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3.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4.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5.xml" ContentType="application/vnd.openxmlformats-officedocument.drawingml.chartshapes+xml"/>
  <Override PartName="/word/charts/chart7.xml" ContentType="application/vnd.openxmlformats-officedocument.drawingml.chart+xml"/>
  <Override PartName="/word/drawings/drawing6.xml" ContentType="application/vnd.openxmlformats-officedocument.drawingml.chartshapes+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7.xml" ContentType="application/vnd.openxmlformats-officedocument.drawingml.chartshapes+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8.xml" ContentType="application/vnd.openxmlformats-officedocument.drawingml.chartshapes+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xml" ContentType="application/vnd.openxmlformats-officedocument.themeOverride+xml"/>
  <Override PartName="/word/drawings/drawing9.xml" ContentType="application/vnd.openxmlformats-officedocument.drawingml.chartshapes+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2.xml" ContentType="application/vnd.openxmlformats-officedocument.themeOverride+xml"/>
  <Override PartName="/word/drawings/drawing10.xml" ContentType="application/vnd.openxmlformats-officedocument.drawingml.chartshapes+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11.xml" ContentType="application/vnd.openxmlformats-officedocument.drawingml.chartshapes+xml"/>
  <Override PartName="/word/charts/chart13.xml" ContentType="application/vnd.openxmlformats-officedocument.drawingml.chart+xml"/>
  <Override PartName="/word/drawings/drawing12.xml" ContentType="application/vnd.openxmlformats-officedocument.drawingml.chartshapes+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38677510"/>
        <w:docPartObj>
          <w:docPartGallery w:val="Cover Pages"/>
          <w:docPartUnique/>
        </w:docPartObj>
      </w:sdtPr>
      <w:sdtEndPr>
        <w:rPr>
          <w:rFonts w:hAnsi="HG丸ｺﾞｼｯｸM-PRO"/>
        </w:rPr>
      </w:sdtEndPr>
      <w:sdtContent>
        <w:p w14:paraId="7E0D77AC" w14:textId="77777777" w:rsidR="00951E21" w:rsidRDefault="00951E21" w:rsidP="00951E21"/>
        <w:p w14:paraId="55809825" w14:textId="6CC93545" w:rsidR="00121D00" w:rsidRDefault="00E36D6D">
          <w:pPr>
            <w:widowControl/>
            <w:jc w:val="left"/>
            <w:rPr>
              <w:rFonts w:hAnsi="HG丸ｺﾞｼｯｸM-PRO"/>
            </w:rPr>
          </w:pPr>
        </w:p>
      </w:sdtContent>
    </w:sdt>
    <w:p w14:paraId="041FCFD6" w14:textId="196BBEBA" w:rsidR="00A458AD" w:rsidRPr="003C2A7C" w:rsidRDefault="00CE04B9" w:rsidP="007B36DA">
      <w:pPr>
        <w:rPr>
          <w:rFonts w:hAnsi="HG丸ｺﾞｼｯｸM-PRO"/>
        </w:rPr>
      </w:pPr>
      <w:r>
        <w:rPr>
          <w:noProof/>
        </w:rPr>
        <mc:AlternateContent>
          <mc:Choice Requires="wps">
            <w:drawing>
              <wp:anchor distT="0" distB="0" distL="114300" distR="114300" simplePos="0" relativeHeight="252221952" behindDoc="0" locked="0" layoutInCell="1" allowOverlap="1" wp14:anchorId="789644A0" wp14:editId="3F0A3EEF">
                <wp:simplePos x="0" y="0"/>
                <wp:positionH relativeFrom="column">
                  <wp:posOffset>276225</wp:posOffset>
                </wp:positionH>
                <wp:positionV relativeFrom="paragraph">
                  <wp:posOffset>1196340</wp:posOffset>
                </wp:positionV>
                <wp:extent cx="5467350" cy="2599055"/>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5467350" cy="2599055"/>
                        </a:xfrm>
                        <a:prstGeom prst="rect">
                          <a:avLst/>
                        </a:prstGeom>
                        <a:noFill/>
                        <a:ln>
                          <a:noFill/>
                        </a:ln>
                      </wps:spPr>
                      <wps:txbx>
                        <w:txbxContent>
                          <w:p w14:paraId="04DE4BA5" w14:textId="35C55D26" w:rsidR="00114418" w:rsidRPr="00E33464" w:rsidRDefault="00114418">
                            <w:pPr>
                              <w:spacing w:line="1200" w:lineRule="exact"/>
                              <w:jc w:val="center"/>
                              <w:rPr>
                                <w:rFonts w:ascii="UD デジタル 教科書体 NK-B" w:eastAsia="UD デジタル 教科書体 NK-B" w:hAnsi="Meiryo U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3464">
                              <w:rPr>
                                <w:rFonts w:ascii="UD デジタル 教科書体 NK-B" w:eastAsia="UD デジタル 教科書体 NK-B" w:hAnsi="Meiryo UI" w:hint="eastAs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おおさか男女共同参画プラン</w:t>
                            </w:r>
                          </w:p>
                          <w:p w14:paraId="6ACEEFDE" w14:textId="1CF73C28" w:rsidR="00114418" w:rsidRPr="00E33464" w:rsidRDefault="00114418" w:rsidP="00E33464">
                            <w:pPr>
                              <w:jc w:val="center"/>
                              <w:rPr>
                                <w:sz w:val="66"/>
                                <w:szCs w:val="66"/>
                              </w:rPr>
                            </w:pPr>
                            <w:r>
                              <w:rPr>
                                <w:rFonts w:ascii="UD デジタル 教科書体 NK-B" w:eastAsia="UD デジタル 教科書体 NK-B" w:hAnsi="Meiryo UI" w:hint="eastAs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（２０２６‐２０３０</w:t>
                            </w:r>
                            <w:r w:rsidRPr="00E33464">
                              <w:rPr>
                                <w:rFonts w:ascii="UD デジタル 教科書体 NK-B" w:eastAsia="UD デジタル 教科書体 NK-B" w:hAnsi="Meiryo UI" w:hint="eastAsia"/>
                                <w:color w:val="000000" w:themeColor="text1"/>
                                <w:sz w:val="66"/>
                                <w:szCs w:val="6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type w14:anchorId="789644A0" id="_x0000_t202" coordsize="21600,21600" o:spt="202" path="m,l,21600r21600,l21600,xe">
                <v:stroke joinstyle="miter"/>
                <v:path gradientshapeok="t" o:connecttype="rect"/>
              </v:shapetype>
              <v:shape id="テキスト ボックス 14" o:spid="_x0000_s1026" type="#_x0000_t202" style="position:absolute;left:0;text-align:left;margin-left:21.75pt;margin-top:94.2pt;width:430.5pt;height:204.65pt;z-index:2522219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" filled="f" stroked="f">
                <v:textbox style="mso-fit-shape-to-text:t" inset="5.85pt,.7pt,5.85pt,.7pt">
                  <w:txbxContent>
                    <w:p w14:paraId="04DE4BA5" w14:textId="35C55D26" w:rsidR="00114418" w:rsidRPr="00E33464" w:rsidRDefault="00114418">
                      <w:pPr>
                        <w:spacing w:line="1200" w:lineRule="exact"/>
                        <w:jc w:val="center"/>
                        <w:rPr>
                          <w:rFonts w:ascii="UD デジタル 教科書体 NK-B" w:eastAsia="UD デジタル 教科書体 NK-B" w:hAnsi="Meiryo U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3464">
                        <w:rPr>
                          <w:rFonts w:ascii="UD デジタル 教科書体 NK-B" w:eastAsia="UD デジタル 教科書体 NK-B" w:hAnsi="Meiryo UI" w:hint="eastAs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おおさか男女共同参画プラン</w:t>
                      </w:r>
                    </w:p>
                    <w:p w14:paraId="6ACEEFDE" w14:textId="1CF73C28" w:rsidR="00114418" w:rsidRPr="00E33464" w:rsidRDefault="00114418" w:rsidP="00E33464">
                      <w:pPr>
                        <w:jc w:val="center"/>
                        <w:rPr>
                          <w:sz w:val="66"/>
                          <w:szCs w:val="66"/>
                        </w:rPr>
                      </w:pPr>
                      <w:r>
                        <w:rPr>
                          <w:rFonts w:ascii="UD デジタル 教科書体 NK-B" w:eastAsia="UD デジタル 教科書体 NK-B" w:hAnsi="Meiryo UI" w:hint="eastAs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（２０２６‐２０３０</w:t>
                      </w:r>
                      <w:r w:rsidRPr="00E33464">
                        <w:rPr>
                          <w:rFonts w:ascii="UD デジタル 教科書体 NK-B" w:eastAsia="UD デジタル 教科書体 NK-B" w:hAnsi="Meiryo UI" w:hint="eastAsia"/>
                          <w:color w:val="000000" w:themeColor="text1"/>
                          <w:sz w:val="66"/>
                          <w:szCs w:val="6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114418">
        <w:rPr>
          <w:rFonts w:hAnsi="HG丸ｺﾞｼｯｸM-PRO"/>
          <w:noProof/>
        </w:rPr>
        <mc:AlternateContent>
          <mc:Choice Requires="wpc">
            <w:drawing>
              <wp:inline distT="0" distB="0" distL="0" distR="0" wp14:anchorId="5BA35D91" wp14:editId="071D353D">
                <wp:extent cx="6286500" cy="3200400"/>
                <wp:effectExtent l="38100" t="0" r="0" b="3810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9" name="正方形/長方形 19"/>
                        <wps:cNvSpPr/>
                        <wps:spPr>
                          <a:xfrm>
                            <a:off x="0" y="693360"/>
                            <a:ext cx="6248520" cy="2507040"/>
                          </a:xfrm>
                          <a:prstGeom prst="rect">
                            <a:avLst/>
                          </a:prstGeom>
                          <a:ln w="76200" cmpd="dbl">
                            <a:solidFill>
                              <a:srgbClr val="00CC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374F56A8" id="キャンバス 18" o:spid="_x0000_s1026" editas="canvas" style="width:495pt;height:252pt;mso-position-horizontal-relative:char;mso-position-vertical-relative:line" coordsize="62865,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">
                <v:shape id="_x0000_s1027" type="#_x0000_t75" style="position:absolute;width:62865;height:32004;visibility:visible;mso-wrap-style:square" filled="t">
                  <v:fill o:detectmouseclick="t"/>
                  <v:path o:connecttype="none"/>
                </v:shape>
                <v:rect id="正方形/長方形 19" o:spid="_x0000_s1028" style="position:absolute;top:6933;width:62485;height:25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" fillcolor="white [3201]" strokecolor="#0c0" strokeweight="6pt">
                  <v:stroke linestyle="thinThin"/>
                </v:rect>
                <w10:anchorlock/>
              </v:group>
            </w:pict>
          </mc:Fallback>
        </mc:AlternateContent>
      </w:r>
    </w:p>
    <w:p w14:paraId="5374F1C6" w14:textId="4AC3F3FC" w:rsidR="005C4DE4" w:rsidRPr="003C2A7C" w:rsidRDefault="005C4DE4" w:rsidP="007B36DA">
      <w:pPr>
        <w:rPr>
          <w:rFonts w:hAnsi="HG丸ｺﾞｼｯｸM-PRO"/>
          <w:b/>
          <w14:textOutline w14:w="12700" w14:cap="flat" w14:cmpd="sng" w14:algn="ctr">
            <w14:solidFill>
              <w14:schemeClr w14:val="accent4"/>
            </w14:solidFill>
            <w14:prstDash w14:val="solid"/>
            <w14:round/>
          </w14:textOutline>
        </w:rPr>
      </w:pPr>
    </w:p>
    <w:p w14:paraId="53FB7C25" w14:textId="29531109" w:rsidR="004B3C29" w:rsidRPr="003C2A7C" w:rsidRDefault="004B3C29" w:rsidP="007B36DA">
      <w:pPr>
        <w:rPr>
          <w:rFonts w:hAnsi="HG丸ｺﾞｼｯｸM-PRO"/>
        </w:rPr>
      </w:pPr>
    </w:p>
    <w:p w14:paraId="71D66E35" w14:textId="77777777" w:rsidR="006251BC" w:rsidRPr="003C2A7C" w:rsidRDefault="006251BC" w:rsidP="007B36DA">
      <w:pPr>
        <w:rPr>
          <w:rFonts w:hAnsi="HG丸ｺﾞｼｯｸM-PRO"/>
        </w:rPr>
      </w:pPr>
    </w:p>
    <w:p w14:paraId="4A4ECE21" w14:textId="77777777" w:rsidR="00913990" w:rsidRPr="003C2A7C" w:rsidRDefault="00913990" w:rsidP="007B36DA">
      <w:pPr>
        <w:rPr>
          <w:rFonts w:hAnsi="HG丸ｺﾞｼｯｸM-PRO"/>
        </w:rPr>
      </w:pPr>
    </w:p>
    <w:p w14:paraId="4C46B0F6" w14:textId="77777777" w:rsidR="00913990" w:rsidRPr="003C2A7C" w:rsidRDefault="00913990" w:rsidP="007B36DA">
      <w:pPr>
        <w:rPr>
          <w:rFonts w:hAnsi="HG丸ｺﾞｼｯｸM-PRO"/>
        </w:rPr>
      </w:pPr>
    </w:p>
    <w:p w14:paraId="437EAE3E" w14:textId="77777777" w:rsidR="00913990" w:rsidRPr="003C2A7C" w:rsidRDefault="00913990" w:rsidP="007B36DA">
      <w:pPr>
        <w:rPr>
          <w:rFonts w:hAnsi="HG丸ｺﾞｼｯｸM-PRO"/>
        </w:rPr>
      </w:pPr>
    </w:p>
    <w:p w14:paraId="6DEF4DB2" w14:textId="77777777" w:rsidR="00913990" w:rsidRPr="003C2A7C" w:rsidRDefault="00913990" w:rsidP="007B36DA">
      <w:pPr>
        <w:rPr>
          <w:rFonts w:hAnsi="HG丸ｺﾞｼｯｸM-PRO"/>
        </w:rPr>
      </w:pPr>
    </w:p>
    <w:p w14:paraId="1084A951" w14:textId="77777777" w:rsidR="00913990" w:rsidRPr="003C2A7C" w:rsidRDefault="00913990" w:rsidP="007B36DA">
      <w:pPr>
        <w:rPr>
          <w:rFonts w:hAnsi="HG丸ｺﾞｼｯｸM-PRO"/>
        </w:rPr>
      </w:pPr>
    </w:p>
    <w:p w14:paraId="4C604172" w14:textId="77777777" w:rsidR="00913990" w:rsidRPr="003C2A7C" w:rsidRDefault="00913990" w:rsidP="00E33464">
      <w:pPr>
        <w:rPr>
          <w:rFonts w:hAnsi="HG丸ｺﾞｼｯｸM-PRO"/>
        </w:rPr>
      </w:pPr>
    </w:p>
    <w:p w14:paraId="6E50BC27" w14:textId="77777777" w:rsidR="00913990" w:rsidRPr="003C2A7C" w:rsidRDefault="00913990">
      <w:pPr>
        <w:rPr>
          <w:rFonts w:hAnsi="HG丸ｺﾞｼｯｸM-PRO"/>
        </w:rPr>
      </w:pPr>
    </w:p>
    <w:p w14:paraId="2A4F0E1E" w14:textId="77777777" w:rsidR="00913990" w:rsidRPr="003C2A7C" w:rsidRDefault="00913990">
      <w:pPr>
        <w:rPr>
          <w:rFonts w:hAnsi="HG丸ｺﾞｼｯｸM-PRO"/>
        </w:rPr>
      </w:pPr>
    </w:p>
    <w:p w14:paraId="35DD68BF" w14:textId="77777777" w:rsidR="00913990" w:rsidRPr="003C2A7C" w:rsidRDefault="00913990">
      <w:pPr>
        <w:rPr>
          <w:rFonts w:hAnsi="HG丸ｺﾞｼｯｸM-PRO"/>
        </w:rPr>
      </w:pPr>
    </w:p>
    <w:p w14:paraId="0A0824AF" w14:textId="77777777" w:rsidR="00913990" w:rsidRPr="003C2A7C" w:rsidRDefault="00913990">
      <w:pPr>
        <w:rPr>
          <w:rFonts w:hAnsi="HG丸ｺﾞｼｯｸM-PRO"/>
        </w:rPr>
      </w:pPr>
    </w:p>
    <w:p w14:paraId="7573F103" w14:textId="77777777" w:rsidR="00913990" w:rsidRPr="003C2A7C" w:rsidRDefault="00913990">
      <w:pPr>
        <w:rPr>
          <w:rFonts w:hAnsi="HG丸ｺﾞｼｯｸM-PRO"/>
        </w:rPr>
      </w:pPr>
    </w:p>
    <w:p w14:paraId="7BF1FD11" w14:textId="77777777" w:rsidR="00913990" w:rsidRPr="003C2A7C" w:rsidRDefault="00913990">
      <w:pPr>
        <w:rPr>
          <w:rFonts w:hAnsi="HG丸ｺﾞｼｯｸM-PRO"/>
        </w:rPr>
      </w:pPr>
    </w:p>
    <w:p w14:paraId="0D86747B" w14:textId="77777777" w:rsidR="006251BC" w:rsidRPr="003C2A7C" w:rsidRDefault="006251BC">
      <w:pPr>
        <w:rPr>
          <w:rFonts w:hAnsi="HG丸ｺﾞｼｯｸM-PRO"/>
        </w:rPr>
      </w:pPr>
    </w:p>
    <w:p w14:paraId="7A2F5D89" w14:textId="432578EE" w:rsidR="004B3C29" w:rsidRPr="003C2A7C" w:rsidRDefault="003D050C">
      <w:pPr>
        <w:spacing w:line="800" w:lineRule="exact"/>
        <w:jc w:val="center"/>
        <w:rPr>
          <w:rFonts w:hAnsi="HG丸ｺﾞｼｯｸM-PRO"/>
          <w:sz w:val="52"/>
          <w:szCs w:val="72"/>
        </w:rPr>
      </w:pPr>
      <w:r w:rsidRPr="003C2A7C">
        <w:rPr>
          <w:rFonts w:hAnsi="HG丸ｺﾞｼｯｸM-PRO" w:hint="eastAsia"/>
          <w:sz w:val="52"/>
          <w:szCs w:val="72"/>
        </w:rPr>
        <w:t>令和</w:t>
      </w:r>
      <w:r w:rsidR="003A0385" w:rsidRPr="003C2A7C">
        <w:rPr>
          <w:rFonts w:hAnsi="HG丸ｺﾞｼｯｸM-PRO" w:hint="eastAsia"/>
          <w:sz w:val="52"/>
          <w:szCs w:val="72"/>
        </w:rPr>
        <w:t>８</w:t>
      </w:r>
      <w:r w:rsidR="007D768E" w:rsidRPr="003C2A7C">
        <w:rPr>
          <w:rFonts w:hAnsi="HG丸ｺﾞｼｯｸM-PRO" w:hint="eastAsia"/>
          <w:sz w:val="52"/>
          <w:szCs w:val="72"/>
        </w:rPr>
        <w:t>年</w:t>
      </w:r>
      <w:r w:rsidR="00ED05C3" w:rsidRPr="003C2A7C">
        <w:rPr>
          <w:rFonts w:hAnsi="HG丸ｺﾞｼｯｸM-PRO" w:hint="eastAsia"/>
          <w:sz w:val="52"/>
          <w:szCs w:val="72"/>
        </w:rPr>
        <w:t>３</w:t>
      </w:r>
      <w:r w:rsidR="007D768E" w:rsidRPr="003C2A7C">
        <w:rPr>
          <w:rFonts w:hAnsi="HG丸ｺﾞｼｯｸM-PRO" w:hint="eastAsia"/>
          <w:sz w:val="52"/>
          <w:szCs w:val="72"/>
        </w:rPr>
        <w:t>月</w:t>
      </w:r>
    </w:p>
    <w:p w14:paraId="06243C38" w14:textId="77777777" w:rsidR="004B3C29" w:rsidRPr="003C2A7C" w:rsidRDefault="007D768E">
      <w:pPr>
        <w:spacing w:line="800" w:lineRule="exact"/>
        <w:jc w:val="center"/>
        <w:rPr>
          <w:rFonts w:hAnsi="HG丸ｺﾞｼｯｸM-PRO"/>
          <w:sz w:val="52"/>
          <w:szCs w:val="72"/>
        </w:rPr>
      </w:pPr>
      <w:r w:rsidRPr="003C2A7C">
        <w:rPr>
          <w:rFonts w:hAnsi="HG丸ｺﾞｼｯｸM-PRO" w:hint="eastAsia"/>
          <w:sz w:val="52"/>
          <w:szCs w:val="72"/>
        </w:rPr>
        <w:t>大阪府</w:t>
      </w:r>
    </w:p>
    <w:p w14:paraId="1625457C" w14:textId="77777777" w:rsidR="00FE0E85" w:rsidRPr="00AE6E39" w:rsidRDefault="00FE0E85">
      <w:pPr>
        <w:rPr>
          <w:rFonts w:hAnsi="HG丸ｺﾞｼｯｸM-PRO"/>
          <w:szCs w:val="21"/>
        </w:rPr>
      </w:pPr>
    </w:p>
    <w:p w14:paraId="2EE75DA5" w14:textId="77777777" w:rsidR="00FE0E85" w:rsidRPr="00467DE5" w:rsidRDefault="00FE0E85">
      <w:pPr>
        <w:rPr>
          <w:rFonts w:hAnsi="HG丸ｺﾞｼｯｸM-PRO"/>
          <w:szCs w:val="21"/>
        </w:rPr>
      </w:pPr>
    </w:p>
    <w:p w14:paraId="7D00543C" w14:textId="77777777" w:rsidR="00FE0E85" w:rsidRPr="003C2A7C" w:rsidRDefault="00FE0E85">
      <w:pPr>
        <w:rPr>
          <w:rFonts w:hAnsi="HG丸ｺﾞｼｯｸM-PRO"/>
          <w:szCs w:val="21"/>
        </w:rPr>
      </w:pPr>
    </w:p>
    <w:p w14:paraId="70EBE609" w14:textId="77777777" w:rsidR="00FE0E85" w:rsidRPr="003C2A7C" w:rsidRDefault="00FE0E85">
      <w:pPr>
        <w:rPr>
          <w:rFonts w:hAnsi="HG丸ｺﾞｼｯｸM-PRO"/>
          <w:szCs w:val="21"/>
        </w:rPr>
      </w:pPr>
    </w:p>
    <w:p w14:paraId="24E4EA79" w14:textId="77777777" w:rsidR="00FE0E85" w:rsidRPr="003C2A7C" w:rsidRDefault="00FE0E85">
      <w:pPr>
        <w:rPr>
          <w:rFonts w:hAnsi="HG丸ｺﾞｼｯｸM-PRO"/>
          <w:szCs w:val="21"/>
        </w:rPr>
      </w:pPr>
    </w:p>
    <w:p w14:paraId="7D03D987" w14:textId="77777777" w:rsidR="00FE0E85" w:rsidRPr="003C2A7C" w:rsidRDefault="00FE0E85">
      <w:pPr>
        <w:rPr>
          <w:rFonts w:hAnsi="HG丸ｺﾞｼｯｸM-PRO"/>
          <w:szCs w:val="21"/>
        </w:rPr>
      </w:pPr>
    </w:p>
    <w:p w14:paraId="02EECF6C" w14:textId="77777777" w:rsidR="00FE0E85" w:rsidRPr="003C2A7C" w:rsidRDefault="00FE0E85">
      <w:pPr>
        <w:rPr>
          <w:rFonts w:hAnsi="HG丸ｺﾞｼｯｸM-PRO"/>
          <w:szCs w:val="21"/>
        </w:rPr>
      </w:pPr>
    </w:p>
    <w:p w14:paraId="1E980467" w14:textId="77777777" w:rsidR="00FE0E85" w:rsidRPr="003C2A7C" w:rsidRDefault="00FE0E85">
      <w:pPr>
        <w:rPr>
          <w:rFonts w:hAnsi="HG丸ｺﾞｼｯｸM-PRO"/>
          <w:szCs w:val="21"/>
        </w:rPr>
      </w:pPr>
    </w:p>
    <w:p w14:paraId="48EDB6AA" w14:textId="77777777" w:rsidR="00FE0E85" w:rsidRPr="003C2A7C" w:rsidRDefault="00FE0E85">
      <w:pPr>
        <w:rPr>
          <w:rFonts w:hAnsi="HG丸ｺﾞｼｯｸM-PRO"/>
          <w:szCs w:val="21"/>
        </w:rPr>
      </w:pPr>
    </w:p>
    <w:p w14:paraId="62858108" w14:textId="77777777" w:rsidR="00FE0E85" w:rsidRPr="003C2A7C" w:rsidRDefault="00FE0E85">
      <w:pPr>
        <w:rPr>
          <w:rFonts w:hAnsi="HG丸ｺﾞｼｯｸM-PRO"/>
          <w:szCs w:val="21"/>
        </w:rPr>
      </w:pPr>
    </w:p>
    <w:p w14:paraId="36B3F19D" w14:textId="77777777" w:rsidR="00FE0E85" w:rsidRPr="003C2A7C" w:rsidRDefault="00FE0E85">
      <w:pPr>
        <w:rPr>
          <w:rFonts w:hAnsi="HG丸ｺﾞｼｯｸM-PRO"/>
          <w:szCs w:val="21"/>
        </w:rPr>
      </w:pPr>
    </w:p>
    <w:p w14:paraId="3048E87B" w14:textId="77777777" w:rsidR="00FE0E85" w:rsidRPr="003C2A7C" w:rsidRDefault="00FE0E85">
      <w:pPr>
        <w:rPr>
          <w:rFonts w:hAnsi="HG丸ｺﾞｼｯｸM-PRO"/>
          <w:szCs w:val="21"/>
        </w:rPr>
      </w:pPr>
    </w:p>
    <w:p w14:paraId="780B855B" w14:textId="77777777" w:rsidR="00FE0E85" w:rsidRPr="003C2A7C" w:rsidRDefault="00FE0E85">
      <w:pPr>
        <w:rPr>
          <w:rFonts w:hAnsi="HG丸ｺﾞｼｯｸM-PRO"/>
          <w:szCs w:val="21"/>
        </w:rPr>
      </w:pPr>
    </w:p>
    <w:p w14:paraId="6D07E99E" w14:textId="77777777" w:rsidR="00FE0E85" w:rsidRPr="003C2A7C" w:rsidRDefault="00FE0E85">
      <w:pPr>
        <w:rPr>
          <w:rFonts w:hAnsi="HG丸ｺﾞｼｯｸM-PRO"/>
          <w:szCs w:val="21"/>
        </w:rPr>
      </w:pPr>
    </w:p>
    <w:p w14:paraId="639A5273" w14:textId="77777777" w:rsidR="00FE0E85" w:rsidRPr="003C2A7C" w:rsidRDefault="00FE0E85">
      <w:pPr>
        <w:rPr>
          <w:rFonts w:hAnsi="HG丸ｺﾞｼｯｸM-PRO"/>
          <w:szCs w:val="21"/>
        </w:rPr>
      </w:pPr>
    </w:p>
    <w:p w14:paraId="3259EFF4" w14:textId="17D83BC3" w:rsidR="00FE0E85" w:rsidRPr="003C2A7C" w:rsidRDefault="00FE0E85">
      <w:pPr>
        <w:rPr>
          <w:rFonts w:hAnsi="HG丸ｺﾞｼｯｸM-PRO"/>
          <w:szCs w:val="21"/>
        </w:rPr>
      </w:pPr>
    </w:p>
    <w:p w14:paraId="5D7956F8" w14:textId="6F9C5DCB" w:rsidR="006E5A14" w:rsidRPr="003C2A7C" w:rsidRDefault="006E5A14">
      <w:pPr>
        <w:rPr>
          <w:rFonts w:hAnsi="HG丸ｺﾞｼｯｸM-PRO"/>
          <w:szCs w:val="21"/>
        </w:rPr>
      </w:pPr>
    </w:p>
    <w:p w14:paraId="5CC71DB8" w14:textId="7F7B7CD5" w:rsidR="006E5A14" w:rsidRPr="003C2A7C" w:rsidRDefault="006E5A14">
      <w:pPr>
        <w:rPr>
          <w:rFonts w:hAnsi="HG丸ｺﾞｼｯｸM-PRO"/>
          <w:szCs w:val="21"/>
        </w:rPr>
      </w:pPr>
    </w:p>
    <w:p w14:paraId="3F70E73F" w14:textId="69643D11" w:rsidR="006E5A14" w:rsidRPr="003C2A7C" w:rsidRDefault="006E5A14">
      <w:pPr>
        <w:rPr>
          <w:rFonts w:hAnsi="HG丸ｺﾞｼｯｸM-PRO"/>
          <w:szCs w:val="21"/>
        </w:rPr>
      </w:pPr>
    </w:p>
    <w:p w14:paraId="4587A591" w14:textId="66F26C0C" w:rsidR="006E5A14" w:rsidRPr="003C2A7C" w:rsidRDefault="006E5A14">
      <w:pPr>
        <w:rPr>
          <w:rFonts w:hAnsi="HG丸ｺﾞｼｯｸM-PRO"/>
          <w:szCs w:val="21"/>
        </w:rPr>
      </w:pPr>
    </w:p>
    <w:p w14:paraId="3F5725E1" w14:textId="2477D440" w:rsidR="000B1C3D" w:rsidRDefault="000B1C3D">
      <w:pPr>
        <w:widowControl/>
        <w:jc w:val="left"/>
        <w:rPr>
          <w:rFonts w:hAnsi="HG丸ｺﾞｼｯｸM-PRO"/>
          <w:szCs w:val="21"/>
        </w:rPr>
      </w:pPr>
      <w:r>
        <w:rPr>
          <w:rFonts w:hAnsi="HG丸ｺﾞｼｯｸM-PRO"/>
          <w:szCs w:val="21"/>
        </w:rPr>
        <w:br w:type="page"/>
      </w:r>
    </w:p>
    <w:p w14:paraId="4EEA1BD0" w14:textId="4BC2CE78" w:rsidR="004B60D0" w:rsidRPr="00A939E9" w:rsidRDefault="004B60D0" w:rsidP="00F04224">
      <w:pPr>
        <w:snapToGrid w:val="0"/>
        <w:jc w:val="center"/>
        <w:rPr>
          <w:rFonts w:hAnsi="HG丸ｺﾞｼｯｸM-PRO"/>
          <w:b/>
          <w:bCs/>
          <w:sz w:val="28"/>
          <w:szCs w:val="28"/>
        </w:rPr>
      </w:pPr>
      <w:r w:rsidRPr="00A939E9">
        <w:rPr>
          <w:rFonts w:hAnsi="HG丸ｺﾞｼｯｸM-PRO" w:hint="eastAsia"/>
          <w:b/>
          <w:bCs/>
          <w:sz w:val="28"/>
          <w:szCs w:val="28"/>
        </w:rPr>
        <w:lastRenderedPageBreak/>
        <w:t>ごあいさつ</w:t>
      </w:r>
    </w:p>
    <w:p w14:paraId="0B77A5D1" w14:textId="77777777" w:rsidR="00DB5417" w:rsidRPr="00A939E9" w:rsidRDefault="00DB5417" w:rsidP="00A939E9">
      <w:pPr>
        <w:snapToGrid w:val="0"/>
        <w:jc w:val="center"/>
        <w:rPr>
          <w:rFonts w:hAnsi="HG丸ｺﾞｼｯｸM-PRO"/>
        </w:rPr>
      </w:pPr>
    </w:p>
    <w:p w14:paraId="6A92951B" w14:textId="14CD2A14" w:rsidR="00467DE5" w:rsidRPr="004A6868" w:rsidRDefault="00467DE5" w:rsidP="00A939E9">
      <w:pPr>
        <w:snapToGrid w:val="0"/>
        <w:spacing w:line="300" w:lineRule="exact"/>
        <w:ind w:firstLineChars="100" w:firstLine="220"/>
        <w:rPr>
          <w:rFonts w:hAnsi="HG丸ｺﾞｼｯｸM-PRO"/>
        </w:rPr>
      </w:pPr>
      <w:r w:rsidRPr="004A6868">
        <w:rPr>
          <w:rFonts w:hAnsi="HG丸ｺﾞｼｯｸM-PRO" w:hint="eastAsia"/>
        </w:rPr>
        <w:t>近年、人口減少、世帯構成の変化や就業・生活の在り方などが大きく変化している中、あらゆる分野における男女共同参画・女性活躍の重要性がますます高まっています。そのような中、世界経済フォーラムが令和</w:t>
      </w:r>
      <w:r w:rsidR="00DB5417" w:rsidRPr="004A6868">
        <w:rPr>
          <w:rFonts w:hAnsi="HG丸ｺﾞｼｯｸM-PRO" w:hint="eastAsia"/>
        </w:rPr>
        <w:t>7年に</w:t>
      </w:r>
      <w:r w:rsidRPr="004A6868">
        <w:rPr>
          <w:rFonts w:hAnsi="HG丸ｺﾞｼｯｸM-PRO" w:hint="eastAsia"/>
        </w:rPr>
        <w:t>公表した経済、教育、健康、政治の分野毎に女性と男性の格差を数値化したジェンダー・ギャップ指数においては、日本は148か国中118位と下位にとどまるなど世界の趨勢に追いつかず、依然として、社会全体で取り組むべき多くの課題があることが分かっています。</w:t>
      </w:r>
    </w:p>
    <w:p w14:paraId="146F2E36" w14:textId="5DD78865" w:rsidR="00467DE5" w:rsidRPr="004A6868" w:rsidRDefault="00467DE5" w:rsidP="00A939E9">
      <w:pPr>
        <w:snapToGrid w:val="0"/>
        <w:spacing w:line="300" w:lineRule="exact"/>
        <w:ind w:firstLineChars="100" w:firstLine="220"/>
        <w:rPr>
          <w:rFonts w:hAnsi="HG丸ｺﾞｼｯｸM-PRO"/>
        </w:rPr>
      </w:pPr>
      <w:r w:rsidRPr="004A6868">
        <w:rPr>
          <w:rFonts w:hAnsi="HG丸ｺﾞｼｯｸM-PRO" w:hint="eastAsia"/>
        </w:rPr>
        <w:t>国においては、「女性の職業生活における活躍の推進に関する法律」などが令和7年に改正され、女性の職業生活における活躍に関する情報公表の強化や職場での女性の健康課題への配慮など、女性の職業生活における活躍に向けた環境整備に一定の進展がありました。また、女性も男性も暮らしやすい多様な幸せ</w:t>
      </w:r>
      <w:r w:rsidR="00655BA3" w:rsidRPr="004A6868">
        <w:rPr>
          <w:rFonts w:hAnsi="HG丸ｺﾞｼｯｸM-PRO" w:hint="eastAsia"/>
        </w:rPr>
        <w:t>(</w:t>
      </w:r>
      <w:r w:rsidRPr="004A6868">
        <w:rPr>
          <w:rFonts w:hAnsi="HG丸ｺﾞｼｯｸM-PRO" w:hint="eastAsia"/>
        </w:rPr>
        <w:t>well-being</w:t>
      </w:r>
      <w:r w:rsidR="00655BA3" w:rsidRPr="004A6868">
        <w:rPr>
          <w:rFonts w:hAnsi="HG丸ｺﾞｼｯｸM-PRO" w:hint="eastAsia"/>
        </w:rPr>
        <w:t>)</w:t>
      </w:r>
      <w:r w:rsidRPr="004A6868">
        <w:rPr>
          <w:rFonts w:hAnsi="HG丸ｺﾞｼｯｸM-PRO" w:hint="eastAsia"/>
        </w:rPr>
        <w:t>の実現につながるよう、男女共同参画社会の形成の促進を図る第</w:t>
      </w:r>
      <w:r w:rsidR="00655BA3" w:rsidRPr="004A6868">
        <w:rPr>
          <w:rFonts w:hAnsi="HG丸ｺﾞｼｯｸM-PRO" w:hint="eastAsia"/>
        </w:rPr>
        <w:t>6次</w:t>
      </w:r>
      <w:r w:rsidRPr="004A6868">
        <w:rPr>
          <w:rFonts w:hAnsi="HG丸ｺﾞｼｯｸM-PRO" w:hint="eastAsia"/>
        </w:rPr>
        <w:t>男女共同参画基本計画が策定されました。</w:t>
      </w:r>
    </w:p>
    <w:p w14:paraId="084C9BB2" w14:textId="77777777" w:rsidR="00467DE5" w:rsidRPr="004A6868" w:rsidRDefault="00467DE5" w:rsidP="00A939E9">
      <w:pPr>
        <w:snapToGrid w:val="0"/>
        <w:spacing w:line="300" w:lineRule="exact"/>
        <w:ind w:firstLineChars="100" w:firstLine="220"/>
        <w:rPr>
          <w:rFonts w:hAnsi="HG丸ｺﾞｼｯｸM-PRO"/>
        </w:rPr>
      </w:pPr>
    </w:p>
    <w:p w14:paraId="7DFDB97A" w14:textId="3098637C" w:rsidR="00467DE5" w:rsidRPr="004A6868" w:rsidRDefault="00467DE5" w:rsidP="00A939E9">
      <w:pPr>
        <w:snapToGrid w:val="0"/>
        <w:spacing w:line="300" w:lineRule="exact"/>
        <w:ind w:firstLineChars="100" w:firstLine="220"/>
        <w:rPr>
          <w:rFonts w:hAnsi="HG丸ｺﾞｼｯｸM-PRO"/>
        </w:rPr>
      </w:pPr>
      <w:r w:rsidRPr="004A6868">
        <w:rPr>
          <w:rFonts w:hAnsi="HG丸ｺﾞｼｯｸM-PRO" w:hint="eastAsia"/>
        </w:rPr>
        <w:t>大阪府では、平成13年に「おおさか男女共同参画プラン」を策定し、5年ごとの改定を経ながら、男女共同参画施策を総合的、計画的に進めています。この間、固定的性別役割分担意識が着実に解消しつつあるとともに、男性の育児休業取得率の上昇など府民の意識や行動に変化が見られてきました。一方、政策や方針の立案・決定過程への女性の参画が十分でないこと、女性の非正規雇用労働者割合や家事負担割合が男性と比べて大きいこと、女性に対する</w:t>
      </w:r>
      <w:r w:rsidR="00655BA3" w:rsidRPr="004A6868">
        <w:rPr>
          <w:rFonts w:hAnsi="HG丸ｺﾞｼｯｸM-PRO" w:hint="eastAsia"/>
        </w:rPr>
        <w:t>DVや</w:t>
      </w:r>
      <w:r w:rsidRPr="004A6868">
        <w:rPr>
          <w:rFonts w:hAnsi="HG丸ｺﾞｼｯｸM-PRO" w:hint="eastAsia"/>
        </w:rPr>
        <w:t>性犯罪・性暴力などの暴力の存在など、依然として解決すべき課題も残っています。</w:t>
      </w:r>
    </w:p>
    <w:p w14:paraId="09C177E8" w14:textId="659D0F6A" w:rsidR="00467DE5" w:rsidRPr="004A6868" w:rsidRDefault="00467DE5" w:rsidP="00A939E9">
      <w:pPr>
        <w:snapToGrid w:val="0"/>
        <w:spacing w:line="300" w:lineRule="exact"/>
        <w:ind w:firstLineChars="100" w:firstLine="220"/>
        <w:rPr>
          <w:rFonts w:hAnsi="HG丸ｺﾞｼｯｸM-PRO"/>
        </w:rPr>
      </w:pPr>
      <w:r w:rsidRPr="004A6868">
        <w:rPr>
          <w:rFonts w:hAnsi="HG丸ｺﾞｼｯｸM-PRO" w:hint="eastAsia"/>
        </w:rPr>
        <w:t>こうした社会の実態や課題、昨年</w:t>
      </w:r>
      <w:r w:rsidR="00655BA3" w:rsidRPr="004A6868">
        <w:rPr>
          <w:rFonts w:hAnsi="HG丸ｺﾞｼｯｸM-PRO" w:hint="eastAsia"/>
        </w:rPr>
        <w:t>8月の</w:t>
      </w:r>
      <w:r w:rsidRPr="004A6868">
        <w:rPr>
          <w:rFonts w:hAnsi="HG丸ｺﾞｼｯｸM-PRO" w:hint="eastAsia"/>
        </w:rPr>
        <w:t>大阪府男女共同参画審議会答申などを踏まえ、このたび、「おおさか男女共同参画プラン</w:t>
      </w:r>
      <w:r w:rsidR="00655BA3" w:rsidRPr="004A6868">
        <w:rPr>
          <w:rFonts w:hAnsi="HG丸ｺﾞｼｯｸM-PRO" w:hint="eastAsia"/>
        </w:rPr>
        <w:t>(</w:t>
      </w:r>
      <w:r w:rsidRPr="004A6868">
        <w:rPr>
          <w:rFonts w:hAnsi="HG丸ｺﾞｼｯｸM-PRO" w:hint="eastAsia"/>
        </w:rPr>
        <w:t>2026－2030</w:t>
      </w:r>
      <w:r w:rsidR="00655BA3" w:rsidRPr="004A6868">
        <w:rPr>
          <w:rFonts w:hAnsi="HG丸ｺﾞｼｯｸM-PRO" w:hint="eastAsia"/>
        </w:rPr>
        <w:t>)</w:t>
      </w:r>
      <w:r w:rsidRPr="004A6868">
        <w:rPr>
          <w:rFonts w:hAnsi="HG丸ｺﾞｼｯｸM-PRO" w:hint="eastAsia"/>
        </w:rPr>
        <w:t>」を策定しました。策定にあたっては、男女共同参画社会の実現の根幹となる「性別役割分担意識の解消に向けた意識改革」と、さらなるジェンダー平等をめざすため「SDGsの推進によるジェンダー視点の主流化」を計画全体にわたる横断的視点に位置付け、「男女共同参画に向けた取組の一層の推進」、「政策・方針決定過程への女性の参画拡大」、「性別にかかわらず自分らしく働くことができる環境づくり」、「多様な立場の人々が安心していきいきと暮らせる環境の整備」を重点目標としました。</w:t>
      </w:r>
    </w:p>
    <w:p w14:paraId="5E21B90D" w14:textId="77777777" w:rsidR="00467DE5" w:rsidRPr="004A6868" w:rsidRDefault="00467DE5" w:rsidP="00A939E9">
      <w:pPr>
        <w:snapToGrid w:val="0"/>
        <w:spacing w:line="300" w:lineRule="exact"/>
        <w:ind w:firstLineChars="100" w:firstLine="220"/>
        <w:rPr>
          <w:rFonts w:hAnsi="HG丸ｺﾞｼｯｸM-PRO"/>
        </w:rPr>
      </w:pPr>
    </w:p>
    <w:p w14:paraId="4EC50349" w14:textId="55655290" w:rsidR="00467DE5" w:rsidRPr="004A6868" w:rsidRDefault="00467DE5" w:rsidP="00A939E9">
      <w:pPr>
        <w:snapToGrid w:val="0"/>
        <w:spacing w:line="300" w:lineRule="exact"/>
        <w:ind w:firstLineChars="100" w:firstLine="220"/>
        <w:rPr>
          <w:rFonts w:hAnsi="HG丸ｺﾞｼｯｸM-PRO"/>
        </w:rPr>
      </w:pPr>
      <w:r w:rsidRPr="004A6868">
        <w:rPr>
          <w:rFonts w:hAnsi="HG丸ｺﾞｼｯｸM-PRO" w:hint="eastAsia"/>
        </w:rPr>
        <w:t>令和</w:t>
      </w:r>
      <w:r w:rsidR="00655BA3" w:rsidRPr="004A6868">
        <w:rPr>
          <w:rFonts w:hAnsi="HG丸ｺﾞｼｯｸM-PRO" w:hint="eastAsia"/>
        </w:rPr>
        <w:t>7年に</w:t>
      </w:r>
      <w:r w:rsidRPr="004A6868">
        <w:rPr>
          <w:rFonts w:hAnsi="HG丸ｺﾞｼｯｸM-PRO" w:hint="eastAsia"/>
        </w:rPr>
        <w:t>「いのち輝く未来社会のデザイン」をテーマに開催された大阪・関西万博では、ウーマンズパビリオンやイベント、交流を通じて、SDGsゴールのひとつであるジェンダー平等の実現などに関する、参加国や官・民様々な主体による取組が展開され、大阪府も、万博会場内外で女性活躍推進に関する気づきや参画等を促すイベントを実施するなど、女性活躍推進に向けたメッセージが国内外に発信される機会となりました。</w:t>
      </w:r>
    </w:p>
    <w:p w14:paraId="771BE002" w14:textId="77777777" w:rsidR="00467DE5" w:rsidRPr="004A6868" w:rsidRDefault="00467DE5" w:rsidP="00A939E9">
      <w:pPr>
        <w:snapToGrid w:val="0"/>
        <w:spacing w:line="300" w:lineRule="exact"/>
        <w:ind w:firstLineChars="100" w:firstLine="220"/>
        <w:rPr>
          <w:rFonts w:hAnsi="HG丸ｺﾞｼｯｸM-PRO"/>
        </w:rPr>
      </w:pPr>
    </w:p>
    <w:p w14:paraId="036D9A6D" w14:textId="77777777" w:rsidR="00467DE5" w:rsidRPr="004A6868" w:rsidRDefault="00467DE5" w:rsidP="00A939E9">
      <w:pPr>
        <w:snapToGrid w:val="0"/>
        <w:spacing w:line="300" w:lineRule="exact"/>
        <w:ind w:firstLineChars="100" w:firstLine="220"/>
        <w:rPr>
          <w:rFonts w:hAnsi="HG丸ｺﾞｼｯｸM-PRO"/>
        </w:rPr>
      </w:pPr>
      <w:r w:rsidRPr="004A6868">
        <w:rPr>
          <w:rFonts w:hAnsi="HG丸ｺﾞｼｯｸM-PRO" w:hint="eastAsia"/>
        </w:rPr>
        <w:t>今後、本プランに基づき、さらには万博のレガシーを継承し、さらなる大阪の成長・発展をめざす成長戦略「Beyond EXPO 2025」も踏まえ、性別にとらわれることなく、すべての人が、個性と能力を発揮することができる男女共同参画社会、また、女性をはじめ、誰もが活躍でき、安心していきいきと暮らせる社会の実現に向けた取組を進めていきます。</w:t>
      </w:r>
    </w:p>
    <w:p w14:paraId="1EC9F814" w14:textId="77777777" w:rsidR="00467DE5" w:rsidRPr="004A6868" w:rsidRDefault="00467DE5" w:rsidP="00A939E9">
      <w:pPr>
        <w:snapToGrid w:val="0"/>
        <w:spacing w:line="300" w:lineRule="exact"/>
        <w:ind w:firstLineChars="100" w:firstLine="220"/>
        <w:rPr>
          <w:rFonts w:hAnsi="HG丸ｺﾞｼｯｸM-PRO"/>
        </w:rPr>
      </w:pPr>
    </w:p>
    <w:p w14:paraId="453EDEBF" w14:textId="77777777" w:rsidR="00467DE5" w:rsidRPr="004A6868" w:rsidRDefault="00467DE5" w:rsidP="00A939E9">
      <w:pPr>
        <w:snapToGrid w:val="0"/>
        <w:spacing w:line="300" w:lineRule="exact"/>
        <w:ind w:firstLineChars="100" w:firstLine="220"/>
        <w:rPr>
          <w:rFonts w:hAnsi="HG丸ｺﾞｼｯｸM-PRO"/>
        </w:rPr>
      </w:pPr>
      <w:r w:rsidRPr="004A6868">
        <w:rPr>
          <w:rFonts w:hAnsi="HG丸ｺﾞｼｯｸM-PRO" w:hint="eastAsia"/>
        </w:rPr>
        <w:t>最後になりましたが、本プランの策定にあたり、大阪府男女共同参画審議会では委員の皆様に熱心にご議論いただき、答申をまとめていただきました。また、府民の皆様からも多くのご意見・ご提言を頂戴しました。皆様のご協力に心から感謝申し上げます。</w:t>
      </w:r>
    </w:p>
    <w:p w14:paraId="57BC6B45" w14:textId="039DCF54" w:rsidR="00A34795" w:rsidRPr="004A6868" w:rsidRDefault="00467DE5" w:rsidP="007813D4">
      <w:pPr>
        <w:snapToGrid w:val="0"/>
        <w:spacing w:line="300" w:lineRule="exact"/>
        <w:ind w:firstLineChars="100" w:firstLine="220"/>
        <w:rPr>
          <w:rFonts w:hAnsi="HG丸ｺﾞｼｯｸM-PRO"/>
        </w:rPr>
      </w:pPr>
      <w:r w:rsidRPr="004A6868">
        <w:rPr>
          <w:rFonts w:hAnsi="HG丸ｺﾞｼｯｸM-PRO" w:hint="eastAsia"/>
        </w:rPr>
        <w:t>本プランがめざす男女共同参画社会の実現には、私たち一人ひとりの意識と行動が礎となります。皆様には、今後もより一層のご理解とご協力をよろしくお願い申し上げます。</w:t>
      </w:r>
    </w:p>
    <w:p w14:paraId="0639CA4A" w14:textId="77777777" w:rsidR="004B60D0" w:rsidRPr="004A6868" w:rsidRDefault="004B60D0" w:rsidP="00A939E9">
      <w:pPr>
        <w:snapToGrid w:val="0"/>
        <w:spacing w:line="300" w:lineRule="exact"/>
        <w:rPr>
          <w:rFonts w:hAnsi="HG丸ｺﾞｼｯｸM-PRO"/>
        </w:rPr>
      </w:pPr>
    </w:p>
    <w:p w14:paraId="67F97EF4" w14:textId="7430DE18" w:rsidR="00A34795" w:rsidRPr="004A6868" w:rsidRDefault="00A34795" w:rsidP="00A939E9">
      <w:pPr>
        <w:snapToGrid w:val="0"/>
        <w:spacing w:line="300" w:lineRule="exact"/>
        <w:ind w:firstLineChars="200" w:firstLine="440"/>
        <w:rPr>
          <w:rFonts w:hAnsi="HG丸ｺﾞｼｯｸM-PRO"/>
        </w:rPr>
      </w:pPr>
      <w:r w:rsidRPr="004A6868">
        <w:rPr>
          <w:rFonts w:hAnsi="HG丸ｺﾞｼｯｸM-PRO" w:hint="eastAsia"/>
        </w:rPr>
        <w:t>令和</w:t>
      </w:r>
      <w:r w:rsidR="00655BA3" w:rsidRPr="004A6868">
        <w:rPr>
          <w:rFonts w:hAnsi="HG丸ｺﾞｼｯｸM-PRO" w:hint="eastAsia"/>
        </w:rPr>
        <w:t>8(</w:t>
      </w:r>
      <w:r w:rsidR="00DB5417">
        <w:rPr>
          <w:rFonts w:hAnsi="HG丸ｺﾞｼｯｸM-PRO" w:hint="eastAsia"/>
        </w:rPr>
        <w:t>2026</w:t>
      </w:r>
      <w:r w:rsidR="00655BA3" w:rsidRPr="004A6868">
        <w:rPr>
          <w:rFonts w:hAnsi="HG丸ｺﾞｼｯｸM-PRO" w:hint="eastAsia"/>
        </w:rPr>
        <w:t>)</w:t>
      </w:r>
      <w:r w:rsidRPr="004A6868">
        <w:rPr>
          <w:rFonts w:hAnsi="HG丸ｺﾞｼｯｸM-PRO" w:hint="eastAsia"/>
        </w:rPr>
        <w:t>年3月</w:t>
      </w:r>
    </w:p>
    <w:p w14:paraId="7212368C" w14:textId="69883CB1" w:rsidR="004B60D0" w:rsidRPr="004A6868" w:rsidRDefault="00A34795" w:rsidP="00A939E9">
      <w:pPr>
        <w:snapToGrid w:val="0"/>
        <w:spacing w:line="300" w:lineRule="exact"/>
        <w:ind w:firstLineChars="3300" w:firstLine="7260"/>
        <w:rPr>
          <w:rFonts w:hAnsi="HG丸ｺﾞｼｯｸM-PRO"/>
        </w:rPr>
      </w:pPr>
      <w:r w:rsidRPr="004A6868">
        <w:rPr>
          <w:rFonts w:hAnsi="HG丸ｺﾞｼｯｸM-PRO" w:hint="eastAsia"/>
        </w:rPr>
        <w:t>大阪府知事　吉村　洋文</w:t>
      </w:r>
    </w:p>
    <w:sdt>
      <w:sdtPr>
        <w:rPr>
          <w:lang w:val="ja-JP"/>
        </w:rPr>
        <w:id w:val="-1780180733"/>
        <w:docPartObj>
          <w:docPartGallery w:val="Table of Contents"/>
          <w:docPartUnique/>
        </w:docPartObj>
      </w:sdtPr>
      <w:sdtEndPr>
        <w:rPr>
          <w:b/>
          <w:bCs/>
        </w:rPr>
      </w:sdtEndPr>
      <w:sdtContent>
        <w:p w14:paraId="460937D2" w14:textId="7D8AA53F" w:rsidR="004224B0" w:rsidRPr="0089177E" w:rsidRDefault="004224B0" w:rsidP="0089177E">
          <w:pPr>
            <w:widowControl/>
            <w:jc w:val="center"/>
            <w:rPr>
              <w:b/>
              <w:bCs/>
              <w:sz w:val="24"/>
              <w:szCs w:val="24"/>
            </w:rPr>
          </w:pPr>
          <w:r w:rsidRPr="0089177E">
            <w:rPr>
              <w:b/>
              <w:bCs/>
              <w:sz w:val="24"/>
              <w:szCs w:val="24"/>
              <w:lang w:val="ja-JP"/>
            </w:rPr>
            <w:t>目次</w:t>
          </w:r>
        </w:p>
        <w:p w14:paraId="5C594215" w14:textId="4FCB387C" w:rsidR="00743EF7" w:rsidRDefault="004224B0">
          <w:pPr>
            <w:pStyle w:val="12"/>
            <w:rPr>
              <w:rFonts w:eastAsiaTheme="minorEastAsia"/>
              <w:b w:val="0"/>
              <w:bCs w:val="0"/>
              <w:caps w:val="0"/>
              <w:noProof/>
              <w:sz w:val="21"/>
              <w:u w:val="none"/>
            </w:rPr>
          </w:pPr>
          <w:r>
            <w:fldChar w:fldCharType="begin"/>
          </w:r>
          <w:r>
            <w:instrText xml:space="preserve"> TOC \o "1-3" \h \z \u </w:instrText>
          </w:r>
          <w:r>
            <w:fldChar w:fldCharType="separate"/>
          </w:r>
          <w:hyperlink w:anchor="_Toc225690301" w:history="1">
            <w:r w:rsidR="00743EF7" w:rsidRPr="005422E9">
              <w:rPr>
                <w:rStyle w:val="af"/>
                <w:rFonts w:ascii="UD デジタル 教科書体 NK-R" w:hAnsi="HGP創英角ｺﾞｼｯｸUB"/>
                <w:noProof/>
              </w:rPr>
              <w:t>第１章　計画の策定にあたって</w:t>
            </w:r>
            <w:r w:rsidR="00743EF7">
              <w:rPr>
                <w:noProof/>
                <w:webHidden/>
              </w:rPr>
              <w:tab/>
            </w:r>
            <w:r w:rsidR="00743EF7">
              <w:rPr>
                <w:noProof/>
                <w:webHidden/>
              </w:rPr>
              <w:fldChar w:fldCharType="begin"/>
            </w:r>
            <w:r w:rsidR="00743EF7">
              <w:rPr>
                <w:noProof/>
                <w:webHidden/>
              </w:rPr>
              <w:instrText xml:space="preserve"> PAGEREF _Toc225690301 \h </w:instrText>
            </w:r>
            <w:r w:rsidR="00743EF7">
              <w:rPr>
                <w:noProof/>
                <w:webHidden/>
              </w:rPr>
            </w:r>
            <w:r w:rsidR="00743EF7">
              <w:rPr>
                <w:noProof/>
                <w:webHidden/>
              </w:rPr>
              <w:fldChar w:fldCharType="separate"/>
            </w:r>
            <w:r w:rsidR="00017732">
              <w:rPr>
                <w:noProof/>
                <w:webHidden/>
              </w:rPr>
              <w:t>- 1 -</w:t>
            </w:r>
            <w:r w:rsidR="00743EF7">
              <w:rPr>
                <w:noProof/>
                <w:webHidden/>
              </w:rPr>
              <w:fldChar w:fldCharType="end"/>
            </w:r>
          </w:hyperlink>
        </w:p>
        <w:p w14:paraId="674912DE" w14:textId="236E7237" w:rsidR="00743EF7" w:rsidRDefault="00E36D6D">
          <w:pPr>
            <w:pStyle w:val="21"/>
            <w:tabs>
              <w:tab w:val="right" w:leader="dot" w:pos="9742"/>
            </w:tabs>
            <w:rPr>
              <w:rFonts w:eastAsiaTheme="minorEastAsia"/>
              <w:b w:val="0"/>
              <w:bCs w:val="0"/>
              <w:smallCaps w:val="0"/>
              <w:noProof/>
              <w:sz w:val="21"/>
            </w:rPr>
          </w:pPr>
          <w:hyperlink w:anchor="_Toc225690302" w:history="1">
            <w:r w:rsidR="00743EF7" w:rsidRPr="005422E9">
              <w:rPr>
                <w:rStyle w:val="af"/>
                <w:rFonts w:ascii="UD デジタル 教科書体 NK-R" w:hAnsi="メイリオ" w:cs="メイリオ"/>
                <w:noProof/>
              </w:rPr>
              <w:t>１．策定の趣旨</w:t>
            </w:r>
            <w:r w:rsidR="00743EF7">
              <w:rPr>
                <w:noProof/>
                <w:webHidden/>
              </w:rPr>
              <w:tab/>
            </w:r>
            <w:r w:rsidR="00743EF7">
              <w:rPr>
                <w:noProof/>
                <w:webHidden/>
              </w:rPr>
              <w:fldChar w:fldCharType="begin"/>
            </w:r>
            <w:r w:rsidR="00743EF7">
              <w:rPr>
                <w:noProof/>
                <w:webHidden/>
              </w:rPr>
              <w:instrText xml:space="preserve"> PAGEREF _Toc225690302 \h </w:instrText>
            </w:r>
            <w:r w:rsidR="00743EF7">
              <w:rPr>
                <w:noProof/>
                <w:webHidden/>
              </w:rPr>
            </w:r>
            <w:r w:rsidR="00743EF7">
              <w:rPr>
                <w:noProof/>
                <w:webHidden/>
              </w:rPr>
              <w:fldChar w:fldCharType="separate"/>
            </w:r>
            <w:r w:rsidR="00017732">
              <w:rPr>
                <w:noProof/>
                <w:webHidden/>
              </w:rPr>
              <w:t>- 1 -</w:t>
            </w:r>
            <w:r w:rsidR="00743EF7">
              <w:rPr>
                <w:noProof/>
                <w:webHidden/>
              </w:rPr>
              <w:fldChar w:fldCharType="end"/>
            </w:r>
          </w:hyperlink>
        </w:p>
        <w:p w14:paraId="7965B66C" w14:textId="7AFEFF88" w:rsidR="00743EF7" w:rsidRDefault="00E36D6D">
          <w:pPr>
            <w:pStyle w:val="21"/>
            <w:tabs>
              <w:tab w:val="right" w:leader="dot" w:pos="9742"/>
            </w:tabs>
            <w:rPr>
              <w:rFonts w:eastAsiaTheme="minorEastAsia"/>
              <w:b w:val="0"/>
              <w:bCs w:val="0"/>
              <w:smallCaps w:val="0"/>
              <w:noProof/>
              <w:sz w:val="21"/>
            </w:rPr>
          </w:pPr>
          <w:hyperlink w:anchor="_Toc225690303" w:history="1">
            <w:r w:rsidR="00743EF7" w:rsidRPr="005422E9">
              <w:rPr>
                <w:rStyle w:val="af"/>
                <w:rFonts w:ascii="UD デジタル 教科書体 NK-R" w:hAnsi="メイリオ" w:cs="メイリオ"/>
                <w:noProof/>
              </w:rPr>
              <w:t>２．計画の性格</w:t>
            </w:r>
            <w:r w:rsidR="00743EF7">
              <w:rPr>
                <w:noProof/>
                <w:webHidden/>
              </w:rPr>
              <w:tab/>
            </w:r>
            <w:r w:rsidR="00743EF7">
              <w:rPr>
                <w:noProof/>
                <w:webHidden/>
              </w:rPr>
              <w:fldChar w:fldCharType="begin"/>
            </w:r>
            <w:r w:rsidR="00743EF7">
              <w:rPr>
                <w:noProof/>
                <w:webHidden/>
              </w:rPr>
              <w:instrText xml:space="preserve"> PAGEREF _Toc225690303 \h </w:instrText>
            </w:r>
            <w:r w:rsidR="00743EF7">
              <w:rPr>
                <w:noProof/>
                <w:webHidden/>
              </w:rPr>
            </w:r>
            <w:r w:rsidR="00743EF7">
              <w:rPr>
                <w:noProof/>
                <w:webHidden/>
              </w:rPr>
              <w:fldChar w:fldCharType="separate"/>
            </w:r>
            <w:r w:rsidR="00017732">
              <w:rPr>
                <w:noProof/>
                <w:webHidden/>
              </w:rPr>
              <w:t>- 1 -</w:t>
            </w:r>
            <w:r w:rsidR="00743EF7">
              <w:rPr>
                <w:noProof/>
                <w:webHidden/>
              </w:rPr>
              <w:fldChar w:fldCharType="end"/>
            </w:r>
          </w:hyperlink>
        </w:p>
        <w:p w14:paraId="4E143D07" w14:textId="7CAE4E3F" w:rsidR="00743EF7" w:rsidRDefault="00E36D6D">
          <w:pPr>
            <w:pStyle w:val="21"/>
            <w:tabs>
              <w:tab w:val="right" w:leader="dot" w:pos="9742"/>
            </w:tabs>
            <w:rPr>
              <w:rFonts w:eastAsiaTheme="minorEastAsia"/>
              <w:b w:val="0"/>
              <w:bCs w:val="0"/>
              <w:smallCaps w:val="0"/>
              <w:noProof/>
              <w:sz w:val="21"/>
            </w:rPr>
          </w:pPr>
          <w:hyperlink w:anchor="_Toc225690304" w:history="1">
            <w:r w:rsidR="00743EF7" w:rsidRPr="005422E9">
              <w:rPr>
                <w:rStyle w:val="af"/>
                <w:rFonts w:ascii="UD デジタル 教科書体 NK-R" w:hAnsi="メイリオ" w:cs="メイリオ"/>
                <w:noProof/>
              </w:rPr>
              <w:t>３．計画の期間</w:t>
            </w:r>
            <w:r w:rsidR="00743EF7">
              <w:rPr>
                <w:noProof/>
                <w:webHidden/>
              </w:rPr>
              <w:tab/>
            </w:r>
            <w:r w:rsidR="00743EF7">
              <w:rPr>
                <w:noProof/>
                <w:webHidden/>
              </w:rPr>
              <w:fldChar w:fldCharType="begin"/>
            </w:r>
            <w:r w:rsidR="00743EF7">
              <w:rPr>
                <w:noProof/>
                <w:webHidden/>
              </w:rPr>
              <w:instrText xml:space="preserve"> PAGEREF _Toc225690304 \h </w:instrText>
            </w:r>
            <w:r w:rsidR="00743EF7">
              <w:rPr>
                <w:noProof/>
                <w:webHidden/>
              </w:rPr>
            </w:r>
            <w:r w:rsidR="00743EF7">
              <w:rPr>
                <w:noProof/>
                <w:webHidden/>
              </w:rPr>
              <w:fldChar w:fldCharType="separate"/>
            </w:r>
            <w:r w:rsidR="00017732">
              <w:rPr>
                <w:noProof/>
                <w:webHidden/>
              </w:rPr>
              <w:t>- 2 -</w:t>
            </w:r>
            <w:r w:rsidR="00743EF7">
              <w:rPr>
                <w:noProof/>
                <w:webHidden/>
              </w:rPr>
              <w:fldChar w:fldCharType="end"/>
            </w:r>
          </w:hyperlink>
        </w:p>
        <w:p w14:paraId="79760FAE" w14:textId="0EE71E3D" w:rsidR="00743EF7" w:rsidRDefault="00E36D6D">
          <w:pPr>
            <w:pStyle w:val="21"/>
            <w:tabs>
              <w:tab w:val="right" w:leader="dot" w:pos="9742"/>
            </w:tabs>
            <w:rPr>
              <w:rFonts w:eastAsiaTheme="minorEastAsia"/>
              <w:b w:val="0"/>
              <w:bCs w:val="0"/>
              <w:smallCaps w:val="0"/>
              <w:noProof/>
              <w:sz w:val="21"/>
            </w:rPr>
          </w:pPr>
          <w:hyperlink w:anchor="_Toc225690305" w:history="1">
            <w:r w:rsidR="00743EF7" w:rsidRPr="005422E9">
              <w:rPr>
                <w:rStyle w:val="af"/>
                <w:rFonts w:ascii="UD デジタル 教科書体 NK-R" w:hAnsi="メイリオ" w:cs="メイリオ"/>
                <w:noProof/>
              </w:rPr>
              <w:t>４．数値目標</w:t>
            </w:r>
            <w:r w:rsidR="00743EF7">
              <w:rPr>
                <w:noProof/>
                <w:webHidden/>
              </w:rPr>
              <w:tab/>
            </w:r>
            <w:r w:rsidR="00743EF7">
              <w:rPr>
                <w:noProof/>
                <w:webHidden/>
              </w:rPr>
              <w:fldChar w:fldCharType="begin"/>
            </w:r>
            <w:r w:rsidR="00743EF7">
              <w:rPr>
                <w:noProof/>
                <w:webHidden/>
              </w:rPr>
              <w:instrText xml:space="preserve"> PAGEREF _Toc225690305 \h </w:instrText>
            </w:r>
            <w:r w:rsidR="00743EF7">
              <w:rPr>
                <w:noProof/>
                <w:webHidden/>
              </w:rPr>
            </w:r>
            <w:r w:rsidR="00743EF7">
              <w:rPr>
                <w:noProof/>
                <w:webHidden/>
              </w:rPr>
              <w:fldChar w:fldCharType="separate"/>
            </w:r>
            <w:r w:rsidR="00017732">
              <w:rPr>
                <w:noProof/>
                <w:webHidden/>
              </w:rPr>
              <w:t>- 2 -</w:t>
            </w:r>
            <w:r w:rsidR="00743EF7">
              <w:rPr>
                <w:noProof/>
                <w:webHidden/>
              </w:rPr>
              <w:fldChar w:fldCharType="end"/>
            </w:r>
          </w:hyperlink>
        </w:p>
        <w:p w14:paraId="414473C2" w14:textId="6835F564" w:rsidR="00743EF7" w:rsidRDefault="00E36D6D">
          <w:pPr>
            <w:pStyle w:val="12"/>
            <w:rPr>
              <w:rFonts w:eastAsiaTheme="minorEastAsia"/>
              <w:b w:val="0"/>
              <w:bCs w:val="0"/>
              <w:caps w:val="0"/>
              <w:noProof/>
              <w:sz w:val="21"/>
              <w:u w:val="none"/>
            </w:rPr>
          </w:pPr>
          <w:hyperlink w:anchor="_Toc225690306" w:history="1">
            <w:r w:rsidR="00743EF7" w:rsidRPr="005422E9">
              <w:rPr>
                <w:rStyle w:val="af"/>
                <w:rFonts w:ascii="UD デジタル 教科書体 NK-R" w:hAnsi="HGP創英角ｺﾞｼｯｸUB"/>
                <w:noProof/>
              </w:rPr>
              <w:t>第２章　計画策定の背景</w:t>
            </w:r>
            <w:r w:rsidR="00743EF7">
              <w:rPr>
                <w:noProof/>
                <w:webHidden/>
              </w:rPr>
              <w:tab/>
            </w:r>
            <w:r w:rsidR="00743EF7">
              <w:rPr>
                <w:noProof/>
                <w:webHidden/>
              </w:rPr>
              <w:fldChar w:fldCharType="begin"/>
            </w:r>
            <w:r w:rsidR="00743EF7">
              <w:rPr>
                <w:noProof/>
                <w:webHidden/>
              </w:rPr>
              <w:instrText xml:space="preserve"> PAGEREF _Toc225690306 \h </w:instrText>
            </w:r>
            <w:r w:rsidR="00743EF7">
              <w:rPr>
                <w:noProof/>
                <w:webHidden/>
              </w:rPr>
            </w:r>
            <w:r w:rsidR="00743EF7">
              <w:rPr>
                <w:noProof/>
                <w:webHidden/>
              </w:rPr>
              <w:fldChar w:fldCharType="separate"/>
            </w:r>
            <w:r w:rsidR="00017732">
              <w:rPr>
                <w:noProof/>
                <w:webHidden/>
              </w:rPr>
              <w:t>- 3 -</w:t>
            </w:r>
            <w:r w:rsidR="00743EF7">
              <w:rPr>
                <w:noProof/>
                <w:webHidden/>
              </w:rPr>
              <w:fldChar w:fldCharType="end"/>
            </w:r>
          </w:hyperlink>
        </w:p>
        <w:p w14:paraId="7A19A287" w14:textId="0CCD14C8" w:rsidR="00743EF7" w:rsidRDefault="00E36D6D">
          <w:pPr>
            <w:pStyle w:val="21"/>
            <w:tabs>
              <w:tab w:val="right" w:leader="dot" w:pos="9742"/>
            </w:tabs>
            <w:rPr>
              <w:rFonts w:eastAsiaTheme="minorEastAsia"/>
              <w:b w:val="0"/>
              <w:bCs w:val="0"/>
              <w:smallCaps w:val="0"/>
              <w:noProof/>
              <w:sz w:val="21"/>
            </w:rPr>
          </w:pPr>
          <w:hyperlink w:anchor="_Toc225690307" w:history="1">
            <w:r w:rsidR="00743EF7" w:rsidRPr="005422E9">
              <w:rPr>
                <w:rStyle w:val="af"/>
                <w:rFonts w:ascii="UD デジタル 教科書体 NK-R" w:hAnsi="HGPｺﾞｼｯｸE" w:cs="メイリオ"/>
                <w:noProof/>
              </w:rPr>
              <w:t>１．世界の動き、国の動き</w:t>
            </w:r>
            <w:r w:rsidR="00743EF7">
              <w:rPr>
                <w:noProof/>
                <w:webHidden/>
              </w:rPr>
              <w:tab/>
            </w:r>
            <w:r w:rsidR="00743EF7">
              <w:rPr>
                <w:noProof/>
                <w:webHidden/>
              </w:rPr>
              <w:fldChar w:fldCharType="begin"/>
            </w:r>
            <w:r w:rsidR="00743EF7">
              <w:rPr>
                <w:noProof/>
                <w:webHidden/>
              </w:rPr>
              <w:instrText xml:space="preserve"> PAGEREF _Toc225690307 \h </w:instrText>
            </w:r>
            <w:r w:rsidR="00743EF7">
              <w:rPr>
                <w:noProof/>
                <w:webHidden/>
              </w:rPr>
            </w:r>
            <w:r w:rsidR="00743EF7">
              <w:rPr>
                <w:noProof/>
                <w:webHidden/>
              </w:rPr>
              <w:fldChar w:fldCharType="separate"/>
            </w:r>
            <w:r w:rsidR="00017732">
              <w:rPr>
                <w:noProof/>
                <w:webHidden/>
              </w:rPr>
              <w:t>- 3 -</w:t>
            </w:r>
            <w:r w:rsidR="00743EF7">
              <w:rPr>
                <w:noProof/>
                <w:webHidden/>
              </w:rPr>
              <w:fldChar w:fldCharType="end"/>
            </w:r>
          </w:hyperlink>
        </w:p>
        <w:p w14:paraId="447D1911" w14:textId="32CE7866" w:rsidR="00743EF7" w:rsidRDefault="00E36D6D">
          <w:pPr>
            <w:pStyle w:val="21"/>
            <w:tabs>
              <w:tab w:val="right" w:leader="dot" w:pos="9742"/>
            </w:tabs>
            <w:rPr>
              <w:rFonts w:eastAsiaTheme="minorEastAsia"/>
              <w:b w:val="0"/>
              <w:bCs w:val="0"/>
              <w:smallCaps w:val="0"/>
              <w:noProof/>
              <w:sz w:val="21"/>
            </w:rPr>
          </w:pPr>
          <w:hyperlink w:anchor="_Toc225690308" w:history="1">
            <w:r w:rsidR="00743EF7" w:rsidRPr="005422E9">
              <w:rPr>
                <w:rStyle w:val="af"/>
                <w:rFonts w:ascii="UD デジタル 教科書体 NK-R" w:hAnsi="HGPｺﾞｼｯｸE" w:cs="メイリオ"/>
                <w:noProof/>
              </w:rPr>
              <w:t>２．大阪府の動き</w:t>
            </w:r>
            <w:r w:rsidR="00743EF7">
              <w:rPr>
                <w:noProof/>
                <w:webHidden/>
              </w:rPr>
              <w:tab/>
            </w:r>
            <w:r w:rsidR="00743EF7">
              <w:rPr>
                <w:noProof/>
                <w:webHidden/>
              </w:rPr>
              <w:fldChar w:fldCharType="begin"/>
            </w:r>
            <w:r w:rsidR="00743EF7">
              <w:rPr>
                <w:noProof/>
                <w:webHidden/>
              </w:rPr>
              <w:instrText xml:space="preserve"> PAGEREF _Toc225690308 \h </w:instrText>
            </w:r>
            <w:r w:rsidR="00743EF7">
              <w:rPr>
                <w:noProof/>
                <w:webHidden/>
              </w:rPr>
            </w:r>
            <w:r w:rsidR="00743EF7">
              <w:rPr>
                <w:noProof/>
                <w:webHidden/>
              </w:rPr>
              <w:fldChar w:fldCharType="separate"/>
            </w:r>
            <w:r w:rsidR="00017732">
              <w:rPr>
                <w:noProof/>
                <w:webHidden/>
              </w:rPr>
              <w:t>- 4 -</w:t>
            </w:r>
            <w:r w:rsidR="00743EF7">
              <w:rPr>
                <w:noProof/>
                <w:webHidden/>
              </w:rPr>
              <w:fldChar w:fldCharType="end"/>
            </w:r>
          </w:hyperlink>
        </w:p>
        <w:p w14:paraId="0E377D1E" w14:textId="7C7DF0FB" w:rsidR="00743EF7" w:rsidRDefault="00E36D6D">
          <w:pPr>
            <w:pStyle w:val="12"/>
            <w:rPr>
              <w:rFonts w:eastAsiaTheme="minorEastAsia"/>
              <w:b w:val="0"/>
              <w:bCs w:val="0"/>
              <w:caps w:val="0"/>
              <w:noProof/>
              <w:sz w:val="21"/>
              <w:u w:val="none"/>
            </w:rPr>
          </w:pPr>
          <w:hyperlink w:anchor="_Toc225690309" w:history="1">
            <w:r w:rsidR="00743EF7" w:rsidRPr="005422E9">
              <w:rPr>
                <w:rStyle w:val="af"/>
                <w:rFonts w:ascii="UD デジタル 教科書体 NK-R" w:hAnsi="HGP創英角ｺﾞｼｯｸUB"/>
                <w:noProof/>
              </w:rPr>
              <w:t>第３章　現状と課題</w:t>
            </w:r>
            <w:r w:rsidR="00743EF7">
              <w:rPr>
                <w:noProof/>
                <w:webHidden/>
              </w:rPr>
              <w:tab/>
            </w:r>
            <w:r w:rsidR="00743EF7">
              <w:rPr>
                <w:noProof/>
                <w:webHidden/>
              </w:rPr>
              <w:fldChar w:fldCharType="begin"/>
            </w:r>
            <w:r w:rsidR="00743EF7">
              <w:rPr>
                <w:noProof/>
                <w:webHidden/>
              </w:rPr>
              <w:instrText xml:space="preserve"> PAGEREF _Toc225690309 \h </w:instrText>
            </w:r>
            <w:r w:rsidR="00743EF7">
              <w:rPr>
                <w:noProof/>
                <w:webHidden/>
              </w:rPr>
            </w:r>
            <w:r w:rsidR="00743EF7">
              <w:rPr>
                <w:noProof/>
                <w:webHidden/>
              </w:rPr>
              <w:fldChar w:fldCharType="separate"/>
            </w:r>
            <w:r w:rsidR="00017732">
              <w:rPr>
                <w:noProof/>
                <w:webHidden/>
              </w:rPr>
              <w:t>- 9 -</w:t>
            </w:r>
            <w:r w:rsidR="00743EF7">
              <w:rPr>
                <w:noProof/>
                <w:webHidden/>
              </w:rPr>
              <w:fldChar w:fldCharType="end"/>
            </w:r>
          </w:hyperlink>
        </w:p>
        <w:p w14:paraId="01C79682" w14:textId="4785303B" w:rsidR="00743EF7" w:rsidRDefault="00E36D6D">
          <w:pPr>
            <w:pStyle w:val="21"/>
            <w:tabs>
              <w:tab w:val="right" w:leader="dot" w:pos="9742"/>
            </w:tabs>
            <w:rPr>
              <w:rFonts w:eastAsiaTheme="minorEastAsia"/>
              <w:b w:val="0"/>
              <w:bCs w:val="0"/>
              <w:smallCaps w:val="0"/>
              <w:noProof/>
              <w:sz w:val="21"/>
            </w:rPr>
          </w:pPr>
          <w:hyperlink w:anchor="_Toc225690310" w:history="1">
            <w:r w:rsidR="00743EF7" w:rsidRPr="005422E9">
              <w:rPr>
                <w:rStyle w:val="af"/>
                <w:rFonts w:ascii="UD デジタル 教科書体 NK-R" w:hAnsi="HG丸ｺﾞｼｯｸM-PRO"/>
                <w:noProof/>
              </w:rPr>
              <w:t>１．固定的性別役割分担意識や男女平等感に関する状況</w:t>
            </w:r>
            <w:r w:rsidR="00743EF7">
              <w:rPr>
                <w:noProof/>
                <w:webHidden/>
              </w:rPr>
              <w:tab/>
            </w:r>
            <w:r w:rsidR="00743EF7">
              <w:rPr>
                <w:noProof/>
                <w:webHidden/>
              </w:rPr>
              <w:fldChar w:fldCharType="begin"/>
            </w:r>
            <w:r w:rsidR="00743EF7">
              <w:rPr>
                <w:noProof/>
                <w:webHidden/>
              </w:rPr>
              <w:instrText xml:space="preserve"> PAGEREF _Toc225690310 \h </w:instrText>
            </w:r>
            <w:r w:rsidR="00743EF7">
              <w:rPr>
                <w:noProof/>
                <w:webHidden/>
              </w:rPr>
            </w:r>
            <w:r w:rsidR="00743EF7">
              <w:rPr>
                <w:noProof/>
                <w:webHidden/>
              </w:rPr>
              <w:fldChar w:fldCharType="separate"/>
            </w:r>
            <w:r w:rsidR="00017732">
              <w:rPr>
                <w:noProof/>
                <w:webHidden/>
              </w:rPr>
              <w:t>- 9 -</w:t>
            </w:r>
            <w:r w:rsidR="00743EF7">
              <w:rPr>
                <w:noProof/>
                <w:webHidden/>
              </w:rPr>
              <w:fldChar w:fldCharType="end"/>
            </w:r>
          </w:hyperlink>
        </w:p>
        <w:p w14:paraId="60E5ABF4" w14:textId="769A6817" w:rsidR="00743EF7" w:rsidRDefault="00E36D6D">
          <w:pPr>
            <w:pStyle w:val="21"/>
            <w:tabs>
              <w:tab w:val="right" w:leader="dot" w:pos="9742"/>
            </w:tabs>
            <w:rPr>
              <w:rFonts w:eastAsiaTheme="minorEastAsia"/>
              <w:b w:val="0"/>
              <w:bCs w:val="0"/>
              <w:smallCaps w:val="0"/>
              <w:noProof/>
              <w:sz w:val="21"/>
            </w:rPr>
          </w:pPr>
          <w:hyperlink w:anchor="_Toc225690311" w:history="1">
            <w:r w:rsidR="00743EF7" w:rsidRPr="005422E9">
              <w:rPr>
                <w:rStyle w:val="af"/>
                <w:rFonts w:ascii="UD デジタル 教科書体 NK-R" w:hAnsi="HG丸ｺﾞｼｯｸM-PRO"/>
                <w:noProof/>
              </w:rPr>
              <w:t>２．方針の立案・決定過程への参画状況</w:t>
            </w:r>
            <w:r w:rsidR="00743EF7">
              <w:rPr>
                <w:noProof/>
                <w:webHidden/>
              </w:rPr>
              <w:tab/>
            </w:r>
            <w:r w:rsidR="00743EF7">
              <w:rPr>
                <w:noProof/>
                <w:webHidden/>
              </w:rPr>
              <w:fldChar w:fldCharType="begin"/>
            </w:r>
            <w:r w:rsidR="00743EF7">
              <w:rPr>
                <w:noProof/>
                <w:webHidden/>
              </w:rPr>
              <w:instrText xml:space="preserve"> PAGEREF _Toc225690311 \h </w:instrText>
            </w:r>
            <w:r w:rsidR="00743EF7">
              <w:rPr>
                <w:noProof/>
                <w:webHidden/>
              </w:rPr>
            </w:r>
            <w:r w:rsidR="00743EF7">
              <w:rPr>
                <w:noProof/>
                <w:webHidden/>
              </w:rPr>
              <w:fldChar w:fldCharType="separate"/>
            </w:r>
            <w:r w:rsidR="00017732">
              <w:rPr>
                <w:noProof/>
                <w:webHidden/>
              </w:rPr>
              <w:t>- 13 -</w:t>
            </w:r>
            <w:r w:rsidR="00743EF7">
              <w:rPr>
                <w:noProof/>
                <w:webHidden/>
              </w:rPr>
              <w:fldChar w:fldCharType="end"/>
            </w:r>
          </w:hyperlink>
        </w:p>
        <w:p w14:paraId="6602885B" w14:textId="15144842" w:rsidR="00743EF7" w:rsidRDefault="00E36D6D">
          <w:pPr>
            <w:pStyle w:val="21"/>
            <w:tabs>
              <w:tab w:val="right" w:leader="dot" w:pos="9742"/>
            </w:tabs>
            <w:rPr>
              <w:rFonts w:eastAsiaTheme="minorEastAsia"/>
              <w:b w:val="0"/>
              <w:bCs w:val="0"/>
              <w:smallCaps w:val="0"/>
              <w:noProof/>
              <w:sz w:val="21"/>
            </w:rPr>
          </w:pPr>
          <w:hyperlink w:anchor="_Toc225690312" w:history="1">
            <w:r w:rsidR="00743EF7" w:rsidRPr="005422E9">
              <w:rPr>
                <w:rStyle w:val="af"/>
                <w:rFonts w:ascii="UD デジタル 教科書体 NK-R" w:hAnsi="HG丸ｺﾞｼｯｸM-PRO"/>
                <w:noProof/>
              </w:rPr>
              <w:t>３．就業の状況</w:t>
            </w:r>
            <w:r w:rsidR="00743EF7">
              <w:rPr>
                <w:noProof/>
                <w:webHidden/>
              </w:rPr>
              <w:tab/>
            </w:r>
            <w:r w:rsidR="00743EF7">
              <w:rPr>
                <w:noProof/>
                <w:webHidden/>
              </w:rPr>
              <w:fldChar w:fldCharType="begin"/>
            </w:r>
            <w:r w:rsidR="00743EF7">
              <w:rPr>
                <w:noProof/>
                <w:webHidden/>
              </w:rPr>
              <w:instrText xml:space="preserve"> PAGEREF _Toc225690312 \h </w:instrText>
            </w:r>
            <w:r w:rsidR="00743EF7">
              <w:rPr>
                <w:noProof/>
                <w:webHidden/>
              </w:rPr>
            </w:r>
            <w:r w:rsidR="00743EF7">
              <w:rPr>
                <w:noProof/>
                <w:webHidden/>
              </w:rPr>
              <w:fldChar w:fldCharType="separate"/>
            </w:r>
            <w:r w:rsidR="00017732">
              <w:rPr>
                <w:noProof/>
                <w:webHidden/>
              </w:rPr>
              <w:t>- 17 -</w:t>
            </w:r>
            <w:r w:rsidR="00743EF7">
              <w:rPr>
                <w:noProof/>
                <w:webHidden/>
              </w:rPr>
              <w:fldChar w:fldCharType="end"/>
            </w:r>
          </w:hyperlink>
        </w:p>
        <w:p w14:paraId="0A35FE4D" w14:textId="099844EA" w:rsidR="00743EF7" w:rsidRDefault="00E36D6D">
          <w:pPr>
            <w:pStyle w:val="21"/>
            <w:tabs>
              <w:tab w:val="right" w:leader="dot" w:pos="9742"/>
            </w:tabs>
            <w:rPr>
              <w:rFonts w:eastAsiaTheme="minorEastAsia"/>
              <w:b w:val="0"/>
              <w:bCs w:val="0"/>
              <w:smallCaps w:val="0"/>
              <w:noProof/>
              <w:sz w:val="21"/>
            </w:rPr>
          </w:pPr>
          <w:hyperlink w:anchor="_Toc225690313" w:history="1">
            <w:r w:rsidR="00743EF7" w:rsidRPr="005422E9">
              <w:rPr>
                <w:rStyle w:val="af"/>
                <w:rFonts w:ascii="UD デジタル 教科書体 NK-R" w:hAnsi="HG丸ｺﾞｼｯｸM-PRO"/>
                <w:noProof/>
              </w:rPr>
              <w:t>４．家庭生活をめぐる状況</w:t>
            </w:r>
            <w:r w:rsidR="00743EF7">
              <w:rPr>
                <w:noProof/>
                <w:webHidden/>
              </w:rPr>
              <w:tab/>
            </w:r>
            <w:r w:rsidR="00743EF7">
              <w:rPr>
                <w:noProof/>
                <w:webHidden/>
              </w:rPr>
              <w:fldChar w:fldCharType="begin"/>
            </w:r>
            <w:r w:rsidR="00743EF7">
              <w:rPr>
                <w:noProof/>
                <w:webHidden/>
              </w:rPr>
              <w:instrText xml:space="preserve"> PAGEREF _Toc225690313 \h </w:instrText>
            </w:r>
            <w:r w:rsidR="00743EF7">
              <w:rPr>
                <w:noProof/>
                <w:webHidden/>
              </w:rPr>
            </w:r>
            <w:r w:rsidR="00743EF7">
              <w:rPr>
                <w:noProof/>
                <w:webHidden/>
              </w:rPr>
              <w:fldChar w:fldCharType="separate"/>
            </w:r>
            <w:r w:rsidR="00017732">
              <w:rPr>
                <w:noProof/>
                <w:webHidden/>
              </w:rPr>
              <w:t>- 21 -</w:t>
            </w:r>
            <w:r w:rsidR="00743EF7">
              <w:rPr>
                <w:noProof/>
                <w:webHidden/>
              </w:rPr>
              <w:fldChar w:fldCharType="end"/>
            </w:r>
          </w:hyperlink>
        </w:p>
        <w:p w14:paraId="54699162" w14:textId="3F9572C4" w:rsidR="00743EF7" w:rsidRDefault="00E36D6D">
          <w:pPr>
            <w:pStyle w:val="21"/>
            <w:tabs>
              <w:tab w:val="right" w:leader="dot" w:pos="9742"/>
            </w:tabs>
            <w:rPr>
              <w:rFonts w:eastAsiaTheme="minorEastAsia"/>
              <w:b w:val="0"/>
              <w:bCs w:val="0"/>
              <w:smallCaps w:val="0"/>
              <w:noProof/>
              <w:sz w:val="21"/>
            </w:rPr>
          </w:pPr>
          <w:hyperlink w:anchor="_Toc225690314" w:history="1">
            <w:r w:rsidR="00743EF7" w:rsidRPr="005422E9">
              <w:rPr>
                <w:rStyle w:val="af"/>
                <w:rFonts w:ascii="UD デジタル 教科書体 NK-R" w:hAnsi="HG丸ｺﾞｼｯｸM-PRO"/>
                <w:noProof/>
              </w:rPr>
              <w:t>５．あらゆる暴力をめぐる状況</w:t>
            </w:r>
            <w:r w:rsidR="00743EF7">
              <w:rPr>
                <w:noProof/>
                <w:webHidden/>
              </w:rPr>
              <w:tab/>
            </w:r>
            <w:r w:rsidR="00743EF7">
              <w:rPr>
                <w:noProof/>
                <w:webHidden/>
              </w:rPr>
              <w:fldChar w:fldCharType="begin"/>
            </w:r>
            <w:r w:rsidR="00743EF7">
              <w:rPr>
                <w:noProof/>
                <w:webHidden/>
              </w:rPr>
              <w:instrText xml:space="preserve"> PAGEREF _Toc225690314 \h </w:instrText>
            </w:r>
            <w:r w:rsidR="00743EF7">
              <w:rPr>
                <w:noProof/>
                <w:webHidden/>
              </w:rPr>
            </w:r>
            <w:r w:rsidR="00743EF7">
              <w:rPr>
                <w:noProof/>
                <w:webHidden/>
              </w:rPr>
              <w:fldChar w:fldCharType="separate"/>
            </w:r>
            <w:r w:rsidR="00017732">
              <w:rPr>
                <w:noProof/>
                <w:webHidden/>
              </w:rPr>
              <w:t>- 26 -</w:t>
            </w:r>
            <w:r w:rsidR="00743EF7">
              <w:rPr>
                <w:noProof/>
                <w:webHidden/>
              </w:rPr>
              <w:fldChar w:fldCharType="end"/>
            </w:r>
          </w:hyperlink>
        </w:p>
        <w:p w14:paraId="70FB4C64" w14:textId="0B47E699" w:rsidR="00743EF7" w:rsidRDefault="00E36D6D">
          <w:pPr>
            <w:pStyle w:val="21"/>
            <w:tabs>
              <w:tab w:val="right" w:leader="dot" w:pos="9742"/>
            </w:tabs>
            <w:rPr>
              <w:rFonts w:eastAsiaTheme="minorEastAsia"/>
              <w:b w:val="0"/>
              <w:bCs w:val="0"/>
              <w:smallCaps w:val="0"/>
              <w:noProof/>
              <w:sz w:val="21"/>
            </w:rPr>
          </w:pPr>
          <w:hyperlink w:anchor="_Toc225690315" w:history="1">
            <w:r w:rsidR="00743EF7" w:rsidRPr="005422E9">
              <w:rPr>
                <w:rStyle w:val="af"/>
                <w:rFonts w:ascii="UD デジタル 教科書体 NK-R" w:hAnsi="HG丸ｺﾞｼｯｸM-PRO"/>
                <w:noProof/>
              </w:rPr>
              <w:t>６．困難を抱える人をめぐる状況</w:t>
            </w:r>
            <w:r w:rsidR="00743EF7">
              <w:rPr>
                <w:noProof/>
                <w:webHidden/>
              </w:rPr>
              <w:tab/>
            </w:r>
            <w:r w:rsidR="00743EF7">
              <w:rPr>
                <w:noProof/>
                <w:webHidden/>
              </w:rPr>
              <w:fldChar w:fldCharType="begin"/>
            </w:r>
            <w:r w:rsidR="00743EF7">
              <w:rPr>
                <w:noProof/>
                <w:webHidden/>
              </w:rPr>
              <w:instrText xml:space="preserve"> PAGEREF _Toc225690315 \h </w:instrText>
            </w:r>
            <w:r w:rsidR="00743EF7">
              <w:rPr>
                <w:noProof/>
                <w:webHidden/>
              </w:rPr>
            </w:r>
            <w:r w:rsidR="00743EF7">
              <w:rPr>
                <w:noProof/>
                <w:webHidden/>
              </w:rPr>
              <w:fldChar w:fldCharType="separate"/>
            </w:r>
            <w:r w:rsidR="00017732">
              <w:rPr>
                <w:noProof/>
                <w:webHidden/>
              </w:rPr>
              <w:t>- 34 -</w:t>
            </w:r>
            <w:r w:rsidR="00743EF7">
              <w:rPr>
                <w:noProof/>
                <w:webHidden/>
              </w:rPr>
              <w:fldChar w:fldCharType="end"/>
            </w:r>
          </w:hyperlink>
        </w:p>
        <w:p w14:paraId="73AE98D4" w14:textId="4A5C0D4E" w:rsidR="00743EF7" w:rsidRDefault="00E36D6D">
          <w:pPr>
            <w:pStyle w:val="21"/>
            <w:tabs>
              <w:tab w:val="right" w:leader="dot" w:pos="9742"/>
            </w:tabs>
            <w:rPr>
              <w:rFonts w:eastAsiaTheme="minorEastAsia"/>
              <w:b w:val="0"/>
              <w:bCs w:val="0"/>
              <w:smallCaps w:val="0"/>
              <w:noProof/>
              <w:sz w:val="21"/>
            </w:rPr>
          </w:pPr>
          <w:hyperlink w:anchor="_Toc225690316" w:history="1">
            <w:r w:rsidR="00743EF7" w:rsidRPr="005422E9">
              <w:rPr>
                <w:rStyle w:val="af"/>
                <w:rFonts w:ascii="UD デジタル 教科書体 NK-R" w:hAnsi="HG丸ｺﾞｼｯｸM-PRO"/>
                <w:noProof/>
              </w:rPr>
              <w:t>７．男女の健康に関する状況</w:t>
            </w:r>
            <w:r w:rsidR="00743EF7">
              <w:rPr>
                <w:noProof/>
                <w:webHidden/>
              </w:rPr>
              <w:tab/>
            </w:r>
            <w:r w:rsidR="00743EF7">
              <w:rPr>
                <w:noProof/>
                <w:webHidden/>
              </w:rPr>
              <w:fldChar w:fldCharType="begin"/>
            </w:r>
            <w:r w:rsidR="00743EF7">
              <w:rPr>
                <w:noProof/>
                <w:webHidden/>
              </w:rPr>
              <w:instrText xml:space="preserve"> PAGEREF _Toc225690316 \h </w:instrText>
            </w:r>
            <w:r w:rsidR="00743EF7">
              <w:rPr>
                <w:noProof/>
                <w:webHidden/>
              </w:rPr>
            </w:r>
            <w:r w:rsidR="00743EF7">
              <w:rPr>
                <w:noProof/>
                <w:webHidden/>
              </w:rPr>
              <w:fldChar w:fldCharType="separate"/>
            </w:r>
            <w:r w:rsidR="00017732">
              <w:rPr>
                <w:noProof/>
                <w:webHidden/>
              </w:rPr>
              <w:t>- 35 -</w:t>
            </w:r>
            <w:r w:rsidR="00743EF7">
              <w:rPr>
                <w:noProof/>
                <w:webHidden/>
              </w:rPr>
              <w:fldChar w:fldCharType="end"/>
            </w:r>
          </w:hyperlink>
        </w:p>
        <w:p w14:paraId="0C29EAA4" w14:textId="2022A080" w:rsidR="00743EF7" w:rsidRDefault="00E36D6D">
          <w:pPr>
            <w:pStyle w:val="21"/>
            <w:tabs>
              <w:tab w:val="right" w:leader="dot" w:pos="9742"/>
            </w:tabs>
            <w:rPr>
              <w:rFonts w:eastAsiaTheme="minorEastAsia"/>
              <w:b w:val="0"/>
              <w:bCs w:val="0"/>
              <w:smallCaps w:val="0"/>
              <w:noProof/>
              <w:sz w:val="21"/>
            </w:rPr>
          </w:pPr>
          <w:hyperlink w:anchor="_Toc225690317" w:history="1">
            <w:r w:rsidR="00743EF7" w:rsidRPr="005422E9">
              <w:rPr>
                <w:rStyle w:val="af"/>
                <w:rFonts w:ascii="UD デジタル 教科書体 NK-R" w:hAnsi="HG丸ｺﾞｼｯｸM-PRO"/>
                <w:noProof/>
              </w:rPr>
              <w:t>８．男女共同参画を進めるための体制</w:t>
            </w:r>
            <w:r w:rsidR="00743EF7">
              <w:rPr>
                <w:noProof/>
                <w:webHidden/>
              </w:rPr>
              <w:tab/>
            </w:r>
            <w:r w:rsidR="00743EF7">
              <w:rPr>
                <w:noProof/>
                <w:webHidden/>
              </w:rPr>
              <w:fldChar w:fldCharType="begin"/>
            </w:r>
            <w:r w:rsidR="00743EF7">
              <w:rPr>
                <w:noProof/>
                <w:webHidden/>
              </w:rPr>
              <w:instrText xml:space="preserve"> PAGEREF _Toc225690317 \h </w:instrText>
            </w:r>
            <w:r w:rsidR="00743EF7">
              <w:rPr>
                <w:noProof/>
                <w:webHidden/>
              </w:rPr>
            </w:r>
            <w:r w:rsidR="00743EF7">
              <w:rPr>
                <w:noProof/>
                <w:webHidden/>
              </w:rPr>
              <w:fldChar w:fldCharType="separate"/>
            </w:r>
            <w:r w:rsidR="00017732">
              <w:rPr>
                <w:noProof/>
                <w:webHidden/>
              </w:rPr>
              <w:t>- 36 -</w:t>
            </w:r>
            <w:r w:rsidR="00743EF7">
              <w:rPr>
                <w:noProof/>
                <w:webHidden/>
              </w:rPr>
              <w:fldChar w:fldCharType="end"/>
            </w:r>
          </w:hyperlink>
        </w:p>
        <w:p w14:paraId="3F1B3F2A" w14:textId="5D59FB88" w:rsidR="00743EF7" w:rsidRDefault="00E36D6D">
          <w:pPr>
            <w:pStyle w:val="12"/>
            <w:rPr>
              <w:rFonts w:eastAsiaTheme="minorEastAsia"/>
              <w:b w:val="0"/>
              <w:bCs w:val="0"/>
              <w:caps w:val="0"/>
              <w:noProof/>
              <w:sz w:val="21"/>
              <w:u w:val="none"/>
            </w:rPr>
          </w:pPr>
          <w:hyperlink w:anchor="_Toc225690318" w:history="1">
            <w:r w:rsidR="00743EF7" w:rsidRPr="005422E9">
              <w:rPr>
                <w:rStyle w:val="af"/>
                <w:rFonts w:ascii="UD デジタル 教科書体 NK-R" w:hAnsi="HGP創英角ｺﾞｼｯｸUB"/>
                <w:noProof/>
              </w:rPr>
              <w:t>第４章　計画の基本的な考え方</w:t>
            </w:r>
            <w:r w:rsidR="00743EF7">
              <w:rPr>
                <w:noProof/>
                <w:webHidden/>
              </w:rPr>
              <w:tab/>
            </w:r>
            <w:r w:rsidR="00743EF7">
              <w:rPr>
                <w:noProof/>
                <w:webHidden/>
              </w:rPr>
              <w:fldChar w:fldCharType="begin"/>
            </w:r>
            <w:r w:rsidR="00743EF7">
              <w:rPr>
                <w:noProof/>
                <w:webHidden/>
              </w:rPr>
              <w:instrText xml:space="preserve"> PAGEREF _Toc225690318 \h </w:instrText>
            </w:r>
            <w:r w:rsidR="00743EF7">
              <w:rPr>
                <w:noProof/>
                <w:webHidden/>
              </w:rPr>
            </w:r>
            <w:r w:rsidR="00743EF7">
              <w:rPr>
                <w:noProof/>
                <w:webHidden/>
              </w:rPr>
              <w:fldChar w:fldCharType="separate"/>
            </w:r>
            <w:r w:rsidR="00017732">
              <w:rPr>
                <w:noProof/>
                <w:webHidden/>
              </w:rPr>
              <w:t>- 37 -</w:t>
            </w:r>
            <w:r w:rsidR="00743EF7">
              <w:rPr>
                <w:noProof/>
                <w:webHidden/>
              </w:rPr>
              <w:fldChar w:fldCharType="end"/>
            </w:r>
          </w:hyperlink>
        </w:p>
        <w:p w14:paraId="135300D5" w14:textId="680194F7" w:rsidR="00743EF7" w:rsidRDefault="00E36D6D">
          <w:pPr>
            <w:pStyle w:val="21"/>
            <w:tabs>
              <w:tab w:val="right" w:leader="dot" w:pos="9742"/>
            </w:tabs>
            <w:rPr>
              <w:rFonts w:eastAsiaTheme="minorEastAsia"/>
              <w:b w:val="0"/>
              <w:bCs w:val="0"/>
              <w:smallCaps w:val="0"/>
              <w:noProof/>
              <w:sz w:val="21"/>
            </w:rPr>
          </w:pPr>
          <w:hyperlink w:anchor="_Toc225690319" w:history="1">
            <w:r w:rsidR="00743EF7" w:rsidRPr="005422E9">
              <w:rPr>
                <w:rStyle w:val="af"/>
                <w:rFonts w:ascii="UD デジタル 教科書体 NK-R" w:hAnsi="HGPｺﾞｼｯｸE" w:cs="メイリオ"/>
                <w:noProof/>
              </w:rPr>
              <w:t>１．計画の基本理念</w:t>
            </w:r>
            <w:r w:rsidR="00743EF7">
              <w:rPr>
                <w:noProof/>
                <w:webHidden/>
              </w:rPr>
              <w:tab/>
            </w:r>
            <w:r w:rsidR="00743EF7">
              <w:rPr>
                <w:noProof/>
                <w:webHidden/>
              </w:rPr>
              <w:fldChar w:fldCharType="begin"/>
            </w:r>
            <w:r w:rsidR="00743EF7">
              <w:rPr>
                <w:noProof/>
                <w:webHidden/>
              </w:rPr>
              <w:instrText xml:space="preserve"> PAGEREF _Toc225690319 \h </w:instrText>
            </w:r>
            <w:r w:rsidR="00743EF7">
              <w:rPr>
                <w:noProof/>
                <w:webHidden/>
              </w:rPr>
            </w:r>
            <w:r w:rsidR="00743EF7">
              <w:rPr>
                <w:noProof/>
                <w:webHidden/>
              </w:rPr>
              <w:fldChar w:fldCharType="separate"/>
            </w:r>
            <w:r w:rsidR="00017732">
              <w:rPr>
                <w:noProof/>
                <w:webHidden/>
              </w:rPr>
              <w:t>- 37 -</w:t>
            </w:r>
            <w:r w:rsidR="00743EF7">
              <w:rPr>
                <w:noProof/>
                <w:webHidden/>
              </w:rPr>
              <w:fldChar w:fldCharType="end"/>
            </w:r>
          </w:hyperlink>
        </w:p>
        <w:p w14:paraId="7253A54C" w14:textId="252FD173" w:rsidR="00743EF7" w:rsidRDefault="00E36D6D">
          <w:pPr>
            <w:pStyle w:val="21"/>
            <w:tabs>
              <w:tab w:val="right" w:leader="dot" w:pos="9742"/>
            </w:tabs>
            <w:rPr>
              <w:rFonts w:eastAsiaTheme="minorEastAsia"/>
              <w:b w:val="0"/>
              <w:bCs w:val="0"/>
              <w:smallCaps w:val="0"/>
              <w:noProof/>
              <w:sz w:val="21"/>
            </w:rPr>
          </w:pPr>
          <w:hyperlink w:anchor="_Toc225690320" w:history="1">
            <w:r w:rsidR="00743EF7" w:rsidRPr="005422E9">
              <w:rPr>
                <w:rStyle w:val="af"/>
                <w:rFonts w:ascii="UD デジタル 教科書体 NK-R" w:hAnsi="HGPｺﾞｼｯｸE" w:cs="メイリオ"/>
                <w:noProof/>
              </w:rPr>
              <w:t>２．計画策定の視点</w:t>
            </w:r>
            <w:r w:rsidR="00743EF7">
              <w:rPr>
                <w:noProof/>
                <w:webHidden/>
              </w:rPr>
              <w:tab/>
            </w:r>
            <w:r w:rsidR="00743EF7">
              <w:rPr>
                <w:noProof/>
                <w:webHidden/>
              </w:rPr>
              <w:fldChar w:fldCharType="begin"/>
            </w:r>
            <w:r w:rsidR="00743EF7">
              <w:rPr>
                <w:noProof/>
                <w:webHidden/>
              </w:rPr>
              <w:instrText xml:space="preserve"> PAGEREF _Toc225690320 \h </w:instrText>
            </w:r>
            <w:r w:rsidR="00743EF7">
              <w:rPr>
                <w:noProof/>
                <w:webHidden/>
              </w:rPr>
            </w:r>
            <w:r w:rsidR="00743EF7">
              <w:rPr>
                <w:noProof/>
                <w:webHidden/>
              </w:rPr>
              <w:fldChar w:fldCharType="separate"/>
            </w:r>
            <w:r w:rsidR="00017732">
              <w:rPr>
                <w:noProof/>
                <w:webHidden/>
              </w:rPr>
              <w:t>- 37 -</w:t>
            </w:r>
            <w:r w:rsidR="00743EF7">
              <w:rPr>
                <w:noProof/>
                <w:webHidden/>
              </w:rPr>
              <w:fldChar w:fldCharType="end"/>
            </w:r>
          </w:hyperlink>
        </w:p>
        <w:p w14:paraId="0DF93E1D" w14:textId="5A2DC2E6" w:rsidR="00743EF7" w:rsidRDefault="00E36D6D">
          <w:pPr>
            <w:pStyle w:val="21"/>
            <w:tabs>
              <w:tab w:val="right" w:leader="dot" w:pos="9742"/>
            </w:tabs>
            <w:rPr>
              <w:rFonts w:eastAsiaTheme="minorEastAsia"/>
              <w:b w:val="0"/>
              <w:bCs w:val="0"/>
              <w:smallCaps w:val="0"/>
              <w:noProof/>
              <w:sz w:val="21"/>
            </w:rPr>
          </w:pPr>
          <w:hyperlink w:anchor="_Toc225690321" w:history="1">
            <w:r w:rsidR="00743EF7" w:rsidRPr="005422E9">
              <w:rPr>
                <w:rStyle w:val="af"/>
                <w:rFonts w:ascii="UD デジタル 教科書体 NK-R" w:hAnsi="HGPｺﾞｼｯｸE" w:cs="メイリオ"/>
                <w:noProof/>
              </w:rPr>
              <w:t>３．重点目標</w:t>
            </w:r>
            <w:r w:rsidR="00743EF7">
              <w:rPr>
                <w:noProof/>
                <w:webHidden/>
              </w:rPr>
              <w:tab/>
            </w:r>
            <w:r w:rsidR="00743EF7">
              <w:rPr>
                <w:noProof/>
                <w:webHidden/>
              </w:rPr>
              <w:fldChar w:fldCharType="begin"/>
            </w:r>
            <w:r w:rsidR="00743EF7">
              <w:rPr>
                <w:noProof/>
                <w:webHidden/>
              </w:rPr>
              <w:instrText xml:space="preserve"> PAGEREF _Toc225690321 \h </w:instrText>
            </w:r>
            <w:r w:rsidR="00743EF7">
              <w:rPr>
                <w:noProof/>
                <w:webHidden/>
              </w:rPr>
            </w:r>
            <w:r w:rsidR="00743EF7">
              <w:rPr>
                <w:noProof/>
                <w:webHidden/>
              </w:rPr>
              <w:fldChar w:fldCharType="separate"/>
            </w:r>
            <w:r w:rsidR="00017732">
              <w:rPr>
                <w:noProof/>
                <w:webHidden/>
              </w:rPr>
              <w:t>- 38 -</w:t>
            </w:r>
            <w:r w:rsidR="00743EF7">
              <w:rPr>
                <w:noProof/>
                <w:webHidden/>
              </w:rPr>
              <w:fldChar w:fldCharType="end"/>
            </w:r>
          </w:hyperlink>
        </w:p>
        <w:p w14:paraId="2DD0886C" w14:textId="5659E946" w:rsidR="00743EF7" w:rsidRDefault="00E36D6D">
          <w:pPr>
            <w:pStyle w:val="21"/>
            <w:tabs>
              <w:tab w:val="right" w:leader="dot" w:pos="9742"/>
            </w:tabs>
            <w:rPr>
              <w:rStyle w:val="af"/>
              <w:noProof/>
            </w:rPr>
          </w:pPr>
          <w:hyperlink w:anchor="_Toc225690322" w:history="1">
            <w:r w:rsidR="00743EF7" w:rsidRPr="005422E9">
              <w:rPr>
                <w:rStyle w:val="af"/>
                <w:rFonts w:ascii="UD デジタル 教科書体 NK-R" w:hAnsi="メイリオ" w:cs="メイリオ"/>
                <w:noProof/>
              </w:rPr>
              <w:t>4．計画の体系</w:t>
            </w:r>
            <w:r w:rsidR="00743EF7">
              <w:rPr>
                <w:noProof/>
                <w:webHidden/>
              </w:rPr>
              <w:tab/>
            </w:r>
            <w:r w:rsidR="00743EF7">
              <w:rPr>
                <w:noProof/>
                <w:webHidden/>
              </w:rPr>
              <w:fldChar w:fldCharType="begin"/>
            </w:r>
            <w:r w:rsidR="00743EF7">
              <w:rPr>
                <w:noProof/>
                <w:webHidden/>
              </w:rPr>
              <w:instrText xml:space="preserve"> PAGEREF _Toc225690322 \h </w:instrText>
            </w:r>
            <w:r w:rsidR="00743EF7">
              <w:rPr>
                <w:noProof/>
                <w:webHidden/>
              </w:rPr>
            </w:r>
            <w:r w:rsidR="00743EF7">
              <w:rPr>
                <w:noProof/>
                <w:webHidden/>
              </w:rPr>
              <w:fldChar w:fldCharType="separate"/>
            </w:r>
            <w:r w:rsidR="00017732">
              <w:rPr>
                <w:noProof/>
                <w:webHidden/>
              </w:rPr>
              <w:t>- 39 -</w:t>
            </w:r>
            <w:r w:rsidR="00743EF7">
              <w:rPr>
                <w:noProof/>
                <w:webHidden/>
              </w:rPr>
              <w:fldChar w:fldCharType="end"/>
            </w:r>
          </w:hyperlink>
        </w:p>
        <w:p w14:paraId="5F295244" w14:textId="77777777" w:rsidR="00743EF7" w:rsidRDefault="00743EF7" w:rsidP="00743EF7"/>
        <w:p w14:paraId="46FD12E4" w14:textId="77777777" w:rsidR="00743EF7" w:rsidRDefault="00743EF7" w:rsidP="00743EF7"/>
        <w:p w14:paraId="74D05ECF" w14:textId="77777777" w:rsidR="00743EF7" w:rsidRPr="00527247" w:rsidRDefault="00743EF7" w:rsidP="00527247">
          <w:pPr>
            <w:rPr>
              <w:b/>
              <w:bCs/>
              <w:smallCaps/>
            </w:rPr>
          </w:pPr>
        </w:p>
        <w:p w14:paraId="340E5F51" w14:textId="71998C63" w:rsidR="00743EF7" w:rsidRDefault="00E36D6D">
          <w:pPr>
            <w:pStyle w:val="12"/>
            <w:rPr>
              <w:rFonts w:eastAsiaTheme="minorEastAsia"/>
              <w:b w:val="0"/>
              <w:bCs w:val="0"/>
              <w:caps w:val="0"/>
              <w:noProof/>
              <w:sz w:val="21"/>
              <w:u w:val="none"/>
            </w:rPr>
          </w:pPr>
          <w:hyperlink w:anchor="_Toc225690323" w:history="1">
            <w:r w:rsidR="00743EF7" w:rsidRPr="005422E9">
              <w:rPr>
                <w:rStyle w:val="af"/>
                <w:rFonts w:ascii="UD デジタル 教科書体 NK-R" w:hAnsi="HGP創英角ｺﾞｼｯｸUB"/>
                <w:noProof/>
              </w:rPr>
              <w:t>第５章　施策の基本方針と具体的取組</w:t>
            </w:r>
            <w:r w:rsidR="00743EF7">
              <w:rPr>
                <w:noProof/>
                <w:webHidden/>
              </w:rPr>
              <w:tab/>
            </w:r>
            <w:r w:rsidR="00743EF7">
              <w:rPr>
                <w:noProof/>
                <w:webHidden/>
              </w:rPr>
              <w:fldChar w:fldCharType="begin"/>
            </w:r>
            <w:r w:rsidR="00743EF7">
              <w:rPr>
                <w:noProof/>
                <w:webHidden/>
              </w:rPr>
              <w:instrText xml:space="preserve"> PAGEREF _Toc225690323 \h </w:instrText>
            </w:r>
            <w:r w:rsidR="00743EF7">
              <w:rPr>
                <w:noProof/>
                <w:webHidden/>
              </w:rPr>
            </w:r>
            <w:r w:rsidR="00743EF7">
              <w:rPr>
                <w:noProof/>
                <w:webHidden/>
              </w:rPr>
              <w:fldChar w:fldCharType="separate"/>
            </w:r>
            <w:r w:rsidR="00017732">
              <w:rPr>
                <w:noProof/>
                <w:webHidden/>
              </w:rPr>
              <w:t>- 41 -</w:t>
            </w:r>
            <w:r w:rsidR="00743EF7">
              <w:rPr>
                <w:noProof/>
                <w:webHidden/>
              </w:rPr>
              <w:fldChar w:fldCharType="end"/>
            </w:r>
          </w:hyperlink>
        </w:p>
        <w:p w14:paraId="266B763A" w14:textId="14D6D04A" w:rsidR="00743EF7" w:rsidRDefault="00E36D6D">
          <w:pPr>
            <w:pStyle w:val="21"/>
            <w:tabs>
              <w:tab w:val="right" w:leader="dot" w:pos="9742"/>
            </w:tabs>
            <w:rPr>
              <w:rFonts w:eastAsiaTheme="minorEastAsia"/>
              <w:b w:val="0"/>
              <w:bCs w:val="0"/>
              <w:smallCaps w:val="0"/>
              <w:noProof/>
              <w:sz w:val="21"/>
            </w:rPr>
          </w:pPr>
          <w:hyperlink w:anchor="_Toc225690324" w:history="1">
            <w:r w:rsidR="00743EF7" w:rsidRPr="005422E9">
              <w:rPr>
                <w:rStyle w:val="af"/>
                <w:rFonts w:ascii="UD デジタル 教科書体 NK-R" w:hAnsi="メイリオ" w:cs="メイリオ"/>
                <w:noProof/>
              </w:rPr>
              <w:t>１．男女共同参画に向けた取組の一層の推進</w:t>
            </w:r>
            <w:r w:rsidR="00743EF7">
              <w:rPr>
                <w:noProof/>
                <w:webHidden/>
              </w:rPr>
              <w:tab/>
            </w:r>
            <w:r w:rsidR="00743EF7">
              <w:rPr>
                <w:noProof/>
                <w:webHidden/>
              </w:rPr>
              <w:fldChar w:fldCharType="begin"/>
            </w:r>
            <w:r w:rsidR="00743EF7">
              <w:rPr>
                <w:noProof/>
                <w:webHidden/>
              </w:rPr>
              <w:instrText xml:space="preserve"> PAGEREF _Toc225690324 \h </w:instrText>
            </w:r>
            <w:r w:rsidR="00743EF7">
              <w:rPr>
                <w:noProof/>
                <w:webHidden/>
              </w:rPr>
            </w:r>
            <w:r w:rsidR="00743EF7">
              <w:rPr>
                <w:noProof/>
                <w:webHidden/>
              </w:rPr>
              <w:fldChar w:fldCharType="separate"/>
            </w:r>
            <w:r w:rsidR="00017732">
              <w:rPr>
                <w:noProof/>
                <w:webHidden/>
              </w:rPr>
              <w:t>- 41 -</w:t>
            </w:r>
            <w:r w:rsidR="00743EF7">
              <w:rPr>
                <w:noProof/>
                <w:webHidden/>
              </w:rPr>
              <w:fldChar w:fldCharType="end"/>
            </w:r>
          </w:hyperlink>
        </w:p>
        <w:p w14:paraId="03A353B5" w14:textId="1FF42196" w:rsidR="00743EF7" w:rsidRDefault="00E36D6D">
          <w:pPr>
            <w:pStyle w:val="31"/>
            <w:tabs>
              <w:tab w:val="right" w:leader="dot" w:pos="9742"/>
            </w:tabs>
            <w:rPr>
              <w:rFonts w:eastAsiaTheme="minorEastAsia"/>
              <w:smallCaps w:val="0"/>
              <w:noProof/>
              <w:sz w:val="21"/>
            </w:rPr>
          </w:pPr>
          <w:hyperlink w:anchor="_Toc225690325" w:history="1">
            <w:r w:rsidR="00743EF7" w:rsidRPr="005422E9">
              <w:rPr>
                <w:rStyle w:val="af"/>
                <w:rFonts w:ascii="UD デジタル 教科書体 NK-R" w:hAnsi="メイリオ" w:cs="メイリオ"/>
                <w:b/>
                <w:noProof/>
              </w:rPr>
              <w:t>（１）あらゆる世代、分野における男女共同参画の推進</w:t>
            </w:r>
            <w:r w:rsidR="00743EF7">
              <w:rPr>
                <w:noProof/>
                <w:webHidden/>
              </w:rPr>
              <w:tab/>
            </w:r>
            <w:r w:rsidR="00743EF7">
              <w:rPr>
                <w:noProof/>
                <w:webHidden/>
              </w:rPr>
              <w:fldChar w:fldCharType="begin"/>
            </w:r>
            <w:r w:rsidR="00743EF7">
              <w:rPr>
                <w:noProof/>
                <w:webHidden/>
              </w:rPr>
              <w:instrText xml:space="preserve"> PAGEREF _Toc225690325 \h </w:instrText>
            </w:r>
            <w:r w:rsidR="00743EF7">
              <w:rPr>
                <w:noProof/>
                <w:webHidden/>
              </w:rPr>
            </w:r>
            <w:r w:rsidR="00743EF7">
              <w:rPr>
                <w:noProof/>
                <w:webHidden/>
              </w:rPr>
              <w:fldChar w:fldCharType="separate"/>
            </w:r>
            <w:r w:rsidR="00017732">
              <w:rPr>
                <w:noProof/>
                <w:webHidden/>
              </w:rPr>
              <w:t>- 43 -</w:t>
            </w:r>
            <w:r w:rsidR="00743EF7">
              <w:rPr>
                <w:noProof/>
                <w:webHidden/>
              </w:rPr>
              <w:fldChar w:fldCharType="end"/>
            </w:r>
          </w:hyperlink>
        </w:p>
        <w:p w14:paraId="2BCF08EB" w14:textId="2427C172" w:rsidR="00743EF7" w:rsidRDefault="00E36D6D">
          <w:pPr>
            <w:pStyle w:val="31"/>
            <w:tabs>
              <w:tab w:val="right" w:leader="dot" w:pos="9742"/>
            </w:tabs>
            <w:rPr>
              <w:rFonts w:eastAsiaTheme="minorEastAsia"/>
              <w:smallCaps w:val="0"/>
              <w:noProof/>
              <w:sz w:val="21"/>
            </w:rPr>
          </w:pPr>
          <w:hyperlink w:anchor="_Toc225690326" w:history="1">
            <w:r w:rsidR="00743EF7" w:rsidRPr="005422E9">
              <w:rPr>
                <w:rStyle w:val="af"/>
                <w:rFonts w:ascii="UD デジタル 教科書体 NK-R" w:hAnsi="メイリオ" w:cs="メイリオ"/>
                <w:b/>
                <w:noProof/>
              </w:rPr>
              <w:t>（２）男女共同参画センターの機能強化</w:t>
            </w:r>
            <w:r w:rsidR="00743EF7">
              <w:rPr>
                <w:noProof/>
                <w:webHidden/>
              </w:rPr>
              <w:tab/>
            </w:r>
            <w:r w:rsidR="00743EF7">
              <w:rPr>
                <w:noProof/>
                <w:webHidden/>
              </w:rPr>
              <w:fldChar w:fldCharType="begin"/>
            </w:r>
            <w:r w:rsidR="00743EF7">
              <w:rPr>
                <w:noProof/>
                <w:webHidden/>
              </w:rPr>
              <w:instrText xml:space="preserve"> PAGEREF _Toc225690326 \h </w:instrText>
            </w:r>
            <w:r w:rsidR="00743EF7">
              <w:rPr>
                <w:noProof/>
                <w:webHidden/>
              </w:rPr>
            </w:r>
            <w:r w:rsidR="00743EF7">
              <w:rPr>
                <w:noProof/>
                <w:webHidden/>
              </w:rPr>
              <w:fldChar w:fldCharType="separate"/>
            </w:r>
            <w:r w:rsidR="00017732">
              <w:rPr>
                <w:noProof/>
                <w:webHidden/>
              </w:rPr>
              <w:t>- 50 -</w:t>
            </w:r>
            <w:r w:rsidR="00743EF7">
              <w:rPr>
                <w:noProof/>
                <w:webHidden/>
              </w:rPr>
              <w:fldChar w:fldCharType="end"/>
            </w:r>
          </w:hyperlink>
        </w:p>
        <w:p w14:paraId="4095E1C2" w14:textId="1F104EB9" w:rsidR="00743EF7" w:rsidRDefault="00E36D6D">
          <w:pPr>
            <w:pStyle w:val="21"/>
            <w:tabs>
              <w:tab w:val="right" w:leader="dot" w:pos="9742"/>
            </w:tabs>
            <w:rPr>
              <w:rFonts w:eastAsiaTheme="minorEastAsia"/>
              <w:b w:val="0"/>
              <w:bCs w:val="0"/>
              <w:smallCaps w:val="0"/>
              <w:noProof/>
              <w:sz w:val="21"/>
            </w:rPr>
          </w:pPr>
          <w:hyperlink w:anchor="_Toc225690327" w:history="1">
            <w:r w:rsidR="00743EF7" w:rsidRPr="005422E9">
              <w:rPr>
                <w:rStyle w:val="af"/>
                <w:rFonts w:ascii="UD デジタル 教科書体 NK-R" w:hAnsi="メイリオ" w:cs="メイリオ"/>
                <w:noProof/>
              </w:rPr>
              <w:t>２．政策・方針決定過程への女性の参画拡大</w:t>
            </w:r>
            <w:r w:rsidR="00743EF7">
              <w:rPr>
                <w:noProof/>
                <w:webHidden/>
              </w:rPr>
              <w:tab/>
            </w:r>
            <w:r w:rsidR="00743EF7">
              <w:rPr>
                <w:noProof/>
                <w:webHidden/>
              </w:rPr>
              <w:fldChar w:fldCharType="begin"/>
            </w:r>
            <w:r w:rsidR="00743EF7">
              <w:rPr>
                <w:noProof/>
                <w:webHidden/>
              </w:rPr>
              <w:instrText xml:space="preserve"> PAGEREF _Toc225690327 \h </w:instrText>
            </w:r>
            <w:r w:rsidR="00743EF7">
              <w:rPr>
                <w:noProof/>
                <w:webHidden/>
              </w:rPr>
            </w:r>
            <w:r w:rsidR="00743EF7">
              <w:rPr>
                <w:noProof/>
                <w:webHidden/>
              </w:rPr>
              <w:fldChar w:fldCharType="separate"/>
            </w:r>
            <w:r w:rsidR="00017732">
              <w:rPr>
                <w:noProof/>
                <w:webHidden/>
              </w:rPr>
              <w:t>- 53 -</w:t>
            </w:r>
            <w:r w:rsidR="00743EF7">
              <w:rPr>
                <w:noProof/>
                <w:webHidden/>
              </w:rPr>
              <w:fldChar w:fldCharType="end"/>
            </w:r>
          </w:hyperlink>
        </w:p>
        <w:p w14:paraId="5102A6C4" w14:textId="1AAE6950" w:rsidR="00743EF7" w:rsidRDefault="00E36D6D">
          <w:pPr>
            <w:pStyle w:val="31"/>
            <w:tabs>
              <w:tab w:val="right" w:leader="dot" w:pos="9742"/>
            </w:tabs>
            <w:rPr>
              <w:rFonts w:eastAsiaTheme="minorEastAsia"/>
              <w:smallCaps w:val="0"/>
              <w:noProof/>
              <w:sz w:val="21"/>
            </w:rPr>
          </w:pPr>
          <w:hyperlink w:anchor="_Toc225690328" w:history="1">
            <w:r w:rsidR="00743EF7" w:rsidRPr="005422E9">
              <w:rPr>
                <w:rStyle w:val="af"/>
                <w:rFonts w:ascii="UD デジタル 教科書体 NK-R" w:hAnsi="メイリオ" w:cs="メイリオ"/>
                <w:b/>
                <w:noProof/>
              </w:rPr>
              <w:t>（１）政策・方針決定過程への女性の参画促進</w:t>
            </w:r>
            <w:r w:rsidR="00743EF7">
              <w:rPr>
                <w:noProof/>
                <w:webHidden/>
              </w:rPr>
              <w:tab/>
            </w:r>
            <w:r w:rsidR="00743EF7">
              <w:rPr>
                <w:noProof/>
                <w:webHidden/>
              </w:rPr>
              <w:fldChar w:fldCharType="begin"/>
            </w:r>
            <w:r w:rsidR="00743EF7">
              <w:rPr>
                <w:noProof/>
                <w:webHidden/>
              </w:rPr>
              <w:instrText xml:space="preserve"> PAGEREF _Toc225690328 \h </w:instrText>
            </w:r>
            <w:r w:rsidR="00743EF7">
              <w:rPr>
                <w:noProof/>
                <w:webHidden/>
              </w:rPr>
            </w:r>
            <w:r w:rsidR="00743EF7">
              <w:rPr>
                <w:noProof/>
                <w:webHidden/>
              </w:rPr>
              <w:fldChar w:fldCharType="separate"/>
            </w:r>
            <w:r w:rsidR="00017732">
              <w:rPr>
                <w:noProof/>
                <w:webHidden/>
              </w:rPr>
              <w:t>- 55 -</w:t>
            </w:r>
            <w:r w:rsidR="00743EF7">
              <w:rPr>
                <w:noProof/>
                <w:webHidden/>
              </w:rPr>
              <w:fldChar w:fldCharType="end"/>
            </w:r>
          </w:hyperlink>
        </w:p>
        <w:p w14:paraId="6DC49E7E" w14:textId="2F326CD1" w:rsidR="00743EF7" w:rsidRDefault="00E36D6D">
          <w:pPr>
            <w:pStyle w:val="31"/>
            <w:tabs>
              <w:tab w:val="right" w:leader="dot" w:pos="9742"/>
            </w:tabs>
            <w:rPr>
              <w:rFonts w:eastAsiaTheme="minorEastAsia"/>
              <w:smallCaps w:val="0"/>
              <w:noProof/>
              <w:sz w:val="21"/>
            </w:rPr>
          </w:pPr>
          <w:hyperlink w:anchor="_Toc225690329" w:history="1">
            <w:r w:rsidR="00743EF7" w:rsidRPr="005422E9">
              <w:rPr>
                <w:rStyle w:val="af"/>
                <w:rFonts w:ascii="UD デジタル 教科書体 NK-R" w:hAnsi="メイリオ" w:cs="メイリオ"/>
                <w:b/>
                <w:noProof/>
              </w:rPr>
              <w:t>（２）政策・方針決定過程への女性の参画に向けた人材育成</w:t>
            </w:r>
            <w:r w:rsidR="00743EF7">
              <w:rPr>
                <w:noProof/>
                <w:webHidden/>
              </w:rPr>
              <w:tab/>
            </w:r>
            <w:r w:rsidR="00743EF7">
              <w:rPr>
                <w:noProof/>
                <w:webHidden/>
              </w:rPr>
              <w:fldChar w:fldCharType="begin"/>
            </w:r>
            <w:r w:rsidR="00743EF7">
              <w:rPr>
                <w:noProof/>
                <w:webHidden/>
              </w:rPr>
              <w:instrText xml:space="preserve"> PAGEREF _Toc225690329 \h </w:instrText>
            </w:r>
            <w:r w:rsidR="00743EF7">
              <w:rPr>
                <w:noProof/>
                <w:webHidden/>
              </w:rPr>
            </w:r>
            <w:r w:rsidR="00743EF7">
              <w:rPr>
                <w:noProof/>
                <w:webHidden/>
              </w:rPr>
              <w:fldChar w:fldCharType="separate"/>
            </w:r>
            <w:r w:rsidR="00017732">
              <w:rPr>
                <w:noProof/>
                <w:webHidden/>
              </w:rPr>
              <w:t>- 60 -</w:t>
            </w:r>
            <w:r w:rsidR="00743EF7">
              <w:rPr>
                <w:noProof/>
                <w:webHidden/>
              </w:rPr>
              <w:fldChar w:fldCharType="end"/>
            </w:r>
          </w:hyperlink>
        </w:p>
        <w:p w14:paraId="2B013A31" w14:textId="63CB28CE" w:rsidR="00743EF7" w:rsidRDefault="00E36D6D">
          <w:pPr>
            <w:pStyle w:val="21"/>
            <w:tabs>
              <w:tab w:val="right" w:leader="dot" w:pos="9742"/>
            </w:tabs>
            <w:rPr>
              <w:rFonts w:eastAsiaTheme="minorEastAsia"/>
              <w:b w:val="0"/>
              <w:bCs w:val="0"/>
              <w:smallCaps w:val="0"/>
              <w:noProof/>
              <w:sz w:val="21"/>
            </w:rPr>
          </w:pPr>
          <w:hyperlink w:anchor="_Toc225690330" w:history="1">
            <w:r w:rsidR="00743EF7" w:rsidRPr="005422E9">
              <w:rPr>
                <w:rStyle w:val="af"/>
                <w:rFonts w:ascii="UD デジタル 教科書体 NK-R" w:hAnsi="メイリオ" w:cs="メイリオ"/>
                <w:noProof/>
              </w:rPr>
              <w:t>３．性別にかかわらず自分らしく働くことができる環境づくり</w:t>
            </w:r>
            <w:r w:rsidR="00743EF7">
              <w:rPr>
                <w:noProof/>
                <w:webHidden/>
              </w:rPr>
              <w:tab/>
            </w:r>
            <w:r w:rsidR="00743EF7">
              <w:rPr>
                <w:noProof/>
                <w:webHidden/>
              </w:rPr>
              <w:fldChar w:fldCharType="begin"/>
            </w:r>
            <w:r w:rsidR="00743EF7">
              <w:rPr>
                <w:noProof/>
                <w:webHidden/>
              </w:rPr>
              <w:instrText xml:space="preserve"> PAGEREF _Toc225690330 \h </w:instrText>
            </w:r>
            <w:r w:rsidR="00743EF7">
              <w:rPr>
                <w:noProof/>
                <w:webHidden/>
              </w:rPr>
            </w:r>
            <w:r w:rsidR="00743EF7">
              <w:rPr>
                <w:noProof/>
                <w:webHidden/>
              </w:rPr>
              <w:fldChar w:fldCharType="separate"/>
            </w:r>
            <w:r w:rsidR="00017732">
              <w:rPr>
                <w:noProof/>
                <w:webHidden/>
              </w:rPr>
              <w:t>- 63 -</w:t>
            </w:r>
            <w:r w:rsidR="00743EF7">
              <w:rPr>
                <w:noProof/>
                <w:webHidden/>
              </w:rPr>
              <w:fldChar w:fldCharType="end"/>
            </w:r>
          </w:hyperlink>
        </w:p>
        <w:p w14:paraId="69222B5C" w14:textId="2A960E27" w:rsidR="00743EF7" w:rsidRDefault="00E36D6D">
          <w:pPr>
            <w:pStyle w:val="31"/>
            <w:tabs>
              <w:tab w:val="right" w:leader="dot" w:pos="9742"/>
            </w:tabs>
            <w:rPr>
              <w:rFonts w:eastAsiaTheme="minorEastAsia"/>
              <w:smallCaps w:val="0"/>
              <w:noProof/>
              <w:sz w:val="21"/>
            </w:rPr>
          </w:pPr>
          <w:hyperlink w:anchor="_Toc225690331" w:history="1">
            <w:r w:rsidR="00743EF7" w:rsidRPr="005422E9">
              <w:rPr>
                <w:rStyle w:val="af"/>
                <w:rFonts w:ascii="UD デジタル 教科書体 NK-R" w:hAnsi="メイリオ" w:cs="メイリオ"/>
                <w:b/>
                <w:noProof/>
              </w:rPr>
              <w:t>（１）職業生活における活躍支援</w:t>
            </w:r>
            <w:r w:rsidR="00743EF7">
              <w:rPr>
                <w:noProof/>
                <w:webHidden/>
              </w:rPr>
              <w:tab/>
            </w:r>
            <w:r w:rsidR="00743EF7">
              <w:rPr>
                <w:noProof/>
                <w:webHidden/>
              </w:rPr>
              <w:fldChar w:fldCharType="begin"/>
            </w:r>
            <w:r w:rsidR="00743EF7">
              <w:rPr>
                <w:noProof/>
                <w:webHidden/>
              </w:rPr>
              <w:instrText xml:space="preserve"> PAGEREF _Toc225690331 \h </w:instrText>
            </w:r>
            <w:r w:rsidR="00743EF7">
              <w:rPr>
                <w:noProof/>
                <w:webHidden/>
              </w:rPr>
            </w:r>
            <w:r w:rsidR="00743EF7">
              <w:rPr>
                <w:noProof/>
                <w:webHidden/>
              </w:rPr>
              <w:fldChar w:fldCharType="separate"/>
            </w:r>
            <w:r w:rsidR="00017732">
              <w:rPr>
                <w:noProof/>
                <w:webHidden/>
              </w:rPr>
              <w:t>- 65 -</w:t>
            </w:r>
            <w:r w:rsidR="00743EF7">
              <w:rPr>
                <w:noProof/>
                <w:webHidden/>
              </w:rPr>
              <w:fldChar w:fldCharType="end"/>
            </w:r>
          </w:hyperlink>
        </w:p>
        <w:p w14:paraId="5EE66626" w14:textId="6056D2D0" w:rsidR="00743EF7" w:rsidRDefault="00E36D6D">
          <w:pPr>
            <w:pStyle w:val="31"/>
            <w:tabs>
              <w:tab w:val="right" w:leader="dot" w:pos="9742"/>
            </w:tabs>
            <w:rPr>
              <w:rFonts w:eastAsiaTheme="minorEastAsia"/>
              <w:smallCaps w:val="0"/>
              <w:noProof/>
              <w:sz w:val="21"/>
            </w:rPr>
          </w:pPr>
          <w:hyperlink w:anchor="_Toc225690332" w:history="1">
            <w:r w:rsidR="00743EF7" w:rsidRPr="005422E9">
              <w:rPr>
                <w:rStyle w:val="af"/>
                <w:rFonts w:ascii="UD デジタル 教科書体 NK-R" w:hAnsi="メイリオ" w:cs="メイリオ"/>
                <w:b/>
                <w:noProof/>
              </w:rPr>
              <w:t>（２）仕事と生活の調和(ワークライフバランス)の推進</w:t>
            </w:r>
            <w:r w:rsidR="00743EF7">
              <w:rPr>
                <w:noProof/>
                <w:webHidden/>
              </w:rPr>
              <w:tab/>
            </w:r>
            <w:r w:rsidR="00743EF7">
              <w:rPr>
                <w:noProof/>
                <w:webHidden/>
              </w:rPr>
              <w:fldChar w:fldCharType="begin"/>
            </w:r>
            <w:r w:rsidR="00743EF7">
              <w:rPr>
                <w:noProof/>
                <w:webHidden/>
              </w:rPr>
              <w:instrText xml:space="preserve"> PAGEREF _Toc225690332 \h </w:instrText>
            </w:r>
            <w:r w:rsidR="00743EF7">
              <w:rPr>
                <w:noProof/>
                <w:webHidden/>
              </w:rPr>
            </w:r>
            <w:r w:rsidR="00743EF7">
              <w:rPr>
                <w:noProof/>
                <w:webHidden/>
              </w:rPr>
              <w:fldChar w:fldCharType="separate"/>
            </w:r>
            <w:r w:rsidR="00017732">
              <w:rPr>
                <w:noProof/>
                <w:webHidden/>
              </w:rPr>
              <w:t>- 68 -</w:t>
            </w:r>
            <w:r w:rsidR="00743EF7">
              <w:rPr>
                <w:noProof/>
                <w:webHidden/>
              </w:rPr>
              <w:fldChar w:fldCharType="end"/>
            </w:r>
          </w:hyperlink>
        </w:p>
        <w:p w14:paraId="47E9B810" w14:textId="6FC7A02C" w:rsidR="00743EF7" w:rsidRDefault="00E36D6D">
          <w:pPr>
            <w:pStyle w:val="31"/>
            <w:tabs>
              <w:tab w:val="right" w:leader="dot" w:pos="9742"/>
            </w:tabs>
            <w:rPr>
              <w:rFonts w:eastAsiaTheme="minorEastAsia"/>
              <w:smallCaps w:val="0"/>
              <w:noProof/>
              <w:sz w:val="21"/>
            </w:rPr>
          </w:pPr>
          <w:hyperlink w:anchor="_Toc225690333" w:history="1">
            <w:r w:rsidR="00743EF7" w:rsidRPr="005422E9">
              <w:rPr>
                <w:rStyle w:val="af"/>
                <w:rFonts w:ascii="UD デジタル 教科書体 NK-R" w:hAnsi="メイリオ" w:cs="メイリオ"/>
                <w:b/>
                <w:noProof/>
              </w:rPr>
              <w:t>（３）男性の家事、育児・介護への主体的参画の促進</w:t>
            </w:r>
            <w:r w:rsidR="00743EF7">
              <w:rPr>
                <w:noProof/>
                <w:webHidden/>
              </w:rPr>
              <w:tab/>
            </w:r>
            <w:r w:rsidR="00743EF7">
              <w:rPr>
                <w:noProof/>
                <w:webHidden/>
              </w:rPr>
              <w:fldChar w:fldCharType="begin"/>
            </w:r>
            <w:r w:rsidR="00743EF7">
              <w:rPr>
                <w:noProof/>
                <w:webHidden/>
              </w:rPr>
              <w:instrText xml:space="preserve"> PAGEREF _Toc225690333 \h </w:instrText>
            </w:r>
            <w:r w:rsidR="00743EF7">
              <w:rPr>
                <w:noProof/>
                <w:webHidden/>
              </w:rPr>
            </w:r>
            <w:r w:rsidR="00743EF7">
              <w:rPr>
                <w:noProof/>
                <w:webHidden/>
              </w:rPr>
              <w:fldChar w:fldCharType="separate"/>
            </w:r>
            <w:r w:rsidR="00017732">
              <w:rPr>
                <w:noProof/>
                <w:webHidden/>
              </w:rPr>
              <w:t>- 76 -</w:t>
            </w:r>
            <w:r w:rsidR="00743EF7">
              <w:rPr>
                <w:noProof/>
                <w:webHidden/>
              </w:rPr>
              <w:fldChar w:fldCharType="end"/>
            </w:r>
          </w:hyperlink>
        </w:p>
        <w:p w14:paraId="6C472C1B" w14:textId="5B6E7FE9" w:rsidR="00743EF7" w:rsidRDefault="00E36D6D">
          <w:pPr>
            <w:pStyle w:val="21"/>
            <w:tabs>
              <w:tab w:val="right" w:leader="dot" w:pos="9742"/>
            </w:tabs>
            <w:rPr>
              <w:rFonts w:eastAsiaTheme="minorEastAsia"/>
              <w:b w:val="0"/>
              <w:bCs w:val="0"/>
              <w:smallCaps w:val="0"/>
              <w:noProof/>
              <w:sz w:val="21"/>
            </w:rPr>
          </w:pPr>
          <w:hyperlink w:anchor="_Toc225690334" w:history="1">
            <w:r w:rsidR="00743EF7" w:rsidRPr="005422E9">
              <w:rPr>
                <w:rStyle w:val="af"/>
                <w:rFonts w:ascii="UD デジタル 教科書体 NK-R" w:hAnsi="メイリオ" w:cs="メイリオ"/>
                <w:noProof/>
              </w:rPr>
              <w:t>４．多様な立場の人々が安心していきいきと暮らせる環境の整備</w:t>
            </w:r>
            <w:r w:rsidR="00743EF7">
              <w:rPr>
                <w:noProof/>
                <w:webHidden/>
              </w:rPr>
              <w:tab/>
            </w:r>
            <w:r w:rsidR="00743EF7">
              <w:rPr>
                <w:noProof/>
                <w:webHidden/>
              </w:rPr>
              <w:fldChar w:fldCharType="begin"/>
            </w:r>
            <w:r w:rsidR="00743EF7">
              <w:rPr>
                <w:noProof/>
                <w:webHidden/>
              </w:rPr>
              <w:instrText xml:space="preserve"> PAGEREF _Toc225690334 \h </w:instrText>
            </w:r>
            <w:r w:rsidR="00743EF7">
              <w:rPr>
                <w:noProof/>
                <w:webHidden/>
              </w:rPr>
            </w:r>
            <w:r w:rsidR="00743EF7">
              <w:rPr>
                <w:noProof/>
                <w:webHidden/>
              </w:rPr>
              <w:fldChar w:fldCharType="separate"/>
            </w:r>
            <w:r w:rsidR="00017732">
              <w:rPr>
                <w:noProof/>
                <w:webHidden/>
              </w:rPr>
              <w:t>- 78 -</w:t>
            </w:r>
            <w:r w:rsidR="00743EF7">
              <w:rPr>
                <w:noProof/>
                <w:webHidden/>
              </w:rPr>
              <w:fldChar w:fldCharType="end"/>
            </w:r>
          </w:hyperlink>
        </w:p>
        <w:p w14:paraId="0173F00A" w14:textId="34FBC4D8" w:rsidR="00743EF7" w:rsidRDefault="00E36D6D">
          <w:pPr>
            <w:pStyle w:val="31"/>
            <w:tabs>
              <w:tab w:val="right" w:leader="dot" w:pos="9742"/>
            </w:tabs>
            <w:rPr>
              <w:rFonts w:eastAsiaTheme="minorEastAsia"/>
              <w:smallCaps w:val="0"/>
              <w:noProof/>
              <w:sz w:val="21"/>
            </w:rPr>
          </w:pPr>
          <w:hyperlink w:anchor="_Toc225690335" w:history="1">
            <w:r w:rsidR="00743EF7" w:rsidRPr="005422E9">
              <w:rPr>
                <w:rStyle w:val="af"/>
                <w:rFonts w:ascii="UD デジタル 教科書体 NK-R" w:hAnsi="メイリオ" w:cs="メイリオ"/>
                <w:b/>
                <w:noProof/>
              </w:rPr>
              <w:t>（１）あらゆる暴力をなくすための意識啓発及び支援体制の充実・強化</w:t>
            </w:r>
            <w:r w:rsidR="00743EF7">
              <w:rPr>
                <w:noProof/>
                <w:webHidden/>
              </w:rPr>
              <w:tab/>
            </w:r>
            <w:r w:rsidR="00743EF7">
              <w:rPr>
                <w:noProof/>
                <w:webHidden/>
              </w:rPr>
              <w:fldChar w:fldCharType="begin"/>
            </w:r>
            <w:r w:rsidR="00743EF7">
              <w:rPr>
                <w:noProof/>
                <w:webHidden/>
              </w:rPr>
              <w:instrText xml:space="preserve"> PAGEREF _Toc225690335 \h </w:instrText>
            </w:r>
            <w:r w:rsidR="00743EF7">
              <w:rPr>
                <w:noProof/>
                <w:webHidden/>
              </w:rPr>
            </w:r>
            <w:r w:rsidR="00743EF7">
              <w:rPr>
                <w:noProof/>
                <w:webHidden/>
              </w:rPr>
              <w:fldChar w:fldCharType="separate"/>
            </w:r>
            <w:r w:rsidR="00017732">
              <w:rPr>
                <w:noProof/>
                <w:webHidden/>
              </w:rPr>
              <w:t>- 80 -</w:t>
            </w:r>
            <w:r w:rsidR="00743EF7">
              <w:rPr>
                <w:noProof/>
                <w:webHidden/>
              </w:rPr>
              <w:fldChar w:fldCharType="end"/>
            </w:r>
          </w:hyperlink>
        </w:p>
        <w:p w14:paraId="57CC5638" w14:textId="64905761" w:rsidR="00743EF7" w:rsidRDefault="00E36D6D">
          <w:pPr>
            <w:pStyle w:val="31"/>
            <w:tabs>
              <w:tab w:val="right" w:leader="dot" w:pos="9742"/>
            </w:tabs>
            <w:rPr>
              <w:rFonts w:eastAsiaTheme="minorEastAsia"/>
              <w:smallCaps w:val="0"/>
              <w:noProof/>
              <w:sz w:val="21"/>
            </w:rPr>
          </w:pPr>
          <w:hyperlink w:anchor="_Toc225690336" w:history="1">
            <w:r w:rsidR="00743EF7" w:rsidRPr="005422E9">
              <w:rPr>
                <w:rStyle w:val="af"/>
                <w:rFonts w:ascii="UD デジタル 教科書体 NK-R" w:hAnsi="メイリオ" w:cs="メイリオ"/>
                <w:b/>
                <w:noProof/>
              </w:rPr>
              <w:t>（２）様々な困難を抱える人々への支援強化</w:t>
            </w:r>
            <w:r w:rsidR="00743EF7">
              <w:rPr>
                <w:noProof/>
                <w:webHidden/>
              </w:rPr>
              <w:tab/>
            </w:r>
            <w:r w:rsidR="00743EF7">
              <w:rPr>
                <w:noProof/>
                <w:webHidden/>
              </w:rPr>
              <w:fldChar w:fldCharType="begin"/>
            </w:r>
            <w:r w:rsidR="00743EF7">
              <w:rPr>
                <w:noProof/>
                <w:webHidden/>
              </w:rPr>
              <w:instrText xml:space="preserve"> PAGEREF _Toc225690336 \h </w:instrText>
            </w:r>
            <w:r w:rsidR="00743EF7">
              <w:rPr>
                <w:noProof/>
                <w:webHidden/>
              </w:rPr>
            </w:r>
            <w:r w:rsidR="00743EF7">
              <w:rPr>
                <w:noProof/>
                <w:webHidden/>
              </w:rPr>
              <w:fldChar w:fldCharType="separate"/>
            </w:r>
            <w:r w:rsidR="00017732">
              <w:rPr>
                <w:noProof/>
                <w:webHidden/>
              </w:rPr>
              <w:t>- 87 -</w:t>
            </w:r>
            <w:r w:rsidR="00743EF7">
              <w:rPr>
                <w:noProof/>
                <w:webHidden/>
              </w:rPr>
              <w:fldChar w:fldCharType="end"/>
            </w:r>
          </w:hyperlink>
        </w:p>
        <w:p w14:paraId="55149117" w14:textId="77BF0355" w:rsidR="00743EF7" w:rsidRDefault="00E36D6D">
          <w:pPr>
            <w:pStyle w:val="31"/>
            <w:tabs>
              <w:tab w:val="right" w:leader="dot" w:pos="9742"/>
            </w:tabs>
            <w:rPr>
              <w:rFonts w:eastAsiaTheme="minorEastAsia"/>
              <w:smallCaps w:val="0"/>
              <w:noProof/>
              <w:sz w:val="21"/>
            </w:rPr>
          </w:pPr>
          <w:hyperlink w:anchor="_Toc225690337" w:history="1">
            <w:r w:rsidR="00743EF7" w:rsidRPr="005422E9">
              <w:rPr>
                <w:rStyle w:val="af"/>
                <w:rFonts w:ascii="UD デジタル 教科書体 NK-R" w:hAnsi="メイリオ" w:cs="メイリオ"/>
                <w:b/>
                <w:noProof/>
              </w:rPr>
              <w:t>（３）ライフステージに応じた男女の健康支援</w:t>
            </w:r>
            <w:r w:rsidR="00743EF7">
              <w:rPr>
                <w:noProof/>
                <w:webHidden/>
              </w:rPr>
              <w:tab/>
            </w:r>
            <w:r w:rsidR="00743EF7">
              <w:rPr>
                <w:noProof/>
                <w:webHidden/>
              </w:rPr>
              <w:fldChar w:fldCharType="begin"/>
            </w:r>
            <w:r w:rsidR="00743EF7">
              <w:rPr>
                <w:noProof/>
                <w:webHidden/>
              </w:rPr>
              <w:instrText xml:space="preserve"> PAGEREF _Toc225690337 \h </w:instrText>
            </w:r>
            <w:r w:rsidR="00743EF7">
              <w:rPr>
                <w:noProof/>
                <w:webHidden/>
              </w:rPr>
            </w:r>
            <w:r w:rsidR="00743EF7">
              <w:rPr>
                <w:noProof/>
                <w:webHidden/>
              </w:rPr>
              <w:fldChar w:fldCharType="separate"/>
            </w:r>
            <w:r w:rsidR="00017732">
              <w:rPr>
                <w:noProof/>
                <w:webHidden/>
              </w:rPr>
              <w:t>- 93 -</w:t>
            </w:r>
            <w:r w:rsidR="00743EF7">
              <w:rPr>
                <w:noProof/>
                <w:webHidden/>
              </w:rPr>
              <w:fldChar w:fldCharType="end"/>
            </w:r>
          </w:hyperlink>
        </w:p>
        <w:p w14:paraId="110EF022" w14:textId="0D62D2E6" w:rsidR="00743EF7" w:rsidRDefault="00E36D6D">
          <w:pPr>
            <w:pStyle w:val="12"/>
            <w:rPr>
              <w:rFonts w:eastAsiaTheme="minorEastAsia"/>
              <w:b w:val="0"/>
              <w:bCs w:val="0"/>
              <w:caps w:val="0"/>
              <w:noProof/>
              <w:sz w:val="21"/>
              <w:u w:val="none"/>
            </w:rPr>
          </w:pPr>
          <w:hyperlink w:anchor="_Toc225690338" w:history="1">
            <w:r w:rsidR="00743EF7" w:rsidRPr="005422E9">
              <w:rPr>
                <w:rStyle w:val="af"/>
                <w:rFonts w:ascii="UD デジタル 教科書体 NK-R" w:hAnsi="HGP創英角ｺﾞｼｯｸUB"/>
                <w:noProof/>
              </w:rPr>
              <w:t>第６章　計画の推進にあたって</w:t>
            </w:r>
            <w:r w:rsidR="00743EF7">
              <w:rPr>
                <w:noProof/>
                <w:webHidden/>
              </w:rPr>
              <w:tab/>
            </w:r>
            <w:r w:rsidR="00743EF7">
              <w:rPr>
                <w:noProof/>
                <w:webHidden/>
              </w:rPr>
              <w:fldChar w:fldCharType="begin"/>
            </w:r>
            <w:r w:rsidR="00743EF7">
              <w:rPr>
                <w:noProof/>
                <w:webHidden/>
              </w:rPr>
              <w:instrText xml:space="preserve"> PAGEREF _Toc225690338 \h </w:instrText>
            </w:r>
            <w:r w:rsidR="00743EF7">
              <w:rPr>
                <w:noProof/>
                <w:webHidden/>
              </w:rPr>
            </w:r>
            <w:r w:rsidR="00743EF7">
              <w:rPr>
                <w:noProof/>
                <w:webHidden/>
              </w:rPr>
              <w:fldChar w:fldCharType="separate"/>
            </w:r>
            <w:r w:rsidR="00017732">
              <w:rPr>
                <w:noProof/>
                <w:webHidden/>
              </w:rPr>
              <w:t>- 99 -</w:t>
            </w:r>
            <w:r w:rsidR="00743EF7">
              <w:rPr>
                <w:noProof/>
                <w:webHidden/>
              </w:rPr>
              <w:fldChar w:fldCharType="end"/>
            </w:r>
          </w:hyperlink>
        </w:p>
        <w:p w14:paraId="051EF47D" w14:textId="213F0510" w:rsidR="00743EF7" w:rsidRDefault="00E36D6D">
          <w:pPr>
            <w:pStyle w:val="21"/>
            <w:tabs>
              <w:tab w:val="right" w:leader="dot" w:pos="9742"/>
            </w:tabs>
            <w:rPr>
              <w:rFonts w:eastAsiaTheme="minorEastAsia"/>
              <w:b w:val="0"/>
              <w:bCs w:val="0"/>
              <w:smallCaps w:val="0"/>
              <w:noProof/>
              <w:sz w:val="21"/>
            </w:rPr>
          </w:pPr>
          <w:hyperlink w:anchor="_Toc225690339" w:history="1">
            <w:r w:rsidR="00743EF7" w:rsidRPr="005422E9">
              <w:rPr>
                <w:rStyle w:val="af"/>
                <w:rFonts w:ascii="UD デジタル 教科書体 NK-R" w:hAnsi="メイリオ" w:cs="メイリオ"/>
                <w:noProof/>
              </w:rPr>
              <w:t>１．オール大阪での連携の推進</w:t>
            </w:r>
            <w:r w:rsidR="00743EF7">
              <w:rPr>
                <w:noProof/>
                <w:webHidden/>
              </w:rPr>
              <w:tab/>
            </w:r>
            <w:r w:rsidR="00743EF7">
              <w:rPr>
                <w:noProof/>
                <w:webHidden/>
              </w:rPr>
              <w:fldChar w:fldCharType="begin"/>
            </w:r>
            <w:r w:rsidR="00743EF7">
              <w:rPr>
                <w:noProof/>
                <w:webHidden/>
              </w:rPr>
              <w:instrText xml:space="preserve"> PAGEREF _Toc225690339 \h </w:instrText>
            </w:r>
            <w:r w:rsidR="00743EF7">
              <w:rPr>
                <w:noProof/>
                <w:webHidden/>
              </w:rPr>
            </w:r>
            <w:r w:rsidR="00743EF7">
              <w:rPr>
                <w:noProof/>
                <w:webHidden/>
              </w:rPr>
              <w:fldChar w:fldCharType="separate"/>
            </w:r>
            <w:r w:rsidR="00017732">
              <w:rPr>
                <w:noProof/>
                <w:webHidden/>
              </w:rPr>
              <w:t>- 99 -</w:t>
            </w:r>
            <w:r w:rsidR="00743EF7">
              <w:rPr>
                <w:noProof/>
                <w:webHidden/>
              </w:rPr>
              <w:fldChar w:fldCharType="end"/>
            </w:r>
          </w:hyperlink>
        </w:p>
        <w:p w14:paraId="0F96125D" w14:textId="0CAC0592" w:rsidR="00743EF7" w:rsidRDefault="00E36D6D">
          <w:pPr>
            <w:pStyle w:val="21"/>
            <w:tabs>
              <w:tab w:val="right" w:leader="dot" w:pos="9742"/>
            </w:tabs>
            <w:rPr>
              <w:rFonts w:eastAsiaTheme="minorEastAsia"/>
              <w:b w:val="0"/>
              <w:bCs w:val="0"/>
              <w:smallCaps w:val="0"/>
              <w:noProof/>
              <w:sz w:val="21"/>
            </w:rPr>
          </w:pPr>
          <w:hyperlink w:anchor="_Toc225690340" w:history="1">
            <w:r w:rsidR="00743EF7" w:rsidRPr="005422E9">
              <w:rPr>
                <w:rStyle w:val="af"/>
                <w:rFonts w:ascii="UD デジタル 教科書体 NK-R" w:hAnsi="メイリオ" w:cs="メイリオ"/>
                <w:noProof/>
              </w:rPr>
              <w:t>２．</w:t>
            </w:r>
            <w:r w:rsidR="00743EF7" w:rsidRPr="005422E9">
              <w:rPr>
                <w:rStyle w:val="af"/>
                <w:rFonts w:ascii="UD デジタル 教科書体 NK-R" w:hAnsi="メイリオ" w:cs="ＭＳ 明朝"/>
                <w:noProof/>
              </w:rPr>
              <w:t>大阪府の推進体制</w:t>
            </w:r>
            <w:r w:rsidR="00743EF7">
              <w:rPr>
                <w:noProof/>
                <w:webHidden/>
              </w:rPr>
              <w:tab/>
            </w:r>
            <w:r w:rsidR="00743EF7">
              <w:rPr>
                <w:noProof/>
                <w:webHidden/>
              </w:rPr>
              <w:fldChar w:fldCharType="begin"/>
            </w:r>
            <w:r w:rsidR="00743EF7">
              <w:rPr>
                <w:noProof/>
                <w:webHidden/>
              </w:rPr>
              <w:instrText xml:space="preserve"> PAGEREF _Toc225690340 \h </w:instrText>
            </w:r>
            <w:r w:rsidR="00743EF7">
              <w:rPr>
                <w:noProof/>
                <w:webHidden/>
              </w:rPr>
            </w:r>
            <w:r w:rsidR="00743EF7">
              <w:rPr>
                <w:noProof/>
                <w:webHidden/>
              </w:rPr>
              <w:fldChar w:fldCharType="separate"/>
            </w:r>
            <w:r w:rsidR="00017732">
              <w:rPr>
                <w:noProof/>
                <w:webHidden/>
              </w:rPr>
              <w:t>- 99 -</w:t>
            </w:r>
            <w:r w:rsidR="00743EF7">
              <w:rPr>
                <w:noProof/>
                <w:webHidden/>
              </w:rPr>
              <w:fldChar w:fldCharType="end"/>
            </w:r>
          </w:hyperlink>
        </w:p>
        <w:p w14:paraId="0B4B410C" w14:textId="47F03909" w:rsidR="00743EF7" w:rsidRDefault="00E36D6D">
          <w:pPr>
            <w:pStyle w:val="21"/>
            <w:tabs>
              <w:tab w:val="right" w:leader="dot" w:pos="9742"/>
            </w:tabs>
            <w:rPr>
              <w:rFonts w:eastAsiaTheme="minorEastAsia"/>
              <w:b w:val="0"/>
              <w:bCs w:val="0"/>
              <w:smallCaps w:val="0"/>
              <w:noProof/>
              <w:sz w:val="21"/>
            </w:rPr>
          </w:pPr>
          <w:hyperlink w:anchor="_Toc225690341" w:history="1">
            <w:r w:rsidR="00743EF7" w:rsidRPr="005422E9">
              <w:rPr>
                <w:rStyle w:val="af"/>
                <w:rFonts w:ascii="UD デジタル 教科書体 NK-R" w:hAnsi="メイリオ" w:cs="メイリオ"/>
                <w:noProof/>
              </w:rPr>
              <w:t>３．市町村との連携</w:t>
            </w:r>
            <w:r w:rsidR="00743EF7">
              <w:rPr>
                <w:noProof/>
                <w:webHidden/>
              </w:rPr>
              <w:tab/>
            </w:r>
            <w:r w:rsidR="00743EF7">
              <w:rPr>
                <w:noProof/>
                <w:webHidden/>
              </w:rPr>
              <w:fldChar w:fldCharType="begin"/>
            </w:r>
            <w:r w:rsidR="00743EF7">
              <w:rPr>
                <w:noProof/>
                <w:webHidden/>
              </w:rPr>
              <w:instrText xml:space="preserve"> PAGEREF _Toc225690341 \h </w:instrText>
            </w:r>
            <w:r w:rsidR="00743EF7">
              <w:rPr>
                <w:noProof/>
                <w:webHidden/>
              </w:rPr>
            </w:r>
            <w:r w:rsidR="00743EF7">
              <w:rPr>
                <w:noProof/>
                <w:webHidden/>
              </w:rPr>
              <w:fldChar w:fldCharType="separate"/>
            </w:r>
            <w:r w:rsidR="00017732">
              <w:rPr>
                <w:noProof/>
                <w:webHidden/>
              </w:rPr>
              <w:t>- 99 -</w:t>
            </w:r>
            <w:r w:rsidR="00743EF7">
              <w:rPr>
                <w:noProof/>
                <w:webHidden/>
              </w:rPr>
              <w:fldChar w:fldCharType="end"/>
            </w:r>
          </w:hyperlink>
        </w:p>
        <w:p w14:paraId="610B12DE" w14:textId="69AAF2C1" w:rsidR="00743EF7" w:rsidRDefault="00E36D6D">
          <w:pPr>
            <w:pStyle w:val="21"/>
            <w:tabs>
              <w:tab w:val="right" w:leader="dot" w:pos="9742"/>
            </w:tabs>
            <w:rPr>
              <w:rFonts w:eastAsiaTheme="minorEastAsia"/>
              <w:b w:val="0"/>
              <w:bCs w:val="0"/>
              <w:smallCaps w:val="0"/>
              <w:noProof/>
              <w:sz w:val="21"/>
            </w:rPr>
          </w:pPr>
          <w:hyperlink w:anchor="_Toc225690342" w:history="1">
            <w:r w:rsidR="00743EF7" w:rsidRPr="005422E9">
              <w:rPr>
                <w:rStyle w:val="af"/>
                <w:rFonts w:ascii="UD デジタル 教科書体 NK-R" w:hAnsi="メイリオ" w:cs="メイリオ"/>
                <w:noProof/>
              </w:rPr>
              <w:t>４．計画の進行管理及び検証・改善</w:t>
            </w:r>
            <w:r w:rsidR="00743EF7">
              <w:rPr>
                <w:noProof/>
                <w:webHidden/>
              </w:rPr>
              <w:tab/>
            </w:r>
            <w:r w:rsidR="00743EF7">
              <w:rPr>
                <w:noProof/>
                <w:webHidden/>
              </w:rPr>
              <w:fldChar w:fldCharType="begin"/>
            </w:r>
            <w:r w:rsidR="00743EF7">
              <w:rPr>
                <w:noProof/>
                <w:webHidden/>
              </w:rPr>
              <w:instrText xml:space="preserve"> PAGEREF _Toc225690342 \h </w:instrText>
            </w:r>
            <w:r w:rsidR="00743EF7">
              <w:rPr>
                <w:noProof/>
                <w:webHidden/>
              </w:rPr>
            </w:r>
            <w:r w:rsidR="00743EF7">
              <w:rPr>
                <w:noProof/>
                <w:webHidden/>
              </w:rPr>
              <w:fldChar w:fldCharType="separate"/>
            </w:r>
            <w:r w:rsidR="00017732">
              <w:rPr>
                <w:noProof/>
                <w:webHidden/>
              </w:rPr>
              <w:t>- 99 -</w:t>
            </w:r>
            <w:r w:rsidR="00743EF7">
              <w:rPr>
                <w:noProof/>
                <w:webHidden/>
              </w:rPr>
              <w:fldChar w:fldCharType="end"/>
            </w:r>
          </w:hyperlink>
        </w:p>
        <w:p w14:paraId="00DFC09E" w14:textId="67586B7B" w:rsidR="00743EF7" w:rsidRDefault="00E36D6D">
          <w:pPr>
            <w:pStyle w:val="12"/>
            <w:rPr>
              <w:rFonts w:eastAsiaTheme="minorEastAsia"/>
              <w:b w:val="0"/>
              <w:bCs w:val="0"/>
              <w:caps w:val="0"/>
              <w:noProof/>
              <w:sz w:val="21"/>
              <w:u w:val="none"/>
            </w:rPr>
          </w:pPr>
          <w:hyperlink w:anchor="_Toc225690343" w:history="1">
            <w:r w:rsidR="00743EF7" w:rsidRPr="005422E9">
              <w:rPr>
                <w:rStyle w:val="af"/>
                <w:rFonts w:ascii="UD デジタル 教科書体 NK-B" w:eastAsia="UD デジタル 教科書体 NK-B" w:hAnsi="HG丸ｺﾞｼｯｸM-PRO"/>
                <w:noProof/>
              </w:rPr>
              <w:t>資　料　編</w:t>
            </w:r>
            <w:r w:rsidR="00743EF7">
              <w:rPr>
                <w:noProof/>
                <w:webHidden/>
              </w:rPr>
              <w:tab/>
            </w:r>
            <w:r w:rsidR="00743EF7">
              <w:rPr>
                <w:noProof/>
                <w:webHidden/>
              </w:rPr>
              <w:fldChar w:fldCharType="begin"/>
            </w:r>
            <w:r w:rsidR="00743EF7">
              <w:rPr>
                <w:noProof/>
                <w:webHidden/>
              </w:rPr>
              <w:instrText xml:space="preserve"> PAGEREF _Toc225690343 \h </w:instrText>
            </w:r>
            <w:r w:rsidR="00743EF7">
              <w:rPr>
                <w:noProof/>
                <w:webHidden/>
              </w:rPr>
            </w:r>
            <w:r w:rsidR="00743EF7">
              <w:rPr>
                <w:noProof/>
                <w:webHidden/>
              </w:rPr>
              <w:fldChar w:fldCharType="separate"/>
            </w:r>
            <w:r w:rsidR="00017732">
              <w:rPr>
                <w:noProof/>
                <w:webHidden/>
              </w:rPr>
              <w:t>- 102 -</w:t>
            </w:r>
            <w:r w:rsidR="00743EF7">
              <w:rPr>
                <w:noProof/>
                <w:webHidden/>
              </w:rPr>
              <w:fldChar w:fldCharType="end"/>
            </w:r>
          </w:hyperlink>
        </w:p>
        <w:p w14:paraId="6AAF578A" w14:textId="0BC3E196" w:rsidR="004224B0" w:rsidRDefault="004224B0">
          <w:r>
            <w:rPr>
              <w:b/>
              <w:bCs/>
              <w:lang w:val="ja-JP"/>
            </w:rPr>
            <w:fldChar w:fldCharType="end"/>
          </w:r>
        </w:p>
      </w:sdtContent>
    </w:sdt>
    <w:p w14:paraId="4A6D2EBB" w14:textId="5F6BDA21" w:rsidR="00FE0E85" w:rsidRDefault="00FE0E85">
      <w:pPr>
        <w:rPr>
          <w:rFonts w:hAnsi="HG丸ｺﾞｼｯｸM-PRO"/>
          <w:szCs w:val="21"/>
        </w:rPr>
      </w:pPr>
    </w:p>
    <w:p w14:paraId="479C0FF6" w14:textId="491D2064" w:rsidR="00121D00" w:rsidRDefault="00121D00">
      <w:pPr>
        <w:rPr>
          <w:rFonts w:hAnsi="HG丸ｺﾞｼｯｸM-PRO"/>
          <w:szCs w:val="21"/>
        </w:rPr>
      </w:pPr>
    </w:p>
    <w:p w14:paraId="7D7075DD" w14:textId="5E66A1CF" w:rsidR="00121D00" w:rsidRDefault="00121D00">
      <w:pPr>
        <w:rPr>
          <w:rFonts w:hAnsi="HG丸ｺﾞｼｯｸM-PRO"/>
          <w:szCs w:val="21"/>
        </w:rPr>
      </w:pPr>
    </w:p>
    <w:p w14:paraId="225A6C3A" w14:textId="01F6A160" w:rsidR="00121D00" w:rsidRDefault="00121D00">
      <w:pPr>
        <w:rPr>
          <w:rFonts w:hAnsi="HG丸ｺﾞｼｯｸM-PRO"/>
          <w:szCs w:val="21"/>
        </w:rPr>
      </w:pPr>
    </w:p>
    <w:p w14:paraId="6D998B1B" w14:textId="367A8399" w:rsidR="00121D00" w:rsidRDefault="00121D00">
      <w:pPr>
        <w:rPr>
          <w:rFonts w:hAnsi="HG丸ｺﾞｼｯｸM-PRO"/>
          <w:szCs w:val="21"/>
        </w:rPr>
      </w:pPr>
    </w:p>
    <w:p w14:paraId="151747A5" w14:textId="39244E39" w:rsidR="00121D00" w:rsidRDefault="00121D00">
      <w:pPr>
        <w:rPr>
          <w:rFonts w:hAnsi="HG丸ｺﾞｼｯｸM-PRO"/>
          <w:szCs w:val="21"/>
        </w:rPr>
      </w:pPr>
    </w:p>
    <w:p w14:paraId="40D9ACE9" w14:textId="79CB3611" w:rsidR="00121D00" w:rsidRDefault="00121D00">
      <w:pPr>
        <w:rPr>
          <w:rFonts w:hAnsi="HG丸ｺﾞｼｯｸM-PRO"/>
          <w:szCs w:val="21"/>
        </w:rPr>
      </w:pPr>
    </w:p>
    <w:p w14:paraId="03E618B3" w14:textId="2D4E3B82" w:rsidR="00121D00" w:rsidRDefault="00121D00">
      <w:pPr>
        <w:rPr>
          <w:rFonts w:hAnsi="HG丸ｺﾞｼｯｸM-PRO"/>
          <w:szCs w:val="21"/>
        </w:rPr>
      </w:pPr>
    </w:p>
    <w:p w14:paraId="2D4DB1B6" w14:textId="18A75189" w:rsidR="00121D00" w:rsidRDefault="00121D00">
      <w:pPr>
        <w:rPr>
          <w:rFonts w:hAnsi="HG丸ｺﾞｼｯｸM-PRO"/>
          <w:szCs w:val="21"/>
        </w:rPr>
      </w:pPr>
    </w:p>
    <w:p w14:paraId="65EFB402" w14:textId="37D99641" w:rsidR="00121D00" w:rsidRDefault="00121D00">
      <w:pPr>
        <w:rPr>
          <w:rFonts w:hAnsi="HG丸ｺﾞｼｯｸM-PRO"/>
          <w:szCs w:val="21"/>
        </w:rPr>
      </w:pPr>
    </w:p>
    <w:p w14:paraId="6EC1056E" w14:textId="77777777" w:rsidR="004224B0" w:rsidRDefault="004224B0">
      <w:pPr>
        <w:widowControl/>
        <w:jc w:val="left"/>
        <w:rPr>
          <w:rFonts w:hAnsi="HGP創英角ｺﾞｼｯｸUB"/>
          <w:b/>
          <w:sz w:val="40"/>
        </w:rPr>
        <w:sectPr w:rsidR="004224B0" w:rsidSect="00AE6E39">
          <w:footerReference w:type="default" r:id="rId9"/>
          <w:type w:val="continuous"/>
          <w:pgSz w:w="11906" w:h="16838" w:code="9"/>
          <w:pgMar w:top="1440" w:right="1077" w:bottom="1440" w:left="1077" w:header="851" w:footer="567" w:gutter="0"/>
          <w:pgNumType w:fmt="numberInDash" w:start="0"/>
          <w:cols w:space="425"/>
          <w:titlePg/>
          <w:docGrid w:type="linesAndChars" w:linePitch="360"/>
        </w:sectPr>
      </w:pPr>
    </w:p>
    <w:p w14:paraId="472FE0F5" w14:textId="6A99D886" w:rsidR="00A22ABA" w:rsidRPr="00EA09BA" w:rsidRDefault="00193646" w:rsidP="00AE6E39">
      <w:pPr>
        <w:pStyle w:val="1"/>
        <w:jc w:val="center"/>
        <w:rPr>
          <w:rFonts w:hAnsi="HGP創英角ｺﾞｼｯｸUB"/>
          <w:b/>
          <w:sz w:val="40"/>
        </w:rPr>
      </w:pPr>
      <w:bookmarkStart w:id="0" w:name="_Toc225690301"/>
      <w:r w:rsidRPr="00AE6E39">
        <w:rPr>
          <w:rFonts w:ascii="UD デジタル 教科書体 NK-R" w:eastAsia="UD デジタル 教科書体 NK-R" w:hAnsi="HGP創英角ｺﾞｼｯｸUB"/>
          <w:b/>
          <w:noProof/>
          <w:sz w:val="40"/>
        </w:rPr>
        <w:lastRenderedPageBreak/>
        <mc:AlternateContent>
          <mc:Choice Requires="wps">
            <w:drawing>
              <wp:anchor distT="0" distB="0" distL="114300" distR="114300" simplePos="0" relativeHeight="251616768" behindDoc="1" locked="0" layoutInCell="1" allowOverlap="1" wp14:anchorId="27E77983" wp14:editId="0690138B">
                <wp:simplePos x="0" y="0"/>
                <wp:positionH relativeFrom="column">
                  <wp:posOffset>0</wp:posOffset>
                </wp:positionH>
                <wp:positionV relativeFrom="paragraph">
                  <wp:posOffset>9525</wp:posOffset>
                </wp:positionV>
                <wp:extent cx="6172200" cy="466725"/>
                <wp:effectExtent l="0" t="0" r="0" b="9525"/>
                <wp:wrapNone/>
                <wp:docPr id="295" name="正方形/長方形 295" title="第１章　計画の策定にあたって"/>
                <wp:cNvGraphicFramePr/>
                <a:graphic xmlns:a="http://schemas.openxmlformats.org/drawingml/2006/main">
                  <a:graphicData uri="http://schemas.microsoft.com/office/word/2010/wordprocessingShape">
                    <wps:wsp>
                      <wps:cNvSpPr/>
                      <wps:spPr>
                        <a:xfrm>
                          <a:off x="0" y="0"/>
                          <a:ext cx="6172200" cy="466725"/>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wps:spPr>
                      <wps:style>
                        <a:lnRef idx="2">
                          <a:schemeClr val="accent6"/>
                        </a:lnRef>
                        <a:fillRef idx="1">
                          <a:schemeClr val="lt1"/>
                        </a:fillRef>
                        <a:effectRef idx="0">
                          <a:schemeClr val="accent6"/>
                        </a:effectRef>
                        <a:fontRef idx="minor">
                          <a:schemeClr val="dk1"/>
                        </a:fontRef>
                      </wps:style>
                      <wps:txbx>
                        <w:txbxContent>
                          <w:p w14:paraId="1081D391" w14:textId="77777777" w:rsidR="00FA3D58" w:rsidRDefault="00FA3D58" w:rsidP="00486C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E77983" id="正方形/長方形 295" o:spid="_x0000_s1027" alt="タイトル: 第１章　計画の策定にあたって" style="position:absolute;left:0;text-align:left;margin-left:0;margin-top:.75pt;width:486pt;height:36.75pt;z-index:-251699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" fillcolor="#8aabd3 [2132]" stroked="f" strokeweight="2pt">
                <v:fill color2="#d6e2f0 [756]" colors="0 #9ab5e4;.5 #c2d1ed;1 #e1e8f5" focus="100%" type="gradient">
                  <o:fill v:ext="view" type="gradientUnscaled"/>
                </v:fill>
                <v:textbox>
                  <w:txbxContent>
                    <w:p w14:paraId="1081D391" w14:textId="77777777" w:rsidR="00FA3D58" w:rsidRDefault="00FA3D58" w:rsidP="00486CF9">
                      <w:pPr>
                        <w:jc w:val="center"/>
                      </w:pPr>
                    </w:p>
                  </w:txbxContent>
                </v:textbox>
              </v:rect>
            </w:pict>
          </mc:Fallback>
        </mc:AlternateContent>
      </w:r>
      <w:r w:rsidR="00530DA6" w:rsidRPr="00AE6E39">
        <w:rPr>
          <w:rFonts w:ascii="UD デジタル 教科書体 NK-R" w:eastAsia="UD デジタル 教科書体 NK-R" w:hAnsi="HGP創英角ｺﾞｼｯｸUB" w:hint="eastAsia"/>
          <w:b/>
          <w:sz w:val="40"/>
        </w:rPr>
        <w:t>第</w:t>
      </w:r>
      <w:r w:rsidR="00554AB3" w:rsidRPr="00AE6E39">
        <w:rPr>
          <w:rFonts w:ascii="UD デジタル 教科書体 NK-R" w:eastAsia="UD デジタル 教科書体 NK-R" w:hAnsi="HGP創英角ｺﾞｼｯｸUB" w:hint="eastAsia"/>
          <w:b/>
          <w:sz w:val="40"/>
        </w:rPr>
        <w:t>１</w:t>
      </w:r>
      <w:r w:rsidR="00530DA6" w:rsidRPr="00AE6E39">
        <w:rPr>
          <w:rFonts w:ascii="UD デジタル 教科書体 NK-R" w:eastAsia="UD デジタル 教科書体 NK-R" w:hAnsi="HGP創英角ｺﾞｼｯｸUB" w:hint="eastAsia"/>
          <w:b/>
          <w:sz w:val="40"/>
        </w:rPr>
        <w:t xml:space="preserve">章　</w:t>
      </w:r>
      <w:r w:rsidR="002855DD" w:rsidRPr="00AE6E39">
        <w:rPr>
          <w:rFonts w:ascii="UD デジタル 教科書体 NK-R" w:eastAsia="UD デジタル 教科書体 NK-R" w:hAnsi="HGP創英角ｺﾞｼｯｸUB" w:hint="eastAsia"/>
          <w:b/>
          <w:sz w:val="40"/>
        </w:rPr>
        <w:t>計画の策定にあたって</w:t>
      </w:r>
      <w:bookmarkEnd w:id="0"/>
    </w:p>
    <w:p w14:paraId="12D5E349" w14:textId="77777777" w:rsidR="00A15CD5" w:rsidRPr="003C2A7C" w:rsidRDefault="004350D7">
      <w:pPr>
        <w:rPr>
          <w:rFonts w:hAnsi="HG丸ｺﾞｼｯｸM-PRO"/>
        </w:rPr>
      </w:pPr>
      <w:r w:rsidRPr="003C2A7C">
        <w:rPr>
          <w:rFonts w:hAnsi="HG丸ｺﾞｼｯｸM-PRO" w:hint="eastAsia"/>
          <w:b/>
          <w:noProof/>
          <w:sz w:val="24"/>
        </w:rPr>
        <mc:AlternateContent>
          <mc:Choice Requires="wps">
            <w:drawing>
              <wp:anchor distT="0" distB="0" distL="114300" distR="114300" simplePos="0" relativeHeight="251612672" behindDoc="0" locked="0" layoutInCell="1" allowOverlap="1" wp14:anchorId="477006F2" wp14:editId="604A7FAE">
                <wp:simplePos x="0" y="0"/>
                <wp:positionH relativeFrom="column">
                  <wp:posOffset>0</wp:posOffset>
                </wp:positionH>
                <wp:positionV relativeFrom="paragraph">
                  <wp:posOffset>19050</wp:posOffset>
                </wp:positionV>
                <wp:extent cx="6172200" cy="0"/>
                <wp:effectExtent l="0" t="38100" r="57150" b="57150"/>
                <wp:wrapNone/>
                <wp:docPr id="289" name="直線コネクタ 289"/>
                <wp:cNvGraphicFramePr/>
                <a:graphic xmlns:a="http://schemas.openxmlformats.org/drawingml/2006/main">
                  <a:graphicData uri="http://schemas.microsoft.com/office/word/2010/wordprocessingShape">
                    <wps:wsp>
                      <wps:cNvCnPr/>
                      <wps:spPr>
                        <a:xfrm>
                          <a:off x="0" y="0"/>
                          <a:ext cx="6172200" cy="0"/>
                        </a:xfrm>
                        <a:prstGeom prst="line">
                          <a:avLst/>
                        </a:prstGeom>
                        <a:noFill/>
                        <a:ln w="19050" cap="flat" cmpd="sng" algn="ctr">
                          <a:solidFill>
                            <a:srgbClr val="1F497D"/>
                          </a:solidFill>
                          <a:prstDash val="solid"/>
                          <a:headEnd type="none"/>
                          <a:tailEnd type="diamond"/>
                        </a:ln>
                        <a:effectLst/>
                      </wps:spPr>
                      <wps:bodyPr/>
                    </wps:wsp>
                  </a:graphicData>
                </a:graphic>
                <wp14:sizeRelH relativeFrom="margin">
                  <wp14:pctWidth>0</wp14:pctWidth>
                </wp14:sizeRelH>
                <wp14:sizeRelV relativeFrom="margin">
                  <wp14:pctHeight>0</wp14:pctHeight>
                </wp14:sizeRelV>
              </wp:anchor>
            </w:drawing>
          </mc:Choice>
          <mc:Fallback>
            <w:pict>
              <v:line w14:anchorId="70EB2D1F" id="直線コネクタ 289" o:spid="_x0000_s1026" style="position:absolute;left:0;text-align:lef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48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" strokecolor="#1f497d" strokeweight="1.5pt">
                <v:stroke endarrow="diamond"/>
              </v:line>
            </w:pict>
          </mc:Fallback>
        </mc:AlternateContent>
      </w:r>
    </w:p>
    <w:p w14:paraId="327D178D" w14:textId="22720366" w:rsidR="00C7234F" w:rsidRPr="003C2A7C" w:rsidRDefault="00C7234F">
      <w:pPr>
        <w:pStyle w:val="2"/>
        <w:rPr>
          <w:rFonts w:ascii="UD デジタル 教科書体 NK-R" w:eastAsia="UD デジタル 教科書体 NK-R" w:hAnsi="メイリオ" w:cs="メイリオ"/>
          <w:b/>
          <w:sz w:val="32"/>
          <w:szCs w:val="24"/>
        </w:rPr>
      </w:pPr>
      <w:bookmarkStart w:id="1" w:name="_Toc225690302"/>
      <w:r w:rsidRPr="003C2A7C">
        <w:rPr>
          <w:rFonts w:ascii="UD デジタル 教科書体 NK-R" w:eastAsia="UD デジタル 教科書体 NK-R" w:hAnsi="メイリオ" w:cs="メイリオ" w:hint="eastAsia"/>
          <w:b/>
          <w:sz w:val="32"/>
          <w:szCs w:val="24"/>
        </w:rPr>
        <w:t>１．策定の趣旨</w:t>
      </w:r>
      <w:bookmarkEnd w:id="1"/>
    </w:p>
    <w:p w14:paraId="7AA8BC39" w14:textId="6379ADF4" w:rsidR="00D22C70" w:rsidRPr="003C2A7C" w:rsidRDefault="00D22C70">
      <w:pPr>
        <w:ind w:firstLineChars="100" w:firstLine="220"/>
      </w:pPr>
      <w:r w:rsidRPr="003C2A7C">
        <w:rPr>
          <w:rFonts w:hAnsi="HG丸ｺﾞｼｯｸM-PRO" w:hint="eastAsia"/>
        </w:rPr>
        <w:t>大阪府では、平成</w:t>
      </w:r>
      <w:r w:rsidR="00655BA3">
        <w:rPr>
          <w:rFonts w:hAnsi="HG丸ｺﾞｼｯｸM-PRO" w:hint="eastAsia"/>
        </w:rPr>
        <w:t>13(</w:t>
      </w:r>
      <w:r w:rsidR="00636D99">
        <w:rPr>
          <w:rFonts w:hAnsi="HG丸ｺﾞｼｯｸM-PRO" w:hint="eastAsia"/>
        </w:rPr>
        <w:t>2001</w:t>
      </w:r>
      <w:r w:rsidR="00655BA3">
        <w:rPr>
          <w:rFonts w:hAnsi="HG丸ｺﾞｼｯｸM-PRO" w:hint="eastAsia"/>
        </w:rPr>
        <w:t>)</w:t>
      </w:r>
      <w:r w:rsidRPr="003C2A7C">
        <w:rPr>
          <w:rFonts w:hAnsi="HG丸ｺﾞｼｯｸM-PRO" w:hint="eastAsia"/>
        </w:rPr>
        <w:t>年</w:t>
      </w:r>
      <w:r w:rsidR="00655BA3">
        <w:rPr>
          <w:rFonts w:hAnsi="HG丸ｺﾞｼｯｸM-PRO" w:hint="eastAsia"/>
        </w:rPr>
        <w:t>7月に</w:t>
      </w:r>
      <w:r w:rsidRPr="003C2A7C">
        <w:rPr>
          <w:rFonts w:hAnsi="HG丸ｺﾞｼｯｸM-PRO" w:hint="eastAsia"/>
        </w:rPr>
        <w:t>全ての人が個人として尊重され、性別にとらわれることなく、自分らしくのびやかに生きることのできる男女共同参画社会の実現をめざし、平成</w:t>
      </w:r>
      <w:r w:rsidR="00655BA3">
        <w:rPr>
          <w:rFonts w:hAnsi="HG丸ｺﾞｼｯｸM-PRO" w:hint="eastAsia"/>
        </w:rPr>
        <w:t>22(</w:t>
      </w:r>
      <w:r w:rsidR="00636D99">
        <w:rPr>
          <w:rFonts w:hAnsi="HG丸ｺﾞｼｯｸM-PRO" w:hint="eastAsia"/>
        </w:rPr>
        <w:t>2010</w:t>
      </w:r>
      <w:r w:rsidR="00655BA3">
        <w:rPr>
          <w:rFonts w:hAnsi="HG丸ｺﾞｼｯｸM-PRO" w:hint="eastAsia"/>
        </w:rPr>
        <w:t>)</w:t>
      </w:r>
      <w:r w:rsidRPr="003C2A7C">
        <w:rPr>
          <w:rFonts w:hAnsi="HG丸ｺﾞｼｯｸM-PRO" w:hint="eastAsia"/>
        </w:rPr>
        <w:t>年度を目標年次とする「おおさか男女共同参画プラン」を策定しました。</w:t>
      </w:r>
      <w:r w:rsidRPr="003C2A7C">
        <w:rPr>
          <w:rFonts w:hint="eastAsia"/>
        </w:rPr>
        <w:t>その後、平成</w:t>
      </w:r>
      <w:r w:rsidR="00655BA3">
        <w:rPr>
          <w:rFonts w:hint="eastAsia"/>
        </w:rPr>
        <w:t>18</w:t>
      </w:r>
      <w:r w:rsidR="00335897">
        <w:rPr>
          <w:rFonts w:hint="eastAsia"/>
        </w:rPr>
        <w:t>(2006)</w:t>
      </w:r>
      <w:r w:rsidR="00655BA3">
        <w:rPr>
          <w:rFonts w:hint="eastAsia"/>
        </w:rPr>
        <w:t>年の</w:t>
      </w:r>
      <w:r w:rsidRPr="003C2A7C">
        <w:rPr>
          <w:rFonts w:hint="eastAsia"/>
        </w:rPr>
        <w:t>一部改訂を経て、平成</w:t>
      </w:r>
      <w:r w:rsidR="00655BA3">
        <w:rPr>
          <w:rFonts w:hint="eastAsia"/>
        </w:rPr>
        <w:t>23(</w:t>
      </w:r>
      <w:r w:rsidR="00636D99">
        <w:rPr>
          <w:rFonts w:hint="eastAsia"/>
        </w:rPr>
        <w:t>2011</w:t>
      </w:r>
      <w:r w:rsidR="00655BA3">
        <w:rPr>
          <w:rFonts w:hint="eastAsia"/>
        </w:rPr>
        <w:t>)</w:t>
      </w:r>
      <w:r w:rsidRPr="003C2A7C">
        <w:rPr>
          <w:rFonts w:hint="eastAsia"/>
        </w:rPr>
        <w:t>年に「おおさか男女共同参画プラン</w:t>
      </w:r>
      <w:r w:rsidR="00655BA3">
        <w:rPr>
          <w:rFonts w:hint="eastAsia"/>
        </w:rPr>
        <w:t>(</w:t>
      </w:r>
      <w:r w:rsidR="00F5298C">
        <w:rPr>
          <w:rFonts w:hint="eastAsia"/>
        </w:rPr>
        <w:t>2011</w:t>
      </w:r>
      <w:r w:rsidRPr="003C2A7C">
        <w:rPr>
          <w:rFonts w:hint="eastAsia"/>
        </w:rPr>
        <w:t>-</w:t>
      </w:r>
      <w:r w:rsidR="00F5298C">
        <w:rPr>
          <w:rFonts w:hint="eastAsia"/>
        </w:rPr>
        <w:t>2015</w:t>
      </w:r>
      <w:r w:rsidR="00655BA3">
        <w:rPr>
          <w:rFonts w:hint="eastAsia"/>
        </w:rPr>
        <w:t>)</w:t>
      </w:r>
      <w:r w:rsidRPr="003C2A7C">
        <w:rPr>
          <w:rFonts w:hint="eastAsia"/>
        </w:rPr>
        <w:t>」</w:t>
      </w:r>
      <w:r w:rsidR="00C87DEC" w:rsidRPr="003C2A7C">
        <w:rPr>
          <w:rFonts w:hint="eastAsia"/>
        </w:rPr>
        <w:t>を</w:t>
      </w:r>
      <w:r w:rsidRPr="003C2A7C">
        <w:rPr>
          <w:rFonts w:hint="eastAsia"/>
        </w:rPr>
        <w:t>、平成</w:t>
      </w:r>
      <w:r w:rsidR="00655BA3">
        <w:rPr>
          <w:rFonts w:hint="eastAsia"/>
        </w:rPr>
        <w:t>28(</w:t>
      </w:r>
      <w:r w:rsidR="00636D99">
        <w:rPr>
          <w:rFonts w:hint="eastAsia"/>
        </w:rPr>
        <w:t>2016</w:t>
      </w:r>
      <w:r w:rsidR="00655BA3">
        <w:rPr>
          <w:rFonts w:hint="eastAsia"/>
        </w:rPr>
        <w:t>)</w:t>
      </w:r>
      <w:r w:rsidRPr="003C2A7C">
        <w:rPr>
          <w:rFonts w:hint="eastAsia"/>
        </w:rPr>
        <w:t>年に「おおさか男女共同参画プラン</w:t>
      </w:r>
      <w:r w:rsidR="00655BA3">
        <w:rPr>
          <w:rFonts w:hint="eastAsia"/>
        </w:rPr>
        <w:t>(</w:t>
      </w:r>
      <w:r w:rsidR="00F5298C">
        <w:rPr>
          <w:rFonts w:hint="eastAsia"/>
        </w:rPr>
        <w:t>2016</w:t>
      </w:r>
      <w:r w:rsidRPr="003C2A7C">
        <w:rPr>
          <w:rFonts w:hint="eastAsia"/>
        </w:rPr>
        <w:t>-</w:t>
      </w:r>
      <w:r w:rsidR="00F5298C">
        <w:rPr>
          <w:rFonts w:hint="eastAsia"/>
        </w:rPr>
        <w:t>2020</w:t>
      </w:r>
      <w:r w:rsidR="00655BA3">
        <w:rPr>
          <w:rFonts w:hint="eastAsia"/>
        </w:rPr>
        <w:t>)</w:t>
      </w:r>
      <w:r w:rsidR="00560080" w:rsidRPr="003C2A7C">
        <w:rPr>
          <w:rFonts w:hint="eastAsia"/>
        </w:rPr>
        <w:t>」</w:t>
      </w:r>
      <w:r w:rsidR="00C87DEC" w:rsidRPr="003C2A7C">
        <w:rPr>
          <w:rFonts w:hint="eastAsia"/>
        </w:rPr>
        <w:t>を</w:t>
      </w:r>
      <w:r w:rsidR="00573360" w:rsidRPr="003C2A7C">
        <w:rPr>
          <w:rFonts w:hint="eastAsia"/>
        </w:rPr>
        <w:t>、令和</w:t>
      </w:r>
      <w:r w:rsidR="00655BA3">
        <w:rPr>
          <w:rFonts w:hint="eastAsia"/>
        </w:rPr>
        <w:t>3</w:t>
      </w:r>
      <w:r w:rsidR="00335897">
        <w:rPr>
          <w:rFonts w:hint="eastAsia"/>
        </w:rPr>
        <w:t>(2021)</w:t>
      </w:r>
      <w:r w:rsidR="00655BA3">
        <w:rPr>
          <w:rFonts w:hint="eastAsia"/>
        </w:rPr>
        <w:t>年には</w:t>
      </w:r>
      <w:r w:rsidR="00573360" w:rsidRPr="003C2A7C">
        <w:rPr>
          <w:rFonts w:hint="eastAsia"/>
        </w:rPr>
        <w:t>後継計画として「おおさか男女共同参画プラン</w:t>
      </w:r>
      <w:r w:rsidR="00655BA3">
        <w:rPr>
          <w:rFonts w:hint="eastAsia"/>
        </w:rPr>
        <w:t>(</w:t>
      </w:r>
      <w:r w:rsidR="00F5298C">
        <w:rPr>
          <w:rFonts w:hint="eastAsia"/>
        </w:rPr>
        <w:t>2021</w:t>
      </w:r>
      <w:r w:rsidR="00573360" w:rsidRPr="003C2A7C">
        <w:rPr>
          <w:rFonts w:hint="eastAsia"/>
        </w:rPr>
        <w:t>-</w:t>
      </w:r>
      <w:r w:rsidR="00F5298C">
        <w:rPr>
          <w:rFonts w:hint="eastAsia"/>
        </w:rPr>
        <w:t>2025</w:t>
      </w:r>
      <w:r w:rsidR="00655BA3">
        <w:rPr>
          <w:rFonts w:hint="eastAsia"/>
        </w:rPr>
        <w:t>)</w:t>
      </w:r>
      <w:r w:rsidR="00573360" w:rsidRPr="003C2A7C">
        <w:rPr>
          <w:rFonts w:hint="eastAsia"/>
        </w:rPr>
        <w:t>」</w:t>
      </w:r>
      <w:r w:rsidR="005C153B" w:rsidRPr="003C2A7C">
        <w:rPr>
          <w:rFonts w:hint="eastAsia"/>
        </w:rPr>
        <w:t>を</w:t>
      </w:r>
      <w:r w:rsidR="000D5D53" w:rsidRPr="003C2A7C">
        <w:rPr>
          <w:rFonts w:hint="eastAsia"/>
        </w:rPr>
        <w:t>策定</w:t>
      </w:r>
      <w:r w:rsidR="00C87DEC" w:rsidRPr="003C2A7C">
        <w:rPr>
          <w:rFonts w:hint="eastAsia"/>
        </w:rPr>
        <w:t>し</w:t>
      </w:r>
      <w:r w:rsidR="000D5D53" w:rsidRPr="003C2A7C">
        <w:rPr>
          <w:rFonts w:hint="eastAsia"/>
        </w:rPr>
        <w:t>、</w:t>
      </w:r>
      <w:r w:rsidRPr="003C2A7C">
        <w:rPr>
          <w:rFonts w:hint="eastAsia"/>
        </w:rPr>
        <w:t>当該プランに基づき大阪府における男女共同参画施策</w:t>
      </w:r>
      <w:r w:rsidR="00C87DEC" w:rsidRPr="003C2A7C">
        <w:rPr>
          <w:rFonts w:hint="eastAsia"/>
        </w:rPr>
        <w:t>を</w:t>
      </w:r>
      <w:r w:rsidRPr="003C2A7C">
        <w:rPr>
          <w:rFonts w:hint="eastAsia"/>
        </w:rPr>
        <w:t>総合的、計画的に進め</w:t>
      </w:r>
      <w:r w:rsidR="000D5D53" w:rsidRPr="003C2A7C">
        <w:rPr>
          <w:rFonts w:hint="eastAsia"/>
        </w:rPr>
        <w:t>てきました</w:t>
      </w:r>
      <w:r w:rsidRPr="003C2A7C">
        <w:rPr>
          <w:rFonts w:hint="eastAsia"/>
        </w:rPr>
        <w:t>。</w:t>
      </w:r>
    </w:p>
    <w:p w14:paraId="734F2ADD" w14:textId="035DEEC8" w:rsidR="00560080" w:rsidRPr="003C2A7C" w:rsidRDefault="00560080">
      <w:pPr>
        <w:ind w:firstLineChars="100" w:firstLine="220"/>
      </w:pPr>
      <w:r w:rsidRPr="003C2A7C">
        <w:rPr>
          <w:rFonts w:hint="eastAsia"/>
        </w:rPr>
        <w:t>「おおさか男女共同参画プラン</w:t>
      </w:r>
      <w:r w:rsidR="00655BA3">
        <w:rPr>
          <w:rFonts w:hint="eastAsia"/>
        </w:rPr>
        <w:t>(</w:t>
      </w:r>
      <w:r w:rsidR="00F5298C">
        <w:rPr>
          <w:rFonts w:hint="eastAsia"/>
        </w:rPr>
        <w:t>2021</w:t>
      </w:r>
      <w:r w:rsidR="00573360" w:rsidRPr="003C2A7C">
        <w:rPr>
          <w:rFonts w:hint="eastAsia"/>
        </w:rPr>
        <w:t>-</w:t>
      </w:r>
      <w:r w:rsidR="00F5298C">
        <w:rPr>
          <w:rFonts w:hint="eastAsia"/>
        </w:rPr>
        <w:t>2025</w:t>
      </w:r>
      <w:r w:rsidR="00655BA3">
        <w:rPr>
          <w:rFonts w:hint="eastAsia"/>
        </w:rPr>
        <w:t>)</w:t>
      </w:r>
      <w:r w:rsidRPr="003C2A7C">
        <w:rPr>
          <w:rFonts w:hint="eastAsia"/>
        </w:rPr>
        <w:t>」策定以降、</w:t>
      </w:r>
      <w:r w:rsidR="000D5D53" w:rsidRPr="003C2A7C">
        <w:rPr>
          <w:rFonts w:hint="eastAsia"/>
        </w:rPr>
        <w:t>新型コロナウイルス</w:t>
      </w:r>
      <w:r w:rsidR="00573360" w:rsidRPr="003C2A7C">
        <w:rPr>
          <w:rFonts w:hint="eastAsia"/>
        </w:rPr>
        <w:t>感染症</w:t>
      </w:r>
      <w:r w:rsidR="000D5D53" w:rsidRPr="003C2A7C">
        <w:rPr>
          <w:rFonts w:hint="eastAsia"/>
        </w:rPr>
        <w:t>の影響や、少子高齢化の一層の進展、</w:t>
      </w:r>
      <w:r w:rsidR="00233632" w:rsidRPr="003C2A7C">
        <w:rPr>
          <w:rFonts w:hint="eastAsia"/>
        </w:rPr>
        <w:t>不安定な雇用情勢、単独世帯や高齢世帯の増加など</w:t>
      </w:r>
      <w:r w:rsidR="000D5D53" w:rsidRPr="003C2A7C">
        <w:rPr>
          <w:rFonts w:hint="eastAsia"/>
        </w:rPr>
        <w:t>、</w:t>
      </w:r>
      <w:r w:rsidR="00F5298C">
        <w:rPr>
          <w:rFonts w:hint="eastAsia"/>
        </w:rPr>
        <w:t>府民を取り巻く環境</w:t>
      </w:r>
      <w:r w:rsidR="000D5D53" w:rsidRPr="003C2A7C">
        <w:rPr>
          <w:rFonts w:hint="eastAsia"/>
        </w:rPr>
        <w:t>は大きく変化しています。</w:t>
      </w:r>
    </w:p>
    <w:p w14:paraId="6813B1CD" w14:textId="61B03E2A" w:rsidR="008238DE" w:rsidRPr="003C2A7C" w:rsidRDefault="000D5D53">
      <w:pPr>
        <w:rPr>
          <w:rFonts w:hAnsi="メイリオ" w:cs="メイリオ"/>
          <w:szCs w:val="21"/>
        </w:rPr>
      </w:pPr>
      <w:r w:rsidRPr="003C2A7C">
        <w:rPr>
          <w:rFonts w:hAnsi="メイリオ" w:cs="メイリオ" w:hint="eastAsia"/>
          <w:szCs w:val="21"/>
        </w:rPr>
        <w:t xml:space="preserve">　このような情勢の変化及びこれまでの計画の進捗状況や国の「第</w:t>
      </w:r>
      <w:r w:rsidR="00655BA3">
        <w:rPr>
          <w:rFonts w:hAnsi="メイリオ" w:cs="メイリオ" w:hint="eastAsia"/>
          <w:szCs w:val="21"/>
        </w:rPr>
        <w:t>6次</w:t>
      </w:r>
      <w:r w:rsidRPr="003C2A7C">
        <w:rPr>
          <w:rFonts w:hAnsi="メイリオ" w:cs="メイリオ" w:hint="eastAsia"/>
          <w:szCs w:val="21"/>
        </w:rPr>
        <w:t>男女共同参画基本計画」の趣旨を踏まえ、</w:t>
      </w:r>
      <w:r w:rsidR="00486BDA" w:rsidRPr="003C2A7C">
        <w:rPr>
          <w:rFonts w:hAnsi="メイリオ" w:cs="メイリオ" w:hint="eastAsia"/>
          <w:szCs w:val="21"/>
        </w:rPr>
        <w:t>大阪府では、</w:t>
      </w:r>
      <w:r w:rsidRPr="003C2A7C">
        <w:rPr>
          <w:rFonts w:hAnsi="メイリオ" w:cs="メイリオ" w:hint="eastAsia"/>
          <w:szCs w:val="21"/>
        </w:rPr>
        <w:t>大阪府男女共同参画審議会の答申</w:t>
      </w:r>
      <w:r w:rsidR="00655BA3">
        <w:rPr>
          <w:rFonts w:hAnsi="メイリオ" w:cs="メイリオ" w:hint="eastAsia"/>
          <w:szCs w:val="21"/>
        </w:rPr>
        <w:t>(</w:t>
      </w:r>
      <w:r w:rsidRPr="003C2A7C">
        <w:rPr>
          <w:rFonts w:hAnsi="メイリオ" w:cs="メイリオ" w:hint="eastAsia"/>
          <w:szCs w:val="21"/>
        </w:rPr>
        <w:t>令和</w:t>
      </w:r>
      <w:r w:rsidR="00655BA3">
        <w:rPr>
          <w:rFonts w:hAnsi="メイリオ" w:cs="メイリオ" w:hint="eastAsia"/>
          <w:szCs w:val="21"/>
        </w:rPr>
        <w:t>7(</w:t>
      </w:r>
      <w:r w:rsidR="00762A6A">
        <w:rPr>
          <w:rFonts w:hAnsi="メイリオ" w:cs="メイリオ" w:hint="eastAsia"/>
          <w:szCs w:val="21"/>
        </w:rPr>
        <w:t>2</w:t>
      </w:r>
      <w:r w:rsidR="00762A6A">
        <w:rPr>
          <w:rFonts w:hAnsi="メイリオ" w:cs="メイリオ"/>
          <w:szCs w:val="21"/>
        </w:rPr>
        <w:t>025</w:t>
      </w:r>
      <w:r w:rsidR="00655BA3">
        <w:rPr>
          <w:rFonts w:hAnsi="メイリオ" w:cs="メイリオ" w:hint="eastAsia"/>
          <w:szCs w:val="21"/>
        </w:rPr>
        <w:t>)</w:t>
      </w:r>
      <w:r w:rsidRPr="003C2A7C">
        <w:rPr>
          <w:rFonts w:hAnsi="メイリオ" w:cs="メイリオ" w:hint="eastAsia"/>
          <w:szCs w:val="21"/>
        </w:rPr>
        <w:t>年</w:t>
      </w:r>
      <w:r w:rsidR="00655BA3">
        <w:rPr>
          <w:rFonts w:hAnsi="メイリオ" w:cs="メイリオ" w:hint="eastAsia"/>
          <w:szCs w:val="21"/>
        </w:rPr>
        <w:t>8月)</w:t>
      </w:r>
      <w:r w:rsidRPr="003C2A7C">
        <w:rPr>
          <w:rFonts w:hAnsi="メイリオ" w:cs="メイリオ" w:hint="eastAsia"/>
          <w:szCs w:val="21"/>
        </w:rPr>
        <w:t>に基づき、新たに「おおさか男女共同参画プラン</w:t>
      </w:r>
      <w:r w:rsidR="00655BA3">
        <w:rPr>
          <w:rFonts w:hAnsi="メイリオ" w:cs="メイリオ" w:hint="eastAsia"/>
          <w:szCs w:val="21"/>
        </w:rPr>
        <w:t>(2026</w:t>
      </w:r>
      <w:r w:rsidRPr="003C2A7C">
        <w:rPr>
          <w:rFonts w:hAnsi="メイリオ" w:cs="メイリオ" w:hint="eastAsia"/>
          <w:szCs w:val="21"/>
        </w:rPr>
        <w:t>－</w:t>
      </w:r>
      <w:r w:rsidR="00655BA3">
        <w:rPr>
          <w:rFonts w:hAnsi="メイリオ" w:cs="メイリオ" w:hint="eastAsia"/>
          <w:szCs w:val="21"/>
        </w:rPr>
        <w:t>2030)</w:t>
      </w:r>
      <w:r w:rsidRPr="003C2A7C">
        <w:rPr>
          <w:rFonts w:hAnsi="メイリオ" w:cs="メイリオ" w:hint="eastAsia"/>
          <w:szCs w:val="21"/>
        </w:rPr>
        <w:t>」を策定することとしました。</w:t>
      </w:r>
    </w:p>
    <w:p w14:paraId="3EE5B45E" w14:textId="77777777" w:rsidR="000D5D53" w:rsidRPr="003C2A7C" w:rsidRDefault="000D5D53">
      <w:pPr>
        <w:rPr>
          <w:rFonts w:hAnsi="メイリオ" w:cs="メイリオ"/>
          <w:sz w:val="32"/>
          <w:szCs w:val="21"/>
        </w:rPr>
      </w:pPr>
    </w:p>
    <w:p w14:paraId="5AF22D64" w14:textId="46FB62EA" w:rsidR="00C7234F" w:rsidRPr="003C2A7C" w:rsidRDefault="00C7234F">
      <w:pPr>
        <w:pStyle w:val="2"/>
        <w:rPr>
          <w:rFonts w:ascii="UD デジタル 教科書体 NK-R" w:eastAsia="UD デジタル 教科書体 NK-R" w:hAnsi="メイリオ" w:cs="メイリオ"/>
          <w:b/>
          <w:sz w:val="32"/>
          <w:szCs w:val="24"/>
        </w:rPr>
      </w:pPr>
      <w:bookmarkStart w:id="2" w:name="_Toc225690303"/>
      <w:r w:rsidRPr="003C2A7C">
        <w:rPr>
          <w:rFonts w:ascii="UD デジタル 教科書体 NK-R" w:eastAsia="UD デジタル 教科書体 NK-R" w:hAnsi="メイリオ" w:cs="メイリオ" w:hint="eastAsia"/>
          <w:b/>
          <w:sz w:val="32"/>
          <w:szCs w:val="24"/>
        </w:rPr>
        <w:t>２．計画の性格</w:t>
      </w:r>
      <w:bookmarkEnd w:id="2"/>
    </w:p>
    <w:p w14:paraId="17C44C04" w14:textId="414DBA89" w:rsidR="0048461E" w:rsidRPr="003C2A7C" w:rsidRDefault="0048461E" w:rsidP="00A939E9">
      <w:pPr>
        <w:ind w:firstLineChars="100" w:firstLine="220"/>
        <w:rPr>
          <w:rFonts w:hAnsi="HG丸ｺﾞｼｯｸM-PRO"/>
        </w:rPr>
      </w:pPr>
      <w:r w:rsidRPr="003C2A7C">
        <w:rPr>
          <w:rFonts w:hAnsi="HG丸ｺﾞｼｯｸM-PRO" w:hint="eastAsia"/>
        </w:rPr>
        <w:t>この計画は、大阪府における男女共同参画社会の形成に向けての施策の基本的方向とその推進の方策を総合的に定めるものです。</w:t>
      </w:r>
    </w:p>
    <w:p w14:paraId="60A50480" w14:textId="43A27838" w:rsidR="0048461E" w:rsidRPr="003C2A7C" w:rsidRDefault="009A08F0" w:rsidP="00A939E9">
      <w:pPr>
        <w:ind w:firstLineChars="100" w:firstLine="220"/>
        <w:rPr>
          <w:rFonts w:hAnsi="HG丸ｺﾞｼｯｸM-PRO"/>
        </w:rPr>
      </w:pPr>
      <w:r w:rsidRPr="003C2A7C">
        <w:rPr>
          <w:rFonts w:hAnsi="HG丸ｺﾞｼｯｸM-PRO" w:hint="eastAsia"/>
        </w:rPr>
        <w:t>策定にあたっては、</w:t>
      </w:r>
      <w:r w:rsidR="0048461E" w:rsidRPr="003C2A7C">
        <w:rPr>
          <w:rFonts w:hAnsi="HG丸ｺﾞｼｯｸM-PRO" w:hint="eastAsia"/>
        </w:rPr>
        <w:t>大阪府男女共同参画審議会答申を踏まえました。</w:t>
      </w:r>
    </w:p>
    <w:p w14:paraId="35AA948B" w14:textId="77777777" w:rsidR="0048461E" w:rsidRPr="003C2A7C" w:rsidRDefault="0048461E" w:rsidP="00A939E9">
      <w:pPr>
        <w:ind w:firstLineChars="100" w:firstLine="220"/>
        <w:rPr>
          <w:rFonts w:hAnsi="HG丸ｺﾞｼｯｸM-PRO"/>
        </w:rPr>
      </w:pPr>
      <w:r w:rsidRPr="003C2A7C">
        <w:rPr>
          <w:rFonts w:hAnsi="HG丸ｺﾞｼｯｸM-PRO" w:hint="eastAsia"/>
        </w:rPr>
        <w:t>なお、この計画は次に掲げる性格を併せ持つものです。</w:t>
      </w:r>
    </w:p>
    <w:p w14:paraId="6C115D81" w14:textId="5DF9EC1D" w:rsidR="0048461E" w:rsidRPr="003C2A7C" w:rsidRDefault="0048461E" w:rsidP="00A939E9">
      <w:pPr>
        <w:ind w:leftChars="200" w:left="660" w:hangingChars="100" w:hanging="220"/>
        <w:rPr>
          <w:rFonts w:hAnsi="HG丸ｺﾞｼｯｸM-PRO"/>
        </w:rPr>
      </w:pPr>
      <w:r w:rsidRPr="003C2A7C">
        <w:rPr>
          <w:rFonts w:hAnsi="HG丸ｺﾞｼｯｸM-PRO" w:hint="eastAsia"/>
        </w:rPr>
        <w:t>○男女共同参画社会基本法と大阪府男女共同参画推進条例に基づく、大阪府の区域における男女共同参画社会の形成の促進に関する施策についての基本的な計画</w:t>
      </w:r>
    </w:p>
    <w:p w14:paraId="713D02DD" w14:textId="57E40646" w:rsidR="0048461E" w:rsidRPr="003C2A7C" w:rsidRDefault="0048461E" w:rsidP="00A939E9">
      <w:pPr>
        <w:ind w:leftChars="200" w:left="660" w:hangingChars="100" w:hanging="220"/>
        <w:rPr>
          <w:rFonts w:hAnsi="HG丸ｺﾞｼｯｸM-PRO"/>
        </w:rPr>
      </w:pPr>
      <w:r w:rsidRPr="003C2A7C">
        <w:rPr>
          <w:rFonts w:hAnsi="HG丸ｺﾞｼｯｸM-PRO" w:hint="eastAsia"/>
        </w:rPr>
        <w:t>○女性の職業生活における活躍の推進に関する法律に基づく、大阪府の区域内における女性の職業生活における活躍の推進に関する施策についての計画</w:t>
      </w:r>
    </w:p>
    <w:p w14:paraId="4CA3D2CB" w14:textId="61D1A14A" w:rsidR="0048461E" w:rsidRPr="003C2A7C" w:rsidRDefault="0048461E" w:rsidP="00A939E9">
      <w:pPr>
        <w:ind w:leftChars="200" w:left="660" w:hangingChars="100" w:hanging="220"/>
        <w:rPr>
          <w:rFonts w:hAnsi="HG丸ｺﾞｼｯｸM-PRO"/>
        </w:rPr>
      </w:pPr>
      <w:r w:rsidRPr="003C2A7C">
        <w:rPr>
          <w:rFonts w:hAnsi="HG丸ｺﾞｼｯｸM-PRO" w:hint="eastAsia"/>
        </w:rPr>
        <w:t>○大阪府の各種計画との整合性を持つもの</w:t>
      </w:r>
    </w:p>
    <w:p w14:paraId="43DA8EFC" w14:textId="4225895F" w:rsidR="0048461E" w:rsidRPr="003C2A7C" w:rsidRDefault="0048461E" w:rsidP="00A939E9">
      <w:pPr>
        <w:ind w:leftChars="200" w:left="660" w:hangingChars="100" w:hanging="220"/>
        <w:rPr>
          <w:rFonts w:hAnsi="HG丸ｺﾞｼｯｸM-PRO"/>
        </w:rPr>
      </w:pPr>
      <w:r w:rsidRPr="003C2A7C">
        <w:rPr>
          <w:rFonts w:hAnsi="HG丸ｺﾞｼｯｸM-PRO" w:hint="eastAsia"/>
        </w:rPr>
        <w:t>○大阪府の男女共同参画社会実現に向けた行政運営の基本指針であり、府内の市町村に対しては、大阪府との連携協力による施策の推進を期待するもの</w:t>
      </w:r>
    </w:p>
    <w:p w14:paraId="32AC4033" w14:textId="54BEE9C8" w:rsidR="00DA30EA" w:rsidRPr="003C2A7C" w:rsidRDefault="0048461E" w:rsidP="00A939E9">
      <w:pPr>
        <w:ind w:leftChars="200" w:left="660" w:hangingChars="100" w:hanging="220"/>
        <w:rPr>
          <w:rFonts w:hAnsi="HG丸ｺﾞｼｯｸM-PRO"/>
        </w:rPr>
      </w:pPr>
      <w:r w:rsidRPr="003C2A7C">
        <w:rPr>
          <w:rFonts w:hAnsi="HG丸ｺﾞｼｯｸM-PRO" w:hint="eastAsia"/>
        </w:rPr>
        <w:t>○府民や大阪府内の企業、</w:t>
      </w:r>
      <w:r w:rsidR="00655BA3">
        <w:rPr>
          <w:rFonts w:hAnsi="HG丸ｺﾞｼｯｸM-PRO" w:hint="eastAsia"/>
        </w:rPr>
        <w:t>NPO</w:t>
      </w:r>
      <w:r w:rsidRPr="003C2A7C">
        <w:rPr>
          <w:rFonts w:hAnsi="HG丸ｺﾞｼｯｸM-PRO" w:hint="eastAsia"/>
        </w:rPr>
        <w:t>等多様な主体と力を合わせて取組を進めるもの</w:t>
      </w:r>
    </w:p>
    <w:p w14:paraId="76966BE3" w14:textId="1777E6EE" w:rsidR="00F86CEB" w:rsidRDefault="00F86CEB">
      <w:pPr>
        <w:widowControl/>
        <w:jc w:val="left"/>
        <w:rPr>
          <w:rFonts w:hAnsi="HG丸ｺﾞｼｯｸM-PRO"/>
          <w:sz w:val="32"/>
          <w:szCs w:val="36"/>
        </w:rPr>
      </w:pPr>
    </w:p>
    <w:p w14:paraId="4BEB285A" w14:textId="77777777" w:rsidR="000D5D53" w:rsidRPr="00E33464" w:rsidRDefault="000D5D53" w:rsidP="00E33464">
      <w:pPr>
        <w:ind w:firstLineChars="201" w:firstLine="643"/>
        <w:rPr>
          <w:rFonts w:hAnsi="HG丸ｺﾞｼｯｸM-PRO"/>
          <w:sz w:val="32"/>
          <w:szCs w:val="36"/>
        </w:rPr>
      </w:pPr>
    </w:p>
    <w:p w14:paraId="2FDEB7E9" w14:textId="3EF23EBD" w:rsidR="00CD20D8" w:rsidRPr="003C2A7C" w:rsidRDefault="00CD20D8">
      <w:pPr>
        <w:pStyle w:val="2"/>
        <w:rPr>
          <w:rFonts w:ascii="UD デジタル 教科書体 NK-R" w:eastAsia="UD デジタル 教科書体 NK-R" w:hAnsi="メイリオ" w:cs="メイリオ"/>
          <w:b/>
          <w:sz w:val="32"/>
          <w:szCs w:val="24"/>
        </w:rPr>
      </w:pPr>
      <w:bookmarkStart w:id="3" w:name="_Toc225690304"/>
      <w:r w:rsidRPr="003C2A7C">
        <w:rPr>
          <w:rFonts w:ascii="UD デジタル 教科書体 NK-R" w:eastAsia="UD デジタル 教科書体 NK-R" w:hAnsi="メイリオ" w:cs="メイリオ" w:hint="eastAsia"/>
          <w:b/>
          <w:sz w:val="32"/>
          <w:szCs w:val="24"/>
        </w:rPr>
        <w:lastRenderedPageBreak/>
        <w:t>３．計画の期間</w:t>
      </w:r>
      <w:bookmarkEnd w:id="3"/>
    </w:p>
    <w:p w14:paraId="1AE6F39F" w14:textId="5B5B1520" w:rsidR="000E5853" w:rsidRDefault="00CD20D8" w:rsidP="00A939E9">
      <w:pPr>
        <w:ind w:firstLineChars="100" w:firstLine="220"/>
        <w:rPr>
          <w:rFonts w:hAnsi="HG丸ｺﾞｼｯｸM-PRO"/>
        </w:rPr>
      </w:pPr>
      <w:r w:rsidRPr="003C2A7C">
        <w:rPr>
          <w:rFonts w:hAnsi="HG丸ｺﾞｼｯｸM-PRO" w:hint="eastAsia"/>
        </w:rPr>
        <w:t>この計画の期間は、令和</w:t>
      </w:r>
      <w:r w:rsidR="00655BA3">
        <w:rPr>
          <w:rFonts w:hAnsi="HG丸ｺﾞｼｯｸM-PRO" w:hint="eastAsia"/>
        </w:rPr>
        <w:t>8(2026)</w:t>
      </w:r>
      <w:r w:rsidRPr="003C2A7C">
        <w:rPr>
          <w:rFonts w:hAnsi="HG丸ｺﾞｼｯｸM-PRO" w:hint="eastAsia"/>
        </w:rPr>
        <w:t>年度から概ね令和</w:t>
      </w:r>
      <w:r w:rsidR="00655BA3">
        <w:rPr>
          <w:rFonts w:hAnsi="HG丸ｺﾞｼｯｸM-PRO" w:hint="eastAsia"/>
        </w:rPr>
        <w:t>12(2030)</w:t>
      </w:r>
      <w:r w:rsidRPr="003C2A7C">
        <w:rPr>
          <w:rFonts w:hAnsi="HG丸ｺﾞｼｯｸM-PRO" w:hint="eastAsia"/>
        </w:rPr>
        <w:t>年度までの</w:t>
      </w:r>
      <w:r w:rsidR="00655BA3">
        <w:rPr>
          <w:rFonts w:hAnsi="HG丸ｺﾞｼｯｸM-PRO" w:hint="eastAsia"/>
        </w:rPr>
        <w:t>5年</w:t>
      </w:r>
      <w:r w:rsidRPr="003C2A7C">
        <w:rPr>
          <w:rFonts w:hAnsi="HG丸ｺﾞｼｯｸM-PRO" w:hint="eastAsia"/>
        </w:rPr>
        <w:t>間です。</w:t>
      </w:r>
    </w:p>
    <w:p w14:paraId="50466183" w14:textId="77777777" w:rsidR="00806595" w:rsidRPr="003C2A7C" w:rsidRDefault="00806595" w:rsidP="00A939E9">
      <w:pPr>
        <w:ind w:firstLineChars="100" w:firstLine="320"/>
        <w:rPr>
          <w:rFonts w:hAnsi="HG丸ｺﾞｼｯｸM-PRO" w:cs="メイリオ"/>
          <w:b/>
          <w:sz w:val="32"/>
          <w:szCs w:val="24"/>
        </w:rPr>
      </w:pPr>
    </w:p>
    <w:p w14:paraId="69EB8ADA" w14:textId="17B71B46" w:rsidR="002D3273" w:rsidRPr="003C2A7C" w:rsidRDefault="002D3273">
      <w:pPr>
        <w:pStyle w:val="2"/>
        <w:rPr>
          <w:rFonts w:ascii="UD デジタル 教科書体 NK-R" w:eastAsia="UD デジタル 教科書体 NK-R" w:hAnsi="メイリオ" w:cs="メイリオ"/>
          <w:b/>
          <w:sz w:val="32"/>
          <w:szCs w:val="24"/>
        </w:rPr>
      </w:pPr>
      <w:bookmarkStart w:id="4" w:name="_Toc225690305"/>
      <w:r w:rsidRPr="003C2A7C">
        <w:rPr>
          <w:rFonts w:ascii="UD デジタル 教科書体 NK-R" w:eastAsia="UD デジタル 教科書体 NK-R" w:hAnsi="メイリオ" w:cs="メイリオ" w:hint="eastAsia"/>
          <w:b/>
          <w:sz w:val="32"/>
          <w:szCs w:val="24"/>
        </w:rPr>
        <w:t>４．</w:t>
      </w:r>
      <w:r w:rsidR="0070257A" w:rsidRPr="003C2A7C">
        <w:rPr>
          <w:rFonts w:ascii="UD デジタル 教科書体 NK-R" w:eastAsia="UD デジタル 教科書体 NK-R" w:hAnsi="メイリオ" w:cs="メイリオ" w:hint="eastAsia"/>
          <w:b/>
          <w:sz w:val="32"/>
          <w:szCs w:val="24"/>
        </w:rPr>
        <w:t>数値目標</w:t>
      </w:r>
      <w:bookmarkEnd w:id="4"/>
    </w:p>
    <w:p w14:paraId="73A09074" w14:textId="07BF24B6" w:rsidR="002D3273" w:rsidRPr="003C2A7C" w:rsidRDefault="002D3273" w:rsidP="00A939E9">
      <w:pPr>
        <w:ind w:firstLineChars="100" w:firstLine="220"/>
        <w:rPr>
          <w:rFonts w:hAnsi="HG丸ｺﾞｼｯｸM-PRO"/>
          <w:szCs w:val="21"/>
        </w:rPr>
      </w:pPr>
      <w:r w:rsidRPr="003C2A7C">
        <w:rPr>
          <w:rFonts w:hAnsi="HG丸ｺﾞｼｯｸM-PRO" w:hint="eastAsia"/>
          <w:szCs w:val="21"/>
        </w:rPr>
        <w:t>大阪府が施策として政策誘導し達成をめざす「目標指標」と、男女共同参画社会の形成の状況として把握し、公表する「参考指標」に分けて整理し、男女共同参画の現状や課題、施策の到達点をこれまで以上にわかりやすく府民に示していきます。</w:t>
      </w:r>
    </w:p>
    <w:p w14:paraId="291CECA9" w14:textId="37C95E0D" w:rsidR="003C070A" w:rsidRPr="003C2A7C" w:rsidRDefault="003C070A" w:rsidP="00E33464">
      <w:pPr>
        <w:widowControl/>
        <w:rPr>
          <w:rFonts w:hAnsi="メイリオ" w:cs="メイリオ"/>
          <w:b/>
          <w:sz w:val="32"/>
          <w:szCs w:val="24"/>
        </w:rPr>
      </w:pPr>
      <w:r w:rsidRPr="003C2A7C">
        <w:rPr>
          <w:rFonts w:hAnsi="メイリオ" w:cs="メイリオ" w:hint="eastAsia"/>
          <w:b/>
          <w:sz w:val="32"/>
          <w:szCs w:val="24"/>
        </w:rPr>
        <w:br w:type="page"/>
      </w:r>
    </w:p>
    <w:bookmarkStart w:id="5" w:name="_Toc225690306"/>
    <w:p w14:paraId="5998897A" w14:textId="2EFD5B81" w:rsidR="00CD20D8" w:rsidRPr="003C2A7C" w:rsidRDefault="00CD20D8">
      <w:pPr>
        <w:pStyle w:val="1"/>
        <w:jc w:val="center"/>
        <w:rPr>
          <w:rFonts w:ascii="UD デジタル 教科書体 NK-R" w:eastAsia="UD デジタル 教科書体 NK-R" w:hAnsi="HGP創英角ｺﾞｼｯｸUB"/>
          <w:b/>
          <w:sz w:val="40"/>
        </w:rPr>
      </w:pPr>
      <w:r w:rsidRPr="003C2A7C">
        <w:rPr>
          <w:rFonts w:ascii="UD デジタル 教科書体 NK-R" w:eastAsia="UD デジタル 教科書体 NK-R" w:hAnsi="HG丸ｺﾞｼｯｸM-PRO" w:hint="eastAsia"/>
          <w:b/>
          <w:noProof/>
        </w:rPr>
        <w:lastRenderedPageBreak/>
        <mc:AlternateContent>
          <mc:Choice Requires="wps">
            <w:drawing>
              <wp:anchor distT="0" distB="0" distL="114300" distR="114300" simplePos="0" relativeHeight="251617792" behindDoc="0" locked="0" layoutInCell="1" allowOverlap="1" wp14:anchorId="0A1F8EE5" wp14:editId="25111B4B">
                <wp:simplePos x="0" y="0"/>
                <wp:positionH relativeFrom="column">
                  <wp:posOffset>0</wp:posOffset>
                </wp:positionH>
                <wp:positionV relativeFrom="paragraph">
                  <wp:posOffset>447675</wp:posOffset>
                </wp:positionV>
                <wp:extent cx="6172200" cy="0"/>
                <wp:effectExtent l="0" t="38100" r="57150" b="57150"/>
                <wp:wrapNone/>
                <wp:docPr id="2" name="直線コネクタ 2"/>
                <wp:cNvGraphicFramePr/>
                <a:graphic xmlns:a="http://schemas.openxmlformats.org/drawingml/2006/main">
                  <a:graphicData uri="http://schemas.microsoft.com/office/word/2010/wordprocessingShape">
                    <wps:wsp>
                      <wps:cNvCnPr/>
                      <wps:spPr>
                        <a:xfrm>
                          <a:off x="0" y="0"/>
                          <a:ext cx="6172200" cy="0"/>
                        </a:xfrm>
                        <a:prstGeom prst="line">
                          <a:avLst/>
                        </a:prstGeom>
                        <a:noFill/>
                        <a:ln w="19050" cap="flat" cmpd="sng" algn="ctr">
                          <a:solidFill>
                            <a:srgbClr val="1F497D"/>
                          </a:solidFill>
                          <a:prstDash val="solid"/>
                          <a:headEnd type="none"/>
                          <a:tailEnd type="diamond"/>
                        </a:ln>
                        <a:effectLst/>
                      </wps:spPr>
                      <wps:bodyPr/>
                    </wps:wsp>
                  </a:graphicData>
                </a:graphic>
                <wp14:sizeRelH relativeFrom="margin">
                  <wp14:pctWidth>0</wp14:pctWidth>
                </wp14:sizeRelH>
                <wp14:sizeRelV relativeFrom="margin">
                  <wp14:pctHeight>0</wp14:pctHeight>
                </wp14:sizeRelV>
              </wp:anchor>
            </w:drawing>
          </mc:Choice>
          <mc:Fallback>
            <w:pict>
              <v:line w14:anchorId="41185E0A" id="直線コネクタ 2" o:spid="_x0000_s1026" style="position:absolute;left:0;text-align:lef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5.25pt" to="486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" strokecolor="#1f497d" strokeweight="1.5pt">
                <v:stroke endarrow="diamond"/>
              </v:line>
            </w:pict>
          </mc:Fallback>
        </mc:AlternateContent>
      </w:r>
      <w:r w:rsidRPr="003C2A7C">
        <w:rPr>
          <w:rFonts w:ascii="UD デジタル 教科書体 NK-R" w:eastAsia="UD デジタル 教科書体 NK-R" w:hAnsi="HGP創英角ｺﾞｼｯｸUB" w:hint="eastAsia"/>
          <w:b/>
          <w:noProof/>
          <w:sz w:val="40"/>
        </w:rPr>
        <mc:AlternateContent>
          <mc:Choice Requires="wps">
            <w:drawing>
              <wp:anchor distT="0" distB="0" distL="114300" distR="114300" simplePos="0" relativeHeight="251619840" behindDoc="1" locked="0" layoutInCell="1" allowOverlap="1" wp14:anchorId="2697A1FC" wp14:editId="1C50C100">
                <wp:simplePos x="0" y="0"/>
                <wp:positionH relativeFrom="column">
                  <wp:posOffset>0</wp:posOffset>
                </wp:positionH>
                <wp:positionV relativeFrom="paragraph">
                  <wp:posOffset>9525</wp:posOffset>
                </wp:positionV>
                <wp:extent cx="6172200" cy="466725"/>
                <wp:effectExtent l="0" t="0" r="0" b="9525"/>
                <wp:wrapNone/>
                <wp:docPr id="1" name="正方形/長方形 1" title="第２章　計画策定の背景"/>
                <wp:cNvGraphicFramePr/>
                <a:graphic xmlns:a="http://schemas.openxmlformats.org/drawingml/2006/main">
                  <a:graphicData uri="http://schemas.microsoft.com/office/word/2010/wordprocessingShape">
                    <wps:wsp>
                      <wps:cNvSpPr/>
                      <wps:spPr>
                        <a:xfrm>
                          <a:off x="0" y="0"/>
                          <a:ext cx="6172200" cy="466725"/>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821EE0" id="正方形/長方形 1" o:spid="_x0000_s1026" alt="タイトル: 第２章　計画策定の背景" style="position:absolute;left:0;text-align:left;margin-left:0;margin-top:.75pt;width:486pt;height:36.75pt;z-index:-25169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" fillcolor="#8aabd3 [2132]" stroked="f" strokeweight="2pt">
                <v:fill color2="#d6e2f0 [756]" colors="0 #9ab5e4;.5 #c2d1ed;1 #e1e8f5" focus="100%" type="gradient">
                  <o:fill v:ext="view" type="gradientUnscaled"/>
                </v:fill>
              </v:rect>
            </w:pict>
          </mc:Fallback>
        </mc:AlternateContent>
      </w:r>
      <w:r w:rsidR="003C070A" w:rsidRPr="003C2A7C">
        <w:rPr>
          <w:rFonts w:ascii="UD デジタル 教科書体 NK-R" w:eastAsia="UD デジタル 教科書体 NK-R" w:hAnsi="HGP創英角ｺﾞｼｯｸUB" w:hint="eastAsia"/>
          <w:b/>
          <w:sz w:val="40"/>
        </w:rPr>
        <w:t>第</w:t>
      </w:r>
      <w:r w:rsidRPr="003C2A7C">
        <w:rPr>
          <w:rFonts w:ascii="UD デジタル 教科書体 NK-R" w:eastAsia="UD デジタル 教科書体 NK-R" w:hAnsi="HGP創英角ｺﾞｼｯｸUB" w:hint="eastAsia"/>
          <w:b/>
          <w:sz w:val="40"/>
        </w:rPr>
        <w:t>２章　計画策定の背景</w:t>
      </w:r>
      <w:bookmarkEnd w:id="5"/>
    </w:p>
    <w:p w14:paraId="4BDEF159" w14:textId="77777777" w:rsidR="00CD20D8" w:rsidRPr="003C2A7C" w:rsidRDefault="00CD20D8">
      <w:pPr>
        <w:spacing w:line="240" w:lineRule="exact"/>
        <w:rPr>
          <w:rFonts w:hAnsi="メイリオ" w:cs="メイリオ"/>
          <w:b/>
          <w:sz w:val="32"/>
          <w:szCs w:val="24"/>
        </w:rPr>
      </w:pPr>
    </w:p>
    <w:p w14:paraId="42DDCFFA" w14:textId="43A7D15E" w:rsidR="00CD20D8" w:rsidRPr="003C2A7C" w:rsidRDefault="00CD20D8">
      <w:pPr>
        <w:pStyle w:val="2"/>
        <w:rPr>
          <w:rFonts w:ascii="UD デジタル 教科書体 NK-R" w:eastAsia="UD デジタル 教科書体 NK-R" w:hAnsi="HGPｺﾞｼｯｸE" w:cs="メイリオ"/>
          <w:b/>
          <w:sz w:val="32"/>
          <w:szCs w:val="24"/>
        </w:rPr>
      </w:pPr>
      <w:bookmarkStart w:id="6" w:name="_Toc225690307"/>
      <w:r w:rsidRPr="003C2A7C">
        <w:rPr>
          <w:rFonts w:ascii="UD デジタル 教科書体 NK-R" w:eastAsia="UD デジタル 教科書体 NK-R" w:hAnsi="HGPｺﾞｼｯｸE" w:cs="メイリオ" w:hint="eastAsia"/>
          <w:b/>
          <w:sz w:val="32"/>
          <w:szCs w:val="24"/>
        </w:rPr>
        <w:t>１．世界の動き、国の動き</w:t>
      </w:r>
      <w:bookmarkEnd w:id="6"/>
    </w:p>
    <w:p w14:paraId="52809232" w14:textId="550BB9AF" w:rsidR="00CD20D8" w:rsidRPr="003C2A7C" w:rsidRDefault="00CD20D8">
      <w:pPr>
        <w:ind w:firstLineChars="100" w:firstLine="220"/>
        <w:rPr>
          <w:rFonts w:hAnsi="HG丸ｺﾞｼｯｸM-PRO"/>
        </w:rPr>
      </w:pPr>
      <w:r w:rsidRPr="003C2A7C">
        <w:rPr>
          <w:rFonts w:hAnsi="HG丸ｺﾞｼｯｸM-PRO" w:hint="eastAsia"/>
        </w:rPr>
        <w:t>日本国憲法において個人の尊重と法の下の平等がうたわれ、国内における男女平等の実現に向けた取組が、国際社会における動きとも連動しつつ進められてきました。</w:t>
      </w:r>
    </w:p>
    <w:p w14:paraId="297562FB" w14:textId="6794B1EC" w:rsidR="00CD20D8" w:rsidRPr="003C2A7C" w:rsidRDefault="00CD20D8">
      <w:pPr>
        <w:ind w:firstLineChars="100" w:firstLine="220"/>
        <w:rPr>
          <w:rFonts w:hAnsi="HG丸ｺﾞｼｯｸM-PRO"/>
        </w:rPr>
      </w:pPr>
      <w:r w:rsidRPr="003C2A7C">
        <w:rPr>
          <w:rFonts w:hAnsi="HG丸ｺﾞｼｯｸM-PRO" w:hint="eastAsia"/>
        </w:rPr>
        <w:t>国際連合</w:t>
      </w:r>
      <w:r w:rsidR="00655BA3">
        <w:rPr>
          <w:rFonts w:hAnsi="HG丸ｺﾞｼｯｸM-PRO" w:hint="eastAsia"/>
        </w:rPr>
        <w:t>(</w:t>
      </w:r>
      <w:r w:rsidRPr="003C2A7C">
        <w:rPr>
          <w:rFonts w:hAnsi="HG丸ｺﾞｼｯｸM-PRO" w:hint="eastAsia"/>
        </w:rPr>
        <w:t>以下「国連」という。</w:t>
      </w:r>
      <w:r w:rsidR="00655BA3">
        <w:rPr>
          <w:rFonts w:hAnsi="HG丸ｺﾞｼｯｸM-PRO" w:hint="eastAsia"/>
        </w:rPr>
        <w:t>)</w:t>
      </w:r>
      <w:r w:rsidRPr="003C2A7C">
        <w:rPr>
          <w:rFonts w:hAnsi="HG丸ｺﾞｼｯｸM-PRO" w:hint="eastAsia"/>
        </w:rPr>
        <w:t>は、昭和50</w:t>
      </w:r>
      <w:r w:rsidR="00655BA3">
        <w:rPr>
          <w:rFonts w:hAnsi="HG丸ｺﾞｼｯｸM-PRO" w:hint="eastAsia"/>
        </w:rPr>
        <w:t>(</w:t>
      </w:r>
      <w:r w:rsidRPr="003C2A7C">
        <w:rPr>
          <w:rFonts w:hAnsi="HG丸ｺﾞｼｯｸM-PRO" w:hint="eastAsia"/>
        </w:rPr>
        <w:t>1975</w:t>
      </w:r>
      <w:r w:rsidR="00655BA3">
        <w:rPr>
          <w:rFonts w:hAnsi="HG丸ｺﾞｼｯｸM-PRO" w:hint="eastAsia"/>
        </w:rPr>
        <w:t>)</w:t>
      </w:r>
      <w:r w:rsidRPr="003C2A7C">
        <w:rPr>
          <w:rFonts w:hAnsi="HG丸ｺﾞｼｯｸM-PRO" w:hint="eastAsia"/>
        </w:rPr>
        <w:t>年を「国際婦人年」とし、この年、「世界行動計画」を採択し、昭和51</w:t>
      </w:r>
      <w:r w:rsidR="00655BA3">
        <w:rPr>
          <w:rFonts w:hAnsi="HG丸ｺﾞｼｯｸM-PRO" w:hint="eastAsia"/>
        </w:rPr>
        <w:t>(</w:t>
      </w:r>
      <w:r w:rsidRPr="003C2A7C">
        <w:rPr>
          <w:rFonts w:hAnsi="HG丸ｺﾞｼｯｸM-PRO" w:hint="eastAsia"/>
        </w:rPr>
        <w:t>1976</w:t>
      </w:r>
      <w:r w:rsidR="00655BA3">
        <w:rPr>
          <w:rFonts w:hAnsi="HG丸ｺﾞｼｯｸM-PRO" w:hint="eastAsia"/>
        </w:rPr>
        <w:t>)</w:t>
      </w:r>
      <w:r w:rsidRPr="003C2A7C">
        <w:rPr>
          <w:rFonts w:hAnsi="HG丸ｺﾞｼｯｸM-PRO" w:hint="eastAsia"/>
        </w:rPr>
        <w:t>年から昭和60</w:t>
      </w:r>
      <w:r w:rsidR="00655BA3">
        <w:rPr>
          <w:rFonts w:hAnsi="HG丸ｺﾞｼｯｸM-PRO" w:hint="eastAsia"/>
        </w:rPr>
        <w:t>(</w:t>
      </w:r>
      <w:r w:rsidRPr="003C2A7C">
        <w:rPr>
          <w:rFonts w:hAnsi="HG丸ｺﾞｼｯｸM-PRO" w:hint="eastAsia"/>
        </w:rPr>
        <w:t>1985</w:t>
      </w:r>
      <w:r w:rsidR="00655BA3">
        <w:rPr>
          <w:rFonts w:hAnsi="HG丸ｺﾞｼｯｸM-PRO" w:hint="eastAsia"/>
        </w:rPr>
        <w:t>)</w:t>
      </w:r>
      <w:r w:rsidRPr="003C2A7C">
        <w:rPr>
          <w:rFonts w:hAnsi="HG丸ｺﾞｼｯｸM-PRO" w:hint="eastAsia"/>
        </w:rPr>
        <w:t>年までを「国連婦人の十年」と定めて、女性の人権の擁護と男女の平等のための行動を本格的に開始しました。昭和54</w:t>
      </w:r>
      <w:r w:rsidR="00655BA3">
        <w:rPr>
          <w:rFonts w:hAnsi="HG丸ｺﾞｼｯｸM-PRO" w:hint="eastAsia"/>
        </w:rPr>
        <w:t>(</w:t>
      </w:r>
      <w:r w:rsidRPr="003C2A7C">
        <w:rPr>
          <w:rFonts w:hAnsi="HG丸ｺﾞｼｯｸM-PRO" w:hint="eastAsia"/>
        </w:rPr>
        <w:t>1979</w:t>
      </w:r>
      <w:r w:rsidR="00655BA3">
        <w:rPr>
          <w:rFonts w:hAnsi="HG丸ｺﾞｼｯｸM-PRO" w:hint="eastAsia"/>
        </w:rPr>
        <w:t>)</w:t>
      </w:r>
      <w:r w:rsidRPr="003C2A7C">
        <w:rPr>
          <w:rFonts w:hAnsi="HG丸ｺﾞｼｯｸM-PRO" w:hint="eastAsia"/>
        </w:rPr>
        <w:t>年には、「女子に対するあらゆる形態の差別の撤廃に関する条約」を採択し、昭和60</w:t>
      </w:r>
      <w:r w:rsidR="00655BA3">
        <w:rPr>
          <w:rFonts w:hAnsi="HG丸ｺﾞｼｯｸM-PRO" w:hint="eastAsia"/>
        </w:rPr>
        <w:t>(</w:t>
      </w:r>
      <w:r w:rsidRPr="003C2A7C">
        <w:rPr>
          <w:rFonts w:hAnsi="HG丸ｺﾞｼｯｸM-PRO" w:hint="eastAsia"/>
        </w:rPr>
        <w:t>1985</w:t>
      </w:r>
      <w:r w:rsidR="00655BA3">
        <w:rPr>
          <w:rFonts w:hAnsi="HG丸ｺﾞｼｯｸM-PRO" w:hint="eastAsia"/>
        </w:rPr>
        <w:t>)</w:t>
      </w:r>
      <w:r w:rsidRPr="003C2A7C">
        <w:rPr>
          <w:rFonts w:hAnsi="HG丸ｺﾞｼｯｸM-PRO" w:hint="eastAsia"/>
        </w:rPr>
        <w:t>年には、平成12</w:t>
      </w:r>
      <w:r w:rsidR="00655BA3">
        <w:rPr>
          <w:rFonts w:hAnsi="HG丸ｺﾞｼｯｸM-PRO" w:hint="eastAsia"/>
        </w:rPr>
        <w:t>(</w:t>
      </w:r>
      <w:r w:rsidRPr="003C2A7C">
        <w:rPr>
          <w:rFonts w:hAnsi="HG丸ｺﾞｼｯｸM-PRO" w:hint="eastAsia"/>
        </w:rPr>
        <w:t>2000</w:t>
      </w:r>
      <w:r w:rsidR="00655BA3">
        <w:rPr>
          <w:rFonts w:hAnsi="HG丸ｺﾞｼｯｸM-PRO" w:hint="eastAsia"/>
        </w:rPr>
        <w:t>)</w:t>
      </w:r>
      <w:r w:rsidRPr="003C2A7C">
        <w:rPr>
          <w:rFonts w:hAnsi="HG丸ｺﾞｼｯｸM-PRO" w:hint="eastAsia"/>
        </w:rPr>
        <w:t>年に向けて、女性の地位向上のために各国が取り組むべき施策の指針である「婦人の地位向上のためのナイロビ将来戦略」を採択しました。平成</w:t>
      </w:r>
      <w:r w:rsidR="00655BA3">
        <w:rPr>
          <w:rFonts w:hAnsi="HG丸ｺﾞｼｯｸM-PRO" w:hint="eastAsia"/>
        </w:rPr>
        <w:t>7(</w:t>
      </w:r>
      <w:r w:rsidRPr="003C2A7C">
        <w:rPr>
          <w:rFonts w:hAnsi="HG丸ｺﾞｼｯｸM-PRO" w:hint="eastAsia"/>
        </w:rPr>
        <w:t>1995</w:t>
      </w:r>
      <w:r w:rsidR="00655BA3">
        <w:rPr>
          <w:rFonts w:hAnsi="HG丸ｺﾞｼｯｸM-PRO" w:hint="eastAsia"/>
        </w:rPr>
        <w:t>)</w:t>
      </w:r>
      <w:r w:rsidRPr="003C2A7C">
        <w:rPr>
          <w:rFonts w:hAnsi="HG丸ｺﾞｼｯｸM-PRO" w:hint="eastAsia"/>
        </w:rPr>
        <w:t>年の北京での「第4回世界女性会議」で採択された行動綱領は、12の重大問題領域について各国政府等の具体的な取組指針を示しました。</w:t>
      </w:r>
    </w:p>
    <w:p w14:paraId="1762F05B" w14:textId="36C69819" w:rsidR="00CD20D8" w:rsidRPr="003C2A7C" w:rsidRDefault="00CD20D8">
      <w:pPr>
        <w:ind w:firstLineChars="100" w:firstLine="220"/>
        <w:rPr>
          <w:rFonts w:hAnsi="HG丸ｺﾞｼｯｸM-PRO"/>
        </w:rPr>
      </w:pPr>
      <w:r w:rsidRPr="003C2A7C">
        <w:rPr>
          <w:rFonts w:hAnsi="HG丸ｺﾞｼｯｸM-PRO" w:hint="eastAsia"/>
        </w:rPr>
        <w:t>これらの動きを踏まえて国は、平成8</w:t>
      </w:r>
      <w:r w:rsidR="00655BA3">
        <w:rPr>
          <w:rFonts w:hAnsi="HG丸ｺﾞｼｯｸM-PRO" w:hint="eastAsia"/>
        </w:rPr>
        <w:t>(</w:t>
      </w:r>
      <w:r w:rsidRPr="003C2A7C">
        <w:rPr>
          <w:rFonts w:hAnsi="HG丸ｺﾞｼｯｸM-PRO" w:hint="eastAsia"/>
        </w:rPr>
        <w:t>1996</w:t>
      </w:r>
      <w:r w:rsidR="00655BA3">
        <w:rPr>
          <w:rFonts w:hAnsi="HG丸ｺﾞｼｯｸM-PRO" w:hint="eastAsia"/>
        </w:rPr>
        <w:t>)</w:t>
      </w:r>
      <w:r w:rsidRPr="003C2A7C">
        <w:rPr>
          <w:rFonts w:hAnsi="HG丸ｺﾞｼｯｸM-PRO" w:hint="eastAsia"/>
        </w:rPr>
        <w:t>年に「男女共同参画2000年プラン」を策定し、平成</w:t>
      </w:r>
      <w:r w:rsidR="00C40171">
        <w:rPr>
          <w:rFonts w:hAnsi="HG丸ｺﾞｼｯｸM-PRO" w:hint="eastAsia"/>
        </w:rPr>
        <w:t>11</w:t>
      </w:r>
      <w:r w:rsidR="00655BA3">
        <w:rPr>
          <w:rFonts w:hAnsi="HG丸ｺﾞｼｯｸM-PRO" w:hint="eastAsia"/>
        </w:rPr>
        <w:t>(</w:t>
      </w:r>
      <w:r w:rsidRPr="003C2A7C">
        <w:rPr>
          <w:rFonts w:hAnsi="HG丸ｺﾞｼｯｸM-PRO" w:hint="eastAsia"/>
        </w:rPr>
        <w:t>1999</w:t>
      </w:r>
      <w:r w:rsidR="00655BA3">
        <w:rPr>
          <w:rFonts w:hAnsi="HG丸ｺﾞｼｯｸM-PRO" w:hint="eastAsia"/>
        </w:rPr>
        <w:t>)</w:t>
      </w:r>
      <w:r w:rsidRPr="003C2A7C">
        <w:rPr>
          <w:rFonts w:hAnsi="HG丸ｺﾞｼｯｸM-PRO" w:hint="eastAsia"/>
        </w:rPr>
        <w:t>年</w:t>
      </w:r>
      <w:r w:rsidR="00655BA3">
        <w:rPr>
          <w:rFonts w:hAnsi="HG丸ｺﾞｼｯｸM-PRO" w:hint="eastAsia"/>
        </w:rPr>
        <w:t>6月には</w:t>
      </w:r>
      <w:r w:rsidRPr="003C2A7C">
        <w:rPr>
          <w:rFonts w:hAnsi="HG丸ｺﾞｼｯｸM-PRO" w:hint="eastAsia"/>
        </w:rPr>
        <w:t>、取組の総合的枠組みを定める基本法制として「男女共同参画社会基本法」を公布・施行しました。</w:t>
      </w:r>
    </w:p>
    <w:p w14:paraId="49AB9D3D" w14:textId="3D704997" w:rsidR="00CD20D8" w:rsidRPr="003C2A7C" w:rsidRDefault="00CD20D8">
      <w:pPr>
        <w:ind w:firstLineChars="100" w:firstLine="220"/>
        <w:rPr>
          <w:rFonts w:hAnsi="HG丸ｺﾞｼｯｸM-PRO"/>
        </w:rPr>
      </w:pPr>
      <w:r w:rsidRPr="003C2A7C">
        <w:rPr>
          <w:rFonts w:hAnsi="HG丸ｺﾞｼｯｸM-PRO" w:hint="eastAsia"/>
        </w:rPr>
        <w:t>平成12</w:t>
      </w:r>
      <w:r w:rsidR="00655BA3">
        <w:rPr>
          <w:rFonts w:hAnsi="HG丸ｺﾞｼｯｸM-PRO" w:hint="eastAsia"/>
        </w:rPr>
        <w:t>(</w:t>
      </w:r>
      <w:r w:rsidRPr="003C2A7C">
        <w:rPr>
          <w:rFonts w:hAnsi="HG丸ｺﾞｼｯｸM-PRO" w:hint="eastAsia"/>
        </w:rPr>
        <w:t>2000</w:t>
      </w:r>
      <w:r w:rsidR="00655BA3">
        <w:rPr>
          <w:rFonts w:hAnsi="HG丸ｺﾞｼｯｸM-PRO" w:hint="eastAsia"/>
        </w:rPr>
        <w:t>)</w:t>
      </w:r>
      <w:r w:rsidRPr="003C2A7C">
        <w:rPr>
          <w:rFonts w:hAnsi="HG丸ｺﾞｼｯｸM-PRO" w:hint="eastAsia"/>
        </w:rPr>
        <w:t>年のニューヨークでの国連特別総会「女性2000年会議」では、「政治宣言」と「北京宣言及び行動綱領実施のための更なる行動とイニシアティブ」が採択され、これを踏まえつつ、平成12</w:t>
      </w:r>
      <w:r w:rsidR="00655BA3">
        <w:rPr>
          <w:rFonts w:hAnsi="HG丸ｺﾞｼｯｸM-PRO" w:hint="eastAsia"/>
        </w:rPr>
        <w:t>(</w:t>
      </w:r>
      <w:r w:rsidRPr="003C2A7C">
        <w:rPr>
          <w:rFonts w:hAnsi="HG丸ｺﾞｼｯｸM-PRO" w:hint="eastAsia"/>
        </w:rPr>
        <w:t>2000</w:t>
      </w:r>
      <w:r w:rsidR="00655BA3">
        <w:rPr>
          <w:rFonts w:hAnsi="HG丸ｺﾞｼｯｸM-PRO" w:hint="eastAsia"/>
        </w:rPr>
        <w:t>)</w:t>
      </w:r>
      <w:r w:rsidRPr="003C2A7C">
        <w:rPr>
          <w:rFonts w:hAnsi="HG丸ｺﾞｼｯｸM-PRO" w:hint="eastAsia"/>
        </w:rPr>
        <w:t>年12月、国は、男女共同参画社会基本法に基づく「男女共同参画基本計画」</w:t>
      </w:r>
      <w:r w:rsidR="00655BA3">
        <w:rPr>
          <w:rFonts w:hAnsi="HG丸ｺﾞｼｯｸM-PRO" w:hint="eastAsia"/>
        </w:rPr>
        <w:t>(</w:t>
      </w:r>
      <w:r w:rsidRPr="003C2A7C">
        <w:rPr>
          <w:rFonts w:hAnsi="HG丸ｺﾞｼｯｸM-PRO" w:hint="eastAsia"/>
        </w:rPr>
        <w:t>平成17</w:t>
      </w:r>
      <w:r w:rsidR="00655BA3">
        <w:rPr>
          <w:rFonts w:hAnsi="HG丸ｺﾞｼｯｸM-PRO" w:hint="eastAsia"/>
        </w:rPr>
        <w:t>(</w:t>
      </w:r>
      <w:r w:rsidRPr="003C2A7C">
        <w:rPr>
          <w:rFonts w:hAnsi="HG丸ｺﾞｼｯｸM-PRO" w:hint="eastAsia"/>
        </w:rPr>
        <w:t>2005</w:t>
      </w:r>
      <w:r w:rsidR="00655BA3">
        <w:rPr>
          <w:rFonts w:hAnsi="HG丸ｺﾞｼｯｸM-PRO" w:hint="eastAsia"/>
        </w:rPr>
        <w:t>)</w:t>
      </w:r>
      <w:r w:rsidRPr="003C2A7C">
        <w:rPr>
          <w:rFonts w:hAnsi="HG丸ｺﾞｼｯｸM-PRO" w:hint="eastAsia"/>
        </w:rPr>
        <w:t>年度改定</w:t>
      </w:r>
      <w:r w:rsidR="00655BA3">
        <w:rPr>
          <w:rFonts w:hAnsi="HG丸ｺﾞｼｯｸM-PRO" w:hint="eastAsia"/>
        </w:rPr>
        <w:t>)</w:t>
      </w:r>
      <w:r w:rsidRPr="003C2A7C">
        <w:rPr>
          <w:rFonts w:hAnsi="HG丸ｺﾞｼｯｸM-PRO" w:hint="eastAsia"/>
        </w:rPr>
        <w:t>を策定しました。</w:t>
      </w:r>
    </w:p>
    <w:p w14:paraId="57BC0041" w14:textId="0C3DE3D8" w:rsidR="00CD20D8" w:rsidRPr="003C2A7C" w:rsidRDefault="00CD20D8">
      <w:pPr>
        <w:ind w:firstLineChars="100" w:firstLine="220"/>
        <w:rPr>
          <w:rFonts w:hAnsi="HG丸ｺﾞｼｯｸM-PRO"/>
        </w:rPr>
      </w:pPr>
      <w:r w:rsidRPr="003C2A7C">
        <w:rPr>
          <w:rFonts w:hAnsi="HG丸ｺﾞｼｯｸM-PRO" w:hint="eastAsia"/>
        </w:rPr>
        <w:t>平成17</w:t>
      </w:r>
      <w:r w:rsidR="00655BA3">
        <w:rPr>
          <w:rFonts w:hAnsi="HG丸ｺﾞｼｯｸM-PRO" w:hint="eastAsia"/>
        </w:rPr>
        <w:t>(</w:t>
      </w:r>
      <w:r w:rsidRPr="003C2A7C">
        <w:rPr>
          <w:rFonts w:hAnsi="HG丸ｺﾞｼｯｸM-PRO" w:hint="eastAsia"/>
        </w:rPr>
        <w:t>2005</w:t>
      </w:r>
      <w:r w:rsidR="00655BA3">
        <w:rPr>
          <w:rFonts w:hAnsi="HG丸ｺﾞｼｯｸM-PRO" w:hint="eastAsia"/>
        </w:rPr>
        <w:t>)</w:t>
      </w:r>
      <w:r w:rsidRPr="003C2A7C">
        <w:rPr>
          <w:rFonts w:hAnsi="HG丸ｺﾞｼｯｸM-PRO" w:hint="eastAsia"/>
        </w:rPr>
        <w:t>年に開催された「第49回国連婦人の地位委員会</w:t>
      </w:r>
      <w:r w:rsidR="00655BA3">
        <w:rPr>
          <w:rFonts w:hAnsi="HG丸ｺﾞｼｯｸM-PRO" w:hint="eastAsia"/>
        </w:rPr>
        <w:t>(</w:t>
      </w:r>
      <w:r w:rsidRPr="003C2A7C">
        <w:rPr>
          <w:rFonts w:hAnsi="HG丸ｺﾞｼｯｸM-PRO" w:hint="eastAsia"/>
        </w:rPr>
        <w:t>北京＋10</w:t>
      </w:r>
      <w:r w:rsidR="00655BA3">
        <w:rPr>
          <w:rFonts w:hAnsi="HG丸ｺﾞｼｯｸM-PRO" w:hint="eastAsia"/>
        </w:rPr>
        <w:t>)</w:t>
      </w:r>
      <w:r w:rsidRPr="003C2A7C">
        <w:rPr>
          <w:rFonts w:hAnsi="HG丸ｺﾞｼｯｸM-PRO" w:hint="eastAsia"/>
        </w:rPr>
        <w:t>」及び平成22</w:t>
      </w:r>
      <w:r w:rsidR="00655BA3">
        <w:rPr>
          <w:rFonts w:hAnsi="HG丸ｺﾞｼｯｸM-PRO" w:hint="eastAsia"/>
        </w:rPr>
        <w:t>(</w:t>
      </w:r>
      <w:r w:rsidRPr="003C2A7C">
        <w:rPr>
          <w:rFonts w:hAnsi="HG丸ｺﾞｼｯｸM-PRO" w:hint="eastAsia"/>
        </w:rPr>
        <w:t>2010</w:t>
      </w:r>
      <w:r w:rsidR="00655BA3">
        <w:rPr>
          <w:rFonts w:hAnsi="HG丸ｺﾞｼｯｸM-PRO" w:hint="eastAsia"/>
        </w:rPr>
        <w:t>)</w:t>
      </w:r>
      <w:r w:rsidRPr="003C2A7C">
        <w:rPr>
          <w:rFonts w:hAnsi="HG丸ｺﾞｼｯｸM-PRO" w:hint="eastAsia"/>
        </w:rPr>
        <w:t>年に開催された「第54回国連婦人の地位委員会</w:t>
      </w:r>
      <w:r w:rsidR="00655BA3">
        <w:rPr>
          <w:rFonts w:hAnsi="HG丸ｺﾞｼｯｸM-PRO" w:hint="eastAsia"/>
        </w:rPr>
        <w:t>(</w:t>
      </w:r>
      <w:r w:rsidRPr="003C2A7C">
        <w:rPr>
          <w:rFonts w:hAnsi="HG丸ｺﾞｼｯｸM-PRO" w:hint="eastAsia"/>
        </w:rPr>
        <w:t>北京＋15</w:t>
      </w:r>
      <w:r w:rsidR="00655BA3">
        <w:rPr>
          <w:rFonts w:hAnsi="HG丸ｺﾞｼｯｸM-PRO" w:hint="eastAsia"/>
        </w:rPr>
        <w:t>)</w:t>
      </w:r>
      <w:r w:rsidRPr="003C2A7C">
        <w:rPr>
          <w:rFonts w:hAnsi="HG丸ｺﾞｼｯｸM-PRO" w:hint="eastAsia"/>
        </w:rPr>
        <w:t>」では、女性の自立と地位向上に向けた取組を引き続き推進していくことが確認されました。また、平成21</w:t>
      </w:r>
      <w:r w:rsidR="00655BA3">
        <w:rPr>
          <w:rFonts w:hAnsi="HG丸ｺﾞｼｯｸM-PRO" w:hint="eastAsia"/>
        </w:rPr>
        <w:t>(</w:t>
      </w:r>
      <w:r w:rsidRPr="003C2A7C">
        <w:rPr>
          <w:rFonts w:hAnsi="HG丸ｺﾞｼｯｸM-PRO" w:hint="eastAsia"/>
        </w:rPr>
        <w:t>2009</w:t>
      </w:r>
      <w:r w:rsidR="00655BA3">
        <w:rPr>
          <w:rFonts w:hAnsi="HG丸ｺﾞｼｯｸM-PRO" w:hint="eastAsia"/>
        </w:rPr>
        <w:t>)</w:t>
      </w:r>
      <w:r w:rsidRPr="003C2A7C">
        <w:rPr>
          <w:rFonts w:hAnsi="HG丸ｺﾞｼｯｸM-PRO" w:hint="eastAsia"/>
        </w:rPr>
        <w:t>年には、国連の女子に対する差別の撤廃に関する委員会から、我が国に対する最終見解が示されました。これらの動きを踏まえて、国は、平成22</w:t>
      </w:r>
      <w:r w:rsidR="00655BA3">
        <w:rPr>
          <w:rFonts w:hAnsi="HG丸ｺﾞｼｯｸM-PRO" w:hint="eastAsia"/>
        </w:rPr>
        <w:t>(</w:t>
      </w:r>
      <w:r w:rsidRPr="003C2A7C">
        <w:rPr>
          <w:rFonts w:hAnsi="HG丸ｺﾞｼｯｸM-PRO" w:hint="eastAsia"/>
        </w:rPr>
        <w:t>2010</w:t>
      </w:r>
      <w:r w:rsidR="00655BA3">
        <w:rPr>
          <w:rFonts w:hAnsi="HG丸ｺﾞｼｯｸM-PRO" w:hint="eastAsia"/>
        </w:rPr>
        <w:t>)</w:t>
      </w:r>
      <w:r w:rsidRPr="003C2A7C">
        <w:rPr>
          <w:rFonts w:hAnsi="HG丸ｺﾞｼｯｸM-PRO" w:hint="eastAsia"/>
        </w:rPr>
        <w:t>年12月</w:t>
      </w:r>
      <w:r w:rsidR="00C87DEC" w:rsidRPr="003C2A7C">
        <w:rPr>
          <w:rFonts w:hAnsi="HG丸ｺﾞｼｯｸM-PRO" w:hint="eastAsia"/>
        </w:rPr>
        <w:t>に</w:t>
      </w:r>
      <w:r w:rsidRPr="003C2A7C">
        <w:rPr>
          <w:rFonts w:hAnsi="HG丸ｺﾞｼｯｸM-PRO" w:hint="eastAsia"/>
        </w:rPr>
        <w:t>「第３次男女共同参画基本計画」を策定しました。</w:t>
      </w:r>
    </w:p>
    <w:p w14:paraId="6262A84F" w14:textId="12EDD873" w:rsidR="00CD20D8" w:rsidRPr="003C2A7C" w:rsidRDefault="00CD20D8">
      <w:pPr>
        <w:ind w:firstLineChars="100" w:firstLine="220"/>
        <w:rPr>
          <w:rFonts w:hAnsi="HG丸ｺﾞｼｯｸM-PRO"/>
        </w:rPr>
      </w:pPr>
      <w:r w:rsidRPr="003C2A7C">
        <w:rPr>
          <w:rFonts w:hAnsi="HG丸ｺﾞｼｯｸM-PRO" w:hint="eastAsia"/>
        </w:rPr>
        <w:t>また、平成25</w:t>
      </w:r>
      <w:r w:rsidR="00655BA3">
        <w:rPr>
          <w:rFonts w:hAnsi="HG丸ｺﾞｼｯｸM-PRO" w:hint="eastAsia"/>
        </w:rPr>
        <w:t>(</w:t>
      </w:r>
      <w:r w:rsidRPr="003C2A7C">
        <w:rPr>
          <w:rFonts w:hAnsi="HG丸ｺﾞｼｯｸM-PRO" w:hint="eastAsia"/>
        </w:rPr>
        <w:t>2013</w:t>
      </w:r>
      <w:r w:rsidR="00655BA3">
        <w:rPr>
          <w:rFonts w:hAnsi="HG丸ｺﾞｼｯｸM-PRO" w:hint="eastAsia"/>
        </w:rPr>
        <w:t>)</w:t>
      </w:r>
      <w:r w:rsidRPr="003C2A7C">
        <w:rPr>
          <w:rFonts w:hAnsi="HG丸ｺﾞｼｯｸM-PRO" w:hint="eastAsia"/>
        </w:rPr>
        <w:t>年10月、「すべての女性が輝く社会づくり本部」を設置し、「すべての女性が輝く政策パッケージ」を取りまとめるとともに、平成27</w:t>
      </w:r>
      <w:r w:rsidR="00655BA3">
        <w:rPr>
          <w:rFonts w:hAnsi="HG丸ｺﾞｼｯｸM-PRO" w:hint="eastAsia"/>
        </w:rPr>
        <w:t>(</w:t>
      </w:r>
      <w:r w:rsidRPr="003C2A7C">
        <w:rPr>
          <w:rFonts w:hAnsi="HG丸ｺﾞｼｯｸM-PRO" w:hint="eastAsia"/>
        </w:rPr>
        <w:t>2015</w:t>
      </w:r>
      <w:r w:rsidR="00655BA3">
        <w:rPr>
          <w:rFonts w:hAnsi="HG丸ｺﾞｼｯｸM-PRO" w:hint="eastAsia"/>
        </w:rPr>
        <w:t>)</w:t>
      </w:r>
      <w:r w:rsidRPr="003C2A7C">
        <w:rPr>
          <w:rFonts w:hAnsi="HG丸ｺﾞｼｯｸM-PRO" w:hint="eastAsia"/>
        </w:rPr>
        <w:t>年8月には、女性の職業生活における活躍を推進し、豊かで活力ある社会の実現を図ることを目的とする</w:t>
      </w:r>
      <w:r w:rsidR="00807B35" w:rsidRPr="003C2A7C">
        <w:rPr>
          <w:rFonts w:hAnsi="HG丸ｺﾞｼｯｸM-PRO" w:hint="eastAsia"/>
        </w:rPr>
        <w:t>「女性の職業生活における活躍の推進に関する法律」</w:t>
      </w:r>
      <w:r w:rsidR="00655BA3">
        <w:rPr>
          <w:rFonts w:hAnsi="HG丸ｺﾞｼｯｸM-PRO" w:hint="eastAsia"/>
        </w:rPr>
        <w:t>(</w:t>
      </w:r>
      <w:r w:rsidR="00807B35" w:rsidRPr="003C2A7C">
        <w:rPr>
          <w:rFonts w:hAnsi="HG丸ｺﾞｼｯｸM-PRO" w:hint="eastAsia"/>
        </w:rPr>
        <w:t>以下「</w:t>
      </w:r>
      <w:r w:rsidRPr="003C2A7C">
        <w:rPr>
          <w:rFonts w:hAnsi="HG丸ｺﾞｼｯｸM-PRO" w:hint="eastAsia"/>
        </w:rPr>
        <w:t>女性活躍推進法</w:t>
      </w:r>
      <w:r w:rsidR="00807B35" w:rsidRPr="003C2A7C">
        <w:rPr>
          <w:rFonts w:hAnsi="HG丸ｺﾞｼｯｸM-PRO" w:hint="eastAsia"/>
        </w:rPr>
        <w:t>」という。</w:t>
      </w:r>
      <w:r w:rsidR="00655BA3">
        <w:rPr>
          <w:rFonts w:hAnsi="HG丸ｺﾞｼｯｸM-PRO" w:hint="eastAsia"/>
        </w:rPr>
        <w:t>)</w:t>
      </w:r>
      <w:r w:rsidRPr="003C2A7C">
        <w:rPr>
          <w:rFonts w:hAnsi="HG丸ｺﾞｼｯｸM-PRO" w:hint="eastAsia"/>
        </w:rPr>
        <w:t>が成立し、同年12月には「第４次男女共同参画基本計画」を策定しました。</w:t>
      </w:r>
    </w:p>
    <w:p w14:paraId="7DDFD1B6" w14:textId="1873DF51" w:rsidR="00CD20D8" w:rsidRPr="003C2A7C" w:rsidRDefault="00CD20D8">
      <w:pPr>
        <w:ind w:firstLineChars="100" w:firstLine="220"/>
        <w:rPr>
          <w:rFonts w:hAnsi="HG丸ｺﾞｼｯｸM-PRO" w:cs="Arial"/>
          <w:szCs w:val="21"/>
        </w:rPr>
      </w:pPr>
      <w:r w:rsidRPr="003C2A7C">
        <w:rPr>
          <w:rFonts w:hAnsi="HG丸ｺﾞｼｯｸM-PRO" w:cs="メイリオ" w:hint="eastAsia"/>
          <w:szCs w:val="21"/>
        </w:rPr>
        <w:t>平成27</w:t>
      </w:r>
      <w:r w:rsidR="00655BA3">
        <w:rPr>
          <w:rFonts w:hAnsi="HG丸ｺﾞｼｯｸM-PRO" w:cs="メイリオ" w:hint="eastAsia"/>
          <w:szCs w:val="21"/>
        </w:rPr>
        <w:t>(</w:t>
      </w:r>
      <w:r w:rsidR="00D4074D" w:rsidRPr="003C2A7C">
        <w:rPr>
          <w:rFonts w:hAnsi="HG丸ｺﾞｼｯｸM-PRO" w:cs="メイリオ" w:hint="eastAsia"/>
          <w:szCs w:val="21"/>
        </w:rPr>
        <w:t>2015</w:t>
      </w:r>
      <w:r w:rsidR="00655BA3">
        <w:rPr>
          <w:rFonts w:hAnsi="HG丸ｺﾞｼｯｸM-PRO" w:cs="メイリオ" w:hint="eastAsia"/>
          <w:szCs w:val="21"/>
        </w:rPr>
        <w:t>)</w:t>
      </w:r>
      <w:r w:rsidRPr="003C2A7C">
        <w:rPr>
          <w:rFonts w:hAnsi="HG丸ｺﾞｼｯｸM-PRO" w:cs="メイリオ" w:hint="eastAsia"/>
          <w:szCs w:val="21"/>
        </w:rPr>
        <w:t>年</w:t>
      </w:r>
      <w:r w:rsidR="008D4AB5" w:rsidRPr="003C2A7C">
        <w:rPr>
          <w:rFonts w:hAnsi="HG丸ｺﾞｼｯｸM-PRO" w:cs="メイリオ" w:hint="eastAsia"/>
          <w:szCs w:val="21"/>
        </w:rPr>
        <w:t>9月の</w:t>
      </w:r>
      <w:r w:rsidRPr="003C2A7C">
        <w:rPr>
          <w:rFonts w:hAnsi="HG丸ｺﾞｼｯｸM-PRO" w:cs="メイリオ" w:hint="eastAsia"/>
          <w:szCs w:val="21"/>
        </w:rPr>
        <w:t>国連持続可能な開発サミット</w:t>
      </w:r>
      <w:r w:rsidR="008D4AB5" w:rsidRPr="003C2A7C">
        <w:rPr>
          <w:rFonts w:hAnsi="HG丸ｺﾞｼｯｸM-PRO" w:cs="メイリオ" w:hint="eastAsia"/>
          <w:szCs w:val="21"/>
        </w:rPr>
        <w:t>において</w:t>
      </w:r>
      <w:r w:rsidRPr="003C2A7C">
        <w:rPr>
          <w:rFonts w:hAnsi="HG丸ｺﾞｼｯｸM-PRO" w:cs="メイリオ" w:hint="eastAsia"/>
          <w:szCs w:val="21"/>
        </w:rPr>
        <w:t>、</w:t>
      </w:r>
      <w:r w:rsidR="008D4AB5" w:rsidRPr="003C2A7C">
        <w:rPr>
          <w:rFonts w:hAnsi="HG丸ｺﾞｼｯｸM-PRO" w:cs="メイリオ" w:hint="eastAsia"/>
          <w:szCs w:val="21"/>
        </w:rPr>
        <w:t>「持続可能な開発目標</w:t>
      </w:r>
      <w:r w:rsidR="00655BA3">
        <w:rPr>
          <w:rFonts w:hAnsi="HG丸ｺﾞｼｯｸM-PRO" w:cs="メイリオ" w:hint="eastAsia"/>
          <w:szCs w:val="21"/>
        </w:rPr>
        <w:t>(</w:t>
      </w:r>
      <w:proofErr w:type="spellStart"/>
      <w:r w:rsidR="008D4AB5" w:rsidRPr="003C2A7C">
        <w:rPr>
          <w:rFonts w:hAnsi="HG丸ｺﾞｼｯｸM-PRO" w:cs="メイリオ" w:hint="eastAsia"/>
          <w:szCs w:val="21"/>
        </w:rPr>
        <w:t>SDGs:Sustainable</w:t>
      </w:r>
      <w:proofErr w:type="spellEnd"/>
      <w:r w:rsidR="008D4AB5" w:rsidRPr="003C2A7C">
        <w:rPr>
          <w:rFonts w:hAnsi="HG丸ｺﾞｼｯｸM-PRO" w:cs="メイリオ" w:hint="eastAsia"/>
          <w:szCs w:val="21"/>
        </w:rPr>
        <w:t xml:space="preserve"> Development Goals</w:t>
      </w:r>
      <w:r w:rsidR="00655BA3">
        <w:rPr>
          <w:rFonts w:hAnsi="HG丸ｺﾞｼｯｸM-PRO" w:cs="メイリオ" w:hint="eastAsia"/>
          <w:szCs w:val="21"/>
        </w:rPr>
        <w:t>)</w:t>
      </w:r>
      <w:r w:rsidR="008D4AB5" w:rsidRPr="003C2A7C">
        <w:rPr>
          <w:rFonts w:hAnsi="HG丸ｺﾞｼｯｸM-PRO" w:cs="メイリオ" w:hint="eastAsia"/>
          <w:szCs w:val="21"/>
        </w:rPr>
        <w:t>」</w:t>
      </w:r>
      <w:r w:rsidRPr="003C2A7C">
        <w:rPr>
          <w:rFonts w:hAnsi="HG丸ｺﾞｼｯｸM-PRO" w:cs="メイリオ" w:hint="eastAsia"/>
          <w:szCs w:val="21"/>
        </w:rPr>
        <w:t>が採択され、</w:t>
      </w:r>
      <w:r w:rsidR="008D4AB5" w:rsidRPr="003C2A7C">
        <w:rPr>
          <w:rFonts w:hAnsi="HG丸ｺﾞｼｯｸM-PRO" w:cs="メイリオ" w:hint="eastAsia"/>
          <w:szCs w:val="21"/>
        </w:rPr>
        <w:t>「</w:t>
      </w:r>
      <w:r w:rsidRPr="003C2A7C">
        <w:rPr>
          <w:rFonts w:hAnsi="HG丸ｺﾞｼｯｸM-PRO" w:cs="Arial" w:hint="eastAsia"/>
          <w:szCs w:val="21"/>
        </w:rPr>
        <w:t>ジェンダー平等</w:t>
      </w:r>
      <w:r w:rsidR="008D4AB5" w:rsidRPr="003C2A7C">
        <w:rPr>
          <w:rFonts w:hAnsi="HG丸ｺﾞｼｯｸM-PRO" w:cs="Arial" w:hint="eastAsia"/>
          <w:szCs w:val="21"/>
        </w:rPr>
        <w:t>を</w:t>
      </w:r>
      <w:r w:rsidR="00777B0E" w:rsidRPr="003C2A7C">
        <w:rPr>
          <w:rFonts w:hAnsi="HG丸ｺﾞｼｯｸM-PRO" w:cs="Arial" w:hint="eastAsia"/>
          <w:szCs w:val="21"/>
        </w:rPr>
        <w:t>達成</w:t>
      </w:r>
      <w:r w:rsidR="008D4AB5" w:rsidRPr="003C2A7C">
        <w:rPr>
          <w:rFonts w:hAnsi="HG丸ｺﾞｼｯｸM-PRO" w:cs="Arial" w:hint="eastAsia"/>
          <w:szCs w:val="21"/>
        </w:rPr>
        <w:t>し、すべて</w:t>
      </w:r>
      <w:r w:rsidR="00777B0E" w:rsidRPr="003C2A7C">
        <w:rPr>
          <w:rFonts w:hAnsi="HG丸ｺﾞｼｯｸM-PRO" w:cs="Arial" w:hint="eastAsia"/>
          <w:szCs w:val="21"/>
        </w:rPr>
        <w:t>の</w:t>
      </w:r>
      <w:r w:rsidRPr="003C2A7C">
        <w:rPr>
          <w:rFonts w:hAnsi="HG丸ｺﾞｼｯｸM-PRO" w:cs="Arial" w:hint="eastAsia"/>
          <w:szCs w:val="21"/>
        </w:rPr>
        <w:t>女性及び女児のエンパワーメント</w:t>
      </w:r>
      <w:r w:rsidR="008D4AB5" w:rsidRPr="003C2A7C">
        <w:rPr>
          <w:rFonts w:hAnsi="HG丸ｺﾞｼｯｸM-PRO" w:cs="Arial" w:hint="eastAsia"/>
          <w:szCs w:val="21"/>
        </w:rPr>
        <w:t>を行う</w:t>
      </w:r>
      <w:r w:rsidR="00655BA3">
        <w:rPr>
          <w:rFonts w:hAnsi="HG丸ｺﾞｼｯｸM-PRO" w:cs="Arial" w:hint="eastAsia"/>
          <w:szCs w:val="21"/>
        </w:rPr>
        <w:t>(</w:t>
      </w:r>
      <w:r w:rsidRPr="003C2A7C">
        <w:rPr>
          <w:rFonts w:hAnsi="HG丸ｺﾞｼｯｸM-PRO" w:cs="Arial" w:hint="eastAsia"/>
          <w:szCs w:val="21"/>
        </w:rPr>
        <w:t>ゴール5</w:t>
      </w:r>
      <w:r w:rsidR="00655BA3">
        <w:rPr>
          <w:rFonts w:hAnsi="HG丸ｺﾞｼｯｸM-PRO" w:cs="Arial" w:hint="eastAsia"/>
          <w:szCs w:val="21"/>
        </w:rPr>
        <w:t>)</w:t>
      </w:r>
      <w:r w:rsidR="008D4AB5" w:rsidRPr="003C2A7C">
        <w:rPr>
          <w:rFonts w:hAnsi="HG丸ｺﾞｼｯｸM-PRO" w:cs="Arial" w:hint="eastAsia"/>
          <w:szCs w:val="21"/>
        </w:rPr>
        <w:t>」</w:t>
      </w:r>
      <w:r w:rsidRPr="003C2A7C">
        <w:rPr>
          <w:rFonts w:hAnsi="HG丸ｺﾞｼｯｸM-PRO" w:cs="Arial" w:hint="eastAsia"/>
          <w:szCs w:val="21"/>
        </w:rPr>
        <w:t>が17ゴールの一つとして掲げられました。</w:t>
      </w:r>
    </w:p>
    <w:p w14:paraId="664ECEC7" w14:textId="46BDD4BD" w:rsidR="000E4E3B" w:rsidRPr="003C2A7C" w:rsidRDefault="000E4E3B">
      <w:pPr>
        <w:ind w:firstLineChars="100" w:firstLine="220"/>
        <w:rPr>
          <w:rFonts w:hAnsi="HG丸ｺﾞｼｯｸM-PRO" w:cs="Arial"/>
          <w:szCs w:val="21"/>
        </w:rPr>
      </w:pPr>
      <w:r w:rsidRPr="003C2A7C">
        <w:rPr>
          <w:rFonts w:hAnsi="HG丸ｺﾞｼｯｸM-PRO" w:hint="eastAsia"/>
          <w:szCs w:val="21"/>
        </w:rPr>
        <w:t>平成30</w:t>
      </w:r>
      <w:r w:rsidR="00655BA3">
        <w:rPr>
          <w:rFonts w:hAnsi="HG丸ｺﾞｼｯｸM-PRO" w:hint="eastAsia"/>
          <w:szCs w:val="21"/>
        </w:rPr>
        <w:t>(</w:t>
      </w:r>
      <w:r w:rsidR="00D4074D" w:rsidRPr="003C2A7C">
        <w:rPr>
          <w:rFonts w:hAnsi="HG丸ｺﾞｼｯｸM-PRO" w:hint="eastAsia"/>
          <w:szCs w:val="21"/>
        </w:rPr>
        <w:t>2018</w:t>
      </w:r>
      <w:r w:rsidR="00655BA3">
        <w:rPr>
          <w:rFonts w:hAnsi="HG丸ｺﾞｼｯｸM-PRO" w:hint="eastAsia"/>
          <w:szCs w:val="21"/>
        </w:rPr>
        <w:t>)</w:t>
      </w:r>
      <w:r w:rsidRPr="003C2A7C">
        <w:rPr>
          <w:rFonts w:hAnsi="HG丸ｺﾞｼｯｸM-PRO" w:hint="eastAsia"/>
          <w:szCs w:val="21"/>
        </w:rPr>
        <w:t>年には</w:t>
      </w:r>
      <w:r w:rsidR="00F5298C">
        <w:rPr>
          <w:rFonts w:hAnsi="HG丸ｺﾞｼｯｸM-PRO" w:hint="eastAsia"/>
          <w:szCs w:val="21"/>
        </w:rPr>
        <w:t>、</w:t>
      </w:r>
      <w:r w:rsidR="00F45B58" w:rsidRPr="003C2A7C">
        <w:rPr>
          <w:rFonts w:hAnsi="HG丸ｺﾞｼｯｸM-PRO" w:cs="Arial" w:hint="eastAsia"/>
          <w:szCs w:val="21"/>
        </w:rPr>
        <w:t>選挙において、男女の候補者の数ができる限り均等となることをめざすことなどを基本原則とする</w:t>
      </w:r>
      <w:r w:rsidRPr="003C2A7C">
        <w:rPr>
          <w:rFonts w:hAnsi="HG丸ｺﾞｼｯｸM-PRO" w:hint="eastAsia"/>
          <w:szCs w:val="21"/>
        </w:rPr>
        <w:t>「政治分野の男女共同参画の推進に関する法律」が施行されました。</w:t>
      </w:r>
    </w:p>
    <w:p w14:paraId="0E7D2C5B" w14:textId="761F9694" w:rsidR="00123785" w:rsidRPr="003C2A7C" w:rsidRDefault="00123785">
      <w:pPr>
        <w:ind w:firstLineChars="100" w:firstLine="220"/>
        <w:rPr>
          <w:rFonts w:hAnsi="HG丸ｺﾞｼｯｸM-PRO" w:cs="Arial"/>
          <w:szCs w:val="21"/>
        </w:rPr>
      </w:pPr>
      <w:r w:rsidRPr="003C2A7C">
        <w:rPr>
          <w:rFonts w:hAnsi="HG丸ｺﾞｼｯｸM-PRO" w:cs="Arial" w:hint="eastAsia"/>
          <w:szCs w:val="21"/>
        </w:rPr>
        <w:t>令和元</w:t>
      </w:r>
      <w:r w:rsidR="00655BA3">
        <w:rPr>
          <w:rFonts w:hAnsi="HG丸ｺﾞｼｯｸM-PRO" w:cs="Arial" w:hint="eastAsia"/>
          <w:szCs w:val="21"/>
        </w:rPr>
        <w:t>(</w:t>
      </w:r>
      <w:r w:rsidR="00D4074D" w:rsidRPr="003C2A7C">
        <w:rPr>
          <w:rFonts w:hAnsi="HG丸ｺﾞｼｯｸM-PRO" w:cs="Arial" w:hint="eastAsia"/>
          <w:szCs w:val="21"/>
        </w:rPr>
        <w:t>2019</w:t>
      </w:r>
      <w:r w:rsidR="00655BA3">
        <w:rPr>
          <w:rFonts w:hAnsi="HG丸ｺﾞｼｯｸM-PRO" w:cs="Arial" w:hint="eastAsia"/>
          <w:szCs w:val="21"/>
        </w:rPr>
        <w:t>)</w:t>
      </w:r>
      <w:r w:rsidRPr="003C2A7C">
        <w:rPr>
          <w:rFonts w:hAnsi="HG丸ｺﾞｼｯｸM-PRO" w:cs="Arial" w:hint="eastAsia"/>
          <w:szCs w:val="21"/>
        </w:rPr>
        <w:t>年にはG20大阪サミットが開催され、男女平等と女性の経済的エンパワーメントを支えることの重要性を強調する</w:t>
      </w:r>
      <w:r w:rsidR="000C694C" w:rsidRPr="003C2A7C">
        <w:rPr>
          <w:rFonts w:hAnsi="HG丸ｺﾞｼｯｸM-PRO" w:hint="eastAsia"/>
        </w:rPr>
        <w:t>大阪首脳宣言</w:t>
      </w:r>
      <w:r w:rsidRPr="003C2A7C">
        <w:rPr>
          <w:rFonts w:hAnsi="HG丸ｺﾞｼｯｸM-PRO" w:cs="Arial" w:hint="eastAsia"/>
          <w:szCs w:val="21"/>
        </w:rPr>
        <w:t>が採択されました。</w:t>
      </w:r>
      <w:r w:rsidR="00C87DEC" w:rsidRPr="003C2A7C">
        <w:rPr>
          <w:rFonts w:hAnsi="HG丸ｺﾞｼｯｸM-PRO" w:cs="Arial" w:hint="eastAsia"/>
          <w:szCs w:val="21"/>
        </w:rPr>
        <w:t>これらの動きを踏まえて、国は、令和</w:t>
      </w:r>
      <w:r w:rsidR="00655BA3">
        <w:rPr>
          <w:rFonts w:hAnsi="HG丸ｺﾞｼｯｸM-PRO" w:cs="Arial" w:hint="eastAsia"/>
          <w:szCs w:val="21"/>
        </w:rPr>
        <w:t>2(</w:t>
      </w:r>
      <w:r w:rsidR="00C87DEC" w:rsidRPr="003C2A7C">
        <w:rPr>
          <w:rFonts w:hAnsi="HG丸ｺﾞｼｯｸM-PRO" w:cs="Arial" w:hint="eastAsia"/>
          <w:szCs w:val="21"/>
        </w:rPr>
        <w:t>２０２０</w:t>
      </w:r>
      <w:r w:rsidR="00655BA3">
        <w:rPr>
          <w:rFonts w:hAnsi="HG丸ｺﾞｼｯｸM-PRO" w:cs="Arial" w:hint="eastAsia"/>
          <w:szCs w:val="21"/>
        </w:rPr>
        <w:t>)</w:t>
      </w:r>
      <w:r w:rsidR="00C87DEC" w:rsidRPr="003C2A7C">
        <w:rPr>
          <w:rFonts w:hAnsi="HG丸ｺﾞｼｯｸM-PRO" w:cs="Arial" w:hint="eastAsia"/>
          <w:szCs w:val="21"/>
        </w:rPr>
        <w:t>年</w:t>
      </w:r>
      <w:r w:rsidR="00655BA3">
        <w:rPr>
          <w:rFonts w:hAnsi="HG丸ｺﾞｼｯｸM-PRO" w:cs="Arial" w:hint="eastAsia"/>
          <w:szCs w:val="21"/>
        </w:rPr>
        <w:t>12月に</w:t>
      </w:r>
      <w:r w:rsidR="00C87DEC" w:rsidRPr="003C2A7C">
        <w:rPr>
          <w:rFonts w:hAnsi="HG丸ｺﾞｼｯｸM-PRO" w:cs="Arial" w:hint="eastAsia"/>
          <w:szCs w:val="21"/>
        </w:rPr>
        <w:t>「第</w:t>
      </w:r>
      <w:r w:rsidR="00655BA3">
        <w:rPr>
          <w:rFonts w:hAnsi="HG丸ｺﾞｼｯｸM-PRO" w:cs="Arial" w:hint="eastAsia"/>
          <w:szCs w:val="21"/>
        </w:rPr>
        <w:t>5次</w:t>
      </w:r>
      <w:r w:rsidR="00C87DEC" w:rsidRPr="003C2A7C">
        <w:rPr>
          <w:rFonts w:hAnsi="HG丸ｺﾞｼｯｸM-PRO" w:cs="Arial" w:hint="eastAsia"/>
          <w:szCs w:val="21"/>
        </w:rPr>
        <w:t>男女共同参画基本計画</w:t>
      </w:r>
      <w:r w:rsidR="00E357AB">
        <w:rPr>
          <w:rFonts w:hAnsi="HG丸ｺﾞｼｯｸM-PRO" w:cs="Arial" w:hint="eastAsia"/>
          <w:szCs w:val="21"/>
        </w:rPr>
        <w:t>」</w:t>
      </w:r>
      <w:r w:rsidR="00C87DEC" w:rsidRPr="003C2A7C">
        <w:rPr>
          <w:rFonts w:hAnsi="HG丸ｺﾞｼｯｸM-PRO" w:cs="Arial" w:hint="eastAsia"/>
          <w:szCs w:val="21"/>
        </w:rPr>
        <w:t>を策定しました。</w:t>
      </w:r>
    </w:p>
    <w:p w14:paraId="3ED191E2" w14:textId="3E2CB6BD" w:rsidR="008E68E6" w:rsidRDefault="005C153B">
      <w:pPr>
        <w:ind w:firstLineChars="100" w:firstLine="220"/>
        <w:rPr>
          <w:rFonts w:hAnsi="HG丸ｺﾞｼｯｸM-PRO" w:cs="Arial"/>
          <w:szCs w:val="21"/>
        </w:rPr>
      </w:pPr>
      <w:r w:rsidRPr="003C2A7C">
        <w:rPr>
          <w:rFonts w:hAnsi="HG丸ｺﾞｼｯｸM-PRO" w:cs="Arial" w:hint="eastAsia"/>
          <w:szCs w:val="21"/>
        </w:rPr>
        <w:lastRenderedPageBreak/>
        <w:t>令和</w:t>
      </w:r>
      <w:r w:rsidR="00655BA3">
        <w:rPr>
          <w:rFonts w:hAnsi="HG丸ｺﾞｼｯｸM-PRO" w:cs="Arial" w:hint="eastAsia"/>
          <w:szCs w:val="21"/>
        </w:rPr>
        <w:t>6(</w:t>
      </w:r>
      <w:r w:rsidRPr="003C2A7C">
        <w:rPr>
          <w:rFonts w:hAnsi="HG丸ｺﾞｼｯｸM-PRO" w:cs="Arial" w:hint="eastAsia"/>
          <w:szCs w:val="21"/>
        </w:rPr>
        <w:t>2024</w:t>
      </w:r>
      <w:r w:rsidR="00655BA3">
        <w:rPr>
          <w:rFonts w:hAnsi="HG丸ｺﾞｼｯｸM-PRO" w:cs="Arial" w:hint="eastAsia"/>
          <w:szCs w:val="21"/>
        </w:rPr>
        <w:t>)</w:t>
      </w:r>
      <w:r w:rsidRPr="003C2A7C">
        <w:rPr>
          <w:rFonts w:hAnsi="HG丸ｺﾞｼｯｸM-PRO" w:cs="Arial" w:hint="eastAsia"/>
          <w:szCs w:val="21"/>
        </w:rPr>
        <w:t>年には国連</w:t>
      </w:r>
      <w:r w:rsidR="00184F01" w:rsidRPr="003C2A7C">
        <w:rPr>
          <w:rFonts w:hAnsi="HG丸ｺﾞｼｯｸM-PRO" w:cs="Arial" w:hint="eastAsia"/>
          <w:szCs w:val="21"/>
        </w:rPr>
        <w:t>「未来サミット」において</w:t>
      </w:r>
      <w:r w:rsidRPr="003C2A7C">
        <w:rPr>
          <w:rFonts w:hAnsi="HG丸ｺﾞｼｯｸM-PRO" w:cs="Arial" w:hint="eastAsia"/>
          <w:szCs w:val="21"/>
        </w:rPr>
        <w:t>「未来のための</w:t>
      </w:r>
      <w:r w:rsidR="00184F01" w:rsidRPr="003C2A7C">
        <w:rPr>
          <w:rFonts w:hAnsi="HG丸ｺﾞｼｯｸM-PRO" w:cs="Arial" w:hint="eastAsia"/>
          <w:szCs w:val="21"/>
        </w:rPr>
        <w:t>協定</w:t>
      </w:r>
      <w:r w:rsidRPr="003C2A7C">
        <w:rPr>
          <w:rFonts w:hAnsi="HG丸ｺﾞｼｯｸM-PRO" w:cs="Arial" w:hint="eastAsia"/>
          <w:szCs w:val="21"/>
        </w:rPr>
        <w:t>」が採択され、平和と安全、持続可能な開発、気候変動、デジタル協力、人権、ジェンダー、若者及び将来世代、グローバル・ガバナンスの変革など、広範な課題が示されました。</w:t>
      </w:r>
    </w:p>
    <w:p w14:paraId="2E2122DB" w14:textId="5CA6268B" w:rsidR="005C153B" w:rsidRPr="003C2A7C" w:rsidRDefault="005C153B">
      <w:pPr>
        <w:ind w:firstLineChars="100" w:firstLine="220"/>
        <w:rPr>
          <w:rFonts w:hAnsi="HG丸ｺﾞｼｯｸM-PRO" w:cs="Arial"/>
          <w:szCs w:val="21"/>
        </w:rPr>
      </w:pPr>
      <w:r w:rsidRPr="00130969">
        <w:rPr>
          <w:rFonts w:hAnsi="HG丸ｺﾞｼｯｸM-PRO" w:cs="Arial" w:hint="eastAsia"/>
          <w:szCs w:val="21"/>
        </w:rPr>
        <w:t>こうした議論やその他諸外国の動向も踏まえ、</w:t>
      </w:r>
      <w:r w:rsidRPr="00527247">
        <w:rPr>
          <w:rFonts w:hAnsi="HG丸ｺﾞｼｯｸM-PRO" w:cs="Arial" w:hint="eastAsia"/>
          <w:szCs w:val="21"/>
        </w:rPr>
        <w:t>国は、令和</w:t>
      </w:r>
      <w:r w:rsidR="00E357AB" w:rsidRPr="00527247">
        <w:rPr>
          <w:rFonts w:hAnsi="HG丸ｺﾞｼｯｸM-PRO" w:cs="Arial"/>
          <w:szCs w:val="21"/>
        </w:rPr>
        <w:t>8</w:t>
      </w:r>
      <w:r w:rsidR="00655BA3" w:rsidRPr="00527247">
        <w:rPr>
          <w:rFonts w:hAnsi="HG丸ｺﾞｼｯｸM-PRO" w:cs="Arial"/>
          <w:szCs w:val="21"/>
        </w:rPr>
        <w:t>(2026)</w:t>
      </w:r>
      <w:r w:rsidRPr="00527247">
        <w:rPr>
          <w:rFonts w:hAnsi="HG丸ｺﾞｼｯｸM-PRO" w:cs="Arial" w:hint="eastAsia"/>
          <w:szCs w:val="21"/>
        </w:rPr>
        <w:t>年</w:t>
      </w:r>
      <w:r w:rsidR="00655BA3" w:rsidRPr="00527247">
        <w:rPr>
          <w:rFonts w:hAnsi="HG丸ｺﾞｼｯｸM-PRO" w:cs="Arial"/>
          <w:szCs w:val="21"/>
        </w:rPr>
        <w:t>3月に</w:t>
      </w:r>
      <w:r w:rsidRPr="00527247">
        <w:rPr>
          <w:rFonts w:hAnsi="HG丸ｺﾞｼｯｸM-PRO" w:cs="Arial" w:hint="eastAsia"/>
          <w:szCs w:val="21"/>
        </w:rPr>
        <w:t>「第</w:t>
      </w:r>
      <w:r w:rsidR="00655BA3" w:rsidRPr="00527247">
        <w:rPr>
          <w:rFonts w:hAnsi="HG丸ｺﾞｼｯｸM-PRO" w:cs="Arial"/>
          <w:szCs w:val="21"/>
        </w:rPr>
        <w:t>6次</w:t>
      </w:r>
      <w:r w:rsidRPr="00527247">
        <w:rPr>
          <w:rFonts w:hAnsi="HG丸ｺﾞｼｯｸM-PRO" w:cs="Arial" w:hint="eastAsia"/>
          <w:szCs w:val="21"/>
        </w:rPr>
        <w:t>男女共同参画基本計画を策定しました。</w:t>
      </w:r>
      <w:r w:rsidR="008E68E6" w:rsidRPr="00E33464">
        <w:rPr>
          <w:rFonts w:hAnsi="HG丸ｺﾞｼｯｸM-PRO" w:cs="Arial" w:hint="eastAsia"/>
          <w:szCs w:val="21"/>
        </w:rPr>
        <w:t>国</w:t>
      </w:r>
      <w:r w:rsidR="00655BA3">
        <w:rPr>
          <w:rFonts w:hAnsi="HG丸ｺﾞｼｯｸM-PRO" w:cs="Arial" w:hint="eastAsia"/>
          <w:szCs w:val="21"/>
        </w:rPr>
        <w:t>6次</w:t>
      </w:r>
      <w:r w:rsidR="008E68E6" w:rsidRPr="008E68E6">
        <w:rPr>
          <w:rFonts w:hAnsi="HG丸ｺﾞｼｯｸM-PRO" w:cs="Arial" w:hint="eastAsia"/>
          <w:szCs w:val="21"/>
        </w:rPr>
        <w:t>計画</w:t>
      </w:r>
      <w:r w:rsidR="004D63AD">
        <w:rPr>
          <w:rFonts w:hAnsi="HG丸ｺﾞｼｯｸM-PRO" w:cs="Arial" w:hint="eastAsia"/>
          <w:szCs w:val="21"/>
        </w:rPr>
        <w:t>で</w:t>
      </w:r>
      <w:r w:rsidR="008E68E6" w:rsidRPr="008E68E6">
        <w:rPr>
          <w:rFonts w:hAnsi="HG丸ｺﾞｼｯｸM-PRO" w:cs="Arial" w:hint="eastAsia"/>
          <w:szCs w:val="21"/>
        </w:rPr>
        <w:t>は、</w:t>
      </w:r>
      <w:r w:rsidR="00655BA3">
        <w:rPr>
          <w:rFonts w:hAnsi="HG丸ｺﾞｼｯｸM-PRO" w:cs="Arial" w:hint="eastAsia"/>
          <w:szCs w:val="21"/>
        </w:rPr>
        <w:t>5次</w:t>
      </w:r>
      <w:r w:rsidR="008E68E6" w:rsidRPr="008E68E6">
        <w:rPr>
          <w:rFonts w:hAnsi="HG丸ｺﾞｼｯｸM-PRO" w:cs="Arial" w:hint="eastAsia"/>
          <w:szCs w:val="21"/>
        </w:rPr>
        <w:t>計画の取組を引き続き進めるとともに、女性も男性も暮らしやすい多様な幸せ</w:t>
      </w:r>
      <w:r w:rsidR="00655BA3">
        <w:rPr>
          <w:rFonts w:hAnsi="HG丸ｺﾞｼｯｸM-PRO" w:cs="Arial" w:hint="eastAsia"/>
          <w:szCs w:val="21"/>
        </w:rPr>
        <w:t>(</w:t>
      </w:r>
      <w:r w:rsidR="008E68E6" w:rsidRPr="008E68E6">
        <w:rPr>
          <w:rFonts w:hAnsi="HG丸ｺﾞｼｯｸM-PRO" w:cs="Arial" w:hint="eastAsia"/>
          <w:szCs w:val="21"/>
        </w:rPr>
        <w:t>well-being</w:t>
      </w:r>
      <w:r w:rsidR="00655BA3">
        <w:rPr>
          <w:rFonts w:hAnsi="HG丸ｺﾞｼｯｸM-PRO" w:cs="Arial" w:hint="eastAsia"/>
          <w:szCs w:val="21"/>
        </w:rPr>
        <w:t>)</w:t>
      </w:r>
      <w:r w:rsidR="008E68E6" w:rsidRPr="008E68E6">
        <w:rPr>
          <w:rFonts w:hAnsi="HG丸ｺﾞｼｯｸM-PRO" w:cs="Arial" w:hint="eastAsia"/>
          <w:szCs w:val="21"/>
        </w:rPr>
        <w:t>の実現につながるよう、男女共同参画の取組を進めるという考えの下、令和</w:t>
      </w:r>
      <w:r w:rsidR="00655BA3">
        <w:rPr>
          <w:rFonts w:hAnsi="HG丸ｺﾞｼｯｸM-PRO" w:cs="Arial" w:hint="eastAsia"/>
          <w:szCs w:val="21"/>
        </w:rPr>
        <w:t>7</w:t>
      </w:r>
      <w:r w:rsidR="008E68E6" w:rsidRPr="008E68E6">
        <w:rPr>
          <w:rFonts w:hAnsi="HG丸ｺﾞｼｯｸM-PRO" w:cs="Arial" w:hint="eastAsia"/>
          <w:szCs w:val="21"/>
        </w:rPr>
        <w:t xml:space="preserve"> </w:t>
      </w:r>
      <w:r w:rsidR="00655BA3">
        <w:rPr>
          <w:rFonts w:hAnsi="HG丸ｺﾞｼｯｸM-PRO" w:cs="Arial" w:hint="eastAsia"/>
          <w:szCs w:val="21"/>
        </w:rPr>
        <w:t>(</w:t>
      </w:r>
      <w:r w:rsidR="008E68E6" w:rsidRPr="008E68E6">
        <w:rPr>
          <w:rFonts w:hAnsi="HG丸ｺﾞｼｯｸM-PRO" w:cs="Arial" w:hint="eastAsia"/>
          <w:szCs w:val="21"/>
        </w:rPr>
        <w:t>2025</w:t>
      </w:r>
      <w:r w:rsidR="00655BA3">
        <w:rPr>
          <w:rFonts w:hAnsi="HG丸ｺﾞｼｯｸM-PRO" w:cs="Arial" w:hint="eastAsia"/>
          <w:szCs w:val="21"/>
        </w:rPr>
        <w:t>)</w:t>
      </w:r>
      <w:r w:rsidR="008E68E6" w:rsidRPr="008E68E6">
        <w:rPr>
          <w:rFonts w:hAnsi="HG丸ｺﾞｼｯｸM-PRO" w:cs="Arial" w:hint="eastAsia"/>
          <w:szCs w:val="21"/>
        </w:rPr>
        <w:t>年に改正された女性活躍推進法に基づく情報公表の取組の充実、各種ハラスメント対策の強化、仕事と健康課題の両立支援、テクノロジーの進展と利活用の広がりを踏まえた男女共同参画の推進、令和</w:t>
      </w:r>
      <w:r w:rsidR="00655BA3">
        <w:rPr>
          <w:rFonts w:hAnsi="HG丸ｺﾞｼｯｸM-PRO" w:cs="Arial" w:hint="eastAsia"/>
          <w:szCs w:val="21"/>
        </w:rPr>
        <w:t>6年</w:t>
      </w:r>
      <w:r w:rsidR="008E68E6" w:rsidRPr="008E68E6">
        <w:rPr>
          <w:rFonts w:hAnsi="HG丸ｺﾞｼｯｸM-PRO" w:cs="Arial" w:hint="eastAsia"/>
          <w:szCs w:val="21"/>
        </w:rPr>
        <w:t>能登半島地震等を踏まえた災害対応への男女共同参画の視点導入、地域における男女共同参画の取組などを強化しながら取り組む</w:t>
      </w:r>
      <w:r w:rsidR="004D63AD">
        <w:rPr>
          <w:rFonts w:hAnsi="HG丸ｺﾞｼｯｸM-PRO" w:cs="Arial" w:hint="eastAsia"/>
          <w:szCs w:val="21"/>
        </w:rPr>
        <w:t>こととされて</w:t>
      </w:r>
      <w:r w:rsidR="008E68E6">
        <w:rPr>
          <w:rFonts w:hAnsi="HG丸ｺﾞｼｯｸM-PRO" w:cs="Arial" w:hint="eastAsia"/>
          <w:szCs w:val="21"/>
        </w:rPr>
        <w:t>います</w:t>
      </w:r>
      <w:r w:rsidR="008E68E6" w:rsidRPr="008E68E6">
        <w:rPr>
          <w:rFonts w:hAnsi="HG丸ｺﾞｼｯｸM-PRO" w:cs="Arial" w:hint="eastAsia"/>
          <w:szCs w:val="21"/>
        </w:rPr>
        <w:t>。</w:t>
      </w:r>
    </w:p>
    <w:p w14:paraId="731B4EA3" w14:textId="5508F8D0" w:rsidR="00CD20D8" w:rsidRPr="003C2A7C" w:rsidRDefault="00CD20D8">
      <w:pPr>
        <w:ind w:firstLineChars="100" w:firstLine="220"/>
        <w:rPr>
          <w:rFonts w:hAnsi="HG丸ｺﾞｼｯｸM-PRO"/>
        </w:rPr>
      </w:pPr>
      <w:r w:rsidRPr="003C2A7C">
        <w:rPr>
          <w:rFonts w:hAnsi="HG丸ｺﾞｼｯｸM-PRO" w:hint="eastAsia"/>
        </w:rPr>
        <w:t>このような国内外の動きは、この計画の基本的な考え方の基盤となるものです。</w:t>
      </w:r>
    </w:p>
    <w:p w14:paraId="01BD4C65" w14:textId="1B768D4F" w:rsidR="005C153B" w:rsidRPr="00E33464" w:rsidRDefault="005C153B" w:rsidP="00E33464">
      <w:pPr>
        <w:ind w:firstLineChars="100" w:firstLine="320"/>
        <w:rPr>
          <w:rFonts w:hAnsi="HG丸ｺﾞｼｯｸM-PRO"/>
          <w:sz w:val="32"/>
          <w:szCs w:val="36"/>
        </w:rPr>
      </w:pPr>
    </w:p>
    <w:p w14:paraId="3D20FD47" w14:textId="7581F171" w:rsidR="00CD20D8" w:rsidRPr="003C2A7C" w:rsidRDefault="00CD20D8">
      <w:pPr>
        <w:pStyle w:val="2"/>
        <w:rPr>
          <w:rFonts w:ascii="UD デジタル 教科書体 NK-R" w:eastAsia="UD デジタル 教科書体 NK-R" w:hAnsi="HGPｺﾞｼｯｸE" w:cs="メイリオ"/>
          <w:b/>
          <w:sz w:val="32"/>
          <w:szCs w:val="24"/>
        </w:rPr>
      </w:pPr>
      <w:bookmarkStart w:id="7" w:name="_Toc225690308"/>
      <w:r w:rsidRPr="003C2A7C">
        <w:rPr>
          <w:rFonts w:ascii="UD デジタル 教科書体 NK-R" w:eastAsia="UD デジタル 教科書体 NK-R" w:hAnsi="HGPｺﾞｼｯｸE" w:cs="メイリオ" w:hint="eastAsia"/>
          <w:b/>
          <w:sz w:val="32"/>
          <w:szCs w:val="24"/>
        </w:rPr>
        <w:t>２．大阪府の動き</w:t>
      </w:r>
      <w:bookmarkEnd w:id="7"/>
    </w:p>
    <w:p w14:paraId="35A1558D" w14:textId="1F1CA49B" w:rsidR="00CD20D8" w:rsidRPr="003C2A7C" w:rsidRDefault="00CD20D8">
      <w:pPr>
        <w:ind w:firstLineChars="100" w:firstLine="220"/>
        <w:rPr>
          <w:rFonts w:hAnsi="HG丸ｺﾞｼｯｸM-PRO"/>
        </w:rPr>
      </w:pPr>
      <w:r w:rsidRPr="003C2A7C">
        <w:rPr>
          <w:rFonts w:hAnsi="HG丸ｺﾞｼｯｸM-PRO" w:hint="eastAsia"/>
        </w:rPr>
        <w:t>大阪府では、昭和56</w:t>
      </w:r>
      <w:r w:rsidR="00655BA3">
        <w:rPr>
          <w:rFonts w:hAnsi="HG丸ｺﾞｼｯｸM-PRO" w:hint="eastAsia"/>
        </w:rPr>
        <w:t>(</w:t>
      </w:r>
      <w:r w:rsidRPr="003C2A7C">
        <w:rPr>
          <w:rFonts w:hAnsi="HG丸ｺﾞｼｯｸM-PRO" w:hint="eastAsia"/>
        </w:rPr>
        <w:t>1981</w:t>
      </w:r>
      <w:r w:rsidR="00655BA3">
        <w:rPr>
          <w:rFonts w:hAnsi="HG丸ｺﾞｼｯｸM-PRO" w:hint="eastAsia"/>
        </w:rPr>
        <w:t>)</w:t>
      </w:r>
      <w:r w:rsidRPr="003C2A7C">
        <w:rPr>
          <w:rFonts w:hAnsi="HG丸ｺﾞｼｯｸM-PRO" w:hint="eastAsia"/>
        </w:rPr>
        <w:t>年に「女性の自立と参加を進める大阪府行動計画」を、昭和61</w:t>
      </w:r>
      <w:r w:rsidR="00655BA3">
        <w:rPr>
          <w:rFonts w:hAnsi="HG丸ｺﾞｼｯｸM-PRO" w:hint="eastAsia"/>
        </w:rPr>
        <w:t>(</w:t>
      </w:r>
      <w:r w:rsidRPr="003C2A7C">
        <w:rPr>
          <w:rFonts w:hAnsi="HG丸ｺﾞｼｯｸM-PRO" w:hint="eastAsia"/>
        </w:rPr>
        <w:t>1986</w:t>
      </w:r>
      <w:r w:rsidR="00655BA3">
        <w:rPr>
          <w:rFonts w:hAnsi="HG丸ｺﾞｼｯｸM-PRO" w:hint="eastAsia"/>
        </w:rPr>
        <w:t>)</w:t>
      </w:r>
      <w:r w:rsidRPr="003C2A7C">
        <w:rPr>
          <w:rFonts w:hAnsi="HG丸ｺﾞｼｯｸM-PRO" w:hint="eastAsia"/>
        </w:rPr>
        <w:t>年に「女性の地位向上のための大阪府第</w:t>
      </w:r>
      <w:r w:rsidR="00655BA3">
        <w:rPr>
          <w:rFonts w:hAnsi="HG丸ｺﾞｼｯｸM-PRO" w:hint="eastAsia"/>
        </w:rPr>
        <w:t>2期</w:t>
      </w:r>
      <w:r w:rsidRPr="003C2A7C">
        <w:rPr>
          <w:rFonts w:hAnsi="HG丸ｺﾞｼｯｸM-PRO" w:hint="eastAsia"/>
        </w:rPr>
        <w:t>行動計画</w:t>
      </w:r>
      <w:r w:rsidR="00C87DEC" w:rsidRPr="003C2A7C">
        <w:rPr>
          <w:rFonts w:hAnsi="HG丸ｺﾞｼｯｸM-PRO" w:hint="eastAsia"/>
        </w:rPr>
        <w:t>ー</w:t>
      </w:r>
      <w:r w:rsidRPr="003C2A7C">
        <w:rPr>
          <w:rFonts w:hAnsi="HG丸ｺﾞｼｯｸM-PRO" w:hint="eastAsia"/>
        </w:rPr>
        <w:t>21世紀をめざす大阪府女性プラン」を、平成</w:t>
      </w:r>
      <w:r w:rsidR="00655BA3">
        <w:rPr>
          <w:rFonts w:hAnsi="HG丸ｺﾞｼｯｸM-PRO" w:hint="eastAsia"/>
        </w:rPr>
        <w:t>3(</w:t>
      </w:r>
      <w:r w:rsidRPr="003C2A7C">
        <w:rPr>
          <w:rFonts w:hAnsi="HG丸ｺﾞｼｯｸM-PRO" w:hint="eastAsia"/>
        </w:rPr>
        <w:t>1991</w:t>
      </w:r>
      <w:r w:rsidR="00655BA3">
        <w:rPr>
          <w:rFonts w:hAnsi="HG丸ｺﾞｼｯｸM-PRO" w:hint="eastAsia"/>
        </w:rPr>
        <w:t>)</w:t>
      </w:r>
      <w:r w:rsidRPr="003C2A7C">
        <w:rPr>
          <w:rFonts w:hAnsi="HG丸ｺﾞｼｯｸM-PRO" w:hint="eastAsia"/>
        </w:rPr>
        <w:t>年に「男女協働社会の実現をめざす大阪府第</w:t>
      </w:r>
      <w:r w:rsidR="00655BA3">
        <w:rPr>
          <w:rFonts w:hAnsi="HG丸ｺﾞｼｯｸM-PRO" w:hint="eastAsia"/>
        </w:rPr>
        <w:t>3期</w:t>
      </w:r>
      <w:r w:rsidRPr="003C2A7C">
        <w:rPr>
          <w:rFonts w:hAnsi="HG丸ｺﾞｼｯｸM-PRO" w:hint="eastAsia"/>
        </w:rPr>
        <w:t>行動計画</w:t>
      </w:r>
      <w:r w:rsidR="00C87DEC" w:rsidRPr="003C2A7C">
        <w:rPr>
          <w:rFonts w:hAnsi="HG丸ｺﾞｼｯｸM-PRO" w:hint="eastAsia"/>
        </w:rPr>
        <w:t xml:space="preserve"> ー</w:t>
      </w:r>
      <w:r w:rsidRPr="003C2A7C">
        <w:rPr>
          <w:rFonts w:hAnsi="HG丸ｺﾞｼｯｸM-PRO" w:hint="eastAsia"/>
        </w:rPr>
        <w:t>女と男のジャンプ･プラン」を、さらに平成</w:t>
      </w:r>
      <w:r w:rsidR="00655BA3">
        <w:rPr>
          <w:rFonts w:hAnsi="HG丸ｺﾞｼｯｸM-PRO" w:hint="eastAsia"/>
        </w:rPr>
        <w:t>9(</w:t>
      </w:r>
      <w:r w:rsidRPr="003C2A7C">
        <w:rPr>
          <w:rFonts w:hAnsi="HG丸ｺﾞｼｯｸM-PRO" w:hint="eastAsia"/>
        </w:rPr>
        <w:t>1997</w:t>
      </w:r>
      <w:r w:rsidR="00655BA3">
        <w:rPr>
          <w:rFonts w:hAnsi="HG丸ｺﾞｼｯｸM-PRO" w:hint="eastAsia"/>
        </w:rPr>
        <w:t>)</w:t>
      </w:r>
      <w:r w:rsidRPr="003C2A7C">
        <w:rPr>
          <w:rFonts w:hAnsi="HG丸ｺﾞｼｯｸM-PRO" w:hint="eastAsia"/>
        </w:rPr>
        <w:t>年には、北京行動綱領等を踏まえ、「新 女と男のジャンプ･プラン」を策定して施策の推進に取り組んできました。</w:t>
      </w:r>
    </w:p>
    <w:p w14:paraId="095BC403" w14:textId="1391AC54" w:rsidR="00CD20D8" w:rsidRPr="003C2A7C" w:rsidRDefault="00CD20D8">
      <w:pPr>
        <w:ind w:firstLineChars="100" w:firstLine="220"/>
        <w:rPr>
          <w:rFonts w:hAnsi="HG丸ｺﾞｼｯｸM-PRO"/>
        </w:rPr>
      </w:pPr>
      <w:r w:rsidRPr="003C2A7C">
        <w:rPr>
          <w:rFonts w:hAnsi="HG丸ｺﾞｼｯｸM-PRO" w:hint="eastAsia"/>
        </w:rPr>
        <w:t>平成10</w:t>
      </w:r>
      <w:r w:rsidR="00655BA3">
        <w:rPr>
          <w:rFonts w:hAnsi="HG丸ｺﾞｼｯｸM-PRO" w:hint="eastAsia"/>
        </w:rPr>
        <w:t>(</w:t>
      </w:r>
      <w:r w:rsidRPr="003C2A7C">
        <w:rPr>
          <w:rFonts w:hAnsi="HG丸ｺﾞｼｯｸM-PRO" w:hint="eastAsia"/>
        </w:rPr>
        <w:t>1998</w:t>
      </w:r>
      <w:r w:rsidR="00655BA3">
        <w:rPr>
          <w:rFonts w:hAnsi="HG丸ｺﾞｼｯｸM-PRO" w:hint="eastAsia"/>
        </w:rPr>
        <w:t>)</w:t>
      </w:r>
      <w:r w:rsidRPr="003C2A7C">
        <w:rPr>
          <w:rFonts w:hAnsi="HG丸ｺﾞｼｯｸM-PRO" w:hint="eastAsia"/>
        </w:rPr>
        <w:t>年には、大阪府附属機関条例に基づく「大阪府男女協働社会づくり審議会」</w:t>
      </w:r>
      <w:r w:rsidR="00655BA3">
        <w:rPr>
          <w:rFonts w:hAnsi="HG丸ｺﾞｼｯｸM-PRO" w:hint="eastAsia"/>
        </w:rPr>
        <w:t>(</w:t>
      </w:r>
      <w:r w:rsidRPr="003C2A7C">
        <w:rPr>
          <w:rFonts w:hAnsi="HG丸ｺﾞｼｯｸM-PRO" w:hint="eastAsia"/>
        </w:rPr>
        <w:t>平成14</w:t>
      </w:r>
      <w:r w:rsidR="00655BA3">
        <w:rPr>
          <w:rFonts w:hAnsi="HG丸ｺﾞｼｯｸM-PRO" w:hint="eastAsia"/>
        </w:rPr>
        <w:t>(</w:t>
      </w:r>
      <w:r w:rsidRPr="003C2A7C">
        <w:rPr>
          <w:rFonts w:hAnsi="HG丸ｺﾞｼｯｸM-PRO" w:hint="eastAsia"/>
        </w:rPr>
        <w:t>2002</w:t>
      </w:r>
      <w:r w:rsidR="00655BA3">
        <w:rPr>
          <w:rFonts w:hAnsi="HG丸ｺﾞｼｯｸM-PRO" w:hint="eastAsia"/>
        </w:rPr>
        <w:t>)</w:t>
      </w:r>
      <w:r w:rsidRPr="003C2A7C">
        <w:rPr>
          <w:rFonts w:hAnsi="HG丸ｺﾞｼｯｸM-PRO" w:hint="eastAsia"/>
        </w:rPr>
        <w:t>年</w:t>
      </w:r>
      <w:r w:rsidR="00655BA3">
        <w:rPr>
          <w:rFonts w:hAnsi="HG丸ｺﾞｼｯｸM-PRO" w:hint="eastAsia"/>
        </w:rPr>
        <w:t>4月</w:t>
      </w:r>
      <w:r w:rsidRPr="003C2A7C">
        <w:rPr>
          <w:rFonts w:hAnsi="HG丸ｺﾞｼｯｸM-PRO" w:hint="eastAsia"/>
        </w:rPr>
        <w:t>｢大阪府男女共同参画審議会｣に改称</w:t>
      </w:r>
      <w:r w:rsidR="00655BA3">
        <w:rPr>
          <w:rFonts w:hAnsi="HG丸ｺﾞｼｯｸM-PRO" w:hint="eastAsia"/>
        </w:rPr>
        <w:t>)</w:t>
      </w:r>
      <w:r w:rsidRPr="003C2A7C">
        <w:rPr>
          <w:rFonts w:hAnsi="HG丸ｺﾞｼｯｸM-PRO" w:hint="eastAsia"/>
        </w:rPr>
        <w:t>を設置し、男女共同参画をめぐる様々な課題に的確に対応していくために、平成13</w:t>
      </w:r>
      <w:r w:rsidR="00655BA3">
        <w:rPr>
          <w:rFonts w:hAnsi="HG丸ｺﾞｼｯｸM-PRO" w:hint="eastAsia"/>
        </w:rPr>
        <w:t>(</w:t>
      </w:r>
      <w:r w:rsidRPr="003C2A7C">
        <w:rPr>
          <w:rFonts w:hAnsi="HG丸ｺﾞｼｯｸM-PRO" w:hint="eastAsia"/>
        </w:rPr>
        <w:t>2001</w:t>
      </w:r>
      <w:r w:rsidR="00655BA3">
        <w:rPr>
          <w:rFonts w:hAnsi="HG丸ｺﾞｼｯｸM-PRO" w:hint="eastAsia"/>
        </w:rPr>
        <w:t>)</w:t>
      </w:r>
      <w:r w:rsidRPr="003C2A7C">
        <w:rPr>
          <w:rFonts w:hAnsi="HG丸ｺﾞｼｯｸM-PRO" w:hint="eastAsia"/>
        </w:rPr>
        <w:t>年</w:t>
      </w:r>
      <w:r w:rsidR="00655BA3">
        <w:rPr>
          <w:rFonts w:hAnsi="HG丸ｺﾞｼｯｸM-PRO" w:hint="eastAsia"/>
        </w:rPr>
        <w:t>7月</w:t>
      </w:r>
      <w:r w:rsidRPr="003C2A7C">
        <w:rPr>
          <w:rFonts w:hAnsi="HG丸ｺﾞｼｯｸM-PRO" w:hint="eastAsia"/>
        </w:rPr>
        <w:t>、男女共同参画社会基本法に基づき、平成22</w:t>
      </w:r>
      <w:r w:rsidR="00655BA3">
        <w:rPr>
          <w:rFonts w:hAnsi="HG丸ｺﾞｼｯｸM-PRO" w:hint="eastAsia"/>
        </w:rPr>
        <w:t>(</w:t>
      </w:r>
      <w:r w:rsidRPr="003C2A7C">
        <w:rPr>
          <w:rFonts w:hAnsi="HG丸ｺﾞｼｯｸM-PRO" w:hint="eastAsia"/>
        </w:rPr>
        <w:t>2010</w:t>
      </w:r>
      <w:r w:rsidR="00655BA3">
        <w:rPr>
          <w:rFonts w:hAnsi="HG丸ｺﾞｼｯｸM-PRO" w:hint="eastAsia"/>
        </w:rPr>
        <w:t>)</w:t>
      </w:r>
      <w:r w:rsidRPr="003C2A7C">
        <w:rPr>
          <w:rFonts w:hAnsi="HG丸ｺﾞｼｯｸM-PRO" w:hint="eastAsia"/>
        </w:rPr>
        <w:t>年度を目標年度とした「おおさか男女共同参画プラン</w:t>
      </w:r>
      <w:r w:rsidR="00655BA3">
        <w:rPr>
          <w:rFonts w:hAnsi="HG丸ｺﾞｼｯｸM-PRO" w:hint="eastAsia"/>
        </w:rPr>
        <w:t>(</w:t>
      </w:r>
      <w:r w:rsidRPr="003C2A7C">
        <w:rPr>
          <w:rFonts w:hAnsi="HG丸ｺﾞｼｯｸM-PRO" w:hint="eastAsia"/>
        </w:rPr>
        <w:t>大阪府男女共同参画計画</w:t>
      </w:r>
      <w:r w:rsidR="00655BA3">
        <w:rPr>
          <w:rFonts w:hAnsi="HG丸ｺﾞｼｯｸM-PRO" w:hint="eastAsia"/>
        </w:rPr>
        <w:t>)</w:t>
      </w:r>
      <w:r w:rsidRPr="003C2A7C">
        <w:rPr>
          <w:rFonts w:hAnsi="HG丸ｺﾞｼｯｸM-PRO" w:hint="eastAsia"/>
        </w:rPr>
        <w:t>」</w:t>
      </w:r>
      <w:r w:rsidR="00655BA3">
        <w:rPr>
          <w:rFonts w:hAnsi="HG丸ｺﾞｼｯｸM-PRO" w:hint="eastAsia"/>
        </w:rPr>
        <w:t>(</w:t>
      </w:r>
      <w:r w:rsidRPr="003C2A7C">
        <w:rPr>
          <w:rFonts w:hAnsi="HG丸ｺﾞｼｯｸM-PRO" w:hint="eastAsia"/>
        </w:rPr>
        <w:t>平成18</w:t>
      </w:r>
      <w:r w:rsidR="00655BA3">
        <w:rPr>
          <w:rFonts w:hAnsi="HG丸ｺﾞｼｯｸM-PRO" w:hint="eastAsia"/>
        </w:rPr>
        <w:t>(</w:t>
      </w:r>
      <w:r w:rsidRPr="003C2A7C">
        <w:rPr>
          <w:rFonts w:hAnsi="HG丸ｺﾞｼｯｸM-PRO" w:hint="eastAsia"/>
        </w:rPr>
        <w:t>2006</w:t>
      </w:r>
      <w:r w:rsidR="00655BA3">
        <w:rPr>
          <w:rFonts w:hAnsi="HG丸ｺﾞｼｯｸM-PRO" w:hint="eastAsia"/>
        </w:rPr>
        <w:t>)</w:t>
      </w:r>
      <w:r w:rsidRPr="003C2A7C">
        <w:rPr>
          <w:rFonts w:hAnsi="HG丸ｺﾞｼｯｸM-PRO" w:hint="eastAsia"/>
        </w:rPr>
        <w:t>年改訂</w:t>
      </w:r>
      <w:r w:rsidR="00655BA3">
        <w:rPr>
          <w:rFonts w:hAnsi="HG丸ｺﾞｼｯｸM-PRO" w:hint="eastAsia"/>
        </w:rPr>
        <w:t>)</w:t>
      </w:r>
      <w:r w:rsidRPr="003C2A7C">
        <w:rPr>
          <w:rFonts w:hAnsi="HG丸ｺﾞｼｯｸM-PRO" w:hint="eastAsia"/>
        </w:rPr>
        <w:t>を策定するとともに、平成14</w:t>
      </w:r>
      <w:r w:rsidR="00655BA3">
        <w:rPr>
          <w:rFonts w:hAnsi="HG丸ｺﾞｼｯｸM-PRO" w:hint="eastAsia"/>
        </w:rPr>
        <w:t>(</w:t>
      </w:r>
      <w:r w:rsidRPr="003C2A7C">
        <w:rPr>
          <w:rFonts w:hAnsi="HG丸ｺﾞｼｯｸM-PRO" w:hint="eastAsia"/>
        </w:rPr>
        <w:t>2002</w:t>
      </w:r>
      <w:r w:rsidR="00655BA3">
        <w:rPr>
          <w:rFonts w:hAnsi="HG丸ｺﾞｼｯｸM-PRO" w:hint="eastAsia"/>
        </w:rPr>
        <w:t>)</w:t>
      </w:r>
      <w:r w:rsidRPr="003C2A7C">
        <w:rPr>
          <w:rFonts w:hAnsi="HG丸ｺﾞｼｯｸM-PRO" w:hint="eastAsia"/>
        </w:rPr>
        <w:t>年</w:t>
      </w:r>
      <w:r w:rsidR="00655BA3">
        <w:rPr>
          <w:rFonts w:hAnsi="HG丸ｺﾞｼｯｸM-PRO" w:hint="eastAsia"/>
        </w:rPr>
        <w:t>4月に</w:t>
      </w:r>
      <w:r w:rsidRPr="003C2A7C">
        <w:rPr>
          <w:rFonts w:hAnsi="HG丸ｺﾞｼｯｸM-PRO" w:hint="eastAsia"/>
        </w:rPr>
        <w:t>府民や事業者とともに男女共同参画社会の実現をめざす指針となる「大阪府男女共同参画推進条例」を施行しました。</w:t>
      </w:r>
    </w:p>
    <w:p w14:paraId="207B6D00" w14:textId="417141A7" w:rsidR="00CD20D8" w:rsidRDefault="00CD20D8" w:rsidP="00E33464">
      <w:pPr>
        <w:ind w:firstLineChars="100" w:firstLine="220"/>
        <w:rPr>
          <w:rFonts w:hAnsi="HG丸ｺﾞｼｯｸM-PRO"/>
        </w:rPr>
      </w:pPr>
      <w:r w:rsidRPr="003C2A7C">
        <w:rPr>
          <w:rFonts w:hAnsi="HG丸ｺﾞｼｯｸM-PRO" w:hint="eastAsia"/>
        </w:rPr>
        <w:t>そして、平成</w:t>
      </w:r>
      <w:r w:rsidR="00C40171">
        <w:rPr>
          <w:rFonts w:hAnsi="HG丸ｺﾞｼｯｸM-PRO" w:hint="eastAsia"/>
        </w:rPr>
        <w:t>23</w:t>
      </w:r>
      <w:bookmarkStart w:id="8" w:name="_Hlk225427422"/>
      <w:r w:rsidR="00655BA3">
        <w:rPr>
          <w:rFonts w:hAnsi="HG丸ｺﾞｼｯｸM-PRO" w:hint="eastAsia"/>
        </w:rPr>
        <w:t>(</w:t>
      </w:r>
      <w:r w:rsidR="00C40171">
        <w:rPr>
          <w:rFonts w:hAnsi="HG丸ｺﾞｼｯｸM-PRO" w:hint="eastAsia"/>
        </w:rPr>
        <w:t>2011</w:t>
      </w:r>
      <w:r w:rsidR="00655BA3">
        <w:rPr>
          <w:rFonts w:hAnsi="HG丸ｺﾞｼｯｸM-PRO" w:hint="eastAsia"/>
        </w:rPr>
        <w:t>)</w:t>
      </w:r>
      <w:bookmarkEnd w:id="8"/>
      <w:r w:rsidRPr="003C2A7C">
        <w:rPr>
          <w:rFonts w:hAnsi="HG丸ｺﾞｼｯｸM-PRO" w:hint="eastAsia"/>
        </w:rPr>
        <w:t>年度に「おおさか男女共同参画プラン</w:t>
      </w:r>
      <w:r w:rsidR="00655BA3">
        <w:rPr>
          <w:rFonts w:hAnsi="HG丸ｺﾞｼｯｸM-PRO" w:hint="eastAsia"/>
        </w:rPr>
        <w:t>(</w:t>
      </w:r>
      <w:r w:rsidRPr="003C2A7C">
        <w:rPr>
          <w:rFonts w:hAnsi="HG丸ｺﾞｼｯｸM-PRO" w:hint="eastAsia"/>
        </w:rPr>
        <w:t>2011－2015</w:t>
      </w:r>
      <w:r w:rsidR="00655BA3">
        <w:rPr>
          <w:rFonts w:hAnsi="HG丸ｺﾞｼｯｸM-PRO" w:hint="eastAsia"/>
        </w:rPr>
        <w:t>)</w:t>
      </w:r>
      <w:r w:rsidRPr="003C2A7C">
        <w:rPr>
          <w:rFonts w:hAnsi="HG丸ｺﾞｼｯｸM-PRO" w:hint="eastAsia"/>
        </w:rPr>
        <w:t>」を、平成</w:t>
      </w:r>
      <w:r w:rsidR="00C40171">
        <w:rPr>
          <w:rFonts w:hAnsi="HG丸ｺﾞｼｯｸM-PRO" w:hint="eastAsia"/>
        </w:rPr>
        <w:t>28</w:t>
      </w:r>
      <w:r w:rsidR="00655BA3">
        <w:rPr>
          <w:rFonts w:hAnsi="HG丸ｺﾞｼｯｸM-PRO" w:hint="eastAsia"/>
        </w:rPr>
        <w:t>(</w:t>
      </w:r>
      <w:r w:rsidR="00D4074D" w:rsidRPr="003C2A7C">
        <w:rPr>
          <w:rFonts w:hAnsi="HG丸ｺﾞｼｯｸM-PRO" w:hint="eastAsia"/>
        </w:rPr>
        <w:t>2016</w:t>
      </w:r>
      <w:r w:rsidR="00655BA3">
        <w:rPr>
          <w:rFonts w:hAnsi="HG丸ｺﾞｼｯｸM-PRO" w:hint="eastAsia"/>
        </w:rPr>
        <w:t>)</w:t>
      </w:r>
      <w:r w:rsidRPr="003C2A7C">
        <w:rPr>
          <w:rFonts w:hAnsi="HG丸ｺﾞｼｯｸM-PRO" w:hint="eastAsia"/>
        </w:rPr>
        <w:t>年度には「おおさか男女共同参画プラン</w:t>
      </w:r>
      <w:r w:rsidR="00655BA3">
        <w:rPr>
          <w:rFonts w:hAnsi="HG丸ｺﾞｼｯｸM-PRO" w:hint="eastAsia"/>
        </w:rPr>
        <w:t>(</w:t>
      </w:r>
      <w:r w:rsidRPr="003C2A7C">
        <w:rPr>
          <w:rFonts w:hAnsi="HG丸ｺﾞｼｯｸM-PRO" w:hint="eastAsia"/>
        </w:rPr>
        <w:t>2016－2020</w:t>
      </w:r>
      <w:r w:rsidR="00655BA3">
        <w:rPr>
          <w:rFonts w:hAnsi="HG丸ｺﾞｼｯｸM-PRO" w:hint="eastAsia"/>
        </w:rPr>
        <w:t>)</w:t>
      </w:r>
      <w:r w:rsidRPr="003C2A7C">
        <w:rPr>
          <w:rFonts w:hAnsi="HG丸ｺﾞｼｯｸM-PRO" w:hint="eastAsia"/>
        </w:rPr>
        <w:t>を</w:t>
      </w:r>
      <w:r w:rsidR="005C153B" w:rsidRPr="003C2A7C">
        <w:rPr>
          <w:rFonts w:hAnsi="HG丸ｺﾞｼｯｸM-PRO" w:hint="eastAsia"/>
        </w:rPr>
        <w:t>、</w:t>
      </w:r>
      <w:r w:rsidR="005C153B" w:rsidRPr="003C2A7C">
        <w:rPr>
          <w:rFonts w:hint="eastAsia"/>
        </w:rPr>
        <w:t>令和３</w:t>
      </w:r>
      <w:r w:rsidR="00C67358">
        <w:rPr>
          <w:rFonts w:hAnsi="HG丸ｺﾞｼｯｸM-PRO" w:hint="eastAsia"/>
        </w:rPr>
        <w:t>(2021)</w:t>
      </w:r>
      <w:r w:rsidR="005C153B" w:rsidRPr="003C2A7C">
        <w:rPr>
          <w:rFonts w:hint="eastAsia"/>
        </w:rPr>
        <w:t>年には「おおさか男女共同参画プラン</w:t>
      </w:r>
      <w:r w:rsidR="00655BA3">
        <w:rPr>
          <w:rFonts w:hint="eastAsia"/>
        </w:rPr>
        <w:t>(2021</w:t>
      </w:r>
      <w:r w:rsidR="005C153B" w:rsidRPr="003C2A7C">
        <w:rPr>
          <w:rFonts w:hint="eastAsia"/>
        </w:rPr>
        <w:t>-</w:t>
      </w:r>
      <w:r w:rsidR="00C40171">
        <w:rPr>
          <w:rFonts w:hint="eastAsia"/>
        </w:rPr>
        <w:t>2025</w:t>
      </w:r>
      <w:r w:rsidR="00655BA3">
        <w:rPr>
          <w:rFonts w:hint="eastAsia"/>
        </w:rPr>
        <w:t>)</w:t>
      </w:r>
      <w:r w:rsidR="005C153B" w:rsidRPr="003C2A7C">
        <w:rPr>
          <w:rFonts w:hint="eastAsia"/>
        </w:rPr>
        <w:t>」を</w:t>
      </w:r>
      <w:r w:rsidRPr="003C2A7C">
        <w:rPr>
          <w:rFonts w:hAnsi="HG丸ｺﾞｼｯｸM-PRO" w:hint="eastAsia"/>
        </w:rPr>
        <w:t>策定し、当該プランに基づき大阪府における男女共同参画施策を総合的、計画的に進めてきたところです。</w:t>
      </w:r>
    </w:p>
    <w:p w14:paraId="77E7BE8B" w14:textId="23A449D4" w:rsidR="00676020" w:rsidRPr="003C2A7C" w:rsidRDefault="00676020" w:rsidP="00E33464">
      <w:pPr>
        <w:ind w:firstLineChars="100" w:firstLine="220"/>
        <w:rPr>
          <w:rFonts w:hAnsi="HG丸ｺﾞｼｯｸM-PRO"/>
        </w:rPr>
      </w:pPr>
      <w:r>
        <w:rPr>
          <w:rFonts w:hAnsi="HG丸ｺﾞｼｯｸM-PRO" w:hint="eastAsia"/>
        </w:rPr>
        <w:t>令和</w:t>
      </w:r>
      <w:r w:rsidR="00655BA3">
        <w:rPr>
          <w:rFonts w:hAnsi="HG丸ｺﾞｼｯｸM-PRO" w:hint="eastAsia"/>
        </w:rPr>
        <w:t>7(2025)</w:t>
      </w:r>
      <w:r>
        <w:rPr>
          <w:rFonts w:hAnsi="HG丸ｺﾞｼｯｸM-PRO" w:hint="eastAsia"/>
        </w:rPr>
        <w:t>年には、大阪・関西万博が開催され</w:t>
      </w:r>
      <w:r w:rsidR="00B25B22">
        <w:rPr>
          <w:rFonts w:hAnsi="HG丸ｺﾞｼｯｸM-PRO" w:hint="eastAsia"/>
        </w:rPr>
        <w:t>ました。</w:t>
      </w:r>
      <w:r w:rsidR="00126097">
        <w:rPr>
          <w:rFonts w:hAnsi="HG丸ｺﾞｼｯｸM-PRO" w:hint="eastAsia"/>
        </w:rPr>
        <w:t>「</w:t>
      </w:r>
      <w:r w:rsidR="00126097" w:rsidRPr="00126097">
        <w:rPr>
          <w:rFonts w:hAnsi="HG丸ｺﾞｼｯｸM-PRO" w:hint="eastAsia"/>
        </w:rPr>
        <w:t>いのち輝く未来社会のデザイン</w:t>
      </w:r>
      <w:r w:rsidR="00126097">
        <w:rPr>
          <w:rFonts w:hAnsi="HG丸ｺﾞｼｯｸM-PRO" w:hint="eastAsia"/>
        </w:rPr>
        <w:t>」</w:t>
      </w:r>
      <w:r w:rsidR="001E3CCE" w:rsidRPr="001E3CCE">
        <w:rPr>
          <w:rFonts w:hAnsi="HG丸ｺﾞｼｯｸM-PRO" w:hint="eastAsia"/>
        </w:rPr>
        <w:t>というテーマのもと、多様な価値観や文化に出会い、「多様でありながら、ひとつ」という強いメッセージが発せられました。また、ウーマンズパビリオンをはじめ世界各国のパビリオンにおいては、展示や様々な催しを通じて、「ジェンダー平等」の重要性が訴えられ世界の人々の共感を得ました。</w:t>
      </w:r>
    </w:p>
    <w:p w14:paraId="3A115E89" w14:textId="77777777" w:rsidR="00CD20D8" w:rsidRPr="003C2A7C" w:rsidRDefault="00CD20D8">
      <w:pPr>
        <w:ind w:firstLineChars="100" w:firstLine="220"/>
        <w:rPr>
          <w:rFonts w:hAnsi="HG丸ｺﾞｼｯｸM-PRO"/>
        </w:rPr>
      </w:pPr>
      <w:r w:rsidRPr="003C2A7C">
        <w:rPr>
          <w:rFonts w:hAnsi="HG丸ｺﾞｼｯｸM-PRO" w:hint="eastAsia"/>
        </w:rPr>
        <w:t>なお、大阪を取り巻く最近の社会経済情勢の変化は以下のとおりです。</w:t>
      </w:r>
    </w:p>
    <w:p w14:paraId="2C4546EF" w14:textId="78BF0195" w:rsidR="000F0228" w:rsidRDefault="000F0228">
      <w:pPr>
        <w:rPr>
          <w:rFonts w:hAnsi="HGPｺﾞｼｯｸE"/>
          <w:b/>
        </w:rPr>
      </w:pPr>
    </w:p>
    <w:p w14:paraId="52ACAB43" w14:textId="1AC9B9E9" w:rsidR="000F0228" w:rsidRDefault="000F0228">
      <w:pPr>
        <w:rPr>
          <w:rFonts w:hAnsi="HGPｺﾞｼｯｸE"/>
          <w:b/>
        </w:rPr>
      </w:pPr>
    </w:p>
    <w:p w14:paraId="47EDD24C" w14:textId="77777777" w:rsidR="00AD38D8" w:rsidRDefault="00AD38D8">
      <w:pPr>
        <w:rPr>
          <w:rFonts w:hAnsi="HGPｺﾞｼｯｸE"/>
          <w:b/>
        </w:rPr>
      </w:pPr>
    </w:p>
    <w:p w14:paraId="5180C836" w14:textId="77777777" w:rsidR="000F0228" w:rsidRDefault="000F0228">
      <w:pPr>
        <w:rPr>
          <w:rFonts w:hAnsi="HGPｺﾞｼｯｸE"/>
          <w:b/>
        </w:rPr>
      </w:pPr>
    </w:p>
    <w:p w14:paraId="742F5A4F" w14:textId="6E3205DD" w:rsidR="00CD20D8" w:rsidRDefault="00B01210">
      <w:pPr>
        <w:rPr>
          <w:rFonts w:hAnsi="HGPｺﾞｼｯｸE"/>
          <w:b/>
        </w:rPr>
      </w:pPr>
      <w:r w:rsidRPr="003C2A7C">
        <w:rPr>
          <w:rFonts w:hAnsi="HGPｺﾞｼｯｸE" w:hint="eastAsia"/>
          <w:b/>
        </w:rPr>
        <w:lastRenderedPageBreak/>
        <w:t>（</w:t>
      </w:r>
      <w:r w:rsidR="00B50A6C" w:rsidRPr="003C2A7C">
        <w:rPr>
          <w:rFonts w:hAnsi="HGPｺﾞｼｯｸE" w:hint="eastAsia"/>
          <w:b/>
        </w:rPr>
        <w:t>１</w:t>
      </w:r>
      <w:r w:rsidRPr="003C2A7C">
        <w:rPr>
          <w:rFonts w:hAnsi="HGPｺﾞｼｯｸE" w:hint="eastAsia"/>
          <w:b/>
        </w:rPr>
        <w:t>）</w:t>
      </w:r>
      <w:r w:rsidR="00CD20D8" w:rsidRPr="003C2A7C">
        <w:rPr>
          <w:rFonts w:hAnsi="HGPｺﾞｼｯｸE" w:hint="eastAsia"/>
          <w:b/>
        </w:rPr>
        <w:t>少子高齢化の一層の進展</w:t>
      </w:r>
    </w:p>
    <w:p w14:paraId="15CB7726" w14:textId="1DEDFF37" w:rsidR="00AF26E4" w:rsidRPr="00E33464" w:rsidRDefault="00AF26E4" w:rsidP="00A63CD7">
      <w:pPr>
        <w:ind w:firstLineChars="100" w:firstLine="220"/>
        <w:rPr>
          <w:rFonts w:hAnsi="HGPｺﾞｼｯｸE"/>
          <w:bCs/>
        </w:rPr>
      </w:pPr>
      <w:r w:rsidRPr="00E33464">
        <w:rPr>
          <w:rFonts w:hAnsi="HGPｺﾞｼｯｸE" w:hint="eastAsia"/>
          <w:bCs/>
        </w:rPr>
        <w:t>大阪府における合計特殊出生率は令和元</w:t>
      </w:r>
      <w:r w:rsidR="00655BA3">
        <w:rPr>
          <w:rFonts w:hAnsi="HGPｺﾞｼｯｸE" w:hint="eastAsia"/>
          <w:bCs/>
        </w:rPr>
        <w:t>(</w:t>
      </w:r>
      <w:r w:rsidR="00762A6A">
        <w:rPr>
          <w:rFonts w:hAnsi="HGPｺﾞｼｯｸE" w:hint="eastAsia"/>
          <w:bCs/>
        </w:rPr>
        <w:t>2019</w:t>
      </w:r>
      <w:r w:rsidR="00655BA3">
        <w:rPr>
          <w:rFonts w:hAnsi="HGPｺﾞｼｯｸE" w:hint="eastAsia"/>
          <w:bCs/>
        </w:rPr>
        <w:t>)</w:t>
      </w:r>
      <w:r w:rsidRPr="00E33464">
        <w:rPr>
          <w:rFonts w:hAnsi="HGPｺﾞｼｯｸE" w:hint="eastAsia"/>
          <w:bCs/>
        </w:rPr>
        <w:t>年の</w:t>
      </w:r>
      <w:r w:rsidRPr="00E33464">
        <w:rPr>
          <w:rFonts w:hAnsi="HGPｺﾞｼｯｸE"/>
          <w:bCs/>
        </w:rPr>
        <w:t>1.31</w:t>
      </w:r>
      <w:r w:rsidR="00655BA3">
        <w:rPr>
          <w:rFonts w:hAnsi="HGPｺﾞｼｯｸE"/>
          <w:bCs/>
        </w:rPr>
        <w:t>(</w:t>
      </w:r>
      <w:r w:rsidRPr="00E33464">
        <w:rPr>
          <w:rFonts w:hAnsi="HGPｺﾞｼｯｸE"/>
          <w:bCs/>
        </w:rPr>
        <w:t>全国</w:t>
      </w:r>
      <w:r w:rsidR="00655BA3">
        <w:rPr>
          <w:rFonts w:hAnsi="HGPｺﾞｼｯｸE" w:hint="eastAsia"/>
          <w:bCs/>
        </w:rPr>
        <w:t>1.36</w:t>
      </w:r>
      <w:r w:rsidR="00655BA3">
        <w:rPr>
          <w:rFonts w:hAnsi="HGPｺﾞｼｯｸE"/>
          <w:bCs/>
        </w:rPr>
        <w:t>)</w:t>
      </w:r>
      <w:r w:rsidRPr="00E33464">
        <w:rPr>
          <w:rFonts w:hAnsi="HGPｺﾞｼｯｸE"/>
          <w:bCs/>
        </w:rPr>
        <w:t>から令和</w:t>
      </w:r>
      <w:r w:rsidR="000572A9">
        <w:rPr>
          <w:rFonts w:hAnsi="HGPｺﾞｼｯｸE" w:hint="eastAsia"/>
          <w:bCs/>
        </w:rPr>
        <w:t>6</w:t>
      </w:r>
      <w:r w:rsidR="00655BA3">
        <w:rPr>
          <w:rFonts w:hAnsi="HGPｺﾞｼｯｸE" w:hint="eastAsia"/>
          <w:bCs/>
        </w:rPr>
        <w:t>(</w:t>
      </w:r>
      <w:r w:rsidR="00762A6A">
        <w:rPr>
          <w:rFonts w:hAnsi="HGPｺﾞｼｯｸE" w:hint="eastAsia"/>
          <w:bCs/>
        </w:rPr>
        <w:t>2024</w:t>
      </w:r>
      <w:r w:rsidR="00655BA3">
        <w:rPr>
          <w:rFonts w:hAnsi="HGPｺﾞｼｯｸE" w:hint="eastAsia"/>
          <w:bCs/>
        </w:rPr>
        <w:t>)</w:t>
      </w:r>
      <w:r w:rsidRPr="00E33464">
        <w:rPr>
          <w:rFonts w:hAnsi="HGPｺﾞｼｯｸE"/>
          <w:bCs/>
        </w:rPr>
        <w:t>年には</w:t>
      </w:r>
      <w:r w:rsidR="000572A9">
        <w:rPr>
          <w:rFonts w:hAnsi="HGPｺﾞｼｯｸE" w:hint="eastAsia"/>
          <w:bCs/>
        </w:rPr>
        <w:t>1.14</w:t>
      </w:r>
      <w:r w:rsidR="00655BA3">
        <w:rPr>
          <w:rFonts w:hAnsi="HGPｺﾞｼｯｸE"/>
          <w:bCs/>
        </w:rPr>
        <w:t>(</w:t>
      </w:r>
      <w:r w:rsidRPr="00E33464">
        <w:rPr>
          <w:rFonts w:hAnsi="HGPｺﾞｼｯｸE"/>
          <w:bCs/>
        </w:rPr>
        <w:t>全国</w:t>
      </w:r>
      <w:r w:rsidR="000572A9">
        <w:rPr>
          <w:rFonts w:hAnsi="HGPｺﾞｼｯｸE" w:hint="eastAsia"/>
          <w:bCs/>
        </w:rPr>
        <w:t>1.15</w:t>
      </w:r>
      <w:r w:rsidR="00655BA3">
        <w:rPr>
          <w:rFonts w:hAnsi="HGPｺﾞｼｯｸE"/>
          <w:bCs/>
        </w:rPr>
        <w:t>)</w:t>
      </w:r>
      <w:r w:rsidRPr="00E33464">
        <w:rPr>
          <w:rFonts w:hAnsi="HGPｺﾞｼｯｸE"/>
          <w:bCs/>
        </w:rPr>
        <w:t>に減少しており、全国平均を下回る状況が続いています。また、高齢化率</w:t>
      </w:r>
      <w:r w:rsidR="00655BA3">
        <w:rPr>
          <w:rFonts w:hAnsi="HGPｺﾞｼｯｸE"/>
          <w:bCs/>
        </w:rPr>
        <w:t>(</w:t>
      </w:r>
      <w:r w:rsidR="00655BA3">
        <w:rPr>
          <w:rFonts w:hAnsi="HGPｺﾞｼｯｸE" w:hint="eastAsia"/>
          <w:bCs/>
        </w:rPr>
        <w:t>65歳以上の</w:t>
      </w:r>
      <w:r w:rsidRPr="00E33464">
        <w:rPr>
          <w:rFonts w:hAnsi="HGPｺﾞｼｯｸE"/>
          <w:bCs/>
        </w:rPr>
        <w:t>割合</w:t>
      </w:r>
      <w:r w:rsidR="00655BA3">
        <w:rPr>
          <w:rFonts w:hAnsi="HGPｺﾞｼｯｸE"/>
          <w:bCs/>
        </w:rPr>
        <w:t>)</w:t>
      </w:r>
      <w:r w:rsidRPr="00E33464">
        <w:rPr>
          <w:rFonts w:hAnsi="HGPｺﾞｼｯｸE"/>
          <w:bCs/>
        </w:rPr>
        <w:t>は令和</w:t>
      </w:r>
      <w:r w:rsidR="00655BA3">
        <w:rPr>
          <w:rFonts w:hAnsi="HGPｺﾞｼｯｸE" w:hint="eastAsia"/>
          <w:bCs/>
        </w:rPr>
        <w:t>2(</w:t>
      </w:r>
      <w:r w:rsidR="00762A6A">
        <w:rPr>
          <w:rFonts w:hAnsi="HGPｺﾞｼｯｸE" w:hint="eastAsia"/>
          <w:bCs/>
        </w:rPr>
        <w:t>2020</w:t>
      </w:r>
      <w:r w:rsidR="00655BA3">
        <w:rPr>
          <w:rFonts w:hAnsi="HGPｺﾞｼｯｸE" w:hint="eastAsia"/>
          <w:bCs/>
        </w:rPr>
        <w:t>)</w:t>
      </w:r>
      <w:r w:rsidRPr="00E33464">
        <w:rPr>
          <w:rFonts w:hAnsi="HGPｺﾞｼｯｸE"/>
          <w:bCs/>
        </w:rPr>
        <w:t>年の27.6</w:t>
      </w:r>
      <w:r w:rsidR="00655BA3">
        <w:rPr>
          <w:rFonts w:hAnsi="HGPｺﾞｼｯｸE"/>
          <w:bCs/>
        </w:rPr>
        <w:t>％</w:t>
      </w:r>
      <w:r w:rsidRPr="00E33464">
        <w:rPr>
          <w:rFonts w:hAnsi="HGPｺﾞｼｯｸE"/>
          <w:bCs/>
        </w:rPr>
        <w:t>から令和22</w:t>
      </w:r>
      <w:r w:rsidR="00655BA3">
        <w:rPr>
          <w:rFonts w:hAnsi="HGPｺﾞｼｯｸE" w:hint="eastAsia"/>
          <w:bCs/>
        </w:rPr>
        <w:t>(</w:t>
      </w:r>
      <w:r w:rsidR="00762A6A">
        <w:rPr>
          <w:rFonts w:hAnsi="HGPｺﾞｼｯｸE" w:hint="eastAsia"/>
          <w:bCs/>
        </w:rPr>
        <w:t>2040</w:t>
      </w:r>
      <w:r w:rsidR="00655BA3">
        <w:rPr>
          <w:rFonts w:hAnsi="HGPｺﾞｼｯｸE" w:hint="eastAsia"/>
          <w:bCs/>
        </w:rPr>
        <w:t>)</w:t>
      </w:r>
      <w:r w:rsidRPr="00E33464">
        <w:rPr>
          <w:rFonts w:hAnsi="HGPｺﾞｼｯｸE"/>
          <w:bCs/>
        </w:rPr>
        <w:t>年には34.2</w:t>
      </w:r>
      <w:r w:rsidR="00655BA3">
        <w:rPr>
          <w:rFonts w:hAnsi="HGPｺﾞｼｯｸE"/>
          <w:bCs/>
        </w:rPr>
        <w:t>％</w:t>
      </w:r>
      <w:r w:rsidRPr="00E33464">
        <w:rPr>
          <w:rFonts w:hAnsi="HGPｺﾞｼｯｸE"/>
          <w:bCs/>
        </w:rPr>
        <w:t>に増加する見込みであるなど少子高齢化が一層進展しています。また、平成</w:t>
      </w:r>
      <w:r w:rsidR="00655BA3">
        <w:rPr>
          <w:rFonts w:hAnsi="HGPｺﾞｼｯｸE" w:hint="eastAsia"/>
          <w:bCs/>
        </w:rPr>
        <w:t>22(</w:t>
      </w:r>
      <w:r w:rsidR="00762A6A">
        <w:rPr>
          <w:rFonts w:hAnsi="HGPｺﾞｼｯｸE" w:hint="eastAsia"/>
          <w:bCs/>
        </w:rPr>
        <w:t>2010</w:t>
      </w:r>
      <w:r w:rsidR="00655BA3">
        <w:rPr>
          <w:rFonts w:hAnsi="HGPｺﾞｼｯｸE" w:hint="eastAsia"/>
          <w:bCs/>
        </w:rPr>
        <w:t>)</w:t>
      </w:r>
      <w:r w:rsidRPr="00E33464">
        <w:rPr>
          <w:rFonts w:hAnsi="HGPｺﾞｼｯｸE"/>
          <w:bCs/>
        </w:rPr>
        <w:t>年をピークに、府の人口減少が継続しており、それに伴い15歳から64歳の生産年齢人口についても平成</w:t>
      </w:r>
      <w:r w:rsidR="00655BA3">
        <w:rPr>
          <w:rFonts w:hAnsi="HGPｺﾞｼｯｸE" w:hint="eastAsia"/>
          <w:bCs/>
        </w:rPr>
        <w:t>7(</w:t>
      </w:r>
      <w:r w:rsidR="00762A6A">
        <w:rPr>
          <w:rFonts w:hAnsi="HGPｺﾞｼｯｸE" w:hint="eastAsia"/>
          <w:bCs/>
        </w:rPr>
        <w:t>1995</w:t>
      </w:r>
      <w:r w:rsidR="00655BA3">
        <w:rPr>
          <w:rFonts w:hAnsi="HGPｺﾞｼｯｸE" w:hint="eastAsia"/>
          <w:bCs/>
        </w:rPr>
        <w:t>)</w:t>
      </w:r>
      <w:r w:rsidRPr="00E33464">
        <w:rPr>
          <w:rFonts w:hAnsi="HGPｺﾞｼｯｸE"/>
          <w:bCs/>
        </w:rPr>
        <w:t>年の約</w:t>
      </w:r>
      <w:r w:rsidR="00655BA3">
        <w:rPr>
          <w:rFonts w:hAnsi="HGPｺﾞｼｯｸE" w:hint="eastAsia"/>
          <w:bCs/>
        </w:rPr>
        <w:t>642万人を</w:t>
      </w:r>
      <w:r w:rsidRPr="00E33464">
        <w:rPr>
          <w:rFonts w:hAnsi="HGPｺﾞｼｯｸE"/>
          <w:bCs/>
        </w:rPr>
        <w:t>ピークに、令和</w:t>
      </w:r>
      <w:r w:rsidR="00655BA3">
        <w:rPr>
          <w:rFonts w:hAnsi="HGPｺﾞｼｯｸE" w:hint="eastAsia"/>
          <w:bCs/>
        </w:rPr>
        <w:t>7(</w:t>
      </w:r>
      <w:r w:rsidR="00762A6A">
        <w:rPr>
          <w:rFonts w:hAnsi="HGPｺﾞｼｯｸE" w:hint="eastAsia"/>
          <w:bCs/>
        </w:rPr>
        <w:t>2025</w:t>
      </w:r>
      <w:r w:rsidR="00655BA3">
        <w:rPr>
          <w:rFonts w:hAnsi="HGPｺﾞｼｯｸE" w:hint="eastAsia"/>
          <w:bCs/>
        </w:rPr>
        <w:t>)</w:t>
      </w:r>
      <w:r w:rsidRPr="00E33464">
        <w:rPr>
          <w:rFonts w:hAnsi="HGPｺﾞｼｯｸE"/>
          <w:bCs/>
        </w:rPr>
        <w:t>年には約</w:t>
      </w:r>
      <w:r w:rsidR="00655BA3">
        <w:rPr>
          <w:rFonts w:hAnsi="HGPｺﾞｼｯｸE" w:hint="eastAsia"/>
          <w:bCs/>
        </w:rPr>
        <w:t>530万人を</w:t>
      </w:r>
      <w:r w:rsidRPr="00E33464">
        <w:rPr>
          <w:rFonts w:hAnsi="HGPｺﾞｼｯｸE"/>
          <w:bCs/>
        </w:rPr>
        <w:t>見込んでおり、100万人以上減少が予測されています。</w:t>
      </w:r>
    </w:p>
    <w:p w14:paraId="27450AD9" w14:textId="32346998" w:rsidR="00E01CFD" w:rsidRDefault="000572A9">
      <w:pPr>
        <w:rPr>
          <w:rFonts w:hAnsi="HGPｺﾞｼｯｸE"/>
          <w:b/>
        </w:rPr>
      </w:pPr>
      <w:r>
        <w:rPr>
          <w:noProof/>
        </w:rPr>
        <w:drawing>
          <wp:inline distT="0" distB="0" distL="0" distR="0" wp14:anchorId="14DEB8DE" wp14:editId="6108CBAE">
            <wp:extent cx="6192520" cy="2800350"/>
            <wp:effectExtent l="0" t="0" r="17780" b="0"/>
            <wp:docPr id="3" name="グラフ 3">
              <a:extLst xmlns:a="http://schemas.openxmlformats.org/drawingml/2006/main">
                <a:ext uri="{FF2B5EF4-FFF2-40B4-BE49-F238E27FC236}">
                  <a16:creationId xmlns:a16="http://schemas.microsoft.com/office/drawing/2014/main" id="{F9C6745C-F3F4-439B-A8B4-2AD96D47DA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FC3CAB5" w14:textId="77777777" w:rsidR="00AF4E4A" w:rsidRDefault="00AF4E4A">
      <w:pPr>
        <w:rPr>
          <w:rFonts w:hAnsi="HGPｺﾞｼｯｸE"/>
          <w:b/>
        </w:rPr>
      </w:pPr>
    </w:p>
    <w:p w14:paraId="606A4D03" w14:textId="09BEB2AB" w:rsidR="000572A9" w:rsidRPr="003C2A7C" w:rsidRDefault="000572A9">
      <w:pPr>
        <w:rPr>
          <w:rFonts w:hAnsi="HGPｺﾞｼｯｸE"/>
          <w:b/>
        </w:rPr>
      </w:pPr>
      <w:r>
        <w:rPr>
          <w:noProof/>
        </w:rPr>
        <w:drawing>
          <wp:inline distT="0" distB="0" distL="0" distR="0" wp14:anchorId="73D90BD5" wp14:editId="297AB245">
            <wp:extent cx="6192520" cy="3257550"/>
            <wp:effectExtent l="0" t="0" r="17780" b="0"/>
            <wp:docPr id="17" name="グラフ 17">
              <a:extLst xmlns:a="http://schemas.openxmlformats.org/drawingml/2006/main">
                <a:ext uri="{FF2B5EF4-FFF2-40B4-BE49-F238E27FC236}">
                  <a16:creationId xmlns:a16="http://schemas.microsoft.com/office/drawing/2014/main" id="{2FF84840-3E0D-4899-B3E1-D951DA60C7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2283511" w14:textId="77777777" w:rsidR="009C0D02" w:rsidRDefault="009C0D02">
      <w:pPr>
        <w:rPr>
          <w:rFonts w:hAnsi="HGPｺﾞｼｯｸE"/>
          <w:b/>
        </w:rPr>
      </w:pPr>
    </w:p>
    <w:p w14:paraId="2101F6DB" w14:textId="09A97F5C" w:rsidR="00BE6BE6" w:rsidRDefault="00BE6BE6">
      <w:pPr>
        <w:rPr>
          <w:rFonts w:hAnsi="HGPｺﾞｼｯｸE"/>
          <w:b/>
        </w:rPr>
      </w:pPr>
    </w:p>
    <w:p w14:paraId="4687A66B" w14:textId="77777777" w:rsidR="00AD38D8" w:rsidRDefault="00AD38D8">
      <w:pPr>
        <w:rPr>
          <w:rFonts w:hAnsi="HGPｺﾞｼｯｸE"/>
          <w:b/>
        </w:rPr>
      </w:pPr>
    </w:p>
    <w:p w14:paraId="25D7EF47" w14:textId="22D572C6" w:rsidR="00CD20D8" w:rsidRPr="003C2A7C" w:rsidRDefault="00B01210">
      <w:pPr>
        <w:rPr>
          <w:rFonts w:hAnsi="HGPｺﾞｼｯｸE"/>
          <w:b/>
        </w:rPr>
      </w:pPr>
      <w:r w:rsidRPr="003C2A7C">
        <w:rPr>
          <w:rFonts w:hAnsi="HGPｺﾞｼｯｸE" w:hint="eastAsia"/>
          <w:b/>
        </w:rPr>
        <w:lastRenderedPageBreak/>
        <w:t>（２）</w:t>
      </w:r>
      <w:r w:rsidR="00CD20D8" w:rsidRPr="003C2A7C">
        <w:rPr>
          <w:rFonts w:hAnsi="HGPｺﾞｼｯｸE" w:hint="eastAsia"/>
          <w:b/>
        </w:rPr>
        <w:t>依然として不安定な雇用情勢</w:t>
      </w:r>
    </w:p>
    <w:p w14:paraId="00B5AD6D" w14:textId="764F959A" w:rsidR="00CC6758" w:rsidRPr="00F86CEB" w:rsidRDefault="00AF26E4" w:rsidP="00F86CEB">
      <w:pPr>
        <w:ind w:firstLineChars="100" w:firstLine="220"/>
        <w:rPr>
          <w:rFonts w:hAnsi="HG丸ｺﾞｼｯｸM-PRO"/>
        </w:rPr>
      </w:pPr>
      <w:r w:rsidRPr="00AF26E4">
        <w:rPr>
          <w:rFonts w:hAnsi="HG丸ｺﾞｼｯｸM-PRO" w:hint="eastAsia"/>
        </w:rPr>
        <w:t>大阪府の完全失業率は全国平均よりも高い水準で推移しており、令和</w:t>
      </w:r>
      <w:r w:rsidR="00655BA3">
        <w:rPr>
          <w:rFonts w:hAnsi="HG丸ｺﾞｼｯｸM-PRO" w:hint="eastAsia"/>
        </w:rPr>
        <w:t>6(2024)</w:t>
      </w:r>
      <w:r w:rsidRPr="00AF26E4">
        <w:rPr>
          <w:rFonts w:hAnsi="HG丸ｺﾞｼｯｸM-PRO" w:hint="eastAsia"/>
        </w:rPr>
        <w:t>年は全国平均の2.5</w:t>
      </w:r>
      <w:r w:rsidR="00655BA3">
        <w:rPr>
          <w:rFonts w:hAnsi="HG丸ｺﾞｼｯｸM-PRO" w:hint="eastAsia"/>
        </w:rPr>
        <w:t>％</w:t>
      </w:r>
      <w:r w:rsidRPr="00AF26E4">
        <w:rPr>
          <w:rFonts w:hAnsi="HG丸ｺﾞｼｯｸM-PRO" w:hint="eastAsia"/>
        </w:rPr>
        <w:t>に対し、府は</w:t>
      </w:r>
      <w:r w:rsidR="004B1B18">
        <w:rPr>
          <w:rFonts w:hAnsi="HG丸ｺﾞｼｯｸM-PRO" w:hint="eastAsia"/>
        </w:rPr>
        <w:t>3.1</w:t>
      </w:r>
      <w:r w:rsidR="00655BA3">
        <w:rPr>
          <w:rFonts w:hAnsi="HG丸ｺﾞｼｯｸM-PRO" w:hint="eastAsia"/>
        </w:rPr>
        <w:t>％</w:t>
      </w:r>
      <w:r w:rsidRPr="00AF26E4">
        <w:rPr>
          <w:rFonts w:hAnsi="HG丸ｺﾞｼｯｸM-PRO" w:hint="eastAsia"/>
        </w:rPr>
        <w:t>となっています。また、非正規雇用労働者割合は令和5</w:t>
      </w:r>
      <w:r w:rsidR="00655BA3">
        <w:rPr>
          <w:rFonts w:hAnsi="HG丸ｺﾞｼｯｸM-PRO" w:hint="eastAsia"/>
        </w:rPr>
        <w:t>(</w:t>
      </w:r>
      <w:r w:rsidR="00762A6A">
        <w:rPr>
          <w:rFonts w:hAnsi="HG丸ｺﾞｼｯｸM-PRO" w:hint="eastAsia"/>
        </w:rPr>
        <w:t>2023</w:t>
      </w:r>
      <w:r w:rsidR="00655BA3">
        <w:rPr>
          <w:rFonts w:hAnsi="HG丸ｺﾞｼｯｸM-PRO" w:hint="eastAsia"/>
        </w:rPr>
        <w:t>)</w:t>
      </w:r>
      <w:r w:rsidRPr="00AF26E4">
        <w:rPr>
          <w:rFonts w:hAnsi="HG丸ｺﾞｼｯｸM-PRO" w:hint="eastAsia"/>
        </w:rPr>
        <w:t>年の38.8</w:t>
      </w:r>
      <w:r w:rsidR="00655BA3">
        <w:rPr>
          <w:rFonts w:hAnsi="HG丸ｺﾞｼｯｸM-PRO" w:hint="eastAsia"/>
        </w:rPr>
        <w:t>％</w:t>
      </w:r>
      <w:r w:rsidRPr="00AF26E4">
        <w:rPr>
          <w:rFonts w:hAnsi="HG丸ｺﾞｼｯｸM-PRO" w:hint="eastAsia"/>
        </w:rPr>
        <w:t>から令和6</w:t>
      </w:r>
      <w:r w:rsidR="00655BA3">
        <w:rPr>
          <w:rFonts w:hAnsi="HG丸ｺﾞｼｯｸM-PRO" w:hint="eastAsia"/>
        </w:rPr>
        <w:t>(</w:t>
      </w:r>
      <w:r w:rsidR="00762A6A">
        <w:rPr>
          <w:rFonts w:hAnsi="HG丸ｺﾞｼｯｸM-PRO" w:hint="eastAsia"/>
        </w:rPr>
        <w:t>2024</w:t>
      </w:r>
      <w:r w:rsidR="00655BA3">
        <w:rPr>
          <w:rFonts w:hAnsi="HG丸ｺﾞｼｯｸM-PRO" w:hint="eastAsia"/>
        </w:rPr>
        <w:t>)</w:t>
      </w:r>
      <w:r w:rsidRPr="00AF26E4">
        <w:rPr>
          <w:rFonts w:hAnsi="HG丸ｺﾞｼｯｸM-PRO" w:hint="eastAsia"/>
        </w:rPr>
        <w:t>年には38.6</w:t>
      </w:r>
      <w:r w:rsidR="00655BA3">
        <w:rPr>
          <w:rFonts w:hAnsi="HG丸ｺﾞｼｯｸM-PRO" w:hint="eastAsia"/>
        </w:rPr>
        <w:t>％</w:t>
      </w:r>
      <w:r w:rsidRPr="00AF26E4">
        <w:rPr>
          <w:rFonts w:hAnsi="HG丸ｺﾞｼｯｸM-PRO" w:hint="eastAsia"/>
        </w:rPr>
        <w:t>と若干減少しているものの、</w:t>
      </w:r>
      <w:r w:rsidR="004B1B18">
        <w:rPr>
          <w:rFonts w:hAnsi="HG丸ｺﾞｼｯｸM-PRO" w:hint="eastAsia"/>
        </w:rPr>
        <w:t>男女とも全国平均と比較しても</w:t>
      </w:r>
      <w:r w:rsidRPr="00AF26E4">
        <w:rPr>
          <w:rFonts w:hAnsi="HG丸ｺﾞｼｯｸM-PRO" w:hint="eastAsia"/>
        </w:rPr>
        <w:t>高い状況となっています。このうち、非正規雇用労働者割合は</w:t>
      </w:r>
      <w:r w:rsidR="00DE2D87">
        <w:rPr>
          <w:rFonts w:hAnsi="HG丸ｺﾞｼｯｸM-PRO" w:hint="eastAsia"/>
        </w:rPr>
        <w:t>、新型コロナウイルス感染症が拡大した令和2</w:t>
      </w:r>
      <w:r w:rsidR="00655BA3">
        <w:rPr>
          <w:rFonts w:hAnsi="HG丸ｺﾞｼｯｸM-PRO" w:hint="eastAsia"/>
        </w:rPr>
        <w:t>(</w:t>
      </w:r>
      <w:r w:rsidR="00762A6A">
        <w:rPr>
          <w:rFonts w:hAnsi="HG丸ｺﾞｼｯｸM-PRO" w:hint="eastAsia"/>
        </w:rPr>
        <w:t>2020</w:t>
      </w:r>
      <w:r w:rsidR="00655BA3">
        <w:rPr>
          <w:rFonts w:hAnsi="HG丸ｺﾞｼｯｸM-PRO" w:hint="eastAsia"/>
        </w:rPr>
        <w:t>)</w:t>
      </w:r>
      <w:r w:rsidR="00DE2D87">
        <w:rPr>
          <w:rFonts w:hAnsi="HG丸ｺﾞｼｯｸM-PRO" w:hint="eastAsia"/>
        </w:rPr>
        <w:t>年においては</w:t>
      </w:r>
      <w:r w:rsidR="00DE2D87" w:rsidRPr="00AF26E4">
        <w:rPr>
          <w:rFonts w:hAnsi="HG丸ｺﾞｼｯｸM-PRO" w:hint="eastAsia"/>
        </w:rPr>
        <w:t>女性</w:t>
      </w:r>
      <w:r w:rsidR="00DE2D87">
        <w:rPr>
          <w:rFonts w:hAnsi="HG丸ｺﾞｼｯｸM-PRO" w:hint="eastAsia"/>
        </w:rPr>
        <w:t>57.3</w:t>
      </w:r>
      <w:r w:rsidR="00655BA3">
        <w:rPr>
          <w:rFonts w:hAnsi="HG丸ｺﾞｼｯｸM-PRO" w:hint="eastAsia"/>
        </w:rPr>
        <w:t>％</w:t>
      </w:r>
      <w:r w:rsidR="00DE2D87" w:rsidRPr="00DE2D87">
        <w:rPr>
          <w:rFonts w:hAnsi="HG丸ｺﾞｼｯｸM-PRO" w:hint="eastAsia"/>
        </w:rPr>
        <w:t>に対して、男性</w:t>
      </w:r>
      <w:r w:rsidR="00DE2D87">
        <w:rPr>
          <w:rFonts w:hAnsi="HG丸ｺﾞｼｯｸM-PRO" w:hint="eastAsia"/>
        </w:rPr>
        <w:t>22.9</w:t>
      </w:r>
      <w:r w:rsidR="00655BA3">
        <w:rPr>
          <w:rFonts w:hAnsi="HG丸ｺﾞｼｯｸM-PRO" w:hint="eastAsia"/>
        </w:rPr>
        <w:t>％</w:t>
      </w:r>
      <w:r w:rsidR="00DE2D87" w:rsidRPr="00DE2D87">
        <w:rPr>
          <w:rFonts w:hAnsi="HG丸ｺﾞｼｯｸM-PRO" w:hint="eastAsia"/>
        </w:rPr>
        <w:t>と</w:t>
      </w:r>
      <w:r w:rsidR="00DE2D87">
        <w:rPr>
          <w:rFonts w:hAnsi="HG丸ｺﾞｼｯｸM-PRO" w:hint="eastAsia"/>
        </w:rPr>
        <w:t>女性は男性の約2.5倍</w:t>
      </w:r>
      <w:r w:rsidR="00655BA3">
        <w:rPr>
          <w:rFonts w:hAnsi="HG丸ｺﾞｼｯｸM-PRO" w:hint="eastAsia"/>
        </w:rPr>
        <w:t>(</w:t>
      </w:r>
      <w:r w:rsidR="009F41F2">
        <w:rPr>
          <w:rFonts w:hAnsi="HG丸ｺﾞｼｯｸM-PRO" w:hint="eastAsia"/>
        </w:rPr>
        <w:t>令和元</w:t>
      </w:r>
      <w:r w:rsidR="00655BA3">
        <w:rPr>
          <w:rFonts w:hAnsi="HG丸ｺﾞｼｯｸM-PRO" w:hint="eastAsia"/>
        </w:rPr>
        <w:t>(</w:t>
      </w:r>
      <w:r w:rsidR="00762A6A">
        <w:rPr>
          <w:rFonts w:hAnsi="HG丸ｺﾞｼｯｸM-PRO" w:hint="eastAsia"/>
        </w:rPr>
        <w:t>2019</w:t>
      </w:r>
      <w:r w:rsidR="00655BA3">
        <w:rPr>
          <w:rFonts w:hAnsi="HG丸ｺﾞｼｯｸM-PRO" w:hint="eastAsia"/>
        </w:rPr>
        <w:t>)</w:t>
      </w:r>
      <w:r w:rsidR="009F41F2">
        <w:rPr>
          <w:rFonts w:hAnsi="HG丸ｺﾞｼｯｸM-PRO" w:hint="eastAsia"/>
        </w:rPr>
        <w:t>年は約2.4倍</w:t>
      </w:r>
      <w:r w:rsidR="00655BA3">
        <w:rPr>
          <w:rFonts w:hAnsi="HG丸ｺﾞｼｯｸM-PRO" w:hint="eastAsia"/>
        </w:rPr>
        <w:t>)</w:t>
      </w:r>
      <w:r w:rsidR="00DE2D87">
        <w:rPr>
          <w:rFonts w:hAnsi="HG丸ｺﾞｼｯｸM-PRO" w:hint="eastAsia"/>
        </w:rPr>
        <w:t>と</w:t>
      </w:r>
      <w:r w:rsidR="009F41F2">
        <w:rPr>
          <w:rFonts w:hAnsi="HG丸ｺﾞｼｯｸM-PRO" w:hint="eastAsia"/>
        </w:rPr>
        <w:t>差が広がっていました</w:t>
      </w:r>
      <w:r w:rsidR="00DE2D87">
        <w:rPr>
          <w:rFonts w:hAnsi="HG丸ｺﾞｼｯｸM-PRO" w:hint="eastAsia"/>
        </w:rPr>
        <w:t>。令和6</w:t>
      </w:r>
      <w:r w:rsidR="00655BA3">
        <w:rPr>
          <w:rFonts w:hAnsi="HG丸ｺﾞｼｯｸM-PRO" w:hint="eastAsia"/>
        </w:rPr>
        <w:t>(</w:t>
      </w:r>
      <w:r w:rsidR="00762A6A">
        <w:rPr>
          <w:rFonts w:hAnsi="HG丸ｺﾞｼｯｸM-PRO" w:hint="eastAsia"/>
        </w:rPr>
        <w:t>2024</w:t>
      </w:r>
      <w:r w:rsidR="00655BA3">
        <w:rPr>
          <w:rFonts w:hAnsi="HG丸ｺﾞｼｯｸM-PRO" w:hint="eastAsia"/>
        </w:rPr>
        <w:t>)</w:t>
      </w:r>
      <w:r w:rsidR="00DE2D87">
        <w:rPr>
          <w:rFonts w:hAnsi="HG丸ｺﾞｼｯｸM-PRO" w:hint="eastAsia"/>
        </w:rPr>
        <w:t>年では女性</w:t>
      </w:r>
      <w:r w:rsidR="00684CE1">
        <w:rPr>
          <w:rFonts w:hAnsi="HG丸ｺﾞｼｯｸM-PRO" w:hint="eastAsia"/>
        </w:rPr>
        <w:t>53.9</w:t>
      </w:r>
      <w:r w:rsidR="00655BA3">
        <w:rPr>
          <w:rFonts w:hAnsi="HG丸ｺﾞｼｯｸM-PRO" w:hint="eastAsia"/>
        </w:rPr>
        <w:t>％</w:t>
      </w:r>
      <w:r w:rsidRPr="00AF26E4">
        <w:rPr>
          <w:rFonts w:hAnsi="HG丸ｺﾞｼｯｸM-PRO" w:hint="eastAsia"/>
        </w:rPr>
        <w:t>に対して、男性24.2</w:t>
      </w:r>
      <w:r w:rsidR="00655BA3">
        <w:rPr>
          <w:rFonts w:hAnsi="HG丸ｺﾞｼｯｸM-PRO" w:hint="eastAsia"/>
        </w:rPr>
        <w:t>％</w:t>
      </w:r>
      <w:r w:rsidRPr="00AF26E4">
        <w:rPr>
          <w:rFonts w:hAnsi="HG丸ｺﾞｼｯｸM-PRO" w:hint="eastAsia"/>
        </w:rPr>
        <w:t>と</w:t>
      </w:r>
      <w:r w:rsidR="00DE2D87" w:rsidRPr="00DE2D87">
        <w:rPr>
          <w:rFonts w:hAnsi="HG丸ｺﾞｼｯｸM-PRO" w:hint="eastAsia"/>
        </w:rPr>
        <w:t>女性は男性の約2.</w:t>
      </w:r>
      <w:r w:rsidR="00DE2D87">
        <w:rPr>
          <w:rFonts w:hAnsi="HG丸ｺﾞｼｯｸM-PRO" w:hint="eastAsia"/>
        </w:rPr>
        <w:t>2</w:t>
      </w:r>
      <w:r w:rsidR="00DE2D87" w:rsidRPr="00DE2D87">
        <w:rPr>
          <w:rFonts w:hAnsi="HG丸ｺﾞｼｯｸM-PRO" w:hint="eastAsia"/>
        </w:rPr>
        <w:t>倍</w:t>
      </w:r>
      <w:r w:rsidR="00DE2D87">
        <w:rPr>
          <w:rFonts w:hAnsi="HG丸ｺﾞｼｯｸM-PRO" w:hint="eastAsia"/>
        </w:rPr>
        <w:t>とその差は縮んできていますが、引き続き</w:t>
      </w:r>
      <w:r w:rsidRPr="00AF26E4">
        <w:rPr>
          <w:rFonts w:hAnsi="HG丸ｺﾞｼｯｸM-PRO" w:hint="eastAsia"/>
        </w:rPr>
        <w:t>女性の雇用情勢の不安定さが明らかになっています。</w:t>
      </w:r>
    </w:p>
    <w:p w14:paraId="1502C6E0" w14:textId="77063E1A" w:rsidR="00AF4E4A" w:rsidRDefault="004B1B18">
      <w:pPr>
        <w:rPr>
          <w:rFonts w:hAnsi="HGPｺﾞｼｯｸE"/>
          <w:b/>
        </w:rPr>
      </w:pPr>
      <w:r>
        <w:rPr>
          <w:rFonts w:hAnsi="HG丸ｺﾞｼｯｸM-PRO" w:hint="eastAsia"/>
          <w:noProof/>
        </w:rPr>
        <mc:AlternateContent>
          <mc:Choice Requires="wps">
            <w:drawing>
              <wp:anchor distT="0" distB="0" distL="114300" distR="114300" simplePos="0" relativeHeight="252572160" behindDoc="0" locked="0" layoutInCell="1" allowOverlap="1" wp14:anchorId="79160D95" wp14:editId="6315D5A9">
                <wp:simplePos x="0" y="0"/>
                <wp:positionH relativeFrom="column">
                  <wp:posOffset>2623185</wp:posOffset>
                </wp:positionH>
                <wp:positionV relativeFrom="paragraph">
                  <wp:posOffset>2392680</wp:posOffset>
                </wp:positionV>
                <wp:extent cx="3581400" cy="304800"/>
                <wp:effectExtent l="0" t="0" r="0" b="0"/>
                <wp:wrapNone/>
                <wp:docPr id="6761231" name="テキスト ボックス 6761231"/>
                <wp:cNvGraphicFramePr/>
                <a:graphic xmlns:a="http://schemas.openxmlformats.org/drawingml/2006/main">
                  <a:graphicData uri="http://schemas.microsoft.com/office/word/2010/wordprocessingShape">
                    <wps:wsp>
                      <wps:cNvSpPr txBox="1"/>
                      <wps:spPr>
                        <a:xfrm>
                          <a:off x="0" y="0"/>
                          <a:ext cx="3581400" cy="304800"/>
                        </a:xfrm>
                        <a:prstGeom prst="rect">
                          <a:avLst/>
                        </a:prstGeom>
                        <a:noFill/>
                        <a:ln w="6350">
                          <a:noFill/>
                        </a:ln>
                      </wps:spPr>
                      <wps:txbx>
                        <w:txbxContent>
                          <w:p w14:paraId="19298982" w14:textId="77777777" w:rsidR="004B1B18" w:rsidRPr="004B1B18" w:rsidRDefault="004B1B18" w:rsidP="004B1B18">
                            <w:pPr>
                              <w:rPr>
                                <w:sz w:val="18"/>
                                <w:szCs w:val="20"/>
                              </w:rPr>
                            </w:pPr>
                            <w:r w:rsidRPr="004B1B18">
                              <w:rPr>
                                <w:rFonts w:hint="eastAsia"/>
                                <w:sz w:val="18"/>
                                <w:szCs w:val="20"/>
                              </w:rPr>
                              <w:t>資料出所：総務省「労働力調査」、大阪府「大阪の就業状況（年平均）」</w:t>
                            </w:r>
                          </w:p>
                          <w:p w14:paraId="6583E501" w14:textId="77777777" w:rsidR="004B1B18" w:rsidRPr="004B1B18" w:rsidRDefault="004B1B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60D95" id="テキスト ボックス 6761231" o:spid="_x0000_s1028" type="#_x0000_t202" style="position:absolute;left:0;text-align:left;margin-left:206.55pt;margin-top:188.4pt;width:282pt;height:24pt;z-index:25257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" filled="f" stroked="f" strokeweight=".5pt">
                <v:textbox>
                  <w:txbxContent>
                    <w:p w14:paraId="19298982" w14:textId="77777777" w:rsidR="004B1B18" w:rsidRPr="004B1B18" w:rsidRDefault="004B1B18" w:rsidP="004B1B18">
                      <w:pPr>
                        <w:rPr>
                          <w:sz w:val="18"/>
                          <w:szCs w:val="20"/>
                        </w:rPr>
                      </w:pPr>
                      <w:r w:rsidRPr="004B1B18">
                        <w:rPr>
                          <w:rFonts w:hint="eastAsia"/>
                          <w:sz w:val="18"/>
                          <w:szCs w:val="20"/>
                        </w:rPr>
                        <w:t>資料出所：総務省「労働力調査」、大阪府「大阪の就業状況（年平均）」</w:t>
                      </w:r>
                    </w:p>
                    <w:p w14:paraId="6583E501" w14:textId="77777777" w:rsidR="004B1B18" w:rsidRPr="004B1B18" w:rsidRDefault="004B1B18"/>
                  </w:txbxContent>
                </v:textbox>
              </v:shape>
            </w:pict>
          </mc:Fallback>
        </mc:AlternateContent>
      </w:r>
      <w:r w:rsidR="000417CD">
        <w:rPr>
          <w:noProof/>
        </w:rPr>
        <w:drawing>
          <wp:inline distT="0" distB="0" distL="0" distR="0" wp14:anchorId="78AB8116" wp14:editId="57B29101">
            <wp:extent cx="6192520" cy="2676525"/>
            <wp:effectExtent l="0" t="0" r="17780" b="9525"/>
            <wp:docPr id="226299170" name="グラフ 226299170">
              <a:extLst xmlns:a="http://schemas.openxmlformats.org/drawingml/2006/main">
                <a:ext uri="{FF2B5EF4-FFF2-40B4-BE49-F238E27FC236}">
                  <a16:creationId xmlns:a16="http://schemas.microsoft.com/office/drawing/2014/main" id="{6903E932-4847-41DF-8EF2-9465033EFA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38EDF63" w14:textId="77777777" w:rsidR="00E2631F" w:rsidRDefault="00E2631F">
      <w:pPr>
        <w:rPr>
          <w:rFonts w:hAnsi="HGPｺﾞｼｯｸE"/>
          <w:b/>
        </w:rPr>
      </w:pPr>
    </w:p>
    <w:p w14:paraId="39289C07" w14:textId="2CF89A6A" w:rsidR="000572A9" w:rsidRPr="003C2A7C" w:rsidRDefault="00462D92">
      <w:pPr>
        <w:rPr>
          <w:rFonts w:hAnsi="HGPｺﾞｼｯｸE"/>
          <w:b/>
        </w:rPr>
      </w:pPr>
      <w:r>
        <w:rPr>
          <w:noProof/>
        </w:rPr>
        <w:drawing>
          <wp:inline distT="0" distB="0" distL="0" distR="0" wp14:anchorId="58489ADD" wp14:editId="7871C0AE">
            <wp:extent cx="6192520" cy="3588327"/>
            <wp:effectExtent l="0" t="0" r="17780" b="12700"/>
            <wp:docPr id="30" name="グラフ 30">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E1270FE" w14:textId="5D0820F9" w:rsidR="00AD38D8" w:rsidRDefault="00AD38D8">
      <w:pPr>
        <w:rPr>
          <w:rFonts w:hAnsi="HGPｺﾞｼｯｸE"/>
          <w:b/>
        </w:rPr>
      </w:pPr>
    </w:p>
    <w:p w14:paraId="1BE5E2F3" w14:textId="77777777" w:rsidR="00AD38D8" w:rsidRDefault="00AD38D8">
      <w:pPr>
        <w:rPr>
          <w:rFonts w:hAnsi="HGPｺﾞｼｯｸE"/>
          <w:b/>
        </w:rPr>
      </w:pPr>
    </w:p>
    <w:p w14:paraId="7C81B2DB" w14:textId="76AA6655" w:rsidR="00A31043" w:rsidRPr="003C2A7C" w:rsidRDefault="00B01210">
      <w:pPr>
        <w:rPr>
          <w:rFonts w:hAnsi="HGPｺﾞｼｯｸE"/>
          <w:b/>
        </w:rPr>
      </w:pPr>
      <w:r w:rsidRPr="003C2A7C">
        <w:rPr>
          <w:rFonts w:hAnsi="HGPｺﾞｼｯｸE" w:hint="eastAsia"/>
          <w:b/>
        </w:rPr>
        <w:lastRenderedPageBreak/>
        <w:t>（３）</w:t>
      </w:r>
      <w:r w:rsidR="00A31043" w:rsidRPr="003C2A7C">
        <w:rPr>
          <w:rFonts w:hAnsi="HGPｺﾞｼｯｸE" w:hint="eastAsia"/>
          <w:b/>
        </w:rPr>
        <w:t>単独世帯や高齢世帯の増加</w:t>
      </w:r>
    </w:p>
    <w:p w14:paraId="210B248B" w14:textId="7364C562" w:rsidR="00AF4E4A" w:rsidRDefault="00AF26E4" w:rsidP="00A939E9">
      <w:pPr>
        <w:ind w:firstLineChars="100" w:firstLine="220"/>
        <w:rPr>
          <w:rFonts w:hAnsi="HG丸ｺﾞｼｯｸM-PRO"/>
        </w:rPr>
      </w:pPr>
      <w:r w:rsidRPr="00AF26E4">
        <w:rPr>
          <w:rFonts w:hAnsi="HG丸ｺﾞｼｯｸM-PRO" w:hint="eastAsia"/>
        </w:rPr>
        <w:t>大阪府における単独世帯は平成</w:t>
      </w:r>
      <w:r w:rsidR="00655BA3">
        <w:rPr>
          <w:rFonts w:hAnsi="HG丸ｺﾞｼｯｸM-PRO" w:hint="eastAsia"/>
        </w:rPr>
        <w:t>27(</w:t>
      </w:r>
      <w:r w:rsidR="00E2631F">
        <w:rPr>
          <w:rFonts w:hAnsi="HG丸ｺﾞｼｯｸM-PRO" w:hint="eastAsia"/>
        </w:rPr>
        <w:t>2015</w:t>
      </w:r>
      <w:r w:rsidR="00655BA3">
        <w:rPr>
          <w:rFonts w:hAnsi="HG丸ｺﾞｼｯｸM-PRO" w:hint="eastAsia"/>
        </w:rPr>
        <w:t>)</w:t>
      </w:r>
      <w:r w:rsidRPr="00AF26E4">
        <w:rPr>
          <w:rFonts w:hAnsi="HG丸ｺﾞｼｯｸM-PRO" w:hint="eastAsia"/>
        </w:rPr>
        <w:t>年の約</w:t>
      </w:r>
      <w:r w:rsidR="00655BA3">
        <w:rPr>
          <w:rFonts w:hAnsi="HG丸ｺﾞｼｯｸM-PRO" w:hint="eastAsia"/>
        </w:rPr>
        <w:t>147万1千</w:t>
      </w:r>
      <w:r w:rsidRPr="00AF26E4">
        <w:rPr>
          <w:rFonts w:hAnsi="HG丸ｺﾞｼｯｸM-PRO" w:hint="eastAsia"/>
        </w:rPr>
        <w:t>世帯</w:t>
      </w:r>
      <w:r w:rsidR="00655BA3">
        <w:rPr>
          <w:rFonts w:hAnsi="HG丸ｺﾞｼｯｸM-PRO" w:hint="eastAsia"/>
        </w:rPr>
        <w:t>(37.5％)</w:t>
      </w:r>
      <w:r w:rsidRPr="00AF26E4">
        <w:rPr>
          <w:rFonts w:hAnsi="HG丸ｺﾞｼｯｸM-PRO" w:hint="eastAsia"/>
        </w:rPr>
        <w:t>から令和２</w:t>
      </w:r>
      <w:r w:rsidR="00655BA3">
        <w:rPr>
          <w:rFonts w:hAnsi="HG丸ｺﾞｼｯｸM-PRO" w:hint="eastAsia"/>
        </w:rPr>
        <w:t>(</w:t>
      </w:r>
      <w:r w:rsidR="00E2631F">
        <w:rPr>
          <w:rFonts w:hAnsi="HG丸ｺﾞｼｯｸM-PRO" w:hint="eastAsia"/>
        </w:rPr>
        <w:t>2020</w:t>
      </w:r>
      <w:r w:rsidR="00655BA3">
        <w:rPr>
          <w:rFonts w:hAnsi="HG丸ｺﾞｼｯｸM-PRO" w:hint="eastAsia"/>
        </w:rPr>
        <w:t>)</w:t>
      </w:r>
      <w:r w:rsidRPr="00AF26E4">
        <w:rPr>
          <w:rFonts w:hAnsi="HG丸ｺﾞｼｯｸM-PRO" w:hint="eastAsia"/>
        </w:rPr>
        <w:t>年には約</w:t>
      </w:r>
      <w:r w:rsidR="00655BA3">
        <w:rPr>
          <w:rFonts w:hAnsi="HG丸ｺﾞｼｯｸM-PRO" w:hint="eastAsia"/>
        </w:rPr>
        <w:t>172万7千</w:t>
      </w:r>
      <w:r w:rsidRPr="00AF26E4">
        <w:rPr>
          <w:rFonts w:hAnsi="HG丸ｺﾞｼｯｸM-PRO" w:hint="eastAsia"/>
        </w:rPr>
        <w:t>世帯</w:t>
      </w:r>
      <w:r w:rsidR="00655BA3">
        <w:rPr>
          <w:rFonts w:hAnsi="HG丸ｺﾞｼｯｸM-PRO" w:hint="eastAsia"/>
        </w:rPr>
        <w:t>(</w:t>
      </w:r>
      <w:r w:rsidRPr="00AF26E4">
        <w:rPr>
          <w:rFonts w:hAnsi="HG丸ｺﾞｼｯｸM-PRO" w:hint="eastAsia"/>
        </w:rPr>
        <w:t>41.8</w:t>
      </w:r>
      <w:r w:rsidR="00655BA3">
        <w:rPr>
          <w:rFonts w:hAnsi="HG丸ｺﾞｼｯｸM-PRO" w:hint="eastAsia"/>
        </w:rPr>
        <w:t>％)</w:t>
      </w:r>
      <w:r w:rsidRPr="00AF26E4">
        <w:rPr>
          <w:rFonts w:hAnsi="HG丸ｺﾞｼｯｸM-PRO" w:hint="eastAsia"/>
        </w:rPr>
        <w:t>と大幅に増加しており、そのうち65歳以上の単独世帯は平成</w:t>
      </w:r>
      <w:r w:rsidR="00655BA3">
        <w:rPr>
          <w:rFonts w:hAnsi="HG丸ｺﾞｼｯｸM-PRO" w:hint="eastAsia"/>
        </w:rPr>
        <w:t>27(</w:t>
      </w:r>
      <w:r w:rsidR="00E2631F">
        <w:rPr>
          <w:rFonts w:hAnsi="HG丸ｺﾞｼｯｸM-PRO" w:hint="eastAsia"/>
        </w:rPr>
        <w:t>2015</w:t>
      </w:r>
      <w:r w:rsidR="00655BA3">
        <w:rPr>
          <w:rFonts w:hAnsi="HG丸ｺﾞｼｯｸM-PRO" w:hint="eastAsia"/>
        </w:rPr>
        <w:t>)</w:t>
      </w:r>
      <w:r w:rsidRPr="00AF26E4">
        <w:rPr>
          <w:rFonts w:hAnsi="HG丸ｺﾞｼｯｸM-PRO" w:hint="eastAsia"/>
        </w:rPr>
        <w:t>年の約</w:t>
      </w:r>
      <w:r w:rsidR="00655BA3">
        <w:rPr>
          <w:rFonts w:hAnsi="HG丸ｺﾞｼｯｸM-PRO" w:hint="eastAsia"/>
        </w:rPr>
        <w:t>52万(</w:t>
      </w:r>
      <w:r w:rsidRPr="00AF26E4">
        <w:rPr>
          <w:rFonts w:hAnsi="HG丸ｺﾞｼｯｸM-PRO" w:hint="eastAsia"/>
        </w:rPr>
        <w:t>13.3</w:t>
      </w:r>
      <w:r w:rsidR="00655BA3">
        <w:rPr>
          <w:rFonts w:hAnsi="HG丸ｺﾞｼｯｸM-PRO" w:hint="eastAsia"/>
        </w:rPr>
        <w:t>％)</w:t>
      </w:r>
      <w:r w:rsidRPr="00AF26E4">
        <w:rPr>
          <w:rFonts w:hAnsi="HG丸ｺﾞｼｯｸM-PRO" w:hint="eastAsia"/>
        </w:rPr>
        <w:t>から令和</w:t>
      </w:r>
      <w:r w:rsidR="00655BA3">
        <w:rPr>
          <w:rFonts w:hAnsi="HG丸ｺﾞｼｯｸM-PRO" w:hint="eastAsia"/>
        </w:rPr>
        <w:t>2(</w:t>
      </w:r>
      <w:r w:rsidR="00E2631F">
        <w:rPr>
          <w:rFonts w:hAnsi="HG丸ｺﾞｼｯｸM-PRO" w:hint="eastAsia"/>
        </w:rPr>
        <w:t>2020</w:t>
      </w:r>
      <w:r w:rsidR="00655BA3">
        <w:rPr>
          <w:rFonts w:hAnsi="HG丸ｺﾞｼｯｸM-PRO" w:hint="eastAsia"/>
        </w:rPr>
        <w:t>)</w:t>
      </w:r>
      <w:r w:rsidRPr="00AF26E4">
        <w:rPr>
          <w:rFonts w:hAnsi="HG丸ｺﾞｼｯｸM-PRO" w:hint="eastAsia"/>
        </w:rPr>
        <w:t>年には約</w:t>
      </w:r>
      <w:r w:rsidR="00655BA3">
        <w:rPr>
          <w:rFonts w:hAnsi="HG丸ｺﾞｼｯｸM-PRO" w:hint="eastAsia"/>
        </w:rPr>
        <w:t>56万7千</w:t>
      </w:r>
      <w:r w:rsidRPr="00AF26E4">
        <w:rPr>
          <w:rFonts w:hAnsi="HG丸ｺﾞｼｯｸM-PRO" w:hint="eastAsia"/>
        </w:rPr>
        <w:t>世帯</w:t>
      </w:r>
      <w:r w:rsidR="00655BA3">
        <w:rPr>
          <w:rFonts w:hAnsi="HG丸ｺﾞｼｯｸM-PRO" w:hint="eastAsia"/>
        </w:rPr>
        <w:t>(13.7％)</w:t>
      </w:r>
      <w:r w:rsidRPr="00AF26E4">
        <w:rPr>
          <w:rFonts w:hAnsi="HG丸ｺﾞｼｯｸM-PRO" w:hint="eastAsia"/>
        </w:rPr>
        <w:t>へと増加しています。一方で、ひとり親世帯</w:t>
      </w:r>
      <w:r w:rsidR="00655BA3">
        <w:rPr>
          <w:rFonts w:hAnsi="HG丸ｺﾞｼｯｸM-PRO" w:hint="eastAsia"/>
        </w:rPr>
        <w:t>(</w:t>
      </w:r>
      <w:r w:rsidRPr="00AF26E4">
        <w:rPr>
          <w:rFonts w:hAnsi="HG丸ｺﾞｼｯｸM-PRO" w:hint="eastAsia"/>
        </w:rPr>
        <w:t>子どもが未婚で20歳未満</w:t>
      </w:r>
      <w:r w:rsidR="00655BA3">
        <w:rPr>
          <w:rFonts w:hAnsi="HG丸ｺﾞｼｯｸM-PRO" w:hint="eastAsia"/>
        </w:rPr>
        <w:t>)</w:t>
      </w:r>
      <w:r w:rsidRPr="00AF26E4">
        <w:rPr>
          <w:rFonts w:hAnsi="HG丸ｺﾞｼｯｸM-PRO" w:hint="eastAsia"/>
        </w:rPr>
        <w:t>は平成</w:t>
      </w:r>
      <w:r w:rsidR="00655BA3">
        <w:rPr>
          <w:rFonts w:hAnsi="HG丸ｺﾞｼｯｸM-PRO" w:hint="eastAsia"/>
        </w:rPr>
        <w:t>27(</w:t>
      </w:r>
      <w:r w:rsidR="00E2631F">
        <w:rPr>
          <w:rFonts w:hAnsi="HG丸ｺﾞｼｯｸM-PRO" w:hint="eastAsia"/>
        </w:rPr>
        <w:t>2015</w:t>
      </w:r>
      <w:r w:rsidR="00655BA3">
        <w:rPr>
          <w:rFonts w:hAnsi="HG丸ｺﾞｼｯｸM-PRO" w:hint="eastAsia"/>
        </w:rPr>
        <w:t>)</w:t>
      </w:r>
      <w:r w:rsidRPr="00AF26E4">
        <w:rPr>
          <w:rFonts w:hAnsi="HG丸ｺﾞｼｯｸM-PRO" w:hint="eastAsia"/>
        </w:rPr>
        <w:t>年の約7万１千世帯</w:t>
      </w:r>
      <w:r w:rsidR="00655BA3">
        <w:rPr>
          <w:rFonts w:hAnsi="HG丸ｺﾞｼｯｸM-PRO" w:hint="eastAsia"/>
        </w:rPr>
        <w:t>(1.8％)(</w:t>
      </w:r>
      <w:r w:rsidRPr="00AF26E4">
        <w:rPr>
          <w:rFonts w:hAnsi="HG丸ｺﾞｼｯｸM-PRO" w:hint="eastAsia"/>
        </w:rPr>
        <w:t>母子</w:t>
      </w:r>
      <w:r w:rsidR="006F616F">
        <w:rPr>
          <w:rFonts w:hAnsi="HG丸ｺﾞｼｯｸM-PRO" w:hint="eastAsia"/>
        </w:rPr>
        <w:t>65</w:t>
      </w:r>
      <w:r w:rsidRPr="00AF26E4">
        <w:rPr>
          <w:rFonts w:hAnsi="HG丸ｺﾞｼｯｸM-PRO" w:hint="eastAsia"/>
        </w:rPr>
        <w:t>千、父子</w:t>
      </w:r>
      <w:r w:rsidR="006F616F">
        <w:rPr>
          <w:rFonts w:hAnsi="HG丸ｺﾞｼｯｸM-PRO" w:hint="eastAsia"/>
        </w:rPr>
        <w:t>6</w:t>
      </w:r>
      <w:r w:rsidRPr="00AF26E4">
        <w:rPr>
          <w:rFonts w:hAnsi="HG丸ｺﾞｼｯｸM-PRO" w:hint="eastAsia"/>
        </w:rPr>
        <w:t>千</w:t>
      </w:r>
      <w:r w:rsidR="00655BA3">
        <w:rPr>
          <w:rFonts w:hAnsi="HG丸ｺﾞｼｯｸM-PRO" w:hint="eastAsia"/>
        </w:rPr>
        <w:t>)</w:t>
      </w:r>
      <w:r w:rsidRPr="00AF26E4">
        <w:rPr>
          <w:rFonts w:hAnsi="HG丸ｺﾞｼｯｸM-PRO" w:hint="eastAsia"/>
        </w:rPr>
        <w:t>から令和</w:t>
      </w:r>
      <w:r w:rsidR="00655BA3">
        <w:rPr>
          <w:rFonts w:hAnsi="HG丸ｺﾞｼｯｸM-PRO" w:hint="eastAsia"/>
        </w:rPr>
        <w:t>2(</w:t>
      </w:r>
      <w:r w:rsidR="00E2631F">
        <w:rPr>
          <w:rFonts w:hAnsi="HG丸ｺﾞｼｯｸM-PRO" w:hint="eastAsia"/>
        </w:rPr>
        <w:t>2020</w:t>
      </w:r>
      <w:r w:rsidR="00655BA3">
        <w:rPr>
          <w:rFonts w:hAnsi="HG丸ｺﾞｼｯｸM-PRO" w:hint="eastAsia"/>
        </w:rPr>
        <w:t>)</w:t>
      </w:r>
      <w:r w:rsidRPr="00AF26E4">
        <w:rPr>
          <w:rFonts w:hAnsi="HG丸ｺﾞｼｯｸM-PRO" w:hint="eastAsia"/>
        </w:rPr>
        <w:t>年には約</w:t>
      </w:r>
      <w:r w:rsidR="00655BA3">
        <w:rPr>
          <w:rFonts w:hAnsi="HG丸ｺﾞｼｯｸM-PRO" w:hint="eastAsia"/>
        </w:rPr>
        <w:t>5万3千</w:t>
      </w:r>
      <w:r w:rsidRPr="00AF26E4">
        <w:rPr>
          <w:rFonts w:hAnsi="HG丸ｺﾞｼｯｸM-PRO" w:hint="eastAsia"/>
        </w:rPr>
        <w:t>世帯</w:t>
      </w:r>
      <w:r w:rsidR="00655BA3">
        <w:rPr>
          <w:rFonts w:hAnsi="HG丸ｺﾞｼｯｸM-PRO" w:hint="eastAsia"/>
        </w:rPr>
        <w:t>(</w:t>
      </w:r>
      <w:r w:rsidRPr="00AF26E4">
        <w:rPr>
          <w:rFonts w:hAnsi="HG丸ｺﾞｼｯｸM-PRO" w:hint="eastAsia"/>
        </w:rPr>
        <w:t xml:space="preserve">1.3 </w:t>
      </w:r>
      <w:r w:rsidR="00655BA3">
        <w:rPr>
          <w:rFonts w:hAnsi="HG丸ｺﾞｼｯｸM-PRO" w:hint="eastAsia"/>
        </w:rPr>
        <w:t>％)(</w:t>
      </w:r>
      <w:r w:rsidRPr="00AF26E4">
        <w:rPr>
          <w:rFonts w:hAnsi="HG丸ｺﾞｼｯｸM-PRO" w:hint="eastAsia"/>
        </w:rPr>
        <w:t>母子</w:t>
      </w:r>
      <w:r w:rsidR="006F616F">
        <w:rPr>
          <w:rFonts w:hAnsi="HG丸ｺﾞｼｯｸM-PRO" w:hint="eastAsia"/>
        </w:rPr>
        <w:t>49</w:t>
      </w:r>
      <w:r w:rsidRPr="00AF26E4">
        <w:rPr>
          <w:rFonts w:hAnsi="HG丸ｺﾞｼｯｸM-PRO" w:hint="eastAsia"/>
        </w:rPr>
        <w:t>千、父子</w:t>
      </w:r>
      <w:r w:rsidR="006F616F">
        <w:rPr>
          <w:rFonts w:hAnsi="HG丸ｺﾞｼｯｸM-PRO" w:hint="eastAsia"/>
        </w:rPr>
        <w:t>5</w:t>
      </w:r>
      <w:r w:rsidRPr="00AF26E4">
        <w:rPr>
          <w:rFonts w:hAnsi="HG丸ｺﾞｼｯｸM-PRO" w:hint="eastAsia"/>
        </w:rPr>
        <w:t>千</w:t>
      </w:r>
      <w:r w:rsidR="00655BA3">
        <w:rPr>
          <w:rFonts w:hAnsi="HG丸ｺﾞｼｯｸM-PRO" w:hint="eastAsia"/>
        </w:rPr>
        <w:t>)</w:t>
      </w:r>
      <w:r w:rsidRPr="00AF26E4">
        <w:rPr>
          <w:rFonts w:hAnsi="HG丸ｺﾞｼｯｸM-PRO" w:hint="eastAsia"/>
        </w:rPr>
        <w:t>へと、減少しています。</w:t>
      </w:r>
    </w:p>
    <w:p w14:paraId="1047C8FE" w14:textId="1A67E84E" w:rsidR="00AF4E4A" w:rsidRDefault="00E2631F" w:rsidP="00676194">
      <w:pPr>
        <w:ind w:firstLineChars="100" w:firstLine="220"/>
        <w:rPr>
          <w:rFonts w:hAnsi="HG丸ｺﾞｼｯｸM-PRO"/>
        </w:rPr>
      </w:pPr>
      <w:r w:rsidRPr="00DD03DF">
        <w:rPr>
          <w:rFonts w:hAnsi="HG丸ｺﾞｼｯｸM-PRO"/>
          <w:noProof/>
        </w:rPr>
        <w:drawing>
          <wp:anchor distT="0" distB="0" distL="114300" distR="114300" simplePos="0" relativeHeight="252500480" behindDoc="0" locked="0" layoutInCell="1" allowOverlap="1" wp14:anchorId="1FFCA055" wp14:editId="3EF9D3F0">
            <wp:simplePos x="0" y="0"/>
            <wp:positionH relativeFrom="column">
              <wp:posOffset>-31000</wp:posOffset>
            </wp:positionH>
            <wp:positionV relativeFrom="paragraph">
              <wp:posOffset>34059</wp:posOffset>
            </wp:positionV>
            <wp:extent cx="6229350" cy="3574415"/>
            <wp:effectExtent l="0" t="0" r="0" b="6985"/>
            <wp:wrapNone/>
            <wp:docPr id="226299177" name="図 226299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229350" cy="3574415"/>
                    </a:xfrm>
                    <a:prstGeom prst="rect">
                      <a:avLst/>
                    </a:prstGeom>
                  </pic:spPr>
                </pic:pic>
              </a:graphicData>
            </a:graphic>
            <wp14:sizeRelH relativeFrom="margin">
              <wp14:pctWidth>0</wp14:pctWidth>
            </wp14:sizeRelH>
            <wp14:sizeRelV relativeFrom="margin">
              <wp14:pctHeight>0</wp14:pctHeight>
            </wp14:sizeRelV>
          </wp:anchor>
        </w:drawing>
      </w:r>
    </w:p>
    <w:p w14:paraId="08284D0B" w14:textId="7BF62C2D" w:rsidR="00AF4E4A" w:rsidRDefault="00AF4E4A" w:rsidP="00676194">
      <w:pPr>
        <w:ind w:firstLineChars="100" w:firstLine="220"/>
        <w:rPr>
          <w:rFonts w:hAnsi="HG丸ｺﾞｼｯｸM-PRO"/>
        </w:rPr>
      </w:pPr>
    </w:p>
    <w:p w14:paraId="29CF973D" w14:textId="05DB4186" w:rsidR="00AF4E4A" w:rsidRDefault="00AF4E4A" w:rsidP="00676194">
      <w:pPr>
        <w:ind w:firstLineChars="100" w:firstLine="220"/>
        <w:rPr>
          <w:rFonts w:hAnsi="HG丸ｺﾞｼｯｸM-PRO"/>
        </w:rPr>
      </w:pPr>
    </w:p>
    <w:p w14:paraId="70F257D0" w14:textId="43CEF5D9" w:rsidR="00AF4E4A" w:rsidRDefault="00AF4E4A" w:rsidP="00676194">
      <w:pPr>
        <w:ind w:firstLineChars="100" w:firstLine="220"/>
        <w:rPr>
          <w:rFonts w:hAnsi="HG丸ｺﾞｼｯｸM-PRO"/>
        </w:rPr>
      </w:pPr>
    </w:p>
    <w:p w14:paraId="64B0F372" w14:textId="6DBA9137" w:rsidR="00AF4E4A" w:rsidRDefault="00AF4E4A" w:rsidP="00676194">
      <w:pPr>
        <w:ind w:firstLineChars="100" w:firstLine="220"/>
        <w:rPr>
          <w:rFonts w:hAnsi="HG丸ｺﾞｼｯｸM-PRO"/>
        </w:rPr>
      </w:pPr>
    </w:p>
    <w:p w14:paraId="697222FE" w14:textId="1C11BC65" w:rsidR="00AF4E4A" w:rsidRDefault="00AF4E4A" w:rsidP="00676194">
      <w:pPr>
        <w:ind w:firstLineChars="100" w:firstLine="220"/>
        <w:rPr>
          <w:rFonts w:hAnsi="HG丸ｺﾞｼｯｸM-PRO"/>
        </w:rPr>
      </w:pPr>
    </w:p>
    <w:p w14:paraId="7BF9650B" w14:textId="29A64451" w:rsidR="00AF4E4A" w:rsidRDefault="00AF4E4A" w:rsidP="00676194">
      <w:pPr>
        <w:ind w:firstLineChars="100" w:firstLine="220"/>
        <w:rPr>
          <w:rFonts w:hAnsi="HG丸ｺﾞｼｯｸM-PRO"/>
        </w:rPr>
      </w:pPr>
    </w:p>
    <w:p w14:paraId="6A97B1DD" w14:textId="2638C39A" w:rsidR="00AF4E4A" w:rsidRDefault="00AF4E4A" w:rsidP="00676194">
      <w:pPr>
        <w:ind w:firstLineChars="100" w:firstLine="220"/>
        <w:rPr>
          <w:rFonts w:hAnsi="HG丸ｺﾞｼｯｸM-PRO"/>
        </w:rPr>
      </w:pPr>
    </w:p>
    <w:p w14:paraId="0CBD3E65" w14:textId="49C20669" w:rsidR="00AF4E4A" w:rsidRDefault="00AF4E4A" w:rsidP="00676194">
      <w:pPr>
        <w:ind w:firstLineChars="100" w:firstLine="220"/>
        <w:rPr>
          <w:rFonts w:hAnsi="HG丸ｺﾞｼｯｸM-PRO"/>
        </w:rPr>
      </w:pPr>
    </w:p>
    <w:p w14:paraId="0E051E2B" w14:textId="5A3BE19F" w:rsidR="00AF4E4A" w:rsidRDefault="00AF4E4A" w:rsidP="00676194">
      <w:pPr>
        <w:ind w:firstLineChars="100" w:firstLine="220"/>
        <w:rPr>
          <w:rFonts w:hAnsi="HG丸ｺﾞｼｯｸM-PRO"/>
        </w:rPr>
      </w:pPr>
    </w:p>
    <w:p w14:paraId="75A4991E" w14:textId="69423496" w:rsidR="00AF4E4A" w:rsidRDefault="00AF4E4A" w:rsidP="00676194">
      <w:pPr>
        <w:ind w:firstLineChars="100" w:firstLine="220"/>
        <w:rPr>
          <w:rFonts w:hAnsi="HG丸ｺﾞｼｯｸM-PRO"/>
        </w:rPr>
      </w:pPr>
    </w:p>
    <w:p w14:paraId="35A2FCDA" w14:textId="1A1BEF7E" w:rsidR="00E75E60" w:rsidRPr="003C2A7C" w:rsidRDefault="00E75E60" w:rsidP="00E33464">
      <w:pPr>
        <w:widowControl/>
        <w:rPr>
          <w:rFonts w:hAnsi="HG丸ｺﾞｼｯｸM-PRO"/>
          <w:b/>
        </w:rPr>
      </w:pPr>
    </w:p>
    <w:p w14:paraId="14AD2EBC" w14:textId="3CBF83F9" w:rsidR="00F02BAC" w:rsidRDefault="00AF4E4A" w:rsidP="00AE6E39">
      <w:pPr>
        <w:widowControl/>
        <w:jc w:val="left"/>
      </w:pPr>
      <w:r>
        <w:rPr>
          <w:rFonts w:hAnsi="HGP創英角ｺﾞｼｯｸUB"/>
          <w:b/>
          <w:sz w:val="40"/>
        </w:rPr>
        <w:br w:type="page"/>
      </w:r>
    </w:p>
    <w:p w14:paraId="74E9C921" w14:textId="77777777" w:rsidR="00F02BAC" w:rsidRDefault="00F02BAC">
      <w:pPr>
        <w:widowControl/>
        <w:jc w:val="left"/>
        <w:rPr>
          <w:rFonts w:hAnsi="HGP創英角ｺﾞｼｯｸUB" w:cstheme="majorBidi"/>
          <w:b/>
          <w:sz w:val="40"/>
          <w:szCs w:val="24"/>
        </w:rPr>
      </w:pPr>
      <w:r>
        <w:rPr>
          <w:rFonts w:hAnsi="HGP創英角ｺﾞｼｯｸUB"/>
          <w:b/>
          <w:sz w:val="40"/>
        </w:rPr>
        <w:lastRenderedPageBreak/>
        <w:br w:type="page"/>
      </w:r>
    </w:p>
    <w:bookmarkStart w:id="9" w:name="_Toc225690309"/>
    <w:p w14:paraId="5F08908A" w14:textId="013139AB" w:rsidR="00B01210" w:rsidRPr="003C2A7C" w:rsidRDefault="00B01210">
      <w:pPr>
        <w:pStyle w:val="1"/>
        <w:jc w:val="center"/>
        <w:rPr>
          <w:rFonts w:ascii="UD デジタル 教科書体 NK-R" w:eastAsia="UD デジタル 教科書体 NK-R" w:hAnsi="HGP創英角ｺﾞｼｯｸUB"/>
          <w:b/>
          <w:sz w:val="40"/>
        </w:rPr>
      </w:pPr>
      <w:r w:rsidRPr="003C2A7C">
        <w:rPr>
          <w:rFonts w:ascii="UD デジタル 教科書体 NK-R" w:eastAsia="UD デジタル 教科書体 NK-R" w:hAnsi="HG丸ｺﾞｼｯｸM-PRO" w:hint="eastAsia"/>
          <w:b/>
          <w:noProof/>
        </w:rPr>
        <w:lastRenderedPageBreak/>
        <mc:AlternateContent>
          <mc:Choice Requires="wps">
            <w:drawing>
              <wp:anchor distT="0" distB="0" distL="114300" distR="114300" simplePos="0" relativeHeight="252216832" behindDoc="0" locked="0" layoutInCell="1" allowOverlap="1" wp14:anchorId="669DF5CB" wp14:editId="11447A6D">
                <wp:simplePos x="0" y="0"/>
                <wp:positionH relativeFrom="column">
                  <wp:posOffset>0</wp:posOffset>
                </wp:positionH>
                <wp:positionV relativeFrom="paragraph">
                  <wp:posOffset>447675</wp:posOffset>
                </wp:positionV>
                <wp:extent cx="6172200" cy="0"/>
                <wp:effectExtent l="0" t="38100" r="57150" b="57150"/>
                <wp:wrapNone/>
                <wp:docPr id="4" name="直線コネクタ 4"/>
                <wp:cNvGraphicFramePr/>
                <a:graphic xmlns:a="http://schemas.openxmlformats.org/drawingml/2006/main">
                  <a:graphicData uri="http://schemas.microsoft.com/office/word/2010/wordprocessingShape">
                    <wps:wsp>
                      <wps:cNvCnPr/>
                      <wps:spPr>
                        <a:xfrm>
                          <a:off x="0" y="0"/>
                          <a:ext cx="6172200" cy="0"/>
                        </a:xfrm>
                        <a:prstGeom prst="line">
                          <a:avLst/>
                        </a:prstGeom>
                        <a:noFill/>
                        <a:ln w="19050" cap="flat" cmpd="sng" algn="ctr">
                          <a:solidFill>
                            <a:srgbClr val="1F497D"/>
                          </a:solidFill>
                          <a:prstDash val="solid"/>
                          <a:headEnd type="none"/>
                          <a:tailEnd type="diamond"/>
                        </a:ln>
                        <a:effectLst/>
                      </wps:spPr>
                      <wps:bodyPr/>
                    </wps:wsp>
                  </a:graphicData>
                </a:graphic>
                <wp14:sizeRelH relativeFrom="margin">
                  <wp14:pctWidth>0</wp14:pctWidth>
                </wp14:sizeRelH>
                <wp14:sizeRelV relativeFrom="margin">
                  <wp14:pctHeight>0</wp14:pctHeight>
                </wp14:sizeRelV>
              </wp:anchor>
            </w:drawing>
          </mc:Choice>
          <mc:Fallback>
            <w:pict>
              <v:line w14:anchorId="076E7F34" id="直線コネクタ 4" o:spid="_x0000_s1026" style="position:absolute;left:0;text-align:left;z-index:25221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5.25pt" to="486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" strokecolor="#1f497d" strokeweight="1.5pt">
                <v:stroke endarrow="diamond"/>
              </v:line>
            </w:pict>
          </mc:Fallback>
        </mc:AlternateContent>
      </w:r>
      <w:r w:rsidRPr="003C2A7C">
        <w:rPr>
          <w:rFonts w:ascii="UD デジタル 教科書体 NK-R" w:eastAsia="UD デジタル 教科書体 NK-R" w:hAnsi="HGP創英角ｺﾞｼｯｸUB" w:hint="eastAsia"/>
          <w:b/>
          <w:noProof/>
          <w:sz w:val="40"/>
        </w:rPr>
        <mc:AlternateContent>
          <mc:Choice Requires="wps">
            <w:drawing>
              <wp:anchor distT="0" distB="0" distL="114300" distR="114300" simplePos="0" relativeHeight="252217856" behindDoc="1" locked="0" layoutInCell="1" allowOverlap="1" wp14:anchorId="617594DC" wp14:editId="0B197214">
                <wp:simplePos x="0" y="0"/>
                <wp:positionH relativeFrom="column">
                  <wp:posOffset>0</wp:posOffset>
                </wp:positionH>
                <wp:positionV relativeFrom="paragraph">
                  <wp:posOffset>9525</wp:posOffset>
                </wp:positionV>
                <wp:extent cx="6172200" cy="466725"/>
                <wp:effectExtent l="0" t="0" r="0" b="9525"/>
                <wp:wrapNone/>
                <wp:docPr id="6" name="正方形/長方形 6" title="第２章　計画策定の背景"/>
                <wp:cNvGraphicFramePr/>
                <a:graphic xmlns:a="http://schemas.openxmlformats.org/drawingml/2006/main">
                  <a:graphicData uri="http://schemas.microsoft.com/office/word/2010/wordprocessingShape">
                    <wps:wsp>
                      <wps:cNvSpPr/>
                      <wps:spPr>
                        <a:xfrm>
                          <a:off x="0" y="0"/>
                          <a:ext cx="6172200" cy="466725"/>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AFF347" id="正方形/長方形 6" o:spid="_x0000_s1026" alt="タイトル: 第２章　計画策定の背景" style="position:absolute;left:0;text-align:left;margin-left:0;margin-top:.75pt;width:486pt;height:36.75pt;z-index:-251098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" fillcolor="#8aabd3 [2132]" stroked="f" strokeweight="2pt">
                <v:fill color2="#d6e2f0 [756]" colors="0 #9ab5e4;.5 #c2d1ed;1 #e1e8f5" focus="100%" type="gradient">
                  <o:fill v:ext="view" type="gradientUnscaled"/>
                </v:fill>
              </v:rect>
            </w:pict>
          </mc:Fallback>
        </mc:AlternateContent>
      </w:r>
      <w:r w:rsidRPr="003C2A7C">
        <w:rPr>
          <w:rFonts w:ascii="UD デジタル 教科書体 NK-R" w:eastAsia="UD デジタル 教科書体 NK-R" w:hAnsi="HGP創英角ｺﾞｼｯｸUB" w:hint="eastAsia"/>
          <w:b/>
          <w:sz w:val="40"/>
        </w:rPr>
        <w:t>第３章　現状と課題</w:t>
      </w:r>
      <w:bookmarkEnd w:id="9"/>
    </w:p>
    <w:p w14:paraId="12609E72" w14:textId="3E925697" w:rsidR="00A11C73" w:rsidRPr="003C2A7C" w:rsidRDefault="00D7209A">
      <w:pPr>
        <w:rPr>
          <w:rFonts w:hAnsi="HG丸ｺﾞｼｯｸM-PRO"/>
          <w:b/>
        </w:rPr>
      </w:pPr>
      <w:r w:rsidRPr="003C2A7C">
        <w:rPr>
          <w:rFonts w:hAnsi="HG丸ｺﾞｼｯｸM-PRO" w:hint="eastAsia"/>
          <w:b/>
        </w:rPr>
        <w:t xml:space="preserve">　</w:t>
      </w:r>
    </w:p>
    <w:p w14:paraId="4C7525E0" w14:textId="07CD12BA" w:rsidR="00D7209A" w:rsidRDefault="00D7209A">
      <w:pPr>
        <w:ind w:firstLineChars="100" w:firstLine="220"/>
        <w:rPr>
          <w:rFonts w:hAnsi="HG丸ｺﾞｼｯｸM-PRO"/>
        </w:rPr>
      </w:pPr>
      <w:r w:rsidRPr="003C2A7C">
        <w:rPr>
          <w:rFonts w:hAnsi="HG丸ｺﾞｼｯｸM-PRO" w:hint="eastAsia"/>
        </w:rPr>
        <w:t>本プランを策定するにあたり、大阪府男女共同参画審議会より、「おおさか男女共同参画プラン</w:t>
      </w:r>
      <w:r w:rsidR="00655BA3">
        <w:rPr>
          <w:rFonts w:hAnsi="HG丸ｺﾞｼｯｸM-PRO" w:hint="eastAsia"/>
        </w:rPr>
        <w:t>(</w:t>
      </w:r>
      <w:r w:rsidR="000F0228">
        <w:rPr>
          <w:rFonts w:hAnsi="HG丸ｺﾞｼｯｸM-PRO" w:hint="eastAsia"/>
        </w:rPr>
        <w:t>2021</w:t>
      </w:r>
      <w:r w:rsidRPr="003C2A7C">
        <w:rPr>
          <w:rFonts w:hAnsi="HG丸ｺﾞｼｯｸM-PRO" w:hint="eastAsia"/>
        </w:rPr>
        <w:t>－</w:t>
      </w:r>
      <w:r w:rsidR="000F0228">
        <w:rPr>
          <w:rFonts w:hAnsi="HG丸ｺﾞｼｯｸM-PRO" w:hint="eastAsia"/>
        </w:rPr>
        <w:t>2025</w:t>
      </w:r>
      <w:r w:rsidR="00655BA3">
        <w:rPr>
          <w:rFonts w:hAnsi="HG丸ｺﾞｼｯｸM-PRO" w:hint="eastAsia"/>
        </w:rPr>
        <w:t>)</w:t>
      </w:r>
      <w:r w:rsidRPr="003C2A7C">
        <w:rPr>
          <w:rFonts w:hAnsi="HG丸ｺﾞｼｯｸM-PRO" w:hint="eastAsia"/>
        </w:rPr>
        <w:t>」で掲げた目標値に対する達成状況及び</w:t>
      </w:r>
      <w:r w:rsidR="00BD7931" w:rsidRPr="003C2A7C">
        <w:rPr>
          <w:rFonts w:hAnsi="HG丸ｺﾞｼｯｸM-PRO" w:hint="eastAsia"/>
        </w:rPr>
        <w:t>、</w:t>
      </w:r>
      <w:r w:rsidRPr="003C2A7C">
        <w:rPr>
          <w:rFonts w:hAnsi="HG丸ｺﾞｼｯｸM-PRO" w:hint="eastAsia"/>
        </w:rPr>
        <w:t>同プランに基づく取組に対する現状と課題が示されました。</w:t>
      </w:r>
    </w:p>
    <w:p w14:paraId="371FA3B5" w14:textId="62AF8BD2" w:rsidR="002E7DAA" w:rsidRPr="003C2A7C" w:rsidRDefault="00D7209A">
      <w:pPr>
        <w:rPr>
          <w:rFonts w:hAnsi="HG丸ｺﾞｼｯｸM-PRO"/>
        </w:rPr>
      </w:pPr>
      <w:r w:rsidRPr="003C2A7C">
        <w:rPr>
          <w:rFonts w:hAnsi="HG丸ｺﾞｼｯｸM-PRO" w:hint="eastAsia"/>
        </w:rPr>
        <w:t xml:space="preserve">　</w:t>
      </w:r>
    </w:p>
    <w:p w14:paraId="53D8335D" w14:textId="74F8BB20" w:rsidR="002E7DAA" w:rsidRPr="003C2A7C" w:rsidRDefault="002E7DAA">
      <w:pPr>
        <w:pStyle w:val="2"/>
        <w:rPr>
          <w:rFonts w:ascii="UD デジタル 教科書体 NK-R" w:eastAsia="UD デジタル 教科書体 NK-R" w:hAnsi="HG丸ｺﾞｼｯｸM-PRO"/>
          <w:b/>
          <w:u w:val="single"/>
        </w:rPr>
      </w:pPr>
      <w:bookmarkStart w:id="10" w:name="_Toc225690310"/>
      <w:r w:rsidRPr="003C2A7C">
        <w:rPr>
          <w:rFonts w:ascii="UD デジタル 教科書体 NK-R" w:eastAsia="UD デジタル 教科書体 NK-R" w:hAnsi="HG丸ｺﾞｼｯｸM-PRO" w:hint="eastAsia"/>
          <w:b/>
          <w:u w:val="single"/>
        </w:rPr>
        <w:t>１．</w:t>
      </w:r>
      <w:r w:rsidR="00DB5F47" w:rsidRPr="00DB5F47">
        <w:rPr>
          <w:rFonts w:ascii="UD デジタル 教科書体 NK-R" w:eastAsia="UD デジタル 教科書体 NK-R" w:hAnsi="HG丸ｺﾞｼｯｸM-PRO" w:hint="eastAsia"/>
          <w:b/>
          <w:u w:val="single"/>
        </w:rPr>
        <w:t>固定的性別役割分担意識や男女平等感に関する状況</w:t>
      </w:r>
      <w:bookmarkEnd w:id="10"/>
      <w:r w:rsidR="00DB5F47" w:rsidRPr="003C2A7C" w:rsidDel="00DB5F47">
        <w:rPr>
          <w:rFonts w:ascii="UD デジタル 教科書体 NK-R" w:eastAsia="UD デジタル 教科書体 NK-R" w:hAnsi="HG丸ｺﾞｼｯｸM-PRO" w:hint="eastAsia"/>
          <w:b/>
          <w:u w:val="single"/>
        </w:rPr>
        <w:t xml:space="preserve"> </w:t>
      </w:r>
    </w:p>
    <w:p w14:paraId="328A69BE" w14:textId="72942F22" w:rsidR="008863F5" w:rsidRDefault="003853DE" w:rsidP="00AE6E39">
      <w:pPr>
        <w:ind w:leftChars="100" w:left="440" w:hangingChars="100" w:hanging="220"/>
        <w:rPr>
          <w:rFonts w:hAnsi="HG丸ｺﾞｼｯｸM-PRO"/>
        </w:rPr>
      </w:pPr>
      <w:r>
        <w:rPr>
          <w:rFonts w:hAnsi="HG丸ｺﾞｼｯｸM-PRO" w:hint="eastAsia"/>
        </w:rPr>
        <w:t>○</w:t>
      </w:r>
      <w:r w:rsidR="00DB5F47" w:rsidRPr="00DB5F47">
        <w:rPr>
          <w:rFonts w:hAnsi="HG丸ｺﾞｼｯｸM-PRO" w:hint="eastAsia"/>
        </w:rPr>
        <w:t>大阪府が令和</w:t>
      </w:r>
      <w:r w:rsidR="006707E0">
        <w:rPr>
          <w:rFonts w:hAnsi="HG丸ｺﾞｼｯｸM-PRO" w:hint="eastAsia"/>
        </w:rPr>
        <w:t>6年度に</w:t>
      </w:r>
      <w:r w:rsidR="00DB5F47" w:rsidRPr="00DB5F47">
        <w:rPr>
          <w:rFonts w:hAnsi="HG丸ｺﾞｼｯｸM-PRO" w:hint="eastAsia"/>
        </w:rPr>
        <w:t>実施した「男女共同参画にかかる府民意識調査」</w:t>
      </w:r>
      <w:r w:rsidR="00655BA3">
        <w:rPr>
          <w:rFonts w:hAnsi="HG丸ｺﾞｼｯｸM-PRO" w:hint="eastAsia"/>
        </w:rPr>
        <w:t>(</w:t>
      </w:r>
      <w:r w:rsidR="00DB5F47" w:rsidRPr="00DB5F47">
        <w:rPr>
          <w:rFonts w:hAnsi="HG丸ｺﾞｼｯｸM-PRO" w:hint="eastAsia"/>
        </w:rPr>
        <w:t>以下「府民意識調査」という。</w:t>
      </w:r>
      <w:r w:rsidR="00655BA3">
        <w:rPr>
          <w:rFonts w:hAnsi="HG丸ｺﾞｼｯｸM-PRO" w:hint="eastAsia"/>
        </w:rPr>
        <w:t>)</w:t>
      </w:r>
      <w:r w:rsidR="00DB5F47" w:rsidRPr="00DB5F47">
        <w:rPr>
          <w:rFonts w:hAnsi="HG丸ｺﾞｼｯｸM-PRO" w:hint="eastAsia"/>
        </w:rPr>
        <w:t>によると、</w:t>
      </w:r>
      <w:bookmarkStart w:id="11" w:name="_Hlk222217931"/>
      <w:r w:rsidR="00DB5F47" w:rsidRPr="00DB5F47">
        <w:rPr>
          <w:rFonts w:hAnsi="HG丸ｺﾞｼｯｸM-PRO" w:hint="eastAsia"/>
        </w:rPr>
        <w:t>「男は仕事、女は家庭」</w:t>
      </w:r>
      <w:r w:rsidR="00655BA3">
        <w:rPr>
          <w:rFonts w:hAnsi="HG丸ｺﾞｼｯｸM-PRO" w:hint="eastAsia"/>
        </w:rPr>
        <w:t>(</w:t>
      </w:r>
      <w:r w:rsidR="00DB5F47" w:rsidRPr="00DB5F47">
        <w:rPr>
          <w:rFonts w:hAnsi="HG丸ｺﾞｼｯｸM-PRO" w:hint="eastAsia"/>
        </w:rPr>
        <w:t>固定的性別役割分担</w:t>
      </w:r>
      <w:r w:rsidR="00E357AB">
        <w:rPr>
          <w:rFonts w:hAnsi="HG丸ｺﾞｼｯｸM-PRO" w:hint="eastAsia"/>
        </w:rPr>
        <w:t>意識</w:t>
      </w:r>
      <w:r w:rsidR="00655BA3">
        <w:rPr>
          <w:rFonts w:hAnsi="HG丸ｺﾞｼｯｸM-PRO" w:hint="eastAsia"/>
        </w:rPr>
        <w:t>)</w:t>
      </w:r>
      <w:r w:rsidR="00DB5F47" w:rsidRPr="00DB5F47">
        <w:rPr>
          <w:rFonts w:hAnsi="HG丸ｺﾞｼｯｸM-PRO" w:hint="eastAsia"/>
        </w:rPr>
        <w:t>という考え方に同意しない人の割合は71.4</w:t>
      </w:r>
      <w:r w:rsidR="00655BA3">
        <w:rPr>
          <w:rFonts w:hAnsi="HG丸ｺﾞｼｯｸM-PRO" w:hint="eastAsia"/>
        </w:rPr>
        <w:t>％</w:t>
      </w:r>
      <w:r w:rsidR="00DB5F47" w:rsidRPr="00DB5F47">
        <w:rPr>
          <w:rFonts w:hAnsi="HG丸ｺﾞｼｯｸM-PRO" w:hint="eastAsia"/>
        </w:rPr>
        <w:t>と、前回調査</w:t>
      </w:r>
      <w:r w:rsidR="00655BA3">
        <w:rPr>
          <w:rFonts w:hAnsi="HG丸ｺﾞｼｯｸM-PRO" w:hint="eastAsia"/>
        </w:rPr>
        <w:t>(</w:t>
      </w:r>
      <w:r w:rsidR="00DB5F47" w:rsidRPr="00DB5F47">
        <w:rPr>
          <w:rFonts w:hAnsi="HG丸ｺﾞｼｯｸM-PRO" w:hint="eastAsia"/>
        </w:rPr>
        <w:t>令和元年度実施</w:t>
      </w:r>
      <w:r w:rsidR="00655BA3">
        <w:rPr>
          <w:rFonts w:hAnsi="HG丸ｺﾞｼｯｸM-PRO" w:hint="eastAsia"/>
        </w:rPr>
        <w:t>)</w:t>
      </w:r>
      <w:r w:rsidR="00DB5F47" w:rsidRPr="00DB5F47">
        <w:rPr>
          <w:rFonts w:hAnsi="HG丸ｺﾞｼｯｸM-PRO" w:hint="eastAsia"/>
        </w:rPr>
        <w:t>の64.8</w:t>
      </w:r>
      <w:r w:rsidR="00655BA3">
        <w:rPr>
          <w:rFonts w:hAnsi="HG丸ｺﾞｼｯｸM-PRO" w:hint="eastAsia"/>
        </w:rPr>
        <w:t>％</w:t>
      </w:r>
      <w:r w:rsidR="00DB5F47" w:rsidRPr="00DB5F47">
        <w:rPr>
          <w:rFonts w:hAnsi="HG丸ｺﾞｼｯｸM-PRO" w:hint="eastAsia"/>
        </w:rPr>
        <w:t>と比較すると、固定的性別役割分担意識は解消しつつあるものの、目標値である</w:t>
      </w:r>
      <w:r w:rsidR="006707E0">
        <w:rPr>
          <w:rFonts w:hAnsi="HG丸ｺﾞｼｯｸM-PRO" w:hint="eastAsia"/>
        </w:rPr>
        <w:t>80</w:t>
      </w:r>
      <w:r w:rsidR="00655BA3">
        <w:rPr>
          <w:rFonts w:hAnsi="HG丸ｺﾞｼｯｸM-PRO" w:hint="eastAsia"/>
        </w:rPr>
        <w:t>％</w:t>
      </w:r>
      <w:r w:rsidR="00DB5F47" w:rsidRPr="00DB5F47">
        <w:rPr>
          <w:rFonts w:hAnsi="HG丸ｺﾞｼｯｸM-PRO" w:hint="eastAsia"/>
        </w:rPr>
        <w:t>には到達していません。</w:t>
      </w:r>
    </w:p>
    <w:bookmarkEnd w:id="11"/>
    <w:p w14:paraId="4E972197" w14:textId="6968F4C6" w:rsidR="008863F5" w:rsidRDefault="00944C79" w:rsidP="00E33464">
      <w:pPr>
        <w:ind w:leftChars="200" w:left="540" w:hanging="100"/>
        <w:rPr>
          <w:rFonts w:hAnsi="HG丸ｺﾞｼｯｸM-PRO"/>
        </w:rPr>
      </w:pPr>
      <w:r>
        <w:rPr>
          <w:noProof/>
        </w:rPr>
        <mc:AlternateContent>
          <mc:Choice Requires="wps">
            <w:drawing>
              <wp:anchor distT="0" distB="0" distL="114300" distR="114300" simplePos="0" relativeHeight="252230144" behindDoc="0" locked="0" layoutInCell="1" allowOverlap="1" wp14:anchorId="3D075F1B" wp14:editId="6A3A31DE">
                <wp:simplePos x="0" y="0"/>
                <wp:positionH relativeFrom="column">
                  <wp:posOffset>27305</wp:posOffset>
                </wp:positionH>
                <wp:positionV relativeFrom="paragraph">
                  <wp:posOffset>7620</wp:posOffset>
                </wp:positionV>
                <wp:extent cx="6172200" cy="2667000"/>
                <wp:effectExtent l="0" t="0" r="19050" b="19050"/>
                <wp:wrapNone/>
                <wp:docPr id="23" name="テキスト ボックス 59"/>
                <wp:cNvGraphicFramePr/>
                <a:graphic xmlns:a="http://schemas.openxmlformats.org/drawingml/2006/main">
                  <a:graphicData uri="http://schemas.microsoft.com/office/word/2010/wordprocessingShape">
                    <wps:wsp>
                      <wps:cNvSpPr txBox="1"/>
                      <wps:spPr>
                        <a:xfrm>
                          <a:off x="0" y="0"/>
                          <a:ext cx="6172200" cy="2667000"/>
                        </a:xfrm>
                        <a:prstGeom prst="rect">
                          <a:avLst/>
                        </a:prstGeom>
                        <a:solidFill>
                          <a:schemeClr val="lt1"/>
                        </a:solidFill>
                        <a:ln w="12700">
                          <a:solidFill>
                            <a:prstClr val="black"/>
                          </a:solidFill>
                          <a:prstDash val="sysDash"/>
                        </a:ln>
                      </wps:spPr>
                      <wps:txbx>
                        <w:txbxContent>
                          <w:p w14:paraId="030B539B" w14:textId="77777777" w:rsidR="008863F5" w:rsidRDefault="008863F5" w:rsidP="008863F5">
                            <w:pPr>
                              <w:ind w:firstLine="101"/>
                              <w:rPr>
                                <w:rFonts w:ascii="Century" w:cs="Times New Roman"/>
                                <w:sz w:val="24"/>
                                <w:szCs w:val="24"/>
                              </w:rPr>
                            </w:pPr>
                            <w:r>
                              <w:rPr>
                                <w:rFonts w:ascii="Century" w:cs="Times New Roman" w:hint="eastAsia"/>
                              </w:rPr>
                              <w:t>■図表</w:t>
                            </w:r>
                            <w:r w:rsidRPr="00AE6E39">
                              <w:rPr>
                                <w:rFonts w:hAnsi="Century" w:cs="Times New Roman"/>
                              </w:rPr>
                              <w:t>6</w:t>
                            </w:r>
                            <w:r>
                              <w:rPr>
                                <w:rFonts w:ascii="Century" w:cs="Times New Roman" w:hint="eastAsia"/>
                              </w:rPr>
                              <w:t xml:space="preserve">　性別役割分担意識　【大阪府】</w:t>
                            </w:r>
                          </w:p>
                          <w:p w14:paraId="64930D84" w14:textId="3730DB84" w:rsidR="008863F5" w:rsidRDefault="008863F5" w:rsidP="008863F5">
                            <w:pPr>
                              <w:rPr>
                                <w:rFonts w:ascii="Century" w:cs="Times New Roman"/>
                              </w:rPr>
                            </w:pPr>
                            <w:r>
                              <w:rPr>
                                <w:rFonts w:ascii="Century" w:cs="Times New Roman" w:hint="eastAsia"/>
                              </w:rPr>
                              <w:t xml:space="preserve">　</w:t>
                            </w:r>
                            <w:r>
                              <w:rPr>
                                <w:rFonts w:cs="Times New Roman" w:hint="eastAsia"/>
                              </w:rPr>
                              <w:t>問　「男は仕事、女は家庭」という考え方についてどう思いますか。</w:t>
                            </w:r>
                          </w:p>
                          <w:p w14:paraId="787A613C" w14:textId="77777777" w:rsidR="008863F5" w:rsidRDefault="008863F5" w:rsidP="008863F5">
                            <w:pPr>
                              <w:ind w:left="259" w:hanging="216"/>
                              <w:rPr>
                                <w:rFonts w:ascii="Century" w:cs="Times New Roman"/>
                                <w:color w:val="FF0000"/>
                              </w:rPr>
                            </w:pPr>
                            <w:r>
                              <w:rPr>
                                <w:rFonts w:ascii="Century" w:cs="Times New Roman" w:hint="eastAsia"/>
                                <w:color w:val="FF0000"/>
                              </w:rPr>
                              <w:t xml:space="preserve">　　　　</w:t>
                            </w:r>
                            <w:r>
                              <w:rPr>
                                <w:rFonts w:ascii="Century" w:eastAsia="ＭＳ 明朝" w:hAnsi="ＭＳ 明朝" w:cs="Times New Roman" w:hint="eastAsia"/>
                                <w:color w:val="FF0000"/>
                                <w:szCs w:val="21"/>
                              </w:rPr>
                              <w:t xml:space="preserve">　　　</w:t>
                            </w:r>
                          </w:p>
                          <w:p w14:paraId="09F13B4D" w14:textId="77777777" w:rsidR="008863F5" w:rsidRDefault="008863F5" w:rsidP="008863F5">
                            <w:pPr>
                              <w:rPr>
                                <w:rFonts w:ascii="Century" w:eastAsia="ＭＳ 明朝" w:hAnsi="Century" w:cs="Times New Roman"/>
                                <w:szCs w:val="21"/>
                              </w:rPr>
                            </w:pPr>
                            <w:r>
                              <w:rPr>
                                <w:rFonts w:ascii="Century" w:eastAsia="ＭＳ 明朝" w:hAnsi="Century" w:cs="Times New Roman"/>
                                <w:szCs w:val="21"/>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75F1B" id="テキスト ボックス 59" o:spid="_x0000_s1029" type="#_x0000_t202" style="position:absolute;left:0;text-align:left;margin-left:2.15pt;margin-top:.6pt;width:486pt;height:210pt;z-index:25223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" fillcolor="white [3201]" strokeweight="1pt">
                <v:stroke dashstyle="3 1"/>
                <v:textbox>
                  <w:txbxContent>
                    <w:p w14:paraId="030B539B" w14:textId="77777777" w:rsidR="008863F5" w:rsidRDefault="008863F5" w:rsidP="008863F5">
                      <w:pPr>
                        <w:ind w:firstLine="101"/>
                        <w:rPr>
                          <w:rFonts w:ascii="Century" w:cs="Times New Roman"/>
                          <w:sz w:val="24"/>
                          <w:szCs w:val="24"/>
                        </w:rPr>
                      </w:pPr>
                      <w:r>
                        <w:rPr>
                          <w:rFonts w:ascii="Century" w:cs="Times New Roman" w:hint="eastAsia"/>
                        </w:rPr>
                        <w:t>■図表</w:t>
                      </w:r>
                      <w:r w:rsidRPr="00AE6E39">
                        <w:rPr>
                          <w:rFonts w:hAnsi="Century" w:cs="Times New Roman"/>
                        </w:rPr>
                        <w:t>6</w:t>
                      </w:r>
                      <w:r>
                        <w:rPr>
                          <w:rFonts w:ascii="Century" w:cs="Times New Roman" w:hint="eastAsia"/>
                        </w:rPr>
                        <w:t xml:space="preserve">　性別役割分担意識　【大阪府】</w:t>
                      </w:r>
                    </w:p>
                    <w:p w14:paraId="64930D84" w14:textId="3730DB84" w:rsidR="008863F5" w:rsidRDefault="008863F5" w:rsidP="008863F5">
                      <w:pPr>
                        <w:rPr>
                          <w:rFonts w:ascii="Century" w:cs="Times New Roman"/>
                        </w:rPr>
                      </w:pPr>
                      <w:r>
                        <w:rPr>
                          <w:rFonts w:ascii="Century" w:cs="Times New Roman" w:hint="eastAsia"/>
                        </w:rPr>
                        <w:t xml:space="preserve">　</w:t>
                      </w:r>
                      <w:r>
                        <w:rPr>
                          <w:rFonts w:cs="Times New Roman" w:hint="eastAsia"/>
                        </w:rPr>
                        <w:t>問　「男は仕事、女は家庭」という考え方についてどう思いますか。</w:t>
                      </w:r>
                    </w:p>
                    <w:p w14:paraId="787A613C" w14:textId="77777777" w:rsidR="008863F5" w:rsidRDefault="008863F5" w:rsidP="008863F5">
                      <w:pPr>
                        <w:ind w:left="259" w:hanging="216"/>
                        <w:rPr>
                          <w:rFonts w:ascii="Century" w:cs="Times New Roman"/>
                          <w:color w:val="FF0000"/>
                        </w:rPr>
                      </w:pPr>
                      <w:r>
                        <w:rPr>
                          <w:rFonts w:ascii="Century" w:cs="Times New Roman" w:hint="eastAsia"/>
                          <w:color w:val="FF0000"/>
                        </w:rPr>
                        <w:t xml:space="preserve">　　　　</w:t>
                      </w:r>
                      <w:r>
                        <w:rPr>
                          <w:rFonts w:ascii="Century" w:eastAsia="ＭＳ 明朝" w:hAnsi="ＭＳ 明朝" w:cs="Times New Roman" w:hint="eastAsia"/>
                          <w:color w:val="FF0000"/>
                          <w:szCs w:val="21"/>
                        </w:rPr>
                        <w:t xml:space="preserve">　　　</w:t>
                      </w:r>
                    </w:p>
                    <w:p w14:paraId="09F13B4D" w14:textId="77777777" w:rsidR="008863F5" w:rsidRDefault="008863F5" w:rsidP="008863F5">
                      <w:pPr>
                        <w:rPr>
                          <w:rFonts w:ascii="Century" w:eastAsia="ＭＳ 明朝" w:hAnsi="Century" w:cs="Times New Roman"/>
                          <w:szCs w:val="21"/>
                        </w:rPr>
                      </w:pPr>
                      <w:r>
                        <w:rPr>
                          <w:rFonts w:ascii="Century" w:eastAsia="ＭＳ 明朝" w:hAnsi="Century" w:cs="Times New Roman"/>
                          <w:szCs w:val="21"/>
                        </w:rPr>
                        <w:t> </w:t>
                      </w:r>
                    </w:p>
                  </w:txbxContent>
                </v:textbox>
              </v:shape>
            </w:pict>
          </mc:Fallback>
        </mc:AlternateContent>
      </w:r>
    </w:p>
    <w:p w14:paraId="20F37E70" w14:textId="2182CB4D" w:rsidR="008863F5" w:rsidRDefault="00DC6FE8" w:rsidP="00E33464">
      <w:pPr>
        <w:ind w:leftChars="200" w:left="540" w:hanging="100"/>
        <w:rPr>
          <w:rFonts w:hAnsi="HG丸ｺﾞｼｯｸM-PRO"/>
        </w:rPr>
      </w:pPr>
      <w:r>
        <w:rPr>
          <w:noProof/>
        </w:rPr>
        <mc:AlternateContent>
          <mc:Choice Requires="wpg">
            <w:drawing>
              <wp:anchor distT="0" distB="0" distL="114300" distR="114300" simplePos="0" relativeHeight="252238336" behindDoc="0" locked="0" layoutInCell="1" allowOverlap="1" wp14:anchorId="5E654DD2" wp14:editId="55981239">
                <wp:simplePos x="0" y="0"/>
                <wp:positionH relativeFrom="column">
                  <wp:posOffset>139065</wp:posOffset>
                </wp:positionH>
                <wp:positionV relativeFrom="paragraph">
                  <wp:posOffset>161925</wp:posOffset>
                </wp:positionV>
                <wp:extent cx="5929630" cy="2052955"/>
                <wp:effectExtent l="0" t="0" r="0" b="4445"/>
                <wp:wrapNone/>
                <wp:docPr id="126" name="グループ化 126"/>
                <wp:cNvGraphicFramePr/>
                <a:graphic xmlns:a="http://schemas.openxmlformats.org/drawingml/2006/main">
                  <a:graphicData uri="http://schemas.microsoft.com/office/word/2010/wordprocessingGroup">
                    <wpg:wgp>
                      <wpg:cNvGrpSpPr/>
                      <wpg:grpSpPr>
                        <a:xfrm>
                          <a:off x="0" y="0"/>
                          <a:ext cx="5929630" cy="2052955"/>
                          <a:chOff x="0" y="-111760"/>
                          <a:chExt cx="5929630" cy="2052955"/>
                        </a:xfrm>
                      </wpg:grpSpPr>
                      <wpg:grpSp>
                        <wpg:cNvPr id="125" name="グループ化 125"/>
                        <wpg:cNvGrpSpPr/>
                        <wpg:grpSpPr>
                          <a:xfrm>
                            <a:off x="0" y="-111760"/>
                            <a:ext cx="5929630" cy="2052955"/>
                            <a:chOff x="0" y="-111760"/>
                            <a:chExt cx="5929630" cy="2052955"/>
                          </a:xfrm>
                        </wpg:grpSpPr>
                        <wps:wsp>
                          <wps:cNvPr id="24" name="テキスト ボックス 6761229"/>
                          <wps:cNvSpPr txBox="1"/>
                          <wps:spPr>
                            <a:xfrm>
                              <a:off x="4846320" y="-111760"/>
                              <a:ext cx="1083310" cy="1659255"/>
                            </a:xfrm>
                            <a:prstGeom prst="rect">
                              <a:avLst/>
                            </a:prstGeom>
                            <a:noFill/>
                            <a:ln w="6350">
                              <a:noFill/>
                            </a:ln>
                          </wps:spPr>
                          <wps:txbx>
                            <w:txbxContent>
                              <w:p w14:paraId="7AE7674E" w14:textId="77777777" w:rsidR="008863F5" w:rsidRPr="00AE6E39" w:rsidRDefault="008863F5" w:rsidP="008863F5">
                                <w:pPr>
                                  <w:rPr>
                                    <w:rFonts w:cs="Times New Roman"/>
                                    <w:sz w:val="20"/>
                                    <w:szCs w:val="20"/>
                                  </w:rPr>
                                </w:pPr>
                                <w:r w:rsidRPr="00AE6E39">
                                  <w:rPr>
                                    <w:rFonts w:cs="Times New Roman" w:hint="eastAsia"/>
                                    <w:sz w:val="20"/>
                                    <w:szCs w:val="20"/>
                                    <w:u w:val="single"/>
                                  </w:rPr>
                                  <w:t>同意しない割合</w:t>
                                </w:r>
                              </w:p>
                              <w:p w14:paraId="1A730D4E" w14:textId="77777777" w:rsidR="008863F5" w:rsidRPr="00AE6E39" w:rsidRDefault="008863F5" w:rsidP="008863F5">
                                <w:pPr>
                                  <w:rPr>
                                    <w:rFonts w:cs="Times New Roman"/>
                                    <w:sz w:val="20"/>
                                    <w:szCs w:val="20"/>
                                  </w:rPr>
                                </w:pPr>
                                <w:r w:rsidRPr="00AE6E39">
                                  <w:rPr>
                                    <w:rFonts w:cs="Times New Roman" w:hint="eastAsia"/>
                                    <w:sz w:val="20"/>
                                    <w:szCs w:val="20"/>
                                  </w:rPr>
                                  <w:t>全体：</w:t>
                                </w:r>
                                <w:r w:rsidRPr="00AE6E39">
                                  <w:rPr>
                                    <w:rFonts w:hAnsi="Century" w:cs="Times New Roman"/>
                                    <w:sz w:val="20"/>
                                    <w:szCs w:val="20"/>
                                  </w:rPr>
                                  <w:t>71.4</w:t>
                                </w:r>
                                <w:r w:rsidRPr="00AE6E39">
                                  <w:rPr>
                                    <w:rFonts w:cs="Times New Roman" w:hint="eastAsia"/>
                                    <w:sz w:val="20"/>
                                    <w:szCs w:val="20"/>
                                  </w:rPr>
                                  <w:t>％</w:t>
                                </w:r>
                              </w:p>
                              <w:p w14:paraId="4AD22773" w14:textId="77777777" w:rsidR="008863F5" w:rsidRPr="00AE6E39" w:rsidRDefault="008863F5" w:rsidP="008863F5">
                                <w:pPr>
                                  <w:spacing w:line="240" w:lineRule="exact"/>
                                  <w:rPr>
                                    <w:rFonts w:cs="Times New Roman"/>
                                    <w:sz w:val="20"/>
                                    <w:szCs w:val="20"/>
                                  </w:rPr>
                                </w:pPr>
                                <w:r w:rsidRPr="00AE6E39">
                                  <w:rPr>
                                    <w:rFonts w:cs="Times New Roman" w:hint="eastAsia"/>
                                    <w:sz w:val="20"/>
                                    <w:szCs w:val="20"/>
                                  </w:rPr>
                                  <w:t> </w:t>
                                </w:r>
                              </w:p>
                              <w:p w14:paraId="7B4056DE" w14:textId="77777777" w:rsidR="008863F5" w:rsidRPr="00AE6E39" w:rsidRDefault="008863F5" w:rsidP="008863F5">
                                <w:pPr>
                                  <w:rPr>
                                    <w:rFonts w:cs="Times New Roman"/>
                                    <w:sz w:val="20"/>
                                    <w:szCs w:val="20"/>
                                  </w:rPr>
                                </w:pPr>
                                <w:r w:rsidRPr="00AE6E39">
                                  <w:rPr>
                                    <w:rFonts w:cs="Times New Roman" w:hint="eastAsia"/>
                                    <w:sz w:val="20"/>
                                    <w:szCs w:val="20"/>
                                  </w:rPr>
                                  <w:t>女性：</w:t>
                                </w:r>
                                <w:r w:rsidRPr="00AE6E39">
                                  <w:rPr>
                                    <w:rFonts w:hAnsi="Century" w:cs="Times New Roman"/>
                                    <w:sz w:val="20"/>
                                    <w:szCs w:val="20"/>
                                  </w:rPr>
                                  <w:t>74.6</w:t>
                                </w:r>
                                <w:r w:rsidRPr="00AE6E39">
                                  <w:rPr>
                                    <w:rFonts w:cs="Times New Roman" w:hint="eastAsia"/>
                                    <w:sz w:val="20"/>
                                    <w:szCs w:val="20"/>
                                  </w:rPr>
                                  <w:t>％</w:t>
                                </w:r>
                              </w:p>
                              <w:p w14:paraId="6E5178A8" w14:textId="77777777" w:rsidR="008863F5" w:rsidRPr="00AE6E39" w:rsidRDefault="008863F5" w:rsidP="008863F5">
                                <w:pPr>
                                  <w:spacing w:line="240" w:lineRule="exact"/>
                                  <w:rPr>
                                    <w:rFonts w:cs="Times New Roman"/>
                                    <w:sz w:val="20"/>
                                    <w:szCs w:val="20"/>
                                  </w:rPr>
                                </w:pPr>
                                <w:r w:rsidRPr="00AE6E39">
                                  <w:rPr>
                                    <w:rFonts w:cs="Times New Roman" w:hint="eastAsia"/>
                                    <w:sz w:val="20"/>
                                    <w:szCs w:val="20"/>
                                  </w:rPr>
                                  <w:t> </w:t>
                                </w:r>
                              </w:p>
                              <w:p w14:paraId="468EC888" w14:textId="77777777" w:rsidR="008863F5" w:rsidRPr="00AE6E39" w:rsidRDefault="008863F5" w:rsidP="008863F5">
                                <w:pPr>
                                  <w:rPr>
                                    <w:rFonts w:cs="Times New Roman"/>
                                    <w:sz w:val="20"/>
                                    <w:szCs w:val="20"/>
                                  </w:rPr>
                                </w:pPr>
                                <w:r w:rsidRPr="00AE6E39">
                                  <w:rPr>
                                    <w:rFonts w:cs="Times New Roman" w:hint="eastAsia"/>
                                    <w:sz w:val="20"/>
                                    <w:szCs w:val="20"/>
                                  </w:rPr>
                                  <w:t>男性：</w:t>
                                </w:r>
                                <w:r w:rsidRPr="00AE6E39">
                                  <w:rPr>
                                    <w:rFonts w:hAnsi="Century" w:cs="Times New Roman"/>
                                    <w:sz w:val="20"/>
                                    <w:szCs w:val="20"/>
                                  </w:rPr>
                                  <w:t>67.4</w:t>
                                </w:r>
                                <w:r w:rsidRPr="00AE6E39">
                                  <w:rPr>
                                    <w:rFonts w:cs="Times New Roman" w:hint="eastAsia"/>
                                    <w:sz w:val="20"/>
                                    <w:szCs w:val="20"/>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3" name="図 3">
                              <a:extLst>
                                <a:ext uri="{FF2B5EF4-FFF2-40B4-BE49-F238E27FC236}">
                                  <a16:creationId xmlns:a16="http://schemas.microsoft.com/office/drawing/2014/main" id="{B11EBE08-78EF-45B1-BF21-5F594A43AFDD}"/>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57150"/>
                              <a:ext cx="4857750" cy="1884045"/>
                            </a:xfrm>
                            <a:prstGeom prst="rect">
                              <a:avLst/>
                            </a:prstGeom>
                            <a:noFill/>
                            <a:ln>
                              <a:noFill/>
                            </a:ln>
                          </pic:spPr>
                        </pic:pic>
                      </wpg:grpSp>
                      <wps:wsp>
                        <wps:cNvPr id="26" name="正方形/長方形 5"/>
                        <wps:cNvSpPr/>
                        <wps:spPr>
                          <a:xfrm>
                            <a:off x="1924050" y="146050"/>
                            <a:ext cx="2693670" cy="23495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wps:wsp>
                        <wps:cNvPr id="28" name="正方形/長方形 6"/>
                        <wps:cNvSpPr/>
                        <wps:spPr>
                          <a:xfrm>
                            <a:off x="1803400" y="533400"/>
                            <a:ext cx="2804160" cy="21590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wps:wsp>
                        <wps:cNvPr id="32" name="正方形/長方形 7"/>
                        <wps:cNvSpPr/>
                        <wps:spPr>
                          <a:xfrm>
                            <a:off x="2082800" y="920750"/>
                            <a:ext cx="2519680" cy="21336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wpg:wgp>
                  </a:graphicData>
                </a:graphic>
                <wp14:sizeRelH relativeFrom="margin">
                  <wp14:pctWidth>0</wp14:pctWidth>
                </wp14:sizeRelH>
                <wp14:sizeRelV relativeFrom="margin">
                  <wp14:pctHeight>0</wp14:pctHeight>
                </wp14:sizeRelV>
              </wp:anchor>
            </w:drawing>
          </mc:Choice>
          <mc:Fallback>
            <w:pict>
              <v:group w14:anchorId="5E654DD2" id="グループ化 126" o:spid="_x0000_s1030" style="position:absolute;left:0;text-align:left;margin-left:10.95pt;margin-top:12.75pt;width:466.9pt;height:161.65pt;z-index:252238336;mso-width-relative:margin;mso-height-relative:margin" coordorigin=",-1117" coordsize="59296,2052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">
                <v:group id="グループ化 125" o:spid="_x0000_s1031" style="position:absolute;top:-1117;width:59296;height:20528" coordorigin=",-1117" coordsize="59296,20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テキスト ボックス 6761229" o:spid="_x0000_s1032" type="#_x0000_t202" style="position:absolute;left:48463;top:-1117;width:10833;height:16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7AE7674E" w14:textId="77777777" w:rsidR="008863F5" w:rsidRPr="00AE6E39" w:rsidRDefault="008863F5" w:rsidP="008863F5">
                          <w:pPr>
                            <w:rPr>
                              <w:rFonts w:cs="Times New Roman"/>
                              <w:sz w:val="20"/>
                              <w:szCs w:val="20"/>
                            </w:rPr>
                          </w:pPr>
                          <w:r w:rsidRPr="00AE6E39">
                            <w:rPr>
                              <w:rFonts w:cs="Times New Roman" w:hint="eastAsia"/>
                              <w:sz w:val="20"/>
                              <w:szCs w:val="20"/>
                              <w:u w:val="single"/>
                            </w:rPr>
                            <w:t>同意しない割合</w:t>
                          </w:r>
                        </w:p>
                        <w:p w14:paraId="1A730D4E" w14:textId="77777777" w:rsidR="008863F5" w:rsidRPr="00AE6E39" w:rsidRDefault="008863F5" w:rsidP="008863F5">
                          <w:pPr>
                            <w:rPr>
                              <w:rFonts w:cs="Times New Roman"/>
                              <w:sz w:val="20"/>
                              <w:szCs w:val="20"/>
                            </w:rPr>
                          </w:pPr>
                          <w:r w:rsidRPr="00AE6E39">
                            <w:rPr>
                              <w:rFonts w:cs="Times New Roman" w:hint="eastAsia"/>
                              <w:sz w:val="20"/>
                              <w:szCs w:val="20"/>
                            </w:rPr>
                            <w:t>全体：</w:t>
                          </w:r>
                          <w:r w:rsidRPr="00AE6E39">
                            <w:rPr>
                              <w:rFonts w:hAnsi="Century" w:cs="Times New Roman"/>
                              <w:sz w:val="20"/>
                              <w:szCs w:val="20"/>
                            </w:rPr>
                            <w:t>71.4</w:t>
                          </w:r>
                          <w:r w:rsidRPr="00AE6E39">
                            <w:rPr>
                              <w:rFonts w:cs="Times New Roman" w:hint="eastAsia"/>
                              <w:sz w:val="20"/>
                              <w:szCs w:val="20"/>
                            </w:rPr>
                            <w:t>％</w:t>
                          </w:r>
                        </w:p>
                        <w:p w14:paraId="4AD22773" w14:textId="77777777" w:rsidR="008863F5" w:rsidRPr="00AE6E39" w:rsidRDefault="008863F5" w:rsidP="008863F5">
                          <w:pPr>
                            <w:spacing w:line="240" w:lineRule="exact"/>
                            <w:rPr>
                              <w:rFonts w:cs="Times New Roman"/>
                              <w:sz w:val="20"/>
                              <w:szCs w:val="20"/>
                            </w:rPr>
                          </w:pPr>
                          <w:r w:rsidRPr="00AE6E39">
                            <w:rPr>
                              <w:rFonts w:cs="Times New Roman" w:hint="eastAsia"/>
                              <w:sz w:val="20"/>
                              <w:szCs w:val="20"/>
                            </w:rPr>
                            <w:t> </w:t>
                          </w:r>
                        </w:p>
                        <w:p w14:paraId="7B4056DE" w14:textId="77777777" w:rsidR="008863F5" w:rsidRPr="00AE6E39" w:rsidRDefault="008863F5" w:rsidP="008863F5">
                          <w:pPr>
                            <w:rPr>
                              <w:rFonts w:cs="Times New Roman"/>
                              <w:sz w:val="20"/>
                              <w:szCs w:val="20"/>
                            </w:rPr>
                          </w:pPr>
                          <w:r w:rsidRPr="00AE6E39">
                            <w:rPr>
                              <w:rFonts w:cs="Times New Roman" w:hint="eastAsia"/>
                              <w:sz w:val="20"/>
                              <w:szCs w:val="20"/>
                            </w:rPr>
                            <w:t>女性：</w:t>
                          </w:r>
                          <w:r w:rsidRPr="00AE6E39">
                            <w:rPr>
                              <w:rFonts w:hAnsi="Century" w:cs="Times New Roman"/>
                              <w:sz w:val="20"/>
                              <w:szCs w:val="20"/>
                            </w:rPr>
                            <w:t>74.6</w:t>
                          </w:r>
                          <w:r w:rsidRPr="00AE6E39">
                            <w:rPr>
                              <w:rFonts w:cs="Times New Roman" w:hint="eastAsia"/>
                              <w:sz w:val="20"/>
                              <w:szCs w:val="20"/>
                            </w:rPr>
                            <w:t>％</w:t>
                          </w:r>
                        </w:p>
                        <w:p w14:paraId="6E5178A8" w14:textId="77777777" w:rsidR="008863F5" w:rsidRPr="00AE6E39" w:rsidRDefault="008863F5" w:rsidP="008863F5">
                          <w:pPr>
                            <w:spacing w:line="240" w:lineRule="exact"/>
                            <w:rPr>
                              <w:rFonts w:cs="Times New Roman"/>
                              <w:sz w:val="20"/>
                              <w:szCs w:val="20"/>
                            </w:rPr>
                          </w:pPr>
                          <w:r w:rsidRPr="00AE6E39">
                            <w:rPr>
                              <w:rFonts w:cs="Times New Roman" w:hint="eastAsia"/>
                              <w:sz w:val="20"/>
                              <w:szCs w:val="20"/>
                            </w:rPr>
                            <w:t> </w:t>
                          </w:r>
                        </w:p>
                        <w:p w14:paraId="468EC888" w14:textId="77777777" w:rsidR="008863F5" w:rsidRPr="00AE6E39" w:rsidRDefault="008863F5" w:rsidP="008863F5">
                          <w:pPr>
                            <w:rPr>
                              <w:rFonts w:cs="Times New Roman"/>
                              <w:sz w:val="20"/>
                              <w:szCs w:val="20"/>
                            </w:rPr>
                          </w:pPr>
                          <w:r w:rsidRPr="00AE6E39">
                            <w:rPr>
                              <w:rFonts w:cs="Times New Roman" w:hint="eastAsia"/>
                              <w:sz w:val="20"/>
                              <w:szCs w:val="20"/>
                            </w:rPr>
                            <w:t>男性：</w:t>
                          </w:r>
                          <w:r w:rsidRPr="00AE6E39">
                            <w:rPr>
                              <w:rFonts w:hAnsi="Century" w:cs="Times New Roman"/>
                              <w:sz w:val="20"/>
                              <w:szCs w:val="20"/>
                            </w:rPr>
                            <w:t>67.4</w:t>
                          </w:r>
                          <w:r w:rsidRPr="00AE6E39">
                            <w:rPr>
                              <w:rFonts w:cs="Times New Roman" w:hint="eastAsia"/>
                              <w:sz w:val="20"/>
                              <w:szCs w:val="20"/>
                            </w:rPr>
                            <w:t>％</w:t>
                          </w:r>
                        </w:p>
                      </w:txbxContent>
                    </v:textbox>
                  </v:shape>
                  <v:shape id="図 3" o:spid="_x0000_s1033" type="#_x0000_t75" style="position:absolute;top:571;width:48577;height:18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">
                    <v:imagedata r:id="rId16" o:title=""/>
                  </v:shape>
                </v:group>
                <v:rect id="正方形/長方形 5" o:spid="_x0000_s1034" style="position:absolute;left:19240;top:1460;width:26937;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" filled="f" strokecolor="windowText" strokeweight="2.25pt"/>
                <v:rect id="正方形/長方形 6" o:spid="_x0000_s1035" style="position:absolute;left:18034;top:5334;width:28041;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" filled="f" strokecolor="windowText" strokeweight="2.25pt"/>
                <v:rect id="正方形/長方形 7" o:spid="_x0000_s1036" style="position:absolute;left:20828;top:9207;width:25196;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" filled="f" strokecolor="windowText" strokeweight="2.25pt"/>
              </v:group>
            </w:pict>
          </mc:Fallback>
        </mc:AlternateContent>
      </w:r>
    </w:p>
    <w:p w14:paraId="7D0B7868" w14:textId="107632AD" w:rsidR="008863F5" w:rsidRDefault="008863F5" w:rsidP="00E33464">
      <w:pPr>
        <w:ind w:leftChars="200" w:left="540" w:hanging="100"/>
        <w:rPr>
          <w:rFonts w:hAnsi="HG丸ｺﾞｼｯｸM-PRO"/>
        </w:rPr>
      </w:pPr>
    </w:p>
    <w:p w14:paraId="5E354659" w14:textId="1F84622B" w:rsidR="008863F5" w:rsidRDefault="008863F5" w:rsidP="00E33464">
      <w:pPr>
        <w:ind w:leftChars="200" w:left="540" w:hanging="100"/>
        <w:rPr>
          <w:rFonts w:hAnsi="HG丸ｺﾞｼｯｸM-PRO"/>
        </w:rPr>
      </w:pPr>
    </w:p>
    <w:p w14:paraId="5E1625B2" w14:textId="41EEA528" w:rsidR="008863F5" w:rsidRDefault="008863F5" w:rsidP="00E33464">
      <w:pPr>
        <w:ind w:leftChars="200" w:left="540" w:hanging="100"/>
        <w:rPr>
          <w:rFonts w:hAnsi="HG丸ｺﾞｼｯｸM-PRO"/>
        </w:rPr>
      </w:pPr>
    </w:p>
    <w:p w14:paraId="2E32D213" w14:textId="6EB1EC08" w:rsidR="008863F5" w:rsidRDefault="008863F5" w:rsidP="00E33464">
      <w:pPr>
        <w:ind w:leftChars="200" w:left="540" w:hanging="100"/>
        <w:rPr>
          <w:rFonts w:hAnsi="HG丸ｺﾞｼｯｸM-PRO"/>
        </w:rPr>
      </w:pPr>
    </w:p>
    <w:p w14:paraId="3AB8D389" w14:textId="5F980682" w:rsidR="008863F5" w:rsidRDefault="008863F5" w:rsidP="00E33464">
      <w:pPr>
        <w:ind w:leftChars="200" w:left="540" w:hanging="100"/>
        <w:rPr>
          <w:rFonts w:hAnsi="HG丸ｺﾞｼｯｸM-PRO"/>
        </w:rPr>
      </w:pPr>
    </w:p>
    <w:p w14:paraId="663E9DF6" w14:textId="0B3EE66C" w:rsidR="008863F5" w:rsidRDefault="008863F5" w:rsidP="00E33464">
      <w:pPr>
        <w:ind w:leftChars="200" w:left="540" w:hanging="100"/>
        <w:rPr>
          <w:rFonts w:hAnsi="HG丸ｺﾞｼｯｸM-PRO"/>
        </w:rPr>
      </w:pPr>
    </w:p>
    <w:p w14:paraId="071A80F9" w14:textId="1ED28BBA" w:rsidR="008863F5" w:rsidRDefault="008863F5" w:rsidP="00E33464">
      <w:pPr>
        <w:ind w:leftChars="200" w:left="540" w:hanging="100"/>
        <w:rPr>
          <w:rFonts w:hAnsi="HG丸ｺﾞｼｯｸM-PRO"/>
        </w:rPr>
      </w:pPr>
    </w:p>
    <w:p w14:paraId="0E472C0D" w14:textId="66699FEE" w:rsidR="008863F5" w:rsidRDefault="008863F5" w:rsidP="00E33464">
      <w:pPr>
        <w:ind w:leftChars="200" w:left="540" w:hanging="100"/>
        <w:rPr>
          <w:rFonts w:hAnsi="HG丸ｺﾞｼｯｸM-PRO"/>
        </w:rPr>
      </w:pPr>
    </w:p>
    <w:p w14:paraId="305A1C5B" w14:textId="7D295861" w:rsidR="008863F5" w:rsidRDefault="00944C79" w:rsidP="00E33464">
      <w:pPr>
        <w:ind w:leftChars="200" w:left="540" w:hanging="100"/>
        <w:rPr>
          <w:rFonts w:hAnsi="HG丸ｺﾞｼｯｸM-PRO"/>
        </w:rPr>
      </w:pPr>
      <w:r>
        <w:rPr>
          <w:noProof/>
        </w:rPr>
        <mc:AlternateContent>
          <mc:Choice Requires="wps">
            <w:drawing>
              <wp:anchor distT="0" distB="0" distL="114300" distR="114300" simplePos="0" relativeHeight="252234240" behindDoc="0" locked="0" layoutInCell="1" allowOverlap="1" wp14:anchorId="698353AB" wp14:editId="46000938">
                <wp:simplePos x="0" y="0"/>
                <wp:positionH relativeFrom="column">
                  <wp:posOffset>2369185</wp:posOffset>
                </wp:positionH>
                <wp:positionV relativeFrom="paragraph">
                  <wp:posOffset>52070</wp:posOffset>
                </wp:positionV>
                <wp:extent cx="3733800" cy="312420"/>
                <wp:effectExtent l="0" t="0" r="0" b="0"/>
                <wp:wrapNone/>
                <wp:docPr id="25" name="テキスト ボックス 36"/>
                <wp:cNvGraphicFramePr/>
                <a:graphic xmlns:a="http://schemas.openxmlformats.org/drawingml/2006/main">
                  <a:graphicData uri="http://schemas.microsoft.com/office/word/2010/wordprocessingShape">
                    <wps:wsp>
                      <wps:cNvSpPr txBox="1"/>
                      <wps:spPr>
                        <a:xfrm>
                          <a:off x="0" y="0"/>
                          <a:ext cx="3733800" cy="312420"/>
                        </a:xfrm>
                        <a:prstGeom prst="rect">
                          <a:avLst/>
                        </a:prstGeom>
                        <a:noFill/>
                        <a:ln w="6350">
                          <a:noFill/>
                        </a:ln>
                      </wps:spPr>
                      <wps:txbx>
                        <w:txbxContent>
                          <w:p w14:paraId="6B6BC80A" w14:textId="77777777" w:rsidR="008863F5" w:rsidRDefault="008863F5" w:rsidP="008863F5">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20E628BD" w14:textId="77777777" w:rsidR="008863F5" w:rsidRDefault="008863F5" w:rsidP="008863F5">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8353AB" id="テキスト ボックス 36" o:spid="_x0000_s1037" type="#_x0000_t202" style="position:absolute;left:0;text-align:left;margin-left:186.55pt;margin-top:4.1pt;width:294pt;height:24.6pt;z-index:252234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" filled="f" stroked="f" strokeweight=".5pt">
                <v:textbox>
                  <w:txbxContent>
                    <w:p w14:paraId="6B6BC80A" w14:textId="77777777" w:rsidR="008863F5" w:rsidRDefault="008863F5" w:rsidP="008863F5">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20E628BD" w14:textId="77777777" w:rsidR="008863F5" w:rsidRDefault="008863F5" w:rsidP="008863F5">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584480D6" w14:textId="77777777" w:rsidR="009C0D02" w:rsidRPr="003C2A7C" w:rsidRDefault="009C0D02" w:rsidP="00AE6E39">
      <w:pPr>
        <w:rPr>
          <w:rFonts w:hAnsi="HG丸ｺﾞｼｯｸM-PRO"/>
        </w:rPr>
      </w:pPr>
    </w:p>
    <w:p w14:paraId="48080062" w14:textId="77777777" w:rsidR="00944C79" w:rsidRDefault="00944C79">
      <w:pPr>
        <w:ind w:leftChars="100" w:left="440" w:hangingChars="100" w:hanging="220"/>
        <w:rPr>
          <w:rFonts w:hAnsi="HG丸ｺﾞｼｯｸM-PRO"/>
        </w:rPr>
      </w:pPr>
    </w:p>
    <w:p w14:paraId="34D58FC7" w14:textId="77777777" w:rsidR="00F85039" w:rsidRDefault="00F85039">
      <w:pPr>
        <w:ind w:leftChars="100" w:left="440" w:hangingChars="100" w:hanging="220"/>
        <w:rPr>
          <w:rFonts w:hAnsi="HG丸ｺﾞｼｯｸM-PRO"/>
        </w:rPr>
      </w:pPr>
    </w:p>
    <w:p w14:paraId="2363CF2B" w14:textId="77777777" w:rsidR="00F85039" w:rsidRDefault="00F85039">
      <w:pPr>
        <w:ind w:leftChars="100" w:left="440" w:hangingChars="100" w:hanging="220"/>
        <w:rPr>
          <w:rFonts w:hAnsi="HG丸ｺﾞｼｯｸM-PRO"/>
        </w:rPr>
      </w:pPr>
    </w:p>
    <w:p w14:paraId="34B8F17A" w14:textId="77777777" w:rsidR="00F85039" w:rsidRDefault="00F85039">
      <w:pPr>
        <w:ind w:leftChars="100" w:left="440" w:hangingChars="100" w:hanging="220"/>
        <w:rPr>
          <w:rFonts w:hAnsi="HG丸ｺﾞｼｯｸM-PRO"/>
        </w:rPr>
      </w:pPr>
    </w:p>
    <w:p w14:paraId="0D27EB50" w14:textId="77777777" w:rsidR="00F85039" w:rsidRDefault="00F85039">
      <w:pPr>
        <w:ind w:leftChars="100" w:left="440" w:hangingChars="100" w:hanging="220"/>
        <w:rPr>
          <w:rFonts w:hAnsi="HG丸ｺﾞｼｯｸM-PRO"/>
        </w:rPr>
      </w:pPr>
    </w:p>
    <w:p w14:paraId="3EE7B49E" w14:textId="77777777" w:rsidR="00F85039" w:rsidRDefault="00F85039">
      <w:pPr>
        <w:ind w:leftChars="100" w:left="440" w:hangingChars="100" w:hanging="220"/>
        <w:rPr>
          <w:rFonts w:hAnsi="HG丸ｺﾞｼｯｸM-PRO"/>
        </w:rPr>
      </w:pPr>
    </w:p>
    <w:p w14:paraId="75E70712" w14:textId="77777777" w:rsidR="00F85039" w:rsidRDefault="00F85039">
      <w:pPr>
        <w:ind w:leftChars="100" w:left="440" w:hangingChars="100" w:hanging="220"/>
        <w:rPr>
          <w:rFonts w:hAnsi="HG丸ｺﾞｼｯｸM-PRO"/>
        </w:rPr>
      </w:pPr>
    </w:p>
    <w:p w14:paraId="1CF894E1" w14:textId="2C7F1424" w:rsidR="00F85039" w:rsidRDefault="00F85039">
      <w:pPr>
        <w:ind w:leftChars="100" w:left="440" w:hangingChars="100" w:hanging="220"/>
        <w:rPr>
          <w:rFonts w:hAnsi="HG丸ｺﾞｼｯｸM-PRO"/>
        </w:rPr>
      </w:pPr>
    </w:p>
    <w:p w14:paraId="2234762E" w14:textId="77777777" w:rsidR="00AD38D8" w:rsidRDefault="00AD38D8">
      <w:pPr>
        <w:ind w:leftChars="100" w:left="440" w:hangingChars="100" w:hanging="220"/>
        <w:rPr>
          <w:rFonts w:hAnsi="HG丸ｺﾞｼｯｸM-PRO"/>
        </w:rPr>
      </w:pPr>
    </w:p>
    <w:p w14:paraId="5449C30F" w14:textId="77777777" w:rsidR="00157039" w:rsidRDefault="00157039">
      <w:pPr>
        <w:ind w:leftChars="100" w:left="440" w:hangingChars="100" w:hanging="220"/>
        <w:rPr>
          <w:rFonts w:hAnsi="HG丸ｺﾞｼｯｸM-PRO"/>
        </w:rPr>
      </w:pPr>
    </w:p>
    <w:p w14:paraId="131E164C" w14:textId="77777777" w:rsidR="00F85039" w:rsidRDefault="00F85039">
      <w:pPr>
        <w:ind w:leftChars="100" w:left="440" w:hangingChars="100" w:hanging="220"/>
        <w:rPr>
          <w:rFonts w:hAnsi="HG丸ｺﾞｼｯｸM-PRO"/>
        </w:rPr>
      </w:pPr>
    </w:p>
    <w:p w14:paraId="29E9953A" w14:textId="77777777" w:rsidR="00F85039" w:rsidRDefault="00F85039">
      <w:pPr>
        <w:ind w:leftChars="100" w:left="440" w:hangingChars="100" w:hanging="220"/>
        <w:rPr>
          <w:rFonts w:hAnsi="HG丸ｺﾞｼｯｸM-PRO"/>
        </w:rPr>
      </w:pPr>
    </w:p>
    <w:p w14:paraId="25FDB3D5" w14:textId="77777777" w:rsidR="00F85039" w:rsidRDefault="00F85039">
      <w:pPr>
        <w:ind w:leftChars="100" w:left="440" w:hangingChars="100" w:hanging="220"/>
        <w:rPr>
          <w:rFonts w:hAnsi="HG丸ｺﾞｼｯｸM-PRO"/>
        </w:rPr>
      </w:pPr>
    </w:p>
    <w:p w14:paraId="4D8AC20B" w14:textId="3177355B" w:rsidR="00F85039" w:rsidRDefault="00F85039">
      <w:pPr>
        <w:ind w:leftChars="100" w:left="440" w:hangingChars="100" w:hanging="220"/>
        <w:rPr>
          <w:rFonts w:hAnsi="HG丸ｺﾞｼｯｸM-PRO"/>
        </w:rPr>
      </w:pPr>
    </w:p>
    <w:p w14:paraId="4546B85A" w14:textId="77777777" w:rsidR="00210CE0" w:rsidRDefault="00210CE0">
      <w:pPr>
        <w:ind w:leftChars="100" w:left="440" w:hangingChars="100" w:hanging="220"/>
        <w:rPr>
          <w:rFonts w:hAnsi="HG丸ｺﾞｼｯｸM-PRO"/>
        </w:rPr>
      </w:pPr>
    </w:p>
    <w:p w14:paraId="54EB1F11" w14:textId="39E11AFF" w:rsidR="009C0D02" w:rsidRPr="00584E50" w:rsidRDefault="003853DE">
      <w:pPr>
        <w:ind w:leftChars="100" w:left="440" w:hangingChars="100" w:hanging="220"/>
        <w:rPr>
          <w:rFonts w:hAnsi="HG丸ｺﾞｼｯｸM-PRO"/>
        </w:rPr>
      </w:pPr>
      <w:r w:rsidRPr="00584E50">
        <w:rPr>
          <w:rFonts w:hAnsi="HG丸ｺﾞｼｯｸM-PRO" w:hint="eastAsia"/>
        </w:rPr>
        <w:lastRenderedPageBreak/>
        <w:t>○</w:t>
      </w:r>
      <w:r w:rsidR="00DB5F47" w:rsidRPr="00584E50">
        <w:rPr>
          <w:rFonts w:hAnsi="HG丸ｺﾞｼｯｸM-PRO" w:hint="eastAsia"/>
        </w:rPr>
        <w:t>社会全体として「男女が平等である」と感じ</w:t>
      </w:r>
      <w:r w:rsidR="00DB5F47" w:rsidRPr="00124503">
        <w:rPr>
          <w:rFonts w:hAnsi="BIZ UDゴシック" w:hint="eastAsia"/>
        </w:rPr>
        <w:t>ている人の割合は</w:t>
      </w:r>
      <w:r w:rsidR="00DB5F47" w:rsidRPr="00124503">
        <w:rPr>
          <w:rFonts w:hAnsi="BIZ UDゴシック"/>
        </w:rPr>
        <w:t>16.2</w:t>
      </w:r>
      <w:r w:rsidR="00655BA3" w:rsidRPr="00124503">
        <w:rPr>
          <w:rFonts w:hAnsi="BIZ UDゴシック" w:hint="eastAsia"/>
        </w:rPr>
        <w:t>％</w:t>
      </w:r>
      <w:r w:rsidR="00DB5F47" w:rsidRPr="00124503">
        <w:rPr>
          <w:rFonts w:hAnsi="BIZ UDゴシック" w:hint="eastAsia"/>
        </w:rPr>
        <w:t>と、前回の</w:t>
      </w:r>
      <w:r w:rsidR="00DB5F47" w:rsidRPr="00124503">
        <w:rPr>
          <w:rFonts w:hAnsi="BIZ UDゴシック"/>
        </w:rPr>
        <w:t>19.4</w:t>
      </w:r>
      <w:r w:rsidR="00655BA3" w:rsidRPr="00124503">
        <w:rPr>
          <w:rFonts w:hAnsi="BIZ UDゴシック" w:hint="eastAsia"/>
        </w:rPr>
        <w:t>％</w:t>
      </w:r>
      <w:r w:rsidR="00DB5F47" w:rsidRPr="00124503">
        <w:rPr>
          <w:rFonts w:hAnsi="BIZ UDゴシック" w:hint="eastAsia"/>
        </w:rPr>
        <w:t>からポイントが下がっており、分野別にみると、「政治の場」</w:t>
      </w:r>
      <w:r w:rsidR="00655BA3" w:rsidRPr="00124503">
        <w:rPr>
          <w:rFonts w:hAnsi="BIZ UDゴシック"/>
        </w:rPr>
        <w:t>(</w:t>
      </w:r>
      <w:r w:rsidR="00DB5F47" w:rsidRPr="00124503">
        <w:rPr>
          <w:rFonts w:hAnsi="BIZ UDゴシック"/>
        </w:rPr>
        <w:t>9.3</w:t>
      </w:r>
      <w:r w:rsidR="00655BA3" w:rsidRPr="00124503">
        <w:rPr>
          <w:rFonts w:hAnsi="BIZ UDゴシック" w:hint="eastAsia"/>
        </w:rPr>
        <w:t>％</w:t>
      </w:r>
      <w:r w:rsidR="00655BA3" w:rsidRPr="00124503">
        <w:rPr>
          <w:rFonts w:hAnsi="BIZ UDゴシック"/>
        </w:rPr>
        <w:t>)</w:t>
      </w:r>
      <w:r w:rsidR="00DB5F47" w:rsidRPr="00124503">
        <w:rPr>
          <w:rFonts w:hAnsi="BIZ UDゴシック" w:hint="eastAsia"/>
        </w:rPr>
        <w:t>や「社会通念・慣習・しきたりなど」</w:t>
      </w:r>
      <w:r w:rsidR="00655BA3" w:rsidRPr="00124503">
        <w:rPr>
          <w:rFonts w:hAnsi="BIZ UDゴシック"/>
        </w:rPr>
        <w:t>(</w:t>
      </w:r>
      <w:r w:rsidR="00DB5F47" w:rsidRPr="00124503">
        <w:rPr>
          <w:rFonts w:hAnsi="BIZ UDゴシック"/>
        </w:rPr>
        <w:t>10.9</w:t>
      </w:r>
      <w:r w:rsidR="00655BA3" w:rsidRPr="00124503">
        <w:rPr>
          <w:rFonts w:hAnsi="BIZ UDゴシック" w:hint="eastAsia"/>
        </w:rPr>
        <w:t>％</w:t>
      </w:r>
      <w:r w:rsidR="00655BA3" w:rsidRPr="00124503">
        <w:rPr>
          <w:rFonts w:hAnsi="BIZ UDゴシック"/>
        </w:rPr>
        <w:t>)</w:t>
      </w:r>
      <w:r w:rsidR="00DB5F47" w:rsidRPr="00124503">
        <w:rPr>
          <w:rFonts w:hAnsi="BIZ UDゴシック" w:hint="eastAsia"/>
        </w:rPr>
        <w:t>で、特に割合が少なくなっています。また、職場の中で「男女が平等である」と思う人は、女性で</w:t>
      </w:r>
      <w:r w:rsidR="00DB5F47" w:rsidRPr="00124503">
        <w:rPr>
          <w:rFonts w:hAnsi="BIZ UDゴシック"/>
        </w:rPr>
        <w:t>23.6</w:t>
      </w:r>
      <w:r w:rsidR="00655BA3" w:rsidRPr="00124503">
        <w:rPr>
          <w:rFonts w:hAnsi="BIZ UDゴシック" w:hint="eastAsia"/>
        </w:rPr>
        <w:t>％</w:t>
      </w:r>
      <w:r w:rsidR="00DB5F47" w:rsidRPr="00584E50">
        <w:rPr>
          <w:rFonts w:hAnsi="HG丸ｺﾞｼｯｸM-PRO" w:hint="eastAsia"/>
        </w:rPr>
        <w:t>、男性で37.2</w:t>
      </w:r>
      <w:r w:rsidR="00655BA3" w:rsidRPr="00584E50">
        <w:rPr>
          <w:rFonts w:hAnsi="HG丸ｺﾞｼｯｸM-PRO" w:hint="eastAsia"/>
        </w:rPr>
        <w:t>％</w:t>
      </w:r>
      <w:r w:rsidR="00DB5F47" w:rsidRPr="00584E50">
        <w:rPr>
          <w:rFonts w:hAnsi="HG丸ｺﾞｼｯｸM-PRO" w:hint="eastAsia"/>
        </w:rPr>
        <w:t>であり、前回調査と比べて数値は改善しているものの、男女で</w:t>
      </w:r>
      <w:r w:rsidR="00DB5F47" w:rsidRPr="00584E50">
        <w:rPr>
          <w:rFonts w:hAnsi="HG丸ｺﾞｼｯｸM-PRO"/>
        </w:rPr>
        <w:t>10ポイント以上の差があります。</w:t>
      </w:r>
    </w:p>
    <w:p w14:paraId="638B8E1F" w14:textId="75BCE17F" w:rsidR="002E7DAA" w:rsidRDefault="00157039" w:rsidP="00AE6E39">
      <w:pPr>
        <w:ind w:leftChars="20" w:left="144" w:hanging="100"/>
        <w:rPr>
          <w:rFonts w:hAnsi="HG丸ｺﾞｼｯｸM-PRO"/>
        </w:rPr>
      </w:pPr>
      <w:r>
        <w:rPr>
          <w:noProof/>
        </w:rPr>
        <mc:AlternateContent>
          <mc:Choice Requires="wps">
            <w:drawing>
              <wp:anchor distT="0" distB="0" distL="114300" distR="114300" simplePos="0" relativeHeight="252245504" behindDoc="0" locked="0" layoutInCell="1" allowOverlap="1" wp14:anchorId="705A8053" wp14:editId="0A6E947F">
                <wp:simplePos x="0" y="0"/>
                <wp:positionH relativeFrom="column">
                  <wp:posOffset>2301875</wp:posOffset>
                </wp:positionH>
                <wp:positionV relativeFrom="paragraph">
                  <wp:posOffset>7177405</wp:posOffset>
                </wp:positionV>
                <wp:extent cx="3905675" cy="313327"/>
                <wp:effectExtent l="0" t="0" r="0" b="0"/>
                <wp:wrapNone/>
                <wp:docPr id="62" name="テキスト ボックス 6761232"/>
                <wp:cNvGraphicFramePr/>
                <a:graphic xmlns:a="http://schemas.openxmlformats.org/drawingml/2006/main">
                  <a:graphicData uri="http://schemas.microsoft.com/office/word/2010/wordprocessingShape">
                    <wps:wsp>
                      <wps:cNvSpPr txBox="1"/>
                      <wps:spPr>
                        <a:xfrm>
                          <a:off x="0" y="0"/>
                          <a:ext cx="3905675" cy="313327"/>
                        </a:xfrm>
                        <a:prstGeom prst="rect">
                          <a:avLst/>
                        </a:prstGeom>
                        <a:noFill/>
                        <a:ln w="6350">
                          <a:noFill/>
                        </a:ln>
                      </wps:spPr>
                      <wps:txbx>
                        <w:txbxContent>
                          <w:p w14:paraId="18E8574C" w14:textId="77777777" w:rsidR="002A1644" w:rsidRDefault="002A1644" w:rsidP="002A1644">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2469CC9D" w14:textId="77777777" w:rsidR="002A1644" w:rsidRDefault="002A1644" w:rsidP="002A1644">
                            <w:pPr>
                              <w:jc w:val="cente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5A8053" id="テキスト ボックス 6761232" o:spid="_x0000_s1038" type="#_x0000_t202" style="position:absolute;left:0;text-align:left;margin-left:181.25pt;margin-top:565.15pt;width:307.55pt;height:24.65pt;z-index:25224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" filled="f" stroked="f" strokeweight=".5pt">
                <v:textbox>
                  <w:txbxContent>
                    <w:p w14:paraId="18E8574C" w14:textId="77777777" w:rsidR="002A1644" w:rsidRDefault="002A1644" w:rsidP="002A1644">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2469CC9D" w14:textId="77777777" w:rsidR="002A1644" w:rsidRDefault="002A1644" w:rsidP="002A1644">
                      <w:pPr>
                        <w:jc w:val="cente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r>
        <w:rPr>
          <w:noProof/>
        </w:rPr>
        <mc:AlternateContent>
          <mc:Choice Requires="wps">
            <w:drawing>
              <wp:anchor distT="0" distB="0" distL="114300" distR="114300" simplePos="0" relativeHeight="252244480" behindDoc="0" locked="0" layoutInCell="1" allowOverlap="1" wp14:anchorId="7F07CDCE" wp14:editId="4F4375DF">
                <wp:simplePos x="0" y="0"/>
                <wp:positionH relativeFrom="column">
                  <wp:posOffset>622935</wp:posOffset>
                </wp:positionH>
                <wp:positionV relativeFrom="paragraph">
                  <wp:posOffset>6937375</wp:posOffset>
                </wp:positionV>
                <wp:extent cx="5375910" cy="373380"/>
                <wp:effectExtent l="0" t="0" r="0" b="7620"/>
                <wp:wrapNone/>
                <wp:docPr id="61" name="テキスト ボックス 6"/>
                <wp:cNvGraphicFramePr/>
                <a:graphic xmlns:a="http://schemas.openxmlformats.org/drawingml/2006/main">
                  <a:graphicData uri="http://schemas.microsoft.com/office/word/2010/wordprocessingShape">
                    <wps:wsp>
                      <wps:cNvSpPr txBox="1"/>
                      <wps:spPr>
                        <a:xfrm>
                          <a:off x="0" y="0"/>
                          <a:ext cx="5375910" cy="37338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2CC394A9" w14:textId="77777777" w:rsidR="002A1644" w:rsidRDefault="002A1644" w:rsidP="002A1644">
                            <w:pPr>
                              <w:rPr>
                                <w:color w:val="000000" w:themeColor="dark1"/>
                                <w:kern w:val="0"/>
                                <w:sz w:val="18"/>
                                <w:szCs w:val="18"/>
                              </w:rPr>
                            </w:pPr>
                            <w:r>
                              <w:rPr>
                                <w:rFonts w:hint="eastAsia"/>
                                <w:color w:val="000000" w:themeColor="dark1"/>
                                <w:sz w:val="18"/>
                                <w:szCs w:val="18"/>
                              </w:rPr>
                              <w:t>※「地域活動」とは、自治会、ＰＴＡ、民生委員、ＮＰＯやボランティアでの活動などを指します。</w:t>
                            </w:r>
                          </w:p>
                        </w:txbxContent>
                      </wps:txbx>
                      <wps:bodyPr vertOverflow="clip" horzOverflow="clip" wrap="square" rtlCol="0" anchor="t"/>
                    </wps:wsp>
                  </a:graphicData>
                </a:graphic>
              </wp:anchor>
            </w:drawing>
          </mc:Choice>
          <mc:Fallback>
            <w:pict>
              <v:shape w14:anchorId="7F07CDCE" id="テキスト ボックス 6" o:spid="_x0000_s1039" type="#_x0000_t202" style="position:absolute;left:0;text-align:left;margin-left:49.05pt;margin-top:546.25pt;width:423.3pt;height:29.4pt;z-index:252244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" fillcolor="white [3201]" stroked="f">
                <v:textbox>
                  <w:txbxContent>
                    <w:p w14:paraId="2CC394A9" w14:textId="77777777" w:rsidR="002A1644" w:rsidRDefault="002A1644" w:rsidP="002A1644">
                      <w:pPr>
                        <w:rPr>
                          <w:color w:val="000000" w:themeColor="dark1"/>
                          <w:kern w:val="0"/>
                          <w:sz w:val="18"/>
                          <w:szCs w:val="18"/>
                        </w:rPr>
                      </w:pPr>
                      <w:r>
                        <w:rPr>
                          <w:rFonts w:hint="eastAsia"/>
                          <w:color w:val="000000" w:themeColor="dark1"/>
                          <w:sz w:val="18"/>
                          <w:szCs w:val="18"/>
                        </w:rPr>
                        <w:t>※「地域活動」とは、自治会、ＰＴＡ、民生委員、ＮＰＯやボランティアでの活動などを指します。</w:t>
                      </w:r>
                    </w:p>
                  </w:txbxContent>
                </v:textbox>
              </v:shape>
            </w:pict>
          </mc:Fallback>
        </mc:AlternateContent>
      </w:r>
      <w:r>
        <w:rPr>
          <w:noProof/>
        </w:rPr>
        <mc:AlternateContent>
          <mc:Choice Requires="wpg">
            <w:drawing>
              <wp:anchor distT="0" distB="0" distL="114300" distR="114300" simplePos="0" relativeHeight="252242432" behindDoc="0" locked="0" layoutInCell="1" allowOverlap="1" wp14:anchorId="3AA9E546" wp14:editId="6A0DCC84">
                <wp:simplePos x="0" y="0"/>
                <wp:positionH relativeFrom="column">
                  <wp:posOffset>701675</wp:posOffset>
                </wp:positionH>
                <wp:positionV relativeFrom="paragraph">
                  <wp:posOffset>619760</wp:posOffset>
                </wp:positionV>
                <wp:extent cx="4993200" cy="6278040"/>
                <wp:effectExtent l="0" t="0" r="0" b="8890"/>
                <wp:wrapNone/>
                <wp:docPr id="39" name="グループ化 3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993200" cy="6278040"/>
                          <a:chOff x="0" y="0"/>
                          <a:chExt cx="4968000" cy="7331055"/>
                        </a:xfrm>
                      </wpg:grpSpPr>
                      <wps:wsp>
                        <wps:cNvPr id="40" name="正方形/長方形 40"/>
                        <wps:cNvSpPr/>
                        <wps:spPr>
                          <a:xfrm>
                            <a:off x="156626" y="5214623"/>
                            <a:ext cx="468000" cy="43180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g:cNvPr id="41" name="グループ化 41"/>
                        <wpg:cNvGrpSpPr/>
                        <wpg:grpSpPr>
                          <a:xfrm>
                            <a:off x="0" y="0"/>
                            <a:ext cx="4968000" cy="7331055"/>
                            <a:chOff x="0" y="0"/>
                            <a:chExt cx="4968000" cy="7331055"/>
                          </a:xfrm>
                        </wpg:grpSpPr>
                        <wpg:grpSp>
                          <wpg:cNvPr id="42" name="グループ化 42"/>
                          <wpg:cNvGrpSpPr/>
                          <wpg:grpSpPr>
                            <a:xfrm>
                              <a:off x="0" y="0"/>
                              <a:ext cx="4968000" cy="7331055"/>
                              <a:chOff x="0" y="0"/>
                              <a:chExt cx="4968000" cy="7331055"/>
                            </a:xfrm>
                          </wpg:grpSpPr>
                          <wpg:grpSp>
                            <wpg:cNvPr id="43" name="グループ化 43"/>
                            <wpg:cNvGrpSpPr/>
                            <wpg:grpSpPr>
                              <a:xfrm>
                                <a:off x="0" y="0"/>
                                <a:ext cx="4968000" cy="7331055"/>
                                <a:chOff x="0" y="0"/>
                                <a:chExt cx="4968000" cy="7331055"/>
                              </a:xfrm>
                            </wpg:grpSpPr>
                            <wpg:grpSp>
                              <wpg:cNvPr id="45" name="グループ化 45"/>
                              <wpg:cNvGrpSpPr/>
                              <wpg:grpSpPr>
                                <a:xfrm>
                                  <a:off x="0" y="0"/>
                                  <a:ext cx="4968000" cy="7331055"/>
                                  <a:chOff x="0" y="0"/>
                                  <a:chExt cx="4968000" cy="7331055"/>
                                </a:xfrm>
                              </wpg:grpSpPr>
                              <wpg:grpSp>
                                <wpg:cNvPr id="46" name="グループ化 46"/>
                                <wpg:cNvGrpSpPr/>
                                <wpg:grpSpPr>
                                  <a:xfrm>
                                    <a:off x="0" y="0"/>
                                    <a:ext cx="4968000" cy="7331055"/>
                                    <a:chOff x="0" y="0"/>
                                    <a:chExt cx="4968000" cy="7331055"/>
                                  </a:xfrm>
                                </wpg:grpSpPr>
                                <wpg:grpSp>
                                  <wpg:cNvPr id="47" name="グループ化 47"/>
                                  <wpg:cNvGrpSpPr/>
                                  <wpg:grpSpPr>
                                    <a:xfrm>
                                      <a:off x="0" y="0"/>
                                      <a:ext cx="4968000" cy="7331055"/>
                                      <a:chOff x="0" y="0"/>
                                      <a:chExt cx="4968000" cy="7331055"/>
                                    </a:xfrm>
                                  </wpg:grpSpPr>
                                  <wpg:grpSp>
                                    <wpg:cNvPr id="48" name="グループ化 48"/>
                                    <wpg:cNvGrpSpPr/>
                                    <wpg:grpSpPr>
                                      <a:xfrm>
                                        <a:off x="0" y="0"/>
                                        <a:ext cx="4968000" cy="7331055"/>
                                        <a:chOff x="0" y="0"/>
                                        <a:chExt cx="4968000" cy="7331055"/>
                                      </a:xfrm>
                                    </wpg:grpSpPr>
                                    <wpg:grpSp>
                                      <wpg:cNvPr id="49" name="グループ化 49"/>
                                      <wpg:cNvGrpSpPr/>
                                      <wpg:grpSpPr>
                                        <a:xfrm>
                                          <a:off x="0" y="0"/>
                                          <a:ext cx="4968000" cy="7331055"/>
                                          <a:chOff x="0" y="0"/>
                                          <a:chExt cx="4968000" cy="7331055"/>
                                        </a:xfrm>
                                      </wpg:grpSpPr>
                                      <pic:pic xmlns:pic="http://schemas.openxmlformats.org/drawingml/2006/picture">
                                        <pic:nvPicPr>
                                          <pic:cNvPr id="51" name="図 51"/>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68000" cy="7331055"/>
                                          </a:xfrm>
                                          <a:prstGeom prst="rect">
                                            <a:avLst/>
                                          </a:prstGeom>
                                          <a:noFill/>
                                          <a:ln>
                                            <a:noFill/>
                                          </a:ln>
                                        </pic:spPr>
                                      </pic:pic>
                                      <wps:wsp>
                                        <wps:cNvPr id="52" name="正方形/長方形 52"/>
                                        <wps:cNvSpPr/>
                                        <wps:spPr>
                                          <a:xfrm>
                                            <a:off x="162552" y="6154424"/>
                                            <a:ext cx="468000" cy="21336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s:wsp>
                                      <wps:cNvPr id="53" name="楕円 53"/>
                                      <wps:cNvSpPr/>
                                      <wps:spPr>
                                        <a:xfrm>
                                          <a:off x="3856560" y="5900424"/>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s:wsp>
                                    <wps:cNvPr id="54" name="正方形/長方形 54"/>
                                    <wps:cNvSpPr/>
                                    <wps:spPr>
                                      <a:xfrm>
                                        <a:off x="156626" y="3656757"/>
                                        <a:ext cx="504000" cy="21336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s:wsp>
                                  <wps:cNvPr id="55" name="楕円 55"/>
                                  <wps:cNvSpPr/>
                                  <wps:spPr>
                                    <a:xfrm>
                                      <a:off x="4030972" y="3396831"/>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s:wsp>
                                <wps:cNvPr id="57" name="楕円 57"/>
                                <wps:cNvSpPr/>
                                <wps:spPr>
                                  <a:xfrm>
                                    <a:off x="3949693" y="5062223"/>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s:wsp>
                              <wps:cNvPr id="58" name="正方形/長方形 58"/>
                              <wps:cNvSpPr/>
                              <wps:spPr>
                                <a:xfrm>
                                  <a:off x="156626" y="1150623"/>
                                  <a:ext cx="504000" cy="21336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s:wsp>
                            <wps:cNvPr id="59" name="楕円 59"/>
                            <wps:cNvSpPr/>
                            <wps:spPr>
                              <a:xfrm>
                                <a:off x="3373960" y="1446957"/>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s:wsp>
                          <wps:cNvPr id="60" name="楕円 60"/>
                          <wps:cNvSpPr/>
                          <wps:spPr>
                            <a:xfrm>
                              <a:off x="3517893" y="1167557"/>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g:wgp>
                  </a:graphicData>
                </a:graphic>
                <wp14:sizeRelH relativeFrom="margin">
                  <wp14:pctWidth>0</wp14:pctWidth>
                </wp14:sizeRelH>
                <wp14:sizeRelV relativeFrom="margin">
                  <wp14:pctHeight>0</wp14:pctHeight>
                </wp14:sizeRelV>
              </wp:anchor>
            </w:drawing>
          </mc:Choice>
          <mc:Fallback>
            <w:pict>
              <v:group w14:anchorId="7DCA9252" id="グループ化 31" o:spid="_x0000_s1026" style="position:absolute;left:0;text-align:left;margin-left:55.25pt;margin-top:48.8pt;width:393.15pt;height:494.35pt;z-index:252242432;mso-width-relative:margin;mso-height-relative:margin" coordsize="49680,7331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">
                <o:lock v:ext="edit" aspectratio="t"/>
                <v:rect id="正方形/長方形 40" o:spid="_x0000_s1027" style="position:absolute;left:1566;top:52146;width:4680;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" filled="f" strokecolor="windowText" strokeweight="1.5pt"/>
                <v:group id="グループ化 41" o:spid="_x0000_s1028" style="position:absolute;width:49680;height:73310" coordsize="49680,7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group id="グループ化 42" o:spid="_x0000_s1029" style="position:absolute;width:49680;height:73310" coordsize="49680,7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グループ化 43" o:spid="_x0000_s1030" style="position:absolute;width:49680;height:73310" coordsize="49680,7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グループ化 45" o:spid="_x0000_s1031" style="position:absolute;width:49680;height:73310" coordsize="49680,7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グループ化 46" o:spid="_x0000_s1032" style="position:absolute;width:49680;height:73310" coordsize="49680,7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グループ化 47" o:spid="_x0000_s1033" style="position:absolute;width:49680;height:73310" coordsize="49680,7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グループ化 48" o:spid="_x0000_s1034" style="position:absolute;width:49680;height:73310" coordsize="49680,7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グループ化 49" o:spid="_x0000_s1035" style="position:absolute;width:49680;height:73310" coordsize="49680,7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図 51" o:spid="_x0000_s1036" type="#_x0000_t75" style="position:absolute;width:49680;height:73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">
                                  <v:imagedata r:id="rId18" o:title=""/>
                                </v:shape>
                                <v:rect id="正方形/長方形 52" o:spid="_x0000_s1037" style="position:absolute;left:1625;top:61544;width:4680;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" filled="f" strokecolor="windowText" strokeweight="1.5pt"/>
                              </v:group>
                              <v:oval id="楕円 53" o:spid="_x0000_s1038" style="position:absolute;left:38565;top:59004;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" filled="f" strokecolor="windowText" strokeweight="1.5pt"/>
                            </v:group>
                            <v:rect id="正方形/長方形 54" o:spid="_x0000_s1039" style="position:absolute;left:1566;top:36567;width:5040;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" filled="f" strokecolor="windowText" strokeweight="1.5pt"/>
                          </v:group>
                          <v:oval id="楕円 55" o:spid="_x0000_s1040" style="position:absolute;left:40309;top:33968;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" filled="f" strokecolor="windowText" strokeweight="1.5pt"/>
                        </v:group>
                        <v:oval id="楕円 57" o:spid="_x0000_s1041" style="position:absolute;left:39496;top:50622;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" filled="f" strokecolor="windowText" strokeweight="1.5pt"/>
                      </v:group>
                      <v:rect id="正方形/長方形 58" o:spid="_x0000_s1042" style="position:absolute;left:1566;top:11506;width:5040;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" filled="f" strokecolor="windowText" strokeweight="1.5pt"/>
                    </v:group>
                    <v:oval id="楕円 59" o:spid="_x0000_s1043" style="position:absolute;left:33739;top:14469;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" filled="f" strokecolor="windowText" strokeweight="1.5pt"/>
                  </v:group>
                  <v:oval id="楕円 60" o:spid="_x0000_s1044" style="position:absolute;left:35178;top:11675;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" filled="f" strokecolor="windowText" strokeweight="1.5pt"/>
                </v:group>
              </v:group>
            </w:pict>
          </mc:Fallback>
        </mc:AlternateContent>
      </w:r>
      <w:r w:rsidR="00F85039">
        <w:rPr>
          <w:noProof/>
        </w:rPr>
        <mc:AlternateContent>
          <mc:Choice Requires="wps">
            <w:drawing>
              <wp:anchor distT="0" distB="0" distL="114300" distR="114300" simplePos="0" relativeHeight="252240384" behindDoc="0" locked="0" layoutInCell="1" allowOverlap="1" wp14:anchorId="66129775" wp14:editId="2E6BE25C">
                <wp:simplePos x="0" y="0"/>
                <wp:positionH relativeFrom="column">
                  <wp:posOffset>32385</wp:posOffset>
                </wp:positionH>
                <wp:positionV relativeFrom="paragraph">
                  <wp:posOffset>12066</wp:posOffset>
                </wp:positionV>
                <wp:extent cx="6182360" cy="518160"/>
                <wp:effectExtent l="0" t="0" r="0" b="0"/>
                <wp:wrapNone/>
                <wp:docPr id="38" name="テキスト ボックス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182360" cy="5181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BE5A3FD" w14:textId="77777777" w:rsidR="002A1644" w:rsidRPr="00AE6E39" w:rsidRDefault="002A1644" w:rsidP="002A1644">
                            <w:pPr>
                              <w:rPr>
                                <w:color w:val="000000" w:themeColor="dark1"/>
                                <w:kern w:val="0"/>
                                <w:sz w:val="28"/>
                                <w:szCs w:val="28"/>
                              </w:rPr>
                            </w:pPr>
                            <w:r w:rsidRPr="00AE6E39">
                              <w:rPr>
                                <w:rFonts w:hint="eastAsia"/>
                                <w:color w:val="000000" w:themeColor="dark1"/>
                                <w:szCs w:val="24"/>
                              </w:rPr>
                              <w:t>■図表7　男女平等の現状認識【大阪府】</w:t>
                            </w:r>
                          </w:p>
                          <w:p w14:paraId="43D10B4F" w14:textId="437D9170" w:rsidR="002A1644" w:rsidRDefault="002A1644">
                            <w:pPr>
                              <w:rPr>
                                <w:color w:val="000000" w:themeColor="dark1"/>
                              </w:rPr>
                            </w:pPr>
                            <w:r>
                              <w:rPr>
                                <w:rFonts w:hint="eastAsia"/>
                                <w:color w:val="000000" w:themeColor="dark1"/>
                              </w:rPr>
                              <w:t>問　次にあげる分野で、男女の地位はどの程度平等になっていると思いますか。</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66129775" id="テキスト ボックス 5" o:spid="_x0000_s1040" type="#_x0000_t202" style="position:absolute;left:0;text-align:left;margin-left:2.55pt;margin-top:.95pt;width:486.8pt;height:40.8pt;z-index:25224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" filled="f" stroked="f">
                <o:lock v:ext="edit" aspectratio="t"/>
                <v:textbox>
                  <w:txbxContent>
                    <w:p w14:paraId="4BE5A3FD" w14:textId="77777777" w:rsidR="002A1644" w:rsidRPr="00AE6E39" w:rsidRDefault="002A1644" w:rsidP="002A1644">
                      <w:pPr>
                        <w:rPr>
                          <w:color w:val="000000" w:themeColor="dark1"/>
                          <w:kern w:val="0"/>
                          <w:sz w:val="28"/>
                          <w:szCs w:val="28"/>
                        </w:rPr>
                      </w:pPr>
                      <w:r w:rsidRPr="00AE6E39">
                        <w:rPr>
                          <w:rFonts w:hint="eastAsia"/>
                          <w:color w:val="000000" w:themeColor="dark1"/>
                          <w:szCs w:val="24"/>
                        </w:rPr>
                        <w:t>■図表7　男女平等の現状認識【大阪府】</w:t>
                      </w:r>
                    </w:p>
                    <w:p w14:paraId="43D10B4F" w14:textId="437D9170" w:rsidR="002A1644" w:rsidRDefault="002A1644">
                      <w:pPr>
                        <w:rPr>
                          <w:color w:val="000000" w:themeColor="dark1"/>
                        </w:rPr>
                      </w:pPr>
                      <w:r>
                        <w:rPr>
                          <w:rFonts w:hint="eastAsia"/>
                          <w:color w:val="000000" w:themeColor="dark1"/>
                        </w:rPr>
                        <w:t>問　次にあげる分野で、男女の地位はどの程度平等になっていると思いますか。</w:t>
                      </w:r>
                    </w:p>
                  </w:txbxContent>
                </v:textbox>
              </v:shape>
            </w:pict>
          </mc:Fallback>
        </mc:AlternateContent>
      </w:r>
      <w:r w:rsidR="002A1644">
        <w:rPr>
          <w:rFonts w:hAnsi="HG丸ｺﾞｼｯｸM-PRO"/>
          <w:noProof/>
        </w:rPr>
        <w:drawing>
          <wp:inline distT="0" distB="0" distL="0" distR="0" wp14:anchorId="580EF713" wp14:editId="7BD7A74E">
            <wp:extent cx="6197600" cy="7448550"/>
            <wp:effectExtent l="0" t="0" r="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7600" cy="7448550"/>
                    </a:xfrm>
                    <a:prstGeom prst="rect">
                      <a:avLst/>
                    </a:prstGeom>
                    <a:noFill/>
                    <a:ln>
                      <a:noFill/>
                    </a:ln>
                  </pic:spPr>
                </pic:pic>
              </a:graphicData>
            </a:graphic>
          </wp:inline>
        </w:drawing>
      </w:r>
    </w:p>
    <w:p w14:paraId="7F4984F8" w14:textId="77777777" w:rsidR="00AD38D8" w:rsidRDefault="00AD38D8" w:rsidP="00F04224">
      <w:pPr>
        <w:ind w:leftChars="100" w:left="440" w:hangingChars="100" w:hanging="220"/>
        <w:rPr>
          <w:rFonts w:hAnsi="HG丸ｺﾞｼｯｸM-PRO"/>
        </w:rPr>
      </w:pPr>
    </w:p>
    <w:p w14:paraId="78653286" w14:textId="0BD574FE" w:rsidR="006262A4" w:rsidRDefault="003853DE" w:rsidP="00A939E9">
      <w:pPr>
        <w:ind w:leftChars="100" w:left="440" w:hangingChars="100" w:hanging="220"/>
        <w:rPr>
          <w:rFonts w:hAnsi="HG丸ｺﾞｼｯｸM-PRO"/>
        </w:rPr>
      </w:pPr>
      <w:r>
        <w:rPr>
          <w:rFonts w:hAnsi="HG丸ｺﾞｼｯｸM-PRO" w:hint="eastAsia"/>
        </w:rPr>
        <w:lastRenderedPageBreak/>
        <w:t>○</w:t>
      </w:r>
      <w:r w:rsidR="00DB5F47" w:rsidRPr="00DB5F47">
        <w:rPr>
          <w:rFonts w:hAnsi="HG丸ｺﾞｼｯｸM-PRO" w:hint="eastAsia"/>
        </w:rPr>
        <w:t>府民意識調査によると、メディアにおける性・暴力表現について、「性や暴力表現を望まない人や子どもの目に触れないような配慮が足りない」と思う人の割合は54.7</w:t>
      </w:r>
      <w:r w:rsidR="00655BA3">
        <w:rPr>
          <w:rFonts w:hAnsi="HG丸ｺﾞｼｯｸM-PRO" w:hint="eastAsia"/>
        </w:rPr>
        <w:t>％</w:t>
      </w:r>
      <w:r w:rsidR="00DB5F47" w:rsidRPr="00DB5F47">
        <w:rPr>
          <w:rFonts w:hAnsi="HG丸ｺﾞｼｯｸM-PRO" w:hint="eastAsia"/>
        </w:rPr>
        <w:t>と最も高くなっており、「性別に対するイメージについて偏った表現をしている」と思う人の割合も</w:t>
      </w:r>
      <w:r w:rsidR="006707E0">
        <w:rPr>
          <w:rFonts w:hAnsi="HG丸ｺﾞｼｯｸM-PRO" w:hint="eastAsia"/>
        </w:rPr>
        <w:t>46.1</w:t>
      </w:r>
      <w:r w:rsidR="00655BA3">
        <w:rPr>
          <w:rFonts w:hAnsi="HG丸ｺﾞｼｯｸM-PRO" w:hint="eastAsia"/>
        </w:rPr>
        <w:t>％</w:t>
      </w:r>
      <w:r w:rsidR="00DB5F47" w:rsidRPr="00DB5F47">
        <w:rPr>
          <w:rFonts w:hAnsi="HG丸ｺﾞｼｯｸM-PRO" w:hint="eastAsia"/>
        </w:rPr>
        <w:t>に上っており、いずれも前回調査と比較すると、男女とも微増となっています。</w:t>
      </w:r>
    </w:p>
    <w:p w14:paraId="10853599" w14:textId="3648EC25" w:rsidR="006262A4" w:rsidRDefault="00777FF1">
      <w:pPr>
        <w:widowControl/>
        <w:jc w:val="left"/>
        <w:rPr>
          <w:rFonts w:hAnsi="HG丸ｺﾞｼｯｸM-PRO"/>
        </w:rPr>
      </w:pPr>
      <w:r>
        <w:rPr>
          <w:rFonts w:hAnsi="HG丸ｺﾞｼｯｸM-PRO"/>
          <w:noProof/>
        </w:rPr>
        <w:drawing>
          <wp:inline distT="0" distB="0" distL="0" distR="0" wp14:anchorId="26980F39" wp14:editId="1B3A4AE8">
            <wp:extent cx="6162675" cy="6946900"/>
            <wp:effectExtent l="0" t="0" r="9525" b="6350"/>
            <wp:docPr id="226299178" name="図 226299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83106" cy="6969931"/>
                    </a:xfrm>
                    <a:prstGeom prst="rect">
                      <a:avLst/>
                    </a:prstGeom>
                    <a:noFill/>
                    <a:ln>
                      <a:noFill/>
                    </a:ln>
                  </pic:spPr>
                </pic:pic>
              </a:graphicData>
            </a:graphic>
          </wp:inline>
        </w:drawing>
      </w:r>
      <w:r w:rsidR="006262A4">
        <w:rPr>
          <w:noProof/>
        </w:rPr>
        <mc:AlternateContent>
          <mc:Choice Requires="wps">
            <w:drawing>
              <wp:anchor distT="0" distB="0" distL="114300" distR="114300" simplePos="0" relativeHeight="252506624" behindDoc="0" locked="0" layoutInCell="1" allowOverlap="1" wp14:anchorId="1188FB59" wp14:editId="26586B98">
                <wp:simplePos x="0" y="0"/>
                <wp:positionH relativeFrom="column">
                  <wp:posOffset>2268855</wp:posOffset>
                </wp:positionH>
                <wp:positionV relativeFrom="paragraph">
                  <wp:posOffset>6661150</wp:posOffset>
                </wp:positionV>
                <wp:extent cx="3896360" cy="312420"/>
                <wp:effectExtent l="0" t="0" r="0" b="0"/>
                <wp:wrapNone/>
                <wp:docPr id="226299191" name="テキスト ボックス 6761232"/>
                <wp:cNvGraphicFramePr/>
                <a:graphic xmlns:a="http://schemas.openxmlformats.org/drawingml/2006/main">
                  <a:graphicData uri="http://schemas.microsoft.com/office/word/2010/wordprocessingShape">
                    <wps:wsp>
                      <wps:cNvSpPr txBox="1"/>
                      <wps:spPr>
                        <a:xfrm>
                          <a:off x="0" y="0"/>
                          <a:ext cx="3896360" cy="312420"/>
                        </a:xfrm>
                        <a:prstGeom prst="rect">
                          <a:avLst/>
                        </a:prstGeom>
                        <a:noFill/>
                        <a:ln w="6350">
                          <a:noFill/>
                        </a:ln>
                      </wps:spPr>
                      <wps:txbx>
                        <w:txbxContent>
                          <w:p w14:paraId="6990FBC0" w14:textId="77777777" w:rsidR="006262A4" w:rsidRDefault="006262A4" w:rsidP="006262A4">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7A16E55D" w14:textId="77777777" w:rsidR="006262A4" w:rsidRDefault="006262A4" w:rsidP="006262A4">
                            <w:pPr>
                              <w:jc w:val="center"/>
                              <w:rPr>
                                <w:rFonts w:ascii="Century" w:eastAsia="ＭＳ 明朝" w:hAnsi="Century" w:cs="Times New Roman"/>
                                <w:sz w:val="24"/>
                                <w:szCs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88FB59" id="_x0000_s1041" type="#_x0000_t202" style="position:absolute;margin-left:178.65pt;margin-top:524.5pt;width:306.8pt;height:24.6pt;z-index:252506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" filled="f" stroked="f" strokeweight=".5pt">
                <v:textbox>
                  <w:txbxContent>
                    <w:p w14:paraId="6990FBC0" w14:textId="77777777" w:rsidR="006262A4" w:rsidRDefault="006262A4" w:rsidP="006262A4">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7A16E55D" w14:textId="77777777" w:rsidR="006262A4" w:rsidRDefault="006262A4" w:rsidP="006262A4">
                      <w:pPr>
                        <w:jc w:val="center"/>
                        <w:rPr>
                          <w:rFonts w:ascii="Century" w:eastAsia="ＭＳ 明朝" w:hAnsi="Century" w:cs="Times New Roman"/>
                          <w:sz w:val="24"/>
                          <w:szCs w:val="24"/>
                        </w:rPr>
                      </w:pPr>
                    </w:p>
                  </w:txbxContent>
                </v:textbox>
              </v:shape>
            </w:pict>
          </mc:Fallback>
        </mc:AlternateContent>
      </w:r>
      <w:r w:rsidR="006262A4">
        <w:rPr>
          <w:noProof/>
        </w:rPr>
        <mc:AlternateContent>
          <mc:Choice Requires="wpg">
            <w:drawing>
              <wp:anchor distT="0" distB="0" distL="114300" distR="114300" simplePos="0" relativeHeight="252504576" behindDoc="0" locked="0" layoutInCell="1" allowOverlap="1" wp14:anchorId="142C8805" wp14:editId="29245A5F">
                <wp:simplePos x="0" y="0"/>
                <wp:positionH relativeFrom="column">
                  <wp:posOffset>40005</wp:posOffset>
                </wp:positionH>
                <wp:positionV relativeFrom="paragraph">
                  <wp:posOffset>793750</wp:posOffset>
                </wp:positionV>
                <wp:extent cx="6104255" cy="5775960"/>
                <wp:effectExtent l="0" t="0" r="0" b="0"/>
                <wp:wrapNone/>
                <wp:docPr id="226299180" name="グループ化 10"/>
                <wp:cNvGraphicFramePr/>
                <a:graphic xmlns:a="http://schemas.openxmlformats.org/drawingml/2006/main">
                  <a:graphicData uri="http://schemas.microsoft.com/office/word/2010/wordprocessingGroup">
                    <wpg:wgp>
                      <wpg:cNvGrpSpPr/>
                      <wpg:grpSpPr>
                        <a:xfrm>
                          <a:off x="0" y="0"/>
                          <a:ext cx="6104255" cy="5775960"/>
                          <a:chOff x="0" y="0"/>
                          <a:chExt cx="6120000" cy="5776401"/>
                        </a:xfrm>
                      </wpg:grpSpPr>
                      <pic:pic xmlns:pic="http://schemas.openxmlformats.org/drawingml/2006/picture">
                        <pic:nvPicPr>
                          <pic:cNvPr id="226299181" name="図 226299181"/>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000" cy="5776401"/>
                          </a:xfrm>
                          <a:prstGeom prst="rect">
                            <a:avLst/>
                          </a:prstGeom>
                          <a:noFill/>
                          <a:ln>
                            <a:noFill/>
                          </a:ln>
                        </pic:spPr>
                      </pic:pic>
                      <wpg:grpSp>
                        <wpg:cNvPr id="226299182" name="グループ化 226299182"/>
                        <wpg:cNvGrpSpPr/>
                        <wpg:grpSpPr>
                          <a:xfrm>
                            <a:off x="182880" y="83817"/>
                            <a:ext cx="3939540" cy="4937760"/>
                            <a:chOff x="182880" y="83817"/>
                            <a:chExt cx="3939540" cy="4937760"/>
                          </a:xfrm>
                        </wpg:grpSpPr>
                        <wps:wsp>
                          <wps:cNvPr id="226299183" name="正方形/長方形 226299183"/>
                          <wps:cNvSpPr/>
                          <wps:spPr>
                            <a:xfrm>
                              <a:off x="190500" y="4190997"/>
                              <a:ext cx="716280" cy="83058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26299184" name="正方形/長方形 226299184"/>
                          <wps:cNvSpPr/>
                          <wps:spPr>
                            <a:xfrm>
                              <a:off x="182880" y="205737"/>
                              <a:ext cx="716280" cy="58674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26299185" name="正方形/長方形 226299185"/>
                          <wps:cNvSpPr/>
                          <wps:spPr>
                            <a:xfrm>
                              <a:off x="1973580" y="4183377"/>
                              <a:ext cx="2148840" cy="18288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26299186" name="直線コネクタ 226299186"/>
                          <wps:cNvCnPr/>
                          <wps:spPr>
                            <a:xfrm>
                              <a:off x="2910840" y="4373877"/>
                              <a:ext cx="358140" cy="91440"/>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s:wsp>
                          <wps:cNvPr id="226299187" name="テキスト ボックス 11"/>
                          <wps:cNvSpPr txBox="1"/>
                          <wps:spPr>
                            <a:xfrm>
                              <a:off x="3208020" y="4304024"/>
                              <a:ext cx="579120" cy="25908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35596DD" w14:textId="77777777" w:rsidR="006262A4" w:rsidRDefault="006262A4" w:rsidP="006262A4">
                                <w:pPr>
                                  <w:rPr>
                                    <w:color w:val="000000" w:themeColor="dark1"/>
                                    <w:kern w:val="0"/>
                                    <w:sz w:val="18"/>
                                    <w:szCs w:val="18"/>
                                  </w:rPr>
                                </w:pPr>
                                <w:r>
                                  <w:rPr>
                                    <w:rFonts w:hint="eastAsia"/>
                                    <w:color w:val="000000" w:themeColor="dark1"/>
                                    <w:sz w:val="18"/>
                                    <w:szCs w:val="18"/>
                                  </w:rPr>
                                  <w:t>54.7%</w:t>
                                </w:r>
                              </w:p>
                            </w:txbxContent>
                          </wps:txbx>
                          <wps:bodyPr wrap="square" rtlCol="0" anchor="t"/>
                        </wps:wsp>
                        <wps:wsp>
                          <wps:cNvPr id="226299188" name="正方形/長方形 226299188"/>
                          <wps:cNvSpPr/>
                          <wps:spPr>
                            <a:xfrm>
                              <a:off x="1973580" y="83817"/>
                              <a:ext cx="1813560" cy="18288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26299189" name="直線コネクタ 226299189"/>
                          <wps:cNvCnPr/>
                          <wps:spPr>
                            <a:xfrm>
                              <a:off x="2910840" y="274317"/>
                              <a:ext cx="302260" cy="91440"/>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s:wsp>
                          <wps:cNvPr id="226299190" name="テキスト ボックス 14"/>
                          <wps:cNvSpPr txBox="1"/>
                          <wps:spPr>
                            <a:xfrm>
                              <a:off x="3208020" y="198114"/>
                              <a:ext cx="662940" cy="25908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5895AB3" w14:textId="77777777" w:rsidR="006262A4" w:rsidRDefault="006262A4" w:rsidP="006262A4">
                                <w:pPr>
                                  <w:rPr>
                                    <w:color w:val="000000" w:themeColor="dark1"/>
                                    <w:kern w:val="0"/>
                                    <w:sz w:val="18"/>
                                    <w:szCs w:val="18"/>
                                  </w:rPr>
                                </w:pPr>
                                <w:r>
                                  <w:rPr>
                                    <w:rFonts w:hint="eastAsia"/>
                                    <w:color w:val="000000" w:themeColor="dark1"/>
                                    <w:sz w:val="18"/>
                                    <w:szCs w:val="18"/>
                                  </w:rPr>
                                  <w:t>46.1%</w:t>
                                </w:r>
                              </w:p>
                            </w:txbxContent>
                          </wps:txbx>
                          <wps:bodyPr wrap="square" rtlCol="0" anchor="t"/>
                        </wps:wsp>
                      </wpg:grpSp>
                    </wpg:wgp>
                  </a:graphicData>
                </a:graphic>
              </wp:anchor>
            </w:drawing>
          </mc:Choice>
          <mc:Fallback>
            <w:pict>
              <v:group w14:anchorId="142C8805" id="グループ化 10" o:spid="_x0000_s1042" style="position:absolute;margin-left:3.15pt;margin-top:62.5pt;width:480.65pt;height:454.8pt;z-index:252504576" coordsize="61200,577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">
                <v:shape id="図 226299181" o:spid="_x0000_s1043" type="#_x0000_t75" style="position:absolute;width:61200;height:57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">
                  <v:imagedata r:id="rId22" o:title=""/>
                </v:shape>
                <v:group id="グループ化 226299182" o:spid="_x0000_s1044" style="position:absolute;left:1828;top:838;width:39396;height:49377" coordorigin="1828,838" coordsize="39395,49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">
                  <v:rect id="正方形/長方形 226299183" o:spid="_x0000_s1045" style="position:absolute;left:1905;top:41909;width:7162;height:8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" filled="f" strokecolor="windowText" strokeweight="1.5pt"/>
                  <v:rect id="正方形/長方形 226299184" o:spid="_x0000_s1046" style="position:absolute;left:1828;top:2057;width:7163;height:5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" filled="f" strokecolor="windowText" strokeweight="1.5pt"/>
                  <v:rect id="正方形/長方形 226299185" o:spid="_x0000_s1047" style="position:absolute;left:19735;top:41833;width:21489;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" filled="f" strokecolor="windowText" strokeweight="2.25pt"/>
                  <v:line id="直線コネクタ 226299186" o:spid="_x0000_s1048" style="position:absolute;visibility:visible;mso-wrap-style:square" from="29108,43738" to="32689,44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" strokecolor="windowText" strokeweight="1.5pt"/>
                  <v:shape id="_x0000_s1049" type="#_x0000_t202" style="position:absolute;left:32080;top:43040;width:5791;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" filled="f" stroked="f">
                    <v:textbox>
                      <w:txbxContent>
                        <w:p w14:paraId="135596DD" w14:textId="77777777" w:rsidR="006262A4" w:rsidRDefault="006262A4" w:rsidP="006262A4">
                          <w:pPr>
                            <w:rPr>
                              <w:color w:val="000000" w:themeColor="dark1"/>
                              <w:kern w:val="0"/>
                              <w:sz w:val="18"/>
                              <w:szCs w:val="18"/>
                            </w:rPr>
                          </w:pPr>
                          <w:r>
                            <w:rPr>
                              <w:rFonts w:hint="eastAsia"/>
                              <w:color w:val="000000" w:themeColor="dark1"/>
                              <w:sz w:val="18"/>
                              <w:szCs w:val="18"/>
                            </w:rPr>
                            <w:t>54.7%</w:t>
                          </w:r>
                        </w:p>
                      </w:txbxContent>
                    </v:textbox>
                  </v:shape>
                  <v:rect id="正方形/長方形 226299188" o:spid="_x0000_s1050" style="position:absolute;left:19735;top:838;width:18136;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" filled="f" strokecolor="windowText" strokeweight="2.25pt"/>
                  <v:line id="直線コネクタ 226299189" o:spid="_x0000_s1051" style="position:absolute;visibility:visible;mso-wrap-style:square" from="29108,2743" to="32131,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" strokecolor="windowText" strokeweight="1.5pt"/>
                  <v:shape id="_x0000_s1052" type="#_x0000_t202" style="position:absolute;left:32080;top:1981;width:6629;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" filled="f" stroked="f">
                    <v:textbox>
                      <w:txbxContent>
                        <w:p w14:paraId="55895AB3" w14:textId="77777777" w:rsidR="006262A4" w:rsidRDefault="006262A4" w:rsidP="006262A4">
                          <w:pPr>
                            <w:rPr>
                              <w:color w:val="000000" w:themeColor="dark1"/>
                              <w:kern w:val="0"/>
                              <w:sz w:val="18"/>
                              <w:szCs w:val="18"/>
                            </w:rPr>
                          </w:pPr>
                          <w:r>
                            <w:rPr>
                              <w:rFonts w:hint="eastAsia"/>
                              <w:color w:val="000000" w:themeColor="dark1"/>
                              <w:sz w:val="18"/>
                              <w:szCs w:val="18"/>
                            </w:rPr>
                            <w:t>46.1%</w:t>
                          </w:r>
                        </w:p>
                      </w:txbxContent>
                    </v:textbox>
                  </v:shape>
                </v:group>
              </v:group>
            </w:pict>
          </mc:Fallback>
        </mc:AlternateContent>
      </w:r>
      <w:r w:rsidR="006262A4">
        <w:rPr>
          <w:noProof/>
        </w:rPr>
        <mc:AlternateContent>
          <mc:Choice Requires="wps">
            <w:drawing>
              <wp:anchor distT="0" distB="0" distL="114300" distR="114300" simplePos="0" relativeHeight="252502528" behindDoc="0" locked="0" layoutInCell="1" allowOverlap="1" wp14:anchorId="777277D7" wp14:editId="72ABB22B">
                <wp:simplePos x="0" y="0"/>
                <wp:positionH relativeFrom="column">
                  <wp:posOffset>1905</wp:posOffset>
                </wp:positionH>
                <wp:positionV relativeFrom="paragraph">
                  <wp:posOffset>50800</wp:posOffset>
                </wp:positionV>
                <wp:extent cx="6163310" cy="784860"/>
                <wp:effectExtent l="0" t="0" r="0" b="0"/>
                <wp:wrapNone/>
                <wp:docPr id="226299179" name="テキスト ボックス 2"/>
                <wp:cNvGraphicFramePr/>
                <a:graphic xmlns:a="http://schemas.openxmlformats.org/drawingml/2006/main">
                  <a:graphicData uri="http://schemas.microsoft.com/office/word/2010/wordprocessingShape">
                    <wps:wsp>
                      <wps:cNvSpPr txBox="1"/>
                      <wps:spPr>
                        <a:xfrm>
                          <a:off x="0" y="0"/>
                          <a:ext cx="6163310" cy="7848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D224F34" w14:textId="77777777" w:rsidR="006262A4" w:rsidRPr="00AE6E39" w:rsidRDefault="006262A4" w:rsidP="006262A4">
                            <w:pPr>
                              <w:rPr>
                                <w:color w:val="000000" w:themeColor="dark1"/>
                                <w:kern w:val="0"/>
                                <w:sz w:val="28"/>
                                <w:szCs w:val="28"/>
                              </w:rPr>
                            </w:pPr>
                            <w:r w:rsidRPr="00AE6E39">
                              <w:rPr>
                                <w:rFonts w:hint="eastAsia"/>
                                <w:color w:val="000000" w:themeColor="dark1"/>
                                <w:szCs w:val="24"/>
                              </w:rPr>
                              <w:t>■図表8　メディアにおける性・暴力表現【大阪府】</w:t>
                            </w:r>
                          </w:p>
                          <w:p w14:paraId="68456298" w14:textId="77777777" w:rsidR="006262A4" w:rsidRDefault="006262A4" w:rsidP="006262A4">
                            <w:pPr>
                              <w:ind w:left="330" w:hangingChars="150" w:hanging="330"/>
                              <w:rPr>
                                <w:color w:val="000000" w:themeColor="dark1"/>
                              </w:rPr>
                            </w:pPr>
                            <w:r>
                              <w:rPr>
                                <w:rFonts w:hint="eastAsia"/>
                                <w:color w:val="000000" w:themeColor="dark1"/>
                              </w:rPr>
                              <w:t>問　テレビ、新聞、雑誌、書籍（本）、インターネットなどメディアにおける性や暴力表現について、あなたはどのように思いますか。</w:t>
                            </w:r>
                          </w:p>
                        </w:txbxContent>
                      </wps:txbx>
                      <wps:bodyPr vertOverflow="clip" horzOverflow="clip" wrap="square" rtlCol="0" anchor="t"/>
                    </wps:wsp>
                  </a:graphicData>
                </a:graphic>
                <wp14:sizeRelH relativeFrom="margin">
                  <wp14:pctWidth>0</wp14:pctWidth>
                </wp14:sizeRelH>
              </wp:anchor>
            </w:drawing>
          </mc:Choice>
          <mc:Fallback>
            <w:pict>
              <v:shape w14:anchorId="777277D7" id="テキスト ボックス 2" o:spid="_x0000_s1053" type="#_x0000_t202" style="position:absolute;margin-left:.15pt;margin-top:4pt;width:485.3pt;height:61.8pt;z-index:252502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" filled="f" stroked="f">
                <v:textbox>
                  <w:txbxContent>
                    <w:p w14:paraId="3D224F34" w14:textId="77777777" w:rsidR="006262A4" w:rsidRPr="00AE6E39" w:rsidRDefault="006262A4" w:rsidP="006262A4">
                      <w:pPr>
                        <w:rPr>
                          <w:color w:val="000000" w:themeColor="dark1"/>
                          <w:kern w:val="0"/>
                          <w:sz w:val="28"/>
                          <w:szCs w:val="28"/>
                        </w:rPr>
                      </w:pPr>
                      <w:r w:rsidRPr="00AE6E39">
                        <w:rPr>
                          <w:rFonts w:hint="eastAsia"/>
                          <w:color w:val="000000" w:themeColor="dark1"/>
                          <w:szCs w:val="24"/>
                        </w:rPr>
                        <w:t>■図表8　メディアにおける性・暴力表現【大阪府】</w:t>
                      </w:r>
                    </w:p>
                    <w:p w14:paraId="68456298" w14:textId="77777777" w:rsidR="006262A4" w:rsidRDefault="006262A4" w:rsidP="006262A4">
                      <w:pPr>
                        <w:ind w:left="330" w:hangingChars="150" w:hanging="330"/>
                        <w:rPr>
                          <w:color w:val="000000" w:themeColor="dark1"/>
                        </w:rPr>
                      </w:pPr>
                      <w:r>
                        <w:rPr>
                          <w:rFonts w:hint="eastAsia"/>
                          <w:color w:val="000000" w:themeColor="dark1"/>
                        </w:rPr>
                        <w:t>問　テレビ、新聞、雑誌、書籍（本）、インターネットなどメディアにおける性や暴力表現について、あなたはどのように思いますか。</w:t>
                      </w:r>
                    </w:p>
                  </w:txbxContent>
                </v:textbox>
              </v:shape>
            </w:pict>
          </mc:Fallback>
        </mc:AlternateContent>
      </w:r>
    </w:p>
    <w:p w14:paraId="74BC9E82" w14:textId="1FE28114" w:rsidR="00777FF1" w:rsidRDefault="00777FF1">
      <w:pPr>
        <w:widowControl/>
        <w:jc w:val="left"/>
        <w:rPr>
          <w:rFonts w:hAnsi="HG丸ｺﾞｼｯｸM-PRO"/>
        </w:rPr>
      </w:pPr>
    </w:p>
    <w:p w14:paraId="4F7EA6F8" w14:textId="77777777" w:rsidR="00777FF1" w:rsidRDefault="00777FF1">
      <w:pPr>
        <w:widowControl/>
        <w:jc w:val="left"/>
        <w:rPr>
          <w:rFonts w:hAnsi="HG丸ｺﾞｼｯｸM-PRO"/>
        </w:rPr>
      </w:pPr>
    </w:p>
    <w:p w14:paraId="0455D669" w14:textId="427F1FB8" w:rsidR="009C0D02" w:rsidRDefault="009C0D02">
      <w:pPr>
        <w:ind w:leftChars="100" w:left="440" w:hangingChars="100" w:hanging="220"/>
        <w:rPr>
          <w:rFonts w:hAnsi="HG丸ｺﾞｼｯｸM-PRO"/>
        </w:rPr>
      </w:pPr>
    </w:p>
    <w:p w14:paraId="21F0B8FA" w14:textId="77777777" w:rsidR="00AD38D8" w:rsidRDefault="00AD38D8">
      <w:pPr>
        <w:ind w:leftChars="100" w:left="440" w:hangingChars="100" w:hanging="220"/>
        <w:rPr>
          <w:rFonts w:hAnsi="HG丸ｺﾞｼｯｸM-PRO"/>
        </w:rPr>
      </w:pPr>
    </w:p>
    <w:p w14:paraId="16984AFF" w14:textId="16F5EB46" w:rsidR="00715058" w:rsidRPr="00777FF1" w:rsidRDefault="003853DE" w:rsidP="00A939E9">
      <w:pPr>
        <w:ind w:leftChars="100" w:left="440" w:hangingChars="100" w:hanging="220"/>
        <w:rPr>
          <w:rFonts w:hAnsi="HG丸ｺﾞｼｯｸM-PRO"/>
        </w:rPr>
      </w:pPr>
      <w:r>
        <w:rPr>
          <w:rFonts w:hAnsi="HG丸ｺﾞｼｯｸM-PRO" w:hint="eastAsia"/>
        </w:rPr>
        <w:lastRenderedPageBreak/>
        <w:t>○</w:t>
      </w:r>
      <w:r w:rsidR="00DB5F47" w:rsidRPr="00DB5F47">
        <w:rPr>
          <w:rFonts w:hAnsi="HG丸ｺﾞｼｯｸM-PRO" w:hint="eastAsia"/>
        </w:rPr>
        <w:t>男性の育児、介護・看護への参画に関しては、「男性の育児への参画が以前より進んでいる」が66.7</w:t>
      </w:r>
      <w:r w:rsidR="00655BA3">
        <w:rPr>
          <w:rFonts w:hAnsi="HG丸ｺﾞｼｯｸM-PRO" w:hint="eastAsia"/>
        </w:rPr>
        <w:t>％</w:t>
      </w:r>
      <w:r w:rsidR="00DB5F47" w:rsidRPr="00DB5F47">
        <w:rPr>
          <w:rFonts w:hAnsi="HG丸ｺﾞｼｯｸM-PRO" w:hint="eastAsia"/>
        </w:rPr>
        <w:t>、「男性の介護・看護への参画が以前より進んでいる」が35.1</w:t>
      </w:r>
      <w:r w:rsidR="00655BA3">
        <w:rPr>
          <w:rFonts w:hAnsi="HG丸ｺﾞｼｯｸM-PRO" w:hint="eastAsia"/>
        </w:rPr>
        <w:t>％</w:t>
      </w:r>
      <w:r w:rsidR="00DB5F47" w:rsidRPr="00DB5F47">
        <w:rPr>
          <w:rFonts w:hAnsi="HG丸ｺﾞｼｯｸM-PRO" w:hint="eastAsia"/>
        </w:rPr>
        <w:t>となっています。また、同調査によると、「地域活動が以前より活発化している」と思う人の割合は</w:t>
      </w:r>
      <w:r w:rsidR="00DB5417">
        <w:rPr>
          <w:rFonts w:hAnsi="HG丸ｺﾞｼｯｸM-PRO" w:hint="eastAsia"/>
        </w:rPr>
        <w:t>18.5</w:t>
      </w:r>
      <w:r w:rsidR="00655BA3">
        <w:rPr>
          <w:rFonts w:hAnsi="HG丸ｺﾞｼｯｸM-PRO" w:hint="eastAsia"/>
        </w:rPr>
        <w:t>％</w:t>
      </w:r>
      <w:r w:rsidR="00DB5F47" w:rsidRPr="00DB5F47">
        <w:rPr>
          <w:rFonts w:hAnsi="HG丸ｺﾞｼｯｸM-PRO" w:hint="eastAsia"/>
        </w:rPr>
        <w:t>となっています。</w:t>
      </w:r>
    </w:p>
    <w:p w14:paraId="0A1A26BA" w14:textId="1A44859E" w:rsidR="00715058" w:rsidRDefault="00FA4A81" w:rsidP="00EF7125">
      <w:r>
        <w:rPr>
          <w:noProof/>
        </w:rPr>
        <mc:AlternateContent>
          <mc:Choice Requires="wps">
            <w:drawing>
              <wp:anchor distT="0" distB="0" distL="114300" distR="114300" simplePos="0" relativeHeight="252580352" behindDoc="0" locked="0" layoutInCell="1" allowOverlap="1" wp14:anchorId="7EB45110" wp14:editId="648AEE4E">
                <wp:simplePos x="0" y="0"/>
                <wp:positionH relativeFrom="column">
                  <wp:posOffset>299085</wp:posOffset>
                </wp:positionH>
                <wp:positionV relativeFrom="paragraph">
                  <wp:posOffset>6718935</wp:posOffset>
                </wp:positionV>
                <wp:extent cx="5646420" cy="381000"/>
                <wp:effectExtent l="0" t="0" r="0" b="0"/>
                <wp:wrapNone/>
                <wp:docPr id="6761230" name="テキスト ボックス 6761230"/>
                <wp:cNvGraphicFramePr/>
                <a:graphic xmlns:a="http://schemas.openxmlformats.org/drawingml/2006/main">
                  <a:graphicData uri="http://schemas.microsoft.com/office/word/2010/wordprocessingShape">
                    <wps:wsp>
                      <wps:cNvSpPr txBox="1"/>
                      <wps:spPr>
                        <a:xfrm>
                          <a:off x="0" y="0"/>
                          <a:ext cx="5646420" cy="381000"/>
                        </a:xfrm>
                        <a:prstGeom prst="rect">
                          <a:avLst/>
                        </a:prstGeom>
                        <a:noFill/>
                        <a:ln w="6350">
                          <a:noFill/>
                        </a:ln>
                      </wps:spPr>
                      <wps:txbx>
                        <w:txbxContent>
                          <w:p w14:paraId="7F159CDA" w14:textId="27B1B8AB" w:rsidR="00FA4A81" w:rsidRPr="00FA4A81" w:rsidRDefault="00FA4A81">
                            <w:pPr>
                              <w:rPr>
                                <w:sz w:val="18"/>
                                <w:szCs w:val="18"/>
                              </w:rPr>
                            </w:pPr>
                            <w:r w:rsidRPr="00FA4A81">
                              <w:rPr>
                                <w:rFonts w:hint="eastAsia"/>
                                <w:sz w:val="18"/>
                                <w:szCs w:val="18"/>
                              </w:rPr>
                              <w:t>※「地域活動」とは、自治会、ＰＴＡ、民生委員、ＮＰＯやボランティアでの活動などを指します。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B45110" id="テキスト ボックス 6761230" o:spid="_x0000_s1054" type="#_x0000_t202" style="position:absolute;left:0;text-align:left;margin-left:23.55pt;margin-top:529.05pt;width:444.6pt;height:30pt;z-index:252580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" filled="f" stroked="f" strokeweight=".5pt">
                <v:textbox>
                  <w:txbxContent>
                    <w:p w14:paraId="7F159CDA" w14:textId="27B1B8AB" w:rsidR="00FA4A81" w:rsidRPr="00FA4A81" w:rsidRDefault="00FA4A81">
                      <w:pPr>
                        <w:rPr>
                          <w:sz w:val="18"/>
                          <w:szCs w:val="18"/>
                        </w:rPr>
                      </w:pPr>
                      <w:r w:rsidRPr="00FA4A81">
                        <w:rPr>
                          <w:rFonts w:hint="eastAsia"/>
                          <w:sz w:val="18"/>
                          <w:szCs w:val="18"/>
                        </w:rPr>
                        <w:t>※「地域活動」とは、自治会、ＰＴＡ、民生委員、ＮＰＯやボランティアでの活動などを指します。</w:t>
                      </w:r>
                    </w:p>
                  </w:txbxContent>
                </v:textbox>
              </v:shape>
            </w:pict>
          </mc:Fallback>
        </mc:AlternateContent>
      </w:r>
      <w:r>
        <w:rPr>
          <w:rFonts w:asciiTheme="majorHAnsi" w:eastAsiaTheme="majorEastAsia" w:hAnsiTheme="majorHAnsi" w:cstheme="majorBidi"/>
          <w:noProof/>
        </w:rPr>
        <mc:AlternateContent>
          <mc:Choice Requires="wps">
            <w:drawing>
              <wp:anchor distT="0" distB="0" distL="114300" distR="114300" simplePos="0" relativeHeight="252513792" behindDoc="0" locked="0" layoutInCell="1" allowOverlap="1" wp14:anchorId="058DA741" wp14:editId="52808310">
                <wp:simplePos x="0" y="0"/>
                <wp:positionH relativeFrom="column">
                  <wp:posOffset>2451100</wp:posOffset>
                </wp:positionH>
                <wp:positionV relativeFrom="paragraph">
                  <wp:posOffset>7066280</wp:posOffset>
                </wp:positionV>
                <wp:extent cx="3708400" cy="312420"/>
                <wp:effectExtent l="0" t="0" r="0" b="0"/>
                <wp:wrapNone/>
                <wp:docPr id="6761293" name="テキスト ボックス 6761232"/>
                <wp:cNvGraphicFramePr/>
                <a:graphic xmlns:a="http://schemas.openxmlformats.org/drawingml/2006/main">
                  <a:graphicData uri="http://schemas.microsoft.com/office/word/2010/wordprocessingShape">
                    <wps:wsp>
                      <wps:cNvSpPr txBox="1"/>
                      <wps:spPr>
                        <a:xfrm>
                          <a:off x="0" y="0"/>
                          <a:ext cx="3708400" cy="312420"/>
                        </a:xfrm>
                        <a:prstGeom prst="rect">
                          <a:avLst/>
                        </a:prstGeom>
                        <a:noFill/>
                        <a:ln w="6350">
                          <a:noFill/>
                        </a:ln>
                      </wps:spPr>
                      <wps:txbx>
                        <w:txbxContent>
                          <w:p w14:paraId="1A5FE0D1" w14:textId="77777777" w:rsidR="00715058" w:rsidRDefault="00715058" w:rsidP="00715058">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6B407852" w14:textId="77777777" w:rsidR="00715058" w:rsidRDefault="00715058" w:rsidP="00715058">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8DA741" id="_x0000_s1055" type="#_x0000_t202" style="position:absolute;left:0;text-align:left;margin-left:193pt;margin-top:556.4pt;width:292pt;height:24.6pt;z-index:252513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" filled="f" stroked="f" strokeweight=".5pt">
                <v:textbox>
                  <w:txbxContent>
                    <w:p w14:paraId="1A5FE0D1" w14:textId="77777777" w:rsidR="00715058" w:rsidRDefault="00715058" w:rsidP="00715058">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6B407852" w14:textId="77777777" w:rsidR="00715058" w:rsidRDefault="00715058" w:rsidP="00715058">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r w:rsidR="00ED0B4F">
        <w:rPr>
          <w:noProof/>
        </w:rPr>
        <w:drawing>
          <wp:anchor distT="0" distB="0" distL="114300" distR="114300" simplePos="0" relativeHeight="252510720" behindDoc="0" locked="0" layoutInCell="1" allowOverlap="1" wp14:anchorId="31415D13" wp14:editId="6D5ADE0D">
            <wp:simplePos x="0" y="0"/>
            <wp:positionH relativeFrom="column">
              <wp:posOffset>40005</wp:posOffset>
            </wp:positionH>
            <wp:positionV relativeFrom="paragraph">
              <wp:posOffset>882650</wp:posOffset>
            </wp:positionV>
            <wp:extent cx="6119495" cy="5768340"/>
            <wp:effectExtent l="0" t="0" r="0" b="3810"/>
            <wp:wrapNone/>
            <wp:docPr id="6761261" name="図 3">
              <a:extLst xmlns:a="http://schemas.openxmlformats.org/drawingml/2006/main">
                <a:ext uri="{FF2B5EF4-FFF2-40B4-BE49-F238E27FC236}">
                  <a16:creationId xmlns:a16="http://schemas.microsoft.com/office/drawing/2014/main" id="{6E33F280-46E4-4A33-8D4B-7F207AF20A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6E33F280-46E4-4A33-8D4B-7F207AF20ABE}"/>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t="-1" b="2698"/>
                    <a:stretch/>
                  </pic:blipFill>
                  <pic:spPr bwMode="auto">
                    <a:xfrm>
                      <a:off x="0" y="0"/>
                      <a:ext cx="6119495" cy="5768340"/>
                    </a:xfrm>
                    <a:prstGeom prst="rect">
                      <a:avLst/>
                    </a:prstGeom>
                    <a:noFill/>
                    <a:ln>
                      <a:noFill/>
                    </a:ln>
                    <a:extLst>
                      <a:ext uri="{53640926-AAD7-44D8-BBD7-CCE9431645EC}">
                        <a14:shadowObscured xmlns:a14="http://schemas.microsoft.com/office/drawing/2010/main"/>
                      </a:ext>
                    </a:extLst>
                  </pic:spPr>
                </pic:pic>
              </a:graphicData>
            </a:graphic>
          </wp:anchor>
        </w:drawing>
      </w:r>
      <w:r w:rsidR="00715058">
        <w:rPr>
          <w:noProof/>
        </w:rPr>
        <mc:AlternateContent>
          <mc:Choice Requires="wpg">
            <w:drawing>
              <wp:anchor distT="0" distB="0" distL="114300" distR="114300" simplePos="0" relativeHeight="252511744" behindDoc="0" locked="0" layoutInCell="1" allowOverlap="1" wp14:anchorId="13F3A8D4" wp14:editId="52057914">
                <wp:simplePos x="0" y="0"/>
                <wp:positionH relativeFrom="column">
                  <wp:posOffset>236367</wp:posOffset>
                </wp:positionH>
                <wp:positionV relativeFrom="paragraph">
                  <wp:posOffset>3008435</wp:posOffset>
                </wp:positionV>
                <wp:extent cx="4366260" cy="2777490"/>
                <wp:effectExtent l="0" t="19050" r="15240" b="22860"/>
                <wp:wrapNone/>
                <wp:docPr id="226299194" name="グループ化 21"/>
                <wp:cNvGraphicFramePr/>
                <a:graphic xmlns:a="http://schemas.openxmlformats.org/drawingml/2006/main">
                  <a:graphicData uri="http://schemas.microsoft.com/office/word/2010/wordprocessingGroup">
                    <wpg:wgp>
                      <wpg:cNvGrpSpPr/>
                      <wpg:grpSpPr>
                        <a:xfrm>
                          <a:off x="0" y="0"/>
                          <a:ext cx="4366260" cy="2777490"/>
                          <a:chOff x="198120" y="2122167"/>
                          <a:chExt cx="4366260" cy="2777490"/>
                        </a:xfrm>
                      </wpg:grpSpPr>
                      <wpg:grpSp>
                        <wpg:cNvPr id="226299195" name="グループ化 226299195"/>
                        <wpg:cNvGrpSpPr/>
                        <wpg:grpSpPr>
                          <a:xfrm>
                            <a:off x="198120" y="2122167"/>
                            <a:ext cx="4366260" cy="704850"/>
                            <a:chOff x="198120" y="2122167"/>
                            <a:chExt cx="4366260" cy="704850"/>
                          </a:xfrm>
                        </wpg:grpSpPr>
                        <wps:wsp>
                          <wps:cNvPr id="226299196" name="正方形/長方形 226299196"/>
                          <wps:cNvSpPr/>
                          <wps:spPr>
                            <a:xfrm>
                              <a:off x="198120" y="2255517"/>
                              <a:ext cx="723900" cy="57150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26299197" name="正方形/長方形 226299197"/>
                          <wps:cNvSpPr/>
                          <wps:spPr>
                            <a:xfrm>
                              <a:off x="1973580" y="2122167"/>
                              <a:ext cx="2590800" cy="21717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26299198" name="直線コネクタ 226299198"/>
                          <wps:cNvCnPr/>
                          <wps:spPr>
                            <a:xfrm flipH="1" flipV="1">
                              <a:off x="3230880" y="2346957"/>
                              <a:ext cx="350520" cy="68580"/>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s:wsp>
                          <wps:cNvPr id="226299199" name="テキスト ボックス 12"/>
                          <wps:cNvSpPr txBox="1"/>
                          <wps:spPr>
                            <a:xfrm>
                              <a:off x="3520440" y="2256787"/>
                              <a:ext cx="609600" cy="27178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C2E9129" w14:textId="77777777" w:rsidR="00715058" w:rsidRDefault="00715058" w:rsidP="00715058">
                                <w:pPr>
                                  <w:rPr>
                                    <w:color w:val="000000" w:themeColor="dark1"/>
                                    <w:kern w:val="0"/>
                                    <w:sz w:val="16"/>
                                    <w:szCs w:val="16"/>
                                  </w:rPr>
                                </w:pPr>
                                <w:r>
                                  <w:rPr>
                                    <w:rFonts w:hint="eastAsia"/>
                                    <w:color w:val="000000" w:themeColor="dark1"/>
                                    <w:sz w:val="16"/>
                                    <w:szCs w:val="16"/>
                                  </w:rPr>
                                  <w:t>66.7%</w:t>
                                </w:r>
                              </w:p>
                            </w:txbxContent>
                          </wps:txbx>
                          <wps:bodyPr wrap="square" rtlCol="0" anchor="t"/>
                        </wps:wsp>
                      </wpg:grpSp>
                      <wpg:grpSp>
                        <wpg:cNvPr id="6761247" name="グループ化 6761247"/>
                        <wpg:cNvGrpSpPr/>
                        <wpg:grpSpPr>
                          <a:xfrm>
                            <a:off x="198120" y="3147057"/>
                            <a:ext cx="3924300" cy="1752600"/>
                            <a:chOff x="198120" y="3147057"/>
                            <a:chExt cx="3924300" cy="1752600"/>
                          </a:xfrm>
                        </wpg:grpSpPr>
                        <wpg:grpSp>
                          <wpg:cNvPr id="6761248" name="グループ化 6761248"/>
                          <wpg:cNvGrpSpPr/>
                          <wpg:grpSpPr>
                            <a:xfrm>
                              <a:off x="198120" y="3147057"/>
                              <a:ext cx="3924300" cy="723900"/>
                              <a:chOff x="198120" y="3147057"/>
                              <a:chExt cx="3924300" cy="723900"/>
                            </a:xfrm>
                          </wpg:grpSpPr>
                          <wps:wsp>
                            <wps:cNvPr id="6761249" name="正方形/長方形 6761249"/>
                            <wps:cNvSpPr/>
                            <wps:spPr>
                              <a:xfrm>
                                <a:off x="198120" y="3299457"/>
                                <a:ext cx="723900" cy="57150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6761250" name="正方形/長方形 6761250"/>
                            <wps:cNvSpPr/>
                            <wps:spPr>
                              <a:xfrm>
                                <a:off x="1973580" y="3147057"/>
                                <a:ext cx="1395632" cy="21717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6761251" name="直線コネクタ 6761251"/>
                            <wps:cNvCnPr/>
                            <wps:spPr>
                              <a:xfrm flipH="1" flipV="1">
                                <a:off x="3223260" y="3371847"/>
                                <a:ext cx="350520" cy="68580"/>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s:wsp>
                            <wps:cNvPr id="6761252" name="テキスト ボックス 15"/>
                            <wps:cNvSpPr txBox="1"/>
                            <wps:spPr>
                              <a:xfrm>
                                <a:off x="3512820" y="3268977"/>
                                <a:ext cx="609600" cy="27559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18390AF" w14:textId="77777777" w:rsidR="00715058" w:rsidRDefault="00715058" w:rsidP="00715058">
                                  <w:pPr>
                                    <w:rPr>
                                      <w:color w:val="000000" w:themeColor="dark1"/>
                                      <w:kern w:val="0"/>
                                      <w:sz w:val="16"/>
                                      <w:szCs w:val="16"/>
                                    </w:rPr>
                                  </w:pPr>
                                  <w:r>
                                    <w:rPr>
                                      <w:rFonts w:hint="eastAsia"/>
                                      <w:color w:val="000000" w:themeColor="dark1"/>
                                      <w:sz w:val="16"/>
                                      <w:szCs w:val="16"/>
                                    </w:rPr>
                                    <w:t>35.1%</w:t>
                                  </w:r>
                                </w:p>
                              </w:txbxContent>
                            </wps:txbx>
                            <wps:bodyPr wrap="square" rtlCol="0" anchor="t"/>
                          </wps:wsp>
                        </wpg:grpSp>
                        <wpg:grpSp>
                          <wpg:cNvPr id="6761254" name="グループ化 6761254"/>
                          <wpg:cNvGrpSpPr/>
                          <wpg:grpSpPr>
                            <a:xfrm>
                              <a:off x="198120" y="4173217"/>
                              <a:ext cx="2979420" cy="726440"/>
                              <a:chOff x="198120" y="4173217"/>
                              <a:chExt cx="2979420" cy="726440"/>
                            </a:xfrm>
                          </wpg:grpSpPr>
                          <wps:wsp>
                            <wps:cNvPr id="6761255" name="正方形/長方形 6761255"/>
                            <wps:cNvSpPr/>
                            <wps:spPr>
                              <a:xfrm>
                                <a:off x="1973580" y="4173217"/>
                                <a:ext cx="720000" cy="21717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6761256" name="直線コネクタ 6761256"/>
                            <wps:cNvCnPr/>
                            <wps:spPr>
                              <a:xfrm flipH="1" flipV="1">
                                <a:off x="2278380" y="4392927"/>
                                <a:ext cx="350520" cy="68580"/>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s:wsp>
                            <wps:cNvPr id="6761259" name="テキスト ボックス 18"/>
                            <wps:cNvSpPr txBox="1"/>
                            <wps:spPr>
                              <a:xfrm>
                                <a:off x="2567940" y="4309107"/>
                                <a:ext cx="609600" cy="25781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F526BA7" w14:textId="77777777" w:rsidR="00715058" w:rsidRDefault="00715058" w:rsidP="00715058">
                                  <w:pPr>
                                    <w:rPr>
                                      <w:color w:val="000000" w:themeColor="dark1"/>
                                      <w:kern w:val="0"/>
                                      <w:sz w:val="16"/>
                                      <w:szCs w:val="16"/>
                                    </w:rPr>
                                  </w:pPr>
                                  <w:r>
                                    <w:rPr>
                                      <w:rFonts w:hint="eastAsia"/>
                                      <w:color w:val="000000" w:themeColor="dark1"/>
                                      <w:sz w:val="16"/>
                                      <w:szCs w:val="16"/>
                                    </w:rPr>
                                    <w:t>18.5%</w:t>
                                  </w:r>
                                </w:p>
                              </w:txbxContent>
                            </wps:txbx>
                            <wps:bodyPr wrap="square" rtlCol="0" anchor="t"/>
                          </wps:wsp>
                          <wps:wsp>
                            <wps:cNvPr id="6761260" name="正方形/長方形 6761260"/>
                            <wps:cNvSpPr/>
                            <wps:spPr>
                              <a:xfrm>
                                <a:off x="198120" y="4328157"/>
                                <a:ext cx="723900" cy="57150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g:grpSp>
                    </wpg:wgp>
                  </a:graphicData>
                </a:graphic>
              </wp:anchor>
            </w:drawing>
          </mc:Choice>
          <mc:Fallback>
            <w:pict>
              <v:group w14:anchorId="13F3A8D4" id="グループ化 21" o:spid="_x0000_s1056" style="position:absolute;left:0;text-align:left;margin-left:18.6pt;margin-top:236.9pt;width:343.8pt;height:218.7pt;z-index:252511744" coordorigin="1981,21221" coordsize="43662,27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">
                <v:group id="グループ化 226299195" o:spid="_x0000_s1057" style="position:absolute;left:1981;top:21221;width:43662;height:7049" coordorigin="1981,21221" coordsize="43662,7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">
                  <v:rect id="正方形/長方形 226299196" o:spid="_x0000_s1058" style="position:absolute;left:1981;top:22555;width:723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" filled="f" strokecolor="windowText" strokeweight="1.5pt"/>
                  <v:rect id="正方形/長方形 226299197" o:spid="_x0000_s1059" style="position:absolute;left:19735;top:21221;width:25908;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" filled="f" strokecolor="windowText" strokeweight="2.25pt"/>
                  <v:line id="直線コネクタ 226299198" o:spid="_x0000_s1060" style="position:absolute;flip:x y;visibility:visible;mso-wrap-style:square" from="32308,23469" to="35814,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" strokecolor="windowText" strokeweight="1.5pt"/>
                  <v:shape id="_x0000_s1061" type="#_x0000_t202" style="position:absolute;left:35204;top:22567;width:6096;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" filled="f" stroked="f">
                    <v:textbox>
                      <w:txbxContent>
                        <w:p w14:paraId="1C2E9129" w14:textId="77777777" w:rsidR="00715058" w:rsidRDefault="00715058" w:rsidP="00715058">
                          <w:pPr>
                            <w:rPr>
                              <w:color w:val="000000" w:themeColor="dark1"/>
                              <w:kern w:val="0"/>
                              <w:sz w:val="16"/>
                              <w:szCs w:val="16"/>
                            </w:rPr>
                          </w:pPr>
                          <w:r>
                            <w:rPr>
                              <w:rFonts w:hint="eastAsia"/>
                              <w:color w:val="000000" w:themeColor="dark1"/>
                              <w:sz w:val="16"/>
                              <w:szCs w:val="16"/>
                            </w:rPr>
                            <w:t>66.7%</w:t>
                          </w:r>
                        </w:p>
                      </w:txbxContent>
                    </v:textbox>
                  </v:shape>
                </v:group>
                <v:group id="グループ化 6761247" o:spid="_x0000_s1062" style="position:absolute;left:1981;top:31470;width:39243;height:17526" coordorigin="1981,31470" coordsize="39243,17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">
                  <v:group id="グループ化 6761248" o:spid="_x0000_s1063" style="position:absolute;left:1981;top:31470;width:39243;height:7239" coordorigin="1981,31470" coordsize="39243,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">
                    <v:rect id="正方形/長方形 6761249" o:spid="_x0000_s1064" style="position:absolute;left:1981;top:32994;width:723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" filled="f" strokecolor="windowText" strokeweight="1.5pt"/>
                    <v:rect id="正方形/長方形 6761250" o:spid="_x0000_s1065" style="position:absolute;left:19735;top:31470;width:13957;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" filled="f" strokecolor="windowText" strokeweight="2.25pt"/>
                    <v:line id="直線コネクタ 6761251" o:spid="_x0000_s1066" style="position:absolute;flip:x y;visibility:visible;mso-wrap-style:square" from="32232,33718" to="35737,34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" strokecolor="windowText" strokeweight="1.5pt"/>
                    <v:shape id="_x0000_s1067" type="#_x0000_t202" style="position:absolute;left:35128;top:32689;width:6096;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" filled="f" stroked="f">
                      <v:textbox>
                        <w:txbxContent>
                          <w:p w14:paraId="418390AF" w14:textId="77777777" w:rsidR="00715058" w:rsidRDefault="00715058" w:rsidP="00715058">
                            <w:pPr>
                              <w:rPr>
                                <w:color w:val="000000" w:themeColor="dark1"/>
                                <w:kern w:val="0"/>
                                <w:sz w:val="16"/>
                                <w:szCs w:val="16"/>
                              </w:rPr>
                            </w:pPr>
                            <w:r>
                              <w:rPr>
                                <w:rFonts w:hint="eastAsia"/>
                                <w:color w:val="000000" w:themeColor="dark1"/>
                                <w:sz w:val="16"/>
                                <w:szCs w:val="16"/>
                              </w:rPr>
                              <w:t>35.1%</w:t>
                            </w:r>
                          </w:p>
                        </w:txbxContent>
                      </v:textbox>
                    </v:shape>
                  </v:group>
                  <v:group id="グループ化 6761254" o:spid="_x0000_s1068" style="position:absolute;left:1981;top:41732;width:29794;height:7264" coordorigin="1981,41732" coordsize="29794,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">
                    <v:rect id="正方形/長方形 6761255" o:spid="_x0000_s1069" style="position:absolute;left:19735;top:41732;width:7200;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" filled="f" strokecolor="windowText" strokeweight="2.25pt"/>
                    <v:line id="直線コネクタ 6761256" o:spid="_x0000_s1070" style="position:absolute;flip:x y;visibility:visible;mso-wrap-style:square" from="22783,43929" to="26289,44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" strokecolor="windowText" strokeweight="1.5pt"/>
                    <v:shape id="テキスト ボックス 18" o:spid="_x0000_s1071" type="#_x0000_t202" style="position:absolute;left:25679;top:43091;width:609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" filled="f" stroked="f">
                      <v:textbox>
                        <w:txbxContent>
                          <w:p w14:paraId="6F526BA7" w14:textId="77777777" w:rsidR="00715058" w:rsidRDefault="00715058" w:rsidP="00715058">
                            <w:pPr>
                              <w:rPr>
                                <w:color w:val="000000" w:themeColor="dark1"/>
                                <w:kern w:val="0"/>
                                <w:sz w:val="16"/>
                                <w:szCs w:val="16"/>
                              </w:rPr>
                            </w:pPr>
                            <w:r>
                              <w:rPr>
                                <w:rFonts w:hint="eastAsia"/>
                                <w:color w:val="000000" w:themeColor="dark1"/>
                                <w:sz w:val="16"/>
                                <w:szCs w:val="16"/>
                              </w:rPr>
                              <w:t>18.5%</w:t>
                            </w:r>
                          </w:p>
                        </w:txbxContent>
                      </v:textbox>
                    </v:shape>
                    <v:rect id="正方形/長方形 6761260" o:spid="_x0000_s1072" style="position:absolute;left:1981;top:43281;width:723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" filled="f" strokecolor="windowText" strokeweight="1.5pt"/>
                  </v:group>
                </v:group>
              </v:group>
            </w:pict>
          </mc:Fallback>
        </mc:AlternateContent>
      </w:r>
      <w:r w:rsidR="00715058">
        <w:rPr>
          <w:rFonts w:asciiTheme="majorHAnsi" w:eastAsiaTheme="majorEastAsia" w:hAnsiTheme="majorHAnsi" w:cstheme="majorBidi"/>
          <w:noProof/>
        </w:rPr>
        <mc:AlternateContent>
          <mc:Choice Requires="wps">
            <w:drawing>
              <wp:anchor distT="0" distB="0" distL="114300" distR="114300" simplePos="0" relativeHeight="252508672" behindDoc="0" locked="0" layoutInCell="1" allowOverlap="1" wp14:anchorId="2F7EBE0F" wp14:editId="3702E4E2">
                <wp:simplePos x="0" y="0"/>
                <wp:positionH relativeFrom="column">
                  <wp:posOffset>1905</wp:posOffset>
                </wp:positionH>
                <wp:positionV relativeFrom="paragraph">
                  <wp:posOffset>107950</wp:posOffset>
                </wp:positionV>
                <wp:extent cx="6231255" cy="822960"/>
                <wp:effectExtent l="0" t="0" r="0" b="0"/>
                <wp:wrapNone/>
                <wp:docPr id="226299193" name="テキスト ボックス 2"/>
                <wp:cNvGraphicFramePr/>
                <a:graphic xmlns:a="http://schemas.openxmlformats.org/drawingml/2006/main">
                  <a:graphicData uri="http://schemas.microsoft.com/office/word/2010/wordprocessingShape">
                    <wps:wsp>
                      <wps:cNvSpPr txBox="1"/>
                      <wps:spPr>
                        <a:xfrm>
                          <a:off x="0" y="0"/>
                          <a:ext cx="6231255" cy="8229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97F4597" w14:textId="77777777" w:rsidR="00715058" w:rsidRPr="00AE6E39" w:rsidRDefault="00715058" w:rsidP="00715058">
                            <w:pPr>
                              <w:rPr>
                                <w:color w:val="000000" w:themeColor="dark1"/>
                                <w:kern w:val="0"/>
                                <w:sz w:val="28"/>
                                <w:szCs w:val="28"/>
                              </w:rPr>
                            </w:pPr>
                            <w:r w:rsidRPr="00AE6E39">
                              <w:rPr>
                                <w:rFonts w:hint="eastAsia"/>
                                <w:color w:val="000000" w:themeColor="dark1"/>
                                <w:szCs w:val="24"/>
                              </w:rPr>
                              <w:t>■図表9　社会・職場・家庭における男女共同参画の進展【大阪府】</w:t>
                            </w:r>
                          </w:p>
                          <w:p w14:paraId="529D8F84" w14:textId="77777777" w:rsidR="00715058" w:rsidRDefault="00715058" w:rsidP="00715058">
                            <w:pPr>
                              <w:ind w:left="330" w:hangingChars="150" w:hanging="330"/>
                              <w:rPr>
                                <w:color w:val="000000" w:themeColor="dark1"/>
                              </w:rPr>
                            </w:pPr>
                            <w:r>
                              <w:rPr>
                                <w:rFonts w:hint="eastAsia"/>
                                <w:color w:val="000000" w:themeColor="dark1"/>
                              </w:rPr>
                              <w:t>問　あなたご自身の経験に照らして、次のことがらについて、あなたのお考えに最も近いと思われるものを選んでください。</w:t>
                            </w:r>
                          </w:p>
                        </w:txbxContent>
                      </wps:txbx>
                      <wps:bodyPr vertOverflow="clip" horzOverflow="clip" wrap="square" rtlCol="0" anchor="t"/>
                    </wps:wsp>
                  </a:graphicData>
                </a:graphic>
                <wp14:sizeRelH relativeFrom="margin">
                  <wp14:pctWidth>0</wp14:pctWidth>
                </wp14:sizeRelH>
              </wp:anchor>
            </w:drawing>
          </mc:Choice>
          <mc:Fallback>
            <w:pict>
              <v:shape w14:anchorId="2F7EBE0F" id="_x0000_s1073" type="#_x0000_t202" style="position:absolute;left:0;text-align:left;margin-left:.15pt;margin-top:8.5pt;width:490.65pt;height:64.8pt;z-index:252508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" filled="f" stroked="f">
                <v:textbox>
                  <w:txbxContent>
                    <w:p w14:paraId="697F4597" w14:textId="77777777" w:rsidR="00715058" w:rsidRPr="00AE6E39" w:rsidRDefault="00715058" w:rsidP="00715058">
                      <w:pPr>
                        <w:rPr>
                          <w:color w:val="000000" w:themeColor="dark1"/>
                          <w:kern w:val="0"/>
                          <w:sz w:val="28"/>
                          <w:szCs w:val="28"/>
                        </w:rPr>
                      </w:pPr>
                      <w:r w:rsidRPr="00AE6E39">
                        <w:rPr>
                          <w:rFonts w:hint="eastAsia"/>
                          <w:color w:val="000000" w:themeColor="dark1"/>
                          <w:szCs w:val="24"/>
                        </w:rPr>
                        <w:t>■図表9　社会・職場・家庭における男女共同参画の進展【大阪府】</w:t>
                      </w:r>
                    </w:p>
                    <w:p w14:paraId="529D8F84" w14:textId="77777777" w:rsidR="00715058" w:rsidRDefault="00715058" w:rsidP="00715058">
                      <w:pPr>
                        <w:ind w:left="330" w:hangingChars="150" w:hanging="330"/>
                        <w:rPr>
                          <w:color w:val="000000" w:themeColor="dark1"/>
                        </w:rPr>
                      </w:pPr>
                      <w:r>
                        <w:rPr>
                          <w:rFonts w:hint="eastAsia"/>
                          <w:color w:val="000000" w:themeColor="dark1"/>
                        </w:rPr>
                        <w:t>問　あなたご自身の経験に照らして、次のことがらについて、あなたのお考えに最も近いと思われるものを選んでください。</w:t>
                      </w:r>
                    </w:p>
                  </w:txbxContent>
                </v:textbox>
              </v:shape>
            </w:pict>
          </mc:Fallback>
        </mc:AlternateContent>
      </w:r>
      <w:r w:rsidR="00715058" w:rsidRPr="0010309E">
        <w:rPr>
          <w:rFonts w:asciiTheme="majorHAnsi" w:eastAsiaTheme="majorEastAsia" w:hAnsi="HG丸ｺﾞｼｯｸM-PRO" w:cstheme="majorBidi"/>
          <w:noProof/>
        </w:rPr>
        <w:drawing>
          <wp:inline distT="0" distB="0" distL="0" distR="0" wp14:anchorId="3AA4B9DB" wp14:editId="19B4EFDC">
            <wp:extent cx="6191885" cy="7292340"/>
            <wp:effectExtent l="0" t="0" r="0" b="3810"/>
            <wp:docPr id="226299192" name="図 226299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06603" cy="7309674"/>
                    </a:xfrm>
                    <a:prstGeom prst="rect">
                      <a:avLst/>
                    </a:prstGeom>
                    <a:noFill/>
                    <a:ln>
                      <a:noFill/>
                    </a:ln>
                  </pic:spPr>
                </pic:pic>
              </a:graphicData>
            </a:graphic>
          </wp:inline>
        </w:drawing>
      </w:r>
    </w:p>
    <w:p w14:paraId="664415EA" w14:textId="69EEBA68" w:rsidR="00F85039" w:rsidRDefault="00715058" w:rsidP="00777FF1">
      <w:pPr>
        <w:widowControl/>
        <w:jc w:val="left"/>
      </w:pPr>
      <w:r>
        <w:br w:type="page"/>
      </w:r>
    </w:p>
    <w:p w14:paraId="1E634F0B" w14:textId="58E95E87" w:rsidR="003779BB" w:rsidRPr="003C2A7C" w:rsidRDefault="002E7DAA">
      <w:pPr>
        <w:pStyle w:val="2"/>
        <w:rPr>
          <w:rFonts w:ascii="UD デジタル 教科書体 NK-R" w:eastAsia="UD デジタル 教科書体 NK-R" w:hAnsi="HG丸ｺﾞｼｯｸM-PRO"/>
          <w:b/>
          <w:u w:val="single"/>
        </w:rPr>
      </w:pPr>
      <w:bookmarkStart w:id="12" w:name="_Toc225690311"/>
      <w:r w:rsidRPr="003C2A7C">
        <w:rPr>
          <w:rFonts w:ascii="UD デジタル 教科書体 NK-R" w:eastAsia="UD デジタル 教科書体 NK-R" w:hAnsi="HG丸ｺﾞｼｯｸM-PRO" w:hint="eastAsia"/>
          <w:b/>
          <w:u w:val="single"/>
        </w:rPr>
        <w:lastRenderedPageBreak/>
        <w:t>２．方針の立案・決定過程への参画状況</w:t>
      </w:r>
      <w:bookmarkEnd w:id="12"/>
    </w:p>
    <w:p w14:paraId="0BB14E18" w14:textId="2509B4AD" w:rsidR="002E7DAA" w:rsidRDefault="003853DE" w:rsidP="00AE6E39">
      <w:pPr>
        <w:autoSpaceDE w:val="0"/>
        <w:autoSpaceDN w:val="0"/>
        <w:ind w:leftChars="100" w:left="440" w:hangingChars="100" w:hanging="220"/>
        <w:rPr>
          <w:rFonts w:hAnsi="HG丸ｺﾞｼｯｸM-PRO"/>
          <w:b/>
          <w:u w:val="single"/>
        </w:rPr>
      </w:pPr>
      <w:r>
        <w:rPr>
          <w:rFonts w:hAnsi="HG丸ｺﾞｼｯｸM-PRO" w:hint="eastAsia"/>
        </w:rPr>
        <w:t>○</w:t>
      </w:r>
      <w:r w:rsidR="00636448" w:rsidRPr="00636448">
        <w:rPr>
          <w:rFonts w:hAnsi="HG丸ｺﾞｼｯｸM-PRO" w:hint="eastAsia"/>
          <w:bCs/>
        </w:rPr>
        <w:t>世界経済フォーラムが令和</w:t>
      </w:r>
      <w:r w:rsidR="006707E0">
        <w:rPr>
          <w:rFonts w:hAnsi="HG丸ｺﾞｼｯｸM-PRO" w:hint="eastAsia"/>
          <w:bCs/>
        </w:rPr>
        <w:t>7年に</w:t>
      </w:r>
      <w:r w:rsidR="00636448" w:rsidRPr="00636448">
        <w:rPr>
          <w:rFonts w:hAnsi="HG丸ｺﾞｼｯｸM-PRO" w:hint="eastAsia"/>
          <w:bCs/>
        </w:rPr>
        <w:t>発表したジェンダー・ギャップ指数</w:t>
      </w:r>
      <w:r w:rsidR="00655BA3">
        <w:rPr>
          <w:rFonts w:hAnsi="HG丸ｺﾞｼｯｸM-PRO" w:hint="eastAsia"/>
          <w:bCs/>
        </w:rPr>
        <w:t>(</w:t>
      </w:r>
      <w:r w:rsidR="00636448" w:rsidRPr="00636448">
        <w:rPr>
          <w:rFonts w:hAnsi="HG丸ｺﾞｼｯｸM-PRO" w:hint="eastAsia"/>
          <w:bCs/>
        </w:rPr>
        <w:t>各国における男女格差を測る指数</w:t>
      </w:r>
      <w:r w:rsidR="00655BA3">
        <w:rPr>
          <w:rFonts w:hAnsi="HG丸ｺﾞｼｯｸM-PRO" w:hint="eastAsia"/>
          <w:bCs/>
        </w:rPr>
        <w:t>)</w:t>
      </w:r>
      <w:r w:rsidR="00636448" w:rsidRPr="00636448">
        <w:rPr>
          <w:rFonts w:hAnsi="HG丸ｺﾞｼｯｸM-PRO" w:hint="eastAsia"/>
          <w:bCs/>
        </w:rPr>
        <w:t>によると、日本は148か国中118位と引き続き低迷しています。経済分野における女性管理職比率や、政治分野における女性閣僚の比率が世界平均を大幅に下回るなど、意思決定過程への参画やリーダー層の男女比において女性の存在が未だに低い状況にあります。</w:t>
      </w:r>
    </w:p>
    <w:p w14:paraId="5C8C10FD" w14:textId="4EEACBB9" w:rsidR="00662E6A" w:rsidRDefault="00F85039" w:rsidP="00E33464">
      <w:pPr>
        <w:autoSpaceDE w:val="0"/>
        <w:autoSpaceDN w:val="0"/>
        <w:ind w:leftChars="200" w:left="540" w:hanging="100"/>
        <w:rPr>
          <w:rFonts w:hAnsi="HG丸ｺﾞｼｯｸM-PRO"/>
          <w:b/>
          <w:u w:val="single"/>
        </w:rPr>
      </w:pPr>
      <w:r w:rsidRPr="00662E6A">
        <w:rPr>
          <w:rFonts w:hAnsi="HG丸ｺﾞｼｯｸM-PRO" w:cs="Times New Roman" w:hint="eastAsia"/>
          <w:noProof/>
          <w:sz w:val="20"/>
        </w:rPr>
        <mc:AlternateContent>
          <mc:Choice Requires="wps">
            <w:drawing>
              <wp:anchor distT="0" distB="0" distL="114300" distR="114300" simplePos="0" relativeHeight="252257792" behindDoc="0" locked="0" layoutInCell="1" allowOverlap="1" wp14:anchorId="4AB529C8" wp14:editId="59F50DD5">
                <wp:simplePos x="0" y="0"/>
                <wp:positionH relativeFrom="margin">
                  <wp:posOffset>63528</wp:posOffset>
                </wp:positionH>
                <wp:positionV relativeFrom="paragraph">
                  <wp:posOffset>28299</wp:posOffset>
                </wp:positionV>
                <wp:extent cx="6172200" cy="3101009"/>
                <wp:effectExtent l="0" t="0" r="19050" b="23495"/>
                <wp:wrapNone/>
                <wp:docPr id="75" name="テキスト ボックス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172200" cy="3101009"/>
                        </a:xfrm>
                        <a:prstGeom prst="rect">
                          <a:avLst/>
                        </a:prstGeom>
                        <a:solidFill>
                          <a:sysClr val="window" lastClr="FFFFFF"/>
                        </a:solidFill>
                        <a:ln w="12700">
                          <a:solidFill>
                            <a:prstClr val="black"/>
                          </a:solidFill>
                          <a:prstDash val="sysDash"/>
                        </a:ln>
                      </wps:spPr>
                      <wps:txbx>
                        <w:txbxContent>
                          <w:p w14:paraId="598D7BC0" w14:textId="00721892" w:rsidR="00662E6A" w:rsidRDefault="00662E6A" w:rsidP="00EF7125"/>
                          <w:p w14:paraId="34255475" w14:textId="1C9B3129" w:rsidR="00F85039" w:rsidRDefault="00DC6FE8" w:rsidP="00EF7125">
                            <w:pPr>
                              <w:jc w:val="center"/>
                            </w:pPr>
                            <w:r w:rsidRPr="00F85039">
                              <w:rPr>
                                <w:rFonts w:hint="eastAsia"/>
                                <w:noProof/>
                              </w:rPr>
                              <w:drawing>
                                <wp:inline distT="0" distB="0" distL="0" distR="0" wp14:anchorId="40D7CC5E" wp14:editId="0B51DD82">
                                  <wp:extent cx="4746600" cy="2430000"/>
                                  <wp:effectExtent l="0" t="0" r="0" b="8890"/>
                                  <wp:docPr id="1989366925" name="図 1989366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46600" cy="2430000"/>
                                          </a:xfrm>
                                          <a:prstGeom prst="rect">
                                            <a:avLst/>
                                          </a:prstGeom>
                                          <a:noFill/>
                                          <a:ln>
                                            <a:noFill/>
                                          </a:ln>
                                        </pic:spPr>
                                      </pic:pic>
                                    </a:graphicData>
                                  </a:graphic>
                                </wp:inline>
                              </w:drawing>
                            </w:r>
                          </w:p>
                          <w:p w14:paraId="08B9BA81" w14:textId="65D6ACCD" w:rsidR="00DC6FE8" w:rsidRDefault="00DC6FE8" w:rsidP="00AE6E39">
                            <w:pPr>
                              <w:jc w:val="right"/>
                            </w:pPr>
                            <w:r w:rsidRPr="00DC6FE8">
                              <w:rPr>
                                <w:rFonts w:ascii="游明朝" w:eastAsia="游明朝" w:hAnsi="游明朝" w:cs="Times New Roman" w:hint="eastAsia"/>
                                <w:noProof/>
                              </w:rPr>
                              <w:drawing>
                                <wp:inline distT="0" distB="0" distL="0" distR="0" wp14:anchorId="77B02B88" wp14:editId="3C82F24C">
                                  <wp:extent cx="2858135" cy="305435"/>
                                  <wp:effectExtent l="0" t="0" r="0" b="0"/>
                                  <wp:docPr id="1989366926" name="図 1989366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8135" cy="3054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529C8" id="テキスト ボックス 75" o:spid="_x0000_s1074" type="#_x0000_t202" style="position:absolute;left:0;text-align:left;margin-left:5pt;margin-top:2.25pt;width:486pt;height:244.15pt;z-index:25225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" fillcolor="window" strokeweight="1pt">
                <v:stroke dashstyle="3 1"/>
                <v:path arrowok="t"/>
                <o:lock v:ext="edit" aspectratio="t"/>
                <v:textbox>
                  <w:txbxContent>
                    <w:p w14:paraId="598D7BC0" w14:textId="00721892" w:rsidR="00662E6A" w:rsidRDefault="00662E6A" w:rsidP="00EF7125"/>
                    <w:p w14:paraId="34255475" w14:textId="1C9B3129" w:rsidR="00F85039" w:rsidRDefault="00DC6FE8" w:rsidP="00EF7125">
                      <w:pPr>
                        <w:jc w:val="center"/>
                      </w:pPr>
                      <w:r w:rsidRPr="00F85039">
                        <w:rPr>
                          <w:rFonts w:hint="eastAsia"/>
                          <w:noProof/>
                        </w:rPr>
                        <w:drawing>
                          <wp:inline distT="0" distB="0" distL="0" distR="0" wp14:anchorId="40D7CC5E" wp14:editId="0B51DD82">
                            <wp:extent cx="4746600" cy="2430000"/>
                            <wp:effectExtent l="0" t="0" r="0" b="8890"/>
                            <wp:docPr id="1989366925" name="図 1989366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46600" cy="2430000"/>
                                    </a:xfrm>
                                    <a:prstGeom prst="rect">
                                      <a:avLst/>
                                    </a:prstGeom>
                                    <a:noFill/>
                                    <a:ln>
                                      <a:noFill/>
                                    </a:ln>
                                  </pic:spPr>
                                </pic:pic>
                              </a:graphicData>
                            </a:graphic>
                          </wp:inline>
                        </w:drawing>
                      </w:r>
                    </w:p>
                    <w:p w14:paraId="08B9BA81" w14:textId="65D6ACCD" w:rsidR="00DC6FE8" w:rsidRDefault="00DC6FE8" w:rsidP="00AE6E39">
                      <w:pPr>
                        <w:jc w:val="right"/>
                      </w:pPr>
                      <w:r w:rsidRPr="00DC6FE8">
                        <w:rPr>
                          <w:rFonts w:ascii="游明朝" w:eastAsia="游明朝" w:hAnsi="游明朝" w:cs="Times New Roman" w:hint="eastAsia"/>
                          <w:noProof/>
                        </w:rPr>
                        <w:drawing>
                          <wp:inline distT="0" distB="0" distL="0" distR="0" wp14:anchorId="77B02B88" wp14:editId="3C82F24C">
                            <wp:extent cx="2858135" cy="305435"/>
                            <wp:effectExtent l="0" t="0" r="0" b="0"/>
                            <wp:docPr id="1989366926" name="図 1989366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8135" cy="305435"/>
                                    </a:xfrm>
                                    <a:prstGeom prst="rect">
                                      <a:avLst/>
                                    </a:prstGeom>
                                    <a:noFill/>
                                    <a:ln>
                                      <a:noFill/>
                                    </a:ln>
                                  </pic:spPr>
                                </pic:pic>
                              </a:graphicData>
                            </a:graphic>
                          </wp:inline>
                        </w:drawing>
                      </w:r>
                    </w:p>
                  </w:txbxContent>
                </v:textbox>
                <w10:wrap anchorx="margin"/>
              </v:shape>
            </w:pict>
          </mc:Fallback>
        </mc:AlternateContent>
      </w:r>
      <w:r>
        <w:rPr>
          <w:noProof/>
        </w:rPr>
        <mc:AlternateContent>
          <mc:Choice Requires="wps">
            <w:drawing>
              <wp:anchor distT="0" distB="0" distL="114300" distR="114300" simplePos="0" relativeHeight="252476928" behindDoc="0" locked="0" layoutInCell="1" allowOverlap="1" wp14:anchorId="1077BF47" wp14:editId="292097C5">
                <wp:simplePos x="0" y="0"/>
                <wp:positionH relativeFrom="column">
                  <wp:posOffset>60960</wp:posOffset>
                </wp:positionH>
                <wp:positionV relativeFrom="paragraph">
                  <wp:posOffset>53340</wp:posOffset>
                </wp:positionV>
                <wp:extent cx="5989343" cy="297173"/>
                <wp:effectExtent l="0" t="0" r="0" b="0"/>
                <wp:wrapNone/>
                <wp:docPr id="6761304" name="テキスト ボックス 6761304"/>
                <wp:cNvGraphicFramePr/>
                <a:graphic xmlns:a="http://schemas.openxmlformats.org/drawingml/2006/main">
                  <a:graphicData uri="http://schemas.microsoft.com/office/word/2010/wordprocessingShape">
                    <wps:wsp>
                      <wps:cNvSpPr txBox="1"/>
                      <wps:spPr>
                        <a:xfrm>
                          <a:off x="0" y="0"/>
                          <a:ext cx="5989343" cy="297173"/>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9BED697" w14:textId="1C3C3D10" w:rsidR="00F85039" w:rsidRDefault="00F85039" w:rsidP="00F85039">
                            <w:pPr>
                              <w:rPr>
                                <w:color w:val="000000" w:themeColor="dark1"/>
                                <w:kern w:val="0"/>
                                <w:sz w:val="24"/>
                                <w:szCs w:val="24"/>
                              </w:rPr>
                            </w:pPr>
                            <w:r>
                              <w:rPr>
                                <w:rFonts w:hint="eastAsia"/>
                                <w:color w:val="000000" w:themeColor="dark1"/>
                              </w:rPr>
                              <w:t>■図表</w:t>
                            </w:r>
                            <w:r>
                              <w:rPr>
                                <w:color w:val="000000" w:themeColor="dark1"/>
                              </w:rPr>
                              <w:t>10</w:t>
                            </w:r>
                            <w:r>
                              <w:rPr>
                                <w:rFonts w:hint="eastAsia"/>
                                <w:color w:val="000000" w:themeColor="dark1"/>
                              </w:rPr>
                              <w:t xml:space="preserve">　ジェンダー・ギャップ指数</w:t>
                            </w:r>
                            <w:r w:rsidRPr="00F85039">
                              <w:rPr>
                                <w:rFonts w:hint="eastAsia"/>
                                <w:color w:val="000000" w:themeColor="dark1"/>
                              </w:rPr>
                              <w:t>（Gender Gap Index）</w:t>
                            </w:r>
                          </w:p>
                        </w:txbxContent>
                      </wps:txbx>
                      <wps:bodyPr wrap="square" rtlCol="0" anchor="t"/>
                    </wps:wsp>
                  </a:graphicData>
                </a:graphic>
              </wp:anchor>
            </w:drawing>
          </mc:Choice>
          <mc:Fallback>
            <w:pict>
              <v:shape w14:anchorId="1077BF47" id="テキスト ボックス 6761304" o:spid="_x0000_s1075" type="#_x0000_t202" style="position:absolute;left:0;text-align:left;margin-left:4.8pt;margin-top:4.2pt;width:471.6pt;height:23.4pt;z-index:252476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" filled="f" stroked="f">
                <v:textbox>
                  <w:txbxContent>
                    <w:p w14:paraId="39BED697" w14:textId="1C3C3D10" w:rsidR="00F85039" w:rsidRDefault="00F85039" w:rsidP="00F85039">
                      <w:pPr>
                        <w:rPr>
                          <w:color w:val="000000" w:themeColor="dark1"/>
                          <w:kern w:val="0"/>
                          <w:sz w:val="24"/>
                          <w:szCs w:val="24"/>
                        </w:rPr>
                      </w:pPr>
                      <w:r>
                        <w:rPr>
                          <w:rFonts w:hint="eastAsia"/>
                          <w:color w:val="000000" w:themeColor="dark1"/>
                        </w:rPr>
                        <w:t>■図表</w:t>
                      </w:r>
                      <w:r>
                        <w:rPr>
                          <w:color w:val="000000" w:themeColor="dark1"/>
                        </w:rPr>
                        <w:t>10</w:t>
                      </w:r>
                      <w:r>
                        <w:rPr>
                          <w:rFonts w:hint="eastAsia"/>
                          <w:color w:val="000000" w:themeColor="dark1"/>
                        </w:rPr>
                        <w:t xml:space="preserve">　ジェンダー・ギャップ指数</w:t>
                      </w:r>
                      <w:r w:rsidRPr="00F85039">
                        <w:rPr>
                          <w:rFonts w:hint="eastAsia"/>
                          <w:color w:val="000000" w:themeColor="dark1"/>
                        </w:rPr>
                        <w:t>（Gender Gap Index）</w:t>
                      </w:r>
                    </w:p>
                  </w:txbxContent>
                </v:textbox>
              </v:shape>
            </w:pict>
          </mc:Fallback>
        </mc:AlternateContent>
      </w:r>
    </w:p>
    <w:p w14:paraId="07CDB8FE" w14:textId="115EC9D7" w:rsidR="00662E6A" w:rsidRDefault="00662E6A" w:rsidP="00E33464">
      <w:pPr>
        <w:autoSpaceDE w:val="0"/>
        <w:autoSpaceDN w:val="0"/>
        <w:ind w:leftChars="200" w:left="540" w:hanging="100"/>
        <w:rPr>
          <w:rFonts w:hAnsi="HG丸ｺﾞｼｯｸM-PRO"/>
          <w:b/>
          <w:u w:val="single"/>
        </w:rPr>
      </w:pPr>
    </w:p>
    <w:p w14:paraId="51A746DE" w14:textId="31F16A79" w:rsidR="00662E6A" w:rsidRDefault="00662E6A" w:rsidP="00E33464">
      <w:pPr>
        <w:autoSpaceDE w:val="0"/>
        <w:autoSpaceDN w:val="0"/>
        <w:ind w:leftChars="200" w:left="540" w:hanging="100"/>
        <w:rPr>
          <w:rFonts w:hAnsi="HG丸ｺﾞｼｯｸM-PRO"/>
          <w:b/>
          <w:u w:val="single"/>
        </w:rPr>
      </w:pPr>
    </w:p>
    <w:p w14:paraId="27167791" w14:textId="1D79A519" w:rsidR="00662E6A" w:rsidRDefault="00662E6A" w:rsidP="00E33464">
      <w:pPr>
        <w:autoSpaceDE w:val="0"/>
        <w:autoSpaceDN w:val="0"/>
        <w:ind w:leftChars="200" w:left="540" w:hanging="100"/>
        <w:rPr>
          <w:rFonts w:hAnsi="HG丸ｺﾞｼｯｸM-PRO"/>
          <w:b/>
          <w:u w:val="single"/>
        </w:rPr>
      </w:pPr>
    </w:p>
    <w:p w14:paraId="28438B55" w14:textId="7A550468" w:rsidR="00662E6A" w:rsidRDefault="00662E6A" w:rsidP="00E33464">
      <w:pPr>
        <w:autoSpaceDE w:val="0"/>
        <w:autoSpaceDN w:val="0"/>
        <w:ind w:leftChars="200" w:left="540" w:hanging="100"/>
        <w:rPr>
          <w:rFonts w:hAnsi="HG丸ｺﾞｼｯｸM-PRO"/>
          <w:b/>
          <w:u w:val="single"/>
        </w:rPr>
      </w:pPr>
    </w:p>
    <w:p w14:paraId="6EE08B34" w14:textId="5B7A6881" w:rsidR="00662E6A" w:rsidRDefault="00662E6A" w:rsidP="00E33464">
      <w:pPr>
        <w:autoSpaceDE w:val="0"/>
        <w:autoSpaceDN w:val="0"/>
        <w:ind w:leftChars="200" w:left="540" w:hanging="100"/>
        <w:rPr>
          <w:rFonts w:hAnsi="HG丸ｺﾞｼｯｸM-PRO"/>
          <w:b/>
          <w:u w:val="single"/>
        </w:rPr>
      </w:pPr>
    </w:p>
    <w:p w14:paraId="10089F5A" w14:textId="1AF993F8" w:rsidR="00662E6A" w:rsidRDefault="00662E6A" w:rsidP="00E33464">
      <w:pPr>
        <w:autoSpaceDE w:val="0"/>
        <w:autoSpaceDN w:val="0"/>
        <w:ind w:leftChars="200" w:left="540" w:hanging="100"/>
        <w:rPr>
          <w:rFonts w:hAnsi="HG丸ｺﾞｼｯｸM-PRO"/>
          <w:b/>
          <w:u w:val="single"/>
        </w:rPr>
      </w:pPr>
    </w:p>
    <w:p w14:paraId="6B071A5A" w14:textId="1BB3BF96" w:rsidR="00662E6A" w:rsidRDefault="00662E6A" w:rsidP="00E33464">
      <w:pPr>
        <w:autoSpaceDE w:val="0"/>
        <w:autoSpaceDN w:val="0"/>
        <w:ind w:leftChars="200" w:left="540" w:hanging="100"/>
        <w:rPr>
          <w:rFonts w:hAnsi="HG丸ｺﾞｼｯｸM-PRO"/>
          <w:b/>
          <w:u w:val="single"/>
        </w:rPr>
      </w:pPr>
    </w:p>
    <w:p w14:paraId="0F3DDC68" w14:textId="455F5831" w:rsidR="00662E6A" w:rsidRDefault="00662E6A" w:rsidP="00E33464">
      <w:pPr>
        <w:autoSpaceDE w:val="0"/>
        <w:autoSpaceDN w:val="0"/>
        <w:ind w:leftChars="200" w:left="540" w:hanging="100"/>
        <w:rPr>
          <w:rFonts w:hAnsi="HG丸ｺﾞｼｯｸM-PRO"/>
          <w:b/>
          <w:u w:val="single"/>
        </w:rPr>
      </w:pPr>
    </w:p>
    <w:p w14:paraId="6D819E89" w14:textId="29081D57" w:rsidR="00662E6A" w:rsidRDefault="00662E6A" w:rsidP="00E33464">
      <w:pPr>
        <w:autoSpaceDE w:val="0"/>
        <w:autoSpaceDN w:val="0"/>
        <w:ind w:leftChars="200" w:left="540" w:hanging="100"/>
        <w:rPr>
          <w:rFonts w:hAnsi="HG丸ｺﾞｼｯｸM-PRO"/>
          <w:b/>
          <w:u w:val="single"/>
        </w:rPr>
      </w:pPr>
    </w:p>
    <w:p w14:paraId="7C31B984" w14:textId="57C7CC37" w:rsidR="00662E6A" w:rsidRDefault="00662E6A" w:rsidP="00E33464">
      <w:pPr>
        <w:autoSpaceDE w:val="0"/>
        <w:autoSpaceDN w:val="0"/>
        <w:ind w:leftChars="200" w:left="540" w:hanging="100"/>
        <w:rPr>
          <w:rFonts w:hAnsi="HG丸ｺﾞｼｯｸM-PRO"/>
          <w:b/>
          <w:u w:val="single"/>
        </w:rPr>
      </w:pPr>
    </w:p>
    <w:p w14:paraId="14A0C9F7" w14:textId="79D0F72E" w:rsidR="00662E6A" w:rsidRDefault="00662E6A" w:rsidP="00E33464">
      <w:pPr>
        <w:autoSpaceDE w:val="0"/>
        <w:autoSpaceDN w:val="0"/>
        <w:ind w:leftChars="200" w:left="540" w:hanging="100"/>
        <w:rPr>
          <w:rFonts w:hAnsi="HG丸ｺﾞｼｯｸM-PRO"/>
          <w:b/>
          <w:u w:val="single"/>
        </w:rPr>
      </w:pPr>
    </w:p>
    <w:p w14:paraId="3E35894B" w14:textId="0DF126AA" w:rsidR="00662E6A" w:rsidRDefault="00662E6A" w:rsidP="00E33464">
      <w:pPr>
        <w:autoSpaceDE w:val="0"/>
        <w:autoSpaceDN w:val="0"/>
        <w:ind w:leftChars="200" w:left="540" w:hanging="100"/>
        <w:rPr>
          <w:rFonts w:hAnsi="HG丸ｺﾞｼｯｸM-PRO"/>
          <w:b/>
          <w:u w:val="single"/>
        </w:rPr>
      </w:pPr>
    </w:p>
    <w:p w14:paraId="7866BA22" w14:textId="7599398A" w:rsidR="00662E6A" w:rsidRPr="003C2A7C" w:rsidRDefault="00662E6A" w:rsidP="00AE6E39">
      <w:pPr>
        <w:autoSpaceDE w:val="0"/>
        <w:autoSpaceDN w:val="0"/>
        <w:rPr>
          <w:rFonts w:hAnsi="HG丸ｺﾞｼｯｸM-PRO"/>
          <w:b/>
          <w:u w:val="single"/>
        </w:rPr>
      </w:pPr>
    </w:p>
    <w:p w14:paraId="20A5BD7A" w14:textId="77777777" w:rsidR="00D71559" w:rsidRDefault="00D71559" w:rsidP="008F5014">
      <w:pPr>
        <w:autoSpaceDE w:val="0"/>
        <w:autoSpaceDN w:val="0"/>
        <w:rPr>
          <w:rFonts w:hAnsi="HG丸ｺﾞｼｯｸM-PRO"/>
        </w:rPr>
      </w:pPr>
    </w:p>
    <w:p w14:paraId="04AE899E" w14:textId="006507C6" w:rsidR="009436BC" w:rsidRDefault="005E77D9">
      <w:pPr>
        <w:autoSpaceDE w:val="0"/>
        <w:autoSpaceDN w:val="0"/>
        <w:ind w:leftChars="100" w:left="440" w:hangingChars="100" w:hanging="220"/>
        <w:rPr>
          <w:rFonts w:hAnsi="HG丸ｺﾞｼｯｸM-PRO"/>
        </w:rPr>
      </w:pPr>
      <w:r>
        <w:rPr>
          <w:rFonts w:hAnsi="HG丸ｺﾞｼｯｸM-PRO" w:hint="eastAsia"/>
        </w:rPr>
        <w:t>○</w:t>
      </w:r>
      <w:r w:rsidR="009436BC" w:rsidRPr="009436BC">
        <w:rPr>
          <w:rFonts w:hAnsi="HG丸ｺﾞｼｯｸM-PRO" w:hint="eastAsia"/>
        </w:rPr>
        <w:t>大阪府の審議会等における女性委員の登用率は、令和</w:t>
      </w:r>
      <w:r w:rsidR="006707E0">
        <w:rPr>
          <w:rFonts w:hAnsi="HG丸ｺﾞｼｯｸM-PRO" w:hint="eastAsia"/>
        </w:rPr>
        <w:t>2年の</w:t>
      </w:r>
      <w:r w:rsidR="009436BC" w:rsidRPr="009436BC">
        <w:rPr>
          <w:rFonts w:hAnsi="HG丸ｺﾞｼｯｸM-PRO" w:hint="eastAsia"/>
        </w:rPr>
        <w:t>33.4</w:t>
      </w:r>
      <w:r w:rsidR="00655BA3">
        <w:rPr>
          <w:rFonts w:hAnsi="HG丸ｺﾞｼｯｸM-PRO" w:hint="eastAsia"/>
        </w:rPr>
        <w:t>％</w:t>
      </w:r>
      <w:r w:rsidR="009436BC" w:rsidRPr="009436BC">
        <w:rPr>
          <w:rFonts w:hAnsi="HG丸ｺﾞｼｯｸM-PRO" w:hint="eastAsia"/>
        </w:rPr>
        <w:t>から令和</w:t>
      </w:r>
      <w:r w:rsidR="006707E0">
        <w:rPr>
          <w:rFonts w:hAnsi="HG丸ｺﾞｼｯｸM-PRO" w:hint="eastAsia"/>
        </w:rPr>
        <w:t>7年</w:t>
      </w:r>
      <w:r w:rsidR="009436BC" w:rsidRPr="009436BC">
        <w:rPr>
          <w:rFonts w:hAnsi="HG丸ｺﾞｼｯｸM-PRO" w:hint="eastAsia"/>
        </w:rPr>
        <w:t>時点で32.9</w:t>
      </w:r>
      <w:r w:rsidR="00655BA3">
        <w:rPr>
          <w:rFonts w:hAnsi="HG丸ｺﾞｼｯｸM-PRO" w:hint="eastAsia"/>
        </w:rPr>
        <w:t>％</w:t>
      </w:r>
      <w:r w:rsidR="009436BC" w:rsidRPr="009436BC">
        <w:rPr>
          <w:rFonts w:hAnsi="HG丸ｺﾞｼｯｸM-PRO" w:hint="eastAsia"/>
        </w:rPr>
        <w:t>となっており、</w:t>
      </w:r>
      <w:r w:rsidR="009436BC" w:rsidRPr="00130969">
        <w:rPr>
          <w:rFonts w:hAnsi="HG丸ｺﾞｼｯｸM-PRO" w:hint="eastAsia"/>
        </w:rPr>
        <w:t>現在の統計を始めた平成</w:t>
      </w:r>
      <w:r w:rsidR="006707E0">
        <w:rPr>
          <w:rFonts w:hAnsi="HG丸ｺﾞｼｯｸM-PRO" w:hint="eastAsia"/>
        </w:rPr>
        <w:t>25年から</w:t>
      </w:r>
      <w:r w:rsidR="00130969">
        <w:rPr>
          <w:rFonts w:hAnsi="HG丸ｺﾞｼｯｸM-PRO" w:hint="eastAsia"/>
        </w:rPr>
        <w:t>、</w:t>
      </w:r>
      <w:r w:rsidR="00130969" w:rsidRPr="009436BC">
        <w:rPr>
          <w:rFonts w:hAnsi="HG丸ｺﾞｼｯｸM-PRO" w:hint="eastAsia"/>
        </w:rPr>
        <w:t>年度により変動はあるものの</w:t>
      </w:r>
      <w:r w:rsidR="009436BC" w:rsidRPr="00130969">
        <w:rPr>
          <w:rFonts w:hAnsi="HG丸ｺﾞｼｯｸM-PRO" w:hint="eastAsia"/>
        </w:rPr>
        <w:t>全体として上昇していますが、</w:t>
      </w:r>
      <w:r w:rsidR="009436BC" w:rsidRPr="009436BC">
        <w:rPr>
          <w:rFonts w:hAnsi="HG丸ｺﾞｼｯｸM-PRO" w:hint="eastAsia"/>
        </w:rPr>
        <w:t>目標値である40</w:t>
      </w:r>
      <w:r w:rsidR="00655BA3">
        <w:rPr>
          <w:rFonts w:hAnsi="HG丸ｺﾞｼｯｸM-PRO" w:hint="eastAsia"/>
        </w:rPr>
        <w:t>％</w:t>
      </w:r>
      <w:r w:rsidR="009436BC" w:rsidRPr="009436BC">
        <w:rPr>
          <w:rFonts w:hAnsi="HG丸ｺﾞｼｯｸM-PRO" w:hint="eastAsia"/>
        </w:rPr>
        <w:t>以上には届いていません。</w:t>
      </w:r>
    </w:p>
    <w:p w14:paraId="1B077963" w14:textId="0235D38E" w:rsidR="00662E6A" w:rsidRDefault="00662E6A">
      <w:pPr>
        <w:autoSpaceDE w:val="0"/>
        <w:autoSpaceDN w:val="0"/>
        <w:ind w:leftChars="100" w:left="440" w:hangingChars="100" w:hanging="220"/>
        <w:rPr>
          <w:rFonts w:hAnsi="HG丸ｺﾞｼｯｸM-PRO"/>
        </w:rPr>
      </w:pPr>
      <w:r>
        <w:rPr>
          <w:noProof/>
        </w:rPr>
        <w:drawing>
          <wp:anchor distT="0" distB="0" distL="114300" distR="114300" simplePos="0" relativeHeight="252258816" behindDoc="0" locked="0" layoutInCell="1" allowOverlap="1" wp14:anchorId="253D72F0" wp14:editId="626B2FEA">
            <wp:simplePos x="0" y="0"/>
            <wp:positionH relativeFrom="column">
              <wp:posOffset>-6350</wp:posOffset>
            </wp:positionH>
            <wp:positionV relativeFrom="paragraph">
              <wp:posOffset>37465</wp:posOffset>
            </wp:positionV>
            <wp:extent cx="6192520" cy="3545840"/>
            <wp:effectExtent l="0" t="0" r="17780" b="16510"/>
            <wp:wrapNone/>
            <wp:docPr id="6761217" name="グラフ 6761217">
              <a:extLst xmlns:a="http://schemas.openxmlformats.org/drawingml/2006/main">
                <a:ext uri="{FF2B5EF4-FFF2-40B4-BE49-F238E27FC236}">
                  <a16:creationId xmlns:a16="http://schemas.microsoft.com/office/drawing/2014/main" id="{2EE5DEDC-5A39-4FA6-9BBA-C64161DE0A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V relativeFrom="margin">
              <wp14:pctHeight>0</wp14:pctHeight>
            </wp14:sizeRelV>
          </wp:anchor>
        </w:drawing>
      </w:r>
    </w:p>
    <w:p w14:paraId="0F767D6A" w14:textId="681C35F2" w:rsidR="00662E6A" w:rsidRDefault="00662E6A">
      <w:pPr>
        <w:autoSpaceDE w:val="0"/>
        <w:autoSpaceDN w:val="0"/>
        <w:ind w:leftChars="100" w:left="440" w:hangingChars="100" w:hanging="220"/>
        <w:rPr>
          <w:rFonts w:hAnsi="HG丸ｺﾞｼｯｸM-PRO"/>
        </w:rPr>
      </w:pPr>
    </w:p>
    <w:p w14:paraId="15798A69" w14:textId="77777777" w:rsidR="00662E6A" w:rsidRDefault="00662E6A">
      <w:pPr>
        <w:autoSpaceDE w:val="0"/>
        <w:autoSpaceDN w:val="0"/>
        <w:ind w:leftChars="100" w:left="440" w:hangingChars="100" w:hanging="220"/>
        <w:rPr>
          <w:rFonts w:hAnsi="HG丸ｺﾞｼｯｸM-PRO"/>
        </w:rPr>
      </w:pPr>
    </w:p>
    <w:p w14:paraId="3A64D0E2" w14:textId="77777777" w:rsidR="00662E6A" w:rsidRDefault="00662E6A">
      <w:pPr>
        <w:autoSpaceDE w:val="0"/>
        <w:autoSpaceDN w:val="0"/>
        <w:ind w:leftChars="100" w:left="440" w:hangingChars="100" w:hanging="220"/>
        <w:rPr>
          <w:rFonts w:hAnsi="HG丸ｺﾞｼｯｸM-PRO"/>
        </w:rPr>
      </w:pPr>
    </w:p>
    <w:p w14:paraId="5F55CDE1" w14:textId="77777777" w:rsidR="00662E6A" w:rsidRDefault="00662E6A">
      <w:pPr>
        <w:autoSpaceDE w:val="0"/>
        <w:autoSpaceDN w:val="0"/>
        <w:ind w:leftChars="100" w:left="440" w:hangingChars="100" w:hanging="220"/>
        <w:rPr>
          <w:rFonts w:hAnsi="HG丸ｺﾞｼｯｸM-PRO"/>
        </w:rPr>
      </w:pPr>
    </w:p>
    <w:p w14:paraId="0C1C4C7D" w14:textId="77777777" w:rsidR="00662E6A" w:rsidRDefault="00662E6A">
      <w:pPr>
        <w:autoSpaceDE w:val="0"/>
        <w:autoSpaceDN w:val="0"/>
        <w:ind w:leftChars="100" w:left="440" w:hangingChars="100" w:hanging="220"/>
        <w:rPr>
          <w:rFonts w:hAnsi="HG丸ｺﾞｼｯｸM-PRO"/>
        </w:rPr>
      </w:pPr>
    </w:p>
    <w:p w14:paraId="3D9FD157" w14:textId="77777777" w:rsidR="00662E6A" w:rsidRDefault="00662E6A">
      <w:pPr>
        <w:autoSpaceDE w:val="0"/>
        <w:autoSpaceDN w:val="0"/>
        <w:ind w:leftChars="100" w:left="440" w:hangingChars="100" w:hanging="220"/>
        <w:rPr>
          <w:rFonts w:hAnsi="HG丸ｺﾞｼｯｸM-PRO"/>
        </w:rPr>
      </w:pPr>
    </w:p>
    <w:p w14:paraId="18A0C6DE" w14:textId="77777777" w:rsidR="00662E6A" w:rsidRDefault="00662E6A">
      <w:pPr>
        <w:autoSpaceDE w:val="0"/>
        <w:autoSpaceDN w:val="0"/>
        <w:ind w:leftChars="100" w:left="440" w:hangingChars="100" w:hanging="220"/>
        <w:rPr>
          <w:rFonts w:hAnsi="HG丸ｺﾞｼｯｸM-PRO"/>
        </w:rPr>
      </w:pPr>
    </w:p>
    <w:p w14:paraId="10882518" w14:textId="77777777" w:rsidR="00662E6A" w:rsidRDefault="00662E6A">
      <w:pPr>
        <w:autoSpaceDE w:val="0"/>
        <w:autoSpaceDN w:val="0"/>
        <w:ind w:leftChars="100" w:left="440" w:hangingChars="100" w:hanging="220"/>
        <w:rPr>
          <w:rFonts w:hAnsi="HG丸ｺﾞｼｯｸM-PRO"/>
        </w:rPr>
      </w:pPr>
    </w:p>
    <w:p w14:paraId="738C83B2" w14:textId="77777777" w:rsidR="00662E6A" w:rsidRDefault="00662E6A">
      <w:pPr>
        <w:autoSpaceDE w:val="0"/>
        <w:autoSpaceDN w:val="0"/>
        <w:ind w:leftChars="100" w:left="440" w:hangingChars="100" w:hanging="220"/>
        <w:rPr>
          <w:rFonts w:hAnsi="HG丸ｺﾞｼｯｸM-PRO"/>
        </w:rPr>
      </w:pPr>
    </w:p>
    <w:p w14:paraId="0F3AAC9F" w14:textId="01011C81" w:rsidR="00662E6A" w:rsidRDefault="00662E6A">
      <w:pPr>
        <w:autoSpaceDE w:val="0"/>
        <w:autoSpaceDN w:val="0"/>
        <w:ind w:leftChars="100" w:left="440" w:hangingChars="100" w:hanging="220"/>
        <w:rPr>
          <w:rFonts w:hAnsi="HG丸ｺﾞｼｯｸM-PRO"/>
        </w:rPr>
      </w:pPr>
    </w:p>
    <w:p w14:paraId="007A29EB" w14:textId="5EEFE543" w:rsidR="00662E6A" w:rsidRDefault="00662E6A">
      <w:pPr>
        <w:autoSpaceDE w:val="0"/>
        <w:autoSpaceDN w:val="0"/>
        <w:ind w:leftChars="100" w:left="440" w:hangingChars="100" w:hanging="220"/>
        <w:rPr>
          <w:rFonts w:hAnsi="HG丸ｺﾞｼｯｸM-PRO"/>
        </w:rPr>
      </w:pPr>
    </w:p>
    <w:p w14:paraId="3F698A8A" w14:textId="05E0D0BA" w:rsidR="00662E6A" w:rsidRDefault="00662E6A">
      <w:pPr>
        <w:autoSpaceDE w:val="0"/>
        <w:autoSpaceDN w:val="0"/>
        <w:ind w:leftChars="100" w:left="440" w:hangingChars="100" w:hanging="220"/>
        <w:rPr>
          <w:rFonts w:hAnsi="HG丸ｺﾞｼｯｸM-PRO"/>
        </w:rPr>
      </w:pPr>
    </w:p>
    <w:p w14:paraId="1C011D6F" w14:textId="5D5870CA" w:rsidR="00662E6A" w:rsidRDefault="00662E6A">
      <w:pPr>
        <w:autoSpaceDE w:val="0"/>
        <w:autoSpaceDN w:val="0"/>
        <w:ind w:leftChars="100" w:left="440" w:hangingChars="100" w:hanging="220"/>
        <w:rPr>
          <w:rFonts w:hAnsi="HG丸ｺﾞｼｯｸM-PRO"/>
        </w:rPr>
      </w:pPr>
    </w:p>
    <w:p w14:paraId="7707EF34" w14:textId="2F39C607" w:rsidR="00D71559" w:rsidRDefault="00D71559" w:rsidP="008F5014">
      <w:pPr>
        <w:autoSpaceDE w:val="0"/>
        <w:autoSpaceDN w:val="0"/>
        <w:rPr>
          <w:rFonts w:hAnsi="HG丸ｺﾞｼｯｸM-PRO"/>
        </w:rPr>
      </w:pPr>
    </w:p>
    <w:p w14:paraId="566EB4D6" w14:textId="77777777" w:rsidR="00AD38D8" w:rsidRPr="00D71559" w:rsidRDefault="00AD38D8" w:rsidP="008F5014">
      <w:pPr>
        <w:autoSpaceDE w:val="0"/>
        <w:autoSpaceDN w:val="0"/>
        <w:rPr>
          <w:rFonts w:hAnsi="HG丸ｺﾞｼｯｸM-PRO"/>
        </w:rPr>
      </w:pPr>
    </w:p>
    <w:p w14:paraId="1505441D" w14:textId="3EE7EFE0" w:rsidR="00A61A03" w:rsidRDefault="005E77D9">
      <w:pPr>
        <w:autoSpaceDE w:val="0"/>
        <w:autoSpaceDN w:val="0"/>
        <w:ind w:leftChars="100" w:left="440" w:hangingChars="100" w:hanging="220"/>
        <w:rPr>
          <w:rFonts w:hAnsi="HG丸ｺﾞｼｯｸM-PRO"/>
        </w:rPr>
      </w:pPr>
      <w:r>
        <w:rPr>
          <w:rFonts w:hAnsi="HG丸ｺﾞｼｯｸM-PRO" w:hint="eastAsia"/>
        </w:rPr>
        <w:lastRenderedPageBreak/>
        <w:t>○</w:t>
      </w:r>
      <w:r w:rsidR="00A61A03" w:rsidRPr="00C9322B">
        <w:rPr>
          <w:rFonts w:hAnsi="HG丸ｺﾞｼｯｸM-PRO" w:hint="eastAsia"/>
        </w:rPr>
        <w:t>大阪府</w:t>
      </w:r>
      <w:r w:rsidR="00655BA3">
        <w:rPr>
          <w:rFonts w:hAnsi="HG丸ｺﾞｼｯｸM-PRO" w:hint="eastAsia"/>
        </w:rPr>
        <w:t>(</w:t>
      </w:r>
      <w:r w:rsidR="00A61A03" w:rsidRPr="00C9322B">
        <w:rPr>
          <w:rFonts w:hAnsi="HG丸ｺﾞｼｯｸM-PRO" w:hint="eastAsia"/>
        </w:rPr>
        <w:t>知事部局等</w:t>
      </w:r>
      <w:r w:rsidR="00655BA3">
        <w:rPr>
          <w:rFonts w:hAnsi="HG丸ｺﾞｼｯｸM-PRO" w:hint="eastAsia"/>
        </w:rPr>
        <w:t>)</w:t>
      </w:r>
      <w:r w:rsidR="00A61A03" w:rsidRPr="00C9322B">
        <w:rPr>
          <w:rFonts w:hAnsi="HG丸ｺﾞｼｯｸM-PRO" w:hint="eastAsia"/>
        </w:rPr>
        <w:t>職員の課長級以上に占める女性職員割合は</w:t>
      </w:r>
      <w:r w:rsidR="00A61A03">
        <w:rPr>
          <w:rFonts w:hAnsi="HG丸ｺﾞｼｯｸM-PRO" w:hint="eastAsia"/>
        </w:rPr>
        <w:t>令和</w:t>
      </w:r>
      <w:r w:rsidR="006707E0">
        <w:rPr>
          <w:rFonts w:hAnsi="HG丸ｺﾞｼｯｸM-PRO" w:hint="eastAsia"/>
        </w:rPr>
        <w:t>2年度の</w:t>
      </w:r>
      <w:r w:rsidR="00A61A03" w:rsidRPr="00C9322B">
        <w:rPr>
          <w:rFonts w:hAnsi="HG丸ｺﾞｼｯｸM-PRO" w:hint="eastAsia"/>
        </w:rPr>
        <w:t>11.1</w:t>
      </w:r>
      <w:r w:rsidR="00655BA3">
        <w:rPr>
          <w:rFonts w:hAnsi="HG丸ｺﾞｼｯｸM-PRO" w:hint="eastAsia"/>
        </w:rPr>
        <w:t>％</w:t>
      </w:r>
      <w:r w:rsidR="00A61A03">
        <w:rPr>
          <w:rFonts w:hAnsi="HG丸ｺﾞｼｯｸM-PRO" w:hint="eastAsia"/>
        </w:rPr>
        <w:t>から増加傾向にありますが</w:t>
      </w:r>
      <w:r w:rsidR="00A61A03" w:rsidRPr="00C9322B">
        <w:rPr>
          <w:rFonts w:hAnsi="HG丸ｺﾞｼｯｸM-PRO" w:hint="eastAsia"/>
        </w:rPr>
        <w:t>、</w:t>
      </w:r>
      <w:r w:rsidR="00A61A03" w:rsidRPr="0052503B">
        <w:rPr>
          <w:rFonts w:hAnsi="HG丸ｺﾞｼｯｸM-PRO" w:hint="eastAsia"/>
        </w:rPr>
        <w:t>令和</w:t>
      </w:r>
      <w:r w:rsidR="006707E0">
        <w:rPr>
          <w:rFonts w:hAnsi="HG丸ｺﾞｼｯｸM-PRO" w:hint="eastAsia"/>
        </w:rPr>
        <w:t>7年度</w:t>
      </w:r>
      <w:r w:rsidR="00A61A03" w:rsidRPr="0052503B">
        <w:rPr>
          <w:rFonts w:hAnsi="HG丸ｺﾞｼｯｸM-PRO" w:hint="eastAsia"/>
        </w:rPr>
        <w:t>時点では</w:t>
      </w:r>
      <w:r w:rsidR="006707E0">
        <w:rPr>
          <w:rFonts w:hAnsi="HG丸ｺﾞｼｯｸM-PRO" w:hint="eastAsia"/>
        </w:rPr>
        <w:t>14.4</w:t>
      </w:r>
      <w:r w:rsidR="00655BA3">
        <w:rPr>
          <w:rFonts w:hAnsi="HG丸ｺﾞｼｯｸM-PRO" w:hint="eastAsia"/>
        </w:rPr>
        <w:t>％</w:t>
      </w:r>
      <w:r w:rsidR="00A61A03" w:rsidRPr="0052503B">
        <w:rPr>
          <w:rFonts w:hAnsi="HG丸ｺﾞｼｯｸM-PRO" w:hint="eastAsia"/>
        </w:rPr>
        <w:t>と、目標値である20</w:t>
      </w:r>
      <w:r w:rsidR="00655BA3">
        <w:rPr>
          <w:rFonts w:hAnsi="HG丸ｺﾞｼｯｸM-PRO" w:hint="eastAsia"/>
        </w:rPr>
        <w:t>％</w:t>
      </w:r>
      <w:r w:rsidR="00A61A03" w:rsidRPr="0052503B">
        <w:rPr>
          <w:rFonts w:hAnsi="HG丸ｺﾞｼｯｸM-PRO" w:hint="eastAsia"/>
        </w:rPr>
        <w:t>には到達していません。</w:t>
      </w:r>
      <w:r w:rsidR="00A61A03" w:rsidRPr="0069722D">
        <w:rPr>
          <w:rFonts w:hAnsi="HG丸ｺﾞｼｯｸM-PRO" w:hint="eastAsia"/>
        </w:rPr>
        <w:t>令和5年度に府が実施した職員アンケートにおいても、「課長級以上に昇任したい」と回答した女性職員の割合は約19</w:t>
      </w:r>
      <w:r w:rsidR="00655BA3">
        <w:rPr>
          <w:rFonts w:hAnsi="HG丸ｺﾞｼｯｸM-PRO" w:hint="eastAsia"/>
        </w:rPr>
        <w:t>％</w:t>
      </w:r>
      <w:r w:rsidR="00A61A03" w:rsidRPr="0069722D">
        <w:rPr>
          <w:rFonts w:hAnsi="HG丸ｺﾞｼｯｸM-PRO" w:hint="eastAsia"/>
        </w:rPr>
        <w:t>と、男性職員の約46</w:t>
      </w:r>
      <w:r w:rsidR="00655BA3">
        <w:rPr>
          <w:rFonts w:hAnsi="HG丸ｺﾞｼｯｸM-PRO" w:hint="eastAsia"/>
        </w:rPr>
        <w:t>％</w:t>
      </w:r>
      <w:r w:rsidR="00A61A03" w:rsidRPr="0069722D">
        <w:rPr>
          <w:rFonts w:hAnsi="HG丸ｺﾞｼｯｸM-PRO" w:hint="eastAsia"/>
        </w:rPr>
        <w:t>に比べて大幅に低くなっています。</w:t>
      </w:r>
      <w:r w:rsidR="00A61A03">
        <w:rPr>
          <w:rFonts w:hAnsi="HG丸ｺﾞｼｯｸM-PRO" w:hint="eastAsia"/>
        </w:rPr>
        <w:t>一方、</w:t>
      </w:r>
      <w:r w:rsidR="00A61A03" w:rsidRPr="00C9322B">
        <w:rPr>
          <w:rFonts w:hAnsi="HG丸ｺﾞｼｯｸM-PRO" w:hint="eastAsia"/>
        </w:rPr>
        <w:t>大阪府</w:t>
      </w:r>
      <w:r w:rsidR="00655BA3">
        <w:rPr>
          <w:rFonts w:hAnsi="HG丸ｺﾞｼｯｸM-PRO" w:hint="eastAsia"/>
        </w:rPr>
        <w:t>(</w:t>
      </w:r>
      <w:r w:rsidR="00A61A03" w:rsidRPr="00C9322B">
        <w:rPr>
          <w:rFonts w:hAnsi="HG丸ｺﾞｼｯｸM-PRO" w:hint="eastAsia"/>
        </w:rPr>
        <w:t>公立学校</w:t>
      </w:r>
      <w:r w:rsidR="00655BA3">
        <w:rPr>
          <w:rFonts w:hAnsi="HG丸ｺﾞｼｯｸM-PRO" w:hint="eastAsia"/>
        </w:rPr>
        <w:t>)</w:t>
      </w:r>
      <w:r w:rsidR="00A61A03" w:rsidRPr="00C9322B">
        <w:rPr>
          <w:rFonts w:hAnsi="HG丸ｺﾞｼｯｸM-PRO" w:hint="eastAsia"/>
        </w:rPr>
        <w:t>教</w:t>
      </w:r>
      <w:r w:rsidR="00A61A03">
        <w:rPr>
          <w:rFonts w:hAnsi="HG丸ｺﾞｼｯｸM-PRO" w:hint="eastAsia"/>
        </w:rPr>
        <w:t>職</w:t>
      </w:r>
      <w:r w:rsidR="00A61A03" w:rsidRPr="00C9322B">
        <w:rPr>
          <w:rFonts w:hAnsi="HG丸ｺﾞｼｯｸM-PRO" w:hint="eastAsia"/>
        </w:rPr>
        <w:t>員の教頭以上に占める女性教員</w:t>
      </w:r>
      <w:r w:rsidR="00A61A03">
        <w:rPr>
          <w:rFonts w:hAnsi="HG丸ｺﾞｼｯｸM-PRO" w:hint="eastAsia"/>
        </w:rPr>
        <w:t>の</w:t>
      </w:r>
      <w:r w:rsidR="00A61A03" w:rsidRPr="00C9322B">
        <w:rPr>
          <w:rFonts w:hAnsi="HG丸ｺﾞｼｯｸM-PRO" w:hint="eastAsia"/>
        </w:rPr>
        <w:t>割合</w:t>
      </w:r>
      <w:r w:rsidR="00A61A03">
        <w:rPr>
          <w:rFonts w:hAnsi="HG丸ｺﾞｼｯｸM-PRO" w:hint="eastAsia"/>
        </w:rPr>
        <w:t>について</w:t>
      </w:r>
      <w:r w:rsidR="00A61A03" w:rsidRPr="00C9322B">
        <w:rPr>
          <w:rFonts w:hAnsi="HG丸ｺﾞｼｯｸM-PRO" w:hint="eastAsia"/>
        </w:rPr>
        <w:t>は</w:t>
      </w:r>
      <w:r w:rsidR="006707E0">
        <w:rPr>
          <w:rFonts w:hAnsi="HG丸ｺﾞｼｯｸM-PRO" w:hint="eastAsia"/>
        </w:rPr>
        <w:t>24.6</w:t>
      </w:r>
      <w:r w:rsidR="00655BA3">
        <w:rPr>
          <w:rFonts w:hAnsi="HG丸ｺﾞｼｯｸM-PRO" w:hint="eastAsia"/>
        </w:rPr>
        <w:t>％(</w:t>
      </w:r>
      <w:r w:rsidR="0085739F">
        <w:rPr>
          <w:rFonts w:hAnsi="HG丸ｺﾞｼｯｸM-PRO" w:hint="eastAsia"/>
        </w:rPr>
        <w:t>令和</w:t>
      </w:r>
      <w:r w:rsidR="007B36DA">
        <w:rPr>
          <w:rFonts w:hAnsi="HG丸ｺﾞｼｯｸM-PRO" w:hint="eastAsia"/>
        </w:rPr>
        <w:t>7</w:t>
      </w:r>
      <w:r w:rsidR="0085739F">
        <w:rPr>
          <w:rFonts w:hAnsi="HG丸ｺﾞｼｯｸM-PRO" w:hint="eastAsia"/>
        </w:rPr>
        <w:t>年度</w:t>
      </w:r>
      <w:r w:rsidR="00655BA3">
        <w:rPr>
          <w:rFonts w:hAnsi="HG丸ｺﾞｼｯｸM-PRO" w:hint="eastAsia"/>
        </w:rPr>
        <w:t>)</w:t>
      </w:r>
      <w:r w:rsidR="00A61A03" w:rsidRPr="00BA1066">
        <w:rPr>
          <w:rFonts w:hAnsi="HG丸ｺﾞｼｯｸM-PRO" w:hint="eastAsia"/>
        </w:rPr>
        <w:t>となっており、目標値である25</w:t>
      </w:r>
      <w:r w:rsidR="00655BA3">
        <w:rPr>
          <w:rFonts w:hAnsi="HG丸ｺﾞｼｯｸM-PRO" w:hint="eastAsia"/>
        </w:rPr>
        <w:t>％</w:t>
      </w:r>
      <w:r w:rsidR="00A61A03" w:rsidRPr="00BA1066">
        <w:rPr>
          <w:rFonts w:hAnsi="HG丸ｺﾞｼｯｸM-PRO" w:hint="eastAsia"/>
        </w:rPr>
        <w:t>以上に近づきつつあります。</w:t>
      </w:r>
    </w:p>
    <w:p w14:paraId="60DA4CF7" w14:textId="3D5B416E" w:rsidR="00AE5B5E" w:rsidRPr="003C2A7C" w:rsidRDefault="006740E7" w:rsidP="00AE6E39">
      <w:pPr>
        <w:autoSpaceDE w:val="0"/>
        <w:autoSpaceDN w:val="0"/>
        <w:ind w:leftChars="20" w:left="144" w:hanging="100"/>
        <w:rPr>
          <w:sz w:val="20"/>
          <w:szCs w:val="25"/>
        </w:rPr>
      </w:pPr>
      <w:r>
        <w:rPr>
          <w:noProof/>
        </w:rPr>
        <w:drawing>
          <wp:inline distT="0" distB="0" distL="0" distR="0" wp14:anchorId="10E2F5FE" wp14:editId="451A0B8F">
            <wp:extent cx="6192520" cy="3100070"/>
            <wp:effectExtent l="0" t="0" r="17780" b="5080"/>
            <wp:docPr id="6761218" name="グラフ 6761218">
              <a:extLst xmlns:a="http://schemas.openxmlformats.org/drawingml/2006/main">
                <a:ext uri="{FF2B5EF4-FFF2-40B4-BE49-F238E27FC236}">
                  <a16:creationId xmlns:a16="http://schemas.microsoft.com/office/drawing/2014/main" id="{9CFB5C43-0913-4DBF-8F93-C1180F9B89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237ED90" w14:textId="77777777" w:rsidR="006740E7" w:rsidRDefault="006740E7">
      <w:pPr>
        <w:autoSpaceDE w:val="0"/>
        <w:autoSpaceDN w:val="0"/>
        <w:ind w:leftChars="100" w:left="440" w:hangingChars="100" w:hanging="220"/>
        <w:rPr>
          <w:rFonts w:hAnsi="HG丸ｺﾞｼｯｸM-PRO"/>
        </w:rPr>
      </w:pPr>
    </w:p>
    <w:p w14:paraId="1FC582B5" w14:textId="62EA4003" w:rsidR="00AF7850" w:rsidRDefault="005E77D9">
      <w:pPr>
        <w:autoSpaceDE w:val="0"/>
        <w:autoSpaceDN w:val="0"/>
        <w:ind w:leftChars="100" w:left="440" w:hangingChars="100" w:hanging="220"/>
        <w:rPr>
          <w:rFonts w:hAnsi="HG丸ｺﾞｼｯｸM-PRO"/>
        </w:rPr>
      </w:pPr>
      <w:r>
        <w:rPr>
          <w:rFonts w:hAnsi="HG丸ｺﾞｼｯｸM-PRO" w:hint="eastAsia"/>
        </w:rPr>
        <w:t>○</w:t>
      </w:r>
      <w:r w:rsidR="00AF7850">
        <w:rPr>
          <w:rFonts w:hAnsi="HG丸ｺﾞｼｯｸM-PRO" w:hint="eastAsia"/>
        </w:rPr>
        <w:t>令和</w:t>
      </w:r>
      <w:r w:rsidR="006707E0">
        <w:rPr>
          <w:rFonts w:hAnsi="HG丸ｺﾞｼｯｸM-PRO" w:hint="eastAsia"/>
        </w:rPr>
        <w:t>2年度における</w:t>
      </w:r>
      <w:r w:rsidR="00AF7850">
        <w:rPr>
          <w:rFonts w:hAnsi="HG丸ｺﾞｼｯｸM-PRO" w:hint="eastAsia"/>
        </w:rPr>
        <w:t>府内企業等において</w:t>
      </w:r>
      <w:r w:rsidR="00AF7850" w:rsidRPr="00C9322B">
        <w:rPr>
          <w:rFonts w:hAnsi="HG丸ｺﾞｼｯｸM-PRO" w:hint="eastAsia"/>
        </w:rPr>
        <w:t>「管理的職業従事者に占める女性</w:t>
      </w:r>
      <w:r w:rsidR="00AF7850">
        <w:rPr>
          <w:rFonts w:hAnsi="HG丸ｺﾞｼｯｸM-PRO" w:hint="eastAsia"/>
        </w:rPr>
        <w:t>の</w:t>
      </w:r>
      <w:r w:rsidR="00AF7850" w:rsidRPr="00C9322B">
        <w:rPr>
          <w:rFonts w:hAnsi="HG丸ｺﾞｼｯｸM-PRO" w:hint="eastAsia"/>
        </w:rPr>
        <w:t>割合」は</w:t>
      </w:r>
      <w:r w:rsidR="00AF7850">
        <w:rPr>
          <w:rFonts w:hAnsi="HG丸ｺﾞｼｯｸM-PRO" w:hint="eastAsia"/>
        </w:rPr>
        <w:t>、</w:t>
      </w:r>
      <w:r w:rsidR="00AF7850" w:rsidRPr="001E724F">
        <w:rPr>
          <w:rFonts w:hAnsi="HG丸ｺﾞｼｯｸM-PRO" w:hint="eastAsia"/>
        </w:rPr>
        <w:t>目標値が16</w:t>
      </w:r>
      <w:r w:rsidR="00655BA3">
        <w:rPr>
          <w:rFonts w:hAnsi="HG丸ｺﾞｼｯｸM-PRO" w:hint="eastAsia"/>
        </w:rPr>
        <w:t>％</w:t>
      </w:r>
      <w:r w:rsidR="00AF7850" w:rsidRPr="001E724F">
        <w:rPr>
          <w:rFonts w:hAnsi="HG丸ｺﾞｼｯｸM-PRO" w:hint="eastAsia"/>
        </w:rPr>
        <w:t>であるところ、10.5</w:t>
      </w:r>
      <w:r w:rsidR="00655BA3">
        <w:rPr>
          <w:rFonts w:hAnsi="HG丸ｺﾞｼｯｸM-PRO" w:hint="eastAsia"/>
        </w:rPr>
        <w:t>％</w:t>
      </w:r>
      <w:r w:rsidR="00AF7850" w:rsidRPr="001E724F">
        <w:rPr>
          <w:rFonts w:hAnsi="HG丸ｺﾞｼｯｸM-PRO" w:hint="eastAsia"/>
        </w:rPr>
        <w:t>と</w:t>
      </w:r>
      <w:r w:rsidR="00AF7850">
        <w:rPr>
          <w:rFonts w:hAnsi="HG丸ｺﾞｼｯｸM-PRO" w:hint="eastAsia"/>
        </w:rPr>
        <w:t>なっており</w:t>
      </w:r>
      <w:r w:rsidR="00AF7850" w:rsidRPr="001E724F">
        <w:rPr>
          <w:rFonts w:hAnsi="HG丸ｺﾞｼｯｸM-PRO" w:hint="eastAsia"/>
        </w:rPr>
        <w:t>、</w:t>
      </w:r>
      <w:r w:rsidR="00AF7850" w:rsidRPr="00C9322B">
        <w:rPr>
          <w:rFonts w:hAnsi="HG丸ｺﾞｼｯｸM-PRO" w:hint="eastAsia"/>
        </w:rPr>
        <w:t>全国平均を上回るものの</w:t>
      </w:r>
      <w:r w:rsidR="00AF7850" w:rsidRPr="001E724F">
        <w:rPr>
          <w:rFonts w:hAnsi="HG丸ｺﾞｼｯｸM-PRO" w:hint="eastAsia"/>
        </w:rPr>
        <w:t>目標には到達していません</w:t>
      </w:r>
      <w:r w:rsidR="00AF7850" w:rsidRPr="00C9322B">
        <w:rPr>
          <w:rFonts w:hAnsi="HG丸ｺﾞｼｯｸM-PRO" w:hint="eastAsia"/>
        </w:rPr>
        <w:t>。</w:t>
      </w:r>
    </w:p>
    <w:p w14:paraId="623DD77B" w14:textId="3172CF49" w:rsidR="00944C79" w:rsidRDefault="006740E7" w:rsidP="00AE6E39">
      <w:pPr>
        <w:autoSpaceDE w:val="0"/>
        <w:autoSpaceDN w:val="0"/>
        <w:ind w:leftChars="20" w:left="144" w:hanging="100"/>
        <w:rPr>
          <w:rFonts w:hAnsi="HG丸ｺﾞｼｯｸM-PRO"/>
        </w:rPr>
      </w:pPr>
      <w:r>
        <w:rPr>
          <w:noProof/>
        </w:rPr>
        <w:drawing>
          <wp:inline distT="0" distB="0" distL="0" distR="0" wp14:anchorId="0BE23042" wp14:editId="133A47D7">
            <wp:extent cx="6192520" cy="3474085"/>
            <wp:effectExtent l="0" t="0" r="17780" b="12065"/>
            <wp:docPr id="6761219" name="グラフ 6761219">
              <a:extLst xmlns:a="http://schemas.openxmlformats.org/drawingml/2006/main">
                <a:ext uri="{FF2B5EF4-FFF2-40B4-BE49-F238E27FC236}">
                  <a16:creationId xmlns:a16="http://schemas.microsoft.com/office/drawing/2014/main" id="{EB422CB0-134F-42A5-BA3C-FEC1770CA2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A20AB2D" w14:textId="4FA6A0EF" w:rsidR="00AF7850" w:rsidRDefault="005E77D9" w:rsidP="00A939E9">
      <w:pPr>
        <w:ind w:leftChars="100" w:left="440" w:hangingChars="100" w:hanging="220"/>
        <w:rPr>
          <w:rFonts w:hAnsi="HG丸ｺﾞｼｯｸM-PRO"/>
        </w:rPr>
      </w:pPr>
      <w:r>
        <w:rPr>
          <w:rFonts w:hAnsi="HG丸ｺﾞｼｯｸM-PRO" w:hint="eastAsia"/>
        </w:rPr>
        <w:lastRenderedPageBreak/>
        <w:t>○</w:t>
      </w:r>
      <w:r w:rsidR="00AF7850" w:rsidRPr="00211A4F">
        <w:rPr>
          <w:rFonts w:hAnsi="HG丸ｺﾞｼｯｸM-PRO" w:hint="eastAsia"/>
        </w:rPr>
        <w:t>府民意識調査によると、「職場において男性が優遇されている」と感じることとして、「管理職への登用」</w:t>
      </w:r>
      <w:r w:rsidR="00655BA3">
        <w:rPr>
          <w:rFonts w:hAnsi="HG丸ｺﾞｼｯｸM-PRO" w:hint="eastAsia"/>
        </w:rPr>
        <w:t>(</w:t>
      </w:r>
      <w:r w:rsidR="00AF7850" w:rsidRPr="00211A4F">
        <w:rPr>
          <w:rFonts w:hAnsi="HG丸ｺﾞｼｯｸM-PRO" w:hint="eastAsia"/>
        </w:rPr>
        <w:t>女性：36.3</w:t>
      </w:r>
      <w:r w:rsidR="00655BA3">
        <w:rPr>
          <w:rFonts w:hAnsi="HG丸ｺﾞｼｯｸM-PRO" w:hint="eastAsia"/>
        </w:rPr>
        <w:t>％</w:t>
      </w:r>
      <w:r w:rsidR="00AF7850" w:rsidRPr="00211A4F">
        <w:rPr>
          <w:rFonts w:hAnsi="HG丸ｺﾞｼｯｸM-PRO" w:hint="eastAsia"/>
        </w:rPr>
        <w:t>、男性：34.2</w:t>
      </w:r>
      <w:r w:rsidR="00655BA3">
        <w:rPr>
          <w:rFonts w:hAnsi="HG丸ｺﾞｼｯｸM-PRO" w:hint="eastAsia"/>
        </w:rPr>
        <w:t>％)</w:t>
      </w:r>
      <w:r w:rsidR="00AF7850" w:rsidRPr="00211A4F">
        <w:rPr>
          <w:rFonts w:hAnsi="HG丸ｺﾞｼｯｸM-PRO" w:hint="eastAsia"/>
        </w:rPr>
        <w:t>との回答が最も高く、次いで「昇進・昇格」</w:t>
      </w:r>
      <w:r w:rsidR="00655BA3">
        <w:rPr>
          <w:rFonts w:hAnsi="HG丸ｺﾞｼｯｸM-PRO" w:hint="eastAsia"/>
        </w:rPr>
        <w:t>(</w:t>
      </w:r>
      <w:r w:rsidR="00AF7850" w:rsidRPr="00211A4F">
        <w:rPr>
          <w:rFonts w:hAnsi="HG丸ｺﾞｼｯｸM-PRO" w:hint="eastAsia"/>
        </w:rPr>
        <w:t>女性：33.7</w:t>
      </w:r>
      <w:r w:rsidR="00655BA3">
        <w:rPr>
          <w:rFonts w:hAnsi="HG丸ｺﾞｼｯｸM-PRO" w:hint="eastAsia"/>
        </w:rPr>
        <w:t>％</w:t>
      </w:r>
      <w:r w:rsidR="00AF7850" w:rsidRPr="00211A4F">
        <w:rPr>
          <w:rFonts w:hAnsi="HG丸ｺﾞｼｯｸM-PRO" w:hint="eastAsia"/>
        </w:rPr>
        <w:t>、男性：27.0</w:t>
      </w:r>
      <w:r w:rsidR="00655BA3">
        <w:rPr>
          <w:rFonts w:hAnsi="HG丸ｺﾞｼｯｸM-PRO" w:hint="eastAsia"/>
        </w:rPr>
        <w:t>％)</w:t>
      </w:r>
      <w:r w:rsidR="00AF7850" w:rsidRPr="00211A4F">
        <w:rPr>
          <w:rFonts w:hAnsi="HG丸ｺﾞｼｯｸM-PRO" w:hint="eastAsia"/>
        </w:rPr>
        <w:t>となっています。</w:t>
      </w:r>
    </w:p>
    <w:p w14:paraId="155979BE" w14:textId="5CEE9E31" w:rsidR="00F95F1A" w:rsidRDefault="0032388D" w:rsidP="00AE6E39">
      <w:pPr>
        <w:ind w:leftChars="-100" w:hangingChars="100" w:hanging="220"/>
        <w:jc w:val="center"/>
        <w:rPr>
          <w:noProof/>
        </w:rPr>
      </w:pPr>
      <w:r>
        <w:rPr>
          <w:noProof/>
        </w:rPr>
        <mc:AlternateContent>
          <mc:Choice Requires="wps">
            <w:drawing>
              <wp:anchor distT="0" distB="0" distL="114300" distR="114300" simplePos="0" relativeHeight="252311040" behindDoc="0" locked="0" layoutInCell="1" allowOverlap="1" wp14:anchorId="0DDBBA83" wp14:editId="3DE2C33F">
                <wp:simplePos x="0" y="0"/>
                <wp:positionH relativeFrom="column">
                  <wp:posOffset>-74295</wp:posOffset>
                </wp:positionH>
                <wp:positionV relativeFrom="paragraph">
                  <wp:posOffset>56515</wp:posOffset>
                </wp:positionV>
                <wp:extent cx="6350000" cy="784860"/>
                <wp:effectExtent l="0" t="0" r="0" b="0"/>
                <wp:wrapNone/>
                <wp:docPr id="6761216" name="テキスト ボックス 13"/>
                <wp:cNvGraphicFramePr/>
                <a:graphic xmlns:a="http://schemas.openxmlformats.org/drawingml/2006/main">
                  <a:graphicData uri="http://schemas.microsoft.com/office/word/2010/wordprocessingShape">
                    <wps:wsp>
                      <wps:cNvSpPr txBox="1"/>
                      <wps:spPr>
                        <a:xfrm>
                          <a:off x="0" y="0"/>
                          <a:ext cx="6350000" cy="7848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2306343" w14:textId="77777777" w:rsidR="00F95F1A" w:rsidRDefault="00F95F1A" w:rsidP="00F95F1A">
                            <w:pPr>
                              <w:rPr>
                                <w:color w:val="000000" w:themeColor="dark1"/>
                                <w:kern w:val="0"/>
                                <w:sz w:val="24"/>
                                <w:szCs w:val="24"/>
                              </w:rPr>
                            </w:pPr>
                            <w:r>
                              <w:rPr>
                                <w:rFonts w:hint="eastAsia"/>
                                <w:color w:val="000000" w:themeColor="dark1"/>
                              </w:rPr>
                              <w:t>■図表14　職場において男女格差を感じること</w:t>
                            </w:r>
                          </w:p>
                          <w:p w14:paraId="1A47F7BC" w14:textId="58A3F441" w:rsidR="00F95F1A" w:rsidRDefault="00F95F1A">
                            <w:pPr>
                              <w:rPr>
                                <w:color w:val="000000" w:themeColor="dark1"/>
                              </w:rPr>
                            </w:pPr>
                            <w:r>
                              <w:rPr>
                                <w:rFonts w:hint="eastAsia"/>
                                <w:color w:val="000000" w:themeColor="dark1"/>
                              </w:rPr>
                              <w:t>問　【現在仕事をしている方にお聞きします。】あなたの今の職場では、性別によって差があると思いますか。</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DDBBA83" id="テキスト ボックス 13" o:spid="_x0000_s1076" type="#_x0000_t202" style="position:absolute;left:0;text-align:left;margin-left:-5.85pt;margin-top:4.45pt;width:500pt;height:61.8pt;z-index:25231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" filled="f" stroked="f">
                <v:textbox>
                  <w:txbxContent>
                    <w:p w14:paraId="72306343" w14:textId="77777777" w:rsidR="00F95F1A" w:rsidRDefault="00F95F1A" w:rsidP="00F95F1A">
                      <w:pPr>
                        <w:rPr>
                          <w:color w:val="000000" w:themeColor="dark1"/>
                          <w:kern w:val="0"/>
                          <w:sz w:val="24"/>
                          <w:szCs w:val="24"/>
                        </w:rPr>
                      </w:pPr>
                      <w:r>
                        <w:rPr>
                          <w:rFonts w:hint="eastAsia"/>
                          <w:color w:val="000000" w:themeColor="dark1"/>
                        </w:rPr>
                        <w:t>■図表14　職場において男女格差を感じること</w:t>
                      </w:r>
                    </w:p>
                    <w:p w14:paraId="1A47F7BC" w14:textId="58A3F441" w:rsidR="00F95F1A" w:rsidRDefault="00F95F1A">
                      <w:pPr>
                        <w:rPr>
                          <w:color w:val="000000" w:themeColor="dark1"/>
                        </w:rPr>
                      </w:pPr>
                      <w:r>
                        <w:rPr>
                          <w:rFonts w:hint="eastAsia"/>
                          <w:color w:val="000000" w:themeColor="dark1"/>
                        </w:rPr>
                        <w:t>問　【現在仕事をしている方にお聞きします。】あなたの今の職場では、性別によって差があると思いますか。</w:t>
                      </w:r>
                    </w:p>
                  </w:txbxContent>
                </v:textbox>
              </v:shape>
            </w:pict>
          </mc:Fallback>
        </mc:AlternateContent>
      </w:r>
      <w:r>
        <w:rPr>
          <w:noProof/>
        </w:rPr>
        <mc:AlternateContent>
          <mc:Choice Requires="wpg">
            <w:drawing>
              <wp:anchor distT="0" distB="0" distL="114300" distR="114300" simplePos="0" relativeHeight="252315136" behindDoc="0" locked="0" layoutInCell="1" allowOverlap="1" wp14:anchorId="4F38E1F2" wp14:editId="3F690DF2">
                <wp:simplePos x="0" y="0"/>
                <wp:positionH relativeFrom="column">
                  <wp:posOffset>260985</wp:posOffset>
                </wp:positionH>
                <wp:positionV relativeFrom="page">
                  <wp:posOffset>2506980</wp:posOffset>
                </wp:positionV>
                <wp:extent cx="5688330" cy="6258560"/>
                <wp:effectExtent l="0" t="0" r="7620" b="8890"/>
                <wp:wrapNone/>
                <wp:docPr id="6761221" name="グループ化 1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688330" cy="6258560"/>
                          <a:chOff x="0" y="-1"/>
                          <a:chExt cx="6154290" cy="6644109"/>
                        </a:xfrm>
                      </wpg:grpSpPr>
                      <wpg:grpSp>
                        <wpg:cNvPr id="6761222" name="グループ化 6761222"/>
                        <wpg:cNvGrpSpPr/>
                        <wpg:grpSpPr>
                          <a:xfrm>
                            <a:off x="0" y="-1"/>
                            <a:ext cx="6154290" cy="6644109"/>
                            <a:chOff x="0" y="-1"/>
                            <a:chExt cx="6154290" cy="6644109"/>
                          </a:xfrm>
                        </wpg:grpSpPr>
                        <pic:pic xmlns:pic="http://schemas.openxmlformats.org/drawingml/2006/picture">
                          <pic:nvPicPr>
                            <pic:cNvPr id="6761223" name="図 6761223"/>
                            <pic:cNvPicPr>
                              <a:picLocks noChangeAspect="1"/>
                            </pic:cNvPicPr>
                          </pic:nvPicPr>
                          <pic:blipFill rotWithShape="1">
                            <a:blip r:embed="rId30" cstate="print">
                              <a:extLst>
                                <a:ext uri="{28A0092B-C50C-407E-A947-70E740481C1C}">
                                  <a14:useLocalDpi xmlns:a14="http://schemas.microsoft.com/office/drawing/2010/main" val="0"/>
                                </a:ext>
                              </a:extLst>
                            </a:blip>
                            <a:srcRect t="1841"/>
                            <a:stretch/>
                          </pic:blipFill>
                          <pic:spPr bwMode="auto">
                            <a:xfrm>
                              <a:off x="0" y="-1"/>
                              <a:ext cx="6154290" cy="6644109"/>
                            </a:xfrm>
                            <a:prstGeom prst="rect">
                              <a:avLst/>
                            </a:prstGeom>
                            <a:noFill/>
                            <a:ln>
                              <a:noFill/>
                            </a:ln>
                            <a:extLst>
                              <a:ext uri="{53640926-AAD7-44D8-BBD7-CCE9431645EC}">
                                <a14:shadowObscured xmlns:a14="http://schemas.microsoft.com/office/drawing/2010/main"/>
                              </a:ext>
                            </a:extLst>
                          </pic:spPr>
                        </pic:pic>
                        <wpg:grpSp>
                          <wpg:cNvPr id="6761224" name="グループ化 6761224"/>
                          <wpg:cNvGrpSpPr/>
                          <wpg:grpSpPr>
                            <a:xfrm>
                              <a:off x="175260" y="2425062"/>
                              <a:ext cx="2806700" cy="843280"/>
                              <a:chOff x="175260" y="2425062"/>
                              <a:chExt cx="2806700" cy="843280"/>
                            </a:xfrm>
                          </wpg:grpSpPr>
                          <wps:wsp>
                            <wps:cNvPr id="6761225" name="直線コネクタ 6761225"/>
                            <wps:cNvCnPr/>
                            <wps:spPr>
                              <a:xfrm>
                                <a:off x="182880" y="3088002"/>
                                <a:ext cx="792000" cy="0"/>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s:wsp>
                            <wps:cNvPr id="6761226" name="直線コネクタ 6761226"/>
                            <wps:cNvCnPr/>
                            <wps:spPr>
                              <a:xfrm>
                                <a:off x="175260" y="2425062"/>
                                <a:ext cx="612000" cy="0"/>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s:wsp>
                            <wps:cNvPr id="6761228" name="楕円 6761228"/>
                            <wps:cNvSpPr/>
                            <wps:spPr>
                              <a:xfrm>
                                <a:off x="2651760" y="2767962"/>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6761232" name="楕円 6761232"/>
                            <wps:cNvSpPr/>
                            <wps:spPr>
                              <a:xfrm>
                                <a:off x="2606040" y="3103242"/>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6761234" name="楕円 6761234"/>
                            <wps:cNvSpPr/>
                            <wps:spPr>
                              <a:xfrm>
                                <a:off x="2461260" y="2432682"/>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g:grpSp>
                      <wps:wsp>
                        <wps:cNvPr id="6761238" name="楕円 6761238"/>
                        <wps:cNvSpPr/>
                        <wps:spPr>
                          <a:xfrm>
                            <a:off x="2606040" y="2105022"/>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wgp>
                  </a:graphicData>
                </a:graphic>
                <wp14:sizeRelH relativeFrom="margin">
                  <wp14:pctWidth>0</wp14:pctWidth>
                </wp14:sizeRelH>
                <wp14:sizeRelV relativeFrom="margin">
                  <wp14:pctHeight>0</wp14:pctHeight>
                </wp14:sizeRelV>
              </wp:anchor>
            </w:drawing>
          </mc:Choice>
          <mc:Fallback>
            <w:pict>
              <v:group w14:anchorId="1207FF5C" id="グループ化 13" o:spid="_x0000_s1026" style="position:absolute;left:0;text-align:left;margin-left:20.55pt;margin-top:197.4pt;width:447.9pt;height:492.8pt;z-index:252315136;mso-position-vertical-relative:page;mso-width-relative:margin;mso-height-relative:margin" coordorigin="" coordsize="61542,6644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">
                <o:lock v:ext="edit" aspectratio="t"/>
                <v:group id="グループ化 6761222" o:spid="_x0000_s1027" style="position:absolute;width:61542;height:66441" coordorigin="" coordsize="61542,66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">
                  <v:shape id="図 6761223" o:spid="_x0000_s1028" type="#_x0000_t75" style="position:absolute;width:61542;height:66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">
                    <v:imagedata r:id="rId33" o:title="" croptop="1207f"/>
                  </v:shape>
                  <v:group id="グループ化 6761224" o:spid="_x0000_s1029" style="position:absolute;left:1752;top:24250;width:28067;height:8433" coordorigin="1752,24250" coordsize="28067,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">
                    <v:line id="直線コネクタ 6761225" o:spid="_x0000_s1030" style="position:absolute;visibility:visible;mso-wrap-style:square" from="1828,30880" to="9748,30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" strokecolor="windowText" strokeweight="1.5pt"/>
                    <v:line id="直線コネクタ 6761226" o:spid="_x0000_s1031" style="position:absolute;visibility:visible;mso-wrap-style:square" from="1752,24250" to="7872,2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" strokecolor="windowText" strokeweight="1.5pt"/>
                    <v:oval id="楕円 6761228" o:spid="_x0000_s1032" style="position:absolute;left:26517;top:27679;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" filled="f" strokecolor="windowText" strokeweight="1.5pt"/>
                    <v:oval id="楕円 6761232" o:spid="_x0000_s1033" style="position:absolute;left:26060;top:31032;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" filled="f" strokecolor="windowText" strokeweight="1.5pt"/>
                    <v:oval id="楕円 6761234" o:spid="_x0000_s1034" style="position:absolute;left:24612;top:24326;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" filled="f" strokecolor="windowText" strokeweight="1.5pt"/>
                  </v:group>
                </v:group>
                <v:oval id="楕円 6761238" o:spid="_x0000_s1035" style="position:absolute;left:26060;top:21050;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" filled="f" strokecolor="windowText" strokeweight="1.5pt"/>
                <w10:wrap anchory="page"/>
              </v:group>
            </w:pict>
          </mc:Fallback>
        </mc:AlternateContent>
      </w:r>
      <w:r>
        <w:rPr>
          <w:noProof/>
        </w:rPr>
        <mc:AlternateContent>
          <mc:Choice Requires="wps">
            <w:drawing>
              <wp:anchor distT="0" distB="0" distL="114300" distR="114300" simplePos="0" relativeHeight="252313088" behindDoc="0" locked="0" layoutInCell="1" allowOverlap="1" wp14:anchorId="3F192F28" wp14:editId="3C48D062">
                <wp:simplePos x="0" y="0"/>
                <wp:positionH relativeFrom="column">
                  <wp:posOffset>2241550</wp:posOffset>
                </wp:positionH>
                <wp:positionV relativeFrom="paragraph">
                  <wp:posOffset>7285355</wp:posOffset>
                </wp:positionV>
                <wp:extent cx="3843655" cy="304800"/>
                <wp:effectExtent l="0" t="0" r="0" b="0"/>
                <wp:wrapNone/>
                <wp:docPr id="6761220" name="テキスト ボックス 6761232"/>
                <wp:cNvGraphicFramePr/>
                <a:graphic xmlns:a="http://schemas.openxmlformats.org/drawingml/2006/main">
                  <a:graphicData uri="http://schemas.microsoft.com/office/word/2010/wordprocessingShape">
                    <wps:wsp>
                      <wps:cNvSpPr txBox="1"/>
                      <wps:spPr>
                        <a:xfrm>
                          <a:off x="0" y="0"/>
                          <a:ext cx="3843655" cy="304800"/>
                        </a:xfrm>
                        <a:prstGeom prst="rect">
                          <a:avLst/>
                        </a:prstGeom>
                        <a:noFill/>
                        <a:ln w="6350">
                          <a:noFill/>
                        </a:ln>
                      </wps:spPr>
                      <wps:txbx>
                        <w:txbxContent>
                          <w:p w14:paraId="1C761CDB" w14:textId="77777777" w:rsidR="00F95F1A" w:rsidRDefault="00F95F1A" w:rsidP="00AE6E39">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7A3DD0F3" w14:textId="77777777" w:rsidR="00F95F1A" w:rsidRDefault="00F95F1A" w:rsidP="00AE6E39">
                            <w:pPr>
                              <w:jc w:val="center"/>
                              <w:rPr>
                                <w:rFonts w:ascii="Century" w:eastAsia="ＭＳ 明朝" w:hAnsi="Century" w:cs="Times New Roman"/>
                                <w:sz w:val="24"/>
                                <w:szCs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92F28" id="_x0000_s1077" type="#_x0000_t202" style="position:absolute;left:0;text-align:left;margin-left:176.5pt;margin-top:573.65pt;width:302.65pt;height:24pt;z-index:25231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" filled="f" stroked="f" strokeweight=".5pt">
                <v:textbox>
                  <w:txbxContent>
                    <w:p w14:paraId="1C761CDB" w14:textId="77777777" w:rsidR="00F95F1A" w:rsidRDefault="00F95F1A" w:rsidP="00AE6E39">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7A3DD0F3" w14:textId="77777777" w:rsidR="00F95F1A" w:rsidRDefault="00F95F1A" w:rsidP="00AE6E39">
                      <w:pPr>
                        <w:jc w:val="center"/>
                        <w:rPr>
                          <w:rFonts w:ascii="Century" w:eastAsia="ＭＳ 明朝" w:hAnsi="Century" w:cs="Times New Roman"/>
                          <w:sz w:val="24"/>
                          <w:szCs w:val="24"/>
                        </w:rPr>
                      </w:pPr>
                    </w:p>
                  </w:txbxContent>
                </v:textbox>
              </v:shape>
            </w:pict>
          </mc:Fallback>
        </mc:AlternateContent>
      </w:r>
      <w:r w:rsidR="00C80B72" w:rsidRPr="00C80B72">
        <w:rPr>
          <w:noProof/>
        </w:rPr>
        <w:t xml:space="preserve"> </w:t>
      </w:r>
      <w:r w:rsidR="00F95F1A">
        <w:rPr>
          <w:rFonts w:hAnsi="HG丸ｺﾞｼｯｸM-PRO"/>
          <w:noProof/>
        </w:rPr>
        <w:drawing>
          <wp:inline distT="0" distB="0" distL="0" distR="0" wp14:anchorId="32385863" wp14:editId="506F26C7">
            <wp:extent cx="6191250" cy="7498080"/>
            <wp:effectExtent l="0" t="0" r="0" b="762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図 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91250" cy="7498080"/>
                    </a:xfrm>
                    <a:prstGeom prst="rect">
                      <a:avLst/>
                    </a:prstGeom>
                    <a:noFill/>
                    <a:ln>
                      <a:noFill/>
                    </a:ln>
                  </pic:spPr>
                </pic:pic>
              </a:graphicData>
            </a:graphic>
          </wp:inline>
        </w:drawing>
      </w:r>
    </w:p>
    <w:p w14:paraId="014C5CD7" w14:textId="3795387D" w:rsidR="00F95F1A" w:rsidRDefault="00F95F1A" w:rsidP="003A6CE8">
      <w:pPr>
        <w:rPr>
          <w:rFonts w:hAnsi="HG丸ｺﾞｼｯｸM-PRO"/>
        </w:rPr>
      </w:pPr>
    </w:p>
    <w:p w14:paraId="6CDB5E0D" w14:textId="36B419D3" w:rsidR="00210CE0" w:rsidRDefault="00210CE0">
      <w:pPr>
        <w:rPr>
          <w:rFonts w:hAnsi="HG丸ｺﾞｼｯｸM-PRO"/>
        </w:rPr>
      </w:pPr>
    </w:p>
    <w:p w14:paraId="14CE6542" w14:textId="4678D59A" w:rsidR="00AF7850" w:rsidRDefault="005E77D9" w:rsidP="00A939E9">
      <w:pPr>
        <w:ind w:leftChars="100" w:left="440" w:hangingChars="100" w:hanging="220"/>
        <w:rPr>
          <w:rFonts w:hAnsi="HG丸ｺﾞｼｯｸM-PRO"/>
        </w:rPr>
      </w:pPr>
      <w:r>
        <w:rPr>
          <w:rFonts w:hAnsi="HG丸ｺﾞｼｯｸM-PRO" w:hint="eastAsia"/>
        </w:rPr>
        <w:lastRenderedPageBreak/>
        <w:t>○</w:t>
      </w:r>
      <w:r w:rsidR="00214943" w:rsidRPr="00F10829">
        <w:rPr>
          <w:rFonts w:hAnsi="HG丸ｺﾞｼｯｸM-PRO" w:hint="eastAsia"/>
        </w:rPr>
        <w:t>防災・復興分野においては、令和</w:t>
      </w:r>
      <w:r w:rsidR="00214943">
        <w:rPr>
          <w:rFonts w:hAnsi="HG丸ｺﾞｼｯｸM-PRO" w:hint="eastAsia"/>
        </w:rPr>
        <w:t>７</w:t>
      </w:r>
      <w:r w:rsidR="00214943" w:rsidRPr="00F10829">
        <w:rPr>
          <w:rFonts w:hAnsi="HG丸ｺﾞｼｯｸM-PRO" w:hint="eastAsia"/>
        </w:rPr>
        <w:t>年における女性消防団員数の割合は</w:t>
      </w:r>
      <w:r w:rsidR="00214943">
        <w:rPr>
          <w:rFonts w:hAnsi="HG丸ｺﾞｼｯｸM-PRO"/>
        </w:rPr>
        <w:t>3.4</w:t>
      </w:r>
      <w:r w:rsidR="00655BA3">
        <w:rPr>
          <w:rFonts w:hAnsi="HG丸ｺﾞｼｯｸM-PRO" w:hint="eastAsia"/>
        </w:rPr>
        <w:t>％</w:t>
      </w:r>
      <w:r w:rsidR="00214943" w:rsidRPr="00F10829">
        <w:rPr>
          <w:rFonts w:hAnsi="HG丸ｺﾞｼｯｸM-PRO" w:hint="eastAsia"/>
        </w:rPr>
        <w:t>であり、全国平均</w:t>
      </w:r>
      <w:r w:rsidR="00655BA3">
        <w:rPr>
          <w:rFonts w:hAnsi="HG丸ｺﾞｼｯｸM-PRO" w:hint="eastAsia"/>
        </w:rPr>
        <w:t>(</w:t>
      </w:r>
      <w:r w:rsidR="00214943">
        <w:rPr>
          <w:rFonts w:hAnsi="HG丸ｺﾞｼｯｸM-PRO"/>
        </w:rPr>
        <w:t>4.0</w:t>
      </w:r>
      <w:r w:rsidR="00655BA3">
        <w:rPr>
          <w:rFonts w:hAnsi="HG丸ｺﾞｼｯｸM-PRO" w:hint="eastAsia"/>
        </w:rPr>
        <w:t>％)</w:t>
      </w:r>
      <w:r w:rsidR="00214943" w:rsidRPr="00F10829">
        <w:rPr>
          <w:rFonts w:hAnsi="HG丸ｺﾞｼｯｸM-PRO" w:hint="eastAsia"/>
        </w:rPr>
        <w:t>には届いていません。</w:t>
      </w:r>
    </w:p>
    <w:p w14:paraId="6272912F" w14:textId="3872BA90" w:rsidR="0085739F" w:rsidRDefault="00154F7C" w:rsidP="00E33464">
      <w:pPr>
        <w:ind w:left="220" w:hangingChars="100" w:hanging="220"/>
        <w:rPr>
          <w:rFonts w:hAnsi="HG丸ｺﾞｼｯｸM-PRO"/>
        </w:rPr>
      </w:pPr>
      <w:r>
        <w:rPr>
          <w:rFonts w:hAnsi="HG丸ｺﾞｼｯｸM-PRO" w:hint="eastAsia"/>
          <w:noProof/>
        </w:rPr>
        <mc:AlternateContent>
          <mc:Choice Requires="wps">
            <w:drawing>
              <wp:anchor distT="0" distB="0" distL="114300" distR="114300" simplePos="0" relativeHeight="252575232" behindDoc="0" locked="0" layoutInCell="1" allowOverlap="1" wp14:anchorId="700E8218" wp14:editId="532F7EB4">
                <wp:simplePos x="0" y="0"/>
                <wp:positionH relativeFrom="column">
                  <wp:posOffset>238125</wp:posOffset>
                </wp:positionH>
                <wp:positionV relativeFrom="paragraph">
                  <wp:posOffset>289560</wp:posOffset>
                </wp:positionV>
                <wp:extent cx="861060" cy="28956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861060" cy="289560"/>
                        </a:xfrm>
                        <a:prstGeom prst="rect">
                          <a:avLst/>
                        </a:prstGeom>
                        <a:noFill/>
                        <a:ln w="6350">
                          <a:noFill/>
                        </a:ln>
                      </wps:spPr>
                      <wps:txbx>
                        <w:txbxContent>
                          <w:p w14:paraId="253C97C8" w14:textId="195CE1D6" w:rsidR="00154F7C" w:rsidRPr="00527247" w:rsidRDefault="00154F7C">
                            <w:pPr>
                              <w:rPr>
                                <w:sz w:val="18"/>
                                <w:szCs w:val="18"/>
                              </w:rPr>
                            </w:pPr>
                            <w:r w:rsidRPr="00527247">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E8218" id="_x0000_s1078" type="#_x0000_t202" style="position:absolute;left:0;text-align:left;margin-left:18.75pt;margin-top:22.8pt;width:67.8pt;height:22.8pt;z-index:25257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" filled="f" stroked="f" strokeweight=".5pt">
                <v:textbox>
                  <w:txbxContent>
                    <w:p w14:paraId="253C97C8" w14:textId="195CE1D6" w:rsidR="00154F7C" w:rsidRPr="00527247" w:rsidRDefault="00154F7C">
                      <w:pPr>
                        <w:rPr>
                          <w:sz w:val="18"/>
                          <w:szCs w:val="18"/>
                        </w:rPr>
                      </w:pPr>
                      <w:r w:rsidRPr="00527247">
                        <w:rPr>
                          <w:rFonts w:hint="eastAsia"/>
                          <w:sz w:val="18"/>
                          <w:szCs w:val="18"/>
                        </w:rPr>
                        <w:t>（％）</w:t>
                      </w:r>
                    </w:p>
                  </w:txbxContent>
                </v:textbox>
              </v:shape>
            </w:pict>
          </mc:Fallback>
        </mc:AlternateContent>
      </w:r>
      <w:r w:rsidR="00C80B72">
        <w:rPr>
          <w:noProof/>
        </w:rPr>
        <w:drawing>
          <wp:inline distT="0" distB="0" distL="0" distR="0" wp14:anchorId="2881F455" wp14:editId="601C9422">
            <wp:extent cx="6192520" cy="2878372"/>
            <wp:effectExtent l="0" t="0" r="17780" b="17780"/>
            <wp:docPr id="6761253" name="グラフ 6761253">
              <a:extLst xmlns:a="http://schemas.openxmlformats.org/drawingml/2006/main">
                <a:ext uri="{FF2B5EF4-FFF2-40B4-BE49-F238E27FC236}">
                  <a16:creationId xmlns:a16="http://schemas.microsoft.com/office/drawing/2014/main" id="{73A5F8E5-53FC-4333-A5A4-9BB6CEDE0C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A9DEA85" w14:textId="77777777" w:rsidR="009C0D02" w:rsidRDefault="009C0D02" w:rsidP="00E33464">
      <w:pPr>
        <w:ind w:left="440" w:hangingChars="200" w:hanging="440"/>
        <w:rPr>
          <w:rFonts w:hAnsi="HG丸ｺﾞｼｯｸM-PRO"/>
        </w:rPr>
      </w:pPr>
    </w:p>
    <w:p w14:paraId="4B267B7C" w14:textId="1E630807" w:rsidR="00214943" w:rsidRDefault="005E77D9" w:rsidP="00A939E9">
      <w:pPr>
        <w:ind w:leftChars="100" w:left="440" w:hangingChars="100" w:hanging="220"/>
        <w:rPr>
          <w:rFonts w:hAnsi="HG丸ｺﾞｼｯｸM-PRO"/>
        </w:rPr>
      </w:pPr>
      <w:r>
        <w:rPr>
          <w:rFonts w:hAnsi="HG丸ｺﾞｼｯｸM-PRO" w:hint="eastAsia"/>
        </w:rPr>
        <w:t>○</w:t>
      </w:r>
      <w:r w:rsidR="00214943" w:rsidRPr="00DE1067">
        <w:rPr>
          <w:rFonts w:hAnsi="HG丸ｺﾞｼｯｸM-PRO" w:hint="eastAsia"/>
        </w:rPr>
        <w:t>「大阪の学校統計」によると、府内大学の</w:t>
      </w:r>
      <w:r w:rsidR="00AE165F" w:rsidRPr="00AE165F">
        <w:rPr>
          <w:rFonts w:hAnsi="HG丸ｺﾞｼｯｸM-PRO" w:hint="eastAsia"/>
        </w:rPr>
        <w:t>学部学生数のうち、</w:t>
      </w:r>
      <w:r w:rsidR="00214943" w:rsidRPr="00DE1067">
        <w:rPr>
          <w:rFonts w:hAnsi="HG丸ｺﾞｼｯｸM-PRO" w:hint="eastAsia"/>
        </w:rPr>
        <w:t>人文科学分野、社会科学分野における女性比率は、令和</w:t>
      </w:r>
      <w:r w:rsidR="00171D8D">
        <w:rPr>
          <w:rFonts w:hAnsi="HG丸ｺﾞｼｯｸM-PRO" w:hint="eastAsia"/>
        </w:rPr>
        <w:t>7</w:t>
      </w:r>
      <w:r w:rsidR="006707E0">
        <w:rPr>
          <w:rFonts w:hAnsi="HG丸ｺﾞｼｯｸM-PRO" w:hint="eastAsia"/>
        </w:rPr>
        <w:t>年</w:t>
      </w:r>
      <w:r w:rsidR="00214943" w:rsidRPr="00DE1067">
        <w:rPr>
          <w:rFonts w:hAnsi="HG丸ｺﾞｼｯｸM-PRO" w:hint="eastAsia"/>
        </w:rPr>
        <w:t>5月1日時点で、それぞれ</w:t>
      </w:r>
      <w:r w:rsidR="00171D8D">
        <w:rPr>
          <w:rFonts w:hAnsi="HG丸ｺﾞｼｯｸM-PRO" w:hint="eastAsia"/>
        </w:rPr>
        <w:t>61.4</w:t>
      </w:r>
      <w:r w:rsidR="00655BA3">
        <w:rPr>
          <w:rFonts w:hAnsi="HG丸ｺﾞｼｯｸM-PRO" w:hint="eastAsia"/>
        </w:rPr>
        <w:t>％</w:t>
      </w:r>
      <w:r w:rsidR="00214943" w:rsidRPr="00DE1067">
        <w:rPr>
          <w:rFonts w:hAnsi="HG丸ｺﾞｼｯｸM-PRO" w:hint="eastAsia"/>
        </w:rPr>
        <w:t>、</w:t>
      </w:r>
      <w:r w:rsidR="00171D8D">
        <w:rPr>
          <w:rFonts w:hAnsi="HG丸ｺﾞｼｯｸM-PRO" w:hint="eastAsia"/>
        </w:rPr>
        <w:t>33.2</w:t>
      </w:r>
      <w:r w:rsidR="00655BA3">
        <w:rPr>
          <w:rFonts w:hAnsi="HG丸ｺﾞｼｯｸM-PRO" w:hint="eastAsia"/>
        </w:rPr>
        <w:t>％</w:t>
      </w:r>
      <w:r w:rsidR="00214943" w:rsidRPr="00DE1067">
        <w:rPr>
          <w:rFonts w:hAnsi="HG丸ｺﾞｼｯｸM-PRO" w:hint="eastAsia"/>
        </w:rPr>
        <w:t>であるのに対して、理学分野、工学分野においては増加傾向にあるものの、それぞれ</w:t>
      </w:r>
      <w:r w:rsidR="00171D8D">
        <w:rPr>
          <w:rFonts w:hAnsi="HG丸ｺﾞｼｯｸM-PRO" w:hint="eastAsia"/>
        </w:rPr>
        <w:t>21.3</w:t>
      </w:r>
      <w:r w:rsidR="00655BA3">
        <w:rPr>
          <w:rFonts w:hAnsi="HG丸ｺﾞｼｯｸM-PRO" w:hint="eastAsia"/>
        </w:rPr>
        <w:t>％</w:t>
      </w:r>
      <w:r w:rsidR="00214943" w:rsidRPr="00DE1067">
        <w:rPr>
          <w:rFonts w:hAnsi="HG丸ｺﾞｼｯｸM-PRO" w:hint="eastAsia"/>
        </w:rPr>
        <w:t>、</w:t>
      </w:r>
      <w:r w:rsidR="00171D8D">
        <w:rPr>
          <w:rFonts w:hAnsi="HG丸ｺﾞｼｯｸM-PRO" w:hint="eastAsia"/>
        </w:rPr>
        <w:t>16.1</w:t>
      </w:r>
      <w:r w:rsidR="00655BA3">
        <w:rPr>
          <w:rFonts w:hAnsi="HG丸ｺﾞｼｯｸM-PRO" w:hint="eastAsia"/>
        </w:rPr>
        <w:t>％</w:t>
      </w:r>
      <w:r w:rsidR="00214943" w:rsidRPr="00DE1067">
        <w:rPr>
          <w:rFonts w:hAnsi="HG丸ｺﾞｼｯｸM-PRO" w:hint="eastAsia"/>
        </w:rPr>
        <w:t>となっています。</w:t>
      </w:r>
    </w:p>
    <w:p w14:paraId="0CB81A08" w14:textId="1B627A45" w:rsidR="0085739F" w:rsidRPr="00214943" w:rsidRDefault="0085739F" w:rsidP="00E33464">
      <w:pPr>
        <w:ind w:left="220" w:hangingChars="100" w:hanging="220"/>
        <w:rPr>
          <w:rFonts w:hAnsi="HG丸ｺﾞｼｯｸM-PRO"/>
        </w:rPr>
      </w:pPr>
    </w:p>
    <w:p w14:paraId="7E76A354" w14:textId="5837AE76" w:rsidR="00214943" w:rsidRDefault="005E77D9" w:rsidP="00A939E9">
      <w:pPr>
        <w:autoSpaceDE w:val="0"/>
        <w:autoSpaceDN w:val="0"/>
        <w:ind w:leftChars="100" w:left="440" w:hangingChars="100" w:hanging="220"/>
        <w:rPr>
          <w:rFonts w:hAnsi="HG丸ｺﾞｼｯｸM-PRO"/>
        </w:rPr>
      </w:pPr>
      <w:r>
        <w:rPr>
          <w:rFonts w:hAnsi="HG丸ｺﾞｼｯｸM-PRO" w:hint="eastAsia"/>
        </w:rPr>
        <w:t>○</w:t>
      </w:r>
      <w:r w:rsidR="00214943" w:rsidRPr="00214943">
        <w:rPr>
          <w:rFonts w:hAnsi="HG丸ｺﾞｼｯｸM-PRO" w:hint="eastAsia"/>
        </w:rPr>
        <w:t>令和</w:t>
      </w:r>
      <w:r w:rsidR="006707E0">
        <w:rPr>
          <w:rFonts w:hAnsi="HG丸ｺﾞｼｯｸM-PRO" w:hint="eastAsia"/>
        </w:rPr>
        <w:t>6</w:t>
      </w:r>
      <w:r w:rsidR="00214943" w:rsidRPr="00214943">
        <w:rPr>
          <w:rFonts w:hAnsi="HG丸ｺﾞｼｯｸM-PRO" w:hint="eastAsia"/>
        </w:rPr>
        <w:t>年における自治会長に占める女性割合は、18.8</w:t>
      </w:r>
      <w:r w:rsidR="00655BA3">
        <w:rPr>
          <w:rFonts w:hAnsi="HG丸ｺﾞｼｯｸM-PRO" w:hint="eastAsia"/>
        </w:rPr>
        <w:t>％</w:t>
      </w:r>
      <w:r w:rsidR="00214943" w:rsidRPr="00214943">
        <w:rPr>
          <w:rFonts w:hAnsi="HG丸ｺﾞｼｯｸM-PRO" w:hint="eastAsia"/>
        </w:rPr>
        <w:t>と全国で最も高く、全国平均</w:t>
      </w:r>
      <w:r w:rsidR="00655BA3">
        <w:rPr>
          <w:rFonts w:hAnsi="HG丸ｺﾞｼｯｸM-PRO" w:hint="eastAsia"/>
        </w:rPr>
        <w:t>(</w:t>
      </w:r>
      <w:r w:rsidR="00214943" w:rsidRPr="00214943">
        <w:rPr>
          <w:rFonts w:hAnsi="HG丸ｺﾞｼｯｸM-PRO" w:hint="eastAsia"/>
        </w:rPr>
        <w:t>7.3</w:t>
      </w:r>
      <w:r w:rsidR="00655BA3">
        <w:rPr>
          <w:rFonts w:hAnsi="HG丸ｺﾞｼｯｸM-PRO" w:hint="eastAsia"/>
        </w:rPr>
        <w:t>％)</w:t>
      </w:r>
      <w:r w:rsidR="00214943" w:rsidRPr="00214943">
        <w:rPr>
          <w:rFonts w:hAnsi="HG丸ｺﾞｼｯｸM-PRO" w:hint="eastAsia"/>
        </w:rPr>
        <w:t>を大きく上回っています。</w:t>
      </w:r>
    </w:p>
    <w:p w14:paraId="2041AFC0" w14:textId="34FB397F" w:rsidR="00710C5F" w:rsidRDefault="00D70610" w:rsidP="008F5014">
      <w:pPr>
        <w:autoSpaceDE w:val="0"/>
        <w:autoSpaceDN w:val="0"/>
        <w:rPr>
          <w:rFonts w:hAnsi="HG丸ｺﾞｼｯｸM-PRO"/>
        </w:rPr>
      </w:pPr>
      <w:r>
        <w:rPr>
          <w:noProof/>
        </w:rPr>
        <mc:AlternateContent>
          <mc:Choice Requires="wps">
            <w:drawing>
              <wp:anchor distT="0" distB="0" distL="114300" distR="114300" simplePos="0" relativeHeight="252264960" behindDoc="0" locked="0" layoutInCell="1" allowOverlap="1" wp14:anchorId="41AE5227" wp14:editId="436BC6E6">
                <wp:simplePos x="0" y="0"/>
                <wp:positionH relativeFrom="column">
                  <wp:posOffset>1026795</wp:posOffset>
                </wp:positionH>
                <wp:positionV relativeFrom="paragraph">
                  <wp:posOffset>3289935</wp:posOffset>
                </wp:positionV>
                <wp:extent cx="5194300" cy="260350"/>
                <wp:effectExtent l="0" t="0" r="0" b="6350"/>
                <wp:wrapNone/>
                <wp:docPr id="6761258" name="テキスト ボックス 6761258"/>
                <wp:cNvGraphicFramePr/>
                <a:graphic xmlns:a="http://schemas.openxmlformats.org/drawingml/2006/main">
                  <a:graphicData uri="http://schemas.microsoft.com/office/word/2010/wordprocessingShape">
                    <wps:wsp>
                      <wps:cNvSpPr txBox="1"/>
                      <wps:spPr>
                        <a:xfrm>
                          <a:off x="0" y="0"/>
                          <a:ext cx="5194300" cy="260350"/>
                        </a:xfrm>
                        <a:prstGeom prst="rect">
                          <a:avLst/>
                        </a:prstGeom>
                        <a:noFill/>
                        <a:ln w="6350">
                          <a:noFill/>
                        </a:ln>
                      </wps:spPr>
                      <wps:txbx>
                        <w:txbxContent>
                          <w:p w14:paraId="4E611CD5" w14:textId="77777777" w:rsidR="00D70610" w:rsidRPr="00AE6E39" w:rsidRDefault="00D70610" w:rsidP="00D70610">
                            <w:pPr>
                              <w:rPr>
                                <w:sz w:val="18"/>
                                <w:szCs w:val="20"/>
                              </w:rPr>
                            </w:pPr>
                            <w:r w:rsidRPr="00AE6E39">
                              <w:rPr>
                                <w:rFonts w:hint="eastAsia"/>
                                <w:sz w:val="18"/>
                                <w:szCs w:val="20"/>
                              </w:rPr>
                              <w:t>資料出所：内閣府「地方公共団体における男女共同参画社会の形成又は女性に関する施策の推進状況」</w:t>
                            </w:r>
                          </w:p>
                          <w:p w14:paraId="5E9CFA8D" w14:textId="77777777" w:rsidR="00D70610" w:rsidRPr="00D70610" w:rsidRDefault="00D706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AE5227" id="テキスト ボックス 6761258" o:spid="_x0000_s1079" type="#_x0000_t202" style="position:absolute;left:0;text-align:left;margin-left:80.85pt;margin-top:259.05pt;width:409pt;height:20.5pt;z-index:252264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" filled="f" stroked="f" strokeweight=".5pt">
                <v:textbox>
                  <w:txbxContent>
                    <w:p w14:paraId="4E611CD5" w14:textId="77777777" w:rsidR="00D70610" w:rsidRPr="00AE6E39" w:rsidRDefault="00D70610" w:rsidP="00D70610">
                      <w:pPr>
                        <w:rPr>
                          <w:sz w:val="18"/>
                          <w:szCs w:val="20"/>
                        </w:rPr>
                      </w:pPr>
                      <w:r w:rsidRPr="00AE6E39">
                        <w:rPr>
                          <w:rFonts w:hint="eastAsia"/>
                          <w:sz w:val="18"/>
                          <w:szCs w:val="20"/>
                        </w:rPr>
                        <w:t>資料出所：内閣府「地方公共団体における男女共同参画社会の形成又は女性に関する施策の推進状況」</w:t>
                      </w:r>
                    </w:p>
                    <w:p w14:paraId="5E9CFA8D" w14:textId="77777777" w:rsidR="00D70610" w:rsidRPr="00D70610" w:rsidRDefault="00D70610"/>
                  </w:txbxContent>
                </v:textbox>
              </v:shape>
            </w:pict>
          </mc:Fallback>
        </mc:AlternateContent>
      </w:r>
      <w:r>
        <w:rPr>
          <w:noProof/>
        </w:rPr>
        <w:drawing>
          <wp:inline distT="0" distB="0" distL="0" distR="0" wp14:anchorId="41033782" wp14:editId="18BA4AA3">
            <wp:extent cx="6192520" cy="3604260"/>
            <wp:effectExtent l="0" t="0" r="17780" b="15240"/>
            <wp:docPr id="6761257" name="グラフ 6761257">
              <a:extLst xmlns:a="http://schemas.openxmlformats.org/drawingml/2006/main">
                <a:ext uri="{FF2B5EF4-FFF2-40B4-BE49-F238E27FC236}">
                  <a16:creationId xmlns:a16="http://schemas.microsoft.com/office/drawing/2014/main" id="{24439C2E-049D-426A-8A8B-A85EC6FC50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F00F25C" w14:textId="77777777" w:rsidR="00AD38D8" w:rsidRDefault="00AD38D8">
      <w:pPr>
        <w:autoSpaceDE w:val="0"/>
        <w:autoSpaceDN w:val="0"/>
        <w:ind w:leftChars="100" w:left="440" w:hangingChars="100" w:hanging="220"/>
        <w:rPr>
          <w:rFonts w:hAnsi="HG丸ｺﾞｼｯｸM-PRO"/>
        </w:rPr>
      </w:pPr>
    </w:p>
    <w:p w14:paraId="1F0BF1C5" w14:textId="6B2CCE5D" w:rsidR="00F85039" w:rsidRDefault="00F85039">
      <w:pPr>
        <w:autoSpaceDE w:val="0"/>
        <w:autoSpaceDN w:val="0"/>
        <w:ind w:leftChars="100" w:left="440" w:hangingChars="100" w:hanging="220"/>
        <w:rPr>
          <w:rFonts w:hAnsi="HG丸ｺﾞｼｯｸM-PRO"/>
        </w:rPr>
      </w:pPr>
      <w:r>
        <w:rPr>
          <w:noProof/>
        </w:rPr>
        <w:lastRenderedPageBreak/>
        <mc:AlternateContent>
          <mc:Choice Requires="wps">
            <w:drawing>
              <wp:anchor distT="0" distB="0" distL="114300" distR="114300" simplePos="0" relativeHeight="252478976" behindDoc="0" locked="0" layoutInCell="1" allowOverlap="1" wp14:anchorId="75D27D6F" wp14:editId="3DCE03F7">
                <wp:simplePos x="0" y="0"/>
                <wp:positionH relativeFrom="column">
                  <wp:posOffset>1905</wp:posOffset>
                </wp:positionH>
                <wp:positionV relativeFrom="paragraph">
                  <wp:posOffset>446405</wp:posOffset>
                </wp:positionV>
                <wp:extent cx="6301740" cy="1417320"/>
                <wp:effectExtent l="0" t="0" r="22860" b="11430"/>
                <wp:wrapNone/>
                <wp:docPr id="6761334" name="正方形/長方形 1"/>
                <wp:cNvGraphicFramePr/>
                <a:graphic xmlns:a="http://schemas.openxmlformats.org/drawingml/2006/main">
                  <a:graphicData uri="http://schemas.microsoft.com/office/word/2010/wordprocessingShape">
                    <wps:wsp>
                      <wps:cNvSpPr/>
                      <wps:spPr>
                        <a:xfrm>
                          <a:off x="0" y="0"/>
                          <a:ext cx="6301740" cy="1417320"/>
                        </a:xfrm>
                        <a:prstGeom prst="rect">
                          <a:avLst/>
                        </a:prstGeom>
                        <a:noFill/>
                        <a:ln w="12700" cap="flat" cmpd="sng" algn="ctr">
                          <a:solidFill>
                            <a:sysClr val="windowText" lastClr="000000"/>
                          </a:solidFill>
                          <a:prstDash val="sysDash"/>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2F62E" id="正方形/長方形 1" o:spid="_x0000_s1026" style="position:absolute;left:0;text-align:left;margin-left:.15pt;margin-top:35.15pt;width:496.2pt;height:111.6pt;z-index:25247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" filled="f" strokecolor="windowText" strokeweight="1pt">
                <v:stroke dashstyle="3 1"/>
              </v:rect>
            </w:pict>
          </mc:Fallback>
        </mc:AlternateContent>
      </w:r>
      <w:r w:rsidR="005E77D9">
        <w:rPr>
          <w:rFonts w:hAnsi="HG丸ｺﾞｼｯｸM-PRO" w:hint="eastAsia"/>
        </w:rPr>
        <w:t>○</w:t>
      </w:r>
      <w:r w:rsidR="00214943" w:rsidRPr="00C9322B">
        <w:rPr>
          <w:rFonts w:hAnsi="HG丸ｺﾞｼｯｸM-PRO" w:hint="eastAsia"/>
        </w:rPr>
        <w:t>女性活躍推進法に基づく推進計画の策定市町村数は、</w:t>
      </w:r>
      <w:r w:rsidR="00214943">
        <w:rPr>
          <w:rFonts w:hAnsi="HG丸ｺﾞｼｯｸM-PRO" w:hint="eastAsia"/>
        </w:rPr>
        <w:t>令和2年4月時点</w:t>
      </w:r>
      <w:r w:rsidR="00214943" w:rsidRPr="00C9322B">
        <w:rPr>
          <w:rFonts w:hAnsi="HG丸ｺﾞｼｯｸM-PRO" w:hint="eastAsia"/>
        </w:rPr>
        <w:t>の</w:t>
      </w:r>
      <w:r w:rsidR="006707E0">
        <w:rPr>
          <w:rFonts w:hAnsi="HG丸ｺﾞｼｯｸM-PRO" w:hint="eastAsia"/>
        </w:rPr>
        <w:t>36</w:t>
      </w:r>
      <w:r w:rsidR="00214943" w:rsidRPr="00C9322B">
        <w:rPr>
          <w:rFonts w:hAnsi="HG丸ｺﾞｼｯｸM-PRO" w:hint="eastAsia"/>
        </w:rPr>
        <w:t>市町村から令和</w:t>
      </w:r>
      <w:r w:rsidR="006707E0">
        <w:rPr>
          <w:rFonts w:hAnsi="HG丸ｺﾞｼｯｸM-PRO" w:hint="eastAsia"/>
        </w:rPr>
        <w:t>7年4月</w:t>
      </w:r>
      <w:r w:rsidR="00214943">
        <w:rPr>
          <w:rFonts w:hAnsi="HG丸ｺﾞｼｯｸM-PRO" w:hint="eastAsia"/>
        </w:rPr>
        <w:t>時点で</w:t>
      </w:r>
      <w:r w:rsidR="006707E0">
        <w:rPr>
          <w:rFonts w:hAnsi="HG丸ｺﾞｼｯｸM-PRO" w:hint="eastAsia"/>
        </w:rPr>
        <w:t>42</w:t>
      </w:r>
      <w:r w:rsidR="00214943" w:rsidRPr="00C9322B">
        <w:rPr>
          <w:rFonts w:hAnsi="HG丸ｺﾞｼｯｸM-PRO" w:hint="eastAsia"/>
        </w:rPr>
        <w:t>市町村まで増加しているものの、目標とする全市町村での策定には至っていません。</w:t>
      </w:r>
    </w:p>
    <w:p w14:paraId="11A6EA0F" w14:textId="6C394943" w:rsidR="00D70610" w:rsidRPr="003C2A7C" w:rsidRDefault="00D70610" w:rsidP="00AE6E39">
      <w:pPr>
        <w:autoSpaceDE w:val="0"/>
        <w:autoSpaceDN w:val="0"/>
        <w:ind w:leftChars="100" w:left="220"/>
        <w:rPr>
          <w:rFonts w:hAnsi="HG丸ｺﾞｼｯｸM-PRO"/>
        </w:rPr>
      </w:pPr>
      <w:r w:rsidRPr="00D70610">
        <w:rPr>
          <w:rFonts w:hAnsi="HG丸ｺﾞｼｯｸM-PRO" w:hint="eastAsia"/>
        </w:rPr>
        <w:t>■図表17　女性活躍推進法に基づく市町村推進計画策定市町村数</w:t>
      </w:r>
    </w:p>
    <w:tbl>
      <w:tblPr>
        <w:tblStyle w:val="11"/>
        <w:tblW w:w="7393" w:type="dxa"/>
        <w:tblInd w:w="693" w:type="dxa"/>
        <w:tblLook w:val="04A0" w:firstRow="1" w:lastRow="0" w:firstColumn="1" w:lastColumn="0" w:noHBand="0" w:noVBand="1"/>
      </w:tblPr>
      <w:tblGrid>
        <w:gridCol w:w="1478"/>
        <w:gridCol w:w="1479"/>
        <w:gridCol w:w="1478"/>
        <w:gridCol w:w="1479"/>
        <w:gridCol w:w="1479"/>
      </w:tblGrid>
      <w:tr w:rsidR="002D0C67" w:rsidRPr="00501E1E" w14:paraId="07E03225" w14:textId="77777777" w:rsidTr="00A939E9">
        <w:trPr>
          <w:trHeight w:val="682"/>
        </w:trPr>
        <w:tc>
          <w:tcPr>
            <w:tcW w:w="1478" w:type="dxa"/>
            <w:shd w:val="clear" w:color="auto" w:fill="B6DDE8"/>
          </w:tcPr>
          <w:p w14:paraId="03B33610" w14:textId="77777777" w:rsidR="002D0C67" w:rsidRDefault="002D0C67" w:rsidP="00AF4E4A">
            <w:pPr>
              <w:jc w:val="center"/>
              <w:rPr>
                <w:rFonts w:hAnsi="HG丸ｺﾞｼｯｸM-PRO"/>
                <w:sz w:val="20"/>
                <w:szCs w:val="20"/>
              </w:rPr>
            </w:pPr>
            <w:r>
              <w:rPr>
                <w:rFonts w:hAnsi="HG丸ｺﾞｼｯｸM-PRO" w:hint="eastAsia"/>
                <w:sz w:val="20"/>
                <w:szCs w:val="20"/>
              </w:rPr>
              <w:t>R2.4.1</w:t>
            </w:r>
          </w:p>
          <w:p w14:paraId="0D2DC318" w14:textId="77777777" w:rsidR="002D0C67" w:rsidRPr="00501E1E" w:rsidRDefault="002D0C67" w:rsidP="00AF4E4A">
            <w:pPr>
              <w:jc w:val="center"/>
              <w:rPr>
                <w:rFonts w:hAnsi="HG丸ｺﾞｼｯｸM-PRO"/>
                <w:sz w:val="20"/>
                <w:szCs w:val="20"/>
              </w:rPr>
            </w:pPr>
            <w:r>
              <w:rPr>
                <w:rFonts w:hAnsi="HG丸ｺﾞｼｯｸM-PRO" w:hint="eastAsia"/>
                <w:sz w:val="20"/>
                <w:szCs w:val="20"/>
              </w:rPr>
              <w:t>時点</w:t>
            </w:r>
          </w:p>
        </w:tc>
        <w:tc>
          <w:tcPr>
            <w:tcW w:w="1479" w:type="dxa"/>
            <w:shd w:val="clear" w:color="auto" w:fill="B6DDE8"/>
          </w:tcPr>
          <w:p w14:paraId="2FA21F30" w14:textId="77777777" w:rsidR="002D0C67" w:rsidRDefault="002D0C67" w:rsidP="00AF4E4A">
            <w:pPr>
              <w:jc w:val="center"/>
              <w:rPr>
                <w:rFonts w:hAnsi="HG丸ｺﾞｼｯｸM-PRO"/>
                <w:sz w:val="20"/>
                <w:szCs w:val="20"/>
              </w:rPr>
            </w:pPr>
            <w:r>
              <w:rPr>
                <w:rFonts w:hAnsi="HG丸ｺﾞｼｯｸM-PRO" w:hint="eastAsia"/>
                <w:sz w:val="20"/>
                <w:szCs w:val="20"/>
              </w:rPr>
              <w:t>R3.4.1</w:t>
            </w:r>
          </w:p>
          <w:p w14:paraId="79933DC0" w14:textId="77777777" w:rsidR="002D0C67" w:rsidRPr="00501E1E" w:rsidRDefault="002D0C67" w:rsidP="00AF4E4A">
            <w:pPr>
              <w:jc w:val="center"/>
              <w:rPr>
                <w:rFonts w:hAnsi="HG丸ｺﾞｼｯｸM-PRO"/>
                <w:sz w:val="20"/>
                <w:szCs w:val="20"/>
              </w:rPr>
            </w:pPr>
            <w:r>
              <w:rPr>
                <w:rFonts w:hAnsi="HG丸ｺﾞｼｯｸM-PRO" w:hint="eastAsia"/>
                <w:sz w:val="20"/>
                <w:szCs w:val="20"/>
              </w:rPr>
              <w:t>時点</w:t>
            </w:r>
          </w:p>
        </w:tc>
        <w:tc>
          <w:tcPr>
            <w:tcW w:w="1478" w:type="dxa"/>
            <w:shd w:val="clear" w:color="auto" w:fill="B6DDE8"/>
          </w:tcPr>
          <w:p w14:paraId="20B4F7FC" w14:textId="796C6530" w:rsidR="002D0C67" w:rsidRDefault="002D0C67" w:rsidP="00AF4E4A">
            <w:pPr>
              <w:jc w:val="center"/>
              <w:rPr>
                <w:rFonts w:hAnsi="HG丸ｺﾞｼｯｸM-PRO"/>
                <w:sz w:val="20"/>
                <w:szCs w:val="20"/>
              </w:rPr>
            </w:pPr>
            <w:r>
              <w:rPr>
                <w:rFonts w:hAnsi="HG丸ｺﾞｼｯｸM-PRO" w:hint="eastAsia"/>
                <w:sz w:val="20"/>
                <w:szCs w:val="20"/>
              </w:rPr>
              <w:t>R5.4.1</w:t>
            </w:r>
          </w:p>
          <w:p w14:paraId="599A38C4" w14:textId="77777777" w:rsidR="002D0C67" w:rsidRPr="00501E1E" w:rsidRDefault="002D0C67" w:rsidP="00AF4E4A">
            <w:pPr>
              <w:jc w:val="center"/>
              <w:rPr>
                <w:rFonts w:hAnsi="HG丸ｺﾞｼｯｸM-PRO"/>
                <w:sz w:val="20"/>
                <w:szCs w:val="20"/>
              </w:rPr>
            </w:pPr>
            <w:r>
              <w:rPr>
                <w:rFonts w:hAnsi="HG丸ｺﾞｼｯｸM-PRO" w:hint="eastAsia"/>
                <w:sz w:val="20"/>
                <w:szCs w:val="20"/>
              </w:rPr>
              <w:t>時点</w:t>
            </w:r>
          </w:p>
        </w:tc>
        <w:tc>
          <w:tcPr>
            <w:tcW w:w="1479" w:type="dxa"/>
            <w:shd w:val="clear" w:color="auto" w:fill="B6DDE8"/>
          </w:tcPr>
          <w:p w14:paraId="0C809637" w14:textId="77777777" w:rsidR="002D0C67" w:rsidRDefault="002D0C67" w:rsidP="00AF4E4A">
            <w:pPr>
              <w:jc w:val="center"/>
              <w:rPr>
                <w:rFonts w:hAnsi="HG丸ｺﾞｼｯｸM-PRO"/>
                <w:sz w:val="20"/>
                <w:szCs w:val="20"/>
              </w:rPr>
            </w:pPr>
            <w:r>
              <w:rPr>
                <w:rFonts w:hAnsi="HG丸ｺﾞｼｯｸM-PRO" w:hint="eastAsia"/>
                <w:sz w:val="20"/>
                <w:szCs w:val="20"/>
              </w:rPr>
              <w:t>R</w:t>
            </w:r>
            <w:r>
              <w:rPr>
                <w:rFonts w:hAnsi="HG丸ｺﾞｼｯｸM-PRO"/>
                <w:sz w:val="20"/>
                <w:szCs w:val="20"/>
              </w:rPr>
              <w:t>6.</w:t>
            </w:r>
            <w:r>
              <w:rPr>
                <w:rFonts w:hAnsi="HG丸ｺﾞｼｯｸM-PRO" w:hint="eastAsia"/>
                <w:sz w:val="20"/>
                <w:szCs w:val="20"/>
              </w:rPr>
              <w:t>4</w:t>
            </w:r>
            <w:r>
              <w:rPr>
                <w:rFonts w:hAnsi="HG丸ｺﾞｼｯｸM-PRO"/>
                <w:sz w:val="20"/>
                <w:szCs w:val="20"/>
              </w:rPr>
              <w:t>.1</w:t>
            </w:r>
          </w:p>
          <w:p w14:paraId="3C0F7BBF" w14:textId="77777777" w:rsidR="002D0C67" w:rsidRDefault="002D0C67" w:rsidP="00AF4E4A">
            <w:pPr>
              <w:jc w:val="center"/>
              <w:rPr>
                <w:rFonts w:hAnsi="HG丸ｺﾞｼｯｸM-PRO"/>
                <w:sz w:val="20"/>
                <w:szCs w:val="20"/>
              </w:rPr>
            </w:pPr>
            <w:r>
              <w:rPr>
                <w:rFonts w:hAnsi="HG丸ｺﾞｼｯｸM-PRO" w:hint="eastAsia"/>
                <w:sz w:val="20"/>
                <w:szCs w:val="20"/>
              </w:rPr>
              <w:t>時点</w:t>
            </w:r>
          </w:p>
        </w:tc>
        <w:tc>
          <w:tcPr>
            <w:tcW w:w="1479" w:type="dxa"/>
            <w:shd w:val="clear" w:color="auto" w:fill="B6DDE8"/>
          </w:tcPr>
          <w:p w14:paraId="390B17F8" w14:textId="0F4D80B5" w:rsidR="002D0C67" w:rsidRDefault="002D0C67" w:rsidP="00AF4E4A">
            <w:pPr>
              <w:jc w:val="center"/>
              <w:rPr>
                <w:rFonts w:hAnsi="HG丸ｺﾞｼｯｸM-PRO"/>
                <w:sz w:val="20"/>
                <w:szCs w:val="20"/>
              </w:rPr>
            </w:pPr>
            <w:r>
              <w:rPr>
                <w:rFonts w:hAnsi="HG丸ｺﾞｼｯｸM-PRO" w:hint="eastAsia"/>
                <w:sz w:val="20"/>
                <w:szCs w:val="20"/>
              </w:rPr>
              <w:t>R</w:t>
            </w:r>
            <w:r w:rsidR="00EB7F83">
              <w:rPr>
                <w:rFonts w:hAnsi="HG丸ｺﾞｼｯｸM-PRO" w:hint="eastAsia"/>
                <w:sz w:val="20"/>
                <w:szCs w:val="20"/>
              </w:rPr>
              <w:t>7</w:t>
            </w:r>
            <w:r>
              <w:rPr>
                <w:rFonts w:hAnsi="HG丸ｺﾞｼｯｸM-PRO" w:hint="eastAsia"/>
                <w:sz w:val="20"/>
                <w:szCs w:val="20"/>
              </w:rPr>
              <w:t>.4.1</w:t>
            </w:r>
          </w:p>
          <w:p w14:paraId="79A346CD" w14:textId="77777777" w:rsidR="002D0C67" w:rsidRDefault="002D0C67" w:rsidP="00AF4E4A">
            <w:pPr>
              <w:jc w:val="center"/>
              <w:rPr>
                <w:rFonts w:hAnsi="HG丸ｺﾞｼｯｸM-PRO"/>
                <w:sz w:val="20"/>
                <w:szCs w:val="20"/>
              </w:rPr>
            </w:pPr>
            <w:r>
              <w:rPr>
                <w:rFonts w:hAnsi="HG丸ｺﾞｼｯｸM-PRO" w:hint="eastAsia"/>
                <w:sz w:val="20"/>
                <w:szCs w:val="20"/>
              </w:rPr>
              <w:t>時点</w:t>
            </w:r>
          </w:p>
        </w:tc>
      </w:tr>
      <w:tr w:rsidR="002D0C67" w:rsidRPr="00501E1E" w14:paraId="520D683C" w14:textId="77777777" w:rsidTr="00A939E9">
        <w:trPr>
          <w:trHeight w:val="690"/>
        </w:trPr>
        <w:tc>
          <w:tcPr>
            <w:tcW w:w="1478" w:type="dxa"/>
          </w:tcPr>
          <w:p w14:paraId="3FFACBDA" w14:textId="2FAC79E2" w:rsidR="002D0C67" w:rsidRDefault="00EB7F83" w:rsidP="00AF4E4A">
            <w:pPr>
              <w:jc w:val="center"/>
              <w:rPr>
                <w:rFonts w:hAnsi="HG丸ｺﾞｼｯｸM-PRO"/>
              </w:rPr>
            </w:pPr>
            <w:r>
              <w:rPr>
                <w:rFonts w:hAnsi="HG丸ｺﾞｼｯｸM-PRO" w:hint="eastAsia"/>
              </w:rPr>
              <w:t>36</w:t>
            </w:r>
            <w:r w:rsidR="002D0C67">
              <w:rPr>
                <w:rFonts w:hAnsi="HG丸ｺﾞｼｯｸM-PRO" w:hint="eastAsia"/>
              </w:rPr>
              <w:t>/</w:t>
            </w:r>
            <w:r>
              <w:rPr>
                <w:rFonts w:hAnsi="HG丸ｺﾞｼｯｸM-PRO" w:hint="eastAsia"/>
              </w:rPr>
              <w:t>43</w:t>
            </w:r>
          </w:p>
          <w:p w14:paraId="136B36C6" w14:textId="77777777" w:rsidR="002D0C67" w:rsidRPr="00501E1E" w:rsidRDefault="002D0C67" w:rsidP="00AF4E4A">
            <w:pPr>
              <w:jc w:val="center"/>
              <w:rPr>
                <w:rFonts w:hAnsi="HG丸ｺﾞｼｯｸM-PRO"/>
              </w:rPr>
            </w:pPr>
            <w:r>
              <w:rPr>
                <w:rFonts w:hAnsi="HG丸ｺﾞｼｯｸM-PRO" w:hint="eastAsia"/>
              </w:rPr>
              <w:t>市町村</w:t>
            </w:r>
          </w:p>
        </w:tc>
        <w:tc>
          <w:tcPr>
            <w:tcW w:w="1479" w:type="dxa"/>
          </w:tcPr>
          <w:p w14:paraId="132115D6" w14:textId="77777777" w:rsidR="002D0C67" w:rsidRDefault="002D0C67" w:rsidP="00AF4E4A">
            <w:pPr>
              <w:jc w:val="center"/>
              <w:rPr>
                <w:rFonts w:hAnsi="HG丸ｺﾞｼｯｸM-PRO"/>
              </w:rPr>
            </w:pPr>
            <w:r>
              <w:rPr>
                <w:rFonts w:hAnsi="HG丸ｺﾞｼｯｸM-PRO" w:hint="eastAsia"/>
              </w:rPr>
              <w:t>37/43</w:t>
            </w:r>
          </w:p>
          <w:p w14:paraId="774F664A" w14:textId="77777777" w:rsidR="002D0C67" w:rsidRPr="00501E1E" w:rsidRDefault="002D0C67" w:rsidP="00AF4E4A">
            <w:pPr>
              <w:jc w:val="center"/>
              <w:rPr>
                <w:rFonts w:hAnsi="HG丸ｺﾞｼｯｸM-PRO"/>
              </w:rPr>
            </w:pPr>
            <w:r>
              <w:rPr>
                <w:rFonts w:hAnsi="HG丸ｺﾞｼｯｸM-PRO" w:hint="eastAsia"/>
              </w:rPr>
              <w:t>市町村</w:t>
            </w:r>
          </w:p>
        </w:tc>
        <w:tc>
          <w:tcPr>
            <w:tcW w:w="1478" w:type="dxa"/>
          </w:tcPr>
          <w:p w14:paraId="3C1423E3" w14:textId="2A1F8BE0" w:rsidR="002D0C67" w:rsidRDefault="002D0C67" w:rsidP="00AF4E4A">
            <w:pPr>
              <w:jc w:val="center"/>
              <w:rPr>
                <w:rFonts w:hAnsi="HG丸ｺﾞｼｯｸM-PRO"/>
              </w:rPr>
            </w:pPr>
            <w:r>
              <w:rPr>
                <w:rFonts w:hAnsi="HG丸ｺﾞｼｯｸM-PRO" w:hint="eastAsia"/>
              </w:rPr>
              <w:t>39/43</w:t>
            </w:r>
          </w:p>
          <w:p w14:paraId="6BB190CE" w14:textId="77777777" w:rsidR="002D0C67" w:rsidRPr="00501E1E" w:rsidRDefault="002D0C67" w:rsidP="00AF4E4A">
            <w:pPr>
              <w:jc w:val="center"/>
              <w:rPr>
                <w:rFonts w:hAnsi="HG丸ｺﾞｼｯｸM-PRO"/>
              </w:rPr>
            </w:pPr>
            <w:r>
              <w:rPr>
                <w:rFonts w:hAnsi="HG丸ｺﾞｼｯｸM-PRO" w:hint="eastAsia"/>
              </w:rPr>
              <w:t>市町村</w:t>
            </w:r>
          </w:p>
        </w:tc>
        <w:tc>
          <w:tcPr>
            <w:tcW w:w="1479" w:type="dxa"/>
          </w:tcPr>
          <w:p w14:paraId="160D2AC5" w14:textId="77777777" w:rsidR="002D0C67" w:rsidRDefault="002D0C67" w:rsidP="00AF4E4A">
            <w:pPr>
              <w:jc w:val="center"/>
              <w:rPr>
                <w:rFonts w:hAnsi="HG丸ｺﾞｼｯｸM-PRO"/>
              </w:rPr>
            </w:pPr>
            <w:r>
              <w:rPr>
                <w:rFonts w:hAnsi="HG丸ｺﾞｼｯｸM-PRO"/>
              </w:rPr>
              <w:t>41</w:t>
            </w:r>
            <w:r>
              <w:rPr>
                <w:rFonts w:hAnsi="HG丸ｺﾞｼｯｸM-PRO" w:hint="eastAsia"/>
              </w:rPr>
              <w:t>/43</w:t>
            </w:r>
          </w:p>
          <w:p w14:paraId="122E8BD4" w14:textId="77777777" w:rsidR="002D0C67" w:rsidRDefault="002D0C67" w:rsidP="00AF4E4A">
            <w:pPr>
              <w:jc w:val="center"/>
              <w:rPr>
                <w:rFonts w:hAnsi="HG丸ｺﾞｼｯｸM-PRO"/>
              </w:rPr>
            </w:pPr>
            <w:r>
              <w:rPr>
                <w:rFonts w:hAnsi="HG丸ｺﾞｼｯｸM-PRO" w:hint="eastAsia"/>
              </w:rPr>
              <w:t>市町村</w:t>
            </w:r>
          </w:p>
        </w:tc>
        <w:tc>
          <w:tcPr>
            <w:tcW w:w="1479" w:type="dxa"/>
          </w:tcPr>
          <w:p w14:paraId="1EB709B4" w14:textId="5E799668" w:rsidR="002D0C67" w:rsidRDefault="002D0C67" w:rsidP="00AF4E4A">
            <w:pPr>
              <w:jc w:val="center"/>
              <w:rPr>
                <w:rFonts w:hAnsi="HG丸ｺﾞｼｯｸM-PRO"/>
              </w:rPr>
            </w:pPr>
            <w:r>
              <w:rPr>
                <w:rFonts w:hAnsi="HG丸ｺﾞｼｯｸM-PRO" w:hint="eastAsia"/>
              </w:rPr>
              <w:t>42/43</w:t>
            </w:r>
          </w:p>
          <w:p w14:paraId="6EFBEF04" w14:textId="3378F57A" w:rsidR="002D0C67" w:rsidRDefault="002D0C67" w:rsidP="00AF4E4A">
            <w:pPr>
              <w:jc w:val="center"/>
              <w:rPr>
                <w:rFonts w:hAnsi="HG丸ｺﾞｼｯｸM-PRO"/>
              </w:rPr>
            </w:pPr>
            <w:r>
              <w:rPr>
                <w:rFonts w:hAnsi="HG丸ｺﾞｼｯｸM-PRO" w:hint="eastAsia"/>
              </w:rPr>
              <w:t>市町村</w:t>
            </w:r>
          </w:p>
        </w:tc>
      </w:tr>
    </w:tbl>
    <w:p w14:paraId="6764A255" w14:textId="529DA118" w:rsidR="00D70610" w:rsidRPr="00C72CE8" w:rsidRDefault="00D70610" w:rsidP="00D70610">
      <w:pPr>
        <w:jc w:val="right"/>
        <w:rPr>
          <w:sz w:val="18"/>
          <w:szCs w:val="18"/>
        </w:rPr>
      </w:pPr>
      <w:r>
        <w:rPr>
          <w:rFonts w:hint="eastAsia"/>
          <w:sz w:val="18"/>
          <w:szCs w:val="18"/>
        </w:rPr>
        <w:t>資料</w:t>
      </w:r>
      <w:r w:rsidRPr="00C72CE8">
        <w:rPr>
          <w:rFonts w:hint="eastAsia"/>
          <w:sz w:val="18"/>
          <w:szCs w:val="18"/>
        </w:rPr>
        <w:t>出所：大阪府男女参画・府民協働課調べ</w:t>
      </w:r>
    </w:p>
    <w:p w14:paraId="3ED357D0" w14:textId="77777777" w:rsidR="009C0D02" w:rsidRPr="003C2A7C" w:rsidRDefault="009C0D02">
      <w:pPr>
        <w:autoSpaceDE w:val="0"/>
        <w:autoSpaceDN w:val="0"/>
        <w:ind w:left="141" w:hangingChars="64" w:hanging="141"/>
        <w:rPr>
          <w:rFonts w:hAnsi="HG丸ｺﾞｼｯｸM-PRO"/>
        </w:rPr>
      </w:pPr>
    </w:p>
    <w:p w14:paraId="0A95DC90" w14:textId="00203DF4" w:rsidR="002E7DAA" w:rsidRPr="003C2A7C" w:rsidRDefault="00032F5B">
      <w:pPr>
        <w:pStyle w:val="2"/>
        <w:rPr>
          <w:rFonts w:ascii="UD デジタル 教科書体 NK-R" w:eastAsia="UD デジタル 教科書体 NK-R" w:hAnsi="HG丸ｺﾞｼｯｸM-PRO"/>
          <w:b/>
          <w:u w:val="single"/>
        </w:rPr>
      </w:pPr>
      <w:bookmarkStart w:id="13" w:name="_Toc225690312"/>
      <w:r w:rsidRPr="003C2A7C">
        <w:rPr>
          <w:rFonts w:ascii="UD デジタル 教科書体 NK-R" w:eastAsia="UD デジタル 教科書体 NK-R" w:hAnsi="HG丸ｺﾞｼｯｸM-PRO" w:hint="eastAsia"/>
          <w:b/>
          <w:u w:val="single"/>
        </w:rPr>
        <w:t>３</w:t>
      </w:r>
      <w:r w:rsidR="002E7DAA" w:rsidRPr="003C2A7C">
        <w:rPr>
          <w:rFonts w:ascii="UD デジタル 教科書体 NK-R" w:eastAsia="UD デジタル 教科書体 NK-R" w:hAnsi="HG丸ｺﾞｼｯｸM-PRO" w:hint="eastAsia"/>
          <w:b/>
          <w:u w:val="single"/>
        </w:rPr>
        <w:t>．就業の状況</w:t>
      </w:r>
      <w:bookmarkEnd w:id="13"/>
    </w:p>
    <w:p w14:paraId="7BD31474" w14:textId="30F5BC66" w:rsidR="006C31CE" w:rsidRDefault="005E77D9" w:rsidP="00E33464">
      <w:pPr>
        <w:ind w:leftChars="100" w:left="440" w:hangingChars="100" w:hanging="220"/>
        <w:rPr>
          <w:rFonts w:hAnsi="HG丸ｺﾞｼｯｸM-PRO"/>
        </w:rPr>
      </w:pPr>
      <w:r>
        <w:rPr>
          <w:rFonts w:hAnsi="HG丸ｺﾞｼｯｸM-PRO" w:hint="eastAsia"/>
        </w:rPr>
        <w:t>○</w:t>
      </w:r>
      <w:r w:rsidR="006C31CE" w:rsidRPr="006C31CE">
        <w:rPr>
          <w:rFonts w:hAnsi="HG丸ｺﾞｼｯｸM-PRO" w:hint="eastAsia"/>
        </w:rPr>
        <w:t>府民意識調査によると、「以前と比べて、社会で女性が活躍しやすくなっている」と思う府民の割合は79.5</w:t>
      </w:r>
      <w:r w:rsidR="00655BA3">
        <w:rPr>
          <w:rFonts w:hAnsi="HG丸ｺﾞｼｯｸM-PRO" w:hint="eastAsia"/>
        </w:rPr>
        <w:t>％</w:t>
      </w:r>
      <w:r w:rsidR="006C31CE" w:rsidRPr="006C31CE">
        <w:rPr>
          <w:rFonts w:hAnsi="HG丸ｺﾞｼｯｸM-PRO" w:hint="eastAsia"/>
        </w:rPr>
        <w:t>であり、前回調査の77.2</w:t>
      </w:r>
      <w:r w:rsidR="00655BA3">
        <w:rPr>
          <w:rFonts w:hAnsi="HG丸ｺﾞｼｯｸM-PRO" w:hint="eastAsia"/>
        </w:rPr>
        <w:t>％</w:t>
      </w:r>
      <w:r w:rsidR="006C31CE" w:rsidRPr="006C31CE">
        <w:rPr>
          <w:rFonts w:hAnsi="HG丸ｺﾞｼｯｸM-PRO" w:hint="eastAsia"/>
        </w:rPr>
        <w:t>と比べて少し改善していますが、目標値である85</w:t>
      </w:r>
      <w:r w:rsidR="00655BA3">
        <w:rPr>
          <w:rFonts w:hAnsi="HG丸ｺﾞｼｯｸM-PRO" w:hint="eastAsia"/>
        </w:rPr>
        <w:t>％</w:t>
      </w:r>
      <w:r w:rsidR="006C31CE" w:rsidRPr="006C31CE">
        <w:rPr>
          <w:rFonts w:hAnsi="HG丸ｺﾞｼｯｸM-PRO" w:hint="eastAsia"/>
        </w:rPr>
        <w:t>には到達していません。</w:t>
      </w:r>
      <w:r w:rsidR="00655BA3">
        <w:rPr>
          <w:rFonts w:hAnsi="HG丸ｺﾞｼｯｸM-PRO" w:hint="eastAsia"/>
        </w:rPr>
        <w:t>(</w:t>
      </w:r>
      <w:r w:rsidR="006161F8" w:rsidRPr="006161F8">
        <w:rPr>
          <w:rFonts w:hAnsi="HG丸ｺﾞｼｯｸM-PRO" w:hint="eastAsia"/>
        </w:rPr>
        <w:t>図表</w:t>
      </w:r>
      <w:r w:rsidR="006161F8">
        <w:rPr>
          <w:rFonts w:hAnsi="HG丸ｺﾞｼｯｸM-PRO" w:hint="eastAsia"/>
        </w:rPr>
        <w:t>9</w:t>
      </w:r>
      <w:r w:rsidR="006161F8" w:rsidRPr="006161F8">
        <w:rPr>
          <w:rFonts w:hAnsi="HG丸ｺﾞｼｯｸM-PRO" w:hint="eastAsia"/>
        </w:rPr>
        <w:t>参照</w:t>
      </w:r>
      <w:r w:rsidR="00655BA3">
        <w:rPr>
          <w:rFonts w:hAnsi="HG丸ｺﾞｼｯｸM-PRO" w:hint="eastAsia"/>
        </w:rPr>
        <w:t>)</w:t>
      </w:r>
    </w:p>
    <w:p w14:paraId="49126622" w14:textId="5D8BDFF2" w:rsidR="0085739F" w:rsidRPr="006C31CE" w:rsidRDefault="0085739F" w:rsidP="00E33464">
      <w:pPr>
        <w:ind w:leftChars="100" w:left="440" w:hangingChars="100" w:hanging="220"/>
        <w:rPr>
          <w:rFonts w:hAnsi="HG丸ｺﾞｼｯｸM-PRO"/>
        </w:rPr>
      </w:pPr>
    </w:p>
    <w:p w14:paraId="4ECE833C" w14:textId="5E495D36" w:rsidR="006C31CE" w:rsidRDefault="005E77D9" w:rsidP="00E33464">
      <w:pPr>
        <w:ind w:leftChars="100" w:left="440" w:hangingChars="100" w:hanging="220"/>
        <w:rPr>
          <w:rFonts w:hAnsi="HG丸ｺﾞｼｯｸM-PRO"/>
        </w:rPr>
      </w:pPr>
      <w:r>
        <w:rPr>
          <w:rFonts w:hAnsi="HG丸ｺﾞｼｯｸM-PRO" w:hint="eastAsia"/>
        </w:rPr>
        <w:t>○</w:t>
      </w:r>
      <w:r w:rsidR="006C31CE" w:rsidRPr="006C31CE">
        <w:rPr>
          <w:rFonts w:hAnsi="HG丸ｺﾞｼｯｸM-PRO" w:hint="eastAsia"/>
        </w:rPr>
        <w:t>府民意識調査によると</w:t>
      </w:r>
      <w:r w:rsidR="002D0C67">
        <w:rPr>
          <w:rFonts w:hAnsi="HG丸ｺﾞｼｯｸM-PRO" w:hint="eastAsia"/>
        </w:rPr>
        <w:t>、</w:t>
      </w:r>
      <w:r w:rsidR="006C31CE" w:rsidRPr="006C31CE">
        <w:rPr>
          <w:rFonts w:hAnsi="HG丸ｺﾞｼｯｸM-PRO" w:hint="eastAsia"/>
        </w:rPr>
        <w:t>「結婚や出産にかかわらず</w:t>
      </w:r>
      <w:r w:rsidR="002D0C67">
        <w:rPr>
          <w:rFonts w:hAnsi="HG丸ｺﾞｼｯｸM-PRO" w:hint="eastAsia"/>
        </w:rPr>
        <w:t>、</w:t>
      </w:r>
      <w:r w:rsidR="006C31CE" w:rsidRPr="006C31CE">
        <w:rPr>
          <w:rFonts w:hAnsi="HG丸ｺﾞｼｯｸM-PRO" w:hint="eastAsia"/>
        </w:rPr>
        <w:t>仕事を続ける方がよい」と回答した女性割合は37.9</w:t>
      </w:r>
      <w:r w:rsidR="00655BA3">
        <w:rPr>
          <w:rFonts w:hAnsi="HG丸ｺﾞｼｯｸM-PRO" w:hint="eastAsia"/>
        </w:rPr>
        <w:t>％</w:t>
      </w:r>
      <w:r w:rsidR="006C31CE" w:rsidRPr="006C31CE">
        <w:rPr>
          <w:rFonts w:hAnsi="HG丸ｺﾞｼｯｸM-PRO" w:hint="eastAsia"/>
        </w:rPr>
        <w:t>と令和元年度の前回調査</w:t>
      </w:r>
      <w:r w:rsidR="00655BA3">
        <w:rPr>
          <w:rFonts w:hAnsi="HG丸ｺﾞｼｯｸM-PRO" w:hint="eastAsia"/>
        </w:rPr>
        <w:t>(</w:t>
      </w:r>
      <w:r w:rsidR="006C31CE" w:rsidRPr="006C31CE">
        <w:rPr>
          <w:rFonts w:hAnsi="HG丸ｺﾞｼｯｸM-PRO" w:hint="eastAsia"/>
        </w:rPr>
        <w:t>37.0</w:t>
      </w:r>
      <w:r w:rsidR="00655BA3">
        <w:rPr>
          <w:rFonts w:hAnsi="HG丸ｺﾞｼｯｸM-PRO" w:hint="eastAsia"/>
        </w:rPr>
        <w:t>％)</w:t>
      </w:r>
      <w:r w:rsidR="006C31CE" w:rsidRPr="006C31CE">
        <w:rPr>
          <w:rFonts w:hAnsi="HG丸ｺﾞｼｯｸM-PRO" w:hint="eastAsia"/>
        </w:rPr>
        <w:t>から上昇しています。</w:t>
      </w:r>
    </w:p>
    <w:p w14:paraId="6F216792" w14:textId="29EF34D7" w:rsidR="006161F8" w:rsidRDefault="00210CE0" w:rsidP="00E33464">
      <w:pPr>
        <w:ind w:leftChars="100" w:left="320" w:hanging="100"/>
        <w:rPr>
          <w:rFonts w:hAnsi="HG丸ｺﾞｼｯｸM-PRO"/>
        </w:rPr>
      </w:pPr>
      <w:r>
        <w:rPr>
          <w:noProof/>
        </w:rPr>
        <mc:AlternateContent>
          <mc:Choice Requires="wps">
            <w:drawing>
              <wp:anchor distT="0" distB="0" distL="114300" distR="114300" simplePos="0" relativeHeight="252268032" behindDoc="0" locked="0" layoutInCell="1" allowOverlap="1" wp14:anchorId="110AA8F4" wp14:editId="237AEFC7">
                <wp:simplePos x="0" y="0"/>
                <wp:positionH relativeFrom="column">
                  <wp:posOffset>17145</wp:posOffset>
                </wp:positionH>
                <wp:positionV relativeFrom="paragraph">
                  <wp:posOffset>41275</wp:posOffset>
                </wp:positionV>
                <wp:extent cx="5600700" cy="513080"/>
                <wp:effectExtent l="0" t="0" r="0" b="1270"/>
                <wp:wrapNone/>
                <wp:docPr id="6761273" name="テキスト ボックス 3"/>
                <wp:cNvGraphicFramePr/>
                <a:graphic xmlns:a="http://schemas.openxmlformats.org/drawingml/2006/main">
                  <a:graphicData uri="http://schemas.microsoft.com/office/word/2010/wordprocessingShape">
                    <wps:wsp>
                      <wps:cNvSpPr txBox="1"/>
                      <wps:spPr>
                        <a:xfrm>
                          <a:off x="0" y="0"/>
                          <a:ext cx="5600700" cy="51308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57ACD30F" w14:textId="77777777" w:rsidR="00D131EF" w:rsidRPr="00AE6E39" w:rsidRDefault="00D131EF" w:rsidP="00D131EF">
                            <w:pPr>
                              <w:rPr>
                                <w:color w:val="000000" w:themeColor="dark1"/>
                                <w:kern w:val="0"/>
                                <w:sz w:val="28"/>
                                <w:szCs w:val="28"/>
                              </w:rPr>
                            </w:pPr>
                            <w:r w:rsidRPr="00AE6E39">
                              <w:rPr>
                                <w:rFonts w:hint="eastAsia"/>
                                <w:color w:val="000000" w:themeColor="dark1"/>
                                <w:szCs w:val="24"/>
                              </w:rPr>
                              <w:t>■図表18　女性の働き方についての考え【大阪府】</w:t>
                            </w:r>
                          </w:p>
                          <w:p w14:paraId="1C29C888" w14:textId="24DE4FD6" w:rsidR="00D131EF" w:rsidRDefault="00D131EF" w:rsidP="00D131EF">
                            <w:pPr>
                              <w:rPr>
                                <w:color w:val="000000" w:themeColor="dark1"/>
                              </w:rPr>
                            </w:pPr>
                            <w:r>
                              <w:rPr>
                                <w:rFonts w:hint="eastAsia"/>
                                <w:color w:val="000000" w:themeColor="dark1"/>
                              </w:rPr>
                              <w:t>問　女性の働き方について、あなたはどのようにお考えですか。</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110AA8F4" id="テキスト ボックス 3" o:spid="_x0000_s1080" type="#_x0000_t202" style="position:absolute;left:0;text-align:left;margin-left:1.35pt;margin-top:3.25pt;width:441pt;height:40.4pt;z-index:252268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" fillcolor="white [3201]" stroked="f">
                <v:textbox>
                  <w:txbxContent>
                    <w:p w14:paraId="57ACD30F" w14:textId="77777777" w:rsidR="00D131EF" w:rsidRPr="00AE6E39" w:rsidRDefault="00D131EF" w:rsidP="00D131EF">
                      <w:pPr>
                        <w:rPr>
                          <w:color w:val="000000" w:themeColor="dark1"/>
                          <w:kern w:val="0"/>
                          <w:sz w:val="28"/>
                          <w:szCs w:val="28"/>
                        </w:rPr>
                      </w:pPr>
                      <w:r w:rsidRPr="00AE6E39">
                        <w:rPr>
                          <w:rFonts w:hint="eastAsia"/>
                          <w:color w:val="000000" w:themeColor="dark1"/>
                          <w:szCs w:val="24"/>
                        </w:rPr>
                        <w:t>■図表18　女性の働き方についての考え【大阪府】</w:t>
                      </w:r>
                    </w:p>
                    <w:p w14:paraId="1C29C888" w14:textId="24DE4FD6" w:rsidR="00D131EF" w:rsidRDefault="00D131EF" w:rsidP="00D131EF">
                      <w:pPr>
                        <w:rPr>
                          <w:color w:val="000000" w:themeColor="dark1"/>
                        </w:rPr>
                      </w:pPr>
                      <w:r>
                        <w:rPr>
                          <w:rFonts w:hint="eastAsia"/>
                          <w:color w:val="000000" w:themeColor="dark1"/>
                        </w:rPr>
                        <w:t>問　女性の働き方について、あなたはどのようにお考えですか。</w:t>
                      </w:r>
                    </w:p>
                  </w:txbxContent>
                </v:textbox>
              </v:shape>
            </w:pict>
          </mc:Fallback>
        </mc:AlternateContent>
      </w:r>
      <w:r w:rsidR="00D131EF">
        <w:rPr>
          <w:noProof/>
        </w:rPr>
        <mc:AlternateContent>
          <mc:Choice Requires="wps">
            <w:drawing>
              <wp:anchor distT="0" distB="0" distL="114300" distR="114300" simplePos="0" relativeHeight="251601407" behindDoc="0" locked="0" layoutInCell="1" allowOverlap="1" wp14:anchorId="75140557" wp14:editId="3E4D5EFD">
                <wp:simplePos x="0" y="0"/>
                <wp:positionH relativeFrom="column">
                  <wp:posOffset>1905</wp:posOffset>
                </wp:positionH>
                <wp:positionV relativeFrom="paragraph">
                  <wp:posOffset>26670</wp:posOffset>
                </wp:positionV>
                <wp:extent cx="6179820" cy="4930140"/>
                <wp:effectExtent l="0" t="0" r="11430" b="22860"/>
                <wp:wrapNone/>
                <wp:docPr id="6761271" name="正方形/長方形 1"/>
                <wp:cNvGraphicFramePr/>
                <a:graphic xmlns:a="http://schemas.openxmlformats.org/drawingml/2006/main">
                  <a:graphicData uri="http://schemas.microsoft.com/office/word/2010/wordprocessingShape">
                    <wps:wsp>
                      <wps:cNvSpPr/>
                      <wps:spPr>
                        <a:xfrm>
                          <a:off x="0" y="0"/>
                          <a:ext cx="6179820" cy="4930140"/>
                        </a:xfrm>
                        <a:prstGeom prst="rect">
                          <a:avLst/>
                        </a:prstGeom>
                        <a:solidFill>
                          <a:sysClr val="window" lastClr="FFFFFF"/>
                        </a:solidFill>
                        <a:ln w="12700" cap="flat" cmpd="sng" algn="ctr">
                          <a:solidFill>
                            <a:sysClr val="windowText" lastClr="000000"/>
                          </a:solidFill>
                          <a:prstDash val="sysDash"/>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6D2701" id="正方形/長方形 1" o:spid="_x0000_s1026" style="position:absolute;left:0;text-align:left;margin-left:.15pt;margin-top:2.1pt;width:486.6pt;height:388.2pt;z-index:251601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" fillcolor="window" strokecolor="windowText" strokeweight="1pt">
                <v:stroke dashstyle="3 1"/>
              </v:rect>
            </w:pict>
          </mc:Fallback>
        </mc:AlternateContent>
      </w:r>
    </w:p>
    <w:p w14:paraId="67A355E3" w14:textId="37B0ED88" w:rsidR="006161F8" w:rsidRDefault="006161F8" w:rsidP="00E33464">
      <w:pPr>
        <w:ind w:leftChars="100" w:left="320" w:hanging="100"/>
        <w:rPr>
          <w:rFonts w:hAnsi="HG丸ｺﾞｼｯｸM-PRO"/>
        </w:rPr>
      </w:pPr>
    </w:p>
    <w:p w14:paraId="51DDD051" w14:textId="09D39FCE" w:rsidR="006161F8" w:rsidRDefault="00D131EF" w:rsidP="00E33464">
      <w:pPr>
        <w:ind w:leftChars="100" w:left="320" w:hanging="100"/>
        <w:rPr>
          <w:rFonts w:hAnsi="HG丸ｺﾞｼｯｸM-PRO"/>
        </w:rPr>
      </w:pPr>
      <w:r w:rsidRPr="006161F8">
        <w:rPr>
          <w:noProof/>
        </w:rPr>
        <w:drawing>
          <wp:anchor distT="0" distB="0" distL="114300" distR="114300" simplePos="0" relativeHeight="252265984" behindDoc="0" locked="0" layoutInCell="1" allowOverlap="1" wp14:anchorId="01CC9D35" wp14:editId="3941E481">
            <wp:simplePos x="0" y="0"/>
            <wp:positionH relativeFrom="column">
              <wp:posOffset>596265</wp:posOffset>
            </wp:positionH>
            <wp:positionV relativeFrom="paragraph">
              <wp:posOffset>156210</wp:posOffset>
            </wp:positionV>
            <wp:extent cx="4907280" cy="3922503"/>
            <wp:effectExtent l="0" t="0" r="7620" b="1905"/>
            <wp:wrapNone/>
            <wp:docPr id="6761272" name="図 676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4907280" cy="3922503"/>
                    </a:xfrm>
                    <a:prstGeom prst="rect">
                      <a:avLst/>
                    </a:prstGeom>
                  </pic:spPr>
                </pic:pic>
              </a:graphicData>
            </a:graphic>
            <wp14:sizeRelH relativeFrom="page">
              <wp14:pctWidth>0</wp14:pctWidth>
            </wp14:sizeRelH>
            <wp14:sizeRelV relativeFrom="page">
              <wp14:pctHeight>0</wp14:pctHeight>
            </wp14:sizeRelV>
          </wp:anchor>
        </w:drawing>
      </w:r>
    </w:p>
    <w:p w14:paraId="614C16F3" w14:textId="785FBE57" w:rsidR="006161F8" w:rsidRDefault="006161F8" w:rsidP="00E33464">
      <w:pPr>
        <w:ind w:leftChars="100" w:left="320" w:hanging="100"/>
        <w:rPr>
          <w:rFonts w:hAnsi="HG丸ｺﾞｼｯｸM-PRO"/>
        </w:rPr>
      </w:pPr>
    </w:p>
    <w:p w14:paraId="4BC19441" w14:textId="347EC575" w:rsidR="006161F8" w:rsidRDefault="006161F8" w:rsidP="00E33464">
      <w:pPr>
        <w:ind w:leftChars="100" w:left="320" w:hanging="100"/>
        <w:rPr>
          <w:rFonts w:hAnsi="HG丸ｺﾞｼｯｸM-PRO"/>
        </w:rPr>
      </w:pPr>
    </w:p>
    <w:p w14:paraId="1D408B5A" w14:textId="1477253D" w:rsidR="006161F8" w:rsidRDefault="006161F8" w:rsidP="00E33464">
      <w:pPr>
        <w:ind w:leftChars="100" w:left="320" w:hanging="100"/>
        <w:rPr>
          <w:rFonts w:hAnsi="HG丸ｺﾞｼｯｸM-PRO"/>
        </w:rPr>
      </w:pPr>
    </w:p>
    <w:p w14:paraId="2A75F77C" w14:textId="6316E3EC" w:rsidR="006161F8" w:rsidRDefault="006161F8" w:rsidP="00E33464">
      <w:pPr>
        <w:ind w:leftChars="100" w:left="320" w:hanging="100"/>
        <w:rPr>
          <w:rFonts w:hAnsi="HG丸ｺﾞｼｯｸM-PRO"/>
        </w:rPr>
      </w:pPr>
    </w:p>
    <w:p w14:paraId="55218F92" w14:textId="59C3EA86" w:rsidR="006161F8" w:rsidRDefault="006161F8" w:rsidP="00E33464">
      <w:pPr>
        <w:ind w:leftChars="100" w:left="320" w:hanging="100"/>
        <w:rPr>
          <w:rFonts w:hAnsi="HG丸ｺﾞｼｯｸM-PRO"/>
        </w:rPr>
      </w:pPr>
    </w:p>
    <w:p w14:paraId="6D1AE4FF" w14:textId="7B3EC241" w:rsidR="006161F8" w:rsidRDefault="006161F8" w:rsidP="00E33464">
      <w:pPr>
        <w:ind w:leftChars="100" w:left="320" w:hanging="100"/>
        <w:rPr>
          <w:rFonts w:hAnsi="HG丸ｺﾞｼｯｸM-PRO"/>
        </w:rPr>
      </w:pPr>
    </w:p>
    <w:p w14:paraId="32462504" w14:textId="0E93F095" w:rsidR="006161F8" w:rsidRDefault="006161F8" w:rsidP="00E33464">
      <w:pPr>
        <w:ind w:leftChars="100" w:left="320" w:hanging="100"/>
        <w:rPr>
          <w:rFonts w:hAnsi="HG丸ｺﾞｼｯｸM-PRO"/>
        </w:rPr>
      </w:pPr>
    </w:p>
    <w:p w14:paraId="496E5A11" w14:textId="19327E20" w:rsidR="006161F8" w:rsidRDefault="006161F8" w:rsidP="00E33464">
      <w:pPr>
        <w:ind w:leftChars="100" w:left="320" w:hanging="100"/>
        <w:rPr>
          <w:rFonts w:hAnsi="HG丸ｺﾞｼｯｸM-PRO"/>
        </w:rPr>
      </w:pPr>
    </w:p>
    <w:p w14:paraId="001F34C6" w14:textId="099FDFDE" w:rsidR="006161F8" w:rsidRDefault="006161F8" w:rsidP="00E33464">
      <w:pPr>
        <w:ind w:leftChars="100" w:left="320" w:hanging="100"/>
        <w:rPr>
          <w:rFonts w:hAnsi="HG丸ｺﾞｼｯｸM-PRO"/>
        </w:rPr>
      </w:pPr>
    </w:p>
    <w:p w14:paraId="31DD9A30" w14:textId="57091D1D" w:rsidR="006161F8" w:rsidRDefault="006161F8" w:rsidP="00E33464">
      <w:pPr>
        <w:ind w:leftChars="100" w:left="320" w:hanging="100"/>
        <w:rPr>
          <w:rFonts w:hAnsi="HG丸ｺﾞｼｯｸM-PRO"/>
        </w:rPr>
      </w:pPr>
    </w:p>
    <w:p w14:paraId="11A60A7F" w14:textId="32BA36B0" w:rsidR="006161F8" w:rsidRDefault="006161F8" w:rsidP="00E33464">
      <w:pPr>
        <w:ind w:leftChars="100" w:left="320" w:hanging="100"/>
        <w:rPr>
          <w:rFonts w:hAnsi="HG丸ｺﾞｼｯｸM-PRO"/>
        </w:rPr>
      </w:pPr>
    </w:p>
    <w:p w14:paraId="120D8322" w14:textId="3B80108B" w:rsidR="006161F8" w:rsidRDefault="006161F8" w:rsidP="00E33464">
      <w:pPr>
        <w:ind w:leftChars="100" w:left="320" w:hanging="100"/>
        <w:rPr>
          <w:rFonts w:hAnsi="HG丸ｺﾞｼｯｸM-PRO"/>
        </w:rPr>
      </w:pPr>
    </w:p>
    <w:p w14:paraId="7912456F" w14:textId="3F3AFA59" w:rsidR="006161F8" w:rsidRDefault="006161F8" w:rsidP="00E33464">
      <w:pPr>
        <w:ind w:leftChars="100" w:left="320" w:hanging="100"/>
        <w:rPr>
          <w:rFonts w:hAnsi="HG丸ｺﾞｼｯｸM-PRO"/>
        </w:rPr>
      </w:pPr>
    </w:p>
    <w:p w14:paraId="323B48C5" w14:textId="387A3BA6" w:rsidR="002E7DAA" w:rsidRDefault="002E7DAA" w:rsidP="00E33464">
      <w:pPr>
        <w:ind w:leftChars="100" w:left="320" w:hanging="100"/>
        <w:rPr>
          <w:rFonts w:hAnsi="HG丸ｺﾞｼｯｸM-PRO"/>
        </w:rPr>
      </w:pPr>
    </w:p>
    <w:p w14:paraId="567BA4F9" w14:textId="19BFC3F6" w:rsidR="006161F8" w:rsidRDefault="006161F8" w:rsidP="00E33464">
      <w:pPr>
        <w:ind w:leftChars="100" w:left="320" w:hanging="100"/>
        <w:rPr>
          <w:rFonts w:hAnsi="HG丸ｺﾞｼｯｸM-PRO"/>
        </w:rPr>
      </w:pPr>
    </w:p>
    <w:p w14:paraId="74384BB2" w14:textId="6499BB36" w:rsidR="006161F8" w:rsidRDefault="006161F8" w:rsidP="00E33464">
      <w:pPr>
        <w:ind w:leftChars="100" w:left="320" w:hanging="100"/>
        <w:rPr>
          <w:rFonts w:hAnsi="HG丸ｺﾞｼｯｸM-PRO"/>
        </w:rPr>
      </w:pPr>
    </w:p>
    <w:p w14:paraId="2021BBDD" w14:textId="5CC7336A" w:rsidR="006161F8" w:rsidRDefault="006161F8" w:rsidP="00E33464">
      <w:pPr>
        <w:ind w:leftChars="100" w:left="320" w:hanging="100"/>
        <w:rPr>
          <w:rFonts w:hAnsi="HG丸ｺﾞｼｯｸM-PRO"/>
        </w:rPr>
      </w:pPr>
    </w:p>
    <w:p w14:paraId="717C06B0" w14:textId="610C582D" w:rsidR="006161F8" w:rsidRDefault="00D131EF" w:rsidP="00E33464">
      <w:pPr>
        <w:ind w:leftChars="100" w:left="320" w:hanging="100"/>
        <w:rPr>
          <w:rFonts w:hAnsi="HG丸ｺﾞｼｯｸM-PRO"/>
        </w:rPr>
      </w:pPr>
      <w:r>
        <w:rPr>
          <w:noProof/>
        </w:rPr>
        <mc:AlternateContent>
          <mc:Choice Requires="wps">
            <w:drawing>
              <wp:anchor distT="0" distB="0" distL="114300" distR="114300" simplePos="0" relativeHeight="252270080" behindDoc="0" locked="0" layoutInCell="1" allowOverlap="1" wp14:anchorId="4D30CB0D" wp14:editId="2FE8057A">
                <wp:simplePos x="0" y="0"/>
                <wp:positionH relativeFrom="column">
                  <wp:posOffset>2202180</wp:posOffset>
                </wp:positionH>
                <wp:positionV relativeFrom="paragraph">
                  <wp:posOffset>70485</wp:posOffset>
                </wp:positionV>
                <wp:extent cx="3979545" cy="312420"/>
                <wp:effectExtent l="0" t="0" r="0" b="0"/>
                <wp:wrapNone/>
                <wp:docPr id="6761274" name="テキスト ボックス 6761232"/>
                <wp:cNvGraphicFramePr/>
                <a:graphic xmlns:a="http://schemas.openxmlformats.org/drawingml/2006/main">
                  <a:graphicData uri="http://schemas.microsoft.com/office/word/2010/wordprocessingShape">
                    <wps:wsp>
                      <wps:cNvSpPr txBox="1"/>
                      <wps:spPr>
                        <a:xfrm>
                          <a:off x="0" y="0"/>
                          <a:ext cx="3979545" cy="312420"/>
                        </a:xfrm>
                        <a:prstGeom prst="rect">
                          <a:avLst/>
                        </a:prstGeom>
                        <a:noFill/>
                        <a:ln w="6350">
                          <a:noFill/>
                        </a:ln>
                      </wps:spPr>
                      <wps:txbx>
                        <w:txbxContent>
                          <w:p w14:paraId="449DC60E" w14:textId="77777777" w:rsidR="00D131EF" w:rsidRDefault="00D131EF" w:rsidP="00AE6E39">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73C3EB30" w14:textId="26453230" w:rsidR="00D131EF" w:rsidRDefault="00D131EF" w:rsidP="00AE6E39">
                            <w:pPr>
                              <w:jc w:val="center"/>
                              <w:rPr>
                                <w:rFonts w:ascii="Century" w:eastAsia="ＭＳ 明朝" w:hAnsi="Century" w:cs="Times New Roman"/>
                                <w:sz w:val="24"/>
                                <w:szCs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30CB0D" id="_x0000_s1081" type="#_x0000_t202" style="position:absolute;left:0;text-align:left;margin-left:173.4pt;margin-top:5.55pt;width:313.35pt;height:24.6pt;z-index:252270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" filled="f" stroked="f" strokeweight=".5pt">
                <v:textbox>
                  <w:txbxContent>
                    <w:p w14:paraId="449DC60E" w14:textId="77777777" w:rsidR="00D131EF" w:rsidRDefault="00D131EF" w:rsidP="00AE6E39">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73C3EB30" w14:textId="26453230" w:rsidR="00D131EF" w:rsidRDefault="00D131EF" w:rsidP="00AE6E39">
                      <w:pPr>
                        <w:jc w:val="center"/>
                        <w:rPr>
                          <w:rFonts w:ascii="Century" w:eastAsia="ＭＳ 明朝" w:hAnsi="Century" w:cs="Times New Roman"/>
                          <w:sz w:val="24"/>
                          <w:szCs w:val="24"/>
                        </w:rPr>
                      </w:pPr>
                    </w:p>
                  </w:txbxContent>
                </v:textbox>
              </v:shape>
            </w:pict>
          </mc:Fallback>
        </mc:AlternateContent>
      </w:r>
    </w:p>
    <w:p w14:paraId="71051FB9" w14:textId="77777777" w:rsidR="006161F8" w:rsidRPr="003C2A7C" w:rsidRDefault="006161F8" w:rsidP="00E33464">
      <w:pPr>
        <w:ind w:leftChars="100" w:left="320" w:hanging="100"/>
        <w:rPr>
          <w:rFonts w:hAnsi="HG丸ｺﾞｼｯｸM-PRO"/>
        </w:rPr>
      </w:pPr>
    </w:p>
    <w:p w14:paraId="71C14971" w14:textId="77777777" w:rsidR="005E77D9" w:rsidRDefault="005E77D9" w:rsidP="00E33464">
      <w:pPr>
        <w:ind w:leftChars="100" w:left="440" w:hangingChars="100" w:hanging="220"/>
        <w:rPr>
          <w:rFonts w:hAnsi="HG丸ｺﾞｼｯｸM-PRO"/>
        </w:rPr>
      </w:pPr>
    </w:p>
    <w:p w14:paraId="613E9BBF" w14:textId="3F89B762" w:rsidR="006C31CE" w:rsidRDefault="005E77D9" w:rsidP="00E33464">
      <w:pPr>
        <w:ind w:leftChars="100" w:left="440" w:hangingChars="100" w:hanging="220"/>
        <w:rPr>
          <w:rFonts w:hAnsi="HG丸ｺﾞｼｯｸM-PRO"/>
        </w:rPr>
      </w:pPr>
      <w:r>
        <w:rPr>
          <w:rFonts w:hAnsi="HG丸ｺﾞｼｯｸM-PRO" w:hint="eastAsia"/>
        </w:rPr>
        <w:lastRenderedPageBreak/>
        <w:t>○</w:t>
      </w:r>
      <w:r w:rsidR="006C31CE" w:rsidRPr="006C31CE">
        <w:rPr>
          <w:rFonts w:hAnsi="HG丸ｺﾞｼｯｸM-PRO" w:hint="eastAsia"/>
        </w:rPr>
        <w:t>大阪府の女性の就業率は令和</w:t>
      </w:r>
      <w:r w:rsidR="006707E0">
        <w:rPr>
          <w:rFonts w:hAnsi="HG丸ｺﾞｼｯｸM-PRO" w:hint="eastAsia"/>
        </w:rPr>
        <w:t>2年の</w:t>
      </w:r>
      <w:r w:rsidR="006C31CE" w:rsidRPr="006C31CE">
        <w:rPr>
          <w:rFonts w:hAnsi="HG丸ｺﾞｼｯｸM-PRO" w:hint="eastAsia"/>
        </w:rPr>
        <w:t>51.2</w:t>
      </w:r>
      <w:r w:rsidR="00655BA3">
        <w:rPr>
          <w:rFonts w:hAnsi="HG丸ｺﾞｼｯｸM-PRO" w:hint="eastAsia"/>
        </w:rPr>
        <w:t>％</w:t>
      </w:r>
      <w:r w:rsidR="006C31CE" w:rsidRPr="006C31CE">
        <w:rPr>
          <w:rFonts w:hAnsi="HG丸ｺﾞｼｯｸM-PRO" w:hint="eastAsia"/>
        </w:rPr>
        <w:t>から堅調に推移し、令和</w:t>
      </w:r>
      <w:r w:rsidR="006707E0">
        <w:rPr>
          <w:rFonts w:hAnsi="HG丸ｺﾞｼｯｸM-PRO" w:hint="eastAsia"/>
        </w:rPr>
        <w:t>6年で53.5</w:t>
      </w:r>
      <w:r w:rsidR="00655BA3">
        <w:rPr>
          <w:rFonts w:hAnsi="HG丸ｺﾞｼｯｸM-PRO" w:hint="eastAsia"/>
        </w:rPr>
        <w:t>％</w:t>
      </w:r>
      <w:r w:rsidR="006C31CE" w:rsidRPr="006C31CE">
        <w:rPr>
          <w:rFonts w:hAnsi="HG丸ｺﾞｼｯｸM-PRO" w:hint="eastAsia"/>
        </w:rPr>
        <w:t>となっていますが、依然として全国平均</w:t>
      </w:r>
      <w:r w:rsidR="00655BA3">
        <w:rPr>
          <w:rFonts w:hAnsi="HG丸ｺﾞｼｯｸM-PRO" w:hint="eastAsia"/>
        </w:rPr>
        <w:t>(</w:t>
      </w:r>
      <w:r w:rsidR="006707E0">
        <w:rPr>
          <w:rFonts w:hAnsi="HG丸ｺﾞｼｯｸM-PRO" w:hint="eastAsia"/>
        </w:rPr>
        <w:t>54.2</w:t>
      </w:r>
      <w:r w:rsidR="00655BA3">
        <w:rPr>
          <w:rFonts w:hAnsi="HG丸ｺﾞｼｯｸM-PRO" w:hint="eastAsia"/>
        </w:rPr>
        <w:t>％)</w:t>
      </w:r>
      <w:r w:rsidR="006C31CE" w:rsidRPr="006C31CE">
        <w:rPr>
          <w:rFonts w:hAnsi="HG丸ｺﾞｼｯｸM-PRO" w:hint="eastAsia"/>
        </w:rPr>
        <w:t xml:space="preserve">を下回っています。府民意識調査によると、働く意思のある無職女性が現在働くことができない理由として、「仕事に必要な知識や能力が備わっているか不安を感じるから」、「仕事内容、勤務場所、勤務時間等について条件に合う働き口が見つからないから」といった回答がありました。また、出産・子育て時期に下がるM字カーブの谷は緩やかになっているものの、完全に解消されてはいません。　</w:t>
      </w:r>
    </w:p>
    <w:p w14:paraId="2C536239" w14:textId="58CAEB61" w:rsidR="002E7DAA" w:rsidRDefault="00D131EF" w:rsidP="00E555A8">
      <w:pPr>
        <w:ind w:left="147" w:hangingChars="67" w:hanging="147"/>
        <w:rPr>
          <w:rFonts w:hAnsi="HG丸ｺﾞｼｯｸM-PRO"/>
        </w:rPr>
      </w:pPr>
      <w:r>
        <w:rPr>
          <w:noProof/>
        </w:rPr>
        <w:drawing>
          <wp:inline distT="0" distB="0" distL="0" distR="0" wp14:anchorId="27C21CD9" wp14:editId="7326E046">
            <wp:extent cx="6146165" cy="3759200"/>
            <wp:effectExtent l="0" t="0" r="6985" b="12700"/>
            <wp:docPr id="6761275" name="グラフ 6761275">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FAEE6CA" w14:textId="567B6809" w:rsidR="00D131EF" w:rsidRDefault="00D131EF" w:rsidP="00E555A8">
      <w:pPr>
        <w:rPr>
          <w:rFonts w:hAnsi="HG丸ｺﾞｼｯｸM-PRO"/>
        </w:rPr>
      </w:pPr>
    </w:p>
    <w:p w14:paraId="6F34C764" w14:textId="028ECD67" w:rsidR="00DD51B9" w:rsidRDefault="00D94744" w:rsidP="0089177E">
      <w:pPr>
        <w:rPr>
          <w:rFonts w:hAnsi="HG丸ｺﾞｼｯｸM-PRO"/>
        </w:rPr>
      </w:pPr>
      <w:r>
        <w:rPr>
          <w:noProof/>
        </w:rPr>
        <w:drawing>
          <wp:inline distT="0" distB="0" distL="0" distR="0" wp14:anchorId="3B6A9753" wp14:editId="3576DE28">
            <wp:extent cx="6192520" cy="2827020"/>
            <wp:effectExtent l="0" t="0" r="17780" b="11430"/>
            <wp:docPr id="6761233" name="グラフ 6761233">
              <a:extLst xmlns:a="http://schemas.openxmlformats.org/drawingml/2006/main">
                <a:ext uri="{FF2B5EF4-FFF2-40B4-BE49-F238E27FC236}">
                  <a16:creationId xmlns:a16="http://schemas.microsoft.com/office/drawing/2014/main" id="{8F98C643-F351-4E1B-BDE3-3B83CEB09E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B112942" w14:textId="43B6910E" w:rsidR="00D131EF" w:rsidRDefault="00375E55" w:rsidP="00AE6E39">
      <w:pPr>
        <w:ind w:leftChars="35" w:left="297" w:hangingChars="100" w:hanging="220"/>
        <w:rPr>
          <w:rFonts w:hAnsi="HG丸ｺﾞｼｯｸM-PRO"/>
        </w:rPr>
      </w:pPr>
      <w:r>
        <w:rPr>
          <w:noProof/>
        </w:rPr>
        <w:lastRenderedPageBreak/>
        <mc:AlternateContent>
          <mc:Choice Requires="wps">
            <w:drawing>
              <wp:anchor distT="0" distB="0" distL="114300" distR="114300" simplePos="0" relativeHeight="252574208" behindDoc="0" locked="0" layoutInCell="1" allowOverlap="1" wp14:anchorId="58A35B4C" wp14:editId="2C3580C5">
                <wp:simplePos x="0" y="0"/>
                <wp:positionH relativeFrom="column">
                  <wp:posOffset>2379889</wp:posOffset>
                </wp:positionH>
                <wp:positionV relativeFrom="paragraph">
                  <wp:posOffset>3303724</wp:posOffset>
                </wp:positionV>
                <wp:extent cx="3808549" cy="275499"/>
                <wp:effectExtent l="0" t="0" r="0" b="0"/>
                <wp:wrapNone/>
                <wp:docPr id="6761263" name="テキスト ボックス 71"/>
                <wp:cNvGraphicFramePr/>
                <a:graphic xmlns:a="http://schemas.openxmlformats.org/drawingml/2006/main">
                  <a:graphicData uri="http://schemas.microsoft.com/office/word/2010/wordprocessingShape">
                    <wps:wsp>
                      <wps:cNvSpPr txBox="1"/>
                      <wps:spPr>
                        <a:xfrm>
                          <a:off x="0" y="0"/>
                          <a:ext cx="3808549" cy="275499"/>
                        </a:xfrm>
                        <a:prstGeom prst="rect">
                          <a:avLst/>
                        </a:prstGeom>
                        <a:noFill/>
                        <a:ln w="6350">
                          <a:noFill/>
                        </a:ln>
                      </wps:spPr>
                      <wps:txbx>
                        <w:txbxContent>
                          <w:p w14:paraId="538F21D0" w14:textId="77777777" w:rsidR="00375E55" w:rsidRDefault="00375E55" w:rsidP="00375E55">
                            <w:pPr>
                              <w:rPr>
                                <w:rFonts w:cs="Times New Roman"/>
                                <w:sz w:val="18"/>
                                <w:szCs w:val="18"/>
                              </w:rPr>
                            </w:pPr>
                            <w:r>
                              <w:rPr>
                                <w:rFonts w:cs="Times New Roman" w:hint="eastAsia"/>
                                <w:sz w:val="18"/>
                                <w:szCs w:val="18"/>
                              </w:rPr>
                              <w:t>資料出所：独立行政法人　労働政策研究・研修機構「国際労働比較2024」</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35B4C" id="テキスト ボックス 71" o:spid="_x0000_s1082" type="#_x0000_t202" style="position:absolute;left:0;text-align:left;margin-left:187.4pt;margin-top:260.15pt;width:299.9pt;height:21.7pt;z-index:25257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" filled="f" stroked="f" strokeweight=".5pt">
                <v:textbox>
                  <w:txbxContent>
                    <w:p w14:paraId="538F21D0" w14:textId="77777777" w:rsidR="00375E55" w:rsidRDefault="00375E55" w:rsidP="00375E55">
                      <w:pPr>
                        <w:rPr>
                          <w:rFonts w:cs="Times New Roman"/>
                          <w:sz w:val="18"/>
                          <w:szCs w:val="18"/>
                        </w:rPr>
                      </w:pPr>
                      <w:r>
                        <w:rPr>
                          <w:rFonts w:cs="Times New Roman" w:hint="eastAsia"/>
                          <w:sz w:val="18"/>
                          <w:szCs w:val="18"/>
                        </w:rPr>
                        <w:t>資料出所：独立行政法人　労働政策研究・研修機構「国際労働比較2024」</w:t>
                      </w:r>
                    </w:p>
                  </w:txbxContent>
                </v:textbox>
              </v:shape>
            </w:pict>
          </mc:Fallback>
        </mc:AlternateContent>
      </w:r>
      <w:r w:rsidR="00606A37">
        <w:rPr>
          <w:noProof/>
        </w:rPr>
        <w:drawing>
          <wp:inline distT="0" distB="0" distL="0" distR="0" wp14:anchorId="1396A884" wp14:editId="1B99D00C">
            <wp:extent cx="6192520" cy="3532415"/>
            <wp:effectExtent l="0" t="0" r="17780" b="11430"/>
            <wp:docPr id="6761235" name="グラフ 6761235">
              <a:extLst xmlns:a="http://schemas.openxmlformats.org/drawingml/2006/main">
                <a:ext uri="{FF2B5EF4-FFF2-40B4-BE49-F238E27FC236}">
                  <a16:creationId xmlns:a16="http://schemas.microsoft.com/office/drawing/2014/main" id="{A54A4905-EA7E-481D-A4E7-F93F44D74E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30ED757" w14:textId="77777777" w:rsidR="00AD38D8" w:rsidRDefault="00AD38D8" w:rsidP="00E33464">
      <w:pPr>
        <w:ind w:leftChars="100" w:left="440" w:hangingChars="100" w:hanging="220"/>
        <w:rPr>
          <w:rFonts w:hAnsi="HG丸ｺﾞｼｯｸM-PRO"/>
        </w:rPr>
      </w:pPr>
    </w:p>
    <w:p w14:paraId="33228A24" w14:textId="214D117B" w:rsidR="009C0D02" w:rsidRDefault="005E77D9" w:rsidP="00A939E9">
      <w:pPr>
        <w:ind w:leftChars="100" w:left="440" w:hangingChars="100" w:hanging="220"/>
        <w:rPr>
          <w:rFonts w:hAnsi="HG丸ｺﾞｼｯｸM-PRO"/>
        </w:rPr>
      </w:pPr>
      <w:r>
        <w:rPr>
          <w:rFonts w:hAnsi="HG丸ｺﾞｼｯｸM-PRO" w:hint="eastAsia"/>
        </w:rPr>
        <w:t>○</w:t>
      </w:r>
      <w:r w:rsidR="006C31CE" w:rsidRPr="006C31CE">
        <w:rPr>
          <w:rFonts w:hAnsi="HG丸ｺﾞｼｯｸM-PRO" w:hint="eastAsia"/>
        </w:rPr>
        <w:t>令和6年における大阪府の働く女性のうち、非正規雇用労働者の割合は53.9</w:t>
      </w:r>
      <w:r w:rsidR="00655BA3">
        <w:rPr>
          <w:rFonts w:hAnsi="HG丸ｺﾞｼｯｸM-PRO" w:hint="eastAsia"/>
        </w:rPr>
        <w:t>％</w:t>
      </w:r>
      <w:r w:rsidR="006C31CE" w:rsidRPr="006C31CE">
        <w:rPr>
          <w:rFonts w:hAnsi="HG丸ｺﾞｼｯｸM-PRO" w:hint="eastAsia"/>
        </w:rPr>
        <w:t>と全国平均</w:t>
      </w:r>
      <w:r w:rsidR="00655BA3">
        <w:rPr>
          <w:rFonts w:hAnsi="HG丸ｺﾞｼｯｸM-PRO" w:hint="eastAsia"/>
        </w:rPr>
        <w:t>(</w:t>
      </w:r>
      <w:r w:rsidR="006C31CE" w:rsidRPr="006C31CE">
        <w:rPr>
          <w:rFonts w:hAnsi="HG丸ｺﾞｼｯｸM-PRO" w:hint="eastAsia"/>
        </w:rPr>
        <w:t>52.6</w:t>
      </w:r>
      <w:r w:rsidR="00655BA3">
        <w:rPr>
          <w:rFonts w:hAnsi="HG丸ｺﾞｼｯｸM-PRO" w:hint="eastAsia"/>
        </w:rPr>
        <w:t>％)</w:t>
      </w:r>
      <w:r w:rsidR="006C31CE" w:rsidRPr="006C31CE">
        <w:rPr>
          <w:rFonts w:hAnsi="HG丸ｺﾞｼｯｸM-PRO" w:hint="eastAsia"/>
        </w:rPr>
        <w:t>を上回っています。</w:t>
      </w:r>
      <w:r w:rsidR="00655BA3">
        <w:rPr>
          <w:rFonts w:hAnsi="HG丸ｺﾞｼｯｸM-PRO" w:hint="eastAsia"/>
        </w:rPr>
        <w:t>(</w:t>
      </w:r>
      <w:r w:rsidR="00F6540D" w:rsidRPr="006161F8">
        <w:rPr>
          <w:rFonts w:hAnsi="HG丸ｺﾞｼｯｸM-PRO" w:hint="eastAsia"/>
        </w:rPr>
        <w:t>図表</w:t>
      </w:r>
      <w:r w:rsidR="00F6540D">
        <w:rPr>
          <w:rFonts w:hAnsi="HG丸ｺﾞｼｯｸM-PRO" w:hint="eastAsia"/>
        </w:rPr>
        <w:t>4</w:t>
      </w:r>
      <w:r w:rsidR="00F6540D" w:rsidRPr="006161F8">
        <w:rPr>
          <w:rFonts w:hAnsi="HG丸ｺﾞｼｯｸM-PRO" w:hint="eastAsia"/>
        </w:rPr>
        <w:t>参照</w:t>
      </w:r>
      <w:r w:rsidR="00655BA3">
        <w:rPr>
          <w:rFonts w:hAnsi="HG丸ｺﾞｼｯｸM-PRO" w:hint="eastAsia"/>
        </w:rPr>
        <w:t>)</w:t>
      </w:r>
    </w:p>
    <w:p w14:paraId="44CD6F37" w14:textId="77777777" w:rsidR="009C0D02" w:rsidRPr="003C2A7C" w:rsidRDefault="009C0D02" w:rsidP="00E33464">
      <w:pPr>
        <w:ind w:leftChars="100" w:left="320" w:hanging="100"/>
        <w:rPr>
          <w:rFonts w:hAnsi="HG丸ｺﾞｼｯｸM-PRO"/>
        </w:rPr>
      </w:pPr>
    </w:p>
    <w:p w14:paraId="61FCBEEA" w14:textId="24A45E39" w:rsidR="00D71559" w:rsidRDefault="005E77D9" w:rsidP="00A939E9">
      <w:pPr>
        <w:autoSpaceDE w:val="0"/>
        <w:autoSpaceDN w:val="0"/>
        <w:ind w:leftChars="100" w:left="440" w:hangingChars="100" w:hanging="220"/>
        <w:rPr>
          <w:rFonts w:hAnsi="HG丸ｺﾞｼｯｸM-PRO"/>
        </w:rPr>
      </w:pPr>
      <w:r>
        <w:rPr>
          <w:rFonts w:hAnsi="HG丸ｺﾞｼｯｸM-PRO" w:hint="eastAsia"/>
        </w:rPr>
        <w:t>○</w:t>
      </w:r>
      <w:r w:rsidR="006C31CE" w:rsidRPr="006C31CE">
        <w:rPr>
          <w:rFonts w:hAnsi="HG丸ｺﾞｼｯｸM-PRO" w:hint="eastAsia"/>
        </w:rPr>
        <w:t xml:space="preserve">府民意識調査によると、女性が働き続けるために必要なことは、「育児、介護・看護休暇制度の充実」 </w:t>
      </w:r>
      <w:r w:rsidR="00655BA3">
        <w:rPr>
          <w:rFonts w:hAnsi="HG丸ｺﾞｼｯｸM-PRO" w:hint="eastAsia"/>
        </w:rPr>
        <w:t>(</w:t>
      </w:r>
      <w:r w:rsidR="006C31CE" w:rsidRPr="006C31CE">
        <w:rPr>
          <w:rFonts w:hAnsi="HG丸ｺﾞｼｯｸM-PRO" w:hint="eastAsia"/>
        </w:rPr>
        <w:t>53.2</w:t>
      </w:r>
      <w:r w:rsidR="00655BA3">
        <w:rPr>
          <w:rFonts w:hAnsi="HG丸ｺﾞｼｯｸM-PRO" w:hint="eastAsia"/>
        </w:rPr>
        <w:t>％)</w:t>
      </w:r>
      <w:r w:rsidR="006C31CE" w:rsidRPr="006C31CE">
        <w:rPr>
          <w:rFonts w:hAnsi="HG丸ｺﾞｼｯｸM-PRO" w:hint="eastAsia"/>
        </w:rPr>
        <w:t xml:space="preserve">、 「企業経営者や職場の理解」 </w:t>
      </w:r>
      <w:r w:rsidR="00655BA3">
        <w:rPr>
          <w:rFonts w:hAnsi="HG丸ｺﾞｼｯｸM-PRO" w:hint="eastAsia"/>
        </w:rPr>
        <w:t>(</w:t>
      </w:r>
      <w:r w:rsidR="006C31CE" w:rsidRPr="006C31CE">
        <w:rPr>
          <w:rFonts w:hAnsi="HG丸ｺﾞｼｯｸM-PRO" w:hint="eastAsia"/>
        </w:rPr>
        <w:t>52.0</w:t>
      </w:r>
      <w:r w:rsidR="00655BA3">
        <w:rPr>
          <w:rFonts w:hAnsi="HG丸ｺﾞｼｯｸM-PRO" w:hint="eastAsia"/>
        </w:rPr>
        <w:t>％)</w:t>
      </w:r>
      <w:r w:rsidR="006C31CE" w:rsidRPr="006C31CE">
        <w:rPr>
          <w:rFonts w:hAnsi="HG丸ｺﾞｼｯｸM-PRO" w:hint="eastAsia"/>
        </w:rPr>
        <w:t>、「夫、パートナーなど家族の理解や家事、育児、介護・看護などへの参加」</w:t>
      </w:r>
      <w:r w:rsidR="00655BA3">
        <w:rPr>
          <w:rFonts w:hAnsi="HG丸ｺﾞｼｯｸM-PRO" w:hint="eastAsia"/>
        </w:rPr>
        <w:t>(</w:t>
      </w:r>
      <w:r w:rsidR="006C31CE" w:rsidRPr="006C31CE">
        <w:rPr>
          <w:rFonts w:hAnsi="HG丸ｺﾞｼｯｸM-PRO" w:hint="eastAsia"/>
        </w:rPr>
        <w:t>50.6</w:t>
      </w:r>
      <w:r w:rsidR="00655BA3">
        <w:rPr>
          <w:rFonts w:hAnsi="HG丸ｺﾞｼｯｸM-PRO" w:hint="eastAsia"/>
        </w:rPr>
        <w:t>％)</w:t>
      </w:r>
      <w:r w:rsidR="006C31CE" w:rsidRPr="006C31CE">
        <w:rPr>
          <w:rFonts w:hAnsi="HG丸ｺﾞｼｯｸM-PRO" w:hint="eastAsia"/>
        </w:rPr>
        <w:t>が</w:t>
      </w:r>
      <w:r w:rsidR="00130969">
        <w:rPr>
          <w:rFonts w:hAnsi="HG丸ｺﾞｼｯｸM-PRO" w:hint="eastAsia"/>
        </w:rPr>
        <w:t>５</w:t>
      </w:r>
      <w:r w:rsidR="006C31CE" w:rsidRPr="006C31CE">
        <w:rPr>
          <w:rFonts w:hAnsi="HG丸ｺﾞｼｯｸM-PRO" w:hint="eastAsia"/>
        </w:rPr>
        <w:t>割を超えています。</w:t>
      </w:r>
    </w:p>
    <w:p w14:paraId="3ECB2874" w14:textId="0BD65AB7" w:rsidR="00F6540D" w:rsidRDefault="001C5BC2" w:rsidP="00E33464">
      <w:pPr>
        <w:autoSpaceDE w:val="0"/>
        <w:autoSpaceDN w:val="0"/>
        <w:ind w:leftChars="100" w:left="320" w:hanging="100"/>
        <w:rPr>
          <w:rFonts w:hAnsi="HG丸ｺﾞｼｯｸM-PRO"/>
        </w:rPr>
      </w:pPr>
      <w:r>
        <w:rPr>
          <w:noProof/>
        </w:rPr>
        <mc:AlternateContent>
          <mc:Choice Requires="wps">
            <w:drawing>
              <wp:anchor distT="0" distB="0" distL="114300" distR="114300" simplePos="0" relativeHeight="252272128" behindDoc="0" locked="0" layoutInCell="1" allowOverlap="1" wp14:anchorId="471028DB" wp14:editId="76CF24F6">
                <wp:simplePos x="0" y="0"/>
                <wp:positionH relativeFrom="column">
                  <wp:posOffset>52705</wp:posOffset>
                </wp:positionH>
                <wp:positionV relativeFrom="paragraph">
                  <wp:posOffset>15240</wp:posOffset>
                </wp:positionV>
                <wp:extent cx="6187440" cy="3601720"/>
                <wp:effectExtent l="0" t="0" r="22860" b="17780"/>
                <wp:wrapNone/>
                <wp:docPr id="6761278" name="正方形/長方形 1"/>
                <wp:cNvGraphicFramePr/>
                <a:graphic xmlns:a="http://schemas.openxmlformats.org/drawingml/2006/main">
                  <a:graphicData uri="http://schemas.microsoft.com/office/word/2010/wordprocessingShape">
                    <wps:wsp>
                      <wps:cNvSpPr/>
                      <wps:spPr>
                        <a:xfrm>
                          <a:off x="0" y="0"/>
                          <a:ext cx="6187440" cy="3601720"/>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4E31B" id="正方形/長方形 1" o:spid="_x0000_s1026" style="position:absolute;left:0;text-align:left;margin-left:4.15pt;margin-top:1.2pt;width:487.2pt;height:283.6pt;z-index:25227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" fillcolor="white [3212]" strokecolor="black [3213]" strokeweight="1pt">
                <v:stroke dashstyle="3 1"/>
              </v:rect>
            </w:pict>
          </mc:Fallback>
        </mc:AlternateContent>
      </w:r>
      <w:r w:rsidR="00D71559">
        <w:rPr>
          <w:noProof/>
        </w:rPr>
        <mc:AlternateContent>
          <mc:Choice Requires="wps">
            <w:drawing>
              <wp:anchor distT="0" distB="0" distL="114300" distR="114300" simplePos="0" relativeHeight="252275200" behindDoc="0" locked="0" layoutInCell="1" allowOverlap="1" wp14:anchorId="5D47129B" wp14:editId="03C9F1F3">
                <wp:simplePos x="0" y="0"/>
                <wp:positionH relativeFrom="column">
                  <wp:posOffset>47625</wp:posOffset>
                </wp:positionH>
                <wp:positionV relativeFrom="paragraph">
                  <wp:posOffset>5080</wp:posOffset>
                </wp:positionV>
                <wp:extent cx="6187440" cy="822960"/>
                <wp:effectExtent l="0" t="0" r="0" b="0"/>
                <wp:wrapNone/>
                <wp:docPr id="6761280" name="テキスト ボックス 2"/>
                <wp:cNvGraphicFramePr/>
                <a:graphic xmlns:a="http://schemas.openxmlformats.org/drawingml/2006/main">
                  <a:graphicData uri="http://schemas.microsoft.com/office/word/2010/wordprocessingShape">
                    <wps:wsp>
                      <wps:cNvSpPr txBox="1"/>
                      <wps:spPr>
                        <a:xfrm>
                          <a:off x="0" y="0"/>
                          <a:ext cx="6187440" cy="8229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45C7147" w14:textId="77777777" w:rsidR="00F6540D" w:rsidRDefault="00F6540D" w:rsidP="00F6540D">
                            <w:pPr>
                              <w:rPr>
                                <w:color w:val="000000" w:themeColor="dark1"/>
                                <w:kern w:val="0"/>
                                <w:sz w:val="24"/>
                                <w:szCs w:val="24"/>
                              </w:rPr>
                            </w:pPr>
                            <w:r>
                              <w:rPr>
                                <w:rFonts w:hint="eastAsia"/>
                                <w:color w:val="000000" w:themeColor="dark1"/>
                              </w:rPr>
                              <w:t>■図表22　女性が働き続けるために必要なこと【大阪府】</w:t>
                            </w:r>
                          </w:p>
                          <w:p w14:paraId="3972798D" w14:textId="7FA97FA2" w:rsidR="00F6540D" w:rsidRDefault="00F6540D" w:rsidP="00AE6E39">
                            <w:pPr>
                              <w:ind w:left="330" w:hangingChars="150" w:hanging="330"/>
                              <w:rPr>
                                <w:color w:val="000000" w:themeColor="dark1"/>
                              </w:rPr>
                            </w:pPr>
                            <w:r>
                              <w:rPr>
                                <w:rFonts w:hint="eastAsia"/>
                                <w:color w:val="000000" w:themeColor="dark1"/>
                              </w:rPr>
                              <w:t>問　出産、育児、介護・看護などの理由で、女性が仕事を辞めずに働き続けるためには、どのようなことが必要だと思いますか。</w:t>
                            </w:r>
                          </w:p>
                        </w:txbxContent>
                      </wps:txbx>
                      <wps:bodyPr vertOverflow="clip" horzOverflow="clip" wrap="square" rtlCol="0" anchor="t"/>
                    </wps:wsp>
                  </a:graphicData>
                </a:graphic>
                <wp14:sizeRelH relativeFrom="margin">
                  <wp14:pctWidth>0</wp14:pctWidth>
                </wp14:sizeRelH>
              </wp:anchor>
            </w:drawing>
          </mc:Choice>
          <mc:Fallback>
            <w:pict>
              <v:shape w14:anchorId="5D47129B" id="_x0000_s1083" type="#_x0000_t202" style="position:absolute;left:0;text-align:left;margin-left:3.75pt;margin-top:.4pt;width:487.2pt;height:64.8pt;z-index:252275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" filled="f" stroked="f">
                <v:textbox>
                  <w:txbxContent>
                    <w:p w14:paraId="145C7147" w14:textId="77777777" w:rsidR="00F6540D" w:rsidRDefault="00F6540D" w:rsidP="00F6540D">
                      <w:pPr>
                        <w:rPr>
                          <w:color w:val="000000" w:themeColor="dark1"/>
                          <w:kern w:val="0"/>
                          <w:sz w:val="24"/>
                          <w:szCs w:val="24"/>
                        </w:rPr>
                      </w:pPr>
                      <w:r>
                        <w:rPr>
                          <w:rFonts w:hint="eastAsia"/>
                          <w:color w:val="000000" w:themeColor="dark1"/>
                        </w:rPr>
                        <w:t>■図表22　女性が働き続けるために必要なこと【大阪府】</w:t>
                      </w:r>
                    </w:p>
                    <w:p w14:paraId="3972798D" w14:textId="7FA97FA2" w:rsidR="00F6540D" w:rsidRDefault="00F6540D" w:rsidP="00AE6E39">
                      <w:pPr>
                        <w:ind w:left="330" w:hangingChars="150" w:hanging="330"/>
                        <w:rPr>
                          <w:color w:val="000000" w:themeColor="dark1"/>
                        </w:rPr>
                      </w:pPr>
                      <w:r>
                        <w:rPr>
                          <w:rFonts w:hint="eastAsia"/>
                          <w:color w:val="000000" w:themeColor="dark1"/>
                        </w:rPr>
                        <w:t>問　出産、育児、介護・看護などの理由で、女性が仕事を辞めずに働き続けるためには、どのようなことが必要だと思いますか。</w:t>
                      </w:r>
                    </w:p>
                  </w:txbxContent>
                </v:textbox>
              </v:shape>
            </w:pict>
          </mc:Fallback>
        </mc:AlternateContent>
      </w:r>
    </w:p>
    <w:p w14:paraId="6BE647A0" w14:textId="6D9824B2" w:rsidR="00F6540D" w:rsidRDefault="00F6540D" w:rsidP="00E33464">
      <w:pPr>
        <w:autoSpaceDE w:val="0"/>
        <w:autoSpaceDN w:val="0"/>
        <w:ind w:leftChars="100" w:left="320" w:hanging="100"/>
        <w:rPr>
          <w:rFonts w:hAnsi="HG丸ｺﾞｼｯｸM-PRO"/>
        </w:rPr>
      </w:pPr>
    </w:p>
    <w:p w14:paraId="3058DF5F" w14:textId="6ADFE972" w:rsidR="00F6540D" w:rsidRDefault="009C0D02" w:rsidP="00E33464">
      <w:pPr>
        <w:autoSpaceDE w:val="0"/>
        <w:autoSpaceDN w:val="0"/>
        <w:ind w:leftChars="100" w:left="320" w:hanging="100"/>
        <w:rPr>
          <w:rFonts w:hAnsi="HG丸ｺﾞｼｯｸM-PRO"/>
        </w:rPr>
      </w:pPr>
      <w:r w:rsidRPr="00F6540D">
        <w:rPr>
          <w:noProof/>
        </w:rPr>
        <w:drawing>
          <wp:anchor distT="0" distB="0" distL="114300" distR="114300" simplePos="0" relativeHeight="252273152" behindDoc="0" locked="0" layoutInCell="1" allowOverlap="1" wp14:anchorId="1CA41E28" wp14:editId="75539F10">
            <wp:simplePos x="0" y="0"/>
            <wp:positionH relativeFrom="column">
              <wp:posOffset>1149985</wp:posOffset>
            </wp:positionH>
            <wp:positionV relativeFrom="paragraph">
              <wp:posOffset>162560</wp:posOffset>
            </wp:positionV>
            <wp:extent cx="3770468" cy="2819400"/>
            <wp:effectExtent l="0" t="0" r="1905" b="0"/>
            <wp:wrapNone/>
            <wp:docPr id="6761279" name="図 676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3770468" cy="2819400"/>
                    </a:xfrm>
                    <a:prstGeom prst="rect">
                      <a:avLst/>
                    </a:prstGeom>
                  </pic:spPr>
                </pic:pic>
              </a:graphicData>
            </a:graphic>
            <wp14:sizeRelH relativeFrom="page">
              <wp14:pctWidth>0</wp14:pctWidth>
            </wp14:sizeRelH>
            <wp14:sizeRelV relativeFrom="page">
              <wp14:pctHeight>0</wp14:pctHeight>
            </wp14:sizeRelV>
          </wp:anchor>
        </w:drawing>
      </w:r>
    </w:p>
    <w:p w14:paraId="699FE5E5" w14:textId="7508BA4C" w:rsidR="00F6540D" w:rsidRDefault="00F6540D" w:rsidP="00E33464">
      <w:pPr>
        <w:autoSpaceDE w:val="0"/>
        <w:autoSpaceDN w:val="0"/>
        <w:ind w:leftChars="100" w:left="320" w:hanging="100"/>
        <w:rPr>
          <w:rFonts w:hAnsi="HG丸ｺﾞｼｯｸM-PRO"/>
        </w:rPr>
      </w:pPr>
    </w:p>
    <w:p w14:paraId="55086438" w14:textId="65DC3FAE" w:rsidR="00F6540D" w:rsidRDefault="00F6540D" w:rsidP="00E33464">
      <w:pPr>
        <w:autoSpaceDE w:val="0"/>
        <w:autoSpaceDN w:val="0"/>
        <w:ind w:leftChars="100" w:left="320" w:hanging="100"/>
        <w:rPr>
          <w:rFonts w:hAnsi="HG丸ｺﾞｼｯｸM-PRO"/>
        </w:rPr>
      </w:pPr>
    </w:p>
    <w:p w14:paraId="2B3BBD4F" w14:textId="2DDA38CC" w:rsidR="00F6540D" w:rsidRDefault="00F6540D" w:rsidP="00E33464">
      <w:pPr>
        <w:autoSpaceDE w:val="0"/>
        <w:autoSpaceDN w:val="0"/>
        <w:ind w:leftChars="100" w:left="320" w:hanging="100"/>
        <w:rPr>
          <w:rFonts w:hAnsi="HG丸ｺﾞｼｯｸM-PRO"/>
        </w:rPr>
      </w:pPr>
    </w:p>
    <w:p w14:paraId="27C1AD52" w14:textId="375FAB66" w:rsidR="00F6540D" w:rsidRDefault="00F6540D" w:rsidP="00E33464">
      <w:pPr>
        <w:autoSpaceDE w:val="0"/>
        <w:autoSpaceDN w:val="0"/>
        <w:ind w:leftChars="100" w:left="320" w:hanging="100"/>
        <w:rPr>
          <w:rFonts w:hAnsi="HG丸ｺﾞｼｯｸM-PRO"/>
        </w:rPr>
      </w:pPr>
    </w:p>
    <w:p w14:paraId="74DDE2AF" w14:textId="5AC1A9F5" w:rsidR="00F6540D" w:rsidRDefault="00F6540D" w:rsidP="00E33464">
      <w:pPr>
        <w:autoSpaceDE w:val="0"/>
        <w:autoSpaceDN w:val="0"/>
        <w:ind w:leftChars="100" w:left="320" w:hanging="100"/>
        <w:rPr>
          <w:rFonts w:hAnsi="HG丸ｺﾞｼｯｸM-PRO"/>
        </w:rPr>
      </w:pPr>
    </w:p>
    <w:p w14:paraId="797DFBCB" w14:textId="7131A30A" w:rsidR="00F6540D" w:rsidRDefault="00F6540D" w:rsidP="00E33464">
      <w:pPr>
        <w:autoSpaceDE w:val="0"/>
        <w:autoSpaceDN w:val="0"/>
        <w:ind w:leftChars="100" w:left="320" w:hanging="100"/>
        <w:rPr>
          <w:rFonts w:hAnsi="HG丸ｺﾞｼｯｸM-PRO"/>
        </w:rPr>
      </w:pPr>
    </w:p>
    <w:p w14:paraId="1848A00F" w14:textId="268E3922" w:rsidR="00F6540D" w:rsidRDefault="00F6540D" w:rsidP="00E33464">
      <w:pPr>
        <w:autoSpaceDE w:val="0"/>
        <w:autoSpaceDN w:val="0"/>
        <w:ind w:leftChars="100" w:left="320" w:hanging="100"/>
        <w:rPr>
          <w:rFonts w:hAnsi="HG丸ｺﾞｼｯｸM-PRO"/>
        </w:rPr>
      </w:pPr>
    </w:p>
    <w:p w14:paraId="39F73A02" w14:textId="5C792A07" w:rsidR="00F6540D" w:rsidRDefault="00F6540D" w:rsidP="00E33464">
      <w:pPr>
        <w:autoSpaceDE w:val="0"/>
        <w:autoSpaceDN w:val="0"/>
        <w:ind w:leftChars="100" w:left="320" w:hanging="100"/>
        <w:rPr>
          <w:rFonts w:hAnsi="HG丸ｺﾞｼｯｸM-PRO"/>
        </w:rPr>
      </w:pPr>
    </w:p>
    <w:p w14:paraId="2F4E3D70" w14:textId="22BF10C1" w:rsidR="00F6540D" w:rsidRDefault="00F6540D" w:rsidP="00E33464">
      <w:pPr>
        <w:autoSpaceDE w:val="0"/>
        <w:autoSpaceDN w:val="0"/>
        <w:ind w:leftChars="100" w:left="320" w:hanging="100"/>
        <w:rPr>
          <w:rFonts w:hAnsi="HG丸ｺﾞｼｯｸM-PRO"/>
        </w:rPr>
      </w:pPr>
    </w:p>
    <w:p w14:paraId="446AD718" w14:textId="51CA9E7E" w:rsidR="00F6540D" w:rsidRPr="004F0ED9" w:rsidRDefault="00F6540D" w:rsidP="00E33464">
      <w:pPr>
        <w:autoSpaceDE w:val="0"/>
        <w:autoSpaceDN w:val="0"/>
        <w:ind w:leftChars="100" w:left="320" w:hanging="100"/>
        <w:rPr>
          <w:rFonts w:hAnsi="HG丸ｺﾞｼｯｸM-PRO"/>
        </w:rPr>
      </w:pPr>
    </w:p>
    <w:p w14:paraId="652F1B64" w14:textId="3F780AF1" w:rsidR="00F6540D" w:rsidRDefault="00F6540D" w:rsidP="00E33464">
      <w:pPr>
        <w:autoSpaceDE w:val="0"/>
        <w:autoSpaceDN w:val="0"/>
        <w:ind w:leftChars="100" w:left="320" w:hanging="100"/>
        <w:rPr>
          <w:rFonts w:hAnsi="HG丸ｺﾞｼｯｸM-PRO"/>
        </w:rPr>
      </w:pPr>
    </w:p>
    <w:p w14:paraId="01E2F34F" w14:textId="2B3E31D6" w:rsidR="00D71559" w:rsidRDefault="00157039" w:rsidP="001C5BC2">
      <w:pPr>
        <w:autoSpaceDE w:val="0"/>
        <w:autoSpaceDN w:val="0"/>
        <w:ind w:leftChars="100" w:left="320" w:hanging="100"/>
        <w:rPr>
          <w:rFonts w:hAnsi="HG丸ｺﾞｼｯｸM-PRO"/>
        </w:rPr>
      </w:pPr>
      <w:r>
        <w:rPr>
          <w:noProof/>
        </w:rPr>
        <mc:AlternateContent>
          <mc:Choice Requires="wps">
            <w:drawing>
              <wp:anchor distT="0" distB="0" distL="114300" distR="114300" simplePos="0" relativeHeight="252277248" behindDoc="0" locked="0" layoutInCell="1" allowOverlap="1" wp14:anchorId="4C3436A4" wp14:editId="240A13F6">
                <wp:simplePos x="0" y="0"/>
                <wp:positionH relativeFrom="column">
                  <wp:posOffset>2474595</wp:posOffset>
                </wp:positionH>
                <wp:positionV relativeFrom="paragraph">
                  <wp:posOffset>159385</wp:posOffset>
                </wp:positionV>
                <wp:extent cx="3750945" cy="312420"/>
                <wp:effectExtent l="0" t="0" r="0" b="0"/>
                <wp:wrapNone/>
                <wp:docPr id="6761281" name="テキスト ボックス 6761232"/>
                <wp:cNvGraphicFramePr/>
                <a:graphic xmlns:a="http://schemas.openxmlformats.org/drawingml/2006/main">
                  <a:graphicData uri="http://schemas.microsoft.com/office/word/2010/wordprocessingShape">
                    <wps:wsp>
                      <wps:cNvSpPr txBox="1"/>
                      <wps:spPr>
                        <a:xfrm>
                          <a:off x="0" y="0"/>
                          <a:ext cx="3750945" cy="312420"/>
                        </a:xfrm>
                        <a:prstGeom prst="rect">
                          <a:avLst/>
                        </a:prstGeom>
                        <a:noFill/>
                        <a:ln w="6350">
                          <a:noFill/>
                        </a:ln>
                      </wps:spPr>
                      <wps:txbx>
                        <w:txbxContent>
                          <w:p w14:paraId="7C93802D" w14:textId="77777777" w:rsidR="005C5168" w:rsidRDefault="005C5168" w:rsidP="00AE6E39">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41A946DE" w14:textId="68AB619F" w:rsidR="005C5168" w:rsidRDefault="005C5168" w:rsidP="00AE6E39">
                            <w:pPr>
                              <w:jc w:val="center"/>
                              <w:rPr>
                                <w:rFonts w:ascii="Century" w:eastAsia="ＭＳ 明朝" w:hAnsi="Century" w:cs="Times New Roman"/>
                                <w:sz w:val="24"/>
                                <w:szCs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3436A4" id="_x0000_s1084" type="#_x0000_t202" style="position:absolute;left:0;text-align:left;margin-left:194.85pt;margin-top:12.55pt;width:295.35pt;height:24.6pt;z-index:252277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" filled="f" stroked="f" strokeweight=".5pt">
                <v:textbox>
                  <w:txbxContent>
                    <w:p w14:paraId="7C93802D" w14:textId="77777777" w:rsidR="005C5168" w:rsidRDefault="005C5168" w:rsidP="00AE6E39">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41A946DE" w14:textId="68AB619F" w:rsidR="005C5168" w:rsidRDefault="005C5168" w:rsidP="00AE6E39">
                      <w:pPr>
                        <w:jc w:val="center"/>
                        <w:rPr>
                          <w:rFonts w:ascii="Century" w:eastAsia="ＭＳ 明朝" w:hAnsi="Century" w:cs="Times New Roman"/>
                          <w:sz w:val="24"/>
                          <w:szCs w:val="24"/>
                        </w:rPr>
                      </w:pPr>
                    </w:p>
                  </w:txbxContent>
                </v:textbox>
              </v:shape>
            </w:pict>
          </mc:Fallback>
        </mc:AlternateContent>
      </w:r>
    </w:p>
    <w:p w14:paraId="0C476877" w14:textId="77777777" w:rsidR="005C5168" w:rsidRDefault="005C5168" w:rsidP="00AE6E39">
      <w:pPr>
        <w:ind w:leftChars="100" w:left="220"/>
        <w:rPr>
          <w:rFonts w:hAnsi="HG丸ｺﾞｼｯｸM-PRO"/>
        </w:rPr>
      </w:pPr>
    </w:p>
    <w:p w14:paraId="4E70ED22" w14:textId="50BF6F92" w:rsidR="006C31CE" w:rsidRDefault="00210CE0" w:rsidP="00E33464">
      <w:pPr>
        <w:ind w:leftChars="100" w:left="440" w:hangingChars="100" w:hanging="220"/>
        <w:rPr>
          <w:rFonts w:hAnsi="HG丸ｺﾞｼｯｸM-PRO"/>
        </w:rPr>
      </w:pPr>
      <w:r w:rsidRPr="00C9322B">
        <w:rPr>
          <w:rFonts w:hAnsi="HG丸ｺﾞｼｯｸM-PRO"/>
          <w:noProof/>
        </w:rPr>
        <w:lastRenderedPageBreak/>
        <mc:AlternateContent>
          <mc:Choice Requires="wps">
            <w:drawing>
              <wp:anchor distT="0" distB="0" distL="114300" distR="114300" simplePos="0" relativeHeight="252279296" behindDoc="0" locked="0" layoutInCell="1" allowOverlap="1" wp14:anchorId="4BEDCA4F" wp14:editId="31AC949E">
                <wp:simplePos x="0" y="0"/>
                <wp:positionH relativeFrom="margin">
                  <wp:align>right</wp:align>
                </wp:positionH>
                <wp:positionV relativeFrom="paragraph">
                  <wp:posOffset>426720</wp:posOffset>
                </wp:positionV>
                <wp:extent cx="928370" cy="285750"/>
                <wp:effectExtent l="0" t="0" r="0" b="0"/>
                <wp:wrapNone/>
                <wp:docPr id="6761412" name="テキスト ボックス 6761412"/>
                <wp:cNvGraphicFramePr/>
                <a:graphic xmlns:a="http://schemas.openxmlformats.org/drawingml/2006/main">
                  <a:graphicData uri="http://schemas.microsoft.com/office/word/2010/wordprocessingShape">
                    <wps:wsp>
                      <wps:cNvSpPr txBox="1"/>
                      <wps:spPr>
                        <a:xfrm>
                          <a:off x="0" y="0"/>
                          <a:ext cx="928370" cy="285750"/>
                        </a:xfrm>
                        <a:prstGeom prst="rect">
                          <a:avLst/>
                        </a:prstGeom>
                        <a:noFill/>
                        <a:ln w="6350">
                          <a:noFill/>
                        </a:ln>
                      </wps:spPr>
                      <wps:txbx>
                        <w:txbxContent>
                          <w:p w14:paraId="22D6B95B" w14:textId="77777777" w:rsidR="005C5168" w:rsidRPr="00AD502C" w:rsidRDefault="005C5168" w:rsidP="005C5168">
                            <w:pPr>
                              <w:rPr>
                                <w:sz w:val="18"/>
                                <w:szCs w:val="18"/>
                              </w:rPr>
                            </w:pPr>
                            <w:r w:rsidRPr="00AD502C">
                              <w:rPr>
                                <w:rFonts w:hint="eastAsia"/>
                                <w:sz w:val="18"/>
                                <w:szCs w:val="18"/>
                              </w:rPr>
                              <w:t>単位：（</w:t>
                            </w:r>
                            <w:r>
                              <w:rPr>
                                <w:rFonts w:hint="eastAsia"/>
                                <w:sz w:val="18"/>
                                <w:szCs w:val="18"/>
                              </w:rPr>
                              <w:t>者</w:t>
                            </w:r>
                            <w:r w:rsidRPr="00AD502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DCA4F" id="テキスト ボックス 6761412" o:spid="_x0000_s1085" type="#_x0000_t202" style="position:absolute;left:0;text-align:left;margin-left:21.9pt;margin-top:33.6pt;width:73.1pt;height:22.5pt;z-index:252279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" filled="f" stroked="f" strokeweight=".5pt">
                <v:textbox>
                  <w:txbxContent>
                    <w:p w14:paraId="22D6B95B" w14:textId="77777777" w:rsidR="005C5168" w:rsidRPr="00AD502C" w:rsidRDefault="005C5168" w:rsidP="005C5168">
                      <w:pPr>
                        <w:rPr>
                          <w:sz w:val="18"/>
                          <w:szCs w:val="18"/>
                        </w:rPr>
                      </w:pPr>
                      <w:r w:rsidRPr="00AD502C">
                        <w:rPr>
                          <w:rFonts w:hint="eastAsia"/>
                          <w:sz w:val="18"/>
                          <w:szCs w:val="18"/>
                        </w:rPr>
                        <w:t>単位：（</w:t>
                      </w:r>
                      <w:r>
                        <w:rPr>
                          <w:rFonts w:hint="eastAsia"/>
                          <w:sz w:val="18"/>
                          <w:szCs w:val="18"/>
                        </w:rPr>
                        <w:t>者</w:t>
                      </w:r>
                      <w:r w:rsidRPr="00AD502C">
                        <w:rPr>
                          <w:rFonts w:hint="eastAsia"/>
                          <w:sz w:val="18"/>
                          <w:szCs w:val="18"/>
                        </w:rPr>
                        <w:t>）</w:t>
                      </w:r>
                    </w:p>
                  </w:txbxContent>
                </v:textbox>
                <w10:wrap anchorx="margin"/>
              </v:shape>
            </w:pict>
          </mc:Fallback>
        </mc:AlternateContent>
      </w:r>
      <w:r w:rsidR="005E77D9">
        <w:rPr>
          <w:rFonts w:hAnsi="HG丸ｺﾞｼｯｸM-PRO" w:hint="eastAsia"/>
        </w:rPr>
        <w:t>○</w:t>
      </w:r>
      <w:r w:rsidR="006C31CE" w:rsidRPr="006C31CE">
        <w:rPr>
          <w:rFonts w:hAnsi="HG丸ｺﾞｼｯｸM-PRO" w:hint="eastAsia"/>
        </w:rPr>
        <w:t>男女共同参画に取り組む府内企業を応援する「男女いきいき・元気宣言」事業者制度への登録事業者数は、令和元年度の</w:t>
      </w:r>
      <w:r w:rsidR="006707E0">
        <w:rPr>
          <w:rFonts w:hAnsi="HG丸ｺﾞｼｯｸM-PRO" w:hint="eastAsia"/>
        </w:rPr>
        <w:t>504者から</w:t>
      </w:r>
      <w:r w:rsidR="006C31CE" w:rsidRPr="006C31CE">
        <w:rPr>
          <w:rFonts w:hAnsi="HG丸ｺﾞｼｯｸM-PRO" w:hint="eastAsia"/>
        </w:rPr>
        <w:t>堅調に推移し、令和</w:t>
      </w:r>
      <w:r w:rsidR="006707E0">
        <w:rPr>
          <w:rFonts w:hAnsi="HG丸ｺﾞｼｯｸM-PRO" w:hint="eastAsia"/>
        </w:rPr>
        <w:t>6年度には781者と</w:t>
      </w:r>
      <w:r w:rsidR="006C31CE" w:rsidRPr="006C31CE">
        <w:rPr>
          <w:rFonts w:hAnsi="HG丸ｺﾞｼｯｸM-PRO" w:hint="eastAsia"/>
        </w:rPr>
        <w:t>なっています。</w:t>
      </w:r>
    </w:p>
    <w:p w14:paraId="45CAEB1F" w14:textId="57E2EF72" w:rsidR="005C5168" w:rsidRPr="00C9322B" w:rsidRDefault="00210CE0" w:rsidP="00AE6E39">
      <w:pPr>
        <w:autoSpaceDE w:val="0"/>
        <w:autoSpaceDN w:val="0"/>
        <w:ind w:leftChars="100" w:left="330" w:hangingChars="50" w:hanging="110"/>
        <w:rPr>
          <w:rFonts w:hAnsi="HG丸ｺﾞｼｯｸM-PRO"/>
          <w:bCs/>
          <w:szCs w:val="21"/>
        </w:rPr>
      </w:pPr>
      <w:r>
        <w:rPr>
          <w:noProof/>
        </w:rPr>
        <mc:AlternateContent>
          <mc:Choice Requires="wps">
            <w:drawing>
              <wp:anchor distT="0" distB="0" distL="114300" distR="114300" simplePos="0" relativeHeight="252481024" behindDoc="0" locked="0" layoutInCell="1" allowOverlap="1" wp14:anchorId="26ED5118" wp14:editId="44CE397B">
                <wp:simplePos x="0" y="0"/>
                <wp:positionH relativeFrom="column">
                  <wp:posOffset>42545</wp:posOffset>
                </wp:positionH>
                <wp:positionV relativeFrom="paragraph">
                  <wp:posOffset>0</wp:posOffset>
                </wp:positionV>
                <wp:extent cx="6146800" cy="939800"/>
                <wp:effectExtent l="0" t="0" r="25400" b="12700"/>
                <wp:wrapNone/>
                <wp:docPr id="6761456" name="正方形/長方形 1"/>
                <wp:cNvGraphicFramePr/>
                <a:graphic xmlns:a="http://schemas.openxmlformats.org/drawingml/2006/main">
                  <a:graphicData uri="http://schemas.microsoft.com/office/word/2010/wordprocessingShape">
                    <wps:wsp>
                      <wps:cNvSpPr/>
                      <wps:spPr>
                        <a:xfrm>
                          <a:off x="0" y="0"/>
                          <a:ext cx="6146800" cy="939800"/>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E1F0C" id="正方形/長方形 1" o:spid="_x0000_s1026" style="position:absolute;left:0;text-align:left;margin-left:3.35pt;margin-top:0;width:484pt;height:74pt;z-index:25248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" filled="f" strokecolor="black [3213]" strokeweight="1pt">
                <v:stroke dashstyle="3 1"/>
              </v:rect>
            </w:pict>
          </mc:Fallback>
        </mc:AlternateContent>
      </w:r>
      <w:r>
        <w:rPr>
          <w:rFonts w:hAnsi="HG丸ｺﾞｼｯｸM-PRO" w:hint="eastAsia"/>
        </w:rPr>
        <w:t xml:space="preserve">　</w:t>
      </w:r>
      <w:r w:rsidR="005C5168" w:rsidRPr="00C9322B">
        <w:rPr>
          <w:rFonts w:hAnsi="HG丸ｺﾞｼｯｸM-PRO" w:hint="eastAsia"/>
          <w:bCs/>
          <w:szCs w:val="21"/>
        </w:rPr>
        <w:t>■図表</w:t>
      </w:r>
      <w:r w:rsidR="005C5168">
        <w:rPr>
          <w:rFonts w:hAnsi="HG丸ｺﾞｼｯｸM-PRO" w:hint="eastAsia"/>
          <w:bCs/>
          <w:szCs w:val="21"/>
        </w:rPr>
        <w:t>2</w:t>
      </w:r>
      <w:r w:rsidR="005C5168">
        <w:rPr>
          <w:rFonts w:hAnsi="HG丸ｺﾞｼｯｸM-PRO"/>
          <w:bCs/>
          <w:szCs w:val="21"/>
        </w:rPr>
        <w:t>3</w:t>
      </w:r>
      <w:r w:rsidR="005C5168" w:rsidRPr="00C9322B">
        <w:rPr>
          <w:rFonts w:hAnsi="HG丸ｺﾞｼｯｸM-PRO" w:hint="eastAsia"/>
          <w:bCs/>
          <w:szCs w:val="21"/>
        </w:rPr>
        <w:t xml:space="preserve">　「男女いきいき元気宣言」登録事業者数　【大阪府】</w:t>
      </w:r>
    </w:p>
    <w:tbl>
      <w:tblPr>
        <w:tblStyle w:val="a7"/>
        <w:tblW w:w="9218" w:type="dxa"/>
        <w:jc w:val="center"/>
        <w:tblLook w:val="04A0" w:firstRow="1" w:lastRow="0" w:firstColumn="1" w:lastColumn="0" w:noHBand="0" w:noVBand="1"/>
      </w:tblPr>
      <w:tblGrid>
        <w:gridCol w:w="1456"/>
        <w:gridCol w:w="1233"/>
        <w:gridCol w:w="1235"/>
        <w:gridCol w:w="1323"/>
        <w:gridCol w:w="1324"/>
        <w:gridCol w:w="1323"/>
        <w:gridCol w:w="1324"/>
      </w:tblGrid>
      <w:tr w:rsidR="009F1E41" w:rsidRPr="00C9322B" w14:paraId="1ECF3A93" w14:textId="77777777" w:rsidTr="0089177E">
        <w:trPr>
          <w:jc w:val="center"/>
        </w:trPr>
        <w:tc>
          <w:tcPr>
            <w:tcW w:w="1456" w:type="dxa"/>
            <w:shd w:val="clear" w:color="auto" w:fill="B6DDE8" w:themeFill="accent5" w:themeFillTint="66"/>
          </w:tcPr>
          <w:p w14:paraId="14AADB2E" w14:textId="77777777" w:rsidR="009F1E41" w:rsidRPr="00C9322B" w:rsidRDefault="009F1E41" w:rsidP="009F1E41">
            <w:pPr>
              <w:autoSpaceDE w:val="0"/>
              <w:autoSpaceDN w:val="0"/>
              <w:jc w:val="center"/>
              <w:rPr>
                <w:rFonts w:hAnsi="HG丸ｺﾞｼｯｸM-PRO"/>
              </w:rPr>
            </w:pPr>
            <w:r w:rsidRPr="00C9322B">
              <w:rPr>
                <w:rFonts w:hAnsi="HG丸ｺﾞｼｯｸM-PRO" w:hint="eastAsia"/>
              </w:rPr>
              <w:t>年度</w:t>
            </w:r>
          </w:p>
        </w:tc>
        <w:tc>
          <w:tcPr>
            <w:tcW w:w="1233" w:type="dxa"/>
            <w:shd w:val="clear" w:color="auto" w:fill="B6DDE8" w:themeFill="accent5" w:themeFillTint="66"/>
          </w:tcPr>
          <w:p w14:paraId="4F204BBE" w14:textId="251EADA1" w:rsidR="009F1E41" w:rsidRPr="0089177E" w:rsidRDefault="009F1E41" w:rsidP="009F1E41">
            <w:pPr>
              <w:autoSpaceDE w:val="0"/>
              <w:autoSpaceDN w:val="0"/>
              <w:jc w:val="center"/>
              <w:rPr>
                <w:rFonts w:hAnsi="HG丸ｺﾞｼｯｸM-PRO"/>
                <w:sz w:val="20"/>
                <w:szCs w:val="20"/>
              </w:rPr>
            </w:pPr>
            <w:r w:rsidRPr="0089177E">
              <w:rPr>
                <w:rFonts w:hAnsi="HG丸ｺﾞｼｯｸM-PRO" w:hint="eastAsia"/>
                <w:sz w:val="20"/>
                <w:szCs w:val="20"/>
              </w:rPr>
              <w:t>令和元年</w:t>
            </w:r>
            <w:r w:rsidR="004A7D3A" w:rsidRPr="0089177E">
              <w:rPr>
                <w:rFonts w:hAnsi="HG丸ｺﾞｼｯｸM-PRO" w:hint="eastAsia"/>
                <w:sz w:val="20"/>
                <w:szCs w:val="20"/>
              </w:rPr>
              <w:t>度</w:t>
            </w:r>
          </w:p>
        </w:tc>
        <w:tc>
          <w:tcPr>
            <w:tcW w:w="1235" w:type="dxa"/>
            <w:shd w:val="clear" w:color="auto" w:fill="B6DDE8" w:themeFill="accent5" w:themeFillTint="66"/>
          </w:tcPr>
          <w:p w14:paraId="20A1FF8E" w14:textId="4C896CD0" w:rsidR="009F1E41" w:rsidRPr="0089177E" w:rsidRDefault="009F1E41" w:rsidP="004A7D3A">
            <w:pPr>
              <w:autoSpaceDE w:val="0"/>
              <w:autoSpaceDN w:val="0"/>
              <w:jc w:val="center"/>
              <w:rPr>
                <w:rFonts w:hAnsi="HG丸ｺﾞｼｯｸM-PRO"/>
                <w:sz w:val="20"/>
                <w:szCs w:val="20"/>
              </w:rPr>
            </w:pPr>
            <w:r w:rsidRPr="0089177E">
              <w:rPr>
                <w:rFonts w:hAnsi="HG丸ｺﾞｼｯｸM-PRO" w:hint="eastAsia"/>
                <w:sz w:val="20"/>
                <w:szCs w:val="20"/>
              </w:rPr>
              <w:t>令和</w:t>
            </w:r>
            <w:r w:rsidRPr="0089177E">
              <w:rPr>
                <w:rFonts w:hAnsi="HG丸ｺﾞｼｯｸM-PRO"/>
                <w:sz w:val="20"/>
                <w:szCs w:val="20"/>
              </w:rPr>
              <w:t>2年度</w:t>
            </w:r>
          </w:p>
        </w:tc>
        <w:tc>
          <w:tcPr>
            <w:tcW w:w="1323" w:type="dxa"/>
            <w:shd w:val="clear" w:color="auto" w:fill="B6DDE8" w:themeFill="accent5" w:themeFillTint="66"/>
          </w:tcPr>
          <w:p w14:paraId="01D5AA5B" w14:textId="77777777" w:rsidR="009F1E41" w:rsidRPr="0089177E" w:rsidRDefault="009F1E41" w:rsidP="004A7D3A">
            <w:pPr>
              <w:autoSpaceDE w:val="0"/>
              <w:autoSpaceDN w:val="0"/>
              <w:jc w:val="center"/>
              <w:rPr>
                <w:rFonts w:hAnsi="HG丸ｺﾞｼｯｸM-PRO"/>
                <w:sz w:val="20"/>
                <w:szCs w:val="20"/>
              </w:rPr>
            </w:pPr>
            <w:r w:rsidRPr="0089177E">
              <w:rPr>
                <w:rFonts w:hAnsi="HG丸ｺﾞｼｯｸM-PRO" w:hint="eastAsia"/>
                <w:sz w:val="20"/>
                <w:szCs w:val="20"/>
              </w:rPr>
              <w:t>令和</w:t>
            </w:r>
            <w:r w:rsidRPr="0089177E">
              <w:rPr>
                <w:rFonts w:hAnsi="HG丸ｺﾞｼｯｸM-PRO"/>
                <w:sz w:val="20"/>
                <w:szCs w:val="20"/>
              </w:rPr>
              <w:t>3年度</w:t>
            </w:r>
          </w:p>
        </w:tc>
        <w:tc>
          <w:tcPr>
            <w:tcW w:w="1324" w:type="dxa"/>
            <w:shd w:val="clear" w:color="auto" w:fill="B6DDE8" w:themeFill="accent5" w:themeFillTint="66"/>
          </w:tcPr>
          <w:p w14:paraId="7CF50846" w14:textId="77777777" w:rsidR="009F1E41" w:rsidRPr="0089177E" w:rsidRDefault="009F1E41" w:rsidP="004A7D3A">
            <w:pPr>
              <w:autoSpaceDE w:val="0"/>
              <w:autoSpaceDN w:val="0"/>
              <w:jc w:val="center"/>
              <w:rPr>
                <w:rFonts w:hAnsi="HG丸ｺﾞｼｯｸM-PRO"/>
                <w:sz w:val="20"/>
                <w:szCs w:val="20"/>
              </w:rPr>
            </w:pPr>
            <w:r w:rsidRPr="0089177E">
              <w:rPr>
                <w:rFonts w:hAnsi="HG丸ｺﾞｼｯｸM-PRO" w:hint="eastAsia"/>
                <w:sz w:val="20"/>
                <w:szCs w:val="20"/>
              </w:rPr>
              <w:t>令和</w:t>
            </w:r>
            <w:r w:rsidRPr="0089177E">
              <w:rPr>
                <w:rFonts w:hAnsi="HG丸ｺﾞｼｯｸM-PRO"/>
                <w:sz w:val="20"/>
                <w:szCs w:val="20"/>
              </w:rPr>
              <w:t>4年度</w:t>
            </w:r>
          </w:p>
        </w:tc>
        <w:tc>
          <w:tcPr>
            <w:tcW w:w="1323" w:type="dxa"/>
            <w:shd w:val="clear" w:color="auto" w:fill="B6DDE8" w:themeFill="accent5" w:themeFillTint="66"/>
          </w:tcPr>
          <w:p w14:paraId="5F4B4D81" w14:textId="77777777" w:rsidR="009F1E41" w:rsidRPr="0089177E" w:rsidRDefault="009F1E41" w:rsidP="004A7D3A">
            <w:pPr>
              <w:autoSpaceDE w:val="0"/>
              <w:autoSpaceDN w:val="0"/>
              <w:jc w:val="center"/>
              <w:rPr>
                <w:rFonts w:hAnsi="HG丸ｺﾞｼｯｸM-PRO"/>
                <w:sz w:val="20"/>
                <w:szCs w:val="20"/>
              </w:rPr>
            </w:pPr>
            <w:r w:rsidRPr="0089177E">
              <w:rPr>
                <w:rFonts w:hAnsi="HG丸ｺﾞｼｯｸM-PRO" w:hint="eastAsia"/>
                <w:sz w:val="20"/>
                <w:szCs w:val="20"/>
              </w:rPr>
              <w:t>令和</w:t>
            </w:r>
            <w:r w:rsidRPr="0089177E">
              <w:rPr>
                <w:rFonts w:hAnsi="HG丸ｺﾞｼｯｸM-PRO"/>
                <w:sz w:val="20"/>
                <w:szCs w:val="20"/>
              </w:rPr>
              <w:t>5年度</w:t>
            </w:r>
          </w:p>
        </w:tc>
        <w:tc>
          <w:tcPr>
            <w:tcW w:w="1324" w:type="dxa"/>
            <w:shd w:val="clear" w:color="auto" w:fill="B6DDE8" w:themeFill="accent5" w:themeFillTint="66"/>
          </w:tcPr>
          <w:p w14:paraId="66E94A2B" w14:textId="77777777" w:rsidR="009F1E41" w:rsidRPr="0089177E" w:rsidRDefault="009F1E41">
            <w:pPr>
              <w:autoSpaceDE w:val="0"/>
              <w:autoSpaceDN w:val="0"/>
              <w:jc w:val="center"/>
              <w:rPr>
                <w:rFonts w:hAnsi="HG丸ｺﾞｼｯｸM-PRO"/>
                <w:sz w:val="20"/>
                <w:szCs w:val="20"/>
              </w:rPr>
            </w:pPr>
            <w:r w:rsidRPr="0089177E">
              <w:rPr>
                <w:rFonts w:hAnsi="HG丸ｺﾞｼｯｸM-PRO" w:hint="eastAsia"/>
                <w:sz w:val="20"/>
                <w:szCs w:val="20"/>
              </w:rPr>
              <w:t>令和</w:t>
            </w:r>
            <w:r w:rsidRPr="0089177E">
              <w:rPr>
                <w:rFonts w:hAnsi="HG丸ｺﾞｼｯｸM-PRO"/>
                <w:sz w:val="20"/>
                <w:szCs w:val="20"/>
              </w:rPr>
              <w:t>6年度</w:t>
            </w:r>
          </w:p>
        </w:tc>
      </w:tr>
      <w:tr w:rsidR="009F1E41" w:rsidRPr="00C9322B" w14:paraId="5C390241" w14:textId="77777777" w:rsidTr="0089177E">
        <w:trPr>
          <w:jc w:val="center"/>
        </w:trPr>
        <w:tc>
          <w:tcPr>
            <w:tcW w:w="1456" w:type="dxa"/>
          </w:tcPr>
          <w:p w14:paraId="0F06E2E9" w14:textId="77777777" w:rsidR="009F1E41" w:rsidRPr="00C9322B" w:rsidRDefault="009F1E41" w:rsidP="009F1E41">
            <w:pPr>
              <w:autoSpaceDE w:val="0"/>
              <w:autoSpaceDN w:val="0"/>
              <w:jc w:val="center"/>
              <w:rPr>
                <w:rFonts w:hAnsi="HG丸ｺﾞｼｯｸM-PRO"/>
              </w:rPr>
            </w:pPr>
            <w:r w:rsidRPr="006B4E0D">
              <w:rPr>
                <w:rFonts w:hAnsi="HG丸ｺﾞｼｯｸM-PRO" w:hint="eastAsia"/>
                <w:sz w:val="18"/>
                <w:szCs w:val="18"/>
              </w:rPr>
              <w:t>登録事業者数</w:t>
            </w:r>
          </w:p>
        </w:tc>
        <w:tc>
          <w:tcPr>
            <w:tcW w:w="1233" w:type="dxa"/>
          </w:tcPr>
          <w:p w14:paraId="073F06A9" w14:textId="282BE718" w:rsidR="009F1E41" w:rsidRPr="0089177E" w:rsidRDefault="009F1E41" w:rsidP="009F1E41">
            <w:pPr>
              <w:autoSpaceDE w:val="0"/>
              <w:autoSpaceDN w:val="0"/>
              <w:jc w:val="center"/>
              <w:rPr>
                <w:rFonts w:hAnsi="HG丸ｺﾞｼｯｸM-PRO"/>
                <w:sz w:val="20"/>
                <w:szCs w:val="20"/>
              </w:rPr>
            </w:pPr>
            <w:r w:rsidRPr="0089177E">
              <w:rPr>
                <w:rFonts w:hAnsi="HG丸ｺﾞｼｯｸM-PRO"/>
                <w:sz w:val="20"/>
                <w:szCs w:val="20"/>
              </w:rPr>
              <w:t>504</w:t>
            </w:r>
          </w:p>
        </w:tc>
        <w:tc>
          <w:tcPr>
            <w:tcW w:w="1235" w:type="dxa"/>
          </w:tcPr>
          <w:p w14:paraId="0D2A2264" w14:textId="25068C3F" w:rsidR="009F1E41" w:rsidRPr="0089177E" w:rsidRDefault="009F1E41" w:rsidP="004A7D3A">
            <w:pPr>
              <w:autoSpaceDE w:val="0"/>
              <w:autoSpaceDN w:val="0"/>
              <w:jc w:val="center"/>
              <w:rPr>
                <w:rFonts w:hAnsi="HG丸ｺﾞｼｯｸM-PRO"/>
                <w:sz w:val="20"/>
                <w:szCs w:val="20"/>
              </w:rPr>
            </w:pPr>
            <w:r w:rsidRPr="0089177E">
              <w:rPr>
                <w:rFonts w:hAnsi="HG丸ｺﾞｼｯｸM-PRO"/>
                <w:sz w:val="20"/>
                <w:szCs w:val="20"/>
              </w:rPr>
              <w:t>585</w:t>
            </w:r>
          </w:p>
        </w:tc>
        <w:tc>
          <w:tcPr>
            <w:tcW w:w="1323" w:type="dxa"/>
          </w:tcPr>
          <w:p w14:paraId="24761F9C" w14:textId="77777777" w:rsidR="009F1E41" w:rsidRPr="0089177E" w:rsidRDefault="009F1E41" w:rsidP="004A7D3A">
            <w:pPr>
              <w:autoSpaceDE w:val="0"/>
              <w:autoSpaceDN w:val="0"/>
              <w:jc w:val="center"/>
              <w:rPr>
                <w:rFonts w:hAnsi="HG丸ｺﾞｼｯｸM-PRO"/>
                <w:sz w:val="20"/>
                <w:szCs w:val="20"/>
              </w:rPr>
            </w:pPr>
            <w:r w:rsidRPr="0089177E">
              <w:rPr>
                <w:rFonts w:hAnsi="HG丸ｺﾞｼｯｸM-PRO"/>
                <w:sz w:val="20"/>
                <w:szCs w:val="20"/>
              </w:rPr>
              <w:t>651</w:t>
            </w:r>
          </w:p>
        </w:tc>
        <w:tc>
          <w:tcPr>
            <w:tcW w:w="1324" w:type="dxa"/>
          </w:tcPr>
          <w:p w14:paraId="62A76FDF" w14:textId="77777777" w:rsidR="009F1E41" w:rsidRPr="0089177E" w:rsidRDefault="009F1E41" w:rsidP="004A7D3A">
            <w:pPr>
              <w:autoSpaceDE w:val="0"/>
              <w:autoSpaceDN w:val="0"/>
              <w:jc w:val="center"/>
              <w:rPr>
                <w:rFonts w:hAnsi="HG丸ｺﾞｼｯｸM-PRO"/>
                <w:sz w:val="20"/>
                <w:szCs w:val="20"/>
              </w:rPr>
            </w:pPr>
            <w:r w:rsidRPr="0089177E">
              <w:rPr>
                <w:rFonts w:hAnsi="HG丸ｺﾞｼｯｸM-PRO"/>
                <w:sz w:val="20"/>
                <w:szCs w:val="20"/>
              </w:rPr>
              <w:t>702</w:t>
            </w:r>
          </w:p>
        </w:tc>
        <w:tc>
          <w:tcPr>
            <w:tcW w:w="1323" w:type="dxa"/>
          </w:tcPr>
          <w:p w14:paraId="4C7BB3CC" w14:textId="77777777" w:rsidR="009F1E41" w:rsidRPr="0089177E" w:rsidRDefault="009F1E41" w:rsidP="004A7D3A">
            <w:pPr>
              <w:autoSpaceDE w:val="0"/>
              <w:autoSpaceDN w:val="0"/>
              <w:jc w:val="center"/>
              <w:rPr>
                <w:rFonts w:hAnsi="HG丸ｺﾞｼｯｸM-PRO"/>
                <w:sz w:val="20"/>
                <w:szCs w:val="20"/>
              </w:rPr>
            </w:pPr>
            <w:r w:rsidRPr="0089177E">
              <w:rPr>
                <w:rFonts w:hAnsi="HG丸ｺﾞｼｯｸM-PRO"/>
                <w:sz w:val="20"/>
                <w:szCs w:val="20"/>
              </w:rPr>
              <w:t>751</w:t>
            </w:r>
          </w:p>
        </w:tc>
        <w:tc>
          <w:tcPr>
            <w:tcW w:w="1324" w:type="dxa"/>
          </w:tcPr>
          <w:p w14:paraId="40AD87A1" w14:textId="730D2B3F" w:rsidR="009F1E41" w:rsidRPr="0089177E" w:rsidRDefault="006707E0">
            <w:pPr>
              <w:autoSpaceDE w:val="0"/>
              <w:autoSpaceDN w:val="0"/>
              <w:jc w:val="center"/>
              <w:rPr>
                <w:rFonts w:hAnsi="HG丸ｺﾞｼｯｸM-PRO"/>
                <w:sz w:val="20"/>
                <w:szCs w:val="20"/>
              </w:rPr>
            </w:pPr>
            <w:r>
              <w:rPr>
                <w:rFonts w:hAnsi="HG丸ｺﾞｼｯｸM-PRO" w:hint="eastAsia"/>
                <w:sz w:val="20"/>
                <w:szCs w:val="20"/>
              </w:rPr>
              <w:t>781</w:t>
            </w:r>
          </w:p>
        </w:tc>
      </w:tr>
    </w:tbl>
    <w:p w14:paraId="12185E7E" w14:textId="5C0B1BA7" w:rsidR="005C5168" w:rsidRPr="00C9322B" w:rsidRDefault="005C5168" w:rsidP="005C5168">
      <w:pPr>
        <w:autoSpaceDE w:val="0"/>
        <w:autoSpaceDN w:val="0"/>
        <w:ind w:left="110" w:hangingChars="50" w:hanging="110"/>
        <w:rPr>
          <w:rFonts w:hAnsi="HG丸ｺﾞｼｯｸM-PRO"/>
        </w:rPr>
      </w:pPr>
      <w:r w:rsidRPr="00C9322B">
        <w:rPr>
          <w:rFonts w:hAnsi="HG丸ｺﾞｼｯｸM-PRO" w:hint="eastAsia"/>
        </w:rPr>
        <w:t xml:space="preserve">　　　　　　　　　　　　　　　　　　　　　　　　　　　　　　　　　　　　　　　　　　　　　　　　　　　　　　　　</w:t>
      </w:r>
      <w:r>
        <w:rPr>
          <w:rFonts w:hAnsi="HG丸ｺﾞｼｯｸM-PRO" w:hint="eastAsia"/>
        </w:rPr>
        <w:t xml:space="preserve">　</w:t>
      </w:r>
      <w:r w:rsidRPr="006B4E0D">
        <w:rPr>
          <w:rFonts w:hAnsi="HG丸ｺﾞｼｯｸM-PRO" w:hint="eastAsia"/>
          <w:sz w:val="18"/>
          <w:szCs w:val="24"/>
        </w:rPr>
        <w:t>資料出所：大阪府男女参画・府民協働課調べ</w:t>
      </w:r>
    </w:p>
    <w:p w14:paraId="13E82443" w14:textId="77777777" w:rsidR="009F1E41" w:rsidRDefault="009F1E41" w:rsidP="0089177E">
      <w:pPr>
        <w:rPr>
          <w:rFonts w:hAnsi="HG丸ｺﾞｼｯｸM-PRO"/>
        </w:rPr>
      </w:pPr>
    </w:p>
    <w:p w14:paraId="74C5FC98" w14:textId="5B281D16" w:rsidR="006C31CE" w:rsidRDefault="005E77D9" w:rsidP="00FB6FE7">
      <w:pPr>
        <w:ind w:leftChars="100" w:left="440" w:hangingChars="100" w:hanging="220"/>
        <w:rPr>
          <w:rFonts w:hAnsi="HG丸ｺﾞｼｯｸM-PRO"/>
        </w:rPr>
      </w:pPr>
      <w:r>
        <w:rPr>
          <w:rFonts w:hAnsi="HG丸ｺﾞｼｯｸM-PRO" w:hint="eastAsia"/>
        </w:rPr>
        <w:t>○</w:t>
      </w:r>
      <w:r w:rsidR="006C31CE" w:rsidRPr="000E090B">
        <w:rPr>
          <w:rFonts w:hAnsi="HG丸ｺﾞｼｯｸM-PRO" w:hint="eastAsia"/>
        </w:rPr>
        <w:t>令和</w:t>
      </w:r>
      <w:r w:rsidR="006707E0">
        <w:rPr>
          <w:rFonts w:hAnsi="HG丸ｺﾞｼｯｸM-PRO" w:hint="eastAsia"/>
        </w:rPr>
        <w:t>6年度</w:t>
      </w:r>
      <w:r w:rsidR="006C31CE" w:rsidRPr="000E090B">
        <w:rPr>
          <w:rFonts w:hAnsi="HG丸ｺﾞｼｯｸM-PRO" w:hint="eastAsia"/>
        </w:rPr>
        <w:t>大阪府労働相談統計年報によると、</w:t>
      </w:r>
      <w:r w:rsidR="00FB6FE7">
        <w:rPr>
          <w:rFonts w:hAnsi="HG丸ｺﾞｼｯｸM-PRO" w:hint="eastAsia"/>
        </w:rPr>
        <w:t>令和</w:t>
      </w:r>
      <w:r w:rsidR="006707E0">
        <w:rPr>
          <w:rFonts w:hAnsi="HG丸ｺﾞｼｯｸM-PRO" w:hint="eastAsia"/>
        </w:rPr>
        <w:t>2年度</w:t>
      </w:r>
      <w:r w:rsidR="00FB6FE7">
        <w:rPr>
          <w:rFonts w:hAnsi="HG丸ｺﾞｼｯｸM-PRO" w:hint="eastAsia"/>
        </w:rPr>
        <w:t>以降</w:t>
      </w:r>
      <w:r w:rsidR="006C31CE" w:rsidRPr="000E090B">
        <w:rPr>
          <w:rFonts w:hAnsi="HG丸ｺﾞｼｯｸM-PRO" w:hint="eastAsia"/>
        </w:rPr>
        <w:t>、</w:t>
      </w:r>
      <w:r w:rsidR="00FB6FE7">
        <w:rPr>
          <w:rFonts w:hAnsi="HG丸ｺﾞｼｯｸM-PRO" w:hint="eastAsia"/>
        </w:rPr>
        <w:t>「職場のいじめ」</w:t>
      </w:r>
      <w:r w:rsidR="006C31CE" w:rsidRPr="000E090B">
        <w:rPr>
          <w:rFonts w:hAnsi="HG丸ｺﾞｼｯｸM-PRO" w:hint="eastAsia"/>
        </w:rPr>
        <w:t>「職場の人間関係」が上位とな</w:t>
      </w:r>
      <w:r w:rsidR="00FB6FE7">
        <w:rPr>
          <w:rFonts w:hAnsi="HG丸ｺﾞｼｯｸM-PRO" w:hint="eastAsia"/>
        </w:rPr>
        <w:t>っています</w:t>
      </w:r>
      <w:r w:rsidR="006C31CE" w:rsidRPr="000E090B">
        <w:rPr>
          <w:rFonts w:hAnsi="HG丸ｺﾞｼｯｸM-PRO" w:hint="eastAsia"/>
        </w:rPr>
        <w:t>。また、</w:t>
      </w:r>
      <w:r w:rsidR="00FB6FE7" w:rsidRPr="00FB6FE7">
        <w:rPr>
          <w:rFonts w:hAnsi="HG丸ｺﾞｼｯｸM-PRO" w:hint="eastAsia"/>
        </w:rPr>
        <w:t>大阪府の労働相談では、例年職場のいじめや職場の人間関係、セクハラに関する相談件数が全体の約</w:t>
      </w:r>
      <w:r w:rsidR="006707E0">
        <w:rPr>
          <w:rFonts w:hAnsi="HG丸ｺﾞｼｯｸM-PRO" w:hint="eastAsia"/>
        </w:rPr>
        <w:t>2割を</w:t>
      </w:r>
      <w:r w:rsidR="00FB6FE7" w:rsidRPr="00FB6FE7">
        <w:rPr>
          <w:rFonts w:hAnsi="HG丸ｺﾞｼｯｸM-PRO" w:hint="eastAsia"/>
        </w:rPr>
        <w:t>占めて</w:t>
      </w:r>
      <w:r w:rsidR="00FB6FE7">
        <w:rPr>
          <w:rFonts w:hAnsi="HG丸ｺﾞｼｯｸM-PRO" w:hint="eastAsia"/>
        </w:rPr>
        <w:t>おり、令和</w:t>
      </w:r>
      <w:r w:rsidR="006707E0">
        <w:rPr>
          <w:rFonts w:hAnsi="HG丸ｺﾞｼｯｸM-PRO" w:hint="eastAsia"/>
        </w:rPr>
        <w:t>6年度の</w:t>
      </w:r>
      <w:r w:rsidR="00FB6FE7">
        <w:rPr>
          <w:rFonts w:hAnsi="HG丸ｺﾞｼｯｸM-PRO" w:hint="eastAsia"/>
        </w:rPr>
        <w:t>相談件数は前年度より減少したものの</w:t>
      </w:r>
      <w:r w:rsidR="00F60B9C">
        <w:rPr>
          <w:rFonts w:hAnsi="HG丸ｺﾞｼｯｸM-PRO" w:hint="eastAsia"/>
        </w:rPr>
        <w:t>3</w:t>
      </w:r>
      <w:r w:rsidR="00FB6FE7">
        <w:rPr>
          <w:rFonts w:hAnsi="HG丸ｺﾞｼｯｸM-PRO" w:hint="eastAsia"/>
        </w:rPr>
        <w:t>,000件を超えています</w:t>
      </w:r>
      <w:r w:rsidR="006C31CE" w:rsidRPr="000E090B">
        <w:rPr>
          <w:rFonts w:hAnsi="HG丸ｺﾞｼｯｸM-PRO" w:hint="eastAsia"/>
        </w:rPr>
        <w:t>。</w:t>
      </w:r>
    </w:p>
    <w:p w14:paraId="2F9DFB81" w14:textId="1654BCD2" w:rsidR="009E7D60" w:rsidRPr="00C9322B" w:rsidRDefault="009E7D60" w:rsidP="001C5BC2">
      <w:pPr>
        <w:rPr>
          <w:rFonts w:hAnsi="HG丸ｺﾞｼｯｸM-PRO"/>
          <w:b/>
          <w:u w:val="single"/>
        </w:rPr>
      </w:pPr>
    </w:p>
    <w:p w14:paraId="63D70CAA" w14:textId="2CF0C829" w:rsidR="009F41F2" w:rsidRPr="006C31CE" w:rsidRDefault="005E77D9" w:rsidP="00A939E9">
      <w:pPr>
        <w:autoSpaceDE w:val="0"/>
        <w:autoSpaceDN w:val="0"/>
        <w:ind w:leftChars="100" w:left="440" w:hangingChars="100" w:hanging="220"/>
        <w:rPr>
          <w:rFonts w:hAnsi="HG丸ｺﾞｼｯｸM-PRO"/>
        </w:rPr>
      </w:pPr>
      <w:r>
        <w:rPr>
          <w:rFonts w:hAnsi="HG丸ｺﾞｼｯｸM-PRO" w:hint="eastAsia"/>
        </w:rPr>
        <w:t>○</w:t>
      </w:r>
      <w:r w:rsidR="009F41F2">
        <w:rPr>
          <w:rFonts w:hAnsi="HG丸ｺﾞｼｯｸM-PRO" w:hint="eastAsia"/>
        </w:rPr>
        <w:t>府民意識調査によると、</w:t>
      </w:r>
      <w:r w:rsidR="009F41F2" w:rsidRPr="009F41F2">
        <w:rPr>
          <w:rFonts w:hAnsi="HG丸ｺﾞｼｯｸM-PRO" w:hint="eastAsia"/>
        </w:rPr>
        <w:t>コロナ禍前と</w:t>
      </w:r>
      <w:r w:rsidR="00676020">
        <w:rPr>
          <w:rFonts w:hAnsi="HG丸ｺﾞｼｯｸM-PRO" w:hint="eastAsia"/>
        </w:rPr>
        <w:t>コロナ禍後</w:t>
      </w:r>
      <w:r w:rsidR="009F41F2" w:rsidRPr="009F41F2">
        <w:rPr>
          <w:rFonts w:hAnsi="HG丸ｺﾞｼｯｸM-PRO" w:hint="eastAsia"/>
        </w:rPr>
        <w:t>の変化として</w:t>
      </w:r>
      <w:r w:rsidR="00676020">
        <w:rPr>
          <w:rFonts w:hAnsi="HG丸ｺﾞｼｯｸM-PRO" w:hint="eastAsia"/>
        </w:rPr>
        <w:t>は</w:t>
      </w:r>
      <w:r w:rsidR="009F41F2" w:rsidRPr="009F41F2">
        <w:rPr>
          <w:rFonts w:hAnsi="HG丸ｺﾞｼｯｸM-PRO" w:hint="eastAsia"/>
        </w:rPr>
        <w:t>、</w:t>
      </w:r>
      <w:r w:rsidR="00444104" w:rsidRPr="00444104">
        <w:rPr>
          <w:rFonts w:hAnsi="HG丸ｺﾞｼｯｸM-PRO" w:hint="eastAsia"/>
        </w:rPr>
        <w:t>「仕事</w:t>
      </w:r>
      <w:r w:rsidR="00655BA3">
        <w:rPr>
          <w:rFonts w:hAnsi="HG丸ｺﾞｼｯｸM-PRO" w:hint="eastAsia"/>
        </w:rPr>
        <w:t>(</w:t>
      </w:r>
      <w:r w:rsidR="00444104" w:rsidRPr="00444104">
        <w:rPr>
          <w:rFonts w:hAnsi="HG丸ｺﾞｼｯｸM-PRO" w:hint="eastAsia"/>
        </w:rPr>
        <w:t>雇用・自営業の経営など</w:t>
      </w:r>
      <w:r w:rsidR="00655BA3">
        <w:rPr>
          <w:rFonts w:hAnsi="HG丸ｺﾞｼｯｸM-PRO" w:hint="eastAsia"/>
        </w:rPr>
        <w:t>)</w:t>
      </w:r>
      <w:r w:rsidR="00444104" w:rsidRPr="00444104">
        <w:rPr>
          <w:rFonts w:hAnsi="HG丸ｺﾞｼｯｸM-PRO" w:hint="eastAsia"/>
        </w:rPr>
        <w:t>への不安感」が</w:t>
      </w:r>
      <w:r w:rsidR="00676020">
        <w:rPr>
          <w:rFonts w:hAnsi="HG丸ｺﾞｼｯｸM-PRO" w:hint="eastAsia"/>
        </w:rPr>
        <w:t>「増えた」と回答した女性が26.1</w:t>
      </w:r>
      <w:r w:rsidR="00655BA3">
        <w:rPr>
          <w:rFonts w:hAnsi="HG丸ｺﾞｼｯｸM-PRO" w:hint="eastAsia"/>
        </w:rPr>
        <w:t>％</w:t>
      </w:r>
      <w:r w:rsidR="00676020">
        <w:rPr>
          <w:rFonts w:hAnsi="HG丸ｺﾞｼｯｸM-PRO" w:hint="eastAsia"/>
        </w:rPr>
        <w:t>、男性が20.9</w:t>
      </w:r>
      <w:r w:rsidR="00655BA3">
        <w:rPr>
          <w:rFonts w:hAnsi="HG丸ｺﾞｼｯｸM-PRO" w:hint="eastAsia"/>
        </w:rPr>
        <w:t>％</w:t>
      </w:r>
      <w:r w:rsidR="00676020">
        <w:rPr>
          <w:rFonts w:hAnsi="HG丸ｺﾞｼｯｸM-PRO" w:hint="eastAsia"/>
        </w:rPr>
        <w:t>と</w:t>
      </w:r>
      <w:r w:rsidR="00444104" w:rsidRPr="00444104">
        <w:rPr>
          <w:rFonts w:hAnsi="HG丸ｺﾞｼｯｸM-PRO" w:hint="eastAsia"/>
        </w:rPr>
        <w:t>なって</w:t>
      </w:r>
      <w:r w:rsidR="00444104">
        <w:rPr>
          <w:rFonts w:hAnsi="HG丸ｺﾞｼｯｸM-PRO" w:hint="eastAsia"/>
        </w:rPr>
        <w:t>い</w:t>
      </w:r>
      <w:r w:rsidR="00676020">
        <w:rPr>
          <w:rFonts w:hAnsi="HG丸ｺﾞｼｯｸM-PRO" w:hint="eastAsia"/>
        </w:rPr>
        <w:t>ます</w:t>
      </w:r>
      <w:r w:rsidR="00444104">
        <w:rPr>
          <w:rFonts w:hAnsi="HG丸ｺﾞｼｯｸM-PRO" w:hint="eastAsia"/>
        </w:rPr>
        <w:t>。また</w:t>
      </w:r>
      <w:r w:rsidR="00444104" w:rsidRPr="00444104">
        <w:rPr>
          <w:rFonts w:hAnsi="HG丸ｺﾞｼｯｸM-PRO" w:hint="eastAsia"/>
        </w:rPr>
        <w:t>「実際の収入の増減」</w:t>
      </w:r>
      <w:r w:rsidR="00444104">
        <w:rPr>
          <w:rFonts w:hAnsi="HG丸ｺﾞｼｯｸM-PRO" w:hint="eastAsia"/>
        </w:rPr>
        <w:t>において「減った」と回答した</w:t>
      </w:r>
      <w:r w:rsidR="00444104" w:rsidRPr="00444104">
        <w:rPr>
          <w:rFonts w:hAnsi="HG丸ｺﾞｼｯｸM-PRO" w:hint="eastAsia"/>
        </w:rPr>
        <w:t>女性</w:t>
      </w:r>
      <w:r w:rsidR="00444104">
        <w:rPr>
          <w:rFonts w:hAnsi="HG丸ｺﾞｼｯｸM-PRO" w:hint="eastAsia"/>
        </w:rPr>
        <w:t>は</w:t>
      </w:r>
      <w:r w:rsidR="00444104" w:rsidRPr="00444104">
        <w:rPr>
          <w:rFonts w:hAnsi="HG丸ｺﾞｼｯｸM-PRO" w:hint="eastAsia"/>
        </w:rPr>
        <w:t>20.2</w:t>
      </w:r>
      <w:r w:rsidR="00655BA3">
        <w:rPr>
          <w:rFonts w:hAnsi="HG丸ｺﾞｼｯｸM-PRO" w:hint="eastAsia"/>
        </w:rPr>
        <w:t>％</w:t>
      </w:r>
      <w:r w:rsidR="00444104" w:rsidRPr="00444104">
        <w:rPr>
          <w:rFonts w:hAnsi="HG丸ｺﾞｼｯｸM-PRO" w:hint="eastAsia"/>
        </w:rPr>
        <w:t>、男性</w:t>
      </w:r>
      <w:r w:rsidR="00444104">
        <w:rPr>
          <w:rFonts w:hAnsi="HG丸ｺﾞｼｯｸM-PRO" w:hint="eastAsia"/>
        </w:rPr>
        <w:t>は</w:t>
      </w:r>
      <w:r w:rsidR="00444104" w:rsidRPr="00444104">
        <w:rPr>
          <w:rFonts w:hAnsi="HG丸ｺﾞｼｯｸM-PRO" w:hint="eastAsia"/>
        </w:rPr>
        <w:t>22.9</w:t>
      </w:r>
      <w:r w:rsidR="00655BA3">
        <w:rPr>
          <w:rFonts w:hAnsi="HG丸ｺﾞｼｯｸM-PRO" w:hint="eastAsia"/>
        </w:rPr>
        <w:t>％</w:t>
      </w:r>
      <w:r w:rsidR="00444104" w:rsidRPr="00444104">
        <w:rPr>
          <w:rFonts w:hAnsi="HG丸ｺﾞｼｯｸM-PRO" w:hint="eastAsia"/>
        </w:rPr>
        <w:t>と高</w:t>
      </w:r>
      <w:r w:rsidR="00676020">
        <w:rPr>
          <w:rFonts w:hAnsi="HG丸ｺﾞｼｯｸM-PRO" w:hint="eastAsia"/>
        </w:rPr>
        <w:t>くなっています</w:t>
      </w:r>
      <w:r w:rsidR="00444104" w:rsidRPr="00444104">
        <w:rPr>
          <w:rFonts w:hAnsi="HG丸ｺﾞｼｯｸM-PRO" w:hint="eastAsia"/>
        </w:rPr>
        <w:t>。</w:t>
      </w:r>
    </w:p>
    <w:p w14:paraId="0550304C" w14:textId="415FBFFF" w:rsidR="006C5D2A" w:rsidRDefault="00663C08" w:rsidP="006C5D2A">
      <w:pPr>
        <w:rPr>
          <w:rFonts w:hAnsi="HG丸ｺﾞｼｯｸM-PRO"/>
          <w:b/>
          <w:u w:val="single"/>
        </w:rPr>
      </w:pPr>
      <w:r w:rsidRPr="00663C08">
        <w:rPr>
          <w:rFonts w:hAnsi="HG丸ｺﾞｼｯｸM-PRO"/>
          <w:b/>
          <w:noProof/>
          <w:u w:val="single"/>
        </w:rPr>
        <mc:AlternateContent>
          <mc:Choice Requires="wps">
            <w:drawing>
              <wp:anchor distT="0" distB="0" distL="114300" distR="114300" simplePos="0" relativeHeight="252515840" behindDoc="0" locked="0" layoutInCell="1" allowOverlap="1" wp14:anchorId="2008E0ED" wp14:editId="367FF37C">
                <wp:simplePos x="0" y="0"/>
                <wp:positionH relativeFrom="column">
                  <wp:posOffset>1905</wp:posOffset>
                </wp:positionH>
                <wp:positionV relativeFrom="paragraph">
                  <wp:posOffset>4482</wp:posOffset>
                </wp:positionV>
                <wp:extent cx="6233822" cy="5260938"/>
                <wp:effectExtent l="0" t="0" r="14605" b="16510"/>
                <wp:wrapNone/>
                <wp:docPr id="226299150" name="正方形/長方形 1"/>
                <wp:cNvGraphicFramePr/>
                <a:graphic xmlns:a="http://schemas.openxmlformats.org/drawingml/2006/main">
                  <a:graphicData uri="http://schemas.microsoft.com/office/word/2010/wordprocessingShape">
                    <wps:wsp>
                      <wps:cNvSpPr/>
                      <wps:spPr>
                        <a:xfrm>
                          <a:off x="0" y="0"/>
                          <a:ext cx="6233822" cy="5260938"/>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F52142" id="正方形/長方形 1" o:spid="_x0000_s1026" style="position:absolute;left:0;text-align:left;margin-left:.15pt;margin-top:.35pt;width:490.85pt;height:414.25pt;z-index:25251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" filled="f" strokecolor="black [3213]" strokeweight="1pt">
                <v:stroke dashstyle="3 1"/>
              </v:rect>
            </w:pict>
          </mc:Fallback>
        </mc:AlternateContent>
      </w:r>
      <w:r w:rsidRPr="00663C08">
        <w:rPr>
          <w:rFonts w:hAnsi="HG丸ｺﾞｼｯｸM-PRO"/>
          <w:b/>
          <w:noProof/>
          <w:u w:val="single"/>
        </w:rPr>
        <mc:AlternateContent>
          <mc:Choice Requires="wps">
            <w:drawing>
              <wp:anchor distT="0" distB="0" distL="114300" distR="114300" simplePos="0" relativeHeight="252516864" behindDoc="0" locked="0" layoutInCell="1" allowOverlap="1" wp14:anchorId="7A78D96E" wp14:editId="65ACA0AE">
                <wp:simplePos x="0" y="0"/>
                <wp:positionH relativeFrom="column">
                  <wp:posOffset>2540</wp:posOffset>
                </wp:positionH>
                <wp:positionV relativeFrom="paragraph">
                  <wp:posOffset>0</wp:posOffset>
                </wp:positionV>
                <wp:extent cx="6189345" cy="822960"/>
                <wp:effectExtent l="0" t="0" r="0" b="0"/>
                <wp:wrapNone/>
                <wp:docPr id="226299151" name="テキスト ボックス 2"/>
                <wp:cNvGraphicFramePr/>
                <a:graphic xmlns:a="http://schemas.openxmlformats.org/drawingml/2006/main">
                  <a:graphicData uri="http://schemas.microsoft.com/office/word/2010/wordprocessingShape">
                    <wps:wsp>
                      <wps:cNvSpPr txBox="1"/>
                      <wps:spPr>
                        <a:xfrm>
                          <a:off x="0" y="0"/>
                          <a:ext cx="6189345" cy="8229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BC50E6A" w14:textId="77777777" w:rsidR="00663C08" w:rsidRDefault="00663C08" w:rsidP="00663C08">
                            <w:pPr>
                              <w:rPr>
                                <w:color w:val="000000" w:themeColor="dark1"/>
                                <w:kern w:val="0"/>
                                <w:sz w:val="24"/>
                                <w:szCs w:val="24"/>
                              </w:rPr>
                            </w:pPr>
                            <w:r>
                              <w:rPr>
                                <w:rFonts w:hint="eastAsia"/>
                                <w:color w:val="000000" w:themeColor="dark1"/>
                              </w:rPr>
                              <w:t>■図表24　コロナ禍後の生活の変化【大阪府】</w:t>
                            </w:r>
                          </w:p>
                          <w:p w14:paraId="11C6C71C" w14:textId="77777777" w:rsidR="00663C08" w:rsidRDefault="00663C08" w:rsidP="00663C08">
                            <w:pPr>
                              <w:ind w:left="330" w:hangingChars="150" w:hanging="330"/>
                              <w:rPr>
                                <w:color w:val="000000" w:themeColor="dark1"/>
                              </w:rPr>
                            </w:pPr>
                            <w:r>
                              <w:rPr>
                                <w:rFonts w:hint="eastAsia"/>
                                <w:color w:val="000000" w:themeColor="dark1"/>
                              </w:rPr>
                              <w:t>問　コロナ禍前と比べ、現在（５類感染症への移行後）の生活に変化がありましたか。</w:t>
                            </w:r>
                          </w:p>
                        </w:txbxContent>
                      </wps:txbx>
                      <wps:bodyPr vertOverflow="clip" horzOverflow="clip" wrap="square" rtlCol="0" anchor="t"/>
                    </wps:wsp>
                  </a:graphicData>
                </a:graphic>
                <wp14:sizeRelH relativeFrom="margin">
                  <wp14:pctWidth>0</wp14:pctWidth>
                </wp14:sizeRelH>
              </wp:anchor>
            </w:drawing>
          </mc:Choice>
          <mc:Fallback>
            <w:pict>
              <v:shape w14:anchorId="7A78D96E" id="_x0000_s1086" type="#_x0000_t202" style="position:absolute;left:0;text-align:left;margin-left:.2pt;margin-top:0;width:487.35pt;height:64.8pt;z-index:252516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" filled="f" stroked="f">
                <v:textbox>
                  <w:txbxContent>
                    <w:p w14:paraId="3BC50E6A" w14:textId="77777777" w:rsidR="00663C08" w:rsidRDefault="00663C08" w:rsidP="00663C08">
                      <w:pPr>
                        <w:rPr>
                          <w:color w:val="000000" w:themeColor="dark1"/>
                          <w:kern w:val="0"/>
                          <w:sz w:val="24"/>
                          <w:szCs w:val="24"/>
                        </w:rPr>
                      </w:pPr>
                      <w:r>
                        <w:rPr>
                          <w:rFonts w:hint="eastAsia"/>
                          <w:color w:val="000000" w:themeColor="dark1"/>
                        </w:rPr>
                        <w:t>■図表24　コロナ禍後の生活の変化【大阪府】</w:t>
                      </w:r>
                    </w:p>
                    <w:p w14:paraId="11C6C71C" w14:textId="77777777" w:rsidR="00663C08" w:rsidRDefault="00663C08" w:rsidP="00663C08">
                      <w:pPr>
                        <w:ind w:left="330" w:hangingChars="150" w:hanging="330"/>
                        <w:rPr>
                          <w:color w:val="000000" w:themeColor="dark1"/>
                        </w:rPr>
                      </w:pPr>
                      <w:r>
                        <w:rPr>
                          <w:rFonts w:hint="eastAsia"/>
                          <w:color w:val="000000" w:themeColor="dark1"/>
                        </w:rPr>
                        <w:t>問　コロナ禍前と比べ、現在（５類感染症への移行後）の生活に変化がありましたか。</w:t>
                      </w:r>
                    </w:p>
                  </w:txbxContent>
                </v:textbox>
              </v:shape>
            </w:pict>
          </mc:Fallback>
        </mc:AlternateContent>
      </w:r>
    </w:p>
    <w:p w14:paraId="59D87ED8" w14:textId="1B161866" w:rsidR="006C5D2A" w:rsidRDefault="006C5D2A" w:rsidP="006C5D2A">
      <w:pPr>
        <w:rPr>
          <w:rFonts w:hAnsi="HG丸ｺﾞｼｯｸM-PRO"/>
          <w:b/>
          <w:u w:val="single"/>
        </w:rPr>
      </w:pPr>
    </w:p>
    <w:p w14:paraId="4CA0965D" w14:textId="32E7BCEE" w:rsidR="00663C08" w:rsidRDefault="00663C08" w:rsidP="006C5D2A">
      <w:pPr>
        <w:rPr>
          <w:rFonts w:hAnsi="HG丸ｺﾞｼｯｸM-PRO"/>
          <w:b/>
          <w:u w:val="single"/>
        </w:rPr>
      </w:pPr>
      <w:r>
        <w:rPr>
          <w:noProof/>
        </w:rPr>
        <mc:AlternateContent>
          <mc:Choice Requires="wpg">
            <w:drawing>
              <wp:anchor distT="0" distB="0" distL="114300" distR="114300" simplePos="0" relativeHeight="252518912" behindDoc="0" locked="0" layoutInCell="1" allowOverlap="1" wp14:anchorId="3A068382" wp14:editId="2A9D1BBD">
                <wp:simplePos x="0" y="0"/>
                <wp:positionH relativeFrom="column">
                  <wp:posOffset>1905</wp:posOffset>
                </wp:positionH>
                <wp:positionV relativeFrom="paragraph">
                  <wp:posOffset>62753</wp:posOffset>
                </wp:positionV>
                <wp:extent cx="6145306" cy="4388223"/>
                <wp:effectExtent l="0" t="0" r="8255" b="0"/>
                <wp:wrapNone/>
                <wp:docPr id="226299152" name="グループ化 3"/>
                <wp:cNvGraphicFramePr/>
                <a:graphic xmlns:a="http://schemas.openxmlformats.org/drawingml/2006/main">
                  <a:graphicData uri="http://schemas.microsoft.com/office/word/2010/wordprocessingGroup">
                    <wpg:wgp>
                      <wpg:cNvGrpSpPr/>
                      <wpg:grpSpPr>
                        <a:xfrm>
                          <a:off x="0" y="0"/>
                          <a:ext cx="6145306" cy="4388223"/>
                          <a:chOff x="0" y="0"/>
                          <a:chExt cx="6289445" cy="4476750"/>
                        </a:xfrm>
                      </wpg:grpSpPr>
                      <pic:pic xmlns:pic="http://schemas.openxmlformats.org/drawingml/2006/picture">
                        <pic:nvPicPr>
                          <pic:cNvPr id="226299153" name="図 226299153"/>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289445" cy="4476750"/>
                          </a:xfrm>
                          <a:prstGeom prst="rect">
                            <a:avLst/>
                          </a:prstGeom>
                          <a:noFill/>
                          <a:ln>
                            <a:noFill/>
                          </a:ln>
                        </pic:spPr>
                      </pic:pic>
                      <wps:wsp>
                        <wps:cNvPr id="226299154" name="楕円 226299154"/>
                        <wps:cNvSpPr/>
                        <wps:spPr>
                          <a:xfrm>
                            <a:off x="1413741" y="2324100"/>
                            <a:ext cx="350520" cy="22098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26299155" name="楕円 226299155"/>
                        <wps:cNvSpPr/>
                        <wps:spPr>
                          <a:xfrm>
                            <a:off x="4018973" y="2330450"/>
                            <a:ext cx="350520" cy="22098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26299156" name="楕円 226299156"/>
                        <wps:cNvSpPr/>
                        <wps:spPr>
                          <a:xfrm>
                            <a:off x="2662382" y="3930650"/>
                            <a:ext cx="350520" cy="22098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26299157" name="楕円 226299157"/>
                        <wps:cNvSpPr/>
                        <wps:spPr>
                          <a:xfrm>
                            <a:off x="5286664" y="3924300"/>
                            <a:ext cx="350520" cy="22098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wgp>
                  </a:graphicData>
                </a:graphic>
                <wp14:sizeRelH relativeFrom="margin">
                  <wp14:pctWidth>0</wp14:pctWidth>
                </wp14:sizeRelH>
                <wp14:sizeRelV relativeFrom="margin">
                  <wp14:pctHeight>0</wp14:pctHeight>
                </wp14:sizeRelV>
              </wp:anchor>
            </w:drawing>
          </mc:Choice>
          <mc:Fallback>
            <w:pict>
              <v:group w14:anchorId="4D185495" id="グループ化 3" o:spid="_x0000_s1026" style="position:absolute;left:0;text-align:left;margin-left:.15pt;margin-top:4.95pt;width:483.9pt;height:345.55pt;z-index:252518912;mso-width-relative:margin;mso-height-relative:margin" coordsize="62894,447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">
                <v:shape id="図 226299153" o:spid="_x0000_s1027" type="#_x0000_t75" style="position:absolute;width:62894;height:44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">
                  <v:imagedata r:id="rId43" o:title=""/>
                </v:shape>
                <v:oval id="楕円 226299154" o:spid="_x0000_s1028" style="position:absolute;left:14137;top:23241;width:3505;height:2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" filled="f" strokecolor="windowText" strokeweight="1.5pt"/>
                <v:oval id="楕円 226299155" o:spid="_x0000_s1029" style="position:absolute;left:40189;top:23304;width:3505;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" filled="f" strokecolor="windowText" strokeweight="1.5pt"/>
                <v:oval id="楕円 226299156" o:spid="_x0000_s1030" style="position:absolute;left:26623;top:39306;width:3506;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" filled="f" strokecolor="windowText" strokeweight="1.5pt"/>
                <v:oval id="楕円 226299157" o:spid="_x0000_s1031" style="position:absolute;left:52866;top:39243;width:3505;height:2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" filled="f" strokecolor="windowText" strokeweight="1.5pt"/>
              </v:group>
            </w:pict>
          </mc:Fallback>
        </mc:AlternateContent>
      </w:r>
    </w:p>
    <w:p w14:paraId="6683A179" w14:textId="6A861E42" w:rsidR="00663C08" w:rsidRDefault="00663C08" w:rsidP="006C5D2A">
      <w:pPr>
        <w:rPr>
          <w:rFonts w:hAnsi="HG丸ｺﾞｼｯｸM-PRO"/>
          <w:b/>
          <w:u w:val="single"/>
        </w:rPr>
      </w:pPr>
    </w:p>
    <w:p w14:paraId="7FBBC711" w14:textId="59E3AF96" w:rsidR="00663C08" w:rsidRDefault="00663C08" w:rsidP="006C5D2A">
      <w:pPr>
        <w:rPr>
          <w:rFonts w:hAnsi="HG丸ｺﾞｼｯｸM-PRO"/>
          <w:b/>
          <w:u w:val="single"/>
        </w:rPr>
      </w:pPr>
    </w:p>
    <w:p w14:paraId="3E7DFE4F" w14:textId="4779764D" w:rsidR="00663C08" w:rsidRDefault="00663C08" w:rsidP="006C5D2A">
      <w:pPr>
        <w:rPr>
          <w:rFonts w:hAnsi="HG丸ｺﾞｼｯｸM-PRO"/>
          <w:b/>
          <w:u w:val="single"/>
        </w:rPr>
      </w:pPr>
    </w:p>
    <w:p w14:paraId="6728B012" w14:textId="405366B2" w:rsidR="00663C08" w:rsidRDefault="00663C08" w:rsidP="006C5D2A">
      <w:pPr>
        <w:rPr>
          <w:rFonts w:hAnsi="HG丸ｺﾞｼｯｸM-PRO"/>
          <w:b/>
          <w:u w:val="single"/>
        </w:rPr>
      </w:pPr>
    </w:p>
    <w:p w14:paraId="65BBD129" w14:textId="247C0A4E" w:rsidR="00663C08" w:rsidRDefault="00663C08" w:rsidP="006C5D2A">
      <w:pPr>
        <w:rPr>
          <w:rFonts w:hAnsi="HG丸ｺﾞｼｯｸM-PRO"/>
          <w:b/>
          <w:u w:val="single"/>
        </w:rPr>
      </w:pPr>
    </w:p>
    <w:p w14:paraId="0E596A38" w14:textId="6183E8B7" w:rsidR="00663C08" w:rsidRDefault="00663C08" w:rsidP="006C5D2A">
      <w:pPr>
        <w:rPr>
          <w:rFonts w:hAnsi="HG丸ｺﾞｼｯｸM-PRO"/>
          <w:b/>
          <w:u w:val="single"/>
        </w:rPr>
      </w:pPr>
    </w:p>
    <w:p w14:paraId="68EB2E11" w14:textId="20645110" w:rsidR="00663C08" w:rsidRDefault="00663C08" w:rsidP="006C5D2A">
      <w:pPr>
        <w:rPr>
          <w:rFonts w:hAnsi="HG丸ｺﾞｼｯｸM-PRO"/>
          <w:b/>
          <w:u w:val="single"/>
        </w:rPr>
      </w:pPr>
    </w:p>
    <w:p w14:paraId="6208F23D" w14:textId="0D1B5470" w:rsidR="00663C08" w:rsidRDefault="00663C08" w:rsidP="006C5D2A">
      <w:pPr>
        <w:rPr>
          <w:rFonts w:hAnsi="HG丸ｺﾞｼｯｸM-PRO"/>
          <w:b/>
          <w:u w:val="single"/>
        </w:rPr>
      </w:pPr>
    </w:p>
    <w:p w14:paraId="4A6C32A9" w14:textId="34E644DB" w:rsidR="00663C08" w:rsidRDefault="00663C08" w:rsidP="006C5D2A">
      <w:pPr>
        <w:rPr>
          <w:rFonts w:hAnsi="HG丸ｺﾞｼｯｸM-PRO"/>
          <w:b/>
          <w:u w:val="single"/>
        </w:rPr>
      </w:pPr>
      <w:r>
        <w:rPr>
          <w:noProof/>
        </w:rPr>
        <mc:AlternateContent>
          <mc:Choice Requires="wpg">
            <w:drawing>
              <wp:anchor distT="0" distB="0" distL="114300" distR="114300" simplePos="0" relativeHeight="252520960" behindDoc="0" locked="0" layoutInCell="1" allowOverlap="1" wp14:anchorId="0ACC5249" wp14:editId="683DE40B">
                <wp:simplePos x="0" y="0"/>
                <wp:positionH relativeFrom="column">
                  <wp:posOffset>140858</wp:posOffset>
                </wp:positionH>
                <wp:positionV relativeFrom="paragraph">
                  <wp:posOffset>201706</wp:posOffset>
                </wp:positionV>
                <wp:extent cx="773430" cy="1872614"/>
                <wp:effectExtent l="0" t="0" r="26670" b="13970"/>
                <wp:wrapNone/>
                <wp:docPr id="226299158" name="グループ化 12"/>
                <wp:cNvGraphicFramePr/>
                <a:graphic xmlns:a="http://schemas.openxmlformats.org/drawingml/2006/main">
                  <a:graphicData uri="http://schemas.microsoft.com/office/word/2010/wordprocessingGroup">
                    <wpg:wgp>
                      <wpg:cNvGrpSpPr/>
                      <wpg:grpSpPr>
                        <a:xfrm>
                          <a:off x="0" y="0"/>
                          <a:ext cx="773430" cy="1872614"/>
                          <a:chOff x="0" y="0"/>
                          <a:chExt cx="773546" cy="1842031"/>
                        </a:xfrm>
                      </wpg:grpSpPr>
                      <wps:wsp>
                        <wps:cNvPr id="226299159" name="正方形/長方形 226299159"/>
                        <wps:cNvSpPr/>
                        <wps:spPr>
                          <a:xfrm>
                            <a:off x="0" y="0"/>
                            <a:ext cx="773546" cy="38735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26299161" name="正方形/長方形 226299161"/>
                        <wps:cNvSpPr/>
                        <wps:spPr>
                          <a:xfrm>
                            <a:off x="6350" y="1629192"/>
                            <a:ext cx="767196" cy="212839"/>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wgp>
                  </a:graphicData>
                </a:graphic>
                <wp14:sizeRelV relativeFrom="margin">
                  <wp14:pctHeight>0</wp14:pctHeight>
                </wp14:sizeRelV>
              </wp:anchor>
            </w:drawing>
          </mc:Choice>
          <mc:Fallback>
            <w:pict>
              <v:group w14:anchorId="0EB62F98" id="グループ化 12" o:spid="_x0000_s1026" style="position:absolute;left:0;text-align:left;margin-left:11.1pt;margin-top:15.9pt;width:60.9pt;height:147.45pt;z-index:252520960;mso-height-relative:margin" coordsize="7735,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">
                <v:rect id="正方形/長方形 226299159" o:spid="_x0000_s1027" style="position:absolute;width:7735;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" filled="f" strokecolor="windowText" strokeweight="1.5pt"/>
                <v:rect id="正方形/長方形 226299161" o:spid="_x0000_s1028" style="position:absolute;left:63;top:16291;width:7672;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" filled="f" strokecolor="windowText" strokeweight="1.5pt"/>
              </v:group>
            </w:pict>
          </mc:Fallback>
        </mc:AlternateContent>
      </w:r>
    </w:p>
    <w:p w14:paraId="61FB487D" w14:textId="40AB5D4D" w:rsidR="00663C08" w:rsidRDefault="00663C08" w:rsidP="006C5D2A">
      <w:pPr>
        <w:rPr>
          <w:rFonts w:hAnsi="HG丸ｺﾞｼｯｸM-PRO"/>
          <w:b/>
          <w:u w:val="single"/>
        </w:rPr>
      </w:pPr>
    </w:p>
    <w:p w14:paraId="2F3142DD" w14:textId="2069886B" w:rsidR="00663C08" w:rsidRDefault="00663C08" w:rsidP="006C5D2A">
      <w:pPr>
        <w:rPr>
          <w:rFonts w:hAnsi="HG丸ｺﾞｼｯｸM-PRO"/>
          <w:b/>
          <w:u w:val="single"/>
        </w:rPr>
      </w:pPr>
    </w:p>
    <w:p w14:paraId="4A4555D2" w14:textId="1D83A9CB" w:rsidR="00663C08" w:rsidRDefault="00663C08" w:rsidP="006C5D2A">
      <w:pPr>
        <w:rPr>
          <w:rFonts w:hAnsi="HG丸ｺﾞｼｯｸM-PRO"/>
          <w:b/>
          <w:u w:val="single"/>
        </w:rPr>
      </w:pPr>
    </w:p>
    <w:p w14:paraId="6D19F3DA" w14:textId="30B018E0" w:rsidR="00663C08" w:rsidRDefault="00663C08" w:rsidP="006C5D2A">
      <w:pPr>
        <w:rPr>
          <w:rFonts w:hAnsi="HG丸ｺﾞｼｯｸM-PRO"/>
          <w:b/>
          <w:u w:val="single"/>
        </w:rPr>
      </w:pPr>
    </w:p>
    <w:p w14:paraId="1B7968AB" w14:textId="46C4FD0C" w:rsidR="00663C08" w:rsidRDefault="00663C08" w:rsidP="006C5D2A">
      <w:pPr>
        <w:rPr>
          <w:rFonts w:hAnsi="HG丸ｺﾞｼｯｸM-PRO"/>
          <w:b/>
          <w:u w:val="single"/>
        </w:rPr>
      </w:pPr>
    </w:p>
    <w:p w14:paraId="31F1CE88" w14:textId="3B26303B" w:rsidR="00663C08" w:rsidRDefault="00663C08" w:rsidP="006C5D2A">
      <w:pPr>
        <w:rPr>
          <w:rFonts w:hAnsi="HG丸ｺﾞｼｯｸM-PRO"/>
          <w:b/>
          <w:u w:val="single"/>
        </w:rPr>
      </w:pPr>
    </w:p>
    <w:p w14:paraId="2425AD77" w14:textId="05C379A6" w:rsidR="00663C08" w:rsidRDefault="00663C08" w:rsidP="006C5D2A">
      <w:pPr>
        <w:rPr>
          <w:rFonts w:hAnsi="HG丸ｺﾞｼｯｸM-PRO"/>
          <w:b/>
          <w:u w:val="single"/>
        </w:rPr>
      </w:pPr>
    </w:p>
    <w:p w14:paraId="54D2C26A" w14:textId="700160DC" w:rsidR="00663C08" w:rsidRDefault="00663C08" w:rsidP="006C5D2A">
      <w:pPr>
        <w:rPr>
          <w:rFonts w:hAnsi="HG丸ｺﾞｼｯｸM-PRO"/>
          <w:b/>
          <w:u w:val="single"/>
        </w:rPr>
      </w:pPr>
    </w:p>
    <w:p w14:paraId="5738C744" w14:textId="0C9E7337" w:rsidR="00663C08" w:rsidRDefault="00663C08" w:rsidP="006C5D2A">
      <w:pPr>
        <w:rPr>
          <w:rFonts w:hAnsi="HG丸ｺﾞｼｯｸM-PRO"/>
          <w:b/>
          <w:u w:val="single"/>
        </w:rPr>
      </w:pPr>
    </w:p>
    <w:p w14:paraId="3DD4D745" w14:textId="6A86BF10" w:rsidR="00AD38D8" w:rsidRDefault="00AD38D8" w:rsidP="006C5D2A">
      <w:pPr>
        <w:rPr>
          <w:rFonts w:hAnsi="HG丸ｺﾞｼｯｸM-PRO"/>
          <w:b/>
          <w:u w:val="single"/>
        </w:rPr>
      </w:pPr>
      <w:r>
        <w:rPr>
          <w:noProof/>
        </w:rPr>
        <mc:AlternateContent>
          <mc:Choice Requires="wps">
            <w:drawing>
              <wp:anchor distT="0" distB="0" distL="114300" distR="114300" simplePos="0" relativeHeight="252523008" behindDoc="0" locked="0" layoutInCell="1" allowOverlap="1" wp14:anchorId="62B87223" wp14:editId="296277A7">
                <wp:simplePos x="0" y="0"/>
                <wp:positionH relativeFrom="column">
                  <wp:posOffset>2545443</wp:posOffset>
                </wp:positionH>
                <wp:positionV relativeFrom="paragraph">
                  <wp:posOffset>195670</wp:posOffset>
                </wp:positionV>
                <wp:extent cx="3690620" cy="312420"/>
                <wp:effectExtent l="0" t="0" r="0" b="0"/>
                <wp:wrapNone/>
                <wp:docPr id="226299162" name="テキスト ボックス 6761232"/>
                <wp:cNvGraphicFramePr/>
                <a:graphic xmlns:a="http://schemas.openxmlformats.org/drawingml/2006/main">
                  <a:graphicData uri="http://schemas.microsoft.com/office/word/2010/wordprocessingShape">
                    <wps:wsp>
                      <wps:cNvSpPr txBox="1"/>
                      <wps:spPr>
                        <a:xfrm>
                          <a:off x="0" y="0"/>
                          <a:ext cx="3690620" cy="312420"/>
                        </a:xfrm>
                        <a:prstGeom prst="rect">
                          <a:avLst/>
                        </a:prstGeom>
                        <a:noFill/>
                        <a:ln w="6350">
                          <a:noFill/>
                        </a:ln>
                      </wps:spPr>
                      <wps:txbx>
                        <w:txbxContent>
                          <w:p w14:paraId="4C55756F" w14:textId="77777777" w:rsidR="00663C08" w:rsidRDefault="00663C08" w:rsidP="00663C08">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058710A6" w14:textId="77777777" w:rsidR="00663C08" w:rsidRDefault="00663C08" w:rsidP="00663C08">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B87223" id="_x0000_s1087" type="#_x0000_t202" style="position:absolute;left:0;text-align:left;margin-left:200.45pt;margin-top:15.4pt;width:290.6pt;height:24.6pt;z-index:252523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" filled="f" stroked="f" strokeweight=".5pt">
                <v:textbox>
                  <w:txbxContent>
                    <w:p w14:paraId="4C55756F" w14:textId="77777777" w:rsidR="00663C08" w:rsidRDefault="00663C08" w:rsidP="00663C08">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058710A6" w14:textId="77777777" w:rsidR="00663C08" w:rsidRDefault="00663C08" w:rsidP="00663C08">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780D3D8F" w14:textId="205BB9C8" w:rsidR="00AD38D8" w:rsidRDefault="00AD38D8" w:rsidP="006C5D2A">
      <w:pPr>
        <w:rPr>
          <w:rFonts w:hAnsi="HG丸ｺﾞｼｯｸM-PRO"/>
          <w:b/>
          <w:u w:val="single"/>
        </w:rPr>
      </w:pPr>
    </w:p>
    <w:p w14:paraId="36AA62F2" w14:textId="6DA192B9" w:rsidR="00663C08" w:rsidRDefault="00663C08" w:rsidP="006C5D2A">
      <w:pPr>
        <w:rPr>
          <w:rFonts w:hAnsi="HG丸ｺﾞｼｯｸM-PRO"/>
          <w:b/>
          <w:u w:val="single"/>
        </w:rPr>
      </w:pPr>
    </w:p>
    <w:p w14:paraId="1AA8F964" w14:textId="035D560C" w:rsidR="00773678" w:rsidRPr="00171D8D" w:rsidRDefault="002E7DAA" w:rsidP="00A939E9">
      <w:pPr>
        <w:pStyle w:val="2"/>
        <w:rPr>
          <w:rFonts w:hAnsi="HG丸ｺﾞｼｯｸM-PRO"/>
          <w:b/>
          <w:u w:val="single"/>
        </w:rPr>
      </w:pPr>
      <w:bookmarkStart w:id="14" w:name="_Toc225690313"/>
      <w:r w:rsidRPr="00A939E9">
        <w:rPr>
          <w:rFonts w:ascii="UD デジタル 教科書体 NK-R" w:eastAsia="UD デジタル 教科書体 NK-R" w:hAnsi="HG丸ｺﾞｼｯｸM-PRO" w:hint="eastAsia"/>
          <w:b/>
          <w:u w:val="single"/>
        </w:rPr>
        <w:lastRenderedPageBreak/>
        <w:t>４．</w:t>
      </w:r>
      <w:r w:rsidR="000E0594" w:rsidRPr="00A939E9">
        <w:rPr>
          <w:rFonts w:ascii="UD デジタル 教科書体 NK-R" w:eastAsia="UD デジタル 教科書体 NK-R" w:hAnsi="HG丸ｺﾞｼｯｸM-PRO" w:hint="eastAsia"/>
          <w:b/>
          <w:u w:val="single"/>
        </w:rPr>
        <w:t>家庭生活をめぐる状況</w:t>
      </w:r>
      <w:bookmarkEnd w:id="14"/>
      <w:r w:rsidR="000E0594" w:rsidRPr="00A939E9" w:rsidDel="000E0594">
        <w:rPr>
          <w:rFonts w:ascii="UD デジタル 教科書体 NK-R" w:eastAsia="UD デジタル 教科書体 NK-R" w:hAnsi="HG丸ｺﾞｼｯｸM-PRO"/>
          <w:b/>
          <w:u w:val="single"/>
        </w:rPr>
        <w:t xml:space="preserve"> </w:t>
      </w:r>
    </w:p>
    <w:p w14:paraId="4BD49D4D" w14:textId="2C3B8757" w:rsidR="00FC5675" w:rsidRDefault="005E77D9" w:rsidP="00A939E9">
      <w:pPr>
        <w:ind w:leftChars="100" w:left="440" w:hangingChars="100" w:hanging="220"/>
        <w:rPr>
          <w:rFonts w:hAnsi="HG丸ｺﾞｼｯｸM-PRO"/>
        </w:rPr>
      </w:pPr>
      <w:r>
        <w:rPr>
          <w:rFonts w:hAnsi="HG丸ｺﾞｼｯｸM-PRO" w:hint="eastAsia"/>
        </w:rPr>
        <w:t>○</w:t>
      </w:r>
      <w:bookmarkStart w:id="15" w:name="_Hlk213934839"/>
      <w:r w:rsidR="004959DC" w:rsidRPr="00C9322B">
        <w:rPr>
          <w:rFonts w:hAnsi="HG丸ｺﾞｼｯｸM-PRO" w:hint="eastAsia"/>
        </w:rPr>
        <w:t>府民意識調査によると、</w:t>
      </w:r>
      <w:bookmarkStart w:id="16" w:name="_Hlk222218057"/>
      <w:r w:rsidR="004959DC" w:rsidRPr="00C9322B">
        <w:rPr>
          <w:rFonts w:hAnsi="HG丸ｺﾞｼｯｸM-PRO" w:hint="eastAsia"/>
        </w:rPr>
        <w:t>家庭の</w:t>
      </w:r>
      <w:r w:rsidR="004959DC">
        <w:rPr>
          <w:rFonts w:hAnsi="HG丸ｺﾞｼｯｸM-PRO" w:hint="eastAsia"/>
        </w:rPr>
        <w:t>仕事の</w:t>
      </w:r>
      <w:r w:rsidR="004959DC" w:rsidRPr="00C9322B">
        <w:rPr>
          <w:rFonts w:hAnsi="HG丸ｺﾞｼｯｸM-PRO" w:hint="eastAsia"/>
        </w:rPr>
        <w:t>役割分担に関して、「生活費を</w:t>
      </w:r>
      <w:r w:rsidR="004959DC">
        <w:rPr>
          <w:rFonts w:hAnsi="HG丸ｺﾞｼｯｸM-PRO" w:hint="eastAsia"/>
        </w:rPr>
        <w:t>かせぐ</w:t>
      </w:r>
      <w:r w:rsidR="004959DC" w:rsidRPr="00C9322B">
        <w:rPr>
          <w:rFonts w:hAnsi="HG丸ｺﾞｼｯｸM-PRO" w:hint="eastAsia"/>
        </w:rPr>
        <w:t>」を「男性の役割」と</w:t>
      </w:r>
      <w:r w:rsidR="004959DC">
        <w:rPr>
          <w:rFonts w:hAnsi="HG丸ｺﾞｼｯｸM-PRO" w:hint="eastAsia"/>
        </w:rPr>
        <w:t>考えている</w:t>
      </w:r>
      <w:r w:rsidR="004959DC" w:rsidRPr="00C9322B">
        <w:rPr>
          <w:rFonts w:hAnsi="HG丸ｺﾞｼｯｸM-PRO" w:hint="eastAsia"/>
        </w:rPr>
        <w:t>人は</w:t>
      </w:r>
      <w:r w:rsidR="004959DC">
        <w:rPr>
          <w:rFonts w:hAnsi="HG丸ｺﾞｼｯｸM-PRO"/>
        </w:rPr>
        <w:t>49.3</w:t>
      </w:r>
      <w:r w:rsidR="00655BA3">
        <w:rPr>
          <w:rFonts w:hAnsi="HG丸ｺﾞｼｯｸM-PRO" w:hint="eastAsia"/>
        </w:rPr>
        <w:t>％</w:t>
      </w:r>
      <w:r w:rsidR="004959DC">
        <w:rPr>
          <w:rFonts w:hAnsi="HG丸ｺﾞｼｯｸM-PRO" w:hint="eastAsia"/>
        </w:rPr>
        <w:t>で最も高くなっています。</w:t>
      </w:r>
      <w:r w:rsidR="004959DC" w:rsidRPr="00C9322B">
        <w:rPr>
          <w:rFonts w:hAnsi="HG丸ｺﾞｼｯｸM-PRO" w:hint="eastAsia"/>
        </w:rPr>
        <w:t>一方、「乳幼児の世話」を「女性の役割」と</w:t>
      </w:r>
      <w:r w:rsidR="004959DC">
        <w:rPr>
          <w:rFonts w:hAnsi="HG丸ｺﾞｼｯｸM-PRO" w:hint="eastAsia"/>
        </w:rPr>
        <w:t>考えている</w:t>
      </w:r>
      <w:r w:rsidR="004959DC" w:rsidRPr="00C9322B">
        <w:rPr>
          <w:rFonts w:hAnsi="HG丸ｺﾞｼｯｸM-PRO" w:hint="eastAsia"/>
        </w:rPr>
        <w:t>人は、</w:t>
      </w:r>
      <w:r w:rsidR="006707E0">
        <w:rPr>
          <w:rFonts w:hAnsi="HG丸ｺﾞｼｯｸM-PRO" w:hint="eastAsia"/>
        </w:rPr>
        <w:t>45.7</w:t>
      </w:r>
      <w:r w:rsidR="00655BA3">
        <w:rPr>
          <w:rFonts w:hAnsi="HG丸ｺﾞｼｯｸM-PRO" w:hint="eastAsia"/>
        </w:rPr>
        <w:t>％</w:t>
      </w:r>
      <w:r w:rsidR="004959DC" w:rsidRPr="00C9322B">
        <w:rPr>
          <w:rFonts w:hAnsi="HG丸ｺﾞｼｯｸM-PRO" w:hint="eastAsia"/>
        </w:rPr>
        <w:t>でした。</w:t>
      </w:r>
      <w:bookmarkEnd w:id="15"/>
      <w:bookmarkEnd w:id="16"/>
    </w:p>
    <w:p w14:paraId="1F400C21" w14:textId="5168BFEA" w:rsidR="008C7843" w:rsidRDefault="001463CF" w:rsidP="008F4AB6">
      <w:pPr>
        <w:rPr>
          <w:rFonts w:hAnsi="HG丸ｺﾞｼｯｸM-PRO"/>
        </w:rPr>
      </w:pPr>
      <w:r>
        <w:rPr>
          <w:noProof/>
        </w:rPr>
        <mc:AlternateContent>
          <mc:Choice Requires="wps">
            <w:drawing>
              <wp:anchor distT="0" distB="0" distL="114300" distR="114300" simplePos="0" relativeHeight="252290560" behindDoc="0" locked="0" layoutInCell="1" allowOverlap="1" wp14:anchorId="0AF67914" wp14:editId="41950C99">
                <wp:simplePos x="0" y="0"/>
                <wp:positionH relativeFrom="margin">
                  <wp:align>left</wp:align>
                </wp:positionH>
                <wp:positionV relativeFrom="paragraph">
                  <wp:posOffset>12700</wp:posOffset>
                </wp:positionV>
                <wp:extent cx="6187440" cy="8001000"/>
                <wp:effectExtent l="0" t="0" r="22860" b="19050"/>
                <wp:wrapNone/>
                <wp:docPr id="6761288" name="正方形/長方形 1"/>
                <wp:cNvGraphicFramePr/>
                <a:graphic xmlns:a="http://schemas.openxmlformats.org/drawingml/2006/main">
                  <a:graphicData uri="http://schemas.microsoft.com/office/word/2010/wordprocessingShape">
                    <wps:wsp>
                      <wps:cNvSpPr/>
                      <wps:spPr>
                        <a:xfrm>
                          <a:off x="0" y="0"/>
                          <a:ext cx="6187440" cy="8001000"/>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256C8" id="正方形/長方形 1" o:spid="_x0000_s1026" style="position:absolute;left:0;text-align:left;margin-left:0;margin-top:1pt;width:487.2pt;height:630pt;z-index:252290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" filled="f" strokecolor="black [3213]" strokeweight="1pt">
                <v:stroke dashstyle="3 1"/>
                <w10:wrap anchorx="margin"/>
              </v:rect>
            </w:pict>
          </mc:Fallback>
        </mc:AlternateContent>
      </w:r>
      <w:r w:rsidR="006F56AD">
        <w:rPr>
          <w:noProof/>
        </w:rPr>
        <mc:AlternateContent>
          <mc:Choice Requires="wps">
            <w:drawing>
              <wp:anchor distT="0" distB="0" distL="114300" distR="114300" simplePos="0" relativeHeight="252292608" behindDoc="0" locked="0" layoutInCell="1" allowOverlap="1" wp14:anchorId="47E8646B" wp14:editId="0E1115A3">
                <wp:simplePos x="0" y="0"/>
                <wp:positionH relativeFrom="column">
                  <wp:posOffset>1906</wp:posOffset>
                </wp:positionH>
                <wp:positionV relativeFrom="paragraph">
                  <wp:posOffset>0</wp:posOffset>
                </wp:positionV>
                <wp:extent cx="6187440" cy="822960"/>
                <wp:effectExtent l="0" t="0" r="0" b="0"/>
                <wp:wrapNone/>
                <wp:docPr id="71" name="テキスト ボックス 2"/>
                <wp:cNvGraphicFramePr/>
                <a:graphic xmlns:a="http://schemas.openxmlformats.org/drawingml/2006/main">
                  <a:graphicData uri="http://schemas.microsoft.com/office/word/2010/wordprocessingShape">
                    <wps:wsp>
                      <wps:cNvSpPr txBox="1"/>
                      <wps:spPr>
                        <a:xfrm>
                          <a:off x="0" y="0"/>
                          <a:ext cx="6187440" cy="8229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D0A194D" w14:textId="77777777" w:rsidR="006F56AD" w:rsidRDefault="006F56AD" w:rsidP="006F56AD">
                            <w:pPr>
                              <w:rPr>
                                <w:color w:val="000000" w:themeColor="dark1"/>
                                <w:kern w:val="0"/>
                                <w:sz w:val="24"/>
                                <w:szCs w:val="24"/>
                              </w:rPr>
                            </w:pPr>
                            <w:r>
                              <w:rPr>
                                <w:rFonts w:hint="eastAsia"/>
                                <w:color w:val="000000" w:themeColor="dark1"/>
                              </w:rPr>
                              <w:t>■図表25　家庭の仕事の役割分担【大阪府】</w:t>
                            </w:r>
                          </w:p>
                          <w:p w14:paraId="4779748A" w14:textId="1EA83C18" w:rsidR="006F56AD" w:rsidRDefault="006F56AD" w:rsidP="00AE6E39">
                            <w:pPr>
                              <w:ind w:left="330" w:hangingChars="150" w:hanging="330"/>
                              <w:rPr>
                                <w:color w:val="000000" w:themeColor="dark1"/>
                              </w:rPr>
                            </w:pPr>
                            <w:r>
                              <w:rPr>
                                <w:rFonts w:hint="eastAsia"/>
                                <w:color w:val="000000" w:themeColor="dark1"/>
                              </w:rPr>
                              <w:t>問　次のことがらについて、主に男性、女性のどちらが担う方がよいと思いますか。あなたのお考えに近いものを選んでください。</w:t>
                            </w:r>
                          </w:p>
                        </w:txbxContent>
                      </wps:txbx>
                      <wps:bodyPr vertOverflow="clip" horzOverflow="clip" wrap="square" rtlCol="0" anchor="t"/>
                    </wps:wsp>
                  </a:graphicData>
                </a:graphic>
                <wp14:sizeRelH relativeFrom="margin">
                  <wp14:pctWidth>0</wp14:pctWidth>
                </wp14:sizeRelH>
              </wp:anchor>
            </w:drawing>
          </mc:Choice>
          <mc:Fallback>
            <w:pict>
              <v:shape w14:anchorId="47E8646B" id="_x0000_s1088" type="#_x0000_t202" style="position:absolute;left:0;text-align:left;margin-left:.15pt;margin-top:0;width:487.2pt;height:64.8pt;z-index:25229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" filled="f" stroked="f">
                <v:textbox>
                  <w:txbxContent>
                    <w:p w14:paraId="3D0A194D" w14:textId="77777777" w:rsidR="006F56AD" w:rsidRDefault="006F56AD" w:rsidP="006F56AD">
                      <w:pPr>
                        <w:rPr>
                          <w:color w:val="000000" w:themeColor="dark1"/>
                          <w:kern w:val="0"/>
                          <w:sz w:val="24"/>
                          <w:szCs w:val="24"/>
                        </w:rPr>
                      </w:pPr>
                      <w:r>
                        <w:rPr>
                          <w:rFonts w:hint="eastAsia"/>
                          <w:color w:val="000000" w:themeColor="dark1"/>
                        </w:rPr>
                        <w:t>■図表25　家庭の仕事の役割分担【大阪府】</w:t>
                      </w:r>
                    </w:p>
                    <w:p w14:paraId="4779748A" w14:textId="1EA83C18" w:rsidR="006F56AD" w:rsidRDefault="006F56AD" w:rsidP="00AE6E39">
                      <w:pPr>
                        <w:ind w:left="330" w:hangingChars="150" w:hanging="330"/>
                        <w:rPr>
                          <w:color w:val="000000" w:themeColor="dark1"/>
                        </w:rPr>
                      </w:pPr>
                      <w:r>
                        <w:rPr>
                          <w:rFonts w:hint="eastAsia"/>
                          <w:color w:val="000000" w:themeColor="dark1"/>
                        </w:rPr>
                        <w:t>問　次のことがらについて、主に男性、女性のどちらが担う方がよいと思いますか。あなたのお考えに近いものを選んでください。</w:t>
                      </w:r>
                    </w:p>
                  </w:txbxContent>
                </v:textbox>
              </v:shape>
            </w:pict>
          </mc:Fallback>
        </mc:AlternateContent>
      </w:r>
    </w:p>
    <w:p w14:paraId="57A08794" w14:textId="1E5D9A30" w:rsidR="008C7843" w:rsidRDefault="008C7843" w:rsidP="008F4AB6">
      <w:pPr>
        <w:rPr>
          <w:rFonts w:hAnsi="HG丸ｺﾞｼｯｸM-PRO"/>
        </w:rPr>
      </w:pPr>
    </w:p>
    <w:p w14:paraId="3648B734" w14:textId="6C216EF1" w:rsidR="008C7843" w:rsidRDefault="000429F5" w:rsidP="008F4AB6">
      <w:pPr>
        <w:rPr>
          <w:rFonts w:hAnsi="HG丸ｺﾞｼｯｸM-PRO"/>
        </w:rPr>
      </w:pPr>
      <w:r>
        <w:rPr>
          <w:noProof/>
        </w:rPr>
        <mc:AlternateContent>
          <mc:Choice Requires="wps">
            <w:drawing>
              <wp:anchor distT="0" distB="0" distL="114300" distR="114300" simplePos="0" relativeHeight="252296704" behindDoc="0" locked="0" layoutInCell="1" allowOverlap="1" wp14:anchorId="23B2E24B" wp14:editId="4077CFB4">
                <wp:simplePos x="0" y="0"/>
                <wp:positionH relativeFrom="column">
                  <wp:posOffset>3339465</wp:posOffset>
                </wp:positionH>
                <wp:positionV relativeFrom="paragraph">
                  <wp:posOffset>66671</wp:posOffset>
                </wp:positionV>
                <wp:extent cx="1246505" cy="297180"/>
                <wp:effectExtent l="0" t="0" r="0" b="0"/>
                <wp:wrapNone/>
                <wp:docPr id="107" name="テキスト ボックス 9"/>
                <wp:cNvGraphicFramePr/>
                <a:graphic xmlns:a="http://schemas.openxmlformats.org/drawingml/2006/main">
                  <a:graphicData uri="http://schemas.microsoft.com/office/word/2010/wordprocessingShape">
                    <wps:wsp>
                      <wps:cNvSpPr txBox="1"/>
                      <wps:spPr>
                        <a:xfrm>
                          <a:off x="0" y="0"/>
                          <a:ext cx="1246505" cy="29718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B4F4D0E" w14:textId="77777777" w:rsidR="000429F5" w:rsidRDefault="000429F5" w:rsidP="000429F5">
                            <w:pPr>
                              <w:jc w:val="center"/>
                              <w:rPr>
                                <w:color w:val="000000" w:themeColor="dark1"/>
                                <w:kern w:val="0"/>
                                <w:sz w:val="16"/>
                                <w:szCs w:val="16"/>
                              </w:rPr>
                            </w:pPr>
                            <w:r>
                              <w:rPr>
                                <w:rFonts w:hint="eastAsia"/>
                                <w:color w:val="000000" w:themeColor="dark1"/>
                                <w:sz w:val="16"/>
                                <w:szCs w:val="16"/>
                              </w:rPr>
                              <w:t>男性の役割　49.3％</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23B2E24B" id="テキスト ボックス 9" o:spid="_x0000_s1089" type="#_x0000_t202" style="position:absolute;left:0;text-align:left;margin-left:262.95pt;margin-top:5.25pt;width:98.15pt;height:23.4pt;z-index:25229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" filled="f" stroked="f">
                <v:textbox>
                  <w:txbxContent>
                    <w:p w14:paraId="2B4F4D0E" w14:textId="77777777" w:rsidR="000429F5" w:rsidRDefault="000429F5" w:rsidP="000429F5">
                      <w:pPr>
                        <w:jc w:val="center"/>
                        <w:rPr>
                          <w:color w:val="000000" w:themeColor="dark1"/>
                          <w:kern w:val="0"/>
                          <w:sz w:val="16"/>
                          <w:szCs w:val="16"/>
                        </w:rPr>
                      </w:pPr>
                      <w:r>
                        <w:rPr>
                          <w:rFonts w:hint="eastAsia"/>
                          <w:color w:val="000000" w:themeColor="dark1"/>
                          <w:sz w:val="16"/>
                          <w:szCs w:val="16"/>
                        </w:rPr>
                        <w:t>男性の役割　49.3％</w:t>
                      </w:r>
                    </w:p>
                  </w:txbxContent>
                </v:textbox>
              </v:shape>
            </w:pict>
          </mc:Fallback>
        </mc:AlternateContent>
      </w:r>
    </w:p>
    <w:p w14:paraId="55E040E3" w14:textId="78FC192F" w:rsidR="008C7843" w:rsidRDefault="000429F5" w:rsidP="008F4AB6">
      <w:pPr>
        <w:rPr>
          <w:rFonts w:hAnsi="HG丸ｺﾞｼｯｸM-PRO"/>
        </w:rPr>
      </w:pPr>
      <w:r>
        <w:rPr>
          <w:noProof/>
        </w:rPr>
        <mc:AlternateContent>
          <mc:Choice Requires="wpg">
            <w:drawing>
              <wp:anchor distT="0" distB="0" distL="114300" distR="114300" simplePos="0" relativeHeight="252294656" behindDoc="0" locked="0" layoutInCell="1" allowOverlap="1" wp14:anchorId="7211505C" wp14:editId="4F67FCCA">
                <wp:simplePos x="0" y="0"/>
                <wp:positionH relativeFrom="column">
                  <wp:posOffset>878205</wp:posOffset>
                </wp:positionH>
                <wp:positionV relativeFrom="paragraph">
                  <wp:posOffset>36195</wp:posOffset>
                </wp:positionV>
                <wp:extent cx="4128840" cy="7047360"/>
                <wp:effectExtent l="0" t="0" r="5080" b="1270"/>
                <wp:wrapNone/>
                <wp:docPr id="85" name="グループ化 24"/>
                <wp:cNvGraphicFramePr/>
                <a:graphic xmlns:a="http://schemas.openxmlformats.org/drawingml/2006/main">
                  <a:graphicData uri="http://schemas.microsoft.com/office/word/2010/wordprocessingGroup">
                    <wpg:wgp>
                      <wpg:cNvGrpSpPr/>
                      <wpg:grpSpPr>
                        <a:xfrm>
                          <a:off x="0" y="0"/>
                          <a:ext cx="4128840" cy="7047360"/>
                          <a:chOff x="0" y="0"/>
                          <a:chExt cx="4129115" cy="7508502"/>
                        </a:xfrm>
                      </wpg:grpSpPr>
                      <wps:wsp>
                        <wps:cNvPr id="87" name="直線コネクタ 87"/>
                        <wps:cNvCnPr/>
                        <wps:spPr>
                          <a:xfrm flipH="1">
                            <a:off x="1979297" y="0"/>
                            <a:ext cx="609146" cy="104775"/>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g:grpSp>
                        <wpg:cNvPr id="88" name="グループ化 88"/>
                        <wpg:cNvGrpSpPr/>
                        <wpg:grpSpPr>
                          <a:xfrm>
                            <a:off x="0" y="59334"/>
                            <a:ext cx="4129115" cy="7449168"/>
                            <a:chOff x="0" y="59334"/>
                            <a:chExt cx="4129115" cy="7449168"/>
                          </a:xfrm>
                        </wpg:grpSpPr>
                        <wpg:grpSp>
                          <wpg:cNvPr id="89" name="グループ化 89"/>
                          <wpg:cNvGrpSpPr/>
                          <wpg:grpSpPr>
                            <a:xfrm>
                              <a:off x="0" y="59334"/>
                              <a:ext cx="4129115" cy="7449168"/>
                              <a:chOff x="0" y="59334"/>
                              <a:chExt cx="4129115" cy="7449168"/>
                            </a:xfrm>
                          </wpg:grpSpPr>
                          <pic:pic xmlns:pic="http://schemas.openxmlformats.org/drawingml/2006/picture">
                            <pic:nvPicPr>
                              <pic:cNvPr id="90" name="図 90"/>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59334"/>
                                <a:ext cx="4129115" cy="7449168"/>
                              </a:xfrm>
                              <a:prstGeom prst="rect">
                                <a:avLst/>
                              </a:prstGeom>
                              <a:noFill/>
                              <a:ln>
                                <a:noFill/>
                              </a:ln>
                            </pic:spPr>
                          </pic:pic>
                          <wps:wsp>
                            <wps:cNvPr id="93" name="正方形/長方形 93"/>
                            <wps:cNvSpPr/>
                            <wps:spPr>
                              <a:xfrm>
                                <a:off x="117386" y="266700"/>
                                <a:ext cx="468000" cy="25200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95" name="正方形/長方形 95"/>
                            <wps:cNvSpPr/>
                            <wps:spPr>
                              <a:xfrm>
                                <a:off x="1332050" y="110187"/>
                                <a:ext cx="1294494" cy="123825"/>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g:grpSp>
                          <wpg:cNvPr id="97" name="グループ化 97"/>
                          <wpg:cNvGrpSpPr/>
                          <wpg:grpSpPr>
                            <a:xfrm>
                              <a:off x="124643" y="5627378"/>
                              <a:ext cx="3649951" cy="1427696"/>
                              <a:chOff x="124643" y="5627378"/>
                              <a:chExt cx="3649951" cy="1427696"/>
                            </a:xfrm>
                          </wpg:grpSpPr>
                          <wps:wsp>
                            <wps:cNvPr id="98" name="正方形/長方形 98"/>
                            <wps:cNvSpPr/>
                            <wps:spPr>
                              <a:xfrm>
                                <a:off x="124643" y="5803900"/>
                                <a:ext cx="468000" cy="25200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g:cNvPr id="100" name="グループ化 100"/>
                            <wpg:cNvGrpSpPr/>
                            <wpg:grpSpPr>
                              <a:xfrm>
                                <a:off x="2556693" y="5627378"/>
                                <a:ext cx="1217901" cy="1427696"/>
                                <a:chOff x="2556693" y="5627378"/>
                                <a:chExt cx="1217901" cy="1427696"/>
                              </a:xfrm>
                            </wpg:grpSpPr>
                            <wps:wsp>
                              <wps:cNvPr id="103" name="正方形/長方形 103"/>
                              <wps:cNvSpPr/>
                              <wps:spPr>
                                <a:xfrm>
                                  <a:off x="2556693" y="5627378"/>
                                  <a:ext cx="1217901" cy="14605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104" name="直線コネクタ 104"/>
                              <wps:cNvCnPr/>
                              <wps:spPr>
                                <a:xfrm flipH="1" flipV="1">
                                  <a:off x="3165482" y="5773110"/>
                                  <a:ext cx="499981" cy="1281964"/>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6DA39069" id="グループ化 24" o:spid="_x0000_s1026" style="position:absolute;left:0;text-align:left;margin-left:69.15pt;margin-top:2.85pt;width:325.1pt;height:554.9pt;z-index:252294656;mso-width-relative:margin;mso-height-relative:margin" coordsize="41291,7508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">
                <v:line id="直線コネクタ 87" o:spid="_x0000_s1027" style="position:absolute;flip:x;visibility:visible;mso-wrap-style:square" from="19792,0" to="25884,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" strokecolor="windowText" strokeweight="1.5pt"/>
                <v:group id="グループ化 88" o:spid="_x0000_s1028" style="position:absolute;top:593;width:41291;height:74492" coordorigin=",593" coordsize="41291,7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group id="グループ化 89" o:spid="_x0000_s1029" style="position:absolute;top:593;width:41291;height:74492" coordorigin=",593" coordsize="41291,7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図 90" o:spid="_x0000_s1030" type="#_x0000_t75" style="position:absolute;top:593;width:41291;height:74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">
                      <v:imagedata r:id="rId45" o:title=""/>
                    </v:shape>
                    <v:rect id="正方形/長方形 93" o:spid="_x0000_s1031" style="position:absolute;left:1173;top:2667;width:468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" filled="f" strokecolor="windowText" strokeweight="1.5pt"/>
                    <v:rect id="正方形/長方形 95" o:spid="_x0000_s1032" style="position:absolute;left:13320;top:1101;width:12945;height: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" filled="f" strokecolor="windowText" strokeweight="1.5pt"/>
                  </v:group>
                  <v:group id="グループ化 97" o:spid="_x0000_s1033" style="position:absolute;left:1246;top:56273;width:36499;height:14277" coordorigin="1246,56273" coordsize="36499,1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正方形/長方形 98" o:spid="_x0000_s1034" style="position:absolute;left:1246;top:58039;width:468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" filled="f" strokecolor="windowText" strokeweight="1.5pt"/>
                    <v:group id="グループ化 100" o:spid="_x0000_s1035" style="position:absolute;left:25566;top:56273;width:12179;height:14277" coordorigin="25566,56273" coordsize="12179,1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rect id="正方形/長方形 103" o:spid="_x0000_s1036" style="position:absolute;left:25566;top:56273;width:12179;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" filled="f" strokecolor="windowText" strokeweight="1.5pt"/>
                      <v:line id="直線コネクタ 104" o:spid="_x0000_s1037" style="position:absolute;flip:x y;visibility:visible;mso-wrap-style:square" from="31654,57731" to="36654,70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" strokecolor="windowText" strokeweight="1.5pt"/>
                    </v:group>
                  </v:group>
                </v:group>
              </v:group>
            </w:pict>
          </mc:Fallback>
        </mc:AlternateContent>
      </w:r>
    </w:p>
    <w:p w14:paraId="2B29363C" w14:textId="2E06BC4A" w:rsidR="008C7843" w:rsidRDefault="008C7843" w:rsidP="008F4AB6">
      <w:pPr>
        <w:rPr>
          <w:rFonts w:hAnsi="HG丸ｺﾞｼｯｸM-PRO"/>
        </w:rPr>
      </w:pPr>
    </w:p>
    <w:p w14:paraId="49184CD2" w14:textId="466071AE" w:rsidR="008C7843" w:rsidRDefault="008C7843" w:rsidP="008F4AB6">
      <w:pPr>
        <w:rPr>
          <w:rFonts w:hAnsi="HG丸ｺﾞｼｯｸM-PRO"/>
        </w:rPr>
      </w:pPr>
    </w:p>
    <w:p w14:paraId="14FA8B83" w14:textId="1D61691D" w:rsidR="008C7843" w:rsidRDefault="008C7843" w:rsidP="008F4AB6">
      <w:pPr>
        <w:rPr>
          <w:rFonts w:hAnsi="HG丸ｺﾞｼｯｸM-PRO"/>
        </w:rPr>
      </w:pPr>
    </w:p>
    <w:p w14:paraId="67AE6E43" w14:textId="4ADA7776" w:rsidR="008C7843" w:rsidRDefault="008C7843" w:rsidP="008F4AB6">
      <w:pPr>
        <w:rPr>
          <w:rFonts w:hAnsi="HG丸ｺﾞｼｯｸM-PRO"/>
        </w:rPr>
      </w:pPr>
    </w:p>
    <w:p w14:paraId="1B275436" w14:textId="13568FED" w:rsidR="008C7843" w:rsidRDefault="008C7843" w:rsidP="008F4AB6">
      <w:pPr>
        <w:rPr>
          <w:rFonts w:hAnsi="HG丸ｺﾞｼｯｸM-PRO"/>
        </w:rPr>
      </w:pPr>
    </w:p>
    <w:p w14:paraId="0FF84E22" w14:textId="417B040F" w:rsidR="008C7843" w:rsidRDefault="008C7843" w:rsidP="008F4AB6">
      <w:pPr>
        <w:rPr>
          <w:rFonts w:hAnsi="HG丸ｺﾞｼｯｸM-PRO"/>
        </w:rPr>
      </w:pPr>
    </w:p>
    <w:p w14:paraId="241C7EFF" w14:textId="464B94C4" w:rsidR="008C7843" w:rsidRDefault="008C7843" w:rsidP="008F4AB6">
      <w:pPr>
        <w:rPr>
          <w:rFonts w:hAnsi="HG丸ｺﾞｼｯｸM-PRO"/>
        </w:rPr>
      </w:pPr>
    </w:p>
    <w:p w14:paraId="754BA52E" w14:textId="7BA2E5A4" w:rsidR="008C7843" w:rsidRDefault="008C7843" w:rsidP="008F4AB6">
      <w:pPr>
        <w:rPr>
          <w:rFonts w:hAnsi="HG丸ｺﾞｼｯｸM-PRO"/>
        </w:rPr>
      </w:pPr>
    </w:p>
    <w:p w14:paraId="7126C75F" w14:textId="5BAD87E1" w:rsidR="008C7843" w:rsidRDefault="008C7843" w:rsidP="008F4AB6">
      <w:pPr>
        <w:rPr>
          <w:rFonts w:hAnsi="HG丸ｺﾞｼｯｸM-PRO"/>
        </w:rPr>
      </w:pPr>
    </w:p>
    <w:p w14:paraId="715ABD54" w14:textId="331A4DDF" w:rsidR="008C7843" w:rsidRDefault="008C7843" w:rsidP="008F4AB6">
      <w:pPr>
        <w:rPr>
          <w:rFonts w:hAnsi="HG丸ｺﾞｼｯｸM-PRO"/>
        </w:rPr>
      </w:pPr>
    </w:p>
    <w:p w14:paraId="3C68F6AA" w14:textId="2CD3CF21" w:rsidR="008C7843" w:rsidRDefault="008C7843" w:rsidP="008F4AB6">
      <w:pPr>
        <w:rPr>
          <w:rFonts w:hAnsi="HG丸ｺﾞｼｯｸM-PRO"/>
        </w:rPr>
      </w:pPr>
    </w:p>
    <w:p w14:paraId="1FF89A48" w14:textId="01045B9A" w:rsidR="008C7843" w:rsidRDefault="008C7843" w:rsidP="008F4AB6">
      <w:pPr>
        <w:rPr>
          <w:rFonts w:hAnsi="HG丸ｺﾞｼｯｸM-PRO"/>
        </w:rPr>
      </w:pPr>
    </w:p>
    <w:p w14:paraId="7971C7C5" w14:textId="5ADBFE73" w:rsidR="008C7843" w:rsidRDefault="008C7843" w:rsidP="008F4AB6">
      <w:pPr>
        <w:rPr>
          <w:rFonts w:hAnsi="HG丸ｺﾞｼｯｸM-PRO"/>
        </w:rPr>
      </w:pPr>
    </w:p>
    <w:p w14:paraId="2282DBD2" w14:textId="320BB8C8" w:rsidR="008C7843" w:rsidRDefault="008C7843" w:rsidP="008F4AB6">
      <w:pPr>
        <w:rPr>
          <w:rFonts w:hAnsi="HG丸ｺﾞｼｯｸM-PRO"/>
        </w:rPr>
      </w:pPr>
    </w:p>
    <w:p w14:paraId="2637D282" w14:textId="0A504DC0" w:rsidR="008C7843" w:rsidRDefault="008C7843" w:rsidP="008F4AB6">
      <w:pPr>
        <w:rPr>
          <w:rFonts w:hAnsi="HG丸ｺﾞｼｯｸM-PRO"/>
        </w:rPr>
      </w:pPr>
    </w:p>
    <w:p w14:paraId="27362D44" w14:textId="6F71D799" w:rsidR="008C7843" w:rsidRDefault="008C7843" w:rsidP="008F4AB6">
      <w:pPr>
        <w:rPr>
          <w:rFonts w:hAnsi="HG丸ｺﾞｼｯｸM-PRO"/>
        </w:rPr>
      </w:pPr>
    </w:p>
    <w:p w14:paraId="35B98B78" w14:textId="11AF6C91" w:rsidR="008C7843" w:rsidRDefault="008C7843" w:rsidP="008F4AB6">
      <w:pPr>
        <w:rPr>
          <w:rFonts w:hAnsi="HG丸ｺﾞｼｯｸM-PRO"/>
        </w:rPr>
      </w:pPr>
    </w:p>
    <w:p w14:paraId="650B9CB9" w14:textId="5E2660AB" w:rsidR="008C7843" w:rsidRDefault="008C7843" w:rsidP="008F4AB6">
      <w:pPr>
        <w:rPr>
          <w:rFonts w:hAnsi="HG丸ｺﾞｼｯｸM-PRO"/>
        </w:rPr>
      </w:pPr>
    </w:p>
    <w:p w14:paraId="4DC1A02F" w14:textId="4DACF674" w:rsidR="008C7843" w:rsidRDefault="008C7843" w:rsidP="008F4AB6">
      <w:pPr>
        <w:rPr>
          <w:rFonts w:hAnsi="HG丸ｺﾞｼｯｸM-PRO"/>
        </w:rPr>
      </w:pPr>
    </w:p>
    <w:p w14:paraId="43B36A56" w14:textId="2C0621F7" w:rsidR="008C7843" w:rsidRDefault="008C7843" w:rsidP="008F4AB6">
      <w:pPr>
        <w:rPr>
          <w:rFonts w:hAnsi="HG丸ｺﾞｼｯｸM-PRO"/>
        </w:rPr>
      </w:pPr>
    </w:p>
    <w:p w14:paraId="7A698559" w14:textId="30891132" w:rsidR="008C7843" w:rsidRDefault="008C7843" w:rsidP="008F4AB6">
      <w:pPr>
        <w:rPr>
          <w:rFonts w:hAnsi="HG丸ｺﾞｼｯｸM-PRO"/>
        </w:rPr>
      </w:pPr>
    </w:p>
    <w:p w14:paraId="191F9FF0" w14:textId="29A44759" w:rsidR="008C7843" w:rsidRDefault="008C7843" w:rsidP="008F4AB6">
      <w:pPr>
        <w:rPr>
          <w:rFonts w:hAnsi="HG丸ｺﾞｼｯｸM-PRO"/>
        </w:rPr>
      </w:pPr>
    </w:p>
    <w:p w14:paraId="67F3882E" w14:textId="6B5A77E1" w:rsidR="008C7843" w:rsidRDefault="008C7843" w:rsidP="008F4AB6">
      <w:pPr>
        <w:rPr>
          <w:rFonts w:hAnsi="HG丸ｺﾞｼｯｸM-PRO"/>
        </w:rPr>
      </w:pPr>
    </w:p>
    <w:p w14:paraId="41BAF9E9" w14:textId="363EF979" w:rsidR="008C7843" w:rsidRDefault="008C7843" w:rsidP="008F4AB6">
      <w:pPr>
        <w:rPr>
          <w:rFonts w:hAnsi="HG丸ｺﾞｼｯｸM-PRO"/>
        </w:rPr>
      </w:pPr>
    </w:p>
    <w:p w14:paraId="00480F4F" w14:textId="5EAE2EB2" w:rsidR="008C7843" w:rsidRDefault="008C7843" w:rsidP="008F4AB6">
      <w:pPr>
        <w:rPr>
          <w:rFonts w:hAnsi="HG丸ｺﾞｼｯｸM-PRO"/>
        </w:rPr>
      </w:pPr>
    </w:p>
    <w:p w14:paraId="49B54F98" w14:textId="5FCE5957" w:rsidR="006F56AD" w:rsidRDefault="006F56AD" w:rsidP="008F4AB6">
      <w:pPr>
        <w:rPr>
          <w:rFonts w:hAnsi="HG丸ｺﾞｼｯｸM-PRO"/>
        </w:rPr>
      </w:pPr>
    </w:p>
    <w:p w14:paraId="17627692" w14:textId="5B52DFD2" w:rsidR="006F56AD" w:rsidRDefault="006F56AD" w:rsidP="008F4AB6">
      <w:pPr>
        <w:rPr>
          <w:rFonts w:hAnsi="HG丸ｺﾞｼｯｸM-PRO"/>
        </w:rPr>
      </w:pPr>
    </w:p>
    <w:p w14:paraId="2FBEC782" w14:textId="1D94E7F5" w:rsidR="006F56AD" w:rsidRDefault="00773678" w:rsidP="008F4AB6">
      <w:pPr>
        <w:rPr>
          <w:rFonts w:hAnsi="HG丸ｺﾞｼｯｸM-PRO"/>
        </w:rPr>
      </w:pPr>
      <w:r>
        <w:rPr>
          <w:noProof/>
        </w:rPr>
        <mc:AlternateContent>
          <mc:Choice Requires="wps">
            <w:drawing>
              <wp:anchor distT="0" distB="0" distL="114300" distR="114300" simplePos="0" relativeHeight="252298752" behindDoc="0" locked="0" layoutInCell="1" allowOverlap="1" wp14:anchorId="42ADBF68" wp14:editId="6359A766">
                <wp:simplePos x="0" y="0"/>
                <wp:positionH relativeFrom="column">
                  <wp:posOffset>4260215</wp:posOffset>
                </wp:positionH>
                <wp:positionV relativeFrom="paragraph">
                  <wp:posOffset>217170</wp:posOffset>
                </wp:positionV>
                <wp:extent cx="1477645" cy="320040"/>
                <wp:effectExtent l="0" t="0" r="0" b="3810"/>
                <wp:wrapNone/>
                <wp:docPr id="108" name="テキスト ボックス 11"/>
                <wp:cNvGraphicFramePr/>
                <a:graphic xmlns:a="http://schemas.openxmlformats.org/drawingml/2006/main">
                  <a:graphicData uri="http://schemas.microsoft.com/office/word/2010/wordprocessingShape">
                    <wps:wsp>
                      <wps:cNvSpPr txBox="1"/>
                      <wps:spPr>
                        <a:xfrm>
                          <a:off x="0" y="0"/>
                          <a:ext cx="1477645" cy="320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5C8625B" w14:textId="77777777" w:rsidR="000429F5" w:rsidRDefault="000429F5" w:rsidP="000429F5">
                            <w:pPr>
                              <w:jc w:val="center"/>
                              <w:rPr>
                                <w:color w:val="000000" w:themeColor="dark1"/>
                                <w:kern w:val="0"/>
                                <w:sz w:val="16"/>
                                <w:szCs w:val="16"/>
                              </w:rPr>
                            </w:pPr>
                            <w:r>
                              <w:rPr>
                                <w:rFonts w:hint="eastAsia"/>
                                <w:color w:val="000000" w:themeColor="dark1"/>
                                <w:sz w:val="16"/>
                                <w:szCs w:val="16"/>
                              </w:rPr>
                              <w:t>女性の役割　45.7％</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42ADBF68" id="テキスト ボックス 11" o:spid="_x0000_s1090" type="#_x0000_t202" style="position:absolute;left:0;text-align:left;margin-left:335.45pt;margin-top:17.1pt;width:116.35pt;height:25.2pt;z-index:25229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" filled="f" stroked="f">
                <v:textbox>
                  <w:txbxContent>
                    <w:p w14:paraId="15C8625B" w14:textId="77777777" w:rsidR="000429F5" w:rsidRDefault="000429F5" w:rsidP="000429F5">
                      <w:pPr>
                        <w:jc w:val="center"/>
                        <w:rPr>
                          <w:color w:val="000000" w:themeColor="dark1"/>
                          <w:kern w:val="0"/>
                          <w:sz w:val="16"/>
                          <w:szCs w:val="16"/>
                        </w:rPr>
                      </w:pPr>
                      <w:r>
                        <w:rPr>
                          <w:rFonts w:hint="eastAsia"/>
                          <w:color w:val="000000" w:themeColor="dark1"/>
                          <w:sz w:val="16"/>
                          <w:szCs w:val="16"/>
                        </w:rPr>
                        <w:t>女性の役割　45.7％</w:t>
                      </w:r>
                    </w:p>
                  </w:txbxContent>
                </v:textbox>
              </v:shape>
            </w:pict>
          </mc:Fallback>
        </mc:AlternateContent>
      </w:r>
    </w:p>
    <w:p w14:paraId="0C983219" w14:textId="4EC24850" w:rsidR="006F56AD" w:rsidRDefault="006F56AD" w:rsidP="008F4AB6">
      <w:pPr>
        <w:rPr>
          <w:rFonts w:hAnsi="HG丸ｺﾞｼｯｸM-PRO"/>
        </w:rPr>
      </w:pPr>
    </w:p>
    <w:p w14:paraId="0CB972B8" w14:textId="3DC4F100" w:rsidR="00AD38D8" w:rsidRDefault="00AD38D8" w:rsidP="008F4AB6">
      <w:pPr>
        <w:rPr>
          <w:rFonts w:hAnsi="HG丸ｺﾞｼｯｸM-PRO"/>
        </w:rPr>
      </w:pPr>
    </w:p>
    <w:p w14:paraId="01146608" w14:textId="475E6172" w:rsidR="005F1CB0" w:rsidRDefault="00AD38D8" w:rsidP="008F4AB6">
      <w:pPr>
        <w:rPr>
          <w:rFonts w:hAnsi="HG丸ｺﾞｼｯｸM-PRO"/>
        </w:rPr>
      </w:pPr>
      <w:r>
        <w:rPr>
          <w:noProof/>
        </w:rPr>
        <mc:AlternateContent>
          <mc:Choice Requires="wps">
            <w:drawing>
              <wp:anchor distT="0" distB="0" distL="114300" distR="114300" simplePos="0" relativeHeight="252300800" behindDoc="0" locked="0" layoutInCell="1" allowOverlap="1" wp14:anchorId="5B0D62AA" wp14:editId="0177E1FB">
                <wp:simplePos x="0" y="0"/>
                <wp:positionH relativeFrom="margin">
                  <wp:posOffset>2453550</wp:posOffset>
                </wp:positionH>
                <wp:positionV relativeFrom="paragraph">
                  <wp:posOffset>31206</wp:posOffset>
                </wp:positionV>
                <wp:extent cx="3713056" cy="312420"/>
                <wp:effectExtent l="0" t="0" r="0" b="0"/>
                <wp:wrapNone/>
                <wp:docPr id="109" name="テキスト ボックス 6761232"/>
                <wp:cNvGraphicFramePr/>
                <a:graphic xmlns:a="http://schemas.openxmlformats.org/drawingml/2006/main">
                  <a:graphicData uri="http://schemas.microsoft.com/office/word/2010/wordprocessingShape">
                    <wps:wsp>
                      <wps:cNvSpPr txBox="1"/>
                      <wps:spPr>
                        <a:xfrm>
                          <a:off x="0" y="0"/>
                          <a:ext cx="3713056" cy="312420"/>
                        </a:xfrm>
                        <a:prstGeom prst="rect">
                          <a:avLst/>
                        </a:prstGeom>
                        <a:noFill/>
                        <a:ln w="6350">
                          <a:noFill/>
                        </a:ln>
                      </wps:spPr>
                      <wps:txbx>
                        <w:txbxContent>
                          <w:p w14:paraId="4FC07D18" w14:textId="77777777" w:rsidR="000429F5" w:rsidRDefault="000429F5" w:rsidP="000429F5">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268BDD82" w14:textId="77777777" w:rsidR="000429F5" w:rsidRDefault="000429F5" w:rsidP="000429F5">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0D62AA" id="_x0000_s1091" type="#_x0000_t202" style="position:absolute;left:0;text-align:left;margin-left:193.2pt;margin-top:2.45pt;width:292.35pt;height:24.6pt;z-index:2523008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" filled="f" stroked="f" strokeweight=".5pt">
                <v:textbox>
                  <w:txbxContent>
                    <w:p w14:paraId="4FC07D18" w14:textId="77777777" w:rsidR="000429F5" w:rsidRDefault="000429F5" w:rsidP="000429F5">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268BDD82" w14:textId="77777777" w:rsidR="000429F5" w:rsidRDefault="000429F5" w:rsidP="000429F5">
                      <w:pPr>
                        <w:rPr>
                          <w:rFonts w:ascii="Century" w:eastAsia="ＭＳ 明朝" w:hAnsi="Century" w:cs="Times New Roman"/>
                          <w:sz w:val="24"/>
                          <w:szCs w:val="24"/>
                        </w:rPr>
                      </w:pPr>
                      <w:r>
                        <w:rPr>
                          <w:rFonts w:ascii="Century" w:eastAsia="ＭＳ 明朝" w:hAnsi="Century" w:cs="Times New Roman"/>
                        </w:rPr>
                        <w:t> </w:t>
                      </w:r>
                    </w:p>
                  </w:txbxContent>
                </v:textbox>
                <w10:wrap anchorx="margin"/>
              </v:shape>
            </w:pict>
          </mc:Fallback>
        </mc:AlternateContent>
      </w:r>
    </w:p>
    <w:p w14:paraId="2AD38376" w14:textId="626F69A6" w:rsidR="004959DC" w:rsidRDefault="005E77D9">
      <w:pPr>
        <w:ind w:leftChars="100" w:left="440" w:hangingChars="100" w:hanging="220"/>
        <w:rPr>
          <w:rFonts w:hAnsi="HG丸ｺﾞｼｯｸM-PRO"/>
        </w:rPr>
      </w:pPr>
      <w:r>
        <w:rPr>
          <w:rFonts w:hAnsi="HG丸ｺﾞｼｯｸM-PRO" w:hint="eastAsia"/>
        </w:rPr>
        <w:lastRenderedPageBreak/>
        <w:t>○</w:t>
      </w:r>
      <w:r w:rsidR="004959DC" w:rsidRPr="004959DC">
        <w:rPr>
          <w:rFonts w:hAnsi="HG丸ｺﾞｼｯｸM-PRO" w:hint="eastAsia"/>
        </w:rPr>
        <w:t>男性の育児休業取得者の割合は、大阪府子ども計画策定のための実態調査</w:t>
      </w:r>
      <w:r w:rsidR="00655BA3">
        <w:rPr>
          <w:rFonts w:hAnsi="HG丸ｺﾞｼｯｸM-PRO" w:hint="eastAsia"/>
        </w:rPr>
        <w:t>(</w:t>
      </w:r>
      <w:r w:rsidR="004959DC" w:rsidRPr="004959DC">
        <w:rPr>
          <w:rFonts w:hAnsi="HG丸ｺﾞｼｯｸM-PRO" w:hint="eastAsia"/>
        </w:rPr>
        <w:t>以下「市町村ニーズ調査」という</w:t>
      </w:r>
      <w:r w:rsidR="00AE165F">
        <w:rPr>
          <w:rFonts w:hAnsi="HG丸ｺﾞｼｯｸM-PRO" w:hint="eastAsia"/>
        </w:rPr>
        <w:t>。</w:t>
      </w:r>
      <w:r w:rsidR="00655BA3">
        <w:rPr>
          <w:rFonts w:hAnsi="HG丸ｺﾞｼｯｸM-PRO" w:hint="eastAsia"/>
        </w:rPr>
        <w:t>)</w:t>
      </w:r>
      <w:r w:rsidR="004959DC" w:rsidRPr="004959DC">
        <w:rPr>
          <w:rFonts w:hAnsi="HG丸ｺﾞｼｯｸM-PRO" w:hint="eastAsia"/>
        </w:rPr>
        <w:t xml:space="preserve"> によると、平成30年度の3.6</w:t>
      </w:r>
      <w:r w:rsidR="00655BA3">
        <w:rPr>
          <w:rFonts w:hAnsi="HG丸ｺﾞｼｯｸM-PRO" w:hint="eastAsia"/>
        </w:rPr>
        <w:t>％</w:t>
      </w:r>
      <w:r w:rsidR="004959DC" w:rsidRPr="004959DC">
        <w:rPr>
          <w:rFonts w:hAnsi="HG丸ｺﾞｼｯｸM-PRO" w:hint="eastAsia"/>
        </w:rPr>
        <w:t>から、</w:t>
      </w:r>
      <w:r w:rsidR="00173D47">
        <w:rPr>
          <w:rFonts w:hAnsi="HG丸ｺﾞｼｯｸM-PRO" w:hint="eastAsia"/>
        </w:rPr>
        <w:t>令和</w:t>
      </w:r>
      <w:r w:rsidR="006707E0">
        <w:rPr>
          <w:rFonts w:hAnsi="HG丸ｺﾞｼｯｸM-PRO" w:hint="eastAsia"/>
        </w:rPr>
        <w:t>5年度は</w:t>
      </w:r>
      <w:r w:rsidR="004959DC" w:rsidRPr="004959DC">
        <w:rPr>
          <w:rFonts w:hAnsi="HG丸ｺﾞｼｯｸM-PRO" w:hint="eastAsia"/>
        </w:rPr>
        <w:t>14.1</w:t>
      </w:r>
      <w:r w:rsidR="00655BA3">
        <w:rPr>
          <w:rFonts w:hAnsi="HG丸ｺﾞｼｯｸM-PRO" w:hint="eastAsia"/>
        </w:rPr>
        <w:t>％</w:t>
      </w:r>
      <w:r w:rsidR="004959DC" w:rsidRPr="004959DC">
        <w:rPr>
          <w:rFonts w:hAnsi="HG丸ｺﾞｼｯｸM-PRO" w:hint="eastAsia"/>
        </w:rPr>
        <w:t>と改善しました。一方で、府民意識調査によると、「男性の育児への参画が以前より進んでいる」と思う府民の割合は66.7</w:t>
      </w:r>
      <w:r w:rsidR="00655BA3">
        <w:rPr>
          <w:rFonts w:hAnsi="HG丸ｺﾞｼｯｸM-PRO" w:hint="eastAsia"/>
        </w:rPr>
        <w:t>％</w:t>
      </w:r>
      <w:r w:rsidR="004959DC" w:rsidRPr="004959DC">
        <w:rPr>
          <w:rFonts w:hAnsi="HG丸ｺﾞｼｯｸM-PRO" w:hint="eastAsia"/>
        </w:rPr>
        <w:t xml:space="preserve">となっており、前回調査 </w:t>
      </w:r>
      <w:r w:rsidR="00655BA3">
        <w:rPr>
          <w:rFonts w:hAnsi="HG丸ｺﾞｼｯｸM-PRO" w:hint="eastAsia"/>
        </w:rPr>
        <w:t>(</w:t>
      </w:r>
      <w:r w:rsidR="004959DC" w:rsidRPr="004959DC">
        <w:rPr>
          <w:rFonts w:hAnsi="HG丸ｺﾞｼｯｸM-PRO" w:hint="eastAsia"/>
        </w:rPr>
        <w:t>70.1</w:t>
      </w:r>
      <w:r w:rsidR="00655BA3">
        <w:rPr>
          <w:rFonts w:hAnsi="HG丸ｺﾞｼｯｸM-PRO" w:hint="eastAsia"/>
        </w:rPr>
        <w:t>％)</w:t>
      </w:r>
      <w:r w:rsidR="004959DC" w:rsidRPr="004959DC">
        <w:rPr>
          <w:rFonts w:hAnsi="HG丸ｺﾞｼｯｸM-PRO" w:hint="eastAsia"/>
        </w:rPr>
        <w:t>からポイントが下がっています。</w:t>
      </w:r>
    </w:p>
    <w:p w14:paraId="4E5A37E2" w14:textId="3DB5AAFF" w:rsidR="00260C6F" w:rsidRPr="003C2A7C" w:rsidRDefault="00260C6F" w:rsidP="00E33464">
      <w:pPr>
        <w:ind w:leftChars="200" w:left="540" w:hanging="100"/>
        <w:rPr>
          <w:rFonts w:hAnsi="HG丸ｺﾞｼｯｸM-PRO"/>
        </w:rPr>
      </w:pPr>
    </w:p>
    <w:p w14:paraId="33D97DA5" w14:textId="6734EFA0" w:rsidR="00D15134" w:rsidRDefault="005E77D9" w:rsidP="00E33464">
      <w:pPr>
        <w:ind w:leftChars="100" w:left="440" w:hangingChars="100" w:hanging="220"/>
        <w:rPr>
          <w:rFonts w:hAnsi="HG丸ｺﾞｼｯｸM-PRO"/>
        </w:rPr>
      </w:pPr>
      <w:r>
        <w:rPr>
          <w:rFonts w:hAnsi="HG丸ｺﾞｼｯｸM-PRO" w:hint="eastAsia"/>
        </w:rPr>
        <w:t>○</w:t>
      </w:r>
      <w:r w:rsidR="004959DC" w:rsidRPr="004959DC">
        <w:rPr>
          <w:rFonts w:hAnsi="HG丸ｺﾞｼｯｸM-PRO" w:hint="eastAsia"/>
        </w:rPr>
        <w:t>社会生活基本調査によると、大阪府における令和</w:t>
      </w:r>
      <w:r w:rsidR="006707E0">
        <w:rPr>
          <w:rFonts w:hAnsi="HG丸ｺﾞｼｯｸM-PRO" w:hint="eastAsia"/>
        </w:rPr>
        <w:t>3年の</w:t>
      </w:r>
      <w:r w:rsidR="004959DC" w:rsidRPr="004959DC">
        <w:rPr>
          <w:rFonts w:hAnsi="HG丸ｺﾞｼｯｸM-PRO" w:hint="eastAsia"/>
        </w:rPr>
        <w:t>6歳未満の子どもを持つ夫の育児・家事関連時間は、</w:t>
      </w:r>
      <w:r w:rsidR="006707E0">
        <w:rPr>
          <w:rFonts w:hAnsi="HG丸ｺﾞｼｯｸM-PRO" w:hint="eastAsia"/>
        </w:rPr>
        <w:t>1時間42分で</w:t>
      </w:r>
      <w:r w:rsidR="004959DC" w:rsidRPr="004959DC">
        <w:rPr>
          <w:rFonts w:hAnsi="HG丸ｺﾞｼｯｸM-PRO" w:hint="eastAsia"/>
        </w:rPr>
        <w:t>、平成</w:t>
      </w:r>
      <w:r w:rsidR="006707E0">
        <w:rPr>
          <w:rFonts w:hAnsi="HG丸ｺﾞｼｯｸM-PRO" w:hint="eastAsia"/>
        </w:rPr>
        <w:t>28年の</w:t>
      </w:r>
      <w:r w:rsidR="004959DC" w:rsidRPr="004959DC">
        <w:rPr>
          <w:rFonts w:hAnsi="HG丸ｺﾞｼｯｸM-PRO" w:hint="eastAsia"/>
        </w:rPr>
        <w:t>前回調査時より</w:t>
      </w:r>
      <w:r w:rsidR="006707E0">
        <w:rPr>
          <w:rFonts w:hAnsi="HG丸ｺﾞｼｯｸM-PRO" w:hint="eastAsia"/>
        </w:rPr>
        <w:t>17分</w:t>
      </w:r>
      <w:r w:rsidR="004959DC" w:rsidRPr="004959DC">
        <w:rPr>
          <w:rFonts w:hAnsi="HG丸ｺﾞｼｯｸM-PRO" w:hint="eastAsia"/>
        </w:rPr>
        <w:t>増加した一方、妻も7時間</w:t>
      </w:r>
      <w:r w:rsidR="006707E0">
        <w:rPr>
          <w:rFonts w:hAnsi="HG丸ｺﾞｼｯｸM-PRO" w:hint="eastAsia"/>
        </w:rPr>
        <w:t>43分で18分</w:t>
      </w:r>
      <w:r w:rsidR="004959DC" w:rsidRPr="004959DC">
        <w:rPr>
          <w:rFonts w:hAnsi="HG丸ｺﾞｼｯｸM-PRO" w:hint="eastAsia"/>
        </w:rPr>
        <w:t>増加しました。</w:t>
      </w:r>
    </w:p>
    <w:p w14:paraId="53DD86D3" w14:textId="02032AFD" w:rsidR="00652DD0" w:rsidRPr="00C9322B" w:rsidRDefault="00210CE0" w:rsidP="00652DD0">
      <w:pPr>
        <w:ind w:firstLineChars="50" w:firstLine="110"/>
        <w:rPr>
          <w:rFonts w:hAnsi="HG丸ｺﾞｼｯｸM-PRO"/>
          <w:szCs w:val="21"/>
        </w:rPr>
      </w:pPr>
      <w:r>
        <w:rPr>
          <w:noProof/>
        </w:rPr>
        <mc:AlternateContent>
          <mc:Choice Requires="wps">
            <w:drawing>
              <wp:anchor distT="0" distB="0" distL="114300" distR="114300" simplePos="0" relativeHeight="252483072" behindDoc="0" locked="0" layoutInCell="1" allowOverlap="1" wp14:anchorId="164AE58A" wp14:editId="6F24F934">
                <wp:simplePos x="0" y="0"/>
                <wp:positionH relativeFrom="margin">
                  <wp:align>right</wp:align>
                </wp:positionH>
                <wp:positionV relativeFrom="paragraph">
                  <wp:posOffset>-635</wp:posOffset>
                </wp:positionV>
                <wp:extent cx="6170212" cy="1468120"/>
                <wp:effectExtent l="0" t="0" r="21590" b="17780"/>
                <wp:wrapNone/>
                <wp:docPr id="6761457" name="正方形/長方形 1"/>
                <wp:cNvGraphicFramePr/>
                <a:graphic xmlns:a="http://schemas.openxmlformats.org/drawingml/2006/main">
                  <a:graphicData uri="http://schemas.microsoft.com/office/word/2010/wordprocessingShape">
                    <wps:wsp>
                      <wps:cNvSpPr/>
                      <wps:spPr>
                        <a:xfrm>
                          <a:off x="0" y="0"/>
                          <a:ext cx="6170212" cy="1468120"/>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E3214A" id="正方形/長方形 1" o:spid="_x0000_s1026" style="position:absolute;left:0;text-align:left;margin-left:434.65pt;margin-top:-.05pt;width:485.85pt;height:115.6pt;z-index:252483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" filled="f" strokecolor="black [3213]" strokeweight="1pt">
                <v:stroke dashstyle="3 1"/>
                <w10:wrap anchorx="margin"/>
              </v:rect>
            </w:pict>
          </mc:Fallback>
        </mc:AlternateContent>
      </w:r>
      <w:r w:rsidR="002E7DAA" w:rsidRPr="003C2A7C">
        <w:rPr>
          <w:rFonts w:hAnsi="HG丸ｺﾞｼｯｸM-PRO" w:hint="eastAsia"/>
        </w:rPr>
        <w:t xml:space="preserve">　</w:t>
      </w:r>
      <w:r w:rsidR="00652DD0" w:rsidRPr="00C9322B">
        <w:rPr>
          <w:rFonts w:hAnsi="HG丸ｺﾞｼｯｸM-PRO" w:hint="eastAsia"/>
          <w:szCs w:val="21"/>
        </w:rPr>
        <w:t>■図表</w:t>
      </w:r>
      <w:r w:rsidR="006707E0">
        <w:rPr>
          <w:rFonts w:hAnsi="HG丸ｺﾞｼｯｸM-PRO" w:hint="eastAsia"/>
          <w:szCs w:val="21"/>
        </w:rPr>
        <w:t>26</w:t>
      </w:r>
      <w:r w:rsidR="00652DD0" w:rsidRPr="00C9322B">
        <w:rPr>
          <w:rFonts w:hAnsi="HG丸ｺﾞｼｯｸM-PRO" w:hint="eastAsia"/>
          <w:szCs w:val="21"/>
        </w:rPr>
        <w:t xml:space="preserve">　6歳未満の子どもを持つ夫の育児・家事関連時間</w:t>
      </w:r>
      <w:r w:rsidR="00655BA3">
        <w:rPr>
          <w:rFonts w:hAnsi="HG丸ｺﾞｼｯｸM-PRO" w:hint="eastAsia"/>
          <w:szCs w:val="21"/>
        </w:rPr>
        <w:t>(</w:t>
      </w:r>
      <w:r w:rsidR="00652DD0" w:rsidRPr="00C9322B">
        <w:rPr>
          <w:rFonts w:hAnsi="HG丸ｺﾞｼｯｸM-PRO" w:hint="eastAsia"/>
          <w:szCs w:val="21"/>
        </w:rPr>
        <w:t>1日当たり</w:t>
      </w:r>
      <w:r w:rsidR="00655BA3">
        <w:rPr>
          <w:rFonts w:hAnsi="HG丸ｺﾞｼｯｸM-PRO" w:hint="eastAsia"/>
          <w:szCs w:val="21"/>
        </w:rPr>
        <w:t>)</w:t>
      </w:r>
      <w:r w:rsidR="00652DD0" w:rsidRPr="00C9322B">
        <w:rPr>
          <w:rFonts w:hAnsi="HG丸ｺﾞｼｯｸM-PRO" w:hint="eastAsia"/>
          <w:szCs w:val="21"/>
        </w:rPr>
        <w:t>【大阪府・全国】</w:t>
      </w:r>
    </w:p>
    <w:tbl>
      <w:tblPr>
        <w:tblStyle w:val="a7"/>
        <w:tblW w:w="0" w:type="auto"/>
        <w:jc w:val="center"/>
        <w:tblLook w:val="04A0" w:firstRow="1" w:lastRow="0" w:firstColumn="1" w:lastColumn="0" w:noHBand="0" w:noVBand="1"/>
      </w:tblPr>
      <w:tblGrid>
        <w:gridCol w:w="1399"/>
        <w:gridCol w:w="3708"/>
        <w:gridCol w:w="3828"/>
      </w:tblGrid>
      <w:tr w:rsidR="00652DD0" w:rsidRPr="00C9322B" w14:paraId="72B4F80A" w14:textId="77777777" w:rsidTr="00AE6E39">
        <w:trPr>
          <w:jc w:val="center"/>
        </w:trPr>
        <w:tc>
          <w:tcPr>
            <w:tcW w:w="1399" w:type="dxa"/>
            <w:shd w:val="clear" w:color="auto" w:fill="92CDDC" w:themeFill="accent5" w:themeFillTint="99"/>
          </w:tcPr>
          <w:p w14:paraId="748A2AFC" w14:textId="77777777" w:rsidR="00652DD0" w:rsidRPr="00C9322B" w:rsidRDefault="00652DD0" w:rsidP="00E26150">
            <w:pPr>
              <w:rPr>
                <w:rFonts w:hAnsi="HG丸ｺﾞｼｯｸM-PRO"/>
              </w:rPr>
            </w:pPr>
          </w:p>
        </w:tc>
        <w:tc>
          <w:tcPr>
            <w:tcW w:w="3708" w:type="dxa"/>
            <w:shd w:val="clear" w:color="auto" w:fill="92CDDC" w:themeFill="accent5" w:themeFillTint="99"/>
          </w:tcPr>
          <w:p w14:paraId="739FF9AF" w14:textId="77777777" w:rsidR="00652DD0" w:rsidRPr="00C9322B" w:rsidRDefault="00652DD0" w:rsidP="00E26150">
            <w:pPr>
              <w:jc w:val="center"/>
              <w:rPr>
                <w:rFonts w:hAnsi="HG丸ｺﾞｼｯｸM-PRO"/>
              </w:rPr>
            </w:pPr>
            <w:r w:rsidRPr="00C9322B">
              <w:rPr>
                <w:rFonts w:hAnsi="HG丸ｺﾞｼｯｸM-PRO" w:hint="eastAsia"/>
              </w:rPr>
              <w:t>夫</w:t>
            </w:r>
          </w:p>
        </w:tc>
        <w:tc>
          <w:tcPr>
            <w:tcW w:w="3828" w:type="dxa"/>
            <w:shd w:val="clear" w:color="auto" w:fill="92CDDC" w:themeFill="accent5" w:themeFillTint="99"/>
          </w:tcPr>
          <w:p w14:paraId="5B3A9D64" w14:textId="77777777" w:rsidR="00652DD0" w:rsidRPr="00C9322B" w:rsidRDefault="00652DD0" w:rsidP="00E26150">
            <w:pPr>
              <w:jc w:val="center"/>
              <w:rPr>
                <w:rFonts w:hAnsi="HG丸ｺﾞｼｯｸM-PRO"/>
              </w:rPr>
            </w:pPr>
            <w:r w:rsidRPr="00C9322B">
              <w:rPr>
                <w:rFonts w:hAnsi="HG丸ｺﾞｼｯｸM-PRO" w:hint="eastAsia"/>
              </w:rPr>
              <w:t>妻</w:t>
            </w:r>
          </w:p>
        </w:tc>
      </w:tr>
      <w:tr w:rsidR="00652DD0" w:rsidRPr="00C9322B" w14:paraId="03CCF018" w14:textId="77777777" w:rsidTr="00AE6E39">
        <w:trPr>
          <w:jc w:val="center"/>
        </w:trPr>
        <w:tc>
          <w:tcPr>
            <w:tcW w:w="1399" w:type="dxa"/>
          </w:tcPr>
          <w:p w14:paraId="239C9B5C" w14:textId="77777777" w:rsidR="00652DD0" w:rsidRPr="00C9322B" w:rsidRDefault="00652DD0" w:rsidP="00E26150">
            <w:pPr>
              <w:jc w:val="center"/>
              <w:rPr>
                <w:rFonts w:hAnsi="HG丸ｺﾞｼｯｸM-PRO"/>
              </w:rPr>
            </w:pPr>
            <w:r>
              <w:rPr>
                <w:rFonts w:hAnsi="HG丸ｺﾞｼｯｸM-PRO" w:hint="eastAsia"/>
              </w:rPr>
              <w:t>平成28年</w:t>
            </w:r>
          </w:p>
        </w:tc>
        <w:tc>
          <w:tcPr>
            <w:tcW w:w="3708" w:type="dxa"/>
          </w:tcPr>
          <w:p w14:paraId="4A00D87C" w14:textId="58037764" w:rsidR="00652DD0" w:rsidRPr="00C9322B" w:rsidRDefault="006707E0" w:rsidP="00E26150">
            <w:pPr>
              <w:jc w:val="center"/>
              <w:rPr>
                <w:rFonts w:hAnsi="HG丸ｺﾞｼｯｸM-PRO"/>
              </w:rPr>
            </w:pPr>
            <w:r>
              <w:rPr>
                <w:rFonts w:hAnsi="HG丸ｺﾞｼｯｸM-PRO" w:hint="eastAsia"/>
              </w:rPr>
              <w:t>1時間</w:t>
            </w:r>
            <w:r w:rsidR="00652DD0">
              <w:rPr>
                <w:rFonts w:hAnsi="HG丸ｺﾞｼｯｸM-PRO" w:hint="eastAsia"/>
              </w:rPr>
              <w:t>25分</w:t>
            </w:r>
            <w:r w:rsidR="00655BA3">
              <w:rPr>
                <w:rFonts w:hAnsi="HG丸ｺﾞｼｯｸM-PRO" w:hint="eastAsia"/>
              </w:rPr>
              <w:t>(</w:t>
            </w:r>
            <w:r w:rsidR="00652DD0">
              <w:rPr>
                <w:rFonts w:hAnsi="HG丸ｺﾞｼｯｸM-PRO" w:hint="eastAsia"/>
              </w:rPr>
              <w:t>全国：</w:t>
            </w:r>
            <w:r>
              <w:rPr>
                <w:rFonts w:hAnsi="HG丸ｺﾞｼｯｸM-PRO" w:hint="eastAsia"/>
              </w:rPr>
              <w:t>1時間</w:t>
            </w:r>
            <w:r w:rsidR="00652DD0">
              <w:rPr>
                <w:rFonts w:hAnsi="HG丸ｺﾞｼｯｸM-PRO" w:hint="eastAsia"/>
              </w:rPr>
              <w:t>23分</w:t>
            </w:r>
            <w:r w:rsidR="00655BA3">
              <w:rPr>
                <w:rFonts w:hAnsi="HG丸ｺﾞｼｯｸM-PRO" w:hint="eastAsia"/>
              </w:rPr>
              <w:t>)</w:t>
            </w:r>
          </w:p>
        </w:tc>
        <w:tc>
          <w:tcPr>
            <w:tcW w:w="3828" w:type="dxa"/>
          </w:tcPr>
          <w:p w14:paraId="1D7DF281" w14:textId="487C6BCD" w:rsidR="00652DD0" w:rsidRPr="00C9322B" w:rsidRDefault="006707E0" w:rsidP="00E26150">
            <w:pPr>
              <w:jc w:val="center"/>
              <w:rPr>
                <w:rFonts w:hAnsi="HG丸ｺﾞｼｯｸM-PRO"/>
              </w:rPr>
            </w:pPr>
            <w:r>
              <w:rPr>
                <w:rFonts w:hAnsi="HG丸ｺﾞｼｯｸM-PRO" w:hint="eastAsia"/>
              </w:rPr>
              <w:t>7時間</w:t>
            </w:r>
            <w:r w:rsidR="00652DD0">
              <w:rPr>
                <w:rFonts w:hAnsi="HG丸ｺﾞｼｯｸM-PRO" w:hint="eastAsia"/>
              </w:rPr>
              <w:t>25分</w:t>
            </w:r>
            <w:r w:rsidR="00655BA3">
              <w:rPr>
                <w:rFonts w:hAnsi="HG丸ｺﾞｼｯｸM-PRO" w:hint="eastAsia"/>
              </w:rPr>
              <w:t>(</w:t>
            </w:r>
            <w:r w:rsidR="00652DD0">
              <w:rPr>
                <w:rFonts w:hAnsi="HG丸ｺﾞｼｯｸM-PRO" w:hint="eastAsia"/>
              </w:rPr>
              <w:t>全国：7時間34分</w:t>
            </w:r>
            <w:r w:rsidR="00655BA3">
              <w:rPr>
                <w:rFonts w:hAnsi="HG丸ｺﾞｼｯｸM-PRO" w:hint="eastAsia"/>
              </w:rPr>
              <w:t>)</w:t>
            </w:r>
          </w:p>
        </w:tc>
      </w:tr>
      <w:tr w:rsidR="00652DD0" w:rsidRPr="00C9322B" w14:paraId="07ADEBA9" w14:textId="77777777" w:rsidTr="00AE6E39">
        <w:trPr>
          <w:jc w:val="center"/>
        </w:trPr>
        <w:tc>
          <w:tcPr>
            <w:tcW w:w="1399" w:type="dxa"/>
          </w:tcPr>
          <w:p w14:paraId="68238928" w14:textId="77777777" w:rsidR="00652DD0" w:rsidRPr="00C9322B" w:rsidRDefault="00652DD0" w:rsidP="00E26150">
            <w:pPr>
              <w:jc w:val="center"/>
              <w:rPr>
                <w:rFonts w:hAnsi="HG丸ｺﾞｼｯｸM-PRO"/>
              </w:rPr>
            </w:pPr>
            <w:r>
              <w:rPr>
                <w:rFonts w:hAnsi="HG丸ｺﾞｼｯｸM-PRO" w:hint="eastAsia"/>
              </w:rPr>
              <w:t>令和３年</w:t>
            </w:r>
          </w:p>
        </w:tc>
        <w:tc>
          <w:tcPr>
            <w:tcW w:w="3708" w:type="dxa"/>
          </w:tcPr>
          <w:p w14:paraId="3651A577" w14:textId="56C25100" w:rsidR="00652DD0" w:rsidRPr="00C9322B" w:rsidRDefault="006707E0" w:rsidP="00E26150">
            <w:pPr>
              <w:jc w:val="center"/>
              <w:rPr>
                <w:rFonts w:hAnsi="HG丸ｺﾞｼｯｸM-PRO"/>
              </w:rPr>
            </w:pPr>
            <w:r>
              <w:rPr>
                <w:rFonts w:hAnsi="HG丸ｺﾞｼｯｸM-PRO" w:hint="eastAsia"/>
              </w:rPr>
              <w:t>1時間</w:t>
            </w:r>
            <w:r w:rsidR="00652DD0">
              <w:rPr>
                <w:rFonts w:hAnsi="HG丸ｺﾞｼｯｸM-PRO" w:hint="eastAsia"/>
              </w:rPr>
              <w:t>42分</w:t>
            </w:r>
            <w:r w:rsidR="00655BA3">
              <w:rPr>
                <w:rFonts w:hAnsi="HG丸ｺﾞｼｯｸM-PRO" w:hint="eastAsia"/>
              </w:rPr>
              <w:t>(</w:t>
            </w:r>
            <w:r w:rsidR="00652DD0">
              <w:rPr>
                <w:rFonts w:hAnsi="HG丸ｺﾞｼｯｸM-PRO" w:hint="eastAsia"/>
              </w:rPr>
              <w:t>全国：</w:t>
            </w:r>
            <w:r>
              <w:rPr>
                <w:rFonts w:hAnsi="HG丸ｺﾞｼｯｸM-PRO" w:hint="eastAsia"/>
              </w:rPr>
              <w:t>1時間</w:t>
            </w:r>
            <w:r w:rsidR="00652DD0">
              <w:rPr>
                <w:rFonts w:hAnsi="HG丸ｺﾞｼｯｸM-PRO" w:hint="eastAsia"/>
              </w:rPr>
              <w:t>54分</w:t>
            </w:r>
            <w:r w:rsidR="00655BA3">
              <w:rPr>
                <w:rFonts w:hAnsi="HG丸ｺﾞｼｯｸM-PRO" w:hint="eastAsia"/>
              </w:rPr>
              <w:t>)</w:t>
            </w:r>
          </w:p>
        </w:tc>
        <w:tc>
          <w:tcPr>
            <w:tcW w:w="3828" w:type="dxa"/>
          </w:tcPr>
          <w:p w14:paraId="75458937" w14:textId="7D591213" w:rsidR="00652DD0" w:rsidRPr="00C9322B" w:rsidRDefault="006707E0" w:rsidP="00E26150">
            <w:pPr>
              <w:jc w:val="center"/>
              <w:rPr>
                <w:rFonts w:hAnsi="HG丸ｺﾞｼｯｸM-PRO"/>
              </w:rPr>
            </w:pPr>
            <w:r>
              <w:rPr>
                <w:rFonts w:hAnsi="HG丸ｺﾞｼｯｸM-PRO" w:hint="eastAsia"/>
              </w:rPr>
              <w:t>7時間</w:t>
            </w:r>
            <w:r w:rsidR="00652DD0">
              <w:rPr>
                <w:rFonts w:hAnsi="HG丸ｺﾞｼｯｸM-PRO" w:hint="eastAsia"/>
              </w:rPr>
              <w:t>43分</w:t>
            </w:r>
            <w:r w:rsidR="00655BA3">
              <w:rPr>
                <w:rFonts w:hAnsi="HG丸ｺﾞｼｯｸM-PRO" w:hint="eastAsia"/>
              </w:rPr>
              <w:t>(</w:t>
            </w:r>
            <w:r w:rsidR="00652DD0">
              <w:rPr>
                <w:rFonts w:hAnsi="HG丸ｺﾞｼｯｸM-PRO" w:hint="eastAsia"/>
              </w:rPr>
              <w:t>全国：</w:t>
            </w:r>
            <w:r>
              <w:rPr>
                <w:rFonts w:hAnsi="HG丸ｺﾞｼｯｸM-PRO" w:hint="eastAsia"/>
              </w:rPr>
              <w:t>7時間</w:t>
            </w:r>
            <w:r w:rsidR="00652DD0">
              <w:rPr>
                <w:rFonts w:hAnsi="HG丸ｺﾞｼｯｸM-PRO" w:hint="eastAsia"/>
              </w:rPr>
              <w:t>28分</w:t>
            </w:r>
            <w:r w:rsidR="00655BA3">
              <w:rPr>
                <w:rFonts w:hAnsi="HG丸ｺﾞｼｯｸM-PRO" w:hint="eastAsia"/>
              </w:rPr>
              <w:t>)</w:t>
            </w:r>
          </w:p>
        </w:tc>
      </w:tr>
    </w:tbl>
    <w:p w14:paraId="36365C6E" w14:textId="77777777" w:rsidR="00652DD0" w:rsidRPr="00C9322B" w:rsidRDefault="00652DD0" w:rsidP="00AE6E39">
      <w:pPr>
        <w:ind w:right="314"/>
        <w:jc w:val="right"/>
        <w:rPr>
          <w:rFonts w:hAnsi="HG丸ｺﾞｼｯｸM-PRO"/>
          <w:sz w:val="16"/>
          <w:szCs w:val="16"/>
        </w:rPr>
      </w:pPr>
      <w:r w:rsidRPr="00C9322B">
        <w:rPr>
          <w:rFonts w:hAnsi="HG丸ｺﾞｼｯｸM-PRO" w:hint="eastAsia"/>
          <w:sz w:val="16"/>
          <w:szCs w:val="16"/>
        </w:rPr>
        <w:t>資料出所：総務省「社会生活基本調査」</w:t>
      </w:r>
    </w:p>
    <w:p w14:paraId="3726E0CB" w14:textId="61EEFAD6" w:rsidR="004F0ED9" w:rsidRDefault="00655BA3" w:rsidP="00AE6E39">
      <w:pPr>
        <w:spacing w:line="200" w:lineRule="exact"/>
        <w:ind w:leftChars="250" w:left="630" w:hangingChars="50" w:hanging="80"/>
        <w:rPr>
          <w:rFonts w:hAnsi="HG丸ｺﾞｼｯｸM-PRO"/>
          <w:sz w:val="16"/>
          <w:szCs w:val="16"/>
        </w:rPr>
      </w:pPr>
      <w:r>
        <w:rPr>
          <w:rFonts w:hAnsi="HG丸ｺﾞｼｯｸM-PRO" w:hint="eastAsia"/>
          <w:sz w:val="16"/>
          <w:szCs w:val="16"/>
        </w:rPr>
        <w:t>(</w:t>
      </w:r>
      <w:r w:rsidR="00652DD0" w:rsidRPr="00C9322B">
        <w:rPr>
          <w:rFonts w:hAnsi="HG丸ｺﾞｼｯｸM-PRO" w:hint="eastAsia"/>
          <w:sz w:val="16"/>
          <w:szCs w:val="16"/>
        </w:rPr>
        <w:t>注</w:t>
      </w:r>
      <w:r>
        <w:rPr>
          <w:rFonts w:hAnsi="HG丸ｺﾞｼｯｸM-PRO" w:hint="eastAsia"/>
          <w:sz w:val="16"/>
          <w:szCs w:val="16"/>
        </w:rPr>
        <w:t>)</w:t>
      </w:r>
      <w:r w:rsidR="00652DD0" w:rsidRPr="00C9322B">
        <w:rPr>
          <w:rFonts w:hAnsi="HG丸ｺﾞｼｯｸM-PRO" w:hint="eastAsia"/>
          <w:sz w:val="16"/>
          <w:szCs w:val="16"/>
        </w:rPr>
        <w:t>育児・家事関連時間は、夫婦と子どもの世帯における6歳未満の子どもを持つ夫の一日当たりの「家事」、「介護・看護」、「育児」、</w:t>
      </w:r>
    </w:p>
    <w:p w14:paraId="5E84BDFA" w14:textId="7E59F0FF" w:rsidR="00652DD0" w:rsidRPr="00C9322B" w:rsidRDefault="00652DD0" w:rsidP="00AE6E39">
      <w:pPr>
        <w:spacing w:line="200" w:lineRule="exact"/>
        <w:ind w:leftChars="250" w:left="630" w:hangingChars="50" w:hanging="80"/>
        <w:rPr>
          <w:rFonts w:hAnsi="HG丸ｺﾞｼｯｸM-PRO"/>
          <w:sz w:val="16"/>
          <w:szCs w:val="16"/>
        </w:rPr>
      </w:pPr>
      <w:r w:rsidRPr="00C9322B">
        <w:rPr>
          <w:rFonts w:hAnsi="HG丸ｺﾞｼｯｸM-PRO" w:hint="eastAsia"/>
          <w:sz w:val="16"/>
          <w:szCs w:val="16"/>
        </w:rPr>
        <w:t>「買い物」の合計時間</w:t>
      </w:r>
      <w:r w:rsidR="00655BA3">
        <w:rPr>
          <w:rFonts w:hAnsi="HG丸ｺﾞｼｯｸM-PRO" w:hint="eastAsia"/>
          <w:sz w:val="16"/>
          <w:szCs w:val="16"/>
        </w:rPr>
        <w:t>(</w:t>
      </w:r>
      <w:r w:rsidRPr="00C9322B">
        <w:rPr>
          <w:rFonts w:hAnsi="HG丸ｺﾞｼｯｸM-PRO" w:hint="eastAsia"/>
          <w:sz w:val="16"/>
          <w:szCs w:val="16"/>
        </w:rPr>
        <w:t>週全体平均</w:t>
      </w:r>
      <w:r w:rsidR="00655BA3">
        <w:rPr>
          <w:rFonts w:hAnsi="HG丸ｺﾞｼｯｸM-PRO" w:hint="eastAsia"/>
          <w:sz w:val="16"/>
          <w:szCs w:val="16"/>
        </w:rPr>
        <w:t>)</w:t>
      </w:r>
    </w:p>
    <w:p w14:paraId="00DE3D2E" w14:textId="3010F769" w:rsidR="002E7DAA" w:rsidRPr="00652DD0" w:rsidRDefault="002E7DAA" w:rsidP="00AE6E39">
      <w:pPr>
        <w:rPr>
          <w:rFonts w:hAnsi="HG丸ｺﾞｼｯｸM-PRO"/>
          <w:sz w:val="16"/>
          <w:szCs w:val="16"/>
        </w:rPr>
      </w:pPr>
    </w:p>
    <w:p w14:paraId="3412490D" w14:textId="535044CD" w:rsidR="009C0D02" w:rsidRDefault="005E77D9" w:rsidP="007813D4">
      <w:pPr>
        <w:ind w:leftChars="100" w:left="440" w:hangingChars="100" w:hanging="220"/>
        <w:rPr>
          <w:noProof/>
        </w:rPr>
      </w:pPr>
      <w:r>
        <w:rPr>
          <w:rFonts w:hAnsi="HG丸ｺﾞｼｯｸM-PRO" w:hint="eastAsia"/>
        </w:rPr>
        <w:t>○</w:t>
      </w:r>
      <w:bookmarkStart w:id="17" w:name="_Hlk214029065"/>
      <w:r w:rsidR="00D15134" w:rsidRPr="004959DC">
        <w:rPr>
          <w:rFonts w:hAnsi="HG丸ｺﾞｼｯｸM-PRO" w:hint="eastAsia"/>
        </w:rPr>
        <w:t>府民意識調査によると、</w:t>
      </w:r>
      <w:bookmarkEnd w:id="17"/>
      <w:r w:rsidR="00D15134" w:rsidRPr="004959DC">
        <w:rPr>
          <w:rFonts w:hAnsi="HG丸ｺﾞｼｯｸM-PRO" w:hint="eastAsia"/>
        </w:rPr>
        <w:t>共働き世帯の女性が休日に家事に要する時間で最も多かった回答は、「</w:t>
      </w:r>
      <w:r w:rsidR="006707E0">
        <w:rPr>
          <w:rFonts w:hAnsi="HG丸ｺﾞｼｯｸM-PRO" w:hint="eastAsia"/>
        </w:rPr>
        <w:t>3時間</w:t>
      </w:r>
      <w:r w:rsidR="00D15134" w:rsidRPr="004959DC">
        <w:rPr>
          <w:rFonts w:hAnsi="HG丸ｺﾞｼｯｸM-PRO" w:hint="eastAsia"/>
        </w:rPr>
        <w:t>～</w:t>
      </w:r>
      <w:r w:rsidR="006707E0">
        <w:rPr>
          <w:rFonts w:hAnsi="HG丸ｺﾞｼｯｸM-PRO" w:hint="eastAsia"/>
        </w:rPr>
        <w:t>4時間</w:t>
      </w:r>
      <w:r w:rsidR="00D15134" w:rsidRPr="004959DC">
        <w:rPr>
          <w:rFonts w:hAnsi="HG丸ｺﾞｼｯｸM-PRO" w:hint="eastAsia"/>
        </w:rPr>
        <w:t>未満」</w:t>
      </w:r>
      <w:r w:rsidR="00655BA3">
        <w:rPr>
          <w:rFonts w:hAnsi="HG丸ｺﾞｼｯｸM-PRO" w:hint="eastAsia"/>
        </w:rPr>
        <w:t>(</w:t>
      </w:r>
      <w:r w:rsidR="00D15134" w:rsidRPr="004959DC">
        <w:rPr>
          <w:rFonts w:hAnsi="HG丸ｺﾞｼｯｸM-PRO" w:hint="eastAsia"/>
        </w:rPr>
        <w:t>23.5</w:t>
      </w:r>
      <w:r w:rsidR="00655BA3">
        <w:rPr>
          <w:rFonts w:hAnsi="HG丸ｺﾞｼｯｸM-PRO" w:hint="eastAsia"/>
        </w:rPr>
        <w:t>％)</w:t>
      </w:r>
      <w:r w:rsidR="00D15134" w:rsidRPr="004959DC">
        <w:rPr>
          <w:rFonts w:hAnsi="HG丸ｺﾞｼｯｸM-PRO" w:hint="eastAsia"/>
        </w:rPr>
        <w:t>である一方で、男性では「</w:t>
      </w:r>
      <w:r w:rsidR="006707E0">
        <w:rPr>
          <w:rFonts w:hAnsi="HG丸ｺﾞｼｯｸM-PRO" w:hint="eastAsia"/>
        </w:rPr>
        <w:t>1時間</w:t>
      </w:r>
      <w:r w:rsidR="00D15134" w:rsidRPr="004959DC">
        <w:rPr>
          <w:rFonts w:hAnsi="HG丸ｺﾞｼｯｸM-PRO" w:hint="eastAsia"/>
        </w:rPr>
        <w:t>～2時間未満」</w:t>
      </w:r>
      <w:r w:rsidR="00655BA3">
        <w:rPr>
          <w:rFonts w:hAnsi="HG丸ｺﾞｼｯｸM-PRO" w:hint="eastAsia"/>
        </w:rPr>
        <w:t>(</w:t>
      </w:r>
      <w:r w:rsidR="00D15134" w:rsidRPr="004959DC">
        <w:rPr>
          <w:rFonts w:hAnsi="HG丸ｺﾞｼｯｸM-PRO" w:hint="eastAsia"/>
        </w:rPr>
        <w:t>29.1</w:t>
      </w:r>
      <w:r w:rsidR="00655BA3">
        <w:rPr>
          <w:rFonts w:hAnsi="HG丸ｺﾞｼｯｸM-PRO" w:hint="eastAsia"/>
        </w:rPr>
        <w:t>％)</w:t>
      </w:r>
      <w:r w:rsidR="00D15134" w:rsidRPr="004959DC">
        <w:rPr>
          <w:rFonts w:hAnsi="HG丸ｺﾞｼｯｸM-PRO" w:hint="eastAsia"/>
        </w:rPr>
        <w:t>との回答が多くなって</w:t>
      </w:r>
      <w:r w:rsidR="00D15134">
        <w:rPr>
          <w:rFonts w:hAnsi="HG丸ｺﾞｼｯｸM-PRO" w:hint="eastAsia"/>
        </w:rPr>
        <w:t>います。また</w:t>
      </w:r>
      <w:r w:rsidR="004959DC" w:rsidRPr="004959DC">
        <w:rPr>
          <w:rFonts w:hAnsi="HG丸ｺﾞｼｯｸM-PRO" w:hint="eastAsia"/>
        </w:rPr>
        <w:t>平日</w:t>
      </w:r>
      <w:r w:rsidR="00D15134">
        <w:rPr>
          <w:rFonts w:hAnsi="HG丸ｺﾞｼｯｸM-PRO" w:hint="eastAsia"/>
        </w:rPr>
        <w:t>においては、</w:t>
      </w:r>
      <w:r w:rsidR="00D15134" w:rsidRPr="00D15134">
        <w:rPr>
          <w:rFonts w:hAnsi="HG丸ｺﾞｼｯｸM-PRO" w:hint="eastAsia"/>
        </w:rPr>
        <w:t>共働き世帯の</w:t>
      </w:r>
      <w:r w:rsidR="004959DC" w:rsidRPr="004959DC">
        <w:rPr>
          <w:rFonts w:hAnsi="HG丸ｺﾞｼｯｸM-PRO" w:hint="eastAsia"/>
        </w:rPr>
        <w:t>女性の家事時間は、「2時間～3時間未満」が30.6</w:t>
      </w:r>
      <w:r w:rsidR="00655BA3">
        <w:rPr>
          <w:rFonts w:hAnsi="HG丸ｺﾞｼｯｸM-PRO" w:hint="eastAsia"/>
        </w:rPr>
        <w:t>％</w:t>
      </w:r>
      <w:r w:rsidR="004959DC" w:rsidRPr="004959DC">
        <w:rPr>
          <w:rFonts w:hAnsi="HG丸ｺﾞｼｯｸM-PRO" w:hint="eastAsia"/>
        </w:rPr>
        <w:t>で最も高かったのに対し、男性は「30分～</w:t>
      </w:r>
      <w:r w:rsidR="006707E0">
        <w:rPr>
          <w:rFonts w:hAnsi="HG丸ｺﾞｼｯｸM-PRO" w:hint="eastAsia"/>
        </w:rPr>
        <w:t>1時間</w:t>
      </w:r>
      <w:r w:rsidR="004959DC" w:rsidRPr="004959DC">
        <w:rPr>
          <w:rFonts w:hAnsi="HG丸ｺﾞｼｯｸM-PRO" w:hint="eastAsia"/>
        </w:rPr>
        <w:t>未満」が27.0</w:t>
      </w:r>
      <w:r w:rsidR="00655BA3">
        <w:rPr>
          <w:rFonts w:hAnsi="HG丸ｺﾞｼｯｸM-PRO" w:hint="eastAsia"/>
        </w:rPr>
        <w:t>％</w:t>
      </w:r>
      <w:r w:rsidR="004959DC" w:rsidRPr="004959DC">
        <w:rPr>
          <w:rFonts w:hAnsi="HG丸ｺﾞｼｯｸM-PRO" w:hint="eastAsia"/>
        </w:rPr>
        <w:t>と最も高くなって</w:t>
      </w:r>
      <w:r w:rsidR="00D15134">
        <w:rPr>
          <w:rFonts w:hAnsi="HG丸ｺﾞｼｯｸM-PRO" w:hint="eastAsia"/>
        </w:rPr>
        <w:t>おり、</w:t>
      </w:r>
      <w:r w:rsidR="00D15134" w:rsidRPr="004959DC">
        <w:rPr>
          <w:rFonts w:hAnsi="HG丸ｺﾞｼｯｸM-PRO" w:hint="eastAsia"/>
        </w:rPr>
        <w:t>男女間でまだ差がある状況です</w:t>
      </w:r>
      <w:r w:rsidR="004959DC" w:rsidRPr="004959DC">
        <w:rPr>
          <w:rFonts w:hAnsi="HG丸ｺﾞｼｯｸM-PRO" w:hint="eastAsia"/>
        </w:rPr>
        <w:t>。</w:t>
      </w:r>
    </w:p>
    <w:p w14:paraId="24D3F74D" w14:textId="5D0118C8" w:rsidR="00773678" w:rsidRDefault="00272C94" w:rsidP="0089177E">
      <w:pPr>
        <w:jc w:val="left"/>
        <w:rPr>
          <w:noProof/>
        </w:rPr>
      </w:pPr>
      <w:r>
        <w:rPr>
          <w:noProof/>
        </w:rPr>
        <mc:AlternateContent>
          <mc:Choice Requires="wps">
            <w:drawing>
              <wp:anchor distT="0" distB="0" distL="114300" distR="114300" simplePos="0" relativeHeight="252571136" behindDoc="0" locked="0" layoutInCell="1" allowOverlap="1" wp14:anchorId="01A82A07" wp14:editId="7879215F">
                <wp:simplePos x="0" y="0"/>
                <wp:positionH relativeFrom="column">
                  <wp:posOffset>3487420</wp:posOffset>
                </wp:positionH>
                <wp:positionV relativeFrom="paragraph">
                  <wp:posOffset>220345</wp:posOffset>
                </wp:positionV>
                <wp:extent cx="614680" cy="315595"/>
                <wp:effectExtent l="0" t="0" r="0" b="0"/>
                <wp:wrapNone/>
                <wp:docPr id="63" name="テキスト ボックス 63"/>
                <wp:cNvGraphicFramePr/>
                <a:graphic xmlns:a="http://schemas.openxmlformats.org/drawingml/2006/main">
                  <a:graphicData uri="http://schemas.microsoft.com/office/word/2010/wordprocessingShape">
                    <wps:wsp>
                      <wps:cNvSpPr txBox="1"/>
                      <wps:spPr>
                        <a:xfrm>
                          <a:off x="0" y="0"/>
                          <a:ext cx="614680" cy="315595"/>
                        </a:xfrm>
                        <a:prstGeom prst="rect">
                          <a:avLst/>
                        </a:prstGeom>
                        <a:noFill/>
                        <a:ln w="6350">
                          <a:noFill/>
                        </a:ln>
                      </wps:spPr>
                      <wps:txbx>
                        <w:txbxContent>
                          <w:p w14:paraId="5790AD20" w14:textId="16890D17" w:rsidR="001B1CEA" w:rsidRPr="0089177E" w:rsidRDefault="001B1CEA" w:rsidP="001B1CEA">
                            <w:pPr>
                              <w:rPr>
                                <w:sz w:val="16"/>
                                <w:szCs w:val="18"/>
                              </w:rPr>
                            </w:pPr>
                            <w:r w:rsidRPr="0089177E">
                              <w:rPr>
                                <w:rFonts w:hint="eastAsia"/>
                                <w:sz w:val="16"/>
                                <w:szCs w:val="18"/>
                              </w:rPr>
                              <w:t>＜</w:t>
                            </w:r>
                            <w:r>
                              <w:rPr>
                                <w:rFonts w:hint="eastAsia"/>
                                <w:sz w:val="16"/>
                                <w:szCs w:val="18"/>
                              </w:rPr>
                              <w:t>平日</w:t>
                            </w:r>
                            <w:r w:rsidRPr="0089177E">
                              <w:rPr>
                                <w:rFonts w:hint="eastAsia"/>
                                <w:sz w:val="16"/>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82A07" id="テキスト ボックス 63" o:spid="_x0000_s1092" type="#_x0000_t202" style="position:absolute;margin-left:274.6pt;margin-top:17.35pt;width:48.4pt;height:24.85pt;z-index:25257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" filled="f" stroked="f" strokeweight=".5pt">
                <v:textbox>
                  <w:txbxContent>
                    <w:p w14:paraId="5790AD20" w14:textId="16890D17" w:rsidR="001B1CEA" w:rsidRPr="0089177E" w:rsidRDefault="001B1CEA" w:rsidP="001B1CEA">
                      <w:pPr>
                        <w:rPr>
                          <w:sz w:val="16"/>
                          <w:szCs w:val="18"/>
                        </w:rPr>
                      </w:pPr>
                      <w:r w:rsidRPr="0089177E">
                        <w:rPr>
                          <w:rFonts w:hint="eastAsia"/>
                          <w:sz w:val="16"/>
                          <w:szCs w:val="18"/>
                        </w:rPr>
                        <w:t>＜</w:t>
                      </w:r>
                      <w:r>
                        <w:rPr>
                          <w:rFonts w:hint="eastAsia"/>
                          <w:sz w:val="16"/>
                          <w:szCs w:val="18"/>
                        </w:rPr>
                        <w:t>平日</w:t>
                      </w:r>
                      <w:r w:rsidRPr="0089177E">
                        <w:rPr>
                          <w:rFonts w:hint="eastAsia"/>
                          <w:sz w:val="16"/>
                          <w:szCs w:val="18"/>
                        </w:rPr>
                        <w:t>＞</w:t>
                      </w:r>
                    </w:p>
                  </w:txbxContent>
                </v:textbox>
              </v:shape>
            </w:pict>
          </mc:Fallback>
        </mc:AlternateContent>
      </w:r>
      <w:r>
        <w:rPr>
          <w:noProof/>
        </w:rPr>
        <mc:AlternateContent>
          <mc:Choice Requires="wps">
            <w:drawing>
              <wp:anchor distT="0" distB="0" distL="114300" distR="114300" simplePos="0" relativeHeight="252569088" behindDoc="0" locked="0" layoutInCell="1" allowOverlap="1" wp14:anchorId="778328C0" wp14:editId="5A022B07">
                <wp:simplePos x="0" y="0"/>
                <wp:positionH relativeFrom="column">
                  <wp:posOffset>972820</wp:posOffset>
                </wp:positionH>
                <wp:positionV relativeFrom="paragraph">
                  <wp:posOffset>224790</wp:posOffset>
                </wp:positionV>
                <wp:extent cx="614680" cy="315595"/>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614680" cy="315595"/>
                        </a:xfrm>
                        <a:prstGeom prst="rect">
                          <a:avLst/>
                        </a:prstGeom>
                        <a:noFill/>
                        <a:ln w="6350">
                          <a:noFill/>
                        </a:ln>
                      </wps:spPr>
                      <wps:txbx>
                        <w:txbxContent>
                          <w:p w14:paraId="6223F3F5" w14:textId="6F4885C6" w:rsidR="001B1CEA" w:rsidRPr="0089177E" w:rsidRDefault="001B1CEA">
                            <w:pPr>
                              <w:rPr>
                                <w:sz w:val="16"/>
                                <w:szCs w:val="18"/>
                              </w:rPr>
                            </w:pPr>
                            <w:r w:rsidRPr="0089177E">
                              <w:rPr>
                                <w:rFonts w:hint="eastAsia"/>
                                <w:sz w:val="16"/>
                                <w:szCs w:val="18"/>
                              </w:rPr>
                              <w:t>＜休日＞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328C0" id="テキスト ボックス 21" o:spid="_x0000_s1093" type="#_x0000_t202" style="position:absolute;margin-left:76.6pt;margin-top:17.7pt;width:48.4pt;height:24.85pt;z-index:25256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" filled="f" stroked="f" strokeweight=".5pt">
                <v:textbox>
                  <w:txbxContent>
                    <w:p w14:paraId="6223F3F5" w14:textId="6F4885C6" w:rsidR="001B1CEA" w:rsidRPr="0089177E" w:rsidRDefault="001B1CEA">
                      <w:pPr>
                        <w:rPr>
                          <w:sz w:val="16"/>
                          <w:szCs w:val="18"/>
                        </w:rPr>
                      </w:pPr>
                      <w:r w:rsidRPr="0089177E">
                        <w:rPr>
                          <w:rFonts w:hint="eastAsia"/>
                          <w:sz w:val="16"/>
                          <w:szCs w:val="18"/>
                        </w:rPr>
                        <w:t>＜休日＞</w:t>
                      </w:r>
                    </w:p>
                  </w:txbxContent>
                </v:textbox>
              </v:shape>
            </w:pict>
          </mc:Fallback>
        </mc:AlternateContent>
      </w:r>
      <w:r w:rsidRPr="00773678">
        <w:rPr>
          <w:noProof/>
        </w:rPr>
        <mc:AlternateContent>
          <mc:Choice Requires="wps">
            <w:drawing>
              <wp:anchor distT="0" distB="0" distL="114300" distR="114300" simplePos="0" relativeHeight="252526080" behindDoc="0" locked="0" layoutInCell="1" allowOverlap="1" wp14:anchorId="09917058" wp14:editId="20398C94">
                <wp:simplePos x="0" y="0"/>
                <wp:positionH relativeFrom="column">
                  <wp:posOffset>-9525</wp:posOffset>
                </wp:positionH>
                <wp:positionV relativeFrom="paragraph">
                  <wp:posOffset>38735</wp:posOffset>
                </wp:positionV>
                <wp:extent cx="5112385" cy="309880"/>
                <wp:effectExtent l="0" t="0" r="0" b="0"/>
                <wp:wrapNone/>
                <wp:docPr id="226299139" name="テキスト ボックス 4"/>
                <wp:cNvGraphicFramePr/>
                <a:graphic xmlns:a="http://schemas.openxmlformats.org/drawingml/2006/main">
                  <a:graphicData uri="http://schemas.microsoft.com/office/word/2010/wordprocessingShape">
                    <wps:wsp>
                      <wps:cNvSpPr txBox="1"/>
                      <wps:spPr>
                        <a:xfrm>
                          <a:off x="0" y="0"/>
                          <a:ext cx="5112385" cy="30988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754D8F0" w14:textId="77777777" w:rsidR="00773678" w:rsidRDefault="00773678" w:rsidP="00773678">
                            <w:pPr>
                              <w:rPr>
                                <w:color w:val="000000" w:themeColor="dark1"/>
                                <w:kern w:val="0"/>
                                <w:sz w:val="24"/>
                                <w:szCs w:val="24"/>
                              </w:rPr>
                            </w:pPr>
                            <w:r>
                              <w:rPr>
                                <w:rFonts w:hint="eastAsia"/>
                                <w:color w:val="000000" w:themeColor="dark1"/>
                              </w:rPr>
                              <w:t>■図表27　共働き世帯の家事に要する時間（休日・平日）【大阪府】</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9917058" id="テキスト ボックス 4" o:spid="_x0000_s1094" type="#_x0000_t202" style="position:absolute;margin-left:-.75pt;margin-top:3.05pt;width:402.55pt;height:24.4pt;z-index:25252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" filled="f" stroked="f">
                <v:textbox>
                  <w:txbxContent>
                    <w:p w14:paraId="5754D8F0" w14:textId="77777777" w:rsidR="00773678" w:rsidRDefault="00773678" w:rsidP="00773678">
                      <w:pPr>
                        <w:rPr>
                          <w:color w:val="000000" w:themeColor="dark1"/>
                          <w:kern w:val="0"/>
                          <w:sz w:val="24"/>
                          <w:szCs w:val="24"/>
                        </w:rPr>
                      </w:pPr>
                      <w:r>
                        <w:rPr>
                          <w:rFonts w:hint="eastAsia"/>
                          <w:color w:val="000000" w:themeColor="dark1"/>
                        </w:rPr>
                        <w:t>■図表27　共働き世帯の家事に要する時間（休日・平日）【大阪府】</w:t>
                      </w:r>
                    </w:p>
                  </w:txbxContent>
                </v:textbox>
              </v:shape>
            </w:pict>
          </mc:Fallback>
        </mc:AlternateContent>
      </w:r>
      <w:r w:rsidRPr="00773678">
        <w:rPr>
          <w:noProof/>
        </w:rPr>
        <mc:AlternateContent>
          <mc:Choice Requires="wps">
            <w:drawing>
              <wp:anchor distT="0" distB="0" distL="114300" distR="114300" simplePos="0" relativeHeight="252525056" behindDoc="0" locked="0" layoutInCell="1" allowOverlap="1" wp14:anchorId="75D5ADEE" wp14:editId="5AD2C5DB">
                <wp:simplePos x="0" y="0"/>
                <wp:positionH relativeFrom="column">
                  <wp:posOffset>-20955</wp:posOffset>
                </wp:positionH>
                <wp:positionV relativeFrom="paragraph">
                  <wp:posOffset>23495</wp:posOffset>
                </wp:positionV>
                <wp:extent cx="6187440" cy="4099560"/>
                <wp:effectExtent l="0" t="0" r="22860" b="15240"/>
                <wp:wrapNone/>
                <wp:docPr id="226299138" name="正方形/長方形 1"/>
                <wp:cNvGraphicFramePr/>
                <a:graphic xmlns:a="http://schemas.openxmlformats.org/drawingml/2006/main">
                  <a:graphicData uri="http://schemas.microsoft.com/office/word/2010/wordprocessingShape">
                    <wps:wsp>
                      <wps:cNvSpPr/>
                      <wps:spPr>
                        <a:xfrm>
                          <a:off x="0" y="0"/>
                          <a:ext cx="6187440" cy="4099560"/>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2DD4F" id="正方形/長方形 1" o:spid="_x0000_s1026" style="position:absolute;left:0;text-align:left;margin-left:-1.65pt;margin-top:1.85pt;width:487.2pt;height:322.8pt;z-index:25252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" fillcolor="white [3212]" strokecolor="black [3213]" strokeweight="1pt">
                <v:stroke dashstyle="3 1"/>
              </v:rect>
            </w:pict>
          </mc:Fallback>
        </mc:AlternateContent>
      </w:r>
    </w:p>
    <w:p w14:paraId="3F5A2793" w14:textId="3E4462B7" w:rsidR="00773678" w:rsidRDefault="00272C94" w:rsidP="000D2240">
      <w:pPr>
        <w:jc w:val="right"/>
        <w:rPr>
          <w:noProof/>
        </w:rPr>
      </w:pPr>
      <w:r w:rsidRPr="00773678">
        <w:rPr>
          <w:noProof/>
        </w:rPr>
        <w:drawing>
          <wp:anchor distT="0" distB="0" distL="114300" distR="114300" simplePos="0" relativeHeight="252533248" behindDoc="0" locked="0" layoutInCell="1" allowOverlap="1" wp14:anchorId="1EE15BED" wp14:editId="62FD5652">
            <wp:simplePos x="0" y="0"/>
            <wp:positionH relativeFrom="column">
              <wp:posOffset>1424940</wp:posOffset>
            </wp:positionH>
            <wp:positionV relativeFrom="paragraph">
              <wp:posOffset>118110</wp:posOffset>
            </wp:positionV>
            <wp:extent cx="2169160" cy="3533140"/>
            <wp:effectExtent l="0" t="0" r="0" b="0"/>
            <wp:wrapNone/>
            <wp:docPr id="226299141" name="図 6">
              <a:extLst xmlns:a="http://schemas.openxmlformats.org/drawingml/2006/main">
                <a:ext uri="{FF2B5EF4-FFF2-40B4-BE49-F238E27FC236}">
                  <a16:creationId xmlns:a16="http://schemas.microsoft.com/office/drawing/2014/main" id="{A0CD1163-523E-4FF4-848B-25F5ABA611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A0CD1163-523E-4FF4-848B-25F5ABA611CA}"/>
                        </a:ext>
                      </a:extLst>
                    </pic:cNvPr>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169160" cy="3533140"/>
                    </a:xfrm>
                    <a:prstGeom prst="rect">
                      <a:avLst/>
                    </a:prstGeom>
                  </pic:spPr>
                </pic:pic>
              </a:graphicData>
            </a:graphic>
            <wp14:sizeRelH relativeFrom="margin">
              <wp14:pctWidth>0</wp14:pctWidth>
            </wp14:sizeRelH>
            <wp14:sizeRelV relativeFrom="margin">
              <wp14:pctHeight>0</wp14:pctHeight>
            </wp14:sizeRelV>
          </wp:anchor>
        </w:drawing>
      </w:r>
      <w:r w:rsidRPr="00773678">
        <w:rPr>
          <w:noProof/>
        </w:rPr>
        <mc:AlternateContent>
          <mc:Choice Requires="wps">
            <w:drawing>
              <wp:anchor distT="0" distB="0" distL="114300" distR="114300" simplePos="0" relativeHeight="252534272" behindDoc="0" locked="0" layoutInCell="1" allowOverlap="1" wp14:anchorId="2BEF9909" wp14:editId="2BE579FB">
                <wp:simplePos x="0" y="0"/>
                <wp:positionH relativeFrom="column">
                  <wp:posOffset>2662555</wp:posOffset>
                </wp:positionH>
                <wp:positionV relativeFrom="paragraph">
                  <wp:posOffset>2223135</wp:posOffset>
                </wp:positionV>
                <wp:extent cx="243840" cy="160020"/>
                <wp:effectExtent l="0" t="0" r="22860" b="11430"/>
                <wp:wrapNone/>
                <wp:docPr id="226299140" name="楕円 16"/>
                <wp:cNvGraphicFramePr/>
                <a:graphic xmlns:a="http://schemas.openxmlformats.org/drawingml/2006/main">
                  <a:graphicData uri="http://schemas.microsoft.com/office/word/2010/wordprocessingShape">
                    <wps:wsp>
                      <wps:cNvSpPr/>
                      <wps:spPr>
                        <a:xfrm>
                          <a:off x="0" y="0"/>
                          <a:ext cx="243840" cy="16002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oval w14:anchorId="07BFA0F2" id="楕円 16" o:spid="_x0000_s1026" style="position:absolute;left:0;text-align:left;margin-left:209.65pt;margin-top:175.05pt;width:19.2pt;height:12.6pt;z-index:252534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" filled="f" strokecolor="windowText" strokeweight="1.5pt"/>
            </w:pict>
          </mc:Fallback>
        </mc:AlternateContent>
      </w:r>
      <w:r>
        <w:rPr>
          <w:noProof/>
        </w:rPr>
        <w:drawing>
          <wp:anchor distT="0" distB="0" distL="114300" distR="114300" simplePos="0" relativeHeight="252531200" behindDoc="0" locked="0" layoutInCell="1" allowOverlap="1" wp14:anchorId="2CA1FCAE" wp14:editId="1D856522">
            <wp:simplePos x="0" y="0"/>
            <wp:positionH relativeFrom="column">
              <wp:posOffset>102235</wp:posOffset>
            </wp:positionH>
            <wp:positionV relativeFrom="paragraph">
              <wp:posOffset>121920</wp:posOffset>
            </wp:positionV>
            <wp:extent cx="1130300" cy="3520440"/>
            <wp:effectExtent l="0" t="0" r="0" b="0"/>
            <wp:wrapNone/>
            <wp:docPr id="226299136" name="図 13">
              <a:extLst xmlns:a="http://schemas.openxmlformats.org/drawingml/2006/main">
                <a:ext uri="{FF2B5EF4-FFF2-40B4-BE49-F238E27FC236}">
                  <a16:creationId xmlns:a16="http://schemas.microsoft.com/office/drawing/2014/main" id="{5344C581-53A5-4DB3-BF67-2E4A48F267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3">
                      <a:extLst>
                        <a:ext uri="{FF2B5EF4-FFF2-40B4-BE49-F238E27FC236}">
                          <a16:creationId xmlns:a16="http://schemas.microsoft.com/office/drawing/2014/main" id="{5344C581-53A5-4DB3-BF67-2E4A48F267FC}"/>
                        </a:ext>
                      </a:extLst>
                    </pic:cNvPr>
                    <pic:cNvPicPr>
                      <a:picLocks noChangeAspect="1"/>
                    </pic:cNvPicPr>
                  </pic:nvPicPr>
                  <pic:blipFill rotWithShape="1">
                    <a:blip r:embed="rId47" cstate="print">
                      <a:extLst>
                        <a:ext uri="{28A0092B-C50C-407E-A947-70E740481C1C}">
                          <a14:useLocalDpi xmlns:a14="http://schemas.microsoft.com/office/drawing/2010/main" val="0"/>
                        </a:ext>
                      </a:extLst>
                    </a:blip>
                    <a:srcRect r="70545"/>
                    <a:stretch/>
                  </pic:blipFill>
                  <pic:spPr bwMode="auto">
                    <a:xfrm>
                      <a:off x="0" y="0"/>
                      <a:ext cx="1130300" cy="3520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3678">
        <w:rPr>
          <w:noProof/>
        </w:rPr>
        <w:drawing>
          <wp:anchor distT="0" distB="0" distL="114300" distR="114300" simplePos="0" relativeHeight="252529152" behindDoc="0" locked="0" layoutInCell="1" allowOverlap="1" wp14:anchorId="1C35A4A7" wp14:editId="21857FC0">
            <wp:simplePos x="0" y="0"/>
            <wp:positionH relativeFrom="column">
              <wp:posOffset>3930015</wp:posOffset>
            </wp:positionH>
            <wp:positionV relativeFrom="paragraph">
              <wp:posOffset>123190</wp:posOffset>
            </wp:positionV>
            <wp:extent cx="2163445" cy="3519170"/>
            <wp:effectExtent l="0" t="0" r="0" b="0"/>
            <wp:wrapNone/>
            <wp:docPr id="226299142" name="図 8">
              <a:extLst xmlns:a="http://schemas.openxmlformats.org/drawingml/2006/main">
                <a:ext uri="{FF2B5EF4-FFF2-40B4-BE49-F238E27FC236}">
                  <a16:creationId xmlns:a16="http://schemas.microsoft.com/office/drawing/2014/main" id="{C202CA84-5F38-4F75-B23A-16878B0F0C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a:extLst>
                        <a:ext uri="{FF2B5EF4-FFF2-40B4-BE49-F238E27FC236}">
                          <a16:creationId xmlns:a16="http://schemas.microsoft.com/office/drawing/2014/main" id="{C202CA84-5F38-4F75-B23A-16878B0F0CB9}"/>
                        </a:ext>
                      </a:extLst>
                    </pic:cNvPr>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163445" cy="3519170"/>
                    </a:xfrm>
                    <a:prstGeom prst="rect">
                      <a:avLst/>
                    </a:prstGeom>
                  </pic:spPr>
                </pic:pic>
              </a:graphicData>
            </a:graphic>
            <wp14:sizeRelH relativeFrom="margin">
              <wp14:pctWidth>0</wp14:pctWidth>
            </wp14:sizeRelH>
            <wp14:sizeRelV relativeFrom="margin">
              <wp14:pctHeight>0</wp14:pctHeight>
            </wp14:sizeRelV>
          </wp:anchor>
        </w:drawing>
      </w:r>
      <w:r w:rsidRPr="00773678">
        <w:rPr>
          <w:noProof/>
        </w:rPr>
        <mc:AlternateContent>
          <mc:Choice Requires="wps">
            <w:drawing>
              <wp:anchor distT="0" distB="0" distL="114300" distR="114300" simplePos="0" relativeHeight="252537344" behindDoc="0" locked="0" layoutInCell="1" allowOverlap="1" wp14:anchorId="5FD9CD16" wp14:editId="1982BDA5">
                <wp:simplePos x="0" y="0"/>
                <wp:positionH relativeFrom="column">
                  <wp:posOffset>5339080</wp:posOffset>
                </wp:positionH>
                <wp:positionV relativeFrom="paragraph">
                  <wp:posOffset>1376045</wp:posOffset>
                </wp:positionV>
                <wp:extent cx="243840" cy="160020"/>
                <wp:effectExtent l="0" t="0" r="22860" b="11430"/>
                <wp:wrapNone/>
                <wp:docPr id="226299145" name="楕円 19"/>
                <wp:cNvGraphicFramePr/>
                <a:graphic xmlns:a="http://schemas.openxmlformats.org/drawingml/2006/main">
                  <a:graphicData uri="http://schemas.microsoft.com/office/word/2010/wordprocessingShape">
                    <wps:wsp>
                      <wps:cNvSpPr/>
                      <wps:spPr>
                        <a:xfrm>
                          <a:off x="0" y="0"/>
                          <a:ext cx="243840" cy="16002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oval w14:anchorId="30AEDEF2" id="楕円 19" o:spid="_x0000_s1026" style="position:absolute;left:0;text-align:left;margin-left:420.4pt;margin-top:108.35pt;width:19.2pt;height:12.6pt;z-index:252537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" filled="f" strokecolor="windowText" strokeweight="1.5pt"/>
            </w:pict>
          </mc:Fallback>
        </mc:AlternateContent>
      </w:r>
      <w:r w:rsidRPr="00773678">
        <w:rPr>
          <w:noProof/>
        </w:rPr>
        <mc:AlternateContent>
          <mc:Choice Requires="wps">
            <w:drawing>
              <wp:anchor distT="0" distB="0" distL="114300" distR="114300" simplePos="0" relativeHeight="252535296" behindDoc="0" locked="0" layoutInCell="1" allowOverlap="1" wp14:anchorId="1369FCA9" wp14:editId="47B23510">
                <wp:simplePos x="0" y="0"/>
                <wp:positionH relativeFrom="column">
                  <wp:posOffset>2943225</wp:posOffset>
                </wp:positionH>
                <wp:positionV relativeFrom="paragraph">
                  <wp:posOffset>1703705</wp:posOffset>
                </wp:positionV>
                <wp:extent cx="243840" cy="160020"/>
                <wp:effectExtent l="0" t="0" r="22860" b="11430"/>
                <wp:wrapNone/>
                <wp:docPr id="226299143" name="楕円 17"/>
                <wp:cNvGraphicFramePr/>
                <a:graphic xmlns:a="http://schemas.openxmlformats.org/drawingml/2006/main">
                  <a:graphicData uri="http://schemas.microsoft.com/office/word/2010/wordprocessingShape">
                    <wps:wsp>
                      <wps:cNvSpPr/>
                      <wps:spPr>
                        <a:xfrm>
                          <a:off x="0" y="0"/>
                          <a:ext cx="243840" cy="16002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oval w14:anchorId="69FBF016" id="楕円 17" o:spid="_x0000_s1026" style="position:absolute;left:0;text-align:left;margin-left:231.75pt;margin-top:134.15pt;width:19.2pt;height:12.6pt;z-index:252535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" filled="f" strokecolor="windowText" strokeweight="1.5pt"/>
            </w:pict>
          </mc:Fallback>
        </mc:AlternateContent>
      </w:r>
      <w:r w:rsidRPr="00773678">
        <w:rPr>
          <w:noProof/>
        </w:rPr>
        <mc:AlternateContent>
          <mc:Choice Requires="wps">
            <w:drawing>
              <wp:anchor distT="0" distB="0" distL="114300" distR="114300" simplePos="0" relativeHeight="252536320" behindDoc="0" locked="0" layoutInCell="1" allowOverlap="1" wp14:anchorId="1DE049CA" wp14:editId="1AAA83A7">
                <wp:simplePos x="0" y="0"/>
                <wp:positionH relativeFrom="column">
                  <wp:posOffset>5515610</wp:posOffset>
                </wp:positionH>
                <wp:positionV relativeFrom="paragraph">
                  <wp:posOffset>1901190</wp:posOffset>
                </wp:positionV>
                <wp:extent cx="246380" cy="160020"/>
                <wp:effectExtent l="0" t="0" r="20320" b="11430"/>
                <wp:wrapNone/>
                <wp:docPr id="226299144" name="楕円 18"/>
                <wp:cNvGraphicFramePr/>
                <a:graphic xmlns:a="http://schemas.openxmlformats.org/drawingml/2006/main">
                  <a:graphicData uri="http://schemas.microsoft.com/office/word/2010/wordprocessingShape">
                    <wps:wsp>
                      <wps:cNvSpPr/>
                      <wps:spPr>
                        <a:xfrm>
                          <a:off x="0" y="0"/>
                          <a:ext cx="246380" cy="16002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oval w14:anchorId="6E92357F" id="楕円 18" o:spid="_x0000_s1026" style="position:absolute;left:0;text-align:left;margin-left:434.3pt;margin-top:149.7pt;width:19.4pt;height:12.6pt;z-index:252536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" filled="f" strokecolor="windowText" strokeweight="1.5pt"/>
            </w:pict>
          </mc:Fallback>
        </mc:AlternateContent>
      </w:r>
    </w:p>
    <w:p w14:paraId="0ABE2C8F" w14:textId="58AA7F71" w:rsidR="00773678" w:rsidRDefault="00773678" w:rsidP="000D2240">
      <w:pPr>
        <w:jc w:val="right"/>
        <w:rPr>
          <w:noProof/>
        </w:rPr>
      </w:pPr>
    </w:p>
    <w:p w14:paraId="330D2690" w14:textId="5CE7372E" w:rsidR="00773678" w:rsidRDefault="00773678" w:rsidP="000D2240">
      <w:pPr>
        <w:jc w:val="right"/>
        <w:rPr>
          <w:noProof/>
        </w:rPr>
      </w:pPr>
    </w:p>
    <w:p w14:paraId="35DC6644" w14:textId="6B3DEDF3" w:rsidR="00773678" w:rsidRDefault="00773678" w:rsidP="000D2240">
      <w:pPr>
        <w:jc w:val="right"/>
        <w:rPr>
          <w:noProof/>
        </w:rPr>
      </w:pPr>
    </w:p>
    <w:p w14:paraId="7737169C" w14:textId="54F891BA" w:rsidR="00773678" w:rsidRDefault="00773678" w:rsidP="000D2240">
      <w:pPr>
        <w:jc w:val="right"/>
        <w:rPr>
          <w:noProof/>
        </w:rPr>
      </w:pPr>
    </w:p>
    <w:p w14:paraId="091017FF" w14:textId="5A270773" w:rsidR="00773678" w:rsidRDefault="00773678" w:rsidP="000D2240">
      <w:pPr>
        <w:jc w:val="right"/>
        <w:rPr>
          <w:noProof/>
        </w:rPr>
      </w:pPr>
    </w:p>
    <w:p w14:paraId="32CF5C5F" w14:textId="6D0C4C1D" w:rsidR="00773678" w:rsidRDefault="00773678" w:rsidP="000D2240">
      <w:pPr>
        <w:jc w:val="right"/>
        <w:rPr>
          <w:noProof/>
        </w:rPr>
      </w:pPr>
    </w:p>
    <w:p w14:paraId="18AE6B58" w14:textId="59848143" w:rsidR="00773678" w:rsidRDefault="00773678" w:rsidP="000D2240">
      <w:pPr>
        <w:jc w:val="right"/>
        <w:rPr>
          <w:noProof/>
        </w:rPr>
      </w:pPr>
    </w:p>
    <w:p w14:paraId="48CBE2B2" w14:textId="483706E5" w:rsidR="00773678" w:rsidRDefault="00773678" w:rsidP="000D2240">
      <w:pPr>
        <w:jc w:val="right"/>
        <w:rPr>
          <w:noProof/>
        </w:rPr>
      </w:pPr>
    </w:p>
    <w:p w14:paraId="20D8975A" w14:textId="5D972C35" w:rsidR="00773678" w:rsidRDefault="00773678" w:rsidP="000D2240">
      <w:pPr>
        <w:jc w:val="right"/>
        <w:rPr>
          <w:noProof/>
        </w:rPr>
      </w:pPr>
    </w:p>
    <w:p w14:paraId="30FB6BC3" w14:textId="5FB4DAA6" w:rsidR="00773678" w:rsidRDefault="00773678" w:rsidP="000D2240">
      <w:pPr>
        <w:jc w:val="right"/>
        <w:rPr>
          <w:noProof/>
        </w:rPr>
      </w:pPr>
    </w:p>
    <w:p w14:paraId="1E034E98" w14:textId="35DE6C48" w:rsidR="00773678" w:rsidRDefault="00773678" w:rsidP="000D2240">
      <w:pPr>
        <w:jc w:val="right"/>
        <w:rPr>
          <w:noProof/>
        </w:rPr>
      </w:pPr>
    </w:p>
    <w:p w14:paraId="732356FB" w14:textId="57AA610C" w:rsidR="00773678" w:rsidRDefault="00773678" w:rsidP="000D2240">
      <w:pPr>
        <w:jc w:val="right"/>
        <w:rPr>
          <w:noProof/>
        </w:rPr>
      </w:pPr>
    </w:p>
    <w:p w14:paraId="272035AE" w14:textId="00801EF6" w:rsidR="00773678" w:rsidRDefault="00773678" w:rsidP="000D2240">
      <w:pPr>
        <w:jc w:val="right"/>
        <w:rPr>
          <w:noProof/>
        </w:rPr>
      </w:pPr>
    </w:p>
    <w:p w14:paraId="45D4C80C" w14:textId="0F7C167C" w:rsidR="00773678" w:rsidRDefault="00773678" w:rsidP="000D2240">
      <w:pPr>
        <w:jc w:val="right"/>
        <w:rPr>
          <w:noProof/>
        </w:rPr>
      </w:pPr>
    </w:p>
    <w:p w14:paraId="6EF43C84" w14:textId="732F2FEF" w:rsidR="00773678" w:rsidRPr="003C2A7C" w:rsidRDefault="00272C94" w:rsidP="0089177E">
      <w:pPr>
        <w:jc w:val="right"/>
        <w:rPr>
          <w:noProof/>
        </w:rPr>
      </w:pPr>
      <w:r w:rsidRPr="00773678">
        <w:rPr>
          <w:noProof/>
        </w:rPr>
        <mc:AlternateContent>
          <mc:Choice Requires="wps">
            <w:drawing>
              <wp:anchor distT="0" distB="0" distL="114300" distR="114300" simplePos="0" relativeHeight="252527104" behindDoc="0" locked="0" layoutInCell="1" allowOverlap="1" wp14:anchorId="3ECD65F0" wp14:editId="1A89532B">
                <wp:simplePos x="0" y="0"/>
                <wp:positionH relativeFrom="column">
                  <wp:posOffset>2443480</wp:posOffset>
                </wp:positionH>
                <wp:positionV relativeFrom="paragraph">
                  <wp:posOffset>180340</wp:posOffset>
                </wp:positionV>
                <wp:extent cx="3728085" cy="312420"/>
                <wp:effectExtent l="0" t="0" r="0" b="0"/>
                <wp:wrapNone/>
                <wp:docPr id="29" name="テキスト ボックス 6761232"/>
                <wp:cNvGraphicFramePr/>
                <a:graphic xmlns:a="http://schemas.openxmlformats.org/drawingml/2006/main">
                  <a:graphicData uri="http://schemas.microsoft.com/office/word/2010/wordprocessingShape">
                    <wps:wsp>
                      <wps:cNvSpPr txBox="1"/>
                      <wps:spPr>
                        <a:xfrm>
                          <a:off x="0" y="0"/>
                          <a:ext cx="3728085" cy="312420"/>
                        </a:xfrm>
                        <a:prstGeom prst="rect">
                          <a:avLst/>
                        </a:prstGeom>
                        <a:noFill/>
                        <a:ln w="6350">
                          <a:noFill/>
                        </a:ln>
                      </wps:spPr>
                      <wps:txbx>
                        <w:txbxContent>
                          <w:p w14:paraId="1B54FBA5" w14:textId="77777777" w:rsidR="00773678" w:rsidRDefault="00773678" w:rsidP="00773678">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2646A0EA" w14:textId="77777777" w:rsidR="00773678" w:rsidRDefault="00773678" w:rsidP="00773678">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CD65F0" id="_x0000_s1095" type="#_x0000_t202" style="position:absolute;left:0;text-align:left;margin-left:192.4pt;margin-top:14.2pt;width:293.55pt;height:24.6pt;z-index:252527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" filled="f" stroked="f" strokeweight=".5pt">
                <v:textbox>
                  <w:txbxContent>
                    <w:p w14:paraId="1B54FBA5" w14:textId="77777777" w:rsidR="00773678" w:rsidRDefault="00773678" w:rsidP="00773678">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2646A0EA" w14:textId="77777777" w:rsidR="00773678" w:rsidRDefault="00773678" w:rsidP="00773678">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4C294FC3" w14:textId="4868AFDB" w:rsidR="00806595" w:rsidRDefault="00806595">
      <w:pPr>
        <w:widowControl/>
        <w:jc w:val="left"/>
        <w:rPr>
          <w:rFonts w:hAnsi="HG丸ｺﾞｼｯｸM-PRO"/>
        </w:rPr>
      </w:pPr>
      <w:r>
        <w:rPr>
          <w:rFonts w:hAnsi="HG丸ｺﾞｼｯｸM-PRO"/>
        </w:rPr>
        <w:br w:type="page"/>
      </w:r>
    </w:p>
    <w:p w14:paraId="4FE8CD24" w14:textId="2565C452" w:rsidR="001463CF" w:rsidRDefault="00C86951" w:rsidP="00C86951">
      <w:pPr>
        <w:ind w:leftChars="100" w:left="440" w:hangingChars="100" w:hanging="220"/>
        <w:rPr>
          <w:rFonts w:hAnsi="HG丸ｺﾞｼｯｸM-PRO"/>
        </w:rPr>
      </w:pPr>
      <w:r w:rsidRPr="009B51E6">
        <w:rPr>
          <w:rFonts w:hAnsi="HG丸ｺﾞｼｯｸM-PRO"/>
          <w:noProof/>
        </w:rPr>
        <w:lastRenderedPageBreak/>
        <mc:AlternateContent>
          <mc:Choice Requires="wps">
            <w:drawing>
              <wp:anchor distT="0" distB="0" distL="114300" distR="114300" simplePos="0" relativeHeight="252568064" behindDoc="0" locked="0" layoutInCell="1" allowOverlap="1" wp14:anchorId="2C1A9A45" wp14:editId="214866A0">
                <wp:simplePos x="0" y="0"/>
                <wp:positionH relativeFrom="margin">
                  <wp:posOffset>2279650</wp:posOffset>
                </wp:positionH>
                <wp:positionV relativeFrom="paragraph">
                  <wp:posOffset>7766050</wp:posOffset>
                </wp:positionV>
                <wp:extent cx="3924300" cy="352425"/>
                <wp:effectExtent l="0" t="0" r="0" b="0"/>
                <wp:wrapNone/>
                <wp:docPr id="226299166" name="テキスト ボックス 6761232"/>
                <wp:cNvGraphicFramePr/>
                <a:graphic xmlns:a="http://schemas.openxmlformats.org/drawingml/2006/main">
                  <a:graphicData uri="http://schemas.microsoft.com/office/word/2010/wordprocessingShape">
                    <wps:wsp>
                      <wps:cNvSpPr txBox="1"/>
                      <wps:spPr>
                        <a:xfrm>
                          <a:off x="0" y="0"/>
                          <a:ext cx="3924300" cy="352425"/>
                        </a:xfrm>
                        <a:prstGeom prst="rect">
                          <a:avLst/>
                        </a:prstGeom>
                        <a:noFill/>
                        <a:ln w="6350">
                          <a:noFill/>
                        </a:ln>
                      </wps:spPr>
                      <wps:txbx>
                        <w:txbxContent>
                          <w:p w14:paraId="7DDFA4E9" w14:textId="77777777" w:rsidR="00C86951" w:rsidRDefault="00C86951" w:rsidP="00C86951">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07C67ABB" w14:textId="77777777" w:rsidR="00C86951" w:rsidRDefault="00C86951" w:rsidP="00C86951">
                            <w:pPr>
                              <w:jc w:val="cente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A9A45" id="_x0000_s1096" type="#_x0000_t202" style="position:absolute;left:0;text-align:left;margin-left:179.5pt;margin-top:611.5pt;width:309pt;height:27.75pt;z-index:25256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" filled="f" stroked="f" strokeweight=".5pt">
                <v:textbox>
                  <w:txbxContent>
                    <w:p w14:paraId="7DDFA4E9" w14:textId="77777777" w:rsidR="00C86951" w:rsidRDefault="00C86951" w:rsidP="00C86951">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07C67ABB" w14:textId="77777777" w:rsidR="00C86951" w:rsidRDefault="00C86951" w:rsidP="00C86951">
                      <w:pPr>
                        <w:jc w:val="center"/>
                        <w:rPr>
                          <w:rFonts w:ascii="Century" w:eastAsia="ＭＳ 明朝" w:hAnsi="Century" w:cs="Times New Roman"/>
                          <w:sz w:val="24"/>
                          <w:szCs w:val="24"/>
                        </w:rPr>
                      </w:pPr>
                      <w:r>
                        <w:rPr>
                          <w:rFonts w:ascii="Century" w:eastAsia="ＭＳ 明朝" w:hAnsi="Century" w:cs="Times New Roman"/>
                        </w:rPr>
                        <w:t> </w:t>
                      </w:r>
                    </w:p>
                  </w:txbxContent>
                </v:textbox>
                <w10:wrap anchorx="margin"/>
              </v:shape>
            </w:pict>
          </mc:Fallback>
        </mc:AlternateContent>
      </w:r>
      <w:r w:rsidRPr="009B51E6">
        <w:rPr>
          <w:rFonts w:hAnsi="HG丸ｺﾞｼｯｸM-PRO"/>
          <w:noProof/>
        </w:rPr>
        <mc:AlternateContent>
          <mc:Choice Requires="wpg">
            <w:drawing>
              <wp:anchor distT="0" distB="0" distL="114300" distR="114300" simplePos="0" relativeHeight="252566016" behindDoc="0" locked="0" layoutInCell="1" allowOverlap="1" wp14:anchorId="698E25B4" wp14:editId="7195BEF8">
                <wp:simplePos x="0" y="0"/>
                <wp:positionH relativeFrom="column">
                  <wp:posOffset>4558030</wp:posOffset>
                </wp:positionH>
                <wp:positionV relativeFrom="paragraph">
                  <wp:posOffset>1854200</wp:posOffset>
                </wp:positionV>
                <wp:extent cx="875030" cy="1661160"/>
                <wp:effectExtent l="0" t="0" r="20320" b="15240"/>
                <wp:wrapNone/>
                <wp:docPr id="226299165" name="グループ化 226299165"/>
                <wp:cNvGraphicFramePr/>
                <a:graphic xmlns:a="http://schemas.openxmlformats.org/drawingml/2006/main">
                  <a:graphicData uri="http://schemas.microsoft.com/office/word/2010/wordprocessingGroup">
                    <wpg:wgp>
                      <wpg:cNvGrpSpPr/>
                      <wpg:grpSpPr>
                        <a:xfrm>
                          <a:off x="0" y="0"/>
                          <a:ext cx="875030" cy="1661160"/>
                          <a:chOff x="0" y="0"/>
                          <a:chExt cx="875030" cy="1661160"/>
                        </a:xfrm>
                      </wpg:grpSpPr>
                      <wps:wsp>
                        <wps:cNvPr id="226299167" name="楕円 226299167"/>
                        <wps:cNvSpPr/>
                        <wps:spPr>
                          <a:xfrm>
                            <a:off x="0" y="0"/>
                            <a:ext cx="329156" cy="21336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t"/>
                      </wps:wsp>
                      <wps:wsp>
                        <wps:cNvPr id="226299168" name="楕円 226299168"/>
                        <wps:cNvSpPr/>
                        <wps:spPr>
                          <a:xfrm>
                            <a:off x="406400" y="476250"/>
                            <a:ext cx="328930" cy="21336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t"/>
                      </wps:wsp>
                      <wps:wsp>
                        <wps:cNvPr id="226299169" name="楕円 226299169"/>
                        <wps:cNvSpPr/>
                        <wps:spPr>
                          <a:xfrm>
                            <a:off x="546100" y="1447800"/>
                            <a:ext cx="328930" cy="21336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t"/>
                      </wps:wsp>
                    </wpg:wgp>
                  </a:graphicData>
                </a:graphic>
              </wp:anchor>
            </w:drawing>
          </mc:Choice>
          <mc:Fallback>
            <w:pict>
              <v:group w14:anchorId="715926CF" id="グループ化 226299165" o:spid="_x0000_s1026" style="position:absolute;left:0;text-align:left;margin-left:358.9pt;margin-top:146pt;width:68.9pt;height:130.8pt;z-index:252566016" coordsize="8750,16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">
                <v:oval id="楕円 226299167" o:spid="_x0000_s1027" style="position:absolute;width:3291;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" filled="f" strokecolor="#0a121c [484]" strokeweight="2pt"/>
                <v:oval id="楕円 226299168" o:spid="_x0000_s1028" style="position:absolute;left:4064;top:4762;width:3289;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" filled="f" strokecolor="#0a121c [484]" strokeweight="2pt"/>
                <v:oval id="楕円 226299169" o:spid="_x0000_s1029" style="position:absolute;left:5461;top:14478;width:3289;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" filled="f" strokecolor="#0a121c [484]" strokeweight="2pt"/>
              </v:group>
            </w:pict>
          </mc:Fallback>
        </mc:AlternateContent>
      </w:r>
      <w:r w:rsidRPr="009B51E6">
        <w:rPr>
          <w:rFonts w:hAnsi="HG丸ｺﾞｼｯｸM-PRO"/>
          <w:noProof/>
        </w:rPr>
        <mc:AlternateContent>
          <mc:Choice Requires="wps">
            <w:drawing>
              <wp:anchor distT="0" distB="0" distL="114300" distR="114300" simplePos="0" relativeHeight="252564992" behindDoc="0" locked="0" layoutInCell="1" allowOverlap="1" wp14:anchorId="544D833F" wp14:editId="18CC2ECD">
                <wp:simplePos x="0" y="0"/>
                <wp:positionH relativeFrom="column">
                  <wp:posOffset>363855</wp:posOffset>
                </wp:positionH>
                <wp:positionV relativeFrom="paragraph">
                  <wp:posOffset>3365500</wp:posOffset>
                </wp:positionV>
                <wp:extent cx="1890395" cy="250825"/>
                <wp:effectExtent l="0" t="0" r="14605" b="15875"/>
                <wp:wrapNone/>
                <wp:docPr id="226299164" name="正方形/長方形 6"/>
                <wp:cNvGraphicFramePr/>
                <a:graphic xmlns:a="http://schemas.openxmlformats.org/drawingml/2006/main">
                  <a:graphicData uri="http://schemas.microsoft.com/office/word/2010/wordprocessingShape">
                    <wps:wsp>
                      <wps:cNvSpPr/>
                      <wps:spPr>
                        <a:xfrm>
                          <a:off x="0" y="0"/>
                          <a:ext cx="1890395" cy="250825"/>
                        </a:xfrm>
                        <a:prstGeom prst="rect">
                          <a:avLst/>
                        </a:prstGeom>
                        <a:noFill/>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anchor>
            </w:drawing>
          </mc:Choice>
          <mc:Fallback>
            <w:pict>
              <v:rect w14:anchorId="06A1E4E7" id="正方形/長方形 6" o:spid="_x0000_s1026" style="position:absolute;left:0;text-align:left;margin-left:28.65pt;margin-top:265pt;width:148.85pt;height:19.75pt;z-index:252564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" filled="f" strokecolor="black [3200]" strokeweight="2pt"/>
            </w:pict>
          </mc:Fallback>
        </mc:AlternateContent>
      </w:r>
      <w:r w:rsidRPr="009B51E6">
        <w:rPr>
          <w:rFonts w:hAnsi="HG丸ｺﾞｼｯｸM-PRO"/>
          <w:noProof/>
        </w:rPr>
        <mc:AlternateContent>
          <mc:Choice Requires="wps">
            <w:drawing>
              <wp:anchor distT="0" distB="0" distL="114300" distR="114300" simplePos="0" relativeHeight="252563968" behindDoc="0" locked="0" layoutInCell="1" allowOverlap="1" wp14:anchorId="36E325F9" wp14:editId="6C2C27F1">
                <wp:simplePos x="0" y="0"/>
                <wp:positionH relativeFrom="column">
                  <wp:posOffset>363855</wp:posOffset>
                </wp:positionH>
                <wp:positionV relativeFrom="paragraph">
                  <wp:posOffset>2413000</wp:posOffset>
                </wp:positionV>
                <wp:extent cx="1301115" cy="243840"/>
                <wp:effectExtent l="0" t="0" r="13335" b="22860"/>
                <wp:wrapNone/>
                <wp:docPr id="226299163" name="正方形/長方形 4"/>
                <wp:cNvGraphicFramePr/>
                <a:graphic xmlns:a="http://schemas.openxmlformats.org/drawingml/2006/main">
                  <a:graphicData uri="http://schemas.microsoft.com/office/word/2010/wordprocessingShape">
                    <wps:wsp>
                      <wps:cNvSpPr/>
                      <wps:spPr>
                        <a:xfrm>
                          <a:off x="0" y="0"/>
                          <a:ext cx="1301115" cy="243840"/>
                        </a:xfrm>
                        <a:prstGeom prst="rect">
                          <a:avLst/>
                        </a:prstGeom>
                        <a:noFill/>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anchor>
            </w:drawing>
          </mc:Choice>
          <mc:Fallback>
            <w:pict>
              <v:rect w14:anchorId="22AFAF68" id="正方形/長方形 4" o:spid="_x0000_s1026" style="position:absolute;left:0;text-align:left;margin-left:28.65pt;margin-top:190pt;width:102.45pt;height:19.2pt;z-index:252563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" filled="f" strokecolor="black [3200]" strokeweight="2pt"/>
            </w:pict>
          </mc:Fallback>
        </mc:AlternateContent>
      </w:r>
      <w:r w:rsidRPr="009B51E6">
        <w:rPr>
          <w:rFonts w:hAnsi="HG丸ｺﾞｼｯｸM-PRO"/>
          <w:noProof/>
        </w:rPr>
        <mc:AlternateContent>
          <mc:Choice Requires="wps">
            <w:drawing>
              <wp:anchor distT="0" distB="0" distL="114300" distR="114300" simplePos="0" relativeHeight="252562944" behindDoc="0" locked="0" layoutInCell="1" allowOverlap="1" wp14:anchorId="57F67B19" wp14:editId="75052E9A">
                <wp:simplePos x="0" y="0"/>
                <wp:positionH relativeFrom="column">
                  <wp:posOffset>342265</wp:posOffset>
                </wp:positionH>
                <wp:positionV relativeFrom="paragraph">
                  <wp:posOffset>1940560</wp:posOffset>
                </wp:positionV>
                <wp:extent cx="1216025" cy="236220"/>
                <wp:effectExtent l="0" t="0" r="22225" b="11430"/>
                <wp:wrapNone/>
                <wp:docPr id="226299149" name="正方形/長方形 3"/>
                <wp:cNvGraphicFramePr/>
                <a:graphic xmlns:a="http://schemas.openxmlformats.org/drawingml/2006/main">
                  <a:graphicData uri="http://schemas.microsoft.com/office/word/2010/wordprocessingShape">
                    <wps:wsp>
                      <wps:cNvSpPr/>
                      <wps:spPr>
                        <a:xfrm>
                          <a:off x="0" y="0"/>
                          <a:ext cx="1216025" cy="236220"/>
                        </a:xfrm>
                        <a:prstGeom prst="rect">
                          <a:avLst/>
                        </a:prstGeom>
                        <a:noFill/>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anchor>
            </w:drawing>
          </mc:Choice>
          <mc:Fallback>
            <w:pict>
              <v:rect w14:anchorId="798E6797" id="正方形/長方形 3" o:spid="_x0000_s1026" style="position:absolute;left:0;text-align:left;margin-left:26.95pt;margin-top:152.8pt;width:95.75pt;height:18.6pt;z-index:252562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" filled="f" strokecolor="black [3200]" strokeweight="2pt"/>
            </w:pict>
          </mc:Fallback>
        </mc:AlternateContent>
      </w:r>
      <w:r w:rsidRPr="009B51E6">
        <w:rPr>
          <w:rFonts w:hAnsi="HG丸ｺﾞｼｯｸM-PRO"/>
          <w:noProof/>
        </w:rPr>
        <w:drawing>
          <wp:anchor distT="0" distB="0" distL="114300" distR="114300" simplePos="0" relativeHeight="252561920" behindDoc="0" locked="0" layoutInCell="1" allowOverlap="1" wp14:anchorId="1C281A81" wp14:editId="62D9B311">
            <wp:simplePos x="0" y="0"/>
            <wp:positionH relativeFrom="column">
              <wp:posOffset>139700</wp:posOffset>
            </wp:positionH>
            <wp:positionV relativeFrom="paragraph">
              <wp:posOffset>1606550</wp:posOffset>
            </wp:positionV>
            <wp:extent cx="5939790" cy="6175375"/>
            <wp:effectExtent l="0" t="0" r="0" b="0"/>
            <wp:wrapNone/>
            <wp:docPr id="226299148" name="図 15">
              <a:extLst xmlns:a="http://schemas.openxmlformats.org/drawingml/2006/main">
                <a:ext uri="{FF2B5EF4-FFF2-40B4-BE49-F238E27FC236}">
                  <a16:creationId xmlns:a16="http://schemas.microsoft.com/office/drawing/2014/main" id="{2219A001-FF51-4C20-9A74-950CF68521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5">
                      <a:extLst>
                        <a:ext uri="{FF2B5EF4-FFF2-40B4-BE49-F238E27FC236}">
                          <a16:creationId xmlns:a16="http://schemas.microsoft.com/office/drawing/2014/main" id="{2219A001-FF51-4C20-9A74-950CF6852197}"/>
                        </a:ext>
                      </a:extLst>
                    </pic:cNvPr>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39790" cy="6175375"/>
                    </a:xfrm>
                    <a:prstGeom prst="rect">
                      <a:avLst/>
                    </a:prstGeom>
                    <a:noFill/>
                    <a:ln>
                      <a:noFill/>
                    </a:ln>
                  </pic:spPr>
                </pic:pic>
              </a:graphicData>
            </a:graphic>
          </wp:anchor>
        </w:drawing>
      </w:r>
      <w:r w:rsidR="005E77D9">
        <w:rPr>
          <w:rFonts w:hAnsi="HG丸ｺﾞｼｯｸM-PRO" w:hint="eastAsia"/>
        </w:rPr>
        <w:t>○</w:t>
      </w:r>
      <w:r w:rsidR="004959DC" w:rsidRPr="004959DC">
        <w:rPr>
          <w:rFonts w:hAnsi="HG丸ｺﾞｼｯｸM-PRO" w:hint="eastAsia"/>
        </w:rPr>
        <w:t xml:space="preserve">府民意識調査によると、男性の家事、育児、介護・看護への参画の阻害要因として、回答割合が高い順に「職場の人員配置に余裕がないこと」 </w:t>
      </w:r>
      <w:r w:rsidR="00655BA3">
        <w:rPr>
          <w:rFonts w:hAnsi="HG丸ｺﾞｼｯｸM-PRO" w:hint="eastAsia"/>
        </w:rPr>
        <w:t>(</w:t>
      </w:r>
      <w:r w:rsidR="004959DC" w:rsidRPr="004959DC">
        <w:rPr>
          <w:rFonts w:hAnsi="HG丸ｺﾞｼｯｸM-PRO" w:hint="eastAsia"/>
        </w:rPr>
        <w:t>28.6</w:t>
      </w:r>
      <w:r w:rsidR="00655BA3">
        <w:rPr>
          <w:rFonts w:hAnsi="HG丸ｺﾞｼｯｸM-PRO" w:hint="eastAsia"/>
        </w:rPr>
        <w:t>％)</w:t>
      </w:r>
      <w:r w:rsidR="004959DC" w:rsidRPr="004959DC">
        <w:rPr>
          <w:rFonts w:hAnsi="HG丸ｺﾞｼｯｸM-PRO" w:hint="eastAsia"/>
        </w:rPr>
        <w:t>、「休暇がとりにくいこと」</w:t>
      </w:r>
      <w:r w:rsidR="00655BA3">
        <w:rPr>
          <w:rFonts w:hAnsi="HG丸ｺﾞｼｯｸM-PRO" w:hint="eastAsia"/>
        </w:rPr>
        <w:t>(</w:t>
      </w:r>
      <w:r w:rsidR="004959DC" w:rsidRPr="004959DC">
        <w:rPr>
          <w:rFonts w:hAnsi="HG丸ｺﾞｼｯｸM-PRO" w:hint="eastAsia"/>
        </w:rPr>
        <w:t>26.6</w:t>
      </w:r>
      <w:r w:rsidR="00655BA3">
        <w:rPr>
          <w:rFonts w:hAnsi="HG丸ｺﾞｼｯｸM-PRO" w:hint="eastAsia"/>
        </w:rPr>
        <w:t>％)</w:t>
      </w:r>
      <w:r w:rsidR="004959DC" w:rsidRPr="004959DC">
        <w:rPr>
          <w:rFonts w:hAnsi="HG丸ｺﾞｼｯｸM-PRO" w:hint="eastAsia"/>
        </w:rPr>
        <w:t>、「超過勤務が多いこと」</w:t>
      </w:r>
      <w:r w:rsidR="00655BA3">
        <w:rPr>
          <w:rFonts w:hAnsi="HG丸ｺﾞｼｯｸM-PRO" w:hint="eastAsia"/>
        </w:rPr>
        <w:t>(</w:t>
      </w:r>
      <w:r w:rsidR="004959DC" w:rsidRPr="004959DC">
        <w:rPr>
          <w:rFonts w:hAnsi="HG丸ｺﾞｼｯｸM-PRO" w:hint="eastAsia"/>
        </w:rPr>
        <w:t>20.6</w:t>
      </w:r>
      <w:r w:rsidR="00655BA3">
        <w:rPr>
          <w:rFonts w:hAnsi="HG丸ｺﾞｼｯｸM-PRO" w:hint="eastAsia"/>
        </w:rPr>
        <w:t>％)</w:t>
      </w:r>
      <w:r w:rsidR="004959DC" w:rsidRPr="004959DC">
        <w:rPr>
          <w:rFonts w:hAnsi="HG丸ｺﾞｼｯｸM-PRO" w:hint="eastAsia"/>
        </w:rPr>
        <w:t>となっており、特に20～50代の男性で回答割合が高くなっています。</w:t>
      </w:r>
    </w:p>
    <w:p w14:paraId="4CC0A0F9" w14:textId="7AD99ADA" w:rsidR="009B51E6" w:rsidRDefault="009B51E6" w:rsidP="00AE6E39">
      <w:pPr>
        <w:rPr>
          <w:rFonts w:hAnsi="HG丸ｺﾞｼｯｸM-PRO"/>
        </w:rPr>
      </w:pPr>
      <w:r w:rsidRPr="009B51E6">
        <w:rPr>
          <w:rFonts w:hAnsi="HG丸ｺﾞｼｯｸM-PRO"/>
          <w:noProof/>
        </w:rPr>
        <mc:AlternateContent>
          <mc:Choice Requires="wps">
            <w:drawing>
              <wp:anchor distT="0" distB="0" distL="114300" distR="114300" simplePos="0" relativeHeight="252539392" behindDoc="0" locked="0" layoutInCell="1" allowOverlap="1" wp14:anchorId="2C9ECC71" wp14:editId="54B78D62">
                <wp:simplePos x="0" y="0"/>
                <wp:positionH relativeFrom="column">
                  <wp:posOffset>1905</wp:posOffset>
                </wp:positionH>
                <wp:positionV relativeFrom="paragraph">
                  <wp:posOffset>12700</wp:posOffset>
                </wp:positionV>
                <wp:extent cx="6202680" cy="7432963"/>
                <wp:effectExtent l="0" t="0" r="26670" b="15875"/>
                <wp:wrapThrough wrapText="bothSides">
                  <wp:wrapPolygon edited="0">
                    <wp:start x="0" y="0"/>
                    <wp:lineTo x="0" y="21591"/>
                    <wp:lineTo x="21627" y="21591"/>
                    <wp:lineTo x="21627" y="0"/>
                    <wp:lineTo x="0" y="0"/>
                  </wp:wrapPolygon>
                </wp:wrapThrough>
                <wp:docPr id="226299146" name="正方形/長方形 1"/>
                <wp:cNvGraphicFramePr/>
                <a:graphic xmlns:a="http://schemas.openxmlformats.org/drawingml/2006/main">
                  <a:graphicData uri="http://schemas.microsoft.com/office/word/2010/wordprocessingShape">
                    <wps:wsp>
                      <wps:cNvSpPr/>
                      <wps:spPr>
                        <a:xfrm>
                          <a:off x="0" y="0"/>
                          <a:ext cx="6202680" cy="7432963"/>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39F46A" id="正方形/長方形 1" o:spid="_x0000_s1026" style="position:absolute;left:0;text-align:left;margin-left:.15pt;margin-top:1pt;width:488.4pt;height:585.25pt;z-index:25253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" filled="f" strokecolor="black [3213]" strokeweight="1pt">
                <v:stroke dashstyle="3 1"/>
                <w10:wrap type="through"/>
              </v:rect>
            </w:pict>
          </mc:Fallback>
        </mc:AlternateContent>
      </w:r>
      <w:r w:rsidRPr="009B51E6">
        <w:rPr>
          <w:rFonts w:hAnsi="HG丸ｺﾞｼｯｸM-PRO"/>
          <w:noProof/>
        </w:rPr>
        <mc:AlternateContent>
          <mc:Choice Requires="wps">
            <w:drawing>
              <wp:anchor distT="0" distB="0" distL="114300" distR="114300" simplePos="0" relativeHeight="252540416" behindDoc="0" locked="0" layoutInCell="1" allowOverlap="1" wp14:anchorId="5523E83D" wp14:editId="20B7CC42">
                <wp:simplePos x="0" y="0"/>
                <wp:positionH relativeFrom="margin">
                  <wp:posOffset>76200</wp:posOffset>
                </wp:positionH>
                <wp:positionV relativeFrom="paragraph">
                  <wp:posOffset>0</wp:posOffset>
                </wp:positionV>
                <wp:extent cx="6090699" cy="960120"/>
                <wp:effectExtent l="0" t="0" r="0" b="0"/>
                <wp:wrapNone/>
                <wp:docPr id="226299147" name="テキスト ボックス 12"/>
                <wp:cNvGraphicFramePr/>
                <a:graphic xmlns:a="http://schemas.openxmlformats.org/drawingml/2006/main">
                  <a:graphicData uri="http://schemas.microsoft.com/office/word/2010/wordprocessingShape">
                    <wps:wsp>
                      <wps:cNvSpPr txBox="1"/>
                      <wps:spPr>
                        <a:xfrm>
                          <a:off x="0" y="0"/>
                          <a:ext cx="6090699" cy="96012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3CA6010" w14:textId="77777777" w:rsidR="009B51E6" w:rsidRDefault="009B51E6" w:rsidP="009B51E6">
                            <w:pPr>
                              <w:rPr>
                                <w:color w:val="000000" w:themeColor="dark1"/>
                                <w:kern w:val="0"/>
                                <w:sz w:val="24"/>
                                <w:szCs w:val="24"/>
                              </w:rPr>
                            </w:pPr>
                            <w:r>
                              <w:rPr>
                                <w:rFonts w:hint="eastAsia"/>
                                <w:color w:val="000000" w:themeColor="dark1"/>
                              </w:rPr>
                              <w:t>■図表28　男性が家事、育児、介護・看護をすることへの阻害要因【大阪府】</w:t>
                            </w:r>
                          </w:p>
                          <w:p w14:paraId="55D41250" w14:textId="77777777" w:rsidR="009B51E6" w:rsidRDefault="009B51E6" w:rsidP="009B51E6">
                            <w:pPr>
                              <w:ind w:left="330" w:hangingChars="150" w:hanging="330"/>
                              <w:rPr>
                                <w:color w:val="000000" w:themeColor="dark1"/>
                              </w:rPr>
                            </w:pPr>
                            <w:r>
                              <w:rPr>
                                <w:rFonts w:hint="eastAsia"/>
                                <w:color w:val="000000" w:themeColor="dark1"/>
                              </w:rPr>
                              <w:t>問　【男性】あなたが今以上に家事、育児、介護・看護、地域活動（※）をすることを難しくしている理由は何ですか。</w:t>
                            </w:r>
                          </w:p>
                          <w:p w14:paraId="43CF725C" w14:textId="77777777" w:rsidR="009B51E6" w:rsidRDefault="009B51E6" w:rsidP="009B51E6">
                            <w:pPr>
                              <w:rPr>
                                <w:color w:val="000000" w:themeColor="dark1"/>
                                <w:sz w:val="18"/>
                                <w:szCs w:val="20"/>
                              </w:rPr>
                            </w:pPr>
                            <w:r>
                              <w:rPr>
                                <w:rFonts w:hint="eastAsia"/>
                                <w:color w:val="000000" w:themeColor="dark1"/>
                              </w:rPr>
                              <w:t xml:space="preserve">　　</w:t>
                            </w:r>
                            <w:r w:rsidRPr="00AE6E39">
                              <w:rPr>
                                <w:rFonts w:hint="eastAsia"/>
                                <w:color w:val="000000" w:themeColor="dark1"/>
                                <w:sz w:val="18"/>
                                <w:szCs w:val="20"/>
                              </w:rPr>
                              <w:t xml:space="preserve">　※「地域活動」とは、自治会、ＰＴＡ、民生委員、ＮＰＯやボランティアでの活動などを指します。</w:t>
                            </w:r>
                          </w:p>
                          <w:p w14:paraId="08631176" w14:textId="77777777" w:rsidR="009B51E6" w:rsidRPr="00AE6E39" w:rsidRDefault="009B51E6" w:rsidP="009B51E6">
                            <w:pPr>
                              <w:rPr>
                                <w:color w:val="000000" w:themeColor="dark1"/>
                                <w:sz w:val="18"/>
                                <w:szCs w:val="20"/>
                              </w:rPr>
                            </w:pP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5523E83D" id="テキスト ボックス 12" o:spid="_x0000_s1097" type="#_x0000_t202" style="position:absolute;left:0;text-align:left;margin-left:6pt;margin-top:0;width:479.6pt;height:75.6pt;z-index:252540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" filled="f" stroked="f">
                <v:textbox>
                  <w:txbxContent>
                    <w:p w14:paraId="13CA6010" w14:textId="77777777" w:rsidR="009B51E6" w:rsidRDefault="009B51E6" w:rsidP="009B51E6">
                      <w:pPr>
                        <w:rPr>
                          <w:color w:val="000000" w:themeColor="dark1"/>
                          <w:kern w:val="0"/>
                          <w:sz w:val="24"/>
                          <w:szCs w:val="24"/>
                        </w:rPr>
                      </w:pPr>
                      <w:r>
                        <w:rPr>
                          <w:rFonts w:hint="eastAsia"/>
                          <w:color w:val="000000" w:themeColor="dark1"/>
                        </w:rPr>
                        <w:t>■図表28　男性が家事、育児、介護・看護をすることへの阻害要因【大阪府】</w:t>
                      </w:r>
                    </w:p>
                    <w:p w14:paraId="55D41250" w14:textId="77777777" w:rsidR="009B51E6" w:rsidRDefault="009B51E6" w:rsidP="009B51E6">
                      <w:pPr>
                        <w:ind w:left="330" w:hangingChars="150" w:hanging="330"/>
                        <w:rPr>
                          <w:color w:val="000000" w:themeColor="dark1"/>
                        </w:rPr>
                      </w:pPr>
                      <w:r>
                        <w:rPr>
                          <w:rFonts w:hint="eastAsia"/>
                          <w:color w:val="000000" w:themeColor="dark1"/>
                        </w:rPr>
                        <w:t>問　【男性】あなたが今以上に家事、育児、介護・看護、地域活動（※）をすることを難しくしている理由は何ですか。</w:t>
                      </w:r>
                    </w:p>
                    <w:p w14:paraId="43CF725C" w14:textId="77777777" w:rsidR="009B51E6" w:rsidRDefault="009B51E6" w:rsidP="009B51E6">
                      <w:pPr>
                        <w:rPr>
                          <w:color w:val="000000" w:themeColor="dark1"/>
                          <w:sz w:val="18"/>
                          <w:szCs w:val="20"/>
                        </w:rPr>
                      </w:pPr>
                      <w:r>
                        <w:rPr>
                          <w:rFonts w:hint="eastAsia"/>
                          <w:color w:val="000000" w:themeColor="dark1"/>
                        </w:rPr>
                        <w:t xml:space="preserve">　　</w:t>
                      </w:r>
                      <w:r w:rsidRPr="00AE6E39">
                        <w:rPr>
                          <w:rFonts w:hint="eastAsia"/>
                          <w:color w:val="000000" w:themeColor="dark1"/>
                          <w:sz w:val="18"/>
                          <w:szCs w:val="20"/>
                        </w:rPr>
                        <w:t xml:space="preserve">　※「地域活動」とは、自治会、ＰＴＡ、民生委員、ＮＰＯやボランティアでの活動などを指します。</w:t>
                      </w:r>
                    </w:p>
                    <w:p w14:paraId="08631176" w14:textId="77777777" w:rsidR="009B51E6" w:rsidRPr="00AE6E39" w:rsidRDefault="009B51E6" w:rsidP="009B51E6">
                      <w:pPr>
                        <w:rPr>
                          <w:color w:val="000000" w:themeColor="dark1"/>
                          <w:sz w:val="18"/>
                          <w:szCs w:val="20"/>
                        </w:rPr>
                      </w:pPr>
                    </w:p>
                  </w:txbxContent>
                </v:textbox>
                <w10:wrap anchorx="margin"/>
              </v:shape>
            </w:pict>
          </mc:Fallback>
        </mc:AlternateContent>
      </w:r>
    </w:p>
    <w:p w14:paraId="009264F3" w14:textId="5940865C" w:rsidR="009B51E6" w:rsidRDefault="009B51E6" w:rsidP="00AE6E39">
      <w:pPr>
        <w:rPr>
          <w:rFonts w:hAnsi="HG丸ｺﾞｼｯｸM-PRO"/>
        </w:rPr>
      </w:pPr>
    </w:p>
    <w:p w14:paraId="36C5FF9C" w14:textId="53E3BAB1" w:rsidR="004959DC" w:rsidRDefault="005E77D9" w:rsidP="00A939E9">
      <w:pPr>
        <w:ind w:leftChars="100" w:left="440" w:hangingChars="100" w:hanging="220"/>
        <w:rPr>
          <w:rFonts w:hAnsi="HG丸ｺﾞｼｯｸM-PRO"/>
        </w:rPr>
      </w:pPr>
      <w:r>
        <w:rPr>
          <w:rFonts w:hAnsi="HG丸ｺﾞｼｯｸM-PRO" w:hint="eastAsia"/>
        </w:rPr>
        <w:lastRenderedPageBreak/>
        <w:t>○</w:t>
      </w:r>
      <w:r w:rsidR="004959DC" w:rsidRPr="004959DC">
        <w:rPr>
          <w:rFonts w:hAnsi="HG丸ｺﾞｼｯｸM-PRO" w:hint="eastAsia"/>
        </w:rPr>
        <w:t>府民意識調査によると、</w:t>
      </w:r>
      <w:bookmarkStart w:id="18" w:name="_Hlk222218158"/>
      <w:r w:rsidR="004959DC" w:rsidRPr="004959DC">
        <w:rPr>
          <w:rFonts w:hAnsi="HG丸ｺﾞｼｯｸM-PRO" w:hint="eastAsia"/>
        </w:rPr>
        <w:t>「男性が家事、育児、介護</w:t>
      </w:r>
      <w:r w:rsidR="009B51E6">
        <w:rPr>
          <w:rFonts w:hAnsi="HG丸ｺﾞｼｯｸM-PRO" w:hint="eastAsia"/>
        </w:rPr>
        <w:t>・看護</w:t>
      </w:r>
      <w:r w:rsidR="004959DC" w:rsidRPr="004959DC">
        <w:rPr>
          <w:rFonts w:hAnsi="HG丸ｺﾞｼｯｸM-PRO" w:hint="eastAsia"/>
        </w:rPr>
        <w:t>、地域活動などに参加するために必要なこと」として、「男女の役割分担についての社会通念、慣習、しきたりを改めること」との回答割合が最も高い47.0</w:t>
      </w:r>
      <w:r w:rsidR="00655BA3">
        <w:rPr>
          <w:rFonts w:hAnsi="HG丸ｺﾞｼｯｸM-PRO" w:hint="eastAsia"/>
        </w:rPr>
        <w:t>％</w:t>
      </w:r>
      <w:r w:rsidR="004959DC" w:rsidRPr="004959DC">
        <w:rPr>
          <w:rFonts w:hAnsi="HG丸ｺﾞｼｯｸM-PRO" w:hint="eastAsia"/>
        </w:rPr>
        <w:t>となっており、引き続き、固定的性別役割分担意識の解消が課題</w:t>
      </w:r>
      <w:bookmarkEnd w:id="18"/>
      <w:r w:rsidR="004959DC" w:rsidRPr="004959DC">
        <w:rPr>
          <w:rFonts w:hAnsi="HG丸ｺﾞｼｯｸM-PRO" w:hint="eastAsia"/>
        </w:rPr>
        <w:t>となっています。</w:t>
      </w:r>
    </w:p>
    <w:p w14:paraId="01B7577D" w14:textId="457F1EC1" w:rsidR="00D15134" w:rsidRDefault="00D34BE4">
      <w:pPr>
        <w:ind w:left="440" w:hangingChars="200" w:hanging="440"/>
        <w:rPr>
          <w:rFonts w:hAnsi="HG丸ｺﾞｼｯｸM-PRO"/>
        </w:rPr>
      </w:pPr>
      <w:r>
        <w:rPr>
          <w:noProof/>
        </w:rPr>
        <mc:AlternateContent>
          <mc:Choice Requires="wps">
            <w:drawing>
              <wp:anchor distT="0" distB="0" distL="114300" distR="114300" simplePos="0" relativeHeight="252324352" behindDoc="0" locked="0" layoutInCell="1" allowOverlap="1" wp14:anchorId="5DFF2ED2" wp14:editId="4623C9C8">
                <wp:simplePos x="0" y="0"/>
                <wp:positionH relativeFrom="column">
                  <wp:posOffset>23771</wp:posOffset>
                </wp:positionH>
                <wp:positionV relativeFrom="paragraph">
                  <wp:posOffset>24323</wp:posOffset>
                </wp:positionV>
                <wp:extent cx="6202680" cy="6178164"/>
                <wp:effectExtent l="0" t="0" r="26670" b="13335"/>
                <wp:wrapNone/>
                <wp:docPr id="6761269" name="正方形/長方形 1"/>
                <wp:cNvGraphicFramePr/>
                <a:graphic xmlns:a="http://schemas.openxmlformats.org/drawingml/2006/main">
                  <a:graphicData uri="http://schemas.microsoft.com/office/word/2010/wordprocessingShape">
                    <wps:wsp>
                      <wps:cNvSpPr/>
                      <wps:spPr>
                        <a:xfrm>
                          <a:off x="0" y="0"/>
                          <a:ext cx="6202680" cy="6178164"/>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97F2B" id="正方形/長方形 1" o:spid="_x0000_s1026" style="position:absolute;left:0;text-align:left;margin-left:1.85pt;margin-top:1.9pt;width:488.4pt;height:486.45pt;z-index:25232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" fillcolor="white [3212]" strokecolor="black [3213]" strokeweight="1pt">
                <v:stroke dashstyle="3 1"/>
              </v:rect>
            </w:pict>
          </mc:Fallback>
        </mc:AlternateContent>
      </w:r>
      <w:r w:rsidR="009C0D02">
        <w:rPr>
          <w:noProof/>
        </w:rPr>
        <mc:AlternateContent>
          <mc:Choice Requires="wps">
            <w:drawing>
              <wp:anchor distT="0" distB="0" distL="114300" distR="114300" simplePos="0" relativeHeight="252328448" behindDoc="0" locked="0" layoutInCell="1" allowOverlap="1" wp14:anchorId="2983AA43" wp14:editId="6600D445">
                <wp:simplePos x="0" y="0"/>
                <wp:positionH relativeFrom="column">
                  <wp:posOffset>48288</wp:posOffset>
                </wp:positionH>
                <wp:positionV relativeFrom="paragraph">
                  <wp:posOffset>53340</wp:posOffset>
                </wp:positionV>
                <wp:extent cx="6202680" cy="1051560"/>
                <wp:effectExtent l="0" t="0" r="0" b="0"/>
                <wp:wrapNone/>
                <wp:docPr id="68" name="テキスト ボックス 2"/>
                <wp:cNvGraphicFramePr/>
                <a:graphic xmlns:a="http://schemas.openxmlformats.org/drawingml/2006/main">
                  <a:graphicData uri="http://schemas.microsoft.com/office/word/2010/wordprocessingShape">
                    <wps:wsp>
                      <wps:cNvSpPr txBox="1"/>
                      <wps:spPr>
                        <a:xfrm>
                          <a:off x="0" y="0"/>
                          <a:ext cx="6202680" cy="10515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45BE562" w14:textId="77777777" w:rsidR="00BD2D39" w:rsidRPr="00AE6E39" w:rsidRDefault="00BD2D39" w:rsidP="00BD2D39">
                            <w:pPr>
                              <w:rPr>
                                <w:color w:val="000000" w:themeColor="dark1"/>
                                <w:kern w:val="0"/>
                                <w:sz w:val="28"/>
                                <w:szCs w:val="28"/>
                              </w:rPr>
                            </w:pPr>
                            <w:r w:rsidRPr="00AE6E39">
                              <w:rPr>
                                <w:rFonts w:hint="eastAsia"/>
                                <w:color w:val="000000" w:themeColor="dark1"/>
                                <w:szCs w:val="24"/>
                              </w:rPr>
                              <w:t>■図表29　男性が家事、育児、介護・看護、地域活動などに参加するために必要なこと【大阪府】</w:t>
                            </w:r>
                          </w:p>
                          <w:p w14:paraId="1651D395" w14:textId="6A87AFD6" w:rsidR="00BD2D39" w:rsidRDefault="00BD2D39" w:rsidP="002A6CAD">
                            <w:pPr>
                              <w:ind w:left="330" w:hangingChars="150" w:hanging="330"/>
                              <w:rPr>
                                <w:color w:val="000000" w:themeColor="dark1"/>
                              </w:rPr>
                            </w:pPr>
                            <w:r>
                              <w:rPr>
                                <w:rFonts w:hint="eastAsia"/>
                                <w:color w:val="000000" w:themeColor="dark1"/>
                              </w:rPr>
                              <w:t>問　今後、男性が家事、育児、介護・看護、地域活動（※）などに積極的に参加していくためには、どのようなことが必要だと思いますか。</w:t>
                            </w:r>
                          </w:p>
                          <w:p w14:paraId="347BC143" w14:textId="51ADDF06" w:rsidR="00BD2D39" w:rsidRPr="00AE6E39" w:rsidRDefault="00BD2D39" w:rsidP="00AE6E39">
                            <w:pPr>
                              <w:ind w:leftChars="150" w:left="330"/>
                              <w:rPr>
                                <w:color w:val="000000" w:themeColor="dark1"/>
                                <w:sz w:val="18"/>
                                <w:szCs w:val="20"/>
                              </w:rPr>
                            </w:pPr>
                            <w:r w:rsidRPr="00AE6E39">
                              <w:rPr>
                                <w:rFonts w:hint="eastAsia"/>
                                <w:color w:val="000000" w:themeColor="dark1"/>
                                <w:sz w:val="18"/>
                                <w:szCs w:val="20"/>
                              </w:rPr>
                              <w:t>※「地域活動」とは、自治会、ＰＴＡ、民生委員、ＮＰＯやボランティアでの活動などを指します。</w:t>
                            </w:r>
                          </w:p>
                        </w:txbxContent>
                      </wps:txbx>
                      <wps:bodyPr vertOverflow="clip" horzOverflow="clip" wrap="square" rtlCol="0" anchor="t"/>
                    </wps:wsp>
                  </a:graphicData>
                </a:graphic>
                <wp14:sizeRelH relativeFrom="margin">
                  <wp14:pctWidth>0</wp14:pctWidth>
                </wp14:sizeRelH>
              </wp:anchor>
            </w:drawing>
          </mc:Choice>
          <mc:Fallback>
            <w:pict>
              <v:shape w14:anchorId="2983AA43" id="_x0000_s1098" type="#_x0000_t202" style="position:absolute;left:0;text-align:left;margin-left:3.8pt;margin-top:4.2pt;width:488.4pt;height:82.8pt;z-index:252328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" filled="f" stroked="f">
                <v:textbox>
                  <w:txbxContent>
                    <w:p w14:paraId="645BE562" w14:textId="77777777" w:rsidR="00BD2D39" w:rsidRPr="00AE6E39" w:rsidRDefault="00BD2D39" w:rsidP="00BD2D39">
                      <w:pPr>
                        <w:rPr>
                          <w:color w:val="000000" w:themeColor="dark1"/>
                          <w:kern w:val="0"/>
                          <w:sz w:val="28"/>
                          <w:szCs w:val="28"/>
                        </w:rPr>
                      </w:pPr>
                      <w:r w:rsidRPr="00AE6E39">
                        <w:rPr>
                          <w:rFonts w:hint="eastAsia"/>
                          <w:color w:val="000000" w:themeColor="dark1"/>
                          <w:szCs w:val="24"/>
                        </w:rPr>
                        <w:t>■図表29　男性が家事、育児、介護・看護、地域活動などに参加するために必要なこと【大阪府】</w:t>
                      </w:r>
                    </w:p>
                    <w:p w14:paraId="1651D395" w14:textId="6A87AFD6" w:rsidR="00BD2D39" w:rsidRDefault="00BD2D39" w:rsidP="002A6CAD">
                      <w:pPr>
                        <w:ind w:left="330" w:hangingChars="150" w:hanging="330"/>
                        <w:rPr>
                          <w:color w:val="000000" w:themeColor="dark1"/>
                        </w:rPr>
                      </w:pPr>
                      <w:r>
                        <w:rPr>
                          <w:rFonts w:hint="eastAsia"/>
                          <w:color w:val="000000" w:themeColor="dark1"/>
                        </w:rPr>
                        <w:t>問　今後、男性が家事、育児、介護・看護、地域活動（※）などに積極的に参加していくためには、どのようなことが必要だと思いますか。</w:t>
                      </w:r>
                    </w:p>
                    <w:p w14:paraId="347BC143" w14:textId="51ADDF06" w:rsidR="00BD2D39" w:rsidRPr="00AE6E39" w:rsidRDefault="00BD2D39" w:rsidP="00AE6E39">
                      <w:pPr>
                        <w:ind w:leftChars="150" w:left="330"/>
                        <w:rPr>
                          <w:color w:val="000000" w:themeColor="dark1"/>
                          <w:sz w:val="18"/>
                          <w:szCs w:val="20"/>
                        </w:rPr>
                      </w:pPr>
                      <w:r w:rsidRPr="00AE6E39">
                        <w:rPr>
                          <w:rFonts w:hint="eastAsia"/>
                          <w:color w:val="000000" w:themeColor="dark1"/>
                          <w:sz w:val="18"/>
                          <w:szCs w:val="20"/>
                        </w:rPr>
                        <w:t>※「地域活動」とは、自治会、ＰＴＡ、民生委員、ＮＰＯやボランティアでの活動などを指します。</w:t>
                      </w:r>
                    </w:p>
                  </w:txbxContent>
                </v:textbox>
              </v:shape>
            </w:pict>
          </mc:Fallback>
        </mc:AlternateContent>
      </w:r>
    </w:p>
    <w:p w14:paraId="2A4F3D65" w14:textId="1B62584D" w:rsidR="00BD2D39" w:rsidRDefault="00BD2D39">
      <w:pPr>
        <w:ind w:left="440" w:hangingChars="200" w:hanging="440"/>
        <w:rPr>
          <w:rFonts w:hAnsi="HG丸ｺﾞｼｯｸM-PRO"/>
        </w:rPr>
      </w:pPr>
    </w:p>
    <w:p w14:paraId="547E2066" w14:textId="3313B969" w:rsidR="00BD2D39" w:rsidRDefault="00BD2D39">
      <w:pPr>
        <w:ind w:left="440" w:hangingChars="200" w:hanging="440"/>
        <w:rPr>
          <w:rFonts w:hAnsi="HG丸ｺﾞｼｯｸM-PRO"/>
        </w:rPr>
      </w:pPr>
    </w:p>
    <w:p w14:paraId="790E9AD9" w14:textId="352A4551" w:rsidR="00BD2D39" w:rsidRDefault="00BD2D39">
      <w:pPr>
        <w:ind w:left="440" w:hangingChars="200" w:hanging="440"/>
        <w:rPr>
          <w:rFonts w:hAnsi="HG丸ｺﾞｼｯｸM-PRO"/>
        </w:rPr>
      </w:pPr>
    </w:p>
    <w:p w14:paraId="74FA5766" w14:textId="0744F216" w:rsidR="00BD2D39" w:rsidRDefault="00BD2D39">
      <w:pPr>
        <w:ind w:left="440" w:hangingChars="200" w:hanging="440"/>
        <w:rPr>
          <w:rFonts w:hAnsi="HG丸ｺﾞｼｯｸM-PRO"/>
        </w:rPr>
      </w:pPr>
      <w:r>
        <w:rPr>
          <w:noProof/>
        </w:rPr>
        <mc:AlternateContent>
          <mc:Choice Requires="wpg">
            <w:drawing>
              <wp:anchor distT="0" distB="0" distL="114300" distR="114300" simplePos="0" relativeHeight="252326400" behindDoc="0" locked="0" layoutInCell="1" allowOverlap="1" wp14:anchorId="76BDAC1A" wp14:editId="48DC5A5F">
                <wp:simplePos x="0" y="0"/>
                <wp:positionH relativeFrom="column">
                  <wp:posOffset>341326</wp:posOffset>
                </wp:positionH>
                <wp:positionV relativeFrom="paragraph">
                  <wp:posOffset>140528</wp:posOffset>
                </wp:positionV>
                <wp:extent cx="5616000" cy="4804369"/>
                <wp:effectExtent l="0" t="0" r="0" b="0"/>
                <wp:wrapNone/>
                <wp:docPr id="6761270" name="グループ化 10"/>
                <wp:cNvGraphicFramePr/>
                <a:graphic xmlns:a="http://schemas.openxmlformats.org/drawingml/2006/main">
                  <a:graphicData uri="http://schemas.microsoft.com/office/word/2010/wordprocessingGroup">
                    <wpg:wgp>
                      <wpg:cNvGrpSpPr/>
                      <wpg:grpSpPr>
                        <a:xfrm>
                          <a:off x="0" y="0"/>
                          <a:ext cx="5616000" cy="4804369"/>
                          <a:chOff x="0" y="0"/>
                          <a:chExt cx="5616000" cy="4804369"/>
                        </a:xfrm>
                      </wpg:grpSpPr>
                      <wpg:grpSp>
                        <wpg:cNvPr id="64" name="グループ化 64"/>
                        <wpg:cNvGrpSpPr/>
                        <wpg:grpSpPr>
                          <a:xfrm>
                            <a:off x="0" y="0"/>
                            <a:ext cx="5616000" cy="4804369"/>
                            <a:chOff x="0" y="0"/>
                            <a:chExt cx="5616000" cy="4804369"/>
                          </a:xfrm>
                        </wpg:grpSpPr>
                        <pic:pic xmlns:pic="http://schemas.openxmlformats.org/drawingml/2006/picture">
                          <pic:nvPicPr>
                            <pic:cNvPr id="65" name="図 65"/>
                            <pic:cNvPicPr>
                              <a:picLocks/>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616000" cy="4804369"/>
                            </a:xfrm>
                            <a:prstGeom prst="rect">
                              <a:avLst/>
                            </a:prstGeom>
                            <a:noFill/>
                            <a:ln>
                              <a:noFill/>
                            </a:ln>
                          </pic:spPr>
                        </pic:pic>
                        <wps:wsp>
                          <wps:cNvPr id="66" name="正方形/長方形 66"/>
                          <wps:cNvSpPr>
                            <a:spLocks noChangeAspect="1"/>
                          </wps:cNvSpPr>
                          <wps:spPr>
                            <a:xfrm>
                              <a:off x="205741" y="266705"/>
                              <a:ext cx="2376000" cy="359573"/>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s:wsp>
                        <wps:cNvPr id="67" name="楕円 67"/>
                        <wps:cNvSpPr/>
                        <wps:spPr>
                          <a:xfrm>
                            <a:off x="4884421" y="243844"/>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wgp>
                  </a:graphicData>
                </a:graphic>
              </wp:anchor>
            </w:drawing>
          </mc:Choice>
          <mc:Fallback>
            <w:pict>
              <v:group w14:anchorId="6AE177F6" id="グループ化 10" o:spid="_x0000_s1026" style="position:absolute;left:0;text-align:left;margin-left:26.9pt;margin-top:11.05pt;width:442.2pt;height:378.3pt;z-index:252326400" coordsize="56160,4804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">
                <v:group id="グループ化 64" o:spid="_x0000_s1027" style="position:absolute;width:56160;height:48043" coordsize="56160,48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図 65" o:spid="_x0000_s1028" type="#_x0000_t75" style="position:absolute;width:56160;height:48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">
                    <v:imagedata r:id="rId51" o:title=""/>
                    <o:lock v:ext="edit" aspectratio="f"/>
                  </v:shape>
                  <v:rect id="正方形/長方形 66" o:spid="_x0000_s1029" style="position:absolute;left:2057;top:2667;width:23760;height:3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" filled="f" strokecolor="windowText" strokeweight="1.5pt">
                    <v:path arrowok="t"/>
                    <o:lock v:ext="edit" aspectratio="t"/>
                  </v:rect>
                </v:group>
                <v:oval id="楕円 67" o:spid="_x0000_s1030" style="position:absolute;left:48844;top:2438;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" filled="f" strokecolor="windowText" strokeweight="1.5pt"/>
              </v:group>
            </w:pict>
          </mc:Fallback>
        </mc:AlternateContent>
      </w:r>
    </w:p>
    <w:p w14:paraId="380E4B8E" w14:textId="2446BB23" w:rsidR="00BD2D39" w:rsidRDefault="00BD2D39">
      <w:pPr>
        <w:ind w:left="440" w:hangingChars="200" w:hanging="440"/>
        <w:rPr>
          <w:rFonts w:hAnsi="HG丸ｺﾞｼｯｸM-PRO"/>
        </w:rPr>
      </w:pPr>
    </w:p>
    <w:p w14:paraId="097D4FC1" w14:textId="1E09764C" w:rsidR="00BD2D39" w:rsidRDefault="00BD2D39">
      <w:pPr>
        <w:ind w:left="440" w:hangingChars="200" w:hanging="440"/>
        <w:rPr>
          <w:rFonts w:hAnsi="HG丸ｺﾞｼｯｸM-PRO"/>
        </w:rPr>
      </w:pPr>
    </w:p>
    <w:p w14:paraId="0C563644" w14:textId="75E339AD" w:rsidR="00BD2D39" w:rsidRDefault="00BD2D39">
      <w:pPr>
        <w:ind w:left="440" w:hangingChars="200" w:hanging="440"/>
        <w:rPr>
          <w:rFonts w:hAnsi="HG丸ｺﾞｼｯｸM-PRO"/>
        </w:rPr>
      </w:pPr>
    </w:p>
    <w:p w14:paraId="79E47832" w14:textId="05E46A46" w:rsidR="00BD2D39" w:rsidRDefault="00BD2D39">
      <w:pPr>
        <w:ind w:left="440" w:hangingChars="200" w:hanging="440"/>
        <w:rPr>
          <w:rFonts w:hAnsi="HG丸ｺﾞｼｯｸM-PRO"/>
        </w:rPr>
      </w:pPr>
    </w:p>
    <w:p w14:paraId="64A84C6A" w14:textId="75CA1095" w:rsidR="00BD2D39" w:rsidRDefault="00BD2D39">
      <w:pPr>
        <w:ind w:left="440" w:hangingChars="200" w:hanging="440"/>
        <w:rPr>
          <w:rFonts w:hAnsi="HG丸ｺﾞｼｯｸM-PRO"/>
        </w:rPr>
      </w:pPr>
    </w:p>
    <w:p w14:paraId="37612119" w14:textId="53F53AF6" w:rsidR="00BD2D39" w:rsidRDefault="00BD2D39">
      <w:pPr>
        <w:ind w:left="440" w:hangingChars="200" w:hanging="440"/>
        <w:rPr>
          <w:rFonts w:hAnsi="HG丸ｺﾞｼｯｸM-PRO"/>
        </w:rPr>
      </w:pPr>
    </w:p>
    <w:p w14:paraId="32765DCD" w14:textId="5271B1D6" w:rsidR="00BD2D39" w:rsidRDefault="00BD2D39">
      <w:pPr>
        <w:ind w:left="440" w:hangingChars="200" w:hanging="440"/>
        <w:rPr>
          <w:rFonts w:hAnsi="HG丸ｺﾞｼｯｸM-PRO"/>
        </w:rPr>
      </w:pPr>
    </w:p>
    <w:p w14:paraId="546D920A" w14:textId="3A62E743" w:rsidR="00BD2D39" w:rsidRDefault="00BD2D39">
      <w:pPr>
        <w:ind w:left="440" w:hangingChars="200" w:hanging="440"/>
        <w:rPr>
          <w:rFonts w:hAnsi="HG丸ｺﾞｼｯｸM-PRO"/>
        </w:rPr>
      </w:pPr>
    </w:p>
    <w:p w14:paraId="2C856B55" w14:textId="65B94C52" w:rsidR="00BD2D39" w:rsidRDefault="00BD2D39">
      <w:pPr>
        <w:ind w:left="440" w:hangingChars="200" w:hanging="440"/>
        <w:rPr>
          <w:rFonts w:hAnsi="HG丸ｺﾞｼｯｸM-PRO"/>
        </w:rPr>
      </w:pPr>
    </w:p>
    <w:p w14:paraId="085E3231" w14:textId="4EB106CC" w:rsidR="00BD2D39" w:rsidRDefault="00BD2D39">
      <w:pPr>
        <w:ind w:left="440" w:hangingChars="200" w:hanging="440"/>
        <w:rPr>
          <w:rFonts w:hAnsi="HG丸ｺﾞｼｯｸM-PRO"/>
        </w:rPr>
      </w:pPr>
    </w:p>
    <w:p w14:paraId="58D79452" w14:textId="37E3179D" w:rsidR="00BD2D39" w:rsidRDefault="00BD2D39">
      <w:pPr>
        <w:ind w:left="440" w:hangingChars="200" w:hanging="440"/>
        <w:rPr>
          <w:rFonts w:hAnsi="HG丸ｺﾞｼｯｸM-PRO"/>
        </w:rPr>
      </w:pPr>
    </w:p>
    <w:p w14:paraId="079D7385" w14:textId="18084B2F" w:rsidR="00BD2D39" w:rsidRDefault="00BD2D39">
      <w:pPr>
        <w:ind w:left="440" w:hangingChars="200" w:hanging="440"/>
        <w:rPr>
          <w:rFonts w:hAnsi="HG丸ｺﾞｼｯｸM-PRO"/>
        </w:rPr>
      </w:pPr>
    </w:p>
    <w:p w14:paraId="55BC6B09" w14:textId="37189108" w:rsidR="00BD2D39" w:rsidRDefault="00BD2D39">
      <w:pPr>
        <w:ind w:left="440" w:hangingChars="200" w:hanging="440"/>
        <w:rPr>
          <w:rFonts w:hAnsi="HG丸ｺﾞｼｯｸM-PRO"/>
        </w:rPr>
      </w:pPr>
    </w:p>
    <w:p w14:paraId="4C27C8EE" w14:textId="504C7E0F" w:rsidR="00BD2D39" w:rsidRDefault="00BD2D39">
      <w:pPr>
        <w:ind w:left="440" w:hangingChars="200" w:hanging="440"/>
        <w:rPr>
          <w:rFonts w:hAnsi="HG丸ｺﾞｼｯｸM-PRO"/>
        </w:rPr>
      </w:pPr>
    </w:p>
    <w:p w14:paraId="10AA5DDB" w14:textId="34E6E3C9" w:rsidR="00BD2D39" w:rsidRDefault="00BD2D39">
      <w:pPr>
        <w:ind w:left="440" w:hangingChars="200" w:hanging="440"/>
        <w:rPr>
          <w:rFonts w:hAnsi="HG丸ｺﾞｼｯｸM-PRO"/>
        </w:rPr>
      </w:pPr>
    </w:p>
    <w:p w14:paraId="7C96375E" w14:textId="7EEC114B" w:rsidR="00BD2D39" w:rsidRDefault="00BD2D39">
      <w:pPr>
        <w:ind w:left="440" w:hangingChars="200" w:hanging="440"/>
        <w:rPr>
          <w:rFonts w:hAnsi="HG丸ｺﾞｼｯｸM-PRO"/>
        </w:rPr>
      </w:pPr>
    </w:p>
    <w:p w14:paraId="3AFAF8DB" w14:textId="58EEB649" w:rsidR="00BD2D39" w:rsidRDefault="00BD2D39">
      <w:pPr>
        <w:ind w:left="440" w:hangingChars="200" w:hanging="440"/>
        <w:rPr>
          <w:rFonts w:hAnsi="HG丸ｺﾞｼｯｸM-PRO"/>
        </w:rPr>
      </w:pPr>
    </w:p>
    <w:p w14:paraId="6259904D" w14:textId="656881AE" w:rsidR="00BD2D39" w:rsidRDefault="00BD2D39">
      <w:pPr>
        <w:ind w:left="440" w:hangingChars="200" w:hanging="440"/>
        <w:rPr>
          <w:rFonts w:hAnsi="HG丸ｺﾞｼｯｸM-PRO"/>
        </w:rPr>
      </w:pPr>
    </w:p>
    <w:p w14:paraId="426D6BD4" w14:textId="7F2E145A" w:rsidR="00BD2D39" w:rsidRDefault="00BD2D39">
      <w:pPr>
        <w:ind w:left="440" w:hangingChars="200" w:hanging="440"/>
        <w:rPr>
          <w:rFonts w:hAnsi="HG丸ｺﾞｼｯｸM-PRO"/>
        </w:rPr>
      </w:pPr>
    </w:p>
    <w:p w14:paraId="623591D7" w14:textId="1628498A" w:rsidR="00BD2D39" w:rsidRDefault="00BD2D39">
      <w:pPr>
        <w:ind w:left="440" w:hangingChars="200" w:hanging="440"/>
        <w:rPr>
          <w:rFonts w:hAnsi="HG丸ｺﾞｼｯｸM-PRO"/>
        </w:rPr>
      </w:pPr>
    </w:p>
    <w:p w14:paraId="0220DC5E" w14:textId="785E8D6F" w:rsidR="00BD2D39" w:rsidRDefault="00BD2D39">
      <w:pPr>
        <w:ind w:left="440" w:hangingChars="200" w:hanging="440"/>
        <w:rPr>
          <w:rFonts w:hAnsi="HG丸ｺﾞｼｯｸM-PRO"/>
        </w:rPr>
      </w:pPr>
      <w:r>
        <w:rPr>
          <w:noProof/>
        </w:rPr>
        <mc:AlternateContent>
          <mc:Choice Requires="wps">
            <w:drawing>
              <wp:anchor distT="0" distB="0" distL="114300" distR="114300" simplePos="0" relativeHeight="252330496" behindDoc="0" locked="0" layoutInCell="1" allowOverlap="1" wp14:anchorId="47C768EF" wp14:editId="4883B94A">
                <wp:simplePos x="0" y="0"/>
                <wp:positionH relativeFrom="column">
                  <wp:posOffset>2491105</wp:posOffset>
                </wp:positionH>
                <wp:positionV relativeFrom="paragraph">
                  <wp:posOffset>157701</wp:posOffset>
                </wp:positionV>
                <wp:extent cx="3713056" cy="312420"/>
                <wp:effectExtent l="0" t="0" r="0" b="0"/>
                <wp:wrapNone/>
                <wp:docPr id="70" name="テキスト ボックス 6761232"/>
                <wp:cNvGraphicFramePr/>
                <a:graphic xmlns:a="http://schemas.openxmlformats.org/drawingml/2006/main">
                  <a:graphicData uri="http://schemas.microsoft.com/office/word/2010/wordprocessingShape">
                    <wps:wsp>
                      <wps:cNvSpPr txBox="1"/>
                      <wps:spPr>
                        <a:xfrm>
                          <a:off x="0" y="0"/>
                          <a:ext cx="3713056" cy="312420"/>
                        </a:xfrm>
                        <a:prstGeom prst="rect">
                          <a:avLst/>
                        </a:prstGeom>
                        <a:noFill/>
                        <a:ln w="6350">
                          <a:noFill/>
                        </a:ln>
                      </wps:spPr>
                      <wps:txbx>
                        <w:txbxContent>
                          <w:p w14:paraId="5051CCB3" w14:textId="77777777" w:rsidR="00BD2D39" w:rsidRDefault="00BD2D39" w:rsidP="00BD2D39">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6D26C352" w14:textId="77777777" w:rsidR="00BD2D39" w:rsidRDefault="00BD2D39" w:rsidP="00BD2D39">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C768EF" id="_x0000_s1099" type="#_x0000_t202" style="position:absolute;left:0;text-align:left;margin-left:196.15pt;margin-top:12.4pt;width:292.35pt;height:24.6pt;z-index:25233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" filled="f" stroked="f" strokeweight=".5pt">
                <v:textbox>
                  <w:txbxContent>
                    <w:p w14:paraId="5051CCB3" w14:textId="77777777" w:rsidR="00BD2D39" w:rsidRDefault="00BD2D39" w:rsidP="00BD2D39">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6D26C352" w14:textId="77777777" w:rsidR="00BD2D39" w:rsidRDefault="00BD2D39" w:rsidP="00BD2D39">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7DD2251C" w14:textId="01E69B10" w:rsidR="00BD2D39" w:rsidRDefault="00BD2D39">
      <w:pPr>
        <w:ind w:left="440" w:hangingChars="200" w:hanging="440"/>
        <w:rPr>
          <w:rFonts w:hAnsi="HG丸ｺﾞｼｯｸM-PRO"/>
        </w:rPr>
      </w:pPr>
    </w:p>
    <w:p w14:paraId="376D3D69" w14:textId="77777777" w:rsidR="00BD2D39" w:rsidRDefault="00BD2D39">
      <w:pPr>
        <w:rPr>
          <w:rFonts w:hAnsi="HG丸ｺﾞｼｯｸM-PRO"/>
        </w:rPr>
      </w:pPr>
    </w:p>
    <w:p w14:paraId="01EDB920" w14:textId="77777777" w:rsidR="001463CF" w:rsidRDefault="001463CF">
      <w:pPr>
        <w:rPr>
          <w:rFonts w:hAnsi="HG丸ｺﾞｼｯｸM-PRO"/>
        </w:rPr>
      </w:pPr>
    </w:p>
    <w:p w14:paraId="63254CB3" w14:textId="77777777" w:rsidR="001463CF" w:rsidRDefault="001463CF">
      <w:pPr>
        <w:rPr>
          <w:rFonts w:hAnsi="HG丸ｺﾞｼｯｸM-PRO"/>
        </w:rPr>
      </w:pPr>
    </w:p>
    <w:p w14:paraId="2535494A" w14:textId="77777777" w:rsidR="001463CF" w:rsidRDefault="001463CF">
      <w:pPr>
        <w:rPr>
          <w:rFonts w:hAnsi="HG丸ｺﾞｼｯｸM-PRO"/>
        </w:rPr>
      </w:pPr>
    </w:p>
    <w:p w14:paraId="63F20EC7" w14:textId="77777777" w:rsidR="001463CF" w:rsidRDefault="001463CF">
      <w:pPr>
        <w:rPr>
          <w:rFonts w:hAnsi="HG丸ｺﾞｼｯｸM-PRO"/>
        </w:rPr>
      </w:pPr>
    </w:p>
    <w:p w14:paraId="12A06778" w14:textId="77777777" w:rsidR="001463CF" w:rsidRDefault="001463CF">
      <w:pPr>
        <w:rPr>
          <w:rFonts w:hAnsi="HG丸ｺﾞｼｯｸM-PRO"/>
        </w:rPr>
      </w:pPr>
    </w:p>
    <w:p w14:paraId="5F55BD5E" w14:textId="77777777" w:rsidR="001463CF" w:rsidRDefault="001463CF">
      <w:pPr>
        <w:rPr>
          <w:rFonts w:hAnsi="HG丸ｺﾞｼｯｸM-PRO"/>
        </w:rPr>
      </w:pPr>
    </w:p>
    <w:p w14:paraId="34799B4B" w14:textId="0837AC14" w:rsidR="001463CF" w:rsidRDefault="001463CF" w:rsidP="00AE6E39">
      <w:pPr>
        <w:rPr>
          <w:rFonts w:hAnsi="HG丸ｺﾞｼｯｸM-PRO"/>
        </w:rPr>
      </w:pPr>
    </w:p>
    <w:p w14:paraId="5AD13542" w14:textId="77777777" w:rsidR="00AD38D8" w:rsidRDefault="00AD38D8" w:rsidP="00AE6E39">
      <w:pPr>
        <w:rPr>
          <w:rFonts w:hAnsi="HG丸ｺﾞｼｯｸM-PRO"/>
        </w:rPr>
      </w:pPr>
    </w:p>
    <w:p w14:paraId="35AA87EB" w14:textId="627DF908" w:rsidR="00376F5B" w:rsidRPr="003C2A7C" w:rsidRDefault="005E77D9" w:rsidP="00A939E9">
      <w:pPr>
        <w:ind w:leftChars="100" w:left="440" w:hangingChars="100" w:hanging="220"/>
        <w:rPr>
          <w:rFonts w:hAnsi="HG丸ｺﾞｼｯｸM-PRO"/>
        </w:rPr>
      </w:pPr>
      <w:r>
        <w:rPr>
          <w:rFonts w:hAnsi="HG丸ｺﾞｼｯｸM-PRO" w:hint="eastAsia"/>
        </w:rPr>
        <w:lastRenderedPageBreak/>
        <w:t>○</w:t>
      </w:r>
      <w:r w:rsidR="00376F5B" w:rsidRPr="00376F5B">
        <w:rPr>
          <w:rFonts w:hAnsi="HG丸ｺﾞｼｯｸM-PRO" w:hint="eastAsia"/>
        </w:rPr>
        <w:t>保育所等利用待機児童数は、令和</w:t>
      </w:r>
      <w:r w:rsidR="006707E0">
        <w:rPr>
          <w:rFonts w:hAnsi="HG丸ｺﾞｼｯｸM-PRO" w:hint="eastAsia"/>
        </w:rPr>
        <w:t>2年度の</w:t>
      </w:r>
      <w:r w:rsidR="00376F5B" w:rsidRPr="00376F5B">
        <w:rPr>
          <w:rFonts w:hAnsi="HG丸ｺﾞｼｯｸM-PRO" w:hint="eastAsia"/>
        </w:rPr>
        <w:t>263人から少しずつ減少し、令和</w:t>
      </w:r>
      <w:r w:rsidR="006707E0">
        <w:rPr>
          <w:rFonts w:hAnsi="HG丸ｺﾞｼｯｸM-PRO" w:hint="eastAsia"/>
        </w:rPr>
        <w:t>7年4月1日</w:t>
      </w:r>
      <w:r w:rsidR="00376F5B" w:rsidRPr="00376F5B">
        <w:rPr>
          <w:rFonts w:hAnsi="HG丸ｺﾞｼｯｸM-PRO" w:hint="eastAsia"/>
        </w:rPr>
        <w:t>時点では163人となっています。</w:t>
      </w:r>
    </w:p>
    <w:p w14:paraId="3548328D" w14:textId="635D7E60" w:rsidR="00BD2D39" w:rsidRDefault="00BD2D39" w:rsidP="00E33464">
      <w:pPr>
        <w:rPr>
          <w:rFonts w:hAnsi="HG丸ｺﾞｼｯｸM-PRO"/>
          <w:sz w:val="18"/>
        </w:rPr>
      </w:pPr>
      <w:r>
        <w:rPr>
          <w:noProof/>
        </w:rPr>
        <w:drawing>
          <wp:inline distT="0" distB="0" distL="0" distR="0" wp14:anchorId="14C612FA" wp14:editId="0068305E">
            <wp:extent cx="6206490" cy="5470497"/>
            <wp:effectExtent l="0" t="0" r="3810" b="16510"/>
            <wp:docPr id="73" name="グラフ 73">
              <a:extLst xmlns:a="http://schemas.openxmlformats.org/drawingml/2006/main">
                <a:ext uri="{FF2B5EF4-FFF2-40B4-BE49-F238E27FC236}">
                  <a16:creationId xmlns:a16="http://schemas.microsoft.com/office/drawing/2014/main" id="{773002E9-7F6C-4B3B-947F-C044F3D580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0C3F4F2" w14:textId="728B0DC3" w:rsidR="00BD2D39" w:rsidRDefault="00BD2D39" w:rsidP="00E33464">
      <w:pPr>
        <w:rPr>
          <w:rFonts w:hAnsi="HG丸ｺﾞｼｯｸM-PRO"/>
          <w:sz w:val="18"/>
        </w:rPr>
      </w:pPr>
    </w:p>
    <w:p w14:paraId="1D74FAD2" w14:textId="77777777" w:rsidR="00B328C5" w:rsidRDefault="00B328C5" w:rsidP="00E33464">
      <w:pPr>
        <w:rPr>
          <w:rFonts w:hAnsi="HG丸ｺﾞｼｯｸM-PRO"/>
          <w:sz w:val="18"/>
        </w:rPr>
      </w:pPr>
    </w:p>
    <w:p w14:paraId="7E0E8A4D" w14:textId="77777777" w:rsidR="00D34BE4" w:rsidRDefault="00D34BE4" w:rsidP="00E33464">
      <w:pPr>
        <w:rPr>
          <w:rFonts w:hAnsi="HG丸ｺﾞｼｯｸM-PRO"/>
          <w:sz w:val="18"/>
        </w:rPr>
      </w:pPr>
    </w:p>
    <w:p w14:paraId="6549F530" w14:textId="77777777" w:rsidR="00D34BE4" w:rsidRDefault="00D34BE4" w:rsidP="00E33464">
      <w:pPr>
        <w:rPr>
          <w:rFonts w:hAnsi="HG丸ｺﾞｼｯｸM-PRO"/>
          <w:sz w:val="18"/>
        </w:rPr>
      </w:pPr>
    </w:p>
    <w:p w14:paraId="768688A2" w14:textId="77777777" w:rsidR="00B328C5" w:rsidRDefault="00B328C5" w:rsidP="00E33464">
      <w:pPr>
        <w:rPr>
          <w:rFonts w:hAnsi="HG丸ｺﾞｼｯｸM-PRO"/>
          <w:sz w:val="18"/>
        </w:rPr>
      </w:pPr>
    </w:p>
    <w:p w14:paraId="0F51E869" w14:textId="77777777" w:rsidR="00B328C5" w:rsidRDefault="00B328C5" w:rsidP="00E33464">
      <w:pPr>
        <w:rPr>
          <w:rFonts w:hAnsi="HG丸ｺﾞｼｯｸM-PRO"/>
          <w:sz w:val="18"/>
        </w:rPr>
      </w:pPr>
    </w:p>
    <w:p w14:paraId="18466A56" w14:textId="77777777" w:rsidR="00B328C5" w:rsidRDefault="00B328C5" w:rsidP="00E33464">
      <w:pPr>
        <w:rPr>
          <w:rFonts w:hAnsi="HG丸ｺﾞｼｯｸM-PRO"/>
          <w:sz w:val="18"/>
        </w:rPr>
      </w:pPr>
    </w:p>
    <w:p w14:paraId="4377949C" w14:textId="77777777" w:rsidR="00B328C5" w:rsidRDefault="00B328C5" w:rsidP="00E33464">
      <w:pPr>
        <w:rPr>
          <w:rFonts w:hAnsi="HG丸ｺﾞｼｯｸM-PRO"/>
          <w:sz w:val="18"/>
        </w:rPr>
      </w:pPr>
    </w:p>
    <w:p w14:paraId="4FFDA32F" w14:textId="77777777" w:rsidR="00B328C5" w:rsidRDefault="00B328C5" w:rsidP="00E33464">
      <w:pPr>
        <w:rPr>
          <w:rFonts w:hAnsi="HG丸ｺﾞｼｯｸM-PRO"/>
          <w:sz w:val="18"/>
        </w:rPr>
      </w:pPr>
    </w:p>
    <w:p w14:paraId="5B8690B4" w14:textId="77777777" w:rsidR="00B328C5" w:rsidRDefault="00B328C5" w:rsidP="00E33464">
      <w:pPr>
        <w:rPr>
          <w:rFonts w:hAnsi="HG丸ｺﾞｼｯｸM-PRO"/>
          <w:sz w:val="18"/>
        </w:rPr>
      </w:pPr>
    </w:p>
    <w:p w14:paraId="38F347F7" w14:textId="77777777" w:rsidR="00B328C5" w:rsidRDefault="00B328C5" w:rsidP="00E33464">
      <w:pPr>
        <w:rPr>
          <w:rFonts w:hAnsi="HG丸ｺﾞｼｯｸM-PRO"/>
          <w:sz w:val="18"/>
        </w:rPr>
      </w:pPr>
    </w:p>
    <w:p w14:paraId="63ED1988" w14:textId="77777777" w:rsidR="00B328C5" w:rsidRDefault="00B328C5" w:rsidP="00E33464">
      <w:pPr>
        <w:rPr>
          <w:rFonts w:hAnsi="HG丸ｺﾞｼｯｸM-PRO"/>
          <w:sz w:val="18"/>
        </w:rPr>
      </w:pPr>
    </w:p>
    <w:p w14:paraId="17466425" w14:textId="625554DC" w:rsidR="002E7DAA" w:rsidRPr="003C2A7C" w:rsidRDefault="002E7DAA">
      <w:pPr>
        <w:pStyle w:val="2"/>
        <w:rPr>
          <w:rFonts w:ascii="UD デジタル 教科書体 NK-R" w:eastAsia="UD デジタル 教科書体 NK-R" w:hAnsi="HG丸ｺﾞｼｯｸM-PRO"/>
          <w:b/>
          <w:u w:val="single"/>
        </w:rPr>
      </w:pPr>
      <w:bookmarkStart w:id="19" w:name="_Toc225690314"/>
      <w:r w:rsidRPr="003C2A7C">
        <w:rPr>
          <w:rFonts w:ascii="UD デジタル 教科書体 NK-R" w:eastAsia="UD デジタル 教科書体 NK-R" w:hAnsi="HG丸ｺﾞｼｯｸM-PRO" w:hint="eastAsia"/>
          <w:b/>
          <w:u w:val="single"/>
        </w:rPr>
        <w:lastRenderedPageBreak/>
        <w:t>５．</w:t>
      </w:r>
      <w:r w:rsidR="00C35602" w:rsidRPr="00C35602">
        <w:rPr>
          <w:rFonts w:ascii="UD デジタル 教科書体 NK-R" w:eastAsia="UD デジタル 教科書体 NK-R" w:hAnsi="HG丸ｺﾞｼｯｸM-PRO" w:hint="eastAsia"/>
          <w:b/>
          <w:u w:val="single"/>
        </w:rPr>
        <w:t>あらゆる暴力をめぐる状況</w:t>
      </w:r>
      <w:bookmarkEnd w:id="19"/>
    </w:p>
    <w:p w14:paraId="73DB1BA0" w14:textId="15C794DB" w:rsidR="00C35602" w:rsidRDefault="005E77D9" w:rsidP="00E33464">
      <w:pPr>
        <w:autoSpaceDE w:val="0"/>
        <w:autoSpaceDN w:val="0"/>
        <w:ind w:leftChars="100" w:left="440" w:hangingChars="100" w:hanging="220"/>
        <w:rPr>
          <w:rFonts w:hAnsi="HG丸ｺﾞｼｯｸM-PRO"/>
        </w:rPr>
      </w:pPr>
      <w:r>
        <w:rPr>
          <w:rFonts w:hAnsi="HG丸ｺﾞｼｯｸM-PRO" w:hint="eastAsia"/>
        </w:rPr>
        <w:t>○</w:t>
      </w:r>
      <w:r w:rsidR="00C35602" w:rsidRPr="00C35602">
        <w:rPr>
          <w:rFonts w:hAnsi="HG丸ｺﾞｼｯｸM-PRO" w:hint="eastAsia"/>
        </w:rPr>
        <w:t>府民意識調査によると、配偶者・パートナー間での行為を暴力と認識する割合は、「平手で打つ」が82.8</w:t>
      </w:r>
      <w:r w:rsidR="00655BA3">
        <w:rPr>
          <w:rFonts w:hAnsi="HG丸ｺﾞｼｯｸM-PRO" w:hint="eastAsia"/>
        </w:rPr>
        <w:t>％</w:t>
      </w:r>
      <w:r w:rsidR="00C35602" w:rsidRPr="00C35602">
        <w:rPr>
          <w:rFonts w:hAnsi="HG丸ｺﾞｼｯｸM-PRO" w:hint="eastAsia"/>
        </w:rPr>
        <w:t>、「友達や身内とのメールをチェックしたり、付き合いを制限したりする」が66.5</w:t>
      </w:r>
      <w:r w:rsidR="00655BA3">
        <w:rPr>
          <w:rFonts w:hAnsi="HG丸ｺﾞｼｯｸM-PRO" w:hint="eastAsia"/>
        </w:rPr>
        <w:t>％</w:t>
      </w:r>
      <w:r w:rsidR="00C35602" w:rsidRPr="00C35602">
        <w:rPr>
          <w:rFonts w:hAnsi="HG丸ｺﾞｼｯｸM-PRO" w:hint="eastAsia"/>
        </w:rPr>
        <w:t>、「自由にお金を使わせない、生活費を渡さない、借金を強要する」が80.5</w:t>
      </w:r>
      <w:r w:rsidR="00655BA3">
        <w:rPr>
          <w:rFonts w:hAnsi="HG丸ｺﾞｼｯｸM-PRO" w:hint="eastAsia"/>
        </w:rPr>
        <w:t>％</w:t>
      </w:r>
      <w:r w:rsidR="00C35602" w:rsidRPr="00C35602">
        <w:rPr>
          <w:rFonts w:hAnsi="HG丸ｺﾞｼｯｸM-PRO" w:hint="eastAsia"/>
        </w:rPr>
        <w:t>となっています。前回調査と比較して、おおむね数値の改善傾向が見られるものの、目標値には到達しておらず、また、全ての項目で女性の方が暴力と認知する割合が高く、男女間で認知割合に乖離があることが課題となっています。</w:t>
      </w:r>
    </w:p>
    <w:p w14:paraId="3565BDBF" w14:textId="003936A6" w:rsidR="00D871E1" w:rsidRDefault="002A6CAD" w:rsidP="002A6CAD">
      <w:pPr>
        <w:autoSpaceDE w:val="0"/>
        <w:autoSpaceDN w:val="0"/>
        <w:rPr>
          <w:rFonts w:hAnsi="HG丸ｺﾞｼｯｸM-PRO"/>
          <w:sz w:val="18"/>
        </w:rPr>
      </w:pPr>
      <w:r>
        <w:rPr>
          <w:noProof/>
        </w:rPr>
        <mc:AlternateContent>
          <mc:Choice Requires="wps">
            <w:drawing>
              <wp:anchor distT="0" distB="0" distL="114300" distR="114300" simplePos="0" relativeHeight="252347904" behindDoc="0" locked="0" layoutInCell="1" allowOverlap="1" wp14:anchorId="4D14ECD6" wp14:editId="38142984">
                <wp:simplePos x="0" y="0"/>
                <wp:positionH relativeFrom="column">
                  <wp:posOffset>1905</wp:posOffset>
                </wp:positionH>
                <wp:positionV relativeFrom="paragraph">
                  <wp:posOffset>0</wp:posOffset>
                </wp:positionV>
                <wp:extent cx="6188825" cy="815340"/>
                <wp:effectExtent l="0" t="0" r="0" b="3810"/>
                <wp:wrapNone/>
                <wp:docPr id="123" name="テキスト ボックス 2"/>
                <wp:cNvGraphicFramePr/>
                <a:graphic xmlns:a="http://schemas.openxmlformats.org/drawingml/2006/main">
                  <a:graphicData uri="http://schemas.microsoft.com/office/word/2010/wordprocessingShape">
                    <wps:wsp>
                      <wps:cNvSpPr txBox="1"/>
                      <wps:spPr>
                        <a:xfrm>
                          <a:off x="0" y="0"/>
                          <a:ext cx="6188825" cy="8153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8B4BD5B" w14:textId="77777777" w:rsidR="002A6CAD" w:rsidRDefault="002A6CAD" w:rsidP="002A6CAD">
                            <w:pPr>
                              <w:rPr>
                                <w:color w:val="000000" w:themeColor="dark1"/>
                                <w:kern w:val="0"/>
                                <w:sz w:val="24"/>
                                <w:szCs w:val="24"/>
                              </w:rPr>
                            </w:pPr>
                            <w:r>
                              <w:rPr>
                                <w:rFonts w:hint="eastAsia"/>
                                <w:color w:val="000000" w:themeColor="dark1"/>
                              </w:rPr>
                              <w:t>■図表31　暴力だと思うこと【大阪府】</w:t>
                            </w:r>
                          </w:p>
                          <w:p w14:paraId="18D10B9A" w14:textId="727190C9" w:rsidR="002A6CAD" w:rsidRDefault="002A6CAD" w:rsidP="00AE6E39">
                            <w:pPr>
                              <w:ind w:left="330" w:hangingChars="150" w:hanging="330"/>
                              <w:rPr>
                                <w:color w:val="000000" w:themeColor="dark1"/>
                              </w:rPr>
                            </w:pPr>
                            <w:r>
                              <w:rPr>
                                <w:rFonts w:hint="eastAsia"/>
                                <w:color w:val="000000" w:themeColor="dark1"/>
                              </w:rPr>
                              <w:t>問　あなたは、次のようなことが配偶者・パートナーの間で行われた場合、それを暴力だと思いますか。あなたのお考えに近いものを選んでください。</w:t>
                            </w:r>
                          </w:p>
                        </w:txbxContent>
                      </wps:txbx>
                      <wps:bodyPr vertOverflow="clip" horzOverflow="clip" wrap="square" rtlCol="0" anchor="t"/>
                    </wps:wsp>
                  </a:graphicData>
                </a:graphic>
                <wp14:sizeRelH relativeFrom="margin">
                  <wp14:pctWidth>0</wp14:pctWidth>
                </wp14:sizeRelH>
              </wp:anchor>
            </w:drawing>
          </mc:Choice>
          <mc:Fallback>
            <w:pict>
              <v:shape w14:anchorId="4D14ECD6" id="_x0000_s1100" type="#_x0000_t202" style="position:absolute;left:0;text-align:left;margin-left:.15pt;margin-top:0;width:487.3pt;height:64.2pt;z-index:252347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" filled="f" stroked="f">
                <v:textbox>
                  <w:txbxContent>
                    <w:p w14:paraId="08B4BD5B" w14:textId="77777777" w:rsidR="002A6CAD" w:rsidRDefault="002A6CAD" w:rsidP="002A6CAD">
                      <w:pPr>
                        <w:rPr>
                          <w:color w:val="000000" w:themeColor="dark1"/>
                          <w:kern w:val="0"/>
                          <w:sz w:val="24"/>
                          <w:szCs w:val="24"/>
                        </w:rPr>
                      </w:pPr>
                      <w:r>
                        <w:rPr>
                          <w:rFonts w:hint="eastAsia"/>
                          <w:color w:val="000000" w:themeColor="dark1"/>
                        </w:rPr>
                        <w:t>■図表31　暴力だと思うこと【大阪府】</w:t>
                      </w:r>
                    </w:p>
                    <w:p w14:paraId="18D10B9A" w14:textId="727190C9" w:rsidR="002A6CAD" w:rsidRDefault="002A6CAD" w:rsidP="00AE6E39">
                      <w:pPr>
                        <w:ind w:left="330" w:hangingChars="150" w:hanging="330"/>
                        <w:rPr>
                          <w:color w:val="000000" w:themeColor="dark1"/>
                        </w:rPr>
                      </w:pPr>
                      <w:r>
                        <w:rPr>
                          <w:rFonts w:hint="eastAsia"/>
                          <w:color w:val="000000" w:themeColor="dark1"/>
                        </w:rPr>
                        <w:t>問　あなたは、次のようなことが配偶者・パートナーの間で行われた場合、それを暴力だと思いますか。あなたのお考えに近いものを選んでください。</w:t>
                      </w:r>
                    </w:p>
                  </w:txbxContent>
                </v:textbox>
              </v:shape>
            </w:pict>
          </mc:Fallback>
        </mc:AlternateContent>
      </w:r>
      <w:r>
        <w:rPr>
          <w:noProof/>
        </w:rPr>
        <mc:AlternateContent>
          <mc:Choice Requires="wps">
            <w:drawing>
              <wp:anchor distT="0" distB="0" distL="114300" distR="114300" simplePos="0" relativeHeight="252332544" behindDoc="0" locked="0" layoutInCell="1" allowOverlap="1" wp14:anchorId="36B34C40" wp14:editId="78897C9A">
                <wp:simplePos x="0" y="0"/>
                <wp:positionH relativeFrom="column">
                  <wp:posOffset>-11950</wp:posOffset>
                </wp:positionH>
                <wp:positionV relativeFrom="paragraph">
                  <wp:posOffset>0</wp:posOffset>
                </wp:positionV>
                <wp:extent cx="6202680" cy="5660275"/>
                <wp:effectExtent l="0" t="0" r="26670" b="17145"/>
                <wp:wrapNone/>
                <wp:docPr id="81" name="正方形/長方形 1"/>
                <wp:cNvGraphicFramePr/>
                <a:graphic xmlns:a="http://schemas.openxmlformats.org/drawingml/2006/main">
                  <a:graphicData uri="http://schemas.microsoft.com/office/word/2010/wordprocessingShape">
                    <wps:wsp>
                      <wps:cNvSpPr/>
                      <wps:spPr>
                        <a:xfrm>
                          <a:off x="0" y="0"/>
                          <a:ext cx="6202680" cy="5660275"/>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99F74" id="正方形/長方形 1" o:spid="_x0000_s1026" style="position:absolute;left:0;text-align:left;margin-left:-.95pt;margin-top:0;width:488.4pt;height:445.7pt;z-index:25233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" fillcolor="white [3212]" strokecolor="black [3213]" strokeweight="1pt">
                <v:stroke dashstyle="3 1"/>
              </v:rect>
            </w:pict>
          </mc:Fallback>
        </mc:AlternateContent>
      </w:r>
    </w:p>
    <w:p w14:paraId="4AFE9D0A" w14:textId="746B2D8A" w:rsidR="00D871E1" w:rsidRDefault="00D871E1" w:rsidP="002A6CAD">
      <w:pPr>
        <w:autoSpaceDE w:val="0"/>
        <w:autoSpaceDN w:val="0"/>
        <w:rPr>
          <w:rFonts w:hAnsi="HG丸ｺﾞｼｯｸM-PRO"/>
          <w:sz w:val="18"/>
        </w:rPr>
      </w:pPr>
    </w:p>
    <w:p w14:paraId="11AAD31F" w14:textId="7F10B2AF" w:rsidR="00D871E1" w:rsidRDefault="002A6CAD" w:rsidP="002A6CAD">
      <w:pPr>
        <w:autoSpaceDE w:val="0"/>
        <w:autoSpaceDN w:val="0"/>
        <w:rPr>
          <w:rFonts w:hAnsi="HG丸ｺﾞｼｯｸM-PRO"/>
          <w:sz w:val="18"/>
        </w:rPr>
      </w:pPr>
      <w:r>
        <w:rPr>
          <w:noProof/>
        </w:rPr>
        <mc:AlternateContent>
          <mc:Choice Requires="wps">
            <w:drawing>
              <wp:anchor distT="0" distB="0" distL="114300" distR="114300" simplePos="0" relativeHeight="252339712" behindDoc="0" locked="0" layoutInCell="1" allowOverlap="1" wp14:anchorId="660DA31C" wp14:editId="4D7E0B64">
                <wp:simplePos x="0" y="0"/>
                <wp:positionH relativeFrom="column">
                  <wp:posOffset>4813358</wp:posOffset>
                </wp:positionH>
                <wp:positionV relativeFrom="paragraph">
                  <wp:posOffset>172085</wp:posOffset>
                </wp:positionV>
                <wp:extent cx="1055566" cy="266700"/>
                <wp:effectExtent l="0" t="0" r="0" b="0"/>
                <wp:wrapNone/>
                <wp:docPr id="117" name="テキスト ボックス 7"/>
                <wp:cNvGraphicFramePr/>
                <a:graphic xmlns:a="http://schemas.openxmlformats.org/drawingml/2006/main">
                  <a:graphicData uri="http://schemas.microsoft.com/office/word/2010/wordprocessingShape">
                    <wps:wsp>
                      <wps:cNvSpPr txBox="1"/>
                      <wps:spPr>
                        <a:xfrm>
                          <a:off x="0" y="0"/>
                          <a:ext cx="1055566" cy="2667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D15C779" w14:textId="77777777" w:rsidR="002A6CAD" w:rsidRDefault="002A6CAD" w:rsidP="002A6CAD">
                            <w:pPr>
                              <w:rPr>
                                <w:rFonts w:ascii="BIZ UDゴシック" w:eastAsia="BIZ UDゴシック" w:hAnsi="BIZ UDゴシック"/>
                                <w:color w:val="000000" w:themeColor="dark1"/>
                                <w:kern w:val="0"/>
                                <w:sz w:val="14"/>
                                <w:szCs w:val="14"/>
                              </w:rPr>
                            </w:pPr>
                            <w:r>
                              <w:rPr>
                                <w:rFonts w:ascii="BIZ UDゴシック" w:eastAsia="BIZ UDゴシック" w:hAnsi="BIZ UDゴシック" w:hint="eastAsia"/>
                                <w:color w:val="000000" w:themeColor="dark1"/>
                                <w:sz w:val="14"/>
                                <w:szCs w:val="14"/>
                              </w:rPr>
                              <w:t>＜全体＞</w:t>
                            </w:r>
                            <w:r>
                              <w:rPr>
                                <w:rFonts w:ascii="BIZ UDゴシック" w:eastAsia="BIZ UDゴシック" w:hAnsi="BIZ UDゴシック" w:hint="eastAsia"/>
                                <w:color w:val="000000" w:themeColor="dark1"/>
                                <w:sz w:val="12"/>
                                <w:szCs w:val="12"/>
                              </w:rPr>
                              <w:t>（n=986）</w:t>
                            </w:r>
                          </w:p>
                        </w:txbxContent>
                      </wps:txbx>
                      <wps:bodyPr vertOverflow="clip" horzOverflow="clip" wrap="square" rtlCol="0" anchor="t"/>
                    </wps:wsp>
                  </a:graphicData>
                </a:graphic>
              </wp:anchor>
            </w:drawing>
          </mc:Choice>
          <mc:Fallback>
            <w:pict>
              <v:shape w14:anchorId="660DA31C" id="テキスト ボックス 7" o:spid="_x0000_s1101" type="#_x0000_t202" style="position:absolute;left:0;text-align:left;margin-left:379pt;margin-top:13.55pt;width:83.1pt;height:21pt;z-index:252339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" filled="f" stroked="f">
                <v:textbox>
                  <w:txbxContent>
                    <w:p w14:paraId="4D15C779" w14:textId="77777777" w:rsidR="002A6CAD" w:rsidRDefault="002A6CAD" w:rsidP="002A6CAD">
                      <w:pPr>
                        <w:rPr>
                          <w:rFonts w:ascii="BIZ UDゴシック" w:eastAsia="BIZ UDゴシック" w:hAnsi="BIZ UDゴシック"/>
                          <w:color w:val="000000" w:themeColor="dark1"/>
                          <w:kern w:val="0"/>
                          <w:sz w:val="14"/>
                          <w:szCs w:val="14"/>
                        </w:rPr>
                      </w:pPr>
                      <w:r>
                        <w:rPr>
                          <w:rFonts w:ascii="BIZ UDゴシック" w:eastAsia="BIZ UDゴシック" w:hAnsi="BIZ UDゴシック" w:hint="eastAsia"/>
                          <w:color w:val="000000" w:themeColor="dark1"/>
                          <w:sz w:val="14"/>
                          <w:szCs w:val="14"/>
                        </w:rPr>
                        <w:t>＜全体＞</w:t>
                      </w:r>
                      <w:r>
                        <w:rPr>
                          <w:rFonts w:ascii="BIZ UDゴシック" w:eastAsia="BIZ UDゴシック" w:hAnsi="BIZ UDゴシック" w:hint="eastAsia"/>
                          <w:color w:val="000000" w:themeColor="dark1"/>
                          <w:sz w:val="12"/>
                          <w:szCs w:val="12"/>
                        </w:rPr>
                        <w:t>（n=986）</w:t>
                      </w:r>
                    </w:p>
                  </w:txbxContent>
                </v:textbox>
              </v:shape>
            </w:pict>
          </mc:Fallback>
        </mc:AlternateContent>
      </w:r>
    </w:p>
    <w:p w14:paraId="6D3BE987" w14:textId="4EBF0191" w:rsidR="00D871E1" w:rsidRDefault="002A6CAD" w:rsidP="002A6CAD">
      <w:pPr>
        <w:autoSpaceDE w:val="0"/>
        <w:autoSpaceDN w:val="0"/>
        <w:rPr>
          <w:rFonts w:hAnsi="HG丸ｺﾞｼｯｸM-PRO"/>
          <w:sz w:val="18"/>
        </w:rPr>
      </w:pPr>
      <w:r>
        <w:rPr>
          <w:noProof/>
        </w:rPr>
        <w:drawing>
          <wp:anchor distT="0" distB="0" distL="114300" distR="114300" simplePos="0" relativeHeight="252337664" behindDoc="0" locked="0" layoutInCell="1" allowOverlap="1" wp14:anchorId="3CF8DF15" wp14:editId="7787E772">
            <wp:simplePos x="0" y="0"/>
            <wp:positionH relativeFrom="column">
              <wp:posOffset>4406900</wp:posOffset>
            </wp:positionH>
            <wp:positionV relativeFrom="paragraph">
              <wp:posOffset>172316</wp:posOffset>
            </wp:positionV>
            <wp:extent cx="1588135" cy="4297680"/>
            <wp:effectExtent l="0" t="0" r="0" b="0"/>
            <wp:wrapNone/>
            <wp:docPr id="116" name="図 8">
              <a:extLst xmlns:a="http://schemas.openxmlformats.org/drawingml/2006/main">
                <a:ext uri="{FF2B5EF4-FFF2-40B4-BE49-F238E27FC236}">
                  <a16:creationId xmlns:a16="http://schemas.microsoft.com/office/drawing/2014/main" id="{5FEFF9E1-F878-4159-B99B-50187DBA56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a:extLst>
                        <a:ext uri="{FF2B5EF4-FFF2-40B4-BE49-F238E27FC236}">
                          <a16:creationId xmlns:a16="http://schemas.microsoft.com/office/drawing/2014/main" id="{5FEFF9E1-F878-4159-B99B-50187DBA56BB}"/>
                        </a:ext>
                      </a:extLst>
                    </pic:cNvPr>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588135" cy="429768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2334592" behindDoc="0" locked="0" layoutInCell="1" allowOverlap="1" wp14:anchorId="5B82E1D5" wp14:editId="33C704BD">
                <wp:simplePos x="0" y="0"/>
                <wp:positionH relativeFrom="column">
                  <wp:posOffset>98771</wp:posOffset>
                </wp:positionH>
                <wp:positionV relativeFrom="paragraph">
                  <wp:posOffset>59632</wp:posOffset>
                </wp:positionV>
                <wp:extent cx="4305932" cy="4603731"/>
                <wp:effectExtent l="0" t="0" r="0" b="6985"/>
                <wp:wrapNone/>
                <wp:docPr id="82" name="グループ化 17"/>
                <wp:cNvGraphicFramePr/>
                <a:graphic xmlns:a="http://schemas.openxmlformats.org/drawingml/2006/main">
                  <a:graphicData uri="http://schemas.microsoft.com/office/word/2010/wordprocessingGroup">
                    <wpg:wgp>
                      <wpg:cNvGrpSpPr/>
                      <wpg:grpSpPr>
                        <a:xfrm>
                          <a:off x="0" y="0"/>
                          <a:ext cx="4305932" cy="4603731"/>
                          <a:chOff x="0" y="0"/>
                          <a:chExt cx="4313468" cy="4603731"/>
                        </a:xfrm>
                      </wpg:grpSpPr>
                      <wpg:grpSp>
                        <wpg:cNvPr id="83" name="グループ化 83"/>
                        <wpg:cNvGrpSpPr/>
                        <wpg:grpSpPr>
                          <a:xfrm>
                            <a:off x="0" y="0"/>
                            <a:ext cx="4313468" cy="4603731"/>
                            <a:chOff x="0" y="0"/>
                            <a:chExt cx="4313468" cy="4603731"/>
                          </a:xfrm>
                        </wpg:grpSpPr>
                        <pic:pic xmlns:pic="http://schemas.openxmlformats.org/drawingml/2006/picture">
                          <pic:nvPicPr>
                            <pic:cNvPr id="84" name="図 84"/>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313468" cy="4603731"/>
                            </a:xfrm>
                            <a:prstGeom prst="rect">
                              <a:avLst/>
                            </a:prstGeom>
                            <a:noFill/>
                            <a:ln>
                              <a:noFill/>
                            </a:ln>
                          </pic:spPr>
                        </pic:pic>
                        <wps:wsp>
                          <wps:cNvPr id="106" name="正方形/長方形 106"/>
                          <wps:cNvSpPr/>
                          <wps:spPr>
                            <a:xfrm>
                              <a:off x="123191" y="275754"/>
                              <a:ext cx="377734" cy="154577"/>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s:wsp>
                        <wps:cNvPr id="110" name="正方形/長方形 110"/>
                        <wps:cNvSpPr/>
                        <wps:spPr>
                          <a:xfrm>
                            <a:off x="114482" y="2950374"/>
                            <a:ext cx="999418" cy="300264"/>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112" name="正方形/長方形 112"/>
                        <wps:cNvSpPr/>
                        <wps:spPr>
                          <a:xfrm>
                            <a:off x="120832" y="3291459"/>
                            <a:ext cx="995136" cy="290286"/>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wgp>
                  </a:graphicData>
                </a:graphic>
              </wp:anchor>
            </w:drawing>
          </mc:Choice>
          <mc:Fallback>
            <w:pict>
              <v:group w14:anchorId="1E886508" id="グループ化 17" o:spid="_x0000_s1026" style="position:absolute;left:0;text-align:left;margin-left:7.8pt;margin-top:4.7pt;width:339.05pt;height:362.5pt;z-index:252334592" coordsize="43134,4603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">
                <v:group id="グループ化 83" o:spid="_x0000_s1027" style="position:absolute;width:43134;height:46037" coordsize="43134,4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図 84" o:spid="_x0000_s1028" type="#_x0000_t75" style="position:absolute;width:43134;height:46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">
                    <v:imagedata r:id="rId55" o:title=""/>
                  </v:shape>
                  <v:rect id="正方形/長方形 106" o:spid="_x0000_s1029" style="position:absolute;left:1231;top:2757;width:3778;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" filled="f" strokecolor="windowText" strokeweight="1.5pt"/>
                </v:group>
                <v:rect id="正方形/長方形 110" o:spid="_x0000_s1030" style="position:absolute;left:1144;top:29503;width:9995;height:3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" filled="f" strokecolor="windowText" strokeweight="1.5pt"/>
                <v:rect id="正方形/長方形 112" o:spid="_x0000_s1031" style="position:absolute;left:1208;top:32914;width:9951;height: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" filled="f" strokecolor="windowText" strokeweight="1.5pt"/>
              </v:group>
            </w:pict>
          </mc:Fallback>
        </mc:AlternateContent>
      </w:r>
    </w:p>
    <w:p w14:paraId="39E88ED8" w14:textId="58F2A4CC" w:rsidR="00D871E1" w:rsidRDefault="002A6CAD" w:rsidP="002A6CAD">
      <w:pPr>
        <w:autoSpaceDE w:val="0"/>
        <w:autoSpaceDN w:val="0"/>
        <w:rPr>
          <w:rFonts w:hAnsi="HG丸ｺﾞｼｯｸM-PRO"/>
          <w:sz w:val="18"/>
        </w:rPr>
      </w:pPr>
      <w:r>
        <w:rPr>
          <w:noProof/>
        </w:rPr>
        <mc:AlternateContent>
          <mc:Choice Requires="wpg">
            <w:drawing>
              <wp:anchor distT="0" distB="0" distL="114300" distR="114300" simplePos="0" relativeHeight="252341760" behindDoc="0" locked="0" layoutInCell="1" allowOverlap="1" wp14:anchorId="193E0C20" wp14:editId="750D981B">
                <wp:simplePos x="0" y="0"/>
                <wp:positionH relativeFrom="column">
                  <wp:posOffset>4862425</wp:posOffset>
                </wp:positionH>
                <wp:positionV relativeFrom="paragraph">
                  <wp:posOffset>109000</wp:posOffset>
                </wp:positionV>
                <wp:extent cx="353646" cy="2908301"/>
                <wp:effectExtent l="0" t="0" r="27940" b="25400"/>
                <wp:wrapNone/>
                <wp:docPr id="118" name="グループ化 21"/>
                <wp:cNvGraphicFramePr/>
                <a:graphic xmlns:a="http://schemas.openxmlformats.org/drawingml/2006/main">
                  <a:graphicData uri="http://schemas.microsoft.com/office/word/2010/wordprocessingGroup">
                    <wpg:wgp>
                      <wpg:cNvGrpSpPr/>
                      <wpg:grpSpPr>
                        <a:xfrm>
                          <a:off x="0" y="0"/>
                          <a:ext cx="353646" cy="2908301"/>
                          <a:chOff x="0" y="0"/>
                          <a:chExt cx="353646" cy="2908301"/>
                        </a:xfrm>
                      </wpg:grpSpPr>
                      <wps:wsp>
                        <wps:cNvPr id="119" name="楕円 119"/>
                        <wps:cNvSpPr/>
                        <wps:spPr>
                          <a:xfrm>
                            <a:off x="23446" y="0"/>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120" name="楕円 120"/>
                        <wps:cNvSpPr/>
                        <wps:spPr>
                          <a:xfrm>
                            <a:off x="0" y="2743201"/>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wgp>
                  </a:graphicData>
                </a:graphic>
              </wp:anchor>
            </w:drawing>
          </mc:Choice>
          <mc:Fallback>
            <w:pict>
              <v:group w14:anchorId="051EC406" id="グループ化 21" o:spid="_x0000_s1026" style="position:absolute;left:0;text-align:left;margin-left:382.85pt;margin-top:8.6pt;width:27.85pt;height:229pt;z-index:252341760" coordsize="3536,29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">
                <v:oval id="楕円 119" o:spid="_x0000_s1027" style="position:absolute;left:234;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" filled="f" strokecolor="windowText" strokeweight="1.5pt"/>
                <v:oval id="楕円 120" o:spid="_x0000_s1028" style="position:absolute;top:27432;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" filled="f" strokecolor="windowText" strokeweight="1.5pt"/>
              </v:group>
            </w:pict>
          </mc:Fallback>
        </mc:AlternateContent>
      </w:r>
    </w:p>
    <w:p w14:paraId="4C601191" w14:textId="1C5A5E66" w:rsidR="00D871E1" w:rsidRDefault="00D871E1" w:rsidP="002A6CAD">
      <w:pPr>
        <w:autoSpaceDE w:val="0"/>
        <w:autoSpaceDN w:val="0"/>
        <w:rPr>
          <w:rFonts w:hAnsi="HG丸ｺﾞｼｯｸM-PRO"/>
          <w:sz w:val="18"/>
        </w:rPr>
      </w:pPr>
    </w:p>
    <w:p w14:paraId="2DAAFF38" w14:textId="7634C120" w:rsidR="00D871E1" w:rsidRDefault="00D871E1" w:rsidP="002A6CAD">
      <w:pPr>
        <w:autoSpaceDE w:val="0"/>
        <w:autoSpaceDN w:val="0"/>
        <w:rPr>
          <w:rFonts w:hAnsi="HG丸ｺﾞｼｯｸM-PRO"/>
          <w:sz w:val="18"/>
        </w:rPr>
      </w:pPr>
    </w:p>
    <w:p w14:paraId="70E6D7E0" w14:textId="6DCC5BDC" w:rsidR="00D871E1" w:rsidRDefault="00D871E1" w:rsidP="002A6CAD">
      <w:pPr>
        <w:autoSpaceDE w:val="0"/>
        <w:autoSpaceDN w:val="0"/>
        <w:rPr>
          <w:rFonts w:hAnsi="HG丸ｺﾞｼｯｸM-PRO"/>
          <w:sz w:val="18"/>
        </w:rPr>
      </w:pPr>
    </w:p>
    <w:p w14:paraId="5FA75A46" w14:textId="288E19CF" w:rsidR="00D871E1" w:rsidRDefault="00D871E1" w:rsidP="002A6CAD">
      <w:pPr>
        <w:autoSpaceDE w:val="0"/>
        <w:autoSpaceDN w:val="0"/>
        <w:rPr>
          <w:rFonts w:hAnsi="HG丸ｺﾞｼｯｸM-PRO"/>
          <w:sz w:val="18"/>
        </w:rPr>
      </w:pPr>
    </w:p>
    <w:p w14:paraId="37730C51" w14:textId="0B6D4C2C" w:rsidR="00D871E1" w:rsidRDefault="00D871E1" w:rsidP="002A6CAD">
      <w:pPr>
        <w:autoSpaceDE w:val="0"/>
        <w:autoSpaceDN w:val="0"/>
        <w:rPr>
          <w:rFonts w:hAnsi="HG丸ｺﾞｼｯｸM-PRO"/>
          <w:sz w:val="18"/>
        </w:rPr>
      </w:pPr>
    </w:p>
    <w:p w14:paraId="14CCC42E" w14:textId="6CF91628" w:rsidR="00D871E1" w:rsidRDefault="00D871E1" w:rsidP="002A6CAD">
      <w:pPr>
        <w:autoSpaceDE w:val="0"/>
        <w:autoSpaceDN w:val="0"/>
        <w:rPr>
          <w:rFonts w:hAnsi="HG丸ｺﾞｼｯｸM-PRO"/>
          <w:sz w:val="18"/>
        </w:rPr>
      </w:pPr>
    </w:p>
    <w:p w14:paraId="1AD115DB" w14:textId="442FBCAC" w:rsidR="00D871E1" w:rsidRDefault="00D871E1" w:rsidP="002A6CAD">
      <w:pPr>
        <w:autoSpaceDE w:val="0"/>
        <w:autoSpaceDN w:val="0"/>
        <w:rPr>
          <w:rFonts w:hAnsi="HG丸ｺﾞｼｯｸM-PRO"/>
          <w:sz w:val="18"/>
        </w:rPr>
      </w:pPr>
    </w:p>
    <w:p w14:paraId="5624A938" w14:textId="7B6BF32B" w:rsidR="00D871E1" w:rsidRDefault="00D871E1" w:rsidP="002A6CAD">
      <w:pPr>
        <w:autoSpaceDE w:val="0"/>
        <w:autoSpaceDN w:val="0"/>
        <w:rPr>
          <w:rFonts w:hAnsi="HG丸ｺﾞｼｯｸM-PRO"/>
          <w:sz w:val="18"/>
        </w:rPr>
      </w:pPr>
    </w:p>
    <w:p w14:paraId="658F9C98" w14:textId="5DBA8E51" w:rsidR="00D871E1" w:rsidRDefault="00D871E1" w:rsidP="002A6CAD">
      <w:pPr>
        <w:autoSpaceDE w:val="0"/>
        <w:autoSpaceDN w:val="0"/>
        <w:rPr>
          <w:rFonts w:hAnsi="HG丸ｺﾞｼｯｸM-PRO"/>
          <w:sz w:val="18"/>
        </w:rPr>
      </w:pPr>
    </w:p>
    <w:p w14:paraId="6D3237D0" w14:textId="549CA03B" w:rsidR="00D871E1" w:rsidRDefault="00D871E1" w:rsidP="002A6CAD">
      <w:pPr>
        <w:autoSpaceDE w:val="0"/>
        <w:autoSpaceDN w:val="0"/>
        <w:rPr>
          <w:rFonts w:hAnsi="HG丸ｺﾞｼｯｸM-PRO"/>
          <w:sz w:val="18"/>
        </w:rPr>
      </w:pPr>
    </w:p>
    <w:p w14:paraId="5C0853EB" w14:textId="5D2CCCE5" w:rsidR="00D871E1" w:rsidRDefault="00D871E1" w:rsidP="002A6CAD">
      <w:pPr>
        <w:autoSpaceDE w:val="0"/>
        <w:autoSpaceDN w:val="0"/>
        <w:rPr>
          <w:rFonts w:hAnsi="HG丸ｺﾞｼｯｸM-PRO"/>
          <w:sz w:val="18"/>
        </w:rPr>
      </w:pPr>
    </w:p>
    <w:p w14:paraId="7487CE46" w14:textId="68C45013" w:rsidR="00D871E1" w:rsidRDefault="00D871E1" w:rsidP="002A6CAD">
      <w:pPr>
        <w:autoSpaceDE w:val="0"/>
        <w:autoSpaceDN w:val="0"/>
        <w:rPr>
          <w:rFonts w:hAnsi="HG丸ｺﾞｼｯｸM-PRO"/>
          <w:sz w:val="18"/>
        </w:rPr>
      </w:pPr>
    </w:p>
    <w:p w14:paraId="64149276" w14:textId="604653C5" w:rsidR="00D871E1" w:rsidRDefault="00D871E1" w:rsidP="002A6CAD">
      <w:pPr>
        <w:autoSpaceDE w:val="0"/>
        <w:autoSpaceDN w:val="0"/>
        <w:rPr>
          <w:rFonts w:hAnsi="HG丸ｺﾞｼｯｸM-PRO"/>
          <w:sz w:val="18"/>
        </w:rPr>
      </w:pPr>
    </w:p>
    <w:p w14:paraId="302C123F" w14:textId="0508953F" w:rsidR="00D871E1" w:rsidRDefault="002A6CAD" w:rsidP="002A6CAD">
      <w:pPr>
        <w:autoSpaceDE w:val="0"/>
        <w:autoSpaceDN w:val="0"/>
        <w:rPr>
          <w:rFonts w:hAnsi="HG丸ｺﾞｼｯｸM-PRO"/>
          <w:sz w:val="18"/>
        </w:rPr>
      </w:pPr>
      <w:r>
        <w:rPr>
          <w:noProof/>
        </w:rPr>
        <mc:AlternateContent>
          <mc:Choice Requires="wps">
            <w:drawing>
              <wp:anchor distT="0" distB="0" distL="114300" distR="114300" simplePos="0" relativeHeight="252343808" behindDoc="0" locked="0" layoutInCell="1" allowOverlap="1" wp14:anchorId="06CF11CB" wp14:editId="25912EA9">
                <wp:simplePos x="0" y="0"/>
                <wp:positionH relativeFrom="column">
                  <wp:posOffset>4763135</wp:posOffset>
                </wp:positionH>
                <wp:positionV relativeFrom="paragraph">
                  <wp:posOffset>36830</wp:posOffset>
                </wp:positionV>
                <wp:extent cx="330200" cy="165100"/>
                <wp:effectExtent l="0" t="0" r="12700" b="25400"/>
                <wp:wrapNone/>
                <wp:docPr id="121" name="楕円 18"/>
                <wp:cNvGraphicFramePr/>
                <a:graphic xmlns:a="http://schemas.openxmlformats.org/drawingml/2006/main">
                  <a:graphicData uri="http://schemas.microsoft.com/office/word/2010/wordprocessingShape">
                    <wps:wsp>
                      <wps:cNvSpPr/>
                      <wps:spPr>
                        <a:xfrm>
                          <a:off x="0" y="0"/>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oval w14:anchorId="62B0A66E" id="楕円 18" o:spid="_x0000_s1026" style="position:absolute;left:0;text-align:left;margin-left:375.05pt;margin-top:2.9pt;width:26pt;height:13pt;z-index:25234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" filled="f" strokecolor="windowText" strokeweight="1.5pt"/>
            </w:pict>
          </mc:Fallback>
        </mc:AlternateContent>
      </w:r>
    </w:p>
    <w:p w14:paraId="0775BF89" w14:textId="3E29AC8A" w:rsidR="00D871E1" w:rsidRDefault="00D871E1" w:rsidP="002A6CAD">
      <w:pPr>
        <w:autoSpaceDE w:val="0"/>
        <w:autoSpaceDN w:val="0"/>
        <w:rPr>
          <w:rFonts w:hAnsi="HG丸ｺﾞｼｯｸM-PRO"/>
          <w:sz w:val="18"/>
        </w:rPr>
      </w:pPr>
    </w:p>
    <w:p w14:paraId="300A40EE" w14:textId="6A44EDDF" w:rsidR="00D871E1" w:rsidRDefault="00D871E1" w:rsidP="002A6CAD">
      <w:pPr>
        <w:autoSpaceDE w:val="0"/>
        <w:autoSpaceDN w:val="0"/>
        <w:rPr>
          <w:rFonts w:hAnsi="HG丸ｺﾞｼｯｸM-PRO"/>
          <w:sz w:val="18"/>
        </w:rPr>
      </w:pPr>
    </w:p>
    <w:p w14:paraId="6878627A" w14:textId="0D97D1FF" w:rsidR="002A6CAD" w:rsidRDefault="002A6CAD" w:rsidP="002A6CAD">
      <w:pPr>
        <w:autoSpaceDE w:val="0"/>
        <w:autoSpaceDN w:val="0"/>
        <w:rPr>
          <w:rFonts w:hAnsi="HG丸ｺﾞｼｯｸM-PRO"/>
          <w:sz w:val="18"/>
        </w:rPr>
      </w:pPr>
    </w:p>
    <w:p w14:paraId="38A77F8E" w14:textId="7A13C721" w:rsidR="002A6CAD" w:rsidRDefault="002A6CAD" w:rsidP="002A6CAD">
      <w:pPr>
        <w:autoSpaceDE w:val="0"/>
        <w:autoSpaceDN w:val="0"/>
        <w:rPr>
          <w:rFonts w:hAnsi="HG丸ｺﾞｼｯｸM-PRO"/>
          <w:sz w:val="18"/>
        </w:rPr>
      </w:pPr>
    </w:p>
    <w:p w14:paraId="6978CBB8" w14:textId="61A4B95F" w:rsidR="002A6CAD" w:rsidRDefault="002A6CAD" w:rsidP="002A6CAD">
      <w:pPr>
        <w:autoSpaceDE w:val="0"/>
        <w:autoSpaceDN w:val="0"/>
        <w:rPr>
          <w:rFonts w:hAnsi="HG丸ｺﾞｼｯｸM-PRO"/>
          <w:sz w:val="18"/>
        </w:rPr>
      </w:pPr>
      <w:r>
        <w:rPr>
          <w:noProof/>
        </w:rPr>
        <mc:AlternateContent>
          <mc:Choice Requires="wps">
            <w:drawing>
              <wp:anchor distT="0" distB="0" distL="114300" distR="114300" simplePos="0" relativeHeight="252345856" behindDoc="0" locked="0" layoutInCell="1" allowOverlap="1" wp14:anchorId="79AE3563" wp14:editId="4DB7BDC5">
                <wp:simplePos x="0" y="0"/>
                <wp:positionH relativeFrom="column">
                  <wp:posOffset>2489950</wp:posOffset>
                </wp:positionH>
                <wp:positionV relativeFrom="paragraph">
                  <wp:posOffset>93460</wp:posOffset>
                </wp:positionV>
                <wp:extent cx="3698988" cy="312420"/>
                <wp:effectExtent l="0" t="0" r="0" b="0"/>
                <wp:wrapNone/>
                <wp:docPr id="122" name="テキスト ボックス 6761232"/>
                <wp:cNvGraphicFramePr/>
                <a:graphic xmlns:a="http://schemas.openxmlformats.org/drawingml/2006/main">
                  <a:graphicData uri="http://schemas.microsoft.com/office/word/2010/wordprocessingShape">
                    <wps:wsp>
                      <wps:cNvSpPr txBox="1"/>
                      <wps:spPr>
                        <a:xfrm>
                          <a:off x="0" y="0"/>
                          <a:ext cx="3698988" cy="312420"/>
                        </a:xfrm>
                        <a:prstGeom prst="rect">
                          <a:avLst/>
                        </a:prstGeom>
                        <a:noFill/>
                        <a:ln w="6350">
                          <a:noFill/>
                        </a:ln>
                      </wps:spPr>
                      <wps:txbx>
                        <w:txbxContent>
                          <w:p w14:paraId="031D412B" w14:textId="77777777" w:rsidR="002A6CAD" w:rsidRDefault="002A6CAD" w:rsidP="002A6CAD">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1459C7A5" w14:textId="77777777" w:rsidR="002A6CAD" w:rsidRDefault="002A6CAD" w:rsidP="002A6CAD">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AE3563" id="_x0000_s1102" type="#_x0000_t202" style="position:absolute;left:0;text-align:left;margin-left:196.05pt;margin-top:7.35pt;width:291.25pt;height:24.6pt;z-index:25234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" filled="f" stroked="f" strokeweight=".5pt">
                <v:textbox>
                  <w:txbxContent>
                    <w:p w14:paraId="031D412B" w14:textId="77777777" w:rsidR="002A6CAD" w:rsidRDefault="002A6CAD" w:rsidP="002A6CAD">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1459C7A5" w14:textId="77777777" w:rsidR="002A6CAD" w:rsidRDefault="002A6CAD" w:rsidP="002A6CAD">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6E776902" w14:textId="7EE6ABF6" w:rsidR="002A6CAD" w:rsidRDefault="002A6CAD" w:rsidP="002A6CAD">
      <w:pPr>
        <w:autoSpaceDE w:val="0"/>
        <w:autoSpaceDN w:val="0"/>
        <w:rPr>
          <w:rFonts w:hAnsi="HG丸ｺﾞｼｯｸM-PRO"/>
          <w:sz w:val="18"/>
        </w:rPr>
      </w:pPr>
    </w:p>
    <w:p w14:paraId="36E3046A" w14:textId="5C2C677A" w:rsidR="002A6CAD" w:rsidRDefault="002A6CAD">
      <w:pPr>
        <w:autoSpaceDE w:val="0"/>
        <w:autoSpaceDN w:val="0"/>
        <w:rPr>
          <w:rFonts w:hAnsi="HG丸ｺﾞｼｯｸM-PRO"/>
          <w:sz w:val="18"/>
        </w:rPr>
      </w:pPr>
    </w:p>
    <w:p w14:paraId="407D0C79" w14:textId="77777777" w:rsidR="00B328C5" w:rsidRDefault="00B328C5">
      <w:pPr>
        <w:autoSpaceDE w:val="0"/>
        <w:autoSpaceDN w:val="0"/>
        <w:rPr>
          <w:rFonts w:hAnsi="HG丸ｺﾞｼｯｸM-PRO"/>
          <w:sz w:val="18"/>
        </w:rPr>
      </w:pPr>
    </w:p>
    <w:p w14:paraId="358F1A51" w14:textId="77777777" w:rsidR="00B328C5" w:rsidRDefault="00B328C5">
      <w:pPr>
        <w:autoSpaceDE w:val="0"/>
        <w:autoSpaceDN w:val="0"/>
        <w:rPr>
          <w:rFonts w:hAnsi="HG丸ｺﾞｼｯｸM-PRO"/>
          <w:sz w:val="18"/>
        </w:rPr>
      </w:pPr>
    </w:p>
    <w:p w14:paraId="208F5B42" w14:textId="77777777" w:rsidR="00B328C5" w:rsidRDefault="00B328C5">
      <w:pPr>
        <w:autoSpaceDE w:val="0"/>
        <w:autoSpaceDN w:val="0"/>
        <w:rPr>
          <w:rFonts w:hAnsi="HG丸ｺﾞｼｯｸM-PRO"/>
          <w:sz w:val="18"/>
        </w:rPr>
      </w:pPr>
    </w:p>
    <w:p w14:paraId="17C6ECC8" w14:textId="26F51572" w:rsidR="00B328C5" w:rsidRDefault="00B328C5">
      <w:pPr>
        <w:autoSpaceDE w:val="0"/>
        <w:autoSpaceDN w:val="0"/>
        <w:rPr>
          <w:rFonts w:hAnsi="HG丸ｺﾞｼｯｸM-PRO"/>
          <w:sz w:val="18"/>
        </w:rPr>
      </w:pPr>
    </w:p>
    <w:p w14:paraId="2344828B" w14:textId="77777777" w:rsidR="00AD38D8" w:rsidRDefault="00AD38D8">
      <w:pPr>
        <w:autoSpaceDE w:val="0"/>
        <w:autoSpaceDN w:val="0"/>
        <w:rPr>
          <w:rFonts w:hAnsi="HG丸ｺﾞｼｯｸM-PRO"/>
          <w:sz w:val="18"/>
        </w:rPr>
      </w:pPr>
    </w:p>
    <w:p w14:paraId="5762592A" w14:textId="77777777" w:rsidR="00B328C5" w:rsidRDefault="00B328C5">
      <w:pPr>
        <w:autoSpaceDE w:val="0"/>
        <w:autoSpaceDN w:val="0"/>
        <w:rPr>
          <w:rFonts w:hAnsi="HG丸ｺﾞｼｯｸM-PRO"/>
          <w:sz w:val="18"/>
        </w:rPr>
      </w:pPr>
    </w:p>
    <w:p w14:paraId="1F5F67D4" w14:textId="77777777" w:rsidR="00B328C5" w:rsidRDefault="00B328C5">
      <w:pPr>
        <w:autoSpaceDE w:val="0"/>
        <w:autoSpaceDN w:val="0"/>
        <w:rPr>
          <w:rFonts w:hAnsi="HG丸ｺﾞｼｯｸM-PRO"/>
          <w:sz w:val="18"/>
        </w:rPr>
      </w:pPr>
    </w:p>
    <w:p w14:paraId="40BC5CBE" w14:textId="24A64D15" w:rsidR="00C35602" w:rsidRDefault="005E77D9" w:rsidP="00E33464">
      <w:pPr>
        <w:autoSpaceDE w:val="0"/>
        <w:autoSpaceDN w:val="0"/>
        <w:ind w:leftChars="100" w:left="440" w:hangingChars="100" w:hanging="220"/>
        <w:rPr>
          <w:rFonts w:hAnsi="HG丸ｺﾞｼｯｸM-PRO"/>
          <w:sz w:val="23"/>
          <w:szCs w:val="23"/>
        </w:rPr>
      </w:pPr>
      <w:r>
        <w:rPr>
          <w:rFonts w:hAnsi="HG丸ｺﾞｼｯｸM-PRO" w:hint="eastAsia"/>
        </w:rPr>
        <w:lastRenderedPageBreak/>
        <w:t>○</w:t>
      </w:r>
      <w:r w:rsidR="00C35602" w:rsidRPr="00C35602">
        <w:rPr>
          <w:rFonts w:hAnsi="HG丸ｺﾞｼｯｸM-PRO" w:hint="eastAsia"/>
          <w:sz w:val="23"/>
          <w:szCs w:val="23"/>
        </w:rPr>
        <w:t>配偶者等から、なぐる、ける等の身体的暴力を受けたことがある人の割合は、女性</w:t>
      </w:r>
      <w:r w:rsidR="00D15134">
        <w:rPr>
          <w:rFonts w:hAnsi="HG丸ｺﾞｼｯｸM-PRO" w:hint="eastAsia"/>
          <w:sz w:val="23"/>
          <w:szCs w:val="23"/>
        </w:rPr>
        <w:t>18.2</w:t>
      </w:r>
      <w:r w:rsidR="00655BA3">
        <w:rPr>
          <w:rFonts w:hAnsi="HG丸ｺﾞｼｯｸM-PRO" w:hint="eastAsia"/>
          <w:sz w:val="23"/>
          <w:szCs w:val="23"/>
        </w:rPr>
        <w:t>％</w:t>
      </w:r>
      <w:r w:rsidR="00C35602" w:rsidRPr="00C35602">
        <w:rPr>
          <w:rFonts w:hAnsi="HG丸ｺﾞｼｯｸM-PRO" w:hint="eastAsia"/>
          <w:sz w:val="23"/>
          <w:szCs w:val="23"/>
        </w:rPr>
        <w:t>、男性</w:t>
      </w:r>
      <w:r w:rsidR="00D15134">
        <w:rPr>
          <w:rFonts w:hAnsi="HG丸ｺﾞｼｯｸM-PRO" w:hint="eastAsia"/>
          <w:sz w:val="23"/>
          <w:szCs w:val="23"/>
        </w:rPr>
        <w:t>9.5</w:t>
      </w:r>
      <w:r w:rsidR="00655BA3">
        <w:rPr>
          <w:rFonts w:hAnsi="HG丸ｺﾞｼｯｸM-PRO" w:hint="eastAsia"/>
          <w:sz w:val="23"/>
          <w:szCs w:val="23"/>
        </w:rPr>
        <w:t>％</w:t>
      </w:r>
      <w:r w:rsidR="00C35602" w:rsidRPr="00C35602">
        <w:rPr>
          <w:rFonts w:hAnsi="HG丸ｺﾞｼｯｸM-PRO" w:hint="eastAsia"/>
          <w:sz w:val="23"/>
          <w:szCs w:val="23"/>
        </w:rPr>
        <w:t>、無視する、なぐるふりなどでおどす等の精神的暴力を受けたことがある人の割合は女性</w:t>
      </w:r>
      <w:r w:rsidR="00D15134">
        <w:rPr>
          <w:rFonts w:hAnsi="HG丸ｺﾞｼｯｸM-PRO" w:hint="eastAsia"/>
          <w:sz w:val="23"/>
          <w:szCs w:val="23"/>
        </w:rPr>
        <w:t>20</w:t>
      </w:r>
      <w:r w:rsidR="00655BA3">
        <w:rPr>
          <w:rFonts w:hAnsi="HG丸ｺﾞｼｯｸM-PRO" w:hint="eastAsia"/>
          <w:sz w:val="23"/>
          <w:szCs w:val="23"/>
        </w:rPr>
        <w:t>％</w:t>
      </w:r>
      <w:r w:rsidR="00C35602" w:rsidRPr="00C35602">
        <w:rPr>
          <w:rFonts w:hAnsi="HG丸ｺﾞｼｯｸM-PRO" w:hint="eastAsia"/>
          <w:sz w:val="23"/>
          <w:szCs w:val="23"/>
        </w:rPr>
        <w:t>、男性</w:t>
      </w:r>
      <w:r w:rsidR="00D15134">
        <w:rPr>
          <w:rFonts w:hAnsi="HG丸ｺﾞｼｯｸM-PRO" w:hint="eastAsia"/>
          <w:sz w:val="23"/>
          <w:szCs w:val="23"/>
        </w:rPr>
        <w:t>9.7</w:t>
      </w:r>
      <w:r w:rsidR="00655BA3">
        <w:rPr>
          <w:rFonts w:hAnsi="HG丸ｺﾞｼｯｸM-PRO" w:hint="eastAsia"/>
          <w:sz w:val="23"/>
          <w:szCs w:val="23"/>
        </w:rPr>
        <w:t>％</w:t>
      </w:r>
      <w:r w:rsidR="00C35602" w:rsidRPr="00C35602">
        <w:rPr>
          <w:rFonts w:hAnsi="HG丸ｺﾞｼｯｸM-PRO" w:hint="eastAsia"/>
          <w:sz w:val="23"/>
          <w:szCs w:val="23"/>
        </w:rPr>
        <w:t>に上りました。</w:t>
      </w:r>
    </w:p>
    <w:p w14:paraId="417928AB" w14:textId="6E6FC5F8" w:rsidR="00D50E42" w:rsidRDefault="00D66897" w:rsidP="00560FF2">
      <w:pPr>
        <w:autoSpaceDE w:val="0"/>
        <w:autoSpaceDN w:val="0"/>
        <w:rPr>
          <w:rFonts w:hAnsi="HG丸ｺﾞｼｯｸM-PRO"/>
          <w:sz w:val="23"/>
          <w:szCs w:val="23"/>
        </w:rPr>
      </w:pPr>
      <w:r>
        <w:rPr>
          <w:noProof/>
        </w:rPr>
        <mc:AlternateContent>
          <mc:Choice Requires="wps">
            <w:drawing>
              <wp:anchor distT="0" distB="0" distL="114300" distR="114300" simplePos="0" relativeHeight="252349952" behindDoc="0" locked="0" layoutInCell="1" allowOverlap="1" wp14:anchorId="099FA6A5" wp14:editId="1CF80722">
                <wp:simplePos x="0" y="0"/>
                <wp:positionH relativeFrom="column">
                  <wp:posOffset>1905</wp:posOffset>
                </wp:positionH>
                <wp:positionV relativeFrom="paragraph">
                  <wp:posOffset>0</wp:posOffset>
                </wp:positionV>
                <wp:extent cx="6202680" cy="6819900"/>
                <wp:effectExtent l="0" t="0" r="26670" b="19050"/>
                <wp:wrapNone/>
                <wp:docPr id="6761239" name="正方形/長方形 1"/>
                <wp:cNvGraphicFramePr/>
                <a:graphic xmlns:a="http://schemas.openxmlformats.org/drawingml/2006/main">
                  <a:graphicData uri="http://schemas.microsoft.com/office/word/2010/wordprocessingShape">
                    <wps:wsp>
                      <wps:cNvSpPr/>
                      <wps:spPr>
                        <a:xfrm>
                          <a:off x="0" y="0"/>
                          <a:ext cx="6202680" cy="6819900"/>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5B636" id="正方形/長方形 1" o:spid="_x0000_s1026" style="position:absolute;left:0;text-align:left;margin-left:.15pt;margin-top:0;width:488.4pt;height:537pt;z-index:25234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" fillcolor="white [3212]" strokecolor="black [3213]" strokeweight="1pt">
                <v:stroke dashstyle="3 1"/>
              </v:rect>
            </w:pict>
          </mc:Fallback>
        </mc:AlternateContent>
      </w:r>
      <w:r w:rsidR="00D50E42">
        <w:rPr>
          <w:noProof/>
        </w:rPr>
        <mc:AlternateContent>
          <mc:Choice Requires="wps">
            <w:drawing>
              <wp:anchor distT="0" distB="0" distL="114300" distR="114300" simplePos="0" relativeHeight="252353024" behindDoc="0" locked="0" layoutInCell="1" allowOverlap="1" wp14:anchorId="042E113A" wp14:editId="723671A6">
                <wp:simplePos x="0" y="0"/>
                <wp:positionH relativeFrom="column">
                  <wp:posOffset>1906</wp:posOffset>
                </wp:positionH>
                <wp:positionV relativeFrom="paragraph">
                  <wp:posOffset>0</wp:posOffset>
                </wp:positionV>
                <wp:extent cx="6202680" cy="804203"/>
                <wp:effectExtent l="0" t="0" r="0" b="0"/>
                <wp:wrapNone/>
                <wp:docPr id="6761241" name="テキスト ボックス 2"/>
                <wp:cNvGraphicFramePr/>
                <a:graphic xmlns:a="http://schemas.openxmlformats.org/drawingml/2006/main">
                  <a:graphicData uri="http://schemas.microsoft.com/office/word/2010/wordprocessingShape">
                    <wps:wsp>
                      <wps:cNvSpPr txBox="1"/>
                      <wps:spPr>
                        <a:xfrm>
                          <a:off x="0" y="0"/>
                          <a:ext cx="6202680" cy="804203"/>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CF87A6B" w14:textId="77777777" w:rsidR="00D50E42" w:rsidRDefault="00D50E42" w:rsidP="00D50E42">
                            <w:pPr>
                              <w:rPr>
                                <w:color w:val="000000" w:themeColor="dark1"/>
                                <w:kern w:val="0"/>
                                <w:sz w:val="24"/>
                                <w:szCs w:val="24"/>
                              </w:rPr>
                            </w:pPr>
                            <w:r>
                              <w:rPr>
                                <w:rFonts w:hint="eastAsia"/>
                                <w:color w:val="000000" w:themeColor="dark1"/>
                              </w:rPr>
                              <w:t>■図表32　配偶者等からの暴力（ＤＶ）を受けた経験【大阪府】</w:t>
                            </w:r>
                          </w:p>
                          <w:p w14:paraId="037D2235" w14:textId="09CC6C61" w:rsidR="00D50E42" w:rsidRDefault="00D50E42" w:rsidP="00AE6E39">
                            <w:pPr>
                              <w:ind w:left="330" w:hangingChars="150" w:hanging="330"/>
                              <w:rPr>
                                <w:color w:val="000000" w:themeColor="dark1"/>
                              </w:rPr>
                            </w:pPr>
                            <w:r>
                              <w:rPr>
                                <w:rFonts w:hint="eastAsia"/>
                                <w:color w:val="000000" w:themeColor="dark1"/>
                              </w:rPr>
                              <w:t>問　これまでに配偶者・パートナーから、次のようなことを受けた・されたことがありますか。</w:t>
                            </w:r>
                          </w:p>
                        </w:txbxContent>
                      </wps:txbx>
                      <wps:bodyPr vertOverflow="clip" horzOverflow="clip" wrap="square" rtlCol="0" anchor="t"/>
                    </wps:wsp>
                  </a:graphicData>
                </a:graphic>
                <wp14:sizeRelH relativeFrom="margin">
                  <wp14:pctWidth>0</wp14:pctWidth>
                </wp14:sizeRelH>
              </wp:anchor>
            </w:drawing>
          </mc:Choice>
          <mc:Fallback>
            <w:pict>
              <v:shape w14:anchorId="042E113A" id="_x0000_s1103" type="#_x0000_t202" style="position:absolute;left:0;text-align:left;margin-left:.15pt;margin-top:0;width:488.4pt;height:63.3pt;z-index:252353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" filled="f" stroked="f">
                <v:textbox>
                  <w:txbxContent>
                    <w:p w14:paraId="1CF87A6B" w14:textId="77777777" w:rsidR="00D50E42" w:rsidRDefault="00D50E42" w:rsidP="00D50E42">
                      <w:pPr>
                        <w:rPr>
                          <w:color w:val="000000" w:themeColor="dark1"/>
                          <w:kern w:val="0"/>
                          <w:sz w:val="24"/>
                          <w:szCs w:val="24"/>
                        </w:rPr>
                      </w:pPr>
                      <w:r>
                        <w:rPr>
                          <w:rFonts w:hint="eastAsia"/>
                          <w:color w:val="000000" w:themeColor="dark1"/>
                        </w:rPr>
                        <w:t>■図表32　配偶者等からの暴力（ＤＶ）を受けた経験【大阪府】</w:t>
                      </w:r>
                    </w:p>
                    <w:p w14:paraId="037D2235" w14:textId="09CC6C61" w:rsidR="00D50E42" w:rsidRDefault="00D50E42" w:rsidP="00AE6E39">
                      <w:pPr>
                        <w:ind w:left="330" w:hangingChars="150" w:hanging="330"/>
                        <w:rPr>
                          <w:color w:val="000000" w:themeColor="dark1"/>
                        </w:rPr>
                      </w:pPr>
                      <w:r>
                        <w:rPr>
                          <w:rFonts w:hint="eastAsia"/>
                          <w:color w:val="000000" w:themeColor="dark1"/>
                        </w:rPr>
                        <w:t>問　これまでに配偶者・パートナーから、次のようなことを受けた・されたことがありますか。</w:t>
                      </w:r>
                    </w:p>
                  </w:txbxContent>
                </v:textbox>
              </v:shape>
            </w:pict>
          </mc:Fallback>
        </mc:AlternateContent>
      </w:r>
    </w:p>
    <w:p w14:paraId="5F825AC8" w14:textId="4684C88B" w:rsidR="00D50E42" w:rsidRDefault="00D50E42" w:rsidP="00560FF2">
      <w:pPr>
        <w:autoSpaceDE w:val="0"/>
        <w:autoSpaceDN w:val="0"/>
        <w:rPr>
          <w:rFonts w:hAnsi="HG丸ｺﾞｼｯｸM-PRO"/>
          <w:sz w:val="23"/>
          <w:szCs w:val="23"/>
        </w:rPr>
      </w:pPr>
    </w:p>
    <w:p w14:paraId="35FDBE4A" w14:textId="7A44758A" w:rsidR="00D50E42" w:rsidRDefault="00D50E42" w:rsidP="00560FF2">
      <w:pPr>
        <w:autoSpaceDE w:val="0"/>
        <w:autoSpaceDN w:val="0"/>
        <w:rPr>
          <w:rFonts w:hAnsi="HG丸ｺﾞｼｯｸM-PRO"/>
          <w:sz w:val="23"/>
          <w:szCs w:val="23"/>
        </w:rPr>
      </w:pPr>
    </w:p>
    <w:p w14:paraId="7C8AA269" w14:textId="3818E655" w:rsidR="00D50E42" w:rsidRDefault="00D50E42" w:rsidP="00560FF2">
      <w:pPr>
        <w:autoSpaceDE w:val="0"/>
        <w:autoSpaceDN w:val="0"/>
        <w:rPr>
          <w:rFonts w:hAnsi="HG丸ｺﾞｼｯｸM-PRO"/>
          <w:sz w:val="23"/>
          <w:szCs w:val="23"/>
        </w:rPr>
      </w:pPr>
      <w:r>
        <w:rPr>
          <w:noProof/>
        </w:rPr>
        <w:drawing>
          <wp:anchor distT="0" distB="0" distL="114300" distR="114300" simplePos="0" relativeHeight="252350976" behindDoc="0" locked="0" layoutInCell="1" allowOverlap="1" wp14:anchorId="3B4CD2CE" wp14:editId="2DB2E664">
            <wp:simplePos x="0" y="0"/>
            <wp:positionH relativeFrom="column">
              <wp:posOffset>230505</wp:posOffset>
            </wp:positionH>
            <wp:positionV relativeFrom="paragraph">
              <wp:posOffset>45720</wp:posOffset>
            </wp:positionV>
            <wp:extent cx="5741035" cy="5775960"/>
            <wp:effectExtent l="0" t="0" r="0" b="0"/>
            <wp:wrapNone/>
            <wp:docPr id="6761240" name="図 3">
              <a:extLst xmlns:a="http://schemas.openxmlformats.org/drawingml/2006/main">
                <a:ext uri="{FF2B5EF4-FFF2-40B4-BE49-F238E27FC236}">
                  <a16:creationId xmlns:a16="http://schemas.microsoft.com/office/drawing/2014/main" id="{7CB8D5D4-A557-4CC9-A047-E26AD52EF91C}"/>
                </a:ext>
              </a:extLst>
            </wp:docPr>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7CB8D5D4-A557-4CC9-A047-E26AD52EF91C}"/>
                        </a:ext>
                      </a:extLst>
                    </pic:cNvPr>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41035" cy="577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B23F6D" w14:textId="624FB442" w:rsidR="00D50E42" w:rsidRDefault="00D50E42" w:rsidP="00560FF2">
      <w:pPr>
        <w:autoSpaceDE w:val="0"/>
        <w:autoSpaceDN w:val="0"/>
        <w:rPr>
          <w:rFonts w:hAnsi="HG丸ｺﾞｼｯｸM-PRO"/>
          <w:sz w:val="23"/>
          <w:szCs w:val="23"/>
        </w:rPr>
      </w:pPr>
      <w:r>
        <w:rPr>
          <w:noProof/>
        </w:rPr>
        <mc:AlternateContent>
          <mc:Choice Requires="wpg">
            <w:drawing>
              <wp:anchor distT="0" distB="0" distL="114300" distR="114300" simplePos="0" relativeHeight="252355072" behindDoc="0" locked="0" layoutInCell="1" allowOverlap="1" wp14:anchorId="1C62C0D7" wp14:editId="433D522F">
                <wp:simplePos x="0" y="0"/>
                <wp:positionH relativeFrom="column">
                  <wp:posOffset>396760</wp:posOffset>
                </wp:positionH>
                <wp:positionV relativeFrom="paragraph">
                  <wp:posOffset>6408</wp:posOffset>
                </wp:positionV>
                <wp:extent cx="3254278" cy="1843441"/>
                <wp:effectExtent l="0" t="0" r="0" b="23495"/>
                <wp:wrapNone/>
                <wp:docPr id="6761242" name="グループ化 26"/>
                <wp:cNvGraphicFramePr/>
                <a:graphic xmlns:a="http://schemas.openxmlformats.org/drawingml/2006/main">
                  <a:graphicData uri="http://schemas.microsoft.com/office/word/2010/wordprocessingGroup">
                    <wpg:wgp>
                      <wpg:cNvGrpSpPr/>
                      <wpg:grpSpPr>
                        <a:xfrm>
                          <a:off x="0" y="0"/>
                          <a:ext cx="3254278" cy="1843441"/>
                          <a:chOff x="0" y="-45720"/>
                          <a:chExt cx="3254278" cy="1843441"/>
                        </a:xfrm>
                      </wpg:grpSpPr>
                      <wps:wsp>
                        <wps:cNvPr id="6761243" name="テキスト ボックス 11"/>
                        <wps:cNvSpPr txBox="1"/>
                        <wps:spPr>
                          <a:xfrm>
                            <a:off x="2384304" y="-45720"/>
                            <a:ext cx="866335" cy="3429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8258FE9" w14:textId="77777777" w:rsidR="00D50E42" w:rsidRDefault="00D50E42" w:rsidP="00D50E42">
                              <w:pPr>
                                <w:rPr>
                                  <w:color w:val="000000" w:themeColor="dark1"/>
                                  <w:kern w:val="0"/>
                                  <w:sz w:val="18"/>
                                  <w:szCs w:val="18"/>
                                </w:rPr>
                              </w:pPr>
                              <w:r>
                                <w:rPr>
                                  <w:rFonts w:hint="eastAsia"/>
                                  <w:color w:val="000000" w:themeColor="dark1"/>
                                  <w:sz w:val="18"/>
                                  <w:szCs w:val="18"/>
                                </w:rPr>
                                <w:t>女性：18.2％</w:t>
                              </w:r>
                            </w:p>
                          </w:txbxContent>
                        </wps:txbx>
                        <wps:bodyPr wrap="square" rtlCol="0" anchor="t"/>
                      </wps:wsp>
                      <wps:wsp>
                        <wps:cNvPr id="6761244" name="テキスト ボックス 12"/>
                        <wps:cNvSpPr txBox="1"/>
                        <wps:spPr>
                          <a:xfrm>
                            <a:off x="2388482" y="1020083"/>
                            <a:ext cx="863991" cy="298177"/>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69B9F73" w14:textId="77777777" w:rsidR="00D50E42" w:rsidRDefault="00D50E42" w:rsidP="00D50E42">
                              <w:pPr>
                                <w:rPr>
                                  <w:color w:val="000000" w:themeColor="dark1"/>
                                  <w:kern w:val="0"/>
                                  <w:sz w:val="18"/>
                                  <w:szCs w:val="18"/>
                                </w:rPr>
                              </w:pPr>
                              <w:r>
                                <w:rPr>
                                  <w:rFonts w:hint="eastAsia"/>
                                  <w:color w:val="000000" w:themeColor="dark1"/>
                                  <w:sz w:val="18"/>
                                  <w:szCs w:val="18"/>
                                </w:rPr>
                                <w:t>女性：20％</w:t>
                              </w:r>
                            </w:p>
                          </w:txbxContent>
                        </wps:txbx>
                        <wps:bodyPr wrap="square" rtlCol="0" anchor="t"/>
                      </wps:wsp>
                      <wps:wsp>
                        <wps:cNvPr id="6761245" name="テキスト ボックス 13"/>
                        <wps:cNvSpPr txBox="1"/>
                        <wps:spPr>
                          <a:xfrm>
                            <a:off x="2386638" y="311765"/>
                            <a:ext cx="863991" cy="25903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F02B6C1" w14:textId="77777777" w:rsidR="00D50E42" w:rsidRDefault="00D50E42" w:rsidP="00D50E42">
                              <w:pPr>
                                <w:rPr>
                                  <w:color w:val="000000" w:themeColor="dark1"/>
                                  <w:kern w:val="0"/>
                                  <w:sz w:val="18"/>
                                  <w:szCs w:val="18"/>
                                </w:rPr>
                              </w:pPr>
                              <w:r>
                                <w:rPr>
                                  <w:rFonts w:hint="eastAsia"/>
                                  <w:color w:val="000000" w:themeColor="dark1"/>
                                  <w:sz w:val="18"/>
                                  <w:szCs w:val="18"/>
                                </w:rPr>
                                <w:t>男性：9.5％</w:t>
                              </w:r>
                            </w:p>
                          </w:txbxContent>
                        </wps:txbx>
                        <wps:bodyPr wrap="square" rtlCol="0" anchor="t"/>
                      </wps:wsp>
                      <wps:wsp>
                        <wps:cNvPr id="6761246" name="テキスト ボックス 14"/>
                        <wps:cNvSpPr txBox="1"/>
                        <wps:spPr>
                          <a:xfrm>
                            <a:off x="2390287" y="1370737"/>
                            <a:ext cx="863991" cy="35807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1DE2503" w14:textId="77777777" w:rsidR="00D50E42" w:rsidRDefault="00D50E42" w:rsidP="00D50E42">
                              <w:pPr>
                                <w:rPr>
                                  <w:color w:val="000000" w:themeColor="dark1"/>
                                  <w:kern w:val="0"/>
                                  <w:sz w:val="18"/>
                                  <w:szCs w:val="18"/>
                                </w:rPr>
                              </w:pPr>
                              <w:r>
                                <w:rPr>
                                  <w:rFonts w:hint="eastAsia"/>
                                  <w:color w:val="000000" w:themeColor="dark1"/>
                                  <w:sz w:val="18"/>
                                  <w:szCs w:val="18"/>
                                </w:rPr>
                                <w:t>男性：9.7％</w:t>
                              </w:r>
                            </w:p>
                          </w:txbxContent>
                        </wps:txbx>
                        <wps:bodyPr wrap="square" rtlCol="0" anchor="t"/>
                      </wps:wsp>
                      <wpg:grpSp>
                        <wpg:cNvPr id="6761265" name="グループ化 6761265"/>
                        <wpg:cNvGrpSpPr/>
                        <wpg:grpSpPr>
                          <a:xfrm>
                            <a:off x="0" y="7032"/>
                            <a:ext cx="2448953" cy="1790689"/>
                            <a:chOff x="0" y="7032"/>
                            <a:chExt cx="2456551" cy="1790689"/>
                          </a:xfrm>
                        </wpg:grpSpPr>
                        <wps:wsp>
                          <wps:cNvPr id="6761266" name="正方形/長方形 6761266"/>
                          <wps:cNvSpPr/>
                          <wps:spPr>
                            <a:xfrm>
                              <a:off x="0" y="7032"/>
                              <a:ext cx="648000" cy="56388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6761267" name="正方形/長方形 6761267"/>
                          <wps:cNvSpPr/>
                          <wps:spPr>
                            <a:xfrm>
                              <a:off x="17631" y="936672"/>
                              <a:ext cx="648000" cy="83820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72" name="正方形/長方形 72"/>
                          <wps:cNvSpPr/>
                          <wps:spPr>
                            <a:xfrm>
                              <a:off x="1702855" y="208606"/>
                              <a:ext cx="682081" cy="19050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74" name="直線コネクタ 74"/>
                          <wps:cNvCnPr/>
                          <wps:spPr>
                            <a:xfrm flipV="1">
                              <a:off x="2033641" y="125730"/>
                              <a:ext cx="358234" cy="79422"/>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s:wsp>
                          <wps:cNvPr id="76" name="正方形/長方形 76"/>
                          <wps:cNvSpPr/>
                          <wps:spPr>
                            <a:xfrm>
                              <a:off x="1709791" y="555672"/>
                              <a:ext cx="342900" cy="19080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77" name="直線コネクタ 77"/>
                          <wps:cNvCnPr/>
                          <wps:spPr>
                            <a:xfrm flipV="1">
                              <a:off x="1881169" y="486893"/>
                              <a:ext cx="516489" cy="68554"/>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s:wsp>
                          <wps:cNvPr id="78" name="直線コネクタ 78"/>
                          <wps:cNvCnPr/>
                          <wps:spPr>
                            <a:xfrm flipV="1">
                              <a:off x="2067931" y="1180513"/>
                              <a:ext cx="388620" cy="76199"/>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s:wsp>
                          <wps:cNvPr id="79" name="正方形/長方形 79"/>
                          <wps:cNvSpPr/>
                          <wps:spPr>
                            <a:xfrm>
                              <a:off x="1709508" y="1256467"/>
                              <a:ext cx="731399" cy="19080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80" name="正方形/長方形 80"/>
                          <wps:cNvSpPr/>
                          <wps:spPr>
                            <a:xfrm>
                              <a:off x="1709508" y="1606921"/>
                              <a:ext cx="358081" cy="19080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g:wgp>
                  </a:graphicData>
                </a:graphic>
                <wp14:sizeRelH relativeFrom="margin">
                  <wp14:pctWidth>0</wp14:pctWidth>
                </wp14:sizeRelH>
                <wp14:sizeRelV relativeFrom="margin">
                  <wp14:pctHeight>0</wp14:pctHeight>
                </wp14:sizeRelV>
              </wp:anchor>
            </w:drawing>
          </mc:Choice>
          <mc:Fallback>
            <w:pict>
              <v:group w14:anchorId="1C62C0D7" id="グループ化 26" o:spid="_x0000_s1104" style="position:absolute;left:0;text-align:left;margin-left:31.25pt;margin-top:.5pt;width:256.25pt;height:145.15pt;z-index:252355072;mso-width-relative:margin;mso-height-relative:margin" coordorigin=",-457" coordsize="32542,18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">
                <v:shape id="_x0000_s1105" type="#_x0000_t202" style="position:absolute;left:23843;top:-457;width:8663;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" filled="f" stroked="f">
                  <v:textbox>
                    <w:txbxContent>
                      <w:p w14:paraId="58258FE9" w14:textId="77777777" w:rsidR="00D50E42" w:rsidRDefault="00D50E42" w:rsidP="00D50E42">
                        <w:pPr>
                          <w:rPr>
                            <w:color w:val="000000" w:themeColor="dark1"/>
                            <w:kern w:val="0"/>
                            <w:sz w:val="18"/>
                            <w:szCs w:val="18"/>
                          </w:rPr>
                        </w:pPr>
                        <w:r>
                          <w:rPr>
                            <w:rFonts w:hint="eastAsia"/>
                            <w:color w:val="000000" w:themeColor="dark1"/>
                            <w:sz w:val="18"/>
                            <w:szCs w:val="18"/>
                          </w:rPr>
                          <w:t>女性：18.2％</w:t>
                        </w:r>
                      </w:p>
                    </w:txbxContent>
                  </v:textbox>
                </v:shape>
                <v:shape id="_x0000_s1106" type="#_x0000_t202" style="position:absolute;left:23884;top:10200;width:8640;height:2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" filled="f" stroked="f">
                  <v:textbox>
                    <w:txbxContent>
                      <w:p w14:paraId="369B9F73" w14:textId="77777777" w:rsidR="00D50E42" w:rsidRDefault="00D50E42" w:rsidP="00D50E42">
                        <w:pPr>
                          <w:rPr>
                            <w:color w:val="000000" w:themeColor="dark1"/>
                            <w:kern w:val="0"/>
                            <w:sz w:val="18"/>
                            <w:szCs w:val="18"/>
                          </w:rPr>
                        </w:pPr>
                        <w:r>
                          <w:rPr>
                            <w:rFonts w:hint="eastAsia"/>
                            <w:color w:val="000000" w:themeColor="dark1"/>
                            <w:sz w:val="18"/>
                            <w:szCs w:val="18"/>
                          </w:rPr>
                          <w:t>女性：20％</w:t>
                        </w:r>
                      </w:p>
                    </w:txbxContent>
                  </v:textbox>
                </v:shape>
                <v:shape id="_x0000_s1107" type="#_x0000_t202" style="position:absolute;left:23866;top:3117;width:8640;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" filled="f" stroked="f">
                  <v:textbox>
                    <w:txbxContent>
                      <w:p w14:paraId="4F02B6C1" w14:textId="77777777" w:rsidR="00D50E42" w:rsidRDefault="00D50E42" w:rsidP="00D50E42">
                        <w:pPr>
                          <w:rPr>
                            <w:color w:val="000000" w:themeColor="dark1"/>
                            <w:kern w:val="0"/>
                            <w:sz w:val="18"/>
                            <w:szCs w:val="18"/>
                          </w:rPr>
                        </w:pPr>
                        <w:r>
                          <w:rPr>
                            <w:rFonts w:hint="eastAsia"/>
                            <w:color w:val="000000" w:themeColor="dark1"/>
                            <w:sz w:val="18"/>
                            <w:szCs w:val="18"/>
                          </w:rPr>
                          <w:t>男性：9.5％</w:t>
                        </w:r>
                      </w:p>
                    </w:txbxContent>
                  </v:textbox>
                </v:shape>
                <v:shape id="_x0000_s1108" type="#_x0000_t202" style="position:absolute;left:23902;top:13707;width:8640;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" filled="f" stroked="f">
                  <v:textbox>
                    <w:txbxContent>
                      <w:p w14:paraId="01DE2503" w14:textId="77777777" w:rsidR="00D50E42" w:rsidRDefault="00D50E42" w:rsidP="00D50E42">
                        <w:pPr>
                          <w:rPr>
                            <w:color w:val="000000" w:themeColor="dark1"/>
                            <w:kern w:val="0"/>
                            <w:sz w:val="18"/>
                            <w:szCs w:val="18"/>
                          </w:rPr>
                        </w:pPr>
                        <w:r>
                          <w:rPr>
                            <w:rFonts w:hint="eastAsia"/>
                            <w:color w:val="000000" w:themeColor="dark1"/>
                            <w:sz w:val="18"/>
                            <w:szCs w:val="18"/>
                          </w:rPr>
                          <w:t>男性：9.7％</w:t>
                        </w:r>
                      </w:p>
                    </w:txbxContent>
                  </v:textbox>
                </v:shape>
                <v:group id="グループ化 6761265" o:spid="_x0000_s1109" style="position:absolute;top:70;width:24489;height:17907" coordorigin=",70" coordsize="24565,17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">
                  <v:rect id="正方形/長方形 6761266" o:spid="_x0000_s1110" style="position:absolute;top:70;width:6480;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" filled="f" strokecolor="windowText" strokeweight="1.5pt"/>
                  <v:rect id="正方形/長方形 6761267" o:spid="_x0000_s1111" style="position:absolute;left:176;top:9366;width:6480;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" filled="f" strokecolor="windowText" strokeweight="1.5pt"/>
                  <v:rect id="正方形/長方形 72" o:spid="_x0000_s1112" style="position:absolute;left:17028;top:2086;width:682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" filled="f" strokecolor="windowText" strokeweight="2.25pt"/>
                  <v:line id="直線コネクタ 74" o:spid="_x0000_s1113" style="position:absolute;flip:y;visibility:visible;mso-wrap-style:square" from="20336,1257" to="23918,2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" strokecolor="windowText" strokeweight="1.5pt"/>
                  <v:rect id="正方形/長方形 76" o:spid="_x0000_s1114" style="position:absolute;left:17097;top:5556;width:3429;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" filled="f" strokecolor="windowText" strokeweight="2.25pt"/>
                  <v:line id="直線コネクタ 77" o:spid="_x0000_s1115" style="position:absolute;flip:y;visibility:visible;mso-wrap-style:square" from="18811,4868" to="23976,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" strokecolor="windowText" strokeweight="1.5pt"/>
                  <v:line id="直線コネクタ 78" o:spid="_x0000_s1116" style="position:absolute;flip:y;visibility:visible;mso-wrap-style:square" from="20679,11805" to="24565,1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" strokecolor="windowText" strokeweight="1.5pt"/>
                  <v:rect id="正方形/長方形 79" o:spid="_x0000_s1117" style="position:absolute;left:17095;top:12564;width:7314;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" filled="f" strokecolor="windowText" strokeweight="2.25pt"/>
                  <v:rect id="正方形/長方形 80" o:spid="_x0000_s1118" style="position:absolute;left:17095;top:16069;width:3580;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" filled="f" strokecolor="windowText" strokeweight="2.25pt"/>
                </v:group>
              </v:group>
            </w:pict>
          </mc:Fallback>
        </mc:AlternateContent>
      </w:r>
    </w:p>
    <w:p w14:paraId="5675955B" w14:textId="060BB963" w:rsidR="00D50E42" w:rsidRDefault="00D50E42" w:rsidP="00560FF2">
      <w:pPr>
        <w:autoSpaceDE w:val="0"/>
        <w:autoSpaceDN w:val="0"/>
        <w:rPr>
          <w:rFonts w:hAnsi="HG丸ｺﾞｼｯｸM-PRO"/>
          <w:sz w:val="23"/>
          <w:szCs w:val="23"/>
        </w:rPr>
      </w:pPr>
    </w:p>
    <w:p w14:paraId="41972F0D" w14:textId="4D3C850B" w:rsidR="00D50E42" w:rsidRDefault="00D50E42" w:rsidP="00560FF2">
      <w:pPr>
        <w:autoSpaceDE w:val="0"/>
        <w:autoSpaceDN w:val="0"/>
        <w:rPr>
          <w:rFonts w:hAnsi="HG丸ｺﾞｼｯｸM-PRO"/>
          <w:sz w:val="23"/>
          <w:szCs w:val="23"/>
        </w:rPr>
      </w:pPr>
    </w:p>
    <w:p w14:paraId="4EE3F7FC" w14:textId="338F6DA9" w:rsidR="00D50E42" w:rsidRDefault="00D50E42" w:rsidP="00560FF2">
      <w:pPr>
        <w:autoSpaceDE w:val="0"/>
        <w:autoSpaceDN w:val="0"/>
        <w:rPr>
          <w:rFonts w:hAnsi="HG丸ｺﾞｼｯｸM-PRO"/>
          <w:sz w:val="23"/>
          <w:szCs w:val="23"/>
        </w:rPr>
      </w:pPr>
    </w:p>
    <w:p w14:paraId="09B9C1E5" w14:textId="539BB923" w:rsidR="00D50E42" w:rsidRDefault="00D50E42" w:rsidP="00560FF2">
      <w:pPr>
        <w:autoSpaceDE w:val="0"/>
        <w:autoSpaceDN w:val="0"/>
        <w:rPr>
          <w:rFonts w:hAnsi="HG丸ｺﾞｼｯｸM-PRO"/>
          <w:sz w:val="23"/>
          <w:szCs w:val="23"/>
        </w:rPr>
      </w:pPr>
    </w:p>
    <w:p w14:paraId="3CC65C2C" w14:textId="52759379" w:rsidR="00D50E42" w:rsidRDefault="00D50E42" w:rsidP="00560FF2">
      <w:pPr>
        <w:autoSpaceDE w:val="0"/>
        <w:autoSpaceDN w:val="0"/>
        <w:rPr>
          <w:rFonts w:hAnsi="HG丸ｺﾞｼｯｸM-PRO"/>
          <w:sz w:val="23"/>
          <w:szCs w:val="23"/>
        </w:rPr>
      </w:pPr>
    </w:p>
    <w:p w14:paraId="1EE99924" w14:textId="6C3B7DE1" w:rsidR="00D50E42" w:rsidRDefault="00D66897" w:rsidP="00560FF2">
      <w:pPr>
        <w:autoSpaceDE w:val="0"/>
        <w:autoSpaceDN w:val="0"/>
        <w:rPr>
          <w:rFonts w:hAnsi="HG丸ｺﾞｼｯｸM-PRO"/>
          <w:sz w:val="23"/>
          <w:szCs w:val="23"/>
        </w:rPr>
      </w:pPr>
      <w:r>
        <w:rPr>
          <w:noProof/>
        </w:rPr>
        <mc:AlternateContent>
          <mc:Choice Requires="wps">
            <w:drawing>
              <wp:anchor distT="0" distB="0" distL="114300" distR="114300" simplePos="0" relativeHeight="252357120" behindDoc="0" locked="0" layoutInCell="1" allowOverlap="1" wp14:anchorId="7B2B4417" wp14:editId="2286B655">
                <wp:simplePos x="0" y="0"/>
                <wp:positionH relativeFrom="column">
                  <wp:posOffset>2265565</wp:posOffset>
                </wp:positionH>
                <wp:positionV relativeFrom="paragraph">
                  <wp:posOffset>213359</wp:posOffset>
                </wp:positionV>
                <wp:extent cx="558279" cy="75301"/>
                <wp:effectExtent l="0" t="0" r="32385" b="20320"/>
                <wp:wrapNone/>
                <wp:docPr id="6761282" name="直線コネクタ 18"/>
                <wp:cNvGraphicFramePr/>
                <a:graphic xmlns:a="http://schemas.openxmlformats.org/drawingml/2006/main">
                  <a:graphicData uri="http://schemas.microsoft.com/office/word/2010/wordprocessingShape">
                    <wps:wsp>
                      <wps:cNvCnPr/>
                      <wps:spPr>
                        <a:xfrm flipV="1">
                          <a:off x="0" y="0"/>
                          <a:ext cx="558279" cy="75301"/>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724898" id="直線コネクタ 18" o:spid="_x0000_s1026" style="position:absolute;left:0;text-align:left;flip:y;z-index:25235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4pt,16.8pt" to="222.3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" strokecolor="windowText" strokeweight="1.5pt"/>
            </w:pict>
          </mc:Fallback>
        </mc:AlternateContent>
      </w:r>
    </w:p>
    <w:p w14:paraId="050456D8" w14:textId="31E55090" w:rsidR="00D50E42" w:rsidRDefault="00D50E42" w:rsidP="00560FF2">
      <w:pPr>
        <w:autoSpaceDE w:val="0"/>
        <w:autoSpaceDN w:val="0"/>
        <w:rPr>
          <w:rFonts w:hAnsi="HG丸ｺﾞｼｯｸM-PRO"/>
          <w:sz w:val="23"/>
          <w:szCs w:val="23"/>
        </w:rPr>
      </w:pPr>
    </w:p>
    <w:p w14:paraId="7A38115A" w14:textId="53F45763" w:rsidR="00D50E42" w:rsidRDefault="00D50E42" w:rsidP="00560FF2">
      <w:pPr>
        <w:autoSpaceDE w:val="0"/>
        <w:autoSpaceDN w:val="0"/>
        <w:rPr>
          <w:rFonts w:hAnsi="HG丸ｺﾞｼｯｸM-PRO"/>
          <w:sz w:val="23"/>
          <w:szCs w:val="23"/>
        </w:rPr>
      </w:pPr>
    </w:p>
    <w:p w14:paraId="6920DCEC" w14:textId="78C86446" w:rsidR="00D50E42" w:rsidRDefault="00D50E42" w:rsidP="00560FF2">
      <w:pPr>
        <w:autoSpaceDE w:val="0"/>
        <w:autoSpaceDN w:val="0"/>
        <w:rPr>
          <w:rFonts w:hAnsi="HG丸ｺﾞｼｯｸM-PRO"/>
          <w:sz w:val="23"/>
          <w:szCs w:val="23"/>
        </w:rPr>
      </w:pPr>
    </w:p>
    <w:p w14:paraId="18DDC3FA" w14:textId="0F4723BD" w:rsidR="00D50E42" w:rsidRDefault="00D50E42" w:rsidP="00560FF2">
      <w:pPr>
        <w:autoSpaceDE w:val="0"/>
        <w:autoSpaceDN w:val="0"/>
        <w:rPr>
          <w:rFonts w:hAnsi="HG丸ｺﾞｼｯｸM-PRO"/>
          <w:sz w:val="23"/>
          <w:szCs w:val="23"/>
        </w:rPr>
      </w:pPr>
    </w:p>
    <w:p w14:paraId="2CB09A9E" w14:textId="0584735B" w:rsidR="00D50E42" w:rsidRDefault="00D50E42" w:rsidP="00560FF2">
      <w:pPr>
        <w:autoSpaceDE w:val="0"/>
        <w:autoSpaceDN w:val="0"/>
        <w:rPr>
          <w:rFonts w:hAnsi="HG丸ｺﾞｼｯｸM-PRO"/>
          <w:sz w:val="23"/>
          <w:szCs w:val="23"/>
        </w:rPr>
      </w:pPr>
    </w:p>
    <w:p w14:paraId="3DE5F731" w14:textId="1ACEB878" w:rsidR="00D50E42" w:rsidRDefault="00D50E42" w:rsidP="00560FF2">
      <w:pPr>
        <w:autoSpaceDE w:val="0"/>
        <w:autoSpaceDN w:val="0"/>
        <w:rPr>
          <w:rFonts w:hAnsi="HG丸ｺﾞｼｯｸM-PRO"/>
          <w:sz w:val="23"/>
          <w:szCs w:val="23"/>
        </w:rPr>
      </w:pPr>
    </w:p>
    <w:p w14:paraId="0BDDBFCF" w14:textId="6A69A40B" w:rsidR="00D50E42" w:rsidRDefault="00D50E42" w:rsidP="00560FF2">
      <w:pPr>
        <w:autoSpaceDE w:val="0"/>
        <w:autoSpaceDN w:val="0"/>
        <w:rPr>
          <w:rFonts w:hAnsi="HG丸ｺﾞｼｯｸM-PRO"/>
          <w:sz w:val="23"/>
          <w:szCs w:val="23"/>
        </w:rPr>
      </w:pPr>
    </w:p>
    <w:p w14:paraId="45845F75" w14:textId="2EE9CAE4" w:rsidR="00D50E42" w:rsidRDefault="00D50E42" w:rsidP="00560FF2">
      <w:pPr>
        <w:autoSpaceDE w:val="0"/>
        <w:autoSpaceDN w:val="0"/>
        <w:rPr>
          <w:rFonts w:hAnsi="HG丸ｺﾞｼｯｸM-PRO"/>
          <w:sz w:val="23"/>
          <w:szCs w:val="23"/>
        </w:rPr>
      </w:pPr>
    </w:p>
    <w:p w14:paraId="26CCDDA3" w14:textId="7E6EC483" w:rsidR="00D50E42" w:rsidRDefault="00D50E42" w:rsidP="00560FF2">
      <w:pPr>
        <w:autoSpaceDE w:val="0"/>
        <w:autoSpaceDN w:val="0"/>
        <w:rPr>
          <w:rFonts w:hAnsi="HG丸ｺﾞｼｯｸM-PRO"/>
          <w:sz w:val="23"/>
          <w:szCs w:val="23"/>
        </w:rPr>
      </w:pPr>
    </w:p>
    <w:p w14:paraId="1415EC17" w14:textId="280EE97A" w:rsidR="00D50E42" w:rsidRDefault="00D50E42" w:rsidP="00560FF2">
      <w:pPr>
        <w:autoSpaceDE w:val="0"/>
        <w:autoSpaceDN w:val="0"/>
        <w:rPr>
          <w:rFonts w:hAnsi="HG丸ｺﾞｼｯｸM-PRO"/>
          <w:sz w:val="23"/>
          <w:szCs w:val="23"/>
        </w:rPr>
      </w:pPr>
    </w:p>
    <w:p w14:paraId="5F1FACDC" w14:textId="69890C07" w:rsidR="00D50E42" w:rsidRDefault="00D50E42" w:rsidP="00560FF2">
      <w:pPr>
        <w:autoSpaceDE w:val="0"/>
        <w:autoSpaceDN w:val="0"/>
        <w:rPr>
          <w:rFonts w:hAnsi="HG丸ｺﾞｼｯｸM-PRO"/>
          <w:sz w:val="23"/>
          <w:szCs w:val="23"/>
        </w:rPr>
      </w:pPr>
    </w:p>
    <w:p w14:paraId="2DDD0172" w14:textId="2DEACE7F" w:rsidR="00D50E42" w:rsidRDefault="00D50E42" w:rsidP="00560FF2">
      <w:pPr>
        <w:autoSpaceDE w:val="0"/>
        <w:autoSpaceDN w:val="0"/>
        <w:rPr>
          <w:rFonts w:hAnsi="HG丸ｺﾞｼｯｸM-PRO"/>
          <w:sz w:val="23"/>
          <w:szCs w:val="23"/>
        </w:rPr>
      </w:pPr>
    </w:p>
    <w:p w14:paraId="4D801BA7" w14:textId="1D2B3F33" w:rsidR="00D50E42" w:rsidRDefault="00D50E42" w:rsidP="00560FF2">
      <w:pPr>
        <w:autoSpaceDE w:val="0"/>
        <w:autoSpaceDN w:val="0"/>
        <w:rPr>
          <w:rFonts w:hAnsi="HG丸ｺﾞｼｯｸM-PRO"/>
          <w:sz w:val="23"/>
          <w:szCs w:val="23"/>
        </w:rPr>
      </w:pPr>
    </w:p>
    <w:p w14:paraId="2A985509" w14:textId="074AD02F" w:rsidR="00D50E42" w:rsidRDefault="00D50E42" w:rsidP="00560FF2">
      <w:pPr>
        <w:autoSpaceDE w:val="0"/>
        <w:autoSpaceDN w:val="0"/>
        <w:rPr>
          <w:rFonts w:hAnsi="HG丸ｺﾞｼｯｸM-PRO"/>
          <w:sz w:val="23"/>
          <w:szCs w:val="23"/>
        </w:rPr>
      </w:pPr>
    </w:p>
    <w:p w14:paraId="5DF38A2C" w14:textId="665F97AC" w:rsidR="00D50E42" w:rsidRDefault="00D50E42" w:rsidP="00560FF2">
      <w:pPr>
        <w:autoSpaceDE w:val="0"/>
        <w:autoSpaceDN w:val="0"/>
        <w:rPr>
          <w:rFonts w:hAnsi="HG丸ｺﾞｼｯｸM-PRO"/>
          <w:sz w:val="23"/>
          <w:szCs w:val="23"/>
        </w:rPr>
      </w:pPr>
    </w:p>
    <w:p w14:paraId="5AA8DC7F" w14:textId="3DFA3CFD" w:rsidR="00D50E42" w:rsidRDefault="00D50E42" w:rsidP="00560FF2">
      <w:pPr>
        <w:autoSpaceDE w:val="0"/>
        <w:autoSpaceDN w:val="0"/>
        <w:rPr>
          <w:rFonts w:hAnsi="HG丸ｺﾞｼｯｸM-PRO"/>
          <w:sz w:val="23"/>
          <w:szCs w:val="23"/>
        </w:rPr>
      </w:pPr>
    </w:p>
    <w:p w14:paraId="2FD16E9D" w14:textId="03446CD0" w:rsidR="00D50E42" w:rsidRDefault="00D50E42" w:rsidP="00560FF2">
      <w:pPr>
        <w:autoSpaceDE w:val="0"/>
        <w:autoSpaceDN w:val="0"/>
        <w:rPr>
          <w:rFonts w:hAnsi="HG丸ｺﾞｼｯｸM-PRO"/>
          <w:sz w:val="23"/>
          <w:szCs w:val="23"/>
        </w:rPr>
      </w:pPr>
    </w:p>
    <w:p w14:paraId="19B6CC3F" w14:textId="7C4A93D2" w:rsidR="00D50E42" w:rsidRDefault="00D66897" w:rsidP="00560FF2">
      <w:pPr>
        <w:autoSpaceDE w:val="0"/>
        <w:autoSpaceDN w:val="0"/>
        <w:rPr>
          <w:rFonts w:hAnsi="HG丸ｺﾞｼｯｸM-PRO"/>
          <w:sz w:val="23"/>
          <w:szCs w:val="23"/>
        </w:rPr>
      </w:pPr>
      <w:r>
        <w:rPr>
          <w:noProof/>
        </w:rPr>
        <mc:AlternateContent>
          <mc:Choice Requires="wps">
            <w:drawing>
              <wp:anchor distT="0" distB="0" distL="114300" distR="114300" simplePos="0" relativeHeight="252359168" behindDoc="0" locked="0" layoutInCell="1" allowOverlap="1" wp14:anchorId="540886A2" wp14:editId="250DABE1">
                <wp:simplePos x="0" y="0"/>
                <wp:positionH relativeFrom="column">
                  <wp:posOffset>2491740</wp:posOffset>
                </wp:positionH>
                <wp:positionV relativeFrom="paragraph">
                  <wp:posOffset>106680</wp:posOffset>
                </wp:positionV>
                <wp:extent cx="3712845" cy="312420"/>
                <wp:effectExtent l="0" t="0" r="0" b="0"/>
                <wp:wrapNone/>
                <wp:docPr id="6761285" name="テキスト ボックス 6761232"/>
                <wp:cNvGraphicFramePr/>
                <a:graphic xmlns:a="http://schemas.openxmlformats.org/drawingml/2006/main">
                  <a:graphicData uri="http://schemas.microsoft.com/office/word/2010/wordprocessingShape">
                    <wps:wsp>
                      <wps:cNvSpPr txBox="1"/>
                      <wps:spPr>
                        <a:xfrm>
                          <a:off x="0" y="0"/>
                          <a:ext cx="3712845" cy="312420"/>
                        </a:xfrm>
                        <a:prstGeom prst="rect">
                          <a:avLst/>
                        </a:prstGeom>
                        <a:noFill/>
                        <a:ln w="6350">
                          <a:noFill/>
                        </a:ln>
                      </wps:spPr>
                      <wps:txbx>
                        <w:txbxContent>
                          <w:p w14:paraId="79B2D3A7" w14:textId="77777777" w:rsidR="00D66897" w:rsidRDefault="00D66897" w:rsidP="00D66897">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5C6EA5B4" w14:textId="77777777" w:rsidR="00D66897" w:rsidRDefault="00D66897" w:rsidP="00D66897">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0886A2" id="_x0000_s1119" type="#_x0000_t202" style="position:absolute;left:0;text-align:left;margin-left:196.2pt;margin-top:8.4pt;width:292.35pt;height:24.6pt;z-index:25235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" filled="f" stroked="f" strokeweight=".5pt">
                <v:textbox>
                  <w:txbxContent>
                    <w:p w14:paraId="79B2D3A7" w14:textId="77777777" w:rsidR="00D66897" w:rsidRDefault="00D66897" w:rsidP="00D66897">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5C6EA5B4" w14:textId="77777777" w:rsidR="00D66897" w:rsidRDefault="00D66897" w:rsidP="00D66897">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154F5992" w14:textId="61494B6D" w:rsidR="00D50E42" w:rsidRDefault="00D50E42" w:rsidP="00560FF2">
      <w:pPr>
        <w:autoSpaceDE w:val="0"/>
        <w:autoSpaceDN w:val="0"/>
        <w:rPr>
          <w:rFonts w:hAnsi="HG丸ｺﾞｼｯｸM-PRO"/>
          <w:sz w:val="23"/>
          <w:szCs w:val="23"/>
        </w:rPr>
      </w:pPr>
    </w:p>
    <w:p w14:paraId="13CF8C68" w14:textId="33ED3FB6" w:rsidR="009C0D02" w:rsidRDefault="009C0D02" w:rsidP="00560FF2">
      <w:pPr>
        <w:autoSpaceDE w:val="0"/>
        <w:autoSpaceDN w:val="0"/>
        <w:rPr>
          <w:rFonts w:hAnsi="HG丸ｺﾞｼｯｸM-PRO"/>
          <w:sz w:val="23"/>
          <w:szCs w:val="23"/>
        </w:rPr>
      </w:pPr>
    </w:p>
    <w:p w14:paraId="2FB20AFA" w14:textId="02921F45" w:rsidR="009C0D02" w:rsidRDefault="009C0D02" w:rsidP="00560FF2">
      <w:pPr>
        <w:autoSpaceDE w:val="0"/>
        <w:autoSpaceDN w:val="0"/>
        <w:rPr>
          <w:rFonts w:hAnsi="HG丸ｺﾞｼｯｸM-PRO"/>
          <w:sz w:val="23"/>
          <w:szCs w:val="23"/>
        </w:rPr>
      </w:pPr>
    </w:p>
    <w:p w14:paraId="38D5FA0B" w14:textId="1650D6F4" w:rsidR="00B328C5" w:rsidRDefault="00B328C5" w:rsidP="00560FF2">
      <w:pPr>
        <w:autoSpaceDE w:val="0"/>
        <w:autoSpaceDN w:val="0"/>
        <w:rPr>
          <w:rFonts w:hAnsi="HG丸ｺﾞｼｯｸM-PRO"/>
          <w:sz w:val="23"/>
          <w:szCs w:val="23"/>
        </w:rPr>
      </w:pPr>
    </w:p>
    <w:p w14:paraId="36531AEB" w14:textId="77777777" w:rsidR="00AD38D8" w:rsidRDefault="00AD38D8" w:rsidP="00560FF2">
      <w:pPr>
        <w:autoSpaceDE w:val="0"/>
        <w:autoSpaceDN w:val="0"/>
        <w:rPr>
          <w:rFonts w:hAnsi="HG丸ｺﾞｼｯｸM-PRO"/>
          <w:sz w:val="23"/>
          <w:szCs w:val="23"/>
        </w:rPr>
      </w:pPr>
    </w:p>
    <w:p w14:paraId="26CA3FB0" w14:textId="77777777" w:rsidR="00B328C5" w:rsidRDefault="00B328C5" w:rsidP="00560FF2">
      <w:pPr>
        <w:autoSpaceDE w:val="0"/>
        <w:autoSpaceDN w:val="0"/>
        <w:rPr>
          <w:rFonts w:hAnsi="HG丸ｺﾞｼｯｸM-PRO"/>
          <w:sz w:val="23"/>
          <w:szCs w:val="23"/>
        </w:rPr>
      </w:pPr>
    </w:p>
    <w:p w14:paraId="02821B63" w14:textId="77777777" w:rsidR="00B328C5" w:rsidRDefault="00B328C5" w:rsidP="00560FF2">
      <w:pPr>
        <w:autoSpaceDE w:val="0"/>
        <w:autoSpaceDN w:val="0"/>
        <w:rPr>
          <w:rFonts w:hAnsi="HG丸ｺﾞｼｯｸM-PRO"/>
          <w:sz w:val="23"/>
          <w:szCs w:val="23"/>
        </w:rPr>
      </w:pPr>
    </w:p>
    <w:p w14:paraId="1CC04FB6" w14:textId="756D8683" w:rsidR="00944C79" w:rsidRPr="003C2A7C" w:rsidRDefault="00017732" w:rsidP="00E33464">
      <w:pPr>
        <w:autoSpaceDE w:val="0"/>
        <w:autoSpaceDN w:val="0"/>
        <w:ind w:leftChars="100" w:left="440" w:hangingChars="100" w:hanging="220"/>
        <w:rPr>
          <w:rFonts w:hAnsi="HG丸ｺﾞｼｯｸM-PRO"/>
          <w:sz w:val="18"/>
        </w:rPr>
      </w:pPr>
      <w:r>
        <w:rPr>
          <w:noProof/>
        </w:rPr>
        <w:lastRenderedPageBreak/>
        <mc:AlternateContent>
          <mc:Choice Requires="wps">
            <w:drawing>
              <wp:anchor distT="0" distB="0" distL="114300" distR="114300" simplePos="0" relativeHeight="252361216" behindDoc="0" locked="0" layoutInCell="1" allowOverlap="1" wp14:anchorId="01F7207D" wp14:editId="02AD8D41">
                <wp:simplePos x="0" y="0"/>
                <wp:positionH relativeFrom="column">
                  <wp:posOffset>-8981</wp:posOffset>
                </wp:positionH>
                <wp:positionV relativeFrom="paragraph">
                  <wp:posOffset>1126671</wp:posOffset>
                </wp:positionV>
                <wp:extent cx="6202680" cy="6734992"/>
                <wp:effectExtent l="0" t="0" r="26670" b="27940"/>
                <wp:wrapNone/>
                <wp:docPr id="115" name="正方形/長方形 1"/>
                <wp:cNvGraphicFramePr/>
                <a:graphic xmlns:a="http://schemas.openxmlformats.org/drawingml/2006/main">
                  <a:graphicData uri="http://schemas.microsoft.com/office/word/2010/wordprocessingShape">
                    <wps:wsp>
                      <wps:cNvSpPr/>
                      <wps:spPr>
                        <a:xfrm>
                          <a:off x="0" y="0"/>
                          <a:ext cx="6202680" cy="6734992"/>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82F5AF" id="正方形/長方形 1" o:spid="_x0000_s1026" style="position:absolute;left:0;text-align:left;margin-left:-.7pt;margin-top:88.7pt;width:488.4pt;height:530.3pt;z-index:25236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" fillcolor="white [3212]" strokecolor="black [3213]" strokeweight="1pt">
                <v:stroke dashstyle="3 1"/>
              </v:rect>
            </w:pict>
          </mc:Fallback>
        </mc:AlternateContent>
      </w:r>
      <w:r w:rsidR="005E77D9">
        <w:rPr>
          <w:rFonts w:hAnsi="HG丸ｺﾞｼｯｸM-PRO" w:hint="eastAsia"/>
        </w:rPr>
        <w:t>○</w:t>
      </w:r>
      <w:r w:rsidR="00C35602" w:rsidRPr="00405085">
        <w:rPr>
          <w:rFonts w:hAnsi="HG丸ｺﾞｼｯｸM-PRO" w:hint="eastAsia"/>
          <w:sz w:val="23"/>
          <w:szCs w:val="23"/>
        </w:rPr>
        <w:t>DV</w:t>
      </w:r>
      <w:r w:rsidR="00655BA3">
        <w:rPr>
          <w:rFonts w:hAnsi="HG丸ｺﾞｼｯｸM-PRO" w:hint="eastAsia"/>
          <w:sz w:val="23"/>
          <w:szCs w:val="23"/>
        </w:rPr>
        <w:t>(</w:t>
      </w:r>
      <w:r w:rsidR="00C35602" w:rsidRPr="00405085">
        <w:rPr>
          <w:rFonts w:hAnsi="HG丸ｺﾞｼｯｸM-PRO" w:hint="eastAsia"/>
          <w:sz w:val="23"/>
          <w:szCs w:val="23"/>
        </w:rPr>
        <w:t>ドメスティック・バイオレンス</w:t>
      </w:r>
      <w:r w:rsidR="00655BA3">
        <w:rPr>
          <w:rFonts w:hAnsi="HG丸ｺﾞｼｯｸM-PRO" w:hint="eastAsia"/>
          <w:sz w:val="23"/>
          <w:szCs w:val="23"/>
        </w:rPr>
        <w:t>)</w:t>
      </w:r>
      <w:r w:rsidR="00C35602" w:rsidRPr="00405085">
        <w:rPr>
          <w:rFonts w:hAnsi="HG丸ｺﾞｼｯｸM-PRO" w:hint="eastAsia"/>
          <w:sz w:val="23"/>
          <w:szCs w:val="23"/>
        </w:rPr>
        <w:t>やデートDVに関する相談窓口は整備されてきていますが、配偶者暴力相談支援センターの認知度は依然として2割にとどまっており、DVやデートDVの被害を「どこ</w:t>
      </w:r>
      <w:r w:rsidR="00655BA3">
        <w:rPr>
          <w:rFonts w:hAnsi="HG丸ｺﾞｼｯｸM-PRO" w:hint="eastAsia"/>
          <w:sz w:val="23"/>
          <w:szCs w:val="23"/>
        </w:rPr>
        <w:t>(</w:t>
      </w:r>
      <w:r w:rsidR="00C35602" w:rsidRPr="00405085">
        <w:rPr>
          <w:rFonts w:hAnsi="HG丸ｺﾞｼｯｸM-PRO" w:hint="eastAsia"/>
          <w:sz w:val="23"/>
          <w:szCs w:val="23"/>
        </w:rPr>
        <w:t>だれ</w:t>
      </w:r>
      <w:r w:rsidR="00655BA3">
        <w:rPr>
          <w:rFonts w:hAnsi="HG丸ｺﾞｼｯｸM-PRO" w:hint="eastAsia"/>
          <w:sz w:val="23"/>
          <w:szCs w:val="23"/>
        </w:rPr>
        <w:t>)</w:t>
      </w:r>
      <w:r w:rsidR="00C35602" w:rsidRPr="00405085">
        <w:rPr>
          <w:rFonts w:hAnsi="HG丸ｺﾞｼｯｸM-PRO" w:hint="eastAsia"/>
          <w:sz w:val="23"/>
          <w:szCs w:val="23"/>
        </w:rPr>
        <w:t>にも相談しなかった」人の割合は51.3</w:t>
      </w:r>
      <w:r w:rsidR="00655BA3">
        <w:rPr>
          <w:rFonts w:hAnsi="HG丸ｺﾞｼｯｸM-PRO" w:hint="eastAsia"/>
          <w:sz w:val="23"/>
          <w:szCs w:val="23"/>
        </w:rPr>
        <w:t>％</w:t>
      </w:r>
      <w:r w:rsidR="00C35602" w:rsidRPr="00405085">
        <w:rPr>
          <w:rFonts w:hAnsi="HG丸ｺﾞｼｯｸM-PRO" w:hint="eastAsia"/>
          <w:sz w:val="23"/>
          <w:szCs w:val="23"/>
        </w:rPr>
        <w:t>となっています。被害を相談しなかった理由は「相談するほどのことではないと思ったから」が52.5</w:t>
      </w:r>
      <w:r w:rsidR="00655BA3">
        <w:rPr>
          <w:rFonts w:hAnsi="HG丸ｺﾞｼｯｸM-PRO" w:hint="eastAsia"/>
          <w:sz w:val="23"/>
          <w:szCs w:val="23"/>
        </w:rPr>
        <w:t>％</w:t>
      </w:r>
      <w:r w:rsidR="00C35602" w:rsidRPr="00405085">
        <w:rPr>
          <w:rFonts w:hAnsi="HG丸ｺﾞｼｯｸM-PRO" w:hint="eastAsia"/>
          <w:sz w:val="23"/>
          <w:szCs w:val="23"/>
        </w:rPr>
        <w:t>と最も高くなっており、被害認識の希薄さが課題となっています。</w:t>
      </w:r>
    </w:p>
    <w:p w14:paraId="76AD5D28" w14:textId="1A7AD5EC" w:rsidR="002E7DAA" w:rsidRDefault="009C0D02" w:rsidP="00E33464">
      <w:pPr>
        <w:autoSpaceDE w:val="0"/>
        <w:autoSpaceDN w:val="0"/>
        <w:ind w:leftChars="100" w:left="440" w:hangingChars="100" w:hanging="220"/>
        <w:rPr>
          <w:rFonts w:hAnsi="HG丸ｺﾞｼｯｸM-PRO"/>
        </w:rPr>
      </w:pPr>
      <w:r>
        <w:rPr>
          <w:noProof/>
        </w:rPr>
        <mc:AlternateContent>
          <mc:Choice Requires="wps">
            <w:drawing>
              <wp:anchor distT="0" distB="0" distL="114300" distR="114300" simplePos="0" relativeHeight="252363264" behindDoc="0" locked="0" layoutInCell="1" allowOverlap="1" wp14:anchorId="3C7D8B0A" wp14:editId="4B640621">
                <wp:simplePos x="0" y="0"/>
                <wp:positionH relativeFrom="column">
                  <wp:posOffset>32385</wp:posOffset>
                </wp:positionH>
                <wp:positionV relativeFrom="paragraph">
                  <wp:posOffset>38100</wp:posOffset>
                </wp:positionV>
                <wp:extent cx="6202680" cy="670560"/>
                <wp:effectExtent l="0" t="0" r="0" b="0"/>
                <wp:wrapNone/>
                <wp:docPr id="124" name="テキスト ボックス 3"/>
                <wp:cNvGraphicFramePr/>
                <a:graphic xmlns:a="http://schemas.openxmlformats.org/drawingml/2006/main">
                  <a:graphicData uri="http://schemas.microsoft.com/office/word/2010/wordprocessingShape">
                    <wps:wsp>
                      <wps:cNvSpPr txBox="1"/>
                      <wps:spPr>
                        <a:xfrm>
                          <a:off x="0" y="0"/>
                          <a:ext cx="6202680" cy="6705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2CC8AC8" w14:textId="77777777" w:rsidR="00ED52B2" w:rsidRDefault="00ED52B2" w:rsidP="00ED52B2">
                            <w:pPr>
                              <w:rPr>
                                <w:color w:val="000000" w:themeColor="dark1"/>
                                <w:kern w:val="0"/>
                                <w:sz w:val="24"/>
                                <w:szCs w:val="24"/>
                              </w:rPr>
                            </w:pPr>
                            <w:r>
                              <w:rPr>
                                <w:rFonts w:hint="eastAsia"/>
                                <w:color w:val="000000" w:themeColor="dark1"/>
                              </w:rPr>
                              <w:t>■図表33　配偶者等からの暴力（ＤＶ）の相談窓口の認知度【大阪府】</w:t>
                            </w:r>
                          </w:p>
                          <w:p w14:paraId="1BF4E31D" w14:textId="0266745F" w:rsidR="00ED52B2" w:rsidRDefault="00ED52B2" w:rsidP="00ED52B2">
                            <w:pPr>
                              <w:rPr>
                                <w:color w:val="000000" w:themeColor="dark1"/>
                              </w:rPr>
                            </w:pPr>
                            <w:r>
                              <w:rPr>
                                <w:rFonts w:hint="eastAsia"/>
                                <w:color w:val="000000" w:themeColor="dark1"/>
                              </w:rPr>
                              <w:t>問　相談窓口としてどのようなものを知っていますか。</w:t>
                            </w:r>
                          </w:p>
                        </w:txbxContent>
                      </wps:txbx>
                      <wps:bodyPr vertOverflow="clip" horzOverflow="clip" wrap="square" rtlCol="0" anchor="t"/>
                    </wps:wsp>
                  </a:graphicData>
                </a:graphic>
                <wp14:sizeRelH relativeFrom="margin">
                  <wp14:pctWidth>0</wp14:pctWidth>
                </wp14:sizeRelH>
              </wp:anchor>
            </w:drawing>
          </mc:Choice>
          <mc:Fallback>
            <w:pict>
              <v:shape w14:anchorId="3C7D8B0A" id="_x0000_s1120" type="#_x0000_t202" style="position:absolute;left:0;text-align:left;margin-left:2.55pt;margin-top:3pt;width:488.4pt;height:52.8pt;z-index:252363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" filled="f" stroked="f">
                <v:textbox>
                  <w:txbxContent>
                    <w:p w14:paraId="22CC8AC8" w14:textId="77777777" w:rsidR="00ED52B2" w:rsidRDefault="00ED52B2" w:rsidP="00ED52B2">
                      <w:pPr>
                        <w:rPr>
                          <w:color w:val="000000" w:themeColor="dark1"/>
                          <w:kern w:val="0"/>
                          <w:sz w:val="24"/>
                          <w:szCs w:val="24"/>
                        </w:rPr>
                      </w:pPr>
                      <w:r>
                        <w:rPr>
                          <w:rFonts w:hint="eastAsia"/>
                          <w:color w:val="000000" w:themeColor="dark1"/>
                        </w:rPr>
                        <w:t>■図表33　配偶者等からの暴力（ＤＶ）の相談窓口の認知度【大阪府】</w:t>
                      </w:r>
                    </w:p>
                    <w:p w14:paraId="1BF4E31D" w14:textId="0266745F" w:rsidR="00ED52B2" w:rsidRDefault="00ED52B2" w:rsidP="00ED52B2">
                      <w:pPr>
                        <w:rPr>
                          <w:color w:val="000000" w:themeColor="dark1"/>
                        </w:rPr>
                      </w:pPr>
                      <w:r>
                        <w:rPr>
                          <w:rFonts w:hint="eastAsia"/>
                          <w:color w:val="000000" w:themeColor="dark1"/>
                        </w:rPr>
                        <w:t>問　相談窓口としてどのようなものを知っていますか。</w:t>
                      </w:r>
                    </w:p>
                  </w:txbxContent>
                </v:textbox>
              </v:shape>
            </w:pict>
          </mc:Fallback>
        </mc:AlternateContent>
      </w:r>
    </w:p>
    <w:p w14:paraId="50E7E3E5" w14:textId="15F58C84" w:rsidR="00ED52B2" w:rsidRDefault="00ED52B2" w:rsidP="00E33464">
      <w:pPr>
        <w:autoSpaceDE w:val="0"/>
        <w:autoSpaceDN w:val="0"/>
        <w:ind w:leftChars="100" w:left="440" w:hangingChars="100" w:hanging="220"/>
        <w:rPr>
          <w:rFonts w:hAnsi="HG丸ｺﾞｼｯｸM-PRO"/>
        </w:rPr>
      </w:pPr>
    </w:p>
    <w:p w14:paraId="125A51A6" w14:textId="6FF09FCA" w:rsidR="00ED52B2" w:rsidRDefault="007D442E" w:rsidP="00E33464">
      <w:pPr>
        <w:autoSpaceDE w:val="0"/>
        <w:autoSpaceDN w:val="0"/>
        <w:ind w:leftChars="100" w:left="440" w:hangingChars="100" w:hanging="220"/>
        <w:rPr>
          <w:rFonts w:hAnsi="HG丸ｺﾞｼｯｸM-PRO"/>
        </w:rPr>
      </w:pPr>
      <w:r>
        <w:rPr>
          <w:noProof/>
        </w:rPr>
        <w:drawing>
          <wp:anchor distT="0" distB="0" distL="114300" distR="114300" simplePos="0" relativeHeight="252577280" behindDoc="0" locked="0" layoutInCell="1" allowOverlap="1" wp14:anchorId="22F5AF21" wp14:editId="0D38D8F9">
            <wp:simplePos x="0" y="0"/>
            <wp:positionH relativeFrom="column">
              <wp:posOffset>2573655</wp:posOffset>
            </wp:positionH>
            <wp:positionV relativeFrom="paragraph">
              <wp:posOffset>70485</wp:posOffset>
            </wp:positionV>
            <wp:extent cx="3042285" cy="5674360"/>
            <wp:effectExtent l="0" t="0" r="5715" b="0"/>
            <wp:wrapNone/>
            <wp:docPr id="6761227" name="図 676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1227" name="図 6761227"/>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042285" cy="5674360"/>
                    </a:xfrm>
                    <a:prstGeom prst="rect">
                      <a:avLst/>
                    </a:prstGeom>
                  </pic:spPr>
                </pic:pic>
              </a:graphicData>
            </a:graphic>
          </wp:anchor>
        </w:drawing>
      </w:r>
    </w:p>
    <w:p w14:paraId="12C9B9C7" w14:textId="22A99AFD" w:rsidR="00ED52B2" w:rsidRDefault="007D442E" w:rsidP="00E33464">
      <w:pPr>
        <w:autoSpaceDE w:val="0"/>
        <w:autoSpaceDN w:val="0"/>
        <w:ind w:leftChars="100" w:left="440" w:hangingChars="100" w:hanging="220"/>
        <w:rPr>
          <w:rFonts w:hAnsi="HG丸ｺﾞｼｯｸM-PRO"/>
        </w:rPr>
      </w:pPr>
      <w:r w:rsidRPr="00833E1F">
        <w:rPr>
          <w:noProof/>
        </w:rPr>
        <w:drawing>
          <wp:anchor distT="0" distB="0" distL="114300" distR="114300" simplePos="0" relativeHeight="252576256" behindDoc="0" locked="0" layoutInCell="1" allowOverlap="1" wp14:anchorId="25267281" wp14:editId="546931F9">
            <wp:simplePos x="0" y="0"/>
            <wp:positionH relativeFrom="column">
              <wp:posOffset>573405</wp:posOffset>
            </wp:positionH>
            <wp:positionV relativeFrom="paragraph">
              <wp:posOffset>46990</wp:posOffset>
            </wp:positionV>
            <wp:extent cx="1790700" cy="5264150"/>
            <wp:effectExtent l="0" t="0" r="0" b="0"/>
            <wp:wrapNone/>
            <wp:docPr id="226299137" name="図 226299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90700" cy="5264150"/>
                    </a:xfrm>
                    <a:prstGeom prst="rect">
                      <a:avLst/>
                    </a:prstGeom>
                    <a:noFill/>
                    <a:ln>
                      <a:noFill/>
                    </a:ln>
                  </pic:spPr>
                </pic:pic>
              </a:graphicData>
            </a:graphic>
          </wp:anchor>
        </w:drawing>
      </w:r>
    </w:p>
    <w:p w14:paraId="7FB09975" w14:textId="4CDC31E3" w:rsidR="00ED52B2" w:rsidRDefault="00ED52B2" w:rsidP="00E33464">
      <w:pPr>
        <w:autoSpaceDE w:val="0"/>
        <w:autoSpaceDN w:val="0"/>
        <w:ind w:leftChars="100" w:left="440" w:hangingChars="100" w:hanging="220"/>
        <w:rPr>
          <w:rFonts w:hAnsi="HG丸ｺﾞｼｯｸM-PRO"/>
        </w:rPr>
      </w:pPr>
    </w:p>
    <w:p w14:paraId="46600243" w14:textId="5A60E7C3" w:rsidR="00ED52B2" w:rsidRDefault="00ED52B2" w:rsidP="00E33464">
      <w:pPr>
        <w:autoSpaceDE w:val="0"/>
        <w:autoSpaceDN w:val="0"/>
        <w:ind w:leftChars="100" w:left="440" w:hangingChars="100" w:hanging="220"/>
        <w:rPr>
          <w:rFonts w:hAnsi="HG丸ｺﾞｼｯｸM-PRO"/>
        </w:rPr>
      </w:pPr>
    </w:p>
    <w:p w14:paraId="76E1D5DB" w14:textId="287D00AF" w:rsidR="00ED52B2" w:rsidRDefault="00ED52B2" w:rsidP="00E33464">
      <w:pPr>
        <w:autoSpaceDE w:val="0"/>
        <w:autoSpaceDN w:val="0"/>
        <w:ind w:leftChars="100" w:left="440" w:hangingChars="100" w:hanging="220"/>
        <w:rPr>
          <w:rFonts w:hAnsi="HG丸ｺﾞｼｯｸM-PRO"/>
        </w:rPr>
      </w:pPr>
    </w:p>
    <w:p w14:paraId="45466A80" w14:textId="466FC712" w:rsidR="00ED52B2" w:rsidRDefault="00ED52B2" w:rsidP="00E33464">
      <w:pPr>
        <w:autoSpaceDE w:val="0"/>
        <w:autoSpaceDN w:val="0"/>
        <w:ind w:leftChars="100" w:left="440" w:hangingChars="100" w:hanging="220"/>
        <w:rPr>
          <w:rFonts w:hAnsi="HG丸ｺﾞｼｯｸM-PRO"/>
        </w:rPr>
      </w:pPr>
    </w:p>
    <w:p w14:paraId="2C446B1E" w14:textId="7CFF44FB" w:rsidR="00ED52B2" w:rsidRDefault="00ED52B2" w:rsidP="00E33464">
      <w:pPr>
        <w:autoSpaceDE w:val="0"/>
        <w:autoSpaceDN w:val="0"/>
        <w:ind w:leftChars="100" w:left="440" w:hangingChars="100" w:hanging="220"/>
        <w:rPr>
          <w:rFonts w:hAnsi="HG丸ｺﾞｼｯｸM-PRO"/>
        </w:rPr>
      </w:pPr>
    </w:p>
    <w:p w14:paraId="1A43619B" w14:textId="004379D1" w:rsidR="00ED52B2" w:rsidRDefault="00ED52B2" w:rsidP="00E33464">
      <w:pPr>
        <w:autoSpaceDE w:val="0"/>
        <w:autoSpaceDN w:val="0"/>
        <w:ind w:leftChars="100" w:left="440" w:hangingChars="100" w:hanging="220"/>
        <w:rPr>
          <w:rFonts w:hAnsi="HG丸ｺﾞｼｯｸM-PRO"/>
        </w:rPr>
      </w:pPr>
    </w:p>
    <w:p w14:paraId="0B87F490" w14:textId="53422C54" w:rsidR="00ED52B2" w:rsidRDefault="007D442E" w:rsidP="00E33464">
      <w:pPr>
        <w:autoSpaceDE w:val="0"/>
        <w:autoSpaceDN w:val="0"/>
        <w:ind w:leftChars="100" w:left="440" w:hangingChars="100" w:hanging="220"/>
        <w:rPr>
          <w:rFonts w:hAnsi="HG丸ｺﾞｼｯｸM-PRO"/>
        </w:rPr>
      </w:pPr>
      <w:r>
        <w:rPr>
          <w:rFonts w:hAnsi="HG丸ｺﾞｼｯｸM-PRO" w:hint="eastAsia"/>
          <w:noProof/>
          <w:lang w:val="ja-JP"/>
        </w:rPr>
        <mc:AlternateContent>
          <mc:Choice Requires="wps">
            <w:drawing>
              <wp:anchor distT="0" distB="0" distL="114300" distR="114300" simplePos="0" relativeHeight="252368384" behindDoc="0" locked="0" layoutInCell="1" allowOverlap="1" wp14:anchorId="586DD8D1" wp14:editId="495FBA19">
                <wp:simplePos x="0" y="0"/>
                <wp:positionH relativeFrom="column">
                  <wp:posOffset>782955</wp:posOffset>
                </wp:positionH>
                <wp:positionV relativeFrom="paragraph">
                  <wp:posOffset>180975</wp:posOffset>
                </wp:positionV>
                <wp:extent cx="1524000" cy="563880"/>
                <wp:effectExtent l="0" t="0" r="19050" b="26670"/>
                <wp:wrapNone/>
                <wp:docPr id="6761292" name="正方形/長方形 4"/>
                <wp:cNvGraphicFramePr/>
                <a:graphic xmlns:a="http://schemas.openxmlformats.org/drawingml/2006/main">
                  <a:graphicData uri="http://schemas.microsoft.com/office/word/2010/wordprocessingShape">
                    <wps:wsp>
                      <wps:cNvSpPr/>
                      <wps:spPr>
                        <a:xfrm>
                          <a:off x="0" y="0"/>
                          <a:ext cx="1524000" cy="56388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anchor>
            </w:drawing>
          </mc:Choice>
          <mc:Fallback>
            <w:pict>
              <v:rect w14:anchorId="51BD9A7E" id="正方形/長方形 4" o:spid="_x0000_s1026" style="position:absolute;left:0;text-align:left;margin-left:61.65pt;margin-top:14.25pt;width:120pt;height:44.4pt;z-index:252368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" filled="f" strokecolor="windowText" strokeweight="1.5pt"/>
            </w:pict>
          </mc:Fallback>
        </mc:AlternateContent>
      </w:r>
    </w:p>
    <w:p w14:paraId="05CF18C6" w14:textId="5D6E646A" w:rsidR="00ED52B2" w:rsidRDefault="007D442E" w:rsidP="00E33464">
      <w:pPr>
        <w:autoSpaceDE w:val="0"/>
        <w:autoSpaceDN w:val="0"/>
        <w:ind w:leftChars="100" w:left="440" w:hangingChars="100" w:hanging="220"/>
        <w:rPr>
          <w:rFonts w:hAnsi="HG丸ｺﾞｼｯｸM-PRO"/>
        </w:rPr>
      </w:pPr>
      <w:r>
        <w:rPr>
          <w:noProof/>
        </w:rPr>
        <mc:AlternateContent>
          <mc:Choice Requires="wps">
            <w:drawing>
              <wp:anchor distT="0" distB="0" distL="114300" distR="114300" simplePos="0" relativeHeight="252578304" behindDoc="0" locked="0" layoutInCell="1" allowOverlap="1" wp14:anchorId="78799776" wp14:editId="5AC3BCCC">
                <wp:simplePos x="0" y="0"/>
                <wp:positionH relativeFrom="column">
                  <wp:posOffset>4192905</wp:posOffset>
                </wp:positionH>
                <wp:positionV relativeFrom="paragraph">
                  <wp:posOffset>17780</wp:posOffset>
                </wp:positionV>
                <wp:extent cx="336550" cy="184150"/>
                <wp:effectExtent l="0" t="0" r="25400" b="25400"/>
                <wp:wrapNone/>
                <wp:docPr id="6761420" name="楕円 6"/>
                <wp:cNvGraphicFramePr/>
                <a:graphic xmlns:a="http://schemas.openxmlformats.org/drawingml/2006/main">
                  <a:graphicData uri="http://schemas.microsoft.com/office/word/2010/wordprocessingShape">
                    <wps:wsp>
                      <wps:cNvSpPr/>
                      <wps:spPr>
                        <a:xfrm>
                          <a:off x="0" y="0"/>
                          <a:ext cx="336550" cy="1841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51AF5F" id="楕円 6" o:spid="_x0000_s1026" style="position:absolute;left:0;text-align:left;margin-left:330.15pt;margin-top:1.4pt;width:26.5pt;height:14.5pt;z-index:25257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" filled="f" strokecolor="black [3213]" strokeweight="2pt"/>
            </w:pict>
          </mc:Fallback>
        </mc:AlternateContent>
      </w:r>
    </w:p>
    <w:p w14:paraId="2156F229" w14:textId="6913A5EC" w:rsidR="00ED52B2" w:rsidRDefault="00ED52B2" w:rsidP="00E33464">
      <w:pPr>
        <w:autoSpaceDE w:val="0"/>
        <w:autoSpaceDN w:val="0"/>
        <w:ind w:leftChars="100" w:left="440" w:hangingChars="100" w:hanging="220"/>
        <w:rPr>
          <w:rFonts w:hAnsi="HG丸ｺﾞｼｯｸM-PRO"/>
        </w:rPr>
      </w:pPr>
    </w:p>
    <w:p w14:paraId="2B8C6A2E" w14:textId="341F6DB6" w:rsidR="00ED52B2" w:rsidRDefault="00ED52B2" w:rsidP="00E33464">
      <w:pPr>
        <w:autoSpaceDE w:val="0"/>
        <w:autoSpaceDN w:val="0"/>
        <w:ind w:leftChars="100" w:left="440" w:hangingChars="100" w:hanging="220"/>
        <w:rPr>
          <w:rFonts w:hAnsi="HG丸ｺﾞｼｯｸM-PRO"/>
        </w:rPr>
      </w:pPr>
    </w:p>
    <w:p w14:paraId="5164EE7F" w14:textId="281E64DD" w:rsidR="00ED52B2" w:rsidRDefault="00ED52B2" w:rsidP="00E33464">
      <w:pPr>
        <w:autoSpaceDE w:val="0"/>
        <w:autoSpaceDN w:val="0"/>
        <w:ind w:leftChars="100" w:left="440" w:hangingChars="100" w:hanging="220"/>
        <w:rPr>
          <w:rFonts w:hAnsi="HG丸ｺﾞｼｯｸM-PRO"/>
        </w:rPr>
      </w:pPr>
    </w:p>
    <w:p w14:paraId="31104D40" w14:textId="5970575B" w:rsidR="00ED52B2" w:rsidRDefault="00ED52B2" w:rsidP="00E33464">
      <w:pPr>
        <w:autoSpaceDE w:val="0"/>
        <w:autoSpaceDN w:val="0"/>
        <w:ind w:leftChars="100" w:left="440" w:hangingChars="100" w:hanging="220"/>
        <w:rPr>
          <w:rFonts w:hAnsi="HG丸ｺﾞｼｯｸM-PRO"/>
        </w:rPr>
      </w:pPr>
    </w:p>
    <w:p w14:paraId="45D4265C" w14:textId="76D06B43" w:rsidR="00ED52B2" w:rsidRDefault="00ED52B2" w:rsidP="00E33464">
      <w:pPr>
        <w:autoSpaceDE w:val="0"/>
        <w:autoSpaceDN w:val="0"/>
        <w:ind w:leftChars="100" w:left="440" w:hangingChars="100" w:hanging="220"/>
        <w:rPr>
          <w:rFonts w:hAnsi="HG丸ｺﾞｼｯｸM-PRO"/>
        </w:rPr>
      </w:pPr>
    </w:p>
    <w:p w14:paraId="34AFF35C" w14:textId="5D17DA60" w:rsidR="00ED52B2" w:rsidRDefault="00ED52B2" w:rsidP="00E33464">
      <w:pPr>
        <w:autoSpaceDE w:val="0"/>
        <w:autoSpaceDN w:val="0"/>
        <w:ind w:leftChars="100" w:left="440" w:hangingChars="100" w:hanging="220"/>
        <w:rPr>
          <w:rFonts w:hAnsi="HG丸ｺﾞｼｯｸM-PRO"/>
        </w:rPr>
      </w:pPr>
    </w:p>
    <w:p w14:paraId="7721796D" w14:textId="5A3C41A8" w:rsidR="00ED52B2" w:rsidRDefault="00ED52B2" w:rsidP="00E33464">
      <w:pPr>
        <w:autoSpaceDE w:val="0"/>
        <w:autoSpaceDN w:val="0"/>
        <w:ind w:leftChars="100" w:left="440" w:hangingChars="100" w:hanging="220"/>
        <w:rPr>
          <w:rFonts w:hAnsi="HG丸ｺﾞｼｯｸM-PRO"/>
        </w:rPr>
      </w:pPr>
    </w:p>
    <w:p w14:paraId="54AFBBFF" w14:textId="74CC0A0A" w:rsidR="00ED52B2" w:rsidRDefault="00ED52B2" w:rsidP="00E33464">
      <w:pPr>
        <w:autoSpaceDE w:val="0"/>
        <w:autoSpaceDN w:val="0"/>
        <w:ind w:leftChars="100" w:left="440" w:hangingChars="100" w:hanging="220"/>
        <w:rPr>
          <w:rFonts w:hAnsi="HG丸ｺﾞｼｯｸM-PRO"/>
        </w:rPr>
      </w:pPr>
    </w:p>
    <w:p w14:paraId="52AA0AC2" w14:textId="606B8852" w:rsidR="00ED52B2" w:rsidRDefault="00ED52B2" w:rsidP="00E33464">
      <w:pPr>
        <w:autoSpaceDE w:val="0"/>
        <w:autoSpaceDN w:val="0"/>
        <w:ind w:leftChars="100" w:left="440" w:hangingChars="100" w:hanging="220"/>
        <w:rPr>
          <w:rFonts w:hAnsi="HG丸ｺﾞｼｯｸM-PRO"/>
        </w:rPr>
      </w:pPr>
    </w:p>
    <w:p w14:paraId="18599572" w14:textId="3FC70038" w:rsidR="00ED52B2" w:rsidRDefault="00ED52B2" w:rsidP="00E33464">
      <w:pPr>
        <w:autoSpaceDE w:val="0"/>
        <w:autoSpaceDN w:val="0"/>
        <w:ind w:leftChars="100" w:left="440" w:hangingChars="100" w:hanging="220"/>
        <w:rPr>
          <w:rFonts w:hAnsi="HG丸ｺﾞｼｯｸM-PRO"/>
        </w:rPr>
      </w:pPr>
    </w:p>
    <w:p w14:paraId="50603AF6" w14:textId="16C2C84F" w:rsidR="00ED52B2" w:rsidRDefault="00ED52B2" w:rsidP="00E33464">
      <w:pPr>
        <w:autoSpaceDE w:val="0"/>
        <w:autoSpaceDN w:val="0"/>
        <w:ind w:leftChars="100" w:left="440" w:hangingChars="100" w:hanging="220"/>
        <w:rPr>
          <w:rFonts w:hAnsi="HG丸ｺﾞｼｯｸM-PRO"/>
        </w:rPr>
      </w:pPr>
    </w:p>
    <w:p w14:paraId="498B497A" w14:textId="7F8EB1CC" w:rsidR="00ED52B2" w:rsidRDefault="00ED52B2" w:rsidP="00E33464">
      <w:pPr>
        <w:autoSpaceDE w:val="0"/>
        <w:autoSpaceDN w:val="0"/>
        <w:ind w:leftChars="100" w:left="440" w:hangingChars="100" w:hanging="220"/>
        <w:rPr>
          <w:rFonts w:hAnsi="HG丸ｺﾞｼｯｸM-PRO"/>
        </w:rPr>
      </w:pPr>
    </w:p>
    <w:p w14:paraId="2047CF34" w14:textId="7DE4CD89" w:rsidR="00ED52B2" w:rsidRDefault="00ED52B2" w:rsidP="00E33464">
      <w:pPr>
        <w:autoSpaceDE w:val="0"/>
        <w:autoSpaceDN w:val="0"/>
        <w:ind w:leftChars="100" w:left="440" w:hangingChars="100" w:hanging="220"/>
        <w:rPr>
          <w:rFonts w:hAnsi="HG丸ｺﾞｼｯｸM-PRO"/>
        </w:rPr>
      </w:pPr>
    </w:p>
    <w:p w14:paraId="4DAE0431" w14:textId="27E3BCB8" w:rsidR="00ED52B2" w:rsidRDefault="00ED52B2" w:rsidP="00E33464">
      <w:pPr>
        <w:autoSpaceDE w:val="0"/>
        <w:autoSpaceDN w:val="0"/>
        <w:ind w:leftChars="100" w:left="440" w:hangingChars="100" w:hanging="220"/>
        <w:rPr>
          <w:rFonts w:hAnsi="HG丸ｺﾞｼｯｸM-PRO"/>
        </w:rPr>
      </w:pPr>
    </w:p>
    <w:p w14:paraId="66CBAE6A" w14:textId="3F9D4F28" w:rsidR="00ED52B2" w:rsidRDefault="007D442E" w:rsidP="00E33464">
      <w:pPr>
        <w:autoSpaceDE w:val="0"/>
        <w:autoSpaceDN w:val="0"/>
        <w:ind w:leftChars="100" w:left="440" w:hangingChars="100" w:hanging="220"/>
        <w:rPr>
          <w:rFonts w:hAnsi="HG丸ｺﾞｼｯｸM-PRO"/>
        </w:rPr>
      </w:pPr>
      <w:r>
        <w:rPr>
          <w:rFonts w:hAnsi="HG丸ｺﾞｼｯｸM-PRO"/>
          <w:noProof/>
        </w:rPr>
        <w:drawing>
          <wp:anchor distT="0" distB="0" distL="114300" distR="114300" simplePos="0" relativeHeight="252579328" behindDoc="0" locked="0" layoutInCell="1" allowOverlap="1" wp14:anchorId="36BC6402" wp14:editId="1479F5FA">
            <wp:simplePos x="0" y="0"/>
            <wp:positionH relativeFrom="column">
              <wp:posOffset>681355</wp:posOffset>
            </wp:positionH>
            <wp:positionV relativeFrom="paragraph">
              <wp:posOffset>154305</wp:posOffset>
            </wp:positionV>
            <wp:extent cx="4432300" cy="219710"/>
            <wp:effectExtent l="0" t="0" r="6350" b="8890"/>
            <wp:wrapNone/>
            <wp:docPr id="6761236" name="図 676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32300" cy="219710"/>
                    </a:xfrm>
                    <a:prstGeom prst="rect">
                      <a:avLst/>
                    </a:prstGeom>
                    <a:noFill/>
                    <a:ln>
                      <a:noFill/>
                    </a:ln>
                  </pic:spPr>
                </pic:pic>
              </a:graphicData>
            </a:graphic>
          </wp:anchor>
        </w:drawing>
      </w:r>
    </w:p>
    <w:p w14:paraId="25041642" w14:textId="1B69841B" w:rsidR="00ED52B2" w:rsidRDefault="00ED52B2" w:rsidP="00E33464">
      <w:pPr>
        <w:autoSpaceDE w:val="0"/>
        <w:autoSpaceDN w:val="0"/>
        <w:ind w:leftChars="100" w:left="440" w:hangingChars="100" w:hanging="220"/>
        <w:rPr>
          <w:rFonts w:hAnsi="HG丸ｺﾞｼｯｸM-PRO"/>
        </w:rPr>
      </w:pPr>
    </w:p>
    <w:p w14:paraId="4D413D04" w14:textId="7A75098F" w:rsidR="00ED52B2" w:rsidRDefault="00017732" w:rsidP="00E33464">
      <w:pPr>
        <w:autoSpaceDE w:val="0"/>
        <w:autoSpaceDN w:val="0"/>
        <w:ind w:leftChars="100" w:left="440" w:hangingChars="100" w:hanging="220"/>
        <w:rPr>
          <w:rFonts w:hAnsi="HG丸ｺﾞｼｯｸM-PRO"/>
        </w:rPr>
      </w:pPr>
      <w:r>
        <w:rPr>
          <w:noProof/>
        </w:rPr>
        <mc:AlternateContent>
          <mc:Choice Requires="wps">
            <w:drawing>
              <wp:anchor distT="0" distB="0" distL="114300" distR="114300" simplePos="0" relativeHeight="252371456" behindDoc="0" locked="0" layoutInCell="1" allowOverlap="1" wp14:anchorId="40E5E6B7" wp14:editId="343E6FB0">
                <wp:simplePos x="0" y="0"/>
                <wp:positionH relativeFrom="column">
                  <wp:posOffset>2487295</wp:posOffset>
                </wp:positionH>
                <wp:positionV relativeFrom="paragraph">
                  <wp:posOffset>68036</wp:posOffset>
                </wp:positionV>
                <wp:extent cx="3689985" cy="312420"/>
                <wp:effectExtent l="0" t="0" r="0" b="0"/>
                <wp:wrapNone/>
                <wp:docPr id="6761295" name="テキスト ボックス 6761232"/>
                <wp:cNvGraphicFramePr/>
                <a:graphic xmlns:a="http://schemas.openxmlformats.org/drawingml/2006/main">
                  <a:graphicData uri="http://schemas.microsoft.com/office/word/2010/wordprocessingShape">
                    <wps:wsp>
                      <wps:cNvSpPr txBox="1"/>
                      <wps:spPr>
                        <a:xfrm>
                          <a:off x="0" y="0"/>
                          <a:ext cx="3689985" cy="312420"/>
                        </a:xfrm>
                        <a:prstGeom prst="rect">
                          <a:avLst/>
                        </a:prstGeom>
                        <a:noFill/>
                        <a:ln w="6350">
                          <a:noFill/>
                        </a:ln>
                      </wps:spPr>
                      <wps:txbx>
                        <w:txbxContent>
                          <w:p w14:paraId="49E92A23" w14:textId="77777777" w:rsidR="00ED52B2" w:rsidRDefault="00ED52B2" w:rsidP="00ED52B2">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11026EA3" w14:textId="77777777" w:rsidR="00ED52B2" w:rsidRDefault="00ED52B2" w:rsidP="00ED52B2">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E5E6B7" id="_x0000_s1121" type="#_x0000_t202" style="position:absolute;left:0;text-align:left;margin-left:195.85pt;margin-top:5.35pt;width:290.55pt;height:24.6pt;z-index:252371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" filled="f" stroked="f" strokeweight=".5pt">
                <v:textbox>
                  <w:txbxContent>
                    <w:p w14:paraId="49E92A23" w14:textId="77777777" w:rsidR="00ED52B2" w:rsidRDefault="00ED52B2" w:rsidP="00ED52B2">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11026EA3" w14:textId="77777777" w:rsidR="00ED52B2" w:rsidRDefault="00ED52B2" w:rsidP="00ED52B2">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2CED85C6" w14:textId="4FAB51FC" w:rsidR="00ED52B2" w:rsidRDefault="00ED52B2" w:rsidP="00AE6E39">
      <w:pPr>
        <w:autoSpaceDE w:val="0"/>
        <w:autoSpaceDN w:val="0"/>
        <w:rPr>
          <w:rFonts w:hAnsi="HG丸ｺﾞｼｯｸM-PRO"/>
        </w:rPr>
      </w:pPr>
    </w:p>
    <w:p w14:paraId="45E51640" w14:textId="0ACEEF54" w:rsidR="00944C79" w:rsidRDefault="00944C79" w:rsidP="00567600">
      <w:pPr>
        <w:autoSpaceDE w:val="0"/>
        <w:autoSpaceDN w:val="0"/>
        <w:rPr>
          <w:rFonts w:hAnsi="HG丸ｺﾞｼｯｸM-PRO"/>
        </w:rPr>
      </w:pPr>
    </w:p>
    <w:p w14:paraId="3483C6BC" w14:textId="0CFFCEF9" w:rsidR="00944C79" w:rsidRDefault="00944C79" w:rsidP="00567600">
      <w:pPr>
        <w:autoSpaceDE w:val="0"/>
        <w:autoSpaceDN w:val="0"/>
        <w:rPr>
          <w:rFonts w:hAnsi="HG丸ｺﾞｼｯｸM-PRO"/>
        </w:rPr>
      </w:pPr>
    </w:p>
    <w:p w14:paraId="7A0704BA" w14:textId="28257243" w:rsidR="00C97BDE" w:rsidRDefault="00C97BDE" w:rsidP="00567600">
      <w:pPr>
        <w:autoSpaceDE w:val="0"/>
        <w:autoSpaceDN w:val="0"/>
        <w:rPr>
          <w:rFonts w:hAnsi="HG丸ｺﾞｼｯｸM-PRO"/>
        </w:rPr>
      </w:pPr>
    </w:p>
    <w:p w14:paraId="04FE463E" w14:textId="50FEE62A" w:rsidR="00AD38D8" w:rsidRDefault="00AD38D8" w:rsidP="00567600">
      <w:pPr>
        <w:autoSpaceDE w:val="0"/>
        <w:autoSpaceDN w:val="0"/>
        <w:rPr>
          <w:rFonts w:hAnsi="HG丸ｺﾞｼｯｸM-PRO"/>
        </w:rPr>
      </w:pPr>
    </w:p>
    <w:p w14:paraId="0531920F" w14:textId="0E92CA54" w:rsidR="00C97BDE" w:rsidRDefault="00C97BDE" w:rsidP="00567600">
      <w:pPr>
        <w:autoSpaceDE w:val="0"/>
        <w:autoSpaceDN w:val="0"/>
        <w:rPr>
          <w:rFonts w:hAnsi="HG丸ｺﾞｼｯｸM-PRO"/>
        </w:rPr>
      </w:pPr>
      <w:r>
        <w:rPr>
          <w:noProof/>
        </w:rPr>
        <w:lastRenderedPageBreak/>
        <mc:AlternateContent>
          <mc:Choice Requires="wps">
            <w:drawing>
              <wp:anchor distT="0" distB="0" distL="114300" distR="114300" simplePos="0" relativeHeight="252373504" behindDoc="0" locked="0" layoutInCell="1" allowOverlap="1" wp14:anchorId="403474A8" wp14:editId="35069BFD">
                <wp:simplePos x="0" y="0"/>
                <wp:positionH relativeFrom="margin">
                  <wp:align>left</wp:align>
                </wp:positionH>
                <wp:positionV relativeFrom="paragraph">
                  <wp:posOffset>2457</wp:posOffset>
                </wp:positionV>
                <wp:extent cx="6202680" cy="8301162"/>
                <wp:effectExtent l="0" t="0" r="26670" b="24130"/>
                <wp:wrapNone/>
                <wp:docPr id="6761300" name="正方形/長方形 1"/>
                <wp:cNvGraphicFramePr/>
                <a:graphic xmlns:a="http://schemas.openxmlformats.org/drawingml/2006/main">
                  <a:graphicData uri="http://schemas.microsoft.com/office/word/2010/wordprocessingShape">
                    <wps:wsp>
                      <wps:cNvSpPr/>
                      <wps:spPr>
                        <a:xfrm>
                          <a:off x="0" y="0"/>
                          <a:ext cx="6202680" cy="8301162"/>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F7535" id="正方形/長方形 1" o:spid="_x0000_s1026" style="position:absolute;left:0;text-align:left;margin-left:0;margin-top:.2pt;width:488.4pt;height:653.65pt;z-index:252373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" fillcolor="white [3212]" strokecolor="black [3213]" strokeweight="1pt">
                <v:stroke dashstyle="3 1"/>
                <w10:wrap anchorx="margin"/>
              </v:rect>
            </w:pict>
          </mc:Fallback>
        </mc:AlternateContent>
      </w:r>
      <w:r>
        <w:rPr>
          <w:noProof/>
        </w:rPr>
        <mc:AlternateContent>
          <mc:Choice Requires="wps">
            <w:drawing>
              <wp:anchor distT="0" distB="0" distL="114300" distR="114300" simplePos="0" relativeHeight="252375552" behindDoc="0" locked="0" layoutInCell="1" allowOverlap="1" wp14:anchorId="4DBD747F" wp14:editId="599B1392">
                <wp:simplePos x="0" y="0"/>
                <wp:positionH relativeFrom="column">
                  <wp:posOffset>1905</wp:posOffset>
                </wp:positionH>
                <wp:positionV relativeFrom="paragraph">
                  <wp:posOffset>0</wp:posOffset>
                </wp:positionV>
                <wp:extent cx="6202680" cy="792480"/>
                <wp:effectExtent l="0" t="0" r="0" b="0"/>
                <wp:wrapNone/>
                <wp:docPr id="6761301" name="テキスト ボックス 2"/>
                <wp:cNvGraphicFramePr/>
                <a:graphic xmlns:a="http://schemas.openxmlformats.org/drawingml/2006/main">
                  <a:graphicData uri="http://schemas.microsoft.com/office/word/2010/wordprocessingShape">
                    <wps:wsp>
                      <wps:cNvSpPr txBox="1"/>
                      <wps:spPr>
                        <a:xfrm>
                          <a:off x="0" y="0"/>
                          <a:ext cx="6202680" cy="79248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A96488C" w14:textId="77777777" w:rsidR="00C97BDE" w:rsidRDefault="00C97BDE" w:rsidP="00C97BDE">
                            <w:pPr>
                              <w:rPr>
                                <w:color w:val="000000" w:themeColor="dark1"/>
                                <w:kern w:val="0"/>
                                <w:sz w:val="24"/>
                                <w:szCs w:val="24"/>
                              </w:rPr>
                            </w:pPr>
                            <w:r>
                              <w:rPr>
                                <w:rFonts w:hint="eastAsia"/>
                                <w:color w:val="000000" w:themeColor="dark1"/>
                              </w:rPr>
                              <w:t>■図表34　デートＤＶ、ＤＶの被害の相談先【大阪府】</w:t>
                            </w:r>
                          </w:p>
                          <w:p w14:paraId="6269F74D" w14:textId="2F8B1DA8" w:rsidR="00C97BDE" w:rsidRDefault="00C97BDE" w:rsidP="00AE6E39">
                            <w:pPr>
                              <w:ind w:left="330" w:hangingChars="150" w:hanging="330"/>
                              <w:rPr>
                                <w:color w:val="000000" w:themeColor="dark1"/>
                              </w:rPr>
                            </w:pPr>
                            <w:r>
                              <w:rPr>
                                <w:rFonts w:hint="eastAsia"/>
                                <w:color w:val="000000" w:themeColor="dark1"/>
                              </w:rPr>
                              <w:t>問　あなたは、デートＤＶ、ＤＶを誰かに打ち明けたり、相談したりしましたか。</w:t>
                            </w:r>
                          </w:p>
                        </w:txbxContent>
                      </wps:txbx>
                      <wps:bodyPr vertOverflow="clip" horzOverflow="clip" wrap="square" rtlCol="0" anchor="t"/>
                    </wps:wsp>
                  </a:graphicData>
                </a:graphic>
                <wp14:sizeRelH relativeFrom="margin">
                  <wp14:pctWidth>0</wp14:pctWidth>
                </wp14:sizeRelH>
              </wp:anchor>
            </w:drawing>
          </mc:Choice>
          <mc:Fallback>
            <w:pict>
              <v:shape w14:anchorId="4DBD747F" id="_x0000_s1122" type="#_x0000_t202" style="position:absolute;left:0;text-align:left;margin-left:.15pt;margin-top:0;width:488.4pt;height:62.4pt;z-index:252375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" filled="f" stroked="f">
                <v:textbox>
                  <w:txbxContent>
                    <w:p w14:paraId="2A96488C" w14:textId="77777777" w:rsidR="00C97BDE" w:rsidRDefault="00C97BDE" w:rsidP="00C97BDE">
                      <w:pPr>
                        <w:rPr>
                          <w:color w:val="000000" w:themeColor="dark1"/>
                          <w:kern w:val="0"/>
                          <w:sz w:val="24"/>
                          <w:szCs w:val="24"/>
                        </w:rPr>
                      </w:pPr>
                      <w:r>
                        <w:rPr>
                          <w:rFonts w:hint="eastAsia"/>
                          <w:color w:val="000000" w:themeColor="dark1"/>
                        </w:rPr>
                        <w:t>■図表34　デートＤＶ、ＤＶの被害の相談先【大阪府】</w:t>
                      </w:r>
                    </w:p>
                    <w:p w14:paraId="6269F74D" w14:textId="2F8B1DA8" w:rsidR="00C97BDE" w:rsidRDefault="00C97BDE" w:rsidP="00AE6E39">
                      <w:pPr>
                        <w:ind w:left="330" w:hangingChars="150" w:hanging="330"/>
                        <w:rPr>
                          <w:color w:val="000000" w:themeColor="dark1"/>
                        </w:rPr>
                      </w:pPr>
                      <w:r>
                        <w:rPr>
                          <w:rFonts w:hint="eastAsia"/>
                          <w:color w:val="000000" w:themeColor="dark1"/>
                        </w:rPr>
                        <w:t>問　あなたは、デートＤＶ、ＤＶを誰かに打ち明けたり、相談したりしましたか。</w:t>
                      </w:r>
                    </w:p>
                  </w:txbxContent>
                </v:textbox>
              </v:shape>
            </w:pict>
          </mc:Fallback>
        </mc:AlternateContent>
      </w:r>
    </w:p>
    <w:p w14:paraId="408AF56D" w14:textId="36D8719A" w:rsidR="00C97BDE" w:rsidRDefault="00C97BDE" w:rsidP="00567600">
      <w:pPr>
        <w:autoSpaceDE w:val="0"/>
        <w:autoSpaceDN w:val="0"/>
        <w:rPr>
          <w:rFonts w:hAnsi="HG丸ｺﾞｼｯｸM-PRO"/>
        </w:rPr>
      </w:pPr>
    </w:p>
    <w:p w14:paraId="5A7EB568" w14:textId="3CE93F81" w:rsidR="00C97BDE" w:rsidRDefault="0066773A" w:rsidP="00567600">
      <w:pPr>
        <w:autoSpaceDE w:val="0"/>
        <w:autoSpaceDN w:val="0"/>
        <w:rPr>
          <w:rFonts w:hAnsi="HG丸ｺﾞｼｯｸM-PRO"/>
        </w:rPr>
      </w:pPr>
      <w:r>
        <w:rPr>
          <w:rFonts w:hAnsi="HG丸ｺﾞｼｯｸM-PRO"/>
          <w:noProof/>
        </w:rPr>
        <mc:AlternateContent>
          <mc:Choice Requires="wpg">
            <w:drawing>
              <wp:anchor distT="0" distB="0" distL="114300" distR="114300" simplePos="0" relativeHeight="252382720" behindDoc="0" locked="0" layoutInCell="1" allowOverlap="1" wp14:anchorId="04EC68C6" wp14:editId="2D4AC000">
                <wp:simplePos x="0" y="0"/>
                <wp:positionH relativeFrom="column">
                  <wp:posOffset>497205</wp:posOffset>
                </wp:positionH>
                <wp:positionV relativeFrom="paragraph">
                  <wp:posOffset>149225</wp:posOffset>
                </wp:positionV>
                <wp:extent cx="5416550" cy="7435215"/>
                <wp:effectExtent l="0" t="0" r="0" b="0"/>
                <wp:wrapNone/>
                <wp:docPr id="226299160" name="グループ化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16550" cy="7435215"/>
                          <a:chOff x="0" y="0"/>
                          <a:chExt cx="4476833" cy="6145530"/>
                        </a:xfrm>
                      </wpg:grpSpPr>
                      <pic:pic xmlns:pic="http://schemas.openxmlformats.org/drawingml/2006/picture">
                        <pic:nvPicPr>
                          <pic:cNvPr id="6761308" name="図 5">
                            <a:extLst>
                              <a:ext uri="{FF2B5EF4-FFF2-40B4-BE49-F238E27FC236}">
                                <a16:creationId xmlns:a16="http://schemas.microsoft.com/office/drawing/2014/main" id="{A3E1A2EA-5A86-43B1-845D-36CCC61782C7}"/>
                              </a:ext>
                            </a:extLst>
                          </pic:cNvPr>
                          <pic:cNvPicPr>
                            <a:picLocks noChangeAspect="1"/>
                          </pic:cNvPicPr>
                        </pic:nvPicPr>
                        <pic:blipFill rotWithShape="1">
                          <a:blip r:embed="rId60" cstate="print">
                            <a:extLst>
                              <a:ext uri="{28A0092B-C50C-407E-A947-70E740481C1C}">
                                <a14:useLocalDpi xmlns:a14="http://schemas.microsoft.com/office/drawing/2010/main" val="0"/>
                              </a:ext>
                            </a:extLst>
                          </a:blip>
                          <a:srcRect r="49625"/>
                          <a:stretch/>
                        </pic:blipFill>
                        <pic:spPr bwMode="auto">
                          <a:xfrm>
                            <a:off x="0" y="0"/>
                            <a:ext cx="2339975" cy="6145530"/>
                          </a:xfrm>
                          <a:prstGeom prst="rect">
                            <a:avLst/>
                          </a:prstGeom>
                          <a:noFill/>
                          <a:ln>
                            <a:noFill/>
                          </a:ln>
                        </pic:spPr>
                      </pic:pic>
                      <pic:pic xmlns:pic="http://schemas.openxmlformats.org/drawingml/2006/picture">
                        <pic:nvPicPr>
                          <pic:cNvPr id="6761309" name="図 7">
                            <a:extLst>
                              <a:ext uri="{FF2B5EF4-FFF2-40B4-BE49-F238E27FC236}">
                                <a16:creationId xmlns:a16="http://schemas.microsoft.com/office/drawing/2014/main" id="{81A6A915-F20E-467F-B62B-E1A86DE31029}"/>
                              </a:ext>
                            </a:extLst>
                          </pic:cNvPr>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2425148" y="15902"/>
                            <a:ext cx="2051685" cy="6121400"/>
                          </a:xfrm>
                          <a:prstGeom prst="rect">
                            <a:avLst/>
                          </a:prstGeom>
                        </pic:spPr>
                      </pic:pic>
                      <wps:wsp>
                        <wps:cNvPr id="6761322" name="楕円 6"/>
                        <wps:cNvSpPr>
                          <a:spLocks noChangeAspect="1"/>
                        </wps:cNvSpPr>
                        <wps:spPr>
                          <a:xfrm>
                            <a:off x="3673502" y="5327374"/>
                            <a:ext cx="287655" cy="14351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wpg:wgp>
                  </a:graphicData>
                </a:graphic>
                <wp14:sizeRelH relativeFrom="margin">
                  <wp14:pctWidth>0</wp14:pctWidth>
                </wp14:sizeRelH>
                <wp14:sizeRelV relativeFrom="margin">
                  <wp14:pctHeight>0</wp14:pctHeight>
                </wp14:sizeRelV>
              </wp:anchor>
            </w:drawing>
          </mc:Choice>
          <mc:Fallback>
            <w:pict>
              <v:group w14:anchorId="5BA0567C" id="グループ化 1" o:spid="_x0000_s1026" style="position:absolute;left:0;text-align:left;margin-left:39.15pt;margin-top:11.75pt;width:426.5pt;height:585.45pt;z-index:252382720;mso-width-relative:margin;mso-height-relative:margin" coordsize="44768,61455"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">
                <o:lock v:ext="edit" aspectratio="t"/>
                <v:shape id="図 5" o:spid="_x0000_s1027" type="#_x0000_t75" style="position:absolute;width:23399;height:61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">
                  <v:imagedata r:id="rId62" o:title="" cropright="32522f"/>
                </v:shape>
                <v:shape id="図 7" o:spid="_x0000_s1028" type="#_x0000_t75" style="position:absolute;left:24251;top:159;width:20517;height:61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">
                  <v:imagedata r:id="rId63" o:title=""/>
                </v:shape>
                <v:oval id="楕円 6" o:spid="_x0000_s1029" style="position:absolute;left:36735;top:53273;width:2876;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" filled="f" strokecolor="windowText" strokeweight="1.5pt">
                  <v:path arrowok="t"/>
                  <o:lock v:ext="edit" aspectratio="t"/>
                </v:oval>
              </v:group>
            </w:pict>
          </mc:Fallback>
        </mc:AlternateContent>
      </w:r>
      <w:r>
        <w:rPr>
          <w:rFonts w:hAnsi="HG丸ｺﾞｼｯｸM-PRO"/>
          <w:noProof/>
        </w:rPr>
        <mc:AlternateContent>
          <mc:Choice Requires="wpc">
            <w:drawing>
              <wp:inline distT="0" distB="0" distL="0" distR="0" wp14:anchorId="4FDE2622" wp14:editId="27B4926C">
                <wp:extent cx="5486400" cy="3200400"/>
                <wp:effectExtent l="0" t="0" r="0" b="0"/>
                <wp:docPr id="6761450" name="キャンバス 676145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c:wpc>
                  </a:graphicData>
                </a:graphic>
              </wp:inline>
            </w:drawing>
          </mc:Choice>
          <mc:Fallback>
            <w:pict>
              <v:group w14:anchorId="15074E4E" id="キャンバス 6761450" o:spid="_x0000_s1026"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">
                <v:shape id="_x0000_s1027" type="#_x0000_t75" style="position:absolute;width:54864;height:32004;visibility:visible;mso-wrap-style:square" filled="t">
                  <v:fill o:detectmouseclick="t"/>
                  <v:path o:connecttype="none"/>
                </v:shape>
                <w10:anchorlock/>
              </v:group>
            </w:pict>
          </mc:Fallback>
        </mc:AlternateContent>
      </w:r>
    </w:p>
    <w:p w14:paraId="546E6EA3" w14:textId="6CCB468F" w:rsidR="00C97BDE" w:rsidRDefault="00C97BDE" w:rsidP="00567600">
      <w:pPr>
        <w:autoSpaceDE w:val="0"/>
        <w:autoSpaceDN w:val="0"/>
        <w:rPr>
          <w:rFonts w:hAnsi="HG丸ｺﾞｼｯｸM-PRO"/>
        </w:rPr>
      </w:pPr>
    </w:p>
    <w:p w14:paraId="62AF6389" w14:textId="7D8A5C34" w:rsidR="00C97BDE" w:rsidRDefault="00C97BDE" w:rsidP="00567600">
      <w:pPr>
        <w:autoSpaceDE w:val="0"/>
        <w:autoSpaceDN w:val="0"/>
        <w:rPr>
          <w:rFonts w:hAnsi="HG丸ｺﾞｼｯｸM-PRO"/>
        </w:rPr>
      </w:pPr>
    </w:p>
    <w:p w14:paraId="40002423" w14:textId="60772642" w:rsidR="00C97BDE" w:rsidRDefault="00C97BDE" w:rsidP="00567600">
      <w:pPr>
        <w:autoSpaceDE w:val="0"/>
        <w:autoSpaceDN w:val="0"/>
        <w:rPr>
          <w:rFonts w:hAnsi="HG丸ｺﾞｼｯｸM-PRO"/>
        </w:rPr>
      </w:pPr>
    </w:p>
    <w:p w14:paraId="5603A01F" w14:textId="64229F8C" w:rsidR="00C97BDE" w:rsidRDefault="00C97BDE" w:rsidP="00567600">
      <w:pPr>
        <w:autoSpaceDE w:val="0"/>
        <w:autoSpaceDN w:val="0"/>
        <w:rPr>
          <w:rFonts w:hAnsi="HG丸ｺﾞｼｯｸM-PRO"/>
        </w:rPr>
      </w:pPr>
    </w:p>
    <w:p w14:paraId="1F4FB958" w14:textId="508625A2" w:rsidR="00C97BDE" w:rsidRDefault="00C97BDE" w:rsidP="00567600">
      <w:pPr>
        <w:autoSpaceDE w:val="0"/>
        <w:autoSpaceDN w:val="0"/>
        <w:rPr>
          <w:rFonts w:hAnsi="HG丸ｺﾞｼｯｸM-PRO"/>
        </w:rPr>
      </w:pPr>
    </w:p>
    <w:p w14:paraId="455E8853" w14:textId="56A0B523" w:rsidR="00C97BDE" w:rsidRDefault="00C97BDE" w:rsidP="00567600">
      <w:pPr>
        <w:autoSpaceDE w:val="0"/>
        <w:autoSpaceDN w:val="0"/>
        <w:rPr>
          <w:rFonts w:hAnsi="HG丸ｺﾞｼｯｸM-PRO"/>
        </w:rPr>
      </w:pPr>
    </w:p>
    <w:p w14:paraId="6E51E983" w14:textId="577832B6" w:rsidR="00C97BDE" w:rsidRDefault="00C97BDE" w:rsidP="00567600">
      <w:pPr>
        <w:autoSpaceDE w:val="0"/>
        <w:autoSpaceDN w:val="0"/>
        <w:rPr>
          <w:rFonts w:hAnsi="HG丸ｺﾞｼｯｸM-PRO"/>
        </w:rPr>
      </w:pPr>
    </w:p>
    <w:p w14:paraId="393E4E27" w14:textId="2649066F" w:rsidR="00C97BDE" w:rsidRDefault="00C97BDE" w:rsidP="00567600">
      <w:pPr>
        <w:autoSpaceDE w:val="0"/>
        <w:autoSpaceDN w:val="0"/>
        <w:rPr>
          <w:rFonts w:hAnsi="HG丸ｺﾞｼｯｸM-PRO"/>
        </w:rPr>
      </w:pPr>
    </w:p>
    <w:p w14:paraId="5A88A91D" w14:textId="47CCA0BD" w:rsidR="00C97BDE" w:rsidRDefault="00C97BDE" w:rsidP="00567600">
      <w:pPr>
        <w:autoSpaceDE w:val="0"/>
        <w:autoSpaceDN w:val="0"/>
        <w:rPr>
          <w:rFonts w:hAnsi="HG丸ｺﾞｼｯｸM-PRO"/>
        </w:rPr>
      </w:pPr>
    </w:p>
    <w:p w14:paraId="103F5F62" w14:textId="6A3AFB94" w:rsidR="00C97BDE" w:rsidRDefault="00C97BDE" w:rsidP="00567600">
      <w:pPr>
        <w:autoSpaceDE w:val="0"/>
        <w:autoSpaceDN w:val="0"/>
        <w:rPr>
          <w:rFonts w:hAnsi="HG丸ｺﾞｼｯｸM-PRO"/>
        </w:rPr>
      </w:pPr>
    </w:p>
    <w:p w14:paraId="73D259D1" w14:textId="67CCAD32" w:rsidR="00C97BDE" w:rsidRDefault="00C97BDE" w:rsidP="00567600">
      <w:pPr>
        <w:autoSpaceDE w:val="0"/>
        <w:autoSpaceDN w:val="0"/>
        <w:rPr>
          <w:rFonts w:hAnsi="HG丸ｺﾞｼｯｸM-PRO"/>
        </w:rPr>
      </w:pPr>
    </w:p>
    <w:p w14:paraId="321D4430" w14:textId="27CDA3EE" w:rsidR="00C97BDE" w:rsidRDefault="00C97BDE" w:rsidP="00567600">
      <w:pPr>
        <w:autoSpaceDE w:val="0"/>
        <w:autoSpaceDN w:val="0"/>
        <w:rPr>
          <w:rFonts w:hAnsi="HG丸ｺﾞｼｯｸM-PRO"/>
        </w:rPr>
      </w:pPr>
    </w:p>
    <w:p w14:paraId="1716A7AC" w14:textId="5B2B2C87" w:rsidR="00C97BDE" w:rsidRDefault="00C97BDE" w:rsidP="00567600">
      <w:pPr>
        <w:autoSpaceDE w:val="0"/>
        <w:autoSpaceDN w:val="0"/>
        <w:rPr>
          <w:rFonts w:hAnsi="HG丸ｺﾞｼｯｸM-PRO"/>
        </w:rPr>
      </w:pPr>
    </w:p>
    <w:p w14:paraId="225815FB" w14:textId="204C3203" w:rsidR="00C97BDE" w:rsidRDefault="00AD38D8" w:rsidP="00567600">
      <w:pPr>
        <w:autoSpaceDE w:val="0"/>
        <w:autoSpaceDN w:val="0"/>
        <w:rPr>
          <w:rFonts w:hAnsi="HG丸ｺﾞｼｯｸM-PRO"/>
        </w:rPr>
      </w:pPr>
      <w:r>
        <w:rPr>
          <w:rFonts w:hAnsi="HG丸ｺﾞｼｯｸM-PRO"/>
          <w:noProof/>
        </w:rPr>
        <mc:AlternateContent>
          <mc:Choice Requires="wps">
            <w:drawing>
              <wp:anchor distT="0" distB="0" distL="114300" distR="114300" simplePos="0" relativeHeight="252497408" behindDoc="0" locked="0" layoutInCell="1" allowOverlap="1" wp14:anchorId="7D5CCFE9" wp14:editId="55620B94">
                <wp:simplePos x="0" y="0"/>
                <wp:positionH relativeFrom="column">
                  <wp:posOffset>673100</wp:posOffset>
                </wp:positionH>
                <wp:positionV relativeFrom="paragraph">
                  <wp:posOffset>220980</wp:posOffset>
                </wp:positionV>
                <wp:extent cx="1691640" cy="266700"/>
                <wp:effectExtent l="0" t="0" r="22860" b="19050"/>
                <wp:wrapNone/>
                <wp:docPr id="6761454" name="正方形/長方形 6761454"/>
                <wp:cNvGraphicFramePr/>
                <a:graphic xmlns:a="http://schemas.openxmlformats.org/drawingml/2006/main">
                  <a:graphicData uri="http://schemas.microsoft.com/office/word/2010/wordprocessingShape">
                    <wps:wsp>
                      <wps:cNvSpPr/>
                      <wps:spPr>
                        <a:xfrm>
                          <a:off x="0" y="0"/>
                          <a:ext cx="1691640" cy="2667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49C04F" id="正方形/長方形 6761454" o:spid="_x0000_s1026" style="position:absolute;left:0;text-align:left;margin-left:53pt;margin-top:17.4pt;width:133.2pt;height:21pt;z-index:252497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" filled="f" strokecolor="black [3213]" strokeweight="2pt"/>
            </w:pict>
          </mc:Fallback>
        </mc:AlternateContent>
      </w:r>
    </w:p>
    <w:p w14:paraId="1EC2C8E3" w14:textId="0E1A416A" w:rsidR="00C97BDE" w:rsidRDefault="00C97BDE" w:rsidP="00567600">
      <w:pPr>
        <w:autoSpaceDE w:val="0"/>
        <w:autoSpaceDN w:val="0"/>
        <w:rPr>
          <w:rFonts w:hAnsi="HG丸ｺﾞｼｯｸM-PRO"/>
        </w:rPr>
      </w:pPr>
    </w:p>
    <w:p w14:paraId="18FE3A4D" w14:textId="6C0F53DE" w:rsidR="00C97BDE" w:rsidRDefault="00C97BDE" w:rsidP="00567600">
      <w:pPr>
        <w:autoSpaceDE w:val="0"/>
        <w:autoSpaceDN w:val="0"/>
        <w:rPr>
          <w:rFonts w:hAnsi="HG丸ｺﾞｼｯｸM-PRO"/>
        </w:rPr>
      </w:pPr>
    </w:p>
    <w:p w14:paraId="231158D2" w14:textId="6B893CCA" w:rsidR="00C97BDE" w:rsidRDefault="00C97BDE" w:rsidP="00567600">
      <w:pPr>
        <w:autoSpaceDE w:val="0"/>
        <w:autoSpaceDN w:val="0"/>
        <w:rPr>
          <w:rFonts w:hAnsi="HG丸ｺﾞｼｯｸM-PRO"/>
        </w:rPr>
      </w:pPr>
    </w:p>
    <w:p w14:paraId="0AEDFCAF" w14:textId="49414FCB" w:rsidR="00C97BDE" w:rsidRDefault="00C97BDE" w:rsidP="00567600">
      <w:pPr>
        <w:autoSpaceDE w:val="0"/>
        <w:autoSpaceDN w:val="0"/>
        <w:rPr>
          <w:rFonts w:hAnsi="HG丸ｺﾞｼｯｸM-PRO"/>
        </w:rPr>
      </w:pPr>
    </w:p>
    <w:p w14:paraId="0BE8B228" w14:textId="7E3DBCE9" w:rsidR="00C97BDE" w:rsidRDefault="000D3BC9" w:rsidP="00567600">
      <w:pPr>
        <w:autoSpaceDE w:val="0"/>
        <w:autoSpaceDN w:val="0"/>
        <w:rPr>
          <w:rFonts w:hAnsi="HG丸ｺﾞｼｯｸM-PRO"/>
        </w:rPr>
      </w:pPr>
      <w:r>
        <w:rPr>
          <w:noProof/>
        </w:rPr>
        <mc:AlternateContent>
          <mc:Choice Requires="wps">
            <w:drawing>
              <wp:anchor distT="0" distB="0" distL="114300" distR="114300" simplePos="0" relativeHeight="252384768" behindDoc="0" locked="0" layoutInCell="1" allowOverlap="1" wp14:anchorId="188E63B7" wp14:editId="2D631E82">
                <wp:simplePos x="0" y="0"/>
                <wp:positionH relativeFrom="margin">
                  <wp:posOffset>2455727</wp:posOffset>
                </wp:positionH>
                <wp:positionV relativeFrom="paragraph">
                  <wp:posOffset>48079</wp:posOffset>
                </wp:positionV>
                <wp:extent cx="3713056" cy="312420"/>
                <wp:effectExtent l="0" t="0" r="0" b="0"/>
                <wp:wrapNone/>
                <wp:docPr id="6761323" name="テキスト ボックス 6761232"/>
                <wp:cNvGraphicFramePr/>
                <a:graphic xmlns:a="http://schemas.openxmlformats.org/drawingml/2006/main">
                  <a:graphicData uri="http://schemas.microsoft.com/office/word/2010/wordprocessingShape">
                    <wps:wsp>
                      <wps:cNvSpPr txBox="1"/>
                      <wps:spPr>
                        <a:xfrm>
                          <a:off x="0" y="0"/>
                          <a:ext cx="3713056" cy="312420"/>
                        </a:xfrm>
                        <a:prstGeom prst="rect">
                          <a:avLst/>
                        </a:prstGeom>
                        <a:noFill/>
                        <a:ln w="6350">
                          <a:noFill/>
                        </a:ln>
                      </wps:spPr>
                      <wps:txbx>
                        <w:txbxContent>
                          <w:p w14:paraId="0E43A04E" w14:textId="77777777" w:rsidR="00C97BDE" w:rsidRDefault="00C97BDE" w:rsidP="00C97BDE">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53697FC4" w14:textId="77777777" w:rsidR="00C97BDE" w:rsidRDefault="00C97BDE" w:rsidP="00C97BDE">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8E63B7" id="_x0000_s1123" type="#_x0000_t202" style="position:absolute;left:0;text-align:left;margin-left:193.35pt;margin-top:3.8pt;width:292.35pt;height:24.6pt;z-index:2523847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" filled="f" stroked="f" strokeweight=".5pt">
                <v:textbox>
                  <w:txbxContent>
                    <w:p w14:paraId="0E43A04E" w14:textId="77777777" w:rsidR="00C97BDE" w:rsidRDefault="00C97BDE" w:rsidP="00C97BDE">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53697FC4" w14:textId="77777777" w:rsidR="00C97BDE" w:rsidRDefault="00C97BDE" w:rsidP="00C97BDE">
                      <w:pPr>
                        <w:rPr>
                          <w:rFonts w:ascii="Century" w:eastAsia="ＭＳ 明朝" w:hAnsi="Century" w:cs="Times New Roman"/>
                          <w:sz w:val="24"/>
                          <w:szCs w:val="24"/>
                        </w:rPr>
                      </w:pPr>
                      <w:r>
                        <w:rPr>
                          <w:rFonts w:ascii="Century" w:eastAsia="ＭＳ 明朝" w:hAnsi="Century" w:cs="Times New Roman"/>
                        </w:rPr>
                        <w:t> </w:t>
                      </w:r>
                    </w:p>
                  </w:txbxContent>
                </v:textbox>
                <w10:wrap anchorx="margin"/>
              </v:shape>
            </w:pict>
          </mc:Fallback>
        </mc:AlternateContent>
      </w:r>
    </w:p>
    <w:p w14:paraId="2A394C36" w14:textId="732D79F9" w:rsidR="00C97BDE" w:rsidRDefault="00C97BDE" w:rsidP="00567600">
      <w:pPr>
        <w:autoSpaceDE w:val="0"/>
        <w:autoSpaceDN w:val="0"/>
        <w:rPr>
          <w:rFonts w:hAnsi="HG丸ｺﾞｼｯｸM-PRO"/>
        </w:rPr>
      </w:pPr>
    </w:p>
    <w:p w14:paraId="6687B1E8" w14:textId="66C346AB" w:rsidR="00C97BDE" w:rsidRDefault="00C97BDE" w:rsidP="00567600">
      <w:pPr>
        <w:autoSpaceDE w:val="0"/>
        <w:autoSpaceDN w:val="0"/>
        <w:rPr>
          <w:rFonts w:hAnsi="HG丸ｺﾞｼｯｸM-PRO"/>
        </w:rPr>
      </w:pPr>
    </w:p>
    <w:p w14:paraId="3014EE52" w14:textId="0B921129" w:rsidR="00706248" w:rsidRDefault="00706248" w:rsidP="00567600">
      <w:pPr>
        <w:autoSpaceDE w:val="0"/>
        <w:autoSpaceDN w:val="0"/>
        <w:rPr>
          <w:rFonts w:hAnsi="HG丸ｺﾞｼｯｸM-PRO"/>
        </w:rPr>
      </w:pPr>
    </w:p>
    <w:p w14:paraId="7030FA1D" w14:textId="0C374C02" w:rsidR="00706248" w:rsidRDefault="00706248" w:rsidP="00567600">
      <w:pPr>
        <w:autoSpaceDE w:val="0"/>
        <w:autoSpaceDN w:val="0"/>
        <w:rPr>
          <w:rFonts w:hAnsi="HG丸ｺﾞｼｯｸM-PRO"/>
        </w:rPr>
      </w:pPr>
      <w:r>
        <w:rPr>
          <w:noProof/>
        </w:rPr>
        <w:lastRenderedPageBreak/>
        <mc:AlternateContent>
          <mc:Choice Requires="wps">
            <w:drawing>
              <wp:anchor distT="0" distB="0" distL="114300" distR="114300" simplePos="0" relativeHeight="252386816" behindDoc="0" locked="0" layoutInCell="1" allowOverlap="1" wp14:anchorId="61D899CC" wp14:editId="4E9630BA">
                <wp:simplePos x="0" y="0"/>
                <wp:positionH relativeFrom="margin">
                  <wp:align>left</wp:align>
                </wp:positionH>
                <wp:positionV relativeFrom="paragraph">
                  <wp:posOffset>-21397</wp:posOffset>
                </wp:positionV>
                <wp:extent cx="6202680" cy="8754386"/>
                <wp:effectExtent l="0" t="0" r="26670" b="27940"/>
                <wp:wrapNone/>
                <wp:docPr id="6761336" name="正方形/長方形 1"/>
                <wp:cNvGraphicFramePr/>
                <a:graphic xmlns:a="http://schemas.openxmlformats.org/drawingml/2006/main">
                  <a:graphicData uri="http://schemas.microsoft.com/office/word/2010/wordprocessingShape">
                    <wps:wsp>
                      <wps:cNvSpPr/>
                      <wps:spPr>
                        <a:xfrm>
                          <a:off x="0" y="0"/>
                          <a:ext cx="6202680" cy="8754386"/>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2C2A8" id="正方形/長方形 1" o:spid="_x0000_s1026" style="position:absolute;left:0;text-align:left;margin-left:0;margin-top:-1.7pt;width:488.4pt;height:689.3pt;z-index:252386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" filled="f" strokecolor="black [3213]" strokeweight="1pt">
                <v:stroke dashstyle="3 1"/>
                <w10:wrap anchorx="margin"/>
              </v:rect>
            </w:pict>
          </mc:Fallback>
        </mc:AlternateContent>
      </w:r>
      <w:r>
        <w:rPr>
          <w:noProof/>
        </w:rPr>
        <mc:AlternateContent>
          <mc:Choice Requires="wps">
            <w:drawing>
              <wp:anchor distT="0" distB="0" distL="114300" distR="114300" simplePos="0" relativeHeight="252388864" behindDoc="0" locked="0" layoutInCell="1" allowOverlap="1" wp14:anchorId="5CFCAF54" wp14:editId="72D81EB1">
                <wp:simplePos x="0" y="0"/>
                <wp:positionH relativeFrom="column">
                  <wp:posOffset>1905</wp:posOffset>
                </wp:positionH>
                <wp:positionV relativeFrom="paragraph">
                  <wp:posOffset>0</wp:posOffset>
                </wp:positionV>
                <wp:extent cx="6202680" cy="563880"/>
                <wp:effectExtent l="0" t="0" r="0" b="0"/>
                <wp:wrapNone/>
                <wp:docPr id="6761337" name="テキスト ボックス 2"/>
                <wp:cNvGraphicFramePr/>
                <a:graphic xmlns:a="http://schemas.openxmlformats.org/drawingml/2006/main">
                  <a:graphicData uri="http://schemas.microsoft.com/office/word/2010/wordprocessingShape">
                    <wps:wsp>
                      <wps:cNvSpPr txBox="1"/>
                      <wps:spPr>
                        <a:xfrm>
                          <a:off x="0" y="0"/>
                          <a:ext cx="6202680" cy="56388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F945A2C" w14:textId="77777777" w:rsidR="00706248" w:rsidRDefault="00706248" w:rsidP="00706248">
                            <w:pPr>
                              <w:rPr>
                                <w:color w:val="000000" w:themeColor="dark1"/>
                                <w:kern w:val="0"/>
                                <w:sz w:val="24"/>
                                <w:szCs w:val="24"/>
                              </w:rPr>
                            </w:pPr>
                            <w:r>
                              <w:rPr>
                                <w:rFonts w:hint="eastAsia"/>
                                <w:color w:val="000000" w:themeColor="dark1"/>
                              </w:rPr>
                              <w:t>■図表35　デートＤＶ、ＤＶの被害を相談しなかった理由【大阪府】</w:t>
                            </w:r>
                          </w:p>
                          <w:p w14:paraId="59544491" w14:textId="06FD71E8" w:rsidR="00706248" w:rsidRDefault="00706248" w:rsidP="00706248">
                            <w:pPr>
                              <w:rPr>
                                <w:color w:val="000000" w:themeColor="dark1"/>
                              </w:rPr>
                            </w:pPr>
                            <w:r>
                              <w:rPr>
                                <w:rFonts w:hint="eastAsia"/>
                                <w:color w:val="000000" w:themeColor="dark1"/>
                              </w:rPr>
                              <w:t>問　あなたが、どこ（だれ）にも相談しなかったのは、なぜですか。</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5CFCAF54" id="_x0000_s1124" type="#_x0000_t202" style="position:absolute;left:0;text-align:left;margin-left:.15pt;margin-top:0;width:488.4pt;height:44.4pt;z-index:25238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" filled="f" stroked="f">
                <v:textbox>
                  <w:txbxContent>
                    <w:p w14:paraId="5F945A2C" w14:textId="77777777" w:rsidR="00706248" w:rsidRDefault="00706248" w:rsidP="00706248">
                      <w:pPr>
                        <w:rPr>
                          <w:color w:val="000000" w:themeColor="dark1"/>
                          <w:kern w:val="0"/>
                          <w:sz w:val="24"/>
                          <w:szCs w:val="24"/>
                        </w:rPr>
                      </w:pPr>
                      <w:r>
                        <w:rPr>
                          <w:rFonts w:hint="eastAsia"/>
                          <w:color w:val="000000" w:themeColor="dark1"/>
                        </w:rPr>
                        <w:t>■図表35　デートＤＶ、ＤＶの被害を相談しなかった理由【大阪府】</w:t>
                      </w:r>
                    </w:p>
                    <w:p w14:paraId="59544491" w14:textId="06FD71E8" w:rsidR="00706248" w:rsidRDefault="00706248" w:rsidP="00706248">
                      <w:pPr>
                        <w:rPr>
                          <w:color w:val="000000" w:themeColor="dark1"/>
                        </w:rPr>
                      </w:pPr>
                      <w:r>
                        <w:rPr>
                          <w:rFonts w:hint="eastAsia"/>
                          <w:color w:val="000000" w:themeColor="dark1"/>
                        </w:rPr>
                        <w:t>問　あなたが、どこ（だれ）にも相談しなかったのは、なぜですか。</w:t>
                      </w:r>
                    </w:p>
                  </w:txbxContent>
                </v:textbox>
              </v:shape>
            </w:pict>
          </mc:Fallback>
        </mc:AlternateContent>
      </w:r>
    </w:p>
    <w:p w14:paraId="449893EE" w14:textId="046B53D5" w:rsidR="00706248" w:rsidRDefault="00706248" w:rsidP="00567600">
      <w:pPr>
        <w:autoSpaceDE w:val="0"/>
        <w:autoSpaceDN w:val="0"/>
        <w:rPr>
          <w:rFonts w:hAnsi="HG丸ｺﾞｼｯｸM-PRO"/>
        </w:rPr>
      </w:pPr>
    </w:p>
    <w:p w14:paraId="5C88DBCF" w14:textId="22BF073F" w:rsidR="00706248" w:rsidRDefault="00D34BE4" w:rsidP="00567600">
      <w:pPr>
        <w:autoSpaceDE w:val="0"/>
        <w:autoSpaceDN w:val="0"/>
        <w:rPr>
          <w:rFonts w:hAnsi="HG丸ｺﾞｼｯｸM-PRO"/>
        </w:rPr>
      </w:pPr>
      <w:r>
        <w:rPr>
          <w:rFonts w:hAnsi="HG丸ｺﾞｼｯｸM-PRO"/>
          <w:noProof/>
        </w:rPr>
        <mc:AlternateContent>
          <mc:Choice Requires="wpg">
            <w:drawing>
              <wp:anchor distT="0" distB="0" distL="114300" distR="114300" simplePos="0" relativeHeight="252396032" behindDoc="0" locked="0" layoutInCell="1" allowOverlap="1" wp14:anchorId="1585BBA7" wp14:editId="681E654F">
                <wp:simplePos x="0" y="0"/>
                <wp:positionH relativeFrom="column">
                  <wp:posOffset>875030</wp:posOffset>
                </wp:positionH>
                <wp:positionV relativeFrom="paragraph">
                  <wp:posOffset>46990</wp:posOffset>
                </wp:positionV>
                <wp:extent cx="4742280" cy="7953120"/>
                <wp:effectExtent l="0" t="0" r="0" b="0"/>
                <wp:wrapNone/>
                <wp:docPr id="1989366945" name="グループ化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42280" cy="7953120"/>
                          <a:chOff x="0" y="0"/>
                          <a:chExt cx="4311070" cy="7230442"/>
                        </a:xfrm>
                      </wpg:grpSpPr>
                      <pic:pic xmlns:pic="http://schemas.openxmlformats.org/drawingml/2006/picture">
                        <pic:nvPicPr>
                          <pic:cNvPr id="6761338" name="図 5">
                            <a:extLst>
                              <a:ext uri="{FF2B5EF4-FFF2-40B4-BE49-F238E27FC236}">
                                <a16:creationId xmlns:a16="http://schemas.microsoft.com/office/drawing/2014/main" id="{C45005FB-49E9-4F8D-ADF3-4B6A52B7698B}"/>
                              </a:ext>
                            </a:extLst>
                          </pic:cNvPr>
                          <pic:cNvPicPr>
                            <a:picLocks noChangeAspect="1"/>
                          </pic:cNvPicPr>
                        </pic:nvPicPr>
                        <pic:blipFill rotWithShape="1">
                          <a:blip r:embed="rId64" cstate="print">
                            <a:extLst>
                              <a:ext uri="{28A0092B-C50C-407E-A947-70E740481C1C}">
                                <a14:useLocalDpi xmlns:a14="http://schemas.microsoft.com/office/drawing/2010/main" val="0"/>
                              </a:ext>
                            </a:extLst>
                          </a:blip>
                          <a:srcRect r="57710"/>
                          <a:stretch/>
                        </pic:blipFill>
                        <pic:spPr bwMode="auto">
                          <a:xfrm>
                            <a:off x="0" y="0"/>
                            <a:ext cx="1835785" cy="7221855"/>
                          </a:xfrm>
                          <a:prstGeom prst="rect">
                            <a:avLst/>
                          </a:prstGeom>
                          <a:noFill/>
                          <a:ln>
                            <a:noFill/>
                          </a:ln>
                        </pic:spPr>
                      </pic:pic>
                      <pic:pic xmlns:pic="http://schemas.openxmlformats.org/drawingml/2006/picture">
                        <pic:nvPicPr>
                          <pic:cNvPr id="6761339" name="図 7">
                            <a:extLst>
                              <a:ext uri="{FF2B5EF4-FFF2-40B4-BE49-F238E27FC236}">
                                <a16:creationId xmlns:a16="http://schemas.microsoft.com/office/drawing/2014/main" id="{A9307DBE-7174-48BB-922D-D8C7804340D8}"/>
                              </a:ext>
                            </a:extLst>
                          </pic:cNvPr>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2043485" y="7952"/>
                            <a:ext cx="2267585" cy="7222490"/>
                          </a:xfrm>
                          <a:prstGeom prst="rect">
                            <a:avLst/>
                          </a:prstGeom>
                        </pic:spPr>
                      </pic:pic>
                      <wps:wsp>
                        <wps:cNvPr id="6761340" name="楕円 4"/>
                        <wps:cNvSpPr>
                          <a:spLocks noChangeAspect="1"/>
                        </wps:cNvSpPr>
                        <wps:spPr>
                          <a:xfrm>
                            <a:off x="3530379" y="5931673"/>
                            <a:ext cx="252000" cy="1260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wps:wsp>
                        <wps:cNvPr id="6761341" name="正方形/長方形 6"/>
                        <wps:cNvSpPr/>
                        <wps:spPr>
                          <a:xfrm>
                            <a:off x="159026" y="5820355"/>
                            <a:ext cx="1584000" cy="28800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wpg:wgp>
                  </a:graphicData>
                </a:graphic>
                <wp14:sizeRelH relativeFrom="margin">
                  <wp14:pctWidth>0</wp14:pctWidth>
                </wp14:sizeRelH>
                <wp14:sizeRelV relativeFrom="margin">
                  <wp14:pctHeight>0</wp14:pctHeight>
                </wp14:sizeRelV>
              </wp:anchor>
            </w:drawing>
          </mc:Choice>
          <mc:Fallback>
            <w:pict>
              <v:group w14:anchorId="0F4B5D03" id="グループ化 2" o:spid="_x0000_s1026" style="position:absolute;left:0;text-align:left;margin-left:68.9pt;margin-top:3.7pt;width:373.4pt;height:626.25pt;z-index:252396032;mso-width-relative:margin;mso-height-relative:margin" coordsize="43110,723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">
                <o:lock v:ext="edit" aspectratio="t"/>
                <v:shape id="図 5" o:spid="_x0000_s1027" type="#_x0000_t75" style="position:absolute;width:18357;height:72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">
                  <v:imagedata r:id="rId66" o:title="" cropright="37821f"/>
                </v:shape>
                <v:shape id="図 7" o:spid="_x0000_s1028" type="#_x0000_t75" style="position:absolute;left:20434;top:79;width:22676;height:72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">
                  <v:imagedata r:id="rId67" o:title=""/>
                </v:shape>
                <v:oval id="楕円 4" o:spid="_x0000_s1029" style="position:absolute;left:35303;top:59316;width:252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" filled="f" strokecolor="windowText" strokeweight="1.5pt">
                  <v:path arrowok="t"/>
                  <o:lock v:ext="edit" aspectratio="t"/>
                </v:oval>
                <v:rect id="正方形/長方形 6" o:spid="_x0000_s1030" style="position:absolute;left:1590;top:58203;width:1584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" filled="f" strokecolor="windowText" strokeweight="1.5pt"/>
              </v:group>
            </w:pict>
          </mc:Fallback>
        </mc:AlternateContent>
      </w:r>
    </w:p>
    <w:p w14:paraId="12F92A48" w14:textId="7BD7D13D" w:rsidR="00706248" w:rsidRDefault="00706248" w:rsidP="00567600">
      <w:pPr>
        <w:autoSpaceDE w:val="0"/>
        <w:autoSpaceDN w:val="0"/>
        <w:rPr>
          <w:rFonts w:hAnsi="HG丸ｺﾞｼｯｸM-PRO"/>
        </w:rPr>
      </w:pPr>
    </w:p>
    <w:p w14:paraId="2182FD22" w14:textId="3935D173" w:rsidR="00706248" w:rsidRDefault="00706248" w:rsidP="00567600">
      <w:pPr>
        <w:autoSpaceDE w:val="0"/>
        <w:autoSpaceDN w:val="0"/>
        <w:rPr>
          <w:rFonts w:hAnsi="HG丸ｺﾞｼｯｸM-PRO"/>
        </w:rPr>
      </w:pPr>
    </w:p>
    <w:p w14:paraId="60B10949" w14:textId="02BE0D90" w:rsidR="00706248" w:rsidRDefault="00706248" w:rsidP="00567600">
      <w:pPr>
        <w:autoSpaceDE w:val="0"/>
        <w:autoSpaceDN w:val="0"/>
        <w:rPr>
          <w:rFonts w:hAnsi="HG丸ｺﾞｼｯｸM-PRO"/>
        </w:rPr>
      </w:pPr>
    </w:p>
    <w:p w14:paraId="501B1132" w14:textId="396F9ABC" w:rsidR="00706248" w:rsidRDefault="00706248" w:rsidP="00567600">
      <w:pPr>
        <w:autoSpaceDE w:val="0"/>
        <w:autoSpaceDN w:val="0"/>
        <w:rPr>
          <w:rFonts w:hAnsi="HG丸ｺﾞｼｯｸM-PRO"/>
        </w:rPr>
      </w:pPr>
    </w:p>
    <w:p w14:paraId="098FFA8A" w14:textId="738B243F" w:rsidR="00706248" w:rsidRDefault="00706248" w:rsidP="00567600">
      <w:pPr>
        <w:autoSpaceDE w:val="0"/>
        <w:autoSpaceDN w:val="0"/>
        <w:rPr>
          <w:rFonts w:hAnsi="HG丸ｺﾞｼｯｸM-PRO"/>
        </w:rPr>
      </w:pPr>
    </w:p>
    <w:p w14:paraId="3BFA73DB" w14:textId="123B72DA" w:rsidR="00706248" w:rsidRDefault="00706248" w:rsidP="00567600">
      <w:pPr>
        <w:autoSpaceDE w:val="0"/>
        <w:autoSpaceDN w:val="0"/>
        <w:rPr>
          <w:rFonts w:hAnsi="HG丸ｺﾞｼｯｸM-PRO"/>
        </w:rPr>
      </w:pPr>
    </w:p>
    <w:p w14:paraId="0DB1C3F4" w14:textId="77B7284D" w:rsidR="00706248" w:rsidRDefault="00706248" w:rsidP="00567600">
      <w:pPr>
        <w:autoSpaceDE w:val="0"/>
        <w:autoSpaceDN w:val="0"/>
        <w:rPr>
          <w:rFonts w:hAnsi="HG丸ｺﾞｼｯｸM-PRO"/>
        </w:rPr>
      </w:pPr>
    </w:p>
    <w:p w14:paraId="489208CF" w14:textId="2568CA56" w:rsidR="00706248" w:rsidRDefault="00706248" w:rsidP="00567600">
      <w:pPr>
        <w:autoSpaceDE w:val="0"/>
        <w:autoSpaceDN w:val="0"/>
        <w:rPr>
          <w:rFonts w:hAnsi="HG丸ｺﾞｼｯｸM-PRO"/>
        </w:rPr>
      </w:pPr>
    </w:p>
    <w:p w14:paraId="4027169D" w14:textId="369B68EA" w:rsidR="00706248" w:rsidRDefault="00706248" w:rsidP="00567600">
      <w:pPr>
        <w:autoSpaceDE w:val="0"/>
        <w:autoSpaceDN w:val="0"/>
        <w:rPr>
          <w:rFonts w:hAnsi="HG丸ｺﾞｼｯｸM-PRO"/>
        </w:rPr>
      </w:pPr>
    </w:p>
    <w:p w14:paraId="0314B7B9" w14:textId="4CD8D819" w:rsidR="00706248" w:rsidRDefault="00706248" w:rsidP="00567600">
      <w:pPr>
        <w:autoSpaceDE w:val="0"/>
        <w:autoSpaceDN w:val="0"/>
        <w:rPr>
          <w:rFonts w:hAnsi="HG丸ｺﾞｼｯｸM-PRO"/>
        </w:rPr>
      </w:pPr>
    </w:p>
    <w:p w14:paraId="35E71126" w14:textId="7C89B605" w:rsidR="00706248" w:rsidRDefault="00706248" w:rsidP="00567600">
      <w:pPr>
        <w:autoSpaceDE w:val="0"/>
        <w:autoSpaceDN w:val="0"/>
        <w:rPr>
          <w:rFonts w:hAnsi="HG丸ｺﾞｼｯｸM-PRO"/>
        </w:rPr>
      </w:pPr>
    </w:p>
    <w:p w14:paraId="4A18C824" w14:textId="33C2DD54" w:rsidR="00706248" w:rsidRDefault="00706248" w:rsidP="00567600">
      <w:pPr>
        <w:autoSpaceDE w:val="0"/>
        <w:autoSpaceDN w:val="0"/>
        <w:rPr>
          <w:rFonts w:hAnsi="HG丸ｺﾞｼｯｸM-PRO"/>
        </w:rPr>
      </w:pPr>
    </w:p>
    <w:p w14:paraId="55B1A798" w14:textId="1B776862" w:rsidR="00706248" w:rsidRDefault="00706248" w:rsidP="00567600">
      <w:pPr>
        <w:autoSpaceDE w:val="0"/>
        <w:autoSpaceDN w:val="0"/>
        <w:rPr>
          <w:rFonts w:hAnsi="HG丸ｺﾞｼｯｸM-PRO"/>
        </w:rPr>
      </w:pPr>
    </w:p>
    <w:p w14:paraId="4EEC3C3C" w14:textId="57CFB252" w:rsidR="00706248" w:rsidRDefault="00706248" w:rsidP="00567600">
      <w:pPr>
        <w:autoSpaceDE w:val="0"/>
        <w:autoSpaceDN w:val="0"/>
        <w:rPr>
          <w:rFonts w:hAnsi="HG丸ｺﾞｼｯｸM-PRO"/>
        </w:rPr>
      </w:pPr>
    </w:p>
    <w:p w14:paraId="55F8DC8A" w14:textId="4731716D" w:rsidR="00706248" w:rsidRDefault="00706248" w:rsidP="00567600">
      <w:pPr>
        <w:autoSpaceDE w:val="0"/>
        <w:autoSpaceDN w:val="0"/>
        <w:rPr>
          <w:rFonts w:hAnsi="HG丸ｺﾞｼｯｸM-PRO"/>
        </w:rPr>
      </w:pPr>
    </w:p>
    <w:p w14:paraId="4ED92D86" w14:textId="7CB46018" w:rsidR="00706248" w:rsidRDefault="00706248" w:rsidP="00567600">
      <w:pPr>
        <w:autoSpaceDE w:val="0"/>
        <w:autoSpaceDN w:val="0"/>
        <w:rPr>
          <w:rFonts w:hAnsi="HG丸ｺﾞｼｯｸM-PRO"/>
        </w:rPr>
      </w:pPr>
    </w:p>
    <w:p w14:paraId="2ED76092" w14:textId="17A09197" w:rsidR="00706248" w:rsidRDefault="00706248" w:rsidP="00567600">
      <w:pPr>
        <w:autoSpaceDE w:val="0"/>
        <w:autoSpaceDN w:val="0"/>
        <w:rPr>
          <w:rFonts w:hAnsi="HG丸ｺﾞｼｯｸM-PRO"/>
        </w:rPr>
      </w:pPr>
    </w:p>
    <w:p w14:paraId="05FE0B73" w14:textId="7E09FA17" w:rsidR="00706248" w:rsidRDefault="00706248" w:rsidP="00567600">
      <w:pPr>
        <w:autoSpaceDE w:val="0"/>
        <w:autoSpaceDN w:val="0"/>
        <w:rPr>
          <w:rFonts w:hAnsi="HG丸ｺﾞｼｯｸM-PRO"/>
        </w:rPr>
      </w:pPr>
    </w:p>
    <w:p w14:paraId="5FCC30DA" w14:textId="377AF5A2" w:rsidR="00706248" w:rsidRDefault="00706248" w:rsidP="00567600">
      <w:pPr>
        <w:autoSpaceDE w:val="0"/>
        <w:autoSpaceDN w:val="0"/>
        <w:rPr>
          <w:rFonts w:hAnsi="HG丸ｺﾞｼｯｸM-PRO"/>
        </w:rPr>
      </w:pPr>
    </w:p>
    <w:p w14:paraId="032E2AE9" w14:textId="1D30E511" w:rsidR="00706248" w:rsidRDefault="00706248" w:rsidP="00567600">
      <w:pPr>
        <w:autoSpaceDE w:val="0"/>
        <w:autoSpaceDN w:val="0"/>
        <w:rPr>
          <w:rFonts w:hAnsi="HG丸ｺﾞｼｯｸM-PRO"/>
        </w:rPr>
      </w:pPr>
    </w:p>
    <w:p w14:paraId="77D08E66" w14:textId="16F3CC01" w:rsidR="00706248" w:rsidRDefault="00706248" w:rsidP="00567600">
      <w:pPr>
        <w:autoSpaceDE w:val="0"/>
        <w:autoSpaceDN w:val="0"/>
        <w:rPr>
          <w:rFonts w:hAnsi="HG丸ｺﾞｼｯｸM-PRO"/>
        </w:rPr>
      </w:pPr>
    </w:p>
    <w:p w14:paraId="21E5FA0A" w14:textId="0EB6038A" w:rsidR="00706248" w:rsidRDefault="00706248" w:rsidP="00567600">
      <w:pPr>
        <w:autoSpaceDE w:val="0"/>
        <w:autoSpaceDN w:val="0"/>
        <w:rPr>
          <w:rFonts w:hAnsi="HG丸ｺﾞｼｯｸM-PRO"/>
        </w:rPr>
      </w:pPr>
    </w:p>
    <w:p w14:paraId="77B2778E" w14:textId="14A18C28" w:rsidR="00706248" w:rsidRDefault="00706248" w:rsidP="00567600">
      <w:pPr>
        <w:autoSpaceDE w:val="0"/>
        <w:autoSpaceDN w:val="0"/>
        <w:rPr>
          <w:rFonts w:hAnsi="HG丸ｺﾞｼｯｸM-PRO"/>
        </w:rPr>
      </w:pPr>
    </w:p>
    <w:p w14:paraId="148AA0E4" w14:textId="254B13CF" w:rsidR="00706248" w:rsidRDefault="00706248" w:rsidP="00567600">
      <w:pPr>
        <w:autoSpaceDE w:val="0"/>
        <w:autoSpaceDN w:val="0"/>
        <w:rPr>
          <w:rFonts w:hAnsi="HG丸ｺﾞｼｯｸM-PRO"/>
        </w:rPr>
      </w:pPr>
    </w:p>
    <w:p w14:paraId="4C43C2E4" w14:textId="08644880" w:rsidR="00706248" w:rsidRDefault="00706248" w:rsidP="00567600">
      <w:pPr>
        <w:autoSpaceDE w:val="0"/>
        <w:autoSpaceDN w:val="0"/>
        <w:rPr>
          <w:rFonts w:hAnsi="HG丸ｺﾞｼｯｸM-PRO"/>
        </w:rPr>
      </w:pPr>
    </w:p>
    <w:p w14:paraId="1C290D52" w14:textId="4205E5D3" w:rsidR="00706248" w:rsidRDefault="00706248" w:rsidP="00567600">
      <w:pPr>
        <w:autoSpaceDE w:val="0"/>
        <w:autoSpaceDN w:val="0"/>
        <w:rPr>
          <w:rFonts w:hAnsi="HG丸ｺﾞｼｯｸM-PRO"/>
        </w:rPr>
      </w:pPr>
    </w:p>
    <w:p w14:paraId="4833AD5D" w14:textId="037FE207" w:rsidR="00706248" w:rsidRDefault="00706248" w:rsidP="00567600">
      <w:pPr>
        <w:autoSpaceDE w:val="0"/>
        <w:autoSpaceDN w:val="0"/>
        <w:rPr>
          <w:rFonts w:hAnsi="HG丸ｺﾞｼｯｸM-PRO"/>
        </w:rPr>
      </w:pPr>
    </w:p>
    <w:p w14:paraId="5926D89B" w14:textId="620AE6FF" w:rsidR="00706248" w:rsidRDefault="00706248" w:rsidP="00567600">
      <w:pPr>
        <w:autoSpaceDE w:val="0"/>
        <w:autoSpaceDN w:val="0"/>
        <w:rPr>
          <w:rFonts w:hAnsi="HG丸ｺﾞｼｯｸM-PRO"/>
        </w:rPr>
      </w:pPr>
    </w:p>
    <w:p w14:paraId="274B68E0" w14:textId="2101CEEC" w:rsidR="00706248" w:rsidRDefault="00706248" w:rsidP="00567600">
      <w:pPr>
        <w:autoSpaceDE w:val="0"/>
        <w:autoSpaceDN w:val="0"/>
        <w:rPr>
          <w:rFonts w:hAnsi="HG丸ｺﾞｼｯｸM-PRO"/>
        </w:rPr>
      </w:pPr>
    </w:p>
    <w:p w14:paraId="7769F4DB" w14:textId="5CCEEA09" w:rsidR="00706248" w:rsidRDefault="00706248" w:rsidP="00567600">
      <w:pPr>
        <w:autoSpaceDE w:val="0"/>
        <w:autoSpaceDN w:val="0"/>
        <w:rPr>
          <w:rFonts w:hAnsi="HG丸ｺﾞｼｯｸM-PRO"/>
        </w:rPr>
      </w:pPr>
    </w:p>
    <w:p w14:paraId="4D328225" w14:textId="2675D3C9" w:rsidR="00706248" w:rsidRDefault="00706248" w:rsidP="00567600">
      <w:pPr>
        <w:autoSpaceDE w:val="0"/>
        <w:autoSpaceDN w:val="0"/>
        <w:rPr>
          <w:rFonts w:hAnsi="HG丸ｺﾞｼｯｸM-PRO"/>
        </w:rPr>
      </w:pPr>
    </w:p>
    <w:p w14:paraId="28CADB53" w14:textId="657540E5" w:rsidR="00706248" w:rsidRDefault="00706248" w:rsidP="00567600">
      <w:pPr>
        <w:autoSpaceDE w:val="0"/>
        <w:autoSpaceDN w:val="0"/>
        <w:rPr>
          <w:rFonts w:hAnsi="HG丸ｺﾞｼｯｸM-PRO"/>
        </w:rPr>
      </w:pPr>
    </w:p>
    <w:p w14:paraId="5E476C4D" w14:textId="77777777" w:rsidR="00AD38D8" w:rsidRDefault="00AD38D8" w:rsidP="00567600">
      <w:pPr>
        <w:autoSpaceDE w:val="0"/>
        <w:autoSpaceDN w:val="0"/>
        <w:rPr>
          <w:rFonts w:hAnsi="HG丸ｺﾞｼｯｸM-PRO"/>
        </w:rPr>
      </w:pPr>
    </w:p>
    <w:p w14:paraId="419003E4" w14:textId="5A80216F" w:rsidR="00706248" w:rsidRDefault="00706248" w:rsidP="00567600">
      <w:pPr>
        <w:autoSpaceDE w:val="0"/>
        <w:autoSpaceDN w:val="0"/>
        <w:rPr>
          <w:rFonts w:hAnsi="HG丸ｺﾞｼｯｸM-PRO"/>
        </w:rPr>
      </w:pPr>
    </w:p>
    <w:p w14:paraId="7C72FF71" w14:textId="114AA016" w:rsidR="00706248" w:rsidRDefault="00D34BE4" w:rsidP="00567600">
      <w:pPr>
        <w:autoSpaceDE w:val="0"/>
        <w:autoSpaceDN w:val="0"/>
        <w:rPr>
          <w:rFonts w:hAnsi="HG丸ｺﾞｼｯｸM-PRO"/>
        </w:rPr>
      </w:pPr>
      <w:r>
        <w:rPr>
          <w:noProof/>
        </w:rPr>
        <mc:AlternateContent>
          <mc:Choice Requires="wps">
            <w:drawing>
              <wp:anchor distT="0" distB="0" distL="114300" distR="114300" simplePos="0" relativeHeight="252398080" behindDoc="0" locked="0" layoutInCell="1" allowOverlap="1" wp14:anchorId="651BB320" wp14:editId="71216F06">
                <wp:simplePos x="0" y="0"/>
                <wp:positionH relativeFrom="column">
                  <wp:posOffset>2495278</wp:posOffset>
                </wp:positionH>
                <wp:positionV relativeFrom="paragraph">
                  <wp:posOffset>34472</wp:posOffset>
                </wp:positionV>
                <wp:extent cx="3713056" cy="312420"/>
                <wp:effectExtent l="0" t="0" r="0" b="0"/>
                <wp:wrapNone/>
                <wp:docPr id="6761342" name="テキスト ボックス 6761232"/>
                <wp:cNvGraphicFramePr/>
                <a:graphic xmlns:a="http://schemas.openxmlformats.org/drawingml/2006/main">
                  <a:graphicData uri="http://schemas.microsoft.com/office/word/2010/wordprocessingShape">
                    <wps:wsp>
                      <wps:cNvSpPr txBox="1"/>
                      <wps:spPr>
                        <a:xfrm>
                          <a:off x="0" y="0"/>
                          <a:ext cx="3713056" cy="312420"/>
                        </a:xfrm>
                        <a:prstGeom prst="rect">
                          <a:avLst/>
                        </a:prstGeom>
                        <a:noFill/>
                        <a:ln w="6350">
                          <a:noFill/>
                        </a:ln>
                      </wps:spPr>
                      <wps:txbx>
                        <w:txbxContent>
                          <w:p w14:paraId="3C2E157F" w14:textId="77777777" w:rsidR="00325A91" w:rsidRDefault="00325A91" w:rsidP="00325A91">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4EFB7CD5" w14:textId="77777777" w:rsidR="00325A91" w:rsidRDefault="00325A91" w:rsidP="00325A91">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1BB320" id="_x0000_s1125" type="#_x0000_t202" style="position:absolute;left:0;text-align:left;margin-left:196.5pt;margin-top:2.7pt;width:292.35pt;height:24.6pt;z-index:252398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" filled="f" stroked="f" strokeweight=".5pt">
                <v:textbox>
                  <w:txbxContent>
                    <w:p w14:paraId="3C2E157F" w14:textId="77777777" w:rsidR="00325A91" w:rsidRDefault="00325A91" w:rsidP="00325A91">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4EFB7CD5" w14:textId="77777777" w:rsidR="00325A91" w:rsidRDefault="00325A91" w:rsidP="00325A91">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6936DA98" w14:textId="77777777" w:rsidR="009C0D02" w:rsidRDefault="009C0D02" w:rsidP="00567600">
      <w:pPr>
        <w:autoSpaceDE w:val="0"/>
        <w:autoSpaceDN w:val="0"/>
        <w:rPr>
          <w:rFonts w:hAnsi="HG丸ｺﾞｼｯｸM-PRO"/>
        </w:rPr>
      </w:pPr>
    </w:p>
    <w:p w14:paraId="27301CF4" w14:textId="4DE0E009" w:rsidR="003D22DD" w:rsidRPr="003D22DD" w:rsidRDefault="005E77D9" w:rsidP="00E33464">
      <w:pPr>
        <w:autoSpaceDE w:val="0"/>
        <w:autoSpaceDN w:val="0"/>
        <w:ind w:leftChars="100" w:left="440" w:hangingChars="100" w:hanging="220"/>
        <w:rPr>
          <w:rFonts w:hAnsi="HG丸ｺﾞｼｯｸM-PRO"/>
        </w:rPr>
      </w:pPr>
      <w:r>
        <w:rPr>
          <w:rFonts w:hAnsi="HG丸ｺﾞｼｯｸM-PRO" w:hint="eastAsia"/>
        </w:rPr>
        <w:lastRenderedPageBreak/>
        <w:t>○</w:t>
      </w:r>
      <w:r w:rsidR="003D22DD" w:rsidRPr="00C9322B">
        <w:rPr>
          <w:rFonts w:hAnsi="HG丸ｺﾞｼｯｸM-PRO" w:hint="eastAsia"/>
        </w:rPr>
        <w:t>府内全市町村で「配偶者からの暴力の防止及び被害者の保護等に関する基本計画</w:t>
      </w:r>
      <w:r w:rsidR="00655BA3">
        <w:rPr>
          <w:rFonts w:hAnsi="HG丸ｺﾞｼｯｸM-PRO" w:hint="eastAsia"/>
        </w:rPr>
        <w:t>(</w:t>
      </w:r>
      <w:r w:rsidR="003D22DD" w:rsidRPr="00C9322B">
        <w:rPr>
          <w:rFonts w:hAnsi="HG丸ｺﾞｼｯｸM-PRO" w:hint="eastAsia"/>
        </w:rPr>
        <w:t>DV防止基本計画</w:t>
      </w:r>
      <w:r w:rsidR="00655BA3">
        <w:rPr>
          <w:rFonts w:hAnsi="HG丸ｺﾞｼｯｸM-PRO" w:hint="eastAsia"/>
        </w:rPr>
        <w:t>)</w:t>
      </w:r>
      <w:r w:rsidR="003D22DD" w:rsidRPr="00C9322B">
        <w:rPr>
          <w:rFonts w:hAnsi="HG丸ｺﾞｼｯｸM-PRO" w:hint="eastAsia"/>
        </w:rPr>
        <w:t>」が策定され</w:t>
      </w:r>
      <w:r w:rsidR="003D22DD">
        <w:rPr>
          <w:rFonts w:hAnsi="HG丸ｺﾞｼｯｸM-PRO" w:hint="eastAsia"/>
        </w:rPr>
        <w:t>ています。</w:t>
      </w:r>
      <w:r w:rsidR="003D22DD" w:rsidRPr="008845D0">
        <w:rPr>
          <w:rFonts w:hAnsi="HG丸ｺﾞｼｯｸM-PRO" w:hint="eastAsia"/>
        </w:rPr>
        <w:t>府内市町村における配偶者暴力相談支援センター数は、令和2年度末の6カ所から堅調に推移し、令和</w:t>
      </w:r>
      <w:r w:rsidR="00111EFC">
        <w:rPr>
          <w:rFonts w:hAnsi="HG丸ｺﾞｼｯｸM-PRO" w:hint="eastAsia"/>
        </w:rPr>
        <w:t>6</w:t>
      </w:r>
      <w:r w:rsidR="003D22DD" w:rsidRPr="008845D0">
        <w:rPr>
          <w:rFonts w:hAnsi="HG丸ｺﾞｼｯｸM-PRO" w:hint="eastAsia"/>
        </w:rPr>
        <w:t>年度末時点で8カ所となっています</w:t>
      </w:r>
      <w:r w:rsidR="00B56AB0">
        <w:rPr>
          <w:rFonts w:hAnsi="HG丸ｺﾞｼｯｸM-PRO" w:hint="eastAsia"/>
        </w:rPr>
        <w:t>が、</w:t>
      </w:r>
      <w:r w:rsidR="003D22DD" w:rsidRPr="008845D0">
        <w:rPr>
          <w:rFonts w:hAnsi="HG丸ｺﾞｼｯｸM-PRO" w:hint="eastAsia"/>
        </w:rPr>
        <w:t>現行プランで目標とする10カ所には届いて</w:t>
      </w:r>
      <w:r w:rsidR="00B56AB0">
        <w:rPr>
          <w:rFonts w:hAnsi="HG丸ｺﾞｼｯｸM-PRO" w:hint="eastAsia"/>
        </w:rPr>
        <w:t>いません。</w:t>
      </w:r>
    </w:p>
    <w:p w14:paraId="7FF0A4C0" w14:textId="77777777" w:rsidR="00ED52B2" w:rsidRPr="003C2A7C" w:rsidRDefault="00ED52B2" w:rsidP="00AE6E39">
      <w:pPr>
        <w:autoSpaceDE w:val="0"/>
        <w:autoSpaceDN w:val="0"/>
        <w:rPr>
          <w:rFonts w:hAnsi="HG丸ｺﾞｼｯｸM-PRO"/>
        </w:rPr>
      </w:pPr>
    </w:p>
    <w:p w14:paraId="5563269A" w14:textId="46FF9BBA" w:rsidR="003C69C8" w:rsidRDefault="005E77D9" w:rsidP="00E33464">
      <w:pPr>
        <w:autoSpaceDE w:val="0"/>
        <w:autoSpaceDN w:val="0"/>
        <w:ind w:leftChars="100" w:left="440" w:hangingChars="100" w:hanging="220"/>
        <w:rPr>
          <w:rFonts w:hAnsi="HG丸ｺﾞｼｯｸM-PRO"/>
        </w:rPr>
      </w:pPr>
      <w:r>
        <w:rPr>
          <w:rFonts w:hAnsi="HG丸ｺﾞｼｯｸM-PRO" w:hint="eastAsia"/>
        </w:rPr>
        <w:t>○</w:t>
      </w:r>
      <w:r w:rsidR="003C69C8" w:rsidRPr="003C69C8">
        <w:rPr>
          <w:rFonts w:hAnsi="HG丸ｺﾞｼｯｸM-PRO" w:hint="eastAsia"/>
        </w:rPr>
        <w:t>府民意識調査によると、性犯罪・性暴力被害に関して、7.6</w:t>
      </w:r>
      <w:r w:rsidR="00655BA3">
        <w:rPr>
          <w:rFonts w:hAnsi="HG丸ｺﾞｼｯｸM-PRO" w:hint="eastAsia"/>
        </w:rPr>
        <w:t>％(</w:t>
      </w:r>
      <w:r w:rsidR="003C69C8" w:rsidRPr="003C69C8">
        <w:rPr>
          <w:rFonts w:hAnsi="HG丸ｺﾞｼｯｸM-PRO" w:hint="eastAsia"/>
        </w:rPr>
        <w:t>女性10.9</w:t>
      </w:r>
      <w:r w:rsidR="00655BA3">
        <w:rPr>
          <w:rFonts w:hAnsi="HG丸ｺﾞｼｯｸM-PRO" w:hint="eastAsia"/>
        </w:rPr>
        <w:t>％</w:t>
      </w:r>
      <w:r w:rsidR="003C69C8" w:rsidRPr="003C69C8">
        <w:rPr>
          <w:rFonts w:hAnsi="HG丸ｺﾞｼｯｸM-PRO" w:hint="eastAsia"/>
        </w:rPr>
        <w:t>、男性3.2</w:t>
      </w:r>
      <w:r w:rsidR="00655BA3">
        <w:rPr>
          <w:rFonts w:hAnsi="HG丸ｺﾞｼｯｸM-PRO" w:hint="eastAsia"/>
        </w:rPr>
        <w:t>％)</w:t>
      </w:r>
      <w:r w:rsidR="003C69C8" w:rsidRPr="003C69C8">
        <w:rPr>
          <w:rFonts w:hAnsi="HG丸ｺﾞｼｯｸM-PRO" w:hint="eastAsia"/>
        </w:rPr>
        <w:t>が望まないのに性的な行為をされたことがあると回答しました。</w:t>
      </w:r>
    </w:p>
    <w:p w14:paraId="1CE1FCE7" w14:textId="2A373C04" w:rsidR="00C15460" w:rsidRDefault="00325A91" w:rsidP="00567600">
      <w:pPr>
        <w:autoSpaceDE w:val="0"/>
        <w:autoSpaceDN w:val="0"/>
        <w:rPr>
          <w:noProof/>
        </w:rPr>
      </w:pPr>
      <w:r>
        <w:rPr>
          <w:noProof/>
        </w:rPr>
        <mc:AlternateContent>
          <mc:Choice Requires="wps">
            <w:drawing>
              <wp:anchor distT="0" distB="0" distL="114300" distR="114300" simplePos="0" relativeHeight="252400128" behindDoc="0" locked="0" layoutInCell="1" allowOverlap="1" wp14:anchorId="07FF1C1A" wp14:editId="2AAD2587">
                <wp:simplePos x="0" y="0"/>
                <wp:positionH relativeFrom="column">
                  <wp:posOffset>1905</wp:posOffset>
                </wp:positionH>
                <wp:positionV relativeFrom="paragraph">
                  <wp:posOffset>0</wp:posOffset>
                </wp:positionV>
                <wp:extent cx="6202680" cy="2705100"/>
                <wp:effectExtent l="0" t="0" r="26670" b="19050"/>
                <wp:wrapNone/>
                <wp:docPr id="6761343" name="正方形/長方形 1"/>
                <wp:cNvGraphicFramePr/>
                <a:graphic xmlns:a="http://schemas.openxmlformats.org/drawingml/2006/main">
                  <a:graphicData uri="http://schemas.microsoft.com/office/word/2010/wordprocessingShape">
                    <wps:wsp>
                      <wps:cNvSpPr/>
                      <wps:spPr>
                        <a:xfrm>
                          <a:off x="0" y="0"/>
                          <a:ext cx="6202680" cy="2705100"/>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64277F" id="正方形/長方形 1" o:spid="_x0000_s1026" style="position:absolute;left:0;text-align:left;margin-left:.15pt;margin-top:0;width:488.4pt;height:213pt;z-index:25240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" fillcolor="white [3212]" strokecolor="black [3213]" strokeweight="1pt">
                <v:stroke dashstyle="3 1"/>
              </v:rect>
            </w:pict>
          </mc:Fallback>
        </mc:AlternateContent>
      </w:r>
      <w:r>
        <w:rPr>
          <w:noProof/>
        </w:rPr>
        <mc:AlternateContent>
          <mc:Choice Requires="wps">
            <w:drawing>
              <wp:anchor distT="0" distB="0" distL="114300" distR="114300" simplePos="0" relativeHeight="252402176" behindDoc="0" locked="0" layoutInCell="1" allowOverlap="1" wp14:anchorId="3DC931EB" wp14:editId="4F8578B2">
                <wp:simplePos x="0" y="0"/>
                <wp:positionH relativeFrom="column">
                  <wp:posOffset>1905</wp:posOffset>
                </wp:positionH>
                <wp:positionV relativeFrom="paragraph">
                  <wp:posOffset>0</wp:posOffset>
                </wp:positionV>
                <wp:extent cx="6202680" cy="586740"/>
                <wp:effectExtent l="0" t="0" r="0" b="3810"/>
                <wp:wrapNone/>
                <wp:docPr id="6761409" name="テキスト ボックス 3"/>
                <wp:cNvGraphicFramePr/>
                <a:graphic xmlns:a="http://schemas.openxmlformats.org/drawingml/2006/main">
                  <a:graphicData uri="http://schemas.microsoft.com/office/word/2010/wordprocessingShape">
                    <wps:wsp>
                      <wps:cNvSpPr txBox="1"/>
                      <wps:spPr>
                        <a:xfrm>
                          <a:off x="0" y="0"/>
                          <a:ext cx="6202680" cy="5867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7A777C6" w14:textId="77777777" w:rsidR="00325A91" w:rsidRPr="00AE6E39" w:rsidRDefault="00325A91" w:rsidP="00325A91">
                            <w:pPr>
                              <w:rPr>
                                <w:color w:val="000000" w:themeColor="dark1"/>
                                <w:kern w:val="0"/>
                                <w:sz w:val="28"/>
                                <w:szCs w:val="28"/>
                              </w:rPr>
                            </w:pPr>
                            <w:r w:rsidRPr="00AE6E39">
                              <w:rPr>
                                <w:rFonts w:hint="eastAsia"/>
                                <w:color w:val="000000" w:themeColor="dark1"/>
                                <w:szCs w:val="24"/>
                              </w:rPr>
                              <w:t>■図表36　性犯罪・性暴力被害経験【大阪府】</w:t>
                            </w:r>
                          </w:p>
                          <w:p w14:paraId="0EAAACFE" w14:textId="77777777" w:rsidR="00325A91" w:rsidRDefault="00325A91" w:rsidP="00325A91">
                            <w:pPr>
                              <w:rPr>
                                <w:color w:val="000000" w:themeColor="dark1"/>
                              </w:rPr>
                            </w:pPr>
                            <w:r>
                              <w:rPr>
                                <w:rFonts w:hint="eastAsia"/>
                                <w:color w:val="000000" w:themeColor="dark1"/>
                              </w:rPr>
                              <w:t>問　あなたはこれまでに、望まないのに性的な行為をされたことがありますか。</w:t>
                            </w:r>
                          </w:p>
                        </w:txbxContent>
                      </wps:txbx>
                      <wps:bodyPr vertOverflow="clip" horzOverflow="clip" wrap="square" rtlCol="0" anchor="t"/>
                    </wps:wsp>
                  </a:graphicData>
                </a:graphic>
                <wp14:sizeRelH relativeFrom="margin">
                  <wp14:pctWidth>0</wp14:pctWidth>
                </wp14:sizeRelH>
              </wp:anchor>
            </w:drawing>
          </mc:Choice>
          <mc:Fallback>
            <w:pict>
              <v:shape w14:anchorId="3DC931EB" id="_x0000_s1126" type="#_x0000_t202" style="position:absolute;left:0;text-align:left;margin-left:.15pt;margin-top:0;width:488.4pt;height:46.2pt;z-index:252402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" filled="f" stroked="f">
                <v:textbox>
                  <w:txbxContent>
                    <w:p w14:paraId="17A777C6" w14:textId="77777777" w:rsidR="00325A91" w:rsidRPr="00AE6E39" w:rsidRDefault="00325A91" w:rsidP="00325A91">
                      <w:pPr>
                        <w:rPr>
                          <w:color w:val="000000" w:themeColor="dark1"/>
                          <w:kern w:val="0"/>
                          <w:sz w:val="28"/>
                          <w:szCs w:val="28"/>
                        </w:rPr>
                      </w:pPr>
                      <w:r w:rsidRPr="00AE6E39">
                        <w:rPr>
                          <w:rFonts w:hint="eastAsia"/>
                          <w:color w:val="000000" w:themeColor="dark1"/>
                          <w:szCs w:val="24"/>
                        </w:rPr>
                        <w:t>■図表36　性犯罪・性暴力被害経験【大阪府】</w:t>
                      </w:r>
                    </w:p>
                    <w:p w14:paraId="0EAAACFE" w14:textId="77777777" w:rsidR="00325A91" w:rsidRDefault="00325A91" w:rsidP="00325A91">
                      <w:pPr>
                        <w:rPr>
                          <w:color w:val="000000" w:themeColor="dark1"/>
                        </w:rPr>
                      </w:pPr>
                      <w:r>
                        <w:rPr>
                          <w:rFonts w:hint="eastAsia"/>
                          <w:color w:val="000000" w:themeColor="dark1"/>
                        </w:rPr>
                        <w:t>問　あなたはこれまでに、望まないのに性的な行為をされたことがありますか。</w:t>
                      </w:r>
                    </w:p>
                  </w:txbxContent>
                </v:textbox>
              </v:shape>
            </w:pict>
          </mc:Fallback>
        </mc:AlternateContent>
      </w:r>
    </w:p>
    <w:p w14:paraId="2CEE4701" w14:textId="5EF3D8F9" w:rsidR="00325A91" w:rsidRDefault="00325A91" w:rsidP="00567600">
      <w:pPr>
        <w:autoSpaceDE w:val="0"/>
        <w:autoSpaceDN w:val="0"/>
        <w:rPr>
          <w:noProof/>
        </w:rPr>
      </w:pPr>
    </w:p>
    <w:p w14:paraId="060C6A0D" w14:textId="062AFAAF" w:rsidR="00325A91" w:rsidRDefault="00325A91" w:rsidP="00567600">
      <w:pPr>
        <w:autoSpaceDE w:val="0"/>
        <w:autoSpaceDN w:val="0"/>
        <w:rPr>
          <w:noProof/>
        </w:rPr>
      </w:pPr>
      <w:r>
        <w:rPr>
          <w:noProof/>
        </w:rPr>
        <mc:AlternateContent>
          <mc:Choice Requires="wpg">
            <w:drawing>
              <wp:anchor distT="0" distB="0" distL="114300" distR="114300" simplePos="0" relativeHeight="252404224" behindDoc="0" locked="0" layoutInCell="1" allowOverlap="1" wp14:anchorId="3A466775" wp14:editId="4E741789">
                <wp:simplePos x="0" y="0"/>
                <wp:positionH relativeFrom="column">
                  <wp:posOffset>617220</wp:posOffset>
                </wp:positionH>
                <wp:positionV relativeFrom="paragraph">
                  <wp:posOffset>129540</wp:posOffset>
                </wp:positionV>
                <wp:extent cx="4963795" cy="1720215"/>
                <wp:effectExtent l="0" t="0" r="8255" b="0"/>
                <wp:wrapNone/>
                <wp:docPr id="6761410" name="グループ化 9"/>
                <wp:cNvGraphicFramePr/>
                <a:graphic xmlns:a="http://schemas.openxmlformats.org/drawingml/2006/main">
                  <a:graphicData uri="http://schemas.microsoft.com/office/word/2010/wordprocessingGroup">
                    <wpg:wgp>
                      <wpg:cNvGrpSpPr/>
                      <wpg:grpSpPr>
                        <a:xfrm>
                          <a:off x="0" y="0"/>
                          <a:ext cx="4963795" cy="1720215"/>
                          <a:chOff x="0" y="0"/>
                          <a:chExt cx="4963795" cy="1720215"/>
                        </a:xfrm>
                      </wpg:grpSpPr>
                      <pic:pic xmlns:pic="http://schemas.openxmlformats.org/drawingml/2006/picture">
                        <pic:nvPicPr>
                          <pic:cNvPr id="6761411" name="図 676141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963795" cy="1720215"/>
                          </a:xfrm>
                          <a:prstGeom prst="rect">
                            <a:avLst/>
                          </a:prstGeom>
                          <a:noFill/>
                          <a:ln>
                            <a:noFill/>
                          </a:ln>
                        </pic:spPr>
                      </pic:pic>
                      <wpg:grpSp>
                        <wpg:cNvPr id="6761413" name="グループ化 6761413"/>
                        <wpg:cNvGrpSpPr/>
                        <wpg:grpSpPr>
                          <a:xfrm>
                            <a:off x="861060" y="144780"/>
                            <a:ext cx="482600" cy="1300480"/>
                            <a:chOff x="861060" y="144780"/>
                            <a:chExt cx="482600" cy="1300480"/>
                          </a:xfrm>
                        </wpg:grpSpPr>
                        <wps:wsp>
                          <wps:cNvPr id="6761414" name="楕円 6761414"/>
                          <wps:cNvSpPr/>
                          <wps:spPr>
                            <a:xfrm>
                              <a:off x="944880" y="144780"/>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6761415" name="楕円 6761415"/>
                          <wps:cNvSpPr/>
                          <wps:spPr>
                            <a:xfrm>
                              <a:off x="861060" y="1280160"/>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6761416" name="楕円 6761416"/>
                          <wps:cNvSpPr/>
                          <wps:spPr>
                            <a:xfrm>
                              <a:off x="1013460" y="609600"/>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g:wgp>
                  </a:graphicData>
                </a:graphic>
              </wp:anchor>
            </w:drawing>
          </mc:Choice>
          <mc:Fallback>
            <w:pict>
              <v:group w14:anchorId="22D33CC9" id="グループ化 9" o:spid="_x0000_s1026" style="position:absolute;left:0;text-align:left;margin-left:48.6pt;margin-top:10.2pt;width:390.85pt;height:135.45pt;z-index:252404224" coordsize="49637,1720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">
                <v:shape id="図 6761411" o:spid="_x0000_s1027" type="#_x0000_t75" style="position:absolute;width:49637;height:17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">
                  <v:imagedata r:id="rId69" o:title=""/>
                </v:shape>
                <v:group id="グループ化 6761413" o:spid="_x0000_s1028" style="position:absolute;left:8610;top:1447;width:4826;height:13005" coordorigin="8610,1447" coordsize="4826,13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">
                  <v:oval id="楕円 6761414" o:spid="_x0000_s1029" style="position:absolute;left:9448;top:1447;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" filled="f" strokecolor="windowText" strokeweight="1.5pt"/>
                  <v:oval id="楕円 6761415" o:spid="_x0000_s1030" style="position:absolute;left:8610;top:12801;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" filled="f" strokecolor="windowText" strokeweight="1.5pt"/>
                  <v:oval id="楕円 6761416" o:spid="_x0000_s1031" style="position:absolute;left:10134;top:6096;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" filled="f" strokecolor="windowText" strokeweight="1.5pt"/>
                </v:group>
              </v:group>
            </w:pict>
          </mc:Fallback>
        </mc:AlternateContent>
      </w:r>
    </w:p>
    <w:p w14:paraId="1C28BCE9" w14:textId="17793E00" w:rsidR="00325A91" w:rsidRDefault="00325A91" w:rsidP="00567600">
      <w:pPr>
        <w:autoSpaceDE w:val="0"/>
        <w:autoSpaceDN w:val="0"/>
        <w:rPr>
          <w:noProof/>
        </w:rPr>
      </w:pPr>
    </w:p>
    <w:p w14:paraId="7F1AFE9F" w14:textId="0F3A674C" w:rsidR="00325A91" w:rsidRDefault="00325A91" w:rsidP="00567600">
      <w:pPr>
        <w:autoSpaceDE w:val="0"/>
        <w:autoSpaceDN w:val="0"/>
        <w:rPr>
          <w:noProof/>
        </w:rPr>
      </w:pPr>
    </w:p>
    <w:p w14:paraId="28F83D5C" w14:textId="5D03041F" w:rsidR="00325A91" w:rsidRDefault="00325A91" w:rsidP="00567600">
      <w:pPr>
        <w:autoSpaceDE w:val="0"/>
        <w:autoSpaceDN w:val="0"/>
        <w:rPr>
          <w:noProof/>
        </w:rPr>
      </w:pPr>
    </w:p>
    <w:p w14:paraId="5A0F61B6" w14:textId="40D7CDE8" w:rsidR="00325A91" w:rsidRDefault="00325A91" w:rsidP="00567600">
      <w:pPr>
        <w:autoSpaceDE w:val="0"/>
        <w:autoSpaceDN w:val="0"/>
        <w:rPr>
          <w:noProof/>
        </w:rPr>
      </w:pPr>
    </w:p>
    <w:p w14:paraId="5D5111B3" w14:textId="6A3EAAC0" w:rsidR="00325A91" w:rsidRDefault="00325A91" w:rsidP="00567600">
      <w:pPr>
        <w:autoSpaceDE w:val="0"/>
        <w:autoSpaceDN w:val="0"/>
        <w:rPr>
          <w:noProof/>
        </w:rPr>
      </w:pPr>
    </w:p>
    <w:p w14:paraId="2C4CA90D" w14:textId="604A0697" w:rsidR="00325A91" w:rsidRDefault="00325A91" w:rsidP="00567600">
      <w:pPr>
        <w:autoSpaceDE w:val="0"/>
        <w:autoSpaceDN w:val="0"/>
        <w:rPr>
          <w:noProof/>
        </w:rPr>
      </w:pPr>
    </w:p>
    <w:p w14:paraId="16FFF2AC" w14:textId="108A70F1" w:rsidR="00325A91" w:rsidRDefault="00325A91" w:rsidP="00567600">
      <w:pPr>
        <w:autoSpaceDE w:val="0"/>
        <w:autoSpaceDN w:val="0"/>
        <w:rPr>
          <w:noProof/>
        </w:rPr>
      </w:pPr>
    </w:p>
    <w:p w14:paraId="4283F1BC" w14:textId="1507F166" w:rsidR="00325A91" w:rsidRDefault="00325A91" w:rsidP="00567600">
      <w:pPr>
        <w:autoSpaceDE w:val="0"/>
        <w:autoSpaceDN w:val="0"/>
        <w:rPr>
          <w:noProof/>
        </w:rPr>
      </w:pPr>
      <w:r>
        <w:rPr>
          <w:noProof/>
        </w:rPr>
        <mc:AlternateContent>
          <mc:Choice Requires="wps">
            <w:drawing>
              <wp:anchor distT="0" distB="0" distL="114300" distR="114300" simplePos="0" relativeHeight="252406272" behindDoc="0" locked="0" layoutInCell="1" allowOverlap="1" wp14:anchorId="55117B7B" wp14:editId="56B7B890">
                <wp:simplePos x="0" y="0"/>
                <wp:positionH relativeFrom="column">
                  <wp:posOffset>2489835</wp:posOffset>
                </wp:positionH>
                <wp:positionV relativeFrom="paragraph">
                  <wp:posOffset>106680</wp:posOffset>
                </wp:positionV>
                <wp:extent cx="3713056" cy="312420"/>
                <wp:effectExtent l="0" t="0" r="0" b="0"/>
                <wp:wrapNone/>
                <wp:docPr id="6761417" name="テキスト ボックス 6761232"/>
                <wp:cNvGraphicFramePr/>
                <a:graphic xmlns:a="http://schemas.openxmlformats.org/drawingml/2006/main">
                  <a:graphicData uri="http://schemas.microsoft.com/office/word/2010/wordprocessingShape">
                    <wps:wsp>
                      <wps:cNvSpPr txBox="1"/>
                      <wps:spPr>
                        <a:xfrm>
                          <a:off x="0" y="0"/>
                          <a:ext cx="3713056" cy="312420"/>
                        </a:xfrm>
                        <a:prstGeom prst="rect">
                          <a:avLst/>
                        </a:prstGeom>
                        <a:noFill/>
                        <a:ln w="6350">
                          <a:noFill/>
                        </a:ln>
                      </wps:spPr>
                      <wps:txbx>
                        <w:txbxContent>
                          <w:p w14:paraId="7FC13C0E" w14:textId="77777777" w:rsidR="00325A91" w:rsidRDefault="00325A91" w:rsidP="00325A91">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3329DB79" w14:textId="77777777" w:rsidR="00325A91" w:rsidRDefault="00325A91" w:rsidP="00325A91">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117B7B" id="_x0000_s1127" type="#_x0000_t202" style="position:absolute;left:0;text-align:left;margin-left:196.05pt;margin-top:8.4pt;width:292.35pt;height:24.6pt;z-index:25240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" filled="f" stroked="f" strokeweight=".5pt">
                <v:textbox>
                  <w:txbxContent>
                    <w:p w14:paraId="7FC13C0E" w14:textId="77777777" w:rsidR="00325A91" w:rsidRDefault="00325A91" w:rsidP="00325A91">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3329DB79" w14:textId="77777777" w:rsidR="00325A91" w:rsidRDefault="00325A91" w:rsidP="00325A91">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021A6F1D" w14:textId="7B1051E7" w:rsidR="00325A91" w:rsidRDefault="00325A91" w:rsidP="00567600">
      <w:pPr>
        <w:autoSpaceDE w:val="0"/>
        <w:autoSpaceDN w:val="0"/>
        <w:rPr>
          <w:noProof/>
        </w:rPr>
      </w:pPr>
    </w:p>
    <w:p w14:paraId="60622FAD" w14:textId="54D19D66" w:rsidR="00325A91" w:rsidRDefault="00325A91">
      <w:pPr>
        <w:autoSpaceDE w:val="0"/>
        <w:autoSpaceDN w:val="0"/>
        <w:rPr>
          <w:noProof/>
        </w:rPr>
      </w:pPr>
    </w:p>
    <w:p w14:paraId="08904440" w14:textId="71205AD8" w:rsidR="009C0D02" w:rsidRDefault="009C0D02">
      <w:pPr>
        <w:autoSpaceDE w:val="0"/>
        <w:autoSpaceDN w:val="0"/>
        <w:rPr>
          <w:noProof/>
        </w:rPr>
      </w:pPr>
    </w:p>
    <w:p w14:paraId="0149FF71" w14:textId="5DB29086" w:rsidR="009C0D02" w:rsidRDefault="009C0D02">
      <w:pPr>
        <w:autoSpaceDE w:val="0"/>
        <w:autoSpaceDN w:val="0"/>
        <w:rPr>
          <w:noProof/>
        </w:rPr>
      </w:pPr>
    </w:p>
    <w:p w14:paraId="265F4052" w14:textId="554820D8" w:rsidR="009C0D02" w:rsidRDefault="009C0D02">
      <w:pPr>
        <w:autoSpaceDE w:val="0"/>
        <w:autoSpaceDN w:val="0"/>
        <w:rPr>
          <w:noProof/>
        </w:rPr>
      </w:pPr>
    </w:p>
    <w:p w14:paraId="4B20F3CE" w14:textId="4A3610E8" w:rsidR="009C0D02" w:rsidRDefault="009C0D02">
      <w:pPr>
        <w:autoSpaceDE w:val="0"/>
        <w:autoSpaceDN w:val="0"/>
        <w:rPr>
          <w:noProof/>
        </w:rPr>
      </w:pPr>
    </w:p>
    <w:p w14:paraId="173383C7" w14:textId="2E53278F" w:rsidR="009C0D02" w:rsidRDefault="009C0D02">
      <w:pPr>
        <w:autoSpaceDE w:val="0"/>
        <w:autoSpaceDN w:val="0"/>
        <w:rPr>
          <w:noProof/>
        </w:rPr>
      </w:pPr>
    </w:p>
    <w:p w14:paraId="4721709D" w14:textId="68EA24CE" w:rsidR="009C0D02" w:rsidRDefault="009C0D02">
      <w:pPr>
        <w:autoSpaceDE w:val="0"/>
        <w:autoSpaceDN w:val="0"/>
        <w:rPr>
          <w:noProof/>
        </w:rPr>
      </w:pPr>
    </w:p>
    <w:p w14:paraId="7992D0A5" w14:textId="105B33AB" w:rsidR="009C0D02" w:rsidRDefault="009C0D02">
      <w:pPr>
        <w:autoSpaceDE w:val="0"/>
        <w:autoSpaceDN w:val="0"/>
        <w:rPr>
          <w:noProof/>
        </w:rPr>
      </w:pPr>
    </w:p>
    <w:p w14:paraId="15D9E5FD" w14:textId="6358DD98" w:rsidR="009C0D02" w:rsidRDefault="009C0D02">
      <w:pPr>
        <w:autoSpaceDE w:val="0"/>
        <w:autoSpaceDN w:val="0"/>
        <w:rPr>
          <w:noProof/>
        </w:rPr>
      </w:pPr>
    </w:p>
    <w:p w14:paraId="633A0362" w14:textId="26BEF1E5" w:rsidR="009C0D02" w:rsidRDefault="009C0D02">
      <w:pPr>
        <w:autoSpaceDE w:val="0"/>
        <w:autoSpaceDN w:val="0"/>
        <w:rPr>
          <w:noProof/>
        </w:rPr>
      </w:pPr>
    </w:p>
    <w:p w14:paraId="065297F7" w14:textId="51C09DC6" w:rsidR="009C0D02" w:rsidRDefault="009C0D02">
      <w:pPr>
        <w:autoSpaceDE w:val="0"/>
        <w:autoSpaceDN w:val="0"/>
        <w:rPr>
          <w:noProof/>
        </w:rPr>
      </w:pPr>
    </w:p>
    <w:p w14:paraId="65719B21" w14:textId="72C42974" w:rsidR="009C0D02" w:rsidRDefault="009C0D02">
      <w:pPr>
        <w:autoSpaceDE w:val="0"/>
        <w:autoSpaceDN w:val="0"/>
        <w:rPr>
          <w:noProof/>
        </w:rPr>
      </w:pPr>
    </w:p>
    <w:p w14:paraId="2C8AD0B2" w14:textId="6AB1C178" w:rsidR="009C0D02" w:rsidRDefault="009C0D02">
      <w:pPr>
        <w:autoSpaceDE w:val="0"/>
        <w:autoSpaceDN w:val="0"/>
        <w:rPr>
          <w:noProof/>
        </w:rPr>
      </w:pPr>
    </w:p>
    <w:p w14:paraId="405819EC" w14:textId="60B89741" w:rsidR="009C0D02" w:rsidRDefault="009C0D02">
      <w:pPr>
        <w:autoSpaceDE w:val="0"/>
        <w:autoSpaceDN w:val="0"/>
        <w:rPr>
          <w:noProof/>
        </w:rPr>
      </w:pPr>
    </w:p>
    <w:p w14:paraId="248F7141" w14:textId="2B6AB1B3" w:rsidR="009C0D02" w:rsidRDefault="009C0D02">
      <w:pPr>
        <w:autoSpaceDE w:val="0"/>
        <w:autoSpaceDN w:val="0"/>
        <w:rPr>
          <w:noProof/>
        </w:rPr>
      </w:pPr>
    </w:p>
    <w:p w14:paraId="372FE45D" w14:textId="3ACBC626" w:rsidR="009C0D02" w:rsidRDefault="009C0D02">
      <w:pPr>
        <w:autoSpaceDE w:val="0"/>
        <w:autoSpaceDN w:val="0"/>
        <w:rPr>
          <w:noProof/>
        </w:rPr>
      </w:pPr>
    </w:p>
    <w:p w14:paraId="367D6856" w14:textId="06372610" w:rsidR="009C0D02" w:rsidRDefault="009C0D02">
      <w:pPr>
        <w:autoSpaceDE w:val="0"/>
        <w:autoSpaceDN w:val="0"/>
        <w:rPr>
          <w:noProof/>
        </w:rPr>
      </w:pPr>
    </w:p>
    <w:p w14:paraId="0CBBDD40" w14:textId="1303D5DE" w:rsidR="009C0D02" w:rsidRDefault="009C0D02">
      <w:pPr>
        <w:autoSpaceDE w:val="0"/>
        <w:autoSpaceDN w:val="0"/>
        <w:rPr>
          <w:noProof/>
        </w:rPr>
      </w:pPr>
    </w:p>
    <w:p w14:paraId="15307081" w14:textId="77777777" w:rsidR="00AD38D8" w:rsidRDefault="00AD38D8">
      <w:pPr>
        <w:autoSpaceDE w:val="0"/>
        <w:autoSpaceDN w:val="0"/>
        <w:rPr>
          <w:noProof/>
        </w:rPr>
      </w:pPr>
    </w:p>
    <w:p w14:paraId="7F98C251" w14:textId="77777777" w:rsidR="009C0D02" w:rsidRPr="003C2A7C" w:rsidRDefault="009C0D02" w:rsidP="00AE6E39">
      <w:pPr>
        <w:autoSpaceDE w:val="0"/>
        <w:autoSpaceDN w:val="0"/>
        <w:rPr>
          <w:noProof/>
        </w:rPr>
      </w:pPr>
    </w:p>
    <w:p w14:paraId="413FA9B6" w14:textId="5705FBF8" w:rsidR="003C69C8" w:rsidRDefault="005E77D9" w:rsidP="00E33464">
      <w:pPr>
        <w:autoSpaceDE w:val="0"/>
        <w:autoSpaceDN w:val="0"/>
        <w:ind w:leftChars="100" w:left="440" w:hangingChars="100" w:hanging="220"/>
        <w:rPr>
          <w:rFonts w:hAnsi="HG丸ｺﾞｼｯｸM-PRO"/>
        </w:rPr>
      </w:pPr>
      <w:r>
        <w:rPr>
          <w:rFonts w:hAnsi="HG丸ｺﾞｼｯｸM-PRO" w:hint="eastAsia"/>
        </w:rPr>
        <w:lastRenderedPageBreak/>
        <w:t>○</w:t>
      </w:r>
      <w:r w:rsidR="003C69C8" w:rsidRPr="003C69C8">
        <w:rPr>
          <w:rFonts w:hAnsi="HG丸ｺﾞｼｯｸM-PRO" w:hint="eastAsia"/>
        </w:rPr>
        <w:t>府民意識調査によると、性犯罪・性暴力の被害を相談しなかった割合は73.3</w:t>
      </w:r>
      <w:r w:rsidR="00655BA3">
        <w:rPr>
          <w:rFonts w:hAnsi="HG丸ｺﾞｼｯｸM-PRO" w:hint="eastAsia"/>
        </w:rPr>
        <w:t>％</w:t>
      </w:r>
      <w:r w:rsidR="003C69C8" w:rsidRPr="003C69C8">
        <w:rPr>
          <w:rFonts w:hAnsi="HG丸ｺﾞｼｯｸM-PRO" w:hint="eastAsia"/>
        </w:rPr>
        <w:t>と、高い水準にあります。相談しなかった理由は、「</w:t>
      </w:r>
      <w:r w:rsidR="00655BA3">
        <w:rPr>
          <w:rFonts w:hAnsi="HG丸ｺﾞｼｯｸM-PRO" w:hint="eastAsia"/>
        </w:rPr>
        <w:t>(</w:t>
      </w:r>
      <w:r w:rsidR="003C69C8" w:rsidRPr="003C69C8">
        <w:rPr>
          <w:rFonts w:hAnsi="HG丸ｺﾞｼｯｸM-PRO" w:hint="eastAsia"/>
        </w:rPr>
        <w:t>相談することなどが</w:t>
      </w:r>
      <w:r w:rsidR="00655BA3">
        <w:rPr>
          <w:rFonts w:hAnsi="HG丸ｺﾞｼｯｸM-PRO" w:hint="eastAsia"/>
        </w:rPr>
        <w:t>)</w:t>
      </w:r>
      <w:r w:rsidR="003C69C8" w:rsidRPr="003C69C8">
        <w:rPr>
          <w:rFonts w:hAnsi="HG丸ｺﾞｼｯｸM-PRO" w:hint="eastAsia"/>
        </w:rPr>
        <w:t>恥ずかしくてだれにも言えなかったから」が</w:t>
      </w:r>
      <w:r w:rsidR="006707E0">
        <w:rPr>
          <w:rFonts w:hAnsi="HG丸ｺﾞｼｯｸM-PRO" w:hint="eastAsia"/>
        </w:rPr>
        <w:t>45.5</w:t>
      </w:r>
      <w:r w:rsidR="00655BA3">
        <w:rPr>
          <w:rFonts w:hAnsi="HG丸ｺﾞｼｯｸM-PRO" w:hint="eastAsia"/>
        </w:rPr>
        <w:t>％</w:t>
      </w:r>
      <w:r w:rsidR="003C69C8" w:rsidRPr="003C69C8">
        <w:rPr>
          <w:rFonts w:hAnsi="HG丸ｺﾞｼｯｸM-PRO" w:hint="eastAsia"/>
        </w:rPr>
        <w:t>と最も高く、次いで「どこ</w:t>
      </w:r>
      <w:r w:rsidR="00655BA3">
        <w:rPr>
          <w:rFonts w:hAnsi="HG丸ｺﾞｼｯｸM-PRO" w:hint="eastAsia"/>
        </w:rPr>
        <w:t>(</w:t>
      </w:r>
      <w:r w:rsidR="003C69C8" w:rsidRPr="003C69C8">
        <w:rPr>
          <w:rFonts w:hAnsi="HG丸ｺﾞｼｯｸM-PRO" w:hint="eastAsia"/>
        </w:rPr>
        <w:t>だれ</w:t>
      </w:r>
      <w:r w:rsidR="00655BA3">
        <w:rPr>
          <w:rFonts w:hAnsi="HG丸ｺﾞｼｯｸM-PRO" w:hint="eastAsia"/>
        </w:rPr>
        <w:t>)</w:t>
      </w:r>
      <w:r w:rsidR="003C69C8" w:rsidRPr="003C69C8">
        <w:rPr>
          <w:rFonts w:hAnsi="HG丸ｺﾞｼｯｸM-PRO" w:hint="eastAsia"/>
        </w:rPr>
        <w:t>に相談してよいのかわからなかったから」が34.5</w:t>
      </w:r>
      <w:r w:rsidR="00655BA3">
        <w:rPr>
          <w:rFonts w:hAnsi="HG丸ｺﾞｼｯｸM-PRO" w:hint="eastAsia"/>
        </w:rPr>
        <w:t>％</w:t>
      </w:r>
      <w:r w:rsidR="003C69C8" w:rsidRPr="003C69C8">
        <w:rPr>
          <w:rFonts w:hAnsi="HG丸ｺﾞｼｯｸM-PRO" w:hint="eastAsia"/>
        </w:rPr>
        <w:t>となっており、相談窓口に関する情報が十分に届いていないことが課題となっています。</w:t>
      </w:r>
    </w:p>
    <w:p w14:paraId="47F47545" w14:textId="19A281EF" w:rsidR="00AD4B64" w:rsidRDefault="00152128" w:rsidP="00567600">
      <w:pPr>
        <w:autoSpaceDE w:val="0"/>
        <w:autoSpaceDN w:val="0"/>
        <w:rPr>
          <w:rFonts w:hAnsi="HG丸ｺﾞｼｯｸM-PRO"/>
        </w:rPr>
      </w:pPr>
      <w:r>
        <w:rPr>
          <w:noProof/>
        </w:rPr>
        <mc:AlternateContent>
          <mc:Choice Requires="wps">
            <w:drawing>
              <wp:anchor distT="0" distB="0" distL="114300" distR="114300" simplePos="0" relativeHeight="252408320" behindDoc="0" locked="0" layoutInCell="1" allowOverlap="1" wp14:anchorId="00879B6F" wp14:editId="61304553">
                <wp:simplePos x="0" y="0"/>
                <wp:positionH relativeFrom="column">
                  <wp:posOffset>1905</wp:posOffset>
                </wp:positionH>
                <wp:positionV relativeFrom="paragraph">
                  <wp:posOffset>-635</wp:posOffset>
                </wp:positionV>
                <wp:extent cx="6202680" cy="7950200"/>
                <wp:effectExtent l="0" t="0" r="26670" b="12700"/>
                <wp:wrapNone/>
                <wp:docPr id="6761429" name="正方形/長方形 1"/>
                <wp:cNvGraphicFramePr/>
                <a:graphic xmlns:a="http://schemas.openxmlformats.org/drawingml/2006/main">
                  <a:graphicData uri="http://schemas.microsoft.com/office/word/2010/wordprocessingShape">
                    <wps:wsp>
                      <wps:cNvSpPr/>
                      <wps:spPr>
                        <a:xfrm>
                          <a:off x="0" y="0"/>
                          <a:ext cx="6202680" cy="7950200"/>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B91D9" id="正方形/長方形 1" o:spid="_x0000_s1026" style="position:absolute;left:0;text-align:left;margin-left:.15pt;margin-top:-.05pt;width:488.4pt;height:626pt;z-index:2524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" filled="f" strokecolor="black [3213]" strokeweight="1pt">
                <v:stroke dashstyle="3 1"/>
              </v:rect>
            </w:pict>
          </mc:Fallback>
        </mc:AlternateContent>
      </w:r>
      <w:r w:rsidR="0036039F">
        <w:rPr>
          <w:noProof/>
        </w:rPr>
        <mc:AlternateContent>
          <mc:Choice Requires="wps">
            <w:drawing>
              <wp:anchor distT="0" distB="0" distL="114300" distR="114300" simplePos="0" relativeHeight="252418560" behindDoc="0" locked="0" layoutInCell="1" allowOverlap="1" wp14:anchorId="134EF64E" wp14:editId="13E07944">
                <wp:simplePos x="0" y="0"/>
                <wp:positionH relativeFrom="column">
                  <wp:posOffset>1905</wp:posOffset>
                </wp:positionH>
                <wp:positionV relativeFrom="paragraph">
                  <wp:posOffset>0</wp:posOffset>
                </wp:positionV>
                <wp:extent cx="6202045" cy="739140"/>
                <wp:effectExtent l="0" t="0" r="0" b="3810"/>
                <wp:wrapNone/>
                <wp:docPr id="6761435" name="テキスト ボックス 2"/>
                <wp:cNvGraphicFramePr/>
                <a:graphic xmlns:a="http://schemas.openxmlformats.org/drawingml/2006/main">
                  <a:graphicData uri="http://schemas.microsoft.com/office/word/2010/wordprocessingShape">
                    <wps:wsp>
                      <wps:cNvSpPr txBox="1"/>
                      <wps:spPr>
                        <a:xfrm>
                          <a:off x="0" y="0"/>
                          <a:ext cx="6202045" cy="7391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0B17453" w14:textId="77777777" w:rsidR="0036039F" w:rsidRPr="00AE6E39" w:rsidRDefault="0036039F" w:rsidP="0036039F">
                            <w:pPr>
                              <w:rPr>
                                <w:color w:val="000000" w:themeColor="dark1"/>
                                <w:kern w:val="0"/>
                                <w:sz w:val="28"/>
                                <w:szCs w:val="28"/>
                              </w:rPr>
                            </w:pPr>
                            <w:r w:rsidRPr="00AE6E39">
                              <w:rPr>
                                <w:rFonts w:hint="eastAsia"/>
                                <w:color w:val="000000" w:themeColor="dark1"/>
                                <w:szCs w:val="24"/>
                              </w:rPr>
                              <w:t>■図表37　性犯罪・性暴力被害の相談先【大阪府】</w:t>
                            </w:r>
                          </w:p>
                          <w:p w14:paraId="22C86933" w14:textId="44077A6B" w:rsidR="0036039F" w:rsidRDefault="0036039F" w:rsidP="00AE6E39">
                            <w:pPr>
                              <w:ind w:left="330" w:hangingChars="150" w:hanging="330"/>
                              <w:rPr>
                                <w:color w:val="000000" w:themeColor="dark1"/>
                              </w:rPr>
                            </w:pPr>
                            <w:r>
                              <w:rPr>
                                <w:rFonts w:hint="eastAsia"/>
                                <w:color w:val="000000" w:themeColor="dark1"/>
                              </w:rPr>
                              <w:t>問　あなたは、そのことを誰かに打ち明けたり、相談したりしましたか。</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34EF64E" id="_x0000_s1128" type="#_x0000_t202" style="position:absolute;left:0;text-align:left;margin-left:.15pt;margin-top:0;width:488.35pt;height:58.2pt;z-index:25241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" filled="f" stroked="f">
                <v:textbox>
                  <w:txbxContent>
                    <w:p w14:paraId="30B17453" w14:textId="77777777" w:rsidR="0036039F" w:rsidRPr="00AE6E39" w:rsidRDefault="0036039F" w:rsidP="0036039F">
                      <w:pPr>
                        <w:rPr>
                          <w:color w:val="000000" w:themeColor="dark1"/>
                          <w:kern w:val="0"/>
                          <w:sz w:val="28"/>
                          <w:szCs w:val="28"/>
                        </w:rPr>
                      </w:pPr>
                      <w:r w:rsidRPr="00AE6E39">
                        <w:rPr>
                          <w:rFonts w:hint="eastAsia"/>
                          <w:color w:val="000000" w:themeColor="dark1"/>
                          <w:szCs w:val="24"/>
                        </w:rPr>
                        <w:t>■図表37　性犯罪・性暴力被害の相談先【大阪府】</w:t>
                      </w:r>
                    </w:p>
                    <w:p w14:paraId="22C86933" w14:textId="44077A6B" w:rsidR="0036039F" w:rsidRDefault="0036039F" w:rsidP="00AE6E39">
                      <w:pPr>
                        <w:ind w:left="330" w:hangingChars="150" w:hanging="330"/>
                        <w:rPr>
                          <w:color w:val="000000" w:themeColor="dark1"/>
                        </w:rPr>
                      </w:pPr>
                      <w:r>
                        <w:rPr>
                          <w:rFonts w:hint="eastAsia"/>
                          <w:color w:val="000000" w:themeColor="dark1"/>
                        </w:rPr>
                        <w:t>問　あなたは、そのことを誰かに打ち明けたり、相談したりしましたか。</w:t>
                      </w:r>
                    </w:p>
                  </w:txbxContent>
                </v:textbox>
              </v:shape>
            </w:pict>
          </mc:Fallback>
        </mc:AlternateContent>
      </w:r>
    </w:p>
    <w:p w14:paraId="27662A75" w14:textId="0CF58412" w:rsidR="00AD4B64" w:rsidRDefault="00AD4B64" w:rsidP="00567600">
      <w:pPr>
        <w:autoSpaceDE w:val="0"/>
        <w:autoSpaceDN w:val="0"/>
        <w:rPr>
          <w:rFonts w:hAnsi="HG丸ｺﾞｼｯｸM-PRO"/>
        </w:rPr>
      </w:pPr>
    </w:p>
    <w:p w14:paraId="256AC95F" w14:textId="0A5F6E7E" w:rsidR="00AD4B64" w:rsidRDefault="00152128" w:rsidP="00567600">
      <w:pPr>
        <w:autoSpaceDE w:val="0"/>
        <w:autoSpaceDN w:val="0"/>
        <w:rPr>
          <w:rFonts w:hAnsi="HG丸ｺﾞｼｯｸM-PRO"/>
        </w:rPr>
      </w:pPr>
      <w:r>
        <w:rPr>
          <w:noProof/>
        </w:rPr>
        <mc:AlternateContent>
          <mc:Choice Requires="wpg">
            <w:drawing>
              <wp:anchor distT="0" distB="0" distL="114300" distR="114300" simplePos="0" relativeHeight="252495360" behindDoc="0" locked="0" layoutInCell="1" allowOverlap="1" wp14:anchorId="35B4907D" wp14:editId="2598DFB3">
                <wp:simplePos x="0" y="0"/>
                <wp:positionH relativeFrom="column">
                  <wp:posOffset>416771</wp:posOffset>
                </wp:positionH>
                <wp:positionV relativeFrom="paragraph">
                  <wp:posOffset>75565</wp:posOffset>
                </wp:positionV>
                <wp:extent cx="5474335" cy="7136765"/>
                <wp:effectExtent l="0" t="0" r="0" b="0"/>
                <wp:wrapNone/>
                <wp:docPr id="6761421" name="グループ化 5"/>
                <wp:cNvGraphicFramePr/>
                <a:graphic xmlns:a="http://schemas.openxmlformats.org/drawingml/2006/main">
                  <a:graphicData uri="http://schemas.microsoft.com/office/word/2010/wordprocessingGroup">
                    <wpg:wgp>
                      <wpg:cNvGrpSpPr/>
                      <wpg:grpSpPr>
                        <a:xfrm>
                          <a:off x="0" y="0"/>
                          <a:ext cx="5474335" cy="7136765"/>
                          <a:chOff x="0" y="0"/>
                          <a:chExt cx="5474335" cy="7136765"/>
                        </a:xfrm>
                      </wpg:grpSpPr>
                      <pic:pic xmlns:pic="http://schemas.openxmlformats.org/drawingml/2006/picture">
                        <pic:nvPicPr>
                          <pic:cNvPr id="6761422" name="図 6761422"/>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474335" cy="7136765"/>
                          </a:xfrm>
                          <a:prstGeom prst="rect">
                            <a:avLst/>
                          </a:prstGeom>
                          <a:noFill/>
                          <a:ln>
                            <a:noFill/>
                          </a:ln>
                        </pic:spPr>
                      </pic:pic>
                      <wps:wsp>
                        <wps:cNvPr id="6761424" name="楕円 6761424"/>
                        <wps:cNvSpPr/>
                        <wps:spPr>
                          <a:xfrm>
                            <a:off x="4549140" y="5913120"/>
                            <a:ext cx="330200" cy="165100"/>
                          </a:xfrm>
                          <a:prstGeom prst="ellipse">
                            <a:avLst/>
                          </a:prstGeom>
                          <a:noFill/>
                          <a:ln w="19050" cap="flat" cmpd="sng" algn="ctr">
                            <a:solidFill>
                              <a:sysClr val="windowText" lastClr="000000"/>
                            </a:solidFill>
                            <a:prstDash val="solid"/>
                            <a:miter lim="800000"/>
                          </a:ln>
                          <a:effectLst/>
                        </wps:spPr>
                        <wps:bodyPr rtlCol="0" anchor="t"/>
                      </wps:wsp>
                      <wps:wsp>
                        <wps:cNvPr id="6761426" name="正方形/長方形 6761426"/>
                        <wps:cNvSpPr/>
                        <wps:spPr>
                          <a:xfrm>
                            <a:off x="205740" y="6027420"/>
                            <a:ext cx="1851660" cy="251460"/>
                          </a:xfrm>
                          <a:prstGeom prst="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08E9C7C" id="グループ化 5" o:spid="_x0000_s1026" style="position:absolute;left:0;text-align:left;margin-left:32.8pt;margin-top:5.95pt;width:431.05pt;height:561.95pt;z-index:252495360" coordsize="54743,713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">
                <v:shape id="図 6761422" o:spid="_x0000_s1027" type="#_x0000_t75" style="position:absolute;width:54743;height:71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">
                  <v:imagedata r:id="rId71" o:title=""/>
                </v:shape>
                <v:oval id="楕円 6761424" o:spid="_x0000_s1028" style="position:absolute;left:45491;top:59131;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" filled="f" strokecolor="windowText" strokeweight="1.5pt">
                  <v:stroke joinstyle="miter"/>
                </v:oval>
                <v:rect id="正方形/長方形 6761426" o:spid="_x0000_s1029" style="position:absolute;left:2057;top:60274;width:18517;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" filled="f" strokecolor="windowText" strokeweight="1pt"/>
              </v:group>
            </w:pict>
          </mc:Fallback>
        </mc:AlternateContent>
      </w:r>
    </w:p>
    <w:p w14:paraId="2732E037" w14:textId="5CF43768" w:rsidR="00AD4B64" w:rsidRDefault="00AD4B64" w:rsidP="00567600">
      <w:pPr>
        <w:autoSpaceDE w:val="0"/>
        <w:autoSpaceDN w:val="0"/>
        <w:rPr>
          <w:rFonts w:hAnsi="HG丸ｺﾞｼｯｸM-PRO"/>
        </w:rPr>
      </w:pPr>
    </w:p>
    <w:p w14:paraId="05D72FE7" w14:textId="323F3DFA" w:rsidR="00AD4B64" w:rsidRDefault="00AD4B64" w:rsidP="00567600">
      <w:pPr>
        <w:autoSpaceDE w:val="0"/>
        <w:autoSpaceDN w:val="0"/>
        <w:rPr>
          <w:rFonts w:hAnsi="HG丸ｺﾞｼｯｸM-PRO"/>
        </w:rPr>
      </w:pPr>
    </w:p>
    <w:p w14:paraId="03F99F63" w14:textId="1A6450A4" w:rsidR="00AD4B64" w:rsidRDefault="00AD4B64" w:rsidP="00567600">
      <w:pPr>
        <w:autoSpaceDE w:val="0"/>
        <w:autoSpaceDN w:val="0"/>
        <w:rPr>
          <w:rFonts w:hAnsi="HG丸ｺﾞｼｯｸM-PRO"/>
        </w:rPr>
      </w:pPr>
    </w:p>
    <w:p w14:paraId="1576557C" w14:textId="77BA2878" w:rsidR="00AD4B64" w:rsidRDefault="00AD4B64" w:rsidP="00567600">
      <w:pPr>
        <w:autoSpaceDE w:val="0"/>
        <w:autoSpaceDN w:val="0"/>
        <w:rPr>
          <w:rFonts w:hAnsi="HG丸ｺﾞｼｯｸM-PRO"/>
        </w:rPr>
      </w:pPr>
    </w:p>
    <w:p w14:paraId="3BAF8D2A" w14:textId="58C74A9D" w:rsidR="00AD4B64" w:rsidRDefault="00AD4B64" w:rsidP="00567600">
      <w:pPr>
        <w:autoSpaceDE w:val="0"/>
        <w:autoSpaceDN w:val="0"/>
        <w:rPr>
          <w:rFonts w:hAnsi="HG丸ｺﾞｼｯｸM-PRO"/>
        </w:rPr>
      </w:pPr>
    </w:p>
    <w:p w14:paraId="70865860" w14:textId="6CF957EE" w:rsidR="00AD4B64" w:rsidRDefault="00AD4B64" w:rsidP="00567600">
      <w:pPr>
        <w:autoSpaceDE w:val="0"/>
        <w:autoSpaceDN w:val="0"/>
        <w:rPr>
          <w:rFonts w:hAnsi="HG丸ｺﾞｼｯｸM-PRO"/>
        </w:rPr>
      </w:pPr>
    </w:p>
    <w:p w14:paraId="34AF2572" w14:textId="3E3C541D" w:rsidR="00AD4B64" w:rsidRDefault="00AD4B64" w:rsidP="00567600">
      <w:pPr>
        <w:autoSpaceDE w:val="0"/>
        <w:autoSpaceDN w:val="0"/>
        <w:rPr>
          <w:rFonts w:hAnsi="HG丸ｺﾞｼｯｸM-PRO"/>
        </w:rPr>
      </w:pPr>
    </w:p>
    <w:p w14:paraId="2B73C43D" w14:textId="133C1AA0" w:rsidR="00AD4B64" w:rsidRDefault="00AD4B64" w:rsidP="00567600">
      <w:pPr>
        <w:autoSpaceDE w:val="0"/>
        <w:autoSpaceDN w:val="0"/>
        <w:rPr>
          <w:rFonts w:hAnsi="HG丸ｺﾞｼｯｸM-PRO"/>
        </w:rPr>
      </w:pPr>
    </w:p>
    <w:p w14:paraId="03D62407" w14:textId="4930C0FD" w:rsidR="00AD4B64" w:rsidRDefault="00AD4B64" w:rsidP="00567600">
      <w:pPr>
        <w:autoSpaceDE w:val="0"/>
        <w:autoSpaceDN w:val="0"/>
        <w:rPr>
          <w:rFonts w:hAnsi="HG丸ｺﾞｼｯｸM-PRO"/>
        </w:rPr>
      </w:pPr>
    </w:p>
    <w:p w14:paraId="6E687656" w14:textId="3890A592" w:rsidR="00AD4B64" w:rsidRDefault="00AD4B64" w:rsidP="00567600">
      <w:pPr>
        <w:autoSpaceDE w:val="0"/>
        <w:autoSpaceDN w:val="0"/>
        <w:rPr>
          <w:rFonts w:hAnsi="HG丸ｺﾞｼｯｸM-PRO"/>
        </w:rPr>
      </w:pPr>
    </w:p>
    <w:p w14:paraId="202CB446" w14:textId="6E0C99EC" w:rsidR="00AD4B64" w:rsidRDefault="00AD4B64" w:rsidP="00567600">
      <w:pPr>
        <w:autoSpaceDE w:val="0"/>
        <w:autoSpaceDN w:val="0"/>
        <w:rPr>
          <w:rFonts w:hAnsi="HG丸ｺﾞｼｯｸM-PRO"/>
        </w:rPr>
      </w:pPr>
    </w:p>
    <w:p w14:paraId="7479F149" w14:textId="052A75C9" w:rsidR="00AD4B64" w:rsidRDefault="00AD4B64" w:rsidP="00567600">
      <w:pPr>
        <w:autoSpaceDE w:val="0"/>
        <w:autoSpaceDN w:val="0"/>
        <w:rPr>
          <w:rFonts w:hAnsi="HG丸ｺﾞｼｯｸM-PRO"/>
        </w:rPr>
      </w:pPr>
    </w:p>
    <w:p w14:paraId="48F541AA" w14:textId="03E4DF98" w:rsidR="00AD4B64" w:rsidRDefault="00AD4B64" w:rsidP="00567600">
      <w:pPr>
        <w:autoSpaceDE w:val="0"/>
        <w:autoSpaceDN w:val="0"/>
        <w:rPr>
          <w:rFonts w:hAnsi="HG丸ｺﾞｼｯｸM-PRO"/>
        </w:rPr>
      </w:pPr>
    </w:p>
    <w:p w14:paraId="7E626C9B" w14:textId="20ED84D3" w:rsidR="00AD4B64" w:rsidRDefault="00AD4B64" w:rsidP="00567600">
      <w:pPr>
        <w:autoSpaceDE w:val="0"/>
        <w:autoSpaceDN w:val="0"/>
        <w:rPr>
          <w:rFonts w:hAnsi="HG丸ｺﾞｼｯｸM-PRO"/>
        </w:rPr>
      </w:pPr>
    </w:p>
    <w:p w14:paraId="530D58B6" w14:textId="42111196" w:rsidR="00AD4B64" w:rsidRDefault="00AD4B64" w:rsidP="00567600">
      <w:pPr>
        <w:autoSpaceDE w:val="0"/>
        <w:autoSpaceDN w:val="0"/>
        <w:rPr>
          <w:rFonts w:hAnsi="HG丸ｺﾞｼｯｸM-PRO"/>
        </w:rPr>
      </w:pPr>
    </w:p>
    <w:p w14:paraId="23DC8EAC" w14:textId="5F5A1487" w:rsidR="00AD4B64" w:rsidRDefault="00AD4B64" w:rsidP="00567600">
      <w:pPr>
        <w:autoSpaceDE w:val="0"/>
        <w:autoSpaceDN w:val="0"/>
        <w:rPr>
          <w:rFonts w:hAnsi="HG丸ｺﾞｼｯｸM-PRO"/>
        </w:rPr>
      </w:pPr>
    </w:p>
    <w:p w14:paraId="1DD27A27" w14:textId="2EA4EE5B" w:rsidR="00AD4B64" w:rsidRDefault="00AD4B64" w:rsidP="00567600">
      <w:pPr>
        <w:autoSpaceDE w:val="0"/>
        <w:autoSpaceDN w:val="0"/>
        <w:rPr>
          <w:rFonts w:hAnsi="HG丸ｺﾞｼｯｸM-PRO"/>
        </w:rPr>
      </w:pPr>
    </w:p>
    <w:p w14:paraId="0858D7C7" w14:textId="535AA20B" w:rsidR="00AD4B64" w:rsidRDefault="00AD4B64" w:rsidP="00567600">
      <w:pPr>
        <w:autoSpaceDE w:val="0"/>
        <w:autoSpaceDN w:val="0"/>
        <w:rPr>
          <w:rFonts w:hAnsi="HG丸ｺﾞｼｯｸM-PRO"/>
        </w:rPr>
      </w:pPr>
    </w:p>
    <w:p w14:paraId="5707550A" w14:textId="5FAC55CE" w:rsidR="00AD4B64" w:rsidRDefault="00AD4B64" w:rsidP="00567600">
      <w:pPr>
        <w:autoSpaceDE w:val="0"/>
        <w:autoSpaceDN w:val="0"/>
        <w:rPr>
          <w:rFonts w:hAnsi="HG丸ｺﾞｼｯｸM-PRO"/>
        </w:rPr>
      </w:pPr>
    </w:p>
    <w:p w14:paraId="3AFC9AE5" w14:textId="58C4DB56" w:rsidR="00AD4B64" w:rsidRDefault="00AD4B64" w:rsidP="00567600">
      <w:pPr>
        <w:autoSpaceDE w:val="0"/>
        <w:autoSpaceDN w:val="0"/>
        <w:rPr>
          <w:rFonts w:hAnsi="HG丸ｺﾞｼｯｸM-PRO"/>
        </w:rPr>
      </w:pPr>
    </w:p>
    <w:p w14:paraId="3003E8CB" w14:textId="3941F2B5" w:rsidR="00AD4B64" w:rsidRDefault="00AD4B64" w:rsidP="00567600">
      <w:pPr>
        <w:autoSpaceDE w:val="0"/>
        <w:autoSpaceDN w:val="0"/>
        <w:rPr>
          <w:rFonts w:hAnsi="HG丸ｺﾞｼｯｸM-PRO"/>
        </w:rPr>
      </w:pPr>
    </w:p>
    <w:p w14:paraId="1386A443" w14:textId="0A1E81E3" w:rsidR="00AD4B64" w:rsidRDefault="00AD4B64" w:rsidP="00567600">
      <w:pPr>
        <w:autoSpaceDE w:val="0"/>
        <w:autoSpaceDN w:val="0"/>
        <w:rPr>
          <w:rFonts w:hAnsi="HG丸ｺﾞｼｯｸM-PRO"/>
        </w:rPr>
      </w:pPr>
    </w:p>
    <w:p w14:paraId="6BA360F2" w14:textId="7AE1339A" w:rsidR="00AD4B64" w:rsidRDefault="00AD4B64" w:rsidP="00567600">
      <w:pPr>
        <w:autoSpaceDE w:val="0"/>
        <w:autoSpaceDN w:val="0"/>
        <w:rPr>
          <w:rFonts w:hAnsi="HG丸ｺﾞｼｯｸM-PRO"/>
        </w:rPr>
      </w:pPr>
    </w:p>
    <w:p w14:paraId="0D27055F" w14:textId="4F699816" w:rsidR="00AD4B64" w:rsidRPr="003C2A7C" w:rsidRDefault="00AD4B64" w:rsidP="00AE6E39">
      <w:pPr>
        <w:autoSpaceDE w:val="0"/>
        <w:autoSpaceDN w:val="0"/>
        <w:rPr>
          <w:rFonts w:hAnsi="HG丸ｺﾞｼｯｸM-PRO"/>
        </w:rPr>
      </w:pPr>
    </w:p>
    <w:p w14:paraId="52304DBA" w14:textId="7542E421" w:rsidR="001021BD" w:rsidRDefault="001021BD">
      <w:pPr>
        <w:rPr>
          <w:rFonts w:hAnsi="HG丸ｺﾞｼｯｸM-PRO"/>
        </w:rPr>
      </w:pPr>
    </w:p>
    <w:p w14:paraId="10402AEC" w14:textId="4020DD62" w:rsidR="00AD4B64" w:rsidRDefault="00AD4B64">
      <w:pPr>
        <w:rPr>
          <w:rFonts w:hAnsi="HG丸ｺﾞｼｯｸM-PRO"/>
        </w:rPr>
      </w:pPr>
    </w:p>
    <w:p w14:paraId="13C4E3B1" w14:textId="2EF4A3DD" w:rsidR="00AD4B64" w:rsidRDefault="00AD4B64">
      <w:pPr>
        <w:rPr>
          <w:rFonts w:hAnsi="HG丸ｺﾞｼｯｸM-PRO"/>
        </w:rPr>
      </w:pPr>
    </w:p>
    <w:p w14:paraId="197C3CE2" w14:textId="521EAD0A" w:rsidR="00AD4B64" w:rsidRDefault="00AD4B64">
      <w:pPr>
        <w:rPr>
          <w:rFonts w:hAnsi="HG丸ｺﾞｼｯｸM-PRO"/>
        </w:rPr>
      </w:pPr>
    </w:p>
    <w:p w14:paraId="44612F26" w14:textId="736A0296" w:rsidR="008E0855" w:rsidRDefault="008E0855">
      <w:pPr>
        <w:rPr>
          <w:rFonts w:hAnsi="HG丸ｺﾞｼｯｸM-PRO"/>
        </w:rPr>
      </w:pPr>
    </w:p>
    <w:p w14:paraId="3445270C" w14:textId="4645B5A6" w:rsidR="008E0855" w:rsidRDefault="008E0855">
      <w:pPr>
        <w:rPr>
          <w:rFonts w:hAnsi="HG丸ｺﾞｼｯｸM-PRO"/>
        </w:rPr>
      </w:pPr>
    </w:p>
    <w:p w14:paraId="3036F4B7" w14:textId="2D259DC8" w:rsidR="00AD38D8" w:rsidRDefault="00AD38D8">
      <w:pPr>
        <w:rPr>
          <w:rFonts w:hAnsi="HG丸ｺﾞｼｯｸM-PRO"/>
        </w:rPr>
      </w:pPr>
      <w:r>
        <w:rPr>
          <w:noProof/>
        </w:rPr>
        <mc:AlternateContent>
          <mc:Choice Requires="wps">
            <w:drawing>
              <wp:anchor distT="0" distB="0" distL="114300" distR="114300" simplePos="0" relativeHeight="252432896" behindDoc="0" locked="0" layoutInCell="1" allowOverlap="1" wp14:anchorId="0DA7301F" wp14:editId="74CAA021">
                <wp:simplePos x="0" y="0"/>
                <wp:positionH relativeFrom="column">
                  <wp:posOffset>2493010</wp:posOffset>
                </wp:positionH>
                <wp:positionV relativeFrom="paragraph">
                  <wp:posOffset>169001</wp:posOffset>
                </wp:positionV>
                <wp:extent cx="3702685" cy="312420"/>
                <wp:effectExtent l="0" t="0" r="0" b="0"/>
                <wp:wrapNone/>
                <wp:docPr id="6761302" name="テキスト ボックス 6761232"/>
                <wp:cNvGraphicFramePr/>
                <a:graphic xmlns:a="http://schemas.openxmlformats.org/drawingml/2006/main">
                  <a:graphicData uri="http://schemas.microsoft.com/office/word/2010/wordprocessingShape">
                    <wps:wsp>
                      <wps:cNvSpPr txBox="1"/>
                      <wps:spPr>
                        <a:xfrm>
                          <a:off x="0" y="0"/>
                          <a:ext cx="3702685" cy="312420"/>
                        </a:xfrm>
                        <a:prstGeom prst="rect">
                          <a:avLst/>
                        </a:prstGeom>
                        <a:noFill/>
                        <a:ln w="6350">
                          <a:noFill/>
                        </a:ln>
                      </wps:spPr>
                      <wps:txbx>
                        <w:txbxContent>
                          <w:p w14:paraId="3E3B97E9" w14:textId="77777777" w:rsidR="008E0855" w:rsidRDefault="008E0855" w:rsidP="008E0855">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0F3FA21C" w14:textId="77777777" w:rsidR="008E0855" w:rsidRDefault="008E0855" w:rsidP="008E0855">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A7301F" id="_x0000_s1129" type="#_x0000_t202" style="position:absolute;left:0;text-align:left;margin-left:196.3pt;margin-top:13.3pt;width:291.55pt;height:24.6pt;z-index:252432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" filled="f" stroked="f" strokeweight=".5pt">
                <v:textbox>
                  <w:txbxContent>
                    <w:p w14:paraId="3E3B97E9" w14:textId="77777777" w:rsidR="008E0855" w:rsidRDefault="008E0855" w:rsidP="008E0855">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0F3FA21C" w14:textId="77777777" w:rsidR="008E0855" w:rsidRDefault="008E0855" w:rsidP="008E0855">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1612EA48" w14:textId="7784650D" w:rsidR="009C0D02" w:rsidRDefault="009C0D02">
      <w:pPr>
        <w:rPr>
          <w:rFonts w:hAnsi="HG丸ｺﾞｼｯｸM-PRO"/>
        </w:rPr>
      </w:pPr>
    </w:p>
    <w:p w14:paraId="67BAA34A" w14:textId="74DD2C6C" w:rsidR="008E0855" w:rsidRDefault="00FB1433">
      <w:pPr>
        <w:rPr>
          <w:rFonts w:hAnsi="HG丸ｺﾞｼｯｸM-PRO"/>
        </w:rPr>
      </w:pPr>
      <w:r>
        <w:rPr>
          <w:noProof/>
        </w:rPr>
        <w:lastRenderedPageBreak/>
        <mc:AlternateContent>
          <mc:Choice Requires="wps">
            <w:drawing>
              <wp:anchor distT="0" distB="0" distL="114300" distR="114300" simplePos="0" relativeHeight="251598332" behindDoc="0" locked="0" layoutInCell="1" allowOverlap="1" wp14:anchorId="0165D283" wp14:editId="1C6E047B">
                <wp:simplePos x="0" y="0"/>
                <wp:positionH relativeFrom="column">
                  <wp:posOffset>1905</wp:posOffset>
                </wp:positionH>
                <wp:positionV relativeFrom="paragraph">
                  <wp:posOffset>-1</wp:posOffset>
                </wp:positionV>
                <wp:extent cx="6202680" cy="8844643"/>
                <wp:effectExtent l="0" t="0" r="26670" b="13970"/>
                <wp:wrapNone/>
                <wp:docPr id="6761229" name="正方形/長方形 1"/>
                <wp:cNvGraphicFramePr/>
                <a:graphic xmlns:a="http://schemas.openxmlformats.org/drawingml/2006/main">
                  <a:graphicData uri="http://schemas.microsoft.com/office/word/2010/wordprocessingShape">
                    <wps:wsp>
                      <wps:cNvSpPr/>
                      <wps:spPr>
                        <a:xfrm>
                          <a:off x="0" y="0"/>
                          <a:ext cx="6202680" cy="8844643"/>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017CE" id="正方形/長方形 1" o:spid="_x0000_s1026" style="position:absolute;left:0;text-align:left;margin-left:.15pt;margin-top:0;width:488.4pt;height:696.45pt;z-index:25159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" fillcolor="white [3212]" strokecolor="black [3213]" strokeweight="1pt">
                <v:stroke dashstyle="3 1"/>
              </v:rect>
            </w:pict>
          </mc:Fallback>
        </mc:AlternateContent>
      </w:r>
      <w:r w:rsidR="00111EFC" w:rsidRPr="00111EFC">
        <w:rPr>
          <w:rFonts w:hAnsi="HG丸ｺﾞｼｯｸM-PRO"/>
          <w:noProof/>
        </w:rPr>
        <mc:AlternateContent>
          <mc:Choice Requires="wps">
            <w:drawing>
              <wp:anchor distT="0" distB="0" distL="114300" distR="114300" simplePos="0" relativeHeight="252551680" behindDoc="0" locked="0" layoutInCell="1" allowOverlap="1" wp14:anchorId="395010EF" wp14:editId="43AEAB24">
                <wp:simplePos x="0" y="0"/>
                <wp:positionH relativeFrom="column">
                  <wp:posOffset>0</wp:posOffset>
                </wp:positionH>
                <wp:positionV relativeFrom="paragraph">
                  <wp:posOffset>0</wp:posOffset>
                </wp:positionV>
                <wp:extent cx="6202680" cy="579120"/>
                <wp:effectExtent l="0" t="0" r="0" b="0"/>
                <wp:wrapNone/>
                <wp:docPr id="226299171" name="テキスト ボックス 2"/>
                <wp:cNvGraphicFramePr/>
                <a:graphic xmlns:a="http://schemas.openxmlformats.org/drawingml/2006/main">
                  <a:graphicData uri="http://schemas.microsoft.com/office/word/2010/wordprocessingShape">
                    <wps:wsp>
                      <wps:cNvSpPr txBox="1"/>
                      <wps:spPr>
                        <a:xfrm>
                          <a:off x="0" y="0"/>
                          <a:ext cx="6202680" cy="57912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0DCB70B" w14:textId="77777777" w:rsidR="00111EFC" w:rsidRPr="00AE6E39" w:rsidRDefault="00111EFC" w:rsidP="00111EFC">
                            <w:pPr>
                              <w:rPr>
                                <w:color w:val="000000" w:themeColor="dark1"/>
                                <w:kern w:val="0"/>
                                <w:sz w:val="28"/>
                                <w:szCs w:val="28"/>
                              </w:rPr>
                            </w:pPr>
                            <w:r w:rsidRPr="00AE6E39">
                              <w:rPr>
                                <w:rFonts w:hint="eastAsia"/>
                                <w:color w:val="000000" w:themeColor="dark1"/>
                                <w:szCs w:val="24"/>
                              </w:rPr>
                              <w:t>■図表38　性犯罪・性暴力被害を相談しなかった理由【大阪府】</w:t>
                            </w:r>
                          </w:p>
                          <w:p w14:paraId="5E67246B" w14:textId="77777777" w:rsidR="00111EFC" w:rsidRDefault="00111EFC" w:rsidP="00111EFC">
                            <w:pPr>
                              <w:rPr>
                                <w:color w:val="000000" w:themeColor="dark1"/>
                              </w:rPr>
                            </w:pPr>
                            <w:r>
                              <w:rPr>
                                <w:rFonts w:hint="eastAsia"/>
                                <w:color w:val="000000" w:themeColor="dark1"/>
                              </w:rPr>
                              <w:t>問　あなたが、どこ（だれ）にも相談しなかったのは、なぜですか。</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395010EF" id="_x0000_s1130" type="#_x0000_t202" style="position:absolute;left:0;text-align:left;margin-left:0;margin-top:0;width:488.4pt;height:45.6pt;z-index:25255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" filled="f" stroked="f">
                <v:textbox>
                  <w:txbxContent>
                    <w:p w14:paraId="70DCB70B" w14:textId="77777777" w:rsidR="00111EFC" w:rsidRPr="00AE6E39" w:rsidRDefault="00111EFC" w:rsidP="00111EFC">
                      <w:pPr>
                        <w:rPr>
                          <w:color w:val="000000" w:themeColor="dark1"/>
                          <w:kern w:val="0"/>
                          <w:sz w:val="28"/>
                          <w:szCs w:val="28"/>
                        </w:rPr>
                      </w:pPr>
                      <w:r w:rsidRPr="00AE6E39">
                        <w:rPr>
                          <w:rFonts w:hint="eastAsia"/>
                          <w:color w:val="000000" w:themeColor="dark1"/>
                          <w:szCs w:val="24"/>
                        </w:rPr>
                        <w:t>■図表38　性犯罪・性暴力被害を相談しなかった理由【大阪府】</w:t>
                      </w:r>
                    </w:p>
                    <w:p w14:paraId="5E67246B" w14:textId="77777777" w:rsidR="00111EFC" w:rsidRDefault="00111EFC" w:rsidP="00111EFC">
                      <w:pPr>
                        <w:rPr>
                          <w:color w:val="000000" w:themeColor="dark1"/>
                        </w:rPr>
                      </w:pPr>
                      <w:r>
                        <w:rPr>
                          <w:rFonts w:hint="eastAsia"/>
                          <w:color w:val="000000" w:themeColor="dark1"/>
                        </w:rPr>
                        <w:t>問　あなたが、どこ（だれ）にも相談しなかったのは、なぜですか。</w:t>
                      </w:r>
                    </w:p>
                  </w:txbxContent>
                </v:textbox>
              </v:shape>
            </w:pict>
          </mc:Fallback>
        </mc:AlternateContent>
      </w:r>
    </w:p>
    <w:p w14:paraId="7A47BFAD" w14:textId="0D1E8F3C" w:rsidR="00111EFC" w:rsidRDefault="00111EFC">
      <w:pPr>
        <w:rPr>
          <w:rFonts w:hAnsi="HG丸ｺﾞｼｯｸM-PRO"/>
        </w:rPr>
      </w:pPr>
    </w:p>
    <w:p w14:paraId="0118A4C8" w14:textId="54CA66E0" w:rsidR="00111EFC" w:rsidRDefault="00111EFC">
      <w:pPr>
        <w:rPr>
          <w:rFonts w:hAnsi="HG丸ｺﾞｼｯｸM-PRO"/>
        </w:rPr>
      </w:pPr>
      <w:r>
        <w:rPr>
          <w:noProof/>
        </w:rPr>
        <mc:AlternateContent>
          <mc:Choice Requires="wps">
            <w:drawing>
              <wp:anchor distT="0" distB="0" distL="114300" distR="114300" simplePos="0" relativeHeight="252554752" behindDoc="0" locked="0" layoutInCell="1" allowOverlap="1" wp14:anchorId="49C45390" wp14:editId="1EE8505C">
                <wp:simplePos x="0" y="0"/>
                <wp:positionH relativeFrom="column">
                  <wp:posOffset>760730</wp:posOffset>
                </wp:positionH>
                <wp:positionV relativeFrom="paragraph">
                  <wp:posOffset>735965</wp:posOffset>
                </wp:positionV>
                <wp:extent cx="1972945" cy="388620"/>
                <wp:effectExtent l="0" t="0" r="27305" b="11430"/>
                <wp:wrapNone/>
                <wp:docPr id="226299172" name="正方形/長方形 20"/>
                <wp:cNvGraphicFramePr/>
                <a:graphic xmlns:a="http://schemas.openxmlformats.org/drawingml/2006/main">
                  <a:graphicData uri="http://schemas.microsoft.com/office/word/2010/wordprocessingShape">
                    <wps:wsp>
                      <wps:cNvSpPr/>
                      <wps:spPr>
                        <a:xfrm>
                          <a:off x="0" y="0"/>
                          <a:ext cx="1972945" cy="38862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rect w14:anchorId="6255EF46" id="正方形/長方形 20" o:spid="_x0000_s1026" style="position:absolute;left:0;text-align:left;margin-left:59.9pt;margin-top:57.95pt;width:155.35pt;height:30.6pt;z-index:252554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" filled="f" strokecolor="windowText" strokeweight="1.5pt"/>
            </w:pict>
          </mc:Fallback>
        </mc:AlternateContent>
      </w:r>
      <w:r>
        <w:rPr>
          <w:noProof/>
        </w:rPr>
        <w:drawing>
          <wp:anchor distT="0" distB="0" distL="114300" distR="114300" simplePos="0" relativeHeight="252553728" behindDoc="0" locked="0" layoutInCell="1" allowOverlap="1" wp14:anchorId="56896414" wp14:editId="515F8973">
            <wp:simplePos x="0" y="0"/>
            <wp:positionH relativeFrom="column">
              <wp:posOffset>554990</wp:posOffset>
            </wp:positionH>
            <wp:positionV relativeFrom="paragraph">
              <wp:posOffset>12065</wp:posOffset>
            </wp:positionV>
            <wp:extent cx="5131435" cy="8176895"/>
            <wp:effectExtent l="0" t="0" r="0" b="0"/>
            <wp:wrapNone/>
            <wp:docPr id="226299176" name="図 19">
              <a:extLst xmlns:a="http://schemas.openxmlformats.org/drawingml/2006/main">
                <a:ext uri="{FF2B5EF4-FFF2-40B4-BE49-F238E27FC236}">
                  <a16:creationId xmlns:a16="http://schemas.microsoft.com/office/drawing/2014/main" id="{1B40E98D-BCAB-47FD-8C41-0CFE3737B0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a:extLst>
                        <a:ext uri="{FF2B5EF4-FFF2-40B4-BE49-F238E27FC236}">
                          <a16:creationId xmlns:a16="http://schemas.microsoft.com/office/drawing/2014/main" id="{1B40E98D-BCAB-47FD-8C41-0CFE3737B0BA}"/>
                        </a:ext>
                      </a:extLst>
                    </pic:cNvPr>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131435" cy="8176895"/>
                    </a:xfrm>
                    <a:prstGeom prst="rect">
                      <a:avLst/>
                    </a:prstGeom>
                    <a:noFill/>
                    <a:ln>
                      <a:noFill/>
                    </a:ln>
                  </pic:spPr>
                </pic:pic>
              </a:graphicData>
            </a:graphic>
          </wp:anchor>
        </w:drawing>
      </w:r>
      <w:r>
        <w:rPr>
          <w:noProof/>
        </w:rPr>
        <mc:AlternateContent>
          <mc:Choice Requires="wps">
            <w:drawing>
              <wp:anchor distT="0" distB="0" distL="114300" distR="114300" simplePos="0" relativeHeight="252555776" behindDoc="0" locked="0" layoutInCell="1" allowOverlap="1" wp14:anchorId="5C3DCBDF" wp14:editId="5928EB2D">
                <wp:simplePos x="0" y="0"/>
                <wp:positionH relativeFrom="column">
                  <wp:posOffset>760730</wp:posOffset>
                </wp:positionH>
                <wp:positionV relativeFrom="paragraph">
                  <wp:posOffset>240665</wp:posOffset>
                </wp:positionV>
                <wp:extent cx="1972945" cy="388620"/>
                <wp:effectExtent l="0" t="0" r="27305" b="11430"/>
                <wp:wrapNone/>
                <wp:docPr id="226299173" name="正方形/長方形 22"/>
                <wp:cNvGraphicFramePr/>
                <a:graphic xmlns:a="http://schemas.openxmlformats.org/drawingml/2006/main">
                  <a:graphicData uri="http://schemas.microsoft.com/office/word/2010/wordprocessingShape">
                    <wps:wsp>
                      <wps:cNvSpPr/>
                      <wps:spPr>
                        <a:xfrm>
                          <a:off x="0" y="0"/>
                          <a:ext cx="1972945" cy="38862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rect w14:anchorId="6F6A916F" id="正方形/長方形 22" o:spid="_x0000_s1026" style="position:absolute;left:0;text-align:left;margin-left:59.9pt;margin-top:18.95pt;width:155.35pt;height:30.6pt;z-index:252555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" filled="f" strokecolor="windowText" strokeweight="1.5pt"/>
            </w:pict>
          </mc:Fallback>
        </mc:AlternateContent>
      </w:r>
      <w:r>
        <w:rPr>
          <w:noProof/>
        </w:rPr>
        <mc:AlternateContent>
          <mc:Choice Requires="wps">
            <w:drawing>
              <wp:anchor distT="0" distB="0" distL="114300" distR="114300" simplePos="0" relativeHeight="252556800" behindDoc="0" locked="0" layoutInCell="1" allowOverlap="1" wp14:anchorId="5E571BBD" wp14:editId="11D2F47E">
                <wp:simplePos x="0" y="0"/>
                <wp:positionH relativeFrom="column">
                  <wp:posOffset>4883785</wp:posOffset>
                </wp:positionH>
                <wp:positionV relativeFrom="paragraph">
                  <wp:posOffset>705485</wp:posOffset>
                </wp:positionV>
                <wp:extent cx="327660" cy="165100"/>
                <wp:effectExtent l="0" t="0" r="15240" b="25400"/>
                <wp:wrapNone/>
                <wp:docPr id="226299174" name="楕円 23"/>
                <wp:cNvGraphicFramePr/>
                <a:graphic xmlns:a="http://schemas.openxmlformats.org/drawingml/2006/main">
                  <a:graphicData uri="http://schemas.microsoft.com/office/word/2010/wordprocessingShape">
                    <wps:wsp>
                      <wps:cNvSpPr/>
                      <wps:spPr>
                        <a:xfrm>
                          <a:off x="0" y="0"/>
                          <a:ext cx="32766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oval w14:anchorId="4905F236" id="楕円 23" o:spid="_x0000_s1026" style="position:absolute;left:0;text-align:left;margin-left:384.55pt;margin-top:55.55pt;width:25.8pt;height:13pt;z-index:25255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" filled="f" strokecolor="windowText" strokeweight="1.5pt"/>
            </w:pict>
          </mc:Fallback>
        </mc:AlternateContent>
      </w:r>
      <w:r>
        <w:rPr>
          <w:noProof/>
        </w:rPr>
        <mc:AlternateContent>
          <mc:Choice Requires="wps">
            <w:drawing>
              <wp:anchor distT="0" distB="0" distL="114300" distR="114300" simplePos="0" relativeHeight="252557824" behindDoc="0" locked="0" layoutInCell="1" allowOverlap="1" wp14:anchorId="1E0C96DC" wp14:editId="64FA42C3">
                <wp:simplePos x="0" y="0"/>
                <wp:positionH relativeFrom="column">
                  <wp:posOffset>4391025</wp:posOffset>
                </wp:positionH>
                <wp:positionV relativeFrom="paragraph">
                  <wp:posOffset>218293</wp:posOffset>
                </wp:positionV>
                <wp:extent cx="327660" cy="165100"/>
                <wp:effectExtent l="0" t="0" r="15240" b="25400"/>
                <wp:wrapNone/>
                <wp:docPr id="226299175" name="楕円 27"/>
                <wp:cNvGraphicFramePr/>
                <a:graphic xmlns:a="http://schemas.openxmlformats.org/drawingml/2006/main">
                  <a:graphicData uri="http://schemas.microsoft.com/office/word/2010/wordprocessingShape">
                    <wps:wsp>
                      <wps:cNvSpPr/>
                      <wps:spPr>
                        <a:xfrm>
                          <a:off x="0" y="0"/>
                          <a:ext cx="32766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oval w14:anchorId="08B14F27" id="楕円 27" o:spid="_x0000_s1026" style="position:absolute;left:0;text-align:left;margin-left:345.75pt;margin-top:17.2pt;width:25.8pt;height:13pt;z-index:252557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" filled="f" strokecolor="windowText" strokeweight="1.5pt"/>
            </w:pict>
          </mc:Fallback>
        </mc:AlternateContent>
      </w:r>
    </w:p>
    <w:p w14:paraId="3D40AC0B" w14:textId="4BF9CCB9" w:rsidR="00111EFC" w:rsidRDefault="00111EFC">
      <w:pPr>
        <w:rPr>
          <w:rFonts w:hAnsi="HG丸ｺﾞｼｯｸM-PRO"/>
        </w:rPr>
      </w:pPr>
    </w:p>
    <w:p w14:paraId="1864E5EF" w14:textId="5F6F56B1" w:rsidR="00111EFC" w:rsidRDefault="00111EFC">
      <w:pPr>
        <w:rPr>
          <w:rFonts w:hAnsi="HG丸ｺﾞｼｯｸM-PRO"/>
        </w:rPr>
      </w:pPr>
    </w:p>
    <w:p w14:paraId="78D3BBED" w14:textId="12B15436" w:rsidR="00111EFC" w:rsidRDefault="00111EFC">
      <w:pPr>
        <w:rPr>
          <w:rFonts w:hAnsi="HG丸ｺﾞｼｯｸM-PRO"/>
        </w:rPr>
      </w:pPr>
    </w:p>
    <w:p w14:paraId="510AC21B" w14:textId="75BA1B6F" w:rsidR="00111EFC" w:rsidRDefault="00111EFC">
      <w:pPr>
        <w:rPr>
          <w:rFonts w:hAnsi="HG丸ｺﾞｼｯｸM-PRO"/>
        </w:rPr>
      </w:pPr>
    </w:p>
    <w:p w14:paraId="711D3B3E" w14:textId="137EFD65" w:rsidR="00111EFC" w:rsidRDefault="00111EFC">
      <w:pPr>
        <w:rPr>
          <w:rFonts w:hAnsi="HG丸ｺﾞｼｯｸM-PRO"/>
        </w:rPr>
      </w:pPr>
    </w:p>
    <w:p w14:paraId="01830774" w14:textId="4DD1DE5C" w:rsidR="00111EFC" w:rsidRDefault="00111EFC">
      <w:pPr>
        <w:rPr>
          <w:rFonts w:hAnsi="HG丸ｺﾞｼｯｸM-PRO"/>
        </w:rPr>
      </w:pPr>
    </w:p>
    <w:p w14:paraId="27560602" w14:textId="711AD253" w:rsidR="00111EFC" w:rsidRDefault="00111EFC">
      <w:pPr>
        <w:rPr>
          <w:rFonts w:hAnsi="HG丸ｺﾞｼｯｸM-PRO"/>
        </w:rPr>
      </w:pPr>
    </w:p>
    <w:p w14:paraId="5E8EE64D" w14:textId="1E616DFF" w:rsidR="00111EFC" w:rsidRDefault="00111EFC">
      <w:pPr>
        <w:rPr>
          <w:rFonts w:hAnsi="HG丸ｺﾞｼｯｸM-PRO"/>
        </w:rPr>
      </w:pPr>
    </w:p>
    <w:p w14:paraId="0601E637" w14:textId="0982F6B7" w:rsidR="00111EFC" w:rsidRDefault="00111EFC">
      <w:pPr>
        <w:rPr>
          <w:rFonts w:hAnsi="HG丸ｺﾞｼｯｸM-PRO"/>
        </w:rPr>
      </w:pPr>
    </w:p>
    <w:p w14:paraId="633DDC13" w14:textId="5C574EDF" w:rsidR="00111EFC" w:rsidRDefault="00111EFC">
      <w:pPr>
        <w:rPr>
          <w:rFonts w:hAnsi="HG丸ｺﾞｼｯｸM-PRO"/>
        </w:rPr>
      </w:pPr>
    </w:p>
    <w:p w14:paraId="4F43EDE7" w14:textId="25B028DF" w:rsidR="00111EFC" w:rsidRDefault="00111EFC">
      <w:pPr>
        <w:rPr>
          <w:rFonts w:hAnsi="HG丸ｺﾞｼｯｸM-PRO"/>
        </w:rPr>
      </w:pPr>
    </w:p>
    <w:p w14:paraId="296F1B14" w14:textId="27C47422" w:rsidR="00111EFC" w:rsidRDefault="00111EFC">
      <w:pPr>
        <w:rPr>
          <w:rFonts w:hAnsi="HG丸ｺﾞｼｯｸM-PRO"/>
        </w:rPr>
      </w:pPr>
    </w:p>
    <w:p w14:paraId="700CEEBE" w14:textId="69467011" w:rsidR="00111EFC" w:rsidRDefault="00111EFC">
      <w:pPr>
        <w:rPr>
          <w:rFonts w:hAnsi="HG丸ｺﾞｼｯｸM-PRO"/>
        </w:rPr>
      </w:pPr>
    </w:p>
    <w:p w14:paraId="692DEF25" w14:textId="522894D8" w:rsidR="00111EFC" w:rsidRDefault="00111EFC">
      <w:pPr>
        <w:rPr>
          <w:rFonts w:hAnsi="HG丸ｺﾞｼｯｸM-PRO"/>
        </w:rPr>
      </w:pPr>
    </w:p>
    <w:p w14:paraId="7A1EFF4F" w14:textId="7CFB880E" w:rsidR="00111EFC" w:rsidRDefault="00111EFC">
      <w:pPr>
        <w:rPr>
          <w:rFonts w:hAnsi="HG丸ｺﾞｼｯｸM-PRO"/>
        </w:rPr>
      </w:pPr>
    </w:p>
    <w:p w14:paraId="26F3A8EA" w14:textId="349A2B43" w:rsidR="00111EFC" w:rsidRDefault="00111EFC">
      <w:pPr>
        <w:rPr>
          <w:rFonts w:hAnsi="HG丸ｺﾞｼｯｸM-PRO"/>
        </w:rPr>
      </w:pPr>
    </w:p>
    <w:p w14:paraId="6B743375" w14:textId="57F746F1" w:rsidR="00111EFC" w:rsidRDefault="00111EFC">
      <w:pPr>
        <w:rPr>
          <w:rFonts w:hAnsi="HG丸ｺﾞｼｯｸM-PRO"/>
        </w:rPr>
      </w:pPr>
    </w:p>
    <w:p w14:paraId="3BB45D9D" w14:textId="15C5132D" w:rsidR="00111EFC" w:rsidRDefault="00111EFC">
      <w:pPr>
        <w:rPr>
          <w:rFonts w:hAnsi="HG丸ｺﾞｼｯｸM-PRO"/>
        </w:rPr>
      </w:pPr>
    </w:p>
    <w:p w14:paraId="19380937" w14:textId="295CC484" w:rsidR="00111EFC" w:rsidRDefault="00111EFC">
      <w:pPr>
        <w:rPr>
          <w:rFonts w:hAnsi="HG丸ｺﾞｼｯｸM-PRO"/>
        </w:rPr>
      </w:pPr>
    </w:p>
    <w:p w14:paraId="7BB042A1" w14:textId="272D0EBC" w:rsidR="00111EFC" w:rsidRDefault="00111EFC">
      <w:pPr>
        <w:rPr>
          <w:rFonts w:hAnsi="HG丸ｺﾞｼｯｸM-PRO"/>
        </w:rPr>
      </w:pPr>
    </w:p>
    <w:p w14:paraId="0FE3ADB1" w14:textId="7C05A214" w:rsidR="00111EFC" w:rsidRDefault="00111EFC">
      <w:pPr>
        <w:rPr>
          <w:rFonts w:hAnsi="HG丸ｺﾞｼｯｸM-PRO"/>
        </w:rPr>
      </w:pPr>
    </w:p>
    <w:p w14:paraId="5BD9352C" w14:textId="4E0E720C" w:rsidR="00111EFC" w:rsidRDefault="00111EFC">
      <w:pPr>
        <w:rPr>
          <w:rFonts w:hAnsi="HG丸ｺﾞｼｯｸM-PRO"/>
        </w:rPr>
      </w:pPr>
    </w:p>
    <w:p w14:paraId="28B266DE" w14:textId="023E2416" w:rsidR="00111EFC" w:rsidRDefault="00111EFC">
      <w:pPr>
        <w:rPr>
          <w:rFonts w:hAnsi="HG丸ｺﾞｼｯｸM-PRO"/>
        </w:rPr>
      </w:pPr>
    </w:p>
    <w:p w14:paraId="385C4C7E" w14:textId="56791308" w:rsidR="00111EFC" w:rsidRDefault="00111EFC">
      <w:pPr>
        <w:rPr>
          <w:rFonts w:hAnsi="HG丸ｺﾞｼｯｸM-PRO"/>
        </w:rPr>
      </w:pPr>
    </w:p>
    <w:p w14:paraId="15E2B60A" w14:textId="4A469A0D" w:rsidR="00111EFC" w:rsidRDefault="00111EFC">
      <w:pPr>
        <w:rPr>
          <w:rFonts w:hAnsi="HG丸ｺﾞｼｯｸM-PRO"/>
        </w:rPr>
      </w:pPr>
    </w:p>
    <w:p w14:paraId="72D80497" w14:textId="3F569642" w:rsidR="00111EFC" w:rsidRDefault="00111EFC">
      <w:pPr>
        <w:rPr>
          <w:rFonts w:hAnsi="HG丸ｺﾞｼｯｸM-PRO"/>
        </w:rPr>
      </w:pPr>
    </w:p>
    <w:p w14:paraId="4D0EF465" w14:textId="267A421F" w:rsidR="00111EFC" w:rsidRDefault="00111EFC">
      <w:pPr>
        <w:rPr>
          <w:rFonts w:hAnsi="HG丸ｺﾞｼｯｸM-PRO"/>
        </w:rPr>
      </w:pPr>
    </w:p>
    <w:p w14:paraId="3B8E86CB" w14:textId="55A34A6D" w:rsidR="00111EFC" w:rsidRDefault="00111EFC">
      <w:pPr>
        <w:rPr>
          <w:rFonts w:hAnsi="HG丸ｺﾞｼｯｸM-PRO"/>
        </w:rPr>
      </w:pPr>
    </w:p>
    <w:p w14:paraId="24DA0C42" w14:textId="5AA06275" w:rsidR="00111EFC" w:rsidRDefault="00111EFC">
      <w:pPr>
        <w:rPr>
          <w:rFonts w:hAnsi="HG丸ｺﾞｼｯｸM-PRO"/>
        </w:rPr>
      </w:pPr>
    </w:p>
    <w:p w14:paraId="4BC74E65" w14:textId="05DFF0E3" w:rsidR="00111EFC" w:rsidRDefault="00111EFC">
      <w:pPr>
        <w:rPr>
          <w:rFonts w:hAnsi="HG丸ｺﾞｼｯｸM-PRO"/>
        </w:rPr>
      </w:pPr>
    </w:p>
    <w:p w14:paraId="353CDA16" w14:textId="00D15407" w:rsidR="00111EFC" w:rsidRDefault="00111EFC">
      <w:pPr>
        <w:rPr>
          <w:rFonts w:hAnsi="HG丸ｺﾞｼｯｸM-PRO"/>
        </w:rPr>
      </w:pPr>
    </w:p>
    <w:p w14:paraId="1596F755" w14:textId="2FDF84B7" w:rsidR="00111EFC" w:rsidRDefault="00111EFC">
      <w:pPr>
        <w:rPr>
          <w:rFonts w:hAnsi="HG丸ｺﾞｼｯｸM-PRO"/>
        </w:rPr>
      </w:pPr>
    </w:p>
    <w:p w14:paraId="4C8D7A50" w14:textId="125F235F" w:rsidR="00111EFC" w:rsidRDefault="00111EFC">
      <w:pPr>
        <w:rPr>
          <w:rFonts w:hAnsi="HG丸ｺﾞｼｯｸM-PRO"/>
        </w:rPr>
      </w:pPr>
    </w:p>
    <w:p w14:paraId="1EB00AB7" w14:textId="6A7EE4EA" w:rsidR="00111EFC" w:rsidRDefault="00111EFC">
      <w:pPr>
        <w:rPr>
          <w:rFonts w:hAnsi="HG丸ｺﾞｼｯｸM-PRO"/>
        </w:rPr>
      </w:pPr>
    </w:p>
    <w:p w14:paraId="5A670848" w14:textId="2120C72B" w:rsidR="00111EFC" w:rsidRPr="008E0855" w:rsidRDefault="00111EFC">
      <w:pPr>
        <w:rPr>
          <w:rFonts w:hAnsi="HG丸ｺﾞｼｯｸM-PRO"/>
        </w:rPr>
      </w:pPr>
      <w:r>
        <w:rPr>
          <w:noProof/>
        </w:rPr>
        <mc:AlternateContent>
          <mc:Choice Requires="wps">
            <w:drawing>
              <wp:anchor distT="0" distB="0" distL="114300" distR="114300" simplePos="0" relativeHeight="252559872" behindDoc="0" locked="0" layoutInCell="1" allowOverlap="1" wp14:anchorId="415D4244" wp14:editId="6FE02D7F">
                <wp:simplePos x="0" y="0"/>
                <wp:positionH relativeFrom="column">
                  <wp:posOffset>2506345</wp:posOffset>
                </wp:positionH>
                <wp:positionV relativeFrom="paragraph">
                  <wp:posOffset>187325</wp:posOffset>
                </wp:positionV>
                <wp:extent cx="3698875" cy="256540"/>
                <wp:effectExtent l="0" t="0" r="0" b="0"/>
                <wp:wrapNone/>
                <wp:docPr id="6761303" name="テキスト ボックス 6761232"/>
                <wp:cNvGraphicFramePr/>
                <a:graphic xmlns:a="http://schemas.openxmlformats.org/drawingml/2006/main">
                  <a:graphicData uri="http://schemas.microsoft.com/office/word/2010/wordprocessingShape">
                    <wps:wsp>
                      <wps:cNvSpPr txBox="1"/>
                      <wps:spPr>
                        <a:xfrm>
                          <a:off x="0" y="0"/>
                          <a:ext cx="3698875" cy="256540"/>
                        </a:xfrm>
                        <a:prstGeom prst="rect">
                          <a:avLst/>
                        </a:prstGeom>
                        <a:noFill/>
                        <a:ln w="6350">
                          <a:noFill/>
                        </a:ln>
                      </wps:spPr>
                      <wps:txbx>
                        <w:txbxContent>
                          <w:p w14:paraId="41D9B791" w14:textId="77777777" w:rsidR="00111EFC" w:rsidRDefault="00111EFC" w:rsidP="00111EFC">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5864070C" w14:textId="77777777" w:rsidR="00111EFC" w:rsidRDefault="00111EFC" w:rsidP="00111EFC">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5D4244" id="_x0000_s1131" type="#_x0000_t202" style="position:absolute;left:0;text-align:left;margin-left:197.35pt;margin-top:14.75pt;width:291.25pt;height:20.2pt;z-index:252559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" filled="f" stroked="f" strokeweight=".5pt">
                <v:textbox>
                  <w:txbxContent>
                    <w:p w14:paraId="41D9B791" w14:textId="77777777" w:rsidR="00111EFC" w:rsidRDefault="00111EFC" w:rsidP="00111EFC">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5864070C" w14:textId="77777777" w:rsidR="00111EFC" w:rsidRDefault="00111EFC" w:rsidP="00111EFC">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40A758F6" w14:textId="6A0E0974" w:rsidR="002E7DAA" w:rsidRPr="003C2A7C" w:rsidRDefault="002E7DAA">
      <w:pPr>
        <w:pStyle w:val="2"/>
        <w:rPr>
          <w:rFonts w:ascii="UD デジタル 教科書体 NK-R" w:eastAsia="UD デジタル 教科書体 NK-R" w:hAnsi="HG丸ｺﾞｼｯｸM-PRO"/>
          <w:b/>
          <w:u w:val="single"/>
        </w:rPr>
      </w:pPr>
      <w:bookmarkStart w:id="20" w:name="_Toc225690315"/>
      <w:r w:rsidRPr="003C2A7C">
        <w:rPr>
          <w:rFonts w:ascii="UD デジタル 教科書体 NK-R" w:eastAsia="UD デジタル 教科書体 NK-R" w:hAnsi="HG丸ｺﾞｼｯｸM-PRO" w:hint="eastAsia"/>
          <w:b/>
          <w:u w:val="single"/>
        </w:rPr>
        <w:lastRenderedPageBreak/>
        <w:t>６．</w:t>
      </w:r>
      <w:r w:rsidR="00D77237" w:rsidRPr="00C9322B">
        <w:rPr>
          <w:rFonts w:ascii="UD デジタル 教科書体 NK-R" w:eastAsia="UD デジタル 教科書体 NK-R" w:hAnsi="HG丸ｺﾞｼｯｸM-PRO" w:hint="eastAsia"/>
          <w:b/>
          <w:u w:val="single"/>
        </w:rPr>
        <w:t>困難を抱える</w:t>
      </w:r>
      <w:r w:rsidR="00D77237">
        <w:rPr>
          <w:rFonts w:ascii="UD デジタル 教科書体 NK-R" w:eastAsia="UD デジタル 教科書体 NK-R" w:hAnsi="HG丸ｺﾞｼｯｸM-PRO" w:hint="eastAsia"/>
          <w:b/>
          <w:u w:val="single"/>
        </w:rPr>
        <w:t>人</w:t>
      </w:r>
      <w:r w:rsidR="00D77237" w:rsidRPr="00C9322B">
        <w:rPr>
          <w:rFonts w:ascii="UD デジタル 教科書体 NK-R" w:eastAsia="UD デジタル 教科書体 NK-R" w:hAnsi="HG丸ｺﾞｼｯｸM-PRO" w:hint="eastAsia"/>
          <w:b/>
          <w:u w:val="single"/>
        </w:rPr>
        <w:t>をめぐる状況</w:t>
      </w:r>
      <w:bookmarkEnd w:id="20"/>
      <w:r w:rsidR="00D77237" w:rsidRPr="003C2A7C" w:rsidDel="00D77237">
        <w:rPr>
          <w:rFonts w:ascii="UD デジタル 教科書体 NK-R" w:eastAsia="UD デジタル 教科書体 NK-R" w:hAnsi="HG丸ｺﾞｼｯｸM-PRO" w:hint="eastAsia"/>
          <w:b/>
          <w:u w:val="single"/>
        </w:rPr>
        <w:t xml:space="preserve"> </w:t>
      </w:r>
    </w:p>
    <w:p w14:paraId="790DA42E" w14:textId="1BA04B49" w:rsidR="00D77237" w:rsidRDefault="005E77D9">
      <w:pPr>
        <w:autoSpaceDE w:val="0"/>
        <w:autoSpaceDN w:val="0"/>
        <w:ind w:leftChars="100" w:left="440" w:hangingChars="100" w:hanging="220"/>
        <w:rPr>
          <w:rFonts w:hAnsi="HG丸ｺﾞｼｯｸM-PRO"/>
        </w:rPr>
      </w:pPr>
      <w:r>
        <w:rPr>
          <w:rFonts w:hAnsi="HG丸ｺﾞｼｯｸM-PRO" w:hint="eastAsia"/>
        </w:rPr>
        <w:t>○</w:t>
      </w:r>
      <w:r w:rsidR="00D77237" w:rsidRPr="00C9322B">
        <w:rPr>
          <w:rFonts w:hAnsi="HG丸ｺﾞｼｯｸM-PRO" w:hint="eastAsia"/>
        </w:rPr>
        <w:t>令和</w:t>
      </w:r>
      <w:r w:rsidR="006707E0">
        <w:rPr>
          <w:rFonts w:hAnsi="HG丸ｺﾞｼｯｸM-PRO" w:hint="eastAsia"/>
        </w:rPr>
        <w:t>6年の</w:t>
      </w:r>
      <w:r w:rsidR="00D77237" w:rsidRPr="00C9322B">
        <w:rPr>
          <w:rFonts w:hAnsi="HG丸ｺﾞｼｯｸM-PRO" w:hint="eastAsia"/>
        </w:rPr>
        <w:t>大阪府における働く女性の非正規雇用労働者割合は</w:t>
      </w:r>
      <w:r w:rsidR="00D77237">
        <w:rPr>
          <w:rFonts w:hAnsi="HG丸ｺﾞｼｯｸM-PRO" w:hint="eastAsia"/>
        </w:rPr>
        <w:t>5</w:t>
      </w:r>
      <w:r w:rsidR="00D77237">
        <w:rPr>
          <w:rFonts w:hAnsi="HG丸ｺﾞｼｯｸM-PRO"/>
        </w:rPr>
        <w:t>3.9</w:t>
      </w:r>
      <w:r w:rsidR="00655BA3">
        <w:rPr>
          <w:rFonts w:hAnsi="HG丸ｺﾞｼｯｸM-PRO" w:hint="eastAsia"/>
        </w:rPr>
        <w:t>％</w:t>
      </w:r>
      <w:r w:rsidR="00D77237" w:rsidRPr="00C9322B">
        <w:rPr>
          <w:rFonts w:hAnsi="HG丸ｺﾞｼｯｸM-PRO" w:hint="eastAsia"/>
        </w:rPr>
        <w:t>と、男性の</w:t>
      </w:r>
      <w:r w:rsidR="00D77237">
        <w:rPr>
          <w:rFonts w:hAnsi="HG丸ｺﾞｼｯｸM-PRO"/>
        </w:rPr>
        <w:t>24.2</w:t>
      </w:r>
      <w:r w:rsidR="00655BA3">
        <w:rPr>
          <w:rFonts w:hAnsi="HG丸ｺﾞｼｯｸM-PRO" w:hint="eastAsia"/>
        </w:rPr>
        <w:t>％</w:t>
      </w:r>
      <w:r w:rsidR="00D77237" w:rsidRPr="00C9322B">
        <w:rPr>
          <w:rFonts w:hAnsi="HG丸ｺﾞｼｯｸM-PRO" w:hint="eastAsia"/>
        </w:rPr>
        <w:t>を大きく上回っています。</w:t>
      </w:r>
      <w:r w:rsidR="00655BA3">
        <w:rPr>
          <w:rFonts w:hAnsi="HG丸ｺﾞｼｯｸM-PRO" w:hint="eastAsia"/>
        </w:rPr>
        <w:t>(</w:t>
      </w:r>
      <w:r w:rsidR="00C61C7A" w:rsidRPr="00C61C7A">
        <w:rPr>
          <w:rFonts w:hAnsi="HG丸ｺﾞｼｯｸM-PRO" w:hint="eastAsia"/>
        </w:rPr>
        <w:t>図表</w:t>
      </w:r>
      <w:r w:rsidR="00C61C7A">
        <w:rPr>
          <w:rFonts w:hAnsi="HG丸ｺﾞｼｯｸM-PRO" w:hint="eastAsia"/>
        </w:rPr>
        <w:t>4</w:t>
      </w:r>
      <w:r w:rsidR="00C61C7A" w:rsidRPr="00C61C7A">
        <w:rPr>
          <w:rFonts w:hAnsi="HG丸ｺﾞｼｯｸM-PRO" w:hint="eastAsia"/>
        </w:rPr>
        <w:t>参照</w:t>
      </w:r>
      <w:r w:rsidR="00655BA3">
        <w:rPr>
          <w:rFonts w:hAnsi="HG丸ｺﾞｼｯｸM-PRO" w:hint="eastAsia"/>
        </w:rPr>
        <w:t>)</w:t>
      </w:r>
    </w:p>
    <w:p w14:paraId="1A5B81D3" w14:textId="77E12AAD" w:rsidR="009E7D60" w:rsidRDefault="009E7D60">
      <w:pPr>
        <w:autoSpaceDE w:val="0"/>
        <w:autoSpaceDN w:val="0"/>
        <w:ind w:leftChars="100" w:left="440" w:hangingChars="100" w:hanging="220"/>
        <w:rPr>
          <w:rFonts w:hAnsi="HG丸ｺﾞｼｯｸM-PRO"/>
        </w:rPr>
      </w:pPr>
    </w:p>
    <w:p w14:paraId="332C6901" w14:textId="6F750276" w:rsidR="003F07FB" w:rsidRDefault="005E77D9">
      <w:pPr>
        <w:autoSpaceDE w:val="0"/>
        <w:autoSpaceDN w:val="0"/>
        <w:ind w:leftChars="100" w:left="440" w:hangingChars="100" w:hanging="220"/>
        <w:rPr>
          <w:rFonts w:hAnsi="HG丸ｺﾞｼｯｸM-PRO"/>
        </w:rPr>
      </w:pPr>
      <w:r>
        <w:rPr>
          <w:rFonts w:hAnsi="HG丸ｺﾞｼｯｸM-PRO" w:hint="eastAsia"/>
        </w:rPr>
        <w:t>○</w:t>
      </w:r>
      <w:r w:rsidR="002E7DAA" w:rsidRPr="003C2A7C">
        <w:rPr>
          <w:rFonts w:hAnsi="HG丸ｺﾞｼｯｸM-PRO" w:hint="eastAsia"/>
        </w:rPr>
        <w:t>一般労働者の平均賃金を見ると、非正規雇用</w:t>
      </w:r>
      <w:r w:rsidR="00655BA3">
        <w:rPr>
          <w:rFonts w:hAnsi="HG丸ｺﾞｼｯｸM-PRO" w:hint="eastAsia"/>
        </w:rPr>
        <w:t>(</w:t>
      </w:r>
      <w:r w:rsidR="002E7DAA" w:rsidRPr="003C2A7C">
        <w:rPr>
          <w:rFonts w:hAnsi="HG丸ｺﾞｼｯｸM-PRO" w:hint="eastAsia"/>
        </w:rPr>
        <w:t>正社員・正職員以外</w:t>
      </w:r>
      <w:r w:rsidR="00655BA3">
        <w:rPr>
          <w:rFonts w:hAnsi="HG丸ｺﾞｼｯｸM-PRO" w:hint="eastAsia"/>
        </w:rPr>
        <w:t>)</w:t>
      </w:r>
      <w:r w:rsidR="002E7DAA" w:rsidRPr="003C2A7C">
        <w:rPr>
          <w:rFonts w:hAnsi="HG丸ｺﾞｼｯｸM-PRO" w:hint="eastAsia"/>
        </w:rPr>
        <w:t>は、正社員・正職員に比べ賃金が低い状況にあります。</w:t>
      </w:r>
    </w:p>
    <w:p w14:paraId="0D3ED8BC" w14:textId="3894D97D" w:rsidR="009E7D60" w:rsidRDefault="00C61C7A">
      <w:pPr>
        <w:autoSpaceDE w:val="0"/>
        <w:autoSpaceDN w:val="0"/>
        <w:ind w:leftChars="100" w:left="440" w:hangingChars="100" w:hanging="220"/>
        <w:rPr>
          <w:rFonts w:hAnsi="HG丸ｺﾞｼｯｸM-PRO"/>
        </w:rPr>
      </w:pPr>
      <w:r>
        <w:rPr>
          <w:noProof/>
        </w:rPr>
        <mc:AlternateContent>
          <mc:Choice Requires="wps">
            <w:drawing>
              <wp:anchor distT="0" distB="0" distL="114300" distR="114300" simplePos="0" relativeHeight="252434944" behindDoc="0" locked="0" layoutInCell="1" allowOverlap="1" wp14:anchorId="23650202" wp14:editId="063E483E">
                <wp:simplePos x="0" y="0"/>
                <wp:positionH relativeFrom="margin">
                  <wp:align>left</wp:align>
                </wp:positionH>
                <wp:positionV relativeFrom="paragraph">
                  <wp:posOffset>-1519</wp:posOffset>
                </wp:positionV>
                <wp:extent cx="6202680" cy="3852333"/>
                <wp:effectExtent l="0" t="0" r="26670" b="15240"/>
                <wp:wrapNone/>
                <wp:docPr id="6761307" name="正方形/長方形 1"/>
                <wp:cNvGraphicFramePr/>
                <a:graphic xmlns:a="http://schemas.openxmlformats.org/drawingml/2006/main">
                  <a:graphicData uri="http://schemas.microsoft.com/office/word/2010/wordprocessingShape">
                    <wps:wsp>
                      <wps:cNvSpPr/>
                      <wps:spPr>
                        <a:xfrm>
                          <a:off x="0" y="0"/>
                          <a:ext cx="6202680" cy="3852333"/>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0C123" id="正方形/長方形 1" o:spid="_x0000_s1026" style="position:absolute;left:0;text-align:left;margin-left:0;margin-top:-.1pt;width:488.4pt;height:303.35pt;z-index:252434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" fillcolor="white [3212]" strokecolor="black [3213]" strokeweight="1pt">
                <v:stroke dashstyle="3 1"/>
                <w10:wrap anchorx="margin"/>
              </v:rect>
            </w:pict>
          </mc:Fallback>
        </mc:AlternateContent>
      </w:r>
      <w:r>
        <w:rPr>
          <w:noProof/>
        </w:rPr>
        <mc:AlternateContent>
          <mc:Choice Requires="wps">
            <w:drawing>
              <wp:anchor distT="0" distB="0" distL="114300" distR="114300" simplePos="0" relativeHeight="252436992" behindDoc="0" locked="0" layoutInCell="1" allowOverlap="1" wp14:anchorId="5D230783" wp14:editId="1E66239B">
                <wp:simplePos x="0" y="0"/>
                <wp:positionH relativeFrom="column">
                  <wp:posOffset>1905</wp:posOffset>
                </wp:positionH>
                <wp:positionV relativeFrom="paragraph">
                  <wp:posOffset>0</wp:posOffset>
                </wp:positionV>
                <wp:extent cx="6202680" cy="312420"/>
                <wp:effectExtent l="0" t="0" r="0" b="0"/>
                <wp:wrapNone/>
                <wp:docPr id="6761310" name="テキスト ボックス 4"/>
                <wp:cNvGraphicFramePr/>
                <a:graphic xmlns:a="http://schemas.openxmlformats.org/drawingml/2006/main">
                  <a:graphicData uri="http://schemas.microsoft.com/office/word/2010/wordprocessingShape">
                    <wps:wsp>
                      <wps:cNvSpPr txBox="1"/>
                      <wps:spPr>
                        <a:xfrm>
                          <a:off x="0" y="0"/>
                          <a:ext cx="6202680" cy="31242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36C7498" w14:textId="77777777" w:rsidR="00C61C7A" w:rsidRPr="00AE6E39" w:rsidRDefault="00C61C7A" w:rsidP="00C61C7A">
                            <w:pPr>
                              <w:rPr>
                                <w:color w:val="000000" w:themeColor="dark1"/>
                                <w:kern w:val="0"/>
                                <w:sz w:val="28"/>
                                <w:szCs w:val="28"/>
                              </w:rPr>
                            </w:pPr>
                            <w:r w:rsidRPr="00AE6E39">
                              <w:rPr>
                                <w:rFonts w:hint="eastAsia"/>
                                <w:color w:val="000000" w:themeColor="dark1"/>
                                <w:szCs w:val="24"/>
                              </w:rPr>
                              <w:t>■図表39　≪参考≫正規雇用労働者と非正規雇用労働者の賃金比較（時給ベース）【全国】</w:t>
                            </w:r>
                          </w:p>
                        </w:txbxContent>
                      </wps:txbx>
                      <wps:bodyPr vertOverflow="clip" horzOverflow="clip" wrap="square" rtlCol="0" anchor="t"/>
                    </wps:wsp>
                  </a:graphicData>
                </a:graphic>
                <wp14:sizeRelH relativeFrom="margin">
                  <wp14:pctWidth>0</wp14:pctWidth>
                </wp14:sizeRelH>
              </wp:anchor>
            </w:drawing>
          </mc:Choice>
          <mc:Fallback>
            <w:pict>
              <v:shape w14:anchorId="5D230783" id="_x0000_s1132" type="#_x0000_t202" style="position:absolute;left:0;text-align:left;margin-left:.15pt;margin-top:0;width:488.4pt;height:24.6pt;z-index:252436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" filled="f" stroked="f">
                <v:textbox>
                  <w:txbxContent>
                    <w:p w14:paraId="736C7498" w14:textId="77777777" w:rsidR="00C61C7A" w:rsidRPr="00AE6E39" w:rsidRDefault="00C61C7A" w:rsidP="00C61C7A">
                      <w:pPr>
                        <w:rPr>
                          <w:color w:val="000000" w:themeColor="dark1"/>
                          <w:kern w:val="0"/>
                          <w:sz w:val="28"/>
                          <w:szCs w:val="28"/>
                        </w:rPr>
                      </w:pPr>
                      <w:r w:rsidRPr="00AE6E39">
                        <w:rPr>
                          <w:rFonts w:hint="eastAsia"/>
                          <w:color w:val="000000" w:themeColor="dark1"/>
                          <w:szCs w:val="24"/>
                        </w:rPr>
                        <w:t>■図表39　≪参考≫正規雇用労働者と非正規雇用労働者の賃金比較（時給ベース）【全国】</w:t>
                      </w:r>
                    </w:p>
                  </w:txbxContent>
                </v:textbox>
              </v:shape>
            </w:pict>
          </mc:Fallback>
        </mc:AlternateContent>
      </w:r>
    </w:p>
    <w:p w14:paraId="66F51E68" w14:textId="4F07B2D8" w:rsidR="00C61C7A" w:rsidRDefault="00C61C7A">
      <w:pPr>
        <w:autoSpaceDE w:val="0"/>
        <w:autoSpaceDN w:val="0"/>
        <w:ind w:leftChars="100" w:left="440" w:hangingChars="100" w:hanging="220"/>
        <w:rPr>
          <w:rFonts w:hAnsi="HG丸ｺﾞｼｯｸM-PRO"/>
        </w:rPr>
      </w:pPr>
      <w:r>
        <w:rPr>
          <w:noProof/>
        </w:rPr>
        <w:drawing>
          <wp:anchor distT="0" distB="0" distL="114300" distR="114300" simplePos="0" relativeHeight="252438016" behindDoc="0" locked="0" layoutInCell="1" allowOverlap="1" wp14:anchorId="578D817C" wp14:editId="4F70A3CF">
            <wp:simplePos x="0" y="0"/>
            <wp:positionH relativeFrom="margin">
              <wp:posOffset>61172</wp:posOffset>
            </wp:positionH>
            <wp:positionV relativeFrom="paragraph">
              <wp:posOffset>84032</wp:posOffset>
            </wp:positionV>
            <wp:extent cx="6124575" cy="3454400"/>
            <wp:effectExtent l="0" t="0" r="9525" b="0"/>
            <wp:wrapNone/>
            <wp:docPr id="6761311" name="図 2">
              <a:extLst xmlns:a="http://schemas.openxmlformats.org/drawingml/2006/main">
                <a:ext uri="{FF2B5EF4-FFF2-40B4-BE49-F238E27FC236}">
                  <a16:creationId xmlns:a16="http://schemas.microsoft.com/office/drawing/2014/main" id="{6F05D1D7-1397-4EA9-A804-D884FF6C91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6F05D1D7-1397-4EA9-A804-D884FF6C919D}"/>
                        </a:ext>
                      </a:extLst>
                    </pic:cNvPr>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156443" cy="3472374"/>
                    </a:xfrm>
                    <a:prstGeom prst="rect">
                      <a:avLst/>
                    </a:prstGeom>
                  </pic:spPr>
                </pic:pic>
              </a:graphicData>
            </a:graphic>
            <wp14:sizeRelH relativeFrom="page">
              <wp14:pctWidth>0</wp14:pctWidth>
            </wp14:sizeRelH>
            <wp14:sizeRelV relativeFrom="page">
              <wp14:pctHeight>0</wp14:pctHeight>
            </wp14:sizeRelV>
          </wp:anchor>
        </w:drawing>
      </w:r>
    </w:p>
    <w:p w14:paraId="5DB2B93E" w14:textId="67656E41" w:rsidR="00C61C7A" w:rsidRDefault="00C61C7A">
      <w:pPr>
        <w:autoSpaceDE w:val="0"/>
        <w:autoSpaceDN w:val="0"/>
        <w:ind w:leftChars="100" w:left="440" w:hangingChars="100" w:hanging="220"/>
        <w:rPr>
          <w:rFonts w:hAnsi="HG丸ｺﾞｼｯｸM-PRO"/>
        </w:rPr>
      </w:pPr>
    </w:p>
    <w:p w14:paraId="46941463" w14:textId="7733BAE4" w:rsidR="00C61C7A" w:rsidRDefault="00C61C7A">
      <w:pPr>
        <w:autoSpaceDE w:val="0"/>
        <w:autoSpaceDN w:val="0"/>
        <w:ind w:leftChars="100" w:left="440" w:hangingChars="100" w:hanging="220"/>
        <w:rPr>
          <w:rFonts w:hAnsi="HG丸ｺﾞｼｯｸM-PRO"/>
        </w:rPr>
      </w:pPr>
    </w:p>
    <w:p w14:paraId="3AC8A5A9" w14:textId="602908DD" w:rsidR="00C61C7A" w:rsidRDefault="00C61C7A">
      <w:pPr>
        <w:autoSpaceDE w:val="0"/>
        <w:autoSpaceDN w:val="0"/>
        <w:ind w:leftChars="100" w:left="440" w:hangingChars="100" w:hanging="220"/>
        <w:rPr>
          <w:rFonts w:hAnsi="HG丸ｺﾞｼｯｸM-PRO"/>
        </w:rPr>
      </w:pPr>
    </w:p>
    <w:p w14:paraId="07EE2A9C" w14:textId="2E39133D" w:rsidR="00C61C7A" w:rsidRDefault="00C61C7A">
      <w:pPr>
        <w:autoSpaceDE w:val="0"/>
        <w:autoSpaceDN w:val="0"/>
        <w:ind w:leftChars="100" w:left="440" w:hangingChars="100" w:hanging="220"/>
        <w:rPr>
          <w:rFonts w:hAnsi="HG丸ｺﾞｼｯｸM-PRO"/>
        </w:rPr>
      </w:pPr>
    </w:p>
    <w:p w14:paraId="36F303CE" w14:textId="4EE18D60" w:rsidR="00C61C7A" w:rsidRDefault="00C61C7A">
      <w:pPr>
        <w:autoSpaceDE w:val="0"/>
        <w:autoSpaceDN w:val="0"/>
        <w:ind w:leftChars="100" w:left="440" w:hangingChars="100" w:hanging="220"/>
        <w:rPr>
          <w:rFonts w:hAnsi="HG丸ｺﾞｼｯｸM-PRO"/>
        </w:rPr>
      </w:pPr>
    </w:p>
    <w:p w14:paraId="41E9F6B1" w14:textId="4ACAA014" w:rsidR="00C61C7A" w:rsidRDefault="00C61C7A">
      <w:pPr>
        <w:autoSpaceDE w:val="0"/>
        <w:autoSpaceDN w:val="0"/>
        <w:ind w:leftChars="100" w:left="440" w:hangingChars="100" w:hanging="220"/>
        <w:rPr>
          <w:rFonts w:hAnsi="HG丸ｺﾞｼｯｸM-PRO"/>
        </w:rPr>
      </w:pPr>
    </w:p>
    <w:p w14:paraId="5793E9DE" w14:textId="72B15ADA" w:rsidR="00C61C7A" w:rsidRDefault="00C61C7A">
      <w:pPr>
        <w:autoSpaceDE w:val="0"/>
        <w:autoSpaceDN w:val="0"/>
        <w:ind w:leftChars="100" w:left="440" w:hangingChars="100" w:hanging="220"/>
        <w:rPr>
          <w:rFonts w:hAnsi="HG丸ｺﾞｼｯｸM-PRO"/>
        </w:rPr>
      </w:pPr>
    </w:p>
    <w:p w14:paraId="223BCFE9" w14:textId="591AA1E0" w:rsidR="00C61C7A" w:rsidRDefault="00C61C7A">
      <w:pPr>
        <w:autoSpaceDE w:val="0"/>
        <w:autoSpaceDN w:val="0"/>
        <w:ind w:leftChars="100" w:left="440" w:hangingChars="100" w:hanging="220"/>
        <w:rPr>
          <w:rFonts w:hAnsi="HG丸ｺﾞｼｯｸM-PRO"/>
        </w:rPr>
      </w:pPr>
    </w:p>
    <w:p w14:paraId="07ED94AD" w14:textId="76639857" w:rsidR="00C61C7A" w:rsidRDefault="00C61C7A">
      <w:pPr>
        <w:autoSpaceDE w:val="0"/>
        <w:autoSpaceDN w:val="0"/>
        <w:ind w:leftChars="100" w:left="440" w:hangingChars="100" w:hanging="220"/>
        <w:rPr>
          <w:rFonts w:hAnsi="HG丸ｺﾞｼｯｸM-PRO"/>
        </w:rPr>
      </w:pPr>
    </w:p>
    <w:p w14:paraId="417A8122" w14:textId="4EBC728A" w:rsidR="00C61C7A" w:rsidRDefault="00C61C7A">
      <w:pPr>
        <w:autoSpaceDE w:val="0"/>
        <w:autoSpaceDN w:val="0"/>
        <w:ind w:leftChars="100" w:left="440" w:hangingChars="100" w:hanging="220"/>
        <w:rPr>
          <w:rFonts w:hAnsi="HG丸ｺﾞｼｯｸM-PRO"/>
        </w:rPr>
      </w:pPr>
    </w:p>
    <w:p w14:paraId="32CC29AA" w14:textId="5D67367F" w:rsidR="00C61C7A" w:rsidRDefault="00C61C7A">
      <w:pPr>
        <w:autoSpaceDE w:val="0"/>
        <w:autoSpaceDN w:val="0"/>
        <w:ind w:leftChars="100" w:left="440" w:hangingChars="100" w:hanging="220"/>
        <w:rPr>
          <w:rFonts w:hAnsi="HG丸ｺﾞｼｯｸM-PRO"/>
        </w:rPr>
      </w:pPr>
    </w:p>
    <w:p w14:paraId="5BA29AE0" w14:textId="1E0E8A8F" w:rsidR="00C61C7A" w:rsidRDefault="00C61C7A">
      <w:pPr>
        <w:autoSpaceDE w:val="0"/>
        <w:autoSpaceDN w:val="0"/>
        <w:ind w:leftChars="100" w:left="440" w:hangingChars="100" w:hanging="220"/>
        <w:rPr>
          <w:rFonts w:hAnsi="HG丸ｺﾞｼｯｸM-PRO"/>
        </w:rPr>
      </w:pPr>
    </w:p>
    <w:p w14:paraId="432B18E9" w14:textId="3FF92F3A" w:rsidR="00C61C7A" w:rsidRDefault="00C61C7A">
      <w:pPr>
        <w:autoSpaceDE w:val="0"/>
        <w:autoSpaceDN w:val="0"/>
        <w:ind w:leftChars="100" w:left="440" w:hangingChars="100" w:hanging="220"/>
        <w:rPr>
          <w:rFonts w:hAnsi="HG丸ｺﾞｼｯｸM-PRO"/>
        </w:rPr>
      </w:pPr>
    </w:p>
    <w:p w14:paraId="6C1A36D4" w14:textId="0F0CCA82" w:rsidR="00152128" w:rsidRDefault="00152128">
      <w:pPr>
        <w:autoSpaceDE w:val="0"/>
        <w:autoSpaceDN w:val="0"/>
        <w:ind w:leftChars="100" w:left="440" w:hangingChars="100" w:hanging="220"/>
        <w:rPr>
          <w:rFonts w:hAnsi="HG丸ｺﾞｼｯｸM-PRO"/>
        </w:rPr>
      </w:pPr>
      <w:r>
        <w:rPr>
          <w:noProof/>
        </w:rPr>
        <mc:AlternateContent>
          <mc:Choice Requires="wps">
            <w:drawing>
              <wp:anchor distT="0" distB="0" distL="114300" distR="114300" simplePos="0" relativeHeight="252440064" behindDoc="0" locked="0" layoutInCell="1" allowOverlap="1" wp14:anchorId="5F3F8514" wp14:editId="2F492660">
                <wp:simplePos x="0" y="0"/>
                <wp:positionH relativeFrom="margin">
                  <wp:posOffset>2977303</wp:posOffset>
                </wp:positionH>
                <wp:positionV relativeFrom="paragraph">
                  <wp:posOffset>130810</wp:posOffset>
                </wp:positionV>
                <wp:extent cx="3177540" cy="274320"/>
                <wp:effectExtent l="0" t="0" r="3810" b="11430"/>
                <wp:wrapNone/>
                <wp:docPr id="6761324" name="テキスト ボックス 28"/>
                <wp:cNvGraphicFramePr/>
                <a:graphic xmlns:a="http://schemas.openxmlformats.org/drawingml/2006/main">
                  <a:graphicData uri="http://schemas.microsoft.com/office/word/2010/wordprocessingShape">
                    <wps:wsp>
                      <wps:cNvSpPr txBox="1"/>
                      <wps:spPr bwMode="auto">
                        <a:xfrm>
                          <a:off x="0" y="0"/>
                          <a:ext cx="3177540" cy="274320"/>
                        </a:xfrm>
                        <a:prstGeom prst="rect">
                          <a:avLst/>
                        </a:prstGeom>
                        <a:noFill/>
                        <a:ln>
                          <a:noFill/>
                        </a:ln>
                      </wps:spPr>
                      <wps:txbx>
                        <w:txbxContent>
                          <w:p w14:paraId="438F91FA" w14:textId="77777777" w:rsidR="00C61C7A" w:rsidRDefault="00C61C7A" w:rsidP="00C61C7A">
                            <w:pPr>
                              <w:rPr>
                                <w:rFonts w:ascii="Century" w:cs="Times New Roman"/>
                                <w:color w:val="000000"/>
                                <w:sz w:val="18"/>
                                <w:szCs w:val="18"/>
                              </w:rPr>
                            </w:pPr>
                            <w:r>
                              <w:rPr>
                                <w:rFonts w:ascii="Century" w:cs="Times New Roman" w:hint="eastAsia"/>
                                <w:color w:val="000000"/>
                                <w:sz w:val="18"/>
                                <w:szCs w:val="18"/>
                              </w:rPr>
                              <w:t>資料出所：厚生労働省「賃金構造基本統計調査」（令和６年度）</w:t>
                            </w:r>
                          </w:p>
                        </w:txbxContent>
                      </wps:txbx>
                      <wps:bodyPr rot="0" spcFirstLastPara="0" vert="horz" wrap="square" lIns="27432" tIns="18288" rIns="0" bIns="0" numCol="1" spcCol="0" rtlCol="0" fromWordArt="0" anchor="t" anchorCtr="0" forceAA="0" upright="1" compatLnSpc="1">
                        <a:prstTxWarp prst="textNoShape">
                          <a:avLst/>
                        </a:prstTxWarp>
                        <a:noAutofit/>
                      </wps:bodyPr>
                    </wps:wsp>
                  </a:graphicData>
                </a:graphic>
              </wp:anchor>
            </w:drawing>
          </mc:Choice>
          <mc:Fallback>
            <w:pict>
              <v:shape w14:anchorId="5F3F8514" id="テキスト ボックス 28" o:spid="_x0000_s1133" type="#_x0000_t202" style="position:absolute;left:0;text-align:left;margin-left:234.45pt;margin-top:10.3pt;width:250.2pt;height:21.6pt;z-index:2524400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" filled="f" stroked="f">
                <v:textbox inset="2.16pt,1.44pt,0,0">
                  <w:txbxContent>
                    <w:p w14:paraId="438F91FA" w14:textId="77777777" w:rsidR="00C61C7A" w:rsidRDefault="00C61C7A" w:rsidP="00C61C7A">
                      <w:pPr>
                        <w:rPr>
                          <w:rFonts w:ascii="Century" w:cs="Times New Roman"/>
                          <w:color w:val="000000"/>
                          <w:sz w:val="18"/>
                          <w:szCs w:val="18"/>
                        </w:rPr>
                      </w:pPr>
                      <w:r>
                        <w:rPr>
                          <w:rFonts w:ascii="Century" w:cs="Times New Roman" w:hint="eastAsia"/>
                          <w:color w:val="000000"/>
                          <w:sz w:val="18"/>
                          <w:szCs w:val="18"/>
                        </w:rPr>
                        <w:t>資料出所：厚生労働省「賃金構造基本統計調査」（令和６年度）</w:t>
                      </w:r>
                    </w:p>
                  </w:txbxContent>
                </v:textbox>
                <w10:wrap anchorx="margin"/>
              </v:shape>
            </w:pict>
          </mc:Fallback>
        </mc:AlternateContent>
      </w:r>
    </w:p>
    <w:p w14:paraId="1EF5E78C" w14:textId="77777777" w:rsidR="00152128" w:rsidRDefault="00152128">
      <w:pPr>
        <w:autoSpaceDE w:val="0"/>
        <w:autoSpaceDN w:val="0"/>
        <w:ind w:leftChars="100" w:left="440" w:hangingChars="100" w:hanging="220"/>
        <w:rPr>
          <w:rFonts w:hAnsi="HG丸ｺﾞｼｯｸM-PRO"/>
        </w:rPr>
      </w:pPr>
    </w:p>
    <w:p w14:paraId="4AADA89E" w14:textId="77777777" w:rsidR="00D34BE4" w:rsidRDefault="00D34BE4">
      <w:pPr>
        <w:autoSpaceDE w:val="0"/>
        <w:autoSpaceDN w:val="0"/>
        <w:ind w:leftChars="100" w:left="440" w:hangingChars="100" w:hanging="220"/>
        <w:rPr>
          <w:rFonts w:hAnsi="HG丸ｺﾞｼｯｸM-PRO"/>
        </w:rPr>
      </w:pPr>
    </w:p>
    <w:p w14:paraId="11730801" w14:textId="76EC6BFD" w:rsidR="00D77237" w:rsidRDefault="005E77D9">
      <w:pPr>
        <w:autoSpaceDE w:val="0"/>
        <w:autoSpaceDN w:val="0"/>
        <w:ind w:leftChars="100" w:left="440" w:hangingChars="100" w:hanging="220"/>
        <w:rPr>
          <w:rFonts w:hAnsi="HG丸ｺﾞｼｯｸM-PRO"/>
        </w:rPr>
      </w:pPr>
      <w:r>
        <w:rPr>
          <w:rFonts w:hAnsi="HG丸ｺﾞｼｯｸM-PRO" w:hint="eastAsia"/>
        </w:rPr>
        <w:t>○</w:t>
      </w:r>
      <w:r w:rsidR="00D77237" w:rsidRPr="00D77237">
        <w:rPr>
          <w:rFonts w:hAnsi="HG丸ｺﾞｼｯｸM-PRO" w:hint="eastAsia"/>
        </w:rPr>
        <w:t>令和</w:t>
      </w:r>
      <w:r w:rsidR="006707E0">
        <w:rPr>
          <w:rFonts w:hAnsi="HG丸ｺﾞｼｯｸM-PRO" w:hint="eastAsia"/>
        </w:rPr>
        <w:t>2年における</w:t>
      </w:r>
      <w:r w:rsidR="00D77237" w:rsidRPr="00D77237">
        <w:rPr>
          <w:rFonts w:hAnsi="HG丸ｺﾞｼｯｸM-PRO" w:hint="eastAsia"/>
        </w:rPr>
        <w:t>大阪府の世帯数を見ると、ひとり親世帯の91.5</w:t>
      </w:r>
      <w:r w:rsidR="00655BA3">
        <w:rPr>
          <w:rFonts w:hAnsi="HG丸ｺﾞｼｯｸM-PRO" w:hint="eastAsia"/>
        </w:rPr>
        <w:t>％</w:t>
      </w:r>
      <w:r w:rsidR="00D77237" w:rsidRPr="00D77237">
        <w:rPr>
          <w:rFonts w:hAnsi="HG丸ｺﾞｼｯｸM-PRO" w:hint="eastAsia"/>
        </w:rPr>
        <w:t>が母子世帯となっています。</w:t>
      </w:r>
    </w:p>
    <w:p w14:paraId="7C3DEBFF" w14:textId="4B73BBC2" w:rsidR="009E7D60" w:rsidRPr="003C2A7C" w:rsidRDefault="009E7D60">
      <w:pPr>
        <w:autoSpaceDE w:val="0"/>
        <w:autoSpaceDN w:val="0"/>
        <w:ind w:leftChars="100" w:left="440" w:hangingChars="100" w:hanging="220"/>
        <w:rPr>
          <w:rFonts w:hAnsi="HG丸ｺﾞｼｯｸM-PRO"/>
        </w:rPr>
      </w:pPr>
    </w:p>
    <w:p w14:paraId="7C62EC6F" w14:textId="66F7C451" w:rsidR="00D77237" w:rsidRDefault="005E77D9">
      <w:pPr>
        <w:autoSpaceDE w:val="0"/>
        <w:autoSpaceDN w:val="0"/>
        <w:ind w:leftChars="100" w:left="440" w:hangingChars="100" w:hanging="220"/>
        <w:rPr>
          <w:rFonts w:hAnsi="HG丸ｺﾞｼｯｸM-PRO"/>
        </w:rPr>
      </w:pPr>
      <w:r>
        <w:rPr>
          <w:rFonts w:hAnsi="HG丸ｺﾞｼｯｸM-PRO" w:hint="eastAsia"/>
        </w:rPr>
        <w:t>○</w:t>
      </w:r>
      <w:r w:rsidR="00D77237" w:rsidRPr="00252B87">
        <w:rPr>
          <w:rFonts w:hAnsi="HG丸ｺﾞｼｯｸM-PRO" w:hint="eastAsia"/>
        </w:rPr>
        <w:t>府民意識調査によると、LGBTQ</w:t>
      </w:r>
      <w:r w:rsidR="00655BA3">
        <w:rPr>
          <w:rFonts w:hAnsi="HG丸ｺﾞｼｯｸM-PRO" w:hint="eastAsia"/>
        </w:rPr>
        <w:t>(</w:t>
      </w:r>
      <w:r w:rsidR="00D77237" w:rsidRPr="00252B87">
        <w:rPr>
          <w:rFonts w:hAnsi="HG丸ｺﾞｼｯｸM-PRO" w:hint="eastAsia"/>
        </w:rPr>
        <w:t>レズビアン、ゲイ、バイセクシュアル、トランスジェンダー、クエスチョニングまたはクィアの頭文字を並べた呼称</w:t>
      </w:r>
      <w:r w:rsidR="00655BA3">
        <w:rPr>
          <w:rFonts w:hAnsi="HG丸ｺﾞｼｯｸM-PRO" w:hint="eastAsia"/>
        </w:rPr>
        <w:t>)</w:t>
      </w:r>
      <w:r w:rsidR="00D77237" w:rsidRPr="00252B87">
        <w:rPr>
          <w:rFonts w:hAnsi="HG丸ｺﾞｼｯｸM-PRO" w:hint="eastAsia"/>
        </w:rPr>
        <w:t>、SOGI</w:t>
      </w:r>
      <w:r w:rsidR="00655BA3">
        <w:rPr>
          <w:rFonts w:hAnsi="HG丸ｺﾞｼｯｸM-PRO" w:hint="eastAsia"/>
        </w:rPr>
        <w:t>(</w:t>
      </w:r>
      <w:r w:rsidR="00D77237" w:rsidRPr="00252B87">
        <w:rPr>
          <w:rFonts w:hAnsi="HG丸ｺﾞｼｯｸM-PRO" w:hint="eastAsia"/>
        </w:rPr>
        <w:t>Sexual Orientation and Gender Identityの頭文字を並べた呼称。「性的指向・性自認」を表す。</w:t>
      </w:r>
      <w:r w:rsidR="00655BA3">
        <w:rPr>
          <w:rFonts w:hAnsi="HG丸ｺﾞｼｯｸM-PRO" w:hint="eastAsia"/>
        </w:rPr>
        <w:t>)</w:t>
      </w:r>
      <w:r w:rsidR="00D77237" w:rsidRPr="00252B87">
        <w:rPr>
          <w:rFonts w:hAnsi="HG丸ｺﾞｼｯｸM-PRO" w:hint="eastAsia"/>
        </w:rPr>
        <w:t>の認知度は、それぞれ80.2</w:t>
      </w:r>
      <w:r w:rsidR="00655BA3">
        <w:rPr>
          <w:rFonts w:hAnsi="HG丸ｺﾞｼｯｸM-PRO" w:hint="eastAsia"/>
        </w:rPr>
        <w:t>％</w:t>
      </w:r>
      <w:r w:rsidR="00D77237" w:rsidRPr="00252B87">
        <w:rPr>
          <w:rFonts w:hAnsi="HG丸ｺﾞｼｯｸM-PRO" w:hint="eastAsia"/>
        </w:rPr>
        <w:t>、30.1</w:t>
      </w:r>
      <w:r w:rsidR="00655BA3">
        <w:rPr>
          <w:rFonts w:hAnsi="HG丸ｺﾞｼｯｸM-PRO" w:hint="eastAsia"/>
        </w:rPr>
        <w:t>％</w:t>
      </w:r>
      <w:r w:rsidR="00D77237" w:rsidRPr="00252B87">
        <w:rPr>
          <w:rFonts w:hAnsi="HG丸ｺﾞｼｯｸM-PRO" w:hint="eastAsia"/>
        </w:rPr>
        <w:t>となっています。</w:t>
      </w:r>
    </w:p>
    <w:p w14:paraId="18192710" w14:textId="31F5BCF5" w:rsidR="005A152F" w:rsidRDefault="00D169FA" w:rsidP="0098256E">
      <w:pPr>
        <w:autoSpaceDE w:val="0"/>
        <w:autoSpaceDN w:val="0"/>
        <w:rPr>
          <w:rFonts w:hAnsi="HG丸ｺﾞｼｯｸM-PRO"/>
        </w:rPr>
      </w:pPr>
      <w:r>
        <w:rPr>
          <w:noProof/>
        </w:rPr>
        <mc:AlternateContent>
          <mc:Choice Requires="wps">
            <w:drawing>
              <wp:anchor distT="0" distB="0" distL="114300" distR="114300" simplePos="0" relativeHeight="251599357" behindDoc="0" locked="0" layoutInCell="1" allowOverlap="1" wp14:anchorId="4202EFA9" wp14:editId="2451F31D">
                <wp:simplePos x="0" y="0"/>
                <wp:positionH relativeFrom="column">
                  <wp:posOffset>1905</wp:posOffset>
                </wp:positionH>
                <wp:positionV relativeFrom="paragraph">
                  <wp:posOffset>0</wp:posOffset>
                </wp:positionV>
                <wp:extent cx="6202680" cy="2118360"/>
                <wp:effectExtent l="0" t="0" r="26670" b="15240"/>
                <wp:wrapNone/>
                <wp:docPr id="6761423" name="正方形/長方形 1"/>
                <wp:cNvGraphicFramePr/>
                <a:graphic xmlns:a="http://schemas.openxmlformats.org/drawingml/2006/main">
                  <a:graphicData uri="http://schemas.microsoft.com/office/word/2010/wordprocessingShape">
                    <wps:wsp>
                      <wps:cNvSpPr/>
                      <wps:spPr>
                        <a:xfrm>
                          <a:off x="0" y="0"/>
                          <a:ext cx="6202680" cy="2118360"/>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A5C88" id="正方形/長方形 1" o:spid="_x0000_s1026" style="position:absolute;left:0;text-align:left;margin-left:.15pt;margin-top:0;width:488.4pt;height:166.8pt;z-index:251599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" filled="f" strokecolor="black [3213]" strokeweight="1pt">
                <v:stroke dashstyle="3 1"/>
              </v:rect>
            </w:pict>
          </mc:Fallback>
        </mc:AlternateContent>
      </w:r>
      <w:r w:rsidR="009C38EE">
        <w:rPr>
          <w:noProof/>
        </w:rPr>
        <mc:AlternateContent>
          <mc:Choice Requires="wps">
            <w:drawing>
              <wp:anchor distT="0" distB="0" distL="114300" distR="114300" simplePos="0" relativeHeight="252442112" behindDoc="0" locked="0" layoutInCell="1" allowOverlap="1" wp14:anchorId="291C6B33" wp14:editId="76E868E3">
                <wp:simplePos x="0" y="0"/>
                <wp:positionH relativeFrom="column">
                  <wp:posOffset>1905</wp:posOffset>
                </wp:positionH>
                <wp:positionV relativeFrom="paragraph">
                  <wp:posOffset>0</wp:posOffset>
                </wp:positionV>
                <wp:extent cx="3642360" cy="312420"/>
                <wp:effectExtent l="0" t="0" r="0" b="0"/>
                <wp:wrapNone/>
                <wp:docPr id="6761425" name="テキスト ボックス 5"/>
                <wp:cNvGraphicFramePr/>
                <a:graphic xmlns:a="http://schemas.openxmlformats.org/drawingml/2006/main">
                  <a:graphicData uri="http://schemas.microsoft.com/office/word/2010/wordprocessingShape">
                    <wps:wsp>
                      <wps:cNvSpPr txBox="1"/>
                      <wps:spPr>
                        <a:xfrm>
                          <a:off x="0" y="0"/>
                          <a:ext cx="3642360" cy="31242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D3190F7" w14:textId="77777777" w:rsidR="009C38EE" w:rsidRPr="00AE6E39" w:rsidRDefault="009C38EE" w:rsidP="009C38EE">
                            <w:pPr>
                              <w:rPr>
                                <w:color w:val="000000" w:themeColor="dark1"/>
                                <w:kern w:val="0"/>
                                <w:sz w:val="28"/>
                                <w:szCs w:val="28"/>
                              </w:rPr>
                            </w:pPr>
                            <w:r w:rsidRPr="00AE6E39">
                              <w:rPr>
                                <w:rFonts w:hint="eastAsia"/>
                                <w:color w:val="000000" w:themeColor="dark1"/>
                                <w:szCs w:val="24"/>
                              </w:rPr>
                              <w:t>■図表40　見聞きしたことがある言葉【大阪府】</w:t>
                            </w:r>
                          </w:p>
                        </w:txbxContent>
                      </wps:txbx>
                      <wps:bodyPr vertOverflow="clip" horzOverflow="clip" wrap="square" rtlCol="0" anchor="t"/>
                    </wps:wsp>
                  </a:graphicData>
                </a:graphic>
              </wp:anchor>
            </w:drawing>
          </mc:Choice>
          <mc:Fallback>
            <w:pict>
              <v:shape w14:anchorId="291C6B33" id="_x0000_s1134" type="#_x0000_t202" style="position:absolute;left:0;text-align:left;margin-left:.15pt;margin-top:0;width:286.8pt;height:24.6pt;z-index:252442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" filled="f" stroked="f">
                <v:textbox>
                  <w:txbxContent>
                    <w:p w14:paraId="6D3190F7" w14:textId="77777777" w:rsidR="009C38EE" w:rsidRPr="00AE6E39" w:rsidRDefault="009C38EE" w:rsidP="009C38EE">
                      <w:pPr>
                        <w:rPr>
                          <w:color w:val="000000" w:themeColor="dark1"/>
                          <w:kern w:val="0"/>
                          <w:sz w:val="28"/>
                          <w:szCs w:val="28"/>
                        </w:rPr>
                      </w:pPr>
                      <w:r w:rsidRPr="00AE6E39">
                        <w:rPr>
                          <w:rFonts w:hint="eastAsia"/>
                          <w:color w:val="000000" w:themeColor="dark1"/>
                          <w:szCs w:val="24"/>
                        </w:rPr>
                        <w:t>■図表40　見聞きしたことがある言葉【大阪府】</w:t>
                      </w:r>
                    </w:p>
                  </w:txbxContent>
                </v:textbox>
              </v:shape>
            </w:pict>
          </mc:Fallback>
        </mc:AlternateContent>
      </w:r>
    </w:p>
    <w:p w14:paraId="6777A411" w14:textId="38AFFBD5" w:rsidR="009C38EE" w:rsidRDefault="005D3AE1" w:rsidP="0098256E">
      <w:pPr>
        <w:autoSpaceDE w:val="0"/>
        <w:autoSpaceDN w:val="0"/>
        <w:rPr>
          <w:rFonts w:hAnsi="HG丸ｺﾞｼｯｸM-PRO"/>
        </w:rPr>
      </w:pPr>
      <w:r>
        <w:rPr>
          <w:noProof/>
        </w:rPr>
        <mc:AlternateContent>
          <mc:Choice Requires="wps">
            <w:drawing>
              <wp:anchor distT="0" distB="0" distL="114300" distR="114300" simplePos="0" relativeHeight="252457472" behindDoc="0" locked="0" layoutInCell="1" allowOverlap="1" wp14:anchorId="5855D28C" wp14:editId="4D0CC600">
                <wp:simplePos x="0" y="0"/>
                <wp:positionH relativeFrom="column">
                  <wp:posOffset>4832985</wp:posOffset>
                </wp:positionH>
                <wp:positionV relativeFrom="paragraph">
                  <wp:posOffset>41910</wp:posOffset>
                </wp:positionV>
                <wp:extent cx="1104900" cy="324485"/>
                <wp:effectExtent l="0" t="0" r="0" b="0"/>
                <wp:wrapNone/>
                <wp:docPr id="6761447" name="テキスト ボックス 10"/>
                <wp:cNvGraphicFramePr/>
                <a:graphic xmlns:a="http://schemas.openxmlformats.org/drawingml/2006/main">
                  <a:graphicData uri="http://schemas.microsoft.com/office/word/2010/wordprocessingShape">
                    <wps:wsp>
                      <wps:cNvSpPr txBox="1"/>
                      <wps:spPr>
                        <a:xfrm>
                          <a:off x="0" y="0"/>
                          <a:ext cx="1104900" cy="32448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6D6B222" w14:textId="77777777" w:rsidR="00D169FA" w:rsidRDefault="00D169FA" w:rsidP="00D169FA">
                            <w:pPr>
                              <w:rPr>
                                <w:color w:val="000000" w:themeColor="dark1"/>
                                <w:kern w:val="0"/>
                                <w:sz w:val="16"/>
                                <w:szCs w:val="16"/>
                              </w:rPr>
                            </w:pPr>
                            <w:r>
                              <w:rPr>
                                <w:rFonts w:hint="eastAsia"/>
                                <w:color w:val="000000" w:themeColor="dark1"/>
                                <w:sz w:val="16"/>
                                <w:szCs w:val="16"/>
                              </w:rPr>
                              <w:t>＜全体＞　（n=986）</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5855D28C" id="テキスト ボックス 10" o:spid="_x0000_s1135" type="#_x0000_t202" style="position:absolute;left:0;text-align:left;margin-left:380.55pt;margin-top:3.3pt;width:87pt;height:25.55pt;z-index:252457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" filled="f" stroked="f">
                <v:textbox>
                  <w:txbxContent>
                    <w:p w14:paraId="16D6B222" w14:textId="77777777" w:rsidR="00D169FA" w:rsidRDefault="00D169FA" w:rsidP="00D169FA">
                      <w:pPr>
                        <w:rPr>
                          <w:color w:val="000000" w:themeColor="dark1"/>
                          <w:kern w:val="0"/>
                          <w:sz w:val="16"/>
                          <w:szCs w:val="16"/>
                        </w:rPr>
                      </w:pPr>
                      <w:r>
                        <w:rPr>
                          <w:rFonts w:hint="eastAsia"/>
                          <w:color w:val="000000" w:themeColor="dark1"/>
                          <w:sz w:val="16"/>
                          <w:szCs w:val="16"/>
                        </w:rPr>
                        <w:t>＜全体＞　（n=986）</w:t>
                      </w:r>
                    </w:p>
                  </w:txbxContent>
                </v:textbox>
              </v:shape>
            </w:pict>
          </mc:Fallback>
        </mc:AlternateContent>
      </w:r>
      <w:r>
        <w:rPr>
          <w:noProof/>
        </w:rPr>
        <mc:AlternateContent>
          <mc:Choice Requires="wps">
            <w:drawing>
              <wp:anchor distT="0" distB="0" distL="114300" distR="114300" simplePos="0" relativeHeight="252454400" behindDoc="0" locked="0" layoutInCell="1" allowOverlap="1" wp14:anchorId="2AA56194" wp14:editId="7E14B973">
                <wp:simplePos x="0" y="0"/>
                <wp:positionH relativeFrom="column">
                  <wp:posOffset>459105</wp:posOffset>
                </wp:positionH>
                <wp:positionV relativeFrom="paragraph">
                  <wp:posOffset>27305</wp:posOffset>
                </wp:positionV>
                <wp:extent cx="723900" cy="335280"/>
                <wp:effectExtent l="0" t="0" r="0" b="0"/>
                <wp:wrapNone/>
                <wp:docPr id="6761444" name="テキスト ボックス 7"/>
                <wp:cNvGraphicFramePr/>
                <a:graphic xmlns:a="http://schemas.openxmlformats.org/drawingml/2006/main">
                  <a:graphicData uri="http://schemas.microsoft.com/office/word/2010/wordprocessingShape">
                    <wps:wsp>
                      <wps:cNvSpPr txBox="1"/>
                      <wps:spPr>
                        <a:xfrm>
                          <a:off x="0" y="0"/>
                          <a:ext cx="723900" cy="33528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1BB050C" w14:textId="77777777" w:rsidR="00D169FA" w:rsidRDefault="00D169FA" w:rsidP="00D169FA">
                            <w:pPr>
                              <w:rPr>
                                <w:color w:val="000000" w:themeColor="dark1"/>
                                <w:kern w:val="0"/>
                                <w:sz w:val="16"/>
                                <w:szCs w:val="16"/>
                              </w:rPr>
                            </w:pPr>
                            <w:r>
                              <w:rPr>
                                <w:rFonts w:hint="eastAsia"/>
                                <w:color w:val="000000" w:themeColor="dark1"/>
                                <w:sz w:val="16"/>
                                <w:szCs w:val="16"/>
                              </w:rPr>
                              <w:t>（単位：％）</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2AA56194" id="_x0000_s1136" type="#_x0000_t202" style="position:absolute;left:0;text-align:left;margin-left:36.15pt;margin-top:2.15pt;width:57pt;height:26.4pt;z-index:252454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" filled="f" stroked="f">
                <v:textbox>
                  <w:txbxContent>
                    <w:p w14:paraId="51BB050C" w14:textId="77777777" w:rsidR="00D169FA" w:rsidRDefault="00D169FA" w:rsidP="00D169FA">
                      <w:pPr>
                        <w:rPr>
                          <w:color w:val="000000" w:themeColor="dark1"/>
                          <w:kern w:val="0"/>
                          <w:sz w:val="16"/>
                          <w:szCs w:val="16"/>
                        </w:rPr>
                      </w:pPr>
                      <w:r>
                        <w:rPr>
                          <w:rFonts w:hint="eastAsia"/>
                          <w:color w:val="000000" w:themeColor="dark1"/>
                          <w:sz w:val="16"/>
                          <w:szCs w:val="16"/>
                        </w:rPr>
                        <w:t>（単位：％）</w:t>
                      </w:r>
                    </w:p>
                  </w:txbxContent>
                </v:textbox>
              </v:shape>
            </w:pict>
          </mc:Fallback>
        </mc:AlternateContent>
      </w:r>
      <w:r>
        <w:rPr>
          <w:noProof/>
        </w:rPr>
        <mc:AlternateContent>
          <mc:Choice Requires="wps">
            <w:drawing>
              <wp:anchor distT="0" distB="0" distL="114300" distR="114300" simplePos="0" relativeHeight="252456448" behindDoc="0" locked="0" layoutInCell="1" allowOverlap="1" wp14:anchorId="23F6B931" wp14:editId="7C1B6D9B">
                <wp:simplePos x="0" y="0"/>
                <wp:positionH relativeFrom="column">
                  <wp:posOffset>3225165</wp:posOffset>
                </wp:positionH>
                <wp:positionV relativeFrom="paragraph">
                  <wp:posOffset>29845</wp:posOffset>
                </wp:positionV>
                <wp:extent cx="1104900" cy="324485"/>
                <wp:effectExtent l="0" t="0" r="0" b="0"/>
                <wp:wrapNone/>
                <wp:docPr id="6761446" name="テキスト ボックス 9"/>
                <wp:cNvGraphicFramePr/>
                <a:graphic xmlns:a="http://schemas.openxmlformats.org/drawingml/2006/main">
                  <a:graphicData uri="http://schemas.microsoft.com/office/word/2010/wordprocessingShape">
                    <wps:wsp>
                      <wps:cNvSpPr txBox="1"/>
                      <wps:spPr>
                        <a:xfrm>
                          <a:off x="0" y="0"/>
                          <a:ext cx="1104900" cy="32448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0E62B9E" w14:textId="77777777" w:rsidR="00D169FA" w:rsidRDefault="00D169FA" w:rsidP="00D169FA">
                            <w:pPr>
                              <w:rPr>
                                <w:color w:val="000000" w:themeColor="dark1"/>
                                <w:kern w:val="0"/>
                                <w:sz w:val="16"/>
                                <w:szCs w:val="16"/>
                              </w:rPr>
                            </w:pPr>
                            <w:r>
                              <w:rPr>
                                <w:rFonts w:hint="eastAsia"/>
                                <w:color w:val="000000" w:themeColor="dark1"/>
                                <w:sz w:val="16"/>
                                <w:szCs w:val="16"/>
                              </w:rPr>
                              <w:t>＜男性＞　（n=433）</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23F6B931" id="_x0000_s1137" type="#_x0000_t202" style="position:absolute;left:0;text-align:left;margin-left:253.95pt;margin-top:2.35pt;width:87pt;height:25.55pt;z-index:252456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" filled="f" stroked="f">
                <v:textbox>
                  <w:txbxContent>
                    <w:p w14:paraId="00E62B9E" w14:textId="77777777" w:rsidR="00D169FA" w:rsidRDefault="00D169FA" w:rsidP="00D169FA">
                      <w:pPr>
                        <w:rPr>
                          <w:color w:val="000000" w:themeColor="dark1"/>
                          <w:kern w:val="0"/>
                          <w:sz w:val="16"/>
                          <w:szCs w:val="16"/>
                        </w:rPr>
                      </w:pPr>
                      <w:r>
                        <w:rPr>
                          <w:rFonts w:hint="eastAsia"/>
                          <w:color w:val="000000" w:themeColor="dark1"/>
                          <w:sz w:val="16"/>
                          <w:szCs w:val="16"/>
                        </w:rPr>
                        <w:t>＜男性＞　（n=433）</w:t>
                      </w:r>
                    </w:p>
                  </w:txbxContent>
                </v:textbox>
              </v:shape>
            </w:pict>
          </mc:Fallback>
        </mc:AlternateContent>
      </w:r>
      <w:r>
        <w:rPr>
          <w:noProof/>
        </w:rPr>
        <mc:AlternateContent>
          <mc:Choice Requires="wps">
            <w:drawing>
              <wp:anchor distT="0" distB="0" distL="114300" distR="114300" simplePos="0" relativeHeight="252455424" behindDoc="0" locked="0" layoutInCell="1" allowOverlap="1" wp14:anchorId="1C668B1B" wp14:editId="4348C4D3">
                <wp:simplePos x="0" y="0"/>
                <wp:positionH relativeFrom="column">
                  <wp:posOffset>1640205</wp:posOffset>
                </wp:positionH>
                <wp:positionV relativeFrom="paragraph">
                  <wp:posOffset>26670</wp:posOffset>
                </wp:positionV>
                <wp:extent cx="1104900" cy="324485"/>
                <wp:effectExtent l="0" t="0" r="0" b="0"/>
                <wp:wrapNone/>
                <wp:docPr id="6761445" name="テキスト ボックス 8"/>
                <wp:cNvGraphicFramePr/>
                <a:graphic xmlns:a="http://schemas.openxmlformats.org/drawingml/2006/main">
                  <a:graphicData uri="http://schemas.microsoft.com/office/word/2010/wordprocessingShape">
                    <wps:wsp>
                      <wps:cNvSpPr txBox="1"/>
                      <wps:spPr>
                        <a:xfrm>
                          <a:off x="0" y="0"/>
                          <a:ext cx="1104900" cy="32448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406030D" w14:textId="77777777" w:rsidR="00D169FA" w:rsidRDefault="00D169FA" w:rsidP="00D169FA">
                            <w:pPr>
                              <w:rPr>
                                <w:color w:val="000000" w:themeColor="dark1"/>
                                <w:kern w:val="0"/>
                                <w:sz w:val="16"/>
                                <w:szCs w:val="16"/>
                              </w:rPr>
                            </w:pPr>
                            <w:r>
                              <w:rPr>
                                <w:rFonts w:hint="eastAsia"/>
                                <w:color w:val="000000" w:themeColor="dark1"/>
                                <w:sz w:val="16"/>
                                <w:szCs w:val="16"/>
                              </w:rPr>
                              <w:t>＜女性＞　（n=543）</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1C668B1B" id="テキスト ボックス 8" o:spid="_x0000_s1138" type="#_x0000_t202" style="position:absolute;left:0;text-align:left;margin-left:129.15pt;margin-top:2.1pt;width:87pt;height:25.55pt;z-index:252455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" filled="f" stroked="f">
                <v:textbox>
                  <w:txbxContent>
                    <w:p w14:paraId="1406030D" w14:textId="77777777" w:rsidR="00D169FA" w:rsidRDefault="00D169FA" w:rsidP="00D169FA">
                      <w:pPr>
                        <w:rPr>
                          <w:color w:val="000000" w:themeColor="dark1"/>
                          <w:kern w:val="0"/>
                          <w:sz w:val="16"/>
                          <w:szCs w:val="16"/>
                        </w:rPr>
                      </w:pPr>
                      <w:r>
                        <w:rPr>
                          <w:rFonts w:hint="eastAsia"/>
                          <w:color w:val="000000" w:themeColor="dark1"/>
                          <w:sz w:val="16"/>
                          <w:szCs w:val="16"/>
                        </w:rPr>
                        <w:t>＜女性＞　（n=543）</w:t>
                      </w:r>
                    </w:p>
                  </w:txbxContent>
                </v:textbox>
              </v:shape>
            </w:pict>
          </mc:Fallback>
        </mc:AlternateContent>
      </w:r>
      <w:r w:rsidR="00D169FA">
        <w:rPr>
          <w:noProof/>
        </w:rPr>
        <mc:AlternateContent>
          <mc:Choice Requires="wps">
            <w:drawing>
              <wp:anchor distT="0" distB="0" distL="114300" distR="114300" simplePos="0" relativeHeight="252447232" behindDoc="0" locked="0" layoutInCell="1" allowOverlap="1" wp14:anchorId="38549F3C" wp14:editId="59B3B3AF">
                <wp:simplePos x="0" y="0"/>
                <wp:positionH relativeFrom="column">
                  <wp:posOffset>5434965</wp:posOffset>
                </wp:positionH>
                <wp:positionV relativeFrom="paragraph">
                  <wp:posOffset>160020</wp:posOffset>
                </wp:positionV>
                <wp:extent cx="541020" cy="274320"/>
                <wp:effectExtent l="0" t="0" r="0" b="0"/>
                <wp:wrapNone/>
                <wp:docPr id="6761436" name="テキスト ボックス 15"/>
                <wp:cNvGraphicFramePr/>
                <a:graphic xmlns:a="http://schemas.openxmlformats.org/drawingml/2006/main">
                  <a:graphicData uri="http://schemas.microsoft.com/office/word/2010/wordprocessingShape">
                    <wps:wsp>
                      <wps:cNvSpPr txBox="1"/>
                      <wps:spPr>
                        <a:xfrm>
                          <a:off x="0" y="0"/>
                          <a:ext cx="541020" cy="27432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461856D" w14:textId="77777777" w:rsidR="00D169FA" w:rsidRDefault="00D169FA" w:rsidP="00D169FA">
                            <w:pPr>
                              <w:rPr>
                                <w:color w:val="000000" w:themeColor="dark1"/>
                                <w:kern w:val="0"/>
                                <w:sz w:val="16"/>
                                <w:szCs w:val="16"/>
                              </w:rPr>
                            </w:pPr>
                            <w:r>
                              <w:rPr>
                                <w:rFonts w:hint="eastAsia"/>
                                <w:color w:val="000000" w:themeColor="dark1"/>
                                <w:sz w:val="16"/>
                                <w:szCs w:val="16"/>
                              </w:rPr>
                              <w:t>80.2％</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38549F3C" id="テキスト ボックス 15" o:spid="_x0000_s1139" type="#_x0000_t202" style="position:absolute;left:0;text-align:left;margin-left:427.95pt;margin-top:12.6pt;width:42.6pt;height:21.6pt;z-index:252447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" filled="f" stroked="f">
                <v:textbox>
                  <w:txbxContent>
                    <w:p w14:paraId="6461856D" w14:textId="77777777" w:rsidR="00D169FA" w:rsidRDefault="00D169FA" w:rsidP="00D169FA">
                      <w:pPr>
                        <w:rPr>
                          <w:color w:val="000000" w:themeColor="dark1"/>
                          <w:kern w:val="0"/>
                          <w:sz w:val="16"/>
                          <w:szCs w:val="16"/>
                        </w:rPr>
                      </w:pPr>
                      <w:r>
                        <w:rPr>
                          <w:rFonts w:hint="eastAsia"/>
                          <w:color w:val="000000" w:themeColor="dark1"/>
                          <w:sz w:val="16"/>
                          <w:szCs w:val="16"/>
                        </w:rPr>
                        <w:t>80.2％</w:t>
                      </w:r>
                    </w:p>
                  </w:txbxContent>
                </v:textbox>
              </v:shape>
            </w:pict>
          </mc:Fallback>
        </mc:AlternateContent>
      </w:r>
    </w:p>
    <w:p w14:paraId="2B703C34" w14:textId="52BA8DC8" w:rsidR="009C38EE" w:rsidRDefault="00924E4F" w:rsidP="0098256E">
      <w:pPr>
        <w:autoSpaceDE w:val="0"/>
        <w:autoSpaceDN w:val="0"/>
        <w:rPr>
          <w:rFonts w:hAnsi="HG丸ｺﾞｼｯｸM-PRO"/>
        </w:rPr>
      </w:pPr>
      <w:r>
        <w:rPr>
          <w:noProof/>
        </w:rPr>
        <mc:AlternateContent>
          <mc:Choice Requires="wps">
            <w:drawing>
              <wp:anchor distT="0" distB="0" distL="114300" distR="114300" simplePos="0" relativeHeight="252445184" behindDoc="0" locked="0" layoutInCell="1" allowOverlap="1" wp14:anchorId="3B80CA25" wp14:editId="48D0C30D">
                <wp:simplePos x="0" y="0"/>
                <wp:positionH relativeFrom="column">
                  <wp:posOffset>4611370</wp:posOffset>
                </wp:positionH>
                <wp:positionV relativeFrom="paragraph">
                  <wp:posOffset>199073</wp:posOffset>
                </wp:positionV>
                <wp:extent cx="1115695" cy="209550"/>
                <wp:effectExtent l="19050" t="19050" r="27305" b="19050"/>
                <wp:wrapNone/>
                <wp:docPr id="6761428" name="正方形/長方形 11"/>
                <wp:cNvGraphicFramePr/>
                <a:graphic xmlns:a="http://schemas.openxmlformats.org/drawingml/2006/main">
                  <a:graphicData uri="http://schemas.microsoft.com/office/word/2010/wordprocessingShape">
                    <wps:wsp>
                      <wps:cNvSpPr/>
                      <wps:spPr>
                        <a:xfrm>
                          <a:off x="0" y="0"/>
                          <a:ext cx="1115695" cy="20955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rect w14:anchorId="4B6D3D29" id="正方形/長方形 11" o:spid="_x0000_s1026" style="position:absolute;left:0;text-align:left;margin-left:363.1pt;margin-top:15.7pt;width:87.85pt;height:16.5pt;z-index:252445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" filled="f" strokecolor="windowText" strokeweight="2.25pt"/>
            </w:pict>
          </mc:Fallback>
        </mc:AlternateContent>
      </w:r>
      <w:r w:rsidR="005D3AE1">
        <w:rPr>
          <w:noProof/>
        </w:rPr>
        <mc:AlternateContent>
          <mc:Choice Requires="wps">
            <w:drawing>
              <wp:anchor distT="0" distB="0" distL="114300" distR="114300" simplePos="0" relativeHeight="252446208" behindDoc="0" locked="0" layoutInCell="1" allowOverlap="1" wp14:anchorId="30BF92EA" wp14:editId="59DE1529">
                <wp:simplePos x="0" y="0"/>
                <wp:positionH relativeFrom="column">
                  <wp:posOffset>5169535</wp:posOffset>
                </wp:positionH>
                <wp:positionV relativeFrom="paragraph">
                  <wp:posOffset>94615</wp:posOffset>
                </wp:positionV>
                <wp:extent cx="264795" cy="95250"/>
                <wp:effectExtent l="0" t="0" r="20955" b="19050"/>
                <wp:wrapNone/>
                <wp:docPr id="6761430" name="直線コネクタ 12"/>
                <wp:cNvGraphicFramePr/>
                <a:graphic xmlns:a="http://schemas.openxmlformats.org/drawingml/2006/main">
                  <a:graphicData uri="http://schemas.microsoft.com/office/word/2010/wordprocessingShape">
                    <wps:wsp>
                      <wps:cNvCnPr/>
                      <wps:spPr>
                        <a:xfrm flipV="1">
                          <a:off x="0" y="0"/>
                          <a:ext cx="264795" cy="95250"/>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B7E51F" id="直線コネクタ 12" o:spid="_x0000_s1026" style="position:absolute;left:0;text-align:left;flip:y;z-index:252446208;visibility:visible;mso-wrap-style:square;mso-wrap-distance-left:9pt;mso-wrap-distance-top:0;mso-wrap-distance-right:9pt;mso-wrap-distance-bottom:0;mso-position-horizontal:absolute;mso-position-horizontal-relative:text;mso-position-vertical:absolute;mso-position-vertical-relative:text" from="407.05pt,7.45pt" to="427.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" strokecolor="windowText" strokeweight="1.5pt"/>
            </w:pict>
          </mc:Fallback>
        </mc:AlternateContent>
      </w:r>
      <w:r w:rsidR="005D3AE1">
        <w:rPr>
          <w:noProof/>
        </w:rPr>
        <w:drawing>
          <wp:anchor distT="0" distB="0" distL="114300" distR="114300" simplePos="0" relativeHeight="252444160" behindDoc="0" locked="0" layoutInCell="1" allowOverlap="1" wp14:anchorId="23105154" wp14:editId="45EA1D87">
            <wp:simplePos x="0" y="0"/>
            <wp:positionH relativeFrom="column">
              <wp:posOffset>4535805</wp:posOffset>
            </wp:positionH>
            <wp:positionV relativeFrom="paragraph">
              <wp:posOffset>117475</wp:posOffset>
            </wp:positionV>
            <wp:extent cx="1619885" cy="719455"/>
            <wp:effectExtent l="0" t="0" r="0" b="4445"/>
            <wp:wrapNone/>
            <wp:docPr id="6761440" name="図 3">
              <a:extLst xmlns:a="http://schemas.openxmlformats.org/drawingml/2006/main">
                <a:ext uri="{FF2B5EF4-FFF2-40B4-BE49-F238E27FC236}">
                  <a16:creationId xmlns:a16="http://schemas.microsoft.com/office/drawing/2014/main" id="{EA2BE2D9-56F7-47F1-A304-62B81AC5C31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EA2BE2D9-56F7-47F1-A304-62B81AC5C31E}"/>
                        </a:ext>
                      </a:extLst>
                    </pic:cNvPr>
                    <pic:cNvPicPr>
                      <a:picLocks/>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619885" cy="719455"/>
                    </a:xfrm>
                    <a:prstGeom prst="rect">
                      <a:avLst/>
                    </a:prstGeom>
                  </pic:spPr>
                </pic:pic>
              </a:graphicData>
            </a:graphic>
          </wp:anchor>
        </w:drawing>
      </w:r>
      <w:r w:rsidR="005D3AE1">
        <w:rPr>
          <w:noProof/>
        </w:rPr>
        <w:drawing>
          <wp:anchor distT="0" distB="0" distL="114300" distR="114300" simplePos="0" relativeHeight="252451328" behindDoc="0" locked="0" layoutInCell="1" allowOverlap="1" wp14:anchorId="60A0E146" wp14:editId="417B96FD">
            <wp:simplePos x="0" y="0"/>
            <wp:positionH relativeFrom="column">
              <wp:posOffset>635</wp:posOffset>
            </wp:positionH>
            <wp:positionV relativeFrom="paragraph">
              <wp:posOffset>106680</wp:posOffset>
            </wp:positionV>
            <wp:extent cx="4572000" cy="766445"/>
            <wp:effectExtent l="0" t="0" r="0" b="0"/>
            <wp:wrapNone/>
            <wp:docPr id="6761441" name="図 2">
              <a:extLst xmlns:a="http://schemas.openxmlformats.org/drawingml/2006/main">
                <a:ext uri="{FF2B5EF4-FFF2-40B4-BE49-F238E27FC236}">
                  <a16:creationId xmlns:a16="http://schemas.microsoft.com/office/drawing/2014/main" id="{ABB228DA-2EF3-4CA3-8504-18317386F3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ABB228DA-2EF3-4CA3-8504-18317386F3B3}"/>
                        </a:ext>
                      </a:extLst>
                    </pic:cNvPr>
                    <pic:cNvPicPr>
                      <a:picLocks noChangeAspect="1"/>
                    </pic:cNvPicPr>
                  </pic:nvPicPr>
                  <pic:blipFill rotWithShape="1">
                    <a:blip r:embed="rId75" cstate="print">
                      <a:extLst>
                        <a:ext uri="{28A0092B-C50C-407E-A947-70E740481C1C}">
                          <a14:useLocalDpi xmlns:a14="http://schemas.microsoft.com/office/drawing/2010/main" val="0"/>
                        </a:ext>
                      </a:extLst>
                    </a:blip>
                    <a:srcRect l="2540" t="31712" b="55994"/>
                    <a:stretch/>
                  </pic:blipFill>
                  <pic:spPr bwMode="auto">
                    <a:xfrm>
                      <a:off x="0" y="0"/>
                      <a:ext cx="4572000" cy="766445"/>
                    </a:xfrm>
                    <a:prstGeom prst="rect">
                      <a:avLst/>
                    </a:prstGeom>
                    <a:noFill/>
                    <a:ln>
                      <a:noFill/>
                    </a:ln>
                  </pic:spPr>
                </pic:pic>
              </a:graphicData>
            </a:graphic>
          </wp:anchor>
        </w:drawing>
      </w:r>
    </w:p>
    <w:p w14:paraId="3DC78378" w14:textId="5EC5EC6F" w:rsidR="009C38EE" w:rsidRDefault="009C38EE" w:rsidP="0098256E">
      <w:pPr>
        <w:autoSpaceDE w:val="0"/>
        <w:autoSpaceDN w:val="0"/>
        <w:rPr>
          <w:rFonts w:hAnsi="HG丸ｺﾞｼｯｸM-PRO"/>
        </w:rPr>
      </w:pPr>
    </w:p>
    <w:p w14:paraId="10B68DBF" w14:textId="0FD7B5E1" w:rsidR="009C38EE" w:rsidRDefault="00924E4F" w:rsidP="0098256E">
      <w:pPr>
        <w:autoSpaceDE w:val="0"/>
        <w:autoSpaceDN w:val="0"/>
        <w:rPr>
          <w:rFonts w:hAnsi="HG丸ｺﾞｼｯｸM-PRO"/>
        </w:rPr>
      </w:pPr>
      <w:r>
        <w:rPr>
          <w:noProof/>
        </w:rPr>
        <mc:AlternateContent>
          <mc:Choice Requires="wps">
            <w:drawing>
              <wp:anchor distT="0" distB="0" distL="114300" distR="114300" simplePos="0" relativeHeight="252448256" behindDoc="0" locked="0" layoutInCell="1" allowOverlap="1" wp14:anchorId="01EC9242" wp14:editId="6B4B95BD">
                <wp:simplePos x="0" y="0"/>
                <wp:positionH relativeFrom="column">
                  <wp:posOffset>4603750</wp:posOffset>
                </wp:positionH>
                <wp:positionV relativeFrom="paragraph">
                  <wp:posOffset>92393</wp:posOffset>
                </wp:positionV>
                <wp:extent cx="431800" cy="209550"/>
                <wp:effectExtent l="19050" t="19050" r="25400" b="19050"/>
                <wp:wrapNone/>
                <wp:docPr id="6761437" name="正方形/長方形 13"/>
                <wp:cNvGraphicFramePr/>
                <a:graphic xmlns:a="http://schemas.openxmlformats.org/drawingml/2006/main">
                  <a:graphicData uri="http://schemas.microsoft.com/office/word/2010/wordprocessingShape">
                    <wps:wsp>
                      <wps:cNvSpPr/>
                      <wps:spPr>
                        <a:xfrm>
                          <a:off x="0" y="0"/>
                          <a:ext cx="431800" cy="20955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rect w14:anchorId="177524AA" id="正方形/長方形 13" o:spid="_x0000_s1026" style="position:absolute;left:0;text-align:left;margin-left:362.5pt;margin-top:7.3pt;width:34pt;height:16.5pt;z-index:25244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" filled="f" strokecolor="windowText" strokeweight="2.25pt"/>
            </w:pict>
          </mc:Fallback>
        </mc:AlternateContent>
      </w:r>
      <w:r w:rsidR="005D3AE1">
        <w:rPr>
          <w:noProof/>
        </w:rPr>
        <mc:AlternateContent>
          <mc:Choice Requires="wps">
            <w:drawing>
              <wp:anchor distT="0" distB="0" distL="114300" distR="114300" simplePos="0" relativeHeight="252450304" behindDoc="0" locked="0" layoutInCell="1" allowOverlap="1" wp14:anchorId="5793BC36" wp14:editId="6169314F">
                <wp:simplePos x="0" y="0"/>
                <wp:positionH relativeFrom="column">
                  <wp:posOffset>5358765</wp:posOffset>
                </wp:positionH>
                <wp:positionV relativeFrom="paragraph">
                  <wp:posOffset>274320</wp:posOffset>
                </wp:positionV>
                <wp:extent cx="541020" cy="312420"/>
                <wp:effectExtent l="0" t="0" r="0" b="0"/>
                <wp:wrapNone/>
                <wp:docPr id="6761439" name="テキスト ボックス 16"/>
                <wp:cNvGraphicFramePr/>
                <a:graphic xmlns:a="http://schemas.openxmlformats.org/drawingml/2006/main">
                  <a:graphicData uri="http://schemas.microsoft.com/office/word/2010/wordprocessingShape">
                    <wps:wsp>
                      <wps:cNvSpPr txBox="1"/>
                      <wps:spPr>
                        <a:xfrm>
                          <a:off x="0" y="0"/>
                          <a:ext cx="541020" cy="31242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C489F50" w14:textId="77777777" w:rsidR="00D169FA" w:rsidRDefault="00D169FA" w:rsidP="00D169FA">
                            <w:pPr>
                              <w:rPr>
                                <w:color w:val="000000" w:themeColor="dark1"/>
                                <w:kern w:val="0"/>
                                <w:sz w:val="16"/>
                                <w:szCs w:val="16"/>
                              </w:rPr>
                            </w:pPr>
                            <w:r>
                              <w:rPr>
                                <w:rFonts w:hint="eastAsia"/>
                                <w:color w:val="000000" w:themeColor="dark1"/>
                                <w:sz w:val="16"/>
                                <w:szCs w:val="16"/>
                              </w:rPr>
                              <w:t>30.1％</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5793BC36" id="テキスト ボックス 16" o:spid="_x0000_s1140" type="#_x0000_t202" style="position:absolute;left:0;text-align:left;margin-left:421.95pt;margin-top:21.6pt;width:42.6pt;height:24.6pt;z-index:252450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" filled="f" stroked="f">
                <v:textbox>
                  <w:txbxContent>
                    <w:p w14:paraId="0C489F50" w14:textId="77777777" w:rsidR="00D169FA" w:rsidRDefault="00D169FA" w:rsidP="00D169FA">
                      <w:pPr>
                        <w:rPr>
                          <w:color w:val="000000" w:themeColor="dark1"/>
                          <w:kern w:val="0"/>
                          <w:sz w:val="16"/>
                          <w:szCs w:val="16"/>
                        </w:rPr>
                      </w:pPr>
                      <w:r>
                        <w:rPr>
                          <w:rFonts w:hint="eastAsia"/>
                          <w:color w:val="000000" w:themeColor="dark1"/>
                          <w:sz w:val="16"/>
                          <w:szCs w:val="16"/>
                        </w:rPr>
                        <w:t>30.1％</w:t>
                      </w:r>
                    </w:p>
                  </w:txbxContent>
                </v:textbox>
              </v:shape>
            </w:pict>
          </mc:Fallback>
        </mc:AlternateContent>
      </w:r>
      <w:r w:rsidR="005D3AE1">
        <w:rPr>
          <w:noProof/>
        </w:rPr>
        <mc:AlternateContent>
          <mc:Choice Requires="wps">
            <w:drawing>
              <wp:anchor distT="0" distB="0" distL="114300" distR="114300" simplePos="0" relativeHeight="252449280" behindDoc="0" locked="0" layoutInCell="1" allowOverlap="1" wp14:anchorId="6390C478" wp14:editId="3AC90E5C">
                <wp:simplePos x="0" y="0"/>
                <wp:positionH relativeFrom="column">
                  <wp:posOffset>4820285</wp:posOffset>
                </wp:positionH>
                <wp:positionV relativeFrom="paragraph">
                  <wp:posOffset>292735</wp:posOffset>
                </wp:positionV>
                <wp:extent cx="537845" cy="99060"/>
                <wp:effectExtent l="0" t="0" r="33655" b="34290"/>
                <wp:wrapNone/>
                <wp:docPr id="6761438" name="直線コネクタ 14"/>
                <wp:cNvGraphicFramePr/>
                <a:graphic xmlns:a="http://schemas.openxmlformats.org/drawingml/2006/main">
                  <a:graphicData uri="http://schemas.microsoft.com/office/word/2010/wordprocessingShape">
                    <wps:wsp>
                      <wps:cNvCnPr/>
                      <wps:spPr>
                        <a:xfrm>
                          <a:off x="0" y="0"/>
                          <a:ext cx="537845" cy="99060"/>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C70B7B" id="直線コネクタ 14" o:spid="_x0000_s1026" style="position:absolute;left:0;text-align:left;z-index:252449280;visibility:visible;mso-wrap-style:square;mso-wrap-distance-left:9pt;mso-wrap-distance-top:0;mso-wrap-distance-right:9pt;mso-wrap-distance-bottom:0;mso-position-horizontal:absolute;mso-position-horizontal-relative:text;mso-position-vertical:absolute;mso-position-vertical-relative:text" from="379.55pt,23.05pt" to="421.9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" strokecolor="windowText" strokeweight="1.5pt"/>
            </w:pict>
          </mc:Fallback>
        </mc:AlternateContent>
      </w:r>
    </w:p>
    <w:p w14:paraId="320A0322" w14:textId="778085CF" w:rsidR="009C38EE" w:rsidRDefault="00D169FA" w:rsidP="0098256E">
      <w:pPr>
        <w:autoSpaceDE w:val="0"/>
        <w:autoSpaceDN w:val="0"/>
        <w:rPr>
          <w:rFonts w:hAnsi="HG丸ｺﾞｼｯｸM-PRO"/>
        </w:rPr>
      </w:pPr>
      <w:r>
        <w:rPr>
          <w:noProof/>
        </w:rPr>
        <w:drawing>
          <wp:anchor distT="0" distB="0" distL="114300" distR="114300" simplePos="0" relativeHeight="252452352" behindDoc="0" locked="0" layoutInCell="1" allowOverlap="1" wp14:anchorId="39EDCB9B" wp14:editId="4E38BC42">
            <wp:simplePos x="0" y="0"/>
            <wp:positionH relativeFrom="column">
              <wp:posOffset>1327785</wp:posOffset>
            </wp:positionH>
            <wp:positionV relativeFrom="paragraph">
              <wp:posOffset>210185</wp:posOffset>
            </wp:positionV>
            <wp:extent cx="3970020" cy="314960"/>
            <wp:effectExtent l="0" t="0" r="0" b="8890"/>
            <wp:wrapNone/>
            <wp:docPr id="6761443" name="図 4">
              <a:extLst xmlns:a="http://schemas.openxmlformats.org/drawingml/2006/main">
                <a:ext uri="{FF2B5EF4-FFF2-40B4-BE49-F238E27FC236}">
                  <a16:creationId xmlns:a16="http://schemas.microsoft.com/office/drawing/2014/main" id="{F7CCBDD8-0F81-498D-B0F3-EFB3A45B72A0}"/>
                </a:ext>
              </a:extLst>
            </wp:docPr>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F7CCBDD8-0F81-498D-B0F3-EFB3A45B72A0}"/>
                        </a:ext>
                      </a:extLst>
                    </pic:cNvPr>
                    <pic:cNvPicPr/>
                  </pic:nvPicPr>
                  <pic:blipFill rotWithShape="1">
                    <a:blip r:embed="rId75" cstate="print">
                      <a:extLst>
                        <a:ext uri="{28A0092B-C50C-407E-A947-70E740481C1C}">
                          <a14:useLocalDpi xmlns:a14="http://schemas.microsoft.com/office/drawing/2010/main" val="0"/>
                        </a:ext>
                      </a:extLst>
                    </a:blip>
                    <a:srcRect l="34351" t="95251" r="2630"/>
                    <a:stretch/>
                  </pic:blipFill>
                  <pic:spPr bwMode="auto">
                    <a:xfrm>
                      <a:off x="0" y="0"/>
                      <a:ext cx="3970020" cy="314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22BF4A" w14:textId="448BB6C1" w:rsidR="009C38EE" w:rsidRDefault="009C38EE" w:rsidP="0098256E">
      <w:pPr>
        <w:autoSpaceDE w:val="0"/>
        <w:autoSpaceDN w:val="0"/>
        <w:rPr>
          <w:rFonts w:hAnsi="HG丸ｺﾞｼｯｸM-PRO"/>
        </w:rPr>
      </w:pPr>
    </w:p>
    <w:p w14:paraId="61C0F732" w14:textId="538247FC" w:rsidR="009C38EE" w:rsidRDefault="005D3AE1" w:rsidP="0098256E">
      <w:pPr>
        <w:autoSpaceDE w:val="0"/>
        <w:autoSpaceDN w:val="0"/>
        <w:rPr>
          <w:rFonts w:hAnsi="HG丸ｺﾞｼｯｸM-PRO"/>
        </w:rPr>
      </w:pPr>
      <w:r>
        <w:rPr>
          <w:noProof/>
        </w:rPr>
        <mc:AlternateContent>
          <mc:Choice Requires="wps">
            <w:drawing>
              <wp:anchor distT="0" distB="0" distL="114300" distR="114300" simplePos="0" relativeHeight="252459520" behindDoc="0" locked="0" layoutInCell="1" allowOverlap="1" wp14:anchorId="1130E99C" wp14:editId="719B0BD6">
                <wp:simplePos x="0" y="0"/>
                <wp:positionH relativeFrom="column">
                  <wp:posOffset>2489835</wp:posOffset>
                </wp:positionH>
                <wp:positionV relativeFrom="paragraph">
                  <wp:posOffset>205740</wp:posOffset>
                </wp:positionV>
                <wp:extent cx="3713056" cy="312420"/>
                <wp:effectExtent l="0" t="0" r="0" b="0"/>
                <wp:wrapNone/>
                <wp:docPr id="6761448" name="テキスト ボックス 6761232"/>
                <wp:cNvGraphicFramePr/>
                <a:graphic xmlns:a="http://schemas.openxmlformats.org/drawingml/2006/main">
                  <a:graphicData uri="http://schemas.microsoft.com/office/word/2010/wordprocessingShape">
                    <wps:wsp>
                      <wps:cNvSpPr txBox="1"/>
                      <wps:spPr>
                        <a:xfrm>
                          <a:off x="0" y="0"/>
                          <a:ext cx="3713056" cy="312420"/>
                        </a:xfrm>
                        <a:prstGeom prst="rect">
                          <a:avLst/>
                        </a:prstGeom>
                        <a:noFill/>
                        <a:ln w="6350">
                          <a:noFill/>
                        </a:ln>
                      </wps:spPr>
                      <wps:txbx>
                        <w:txbxContent>
                          <w:p w14:paraId="0EC8A013" w14:textId="77777777" w:rsidR="005D3AE1" w:rsidRDefault="005D3AE1" w:rsidP="005D3AE1">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41B1AF60" w14:textId="77777777" w:rsidR="005D3AE1" w:rsidRDefault="005D3AE1" w:rsidP="005D3AE1">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30E99C" id="_x0000_s1141" type="#_x0000_t202" style="position:absolute;left:0;text-align:left;margin-left:196.05pt;margin-top:16.2pt;width:292.35pt;height:24.6pt;z-index:252459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" filled="f" stroked="f" strokeweight=".5pt">
                <v:textbox>
                  <w:txbxContent>
                    <w:p w14:paraId="0EC8A013" w14:textId="77777777" w:rsidR="005D3AE1" w:rsidRDefault="005D3AE1" w:rsidP="005D3AE1">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41B1AF60" w14:textId="77777777" w:rsidR="005D3AE1" w:rsidRDefault="005D3AE1" w:rsidP="005D3AE1">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799F7987" w14:textId="058FCADA" w:rsidR="009C38EE" w:rsidRDefault="009C38EE" w:rsidP="0098256E">
      <w:pPr>
        <w:autoSpaceDE w:val="0"/>
        <w:autoSpaceDN w:val="0"/>
        <w:rPr>
          <w:rFonts w:hAnsi="HG丸ｺﾞｼｯｸM-PRO"/>
        </w:rPr>
      </w:pPr>
    </w:p>
    <w:p w14:paraId="7865BC2C" w14:textId="77777777" w:rsidR="00AD38D8" w:rsidRDefault="00AD38D8" w:rsidP="0098256E">
      <w:pPr>
        <w:autoSpaceDE w:val="0"/>
        <w:autoSpaceDN w:val="0"/>
        <w:rPr>
          <w:rFonts w:hAnsi="HG丸ｺﾞｼｯｸM-PRO"/>
        </w:rPr>
      </w:pPr>
    </w:p>
    <w:p w14:paraId="7C0FEF29" w14:textId="4A33378F" w:rsidR="002E7DAA" w:rsidRDefault="005E77D9" w:rsidP="00A939E9">
      <w:pPr>
        <w:autoSpaceDE w:val="0"/>
        <w:autoSpaceDN w:val="0"/>
        <w:ind w:leftChars="100" w:left="440" w:hangingChars="100" w:hanging="220"/>
        <w:rPr>
          <w:rFonts w:hAnsi="HG丸ｺﾞｼｯｸM-PRO"/>
        </w:rPr>
      </w:pPr>
      <w:r>
        <w:rPr>
          <w:rFonts w:hAnsi="HG丸ｺﾞｼｯｸM-PRO" w:hint="eastAsia"/>
        </w:rPr>
        <w:lastRenderedPageBreak/>
        <w:t>○</w:t>
      </w:r>
      <w:r w:rsidR="00D77237" w:rsidRPr="00D77237">
        <w:rPr>
          <w:rFonts w:hAnsi="HG丸ｺﾞｼｯｸM-PRO" w:hint="eastAsia"/>
        </w:rPr>
        <w:t>コロナ禍を経て、顕在化した孤独・孤立などの様々な困難・課題を抱える人への支援が引き続き求められています。令和6年4月1日には「困難な問題を抱える女性への支援に関する法律」が施行され、困難な問題を抱える女性への支援に必要な取組が進められています。</w:t>
      </w:r>
      <w:r w:rsidR="002E7DAA" w:rsidRPr="003C2A7C">
        <w:rPr>
          <w:rFonts w:hAnsi="HG丸ｺﾞｼｯｸM-PRO" w:hint="eastAsia"/>
        </w:rPr>
        <w:t xml:space="preserve">　　</w:t>
      </w:r>
    </w:p>
    <w:p w14:paraId="19F7C3E8" w14:textId="2E3ADC63" w:rsidR="00676194" w:rsidRPr="003C2A7C" w:rsidRDefault="00676194">
      <w:pPr>
        <w:autoSpaceDE w:val="0"/>
        <w:autoSpaceDN w:val="0"/>
        <w:ind w:leftChars="117" w:left="451" w:hangingChars="88" w:hanging="194"/>
        <w:rPr>
          <w:rFonts w:hAnsi="HG丸ｺﾞｼｯｸM-PRO"/>
          <w:b/>
        </w:rPr>
      </w:pPr>
    </w:p>
    <w:p w14:paraId="0A56E5AB" w14:textId="5B6C2477" w:rsidR="002E7DAA" w:rsidRPr="003C2A7C" w:rsidRDefault="002E7DAA">
      <w:pPr>
        <w:pStyle w:val="2"/>
        <w:rPr>
          <w:rFonts w:ascii="UD デジタル 教科書体 NK-R" w:eastAsia="UD デジタル 教科書体 NK-R" w:hAnsi="HG丸ｺﾞｼｯｸM-PRO"/>
          <w:b/>
          <w:u w:val="single"/>
        </w:rPr>
      </w:pPr>
      <w:bookmarkStart w:id="21" w:name="_Toc225690316"/>
      <w:r w:rsidRPr="003C2A7C">
        <w:rPr>
          <w:rFonts w:ascii="UD デジタル 教科書体 NK-R" w:eastAsia="UD デジタル 教科書体 NK-R" w:hAnsi="HG丸ｺﾞｼｯｸM-PRO" w:hint="eastAsia"/>
          <w:b/>
          <w:u w:val="single"/>
        </w:rPr>
        <w:t>７．</w:t>
      </w:r>
      <w:r w:rsidR="00D77237" w:rsidRPr="00C9322B">
        <w:rPr>
          <w:rFonts w:ascii="UD デジタル 教科書体 NK-R" w:eastAsia="UD デジタル 教科書体 NK-R" w:hAnsi="HG丸ｺﾞｼｯｸM-PRO" w:hint="eastAsia"/>
          <w:b/>
          <w:u w:val="single"/>
        </w:rPr>
        <w:t>男女の健康</w:t>
      </w:r>
      <w:r w:rsidR="00D77237">
        <w:rPr>
          <w:rFonts w:ascii="UD デジタル 教科書体 NK-R" w:eastAsia="UD デジタル 教科書体 NK-R" w:hAnsi="HG丸ｺﾞｼｯｸM-PRO" w:hint="eastAsia"/>
          <w:b/>
          <w:u w:val="single"/>
        </w:rPr>
        <w:t>に関する</w:t>
      </w:r>
      <w:r w:rsidR="00D77237" w:rsidRPr="00C9322B">
        <w:rPr>
          <w:rFonts w:ascii="UD デジタル 教科書体 NK-R" w:eastAsia="UD デジタル 教科書体 NK-R" w:hAnsi="HG丸ｺﾞｼｯｸM-PRO" w:hint="eastAsia"/>
          <w:b/>
          <w:u w:val="single"/>
        </w:rPr>
        <w:t>状況</w:t>
      </w:r>
      <w:bookmarkEnd w:id="21"/>
      <w:r w:rsidR="00D77237" w:rsidRPr="003C2A7C" w:rsidDel="00D77237">
        <w:rPr>
          <w:rFonts w:ascii="UD デジタル 教科書体 NK-R" w:eastAsia="UD デジタル 教科書体 NK-R" w:hAnsi="HG丸ｺﾞｼｯｸM-PRO" w:hint="eastAsia"/>
          <w:b/>
          <w:u w:val="single"/>
        </w:rPr>
        <w:t xml:space="preserve"> </w:t>
      </w:r>
    </w:p>
    <w:p w14:paraId="42B588A5" w14:textId="29E74483" w:rsidR="002E7DAA" w:rsidRDefault="005E77D9">
      <w:pPr>
        <w:autoSpaceDE w:val="0"/>
        <w:autoSpaceDN w:val="0"/>
        <w:ind w:leftChars="100" w:left="440" w:hangingChars="100" w:hanging="220"/>
        <w:rPr>
          <w:rFonts w:hAnsi="HG丸ｺﾞｼｯｸM-PRO"/>
        </w:rPr>
      </w:pPr>
      <w:r>
        <w:rPr>
          <w:rFonts w:hAnsi="HG丸ｺﾞｼｯｸM-PRO" w:hint="eastAsia"/>
        </w:rPr>
        <w:t>○</w:t>
      </w:r>
      <w:r w:rsidR="002E7DAA" w:rsidRPr="003C2A7C">
        <w:rPr>
          <w:rFonts w:hAnsi="HG丸ｺﾞｼｯｸM-PRO" w:hint="eastAsia"/>
        </w:rPr>
        <w:t>妊娠・出産の安全・安心を確保する上で母子保健サービスを妊娠の早期から受けることが重要であることから、早期の妊娠届出を勧奨しており、近年では、妊娠11週以下での妊娠届出率は90</w:t>
      </w:r>
      <w:r w:rsidR="00655BA3">
        <w:rPr>
          <w:rFonts w:hAnsi="HG丸ｺﾞｼｯｸM-PRO" w:hint="eastAsia"/>
        </w:rPr>
        <w:t>％</w:t>
      </w:r>
      <w:r w:rsidR="002E7DAA" w:rsidRPr="003C2A7C">
        <w:rPr>
          <w:rFonts w:hAnsi="HG丸ｺﾞｼｯｸM-PRO" w:hint="eastAsia"/>
        </w:rPr>
        <w:t>以上の高率で推移しています。引き続き、可能な限り早期に届出が行われるよう妊婦等に対する積極的な普及啓発や妊娠期から子育て期にわたる切れ目のない支援が必要です。</w:t>
      </w:r>
    </w:p>
    <w:p w14:paraId="0C86FE6F" w14:textId="77E2FA73" w:rsidR="00905DE4" w:rsidRPr="00C9322B" w:rsidRDefault="00CD5E0A" w:rsidP="00AE6E39">
      <w:pPr>
        <w:ind w:firstLineChars="100" w:firstLine="220"/>
        <w:rPr>
          <w:rFonts w:hAnsi="HG丸ｺﾞｼｯｸM-PRO"/>
          <w:szCs w:val="21"/>
        </w:rPr>
      </w:pPr>
      <w:r>
        <w:rPr>
          <w:noProof/>
        </w:rPr>
        <mc:AlternateContent>
          <mc:Choice Requires="wps">
            <w:drawing>
              <wp:anchor distT="0" distB="0" distL="114300" distR="114300" simplePos="0" relativeHeight="252485120" behindDoc="0" locked="0" layoutInCell="1" allowOverlap="1" wp14:anchorId="512D55C4" wp14:editId="6422051B">
                <wp:simplePos x="0" y="0"/>
                <wp:positionH relativeFrom="column">
                  <wp:posOffset>78104</wp:posOffset>
                </wp:positionH>
                <wp:positionV relativeFrom="paragraph">
                  <wp:posOffset>-635</wp:posOffset>
                </wp:positionV>
                <wp:extent cx="6041813" cy="914400"/>
                <wp:effectExtent l="0" t="0" r="16510" b="19050"/>
                <wp:wrapNone/>
                <wp:docPr id="6761458" name="正方形/長方形 1"/>
                <wp:cNvGraphicFramePr/>
                <a:graphic xmlns:a="http://schemas.openxmlformats.org/drawingml/2006/main">
                  <a:graphicData uri="http://schemas.microsoft.com/office/word/2010/wordprocessingShape">
                    <wps:wsp>
                      <wps:cNvSpPr/>
                      <wps:spPr>
                        <a:xfrm>
                          <a:off x="0" y="0"/>
                          <a:ext cx="6041813" cy="914400"/>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C88979" id="正方形/長方形 1" o:spid="_x0000_s1026" style="position:absolute;left:0;text-align:left;margin-left:6.15pt;margin-top:-.05pt;width:475.75pt;height:1in;z-index:25248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" filled="f" strokecolor="black [3213]" strokeweight="1pt">
                <v:stroke dashstyle="3 1"/>
              </v:rect>
            </w:pict>
          </mc:Fallback>
        </mc:AlternateContent>
      </w:r>
      <w:r w:rsidR="00905DE4" w:rsidRPr="00C9322B">
        <w:rPr>
          <w:rFonts w:hAnsi="HG丸ｺﾞｼｯｸM-PRO" w:hint="eastAsia"/>
          <w:szCs w:val="21"/>
        </w:rPr>
        <w:t>■</w:t>
      </w:r>
      <w:r w:rsidR="00905DE4" w:rsidRPr="003E1EA0">
        <w:rPr>
          <w:rFonts w:hAnsi="HG丸ｺﾞｼｯｸM-PRO" w:hint="eastAsia"/>
          <w:szCs w:val="21"/>
        </w:rPr>
        <w:t>図表</w:t>
      </w:r>
      <w:r w:rsidR="00905DE4">
        <w:rPr>
          <w:rFonts w:hAnsi="HG丸ｺﾞｼｯｸM-PRO" w:hint="eastAsia"/>
          <w:szCs w:val="21"/>
        </w:rPr>
        <w:t xml:space="preserve">41　</w:t>
      </w:r>
      <w:r w:rsidR="00905DE4" w:rsidRPr="003E1EA0">
        <w:rPr>
          <w:rFonts w:hAnsi="HG丸ｺﾞｼｯｸM-PRO"/>
          <w:szCs w:val="21"/>
        </w:rPr>
        <w:t>妊娠11週以下での届出率【大阪府】</w:t>
      </w:r>
    </w:p>
    <w:tbl>
      <w:tblPr>
        <w:tblStyle w:val="40"/>
        <w:tblW w:w="8353" w:type="dxa"/>
        <w:tblInd w:w="562" w:type="dxa"/>
        <w:tblLook w:val="04A0" w:firstRow="1" w:lastRow="0" w:firstColumn="1" w:lastColumn="0" w:noHBand="0" w:noVBand="1"/>
      </w:tblPr>
      <w:tblGrid>
        <w:gridCol w:w="1392"/>
        <w:gridCol w:w="1392"/>
        <w:gridCol w:w="1392"/>
        <w:gridCol w:w="1392"/>
        <w:gridCol w:w="1392"/>
        <w:gridCol w:w="1393"/>
      </w:tblGrid>
      <w:tr w:rsidR="00D34BE4" w:rsidRPr="006B093B" w14:paraId="52F58F31" w14:textId="77777777" w:rsidTr="00AE6E39">
        <w:trPr>
          <w:trHeight w:val="325"/>
        </w:trPr>
        <w:tc>
          <w:tcPr>
            <w:tcW w:w="1392" w:type="dxa"/>
            <w:shd w:val="clear" w:color="auto" w:fill="92CDDC"/>
          </w:tcPr>
          <w:p w14:paraId="31DBA04C" w14:textId="77777777" w:rsidR="00905DE4" w:rsidRPr="006B093B" w:rsidRDefault="00905DE4" w:rsidP="006A1C00">
            <w:pPr>
              <w:autoSpaceDE w:val="0"/>
              <w:autoSpaceDN w:val="0"/>
              <w:jc w:val="center"/>
              <w:rPr>
                <w:rFonts w:hAnsi="HG丸ｺﾞｼｯｸM-PRO"/>
              </w:rPr>
            </w:pPr>
            <w:r w:rsidRPr="006B093B">
              <w:rPr>
                <w:rFonts w:hAnsi="HG丸ｺﾞｼｯｸM-PRO" w:hint="eastAsia"/>
              </w:rPr>
              <w:t>R元年度</w:t>
            </w:r>
          </w:p>
        </w:tc>
        <w:tc>
          <w:tcPr>
            <w:tcW w:w="1392" w:type="dxa"/>
            <w:shd w:val="clear" w:color="auto" w:fill="92CDDC"/>
          </w:tcPr>
          <w:p w14:paraId="51A15162" w14:textId="77777777" w:rsidR="00905DE4" w:rsidRPr="006B093B" w:rsidRDefault="00905DE4" w:rsidP="006A1C00">
            <w:pPr>
              <w:autoSpaceDE w:val="0"/>
              <w:autoSpaceDN w:val="0"/>
              <w:jc w:val="center"/>
              <w:rPr>
                <w:rFonts w:hAnsi="HG丸ｺﾞｼｯｸM-PRO"/>
              </w:rPr>
            </w:pPr>
            <w:r>
              <w:rPr>
                <w:rFonts w:hAnsi="HG丸ｺﾞｼｯｸM-PRO" w:hint="eastAsia"/>
              </w:rPr>
              <w:t>R2年度</w:t>
            </w:r>
          </w:p>
        </w:tc>
        <w:tc>
          <w:tcPr>
            <w:tcW w:w="1392" w:type="dxa"/>
            <w:shd w:val="clear" w:color="auto" w:fill="92CDDC"/>
          </w:tcPr>
          <w:p w14:paraId="34BC0B46" w14:textId="1F2334C2" w:rsidR="00905DE4" w:rsidRPr="006B093B" w:rsidRDefault="00905DE4" w:rsidP="006A1C00">
            <w:pPr>
              <w:autoSpaceDE w:val="0"/>
              <w:autoSpaceDN w:val="0"/>
              <w:jc w:val="center"/>
              <w:rPr>
                <w:rFonts w:hAnsi="HG丸ｺﾞｼｯｸM-PRO"/>
              </w:rPr>
            </w:pPr>
            <w:r>
              <w:rPr>
                <w:rFonts w:hAnsi="HG丸ｺﾞｼｯｸM-PRO" w:hint="eastAsia"/>
              </w:rPr>
              <w:t>R3年度</w:t>
            </w:r>
          </w:p>
        </w:tc>
        <w:tc>
          <w:tcPr>
            <w:tcW w:w="1392" w:type="dxa"/>
            <w:shd w:val="clear" w:color="auto" w:fill="92CDDC"/>
          </w:tcPr>
          <w:p w14:paraId="2D093AC6" w14:textId="310751CE" w:rsidR="00905DE4" w:rsidRPr="006B093B" w:rsidRDefault="00905DE4" w:rsidP="006A1C00">
            <w:pPr>
              <w:autoSpaceDE w:val="0"/>
              <w:autoSpaceDN w:val="0"/>
              <w:jc w:val="center"/>
              <w:rPr>
                <w:rFonts w:hAnsi="HG丸ｺﾞｼｯｸM-PRO"/>
              </w:rPr>
            </w:pPr>
            <w:r>
              <w:rPr>
                <w:rFonts w:hAnsi="HG丸ｺﾞｼｯｸM-PRO" w:hint="eastAsia"/>
              </w:rPr>
              <w:t>R</w:t>
            </w:r>
            <w:r w:rsidR="006707E0">
              <w:rPr>
                <w:rFonts w:hAnsi="HG丸ｺﾞｼｯｸM-PRO" w:hint="eastAsia"/>
              </w:rPr>
              <w:t>4年度</w:t>
            </w:r>
          </w:p>
        </w:tc>
        <w:tc>
          <w:tcPr>
            <w:tcW w:w="1392" w:type="dxa"/>
            <w:shd w:val="clear" w:color="auto" w:fill="92CDDC"/>
          </w:tcPr>
          <w:p w14:paraId="56207633" w14:textId="77777777" w:rsidR="00905DE4" w:rsidRPr="006B093B" w:rsidRDefault="00905DE4" w:rsidP="006A1C00">
            <w:pPr>
              <w:autoSpaceDE w:val="0"/>
              <w:autoSpaceDN w:val="0"/>
              <w:jc w:val="center"/>
              <w:rPr>
                <w:rFonts w:hAnsi="HG丸ｺﾞｼｯｸM-PRO"/>
              </w:rPr>
            </w:pPr>
            <w:r>
              <w:rPr>
                <w:rFonts w:hAnsi="HG丸ｺﾞｼｯｸM-PRO" w:hint="eastAsia"/>
              </w:rPr>
              <w:t>R5</w:t>
            </w:r>
            <w:r w:rsidRPr="006B093B">
              <w:rPr>
                <w:rFonts w:hAnsi="HG丸ｺﾞｼｯｸM-PRO" w:hint="eastAsia"/>
              </w:rPr>
              <w:t>年度</w:t>
            </w:r>
          </w:p>
        </w:tc>
        <w:tc>
          <w:tcPr>
            <w:tcW w:w="1393" w:type="dxa"/>
            <w:shd w:val="clear" w:color="auto" w:fill="92CDDC"/>
          </w:tcPr>
          <w:p w14:paraId="36636C2D" w14:textId="4A492203" w:rsidR="00905DE4" w:rsidRDefault="00905DE4" w:rsidP="006A1C00">
            <w:pPr>
              <w:autoSpaceDE w:val="0"/>
              <w:autoSpaceDN w:val="0"/>
              <w:jc w:val="center"/>
              <w:rPr>
                <w:rFonts w:hAnsi="HG丸ｺﾞｼｯｸM-PRO"/>
              </w:rPr>
            </w:pPr>
            <w:r>
              <w:rPr>
                <w:rFonts w:hAnsi="HG丸ｺﾞｼｯｸM-PRO" w:hint="eastAsia"/>
              </w:rPr>
              <w:t>R</w:t>
            </w:r>
            <w:r w:rsidR="006707E0">
              <w:rPr>
                <w:rFonts w:hAnsi="HG丸ｺﾞｼｯｸM-PRO" w:hint="eastAsia"/>
              </w:rPr>
              <w:t>6年度</w:t>
            </w:r>
          </w:p>
        </w:tc>
      </w:tr>
      <w:tr w:rsidR="00D34BE4" w:rsidRPr="006B093B" w14:paraId="0F28D1B2" w14:textId="77777777" w:rsidTr="00AE6E39">
        <w:trPr>
          <w:trHeight w:val="314"/>
        </w:trPr>
        <w:tc>
          <w:tcPr>
            <w:tcW w:w="1392" w:type="dxa"/>
          </w:tcPr>
          <w:p w14:paraId="0934BF9D" w14:textId="72AAB457" w:rsidR="00905DE4" w:rsidRPr="006B093B" w:rsidRDefault="00905DE4" w:rsidP="006A1C00">
            <w:pPr>
              <w:autoSpaceDE w:val="0"/>
              <w:autoSpaceDN w:val="0"/>
              <w:jc w:val="center"/>
              <w:rPr>
                <w:rFonts w:hAnsi="HG丸ｺﾞｼｯｸM-PRO"/>
              </w:rPr>
            </w:pPr>
            <w:r>
              <w:rPr>
                <w:rFonts w:hAnsi="HG丸ｺﾞｼｯｸM-PRO" w:hint="eastAsia"/>
              </w:rPr>
              <w:t>94.7</w:t>
            </w:r>
            <w:r w:rsidR="00655BA3">
              <w:rPr>
                <w:rFonts w:hAnsi="HG丸ｺﾞｼｯｸM-PRO" w:hint="eastAsia"/>
              </w:rPr>
              <w:t>％</w:t>
            </w:r>
          </w:p>
        </w:tc>
        <w:tc>
          <w:tcPr>
            <w:tcW w:w="1392" w:type="dxa"/>
          </w:tcPr>
          <w:p w14:paraId="47A79438" w14:textId="29952A89" w:rsidR="00905DE4" w:rsidRPr="006B093B" w:rsidRDefault="006707E0" w:rsidP="006A1C00">
            <w:pPr>
              <w:autoSpaceDE w:val="0"/>
              <w:autoSpaceDN w:val="0"/>
              <w:jc w:val="center"/>
              <w:rPr>
                <w:rFonts w:hAnsi="HG丸ｺﾞｼｯｸM-PRO"/>
              </w:rPr>
            </w:pPr>
            <w:r>
              <w:rPr>
                <w:rFonts w:hAnsi="HG丸ｺﾞｼｯｸM-PRO" w:hint="eastAsia"/>
              </w:rPr>
              <w:t>96.0</w:t>
            </w:r>
            <w:r w:rsidR="00655BA3">
              <w:rPr>
                <w:rFonts w:hAnsi="HG丸ｺﾞｼｯｸM-PRO" w:hint="eastAsia"/>
              </w:rPr>
              <w:t>％</w:t>
            </w:r>
          </w:p>
        </w:tc>
        <w:tc>
          <w:tcPr>
            <w:tcW w:w="1392" w:type="dxa"/>
          </w:tcPr>
          <w:p w14:paraId="02EE0C4D" w14:textId="57ED6774" w:rsidR="00905DE4" w:rsidRPr="006B093B" w:rsidRDefault="006707E0" w:rsidP="006A1C00">
            <w:pPr>
              <w:autoSpaceDE w:val="0"/>
              <w:autoSpaceDN w:val="0"/>
              <w:jc w:val="center"/>
              <w:rPr>
                <w:rFonts w:hAnsi="HG丸ｺﾞｼｯｸM-PRO"/>
              </w:rPr>
            </w:pPr>
            <w:r>
              <w:rPr>
                <w:rFonts w:hAnsi="HG丸ｺﾞｼｯｸM-PRO" w:hint="eastAsia"/>
              </w:rPr>
              <w:t>96.1</w:t>
            </w:r>
            <w:r w:rsidR="00655BA3">
              <w:rPr>
                <w:rFonts w:hAnsi="HG丸ｺﾞｼｯｸM-PRO" w:hint="eastAsia"/>
              </w:rPr>
              <w:t>％</w:t>
            </w:r>
          </w:p>
        </w:tc>
        <w:tc>
          <w:tcPr>
            <w:tcW w:w="1392" w:type="dxa"/>
          </w:tcPr>
          <w:p w14:paraId="015AA54B" w14:textId="41E38FC2" w:rsidR="00905DE4" w:rsidRPr="006B093B" w:rsidRDefault="006707E0" w:rsidP="006A1C00">
            <w:pPr>
              <w:autoSpaceDE w:val="0"/>
              <w:autoSpaceDN w:val="0"/>
              <w:jc w:val="center"/>
              <w:rPr>
                <w:rFonts w:hAnsi="HG丸ｺﾞｼｯｸM-PRO"/>
              </w:rPr>
            </w:pPr>
            <w:r>
              <w:rPr>
                <w:rFonts w:hAnsi="HG丸ｺﾞｼｯｸM-PRO" w:hint="eastAsia"/>
              </w:rPr>
              <w:t>95.7</w:t>
            </w:r>
            <w:r w:rsidR="00655BA3">
              <w:rPr>
                <w:rFonts w:hAnsi="HG丸ｺﾞｼｯｸM-PRO" w:hint="eastAsia"/>
              </w:rPr>
              <w:t>％</w:t>
            </w:r>
          </w:p>
        </w:tc>
        <w:tc>
          <w:tcPr>
            <w:tcW w:w="1392" w:type="dxa"/>
          </w:tcPr>
          <w:p w14:paraId="0D83CE05" w14:textId="520ECD55" w:rsidR="00905DE4" w:rsidRPr="006B093B" w:rsidRDefault="00905DE4" w:rsidP="006A1C00">
            <w:pPr>
              <w:autoSpaceDE w:val="0"/>
              <w:autoSpaceDN w:val="0"/>
              <w:jc w:val="center"/>
              <w:rPr>
                <w:rFonts w:hAnsi="HG丸ｺﾞｼｯｸM-PRO"/>
              </w:rPr>
            </w:pPr>
            <w:r w:rsidRPr="001E19F1">
              <w:rPr>
                <w:rFonts w:hAnsi="HG丸ｺﾞｼｯｸM-PRO" w:hint="eastAsia"/>
              </w:rPr>
              <w:t>96.0</w:t>
            </w:r>
            <w:r w:rsidR="00655BA3">
              <w:rPr>
                <w:rFonts w:hAnsi="HG丸ｺﾞｼｯｸM-PRO" w:hint="eastAsia"/>
              </w:rPr>
              <w:t>％</w:t>
            </w:r>
          </w:p>
        </w:tc>
        <w:tc>
          <w:tcPr>
            <w:tcW w:w="1393" w:type="dxa"/>
          </w:tcPr>
          <w:p w14:paraId="148360E4" w14:textId="1CE81723" w:rsidR="00905DE4" w:rsidRPr="001E19F1" w:rsidRDefault="00905DE4" w:rsidP="006A1C00">
            <w:pPr>
              <w:autoSpaceDE w:val="0"/>
              <w:autoSpaceDN w:val="0"/>
              <w:jc w:val="center"/>
              <w:rPr>
                <w:rFonts w:hAnsi="HG丸ｺﾞｼｯｸM-PRO"/>
              </w:rPr>
            </w:pPr>
            <w:r w:rsidRPr="001E19F1">
              <w:rPr>
                <w:rFonts w:hAnsi="HG丸ｺﾞｼｯｸM-PRO" w:hint="eastAsia"/>
              </w:rPr>
              <w:t>96.</w:t>
            </w:r>
            <w:r>
              <w:rPr>
                <w:rFonts w:hAnsi="HG丸ｺﾞｼｯｸM-PRO" w:hint="eastAsia"/>
              </w:rPr>
              <w:t>１</w:t>
            </w:r>
            <w:r w:rsidR="00655BA3">
              <w:rPr>
                <w:rFonts w:hAnsi="HG丸ｺﾞｼｯｸM-PRO" w:hint="eastAsia"/>
              </w:rPr>
              <w:t>％</w:t>
            </w:r>
          </w:p>
        </w:tc>
      </w:tr>
    </w:tbl>
    <w:p w14:paraId="2C014E8C" w14:textId="357733F3" w:rsidR="00905DE4" w:rsidRPr="006B093B" w:rsidRDefault="00905DE4" w:rsidP="00905DE4">
      <w:pPr>
        <w:autoSpaceDE w:val="0"/>
        <w:autoSpaceDN w:val="0"/>
        <w:ind w:leftChars="74" w:left="243" w:right="801" w:hangingChars="50" w:hanging="80"/>
        <w:jc w:val="right"/>
        <w:rPr>
          <w:rFonts w:hAnsi="HG丸ｺﾞｼｯｸM-PRO"/>
          <w:sz w:val="16"/>
        </w:rPr>
      </w:pPr>
      <w:r>
        <w:rPr>
          <w:rFonts w:hAnsi="HG丸ｺﾞｼｯｸM-PRO" w:hint="eastAsia"/>
          <w:sz w:val="16"/>
        </w:rPr>
        <w:t xml:space="preserve">　　　　　　　　　　　　　　　　　　　　　　　　　　　　　　　　　　　　　　　　　　　　　　　　　　　　　　　　　　　　　　　　　　　　　　　　　　　　　　　　　　　　　</w:t>
      </w:r>
      <w:r w:rsidR="0066773A">
        <w:rPr>
          <w:rFonts w:hAnsi="HG丸ｺﾞｼｯｸM-PRO" w:hint="eastAsia"/>
          <w:sz w:val="16"/>
        </w:rPr>
        <w:t xml:space="preserve">　</w:t>
      </w:r>
      <w:r>
        <w:rPr>
          <w:rFonts w:hAnsi="HG丸ｺﾞｼｯｸM-PRO" w:hint="eastAsia"/>
          <w:sz w:val="16"/>
        </w:rPr>
        <w:t xml:space="preserve">　　　</w:t>
      </w:r>
      <w:r w:rsidRPr="006B093B">
        <w:rPr>
          <w:rFonts w:hAnsi="HG丸ｺﾞｼｯｸM-PRO" w:hint="eastAsia"/>
          <w:sz w:val="16"/>
        </w:rPr>
        <w:t>資料出所：大阪府調べ</w:t>
      </w:r>
    </w:p>
    <w:p w14:paraId="510219D2" w14:textId="77777777" w:rsidR="009E7D60" w:rsidRPr="00905DE4" w:rsidRDefault="009E7D60">
      <w:pPr>
        <w:autoSpaceDE w:val="0"/>
        <w:autoSpaceDN w:val="0"/>
        <w:ind w:leftChars="100" w:left="440" w:hangingChars="100" w:hanging="220"/>
        <w:rPr>
          <w:rFonts w:hAnsi="HG丸ｺﾞｼｯｸM-PRO"/>
        </w:rPr>
      </w:pPr>
    </w:p>
    <w:p w14:paraId="5BA7937C" w14:textId="283C2E15" w:rsidR="00F26D1A" w:rsidRDefault="005E77D9" w:rsidP="00A939E9">
      <w:pPr>
        <w:autoSpaceDE w:val="0"/>
        <w:autoSpaceDN w:val="0"/>
        <w:ind w:leftChars="100" w:left="440" w:hangingChars="100" w:hanging="220"/>
        <w:rPr>
          <w:rFonts w:hAnsi="HG丸ｺﾞｼｯｸM-PRO"/>
        </w:rPr>
      </w:pPr>
      <w:r>
        <w:rPr>
          <w:rFonts w:hAnsi="HG丸ｺﾞｼｯｸM-PRO" w:hint="eastAsia"/>
        </w:rPr>
        <w:t>○</w:t>
      </w:r>
      <w:r w:rsidR="00F26D1A" w:rsidRPr="00101E6E">
        <w:rPr>
          <w:rFonts w:hAnsi="HG丸ｺﾞｼｯｸM-PRO" w:hint="eastAsia"/>
        </w:rPr>
        <w:t>女性特有の疾患である、乳がん及び子宮</w:t>
      </w:r>
      <w:r w:rsidR="00936681" w:rsidRPr="00527247">
        <w:rPr>
          <w:rFonts w:hAnsi="HG丸ｺﾞｼｯｸM-PRO" w:hint="eastAsia"/>
        </w:rPr>
        <w:t>頸</w:t>
      </w:r>
      <w:r w:rsidR="00F26D1A" w:rsidRPr="00101E6E">
        <w:rPr>
          <w:rFonts w:hAnsi="HG丸ｺﾞｼｯｸM-PRO" w:hint="eastAsia"/>
        </w:rPr>
        <w:t>がんの検診受診率は、それぞれ42.2</w:t>
      </w:r>
      <w:r w:rsidR="00655BA3">
        <w:rPr>
          <w:rFonts w:hAnsi="HG丸ｺﾞｼｯｸM-PRO" w:hint="eastAsia"/>
        </w:rPr>
        <w:t>％</w:t>
      </w:r>
      <w:r w:rsidR="00F26D1A" w:rsidRPr="00101E6E">
        <w:rPr>
          <w:rFonts w:hAnsi="HG丸ｺﾞｼｯｸM-PRO" w:hint="eastAsia"/>
        </w:rPr>
        <w:t>、39.9</w:t>
      </w:r>
      <w:r w:rsidR="00655BA3">
        <w:rPr>
          <w:rFonts w:hAnsi="HG丸ｺﾞｼｯｸM-PRO" w:hint="eastAsia"/>
        </w:rPr>
        <w:t>％(</w:t>
      </w:r>
      <w:r w:rsidR="00F26D1A" w:rsidRPr="00101E6E">
        <w:rPr>
          <w:rFonts w:hAnsi="HG丸ｺﾞｼｯｸM-PRO" w:hint="eastAsia"/>
        </w:rPr>
        <w:t>令和</w:t>
      </w:r>
      <w:r w:rsidR="004017C7">
        <w:rPr>
          <w:rFonts w:hAnsi="HG丸ｺﾞｼｯｸM-PRO" w:hint="eastAsia"/>
        </w:rPr>
        <w:t>4年</w:t>
      </w:r>
      <w:r w:rsidR="00655BA3">
        <w:rPr>
          <w:rFonts w:hAnsi="HG丸ｺﾞｼｯｸM-PRO" w:hint="eastAsia"/>
        </w:rPr>
        <w:t>)</w:t>
      </w:r>
      <w:r w:rsidR="00F26D1A" w:rsidRPr="00101E6E">
        <w:rPr>
          <w:rFonts w:hAnsi="HG丸ｺﾞｼｯｸM-PRO" w:hint="eastAsia"/>
        </w:rPr>
        <w:t>となっており、現行プラン策定時</w:t>
      </w:r>
      <w:r w:rsidR="00655BA3">
        <w:rPr>
          <w:rFonts w:hAnsi="HG丸ｺﾞｼｯｸM-PRO" w:hint="eastAsia"/>
        </w:rPr>
        <w:t>(</w:t>
      </w:r>
      <w:r w:rsidR="00F26D1A" w:rsidRPr="00101E6E">
        <w:rPr>
          <w:rFonts w:hAnsi="HG丸ｺﾞｼｯｸM-PRO" w:hint="eastAsia"/>
        </w:rPr>
        <w:t>41.9</w:t>
      </w:r>
      <w:r w:rsidR="00655BA3">
        <w:rPr>
          <w:rFonts w:hAnsi="HG丸ｺﾞｼｯｸM-PRO" w:hint="eastAsia"/>
        </w:rPr>
        <w:t>％</w:t>
      </w:r>
      <w:r w:rsidR="00F26D1A" w:rsidRPr="00101E6E">
        <w:rPr>
          <w:rFonts w:hAnsi="HG丸ｺﾞｼｯｸM-PRO" w:hint="eastAsia"/>
        </w:rPr>
        <w:t>、39.8</w:t>
      </w:r>
      <w:r w:rsidR="00655BA3">
        <w:rPr>
          <w:rFonts w:hAnsi="HG丸ｺﾞｼｯｸM-PRO" w:hint="eastAsia"/>
        </w:rPr>
        <w:t>％)</w:t>
      </w:r>
      <w:r w:rsidR="00F26D1A" w:rsidRPr="00101E6E">
        <w:rPr>
          <w:rFonts w:hAnsi="HG丸ｺﾞｼｯｸM-PRO" w:hint="eastAsia"/>
        </w:rPr>
        <w:t>から横ばいの状況です。</w:t>
      </w:r>
    </w:p>
    <w:p w14:paraId="53FC1599" w14:textId="19E4F8B0" w:rsidR="00095ACB" w:rsidRPr="00AE6E39" w:rsidRDefault="00CD5E0A" w:rsidP="00AE6E39">
      <w:pPr>
        <w:ind w:leftChars="50" w:left="110" w:firstLineChars="50" w:firstLine="110"/>
        <w:rPr>
          <w:rFonts w:hAnsi="HG丸ｺﾞｼｯｸM-PRO"/>
        </w:rPr>
      </w:pPr>
      <w:r>
        <w:rPr>
          <w:noProof/>
        </w:rPr>
        <mc:AlternateContent>
          <mc:Choice Requires="wps">
            <w:drawing>
              <wp:anchor distT="0" distB="0" distL="114300" distR="114300" simplePos="0" relativeHeight="252487168" behindDoc="0" locked="0" layoutInCell="1" allowOverlap="1" wp14:anchorId="5C207F9B" wp14:editId="082ABA19">
                <wp:simplePos x="0" y="0"/>
                <wp:positionH relativeFrom="column">
                  <wp:posOffset>69638</wp:posOffset>
                </wp:positionH>
                <wp:positionV relativeFrom="paragraph">
                  <wp:posOffset>-2752</wp:posOffset>
                </wp:positionV>
                <wp:extent cx="6143414" cy="2034540"/>
                <wp:effectExtent l="0" t="0" r="10160" b="22860"/>
                <wp:wrapNone/>
                <wp:docPr id="6761459" name="正方形/長方形 1"/>
                <wp:cNvGraphicFramePr/>
                <a:graphic xmlns:a="http://schemas.openxmlformats.org/drawingml/2006/main">
                  <a:graphicData uri="http://schemas.microsoft.com/office/word/2010/wordprocessingShape">
                    <wps:wsp>
                      <wps:cNvSpPr/>
                      <wps:spPr>
                        <a:xfrm>
                          <a:off x="0" y="0"/>
                          <a:ext cx="6143414" cy="2034540"/>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51DC5" id="正方形/長方形 1" o:spid="_x0000_s1026" style="position:absolute;left:0;text-align:left;margin-left:5.5pt;margin-top:-.2pt;width:483.75pt;height:160.2pt;z-index:25248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" filled="f" strokecolor="black [3213]" strokeweight="1pt">
                <v:stroke dashstyle="3 1"/>
              </v:rect>
            </w:pict>
          </mc:Fallback>
        </mc:AlternateContent>
      </w:r>
      <w:r w:rsidR="00095ACB" w:rsidRPr="00AE6E39">
        <w:rPr>
          <w:rFonts w:hAnsi="HG丸ｺﾞｼｯｸM-PRO" w:hint="eastAsia"/>
        </w:rPr>
        <w:t>■図表</w:t>
      </w:r>
      <w:r w:rsidR="00095ACB" w:rsidRPr="00AE6E39">
        <w:rPr>
          <w:rFonts w:hAnsi="HG丸ｺﾞｼｯｸM-PRO"/>
        </w:rPr>
        <w:t>42</w:t>
      </w:r>
      <w:r w:rsidR="00095ACB" w:rsidRPr="00AE6E39">
        <w:rPr>
          <w:rFonts w:hAnsi="HG丸ｺﾞｼｯｸM-PRO" w:hint="eastAsia"/>
        </w:rPr>
        <w:t xml:space="preserve">　乳がん・子宮頸がん検診受診率【大阪府】</w:t>
      </w:r>
    </w:p>
    <w:tbl>
      <w:tblPr>
        <w:tblStyle w:val="50"/>
        <w:tblW w:w="0" w:type="auto"/>
        <w:tblInd w:w="417" w:type="dxa"/>
        <w:tblLook w:val="04A0" w:firstRow="1" w:lastRow="0" w:firstColumn="1" w:lastColumn="0" w:noHBand="0" w:noVBand="1"/>
      </w:tblPr>
      <w:tblGrid>
        <w:gridCol w:w="2862"/>
        <w:gridCol w:w="3006"/>
        <w:gridCol w:w="2900"/>
      </w:tblGrid>
      <w:tr w:rsidR="00095ACB" w:rsidRPr="00F70D81" w14:paraId="006CA773" w14:textId="77777777" w:rsidTr="00AE6E39">
        <w:trPr>
          <w:trHeight w:val="282"/>
        </w:trPr>
        <w:tc>
          <w:tcPr>
            <w:tcW w:w="2862" w:type="dxa"/>
            <w:shd w:val="clear" w:color="auto" w:fill="92CDDC"/>
          </w:tcPr>
          <w:p w14:paraId="08D574DD" w14:textId="77777777" w:rsidR="00095ACB" w:rsidRPr="00F70D81" w:rsidRDefault="00095ACB" w:rsidP="006A1C00">
            <w:pPr>
              <w:autoSpaceDE w:val="0"/>
              <w:autoSpaceDN w:val="0"/>
              <w:rPr>
                <w:rFonts w:hAnsi="HG丸ｺﾞｼｯｸM-PRO"/>
              </w:rPr>
            </w:pPr>
          </w:p>
        </w:tc>
        <w:tc>
          <w:tcPr>
            <w:tcW w:w="3006" w:type="dxa"/>
            <w:shd w:val="clear" w:color="auto" w:fill="92CDDC"/>
          </w:tcPr>
          <w:p w14:paraId="7FF0F36F" w14:textId="38F914A6" w:rsidR="00095ACB" w:rsidRPr="00F70D81" w:rsidRDefault="00095ACB" w:rsidP="006A1C00">
            <w:pPr>
              <w:autoSpaceDE w:val="0"/>
              <w:autoSpaceDN w:val="0"/>
              <w:jc w:val="center"/>
              <w:rPr>
                <w:rFonts w:hAnsi="HG丸ｺﾞｼｯｸM-PRO"/>
              </w:rPr>
            </w:pPr>
            <w:r w:rsidRPr="00F70D81">
              <w:rPr>
                <w:rFonts w:hAnsi="HG丸ｺﾞｼｯｸM-PRO" w:hint="eastAsia"/>
              </w:rPr>
              <w:t>乳がん検診</w:t>
            </w:r>
          </w:p>
        </w:tc>
        <w:tc>
          <w:tcPr>
            <w:tcW w:w="2900" w:type="dxa"/>
            <w:shd w:val="clear" w:color="auto" w:fill="92CDDC"/>
          </w:tcPr>
          <w:p w14:paraId="59B7EF85" w14:textId="77777777" w:rsidR="00095ACB" w:rsidRPr="00F70D81" w:rsidRDefault="00095ACB" w:rsidP="006A1C00">
            <w:pPr>
              <w:autoSpaceDE w:val="0"/>
              <w:autoSpaceDN w:val="0"/>
              <w:jc w:val="center"/>
              <w:rPr>
                <w:rFonts w:hAnsi="HG丸ｺﾞｼｯｸM-PRO"/>
              </w:rPr>
            </w:pPr>
            <w:r w:rsidRPr="00F70D81">
              <w:rPr>
                <w:rFonts w:hAnsi="HG丸ｺﾞｼｯｸM-PRO" w:hint="eastAsia"/>
              </w:rPr>
              <w:t>子宮頸がん検診</w:t>
            </w:r>
          </w:p>
        </w:tc>
      </w:tr>
      <w:tr w:rsidR="00095ACB" w:rsidRPr="00F70D81" w14:paraId="252DD716" w14:textId="77777777" w:rsidTr="00AE6E39">
        <w:trPr>
          <w:trHeight w:val="282"/>
        </w:trPr>
        <w:tc>
          <w:tcPr>
            <w:tcW w:w="2862" w:type="dxa"/>
          </w:tcPr>
          <w:p w14:paraId="636089FE" w14:textId="77777777" w:rsidR="00095ACB" w:rsidRPr="00F70D81" w:rsidRDefault="00095ACB" w:rsidP="006A1C00">
            <w:pPr>
              <w:autoSpaceDE w:val="0"/>
              <w:autoSpaceDN w:val="0"/>
              <w:jc w:val="center"/>
              <w:rPr>
                <w:rFonts w:hAnsi="HG丸ｺﾞｼｯｸM-PRO"/>
              </w:rPr>
            </w:pPr>
            <w:r w:rsidRPr="00F70D81">
              <w:rPr>
                <w:rFonts w:hAnsi="HG丸ｺﾞｼｯｸM-PRO" w:hint="eastAsia"/>
              </w:rPr>
              <w:t>平成25年</w:t>
            </w:r>
          </w:p>
        </w:tc>
        <w:tc>
          <w:tcPr>
            <w:tcW w:w="3006" w:type="dxa"/>
          </w:tcPr>
          <w:p w14:paraId="099ABD5B" w14:textId="2D9E0CCF" w:rsidR="00095ACB" w:rsidRPr="00F70D81" w:rsidRDefault="00095ACB" w:rsidP="006A1C00">
            <w:pPr>
              <w:autoSpaceDE w:val="0"/>
              <w:autoSpaceDN w:val="0"/>
              <w:jc w:val="center"/>
              <w:rPr>
                <w:rFonts w:hAnsi="HG丸ｺﾞｼｯｸM-PRO"/>
              </w:rPr>
            </w:pPr>
            <w:r w:rsidRPr="00F70D81">
              <w:rPr>
                <w:rFonts w:hAnsi="HG丸ｺﾞｼｯｸM-PRO" w:hint="eastAsia"/>
              </w:rPr>
              <w:t>35.7</w:t>
            </w:r>
            <w:r w:rsidR="00655BA3">
              <w:rPr>
                <w:rFonts w:hAnsi="HG丸ｺﾞｼｯｸM-PRO" w:hint="eastAsia"/>
              </w:rPr>
              <w:t>％(</w:t>
            </w:r>
            <w:r w:rsidR="00936681" w:rsidRPr="00527247">
              <w:rPr>
                <w:rFonts w:hAnsi="HG丸ｺﾞｼｯｸM-PRO"/>
              </w:rPr>
              <w:t>47</w:t>
            </w:r>
            <w:r>
              <w:rPr>
                <w:rFonts w:hAnsi="HG丸ｺﾞｼｯｸM-PRO" w:hint="eastAsia"/>
              </w:rPr>
              <w:t>位</w:t>
            </w:r>
            <w:r w:rsidR="00655BA3">
              <w:rPr>
                <w:rFonts w:hAnsi="HG丸ｺﾞｼｯｸM-PRO" w:hint="eastAsia"/>
              </w:rPr>
              <w:t>)</w:t>
            </w:r>
          </w:p>
        </w:tc>
        <w:tc>
          <w:tcPr>
            <w:tcW w:w="2900" w:type="dxa"/>
          </w:tcPr>
          <w:p w14:paraId="105EF01A" w14:textId="034474E3" w:rsidR="00095ACB" w:rsidRPr="00F70D81" w:rsidRDefault="00095ACB" w:rsidP="006A1C00">
            <w:pPr>
              <w:autoSpaceDE w:val="0"/>
              <w:autoSpaceDN w:val="0"/>
              <w:jc w:val="center"/>
              <w:rPr>
                <w:rFonts w:hAnsi="HG丸ｺﾞｼｯｸM-PRO"/>
              </w:rPr>
            </w:pPr>
            <w:r w:rsidRPr="00F70D81">
              <w:rPr>
                <w:rFonts w:hAnsi="HG丸ｺﾞｼｯｸM-PRO" w:hint="eastAsia"/>
              </w:rPr>
              <w:t>37.1</w:t>
            </w:r>
            <w:r w:rsidR="00655BA3">
              <w:rPr>
                <w:rFonts w:hAnsi="HG丸ｺﾞｼｯｸM-PRO" w:hint="eastAsia"/>
              </w:rPr>
              <w:t>％(</w:t>
            </w:r>
            <w:r w:rsidR="00936681" w:rsidRPr="00527247">
              <w:rPr>
                <w:rFonts w:hAnsi="HG丸ｺﾞｼｯｸM-PRO"/>
              </w:rPr>
              <w:t>46</w:t>
            </w:r>
            <w:r>
              <w:rPr>
                <w:rFonts w:hAnsi="HG丸ｺﾞｼｯｸM-PRO" w:hint="eastAsia"/>
              </w:rPr>
              <w:t>位</w:t>
            </w:r>
            <w:r w:rsidR="00655BA3">
              <w:rPr>
                <w:rFonts w:hAnsi="HG丸ｺﾞｼｯｸM-PRO" w:hint="eastAsia"/>
              </w:rPr>
              <w:t>)</w:t>
            </w:r>
          </w:p>
        </w:tc>
      </w:tr>
      <w:tr w:rsidR="00095ACB" w:rsidRPr="00F70D81" w14:paraId="7ECB4C1B" w14:textId="77777777" w:rsidTr="00AE6E39">
        <w:trPr>
          <w:trHeight w:val="282"/>
        </w:trPr>
        <w:tc>
          <w:tcPr>
            <w:tcW w:w="2862" w:type="dxa"/>
          </w:tcPr>
          <w:p w14:paraId="6AA11EF6" w14:textId="77777777" w:rsidR="00095ACB" w:rsidRPr="00F70D81" w:rsidRDefault="00095ACB" w:rsidP="006A1C00">
            <w:pPr>
              <w:autoSpaceDE w:val="0"/>
              <w:autoSpaceDN w:val="0"/>
              <w:jc w:val="center"/>
              <w:rPr>
                <w:rFonts w:hAnsi="HG丸ｺﾞｼｯｸM-PRO"/>
              </w:rPr>
            </w:pPr>
            <w:r w:rsidRPr="00F70D81">
              <w:rPr>
                <w:rFonts w:hAnsi="HG丸ｺﾞｼｯｸM-PRO" w:hint="eastAsia"/>
              </w:rPr>
              <w:t>平成28年</w:t>
            </w:r>
          </w:p>
        </w:tc>
        <w:tc>
          <w:tcPr>
            <w:tcW w:w="3006" w:type="dxa"/>
          </w:tcPr>
          <w:p w14:paraId="422DB782" w14:textId="2CC61BFB" w:rsidR="00095ACB" w:rsidRPr="00F70D81" w:rsidRDefault="00095ACB" w:rsidP="006A1C00">
            <w:pPr>
              <w:autoSpaceDE w:val="0"/>
              <w:autoSpaceDN w:val="0"/>
              <w:jc w:val="center"/>
              <w:rPr>
                <w:rFonts w:hAnsi="HG丸ｺﾞｼｯｸM-PRO"/>
              </w:rPr>
            </w:pPr>
            <w:r w:rsidRPr="00F70D81">
              <w:rPr>
                <w:rFonts w:hAnsi="HG丸ｺﾞｼｯｸM-PRO" w:hint="eastAsia"/>
              </w:rPr>
              <w:t>39.0</w:t>
            </w:r>
            <w:r w:rsidR="00655BA3">
              <w:rPr>
                <w:rFonts w:hAnsi="HG丸ｺﾞｼｯｸM-PRO" w:hint="eastAsia"/>
              </w:rPr>
              <w:t>％(</w:t>
            </w:r>
            <w:r>
              <w:rPr>
                <w:rFonts w:hAnsi="HG丸ｺﾞｼｯｸM-PRO" w:hint="eastAsia"/>
              </w:rPr>
              <w:t>43位</w:t>
            </w:r>
            <w:r w:rsidR="00655BA3">
              <w:rPr>
                <w:rFonts w:hAnsi="HG丸ｺﾞｼｯｸM-PRO" w:hint="eastAsia"/>
              </w:rPr>
              <w:t>)</w:t>
            </w:r>
          </w:p>
        </w:tc>
        <w:tc>
          <w:tcPr>
            <w:tcW w:w="2900" w:type="dxa"/>
          </w:tcPr>
          <w:p w14:paraId="6EE5BE88" w14:textId="148A19AA" w:rsidR="00095ACB" w:rsidRPr="00F70D81" w:rsidRDefault="00095ACB" w:rsidP="006A1C00">
            <w:pPr>
              <w:autoSpaceDE w:val="0"/>
              <w:autoSpaceDN w:val="0"/>
              <w:jc w:val="center"/>
              <w:rPr>
                <w:rFonts w:hAnsi="HG丸ｺﾞｼｯｸM-PRO"/>
              </w:rPr>
            </w:pPr>
            <w:r w:rsidRPr="00F70D81">
              <w:rPr>
                <w:rFonts w:hAnsi="HG丸ｺﾞｼｯｸM-PRO" w:hint="eastAsia"/>
              </w:rPr>
              <w:t>38.5</w:t>
            </w:r>
            <w:r w:rsidR="00655BA3">
              <w:rPr>
                <w:rFonts w:hAnsi="HG丸ｺﾞｼｯｸM-PRO" w:hint="eastAsia"/>
              </w:rPr>
              <w:t>％(</w:t>
            </w:r>
            <w:r>
              <w:rPr>
                <w:rFonts w:hAnsi="HG丸ｺﾞｼｯｸM-PRO" w:hint="eastAsia"/>
              </w:rPr>
              <w:t>39位</w:t>
            </w:r>
            <w:r w:rsidR="00655BA3">
              <w:rPr>
                <w:rFonts w:hAnsi="HG丸ｺﾞｼｯｸM-PRO" w:hint="eastAsia"/>
              </w:rPr>
              <w:t>)</w:t>
            </w:r>
          </w:p>
        </w:tc>
      </w:tr>
      <w:tr w:rsidR="00095ACB" w:rsidRPr="00F70D81" w14:paraId="4A455287" w14:textId="77777777" w:rsidTr="00AE6E39">
        <w:trPr>
          <w:trHeight w:val="282"/>
        </w:trPr>
        <w:tc>
          <w:tcPr>
            <w:tcW w:w="2862" w:type="dxa"/>
          </w:tcPr>
          <w:p w14:paraId="5833ACCE" w14:textId="77777777" w:rsidR="00095ACB" w:rsidRPr="00F70D81" w:rsidRDefault="00095ACB" w:rsidP="006A1C00">
            <w:pPr>
              <w:autoSpaceDE w:val="0"/>
              <w:autoSpaceDN w:val="0"/>
              <w:jc w:val="center"/>
              <w:rPr>
                <w:rFonts w:hAnsi="HG丸ｺﾞｼｯｸM-PRO"/>
              </w:rPr>
            </w:pPr>
            <w:r w:rsidRPr="00F70D81">
              <w:rPr>
                <w:rFonts w:hAnsi="HG丸ｺﾞｼｯｸM-PRO" w:hint="eastAsia"/>
              </w:rPr>
              <w:t>令和元年</w:t>
            </w:r>
          </w:p>
        </w:tc>
        <w:tc>
          <w:tcPr>
            <w:tcW w:w="3006" w:type="dxa"/>
          </w:tcPr>
          <w:p w14:paraId="5179448F" w14:textId="03423957" w:rsidR="00095ACB" w:rsidRPr="00F70D81" w:rsidRDefault="00095ACB" w:rsidP="006A1C00">
            <w:pPr>
              <w:autoSpaceDE w:val="0"/>
              <w:autoSpaceDN w:val="0"/>
              <w:jc w:val="center"/>
              <w:rPr>
                <w:rFonts w:hAnsi="HG丸ｺﾞｼｯｸM-PRO"/>
              </w:rPr>
            </w:pPr>
            <w:r w:rsidRPr="00F70D81">
              <w:rPr>
                <w:rFonts w:hAnsi="HG丸ｺﾞｼｯｸM-PRO" w:hint="eastAsia"/>
              </w:rPr>
              <w:t>41.9</w:t>
            </w:r>
            <w:r w:rsidR="00655BA3">
              <w:rPr>
                <w:rFonts w:hAnsi="HG丸ｺﾞｼｯｸM-PRO" w:hint="eastAsia"/>
              </w:rPr>
              <w:t>％(</w:t>
            </w:r>
            <w:r>
              <w:rPr>
                <w:rFonts w:hAnsi="HG丸ｺﾞｼｯｸM-PRO" w:hint="eastAsia"/>
              </w:rPr>
              <w:t>43位</w:t>
            </w:r>
            <w:r w:rsidR="00655BA3">
              <w:rPr>
                <w:rFonts w:hAnsi="HG丸ｺﾞｼｯｸM-PRO" w:hint="eastAsia"/>
              </w:rPr>
              <w:t>)</w:t>
            </w:r>
          </w:p>
        </w:tc>
        <w:tc>
          <w:tcPr>
            <w:tcW w:w="2900" w:type="dxa"/>
          </w:tcPr>
          <w:p w14:paraId="3448071A" w14:textId="4F28E70B" w:rsidR="00095ACB" w:rsidRPr="00F70D81" w:rsidRDefault="00095ACB" w:rsidP="006A1C00">
            <w:pPr>
              <w:autoSpaceDE w:val="0"/>
              <w:autoSpaceDN w:val="0"/>
              <w:jc w:val="center"/>
              <w:rPr>
                <w:rFonts w:hAnsi="HG丸ｺﾞｼｯｸM-PRO"/>
              </w:rPr>
            </w:pPr>
            <w:r w:rsidRPr="00F70D81">
              <w:rPr>
                <w:rFonts w:hAnsi="HG丸ｺﾞｼｯｸM-PRO" w:hint="eastAsia"/>
              </w:rPr>
              <w:t>39.8</w:t>
            </w:r>
            <w:r w:rsidR="00655BA3">
              <w:rPr>
                <w:rFonts w:hAnsi="HG丸ｺﾞｼｯｸM-PRO" w:hint="eastAsia"/>
              </w:rPr>
              <w:t>％(</w:t>
            </w:r>
            <w:r>
              <w:rPr>
                <w:rFonts w:hAnsi="HG丸ｺﾞｼｯｸM-PRO" w:hint="eastAsia"/>
              </w:rPr>
              <w:t>39位</w:t>
            </w:r>
            <w:r w:rsidR="00655BA3">
              <w:rPr>
                <w:rFonts w:hAnsi="HG丸ｺﾞｼｯｸM-PRO" w:hint="eastAsia"/>
              </w:rPr>
              <w:t>)</w:t>
            </w:r>
          </w:p>
        </w:tc>
      </w:tr>
      <w:tr w:rsidR="00095ACB" w:rsidRPr="00F70D81" w14:paraId="4285DDE3" w14:textId="77777777" w:rsidTr="00AE6E39">
        <w:trPr>
          <w:trHeight w:val="319"/>
        </w:trPr>
        <w:tc>
          <w:tcPr>
            <w:tcW w:w="2862" w:type="dxa"/>
          </w:tcPr>
          <w:p w14:paraId="607BD5F7" w14:textId="6F3460DE" w:rsidR="00095ACB" w:rsidRPr="00F70D81" w:rsidRDefault="00095ACB" w:rsidP="006A1C00">
            <w:pPr>
              <w:autoSpaceDE w:val="0"/>
              <w:autoSpaceDN w:val="0"/>
              <w:jc w:val="center"/>
              <w:rPr>
                <w:rFonts w:hAnsi="HG丸ｺﾞｼｯｸM-PRO"/>
              </w:rPr>
            </w:pPr>
            <w:r>
              <w:rPr>
                <w:rFonts w:hAnsi="HG丸ｺﾞｼｯｸM-PRO" w:hint="eastAsia"/>
              </w:rPr>
              <w:t>令和</w:t>
            </w:r>
            <w:r w:rsidR="004017C7">
              <w:rPr>
                <w:rFonts w:hAnsi="HG丸ｺﾞｼｯｸM-PRO" w:hint="eastAsia"/>
              </w:rPr>
              <w:t>4</w:t>
            </w:r>
            <w:r>
              <w:rPr>
                <w:rFonts w:hAnsi="HG丸ｺﾞｼｯｸM-PRO" w:hint="eastAsia"/>
              </w:rPr>
              <w:t>年</w:t>
            </w:r>
          </w:p>
        </w:tc>
        <w:tc>
          <w:tcPr>
            <w:tcW w:w="3006" w:type="dxa"/>
          </w:tcPr>
          <w:p w14:paraId="09CC452B" w14:textId="5569B6AE" w:rsidR="00095ACB" w:rsidRPr="00F70D81" w:rsidRDefault="00095ACB" w:rsidP="006A1C00">
            <w:pPr>
              <w:autoSpaceDE w:val="0"/>
              <w:autoSpaceDN w:val="0"/>
              <w:jc w:val="center"/>
              <w:rPr>
                <w:rFonts w:hAnsi="HG丸ｺﾞｼｯｸM-PRO"/>
              </w:rPr>
            </w:pPr>
            <w:r>
              <w:rPr>
                <w:rFonts w:hAnsi="HG丸ｺﾞｼｯｸM-PRO" w:hint="eastAsia"/>
              </w:rPr>
              <w:t>42.2</w:t>
            </w:r>
            <w:r w:rsidR="00655BA3">
              <w:rPr>
                <w:rFonts w:hAnsi="HG丸ｺﾞｼｯｸM-PRO" w:hint="eastAsia"/>
              </w:rPr>
              <w:t>％(</w:t>
            </w:r>
            <w:r>
              <w:rPr>
                <w:rFonts w:hAnsi="HG丸ｺﾞｼｯｸM-PRO" w:hint="eastAsia"/>
              </w:rPr>
              <w:t>42位</w:t>
            </w:r>
            <w:r w:rsidR="00655BA3">
              <w:rPr>
                <w:rFonts w:hAnsi="HG丸ｺﾞｼｯｸM-PRO" w:hint="eastAsia"/>
              </w:rPr>
              <w:t>)</w:t>
            </w:r>
          </w:p>
        </w:tc>
        <w:tc>
          <w:tcPr>
            <w:tcW w:w="2900" w:type="dxa"/>
          </w:tcPr>
          <w:p w14:paraId="7C862D54" w14:textId="3CC659F9" w:rsidR="00095ACB" w:rsidRPr="00F70D81" w:rsidRDefault="00095ACB" w:rsidP="006A1C00">
            <w:pPr>
              <w:autoSpaceDE w:val="0"/>
              <w:autoSpaceDN w:val="0"/>
              <w:jc w:val="center"/>
              <w:rPr>
                <w:rFonts w:hAnsi="HG丸ｺﾞｼｯｸM-PRO"/>
              </w:rPr>
            </w:pPr>
            <w:r>
              <w:rPr>
                <w:rFonts w:hAnsi="HG丸ｺﾞｼｯｸM-PRO" w:hint="eastAsia"/>
              </w:rPr>
              <w:t>39.9</w:t>
            </w:r>
            <w:r w:rsidR="00655BA3">
              <w:rPr>
                <w:rFonts w:hAnsi="HG丸ｺﾞｼｯｸM-PRO" w:hint="eastAsia"/>
              </w:rPr>
              <w:t>％(</w:t>
            </w:r>
            <w:r>
              <w:rPr>
                <w:rFonts w:hAnsi="HG丸ｺﾞｼｯｸM-PRO" w:hint="eastAsia"/>
              </w:rPr>
              <w:t>39位</w:t>
            </w:r>
            <w:r w:rsidR="00655BA3">
              <w:rPr>
                <w:rFonts w:hAnsi="HG丸ｺﾞｼｯｸM-PRO" w:hint="eastAsia"/>
              </w:rPr>
              <w:t>)</w:t>
            </w:r>
          </w:p>
        </w:tc>
      </w:tr>
    </w:tbl>
    <w:p w14:paraId="1C296EA4" w14:textId="54C5CA23" w:rsidR="00A13BA9" w:rsidRDefault="00095ACB" w:rsidP="008F0B55">
      <w:pPr>
        <w:autoSpaceDE w:val="0"/>
        <w:autoSpaceDN w:val="0"/>
        <w:spacing w:line="220" w:lineRule="exact"/>
        <w:ind w:leftChars="1500" w:left="3300"/>
        <w:rPr>
          <w:rFonts w:hAnsi="HG丸ｺﾞｼｯｸM-PRO"/>
          <w:sz w:val="16"/>
        </w:rPr>
      </w:pPr>
      <w:r w:rsidRPr="00F70D81">
        <w:rPr>
          <w:rFonts w:hAnsi="HG丸ｺﾞｼｯｸM-PRO" w:hint="eastAsia"/>
          <w:sz w:val="16"/>
        </w:rPr>
        <w:t>資料出所：厚生労働省「国民生活基礎調査」</w:t>
      </w:r>
    </w:p>
    <w:p w14:paraId="37E2AF93" w14:textId="795DE20D" w:rsidR="00A13BA9" w:rsidRDefault="00095ACB" w:rsidP="008F0B55">
      <w:pPr>
        <w:autoSpaceDE w:val="0"/>
        <w:autoSpaceDN w:val="0"/>
        <w:spacing w:line="220" w:lineRule="exact"/>
        <w:ind w:leftChars="1500" w:left="3300"/>
        <w:rPr>
          <w:rFonts w:hAnsi="HG丸ｺﾞｼｯｸM-PRO"/>
          <w:sz w:val="16"/>
        </w:rPr>
      </w:pPr>
      <w:r w:rsidRPr="00F70D81">
        <w:rPr>
          <w:rFonts w:hAnsi="HG丸ｺﾞｼｯｸM-PRO" w:hint="eastAsia"/>
          <w:sz w:val="16"/>
        </w:rPr>
        <w:t>※受診率は40～69歳</w:t>
      </w:r>
      <w:r w:rsidR="00655BA3">
        <w:rPr>
          <w:rFonts w:hAnsi="HG丸ｺﾞｼｯｸM-PRO" w:hint="eastAsia"/>
          <w:sz w:val="16"/>
        </w:rPr>
        <w:t>(</w:t>
      </w:r>
      <w:r w:rsidRPr="00F70D81">
        <w:rPr>
          <w:rFonts w:hAnsi="HG丸ｺﾞｼｯｸM-PRO" w:hint="eastAsia"/>
          <w:sz w:val="16"/>
        </w:rPr>
        <w:t>子宮頸がんは20～69歳</w:t>
      </w:r>
      <w:r w:rsidR="00655BA3">
        <w:rPr>
          <w:rFonts w:hAnsi="HG丸ｺﾞｼｯｸM-PRO" w:hint="eastAsia"/>
          <w:sz w:val="16"/>
        </w:rPr>
        <w:t>)</w:t>
      </w:r>
      <w:r w:rsidRPr="00F70D81">
        <w:rPr>
          <w:rFonts w:hAnsi="HG丸ｺﾞｼｯｸM-PRO" w:hint="eastAsia"/>
          <w:sz w:val="16"/>
        </w:rPr>
        <w:t>で算出したもの。</w:t>
      </w:r>
    </w:p>
    <w:p w14:paraId="628AB1BB" w14:textId="143D01ED" w:rsidR="00A13BA9" w:rsidRDefault="00095ACB" w:rsidP="008F0B55">
      <w:pPr>
        <w:autoSpaceDE w:val="0"/>
        <w:autoSpaceDN w:val="0"/>
        <w:spacing w:line="220" w:lineRule="exact"/>
        <w:ind w:leftChars="1500" w:left="3300" w:firstLineChars="100" w:firstLine="160"/>
        <w:rPr>
          <w:rFonts w:hAnsi="HG丸ｺﾞｼｯｸM-PRO"/>
          <w:sz w:val="16"/>
        </w:rPr>
      </w:pPr>
      <w:r w:rsidRPr="00F70D81">
        <w:rPr>
          <w:rFonts w:hAnsi="HG丸ｺﾞｼｯｸM-PRO" w:hint="eastAsia"/>
          <w:sz w:val="16"/>
        </w:rPr>
        <w:t>乳がん・子宮頸がん検診は隔年で受診することが推奨されているため、過去2年以内の受診率。</w:t>
      </w:r>
    </w:p>
    <w:p w14:paraId="3FE4224C" w14:textId="5E4BE6BD" w:rsidR="00095ACB" w:rsidRDefault="00095ACB" w:rsidP="00AE6E39">
      <w:pPr>
        <w:autoSpaceDE w:val="0"/>
        <w:autoSpaceDN w:val="0"/>
        <w:spacing w:line="220" w:lineRule="exact"/>
        <w:ind w:leftChars="1399" w:left="3078" w:firstLineChars="150" w:firstLine="240"/>
        <w:rPr>
          <w:rFonts w:hAnsi="HG丸ｺﾞｼｯｸM-PRO"/>
          <w:sz w:val="16"/>
        </w:rPr>
      </w:pPr>
      <w:r>
        <w:rPr>
          <w:rFonts w:hAnsi="HG丸ｺﾞｼｯｸM-PRO" w:hint="eastAsia"/>
          <w:sz w:val="16"/>
        </w:rPr>
        <w:t>※</w:t>
      </w:r>
      <w:r w:rsidR="00655BA3">
        <w:rPr>
          <w:rFonts w:hAnsi="HG丸ｺﾞｼｯｸM-PRO" w:hint="eastAsia"/>
          <w:sz w:val="16"/>
        </w:rPr>
        <w:t>()</w:t>
      </w:r>
      <w:r>
        <w:rPr>
          <w:rFonts w:hAnsi="HG丸ｺﾞｼｯｸM-PRO" w:hint="eastAsia"/>
          <w:sz w:val="16"/>
        </w:rPr>
        <w:t>内は都道府県順位。ただし、平成28年の順位は熊本県を含まず。</w:t>
      </w:r>
    </w:p>
    <w:p w14:paraId="20677319" w14:textId="77777777" w:rsidR="004F0ED9" w:rsidRPr="00095ACB" w:rsidRDefault="004F0ED9" w:rsidP="00AE6E39">
      <w:pPr>
        <w:autoSpaceDE w:val="0"/>
        <w:autoSpaceDN w:val="0"/>
        <w:rPr>
          <w:rFonts w:hAnsi="HG丸ｺﾞｼｯｸM-PRO"/>
        </w:rPr>
      </w:pPr>
    </w:p>
    <w:p w14:paraId="0F3EE0E2" w14:textId="3F6B9337" w:rsidR="00F26D1A" w:rsidRDefault="00F26D1A" w:rsidP="00A939E9">
      <w:pPr>
        <w:autoSpaceDE w:val="0"/>
        <w:autoSpaceDN w:val="0"/>
        <w:ind w:leftChars="100" w:left="440" w:hangingChars="100" w:hanging="220"/>
        <w:rPr>
          <w:rFonts w:hAnsi="HG丸ｺﾞｼｯｸM-PRO"/>
        </w:rPr>
      </w:pPr>
      <w:r>
        <w:rPr>
          <w:rFonts w:hAnsi="HG丸ｺﾞｼｯｸM-PRO" w:hint="eastAsia"/>
        </w:rPr>
        <w:t>〇</w:t>
      </w:r>
      <w:r w:rsidRPr="00C85A50">
        <w:rPr>
          <w:rFonts w:hAnsi="HG丸ｺﾞｼｯｸM-PRO" w:hint="eastAsia"/>
        </w:rPr>
        <w:t>府民意識調査によると、コロナ禍前と現在での変化として、「こころや身体に関する健康への不安感が増えた」との回答が30.8</w:t>
      </w:r>
      <w:r w:rsidR="00655BA3">
        <w:rPr>
          <w:rFonts w:hAnsi="HG丸ｺﾞｼｯｸM-PRO" w:hint="eastAsia"/>
        </w:rPr>
        <w:t>％</w:t>
      </w:r>
      <w:r w:rsidRPr="00C85A50">
        <w:rPr>
          <w:rFonts w:hAnsi="HG丸ｺﾞｼｯｸM-PRO" w:hint="eastAsia"/>
        </w:rPr>
        <w:t>と</w:t>
      </w:r>
      <w:r w:rsidR="00272B15">
        <w:rPr>
          <w:rFonts w:hAnsi="HG丸ｺﾞｼｯｸM-PRO" w:hint="eastAsia"/>
        </w:rPr>
        <w:t>なっており</w:t>
      </w:r>
      <w:r w:rsidRPr="00C85A50">
        <w:rPr>
          <w:rFonts w:hAnsi="HG丸ｺﾞｼｯｸM-PRO" w:hint="eastAsia"/>
        </w:rPr>
        <w:t>、</w:t>
      </w:r>
      <w:r w:rsidR="00272B15">
        <w:rPr>
          <w:rFonts w:hAnsi="HG丸ｺﾞｼｯｸM-PRO" w:hint="eastAsia"/>
        </w:rPr>
        <w:t>男女ともに</w:t>
      </w:r>
      <w:r w:rsidRPr="00C85A50">
        <w:rPr>
          <w:rFonts w:hAnsi="HG丸ｺﾞｼｯｸM-PRO" w:hint="eastAsia"/>
        </w:rPr>
        <w:t>最も高くなっています。</w:t>
      </w:r>
      <w:r w:rsidR="00655BA3">
        <w:rPr>
          <w:rFonts w:hAnsi="HG丸ｺﾞｼｯｸM-PRO" w:hint="eastAsia"/>
        </w:rPr>
        <w:t>(</w:t>
      </w:r>
      <w:r w:rsidR="00FB6FE7">
        <w:rPr>
          <w:rFonts w:hAnsi="HG丸ｺﾞｼｯｸM-PRO" w:hint="eastAsia"/>
        </w:rPr>
        <w:t>図表24</w:t>
      </w:r>
      <w:r w:rsidR="00D62A26">
        <w:rPr>
          <w:rFonts w:hAnsi="HG丸ｺﾞｼｯｸM-PRO" w:hint="eastAsia"/>
        </w:rPr>
        <w:t>参照</w:t>
      </w:r>
      <w:r w:rsidR="00655BA3">
        <w:rPr>
          <w:rFonts w:hAnsi="HG丸ｺﾞｼｯｸM-PRO" w:hint="eastAsia"/>
        </w:rPr>
        <w:t>)</w:t>
      </w:r>
    </w:p>
    <w:p w14:paraId="161841E8" w14:textId="3BA519AA" w:rsidR="005F1CB0" w:rsidRDefault="005F1CB0">
      <w:pPr>
        <w:autoSpaceDE w:val="0"/>
        <w:autoSpaceDN w:val="0"/>
        <w:ind w:left="440" w:hangingChars="200" w:hanging="440"/>
        <w:rPr>
          <w:rFonts w:hAnsi="HG丸ｺﾞｼｯｸM-PRO"/>
        </w:rPr>
      </w:pPr>
    </w:p>
    <w:p w14:paraId="47D66FAD" w14:textId="08872B00" w:rsidR="005F1CB0" w:rsidRDefault="005F1CB0">
      <w:pPr>
        <w:autoSpaceDE w:val="0"/>
        <w:autoSpaceDN w:val="0"/>
        <w:ind w:left="440" w:hangingChars="200" w:hanging="440"/>
        <w:rPr>
          <w:rFonts w:hAnsi="HG丸ｺﾞｼｯｸM-PRO"/>
        </w:rPr>
      </w:pPr>
    </w:p>
    <w:p w14:paraId="448948BC" w14:textId="61B834CE" w:rsidR="005F1CB0" w:rsidRDefault="005F1CB0">
      <w:pPr>
        <w:autoSpaceDE w:val="0"/>
        <w:autoSpaceDN w:val="0"/>
        <w:ind w:left="440" w:hangingChars="200" w:hanging="440"/>
        <w:rPr>
          <w:rFonts w:hAnsi="HG丸ｺﾞｼｯｸM-PRO"/>
        </w:rPr>
      </w:pPr>
    </w:p>
    <w:p w14:paraId="72CE9AE0" w14:textId="7B186D9F" w:rsidR="005F1CB0" w:rsidRDefault="005F1CB0">
      <w:pPr>
        <w:autoSpaceDE w:val="0"/>
        <w:autoSpaceDN w:val="0"/>
        <w:ind w:left="440" w:hangingChars="200" w:hanging="440"/>
        <w:rPr>
          <w:rFonts w:hAnsi="HG丸ｺﾞｼｯｸM-PRO"/>
        </w:rPr>
      </w:pPr>
    </w:p>
    <w:p w14:paraId="73325C7A" w14:textId="6E12ADED" w:rsidR="005F1CB0" w:rsidRDefault="005F1CB0">
      <w:pPr>
        <w:autoSpaceDE w:val="0"/>
        <w:autoSpaceDN w:val="0"/>
        <w:ind w:left="440" w:hangingChars="200" w:hanging="440"/>
        <w:rPr>
          <w:rFonts w:hAnsi="HG丸ｺﾞｼｯｸM-PRO"/>
        </w:rPr>
      </w:pPr>
    </w:p>
    <w:p w14:paraId="5DA755CE" w14:textId="7793B1A6" w:rsidR="005F1CB0" w:rsidRDefault="005F1CB0">
      <w:pPr>
        <w:autoSpaceDE w:val="0"/>
        <w:autoSpaceDN w:val="0"/>
        <w:ind w:left="440" w:hangingChars="200" w:hanging="440"/>
        <w:rPr>
          <w:rFonts w:hAnsi="HG丸ｺﾞｼｯｸM-PRO"/>
        </w:rPr>
      </w:pPr>
    </w:p>
    <w:p w14:paraId="78132A22" w14:textId="12444BDF" w:rsidR="005F1CB0" w:rsidRDefault="005F1CB0">
      <w:pPr>
        <w:autoSpaceDE w:val="0"/>
        <w:autoSpaceDN w:val="0"/>
        <w:ind w:left="440" w:hangingChars="200" w:hanging="440"/>
        <w:rPr>
          <w:rFonts w:hAnsi="HG丸ｺﾞｼｯｸM-PRO"/>
        </w:rPr>
      </w:pPr>
    </w:p>
    <w:p w14:paraId="611F64AE" w14:textId="0C6649AC" w:rsidR="005F1CB0" w:rsidRDefault="005F1CB0">
      <w:pPr>
        <w:autoSpaceDE w:val="0"/>
        <w:autoSpaceDN w:val="0"/>
        <w:ind w:left="440" w:hangingChars="200" w:hanging="440"/>
        <w:rPr>
          <w:rFonts w:hAnsi="HG丸ｺﾞｼｯｸM-PRO"/>
        </w:rPr>
      </w:pPr>
    </w:p>
    <w:p w14:paraId="4B24F286" w14:textId="6378CA81" w:rsidR="005F1CB0" w:rsidRDefault="005F1CB0">
      <w:pPr>
        <w:autoSpaceDE w:val="0"/>
        <w:autoSpaceDN w:val="0"/>
        <w:ind w:left="440" w:hangingChars="200" w:hanging="440"/>
        <w:rPr>
          <w:rFonts w:hAnsi="HG丸ｺﾞｼｯｸM-PRO"/>
        </w:rPr>
      </w:pPr>
    </w:p>
    <w:p w14:paraId="2BFDB02C" w14:textId="77777777" w:rsidR="005F1CB0" w:rsidRDefault="005F1CB0">
      <w:pPr>
        <w:autoSpaceDE w:val="0"/>
        <w:autoSpaceDN w:val="0"/>
        <w:ind w:left="440" w:hangingChars="200" w:hanging="440"/>
        <w:rPr>
          <w:rFonts w:hAnsi="HG丸ｺﾞｼｯｸM-PRO"/>
        </w:rPr>
      </w:pPr>
    </w:p>
    <w:p w14:paraId="6EF8A7B9" w14:textId="088BF1D5" w:rsidR="009E7D60" w:rsidRPr="003C2A7C" w:rsidRDefault="009E7D60" w:rsidP="00E33464">
      <w:pPr>
        <w:autoSpaceDE w:val="0"/>
        <w:autoSpaceDN w:val="0"/>
        <w:ind w:left="440" w:hangingChars="200" w:hanging="440"/>
        <w:rPr>
          <w:rFonts w:hAnsi="HG丸ｺﾞｼｯｸM-PRO"/>
        </w:rPr>
      </w:pPr>
    </w:p>
    <w:p w14:paraId="3C7268C1" w14:textId="28B4751A" w:rsidR="00F26D1A" w:rsidRDefault="005E77D9">
      <w:pPr>
        <w:autoSpaceDE w:val="0"/>
        <w:autoSpaceDN w:val="0"/>
        <w:snapToGrid w:val="0"/>
        <w:ind w:leftChars="100" w:left="440" w:hangingChars="100" w:hanging="220"/>
        <w:rPr>
          <w:rFonts w:hAnsi="HG丸ｺﾞｼｯｸM-PRO"/>
        </w:rPr>
      </w:pPr>
      <w:r>
        <w:rPr>
          <w:noProof/>
        </w:rPr>
        <w:lastRenderedPageBreak/>
        <w:drawing>
          <wp:anchor distT="0" distB="0" distL="114300" distR="114300" simplePos="0" relativeHeight="252496384" behindDoc="0" locked="0" layoutInCell="1" allowOverlap="1" wp14:anchorId="2F3F8788" wp14:editId="6A320A06">
            <wp:simplePos x="0" y="0"/>
            <wp:positionH relativeFrom="column">
              <wp:posOffset>125730</wp:posOffset>
            </wp:positionH>
            <wp:positionV relativeFrom="page">
              <wp:posOffset>1421130</wp:posOffset>
            </wp:positionV>
            <wp:extent cx="6192520" cy="1532890"/>
            <wp:effectExtent l="0" t="0" r="0" b="0"/>
            <wp:wrapNone/>
            <wp:docPr id="6761449" name="図 12">
              <a:extLst xmlns:a="http://schemas.openxmlformats.org/drawingml/2006/main">
                <a:ext uri="{FF2B5EF4-FFF2-40B4-BE49-F238E27FC236}">
                  <a16:creationId xmlns:a16="http://schemas.microsoft.com/office/drawing/2014/main" id="{9FBC7862-31DB-4840-BD6E-BFF1D6A4B7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2">
                      <a:extLst>
                        <a:ext uri="{FF2B5EF4-FFF2-40B4-BE49-F238E27FC236}">
                          <a16:creationId xmlns:a16="http://schemas.microsoft.com/office/drawing/2014/main" id="{9FBC7862-31DB-4840-BD6E-BFF1D6A4B7B8}"/>
                        </a:ext>
                      </a:extLs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92520" cy="1532890"/>
                    </a:xfrm>
                    <a:prstGeom prst="rect">
                      <a:avLst/>
                    </a:prstGeom>
                    <a:noFill/>
                  </pic:spPr>
                </pic:pic>
              </a:graphicData>
            </a:graphic>
          </wp:anchor>
        </w:drawing>
      </w:r>
      <w:r>
        <w:rPr>
          <w:rFonts w:hAnsi="HG丸ｺﾞｼｯｸM-PRO" w:hint="eastAsia"/>
        </w:rPr>
        <w:t>○</w:t>
      </w:r>
      <w:r w:rsidR="00F26D1A" w:rsidRPr="00F26D1A">
        <w:rPr>
          <w:rFonts w:hAnsi="HG丸ｺﾞｼｯｸM-PRO" w:hint="eastAsia"/>
        </w:rPr>
        <w:t>大阪府の「平均寿命」は、男性 80.81 歳・女性 87.37 歳</w:t>
      </w:r>
      <w:r w:rsidR="00655BA3">
        <w:rPr>
          <w:rFonts w:hAnsi="HG丸ｺﾞｼｯｸM-PRO" w:hint="eastAsia"/>
        </w:rPr>
        <w:t>(</w:t>
      </w:r>
      <w:r w:rsidR="00F26D1A" w:rsidRPr="00F26D1A">
        <w:rPr>
          <w:rFonts w:hAnsi="HG丸ｺﾞｼｯｸM-PRO" w:hint="eastAsia"/>
        </w:rPr>
        <w:t>令和2年</w:t>
      </w:r>
      <w:r w:rsidR="00655BA3">
        <w:rPr>
          <w:rFonts w:hAnsi="HG丸ｺﾞｼｯｸM-PRO" w:hint="eastAsia"/>
        </w:rPr>
        <w:t>)</w:t>
      </w:r>
      <w:r w:rsidR="00F26D1A" w:rsidRPr="00F26D1A">
        <w:rPr>
          <w:rFonts w:hAnsi="HG丸ｺﾞｼｯｸM-PRO" w:hint="eastAsia"/>
        </w:rPr>
        <w:t>、「健康寿命」は、男性71.77 歳・女性 74.95 歳</w:t>
      </w:r>
      <w:r w:rsidR="00655BA3">
        <w:rPr>
          <w:rFonts w:hAnsi="HG丸ｺﾞｼｯｸM-PRO" w:hint="eastAsia"/>
        </w:rPr>
        <w:t>(</w:t>
      </w:r>
      <w:r w:rsidR="00F26D1A" w:rsidRPr="00F26D1A">
        <w:rPr>
          <w:rFonts w:hAnsi="HG丸ｺﾞｼｯｸM-PRO" w:hint="eastAsia"/>
        </w:rPr>
        <w:t>令和</w:t>
      </w:r>
      <w:r w:rsidR="006707E0">
        <w:rPr>
          <w:rFonts w:hAnsi="HG丸ｺﾞｼｯｸM-PRO" w:hint="eastAsia"/>
        </w:rPr>
        <w:t>4年</w:t>
      </w:r>
      <w:r w:rsidR="00655BA3">
        <w:rPr>
          <w:rFonts w:hAnsi="HG丸ｺﾞｼｯｸM-PRO" w:hint="eastAsia"/>
        </w:rPr>
        <w:t>)</w:t>
      </w:r>
      <w:r w:rsidR="00F26D1A" w:rsidRPr="00F26D1A">
        <w:rPr>
          <w:rFonts w:hAnsi="HG丸ｺﾞｼｯｸM-PRO" w:hint="eastAsia"/>
        </w:rPr>
        <w:t>と平均寿命・健康寿命ともに延びているものの全国を下回っています。また、平均寿命と健康寿命との差である「不健康期間」は、男女ともに全国と比較して長くなっています。</w:t>
      </w:r>
    </w:p>
    <w:p w14:paraId="1701700F" w14:textId="29A4766F" w:rsidR="00CD5E0A" w:rsidRDefault="00CD5E0A">
      <w:pPr>
        <w:autoSpaceDE w:val="0"/>
        <w:autoSpaceDN w:val="0"/>
        <w:snapToGrid w:val="0"/>
        <w:ind w:leftChars="100" w:left="440" w:hangingChars="100" w:hanging="220"/>
        <w:rPr>
          <w:rFonts w:hAnsi="HG丸ｺﾞｼｯｸM-PRO"/>
        </w:rPr>
      </w:pPr>
    </w:p>
    <w:p w14:paraId="6C99051C" w14:textId="787BD87A" w:rsidR="00CD5E0A" w:rsidRDefault="00CD5E0A">
      <w:pPr>
        <w:autoSpaceDE w:val="0"/>
        <w:autoSpaceDN w:val="0"/>
        <w:snapToGrid w:val="0"/>
        <w:ind w:leftChars="100" w:left="440" w:hangingChars="100" w:hanging="220"/>
        <w:rPr>
          <w:rFonts w:hAnsi="HG丸ｺﾞｼｯｸM-PRO"/>
        </w:rPr>
      </w:pPr>
    </w:p>
    <w:p w14:paraId="3A1E3D6C" w14:textId="7F63063B" w:rsidR="00CD5E0A" w:rsidRDefault="00CD5E0A">
      <w:pPr>
        <w:autoSpaceDE w:val="0"/>
        <w:autoSpaceDN w:val="0"/>
        <w:snapToGrid w:val="0"/>
        <w:ind w:leftChars="100" w:left="440" w:hangingChars="100" w:hanging="220"/>
        <w:rPr>
          <w:rFonts w:hAnsi="HG丸ｺﾞｼｯｸM-PRO"/>
        </w:rPr>
      </w:pPr>
    </w:p>
    <w:p w14:paraId="14F2FA40" w14:textId="63ACEDE3" w:rsidR="005F1CB0" w:rsidRDefault="005F1CB0">
      <w:pPr>
        <w:autoSpaceDE w:val="0"/>
        <w:autoSpaceDN w:val="0"/>
        <w:snapToGrid w:val="0"/>
        <w:ind w:leftChars="100" w:left="440" w:hangingChars="100" w:hanging="220"/>
        <w:rPr>
          <w:rFonts w:hAnsi="HG丸ｺﾞｼｯｸM-PRO"/>
        </w:rPr>
      </w:pPr>
    </w:p>
    <w:p w14:paraId="7C2EFE7E" w14:textId="31E63098" w:rsidR="005F1CB0" w:rsidRDefault="005F1CB0">
      <w:pPr>
        <w:autoSpaceDE w:val="0"/>
        <w:autoSpaceDN w:val="0"/>
        <w:snapToGrid w:val="0"/>
        <w:ind w:leftChars="100" w:left="440" w:hangingChars="100" w:hanging="220"/>
        <w:rPr>
          <w:rFonts w:hAnsi="HG丸ｺﾞｼｯｸM-PRO"/>
        </w:rPr>
      </w:pPr>
    </w:p>
    <w:p w14:paraId="66E304C4" w14:textId="77777777" w:rsidR="005F1CB0" w:rsidRDefault="005F1CB0">
      <w:pPr>
        <w:autoSpaceDE w:val="0"/>
        <w:autoSpaceDN w:val="0"/>
        <w:snapToGrid w:val="0"/>
        <w:ind w:leftChars="100" w:left="440" w:hangingChars="100" w:hanging="220"/>
        <w:rPr>
          <w:rFonts w:hAnsi="HG丸ｺﾞｼｯｸM-PRO"/>
        </w:rPr>
      </w:pPr>
    </w:p>
    <w:p w14:paraId="39856DEC" w14:textId="4E0B98C2" w:rsidR="00CD5E0A" w:rsidRDefault="00CD5E0A">
      <w:pPr>
        <w:autoSpaceDE w:val="0"/>
        <w:autoSpaceDN w:val="0"/>
        <w:snapToGrid w:val="0"/>
        <w:ind w:leftChars="100" w:left="440" w:hangingChars="100" w:hanging="220"/>
        <w:rPr>
          <w:rFonts w:hAnsi="HG丸ｺﾞｼｯｸM-PRO"/>
        </w:rPr>
      </w:pPr>
    </w:p>
    <w:p w14:paraId="6B01B89E" w14:textId="3F3ECBD2" w:rsidR="005A6231" w:rsidRPr="00C9322B" w:rsidRDefault="005A6231" w:rsidP="00AE6E39">
      <w:pPr>
        <w:rPr>
          <w:rFonts w:hAnsi="HG丸ｺﾞｼｯｸM-PRO"/>
          <w:szCs w:val="21"/>
        </w:rPr>
      </w:pPr>
    </w:p>
    <w:p w14:paraId="737ECFE3" w14:textId="2DFD24DD" w:rsidR="00F26D1A" w:rsidRDefault="005E77D9">
      <w:pPr>
        <w:autoSpaceDE w:val="0"/>
        <w:autoSpaceDN w:val="0"/>
        <w:ind w:leftChars="100" w:left="440" w:hangingChars="100" w:hanging="220"/>
        <w:rPr>
          <w:rFonts w:hAnsi="HG丸ｺﾞｼｯｸM-PRO"/>
        </w:rPr>
      </w:pPr>
      <w:r>
        <w:rPr>
          <w:rFonts w:hAnsi="HG丸ｺﾞｼｯｸM-PRO" w:hint="eastAsia"/>
        </w:rPr>
        <w:t>○</w:t>
      </w:r>
      <w:r w:rsidR="00F26D1A" w:rsidRPr="00F26D1A">
        <w:rPr>
          <w:rFonts w:hAnsi="HG丸ｺﾞｼｯｸM-PRO" w:hint="eastAsia"/>
        </w:rPr>
        <w:t>大阪府の令和</w:t>
      </w:r>
      <w:r w:rsidR="006707E0">
        <w:rPr>
          <w:rFonts w:hAnsi="HG丸ｺﾞｼｯｸM-PRO" w:hint="eastAsia"/>
        </w:rPr>
        <w:t>6年の</w:t>
      </w:r>
      <w:r w:rsidR="00F26D1A" w:rsidRPr="00F26D1A">
        <w:rPr>
          <w:rFonts w:hAnsi="HG丸ｺﾞｼｯｸM-PRO" w:hint="eastAsia"/>
        </w:rPr>
        <w:t>自殺者数は1,279人と前年</w:t>
      </w:r>
      <w:r w:rsidR="00655BA3">
        <w:rPr>
          <w:rFonts w:hAnsi="HG丸ｺﾞｼｯｸM-PRO" w:hint="eastAsia"/>
        </w:rPr>
        <w:t>(</w:t>
      </w:r>
      <w:r w:rsidR="00F26D1A" w:rsidRPr="00F26D1A">
        <w:rPr>
          <w:rFonts w:hAnsi="HG丸ｺﾞｼｯｸM-PRO" w:hint="eastAsia"/>
        </w:rPr>
        <w:t>1,383人</w:t>
      </w:r>
      <w:r w:rsidR="00655BA3">
        <w:rPr>
          <w:rFonts w:hAnsi="HG丸ｺﾞｼｯｸM-PRO" w:hint="eastAsia"/>
        </w:rPr>
        <w:t>)</w:t>
      </w:r>
      <w:r w:rsidR="00F26D1A" w:rsidRPr="00F26D1A">
        <w:rPr>
          <w:rFonts w:hAnsi="HG丸ｺﾞｼｯｸM-PRO" w:hint="eastAsia"/>
        </w:rPr>
        <w:t>より減少しています。</w:t>
      </w:r>
    </w:p>
    <w:p w14:paraId="4FC6C1F6" w14:textId="1CBAD4DF" w:rsidR="00676194" w:rsidRDefault="00676194" w:rsidP="007813D4">
      <w:pPr>
        <w:rPr>
          <w:rFonts w:hAnsi="HG丸ｺﾞｼｯｸM-PRO"/>
          <w:b/>
          <w:u w:val="single"/>
        </w:rPr>
      </w:pPr>
    </w:p>
    <w:p w14:paraId="6E24E212" w14:textId="7EE60C96" w:rsidR="00E33464" w:rsidRPr="001B1CEA" w:rsidRDefault="00E01CFD" w:rsidP="0089177E">
      <w:pPr>
        <w:pStyle w:val="2"/>
        <w:rPr>
          <w:rFonts w:hAnsi="HG丸ｺﾞｼｯｸM-PRO"/>
          <w:b/>
          <w:u w:val="single"/>
        </w:rPr>
      </w:pPr>
      <w:bookmarkStart w:id="22" w:name="_Toc225690317"/>
      <w:r w:rsidRPr="0089177E">
        <w:rPr>
          <w:rFonts w:ascii="UD デジタル 教科書体 NK-R" w:eastAsia="UD デジタル 教科書体 NK-R" w:hAnsi="HG丸ｺﾞｼｯｸM-PRO" w:hint="eastAsia"/>
          <w:b/>
          <w:u w:val="single"/>
        </w:rPr>
        <w:t>８．</w:t>
      </w:r>
      <w:r w:rsidR="0079128C" w:rsidRPr="0089177E">
        <w:rPr>
          <w:rFonts w:ascii="UD デジタル 教科書体 NK-R" w:eastAsia="UD デジタル 教科書体 NK-R" w:hAnsi="HG丸ｺﾞｼｯｸM-PRO" w:hint="eastAsia"/>
          <w:b/>
          <w:u w:val="single"/>
        </w:rPr>
        <w:t>男女共同参画を進めるための体制</w:t>
      </w:r>
      <w:bookmarkEnd w:id="22"/>
    </w:p>
    <w:p w14:paraId="713535B2" w14:textId="637BF186" w:rsidR="00121D00" w:rsidRDefault="005E77D9" w:rsidP="00E2631F">
      <w:pPr>
        <w:ind w:leftChars="100" w:left="440" w:hangingChars="100" w:hanging="220"/>
        <w:rPr>
          <w:rFonts w:hAnsi="HG丸ｺﾞｼｯｸM-PRO"/>
        </w:rPr>
      </w:pPr>
      <w:r>
        <w:rPr>
          <w:rFonts w:hAnsi="HG丸ｺﾞｼｯｸM-PRO" w:hint="eastAsia"/>
        </w:rPr>
        <w:t>○</w:t>
      </w:r>
      <w:r w:rsidR="0079128C" w:rsidRPr="0079128C">
        <w:rPr>
          <w:rFonts w:hAnsi="HG丸ｺﾞｼｯｸM-PRO" w:hint="eastAsia"/>
        </w:rPr>
        <w:t>府民意識調査の結果によると、大阪府立男女共同参画・青少年センター</w:t>
      </w:r>
      <w:r w:rsidR="00655BA3">
        <w:rPr>
          <w:rFonts w:hAnsi="HG丸ｺﾞｼｯｸM-PRO" w:hint="eastAsia"/>
        </w:rPr>
        <w:t>(</w:t>
      </w:r>
      <w:r w:rsidR="0079128C" w:rsidRPr="0079128C">
        <w:rPr>
          <w:rFonts w:hAnsi="HG丸ｺﾞｼｯｸM-PRO" w:hint="eastAsia"/>
        </w:rPr>
        <w:t>以下「ドーンセンター」という</w:t>
      </w:r>
      <w:r w:rsidR="00655BA3">
        <w:rPr>
          <w:rFonts w:hAnsi="HG丸ｺﾞｼｯｸM-PRO" w:hint="eastAsia"/>
        </w:rPr>
        <w:t>)</w:t>
      </w:r>
      <w:r w:rsidR="0079128C" w:rsidRPr="0079128C">
        <w:rPr>
          <w:rFonts w:hAnsi="HG丸ｺﾞｼｯｸM-PRO" w:hint="eastAsia"/>
        </w:rPr>
        <w:t>の認知度は</w:t>
      </w:r>
      <w:r w:rsidR="00E2631F">
        <w:rPr>
          <w:rFonts w:hAnsi="HG丸ｺﾞｼｯｸM-PRO" w:hint="eastAsia"/>
        </w:rPr>
        <w:t>全体で36.6</w:t>
      </w:r>
      <w:r w:rsidR="00655BA3">
        <w:rPr>
          <w:rFonts w:hAnsi="HG丸ｺﾞｼｯｸM-PRO" w:hint="eastAsia"/>
        </w:rPr>
        <w:t>％(</w:t>
      </w:r>
      <w:r w:rsidR="0079128C" w:rsidRPr="0079128C">
        <w:rPr>
          <w:rFonts w:hAnsi="HG丸ｺﾞｼｯｸM-PRO" w:hint="eastAsia"/>
        </w:rPr>
        <w:t>女性</w:t>
      </w:r>
      <w:r w:rsidR="00E2631F">
        <w:rPr>
          <w:rFonts w:hAnsi="HG丸ｺﾞｼｯｸM-PRO" w:hint="eastAsia"/>
        </w:rPr>
        <w:t>40.5</w:t>
      </w:r>
      <w:r w:rsidR="00655BA3">
        <w:rPr>
          <w:rFonts w:hAnsi="HG丸ｺﾞｼｯｸM-PRO" w:hint="eastAsia"/>
        </w:rPr>
        <w:t>％</w:t>
      </w:r>
      <w:r w:rsidR="0079128C" w:rsidRPr="0079128C">
        <w:rPr>
          <w:rFonts w:hAnsi="HG丸ｺﾞｼｯｸM-PRO" w:hint="eastAsia"/>
        </w:rPr>
        <w:t>、男性</w:t>
      </w:r>
      <w:r w:rsidR="00E2631F">
        <w:rPr>
          <w:rFonts w:hAnsi="HG丸ｺﾞｼｯｸM-PRO" w:hint="eastAsia"/>
        </w:rPr>
        <w:t>32.6</w:t>
      </w:r>
      <w:r w:rsidR="00655BA3">
        <w:rPr>
          <w:rFonts w:hAnsi="HG丸ｺﾞｼｯｸM-PRO" w:hint="eastAsia"/>
        </w:rPr>
        <w:t>％)</w:t>
      </w:r>
      <w:r w:rsidR="00E2631F">
        <w:rPr>
          <w:rFonts w:hAnsi="HG丸ｺﾞｼｯｸM-PRO" w:hint="eastAsia"/>
        </w:rPr>
        <w:t>と</w:t>
      </w:r>
      <w:r w:rsidR="0079128C" w:rsidRPr="0079128C">
        <w:rPr>
          <w:rFonts w:hAnsi="HG丸ｺﾞｼｯｸM-PRO" w:hint="eastAsia"/>
        </w:rPr>
        <w:t>なっており、目標</w:t>
      </w:r>
      <w:r w:rsidR="00E2631F">
        <w:rPr>
          <w:rFonts w:hAnsi="HG丸ｺﾞｼｯｸM-PRO" w:hint="eastAsia"/>
        </w:rPr>
        <w:t>の</w:t>
      </w:r>
      <w:r w:rsidR="006707E0">
        <w:rPr>
          <w:rFonts w:hAnsi="HG丸ｺﾞｼｯｸM-PRO" w:hint="eastAsia"/>
        </w:rPr>
        <w:t>40</w:t>
      </w:r>
      <w:r w:rsidR="00655BA3">
        <w:rPr>
          <w:rFonts w:hAnsi="HG丸ｺﾞｼｯｸM-PRO" w:hint="eastAsia"/>
        </w:rPr>
        <w:t>％</w:t>
      </w:r>
      <w:r w:rsidR="0079128C" w:rsidRPr="0079128C">
        <w:rPr>
          <w:rFonts w:hAnsi="HG丸ｺﾞｼｯｸM-PRO" w:hint="eastAsia"/>
        </w:rPr>
        <w:t>には到達していません。世代別で見ると、30代の認知度が最も低く</w:t>
      </w:r>
      <w:r w:rsidR="00655BA3">
        <w:rPr>
          <w:rFonts w:hAnsi="HG丸ｺﾞｼｯｸM-PRO" w:hint="eastAsia"/>
        </w:rPr>
        <w:t>(</w:t>
      </w:r>
      <w:r w:rsidR="0079128C" w:rsidRPr="0079128C">
        <w:rPr>
          <w:rFonts w:hAnsi="HG丸ｺﾞｼｯｸM-PRO" w:hint="eastAsia"/>
        </w:rPr>
        <w:t>女性21.6</w:t>
      </w:r>
      <w:r w:rsidR="00655BA3">
        <w:rPr>
          <w:rFonts w:hAnsi="HG丸ｺﾞｼｯｸM-PRO" w:hint="eastAsia"/>
        </w:rPr>
        <w:t>％</w:t>
      </w:r>
      <w:r w:rsidR="0079128C" w:rsidRPr="0079128C">
        <w:rPr>
          <w:rFonts w:hAnsi="HG丸ｺﾞｼｯｸM-PRO" w:hint="eastAsia"/>
        </w:rPr>
        <w:t>、男性25</w:t>
      </w:r>
      <w:r w:rsidR="00E97307">
        <w:rPr>
          <w:rFonts w:hAnsi="HG丸ｺﾞｼｯｸM-PRO" w:hint="eastAsia"/>
        </w:rPr>
        <w:t>.0</w:t>
      </w:r>
      <w:r w:rsidR="00655BA3">
        <w:rPr>
          <w:rFonts w:hAnsi="HG丸ｺﾞｼｯｸM-PRO" w:hint="eastAsia"/>
        </w:rPr>
        <w:t>％)</w:t>
      </w:r>
      <w:r w:rsidR="0079128C" w:rsidRPr="0079128C">
        <w:rPr>
          <w:rFonts w:hAnsi="HG丸ｺﾞｼｯｸM-PRO" w:hint="eastAsia"/>
        </w:rPr>
        <w:t>、府における男女共同参画の推進の拠点施設である男女共同参画センターに関する情報が十分届いていません。</w:t>
      </w:r>
    </w:p>
    <w:p w14:paraId="0586AE53" w14:textId="4189650A" w:rsidR="000340CD" w:rsidRDefault="00BD347C" w:rsidP="00E2631F">
      <w:pPr>
        <w:rPr>
          <w:rFonts w:hAnsi="HG丸ｺﾞｼｯｸM-PRO"/>
        </w:rPr>
      </w:pPr>
      <w:r>
        <w:rPr>
          <w:rFonts w:hAnsi="HG丸ｺﾞｼｯｸM-PRO"/>
          <w:noProof/>
        </w:rPr>
        <w:drawing>
          <wp:inline distT="0" distB="0" distL="0" distR="0" wp14:anchorId="4EF60779" wp14:editId="1CB78A2F">
            <wp:extent cx="6192520" cy="2520950"/>
            <wp:effectExtent l="0" t="0" r="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6192520" cy="2520950"/>
                    </a:xfrm>
                    <a:prstGeom prst="rect">
                      <a:avLst/>
                    </a:prstGeom>
                  </pic:spPr>
                </pic:pic>
              </a:graphicData>
            </a:graphic>
          </wp:inline>
        </w:drawing>
      </w:r>
    </w:p>
    <w:p w14:paraId="4781D214" w14:textId="09A8053A" w:rsidR="000340CD" w:rsidRDefault="000340CD" w:rsidP="00584E50">
      <w:pPr>
        <w:rPr>
          <w:rFonts w:hAnsi="HG丸ｺﾞｼｯｸM-PRO"/>
        </w:rPr>
      </w:pPr>
    </w:p>
    <w:p w14:paraId="1A63442C" w14:textId="27DD9821" w:rsidR="00121D00" w:rsidRDefault="00121D00">
      <w:pPr>
        <w:rPr>
          <w:rFonts w:hAnsi="HG丸ｺﾞｼｯｸM-PRO"/>
        </w:rPr>
      </w:pPr>
    </w:p>
    <w:p w14:paraId="7F4F3FC0" w14:textId="0D226FE6" w:rsidR="00184F01" w:rsidRPr="00AE69A7" w:rsidRDefault="00121D00" w:rsidP="00AE69A7">
      <w:pPr>
        <w:widowControl/>
        <w:jc w:val="left"/>
        <w:rPr>
          <w:rFonts w:hAnsi="HG丸ｺﾞｼｯｸM-PRO"/>
        </w:rPr>
      </w:pPr>
      <w:r>
        <w:rPr>
          <w:rFonts w:hAnsi="HG丸ｺﾞｼｯｸM-PRO"/>
        </w:rPr>
        <w:br w:type="page"/>
      </w:r>
    </w:p>
    <w:bookmarkStart w:id="23" w:name="_Toc225690318"/>
    <w:p w14:paraId="123F1E60" w14:textId="11EDA2EB" w:rsidR="00CD20D8" w:rsidRPr="003C2A7C" w:rsidRDefault="00CD20D8">
      <w:pPr>
        <w:pStyle w:val="1"/>
        <w:jc w:val="center"/>
        <w:rPr>
          <w:rFonts w:ascii="UD デジタル 教科書体 NK-R" w:eastAsia="UD デジタル 教科書体 NK-R" w:hAnsi="HGP創英角ｺﾞｼｯｸUB"/>
          <w:b/>
          <w:sz w:val="40"/>
        </w:rPr>
      </w:pPr>
      <w:r w:rsidRPr="003C2A7C">
        <w:rPr>
          <w:rFonts w:ascii="UD デジタル 教科書体 NK-R" w:eastAsia="UD デジタル 教科書体 NK-R" w:hAnsi="HGP創英角ｺﾞｼｯｸUB" w:hint="eastAsia"/>
          <w:b/>
          <w:noProof/>
          <w:sz w:val="40"/>
        </w:rPr>
        <w:lastRenderedPageBreak/>
        <mc:AlternateContent>
          <mc:Choice Requires="wps">
            <w:drawing>
              <wp:anchor distT="0" distB="0" distL="114300" distR="114300" simplePos="0" relativeHeight="251639296" behindDoc="1" locked="0" layoutInCell="1" allowOverlap="1" wp14:anchorId="07E5140E" wp14:editId="483CE62B">
                <wp:simplePos x="0" y="0"/>
                <wp:positionH relativeFrom="column">
                  <wp:posOffset>0</wp:posOffset>
                </wp:positionH>
                <wp:positionV relativeFrom="paragraph">
                  <wp:posOffset>9525</wp:posOffset>
                </wp:positionV>
                <wp:extent cx="6172200" cy="466725"/>
                <wp:effectExtent l="0" t="0" r="0" b="9525"/>
                <wp:wrapNone/>
                <wp:docPr id="15" name="正方形/長方形 15" title="第4章　計画の基本的考え方"/>
                <wp:cNvGraphicFramePr/>
                <a:graphic xmlns:a="http://schemas.openxmlformats.org/drawingml/2006/main">
                  <a:graphicData uri="http://schemas.microsoft.com/office/word/2010/wordprocessingShape">
                    <wps:wsp>
                      <wps:cNvSpPr/>
                      <wps:spPr>
                        <a:xfrm>
                          <a:off x="0" y="0"/>
                          <a:ext cx="6172200" cy="466725"/>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27CE06" id="正方形/長方形 15" o:spid="_x0000_s1026" alt="タイトル: 第4章　計画の基本的考え方" style="position:absolute;left:0;text-align:left;margin-left:0;margin-top:.75pt;width:486pt;height:36.75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" fillcolor="#8aabd3 [2132]" stroked="f" strokeweight="2pt">
                <v:fill color2="#d6e2f0 [756]" colors="0 #9ab5e4;.5 #c2d1ed;1 #e1e8f5" focus="100%" type="gradient">
                  <o:fill v:ext="view" type="gradientUnscaled"/>
                </v:fill>
              </v:rect>
            </w:pict>
          </mc:Fallback>
        </mc:AlternateContent>
      </w:r>
      <w:r w:rsidRPr="003C2A7C">
        <w:rPr>
          <w:rFonts w:ascii="UD デジタル 教科書体 NK-R" w:eastAsia="UD デジタル 教科書体 NK-R" w:hAnsi="HGP創英角ｺﾞｼｯｸUB" w:hint="eastAsia"/>
          <w:b/>
          <w:sz w:val="40"/>
        </w:rPr>
        <w:t>第</w:t>
      </w:r>
      <w:r w:rsidR="0003177D" w:rsidRPr="003C2A7C">
        <w:rPr>
          <w:rFonts w:ascii="UD デジタル 教科書体 NK-R" w:eastAsia="UD デジタル 教科書体 NK-R" w:hAnsi="HGP創英角ｺﾞｼｯｸUB" w:hint="eastAsia"/>
          <w:b/>
          <w:sz w:val="40"/>
        </w:rPr>
        <w:t>４</w:t>
      </w:r>
      <w:r w:rsidRPr="003C2A7C">
        <w:rPr>
          <w:rFonts w:ascii="UD デジタル 教科書体 NK-R" w:eastAsia="UD デジタル 教科書体 NK-R" w:hAnsi="HGP創英角ｺﾞｼｯｸUB" w:hint="eastAsia"/>
          <w:b/>
          <w:sz w:val="40"/>
        </w:rPr>
        <w:t>章　計画の基本的な考え方</w:t>
      </w:r>
      <w:bookmarkEnd w:id="23"/>
    </w:p>
    <w:p w14:paraId="1A7D01D3" w14:textId="64D0B12D" w:rsidR="00CD20D8" w:rsidRPr="003C2A7C" w:rsidRDefault="00CD20D8">
      <w:pPr>
        <w:rPr>
          <w:rFonts w:hAnsi="HG丸ｺﾞｼｯｸM-PRO"/>
        </w:rPr>
      </w:pPr>
      <w:r w:rsidRPr="003C2A7C">
        <w:rPr>
          <w:rFonts w:hAnsi="HG丸ｺﾞｼｯｸM-PRO" w:hint="eastAsia"/>
          <w:b/>
          <w:noProof/>
          <w:sz w:val="24"/>
        </w:rPr>
        <mc:AlternateContent>
          <mc:Choice Requires="wps">
            <w:drawing>
              <wp:anchor distT="0" distB="0" distL="114300" distR="114300" simplePos="0" relativeHeight="251625984" behindDoc="0" locked="0" layoutInCell="1" allowOverlap="1" wp14:anchorId="60CFD175" wp14:editId="6356E931">
                <wp:simplePos x="0" y="0"/>
                <wp:positionH relativeFrom="column">
                  <wp:posOffset>0</wp:posOffset>
                </wp:positionH>
                <wp:positionV relativeFrom="paragraph">
                  <wp:posOffset>19050</wp:posOffset>
                </wp:positionV>
                <wp:extent cx="6172200" cy="0"/>
                <wp:effectExtent l="0" t="38100" r="57150" b="57150"/>
                <wp:wrapNone/>
                <wp:docPr id="16" name="直線コネクタ 16"/>
                <wp:cNvGraphicFramePr/>
                <a:graphic xmlns:a="http://schemas.openxmlformats.org/drawingml/2006/main">
                  <a:graphicData uri="http://schemas.microsoft.com/office/word/2010/wordprocessingShape">
                    <wps:wsp>
                      <wps:cNvCnPr/>
                      <wps:spPr>
                        <a:xfrm>
                          <a:off x="0" y="0"/>
                          <a:ext cx="6172200" cy="0"/>
                        </a:xfrm>
                        <a:prstGeom prst="line">
                          <a:avLst/>
                        </a:prstGeom>
                        <a:noFill/>
                        <a:ln w="19050" cap="flat" cmpd="sng" algn="ctr">
                          <a:solidFill>
                            <a:srgbClr val="1F497D"/>
                          </a:solidFill>
                          <a:prstDash val="solid"/>
                          <a:headEnd type="none"/>
                          <a:tailEnd type="diamond"/>
                        </a:ln>
                        <a:effectLst/>
                      </wps:spPr>
                      <wps:bodyPr/>
                    </wps:wsp>
                  </a:graphicData>
                </a:graphic>
                <wp14:sizeRelH relativeFrom="margin">
                  <wp14:pctWidth>0</wp14:pctWidth>
                </wp14:sizeRelH>
                <wp14:sizeRelV relativeFrom="margin">
                  <wp14:pctHeight>0</wp14:pctHeight>
                </wp14:sizeRelV>
              </wp:anchor>
            </w:drawing>
          </mc:Choice>
          <mc:Fallback>
            <w:pict>
              <v:line w14:anchorId="6E9C6A94" id="直線コネクタ 16" o:spid="_x0000_s1026" style="position:absolute;left:0;text-align:lef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48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" strokecolor="#1f497d" strokeweight="1.5pt">
                <v:stroke endarrow="diamond"/>
              </v:line>
            </w:pict>
          </mc:Fallback>
        </mc:AlternateContent>
      </w:r>
    </w:p>
    <w:p w14:paraId="48BBB0ED" w14:textId="41AEBA03" w:rsidR="007066FF" w:rsidRPr="003C2A7C" w:rsidRDefault="00E12116">
      <w:pPr>
        <w:pStyle w:val="2"/>
        <w:rPr>
          <w:rFonts w:ascii="UD デジタル 教科書体 NK-R" w:eastAsia="UD デジタル 教科書体 NK-R" w:hAnsi="HGPｺﾞｼｯｸE" w:cs="メイリオ"/>
          <w:b/>
          <w:sz w:val="32"/>
          <w:szCs w:val="24"/>
        </w:rPr>
      </w:pPr>
      <w:bookmarkStart w:id="24" w:name="_Toc225690319"/>
      <w:r w:rsidRPr="003C2A7C">
        <w:rPr>
          <w:rFonts w:ascii="UD デジタル 教科書体 NK-R" w:eastAsia="UD デジタル 教科書体 NK-R" w:hAnsi="HGPｺﾞｼｯｸE" w:cs="メイリオ" w:hint="eastAsia"/>
          <w:b/>
          <w:sz w:val="32"/>
          <w:szCs w:val="24"/>
        </w:rPr>
        <w:t>１</w:t>
      </w:r>
      <w:r w:rsidR="007066FF" w:rsidRPr="003C2A7C">
        <w:rPr>
          <w:rFonts w:ascii="UD デジタル 教科書体 NK-R" w:eastAsia="UD デジタル 教科書体 NK-R" w:hAnsi="HGPｺﾞｼｯｸE" w:cs="メイリオ" w:hint="eastAsia"/>
          <w:b/>
          <w:sz w:val="32"/>
          <w:szCs w:val="24"/>
        </w:rPr>
        <w:t>．計画の基本理念</w:t>
      </w:r>
      <w:bookmarkEnd w:id="24"/>
    </w:p>
    <w:p w14:paraId="637F538E" w14:textId="1ACA7A05" w:rsidR="007066FF" w:rsidRPr="003C2A7C" w:rsidRDefault="007066FF">
      <w:pPr>
        <w:ind w:firstLineChars="100" w:firstLine="220"/>
        <w:rPr>
          <w:rFonts w:hAnsi="HG丸ｺﾞｼｯｸM-PRO"/>
        </w:rPr>
      </w:pPr>
      <w:r w:rsidRPr="003C2A7C">
        <w:rPr>
          <w:rFonts w:hAnsi="HG丸ｺﾞｼｯｸM-PRO" w:hint="eastAsia"/>
        </w:rPr>
        <w:t>男女共同参画社会</w:t>
      </w:r>
      <w:r w:rsidR="00655BA3">
        <w:rPr>
          <w:rFonts w:hAnsi="HG丸ｺﾞｼｯｸM-PRO" w:hint="eastAsia"/>
          <w:vertAlign w:val="superscript"/>
        </w:rPr>
        <w:t>(</w:t>
      </w:r>
      <w:r w:rsidR="00184F01" w:rsidRPr="003C2A7C">
        <w:rPr>
          <w:rFonts w:hAnsi="HG丸ｺﾞｼｯｸM-PRO" w:hint="eastAsia"/>
          <w:vertAlign w:val="superscript"/>
        </w:rPr>
        <w:t>＊</w:t>
      </w:r>
      <w:r w:rsidR="00655BA3">
        <w:rPr>
          <w:rFonts w:hAnsi="HG丸ｺﾞｼｯｸM-PRO" w:hint="eastAsia"/>
          <w:vertAlign w:val="superscript"/>
        </w:rPr>
        <w:t>)</w:t>
      </w:r>
      <w:r w:rsidRPr="003C2A7C">
        <w:rPr>
          <w:rFonts w:hAnsi="HG丸ｺﾞｼｯｸM-PRO" w:hint="eastAsia"/>
        </w:rPr>
        <w:t>の実現をめざすための指針として、平成14年に制定した「大阪府男女共同参画推進条例」は、男女共同参画の推進にあたって、次の5つの基本理念を定めています。</w:t>
      </w:r>
    </w:p>
    <w:p w14:paraId="26B55829" w14:textId="43FDC6A9" w:rsidR="007066FF" w:rsidRPr="003C2A7C" w:rsidRDefault="007066FF">
      <w:pPr>
        <w:ind w:firstLineChars="100" w:firstLine="220"/>
        <w:rPr>
          <w:rFonts w:hAnsi="HG丸ｺﾞｼｯｸM-PRO"/>
        </w:rPr>
      </w:pPr>
      <w:r w:rsidRPr="003C2A7C">
        <w:rPr>
          <w:rFonts w:hAnsi="HG丸ｺﾞｼｯｸM-PRO" w:hint="eastAsia"/>
        </w:rPr>
        <w:t>この計画では、この条例の5つの基本理念に基づき、男女共同参画を推進していきます。</w:t>
      </w:r>
    </w:p>
    <w:p w14:paraId="1603F41D" w14:textId="679B37D8" w:rsidR="007066FF" w:rsidRPr="003C2A7C" w:rsidRDefault="007066FF" w:rsidP="00E33464">
      <w:pPr>
        <w:ind w:leftChars="100" w:left="220"/>
        <w:rPr>
          <w:rFonts w:hAnsi="HG丸ｺﾞｼｯｸM-PRO"/>
        </w:rPr>
      </w:pPr>
      <w:r w:rsidRPr="003C2A7C">
        <w:rPr>
          <w:rFonts w:hAnsi="HG丸ｺﾞｼｯｸM-PRO" w:hint="eastAsia"/>
        </w:rPr>
        <w:t>（１）男女の人権の尊重</w:t>
      </w:r>
    </w:p>
    <w:p w14:paraId="30B8C07F" w14:textId="0DF832C0" w:rsidR="007066FF" w:rsidRPr="003C2A7C" w:rsidRDefault="007066FF" w:rsidP="00E33464">
      <w:pPr>
        <w:ind w:leftChars="100" w:left="664" w:hangingChars="202" w:hanging="444"/>
        <w:rPr>
          <w:rFonts w:hAnsi="HG丸ｺﾞｼｯｸM-PRO"/>
        </w:rPr>
      </w:pPr>
      <w:r w:rsidRPr="003C2A7C">
        <w:rPr>
          <w:rFonts w:hAnsi="HG丸ｺﾞｼｯｸM-PRO" w:hint="eastAsia"/>
        </w:rPr>
        <w:t>（２）固定的な性別役割分担等を反映し</w:t>
      </w:r>
      <w:r w:rsidR="00302179" w:rsidRPr="003C2A7C">
        <w:rPr>
          <w:rFonts w:hAnsi="HG丸ｺﾞｼｯｸM-PRO" w:hint="eastAsia"/>
        </w:rPr>
        <w:t>た制度・慣行が男女の社会における活動の自由な選択に対してできる限</w:t>
      </w:r>
      <w:r w:rsidRPr="003C2A7C">
        <w:rPr>
          <w:rFonts w:hAnsi="HG丸ｺﾞｼｯｸM-PRO" w:hint="eastAsia"/>
        </w:rPr>
        <w:t>り影響を及ぼさないよう配慮</w:t>
      </w:r>
    </w:p>
    <w:p w14:paraId="3ABD9850" w14:textId="6FBB1C51" w:rsidR="007066FF" w:rsidRPr="003C2A7C" w:rsidRDefault="007066FF" w:rsidP="00E33464">
      <w:pPr>
        <w:ind w:leftChars="100" w:left="220"/>
        <w:rPr>
          <w:rFonts w:hAnsi="HG丸ｺﾞｼｯｸM-PRO"/>
        </w:rPr>
      </w:pPr>
      <w:r w:rsidRPr="003C2A7C">
        <w:rPr>
          <w:rFonts w:hAnsi="HG丸ｺﾞｼｯｸM-PRO" w:hint="eastAsia"/>
        </w:rPr>
        <w:t>（３）政策・方針の立案・決定への男女の共同参画</w:t>
      </w:r>
    </w:p>
    <w:p w14:paraId="1688F62E" w14:textId="2A3270D3" w:rsidR="007066FF" w:rsidRPr="003C2A7C" w:rsidRDefault="007066FF" w:rsidP="00E33464">
      <w:pPr>
        <w:ind w:leftChars="100" w:left="220"/>
        <w:rPr>
          <w:rFonts w:hAnsi="HG丸ｺﾞｼｯｸM-PRO"/>
        </w:rPr>
      </w:pPr>
      <w:r w:rsidRPr="003C2A7C">
        <w:rPr>
          <w:rFonts w:hAnsi="HG丸ｺﾞｼｯｸM-PRO" w:hint="eastAsia"/>
        </w:rPr>
        <w:t>（４）家庭の重要性を認識した上での家庭生活と他の活動の両立</w:t>
      </w:r>
    </w:p>
    <w:p w14:paraId="1F58F045" w14:textId="0DE48870" w:rsidR="007066FF" w:rsidRPr="003C2A7C" w:rsidRDefault="007066FF" w:rsidP="00E33464">
      <w:pPr>
        <w:ind w:leftChars="100" w:left="220"/>
        <w:rPr>
          <w:rFonts w:hAnsi="HG丸ｺﾞｼｯｸM-PRO"/>
        </w:rPr>
      </w:pPr>
      <w:r w:rsidRPr="003C2A7C">
        <w:rPr>
          <w:rFonts w:hAnsi="HG丸ｺﾞｼｯｸM-PRO" w:hint="eastAsia"/>
        </w:rPr>
        <w:t>（５）国際社会における取組への考慮</w:t>
      </w:r>
    </w:p>
    <w:p w14:paraId="32064B54" w14:textId="7D852CF6" w:rsidR="007066FF" w:rsidRPr="00E33464" w:rsidRDefault="007066FF" w:rsidP="00E33464">
      <w:pPr>
        <w:ind w:leftChars="100" w:left="400" w:hangingChars="100" w:hanging="180"/>
        <w:rPr>
          <w:rFonts w:hAnsi="HG丸ｺﾞｼｯｸM-PRO"/>
          <w:sz w:val="18"/>
          <w:szCs w:val="20"/>
        </w:rPr>
      </w:pPr>
      <w:r w:rsidRPr="00E33464">
        <w:rPr>
          <w:rFonts w:hAnsi="HG丸ｺﾞｼｯｸM-PRO" w:hint="eastAsia"/>
          <w:sz w:val="18"/>
          <w:szCs w:val="20"/>
        </w:rPr>
        <w:t>＊男女共同参画社会とは、「男女が、社会の対等な構成員として、自らの意思によって社会のあらゆる分野における活動に参画する機会が確保され、もって男女が均等に政治的、経済的、社会的及び文化的利益を享受することができ、かつ、共に責任を担うべき社会</w:t>
      </w:r>
      <w:r w:rsidR="00655BA3">
        <w:rPr>
          <w:rFonts w:hAnsi="HG丸ｺﾞｼｯｸM-PRO" w:hint="eastAsia"/>
          <w:sz w:val="18"/>
          <w:szCs w:val="20"/>
        </w:rPr>
        <w:t>(</w:t>
      </w:r>
      <w:r w:rsidRPr="00E33464">
        <w:rPr>
          <w:rFonts w:hAnsi="HG丸ｺﾞｼｯｸM-PRO" w:hint="eastAsia"/>
          <w:sz w:val="18"/>
          <w:szCs w:val="20"/>
        </w:rPr>
        <w:t>男女共同参画社会基本法第２条</w:t>
      </w:r>
      <w:r w:rsidR="00655BA3">
        <w:rPr>
          <w:rFonts w:hAnsi="HG丸ｺﾞｼｯｸM-PRO" w:hint="eastAsia"/>
          <w:sz w:val="18"/>
          <w:szCs w:val="20"/>
        </w:rPr>
        <w:t>)</w:t>
      </w:r>
      <w:r w:rsidRPr="00E33464">
        <w:rPr>
          <w:rFonts w:hAnsi="HG丸ｺﾞｼｯｸM-PRO" w:hint="eastAsia"/>
          <w:sz w:val="18"/>
          <w:szCs w:val="20"/>
        </w:rPr>
        <w:t>」です。</w:t>
      </w:r>
    </w:p>
    <w:p w14:paraId="36849B33" w14:textId="27A9951A" w:rsidR="000E5853" w:rsidRPr="00AE6E39" w:rsidRDefault="000E5853">
      <w:pPr>
        <w:rPr>
          <w:rFonts w:hAnsi="HG丸ｺﾞｼｯｸM-PRO" w:cs="メイリオ"/>
          <w:b/>
          <w:szCs w:val="18"/>
        </w:rPr>
      </w:pPr>
    </w:p>
    <w:p w14:paraId="1842CA86" w14:textId="1DA658CE" w:rsidR="001B549C" w:rsidRPr="003C2A7C" w:rsidRDefault="00E12116">
      <w:pPr>
        <w:pStyle w:val="2"/>
        <w:rPr>
          <w:rFonts w:ascii="UD デジタル 教科書体 NK-R" w:eastAsia="UD デジタル 教科書体 NK-R" w:hAnsi="HGPｺﾞｼｯｸE" w:cs="メイリオ"/>
          <w:b/>
          <w:sz w:val="32"/>
          <w:szCs w:val="24"/>
        </w:rPr>
      </w:pPr>
      <w:bookmarkStart w:id="25" w:name="_Toc225690320"/>
      <w:r w:rsidRPr="003C2A7C">
        <w:rPr>
          <w:rFonts w:ascii="UD デジタル 教科書体 NK-R" w:eastAsia="UD デジタル 教科書体 NK-R" w:hAnsi="HGPｺﾞｼｯｸE" w:cs="メイリオ" w:hint="eastAsia"/>
          <w:b/>
          <w:sz w:val="32"/>
          <w:szCs w:val="24"/>
        </w:rPr>
        <w:t>２</w:t>
      </w:r>
      <w:r w:rsidR="00ED1047" w:rsidRPr="003C2A7C">
        <w:rPr>
          <w:rFonts w:ascii="UD デジタル 教科書体 NK-R" w:eastAsia="UD デジタル 教科書体 NK-R" w:hAnsi="HGPｺﾞｼｯｸE" w:cs="メイリオ" w:hint="eastAsia"/>
          <w:b/>
          <w:sz w:val="32"/>
          <w:szCs w:val="24"/>
        </w:rPr>
        <w:t>．計画策定の視点</w:t>
      </w:r>
      <w:bookmarkEnd w:id="25"/>
    </w:p>
    <w:p w14:paraId="556025BC" w14:textId="142B1E08" w:rsidR="00ED1047" w:rsidRPr="003C2A7C" w:rsidRDefault="00ED1047" w:rsidP="00A939E9">
      <w:pPr>
        <w:ind w:firstLineChars="100" w:firstLine="220"/>
        <w:rPr>
          <w:rFonts w:hAnsi="HG丸ｺﾞｼｯｸM-PRO"/>
        </w:rPr>
      </w:pPr>
      <w:r w:rsidRPr="003C2A7C">
        <w:rPr>
          <w:rFonts w:hAnsi="HG丸ｺﾞｼｯｸM-PRO" w:hint="eastAsia"/>
        </w:rPr>
        <w:t>計画の策定に当たり、次の</w:t>
      </w:r>
      <w:r w:rsidR="006707E0">
        <w:rPr>
          <w:rFonts w:hAnsi="HG丸ｺﾞｼｯｸM-PRO" w:hint="eastAsia"/>
        </w:rPr>
        <w:t>2点を</w:t>
      </w:r>
      <w:r w:rsidRPr="003C2A7C">
        <w:rPr>
          <w:rFonts w:hAnsi="HG丸ｺﾞｼｯｸM-PRO" w:hint="eastAsia"/>
        </w:rPr>
        <w:t>計画全体にわたる横断的視点として設定します。</w:t>
      </w:r>
    </w:p>
    <w:p w14:paraId="0F7199B7" w14:textId="552BE542" w:rsidR="004A6868" w:rsidRDefault="004A6868" w:rsidP="00F04224">
      <w:pPr>
        <w:rPr>
          <w:rFonts w:hAnsi="HG丸ｺﾞｼｯｸM-PRO"/>
        </w:rPr>
      </w:pPr>
    </w:p>
    <w:p w14:paraId="649479D5" w14:textId="227C23AE" w:rsidR="00ED1047" w:rsidRPr="003C2A7C" w:rsidRDefault="00ED1047" w:rsidP="00A939E9">
      <w:pPr>
        <w:ind w:leftChars="100" w:left="220"/>
        <w:rPr>
          <w:rFonts w:hAnsi="HG丸ｺﾞｼｯｸM-PRO"/>
          <w:b/>
        </w:rPr>
      </w:pPr>
      <w:r w:rsidRPr="003C2A7C">
        <w:rPr>
          <w:rFonts w:hAnsi="HG丸ｺﾞｼｯｸM-PRO" w:hint="eastAsia"/>
        </w:rPr>
        <w:t>（１）</w:t>
      </w:r>
      <w:r w:rsidRPr="003C2A7C">
        <w:rPr>
          <w:rFonts w:hAnsi="HG丸ｺﾞｼｯｸM-PRO" w:hint="eastAsia"/>
          <w:b/>
        </w:rPr>
        <w:t>性別役割分担意識の解消に向けた意識改革</w:t>
      </w:r>
    </w:p>
    <w:p w14:paraId="15E19553" w14:textId="76BE022E" w:rsidR="006F27D0" w:rsidRPr="003C2A7C" w:rsidRDefault="006F27D0" w:rsidP="00A939E9">
      <w:pPr>
        <w:ind w:leftChars="200" w:left="440" w:firstLineChars="100" w:firstLine="220"/>
        <w:rPr>
          <w:rFonts w:hAnsi="HG丸ｺﾞｼｯｸM-PRO"/>
        </w:rPr>
      </w:pPr>
      <w:r w:rsidRPr="003C2A7C">
        <w:rPr>
          <w:rFonts w:hAnsi="HG丸ｺﾞｼｯｸM-PRO" w:hint="eastAsia"/>
        </w:rPr>
        <w:t>男女共同参画の推進に当たり、性別役割分担意識は職業生活だけでなく、家庭生活や地域社会等の様々な分野における男女共同参画の大きな阻害要因となっています。男女がともに責任を分かち合い</w:t>
      </w:r>
      <w:r w:rsidR="00AF2E93" w:rsidRPr="003C2A7C">
        <w:rPr>
          <w:rFonts w:hAnsi="HG丸ｺﾞｼｯｸM-PRO" w:hint="eastAsia"/>
        </w:rPr>
        <w:t>協働し</w:t>
      </w:r>
      <w:r w:rsidRPr="003C2A7C">
        <w:rPr>
          <w:rFonts w:hAnsi="HG丸ｺﾞｼｯｸM-PRO" w:hint="eastAsia"/>
        </w:rPr>
        <w:t>ながらあらゆる分野</w:t>
      </w:r>
      <w:r w:rsidR="00AF2E93" w:rsidRPr="003C2A7C">
        <w:rPr>
          <w:rFonts w:hAnsi="HG丸ｺﾞｼｯｸM-PRO" w:hint="eastAsia"/>
        </w:rPr>
        <w:t>、すべての世代</w:t>
      </w:r>
      <w:r w:rsidRPr="003C2A7C">
        <w:rPr>
          <w:rFonts w:hAnsi="HG丸ｺﾞｼｯｸM-PRO" w:hint="eastAsia"/>
        </w:rPr>
        <w:t>において活躍できる社会の実現には性別役割分担意識を解消し、行動変容に繋げることが不可欠です。とりわけ「性別役割分担意識の解消に向けた意識改革」は、あらゆる取組の基盤となるものであるため、これを計画全体の視点に位置付けます。</w:t>
      </w:r>
    </w:p>
    <w:p w14:paraId="768C7F29" w14:textId="77777777" w:rsidR="004017C7" w:rsidRPr="003C2A7C" w:rsidRDefault="004017C7" w:rsidP="00AE6E39">
      <w:pPr>
        <w:ind w:left="550" w:hangingChars="250" w:hanging="550"/>
        <w:rPr>
          <w:rFonts w:hAnsi="HG丸ｺﾞｼｯｸM-PRO"/>
        </w:rPr>
      </w:pPr>
    </w:p>
    <w:p w14:paraId="16BB2E96" w14:textId="4E28E736" w:rsidR="00ED1047" w:rsidRPr="003C2A7C" w:rsidRDefault="00ED1047" w:rsidP="00A939E9">
      <w:pPr>
        <w:ind w:leftChars="100" w:left="220"/>
        <w:rPr>
          <w:rFonts w:hAnsi="HG丸ｺﾞｼｯｸM-PRO"/>
        </w:rPr>
      </w:pPr>
      <w:r w:rsidRPr="003C2A7C">
        <w:rPr>
          <w:rFonts w:hAnsi="HG丸ｺﾞｼｯｸM-PRO" w:hint="eastAsia"/>
        </w:rPr>
        <w:t>（２）</w:t>
      </w:r>
      <w:r w:rsidRPr="003C2A7C">
        <w:rPr>
          <w:rFonts w:hAnsi="HG丸ｺﾞｼｯｸM-PRO" w:hint="eastAsia"/>
          <w:b/>
        </w:rPr>
        <w:t>SDGsの推進によるジェンダー視点の主流化</w:t>
      </w:r>
    </w:p>
    <w:p w14:paraId="25F6F08F" w14:textId="5AAA8042" w:rsidR="00ED1047" w:rsidRPr="003C2A7C" w:rsidRDefault="00ED1047" w:rsidP="00A939E9">
      <w:pPr>
        <w:ind w:leftChars="200" w:left="440" w:firstLineChars="100" w:firstLine="220"/>
        <w:rPr>
          <w:rFonts w:hAnsi="HG丸ｺﾞｼｯｸM-PRO"/>
          <w:strike/>
        </w:rPr>
      </w:pPr>
      <w:r w:rsidRPr="003C2A7C">
        <w:rPr>
          <w:rFonts w:hAnsi="HG丸ｺﾞｼｯｸM-PRO" w:hint="eastAsia"/>
        </w:rPr>
        <w:t>ジェンダー平等と女性・女児のエンパワーメントはSDGs</w:t>
      </w:r>
      <w:r w:rsidR="00655BA3">
        <w:rPr>
          <w:rFonts w:hAnsi="HG丸ｺﾞｼｯｸM-PRO" w:hint="eastAsia"/>
        </w:rPr>
        <w:t>(</w:t>
      </w:r>
      <w:r w:rsidRPr="003C2A7C">
        <w:rPr>
          <w:rFonts w:hAnsi="HG丸ｺﾞｼｯｸM-PRO" w:hint="eastAsia"/>
        </w:rPr>
        <w:t>持続可能な開発目標</w:t>
      </w:r>
      <w:r w:rsidR="00655BA3">
        <w:rPr>
          <w:rFonts w:hAnsi="HG丸ｺﾞｼｯｸM-PRO" w:hint="eastAsia"/>
        </w:rPr>
        <w:t>)</w:t>
      </w:r>
      <w:r w:rsidRPr="003C2A7C">
        <w:rPr>
          <w:rFonts w:hAnsi="HG丸ｺﾞｼｯｸM-PRO" w:hint="eastAsia"/>
        </w:rPr>
        <w:t>の掲げる</w:t>
      </w:r>
      <w:r w:rsidR="006707E0">
        <w:rPr>
          <w:rFonts w:hAnsi="HG丸ｺﾞｼｯｸM-PRO" w:hint="eastAsia"/>
        </w:rPr>
        <w:t>17</w:t>
      </w:r>
      <w:r w:rsidRPr="003C2A7C">
        <w:rPr>
          <w:rFonts w:hAnsi="HG丸ｺﾞｼｯｸM-PRO" w:hint="eastAsia"/>
        </w:rPr>
        <w:t>目標の一つにと</w:t>
      </w:r>
      <w:r w:rsidR="002C7A32" w:rsidRPr="003C2A7C">
        <w:rPr>
          <w:rFonts w:hAnsi="HG丸ｺﾞｼｯｸM-PRO" w:hint="eastAsia"/>
        </w:rPr>
        <w:t>どまらず、</w:t>
      </w:r>
      <w:r w:rsidR="006707E0">
        <w:rPr>
          <w:rFonts w:hAnsi="HG丸ｺﾞｼｯｸM-PRO" w:hint="eastAsia"/>
        </w:rPr>
        <w:t>2030</w:t>
      </w:r>
      <w:r w:rsidR="002C7A32" w:rsidRPr="003C2A7C">
        <w:rPr>
          <w:rFonts w:hAnsi="HG丸ｺﾞｼｯｸM-PRO" w:hint="eastAsia"/>
        </w:rPr>
        <w:t>アジェンダ</w:t>
      </w:r>
      <w:r w:rsidR="00655BA3">
        <w:rPr>
          <w:rFonts w:hAnsi="HG丸ｺﾞｼｯｸM-PRO" w:hint="eastAsia"/>
        </w:rPr>
        <w:t>(</w:t>
      </w:r>
      <w:r w:rsidR="002C7A32" w:rsidRPr="003C2A7C">
        <w:rPr>
          <w:rFonts w:hAnsi="HG丸ｺﾞｼｯｸM-PRO" w:hint="eastAsia"/>
        </w:rPr>
        <w:t>「我々の世界を変革する：持続可能な</w:t>
      </w:r>
      <w:r w:rsidRPr="003C2A7C">
        <w:rPr>
          <w:rFonts w:hAnsi="HG丸ｺﾞｼｯｸM-PRO" w:hint="eastAsia"/>
        </w:rPr>
        <w:t>開発のための</w:t>
      </w:r>
      <w:r w:rsidR="006707E0">
        <w:rPr>
          <w:rFonts w:hAnsi="HG丸ｺﾞｼｯｸM-PRO" w:hint="eastAsia"/>
        </w:rPr>
        <w:t>2030</w:t>
      </w:r>
      <w:r w:rsidRPr="003C2A7C">
        <w:rPr>
          <w:rFonts w:hAnsi="HG丸ｺﾞｼｯｸM-PRO" w:hint="eastAsia"/>
        </w:rPr>
        <w:t>アジェンダ」。</w:t>
      </w:r>
      <w:r w:rsidR="002126A1">
        <w:rPr>
          <w:rFonts w:hAnsi="HG丸ｺﾞｼｯｸM-PRO" w:hint="eastAsia"/>
        </w:rPr>
        <w:t>平成</w:t>
      </w:r>
      <w:r w:rsidR="006707E0">
        <w:rPr>
          <w:rFonts w:hAnsi="HG丸ｺﾞｼｯｸM-PRO" w:hint="eastAsia"/>
        </w:rPr>
        <w:t>27</w:t>
      </w:r>
      <w:r w:rsidR="00655BA3">
        <w:rPr>
          <w:rFonts w:hAnsi="HG丸ｺﾞｼｯｸM-PRO" w:hint="eastAsia"/>
        </w:rPr>
        <w:t>(</w:t>
      </w:r>
      <w:r w:rsidR="006707E0">
        <w:rPr>
          <w:rFonts w:hAnsi="HG丸ｺﾞｼｯｸM-PRO" w:hint="eastAsia"/>
        </w:rPr>
        <w:t>2015</w:t>
      </w:r>
      <w:r w:rsidR="00655BA3">
        <w:rPr>
          <w:rFonts w:hAnsi="HG丸ｺﾞｼｯｸM-PRO" w:hint="eastAsia"/>
        </w:rPr>
        <w:t>)</w:t>
      </w:r>
      <w:r w:rsidRPr="003C2A7C">
        <w:rPr>
          <w:rFonts w:hAnsi="HG丸ｺﾞｼｯｸM-PRO" w:hint="eastAsia"/>
        </w:rPr>
        <w:t>年に国連で全加盟国の賛成で採択された行動計画。</w:t>
      </w:r>
      <w:r w:rsidR="00655BA3">
        <w:rPr>
          <w:rFonts w:hAnsi="HG丸ｺﾞｼｯｸM-PRO" w:hint="eastAsia"/>
        </w:rPr>
        <w:t>)</w:t>
      </w:r>
      <w:r w:rsidRPr="003C2A7C">
        <w:rPr>
          <w:rFonts w:hAnsi="HG丸ｺﾞｼｯｸM-PRO" w:hint="eastAsia"/>
        </w:rPr>
        <w:t>において、全ての目標達成の根幹に位置付けられています。国が策定したSDGs実施指針においても、</w:t>
      </w:r>
      <w:r w:rsidR="002126A1">
        <w:rPr>
          <w:rFonts w:hAnsi="HG丸ｺﾞｼｯｸM-PRO" w:hint="eastAsia"/>
        </w:rPr>
        <w:t>令和</w:t>
      </w:r>
      <w:r w:rsidR="006707E0">
        <w:rPr>
          <w:rFonts w:hAnsi="HG丸ｺﾞｼｯｸM-PRO" w:hint="eastAsia"/>
        </w:rPr>
        <w:t>5</w:t>
      </w:r>
      <w:r w:rsidR="00655BA3">
        <w:rPr>
          <w:rFonts w:hAnsi="HG丸ｺﾞｼｯｸM-PRO" w:hint="eastAsia"/>
        </w:rPr>
        <w:t>(</w:t>
      </w:r>
      <w:r w:rsidR="006707E0">
        <w:rPr>
          <w:rFonts w:hAnsi="HG丸ｺﾞｼｯｸM-PRO" w:hint="eastAsia"/>
          <w:noProof/>
        </w:rPr>
        <w:t>2023</w:t>
      </w:r>
      <w:r w:rsidR="00655BA3">
        <w:rPr>
          <w:rFonts w:hAnsi="HG丸ｺﾞｼｯｸM-PRO" w:hint="eastAsia"/>
          <w:noProof/>
        </w:rPr>
        <w:t>)</w:t>
      </w:r>
      <w:r w:rsidR="00C1304D" w:rsidRPr="003C2A7C">
        <w:rPr>
          <w:rFonts w:hAnsi="HG丸ｺﾞｼｯｸM-PRO" w:hint="eastAsia"/>
          <w:noProof/>
        </w:rPr>
        <w:t>年の改訂で、ジェンダー平等はすべての目標において横断的に実現されるべきことに十分留意する旨が記載されました。令和</w:t>
      </w:r>
      <w:r w:rsidR="006707E0">
        <w:rPr>
          <w:rFonts w:hAnsi="HG丸ｺﾞｼｯｸM-PRO" w:hint="eastAsia"/>
          <w:noProof/>
        </w:rPr>
        <w:t>7</w:t>
      </w:r>
      <w:r w:rsidR="00655BA3">
        <w:rPr>
          <w:rFonts w:hAnsi="HG丸ｺﾞｼｯｸM-PRO" w:hint="eastAsia"/>
          <w:noProof/>
        </w:rPr>
        <w:t>(</w:t>
      </w:r>
      <w:r w:rsidR="002126A1">
        <w:rPr>
          <w:rFonts w:hAnsi="HG丸ｺﾞｼｯｸM-PRO" w:hint="eastAsia"/>
          <w:noProof/>
        </w:rPr>
        <w:t>2025</w:t>
      </w:r>
      <w:r w:rsidR="00655BA3">
        <w:rPr>
          <w:rFonts w:hAnsi="HG丸ｺﾞｼｯｸM-PRO" w:hint="eastAsia"/>
          <w:noProof/>
        </w:rPr>
        <w:t>)</w:t>
      </w:r>
      <w:r w:rsidR="00AE165F">
        <w:rPr>
          <w:rFonts w:hAnsi="HG丸ｺﾞｼｯｸM-PRO" w:hint="eastAsia"/>
          <w:noProof/>
        </w:rPr>
        <w:t>年</w:t>
      </w:r>
      <w:r w:rsidR="006707E0">
        <w:rPr>
          <w:rFonts w:hAnsi="HG丸ｺﾞｼｯｸM-PRO" w:hint="eastAsia"/>
          <w:noProof/>
        </w:rPr>
        <w:t>6月10日に</w:t>
      </w:r>
      <w:r w:rsidR="00C1304D" w:rsidRPr="003C2A7C">
        <w:rPr>
          <w:rFonts w:hAnsi="HG丸ｺﾞｼｯｸM-PRO" w:hint="eastAsia"/>
          <w:noProof/>
        </w:rPr>
        <w:t>開催された持続可能な開発目標</w:t>
      </w:r>
      <w:r w:rsidR="00655BA3">
        <w:rPr>
          <w:rFonts w:hAnsi="HG丸ｺﾞｼｯｸM-PRO" w:hint="eastAsia"/>
          <w:noProof/>
        </w:rPr>
        <w:t>(</w:t>
      </w:r>
      <w:r w:rsidR="00C1304D" w:rsidRPr="003C2A7C">
        <w:rPr>
          <w:rFonts w:hAnsi="HG丸ｺﾞｼｯｸM-PRO" w:hint="eastAsia"/>
          <w:noProof/>
        </w:rPr>
        <w:t>SDGs</w:t>
      </w:r>
      <w:r w:rsidR="00655BA3">
        <w:rPr>
          <w:rFonts w:hAnsi="HG丸ｺﾞｼｯｸM-PRO" w:hint="eastAsia"/>
          <w:noProof/>
        </w:rPr>
        <w:t>)</w:t>
      </w:r>
      <w:r w:rsidR="00C1304D" w:rsidRPr="003C2A7C">
        <w:rPr>
          <w:rFonts w:hAnsi="HG丸ｺﾞｼｯｸM-PRO" w:hint="eastAsia"/>
          <w:noProof/>
        </w:rPr>
        <w:t>推進本部会合にお</w:t>
      </w:r>
      <w:r w:rsidR="00F3051D" w:rsidRPr="003C2A7C">
        <w:rPr>
          <w:rFonts w:hAnsi="HG丸ｺﾞｼｯｸM-PRO" w:hint="eastAsia"/>
          <w:noProof/>
        </w:rPr>
        <w:lastRenderedPageBreak/>
        <mc:AlternateContent>
          <mc:Choice Requires="wps">
            <w:drawing>
              <wp:anchor distT="0" distB="0" distL="114300" distR="114300" simplePos="0" relativeHeight="252099072" behindDoc="0" locked="0" layoutInCell="1" allowOverlap="1" wp14:anchorId="5FF61DD8" wp14:editId="183CFA62">
                <wp:simplePos x="0" y="0"/>
                <wp:positionH relativeFrom="column">
                  <wp:posOffset>3468370</wp:posOffset>
                </wp:positionH>
                <wp:positionV relativeFrom="paragraph">
                  <wp:posOffset>9525</wp:posOffset>
                </wp:positionV>
                <wp:extent cx="2996565" cy="452120"/>
                <wp:effectExtent l="0" t="0" r="0" b="5080"/>
                <wp:wrapNone/>
                <wp:docPr id="6761237" name="テキスト ボックス 6761237"/>
                <wp:cNvGraphicFramePr/>
                <a:graphic xmlns:a="http://schemas.openxmlformats.org/drawingml/2006/main">
                  <a:graphicData uri="http://schemas.microsoft.com/office/word/2010/wordprocessingShape">
                    <wps:wsp>
                      <wps:cNvSpPr txBox="1"/>
                      <wps:spPr>
                        <a:xfrm>
                          <a:off x="0" y="0"/>
                          <a:ext cx="2996565" cy="452120"/>
                        </a:xfrm>
                        <a:prstGeom prst="rect">
                          <a:avLst/>
                        </a:prstGeom>
                        <a:noFill/>
                        <a:ln w="6350">
                          <a:noFill/>
                        </a:ln>
                      </wps:spPr>
                      <wps:txbx>
                        <w:txbxContent>
                          <w:p w14:paraId="6D56D8D0" w14:textId="0A717898" w:rsidR="00FA3D58" w:rsidRPr="007813D4" w:rsidRDefault="00FA3D58">
                            <w:pPr>
                              <w:rPr>
                                <w:b/>
                                <w:sz w:val="21"/>
                                <w:szCs w:val="21"/>
                              </w:rPr>
                            </w:pPr>
                            <w:r w:rsidRPr="007813D4">
                              <w:rPr>
                                <w:rFonts w:hint="eastAsia"/>
                                <w:b/>
                                <w:sz w:val="21"/>
                                <w:szCs w:val="21"/>
                              </w:rPr>
                              <w:t>SDGsの17ゴールとゴール５「ジェンダー平等」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F61DD8" id="テキスト ボックス 6761237" o:spid="_x0000_s1142" type="#_x0000_t202" style="position:absolute;left:0;text-align:left;margin-left:273.1pt;margin-top:.75pt;width:235.95pt;height:35.6pt;z-index:25209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" filled="f" stroked="f" strokeweight=".5pt">
                <v:textbox>
                  <w:txbxContent>
                    <w:p w14:paraId="6D56D8D0" w14:textId="0A717898" w:rsidR="00FA3D58" w:rsidRPr="007813D4" w:rsidRDefault="00FA3D58">
                      <w:pPr>
                        <w:rPr>
                          <w:b/>
                          <w:sz w:val="21"/>
                          <w:szCs w:val="21"/>
                        </w:rPr>
                      </w:pPr>
                      <w:r w:rsidRPr="007813D4">
                        <w:rPr>
                          <w:rFonts w:hint="eastAsia"/>
                          <w:b/>
                          <w:sz w:val="21"/>
                          <w:szCs w:val="21"/>
                        </w:rPr>
                        <w:t>SDGsの17ゴールとゴール５「ジェンダー平等」</w:t>
                      </w:r>
                    </w:p>
                  </w:txbxContent>
                </v:textbox>
              </v:shape>
            </w:pict>
          </mc:Fallback>
        </mc:AlternateContent>
      </w:r>
      <w:r w:rsidR="00F3051D" w:rsidRPr="003C2A7C">
        <w:rPr>
          <w:rFonts w:hAnsi="HG丸ｺﾞｼｯｸM-PRO" w:hint="eastAsia"/>
          <w:noProof/>
        </w:rPr>
        <w:drawing>
          <wp:anchor distT="0" distB="0" distL="114300" distR="114300" simplePos="0" relativeHeight="251634176" behindDoc="1" locked="0" layoutInCell="1" allowOverlap="1" wp14:anchorId="6D672B7E" wp14:editId="765E458F">
            <wp:simplePos x="0" y="0"/>
            <wp:positionH relativeFrom="margin">
              <wp:posOffset>3559810</wp:posOffset>
            </wp:positionH>
            <wp:positionV relativeFrom="paragraph">
              <wp:posOffset>38100</wp:posOffset>
            </wp:positionV>
            <wp:extent cx="2860675" cy="2506980"/>
            <wp:effectExtent l="0" t="0" r="0" b="7620"/>
            <wp:wrapTight wrapText="bothSides">
              <wp:wrapPolygon edited="0">
                <wp:start x="0" y="0"/>
                <wp:lineTo x="0" y="21502"/>
                <wp:lineTo x="21432" y="21502"/>
                <wp:lineTo x="21432" y="0"/>
                <wp:lineTo x="0" y="0"/>
              </wp:wrapPolygon>
            </wp:wrapTight>
            <wp:docPr id="34" name="図 34" descr="\\G0000sv0ns101\d10061w$\作業用\★02男女共同参画Ｇ\01　計画・法律・条例\01男女プラン\2021-2025プラン\4 新プラン策定\（作業中）新プラン作成検討\新プラン構成等\図表、データ出典関係\SDGs ロゴ（クレジット付で使用可UNWomenより）\sdgs ロゴ gender5 cross cutting priority across all sdgs(un women asia pasific twi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0000sv0ns101\d10061w$\作業用\★02男女共同参画Ｇ\01　計画・法律・条例\01男女プラン\2021-2025プラン\4 新プラン策定\（作業中）新プラン作成検討\新プラン構成等\図表、データ出典関係\SDGs ロゴ（クレジット付で使用可UNWomenより）\sdgs ロゴ gender5 cross cutting priority across all sdgs(un women asia pasific twitter).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60675" cy="2506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304D" w:rsidRPr="003C2A7C">
        <w:rPr>
          <w:rFonts w:hAnsi="HG丸ｺﾞｼｯｸM-PRO" w:hint="eastAsia"/>
          <w:noProof/>
        </w:rPr>
        <w:t>いて決定した「</w:t>
      </w:r>
      <w:r w:rsidR="006707E0">
        <w:rPr>
          <w:rFonts w:hAnsi="HG丸ｺﾞｼｯｸM-PRO" w:hint="eastAsia"/>
          <w:noProof/>
        </w:rPr>
        <w:t>SDGsに</w:t>
      </w:r>
      <w:r w:rsidR="00C1304D" w:rsidRPr="003C2A7C">
        <w:rPr>
          <w:rFonts w:hAnsi="HG丸ｺﾞｼｯｸM-PRO" w:hint="eastAsia"/>
          <w:noProof/>
        </w:rPr>
        <w:t>関する自発的国家レビュー</w:t>
      </w:r>
      <w:r w:rsidR="00655BA3">
        <w:rPr>
          <w:rFonts w:hAnsi="HG丸ｺﾞｼｯｸM-PRO" w:hint="eastAsia"/>
          <w:noProof/>
        </w:rPr>
        <w:t>(</w:t>
      </w:r>
      <w:r w:rsidR="006707E0">
        <w:rPr>
          <w:rFonts w:hAnsi="HG丸ｺﾞｼｯｸM-PRO" w:hint="eastAsia"/>
          <w:noProof/>
        </w:rPr>
        <w:t>VNR</w:t>
      </w:r>
      <w:r w:rsidR="00655BA3">
        <w:rPr>
          <w:rFonts w:hAnsi="HG丸ｺﾞｼｯｸM-PRO" w:hint="eastAsia"/>
          <w:noProof/>
        </w:rPr>
        <w:t>)</w:t>
      </w:r>
      <w:r w:rsidR="00C1304D" w:rsidRPr="003C2A7C">
        <w:rPr>
          <w:rFonts w:hAnsi="HG丸ｺﾞｼｯｸM-PRO" w:hint="eastAsia"/>
          <w:noProof/>
        </w:rPr>
        <w:t>報告書」によると、前回報告以降４年間における女性活躍・男女共同参画の取組により、女性の就業率や相対的貧困率等の状況については、基本的に横ばい又は改善の傾向も見られるものの、世界と比較すると日本の取組は依然として遅れており、克服すべき課題も存在することなどから、引き続き</w:t>
      </w:r>
      <w:r w:rsidR="006707E0">
        <w:rPr>
          <w:rFonts w:hAnsi="HG丸ｺﾞｼｯｸM-PRO" w:hint="eastAsia"/>
          <w:noProof/>
        </w:rPr>
        <w:t>SDGs</w:t>
      </w:r>
      <w:r w:rsidR="00C1304D" w:rsidRPr="003C2A7C">
        <w:rPr>
          <w:rFonts w:hAnsi="HG丸ｺﾞｼｯｸM-PRO" w:hint="eastAsia"/>
          <w:noProof/>
        </w:rPr>
        <w:t>達成に向けた取組を推進することとされています。</w:t>
      </w:r>
    </w:p>
    <w:p w14:paraId="0D775D0B" w14:textId="4E6AB457" w:rsidR="00ED1047" w:rsidRPr="003C2A7C" w:rsidRDefault="00F02BAC" w:rsidP="00A939E9">
      <w:pPr>
        <w:ind w:leftChars="200" w:left="440" w:firstLineChars="100" w:firstLine="220"/>
        <w:rPr>
          <w:rFonts w:hAnsi="HG丸ｺﾞｼｯｸM-PRO"/>
        </w:rPr>
      </w:pPr>
      <w:r w:rsidRPr="003C2A7C">
        <w:rPr>
          <w:rFonts w:hAnsi="HG丸ｺﾞｼｯｸM-PRO" w:hint="eastAsia"/>
          <w:noProof/>
        </w:rPr>
        <mc:AlternateContent>
          <mc:Choice Requires="wps">
            <w:drawing>
              <wp:anchor distT="0" distB="0" distL="114300" distR="114300" simplePos="0" relativeHeight="251732480" behindDoc="0" locked="0" layoutInCell="1" allowOverlap="1" wp14:anchorId="510186FE" wp14:editId="199F757D">
                <wp:simplePos x="0" y="0"/>
                <wp:positionH relativeFrom="margin">
                  <wp:posOffset>3336290</wp:posOffset>
                </wp:positionH>
                <wp:positionV relativeFrom="paragraph">
                  <wp:posOffset>777875</wp:posOffset>
                </wp:positionV>
                <wp:extent cx="3540642" cy="510378"/>
                <wp:effectExtent l="0" t="0" r="0" b="4445"/>
                <wp:wrapSquare wrapText="bothSides"/>
                <wp:docPr id="6761262" name="テキスト ボックス 6761262"/>
                <wp:cNvGraphicFramePr/>
                <a:graphic xmlns:a="http://schemas.openxmlformats.org/drawingml/2006/main">
                  <a:graphicData uri="http://schemas.microsoft.com/office/word/2010/wordprocessingShape">
                    <wps:wsp>
                      <wps:cNvSpPr txBox="1"/>
                      <wps:spPr>
                        <a:xfrm>
                          <a:off x="0" y="0"/>
                          <a:ext cx="3540642" cy="510378"/>
                        </a:xfrm>
                        <a:prstGeom prst="rect">
                          <a:avLst/>
                        </a:prstGeom>
                        <a:noFill/>
                        <a:ln w="6350">
                          <a:noFill/>
                        </a:ln>
                      </wps:spPr>
                      <wps:txbx>
                        <w:txbxContent>
                          <w:p w14:paraId="4D941B48" w14:textId="19E1FC04" w:rsidR="00FA3D58" w:rsidRPr="009021F7" w:rsidRDefault="00FA3D58" w:rsidP="00831D88">
                            <w:pPr>
                              <w:snapToGrid w:val="0"/>
                              <w:ind w:leftChars="200" w:left="440"/>
                              <w:rPr>
                                <w:sz w:val="18"/>
                              </w:rPr>
                            </w:pPr>
                            <w:r w:rsidRPr="009021F7">
                              <w:rPr>
                                <w:rFonts w:hint="eastAsia"/>
                                <w:sz w:val="18"/>
                              </w:rPr>
                              <w:t>ジェンダー平等は、SDGsの17ゴール</w:t>
                            </w:r>
                            <w:r>
                              <w:rPr>
                                <w:rFonts w:hint="eastAsia"/>
                                <w:sz w:val="18"/>
                              </w:rPr>
                              <w:t>に</w:t>
                            </w:r>
                            <w:r>
                              <w:rPr>
                                <w:sz w:val="18"/>
                              </w:rPr>
                              <w:t>横断的に</w:t>
                            </w:r>
                            <w:r w:rsidR="00F57EEC">
                              <w:rPr>
                                <w:sz w:val="18"/>
                              </w:rPr>
                              <w:br/>
                            </w:r>
                            <w:r w:rsidRPr="009021F7">
                              <w:rPr>
                                <w:rFonts w:hint="eastAsia"/>
                                <w:sz w:val="18"/>
                              </w:rPr>
                              <w:t>位置付けられています。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0186FE" id="テキスト ボックス 6761262" o:spid="_x0000_s1143" type="#_x0000_t202" style="position:absolute;left:0;text-align:left;margin-left:262.7pt;margin-top:61.25pt;width:278.8pt;height:40.2pt;z-index:251732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" filled="f" stroked="f" strokeweight=".5pt">
                <v:textbox>
                  <w:txbxContent>
                    <w:p w14:paraId="4D941B48" w14:textId="19E1FC04" w:rsidR="00FA3D58" w:rsidRPr="009021F7" w:rsidRDefault="00FA3D58" w:rsidP="00831D88">
                      <w:pPr>
                        <w:snapToGrid w:val="0"/>
                        <w:ind w:leftChars="200" w:left="440"/>
                        <w:rPr>
                          <w:sz w:val="18"/>
                        </w:rPr>
                      </w:pPr>
                      <w:r w:rsidRPr="009021F7">
                        <w:rPr>
                          <w:rFonts w:hint="eastAsia"/>
                          <w:sz w:val="18"/>
                        </w:rPr>
                        <w:t>ジェンダー平等は、SDGsの17ゴール</w:t>
                      </w:r>
                      <w:r>
                        <w:rPr>
                          <w:rFonts w:hint="eastAsia"/>
                          <w:sz w:val="18"/>
                        </w:rPr>
                        <w:t>に</w:t>
                      </w:r>
                      <w:r>
                        <w:rPr>
                          <w:sz w:val="18"/>
                        </w:rPr>
                        <w:t>横断的に</w:t>
                      </w:r>
                      <w:r w:rsidR="00F57EEC">
                        <w:rPr>
                          <w:sz w:val="18"/>
                        </w:rPr>
                        <w:br/>
                      </w:r>
                      <w:r w:rsidRPr="009021F7">
                        <w:rPr>
                          <w:rFonts w:hint="eastAsia"/>
                          <w:sz w:val="18"/>
                        </w:rPr>
                        <w:t>位置付けられています。</w:t>
                      </w:r>
                    </w:p>
                  </w:txbxContent>
                </v:textbox>
                <w10:wrap type="square" anchorx="margin"/>
              </v:shape>
            </w:pict>
          </mc:Fallback>
        </mc:AlternateContent>
      </w:r>
      <w:r w:rsidRPr="003C2A7C">
        <w:rPr>
          <w:rFonts w:hAnsi="HG丸ｺﾞｼｯｸM-PRO" w:hint="eastAsia"/>
          <w:noProof/>
        </w:rPr>
        <mc:AlternateContent>
          <mc:Choice Requires="wps">
            <w:drawing>
              <wp:anchor distT="0" distB="0" distL="114300" distR="114300" simplePos="0" relativeHeight="251635200" behindDoc="0" locked="0" layoutInCell="1" allowOverlap="1" wp14:anchorId="2EF2962C" wp14:editId="156AFDAD">
                <wp:simplePos x="0" y="0"/>
                <wp:positionH relativeFrom="column">
                  <wp:posOffset>5095875</wp:posOffset>
                </wp:positionH>
                <wp:positionV relativeFrom="paragraph">
                  <wp:posOffset>544195</wp:posOffset>
                </wp:positionV>
                <wp:extent cx="1169035" cy="265430"/>
                <wp:effectExtent l="0" t="0" r="0" b="1270"/>
                <wp:wrapNone/>
                <wp:docPr id="35" name="テキスト ボックス 35"/>
                <wp:cNvGraphicFramePr/>
                <a:graphic xmlns:a="http://schemas.openxmlformats.org/drawingml/2006/main">
                  <a:graphicData uri="http://schemas.microsoft.com/office/word/2010/wordprocessingShape">
                    <wps:wsp>
                      <wps:cNvSpPr txBox="1"/>
                      <wps:spPr>
                        <a:xfrm>
                          <a:off x="0" y="0"/>
                          <a:ext cx="1169035" cy="265430"/>
                        </a:xfrm>
                        <a:prstGeom prst="rect">
                          <a:avLst/>
                        </a:prstGeom>
                        <a:noFill/>
                        <a:ln w="6350">
                          <a:noFill/>
                        </a:ln>
                      </wps:spPr>
                      <wps:txbx>
                        <w:txbxContent>
                          <w:p w14:paraId="7F8C28AC" w14:textId="529AB254" w:rsidR="00FA3D58" w:rsidRPr="00C2753B" w:rsidRDefault="00FA3D58" w:rsidP="00E10FE0">
                            <w:pPr>
                              <w:rPr>
                                <w:sz w:val="16"/>
                              </w:rPr>
                            </w:pPr>
                            <w:r w:rsidRPr="00C2753B">
                              <w:rPr>
                                <w:rFonts w:hint="eastAsia"/>
                                <w:sz w:val="16"/>
                              </w:rPr>
                              <w:t>出典：国連</w:t>
                            </w:r>
                            <w:r w:rsidRPr="00C2753B">
                              <w:rPr>
                                <w:sz w:val="16"/>
                              </w:rPr>
                              <w:t>女性機関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2962C" id="テキスト ボックス 35" o:spid="_x0000_s1144" type="#_x0000_t202" style="position:absolute;left:0;text-align:left;margin-left:401.25pt;margin-top:42.85pt;width:92.05pt;height:20.9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" filled="f" stroked="f" strokeweight=".5pt">
                <v:textbox>
                  <w:txbxContent>
                    <w:p w14:paraId="7F8C28AC" w14:textId="529AB254" w:rsidR="00FA3D58" w:rsidRPr="00C2753B" w:rsidRDefault="00FA3D58" w:rsidP="00E10FE0">
                      <w:pPr>
                        <w:rPr>
                          <w:sz w:val="16"/>
                        </w:rPr>
                      </w:pPr>
                      <w:r w:rsidRPr="00C2753B">
                        <w:rPr>
                          <w:rFonts w:hint="eastAsia"/>
                          <w:sz w:val="16"/>
                        </w:rPr>
                        <w:t>出典：国連</w:t>
                      </w:r>
                      <w:r w:rsidRPr="00C2753B">
                        <w:rPr>
                          <w:sz w:val="16"/>
                        </w:rPr>
                        <w:t>女性機関</w:t>
                      </w:r>
                    </w:p>
                  </w:txbxContent>
                </v:textbox>
              </v:shape>
            </w:pict>
          </mc:Fallback>
        </mc:AlternateContent>
      </w:r>
      <w:r w:rsidR="00ED1047" w:rsidRPr="003C2A7C">
        <w:rPr>
          <w:rFonts w:hAnsi="HG丸ｺﾞｼｯｸM-PRO" w:hint="eastAsia"/>
        </w:rPr>
        <w:t>SDGs</w:t>
      </w:r>
      <w:r w:rsidR="008D4AB5" w:rsidRPr="003C2A7C">
        <w:rPr>
          <w:rFonts w:hAnsi="HG丸ｺﾞｼｯｸM-PRO" w:hint="eastAsia"/>
        </w:rPr>
        <w:t>は</w:t>
      </w:r>
      <w:r w:rsidR="00ED1047" w:rsidRPr="003C2A7C">
        <w:rPr>
          <w:rFonts w:hAnsi="HG丸ｺﾞｼｯｸM-PRO" w:hint="eastAsia"/>
        </w:rPr>
        <w:t>経済・社会</w:t>
      </w:r>
      <w:r w:rsidR="008D4AB5" w:rsidRPr="003C2A7C">
        <w:rPr>
          <w:rFonts w:hAnsi="HG丸ｺﾞｼｯｸM-PRO" w:hint="eastAsia"/>
        </w:rPr>
        <w:t>・環境</w:t>
      </w:r>
      <w:r w:rsidR="00ED1047" w:rsidRPr="003C2A7C">
        <w:rPr>
          <w:rFonts w:hAnsi="HG丸ｺﾞｼｯｸM-PRO" w:hint="eastAsia"/>
        </w:rPr>
        <w:t>分野にまたがっているため、SDGsを推進することにより、幅広い分野にジェンダーの視点を確保し、ジェンダー平等をめざすことが可能となります。また、</w:t>
      </w:r>
      <w:r w:rsidR="009A46C4" w:rsidRPr="003C2A7C">
        <w:rPr>
          <w:rFonts w:hAnsi="HG丸ｺﾞｼｯｸM-PRO" w:hint="eastAsia"/>
        </w:rPr>
        <w:t>目標年次まで残り10年となった</w:t>
      </w:r>
      <w:r w:rsidR="002126A1">
        <w:rPr>
          <w:rFonts w:hAnsi="HG丸ｺﾞｼｯｸM-PRO" w:hint="eastAsia"/>
        </w:rPr>
        <w:t>令和</w:t>
      </w:r>
      <w:r w:rsidR="006707E0">
        <w:rPr>
          <w:rFonts w:hAnsi="HG丸ｺﾞｼｯｸM-PRO" w:hint="eastAsia"/>
        </w:rPr>
        <w:t>2</w:t>
      </w:r>
      <w:r w:rsidR="00655BA3">
        <w:rPr>
          <w:rFonts w:hAnsi="HG丸ｺﾞｼｯｸM-PRO" w:hint="eastAsia"/>
        </w:rPr>
        <w:t>(</w:t>
      </w:r>
      <w:r w:rsidR="006707E0">
        <w:rPr>
          <w:rFonts w:hAnsi="HG丸ｺﾞｼｯｸM-PRO" w:hint="eastAsia"/>
        </w:rPr>
        <w:t>2020</w:t>
      </w:r>
      <w:r w:rsidR="00655BA3">
        <w:rPr>
          <w:rFonts w:hAnsi="HG丸ｺﾞｼｯｸM-PRO" w:hint="eastAsia"/>
        </w:rPr>
        <w:t>)</w:t>
      </w:r>
      <w:r w:rsidR="009A46C4" w:rsidRPr="003C2A7C">
        <w:rPr>
          <w:rFonts w:hAnsi="HG丸ｺﾞｼｯｸM-PRO" w:hint="eastAsia"/>
        </w:rPr>
        <w:t>年</w:t>
      </w:r>
      <w:r w:rsidR="006707E0">
        <w:rPr>
          <w:rFonts w:hAnsi="HG丸ｺﾞｼｯｸM-PRO" w:hint="eastAsia"/>
        </w:rPr>
        <w:t>1月には</w:t>
      </w:r>
      <w:r w:rsidR="009A46C4" w:rsidRPr="003C2A7C">
        <w:rPr>
          <w:rFonts w:hAnsi="HG丸ｺﾞｼｯｸM-PRO" w:hint="eastAsia"/>
        </w:rPr>
        <w:t>、SDGsを達成するため「行動の</w:t>
      </w:r>
      <w:r w:rsidR="006707E0">
        <w:rPr>
          <w:rFonts w:hAnsi="HG丸ｺﾞｼｯｸM-PRO" w:hint="eastAsia"/>
        </w:rPr>
        <w:t>10年</w:t>
      </w:r>
      <w:r w:rsidR="009A46C4" w:rsidRPr="003C2A7C">
        <w:rPr>
          <w:rFonts w:hAnsi="HG丸ｺﾞｼｯｸM-PRO" w:hint="eastAsia"/>
        </w:rPr>
        <w:t>」がスタートしています。引き続き</w:t>
      </w:r>
      <w:r w:rsidR="00ED1047" w:rsidRPr="003C2A7C">
        <w:rPr>
          <w:rFonts w:hAnsi="HG丸ｺﾞｼｯｸM-PRO" w:hint="eastAsia"/>
        </w:rPr>
        <w:t>、取組をより一層加速して、多様な主体に取組の規模を拡げていくことが求められています。このため、本計画においてもあらゆる取組にジェンダー視点を取り入れ、更なるジェンダー平等の実現をめざすため、「SDGsの推</w:t>
      </w:r>
      <w:r w:rsidR="00AB16F2" w:rsidRPr="003C2A7C">
        <w:rPr>
          <w:rFonts w:hAnsi="HG丸ｺﾞｼｯｸM-PRO" w:hint="eastAsia"/>
        </w:rPr>
        <w:t>進によるジェンダー視点の主流化」を計画全体の視点と</w:t>
      </w:r>
      <w:r w:rsidR="00ED1047" w:rsidRPr="003C2A7C">
        <w:rPr>
          <w:rFonts w:hAnsi="HG丸ｺﾞｼｯｸM-PRO" w:hint="eastAsia"/>
        </w:rPr>
        <w:t>します。</w:t>
      </w:r>
    </w:p>
    <w:p w14:paraId="58DE69B4" w14:textId="77777777" w:rsidR="00122409" w:rsidRPr="003C2A7C" w:rsidRDefault="00122409">
      <w:pPr>
        <w:ind w:leftChars="166" w:left="365" w:firstLineChars="100" w:firstLine="220"/>
        <w:rPr>
          <w:rFonts w:hAnsi="HG丸ｺﾞｼｯｸM-PRO"/>
        </w:rPr>
      </w:pPr>
    </w:p>
    <w:p w14:paraId="3739203A" w14:textId="42986378" w:rsidR="00ED1047" w:rsidRPr="00E33464" w:rsidRDefault="00ED1047" w:rsidP="00AE6E39">
      <w:pPr>
        <w:snapToGrid w:val="0"/>
        <w:ind w:leftChars="200" w:left="1520" w:hangingChars="600" w:hanging="1080"/>
        <w:rPr>
          <w:sz w:val="18"/>
          <w:szCs w:val="20"/>
        </w:rPr>
      </w:pPr>
      <w:r w:rsidRPr="00E33464">
        <w:rPr>
          <w:rFonts w:hint="eastAsia"/>
          <w:sz w:val="18"/>
          <w:szCs w:val="20"/>
        </w:rPr>
        <w:t>※ジェンダー：生物学的性別に対して、「男性の役割」「女性の役割」、「男性らしさ」「女性らしさ」等、社会的・文化</w:t>
      </w:r>
      <w:r w:rsidR="00E97307">
        <w:rPr>
          <w:rFonts w:hint="eastAsia"/>
          <w:sz w:val="18"/>
          <w:szCs w:val="20"/>
        </w:rPr>
        <w:t>的</w:t>
      </w:r>
      <w:r w:rsidRPr="00E33464">
        <w:rPr>
          <w:rFonts w:hint="eastAsia"/>
          <w:sz w:val="18"/>
          <w:szCs w:val="20"/>
        </w:rPr>
        <w:t>に形成された性別のこと。</w:t>
      </w:r>
    </w:p>
    <w:p w14:paraId="25961183" w14:textId="695F118E" w:rsidR="00ED1047" w:rsidRPr="00E33464" w:rsidRDefault="00ED1047" w:rsidP="00527247">
      <w:pPr>
        <w:snapToGrid w:val="0"/>
        <w:ind w:leftChars="200" w:left="1842" w:hangingChars="779" w:hanging="1402"/>
        <w:rPr>
          <w:sz w:val="18"/>
          <w:szCs w:val="20"/>
        </w:rPr>
      </w:pPr>
      <w:r w:rsidRPr="00E33464">
        <w:rPr>
          <w:rFonts w:hint="eastAsia"/>
          <w:sz w:val="18"/>
          <w:szCs w:val="20"/>
        </w:rPr>
        <w:t>※ジェンダー視点：性別による固定的役割分担意識、性別による差別・偏見等が社会的に作られたものであることを意識していこうとする視点。</w:t>
      </w:r>
    </w:p>
    <w:p w14:paraId="7594D956" w14:textId="467E9B22" w:rsidR="00C1304D" w:rsidRDefault="00C1304D" w:rsidP="0089177E">
      <w:pPr>
        <w:snapToGrid w:val="0"/>
        <w:ind w:leftChars="200" w:left="2571" w:hangingChars="1184" w:hanging="2131"/>
        <w:rPr>
          <w:rFonts w:hAnsi="HG丸ｺﾞｼｯｸM-PRO"/>
          <w:sz w:val="18"/>
          <w:szCs w:val="18"/>
        </w:rPr>
      </w:pPr>
      <w:r w:rsidRPr="00E33464">
        <w:rPr>
          <w:rFonts w:hAnsi="HG丸ｺﾞｼｯｸM-PRO" w:hint="eastAsia"/>
          <w:sz w:val="18"/>
          <w:szCs w:val="18"/>
        </w:rPr>
        <w:t>※ジェンダー視点の主流化：あらゆる分野でのジェンダー平等を達成するため、全ての政策、施策及び事業について、ジェンダーの視点を取り込むこと。</w:t>
      </w:r>
      <w:r w:rsidR="00B06A16" w:rsidRPr="00E33464">
        <w:rPr>
          <w:rFonts w:hAnsi="HG丸ｺﾞｼｯｸM-PRO"/>
          <w:sz w:val="18"/>
          <w:szCs w:val="18"/>
        </w:rPr>
        <w:t>1997年、国連経済社会理事会</w:t>
      </w:r>
      <w:r w:rsidR="00655BA3">
        <w:rPr>
          <w:rFonts w:hAnsi="HG丸ｺﾞｼｯｸM-PRO"/>
          <w:sz w:val="18"/>
          <w:szCs w:val="18"/>
        </w:rPr>
        <w:t>(</w:t>
      </w:r>
      <w:r w:rsidR="00B06A16" w:rsidRPr="00E33464">
        <w:rPr>
          <w:rFonts w:hAnsi="HG丸ｺﾞｼｯｸM-PRO"/>
          <w:sz w:val="18"/>
          <w:szCs w:val="18"/>
        </w:rPr>
        <w:t>ECOSOC</w:t>
      </w:r>
      <w:r w:rsidR="00655BA3">
        <w:rPr>
          <w:rFonts w:hAnsi="HG丸ｺﾞｼｯｸM-PRO"/>
          <w:sz w:val="18"/>
          <w:szCs w:val="18"/>
        </w:rPr>
        <w:t>)</w:t>
      </w:r>
      <w:r w:rsidRPr="00E33464">
        <w:rPr>
          <w:rFonts w:hAnsi="HG丸ｺﾞｼｯｸM-PRO" w:hint="eastAsia"/>
          <w:sz w:val="18"/>
          <w:szCs w:val="18"/>
        </w:rPr>
        <w:t>において、「</w:t>
      </w:r>
      <w:r w:rsidR="00B06A16" w:rsidRPr="00E33464">
        <w:rPr>
          <w:rFonts w:hAnsi="HG丸ｺﾞｼｯｸM-PRO" w:hint="eastAsia"/>
          <w:sz w:val="18"/>
          <w:szCs w:val="18"/>
        </w:rPr>
        <w:t>ジェンダー視点の主流化とは、法律、政策、事業など、あらゆる分野のすべてのレベルにおける取組みが及ぼしうる女性と男性への異なる影響を精査するプロセスである。それは、政治、経済、社会の領域のすべての政策と事業の策定、実施、モニタリング、評価を含むすべてのプロセスに、女性と男性の関心事と経験を統合し、女性と男性が平等に恩恵を受け、不平等が永続しないようにするための戦略である。究極的な目的は、ジェンダー平等の達成である。</w:t>
      </w:r>
      <w:r w:rsidRPr="00E33464">
        <w:rPr>
          <w:rFonts w:hAnsi="HG丸ｺﾞｼｯｸM-PRO" w:hint="eastAsia"/>
          <w:sz w:val="18"/>
          <w:szCs w:val="18"/>
        </w:rPr>
        <w:t>」と定義され</w:t>
      </w:r>
      <w:r w:rsidR="00B06A16" w:rsidRPr="00E33464">
        <w:rPr>
          <w:rFonts w:hAnsi="HG丸ｺﾞｼｯｸM-PRO" w:hint="eastAsia"/>
          <w:sz w:val="18"/>
          <w:szCs w:val="18"/>
        </w:rPr>
        <w:t>た</w:t>
      </w:r>
      <w:r w:rsidRPr="00E33464">
        <w:rPr>
          <w:rFonts w:hAnsi="HG丸ｺﾞｼｯｸM-PRO" w:hint="eastAsia"/>
          <w:sz w:val="18"/>
          <w:szCs w:val="18"/>
        </w:rPr>
        <w:t>。</w:t>
      </w:r>
      <w:r w:rsidR="00655BA3">
        <w:rPr>
          <w:rFonts w:hAnsi="HG丸ｺﾞｼｯｸM-PRO" w:hint="eastAsia"/>
          <w:sz w:val="18"/>
          <w:szCs w:val="18"/>
        </w:rPr>
        <w:t>(</w:t>
      </w:r>
      <w:r w:rsidR="00B06A16" w:rsidRPr="00E33464">
        <w:rPr>
          <w:rFonts w:hAnsi="HG丸ｺﾞｼｯｸM-PRO" w:hint="eastAsia"/>
          <w:sz w:val="18"/>
          <w:szCs w:val="18"/>
        </w:rPr>
        <w:t>「共同参画</w:t>
      </w:r>
      <w:r w:rsidR="00655BA3">
        <w:rPr>
          <w:rFonts w:hAnsi="HG丸ｺﾞｼｯｸM-PRO" w:hint="eastAsia"/>
          <w:sz w:val="18"/>
          <w:szCs w:val="18"/>
        </w:rPr>
        <w:t>(</w:t>
      </w:r>
      <w:r w:rsidR="00B06A16" w:rsidRPr="00E33464">
        <w:rPr>
          <w:rFonts w:hAnsi="HG丸ｺﾞｼｯｸM-PRO" w:hint="eastAsia"/>
          <w:sz w:val="18"/>
          <w:szCs w:val="18"/>
        </w:rPr>
        <w:t>平成</w:t>
      </w:r>
      <w:r w:rsidR="006707E0">
        <w:rPr>
          <w:rFonts w:hAnsi="HG丸ｺﾞｼｯｸM-PRO" w:hint="eastAsia"/>
          <w:sz w:val="18"/>
          <w:szCs w:val="18"/>
        </w:rPr>
        <w:t>30年6月</w:t>
      </w:r>
      <w:r w:rsidR="00B06A16" w:rsidRPr="00E33464">
        <w:rPr>
          <w:rFonts w:hAnsi="HG丸ｺﾞｼｯｸM-PRO" w:hint="eastAsia"/>
          <w:sz w:val="18"/>
          <w:szCs w:val="18"/>
        </w:rPr>
        <w:t>号</w:t>
      </w:r>
      <w:r w:rsidR="00655BA3">
        <w:rPr>
          <w:rFonts w:hAnsi="HG丸ｺﾞｼｯｸM-PRO" w:hint="eastAsia"/>
          <w:sz w:val="18"/>
          <w:szCs w:val="18"/>
        </w:rPr>
        <w:t>)</w:t>
      </w:r>
      <w:r w:rsidR="00B06A16" w:rsidRPr="00E33464">
        <w:rPr>
          <w:rFonts w:hAnsi="HG丸ｺﾞｼｯｸM-PRO" w:hint="eastAsia"/>
          <w:sz w:val="18"/>
          <w:szCs w:val="18"/>
        </w:rPr>
        <w:t>」発行：内閣府男女共同参画局より</w:t>
      </w:r>
      <w:r w:rsidR="00655BA3">
        <w:rPr>
          <w:rFonts w:hAnsi="HG丸ｺﾞｼｯｸM-PRO" w:hint="eastAsia"/>
          <w:sz w:val="18"/>
          <w:szCs w:val="18"/>
        </w:rPr>
        <w:t>)</w:t>
      </w:r>
    </w:p>
    <w:p w14:paraId="2F7CB10A" w14:textId="77777777" w:rsidR="00951E21" w:rsidRPr="00AE6E39" w:rsidRDefault="00951E21" w:rsidP="00AE6E39">
      <w:pPr>
        <w:snapToGrid w:val="0"/>
        <w:ind w:leftChars="200" w:left="1760" w:hangingChars="600" w:hanging="1320"/>
        <w:rPr>
          <w:rFonts w:hAnsi="HG丸ｺﾞｼｯｸM-PRO"/>
          <w:szCs w:val="21"/>
        </w:rPr>
      </w:pPr>
    </w:p>
    <w:p w14:paraId="400309E1" w14:textId="53C717F1" w:rsidR="001B549C" w:rsidRPr="003C2A7C" w:rsidRDefault="00E12116">
      <w:pPr>
        <w:pStyle w:val="2"/>
        <w:rPr>
          <w:rFonts w:ascii="UD デジタル 教科書体 NK-R" w:eastAsia="UD デジタル 教科書体 NK-R" w:hAnsi="HGPｺﾞｼｯｸE" w:cs="メイリオ"/>
          <w:b/>
          <w:sz w:val="32"/>
          <w:szCs w:val="24"/>
        </w:rPr>
      </w:pPr>
      <w:bookmarkStart w:id="26" w:name="_Toc225690321"/>
      <w:r w:rsidRPr="003C2A7C">
        <w:rPr>
          <w:rFonts w:ascii="UD デジタル 教科書体 NK-R" w:eastAsia="UD デジタル 教科書体 NK-R" w:hAnsi="HGPｺﾞｼｯｸE" w:cs="メイリオ" w:hint="eastAsia"/>
          <w:b/>
          <w:sz w:val="32"/>
          <w:szCs w:val="24"/>
        </w:rPr>
        <w:t>３</w:t>
      </w:r>
      <w:r w:rsidR="00ED1047" w:rsidRPr="003C2A7C">
        <w:rPr>
          <w:rFonts w:ascii="UD デジタル 教科書体 NK-R" w:eastAsia="UD デジタル 教科書体 NK-R" w:hAnsi="HGPｺﾞｼｯｸE" w:cs="メイリオ" w:hint="eastAsia"/>
          <w:b/>
          <w:sz w:val="32"/>
          <w:szCs w:val="24"/>
        </w:rPr>
        <w:t>．</w:t>
      </w:r>
      <w:r w:rsidRPr="003C2A7C">
        <w:rPr>
          <w:rFonts w:ascii="UD デジタル 教科書体 NK-R" w:eastAsia="UD デジタル 教科書体 NK-R" w:hAnsi="HGPｺﾞｼｯｸE" w:cs="メイリオ" w:hint="eastAsia"/>
          <w:b/>
          <w:sz w:val="32"/>
          <w:szCs w:val="24"/>
        </w:rPr>
        <w:t>重点目標</w:t>
      </w:r>
      <w:bookmarkEnd w:id="26"/>
      <w:r w:rsidRPr="003C2A7C">
        <w:rPr>
          <w:rFonts w:ascii="UD デジタル 教科書体 NK-R" w:eastAsia="UD デジタル 教科書体 NK-R" w:hAnsi="HGPｺﾞｼｯｸE" w:cs="メイリオ" w:hint="eastAsia"/>
          <w:b/>
          <w:sz w:val="32"/>
          <w:szCs w:val="24"/>
        </w:rPr>
        <w:t xml:space="preserve"> </w:t>
      </w:r>
    </w:p>
    <w:p w14:paraId="4F9EE56A" w14:textId="021247F0" w:rsidR="00ED1047" w:rsidRPr="003C2A7C" w:rsidRDefault="00ED1047" w:rsidP="00A939E9">
      <w:pPr>
        <w:ind w:leftChars="100" w:left="220" w:firstLineChars="100" w:firstLine="220"/>
        <w:rPr>
          <w:rFonts w:hAnsi="HG丸ｺﾞｼｯｸM-PRO"/>
        </w:rPr>
      </w:pPr>
      <w:r w:rsidRPr="003C2A7C">
        <w:rPr>
          <w:rFonts w:hAnsi="HG丸ｺﾞｼｯｸM-PRO" w:hint="eastAsia"/>
        </w:rPr>
        <w:t>男女共同参画を取り巻く現状や課題を踏まえ、次の</w:t>
      </w:r>
      <w:r w:rsidR="006707E0">
        <w:rPr>
          <w:rFonts w:hAnsi="HG丸ｺﾞｼｯｸM-PRO" w:hint="eastAsia"/>
        </w:rPr>
        <w:t>4つの</w:t>
      </w:r>
      <w:r w:rsidRPr="003C2A7C">
        <w:rPr>
          <w:rFonts w:hAnsi="HG丸ｺﾞｼｯｸM-PRO" w:hint="eastAsia"/>
        </w:rPr>
        <w:t>重点目標のもと、男女共同参画社会の実現に向けた取組を進めていきます。</w:t>
      </w:r>
    </w:p>
    <w:p w14:paraId="64D8316D" w14:textId="77777777" w:rsidR="00ED1047" w:rsidRPr="003C2A7C" w:rsidRDefault="00ED1047">
      <w:pPr>
        <w:ind w:firstLineChars="200" w:firstLine="440"/>
        <w:rPr>
          <w:rFonts w:hAnsi="HG丸ｺﾞｼｯｸM-PRO"/>
        </w:rPr>
      </w:pPr>
      <w:r w:rsidRPr="003C2A7C">
        <w:rPr>
          <w:rFonts w:hAnsi="HG丸ｺﾞｼｯｸM-PRO" w:hint="eastAsia"/>
        </w:rPr>
        <w:t>［重点目標］</w:t>
      </w:r>
    </w:p>
    <w:p w14:paraId="54ED14A3" w14:textId="550F6B5F" w:rsidR="00ED1047" w:rsidRPr="003C2A7C" w:rsidRDefault="00ED1047">
      <w:pPr>
        <w:ind w:leftChars="202" w:left="444"/>
        <w:rPr>
          <w:rFonts w:hAnsi="HG丸ｺﾞｼｯｸM-PRO"/>
        </w:rPr>
      </w:pPr>
      <w:r w:rsidRPr="003C2A7C">
        <w:rPr>
          <w:rFonts w:hAnsi="HG丸ｺﾞｼｯｸM-PRO" w:hint="eastAsia"/>
        </w:rPr>
        <w:t xml:space="preserve">　　重点目標１　</w:t>
      </w:r>
      <w:r w:rsidR="002B31F0" w:rsidRPr="003C2A7C">
        <w:rPr>
          <w:rFonts w:hAnsi="HG丸ｺﾞｼｯｸM-PRO" w:hint="eastAsia"/>
        </w:rPr>
        <w:t>男女共同参画に向けた取組の一層の推進</w:t>
      </w:r>
    </w:p>
    <w:p w14:paraId="263D9C97" w14:textId="4B96F4FA" w:rsidR="00ED1047" w:rsidRPr="003C2A7C" w:rsidRDefault="00ED1047">
      <w:pPr>
        <w:ind w:leftChars="202" w:left="444"/>
        <w:rPr>
          <w:rFonts w:hAnsi="HG丸ｺﾞｼｯｸM-PRO"/>
        </w:rPr>
      </w:pPr>
      <w:r w:rsidRPr="003C2A7C">
        <w:rPr>
          <w:rFonts w:hAnsi="HG丸ｺﾞｼｯｸM-PRO" w:hint="eastAsia"/>
        </w:rPr>
        <w:t xml:space="preserve">　　重点目標２　</w:t>
      </w:r>
      <w:r w:rsidR="002B31F0" w:rsidRPr="003C2A7C">
        <w:rPr>
          <w:rFonts w:hAnsi="HG丸ｺﾞｼｯｸM-PRO" w:hint="eastAsia"/>
        </w:rPr>
        <w:t>政策・方針決定過程への女性の参画拡大</w:t>
      </w:r>
    </w:p>
    <w:p w14:paraId="24AD0B7F" w14:textId="7940F003" w:rsidR="00ED1047" w:rsidRPr="003C2A7C" w:rsidRDefault="00ED1047">
      <w:pPr>
        <w:ind w:leftChars="202" w:left="444"/>
        <w:rPr>
          <w:rFonts w:hAnsi="HG丸ｺﾞｼｯｸM-PRO"/>
        </w:rPr>
      </w:pPr>
      <w:r w:rsidRPr="003C2A7C">
        <w:rPr>
          <w:rFonts w:hAnsi="HG丸ｺﾞｼｯｸM-PRO" w:hint="eastAsia"/>
        </w:rPr>
        <w:t xml:space="preserve">　　重点目標３　</w:t>
      </w:r>
      <w:r w:rsidR="002B31F0" w:rsidRPr="003C2A7C">
        <w:rPr>
          <w:rFonts w:hAnsi="HG丸ｺﾞｼｯｸM-PRO" w:hint="eastAsia"/>
        </w:rPr>
        <w:t>性別にかかわらず自分らしく働くことができる環境づくり</w:t>
      </w:r>
    </w:p>
    <w:p w14:paraId="1D9EDB49" w14:textId="4B449116" w:rsidR="00ED1047" w:rsidRPr="003C2A7C" w:rsidRDefault="00ED1047">
      <w:pPr>
        <w:ind w:leftChars="202" w:left="444"/>
        <w:rPr>
          <w:rFonts w:hAnsi="HG丸ｺﾞｼｯｸM-PRO"/>
        </w:rPr>
      </w:pPr>
      <w:r w:rsidRPr="003C2A7C">
        <w:rPr>
          <w:rFonts w:hAnsi="HG丸ｺﾞｼｯｸM-PRO" w:hint="eastAsia"/>
        </w:rPr>
        <w:t xml:space="preserve">　　重点目標４　</w:t>
      </w:r>
      <w:r w:rsidR="002B31F0" w:rsidRPr="003C2A7C">
        <w:rPr>
          <w:rFonts w:hAnsi="HG丸ｺﾞｼｯｸM-PRO" w:hint="eastAsia"/>
        </w:rPr>
        <w:t>多様な立場の人々が安心していきいきと暮らせる環境の整備</w:t>
      </w:r>
    </w:p>
    <w:p w14:paraId="09FD67EC" w14:textId="6FD2248C" w:rsidR="00804A68" w:rsidRDefault="00E12116">
      <w:pPr>
        <w:pStyle w:val="2"/>
        <w:rPr>
          <w:rFonts w:ascii="UD デジタル 教科書体 NK-R" w:eastAsia="UD デジタル 教科書体 NK-R" w:hAnsi="メイリオ" w:cs="メイリオ"/>
          <w:b/>
          <w:szCs w:val="24"/>
        </w:rPr>
      </w:pPr>
      <w:bookmarkStart w:id="27" w:name="_Toc225690322"/>
      <w:r w:rsidRPr="003C2A7C">
        <w:rPr>
          <w:rFonts w:ascii="UD デジタル 教科書体 NK-R" w:eastAsia="UD デジタル 教科書体 NK-R" w:hAnsi="メイリオ" w:cs="メイリオ" w:hint="eastAsia"/>
          <w:b/>
          <w:sz w:val="32"/>
          <w:szCs w:val="24"/>
        </w:rPr>
        <w:lastRenderedPageBreak/>
        <w:t>4．計画の体系</w:t>
      </w:r>
      <w:bookmarkEnd w:id="27"/>
      <w:r w:rsidR="00C752E4" w:rsidRPr="003C2A7C">
        <w:rPr>
          <w:rFonts w:ascii="UD デジタル 教科書体 NK-R" w:eastAsia="UD デジタル 教科書体 NK-R" w:hAnsi="メイリオ" w:cs="メイリオ" w:hint="eastAsia"/>
          <w:b/>
          <w:sz w:val="32"/>
          <w:szCs w:val="24"/>
        </w:rPr>
        <w:t xml:space="preserve">　　　　</w:t>
      </w:r>
      <w:r w:rsidR="00C752E4" w:rsidRPr="003C2A7C">
        <w:rPr>
          <w:rFonts w:ascii="UD デジタル 教科書体 NK-R" w:eastAsia="UD デジタル 教科書体 NK-R" w:hAnsi="メイリオ" w:cs="メイリオ" w:hint="eastAsia"/>
          <w:b/>
          <w:szCs w:val="24"/>
        </w:rPr>
        <w:t xml:space="preserve">　　　　　　</w:t>
      </w:r>
      <w:r w:rsidR="003C2A7C">
        <w:rPr>
          <w:rFonts w:ascii="UD デジタル 教科書体 NK-R" w:eastAsia="UD デジタル 教科書体 NK-R" w:hAnsi="メイリオ" w:cs="メイリオ" w:hint="eastAsia"/>
          <w:b/>
          <w:szCs w:val="24"/>
        </w:rPr>
        <w:t xml:space="preserve">　　　　　　　　　　　　　　　　</w:t>
      </w:r>
      <w:r w:rsidR="00C752E4" w:rsidRPr="003C2A7C">
        <w:rPr>
          <w:rFonts w:ascii="UD デジタル 教科書体 NK-R" w:eastAsia="UD デジタル 教科書体 NK-R" w:hAnsi="メイリオ" w:cs="メイリオ" w:hint="eastAsia"/>
          <w:b/>
          <w:szCs w:val="24"/>
        </w:rPr>
        <w:t xml:space="preserve">　　</w:t>
      </w:r>
    </w:p>
    <w:p w14:paraId="4F0324FA" w14:textId="4A5069F3" w:rsidR="000432FF" w:rsidRPr="008136EA" w:rsidRDefault="00C752E4">
      <w:pPr>
        <w:jc w:val="right"/>
        <w:rPr>
          <w:rFonts w:hAnsi="メイリオ" w:cs="メイリオ"/>
          <w:bCs/>
          <w:szCs w:val="24"/>
        </w:rPr>
      </w:pPr>
      <w:r w:rsidRPr="008136EA">
        <w:rPr>
          <w:rFonts w:hAnsi="メイリオ" w:cs="メイリオ" w:hint="eastAsia"/>
          <w:bCs/>
          <w:szCs w:val="24"/>
        </w:rPr>
        <w:t>【※】女性活躍推進法に基づく推進計画該当箇所</w:t>
      </w:r>
    </w:p>
    <w:tbl>
      <w:tblPr>
        <w:tblStyle w:val="a7"/>
        <w:tblW w:w="9668" w:type="dxa"/>
        <w:tblInd w:w="108" w:type="dxa"/>
        <w:tblLayout w:type="fixed"/>
        <w:tblLook w:val="04A0" w:firstRow="1" w:lastRow="0" w:firstColumn="1" w:lastColumn="0" w:noHBand="0" w:noVBand="1"/>
      </w:tblPr>
      <w:tblGrid>
        <w:gridCol w:w="709"/>
        <w:gridCol w:w="714"/>
        <w:gridCol w:w="8245"/>
      </w:tblGrid>
      <w:tr w:rsidR="00C9322B" w:rsidRPr="003C2A7C" w14:paraId="0B0AC1DC" w14:textId="77777777" w:rsidTr="00831D88">
        <w:trPr>
          <w:trHeight w:val="397"/>
        </w:trPr>
        <w:tc>
          <w:tcPr>
            <w:tcW w:w="9668" w:type="dxa"/>
            <w:gridSpan w:val="3"/>
            <w:tcBorders>
              <w:bottom w:val="nil"/>
            </w:tcBorders>
            <w:shd w:val="clear" w:color="auto" w:fill="CCC0D9" w:themeFill="accent4" w:themeFillTint="66"/>
          </w:tcPr>
          <w:p w14:paraId="4AC88E5F" w14:textId="6A2BF289" w:rsidR="00997E07" w:rsidRPr="003C2A7C" w:rsidRDefault="00914A61" w:rsidP="00E33464">
            <w:pPr>
              <w:spacing w:line="276" w:lineRule="auto"/>
              <w:rPr>
                <w:rFonts w:hAnsi="HG丸ｺﾞｼｯｸM-PRO"/>
                <w:b/>
                <w:sz w:val="20"/>
                <w:szCs w:val="20"/>
              </w:rPr>
            </w:pPr>
            <w:r w:rsidRPr="003C2A7C">
              <w:rPr>
                <w:rFonts w:hAnsi="HG丸ｺﾞｼｯｸM-PRO" w:hint="eastAsia"/>
                <w:b/>
                <w:szCs w:val="20"/>
              </w:rPr>
              <w:t>１　男女共同参画に向けた取組の一層の推進</w:t>
            </w:r>
          </w:p>
        </w:tc>
      </w:tr>
      <w:tr w:rsidR="00C9322B" w:rsidRPr="003C2A7C" w14:paraId="5CC4D38D" w14:textId="77777777" w:rsidTr="00831D88">
        <w:trPr>
          <w:trHeight w:val="178"/>
        </w:trPr>
        <w:tc>
          <w:tcPr>
            <w:tcW w:w="709" w:type="dxa"/>
            <w:vMerge w:val="restart"/>
            <w:tcBorders>
              <w:top w:val="nil"/>
            </w:tcBorders>
            <w:shd w:val="clear" w:color="auto" w:fill="CCC0D9" w:themeFill="accent4" w:themeFillTint="66"/>
          </w:tcPr>
          <w:p w14:paraId="36BBC540" w14:textId="77777777" w:rsidR="00997E07" w:rsidRPr="003C2A7C" w:rsidRDefault="00997E07">
            <w:pPr>
              <w:spacing w:line="280" w:lineRule="exact"/>
              <w:rPr>
                <w:rFonts w:hAnsi="HG丸ｺﾞｼｯｸM-PRO"/>
                <w:sz w:val="20"/>
                <w:szCs w:val="20"/>
              </w:rPr>
            </w:pPr>
          </w:p>
        </w:tc>
        <w:tc>
          <w:tcPr>
            <w:tcW w:w="8959" w:type="dxa"/>
            <w:gridSpan w:val="2"/>
            <w:tcBorders>
              <w:bottom w:val="nil"/>
            </w:tcBorders>
            <w:shd w:val="clear" w:color="auto" w:fill="FBD4B4" w:themeFill="accent6" w:themeFillTint="66"/>
          </w:tcPr>
          <w:p w14:paraId="5C8B0828" w14:textId="4CA85ED4" w:rsidR="00997E07" w:rsidRPr="003C2A7C" w:rsidRDefault="00914A61">
            <w:pPr>
              <w:spacing w:line="276" w:lineRule="auto"/>
              <w:rPr>
                <w:rFonts w:hAnsi="HG丸ｺﾞｼｯｸM-PRO"/>
                <w:sz w:val="20"/>
                <w:szCs w:val="20"/>
              </w:rPr>
            </w:pPr>
            <w:r w:rsidRPr="003C2A7C">
              <w:rPr>
                <w:rFonts w:hAnsi="HG丸ｺﾞｼｯｸM-PRO" w:hint="eastAsia"/>
                <w:sz w:val="20"/>
                <w:szCs w:val="20"/>
              </w:rPr>
              <w:t>（１）あらゆる世代、分野における男女共同参画の推進</w:t>
            </w:r>
          </w:p>
        </w:tc>
      </w:tr>
      <w:tr w:rsidR="00C9322B" w:rsidRPr="003C2A7C" w14:paraId="4A92F3B8" w14:textId="77777777" w:rsidTr="00831D88">
        <w:trPr>
          <w:trHeight w:val="285"/>
        </w:trPr>
        <w:tc>
          <w:tcPr>
            <w:tcW w:w="709" w:type="dxa"/>
            <w:vMerge/>
            <w:shd w:val="clear" w:color="auto" w:fill="CCC0D9" w:themeFill="accent4" w:themeFillTint="66"/>
          </w:tcPr>
          <w:p w14:paraId="05F4AD14" w14:textId="77777777" w:rsidR="004F4EAA" w:rsidRPr="003C2A7C" w:rsidRDefault="004F4EAA">
            <w:pPr>
              <w:spacing w:line="280" w:lineRule="exact"/>
              <w:rPr>
                <w:rFonts w:hAnsi="HG丸ｺﾞｼｯｸM-PRO"/>
                <w:sz w:val="20"/>
                <w:szCs w:val="20"/>
              </w:rPr>
            </w:pPr>
          </w:p>
        </w:tc>
        <w:tc>
          <w:tcPr>
            <w:tcW w:w="714" w:type="dxa"/>
            <w:vMerge w:val="restart"/>
            <w:tcBorders>
              <w:top w:val="nil"/>
            </w:tcBorders>
            <w:shd w:val="clear" w:color="auto" w:fill="FBD4B4" w:themeFill="accent6" w:themeFillTint="66"/>
          </w:tcPr>
          <w:p w14:paraId="16A09E7A" w14:textId="77777777" w:rsidR="004F4EAA" w:rsidRPr="003C2A7C" w:rsidRDefault="004F4EAA">
            <w:pPr>
              <w:spacing w:line="280" w:lineRule="exact"/>
              <w:rPr>
                <w:rFonts w:hAnsi="HG丸ｺﾞｼｯｸM-PRO"/>
                <w:sz w:val="20"/>
                <w:szCs w:val="20"/>
              </w:rPr>
            </w:pPr>
          </w:p>
        </w:tc>
        <w:tc>
          <w:tcPr>
            <w:tcW w:w="8245" w:type="dxa"/>
            <w:tcBorders>
              <w:bottom w:val="dotted" w:sz="4" w:space="0" w:color="auto"/>
            </w:tcBorders>
          </w:tcPr>
          <w:p w14:paraId="2AEC695E" w14:textId="5FECB3D3" w:rsidR="004F4EAA" w:rsidRPr="003C2A7C" w:rsidRDefault="00914A61">
            <w:pPr>
              <w:spacing w:line="280" w:lineRule="exact"/>
              <w:rPr>
                <w:rFonts w:hAnsi="HG丸ｺﾞｼｯｸM-PRO"/>
                <w:sz w:val="20"/>
                <w:szCs w:val="20"/>
              </w:rPr>
            </w:pPr>
            <w:bookmarkStart w:id="28" w:name="_Hlk222218306"/>
            <w:r w:rsidRPr="003C2A7C">
              <w:rPr>
                <w:rFonts w:hAnsi="HG丸ｺﾞｼｯｸM-PRO" w:hint="eastAsia"/>
                <w:sz w:val="20"/>
                <w:szCs w:val="20"/>
              </w:rPr>
              <w:t>①職場、学校教育、政治など、あらゆる分野における男女共同参画に向けた意識啓発</w:t>
            </w:r>
            <w:bookmarkEnd w:id="28"/>
          </w:p>
        </w:tc>
      </w:tr>
      <w:tr w:rsidR="00914A61" w:rsidRPr="003C2A7C" w14:paraId="2B9AC1BC" w14:textId="77777777" w:rsidTr="00831D88">
        <w:trPr>
          <w:trHeight w:val="285"/>
        </w:trPr>
        <w:tc>
          <w:tcPr>
            <w:tcW w:w="709" w:type="dxa"/>
            <w:vMerge/>
            <w:shd w:val="clear" w:color="auto" w:fill="CCC0D9" w:themeFill="accent4" w:themeFillTint="66"/>
          </w:tcPr>
          <w:p w14:paraId="037ECAB7" w14:textId="77777777" w:rsidR="00914A61" w:rsidRPr="003C2A7C" w:rsidRDefault="00914A61">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32337AC4" w14:textId="77777777" w:rsidR="00914A61" w:rsidRPr="003C2A7C" w:rsidRDefault="00914A61">
            <w:pPr>
              <w:spacing w:line="280" w:lineRule="exact"/>
              <w:rPr>
                <w:rFonts w:hAnsi="HG丸ｺﾞｼｯｸM-PRO"/>
                <w:sz w:val="20"/>
                <w:szCs w:val="20"/>
              </w:rPr>
            </w:pPr>
          </w:p>
        </w:tc>
        <w:tc>
          <w:tcPr>
            <w:tcW w:w="8245" w:type="dxa"/>
            <w:tcBorders>
              <w:top w:val="single" w:sz="4" w:space="0" w:color="auto"/>
              <w:left w:val="nil"/>
              <w:bottom w:val="single" w:sz="4" w:space="0" w:color="auto"/>
              <w:right w:val="single" w:sz="4" w:space="0" w:color="auto"/>
            </w:tcBorders>
            <w:shd w:val="clear" w:color="auto" w:fill="auto"/>
            <w:vAlign w:val="center"/>
          </w:tcPr>
          <w:p w14:paraId="7BF97216" w14:textId="7D6150E4" w:rsidR="00914A61" w:rsidRPr="003C2A7C" w:rsidRDefault="00914A61">
            <w:pPr>
              <w:spacing w:line="280" w:lineRule="exact"/>
              <w:ind w:leftChars="100" w:left="220"/>
              <w:rPr>
                <w:rFonts w:hAnsi="HG丸ｺﾞｼｯｸM-PRO"/>
                <w:sz w:val="20"/>
                <w:szCs w:val="20"/>
              </w:rPr>
            </w:pPr>
            <w:r w:rsidRPr="003C2A7C">
              <w:rPr>
                <w:rFonts w:hAnsi="BIZ UDゴシック" w:hint="eastAsia"/>
                <w:sz w:val="20"/>
                <w:szCs w:val="20"/>
              </w:rPr>
              <w:t>ア　男女共同参画の理解を深めるための広報・啓発の充実</w:t>
            </w:r>
          </w:p>
        </w:tc>
      </w:tr>
      <w:tr w:rsidR="00914A61" w:rsidRPr="003C2A7C" w14:paraId="2F944188" w14:textId="77777777" w:rsidTr="00831D88">
        <w:trPr>
          <w:trHeight w:val="285"/>
        </w:trPr>
        <w:tc>
          <w:tcPr>
            <w:tcW w:w="709" w:type="dxa"/>
            <w:vMerge/>
            <w:shd w:val="clear" w:color="auto" w:fill="CCC0D9" w:themeFill="accent4" w:themeFillTint="66"/>
          </w:tcPr>
          <w:p w14:paraId="429E17AD" w14:textId="77777777" w:rsidR="00914A61" w:rsidRPr="003C2A7C" w:rsidRDefault="00914A61">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45FF1DF1" w14:textId="77777777" w:rsidR="00914A61" w:rsidRPr="003C2A7C" w:rsidRDefault="00914A61">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672C7513" w14:textId="196943BA" w:rsidR="00914A61" w:rsidRPr="003C2A7C" w:rsidRDefault="00914A61">
            <w:pPr>
              <w:spacing w:line="280" w:lineRule="exact"/>
              <w:ind w:leftChars="100" w:left="220"/>
              <w:rPr>
                <w:rFonts w:hAnsi="HG丸ｺﾞｼｯｸM-PRO"/>
                <w:sz w:val="20"/>
                <w:szCs w:val="20"/>
              </w:rPr>
            </w:pPr>
            <w:r w:rsidRPr="003C2A7C">
              <w:rPr>
                <w:rFonts w:hAnsi="BIZ UDゴシック" w:hint="eastAsia"/>
                <w:sz w:val="20"/>
                <w:szCs w:val="20"/>
              </w:rPr>
              <w:t>イ　男性における男女共同参画への意識改革</w:t>
            </w:r>
          </w:p>
        </w:tc>
      </w:tr>
      <w:tr w:rsidR="00914A61" w:rsidRPr="003C2A7C" w14:paraId="0AFA4F38" w14:textId="77777777" w:rsidTr="00831D88">
        <w:trPr>
          <w:trHeight w:val="285"/>
        </w:trPr>
        <w:tc>
          <w:tcPr>
            <w:tcW w:w="709" w:type="dxa"/>
            <w:vMerge/>
            <w:shd w:val="clear" w:color="auto" w:fill="CCC0D9" w:themeFill="accent4" w:themeFillTint="66"/>
          </w:tcPr>
          <w:p w14:paraId="4D6FEE7F" w14:textId="77777777" w:rsidR="00914A61" w:rsidRPr="003C2A7C" w:rsidRDefault="00914A61">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5A1D6397" w14:textId="77777777" w:rsidR="00914A61" w:rsidRPr="003C2A7C" w:rsidRDefault="00914A61">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34826F73" w14:textId="7657E4A6" w:rsidR="00914A61" w:rsidRPr="003C2A7C" w:rsidRDefault="00914A61">
            <w:pPr>
              <w:spacing w:line="280" w:lineRule="exact"/>
              <w:ind w:leftChars="100" w:left="220"/>
              <w:rPr>
                <w:rFonts w:hAnsi="HG丸ｺﾞｼｯｸM-PRO"/>
                <w:sz w:val="20"/>
                <w:szCs w:val="20"/>
              </w:rPr>
            </w:pPr>
            <w:r w:rsidRPr="003C2A7C">
              <w:rPr>
                <w:rFonts w:hAnsi="BIZ UDゴシック" w:hint="eastAsia"/>
                <w:sz w:val="20"/>
                <w:szCs w:val="20"/>
              </w:rPr>
              <w:t>ウ　地域における男女共同参画の推進</w:t>
            </w:r>
          </w:p>
        </w:tc>
      </w:tr>
      <w:tr w:rsidR="00914A61" w:rsidRPr="003C2A7C" w14:paraId="25E955F7" w14:textId="77777777" w:rsidTr="00831D88">
        <w:trPr>
          <w:trHeight w:val="285"/>
        </w:trPr>
        <w:tc>
          <w:tcPr>
            <w:tcW w:w="709" w:type="dxa"/>
            <w:vMerge/>
            <w:shd w:val="clear" w:color="auto" w:fill="CCC0D9" w:themeFill="accent4" w:themeFillTint="66"/>
          </w:tcPr>
          <w:p w14:paraId="1517370A" w14:textId="77777777" w:rsidR="00914A61" w:rsidRPr="003C2A7C" w:rsidRDefault="00914A61">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36A7421E" w14:textId="77777777" w:rsidR="00914A61" w:rsidRPr="003C2A7C" w:rsidRDefault="00914A61">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49A04E51" w14:textId="24EBA958" w:rsidR="00914A61" w:rsidRPr="003C2A7C" w:rsidRDefault="00914A61">
            <w:pPr>
              <w:spacing w:line="280" w:lineRule="exact"/>
              <w:ind w:leftChars="100" w:left="220"/>
              <w:rPr>
                <w:rFonts w:hAnsi="HG丸ｺﾞｼｯｸM-PRO"/>
                <w:sz w:val="20"/>
                <w:szCs w:val="20"/>
              </w:rPr>
            </w:pPr>
            <w:r w:rsidRPr="003C2A7C">
              <w:rPr>
                <w:rFonts w:hAnsi="BIZ UDゴシック" w:hint="eastAsia"/>
                <w:sz w:val="20"/>
                <w:szCs w:val="20"/>
              </w:rPr>
              <w:t>エ　多文化共生を踏まえた男女共同参画の推進</w:t>
            </w:r>
          </w:p>
        </w:tc>
      </w:tr>
      <w:tr w:rsidR="00914A61" w:rsidRPr="003C2A7C" w14:paraId="2ADC5A5F" w14:textId="77777777" w:rsidTr="00831D88">
        <w:trPr>
          <w:trHeight w:val="285"/>
        </w:trPr>
        <w:tc>
          <w:tcPr>
            <w:tcW w:w="709" w:type="dxa"/>
            <w:vMerge/>
            <w:shd w:val="clear" w:color="auto" w:fill="CCC0D9" w:themeFill="accent4" w:themeFillTint="66"/>
          </w:tcPr>
          <w:p w14:paraId="1BB3E7C4" w14:textId="77777777" w:rsidR="00914A61" w:rsidRPr="003C2A7C" w:rsidRDefault="00914A61">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5FCF01E0" w14:textId="77777777" w:rsidR="00914A61" w:rsidRPr="003C2A7C" w:rsidRDefault="00914A61">
            <w:pPr>
              <w:spacing w:line="280" w:lineRule="exact"/>
              <w:rPr>
                <w:rFonts w:hAnsi="HG丸ｺﾞｼｯｸM-PRO"/>
                <w:sz w:val="20"/>
                <w:szCs w:val="20"/>
              </w:rPr>
            </w:pPr>
          </w:p>
        </w:tc>
        <w:tc>
          <w:tcPr>
            <w:tcW w:w="8245" w:type="dxa"/>
            <w:tcBorders>
              <w:bottom w:val="dotted" w:sz="4" w:space="0" w:color="auto"/>
            </w:tcBorders>
          </w:tcPr>
          <w:p w14:paraId="2387C6A5" w14:textId="65CBDF1D" w:rsidR="00914A61" w:rsidRPr="003C2A7C" w:rsidRDefault="00914A61">
            <w:pPr>
              <w:spacing w:line="280" w:lineRule="exact"/>
              <w:rPr>
                <w:rFonts w:hAnsi="HG丸ｺﾞｼｯｸM-PRO"/>
                <w:sz w:val="20"/>
                <w:szCs w:val="20"/>
              </w:rPr>
            </w:pPr>
            <w:r w:rsidRPr="003C2A7C">
              <w:rPr>
                <w:rFonts w:hAnsi="HG丸ｺﾞｼｯｸM-PRO" w:hint="eastAsia"/>
                <w:sz w:val="20"/>
                <w:szCs w:val="20"/>
              </w:rPr>
              <w:t>②子どもの頃からの教育及び意識啓発の推進</w:t>
            </w:r>
          </w:p>
        </w:tc>
      </w:tr>
      <w:tr w:rsidR="00914A61" w:rsidRPr="003C2A7C" w14:paraId="0704CB6C" w14:textId="77777777" w:rsidTr="00831D88">
        <w:trPr>
          <w:trHeight w:val="285"/>
        </w:trPr>
        <w:tc>
          <w:tcPr>
            <w:tcW w:w="709" w:type="dxa"/>
            <w:vMerge/>
            <w:shd w:val="clear" w:color="auto" w:fill="CCC0D9" w:themeFill="accent4" w:themeFillTint="66"/>
          </w:tcPr>
          <w:p w14:paraId="029CB902" w14:textId="77777777" w:rsidR="00914A61" w:rsidRPr="003C2A7C" w:rsidRDefault="00914A61">
            <w:pPr>
              <w:spacing w:line="280" w:lineRule="exact"/>
              <w:rPr>
                <w:rFonts w:hAnsi="HG丸ｺﾞｼｯｸM-PRO"/>
                <w:sz w:val="20"/>
                <w:szCs w:val="20"/>
              </w:rPr>
            </w:pPr>
          </w:p>
        </w:tc>
        <w:tc>
          <w:tcPr>
            <w:tcW w:w="714" w:type="dxa"/>
            <w:vMerge/>
            <w:shd w:val="clear" w:color="auto" w:fill="FBD4B4" w:themeFill="accent6" w:themeFillTint="66"/>
          </w:tcPr>
          <w:p w14:paraId="51722910" w14:textId="77777777" w:rsidR="00914A61" w:rsidRPr="003C2A7C" w:rsidRDefault="00914A61">
            <w:pPr>
              <w:spacing w:line="280" w:lineRule="exact"/>
              <w:rPr>
                <w:rFonts w:hAnsi="HG丸ｺﾞｼｯｸM-PRO"/>
                <w:sz w:val="20"/>
                <w:szCs w:val="20"/>
              </w:rPr>
            </w:pPr>
          </w:p>
        </w:tc>
        <w:tc>
          <w:tcPr>
            <w:tcW w:w="8245" w:type="dxa"/>
            <w:tcBorders>
              <w:top w:val="single" w:sz="4" w:space="0" w:color="auto"/>
              <w:left w:val="nil"/>
              <w:bottom w:val="single" w:sz="4" w:space="0" w:color="auto"/>
              <w:right w:val="single" w:sz="4" w:space="0" w:color="auto"/>
            </w:tcBorders>
            <w:shd w:val="clear" w:color="auto" w:fill="auto"/>
            <w:vAlign w:val="center"/>
          </w:tcPr>
          <w:p w14:paraId="239E3285" w14:textId="45199317" w:rsidR="00914A61" w:rsidRPr="003C2A7C" w:rsidRDefault="00914A61">
            <w:pPr>
              <w:spacing w:line="280" w:lineRule="exact"/>
              <w:ind w:leftChars="100" w:left="220"/>
              <w:rPr>
                <w:rFonts w:hAnsi="HG丸ｺﾞｼｯｸM-PRO"/>
                <w:sz w:val="20"/>
                <w:szCs w:val="20"/>
              </w:rPr>
            </w:pPr>
            <w:r w:rsidRPr="003C2A7C">
              <w:rPr>
                <w:rFonts w:hAnsi="BIZ UDゴシック" w:hint="eastAsia"/>
                <w:sz w:val="20"/>
                <w:szCs w:val="20"/>
              </w:rPr>
              <w:t>ア　幼児期までの子どもの教育・保育環境における意識啓発の推進</w:t>
            </w:r>
          </w:p>
        </w:tc>
      </w:tr>
      <w:tr w:rsidR="00914A61" w:rsidRPr="003C2A7C" w14:paraId="7B56744B" w14:textId="77777777" w:rsidTr="00831D88">
        <w:trPr>
          <w:trHeight w:val="285"/>
        </w:trPr>
        <w:tc>
          <w:tcPr>
            <w:tcW w:w="709" w:type="dxa"/>
            <w:vMerge/>
            <w:shd w:val="clear" w:color="auto" w:fill="CCC0D9" w:themeFill="accent4" w:themeFillTint="66"/>
          </w:tcPr>
          <w:p w14:paraId="34D24BE3" w14:textId="77777777" w:rsidR="00914A61" w:rsidRPr="003C2A7C" w:rsidRDefault="00914A61">
            <w:pPr>
              <w:spacing w:line="280" w:lineRule="exact"/>
              <w:rPr>
                <w:rFonts w:hAnsi="HG丸ｺﾞｼｯｸM-PRO"/>
                <w:sz w:val="20"/>
                <w:szCs w:val="20"/>
              </w:rPr>
            </w:pPr>
          </w:p>
        </w:tc>
        <w:tc>
          <w:tcPr>
            <w:tcW w:w="714" w:type="dxa"/>
            <w:vMerge/>
            <w:shd w:val="clear" w:color="auto" w:fill="FBD4B4" w:themeFill="accent6" w:themeFillTint="66"/>
          </w:tcPr>
          <w:p w14:paraId="02B60D6C" w14:textId="77777777" w:rsidR="00914A61" w:rsidRPr="003C2A7C" w:rsidRDefault="00914A61">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1D2DA66D" w14:textId="6AE07F13" w:rsidR="00914A61" w:rsidRPr="003C2A7C" w:rsidRDefault="00914A61">
            <w:pPr>
              <w:spacing w:line="280" w:lineRule="exact"/>
              <w:ind w:leftChars="100" w:left="220"/>
              <w:rPr>
                <w:rFonts w:hAnsi="HG丸ｺﾞｼｯｸM-PRO"/>
                <w:sz w:val="20"/>
                <w:szCs w:val="20"/>
              </w:rPr>
            </w:pPr>
            <w:r w:rsidRPr="003C2A7C">
              <w:rPr>
                <w:rFonts w:hAnsi="BIZ UDゴシック" w:hint="eastAsia"/>
                <w:sz w:val="20"/>
                <w:szCs w:val="20"/>
              </w:rPr>
              <w:t>イ　男女共同参画を進める教育・学習の推進</w:t>
            </w:r>
          </w:p>
        </w:tc>
      </w:tr>
      <w:tr w:rsidR="00914A61" w:rsidRPr="003C2A7C" w14:paraId="570DC202" w14:textId="77777777" w:rsidTr="00831D88">
        <w:trPr>
          <w:trHeight w:val="285"/>
        </w:trPr>
        <w:tc>
          <w:tcPr>
            <w:tcW w:w="709" w:type="dxa"/>
            <w:vMerge/>
            <w:shd w:val="clear" w:color="auto" w:fill="CCC0D9" w:themeFill="accent4" w:themeFillTint="66"/>
          </w:tcPr>
          <w:p w14:paraId="308FB2E1" w14:textId="77777777" w:rsidR="00914A61" w:rsidRPr="003C2A7C" w:rsidRDefault="00914A61">
            <w:pPr>
              <w:spacing w:line="280" w:lineRule="exact"/>
              <w:rPr>
                <w:rFonts w:hAnsi="HG丸ｺﾞｼｯｸM-PRO"/>
                <w:sz w:val="20"/>
                <w:szCs w:val="20"/>
              </w:rPr>
            </w:pPr>
          </w:p>
        </w:tc>
        <w:tc>
          <w:tcPr>
            <w:tcW w:w="714" w:type="dxa"/>
            <w:vMerge/>
            <w:shd w:val="clear" w:color="auto" w:fill="FBD4B4" w:themeFill="accent6" w:themeFillTint="66"/>
          </w:tcPr>
          <w:p w14:paraId="13CE2F4B" w14:textId="77777777" w:rsidR="00914A61" w:rsidRPr="003C2A7C" w:rsidRDefault="00914A61">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67F903A5" w14:textId="6C28E121" w:rsidR="00914A61" w:rsidRPr="003C2A7C" w:rsidRDefault="00914A61">
            <w:pPr>
              <w:spacing w:line="280" w:lineRule="exact"/>
              <w:ind w:leftChars="100" w:left="220"/>
              <w:rPr>
                <w:rFonts w:hAnsi="HG丸ｺﾞｼｯｸM-PRO"/>
                <w:sz w:val="20"/>
                <w:szCs w:val="20"/>
              </w:rPr>
            </w:pPr>
            <w:r w:rsidRPr="003C2A7C">
              <w:rPr>
                <w:rFonts w:hAnsi="BIZ UDゴシック" w:hint="eastAsia"/>
                <w:sz w:val="20"/>
                <w:szCs w:val="20"/>
              </w:rPr>
              <w:t>ウ　家庭・地域等と連携した取組の推進</w:t>
            </w:r>
          </w:p>
        </w:tc>
      </w:tr>
      <w:tr w:rsidR="00C9322B" w:rsidRPr="003C2A7C" w14:paraId="31A4B2B6" w14:textId="77777777" w:rsidTr="00831D88">
        <w:trPr>
          <w:trHeight w:val="285"/>
        </w:trPr>
        <w:tc>
          <w:tcPr>
            <w:tcW w:w="709" w:type="dxa"/>
            <w:vMerge/>
            <w:shd w:val="clear" w:color="auto" w:fill="CCC0D9" w:themeFill="accent4" w:themeFillTint="66"/>
          </w:tcPr>
          <w:p w14:paraId="33E6E640" w14:textId="77777777" w:rsidR="004F4EAA" w:rsidRPr="003C2A7C" w:rsidRDefault="004F4EAA">
            <w:pPr>
              <w:spacing w:line="280" w:lineRule="exact"/>
              <w:rPr>
                <w:rFonts w:hAnsi="HG丸ｺﾞｼｯｸM-PRO"/>
                <w:sz w:val="20"/>
                <w:szCs w:val="20"/>
              </w:rPr>
            </w:pPr>
          </w:p>
        </w:tc>
        <w:tc>
          <w:tcPr>
            <w:tcW w:w="714" w:type="dxa"/>
            <w:vMerge/>
            <w:shd w:val="clear" w:color="auto" w:fill="FBD4B4" w:themeFill="accent6" w:themeFillTint="66"/>
          </w:tcPr>
          <w:p w14:paraId="3C1BF5A6" w14:textId="77777777" w:rsidR="004F4EAA" w:rsidRPr="003C2A7C" w:rsidRDefault="004F4EAA">
            <w:pPr>
              <w:spacing w:line="280" w:lineRule="exact"/>
              <w:rPr>
                <w:rFonts w:hAnsi="HG丸ｺﾞｼｯｸM-PRO"/>
                <w:sz w:val="20"/>
                <w:szCs w:val="20"/>
              </w:rPr>
            </w:pPr>
          </w:p>
        </w:tc>
        <w:tc>
          <w:tcPr>
            <w:tcW w:w="8245" w:type="dxa"/>
            <w:tcBorders>
              <w:bottom w:val="dotted" w:sz="4" w:space="0" w:color="auto"/>
            </w:tcBorders>
          </w:tcPr>
          <w:p w14:paraId="17ABB753" w14:textId="0F960605" w:rsidR="004F4EAA" w:rsidRPr="003C2A7C" w:rsidRDefault="00914A61">
            <w:pPr>
              <w:spacing w:line="280" w:lineRule="exact"/>
              <w:rPr>
                <w:rFonts w:hAnsi="HG丸ｺﾞｼｯｸM-PRO"/>
                <w:sz w:val="20"/>
                <w:szCs w:val="20"/>
              </w:rPr>
            </w:pPr>
            <w:r w:rsidRPr="003C2A7C">
              <w:rPr>
                <w:rFonts w:hAnsi="HG丸ｺﾞｼｯｸM-PRO" w:hint="eastAsia"/>
                <w:sz w:val="20"/>
                <w:szCs w:val="20"/>
              </w:rPr>
              <w:t>③男女共同参画の理解を深める表現の推進</w:t>
            </w:r>
          </w:p>
        </w:tc>
      </w:tr>
      <w:tr w:rsidR="00C9322B" w:rsidRPr="003C2A7C" w14:paraId="244F3D8E" w14:textId="77777777" w:rsidTr="00831D88">
        <w:trPr>
          <w:trHeight w:val="397"/>
        </w:trPr>
        <w:tc>
          <w:tcPr>
            <w:tcW w:w="709" w:type="dxa"/>
            <w:vMerge/>
            <w:shd w:val="clear" w:color="auto" w:fill="CCC0D9" w:themeFill="accent4" w:themeFillTint="66"/>
          </w:tcPr>
          <w:p w14:paraId="5DFC9D10" w14:textId="77777777" w:rsidR="004F4EAA" w:rsidRPr="003C2A7C" w:rsidRDefault="004F4EAA">
            <w:pPr>
              <w:spacing w:line="280" w:lineRule="exact"/>
              <w:rPr>
                <w:rFonts w:hAnsi="HG丸ｺﾞｼｯｸM-PRO"/>
                <w:sz w:val="20"/>
                <w:szCs w:val="20"/>
              </w:rPr>
            </w:pPr>
          </w:p>
        </w:tc>
        <w:tc>
          <w:tcPr>
            <w:tcW w:w="8959" w:type="dxa"/>
            <w:gridSpan w:val="2"/>
            <w:tcBorders>
              <w:bottom w:val="nil"/>
            </w:tcBorders>
            <w:shd w:val="clear" w:color="auto" w:fill="FBD4B4" w:themeFill="accent6" w:themeFillTint="66"/>
          </w:tcPr>
          <w:p w14:paraId="3F225CCF" w14:textId="1FA2031E" w:rsidR="004F4EAA" w:rsidRPr="003C2A7C" w:rsidRDefault="00914A61">
            <w:pPr>
              <w:spacing w:line="276" w:lineRule="auto"/>
              <w:rPr>
                <w:rFonts w:hAnsi="HG丸ｺﾞｼｯｸM-PRO"/>
                <w:b/>
                <w:sz w:val="20"/>
                <w:szCs w:val="20"/>
              </w:rPr>
            </w:pPr>
            <w:r w:rsidRPr="003C2A7C">
              <w:rPr>
                <w:rFonts w:hAnsi="HG丸ｺﾞｼｯｸM-PRO" w:hint="eastAsia"/>
                <w:sz w:val="20"/>
                <w:szCs w:val="20"/>
              </w:rPr>
              <w:t>（２）男女共同参画センターの機能強化</w:t>
            </w:r>
            <w:r w:rsidR="00A0592A" w:rsidRPr="003C2A7C">
              <w:rPr>
                <w:rFonts w:hAnsi="HG丸ｺﾞｼｯｸM-PRO" w:hint="eastAsia"/>
                <w:sz w:val="20"/>
                <w:szCs w:val="20"/>
              </w:rPr>
              <w:tab/>
            </w:r>
            <w:r w:rsidR="00A0592A" w:rsidRPr="003C2A7C">
              <w:rPr>
                <w:rFonts w:hAnsi="HG丸ｺﾞｼｯｸM-PRO" w:hint="eastAsia"/>
                <w:sz w:val="20"/>
                <w:szCs w:val="20"/>
              </w:rPr>
              <w:tab/>
            </w:r>
            <w:r w:rsidR="00A0592A" w:rsidRPr="003C2A7C">
              <w:rPr>
                <w:rFonts w:hAnsi="HG丸ｺﾞｼｯｸM-PRO" w:hint="eastAsia"/>
                <w:sz w:val="20"/>
                <w:szCs w:val="20"/>
              </w:rPr>
              <w:tab/>
              <w:t xml:space="preserve">     </w:t>
            </w:r>
          </w:p>
        </w:tc>
      </w:tr>
      <w:tr w:rsidR="00C9322B" w:rsidRPr="003C2A7C" w14:paraId="596A2971" w14:textId="77777777" w:rsidTr="00831D88">
        <w:trPr>
          <w:trHeight w:val="285"/>
        </w:trPr>
        <w:tc>
          <w:tcPr>
            <w:tcW w:w="709" w:type="dxa"/>
            <w:vMerge/>
            <w:shd w:val="clear" w:color="auto" w:fill="CCC0D9" w:themeFill="accent4" w:themeFillTint="66"/>
          </w:tcPr>
          <w:p w14:paraId="0EF92796" w14:textId="77777777" w:rsidR="004F4EAA" w:rsidRPr="003C2A7C" w:rsidRDefault="004F4EAA">
            <w:pPr>
              <w:spacing w:line="280" w:lineRule="exact"/>
              <w:rPr>
                <w:rFonts w:hAnsi="HG丸ｺﾞｼｯｸM-PRO"/>
                <w:sz w:val="20"/>
                <w:szCs w:val="20"/>
              </w:rPr>
            </w:pPr>
          </w:p>
        </w:tc>
        <w:tc>
          <w:tcPr>
            <w:tcW w:w="714" w:type="dxa"/>
            <w:vMerge w:val="restart"/>
            <w:tcBorders>
              <w:top w:val="nil"/>
            </w:tcBorders>
            <w:shd w:val="clear" w:color="auto" w:fill="FBD4B4" w:themeFill="accent6" w:themeFillTint="66"/>
          </w:tcPr>
          <w:p w14:paraId="07706569" w14:textId="77777777" w:rsidR="004F4EAA" w:rsidRPr="003C2A7C" w:rsidRDefault="004F4EAA">
            <w:pPr>
              <w:spacing w:line="280" w:lineRule="exact"/>
              <w:rPr>
                <w:rFonts w:hAnsi="HG丸ｺﾞｼｯｸM-PRO"/>
                <w:sz w:val="20"/>
                <w:szCs w:val="20"/>
              </w:rPr>
            </w:pPr>
          </w:p>
        </w:tc>
        <w:tc>
          <w:tcPr>
            <w:tcW w:w="8245" w:type="dxa"/>
            <w:tcBorders>
              <w:bottom w:val="dotted" w:sz="4" w:space="0" w:color="auto"/>
            </w:tcBorders>
          </w:tcPr>
          <w:p w14:paraId="7DEF1E4B" w14:textId="2A5ECD35" w:rsidR="004F4EAA" w:rsidRPr="003C2A7C" w:rsidRDefault="00914A61">
            <w:pPr>
              <w:spacing w:line="280" w:lineRule="exact"/>
              <w:rPr>
                <w:rFonts w:hAnsi="HG丸ｺﾞｼｯｸM-PRO"/>
                <w:sz w:val="20"/>
                <w:szCs w:val="20"/>
              </w:rPr>
            </w:pPr>
            <w:r w:rsidRPr="003C2A7C">
              <w:rPr>
                <w:rFonts w:hAnsi="HG丸ｺﾞｼｯｸM-PRO" w:hint="eastAsia"/>
                <w:sz w:val="20"/>
                <w:szCs w:val="20"/>
              </w:rPr>
              <w:t xml:space="preserve">①地域・社会の多様なニーズに応じたセンター運営　　</w:t>
            </w:r>
          </w:p>
        </w:tc>
      </w:tr>
      <w:tr w:rsidR="00914A61" w:rsidRPr="003C2A7C" w14:paraId="59AE224E" w14:textId="77777777" w:rsidTr="00831D88">
        <w:trPr>
          <w:trHeight w:val="199"/>
        </w:trPr>
        <w:tc>
          <w:tcPr>
            <w:tcW w:w="709" w:type="dxa"/>
            <w:vMerge/>
            <w:shd w:val="clear" w:color="auto" w:fill="CCC0D9" w:themeFill="accent4" w:themeFillTint="66"/>
          </w:tcPr>
          <w:p w14:paraId="58C4BA2D" w14:textId="77777777" w:rsidR="00914A61" w:rsidRPr="003C2A7C" w:rsidRDefault="00914A61">
            <w:pPr>
              <w:spacing w:line="280" w:lineRule="exact"/>
              <w:rPr>
                <w:rFonts w:hAnsi="HG丸ｺﾞｼｯｸM-PRO"/>
                <w:sz w:val="20"/>
                <w:szCs w:val="20"/>
              </w:rPr>
            </w:pPr>
          </w:p>
        </w:tc>
        <w:tc>
          <w:tcPr>
            <w:tcW w:w="714" w:type="dxa"/>
            <w:vMerge/>
            <w:shd w:val="clear" w:color="auto" w:fill="FBD4B4" w:themeFill="accent6" w:themeFillTint="66"/>
          </w:tcPr>
          <w:p w14:paraId="0E27404B" w14:textId="77777777" w:rsidR="00914A61" w:rsidRPr="003C2A7C" w:rsidRDefault="00914A61">
            <w:pPr>
              <w:spacing w:line="280" w:lineRule="exact"/>
              <w:rPr>
                <w:rFonts w:hAnsi="HG丸ｺﾞｼｯｸM-PRO"/>
                <w:sz w:val="20"/>
                <w:szCs w:val="20"/>
              </w:rPr>
            </w:pPr>
          </w:p>
        </w:tc>
        <w:tc>
          <w:tcPr>
            <w:tcW w:w="8245" w:type="dxa"/>
            <w:tcBorders>
              <w:top w:val="dotted" w:sz="4" w:space="0" w:color="auto"/>
            </w:tcBorders>
          </w:tcPr>
          <w:p w14:paraId="12DA3EF6" w14:textId="42E566BE" w:rsidR="00914A61" w:rsidRPr="003C2A7C" w:rsidRDefault="00914A61">
            <w:pPr>
              <w:spacing w:line="280" w:lineRule="exact"/>
              <w:rPr>
                <w:rFonts w:hAnsi="HG丸ｺﾞｼｯｸM-PRO"/>
                <w:sz w:val="20"/>
                <w:szCs w:val="20"/>
              </w:rPr>
            </w:pPr>
            <w:r w:rsidRPr="003C2A7C">
              <w:rPr>
                <w:rFonts w:hAnsi="HG丸ｺﾞｼｯｸM-PRO" w:hint="eastAsia"/>
                <w:sz w:val="20"/>
                <w:szCs w:val="20"/>
              </w:rPr>
              <w:t xml:space="preserve">②関係機関等との協働　</w:t>
            </w:r>
          </w:p>
        </w:tc>
      </w:tr>
      <w:tr w:rsidR="00C9322B" w:rsidRPr="003C2A7C" w14:paraId="6AF2158C" w14:textId="77777777" w:rsidTr="00831D88">
        <w:trPr>
          <w:trHeight w:val="397"/>
        </w:trPr>
        <w:tc>
          <w:tcPr>
            <w:tcW w:w="9668" w:type="dxa"/>
            <w:gridSpan w:val="3"/>
            <w:tcBorders>
              <w:bottom w:val="nil"/>
            </w:tcBorders>
            <w:shd w:val="clear" w:color="auto" w:fill="CCC0D9" w:themeFill="accent4" w:themeFillTint="66"/>
          </w:tcPr>
          <w:p w14:paraId="172B15DA" w14:textId="5FBD2BC2" w:rsidR="004F4EAA" w:rsidRPr="003C2A7C" w:rsidRDefault="00914A61">
            <w:pPr>
              <w:spacing w:line="276" w:lineRule="auto"/>
              <w:rPr>
                <w:rFonts w:hAnsi="HG丸ｺﾞｼｯｸM-PRO"/>
                <w:b/>
                <w:sz w:val="20"/>
                <w:szCs w:val="20"/>
              </w:rPr>
            </w:pPr>
            <w:r w:rsidRPr="003C2A7C">
              <w:rPr>
                <w:rFonts w:hAnsi="HG丸ｺﾞｼｯｸM-PRO" w:hint="eastAsia"/>
                <w:b/>
                <w:sz w:val="20"/>
                <w:szCs w:val="20"/>
              </w:rPr>
              <w:t>２　政策・方針決定過程への女性の参画拡大</w:t>
            </w:r>
          </w:p>
        </w:tc>
      </w:tr>
      <w:tr w:rsidR="00495A29" w:rsidRPr="003C2A7C" w14:paraId="0A7AD4EA" w14:textId="77777777" w:rsidTr="00831D88">
        <w:trPr>
          <w:trHeight w:val="397"/>
        </w:trPr>
        <w:tc>
          <w:tcPr>
            <w:tcW w:w="709" w:type="dxa"/>
            <w:vMerge w:val="restart"/>
            <w:tcBorders>
              <w:top w:val="nil"/>
            </w:tcBorders>
            <w:shd w:val="clear" w:color="auto" w:fill="CCC0D9" w:themeFill="accent4" w:themeFillTint="66"/>
          </w:tcPr>
          <w:p w14:paraId="64319564" w14:textId="33345C07" w:rsidR="00495A29" w:rsidRPr="003C2A7C" w:rsidRDefault="00495A29">
            <w:pPr>
              <w:spacing w:line="280" w:lineRule="exact"/>
              <w:rPr>
                <w:rFonts w:hAnsi="HG丸ｺﾞｼｯｸM-PRO"/>
                <w:sz w:val="20"/>
                <w:szCs w:val="20"/>
              </w:rPr>
            </w:pPr>
            <w:r w:rsidRPr="003C2A7C">
              <w:rPr>
                <w:rFonts w:hAnsi="HG丸ｺﾞｼｯｸM-PRO" w:hint="eastAsia"/>
                <w:sz w:val="20"/>
                <w:szCs w:val="20"/>
              </w:rPr>
              <w:tab/>
            </w:r>
          </w:p>
        </w:tc>
        <w:tc>
          <w:tcPr>
            <w:tcW w:w="8959" w:type="dxa"/>
            <w:gridSpan w:val="2"/>
            <w:tcBorders>
              <w:bottom w:val="nil"/>
            </w:tcBorders>
            <w:shd w:val="clear" w:color="auto" w:fill="FBD4B4" w:themeFill="accent6" w:themeFillTint="66"/>
          </w:tcPr>
          <w:p w14:paraId="5D3D0F25" w14:textId="6DEC9307" w:rsidR="00495A29" w:rsidRPr="003C2A7C" w:rsidRDefault="00495A29">
            <w:pPr>
              <w:spacing w:line="276" w:lineRule="auto"/>
              <w:rPr>
                <w:rFonts w:hAnsi="HG丸ｺﾞｼｯｸM-PRO"/>
                <w:sz w:val="20"/>
                <w:szCs w:val="20"/>
              </w:rPr>
            </w:pPr>
            <w:r w:rsidRPr="003C2A7C">
              <w:rPr>
                <w:rFonts w:hAnsi="HG丸ｺﾞｼｯｸM-PRO" w:hint="eastAsia"/>
                <w:sz w:val="20"/>
                <w:szCs w:val="20"/>
              </w:rPr>
              <w:t>（１）政策・方針決定過程への女性の参画促進</w:t>
            </w:r>
          </w:p>
        </w:tc>
      </w:tr>
      <w:tr w:rsidR="00495A29" w:rsidRPr="003C2A7C" w14:paraId="5E5DFDDF" w14:textId="77777777" w:rsidTr="00831D88">
        <w:trPr>
          <w:trHeight w:val="285"/>
        </w:trPr>
        <w:tc>
          <w:tcPr>
            <w:tcW w:w="709" w:type="dxa"/>
            <w:vMerge/>
            <w:shd w:val="clear" w:color="auto" w:fill="CCC0D9" w:themeFill="accent4" w:themeFillTint="66"/>
          </w:tcPr>
          <w:p w14:paraId="2546B9A6" w14:textId="77777777" w:rsidR="00495A29" w:rsidRPr="003C2A7C" w:rsidRDefault="00495A29">
            <w:pPr>
              <w:spacing w:line="280" w:lineRule="exact"/>
              <w:rPr>
                <w:rFonts w:hAnsi="HG丸ｺﾞｼｯｸM-PRO"/>
                <w:sz w:val="20"/>
                <w:szCs w:val="20"/>
              </w:rPr>
            </w:pPr>
          </w:p>
        </w:tc>
        <w:tc>
          <w:tcPr>
            <w:tcW w:w="714" w:type="dxa"/>
            <w:vMerge w:val="restart"/>
            <w:tcBorders>
              <w:top w:val="nil"/>
            </w:tcBorders>
            <w:shd w:val="clear" w:color="auto" w:fill="FBD4B4" w:themeFill="accent6" w:themeFillTint="66"/>
          </w:tcPr>
          <w:p w14:paraId="254CE854" w14:textId="77777777" w:rsidR="00495A29" w:rsidRPr="003C2A7C" w:rsidRDefault="00495A29">
            <w:pPr>
              <w:spacing w:line="280" w:lineRule="exact"/>
              <w:rPr>
                <w:rFonts w:hAnsi="HG丸ｺﾞｼｯｸM-PRO"/>
                <w:b/>
                <w:sz w:val="20"/>
                <w:szCs w:val="20"/>
              </w:rPr>
            </w:pPr>
          </w:p>
        </w:tc>
        <w:tc>
          <w:tcPr>
            <w:tcW w:w="8245" w:type="dxa"/>
            <w:tcBorders>
              <w:bottom w:val="dotted" w:sz="4" w:space="0" w:color="auto"/>
            </w:tcBorders>
          </w:tcPr>
          <w:p w14:paraId="12799BE3" w14:textId="57F8BC04" w:rsidR="00495A29" w:rsidRPr="003C2A7C" w:rsidRDefault="00495A29">
            <w:pPr>
              <w:spacing w:line="280" w:lineRule="exact"/>
              <w:rPr>
                <w:rFonts w:hAnsi="HG丸ｺﾞｼｯｸM-PRO"/>
                <w:sz w:val="20"/>
                <w:szCs w:val="20"/>
              </w:rPr>
            </w:pPr>
            <w:r w:rsidRPr="003C2A7C">
              <w:rPr>
                <w:rFonts w:hAnsi="HG丸ｺﾞｼｯｸM-PRO" w:hint="eastAsia"/>
                <w:sz w:val="20"/>
                <w:szCs w:val="20"/>
              </w:rPr>
              <w:t xml:space="preserve">①府審議会、府職員・教員等における女性の参画・登用促進　</w:t>
            </w:r>
          </w:p>
        </w:tc>
      </w:tr>
      <w:tr w:rsidR="00495A29" w:rsidRPr="003C2A7C" w14:paraId="4C35AAAB" w14:textId="77777777" w:rsidTr="00831D88">
        <w:trPr>
          <w:trHeight w:val="285"/>
        </w:trPr>
        <w:tc>
          <w:tcPr>
            <w:tcW w:w="709" w:type="dxa"/>
            <w:vMerge/>
            <w:shd w:val="clear" w:color="auto" w:fill="CCC0D9" w:themeFill="accent4" w:themeFillTint="66"/>
          </w:tcPr>
          <w:p w14:paraId="46B50C54" w14:textId="77777777" w:rsidR="00495A29" w:rsidRPr="003C2A7C" w:rsidRDefault="00495A29">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2AA6CCCE" w14:textId="77777777" w:rsidR="00495A29" w:rsidRPr="003C2A7C" w:rsidRDefault="00495A29">
            <w:pPr>
              <w:spacing w:line="280" w:lineRule="exact"/>
              <w:rPr>
                <w:rFonts w:hAnsi="HG丸ｺﾞｼｯｸM-PRO"/>
                <w:b/>
                <w:sz w:val="20"/>
                <w:szCs w:val="20"/>
              </w:rPr>
            </w:pPr>
          </w:p>
        </w:tc>
        <w:tc>
          <w:tcPr>
            <w:tcW w:w="8245" w:type="dxa"/>
            <w:tcBorders>
              <w:bottom w:val="dotted" w:sz="4" w:space="0" w:color="auto"/>
            </w:tcBorders>
          </w:tcPr>
          <w:p w14:paraId="5C0BCFF4" w14:textId="19912DD1" w:rsidR="00495A29" w:rsidRPr="003C2A7C" w:rsidRDefault="00495A29" w:rsidP="007813D4">
            <w:pPr>
              <w:spacing w:line="280" w:lineRule="exact"/>
              <w:ind w:firstLineChars="99" w:firstLine="198"/>
              <w:rPr>
                <w:rFonts w:hAnsi="HG丸ｺﾞｼｯｸM-PRO"/>
                <w:sz w:val="20"/>
                <w:szCs w:val="20"/>
              </w:rPr>
            </w:pPr>
            <w:r w:rsidRPr="003C2A7C">
              <w:rPr>
                <w:rFonts w:hAnsi="HG丸ｺﾞｼｯｸM-PRO" w:hint="eastAsia"/>
                <w:sz w:val="20"/>
                <w:szCs w:val="20"/>
              </w:rPr>
              <w:t>ア　審議会等委員への女性の参画促進</w:t>
            </w:r>
          </w:p>
        </w:tc>
      </w:tr>
      <w:tr w:rsidR="00495A29" w:rsidRPr="003C2A7C" w14:paraId="021D44F6" w14:textId="77777777" w:rsidTr="00831D88">
        <w:trPr>
          <w:trHeight w:val="285"/>
        </w:trPr>
        <w:tc>
          <w:tcPr>
            <w:tcW w:w="709" w:type="dxa"/>
            <w:vMerge/>
            <w:shd w:val="clear" w:color="auto" w:fill="CCC0D9" w:themeFill="accent4" w:themeFillTint="66"/>
          </w:tcPr>
          <w:p w14:paraId="71C53C9E" w14:textId="77777777" w:rsidR="00495A29" w:rsidRPr="003C2A7C" w:rsidRDefault="00495A29">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36B360BA" w14:textId="77777777" w:rsidR="00495A29" w:rsidRPr="003C2A7C" w:rsidRDefault="00495A29">
            <w:pPr>
              <w:spacing w:line="280" w:lineRule="exact"/>
              <w:rPr>
                <w:rFonts w:hAnsi="HG丸ｺﾞｼｯｸM-PRO"/>
                <w:b/>
                <w:sz w:val="20"/>
                <w:szCs w:val="20"/>
              </w:rPr>
            </w:pPr>
          </w:p>
        </w:tc>
        <w:tc>
          <w:tcPr>
            <w:tcW w:w="8245" w:type="dxa"/>
            <w:tcBorders>
              <w:bottom w:val="dotted" w:sz="4" w:space="0" w:color="auto"/>
            </w:tcBorders>
          </w:tcPr>
          <w:p w14:paraId="1A9285A2" w14:textId="71976E95" w:rsidR="00495A29" w:rsidRPr="003C2A7C" w:rsidRDefault="00495A29" w:rsidP="007813D4">
            <w:pPr>
              <w:spacing w:line="280" w:lineRule="exact"/>
              <w:ind w:firstLineChars="99" w:firstLine="198"/>
              <w:rPr>
                <w:rFonts w:hAnsi="HG丸ｺﾞｼｯｸM-PRO"/>
                <w:sz w:val="20"/>
                <w:szCs w:val="20"/>
              </w:rPr>
            </w:pPr>
            <w:r w:rsidRPr="003C2A7C">
              <w:rPr>
                <w:rFonts w:hAnsi="HG丸ｺﾞｼｯｸM-PRO" w:hint="eastAsia"/>
                <w:sz w:val="20"/>
                <w:szCs w:val="20"/>
              </w:rPr>
              <w:t>イ　大阪府職員・教員等における女性の登用促進</w:t>
            </w:r>
          </w:p>
        </w:tc>
      </w:tr>
      <w:tr w:rsidR="00495A29" w:rsidRPr="003C2A7C" w14:paraId="4C7D24CE" w14:textId="77777777" w:rsidTr="00831D88">
        <w:trPr>
          <w:trHeight w:val="285"/>
        </w:trPr>
        <w:tc>
          <w:tcPr>
            <w:tcW w:w="709" w:type="dxa"/>
            <w:vMerge/>
            <w:shd w:val="clear" w:color="auto" w:fill="CCC0D9" w:themeFill="accent4" w:themeFillTint="66"/>
          </w:tcPr>
          <w:p w14:paraId="56E14CDF" w14:textId="77777777" w:rsidR="00495A29" w:rsidRPr="003C2A7C" w:rsidRDefault="00495A29">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1C4EE054" w14:textId="77777777" w:rsidR="00495A29" w:rsidRPr="003C2A7C" w:rsidRDefault="00495A29">
            <w:pPr>
              <w:spacing w:line="280" w:lineRule="exact"/>
              <w:rPr>
                <w:rFonts w:hAnsi="HG丸ｺﾞｼｯｸM-PRO"/>
                <w:b/>
                <w:sz w:val="20"/>
                <w:szCs w:val="20"/>
              </w:rPr>
            </w:pPr>
          </w:p>
        </w:tc>
        <w:tc>
          <w:tcPr>
            <w:tcW w:w="8245" w:type="dxa"/>
            <w:tcBorders>
              <w:bottom w:val="dotted" w:sz="4" w:space="0" w:color="auto"/>
            </w:tcBorders>
          </w:tcPr>
          <w:p w14:paraId="1900BDC6" w14:textId="4841CAAE" w:rsidR="00495A29" w:rsidRPr="003C2A7C" w:rsidRDefault="00495A29">
            <w:pPr>
              <w:spacing w:line="280" w:lineRule="exact"/>
              <w:rPr>
                <w:rFonts w:hAnsi="HG丸ｺﾞｼｯｸM-PRO"/>
                <w:sz w:val="20"/>
                <w:szCs w:val="20"/>
              </w:rPr>
            </w:pPr>
            <w:r w:rsidRPr="003C2A7C">
              <w:rPr>
                <w:rFonts w:hAnsi="HG丸ｺﾞｼｯｸM-PRO" w:hint="eastAsia"/>
                <w:sz w:val="20"/>
                <w:szCs w:val="20"/>
              </w:rPr>
              <w:t>②企業等における女性の登用促進【※】</w:t>
            </w:r>
            <w:r w:rsidRPr="003C2A7C">
              <w:rPr>
                <w:rFonts w:hAnsi="HG丸ｺﾞｼｯｸM-PRO" w:hint="eastAsia"/>
                <w:sz w:val="20"/>
                <w:szCs w:val="20"/>
              </w:rPr>
              <w:tab/>
            </w:r>
            <w:r w:rsidRPr="003C2A7C">
              <w:rPr>
                <w:rFonts w:hAnsi="HG丸ｺﾞｼｯｸM-PRO" w:hint="eastAsia"/>
                <w:sz w:val="20"/>
                <w:szCs w:val="20"/>
              </w:rPr>
              <w:tab/>
            </w:r>
            <w:r w:rsidRPr="003C2A7C">
              <w:rPr>
                <w:rFonts w:hAnsi="HG丸ｺﾞｼｯｸM-PRO" w:hint="eastAsia"/>
                <w:sz w:val="20"/>
                <w:szCs w:val="20"/>
              </w:rPr>
              <w:tab/>
            </w:r>
            <w:r w:rsidRPr="003C2A7C">
              <w:rPr>
                <w:rFonts w:hAnsi="HG丸ｺﾞｼｯｸM-PRO" w:hint="eastAsia"/>
                <w:sz w:val="20"/>
                <w:szCs w:val="20"/>
              </w:rPr>
              <w:tab/>
            </w:r>
            <w:r w:rsidRPr="003C2A7C">
              <w:rPr>
                <w:rFonts w:hAnsi="HG丸ｺﾞｼｯｸM-PRO" w:hint="eastAsia"/>
                <w:sz w:val="20"/>
                <w:szCs w:val="20"/>
              </w:rPr>
              <w:tab/>
            </w:r>
          </w:p>
        </w:tc>
      </w:tr>
      <w:tr w:rsidR="00495A29" w:rsidRPr="003C2A7C" w14:paraId="31E8DC74" w14:textId="77777777" w:rsidTr="00831D88">
        <w:trPr>
          <w:trHeight w:val="285"/>
        </w:trPr>
        <w:tc>
          <w:tcPr>
            <w:tcW w:w="709" w:type="dxa"/>
            <w:vMerge/>
            <w:shd w:val="clear" w:color="auto" w:fill="CCC0D9" w:themeFill="accent4" w:themeFillTint="66"/>
          </w:tcPr>
          <w:p w14:paraId="77F9BE6F" w14:textId="77777777" w:rsidR="00495A29" w:rsidRPr="003C2A7C" w:rsidRDefault="00495A29">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430BB317" w14:textId="77777777" w:rsidR="00495A29" w:rsidRPr="003C2A7C" w:rsidRDefault="00495A29">
            <w:pPr>
              <w:spacing w:line="280" w:lineRule="exact"/>
              <w:rPr>
                <w:rFonts w:hAnsi="HG丸ｺﾞｼｯｸM-PRO"/>
                <w:b/>
                <w:sz w:val="20"/>
                <w:szCs w:val="20"/>
              </w:rPr>
            </w:pPr>
          </w:p>
        </w:tc>
        <w:tc>
          <w:tcPr>
            <w:tcW w:w="8245" w:type="dxa"/>
            <w:tcBorders>
              <w:bottom w:val="dotted" w:sz="4" w:space="0" w:color="auto"/>
            </w:tcBorders>
          </w:tcPr>
          <w:p w14:paraId="32E2627B" w14:textId="36AB6783" w:rsidR="00495A29" w:rsidRPr="003C2A7C" w:rsidRDefault="00495A29">
            <w:pPr>
              <w:spacing w:line="280" w:lineRule="exact"/>
              <w:rPr>
                <w:rFonts w:hAnsi="HG丸ｺﾞｼｯｸM-PRO"/>
                <w:sz w:val="20"/>
                <w:szCs w:val="20"/>
              </w:rPr>
            </w:pPr>
            <w:r w:rsidRPr="003C2A7C">
              <w:rPr>
                <w:rFonts w:hAnsi="HG丸ｺﾞｼｯｸM-PRO" w:hint="eastAsia"/>
                <w:sz w:val="20"/>
                <w:szCs w:val="20"/>
              </w:rPr>
              <w:t>③防災・復興分野における女性の参画促進</w:t>
            </w:r>
          </w:p>
        </w:tc>
      </w:tr>
      <w:tr w:rsidR="00495A29" w:rsidRPr="003C2A7C" w14:paraId="31FEF7CB" w14:textId="77777777" w:rsidTr="00831D88">
        <w:trPr>
          <w:trHeight w:val="397"/>
        </w:trPr>
        <w:tc>
          <w:tcPr>
            <w:tcW w:w="709" w:type="dxa"/>
            <w:vMerge/>
            <w:shd w:val="clear" w:color="auto" w:fill="CCC0D9" w:themeFill="accent4" w:themeFillTint="66"/>
          </w:tcPr>
          <w:p w14:paraId="4D5E2AD4" w14:textId="77777777" w:rsidR="00495A29" w:rsidRPr="003C2A7C" w:rsidRDefault="00495A29">
            <w:pPr>
              <w:spacing w:line="280" w:lineRule="exact"/>
              <w:rPr>
                <w:rFonts w:hAnsi="HG丸ｺﾞｼｯｸM-PRO"/>
                <w:sz w:val="20"/>
                <w:szCs w:val="20"/>
              </w:rPr>
            </w:pPr>
          </w:p>
        </w:tc>
        <w:tc>
          <w:tcPr>
            <w:tcW w:w="8959" w:type="dxa"/>
            <w:gridSpan w:val="2"/>
            <w:tcBorders>
              <w:bottom w:val="nil"/>
            </w:tcBorders>
            <w:shd w:val="clear" w:color="auto" w:fill="FBD4B4" w:themeFill="accent6" w:themeFillTint="66"/>
          </w:tcPr>
          <w:p w14:paraId="309DD4F1" w14:textId="19D142AC" w:rsidR="00495A29" w:rsidRPr="003C2A7C" w:rsidRDefault="00495A29">
            <w:pPr>
              <w:spacing w:line="276" w:lineRule="auto"/>
              <w:rPr>
                <w:rFonts w:hAnsi="HG丸ｺﾞｼｯｸM-PRO"/>
                <w:sz w:val="20"/>
                <w:szCs w:val="20"/>
              </w:rPr>
            </w:pPr>
            <w:r w:rsidRPr="003C2A7C">
              <w:rPr>
                <w:rFonts w:hAnsi="HG丸ｺﾞｼｯｸM-PRO" w:hint="eastAsia"/>
                <w:sz w:val="20"/>
                <w:szCs w:val="20"/>
              </w:rPr>
              <w:t>（２）政策・方針決定過程への女性の参画に向けた人材育成</w:t>
            </w:r>
          </w:p>
        </w:tc>
      </w:tr>
      <w:tr w:rsidR="00495A29" w:rsidRPr="003C2A7C" w14:paraId="48FC65A0" w14:textId="77777777" w:rsidTr="00831D88">
        <w:trPr>
          <w:trHeight w:val="285"/>
        </w:trPr>
        <w:tc>
          <w:tcPr>
            <w:tcW w:w="709" w:type="dxa"/>
            <w:vMerge/>
            <w:shd w:val="clear" w:color="auto" w:fill="CCC0D9" w:themeFill="accent4" w:themeFillTint="66"/>
          </w:tcPr>
          <w:p w14:paraId="1D750336" w14:textId="77777777" w:rsidR="00495A29" w:rsidRPr="003C2A7C" w:rsidRDefault="00495A29">
            <w:pPr>
              <w:spacing w:line="280" w:lineRule="exact"/>
              <w:rPr>
                <w:rFonts w:hAnsi="HG丸ｺﾞｼｯｸM-PRO"/>
                <w:sz w:val="20"/>
                <w:szCs w:val="20"/>
              </w:rPr>
            </w:pPr>
          </w:p>
        </w:tc>
        <w:tc>
          <w:tcPr>
            <w:tcW w:w="714" w:type="dxa"/>
            <w:vMerge w:val="restart"/>
            <w:tcBorders>
              <w:top w:val="nil"/>
            </w:tcBorders>
            <w:shd w:val="clear" w:color="auto" w:fill="FBD4B4" w:themeFill="accent6" w:themeFillTint="66"/>
          </w:tcPr>
          <w:p w14:paraId="2D08E7A4" w14:textId="77777777" w:rsidR="00495A29" w:rsidRPr="003C2A7C" w:rsidRDefault="00495A29">
            <w:pPr>
              <w:spacing w:line="280" w:lineRule="exact"/>
              <w:rPr>
                <w:rFonts w:hAnsi="HG丸ｺﾞｼｯｸM-PRO"/>
                <w:sz w:val="20"/>
                <w:szCs w:val="20"/>
              </w:rPr>
            </w:pPr>
          </w:p>
        </w:tc>
        <w:tc>
          <w:tcPr>
            <w:tcW w:w="8245" w:type="dxa"/>
            <w:tcBorders>
              <w:bottom w:val="dotted" w:sz="4" w:space="0" w:color="auto"/>
            </w:tcBorders>
          </w:tcPr>
          <w:p w14:paraId="49AB3AD2" w14:textId="391F0450" w:rsidR="00495A29" w:rsidRPr="003C2A7C" w:rsidRDefault="00495A29">
            <w:pPr>
              <w:spacing w:line="280" w:lineRule="exact"/>
              <w:rPr>
                <w:rFonts w:hAnsi="HG丸ｺﾞｼｯｸM-PRO"/>
                <w:sz w:val="20"/>
                <w:szCs w:val="20"/>
              </w:rPr>
            </w:pPr>
            <w:r w:rsidRPr="003C2A7C">
              <w:rPr>
                <w:rFonts w:hAnsi="HG丸ｺﾞｼｯｸM-PRO" w:hint="eastAsia"/>
                <w:sz w:val="20"/>
                <w:szCs w:val="20"/>
              </w:rPr>
              <w:t xml:space="preserve">①女性起業家の育成・支援　</w:t>
            </w:r>
            <w:r w:rsidR="00824638" w:rsidRPr="003C2A7C">
              <w:rPr>
                <w:rFonts w:hAnsi="HG丸ｺﾞｼｯｸM-PRO" w:hint="eastAsia"/>
                <w:sz w:val="20"/>
                <w:szCs w:val="20"/>
              </w:rPr>
              <w:t>【※】</w:t>
            </w:r>
          </w:p>
        </w:tc>
      </w:tr>
      <w:tr w:rsidR="00495A29" w:rsidRPr="003C2A7C" w14:paraId="73DC2804" w14:textId="77777777" w:rsidTr="00831D88">
        <w:trPr>
          <w:trHeight w:val="285"/>
        </w:trPr>
        <w:tc>
          <w:tcPr>
            <w:tcW w:w="709" w:type="dxa"/>
            <w:vMerge/>
            <w:shd w:val="clear" w:color="auto" w:fill="CCC0D9" w:themeFill="accent4" w:themeFillTint="66"/>
          </w:tcPr>
          <w:p w14:paraId="15D39514"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710ACD98" w14:textId="77777777" w:rsidR="00495A29" w:rsidRPr="003C2A7C" w:rsidRDefault="00495A29">
            <w:pPr>
              <w:spacing w:line="280" w:lineRule="exact"/>
              <w:rPr>
                <w:rFonts w:hAnsi="HG丸ｺﾞｼｯｸM-PRO"/>
                <w:sz w:val="20"/>
                <w:szCs w:val="20"/>
              </w:rPr>
            </w:pPr>
          </w:p>
        </w:tc>
        <w:tc>
          <w:tcPr>
            <w:tcW w:w="8245" w:type="dxa"/>
            <w:tcBorders>
              <w:bottom w:val="dotted" w:sz="4" w:space="0" w:color="auto"/>
            </w:tcBorders>
          </w:tcPr>
          <w:p w14:paraId="467E3C4D" w14:textId="6664DF49" w:rsidR="00495A29" w:rsidRPr="003C2A7C" w:rsidRDefault="00495A29">
            <w:pPr>
              <w:spacing w:line="280" w:lineRule="exact"/>
              <w:rPr>
                <w:rFonts w:hAnsi="HG丸ｺﾞｼｯｸM-PRO"/>
                <w:sz w:val="20"/>
                <w:szCs w:val="20"/>
              </w:rPr>
            </w:pPr>
            <w:r w:rsidRPr="003C2A7C">
              <w:rPr>
                <w:rFonts w:hAnsi="HG丸ｺﾞｼｯｸM-PRO" w:hint="eastAsia"/>
                <w:sz w:val="20"/>
                <w:szCs w:val="20"/>
              </w:rPr>
              <w:t xml:space="preserve">②デジタル分野、理工系分野等の女性人材育成　</w:t>
            </w:r>
          </w:p>
        </w:tc>
      </w:tr>
      <w:tr w:rsidR="00495A29" w:rsidRPr="003C2A7C" w14:paraId="5B895CEA" w14:textId="77777777" w:rsidTr="00831D88">
        <w:trPr>
          <w:trHeight w:val="285"/>
        </w:trPr>
        <w:tc>
          <w:tcPr>
            <w:tcW w:w="709" w:type="dxa"/>
            <w:vMerge/>
            <w:shd w:val="clear" w:color="auto" w:fill="CCC0D9" w:themeFill="accent4" w:themeFillTint="66"/>
          </w:tcPr>
          <w:p w14:paraId="5FF81DAF"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4C97A2B5" w14:textId="77777777" w:rsidR="00495A29" w:rsidRPr="003C2A7C" w:rsidRDefault="00495A29">
            <w:pPr>
              <w:spacing w:line="280" w:lineRule="exact"/>
              <w:rPr>
                <w:rFonts w:hAnsi="HG丸ｺﾞｼｯｸM-PRO"/>
                <w:sz w:val="20"/>
                <w:szCs w:val="20"/>
              </w:rPr>
            </w:pPr>
          </w:p>
        </w:tc>
        <w:tc>
          <w:tcPr>
            <w:tcW w:w="8245" w:type="dxa"/>
            <w:tcBorders>
              <w:bottom w:val="dotted" w:sz="4" w:space="0" w:color="auto"/>
            </w:tcBorders>
          </w:tcPr>
          <w:p w14:paraId="7049D550" w14:textId="0FE66287" w:rsidR="00495A29" w:rsidRPr="003C2A7C" w:rsidRDefault="00495A29">
            <w:pPr>
              <w:spacing w:line="280" w:lineRule="exact"/>
              <w:ind w:leftChars="100" w:left="220"/>
              <w:rPr>
                <w:rFonts w:hAnsi="HG丸ｺﾞｼｯｸM-PRO"/>
                <w:sz w:val="20"/>
                <w:szCs w:val="20"/>
              </w:rPr>
            </w:pPr>
            <w:r w:rsidRPr="003C2A7C">
              <w:rPr>
                <w:rFonts w:hAnsi="HG丸ｺﾞｼｯｸM-PRO" w:hint="eastAsia"/>
                <w:sz w:val="20"/>
                <w:szCs w:val="20"/>
              </w:rPr>
              <w:t>ア　デジタル分野、理工系分野、その他女性の増加が望まれる分野の女性人材育成</w:t>
            </w:r>
            <w:r w:rsidR="00824638" w:rsidRPr="00824638">
              <w:rPr>
                <w:rFonts w:hAnsi="HG丸ｺﾞｼｯｸM-PRO" w:hint="eastAsia"/>
                <w:sz w:val="20"/>
                <w:szCs w:val="20"/>
              </w:rPr>
              <w:t>【※】</w:t>
            </w:r>
          </w:p>
        </w:tc>
      </w:tr>
      <w:tr w:rsidR="00495A29" w:rsidRPr="003C2A7C" w14:paraId="71AD7276" w14:textId="77777777" w:rsidTr="00831D88">
        <w:trPr>
          <w:trHeight w:val="285"/>
        </w:trPr>
        <w:tc>
          <w:tcPr>
            <w:tcW w:w="709" w:type="dxa"/>
            <w:vMerge/>
            <w:shd w:val="clear" w:color="auto" w:fill="CCC0D9" w:themeFill="accent4" w:themeFillTint="66"/>
          </w:tcPr>
          <w:p w14:paraId="137B6C37"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00F33E18" w14:textId="77777777" w:rsidR="00495A29" w:rsidRPr="003C2A7C" w:rsidRDefault="00495A29">
            <w:pPr>
              <w:spacing w:line="280" w:lineRule="exact"/>
              <w:rPr>
                <w:rFonts w:hAnsi="HG丸ｺﾞｼｯｸM-PRO"/>
                <w:sz w:val="20"/>
                <w:szCs w:val="20"/>
              </w:rPr>
            </w:pPr>
          </w:p>
        </w:tc>
        <w:tc>
          <w:tcPr>
            <w:tcW w:w="8245" w:type="dxa"/>
            <w:tcBorders>
              <w:bottom w:val="dotted" w:sz="4" w:space="0" w:color="auto"/>
            </w:tcBorders>
          </w:tcPr>
          <w:p w14:paraId="0EA1D678" w14:textId="32F6BDF7" w:rsidR="00495A29" w:rsidRPr="003C2A7C" w:rsidRDefault="00495A29">
            <w:pPr>
              <w:spacing w:line="280" w:lineRule="exact"/>
              <w:ind w:leftChars="100" w:left="220"/>
              <w:rPr>
                <w:rFonts w:hAnsi="HG丸ｺﾞｼｯｸM-PRO"/>
                <w:sz w:val="20"/>
                <w:szCs w:val="20"/>
              </w:rPr>
            </w:pPr>
            <w:r w:rsidRPr="003C2A7C">
              <w:rPr>
                <w:rFonts w:hAnsi="HG丸ｺﾞｼｯｸM-PRO" w:hint="eastAsia"/>
                <w:sz w:val="20"/>
                <w:szCs w:val="20"/>
              </w:rPr>
              <w:t>イ　多様な選択を可能とする教育・学習機会の確保</w:t>
            </w:r>
          </w:p>
        </w:tc>
      </w:tr>
      <w:tr w:rsidR="00C9322B" w:rsidRPr="003C2A7C" w14:paraId="0713321B" w14:textId="77777777" w:rsidTr="00831D88">
        <w:trPr>
          <w:trHeight w:val="397"/>
        </w:trPr>
        <w:tc>
          <w:tcPr>
            <w:tcW w:w="9668" w:type="dxa"/>
            <w:gridSpan w:val="3"/>
            <w:tcBorders>
              <w:bottom w:val="nil"/>
            </w:tcBorders>
            <w:shd w:val="clear" w:color="auto" w:fill="CCC0D9" w:themeFill="accent4" w:themeFillTint="66"/>
          </w:tcPr>
          <w:p w14:paraId="3FBE6AC7" w14:textId="5EA0E608" w:rsidR="004F4EAA" w:rsidRPr="003C2A7C" w:rsidRDefault="00495A29">
            <w:pPr>
              <w:spacing w:line="276" w:lineRule="auto"/>
              <w:rPr>
                <w:rFonts w:hAnsi="HG丸ｺﾞｼｯｸM-PRO"/>
                <w:b/>
                <w:sz w:val="20"/>
                <w:szCs w:val="20"/>
              </w:rPr>
            </w:pPr>
            <w:r w:rsidRPr="003C2A7C">
              <w:rPr>
                <w:rFonts w:hAnsi="HG丸ｺﾞｼｯｸM-PRO" w:hint="eastAsia"/>
                <w:b/>
                <w:sz w:val="20"/>
                <w:szCs w:val="20"/>
              </w:rPr>
              <w:t>３　性別にかかわらず自分らしく働くことができる環境づくり</w:t>
            </w:r>
          </w:p>
        </w:tc>
      </w:tr>
      <w:tr w:rsidR="00C9322B" w:rsidRPr="003C2A7C" w14:paraId="426A4D03" w14:textId="77777777" w:rsidTr="00831D88">
        <w:trPr>
          <w:trHeight w:val="397"/>
        </w:trPr>
        <w:tc>
          <w:tcPr>
            <w:tcW w:w="709" w:type="dxa"/>
            <w:vMerge w:val="restart"/>
            <w:tcBorders>
              <w:top w:val="nil"/>
            </w:tcBorders>
            <w:shd w:val="clear" w:color="auto" w:fill="CCC0D9" w:themeFill="accent4" w:themeFillTint="66"/>
          </w:tcPr>
          <w:p w14:paraId="0675F92C" w14:textId="77777777" w:rsidR="004F4EAA" w:rsidRPr="003C2A7C" w:rsidRDefault="004F4EAA">
            <w:pPr>
              <w:spacing w:line="280" w:lineRule="exact"/>
              <w:rPr>
                <w:rFonts w:hAnsi="HG丸ｺﾞｼｯｸM-PRO"/>
                <w:sz w:val="20"/>
                <w:szCs w:val="20"/>
              </w:rPr>
            </w:pPr>
          </w:p>
        </w:tc>
        <w:tc>
          <w:tcPr>
            <w:tcW w:w="8959" w:type="dxa"/>
            <w:gridSpan w:val="2"/>
            <w:tcBorders>
              <w:bottom w:val="nil"/>
            </w:tcBorders>
            <w:shd w:val="clear" w:color="auto" w:fill="FBD4B4" w:themeFill="accent6" w:themeFillTint="66"/>
          </w:tcPr>
          <w:p w14:paraId="76E4CBC5" w14:textId="391EB7E8" w:rsidR="004F4EAA" w:rsidRPr="003C2A7C" w:rsidRDefault="004F4EAA">
            <w:pPr>
              <w:spacing w:line="276" w:lineRule="auto"/>
              <w:rPr>
                <w:rFonts w:hAnsi="HG丸ｺﾞｼｯｸM-PRO"/>
                <w:sz w:val="20"/>
                <w:szCs w:val="20"/>
              </w:rPr>
            </w:pPr>
            <w:r w:rsidRPr="003C2A7C">
              <w:rPr>
                <w:rFonts w:hAnsi="HG丸ｺﾞｼｯｸM-PRO" w:hint="eastAsia"/>
                <w:sz w:val="20"/>
                <w:szCs w:val="20"/>
              </w:rPr>
              <w:t>（１）職業生活における活躍支援</w:t>
            </w:r>
          </w:p>
        </w:tc>
      </w:tr>
      <w:tr w:rsidR="00C9322B" w:rsidRPr="003C2A7C" w14:paraId="6A4AA853" w14:textId="77777777" w:rsidTr="00831D88">
        <w:trPr>
          <w:trHeight w:val="285"/>
        </w:trPr>
        <w:tc>
          <w:tcPr>
            <w:tcW w:w="709" w:type="dxa"/>
            <w:vMerge/>
            <w:shd w:val="clear" w:color="auto" w:fill="CCC0D9" w:themeFill="accent4" w:themeFillTint="66"/>
          </w:tcPr>
          <w:p w14:paraId="03193D17" w14:textId="77777777" w:rsidR="004F4EAA" w:rsidRPr="003C2A7C" w:rsidRDefault="004F4EAA">
            <w:pPr>
              <w:spacing w:line="280" w:lineRule="exact"/>
              <w:rPr>
                <w:rFonts w:hAnsi="HG丸ｺﾞｼｯｸM-PRO"/>
                <w:sz w:val="20"/>
                <w:szCs w:val="20"/>
              </w:rPr>
            </w:pPr>
          </w:p>
        </w:tc>
        <w:tc>
          <w:tcPr>
            <w:tcW w:w="714" w:type="dxa"/>
            <w:vMerge w:val="restart"/>
            <w:tcBorders>
              <w:top w:val="nil"/>
            </w:tcBorders>
            <w:shd w:val="clear" w:color="auto" w:fill="FBD4B4" w:themeFill="accent6" w:themeFillTint="66"/>
          </w:tcPr>
          <w:p w14:paraId="7A495C64" w14:textId="77777777" w:rsidR="004F4EAA" w:rsidRPr="003C2A7C" w:rsidRDefault="004F4EAA">
            <w:pPr>
              <w:spacing w:line="280" w:lineRule="exact"/>
              <w:rPr>
                <w:rFonts w:hAnsi="HG丸ｺﾞｼｯｸM-PRO"/>
                <w:sz w:val="20"/>
                <w:szCs w:val="20"/>
              </w:rPr>
            </w:pPr>
          </w:p>
        </w:tc>
        <w:tc>
          <w:tcPr>
            <w:tcW w:w="8245" w:type="dxa"/>
            <w:tcBorders>
              <w:bottom w:val="single" w:sz="4" w:space="0" w:color="auto"/>
            </w:tcBorders>
          </w:tcPr>
          <w:p w14:paraId="6B6A5BA5" w14:textId="2195B12D" w:rsidR="004F4EAA" w:rsidRPr="003C2A7C" w:rsidRDefault="00495A29">
            <w:pPr>
              <w:spacing w:line="280" w:lineRule="exact"/>
              <w:rPr>
                <w:rFonts w:hAnsi="HG丸ｺﾞｼｯｸM-PRO"/>
                <w:sz w:val="20"/>
                <w:szCs w:val="20"/>
              </w:rPr>
            </w:pPr>
            <w:r w:rsidRPr="003C2A7C">
              <w:rPr>
                <w:rFonts w:hAnsi="HG丸ｺﾞｼｯｸM-PRO" w:hint="eastAsia"/>
                <w:sz w:val="20"/>
                <w:szCs w:val="20"/>
              </w:rPr>
              <w:t>①女性の就業促進【※】</w:t>
            </w:r>
          </w:p>
        </w:tc>
      </w:tr>
      <w:tr w:rsidR="00C9322B" w:rsidRPr="003C2A7C" w14:paraId="598C3D7C" w14:textId="77777777" w:rsidTr="00831D88">
        <w:trPr>
          <w:trHeight w:val="285"/>
        </w:trPr>
        <w:tc>
          <w:tcPr>
            <w:tcW w:w="709" w:type="dxa"/>
            <w:vMerge/>
            <w:shd w:val="clear" w:color="auto" w:fill="CCC0D9" w:themeFill="accent4" w:themeFillTint="66"/>
          </w:tcPr>
          <w:p w14:paraId="4D285AD5" w14:textId="77777777" w:rsidR="004F4EAA" w:rsidRPr="003C2A7C" w:rsidRDefault="004F4EAA">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20317FB0" w14:textId="77777777" w:rsidR="004F4EAA" w:rsidRPr="003C2A7C" w:rsidRDefault="004F4EAA">
            <w:pPr>
              <w:spacing w:line="280" w:lineRule="exact"/>
              <w:rPr>
                <w:rFonts w:hAnsi="HG丸ｺﾞｼｯｸM-PRO"/>
                <w:sz w:val="20"/>
                <w:szCs w:val="20"/>
              </w:rPr>
            </w:pPr>
          </w:p>
        </w:tc>
        <w:tc>
          <w:tcPr>
            <w:tcW w:w="8245" w:type="dxa"/>
            <w:tcBorders>
              <w:bottom w:val="single" w:sz="4" w:space="0" w:color="auto"/>
            </w:tcBorders>
          </w:tcPr>
          <w:p w14:paraId="25FC4267" w14:textId="0DB94C87" w:rsidR="004F4EAA" w:rsidRPr="003C2A7C" w:rsidRDefault="00495A29">
            <w:pPr>
              <w:spacing w:line="280" w:lineRule="exact"/>
              <w:ind w:leftChars="100" w:left="220"/>
              <w:rPr>
                <w:rFonts w:hAnsi="HG丸ｺﾞｼｯｸM-PRO"/>
                <w:b/>
                <w:sz w:val="20"/>
                <w:szCs w:val="20"/>
              </w:rPr>
            </w:pPr>
            <w:r w:rsidRPr="003C2A7C">
              <w:rPr>
                <w:rFonts w:hAnsi="HG丸ｺﾞｼｯｸM-PRO" w:hint="eastAsia"/>
                <w:sz w:val="20"/>
                <w:szCs w:val="20"/>
              </w:rPr>
              <w:t>ア　女性の就業支援</w:t>
            </w:r>
          </w:p>
        </w:tc>
      </w:tr>
      <w:tr w:rsidR="00C9322B" w:rsidRPr="003C2A7C" w14:paraId="48F35DDF" w14:textId="77777777" w:rsidTr="00831D88">
        <w:trPr>
          <w:trHeight w:val="285"/>
        </w:trPr>
        <w:tc>
          <w:tcPr>
            <w:tcW w:w="709" w:type="dxa"/>
            <w:vMerge/>
            <w:shd w:val="clear" w:color="auto" w:fill="CCC0D9" w:themeFill="accent4" w:themeFillTint="66"/>
          </w:tcPr>
          <w:p w14:paraId="77A9258F" w14:textId="77777777" w:rsidR="009115C9" w:rsidRPr="003C2A7C" w:rsidRDefault="009115C9">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2F12C4DA" w14:textId="77777777" w:rsidR="009115C9" w:rsidRPr="003C2A7C" w:rsidRDefault="009115C9">
            <w:pPr>
              <w:spacing w:line="280" w:lineRule="exact"/>
              <w:rPr>
                <w:rFonts w:hAnsi="HG丸ｺﾞｼｯｸM-PRO"/>
                <w:sz w:val="20"/>
                <w:szCs w:val="20"/>
              </w:rPr>
            </w:pPr>
          </w:p>
        </w:tc>
        <w:tc>
          <w:tcPr>
            <w:tcW w:w="8245" w:type="dxa"/>
            <w:tcBorders>
              <w:bottom w:val="single" w:sz="4" w:space="0" w:color="auto"/>
            </w:tcBorders>
          </w:tcPr>
          <w:p w14:paraId="7E16BA3B" w14:textId="6D213361" w:rsidR="009115C9" w:rsidRPr="003C2A7C" w:rsidRDefault="00495A29">
            <w:pPr>
              <w:spacing w:line="280" w:lineRule="exact"/>
              <w:ind w:leftChars="100" w:left="220"/>
              <w:rPr>
                <w:rFonts w:hAnsi="HG丸ｺﾞｼｯｸM-PRO"/>
                <w:sz w:val="20"/>
                <w:szCs w:val="20"/>
              </w:rPr>
            </w:pPr>
            <w:r w:rsidRPr="003C2A7C">
              <w:rPr>
                <w:rFonts w:hAnsi="HG丸ｺﾞｼｯｸM-PRO" w:hint="eastAsia"/>
                <w:sz w:val="20"/>
                <w:szCs w:val="20"/>
              </w:rPr>
              <w:t>イ　官民連携による機運の醸成・啓発</w:t>
            </w:r>
          </w:p>
        </w:tc>
      </w:tr>
      <w:tr w:rsidR="00495A29" w:rsidRPr="003C2A7C" w14:paraId="54586CDE" w14:textId="77777777" w:rsidTr="00831D88">
        <w:trPr>
          <w:trHeight w:val="199"/>
        </w:trPr>
        <w:tc>
          <w:tcPr>
            <w:tcW w:w="709" w:type="dxa"/>
            <w:vMerge/>
            <w:shd w:val="clear" w:color="auto" w:fill="CCC0D9" w:themeFill="accent4" w:themeFillTint="66"/>
          </w:tcPr>
          <w:p w14:paraId="535FD6A8" w14:textId="77777777" w:rsidR="00495A29" w:rsidRPr="003C2A7C" w:rsidRDefault="00495A29">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1EBAC0D4" w14:textId="77777777" w:rsidR="00495A29" w:rsidRPr="003C2A7C" w:rsidRDefault="00495A29">
            <w:pPr>
              <w:spacing w:line="280" w:lineRule="exact"/>
              <w:rPr>
                <w:rFonts w:hAnsi="HG丸ｺﾞｼｯｸM-PRO"/>
                <w:sz w:val="20"/>
                <w:szCs w:val="20"/>
              </w:rPr>
            </w:pPr>
          </w:p>
        </w:tc>
        <w:tc>
          <w:tcPr>
            <w:tcW w:w="8245" w:type="dxa"/>
          </w:tcPr>
          <w:p w14:paraId="7D8437AA" w14:textId="1CD70C5F" w:rsidR="00495A29" w:rsidRPr="003C2A7C" w:rsidRDefault="00495A29">
            <w:pPr>
              <w:spacing w:line="280" w:lineRule="exact"/>
              <w:rPr>
                <w:rFonts w:hAnsi="HG丸ｺﾞｼｯｸM-PRO"/>
                <w:sz w:val="20"/>
                <w:szCs w:val="20"/>
              </w:rPr>
            </w:pPr>
            <w:r w:rsidRPr="003C2A7C">
              <w:rPr>
                <w:rFonts w:hAnsi="HG丸ｺﾞｼｯｸM-PRO" w:hint="eastAsia"/>
                <w:sz w:val="20"/>
                <w:szCs w:val="20"/>
              </w:rPr>
              <w:t>②職業訓練等の促進【※】</w:t>
            </w:r>
          </w:p>
        </w:tc>
      </w:tr>
    </w:tbl>
    <w:p w14:paraId="2C025B62" w14:textId="77777777" w:rsidR="007921EA" w:rsidRPr="003C2A7C" w:rsidRDefault="007921EA">
      <w:r w:rsidRPr="003C2A7C">
        <w:rPr>
          <w:rFonts w:hint="eastAsia"/>
        </w:rPr>
        <w:br w:type="page"/>
      </w:r>
    </w:p>
    <w:tbl>
      <w:tblPr>
        <w:tblStyle w:val="a7"/>
        <w:tblW w:w="9668" w:type="dxa"/>
        <w:tblInd w:w="108" w:type="dxa"/>
        <w:tblLayout w:type="fixed"/>
        <w:tblLook w:val="04A0" w:firstRow="1" w:lastRow="0" w:firstColumn="1" w:lastColumn="0" w:noHBand="0" w:noVBand="1"/>
      </w:tblPr>
      <w:tblGrid>
        <w:gridCol w:w="709"/>
        <w:gridCol w:w="714"/>
        <w:gridCol w:w="8245"/>
      </w:tblGrid>
      <w:tr w:rsidR="00495A29" w:rsidRPr="003C2A7C" w14:paraId="22A336FE" w14:textId="77777777" w:rsidTr="00831D88">
        <w:trPr>
          <w:trHeight w:val="397"/>
        </w:trPr>
        <w:tc>
          <w:tcPr>
            <w:tcW w:w="709" w:type="dxa"/>
            <w:vMerge w:val="restart"/>
            <w:tcBorders>
              <w:top w:val="single" w:sz="4" w:space="0" w:color="auto"/>
            </w:tcBorders>
            <w:shd w:val="clear" w:color="auto" w:fill="CCC0D9" w:themeFill="accent4" w:themeFillTint="66"/>
          </w:tcPr>
          <w:p w14:paraId="041C3858" w14:textId="23707341" w:rsidR="00495A29" w:rsidRPr="003C2A7C" w:rsidRDefault="00495A29">
            <w:pPr>
              <w:spacing w:line="280" w:lineRule="exact"/>
              <w:rPr>
                <w:rFonts w:hAnsi="HG丸ｺﾞｼｯｸM-PRO"/>
                <w:sz w:val="20"/>
                <w:szCs w:val="20"/>
              </w:rPr>
            </w:pPr>
          </w:p>
        </w:tc>
        <w:tc>
          <w:tcPr>
            <w:tcW w:w="8959" w:type="dxa"/>
            <w:gridSpan w:val="2"/>
            <w:tcBorders>
              <w:bottom w:val="nil"/>
            </w:tcBorders>
            <w:shd w:val="clear" w:color="auto" w:fill="FBD4B4" w:themeFill="accent6" w:themeFillTint="66"/>
          </w:tcPr>
          <w:p w14:paraId="49AA3AEB" w14:textId="4D9B2382" w:rsidR="00495A29" w:rsidRPr="003C2A7C" w:rsidRDefault="00495A29">
            <w:pPr>
              <w:spacing w:line="276" w:lineRule="auto"/>
              <w:rPr>
                <w:rFonts w:hAnsi="HG丸ｺﾞｼｯｸM-PRO"/>
                <w:sz w:val="20"/>
                <w:szCs w:val="20"/>
              </w:rPr>
            </w:pPr>
            <w:r w:rsidRPr="003C2A7C">
              <w:rPr>
                <w:rFonts w:hAnsi="HG丸ｺﾞｼｯｸM-PRO" w:hint="eastAsia"/>
                <w:sz w:val="20"/>
                <w:szCs w:val="20"/>
              </w:rPr>
              <w:t>（２）仕事と生活の調和</w:t>
            </w:r>
            <w:r w:rsidR="00655BA3">
              <w:rPr>
                <w:rFonts w:hAnsi="HG丸ｺﾞｼｯｸM-PRO" w:hint="eastAsia"/>
                <w:sz w:val="20"/>
                <w:szCs w:val="20"/>
              </w:rPr>
              <w:t>(</w:t>
            </w:r>
            <w:r w:rsidRPr="003C2A7C">
              <w:rPr>
                <w:rFonts w:hAnsi="HG丸ｺﾞｼｯｸM-PRO" w:hint="eastAsia"/>
                <w:sz w:val="20"/>
                <w:szCs w:val="20"/>
              </w:rPr>
              <w:t>ワークライフバランス</w:t>
            </w:r>
            <w:r w:rsidR="00655BA3">
              <w:rPr>
                <w:rFonts w:hAnsi="HG丸ｺﾞｼｯｸM-PRO" w:hint="eastAsia"/>
                <w:sz w:val="20"/>
                <w:szCs w:val="20"/>
              </w:rPr>
              <w:t>)</w:t>
            </w:r>
            <w:r w:rsidRPr="003C2A7C">
              <w:rPr>
                <w:rFonts w:hAnsi="HG丸ｺﾞｼｯｸM-PRO" w:hint="eastAsia"/>
                <w:sz w:val="20"/>
                <w:szCs w:val="20"/>
              </w:rPr>
              <w:t>の推進</w:t>
            </w:r>
          </w:p>
        </w:tc>
      </w:tr>
      <w:tr w:rsidR="00495A29" w:rsidRPr="003C2A7C" w14:paraId="724CE132" w14:textId="77777777" w:rsidTr="00831D88">
        <w:trPr>
          <w:trHeight w:val="285"/>
        </w:trPr>
        <w:tc>
          <w:tcPr>
            <w:tcW w:w="709" w:type="dxa"/>
            <w:vMerge/>
            <w:shd w:val="clear" w:color="auto" w:fill="CCC0D9" w:themeFill="accent4" w:themeFillTint="66"/>
          </w:tcPr>
          <w:p w14:paraId="6A817E25" w14:textId="77777777" w:rsidR="00495A29" w:rsidRPr="003C2A7C" w:rsidRDefault="00495A29">
            <w:pPr>
              <w:spacing w:line="280" w:lineRule="exact"/>
              <w:rPr>
                <w:rFonts w:hAnsi="HG丸ｺﾞｼｯｸM-PRO"/>
                <w:sz w:val="20"/>
                <w:szCs w:val="20"/>
              </w:rPr>
            </w:pPr>
          </w:p>
        </w:tc>
        <w:tc>
          <w:tcPr>
            <w:tcW w:w="714" w:type="dxa"/>
            <w:vMerge w:val="restart"/>
            <w:tcBorders>
              <w:top w:val="nil"/>
            </w:tcBorders>
            <w:shd w:val="clear" w:color="auto" w:fill="FBD4B4" w:themeFill="accent6" w:themeFillTint="66"/>
          </w:tcPr>
          <w:p w14:paraId="04D14369" w14:textId="77777777" w:rsidR="00495A29" w:rsidRPr="003C2A7C" w:rsidRDefault="00495A29">
            <w:pPr>
              <w:spacing w:line="280" w:lineRule="exact"/>
              <w:rPr>
                <w:rFonts w:hAnsi="HG丸ｺﾞｼｯｸM-PRO"/>
                <w:sz w:val="20"/>
                <w:szCs w:val="20"/>
              </w:rPr>
            </w:pPr>
          </w:p>
        </w:tc>
        <w:tc>
          <w:tcPr>
            <w:tcW w:w="8245" w:type="dxa"/>
            <w:tcBorders>
              <w:bottom w:val="dotted" w:sz="4" w:space="0" w:color="auto"/>
            </w:tcBorders>
          </w:tcPr>
          <w:p w14:paraId="6B13D12F" w14:textId="2CA2EE8A" w:rsidR="00495A29" w:rsidRPr="003C2A7C" w:rsidRDefault="00495A29">
            <w:pPr>
              <w:spacing w:line="280" w:lineRule="exact"/>
              <w:rPr>
                <w:rFonts w:hAnsi="HG丸ｺﾞｼｯｸM-PRO"/>
                <w:sz w:val="20"/>
                <w:szCs w:val="20"/>
              </w:rPr>
            </w:pPr>
            <w:r w:rsidRPr="003C2A7C">
              <w:rPr>
                <w:rFonts w:hAnsi="HG丸ｺﾞｼｯｸM-PRO" w:hint="eastAsia"/>
                <w:sz w:val="20"/>
                <w:szCs w:val="20"/>
              </w:rPr>
              <w:t>①男女雇用機会均等の更なる推進【※】</w:t>
            </w:r>
          </w:p>
        </w:tc>
      </w:tr>
      <w:tr w:rsidR="00495A29" w:rsidRPr="003C2A7C" w14:paraId="357F2E1B" w14:textId="77777777" w:rsidTr="00831D88">
        <w:trPr>
          <w:trHeight w:val="285"/>
        </w:trPr>
        <w:tc>
          <w:tcPr>
            <w:tcW w:w="709" w:type="dxa"/>
            <w:vMerge/>
            <w:shd w:val="clear" w:color="auto" w:fill="CCC0D9" w:themeFill="accent4" w:themeFillTint="66"/>
          </w:tcPr>
          <w:p w14:paraId="0A683560"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5AD4613D" w14:textId="77777777" w:rsidR="00495A29" w:rsidRPr="003C2A7C" w:rsidRDefault="00495A29">
            <w:pPr>
              <w:spacing w:line="280" w:lineRule="exact"/>
              <w:rPr>
                <w:rFonts w:hAnsi="HG丸ｺﾞｼｯｸM-PRO"/>
                <w:sz w:val="20"/>
                <w:szCs w:val="20"/>
              </w:rPr>
            </w:pPr>
          </w:p>
        </w:tc>
        <w:tc>
          <w:tcPr>
            <w:tcW w:w="8245" w:type="dxa"/>
            <w:tcBorders>
              <w:bottom w:val="dotted" w:sz="4" w:space="0" w:color="auto"/>
            </w:tcBorders>
          </w:tcPr>
          <w:p w14:paraId="20A3584C" w14:textId="35C82CD4" w:rsidR="00495A29" w:rsidRPr="003C2A7C" w:rsidRDefault="00495A29">
            <w:pPr>
              <w:spacing w:line="280" w:lineRule="exact"/>
              <w:rPr>
                <w:rFonts w:hAnsi="HG丸ｺﾞｼｯｸM-PRO"/>
                <w:sz w:val="20"/>
                <w:szCs w:val="20"/>
              </w:rPr>
            </w:pPr>
            <w:r w:rsidRPr="003C2A7C">
              <w:rPr>
                <w:rFonts w:hAnsi="HG丸ｺﾞｼｯｸM-PRO" w:hint="eastAsia"/>
                <w:sz w:val="20"/>
                <w:szCs w:val="20"/>
              </w:rPr>
              <w:t>②多様で柔軟な働き方の推進</w:t>
            </w:r>
            <w:r w:rsidR="0022691C" w:rsidRPr="003C2A7C">
              <w:rPr>
                <w:rFonts w:hAnsi="BIZ UDゴシック" w:hint="eastAsia"/>
                <w:sz w:val="20"/>
                <w:szCs w:val="20"/>
              </w:rPr>
              <w:t>【※】</w:t>
            </w:r>
          </w:p>
        </w:tc>
      </w:tr>
      <w:tr w:rsidR="00495A29" w:rsidRPr="003C2A7C" w14:paraId="2200A44C" w14:textId="77777777" w:rsidTr="00831D88">
        <w:trPr>
          <w:trHeight w:val="285"/>
        </w:trPr>
        <w:tc>
          <w:tcPr>
            <w:tcW w:w="709" w:type="dxa"/>
            <w:vMerge/>
            <w:shd w:val="clear" w:color="auto" w:fill="CCC0D9" w:themeFill="accent4" w:themeFillTint="66"/>
          </w:tcPr>
          <w:p w14:paraId="6B189B1F"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2A03E1E2" w14:textId="77777777" w:rsidR="00495A29" w:rsidRPr="003C2A7C" w:rsidRDefault="00495A29">
            <w:pPr>
              <w:spacing w:line="280" w:lineRule="exact"/>
              <w:rPr>
                <w:rFonts w:hAnsi="HG丸ｺﾞｼｯｸM-PRO"/>
                <w:sz w:val="20"/>
                <w:szCs w:val="20"/>
              </w:rPr>
            </w:pPr>
          </w:p>
        </w:tc>
        <w:tc>
          <w:tcPr>
            <w:tcW w:w="8245" w:type="dxa"/>
            <w:tcBorders>
              <w:top w:val="single" w:sz="4" w:space="0" w:color="auto"/>
              <w:left w:val="nil"/>
              <w:bottom w:val="single" w:sz="4" w:space="0" w:color="auto"/>
              <w:right w:val="single" w:sz="4" w:space="0" w:color="auto"/>
            </w:tcBorders>
            <w:shd w:val="clear" w:color="auto" w:fill="auto"/>
            <w:vAlign w:val="center"/>
          </w:tcPr>
          <w:p w14:paraId="71FD6B0C" w14:textId="05C1E6D9"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ア　長時間労働の是正とワークライフバランスの推進</w:t>
            </w:r>
          </w:p>
        </w:tc>
      </w:tr>
      <w:tr w:rsidR="00495A29" w:rsidRPr="003C2A7C" w14:paraId="658E54DF" w14:textId="77777777" w:rsidTr="00831D88">
        <w:trPr>
          <w:trHeight w:val="285"/>
        </w:trPr>
        <w:tc>
          <w:tcPr>
            <w:tcW w:w="709" w:type="dxa"/>
            <w:vMerge/>
            <w:shd w:val="clear" w:color="auto" w:fill="CCC0D9" w:themeFill="accent4" w:themeFillTint="66"/>
          </w:tcPr>
          <w:p w14:paraId="0DABB1AF"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0ECC3149" w14:textId="77777777" w:rsidR="00495A29" w:rsidRPr="003C2A7C" w:rsidRDefault="00495A29">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4A8B8586" w14:textId="241DA20C"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イ　多様で柔軟な働き方の実現</w:t>
            </w:r>
          </w:p>
        </w:tc>
      </w:tr>
      <w:tr w:rsidR="00495A29" w:rsidRPr="003C2A7C" w14:paraId="51347171" w14:textId="77777777" w:rsidTr="00831D88">
        <w:trPr>
          <w:trHeight w:val="285"/>
        </w:trPr>
        <w:tc>
          <w:tcPr>
            <w:tcW w:w="709" w:type="dxa"/>
            <w:vMerge/>
            <w:shd w:val="clear" w:color="auto" w:fill="CCC0D9" w:themeFill="accent4" w:themeFillTint="66"/>
          </w:tcPr>
          <w:p w14:paraId="205ADE22"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59088023" w14:textId="77777777" w:rsidR="00495A29" w:rsidRPr="003C2A7C" w:rsidRDefault="00495A29">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3628AAFD" w14:textId="4C9F7A2B"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ウ　府における</w:t>
            </w:r>
            <w:r w:rsidR="005A5482" w:rsidRPr="003C2A7C">
              <w:rPr>
                <w:rFonts w:hAnsi="BIZ UDゴシック" w:hint="eastAsia"/>
                <w:sz w:val="20"/>
                <w:szCs w:val="20"/>
              </w:rPr>
              <w:t>柔軟な</w:t>
            </w:r>
            <w:r w:rsidRPr="003C2A7C">
              <w:rPr>
                <w:rFonts w:hAnsi="BIZ UDゴシック" w:hint="eastAsia"/>
                <w:sz w:val="20"/>
                <w:szCs w:val="20"/>
              </w:rPr>
              <w:t>働き方の推進</w:t>
            </w:r>
          </w:p>
        </w:tc>
      </w:tr>
      <w:tr w:rsidR="00495A29" w:rsidRPr="003C2A7C" w14:paraId="6F59A455" w14:textId="77777777" w:rsidTr="00831D88">
        <w:trPr>
          <w:trHeight w:val="285"/>
        </w:trPr>
        <w:tc>
          <w:tcPr>
            <w:tcW w:w="709" w:type="dxa"/>
            <w:vMerge/>
            <w:shd w:val="clear" w:color="auto" w:fill="CCC0D9" w:themeFill="accent4" w:themeFillTint="66"/>
          </w:tcPr>
          <w:p w14:paraId="2F09D387"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2704BC8F" w14:textId="77777777" w:rsidR="00495A29" w:rsidRPr="003C2A7C" w:rsidRDefault="00495A29">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7BC27D9B" w14:textId="3BB6F258" w:rsidR="00495A29" w:rsidRPr="003C2A7C" w:rsidRDefault="00495A29">
            <w:pPr>
              <w:spacing w:line="280" w:lineRule="exact"/>
              <w:rPr>
                <w:rFonts w:hAnsi="BIZ UDゴシック"/>
                <w:sz w:val="20"/>
                <w:szCs w:val="20"/>
              </w:rPr>
            </w:pPr>
            <w:r w:rsidRPr="003C2A7C">
              <w:rPr>
                <w:rFonts w:hAnsi="BIZ UDゴシック" w:hint="eastAsia"/>
                <w:sz w:val="20"/>
                <w:szCs w:val="20"/>
              </w:rPr>
              <w:t>③仕事と育児を両立できる環境づくり</w:t>
            </w:r>
          </w:p>
        </w:tc>
      </w:tr>
      <w:tr w:rsidR="00495A29" w:rsidRPr="003C2A7C" w14:paraId="5BA3C257" w14:textId="77777777" w:rsidTr="00831D88">
        <w:trPr>
          <w:trHeight w:val="285"/>
        </w:trPr>
        <w:tc>
          <w:tcPr>
            <w:tcW w:w="709" w:type="dxa"/>
            <w:vMerge/>
            <w:shd w:val="clear" w:color="auto" w:fill="CCC0D9" w:themeFill="accent4" w:themeFillTint="66"/>
          </w:tcPr>
          <w:p w14:paraId="454CFFAF"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35F9A46E" w14:textId="77777777" w:rsidR="00495A29" w:rsidRPr="003C2A7C" w:rsidRDefault="00495A29">
            <w:pPr>
              <w:spacing w:line="280" w:lineRule="exact"/>
              <w:rPr>
                <w:rFonts w:hAnsi="HG丸ｺﾞｼｯｸM-PRO"/>
                <w:sz w:val="20"/>
                <w:szCs w:val="20"/>
              </w:rPr>
            </w:pPr>
          </w:p>
        </w:tc>
        <w:tc>
          <w:tcPr>
            <w:tcW w:w="8245" w:type="dxa"/>
            <w:tcBorders>
              <w:top w:val="single" w:sz="4" w:space="0" w:color="auto"/>
              <w:left w:val="nil"/>
              <w:bottom w:val="single" w:sz="4" w:space="0" w:color="auto"/>
              <w:right w:val="single" w:sz="4" w:space="0" w:color="auto"/>
            </w:tcBorders>
            <w:shd w:val="clear" w:color="auto" w:fill="auto"/>
            <w:vAlign w:val="center"/>
          </w:tcPr>
          <w:p w14:paraId="4525F138" w14:textId="1659CFD9" w:rsidR="00495A29" w:rsidRPr="003C2A7C" w:rsidRDefault="00495A29">
            <w:pPr>
              <w:spacing w:line="280" w:lineRule="exact"/>
              <w:ind w:leftChars="100" w:left="220"/>
              <w:rPr>
                <w:rFonts w:hAnsi="BIZ UDゴシック"/>
                <w:sz w:val="20"/>
                <w:szCs w:val="20"/>
              </w:rPr>
            </w:pPr>
            <w:r w:rsidRPr="003C2A7C">
              <w:rPr>
                <w:rFonts w:hAnsi="BIZ UDゴシック" w:hint="eastAsia"/>
                <w:sz w:val="20"/>
                <w:szCs w:val="20"/>
              </w:rPr>
              <w:t>ア　子育てと仕事が両立できる環境整備の促進</w:t>
            </w:r>
            <w:r w:rsidR="00824638" w:rsidRPr="00824638">
              <w:rPr>
                <w:rFonts w:hAnsi="BIZ UDゴシック" w:hint="eastAsia"/>
                <w:sz w:val="20"/>
                <w:szCs w:val="20"/>
              </w:rPr>
              <w:t>【※】</w:t>
            </w:r>
          </w:p>
        </w:tc>
      </w:tr>
      <w:tr w:rsidR="00495A29" w:rsidRPr="003C2A7C" w14:paraId="73474E6B" w14:textId="77777777" w:rsidTr="00831D88">
        <w:trPr>
          <w:trHeight w:val="285"/>
        </w:trPr>
        <w:tc>
          <w:tcPr>
            <w:tcW w:w="709" w:type="dxa"/>
            <w:vMerge/>
            <w:shd w:val="clear" w:color="auto" w:fill="CCC0D9" w:themeFill="accent4" w:themeFillTint="66"/>
          </w:tcPr>
          <w:p w14:paraId="462BC708"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187F5D84" w14:textId="77777777" w:rsidR="00495A29" w:rsidRPr="003C2A7C" w:rsidRDefault="00495A29">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69336219" w14:textId="40BBA778" w:rsidR="00495A29" w:rsidRPr="003C2A7C" w:rsidRDefault="00495A29">
            <w:pPr>
              <w:spacing w:line="280" w:lineRule="exact"/>
              <w:ind w:leftChars="100" w:left="220"/>
              <w:rPr>
                <w:rFonts w:hAnsi="BIZ UDゴシック"/>
                <w:sz w:val="20"/>
                <w:szCs w:val="20"/>
              </w:rPr>
            </w:pPr>
            <w:r w:rsidRPr="003C2A7C">
              <w:rPr>
                <w:rFonts w:hAnsi="BIZ UDゴシック" w:hint="eastAsia"/>
                <w:sz w:val="20"/>
                <w:szCs w:val="20"/>
              </w:rPr>
              <w:t>イ　地域における子育て支援策の充実</w:t>
            </w:r>
          </w:p>
        </w:tc>
      </w:tr>
      <w:tr w:rsidR="005A5482" w:rsidRPr="003C2A7C" w14:paraId="62753FF6" w14:textId="77777777" w:rsidTr="00831D88">
        <w:trPr>
          <w:trHeight w:val="285"/>
        </w:trPr>
        <w:tc>
          <w:tcPr>
            <w:tcW w:w="709" w:type="dxa"/>
            <w:vMerge/>
            <w:shd w:val="clear" w:color="auto" w:fill="CCC0D9" w:themeFill="accent4" w:themeFillTint="66"/>
          </w:tcPr>
          <w:p w14:paraId="37186DD1" w14:textId="77777777" w:rsidR="005A5482" w:rsidRPr="003C2A7C" w:rsidRDefault="005A5482">
            <w:pPr>
              <w:spacing w:line="280" w:lineRule="exact"/>
              <w:rPr>
                <w:rFonts w:hAnsi="HG丸ｺﾞｼｯｸM-PRO"/>
                <w:sz w:val="20"/>
                <w:szCs w:val="20"/>
              </w:rPr>
            </w:pPr>
          </w:p>
        </w:tc>
        <w:tc>
          <w:tcPr>
            <w:tcW w:w="714" w:type="dxa"/>
            <w:vMerge/>
            <w:shd w:val="clear" w:color="auto" w:fill="FBD4B4" w:themeFill="accent6" w:themeFillTint="66"/>
          </w:tcPr>
          <w:p w14:paraId="3F39BA5A" w14:textId="77777777" w:rsidR="005A5482" w:rsidRPr="003C2A7C" w:rsidRDefault="005A5482">
            <w:pPr>
              <w:spacing w:line="280" w:lineRule="exact"/>
              <w:rPr>
                <w:rFonts w:hAnsi="HG丸ｺﾞｼｯｸM-PRO"/>
                <w:sz w:val="20"/>
                <w:szCs w:val="20"/>
              </w:rPr>
            </w:pPr>
          </w:p>
        </w:tc>
        <w:tc>
          <w:tcPr>
            <w:tcW w:w="8245" w:type="dxa"/>
            <w:tcBorders>
              <w:bottom w:val="dotted" w:sz="4" w:space="0" w:color="auto"/>
            </w:tcBorders>
            <w:shd w:val="clear" w:color="auto" w:fill="auto"/>
          </w:tcPr>
          <w:p w14:paraId="24AED6DA" w14:textId="7042361F" w:rsidR="005A5482" w:rsidRPr="003C2A7C" w:rsidRDefault="005A5482">
            <w:pPr>
              <w:spacing w:line="280" w:lineRule="exact"/>
              <w:ind w:firstLineChars="100" w:firstLine="200"/>
              <w:rPr>
                <w:rFonts w:hAnsi="HG丸ｺﾞｼｯｸM-PRO"/>
                <w:color w:val="FFFFFF" w:themeColor="background1"/>
                <w:sz w:val="20"/>
                <w:szCs w:val="20"/>
              </w:rPr>
            </w:pPr>
            <w:r w:rsidRPr="003C2A7C">
              <w:rPr>
                <w:rFonts w:hAnsi="HG丸ｺﾞｼｯｸM-PRO" w:hint="eastAsia"/>
                <w:sz w:val="20"/>
                <w:szCs w:val="20"/>
              </w:rPr>
              <w:t>ウ　府における仕事と育児を両立できる環境づくり</w:t>
            </w:r>
            <w:r w:rsidR="00824638" w:rsidRPr="003C2A7C">
              <w:rPr>
                <w:rFonts w:hAnsi="BIZ UDゴシック" w:hint="eastAsia"/>
                <w:sz w:val="20"/>
                <w:szCs w:val="20"/>
              </w:rPr>
              <w:t>【※】</w:t>
            </w:r>
          </w:p>
        </w:tc>
      </w:tr>
      <w:tr w:rsidR="00495A29" w:rsidRPr="003C2A7C" w14:paraId="68D115BF" w14:textId="77777777" w:rsidTr="00831D88">
        <w:trPr>
          <w:trHeight w:val="285"/>
        </w:trPr>
        <w:tc>
          <w:tcPr>
            <w:tcW w:w="709" w:type="dxa"/>
            <w:vMerge/>
            <w:shd w:val="clear" w:color="auto" w:fill="CCC0D9" w:themeFill="accent4" w:themeFillTint="66"/>
          </w:tcPr>
          <w:p w14:paraId="7B73A5D8"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1EAE51D9" w14:textId="77777777" w:rsidR="00495A29" w:rsidRPr="003C2A7C" w:rsidRDefault="00495A29">
            <w:pPr>
              <w:spacing w:line="280" w:lineRule="exact"/>
              <w:rPr>
                <w:rFonts w:hAnsi="HG丸ｺﾞｼｯｸM-PRO"/>
                <w:sz w:val="20"/>
                <w:szCs w:val="20"/>
              </w:rPr>
            </w:pPr>
          </w:p>
        </w:tc>
        <w:tc>
          <w:tcPr>
            <w:tcW w:w="8245" w:type="dxa"/>
            <w:tcBorders>
              <w:bottom w:val="dotted" w:sz="4" w:space="0" w:color="auto"/>
            </w:tcBorders>
          </w:tcPr>
          <w:p w14:paraId="2086A768" w14:textId="430816A9" w:rsidR="00495A29" w:rsidRPr="003C2A7C" w:rsidRDefault="00495A29">
            <w:pPr>
              <w:spacing w:line="280" w:lineRule="exact"/>
              <w:rPr>
                <w:rFonts w:hAnsi="HG丸ｺﾞｼｯｸM-PRO"/>
                <w:sz w:val="20"/>
                <w:szCs w:val="20"/>
              </w:rPr>
            </w:pPr>
            <w:r w:rsidRPr="003C2A7C">
              <w:rPr>
                <w:rFonts w:hAnsi="HG丸ｺﾞｼｯｸM-PRO" w:hint="eastAsia"/>
                <w:sz w:val="20"/>
                <w:szCs w:val="20"/>
              </w:rPr>
              <w:t>④ハラスメント対策の推進【※】</w:t>
            </w:r>
          </w:p>
        </w:tc>
      </w:tr>
      <w:tr w:rsidR="00495A29" w:rsidRPr="003C2A7C" w14:paraId="3428F167" w14:textId="77777777" w:rsidTr="00831D88">
        <w:trPr>
          <w:trHeight w:val="397"/>
        </w:trPr>
        <w:tc>
          <w:tcPr>
            <w:tcW w:w="709" w:type="dxa"/>
            <w:vMerge/>
            <w:shd w:val="clear" w:color="auto" w:fill="CCC0D9" w:themeFill="accent4" w:themeFillTint="66"/>
          </w:tcPr>
          <w:p w14:paraId="63F0EB78" w14:textId="77777777" w:rsidR="00495A29" w:rsidRPr="003C2A7C" w:rsidRDefault="00495A29">
            <w:pPr>
              <w:spacing w:line="280" w:lineRule="exact"/>
              <w:rPr>
                <w:rFonts w:hAnsi="HG丸ｺﾞｼｯｸM-PRO"/>
                <w:sz w:val="20"/>
                <w:szCs w:val="20"/>
              </w:rPr>
            </w:pPr>
          </w:p>
        </w:tc>
        <w:tc>
          <w:tcPr>
            <w:tcW w:w="8959" w:type="dxa"/>
            <w:gridSpan w:val="2"/>
            <w:tcBorders>
              <w:bottom w:val="nil"/>
            </w:tcBorders>
            <w:shd w:val="clear" w:color="auto" w:fill="FBD4B4" w:themeFill="accent6" w:themeFillTint="66"/>
          </w:tcPr>
          <w:p w14:paraId="2C863841" w14:textId="3B79C5A7" w:rsidR="00495A29" w:rsidRPr="003C2A7C" w:rsidRDefault="00495A29">
            <w:pPr>
              <w:spacing w:line="276" w:lineRule="auto"/>
              <w:rPr>
                <w:rFonts w:hAnsi="HG丸ｺﾞｼｯｸM-PRO"/>
                <w:b/>
                <w:sz w:val="20"/>
                <w:szCs w:val="20"/>
              </w:rPr>
            </w:pPr>
            <w:r w:rsidRPr="003C2A7C">
              <w:rPr>
                <w:rFonts w:hAnsi="HG丸ｺﾞｼｯｸM-PRO" w:hint="eastAsia"/>
                <w:sz w:val="20"/>
                <w:szCs w:val="20"/>
              </w:rPr>
              <w:t>（３）男性の家事、育児</w:t>
            </w:r>
            <w:r w:rsidR="007C2365">
              <w:rPr>
                <w:rFonts w:hAnsi="HG丸ｺﾞｼｯｸM-PRO" w:hint="eastAsia"/>
                <w:sz w:val="20"/>
                <w:szCs w:val="20"/>
              </w:rPr>
              <w:t>・</w:t>
            </w:r>
            <w:r w:rsidRPr="003C2A7C">
              <w:rPr>
                <w:rFonts w:hAnsi="HG丸ｺﾞｼｯｸM-PRO" w:hint="eastAsia"/>
                <w:sz w:val="20"/>
                <w:szCs w:val="20"/>
              </w:rPr>
              <w:t>介護への主体的参画の促進</w:t>
            </w:r>
          </w:p>
        </w:tc>
      </w:tr>
      <w:tr w:rsidR="00495A29" w:rsidRPr="003C2A7C" w14:paraId="62ED57FE" w14:textId="77777777" w:rsidTr="00831D88">
        <w:trPr>
          <w:trHeight w:val="285"/>
        </w:trPr>
        <w:tc>
          <w:tcPr>
            <w:tcW w:w="709" w:type="dxa"/>
            <w:vMerge/>
            <w:shd w:val="clear" w:color="auto" w:fill="CCC0D9" w:themeFill="accent4" w:themeFillTint="66"/>
          </w:tcPr>
          <w:p w14:paraId="21C1C374" w14:textId="77777777" w:rsidR="00495A29" w:rsidRPr="003C2A7C" w:rsidRDefault="00495A29">
            <w:pPr>
              <w:spacing w:line="280" w:lineRule="exact"/>
              <w:rPr>
                <w:rFonts w:hAnsi="HG丸ｺﾞｼｯｸM-PRO"/>
                <w:sz w:val="20"/>
                <w:szCs w:val="20"/>
              </w:rPr>
            </w:pPr>
          </w:p>
        </w:tc>
        <w:tc>
          <w:tcPr>
            <w:tcW w:w="714" w:type="dxa"/>
            <w:vMerge w:val="restart"/>
            <w:tcBorders>
              <w:top w:val="nil"/>
            </w:tcBorders>
            <w:shd w:val="clear" w:color="auto" w:fill="FBD4B4" w:themeFill="accent6" w:themeFillTint="66"/>
          </w:tcPr>
          <w:p w14:paraId="2173F41D" w14:textId="77777777" w:rsidR="00495A29" w:rsidRPr="003C2A7C" w:rsidRDefault="00495A29">
            <w:pPr>
              <w:spacing w:line="280" w:lineRule="exact"/>
              <w:rPr>
                <w:rFonts w:hAnsi="HG丸ｺﾞｼｯｸM-PRO"/>
                <w:sz w:val="20"/>
                <w:szCs w:val="20"/>
              </w:rPr>
            </w:pPr>
          </w:p>
        </w:tc>
        <w:tc>
          <w:tcPr>
            <w:tcW w:w="8245" w:type="dxa"/>
            <w:tcBorders>
              <w:bottom w:val="dotted" w:sz="4" w:space="0" w:color="auto"/>
            </w:tcBorders>
          </w:tcPr>
          <w:p w14:paraId="7868AE22" w14:textId="1FDE7902" w:rsidR="00495A29" w:rsidRPr="003C2A7C" w:rsidRDefault="00495A29">
            <w:pPr>
              <w:spacing w:line="280" w:lineRule="exact"/>
              <w:rPr>
                <w:rFonts w:hAnsi="HG丸ｺﾞｼｯｸM-PRO"/>
                <w:sz w:val="20"/>
                <w:szCs w:val="20"/>
              </w:rPr>
            </w:pPr>
            <w:bookmarkStart w:id="29" w:name="_Hlk222218335"/>
            <w:r w:rsidRPr="003C2A7C">
              <w:rPr>
                <w:rFonts w:hAnsi="HG丸ｺﾞｼｯｸM-PRO" w:hint="eastAsia"/>
                <w:sz w:val="20"/>
                <w:szCs w:val="20"/>
              </w:rPr>
              <w:t>①育児休業・介護休業の取得促進等</w:t>
            </w:r>
            <w:r w:rsidR="0022691C" w:rsidRPr="003C2A7C">
              <w:rPr>
                <w:rFonts w:hAnsi="BIZ UDゴシック" w:hint="eastAsia"/>
                <w:sz w:val="20"/>
                <w:szCs w:val="20"/>
              </w:rPr>
              <w:t>【※】</w:t>
            </w:r>
            <w:bookmarkEnd w:id="29"/>
          </w:p>
        </w:tc>
      </w:tr>
      <w:tr w:rsidR="00495A29" w:rsidRPr="003C2A7C" w14:paraId="202EDDCA" w14:textId="77777777" w:rsidTr="00831D88">
        <w:trPr>
          <w:trHeight w:val="285"/>
        </w:trPr>
        <w:tc>
          <w:tcPr>
            <w:tcW w:w="709" w:type="dxa"/>
            <w:vMerge/>
            <w:shd w:val="clear" w:color="auto" w:fill="CCC0D9" w:themeFill="accent4" w:themeFillTint="66"/>
          </w:tcPr>
          <w:p w14:paraId="26BA8F01"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5E0CDF45" w14:textId="77777777" w:rsidR="00495A29" w:rsidRPr="003C2A7C" w:rsidRDefault="00495A29">
            <w:pPr>
              <w:spacing w:line="280" w:lineRule="exact"/>
              <w:rPr>
                <w:rFonts w:hAnsi="HG丸ｺﾞｼｯｸM-PRO"/>
                <w:sz w:val="20"/>
                <w:szCs w:val="20"/>
              </w:rPr>
            </w:pPr>
          </w:p>
        </w:tc>
        <w:tc>
          <w:tcPr>
            <w:tcW w:w="8245" w:type="dxa"/>
            <w:tcBorders>
              <w:bottom w:val="dotted" w:sz="4" w:space="0" w:color="auto"/>
            </w:tcBorders>
          </w:tcPr>
          <w:p w14:paraId="2EDE45F7" w14:textId="24ED8736" w:rsidR="00495A29" w:rsidRPr="003C2A7C" w:rsidRDefault="00495A29">
            <w:pPr>
              <w:spacing w:line="280" w:lineRule="exact"/>
              <w:rPr>
                <w:rFonts w:hAnsi="HG丸ｺﾞｼｯｸM-PRO"/>
                <w:sz w:val="20"/>
                <w:szCs w:val="20"/>
              </w:rPr>
            </w:pPr>
            <w:bookmarkStart w:id="30" w:name="_Hlk222218344"/>
            <w:r w:rsidRPr="003C2A7C">
              <w:rPr>
                <w:rFonts w:hAnsi="HG丸ｺﾞｼｯｸM-PRO" w:hint="eastAsia"/>
                <w:sz w:val="20"/>
                <w:szCs w:val="20"/>
              </w:rPr>
              <w:t>②男性の家事</w:t>
            </w:r>
            <w:r w:rsidR="005A5482" w:rsidRPr="003C2A7C">
              <w:rPr>
                <w:rFonts w:hAnsi="HG丸ｺﾞｼｯｸM-PRO" w:hint="eastAsia"/>
                <w:sz w:val="20"/>
                <w:szCs w:val="20"/>
              </w:rPr>
              <w:t>、</w:t>
            </w:r>
            <w:r w:rsidRPr="003C2A7C">
              <w:rPr>
                <w:rFonts w:hAnsi="HG丸ｺﾞｼｯｸM-PRO" w:hint="eastAsia"/>
                <w:sz w:val="20"/>
                <w:szCs w:val="20"/>
              </w:rPr>
              <w:t>育児</w:t>
            </w:r>
            <w:r w:rsidR="00F21431">
              <w:rPr>
                <w:rFonts w:hAnsi="HG丸ｺﾞｼｯｸM-PRO" w:hint="eastAsia"/>
                <w:sz w:val="20"/>
                <w:szCs w:val="20"/>
              </w:rPr>
              <w:t>・</w:t>
            </w:r>
            <w:r w:rsidR="005A5482" w:rsidRPr="003C2A7C">
              <w:rPr>
                <w:rFonts w:hAnsi="HG丸ｺﾞｼｯｸM-PRO" w:hint="eastAsia"/>
                <w:sz w:val="20"/>
                <w:szCs w:val="20"/>
              </w:rPr>
              <w:t>介護</w:t>
            </w:r>
            <w:r w:rsidRPr="003C2A7C">
              <w:rPr>
                <w:rFonts w:hAnsi="HG丸ｺﾞｼｯｸM-PRO" w:hint="eastAsia"/>
                <w:sz w:val="20"/>
                <w:szCs w:val="20"/>
              </w:rPr>
              <w:t>への主体的な参画</w:t>
            </w:r>
            <w:r w:rsidR="0022691C" w:rsidRPr="003C2A7C">
              <w:rPr>
                <w:rFonts w:hAnsi="BIZ UDゴシック" w:hint="eastAsia"/>
                <w:sz w:val="20"/>
                <w:szCs w:val="20"/>
              </w:rPr>
              <w:t>【※】</w:t>
            </w:r>
            <w:bookmarkEnd w:id="30"/>
          </w:p>
        </w:tc>
      </w:tr>
      <w:tr w:rsidR="00C9322B" w:rsidRPr="003C2A7C" w14:paraId="28E7976F" w14:textId="77777777" w:rsidTr="00831D88">
        <w:trPr>
          <w:trHeight w:val="397"/>
        </w:trPr>
        <w:tc>
          <w:tcPr>
            <w:tcW w:w="9668" w:type="dxa"/>
            <w:gridSpan w:val="3"/>
            <w:tcBorders>
              <w:bottom w:val="nil"/>
            </w:tcBorders>
            <w:shd w:val="clear" w:color="auto" w:fill="CCC0D9" w:themeFill="accent4" w:themeFillTint="66"/>
          </w:tcPr>
          <w:p w14:paraId="1ECFE742" w14:textId="50DBD869" w:rsidR="00CC5823" w:rsidRPr="003C2A7C" w:rsidRDefault="00495A29">
            <w:pPr>
              <w:spacing w:line="276" w:lineRule="auto"/>
              <w:rPr>
                <w:rFonts w:hAnsi="HG丸ｺﾞｼｯｸM-PRO"/>
                <w:b/>
                <w:sz w:val="20"/>
                <w:szCs w:val="20"/>
              </w:rPr>
            </w:pPr>
            <w:r w:rsidRPr="003C2A7C">
              <w:rPr>
                <w:rFonts w:hAnsi="HG丸ｺﾞｼｯｸM-PRO" w:hint="eastAsia"/>
                <w:b/>
                <w:sz w:val="20"/>
                <w:szCs w:val="20"/>
              </w:rPr>
              <w:t>４　多様な立場の人々が安心していきいきと暮らせる環境の整備</w:t>
            </w:r>
          </w:p>
        </w:tc>
      </w:tr>
      <w:tr w:rsidR="00C9322B" w:rsidRPr="003C2A7C" w14:paraId="11B120A5" w14:textId="77777777" w:rsidTr="00831D88">
        <w:trPr>
          <w:trHeight w:val="397"/>
        </w:trPr>
        <w:tc>
          <w:tcPr>
            <w:tcW w:w="709" w:type="dxa"/>
            <w:vMerge w:val="restart"/>
            <w:tcBorders>
              <w:top w:val="nil"/>
            </w:tcBorders>
            <w:shd w:val="clear" w:color="auto" w:fill="CCC0D9" w:themeFill="accent4" w:themeFillTint="66"/>
          </w:tcPr>
          <w:p w14:paraId="57A9499A" w14:textId="77777777" w:rsidR="00C83954" w:rsidRPr="003C2A7C" w:rsidRDefault="00C83954">
            <w:pPr>
              <w:spacing w:line="280" w:lineRule="exact"/>
              <w:rPr>
                <w:rFonts w:hAnsi="HG丸ｺﾞｼｯｸM-PRO"/>
                <w:sz w:val="20"/>
                <w:szCs w:val="20"/>
              </w:rPr>
            </w:pPr>
          </w:p>
        </w:tc>
        <w:tc>
          <w:tcPr>
            <w:tcW w:w="8959" w:type="dxa"/>
            <w:gridSpan w:val="2"/>
            <w:tcBorders>
              <w:bottom w:val="nil"/>
            </w:tcBorders>
            <w:shd w:val="clear" w:color="auto" w:fill="FBD4B4" w:themeFill="accent6" w:themeFillTint="66"/>
          </w:tcPr>
          <w:p w14:paraId="14796F57" w14:textId="51701AE0" w:rsidR="00C83954" w:rsidRPr="003C2A7C" w:rsidRDefault="00495A29">
            <w:pPr>
              <w:spacing w:line="276" w:lineRule="auto"/>
              <w:rPr>
                <w:rFonts w:hAnsi="HG丸ｺﾞｼｯｸM-PRO"/>
                <w:sz w:val="20"/>
                <w:szCs w:val="20"/>
              </w:rPr>
            </w:pPr>
            <w:r w:rsidRPr="003C2A7C">
              <w:rPr>
                <w:rFonts w:hAnsi="HG丸ｺﾞｼｯｸM-PRO" w:hint="eastAsia"/>
                <w:sz w:val="20"/>
                <w:szCs w:val="20"/>
              </w:rPr>
              <w:t>（１）あらゆる暴力をなくすための意識啓発及び支援体制の充実・強化</w:t>
            </w:r>
          </w:p>
        </w:tc>
      </w:tr>
      <w:tr w:rsidR="00495A29" w:rsidRPr="003C2A7C" w14:paraId="0D54CF65" w14:textId="77777777" w:rsidTr="00831D88">
        <w:trPr>
          <w:trHeight w:val="285"/>
        </w:trPr>
        <w:tc>
          <w:tcPr>
            <w:tcW w:w="709" w:type="dxa"/>
            <w:vMerge/>
            <w:shd w:val="clear" w:color="auto" w:fill="CCC0D9" w:themeFill="accent4" w:themeFillTint="66"/>
          </w:tcPr>
          <w:p w14:paraId="533E0AB8" w14:textId="77777777" w:rsidR="00495A29" w:rsidRPr="003C2A7C" w:rsidRDefault="00495A29">
            <w:pPr>
              <w:spacing w:line="280" w:lineRule="exact"/>
              <w:rPr>
                <w:rFonts w:hAnsi="HG丸ｺﾞｼｯｸM-PRO"/>
                <w:sz w:val="20"/>
                <w:szCs w:val="20"/>
              </w:rPr>
            </w:pPr>
          </w:p>
        </w:tc>
        <w:tc>
          <w:tcPr>
            <w:tcW w:w="714" w:type="dxa"/>
            <w:vMerge w:val="restart"/>
            <w:tcBorders>
              <w:top w:val="nil"/>
            </w:tcBorders>
            <w:shd w:val="clear" w:color="auto" w:fill="FBD4B4" w:themeFill="accent6" w:themeFillTint="66"/>
          </w:tcPr>
          <w:p w14:paraId="0E2E1834" w14:textId="77777777" w:rsidR="00495A29" w:rsidRPr="003C2A7C" w:rsidRDefault="00495A29">
            <w:pPr>
              <w:spacing w:line="280" w:lineRule="exact"/>
              <w:rPr>
                <w:rFonts w:hAnsi="HG丸ｺﾞｼｯｸM-PRO"/>
                <w:b/>
                <w:sz w:val="20"/>
                <w:szCs w:val="20"/>
              </w:rPr>
            </w:pPr>
          </w:p>
        </w:tc>
        <w:tc>
          <w:tcPr>
            <w:tcW w:w="8245" w:type="dxa"/>
            <w:tcBorders>
              <w:top w:val="single" w:sz="4" w:space="0" w:color="auto"/>
              <w:left w:val="single" w:sz="4" w:space="0" w:color="auto"/>
              <w:bottom w:val="single" w:sz="4" w:space="0" w:color="auto"/>
              <w:right w:val="single" w:sz="4" w:space="0" w:color="auto"/>
            </w:tcBorders>
            <w:shd w:val="clear" w:color="auto" w:fill="auto"/>
            <w:vAlign w:val="center"/>
          </w:tcPr>
          <w:p w14:paraId="196330D3" w14:textId="408104FD" w:rsidR="00495A29" w:rsidRPr="003C2A7C" w:rsidRDefault="00495A29">
            <w:pPr>
              <w:spacing w:line="280" w:lineRule="exact"/>
              <w:rPr>
                <w:rFonts w:hAnsi="HG丸ｺﾞｼｯｸM-PRO"/>
                <w:sz w:val="20"/>
                <w:szCs w:val="20"/>
              </w:rPr>
            </w:pPr>
            <w:r w:rsidRPr="003C2A7C">
              <w:rPr>
                <w:rFonts w:hAnsi="BIZ UDゴシック" w:hint="eastAsia"/>
                <w:sz w:val="20"/>
                <w:szCs w:val="20"/>
              </w:rPr>
              <w:t xml:space="preserve">①女性に対する暴力の根絶に向けた更なる啓発　　</w:t>
            </w:r>
          </w:p>
        </w:tc>
      </w:tr>
      <w:tr w:rsidR="00495A29" w:rsidRPr="003C2A7C" w14:paraId="1E76FAF4" w14:textId="77777777" w:rsidTr="00831D88">
        <w:trPr>
          <w:trHeight w:val="285"/>
        </w:trPr>
        <w:tc>
          <w:tcPr>
            <w:tcW w:w="709" w:type="dxa"/>
            <w:vMerge/>
            <w:shd w:val="clear" w:color="auto" w:fill="CCC0D9" w:themeFill="accent4" w:themeFillTint="66"/>
          </w:tcPr>
          <w:p w14:paraId="09A506C6"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1B018C6F" w14:textId="77777777" w:rsidR="00495A29" w:rsidRPr="003C2A7C" w:rsidRDefault="00495A29">
            <w:pPr>
              <w:spacing w:line="280" w:lineRule="exact"/>
              <w:rPr>
                <w:rFonts w:hAnsi="HG丸ｺﾞｼｯｸM-PRO"/>
                <w:b/>
                <w:sz w:val="20"/>
                <w:szCs w:val="20"/>
              </w:rPr>
            </w:pPr>
          </w:p>
        </w:tc>
        <w:tc>
          <w:tcPr>
            <w:tcW w:w="8245" w:type="dxa"/>
            <w:tcBorders>
              <w:top w:val="nil"/>
              <w:left w:val="single" w:sz="4" w:space="0" w:color="auto"/>
              <w:bottom w:val="single" w:sz="4" w:space="0" w:color="auto"/>
              <w:right w:val="single" w:sz="4" w:space="0" w:color="auto"/>
            </w:tcBorders>
            <w:shd w:val="clear" w:color="auto" w:fill="auto"/>
            <w:vAlign w:val="center"/>
          </w:tcPr>
          <w:p w14:paraId="25754223" w14:textId="1BBD2FFE" w:rsidR="00495A29" w:rsidRPr="003C2A7C" w:rsidRDefault="00495A29">
            <w:pPr>
              <w:spacing w:line="280" w:lineRule="exact"/>
              <w:rPr>
                <w:rFonts w:hAnsi="HG丸ｺﾞｼｯｸM-PRO"/>
                <w:sz w:val="20"/>
                <w:szCs w:val="20"/>
              </w:rPr>
            </w:pPr>
            <w:r w:rsidRPr="003C2A7C">
              <w:rPr>
                <w:rFonts w:hAnsi="BIZ UDゴシック" w:hint="eastAsia"/>
                <w:sz w:val="20"/>
                <w:szCs w:val="20"/>
              </w:rPr>
              <w:t xml:space="preserve">②青少年の性被害の未然防止　</w:t>
            </w:r>
          </w:p>
        </w:tc>
      </w:tr>
      <w:tr w:rsidR="00495A29" w:rsidRPr="003C2A7C" w14:paraId="28D89565" w14:textId="77777777" w:rsidTr="00831D88">
        <w:trPr>
          <w:trHeight w:val="285"/>
        </w:trPr>
        <w:tc>
          <w:tcPr>
            <w:tcW w:w="709" w:type="dxa"/>
            <w:vMerge/>
            <w:shd w:val="clear" w:color="auto" w:fill="CCC0D9" w:themeFill="accent4" w:themeFillTint="66"/>
          </w:tcPr>
          <w:p w14:paraId="55862BFF"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1752A8CF" w14:textId="77777777" w:rsidR="00495A29" w:rsidRPr="003C2A7C" w:rsidRDefault="00495A29">
            <w:pPr>
              <w:spacing w:line="280" w:lineRule="exact"/>
              <w:rPr>
                <w:rFonts w:hAnsi="HG丸ｺﾞｼｯｸM-PRO"/>
                <w:b/>
                <w:sz w:val="20"/>
                <w:szCs w:val="20"/>
              </w:rPr>
            </w:pPr>
          </w:p>
        </w:tc>
        <w:tc>
          <w:tcPr>
            <w:tcW w:w="8245" w:type="dxa"/>
            <w:tcBorders>
              <w:top w:val="nil"/>
              <w:left w:val="single" w:sz="4" w:space="0" w:color="auto"/>
              <w:bottom w:val="single" w:sz="4" w:space="0" w:color="auto"/>
              <w:right w:val="single" w:sz="4" w:space="0" w:color="auto"/>
            </w:tcBorders>
            <w:shd w:val="clear" w:color="auto" w:fill="auto"/>
            <w:vAlign w:val="center"/>
          </w:tcPr>
          <w:p w14:paraId="5922D880" w14:textId="1BB5E8E5" w:rsidR="00495A29" w:rsidRPr="003C2A7C" w:rsidRDefault="00495A29">
            <w:pPr>
              <w:spacing w:line="280" w:lineRule="exact"/>
              <w:rPr>
                <w:rFonts w:hAnsi="HG丸ｺﾞｼｯｸM-PRO"/>
                <w:sz w:val="20"/>
                <w:szCs w:val="20"/>
              </w:rPr>
            </w:pPr>
            <w:r w:rsidRPr="003C2A7C">
              <w:rPr>
                <w:rFonts w:hAnsi="BIZ UDゴシック" w:hint="eastAsia"/>
                <w:sz w:val="20"/>
                <w:szCs w:val="20"/>
              </w:rPr>
              <w:t>③配偶者等からの暴力の防止及び被害者支援の強化</w:t>
            </w:r>
          </w:p>
        </w:tc>
      </w:tr>
      <w:tr w:rsidR="00495A29" w:rsidRPr="003C2A7C" w14:paraId="39A47D6A" w14:textId="77777777" w:rsidTr="00831D88">
        <w:trPr>
          <w:trHeight w:val="285"/>
        </w:trPr>
        <w:tc>
          <w:tcPr>
            <w:tcW w:w="709" w:type="dxa"/>
            <w:vMerge/>
            <w:shd w:val="clear" w:color="auto" w:fill="CCC0D9" w:themeFill="accent4" w:themeFillTint="66"/>
          </w:tcPr>
          <w:p w14:paraId="17E816F1"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3DC4C776" w14:textId="77777777" w:rsidR="00495A29" w:rsidRPr="003C2A7C" w:rsidRDefault="00495A29">
            <w:pPr>
              <w:spacing w:line="280" w:lineRule="exact"/>
              <w:rPr>
                <w:rFonts w:hAnsi="HG丸ｺﾞｼｯｸM-PRO"/>
                <w:b/>
                <w:sz w:val="20"/>
                <w:szCs w:val="20"/>
              </w:rPr>
            </w:pPr>
          </w:p>
        </w:tc>
        <w:tc>
          <w:tcPr>
            <w:tcW w:w="8245" w:type="dxa"/>
            <w:tcBorders>
              <w:top w:val="single" w:sz="4" w:space="0" w:color="auto"/>
              <w:left w:val="nil"/>
              <w:bottom w:val="single" w:sz="4" w:space="0" w:color="auto"/>
              <w:right w:val="single" w:sz="4" w:space="0" w:color="auto"/>
            </w:tcBorders>
            <w:shd w:val="clear" w:color="auto" w:fill="auto"/>
            <w:vAlign w:val="center"/>
          </w:tcPr>
          <w:p w14:paraId="4124BE47" w14:textId="4750FFF3"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 xml:space="preserve">ア　配偶者等からの暴力の防止及び被害者支援の強化　</w:t>
            </w:r>
          </w:p>
        </w:tc>
      </w:tr>
      <w:tr w:rsidR="00495A29" w:rsidRPr="003C2A7C" w14:paraId="2FB9E012" w14:textId="77777777" w:rsidTr="00831D88">
        <w:trPr>
          <w:trHeight w:val="198"/>
        </w:trPr>
        <w:tc>
          <w:tcPr>
            <w:tcW w:w="709" w:type="dxa"/>
            <w:vMerge/>
            <w:shd w:val="clear" w:color="auto" w:fill="CCC0D9" w:themeFill="accent4" w:themeFillTint="66"/>
          </w:tcPr>
          <w:p w14:paraId="766C1A41"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2C382C25" w14:textId="77777777" w:rsidR="00495A29" w:rsidRPr="003C2A7C" w:rsidRDefault="00495A29">
            <w:pPr>
              <w:spacing w:line="280" w:lineRule="exact"/>
              <w:rPr>
                <w:rFonts w:hAnsi="HG丸ｺﾞｼｯｸM-PRO"/>
                <w:b/>
                <w:sz w:val="20"/>
                <w:szCs w:val="20"/>
              </w:rPr>
            </w:pPr>
          </w:p>
        </w:tc>
        <w:tc>
          <w:tcPr>
            <w:tcW w:w="8245" w:type="dxa"/>
            <w:tcBorders>
              <w:top w:val="nil"/>
              <w:left w:val="nil"/>
              <w:right w:val="single" w:sz="4" w:space="0" w:color="auto"/>
            </w:tcBorders>
            <w:shd w:val="clear" w:color="auto" w:fill="auto"/>
            <w:vAlign w:val="center"/>
          </w:tcPr>
          <w:p w14:paraId="02025D17" w14:textId="3DC27623"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イ　児童虐待を取り扱う機関との連携</w:t>
            </w:r>
          </w:p>
        </w:tc>
      </w:tr>
      <w:tr w:rsidR="00495A29" w:rsidRPr="003C2A7C" w14:paraId="1A18EBF7" w14:textId="77777777" w:rsidTr="00831D88">
        <w:trPr>
          <w:trHeight w:val="285"/>
        </w:trPr>
        <w:tc>
          <w:tcPr>
            <w:tcW w:w="709" w:type="dxa"/>
            <w:vMerge/>
            <w:shd w:val="clear" w:color="auto" w:fill="CCC0D9" w:themeFill="accent4" w:themeFillTint="66"/>
          </w:tcPr>
          <w:p w14:paraId="1B9779BD"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1D25F8AA" w14:textId="77777777" w:rsidR="00495A29" w:rsidRPr="003C2A7C" w:rsidRDefault="00495A29">
            <w:pPr>
              <w:spacing w:line="280" w:lineRule="exact"/>
              <w:rPr>
                <w:rFonts w:hAnsi="HG丸ｺﾞｼｯｸM-PRO"/>
                <w:b/>
                <w:sz w:val="20"/>
                <w:szCs w:val="20"/>
              </w:rPr>
            </w:pPr>
          </w:p>
        </w:tc>
        <w:tc>
          <w:tcPr>
            <w:tcW w:w="8245" w:type="dxa"/>
            <w:tcBorders>
              <w:bottom w:val="dotted" w:sz="4" w:space="0" w:color="auto"/>
            </w:tcBorders>
          </w:tcPr>
          <w:p w14:paraId="54C163A7" w14:textId="0F78851D" w:rsidR="00495A29" w:rsidRPr="003C2A7C" w:rsidRDefault="00495A29">
            <w:pPr>
              <w:spacing w:line="280" w:lineRule="exact"/>
              <w:rPr>
                <w:rFonts w:hAnsi="HG丸ｺﾞｼｯｸM-PRO"/>
                <w:sz w:val="20"/>
                <w:szCs w:val="20"/>
              </w:rPr>
            </w:pPr>
            <w:r w:rsidRPr="003C2A7C">
              <w:rPr>
                <w:rFonts w:hAnsi="HG丸ｺﾞｼｯｸM-PRO" w:hint="eastAsia"/>
                <w:sz w:val="20"/>
                <w:szCs w:val="20"/>
              </w:rPr>
              <w:t>④性</w:t>
            </w:r>
            <w:r w:rsidR="005A5482" w:rsidRPr="003C2A7C">
              <w:rPr>
                <w:rFonts w:hAnsi="HG丸ｺﾞｼｯｸM-PRO" w:hint="eastAsia"/>
                <w:sz w:val="20"/>
                <w:szCs w:val="20"/>
              </w:rPr>
              <w:t>犯罪</w:t>
            </w:r>
            <w:r w:rsidRPr="003C2A7C">
              <w:rPr>
                <w:rFonts w:hAnsi="HG丸ｺﾞｼｯｸM-PRO" w:hint="eastAsia"/>
                <w:sz w:val="20"/>
                <w:szCs w:val="20"/>
              </w:rPr>
              <w:t>・性</w:t>
            </w:r>
            <w:r w:rsidR="005A5482" w:rsidRPr="003C2A7C">
              <w:rPr>
                <w:rFonts w:hAnsi="HG丸ｺﾞｼｯｸM-PRO" w:hint="eastAsia"/>
                <w:sz w:val="20"/>
                <w:szCs w:val="20"/>
              </w:rPr>
              <w:t>暴力</w:t>
            </w:r>
            <w:r w:rsidRPr="003C2A7C">
              <w:rPr>
                <w:rFonts w:hAnsi="HG丸ｺﾞｼｯｸM-PRO" w:hint="eastAsia"/>
                <w:sz w:val="20"/>
                <w:szCs w:val="20"/>
              </w:rPr>
              <w:t>被害者等の支援の充実</w:t>
            </w:r>
          </w:p>
        </w:tc>
      </w:tr>
      <w:tr w:rsidR="00495A29" w:rsidRPr="003C2A7C" w14:paraId="33288524" w14:textId="77777777" w:rsidTr="00831D88">
        <w:trPr>
          <w:trHeight w:val="285"/>
        </w:trPr>
        <w:tc>
          <w:tcPr>
            <w:tcW w:w="709" w:type="dxa"/>
            <w:vMerge/>
            <w:shd w:val="clear" w:color="auto" w:fill="CCC0D9" w:themeFill="accent4" w:themeFillTint="66"/>
          </w:tcPr>
          <w:p w14:paraId="2ECC7645"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74E1F44C" w14:textId="77777777" w:rsidR="00495A29" w:rsidRPr="003C2A7C" w:rsidRDefault="00495A29">
            <w:pPr>
              <w:spacing w:line="280" w:lineRule="exact"/>
              <w:rPr>
                <w:rFonts w:hAnsi="HG丸ｺﾞｼｯｸM-PRO"/>
                <w:b/>
                <w:sz w:val="20"/>
                <w:szCs w:val="20"/>
              </w:rPr>
            </w:pPr>
          </w:p>
        </w:tc>
        <w:tc>
          <w:tcPr>
            <w:tcW w:w="8245" w:type="dxa"/>
            <w:tcBorders>
              <w:top w:val="single" w:sz="4" w:space="0" w:color="auto"/>
              <w:left w:val="nil"/>
              <w:bottom w:val="single" w:sz="4" w:space="0" w:color="auto"/>
              <w:right w:val="single" w:sz="4" w:space="0" w:color="auto"/>
            </w:tcBorders>
            <w:shd w:val="clear" w:color="000000" w:fill="FFFFFF"/>
            <w:vAlign w:val="center"/>
          </w:tcPr>
          <w:p w14:paraId="1B66005C" w14:textId="7A5D4E60"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ア　性犯罪への対策の推進</w:t>
            </w:r>
          </w:p>
        </w:tc>
      </w:tr>
      <w:tr w:rsidR="00495A29" w:rsidRPr="003C2A7C" w14:paraId="40FFFB04" w14:textId="77777777" w:rsidTr="00831D88">
        <w:trPr>
          <w:trHeight w:val="285"/>
        </w:trPr>
        <w:tc>
          <w:tcPr>
            <w:tcW w:w="709" w:type="dxa"/>
            <w:vMerge/>
            <w:shd w:val="clear" w:color="auto" w:fill="CCC0D9" w:themeFill="accent4" w:themeFillTint="66"/>
          </w:tcPr>
          <w:p w14:paraId="25D131CC"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657026E4" w14:textId="77777777" w:rsidR="00495A29" w:rsidRPr="003C2A7C" w:rsidRDefault="00495A29">
            <w:pPr>
              <w:spacing w:line="280" w:lineRule="exact"/>
              <w:rPr>
                <w:rFonts w:hAnsi="HG丸ｺﾞｼｯｸM-PRO"/>
                <w:b/>
                <w:sz w:val="20"/>
                <w:szCs w:val="20"/>
              </w:rPr>
            </w:pPr>
          </w:p>
        </w:tc>
        <w:tc>
          <w:tcPr>
            <w:tcW w:w="8245" w:type="dxa"/>
            <w:tcBorders>
              <w:top w:val="nil"/>
              <w:left w:val="nil"/>
              <w:bottom w:val="single" w:sz="4" w:space="0" w:color="auto"/>
              <w:right w:val="single" w:sz="4" w:space="0" w:color="auto"/>
            </w:tcBorders>
            <w:shd w:val="clear" w:color="000000" w:fill="FFFFFF"/>
            <w:vAlign w:val="center"/>
          </w:tcPr>
          <w:p w14:paraId="1A90D31F" w14:textId="1D97731E"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 xml:space="preserve">イ　</w:t>
            </w:r>
            <w:r w:rsidR="005A5482" w:rsidRPr="003C2A7C">
              <w:rPr>
                <w:rFonts w:hAnsi="BIZ UDゴシック" w:hint="eastAsia"/>
                <w:sz w:val="20"/>
                <w:szCs w:val="20"/>
              </w:rPr>
              <w:t>売買</w:t>
            </w:r>
            <w:r w:rsidRPr="003C2A7C">
              <w:rPr>
                <w:rFonts w:hAnsi="BIZ UDゴシック" w:hint="eastAsia"/>
                <w:sz w:val="20"/>
                <w:szCs w:val="20"/>
              </w:rPr>
              <w:t>春・人身取引への対策の推進</w:t>
            </w:r>
          </w:p>
        </w:tc>
      </w:tr>
      <w:tr w:rsidR="00495A29" w:rsidRPr="003C2A7C" w14:paraId="1C3CA0B9" w14:textId="77777777" w:rsidTr="00831D88">
        <w:trPr>
          <w:trHeight w:val="285"/>
        </w:trPr>
        <w:tc>
          <w:tcPr>
            <w:tcW w:w="709" w:type="dxa"/>
            <w:vMerge/>
            <w:shd w:val="clear" w:color="auto" w:fill="CCC0D9" w:themeFill="accent4" w:themeFillTint="66"/>
          </w:tcPr>
          <w:p w14:paraId="37049E1C"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4732613A" w14:textId="77777777" w:rsidR="00495A29" w:rsidRPr="003C2A7C" w:rsidRDefault="00495A29">
            <w:pPr>
              <w:spacing w:line="280" w:lineRule="exact"/>
              <w:rPr>
                <w:rFonts w:hAnsi="HG丸ｺﾞｼｯｸM-PRO"/>
                <w:b/>
                <w:sz w:val="20"/>
                <w:szCs w:val="20"/>
              </w:rPr>
            </w:pPr>
          </w:p>
        </w:tc>
        <w:tc>
          <w:tcPr>
            <w:tcW w:w="8245" w:type="dxa"/>
            <w:tcBorders>
              <w:top w:val="nil"/>
              <w:left w:val="nil"/>
              <w:bottom w:val="single" w:sz="4" w:space="0" w:color="auto"/>
              <w:right w:val="single" w:sz="4" w:space="0" w:color="auto"/>
            </w:tcBorders>
            <w:shd w:val="clear" w:color="000000" w:fill="FFFFFF"/>
            <w:vAlign w:val="center"/>
          </w:tcPr>
          <w:p w14:paraId="72C8CBBA" w14:textId="77EA88E4"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ウ　ストーカー行為等への対策の推進</w:t>
            </w:r>
          </w:p>
        </w:tc>
      </w:tr>
      <w:tr w:rsidR="00495A29" w:rsidRPr="003C2A7C" w14:paraId="2E6810DD" w14:textId="77777777" w:rsidTr="00831D88">
        <w:trPr>
          <w:trHeight w:val="285"/>
        </w:trPr>
        <w:tc>
          <w:tcPr>
            <w:tcW w:w="709" w:type="dxa"/>
            <w:vMerge/>
            <w:shd w:val="clear" w:color="auto" w:fill="CCC0D9" w:themeFill="accent4" w:themeFillTint="66"/>
          </w:tcPr>
          <w:p w14:paraId="3C77FDD3"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62515A99" w14:textId="77777777" w:rsidR="00495A29" w:rsidRPr="003C2A7C" w:rsidRDefault="00495A29">
            <w:pPr>
              <w:spacing w:line="280" w:lineRule="exact"/>
              <w:rPr>
                <w:rFonts w:hAnsi="HG丸ｺﾞｼｯｸM-PRO"/>
                <w:b/>
                <w:sz w:val="20"/>
                <w:szCs w:val="20"/>
              </w:rPr>
            </w:pPr>
          </w:p>
        </w:tc>
        <w:tc>
          <w:tcPr>
            <w:tcW w:w="8245" w:type="dxa"/>
            <w:tcBorders>
              <w:top w:val="nil"/>
              <w:left w:val="nil"/>
              <w:bottom w:val="single" w:sz="4" w:space="0" w:color="auto"/>
              <w:right w:val="single" w:sz="4" w:space="0" w:color="auto"/>
            </w:tcBorders>
            <w:shd w:val="clear" w:color="000000" w:fill="FFFFFF"/>
            <w:vAlign w:val="center"/>
          </w:tcPr>
          <w:p w14:paraId="660D7C57" w14:textId="6268EB78"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エ　セクシュアルハラスメント防止対策の推進【※】</w:t>
            </w:r>
          </w:p>
        </w:tc>
      </w:tr>
      <w:tr w:rsidR="00C9322B" w:rsidRPr="003C2A7C" w14:paraId="56AD0E1C" w14:textId="77777777" w:rsidTr="00831D88">
        <w:trPr>
          <w:trHeight w:val="397"/>
        </w:trPr>
        <w:tc>
          <w:tcPr>
            <w:tcW w:w="709" w:type="dxa"/>
            <w:vMerge/>
            <w:shd w:val="clear" w:color="auto" w:fill="CCC0D9" w:themeFill="accent4" w:themeFillTint="66"/>
          </w:tcPr>
          <w:p w14:paraId="08D5EC89" w14:textId="77777777" w:rsidR="00C83954" w:rsidRPr="003C2A7C" w:rsidRDefault="00C83954">
            <w:pPr>
              <w:spacing w:line="280" w:lineRule="exact"/>
              <w:rPr>
                <w:rFonts w:hAnsi="HG丸ｺﾞｼｯｸM-PRO"/>
                <w:sz w:val="20"/>
                <w:szCs w:val="20"/>
              </w:rPr>
            </w:pPr>
          </w:p>
        </w:tc>
        <w:tc>
          <w:tcPr>
            <w:tcW w:w="8959" w:type="dxa"/>
            <w:gridSpan w:val="2"/>
            <w:tcBorders>
              <w:bottom w:val="nil"/>
            </w:tcBorders>
            <w:shd w:val="clear" w:color="auto" w:fill="FBD4B4" w:themeFill="accent6" w:themeFillTint="66"/>
          </w:tcPr>
          <w:p w14:paraId="11DFEDA8" w14:textId="2D3AB305" w:rsidR="00C83954" w:rsidRPr="003C2A7C" w:rsidRDefault="00495A29">
            <w:pPr>
              <w:spacing w:line="276" w:lineRule="auto"/>
              <w:rPr>
                <w:rFonts w:hAnsi="HG丸ｺﾞｼｯｸM-PRO"/>
                <w:sz w:val="20"/>
                <w:szCs w:val="20"/>
              </w:rPr>
            </w:pPr>
            <w:r w:rsidRPr="003C2A7C">
              <w:rPr>
                <w:rFonts w:hAnsi="HG丸ｺﾞｼｯｸM-PRO" w:hint="eastAsia"/>
                <w:sz w:val="20"/>
                <w:szCs w:val="20"/>
              </w:rPr>
              <w:t>（２）様々な困難を抱える人々への支援強化</w:t>
            </w:r>
          </w:p>
        </w:tc>
      </w:tr>
      <w:tr w:rsidR="00495A29" w:rsidRPr="003C2A7C" w14:paraId="3BF6AA4E" w14:textId="77777777" w:rsidTr="00831D88">
        <w:trPr>
          <w:trHeight w:val="285"/>
        </w:trPr>
        <w:tc>
          <w:tcPr>
            <w:tcW w:w="709" w:type="dxa"/>
            <w:vMerge/>
            <w:shd w:val="clear" w:color="auto" w:fill="CCC0D9" w:themeFill="accent4" w:themeFillTint="66"/>
          </w:tcPr>
          <w:p w14:paraId="48033E55" w14:textId="77777777" w:rsidR="00495A29" w:rsidRPr="003C2A7C" w:rsidRDefault="00495A29">
            <w:pPr>
              <w:spacing w:line="280" w:lineRule="exact"/>
              <w:rPr>
                <w:rFonts w:hAnsi="HG丸ｺﾞｼｯｸM-PRO"/>
                <w:sz w:val="20"/>
                <w:szCs w:val="20"/>
              </w:rPr>
            </w:pPr>
          </w:p>
        </w:tc>
        <w:tc>
          <w:tcPr>
            <w:tcW w:w="714" w:type="dxa"/>
            <w:vMerge w:val="restart"/>
            <w:tcBorders>
              <w:top w:val="nil"/>
            </w:tcBorders>
            <w:shd w:val="clear" w:color="auto" w:fill="FBD4B4" w:themeFill="accent6" w:themeFillTint="66"/>
          </w:tcPr>
          <w:p w14:paraId="3F7B2DE0" w14:textId="77777777" w:rsidR="00495A29" w:rsidRPr="003C2A7C" w:rsidRDefault="00495A29">
            <w:pPr>
              <w:spacing w:line="280" w:lineRule="exact"/>
              <w:rPr>
                <w:rFonts w:hAnsi="HG丸ｺﾞｼｯｸM-PRO"/>
                <w:sz w:val="20"/>
                <w:szCs w:val="20"/>
              </w:rPr>
            </w:pPr>
          </w:p>
        </w:tc>
        <w:tc>
          <w:tcPr>
            <w:tcW w:w="8245" w:type="dxa"/>
            <w:tcBorders>
              <w:top w:val="single" w:sz="4" w:space="0" w:color="auto"/>
              <w:left w:val="single" w:sz="4" w:space="0" w:color="auto"/>
              <w:bottom w:val="single" w:sz="4" w:space="0" w:color="auto"/>
              <w:right w:val="single" w:sz="4" w:space="0" w:color="auto"/>
            </w:tcBorders>
            <w:shd w:val="clear" w:color="auto" w:fill="auto"/>
            <w:vAlign w:val="center"/>
          </w:tcPr>
          <w:p w14:paraId="739BD2E6" w14:textId="122E8524" w:rsidR="00495A29" w:rsidRPr="003C2A7C" w:rsidRDefault="00495A29">
            <w:pPr>
              <w:spacing w:line="280" w:lineRule="exact"/>
              <w:rPr>
                <w:rFonts w:hAnsi="HG丸ｺﾞｼｯｸM-PRO"/>
                <w:sz w:val="20"/>
                <w:szCs w:val="20"/>
              </w:rPr>
            </w:pPr>
            <w:r w:rsidRPr="003C2A7C">
              <w:rPr>
                <w:rFonts w:hAnsi="BIZ UDゴシック" w:hint="eastAsia"/>
                <w:sz w:val="20"/>
                <w:szCs w:val="20"/>
              </w:rPr>
              <w:t>①困難な問題を抱える女性への支援施策の推進</w:t>
            </w:r>
          </w:p>
        </w:tc>
      </w:tr>
      <w:tr w:rsidR="00495A29" w:rsidRPr="003C2A7C" w14:paraId="11EEE57F" w14:textId="77777777" w:rsidTr="00831D88">
        <w:trPr>
          <w:trHeight w:val="285"/>
        </w:trPr>
        <w:tc>
          <w:tcPr>
            <w:tcW w:w="709" w:type="dxa"/>
            <w:vMerge/>
            <w:shd w:val="clear" w:color="auto" w:fill="CCC0D9" w:themeFill="accent4" w:themeFillTint="66"/>
          </w:tcPr>
          <w:p w14:paraId="00F049C8"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1D4B3029" w14:textId="77777777" w:rsidR="00495A29" w:rsidRPr="003C2A7C" w:rsidRDefault="00495A29">
            <w:pPr>
              <w:spacing w:line="280" w:lineRule="exact"/>
              <w:rPr>
                <w:rFonts w:hAnsi="HG丸ｺﾞｼｯｸM-PRO"/>
                <w:sz w:val="20"/>
                <w:szCs w:val="20"/>
              </w:rPr>
            </w:pPr>
          </w:p>
        </w:tc>
        <w:tc>
          <w:tcPr>
            <w:tcW w:w="8245" w:type="dxa"/>
            <w:tcBorders>
              <w:top w:val="nil"/>
              <w:left w:val="single" w:sz="4" w:space="0" w:color="auto"/>
              <w:bottom w:val="single" w:sz="4" w:space="0" w:color="auto"/>
              <w:right w:val="single" w:sz="4" w:space="0" w:color="auto"/>
            </w:tcBorders>
            <w:shd w:val="clear" w:color="auto" w:fill="auto"/>
            <w:vAlign w:val="center"/>
          </w:tcPr>
          <w:p w14:paraId="688358B4" w14:textId="58146E35" w:rsidR="00495A29" w:rsidRPr="003C2A7C" w:rsidRDefault="00495A29">
            <w:pPr>
              <w:spacing w:line="280" w:lineRule="exact"/>
              <w:rPr>
                <w:rFonts w:hAnsi="HG丸ｺﾞｼｯｸM-PRO"/>
                <w:sz w:val="20"/>
                <w:szCs w:val="20"/>
              </w:rPr>
            </w:pPr>
            <w:r w:rsidRPr="003C2A7C">
              <w:rPr>
                <w:rFonts w:hAnsi="BIZ UDゴシック" w:hint="eastAsia"/>
                <w:sz w:val="20"/>
                <w:szCs w:val="20"/>
              </w:rPr>
              <w:t>②ひとり親世帯や高齢者、障がい者、外国人</w:t>
            </w:r>
            <w:r w:rsidR="00BA6453" w:rsidRPr="00527247">
              <w:rPr>
                <w:rFonts w:hAnsi="BIZ UDゴシック" w:hint="eastAsia"/>
                <w:sz w:val="20"/>
                <w:szCs w:val="20"/>
              </w:rPr>
              <w:t>、性的マイノリティ、</w:t>
            </w:r>
            <w:r w:rsidR="00AB3B83" w:rsidRPr="00527247">
              <w:rPr>
                <w:rFonts w:hAnsi="BIZ UDゴシック" w:hint="eastAsia"/>
                <w:sz w:val="20"/>
                <w:szCs w:val="20"/>
              </w:rPr>
              <w:t>部落差別</w:t>
            </w:r>
            <w:r w:rsidR="00655BA3" w:rsidRPr="00527247">
              <w:rPr>
                <w:rFonts w:hAnsi="BIZ UDゴシック"/>
                <w:sz w:val="20"/>
                <w:szCs w:val="20"/>
              </w:rPr>
              <w:t>(</w:t>
            </w:r>
            <w:r w:rsidR="00AB3B83" w:rsidRPr="00527247">
              <w:rPr>
                <w:rFonts w:hAnsi="BIZ UDゴシック" w:hint="eastAsia"/>
                <w:sz w:val="20"/>
                <w:szCs w:val="20"/>
              </w:rPr>
              <w:t>同和問題</w:t>
            </w:r>
            <w:r w:rsidR="00655BA3" w:rsidRPr="00527247">
              <w:rPr>
                <w:rFonts w:hAnsi="BIZ UDゴシック"/>
                <w:sz w:val="20"/>
                <w:szCs w:val="20"/>
              </w:rPr>
              <w:t>)</w:t>
            </w:r>
            <w:r w:rsidRPr="007E351B">
              <w:rPr>
                <w:rFonts w:hAnsi="BIZ UDゴシック" w:hint="eastAsia"/>
                <w:sz w:val="20"/>
                <w:szCs w:val="20"/>
              </w:rPr>
              <w:t>等</w:t>
            </w:r>
            <w:r w:rsidR="00AB3B83" w:rsidRPr="00527247">
              <w:rPr>
                <w:rFonts w:hAnsi="BIZ UDゴシック" w:hint="eastAsia"/>
                <w:sz w:val="20"/>
                <w:szCs w:val="20"/>
              </w:rPr>
              <w:t>、</w:t>
            </w:r>
            <w:r w:rsidR="00BA6453" w:rsidRPr="00527247">
              <w:rPr>
                <w:rFonts w:hAnsi="BIZ UDゴシック" w:hint="eastAsia"/>
                <w:sz w:val="20"/>
                <w:szCs w:val="20"/>
              </w:rPr>
              <w:t>様々な困難を抱えている</w:t>
            </w:r>
            <w:r w:rsidRPr="003C2A7C">
              <w:rPr>
                <w:rFonts w:hAnsi="BIZ UDゴシック" w:hint="eastAsia"/>
                <w:sz w:val="20"/>
                <w:szCs w:val="20"/>
              </w:rPr>
              <w:t>全ての人が安心して暮らせる環境整備</w:t>
            </w:r>
          </w:p>
        </w:tc>
      </w:tr>
      <w:tr w:rsidR="00D46C76" w:rsidRPr="003C2A7C" w14:paraId="367DAD99" w14:textId="77777777" w:rsidTr="00831D88">
        <w:trPr>
          <w:trHeight w:val="291"/>
        </w:trPr>
        <w:tc>
          <w:tcPr>
            <w:tcW w:w="709" w:type="dxa"/>
            <w:vMerge/>
            <w:shd w:val="clear" w:color="auto" w:fill="CCC0D9" w:themeFill="accent4" w:themeFillTint="66"/>
          </w:tcPr>
          <w:p w14:paraId="14E6EABE" w14:textId="77777777" w:rsidR="00D46C76" w:rsidRPr="003C2A7C" w:rsidRDefault="00D46C76">
            <w:pPr>
              <w:spacing w:line="280" w:lineRule="exact"/>
              <w:rPr>
                <w:rFonts w:hAnsi="HG丸ｺﾞｼｯｸM-PRO"/>
                <w:sz w:val="20"/>
                <w:szCs w:val="20"/>
              </w:rPr>
            </w:pPr>
          </w:p>
        </w:tc>
        <w:tc>
          <w:tcPr>
            <w:tcW w:w="714" w:type="dxa"/>
            <w:vMerge/>
            <w:shd w:val="clear" w:color="auto" w:fill="FBD4B4" w:themeFill="accent6" w:themeFillTint="66"/>
          </w:tcPr>
          <w:p w14:paraId="79C837F0" w14:textId="77777777" w:rsidR="00D46C76" w:rsidRPr="003C2A7C" w:rsidRDefault="00D46C76">
            <w:pPr>
              <w:spacing w:line="280" w:lineRule="exact"/>
              <w:rPr>
                <w:rFonts w:hAnsi="HG丸ｺﾞｼｯｸM-PRO"/>
                <w:sz w:val="20"/>
                <w:szCs w:val="20"/>
              </w:rPr>
            </w:pPr>
          </w:p>
        </w:tc>
        <w:tc>
          <w:tcPr>
            <w:tcW w:w="8245" w:type="dxa"/>
          </w:tcPr>
          <w:p w14:paraId="1116E5E1" w14:textId="492191A1" w:rsidR="00D46C76" w:rsidRPr="003C2A7C" w:rsidRDefault="00D46C76" w:rsidP="00AE6E39">
            <w:pPr>
              <w:spacing w:line="280" w:lineRule="exact"/>
              <w:ind w:firstLineChars="100" w:firstLine="200"/>
              <w:rPr>
                <w:rFonts w:hAnsi="HG丸ｺﾞｼｯｸM-PRO"/>
                <w:sz w:val="20"/>
                <w:szCs w:val="20"/>
              </w:rPr>
            </w:pPr>
            <w:r w:rsidRPr="003C2A7C">
              <w:rPr>
                <w:rFonts w:hAnsi="BIZ UDゴシック" w:hint="eastAsia"/>
                <w:sz w:val="20"/>
                <w:szCs w:val="20"/>
              </w:rPr>
              <w:t>ア　ひとり親世帯が安心して暮らせる環境整備</w:t>
            </w:r>
          </w:p>
        </w:tc>
      </w:tr>
      <w:tr w:rsidR="00495A29" w:rsidRPr="003C2A7C" w14:paraId="47C7E857" w14:textId="77777777" w:rsidTr="00831D88">
        <w:trPr>
          <w:trHeight w:val="285"/>
        </w:trPr>
        <w:tc>
          <w:tcPr>
            <w:tcW w:w="709" w:type="dxa"/>
            <w:vMerge/>
            <w:shd w:val="clear" w:color="auto" w:fill="CCC0D9" w:themeFill="accent4" w:themeFillTint="66"/>
          </w:tcPr>
          <w:p w14:paraId="677C1FDB"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1FDEF9CA" w14:textId="77777777" w:rsidR="00495A29" w:rsidRPr="003C2A7C" w:rsidRDefault="00495A29">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48217D12" w14:textId="3F1852B1"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イ　高齢者が安心して暮らせる環境整備</w:t>
            </w:r>
          </w:p>
        </w:tc>
      </w:tr>
      <w:tr w:rsidR="00495A29" w:rsidRPr="003C2A7C" w14:paraId="17FF1644" w14:textId="77777777" w:rsidTr="00831D88">
        <w:trPr>
          <w:trHeight w:val="285"/>
        </w:trPr>
        <w:tc>
          <w:tcPr>
            <w:tcW w:w="709" w:type="dxa"/>
            <w:vMerge/>
            <w:shd w:val="clear" w:color="auto" w:fill="CCC0D9" w:themeFill="accent4" w:themeFillTint="66"/>
          </w:tcPr>
          <w:p w14:paraId="018FFA68"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0B8622C1" w14:textId="77777777" w:rsidR="00495A29" w:rsidRPr="003C2A7C" w:rsidRDefault="00495A29">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33EFF7B8" w14:textId="720E6548"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ウ　障がい者が安心して暮らせる環境整備</w:t>
            </w:r>
          </w:p>
        </w:tc>
      </w:tr>
      <w:tr w:rsidR="00495A29" w:rsidRPr="003C2A7C" w14:paraId="0EBAC8B2" w14:textId="77777777" w:rsidTr="00831D88">
        <w:trPr>
          <w:trHeight w:val="285"/>
        </w:trPr>
        <w:tc>
          <w:tcPr>
            <w:tcW w:w="709" w:type="dxa"/>
            <w:vMerge/>
            <w:shd w:val="clear" w:color="auto" w:fill="CCC0D9" w:themeFill="accent4" w:themeFillTint="66"/>
          </w:tcPr>
          <w:p w14:paraId="6380107C"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4305530B" w14:textId="77777777" w:rsidR="00495A29" w:rsidRPr="003C2A7C" w:rsidRDefault="00495A29">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3E4F9959" w14:textId="6261EB05"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エ　外国人が安心して暮らせる環境整備</w:t>
            </w:r>
          </w:p>
        </w:tc>
      </w:tr>
      <w:tr w:rsidR="00495A29" w:rsidRPr="003C2A7C" w14:paraId="4F7EFADF" w14:textId="77777777" w:rsidTr="00831D88">
        <w:trPr>
          <w:trHeight w:val="285"/>
        </w:trPr>
        <w:tc>
          <w:tcPr>
            <w:tcW w:w="709" w:type="dxa"/>
            <w:vMerge/>
            <w:shd w:val="clear" w:color="auto" w:fill="CCC0D9" w:themeFill="accent4" w:themeFillTint="66"/>
          </w:tcPr>
          <w:p w14:paraId="19319D31"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1F681A46" w14:textId="77777777" w:rsidR="00495A29" w:rsidRPr="003C2A7C" w:rsidRDefault="00495A29">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77C4AF1E" w14:textId="0EFA75DC" w:rsidR="00495A29" w:rsidRPr="003C2A7C" w:rsidRDefault="00495A29">
            <w:pPr>
              <w:spacing w:line="280" w:lineRule="exact"/>
              <w:ind w:leftChars="100" w:left="520" w:hangingChars="150" w:hanging="300"/>
              <w:rPr>
                <w:rFonts w:hAnsi="HG丸ｺﾞｼｯｸM-PRO"/>
                <w:sz w:val="20"/>
                <w:szCs w:val="20"/>
              </w:rPr>
            </w:pPr>
            <w:r w:rsidRPr="003C2A7C">
              <w:rPr>
                <w:rFonts w:hAnsi="BIZ UDゴシック" w:hint="eastAsia"/>
                <w:sz w:val="20"/>
                <w:szCs w:val="20"/>
              </w:rPr>
              <w:t xml:space="preserve">オ </w:t>
            </w:r>
            <w:r w:rsidRPr="00AE6E39">
              <w:rPr>
                <w:rFonts w:hAnsi="BIZ UDゴシック" w:hint="eastAsia"/>
                <w:w w:val="90"/>
                <w:sz w:val="20"/>
                <w:szCs w:val="20"/>
              </w:rPr>
              <w:t>性的指向及び性自認の多様性に関する理解の増進と当事者が抱える課題解決に向けた取組の推進</w:t>
            </w:r>
          </w:p>
        </w:tc>
      </w:tr>
      <w:tr w:rsidR="00495A29" w:rsidRPr="003C2A7C" w14:paraId="1F081FC4" w14:textId="77777777" w:rsidTr="00831D88">
        <w:trPr>
          <w:trHeight w:val="285"/>
        </w:trPr>
        <w:tc>
          <w:tcPr>
            <w:tcW w:w="709" w:type="dxa"/>
            <w:vMerge/>
            <w:shd w:val="clear" w:color="auto" w:fill="CCC0D9" w:themeFill="accent4" w:themeFillTint="66"/>
          </w:tcPr>
          <w:p w14:paraId="5FD67E5F" w14:textId="77777777" w:rsidR="00495A29" w:rsidRPr="003C2A7C" w:rsidRDefault="00495A29">
            <w:pPr>
              <w:spacing w:line="280" w:lineRule="exact"/>
              <w:rPr>
                <w:rFonts w:hAnsi="HG丸ｺﾞｼｯｸM-PRO"/>
                <w:sz w:val="20"/>
                <w:szCs w:val="20"/>
              </w:rPr>
            </w:pPr>
          </w:p>
        </w:tc>
        <w:tc>
          <w:tcPr>
            <w:tcW w:w="714" w:type="dxa"/>
            <w:vMerge/>
            <w:tcBorders>
              <w:bottom w:val="single" w:sz="4" w:space="0" w:color="auto"/>
            </w:tcBorders>
            <w:shd w:val="clear" w:color="auto" w:fill="FBD4B4" w:themeFill="accent6" w:themeFillTint="66"/>
          </w:tcPr>
          <w:p w14:paraId="42BAE5CB" w14:textId="77777777" w:rsidR="00495A29" w:rsidRPr="003C2A7C" w:rsidRDefault="00495A29">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170E6A13" w14:textId="46ECB439"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カ　複合的に困難な状況に置かれている人々などへの支援</w:t>
            </w:r>
          </w:p>
        </w:tc>
      </w:tr>
      <w:tr w:rsidR="00C9322B" w:rsidRPr="003C2A7C" w14:paraId="6571AAB8" w14:textId="77777777" w:rsidTr="00831D88">
        <w:trPr>
          <w:trHeight w:val="397"/>
        </w:trPr>
        <w:tc>
          <w:tcPr>
            <w:tcW w:w="709" w:type="dxa"/>
            <w:vMerge/>
            <w:shd w:val="clear" w:color="auto" w:fill="CCC0D9" w:themeFill="accent4" w:themeFillTint="66"/>
          </w:tcPr>
          <w:p w14:paraId="5B268D03" w14:textId="77777777" w:rsidR="00C83954" w:rsidRPr="003C2A7C" w:rsidRDefault="00C83954">
            <w:pPr>
              <w:spacing w:line="280" w:lineRule="exact"/>
              <w:rPr>
                <w:rFonts w:hAnsi="HG丸ｺﾞｼｯｸM-PRO"/>
                <w:sz w:val="20"/>
                <w:szCs w:val="20"/>
              </w:rPr>
            </w:pPr>
          </w:p>
        </w:tc>
        <w:tc>
          <w:tcPr>
            <w:tcW w:w="8959" w:type="dxa"/>
            <w:gridSpan w:val="2"/>
            <w:tcBorders>
              <w:top w:val="single" w:sz="4" w:space="0" w:color="auto"/>
              <w:bottom w:val="nil"/>
            </w:tcBorders>
            <w:shd w:val="clear" w:color="auto" w:fill="FBD4B4" w:themeFill="accent6" w:themeFillTint="66"/>
          </w:tcPr>
          <w:p w14:paraId="26FD7B58" w14:textId="7BE57798" w:rsidR="00C83954" w:rsidRPr="003C2A7C" w:rsidRDefault="00495A29">
            <w:pPr>
              <w:spacing w:line="276" w:lineRule="auto"/>
              <w:rPr>
                <w:rFonts w:hAnsi="HG丸ｺﾞｼｯｸM-PRO"/>
                <w:sz w:val="20"/>
                <w:szCs w:val="20"/>
              </w:rPr>
            </w:pPr>
            <w:r w:rsidRPr="003C2A7C">
              <w:rPr>
                <w:rFonts w:hAnsi="HG丸ｺﾞｼｯｸM-PRO" w:hint="eastAsia"/>
                <w:sz w:val="20"/>
                <w:szCs w:val="20"/>
              </w:rPr>
              <w:t>（３）ライフステージに応じた男女の健康支援</w:t>
            </w:r>
          </w:p>
        </w:tc>
      </w:tr>
      <w:tr w:rsidR="007921EA" w:rsidRPr="003C2A7C" w14:paraId="3EC94F53" w14:textId="77777777" w:rsidTr="00831D88">
        <w:trPr>
          <w:trHeight w:val="285"/>
        </w:trPr>
        <w:tc>
          <w:tcPr>
            <w:tcW w:w="709" w:type="dxa"/>
            <w:vMerge/>
            <w:shd w:val="clear" w:color="auto" w:fill="CCC0D9" w:themeFill="accent4" w:themeFillTint="66"/>
          </w:tcPr>
          <w:p w14:paraId="54AF472F" w14:textId="77777777" w:rsidR="007921EA" w:rsidRPr="003C2A7C" w:rsidRDefault="007921EA">
            <w:pPr>
              <w:spacing w:line="280" w:lineRule="exact"/>
              <w:rPr>
                <w:rFonts w:hAnsi="HG丸ｺﾞｼｯｸM-PRO"/>
                <w:sz w:val="20"/>
                <w:szCs w:val="20"/>
              </w:rPr>
            </w:pPr>
          </w:p>
        </w:tc>
        <w:tc>
          <w:tcPr>
            <w:tcW w:w="714" w:type="dxa"/>
            <w:vMerge w:val="restart"/>
            <w:tcBorders>
              <w:top w:val="nil"/>
            </w:tcBorders>
            <w:shd w:val="clear" w:color="auto" w:fill="FBD4B4" w:themeFill="accent6" w:themeFillTint="66"/>
          </w:tcPr>
          <w:p w14:paraId="634AB6F4" w14:textId="77777777" w:rsidR="007921EA" w:rsidRPr="003C2A7C" w:rsidRDefault="007921EA">
            <w:pPr>
              <w:spacing w:line="280" w:lineRule="exact"/>
              <w:rPr>
                <w:rFonts w:hAnsi="HG丸ｺﾞｼｯｸM-PRO"/>
                <w:sz w:val="20"/>
                <w:szCs w:val="20"/>
              </w:rPr>
            </w:pPr>
          </w:p>
        </w:tc>
        <w:tc>
          <w:tcPr>
            <w:tcW w:w="8245" w:type="dxa"/>
          </w:tcPr>
          <w:p w14:paraId="4459A986" w14:textId="6FAF45B4" w:rsidR="007921EA" w:rsidRPr="003C2A7C" w:rsidRDefault="007921EA">
            <w:pPr>
              <w:spacing w:line="280" w:lineRule="exact"/>
              <w:rPr>
                <w:rFonts w:hAnsi="HG丸ｺﾞｼｯｸM-PRO"/>
                <w:sz w:val="20"/>
                <w:szCs w:val="20"/>
              </w:rPr>
            </w:pPr>
            <w:r w:rsidRPr="003C2A7C">
              <w:rPr>
                <w:rFonts w:hAnsi="HG丸ｺﾞｼｯｸM-PRO" w:hint="eastAsia"/>
                <w:sz w:val="20"/>
                <w:szCs w:val="20"/>
              </w:rPr>
              <w:t xml:space="preserve">①生涯にわたる主体的な健康づくりに向けた取組  </w:t>
            </w:r>
            <w:r w:rsidRPr="003C2A7C">
              <w:rPr>
                <w:rFonts w:hAnsi="HG丸ｺﾞｼｯｸM-PRO" w:hint="eastAsia"/>
                <w:sz w:val="20"/>
                <w:szCs w:val="20"/>
              </w:rPr>
              <w:tab/>
            </w:r>
          </w:p>
        </w:tc>
      </w:tr>
      <w:tr w:rsidR="007921EA" w:rsidRPr="003C2A7C" w14:paraId="1B3CE49E" w14:textId="77777777" w:rsidTr="00831D88">
        <w:trPr>
          <w:trHeight w:val="285"/>
        </w:trPr>
        <w:tc>
          <w:tcPr>
            <w:tcW w:w="709" w:type="dxa"/>
            <w:vMerge/>
            <w:shd w:val="clear" w:color="auto" w:fill="CCC0D9" w:themeFill="accent4" w:themeFillTint="66"/>
          </w:tcPr>
          <w:p w14:paraId="4BF4EE3B" w14:textId="77777777" w:rsidR="007921EA" w:rsidRPr="003C2A7C" w:rsidRDefault="007921EA">
            <w:pPr>
              <w:spacing w:line="280" w:lineRule="exact"/>
              <w:rPr>
                <w:rFonts w:hAnsi="HG丸ｺﾞｼｯｸM-PRO"/>
                <w:sz w:val="20"/>
                <w:szCs w:val="20"/>
              </w:rPr>
            </w:pPr>
          </w:p>
        </w:tc>
        <w:tc>
          <w:tcPr>
            <w:tcW w:w="714" w:type="dxa"/>
            <w:vMerge/>
            <w:shd w:val="clear" w:color="auto" w:fill="FBD4B4" w:themeFill="accent6" w:themeFillTint="66"/>
          </w:tcPr>
          <w:p w14:paraId="0E64276D" w14:textId="77777777" w:rsidR="007921EA" w:rsidRPr="003C2A7C" w:rsidRDefault="007921EA">
            <w:pPr>
              <w:spacing w:line="280" w:lineRule="exact"/>
              <w:rPr>
                <w:rFonts w:hAnsi="HG丸ｺﾞｼｯｸM-PRO"/>
                <w:sz w:val="20"/>
                <w:szCs w:val="20"/>
              </w:rPr>
            </w:pPr>
          </w:p>
        </w:tc>
        <w:tc>
          <w:tcPr>
            <w:tcW w:w="8245" w:type="dxa"/>
            <w:tcBorders>
              <w:top w:val="single" w:sz="4" w:space="0" w:color="auto"/>
              <w:left w:val="nil"/>
              <w:bottom w:val="single" w:sz="4" w:space="0" w:color="auto"/>
              <w:right w:val="single" w:sz="4" w:space="0" w:color="auto"/>
            </w:tcBorders>
            <w:shd w:val="clear" w:color="auto" w:fill="auto"/>
            <w:vAlign w:val="center"/>
          </w:tcPr>
          <w:p w14:paraId="334939D8" w14:textId="2A8F8ACB" w:rsidR="007921EA" w:rsidRPr="003C2A7C" w:rsidRDefault="007921EA">
            <w:pPr>
              <w:spacing w:line="280" w:lineRule="exact"/>
              <w:ind w:leftChars="100" w:left="220"/>
              <w:rPr>
                <w:rFonts w:hAnsi="HG丸ｺﾞｼｯｸM-PRO"/>
                <w:sz w:val="20"/>
                <w:szCs w:val="20"/>
              </w:rPr>
            </w:pPr>
            <w:r w:rsidRPr="003C2A7C">
              <w:rPr>
                <w:rFonts w:hAnsi="BIZ UDゴシック" w:hint="eastAsia"/>
                <w:sz w:val="20"/>
                <w:szCs w:val="20"/>
              </w:rPr>
              <w:t xml:space="preserve">ア　</w:t>
            </w:r>
            <w:r w:rsidR="00CC179C" w:rsidRPr="003C2A7C">
              <w:rPr>
                <w:rFonts w:hAnsi="BIZ UDゴシック" w:hint="eastAsia"/>
                <w:sz w:val="20"/>
                <w:szCs w:val="20"/>
              </w:rPr>
              <w:t>乳幼児期</w:t>
            </w:r>
            <w:r w:rsidR="00977EBD">
              <w:rPr>
                <w:rFonts w:hAnsi="BIZ UDゴシック" w:hint="eastAsia"/>
                <w:sz w:val="20"/>
                <w:szCs w:val="20"/>
              </w:rPr>
              <w:t>から</w:t>
            </w:r>
            <w:r w:rsidR="00CC179C" w:rsidRPr="003C2A7C">
              <w:rPr>
                <w:rFonts w:hAnsi="BIZ UDゴシック" w:hint="eastAsia"/>
                <w:sz w:val="20"/>
                <w:szCs w:val="20"/>
              </w:rPr>
              <w:t>学童・思春期</w:t>
            </w:r>
            <w:r w:rsidRPr="003C2A7C">
              <w:rPr>
                <w:rFonts w:hAnsi="BIZ UDゴシック" w:hint="eastAsia"/>
                <w:sz w:val="20"/>
                <w:szCs w:val="20"/>
              </w:rPr>
              <w:t>における保健・医療・健康づくりの推進</w:t>
            </w:r>
          </w:p>
        </w:tc>
      </w:tr>
      <w:tr w:rsidR="007921EA" w:rsidRPr="003C2A7C" w14:paraId="20E06244" w14:textId="77777777" w:rsidTr="00831D88">
        <w:trPr>
          <w:trHeight w:val="285"/>
        </w:trPr>
        <w:tc>
          <w:tcPr>
            <w:tcW w:w="709" w:type="dxa"/>
            <w:vMerge/>
            <w:shd w:val="clear" w:color="auto" w:fill="CCC0D9" w:themeFill="accent4" w:themeFillTint="66"/>
          </w:tcPr>
          <w:p w14:paraId="6905EEB3" w14:textId="77777777" w:rsidR="007921EA" w:rsidRPr="003C2A7C" w:rsidRDefault="007921EA">
            <w:pPr>
              <w:spacing w:line="280" w:lineRule="exact"/>
              <w:rPr>
                <w:rFonts w:hAnsi="HG丸ｺﾞｼｯｸM-PRO"/>
                <w:sz w:val="20"/>
                <w:szCs w:val="20"/>
              </w:rPr>
            </w:pPr>
          </w:p>
        </w:tc>
        <w:tc>
          <w:tcPr>
            <w:tcW w:w="714" w:type="dxa"/>
            <w:vMerge/>
            <w:shd w:val="clear" w:color="auto" w:fill="FBD4B4" w:themeFill="accent6" w:themeFillTint="66"/>
          </w:tcPr>
          <w:p w14:paraId="23A32FD5" w14:textId="77777777" w:rsidR="007921EA" w:rsidRPr="003C2A7C" w:rsidRDefault="007921EA">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466EB9F2" w14:textId="375360C0" w:rsidR="007921EA" w:rsidRPr="003C2A7C" w:rsidRDefault="007921EA">
            <w:pPr>
              <w:spacing w:line="280" w:lineRule="exact"/>
              <w:ind w:leftChars="100" w:left="220"/>
              <w:rPr>
                <w:rFonts w:hAnsi="HG丸ｺﾞｼｯｸM-PRO"/>
                <w:sz w:val="20"/>
                <w:szCs w:val="20"/>
              </w:rPr>
            </w:pPr>
            <w:r w:rsidRPr="003C2A7C">
              <w:rPr>
                <w:rFonts w:hAnsi="BIZ UDゴシック" w:hint="eastAsia"/>
                <w:sz w:val="20"/>
                <w:szCs w:val="20"/>
              </w:rPr>
              <w:t>イ　成人期・更年期・高齢期における健康づくりの推進</w:t>
            </w:r>
            <w:r w:rsidR="00145123" w:rsidRPr="003C2A7C">
              <w:rPr>
                <w:rFonts w:hAnsi="BIZ UDゴシック" w:hint="eastAsia"/>
                <w:sz w:val="20"/>
                <w:szCs w:val="20"/>
              </w:rPr>
              <w:t>【※】</w:t>
            </w:r>
          </w:p>
        </w:tc>
      </w:tr>
      <w:tr w:rsidR="007921EA" w:rsidRPr="003C2A7C" w14:paraId="5B13D0C8" w14:textId="77777777" w:rsidTr="00831D88">
        <w:trPr>
          <w:trHeight w:val="285"/>
        </w:trPr>
        <w:tc>
          <w:tcPr>
            <w:tcW w:w="709" w:type="dxa"/>
            <w:vMerge/>
            <w:shd w:val="clear" w:color="auto" w:fill="CCC0D9" w:themeFill="accent4" w:themeFillTint="66"/>
          </w:tcPr>
          <w:p w14:paraId="1D146913" w14:textId="77777777" w:rsidR="007921EA" w:rsidRPr="003C2A7C" w:rsidRDefault="007921EA">
            <w:pPr>
              <w:spacing w:line="280" w:lineRule="exact"/>
              <w:rPr>
                <w:rFonts w:hAnsi="HG丸ｺﾞｼｯｸM-PRO"/>
                <w:sz w:val="20"/>
                <w:szCs w:val="20"/>
              </w:rPr>
            </w:pPr>
          </w:p>
        </w:tc>
        <w:tc>
          <w:tcPr>
            <w:tcW w:w="714" w:type="dxa"/>
            <w:vMerge/>
            <w:shd w:val="clear" w:color="auto" w:fill="FBD4B4" w:themeFill="accent6" w:themeFillTint="66"/>
          </w:tcPr>
          <w:p w14:paraId="330FB02E" w14:textId="77777777" w:rsidR="007921EA" w:rsidRPr="003C2A7C" w:rsidRDefault="007921EA">
            <w:pPr>
              <w:spacing w:line="280" w:lineRule="exact"/>
              <w:rPr>
                <w:rFonts w:hAnsi="HG丸ｺﾞｼｯｸM-PRO"/>
                <w:sz w:val="20"/>
                <w:szCs w:val="20"/>
              </w:rPr>
            </w:pPr>
          </w:p>
        </w:tc>
        <w:tc>
          <w:tcPr>
            <w:tcW w:w="8245" w:type="dxa"/>
          </w:tcPr>
          <w:p w14:paraId="7BE6A9FA" w14:textId="546A9112" w:rsidR="007921EA" w:rsidRPr="003C2A7C" w:rsidRDefault="007921EA">
            <w:pPr>
              <w:spacing w:line="280" w:lineRule="exact"/>
              <w:rPr>
                <w:rFonts w:hAnsi="HG丸ｺﾞｼｯｸM-PRO"/>
                <w:sz w:val="20"/>
                <w:szCs w:val="20"/>
              </w:rPr>
            </w:pPr>
            <w:r w:rsidRPr="003C2A7C">
              <w:rPr>
                <w:rFonts w:hAnsi="HG丸ｺﾞｼｯｸM-PRO" w:hint="eastAsia"/>
                <w:sz w:val="20"/>
                <w:szCs w:val="20"/>
              </w:rPr>
              <w:t>②女性の心身の特性やライフステージ等に応じた適切な健康支援</w:t>
            </w:r>
          </w:p>
        </w:tc>
      </w:tr>
      <w:tr w:rsidR="007921EA" w:rsidRPr="003C2A7C" w14:paraId="68D3457D" w14:textId="77777777" w:rsidTr="00831D88">
        <w:trPr>
          <w:trHeight w:val="285"/>
        </w:trPr>
        <w:tc>
          <w:tcPr>
            <w:tcW w:w="709" w:type="dxa"/>
            <w:vMerge/>
            <w:shd w:val="clear" w:color="auto" w:fill="CCC0D9" w:themeFill="accent4" w:themeFillTint="66"/>
          </w:tcPr>
          <w:p w14:paraId="72F541CC" w14:textId="77777777" w:rsidR="007921EA" w:rsidRPr="003C2A7C" w:rsidRDefault="007921EA">
            <w:pPr>
              <w:spacing w:line="280" w:lineRule="exact"/>
              <w:rPr>
                <w:rFonts w:hAnsi="HG丸ｺﾞｼｯｸM-PRO"/>
                <w:sz w:val="20"/>
                <w:szCs w:val="20"/>
              </w:rPr>
            </w:pPr>
          </w:p>
        </w:tc>
        <w:tc>
          <w:tcPr>
            <w:tcW w:w="714" w:type="dxa"/>
            <w:vMerge/>
            <w:shd w:val="clear" w:color="auto" w:fill="FBD4B4" w:themeFill="accent6" w:themeFillTint="66"/>
          </w:tcPr>
          <w:p w14:paraId="45EA27D2" w14:textId="77777777" w:rsidR="007921EA" w:rsidRPr="003C2A7C" w:rsidRDefault="007921EA">
            <w:pPr>
              <w:spacing w:line="280" w:lineRule="exact"/>
              <w:rPr>
                <w:rFonts w:hAnsi="HG丸ｺﾞｼｯｸM-PRO"/>
                <w:sz w:val="20"/>
                <w:szCs w:val="20"/>
              </w:rPr>
            </w:pPr>
          </w:p>
        </w:tc>
        <w:tc>
          <w:tcPr>
            <w:tcW w:w="8245" w:type="dxa"/>
            <w:tcBorders>
              <w:top w:val="single" w:sz="4" w:space="0" w:color="auto"/>
              <w:left w:val="nil"/>
              <w:bottom w:val="single" w:sz="4" w:space="0" w:color="auto"/>
              <w:right w:val="single" w:sz="4" w:space="0" w:color="auto"/>
            </w:tcBorders>
            <w:shd w:val="clear" w:color="000000" w:fill="FFFFFF"/>
            <w:vAlign w:val="center"/>
          </w:tcPr>
          <w:p w14:paraId="43066EBE" w14:textId="3300D996" w:rsidR="007921EA" w:rsidRPr="003C2A7C" w:rsidRDefault="007921EA">
            <w:pPr>
              <w:spacing w:line="280" w:lineRule="exact"/>
              <w:ind w:leftChars="100" w:left="220"/>
              <w:rPr>
                <w:rFonts w:hAnsi="HG丸ｺﾞｼｯｸM-PRO"/>
                <w:sz w:val="20"/>
                <w:szCs w:val="20"/>
              </w:rPr>
            </w:pPr>
            <w:r w:rsidRPr="003C2A7C">
              <w:rPr>
                <w:rFonts w:hAnsi="BIZ UDゴシック" w:hint="eastAsia"/>
                <w:sz w:val="20"/>
                <w:szCs w:val="20"/>
              </w:rPr>
              <w:t>ア　妊娠・出産等に関する支援</w:t>
            </w:r>
          </w:p>
        </w:tc>
      </w:tr>
      <w:tr w:rsidR="007921EA" w:rsidRPr="003C2A7C" w14:paraId="2DDF7873" w14:textId="77777777" w:rsidTr="00831D88">
        <w:trPr>
          <w:trHeight w:val="285"/>
        </w:trPr>
        <w:tc>
          <w:tcPr>
            <w:tcW w:w="709" w:type="dxa"/>
            <w:vMerge/>
            <w:shd w:val="clear" w:color="auto" w:fill="CCC0D9" w:themeFill="accent4" w:themeFillTint="66"/>
          </w:tcPr>
          <w:p w14:paraId="223D7754" w14:textId="77777777" w:rsidR="007921EA" w:rsidRPr="003C2A7C" w:rsidRDefault="007921EA">
            <w:pPr>
              <w:spacing w:line="280" w:lineRule="exact"/>
              <w:rPr>
                <w:rFonts w:hAnsi="HG丸ｺﾞｼｯｸM-PRO"/>
                <w:sz w:val="20"/>
                <w:szCs w:val="20"/>
              </w:rPr>
            </w:pPr>
          </w:p>
        </w:tc>
        <w:tc>
          <w:tcPr>
            <w:tcW w:w="714" w:type="dxa"/>
            <w:vMerge/>
            <w:shd w:val="clear" w:color="auto" w:fill="FBD4B4" w:themeFill="accent6" w:themeFillTint="66"/>
          </w:tcPr>
          <w:p w14:paraId="2B178FDC" w14:textId="77777777" w:rsidR="007921EA" w:rsidRPr="003C2A7C" w:rsidRDefault="007921EA">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000000" w:fill="FFFFFF"/>
            <w:vAlign w:val="center"/>
          </w:tcPr>
          <w:p w14:paraId="41F6A331" w14:textId="6B880859" w:rsidR="007921EA" w:rsidRPr="003C2A7C" w:rsidRDefault="007921EA">
            <w:pPr>
              <w:spacing w:line="280" w:lineRule="exact"/>
              <w:ind w:leftChars="100" w:left="220"/>
              <w:rPr>
                <w:rFonts w:hAnsi="HG丸ｺﾞｼｯｸM-PRO"/>
                <w:sz w:val="20"/>
                <w:szCs w:val="20"/>
              </w:rPr>
            </w:pPr>
            <w:r w:rsidRPr="003C2A7C">
              <w:rPr>
                <w:rFonts w:hAnsi="BIZ UDゴシック" w:hint="eastAsia"/>
                <w:sz w:val="20"/>
                <w:szCs w:val="20"/>
              </w:rPr>
              <w:t>イ　女性特有の疾患に関する健康支援</w:t>
            </w:r>
            <w:r w:rsidR="00145123" w:rsidRPr="003C2A7C">
              <w:rPr>
                <w:rFonts w:hAnsi="BIZ UDゴシック" w:hint="eastAsia"/>
                <w:sz w:val="20"/>
                <w:szCs w:val="20"/>
              </w:rPr>
              <w:t>【※】</w:t>
            </w:r>
          </w:p>
        </w:tc>
      </w:tr>
      <w:tr w:rsidR="007921EA" w:rsidRPr="003C2A7C" w14:paraId="7BA5A769" w14:textId="77777777" w:rsidTr="00831D88">
        <w:trPr>
          <w:trHeight w:val="285"/>
        </w:trPr>
        <w:tc>
          <w:tcPr>
            <w:tcW w:w="709" w:type="dxa"/>
            <w:vMerge/>
            <w:shd w:val="clear" w:color="auto" w:fill="CCC0D9" w:themeFill="accent4" w:themeFillTint="66"/>
          </w:tcPr>
          <w:p w14:paraId="1F0EB02B" w14:textId="77777777" w:rsidR="007921EA" w:rsidRPr="003C2A7C" w:rsidRDefault="007921EA">
            <w:pPr>
              <w:spacing w:line="280" w:lineRule="exact"/>
              <w:rPr>
                <w:rFonts w:hAnsi="HG丸ｺﾞｼｯｸM-PRO"/>
                <w:sz w:val="20"/>
                <w:szCs w:val="20"/>
              </w:rPr>
            </w:pPr>
          </w:p>
        </w:tc>
        <w:tc>
          <w:tcPr>
            <w:tcW w:w="714" w:type="dxa"/>
            <w:vMerge/>
            <w:shd w:val="clear" w:color="auto" w:fill="FBD4B4" w:themeFill="accent6" w:themeFillTint="66"/>
          </w:tcPr>
          <w:p w14:paraId="11891F71" w14:textId="77777777" w:rsidR="007921EA" w:rsidRPr="003C2A7C" w:rsidRDefault="007921EA">
            <w:pPr>
              <w:spacing w:line="280" w:lineRule="exact"/>
              <w:rPr>
                <w:rFonts w:hAnsi="HG丸ｺﾞｼｯｸM-PRO"/>
                <w:sz w:val="20"/>
                <w:szCs w:val="20"/>
              </w:rPr>
            </w:pPr>
          </w:p>
        </w:tc>
        <w:tc>
          <w:tcPr>
            <w:tcW w:w="8245" w:type="dxa"/>
            <w:tcBorders>
              <w:bottom w:val="single" w:sz="4" w:space="0" w:color="auto"/>
            </w:tcBorders>
          </w:tcPr>
          <w:p w14:paraId="5487DFE8" w14:textId="1C970779" w:rsidR="007921EA" w:rsidRPr="003C2A7C" w:rsidRDefault="007921EA">
            <w:pPr>
              <w:spacing w:line="280" w:lineRule="exact"/>
              <w:rPr>
                <w:rFonts w:hAnsi="HG丸ｺﾞｼｯｸM-PRO"/>
                <w:sz w:val="20"/>
                <w:szCs w:val="20"/>
              </w:rPr>
            </w:pPr>
            <w:r w:rsidRPr="003C2A7C">
              <w:rPr>
                <w:rFonts w:hAnsi="HG丸ｺﾞｼｯｸM-PRO" w:hint="eastAsia"/>
                <w:sz w:val="20"/>
                <w:szCs w:val="20"/>
              </w:rPr>
              <w:t>③性に関する</w:t>
            </w:r>
            <w:r w:rsidR="00CC179C" w:rsidRPr="003C2A7C">
              <w:rPr>
                <w:rFonts w:hAnsi="HG丸ｺﾞｼｯｸM-PRO" w:hint="eastAsia"/>
                <w:sz w:val="20"/>
                <w:szCs w:val="20"/>
              </w:rPr>
              <w:t>正しい</w:t>
            </w:r>
            <w:r w:rsidRPr="003C2A7C">
              <w:rPr>
                <w:rFonts w:hAnsi="HG丸ｺﾞｼｯｸM-PRO" w:hint="eastAsia"/>
                <w:sz w:val="20"/>
                <w:szCs w:val="20"/>
              </w:rPr>
              <w:t>知識の普及</w:t>
            </w:r>
            <w:r w:rsidR="00977EBD">
              <w:rPr>
                <w:rFonts w:hAnsi="HG丸ｺﾞｼｯｸM-PRO" w:hint="eastAsia"/>
                <w:sz w:val="20"/>
                <w:szCs w:val="20"/>
              </w:rPr>
              <w:t>の</w:t>
            </w:r>
            <w:r w:rsidRPr="003C2A7C">
              <w:rPr>
                <w:rFonts w:hAnsi="HG丸ｺﾞｼｯｸM-PRO" w:hint="eastAsia"/>
                <w:sz w:val="20"/>
                <w:szCs w:val="20"/>
              </w:rPr>
              <w:t>推進</w:t>
            </w:r>
          </w:p>
        </w:tc>
      </w:tr>
    </w:tbl>
    <w:p w14:paraId="762A33AA" w14:textId="72331460" w:rsidR="00B01210" w:rsidRPr="003C2A7C" w:rsidRDefault="000222DD">
      <w:pPr>
        <w:pStyle w:val="1"/>
        <w:jc w:val="center"/>
        <w:rPr>
          <w:rFonts w:ascii="UD デジタル 教科書体 NK-R" w:eastAsia="UD デジタル 教科書体 NK-R" w:hAnsi="メイリオ" w:cs="メイリオ"/>
          <w:b/>
          <w:sz w:val="32"/>
          <w:szCs w:val="32"/>
        </w:rPr>
      </w:pPr>
      <w:r w:rsidRPr="003C2A7C">
        <w:rPr>
          <w:rFonts w:ascii="UD デジタル 教科書体 NK-R" w:eastAsia="UD デジタル 教科書体 NK-R" w:hAnsi="メイリオ" w:cs="メイリオ" w:hint="eastAsia"/>
          <w:b/>
          <w:sz w:val="32"/>
          <w:szCs w:val="32"/>
        </w:rPr>
        <w:br w:type="page"/>
      </w:r>
      <w:bookmarkStart w:id="31" w:name="_Toc225690323"/>
      <w:r w:rsidR="00B441D1" w:rsidRPr="003C2A7C">
        <w:rPr>
          <w:rFonts w:ascii="UD デジタル 教科書体 NK-R" w:eastAsia="UD デジタル 教科書体 NK-R" w:hAnsi="HG丸ｺﾞｼｯｸM-PRO" w:hint="eastAsia"/>
          <w:b/>
          <w:noProof/>
        </w:rPr>
        <w:lastRenderedPageBreak/>
        <mc:AlternateContent>
          <mc:Choice Requires="wps">
            <w:drawing>
              <wp:anchor distT="0" distB="0" distL="114300" distR="114300" simplePos="0" relativeHeight="251602432" behindDoc="0" locked="0" layoutInCell="1" allowOverlap="1" wp14:anchorId="587AE561" wp14:editId="44929157">
                <wp:simplePos x="0" y="0"/>
                <wp:positionH relativeFrom="column">
                  <wp:posOffset>-7620</wp:posOffset>
                </wp:positionH>
                <wp:positionV relativeFrom="paragraph">
                  <wp:posOffset>457200</wp:posOffset>
                </wp:positionV>
                <wp:extent cx="6172200" cy="0"/>
                <wp:effectExtent l="0" t="38100" r="57150" b="57150"/>
                <wp:wrapNone/>
                <wp:docPr id="22" name="直線コネクタ 22"/>
                <wp:cNvGraphicFramePr/>
                <a:graphic xmlns:a="http://schemas.openxmlformats.org/drawingml/2006/main">
                  <a:graphicData uri="http://schemas.microsoft.com/office/word/2010/wordprocessingShape">
                    <wps:wsp>
                      <wps:cNvCnPr/>
                      <wps:spPr>
                        <a:xfrm>
                          <a:off x="0" y="0"/>
                          <a:ext cx="6172200" cy="0"/>
                        </a:xfrm>
                        <a:prstGeom prst="line">
                          <a:avLst/>
                        </a:prstGeom>
                        <a:noFill/>
                        <a:ln w="19050" cap="flat" cmpd="sng" algn="ctr">
                          <a:solidFill>
                            <a:srgbClr val="1F497D"/>
                          </a:solidFill>
                          <a:prstDash val="solid"/>
                          <a:headEnd type="none"/>
                          <a:tailEnd type="diamond"/>
                        </a:ln>
                        <a:effectLst/>
                      </wps:spPr>
                      <wps:bodyPr/>
                    </wps:wsp>
                  </a:graphicData>
                </a:graphic>
                <wp14:sizeRelH relativeFrom="margin">
                  <wp14:pctWidth>0</wp14:pctWidth>
                </wp14:sizeRelH>
                <wp14:sizeRelV relativeFrom="margin">
                  <wp14:pctHeight>0</wp14:pctHeight>
                </wp14:sizeRelV>
              </wp:anchor>
            </w:drawing>
          </mc:Choice>
          <mc:Fallback>
            <w:pict>
              <v:line w14:anchorId="53B43EF5" id="直線コネクタ 22" o:spid="_x0000_s1026" style="position:absolute;left:0;text-align:lef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36pt" to="485.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" strokecolor="#1f497d" strokeweight="1.5pt">
                <v:stroke endarrow="diamond"/>
              </v:line>
            </w:pict>
          </mc:Fallback>
        </mc:AlternateContent>
      </w:r>
      <w:r w:rsidR="00B01210" w:rsidRPr="003C2A7C">
        <w:rPr>
          <w:rFonts w:ascii="UD デジタル 教科書体 NK-R" w:eastAsia="UD デジタル 教科書体 NK-R" w:hAnsi="HGP創英角ｺﾞｼｯｸUB" w:hint="eastAsia"/>
          <w:b/>
          <w:noProof/>
          <w:sz w:val="40"/>
        </w:rPr>
        <mc:AlternateContent>
          <mc:Choice Requires="wps">
            <w:drawing>
              <wp:anchor distT="0" distB="0" distL="114300" distR="114300" simplePos="0" relativeHeight="252219904" behindDoc="1" locked="0" layoutInCell="1" allowOverlap="1" wp14:anchorId="4C0CEC34" wp14:editId="45DE98FC">
                <wp:simplePos x="0" y="0"/>
                <wp:positionH relativeFrom="column">
                  <wp:posOffset>0</wp:posOffset>
                </wp:positionH>
                <wp:positionV relativeFrom="paragraph">
                  <wp:posOffset>9525</wp:posOffset>
                </wp:positionV>
                <wp:extent cx="6172200" cy="466725"/>
                <wp:effectExtent l="0" t="0" r="0" b="9525"/>
                <wp:wrapNone/>
                <wp:docPr id="10" name="正方形/長方形 10" title="第4章　計画の基本的考え方"/>
                <wp:cNvGraphicFramePr/>
                <a:graphic xmlns:a="http://schemas.openxmlformats.org/drawingml/2006/main">
                  <a:graphicData uri="http://schemas.microsoft.com/office/word/2010/wordprocessingShape">
                    <wps:wsp>
                      <wps:cNvSpPr/>
                      <wps:spPr>
                        <a:xfrm>
                          <a:off x="0" y="0"/>
                          <a:ext cx="6172200" cy="466725"/>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1BB156" id="正方形/長方形 10" o:spid="_x0000_s1026" alt="タイトル: 第4章　計画の基本的考え方" style="position:absolute;left:0;text-align:left;margin-left:0;margin-top:.75pt;width:486pt;height:36.75pt;z-index:-251096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" fillcolor="#8aabd3 [2132]" stroked="f" strokeweight="2pt">
                <v:fill color2="#d6e2f0 [756]" colors="0 #9ab5e4;.5 #c2d1ed;1 #e1e8f5" focus="100%" type="gradient">
                  <o:fill v:ext="view" type="gradientUnscaled"/>
                </v:fill>
              </v:rect>
            </w:pict>
          </mc:Fallback>
        </mc:AlternateContent>
      </w:r>
      <w:r w:rsidR="00B01210" w:rsidRPr="003C2A7C">
        <w:rPr>
          <w:rFonts w:ascii="UD デジタル 教科書体 NK-R" w:eastAsia="UD デジタル 教科書体 NK-R" w:hAnsi="HGP創英角ｺﾞｼｯｸUB" w:hint="eastAsia"/>
          <w:b/>
          <w:sz w:val="40"/>
        </w:rPr>
        <w:t>第５章　施策の基本方針と具体的取組</w:t>
      </w:r>
      <w:bookmarkEnd w:id="31"/>
    </w:p>
    <w:p w14:paraId="240D4B9B" w14:textId="7B4DB913" w:rsidR="00CA1096" w:rsidRPr="003C2A7C" w:rsidRDefault="0042203C">
      <w:pPr>
        <w:pStyle w:val="2"/>
        <w:rPr>
          <w:rFonts w:ascii="UD デジタル 教科書体 NK-R" w:eastAsia="UD デジタル 教科書体 NK-R" w:hAnsi="メイリオ" w:cs="メイリオ"/>
          <w:b/>
          <w:sz w:val="32"/>
          <w:szCs w:val="32"/>
        </w:rPr>
      </w:pPr>
      <w:bookmarkStart w:id="32" w:name="_Toc225690324"/>
      <w:r w:rsidRPr="003C2A7C">
        <w:rPr>
          <w:rFonts w:ascii="UD デジタル 教科書体 NK-R" w:eastAsia="UD デジタル 教科書体 NK-R" w:hAnsi="メイリオ" w:cs="メイリオ" w:hint="eastAsia"/>
          <w:b/>
          <w:noProof/>
          <w:sz w:val="32"/>
          <w:szCs w:val="32"/>
        </w:rPr>
        <mc:AlternateContent>
          <mc:Choice Requires="wps">
            <w:drawing>
              <wp:anchor distT="0" distB="0" distL="114300" distR="114300" simplePos="0" relativeHeight="251603456" behindDoc="0" locked="0" layoutInCell="1" allowOverlap="1" wp14:anchorId="37B56994" wp14:editId="079FE859">
                <wp:simplePos x="0" y="0"/>
                <wp:positionH relativeFrom="column">
                  <wp:posOffset>2327910</wp:posOffset>
                </wp:positionH>
                <wp:positionV relativeFrom="paragraph">
                  <wp:posOffset>421005</wp:posOffset>
                </wp:positionV>
                <wp:extent cx="952500" cy="73469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952500" cy="734695"/>
                        </a:xfrm>
                        <a:prstGeom prst="rect">
                          <a:avLst/>
                        </a:prstGeom>
                        <a:noFill/>
                        <a:ln w="6350">
                          <a:noFill/>
                        </a:ln>
                      </wps:spPr>
                      <wps:txbx>
                        <w:txbxContent>
                          <w:p w14:paraId="4CF35428" w14:textId="513F57B9" w:rsidR="00FA3D58" w:rsidRDefault="00FA3D58">
                            <w:r>
                              <w:rPr>
                                <w:rFonts w:ascii="Arial" w:hAnsi="Arial" w:cs="Arial"/>
                                <w:noProof/>
                                <w:color w:val="333333"/>
                                <w:sz w:val="20"/>
                                <w:szCs w:val="20"/>
                              </w:rPr>
                              <w:drawing>
                                <wp:inline distT="0" distB="0" distL="0" distR="0" wp14:anchorId="602DC303" wp14:editId="05D7AED9">
                                  <wp:extent cx="603885" cy="603885"/>
                                  <wp:effectExtent l="0" t="0" r="5715" b="5715"/>
                                  <wp:docPr id="1989366927" name="図 1989366927" descr="https://www.unic.or.jp/files/sdg_icon_17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unic.or.jp/files/sdg_icon_17_ja_2-290x290.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07869" cy="6078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56994" id="_x0000_s1145" type="#_x0000_t202" style="position:absolute;left:0;text-align:left;margin-left:183.3pt;margin-top:33.15pt;width:75pt;height:57.8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" filled="f" stroked="f" strokeweight=".5pt">
                <v:textbox>
                  <w:txbxContent>
                    <w:p w14:paraId="4CF35428" w14:textId="513F57B9" w:rsidR="00FA3D58" w:rsidRDefault="00FA3D58">
                      <w:r>
                        <w:rPr>
                          <w:rFonts w:ascii="Arial" w:hAnsi="Arial" w:cs="Arial"/>
                          <w:noProof/>
                          <w:color w:val="333333"/>
                          <w:sz w:val="20"/>
                          <w:szCs w:val="20"/>
                        </w:rPr>
                        <w:drawing>
                          <wp:inline distT="0" distB="0" distL="0" distR="0" wp14:anchorId="602DC303" wp14:editId="05D7AED9">
                            <wp:extent cx="603885" cy="603885"/>
                            <wp:effectExtent l="0" t="0" r="5715" b="5715"/>
                            <wp:docPr id="1989366927" name="図 1989366927" descr="https://www.unic.or.jp/files/sdg_icon_17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unic.or.jp/files/sdg_icon_17_ja_2-290x290.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07869" cy="607869"/>
                                    </a:xfrm>
                                    <a:prstGeom prst="rect">
                                      <a:avLst/>
                                    </a:prstGeom>
                                    <a:noFill/>
                                    <a:ln>
                                      <a:noFill/>
                                    </a:ln>
                                  </pic:spPr>
                                </pic:pic>
                              </a:graphicData>
                            </a:graphic>
                          </wp:inline>
                        </w:drawing>
                      </w:r>
                    </w:p>
                  </w:txbxContent>
                </v:textbox>
              </v:shape>
            </w:pict>
          </mc:Fallback>
        </mc:AlternateContent>
      </w:r>
      <w:r w:rsidRPr="003C2A7C">
        <w:rPr>
          <w:rFonts w:ascii="UD デジタル 教科書体 NK-R" w:eastAsia="UD デジタル 教科書体 NK-R" w:hAnsi="メイリオ" w:cs="メイリオ" w:hint="eastAsia"/>
          <w:b/>
          <w:noProof/>
          <w:sz w:val="32"/>
          <w:szCs w:val="32"/>
        </w:rPr>
        <mc:AlternateContent>
          <mc:Choice Requires="wps">
            <w:drawing>
              <wp:anchor distT="0" distB="0" distL="114300" distR="114300" simplePos="0" relativeHeight="252110336" behindDoc="0" locked="0" layoutInCell="1" allowOverlap="1" wp14:anchorId="2BB3D5A2" wp14:editId="1CA147EB">
                <wp:simplePos x="0" y="0"/>
                <wp:positionH relativeFrom="column">
                  <wp:posOffset>1640840</wp:posOffset>
                </wp:positionH>
                <wp:positionV relativeFrom="paragraph">
                  <wp:posOffset>408940</wp:posOffset>
                </wp:positionV>
                <wp:extent cx="786765" cy="74676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786765" cy="746760"/>
                        </a:xfrm>
                        <a:prstGeom prst="rect">
                          <a:avLst/>
                        </a:prstGeom>
                        <a:noFill/>
                        <a:ln w="6350">
                          <a:noFill/>
                        </a:ln>
                      </wps:spPr>
                      <wps:txbx>
                        <w:txbxContent>
                          <w:p w14:paraId="2685603F" w14:textId="4EB271B8" w:rsidR="00FA3D58" w:rsidRDefault="00FA3D58">
                            <w:r w:rsidRPr="0042203C">
                              <w:rPr>
                                <w:noProof/>
                              </w:rPr>
                              <w:drawing>
                                <wp:inline distT="0" distB="0" distL="0" distR="0" wp14:anchorId="5CB17FA0" wp14:editId="3BEF29F0">
                                  <wp:extent cx="596348" cy="596348"/>
                                  <wp:effectExtent l="0" t="0" r="0" b="0"/>
                                  <wp:docPr id="1989366928" name="図 1989366928" descr="https://www.unic.or.jp/files/sdg_icon_10_ja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unic.or.jp/files/sdg_icon_10_ja_3.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9026" cy="59902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3D5A2" id="_x0000_s1146" type="#_x0000_t202" style="position:absolute;left:0;text-align:left;margin-left:129.2pt;margin-top:32.2pt;width:61.95pt;height:58.8pt;z-index:25211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" filled="f" stroked="f" strokeweight=".5pt">
                <v:textbox>
                  <w:txbxContent>
                    <w:p w14:paraId="2685603F" w14:textId="4EB271B8" w:rsidR="00FA3D58" w:rsidRDefault="00FA3D58">
                      <w:r w:rsidRPr="0042203C">
                        <w:rPr>
                          <w:noProof/>
                        </w:rPr>
                        <w:drawing>
                          <wp:inline distT="0" distB="0" distL="0" distR="0" wp14:anchorId="5CB17FA0" wp14:editId="3BEF29F0">
                            <wp:extent cx="596348" cy="596348"/>
                            <wp:effectExtent l="0" t="0" r="0" b="0"/>
                            <wp:docPr id="1989366928" name="図 1989366928" descr="https://www.unic.or.jp/files/sdg_icon_10_ja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unic.or.jp/files/sdg_icon_10_ja_3.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9026" cy="599026"/>
                                    </a:xfrm>
                                    <a:prstGeom prst="rect">
                                      <a:avLst/>
                                    </a:prstGeom>
                                    <a:noFill/>
                                    <a:ln>
                                      <a:noFill/>
                                    </a:ln>
                                  </pic:spPr>
                                </pic:pic>
                              </a:graphicData>
                            </a:graphic>
                          </wp:inline>
                        </w:drawing>
                      </w:r>
                    </w:p>
                  </w:txbxContent>
                </v:textbox>
              </v:shape>
            </w:pict>
          </mc:Fallback>
        </mc:AlternateContent>
      </w:r>
      <w:r w:rsidR="00CA1096" w:rsidRPr="003C2A7C">
        <w:rPr>
          <w:rFonts w:ascii="UD デジタル 教科書体 NK-R" w:eastAsia="UD デジタル 教科書体 NK-R" w:hAnsi="メイリオ" w:cs="メイリオ" w:hint="eastAsia"/>
          <w:b/>
          <w:noProof/>
          <w:sz w:val="32"/>
          <w:szCs w:val="32"/>
        </w:rPr>
        <mc:AlternateContent>
          <mc:Choice Requires="wps">
            <w:drawing>
              <wp:anchor distT="0" distB="0" distL="114300" distR="114300" simplePos="0" relativeHeight="251604480" behindDoc="0" locked="0" layoutInCell="1" allowOverlap="1" wp14:anchorId="04F4F7E7" wp14:editId="7250D4F0">
                <wp:simplePos x="0" y="0"/>
                <wp:positionH relativeFrom="column">
                  <wp:posOffset>954074</wp:posOffset>
                </wp:positionH>
                <wp:positionV relativeFrom="paragraph">
                  <wp:posOffset>435610</wp:posOffset>
                </wp:positionV>
                <wp:extent cx="781050" cy="71120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781050" cy="711200"/>
                        </a:xfrm>
                        <a:prstGeom prst="rect">
                          <a:avLst/>
                        </a:prstGeom>
                        <a:noFill/>
                        <a:ln w="6350">
                          <a:noFill/>
                        </a:ln>
                      </wps:spPr>
                      <wps:txbx>
                        <w:txbxContent>
                          <w:p w14:paraId="2E922F17" w14:textId="3BBE57C0" w:rsidR="00FA3D58" w:rsidRDefault="00FA3D58" w:rsidP="00EF24B0">
                            <w:r>
                              <w:rPr>
                                <w:rFonts w:ascii="Arial" w:hAnsi="Arial" w:cs="Arial"/>
                                <w:noProof/>
                                <w:color w:val="333333"/>
                                <w:sz w:val="20"/>
                                <w:szCs w:val="20"/>
                              </w:rPr>
                              <w:drawing>
                                <wp:inline distT="0" distB="0" distL="0" distR="0" wp14:anchorId="10393798" wp14:editId="2BFC2368">
                                  <wp:extent cx="659958" cy="659958"/>
                                  <wp:effectExtent l="0" t="0" r="6985" b="6985"/>
                                  <wp:docPr id="1989366929" name="図 1989366929" descr="https://www.unic.or.jp/files/sdg_icon_05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5_ja_2-290x290.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06018" cy="70601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4F7E7" id="_x0000_s1147" type="#_x0000_t202" style="position:absolute;left:0;text-align:left;margin-left:75.1pt;margin-top:34.3pt;width:61.5pt;height:56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" filled="f" stroked="f" strokeweight=".5pt">
                <v:textbox>
                  <w:txbxContent>
                    <w:p w14:paraId="2E922F17" w14:textId="3BBE57C0" w:rsidR="00FA3D58" w:rsidRDefault="00FA3D58" w:rsidP="00EF24B0">
                      <w:r>
                        <w:rPr>
                          <w:rFonts w:ascii="Arial" w:hAnsi="Arial" w:cs="Arial"/>
                          <w:noProof/>
                          <w:color w:val="333333"/>
                          <w:sz w:val="20"/>
                          <w:szCs w:val="20"/>
                        </w:rPr>
                        <w:drawing>
                          <wp:inline distT="0" distB="0" distL="0" distR="0" wp14:anchorId="10393798" wp14:editId="2BFC2368">
                            <wp:extent cx="659958" cy="659958"/>
                            <wp:effectExtent l="0" t="0" r="6985" b="6985"/>
                            <wp:docPr id="1989366929" name="図 1989366929" descr="https://www.unic.or.jp/files/sdg_icon_05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5_ja_2-290x290.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06018" cy="706018"/>
                                    </a:xfrm>
                                    <a:prstGeom prst="rect">
                                      <a:avLst/>
                                    </a:prstGeom>
                                    <a:noFill/>
                                    <a:ln>
                                      <a:noFill/>
                                    </a:ln>
                                  </pic:spPr>
                                </pic:pic>
                              </a:graphicData>
                            </a:graphic>
                          </wp:inline>
                        </w:drawing>
                      </w:r>
                    </w:p>
                  </w:txbxContent>
                </v:textbox>
              </v:shape>
            </w:pict>
          </mc:Fallback>
        </mc:AlternateContent>
      </w:r>
      <w:r w:rsidR="00CA1096" w:rsidRPr="003C2A7C">
        <w:rPr>
          <w:rFonts w:ascii="UD デジタル 教科書体 NK-R" w:eastAsia="UD デジタル 教科書体 NK-R" w:hAnsi="メイリオ" w:cs="メイリオ" w:hint="eastAsia"/>
          <w:b/>
          <w:noProof/>
          <w:sz w:val="32"/>
          <w:szCs w:val="32"/>
        </w:rPr>
        <mc:AlternateContent>
          <mc:Choice Requires="wps">
            <w:drawing>
              <wp:anchor distT="0" distB="0" distL="114300" distR="114300" simplePos="0" relativeHeight="251642368" behindDoc="0" locked="0" layoutInCell="1" allowOverlap="1" wp14:anchorId="754BE951" wp14:editId="220601D6">
                <wp:simplePos x="0" y="0"/>
                <wp:positionH relativeFrom="column">
                  <wp:posOffset>254331</wp:posOffset>
                </wp:positionH>
                <wp:positionV relativeFrom="paragraph">
                  <wp:posOffset>414020</wp:posOffset>
                </wp:positionV>
                <wp:extent cx="952500" cy="734695"/>
                <wp:effectExtent l="0" t="0" r="0" b="0"/>
                <wp:wrapNone/>
                <wp:docPr id="56" name="テキスト ボックス 56"/>
                <wp:cNvGraphicFramePr/>
                <a:graphic xmlns:a="http://schemas.openxmlformats.org/drawingml/2006/main">
                  <a:graphicData uri="http://schemas.microsoft.com/office/word/2010/wordprocessingShape">
                    <wps:wsp>
                      <wps:cNvSpPr txBox="1"/>
                      <wps:spPr>
                        <a:xfrm>
                          <a:off x="0" y="0"/>
                          <a:ext cx="952500" cy="734695"/>
                        </a:xfrm>
                        <a:prstGeom prst="rect">
                          <a:avLst/>
                        </a:prstGeom>
                        <a:noFill/>
                        <a:ln w="6350">
                          <a:noFill/>
                        </a:ln>
                      </wps:spPr>
                      <wps:txbx>
                        <w:txbxContent>
                          <w:p w14:paraId="0D74D6A0" w14:textId="77777777" w:rsidR="00FA3D58" w:rsidRDefault="00FA3D58" w:rsidP="00CA1096">
                            <w:r>
                              <w:rPr>
                                <w:rFonts w:ascii="Arial" w:hAnsi="Arial" w:cs="Arial"/>
                                <w:noProof/>
                                <w:color w:val="333333"/>
                                <w:sz w:val="20"/>
                                <w:szCs w:val="20"/>
                              </w:rPr>
                              <w:drawing>
                                <wp:inline distT="0" distB="0" distL="0" distR="0" wp14:anchorId="67EFACD2" wp14:editId="70C5D6AB">
                                  <wp:extent cx="604299" cy="604299"/>
                                  <wp:effectExtent l="0" t="0" r="5715" b="5715"/>
                                  <wp:docPr id="1989366930" name="図 1989366930" descr="https://www.unic.or.jp/files/sdg_icon_04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4_ja_2-290x290.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07643" cy="60764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BE951" id="テキスト ボックス 56" o:spid="_x0000_s1148" type="#_x0000_t202" style="position:absolute;left:0;text-align:left;margin-left:20.05pt;margin-top:32.6pt;width:75pt;height:57.8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" filled="f" stroked="f" strokeweight=".5pt">
                <v:textbox>
                  <w:txbxContent>
                    <w:p w14:paraId="0D74D6A0" w14:textId="77777777" w:rsidR="00FA3D58" w:rsidRDefault="00FA3D58" w:rsidP="00CA1096">
                      <w:r>
                        <w:rPr>
                          <w:rFonts w:ascii="Arial" w:hAnsi="Arial" w:cs="Arial"/>
                          <w:noProof/>
                          <w:color w:val="333333"/>
                          <w:sz w:val="20"/>
                          <w:szCs w:val="20"/>
                        </w:rPr>
                        <w:drawing>
                          <wp:inline distT="0" distB="0" distL="0" distR="0" wp14:anchorId="67EFACD2" wp14:editId="70C5D6AB">
                            <wp:extent cx="604299" cy="604299"/>
                            <wp:effectExtent l="0" t="0" r="5715" b="5715"/>
                            <wp:docPr id="1989366930" name="図 1989366930" descr="https://www.unic.or.jp/files/sdg_icon_04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4_ja_2-290x290.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07643" cy="607643"/>
                                    </a:xfrm>
                                    <a:prstGeom prst="rect">
                                      <a:avLst/>
                                    </a:prstGeom>
                                    <a:noFill/>
                                    <a:ln>
                                      <a:noFill/>
                                    </a:ln>
                                  </pic:spPr>
                                </pic:pic>
                              </a:graphicData>
                            </a:graphic>
                          </wp:inline>
                        </w:drawing>
                      </w:r>
                    </w:p>
                  </w:txbxContent>
                </v:textbox>
              </v:shape>
            </w:pict>
          </mc:Fallback>
        </mc:AlternateContent>
      </w:r>
      <w:r w:rsidR="00CE3B0B" w:rsidRPr="003C2A7C">
        <w:rPr>
          <w:rFonts w:ascii="UD デジタル 教科書体 NK-R" w:eastAsia="UD デジタル 教科書体 NK-R" w:hAnsi="メイリオ" w:cs="メイリオ" w:hint="eastAsia"/>
          <w:b/>
          <w:sz w:val="32"/>
          <w:szCs w:val="32"/>
        </w:rPr>
        <w:t>１．</w:t>
      </w:r>
      <w:r w:rsidR="007921EA" w:rsidRPr="003C2A7C">
        <w:rPr>
          <w:rFonts w:ascii="UD デジタル 教科書体 NK-R" w:eastAsia="UD デジタル 教科書体 NK-R" w:hAnsi="メイリオ" w:cs="メイリオ" w:hint="eastAsia"/>
          <w:b/>
          <w:sz w:val="32"/>
          <w:szCs w:val="32"/>
        </w:rPr>
        <w:t>男女共同参画に向けた取組の一層の推進</w:t>
      </w:r>
      <w:bookmarkEnd w:id="32"/>
    </w:p>
    <w:p w14:paraId="32AC23BF" w14:textId="6EFA2772" w:rsidR="005166B9" w:rsidRPr="003C2A7C" w:rsidRDefault="00EF24B0">
      <w:pPr>
        <w:spacing w:line="600" w:lineRule="auto"/>
        <w:rPr>
          <w:rFonts w:hAnsi="メイリオ" w:cs="メイリオ"/>
          <w:b/>
          <w:sz w:val="32"/>
          <w:szCs w:val="32"/>
        </w:rPr>
      </w:pPr>
      <w:r w:rsidRPr="003C2A7C">
        <w:rPr>
          <w:rFonts w:hAnsi="メイリオ" w:cs="メイリオ" w:hint="eastAsia"/>
          <w:b/>
          <w:sz w:val="32"/>
          <w:szCs w:val="32"/>
        </w:rPr>
        <w:t xml:space="preserve"> </w:t>
      </w:r>
      <w:r w:rsidR="009021F7" w:rsidRPr="003C2A7C">
        <w:rPr>
          <w:rFonts w:hAnsi="メイリオ" w:cs="メイリオ" w:hint="eastAsia"/>
          <w:b/>
          <w:sz w:val="32"/>
          <w:szCs w:val="32"/>
        </w:rPr>
        <w:t xml:space="preserve">　　　　　</w:t>
      </w:r>
    </w:p>
    <w:p w14:paraId="10E429EF" w14:textId="11187DA4" w:rsidR="00B441D1" w:rsidRPr="003C2A7C" w:rsidRDefault="001B5046" w:rsidP="00E33464">
      <w:pPr>
        <w:spacing w:beforeLines="50" w:before="178"/>
        <w:rPr>
          <w:rFonts w:hAnsi="HGPｺﾞｼｯｸE"/>
          <w:sz w:val="28"/>
          <w:bdr w:val="single" w:sz="4" w:space="0" w:color="215868" w:themeColor="accent5" w:themeShade="80"/>
        </w:rPr>
      </w:pPr>
      <w:r w:rsidRPr="003C2A7C">
        <w:rPr>
          <w:rFonts w:hAnsi="HGPｺﾞｼｯｸE" w:hint="eastAsia"/>
          <w:sz w:val="28"/>
          <w:bdr w:val="single" w:sz="4" w:space="0" w:color="215868" w:themeColor="accent5" w:themeShade="80"/>
        </w:rPr>
        <w:t>指標</w:t>
      </w:r>
    </w:p>
    <w:tbl>
      <w:tblPr>
        <w:tblStyle w:val="a7"/>
        <w:tblW w:w="9805" w:type="dxa"/>
        <w:tblInd w:w="108" w:type="dxa"/>
        <w:tblBorders>
          <w:top w:val="single" w:sz="12" w:space="0" w:color="403152" w:themeColor="accent4" w:themeShade="80"/>
          <w:left w:val="single" w:sz="12" w:space="0" w:color="403152" w:themeColor="accent4" w:themeShade="80"/>
          <w:bottom w:val="single" w:sz="12" w:space="0" w:color="403152" w:themeColor="accent4" w:themeShade="80"/>
          <w:right w:val="single" w:sz="12" w:space="0" w:color="403152" w:themeColor="accent4" w:themeShade="80"/>
          <w:insideH w:val="single" w:sz="4" w:space="0" w:color="403152" w:themeColor="accent4" w:themeShade="80"/>
          <w:insideV w:val="single" w:sz="4" w:space="0" w:color="403152" w:themeColor="accent4" w:themeShade="80"/>
        </w:tblBorders>
        <w:tblLook w:val="04A0" w:firstRow="1" w:lastRow="0" w:firstColumn="1" w:lastColumn="0" w:noHBand="0" w:noVBand="1"/>
        <w:tblCaption w:val="指標"/>
        <w:tblDescription w:val="目標指標「男は仕事、女は家庭」という考え方に同感しない府民の割合"/>
      </w:tblPr>
      <w:tblGrid>
        <w:gridCol w:w="3279"/>
        <w:gridCol w:w="2127"/>
        <w:gridCol w:w="1984"/>
        <w:gridCol w:w="2415"/>
      </w:tblGrid>
      <w:tr w:rsidR="008A0390" w:rsidRPr="00930EA6" w14:paraId="2180590E" w14:textId="6B606000" w:rsidTr="00AE6E39">
        <w:trPr>
          <w:trHeight w:val="522"/>
        </w:trPr>
        <w:tc>
          <w:tcPr>
            <w:tcW w:w="3279" w:type="dxa"/>
            <w:tcBorders>
              <w:top w:val="single" w:sz="12" w:space="0" w:color="auto"/>
              <w:bottom w:val="single" w:sz="4" w:space="0" w:color="403152" w:themeColor="accent4" w:themeShade="80"/>
              <w:right w:val="single" w:sz="4" w:space="0" w:color="auto"/>
            </w:tcBorders>
            <w:shd w:val="pct20" w:color="auto" w:fill="auto"/>
            <w:vAlign w:val="center"/>
          </w:tcPr>
          <w:p w14:paraId="1C297D9C" w14:textId="77777777" w:rsidR="00755B25" w:rsidRPr="00930EA6" w:rsidRDefault="00755B25">
            <w:pPr>
              <w:jc w:val="center"/>
              <w:rPr>
                <w:rFonts w:hAnsi="HGPｺﾞｼｯｸE"/>
              </w:rPr>
            </w:pPr>
            <w:r w:rsidRPr="00930EA6">
              <w:rPr>
                <w:rFonts w:hAnsi="HGPｺﾞｼｯｸE" w:hint="eastAsia"/>
              </w:rPr>
              <w:t>目標指標</w:t>
            </w:r>
          </w:p>
        </w:tc>
        <w:tc>
          <w:tcPr>
            <w:tcW w:w="2127" w:type="dxa"/>
            <w:tcBorders>
              <w:top w:val="single" w:sz="12" w:space="0" w:color="auto"/>
              <w:left w:val="single" w:sz="4" w:space="0" w:color="auto"/>
              <w:bottom w:val="single" w:sz="4" w:space="0" w:color="403152" w:themeColor="accent4" w:themeShade="80"/>
              <w:right w:val="single" w:sz="4" w:space="0" w:color="auto"/>
            </w:tcBorders>
            <w:shd w:val="pct20" w:color="auto" w:fill="auto"/>
            <w:vAlign w:val="center"/>
          </w:tcPr>
          <w:p w14:paraId="7EC47D98" w14:textId="72F0ECBE" w:rsidR="00755B25" w:rsidRPr="00930EA6" w:rsidRDefault="00755B25">
            <w:pPr>
              <w:spacing w:line="300" w:lineRule="exact"/>
              <w:jc w:val="center"/>
              <w:rPr>
                <w:rFonts w:hAnsi="HGPｺﾞｼｯｸE"/>
              </w:rPr>
            </w:pPr>
            <w:r w:rsidRPr="00930EA6">
              <w:rPr>
                <w:rFonts w:hAnsi="HGPｺﾞｼｯｸE" w:hint="eastAsia"/>
              </w:rPr>
              <w:t>現状値</w:t>
            </w:r>
          </w:p>
        </w:tc>
        <w:tc>
          <w:tcPr>
            <w:tcW w:w="1984" w:type="dxa"/>
            <w:tcBorders>
              <w:top w:val="single" w:sz="12" w:space="0" w:color="auto"/>
              <w:left w:val="single" w:sz="4" w:space="0" w:color="auto"/>
              <w:bottom w:val="single" w:sz="4" w:space="0" w:color="403152" w:themeColor="accent4" w:themeShade="80"/>
            </w:tcBorders>
            <w:shd w:val="pct20" w:color="auto" w:fill="auto"/>
            <w:vAlign w:val="center"/>
          </w:tcPr>
          <w:p w14:paraId="6FF3C34B" w14:textId="77777777" w:rsidR="00755B25" w:rsidRPr="00930EA6" w:rsidRDefault="00755B25">
            <w:pPr>
              <w:spacing w:line="300" w:lineRule="exact"/>
              <w:jc w:val="center"/>
              <w:rPr>
                <w:rFonts w:hAnsi="HGPｺﾞｼｯｸE"/>
              </w:rPr>
            </w:pPr>
            <w:r w:rsidRPr="00930EA6">
              <w:rPr>
                <w:rFonts w:hAnsi="HGPｺﾞｼｯｸE" w:hint="eastAsia"/>
              </w:rPr>
              <w:t>目標値</w:t>
            </w:r>
          </w:p>
          <w:p w14:paraId="53132BB3" w14:textId="58D7F22E" w:rsidR="00755B25" w:rsidRPr="00930EA6" w:rsidRDefault="00655BA3">
            <w:pPr>
              <w:spacing w:line="300" w:lineRule="exact"/>
              <w:jc w:val="center"/>
              <w:rPr>
                <w:rFonts w:hAnsi="HGPｺﾞｼｯｸE"/>
              </w:rPr>
            </w:pPr>
            <w:r>
              <w:rPr>
                <w:rFonts w:hAnsi="HGPｺﾞｼｯｸE" w:hint="eastAsia"/>
              </w:rPr>
              <w:t>(</w:t>
            </w:r>
            <w:r w:rsidR="00755B25" w:rsidRPr="00930EA6">
              <w:rPr>
                <w:rFonts w:hAnsi="HGPｺﾞｼｯｸE"/>
              </w:rPr>
              <w:t>R</w:t>
            </w:r>
            <w:r w:rsidR="005D2D08" w:rsidRPr="00930EA6">
              <w:rPr>
                <w:rFonts w:hAnsi="HGPｺﾞｼｯｸE" w:hint="eastAsia"/>
              </w:rPr>
              <w:t>１２</w:t>
            </w:r>
            <w:r w:rsidR="00755B25" w:rsidRPr="00930EA6">
              <w:rPr>
                <w:rFonts w:hAnsi="HGPｺﾞｼｯｸE" w:hint="eastAsia"/>
              </w:rPr>
              <w:t>年度</w:t>
            </w:r>
            <w:r>
              <w:rPr>
                <w:rFonts w:hAnsi="HGPｺﾞｼｯｸE" w:hint="eastAsia"/>
              </w:rPr>
              <w:t>)</w:t>
            </w:r>
          </w:p>
        </w:tc>
        <w:tc>
          <w:tcPr>
            <w:tcW w:w="2415" w:type="dxa"/>
            <w:tcBorders>
              <w:top w:val="single" w:sz="12" w:space="0" w:color="auto"/>
              <w:left w:val="single" w:sz="4" w:space="0" w:color="auto"/>
              <w:bottom w:val="single" w:sz="4" w:space="0" w:color="403152" w:themeColor="accent4" w:themeShade="80"/>
            </w:tcBorders>
            <w:shd w:val="pct20" w:color="auto" w:fill="auto"/>
          </w:tcPr>
          <w:p w14:paraId="6B4FC227" w14:textId="6BE9ACD8" w:rsidR="00755B25" w:rsidRPr="00930EA6" w:rsidRDefault="00755B25">
            <w:pPr>
              <w:spacing w:line="340" w:lineRule="exact"/>
              <w:jc w:val="center"/>
              <w:rPr>
                <w:rFonts w:hAnsi="HGPｺﾞｼｯｸE"/>
              </w:rPr>
            </w:pPr>
            <w:r w:rsidRPr="00930EA6">
              <w:rPr>
                <w:rFonts w:hAnsi="HGPｺﾞｼｯｸE" w:hint="eastAsia"/>
              </w:rPr>
              <w:t>参考・比較指標</w:t>
            </w:r>
            <w:r w:rsidR="00C57295" w:rsidRPr="00930EA6">
              <w:rPr>
                <w:rFonts w:hAnsi="HGPｺﾞｼｯｸE" w:hint="eastAsia"/>
              </w:rPr>
              <w:t>、</w:t>
            </w:r>
            <w:r w:rsidR="004160D2" w:rsidRPr="00930EA6">
              <w:rPr>
                <w:rFonts w:hAnsi="HGPｺﾞｼｯｸE"/>
              </w:rPr>
              <w:br/>
            </w:r>
            <w:r w:rsidR="00C57295" w:rsidRPr="00930EA6">
              <w:rPr>
                <w:rFonts w:hAnsi="HGPｺﾞｼｯｸE" w:hint="eastAsia"/>
              </w:rPr>
              <w:t>備考</w:t>
            </w:r>
          </w:p>
        </w:tc>
      </w:tr>
      <w:tr w:rsidR="008A0390" w:rsidRPr="00930EA6" w14:paraId="1F9BCBFC" w14:textId="6DD85092" w:rsidTr="00AE6E39">
        <w:trPr>
          <w:trHeight w:val="660"/>
        </w:trPr>
        <w:tc>
          <w:tcPr>
            <w:tcW w:w="3279" w:type="dxa"/>
            <w:tcBorders>
              <w:top w:val="dotted" w:sz="4" w:space="0" w:color="auto"/>
              <w:bottom w:val="dotted" w:sz="4" w:space="0" w:color="auto"/>
              <w:right w:val="single" w:sz="4" w:space="0" w:color="auto"/>
            </w:tcBorders>
            <w:shd w:val="clear" w:color="auto" w:fill="auto"/>
            <w:vAlign w:val="center"/>
          </w:tcPr>
          <w:p w14:paraId="53E53E8F" w14:textId="3A6FE9EB" w:rsidR="00755B25" w:rsidRPr="00930EA6" w:rsidRDefault="00755B25" w:rsidP="00930EA6">
            <w:pPr>
              <w:rPr>
                <w:rFonts w:hAnsi="HG丸ｺﾞｼｯｸM-PRO"/>
                <w:sz w:val="20"/>
                <w:szCs w:val="20"/>
              </w:rPr>
            </w:pPr>
            <w:r w:rsidRPr="00930EA6">
              <w:rPr>
                <w:rFonts w:hAnsi="HG丸ｺﾞｼｯｸM-PRO" w:hint="eastAsia"/>
                <w:sz w:val="20"/>
                <w:szCs w:val="20"/>
              </w:rPr>
              <w:t>「男は仕事、女は家庭」という考え方に</w:t>
            </w:r>
            <w:r w:rsidR="005D4BD2" w:rsidRPr="00930EA6">
              <w:rPr>
                <w:rFonts w:hAnsi="HG丸ｺﾞｼｯｸM-PRO" w:hint="eastAsia"/>
                <w:sz w:val="20"/>
                <w:szCs w:val="20"/>
              </w:rPr>
              <w:t>同感しない</w:t>
            </w:r>
            <w:r w:rsidRPr="00930EA6">
              <w:rPr>
                <w:rFonts w:hAnsi="HG丸ｺﾞｼｯｸM-PRO" w:hint="eastAsia"/>
                <w:sz w:val="20"/>
                <w:szCs w:val="20"/>
              </w:rPr>
              <w:t>府民の割合</w:t>
            </w:r>
          </w:p>
        </w:tc>
        <w:tc>
          <w:tcPr>
            <w:tcW w:w="2127" w:type="dxa"/>
            <w:tcBorders>
              <w:top w:val="single" w:sz="4" w:space="0" w:color="403152" w:themeColor="accent4" w:themeShade="80"/>
              <w:left w:val="single" w:sz="4" w:space="0" w:color="auto"/>
              <w:bottom w:val="dotted" w:sz="4" w:space="0" w:color="403152" w:themeColor="accent4" w:themeShade="80"/>
              <w:right w:val="single" w:sz="4" w:space="0" w:color="auto"/>
            </w:tcBorders>
            <w:shd w:val="clear" w:color="auto" w:fill="auto"/>
            <w:vAlign w:val="center"/>
          </w:tcPr>
          <w:p w14:paraId="1C9DD0F0" w14:textId="6F72B6C9" w:rsidR="00755B25" w:rsidRPr="00930EA6" w:rsidRDefault="00026731">
            <w:pPr>
              <w:jc w:val="center"/>
              <w:rPr>
                <w:rFonts w:hAnsi="HG丸ｺﾞｼｯｸM-PRO"/>
                <w:sz w:val="20"/>
                <w:szCs w:val="20"/>
              </w:rPr>
            </w:pPr>
            <w:r w:rsidRPr="00930EA6">
              <w:rPr>
                <w:rFonts w:hAnsi="HG丸ｺﾞｼｯｸM-PRO"/>
                <w:sz w:val="20"/>
                <w:szCs w:val="20"/>
              </w:rPr>
              <w:t>71.4</w:t>
            </w:r>
            <w:r w:rsidR="00655BA3">
              <w:rPr>
                <w:rFonts w:hAnsi="HG丸ｺﾞｼｯｸM-PRO" w:hint="eastAsia"/>
                <w:sz w:val="20"/>
                <w:szCs w:val="20"/>
              </w:rPr>
              <w:t>％</w:t>
            </w:r>
          </w:p>
          <w:p w14:paraId="6D654A9F" w14:textId="11F334E2" w:rsidR="00755B25" w:rsidRPr="00930EA6" w:rsidRDefault="00655BA3">
            <w:pPr>
              <w:jc w:val="center"/>
              <w:rPr>
                <w:rFonts w:hAnsi="HG丸ｺﾞｼｯｸM-PRO"/>
                <w:sz w:val="20"/>
                <w:szCs w:val="20"/>
              </w:rPr>
            </w:pPr>
            <w:r>
              <w:rPr>
                <w:rFonts w:hAnsi="HG丸ｺﾞｼｯｸM-PRO" w:hint="eastAsia"/>
                <w:sz w:val="20"/>
                <w:szCs w:val="20"/>
              </w:rPr>
              <w:t>(</w:t>
            </w:r>
            <w:r w:rsidR="006707E0">
              <w:rPr>
                <w:rFonts w:hAnsi="HG丸ｺﾞｼｯｸM-PRO" w:hint="eastAsia"/>
                <w:sz w:val="20"/>
                <w:szCs w:val="20"/>
              </w:rPr>
              <w:t>R6</w:t>
            </w:r>
            <w:r w:rsidR="007D6606" w:rsidRPr="00930EA6">
              <w:rPr>
                <w:rFonts w:hAnsi="HG丸ｺﾞｼｯｸM-PRO" w:hint="eastAsia"/>
                <w:sz w:val="20"/>
                <w:szCs w:val="20"/>
              </w:rPr>
              <w:t>年</w:t>
            </w:r>
            <w:r>
              <w:rPr>
                <w:rFonts w:hAnsi="HG丸ｺﾞｼｯｸM-PRO" w:hint="eastAsia"/>
                <w:sz w:val="20"/>
                <w:szCs w:val="20"/>
              </w:rPr>
              <w:t>)</w:t>
            </w:r>
          </w:p>
        </w:tc>
        <w:tc>
          <w:tcPr>
            <w:tcW w:w="1984" w:type="dxa"/>
            <w:tcBorders>
              <w:top w:val="dotted" w:sz="4" w:space="0" w:color="auto"/>
              <w:left w:val="single" w:sz="4" w:space="0" w:color="auto"/>
              <w:bottom w:val="dotted" w:sz="4" w:space="0" w:color="auto"/>
            </w:tcBorders>
            <w:vAlign w:val="center"/>
          </w:tcPr>
          <w:p w14:paraId="4E0B3923" w14:textId="3A407CEC" w:rsidR="00755B25" w:rsidRPr="00930EA6" w:rsidRDefault="00026731">
            <w:pPr>
              <w:jc w:val="center"/>
              <w:rPr>
                <w:rFonts w:hAnsi="HG丸ｺﾞｼｯｸM-PRO"/>
                <w:sz w:val="20"/>
                <w:szCs w:val="20"/>
              </w:rPr>
            </w:pPr>
            <w:r w:rsidRPr="00930EA6">
              <w:rPr>
                <w:rFonts w:hAnsi="HG丸ｺﾞｼｯｸM-PRO"/>
                <w:sz w:val="20"/>
                <w:szCs w:val="20"/>
              </w:rPr>
              <w:t>82</w:t>
            </w:r>
            <w:r w:rsidR="00655BA3">
              <w:rPr>
                <w:rFonts w:hAnsi="HG丸ｺﾞｼｯｸM-PRO" w:hint="eastAsia"/>
                <w:sz w:val="20"/>
                <w:szCs w:val="20"/>
              </w:rPr>
              <w:t>％</w:t>
            </w:r>
          </w:p>
        </w:tc>
        <w:tc>
          <w:tcPr>
            <w:tcW w:w="2415" w:type="dxa"/>
            <w:tcBorders>
              <w:top w:val="dotted" w:sz="4" w:space="0" w:color="auto"/>
              <w:left w:val="single" w:sz="4" w:space="0" w:color="auto"/>
              <w:bottom w:val="dotted" w:sz="4" w:space="0" w:color="auto"/>
            </w:tcBorders>
            <w:vAlign w:val="center"/>
          </w:tcPr>
          <w:p w14:paraId="1E97DB5D" w14:textId="3C802DB4" w:rsidR="00755B25" w:rsidRPr="00930EA6" w:rsidRDefault="00755B25">
            <w:pPr>
              <w:spacing w:line="480" w:lineRule="auto"/>
              <w:jc w:val="center"/>
              <w:rPr>
                <w:rFonts w:hAnsi="HG丸ｺﾞｼｯｸM-PRO"/>
                <w:sz w:val="20"/>
                <w:szCs w:val="20"/>
              </w:rPr>
            </w:pPr>
            <w:r w:rsidRPr="00930EA6">
              <w:rPr>
                <w:rFonts w:hAnsi="HG丸ｺﾞｼｯｸM-PRO" w:hint="eastAsia"/>
                <w:sz w:val="20"/>
                <w:szCs w:val="20"/>
              </w:rPr>
              <w:t>府民意識調査</w:t>
            </w:r>
          </w:p>
        </w:tc>
      </w:tr>
      <w:tr w:rsidR="008A0390" w:rsidRPr="00930EA6" w14:paraId="7B0C2CD7" w14:textId="77777777" w:rsidTr="00AE6E39">
        <w:trPr>
          <w:trHeight w:val="1403"/>
        </w:trPr>
        <w:tc>
          <w:tcPr>
            <w:tcW w:w="3279" w:type="dxa"/>
            <w:tcBorders>
              <w:top w:val="dotted" w:sz="4" w:space="0" w:color="auto"/>
              <w:bottom w:val="dotted" w:sz="4" w:space="0" w:color="auto"/>
              <w:right w:val="single" w:sz="4" w:space="0" w:color="auto"/>
            </w:tcBorders>
            <w:shd w:val="clear" w:color="auto" w:fill="auto"/>
            <w:vAlign w:val="center"/>
          </w:tcPr>
          <w:p w14:paraId="5E1EE692" w14:textId="4E9179C0" w:rsidR="00973ED4" w:rsidRPr="00930EA6" w:rsidRDefault="00973ED4">
            <w:pPr>
              <w:rPr>
                <w:rFonts w:hAnsi="HG丸ｺﾞｼｯｸM-PRO"/>
                <w:sz w:val="20"/>
                <w:szCs w:val="20"/>
              </w:rPr>
            </w:pPr>
            <w:r w:rsidRPr="00930EA6">
              <w:rPr>
                <w:rFonts w:hAnsi="HG丸ｺﾞｼｯｸM-PRO" w:hint="eastAsia"/>
                <w:sz w:val="20"/>
                <w:szCs w:val="20"/>
              </w:rPr>
              <w:t>男性の育児休業取得者の割合</w:t>
            </w:r>
          </w:p>
        </w:tc>
        <w:tc>
          <w:tcPr>
            <w:tcW w:w="2127" w:type="dxa"/>
            <w:tcBorders>
              <w:top w:val="dotted" w:sz="4" w:space="0" w:color="403152" w:themeColor="accent4" w:themeShade="80"/>
              <w:left w:val="single" w:sz="4" w:space="0" w:color="auto"/>
              <w:bottom w:val="dotted" w:sz="4" w:space="0" w:color="auto"/>
              <w:right w:val="single" w:sz="4" w:space="0" w:color="auto"/>
            </w:tcBorders>
            <w:shd w:val="clear" w:color="auto" w:fill="auto"/>
            <w:vAlign w:val="center"/>
          </w:tcPr>
          <w:p w14:paraId="4DE9A1D8" w14:textId="570533C3" w:rsidR="00973ED4" w:rsidRPr="00930EA6" w:rsidRDefault="00026731">
            <w:pPr>
              <w:jc w:val="center"/>
              <w:rPr>
                <w:rFonts w:hAnsi="HG丸ｺﾞｼｯｸM-PRO"/>
                <w:sz w:val="20"/>
                <w:szCs w:val="20"/>
              </w:rPr>
            </w:pPr>
            <w:r w:rsidRPr="00930EA6">
              <w:rPr>
                <w:rFonts w:hAnsi="HG丸ｺﾞｼｯｸM-PRO"/>
                <w:sz w:val="20"/>
                <w:szCs w:val="20"/>
              </w:rPr>
              <w:t>14.1</w:t>
            </w:r>
            <w:r w:rsidR="00655BA3">
              <w:rPr>
                <w:rFonts w:hAnsi="HG丸ｺﾞｼｯｸM-PRO"/>
                <w:sz w:val="20"/>
                <w:szCs w:val="20"/>
              </w:rPr>
              <w:t>％</w:t>
            </w:r>
          </w:p>
          <w:p w14:paraId="62806546" w14:textId="04554AD7" w:rsidR="00973ED4" w:rsidRPr="00930EA6" w:rsidRDefault="00655BA3">
            <w:pPr>
              <w:jc w:val="center"/>
              <w:rPr>
                <w:rFonts w:hAnsi="HG丸ｺﾞｼｯｸM-PRO"/>
                <w:sz w:val="20"/>
                <w:szCs w:val="20"/>
              </w:rPr>
            </w:pPr>
            <w:r>
              <w:rPr>
                <w:rFonts w:hAnsi="HG丸ｺﾞｼｯｸM-PRO" w:hint="eastAsia"/>
                <w:sz w:val="20"/>
                <w:szCs w:val="20"/>
              </w:rPr>
              <w:t>(</w:t>
            </w:r>
            <w:r w:rsidR="006707E0">
              <w:rPr>
                <w:rFonts w:hAnsi="HG丸ｺﾞｼｯｸM-PRO" w:hint="eastAsia"/>
                <w:sz w:val="20"/>
                <w:szCs w:val="20"/>
              </w:rPr>
              <w:t>R</w:t>
            </w:r>
            <w:r w:rsidR="005D2D08" w:rsidRPr="00930EA6">
              <w:rPr>
                <w:rFonts w:hAnsi="HG丸ｺﾞｼｯｸM-PRO"/>
                <w:sz w:val="20"/>
                <w:szCs w:val="20"/>
              </w:rPr>
              <w:t>5</w:t>
            </w:r>
            <w:r w:rsidR="00973ED4" w:rsidRPr="00930EA6">
              <w:rPr>
                <w:rFonts w:hAnsi="HG丸ｺﾞｼｯｸM-PRO" w:hint="eastAsia"/>
                <w:sz w:val="20"/>
                <w:szCs w:val="20"/>
              </w:rPr>
              <w:t>年度</w:t>
            </w:r>
            <w:r>
              <w:rPr>
                <w:rFonts w:hAnsi="HG丸ｺﾞｼｯｸM-PRO" w:hint="eastAsia"/>
                <w:sz w:val="20"/>
                <w:szCs w:val="20"/>
              </w:rPr>
              <w:t>)</w:t>
            </w:r>
          </w:p>
        </w:tc>
        <w:tc>
          <w:tcPr>
            <w:tcW w:w="1984" w:type="dxa"/>
            <w:tcBorders>
              <w:top w:val="dotted" w:sz="4" w:space="0" w:color="auto"/>
              <w:left w:val="single" w:sz="4" w:space="0" w:color="auto"/>
              <w:bottom w:val="dotted" w:sz="4" w:space="0" w:color="auto"/>
            </w:tcBorders>
            <w:vAlign w:val="center"/>
          </w:tcPr>
          <w:p w14:paraId="12CDEFDE" w14:textId="77777777" w:rsidR="005D2D08" w:rsidRPr="00930EA6" w:rsidRDefault="005D2D08">
            <w:pPr>
              <w:jc w:val="center"/>
              <w:rPr>
                <w:rFonts w:hAnsi="HG丸ｺﾞｼｯｸM-PRO"/>
                <w:sz w:val="20"/>
                <w:szCs w:val="20"/>
              </w:rPr>
            </w:pPr>
            <w:r w:rsidRPr="00930EA6">
              <w:rPr>
                <w:rFonts w:hAnsi="HG丸ｺﾞｼｯｸM-PRO" w:hint="eastAsia"/>
                <w:sz w:val="20"/>
                <w:szCs w:val="20"/>
              </w:rPr>
              <w:t>雇用均等基本調査</w:t>
            </w:r>
          </w:p>
          <w:p w14:paraId="72BA2065" w14:textId="5E9F9C5E" w:rsidR="00486CF9" w:rsidRPr="00930EA6" w:rsidRDefault="005D2D08">
            <w:pPr>
              <w:jc w:val="center"/>
              <w:rPr>
                <w:rFonts w:hAnsi="HG丸ｺﾞｼｯｸM-PRO"/>
                <w:sz w:val="20"/>
                <w:szCs w:val="20"/>
              </w:rPr>
            </w:pPr>
            <w:r w:rsidRPr="00930EA6">
              <w:rPr>
                <w:rFonts w:hAnsi="HG丸ｺﾞｼｯｸM-PRO" w:hint="eastAsia"/>
                <w:sz w:val="20"/>
                <w:szCs w:val="20"/>
              </w:rPr>
              <w:t>全国平均を上回る</w:t>
            </w:r>
          </w:p>
        </w:tc>
        <w:tc>
          <w:tcPr>
            <w:tcW w:w="2415" w:type="dxa"/>
            <w:tcBorders>
              <w:top w:val="dotted" w:sz="4" w:space="0" w:color="auto"/>
              <w:left w:val="single" w:sz="4" w:space="0" w:color="auto"/>
              <w:bottom w:val="dotted" w:sz="4" w:space="0" w:color="auto"/>
            </w:tcBorders>
            <w:vAlign w:val="center"/>
          </w:tcPr>
          <w:p w14:paraId="24BCAF72" w14:textId="1896DF7A" w:rsidR="00C43ABE" w:rsidRPr="00930EA6" w:rsidRDefault="00973ED4">
            <w:pPr>
              <w:jc w:val="center"/>
              <w:rPr>
                <w:rFonts w:hAnsi="HG丸ｺﾞｼｯｸM-PRO"/>
                <w:sz w:val="20"/>
                <w:szCs w:val="20"/>
              </w:rPr>
            </w:pPr>
            <w:r w:rsidRPr="00930EA6">
              <w:rPr>
                <w:rFonts w:hAnsi="HG丸ｺﾞｼｯｸM-PRO" w:hint="eastAsia"/>
                <w:sz w:val="20"/>
                <w:szCs w:val="20"/>
              </w:rPr>
              <w:t>市町村ニーズ調査</w:t>
            </w:r>
          </w:p>
          <w:p w14:paraId="7744CA52" w14:textId="75E887CE" w:rsidR="00026731" w:rsidRPr="00AE6E39" w:rsidRDefault="00D60E46" w:rsidP="00AE6E39">
            <w:pPr>
              <w:snapToGrid w:val="0"/>
              <w:jc w:val="center"/>
              <w:rPr>
                <w:rFonts w:hAnsi="HG丸ｺﾞｼｯｸM-PRO"/>
                <w:sz w:val="18"/>
                <w:szCs w:val="18"/>
              </w:rPr>
            </w:pPr>
            <w:r>
              <w:rPr>
                <w:rFonts w:hAnsi="HG丸ｺﾞｼｯｸM-PRO" w:hint="eastAsia"/>
                <w:sz w:val="18"/>
                <w:szCs w:val="18"/>
              </w:rPr>
              <w:t>【</w:t>
            </w:r>
            <w:r w:rsidR="005D2D08" w:rsidRPr="00AE6E39">
              <w:rPr>
                <w:rFonts w:hAnsi="HG丸ｺﾞｼｯｸM-PRO" w:hint="eastAsia"/>
                <w:sz w:val="18"/>
                <w:szCs w:val="18"/>
              </w:rPr>
              <w:t>雇用均等基本調査</w:t>
            </w:r>
            <w:r>
              <w:rPr>
                <w:rFonts w:hAnsi="HG丸ｺﾞｼｯｸM-PRO" w:hint="eastAsia"/>
                <w:sz w:val="18"/>
                <w:szCs w:val="18"/>
              </w:rPr>
              <w:t>】</w:t>
            </w:r>
          </w:p>
          <w:p w14:paraId="37DCAC81" w14:textId="5724DBAB" w:rsidR="005D2D08" w:rsidRPr="00AE6E39" w:rsidRDefault="005D2D08" w:rsidP="00AE6E39">
            <w:pPr>
              <w:snapToGrid w:val="0"/>
              <w:jc w:val="center"/>
              <w:rPr>
                <w:rFonts w:hAnsi="HG丸ｺﾞｼｯｸM-PRO"/>
                <w:sz w:val="18"/>
                <w:szCs w:val="18"/>
              </w:rPr>
            </w:pPr>
            <w:r w:rsidRPr="00AE6E39">
              <w:rPr>
                <w:rFonts w:hAnsi="HG丸ｺﾞｼｯｸM-PRO" w:hint="eastAsia"/>
                <w:sz w:val="18"/>
                <w:szCs w:val="18"/>
              </w:rPr>
              <w:t>全国平均：</w:t>
            </w:r>
            <w:r w:rsidRPr="00AE6E39">
              <w:rPr>
                <w:rFonts w:hAnsi="HG丸ｺﾞｼｯｸM-PRO"/>
                <w:sz w:val="18"/>
                <w:szCs w:val="18"/>
              </w:rPr>
              <w:t>40.5</w:t>
            </w:r>
            <w:r w:rsidR="00655BA3">
              <w:rPr>
                <w:rFonts w:hAnsi="HG丸ｺﾞｼｯｸM-PRO"/>
                <w:sz w:val="18"/>
                <w:szCs w:val="18"/>
              </w:rPr>
              <w:t>％</w:t>
            </w:r>
          </w:p>
          <w:p w14:paraId="6979A718" w14:textId="3461BB4F" w:rsidR="003E41B8" w:rsidRPr="00930EA6" w:rsidRDefault="00655BA3" w:rsidP="00AE6E39">
            <w:pPr>
              <w:snapToGrid w:val="0"/>
              <w:jc w:val="center"/>
              <w:rPr>
                <w:rFonts w:hAnsi="HG丸ｺﾞｼｯｸM-PRO"/>
                <w:sz w:val="20"/>
                <w:szCs w:val="20"/>
              </w:rPr>
            </w:pPr>
            <w:r>
              <w:rPr>
                <w:rFonts w:hAnsi="HG丸ｺﾞｼｯｸM-PRO" w:hint="eastAsia"/>
                <w:sz w:val="18"/>
                <w:szCs w:val="18"/>
              </w:rPr>
              <w:t>(</w:t>
            </w:r>
            <w:r w:rsidR="005D2D08" w:rsidRPr="00AE6E39">
              <w:rPr>
                <w:rFonts w:hAnsi="HG丸ｺﾞｼｯｸM-PRO"/>
                <w:sz w:val="18"/>
                <w:szCs w:val="18"/>
              </w:rPr>
              <w:t>R6年度</w:t>
            </w:r>
            <w:r>
              <w:rPr>
                <w:rFonts w:hAnsi="HG丸ｺﾞｼｯｸM-PRO"/>
                <w:sz w:val="18"/>
                <w:szCs w:val="18"/>
              </w:rPr>
              <w:t>)</w:t>
            </w:r>
          </w:p>
        </w:tc>
      </w:tr>
      <w:tr w:rsidR="000B79E6" w:rsidRPr="00930EA6" w14:paraId="5AB6E1FC" w14:textId="77777777" w:rsidTr="00AE6E39">
        <w:trPr>
          <w:trHeight w:val="660"/>
        </w:trPr>
        <w:tc>
          <w:tcPr>
            <w:tcW w:w="3279" w:type="dxa"/>
            <w:tcBorders>
              <w:top w:val="dotted" w:sz="4" w:space="0" w:color="auto"/>
              <w:bottom w:val="dotted" w:sz="4" w:space="0" w:color="auto"/>
              <w:right w:val="single" w:sz="4" w:space="0" w:color="auto"/>
            </w:tcBorders>
            <w:shd w:val="clear" w:color="auto" w:fill="auto"/>
            <w:vAlign w:val="center"/>
          </w:tcPr>
          <w:p w14:paraId="67E6B6FB" w14:textId="77777777" w:rsidR="000B79E6" w:rsidRPr="00930EA6" w:rsidRDefault="000B79E6" w:rsidP="00B84137">
            <w:pPr>
              <w:rPr>
                <w:rFonts w:hAnsi="HG丸ｺﾞｼｯｸM-PRO"/>
                <w:sz w:val="20"/>
                <w:szCs w:val="20"/>
              </w:rPr>
            </w:pPr>
            <w:r w:rsidRPr="00930EA6">
              <w:rPr>
                <w:rFonts w:hAnsi="HG丸ｺﾞｼｯｸM-PRO"/>
                <w:sz w:val="20"/>
                <w:szCs w:val="20"/>
              </w:rPr>
              <w:t>6歳未満の子どもを持つ夫の</w:t>
            </w:r>
          </w:p>
          <w:p w14:paraId="1906B52B" w14:textId="77777777" w:rsidR="000B79E6" w:rsidRPr="00930EA6" w:rsidRDefault="000B79E6" w:rsidP="00B84137">
            <w:pPr>
              <w:rPr>
                <w:rFonts w:hAnsi="HG丸ｺﾞｼｯｸM-PRO"/>
                <w:sz w:val="20"/>
                <w:szCs w:val="20"/>
              </w:rPr>
            </w:pPr>
            <w:r w:rsidRPr="00930EA6">
              <w:rPr>
                <w:rFonts w:hAnsi="HG丸ｺﾞｼｯｸM-PRO" w:hint="eastAsia"/>
                <w:sz w:val="20"/>
                <w:szCs w:val="20"/>
              </w:rPr>
              <w:t>育児・家事関連時間</w:t>
            </w:r>
          </w:p>
        </w:tc>
        <w:tc>
          <w:tcPr>
            <w:tcW w:w="2127" w:type="dxa"/>
            <w:tcBorders>
              <w:top w:val="dotted" w:sz="4" w:space="0" w:color="403152" w:themeColor="accent4" w:themeShade="80"/>
              <w:left w:val="single" w:sz="4" w:space="0" w:color="auto"/>
              <w:bottom w:val="dotted" w:sz="4" w:space="0" w:color="auto"/>
              <w:right w:val="single" w:sz="4" w:space="0" w:color="auto"/>
            </w:tcBorders>
            <w:shd w:val="clear" w:color="auto" w:fill="auto"/>
            <w:vAlign w:val="center"/>
          </w:tcPr>
          <w:p w14:paraId="3161015F" w14:textId="77777777" w:rsidR="000B79E6" w:rsidRPr="00930EA6" w:rsidRDefault="000B79E6" w:rsidP="00B84137">
            <w:pPr>
              <w:jc w:val="center"/>
              <w:rPr>
                <w:rFonts w:hAnsi="HG丸ｺﾞｼｯｸM-PRO"/>
                <w:sz w:val="20"/>
                <w:szCs w:val="20"/>
              </w:rPr>
            </w:pPr>
            <w:r w:rsidRPr="00930EA6">
              <w:rPr>
                <w:rFonts w:hAnsi="HG丸ｺﾞｼｯｸM-PRO"/>
                <w:sz w:val="20"/>
                <w:szCs w:val="20"/>
              </w:rPr>
              <w:t>102</w:t>
            </w:r>
            <w:r w:rsidRPr="00930EA6">
              <w:rPr>
                <w:rFonts w:hAnsi="HG丸ｺﾞｼｯｸM-PRO" w:hint="eastAsia"/>
                <w:sz w:val="20"/>
                <w:szCs w:val="20"/>
              </w:rPr>
              <w:t>分</w:t>
            </w:r>
            <w:r w:rsidRPr="00930EA6">
              <w:rPr>
                <w:rFonts w:hAnsi="HG丸ｺﾞｼｯｸM-PRO"/>
                <w:sz w:val="20"/>
                <w:szCs w:val="20"/>
              </w:rPr>
              <w:t>/日</w:t>
            </w:r>
          </w:p>
          <w:p w14:paraId="717E6FAD" w14:textId="4CC6D65B" w:rsidR="000B79E6" w:rsidRPr="00930EA6" w:rsidRDefault="00655BA3" w:rsidP="00B84137">
            <w:pPr>
              <w:jc w:val="center"/>
              <w:rPr>
                <w:rFonts w:hAnsi="HG丸ｺﾞｼｯｸM-PRO"/>
                <w:sz w:val="20"/>
                <w:szCs w:val="20"/>
              </w:rPr>
            </w:pPr>
            <w:r>
              <w:rPr>
                <w:rFonts w:hAnsi="HG丸ｺﾞｼｯｸM-PRO" w:hint="eastAsia"/>
                <w:sz w:val="20"/>
                <w:szCs w:val="20"/>
              </w:rPr>
              <w:t>(</w:t>
            </w:r>
            <w:r w:rsidR="000B79E6" w:rsidRPr="00930EA6">
              <w:rPr>
                <w:rFonts w:hAnsi="HG丸ｺﾞｼｯｸM-PRO"/>
                <w:sz w:val="20"/>
                <w:szCs w:val="20"/>
              </w:rPr>
              <w:t>R</w:t>
            </w:r>
            <w:r w:rsidR="006707E0">
              <w:rPr>
                <w:rFonts w:hAnsi="HG丸ｺﾞｼｯｸM-PRO" w:hint="eastAsia"/>
                <w:sz w:val="20"/>
                <w:szCs w:val="20"/>
              </w:rPr>
              <w:t>3年</w:t>
            </w:r>
            <w:r>
              <w:rPr>
                <w:rFonts w:hAnsi="HG丸ｺﾞｼｯｸM-PRO" w:hint="eastAsia"/>
                <w:sz w:val="20"/>
                <w:szCs w:val="20"/>
              </w:rPr>
              <w:t>)</w:t>
            </w:r>
          </w:p>
        </w:tc>
        <w:tc>
          <w:tcPr>
            <w:tcW w:w="1984" w:type="dxa"/>
            <w:tcBorders>
              <w:top w:val="dotted" w:sz="4" w:space="0" w:color="auto"/>
              <w:left w:val="single" w:sz="4" w:space="0" w:color="auto"/>
              <w:bottom w:val="dotted" w:sz="4" w:space="0" w:color="auto"/>
            </w:tcBorders>
            <w:vAlign w:val="center"/>
          </w:tcPr>
          <w:p w14:paraId="1A8F3BB5" w14:textId="77777777" w:rsidR="000B79E6" w:rsidRPr="00930EA6" w:rsidRDefault="000B79E6" w:rsidP="00B84137">
            <w:pPr>
              <w:jc w:val="center"/>
              <w:rPr>
                <w:rFonts w:hAnsi="HG丸ｺﾞｼｯｸM-PRO"/>
                <w:sz w:val="20"/>
                <w:szCs w:val="20"/>
              </w:rPr>
            </w:pPr>
            <w:r w:rsidRPr="00930EA6">
              <w:rPr>
                <w:rFonts w:hAnsi="HG丸ｺﾞｼｯｸM-PRO"/>
                <w:sz w:val="20"/>
                <w:szCs w:val="20"/>
              </w:rPr>
              <w:t>140</w:t>
            </w:r>
            <w:r w:rsidRPr="00930EA6">
              <w:rPr>
                <w:rFonts w:hAnsi="HG丸ｺﾞｼｯｸM-PRO" w:hint="eastAsia"/>
                <w:sz w:val="20"/>
                <w:szCs w:val="20"/>
              </w:rPr>
              <w:t>分</w:t>
            </w:r>
          </w:p>
        </w:tc>
        <w:tc>
          <w:tcPr>
            <w:tcW w:w="2415" w:type="dxa"/>
            <w:tcBorders>
              <w:top w:val="dotted" w:sz="4" w:space="0" w:color="auto"/>
              <w:left w:val="single" w:sz="4" w:space="0" w:color="auto"/>
              <w:bottom w:val="dotted" w:sz="4" w:space="0" w:color="auto"/>
            </w:tcBorders>
            <w:vAlign w:val="center"/>
          </w:tcPr>
          <w:p w14:paraId="03F24BF9" w14:textId="77777777" w:rsidR="000B79E6" w:rsidRPr="00930EA6" w:rsidRDefault="000B79E6" w:rsidP="00B84137">
            <w:pPr>
              <w:jc w:val="center"/>
              <w:rPr>
                <w:rFonts w:hAnsi="HG丸ｺﾞｼｯｸM-PRO"/>
                <w:sz w:val="20"/>
                <w:szCs w:val="20"/>
              </w:rPr>
            </w:pPr>
            <w:r w:rsidRPr="00930EA6">
              <w:rPr>
                <w:rFonts w:hAnsi="HG丸ｺﾞｼｯｸM-PRO" w:hint="eastAsia"/>
                <w:sz w:val="20"/>
                <w:szCs w:val="20"/>
              </w:rPr>
              <w:t>社会生活基本調査</w:t>
            </w:r>
          </w:p>
          <w:p w14:paraId="0159524C" w14:textId="2269032D" w:rsidR="000B79E6" w:rsidRPr="00930EA6" w:rsidRDefault="00655BA3" w:rsidP="00B84137">
            <w:pPr>
              <w:jc w:val="center"/>
              <w:rPr>
                <w:rFonts w:hAnsi="HG丸ｺﾞｼｯｸM-PRO"/>
                <w:sz w:val="20"/>
                <w:szCs w:val="20"/>
              </w:rPr>
            </w:pPr>
            <w:r>
              <w:rPr>
                <w:rFonts w:hAnsi="HG丸ｺﾞｼｯｸM-PRO" w:hint="eastAsia"/>
                <w:sz w:val="20"/>
                <w:szCs w:val="20"/>
              </w:rPr>
              <w:t>(</w:t>
            </w:r>
            <w:r w:rsidR="000B79E6" w:rsidRPr="00930EA6">
              <w:rPr>
                <w:rFonts w:hAnsi="HG丸ｺﾞｼｯｸM-PRO" w:hint="eastAsia"/>
                <w:sz w:val="20"/>
                <w:szCs w:val="20"/>
              </w:rPr>
              <w:t>全国平均：</w:t>
            </w:r>
            <w:r w:rsidR="000B79E6" w:rsidRPr="00930EA6">
              <w:rPr>
                <w:rFonts w:hAnsi="HG丸ｺﾞｼｯｸM-PRO"/>
                <w:sz w:val="20"/>
                <w:szCs w:val="20"/>
              </w:rPr>
              <w:t>114</w:t>
            </w:r>
            <w:r w:rsidR="000B79E6" w:rsidRPr="00930EA6">
              <w:rPr>
                <w:rFonts w:hAnsi="HG丸ｺﾞｼｯｸM-PRO" w:hint="eastAsia"/>
                <w:sz w:val="20"/>
                <w:szCs w:val="20"/>
              </w:rPr>
              <w:t>分</w:t>
            </w:r>
            <w:r w:rsidR="000B79E6" w:rsidRPr="00930EA6">
              <w:rPr>
                <w:rFonts w:hAnsi="HG丸ｺﾞｼｯｸM-PRO"/>
                <w:sz w:val="20"/>
                <w:szCs w:val="20"/>
              </w:rPr>
              <w:t>/日</w:t>
            </w:r>
            <w:r>
              <w:rPr>
                <w:rFonts w:hAnsi="HG丸ｺﾞｼｯｸM-PRO"/>
                <w:sz w:val="20"/>
                <w:szCs w:val="20"/>
              </w:rPr>
              <w:t>)</w:t>
            </w:r>
          </w:p>
        </w:tc>
      </w:tr>
      <w:tr w:rsidR="000B79E6" w:rsidRPr="00930EA6" w14:paraId="10752D9D" w14:textId="77777777" w:rsidTr="00AE6E39">
        <w:trPr>
          <w:trHeight w:val="660"/>
        </w:trPr>
        <w:tc>
          <w:tcPr>
            <w:tcW w:w="3279" w:type="dxa"/>
            <w:tcBorders>
              <w:top w:val="dotted" w:sz="4" w:space="0" w:color="auto"/>
              <w:bottom w:val="dotted" w:sz="4" w:space="0" w:color="auto"/>
              <w:right w:val="single" w:sz="4" w:space="0" w:color="auto"/>
            </w:tcBorders>
            <w:shd w:val="clear" w:color="auto" w:fill="auto"/>
            <w:vAlign w:val="center"/>
          </w:tcPr>
          <w:p w14:paraId="33FF2F8E" w14:textId="77777777" w:rsidR="000B79E6" w:rsidRDefault="000B79E6" w:rsidP="00B84137">
            <w:pPr>
              <w:rPr>
                <w:rFonts w:hAnsi="HG丸ｺﾞｼｯｸM-PRO"/>
                <w:sz w:val="20"/>
                <w:szCs w:val="20"/>
              </w:rPr>
            </w:pPr>
            <w:r w:rsidRPr="00930EA6">
              <w:rPr>
                <w:rFonts w:hAnsi="HG丸ｺﾞｼｯｸM-PRO" w:hint="eastAsia"/>
                <w:sz w:val="20"/>
                <w:szCs w:val="20"/>
              </w:rPr>
              <w:t>女性活躍推進法に基づく推進</w:t>
            </w:r>
          </w:p>
          <w:p w14:paraId="5FD01E3F" w14:textId="77777777" w:rsidR="000B79E6" w:rsidRPr="00930EA6" w:rsidRDefault="000B79E6" w:rsidP="00B84137">
            <w:pPr>
              <w:rPr>
                <w:rFonts w:hAnsi="HG丸ｺﾞｼｯｸM-PRO"/>
                <w:sz w:val="20"/>
                <w:szCs w:val="20"/>
              </w:rPr>
            </w:pPr>
            <w:r w:rsidRPr="00930EA6">
              <w:rPr>
                <w:rFonts w:hAnsi="HG丸ｺﾞｼｯｸM-PRO" w:hint="eastAsia"/>
                <w:sz w:val="20"/>
                <w:szCs w:val="20"/>
              </w:rPr>
              <w:t>計画の策定市町村数</w:t>
            </w:r>
          </w:p>
        </w:tc>
        <w:tc>
          <w:tcPr>
            <w:tcW w:w="2127" w:type="dxa"/>
            <w:tcBorders>
              <w:top w:val="dotted" w:sz="4" w:space="0" w:color="403152" w:themeColor="accent4" w:themeShade="80"/>
              <w:left w:val="single" w:sz="4" w:space="0" w:color="auto"/>
              <w:bottom w:val="dotted" w:sz="4" w:space="0" w:color="auto"/>
              <w:right w:val="single" w:sz="4" w:space="0" w:color="auto"/>
            </w:tcBorders>
            <w:shd w:val="clear" w:color="auto" w:fill="auto"/>
            <w:vAlign w:val="center"/>
          </w:tcPr>
          <w:p w14:paraId="4E25318D" w14:textId="74AED3DB" w:rsidR="000B79E6" w:rsidRPr="00930EA6" w:rsidRDefault="000B79E6" w:rsidP="00B84137">
            <w:pPr>
              <w:jc w:val="center"/>
              <w:rPr>
                <w:rFonts w:hAnsi="HG丸ｺﾞｼｯｸM-PRO"/>
                <w:sz w:val="20"/>
                <w:szCs w:val="20"/>
              </w:rPr>
            </w:pPr>
            <w:r w:rsidRPr="00930EA6">
              <w:rPr>
                <w:rFonts w:hAnsi="HG丸ｺﾞｼｯｸM-PRO"/>
                <w:sz w:val="20"/>
                <w:szCs w:val="20"/>
              </w:rPr>
              <w:t>4</w:t>
            </w:r>
            <w:r w:rsidR="00E76311">
              <w:rPr>
                <w:rFonts w:hAnsi="HG丸ｺﾞｼｯｸM-PRO" w:hint="eastAsia"/>
                <w:sz w:val="20"/>
                <w:szCs w:val="20"/>
              </w:rPr>
              <w:t>2</w:t>
            </w:r>
            <w:r w:rsidRPr="00930EA6">
              <w:rPr>
                <w:rFonts w:hAnsi="HG丸ｺﾞｼｯｸM-PRO" w:hint="eastAsia"/>
                <w:sz w:val="20"/>
                <w:szCs w:val="20"/>
              </w:rPr>
              <w:t>市町</w:t>
            </w:r>
          </w:p>
          <w:p w14:paraId="03EABFD3" w14:textId="1CB86ED0" w:rsidR="000B79E6" w:rsidRPr="00930EA6" w:rsidRDefault="00655BA3" w:rsidP="00B84137">
            <w:pPr>
              <w:jc w:val="center"/>
              <w:rPr>
                <w:rFonts w:hAnsi="HG丸ｺﾞｼｯｸM-PRO"/>
                <w:sz w:val="20"/>
                <w:szCs w:val="20"/>
              </w:rPr>
            </w:pPr>
            <w:r>
              <w:rPr>
                <w:rFonts w:hAnsi="HG丸ｺﾞｼｯｸM-PRO" w:hint="eastAsia"/>
                <w:sz w:val="20"/>
                <w:szCs w:val="20"/>
              </w:rPr>
              <w:t>(</w:t>
            </w:r>
            <w:r w:rsidR="000B79E6" w:rsidRPr="00930EA6">
              <w:rPr>
                <w:rFonts w:hAnsi="HG丸ｺﾞｼｯｸM-PRO"/>
                <w:sz w:val="20"/>
                <w:szCs w:val="20"/>
              </w:rPr>
              <w:t>R</w:t>
            </w:r>
            <w:r w:rsidR="00E76311">
              <w:rPr>
                <w:rFonts w:hAnsi="HG丸ｺﾞｼｯｸM-PRO" w:hint="eastAsia"/>
                <w:sz w:val="20"/>
                <w:szCs w:val="20"/>
              </w:rPr>
              <w:t>7</w:t>
            </w:r>
            <w:r w:rsidR="000B79E6" w:rsidRPr="00930EA6">
              <w:rPr>
                <w:rFonts w:hAnsi="HG丸ｺﾞｼｯｸM-PRO" w:hint="eastAsia"/>
                <w:sz w:val="20"/>
                <w:szCs w:val="20"/>
              </w:rPr>
              <w:t>年度</w:t>
            </w:r>
            <w:r>
              <w:rPr>
                <w:rFonts w:hAnsi="HG丸ｺﾞｼｯｸM-PRO" w:hint="eastAsia"/>
                <w:sz w:val="20"/>
                <w:szCs w:val="20"/>
              </w:rPr>
              <w:t>)</w:t>
            </w:r>
          </w:p>
        </w:tc>
        <w:tc>
          <w:tcPr>
            <w:tcW w:w="1984" w:type="dxa"/>
            <w:tcBorders>
              <w:top w:val="dotted" w:sz="4" w:space="0" w:color="auto"/>
              <w:left w:val="single" w:sz="4" w:space="0" w:color="auto"/>
              <w:bottom w:val="dotted" w:sz="4" w:space="0" w:color="auto"/>
            </w:tcBorders>
            <w:vAlign w:val="center"/>
          </w:tcPr>
          <w:p w14:paraId="5FCDADB5" w14:textId="77777777" w:rsidR="000B79E6" w:rsidRPr="00930EA6" w:rsidRDefault="000B79E6" w:rsidP="00B84137">
            <w:pPr>
              <w:jc w:val="center"/>
              <w:rPr>
                <w:rFonts w:hAnsi="HG丸ｺﾞｼｯｸM-PRO"/>
                <w:sz w:val="20"/>
                <w:szCs w:val="20"/>
              </w:rPr>
            </w:pPr>
            <w:r w:rsidRPr="00930EA6">
              <w:rPr>
                <w:rFonts w:hAnsi="HG丸ｺﾞｼｯｸM-PRO" w:hint="eastAsia"/>
                <w:sz w:val="20"/>
                <w:szCs w:val="20"/>
              </w:rPr>
              <w:t>全市町村</w:t>
            </w:r>
          </w:p>
        </w:tc>
        <w:tc>
          <w:tcPr>
            <w:tcW w:w="2415" w:type="dxa"/>
            <w:tcBorders>
              <w:top w:val="dotted" w:sz="4" w:space="0" w:color="auto"/>
              <w:left w:val="single" w:sz="4" w:space="0" w:color="auto"/>
              <w:bottom w:val="dotted" w:sz="4" w:space="0" w:color="auto"/>
            </w:tcBorders>
            <w:vAlign w:val="center"/>
          </w:tcPr>
          <w:p w14:paraId="708DF176" w14:textId="77777777" w:rsidR="000B79E6" w:rsidRPr="00930EA6" w:rsidRDefault="000B79E6" w:rsidP="00B84137">
            <w:pPr>
              <w:spacing w:line="480" w:lineRule="auto"/>
              <w:jc w:val="center"/>
              <w:rPr>
                <w:rFonts w:hAnsi="HG丸ｺﾞｼｯｸM-PRO"/>
                <w:sz w:val="20"/>
                <w:szCs w:val="20"/>
              </w:rPr>
            </w:pPr>
            <w:r w:rsidRPr="00930EA6">
              <w:rPr>
                <w:rFonts w:hAnsi="HG丸ｺﾞｼｯｸM-PRO" w:hint="eastAsia"/>
                <w:sz w:val="20"/>
                <w:szCs w:val="20"/>
              </w:rPr>
              <w:t>―</w:t>
            </w:r>
          </w:p>
        </w:tc>
      </w:tr>
      <w:tr w:rsidR="000B79E6" w:rsidRPr="00930EA6" w14:paraId="672A391C" w14:textId="77777777" w:rsidTr="00AE6E39">
        <w:trPr>
          <w:trHeight w:val="660"/>
        </w:trPr>
        <w:tc>
          <w:tcPr>
            <w:tcW w:w="3279" w:type="dxa"/>
            <w:tcBorders>
              <w:top w:val="dotted" w:sz="4" w:space="0" w:color="auto"/>
              <w:bottom w:val="dotted" w:sz="4" w:space="0" w:color="auto"/>
              <w:right w:val="single" w:sz="4" w:space="0" w:color="auto"/>
            </w:tcBorders>
            <w:shd w:val="clear" w:color="auto" w:fill="auto"/>
            <w:vAlign w:val="center"/>
          </w:tcPr>
          <w:p w14:paraId="3E4200E2" w14:textId="77777777" w:rsidR="000B79E6" w:rsidRPr="00930EA6" w:rsidRDefault="000B79E6" w:rsidP="00B84137">
            <w:pPr>
              <w:spacing w:line="480" w:lineRule="auto"/>
              <w:rPr>
                <w:rFonts w:hAnsi="HG丸ｺﾞｼｯｸM-PRO"/>
                <w:sz w:val="20"/>
                <w:szCs w:val="20"/>
              </w:rPr>
            </w:pPr>
            <w:r w:rsidRPr="00930EA6">
              <w:rPr>
                <w:rFonts w:hAnsi="HG丸ｺﾞｼｯｸM-PRO" w:hint="eastAsia"/>
                <w:sz w:val="20"/>
                <w:szCs w:val="20"/>
              </w:rPr>
              <w:t>ドーンセンターの認知度</w:t>
            </w:r>
          </w:p>
        </w:tc>
        <w:tc>
          <w:tcPr>
            <w:tcW w:w="2127" w:type="dxa"/>
            <w:tcBorders>
              <w:top w:val="dotted" w:sz="4" w:space="0" w:color="auto"/>
              <w:left w:val="single" w:sz="4" w:space="0" w:color="auto"/>
              <w:bottom w:val="dotted" w:sz="4" w:space="0" w:color="auto"/>
              <w:right w:val="single" w:sz="4" w:space="0" w:color="auto"/>
            </w:tcBorders>
            <w:shd w:val="clear" w:color="auto" w:fill="auto"/>
            <w:vAlign w:val="center"/>
          </w:tcPr>
          <w:p w14:paraId="0528C26F" w14:textId="6A7FE166" w:rsidR="000B79E6" w:rsidRPr="00930EA6" w:rsidRDefault="000B79E6" w:rsidP="00B84137">
            <w:pPr>
              <w:jc w:val="center"/>
              <w:rPr>
                <w:rFonts w:hAnsi="HG丸ｺﾞｼｯｸM-PRO"/>
                <w:sz w:val="20"/>
                <w:szCs w:val="20"/>
              </w:rPr>
            </w:pPr>
            <w:r w:rsidRPr="00930EA6">
              <w:rPr>
                <w:rFonts w:hAnsi="HG丸ｺﾞｼｯｸM-PRO"/>
                <w:sz w:val="20"/>
                <w:szCs w:val="20"/>
              </w:rPr>
              <w:t>36.6</w:t>
            </w:r>
            <w:r w:rsidR="00655BA3">
              <w:rPr>
                <w:rFonts w:hAnsi="HG丸ｺﾞｼｯｸM-PRO"/>
                <w:sz w:val="20"/>
                <w:szCs w:val="20"/>
              </w:rPr>
              <w:t>％</w:t>
            </w:r>
          </w:p>
          <w:p w14:paraId="07B7D81F" w14:textId="0C5373B0" w:rsidR="000B79E6" w:rsidRPr="00930EA6" w:rsidRDefault="00655BA3" w:rsidP="00B84137">
            <w:pPr>
              <w:jc w:val="center"/>
              <w:rPr>
                <w:rFonts w:hAnsi="HG丸ｺﾞｼｯｸM-PRO"/>
                <w:sz w:val="20"/>
                <w:szCs w:val="20"/>
              </w:rPr>
            </w:pPr>
            <w:r>
              <w:rPr>
                <w:rFonts w:hAnsi="HG丸ｺﾞｼｯｸM-PRO" w:hint="eastAsia"/>
                <w:sz w:val="20"/>
                <w:szCs w:val="20"/>
              </w:rPr>
              <w:t>(</w:t>
            </w:r>
            <w:r w:rsidR="000B79E6" w:rsidRPr="00930EA6">
              <w:rPr>
                <w:rFonts w:hAnsi="HG丸ｺﾞｼｯｸM-PRO"/>
                <w:sz w:val="20"/>
                <w:szCs w:val="20"/>
              </w:rPr>
              <w:t>R6</w:t>
            </w:r>
            <w:r w:rsidR="000B79E6" w:rsidRPr="00930EA6">
              <w:rPr>
                <w:rFonts w:hAnsi="HG丸ｺﾞｼｯｸM-PRO" w:hint="eastAsia"/>
                <w:sz w:val="20"/>
                <w:szCs w:val="20"/>
              </w:rPr>
              <w:t>年</w:t>
            </w:r>
            <w:r>
              <w:rPr>
                <w:rFonts w:hAnsi="HG丸ｺﾞｼｯｸM-PRO" w:hint="eastAsia"/>
                <w:sz w:val="20"/>
                <w:szCs w:val="20"/>
              </w:rPr>
              <w:t>)</w:t>
            </w:r>
          </w:p>
        </w:tc>
        <w:tc>
          <w:tcPr>
            <w:tcW w:w="1984" w:type="dxa"/>
            <w:tcBorders>
              <w:top w:val="dotted" w:sz="4" w:space="0" w:color="auto"/>
              <w:left w:val="single" w:sz="4" w:space="0" w:color="auto"/>
              <w:bottom w:val="dotted" w:sz="4" w:space="0" w:color="auto"/>
            </w:tcBorders>
            <w:vAlign w:val="center"/>
          </w:tcPr>
          <w:p w14:paraId="32EACECA" w14:textId="7889E640" w:rsidR="000B79E6" w:rsidRPr="00930EA6" w:rsidRDefault="000B79E6" w:rsidP="00B84137">
            <w:pPr>
              <w:jc w:val="center"/>
              <w:rPr>
                <w:rFonts w:hAnsi="HG丸ｺﾞｼｯｸM-PRO"/>
                <w:sz w:val="20"/>
                <w:szCs w:val="20"/>
              </w:rPr>
            </w:pPr>
            <w:r w:rsidRPr="00930EA6">
              <w:rPr>
                <w:rFonts w:hAnsi="HG丸ｺﾞｼｯｸM-PRO"/>
                <w:sz w:val="20"/>
                <w:szCs w:val="20"/>
              </w:rPr>
              <w:t>45</w:t>
            </w:r>
            <w:r w:rsidR="00655BA3">
              <w:rPr>
                <w:rFonts w:hAnsi="HG丸ｺﾞｼｯｸM-PRO"/>
                <w:sz w:val="20"/>
                <w:szCs w:val="20"/>
              </w:rPr>
              <w:t>％</w:t>
            </w:r>
          </w:p>
        </w:tc>
        <w:tc>
          <w:tcPr>
            <w:tcW w:w="2415" w:type="dxa"/>
            <w:tcBorders>
              <w:top w:val="dotted" w:sz="4" w:space="0" w:color="auto"/>
              <w:left w:val="single" w:sz="4" w:space="0" w:color="auto"/>
              <w:bottom w:val="dotted" w:sz="4" w:space="0" w:color="auto"/>
            </w:tcBorders>
            <w:vAlign w:val="center"/>
          </w:tcPr>
          <w:p w14:paraId="750BF7B1" w14:textId="77777777" w:rsidR="000B79E6" w:rsidRPr="00930EA6" w:rsidRDefault="000B79E6" w:rsidP="00B84137">
            <w:pPr>
              <w:spacing w:line="480" w:lineRule="auto"/>
              <w:jc w:val="center"/>
              <w:rPr>
                <w:rFonts w:hAnsi="HG丸ｺﾞｼｯｸM-PRO"/>
                <w:sz w:val="20"/>
                <w:szCs w:val="20"/>
              </w:rPr>
            </w:pPr>
            <w:r w:rsidRPr="00930EA6">
              <w:rPr>
                <w:rFonts w:hAnsi="HG丸ｺﾞｼｯｸM-PRO" w:hint="eastAsia"/>
                <w:sz w:val="20"/>
                <w:szCs w:val="20"/>
              </w:rPr>
              <w:t>府民意識調査</w:t>
            </w:r>
          </w:p>
        </w:tc>
      </w:tr>
      <w:tr w:rsidR="008A0390" w:rsidRPr="00930EA6" w14:paraId="2240EB60" w14:textId="77777777" w:rsidTr="00AE6E39">
        <w:trPr>
          <w:trHeight w:val="660"/>
        </w:trPr>
        <w:tc>
          <w:tcPr>
            <w:tcW w:w="3279" w:type="dxa"/>
            <w:tcBorders>
              <w:top w:val="dotted" w:sz="4" w:space="0" w:color="auto"/>
              <w:bottom w:val="dotted" w:sz="4" w:space="0" w:color="auto"/>
              <w:right w:val="single" w:sz="4" w:space="0" w:color="auto"/>
            </w:tcBorders>
            <w:shd w:val="clear" w:color="auto" w:fill="auto"/>
            <w:vAlign w:val="center"/>
          </w:tcPr>
          <w:p w14:paraId="1DE1A15A" w14:textId="56DCA6D3" w:rsidR="008A0390" w:rsidRPr="00930EA6" w:rsidRDefault="008A0390">
            <w:pPr>
              <w:rPr>
                <w:rFonts w:hAnsi="HG丸ｺﾞｼｯｸM-PRO"/>
                <w:sz w:val="20"/>
                <w:szCs w:val="20"/>
              </w:rPr>
            </w:pPr>
            <w:r w:rsidRPr="00930EA6">
              <w:rPr>
                <w:rFonts w:hAnsi="HG丸ｺﾞｼｯｸM-PRO" w:hint="eastAsia"/>
                <w:sz w:val="20"/>
                <w:szCs w:val="20"/>
              </w:rPr>
              <w:t>大阪府</w:t>
            </w:r>
            <w:r w:rsidR="00655BA3">
              <w:rPr>
                <w:rFonts w:hAnsi="HG丸ｺﾞｼｯｸM-PRO" w:hint="eastAsia"/>
                <w:sz w:val="20"/>
                <w:szCs w:val="20"/>
              </w:rPr>
              <w:t>(</w:t>
            </w:r>
            <w:r w:rsidRPr="00930EA6">
              <w:rPr>
                <w:rFonts w:hAnsi="HG丸ｺﾞｼｯｸM-PRO" w:hint="eastAsia"/>
                <w:sz w:val="20"/>
                <w:szCs w:val="20"/>
              </w:rPr>
              <w:t>知事部局等</w:t>
            </w:r>
            <w:r w:rsidR="00655BA3">
              <w:rPr>
                <w:rFonts w:hAnsi="HG丸ｺﾞｼｯｸM-PRO" w:hint="eastAsia"/>
                <w:sz w:val="20"/>
                <w:szCs w:val="20"/>
              </w:rPr>
              <w:t>)</w:t>
            </w:r>
            <w:r w:rsidRPr="00930EA6">
              <w:rPr>
                <w:rFonts w:hAnsi="HG丸ｺﾞｼｯｸM-PRO" w:hint="eastAsia"/>
                <w:sz w:val="20"/>
                <w:szCs w:val="20"/>
              </w:rPr>
              <w:t>における</w:t>
            </w:r>
          </w:p>
          <w:p w14:paraId="02B22085" w14:textId="77777777" w:rsidR="008A0390" w:rsidRPr="00930EA6" w:rsidRDefault="008A0390">
            <w:pPr>
              <w:rPr>
                <w:rFonts w:hAnsi="HG丸ｺﾞｼｯｸM-PRO"/>
                <w:sz w:val="20"/>
                <w:szCs w:val="20"/>
              </w:rPr>
            </w:pPr>
            <w:r w:rsidRPr="00930EA6">
              <w:rPr>
                <w:rFonts w:hAnsi="HG丸ｺﾞｼｯｸM-PRO" w:hint="eastAsia"/>
                <w:sz w:val="20"/>
                <w:szCs w:val="20"/>
              </w:rPr>
              <w:t>男性職員の育児休業取得率</w:t>
            </w:r>
          </w:p>
          <w:p w14:paraId="7CB39679" w14:textId="3E8A4C5B" w:rsidR="008A0390" w:rsidRPr="00930EA6" w:rsidRDefault="00655BA3">
            <w:pPr>
              <w:rPr>
                <w:rFonts w:hAnsi="HG丸ｺﾞｼｯｸM-PRO"/>
                <w:sz w:val="20"/>
                <w:szCs w:val="20"/>
              </w:rPr>
            </w:pPr>
            <w:r>
              <w:rPr>
                <w:rFonts w:hAnsi="HG丸ｺﾞｼｯｸM-PRO" w:hint="eastAsia"/>
                <w:sz w:val="20"/>
                <w:szCs w:val="20"/>
              </w:rPr>
              <w:t>(</w:t>
            </w:r>
            <w:r w:rsidR="006707E0">
              <w:rPr>
                <w:rFonts w:hAnsi="HG丸ｺﾞｼｯｸM-PRO" w:hint="eastAsia"/>
                <w:sz w:val="20"/>
                <w:szCs w:val="20"/>
              </w:rPr>
              <w:t>2週間以上の</w:t>
            </w:r>
            <w:r w:rsidR="008A0390" w:rsidRPr="00930EA6">
              <w:rPr>
                <w:rFonts w:hAnsi="HG丸ｺﾞｼｯｸM-PRO" w:hint="eastAsia"/>
                <w:sz w:val="20"/>
                <w:szCs w:val="20"/>
              </w:rPr>
              <w:t>取得</w:t>
            </w:r>
            <w:r>
              <w:rPr>
                <w:rFonts w:hAnsi="HG丸ｺﾞｼｯｸM-PRO" w:hint="eastAsia"/>
                <w:sz w:val="20"/>
                <w:szCs w:val="20"/>
              </w:rPr>
              <w:t>)</w:t>
            </w:r>
            <w:r w:rsidR="008A0390" w:rsidRPr="00930EA6">
              <w:rPr>
                <w:rFonts w:hAnsi="HG丸ｺﾞｼｯｸM-PRO" w:hint="eastAsia"/>
                <w:sz w:val="20"/>
                <w:szCs w:val="20"/>
              </w:rPr>
              <w:t xml:space="preserve">　</w:t>
            </w:r>
          </w:p>
        </w:tc>
        <w:tc>
          <w:tcPr>
            <w:tcW w:w="2127" w:type="dxa"/>
            <w:tcBorders>
              <w:top w:val="dotted" w:sz="4" w:space="0" w:color="auto"/>
              <w:left w:val="single" w:sz="4" w:space="0" w:color="auto"/>
              <w:bottom w:val="dotted" w:sz="4" w:space="0" w:color="auto"/>
              <w:right w:val="single" w:sz="4" w:space="0" w:color="auto"/>
            </w:tcBorders>
            <w:shd w:val="clear" w:color="auto" w:fill="auto"/>
            <w:vAlign w:val="center"/>
          </w:tcPr>
          <w:p w14:paraId="68E6839D" w14:textId="4A5287F3" w:rsidR="008A0390" w:rsidRPr="00AE6E39" w:rsidRDefault="00655BA3">
            <w:pPr>
              <w:jc w:val="center"/>
              <w:rPr>
                <w:rFonts w:hAnsi="HG丸ｺﾞｼｯｸM-PRO"/>
                <w:sz w:val="20"/>
                <w:szCs w:val="20"/>
              </w:rPr>
            </w:pPr>
            <w:r>
              <w:rPr>
                <w:rFonts w:hAnsi="HG丸ｺﾞｼｯｸM-PRO" w:hint="eastAsia"/>
                <w:sz w:val="20"/>
                <w:szCs w:val="20"/>
              </w:rPr>
              <w:t>(</w:t>
            </w:r>
            <w:r w:rsidR="008A0390" w:rsidRPr="00AE6E39">
              <w:rPr>
                <w:rFonts w:hAnsi="HG丸ｺﾞｼｯｸM-PRO" w:hint="eastAsia"/>
                <w:sz w:val="20"/>
                <w:szCs w:val="20"/>
              </w:rPr>
              <w:t>参考値※</w:t>
            </w:r>
            <w:r>
              <w:rPr>
                <w:rFonts w:hAnsi="HG丸ｺﾞｼｯｸM-PRO" w:hint="eastAsia"/>
                <w:sz w:val="20"/>
                <w:szCs w:val="20"/>
              </w:rPr>
              <w:t>)</w:t>
            </w:r>
          </w:p>
          <w:p w14:paraId="6E540030" w14:textId="4E216D48" w:rsidR="008A0390" w:rsidRPr="00AE6E39" w:rsidRDefault="008A0390">
            <w:pPr>
              <w:jc w:val="center"/>
              <w:rPr>
                <w:rFonts w:hAnsi="HG丸ｺﾞｼｯｸM-PRO"/>
                <w:sz w:val="20"/>
                <w:szCs w:val="20"/>
              </w:rPr>
            </w:pPr>
            <w:r w:rsidRPr="00AE6E39">
              <w:rPr>
                <w:rFonts w:hAnsi="HG丸ｺﾞｼｯｸM-PRO"/>
                <w:sz w:val="20"/>
                <w:szCs w:val="20"/>
              </w:rPr>
              <w:t>62.4</w:t>
            </w:r>
            <w:r w:rsidR="00655BA3">
              <w:rPr>
                <w:rFonts w:hAnsi="HG丸ｺﾞｼｯｸM-PRO"/>
                <w:sz w:val="20"/>
                <w:szCs w:val="20"/>
              </w:rPr>
              <w:t>％(</w:t>
            </w:r>
            <w:r w:rsidRPr="00AE6E39">
              <w:rPr>
                <w:rFonts w:hAnsi="HG丸ｺﾞｼｯｸM-PRO"/>
                <w:sz w:val="20"/>
                <w:szCs w:val="20"/>
              </w:rPr>
              <w:t>R6年度</w:t>
            </w:r>
            <w:r w:rsidR="00655BA3">
              <w:rPr>
                <w:rFonts w:hAnsi="HG丸ｺﾞｼｯｸM-PRO"/>
                <w:sz w:val="20"/>
                <w:szCs w:val="20"/>
              </w:rPr>
              <w:t>)</w:t>
            </w:r>
          </w:p>
          <w:p w14:paraId="10A0A149" w14:textId="50F74EAD" w:rsidR="008A0390" w:rsidRPr="00AE6E39" w:rsidRDefault="00655BA3">
            <w:pPr>
              <w:jc w:val="center"/>
              <w:rPr>
                <w:rFonts w:hAnsi="HG丸ｺﾞｼｯｸM-PRO"/>
                <w:sz w:val="20"/>
                <w:szCs w:val="20"/>
              </w:rPr>
            </w:pPr>
            <w:r>
              <w:rPr>
                <w:rFonts w:hAnsi="HG丸ｺﾞｼｯｸM-PRO" w:hint="eastAsia"/>
                <w:sz w:val="20"/>
                <w:szCs w:val="20"/>
              </w:rPr>
              <w:t>(</w:t>
            </w:r>
            <w:r w:rsidR="008A0390" w:rsidRPr="00AE6E39">
              <w:rPr>
                <w:rFonts w:hAnsi="HG丸ｺﾞｼｯｸM-PRO"/>
                <w:sz w:val="20"/>
                <w:szCs w:val="20"/>
              </w:rPr>
              <w:t>1日以上の取得</w:t>
            </w:r>
            <w:r>
              <w:rPr>
                <w:rFonts w:hAnsi="HG丸ｺﾞｼｯｸM-PRO" w:hint="eastAsia"/>
                <w:sz w:val="20"/>
                <w:szCs w:val="20"/>
              </w:rPr>
              <w:t>)</w:t>
            </w:r>
          </w:p>
        </w:tc>
        <w:tc>
          <w:tcPr>
            <w:tcW w:w="1984" w:type="dxa"/>
            <w:tcBorders>
              <w:top w:val="dotted" w:sz="4" w:space="0" w:color="auto"/>
              <w:left w:val="single" w:sz="4" w:space="0" w:color="auto"/>
              <w:bottom w:val="dotted" w:sz="4" w:space="0" w:color="auto"/>
            </w:tcBorders>
            <w:vAlign w:val="center"/>
          </w:tcPr>
          <w:p w14:paraId="7D5834C6" w14:textId="3A921259" w:rsidR="008A0390" w:rsidRPr="00930EA6" w:rsidRDefault="008A0390">
            <w:pPr>
              <w:jc w:val="center"/>
              <w:rPr>
                <w:rFonts w:hAnsi="HG丸ｺﾞｼｯｸM-PRO"/>
                <w:sz w:val="20"/>
                <w:szCs w:val="20"/>
              </w:rPr>
            </w:pPr>
            <w:r w:rsidRPr="00930EA6">
              <w:rPr>
                <w:rFonts w:hAnsi="HG丸ｺﾞｼｯｸM-PRO"/>
                <w:sz w:val="20"/>
                <w:szCs w:val="20"/>
              </w:rPr>
              <w:t>85</w:t>
            </w:r>
            <w:r w:rsidR="00655BA3">
              <w:rPr>
                <w:rFonts w:hAnsi="HG丸ｺﾞｼｯｸM-PRO"/>
                <w:sz w:val="20"/>
                <w:szCs w:val="20"/>
              </w:rPr>
              <w:t>％</w:t>
            </w:r>
            <w:r w:rsidR="00EE0EDC" w:rsidRPr="00930EA6">
              <w:rPr>
                <w:rFonts w:hAnsi="HG丸ｺﾞｼｯｸM-PRO" w:hint="eastAsia"/>
                <w:sz w:val="20"/>
                <w:szCs w:val="20"/>
              </w:rPr>
              <w:t>以上</w:t>
            </w:r>
          </w:p>
        </w:tc>
        <w:tc>
          <w:tcPr>
            <w:tcW w:w="2415" w:type="dxa"/>
            <w:tcBorders>
              <w:top w:val="dotted" w:sz="4" w:space="0" w:color="auto"/>
              <w:left w:val="single" w:sz="4" w:space="0" w:color="auto"/>
              <w:bottom w:val="dotted" w:sz="4" w:space="0" w:color="auto"/>
            </w:tcBorders>
            <w:vAlign w:val="center"/>
          </w:tcPr>
          <w:p w14:paraId="5E18CE2B" w14:textId="4127FB9B" w:rsidR="00D60E46" w:rsidRDefault="008A0390" w:rsidP="00AE6E39">
            <w:pPr>
              <w:jc w:val="center"/>
              <w:rPr>
                <w:rFonts w:hAnsi="HG丸ｺﾞｼｯｸM-PRO"/>
                <w:sz w:val="20"/>
                <w:szCs w:val="20"/>
              </w:rPr>
            </w:pPr>
            <w:r w:rsidRPr="00930EA6">
              <w:rPr>
                <w:rFonts w:hAnsi="HG丸ｺﾞｼｯｸM-PRO"/>
                <w:sz w:val="20"/>
                <w:szCs w:val="20"/>
              </w:rPr>
              <w:t>大阪府特定事業主</w:t>
            </w:r>
          </w:p>
          <w:p w14:paraId="3BED862B" w14:textId="35EC2D6B" w:rsidR="008A0390" w:rsidRPr="00930EA6" w:rsidRDefault="008A0390">
            <w:pPr>
              <w:jc w:val="center"/>
              <w:rPr>
                <w:rFonts w:hAnsi="HG丸ｺﾞｼｯｸM-PRO"/>
                <w:sz w:val="20"/>
                <w:szCs w:val="20"/>
              </w:rPr>
            </w:pPr>
            <w:r w:rsidRPr="00930EA6">
              <w:rPr>
                <w:rFonts w:hAnsi="HG丸ｺﾞｼｯｸM-PRO"/>
                <w:sz w:val="20"/>
                <w:szCs w:val="20"/>
              </w:rPr>
              <w:t>行動計画</w:t>
            </w:r>
          </w:p>
        </w:tc>
      </w:tr>
      <w:tr w:rsidR="008A0390" w:rsidRPr="00930EA6" w14:paraId="07ED539A" w14:textId="77777777" w:rsidTr="00AE6E39">
        <w:trPr>
          <w:trHeight w:val="660"/>
        </w:trPr>
        <w:tc>
          <w:tcPr>
            <w:tcW w:w="3279" w:type="dxa"/>
            <w:tcBorders>
              <w:top w:val="dotted" w:sz="4" w:space="0" w:color="auto"/>
              <w:bottom w:val="single" w:sz="12" w:space="0" w:color="auto"/>
              <w:right w:val="single" w:sz="4" w:space="0" w:color="auto"/>
            </w:tcBorders>
            <w:shd w:val="clear" w:color="auto" w:fill="auto"/>
            <w:vAlign w:val="center"/>
          </w:tcPr>
          <w:p w14:paraId="0B675750" w14:textId="1715EE27" w:rsidR="008A0390" w:rsidRPr="00930EA6" w:rsidRDefault="008A0390">
            <w:pPr>
              <w:rPr>
                <w:rFonts w:hAnsi="HG丸ｺﾞｼｯｸM-PRO"/>
                <w:sz w:val="20"/>
                <w:szCs w:val="20"/>
              </w:rPr>
            </w:pPr>
            <w:r w:rsidRPr="00930EA6">
              <w:rPr>
                <w:rFonts w:hAnsi="HG丸ｺﾞｼｯｸM-PRO" w:hint="eastAsia"/>
                <w:sz w:val="20"/>
                <w:szCs w:val="20"/>
              </w:rPr>
              <w:t>大阪府</w:t>
            </w:r>
            <w:r w:rsidR="00655BA3">
              <w:rPr>
                <w:rFonts w:hAnsi="HG丸ｺﾞｼｯｸM-PRO" w:hint="eastAsia"/>
                <w:sz w:val="20"/>
                <w:szCs w:val="20"/>
              </w:rPr>
              <w:t>(</w:t>
            </w:r>
            <w:r w:rsidRPr="00930EA6">
              <w:rPr>
                <w:rFonts w:hAnsi="HG丸ｺﾞｼｯｸM-PRO" w:hint="eastAsia"/>
                <w:sz w:val="20"/>
                <w:szCs w:val="20"/>
              </w:rPr>
              <w:t>府立学校</w:t>
            </w:r>
            <w:r w:rsidR="00655BA3">
              <w:rPr>
                <w:rFonts w:hAnsi="HG丸ｺﾞｼｯｸM-PRO" w:hint="eastAsia"/>
                <w:sz w:val="20"/>
                <w:szCs w:val="20"/>
              </w:rPr>
              <w:t>)</w:t>
            </w:r>
            <w:r w:rsidRPr="00930EA6">
              <w:rPr>
                <w:rFonts w:hAnsi="HG丸ｺﾞｼｯｸM-PRO" w:hint="eastAsia"/>
                <w:sz w:val="20"/>
                <w:szCs w:val="20"/>
              </w:rPr>
              <w:t>における</w:t>
            </w:r>
          </w:p>
          <w:p w14:paraId="482FC0EE" w14:textId="77777777" w:rsidR="008A0390" w:rsidRPr="00930EA6" w:rsidRDefault="008A0390">
            <w:pPr>
              <w:rPr>
                <w:rFonts w:hAnsi="HG丸ｺﾞｼｯｸM-PRO"/>
                <w:sz w:val="20"/>
                <w:szCs w:val="20"/>
              </w:rPr>
            </w:pPr>
            <w:r w:rsidRPr="00930EA6">
              <w:rPr>
                <w:rFonts w:hAnsi="HG丸ｺﾞｼｯｸM-PRO" w:hint="eastAsia"/>
                <w:sz w:val="20"/>
                <w:szCs w:val="20"/>
              </w:rPr>
              <w:t>男性教職員の育児休業取得率</w:t>
            </w:r>
          </w:p>
          <w:p w14:paraId="17DAE656" w14:textId="0C31B2DB" w:rsidR="008A0390" w:rsidRPr="00930EA6" w:rsidRDefault="00655BA3">
            <w:pPr>
              <w:rPr>
                <w:rFonts w:hAnsi="HG丸ｺﾞｼｯｸM-PRO"/>
                <w:sz w:val="20"/>
                <w:szCs w:val="20"/>
              </w:rPr>
            </w:pPr>
            <w:r>
              <w:rPr>
                <w:rFonts w:hAnsi="HG丸ｺﾞｼｯｸM-PRO" w:hint="eastAsia"/>
                <w:sz w:val="20"/>
                <w:szCs w:val="20"/>
              </w:rPr>
              <w:t>(</w:t>
            </w:r>
            <w:r w:rsidR="006707E0">
              <w:rPr>
                <w:rFonts w:hAnsi="HG丸ｺﾞｼｯｸM-PRO" w:hint="eastAsia"/>
                <w:sz w:val="20"/>
                <w:szCs w:val="20"/>
              </w:rPr>
              <w:t>2週間以上の</w:t>
            </w:r>
            <w:r w:rsidR="008A0390" w:rsidRPr="00930EA6">
              <w:rPr>
                <w:rFonts w:hAnsi="HG丸ｺﾞｼｯｸM-PRO" w:hint="eastAsia"/>
                <w:sz w:val="20"/>
                <w:szCs w:val="20"/>
              </w:rPr>
              <w:t>取得</w:t>
            </w:r>
            <w:r>
              <w:rPr>
                <w:rFonts w:hAnsi="HG丸ｺﾞｼｯｸM-PRO" w:hint="eastAsia"/>
                <w:sz w:val="20"/>
                <w:szCs w:val="20"/>
              </w:rPr>
              <w:t>)</w:t>
            </w:r>
            <w:r w:rsidR="008A0390" w:rsidRPr="00930EA6">
              <w:rPr>
                <w:rFonts w:hAnsi="HG丸ｺﾞｼｯｸM-PRO" w:hint="eastAsia"/>
                <w:sz w:val="20"/>
                <w:szCs w:val="20"/>
              </w:rPr>
              <w:t xml:space="preserve">　</w:t>
            </w:r>
          </w:p>
        </w:tc>
        <w:tc>
          <w:tcPr>
            <w:tcW w:w="2127" w:type="dxa"/>
            <w:tcBorders>
              <w:top w:val="dotted" w:sz="4" w:space="0" w:color="auto"/>
              <w:left w:val="single" w:sz="4" w:space="0" w:color="auto"/>
              <w:bottom w:val="single" w:sz="12" w:space="0" w:color="auto"/>
              <w:right w:val="single" w:sz="4" w:space="0" w:color="auto"/>
            </w:tcBorders>
            <w:shd w:val="clear" w:color="auto" w:fill="auto"/>
            <w:vAlign w:val="center"/>
          </w:tcPr>
          <w:p w14:paraId="680BDA09" w14:textId="69A7401E" w:rsidR="008A0390" w:rsidRPr="00930EA6" w:rsidRDefault="008A0390">
            <w:pPr>
              <w:jc w:val="center"/>
              <w:rPr>
                <w:rFonts w:hAnsi="HG丸ｺﾞｼｯｸM-PRO"/>
                <w:sz w:val="20"/>
                <w:szCs w:val="20"/>
              </w:rPr>
            </w:pPr>
            <w:r w:rsidRPr="00930EA6">
              <w:rPr>
                <w:rFonts w:hAnsi="HG丸ｺﾞｼｯｸM-PRO"/>
                <w:sz w:val="20"/>
                <w:szCs w:val="20"/>
              </w:rPr>
              <w:t>56.9</w:t>
            </w:r>
            <w:r w:rsidR="00655BA3">
              <w:rPr>
                <w:rFonts w:hAnsi="HG丸ｺﾞｼｯｸM-PRO"/>
                <w:sz w:val="20"/>
                <w:szCs w:val="20"/>
              </w:rPr>
              <w:t>％</w:t>
            </w:r>
          </w:p>
          <w:p w14:paraId="43C324DE" w14:textId="333F6F03" w:rsidR="008A0390" w:rsidRPr="00930EA6" w:rsidRDefault="00655BA3">
            <w:pPr>
              <w:jc w:val="center"/>
              <w:rPr>
                <w:rFonts w:hAnsi="HG丸ｺﾞｼｯｸM-PRO"/>
                <w:sz w:val="20"/>
                <w:szCs w:val="20"/>
              </w:rPr>
            </w:pPr>
            <w:r>
              <w:rPr>
                <w:rFonts w:hAnsi="HG丸ｺﾞｼｯｸM-PRO"/>
                <w:sz w:val="20"/>
                <w:szCs w:val="20"/>
              </w:rPr>
              <w:t>(</w:t>
            </w:r>
            <w:r w:rsidR="008A0390" w:rsidRPr="00930EA6">
              <w:rPr>
                <w:rFonts w:hAnsi="HG丸ｺﾞｼｯｸM-PRO"/>
                <w:sz w:val="20"/>
                <w:szCs w:val="20"/>
              </w:rPr>
              <w:t>R6年度</w:t>
            </w:r>
            <w:r>
              <w:rPr>
                <w:rFonts w:hAnsi="HG丸ｺﾞｼｯｸM-PRO"/>
                <w:sz w:val="20"/>
                <w:szCs w:val="20"/>
              </w:rPr>
              <w:t>)</w:t>
            </w:r>
          </w:p>
        </w:tc>
        <w:tc>
          <w:tcPr>
            <w:tcW w:w="1984" w:type="dxa"/>
            <w:tcBorders>
              <w:top w:val="dotted" w:sz="4" w:space="0" w:color="auto"/>
              <w:left w:val="single" w:sz="4" w:space="0" w:color="auto"/>
              <w:bottom w:val="single" w:sz="12" w:space="0" w:color="auto"/>
            </w:tcBorders>
            <w:vAlign w:val="center"/>
          </w:tcPr>
          <w:p w14:paraId="306A3842" w14:textId="23929D02" w:rsidR="008A0390" w:rsidRPr="00930EA6" w:rsidRDefault="008A0390">
            <w:pPr>
              <w:jc w:val="center"/>
              <w:rPr>
                <w:rFonts w:hAnsi="HG丸ｺﾞｼｯｸM-PRO"/>
                <w:sz w:val="20"/>
                <w:szCs w:val="20"/>
              </w:rPr>
            </w:pPr>
            <w:r w:rsidRPr="00930EA6">
              <w:rPr>
                <w:rFonts w:hAnsi="HG丸ｺﾞｼｯｸM-PRO"/>
                <w:sz w:val="20"/>
                <w:szCs w:val="20"/>
              </w:rPr>
              <w:t>85</w:t>
            </w:r>
            <w:r w:rsidR="00655BA3">
              <w:rPr>
                <w:rFonts w:hAnsi="HG丸ｺﾞｼｯｸM-PRO"/>
                <w:sz w:val="20"/>
                <w:szCs w:val="20"/>
              </w:rPr>
              <w:t>％</w:t>
            </w:r>
            <w:r w:rsidRPr="00930EA6">
              <w:rPr>
                <w:rFonts w:hAnsi="HG丸ｺﾞｼｯｸM-PRO"/>
                <w:sz w:val="20"/>
                <w:szCs w:val="20"/>
              </w:rPr>
              <w:t>以上</w:t>
            </w:r>
          </w:p>
        </w:tc>
        <w:tc>
          <w:tcPr>
            <w:tcW w:w="2415" w:type="dxa"/>
            <w:tcBorders>
              <w:top w:val="dotted" w:sz="4" w:space="0" w:color="auto"/>
              <w:left w:val="single" w:sz="4" w:space="0" w:color="auto"/>
              <w:bottom w:val="single" w:sz="12" w:space="0" w:color="auto"/>
            </w:tcBorders>
            <w:vAlign w:val="center"/>
          </w:tcPr>
          <w:p w14:paraId="0D7D271B" w14:textId="4DD3E73F" w:rsidR="008A0390" w:rsidRPr="00930EA6" w:rsidRDefault="008A0390">
            <w:pPr>
              <w:jc w:val="center"/>
              <w:rPr>
                <w:rFonts w:hAnsi="HG丸ｺﾞｼｯｸM-PRO"/>
                <w:sz w:val="20"/>
                <w:szCs w:val="20"/>
              </w:rPr>
            </w:pPr>
            <w:r w:rsidRPr="00930EA6">
              <w:rPr>
                <w:rFonts w:hAnsi="HG丸ｺﾞｼｯｸM-PRO" w:hint="eastAsia"/>
                <w:sz w:val="20"/>
                <w:szCs w:val="20"/>
              </w:rPr>
              <w:t>次世代育成支援対策法に基づく大阪府教育委員会</w:t>
            </w:r>
          </w:p>
          <w:p w14:paraId="28D25F1B" w14:textId="77777777" w:rsidR="008A0390" w:rsidRPr="00930EA6" w:rsidRDefault="008A0390">
            <w:pPr>
              <w:jc w:val="center"/>
              <w:rPr>
                <w:rFonts w:hAnsi="HG丸ｺﾞｼｯｸM-PRO"/>
                <w:sz w:val="20"/>
                <w:szCs w:val="20"/>
              </w:rPr>
            </w:pPr>
            <w:r w:rsidRPr="00930EA6">
              <w:rPr>
                <w:rFonts w:hAnsi="HG丸ｺﾞｼｯｸM-PRO" w:hint="eastAsia"/>
                <w:sz w:val="20"/>
                <w:szCs w:val="20"/>
              </w:rPr>
              <w:t>特定事業主行動計画</w:t>
            </w:r>
          </w:p>
          <w:p w14:paraId="75FD0D1F" w14:textId="2FDEB302" w:rsidR="008A0390" w:rsidRPr="00930EA6" w:rsidRDefault="00655BA3">
            <w:pPr>
              <w:jc w:val="center"/>
              <w:rPr>
                <w:rFonts w:hAnsi="HG丸ｺﾞｼｯｸM-PRO"/>
                <w:sz w:val="20"/>
                <w:szCs w:val="20"/>
              </w:rPr>
            </w:pPr>
            <w:r>
              <w:rPr>
                <w:rFonts w:hAnsi="HG丸ｺﾞｼｯｸM-PRO" w:hint="eastAsia"/>
                <w:sz w:val="20"/>
                <w:szCs w:val="20"/>
              </w:rPr>
              <w:t>(</w:t>
            </w:r>
            <w:r w:rsidR="008A0390" w:rsidRPr="00930EA6">
              <w:rPr>
                <w:rFonts w:hAnsi="HG丸ｺﾞｼｯｸM-PRO" w:hint="eastAsia"/>
                <w:sz w:val="20"/>
                <w:szCs w:val="20"/>
              </w:rPr>
              <w:t>府立学校編</w:t>
            </w:r>
            <w:r>
              <w:rPr>
                <w:rFonts w:hAnsi="HG丸ｺﾞｼｯｸM-PRO" w:hint="eastAsia"/>
                <w:sz w:val="20"/>
                <w:szCs w:val="20"/>
              </w:rPr>
              <w:t>)</w:t>
            </w:r>
          </w:p>
        </w:tc>
      </w:tr>
    </w:tbl>
    <w:p w14:paraId="090C3EF2" w14:textId="3C6B9622" w:rsidR="00930EA6" w:rsidRDefault="00930EA6" w:rsidP="00E33464">
      <w:pPr>
        <w:widowControl/>
        <w:spacing w:line="340" w:lineRule="exact"/>
        <w:rPr>
          <w:rFonts w:hAnsi="メイリオ" w:cs="メイリオ"/>
          <w:b/>
          <w:sz w:val="28"/>
          <w:szCs w:val="24"/>
        </w:rPr>
      </w:pPr>
    </w:p>
    <w:p w14:paraId="066B5CDD" w14:textId="77777777" w:rsidR="00930EA6" w:rsidRDefault="00930EA6">
      <w:pPr>
        <w:widowControl/>
        <w:jc w:val="left"/>
        <w:rPr>
          <w:rFonts w:hAnsi="メイリオ" w:cs="メイリオ"/>
          <w:b/>
          <w:sz w:val="28"/>
          <w:szCs w:val="24"/>
        </w:rPr>
      </w:pPr>
      <w:r>
        <w:rPr>
          <w:rFonts w:hAnsi="メイリオ" w:cs="メイリオ"/>
          <w:b/>
          <w:sz w:val="28"/>
          <w:szCs w:val="24"/>
        </w:rPr>
        <w:br w:type="page"/>
      </w:r>
    </w:p>
    <w:p w14:paraId="6C8EC6C0" w14:textId="77777777" w:rsidR="00F70096" w:rsidRPr="003C2A7C" w:rsidRDefault="00F70096" w:rsidP="00E33464">
      <w:pPr>
        <w:widowControl/>
        <w:spacing w:line="340" w:lineRule="exact"/>
        <w:rPr>
          <w:rFonts w:hAnsi="メイリオ" w:cs="メイリオ"/>
          <w:b/>
          <w:sz w:val="28"/>
          <w:szCs w:val="24"/>
        </w:rPr>
      </w:pPr>
    </w:p>
    <w:tbl>
      <w:tblPr>
        <w:tblStyle w:val="a7"/>
        <w:tblW w:w="9641" w:type="dxa"/>
        <w:tblInd w:w="108" w:type="dxa"/>
        <w:tblLook w:val="04A0" w:firstRow="1" w:lastRow="0" w:firstColumn="1" w:lastColumn="0" w:noHBand="0" w:noVBand="1"/>
      </w:tblPr>
      <w:tblGrid>
        <w:gridCol w:w="4392"/>
        <w:gridCol w:w="2074"/>
        <w:gridCol w:w="3175"/>
      </w:tblGrid>
      <w:tr w:rsidR="00731B36" w:rsidRPr="00930EA6" w14:paraId="3EFF028B" w14:textId="77777777" w:rsidTr="00AE6E39">
        <w:trPr>
          <w:trHeight w:val="464"/>
        </w:trPr>
        <w:tc>
          <w:tcPr>
            <w:tcW w:w="4392" w:type="dxa"/>
            <w:tcBorders>
              <w:top w:val="single" w:sz="8" w:space="0" w:color="auto"/>
              <w:left w:val="single" w:sz="12" w:space="0" w:color="auto"/>
            </w:tcBorders>
            <w:shd w:val="clear" w:color="auto" w:fill="FFFFFF" w:themeFill="background1"/>
            <w:vAlign w:val="center"/>
          </w:tcPr>
          <w:p w14:paraId="5617E3AA" w14:textId="77777777" w:rsidR="00731B36" w:rsidRPr="00AE6E39" w:rsidRDefault="00731B36">
            <w:pPr>
              <w:widowControl/>
              <w:jc w:val="center"/>
              <w:rPr>
                <w:rFonts w:hAnsi="メイリオ" w:cs="メイリオ"/>
              </w:rPr>
            </w:pPr>
            <w:r w:rsidRPr="00AE6E39">
              <w:rPr>
                <w:rFonts w:hAnsi="メイリオ" w:cs="メイリオ" w:hint="eastAsia"/>
              </w:rPr>
              <w:t>参考指標</w:t>
            </w:r>
          </w:p>
        </w:tc>
        <w:tc>
          <w:tcPr>
            <w:tcW w:w="2074" w:type="dxa"/>
            <w:tcBorders>
              <w:top w:val="single" w:sz="8" w:space="0" w:color="auto"/>
            </w:tcBorders>
            <w:shd w:val="clear" w:color="auto" w:fill="FFFFFF" w:themeFill="background1"/>
            <w:vAlign w:val="center"/>
          </w:tcPr>
          <w:p w14:paraId="6D85E2F2" w14:textId="77777777" w:rsidR="00731B36" w:rsidRPr="00AE6E39" w:rsidRDefault="00731B36">
            <w:pPr>
              <w:widowControl/>
              <w:jc w:val="center"/>
              <w:rPr>
                <w:rFonts w:hAnsi="メイリオ" w:cs="メイリオ"/>
              </w:rPr>
            </w:pPr>
            <w:r w:rsidRPr="00AE6E39">
              <w:rPr>
                <w:rFonts w:hAnsi="メイリオ" w:cs="メイリオ" w:hint="eastAsia"/>
              </w:rPr>
              <w:t>現状値</w:t>
            </w:r>
          </w:p>
        </w:tc>
        <w:tc>
          <w:tcPr>
            <w:tcW w:w="3175" w:type="dxa"/>
            <w:tcBorders>
              <w:top w:val="single" w:sz="8" w:space="0" w:color="auto"/>
              <w:right w:val="single" w:sz="12" w:space="0" w:color="auto"/>
            </w:tcBorders>
            <w:shd w:val="clear" w:color="auto" w:fill="FFFFFF" w:themeFill="background1"/>
            <w:vAlign w:val="center"/>
          </w:tcPr>
          <w:p w14:paraId="44605739" w14:textId="77777777" w:rsidR="00731B36" w:rsidRPr="00AE6E39" w:rsidRDefault="00731B36">
            <w:pPr>
              <w:widowControl/>
              <w:jc w:val="center"/>
              <w:rPr>
                <w:rFonts w:hAnsi="メイリオ" w:cs="メイリオ"/>
              </w:rPr>
            </w:pPr>
            <w:r w:rsidRPr="00AE6E39">
              <w:rPr>
                <w:rFonts w:hAnsi="HGPｺﾞｼｯｸE" w:hint="eastAsia"/>
              </w:rPr>
              <w:t>参考・比較指標、備考</w:t>
            </w:r>
          </w:p>
        </w:tc>
      </w:tr>
      <w:tr w:rsidR="00731B36" w:rsidRPr="00930EA6" w14:paraId="07F5EAC2" w14:textId="77777777" w:rsidTr="00AE6E39">
        <w:trPr>
          <w:trHeight w:val="597"/>
        </w:trPr>
        <w:tc>
          <w:tcPr>
            <w:tcW w:w="4392" w:type="dxa"/>
            <w:tcBorders>
              <w:left w:val="single" w:sz="12" w:space="0" w:color="auto"/>
              <w:bottom w:val="dotted" w:sz="4" w:space="0" w:color="auto"/>
            </w:tcBorders>
            <w:vAlign w:val="center"/>
          </w:tcPr>
          <w:p w14:paraId="58116A5B"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男女の地位の平等感</w:t>
            </w:r>
          </w:p>
        </w:tc>
        <w:tc>
          <w:tcPr>
            <w:tcW w:w="2074" w:type="dxa"/>
            <w:tcBorders>
              <w:bottom w:val="dotted" w:sz="4" w:space="0" w:color="auto"/>
            </w:tcBorders>
            <w:vAlign w:val="center"/>
          </w:tcPr>
          <w:p w14:paraId="18081313" w14:textId="0D861358" w:rsidR="002126A1" w:rsidRDefault="0046661F">
            <w:pPr>
              <w:widowControl/>
              <w:jc w:val="center"/>
              <w:rPr>
                <w:rFonts w:hAnsi="メイリオ" w:cs="メイリオ"/>
                <w:sz w:val="20"/>
                <w:szCs w:val="20"/>
              </w:rPr>
            </w:pPr>
            <w:r>
              <w:rPr>
                <w:rFonts w:hAnsi="メイリオ" w:cs="メイリオ" w:hint="eastAsia"/>
                <w:sz w:val="20"/>
                <w:szCs w:val="20"/>
              </w:rPr>
              <w:t>16.2</w:t>
            </w:r>
            <w:r w:rsidR="00655BA3">
              <w:rPr>
                <w:rFonts w:hAnsi="メイリオ" w:cs="メイリオ"/>
                <w:sz w:val="20"/>
                <w:szCs w:val="20"/>
              </w:rPr>
              <w:t>％</w:t>
            </w:r>
          </w:p>
          <w:p w14:paraId="2F2A196C" w14:textId="13BC9AFE" w:rsidR="00731B36" w:rsidRPr="00AE6E39" w:rsidRDefault="00655BA3">
            <w:pPr>
              <w:widowControl/>
              <w:jc w:val="center"/>
              <w:rPr>
                <w:rFonts w:hAnsi="メイリオ" w:cs="メイリオ"/>
                <w:sz w:val="20"/>
                <w:szCs w:val="20"/>
              </w:rPr>
            </w:pPr>
            <w:r>
              <w:rPr>
                <w:rFonts w:hAnsi="メイリオ" w:cs="メイリオ"/>
                <w:sz w:val="20"/>
                <w:szCs w:val="20"/>
              </w:rPr>
              <w:t>(</w:t>
            </w:r>
            <w:r w:rsidR="00731B36" w:rsidRPr="00AE6E39">
              <w:rPr>
                <w:rFonts w:hAnsi="メイリオ" w:cs="メイリオ"/>
                <w:sz w:val="20"/>
                <w:szCs w:val="20"/>
              </w:rPr>
              <w:t>R</w:t>
            </w:r>
            <w:r w:rsidR="0046661F">
              <w:rPr>
                <w:rFonts w:hAnsi="メイリオ" w:cs="メイリオ" w:hint="eastAsia"/>
                <w:sz w:val="20"/>
                <w:szCs w:val="20"/>
              </w:rPr>
              <w:t>6</w:t>
            </w:r>
            <w:r w:rsidR="00731B36" w:rsidRPr="00AE6E39">
              <w:rPr>
                <w:rFonts w:hAnsi="メイリオ" w:cs="メイリオ"/>
                <w:sz w:val="20"/>
                <w:szCs w:val="20"/>
              </w:rPr>
              <w:t>年</w:t>
            </w:r>
            <w:r>
              <w:rPr>
                <w:rFonts w:hAnsi="メイリオ" w:cs="メイリオ"/>
                <w:sz w:val="20"/>
                <w:szCs w:val="20"/>
              </w:rPr>
              <w:t>)</w:t>
            </w:r>
          </w:p>
        </w:tc>
        <w:tc>
          <w:tcPr>
            <w:tcW w:w="3175" w:type="dxa"/>
            <w:tcBorders>
              <w:bottom w:val="dotted" w:sz="4" w:space="0" w:color="auto"/>
              <w:right w:val="single" w:sz="12" w:space="0" w:color="auto"/>
            </w:tcBorders>
            <w:vAlign w:val="center"/>
          </w:tcPr>
          <w:p w14:paraId="7D1E2171" w14:textId="77777777"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府民意識調査</w:t>
            </w:r>
          </w:p>
        </w:tc>
      </w:tr>
      <w:tr w:rsidR="00731B36" w:rsidRPr="00930EA6" w14:paraId="5183E1F4" w14:textId="77777777" w:rsidTr="00AE6E39">
        <w:trPr>
          <w:trHeight w:val="722"/>
        </w:trPr>
        <w:tc>
          <w:tcPr>
            <w:tcW w:w="4392" w:type="dxa"/>
            <w:tcBorders>
              <w:top w:val="dotted" w:sz="4" w:space="0" w:color="auto"/>
              <w:left w:val="single" w:sz="12" w:space="0" w:color="auto"/>
              <w:bottom w:val="dotted" w:sz="4" w:space="0" w:color="auto"/>
            </w:tcBorders>
            <w:vAlign w:val="center"/>
          </w:tcPr>
          <w:p w14:paraId="003BCDF3"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「男女共同参画社会」という用語の認知度</w:t>
            </w:r>
          </w:p>
        </w:tc>
        <w:tc>
          <w:tcPr>
            <w:tcW w:w="2074" w:type="dxa"/>
            <w:tcBorders>
              <w:top w:val="dotted" w:sz="4" w:space="0" w:color="auto"/>
              <w:bottom w:val="dotted" w:sz="4" w:space="0" w:color="auto"/>
            </w:tcBorders>
            <w:vAlign w:val="center"/>
          </w:tcPr>
          <w:p w14:paraId="4062BC59" w14:textId="4592C08A" w:rsidR="002126A1" w:rsidRDefault="0046661F">
            <w:pPr>
              <w:widowControl/>
              <w:jc w:val="center"/>
              <w:rPr>
                <w:rFonts w:hAnsi="メイリオ" w:cs="メイリオ"/>
                <w:sz w:val="20"/>
                <w:szCs w:val="20"/>
              </w:rPr>
            </w:pPr>
            <w:r>
              <w:rPr>
                <w:rFonts w:hAnsi="メイリオ" w:cs="メイリオ" w:hint="eastAsia"/>
                <w:sz w:val="20"/>
                <w:szCs w:val="20"/>
              </w:rPr>
              <w:t>66.2</w:t>
            </w:r>
            <w:r w:rsidR="00655BA3">
              <w:rPr>
                <w:rFonts w:hAnsi="メイリオ" w:cs="メイリオ"/>
                <w:sz w:val="20"/>
                <w:szCs w:val="20"/>
              </w:rPr>
              <w:t>％</w:t>
            </w:r>
          </w:p>
          <w:p w14:paraId="1158A2F8" w14:textId="280F90E2" w:rsidR="00731B36" w:rsidRPr="00AE6E39" w:rsidRDefault="00655BA3">
            <w:pPr>
              <w:widowControl/>
              <w:jc w:val="center"/>
              <w:rPr>
                <w:rFonts w:hAnsi="メイリオ" w:cs="メイリオ"/>
                <w:sz w:val="20"/>
                <w:szCs w:val="20"/>
              </w:rPr>
            </w:pPr>
            <w:r>
              <w:rPr>
                <w:rFonts w:hAnsi="メイリオ" w:cs="メイリオ"/>
                <w:sz w:val="20"/>
                <w:szCs w:val="20"/>
              </w:rPr>
              <w:t>(</w:t>
            </w:r>
            <w:r w:rsidR="00731B36" w:rsidRPr="00AE6E39">
              <w:rPr>
                <w:rFonts w:hAnsi="メイリオ" w:cs="メイリオ"/>
                <w:sz w:val="20"/>
                <w:szCs w:val="20"/>
              </w:rPr>
              <w:t>R</w:t>
            </w:r>
            <w:r w:rsidR="0046661F">
              <w:rPr>
                <w:rFonts w:hAnsi="メイリオ" w:cs="メイリオ" w:hint="eastAsia"/>
                <w:sz w:val="20"/>
                <w:szCs w:val="20"/>
              </w:rPr>
              <w:t>6</w:t>
            </w:r>
            <w:r w:rsidR="00731B36" w:rsidRPr="00AE6E39">
              <w:rPr>
                <w:rFonts w:hAnsi="メイリオ" w:cs="メイリオ"/>
                <w:sz w:val="20"/>
                <w:szCs w:val="20"/>
              </w:rPr>
              <w:t>年</w:t>
            </w:r>
            <w:r>
              <w:rPr>
                <w:rFonts w:hAnsi="メイリオ" w:cs="メイリオ"/>
                <w:sz w:val="20"/>
                <w:szCs w:val="20"/>
              </w:rPr>
              <w:t>)</w:t>
            </w:r>
          </w:p>
        </w:tc>
        <w:tc>
          <w:tcPr>
            <w:tcW w:w="3175" w:type="dxa"/>
            <w:tcBorders>
              <w:top w:val="dotted" w:sz="4" w:space="0" w:color="auto"/>
              <w:bottom w:val="dotted" w:sz="4" w:space="0" w:color="auto"/>
              <w:right w:val="single" w:sz="12" w:space="0" w:color="auto"/>
            </w:tcBorders>
            <w:vAlign w:val="center"/>
          </w:tcPr>
          <w:p w14:paraId="1070C6B6" w14:textId="77777777"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府民意識調査</w:t>
            </w:r>
          </w:p>
        </w:tc>
      </w:tr>
      <w:tr w:rsidR="00731B36" w:rsidRPr="00930EA6" w14:paraId="1EB64EC6" w14:textId="77777777" w:rsidTr="00AE6E39">
        <w:trPr>
          <w:trHeight w:val="1083"/>
        </w:trPr>
        <w:tc>
          <w:tcPr>
            <w:tcW w:w="4392" w:type="dxa"/>
            <w:tcBorders>
              <w:top w:val="dotted" w:sz="4" w:space="0" w:color="auto"/>
              <w:left w:val="single" w:sz="12" w:space="0" w:color="auto"/>
              <w:bottom w:val="dotted" w:sz="4" w:space="0" w:color="auto"/>
            </w:tcBorders>
          </w:tcPr>
          <w:p w14:paraId="4B80359F" w14:textId="4C759028" w:rsidR="00731B36" w:rsidRPr="00AE6E39" w:rsidRDefault="00731B36">
            <w:pPr>
              <w:widowControl/>
              <w:spacing w:before="240"/>
              <w:jc w:val="left"/>
              <w:rPr>
                <w:rFonts w:hAnsi="メイリオ" w:cs="メイリオ"/>
                <w:sz w:val="20"/>
                <w:szCs w:val="20"/>
              </w:rPr>
            </w:pPr>
            <w:r w:rsidRPr="00AE6E39">
              <w:rPr>
                <w:rFonts w:hAnsi="メイリオ" w:cs="メイリオ" w:hint="eastAsia"/>
                <w:sz w:val="20"/>
                <w:szCs w:val="20"/>
              </w:rPr>
              <w:t>小中学校及び府立学校における男女平等教育</w:t>
            </w:r>
            <w:r w:rsidR="00E76311">
              <w:rPr>
                <w:rFonts w:hAnsi="メイリオ" w:cs="メイリオ"/>
                <w:sz w:val="20"/>
                <w:szCs w:val="20"/>
              </w:rPr>
              <w:br/>
            </w:r>
            <w:r w:rsidRPr="00AE6E39">
              <w:rPr>
                <w:rFonts w:hAnsi="メイリオ" w:cs="メイリオ" w:hint="eastAsia"/>
                <w:sz w:val="20"/>
                <w:szCs w:val="20"/>
              </w:rPr>
              <w:t>指導事例集の活用率</w:t>
            </w:r>
          </w:p>
        </w:tc>
        <w:tc>
          <w:tcPr>
            <w:tcW w:w="2074" w:type="dxa"/>
            <w:tcBorders>
              <w:top w:val="dotted" w:sz="4" w:space="0" w:color="auto"/>
              <w:bottom w:val="dotted" w:sz="4" w:space="0" w:color="auto"/>
            </w:tcBorders>
            <w:vAlign w:val="center"/>
          </w:tcPr>
          <w:p w14:paraId="1095FAF8" w14:textId="7835E58C" w:rsidR="00731B36" w:rsidRPr="007E351B" w:rsidRDefault="00731B36">
            <w:pPr>
              <w:widowControl/>
              <w:jc w:val="center"/>
              <w:rPr>
                <w:rFonts w:hAnsi="メイリオ" w:cs="メイリオ"/>
                <w:sz w:val="20"/>
                <w:szCs w:val="20"/>
              </w:rPr>
            </w:pPr>
            <w:r w:rsidRPr="007E351B">
              <w:rPr>
                <w:rFonts w:hAnsi="メイリオ" w:cs="メイリオ" w:hint="eastAsia"/>
                <w:sz w:val="20"/>
                <w:szCs w:val="20"/>
              </w:rPr>
              <w:t>小学校</w:t>
            </w:r>
            <w:r w:rsidRPr="007E351B">
              <w:rPr>
                <w:rFonts w:hAnsi="メイリオ" w:cs="メイリオ"/>
                <w:sz w:val="20"/>
                <w:szCs w:val="20"/>
              </w:rPr>
              <w:t>:</w:t>
            </w:r>
            <w:r w:rsidR="0046661F" w:rsidRPr="007E351B">
              <w:rPr>
                <w:rFonts w:hAnsi="メイリオ" w:cs="メイリオ"/>
                <w:sz w:val="20"/>
                <w:szCs w:val="20"/>
              </w:rPr>
              <w:t>79.7</w:t>
            </w:r>
            <w:r w:rsidR="00655BA3" w:rsidRPr="007E351B">
              <w:rPr>
                <w:rFonts w:hAnsi="メイリオ" w:cs="メイリオ"/>
                <w:sz w:val="20"/>
                <w:szCs w:val="20"/>
              </w:rPr>
              <w:t>％</w:t>
            </w:r>
          </w:p>
          <w:p w14:paraId="64C9A647" w14:textId="46B41595" w:rsidR="00731B36" w:rsidRPr="007E351B" w:rsidRDefault="00731B36">
            <w:pPr>
              <w:widowControl/>
              <w:jc w:val="center"/>
              <w:rPr>
                <w:rFonts w:hAnsi="メイリオ" w:cs="メイリオ"/>
                <w:sz w:val="20"/>
                <w:szCs w:val="20"/>
              </w:rPr>
            </w:pPr>
            <w:r w:rsidRPr="007E351B">
              <w:rPr>
                <w:rFonts w:hAnsi="メイリオ" w:cs="メイリオ" w:hint="eastAsia"/>
                <w:sz w:val="20"/>
                <w:szCs w:val="20"/>
              </w:rPr>
              <w:t>中学校</w:t>
            </w:r>
            <w:r w:rsidRPr="007E351B">
              <w:rPr>
                <w:rFonts w:hAnsi="メイリオ" w:cs="メイリオ"/>
                <w:sz w:val="20"/>
                <w:szCs w:val="20"/>
              </w:rPr>
              <w:t>:</w:t>
            </w:r>
            <w:r w:rsidR="00124217" w:rsidRPr="00527247">
              <w:rPr>
                <w:rFonts w:hAnsi="メイリオ" w:cs="メイリオ"/>
                <w:sz w:val="20"/>
                <w:szCs w:val="20"/>
              </w:rPr>
              <w:t>71.2</w:t>
            </w:r>
            <w:r w:rsidR="00655BA3" w:rsidRPr="007E351B">
              <w:rPr>
                <w:rFonts w:hAnsi="メイリオ" w:cs="メイリオ"/>
                <w:sz w:val="20"/>
                <w:szCs w:val="20"/>
              </w:rPr>
              <w:t>％</w:t>
            </w:r>
          </w:p>
          <w:p w14:paraId="26FCD5C0" w14:textId="5341BE1B" w:rsidR="00731B36" w:rsidRPr="007E351B" w:rsidRDefault="00655BA3">
            <w:pPr>
              <w:widowControl/>
              <w:jc w:val="center"/>
              <w:rPr>
                <w:rFonts w:hAnsi="メイリオ" w:cs="メイリオ"/>
                <w:sz w:val="20"/>
                <w:szCs w:val="20"/>
              </w:rPr>
            </w:pPr>
            <w:r w:rsidRPr="007E351B">
              <w:rPr>
                <w:rFonts w:hAnsi="メイリオ" w:cs="メイリオ"/>
                <w:sz w:val="20"/>
                <w:szCs w:val="20"/>
              </w:rPr>
              <w:t>(</w:t>
            </w:r>
            <w:r w:rsidR="00731B36" w:rsidRPr="007E351B">
              <w:rPr>
                <w:rFonts w:hAnsi="メイリオ" w:cs="メイリオ"/>
                <w:sz w:val="20"/>
                <w:szCs w:val="20"/>
              </w:rPr>
              <w:t>R</w:t>
            </w:r>
            <w:r w:rsidR="0046661F" w:rsidRPr="007E351B">
              <w:rPr>
                <w:rFonts w:hAnsi="メイリオ" w:cs="メイリオ"/>
                <w:sz w:val="20"/>
                <w:szCs w:val="20"/>
              </w:rPr>
              <w:t>6</w:t>
            </w:r>
            <w:r w:rsidR="00731B36" w:rsidRPr="007E351B">
              <w:rPr>
                <w:rFonts w:hAnsi="メイリオ" w:cs="メイリオ"/>
                <w:sz w:val="20"/>
                <w:szCs w:val="20"/>
              </w:rPr>
              <w:t>年度</w:t>
            </w:r>
            <w:r w:rsidRPr="007E351B">
              <w:rPr>
                <w:rFonts w:hAnsi="メイリオ" w:cs="メイリオ"/>
                <w:sz w:val="20"/>
                <w:szCs w:val="20"/>
              </w:rPr>
              <w:t>)</w:t>
            </w:r>
          </w:p>
        </w:tc>
        <w:tc>
          <w:tcPr>
            <w:tcW w:w="3175" w:type="dxa"/>
            <w:tcBorders>
              <w:top w:val="dotted" w:sz="4" w:space="0" w:color="auto"/>
              <w:bottom w:val="dotted" w:sz="4" w:space="0" w:color="auto"/>
              <w:right w:val="single" w:sz="12" w:space="0" w:color="auto"/>
            </w:tcBorders>
            <w:vAlign w:val="center"/>
          </w:tcPr>
          <w:p w14:paraId="4CA0E610" w14:textId="77777777"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人権教育ヒアリング</w:t>
            </w:r>
          </w:p>
          <w:p w14:paraId="43F81123" w14:textId="1FF6A544"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hint="eastAsia"/>
                <w:sz w:val="20"/>
                <w:szCs w:val="20"/>
              </w:rPr>
              <w:t>市町村</w:t>
            </w:r>
            <w:r>
              <w:rPr>
                <w:rFonts w:hAnsi="メイリオ" w:cs="メイリオ" w:hint="eastAsia"/>
                <w:sz w:val="20"/>
                <w:szCs w:val="20"/>
              </w:rPr>
              <w:t>)</w:t>
            </w:r>
          </w:p>
        </w:tc>
      </w:tr>
      <w:tr w:rsidR="00731B36" w:rsidRPr="00930EA6" w14:paraId="0126B405" w14:textId="77777777" w:rsidTr="00AE6E39">
        <w:trPr>
          <w:trHeight w:val="561"/>
        </w:trPr>
        <w:tc>
          <w:tcPr>
            <w:tcW w:w="4392" w:type="dxa"/>
            <w:tcBorders>
              <w:top w:val="dotted" w:sz="4" w:space="0" w:color="auto"/>
              <w:left w:val="single" w:sz="12" w:space="0" w:color="auto"/>
              <w:bottom w:val="dotted" w:sz="4" w:space="0" w:color="auto"/>
            </w:tcBorders>
            <w:vAlign w:val="center"/>
          </w:tcPr>
          <w:p w14:paraId="52F8BA5A"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男性相談の実施市町村数</w:t>
            </w:r>
          </w:p>
        </w:tc>
        <w:tc>
          <w:tcPr>
            <w:tcW w:w="2074" w:type="dxa"/>
            <w:tcBorders>
              <w:top w:val="dotted" w:sz="4" w:space="0" w:color="auto"/>
              <w:bottom w:val="dotted" w:sz="4" w:space="0" w:color="auto"/>
            </w:tcBorders>
            <w:vAlign w:val="center"/>
          </w:tcPr>
          <w:p w14:paraId="0F27BD38" w14:textId="77777777" w:rsidR="002126A1" w:rsidRPr="007E351B" w:rsidRDefault="0046661F">
            <w:pPr>
              <w:widowControl/>
              <w:jc w:val="center"/>
              <w:rPr>
                <w:rFonts w:hAnsi="メイリオ" w:cs="メイリオ"/>
                <w:sz w:val="20"/>
                <w:szCs w:val="20"/>
              </w:rPr>
            </w:pPr>
            <w:r w:rsidRPr="007E351B">
              <w:rPr>
                <w:rFonts w:hAnsi="メイリオ" w:cs="メイリオ"/>
                <w:sz w:val="20"/>
                <w:szCs w:val="20"/>
              </w:rPr>
              <w:t>11</w:t>
            </w:r>
            <w:r w:rsidR="00731B36" w:rsidRPr="007E351B">
              <w:rPr>
                <w:rFonts w:hAnsi="メイリオ" w:cs="メイリオ"/>
                <w:sz w:val="20"/>
                <w:szCs w:val="20"/>
              </w:rPr>
              <w:t>市</w:t>
            </w:r>
          </w:p>
          <w:p w14:paraId="2B11DFEB" w14:textId="279D6A61" w:rsidR="00731B36" w:rsidRPr="007E351B" w:rsidRDefault="00655BA3">
            <w:pPr>
              <w:widowControl/>
              <w:jc w:val="center"/>
              <w:rPr>
                <w:rFonts w:hAnsi="メイリオ" w:cs="メイリオ"/>
                <w:sz w:val="20"/>
                <w:szCs w:val="20"/>
              </w:rPr>
            </w:pPr>
            <w:r w:rsidRPr="007E351B">
              <w:rPr>
                <w:rFonts w:hAnsi="メイリオ" w:cs="メイリオ"/>
                <w:sz w:val="20"/>
                <w:szCs w:val="20"/>
              </w:rPr>
              <w:t>(</w:t>
            </w:r>
            <w:r w:rsidR="00731B36" w:rsidRPr="007E351B">
              <w:rPr>
                <w:rFonts w:hAnsi="メイリオ" w:cs="メイリオ"/>
                <w:sz w:val="20"/>
                <w:szCs w:val="20"/>
              </w:rPr>
              <w:t>R</w:t>
            </w:r>
            <w:r w:rsidR="0046661F" w:rsidRPr="007E351B">
              <w:rPr>
                <w:rFonts w:hAnsi="メイリオ" w:cs="メイリオ"/>
                <w:sz w:val="20"/>
                <w:szCs w:val="20"/>
              </w:rPr>
              <w:t>7.4.1</w:t>
            </w:r>
            <w:r w:rsidRPr="007E351B">
              <w:rPr>
                <w:rFonts w:hAnsi="メイリオ" w:cs="メイリオ"/>
                <w:sz w:val="20"/>
                <w:szCs w:val="20"/>
              </w:rPr>
              <w:t>)</w:t>
            </w:r>
          </w:p>
        </w:tc>
        <w:tc>
          <w:tcPr>
            <w:tcW w:w="3175" w:type="dxa"/>
            <w:tcBorders>
              <w:top w:val="dotted" w:sz="4" w:space="0" w:color="auto"/>
              <w:bottom w:val="dotted" w:sz="4" w:space="0" w:color="auto"/>
              <w:right w:val="single" w:sz="12" w:space="0" w:color="auto"/>
            </w:tcBorders>
            <w:vAlign w:val="center"/>
          </w:tcPr>
          <w:p w14:paraId="67C81050" w14:textId="77777777"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w:t>
            </w:r>
          </w:p>
        </w:tc>
      </w:tr>
      <w:tr w:rsidR="00731B36" w:rsidRPr="00930EA6" w14:paraId="4EB522C2" w14:textId="77777777" w:rsidTr="00AE6E39">
        <w:trPr>
          <w:trHeight w:val="435"/>
        </w:trPr>
        <w:tc>
          <w:tcPr>
            <w:tcW w:w="4392" w:type="dxa"/>
            <w:tcBorders>
              <w:top w:val="dotted" w:sz="4" w:space="0" w:color="auto"/>
              <w:left w:val="single" w:sz="12" w:space="0" w:color="auto"/>
              <w:bottom w:val="single" w:sz="12" w:space="0" w:color="auto"/>
            </w:tcBorders>
          </w:tcPr>
          <w:p w14:paraId="44D4C6F5" w14:textId="77777777" w:rsidR="00731B36" w:rsidRPr="00AE6E39" w:rsidRDefault="00731B36">
            <w:pPr>
              <w:widowControl/>
              <w:spacing w:before="240"/>
              <w:jc w:val="left"/>
              <w:rPr>
                <w:rFonts w:hAnsi="メイリオ" w:cs="メイリオ"/>
                <w:sz w:val="20"/>
                <w:szCs w:val="20"/>
              </w:rPr>
            </w:pPr>
            <w:r w:rsidRPr="00AE6E39">
              <w:rPr>
                <w:rFonts w:hAnsi="メイリオ" w:cs="メイリオ" w:hint="eastAsia"/>
                <w:sz w:val="20"/>
                <w:szCs w:val="20"/>
              </w:rPr>
              <w:t>大阪で働く外国人労働者数</w:t>
            </w:r>
          </w:p>
        </w:tc>
        <w:tc>
          <w:tcPr>
            <w:tcW w:w="2074" w:type="dxa"/>
            <w:tcBorders>
              <w:top w:val="dotted" w:sz="4" w:space="0" w:color="auto"/>
              <w:bottom w:val="single" w:sz="12" w:space="0" w:color="auto"/>
            </w:tcBorders>
            <w:vAlign w:val="center"/>
          </w:tcPr>
          <w:p w14:paraId="31E1861D" w14:textId="6A4A5C0F" w:rsidR="00731B36" w:rsidRPr="007E351B" w:rsidRDefault="00AB3B83">
            <w:pPr>
              <w:spacing w:line="280" w:lineRule="exact"/>
              <w:jc w:val="center"/>
              <w:rPr>
                <w:rFonts w:hAnsi="メイリオ" w:cs="メイリオ"/>
                <w:sz w:val="20"/>
                <w:szCs w:val="20"/>
              </w:rPr>
            </w:pPr>
            <w:r w:rsidRPr="00527247">
              <w:rPr>
                <w:sz w:val="20"/>
                <w:szCs w:val="20"/>
              </w:rPr>
              <w:t>208,051</w:t>
            </w:r>
            <w:r w:rsidR="00731B36" w:rsidRPr="007E351B">
              <w:rPr>
                <w:rFonts w:hint="eastAsia"/>
                <w:sz w:val="20"/>
                <w:szCs w:val="20"/>
              </w:rPr>
              <w:t>人</w:t>
            </w:r>
            <w:r w:rsidR="00731B36" w:rsidRPr="007E351B">
              <w:rPr>
                <w:sz w:val="20"/>
                <w:szCs w:val="20"/>
              </w:rPr>
              <w:br/>
            </w:r>
            <w:r w:rsidR="00655BA3" w:rsidRPr="007E351B">
              <w:rPr>
                <w:rFonts w:hAnsi="メイリオ" w:cs="メイリオ"/>
                <w:sz w:val="20"/>
                <w:szCs w:val="20"/>
              </w:rPr>
              <w:t>(</w:t>
            </w:r>
            <w:r w:rsidR="00731B36" w:rsidRPr="007E351B">
              <w:rPr>
                <w:rFonts w:hAnsi="メイリオ" w:cs="メイリオ"/>
                <w:sz w:val="20"/>
                <w:szCs w:val="20"/>
              </w:rPr>
              <w:t>R</w:t>
            </w:r>
            <w:r w:rsidRPr="00527247">
              <w:rPr>
                <w:rFonts w:hAnsi="メイリオ" w:cs="メイリオ"/>
                <w:sz w:val="20"/>
                <w:szCs w:val="20"/>
              </w:rPr>
              <w:t>7</w:t>
            </w:r>
            <w:r w:rsidR="0046661F" w:rsidRPr="007E351B">
              <w:rPr>
                <w:rFonts w:hAnsi="メイリオ" w:cs="メイリオ"/>
                <w:sz w:val="20"/>
                <w:szCs w:val="20"/>
              </w:rPr>
              <w:t>.10末時点</w:t>
            </w:r>
            <w:r w:rsidR="00655BA3" w:rsidRPr="007E351B">
              <w:rPr>
                <w:rFonts w:hAnsi="メイリオ" w:cs="メイリオ"/>
                <w:sz w:val="20"/>
                <w:szCs w:val="20"/>
              </w:rPr>
              <w:t>)</w:t>
            </w:r>
          </w:p>
        </w:tc>
        <w:tc>
          <w:tcPr>
            <w:tcW w:w="3175" w:type="dxa"/>
            <w:tcBorders>
              <w:top w:val="dotted" w:sz="4" w:space="0" w:color="auto"/>
              <w:bottom w:val="single" w:sz="12" w:space="0" w:color="auto"/>
              <w:right w:val="single" w:sz="12" w:space="0" w:color="auto"/>
            </w:tcBorders>
            <w:vAlign w:val="center"/>
          </w:tcPr>
          <w:p w14:paraId="33E2D510" w14:textId="77777777"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厚生労働省「外国人雇用状況」</w:t>
            </w:r>
          </w:p>
          <w:p w14:paraId="20148814" w14:textId="39481F8D"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の届出状況</w:t>
            </w:r>
          </w:p>
        </w:tc>
      </w:tr>
    </w:tbl>
    <w:p w14:paraId="7619545E" w14:textId="77777777" w:rsidR="004155CC" w:rsidRPr="003C2A7C" w:rsidRDefault="004155CC" w:rsidP="00E33464">
      <w:pPr>
        <w:widowControl/>
        <w:rPr>
          <w:rFonts w:hAnsi="メイリオ" w:cs="メイリオ"/>
          <w:b/>
          <w:sz w:val="28"/>
          <w:szCs w:val="24"/>
        </w:rPr>
      </w:pPr>
      <w:r w:rsidRPr="003C2A7C">
        <w:rPr>
          <w:rFonts w:hAnsi="メイリオ" w:cs="メイリオ" w:hint="eastAsia"/>
          <w:b/>
          <w:sz w:val="28"/>
          <w:szCs w:val="24"/>
        </w:rPr>
        <w:br w:type="page"/>
      </w:r>
    </w:p>
    <w:bookmarkStart w:id="33" w:name="_Toc225690325"/>
    <w:p w14:paraId="451617A9" w14:textId="46E663DB" w:rsidR="005127C8" w:rsidRPr="003C2A7C" w:rsidRDefault="005127C8">
      <w:pPr>
        <w:pStyle w:val="3"/>
        <w:ind w:leftChars="0" w:left="0"/>
        <w:rPr>
          <w:rFonts w:ascii="UD デジタル 教科書体 NK-R" w:eastAsia="UD デジタル 教科書体 NK-R" w:hAnsi="メイリオ" w:cs="メイリオ"/>
          <w:b/>
          <w:sz w:val="28"/>
          <w:szCs w:val="24"/>
        </w:rPr>
      </w:pPr>
      <w:r w:rsidRPr="003C2A7C">
        <w:rPr>
          <w:rFonts w:ascii="UD デジタル 教科書体 NK-R" w:eastAsia="UD デジタル 教科書体 NK-R" w:hAnsi="メイリオ" w:cs="メイリオ" w:hint="eastAsia"/>
          <w:b/>
          <w:noProof/>
          <w:sz w:val="28"/>
          <w:szCs w:val="24"/>
        </w:rPr>
        <w:lastRenderedPageBreak/>
        <mc:AlternateContent>
          <mc:Choice Requires="wps">
            <w:drawing>
              <wp:anchor distT="0" distB="0" distL="114300" distR="114300" simplePos="0" relativeHeight="251609600" behindDoc="0" locked="0" layoutInCell="1" allowOverlap="1" wp14:anchorId="3AC9A02D" wp14:editId="5B8131F4">
                <wp:simplePos x="0" y="0"/>
                <wp:positionH relativeFrom="column">
                  <wp:posOffset>57150</wp:posOffset>
                </wp:positionH>
                <wp:positionV relativeFrom="paragraph">
                  <wp:posOffset>361950</wp:posOffset>
                </wp:positionV>
                <wp:extent cx="6124575" cy="0"/>
                <wp:effectExtent l="0" t="38100" r="47625" b="57150"/>
                <wp:wrapNone/>
                <wp:docPr id="94" name="直線コネクタ 94"/>
                <wp:cNvGraphicFramePr/>
                <a:graphic xmlns:a="http://schemas.openxmlformats.org/drawingml/2006/main">
                  <a:graphicData uri="http://schemas.microsoft.com/office/word/2010/wordprocessingShape">
                    <wps:wsp>
                      <wps:cNvCnPr/>
                      <wps:spPr>
                        <a:xfrm>
                          <a:off x="0" y="0"/>
                          <a:ext cx="6124575" cy="0"/>
                        </a:xfrm>
                        <a:prstGeom prst="line">
                          <a:avLst/>
                        </a:prstGeom>
                        <a:noFill/>
                        <a:ln w="12700" cap="flat" cmpd="sng" algn="ctr">
                          <a:solidFill>
                            <a:srgbClr val="9BBB59">
                              <a:lumMod val="50000"/>
                            </a:srgbClr>
                          </a:solidFill>
                          <a:prstDash val="solid"/>
                          <a:tailEnd type="oval"/>
                        </a:ln>
                        <a:effectLst/>
                      </wps:spPr>
                      <wps:bodyPr/>
                    </wps:wsp>
                  </a:graphicData>
                </a:graphic>
                <wp14:sizeRelV relativeFrom="margin">
                  <wp14:pctHeight>0</wp14:pctHeight>
                </wp14:sizeRelV>
              </wp:anchor>
            </w:drawing>
          </mc:Choice>
          <mc:Fallback>
            <w:pict>
              <v:line w14:anchorId="2D4E4E75" id="直線コネクタ 94" o:spid="_x0000_s1026" style="position:absolute;left:0;text-align:left;z-index:251609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28.5pt" to="48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" strokecolor="#4f6228" strokeweight="1pt">
                <v:stroke endarrow="oval"/>
              </v:line>
            </w:pict>
          </mc:Fallback>
        </mc:AlternateContent>
      </w:r>
      <w:r w:rsidR="007921EA" w:rsidRPr="003C2A7C">
        <w:rPr>
          <w:rFonts w:ascii="UD デジタル 教科書体 NK-R" w:eastAsia="UD デジタル 教科書体 NK-R" w:hAnsi="メイリオ" w:cs="メイリオ" w:hint="eastAsia"/>
          <w:b/>
          <w:sz w:val="28"/>
          <w:szCs w:val="24"/>
        </w:rPr>
        <w:t>（１）あらゆる世代、分野における男女共同参画の推進</w:t>
      </w:r>
      <w:bookmarkEnd w:id="33"/>
    </w:p>
    <w:p w14:paraId="7B969B1D" w14:textId="53AC5E2E" w:rsidR="00A917FE" w:rsidRPr="003C2A7C" w:rsidRDefault="00D460B4">
      <w:pPr>
        <w:rPr>
          <w:rFonts w:hAnsi="HGPｺﾞｼｯｸE"/>
          <w:b/>
          <w:bCs/>
          <w:sz w:val="28"/>
        </w:rPr>
      </w:pPr>
      <w:r w:rsidRPr="003C2A7C">
        <w:rPr>
          <w:rFonts w:hAnsi="HGPｺﾞｼｯｸE" w:hint="eastAsia"/>
          <w:b/>
          <w:bCs/>
          <w:sz w:val="28"/>
          <w:bdr w:val="single" w:sz="4" w:space="0" w:color="215868" w:themeColor="accent5" w:themeShade="80"/>
        </w:rPr>
        <w:t>基</w:t>
      </w:r>
      <w:r w:rsidR="00A917FE" w:rsidRPr="003C2A7C">
        <w:rPr>
          <w:rFonts w:hAnsi="HGPｺﾞｼｯｸE" w:hint="eastAsia"/>
          <w:b/>
          <w:bCs/>
          <w:sz w:val="28"/>
          <w:bdr w:val="single" w:sz="4" w:space="0" w:color="215868" w:themeColor="accent5" w:themeShade="80"/>
        </w:rPr>
        <w:t>本的な考え方</w:t>
      </w:r>
    </w:p>
    <w:p w14:paraId="5BC996E1" w14:textId="16A5FB1B" w:rsidR="001A21F9" w:rsidRPr="003C2A7C" w:rsidRDefault="009D359E" w:rsidP="004A6868">
      <w:pPr>
        <w:ind w:firstLineChars="100" w:firstLine="220"/>
        <w:rPr>
          <w:rFonts w:hAnsi="HG丸ｺﾞｼｯｸM-PRO" w:cs="ＭＳ 明朝"/>
        </w:rPr>
      </w:pPr>
      <w:r w:rsidRPr="003C2A7C">
        <w:rPr>
          <w:rFonts w:hAnsi="HG丸ｺﾞｼｯｸM-PRO" w:cs="ＭＳ 明朝" w:hint="eastAsia"/>
        </w:rPr>
        <w:t>府民意識調査の結果でも明らかなように</w:t>
      </w:r>
      <w:r w:rsidR="0057538D" w:rsidRPr="003C2A7C">
        <w:rPr>
          <w:rFonts w:hAnsi="HG丸ｺﾞｼｯｸM-PRO" w:cs="ＭＳ 明朝" w:hint="eastAsia"/>
        </w:rPr>
        <w:t>、</w:t>
      </w:r>
      <w:r w:rsidR="00A7799A" w:rsidRPr="003C2A7C">
        <w:rPr>
          <w:rFonts w:hAnsi="HG丸ｺﾞｼｯｸM-PRO" w:cs="ＭＳ 明朝" w:hint="eastAsia"/>
        </w:rPr>
        <w:t>固定的性別役割分担意識は解消しつつあるものの、依然として残っていることがわかります。男女共同参画に向けた取組を一層推進するためには、子どもから大人に至るまであらゆる世代や分野、立場の人々に対し、固定的性別役割分担意識の解消と男女共同参画に対する理解を深めるための取組が求められます。</w:t>
      </w:r>
    </w:p>
    <w:p w14:paraId="47124FC1" w14:textId="77777777" w:rsidR="000925BC" w:rsidRPr="003C2A7C" w:rsidRDefault="000925BC">
      <w:pPr>
        <w:ind w:firstLineChars="100" w:firstLine="220"/>
        <w:rPr>
          <w:rFonts w:hAnsi="HG丸ｺﾞｼｯｸM-PRO" w:cs="ＭＳ 明朝"/>
        </w:rPr>
      </w:pPr>
    </w:p>
    <w:p w14:paraId="5FAE0C94" w14:textId="2F8C0C09" w:rsidR="00573BC2" w:rsidRPr="003C2A7C" w:rsidRDefault="005430AE">
      <w:pPr>
        <w:rPr>
          <w:rFonts w:hAnsi="HGPｺﾞｼｯｸE"/>
          <w:b/>
          <w:bCs/>
          <w:sz w:val="28"/>
        </w:rPr>
      </w:pPr>
      <w:r w:rsidRPr="003C2A7C">
        <w:rPr>
          <w:rFonts w:hAnsi="HGPｺﾞｼｯｸE" w:hint="eastAsia"/>
          <w:b/>
          <w:bCs/>
          <w:sz w:val="28"/>
          <w:bdr w:val="single" w:sz="4" w:space="0" w:color="auto"/>
        </w:rPr>
        <w:t>基本的方向性</w:t>
      </w:r>
      <w:r w:rsidR="0087102E" w:rsidRPr="003C2A7C">
        <w:rPr>
          <w:rFonts w:hAnsi="HGPｺﾞｼｯｸE" w:hint="eastAsia"/>
          <w:b/>
          <w:bCs/>
          <w:sz w:val="28"/>
          <w:bdr w:val="single" w:sz="4" w:space="0" w:color="auto"/>
        </w:rPr>
        <w:t xml:space="preserve"> </w:t>
      </w:r>
      <w:r w:rsidR="00E05125" w:rsidRPr="003C2A7C">
        <w:rPr>
          <w:rFonts w:hAnsi="HGPｺﾞｼｯｸE" w:hint="eastAsia"/>
          <w:b/>
          <w:bCs/>
          <w:sz w:val="28"/>
          <w:bdr w:val="single" w:sz="4" w:space="0" w:color="auto"/>
        </w:rPr>
        <w:t xml:space="preserve">１ </w:t>
      </w:r>
      <w:r w:rsidR="00BB7314">
        <w:rPr>
          <w:rFonts w:hAnsi="HGPｺﾞｼｯｸE" w:hint="eastAsia"/>
          <w:b/>
          <w:bCs/>
          <w:sz w:val="28"/>
          <w:bdr w:val="single" w:sz="4" w:space="0" w:color="auto"/>
        </w:rPr>
        <w:t>（</w:t>
      </w:r>
      <w:r w:rsidR="006859D2" w:rsidRPr="003C2A7C">
        <w:rPr>
          <w:rFonts w:hAnsi="HGPｺﾞｼｯｸE" w:hint="eastAsia"/>
          <w:b/>
          <w:bCs/>
          <w:sz w:val="28"/>
          <w:bdr w:val="single" w:sz="4" w:space="0" w:color="auto"/>
        </w:rPr>
        <w:t>１</w:t>
      </w:r>
      <w:r w:rsidR="00BB7314">
        <w:rPr>
          <w:rFonts w:hAnsi="HGPｺﾞｼｯｸE" w:hint="eastAsia"/>
          <w:b/>
          <w:bCs/>
          <w:sz w:val="28"/>
          <w:bdr w:val="single" w:sz="4" w:space="0" w:color="auto"/>
        </w:rPr>
        <w:t>）</w:t>
      </w:r>
      <w:r w:rsidR="00E05125" w:rsidRPr="003C2A7C">
        <w:rPr>
          <w:rFonts w:hAnsi="HGPｺﾞｼｯｸE" w:hint="eastAsia"/>
          <w:b/>
          <w:bCs/>
          <w:sz w:val="28"/>
          <w:bdr w:val="single" w:sz="4" w:space="0" w:color="auto"/>
        </w:rPr>
        <w:t xml:space="preserve"> </w:t>
      </w:r>
      <w:r w:rsidR="00FA696F" w:rsidRPr="003C2A7C">
        <w:rPr>
          <w:rFonts w:hAnsi="HGPｺﾞｼｯｸE" w:hint="eastAsia"/>
          <w:b/>
          <w:bCs/>
          <w:sz w:val="28"/>
          <w:bdr w:val="single" w:sz="4" w:space="0" w:color="auto"/>
        </w:rPr>
        <w:t>①</w:t>
      </w:r>
      <w:r w:rsidR="00E0260C" w:rsidRPr="003C2A7C">
        <w:rPr>
          <w:rFonts w:hAnsi="HGPｺﾞｼｯｸE" w:hint="eastAsia"/>
          <w:b/>
          <w:bCs/>
          <w:sz w:val="28"/>
        </w:rPr>
        <w:br/>
      </w:r>
      <w:r w:rsidR="00871CE4" w:rsidRPr="003C2A7C">
        <w:rPr>
          <w:rFonts w:hAnsi="HGPｺﾞｼｯｸE" w:hint="eastAsia"/>
          <w:b/>
          <w:bCs/>
          <w:sz w:val="28"/>
        </w:rPr>
        <w:t>職場、学校教育、政治など、あらゆる分野における男女共同参画に向けた意識啓発</w:t>
      </w:r>
    </w:p>
    <w:p w14:paraId="45244520" w14:textId="1FD3B195" w:rsidR="00326B29" w:rsidRDefault="00A7799A" w:rsidP="004A6868">
      <w:pPr>
        <w:ind w:firstLineChars="100" w:firstLine="220"/>
        <w:rPr>
          <w:rFonts w:hAnsi="HG丸ｺﾞｼｯｸM-PRO" w:cs="ＭＳ 明朝"/>
        </w:rPr>
      </w:pPr>
      <w:r w:rsidRPr="003C2A7C">
        <w:rPr>
          <w:rFonts w:hAnsi="HG丸ｺﾞｼｯｸM-PRO" w:cs="ＭＳ 明朝" w:hint="eastAsia"/>
        </w:rPr>
        <w:t>府民意識調査の結果によると、職場の中で男女が平等であると思う人の割合は前回調査から改善しているものの、社会全体としては男女が平等であると感じている人の割合は低下しており、引き続き、社会全体での男女共同参画の推進が必要であることがわかります。</w:t>
      </w:r>
      <w:r w:rsidR="009D359E" w:rsidRPr="003C2A7C">
        <w:rPr>
          <w:rFonts w:hAnsi="HG丸ｺﾞｼｯｸM-PRO" w:cs="ＭＳ 明朝" w:hint="eastAsia"/>
        </w:rPr>
        <w:t>このため</w:t>
      </w:r>
      <w:r w:rsidRPr="003C2A7C">
        <w:rPr>
          <w:rFonts w:hAnsi="HG丸ｺﾞｼｯｸM-PRO" w:cs="ＭＳ 明朝" w:hint="eastAsia"/>
        </w:rPr>
        <w:t>、これまで取り組んできた、職場や学校教育の場などに加えて、「男性が担うもの」という意識が根強い政治分野なども身近なものと捉え、あらゆる分野において男女共同参画が進むよう、意識啓発等の取組が求められます。また、府民意識調査の結果においては、「男は仕事、女は家庭」</w:t>
      </w:r>
      <w:r w:rsidR="00655BA3">
        <w:rPr>
          <w:rFonts w:hAnsi="HG丸ｺﾞｼｯｸM-PRO" w:cs="ＭＳ 明朝" w:hint="eastAsia"/>
        </w:rPr>
        <w:t>(</w:t>
      </w:r>
      <w:r w:rsidRPr="003C2A7C">
        <w:rPr>
          <w:rFonts w:hAnsi="HG丸ｺﾞｼｯｸM-PRO" w:cs="ＭＳ 明朝" w:hint="eastAsia"/>
        </w:rPr>
        <w:t>固定的性別役割分担</w:t>
      </w:r>
      <w:r w:rsidR="00326B29">
        <w:rPr>
          <w:rFonts w:hAnsi="HG丸ｺﾞｼｯｸM-PRO" w:cs="ＭＳ 明朝" w:hint="eastAsia"/>
        </w:rPr>
        <w:t>意識</w:t>
      </w:r>
      <w:r w:rsidR="00655BA3">
        <w:rPr>
          <w:rFonts w:hAnsi="HG丸ｺﾞｼｯｸM-PRO" w:cs="ＭＳ 明朝" w:hint="eastAsia"/>
        </w:rPr>
        <w:t>)</w:t>
      </w:r>
      <w:r w:rsidRPr="003C2A7C">
        <w:rPr>
          <w:rFonts w:hAnsi="HG丸ｺﾞｼｯｸM-PRO" w:cs="ＭＳ 明朝" w:hint="eastAsia"/>
        </w:rPr>
        <w:t>という考え方が残っている</w:t>
      </w:r>
      <w:r w:rsidR="009D359E" w:rsidRPr="003C2A7C">
        <w:rPr>
          <w:rFonts w:hAnsi="HG丸ｺﾞｼｯｸM-PRO" w:cs="ＭＳ 明朝" w:hint="eastAsia"/>
        </w:rPr>
        <w:t>ことがわかる</w:t>
      </w:r>
      <w:r w:rsidRPr="003C2A7C">
        <w:rPr>
          <w:rFonts w:hAnsi="HG丸ｺﾞｼｯｸM-PRO" w:cs="ＭＳ 明朝" w:hint="eastAsia"/>
        </w:rPr>
        <w:t>ため、全ての人に対して「アンコンシャス・バイアス</w:t>
      </w:r>
      <w:r w:rsidR="00655BA3">
        <w:rPr>
          <w:rFonts w:hAnsi="HG丸ｺﾞｼｯｸM-PRO" w:cs="ＭＳ 明朝" w:hint="eastAsia"/>
        </w:rPr>
        <w:t>(</w:t>
      </w:r>
      <w:r w:rsidRPr="003C2A7C">
        <w:rPr>
          <w:rFonts w:hAnsi="HG丸ｺﾞｼｯｸM-PRO" w:cs="ＭＳ 明朝" w:hint="eastAsia"/>
        </w:rPr>
        <w:t>無意識の思い込み</w:t>
      </w:r>
      <w:r w:rsidR="00655BA3">
        <w:rPr>
          <w:rFonts w:hAnsi="HG丸ｺﾞｼｯｸM-PRO" w:cs="ＭＳ 明朝" w:hint="eastAsia"/>
        </w:rPr>
        <w:t>)</w:t>
      </w:r>
      <w:r w:rsidRPr="003C2A7C">
        <w:rPr>
          <w:rFonts w:hAnsi="HG丸ｺﾞｼｯｸM-PRO" w:cs="ＭＳ 明朝" w:hint="eastAsia"/>
        </w:rPr>
        <w:t>」の解消に向けた取組を進める必要があります。</w:t>
      </w:r>
    </w:p>
    <w:p w14:paraId="1B8CC85A" w14:textId="175062D8" w:rsidR="00105883" w:rsidRPr="003C2A7C" w:rsidRDefault="008F790C" w:rsidP="004A6868">
      <w:pPr>
        <w:ind w:firstLineChars="100" w:firstLine="220"/>
        <w:rPr>
          <w:rFonts w:hAnsi="HG丸ｺﾞｼｯｸM-PRO" w:cs="ＭＳ 明朝"/>
        </w:rPr>
      </w:pPr>
      <w:r w:rsidRPr="008F790C">
        <w:rPr>
          <w:rFonts w:hAnsi="HG丸ｺﾞｼｯｸM-PRO" w:cs="ＭＳ 明朝" w:hint="eastAsia"/>
        </w:rPr>
        <w:t>令和</w:t>
      </w:r>
      <w:r w:rsidR="004017C7">
        <w:rPr>
          <w:rFonts w:hAnsi="HG丸ｺﾞｼｯｸM-PRO" w:cs="ＭＳ 明朝" w:hint="eastAsia"/>
        </w:rPr>
        <w:t>7年に</w:t>
      </w:r>
      <w:r>
        <w:rPr>
          <w:rFonts w:hAnsi="HG丸ｺﾞｼｯｸM-PRO" w:cs="ＭＳ 明朝" w:hint="eastAsia"/>
        </w:rPr>
        <w:t>開催された</w:t>
      </w:r>
      <w:r w:rsidRPr="008F790C">
        <w:rPr>
          <w:rFonts w:hAnsi="HG丸ｺﾞｼｯｸM-PRO" w:cs="ＭＳ 明朝" w:hint="eastAsia"/>
        </w:rPr>
        <w:t>大阪・関西万博</w:t>
      </w:r>
      <w:r>
        <w:rPr>
          <w:rFonts w:hAnsi="HG丸ｺﾞｼｯｸM-PRO" w:cs="ＭＳ 明朝" w:hint="eastAsia"/>
        </w:rPr>
        <w:t>では、</w:t>
      </w:r>
      <w:r w:rsidR="00C6106D" w:rsidRPr="00C6106D">
        <w:rPr>
          <w:rFonts w:hAnsi="HG丸ｺﾞｼｯｸM-PRO" w:cs="ＭＳ 明朝" w:hint="eastAsia"/>
        </w:rPr>
        <w:t>SDGs達成や</w:t>
      </w:r>
      <w:proofErr w:type="spellStart"/>
      <w:r w:rsidR="00C6106D" w:rsidRPr="00C6106D">
        <w:rPr>
          <w:rFonts w:hAnsi="HG丸ｺﾞｼｯｸM-PRO" w:cs="ＭＳ 明朝" w:hint="eastAsia"/>
        </w:rPr>
        <w:t>SDGs+beyond</w:t>
      </w:r>
      <w:proofErr w:type="spellEnd"/>
      <w:r w:rsidR="00C6106D" w:rsidRPr="00C6106D">
        <w:rPr>
          <w:rFonts w:hAnsi="HG丸ｺﾞｼｯｸM-PRO" w:cs="ＭＳ 明朝" w:hint="eastAsia"/>
        </w:rPr>
        <w:t>に向けた様々な取組やプログラムなどの実施により、ジェンダー平等への意識改革や行動変容</w:t>
      </w:r>
      <w:r w:rsidR="001E3CCE">
        <w:rPr>
          <w:rFonts w:hAnsi="HG丸ｺﾞｼｯｸM-PRO" w:cs="ＭＳ 明朝" w:hint="eastAsia"/>
        </w:rPr>
        <w:t>を</w:t>
      </w:r>
      <w:r w:rsidR="001E3CCE" w:rsidRPr="001E3CCE">
        <w:rPr>
          <w:rFonts w:hAnsi="HG丸ｺﾞｼｯｸM-PRO" w:cs="ＭＳ 明朝" w:hint="eastAsia"/>
        </w:rPr>
        <w:t>めざす様々な方策や取組などが展開され、来場者が未来社会を体感する場となりました。</w:t>
      </w:r>
      <w:r w:rsidR="00C6106D" w:rsidRPr="00C6106D">
        <w:rPr>
          <w:rFonts w:hAnsi="HG丸ｺﾞｼｯｸM-PRO" w:cs="ＭＳ 明朝" w:hint="eastAsia"/>
        </w:rPr>
        <w:t>こうした</w:t>
      </w:r>
      <w:r w:rsidR="00F32A2E" w:rsidRPr="00F32A2E">
        <w:rPr>
          <w:rFonts w:hAnsi="HG丸ｺﾞｼｯｸM-PRO" w:cs="ＭＳ 明朝" w:hint="eastAsia"/>
        </w:rPr>
        <w:t>万博のレガシーを</w:t>
      </w:r>
      <w:r w:rsidR="00B63DA4">
        <w:rPr>
          <w:rFonts w:hAnsi="HG丸ｺﾞｼｯｸM-PRO" w:cs="ＭＳ 明朝" w:hint="eastAsia"/>
        </w:rPr>
        <w:t>継承</w:t>
      </w:r>
      <w:r w:rsidR="00F32A2E" w:rsidRPr="00F32A2E">
        <w:rPr>
          <w:rFonts w:hAnsi="HG丸ｺﾞｼｯｸM-PRO" w:cs="ＭＳ 明朝" w:hint="eastAsia"/>
        </w:rPr>
        <w:t>し、</w:t>
      </w:r>
      <w:r w:rsidR="00F32A2E">
        <w:rPr>
          <w:rFonts w:hAnsi="HG丸ｺﾞｼｯｸM-PRO" w:cs="ＭＳ 明朝" w:hint="eastAsia"/>
        </w:rPr>
        <w:t>男女共同参画・女性活躍</w:t>
      </w:r>
      <w:r w:rsidR="00C6106D">
        <w:rPr>
          <w:rFonts w:hAnsi="HG丸ｺﾞｼｯｸM-PRO" w:cs="ＭＳ 明朝" w:hint="eastAsia"/>
        </w:rPr>
        <w:t>が進むよう</w:t>
      </w:r>
      <w:r w:rsidR="00F32A2E">
        <w:rPr>
          <w:rFonts w:hAnsi="HG丸ｺﾞｼｯｸM-PRO" w:cs="ＭＳ 明朝" w:hint="eastAsia"/>
        </w:rPr>
        <w:t>意識改革に向けた</w:t>
      </w:r>
      <w:r w:rsidR="00C6106D">
        <w:rPr>
          <w:rFonts w:hAnsi="HG丸ｺﾞｼｯｸM-PRO" w:cs="ＭＳ 明朝" w:hint="eastAsia"/>
        </w:rPr>
        <w:t>更なる取組</w:t>
      </w:r>
      <w:r w:rsidR="00B63DA4">
        <w:rPr>
          <w:rFonts w:hAnsi="HG丸ｺﾞｼｯｸM-PRO" w:cs="ＭＳ 明朝" w:hint="eastAsia"/>
        </w:rPr>
        <w:t>を進めることが重要です</w:t>
      </w:r>
      <w:r w:rsidR="00C6106D">
        <w:rPr>
          <w:rFonts w:hAnsi="HG丸ｺﾞｼｯｸM-PRO" w:cs="ＭＳ 明朝" w:hint="eastAsia"/>
        </w:rPr>
        <w:t>。</w:t>
      </w:r>
    </w:p>
    <w:p w14:paraId="3DC6B15D" w14:textId="41BEDDB5" w:rsidR="00105883" w:rsidRPr="003C2A7C" w:rsidRDefault="00A7799A" w:rsidP="004A6868">
      <w:pPr>
        <w:ind w:firstLineChars="100" w:firstLine="220"/>
        <w:rPr>
          <w:rFonts w:hAnsi="HG丸ｺﾞｼｯｸM-PRO" w:cs="ＭＳ 明朝"/>
        </w:rPr>
      </w:pPr>
      <w:r w:rsidRPr="003C2A7C">
        <w:rPr>
          <w:rFonts w:hAnsi="HG丸ｺﾞｼｯｸM-PRO" w:cs="ＭＳ 明朝" w:hint="eastAsia"/>
        </w:rPr>
        <w:t>一方で、男性を取り巻く社会経済状況の変化の中で、生きづらさを抱える男性は少なくありません。性別役割分担意識の解消等によって、男性にとっても暮らしやすく、家庭や地域に参画しやすい環境づくりが求められます。</w:t>
      </w:r>
    </w:p>
    <w:p w14:paraId="6BA1DD94" w14:textId="70A007E7" w:rsidR="00A7799A" w:rsidRPr="003C2A7C" w:rsidRDefault="00A7799A" w:rsidP="004A6868">
      <w:pPr>
        <w:ind w:firstLineChars="100" w:firstLine="220"/>
        <w:rPr>
          <w:rFonts w:hAnsi="HG丸ｺﾞｼｯｸM-PRO" w:cs="ＭＳ 明朝"/>
        </w:rPr>
      </w:pPr>
      <w:r w:rsidRPr="003C2A7C">
        <w:rPr>
          <w:rFonts w:hAnsi="HG丸ｺﾞｼｯｸM-PRO" w:cs="ＭＳ 明朝" w:hint="eastAsia"/>
        </w:rPr>
        <w:t>府民の参加による地域の様々な活動やネットワークは、府民の豊かな生活の基礎となるものです。地域の活動に多様な住民の参画を促進し、地域における男女共同参画の推進に取り組む必要があります。</w:t>
      </w:r>
    </w:p>
    <w:p w14:paraId="22259167" w14:textId="3569D1E9" w:rsidR="00C114FC" w:rsidRDefault="004E10F9">
      <w:pPr>
        <w:ind w:firstLineChars="100" w:firstLine="280"/>
        <w:rPr>
          <w:rFonts w:hAnsi="HG丸ｺﾞｼｯｸM-PRO" w:cs="ＭＳ 明朝"/>
        </w:rPr>
      </w:pPr>
      <w:r w:rsidRPr="003C2A7C">
        <w:rPr>
          <w:rFonts w:hAnsi="HGPｺﾞｼｯｸE" w:hint="eastAsia"/>
          <w:noProof/>
          <w:sz w:val="28"/>
        </w:rPr>
        <mc:AlternateContent>
          <mc:Choice Requires="wpc">
            <w:drawing>
              <wp:inline distT="0" distB="0" distL="0" distR="0" wp14:anchorId="564025B6" wp14:editId="066634DC">
                <wp:extent cx="298450" cy="173990"/>
                <wp:effectExtent l="0" t="0" r="6350" b="0"/>
                <wp:docPr id="20" name="キャンバス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c:wpc>
                  </a:graphicData>
                </a:graphic>
              </wp:inline>
            </w:drawing>
          </mc:Choice>
          <mc:Fallback>
            <w:pict>
              <v:group w14:anchorId="6D73652A" id="キャンバス 20" o:spid="_x0000_s1026" editas="canvas" style="width:23.5pt;height:13.7pt;mso-position-horizontal-relative:char;mso-position-vertical-relative:line" coordsize="298450,17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">
                <v:shape id="_x0000_s1027" type="#_x0000_t75" style="position:absolute;width:298450;height:173990;visibility:visible;mso-wrap-style:square" filled="t">
                  <v:fill o:detectmouseclick="t"/>
                  <v:path o:connecttype="none"/>
                </v:shape>
                <w10:anchorlock/>
              </v:group>
            </w:pict>
          </mc:Fallback>
        </mc:AlternateContent>
      </w:r>
    </w:p>
    <w:p w14:paraId="4CEE641F" w14:textId="7083D63F" w:rsidR="00AC0BD8" w:rsidRDefault="00AC0BD8">
      <w:pPr>
        <w:ind w:firstLineChars="100" w:firstLine="220"/>
        <w:rPr>
          <w:rFonts w:hAnsi="HG丸ｺﾞｼｯｸM-PRO" w:cs="ＭＳ 明朝"/>
        </w:rPr>
      </w:pPr>
    </w:p>
    <w:p w14:paraId="0CBF18B0" w14:textId="1A22DDB3" w:rsidR="00AC0BD8" w:rsidRDefault="00AC0BD8">
      <w:pPr>
        <w:ind w:firstLineChars="100" w:firstLine="220"/>
        <w:rPr>
          <w:rFonts w:hAnsi="HG丸ｺﾞｼｯｸM-PRO" w:cs="ＭＳ 明朝"/>
        </w:rPr>
      </w:pPr>
    </w:p>
    <w:p w14:paraId="469FD3A0" w14:textId="7C86726B" w:rsidR="00AC0BD8" w:rsidRDefault="00AC0BD8">
      <w:pPr>
        <w:ind w:firstLineChars="100" w:firstLine="220"/>
        <w:rPr>
          <w:rFonts w:hAnsi="HG丸ｺﾞｼｯｸM-PRO" w:cs="ＭＳ 明朝"/>
        </w:rPr>
      </w:pPr>
    </w:p>
    <w:p w14:paraId="4CE07625" w14:textId="5A214C45" w:rsidR="00AC0BD8" w:rsidRDefault="00AC0BD8">
      <w:pPr>
        <w:ind w:firstLineChars="100" w:firstLine="220"/>
        <w:rPr>
          <w:rFonts w:hAnsi="HG丸ｺﾞｼｯｸM-PRO" w:cs="ＭＳ 明朝"/>
        </w:rPr>
      </w:pPr>
    </w:p>
    <w:p w14:paraId="4A77E34F" w14:textId="74582B48" w:rsidR="00AC0BD8" w:rsidRDefault="00AC0BD8">
      <w:pPr>
        <w:ind w:firstLineChars="100" w:firstLine="220"/>
        <w:rPr>
          <w:rFonts w:hAnsi="HG丸ｺﾞｼｯｸM-PRO" w:cs="ＭＳ 明朝"/>
        </w:rPr>
      </w:pPr>
    </w:p>
    <w:p w14:paraId="75816456" w14:textId="7FF328C1" w:rsidR="00AC0BD8" w:rsidRDefault="00AC0BD8">
      <w:pPr>
        <w:ind w:firstLineChars="100" w:firstLine="220"/>
        <w:rPr>
          <w:rFonts w:hAnsi="HG丸ｺﾞｼｯｸM-PRO" w:cs="ＭＳ 明朝"/>
        </w:rPr>
      </w:pPr>
    </w:p>
    <w:p w14:paraId="2E6F7B83" w14:textId="77777777" w:rsidR="00AC0BD8" w:rsidRPr="003C2A7C" w:rsidRDefault="00AC0BD8">
      <w:pPr>
        <w:ind w:firstLineChars="100" w:firstLine="220"/>
        <w:rPr>
          <w:rFonts w:hAnsi="HG丸ｺﾞｼｯｸM-PRO" w:cs="ＭＳ 明朝"/>
        </w:rPr>
      </w:pPr>
    </w:p>
    <w:p w14:paraId="6E89B535" w14:textId="3A7DEDBD" w:rsidR="000925BC" w:rsidRPr="003C2A7C" w:rsidRDefault="000925BC">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lastRenderedPageBreak/>
        <w:t>具体的取組</w:t>
      </w:r>
    </w:p>
    <w:tbl>
      <w:tblPr>
        <w:tblStyle w:val="a7"/>
        <w:tblW w:w="9776" w:type="dxa"/>
        <w:tblLook w:val="04A0" w:firstRow="1" w:lastRow="0" w:firstColumn="1" w:lastColumn="0" w:noHBand="0" w:noVBand="1"/>
      </w:tblPr>
      <w:tblGrid>
        <w:gridCol w:w="8007"/>
        <w:gridCol w:w="1769"/>
      </w:tblGrid>
      <w:tr w:rsidR="00161264" w:rsidRPr="00F04224" w14:paraId="33680A29" w14:textId="77777777" w:rsidTr="00A939E9">
        <w:trPr>
          <w:cantSplit/>
          <w:trHeight w:val="553"/>
        </w:trPr>
        <w:tc>
          <w:tcPr>
            <w:tcW w:w="8007" w:type="dxa"/>
            <w:shd w:val="clear" w:color="auto" w:fill="FFCCFF"/>
            <w:vAlign w:val="center"/>
            <w:hideMark/>
          </w:tcPr>
          <w:p w14:paraId="53A0B42D" w14:textId="3BCBD18C"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769" w:type="dxa"/>
            <w:shd w:val="clear" w:color="auto" w:fill="FFCCFF"/>
            <w:vAlign w:val="center"/>
            <w:hideMark/>
          </w:tcPr>
          <w:p w14:paraId="7582BBB5" w14:textId="66CAB8B4"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161264" w:rsidRPr="00F04224" w14:paraId="2283904E" w14:textId="77777777" w:rsidTr="00AE6E39">
        <w:trPr>
          <w:cantSplit/>
          <w:trHeight w:val="378"/>
        </w:trPr>
        <w:tc>
          <w:tcPr>
            <w:tcW w:w="8007" w:type="dxa"/>
            <w:shd w:val="clear" w:color="auto" w:fill="CCFFFF"/>
            <w:vAlign w:val="center"/>
            <w:hideMark/>
          </w:tcPr>
          <w:p w14:paraId="395AA707" w14:textId="3E6F2423"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t>ア　男女共同参画の理解を深めるための広報・啓発の充実</w:t>
            </w:r>
          </w:p>
        </w:tc>
        <w:tc>
          <w:tcPr>
            <w:tcW w:w="1769" w:type="dxa"/>
            <w:shd w:val="clear" w:color="auto" w:fill="CCFFFF"/>
            <w:vAlign w:val="center"/>
            <w:hideMark/>
          </w:tcPr>
          <w:p w14:paraId="0E064B4D"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211E1E5F" w14:textId="77777777" w:rsidTr="00E33464">
        <w:trPr>
          <w:cantSplit/>
          <w:trHeight w:val="1251"/>
        </w:trPr>
        <w:tc>
          <w:tcPr>
            <w:tcW w:w="8007" w:type="dxa"/>
            <w:vAlign w:val="center"/>
            <w:hideMark/>
          </w:tcPr>
          <w:p w14:paraId="2C43D72E" w14:textId="36C222D3" w:rsidR="00161264" w:rsidRPr="00A939E9" w:rsidRDefault="00161264" w:rsidP="00E33464">
            <w:pPr>
              <w:pStyle w:val="aa"/>
              <w:numPr>
                <w:ilvl w:val="0"/>
                <w:numId w:val="2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女共同参画に対する正しい理解と認識を深めるため、府内市町村の男女共同参画に携わる職員、学校教職員、企業人事担当者、府民等を対象に、人材育成研修、啓発講座やセミナーを実施します。研修テーマについては、今日的課題や社会情勢を反映した研修や講座となるよう努めます。</w:t>
            </w:r>
          </w:p>
        </w:tc>
        <w:tc>
          <w:tcPr>
            <w:tcW w:w="1769" w:type="dxa"/>
            <w:vAlign w:val="center"/>
            <w:hideMark/>
          </w:tcPr>
          <w:p w14:paraId="1CC08795" w14:textId="72F78E20"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7CE1F12B" w14:textId="77777777" w:rsidTr="00E33464">
        <w:trPr>
          <w:cantSplit/>
          <w:trHeight w:val="983"/>
        </w:trPr>
        <w:tc>
          <w:tcPr>
            <w:tcW w:w="8007" w:type="dxa"/>
            <w:vAlign w:val="center"/>
            <w:hideMark/>
          </w:tcPr>
          <w:p w14:paraId="1B7FE1AE" w14:textId="185A7797" w:rsidR="00161264" w:rsidRPr="00A939E9" w:rsidRDefault="00161264" w:rsidP="00E33464">
            <w:pPr>
              <w:pStyle w:val="aa"/>
              <w:numPr>
                <w:ilvl w:val="0"/>
                <w:numId w:val="2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男女共同参画週間、男女雇用機会均等月間、</w:t>
            </w:r>
            <w:r w:rsidRPr="00A939E9">
              <w:rPr>
                <w:rFonts w:ascii="UD デジタル 教科書体 NK-R" w:eastAsia="UD デジタル 教科書体 NK-R" w:hAnsi="BIZ UDゴシック"/>
                <w:sz w:val="20"/>
                <w:szCs w:val="20"/>
              </w:rPr>
              <w:t>OSAKA女性活躍推進月間及び女性に対する暴力をなくす運動期間等の多様な機会を通じて、市町村や企業、NPO等との連携による啓発活動を行います。また、先駆的な取組の顕彰や、様々な分野で活躍する女性の紹介など、工夫をこらし効果的な啓発活動を行います。</w:t>
            </w:r>
          </w:p>
        </w:tc>
        <w:tc>
          <w:tcPr>
            <w:tcW w:w="1769" w:type="dxa"/>
            <w:vAlign w:val="center"/>
            <w:hideMark/>
          </w:tcPr>
          <w:p w14:paraId="19DAE077" w14:textId="1E1464C0"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3DC9AF0D" w14:textId="77777777" w:rsidTr="00E33464">
        <w:trPr>
          <w:cantSplit/>
          <w:trHeight w:val="1502"/>
        </w:trPr>
        <w:tc>
          <w:tcPr>
            <w:tcW w:w="8007" w:type="dxa"/>
            <w:vAlign w:val="center"/>
            <w:hideMark/>
          </w:tcPr>
          <w:p w14:paraId="02EE0AD1" w14:textId="11437091" w:rsidR="00161264" w:rsidRPr="00A939E9" w:rsidRDefault="00161264" w:rsidP="00E33464">
            <w:pPr>
              <w:pStyle w:val="aa"/>
              <w:numPr>
                <w:ilvl w:val="0"/>
                <w:numId w:val="2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企業経営者など組織の指導的な立場にある層に対し、重点的に啓発を行います。啓発を行うにあたっては、行政、経済団体、企業、大学など産学官のオール大阪で取り組むことで啓発効果が高まることが期待できることから、</w:t>
            </w:r>
            <w:r w:rsidRPr="00A939E9">
              <w:rPr>
                <w:rFonts w:ascii="UD デジタル 教科書体 NK-R" w:eastAsia="UD デジタル 教科書体 NK-R" w:hAnsi="BIZ UDゴシック"/>
                <w:sz w:val="20"/>
                <w:szCs w:val="20"/>
              </w:rPr>
              <w:t>OSAKA女性活躍推進会議のような組織を活用し、更なる連携や協力に努めます。</w:t>
            </w:r>
          </w:p>
        </w:tc>
        <w:tc>
          <w:tcPr>
            <w:tcW w:w="1769" w:type="dxa"/>
            <w:vAlign w:val="center"/>
            <w:hideMark/>
          </w:tcPr>
          <w:p w14:paraId="024575ED" w14:textId="0F69EECC"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6CEA630D" w14:textId="77777777" w:rsidTr="00E33464">
        <w:trPr>
          <w:cantSplit/>
          <w:trHeight w:val="323"/>
        </w:trPr>
        <w:tc>
          <w:tcPr>
            <w:tcW w:w="8007" w:type="dxa"/>
            <w:vAlign w:val="center"/>
            <w:hideMark/>
          </w:tcPr>
          <w:p w14:paraId="7D4D6802" w14:textId="6342300F" w:rsidR="00161264" w:rsidRPr="00A939E9" w:rsidRDefault="00161264" w:rsidP="00E33464">
            <w:pPr>
              <w:pStyle w:val="aa"/>
              <w:numPr>
                <w:ilvl w:val="0"/>
                <w:numId w:val="22"/>
              </w:numPr>
              <w:snapToGrid w:val="0"/>
              <w:spacing w:beforeLines="50" w:before="178" w:afterLines="50" w:after="178"/>
              <w:ind w:leftChars="0"/>
              <w:jc w:val="both"/>
              <w:rPr>
                <w:rFonts w:ascii="UD デジタル 教科書体 NK-R" w:eastAsia="UD デジタル 教科書体 NK-R" w:hAnsi="BIZ UDゴシック"/>
                <w:sz w:val="20"/>
                <w:szCs w:val="20"/>
              </w:rPr>
            </w:pPr>
            <w:bookmarkStart w:id="34" w:name="_Hlk222218392"/>
            <w:r w:rsidRPr="00A939E9">
              <w:rPr>
                <w:rFonts w:ascii="UD デジタル 教科書体 NK-R" w:eastAsia="UD デジタル 教科書体 NK-R" w:hAnsi="BIZ UDゴシック" w:hint="eastAsia"/>
                <w:sz w:val="20"/>
                <w:szCs w:val="20"/>
              </w:rPr>
              <w:t>固定的性別役割分担意識やアンコンシャス・バイアスの解消など、男女共同参画社会について正しい理解と認識を深めるため、府民を対象にしたセミナー等を実施します。</w:t>
            </w:r>
            <w:bookmarkEnd w:id="34"/>
          </w:p>
        </w:tc>
        <w:tc>
          <w:tcPr>
            <w:tcW w:w="1769" w:type="dxa"/>
            <w:vAlign w:val="center"/>
            <w:hideMark/>
          </w:tcPr>
          <w:p w14:paraId="08883874" w14:textId="6DFAC1CD"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7845096B" w14:textId="77777777" w:rsidTr="00E33464">
        <w:trPr>
          <w:cantSplit/>
          <w:trHeight w:val="58"/>
        </w:trPr>
        <w:tc>
          <w:tcPr>
            <w:tcW w:w="8007" w:type="dxa"/>
            <w:shd w:val="clear" w:color="auto" w:fill="CCFFFF"/>
            <w:vAlign w:val="center"/>
            <w:hideMark/>
          </w:tcPr>
          <w:p w14:paraId="76E6CA4D" w14:textId="6AB3D44B"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t>イ</w:t>
            </w:r>
            <w:r w:rsidR="0017099A" w:rsidRPr="00A939E9">
              <w:rPr>
                <w:rFonts w:hAnsi="BIZ UDゴシック" w:hint="eastAsia"/>
                <w:b/>
                <w:bCs/>
                <w:szCs w:val="21"/>
              </w:rPr>
              <w:t xml:space="preserve">　</w:t>
            </w:r>
            <w:r w:rsidRPr="00A939E9">
              <w:rPr>
                <w:rFonts w:hAnsi="BIZ UDゴシック" w:hint="eastAsia"/>
                <w:b/>
                <w:bCs/>
                <w:szCs w:val="21"/>
              </w:rPr>
              <w:t>男性における男女共同参画への意識改革</w:t>
            </w:r>
          </w:p>
        </w:tc>
        <w:tc>
          <w:tcPr>
            <w:tcW w:w="1769" w:type="dxa"/>
            <w:shd w:val="clear" w:color="auto" w:fill="CCFFFF"/>
            <w:vAlign w:val="center"/>
            <w:hideMark/>
          </w:tcPr>
          <w:p w14:paraId="0C99830C"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3E7BE040" w14:textId="77777777" w:rsidTr="00E33464">
        <w:trPr>
          <w:cantSplit/>
          <w:trHeight w:val="582"/>
        </w:trPr>
        <w:tc>
          <w:tcPr>
            <w:tcW w:w="8007" w:type="dxa"/>
            <w:vAlign w:val="center"/>
            <w:hideMark/>
          </w:tcPr>
          <w:p w14:paraId="0B875891" w14:textId="7EE84B40"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性が気軽に相談できる窓口を整備し、相談対応を通じて、性別役割分担意識の解消や男性の気づき、意識改革を図ることにより、男性にとっても暮らしやすく、家庭や地域に参画しやすい環境づくりに努めます。</w:t>
            </w:r>
          </w:p>
        </w:tc>
        <w:tc>
          <w:tcPr>
            <w:tcW w:w="1769" w:type="dxa"/>
            <w:vAlign w:val="center"/>
            <w:hideMark/>
          </w:tcPr>
          <w:p w14:paraId="3566A95B" w14:textId="6FEDE8A5"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2948C35B" w14:textId="77777777" w:rsidTr="00E33464">
        <w:trPr>
          <w:cantSplit/>
          <w:trHeight w:val="587"/>
        </w:trPr>
        <w:tc>
          <w:tcPr>
            <w:tcW w:w="8007" w:type="dxa"/>
            <w:vAlign w:val="center"/>
            <w:hideMark/>
          </w:tcPr>
          <w:p w14:paraId="3156C913" w14:textId="2DAD0BAD"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bookmarkStart w:id="35" w:name="_Hlk222218424"/>
            <w:r w:rsidRPr="00A939E9">
              <w:rPr>
                <w:rFonts w:ascii="UD デジタル 教科書体 NK-R" w:eastAsia="UD デジタル 教科書体 NK-R" w:hAnsi="BIZ UDゴシック" w:hint="eastAsia"/>
                <w:sz w:val="20"/>
                <w:szCs w:val="20"/>
              </w:rPr>
              <w:t>男性を対象とする講座の開催など、固定的な性別役割分担意識にとらわれず、男性が家事・育児等へ主体的に参加することを促すような、効果的な啓発に取り組みます。</w:t>
            </w:r>
            <w:bookmarkEnd w:id="35"/>
            <w:r w:rsidRPr="00A939E9">
              <w:rPr>
                <w:rFonts w:ascii="UD デジタル 教科書体 NK-R" w:eastAsia="UD デジタル 教科書体 NK-R" w:hAnsi="BIZ UDゴシック" w:hint="eastAsia"/>
                <w:sz w:val="20"/>
                <w:szCs w:val="20"/>
              </w:rPr>
              <w:t>また、府民に身近な市町村において、男性向けの家事・育児講座等が実施されるよう府内市町村へ支援や働きかけを行います。</w:t>
            </w:r>
          </w:p>
        </w:tc>
        <w:tc>
          <w:tcPr>
            <w:tcW w:w="1769" w:type="dxa"/>
            <w:vAlign w:val="center"/>
            <w:hideMark/>
          </w:tcPr>
          <w:p w14:paraId="071770A3" w14:textId="62A5C84F"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福祉部</w:t>
            </w:r>
          </w:p>
        </w:tc>
      </w:tr>
      <w:tr w:rsidR="00161264" w:rsidRPr="00F04224" w14:paraId="0B8826AD" w14:textId="77777777" w:rsidTr="00E33464">
        <w:trPr>
          <w:cantSplit/>
          <w:trHeight w:val="141"/>
        </w:trPr>
        <w:tc>
          <w:tcPr>
            <w:tcW w:w="8007" w:type="dxa"/>
            <w:vAlign w:val="center"/>
            <w:hideMark/>
          </w:tcPr>
          <w:p w14:paraId="677B3EFE" w14:textId="6F8E8A7C"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育児・介護、地域活動等様々な活動に参画する男性の活躍事例の紹介などにより、男性の育児・介護、地域活動等への参画を促進します。</w:t>
            </w:r>
          </w:p>
        </w:tc>
        <w:tc>
          <w:tcPr>
            <w:tcW w:w="1769" w:type="dxa"/>
            <w:vAlign w:val="center"/>
            <w:hideMark/>
          </w:tcPr>
          <w:p w14:paraId="0A76D2F8" w14:textId="0D025E16"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6E1E4DF7" w14:textId="77777777" w:rsidTr="00E33464">
        <w:trPr>
          <w:cantSplit/>
          <w:trHeight w:val="311"/>
        </w:trPr>
        <w:tc>
          <w:tcPr>
            <w:tcW w:w="8007" w:type="dxa"/>
            <w:vAlign w:val="center"/>
            <w:hideMark/>
          </w:tcPr>
          <w:p w14:paraId="01405F44" w14:textId="43BAC7C4"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「家族の構成員が協力して家庭生活を築いていく意識と責任を持たせる｣という理念のもと、育児体験教育を実施し、乳幼児との触れ合いや交流の機会等の体験的な活動を推進します。</w:t>
            </w:r>
          </w:p>
        </w:tc>
        <w:tc>
          <w:tcPr>
            <w:tcW w:w="1769" w:type="dxa"/>
            <w:vAlign w:val="center"/>
            <w:hideMark/>
          </w:tcPr>
          <w:p w14:paraId="3C824F05"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r w:rsidR="00161264" w:rsidRPr="00F04224" w14:paraId="731A30B1" w14:textId="77777777" w:rsidTr="00E33464">
        <w:trPr>
          <w:cantSplit/>
          <w:trHeight w:val="315"/>
        </w:trPr>
        <w:tc>
          <w:tcPr>
            <w:tcW w:w="8007" w:type="dxa"/>
            <w:shd w:val="clear" w:color="auto" w:fill="CCFFFF"/>
            <w:vAlign w:val="center"/>
            <w:hideMark/>
          </w:tcPr>
          <w:p w14:paraId="1BA1E87B" w14:textId="0FE428BA"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lastRenderedPageBreak/>
              <w:t>ウ</w:t>
            </w:r>
            <w:r w:rsidR="0017099A" w:rsidRPr="00A939E9">
              <w:rPr>
                <w:rFonts w:hAnsi="BIZ UDゴシック" w:hint="eastAsia"/>
                <w:b/>
                <w:bCs/>
                <w:szCs w:val="21"/>
              </w:rPr>
              <w:t xml:space="preserve">　</w:t>
            </w:r>
            <w:r w:rsidRPr="00A939E9">
              <w:rPr>
                <w:rFonts w:hAnsi="BIZ UDゴシック" w:hint="eastAsia"/>
                <w:b/>
                <w:bCs/>
                <w:szCs w:val="21"/>
              </w:rPr>
              <w:t>地域における男女共同参画の推進</w:t>
            </w:r>
          </w:p>
        </w:tc>
        <w:tc>
          <w:tcPr>
            <w:tcW w:w="1769" w:type="dxa"/>
            <w:shd w:val="clear" w:color="auto" w:fill="CCFFFF"/>
            <w:vAlign w:val="center"/>
            <w:hideMark/>
          </w:tcPr>
          <w:p w14:paraId="68006B1D"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4439C650" w14:textId="77777777" w:rsidTr="00E33464">
        <w:trPr>
          <w:cantSplit/>
          <w:trHeight w:val="317"/>
        </w:trPr>
        <w:tc>
          <w:tcPr>
            <w:tcW w:w="8007" w:type="dxa"/>
            <w:vAlign w:val="center"/>
            <w:hideMark/>
          </w:tcPr>
          <w:p w14:paraId="4ECAEB7D" w14:textId="59A0E0B6"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男女共同参画の視点を踏まえた地域活動等の広報・啓発活動を行うことにより、男女共同参画の推進を支援します。</w:t>
            </w:r>
          </w:p>
        </w:tc>
        <w:tc>
          <w:tcPr>
            <w:tcW w:w="1769" w:type="dxa"/>
            <w:vAlign w:val="center"/>
            <w:hideMark/>
          </w:tcPr>
          <w:p w14:paraId="27FD873C" w14:textId="695A8F22"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422AC92A" w14:textId="77777777" w:rsidTr="00E33464">
        <w:trPr>
          <w:cantSplit/>
          <w:trHeight w:val="1001"/>
        </w:trPr>
        <w:tc>
          <w:tcPr>
            <w:tcW w:w="8007" w:type="dxa"/>
            <w:vAlign w:val="center"/>
            <w:hideMark/>
          </w:tcPr>
          <w:p w14:paraId="7779C9C5" w14:textId="4BEA6589"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防犯活動、防災活動、子育て支援活動等の地域活動に、男女ともに、多様な年齢層の参画が促進されるよう支援します。</w:t>
            </w:r>
          </w:p>
        </w:tc>
        <w:tc>
          <w:tcPr>
            <w:tcW w:w="1769" w:type="dxa"/>
            <w:vAlign w:val="center"/>
            <w:hideMark/>
          </w:tcPr>
          <w:p w14:paraId="76089436" w14:textId="5231F54D"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政策企画部</w:t>
            </w:r>
            <w:r w:rsidRPr="00A939E9">
              <w:rPr>
                <w:rFonts w:hAnsi="BIZ UDゴシック"/>
                <w:sz w:val="20"/>
                <w:szCs w:val="20"/>
              </w:rPr>
              <w:br/>
            </w:r>
            <w:r w:rsidR="00A456AD"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府警本部</w:t>
            </w:r>
          </w:p>
        </w:tc>
      </w:tr>
      <w:tr w:rsidR="00161264" w:rsidRPr="00F04224" w14:paraId="0B30286A" w14:textId="77777777" w:rsidTr="00E33464">
        <w:trPr>
          <w:cantSplit/>
          <w:trHeight w:val="1001"/>
        </w:trPr>
        <w:tc>
          <w:tcPr>
            <w:tcW w:w="8007" w:type="dxa"/>
            <w:vAlign w:val="center"/>
            <w:hideMark/>
          </w:tcPr>
          <w:p w14:paraId="7E74194F" w14:textId="1C8B543A"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府内市町村に対し、女性活躍推進法第</w:t>
            </w:r>
            <w:r w:rsidRPr="00A939E9">
              <w:rPr>
                <w:rFonts w:ascii="UD デジタル 教科書体 NK-R" w:eastAsia="UD デジタル 教科書体 NK-R" w:hAnsi="BIZ UDゴシック"/>
                <w:sz w:val="20"/>
                <w:szCs w:val="20"/>
              </w:rPr>
              <w:t>6条に基づき、「市町村における女性の職業生活における活躍の推進に関する市町村計画」の策定・改定を支援するとともに、必要な助言を行います。</w:t>
            </w:r>
          </w:p>
        </w:tc>
        <w:tc>
          <w:tcPr>
            <w:tcW w:w="1769" w:type="dxa"/>
            <w:vAlign w:val="center"/>
            <w:hideMark/>
          </w:tcPr>
          <w:p w14:paraId="4A286825" w14:textId="619C5EAA"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030A8F80" w14:textId="77777777" w:rsidTr="00E33464">
        <w:trPr>
          <w:cantSplit/>
          <w:trHeight w:val="239"/>
        </w:trPr>
        <w:tc>
          <w:tcPr>
            <w:tcW w:w="8007" w:type="dxa"/>
            <w:shd w:val="clear" w:color="auto" w:fill="CCFFFF"/>
            <w:vAlign w:val="center"/>
            <w:hideMark/>
          </w:tcPr>
          <w:p w14:paraId="518B1D3C" w14:textId="77777777"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t>エ　多文化共生を踏まえた男女共同参画の推進</w:t>
            </w:r>
          </w:p>
        </w:tc>
        <w:tc>
          <w:tcPr>
            <w:tcW w:w="1769" w:type="dxa"/>
            <w:shd w:val="clear" w:color="auto" w:fill="CCFFFF"/>
            <w:vAlign w:val="center"/>
            <w:hideMark/>
          </w:tcPr>
          <w:p w14:paraId="0D7600D4"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67701E24" w14:textId="77777777" w:rsidTr="00E33464">
        <w:trPr>
          <w:cantSplit/>
          <w:trHeight w:val="1001"/>
        </w:trPr>
        <w:tc>
          <w:tcPr>
            <w:tcW w:w="8007" w:type="dxa"/>
            <w:vAlign w:val="center"/>
            <w:hideMark/>
          </w:tcPr>
          <w:p w14:paraId="472FC3BE" w14:textId="7F6642DB"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国連の動きなど国際社会における男女平等に関する情報や、女性を巡る課題について、情報を収集し、男女共同参画分野で活動する団体や府民等に情報提供します。</w:t>
            </w:r>
          </w:p>
        </w:tc>
        <w:tc>
          <w:tcPr>
            <w:tcW w:w="1769" w:type="dxa"/>
            <w:vAlign w:val="center"/>
            <w:hideMark/>
          </w:tcPr>
          <w:p w14:paraId="3FE24B50" w14:textId="46E89BD7"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5D22ABE0" w14:textId="77777777" w:rsidTr="00E33464">
        <w:trPr>
          <w:cantSplit/>
          <w:trHeight w:val="1251"/>
        </w:trPr>
        <w:tc>
          <w:tcPr>
            <w:tcW w:w="8007" w:type="dxa"/>
            <w:vAlign w:val="center"/>
            <w:hideMark/>
          </w:tcPr>
          <w:p w14:paraId="5341425D" w14:textId="3EFB1521"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527247">
              <w:rPr>
                <w:rFonts w:ascii="UD デジタル 教科書体 NK-R" w:eastAsia="UD デジタル 教科書体 NK-R" w:hAnsi="BIZ UDゴシック" w:hint="eastAsia"/>
                <w:sz w:val="20"/>
                <w:szCs w:val="20"/>
              </w:rPr>
              <w:t>外国人が</w:t>
            </w:r>
            <w:r w:rsidRPr="00A939E9">
              <w:rPr>
                <w:rFonts w:ascii="UD デジタル 教科書体 NK-R" w:eastAsia="UD デジタル 教科書体 NK-R" w:hAnsi="BIZ UDゴシック" w:hint="eastAsia"/>
                <w:sz w:val="20"/>
                <w:szCs w:val="20"/>
              </w:rPr>
              <w:t>安心して暮らせる共生社会づくりに向けて、日常生活の様々な場面での諸課題に対応できるよう、相談体制、日本語教育、職場環境の整備、医療提供体制、緊急時の情報発信など、総合的な対応の充実を図ります。</w:t>
            </w:r>
          </w:p>
        </w:tc>
        <w:tc>
          <w:tcPr>
            <w:tcW w:w="1769" w:type="dxa"/>
            <w:vAlign w:val="center"/>
            <w:hideMark/>
          </w:tcPr>
          <w:p w14:paraId="38A9976B"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政策企画部</w:t>
            </w:r>
            <w:r w:rsidRPr="00A939E9">
              <w:rPr>
                <w:rFonts w:hAnsi="BIZ UDゴシック"/>
                <w:sz w:val="20"/>
                <w:szCs w:val="20"/>
              </w:rPr>
              <w:br/>
            </w:r>
            <w:r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商工労働部</w:t>
            </w:r>
            <w:r w:rsidRPr="00A939E9">
              <w:rPr>
                <w:rFonts w:hAnsi="BIZ UDゴシック"/>
                <w:sz w:val="20"/>
                <w:szCs w:val="20"/>
              </w:rPr>
              <w:br/>
            </w:r>
            <w:r w:rsidRPr="00A939E9">
              <w:rPr>
                <w:rFonts w:hAnsi="BIZ UDゴシック" w:hint="eastAsia"/>
                <w:sz w:val="20"/>
                <w:szCs w:val="20"/>
              </w:rPr>
              <w:t>健康医療部</w:t>
            </w:r>
            <w:r w:rsidRPr="00A939E9">
              <w:rPr>
                <w:rFonts w:hAnsi="BIZ UDゴシック"/>
                <w:sz w:val="20"/>
                <w:szCs w:val="20"/>
              </w:rPr>
              <w:br/>
            </w:r>
            <w:r w:rsidRPr="00A939E9">
              <w:rPr>
                <w:rFonts w:hAnsi="BIZ UDゴシック" w:hint="eastAsia"/>
                <w:sz w:val="20"/>
                <w:szCs w:val="20"/>
              </w:rPr>
              <w:t>教育庁</w:t>
            </w:r>
          </w:p>
        </w:tc>
      </w:tr>
      <w:tr w:rsidR="00161264" w:rsidRPr="00F04224" w14:paraId="1C3D3077" w14:textId="77777777" w:rsidTr="00E33464">
        <w:trPr>
          <w:cantSplit/>
          <w:trHeight w:val="58"/>
        </w:trPr>
        <w:tc>
          <w:tcPr>
            <w:tcW w:w="8007" w:type="dxa"/>
            <w:vAlign w:val="center"/>
            <w:hideMark/>
          </w:tcPr>
          <w:p w14:paraId="16289F92" w14:textId="6CAFC72A"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府内公立学校に在籍する帰国・渡日の子どもたちや、その保護者に対して、進路や学校生活に関する様々な情報を提供します。</w:t>
            </w:r>
          </w:p>
        </w:tc>
        <w:tc>
          <w:tcPr>
            <w:tcW w:w="1769" w:type="dxa"/>
            <w:vAlign w:val="center"/>
            <w:hideMark/>
          </w:tcPr>
          <w:p w14:paraId="20208FE6"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bl>
    <w:p w14:paraId="7948482B" w14:textId="4750F404" w:rsidR="00105883" w:rsidRPr="003C2A7C" w:rsidRDefault="00105883">
      <w:pPr>
        <w:rPr>
          <w:rFonts w:hAnsi="HGPｺﾞｼｯｸE"/>
          <w:sz w:val="20"/>
          <w:szCs w:val="20"/>
        </w:rPr>
      </w:pPr>
    </w:p>
    <w:p w14:paraId="46C0708B" w14:textId="3FA084E3" w:rsidR="00BC67CD" w:rsidRPr="003C2A7C" w:rsidRDefault="00BC67CD">
      <w:pPr>
        <w:rPr>
          <w:rFonts w:hAnsi="HGPｺﾞｼｯｸE"/>
          <w:sz w:val="20"/>
          <w:szCs w:val="20"/>
        </w:rPr>
      </w:pPr>
    </w:p>
    <w:p w14:paraId="0C16D920" w14:textId="77777777" w:rsidR="00BC67CD" w:rsidRPr="003C2A7C" w:rsidRDefault="00BC67CD">
      <w:pPr>
        <w:rPr>
          <w:rFonts w:hAnsi="HGPｺﾞｼｯｸE"/>
          <w:sz w:val="20"/>
          <w:szCs w:val="20"/>
        </w:rPr>
      </w:pPr>
    </w:p>
    <w:p w14:paraId="1E70B992" w14:textId="77777777" w:rsidR="00D46C76" w:rsidRPr="003C2A7C" w:rsidRDefault="00D46C76" w:rsidP="00E33464">
      <w:pPr>
        <w:widowControl/>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br w:type="page"/>
      </w:r>
    </w:p>
    <w:p w14:paraId="6FDE2CA1" w14:textId="60205877" w:rsidR="00834080" w:rsidRPr="003C2A7C" w:rsidRDefault="005430AE">
      <w:pPr>
        <w:rPr>
          <w:rFonts w:hAnsi="HGPｺﾞｼｯｸE"/>
          <w:b/>
          <w:bCs/>
          <w:sz w:val="28"/>
        </w:rPr>
      </w:pPr>
      <w:r w:rsidRPr="003C2A7C">
        <w:rPr>
          <w:rFonts w:hAnsi="HGPｺﾞｼｯｸE" w:hint="eastAsia"/>
          <w:b/>
          <w:bCs/>
          <w:sz w:val="28"/>
          <w:bdr w:val="single" w:sz="4" w:space="0" w:color="215868" w:themeColor="accent5" w:themeShade="80"/>
        </w:rPr>
        <w:lastRenderedPageBreak/>
        <w:t>基本的方向性</w:t>
      </w:r>
      <w:r w:rsidR="0087102E" w:rsidRPr="003C2A7C">
        <w:rPr>
          <w:rFonts w:hAnsi="HGPｺﾞｼｯｸE" w:hint="eastAsia"/>
          <w:b/>
          <w:bCs/>
          <w:sz w:val="28"/>
          <w:bdr w:val="single" w:sz="4" w:space="0" w:color="215868" w:themeColor="accent5" w:themeShade="80"/>
        </w:rPr>
        <w:t xml:space="preserve"> </w:t>
      </w:r>
      <w:r w:rsidR="00E05125"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 xml:space="preserve"> （</w:t>
      </w:r>
      <w:r w:rsidR="006859D2"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w:t>
      </w:r>
      <w:r w:rsidR="00E05125" w:rsidRPr="003C2A7C">
        <w:rPr>
          <w:rFonts w:hAnsi="HGPｺﾞｼｯｸE" w:hint="eastAsia"/>
          <w:b/>
          <w:bCs/>
          <w:sz w:val="28"/>
          <w:bdr w:val="single" w:sz="4" w:space="0" w:color="215868" w:themeColor="accent5" w:themeShade="80"/>
        </w:rPr>
        <w:t xml:space="preserve"> </w:t>
      </w:r>
      <w:r w:rsidR="00FA696F" w:rsidRPr="003C2A7C">
        <w:rPr>
          <w:rFonts w:hAnsi="HGPｺﾞｼｯｸE" w:hint="eastAsia"/>
          <w:b/>
          <w:bCs/>
          <w:sz w:val="28"/>
          <w:bdr w:val="single" w:sz="4" w:space="0" w:color="215868" w:themeColor="accent5" w:themeShade="80"/>
        </w:rPr>
        <w:t>②</w:t>
      </w:r>
      <w:r w:rsidR="00834080" w:rsidRPr="003C2A7C">
        <w:rPr>
          <w:rFonts w:hAnsi="HGPｺﾞｼｯｸE" w:hint="eastAsia"/>
          <w:b/>
          <w:bCs/>
          <w:sz w:val="28"/>
        </w:rPr>
        <w:t xml:space="preserve">　</w:t>
      </w:r>
      <w:r w:rsidR="00871CE4" w:rsidRPr="003C2A7C">
        <w:rPr>
          <w:rFonts w:hAnsi="HGPｺﾞｼｯｸE" w:hint="eastAsia"/>
          <w:b/>
          <w:bCs/>
          <w:sz w:val="28"/>
        </w:rPr>
        <w:t>子どもの頃からの教育及び意識啓発の推進</w:t>
      </w:r>
    </w:p>
    <w:p w14:paraId="26E9A808" w14:textId="77777777" w:rsidR="007F15B9" w:rsidRPr="003C2A7C" w:rsidRDefault="007F15B9" w:rsidP="004A6868">
      <w:pPr>
        <w:ind w:firstLineChars="100" w:firstLine="220"/>
        <w:rPr>
          <w:rFonts w:hAnsi="HG丸ｺﾞｼｯｸM-PRO" w:cs="ＭＳ 明朝"/>
        </w:rPr>
      </w:pPr>
      <w:r w:rsidRPr="003C2A7C">
        <w:rPr>
          <w:rFonts w:hAnsi="HG丸ｺﾞｼｯｸM-PRO" w:cs="ＭＳ 明朝" w:hint="eastAsia"/>
        </w:rPr>
        <w:t>固定的性別役割分担意識の解消や男女平等観を形成するためには、子どもの頃からの教育が大きな役割を果たします。そのため、子どもの発達段階に応じた教育や意識啓発のための取組を継続することが必要です。学校現場における教職員とのかかわり、そして、家庭における保護者とのかかわり等は、子どもの意識形成や行動に大きな影響を与えることに留意して取組を進めることが求められます。府は、庁内関係部局間の連携を強化して、子どもの意識形成に重要な役割を果たす学校教育現場等において、無意識に男女の役割に対する固定的な価値観を与えるアンコンシャス・バイアスの解消に向けた取組を進める必要があります。また、子どもたち自身が、男女の役割についての固定的な考え方に縛られず、主体的に学び、考え、行動できるよう、自己選択・自己決定できる力を育んでいくことも重要です。</w:t>
      </w:r>
    </w:p>
    <w:p w14:paraId="6CE00A41" w14:textId="321DC330" w:rsidR="007F15B9" w:rsidRPr="003C2A7C" w:rsidRDefault="007F15B9" w:rsidP="007813D4">
      <w:pPr>
        <w:ind w:firstLineChars="100" w:firstLine="220"/>
        <w:rPr>
          <w:rFonts w:hAnsi="HG丸ｺﾞｼｯｸM-PRO" w:cs="ＭＳ 明朝"/>
        </w:rPr>
      </w:pPr>
      <w:r w:rsidRPr="003C2A7C">
        <w:rPr>
          <w:rFonts w:hAnsi="HG丸ｺﾞｼｯｸM-PRO" w:cs="ＭＳ 明朝" w:hint="eastAsia"/>
        </w:rPr>
        <w:t>さらに、子どもたちが、社会の一員としての役割を果たすとともに、それぞれの能力を発揮しながら、自立して生きていくことができるよう、性別役割分担意識にとらわれず、成長の各段階で、個性や適性に応じた自分らしい生き方、進路を選択する力を育むキャリア教育を引き続き実施する必要があります。</w:t>
      </w:r>
    </w:p>
    <w:p w14:paraId="4679BEAF" w14:textId="714500CC" w:rsidR="007F15B9" w:rsidRPr="003C2A7C" w:rsidRDefault="007F15B9" w:rsidP="004A6868">
      <w:pPr>
        <w:ind w:firstLineChars="100" w:firstLine="220"/>
        <w:rPr>
          <w:rFonts w:hAnsi="HG丸ｺﾞｼｯｸM-PRO" w:cs="ＭＳ 明朝"/>
        </w:rPr>
      </w:pPr>
      <w:r w:rsidRPr="003C2A7C">
        <w:rPr>
          <w:rFonts w:hAnsi="HG丸ｺﾞｼｯｸM-PRO" w:cs="ＭＳ 明朝" w:hint="eastAsia"/>
        </w:rPr>
        <w:t>また、性の多様性について、性的マイノリティの子どもの存在にも配慮し、教育の場においても性的指向及び性自認</w:t>
      </w:r>
      <w:r w:rsidR="00655BA3">
        <w:rPr>
          <w:rFonts w:hAnsi="HG丸ｺﾞｼｯｸM-PRO" w:cs="ＭＳ 明朝" w:hint="eastAsia"/>
        </w:rPr>
        <w:t>(</w:t>
      </w:r>
      <w:r w:rsidRPr="003C2A7C">
        <w:rPr>
          <w:rFonts w:hAnsi="HG丸ｺﾞｼｯｸM-PRO" w:cs="ＭＳ 明朝" w:hint="eastAsia"/>
        </w:rPr>
        <w:t>SOGI</w:t>
      </w:r>
      <w:r w:rsidR="00655BA3">
        <w:rPr>
          <w:rFonts w:hAnsi="HG丸ｺﾞｼｯｸM-PRO" w:cs="ＭＳ 明朝" w:hint="eastAsia"/>
        </w:rPr>
        <w:t>)</w:t>
      </w:r>
      <w:r w:rsidRPr="003C2A7C">
        <w:rPr>
          <w:rFonts w:hAnsi="HG丸ｺﾞｼｯｸM-PRO" w:cs="ＭＳ 明朝" w:hint="eastAsia"/>
        </w:rPr>
        <w:t>の多様性に関する理解を深め、性的指向及び性自認による差別のない学校づくりに向けた取組が求められます。</w:t>
      </w:r>
    </w:p>
    <w:p w14:paraId="32E33FC7" w14:textId="77777777" w:rsidR="00440AA9" w:rsidRPr="003C2A7C" w:rsidRDefault="00440AA9">
      <w:pPr>
        <w:ind w:firstLineChars="100" w:firstLine="200"/>
        <w:rPr>
          <w:rFonts w:hAnsi="HG丸ｺﾞｼｯｸM-PRO"/>
          <w:sz w:val="20"/>
          <w:szCs w:val="20"/>
        </w:rPr>
      </w:pPr>
    </w:p>
    <w:p w14:paraId="2A0B8727" w14:textId="697B5BFE" w:rsidR="000E5853" w:rsidRPr="003C2A7C" w:rsidRDefault="00D5678A">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w:t>
      </w:r>
      <w:r w:rsidR="000E5853" w:rsidRPr="003C2A7C">
        <w:rPr>
          <w:rFonts w:hAnsi="HGPｺﾞｼｯｸE" w:hint="eastAsia"/>
          <w:b/>
          <w:bCs/>
          <w:sz w:val="28"/>
          <w:bdr w:val="single" w:sz="4" w:space="0" w:color="215868" w:themeColor="accent5" w:themeShade="80"/>
        </w:rPr>
        <w:t>体的取組</w:t>
      </w:r>
    </w:p>
    <w:tbl>
      <w:tblPr>
        <w:tblStyle w:val="a7"/>
        <w:tblW w:w="9776" w:type="dxa"/>
        <w:tblLook w:val="04A0" w:firstRow="1" w:lastRow="0" w:firstColumn="1" w:lastColumn="0" w:noHBand="0" w:noVBand="1"/>
      </w:tblPr>
      <w:tblGrid>
        <w:gridCol w:w="8075"/>
        <w:gridCol w:w="1701"/>
      </w:tblGrid>
      <w:tr w:rsidR="00161264" w:rsidRPr="00F04224" w14:paraId="420D2712" w14:textId="77777777" w:rsidTr="00E33464">
        <w:trPr>
          <w:cantSplit/>
          <w:trHeight w:val="58"/>
        </w:trPr>
        <w:tc>
          <w:tcPr>
            <w:tcW w:w="8075" w:type="dxa"/>
            <w:shd w:val="clear" w:color="auto" w:fill="FFCCFF"/>
            <w:vAlign w:val="center"/>
            <w:hideMark/>
          </w:tcPr>
          <w:p w14:paraId="32FDC9FA" w14:textId="77777777"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4FC48AC9" w14:textId="6A15F0FB"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161264" w:rsidRPr="00F04224" w14:paraId="74BEE187" w14:textId="77777777" w:rsidTr="00E33464">
        <w:trPr>
          <w:cantSplit/>
          <w:trHeight w:val="58"/>
        </w:trPr>
        <w:tc>
          <w:tcPr>
            <w:tcW w:w="8075" w:type="dxa"/>
            <w:shd w:val="clear" w:color="auto" w:fill="CCFFFF"/>
            <w:vAlign w:val="center"/>
            <w:hideMark/>
          </w:tcPr>
          <w:p w14:paraId="0DA0C684" w14:textId="77777777"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t>ア　幼児期までの子どもの教育・保育環境における意識啓発の推進</w:t>
            </w:r>
          </w:p>
        </w:tc>
        <w:tc>
          <w:tcPr>
            <w:tcW w:w="1701" w:type="dxa"/>
            <w:shd w:val="clear" w:color="auto" w:fill="CCFFFF"/>
            <w:vAlign w:val="center"/>
            <w:hideMark/>
          </w:tcPr>
          <w:p w14:paraId="6A55B2F2"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67C244FA" w14:textId="77777777" w:rsidTr="00E33464">
        <w:trPr>
          <w:cantSplit/>
          <w:trHeight w:val="227"/>
        </w:trPr>
        <w:tc>
          <w:tcPr>
            <w:tcW w:w="8075" w:type="dxa"/>
            <w:vAlign w:val="center"/>
            <w:hideMark/>
          </w:tcPr>
          <w:p w14:paraId="59DEDC4C" w14:textId="51B4E29B" w:rsidR="00161264" w:rsidRPr="00A939E9" w:rsidRDefault="00D30789"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3E27A2">
              <w:rPr>
                <w:rFonts w:ascii="UD デジタル 教科書体 NK-R" w:eastAsia="UD デジタル 教科書体 NK-R" w:hAnsi="BIZ UDゴシック" w:hint="eastAsia"/>
                <w:sz w:val="20"/>
                <w:szCs w:val="20"/>
              </w:rPr>
              <w:t>就学前から男女がともに対等な存在であるという意識を形成していくために、幼稚園</w:t>
            </w:r>
            <w:r w:rsidRPr="00527247">
              <w:rPr>
                <w:rFonts w:ascii="UD デジタル 教科書体 NK-R" w:eastAsia="UD デジタル 教科書体 NK-R" w:hAnsi="BIZ UDゴシック" w:hint="eastAsia"/>
                <w:sz w:val="20"/>
                <w:szCs w:val="20"/>
              </w:rPr>
              <w:t>・保育</w:t>
            </w:r>
            <w:r w:rsidR="00AF0D31" w:rsidRPr="00527247">
              <w:rPr>
                <w:rFonts w:ascii="UD デジタル 教科書体 NK-R" w:eastAsia="UD デジタル 教科書体 NK-R" w:hAnsi="BIZ UDゴシック" w:hint="eastAsia"/>
                <w:sz w:val="20"/>
                <w:szCs w:val="20"/>
              </w:rPr>
              <w:t>所</w:t>
            </w:r>
            <w:r w:rsidRPr="003E27A2">
              <w:rPr>
                <w:rFonts w:ascii="UD デジタル 教科書体 NK-R" w:eastAsia="UD デジタル 教科書体 NK-R" w:hAnsi="BIZ UDゴシック" w:hint="eastAsia"/>
                <w:sz w:val="20"/>
                <w:szCs w:val="20"/>
              </w:rPr>
              <w:t>等の教員</w:t>
            </w:r>
            <w:r w:rsidRPr="00527247">
              <w:rPr>
                <w:rFonts w:ascii="UD デジタル 教科書体 NK-R" w:eastAsia="UD デジタル 教科書体 NK-R" w:hAnsi="BIZ UDゴシック" w:hint="eastAsia"/>
                <w:sz w:val="20"/>
                <w:szCs w:val="20"/>
              </w:rPr>
              <w:t>・保育士</w:t>
            </w:r>
            <w:r w:rsidRPr="00A939E9">
              <w:rPr>
                <w:rFonts w:ascii="UD デジタル 教科書体 NK-R" w:eastAsia="UD デジタル 教科書体 NK-R" w:hAnsi="BIZ UDゴシック" w:hint="eastAsia"/>
                <w:sz w:val="20"/>
                <w:szCs w:val="20"/>
              </w:rPr>
              <w:t>等に対して、「アンコンシャス・バイアス」に気づき、男女共同参画について理解を深めるための取組を推進します。</w:t>
            </w:r>
          </w:p>
        </w:tc>
        <w:tc>
          <w:tcPr>
            <w:tcW w:w="1701" w:type="dxa"/>
            <w:vAlign w:val="center"/>
            <w:hideMark/>
          </w:tcPr>
          <w:p w14:paraId="489A6FDD" w14:textId="200D5041"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56A88790" w14:textId="77777777" w:rsidTr="00E33464">
        <w:trPr>
          <w:cantSplit/>
          <w:trHeight w:val="696"/>
        </w:trPr>
        <w:tc>
          <w:tcPr>
            <w:tcW w:w="8075" w:type="dxa"/>
            <w:vAlign w:val="center"/>
            <w:hideMark/>
          </w:tcPr>
          <w:p w14:paraId="22DD26E7" w14:textId="27FE9679"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幼稚園・幼保連携型認定こども園新規採用教員研修、幼児教育人権研修、幼児教育アドバイザー育成研修において男女共同参画の視点を取り入れた研修を行い、就学前の教育環境における男女共同参画の推進に取り組みます。とりわけ、保育内容により性別役割意識を助長することのないように働きかけを行います。</w:t>
            </w:r>
          </w:p>
        </w:tc>
        <w:tc>
          <w:tcPr>
            <w:tcW w:w="1701" w:type="dxa"/>
            <w:vAlign w:val="center"/>
            <w:hideMark/>
          </w:tcPr>
          <w:p w14:paraId="0498029A"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教育庁</w:t>
            </w:r>
          </w:p>
        </w:tc>
      </w:tr>
      <w:tr w:rsidR="00161264" w:rsidRPr="00F04224" w14:paraId="4EFD6820" w14:textId="77777777" w:rsidTr="00E33464">
        <w:trPr>
          <w:cantSplit/>
          <w:trHeight w:val="119"/>
        </w:trPr>
        <w:tc>
          <w:tcPr>
            <w:tcW w:w="8075" w:type="dxa"/>
            <w:shd w:val="clear" w:color="auto" w:fill="CCFFFF"/>
            <w:vAlign w:val="center"/>
            <w:hideMark/>
          </w:tcPr>
          <w:p w14:paraId="1A65934E" w14:textId="77777777"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t>イ　男女共同参画を進める教育・学習の推進</w:t>
            </w:r>
          </w:p>
        </w:tc>
        <w:tc>
          <w:tcPr>
            <w:tcW w:w="1701" w:type="dxa"/>
            <w:shd w:val="clear" w:color="auto" w:fill="CCFFFF"/>
            <w:vAlign w:val="center"/>
            <w:hideMark/>
          </w:tcPr>
          <w:p w14:paraId="7709D355" w14:textId="77777777" w:rsidR="00161264" w:rsidRPr="00A939E9" w:rsidRDefault="00161264">
            <w:pPr>
              <w:snapToGrid w:val="0"/>
              <w:spacing w:beforeLines="50" w:before="178" w:afterLines="50" w:after="178"/>
              <w:rPr>
                <w:rFonts w:hAnsi="BIZ UDゴシック"/>
                <w:szCs w:val="21"/>
              </w:rPr>
            </w:pPr>
            <w:r w:rsidRPr="00A939E9">
              <w:rPr>
                <w:rFonts w:hAnsi="BIZ UDゴシック" w:hint="eastAsia"/>
                <w:szCs w:val="21"/>
              </w:rPr>
              <w:t xml:space="preserve">　</w:t>
            </w:r>
          </w:p>
        </w:tc>
      </w:tr>
      <w:tr w:rsidR="00161264" w:rsidRPr="00F04224" w14:paraId="7ED134F8" w14:textId="77777777" w:rsidTr="00E33464">
        <w:trPr>
          <w:cantSplit/>
          <w:trHeight w:val="58"/>
        </w:trPr>
        <w:tc>
          <w:tcPr>
            <w:tcW w:w="8075" w:type="dxa"/>
            <w:vAlign w:val="center"/>
            <w:hideMark/>
          </w:tcPr>
          <w:p w14:paraId="6A908464" w14:textId="4F33AD6D"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学校での教科や総合的な学習</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探究</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の時間に係る指導、進路指導、生徒指導など、学校教育全体を通じて、発達段階に応じて体系的に男女の人権尊重と男女平等について学ぶ教育を推進するとともに、固定的性別役割分担意識や、アンコンシャス・バイアスにとらわれず、子どもたち自身が主体的に学び、考え、行動する姿勢・態度を育みます。</w:t>
            </w:r>
          </w:p>
        </w:tc>
        <w:tc>
          <w:tcPr>
            <w:tcW w:w="1701" w:type="dxa"/>
            <w:vAlign w:val="center"/>
            <w:hideMark/>
          </w:tcPr>
          <w:p w14:paraId="70FEECD9"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r w:rsidR="00161264" w:rsidRPr="00F04224" w14:paraId="21AC9DEF" w14:textId="77777777" w:rsidTr="00A939E9">
        <w:trPr>
          <w:cantSplit/>
          <w:trHeight w:val="983"/>
        </w:trPr>
        <w:tc>
          <w:tcPr>
            <w:tcW w:w="8075" w:type="dxa"/>
            <w:vAlign w:val="center"/>
            <w:hideMark/>
          </w:tcPr>
          <w:p w14:paraId="3AE9FCEA" w14:textId="2C171A2E"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子どもの将来の進路への関心や理解を深め、社会の一員としての役割を果たすとともに、それぞれの能力を発揮しながら、自立して生きていくことができるよう、性別役割分担意識やアンコンシャス・バイアスにとらわれず、各成長の段階で、個性や適性に応じた自分らしい生き方、進路を選択する力を育むため、様々な職業や進路の情報を提供し、小学校段階から高等学校段階まで一貫した系統的・継続的なキャリア教育・職業教育等の取組を進めます。</w:t>
            </w:r>
          </w:p>
        </w:tc>
        <w:tc>
          <w:tcPr>
            <w:tcW w:w="1701" w:type="dxa"/>
            <w:vAlign w:val="center"/>
            <w:hideMark/>
          </w:tcPr>
          <w:p w14:paraId="1B0ECBC9" w14:textId="39CC9B3D"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教育庁</w:t>
            </w:r>
          </w:p>
        </w:tc>
      </w:tr>
      <w:tr w:rsidR="00161264" w:rsidRPr="00F04224" w14:paraId="306FB782" w14:textId="77777777" w:rsidTr="00A939E9">
        <w:trPr>
          <w:cantSplit/>
          <w:trHeight w:val="375"/>
        </w:trPr>
        <w:tc>
          <w:tcPr>
            <w:tcW w:w="8075" w:type="dxa"/>
            <w:vAlign w:val="center"/>
            <w:hideMark/>
          </w:tcPr>
          <w:p w14:paraId="7633B156" w14:textId="5BFD0A2F"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生徒・学生などを対象に、女性のライフイベント時の対応方法等を含めた「働き方・生き方」について理解を深めてもらうとともに、就業への意欲を高めてもらうためのセミナーや、結婚、妊娠、出産、子育て等に関する幅広い知識や、仕事と子育ての両立等に関する実例を知るセミナー等を開催します。</w:t>
            </w:r>
          </w:p>
        </w:tc>
        <w:tc>
          <w:tcPr>
            <w:tcW w:w="1701" w:type="dxa"/>
            <w:vAlign w:val="center"/>
            <w:hideMark/>
          </w:tcPr>
          <w:p w14:paraId="53604CD0" w14:textId="796C53E4"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福祉部</w:t>
            </w:r>
          </w:p>
        </w:tc>
      </w:tr>
      <w:tr w:rsidR="00161264" w:rsidRPr="00F04224" w14:paraId="411FB2A4" w14:textId="77777777" w:rsidTr="00E33464">
        <w:trPr>
          <w:cantSplit/>
          <w:trHeight w:val="892"/>
        </w:trPr>
        <w:tc>
          <w:tcPr>
            <w:tcW w:w="8075" w:type="dxa"/>
            <w:vAlign w:val="center"/>
            <w:hideMark/>
          </w:tcPr>
          <w:p w14:paraId="48DFB7F0" w14:textId="35834F27"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学校において、授業中はもちろんのこと、教育活動の様々な部分において、固定的性別役割分担意識やアンコンシャス・バイアスによって、教職員が無意識のうちに子どもたちの個性や能力発揮の機会を奪っていないか、日常的な点検を行うとともに、男女共同参画について教職員自身の正しい理解が深まるように、協議を取り入れるなど主体的に学べるよう、教職員研修の工夫・改善・充実を図ります。</w:t>
            </w:r>
          </w:p>
        </w:tc>
        <w:tc>
          <w:tcPr>
            <w:tcW w:w="1701" w:type="dxa"/>
            <w:vAlign w:val="center"/>
            <w:hideMark/>
          </w:tcPr>
          <w:p w14:paraId="2749466E" w14:textId="4BDB3EC6"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教育庁</w:t>
            </w:r>
          </w:p>
        </w:tc>
      </w:tr>
      <w:tr w:rsidR="00161264" w:rsidRPr="00F04224" w14:paraId="3D49FC90" w14:textId="77777777" w:rsidTr="00E33464">
        <w:trPr>
          <w:cantSplit/>
          <w:trHeight w:val="791"/>
        </w:trPr>
        <w:tc>
          <w:tcPr>
            <w:tcW w:w="8075" w:type="dxa"/>
            <w:vAlign w:val="center"/>
            <w:hideMark/>
          </w:tcPr>
          <w:p w14:paraId="78151EC2" w14:textId="4E4958A9"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sz w:val="20"/>
                <w:szCs w:val="20"/>
              </w:rPr>
              <w:t>SNS等の普及によって、女性や子どもの人権を侵害するような違法・有害な情報の発信主体が多様化し、発信・受信も容易となっている現状に対応していくとともに、子どもが健全に育つため、学校教育をはじめとした様々な場面におけるメディア・リテラシー向上の取組を進めます。</w:t>
            </w:r>
          </w:p>
        </w:tc>
        <w:tc>
          <w:tcPr>
            <w:tcW w:w="1701" w:type="dxa"/>
            <w:vAlign w:val="center"/>
            <w:hideMark/>
          </w:tcPr>
          <w:p w14:paraId="7777782B"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教育庁　等</w:t>
            </w:r>
          </w:p>
        </w:tc>
      </w:tr>
      <w:tr w:rsidR="00161264" w:rsidRPr="00F04224" w14:paraId="50FDF10D" w14:textId="77777777" w:rsidTr="00E33464">
        <w:trPr>
          <w:cantSplit/>
          <w:trHeight w:val="1104"/>
        </w:trPr>
        <w:tc>
          <w:tcPr>
            <w:tcW w:w="8075" w:type="dxa"/>
            <w:vAlign w:val="center"/>
            <w:hideMark/>
          </w:tcPr>
          <w:p w14:paraId="5A6AEC5D" w14:textId="116F579C"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性的マイノリティの子どもの存在にも配慮し、教育の場において、性的指向及び性自認の多様性に関する理解を深め、性的指向及び性自認に基づく差別のない学校づくりに向けた取組を進めます。</w:t>
            </w:r>
          </w:p>
        </w:tc>
        <w:tc>
          <w:tcPr>
            <w:tcW w:w="1701" w:type="dxa"/>
            <w:vAlign w:val="center"/>
            <w:hideMark/>
          </w:tcPr>
          <w:p w14:paraId="71FEA49C"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r w:rsidR="00161264" w:rsidRPr="00F04224" w14:paraId="272471C2" w14:textId="77777777" w:rsidTr="00E33464">
        <w:trPr>
          <w:cantSplit/>
          <w:trHeight w:val="58"/>
        </w:trPr>
        <w:tc>
          <w:tcPr>
            <w:tcW w:w="8075" w:type="dxa"/>
            <w:vAlign w:val="center"/>
            <w:hideMark/>
          </w:tcPr>
          <w:p w14:paraId="39156DA5" w14:textId="7CCFBF0E"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学校において、自らの意見を持ち、自ら考え判断し、他者と協働しながら行動していく、主権者として求められる力を育成する教育の充実を図ります。</w:t>
            </w:r>
          </w:p>
        </w:tc>
        <w:tc>
          <w:tcPr>
            <w:tcW w:w="1701" w:type="dxa"/>
            <w:vAlign w:val="center"/>
            <w:hideMark/>
          </w:tcPr>
          <w:p w14:paraId="7EDE09A1"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r w:rsidR="00161264" w:rsidRPr="00F04224" w14:paraId="0BBCFD9D" w14:textId="77777777" w:rsidTr="00AE6E39">
        <w:trPr>
          <w:cantSplit/>
          <w:trHeight w:val="479"/>
        </w:trPr>
        <w:tc>
          <w:tcPr>
            <w:tcW w:w="8075" w:type="dxa"/>
            <w:shd w:val="clear" w:color="auto" w:fill="CCFFFF"/>
            <w:vAlign w:val="center"/>
            <w:hideMark/>
          </w:tcPr>
          <w:p w14:paraId="3C2CD427" w14:textId="77777777"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t>ウ　家庭・地域等と連携した取組の推進</w:t>
            </w:r>
          </w:p>
        </w:tc>
        <w:tc>
          <w:tcPr>
            <w:tcW w:w="1701" w:type="dxa"/>
            <w:shd w:val="clear" w:color="auto" w:fill="CCFFFF"/>
            <w:vAlign w:val="center"/>
            <w:hideMark/>
          </w:tcPr>
          <w:p w14:paraId="3936F0B4"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5DB755EE" w14:textId="77777777" w:rsidTr="00E33464">
        <w:trPr>
          <w:cantSplit/>
          <w:trHeight w:val="58"/>
        </w:trPr>
        <w:tc>
          <w:tcPr>
            <w:tcW w:w="8075" w:type="dxa"/>
            <w:vAlign w:val="center"/>
            <w:hideMark/>
          </w:tcPr>
          <w:p w14:paraId="6C5A29CD" w14:textId="5692DA97"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子どもの進路選択に当たって大きな影響を与えると考えられる保護者等に対し、性別役割分担意識やアンコンシャス・バイアスの解消に向けた取組を行います。</w:t>
            </w:r>
          </w:p>
        </w:tc>
        <w:tc>
          <w:tcPr>
            <w:tcW w:w="1701" w:type="dxa"/>
            <w:vAlign w:val="center"/>
            <w:hideMark/>
          </w:tcPr>
          <w:p w14:paraId="31A9E4B2" w14:textId="35040FF7"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教育庁</w:t>
            </w:r>
          </w:p>
        </w:tc>
      </w:tr>
      <w:tr w:rsidR="00161264" w:rsidRPr="00F04224" w14:paraId="7CBBC781" w14:textId="77777777" w:rsidTr="00E33464">
        <w:trPr>
          <w:cantSplit/>
          <w:trHeight w:val="58"/>
        </w:trPr>
        <w:tc>
          <w:tcPr>
            <w:tcW w:w="8075" w:type="dxa"/>
            <w:vAlign w:val="center"/>
            <w:hideMark/>
          </w:tcPr>
          <w:p w14:paraId="5D68806C" w14:textId="6D1E6D57"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学校の教育活動について、家庭、地域社会に対して積極的に情報提供を行うとともに、地域社会の人材・能力を効果的に活用するなど学校、家庭、地域社会との連携を進めます。</w:t>
            </w:r>
          </w:p>
        </w:tc>
        <w:tc>
          <w:tcPr>
            <w:tcW w:w="1701" w:type="dxa"/>
            <w:vAlign w:val="center"/>
            <w:hideMark/>
          </w:tcPr>
          <w:p w14:paraId="449AABC0"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r w:rsidR="00161264" w:rsidRPr="00F04224" w14:paraId="48B42FC7" w14:textId="77777777" w:rsidTr="00E33464">
        <w:trPr>
          <w:cantSplit/>
          <w:trHeight w:val="58"/>
        </w:trPr>
        <w:tc>
          <w:tcPr>
            <w:tcW w:w="8075" w:type="dxa"/>
            <w:vAlign w:val="center"/>
            <w:hideMark/>
          </w:tcPr>
          <w:p w14:paraId="4AE18923" w14:textId="01E90521"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学校と家庭や地域社会との懸け橋となる</w:t>
            </w:r>
            <w:r w:rsidRPr="00A939E9">
              <w:rPr>
                <w:rFonts w:ascii="UD デジタル 教科書体 NK-R" w:eastAsia="UD デジタル 教科書体 NK-R" w:hAnsi="BIZ UDゴシック"/>
                <w:sz w:val="20"/>
                <w:szCs w:val="20"/>
              </w:rPr>
              <w:t>PTAの指導者に対して男女共同参画の観点を取り入れた研修を行い、PTA活動における男女共同参画をさらに促進します。</w:t>
            </w:r>
          </w:p>
        </w:tc>
        <w:tc>
          <w:tcPr>
            <w:tcW w:w="1701" w:type="dxa"/>
            <w:vAlign w:val="center"/>
            <w:hideMark/>
          </w:tcPr>
          <w:p w14:paraId="25AF148D"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r w:rsidR="00161264" w:rsidRPr="00F04224" w14:paraId="22AF9B7D" w14:textId="77777777" w:rsidTr="00A939E9">
        <w:trPr>
          <w:cantSplit/>
          <w:trHeight w:val="44"/>
        </w:trPr>
        <w:tc>
          <w:tcPr>
            <w:tcW w:w="8075" w:type="dxa"/>
            <w:vAlign w:val="center"/>
            <w:hideMark/>
          </w:tcPr>
          <w:p w14:paraId="4399B4DE" w14:textId="5A77BEA3"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社会教育行政職員を対象に男女共同参画についての啓発を行い、女性の様々な分野への参画を促す講座を企画するよう働きかけます。</w:t>
            </w:r>
          </w:p>
        </w:tc>
        <w:tc>
          <w:tcPr>
            <w:tcW w:w="1701" w:type="dxa"/>
            <w:vAlign w:val="center"/>
            <w:hideMark/>
          </w:tcPr>
          <w:p w14:paraId="2C570D8D"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bl>
    <w:p w14:paraId="43F4D72F" w14:textId="162A51CB" w:rsidR="00871CE4" w:rsidRPr="003C2A7C" w:rsidRDefault="00871CE4">
      <w:pPr>
        <w:rPr>
          <w:rFonts w:hAnsi="HGPｺﾞｼｯｸE"/>
          <w:sz w:val="20"/>
          <w:szCs w:val="20"/>
        </w:rPr>
      </w:pPr>
    </w:p>
    <w:p w14:paraId="709090B7" w14:textId="658BD640" w:rsidR="00D46C76" w:rsidRPr="003C2A7C" w:rsidRDefault="00D46C76" w:rsidP="00E33464">
      <w:pPr>
        <w:widowControl/>
        <w:rPr>
          <w:rFonts w:hAnsi="HGPｺﾞｼｯｸE"/>
          <w:sz w:val="20"/>
          <w:szCs w:val="20"/>
        </w:rPr>
      </w:pPr>
      <w:r w:rsidRPr="003C2A7C">
        <w:rPr>
          <w:rFonts w:hAnsi="HGPｺﾞｼｯｸE" w:hint="eastAsia"/>
          <w:sz w:val="20"/>
          <w:szCs w:val="20"/>
        </w:rPr>
        <w:br w:type="page"/>
      </w:r>
    </w:p>
    <w:p w14:paraId="4B376F0D" w14:textId="52968C36" w:rsidR="00871CE4" w:rsidRPr="003C2A7C" w:rsidRDefault="00871CE4">
      <w:pPr>
        <w:rPr>
          <w:rFonts w:hAnsi="HGPｺﾞｼｯｸE"/>
          <w:b/>
          <w:bCs/>
          <w:sz w:val="28"/>
        </w:rPr>
      </w:pPr>
      <w:r w:rsidRPr="003C2A7C">
        <w:rPr>
          <w:rFonts w:hAnsi="HGPｺﾞｼｯｸE" w:hint="eastAsia"/>
          <w:b/>
          <w:bCs/>
          <w:sz w:val="28"/>
          <w:bdr w:val="single" w:sz="4" w:space="0" w:color="215868" w:themeColor="accent5" w:themeShade="80"/>
        </w:rPr>
        <w:lastRenderedPageBreak/>
        <w:t>基本的方向性 １ （１） ③</w:t>
      </w:r>
      <w:r w:rsidRPr="003C2A7C">
        <w:rPr>
          <w:rFonts w:hAnsi="HGPｺﾞｼｯｸE" w:hint="eastAsia"/>
          <w:b/>
          <w:bCs/>
          <w:sz w:val="28"/>
        </w:rPr>
        <w:t xml:space="preserve">　男女共同参画の理解を深める表現の推進</w:t>
      </w:r>
    </w:p>
    <w:p w14:paraId="28AC306C" w14:textId="38571BE2" w:rsidR="00871CE4" w:rsidRPr="003C2A7C" w:rsidRDefault="007F15B9" w:rsidP="004A6868">
      <w:pPr>
        <w:ind w:firstLineChars="100" w:firstLine="220"/>
        <w:rPr>
          <w:rFonts w:hAnsi="HG丸ｺﾞｼｯｸM-PRO" w:cs="ＭＳ 明朝"/>
        </w:rPr>
      </w:pPr>
      <w:r w:rsidRPr="003C2A7C">
        <w:rPr>
          <w:rFonts w:hAnsi="HG丸ｺﾞｼｯｸM-PRO" w:cs="ＭＳ 明朝" w:hint="eastAsia"/>
        </w:rPr>
        <w:t>府民意識調査の結果によると、メディアにおける性・暴力表現に関して、配慮不足等を感じている人は増加しています。メディアによる情報は人々の価値観や意識の形成に多大な影響を与えることや、SNS等により情報が広く、瞬時に拡散されることに引き続き留意し、女性の人権を軽視した表現や性別役割分担意識を助長する表現は使用しないように努める必要があります。府は、情報発信をする際には、男女共同参画の視点に立った表現を推進する必要があります。</w:t>
      </w:r>
    </w:p>
    <w:p w14:paraId="00D5720A" w14:textId="77777777" w:rsidR="00440AA9" w:rsidRPr="003C2A7C" w:rsidRDefault="00440AA9">
      <w:pPr>
        <w:ind w:firstLineChars="100" w:firstLine="200"/>
        <w:rPr>
          <w:rFonts w:hAnsi="HG丸ｺﾞｼｯｸM-PRO"/>
          <w:sz w:val="20"/>
          <w:szCs w:val="20"/>
        </w:rPr>
      </w:pPr>
    </w:p>
    <w:p w14:paraId="70CA6BE2" w14:textId="14465CBB" w:rsidR="00871CE4" w:rsidRPr="003C2A7C" w:rsidRDefault="00871CE4">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161264" w:rsidRPr="00F04224" w14:paraId="3F5BB3ED" w14:textId="77777777" w:rsidTr="00A939E9">
        <w:trPr>
          <w:cantSplit/>
          <w:trHeight w:val="111"/>
        </w:trPr>
        <w:tc>
          <w:tcPr>
            <w:tcW w:w="8075" w:type="dxa"/>
            <w:shd w:val="clear" w:color="auto" w:fill="FFCCFF"/>
            <w:vAlign w:val="center"/>
            <w:hideMark/>
          </w:tcPr>
          <w:p w14:paraId="36507A2F" w14:textId="77777777" w:rsidR="00161264" w:rsidRPr="00A939E9" w:rsidRDefault="00161264" w:rsidP="00A939E9">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7B1A69D9" w14:textId="62D6EB83" w:rsidR="00161264" w:rsidRPr="00A939E9" w:rsidRDefault="00161264" w:rsidP="00A939E9">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161264" w:rsidRPr="00F04224" w14:paraId="476F1BF5" w14:textId="77777777" w:rsidTr="00E33464">
        <w:trPr>
          <w:cantSplit/>
          <w:trHeight w:val="579"/>
        </w:trPr>
        <w:tc>
          <w:tcPr>
            <w:tcW w:w="8075" w:type="dxa"/>
            <w:hideMark/>
          </w:tcPr>
          <w:p w14:paraId="3C125BF2" w14:textId="5C664356"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府が行う広報・出版は府民向けに広く情報発信されるため、社会に与える影響が大きいことや、</w:t>
            </w:r>
            <w:r w:rsidRPr="00A939E9">
              <w:rPr>
                <w:rFonts w:ascii="UD デジタル 教科書体 NK-R" w:eastAsia="UD デジタル 教科書体 NK-R" w:hAnsi="BIZ UDゴシック"/>
                <w:sz w:val="20"/>
                <w:szCs w:val="20"/>
              </w:rPr>
              <w:t>SNS等の普及により情報が幅広く、瞬時に拡散されることに留意し、広報・出版物が男女共同参画の視点に立った表現となるよう、｢男女共同参画社会の実現をめざす表現ガイドライン｣の積極的な活用を推進します。</w:t>
            </w:r>
          </w:p>
        </w:tc>
        <w:tc>
          <w:tcPr>
            <w:tcW w:w="1701" w:type="dxa"/>
            <w:vAlign w:val="center"/>
            <w:hideMark/>
          </w:tcPr>
          <w:p w14:paraId="62D95A6E" w14:textId="77E54EFE"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2D3F7653" w14:textId="77777777" w:rsidTr="00E33464">
        <w:trPr>
          <w:cantSplit/>
          <w:trHeight w:val="236"/>
        </w:trPr>
        <w:tc>
          <w:tcPr>
            <w:tcW w:w="8075" w:type="dxa"/>
            <w:hideMark/>
          </w:tcPr>
          <w:p w14:paraId="0C90525C" w14:textId="782F6F4D"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メディアにおける女性の人権尊重の観点などについて、</w:t>
            </w:r>
            <w:r w:rsidR="00455309" w:rsidRPr="00527247">
              <w:rPr>
                <w:rFonts w:ascii="UD デジタル 教科書体 NK-R" w:eastAsia="UD デジタル 教科書体 NK-R" w:hAnsi="BIZ UDゴシック" w:hint="eastAsia"/>
                <w:sz w:val="20"/>
                <w:szCs w:val="20"/>
              </w:rPr>
              <w:t>表現の自由を十分尊重しながら男女共同参画に関する自主的な取組が進むよう、</w:t>
            </w:r>
            <w:r w:rsidRPr="00620CBB">
              <w:rPr>
                <w:rFonts w:ascii="UD デジタル 教科書体 NK-R" w:eastAsia="UD デジタル 教科書体 NK-R" w:hAnsi="BIZ UDゴシック" w:hint="eastAsia"/>
                <w:sz w:val="20"/>
                <w:szCs w:val="20"/>
              </w:rPr>
              <w:t>情</w:t>
            </w:r>
            <w:r w:rsidRPr="00A939E9">
              <w:rPr>
                <w:rFonts w:ascii="UD デジタル 教科書体 NK-R" w:eastAsia="UD デジタル 教科書体 NK-R" w:hAnsi="BIZ UDゴシック" w:hint="eastAsia"/>
                <w:sz w:val="20"/>
                <w:szCs w:val="20"/>
              </w:rPr>
              <w:t>報提供を行います。</w:t>
            </w:r>
          </w:p>
        </w:tc>
        <w:tc>
          <w:tcPr>
            <w:tcW w:w="1701" w:type="dxa"/>
            <w:vAlign w:val="center"/>
            <w:hideMark/>
          </w:tcPr>
          <w:p w14:paraId="7A97D125" w14:textId="3314656E"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2C5BDBB5" w14:textId="77777777" w:rsidTr="00E33464">
        <w:trPr>
          <w:cantSplit/>
          <w:trHeight w:val="361"/>
        </w:trPr>
        <w:tc>
          <w:tcPr>
            <w:tcW w:w="8075" w:type="dxa"/>
            <w:hideMark/>
          </w:tcPr>
          <w:p w14:paraId="76AB079F" w14:textId="7A3155B3"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sz w:val="20"/>
                <w:szCs w:val="20"/>
              </w:rPr>
              <w:t>SNSを含むメディアを通じたわいせつ情報に対して、関係法令の適用による取締りを進めます。</w:t>
            </w:r>
          </w:p>
        </w:tc>
        <w:tc>
          <w:tcPr>
            <w:tcW w:w="1701" w:type="dxa"/>
            <w:vAlign w:val="center"/>
            <w:hideMark/>
          </w:tcPr>
          <w:p w14:paraId="146CC8B1"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警察本部</w:t>
            </w:r>
          </w:p>
        </w:tc>
      </w:tr>
    </w:tbl>
    <w:p w14:paraId="041A2D65" w14:textId="77777777" w:rsidR="0049480F" w:rsidRPr="003C2A7C" w:rsidRDefault="0049480F">
      <w:pPr>
        <w:rPr>
          <w:rFonts w:hAnsi="HGPｺﾞｼｯｸE"/>
          <w:sz w:val="20"/>
          <w:szCs w:val="20"/>
          <w:bdr w:val="single" w:sz="4" w:space="0" w:color="215868" w:themeColor="accent5" w:themeShade="80"/>
        </w:rPr>
      </w:pPr>
    </w:p>
    <w:p w14:paraId="1E845802" w14:textId="77777777" w:rsidR="0049480F" w:rsidRPr="003C2A7C" w:rsidRDefault="0049480F">
      <w:pPr>
        <w:rPr>
          <w:rFonts w:hAnsi="HGPｺﾞｼｯｸE"/>
          <w:sz w:val="28"/>
          <w:bdr w:val="single" w:sz="4" w:space="0" w:color="215868" w:themeColor="accent5" w:themeShade="80"/>
        </w:rPr>
      </w:pPr>
    </w:p>
    <w:p w14:paraId="781973A9" w14:textId="77C596E9" w:rsidR="005127C8" w:rsidRPr="003C2A7C" w:rsidRDefault="001C57E1">
      <w:pPr>
        <w:pStyle w:val="3"/>
        <w:ind w:leftChars="0" w:left="0"/>
        <w:rPr>
          <w:rFonts w:ascii="UD デジタル 教科書体 NK-R" w:eastAsia="UD デジタル 教科書体 NK-R" w:hAnsi="HG丸ｺﾞｼｯｸM-PRO"/>
        </w:rPr>
      </w:pPr>
      <w:r w:rsidRPr="003C2A7C">
        <w:rPr>
          <w:rFonts w:ascii="UD デジタル 教科書体 NK-R" w:eastAsia="UD デジタル 教科書体 NK-R" w:hAnsi="HG丸ｺﾞｼｯｸM-PRO" w:hint="eastAsia"/>
        </w:rPr>
        <w:br w:type="page"/>
      </w:r>
      <w:bookmarkStart w:id="36" w:name="_Toc225690326"/>
      <w:r w:rsidR="005127C8" w:rsidRPr="003C2A7C">
        <w:rPr>
          <w:rFonts w:ascii="UD デジタル 教科書体 NK-R" w:eastAsia="UD デジタル 教科書体 NK-R" w:hAnsi="メイリオ" w:cs="メイリオ" w:hint="eastAsia"/>
          <w:b/>
          <w:noProof/>
          <w:sz w:val="28"/>
          <w:szCs w:val="24"/>
        </w:rPr>
        <w:lastRenderedPageBreak/>
        <mc:AlternateContent>
          <mc:Choice Requires="wps">
            <w:drawing>
              <wp:anchor distT="0" distB="0" distL="114300" distR="114300" simplePos="0" relativeHeight="251608576" behindDoc="0" locked="0" layoutInCell="1" allowOverlap="1" wp14:anchorId="3BA42CF5" wp14:editId="1A069FE2">
                <wp:simplePos x="0" y="0"/>
                <wp:positionH relativeFrom="column">
                  <wp:posOffset>57150</wp:posOffset>
                </wp:positionH>
                <wp:positionV relativeFrom="paragraph">
                  <wp:posOffset>371475</wp:posOffset>
                </wp:positionV>
                <wp:extent cx="6124575" cy="0"/>
                <wp:effectExtent l="0" t="38100" r="47625" b="57150"/>
                <wp:wrapNone/>
                <wp:docPr id="96" name="直線コネクタ 96"/>
                <wp:cNvGraphicFramePr/>
                <a:graphic xmlns:a="http://schemas.openxmlformats.org/drawingml/2006/main">
                  <a:graphicData uri="http://schemas.microsoft.com/office/word/2010/wordprocessingShape">
                    <wps:wsp>
                      <wps:cNvCnPr/>
                      <wps:spPr>
                        <a:xfrm>
                          <a:off x="0" y="0"/>
                          <a:ext cx="6124575" cy="0"/>
                        </a:xfrm>
                        <a:prstGeom prst="line">
                          <a:avLst/>
                        </a:prstGeom>
                        <a:noFill/>
                        <a:ln w="12700" cap="flat" cmpd="sng" algn="ctr">
                          <a:solidFill>
                            <a:srgbClr val="9BBB59">
                              <a:lumMod val="50000"/>
                            </a:srgbClr>
                          </a:solidFill>
                          <a:prstDash val="solid"/>
                          <a:tailEnd type="oval"/>
                        </a:ln>
                        <a:effectLst/>
                      </wps:spPr>
                      <wps:bodyPr/>
                    </wps:wsp>
                  </a:graphicData>
                </a:graphic>
                <wp14:sizeRelV relativeFrom="margin">
                  <wp14:pctHeight>0</wp14:pctHeight>
                </wp14:sizeRelV>
              </wp:anchor>
            </w:drawing>
          </mc:Choice>
          <mc:Fallback>
            <w:pict>
              <v:line w14:anchorId="3C12355C" id="直線コネクタ 96" o:spid="_x0000_s1026" style="position:absolute;left:0;text-align:left;z-index:25160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29.25pt" to="486.7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" strokecolor="#4f6228" strokeweight="1pt">
                <v:stroke endarrow="oval"/>
              </v:line>
            </w:pict>
          </mc:Fallback>
        </mc:AlternateContent>
      </w:r>
      <w:r w:rsidR="00871CE4" w:rsidRPr="003C2A7C">
        <w:rPr>
          <w:rFonts w:ascii="UD デジタル 教科書体 NK-R" w:eastAsia="UD デジタル 教科書体 NK-R" w:hAnsi="メイリオ" w:cs="メイリオ" w:hint="eastAsia"/>
          <w:b/>
          <w:sz w:val="28"/>
          <w:szCs w:val="24"/>
        </w:rPr>
        <w:t>（２）男女共同参画センターの機能強化</w:t>
      </w:r>
      <w:bookmarkEnd w:id="36"/>
    </w:p>
    <w:p w14:paraId="6BC96FB6" w14:textId="0C911CF8" w:rsidR="00EB7F83" w:rsidRPr="003C2A7C" w:rsidRDefault="000C1856">
      <w:pPr>
        <w:rPr>
          <w:rFonts w:hAnsi="HGPｺﾞｼｯｸE"/>
          <w:b/>
          <w:bCs/>
          <w:sz w:val="28"/>
        </w:rPr>
      </w:pPr>
      <w:r w:rsidRPr="003C2A7C">
        <w:rPr>
          <w:rFonts w:hAnsi="HGPｺﾞｼｯｸE" w:hint="eastAsia"/>
          <w:b/>
          <w:bCs/>
          <w:sz w:val="28"/>
          <w:bdr w:val="single" w:sz="4" w:space="0" w:color="215868" w:themeColor="accent5" w:themeShade="80"/>
        </w:rPr>
        <w:t>基</w:t>
      </w:r>
      <w:r w:rsidR="00B03A25" w:rsidRPr="003C2A7C">
        <w:rPr>
          <w:rFonts w:hAnsi="HGPｺﾞｼｯｸE" w:hint="eastAsia"/>
          <w:b/>
          <w:bCs/>
          <w:sz w:val="28"/>
          <w:bdr w:val="single" w:sz="4" w:space="0" w:color="215868" w:themeColor="accent5" w:themeShade="80"/>
        </w:rPr>
        <w:t>本的な考え方</w:t>
      </w:r>
    </w:p>
    <w:p w14:paraId="2EF051DF" w14:textId="1B47C53E" w:rsidR="00573BC2" w:rsidRPr="003C2A7C" w:rsidRDefault="007F15B9" w:rsidP="00A939E9">
      <w:pPr>
        <w:ind w:firstLineChars="100" w:firstLine="220"/>
        <w:rPr>
          <w:rFonts w:hAnsi="HG丸ｺﾞｼｯｸM-PRO" w:cs="ＭＳ 明朝"/>
        </w:rPr>
      </w:pPr>
      <w:r w:rsidRPr="003C2A7C">
        <w:rPr>
          <w:rFonts w:hAnsi="HG丸ｺﾞｼｯｸM-PRO" w:cs="ＭＳ 明朝" w:hint="eastAsia"/>
        </w:rPr>
        <w:t>令和7年6月に改正された男女共同参画社会基本法において、男女共同参画センターが関係者相互間の連携・協働を促進するための拠点と法的に位置づけられ、地方公共団体には、そのための体制を確保するよう努力することが求められることとなりました。府における男女共同参画推進の拠点施設である大阪府男女共同参画・青少年センター</w:t>
      </w:r>
      <w:r w:rsidR="00655BA3">
        <w:rPr>
          <w:rFonts w:hAnsi="HG丸ｺﾞｼｯｸM-PRO" w:cs="ＭＳ 明朝" w:hint="eastAsia"/>
        </w:rPr>
        <w:t>(</w:t>
      </w:r>
      <w:r w:rsidRPr="003C2A7C">
        <w:rPr>
          <w:rFonts w:hAnsi="HG丸ｺﾞｼｯｸM-PRO" w:cs="ＭＳ 明朝" w:hint="eastAsia"/>
        </w:rPr>
        <w:t>以下「ドーンセンター」という。</w:t>
      </w:r>
      <w:r w:rsidR="00655BA3">
        <w:rPr>
          <w:rFonts w:hAnsi="HG丸ｺﾞｼｯｸM-PRO" w:cs="ＭＳ 明朝" w:hint="eastAsia"/>
        </w:rPr>
        <w:t>)</w:t>
      </w:r>
      <w:r w:rsidRPr="003C2A7C">
        <w:rPr>
          <w:rFonts w:hAnsi="HG丸ｺﾞｼｯｸM-PRO" w:cs="ＭＳ 明朝" w:hint="eastAsia"/>
        </w:rPr>
        <w:t>の担う役割は重要であることから、多様な主体との連携を図るとともに、人材育成や関係機関とのネットワークの強化、利用者層の拡大などの機能強化が求められます。</w:t>
      </w:r>
    </w:p>
    <w:p w14:paraId="09DC56C5" w14:textId="77777777" w:rsidR="00440AA9" w:rsidRPr="003C2A7C" w:rsidRDefault="00440AA9">
      <w:pPr>
        <w:ind w:leftChars="-209" w:left="-20" w:hangingChars="200" w:hanging="440"/>
        <w:rPr>
          <w:rFonts w:hAnsi="HG丸ｺﾞｼｯｸM-PRO" w:cs="ＭＳ 明朝"/>
        </w:rPr>
      </w:pPr>
    </w:p>
    <w:p w14:paraId="43D71B29" w14:textId="7AD1CD47" w:rsidR="005E0235" w:rsidRPr="003C2A7C" w:rsidRDefault="0087102E">
      <w:pPr>
        <w:rPr>
          <w:rFonts w:hAnsi="HGPｺﾞｼｯｸE"/>
          <w:b/>
          <w:bCs/>
          <w:sz w:val="28"/>
        </w:rPr>
      </w:pPr>
      <w:r w:rsidRPr="003C2A7C">
        <w:rPr>
          <w:rFonts w:hAnsi="HGPｺﾞｼｯｸE" w:hint="eastAsia"/>
          <w:b/>
          <w:bCs/>
          <w:sz w:val="28"/>
          <w:bdr w:val="single" w:sz="4" w:space="0" w:color="215868" w:themeColor="accent5" w:themeShade="80"/>
        </w:rPr>
        <w:t xml:space="preserve">基本的方向性 </w:t>
      </w:r>
      <w:r w:rsidR="006859D2"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 xml:space="preserve"> （</w:t>
      </w:r>
      <w:r w:rsidR="006859D2"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w:t>
      </w:r>
      <w:r w:rsidR="00773846" w:rsidRPr="003C2A7C">
        <w:rPr>
          <w:rFonts w:hAnsi="HGPｺﾞｼｯｸE" w:hint="eastAsia"/>
          <w:b/>
          <w:bCs/>
          <w:sz w:val="28"/>
          <w:bdr w:val="single" w:sz="4" w:space="0" w:color="215868" w:themeColor="accent5" w:themeShade="80"/>
        </w:rPr>
        <w:t xml:space="preserve"> </w:t>
      </w:r>
      <w:r w:rsidR="00FA696F" w:rsidRPr="003C2A7C">
        <w:rPr>
          <w:rFonts w:hAnsi="HGPｺﾞｼｯｸE" w:hint="eastAsia"/>
          <w:b/>
          <w:bCs/>
          <w:sz w:val="28"/>
          <w:bdr w:val="single" w:sz="4" w:space="0" w:color="215868" w:themeColor="accent5" w:themeShade="80"/>
        </w:rPr>
        <w:t>①</w:t>
      </w:r>
      <w:r w:rsidR="000C1856" w:rsidRPr="003C2A7C">
        <w:rPr>
          <w:rFonts w:hAnsi="HGPｺﾞｼｯｸE" w:hint="eastAsia"/>
          <w:b/>
          <w:bCs/>
          <w:sz w:val="28"/>
        </w:rPr>
        <w:t xml:space="preserve">　</w:t>
      </w:r>
      <w:r w:rsidR="00871CE4" w:rsidRPr="003C2A7C">
        <w:rPr>
          <w:rFonts w:hAnsi="HGPｺﾞｼｯｸE" w:hint="eastAsia"/>
          <w:b/>
          <w:bCs/>
          <w:sz w:val="28"/>
        </w:rPr>
        <w:t>地域・社会の多様なニーズに応じたセンター運営</w:t>
      </w:r>
    </w:p>
    <w:p w14:paraId="2E39D381" w14:textId="392D1E2B" w:rsidR="00F507E8" w:rsidRPr="003C2A7C" w:rsidRDefault="007F15B9" w:rsidP="004A6868">
      <w:pPr>
        <w:ind w:firstLineChars="100" w:firstLine="220"/>
        <w:rPr>
          <w:rFonts w:hAnsi="HG丸ｺﾞｼｯｸM-PRO" w:cs="ＭＳ 明朝"/>
        </w:rPr>
      </w:pPr>
      <w:r w:rsidRPr="003C2A7C">
        <w:rPr>
          <w:rFonts w:hAnsi="HG丸ｺﾞｼｯｸM-PRO" w:cs="ＭＳ 明朝" w:hint="eastAsia"/>
        </w:rPr>
        <w:t>ドーンセンターにおいては、引き続き社会構造や時代の変化に伴い、多様化した地域・社会のニーズに応じた研修の実施や広報・啓発活動のほか、男女共同参画に関する情報収集・整理、提供、統計や調査の分析など、男女共同参画社会の形成に関する府民の理解を深めるための取組を行うことが必要です。また、男女共同参画施策の推進拠点としてあらゆる人が利用しやすい存在であることをめざし、センターを知らない男性や若年層などの利用を促進するための取組が求められます。</w:t>
      </w:r>
    </w:p>
    <w:p w14:paraId="67EA9768" w14:textId="77777777" w:rsidR="00440AA9" w:rsidRPr="003C2A7C" w:rsidRDefault="00440AA9">
      <w:pPr>
        <w:ind w:firstLineChars="100" w:firstLine="220"/>
        <w:rPr>
          <w:rFonts w:hAnsi="HG丸ｺﾞｼｯｸM-PRO" w:cs="ＭＳ 明朝"/>
        </w:rPr>
      </w:pPr>
    </w:p>
    <w:p w14:paraId="7B73CD02" w14:textId="2B7943B0" w:rsidR="006778DE" w:rsidRPr="003C2A7C" w:rsidRDefault="00A42B96">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w:t>
      </w:r>
      <w:r w:rsidR="006778DE" w:rsidRPr="003C2A7C">
        <w:rPr>
          <w:rFonts w:hAnsi="HGPｺﾞｼｯｸE" w:hint="eastAsia"/>
          <w:b/>
          <w:bCs/>
          <w:sz w:val="28"/>
          <w:bdr w:val="single" w:sz="4" w:space="0" w:color="215868" w:themeColor="accent5" w:themeShade="80"/>
        </w:rPr>
        <w:t>体的取組</w:t>
      </w:r>
    </w:p>
    <w:tbl>
      <w:tblPr>
        <w:tblStyle w:val="a7"/>
        <w:tblW w:w="9776" w:type="dxa"/>
        <w:tblLook w:val="04A0" w:firstRow="1" w:lastRow="0" w:firstColumn="1" w:lastColumn="0" w:noHBand="0" w:noVBand="1"/>
      </w:tblPr>
      <w:tblGrid>
        <w:gridCol w:w="8075"/>
        <w:gridCol w:w="1701"/>
      </w:tblGrid>
      <w:tr w:rsidR="00161264" w:rsidRPr="00F04224" w14:paraId="692C6A83" w14:textId="77777777" w:rsidTr="00E33464">
        <w:trPr>
          <w:cantSplit/>
          <w:trHeight w:val="58"/>
        </w:trPr>
        <w:tc>
          <w:tcPr>
            <w:tcW w:w="8075" w:type="dxa"/>
            <w:shd w:val="clear" w:color="auto" w:fill="FFCCFF"/>
            <w:vAlign w:val="center"/>
            <w:hideMark/>
          </w:tcPr>
          <w:p w14:paraId="7544D982" w14:textId="77777777"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14DFCF9D" w14:textId="42FC4459"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161264" w:rsidRPr="00F04224" w14:paraId="0E67C4E4" w14:textId="77777777" w:rsidTr="00E33464">
        <w:trPr>
          <w:cantSplit/>
          <w:trHeight w:val="575"/>
        </w:trPr>
        <w:tc>
          <w:tcPr>
            <w:tcW w:w="8075" w:type="dxa"/>
            <w:vAlign w:val="center"/>
            <w:hideMark/>
          </w:tcPr>
          <w:p w14:paraId="67FF116F" w14:textId="1B3D8582"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男女別の影響やニーズの違いなど男女の性差を客観的に把握するため、各種統計・調査は、性別データを把握・分析し、あらゆる施策に男女共同参画の視点を盛り込む</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ジェンダー視点の主流化</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際の基礎資料とします。</w:t>
            </w:r>
          </w:p>
        </w:tc>
        <w:tc>
          <w:tcPr>
            <w:tcW w:w="1701" w:type="dxa"/>
            <w:vAlign w:val="center"/>
            <w:hideMark/>
          </w:tcPr>
          <w:p w14:paraId="7CA62F0B" w14:textId="4FB02A10"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全部局</w:t>
            </w:r>
          </w:p>
        </w:tc>
      </w:tr>
      <w:tr w:rsidR="00161264" w:rsidRPr="00F04224" w14:paraId="33B5941A" w14:textId="77777777" w:rsidTr="00E33464">
        <w:trPr>
          <w:cantSplit/>
          <w:trHeight w:val="477"/>
        </w:trPr>
        <w:tc>
          <w:tcPr>
            <w:tcW w:w="8075" w:type="dxa"/>
            <w:vAlign w:val="center"/>
            <w:hideMark/>
          </w:tcPr>
          <w:p w14:paraId="3DF9171A" w14:textId="12EB2EFE"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女共同参画社会の形成に資するため、府民意識調査その他の各種調査を実施するとともに、経済団体等と連携し、女性の就業状況や性別役割分担意識等の分析など、男女共同参画や女性活躍にかかる調査・研究を進めます。</w:t>
            </w:r>
          </w:p>
        </w:tc>
        <w:tc>
          <w:tcPr>
            <w:tcW w:w="1701" w:type="dxa"/>
            <w:vAlign w:val="center"/>
            <w:hideMark/>
          </w:tcPr>
          <w:p w14:paraId="20B3FB1F" w14:textId="344A9309"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34EFFAF5" w14:textId="77777777" w:rsidTr="00E33464">
        <w:trPr>
          <w:cantSplit/>
          <w:trHeight w:val="237"/>
        </w:trPr>
        <w:tc>
          <w:tcPr>
            <w:tcW w:w="8075" w:type="dxa"/>
            <w:vAlign w:val="center"/>
            <w:hideMark/>
          </w:tcPr>
          <w:p w14:paraId="57FF79FE" w14:textId="77D2DE9E"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統計や調査・研究の結果を、講座の開催や各種媒体による提供を通じて、広く府民に還元します。また、ドーンセンターなどにおいて、国や関係機関が実施している男女共同参画にかかわる各種情報を収集、提供します。</w:t>
            </w:r>
          </w:p>
        </w:tc>
        <w:tc>
          <w:tcPr>
            <w:tcW w:w="1701" w:type="dxa"/>
            <w:vAlign w:val="center"/>
            <w:hideMark/>
          </w:tcPr>
          <w:p w14:paraId="07BB3BC0" w14:textId="2BF79756"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全部局</w:t>
            </w:r>
          </w:p>
        </w:tc>
      </w:tr>
      <w:tr w:rsidR="00161264" w:rsidRPr="00F04224" w14:paraId="6BF56E2B" w14:textId="77777777" w:rsidTr="00E33464">
        <w:trPr>
          <w:cantSplit/>
          <w:trHeight w:val="58"/>
        </w:trPr>
        <w:tc>
          <w:tcPr>
            <w:tcW w:w="8075" w:type="dxa"/>
            <w:vAlign w:val="center"/>
            <w:hideMark/>
          </w:tcPr>
          <w:p w14:paraId="757B6A68" w14:textId="46BD8777"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固定的な性別役割分担意識やアンコンシャス・バイアスの解消など、男女共同参画社会について正しい理解と認識を深めるため、府民を対象にしたセミナー等を実施します。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249E6780" w14:textId="3EB9EAE7"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686BD727" w14:textId="77777777" w:rsidTr="00E33464">
        <w:trPr>
          <w:cantSplit/>
          <w:trHeight w:val="58"/>
        </w:trPr>
        <w:tc>
          <w:tcPr>
            <w:tcW w:w="8075" w:type="dxa"/>
            <w:vAlign w:val="center"/>
            <w:hideMark/>
          </w:tcPr>
          <w:p w14:paraId="41904B33" w14:textId="443B01F6"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幅広い住民に施策・事業を展開できるよう配慮するとともに、ドーンセンターの目的や業務内容について、より多くの住民に知ってもらえるよう十分な周知・広報を行い、利用を促進に努めます。</w:t>
            </w:r>
          </w:p>
        </w:tc>
        <w:tc>
          <w:tcPr>
            <w:tcW w:w="1701" w:type="dxa"/>
            <w:vAlign w:val="center"/>
            <w:hideMark/>
          </w:tcPr>
          <w:p w14:paraId="753AB62D" w14:textId="7D7586A4"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bl>
    <w:p w14:paraId="202BDB0E" w14:textId="00B9C4D2" w:rsidR="0049480F" w:rsidRPr="003C2A7C" w:rsidRDefault="0049480F">
      <w:pPr>
        <w:rPr>
          <w:rFonts w:hAnsi="HGPｺﾞｼｯｸE"/>
          <w:sz w:val="20"/>
          <w:szCs w:val="20"/>
        </w:rPr>
      </w:pPr>
    </w:p>
    <w:p w14:paraId="05E05A91" w14:textId="77777777" w:rsidR="00BE46E4" w:rsidRPr="003C2A7C" w:rsidRDefault="00BE46E4" w:rsidP="00E33464">
      <w:pPr>
        <w:widowControl/>
        <w:rPr>
          <w:rFonts w:hAnsi="HG丸ｺﾞｼｯｸM-PRO"/>
          <w:sz w:val="20"/>
          <w:szCs w:val="20"/>
        </w:rPr>
      </w:pPr>
    </w:p>
    <w:p w14:paraId="53FDBD01" w14:textId="77777777" w:rsidR="00CB3F96" w:rsidRPr="003C2A7C" w:rsidRDefault="00CB3F96" w:rsidP="00E33464">
      <w:pPr>
        <w:widowControl/>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br w:type="page"/>
      </w:r>
    </w:p>
    <w:p w14:paraId="339411FA" w14:textId="7002CDA0" w:rsidR="00F507E8" w:rsidRPr="003C2A7C" w:rsidRDefault="0087102E" w:rsidP="00E33464">
      <w:pPr>
        <w:widowControl/>
        <w:rPr>
          <w:rFonts w:hAnsi="HG丸ｺﾞｼｯｸM-PRO"/>
          <w:b/>
          <w:bCs/>
        </w:rPr>
      </w:pPr>
      <w:r w:rsidRPr="003C2A7C">
        <w:rPr>
          <w:rFonts w:hAnsi="HGPｺﾞｼｯｸE" w:hint="eastAsia"/>
          <w:b/>
          <w:bCs/>
          <w:sz w:val="28"/>
          <w:bdr w:val="single" w:sz="4" w:space="0" w:color="215868" w:themeColor="accent5" w:themeShade="80"/>
        </w:rPr>
        <w:lastRenderedPageBreak/>
        <w:t xml:space="preserve">基本的方向性 </w:t>
      </w:r>
      <w:r w:rsidR="000C1856"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 xml:space="preserve"> （</w:t>
      </w:r>
      <w:r w:rsidR="006859D2"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w:t>
      </w:r>
      <w:r w:rsidR="000C1856" w:rsidRPr="003C2A7C">
        <w:rPr>
          <w:rFonts w:hAnsi="HGPｺﾞｼｯｸE" w:hint="eastAsia"/>
          <w:b/>
          <w:bCs/>
          <w:sz w:val="28"/>
          <w:bdr w:val="single" w:sz="4" w:space="0" w:color="215868" w:themeColor="accent5" w:themeShade="80"/>
        </w:rPr>
        <w:t xml:space="preserve"> </w:t>
      </w:r>
      <w:r w:rsidR="00FA696F" w:rsidRPr="003C2A7C">
        <w:rPr>
          <w:rFonts w:hAnsi="HGPｺﾞｼｯｸE" w:hint="eastAsia"/>
          <w:b/>
          <w:bCs/>
          <w:sz w:val="28"/>
          <w:bdr w:val="single" w:sz="4" w:space="0" w:color="215868" w:themeColor="accent5" w:themeShade="80"/>
        </w:rPr>
        <w:t>②</w:t>
      </w:r>
      <w:r w:rsidR="004017C7">
        <w:rPr>
          <w:rFonts w:hAnsi="HGPｺﾞｼｯｸE" w:hint="eastAsia"/>
          <w:b/>
          <w:bCs/>
          <w:sz w:val="28"/>
        </w:rPr>
        <w:t xml:space="preserve">　</w:t>
      </w:r>
      <w:r w:rsidR="00871CE4" w:rsidRPr="003C2A7C">
        <w:rPr>
          <w:rFonts w:hAnsi="HGPｺﾞｼｯｸE" w:cs="ＭＳ 明朝" w:hint="eastAsia"/>
          <w:b/>
          <w:bCs/>
          <w:sz w:val="28"/>
          <w:szCs w:val="28"/>
        </w:rPr>
        <w:t xml:space="preserve">関係機関等との協働　</w:t>
      </w:r>
    </w:p>
    <w:p w14:paraId="52826D06" w14:textId="393F92BF" w:rsidR="00F507E8" w:rsidRPr="003C2A7C" w:rsidRDefault="007F15B9" w:rsidP="004A6868">
      <w:pPr>
        <w:ind w:firstLineChars="100" w:firstLine="220"/>
        <w:rPr>
          <w:rFonts w:hAnsi="HG丸ｺﾞｼｯｸM-PRO" w:cs="ＭＳ 明朝"/>
        </w:rPr>
      </w:pPr>
      <w:r w:rsidRPr="003C2A7C">
        <w:rPr>
          <w:rFonts w:hAnsi="HG丸ｺﾞｼｯｸM-PRO" w:cs="ＭＳ 明朝" w:hint="eastAsia"/>
        </w:rPr>
        <w:t>広報啓発や講座、研修、相談対応等の事業をよりきめ細かな形で展開できるよう、</w:t>
      </w:r>
      <w:r w:rsidR="0017099A" w:rsidRPr="00527247">
        <w:rPr>
          <w:rFonts w:hAnsi="HG丸ｺﾞｼｯｸM-PRO" w:cs="ＭＳ 明朝" w:hint="eastAsia"/>
        </w:rPr>
        <w:t>令和</w:t>
      </w:r>
      <w:r w:rsidR="006707E0" w:rsidRPr="00527247">
        <w:rPr>
          <w:rFonts w:hAnsi="HG丸ｺﾞｼｯｸM-PRO" w:cs="ＭＳ 明朝"/>
        </w:rPr>
        <w:t>8年4月1日に</w:t>
      </w:r>
      <w:r w:rsidR="0017099A" w:rsidRPr="00527247">
        <w:rPr>
          <w:rFonts w:hAnsi="HG丸ｺﾞｼｯｸM-PRO" w:cs="ＭＳ 明朝" w:hint="eastAsia"/>
        </w:rPr>
        <w:t>発足する独立行政法人男女共同参画機構</w:t>
      </w:r>
      <w:r w:rsidRPr="003C2A7C">
        <w:rPr>
          <w:rFonts w:hAnsi="HG丸ｺﾞｼｯｸM-PRO" w:cs="ＭＳ 明朝" w:hint="eastAsia"/>
        </w:rPr>
        <w:t>や市町村の男女共同参画センター等の関係機関との連携・協働を一層進め、推進拠点としての機能強化に向けた取組を進めることが求められます。</w:t>
      </w:r>
    </w:p>
    <w:p w14:paraId="47A88CA5" w14:textId="77777777" w:rsidR="00BC67CD" w:rsidRPr="003C2A7C" w:rsidRDefault="00BC67CD">
      <w:pPr>
        <w:ind w:firstLineChars="100" w:firstLine="220"/>
        <w:rPr>
          <w:rFonts w:hAnsi="HG丸ｺﾞｼｯｸM-PRO" w:cs="ＭＳ 明朝"/>
        </w:rPr>
      </w:pPr>
    </w:p>
    <w:p w14:paraId="709D6AC6" w14:textId="66CA97DD" w:rsidR="00355B13" w:rsidRPr="003C2A7C" w:rsidRDefault="00D5678A">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w:t>
      </w:r>
      <w:r w:rsidR="00355B13" w:rsidRPr="003C2A7C">
        <w:rPr>
          <w:rFonts w:hAnsi="HGPｺﾞｼｯｸE" w:hint="eastAsia"/>
          <w:b/>
          <w:bCs/>
          <w:sz w:val="28"/>
          <w:bdr w:val="single" w:sz="4" w:space="0" w:color="215868" w:themeColor="accent5" w:themeShade="80"/>
        </w:rPr>
        <w:t>体的取組</w:t>
      </w:r>
    </w:p>
    <w:tbl>
      <w:tblPr>
        <w:tblStyle w:val="a7"/>
        <w:tblW w:w="9776" w:type="dxa"/>
        <w:tblLook w:val="04A0" w:firstRow="1" w:lastRow="0" w:firstColumn="1" w:lastColumn="0" w:noHBand="0" w:noVBand="1"/>
      </w:tblPr>
      <w:tblGrid>
        <w:gridCol w:w="8075"/>
        <w:gridCol w:w="1701"/>
      </w:tblGrid>
      <w:tr w:rsidR="00161264" w:rsidRPr="00F04224" w14:paraId="00D0D89D" w14:textId="77777777" w:rsidTr="00E33464">
        <w:trPr>
          <w:cantSplit/>
          <w:trHeight w:val="167"/>
        </w:trPr>
        <w:tc>
          <w:tcPr>
            <w:tcW w:w="8075" w:type="dxa"/>
            <w:shd w:val="clear" w:color="auto" w:fill="FFCCFF"/>
            <w:vAlign w:val="center"/>
            <w:hideMark/>
          </w:tcPr>
          <w:p w14:paraId="01AF299E" w14:textId="77777777"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18409640" w14:textId="0D6EB228"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161264" w:rsidRPr="00F04224" w14:paraId="2EB52AFE" w14:textId="77777777" w:rsidTr="00E33464">
        <w:trPr>
          <w:cantSplit/>
          <w:trHeight w:val="498"/>
        </w:trPr>
        <w:tc>
          <w:tcPr>
            <w:tcW w:w="8075" w:type="dxa"/>
            <w:vAlign w:val="center"/>
            <w:hideMark/>
          </w:tcPr>
          <w:p w14:paraId="6712BDD3" w14:textId="4E1A59BE"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改正男女共同参画基本法を踏まえ、国が策定した「男女共同参画センターにおける業務及び運営についてのガイドライン」を活用するなど、</w:t>
            </w:r>
            <w:r w:rsidR="0017099A" w:rsidRPr="00527247">
              <w:rPr>
                <w:rFonts w:ascii="UD デジタル 教科書体 NK-R" w:eastAsia="UD デジタル 教科書体 NK-R" w:hAnsi="BIZ UDゴシック" w:hint="eastAsia"/>
                <w:sz w:val="20"/>
                <w:szCs w:val="20"/>
              </w:rPr>
              <w:t>独立行政法人</w:t>
            </w:r>
            <w:r w:rsidRPr="00A939E9">
              <w:rPr>
                <w:rFonts w:ascii="UD デジタル 教科書体 NK-R" w:eastAsia="UD デジタル 教科書体 NK-R" w:hAnsi="BIZ UDゴシック" w:hint="eastAsia"/>
                <w:sz w:val="20"/>
                <w:szCs w:val="20"/>
              </w:rPr>
              <w:t>男女共同参画機構と連携しながらセンターの機能強化を図ります。</w:t>
            </w:r>
          </w:p>
        </w:tc>
        <w:tc>
          <w:tcPr>
            <w:tcW w:w="1701" w:type="dxa"/>
            <w:vAlign w:val="center"/>
            <w:hideMark/>
          </w:tcPr>
          <w:p w14:paraId="5B92EDAF" w14:textId="20BB42E8"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5B71FAF7" w14:textId="77777777" w:rsidTr="00E33464">
        <w:trPr>
          <w:cantSplit/>
          <w:trHeight w:val="684"/>
        </w:trPr>
        <w:tc>
          <w:tcPr>
            <w:tcW w:w="8075" w:type="dxa"/>
            <w:vAlign w:val="center"/>
            <w:hideMark/>
          </w:tcPr>
          <w:p w14:paraId="773F12A2" w14:textId="267A40AA"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男女共同参画に関する研修、情報提供、相談、啓発等の充実・強化を図るため、市町村、市町村の男女共同参画センター、女性団体、</w:t>
            </w:r>
            <w:r w:rsidRPr="00A939E9">
              <w:rPr>
                <w:rFonts w:ascii="UD デジタル 教科書体 NK-R" w:eastAsia="UD デジタル 教科書体 NK-R" w:hAnsi="BIZ UDゴシック"/>
                <w:sz w:val="20"/>
                <w:szCs w:val="20"/>
              </w:rPr>
              <w:t>NPO、大学など多様な主体との連携、協働に取り組みます。</w:t>
            </w:r>
          </w:p>
        </w:tc>
        <w:tc>
          <w:tcPr>
            <w:tcW w:w="1701" w:type="dxa"/>
            <w:vAlign w:val="center"/>
            <w:hideMark/>
          </w:tcPr>
          <w:p w14:paraId="1F1DF5F8" w14:textId="4B02858A"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34369ABE" w14:textId="77777777" w:rsidTr="00E33464">
        <w:trPr>
          <w:cantSplit/>
          <w:trHeight w:val="524"/>
        </w:trPr>
        <w:tc>
          <w:tcPr>
            <w:tcW w:w="8075" w:type="dxa"/>
            <w:vAlign w:val="center"/>
            <w:hideMark/>
          </w:tcPr>
          <w:p w14:paraId="3EB5C7B2" w14:textId="696B7A17"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男女共同参画にかかわる様々な問題に取り組んでいる団体・グループ、</w:t>
            </w:r>
            <w:r w:rsidRPr="00A939E9">
              <w:rPr>
                <w:rFonts w:ascii="UD デジタル 教科書体 NK-R" w:eastAsia="UD デジタル 教科書体 NK-R" w:hAnsi="BIZ UDゴシック"/>
                <w:sz w:val="20"/>
                <w:szCs w:val="20"/>
              </w:rPr>
              <w:t>NPO等の活動が活性化するよう、情報提供をはじめ、情報交換や活動の拠点となる場や機会を提供するなど、その活動を支援します。</w:t>
            </w:r>
          </w:p>
        </w:tc>
        <w:tc>
          <w:tcPr>
            <w:tcW w:w="1701" w:type="dxa"/>
            <w:vAlign w:val="center"/>
            <w:hideMark/>
          </w:tcPr>
          <w:p w14:paraId="4199614D" w14:textId="3AC9CF02"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bl>
    <w:p w14:paraId="5CFDF60D" w14:textId="6491425B" w:rsidR="0049480F" w:rsidRPr="003C2A7C" w:rsidRDefault="0049480F">
      <w:pPr>
        <w:rPr>
          <w:rFonts w:hAnsi="HGPｺﾞｼｯｸE"/>
          <w:sz w:val="20"/>
          <w:szCs w:val="20"/>
        </w:rPr>
      </w:pPr>
    </w:p>
    <w:p w14:paraId="33AB90F9" w14:textId="5EAEBD0A" w:rsidR="0049480F" w:rsidRPr="003C2A7C" w:rsidRDefault="0049480F">
      <w:pPr>
        <w:rPr>
          <w:rFonts w:hAnsi="HGPｺﾞｼｯｸE"/>
          <w:sz w:val="20"/>
          <w:szCs w:val="20"/>
        </w:rPr>
      </w:pPr>
    </w:p>
    <w:p w14:paraId="709706D1" w14:textId="0EE4CE1D" w:rsidR="0049480F" w:rsidRPr="003C2A7C" w:rsidRDefault="0049480F">
      <w:pPr>
        <w:rPr>
          <w:rFonts w:hAnsi="HGPｺﾞｼｯｸE"/>
          <w:sz w:val="20"/>
          <w:szCs w:val="20"/>
        </w:rPr>
      </w:pPr>
    </w:p>
    <w:p w14:paraId="7AC3FA6F" w14:textId="77777777" w:rsidR="0049480F" w:rsidRPr="003C2A7C" w:rsidRDefault="0049480F">
      <w:pPr>
        <w:rPr>
          <w:rFonts w:hAnsi="HGPｺﾞｼｯｸE"/>
          <w:sz w:val="20"/>
          <w:szCs w:val="20"/>
        </w:rPr>
      </w:pPr>
    </w:p>
    <w:p w14:paraId="6A121496" w14:textId="77777777" w:rsidR="00F4556C" w:rsidRPr="003C2A7C" w:rsidRDefault="00F4556C">
      <w:pPr>
        <w:rPr>
          <w:rFonts w:hAnsi="HG丸ｺﾞｼｯｸM-PRO"/>
        </w:rPr>
      </w:pPr>
    </w:p>
    <w:p w14:paraId="52ACAFDC" w14:textId="77777777" w:rsidR="00F507E8" w:rsidRPr="003C2A7C" w:rsidRDefault="00F507E8">
      <w:pPr>
        <w:rPr>
          <w:rFonts w:hAnsi="HG丸ｺﾞｼｯｸM-PRO"/>
        </w:rPr>
      </w:pPr>
    </w:p>
    <w:p w14:paraId="45E35DF1" w14:textId="77777777" w:rsidR="00F4556C" w:rsidRPr="003C2A7C" w:rsidRDefault="00F4556C" w:rsidP="00E33464">
      <w:pPr>
        <w:widowControl/>
        <w:rPr>
          <w:rFonts w:hAnsi="HG丸ｺﾞｼｯｸM-PRO"/>
        </w:rPr>
      </w:pPr>
      <w:r w:rsidRPr="003C2A7C">
        <w:rPr>
          <w:rFonts w:hAnsi="HG丸ｺﾞｼｯｸM-PRO" w:hint="eastAsia"/>
        </w:rPr>
        <w:br w:type="page"/>
      </w:r>
    </w:p>
    <w:p w14:paraId="7AECE402" w14:textId="22586650" w:rsidR="00781684" w:rsidRPr="003C2A7C" w:rsidRDefault="00AC0BD8">
      <w:pPr>
        <w:pStyle w:val="2"/>
        <w:rPr>
          <w:rFonts w:ascii="UD デジタル 教科書体 NK-R" w:eastAsia="UD デジタル 教科書体 NK-R" w:hAnsi="メイリオ" w:cs="メイリオ"/>
          <w:b/>
          <w:sz w:val="32"/>
          <w:szCs w:val="32"/>
        </w:rPr>
      </w:pPr>
      <w:bookmarkStart w:id="37" w:name="_Toc225690327"/>
      <w:r w:rsidRPr="003C2A7C">
        <w:rPr>
          <w:rFonts w:ascii="UD デジタル 教科書体 NK-R" w:eastAsia="UD デジタル 教科書体 NK-R" w:hAnsi="メイリオ" w:cs="メイリオ" w:hint="eastAsia"/>
          <w:b/>
          <w:noProof/>
          <w:sz w:val="32"/>
          <w:szCs w:val="32"/>
        </w:rPr>
        <w:lastRenderedPageBreak/>
        <mc:AlternateContent>
          <mc:Choice Requires="wps">
            <w:drawing>
              <wp:anchor distT="0" distB="0" distL="114300" distR="114300" simplePos="0" relativeHeight="251644416" behindDoc="0" locked="0" layoutInCell="1" allowOverlap="1" wp14:anchorId="6159E364" wp14:editId="0B307147">
                <wp:simplePos x="0" y="0"/>
                <wp:positionH relativeFrom="column">
                  <wp:posOffset>276225</wp:posOffset>
                </wp:positionH>
                <wp:positionV relativeFrom="paragraph">
                  <wp:posOffset>388620</wp:posOffset>
                </wp:positionV>
                <wp:extent cx="4328160" cy="868680"/>
                <wp:effectExtent l="0" t="0" r="0" b="7620"/>
                <wp:wrapNone/>
                <wp:docPr id="27" name="テキスト ボックス 27"/>
                <wp:cNvGraphicFramePr/>
                <a:graphic xmlns:a="http://schemas.openxmlformats.org/drawingml/2006/main">
                  <a:graphicData uri="http://schemas.microsoft.com/office/word/2010/wordprocessingShape">
                    <wps:wsp>
                      <wps:cNvSpPr txBox="1"/>
                      <wps:spPr>
                        <a:xfrm>
                          <a:off x="0" y="0"/>
                          <a:ext cx="4328160" cy="868680"/>
                        </a:xfrm>
                        <a:prstGeom prst="rect">
                          <a:avLst/>
                        </a:prstGeom>
                        <a:noFill/>
                        <a:ln w="6350">
                          <a:noFill/>
                        </a:ln>
                      </wps:spPr>
                      <wps:txbx>
                        <w:txbxContent>
                          <w:p w14:paraId="44D5B5A4" w14:textId="699C3314" w:rsidR="00FA3D58" w:rsidRDefault="00FA3D58" w:rsidP="00690796">
                            <w:r>
                              <w:rPr>
                                <w:rFonts w:ascii="Arial" w:hAnsi="Arial" w:cs="Arial"/>
                                <w:noProof/>
                                <w:color w:val="333333"/>
                                <w:sz w:val="20"/>
                                <w:szCs w:val="20"/>
                              </w:rPr>
                              <w:drawing>
                                <wp:inline distT="0" distB="0" distL="0" distR="0" wp14:anchorId="55A639A8" wp14:editId="24F7ADC5">
                                  <wp:extent cx="639360" cy="639360"/>
                                  <wp:effectExtent l="0" t="0" r="8890" b="8890"/>
                                  <wp:docPr id="1989366931" name="図 1989366931" descr="https://www.unic.or.jp/files/sdg_icon_04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4_ja_2-290x290.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39360" cy="639360"/>
                                          </a:xfrm>
                                          <a:prstGeom prst="rect">
                                            <a:avLst/>
                                          </a:prstGeom>
                                          <a:noFill/>
                                          <a:ln>
                                            <a:noFill/>
                                          </a:ln>
                                        </pic:spPr>
                                      </pic:pic>
                                    </a:graphicData>
                                  </a:graphic>
                                </wp:inline>
                              </w:drawing>
                            </w:r>
                            <w:r w:rsidR="00AC0BD8">
                              <w:rPr>
                                <w:rFonts w:hint="eastAsia"/>
                              </w:rPr>
                              <w:t xml:space="preserve">　　</w:t>
                            </w:r>
                            <w:r w:rsidR="00AC0BD8">
                              <w:rPr>
                                <w:rFonts w:ascii="Arial" w:hAnsi="Arial" w:cs="Arial"/>
                                <w:noProof/>
                                <w:color w:val="333333"/>
                                <w:sz w:val="20"/>
                                <w:szCs w:val="20"/>
                              </w:rPr>
                              <w:drawing>
                                <wp:inline distT="0" distB="0" distL="0" distR="0" wp14:anchorId="0920E16D" wp14:editId="4D74B8D0">
                                  <wp:extent cx="644056" cy="644056"/>
                                  <wp:effectExtent l="0" t="0" r="3810" b="3810"/>
                                  <wp:docPr id="1989366932" name="図 1989366932" descr="https://www.unic.or.jp/files/sdg_icon_05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5_ja_2-290x290.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90260" cy="690260"/>
                                          </a:xfrm>
                                          <a:prstGeom prst="rect">
                                            <a:avLst/>
                                          </a:prstGeom>
                                          <a:noFill/>
                                          <a:ln>
                                            <a:noFill/>
                                          </a:ln>
                                        </pic:spPr>
                                      </pic:pic>
                                    </a:graphicData>
                                  </a:graphic>
                                </wp:inline>
                              </w:drawing>
                            </w:r>
                            <w:r w:rsidR="00AC0BD8">
                              <w:rPr>
                                <w:rFonts w:hint="eastAsia"/>
                              </w:rPr>
                              <w:t xml:space="preserve">　　</w:t>
                            </w:r>
                            <w:r w:rsidR="00AC0BD8" w:rsidRPr="00A5541A">
                              <w:rPr>
                                <w:noProof/>
                              </w:rPr>
                              <w:drawing>
                                <wp:inline distT="0" distB="0" distL="0" distR="0" wp14:anchorId="24D24B18" wp14:editId="626D2FFB">
                                  <wp:extent cx="641160" cy="641160"/>
                                  <wp:effectExtent l="0" t="0" r="6985" b="6985"/>
                                  <wp:docPr id="1989366933" name="図 1989366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41160" cy="641160"/>
                                          </a:xfrm>
                                          <a:prstGeom prst="rect">
                                            <a:avLst/>
                                          </a:prstGeom>
                                          <a:noFill/>
                                          <a:ln>
                                            <a:noFill/>
                                          </a:ln>
                                        </pic:spPr>
                                      </pic:pic>
                                    </a:graphicData>
                                  </a:graphic>
                                </wp:inline>
                              </w:drawing>
                            </w:r>
                            <w:r w:rsidR="00AC0BD8">
                              <w:rPr>
                                <w:rFonts w:hint="eastAsia"/>
                              </w:rPr>
                              <w:t xml:space="preserve">　　</w:t>
                            </w:r>
                            <w:r w:rsidR="00AC0BD8">
                              <w:rPr>
                                <w:rFonts w:ascii="Arial" w:hAnsi="Arial" w:cs="Arial"/>
                                <w:noProof/>
                                <w:color w:val="333333"/>
                                <w:sz w:val="20"/>
                                <w:szCs w:val="20"/>
                              </w:rPr>
                              <w:drawing>
                                <wp:inline distT="0" distB="0" distL="0" distR="0" wp14:anchorId="2860734A" wp14:editId="17339C60">
                                  <wp:extent cx="652007" cy="652007"/>
                                  <wp:effectExtent l="0" t="0" r="0" b="0"/>
                                  <wp:docPr id="1989366934" name="図 1989366934" descr="https://www.unic.or.jp/files/sdg_icon_11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unic.or.jp/files/sdg_icon_11_ja_2-290x290.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52007" cy="65200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9E364" id="テキスト ボックス 27" o:spid="_x0000_s1149" type="#_x0000_t202" style="position:absolute;left:0;text-align:left;margin-left:21.75pt;margin-top:30.6pt;width:340.8pt;height:68.4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" filled="f" stroked="f" strokeweight=".5pt">
                <v:textbox>
                  <w:txbxContent>
                    <w:p w14:paraId="44D5B5A4" w14:textId="699C3314" w:rsidR="00FA3D58" w:rsidRDefault="00FA3D58" w:rsidP="00690796">
                      <w:r>
                        <w:rPr>
                          <w:rFonts w:ascii="Arial" w:hAnsi="Arial" w:cs="Arial"/>
                          <w:noProof/>
                          <w:color w:val="333333"/>
                          <w:sz w:val="20"/>
                          <w:szCs w:val="20"/>
                        </w:rPr>
                        <w:drawing>
                          <wp:inline distT="0" distB="0" distL="0" distR="0" wp14:anchorId="55A639A8" wp14:editId="24F7ADC5">
                            <wp:extent cx="639360" cy="639360"/>
                            <wp:effectExtent l="0" t="0" r="8890" b="8890"/>
                            <wp:docPr id="1989366931" name="図 1989366931" descr="https://www.unic.or.jp/files/sdg_icon_04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4_ja_2-290x290.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39360" cy="639360"/>
                                    </a:xfrm>
                                    <a:prstGeom prst="rect">
                                      <a:avLst/>
                                    </a:prstGeom>
                                    <a:noFill/>
                                    <a:ln>
                                      <a:noFill/>
                                    </a:ln>
                                  </pic:spPr>
                                </pic:pic>
                              </a:graphicData>
                            </a:graphic>
                          </wp:inline>
                        </w:drawing>
                      </w:r>
                      <w:r w:rsidR="00AC0BD8">
                        <w:rPr>
                          <w:rFonts w:hint="eastAsia"/>
                        </w:rPr>
                        <w:t xml:space="preserve">　　</w:t>
                      </w:r>
                      <w:r w:rsidR="00AC0BD8">
                        <w:rPr>
                          <w:rFonts w:ascii="Arial" w:hAnsi="Arial" w:cs="Arial"/>
                          <w:noProof/>
                          <w:color w:val="333333"/>
                          <w:sz w:val="20"/>
                          <w:szCs w:val="20"/>
                        </w:rPr>
                        <w:drawing>
                          <wp:inline distT="0" distB="0" distL="0" distR="0" wp14:anchorId="0920E16D" wp14:editId="4D74B8D0">
                            <wp:extent cx="644056" cy="644056"/>
                            <wp:effectExtent l="0" t="0" r="3810" b="3810"/>
                            <wp:docPr id="1989366932" name="図 1989366932" descr="https://www.unic.or.jp/files/sdg_icon_05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5_ja_2-290x290.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90260" cy="690260"/>
                                    </a:xfrm>
                                    <a:prstGeom prst="rect">
                                      <a:avLst/>
                                    </a:prstGeom>
                                    <a:noFill/>
                                    <a:ln>
                                      <a:noFill/>
                                    </a:ln>
                                  </pic:spPr>
                                </pic:pic>
                              </a:graphicData>
                            </a:graphic>
                          </wp:inline>
                        </w:drawing>
                      </w:r>
                      <w:r w:rsidR="00AC0BD8">
                        <w:rPr>
                          <w:rFonts w:hint="eastAsia"/>
                        </w:rPr>
                        <w:t xml:space="preserve">　　</w:t>
                      </w:r>
                      <w:r w:rsidR="00AC0BD8" w:rsidRPr="00A5541A">
                        <w:rPr>
                          <w:noProof/>
                        </w:rPr>
                        <w:drawing>
                          <wp:inline distT="0" distB="0" distL="0" distR="0" wp14:anchorId="24D24B18" wp14:editId="626D2FFB">
                            <wp:extent cx="641160" cy="641160"/>
                            <wp:effectExtent l="0" t="0" r="6985" b="6985"/>
                            <wp:docPr id="1989366933" name="図 1989366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41160" cy="641160"/>
                                    </a:xfrm>
                                    <a:prstGeom prst="rect">
                                      <a:avLst/>
                                    </a:prstGeom>
                                    <a:noFill/>
                                    <a:ln>
                                      <a:noFill/>
                                    </a:ln>
                                  </pic:spPr>
                                </pic:pic>
                              </a:graphicData>
                            </a:graphic>
                          </wp:inline>
                        </w:drawing>
                      </w:r>
                      <w:r w:rsidR="00AC0BD8">
                        <w:rPr>
                          <w:rFonts w:hint="eastAsia"/>
                        </w:rPr>
                        <w:t xml:space="preserve">　　</w:t>
                      </w:r>
                      <w:r w:rsidR="00AC0BD8">
                        <w:rPr>
                          <w:rFonts w:ascii="Arial" w:hAnsi="Arial" w:cs="Arial"/>
                          <w:noProof/>
                          <w:color w:val="333333"/>
                          <w:sz w:val="20"/>
                          <w:szCs w:val="20"/>
                        </w:rPr>
                        <w:drawing>
                          <wp:inline distT="0" distB="0" distL="0" distR="0" wp14:anchorId="2860734A" wp14:editId="17339C60">
                            <wp:extent cx="652007" cy="652007"/>
                            <wp:effectExtent l="0" t="0" r="0" b="0"/>
                            <wp:docPr id="1989366934" name="図 1989366934" descr="https://www.unic.or.jp/files/sdg_icon_11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unic.or.jp/files/sdg_icon_11_ja_2-290x290.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52007" cy="652007"/>
                                    </a:xfrm>
                                    <a:prstGeom prst="rect">
                                      <a:avLst/>
                                    </a:prstGeom>
                                    <a:noFill/>
                                    <a:ln>
                                      <a:noFill/>
                                    </a:ln>
                                  </pic:spPr>
                                </pic:pic>
                              </a:graphicData>
                            </a:graphic>
                          </wp:inline>
                        </w:drawing>
                      </w:r>
                    </w:p>
                  </w:txbxContent>
                </v:textbox>
              </v:shape>
            </w:pict>
          </mc:Fallback>
        </mc:AlternateContent>
      </w:r>
      <w:r w:rsidR="004B2C81" w:rsidRPr="003C2A7C">
        <w:rPr>
          <w:rFonts w:ascii="UD デジタル 教科書体 NK-R" w:eastAsia="UD デジタル 教科書体 NK-R" w:hAnsi="メイリオ" w:cs="メイリオ" w:hint="eastAsia"/>
          <w:b/>
          <w:sz w:val="32"/>
          <w:szCs w:val="32"/>
        </w:rPr>
        <w:t>２．</w:t>
      </w:r>
      <w:r w:rsidR="00871CE4" w:rsidRPr="003C2A7C">
        <w:rPr>
          <w:rFonts w:ascii="UD デジタル 教科書体 NK-R" w:eastAsia="UD デジタル 教科書体 NK-R" w:hAnsi="メイリオ" w:cs="メイリオ" w:hint="eastAsia"/>
          <w:b/>
          <w:sz w:val="32"/>
          <w:szCs w:val="32"/>
        </w:rPr>
        <w:t>政策・方針決定過程への女性の参画拡大</w:t>
      </w:r>
      <w:bookmarkEnd w:id="37"/>
    </w:p>
    <w:p w14:paraId="7B8AE74D" w14:textId="25C6E199" w:rsidR="00690796" w:rsidRPr="00E33464" w:rsidRDefault="00690796">
      <w:pPr>
        <w:rPr>
          <w:rFonts w:hAnsi="メイリオ" w:cs="メイリオ"/>
          <w:b/>
          <w:sz w:val="44"/>
          <w:szCs w:val="44"/>
        </w:rPr>
      </w:pPr>
    </w:p>
    <w:p w14:paraId="70A3F818" w14:textId="0C1651CA" w:rsidR="00742BE9" w:rsidRPr="003C2A7C" w:rsidRDefault="00742BE9" w:rsidP="00E33464">
      <w:pPr>
        <w:spacing w:beforeLines="100" w:before="357"/>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指標</w:t>
      </w:r>
    </w:p>
    <w:tbl>
      <w:tblPr>
        <w:tblStyle w:val="a7"/>
        <w:tblW w:w="9645" w:type="dxa"/>
        <w:tblInd w:w="108" w:type="dxa"/>
        <w:tblBorders>
          <w:top w:val="single" w:sz="12" w:space="0" w:color="403152" w:themeColor="accent4" w:themeShade="80"/>
          <w:left w:val="single" w:sz="12" w:space="0" w:color="403152" w:themeColor="accent4" w:themeShade="80"/>
          <w:bottom w:val="single" w:sz="12" w:space="0" w:color="403152" w:themeColor="accent4" w:themeShade="80"/>
          <w:right w:val="single" w:sz="12" w:space="0" w:color="403152" w:themeColor="accent4" w:themeShade="80"/>
          <w:insideH w:val="single" w:sz="4" w:space="0" w:color="403152" w:themeColor="accent4" w:themeShade="80"/>
          <w:insideV w:val="single" w:sz="4" w:space="0" w:color="403152" w:themeColor="accent4" w:themeShade="80"/>
        </w:tblBorders>
        <w:tblLook w:val="04A0" w:firstRow="1" w:lastRow="0" w:firstColumn="1" w:lastColumn="0" w:noHBand="0" w:noVBand="1"/>
      </w:tblPr>
      <w:tblGrid>
        <w:gridCol w:w="3421"/>
        <w:gridCol w:w="1418"/>
        <w:gridCol w:w="2126"/>
        <w:gridCol w:w="2680"/>
      </w:tblGrid>
      <w:tr w:rsidR="00553E7B" w:rsidRPr="003C2A7C" w14:paraId="56EDA29E" w14:textId="2245DBCB" w:rsidTr="00AE6E39">
        <w:trPr>
          <w:trHeight w:val="575"/>
        </w:trPr>
        <w:tc>
          <w:tcPr>
            <w:tcW w:w="3421" w:type="dxa"/>
            <w:tcBorders>
              <w:top w:val="single" w:sz="12" w:space="0" w:color="auto"/>
              <w:bottom w:val="single" w:sz="4" w:space="0" w:color="403152" w:themeColor="accent4" w:themeShade="80"/>
              <w:right w:val="single" w:sz="4" w:space="0" w:color="auto"/>
            </w:tcBorders>
            <w:shd w:val="pct20" w:color="auto" w:fill="auto"/>
            <w:vAlign w:val="center"/>
          </w:tcPr>
          <w:p w14:paraId="5D71B411" w14:textId="444E7C2A" w:rsidR="00755B25" w:rsidRPr="00E33464" w:rsidRDefault="00755B25">
            <w:pPr>
              <w:jc w:val="center"/>
              <w:rPr>
                <w:rFonts w:hAnsi="HGPｺﾞｼｯｸE"/>
                <w:szCs w:val="21"/>
              </w:rPr>
            </w:pPr>
            <w:r w:rsidRPr="00E33464">
              <w:rPr>
                <w:rFonts w:hAnsi="HGPｺﾞｼｯｸE" w:hint="eastAsia"/>
                <w:szCs w:val="21"/>
              </w:rPr>
              <w:t>目標指標</w:t>
            </w:r>
          </w:p>
        </w:tc>
        <w:tc>
          <w:tcPr>
            <w:tcW w:w="1418" w:type="dxa"/>
            <w:tcBorders>
              <w:top w:val="single" w:sz="12" w:space="0" w:color="auto"/>
              <w:left w:val="single" w:sz="4" w:space="0" w:color="auto"/>
              <w:bottom w:val="single" w:sz="4" w:space="0" w:color="403152" w:themeColor="accent4" w:themeShade="80"/>
              <w:right w:val="single" w:sz="4" w:space="0" w:color="auto"/>
            </w:tcBorders>
            <w:shd w:val="pct20" w:color="auto" w:fill="auto"/>
            <w:vAlign w:val="center"/>
          </w:tcPr>
          <w:p w14:paraId="6E15DA0C" w14:textId="145AA23C" w:rsidR="00755B25" w:rsidRPr="00E33464" w:rsidRDefault="00755B25" w:rsidP="00E33464">
            <w:pPr>
              <w:jc w:val="center"/>
              <w:rPr>
                <w:rFonts w:hAnsi="HGPｺﾞｼｯｸE"/>
                <w:szCs w:val="21"/>
              </w:rPr>
            </w:pPr>
            <w:r w:rsidRPr="00E33464">
              <w:rPr>
                <w:rFonts w:hAnsi="HGPｺﾞｼｯｸE" w:hint="eastAsia"/>
                <w:szCs w:val="21"/>
              </w:rPr>
              <w:t>現状値</w:t>
            </w:r>
          </w:p>
        </w:tc>
        <w:tc>
          <w:tcPr>
            <w:tcW w:w="2126" w:type="dxa"/>
            <w:tcBorders>
              <w:top w:val="single" w:sz="12" w:space="0" w:color="auto"/>
              <w:left w:val="single" w:sz="4" w:space="0" w:color="auto"/>
              <w:bottom w:val="single" w:sz="4" w:space="0" w:color="403152" w:themeColor="accent4" w:themeShade="80"/>
            </w:tcBorders>
            <w:shd w:val="pct20" w:color="auto" w:fill="auto"/>
            <w:vAlign w:val="center"/>
          </w:tcPr>
          <w:p w14:paraId="747C6DF2" w14:textId="77777777" w:rsidR="00755B25" w:rsidRPr="00E33464" w:rsidRDefault="00755B25" w:rsidP="00E33464">
            <w:pPr>
              <w:jc w:val="center"/>
              <w:rPr>
                <w:rFonts w:hAnsi="HGPｺﾞｼｯｸE"/>
                <w:szCs w:val="21"/>
              </w:rPr>
            </w:pPr>
            <w:r w:rsidRPr="00E33464">
              <w:rPr>
                <w:rFonts w:hAnsi="HGPｺﾞｼｯｸE" w:hint="eastAsia"/>
                <w:szCs w:val="21"/>
              </w:rPr>
              <w:t>目標値</w:t>
            </w:r>
          </w:p>
          <w:p w14:paraId="575AF173" w14:textId="6E51F673" w:rsidR="00755B25" w:rsidRPr="00E33464" w:rsidRDefault="00655BA3" w:rsidP="00E33464">
            <w:pPr>
              <w:jc w:val="center"/>
              <w:rPr>
                <w:rFonts w:hAnsi="HGPｺﾞｼｯｸE"/>
                <w:szCs w:val="21"/>
              </w:rPr>
            </w:pPr>
            <w:r>
              <w:rPr>
                <w:rFonts w:hAnsi="HGPｺﾞｼｯｸE" w:hint="eastAsia"/>
                <w:szCs w:val="21"/>
              </w:rPr>
              <w:t>(</w:t>
            </w:r>
            <w:r w:rsidR="00755B25" w:rsidRPr="00E33464">
              <w:rPr>
                <w:rFonts w:hAnsi="HGPｺﾞｼｯｸE"/>
                <w:szCs w:val="21"/>
              </w:rPr>
              <w:t>R</w:t>
            </w:r>
            <w:r w:rsidR="00026731" w:rsidRPr="00E33464">
              <w:rPr>
                <w:rFonts w:hAnsi="HGPｺﾞｼｯｸE"/>
                <w:szCs w:val="21"/>
              </w:rPr>
              <w:t>12</w:t>
            </w:r>
            <w:r w:rsidR="00755B25" w:rsidRPr="00E33464">
              <w:rPr>
                <w:rFonts w:hAnsi="HGPｺﾞｼｯｸE" w:hint="eastAsia"/>
                <w:szCs w:val="21"/>
              </w:rPr>
              <w:t>年度</w:t>
            </w:r>
            <w:r>
              <w:rPr>
                <w:rFonts w:hAnsi="HGPｺﾞｼｯｸE" w:hint="eastAsia"/>
                <w:szCs w:val="21"/>
              </w:rPr>
              <w:t>)</w:t>
            </w:r>
          </w:p>
        </w:tc>
        <w:tc>
          <w:tcPr>
            <w:tcW w:w="2680" w:type="dxa"/>
            <w:tcBorders>
              <w:top w:val="single" w:sz="12" w:space="0" w:color="auto"/>
              <w:left w:val="single" w:sz="4" w:space="0" w:color="auto"/>
              <w:bottom w:val="single" w:sz="4" w:space="0" w:color="403152" w:themeColor="accent4" w:themeShade="80"/>
            </w:tcBorders>
            <w:shd w:val="pct20" w:color="auto" w:fill="auto"/>
          </w:tcPr>
          <w:p w14:paraId="6D0DBB2F" w14:textId="2CA2CF81" w:rsidR="00755B25" w:rsidRPr="00E33464" w:rsidRDefault="00755B25" w:rsidP="00E33464">
            <w:pPr>
              <w:jc w:val="center"/>
              <w:rPr>
                <w:rFonts w:hAnsi="HGPｺﾞｼｯｸE"/>
                <w:szCs w:val="21"/>
              </w:rPr>
            </w:pPr>
            <w:r w:rsidRPr="00E33464">
              <w:rPr>
                <w:rFonts w:hAnsi="HGPｺﾞｼｯｸE" w:hint="eastAsia"/>
                <w:szCs w:val="21"/>
              </w:rPr>
              <w:t>参考・比較指標</w:t>
            </w:r>
            <w:r w:rsidR="00C57295" w:rsidRPr="00E33464">
              <w:rPr>
                <w:rFonts w:hAnsi="HGPｺﾞｼｯｸE" w:hint="eastAsia"/>
                <w:szCs w:val="21"/>
              </w:rPr>
              <w:t>、</w:t>
            </w:r>
            <w:r w:rsidR="004160D2" w:rsidRPr="00E33464">
              <w:rPr>
                <w:rFonts w:hAnsi="HGPｺﾞｼｯｸE"/>
                <w:szCs w:val="21"/>
              </w:rPr>
              <w:br/>
            </w:r>
            <w:r w:rsidR="00C57295" w:rsidRPr="00E33464">
              <w:rPr>
                <w:rFonts w:hAnsi="HGPｺﾞｼｯｸE" w:hint="eastAsia"/>
                <w:szCs w:val="21"/>
              </w:rPr>
              <w:t>備考</w:t>
            </w:r>
          </w:p>
        </w:tc>
      </w:tr>
      <w:tr w:rsidR="00553E7B" w:rsidRPr="00930EA6" w14:paraId="12D103C6" w14:textId="42D2DC01" w:rsidTr="00951E21">
        <w:trPr>
          <w:trHeight w:val="1114"/>
        </w:trPr>
        <w:tc>
          <w:tcPr>
            <w:tcW w:w="3421" w:type="dxa"/>
            <w:tcBorders>
              <w:top w:val="single" w:sz="4" w:space="0" w:color="403152" w:themeColor="accent4" w:themeShade="80"/>
              <w:bottom w:val="dotted" w:sz="4" w:space="0" w:color="auto"/>
              <w:right w:val="single" w:sz="4" w:space="0" w:color="auto"/>
            </w:tcBorders>
            <w:shd w:val="clear" w:color="auto" w:fill="auto"/>
            <w:vAlign w:val="center"/>
          </w:tcPr>
          <w:p w14:paraId="6273E9DB" w14:textId="77777777" w:rsidR="00553E7B" w:rsidRDefault="00755B25">
            <w:pPr>
              <w:rPr>
                <w:rFonts w:hAnsi="HG丸ｺﾞｼｯｸM-PRO"/>
                <w:sz w:val="20"/>
                <w:szCs w:val="20"/>
              </w:rPr>
            </w:pPr>
            <w:r w:rsidRPr="00930EA6">
              <w:rPr>
                <w:rFonts w:hAnsi="HG丸ｺﾞｼｯｸM-PRO" w:hint="eastAsia"/>
                <w:sz w:val="20"/>
                <w:szCs w:val="20"/>
              </w:rPr>
              <w:t>審議会等委員における女性委員の</w:t>
            </w:r>
          </w:p>
          <w:p w14:paraId="75845911" w14:textId="498A8743" w:rsidR="00755B25" w:rsidRPr="00930EA6" w:rsidRDefault="00755B25">
            <w:pPr>
              <w:rPr>
                <w:rFonts w:hAnsi="HG丸ｺﾞｼｯｸM-PRO"/>
                <w:sz w:val="20"/>
                <w:szCs w:val="20"/>
              </w:rPr>
            </w:pPr>
            <w:r w:rsidRPr="00930EA6">
              <w:rPr>
                <w:rFonts w:hAnsi="HG丸ｺﾞｼｯｸM-PRO" w:hint="eastAsia"/>
                <w:sz w:val="20"/>
                <w:szCs w:val="20"/>
              </w:rPr>
              <w:t>登用率</w:t>
            </w:r>
          </w:p>
        </w:tc>
        <w:tc>
          <w:tcPr>
            <w:tcW w:w="1418" w:type="dxa"/>
            <w:tcBorders>
              <w:top w:val="single" w:sz="4" w:space="0" w:color="403152" w:themeColor="accent4" w:themeShade="80"/>
              <w:left w:val="single" w:sz="4" w:space="0" w:color="auto"/>
              <w:bottom w:val="dotted" w:sz="4" w:space="0" w:color="auto"/>
              <w:right w:val="single" w:sz="4" w:space="0" w:color="auto"/>
            </w:tcBorders>
            <w:shd w:val="clear" w:color="auto" w:fill="auto"/>
            <w:vAlign w:val="center"/>
          </w:tcPr>
          <w:p w14:paraId="518085C8" w14:textId="596893AF" w:rsidR="00755B25" w:rsidRPr="00930EA6" w:rsidRDefault="00026731">
            <w:pPr>
              <w:jc w:val="center"/>
              <w:rPr>
                <w:rFonts w:hAnsi="HG丸ｺﾞｼｯｸM-PRO"/>
                <w:sz w:val="20"/>
                <w:szCs w:val="20"/>
              </w:rPr>
            </w:pPr>
            <w:r w:rsidRPr="00930EA6">
              <w:rPr>
                <w:rFonts w:hAnsi="HG丸ｺﾞｼｯｸM-PRO"/>
                <w:sz w:val="20"/>
                <w:szCs w:val="20"/>
              </w:rPr>
              <w:t>32.9</w:t>
            </w:r>
            <w:r w:rsidR="00655BA3">
              <w:rPr>
                <w:rFonts w:hAnsi="HG丸ｺﾞｼｯｸM-PRO"/>
                <w:sz w:val="20"/>
                <w:szCs w:val="20"/>
              </w:rPr>
              <w:t>％</w:t>
            </w:r>
          </w:p>
          <w:p w14:paraId="2016D8C3" w14:textId="5CD0E300" w:rsidR="00755B25" w:rsidRPr="00930EA6" w:rsidRDefault="00655BA3">
            <w:pPr>
              <w:jc w:val="center"/>
              <w:rPr>
                <w:rFonts w:hAnsi="HG丸ｺﾞｼｯｸM-PRO"/>
                <w:sz w:val="20"/>
                <w:szCs w:val="20"/>
              </w:rPr>
            </w:pPr>
            <w:r>
              <w:rPr>
                <w:rFonts w:hAnsi="HG丸ｺﾞｼｯｸM-PRO" w:hint="eastAsia"/>
                <w:sz w:val="20"/>
                <w:szCs w:val="20"/>
              </w:rPr>
              <w:t>(</w:t>
            </w:r>
            <w:r w:rsidR="00D4074D" w:rsidRPr="00930EA6">
              <w:rPr>
                <w:rFonts w:hAnsi="HG丸ｺﾞｼｯｸM-PRO"/>
                <w:sz w:val="20"/>
                <w:szCs w:val="20"/>
              </w:rPr>
              <w:t>R</w:t>
            </w:r>
            <w:r w:rsidR="00026731" w:rsidRPr="00930EA6">
              <w:rPr>
                <w:rFonts w:hAnsi="HG丸ｺﾞｼｯｸM-PRO"/>
                <w:sz w:val="20"/>
                <w:szCs w:val="20"/>
              </w:rPr>
              <w:t>7</w:t>
            </w:r>
            <w:r w:rsidR="00755B25" w:rsidRPr="00930EA6">
              <w:rPr>
                <w:rFonts w:hAnsi="HG丸ｺﾞｼｯｸM-PRO" w:hint="eastAsia"/>
                <w:sz w:val="20"/>
                <w:szCs w:val="20"/>
              </w:rPr>
              <w:t>年</w:t>
            </w:r>
            <w:r>
              <w:rPr>
                <w:rFonts w:hAnsi="HG丸ｺﾞｼｯｸM-PRO" w:hint="eastAsia"/>
                <w:sz w:val="20"/>
                <w:szCs w:val="20"/>
              </w:rPr>
              <w:t>)</w:t>
            </w:r>
          </w:p>
        </w:tc>
        <w:tc>
          <w:tcPr>
            <w:tcW w:w="2126" w:type="dxa"/>
            <w:tcBorders>
              <w:top w:val="dotted" w:sz="4" w:space="0" w:color="auto"/>
              <w:left w:val="single" w:sz="4" w:space="0" w:color="auto"/>
              <w:bottom w:val="dotted" w:sz="4" w:space="0" w:color="auto"/>
            </w:tcBorders>
            <w:vAlign w:val="center"/>
          </w:tcPr>
          <w:p w14:paraId="6E74D309" w14:textId="5013A6D2" w:rsidR="00755B25" w:rsidRPr="00930EA6" w:rsidRDefault="00755B25">
            <w:pPr>
              <w:jc w:val="center"/>
              <w:rPr>
                <w:rFonts w:hAnsi="HG丸ｺﾞｼｯｸM-PRO"/>
                <w:sz w:val="20"/>
                <w:szCs w:val="20"/>
              </w:rPr>
            </w:pPr>
            <w:r w:rsidRPr="00930EA6">
              <w:rPr>
                <w:rFonts w:hAnsi="HG丸ｺﾞｼｯｸM-PRO"/>
                <w:sz w:val="20"/>
                <w:szCs w:val="20"/>
              </w:rPr>
              <w:t>40</w:t>
            </w:r>
            <w:r w:rsidR="00655BA3">
              <w:rPr>
                <w:rFonts w:hAnsi="HG丸ｺﾞｼｯｸM-PRO"/>
                <w:sz w:val="20"/>
                <w:szCs w:val="20"/>
              </w:rPr>
              <w:t>％</w:t>
            </w:r>
            <w:r w:rsidRPr="00930EA6">
              <w:rPr>
                <w:rFonts w:hAnsi="HG丸ｺﾞｼｯｸM-PRO"/>
                <w:sz w:val="20"/>
                <w:szCs w:val="20"/>
              </w:rPr>
              <w:t>以上60</w:t>
            </w:r>
            <w:r w:rsidR="00655BA3">
              <w:rPr>
                <w:rFonts w:hAnsi="HG丸ｺﾞｼｯｸM-PRO"/>
                <w:sz w:val="20"/>
                <w:szCs w:val="20"/>
              </w:rPr>
              <w:t>％</w:t>
            </w:r>
            <w:r w:rsidRPr="00930EA6">
              <w:rPr>
                <w:rFonts w:hAnsi="HG丸ｺﾞｼｯｸM-PRO"/>
                <w:sz w:val="20"/>
                <w:szCs w:val="20"/>
              </w:rPr>
              <w:t>以下</w:t>
            </w:r>
          </w:p>
        </w:tc>
        <w:tc>
          <w:tcPr>
            <w:tcW w:w="2680" w:type="dxa"/>
            <w:tcBorders>
              <w:top w:val="dotted" w:sz="4" w:space="0" w:color="auto"/>
              <w:left w:val="single" w:sz="4" w:space="0" w:color="auto"/>
              <w:bottom w:val="dotted" w:sz="4" w:space="0" w:color="auto"/>
            </w:tcBorders>
            <w:vAlign w:val="center"/>
          </w:tcPr>
          <w:p w14:paraId="2E4EFBCA" w14:textId="153D69CF" w:rsidR="00755B25" w:rsidRPr="00930EA6" w:rsidRDefault="00C57295">
            <w:pPr>
              <w:jc w:val="center"/>
              <w:rPr>
                <w:rFonts w:hAnsi="HG丸ｺﾞｼｯｸM-PRO"/>
                <w:sz w:val="20"/>
                <w:szCs w:val="20"/>
              </w:rPr>
            </w:pPr>
            <w:r w:rsidRPr="00930EA6">
              <w:rPr>
                <w:rFonts w:hAnsi="HG丸ｺﾞｼｯｸM-PRO" w:hint="eastAsia"/>
                <w:sz w:val="20"/>
                <w:szCs w:val="20"/>
              </w:rPr>
              <w:t>―</w:t>
            </w:r>
          </w:p>
        </w:tc>
      </w:tr>
      <w:tr w:rsidR="00951E21" w:rsidRPr="00930EA6" w14:paraId="25316C0F" w14:textId="271E3DAA" w:rsidTr="00951E21">
        <w:trPr>
          <w:trHeight w:val="1505"/>
        </w:trPr>
        <w:tc>
          <w:tcPr>
            <w:tcW w:w="3421" w:type="dxa"/>
            <w:tcBorders>
              <w:top w:val="dotted" w:sz="4" w:space="0" w:color="auto"/>
              <w:bottom w:val="dotted" w:sz="4" w:space="0" w:color="auto"/>
              <w:right w:val="single" w:sz="4" w:space="0" w:color="auto"/>
            </w:tcBorders>
            <w:shd w:val="clear" w:color="auto" w:fill="auto"/>
            <w:vAlign w:val="center"/>
          </w:tcPr>
          <w:p w14:paraId="7E3AEFC0" w14:textId="4D2437B0" w:rsidR="00553E7B" w:rsidRDefault="00301B79">
            <w:pPr>
              <w:rPr>
                <w:rFonts w:hAnsi="HG丸ｺﾞｼｯｸM-PRO"/>
                <w:sz w:val="20"/>
                <w:szCs w:val="20"/>
              </w:rPr>
            </w:pPr>
            <w:r w:rsidRPr="00930EA6">
              <w:rPr>
                <w:rFonts w:hAnsi="HG丸ｺﾞｼｯｸM-PRO" w:hint="eastAsia"/>
                <w:sz w:val="20"/>
                <w:szCs w:val="20"/>
              </w:rPr>
              <w:t>大阪府</w:t>
            </w:r>
            <w:r w:rsidR="00655BA3">
              <w:rPr>
                <w:rFonts w:hAnsi="HG丸ｺﾞｼｯｸM-PRO" w:hint="eastAsia"/>
                <w:sz w:val="20"/>
                <w:szCs w:val="20"/>
              </w:rPr>
              <w:t>(</w:t>
            </w:r>
            <w:r w:rsidRPr="00930EA6">
              <w:rPr>
                <w:rFonts w:hAnsi="HG丸ｺﾞｼｯｸM-PRO" w:hint="eastAsia"/>
                <w:sz w:val="20"/>
                <w:szCs w:val="20"/>
              </w:rPr>
              <w:t>知事部局等</w:t>
            </w:r>
            <w:r w:rsidR="00655BA3">
              <w:rPr>
                <w:rFonts w:hAnsi="HG丸ｺﾞｼｯｸM-PRO" w:hint="eastAsia"/>
                <w:sz w:val="20"/>
                <w:szCs w:val="20"/>
              </w:rPr>
              <w:t>)</w:t>
            </w:r>
            <w:r w:rsidRPr="00930EA6">
              <w:rPr>
                <w:rFonts w:hAnsi="HG丸ｺﾞｼｯｸM-PRO" w:hint="eastAsia"/>
                <w:sz w:val="20"/>
                <w:szCs w:val="20"/>
              </w:rPr>
              <w:t>職員の課長級</w:t>
            </w:r>
          </w:p>
          <w:p w14:paraId="778A6E03" w14:textId="4ECDE305" w:rsidR="00301B79" w:rsidRPr="00930EA6" w:rsidRDefault="00301B79">
            <w:pPr>
              <w:rPr>
                <w:rFonts w:hAnsi="HG丸ｺﾞｼｯｸM-PRO"/>
                <w:sz w:val="20"/>
                <w:szCs w:val="20"/>
              </w:rPr>
            </w:pPr>
            <w:r w:rsidRPr="00930EA6">
              <w:rPr>
                <w:rFonts w:hAnsi="HG丸ｺﾞｼｯｸM-PRO" w:hint="eastAsia"/>
                <w:sz w:val="20"/>
                <w:szCs w:val="20"/>
              </w:rPr>
              <w:t>以上に占める女性職員の割合</w:t>
            </w:r>
          </w:p>
        </w:tc>
        <w:tc>
          <w:tcPr>
            <w:tcW w:w="1418" w:type="dxa"/>
            <w:tcBorders>
              <w:top w:val="dotted" w:sz="4" w:space="0" w:color="auto"/>
              <w:left w:val="single" w:sz="4" w:space="0" w:color="auto"/>
              <w:bottom w:val="dotted" w:sz="4" w:space="0" w:color="auto"/>
              <w:right w:val="single" w:sz="4" w:space="0" w:color="auto"/>
            </w:tcBorders>
            <w:shd w:val="clear" w:color="auto" w:fill="auto"/>
            <w:vAlign w:val="center"/>
          </w:tcPr>
          <w:p w14:paraId="2A643D51" w14:textId="0179469D" w:rsidR="00301B79" w:rsidRPr="00930EA6" w:rsidRDefault="00026731">
            <w:pPr>
              <w:jc w:val="center"/>
              <w:rPr>
                <w:rFonts w:hAnsi="HG丸ｺﾞｼｯｸM-PRO"/>
                <w:sz w:val="20"/>
                <w:szCs w:val="20"/>
              </w:rPr>
            </w:pPr>
            <w:r w:rsidRPr="00930EA6">
              <w:rPr>
                <w:rFonts w:hAnsi="HG丸ｺﾞｼｯｸM-PRO"/>
                <w:sz w:val="20"/>
                <w:szCs w:val="20"/>
              </w:rPr>
              <w:t>14.4</w:t>
            </w:r>
            <w:r w:rsidR="00655BA3">
              <w:rPr>
                <w:rFonts w:hAnsi="HG丸ｺﾞｼｯｸM-PRO"/>
                <w:sz w:val="20"/>
                <w:szCs w:val="20"/>
              </w:rPr>
              <w:t>％</w:t>
            </w:r>
          </w:p>
          <w:p w14:paraId="0BBFF8EE" w14:textId="42E55A19" w:rsidR="00301B79" w:rsidRPr="00930EA6" w:rsidRDefault="00655BA3">
            <w:pPr>
              <w:jc w:val="center"/>
              <w:rPr>
                <w:rFonts w:hAnsi="HG丸ｺﾞｼｯｸM-PRO"/>
                <w:sz w:val="20"/>
                <w:szCs w:val="20"/>
              </w:rPr>
            </w:pPr>
            <w:r>
              <w:rPr>
                <w:rFonts w:hAnsi="HG丸ｺﾞｼｯｸM-PRO" w:hint="eastAsia"/>
                <w:sz w:val="20"/>
                <w:szCs w:val="20"/>
              </w:rPr>
              <w:t>(</w:t>
            </w:r>
            <w:r w:rsidR="00301B79" w:rsidRPr="00930EA6">
              <w:rPr>
                <w:rFonts w:hAnsi="HG丸ｺﾞｼｯｸM-PRO"/>
                <w:sz w:val="20"/>
                <w:szCs w:val="20"/>
              </w:rPr>
              <w:t>R</w:t>
            </w:r>
            <w:r w:rsidR="00026731" w:rsidRPr="00930EA6">
              <w:rPr>
                <w:rFonts w:hAnsi="HG丸ｺﾞｼｯｸM-PRO"/>
                <w:sz w:val="20"/>
                <w:szCs w:val="20"/>
              </w:rPr>
              <w:t>7</w:t>
            </w:r>
            <w:r w:rsidR="00301B79" w:rsidRPr="00930EA6">
              <w:rPr>
                <w:rFonts w:hAnsi="HG丸ｺﾞｼｯｸM-PRO" w:hint="eastAsia"/>
                <w:sz w:val="20"/>
                <w:szCs w:val="20"/>
              </w:rPr>
              <w:t>年度</w:t>
            </w:r>
            <w:r>
              <w:rPr>
                <w:rFonts w:hAnsi="HG丸ｺﾞｼｯｸM-PRO" w:hint="eastAsia"/>
                <w:sz w:val="20"/>
                <w:szCs w:val="20"/>
              </w:rPr>
              <w:t>)</w:t>
            </w:r>
          </w:p>
        </w:tc>
        <w:tc>
          <w:tcPr>
            <w:tcW w:w="2126" w:type="dxa"/>
            <w:tcBorders>
              <w:top w:val="dotted" w:sz="4" w:space="0" w:color="auto"/>
              <w:left w:val="single" w:sz="4" w:space="0" w:color="auto"/>
              <w:bottom w:val="dotted" w:sz="4" w:space="0" w:color="auto"/>
            </w:tcBorders>
            <w:shd w:val="clear" w:color="auto" w:fill="auto"/>
            <w:vAlign w:val="center"/>
          </w:tcPr>
          <w:p w14:paraId="5EBD74A9" w14:textId="73BE573E" w:rsidR="001E3CCE" w:rsidRPr="00930EA6" w:rsidRDefault="001E3CCE" w:rsidP="00E76311">
            <w:pPr>
              <w:jc w:val="center"/>
              <w:rPr>
                <w:rFonts w:hAnsi="HG丸ｺﾞｼｯｸM-PRO"/>
                <w:sz w:val="20"/>
                <w:szCs w:val="20"/>
              </w:rPr>
            </w:pPr>
            <w:r w:rsidRPr="00930EA6">
              <w:rPr>
                <w:rFonts w:hAnsi="HG丸ｺﾞｼｯｸM-PRO" w:hint="eastAsia"/>
                <w:sz w:val="20"/>
                <w:szCs w:val="20"/>
              </w:rPr>
              <w:t>令和</w:t>
            </w:r>
            <w:r w:rsidRPr="00930EA6">
              <w:rPr>
                <w:rFonts w:hAnsi="HG丸ｺﾞｼｯｸM-PRO"/>
                <w:sz w:val="20"/>
                <w:szCs w:val="20"/>
              </w:rPr>
              <w:t>8</w:t>
            </w:r>
            <w:r w:rsidRPr="00930EA6">
              <w:rPr>
                <w:rFonts w:hAnsi="HG丸ｺﾞｼｯｸM-PRO" w:hint="eastAsia"/>
                <w:sz w:val="20"/>
                <w:szCs w:val="20"/>
              </w:rPr>
              <w:t>年</w:t>
            </w:r>
            <w:r w:rsidR="00D671B8">
              <w:rPr>
                <w:rFonts w:hAnsi="HG丸ｺﾞｼｯｸM-PRO" w:hint="eastAsia"/>
                <w:sz w:val="20"/>
                <w:szCs w:val="20"/>
              </w:rPr>
              <w:t>3月</w:t>
            </w:r>
            <w:r w:rsidRPr="00930EA6">
              <w:rPr>
                <w:rFonts w:hAnsi="HG丸ｺﾞｼｯｸM-PRO" w:hint="eastAsia"/>
                <w:sz w:val="20"/>
                <w:szCs w:val="20"/>
              </w:rPr>
              <w:t>策定の</w:t>
            </w:r>
            <w:r w:rsidR="00E76311">
              <w:rPr>
                <w:rFonts w:hAnsi="HG丸ｺﾞｼｯｸM-PRO"/>
                <w:sz w:val="20"/>
                <w:szCs w:val="20"/>
              </w:rPr>
              <w:br/>
            </w:r>
            <w:r w:rsidRPr="00930EA6">
              <w:rPr>
                <w:rFonts w:hAnsi="HG丸ｺﾞｼｯｸM-PRO" w:hint="eastAsia"/>
                <w:sz w:val="20"/>
                <w:szCs w:val="20"/>
              </w:rPr>
              <w:t>行動計画における</w:t>
            </w:r>
            <w:r w:rsidR="00E76311">
              <w:rPr>
                <w:rFonts w:hAnsi="HG丸ｺﾞｼｯｸM-PRO"/>
                <w:sz w:val="20"/>
                <w:szCs w:val="20"/>
              </w:rPr>
              <w:br/>
            </w:r>
            <w:r w:rsidRPr="00930EA6">
              <w:rPr>
                <w:rFonts w:hAnsi="HG丸ｺﾞｼｯｸM-PRO" w:hint="eastAsia"/>
                <w:sz w:val="20"/>
                <w:szCs w:val="20"/>
              </w:rPr>
              <w:t>目標値</w:t>
            </w:r>
          </w:p>
        </w:tc>
        <w:tc>
          <w:tcPr>
            <w:tcW w:w="2680" w:type="dxa"/>
            <w:tcBorders>
              <w:top w:val="dotted" w:sz="4" w:space="0" w:color="auto"/>
              <w:left w:val="single" w:sz="4" w:space="0" w:color="auto"/>
              <w:bottom w:val="dotted" w:sz="4" w:space="0" w:color="auto"/>
            </w:tcBorders>
            <w:vAlign w:val="center"/>
          </w:tcPr>
          <w:p w14:paraId="4E306EF6" w14:textId="11DF3741" w:rsidR="00301B79" w:rsidRPr="00930EA6" w:rsidRDefault="00326B29">
            <w:pPr>
              <w:jc w:val="center"/>
              <w:rPr>
                <w:rFonts w:hAnsi="HG丸ｺﾞｼｯｸM-PRO"/>
                <w:sz w:val="20"/>
                <w:szCs w:val="20"/>
              </w:rPr>
            </w:pPr>
            <w:r w:rsidRPr="00326B29">
              <w:rPr>
                <w:rFonts w:hAnsi="HG丸ｺﾞｼｯｸM-PRO" w:hint="eastAsia"/>
                <w:sz w:val="20"/>
                <w:szCs w:val="20"/>
              </w:rPr>
              <w:t>大阪府における女性職員の活躍の推進に関する特定事業主行動計画</w:t>
            </w:r>
            <w:r w:rsidR="00655BA3">
              <w:rPr>
                <w:rFonts w:hAnsi="HG丸ｺﾞｼｯｸM-PRO" w:hint="eastAsia"/>
                <w:sz w:val="20"/>
                <w:szCs w:val="20"/>
              </w:rPr>
              <w:t>(</w:t>
            </w:r>
            <w:r w:rsidRPr="00326B29">
              <w:rPr>
                <w:rFonts w:hAnsi="HG丸ｺﾞｼｯｸM-PRO" w:hint="eastAsia"/>
                <w:sz w:val="20"/>
                <w:szCs w:val="20"/>
              </w:rPr>
              <w:t>2026</w:t>
            </w:r>
            <w:r w:rsidR="00655BA3">
              <w:rPr>
                <w:rFonts w:hAnsi="HG丸ｺﾞｼｯｸM-PRO" w:hint="eastAsia"/>
                <w:sz w:val="20"/>
                <w:szCs w:val="20"/>
              </w:rPr>
              <w:t>)</w:t>
            </w:r>
          </w:p>
        </w:tc>
      </w:tr>
      <w:tr w:rsidR="00951E21" w:rsidRPr="00930EA6" w14:paraId="326F0B62" w14:textId="77777777" w:rsidTr="00951E21">
        <w:trPr>
          <w:trHeight w:val="1505"/>
        </w:trPr>
        <w:tc>
          <w:tcPr>
            <w:tcW w:w="3421" w:type="dxa"/>
            <w:tcBorders>
              <w:top w:val="dotted" w:sz="4" w:space="0" w:color="auto"/>
              <w:bottom w:val="dotted" w:sz="4" w:space="0" w:color="auto"/>
              <w:right w:val="single" w:sz="4" w:space="0" w:color="auto"/>
            </w:tcBorders>
            <w:shd w:val="clear" w:color="auto" w:fill="auto"/>
            <w:vAlign w:val="center"/>
          </w:tcPr>
          <w:p w14:paraId="51407C1A" w14:textId="2308A978" w:rsidR="00553E7B" w:rsidRDefault="00301B79">
            <w:pPr>
              <w:rPr>
                <w:rFonts w:hAnsi="HG丸ｺﾞｼｯｸM-PRO"/>
                <w:sz w:val="20"/>
                <w:szCs w:val="20"/>
              </w:rPr>
            </w:pPr>
            <w:r w:rsidRPr="00930EA6">
              <w:rPr>
                <w:rFonts w:hAnsi="HG丸ｺﾞｼｯｸM-PRO" w:hint="eastAsia"/>
                <w:sz w:val="20"/>
                <w:szCs w:val="20"/>
              </w:rPr>
              <w:t>大阪府</w:t>
            </w:r>
            <w:r w:rsidR="00655BA3">
              <w:rPr>
                <w:rFonts w:hAnsi="HG丸ｺﾞｼｯｸM-PRO" w:hint="eastAsia"/>
                <w:sz w:val="20"/>
                <w:szCs w:val="20"/>
              </w:rPr>
              <w:t>(</w:t>
            </w:r>
            <w:r w:rsidRPr="00930EA6">
              <w:rPr>
                <w:rFonts w:hAnsi="HG丸ｺﾞｼｯｸM-PRO" w:hint="eastAsia"/>
                <w:sz w:val="20"/>
                <w:szCs w:val="20"/>
              </w:rPr>
              <w:t>公立学校</w:t>
            </w:r>
            <w:r w:rsidR="00655BA3">
              <w:rPr>
                <w:rFonts w:hAnsi="HG丸ｺﾞｼｯｸM-PRO" w:hint="eastAsia"/>
                <w:sz w:val="20"/>
                <w:szCs w:val="20"/>
              </w:rPr>
              <w:t>)</w:t>
            </w:r>
            <w:r w:rsidRPr="00930EA6">
              <w:rPr>
                <w:rFonts w:hAnsi="HG丸ｺﾞｼｯｸM-PRO" w:hint="eastAsia"/>
                <w:sz w:val="20"/>
                <w:szCs w:val="20"/>
              </w:rPr>
              <w:t>教職員の教頭</w:t>
            </w:r>
          </w:p>
          <w:p w14:paraId="7CB284ED" w14:textId="57BDFDBC" w:rsidR="00301B79" w:rsidRPr="00930EA6" w:rsidRDefault="00301B79">
            <w:pPr>
              <w:rPr>
                <w:rFonts w:hAnsi="HG丸ｺﾞｼｯｸM-PRO"/>
                <w:sz w:val="20"/>
                <w:szCs w:val="20"/>
              </w:rPr>
            </w:pPr>
            <w:r w:rsidRPr="00930EA6">
              <w:rPr>
                <w:rFonts w:hAnsi="HG丸ｺﾞｼｯｸM-PRO" w:hint="eastAsia"/>
                <w:sz w:val="20"/>
                <w:szCs w:val="20"/>
              </w:rPr>
              <w:t>以上に占める女性教員の割合</w:t>
            </w:r>
          </w:p>
        </w:tc>
        <w:tc>
          <w:tcPr>
            <w:tcW w:w="1418" w:type="dxa"/>
            <w:tcBorders>
              <w:top w:val="dotted" w:sz="4" w:space="0" w:color="auto"/>
              <w:left w:val="single" w:sz="4" w:space="0" w:color="auto"/>
              <w:bottom w:val="dotted" w:sz="4" w:space="0" w:color="auto"/>
              <w:right w:val="single" w:sz="4" w:space="0" w:color="auto"/>
            </w:tcBorders>
            <w:shd w:val="clear" w:color="auto" w:fill="auto"/>
            <w:vAlign w:val="center"/>
          </w:tcPr>
          <w:p w14:paraId="1B77CBEA" w14:textId="1E5A33EB" w:rsidR="00301B79" w:rsidRPr="00930EA6" w:rsidRDefault="00026731">
            <w:pPr>
              <w:jc w:val="center"/>
              <w:rPr>
                <w:rFonts w:hAnsi="HG丸ｺﾞｼｯｸM-PRO"/>
                <w:sz w:val="20"/>
                <w:szCs w:val="20"/>
              </w:rPr>
            </w:pPr>
            <w:r w:rsidRPr="00930EA6">
              <w:rPr>
                <w:rFonts w:hAnsi="HG丸ｺﾞｼｯｸM-PRO"/>
                <w:sz w:val="20"/>
                <w:szCs w:val="20"/>
              </w:rPr>
              <w:t>24.6</w:t>
            </w:r>
            <w:r w:rsidR="00655BA3">
              <w:rPr>
                <w:rFonts w:hAnsi="HG丸ｺﾞｼｯｸM-PRO"/>
                <w:sz w:val="20"/>
                <w:szCs w:val="20"/>
              </w:rPr>
              <w:t>％</w:t>
            </w:r>
          </w:p>
          <w:p w14:paraId="67A26245" w14:textId="11B3648B" w:rsidR="00301B79" w:rsidRPr="00930EA6" w:rsidRDefault="00655BA3">
            <w:pPr>
              <w:jc w:val="center"/>
              <w:rPr>
                <w:rFonts w:hAnsi="HG丸ｺﾞｼｯｸM-PRO"/>
                <w:sz w:val="20"/>
                <w:szCs w:val="20"/>
              </w:rPr>
            </w:pPr>
            <w:r>
              <w:rPr>
                <w:rFonts w:hAnsi="HG丸ｺﾞｼｯｸM-PRO" w:hint="eastAsia"/>
                <w:sz w:val="20"/>
                <w:szCs w:val="20"/>
              </w:rPr>
              <w:t>(</w:t>
            </w:r>
            <w:r w:rsidR="00F55724" w:rsidRPr="00930EA6">
              <w:rPr>
                <w:rFonts w:hAnsi="HG丸ｺﾞｼｯｸM-PRO"/>
                <w:sz w:val="20"/>
                <w:szCs w:val="20"/>
              </w:rPr>
              <w:t>R</w:t>
            </w:r>
            <w:r w:rsidR="0046661F">
              <w:rPr>
                <w:rFonts w:hAnsi="HG丸ｺﾞｼｯｸM-PRO" w:hint="eastAsia"/>
                <w:sz w:val="20"/>
                <w:szCs w:val="20"/>
              </w:rPr>
              <w:t>7</w:t>
            </w:r>
            <w:r w:rsidR="00301B79" w:rsidRPr="00930EA6">
              <w:rPr>
                <w:rFonts w:hAnsi="HG丸ｺﾞｼｯｸM-PRO" w:hint="eastAsia"/>
                <w:sz w:val="20"/>
                <w:szCs w:val="20"/>
              </w:rPr>
              <w:t>年度</w:t>
            </w:r>
            <w:r>
              <w:rPr>
                <w:rFonts w:hAnsi="HG丸ｺﾞｼｯｸM-PRO" w:hint="eastAsia"/>
                <w:sz w:val="20"/>
                <w:szCs w:val="20"/>
              </w:rPr>
              <w:t>)</w:t>
            </w:r>
          </w:p>
        </w:tc>
        <w:tc>
          <w:tcPr>
            <w:tcW w:w="2126" w:type="dxa"/>
            <w:tcBorders>
              <w:top w:val="dotted" w:sz="4" w:space="0" w:color="auto"/>
              <w:left w:val="single" w:sz="4" w:space="0" w:color="auto"/>
              <w:bottom w:val="dotted" w:sz="4" w:space="0" w:color="auto"/>
            </w:tcBorders>
            <w:shd w:val="clear" w:color="auto" w:fill="auto"/>
            <w:vAlign w:val="center"/>
          </w:tcPr>
          <w:p w14:paraId="5BA0D9BD" w14:textId="2A24D621" w:rsidR="00301B79" w:rsidRPr="00930EA6" w:rsidRDefault="002263E5" w:rsidP="00E76311">
            <w:pPr>
              <w:jc w:val="center"/>
              <w:rPr>
                <w:rFonts w:hAnsi="HG丸ｺﾞｼｯｸM-PRO"/>
                <w:sz w:val="20"/>
                <w:szCs w:val="20"/>
              </w:rPr>
            </w:pPr>
            <w:r w:rsidRPr="00930EA6">
              <w:rPr>
                <w:rFonts w:hAnsi="HG丸ｺﾞｼｯｸM-PRO" w:hint="eastAsia"/>
                <w:sz w:val="20"/>
                <w:szCs w:val="20"/>
              </w:rPr>
              <w:t>令和</w:t>
            </w:r>
            <w:r w:rsidRPr="00930EA6">
              <w:rPr>
                <w:rFonts w:hAnsi="HG丸ｺﾞｼｯｸM-PRO"/>
                <w:sz w:val="20"/>
                <w:szCs w:val="20"/>
              </w:rPr>
              <w:t>8</w:t>
            </w:r>
            <w:r w:rsidRPr="00930EA6">
              <w:rPr>
                <w:rFonts w:hAnsi="HG丸ｺﾞｼｯｸM-PRO" w:hint="eastAsia"/>
                <w:sz w:val="20"/>
                <w:szCs w:val="20"/>
              </w:rPr>
              <w:t>年</w:t>
            </w:r>
            <w:r w:rsidR="00D671B8">
              <w:rPr>
                <w:rFonts w:hAnsi="HG丸ｺﾞｼｯｸM-PRO" w:hint="eastAsia"/>
                <w:sz w:val="20"/>
                <w:szCs w:val="20"/>
              </w:rPr>
              <w:t>3月</w:t>
            </w:r>
            <w:r w:rsidRPr="00930EA6">
              <w:rPr>
                <w:rFonts w:hAnsi="HG丸ｺﾞｼｯｸM-PRO" w:hint="eastAsia"/>
                <w:sz w:val="20"/>
                <w:szCs w:val="20"/>
              </w:rPr>
              <w:t>策定の</w:t>
            </w:r>
            <w:r w:rsidR="00E76311">
              <w:rPr>
                <w:rFonts w:hAnsi="HG丸ｺﾞｼｯｸM-PRO"/>
                <w:sz w:val="20"/>
                <w:szCs w:val="20"/>
              </w:rPr>
              <w:br/>
            </w:r>
            <w:r w:rsidRPr="00930EA6">
              <w:rPr>
                <w:rFonts w:hAnsi="HG丸ｺﾞｼｯｸM-PRO" w:hint="eastAsia"/>
                <w:sz w:val="20"/>
                <w:szCs w:val="20"/>
              </w:rPr>
              <w:t>行動計画における</w:t>
            </w:r>
            <w:r w:rsidR="00E76311">
              <w:rPr>
                <w:rFonts w:hAnsi="HG丸ｺﾞｼｯｸM-PRO"/>
                <w:sz w:val="20"/>
                <w:szCs w:val="20"/>
              </w:rPr>
              <w:br/>
            </w:r>
            <w:r w:rsidRPr="00930EA6">
              <w:rPr>
                <w:rFonts w:hAnsi="HG丸ｺﾞｼｯｸM-PRO" w:hint="eastAsia"/>
                <w:sz w:val="20"/>
                <w:szCs w:val="20"/>
              </w:rPr>
              <w:t>目標値</w:t>
            </w:r>
          </w:p>
        </w:tc>
        <w:tc>
          <w:tcPr>
            <w:tcW w:w="2680" w:type="dxa"/>
            <w:tcBorders>
              <w:top w:val="dotted" w:sz="4" w:space="0" w:color="auto"/>
              <w:left w:val="single" w:sz="4" w:space="0" w:color="auto"/>
              <w:bottom w:val="dotted" w:sz="4" w:space="0" w:color="auto"/>
            </w:tcBorders>
            <w:vAlign w:val="center"/>
          </w:tcPr>
          <w:p w14:paraId="40E8244D" w14:textId="50FA3EAD" w:rsidR="00186EA3" w:rsidRPr="00930EA6" w:rsidRDefault="00301B79">
            <w:pPr>
              <w:jc w:val="center"/>
              <w:rPr>
                <w:rFonts w:hAnsi="HG丸ｺﾞｼｯｸM-PRO"/>
                <w:sz w:val="20"/>
                <w:szCs w:val="20"/>
              </w:rPr>
            </w:pPr>
            <w:r w:rsidRPr="00930EA6">
              <w:rPr>
                <w:rFonts w:hAnsi="HG丸ｺﾞｼｯｸM-PRO" w:hint="eastAsia"/>
                <w:sz w:val="20"/>
                <w:szCs w:val="20"/>
              </w:rPr>
              <w:t>公立学校における</w:t>
            </w:r>
          </w:p>
          <w:p w14:paraId="44CE1E59" w14:textId="2B4363FE" w:rsidR="00301B79" w:rsidRPr="00930EA6" w:rsidRDefault="00301B79">
            <w:pPr>
              <w:jc w:val="center"/>
              <w:rPr>
                <w:rFonts w:hAnsi="HG丸ｺﾞｼｯｸM-PRO"/>
                <w:sz w:val="20"/>
                <w:szCs w:val="20"/>
              </w:rPr>
            </w:pPr>
            <w:r w:rsidRPr="00930EA6">
              <w:rPr>
                <w:rFonts w:hAnsi="HG丸ｺﾞｼｯｸM-PRO" w:hint="eastAsia"/>
                <w:sz w:val="20"/>
                <w:szCs w:val="20"/>
              </w:rPr>
              <w:t>特定事業主行動計画</w:t>
            </w:r>
          </w:p>
        </w:tc>
      </w:tr>
      <w:tr w:rsidR="00553E7B" w:rsidRPr="00930EA6" w14:paraId="3AF45D7B" w14:textId="77777777" w:rsidTr="00951E21">
        <w:trPr>
          <w:trHeight w:val="1505"/>
        </w:trPr>
        <w:tc>
          <w:tcPr>
            <w:tcW w:w="3421" w:type="dxa"/>
            <w:tcBorders>
              <w:top w:val="dotted" w:sz="4" w:space="0" w:color="auto"/>
              <w:bottom w:val="dotted" w:sz="4" w:space="0" w:color="auto"/>
              <w:right w:val="single" w:sz="4" w:space="0" w:color="auto"/>
            </w:tcBorders>
            <w:shd w:val="clear" w:color="auto" w:fill="auto"/>
            <w:vAlign w:val="center"/>
          </w:tcPr>
          <w:p w14:paraId="289E1C14" w14:textId="77777777" w:rsidR="00553E7B" w:rsidRDefault="00301B79">
            <w:pPr>
              <w:rPr>
                <w:rFonts w:hAnsi="HG丸ｺﾞｼｯｸM-PRO"/>
                <w:sz w:val="20"/>
                <w:szCs w:val="20"/>
              </w:rPr>
            </w:pPr>
            <w:r w:rsidRPr="00930EA6">
              <w:rPr>
                <w:rFonts w:hAnsi="HG丸ｺﾞｼｯｸM-PRO" w:hint="eastAsia"/>
                <w:sz w:val="20"/>
                <w:szCs w:val="20"/>
              </w:rPr>
              <w:t>管理的職業従事者に占める女性の</w:t>
            </w:r>
          </w:p>
          <w:p w14:paraId="381FA3B5" w14:textId="5B3558D7" w:rsidR="00301B79" w:rsidRPr="00930EA6" w:rsidRDefault="00301B79">
            <w:pPr>
              <w:rPr>
                <w:rFonts w:hAnsi="HG丸ｺﾞｼｯｸM-PRO"/>
                <w:sz w:val="20"/>
                <w:szCs w:val="20"/>
              </w:rPr>
            </w:pPr>
            <w:r w:rsidRPr="00930EA6">
              <w:rPr>
                <w:rFonts w:hAnsi="HG丸ｺﾞｼｯｸM-PRO" w:hint="eastAsia"/>
                <w:sz w:val="20"/>
                <w:szCs w:val="20"/>
              </w:rPr>
              <w:t>割合</w:t>
            </w:r>
            <w:r w:rsidR="00DA39ED" w:rsidRPr="00930EA6">
              <w:rPr>
                <w:rFonts w:hAnsi="HG丸ｺﾞｼｯｸM-PRO" w:hint="eastAsia"/>
                <w:sz w:val="20"/>
                <w:szCs w:val="20"/>
                <w:vertAlign w:val="superscript"/>
              </w:rPr>
              <w:t>※</w:t>
            </w:r>
          </w:p>
        </w:tc>
        <w:tc>
          <w:tcPr>
            <w:tcW w:w="1418" w:type="dxa"/>
            <w:tcBorders>
              <w:top w:val="dotted" w:sz="4" w:space="0" w:color="auto"/>
              <w:left w:val="single" w:sz="4" w:space="0" w:color="auto"/>
              <w:bottom w:val="dotted" w:sz="4" w:space="0" w:color="auto"/>
              <w:right w:val="single" w:sz="4" w:space="0" w:color="auto"/>
            </w:tcBorders>
            <w:shd w:val="clear" w:color="auto" w:fill="auto"/>
            <w:vAlign w:val="center"/>
          </w:tcPr>
          <w:p w14:paraId="60A80EE6" w14:textId="62377B37" w:rsidR="00301B79" w:rsidRPr="00930EA6" w:rsidRDefault="00026731">
            <w:pPr>
              <w:jc w:val="center"/>
              <w:rPr>
                <w:rFonts w:hAnsi="HG丸ｺﾞｼｯｸM-PRO"/>
                <w:sz w:val="20"/>
                <w:szCs w:val="20"/>
              </w:rPr>
            </w:pPr>
            <w:r w:rsidRPr="00930EA6">
              <w:rPr>
                <w:rFonts w:hAnsi="HG丸ｺﾞｼｯｸM-PRO"/>
                <w:sz w:val="20"/>
                <w:szCs w:val="20"/>
              </w:rPr>
              <w:t>19.1</w:t>
            </w:r>
            <w:r w:rsidR="00655BA3">
              <w:rPr>
                <w:rFonts w:hAnsi="HG丸ｺﾞｼｯｸM-PRO"/>
                <w:sz w:val="20"/>
                <w:szCs w:val="20"/>
              </w:rPr>
              <w:t>％</w:t>
            </w:r>
          </w:p>
          <w:p w14:paraId="30D8188B" w14:textId="6DBA9FA5" w:rsidR="00301B79" w:rsidRPr="00930EA6" w:rsidRDefault="00655BA3">
            <w:pPr>
              <w:jc w:val="center"/>
              <w:rPr>
                <w:rFonts w:hAnsi="HG丸ｺﾞｼｯｸM-PRO"/>
                <w:sz w:val="20"/>
                <w:szCs w:val="20"/>
              </w:rPr>
            </w:pPr>
            <w:r>
              <w:rPr>
                <w:rFonts w:hAnsi="HG丸ｺﾞｼｯｸM-PRO" w:hint="eastAsia"/>
                <w:sz w:val="20"/>
                <w:szCs w:val="20"/>
              </w:rPr>
              <w:t>(</w:t>
            </w:r>
            <w:r w:rsidR="00026731" w:rsidRPr="00930EA6">
              <w:rPr>
                <w:rFonts w:hAnsi="HG丸ｺﾞｼｯｸM-PRO"/>
                <w:sz w:val="20"/>
                <w:szCs w:val="20"/>
              </w:rPr>
              <w:t>R6</w:t>
            </w:r>
            <w:r w:rsidR="00301B79" w:rsidRPr="00930EA6">
              <w:rPr>
                <w:rFonts w:hAnsi="HG丸ｺﾞｼｯｸM-PRO" w:hint="eastAsia"/>
                <w:sz w:val="20"/>
                <w:szCs w:val="20"/>
              </w:rPr>
              <w:t>年</w:t>
            </w:r>
            <w:r>
              <w:rPr>
                <w:rFonts w:hAnsi="HG丸ｺﾞｼｯｸM-PRO" w:hint="eastAsia"/>
                <w:sz w:val="20"/>
                <w:szCs w:val="20"/>
              </w:rPr>
              <w:t>)</w:t>
            </w:r>
          </w:p>
        </w:tc>
        <w:tc>
          <w:tcPr>
            <w:tcW w:w="2126" w:type="dxa"/>
            <w:tcBorders>
              <w:top w:val="dotted" w:sz="4" w:space="0" w:color="auto"/>
              <w:left w:val="single" w:sz="4" w:space="0" w:color="auto"/>
              <w:bottom w:val="dotted" w:sz="4" w:space="0" w:color="auto"/>
            </w:tcBorders>
            <w:shd w:val="clear" w:color="auto" w:fill="auto"/>
            <w:vAlign w:val="center"/>
          </w:tcPr>
          <w:p w14:paraId="6D325267" w14:textId="2B8B7534" w:rsidR="00301B79" w:rsidRPr="00930EA6" w:rsidRDefault="00007B22">
            <w:pPr>
              <w:jc w:val="center"/>
              <w:rPr>
                <w:rFonts w:hAnsi="HG丸ｺﾞｼｯｸM-PRO"/>
                <w:sz w:val="20"/>
                <w:szCs w:val="20"/>
              </w:rPr>
            </w:pPr>
            <w:r w:rsidRPr="00930EA6">
              <w:rPr>
                <w:rFonts w:hAnsi="HG丸ｺﾞｼｯｸM-PRO"/>
                <w:sz w:val="20"/>
                <w:szCs w:val="20"/>
              </w:rPr>
              <w:t>30</w:t>
            </w:r>
            <w:r w:rsidR="00655BA3">
              <w:rPr>
                <w:rFonts w:hAnsi="HG丸ｺﾞｼｯｸM-PRO"/>
                <w:sz w:val="20"/>
                <w:szCs w:val="20"/>
              </w:rPr>
              <w:t>％</w:t>
            </w:r>
          </w:p>
        </w:tc>
        <w:tc>
          <w:tcPr>
            <w:tcW w:w="2680" w:type="dxa"/>
            <w:tcBorders>
              <w:top w:val="dotted" w:sz="4" w:space="0" w:color="auto"/>
              <w:left w:val="single" w:sz="4" w:space="0" w:color="auto"/>
              <w:bottom w:val="dotted" w:sz="4" w:space="0" w:color="auto"/>
            </w:tcBorders>
            <w:vAlign w:val="center"/>
          </w:tcPr>
          <w:p w14:paraId="42F33D9E" w14:textId="77777777" w:rsidR="00553E7B" w:rsidRPr="00553E7B" w:rsidRDefault="00553E7B" w:rsidP="00553E7B">
            <w:pPr>
              <w:jc w:val="center"/>
              <w:rPr>
                <w:rFonts w:hAnsi="HG丸ｺﾞｼｯｸM-PRO"/>
                <w:sz w:val="20"/>
                <w:szCs w:val="20"/>
              </w:rPr>
            </w:pPr>
            <w:r w:rsidRPr="00553E7B">
              <w:rPr>
                <w:rFonts w:hAnsi="HG丸ｺﾞｼｯｸM-PRO" w:hint="eastAsia"/>
                <w:sz w:val="20"/>
                <w:szCs w:val="20"/>
              </w:rPr>
              <w:t>労働力調査</w:t>
            </w:r>
          </w:p>
          <w:p w14:paraId="088FB7F5" w14:textId="70342762" w:rsidR="00553E7B" w:rsidRPr="00553E7B" w:rsidRDefault="00553E7B" w:rsidP="00553E7B">
            <w:pPr>
              <w:jc w:val="center"/>
              <w:rPr>
                <w:rFonts w:hAnsi="HG丸ｺﾞｼｯｸM-PRO"/>
                <w:sz w:val="20"/>
                <w:szCs w:val="20"/>
              </w:rPr>
            </w:pPr>
            <w:r w:rsidRPr="00553E7B">
              <w:rPr>
                <w:rFonts w:hAnsi="HG丸ｺﾞｼｯｸM-PRO" w:hint="eastAsia"/>
                <w:sz w:val="20"/>
                <w:szCs w:val="20"/>
              </w:rPr>
              <w:t>全国平均</w:t>
            </w:r>
            <w:r w:rsidR="004E515E">
              <w:rPr>
                <w:rFonts w:hAnsi="HG丸ｺﾞｼｯｸM-PRO" w:hint="eastAsia"/>
                <w:sz w:val="20"/>
                <w:szCs w:val="20"/>
              </w:rPr>
              <w:t>16.3</w:t>
            </w:r>
            <w:r w:rsidR="00655BA3">
              <w:rPr>
                <w:rFonts w:hAnsi="HG丸ｺﾞｼｯｸM-PRO" w:hint="eastAsia"/>
                <w:sz w:val="20"/>
                <w:szCs w:val="20"/>
              </w:rPr>
              <w:t>％</w:t>
            </w:r>
          </w:p>
          <w:p w14:paraId="3E902551" w14:textId="40628012" w:rsidR="00026731" w:rsidRPr="00930EA6" w:rsidRDefault="00655BA3">
            <w:pPr>
              <w:jc w:val="center"/>
              <w:rPr>
                <w:rFonts w:hAnsi="HG丸ｺﾞｼｯｸM-PRO"/>
                <w:sz w:val="20"/>
                <w:szCs w:val="20"/>
              </w:rPr>
            </w:pPr>
            <w:r>
              <w:rPr>
                <w:rFonts w:hAnsi="HG丸ｺﾞｼｯｸM-PRO" w:hint="eastAsia"/>
                <w:sz w:val="20"/>
                <w:szCs w:val="20"/>
              </w:rPr>
              <w:t>(</w:t>
            </w:r>
            <w:r w:rsidR="00553E7B" w:rsidRPr="00553E7B">
              <w:rPr>
                <w:rFonts w:hAnsi="HG丸ｺﾞｼｯｸM-PRO" w:hint="eastAsia"/>
                <w:sz w:val="20"/>
                <w:szCs w:val="20"/>
              </w:rPr>
              <w:t>R6年</w:t>
            </w:r>
            <w:r>
              <w:rPr>
                <w:rFonts w:hAnsi="HG丸ｺﾞｼｯｸM-PRO" w:hint="eastAsia"/>
                <w:sz w:val="20"/>
                <w:szCs w:val="20"/>
              </w:rPr>
              <w:t>)</w:t>
            </w:r>
          </w:p>
        </w:tc>
      </w:tr>
      <w:tr w:rsidR="00553E7B" w:rsidRPr="00930EA6" w14:paraId="23BF13E5" w14:textId="331DA2CB" w:rsidTr="00951E21">
        <w:trPr>
          <w:trHeight w:val="1505"/>
        </w:trPr>
        <w:tc>
          <w:tcPr>
            <w:tcW w:w="3421" w:type="dxa"/>
            <w:tcBorders>
              <w:top w:val="dotted" w:sz="4" w:space="0" w:color="auto"/>
              <w:bottom w:val="single" w:sz="12" w:space="0" w:color="auto"/>
              <w:right w:val="single" w:sz="4" w:space="0" w:color="auto"/>
            </w:tcBorders>
            <w:shd w:val="clear" w:color="auto" w:fill="auto"/>
            <w:vAlign w:val="center"/>
          </w:tcPr>
          <w:p w14:paraId="740B4E2B" w14:textId="5F266434" w:rsidR="00301B79" w:rsidRPr="00930EA6" w:rsidRDefault="00430EF2">
            <w:pPr>
              <w:rPr>
                <w:rFonts w:hAnsi="HG丸ｺﾞｼｯｸM-PRO"/>
                <w:sz w:val="20"/>
                <w:szCs w:val="20"/>
              </w:rPr>
            </w:pPr>
            <w:r w:rsidRPr="00930EA6">
              <w:rPr>
                <w:rFonts w:hAnsi="HG丸ｺﾞｼｯｸM-PRO" w:hint="eastAsia"/>
                <w:sz w:val="20"/>
                <w:szCs w:val="20"/>
              </w:rPr>
              <w:t>女性消防団員数の割合</w:t>
            </w:r>
          </w:p>
        </w:tc>
        <w:tc>
          <w:tcPr>
            <w:tcW w:w="1418" w:type="dxa"/>
            <w:tcBorders>
              <w:top w:val="dotted" w:sz="4" w:space="0" w:color="auto"/>
              <w:left w:val="single" w:sz="4" w:space="0" w:color="auto"/>
              <w:bottom w:val="single" w:sz="12" w:space="0" w:color="auto"/>
              <w:right w:val="single" w:sz="4" w:space="0" w:color="auto"/>
            </w:tcBorders>
            <w:shd w:val="clear" w:color="auto" w:fill="auto"/>
            <w:vAlign w:val="center"/>
          </w:tcPr>
          <w:p w14:paraId="1827481F" w14:textId="1DD7FF6B" w:rsidR="004B4187" w:rsidRPr="00930EA6" w:rsidRDefault="004B4187">
            <w:pPr>
              <w:jc w:val="center"/>
              <w:rPr>
                <w:rFonts w:hAnsi="HG丸ｺﾞｼｯｸM-PRO"/>
                <w:sz w:val="20"/>
                <w:szCs w:val="20"/>
              </w:rPr>
            </w:pPr>
            <w:r w:rsidRPr="00930EA6">
              <w:rPr>
                <w:rFonts w:hAnsi="HG丸ｺﾞｼｯｸM-PRO"/>
                <w:sz w:val="20"/>
                <w:szCs w:val="20"/>
              </w:rPr>
              <w:t>3.38</w:t>
            </w:r>
            <w:r w:rsidR="00655BA3">
              <w:rPr>
                <w:rFonts w:hAnsi="HG丸ｺﾞｼｯｸM-PRO"/>
                <w:sz w:val="20"/>
                <w:szCs w:val="20"/>
              </w:rPr>
              <w:t>％</w:t>
            </w:r>
          </w:p>
          <w:p w14:paraId="78C6DA6F" w14:textId="616352F3" w:rsidR="00301B79" w:rsidRPr="00930EA6" w:rsidRDefault="00655BA3">
            <w:pPr>
              <w:jc w:val="center"/>
              <w:rPr>
                <w:rFonts w:hAnsi="HG丸ｺﾞｼｯｸM-PRO"/>
                <w:sz w:val="20"/>
                <w:szCs w:val="20"/>
              </w:rPr>
            </w:pPr>
            <w:r>
              <w:rPr>
                <w:rFonts w:hAnsi="HG丸ｺﾞｼｯｸM-PRO" w:hint="eastAsia"/>
                <w:sz w:val="20"/>
                <w:szCs w:val="20"/>
              </w:rPr>
              <w:t>(</w:t>
            </w:r>
            <w:r w:rsidR="004B4187" w:rsidRPr="00930EA6">
              <w:rPr>
                <w:rFonts w:hAnsi="HG丸ｺﾞｼｯｸM-PRO"/>
                <w:sz w:val="20"/>
                <w:szCs w:val="20"/>
              </w:rPr>
              <w:t>R7.4.1</w:t>
            </w:r>
            <w:r>
              <w:rPr>
                <w:rFonts w:hAnsi="HG丸ｺﾞｼｯｸM-PRO"/>
                <w:sz w:val="20"/>
                <w:szCs w:val="20"/>
              </w:rPr>
              <w:t>)</w:t>
            </w:r>
          </w:p>
        </w:tc>
        <w:tc>
          <w:tcPr>
            <w:tcW w:w="2126" w:type="dxa"/>
            <w:tcBorders>
              <w:top w:val="dotted" w:sz="4" w:space="0" w:color="auto"/>
              <w:left w:val="single" w:sz="4" w:space="0" w:color="auto"/>
              <w:bottom w:val="single" w:sz="12" w:space="0" w:color="auto"/>
            </w:tcBorders>
            <w:shd w:val="clear" w:color="auto" w:fill="auto"/>
            <w:vAlign w:val="center"/>
          </w:tcPr>
          <w:p w14:paraId="7FB6D2BA" w14:textId="227EECBD" w:rsidR="00301B79" w:rsidRPr="00930EA6" w:rsidRDefault="00335AF3">
            <w:pPr>
              <w:jc w:val="center"/>
              <w:rPr>
                <w:rFonts w:hAnsi="HG丸ｺﾞｼｯｸM-PRO"/>
                <w:sz w:val="20"/>
                <w:szCs w:val="20"/>
              </w:rPr>
            </w:pPr>
            <w:r w:rsidRPr="00930EA6">
              <w:rPr>
                <w:rFonts w:hAnsi="HG丸ｺﾞｼｯｸM-PRO" w:hint="eastAsia"/>
                <w:sz w:val="20"/>
                <w:szCs w:val="20"/>
              </w:rPr>
              <w:t>全国の消防団員数に占める女性消防団員数の割合と同等</w:t>
            </w:r>
          </w:p>
        </w:tc>
        <w:tc>
          <w:tcPr>
            <w:tcW w:w="2680" w:type="dxa"/>
            <w:tcBorders>
              <w:top w:val="dotted" w:sz="4" w:space="0" w:color="auto"/>
              <w:left w:val="single" w:sz="4" w:space="0" w:color="auto"/>
              <w:bottom w:val="single" w:sz="12" w:space="0" w:color="auto"/>
            </w:tcBorders>
            <w:vAlign w:val="center"/>
          </w:tcPr>
          <w:p w14:paraId="1AEE5A01" w14:textId="77777777" w:rsidR="00553E7B" w:rsidRDefault="00D60E46">
            <w:pPr>
              <w:jc w:val="center"/>
              <w:rPr>
                <w:rFonts w:hAnsi="HG丸ｺﾞｼｯｸM-PRO"/>
                <w:sz w:val="20"/>
                <w:szCs w:val="20"/>
              </w:rPr>
            </w:pPr>
            <w:r w:rsidRPr="00D60E46">
              <w:rPr>
                <w:rFonts w:hAnsi="HG丸ｺﾞｼｯｸM-PRO" w:hint="eastAsia"/>
                <w:sz w:val="20"/>
                <w:szCs w:val="20"/>
              </w:rPr>
              <w:t>総務省消防庁</w:t>
            </w:r>
          </w:p>
          <w:p w14:paraId="74F1E811" w14:textId="2522F7D6" w:rsidR="00D60E46" w:rsidRDefault="00D60E46">
            <w:pPr>
              <w:jc w:val="center"/>
              <w:rPr>
                <w:rFonts w:hAnsi="HG丸ｺﾞｼｯｸM-PRO"/>
                <w:sz w:val="20"/>
                <w:szCs w:val="20"/>
              </w:rPr>
            </w:pPr>
            <w:r w:rsidRPr="00D60E46">
              <w:rPr>
                <w:rFonts w:hAnsi="HG丸ｺﾞｼｯｸM-PRO" w:hint="eastAsia"/>
                <w:sz w:val="20"/>
                <w:szCs w:val="20"/>
              </w:rPr>
              <w:t>「消防団の組織概要調査」</w:t>
            </w:r>
          </w:p>
          <w:p w14:paraId="12FB0DE8" w14:textId="3A720E6B" w:rsidR="00DE1A09" w:rsidRPr="00930EA6" w:rsidRDefault="00553E7B">
            <w:pPr>
              <w:jc w:val="center"/>
              <w:rPr>
                <w:rFonts w:hAnsi="HG丸ｺﾞｼｯｸM-PRO"/>
                <w:sz w:val="20"/>
                <w:szCs w:val="20"/>
              </w:rPr>
            </w:pPr>
            <w:r w:rsidRPr="00553E7B">
              <w:rPr>
                <w:rFonts w:hAnsi="HG丸ｺﾞｼｯｸM-PRO" w:hint="eastAsia"/>
                <w:sz w:val="20"/>
                <w:szCs w:val="20"/>
              </w:rPr>
              <w:t>全国平均: 4.03</w:t>
            </w:r>
            <w:r w:rsidR="00655BA3">
              <w:rPr>
                <w:rFonts w:hAnsi="HG丸ｺﾞｼｯｸM-PRO" w:hint="eastAsia"/>
                <w:sz w:val="20"/>
                <w:szCs w:val="20"/>
              </w:rPr>
              <w:t>％</w:t>
            </w:r>
          </w:p>
        </w:tc>
      </w:tr>
    </w:tbl>
    <w:p w14:paraId="7E90F774" w14:textId="449FFD0E" w:rsidR="00DA39ED" w:rsidRDefault="00C34CEC">
      <w:pPr>
        <w:ind w:firstLineChars="50" w:firstLine="90"/>
        <w:rPr>
          <w:sz w:val="18"/>
          <w:szCs w:val="18"/>
        </w:rPr>
      </w:pPr>
      <w:bookmarkStart w:id="38" w:name="_Hlk224227741"/>
      <w:r w:rsidRPr="003C2A7C">
        <w:rPr>
          <w:rFonts w:hint="eastAsia"/>
          <w:sz w:val="18"/>
          <w:szCs w:val="18"/>
        </w:rPr>
        <w:t>※</w:t>
      </w:r>
      <w:bookmarkEnd w:id="38"/>
      <w:r w:rsidR="00026731" w:rsidRPr="00026731">
        <w:rPr>
          <w:rFonts w:hint="eastAsia"/>
          <w:sz w:val="18"/>
          <w:szCs w:val="18"/>
        </w:rPr>
        <w:t>「労働力調査」</w:t>
      </w:r>
      <w:r w:rsidR="00B21B8C" w:rsidRPr="003C2A7C">
        <w:rPr>
          <w:rFonts w:hint="eastAsia"/>
          <w:sz w:val="18"/>
          <w:szCs w:val="18"/>
        </w:rPr>
        <w:t>における</w:t>
      </w:r>
      <w:r w:rsidR="00A90B12">
        <w:rPr>
          <w:rFonts w:hint="eastAsia"/>
          <w:sz w:val="18"/>
          <w:szCs w:val="18"/>
        </w:rPr>
        <w:t>就業者</w:t>
      </w:r>
      <w:r w:rsidR="00DA39ED" w:rsidRPr="003C2A7C">
        <w:rPr>
          <w:rFonts w:hint="eastAsia"/>
          <w:sz w:val="18"/>
          <w:szCs w:val="18"/>
        </w:rPr>
        <w:t>のうち「管理的職業従事者」に占める女性の割合とする。</w:t>
      </w:r>
    </w:p>
    <w:p w14:paraId="7C05CF11" w14:textId="6CE772EA" w:rsidR="00A90B12" w:rsidRDefault="00A90B12">
      <w:pPr>
        <w:ind w:firstLineChars="50" w:firstLine="90"/>
        <w:rPr>
          <w:sz w:val="18"/>
          <w:szCs w:val="18"/>
        </w:rPr>
      </w:pPr>
      <w:r>
        <w:rPr>
          <w:rFonts w:hint="eastAsia"/>
          <w:sz w:val="18"/>
          <w:szCs w:val="18"/>
        </w:rPr>
        <w:t xml:space="preserve">　　大阪府男女参画・府民協働課で労働力調査</w:t>
      </w:r>
      <w:r w:rsidR="00655BA3">
        <w:rPr>
          <w:rFonts w:hint="eastAsia"/>
          <w:sz w:val="18"/>
          <w:szCs w:val="18"/>
        </w:rPr>
        <w:t>(</w:t>
      </w:r>
      <w:r>
        <w:rPr>
          <w:rFonts w:hint="eastAsia"/>
          <w:sz w:val="18"/>
          <w:szCs w:val="18"/>
        </w:rPr>
        <w:t>令和</w:t>
      </w:r>
      <w:r w:rsidR="00D671B8">
        <w:rPr>
          <w:rFonts w:hint="eastAsia"/>
          <w:sz w:val="18"/>
          <w:szCs w:val="18"/>
        </w:rPr>
        <w:t>6</w:t>
      </w:r>
      <w:r>
        <w:rPr>
          <w:rFonts w:hint="eastAsia"/>
          <w:sz w:val="18"/>
          <w:szCs w:val="18"/>
        </w:rPr>
        <w:t>年年平均</w:t>
      </w:r>
      <w:r w:rsidR="00655BA3">
        <w:rPr>
          <w:rFonts w:hint="eastAsia"/>
          <w:sz w:val="18"/>
          <w:szCs w:val="18"/>
        </w:rPr>
        <w:t>)</w:t>
      </w:r>
      <w:r>
        <w:rPr>
          <w:rFonts w:hint="eastAsia"/>
          <w:sz w:val="18"/>
          <w:szCs w:val="18"/>
        </w:rPr>
        <w:t>をもとに算出。</w:t>
      </w:r>
    </w:p>
    <w:p w14:paraId="454627DF" w14:textId="6638F08D" w:rsidR="00E76311" w:rsidRDefault="00E76311">
      <w:pPr>
        <w:ind w:firstLineChars="50" w:firstLine="90"/>
        <w:rPr>
          <w:sz w:val="18"/>
          <w:szCs w:val="18"/>
        </w:rPr>
      </w:pPr>
    </w:p>
    <w:p w14:paraId="31713FF8" w14:textId="24AB6774" w:rsidR="00E76311" w:rsidRDefault="00E76311">
      <w:pPr>
        <w:ind w:firstLineChars="50" w:firstLine="90"/>
        <w:rPr>
          <w:sz w:val="18"/>
          <w:szCs w:val="18"/>
        </w:rPr>
      </w:pPr>
    </w:p>
    <w:p w14:paraId="5EACA04F" w14:textId="77777777" w:rsidR="00E76311" w:rsidRPr="00E76311" w:rsidRDefault="00E76311">
      <w:pPr>
        <w:ind w:firstLineChars="50" w:firstLine="90"/>
        <w:rPr>
          <w:sz w:val="18"/>
          <w:szCs w:val="18"/>
        </w:rPr>
      </w:pPr>
    </w:p>
    <w:p w14:paraId="44B56542" w14:textId="542D26CE" w:rsidR="00930EA6" w:rsidRDefault="00930EA6">
      <w:pPr>
        <w:widowControl/>
        <w:jc w:val="left"/>
        <w:rPr>
          <w:sz w:val="18"/>
          <w:szCs w:val="18"/>
        </w:rPr>
      </w:pPr>
      <w:r>
        <w:rPr>
          <w:sz w:val="18"/>
          <w:szCs w:val="18"/>
        </w:rPr>
        <w:br w:type="page"/>
      </w:r>
    </w:p>
    <w:p w14:paraId="63369835" w14:textId="77777777" w:rsidR="00E10FE0" w:rsidRPr="003C2A7C" w:rsidRDefault="00E10FE0">
      <w:pPr>
        <w:spacing w:line="340" w:lineRule="exact"/>
        <w:rPr>
          <w:sz w:val="18"/>
          <w:szCs w:val="18"/>
        </w:rPr>
      </w:pPr>
    </w:p>
    <w:tbl>
      <w:tblPr>
        <w:tblStyle w:val="a7"/>
        <w:tblW w:w="9634" w:type="dxa"/>
        <w:tblInd w:w="108" w:type="dxa"/>
        <w:tblLook w:val="04A0" w:firstRow="1" w:lastRow="0" w:firstColumn="1" w:lastColumn="0" w:noHBand="0" w:noVBand="1"/>
      </w:tblPr>
      <w:tblGrid>
        <w:gridCol w:w="4272"/>
        <w:gridCol w:w="2189"/>
        <w:gridCol w:w="3173"/>
      </w:tblGrid>
      <w:tr w:rsidR="00731B36" w:rsidRPr="00C9322B" w14:paraId="10E5B63B" w14:textId="77777777" w:rsidTr="00A939E9">
        <w:trPr>
          <w:trHeight w:val="736"/>
        </w:trPr>
        <w:tc>
          <w:tcPr>
            <w:tcW w:w="4272" w:type="dxa"/>
            <w:tcBorders>
              <w:top w:val="single" w:sz="8" w:space="0" w:color="auto"/>
              <w:left w:val="single" w:sz="12" w:space="0" w:color="auto"/>
            </w:tcBorders>
            <w:shd w:val="clear" w:color="auto" w:fill="FFFFFF" w:themeFill="background1"/>
            <w:vAlign w:val="center"/>
          </w:tcPr>
          <w:p w14:paraId="566F73A4" w14:textId="77777777" w:rsidR="00731B36" w:rsidRPr="00C9322B" w:rsidRDefault="00731B36" w:rsidP="004A6868">
            <w:pPr>
              <w:widowControl/>
              <w:jc w:val="center"/>
              <w:rPr>
                <w:rFonts w:hAnsi="メイリオ" w:cs="メイリオ"/>
                <w:sz w:val="24"/>
                <w:szCs w:val="24"/>
              </w:rPr>
            </w:pPr>
            <w:r w:rsidRPr="00C9322B">
              <w:rPr>
                <w:rFonts w:hAnsi="メイリオ" w:cs="メイリオ" w:hint="eastAsia"/>
                <w:sz w:val="24"/>
                <w:szCs w:val="24"/>
              </w:rPr>
              <w:t>参考指標</w:t>
            </w:r>
          </w:p>
        </w:tc>
        <w:tc>
          <w:tcPr>
            <w:tcW w:w="2189" w:type="dxa"/>
            <w:tcBorders>
              <w:top w:val="single" w:sz="8" w:space="0" w:color="auto"/>
            </w:tcBorders>
            <w:shd w:val="clear" w:color="auto" w:fill="FFFFFF" w:themeFill="background1"/>
            <w:vAlign w:val="center"/>
          </w:tcPr>
          <w:p w14:paraId="0CB43013" w14:textId="77777777" w:rsidR="00731B36" w:rsidRPr="00C9322B" w:rsidRDefault="00731B36" w:rsidP="004A6868">
            <w:pPr>
              <w:widowControl/>
              <w:spacing w:line="276" w:lineRule="auto"/>
              <w:jc w:val="center"/>
              <w:rPr>
                <w:rFonts w:hAnsi="メイリオ" w:cs="メイリオ"/>
                <w:sz w:val="24"/>
                <w:szCs w:val="24"/>
              </w:rPr>
            </w:pPr>
            <w:r w:rsidRPr="00C9322B">
              <w:rPr>
                <w:rFonts w:hAnsi="メイリオ" w:cs="メイリオ" w:hint="eastAsia"/>
                <w:sz w:val="24"/>
                <w:szCs w:val="24"/>
              </w:rPr>
              <w:t>現状値</w:t>
            </w:r>
          </w:p>
        </w:tc>
        <w:tc>
          <w:tcPr>
            <w:tcW w:w="3173" w:type="dxa"/>
            <w:tcBorders>
              <w:top w:val="single" w:sz="8" w:space="0" w:color="auto"/>
              <w:right w:val="single" w:sz="12" w:space="0" w:color="auto"/>
            </w:tcBorders>
            <w:shd w:val="clear" w:color="auto" w:fill="FFFFFF" w:themeFill="background1"/>
            <w:vAlign w:val="center"/>
          </w:tcPr>
          <w:p w14:paraId="77A5060A" w14:textId="77777777" w:rsidR="00731B36" w:rsidRPr="00C9322B" w:rsidRDefault="00731B36" w:rsidP="004A6868">
            <w:pPr>
              <w:widowControl/>
              <w:spacing w:line="276" w:lineRule="auto"/>
              <w:jc w:val="center"/>
              <w:rPr>
                <w:rFonts w:hAnsi="メイリオ" w:cs="メイリオ"/>
                <w:sz w:val="24"/>
                <w:szCs w:val="24"/>
              </w:rPr>
            </w:pPr>
            <w:r w:rsidRPr="00C9322B">
              <w:rPr>
                <w:rFonts w:hAnsi="HGPｺﾞｼｯｸE" w:hint="eastAsia"/>
                <w:sz w:val="24"/>
              </w:rPr>
              <w:t>参考・比較指標、備考</w:t>
            </w:r>
          </w:p>
        </w:tc>
      </w:tr>
      <w:tr w:rsidR="00731B36" w:rsidRPr="00C9322B" w14:paraId="6927366C" w14:textId="77777777" w:rsidTr="00AE6E39">
        <w:trPr>
          <w:trHeight w:val="885"/>
        </w:trPr>
        <w:tc>
          <w:tcPr>
            <w:tcW w:w="4272" w:type="dxa"/>
            <w:tcBorders>
              <w:left w:val="single" w:sz="12" w:space="0" w:color="auto"/>
              <w:bottom w:val="dotted" w:sz="4" w:space="0" w:color="auto"/>
            </w:tcBorders>
            <w:vAlign w:val="center"/>
          </w:tcPr>
          <w:p w14:paraId="578CAE01"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ドーンセンター情報ライブラリーにおける</w:t>
            </w:r>
          </w:p>
          <w:p w14:paraId="4AFC3B86"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人材情報データベースの年間新規登録者数</w:t>
            </w:r>
          </w:p>
        </w:tc>
        <w:tc>
          <w:tcPr>
            <w:tcW w:w="2189" w:type="dxa"/>
            <w:tcBorders>
              <w:bottom w:val="dotted" w:sz="4" w:space="0" w:color="auto"/>
            </w:tcBorders>
            <w:vAlign w:val="center"/>
          </w:tcPr>
          <w:p w14:paraId="49845161" w14:textId="19DCEB2D" w:rsidR="00731B36" w:rsidRPr="00AE6E39" w:rsidRDefault="0046661F">
            <w:pPr>
              <w:widowControl/>
              <w:jc w:val="center"/>
              <w:rPr>
                <w:rFonts w:hAnsi="メイリオ" w:cs="メイリオ"/>
                <w:sz w:val="20"/>
                <w:szCs w:val="20"/>
              </w:rPr>
            </w:pPr>
            <w:r>
              <w:rPr>
                <w:rFonts w:hAnsi="メイリオ" w:cs="メイリオ" w:hint="eastAsia"/>
                <w:sz w:val="20"/>
                <w:szCs w:val="20"/>
              </w:rPr>
              <w:t>12</w:t>
            </w:r>
            <w:r w:rsidR="00731B36" w:rsidRPr="00AE6E39">
              <w:rPr>
                <w:rFonts w:hAnsi="メイリオ" w:cs="メイリオ"/>
                <w:sz w:val="20"/>
                <w:szCs w:val="20"/>
              </w:rPr>
              <w:t>件</w:t>
            </w:r>
          </w:p>
          <w:p w14:paraId="7432DDF0" w14:textId="08FFC5E4"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46661F">
              <w:rPr>
                <w:rFonts w:hAnsi="メイリオ" w:cs="メイリオ" w:hint="eastAsia"/>
                <w:sz w:val="20"/>
                <w:szCs w:val="20"/>
              </w:rPr>
              <w:t>6年度</w:t>
            </w:r>
            <w:r>
              <w:rPr>
                <w:rFonts w:hAnsi="メイリオ" w:cs="メイリオ"/>
                <w:sz w:val="20"/>
                <w:szCs w:val="20"/>
              </w:rPr>
              <w:t>)</w:t>
            </w:r>
          </w:p>
        </w:tc>
        <w:tc>
          <w:tcPr>
            <w:tcW w:w="3173" w:type="dxa"/>
            <w:tcBorders>
              <w:bottom w:val="dotted" w:sz="4" w:space="0" w:color="auto"/>
              <w:right w:val="single" w:sz="12" w:space="0" w:color="auto"/>
            </w:tcBorders>
            <w:vAlign w:val="center"/>
          </w:tcPr>
          <w:p w14:paraId="5E792903" w14:textId="77777777"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w:t>
            </w:r>
          </w:p>
        </w:tc>
      </w:tr>
      <w:tr w:rsidR="00731B36" w:rsidRPr="00C9322B" w14:paraId="50DD4E24" w14:textId="77777777" w:rsidTr="00AE6E39">
        <w:trPr>
          <w:trHeight w:val="981"/>
        </w:trPr>
        <w:tc>
          <w:tcPr>
            <w:tcW w:w="4272" w:type="dxa"/>
            <w:tcBorders>
              <w:top w:val="dotted" w:sz="4" w:space="0" w:color="auto"/>
              <w:left w:val="single" w:sz="12" w:space="0" w:color="auto"/>
              <w:bottom w:val="dotted" w:sz="4" w:space="0" w:color="auto"/>
            </w:tcBorders>
            <w:vAlign w:val="center"/>
          </w:tcPr>
          <w:p w14:paraId="205FC160" w14:textId="503BF62C"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大阪府</w:t>
            </w:r>
            <w:r w:rsidR="00655BA3">
              <w:rPr>
                <w:rFonts w:hAnsi="メイリオ" w:cs="メイリオ" w:hint="eastAsia"/>
                <w:sz w:val="20"/>
                <w:szCs w:val="20"/>
              </w:rPr>
              <w:t>(</w:t>
            </w:r>
            <w:r w:rsidRPr="00AE6E39">
              <w:rPr>
                <w:rFonts w:hAnsi="メイリオ" w:cs="メイリオ" w:hint="eastAsia"/>
                <w:sz w:val="20"/>
                <w:szCs w:val="20"/>
              </w:rPr>
              <w:t>知事部局等</w:t>
            </w:r>
            <w:r w:rsidR="00655BA3">
              <w:rPr>
                <w:rFonts w:hAnsi="メイリオ" w:cs="メイリオ" w:hint="eastAsia"/>
                <w:sz w:val="20"/>
                <w:szCs w:val="20"/>
              </w:rPr>
              <w:t>)</w:t>
            </w:r>
            <w:r w:rsidRPr="00AE6E39">
              <w:rPr>
                <w:rFonts w:hAnsi="メイリオ" w:cs="メイリオ" w:hint="eastAsia"/>
                <w:sz w:val="20"/>
                <w:szCs w:val="20"/>
              </w:rPr>
              <w:t>職員の主査級以上に</w:t>
            </w:r>
            <w:r w:rsidR="00E76311">
              <w:rPr>
                <w:rFonts w:hAnsi="メイリオ" w:cs="メイリオ"/>
                <w:sz w:val="20"/>
                <w:szCs w:val="20"/>
              </w:rPr>
              <w:br/>
            </w:r>
            <w:r w:rsidRPr="00AE6E39">
              <w:rPr>
                <w:rFonts w:hAnsi="メイリオ" w:cs="メイリオ" w:hint="eastAsia"/>
                <w:sz w:val="20"/>
                <w:szCs w:val="20"/>
              </w:rPr>
              <w:t>占める女性職員の割合</w:t>
            </w:r>
          </w:p>
        </w:tc>
        <w:tc>
          <w:tcPr>
            <w:tcW w:w="2189" w:type="dxa"/>
            <w:tcBorders>
              <w:top w:val="dotted" w:sz="4" w:space="0" w:color="auto"/>
              <w:bottom w:val="dotted" w:sz="4" w:space="0" w:color="auto"/>
            </w:tcBorders>
            <w:vAlign w:val="center"/>
          </w:tcPr>
          <w:p w14:paraId="6844D590" w14:textId="275FCE1A" w:rsidR="0046661F" w:rsidRDefault="0046661F" w:rsidP="00825A3F">
            <w:pPr>
              <w:widowControl/>
              <w:jc w:val="center"/>
              <w:rPr>
                <w:rFonts w:hAnsi="メイリオ" w:cs="メイリオ"/>
                <w:sz w:val="20"/>
                <w:szCs w:val="20"/>
              </w:rPr>
            </w:pPr>
            <w:r>
              <w:rPr>
                <w:rFonts w:hAnsi="メイリオ" w:cs="メイリオ" w:hint="eastAsia"/>
                <w:sz w:val="20"/>
                <w:szCs w:val="20"/>
              </w:rPr>
              <w:t>29.2</w:t>
            </w:r>
            <w:r w:rsidR="00655BA3">
              <w:rPr>
                <w:rFonts w:hAnsi="メイリオ" w:cs="メイリオ"/>
                <w:sz w:val="20"/>
                <w:szCs w:val="20"/>
              </w:rPr>
              <w:t>％</w:t>
            </w:r>
          </w:p>
          <w:p w14:paraId="148A482F" w14:textId="4196FD0F" w:rsidR="00731B36" w:rsidRPr="00AE6E39" w:rsidRDefault="00655BA3">
            <w:pPr>
              <w:widowControl/>
              <w:jc w:val="center"/>
              <w:rPr>
                <w:rFonts w:hAnsi="メイリオ" w:cs="メイリオ"/>
                <w:sz w:val="20"/>
                <w:szCs w:val="20"/>
              </w:rPr>
            </w:pPr>
            <w:r>
              <w:rPr>
                <w:rFonts w:hAnsi="メイリオ" w:cs="メイリオ"/>
                <w:sz w:val="20"/>
                <w:szCs w:val="20"/>
              </w:rPr>
              <w:t>(</w:t>
            </w:r>
            <w:r w:rsidR="00731B36" w:rsidRPr="00AE6E39">
              <w:rPr>
                <w:rFonts w:hAnsi="メイリオ" w:cs="メイリオ"/>
                <w:sz w:val="20"/>
                <w:szCs w:val="20"/>
              </w:rPr>
              <w:t>R</w:t>
            </w:r>
            <w:r w:rsidR="0046661F">
              <w:rPr>
                <w:rFonts w:hAnsi="メイリオ" w:cs="メイリオ" w:hint="eastAsia"/>
                <w:sz w:val="20"/>
                <w:szCs w:val="20"/>
              </w:rPr>
              <w:t>7.4.1</w:t>
            </w:r>
            <w:r>
              <w:rPr>
                <w:rFonts w:hAnsi="メイリオ" w:cs="メイリオ"/>
                <w:sz w:val="20"/>
                <w:szCs w:val="20"/>
              </w:rPr>
              <w:t>)</w:t>
            </w:r>
          </w:p>
        </w:tc>
        <w:tc>
          <w:tcPr>
            <w:tcW w:w="3173" w:type="dxa"/>
            <w:tcBorders>
              <w:top w:val="dotted" w:sz="4" w:space="0" w:color="auto"/>
              <w:bottom w:val="dotted" w:sz="4" w:space="0" w:color="auto"/>
              <w:right w:val="single" w:sz="12" w:space="0" w:color="auto"/>
            </w:tcBorders>
            <w:vAlign w:val="center"/>
          </w:tcPr>
          <w:p w14:paraId="190296AC" w14:textId="77777777" w:rsidR="004A6868" w:rsidRDefault="00326B29">
            <w:pPr>
              <w:widowControl/>
              <w:jc w:val="center"/>
              <w:rPr>
                <w:rFonts w:hAnsi="HG丸ｺﾞｼｯｸM-PRO"/>
                <w:sz w:val="20"/>
                <w:szCs w:val="20"/>
              </w:rPr>
            </w:pPr>
            <w:r w:rsidRPr="00326B29">
              <w:rPr>
                <w:rFonts w:hAnsi="HG丸ｺﾞｼｯｸM-PRO" w:hint="eastAsia"/>
                <w:sz w:val="20"/>
                <w:szCs w:val="20"/>
              </w:rPr>
              <w:t>大阪府における女性職員の活躍の</w:t>
            </w:r>
          </w:p>
          <w:p w14:paraId="17FFF16B" w14:textId="65978578" w:rsidR="00731B36" w:rsidRPr="00AE6E39" w:rsidRDefault="00326B29">
            <w:pPr>
              <w:widowControl/>
              <w:jc w:val="center"/>
              <w:rPr>
                <w:rFonts w:hAnsi="メイリオ" w:cs="メイリオ"/>
                <w:sz w:val="20"/>
                <w:szCs w:val="20"/>
              </w:rPr>
            </w:pPr>
            <w:r w:rsidRPr="00326B29">
              <w:rPr>
                <w:rFonts w:hAnsi="HG丸ｺﾞｼｯｸM-PRO" w:hint="eastAsia"/>
                <w:sz w:val="20"/>
                <w:szCs w:val="20"/>
              </w:rPr>
              <w:t>推進に関する特定事業主行動計画</w:t>
            </w:r>
            <w:r w:rsidR="00655BA3">
              <w:rPr>
                <w:rFonts w:hAnsi="HG丸ｺﾞｼｯｸM-PRO" w:hint="eastAsia"/>
                <w:sz w:val="20"/>
                <w:szCs w:val="20"/>
              </w:rPr>
              <w:t>(</w:t>
            </w:r>
            <w:r w:rsidRPr="00326B29">
              <w:rPr>
                <w:rFonts w:hAnsi="HG丸ｺﾞｼｯｸM-PRO" w:hint="eastAsia"/>
                <w:sz w:val="20"/>
                <w:szCs w:val="20"/>
              </w:rPr>
              <w:t>2026</w:t>
            </w:r>
            <w:r w:rsidR="00655BA3">
              <w:rPr>
                <w:rFonts w:hAnsi="HG丸ｺﾞｼｯｸM-PRO" w:hint="eastAsia"/>
                <w:sz w:val="20"/>
                <w:szCs w:val="20"/>
              </w:rPr>
              <w:t>)</w:t>
            </w:r>
          </w:p>
        </w:tc>
      </w:tr>
      <w:tr w:rsidR="00731B36" w:rsidRPr="00C9322B" w14:paraId="4924F269" w14:textId="77777777" w:rsidTr="00AE6E39">
        <w:trPr>
          <w:trHeight w:val="840"/>
        </w:trPr>
        <w:tc>
          <w:tcPr>
            <w:tcW w:w="4272" w:type="dxa"/>
            <w:tcBorders>
              <w:top w:val="dotted" w:sz="4" w:space="0" w:color="auto"/>
              <w:left w:val="single" w:sz="12" w:space="0" w:color="auto"/>
              <w:bottom w:val="dotted" w:sz="4" w:space="0" w:color="auto"/>
            </w:tcBorders>
            <w:vAlign w:val="center"/>
          </w:tcPr>
          <w:p w14:paraId="550BA4BA" w14:textId="7C5B5838" w:rsidR="00731B36" w:rsidRPr="00407B06" w:rsidRDefault="00731B36" w:rsidP="00AE6E39">
            <w:pPr>
              <w:widowControl/>
              <w:rPr>
                <w:rFonts w:hAnsi="メイリオ" w:cs="メイリオ"/>
                <w:sz w:val="20"/>
                <w:szCs w:val="20"/>
              </w:rPr>
            </w:pPr>
            <w:r w:rsidRPr="00527247">
              <w:rPr>
                <w:rFonts w:hAnsi="メイリオ" w:cs="メイリオ" w:hint="eastAsia"/>
                <w:sz w:val="20"/>
                <w:szCs w:val="20"/>
              </w:rPr>
              <w:t>警察官に占める女性警察官の割合</w:t>
            </w:r>
          </w:p>
        </w:tc>
        <w:tc>
          <w:tcPr>
            <w:tcW w:w="2189" w:type="dxa"/>
            <w:tcBorders>
              <w:top w:val="dotted" w:sz="4" w:space="0" w:color="auto"/>
              <w:bottom w:val="dotted" w:sz="4" w:space="0" w:color="auto"/>
            </w:tcBorders>
            <w:vAlign w:val="center"/>
          </w:tcPr>
          <w:p w14:paraId="3ABB51C1" w14:textId="00E84C80" w:rsidR="00731B36" w:rsidRPr="00AE6E39" w:rsidRDefault="0046661F">
            <w:pPr>
              <w:widowControl/>
              <w:jc w:val="center"/>
              <w:rPr>
                <w:rFonts w:hAnsi="メイリオ" w:cs="メイリオ"/>
                <w:sz w:val="20"/>
                <w:szCs w:val="20"/>
              </w:rPr>
            </w:pPr>
            <w:r>
              <w:rPr>
                <w:rFonts w:hAnsi="メイリオ" w:cs="メイリオ" w:hint="eastAsia"/>
                <w:sz w:val="20"/>
                <w:szCs w:val="20"/>
              </w:rPr>
              <w:t>12.3</w:t>
            </w:r>
            <w:r w:rsidR="00655BA3">
              <w:rPr>
                <w:rFonts w:hAnsi="メイリオ" w:cs="メイリオ"/>
                <w:sz w:val="20"/>
                <w:szCs w:val="20"/>
              </w:rPr>
              <w:t>％</w:t>
            </w:r>
          </w:p>
          <w:p w14:paraId="3F3C3F51" w14:textId="1C05CD7D"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46661F">
              <w:rPr>
                <w:rFonts w:hAnsi="メイリオ" w:cs="メイリオ" w:hint="eastAsia"/>
                <w:sz w:val="20"/>
                <w:szCs w:val="20"/>
              </w:rPr>
              <w:t>7．4.1</w:t>
            </w:r>
            <w:r>
              <w:rPr>
                <w:rFonts w:hAnsi="メイリオ" w:cs="メイリオ"/>
                <w:sz w:val="20"/>
                <w:szCs w:val="20"/>
              </w:rPr>
              <w:t>)</w:t>
            </w:r>
          </w:p>
        </w:tc>
        <w:tc>
          <w:tcPr>
            <w:tcW w:w="3173" w:type="dxa"/>
            <w:tcBorders>
              <w:top w:val="dotted" w:sz="4" w:space="0" w:color="auto"/>
              <w:bottom w:val="dotted" w:sz="4" w:space="0" w:color="auto"/>
              <w:right w:val="single" w:sz="12" w:space="0" w:color="auto"/>
            </w:tcBorders>
            <w:vAlign w:val="center"/>
          </w:tcPr>
          <w:p w14:paraId="103CE5D2" w14:textId="77777777" w:rsidR="004A6868" w:rsidRPr="00527247" w:rsidRDefault="00124217">
            <w:pPr>
              <w:widowControl/>
              <w:jc w:val="center"/>
              <w:rPr>
                <w:rFonts w:hAnsi="メイリオ" w:cs="メイリオ"/>
                <w:sz w:val="20"/>
                <w:szCs w:val="20"/>
              </w:rPr>
            </w:pPr>
            <w:r w:rsidRPr="00527247">
              <w:rPr>
                <w:rFonts w:hAnsi="メイリオ" w:cs="メイリオ" w:hint="eastAsia"/>
                <w:sz w:val="20"/>
                <w:szCs w:val="20"/>
              </w:rPr>
              <w:t>大阪府警察における</w:t>
            </w:r>
          </w:p>
          <w:p w14:paraId="0555D6FA" w14:textId="46C50AD2" w:rsidR="00731B36" w:rsidRPr="00407B06" w:rsidRDefault="00124217">
            <w:pPr>
              <w:widowControl/>
              <w:jc w:val="center"/>
              <w:rPr>
                <w:rFonts w:hAnsi="メイリオ" w:cs="メイリオ"/>
                <w:sz w:val="20"/>
                <w:szCs w:val="20"/>
              </w:rPr>
            </w:pPr>
            <w:r w:rsidRPr="00527247">
              <w:rPr>
                <w:rFonts w:hAnsi="メイリオ" w:cs="メイリオ" w:hint="eastAsia"/>
                <w:sz w:val="20"/>
                <w:szCs w:val="20"/>
              </w:rPr>
              <w:t>ワークライフバランス等取組計画</w:t>
            </w:r>
          </w:p>
        </w:tc>
      </w:tr>
      <w:tr w:rsidR="00731B36" w:rsidRPr="00C9322B" w14:paraId="273C9948" w14:textId="77777777" w:rsidTr="00AE6E39">
        <w:trPr>
          <w:trHeight w:val="1689"/>
        </w:trPr>
        <w:tc>
          <w:tcPr>
            <w:tcW w:w="4272" w:type="dxa"/>
            <w:tcBorders>
              <w:top w:val="dotted" w:sz="4" w:space="0" w:color="auto"/>
              <w:left w:val="single" w:sz="12" w:space="0" w:color="auto"/>
              <w:bottom w:val="dotted" w:sz="4" w:space="0" w:color="auto"/>
            </w:tcBorders>
            <w:vAlign w:val="center"/>
          </w:tcPr>
          <w:p w14:paraId="7724E3C8" w14:textId="77777777" w:rsidR="00731B36" w:rsidRPr="00AE6E39" w:rsidRDefault="00731B36" w:rsidP="00AE6E39">
            <w:pPr>
              <w:widowControl/>
              <w:spacing w:line="480" w:lineRule="auto"/>
              <w:rPr>
                <w:rFonts w:hAnsi="メイリオ" w:cs="メイリオ"/>
                <w:sz w:val="20"/>
                <w:szCs w:val="20"/>
              </w:rPr>
            </w:pPr>
            <w:r w:rsidRPr="00AE6E39">
              <w:rPr>
                <w:rFonts w:hAnsi="メイリオ" w:cs="メイリオ" w:hint="eastAsia"/>
                <w:sz w:val="20"/>
                <w:szCs w:val="20"/>
              </w:rPr>
              <w:t>自治会長に占める女性の割合</w:t>
            </w:r>
          </w:p>
        </w:tc>
        <w:tc>
          <w:tcPr>
            <w:tcW w:w="2189" w:type="dxa"/>
            <w:tcBorders>
              <w:top w:val="dotted" w:sz="4" w:space="0" w:color="auto"/>
              <w:bottom w:val="dotted" w:sz="4" w:space="0" w:color="auto"/>
            </w:tcBorders>
            <w:vAlign w:val="center"/>
          </w:tcPr>
          <w:p w14:paraId="7F3E1BA1" w14:textId="25A8E664" w:rsidR="00731B36" w:rsidRPr="00AE6E39" w:rsidRDefault="0046661F">
            <w:pPr>
              <w:widowControl/>
              <w:jc w:val="center"/>
              <w:rPr>
                <w:rFonts w:hAnsi="メイリオ" w:cs="メイリオ"/>
                <w:sz w:val="20"/>
                <w:szCs w:val="20"/>
              </w:rPr>
            </w:pPr>
            <w:r>
              <w:rPr>
                <w:rFonts w:hAnsi="メイリオ" w:cs="メイリオ" w:hint="eastAsia"/>
                <w:sz w:val="20"/>
                <w:szCs w:val="20"/>
              </w:rPr>
              <w:t>18.8</w:t>
            </w:r>
            <w:r w:rsidR="00655BA3">
              <w:rPr>
                <w:rFonts w:hAnsi="メイリオ" w:cs="メイリオ"/>
                <w:sz w:val="20"/>
                <w:szCs w:val="20"/>
              </w:rPr>
              <w:t>％</w:t>
            </w:r>
          </w:p>
          <w:p w14:paraId="0CB6FB9C" w14:textId="6E81EF4A"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46661F">
              <w:rPr>
                <w:rFonts w:hAnsi="メイリオ" w:cs="メイリオ" w:hint="eastAsia"/>
                <w:sz w:val="20"/>
                <w:szCs w:val="20"/>
              </w:rPr>
              <w:t>6．7.1</w:t>
            </w:r>
            <w:r>
              <w:rPr>
                <w:rFonts w:hAnsi="メイリオ" w:cs="メイリオ"/>
                <w:sz w:val="20"/>
                <w:szCs w:val="20"/>
              </w:rPr>
              <w:t>)</w:t>
            </w:r>
          </w:p>
        </w:tc>
        <w:tc>
          <w:tcPr>
            <w:tcW w:w="3173" w:type="dxa"/>
            <w:tcBorders>
              <w:top w:val="dotted" w:sz="4" w:space="0" w:color="auto"/>
              <w:bottom w:val="dotted" w:sz="4" w:space="0" w:color="auto"/>
              <w:right w:val="single" w:sz="12" w:space="0" w:color="auto"/>
            </w:tcBorders>
            <w:vAlign w:val="center"/>
          </w:tcPr>
          <w:p w14:paraId="12EB77F9" w14:textId="77777777" w:rsidR="00D60E46" w:rsidRDefault="00731B36">
            <w:pPr>
              <w:widowControl/>
              <w:jc w:val="center"/>
              <w:rPr>
                <w:rFonts w:hAnsi="メイリオ" w:cs="メイリオ"/>
                <w:sz w:val="20"/>
                <w:szCs w:val="20"/>
              </w:rPr>
            </w:pPr>
            <w:r w:rsidRPr="00AE6E39">
              <w:rPr>
                <w:rFonts w:hAnsi="メイリオ" w:cs="メイリオ" w:hint="eastAsia"/>
                <w:sz w:val="20"/>
                <w:szCs w:val="20"/>
              </w:rPr>
              <w:t>地方公共団体における</w:t>
            </w:r>
          </w:p>
          <w:p w14:paraId="62303803" w14:textId="77777777" w:rsidR="00D60E46" w:rsidRDefault="00731B36">
            <w:pPr>
              <w:widowControl/>
              <w:jc w:val="center"/>
              <w:rPr>
                <w:rFonts w:hAnsi="メイリオ" w:cs="メイリオ"/>
                <w:sz w:val="20"/>
                <w:szCs w:val="20"/>
              </w:rPr>
            </w:pPr>
            <w:r w:rsidRPr="00AE6E39">
              <w:rPr>
                <w:rFonts w:hAnsi="メイリオ" w:cs="メイリオ" w:hint="eastAsia"/>
                <w:sz w:val="20"/>
                <w:szCs w:val="20"/>
              </w:rPr>
              <w:t>男女共同参画社会の形成又は</w:t>
            </w:r>
          </w:p>
          <w:p w14:paraId="44D7D614" w14:textId="634B34E6"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女性に関する施策の推進状況</w:t>
            </w:r>
          </w:p>
        </w:tc>
      </w:tr>
      <w:tr w:rsidR="00731B36" w:rsidRPr="00C9322B" w14:paraId="31E47E5D" w14:textId="77777777" w:rsidTr="00AE6E39">
        <w:trPr>
          <w:trHeight w:val="1260"/>
        </w:trPr>
        <w:tc>
          <w:tcPr>
            <w:tcW w:w="4272" w:type="dxa"/>
            <w:tcBorders>
              <w:top w:val="dotted" w:sz="4" w:space="0" w:color="auto"/>
              <w:left w:val="single" w:sz="12" w:space="0" w:color="auto"/>
              <w:bottom w:val="dotted" w:sz="4" w:space="0" w:color="auto"/>
            </w:tcBorders>
            <w:vAlign w:val="center"/>
          </w:tcPr>
          <w:p w14:paraId="5AD114BB" w14:textId="77777777" w:rsidR="00731B36" w:rsidRPr="00AE6E39" w:rsidRDefault="00731B36" w:rsidP="00AE6E39">
            <w:pPr>
              <w:widowControl/>
              <w:spacing w:line="720" w:lineRule="auto"/>
              <w:rPr>
                <w:rFonts w:hAnsi="メイリオ" w:cs="メイリオ"/>
                <w:sz w:val="20"/>
                <w:szCs w:val="20"/>
              </w:rPr>
            </w:pPr>
            <w:r w:rsidRPr="00AE6E39">
              <w:rPr>
                <w:rFonts w:hAnsi="メイリオ" w:cs="メイリオ" w:hint="eastAsia"/>
                <w:sz w:val="20"/>
                <w:szCs w:val="20"/>
              </w:rPr>
              <w:t>府内大学の理学分野、工学分野の女性割合</w:t>
            </w:r>
          </w:p>
        </w:tc>
        <w:tc>
          <w:tcPr>
            <w:tcW w:w="2189" w:type="dxa"/>
            <w:tcBorders>
              <w:top w:val="dotted" w:sz="4" w:space="0" w:color="auto"/>
              <w:bottom w:val="dotted" w:sz="4" w:space="0" w:color="auto"/>
            </w:tcBorders>
            <w:vAlign w:val="center"/>
          </w:tcPr>
          <w:p w14:paraId="22151EE8" w14:textId="6C76B387"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理学分野：</w:t>
            </w:r>
            <w:r w:rsidR="00815B7C">
              <w:rPr>
                <w:rFonts w:hAnsi="メイリオ" w:cs="メイリオ"/>
                <w:sz w:val="20"/>
                <w:szCs w:val="20"/>
              </w:rPr>
              <w:t>21.3</w:t>
            </w:r>
            <w:r w:rsidR="00655BA3">
              <w:rPr>
                <w:rFonts w:hAnsi="メイリオ" w:cs="メイリオ"/>
                <w:sz w:val="20"/>
                <w:szCs w:val="20"/>
              </w:rPr>
              <w:t>％</w:t>
            </w:r>
          </w:p>
          <w:p w14:paraId="1F4F5D03" w14:textId="20D236DC"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工学分野：</w:t>
            </w:r>
            <w:r w:rsidR="00815B7C">
              <w:rPr>
                <w:rFonts w:hAnsi="メイリオ" w:cs="メイリオ"/>
                <w:sz w:val="20"/>
                <w:szCs w:val="20"/>
              </w:rPr>
              <w:t>16.1</w:t>
            </w:r>
            <w:r w:rsidR="00655BA3">
              <w:rPr>
                <w:rFonts w:hAnsi="メイリオ" w:cs="メイリオ"/>
                <w:sz w:val="20"/>
                <w:szCs w:val="20"/>
              </w:rPr>
              <w:t>％</w:t>
            </w:r>
          </w:p>
          <w:p w14:paraId="42AFEE71" w14:textId="3B8F504B"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815B7C">
              <w:rPr>
                <w:rFonts w:hAnsi="メイリオ" w:cs="メイリオ"/>
                <w:sz w:val="20"/>
                <w:szCs w:val="20"/>
              </w:rPr>
              <w:t>7</w:t>
            </w:r>
            <w:r w:rsidR="00D671B8">
              <w:rPr>
                <w:rFonts w:hAnsi="メイリオ" w:cs="メイリオ" w:hint="eastAsia"/>
                <w:sz w:val="20"/>
                <w:szCs w:val="20"/>
              </w:rPr>
              <w:t>年</w:t>
            </w:r>
            <w:r>
              <w:rPr>
                <w:rFonts w:hAnsi="メイリオ" w:cs="メイリオ"/>
                <w:sz w:val="20"/>
                <w:szCs w:val="20"/>
              </w:rPr>
              <w:t>)</w:t>
            </w:r>
          </w:p>
        </w:tc>
        <w:tc>
          <w:tcPr>
            <w:tcW w:w="3173" w:type="dxa"/>
            <w:tcBorders>
              <w:top w:val="dotted" w:sz="4" w:space="0" w:color="auto"/>
              <w:bottom w:val="dotted" w:sz="4" w:space="0" w:color="auto"/>
              <w:right w:val="single" w:sz="12" w:space="0" w:color="auto"/>
            </w:tcBorders>
            <w:vAlign w:val="center"/>
          </w:tcPr>
          <w:p w14:paraId="725B4149" w14:textId="77777777" w:rsidR="00731B36" w:rsidRPr="00AE6E39" w:rsidRDefault="00731B36">
            <w:pPr>
              <w:widowControl/>
              <w:spacing w:line="720" w:lineRule="auto"/>
              <w:jc w:val="center"/>
              <w:rPr>
                <w:rFonts w:hAnsi="メイリオ" w:cs="メイリオ"/>
                <w:sz w:val="20"/>
                <w:szCs w:val="20"/>
              </w:rPr>
            </w:pPr>
            <w:r w:rsidRPr="00AE6E39">
              <w:rPr>
                <w:rFonts w:hAnsi="メイリオ" w:cs="メイリオ" w:hint="eastAsia"/>
                <w:sz w:val="20"/>
                <w:szCs w:val="20"/>
              </w:rPr>
              <w:t>大阪の学校統計</w:t>
            </w:r>
          </w:p>
        </w:tc>
      </w:tr>
      <w:tr w:rsidR="00731B36" w:rsidRPr="00C9322B" w14:paraId="02301BDD" w14:textId="77777777" w:rsidTr="00AE6E39">
        <w:trPr>
          <w:trHeight w:val="1844"/>
        </w:trPr>
        <w:tc>
          <w:tcPr>
            <w:tcW w:w="4272" w:type="dxa"/>
            <w:tcBorders>
              <w:top w:val="dotted" w:sz="4" w:space="0" w:color="auto"/>
              <w:left w:val="single" w:sz="12" w:space="0" w:color="auto"/>
              <w:bottom w:val="single" w:sz="12" w:space="0" w:color="auto"/>
            </w:tcBorders>
            <w:vAlign w:val="center"/>
          </w:tcPr>
          <w:p w14:paraId="1248226E" w14:textId="77777777" w:rsidR="00731B36" w:rsidRPr="00AE6E39" w:rsidRDefault="00731B36" w:rsidP="00AE6E39">
            <w:pPr>
              <w:widowControl/>
              <w:spacing w:line="360" w:lineRule="auto"/>
              <w:rPr>
                <w:rFonts w:hAnsi="メイリオ" w:cs="メイリオ"/>
                <w:sz w:val="20"/>
                <w:szCs w:val="20"/>
              </w:rPr>
            </w:pPr>
            <w:r w:rsidRPr="00AE6E39">
              <w:rPr>
                <w:rFonts w:hAnsi="メイリオ" w:cs="メイリオ" w:hint="eastAsia"/>
                <w:sz w:val="20"/>
                <w:szCs w:val="20"/>
              </w:rPr>
              <w:t>地方議会における女性議員の割合</w:t>
            </w:r>
          </w:p>
        </w:tc>
        <w:tc>
          <w:tcPr>
            <w:tcW w:w="2189" w:type="dxa"/>
            <w:tcBorders>
              <w:top w:val="dotted" w:sz="4" w:space="0" w:color="auto"/>
              <w:bottom w:val="single" w:sz="12" w:space="0" w:color="auto"/>
            </w:tcBorders>
            <w:vAlign w:val="center"/>
          </w:tcPr>
          <w:p w14:paraId="46232031" w14:textId="54952E3A"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府議会</w:t>
            </w:r>
            <w:r w:rsidRPr="00AE6E39">
              <w:rPr>
                <w:rFonts w:hAnsi="メイリオ" w:cs="メイリオ"/>
                <w:sz w:val="20"/>
                <w:szCs w:val="20"/>
              </w:rPr>
              <w:t>:</w:t>
            </w:r>
            <w:r w:rsidR="0046661F">
              <w:rPr>
                <w:rFonts w:hAnsi="メイリオ" w:cs="メイリオ" w:hint="eastAsia"/>
                <w:sz w:val="20"/>
                <w:szCs w:val="20"/>
              </w:rPr>
              <w:t>16.7</w:t>
            </w:r>
            <w:r w:rsidR="00655BA3">
              <w:rPr>
                <w:rFonts w:hAnsi="メイリオ" w:cs="メイリオ"/>
                <w:sz w:val="20"/>
                <w:szCs w:val="20"/>
              </w:rPr>
              <w:t>％</w:t>
            </w:r>
          </w:p>
          <w:p w14:paraId="4C96D589" w14:textId="7A1B5D14"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市議会</w:t>
            </w:r>
            <w:r w:rsidRPr="00AE6E39">
              <w:rPr>
                <w:rFonts w:hAnsi="メイリオ" w:cs="メイリオ"/>
                <w:sz w:val="20"/>
                <w:szCs w:val="20"/>
              </w:rPr>
              <w:t>:</w:t>
            </w:r>
            <w:r w:rsidR="0046661F">
              <w:rPr>
                <w:rFonts w:hAnsi="メイリオ" w:cs="メイリオ" w:hint="eastAsia"/>
                <w:sz w:val="20"/>
                <w:szCs w:val="20"/>
              </w:rPr>
              <w:t>25.1</w:t>
            </w:r>
            <w:r w:rsidR="00655BA3">
              <w:rPr>
                <w:rFonts w:hAnsi="メイリオ" w:cs="メイリオ"/>
                <w:sz w:val="20"/>
                <w:szCs w:val="20"/>
              </w:rPr>
              <w:t>％</w:t>
            </w:r>
          </w:p>
          <w:p w14:paraId="518ACB86" w14:textId="06CECBB2"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町村議会</w:t>
            </w:r>
            <w:r w:rsidRPr="00AE6E39">
              <w:rPr>
                <w:rFonts w:hAnsi="メイリオ" w:cs="メイリオ"/>
                <w:sz w:val="20"/>
                <w:szCs w:val="20"/>
              </w:rPr>
              <w:t>:</w:t>
            </w:r>
            <w:r w:rsidR="0046661F">
              <w:rPr>
                <w:rFonts w:hAnsi="メイリオ" w:cs="メイリオ" w:hint="eastAsia"/>
                <w:sz w:val="20"/>
                <w:szCs w:val="20"/>
              </w:rPr>
              <w:t>31.8</w:t>
            </w:r>
            <w:r w:rsidR="00655BA3">
              <w:rPr>
                <w:rFonts w:hAnsi="メイリオ" w:cs="メイリオ"/>
                <w:sz w:val="20"/>
                <w:szCs w:val="20"/>
              </w:rPr>
              <w:t>％</w:t>
            </w:r>
          </w:p>
          <w:p w14:paraId="54AEBCF4" w14:textId="106B0DF1"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D671B8">
              <w:rPr>
                <w:rFonts w:hAnsi="メイリオ" w:cs="メイリオ" w:hint="eastAsia"/>
                <w:sz w:val="20"/>
                <w:szCs w:val="20"/>
              </w:rPr>
              <w:t>6年</w:t>
            </w:r>
            <w:r>
              <w:rPr>
                <w:rFonts w:hAnsi="メイリオ" w:cs="メイリオ"/>
                <w:sz w:val="20"/>
                <w:szCs w:val="20"/>
              </w:rPr>
              <w:t>)</w:t>
            </w:r>
          </w:p>
        </w:tc>
        <w:tc>
          <w:tcPr>
            <w:tcW w:w="3173" w:type="dxa"/>
            <w:tcBorders>
              <w:top w:val="dotted" w:sz="4" w:space="0" w:color="auto"/>
              <w:bottom w:val="single" w:sz="12" w:space="0" w:color="auto"/>
              <w:right w:val="single" w:sz="12" w:space="0" w:color="auto"/>
            </w:tcBorders>
            <w:vAlign w:val="center"/>
          </w:tcPr>
          <w:p w14:paraId="5B75312F" w14:textId="6F541430" w:rsidR="00553E7B" w:rsidRPr="00553E7B" w:rsidRDefault="00731B36">
            <w:pPr>
              <w:widowControl/>
              <w:jc w:val="center"/>
              <w:rPr>
                <w:rFonts w:hAnsi="メイリオ" w:cs="メイリオ"/>
                <w:sz w:val="20"/>
                <w:szCs w:val="20"/>
              </w:rPr>
            </w:pPr>
            <w:r w:rsidRPr="00AE6E39">
              <w:rPr>
                <w:rFonts w:hAnsi="メイリオ" w:cs="メイリオ" w:hint="eastAsia"/>
                <w:sz w:val="20"/>
                <w:szCs w:val="20"/>
              </w:rPr>
              <w:t>地方公共団体の議会の議員及び長の所属等派別人員調等</w:t>
            </w:r>
          </w:p>
          <w:p w14:paraId="39ECD1D6" w14:textId="3E8F3367" w:rsidR="00553E7B" w:rsidRPr="00553E7B" w:rsidRDefault="00655BA3" w:rsidP="00553E7B">
            <w:pPr>
              <w:widowControl/>
              <w:jc w:val="center"/>
              <w:rPr>
                <w:rFonts w:hAnsi="メイリオ" w:cs="メイリオ"/>
                <w:sz w:val="20"/>
                <w:szCs w:val="20"/>
              </w:rPr>
            </w:pPr>
            <w:r>
              <w:rPr>
                <w:rFonts w:hAnsi="メイリオ" w:cs="メイリオ" w:hint="eastAsia"/>
                <w:sz w:val="20"/>
                <w:szCs w:val="20"/>
              </w:rPr>
              <w:t>(</w:t>
            </w:r>
            <w:r w:rsidR="00553E7B">
              <w:rPr>
                <w:rFonts w:hAnsi="メイリオ" w:cs="メイリオ" w:hint="eastAsia"/>
                <w:sz w:val="20"/>
                <w:szCs w:val="20"/>
              </w:rPr>
              <w:t>都道府県議会</w:t>
            </w:r>
            <w:r w:rsidR="00553E7B" w:rsidRPr="00553E7B">
              <w:rPr>
                <w:rFonts w:hAnsi="メイリオ" w:cs="メイリオ" w:hint="eastAsia"/>
                <w:sz w:val="20"/>
                <w:szCs w:val="20"/>
              </w:rPr>
              <w:t>:14.6</w:t>
            </w:r>
            <w:r>
              <w:rPr>
                <w:rFonts w:hAnsi="メイリオ" w:cs="メイリオ" w:hint="eastAsia"/>
                <w:sz w:val="20"/>
                <w:szCs w:val="20"/>
              </w:rPr>
              <w:t>％)</w:t>
            </w:r>
          </w:p>
          <w:p w14:paraId="62F01C31" w14:textId="22ED98AE" w:rsidR="00553E7B" w:rsidRPr="00553E7B" w:rsidRDefault="00655BA3">
            <w:pPr>
              <w:widowControl/>
              <w:jc w:val="center"/>
              <w:rPr>
                <w:rFonts w:hAnsi="メイリオ" w:cs="メイリオ"/>
                <w:sz w:val="20"/>
                <w:szCs w:val="20"/>
              </w:rPr>
            </w:pPr>
            <w:r>
              <w:rPr>
                <w:rFonts w:hAnsi="メイリオ" w:cs="メイリオ" w:hint="eastAsia"/>
                <w:sz w:val="20"/>
                <w:szCs w:val="20"/>
              </w:rPr>
              <w:t>(</w:t>
            </w:r>
            <w:r w:rsidR="00553E7B" w:rsidRPr="00553E7B">
              <w:rPr>
                <w:rFonts w:hAnsi="メイリオ" w:cs="メイリオ" w:hint="eastAsia"/>
                <w:sz w:val="20"/>
                <w:szCs w:val="20"/>
              </w:rPr>
              <w:t>市議会:20.3</w:t>
            </w:r>
            <w:r>
              <w:rPr>
                <w:rFonts w:hAnsi="メイリオ" w:cs="メイリオ" w:hint="eastAsia"/>
                <w:sz w:val="20"/>
                <w:szCs w:val="20"/>
              </w:rPr>
              <w:t>％)</w:t>
            </w:r>
          </w:p>
          <w:p w14:paraId="4B4DC94B" w14:textId="187725F0" w:rsidR="00553E7B" w:rsidRPr="00AE6E39" w:rsidRDefault="00655BA3" w:rsidP="00AE6E39">
            <w:pPr>
              <w:widowControl/>
              <w:jc w:val="center"/>
              <w:rPr>
                <w:rFonts w:hAnsi="メイリオ" w:cs="メイリオ"/>
                <w:sz w:val="20"/>
                <w:szCs w:val="20"/>
              </w:rPr>
            </w:pPr>
            <w:r>
              <w:rPr>
                <w:rFonts w:hAnsi="メイリオ" w:cs="メイリオ" w:hint="eastAsia"/>
                <w:sz w:val="20"/>
                <w:szCs w:val="20"/>
              </w:rPr>
              <w:t>(</w:t>
            </w:r>
            <w:r w:rsidR="00553E7B" w:rsidRPr="00553E7B">
              <w:rPr>
                <w:rFonts w:hAnsi="メイリオ" w:cs="メイリオ" w:hint="eastAsia"/>
                <w:sz w:val="20"/>
                <w:szCs w:val="20"/>
              </w:rPr>
              <w:t>町村議会:14.1</w:t>
            </w:r>
            <w:r>
              <w:rPr>
                <w:rFonts w:hAnsi="メイリオ" w:cs="メイリオ" w:hint="eastAsia"/>
                <w:sz w:val="20"/>
                <w:szCs w:val="20"/>
              </w:rPr>
              <w:t>％)</w:t>
            </w:r>
          </w:p>
        </w:tc>
      </w:tr>
    </w:tbl>
    <w:p w14:paraId="460EEC39" w14:textId="458917A1" w:rsidR="005F74A2" w:rsidRPr="00731B36" w:rsidRDefault="005F74A2">
      <w:pPr>
        <w:spacing w:line="340" w:lineRule="exact"/>
        <w:rPr>
          <w:sz w:val="18"/>
          <w:szCs w:val="18"/>
        </w:rPr>
      </w:pPr>
    </w:p>
    <w:p w14:paraId="02995ABF" w14:textId="78DCC65C" w:rsidR="00781684" w:rsidRPr="003C2A7C" w:rsidRDefault="00E0260C">
      <w:pPr>
        <w:pStyle w:val="3"/>
        <w:ind w:leftChars="0" w:left="0"/>
        <w:rPr>
          <w:rFonts w:ascii="UD デジタル 教科書体 NK-R" w:eastAsia="UD デジタル 教科書体 NK-R" w:hAnsi="メイリオ" w:cs="メイリオ"/>
          <w:b/>
          <w:sz w:val="28"/>
          <w:szCs w:val="24"/>
        </w:rPr>
      </w:pPr>
      <w:r w:rsidRPr="003C2A7C">
        <w:rPr>
          <w:rFonts w:ascii="UD デジタル 教科書体 NK-R" w:eastAsia="UD デジタル 教科書体 NK-R" w:hAnsi="メイリオ" w:cs="メイリオ" w:hint="eastAsia"/>
          <w:b/>
          <w:sz w:val="28"/>
          <w:szCs w:val="24"/>
        </w:rPr>
        <w:br w:type="page"/>
      </w:r>
      <w:bookmarkStart w:id="39" w:name="_Toc225690328"/>
      <w:r w:rsidR="00781684" w:rsidRPr="003C2A7C">
        <w:rPr>
          <w:rFonts w:ascii="UD デジタル 教科書体 NK-R" w:eastAsia="UD デジタル 教科書体 NK-R" w:hAnsi="メイリオ" w:cs="メイリオ" w:hint="eastAsia"/>
          <w:b/>
          <w:noProof/>
          <w:sz w:val="28"/>
          <w:szCs w:val="24"/>
        </w:rPr>
        <w:lastRenderedPageBreak/>
        <mc:AlternateContent>
          <mc:Choice Requires="wps">
            <w:drawing>
              <wp:anchor distT="0" distB="0" distL="114300" distR="114300" simplePos="0" relativeHeight="251623936" behindDoc="0" locked="0" layoutInCell="1" allowOverlap="1" wp14:anchorId="32DD188F" wp14:editId="5C7671E7">
                <wp:simplePos x="0" y="0"/>
                <wp:positionH relativeFrom="column">
                  <wp:posOffset>57150</wp:posOffset>
                </wp:positionH>
                <wp:positionV relativeFrom="paragraph">
                  <wp:posOffset>361950</wp:posOffset>
                </wp:positionV>
                <wp:extent cx="6124575" cy="0"/>
                <wp:effectExtent l="0" t="38100" r="47625" b="57150"/>
                <wp:wrapNone/>
                <wp:docPr id="99" name="直線コネクタ 99"/>
                <wp:cNvGraphicFramePr/>
                <a:graphic xmlns:a="http://schemas.openxmlformats.org/drawingml/2006/main">
                  <a:graphicData uri="http://schemas.microsoft.com/office/word/2010/wordprocessingShape">
                    <wps:wsp>
                      <wps:cNvCnPr/>
                      <wps:spPr>
                        <a:xfrm>
                          <a:off x="0" y="0"/>
                          <a:ext cx="6124575" cy="0"/>
                        </a:xfrm>
                        <a:prstGeom prst="line">
                          <a:avLst/>
                        </a:prstGeom>
                        <a:noFill/>
                        <a:ln w="12700" cap="flat" cmpd="sng" algn="ctr">
                          <a:solidFill>
                            <a:srgbClr val="9BBB59">
                              <a:lumMod val="50000"/>
                            </a:srgbClr>
                          </a:solidFill>
                          <a:prstDash val="solid"/>
                          <a:tailEnd type="oval"/>
                        </a:ln>
                        <a:effectLst/>
                      </wps:spPr>
                      <wps:bodyPr/>
                    </wps:wsp>
                  </a:graphicData>
                </a:graphic>
                <wp14:sizeRelV relativeFrom="margin">
                  <wp14:pctHeight>0</wp14:pctHeight>
                </wp14:sizeRelV>
              </wp:anchor>
            </w:drawing>
          </mc:Choice>
          <mc:Fallback>
            <w:pict>
              <v:line w14:anchorId="7248D0A6" id="直線コネクタ 99" o:spid="_x0000_s1026" style="position:absolute;left:0;text-align:left;z-index:251623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28.5pt" to="48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" strokecolor="#4f6228" strokeweight="1pt">
                <v:stroke endarrow="oval"/>
              </v:line>
            </w:pict>
          </mc:Fallback>
        </mc:AlternateContent>
      </w:r>
      <w:r w:rsidR="00871CE4" w:rsidRPr="003C2A7C">
        <w:rPr>
          <w:rFonts w:ascii="UD デジタル 教科書体 NK-R" w:eastAsia="UD デジタル 教科書体 NK-R" w:hAnsi="メイリオ" w:cs="メイリオ" w:hint="eastAsia"/>
          <w:b/>
          <w:sz w:val="28"/>
          <w:szCs w:val="24"/>
        </w:rPr>
        <w:t>（１）政策・方針決定過程への女性の参画促進</w:t>
      </w:r>
      <w:bookmarkEnd w:id="39"/>
    </w:p>
    <w:p w14:paraId="503B0F94" w14:textId="6F795B9F" w:rsidR="00186866" w:rsidRPr="003C2A7C" w:rsidRDefault="001102E6">
      <w:pPr>
        <w:rPr>
          <w:rFonts w:hAnsi="HGPｺﾞｼｯｸE"/>
          <w:b/>
          <w:bCs/>
          <w:sz w:val="28"/>
        </w:rPr>
      </w:pPr>
      <w:r w:rsidRPr="003C2A7C">
        <w:rPr>
          <w:rFonts w:hAnsi="HGPｺﾞｼｯｸE" w:hint="eastAsia"/>
          <w:b/>
          <w:bCs/>
          <w:sz w:val="28"/>
          <w:bdr w:val="single" w:sz="4" w:space="0" w:color="215868" w:themeColor="accent5" w:themeShade="80"/>
        </w:rPr>
        <w:t>基</w:t>
      </w:r>
      <w:r w:rsidR="00186866" w:rsidRPr="003C2A7C">
        <w:rPr>
          <w:rFonts w:hAnsi="HGPｺﾞｼｯｸE" w:hint="eastAsia"/>
          <w:b/>
          <w:bCs/>
          <w:sz w:val="28"/>
          <w:bdr w:val="single" w:sz="4" w:space="0" w:color="215868" w:themeColor="accent5" w:themeShade="80"/>
        </w:rPr>
        <w:t>本的な考え方</w:t>
      </w:r>
    </w:p>
    <w:p w14:paraId="04D17178" w14:textId="384AEF87" w:rsidR="004B2C81" w:rsidRPr="003C2A7C" w:rsidRDefault="007F15B9" w:rsidP="004A6868">
      <w:pPr>
        <w:ind w:firstLineChars="100" w:firstLine="220"/>
        <w:rPr>
          <w:rFonts w:hAnsi="HG丸ｺﾞｼｯｸM-PRO" w:cs="ＭＳ 明朝"/>
        </w:rPr>
      </w:pPr>
      <w:r w:rsidRPr="003C2A7C">
        <w:rPr>
          <w:rFonts w:hAnsi="HG丸ｺﾞｼｯｸM-PRO" w:cs="ＭＳ 明朝" w:hint="eastAsia"/>
        </w:rPr>
        <w:t>世界経済フォーラムが</w:t>
      </w:r>
      <w:r w:rsidR="002126A1">
        <w:rPr>
          <w:rFonts w:hAnsi="HG丸ｺﾞｼｯｸM-PRO" w:cs="ＭＳ 明朝" w:hint="eastAsia"/>
        </w:rPr>
        <w:t>令和</w:t>
      </w:r>
      <w:r w:rsidR="00D671B8">
        <w:rPr>
          <w:rFonts w:hAnsi="HG丸ｺﾞｼｯｸM-PRO" w:cs="ＭＳ 明朝" w:hint="eastAsia"/>
        </w:rPr>
        <w:t>7年に</w:t>
      </w:r>
      <w:r w:rsidRPr="003C2A7C">
        <w:rPr>
          <w:rFonts w:hAnsi="HG丸ｺﾞｼｯｸM-PRO" w:cs="ＭＳ 明朝" w:hint="eastAsia"/>
        </w:rPr>
        <w:t>発表したジェンダー・ギャップ指数によると、日本は148か国中118位と依然として低い順位であり、特に「政治」</w:t>
      </w:r>
      <w:r w:rsidR="00655BA3">
        <w:rPr>
          <w:rFonts w:hAnsi="HG丸ｺﾞｼｯｸM-PRO" w:cs="ＭＳ 明朝" w:hint="eastAsia"/>
        </w:rPr>
        <w:t>(</w:t>
      </w:r>
      <w:r w:rsidRPr="003C2A7C">
        <w:rPr>
          <w:rFonts w:hAnsi="HG丸ｺﾞｼｯｸM-PRO" w:cs="ＭＳ 明朝" w:hint="eastAsia"/>
        </w:rPr>
        <w:t>125位</w:t>
      </w:r>
      <w:r w:rsidR="00655BA3">
        <w:rPr>
          <w:rFonts w:hAnsi="HG丸ｺﾞｼｯｸM-PRO" w:cs="ＭＳ 明朝" w:hint="eastAsia"/>
        </w:rPr>
        <w:t>)</w:t>
      </w:r>
      <w:r w:rsidRPr="003C2A7C">
        <w:rPr>
          <w:rFonts w:hAnsi="HG丸ｺﾞｼｯｸM-PRO" w:cs="ＭＳ 明朝" w:hint="eastAsia"/>
        </w:rPr>
        <w:t>と「経済」</w:t>
      </w:r>
      <w:r w:rsidR="00655BA3">
        <w:rPr>
          <w:rFonts w:hAnsi="HG丸ｺﾞｼｯｸM-PRO" w:cs="ＭＳ 明朝" w:hint="eastAsia"/>
        </w:rPr>
        <w:t>(</w:t>
      </w:r>
      <w:r w:rsidRPr="003C2A7C">
        <w:rPr>
          <w:rFonts w:hAnsi="HG丸ｺﾞｼｯｸM-PRO" w:cs="ＭＳ 明朝" w:hint="eastAsia"/>
        </w:rPr>
        <w:t>112位</w:t>
      </w:r>
      <w:r w:rsidR="00655BA3">
        <w:rPr>
          <w:rFonts w:hAnsi="HG丸ｺﾞｼｯｸM-PRO" w:cs="ＭＳ 明朝" w:hint="eastAsia"/>
        </w:rPr>
        <w:t>)</w:t>
      </w:r>
      <w:r w:rsidRPr="003C2A7C">
        <w:rPr>
          <w:rFonts w:hAnsi="HG丸ｺﾞｼｯｸM-PRO" w:cs="ＭＳ 明朝" w:hint="eastAsia"/>
        </w:rPr>
        <w:t>の分野において指数が低くなっています。依然として順位が低い理由として、「政治参加」における女性閣僚の減少などの影響や、「経済参加」における管理職や政府高官に占める女性比率の低さ、同一労働に対する賃金格差などが挙げられています。男女の人権が尊重され、持続可能で多様性に富んだ社会を築くために、あらゆる分野において女性の参画をより一層拡大する必要があります。</w:t>
      </w:r>
    </w:p>
    <w:p w14:paraId="4A698D02" w14:textId="77777777" w:rsidR="001D28C5" w:rsidRPr="003C2A7C" w:rsidRDefault="001D28C5">
      <w:pPr>
        <w:rPr>
          <w:rFonts w:hAnsi="HGPｺﾞｼｯｸE"/>
          <w:szCs w:val="20"/>
          <w:bdr w:val="single" w:sz="4" w:space="0" w:color="215868" w:themeColor="accent5" w:themeShade="80"/>
        </w:rPr>
      </w:pPr>
    </w:p>
    <w:p w14:paraId="71FAC4C2" w14:textId="4C442113" w:rsidR="00186866" w:rsidRPr="003C2A7C" w:rsidRDefault="0087102E" w:rsidP="00AE69A7">
      <w:pPr>
        <w:jc w:val="left"/>
        <w:rPr>
          <w:rFonts w:hAnsi="HGPｺﾞｼｯｸE"/>
          <w:b/>
          <w:bCs/>
          <w:sz w:val="24"/>
        </w:rPr>
      </w:pPr>
      <w:r w:rsidRPr="003C2A7C">
        <w:rPr>
          <w:rFonts w:hAnsi="HGPｺﾞｼｯｸE" w:hint="eastAsia"/>
          <w:b/>
          <w:bCs/>
          <w:sz w:val="28"/>
          <w:bdr w:val="single" w:sz="4" w:space="0" w:color="215868" w:themeColor="accent5" w:themeShade="80"/>
        </w:rPr>
        <w:t xml:space="preserve">基本的方向性 </w:t>
      </w:r>
      <w:r w:rsidR="00BE5CAE"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 xml:space="preserve"> （</w:t>
      </w:r>
      <w:r w:rsidR="00BE5CAE"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w:t>
      </w:r>
      <w:r w:rsidR="001102E6" w:rsidRPr="003C2A7C">
        <w:rPr>
          <w:rFonts w:hAnsi="HGPｺﾞｼｯｸE" w:hint="eastAsia"/>
          <w:b/>
          <w:bCs/>
          <w:sz w:val="28"/>
          <w:bdr w:val="single" w:sz="4" w:space="0" w:color="215868" w:themeColor="accent5" w:themeShade="80"/>
        </w:rPr>
        <w:t xml:space="preserve"> </w:t>
      </w:r>
      <w:r w:rsidR="00FA696F" w:rsidRPr="003C2A7C">
        <w:rPr>
          <w:rFonts w:hAnsi="HGPｺﾞｼｯｸE" w:hint="eastAsia"/>
          <w:b/>
          <w:bCs/>
          <w:sz w:val="28"/>
          <w:bdr w:val="single" w:sz="4" w:space="0" w:color="215868" w:themeColor="accent5" w:themeShade="80"/>
        </w:rPr>
        <w:t>①</w:t>
      </w:r>
      <w:r w:rsidR="00186866" w:rsidRPr="003C2A7C">
        <w:rPr>
          <w:rFonts w:hAnsi="HGPｺﾞｼｯｸE" w:hint="eastAsia"/>
          <w:b/>
          <w:bCs/>
          <w:sz w:val="28"/>
        </w:rPr>
        <w:t xml:space="preserve">　</w:t>
      </w:r>
      <w:r w:rsidR="00326B29" w:rsidRPr="00A939E9">
        <w:rPr>
          <w:rFonts w:hAnsi="HGPｺﾞｼｯｸE" w:hint="eastAsia"/>
          <w:b/>
          <w:bCs/>
          <w:spacing w:val="12"/>
          <w:w w:val="86"/>
          <w:kern w:val="0"/>
          <w:sz w:val="28"/>
          <w:fitText w:val="6300" w:id="-481112832"/>
        </w:rPr>
        <w:t>府審議会、府職員・教員等における女性の参画・登用促</w:t>
      </w:r>
      <w:r w:rsidR="00326B29" w:rsidRPr="00A939E9">
        <w:rPr>
          <w:rFonts w:hAnsi="HGPｺﾞｼｯｸE" w:hint="eastAsia"/>
          <w:b/>
          <w:bCs/>
          <w:spacing w:val="8"/>
          <w:w w:val="86"/>
          <w:kern w:val="0"/>
          <w:sz w:val="28"/>
          <w:fitText w:val="6300" w:id="-481112832"/>
        </w:rPr>
        <w:t>進</w:t>
      </w:r>
    </w:p>
    <w:p w14:paraId="3187B153" w14:textId="77777777" w:rsidR="007F15B9" w:rsidRPr="003C2A7C" w:rsidRDefault="007F15B9" w:rsidP="004A6868">
      <w:pPr>
        <w:ind w:firstLineChars="100" w:firstLine="220"/>
        <w:rPr>
          <w:rFonts w:hAnsi="HG丸ｺﾞｼｯｸM-PRO" w:cs="ＭＳ 明朝"/>
        </w:rPr>
      </w:pPr>
      <w:r w:rsidRPr="003C2A7C">
        <w:rPr>
          <w:rFonts w:hAnsi="HG丸ｺﾞｼｯｸM-PRO" w:cs="ＭＳ 明朝" w:hint="eastAsia"/>
        </w:rPr>
        <w:t>府は、民間企業や大学等との連携、女性人材の発掘による人材情報データベースの活用などにより、審議会等委員への女性登用の推進に向けて引き続き取り組む必要があります。</w:t>
      </w:r>
    </w:p>
    <w:p w14:paraId="13E17C7A" w14:textId="35031039" w:rsidR="004B2C81" w:rsidRPr="003C2A7C" w:rsidRDefault="007F15B9" w:rsidP="004A6868">
      <w:pPr>
        <w:ind w:firstLineChars="100" w:firstLine="220"/>
        <w:rPr>
          <w:rFonts w:hAnsi="HG丸ｺﾞｼｯｸM-PRO" w:cs="ＭＳ 明朝"/>
        </w:rPr>
      </w:pPr>
      <w:r w:rsidRPr="003C2A7C">
        <w:rPr>
          <w:rFonts w:hAnsi="HG丸ｺﾞｼｯｸM-PRO" w:cs="ＭＳ 明朝" w:hint="eastAsia"/>
        </w:rPr>
        <w:t>府の職員における女性管理職比率を高めるためには、引き続き、管理職等への理解促進や、研修等の場で女性管理職に経験を語ってもらう等の女性職員の昇任意欲醸成に資する取組が必要です。また、教職員の管理職への登用についても、目標を定め、引き続き計画的に進める必要があります。</w:t>
      </w:r>
    </w:p>
    <w:p w14:paraId="708C9FDF" w14:textId="77777777" w:rsidR="00440AA9" w:rsidRPr="003C2A7C" w:rsidRDefault="00440AA9">
      <w:pPr>
        <w:ind w:firstLineChars="100" w:firstLine="220"/>
        <w:rPr>
          <w:rFonts w:hAnsi="HG丸ｺﾞｼｯｸM-PRO" w:cs="ＭＳ 明朝"/>
        </w:rPr>
      </w:pPr>
    </w:p>
    <w:p w14:paraId="4C710F37" w14:textId="6DE9D532" w:rsidR="00256A7A" w:rsidRPr="003C2A7C" w:rsidRDefault="00256A7A">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639" w:type="dxa"/>
        <w:tblLook w:val="04A0" w:firstRow="1" w:lastRow="0" w:firstColumn="1" w:lastColumn="0" w:noHBand="0" w:noVBand="1"/>
      </w:tblPr>
      <w:tblGrid>
        <w:gridCol w:w="7933"/>
        <w:gridCol w:w="1706"/>
      </w:tblGrid>
      <w:tr w:rsidR="00161264" w:rsidRPr="00F04224" w14:paraId="613C936F" w14:textId="77777777" w:rsidTr="00E33464">
        <w:trPr>
          <w:cantSplit/>
          <w:trHeight w:val="201"/>
        </w:trPr>
        <w:tc>
          <w:tcPr>
            <w:tcW w:w="7650" w:type="dxa"/>
            <w:shd w:val="clear" w:color="auto" w:fill="FFCCFF"/>
            <w:vAlign w:val="center"/>
            <w:hideMark/>
          </w:tcPr>
          <w:p w14:paraId="396EA144" w14:textId="77777777"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645" w:type="dxa"/>
            <w:shd w:val="clear" w:color="auto" w:fill="FFCCFF"/>
            <w:vAlign w:val="center"/>
            <w:hideMark/>
          </w:tcPr>
          <w:p w14:paraId="3E125B12" w14:textId="676A1A0C"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161264" w:rsidRPr="00F04224" w14:paraId="5B5CE2A5" w14:textId="77777777" w:rsidTr="00E33464">
        <w:trPr>
          <w:cantSplit/>
          <w:trHeight w:val="116"/>
        </w:trPr>
        <w:tc>
          <w:tcPr>
            <w:tcW w:w="7650" w:type="dxa"/>
            <w:shd w:val="clear" w:color="auto" w:fill="CCFFFF"/>
            <w:noWrap/>
            <w:vAlign w:val="center"/>
            <w:hideMark/>
          </w:tcPr>
          <w:p w14:paraId="6BF0F79E" w14:textId="77777777" w:rsidR="00161264" w:rsidRPr="00A939E9" w:rsidRDefault="00161264">
            <w:pPr>
              <w:snapToGrid w:val="0"/>
              <w:spacing w:beforeLines="50" w:before="178" w:afterLines="50" w:after="178"/>
              <w:rPr>
                <w:rFonts w:hAnsi="BIZ UDゴシック"/>
                <w:b/>
                <w:bCs/>
                <w:sz w:val="20"/>
                <w:szCs w:val="20"/>
              </w:rPr>
            </w:pPr>
            <w:r w:rsidRPr="00A939E9">
              <w:rPr>
                <w:rFonts w:hAnsi="BIZ UDゴシック" w:hint="eastAsia"/>
                <w:b/>
                <w:bCs/>
                <w:szCs w:val="21"/>
              </w:rPr>
              <w:t>ア　審議会等委員への女性の参画促進</w:t>
            </w:r>
          </w:p>
        </w:tc>
        <w:tc>
          <w:tcPr>
            <w:tcW w:w="1645" w:type="dxa"/>
            <w:shd w:val="clear" w:color="auto" w:fill="CCFFFF"/>
            <w:vAlign w:val="center"/>
            <w:hideMark/>
          </w:tcPr>
          <w:p w14:paraId="5519D713"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2DEA70D7" w14:textId="77777777" w:rsidTr="00E33464">
        <w:trPr>
          <w:cantSplit/>
          <w:trHeight w:val="1067"/>
        </w:trPr>
        <w:tc>
          <w:tcPr>
            <w:tcW w:w="7650" w:type="dxa"/>
            <w:vAlign w:val="center"/>
            <w:hideMark/>
          </w:tcPr>
          <w:p w14:paraId="156FBF9E" w14:textId="36083E71"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令和</w:t>
            </w:r>
            <w:r w:rsidRPr="00A939E9">
              <w:rPr>
                <w:rFonts w:ascii="UD デジタル 教科書体 NK-R" w:eastAsia="UD デジタル 教科書体 NK-R" w:hAnsi="BIZ UDゴシック"/>
                <w:sz w:val="20"/>
                <w:szCs w:val="20"/>
              </w:rPr>
              <w:t>12年までに、審議会等委員における女性委員の登用割合を</w:t>
            </w:r>
            <w:r w:rsidR="00D671B8" w:rsidRPr="00A939E9">
              <w:rPr>
                <w:rFonts w:ascii="UD デジタル 教科書体 NK-R" w:eastAsia="UD デジタル 教科書体 NK-R" w:hAnsi="BIZ UDゴシック"/>
                <w:sz w:val="20"/>
                <w:szCs w:val="20"/>
              </w:rPr>
              <w:t>4割以上6割以下</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男女いずれか一方の委員が</w:t>
            </w:r>
            <w:r w:rsidR="00D671B8" w:rsidRPr="00A939E9">
              <w:rPr>
                <w:rFonts w:ascii="UD デジタル 教科書体 NK-R" w:eastAsia="UD デジタル 教科書体 NK-R" w:hAnsi="BIZ UDゴシック"/>
                <w:sz w:val="20"/>
                <w:szCs w:val="20"/>
              </w:rPr>
              <w:t>4割</w:t>
            </w:r>
            <w:r w:rsidRPr="00A939E9">
              <w:rPr>
                <w:rFonts w:ascii="UD デジタル 教科書体 NK-R" w:eastAsia="UD デジタル 教科書体 NK-R" w:hAnsi="BIZ UDゴシック" w:hint="eastAsia"/>
                <w:sz w:val="20"/>
                <w:szCs w:val="20"/>
              </w:rPr>
              <w:t>未満とならない状態</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にするために登用の促進を図るとともに、登用の取組状況について定期的に公表します。また、大阪府の行政委員会委員への女性登用に努めます。あわせて、審議会等委員への女性の登用を進めるための取組を検討します。</w:t>
            </w:r>
          </w:p>
        </w:tc>
        <w:tc>
          <w:tcPr>
            <w:tcW w:w="1645" w:type="dxa"/>
            <w:vAlign w:val="center"/>
            <w:hideMark/>
          </w:tcPr>
          <w:p w14:paraId="337F18E2" w14:textId="4CB86C7A"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総務部</w:t>
            </w:r>
            <w:r w:rsidRPr="00A939E9">
              <w:rPr>
                <w:rFonts w:hAnsi="BIZ UDゴシック"/>
                <w:sz w:val="20"/>
                <w:szCs w:val="20"/>
              </w:rPr>
              <w:br/>
            </w:r>
            <w:r w:rsidR="00A456AD"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全部局</w:t>
            </w:r>
          </w:p>
        </w:tc>
      </w:tr>
      <w:tr w:rsidR="00161264" w:rsidRPr="00F04224" w14:paraId="4DEDC1E1" w14:textId="77777777" w:rsidTr="00E33464">
        <w:trPr>
          <w:cantSplit/>
          <w:trHeight w:val="645"/>
        </w:trPr>
        <w:tc>
          <w:tcPr>
            <w:tcW w:w="7650" w:type="dxa"/>
            <w:vAlign w:val="center"/>
            <w:hideMark/>
          </w:tcPr>
          <w:p w14:paraId="15F7C0AC" w14:textId="5A267250"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経済団体や大学等と連携して、各分野で活躍する女性人材の情報について、人材情報データベースの登録データの更なる充実に向けて取り組みます。併せて本サービスを広く周知し、活用促進を図ります。</w:t>
            </w:r>
          </w:p>
        </w:tc>
        <w:tc>
          <w:tcPr>
            <w:tcW w:w="1645" w:type="dxa"/>
            <w:vAlign w:val="center"/>
            <w:hideMark/>
          </w:tcPr>
          <w:p w14:paraId="1A6C75BE" w14:textId="0FFC59C8"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5B124890" w14:textId="77777777" w:rsidTr="00E33464">
        <w:trPr>
          <w:cantSplit/>
          <w:trHeight w:val="498"/>
        </w:trPr>
        <w:tc>
          <w:tcPr>
            <w:tcW w:w="7650" w:type="dxa"/>
            <w:vAlign w:val="center"/>
            <w:hideMark/>
          </w:tcPr>
          <w:p w14:paraId="3533B5FF" w14:textId="761EFAC6"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府内市町村における審議会等委員への女性登用促進のため、市町村における政策決定過程への女性の参画状況を調査するとともに、女性登用が促進されるよう､市町村に対し支援を行います。</w:t>
            </w:r>
          </w:p>
        </w:tc>
        <w:tc>
          <w:tcPr>
            <w:tcW w:w="1645" w:type="dxa"/>
            <w:vAlign w:val="center"/>
            <w:hideMark/>
          </w:tcPr>
          <w:p w14:paraId="0CF2D642" w14:textId="5F0D04A7"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2F1D0AEF" w14:textId="77777777" w:rsidTr="00E33464">
        <w:trPr>
          <w:cantSplit/>
          <w:trHeight w:val="58"/>
        </w:trPr>
        <w:tc>
          <w:tcPr>
            <w:tcW w:w="7650" w:type="dxa"/>
            <w:shd w:val="clear" w:color="auto" w:fill="CCFFFF"/>
            <w:vAlign w:val="center"/>
            <w:hideMark/>
          </w:tcPr>
          <w:p w14:paraId="6776AB0E" w14:textId="77777777"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lastRenderedPageBreak/>
              <w:t>イ　大阪府職員・教員等における女性の登用促進</w:t>
            </w:r>
          </w:p>
        </w:tc>
        <w:tc>
          <w:tcPr>
            <w:tcW w:w="1645" w:type="dxa"/>
            <w:shd w:val="clear" w:color="auto" w:fill="CCFFFF"/>
            <w:vAlign w:val="center"/>
            <w:hideMark/>
          </w:tcPr>
          <w:p w14:paraId="17A1A3FE"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0F95FD27" w14:textId="77777777" w:rsidTr="00E33464">
        <w:trPr>
          <w:cantSplit/>
          <w:trHeight w:val="1545"/>
        </w:trPr>
        <w:tc>
          <w:tcPr>
            <w:tcW w:w="7650" w:type="dxa"/>
            <w:vAlign w:val="center"/>
            <w:hideMark/>
          </w:tcPr>
          <w:p w14:paraId="08394D7E" w14:textId="21BEF73B"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知事部局等</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における女性職員の登用については、女性活躍推進法に基づき、「大阪府における女性職員の活躍の推進に関する特定事業主行動計画」を策定し、研修の実施などによる昇任意欲向上や育児休業等からの復帰支援、多様な職務従事機会の付与及びキャリア形成のほか、管理職等の意識改革に取り組むとともに登用状況等を定期的に公表します。</w:t>
            </w:r>
          </w:p>
        </w:tc>
        <w:tc>
          <w:tcPr>
            <w:tcW w:w="1645" w:type="dxa"/>
            <w:vAlign w:val="center"/>
            <w:hideMark/>
          </w:tcPr>
          <w:p w14:paraId="5A47CD25"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総務部</w:t>
            </w:r>
          </w:p>
        </w:tc>
      </w:tr>
      <w:tr w:rsidR="00161264" w:rsidRPr="00F04224" w14:paraId="7DF85B80" w14:textId="77777777" w:rsidTr="00E33464">
        <w:trPr>
          <w:cantSplit/>
          <w:trHeight w:val="920"/>
        </w:trPr>
        <w:tc>
          <w:tcPr>
            <w:tcW w:w="7650" w:type="dxa"/>
            <w:vAlign w:val="center"/>
            <w:hideMark/>
          </w:tcPr>
          <w:p w14:paraId="081D8C8D" w14:textId="05F6866E"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公立学校における女性教員の登用促進を図るため、女性活躍推進法に基づき、「公立学校における特定事業主行動計画」を策定し、女性教員の管理職への登用について目標を定め、人材の育成や登用を計画的に進めるとともに、登用状況等を定期的に公表します。あわせて、管理職等の意識改革に取り組みます。</w:t>
            </w:r>
          </w:p>
        </w:tc>
        <w:tc>
          <w:tcPr>
            <w:tcW w:w="1645" w:type="dxa"/>
            <w:vAlign w:val="center"/>
            <w:hideMark/>
          </w:tcPr>
          <w:p w14:paraId="1DEBE68C"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r w:rsidR="00161264" w:rsidRPr="00F04224" w14:paraId="3FEEF831" w14:textId="77777777" w:rsidTr="00E33464">
        <w:trPr>
          <w:cantSplit/>
          <w:trHeight w:val="499"/>
        </w:trPr>
        <w:tc>
          <w:tcPr>
            <w:tcW w:w="7650" w:type="dxa"/>
            <w:vAlign w:val="center"/>
            <w:hideMark/>
          </w:tcPr>
          <w:p w14:paraId="3BDB4B1D" w14:textId="11D0EB30"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警察では、女性活躍推進法に基づき、「大阪府警察におけるワークライフバランス等の推進のための取組計画」を策定し、各職階への女性の登用を含め、女性警察職員の総合的な人材活用をめざした幅広い人事施策を進めるとともに、登用状況等を定期的に公表します。</w:t>
            </w:r>
          </w:p>
        </w:tc>
        <w:tc>
          <w:tcPr>
            <w:tcW w:w="1645" w:type="dxa"/>
            <w:vAlign w:val="center"/>
            <w:hideMark/>
          </w:tcPr>
          <w:p w14:paraId="5A13AD5F"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府警本部</w:t>
            </w:r>
          </w:p>
        </w:tc>
      </w:tr>
    </w:tbl>
    <w:p w14:paraId="67306CB3" w14:textId="3F917876" w:rsidR="0049480F" w:rsidRPr="003C2A7C" w:rsidRDefault="0049480F">
      <w:pPr>
        <w:rPr>
          <w:rFonts w:hAnsi="HGPｺﾞｼｯｸE"/>
          <w:sz w:val="20"/>
          <w:szCs w:val="20"/>
        </w:rPr>
      </w:pPr>
    </w:p>
    <w:p w14:paraId="556F7D21" w14:textId="73826D28" w:rsidR="002013E7" w:rsidRPr="003C2A7C" w:rsidRDefault="002013E7" w:rsidP="00E33464">
      <w:pPr>
        <w:widowControl/>
        <w:rPr>
          <w:rFonts w:hAnsi="HGPｺﾞｼｯｸE"/>
          <w:sz w:val="28"/>
          <w:bdr w:val="single" w:sz="4" w:space="0" w:color="215868" w:themeColor="accent5" w:themeShade="80"/>
        </w:rPr>
      </w:pPr>
      <w:bookmarkStart w:id="40" w:name="OLE_LINK1"/>
    </w:p>
    <w:p w14:paraId="7FD08DA5" w14:textId="77777777" w:rsidR="00D46C76" w:rsidRPr="003C2A7C" w:rsidRDefault="00D46C76" w:rsidP="00E33464">
      <w:pPr>
        <w:widowControl/>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br w:type="page"/>
      </w:r>
    </w:p>
    <w:p w14:paraId="17094CEC" w14:textId="4311C218" w:rsidR="009F4848" w:rsidRPr="003C2A7C" w:rsidRDefault="0087102E" w:rsidP="00E33464">
      <w:pPr>
        <w:widowControl/>
        <w:rPr>
          <w:rFonts w:hAnsi="HGPｺﾞｼｯｸE"/>
          <w:b/>
          <w:bCs/>
          <w:sz w:val="28"/>
        </w:rPr>
      </w:pPr>
      <w:r w:rsidRPr="003C2A7C">
        <w:rPr>
          <w:rFonts w:hAnsi="HGPｺﾞｼｯｸE" w:hint="eastAsia"/>
          <w:b/>
          <w:bCs/>
          <w:sz w:val="28"/>
          <w:bdr w:val="single" w:sz="4" w:space="0" w:color="215868" w:themeColor="accent5" w:themeShade="80"/>
        </w:rPr>
        <w:lastRenderedPageBreak/>
        <w:t xml:space="preserve">基本的方向性 </w:t>
      </w:r>
      <w:r w:rsidR="00BE5CAE"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 xml:space="preserve"> （</w:t>
      </w:r>
      <w:r w:rsidR="00BE5CAE"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w:t>
      </w:r>
      <w:r w:rsidR="001102E6" w:rsidRPr="003C2A7C">
        <w:rPr>
          <w:rFonts w:hAnsi="HGPｺﾞｼｯｸE" w:hint="eastAsia"/>
          <w:b/>
          <w:bCs/>
          <w:sz w:val="28"/>
          <w:bdr w:val="single" w:sz="4" w:space="0" w:color="215868" w:themeColor="accent5" w:themeShade="80"/>
        </w:rPr>
        <w:t xml:space="preserve"> </w:t>
      </w:r>
      <w:r w:rsidR="00FA696F" w:rsidRPr="003C2A7C">
        <w:rPr>
          <w:rFonts w:hAnsi="HGPｺﾞｼｯｸE" w:hint="eastAsia"/>
          <w:b/>
          <w:bCs/>
          <w:sz w:val="28"/>
          <w:bdr w:val="single" w:sz="4" w:space="0" w:color="215868" w:themeColor="accent5" w:themeShade="80"/>
        </w:rPr>
        <w:t>②</w:t>
      </w:r>
      <w:r w:rsidR="009F4848" w:rsidRPr="003C2A7C">
        <w:rPr>
          <w:rFonts w:hAnsi="HGPｺﾞｼｯｸE" w:hint="eastAsia"/>
          <w:b/>
          <w:bCs/>
          <w:sz w:val="28"/>
        </w:rPr>
        <w:t xml:space="preserve">　</w:t>
      </w:r>
      <w:r w:rsidR="00871CE4" w:rsidRPr="003C2A7C">
        <w:rPr>
          <w:rFonts w:hAnsi="HGPｺﾞｼｯｸE" w:hint="eastAsia"/>
          <w:b/>
          <w:bCs/>
          <w:sz w:val="28"/>
        </w:rPr>
        <w:t>企業等における女性の登用促進</w:t>
      </w:r>
    </w:p>
    <w:bookmarkEnd w:id="40"/>
    <w:p w14:paraId="46FDD0D4" w14:textId="436BE5ED" w:rsidR="004B2C81" w:rsidRPr="003C2A7C" w:rsidRDefault="007F15B9" w:rsidP="004A6868">
      <w:pPr>
        <w:ind w:firstLineChars="100" w:firstLine="220"/>
        <w:rPr>
          <w:rFonts w:hAnsi="HG丸ｺﾞｼｯｸM-PRO" w:cs="ＭＳ 明朝"/>
        </w:rPr>
      </w:pPr>
      <w:r w:rsidRPr="003C2A7C">
        <w:rPr>
          <w:rFonts w:hAnsi="HG丸ｺﾞｼｯｸM-PRO" w:cs="ＭＳ 明朝" w:hint="eastAsia"/>
        </w:rPr>
        <w:t>女性のキャリア形成や登用促進を進めるためには、固定的性別役割分担意識やアンコンシャス・バイアスの解消に向けた啓発、とりわけ男性の意識改革に向けた取組が必要です。企業においては、管理職を含む職場全体の理解促進、リーダーシップの発揮や昇進を視野に入れた人材の育成・配置や、社内研修等を行うことが求められます。府は、女性活躍の推進に積極的に取り組む企業の情報を収集、発信するとともに、セミナー等の場において、企業の経営者層等の意識啓発や、多様なロールモデルの提示等を行う必要があります。啓発を行うにあたっては、「OSAKA女性活躍推進会議」のような産学官等による組織を活用し、オール大阪で取り組むなど、啓発効果をより高める工夫が必要です。</w:t>
      </w:r>
    </w:p>
    <w:p w14:paraId="1D60935C" w14:textId="77777777" w:rsidR="00440AA9" w:rsidRPr="003C2A7C" w:rsidRDefault="00440AA9">
      <w:pPr>
        <w:ind w:firstLineChars="100" w:firstLine="220"/>
        <w:rPr>
          <w:rFonts w:hAnsi="HG丸ｺﾞｼｯｸM-PRO" w:cs="ＭＳ 明朝"/>
        </w:rPr>
      </w:pPr>
    </w:p>
    <w:p w14:paraId="12414184" w14:textId="60ECC58D" w:rsidR="00034990" w:rsidRPr="003C2A7C" w:rsidRDefault="00034990" w:rsidP="00E33464">
      <w:pPr>
        <w:rPr>
          <w:rFonts w:hAnsi="HGPｺﾞｼｯｸE"/>
          <w:b/>
          <w:bCs/>
          <w:sz w:val="20"/>
          <w:szCs w:val="2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60"/>
        <w:gridCol w:w="1716"/>
      </w:tblGrid>
      <w:tr w:rsidR="00161264" w:rsidRPr="00F04224" w14:paraId="44F8C806" w14:textId="77777777" w:rsidTr="00E33464">
        <w:trPr>
          <w:cantSplit/>
          <w:trHeight w:val="349"/>
        </w:trPr>
        <w:tc>
          <w:tcPr>
            <w:tcW w:w="8060" w:type="dxa"/>
            <w:shd w:val="clear" w:color="auto" w:fill="FFCCFF"/>
            <w:vAlign w:val="center"/>
            <w:hideMark/>
          </w:tcPr>
          <w:p w14:paraId="1E7857B1" w14:textId="77777777"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716" w:type="dxa"/>
            <w:shd w:val="clear" w:color="auto" w:fill="FFCCFF"/>
            <w:vAlign w:val="center"/>
            <w:hideMark/>
          </w:tcPr>
          <w:p w14:paraId="7CEA562C" w14:textId="5E1C5A2D" w:rsidR="00161264" w:rsidRPr="00A939E9" w:rsidRDefault="00161264" w:rsidP="00E334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161264" w:rsidRPr="00F04224" w14:paraId="0D821B8E" w14:textId="77777777" w:rsidTr="00E33464">
        <w:trPr>
          <w:cantSplit/>
          <w:trHeight w:val="1121"/>
        </w:trPr>
        <w:tc>
          <w:tcPr>
            <w:tcW w:w="8060" w:type="dxa"/>
            <w:vAlign w:val="center"/>
            <w:hideMark/>
          </w:tcPr>
          <w:p w14:paraId="171E79B4" w14:textId="1B91CB47"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活躍推進法に基づく一般事業主行動計画の策定にあたっては、改正関係法を踏まえ女性の健康支援に資する取組を盛り込むとともに、改正女性活躍推進法に基づく男女間賃金差異及び女性管理職比率などの情報公表について、国機関と連携しながら、対象となる企業に対して、計画の策定等に向けた呼びかけ、支援を行います。</w:t>
            </w:r>
          </w:p>
        </w:tc>
        <w:tc>
          <w:tcPr>
            <w:tcW w:w="1716" w:type="dxa"/>
            <w:vAlign w:val="center"/>
            <w:hideMark/>
          </w:tcPr>
          <w:p w14:paraId="4D2487FF" w14:textId="4C82CB91"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237BAAAC" w14:textId="77777777" w:rsidTr="00E33464">
        <w:trPr>
          <w:cantSplit/>
          <w:trHeight w:val="519"/>
        </w:trPr>
        <w:tc>
          <w:tcPr>
            <w:tcW w:w="8060" w:type="dxa"/>
            <w:vAlign w:val="center"/>
            <w:hideMark/>
          </w:tcPr>
          <w:p w14:paraId="5367C8DD" w14:textId="4B2C0944"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企業等において、女性の管理職登用や職域拡大が促進されるよう、大学や経済団体等と連携して女性の登用状況等を把握し、今後の女性の活躍促進に向けた方向性を検討するとともに、男女共同参画を進めることが今後の成長、さらには社会経済の活性化に繋がるということを経営者層に周知します。</w:t>
            </w:r>
          </w:p>
        </w:tc>
        <w:tc>
          <w:tcPr>
            <w:tcW w:w="1716" w:type="dxa"/>
            <w:vAlign w:val="center"/>
            <w:hideMark/>
          </w:tcPr>
          <w:p w14:paraId="20096530" w14:textId="50C8565D"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1FD3E1F3" w14:textId="77777777" w:rsidTr="00E33464">
        <w:trPr>
          <w:cantSplit/>
          <w:trHeight w:val="132"/>
        </w:trPr>
        <w:tc>
          <w:tcPr>
            <w:tcW w:w="8060" w:type="dxa"/>
            <w:vAlign w:val="center"/>
            <w:hideMark/>
          </w:tcPr>
          <w:p w14:paraId="5A4F3FDB" w14:textId="6BA9AC35"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女性のキャリア形成の障壁ともなっている、職場における固定的な性別役割分担意識や無意識の思い込み</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アンコンシャス・バイアス</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の解消に向け、例えば男性の意識改革に向けた啓発等を行うなど、職業生活における女性の活躍推進を促します。</w:t>
            </w:r>
          </w:p>
        </w:tc>
        <w:tc>
          <w:tcPr>
            <w:tcW w:w="1716" w:type="dxa"/>
            <w:vAlign w:val="center"/>
            <w:hideMark/>
          </w:tcPr>
          <w:p w14:paraId="2E26C157" w14:textId="30A5FBB6"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56202296" w14:textId="77777777" w:rsidTr="00E33464">
        <w:trPr>
          <w:cantSplit/>
          <w:trHeight w:val="1932"/>
        </w:trPr>
        <w:tc>
          <w:tcPr>
            <w:tcW w:w="8060" w:type="dxa"/>
            <w:vAlign w:val="center"/>
            <w:hideMark/>
          </w:tcPr>
          <w:p w14:paraId="1E8FFBB9" w14:textId="4B0C24BA"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セクシュアルハラスメント</w:t>
            </w:r>
            <w:r w:rsidR="002578F3" w:rsidRPr="00A939E9">
              <w:rPr>
                <w:rFonts w:ascii="UD デジタル 教科書体 NK-R" w:eastAsia="UD デジタル 教科書体 NK-R" w:hAnsi="BIZ UDゴシック" w:hint="eastAsia"/>
                <w:sz w:val="20"/>
                <w:szCs w:val="20"/>
              </w:rPr>
              <w:t>、</w:t>
            </w:r>
            <w:r w:rsidRPr="00A939E9">
              <w:rPr>
                <w:rFonts w:ascii="UD デジタル 教科書体 NK-R" w:eastAsia="UD デジタル 教科書体 NK-R" w:hAnsi="BIZ UDゴシック" w:hint="eastAsia"/>
                <w:sz w:val="20"/>
                <w:szCs w:val="20"/>
              </w:rPr>
              <w:t>妊娠・出産・育児休業等に関するハラスメント、パワーハラスメント</w:t>
            </w:r>
            <w:r w:rsidR="002578F3" w:rsidRPr="00A939E9">
              <w:rPr>
                <w:rFonts w:ascii="UD デジタル 教科書体 NK-R" w:eastAsia="UD デジタル 教科書体 NK-R" w:hAnsi="BIZ UDゴシック" w:hint="eastAsia"/>
                <w:sz w:val="20"/>
                <w:szCs w:val="20"/>
              </w:rPr>
              <w:t>や</w:t>
            </w:r>
            <w:r w:rsidRPr="00A939E9">
              <w:rPr>
                <w:rFonts w:ascii="UD デジタル 教科書体 NK-R" w:eastAsia="UD デジタル 教科書体 NK-R" w:hAnsi="BIZ UDゴシック" w:hint="eastAsia"/>
                <w:sz w:val="20"/>
                <w:szCs w:val="20"/>
              </w:rPr>
              <w:t>、いわゆる就活セクハラなどの予防・事後対応の徹底など近年の</w:t>
            </w:r>
            <w:r w:rsidR="002578F3" w:rsidRPr="00A939E9">
              <w:rPr>
                <w:rFonts w:ascii="UD デジタル 教科書体 NK-R" w:eastAsia="UD デジタル 教科書体 NK-R" w:hAnsi="BIZ UDゴシック" w:hint="eastAsia"/>
                <w:sz w:val="20"/>
                <w:szCs w:val="20"/>
              </w:rPr>
              <w:t>男女雇用機会均等法や労働施策総合推進法の</w:t>
            </w:r>
            <w:r w:rsidRPr="00A939E9">
              <w:rPr>
                <w:rFonts w:ascii="UD デジタル 教科書体 NK-R" w:eastAsia="UD デジタル 教科書体 NK-R" w:hAnsi="BIZ UDゴシック" w:hint="eastAsia"/>
                <w:sz w:val="20"/>
                <w:szCs w:val="20"/>
              </w:rPr>
              <w:t>改正を踏まえた企業におけるハラスメント防止の取組が進むよう、ハラスメント防止のための指針等を、事業主、労働者等へ周知するとともに、課題解決型の研修を実施します。また、ハラスメントに対する認識と理解を深めるため、企業等に対して啓発に取り組みます。</w:t>
            </w:r>
          </w:p>
        </w:tc>
        <w:tc>
          <w:tcPr>
            <w:tcW w:w="1716" w:type="dxa"/>
            <w:vAlign w:val="center"/>
            <w:hideMark/>
          </w:tcPr>
          <w:p w14:paraId="0D4CCB4E" w14:textId="2BE9D5E1"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0CAFE47B" w14:textId="77777777" w:rsidTr="00E33464">
        <w:trPr>
          <w:cantSplit/>
          <w:trHeight w:val="1380"/>
        </w:trPr>
        <w:tc>
          <w:tcPr>
            <w:tcW w:w="8060" w:type="dxa"/>
            <w:vAlign w:val="center"/>
            <w:hideMark/>
          </w:tcPr>
          <w:p w14:paraId="29DBB7A0" w14:textId="32450F8E"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女性の管理職登用を促進するため、オール大阪で「女性の働く機運」を盛り上げます。</w:t>
            </w:r>
            <w:r w:rsidRPr="00A939E9">
              <w:rPr>
                <w:rFonts w:ascii="UD デジタル 教科書体 NK-R" w:eastAsia="UD デジタル 教科書体 NK-R" w:hAnsi="BIZ UDゴシック"/>
                <w:sz w:val="20"/>
                <w:szCs w:val="20"/>
              </w:rPr>
              <w:t>OSAKA女性活躍推進会議を中心に経済団体、大学等との協働により、女性がその能力を十分に発揮し活躍できる大阪に向けて経営者等の意識啓発、情報発信等の啓発活動を充実・強化します。</w:t>
            </w:r>
          </w:p>
        </w:tc>
        <w:tc>
          <w:tcPr>
            <w:tcW w:w="1716" w:type="dxa"/>
            <w:vAlign w:val="center"/>
            <w:hideMark/>
          </w:tcPr>
          <w:p w14:paraId="078B790F" w14:textId="44BED834"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3D7A4F36" w14:textId="77777777" w:rsidTr="00E33464">
        <w:trPr>
          <w:cantSplit/>
          <w:trHeight w:val="611"/>
        </w:trPr>
        <w:tc>
          <w:tcPr>
            <w:tcW w:w="8060" w:type="dxa"/>
            <w:vAlign w:val="center"/>
            <w:hideMark/>
          </w:tcPr>
          <w:p w14:paraId="52DD06B8" w14:textId="70E2ECCC"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ロールモデルのいない働く女性に多様なロールモデルとの交流機会を提供することで、モチベーションアップや離職防止につなげるとともに、自社内におけるロールモデルの育成を図ります。</w:t>
            </w:r>
          </w:p>
        </w:tc>
        <w:tc>
          <w:tcPr>
            <w:tcW w:w="1716" w:type="dxa"/>
            <w:vAlign w:val="center"/>
            <w:hideMark/>
          </w:tcPr>
          <w:p w14:paraId="2F6E81E7" w14:textId="687916F5"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480F4DC6" w14:textId="77777777" w:rsidTr="00E33464">
        <w:trPr>
          <w:cantSplit/>
          <w:trHeight w:val="1094"/>
        </w:trPr>
        <w:tc>
          <w:tcPr>
            <w:tcW w:w="8060" w:type="dxa"/>
            <w:vAlign w:val="center"/>
            <w:hideMark/>
          </w:tcPr>
          <w:p w14:paraId="183DB1B9" w14:textId="020C210D"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働く場における男女共同参画や女性活躍推進に意欲的に取り組む企業等を顕彰し、企業等における取組事例を集積・発信することにより、企業等における女性の登用促進に向けた取組の拡大を図ります。</w:t>
            </w:r>
          </w:p>
        </w:tc>
        <w:tc>
          <w:tcPr>
            <w:tcW w:w="1716" w:type="dxa"/>
            <w:vAlign w:val="center"/>
            <w:hideMark/>
          </w:tcPr>
          <w:p w14:paraId="1B9F4463" w14:textId="0872AD91"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3A155565" w14:textId="77777777" w:rsidTr="00E33464">
        <w:trPr>
          <w:cantSplit/>
          <w:trHeight w:val="414"/>
        </w:trPr>
        <w:tc>
          <w:tcPr>
            <w:tcW w:w="8060" w:type="dxa"/>
            <w:vAlign w:val="center"/>
            <w:hideMark/>
          </w:tcPr>
          <w:p w14:paraId="0E278D88" w14:textId="77777777"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sz w:val="20"/>
                <w:szCs w:val="20"/>
              </w:rPr>
              <w:br w:type="page"/>
            </w:r>
            <w:r w:rsidRPr="00A939E9">
              <w:rPr>
                <w:rFonts w:ascii="UD デジタル 教科書体 NK-R" w:eastAsia="UD デジタル 教科書体 NK-R" w:hAnsi="BIZ UDゴシック" w:hint="eastAsia"/>
                <w:sz w:val="20"/>
                <w:szCs w:val="20"/>
              </w:rPr>
              <w:t>女性が出産・育児等によりキャリアを中断することなく働き続けられるよう、人材育成や能力開発等の取組促進に向けた啓発や情報提供を行います。</w:t>
            </w:r>
            <w:r w:rsidRPr="00A939E9">
              <w:rPr>
                <w:rFonts w:ascii="UD デジタル 教科書体 NK-R" w:eastAsia="UD デジタル 教科書体 NK-R" w:hAnsi="BIZ UDゴシック"/>
                <w:sz w:val="20"/>
                <w:szCs w:val="20"/>
              </w:rPr>
              <w:br w:type="page"/>
            </w:r>
          </w:p>
        </w:tc>
        <w:tc>
          <w:tcPr>
            <w:tcW w:w="1716" w:type="dxa"/>
            <w:vAlign w:val="center"/>
            <w:hideMark/>
          </w:tcPr>
          <w:p w14:paraId="65990302" w14:textId="5BD9684F"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7099A" w:rsidRPr="00A939E9">
              <w:rPr>
                <w:rFonts w:hAnsi="BIZ UDゴシック"/>
                <w:sz w:val="20"/>
                <w:szCs w:val="20"/>
              </w:rPr>
              <w:br/>
            </w:r>
            <w:r w:rsidR="00161264" w:rsidRPr="00A939E9">
              <w:rPr>
                <w:rFonts w:hAnsi="BIZ UDゴシック"/>
                <w:sz w:val="20"/>
                <w:szCs w:val="20"/>
              </w:rPr>
              <w:br w:type="page"/>
            </w:r>
            <w:r w:rsidR="00161264" w:rsidRPr="00A939E9">
              <w:rPr>
                <w:rFonts w:hAnsi="BIZ UDゴシック" w:hint="eastAsia"/>
                <w:sz w:val="20"/>
                <w:szCs w:val="20"/>
              </w:rPr>
              <w:t>商工労働部</w:t>
            </w:r>
          </w:p>
        </w:tc>
      </w:tr>
      <w:tr w:rsidR="00161264" w:rsidRPr="00F04224" w14:paraId="65DC706A" w14:textId="77777777" w:rsidTr="00E33464">
        <w:trPr>
          <w:cantSplit/>
          <w:trHeight w:val="539"/>
        </w:trPr>
        <w:tc>
          <w:tcPr>
            <w:tcW w:w="8060" w:type="dxa"/>
            <w:vAlign w:val="center"/>
            <w:hideMark/>
          </w:tcPr>
          <w:p w14:paraId="5F79CC38" w14:textId="2AC2D523"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人材育成プログラム</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しごと力プログラム</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等を活用し、管理職候補となる女性人材の育成、中核人材の育成、非正規社員の正社員化に向けたスキルアップ等を行い女性の採用、登用につなげます。</w:t>
            </w:r>
          </w:p>
        </w:tc>
        <w:tc>
          <w:tcPr>
            <w:tcW w:w="1716" w:type="dxa"/>
            <w:vAlign w:val="center"/>
            <w:hideMark/>
          </w:tcPr>
          <w:p w14:paraId="33FF57EA"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161264" w:rsidRPr="00F04224" w14:paraId="1B274854" w14:textId="77777777" w:rsidTr="00E33464">
        <w:trPr>
          <w:cantSplit/>
          <w:trHeight w:val="441"/>
        </w:trPr>
        <w:tc>
          <w:tcPr>
            <w:tcW w:w="8060" w:type="dxa"/>
            <w:vAlign w:val="center"/>
            <w:hideMark/>
          </w:tcPr>
          <w:p w14:paraId="54D18C7D" w14:textId="01A3F0F4"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産学官等で構成する</w:t>
            </w:r>
            <w:r w:rsidRPr="00A939E9">
              <w:rPr>
                <w:rFonts w:ascii="UD デジタル 教科書体 NK-R" w:eastAsia="UD デジタル 教科書体 NK-R" w:hAnsi="BIZ UDゴシック"/>
                <w:sz w:val="20"/>
                <w:szCs w:val="20"/>
              </w:rPr>
              <w:t>OSAKA女性活躍推進会議を軸とし、構成団体や庁内関係部局と連携し、企業の管理職や人事担当者を対象にした女性人材育成セミナー等を開催します。</w:t>
            </w:r>
          </w:p>
        </w:tc>
        <w:tc>
          <w:tcPr>
            <w:tcW w:w="1716" w:type="dxa"/>
            <w:vAlign w:val="center"/>
            <w:hideMark/>
          </w:tcPr>
          <w:p w14:paraId="6AA6C6D8" w14:textId="7329C3A3"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26524FB8" w14:textId="77777777" w:rsidTr="00E33464">
        <w:trPr>
          <w:cantSplit/>
          <w:trHeight w:val="1401"/>
        </w:trPr>
        <w:tc>
          <w:tcPr>
            <w:tcW w:w="8060" w:type="dxa"/>
            <w:vAlign w:val="center"/>
            <w:hideMark/>
          </w:tcPr>
          <w:p w14:paraId="4D0E7BA8" w14:textId="718E1BA6"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子どもの将来の進路への関心や理解を深め、社会の一員としての役割を果たすとともに、それぞれの能力を発揮しながら、自立して生きていくことができるよう、性別役割分担意識やアンコンシャス・バイアスにとらわれず、各成長の段階で、個性や適性に応じた自分らしい生き方、進路を選択する力を育むため、様々な職業や進路の情報を提供し、小学校段階から高等学校段階まで一貫した系統的・継続的なキャリア教育・職業教育等の取組を進めます。</w:t>
            </w:r>
            <w:r w:rsidR="00655BA3" w:rsidRPr="00A939E9">
              <w:rPr>
                <w:rFonts w:ascii="UD デジタル 教科書体 NK-R" w:eastAsia="UD デジタル 教科書体 NK-R" w:hAnsi="BIZ UDゴシック"/>
                <w:sz w:val="20"/>
                <w:szCs w:val="20"/>
              </w:rPr>
              <w:t>(</w:t>
            </w:r>
            <w:r w:rsidR="008D3FE4"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16" w:type="dxa"/>
            <w:vAlign w:val="center"/>
            <w:hideMark/>
          </w:tcPr>
          <w:p w14:paraId="1451EF34" w14:textId="244338F5"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教育庁</w:t>
            </w:r>
          </w:p>
        </w:tc>
      </w:tr>
      <w:tr w:rsidR="00161264" w:rsidRPr="00F04224" w14:paraId="21330C53" w14:textId="77777777" w:rsidTr="00E33464">
        <w:trPr>
          <w:cantSplit/>
          <w:trHeight w:val="874"/>
        </w:trPr>
        <w:tc>
          <w:tcPr>
            <w:tcW w:w="8060" w:type="dxa"/>
            <w:vAlign w:val="center"/>
            <w:hideMark/>
          </w:tcPr>
          <w:p w14:paraId="3EC917AA" w14:textId="4CE1945A"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生徒・学生などを対象に、女性のライフイベント時の対応方法等</w:t>
            </w:r>
            <w:r w:rsidR="00A47280" w:rsidRPr="00A939E9">
              <w:rPr>
                <w:rFonts w:ascii="UD デジタル 教科書体 NK-R" w:eastAsia="UD デジタル 教科書体 NK-R" w:hAnsi="BIZ UDゴシック" w:hint="eastAsia"/>
                <w:sz w:val="20"/>
                <w:szCs w:val="20"/>
              </w:rPr>
              <w:t>を</w:t>
            </w:r>
            <w:r w:rsidRPr="00A939E9">
              <w:rPr>
                <w:rFonts w:ascii="UD デジタル 教科書体 NK-R" w:eastAsia="UD デジタル 教科書体 NK-R" w:hAnsi="BIZ UDゴシック" w:hint="eastAsia"/>
                <w:sz w:val="20"/>
                <w:szCs w:val="20"/>
              </w:rPr>
              <w:t>含めた「働き方・生き方」について理解を深めてもらうとともに、就業への意欲を高めてもらうためのセミナーや、結婚、妊娠、出産、子育て等に関する幅広い知識や、仕事と子育ての両立等に関する実例を知るセミナー等を開催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16" w:type="dxa"/>
            <w:vAlign w:val="center"/>
            <w:hideMark/>
          </w:tcPr>
          <w:p w14:paraId="15455DFA" w14:textId="41ECC27B"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福祉部</w:t>
            </w:r>
          </w:p>
        </w:tc>
      </w:tr>
    </w:tbl>
    <w:p w14:paraId="09065C66" w14:textId="4A329BAA" w:rsidR="0049480F" w:rsidRPr="003C2A7C" w:rsidRDefault="0049480F" w:rsidP="00E33464">
      <w:pPr>
        <w:rPr>
          <w:rFonts w:hAnsi="HGPｺﾞｼｯｸE"/>
          <w:sz w:val="20"/>
          <w:szCs w:val="20"/>
        </w:rPr>
      </w:pPr>
    </w:p>
    <w:p w14:paraId="128A9E1B" w14:textId="1DBF4034" w:rsidR="0049480F" w:rsidRPr="003C2A7C" w:rsidRDefault="0049480F" w:rsidP="00E33464">
      <w:pPr>
        <w:rPr>
          <w:rFonts w:hAnsi="HGPｺﾞｼｯｸE"/>
          <w:sz w:val="20"/>
          <w:szCs w:val="20"/>
        </w:rPr>
      </w:pPr>
    </w:p>
    <w:p w14:paraId="3DA4186D" w14:textId="77777777" w:rsidR="00E0260C" w:rsidRPr="003C2A7C" w:rsidRDefault="00E0260C" w:rsidP="00E33464">
      <w:pPr>
        <w:widowControl/>
        <w:rPr>
          <w:rFonts w:hAnsi="HGPｺﾞｼｯｸE"/>
          <w:sz w:val="28"/>
          <w:bdr w:val="single" w:sz="4" w:space="0" w:color="215868" w:themeColor="accent5" w:themeShade="80"/>
        </w:rPr>
      </w:pPr>
    </w:p>
    <w:p w14:paraId="1768A21F" w14:textId="77777777" w:rsidR="00D46C76" w:rsidRPr="003C2A7C" w:rsidRDefault="00D46C76" w:rsidP="00E33464">
      <w:pPr>
        <w:widowControl/>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br w:type="page"/>
      </w:r>
    </w:p>
    <w:p w14:paraId="02774BA7" w14:textId="4B87F35D" w:rsidR="00F1645B" w:rsidRPr="003C2A7C" w:rsidRDefault="0087102E" w:rsidP="00E33464">
      <w:pPr>
        <w:widowControl/>
        <w:rPr>
          <w:rFonts w:hAnsi="HGPｺﾞｼｯｸE"/>
          <w:b/>
          <w:bCs/>
          <w:sz w:val="28"/>
        </w:rPr>
      </w:pPr>
      <w:r w:rsidRPr="003C2A7C">
        <w:rPr>
          <w:rFonts w:hAnsi="HGPｺﾞｼｯｸE" w:hint="eastAsia"/>
          <w:b/>
          <w:bCs/>
          <w:sz w:val="28"/>
          <w:bdr w:val="single" w:sz="4" w:space="0" w:color="215868" w:themeColor="accent5" w:themeShade="80"/>
        </w:rPr>
        <w:lastRenderedPageBreak/>
        <w:t xml:space="preserve">基本的方向性 </w:t>
      </w:r>
      <w:r w:rsidR="00BE5CAE"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 xml:space="preserve"> （</w:t>
      </w:r>
      <w:r w:rsidR="00BE5CAE"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w:t>
      </w:r>
      <w:r w:rsidR="001102E6" w:rsidRPr="003C2A7C">
        <w:rPr>
          <w:rFonts w:hAnsi="HGPｺﾞｼｯｸE" w:hint="eastAsia"/>
          <w:b/>
          <w:bCs/>
          <w:sz w:val="28"/>
          <w:bdr w:val="single" w:sz="4" w:space="0" w:color="215868" w:themeColor="accent5" w:themeShade="80"/>
        </w:rPr>
        <w:t xml:space="preserve"> </w:t>
      </w:r>
      <w:r w:rsidR="00FA696F" w:rsidRPr="003C2A7C">
        <w:rPr>
          <w:rFonts w:hAnsi="HGPｺﾞｼｯｸE" w:hint="eastAsia"/>
          <w:b/>
          <w:bCs/>
          <w:sz w:val="28"/>
          <w:bdr w:val="single" w:sz="4" w:space="0" w:color="215868" w:themeColor="accent5" w:themeShade="80"/>
        </w:rPr>
        <w:t>③</w:t>
      </w:r>
      <w:r w:rsidR="00F1645B" w:rsidRPr="003C2A7C">
        <w:rPr>
          <w:rFonts w:hAnsi="HGPｺﾞｼｯｸE" w:hint="eastAsia"/>
          <w:b/>
          <w:bCs/>
          <w:sz w:val="28"/>
        </w:rPr>
        <w:t xml:space="preserve">　</w:t>
      </w:r>
      <w:r w:rsidR="00871CE4" w:rsidRPr="003C2A7C">
        <w:rPr>
          <w:rFonts w:hAnsi="HGPｺﾞｼｯｸE" w:hint="eastAsia"/>
          <w:b/>
          <w:bCs/>
          <w:sz w:val="28"/>
        </w:rPr>
        <w:t>防災・復興分野における女性の参画促進</w:t>
      </w:r>
    </w:p>
    <w:p w14:paraId="1FFF3A8C" w14:textId="2740F95D" w:rsidR="00045BF4" w:rsidRPr="003C2A7C" w:rsidRDefault="007F15B9" w:rsidP="004A6868">
      <w:pPr>
        <w:ind w:firstLineChars="100" w:firstLine="220"/>
        <w:rPr>
          <w:rFonts w:hAnsi="HG丸ｺﾞｼｯｸM-PRO" w:cs="ＭＳ 明朝"/>
        </w:rPr>
      </w:pPr>
      <w:r w:rsidRPr="003C2A7C">
        <w:rPr>
          <w:rFonts w:hAnsi="HG丸ｺﾞｼｯｸM-PRO" w:cs="ＭＳ 明朝" w:hint="eastAsia"/>
        </w:rPr>
        <w:t>近年の震災・災害経験を踏まえ、男女共同参画の視点を取り入れた地域防災力の向上や、防災・復興における政策・方針決定過程への女性の参画促進・拡大が不可欠です。府は、引き続き自主防災組織等における女性リーダーの育成や、男女共同参画の視点からの事前の備え、避難所運営、被災者支援等の取組を強化する必要があります</w:t>
      </w:r>
      <w:r w:rsidR="00440AA9" w:rsidRPr="003C2A7C">
        <w:rPr>
          <w:rFonts w:hAnsi="HG丸ｺﾞｼｯｸM-PRO" w:cs="ＭＳ 明朝" w:hint="eastAsia"/>
        </w:rPr>
        <w:t>。</w:t>
      </w:r>
    </w:p>
    <w:p w14:paraId="79D79753" w14:textId="77777777" w:rsidR="00440AA9" w:rsidRPr="003C2A7C" w:rsidRDefault="00440AA9">
      <w:pPr>
        <w:ind w:firstLineChars="100" w:firstLine="220"/>
        <w:rPr>
          <w:rFonts w:hAnsi="HG丸ｺﾞｼｯｸM-PRO" w:cs="ＭＳ 明朝"/>
        </w:rPr>
      </w:pPr>
    </w:p>
    <w:p w14:paraId="1D75CDD3" w14:textId="02E7590F" w:rsidR="00127BD1" w:rsidRPr="003C2A7C" w:rsidRDefault="008057B8">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7887"/>
        <w:gridCol w:w="1889"/>
      </w:tblGrid>
      <w:tr w:rsidR="00161264" w:rsidRPr="00F04224" w14:paraId="44F393DF" w14:textId="77777777" w:rsidTr="00E33464">
        <w:trPr>
          <w:cantSplit/>
          <w:trHeight w:val="87"/>
        </w:trPr>
        <w:tc>
          <w:tcPr>
            <w:tcW w:w="7887" w:type="dxa"/>
            <w:shd w:val="clear" w:color="auto" w:fill="FFCCFF"/>
            <w:vAlign w:val="center"/>
            <w:hideMark/>
          </w:tcPr>
          <w:p w14:paraId="67261D34" w14:textId="77777777"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889" w:type="dxa"/>
            <w:shd w:val="clear" w:color="auto" w:fill="FFCCFF"/>
            <w:vAlign w:val="center"/>
            <w:hideMark/>
          </w:tcPr>
          <w:p w14:paraId="4AA8B34E" w14:textId="6222731F" w:rsidR="00161264" w:rsidRPr="00A939E9" w:rsidRDefault="00161264" w:rsidP="00E334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161264" w:rsidRPr="00F04224" w14:paraId="4D5538B8" w14:textId="77777777" w:rsidTr="00E33464">
        <w:trPr>
          <w:cantSplit/>
          <w:trHeight w:val="1380"/>
        </w:trPr>
        <w:tc>
          <w:tcPr>
            <w:tcW w:w="7887" w:type="dxa"/>
            <w:vAlign w:val="center"/>
            <w:hideMark/>
          </w:tcPr>
          <w:p w14:paraId="4F7CB85D" w14:textId="0E7A2E45"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地域防災計画、避難所運営マニュアル作成指針及び復興計画策定において、被災時の男女のニーズの違いなど男女双方の視点に十分配慮することを位置付け、市町村の計画改正やマニュアル作成の支援・促進を含め、府及び市町村において女性の視点を取り入れた対策を進めます。</w:t>
            </w:r>
          </w:p>
        </w:tc>
        <w:tc>
          <w:tcPr>
            <w:tcW w:w="1889" w:type="dxa"/>
            <w:vAlign w:val="center"/>
            <w:hideMark/>
          </w:tcPr>
          <w:p w14:paraId="332C80C8" w14:textId="6E170B84"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政策企画部</w:t>
            </w:r>
            <w:r w:rsidRPr="00A939E9">
              <w:rPr>
                <w:rFonts w:hAnsi="BIZ UDゴシック"/>
                <w:sz w:val="20"/>
                <w:szCs w:val="20"/>
              </w:rPr>
              <w:br/>
            </w:r>
            <w:r w:rsidRPr="00A939E9">
              <w:rPr>
                <w:rFonts w:hAnsi="BIZ UDゴシック" w:hint="eastAsia"/>
                <w:sz w:val="20"/>
                <w:szCs w:val="20"/>
              </w:rPr>
              <w:t>大阪都市計画局</w:t>
            </w:r>
          </w:p>
        </w:tc>
      </w:tr>
      <w:tr w:rsidR="004B4187" w:rsidRPr="00F04224" w14:paraId="67B7B1BE" w14:textId="77777777" w:rsidTr="00E33464">
        <w:trPr>
          <w:cantSplit/>
          <w:trHeight w:val="1004"/>
        </w:trPr>
        <w:tc>
          <w:tcPr>
            <w:tcW w:w="7887" w:type="dxa"/>
            <w:vAlign w:val="center"/>
          </w:tcPr>
          <w:p w14:paraId="530E6727" w14:textId="6BD1D969" w:rsidR="004B4187" w:rsidRPr="00A939E9" w:rsidRDefault="004B4187"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消防団の認知度向上や女性消防団員活動の周知・啓発等に取り組み、消防団への女性の入団を促進します。</w:t>
            </w:r>
          </w:p>
        </w:tc>
        <w:tc>
          <w:tcPr>
            <w:tcW w:w="1889" w:type="dxa"/>
            <w:vAlign w:val="center"/>
          </w:tcPr>
          <w:p w14:paraId="6A981703" w14:textId="6A8892F4" w:rsidR="004B4187" w:rsidRPr="00A939E9" w:rsidRDefault="004B4187">
            <w:pPr>
              <w:snapToGrid w:val="0"/>
              <w:spacing w:beforeLines="50" w:before="178" w:afterLines="50" w:after="178"/>
              <w:rPr>
                <w:rFonts w:hAnsi="BIZ UDゴシック"/>
                <w:sz w:val="20"/>
                <w:szCs w:val="20"/>
              </w:rPr>
            </w:pPr>
            <w:r w:rsidRPr="00A939E9">
              <w:rPr>
                <w:rFonts w:hAnsi="BIZ UDゴシック" w:hint="eastAsia"/>
                <w:sz w:val="20"/>
                <w:szCs w:val="20"/>
              </w:rPr>
              <w:t>政策企画部</w:t>
            </w:r>
          </w:p>
        </w:tc>
      </w:tr>
      <w:tr w:rsidR="00161264" w:rsidRPr="00F04224" w14:paraId="161CD0A8" w14:textId="77777777" w:rsidTr="00E33464">
        <w:trPr>
          <w:cantSplit/>
          <w:trHeight w:val="365"/>
        </w:trPr>
        <w:tc>
          <w:tcPr>
            <w:tcW w:w="7887" w:type="dxa"/>
            <w:vAlign w:val="center"/>
            <w:hideMark/>
          </w:tcPr>
          <w:p w14:paraId="25D6B0C4" w14:textId="36BB3229" w:rsidR="00161264" w:rsidRPr="00A939E9" w:rsidRDefault="00161264" w:rsidP="00E33464">
            <w:pPr>
              <w:pStyle w:val="aa"/>
              <w:numPr>
                <w:ilvl w:val="0"/>
                <w:numId w:val="2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自主防災組織リーダー育成研修において、女性の視点を取り入れた講演を行うなど、女性の参画を促進します。</w:t>
            </w:r>
          </w:p>
        </w:tc>
        <w:tc>
          <w:tcPr>
            <w:tcW w:w="1889" w:type="dxa"/>
            <w:vAlign w:val="center"/>
            <w:hideMark/>
          </w:tcPr>
          <w:p w14:paraId="3FD4C547"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政策企画部</w:t>
            </w:r>
          </w:p>
        </w:tc>
      </w:tr>
      <w:tr w:rsidR="00161264" w:rsidRPr="00F04224" w14:paraId="59C3EED2" w14:textId="77777777" w:rsidTr="00E33464">
        <w:trPr>
          <w:cantSplit/>
          <w:trHeight w:val="361"/>
        </w:trPr>
        <w:tc>
          <w:tcPr>
            <w:tcW w:w="7887" w:type="dxa"/>
            <w:vAlign w:val="center"/>
            <w:hideMark/>
          </w:tcPr>
          <w:p w14:paraId="1C1D4126" w14:textId="65EA3588"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自治会、</w:t>
            </w:r>
            <w:r w:rsidRPr="00A939E9">
              <w:rPr>
                <w:rFonts w:ascii="UD デジタル 教科書体 NK-R" w:eastAsia="UD デジタル 教科書体 NK-R" w:hAnsi="BIZ UDゴシック"/>
                <w:sz w:val="20"/>
                <w:szCs w:val="20"/>
              </w:rPr>
              <w:t>NPOなど地域で活動する各種団体において、方針決定の場へ女性の参画が進むよう啓発を行います。</w:t>
            </w:r>
          </w:p>
        </w:tc>
        <w:tc>
          <w:tcPr>
            <w:tcW w:w="1889" w:type="dxa"/>
            <w:vAlign w:val="center"/>
            <w:hideMark/>
          </w:tcPr>
          <w:p w14:paraId="5959F791" w14:textId="32EDBA5B"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744E1925" w14:textId="77777777" w:rsidTr="00E33464">
        <w:trPr>
          <w:cantSplit/>
          <w:trHeight w:val="762"/>
        </w:trPr>
        <w:tc>
          <w:tcPr>
            <w:tcW w:w="7887" w:type="dxa"/>
            <w:vAlign w:val="center"/>
            <w:hideMark/>
          </w:tcPr>
          <w:p w14:paraId="73CBD673" w14:textId="43711392"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平時において実施しているドーンセンターの相談事業のほか、</w:t>
            </w:r>
            <w:r w:rsidRPr="00A939E9">
              <w:rPr>
                <w:rFonts w:ascii="UD デジタル 教科書体 NK-R" w:eastAsia="UD デジタル 教科書体 NK-R" w:hAnsi="BIZ UDゴシック"/>
                <w:sz w:val="20"/>
                <w:szCs w:val="20"/>
              </w:rPr>
              <w:t>DV相談、性犯罪・性暴力に関する相談事業等を災害時にも継続して実施できるよう、体制の整備に努めます。</w:t>
            </w:r>
          </w:p>
        </w:tc>
        <w:tc>
          <w:tcPr>
            <w:tcW w:w="1889" w:type="dxa"/>
            <w:vAlign w:val="center"/>
            <w:hideMark/>
          </w:tcPr>
          <w:p w14:paraId="04DED997" w14:textId="65130E72"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政策企画部</w:t>
            </w:r>
            <w:r w:rsidRPr="00A939E9">
              <w:rPr>
                <w:rFonts w:hAnsi="BIZ UDゴシック"/>
                <w:sz w:val="20"/>
                <w:szCs w:val="20"/>
              </w:rPr>
              <w:br/>
            </w:r>
            <w:r w:rsidR="00A456AD"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福祉部</w:t>
            </w:r>
          </w:p>
        </w:tc>
      </w:tr>
      <w:tr w:rsidR="00161264" w:rsidRPr="00F04224" w14:paraId="18BF3C0B" w14:textId="77777777" w:rsidTr="00E33464">
        <w:trPr>
          <w:cantSplit/>
          <w:trHeight w:val="1104"/>
        </w:trPr>
        <w:tc>
          <w:tcPr>
            <w:tcW w:w="7887" w:type="dxa"/>
            <w:vAlign w:val="center"/>
            <w:hideMark/>
          </w:tcPr>
          <w:p w14:paraId="73278F7B" w14:textId="528F613D"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災害時においては、男女共同参画の視点から、大阪府庁内関係部局及び市町村との連絡調整や情報共有を行います。</w:t>
            </w:r>
          </w:p>
        </w:tc>
        <w:tc>
          <w:tcPr>
            <w:tcW w:w="1889" w:type="dxa"/>
            <w:vAlign w:val="center"/>
            <w:hideMark/>
          </w:tcPr>
          <w:p w14:paraId="70AF8647" w14:textId="271E2001"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666BB9FC" w14:textId="77777777" w:rsidTr="00E33464">
        <w:trPr>
          <w:cantSplit/>
          <w:trHeight w:val="1116"/>
        </w:trPr>
        <w:tc>
          <w:tcPr>
            <w:tcW w:w="7887" w:type="dxa"/>
            <w:vAlign w:val="center"/>
            <w:hideMark/>
          </w:tcPr>
          <w:p w14:paraId="7B6F3B59" w14:textId="75412E35"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安全で安心できる住みよいまちづくりを進めるため､まちづくりにかかわる方針決定の場への女性の参画を促進します。</w:t>
            </w:r>
          </w:p>
        </w:tc>
        <w:tc>
          <w:tcPr>
            <w:tcW w:w="1889" w:type="dxa"/>
            <w:vAlign w:val="center"/>
            <w:hideMark/>
          </w:tcPr>
          <w:p w14:paraId="695B1619" w14:textId="32017CC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都市整備部</w:t>
            </w:r>
            <w:r w:rsidRPr="00A939E9">
              <w:rPr>
                <w:rFonts w:hAnsi="BIZ UDゴシック"/>
                <w:sz w:val="20"/>
                <w:szCs w:val="20"/>
              </w:rPr>
              <w:br/>
            </w:r>
            <w:r w:rsidRPr="00A939E9">
              <w:rPr>
                <w:rFonts w:hAnsi="BIZ UDゴシック" w:hint="eastAsia"/>
                <w:sz w:val="20"/>
                <w:szCs w:val="20"/>
              </w:rPr>
              <w:t>大阪都市計画局</w:t>
            </w:r>
          </w:p>
        </w:tc>
      </w:tr>
    </w:tbl>
    <w:p w14:paraId="5171EF24" w14:textId="04EBC702" w:rsidR="0049480F" w:rsidRPr="003C2A7C" w:rsidRDefault="0049480F">
      <w:pPr>
        <w:rPr>
          <w:rFonts w:hAnsi="HGPｺﾞｼｯｸE"/>
          <w:sz w:val="20"/>
          <w:szCs w:val="20"/>
        </w:rPr>
      </w:pPr>
    </w:p>
    <w:p w14:paraId="643E5517" w14:textId="6A805D10" w:rsidR="0049480F" w:rsidRPr="003C2A7C" w:rsidRDefault="0049480F">
      <w:pPr>
        <w:rPr>
          <w:rFonts w:hAnsi="HGPｺﾞｼｯｸE"/>
          <w:sz w:val="20"/>
          <w:szCs w:val="20"/>
        </w:rPr>
      </w:pPr>
    </w:p>
    <w:p w14:paraId="3DD03EE5" w14:textId="77777777" w:rsidR="00E0260C" w:rsidRPr="003C2A7C" w:rsidRDefault="00E0260C" w:rsidP="00E33464">
      <w:pPr>
        <w:widowControl/>
        <w:rPr>
          <w:rFonts w:hAnsi="メイリオ" w:cs="メイリオ"/>
          <w:b/>
          <w:sz w:val="28"/>
          <w:szCs w:val="24"/>
        </w:rPr>
      </w:pPr>
      <w:r w:rsidRPr="003C2A7C">
        <w:rPr>
          <w:rFonts w:hAnsi="メイリオ" w:cs="メイリオ" w:hint="eastAsia"/>
          <w:b/>
          <w:sz w:val="28"/>
          <w:szCs w:val="24"/>
        </w:rPr>
        <w:br w:type="page"/>
      </w:r>
    </w:p>
    <w:p w14:paraId="5B6403C9" w14:textId="351976DC" w:rsidR="00045BF4" w:rsidRPr="003C2A7C" w:rsidRDefault="00045BF4">
      <w:pPr>
        <w:pStyle w:val="3"/>
        <w:ind w:leftChars="0" w:left="0"/>
        <w:rPr>
          <w:rFonts w:ascii="UD デジタル 教科書体 NK-R" w:eastAsia="UD デジタル 教科書体 NK-R" w:hAnsi="HG丸ｺﾞｼｯｸM-PRO"/>
        </w:rPr>
      </w:pPr>
      <w:bookmarkStart w:id="41" w:name="_Toc225690329"/>
      <w:r w:rsidRPr="0089177E">
        <w:rPr>
          <w:rFonts w:ascii="UD デジタル 教科書体 NK-R" w:eastAsia="UD デジタル 教科書体 NK-R" w:hAnsi="メイリオ" w:cs="メイリオ" w:hint="eastAsia"/>
          <w:b/>
          <w:sz w:val="28"/>
          <w:szCs w:val="24"/>
          <w:u w:val="single"/>
        </w:rPr>
        <w:lastRenderedPageBreak/>
        <w:t>（２）</w:t>
      </w:r>
      <w:r w:rsidR="00871CE4" w:rsidRPr="0089177E">
        <w:rPr>
          <w:rFonts w:ascii="UD デジタル 教科書体 NK-R" w:eastAsia="UD デジタル 教科書体 NK-R" w:hAnsi="メイリオ" w:cs="メイリオ" w:hint="eastAsia"/>
          <w:b/>
          <w:sz w:val="28"/>
          <w:szCs w:val="24"/>
          <w:u w:val="single"/>
        </w:rPr>
        <w:t>政策・方針決定過程への女性の参画に向けた人材育成</w:t>
      </w:r>
      <w:bookmarkEnd w:id="41"/>
    </w:p>
    <w:p w14:paraId="26F22D88" w14:textId="115ACA45" w:rsidR="00045BF4" w:rsidRPr="003C2A7C" w:rsidRDefault="00045BF4">
      <w:pPr>
        <w:rPr>
          <w:rFonts w:hAnsi="HGPｺﾞｼｯｸE"/>
          <w:b/>
          <w:bCs/>
          <w:sz w:val="28"/>
        </w:rPr>
      </w:pPr>
      <w:r w:rsidRPr="003C2A7C">
        <w:rPr>
          <w:rFonts w:hAnsi="HGPｺﾞｼｯｸE" w:hint="eastAsia"/>
          <w:b/>
          <w:bCs/>
          <w:sz w:val="28"/>
          <w:bdr w:val="single" w:sz="4" w:space="0" w:color="215868" w:themeColor="accent5" w:themeShade="80"/>
        </w:rPr>
        <w:t>基本的な考え方</w:t>
      </w:r>
    </w:p>
    <w:p w14:paraId="33C98962" w14:textId="7AFE01AA" w:rsidR="00045BF4" w:rsidRPr="003C2A7C" w:rsidRDefault="007F15B9" w:rsidP="004A6868">
      <w:pPr>
        <w:ind w:firstLineChars="100" w:firstLine="220"/>
        <w:rPr>
          <w:rFonts w:hAnsi="HG丸ｺﾞｼｯｸM-PRO" w:cs="ＭＳ 明朝"/>
        </w:rPr>
      </w:pPr>
      <w:r w:rsidRPr="003C2A7C">
        <w:rPr>
          <w:rFonts w:hAnsi="HG丸ｺﾞｼｯｸM-PRO" w:cs="ＭＳ 明朝" w:hint="eastAsia"/>
        </w:rPr>
        <w:t>政策・方針決定過程への女性の参画を拡大するためには、男性と比べて女性の参画が進んでいない分野において、将来、指導的地位へ成長していく人材の層を厚くするための取組が求められます。また、女性自身が方針の立案・決定の場へ参画する力を身に付けていく「育成」の視点が不可欠です</w:t>
      </w:r>
      <w:r w:rsidR="00045BF4" w:rsidRPr="003C2A7C">
        <w:rPr>
          <w:rFonts w:hAnsi="HG丸ｺﾞｼｯｸM-PRO" w:cs="ＭＳ 明朝" w:hint="eastAsia"/>
        </w:rPr>
        <w:t>。</w:t>
      </w:r>
    </w:p>
    <w:p w14:paraId="7D92CDF7" w14:textId="77777777" w:rsidR="00D250A3" w:rsidRPr="003C2A7C" w:rsidRDefault="00D250A3">
      <w:pPr>
        <w:ind w:firstLineChars="100" w:firstLine="220"/>
        <w:rPr>
          <w:rFonts w:hAnsi="HG丸ｺﾞｼｯｸM-PRO" w:cs="ＭＳ 明朝"/>
        </w:rPr>
      </w:pPr>
    </w:p>
    <w:p w14:paraId="31AB7B32" w14:textId="64D80112" w:rsidR="00F1645B" w:rsidRPr="003C2A7C" w:rsidRDefault="0087102E" w:rsidP="00E33464">
      <w:pPr>
        <w:widowControl/>
        <w:rPr>
          <w:rFonts w:hAnsi="HGPｺﾞｼｯｸE"/>
          <w:b/>
          <w:bCs/>
          <w:sz w:val="28"/>
        </w:rPr>
      </w:pPr>
      <w:r w:rsidRPr="003C2A7C">
        <w:rPr>
          <w:rFonts w:hAnsi="HGPｺﾞｼｯｸE" w:hint="eastAsia"/>
          <w:b/>
          <w:bCs/>
          <w:sz w:val="28"/>
          <w:bdr w:val="single" w:sz="4" w:space="0" w:color="215868" w:themeColor="accent5" w:themeShade="80"/>
        </w:rPr>
        <w:t xml:space="preserve">基本的方向性 </w:t>
      </w:r>
      <w:r w:rsidR="00BE5CAE"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 xml:space="preserve"> （</w:t>
      </w:r>
      <w:r w:rsidR="00045BF4"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w:t>
      </w:r>
      <w:r w:rsidR="001102E6" w:rsidRPr="003C2A7C">
        <w:rPr>
          <w:rFonts w:hAnsi="HGPｺﾞｼｯｸE" w:hint="eastAsia"/>
          <w:b/>
          <w:bCs/>
          <w:sz w:val="28"/>
          <w:bdr w:val="single" w:sz="4" w:space="0" w:color="215868" w:themeColor="accent5" w:themeShade="80"/>
        </w:rPr>
        <w:t xml:space="preserve">　</w:t>
      </w:r>
      <w:r w:rsidR="00045BF4" w:rsidRPr="003C2A7C">
        <w:rPr>
          <w:rFonts w:hAnsi="HGPｺﾞｼｯｸE" w:hint="eastAsia"/>
          <w:b/>
          <w:bCs/>
          <w:sz w:val="28"/>
          <w:bdr w:val="single" w:sz="4" w:space="0" w:color="215868" w:themeColor="accent5" w:themeShade="80"/>
        </w:rPr>
        <w:t>①</w:t>
      </w:r>
      <w:r w:rsidR="00F1645B" w:rsidRPr="003C2A7C">
        <w:rPr>
          <w:rFonts w:hAnsi="HGPｺﾞｼｯｸE" w:hint="eastAsia"/>
          <w:b/>
          <w:bCs/>
          <w:sz w:val="28"/>
        </w:rPr>
        <w:t xml:space="preserve">　</w:t>
      </w:r>
      <w:r w:rsidR="00871CE4" w:rsidRPr="003C2A7C">
        <w:rPr>
          <w:rFonts w:hAnsi="HGPｺﾞｼｯｸE" w:hint="eastAsia"/>
          <w:b/>
          <w:bCs/>
          <w:sz w:val="28"/>
        </w:rPr>
        <w:t>女性起業家の育成・支援</w:t>
      </w:r>
    </w:p>
    <w:p w14:paraId="1AA1EB6F" w14:textId="71C81071" w:rsidR="00045BF4" w:rsidRPr="003C2A7C" w:rsidRDefault="007F15B9" w:rsidP="00A939E9">
      <w:pPr>
        <w:ind w:firstLineChars="100" w:firstLine="220"/>
        <w:rPr>
          <w:rFonts w:hAnsi="HG丸ｺﾞｼｯｸM-PRO" w:cs="ＭＳ 明朝"/>
        </w:rPr>
      </w:pPr>
      <w:r w:rsidRPr="003C2A7C">
        <w:rPr>
          <w:rFonts w:hAnsi="HG丸ｺﾞｼｯｸM-PRO" w:cs="ＭＳ 明朝" w:hint="eastAsia"/>
        </w:rPr>
        <w:t>女性起業家が少ないことから、新たに起業を志す女性にとってのロールモデルの不足や、起業に必要な情報獲得のためのネットワーク参画などが難しいといった課題があります。府においても、民間の支援団体等の関係機関と連携しながら、女性起業家の育成・支援を図っていくことが求められます</w:t>
      </w:r>
      <w:r w:rsidR="00045BF4" w:rsidRPr="003C2A7C">
        <w:rPr>
          <w:rFonts w:hAnsi="HG丸ｺﾞｼｯｸM-PRO" w:cs="ＭＳ 明朝" w:hint="eastAsia"/>
        </w:rPr>
        <w:t>。</w:t>
      </w:r>
    </w:p>
    <w:p w14:paraId="232BAF12" w14:textId="77777777" w:rsidR="00D250A3" w:rsidRPr="003C2A7C" w:rsidRDefault="00D250A3">
      <w:pPr>
        <w:ind w:firstLineChars="132" w:firstLine="290"/>
        <w:rPr>
          <w:rFonts w:hAnsi="HG丸ｺﾞｼｯｸM-PRO" w:cs="ＭＳ 明朝"/>
        </w:rPr>
      </w:pPr>
    </w:p>
    <w:p w14:paraId="50D1B2A0" w14:textId="5FC039EB" w:rsidR="00B974A4" w:rsidRPr="003C2A7C" w:rsidRDefault="008057B8">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7913"/>
        <w:gridCol w:w="1863"/>
      </w:tblGrid>
      <w:tr w:rsidR="00161264" w:rsidRPr="00F04224" w14:paraId="604DEEA9" w14:textId="77777777" w:rsidTr="00E33464">
        <w:trPr>
          <w:cantSplit/>
          <w:trHeight w:val="58"/>
        </w:trPr>
        <w:tc>
          <w:tcPr>
            <w:tcW w:w="7913" w:type="dxa"/>
            <w:shd w:val="clear" w:color="auto" w:fill="FFCCFF"/>
            <w:vAlign w:val="center"/>
            <w:hideMark/>
          </w:tcPr>
          <w:p w14:paraId="7D0DC46B" w14:textId="77777777"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863" w:type="dxa"/>
            <w:shd w:val="clear" w:color="auto" w:fill="FFCCFF"/>
            <w:vAlign w:val="center"/>
            <w:hideMark/>
          </w:tcPr>
          <w:p w14:paraId="58BCDBED" w14:textId="7C7E4F25"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161264" w:rsidRPr="00F04224" w14:paraId="48BAA81F" w14:textId="77777777" w:rsidTr="00E33464">
        <w:trPr>
          <w:cantSplit/>
          <w:trHeight w:val="1102"/>
        </w:trPr>
        <w:tc>
          <w:tcPr>
            <w:tcW w:w="7913" w:type="dxa"/>
            <w:vAlign w:val="center"/>
            <w:hideMark/>
          </w:tcPr>
          <w:p w14:paraId="28C9A1E3" w14:textId="08806022"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総合就業支援拠点</w:t>
            </w:r>
            <w:r w:rsidRPr="00A939E9">
              <w:rPr>
                <w:rFonts w:ascii="UD デジタル 教科書体 NK-R" w:eastAsia="UD デジタル 教科書体 NK-R" w:hAnsi="BIZ UDゴシック"/>
                <w:sz w:val="20"/>
                <w:szCs w:val="20"/>
              </w:rPr>
              <w:t>OSAKAしごとフィールドにおいて、</w:t>
            </w:r>
            <w:r w:rsidR="002578F3" w:rsidRPr="00A939E9">
              <w:rPr>
                <w:rFonts w:ascii="UD デジタル 教科書体 NK-R" w:eastAsia="UD デジタル 教科書体 NK-R" w:hAnsi="BIZ UDゴシック" w:hint="eastAsia"/>
                <w:sz w:val="20"/>
                <w:szCs w:val="20"/>
              </w:rPr>
              <w:t>女性が働くにあたっての様々な悩みに対応している府内の各相談機関とネットワーク</w:t>
            </w:r>
            <w:r w:rsidR="00913E2F" w:rsidRPr="00A939E9">
              <w:rPr>
                <w:rFonts w:ascii="UD デジタル 教科書体 NK-R" w:eastAsia="UD デジタル 教科書体 NK-R" w:hAnsi="BIZ UDゴシック" w:hint="eastAsia"/>
                <w:sz w:val="20"/>
                <w:szCs w:val="20"/>
              </w:rPr>
              <w:t>を形成し</w:t>
            </w:r>
            <w:r w:rsidR="002578F3" w:rsidRPr="00A939E9">
              <w:rPr>
                <w:rFonts w:ascii="UD デジタル 教科書体 NK-R" w:eastAsia="UD デジタル 教科書体 NK-R" w:hAnsi="BIZ UDゴシック" w:hint="eastAsia"/>
                <w:sz w:val="20"/>
                <w:szCs w:val="20"/>
              </w:rPr>
              <w:t>、女性の就業、創業・起業等を支援するワンストップ相談を行います。</w:t>
            </w:r>
            <w:r w:rsidRPr="00A939E9">
              <w:rPr>
                <w:rFonts w:ascii="UD デジタル 教科書体 NK-R" w:eastAsia="UD デジタル 教科書体 NK-R" w:hAnsi="BIZ UDゴシック" w:hint="eastAsia"/>
                <w:sz w:val="20"/>
                <w:szCs w:val="20"/>
              </w:rPr>
              <w:t>また、女性が働き、働き続けるために必要な力の養成や、職場体験等を通じた企業とのマッチングなど、女性の安定就職へ向けた支援や定着支援を行い、更なる女性の活躍につなげます。</w:t>
            </w:r>
          </w:p>
        </w:tc>
        <w:tc>
          <w:tcPr>
            <w:tcW w:w="1863" w:type="dxa"/>
            <w:vAlign w:val="center"/>
            <w:hideMark/>
          </w:tcPr>
          <w:p w14:paraId="6E7990F3"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161264" w:rsidRPr="00F04224" w14:paraId="65588D1E" w14:textId="77777777" w:rsidTr="00E33464">
        <w:trPr>
          <w:cantSplit/>
          <w:trHeight w:val="1380"/>
        </w:trPr>
        <w:tc>
          <w:tcPr>
            <w:tcW w:w="7913" w:type="dxa"/>
            <w:vAlign w:val="center"/>
            <w:hideMark/>
          </w:tcPr>
          <w:p w14:paraId="3BD09231" w14:textId="13D19FB3"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ビジネスプランコンテスト等を通じた有望創業者の発掘、補助金の支給、ビジネスプランから成長過程までの一貫した伴走型支援を組み合わせることにより、創業者の着実な成長を支援するとともに、創業に必要な情報提供を行います。</w:t>
            </w:r>
          </w:p>
        </w:tc>
        <w:tc>
          <w:tcPr>
            <w:tcW w:w="1863" w:type="dxa"/>
            <w:vAlign w:val="center"/>
            <w:hideMark/>
          </w:tcPr>
          <w:p w14:paraId="4F680A1B"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161264" w:rsidRPr="00F04224" w14:paraId="37CC4129" w14:textId="77777777" w:rsidTr="00E33464">
        <w:trPr>
          <w:cantSplit/>
          <w:trHeight w:val="666"/>
        </w:trPr>
        <w:tc>
          <w:tcPr>
            <w:tcW w:w="7913" w:type="dxa"/>
            <w:vAlign w:val="center"/>
            <w:hideMark/>
          </w:tcPr>
          <w:p w14:paraId="112A938A" w14:textId="65DB5B17"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が農業経営と地域農業に主体的に参画できる農村社会の形成を図るため、女性農業者の起業活動等を支援するとともに、就農済みの女性農業者に対しては、女性の意識改革や活躍促進につながるセミナーへの参加を促すなど取組を進めます。</w:t>
            </w:r>
          </w:p>
        </w:tc>
        <w:tc>
          <w:tcPr>
            <w:tcW w:w="1863" w:type="dxa"/>
            <w:vAlign w:val="center"/>
            <w:hideMark/>
          </w:tcPr>
          <w:p w14:paraId="017670A6"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環境農林水産部</w:t>
            </w:r>
          </w:p>
        </w:tc>
      </w:tr>
      <w:tr w:rsidR="00161264" w:rsidRPr="00F04224" w14:paraId="7A74F455" w14:textId="77777777" w:rsidTr="00E33464">
        <w:trPr>
          <w:cantSplit/>
          <w:trHeight w:val="1944"/>
        </w:trPr>
        <w:tc>
          <w:tcPr>
            <w:tcW w:w="7913" w:type="dxa"/>
            <w:vAlign w:val="center"/>
            <w:hideMark/>
          </w:tcPr>
          <w:p w14:paraId="31EC85DB" w14:textId="3119BCF5"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セクシュアルハラスメント</w:t>
            </w:r>
            <w:r w:rsidR="002578F3" w:rsidRPr="00A939E9">
              <w:rPr>
                <w:rFonts w:ascii="UD デジタル 教科書体 NK-R" w:eastAsia="UD デジタル 教科書体 NK-R" w:hAnsi="BIZ UDゴシック" w:hint="eastAsia"/>
                <w:sz w:val="20"/>
                <w:szCs w:val="20"/>
              </w:rPr>
              <w:t>、</w:t>
            </w:r>
            <w:r w:rsidRPr="00A939E9">
              <w:rPr>
                <w:rFonts w:ascii="UD デジタル 教科書体 NK-R" w:eastAsia="UD デジタル 教科書体 NK-R" w:hAnsi="BIZ UDゴシック" w:hint="eastAsia"/>
                <w:sz w:val="20"/>
                <w:szCs w:val="20"/>
              </w:rPr>
              <w:t>妊娠・出産・育児休業等に関するハラスメント、パワーハラスメント</w:t>
            </w:r>
            <w:r w:rsidR="002578F3" w:rsidRPr="00A939E9">
              <w:rPr>
                <w:rFonts w:ascii="UD デジタル 教科書体 NK-R" w:eastAsia="UD デジタル 教科書体 NK-R" w:hAnsi="BIZ UDゴシック" w:hint="eastAsia"/>
                <w:sz w:val="20"/>
                <w:szCs w:val="20"/>
              </w:rPr>
              <w:t>や</w:t>
            </w:r>
            <w:r w:rsidRPr="00A939E9">
              <w:rPr>
                <w:rFonts w:ascii="UD デジタル 教科書体 NK-R" w:eastAsia="UD デジタル 教科書体 NK-R" w:hAnsi="BIZ UDゴシック" w:hint="eastAsia"/>
                <w:sz w:val="20"/>
                <w:szCs w:val="20"/>
              </w:rPr>
              <w:t>、いわゆる就活セクハラなどの予防・事後対応の徹底など近年の</w:t>
            </w:r>
            <w:r w:rsidR="002578F3" w:rsidRPr="00A939E9">
              <w:rPr>
                <w:rFonts w:ascii="UD デジタル 教科書体 NK-R" w:eastAsia="UD デジタル 教科書体 NK-R" w:hAnsi="BIZ UDゴシック" w:hint="eastAsia"/>
                <w:sz w:val="20"/>
                <w:szCs w:val="20"/>
              </w:rPr>
              <w:t>男女雇用機会均等法や労働施策総合推進法の</w:t>
            </w:r>
            <w:r w:rsidRPr="00A939E9">
              <w:rPr>
                <w:rFonts w:ascii="UD デジタル 教科書体 NK-R" w:eastAsia="UD デジタル 教科書体 NK-R" w:hAnsi="BIZ UDゴシック" w:hint="eastAsia"/>
                <w:sz w:val="20"/>
                <w:szCs w:val="20"/>
              </w:rPr>
              <w:t>改正を踏まえた企業におけるハラスメント防止の取組が進むよう、ハラスメント防止のための指針等を、事業主、労働者等へ周知するとともに、課題解決型の研修を実施します。また、ハラスメントに対する認識と理解を深めるため、企業等に対して啓発に取り組み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63" w:type="dxa"/>
            <w:vAlign w:val="center"/>
            <w:hideMark/>
          </w:tcPr>
          <w:p w14:paraId="4E3FA39F" w14:textId="0BD54BFA"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bl>
    <w:p w14:paraId="4BD6781D" w14:textId="056FD672" w:rsidR="0049480F" w:rsidRPr="003C2A7C" w:rsidRDefault="0049480F">
      <w:pPr>
        <w:rPr>
          <w:rFonts w:hAnsi="HGPｺﾞｼｯｸE"/>
          <w:sz w:val="20"/>
          <w:szCs w:val="20"/>
        </w:rPr>
      </w:pPr>
    </w:p>
    <w:p w14:paraId="0C75D9AC" w14:textId="3F9D2F69" w:rsidR="00F1645B" w:rsidRPr="003C2A7C" w:rsidRDefault="0087102E" w:rsidP="00E33464">
      <w:pPr>
        <w:widowControl/>
        <w:rPr>
          <w:rFonts w:hAnsi="HGPｺﾞｼｯｸE"/>
          <w:b/>
          <w:bCs/>
          <w:sz w:val="28"/>
        </w:rPr>
      </w:pPr>
      <w:r w:rsidRPr="003C2A7C">
        <w:rPr>
          <w:rFonts w:hAnsi="HGPｺﾞｼｯｸE" w:hint="eastAsia"/>
          <w:b/>
          <w:bCs/>
          <w:sz w:val="28"/>
          <w:bdr w:val="single" w:sz="4" w:space="0" w:color="215868" w:themeColor="accent5" w:themeShade="80"/>
        </w:rPr>
        <w:lastRenderedPageBreak/>
        <w:t xml:space="preserve">基本的方向性 </w:t>
      </w:r>
      <w:r w:rsidR="00BE5CAE"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 xml:space="preserve"> （</w:t>
      </w:r>
      <w:r w:rsidR="00045BF4"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w:t>
      </w:r>
      <w:r w:rsidR="001102E6" w:rsidRPr="003C2A7C">
        <w:rPr>
          <w:rFonts w:hAnsi="HGPｺﾞｼｯｸE" w:hint="eastAsia"/>
          <w:b/>
          <w:bCs/>
          <w:sz w:val="28"/>
          <w:bdr w:val="single" w:sz="4" w:space="0" w:color="215868" w:themeColor="accent5" w:themeShade="80"/>
        </w:rPr>
        <w:t xml:space="preserve"> </w:t>
      </w:r>
      <w:r w:rsidR="00045BF4" w:rsidRPr="003C2A7C">
        <w:rPr>
          <w:rFonts w:hAnsi="HGPｺﾞｼｯｸE" w:hint="eastAsia"/>
          <w:b/>
          <w:bCs/>
          <w:sz w:val="28"/>
          <w:bdr w:val="single" w:sz="4" w:space="0" w:color="215868" w:themeColor="accent5" w:themeShade="80"/>
        </w:rPr>
        <w:t>②</w:t>
      </w:r>
      <w:r w:rsidR="00F1645B" w:rsidRPr="003C2A7C">
        <w:rPr>
          <w:rFonts w:hAnsi="HGPｺﾞｼｯｸE" w:hint="eastAsia"/>
          <w:b/>
          <w:bCs/>
          <w:sz w:val="28"/>
        </w:rPr>
        <w:t xml:space="preserve">　</w:t>
      </w:r>
      <w:r w:rsidR="00871CE4" w:rsidRPr="003C2A7C">
        <w:rPr>
          <w:rFonts w:hAnsi="HGPｺﾞｼｯｸE" w:hint="eastAsia"/>
          <w:b/>
          <w:bCs/>
          <w:sz w:val="28"/>
        </w:rPr>
        <w:t xml:space="preserve">デジタル分野、理工系分野等の女性人材育成　</w:t>
      </w:r>
    </w:p>
    <w:p w14:paraId="57EE114A" w14:textId="01C51C8B" w:rsidR="00045BF4" w:rsidRPr="003C2A7C" w:rsidRDefault="007F15B9" w:rsidP="004A6868">
      <w:pPr>
        <w:ind w:firstLineChars="100" w:firstLine="220"/>
        <w:rPr>
          <w:rFonts w:hAnsi="HG丸ｺﾞｼｯｸM-PRO" w:cs="ＭＳ 明朝"/>
        </w:rPr>
      </w:pPr>
      <w:r w:rsidRPr="003C2A7C">
        <w:rPr>
          <w:rFonts w:hAnsi="HG丸ｺﾞｼｯｸM-PRO" w:cs="ＭＳ 明朝" w:hint="eastAsia"/>
        </w:rPr>
        <w:t>大学において理工系に学ぶ女性の比率は男性を大きく下回っており、女性研究者・技術者を増やすためには、学生が主体的に自らのキャリア形成について考えることに対する意識と機会の創出が重要になります。また、デジタル分野や理工系分野に限らず、女性の増加が望まれる政治分野や、法曹分野などを含め様々な職業への関心・理解を深めるとともに、性別役割分担意識にとらわれることなく、個性や適性に応じた進路選択につながるような取組が必要です</w:t>
      </w:r>
      <w:r w:rsidR="00D250A3" w:rsidRPr="003C2A7C">
        <w:rPr>
          <w:rFonts w:hAnsi="HG丸ｺﾞｼｯｸM-PRO" w:cs="ＭＳ 明朝" w:hint="eastAsia"/>
        </w:rPr>
        <w:t>。</w:t>
      </w:r>
    </w:p>
    <w:p w14:paraId="192EB7F7" w14:textId="77777777" w:rsidR="00D250A3" w:rsidRPr="003C2A7C" w:rsidRDefault="00D250A3">
      <w:pPr>
        <w:rPr>
          <w:rFonts w:hAnsi="HG丸ｺﾞｼｯｸM-PRO" w:cs="ＭＳ 明朝"/>
        </w:rPr>
      </w:pPr>
    </w:p>
    <w:p w14:paraId="631A1F25" w14:textId="02EB123D" w:rsidR="00B974A4" w:rsidRPr="003C2A7C" w:rsidRDefault="00D5678A">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ayout w:type="fixed"/>
        <w:tblLook w:val="04A0" w:firstRow="1" w:lastRow="0" w:firstColumn="1" w:lastColumn="0" w:noHBand="0" w:noVBand="1"/>
      </w:tblPr>
      <w:tblGrid>
        <w:gridCol w:w="8037"/>
        <w:gridCol w:w="1739"/>
      </w:tblGrid>
      <w:tr w:rsidR="00161264" w:rsidRPr="00F04224" w14:paraId="28D0BE93" w14:textId="77777777" w:rsidTr="00E33464">
        <w:trPr>
          <w:cantSplit/>
          <w:trHeight w:val="58"/>
        </w:trPr>
        <w:tc>
          <w:tcPr>
            <w:tcW w:w="8037" w:type="dxa"/>
            <w:shd w:val="clear" w:color="auto" w:fill="FFCCFF"/>
            <w:vAlign w:val="center"/>
            <w:hideMark/>
          </w:tcPr>
          <w:p w14:paraId="1BBFAA12" w14:textId="77777777"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739" w:type="dxa"/>
            <w:shd w:val="clear" w:color="auto" w:fill="FFCCFF"/>
            <w:vAlign w:val="center"/>
            <w:hideMark/>
          </w:tcPr>
          <w:p w14:paraId="5B9972AA" w14:textId="19D3C737"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161264" w:rsidRPr="00F04224" w14:paraId="1CD85726" w14:textId="77777777" w:rsidTr="00E33464">
        <w:trPr>
          <w:cantSplit/>
          <w:trHeight w:val="235"/>
        </w:trPr>
        <w:tc>
          <w:tcPr>
            <w:tcW w:w="8037" w:type="dxa"/>
            <w:shd w:val="clear" w:color="auto" w:fill="CCFFFF"/>
            <w:vAlign w:val="center"/>
            <w:hideMark/>
          </w:tcPr>
          <w:p w14:paraId="6B2BC692" w14:textId="77777777"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t>ア　デジタル分野、理工系分野、その他女性の増加が望まれる分野の女性人材育成</w:t>
            </w:r>
          </w:p>
        </w:tc>
        <w:tc>
          <w:tcPr>
            <w:tcW w:w="1739" w:type="dxa"/>
            <w:shd w:val="clear" w:color="auto" w:fill="CCFFFF"/>
            <w:vAlign w:val="center"/>
            <w:hideMark/>
          </w:tcPr>
          <w:p w14:paraId="525B8A60"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78004AE7" w14:textId="77777777" w:rsidTr="00E33464">
        <w:trPr>
          <w:cantSplit/>
          <w:trHeight w:val="1251"/>
        </w:trPr>
        <w:tc>
          <w:tcPr>
            <w:tcW w:w="8037" w:type="dxa"/>
            <w:vAlign w:val="center"/>
            <w:hideMark/>
          </w:tcPr>
          <w:p w14:paraId="32941137" w14:textId="4012B5F9"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デジタルスキルなど、就業に必要な技能及びこれに関する知識を習得することができるよう、府立高等職業技術専門校等で職業訓練を実施します。また、新しい知識やより高度な技能及び資格の取得等を容易にするために実施する在職者向けの「テクノ講座」のうち、女性の就業者が比較的少ない職種に関連する講座に、女性優先枠を設けます。</w:t>
            </w:r>
          </w:p>
        </w:tc>
        <w:tc>
          <w:tcPr>
            <w:tcW w:w="1739" w:type="dxa"/>
            <w:vAlign w:val="center"/>
            <w:hideMark/>
          </w:tcPr>
          <w:p w14:paraId="481F68B2"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161264" w:rsidRPr="00F04224" w14:paraId="7F2EBF15" w14:textId="77777777" w:rsidTr="00E33464">
        <w:trPr>
          <w:cantSplit/>
          <w:trHeight w:val="1499"/>
        </w:trPr>
        <w:tc>
          <w:tcPr>
            <w:tcW w:w="8037" w:type="dxa"/>
            <w:vAlign w:val="center"/>
            <w:hideMark/>
          </w:tcPr>
          <w:p w14:paraId="3E4682BE" w14:textId="284FDEFD"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総合就業支援拠点</w:t>
            </w:r>
            <w:r w:rsidRPr="00A939E9">
              <w:rPr>
                <w:rFonts w:ascii="UD デジタル 教科書体 NK-R" w:eastAsia="UD デジタル 教科書体 NK-R" w:hAnsi="BIZ UDゴシック"/>
                <w:sz w:val="20"/>
                <w:szCs w:val="20"/>
              </w:rPr>
              <w:t>OSAKAしごとフィールドにおいて、</w:t>
            </w:r>
            <w:r w:rsidR="00852BA4" w:rsidRPr="00A939E9">
              <w:rPr>
                <w:rFonts w:ascii="UD デジタル 教科書体 NK-R" w:eastAsia="UD デジタル 教科書体 NK-R" w:hAnsi="BIZ UDゴシック" w:hint="eastAsia"/>
                <w:sz w:val="20"/>
                <w:szCs w:val="20"/>
              </w:rPr>
              <w:t>女性が働くにあたっての様々な悩みに対応している府内の各相談機関とネットワーク</w:t>
            </w:r>
            <w:r w:rsidR="00913E2F" w:rsidRPr="00A939E9">
              <w:rPr>
                <w:rFonts w:ascii="UD デジタル 教科書体 NK-R" w:eastAsia="UD デジタル 教科書体 NK-R" w:hAnsi="BIZ UDゴシック" w:hint="eastAsia"/>
                <w:sz w:val="20"/>
                <w:szCs w:val="20"/>
              </w:rPr>
              <w:t>を形成し</w:t>
            </w:r>
            <w:r w:rsidR="00852BA4" w:rsidRPr="00A939E9">
              <w:rPr>
                <w:rFonts w:ascii="UD デジタル 教科書体 NK-R" w:eastAsia="UD デジタル 教科書体 NK-R" w:hAnsi="BIZ UDゴシック" w:hint="eastAsia"/>
                <w:sz w:val="20"/>
                <w:szCs w:val="20"/>
              </w:rPr>
              <w:t>、女性の就業、創業・起業等を支援するワンストップ相談を行います。</w:t>
            </w:r>
            <w:r w:rsidRPr="00A939E9">
              <w:rPr>
                <w:rFonts w:ascii="UD デジタル 教科書体 NK-R" w:eastAsia="UD デジタル 教科書体 NK-R" w:hAnsi="BIZ UDゴシック" w:hint="eastAsia"/>
                <w:sz w:val="20"/>
                <w:szCs w:val="20"/>
              </w:rPr>
              <w:t>また、女性が働き、働き続けるために必要な力の養成や、職場体験等を通じた企業とのマッチングなど、女性の安定就職へ向けた支援や定着支援を行い、更なる女性の活躍につなげます。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39" w:type="dxa"/>
            <w:vAlign w:val="center"/>
            <w:hideMark/>
          </w:tcPr>
          <w:p w14:paraId="0D8D4222"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161264" w:rsidRPr="00F04224" w14:paraId="77106590" w14:textId="77777777" w:rsidTr="00E33464">
        <w:trPr>
          <w:cantSplit/>
          <w:trHeight w:val="1539"/>
        </w:trPr>
        <w:tc>
          <w:tcPr>
            <w:tcW w:w="8037" w:type="dxa"/>
            <w:vAlign w:val="center"/>
            <w:hideMark/>
          </w:tcPr>
          <w:p w14:paraId="3F657354" w14:textId="416D675C"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子どもの将来の進路への関心や理解を深め、社会の一員としての役割を果たすとともに、それぞれの能力を発揮しながら、自立して生きていくことができるよう、性別役割分担意識やアンコンシャス・バイアスにとらわれず、各成長の段階で、個性や適性に応じた自分らしい生き方、進路を選択する力を育むため、様々な職業や進路の情報を提供し、小学校段階から高等学校段階まで一貫した系統的・継続的なキャリア教育・職業教育等の取組を進め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39" w:type="dxa"/>
            <w:vAlign w:val="center"/>
            <w:hideMark/>
          </w:tcPr>
          <w:p w14:paraId="318C867E" w14:textId="2610FE09"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教育庁</w:t>
            </w:r>
          </w:p>
        </w:tc>
      </w:tr>
      <w:tr w:rsidR="00161264" w:rsidRPr="00F04224" w14:paraId="436B44F3" w14:textId="77777777" w:rsidTr="00E33464">
        <w:trPr>
          <w:cantSplit/>
          <w:trHeight w:val="587"/>
        </w:trPr>
        <w:tc>
          <w:tcPr>
            <w:tcW w:w="8037" w:type="dxa"/>
            <w:vAlign w:val="center"/>
            <w:hideMark/>
          </w:tcPr>
          <w:p w14:paraId="4B1544B1" w14:textId="0FB1237A"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子どもの理工系分野への関心・理解を高めるため、府内大学等と連携するなど理工系分野での先輩女性の活躍を紹介するロールモデルの情報提供を行います。</w:t>
            </w:r>
          </w:p>
        </w:tc>
        <w:tc>
          <w:tcPr>
            <w:tcW w:w="1739" w:type="dxa"/>
            <w:vAlign w:val="center"/>
            <w:hideMark/>
          </w:tcPr>
          <w:p w14:paraId="325008B8" w14:textId="74EE56B7"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3F762F15" w14:textId="77777777" w:rsidTr="00E33464">
        <w:trPr>
          <w:cantSplit/>
          <w:trHeight w:val="1121"/>
        </w:trPr>
        <w:tc>
          <w:tcPr>
            <w:tcW w:w="8037" w:type="dxa"/>
            <w:vAlign w:val="center"/>
            <w:hideMark/>
          </w:tcPr>
          <w:p w14:paraId="0540EA69" w14:textId="1D2300ED" w:rsidR="00161264" w:rsidRPr="00A939E9" w:rsidRDefault="00852BA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大阪の成長を支える</w:t>
            </w:r>
            <w:r w:rsidR="00161264" w:rsidRPr="00A939E9">
              <w:rPr>
                <w:rFonts w:ascii="UD デジタル 教科書体 NK-R" w:eastAsia="UD デジタル 教科書体 NK-R" w:hAnsi="BIZ UDゴシック" w:hint="eastAsia"/>
                <w:sz w:val="20"/>
                <w:szCs w:val="20"/>
              </w:rPr>
              <w:t>「製造」「運輸」「建設」「インバウンド関連」の</w:t>
            </w:r>
            <w:r w:rsidR="00D671B8" w:rsidRPr="00A939E9">
              <w:rPr>
                <w:rFonts w:ascii="UD デジタル 教科書体 NK-R" w:eastAsia="UD デジタル 教科書体 NK-R" w:hAnsi="BIZ UDゴシック"/>
                <w:sz w:val="20"/>
                <w:szCs w:val="20"/>
              </w:rPr>
              <w:t>4</w:t>
            </w:r>
            <w:r w:rsidR="00161264" w:rsidRPr="00A939E9">
              <w:rPr>
                <w:rFonts w:ascii="UD デジタル 教科書体 NK-R" w:eastAsia="UD デジタル 教科書体 NK-R" w:hAnsi="BIZ UDゴシック" w:hint="eastAsia"/>
                <w:sz w:val="20"/>
                <w:szCs w:val="20"/>
              </w:rPr>
              <w:t>分野</w:t>
            </w:r>
            <w:r w:rsidRPr="00A939E9">
              <w:rPr>
                <w:rFonts w:ascii="UD デジタル 教科書体 NK-R" w:eastAsia="UD デジタル 教科書体 NK-R" w:hAnsi="BIZ UDゴシック" w:hint="eastAsia"/>
                <w:sz w:val="20"/>
                <w:szCs w:val="20"/>
              </w:rPr>
              <w:t>を中心に</w:t>
            </w:r>
            <w:r w:rsidR="00161264" w:rsidRPr="00A939E9">
              <w:rPr>
                <w:rFonts w:ascii="UD デジタル 教科書体 NK-R" w:eastAsia="UD デジタル 教科書体 NK-R" w:hAnsi="BIZ UDゴシック" w:hint="eastAsia"/>
                <w:sz w:val="20"/>
                <w:szCs w:val="20"/>
              </w:rPr>
              <w:t>女性の就職を推進するため、しごと体験や企業との交流会等を実施するとともに、これら企業における人材確保と離職防止のため、職場環境の改善と魅力発信</w:t>
            </w:r>
            <w:r w:rsidRPr="00A939E9">
              <w:rPr>
                <w:rFonts w:ascii="UD デジタル 教科書体 NK-R" w:eastAsia="UD デジタル 教科書体 NK-R" w:hAnsi="BIZ UDゴシック" w:hint="eastAsia"/>
                <w:sz w:val="20"/>
                <w:szCs w:val="20"/>
              </w:rPr>
              <w:t>力の</w:t>
            </w:r>
            <w:r w:rsidR="00161264" w:rsidRPr="00A939E9">
              <w:rPr>
                <w:rFonts w:ascii="UD デジタル 教科書体 NK-R" w:eastAsia="UD デジタル 教科書体 NK-R" w:hAnsi="BIZ UDゴシック" w:hint="eastAsia"/>
                <w:sz w:val="20"/>
                <w:szCs w:val="20"/>
              </w:rPr>
              <w:t>向上に資する取組を支援します。</w:t>
            </w:r>
          </w:p>
        </w:tc>
        <w:tc>
          <w:tcPr>
            <w:tcW w:w="1739" w:type="dxa"/>
            <w:vAlign w:val="center"/>
            <w:hideMark/>
          </w:tcPr>
          <w:p w14:paraId="4D11D070"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161264" w:rsidRPr="00F04224" w14:paraId="09A12D18" w14:textId="77777777" w:rsidTr="00E33464">
        <w:trPr>
          <w:cantSplit/>
          <w:trHeight w:val="93"/>
        </w:trPr>
        <w:tc>
          <w:tcPr>
            <w:tcW w:w="8037" w:type="dxa"/>
            <w:vAlign w:val="center"/>
            <w:hideMark/>
          </w:tcPr>
          <w:p w14:paraId="33F8FCAA" w14:textId="0D9E3DD5"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女性医師等の離職防止や定着を図るため、勤務環境の改善や復職支援への取組を進めます。</w:t>
            </w:r>
          </w:p>
        </w:tc>
        <w:tc>
          <w:tcPr>
            <w:tcW w:w="1739" w:type="dxa"/>
            <w:vAlign w:val="center"/>
            <w:hideMark/>
          </w:tcPr>
          <w:p w14:paraId="4C8446E9"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161264" w:rsidRPr="00F04224" w14:paraId="2881D75E" w14:textId="77777777" w:rsidTr="00E33464">
        <w:trPr>
          <w:cantSplit/>
          <w:trHeight w:val="500"/>
        </w:trPr>
        <w:tc>
          <w:tcPr>
            <w:tcW w:w="8037" w:type="dxa"/>
            <w:vAlign w:val="center"/>
            <w:hideMark/>
          </w:tcPr>
          <w:p w14:paraId="074B9A09" w14:textId="5DE995F1"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学校において、自らの意見を持ち、自ら考え判断し、他者と協働しながら行動していく、主権者として求められる力を育成する教育の充実を図ります。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39" w:type="dxa"/>
            <w:vAlign w:val="center"/>
            <w:hideMark/>
          </w:tcPr>
          <w:p w14:paraId="7481896C"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r w:rsidR="00161264" w:rsidRPr="00F04224" w14:paraId="394BD32C" w14:textId="77777777" w:rsidTr="00E33464">
        <w:trPr>
          <w:cantSplit/>
          <w:trHeight w:val="58"/>
        </w:trPr>
        <w:tc>
          <w:tcPr>
            <w:tcW w:w="8037" w:type="dxa"/>
            <w:vAlign w:val="center"/>
            <w:hideMark/>
          </w:tcPr>
          <w:p w14:paraId="182FF09E" w14:textId="1A6D0FEF"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女性の政治参画に関する情報を提供するなど、政治を身近に感じ、政治分野への関心促進に資する取組を行います。</w:t>
            </w:r>
          </w:p>
        </w:tc>
        <w:tc>
          <w:tcPr>
            <w:tcW w:w="1739" w:type="dxa"/>
            <w:vAlign w:val="center"/>
            <w:hideMark/>
          </w:tcPr>
          <w:p w14:paraId="4E9B5D01" w14:textId="25B68C06"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6BBB9079" w14:textId="77777777" w:rsidTr="00E33464">
        <w:trPr>
          <w:cantSplit/>
          <w:trHeight w:val="58"/>
        </w:trPr>
        <w:tc>
          <w:tcPr>
            <w:tcW w:w="8037" w:type="dxa"/>
            <w:shd w:val="clear" w:color="auto" w:fill="CCFFFF"/>
            <w:vAlign w:val="center"/>
            <w:hideMark/>
          </w:tcPr>
          <w:p w14:paraId="2CF1075E" w14:textId="77777777"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t>イ　多様な選択を可能とする教育・学習機会の確保</w:t>
            </w:r>
          </w:p>
        </w:tc>
        <w:tc>
          <w:tcPr>
            <w:tcW w:w="1739" w:type="dxa"/>
            <w:shd w:val="clear" w:color="auto" w:fill="CCFFFF"/>
            <w:vAlign w:val="center"/>
            <w:hideMark/>
          </w:tcPr>
          <w:p w14:paraId="64CB7104"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3028C46A" w14:textId="77777777" w:rsidTr="00E33464">
        <w:trPr>
          <w:cantSplit/>
          <w:trHeight w:val="322"/>
        </w:trPr>
        <w:tc>
          <w:tcPr>
            <w:tcW w:w="8037" w:type="dxa"/>
            <w:vAlign w:val="center"/>
            <w:hideMark/>
          </w:tcPr>
          <w:p w14:paraId="15A272FD" w14:textId="5FB67ED5"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府民の学習機会の充実を図るため、男女共同参画関連施設などにおける講座について、性別や年齢などにかかわらず、だれもが参加しやすいように配慮します。</w:t>
            </w:r>
          </w:p>
        </w:tc>
        <w:tc>
          <w:tcPr>
            <w:tcW w:w="1739" w:type="dxa"/>
            <w:vAlign w:val="center"/>
            <w:hideMark/>
          </w:tcPr>
          <w:p w14:paraId="774BC09A" w14:textId="672695F3"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1A207070" w14:textId="77777777" w:rsidTr="00E33464">
        <w:trPr>
          <w:cantSplit/>
          <w:trHeight w:val="729"/>
        </w:trPr>
        <w:tc>
          <w:tcPr>
            <w:tcW w:w="8037" w:type="dxa"/>
            <w:vAlign w:val="center"/>
            <w:hideMark/>
          </w:tcPr>
          <w:p w14:paraId="2703E2B6" w14:textId="7D0B2C0B"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が自らの意思によって、社会のあらゆる分野における活動に挑戦し、参画するための力をつけるため、相談事業を実施するとともに、多様化・高度化した学習需要や情報ニーズに対応する、生涯にわたる学習機会の充実や情報提供に努めます。</w:t>
            </w:r>
          </w:p>
        </w:tc>
        <w:tc>
          <w:tcPr>
            <w:tcW w:w="1739" w:type="dxa"/>
            <w:vAlign w:val="center"/>
            <w:hideMark/>
          </w:tcPr>
          <w:p w14:paraId="09B5AFA8" w14:textId="4E5367F7"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54C96BB3" w14:textId="77777777" w:rsidTr="00E33464">
        <w:trPr>
          <w:cantSplit/>
          <w:trHeight w:val="489"/>
        </w:trPr>
        <w:tc>
          <w:tcPr>
            <w:tcW w:w="8037" w:type="dxa"/>
            <w:vAlign w:val="center"/>
            <w:hideMark/>
          </w:tcPr>
          <w:p w14:paraId="69863933" w14:textId="284740F9"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結婚・出産等により職業生活の中断を余儀なくされた女性が、それぞれの希望に応じたチャレンジにつながるよう各種支援策の情報提供に努めます。</w:t>
            </w:r>
          </w:p>
        </w:tc>
        <w:tc>
          <w:tcPr>
            <w:tcW w:w="1739" w:type="dxa"/>
            <w:vAlign w:val="center"/>
            <w:hideMark/>
          </w:tcPr>
          <w:p w14:paraId="77FA34D3" w14:textId="70C83CA7"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023CFA0C" w14:textId="77777777" w:rsidTr="00E33464">
        <w:trPr>
          <w:cantSplit/>
          <w:trHeight w:val="311"/>
        </w:trPr>
        <w:tc>
          <w:tcPr>
            <w:tcW w:w="8037" w:type="dxa"/>
            <w:vAlign w:val="center"/>
            <w:hideMark/>
          </w:tcPr>
          <w:p w14:paraId="0DB2BA59" w14:textId="2970B988"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ドーンセンター情報ライブラリーを運営し、女性に関する情報を幅広く収集・整理・加工し、データベース化するとともに、これらを活用して、多様な情報ニーズに的確に対応した情報提供を行います。</w:t>
            </w:r>
          </w:p>
        </w:tc>
        <w:tc>
          <w:tcPr>
            <w:tcW w:w="1739" w:type="dxa"/>
            <w:vAlign w:val="center"/>
            <w:hideMark/>
          </w:tcPr>
          <w:p w14:paraId="4C29FF89" w14:textId="4CCBCF46"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5F5E8F32" w14:textId="77777777" w:rsidTr="00E33464">
        <w:trPr>
          <w:cantSplit/>
          <w:trHeight w:val="496"/>
        </w:trPr>
        <w:tc>
          <w:tcPr>
            <w:tcW w:w="8037" w:type="dxa"/>
            <w:vAlign w:val="center"/>
            <w:hideMark/>
          </w:tcPr>
          <w:p w14:paraId="78515893" w14:textId="1ABA28B8"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固定的な性別役割分担意識やアンコンシャス・バイアスの解消など、男女共同参画社会について正しい理解と認識を深めるため、府民を対象にしたセミナー等を実施します。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39" w:type="dxa"/>
            <w:vAlign w:val="center"/>
            <w:hideMark/>
          </w:tcPr>
          <w:p w14:paraId="58841D22" w14:textId="1EBBC616"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bl>
    <w:p w14:paraId="3C5A0390" w14:textId="12256B3D" w:rsidR="0049480F" w:rsidRPr="003C2A7C" w:rsidRDefault="0049480F">
      <w:pPr>
        <w:rPr>
          <w:rFonts w:hAnsi="HGPｺﾞｼｯｸE"/>
          <w:sz w:val="20"/>
          <w:szCs w:val="20"/>
        </w:rPr>
      </w:pPr>
    </w:p>
    <w:p w14:paraId="53827097" w14:textId="77777777" w:rsidR="00800BFF" w:rsidRPr="003C2A7C" w:rsidRDefault="00800BFF" w:rsidP="00E33464">
      <w:pPr>
        <w:widowControl/>
        <w:rPr>
          <w:rFonts w:hAnsi="HGPｺﾞｼｯｸE"/>
          <w:sz w:val="28"/>
          <w:bdr w:val="single" w:sz="4" w:space="0" w:color="215868" w:themeColor="accent5" w:themeShade="80"/>
        </w:rPr>
      </w:pPr>
      <w:r w:rsidRPr="003C2A7C">
        <w:rPr>
          <w:rFonts w:hAnsi="HGPｺﾞｼｯｸE" w:hint="eastAsia"/>
          <w:sz w:val="28"/>
          <w:bdr w:val="single" w:sz="4" w:space="0" w:color="215868" w:themeColor="accent5" w:themeShade="80"/>
        </w:rPr>
        <w:br w:type="page"/>
      </w:r>
    </w:p>
    <w:p w14:paraId="042B3296" w14:textId="3296F8D0" w:rsidR="003635D5" w:rsidRPr="003C2A7C" w:rsidRDefault="00AC0BD8">
      <w:pPr>
        <w:pStyle w:val="2"/>
        <w:rPr>
          <w:rFonts w:ascii="UD デジタル 教科書体 NK-R" w:eastAsia="UD デジタル 教科書体 NK-R" w:hAnsi="メイリオ" w:cs="メイリオ"/>
          <w:b/>
          <w:sz w:val="32"/>
          <w:szCs w:val="32"/>
        </w:rPr>
      </w:pPr>
      <w:bookmarkStart w:id="42" w:name="_Toc225690330"/>
      <w:r w:rsidRPr="003C2A7C">
        <w:rPr>
          <w:rFonts w:ascii="UD デジタル 教科書体 NK-R" w:eastAsia="UD デジタル 教科書体 NK-R" w:hAnsi="メイリオ" w:cs="メイリオ" w:hint="eastAsia"/>
          <w:b/>
          <w:noProof/>
          <w:sz w:val="32"/>
          <w:szCs w:val="32"/>
        </w:rPr>
        <w:lastRenderedPageBreak/>
        <mc:AlternateContent>
          <mc:Choice Requires="wps">
            <w:drawing>
              <wp:anchor distT="0" distB="0" distL="114300" distR="114300" simplePos="0" relativeHeight="251646464" behindDoc="0" locked="0" layoutInCell="1" allowOverlap="1" wp14:anchorId="77A1F4DE" wp14:editId="46FCA533">
                <wp:simplePos x="0" y="0"/>
                <wp:positionH relativeFrom="column">
                  <wp:posOffset>283845</wp:posOffset>
                </wp:positionH>
                <wp:positionV relativeFrom="paragraph">
                  <wp:posOffset>388620</wp:posOffset>
                </wp:positionV>
                <wp:extent cx="2651760" cy="861060"/>
                <wp:effectExtent l="0" t="0" r="0" b="0"/>
                <wp:wrapNone/>
                <wp:docPr id="69" name="テキスト ボックス 69"/>
                <wp:cNvGraphicFramePr/>
                <a:graphic xmlns:a="http://schemas.openxmlformats.org/drawingml/2006/main">
                  <a:graphicData uri="http://schemas.microsoft.com/office/word/2010/wordprocessingShape">
                    <wps:wsp>
                      <wps:cNvSpPr txBox="1"/>
                      <wps:spPr>
                        <a:xfrm>
                          <a:off x="0" y="0"/>
                          <a:ext cx="2651760" cy="861060"/>
                        </a:xfrm>
                        <a:prstGeom prst="rect">
                          <a:avLst/>
                        </a:prstGeom>
                        <a:noFill/>
                        <a:ln w="6350">
                          <a:noFill/>
                        </a:ln>
                      </wps:spPr>
                      <wps:txbx>
                        <w:txbxContent>
                          <w:p w14:paraId="4706031E" w14:textId="3017C543" w:rsidR="00FA3D58" w:rsidRDefault="00FA3D58" w:rsidP="007A1E3E">
                            <w:r>
                              <w:rPr>
                                <w:rFonts w:ascii="Arial" w:hAnsi="Arial" w:cs="Arial"/>
                                <w:noProof/>
                                <w:color w:val="333333"/>
                                <w:sz w:val="20"/>
                                <w:szCs w:val="20"/>
                              </w:rPr>
                              <w:drawing>
                                <wp:inline distT="0" distB="0" distL="0" distR="0" wp14:anchorId="4CB25E34" wp14:editId="6FF12C20">
                                  <wp:extent cx="644056" cy="644056"/>
                                  <wp:effectExtent l="0" t="0" r="3810" b="3810"/>
                                  <wp:docPr id="1989366935" name="図 1989366935" descr="https://www.unic.or.jp/files/sdg_icon_05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5_ja_2-290x290.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44056" cy="644056"/>
                                          </a:xfrm>
                                          <a:prstGeom prst="rect">
                                            <a:avLst/>
                                          </a:prstGeom>
                                          <a:noFill/>
                                          <a:ln>
                                            <a:noFill/>
                                          </a:ln>
                                        </pic:spPr>
                                      </pic:pic>
                                    </a:graphicData>
                                  </a:graphic>
                                </wp:inline>
                              </w:drawing>
                            </w:r>
                            <w:r w:rsidR="00AC0BD8">
                              <w:rPr>
                                <w:rFonts w:hint="eastAsia"/>
                              </w:rPr>
                              <w:t xml:space="preserve"> </w:t>
                            </w:r>
                            <w:r w:rsidR="00AC0BD8">
                              <w:t xml:space="preserve"> </w:t>
                            </w:r>
                            <w:r w:rsidR="00AC0BD8">
                              <w:rPr>
                                <w:rFonts w:ascii="Arial" w:hAnsi="Arial" w:cs="Arial"/>
                                <w:noProof/>
                                <w:color w:val="333333"/>
                                <w:sz w:val="20"/>
                                <w:szCs w:val="20"/>
                              </w:rPr>
                              <w:drawing>
                                <wp:inline distT="0" distB="0" distL="0" distR="0" wp14:anchorId="00671CC9" wp14:editId="0EC7FB80">
                                  <wp:extent cx="645947" cy="645947"/>
                                  <wp:effectExtent l="0" t="0" r="1905" b="1905"/>
                                  <wp:docPr id="1989366936" name="図 1989366936" descr="https://www.unic.or.jp/files/sdg_icon_08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unic.or.jp/files/sdg_icon_08_ja_2-290x290.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47712" cy="647712"/>
                                          </a:xfrm>
                                          <a:prstGeom prst="rect">
                                            <a:avLst/>
                                          </a:prstGeom>
                                          <a:noFill/>
                                          <a:ln>
                                            <a:noFill/>
                                          </a:ln>
                                        </pic:spPr>
                                      </pic:pic>
                                    </a:graphicData>
                                  </a:graphic>
                                </wp:inline>
                              </w:drawing>
                            </w:r>
                            <w:r w:rsidR="00AC0BD8">
                              <w:t xml:space="preserve">  </w:t>
                            </w:r>
                            <w:r w:rsidR="00AC0BD8">
                              <w:rPr>
                                <w:rFonts w:ascii="Arial" w:hAnsi="Arial" w:cs="Arial"/>
                                <w:noProof/>
                                <w:color w:val="333333"/>
                                <w:sz w:val="20"/>
                                <w:szCs w:val="20"/>
                              </w:rPr>
                              <w:drawing>
                                <wp:inline distT="0" distB="0" distL="0" distR="0" wp14:anchorId="1AF756B0" wp14:editId="1DC54C05">
                                  <wp:extent cx="651652" cy="651652"/>
                                  <wp:effectExtent l="0" t="0" r="0" b="0"/>
                                  <wp:docPr id="1989366937" name="図 1989366937" descr="https://www.unic.or.jp/files/sdg_icon_10_ja_3-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unic.or.jp/files/sdg_icon_10_ja_3-290x290.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58272" cy="65827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1F4DE" id="テキスト ボックス 69" o:spid="_x0000_s1150" type="#_x0000_t202" style="position:absolute;left:0;text-align:left;margin-left:22.35pt;margin-top:30.6pt;width:208.8pt;height:67.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" filled="f" stroked="f" strokeweight=".5pt">
                <v:textbox>
                  <w:txbxContent>
                    <w:p w14:paraId="4706031E" w14:textId="3017C543" w:rsidR="00FA3D58" w:rsidRDefault="00FA3D58" w:rsidP="007A1E3E">
                      <w:r>
                        <w:rPr>
                          <w:rFonts w:ascii="Arial" w:hAnsi="Arial" w:cs="Arial"/>
                          <w:noProof/>
                          <w:color w:val="333333"/>
                          <w:sz w:val="20"/>
                          <w:szCs w:val="20"/>
                        </w:rPr>
                        <w:drawing>
                          <wp:inline distT="0" distB="0" distL="0" distR="0" wp14:anchorId="4CB25E34" wp14:editId="6FF12C20">
                            <wp:extent cx="644056" cy="644056"/>
                            <wp:effectExtent l="0" t="0" r="3810" b="3810"/>
                            <wp:docPr id="1989366935" name="図 1989366935" descr="https://www.unic.or.jp/files/sdg_icon_05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5_ja_2-290x290.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44056" cy="644056"/>
                                    </a:xfrm>
                                    <a:prstGeom prst="rect">
                                      <a:avLst/>
                                    </a:prstGeom>
                                    <a:noFill/>
                                    <a:ln>
                                      <a:noFill/>
                                    </a:ln>
                                  </pic:spPr>
                                </pic:pic>
                              </a:graphicData>
                            </a:graphic>
                          </wp:inline>
                        </w:drawing>
                      </w:r>
                      <w:r w:rsidR="00AC0BD8">
                        <w:rPr>
                          <w:rFonts w:hint="eastAsia"/>
                        </w:rPr>
                        <w:t xml:space="preserve"> </w:t>
                      </w:r>
                      <w:r w:rsidR="00AC0BD8">
                        <w:t xml:space="preserve"> </w:t>
                      </w:r>
                      <w:r w:rsidR="00AC0BD8">
                        <w:rPr>
                          <w:rFonts w:ascii="Arial" w:hAnsi="Arial" w:cs="Arial"/>
                          <w:noProof/>
                          <w:color w:val="333333"/>
                          <w:sz w:val="20"/>
                          <w:szCs w:val="20"/>
                        </w:rPr>
                        <w:drawing>
                          <wp:inline distT="0" distB="0" distL="0" distR="0" wp14:anchorId="00671CC9" wp14:editId="0EC7FB80">
                            <wp:extent cx="645947" cy="645947"/>
                            <wp:effectExtent l="0" t="0" r="1905" b="1905"/>
                            <wp:docPr id="1989366936" name="図 1989366936" descr="https://www.unic.or.jp/files/sdg_icon_08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unic.or.jp/files/sdg_icon_08_ja_2-290x290.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47712" cy="647712"/>
                                    </a:xfrm>
                                    <a:prstGeom prst="rect">
                                      <a:avLst/>
                                    </a:prstGeom>
                                    <a:noFill/>
                                    <a:ln>
                                      <a:noFill/>
                                    </a:ln>
                                  </pic:spPr>
                                </pic:pic>
                              </a:graphicData>
                            </a:graphic>
                          </wp:inline>
                        </w:drawing>
                      </w:r>
                      <w:r w:rsidR="00AC0BD8">
                        <w:t xml:space="preserve">  </w:t>
                      </w:r>
                      <w:r w:rsidR="00AC0BD8">
                        <w:rPr>
                          <w:rFonts w:ascii="Arial" w:hAnsi="Arial" w:cs="Arial"/>
                          <w:noProof/>
                          <w:color w:val="333333"/>
                          <w:sz w:val="20"/>
                          <w:szCs w:val="20"/>
                        </w:rPr>
                        <w:drawing>
                          <wp:inline distT="0" distB="0" distL="0" distR="0" wp14:anchorId="1AF756B0" wp14:editId="1DC54C05">
                            <wp:extent cx="651652" cy="651652"/>
                            <wp:effectExtent l="0" t="0" r="0" b="0"/>
                            <wp:docPr id="1989366937" name="図 1989366937" descr="https://www.unic.or.jp/files/sdg_icon_10_ja_3-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unic.or.jp/files/sdg_icon_10_ja_3-290x290.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58272" cy="658272"/>
                                    </a:xfrm>
                                    <a:prstGeom prst="rect">
                                      <a:avLst/>
                                    </a:prstGeom>
                                    <a:noFill/>
                                    <a:ln>
                                      <a:noFill/>
                                    </a:ln>
                                  </pic:spPr>
                                </pic:pic>
                              </a:graphicData>
                            </a:graphic>
                          </wp:inline>
                        </w:drawing>
                      </w:r>
                    </w:p>
                  </w:txbxContent>
                </v:textbox>
              </v:shape>
            </w:pict>
          </mc:Fallback>
        </mc:AlternateContent>
      </w:r>
      <w:r w:rsidR="00BD3647" w:rsidRPr="003C2A7C">
        <w:rPr>
          <w:rFonts w:ascii="UD デジタル 教科書体 NK-R" w:eastAsia="UD デジタル 教科書体 NK-R" w:hAnsi="メイリオ" w:cs="メイリオ" w:hint="eastAsia"/>
          <w:b/>
          <w:sz w:val="32"/>
          <w:szCs w:val="32"/>
        </w:rPr>
        <w:t>３．</w:t>
      </w:r>
      <w:r w:rsidR="00871CE4" w:rsidRPr="003C2A7C">
        <w:rPr>
          <w:rFonts w:ascii="UD デジタル 教科書体 NK-R" w:eastAsia="UD デジタル 教科書体 NK-R" w:hAnsi="メイリオ" w:cs="メイリオ" w:hint="eastAsia"/>
          <w:b/>
          <w:sz w:val="32"/>
          <w:szCs w:val="32"/>
        </w:rPr>
        <w:t>性別にかかわらず自分らしく働くことができる環境づくり</w:t>
      </w:r>
      <w:bookmarkEnd w:id="42"/>
    </w:p>
    <w:p w14:paraId="4E12EC05" w14:textId="644C972B" w:rsidR="007A1E3E" w:rsidRDefault="007A1E3E">
      <w:pPr>
        <w:rPr>
          <w:rFonts w:hAnsi="メイリオ" w:cs="メイリオ"/>
          <w:b/>
          <w:sz w:val="32"/>
          <w:szCs w:val="32"/>
        </w:rPr>
      </w:pPr>
    </w:p>
    <w:p w14:paraId="695037D7" w14:textId="77777777" w:rsidR="00AC0BD8" w:rsidRPr="00E33464" w:rsidRDefault="00AC0BD8">
      <w:pPr>
        <w:rPr>
          <w:rFonts w:hAnsi="メイリオ" w:cs="メイリオ"/>
          <w:b/>
          <w:szCs w:val="21"/>
        </w:rPr>
      </w:pPr>
    </w:p>
    <w:p w14:paraId="0840617D" w14:textId="0F7F54BA" w:rsidR="00C7304E" w:rsidRPr="003C2A7C" w:rsidRDefault="00C7304E">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指標</w:t>
      </w:r>
    </w:p>
    <w:tbl>
      <w:tblPr>
        <w:tblStyle w:val="a7"/>
        <w:tblW w:w="9658" w:type="dxa"/>
        <w:tblInd w:w="108" w:type="dxa"/>
        <w:tblBorders>
          <w:top w:val="single" w:sz="12" w:space="0" w:color="403152" w:themeColor="accent4" w:themeShade="80"/>
          <w:left w:val="single" w:sz="12" w:space="0" w:color="403152" w:themeColor="accent4" w:themeShade="80"/>
          <w:bottom w:val="single" w:sz="12" w:space="0" w:color="403152" w:themeColor="accent4" w:themeShade="80"/>
          <w:right w:val="single" w:sz="12" w:space="0" w:color="403152" w:themeColor="accent4" w:themeShade="80"/>
          <w:insideH w:val="single" w:sz="4" w:space="0" w:color="403152" w:themeColor="accent4" w:themeShade="80"/>
          <w:insideV w:val="single" w:sz="4" w:space="0" w:color="403152" w:themeColor="accent4" w:themeShade="80"/>
        </w:tblBorders>
        <w:tblLook w:val="04A0" w:firstRow="1" w:lastRow="0" w:firstColumn="1" w:lastColumn="0" w:noHBand="0" w:noVBand="1"/>
        <w:tblCaption w:val="指標"/>
        <w:tblDescription w:val="目標指標「男は仕事、女は家庭」という考え方に同感しない府民の割合"/>
      </w:tblPr>
      <w:tblGrid>
        <w:gridCol w:w="2854"/>
        <w:gridCol w:w="1985"/>
        <w:gridCol w:w="2060"/>
        <w:gridCol w:w="2759"/>
      </w:tblGrid>
      <w:tr w:rsidR="00C9322B" w:rsidRPr="00871030" w14:paraId="450BC008" w14:textId="4A92D6ED" w:rsidTr="00AE6E39">
        <w:trPr>
          <w:trHeight w:val="522"/>
        </w:trPr>
        <w:tc>
          <w:tcPr>
            <w:tcW w:w="2854" w:type="dxa"/>
            <w:tcBorders>
              <w:top w:val="single" w:sz="12" w:space="0" w:color="auto"/>
              <w:bottom w:val="single" w:sz="4" w:space="0" w:color="403152" w:themeColor="accent4" w:themeShade="80"/>
              <w:right w:val="single" w:sz="4" w:space="0" w:color="auto"/>
            </w:tcBorders>
            <w:shd w:val="pct20" w:color="auto" w:fill="auto"/>
            <w:vAlign w:val="center"/>
          </w:tcPr>
          <w:p w14:paraId="28E8A658" w14:textId="37CBC59B" w:rsidR="00C57295" w:rsidRPr="00E33464" w:rsidRDefault="00C57295">
            <w:pPr>
              <w:jc w:val="center"/>
              <w:rPr>
                <w:rFonts w:hAnsi="HGPｺﾞｼｯｸE"/>
                <w:szCs w:val="21"/>
              </w:rPr>
            </w:pPr>
            <w:r w:rsidRPr="00E33464">
              <w:rPr>
                <w:rFonts w:hAnsi="HGPｺﾞｼｯｸE" w:hint="eastAsia"/>
                <w:szCs w:val="21"/>
              </w:rPr>
              <w:t>目標指標</w:t>
            </w:r>
          </w:p>
        </w:tc>
        <w:tc>
          <w:tcPr>
            <w:tcW w:w="1985" w:type="dxa"/>
            <w:tcBorders>
              <w:top w:val="single" w:sz="12" w:space="0" w:color="auto"/>
              <w:left w:val="single" w:sz="4" w:space="0" w:color="auto"/>
              <w:bottom w:val="single" w:sz="4" w:space="0" w:color="403152" w:themeColor="accent4" w:themeShade="80"/>
              <w:right w:val="single" w:sz="4" w:space="0" w:color="auto"/>
            </w:tcBorders>
            <w:shd w:val="pct20" w:color="auto" w:fill="auto"/>
            <w:vAlign w:val="center"/>
          </w:tcPr>
          <w:p w14:paraId="00423EB6" w14:textId="3A376E84" w:rsidR="00C57295" w:rsidRPr="00E33464" w:rsidRDefault="00C57295" w:rsidP="00E33464">
            <w:pPr>
              <w:jc w:val="center"/>
              <w:rPr>
                <w:rFonts w:hAnsi="HGPｺﾞｼｯｸE"/>
                <w:szCs w:val="21"/>
              </w:rPr>
            </w:pPr>
            <w:r w:rsidRPr="00E33464">
              <w:rPr>
                <w:rFonts w:hAnsi="HGPｺﾞｼｯｸE" w:hint="eastAsia"/>
                <w:szCs w:val="21"/>
              </w:rPr>
              <w:t>現状値</w:t>
            </w:r>
          </w:p>
        </w:tc>
        <w:tc>
          <w:tcPr>
            <w:tcW w:w="2060" w:type="dxa"/>
            <w:tcBorders>
              <w:top w:val="single" w:sz="12" w:space="0" w:color="auto"/>
              <w:left w:val="single" w:sz="4" w:space="0" w:color="auto"/>
              <w:bottom w:val="single" w:sz="4" w:space="0" w:color="403152" w:themeColor="accent4" w:themeShade="80"/>
            </w:tcBorders>
            <w:shd w:val="pct20" w:color="auto" w:fill="auto"/>
            <w:vAlign w:val="center"/>
          </w:tcPr>
          <w:p w14:paraId="3D9AF3A0" w14:textId="77777777" w:rsidR="00C57295" w:rsidRPr="00E33464" w:rsidRDefault="00C57295" w:rsidP="00E33464">
            <w:pPr>
              <w:jc w:val="center"/>
              <w:rPr>
                <w:rFonts w:hAnsi="HGPｺﾞｼｯｸE"/>
                <w:szCs w:val="21"/>
              </w:rPr>
            </w:pPr>
            <w:r w:rsidRPr="00E33464">
              <w:rPr>
                <w:rFonts w:hAnsi="HGPｺﾞｼｯｸE" w:hint="eastAsia"/>
                <w:szCs w:val="21"/>
              </w:rPr>
              <w:t>目標値</w:t>
            </w:r>
          </w:p>
          <w:p w14:paraId="086C7D33" w14:textId="3837414C" w:rsidR="00C57295" w:rsidRPr="00E33464" w:rsidRDefault="00655BA3" w:rsidP="00E33464">
            <w:pPr>
              <w:jc w:val="center"/>
              <w:rPr>
                <w:rFonts w:hAnsi="HGPｺﾞｼｯｸE"/>
                <w:szCs w:val="21"/>
              </w:rPr>
            </w:pPr>
            <w:r>
              <w:rPr>
                <w:rFonts w:hAnsi="HGPｺﾞｼｯｸE" w:hint="eastAsia"/>
                <w:szCs w:val="21"/>
              </w:rPr>
              <w:t>(</w:t>
            </w:r>
            <w:r w:rsidR="00C57295" w:rsidRPr="00E33464">
              <w:rPr>
                <w:rFonts w:hAnsi="HGPｺﾞｼｯｸE"/>
                <w:szCs w:val="21"/>
              </w:rPr>
              <w:t>R</w:t>
            </w:r>
            <w:r w:rsidR="00392D5A">
              <w:rPr>
                <w:rFonts w:hAnsi="HGPｺﾞｼｯｸE" w:hint="eastAsia"/>
                <w:szCs w:val="21"/>
              </w:rPr>
              <w:t>12</w:t>
            </w:r>
            <w:r w:rsidR="00C57295" w:rsidRPr="00E33464">
              <w:rPr>
                <w:rFonts w:hAnsi="HGPｺﾞｼｯｸE" w:hint="eastAsia"/>
                <w:szCs w:val="21"/>
              </w:rPr>
              <w:t>年度</w:t>
            </w:r>
            <w:r>
              <w:rPr>
                <w:rFonts w:hAnsi="HGPｺﾞｼｯｸE" w:hint="eastAsia"/>
                <w:szCs w:val="21"/>
              </w:rPr>
              <w:t>)</w:t>
            </w:r>
          </w:p>
        </w:tc>
        <w:tc>
          <w:tcPr>
            <w:tcW w:w="2759" w:type="dxa"/>
            <w:tcBorders>
              <w:top w:val="single" w:sz="12" w:space="0" w:color="auto"/>
              <w:left w:val="single" w:sz="4" w:space="0" w:color="auto"/>
              <w:bottom w:val="single" w:sz="4" w:space="0" w:color="403152" w:themeColor="accent4" w:themeShade="80"/>
            </w:tcBorders>
            <w:shd w:val="pct20" w:color="auto" w:fill="auto"/>
          </w:tcPr>
          <w:p w14:paraId="7E4C1950" w14:textId="15FE8F48" w:rsidR="00C57295" w:rsidRPr="00E33464" w:rsidRDefault="00C57295" w:rsidP="00E33464">
            <w:pPr>
              <w:jc w:val="center"/>
              <w:rPr>
                <w:rFonts w:hAnsi="HGPｺﾞｼｯｸE"/>
                <w:szCs w:val="21"/>
              </w:rPr>
            </w:pPr>
            <w:r w:rsidRPr="00E33464">
              <w:rPr>
                <w:rFonts w:hAnsi="HGPｺﾞｼｯｸE" w:hint="eastAsia"/>
                <w:szCs w:val="21"/>
              </w:rPr>
              <w:t>参考・比較指標、</w:t>
            </w:r>
            <w:r w:rsidR="004160D2" w:rsidRPr="00E33464">
              <w:rPr>
                <w:rFonts w:hAnsi="HGPｺﾞｼｯｸE"/>
                <w:szCs w:val="21"/>
              </w:rPr>
              <w:br/>
            </w:r>
            <w:r w:rsidRPr="00E33464">
              <w:rPr>
                <w:rFonts w:hAnsi="HGPｺﾞｼｯｸE" w:hint="eastAsia"/>
                <w:szCs w:val="21"/>
              </w:rPr>
              <w:t>備考</w:t>
            </w:r>
          </w:p>
        </w:tc>
      </w:tr>
      <w:tr w:rsidR="00C9322B" w:rsidRPr="00930EA6" w14:paraId="32A3259C" w14:textId="77777777" w:rsidTr="00AE6E39">
        <w:trPr>
          <w:trHeight w:val="1256"/>
        </w:trPr>
        <w:tc>
          <w:tcPr>
            <w:tcW w:w="2854" w:type="dxa"/>
            <w:tcBorders>
              <w:top w:val="dotted" w:sz="4" w:space="0" w:color="auto"/>
              <w:bottom w:val="dotted" w:sz="4" w:space="0" w:color="auto"/>
              <w:right w:val="single" w:sz="4" w:space="0" w:color="auto"/>
            </w:tcBorders>
            <w:shd w:val="clear" w:color="auto" w:fill="auto"/>
            <w:vAlign w:val="center"/>
          </w:tcPr>
          <w:p w14:paraId="212007C6" w14:textId="77777777" w:rsidR="00392D5A" w:rsidRPr="000572A9" w:rsidRDefault="00C07F0C">
            <w:pPr>
              <w:rPr>
                <w:rFonts w:hAnsi="HG丸ｺﾞｼｯｸM-PRO"/>
                <w:sz w:val="20"/>
                <w:szCs w:val="20"/>
              </w:rPr>
            </w:pPr>
            <w:r w:rsidRPr="000572A9">
              <w:rPr>
                <w:rFonts w:hAnsi="HG丸ｺﾞｼｯｸM-PRO" w:hint="eastAsia"/>
                <w:sz w:val="20"/>
                <w:szCs w:val="20"/>
              </w:rPr>
              <w:t>「以前に比べて、社会で女性が</w:t>
            </w:r>
          </w:p>
          <w:p w14:paraId="33F8F688" w14:textId="77777777" w:rsidR="00392D5A" w:rsidRPr="000572A9" w:rsidRDefault="00C07F0C">
            <w:pPr>
              <w:rPr>
                <w:rFonts w:hAnsi="HG丸ｺﾞｼｯｸM-PRO"/>
                <w:sz w:val="20"/>
                <w:szCs w:val="20"/>
              </w:rPr>
            </w:pPr>
            <w:r w:rsidRPr="000572A9">
              <w:rPr>
                <w:rFonts w:hAnsi="HG丸ｺﾞｼｯｸM-PRO" w:hint="eastAsia"/>
                <w:sz w:val="20"/>
                <w:szCs w:val="20"/>
              </w:rPr>
              <w:t>活躍しやすくなっている」と思う</w:t>
            </w:r>
          </w:p>
          <w:p w14:paraId="27088EBA" w14:textId="711698A5" w:rsidR="00C07F0C" w:rsidRPr="000572A9" w:rsidRDefault="00C07F0C">
            <w:pPr>
              <w:rPr>
                <w:rFonts w:hAnsi="HG丸ｺﾞｼｯｸM-PRO"/>
                <w:sz w:val="20"/>
                <w:szCs w:val="20"/>
              </w:rPr>
            </w:pPr>
            <w:r w:rsidRPr="000572A9">
              <w:rPr>
                <w:rFonts w:hAnsi="HG丸ｺﾞｼｯｸM-PRO" w:hint="eastAsia"/>
                <w:sz w:val="20"/>
                <w:szCs w:val="20"/>
              </w:rPr>
              <w:t>府民の割合</w:t>
            </w:r>
          </w:p>
        </w:tc>
        <w:tc>
          <w:tcPr>
            <w:tcW w:w="1985" w:type="dxa"/>
            <w:tcBorders>
              <w:top w:val="dotted" w:sz="4" w:space="0" w:color="auto"/>
              <w:left w:val="single" w:sz="4" w:space="0" w:color="auto"/>
              <w:bottom w:val="dotted" w:sz="4" w:space="0" w:color="auto"/>
              <w:right w:val="single" w:sz="4" w:space="0" w:color="auto"/>
            </w:tcBorders>
            <w:shd w:val="clear" w:color="auto" w:fill="auto"/>
            <w:vAlign w:val="center"/>
          </w:tcPr>
          <w:p w14:paraId="7CD7B213" w14:textId="3AD0C9AA" w:rsidR="00C07F0C" w:rsidRPr="006F616F" w:rsidRDefault="00DE1A09">
            <w:pPr>
              <w:jc w:val="center"/>
              <w:rPr>
                <w:rFonts w:hAnsi="HG丸ｺﾞｼｯｸM-PRO"/>
                <w:sz w:val="20"/>
                <w:szCs w:val="20"/>
              </w:rPr>
            </w:pPr>
            <w:r w:rsidRPr="006F616F">
              <w:rPr>
                <w:rFonts w:hAnsi="HG丸ｺﾞｼｯｸM-PRO"/>
                <w:sz w:val="20"/>
                <w:szCs w:val="20"/>
              </w:rPr>
              <w:t>79.5</w:t>
            </w:r>
            <w:r w:rsidR="00655BA3">
              <w:rPr>
                <w:rFonts w:hAnsi="HG丸ｺﾞｼｯｸM-PRO"/>
                <w:sz w:val="20"/>
                <w:szCs w:val="20"/>
              </w:rPr>
              <w:t>％</w:t>
            </w:r>
          </w:p>
          <w:p w14:paraId="0E582DC5" w14:textId="724750A8" w:rsidR="0070257A" w:rsidRPr="008863F5" w:rsidRDefault="00655BA3">
            <w:pPr>
              <w:jc w:val="center"/>
              <w:rPr>
                <w:rFonts w:hAnsi="HG丸ｺﾞｼｯｸM-PRO"/>
                <w:sz w:val="20"/>
                <w:szCs w:val="20"/>
              </w:rPr>
            </w:pPr>
            <w:r>
              <w:rPr>
                <w:rFonts w:hAnsi="HG丸ｺﾞｼｯｸM-PRO" w:hint="eastAsia"/>
                <w:sz w:val="20"/>
                <w:szCs w:val="20"/>
              </w:rPr>
              <w:t>(</w:t>
            </w:r>
            <w:r w:rsidR="0070257A" w:rsidRPr="008863F5">
              <w:rPr>
                <w:rFonts w:hAnsi="HG丸ｺﾞｼｯｸM-PRO"/>
                <w:sz w:val="20"/>
                <w:szCs w:val="20"/>
              </w:rPr>
              <w:t>R</w:t>
            </w:r>
            <w:r w:rsidR="00DE1A09" w:rsidRPr="008863F5">
              <w:rPr>
                <w:rFonts w:hAnsi="HG丸ｺﾞｼｯｸM-PRO"/>
                <w:sz w:val="20"/>
                <w:szCs w:val="20"/>
              </w:rPr>
              <w:t>6</w:t>
            </w:r>
            <w:r w:rsidR="0070257A" w:rsidRPr="008863F5">
              <w:rPr>
                <w:rFonts w:hAnsi="HG丸ｺﾞｼｯｸM-PRO" w:hint="eastAsia"/>
                <w:sz w:val="20"/>
                <w:szCs w:val="20"/>
              </w:rPr>
              <w:t>年</w:t>
            </w:r>
            <w:r>
              <w:rPr>
                <w:rFonts w:hAnsi="HG丸ｺﾞｼｯｸM-PRO" w:hint="eastAsia"/>
                <w:sz w:val="20"/>
                <w:szCs w:val="20"/>
              </w:rPr>
              <w:t>)</w:t>
            </w:r>
          </w:p>
        </w:tc>
        <w:tc>
          <w:tcPr>
            <w:tcW w:w="2060" w:type="dxa"/>
            <w:tcBorders>
              <w:top w:val="dotted" w:sz="4" w:space="0" w:color="auto"/>
              <w:left w:val="single" w:sz="4" w:space="0" w:color="auto"/>
              <w:bottom w:val="dotted" w:sz="4" w:space="0" w:color="auto"/>
            </w:tcBorders>
            <w:vAlign w:val="center"/>
          </w:tcPr>
          <w:p w14:paraId="67E09AE2" w14:textId="34EE2A81" w:rsidR="00C07F0C" w:rsidRPr="00712290" w:rsidRDefault="00C07F0C">
            <w:pPr>
              <w:jc w:val="center"/>
              <w:rPr>
                <w:rFonts w:hAnsi="HG丸ｺﾞｼｯｸM-PRO"/>
                <w:sz w:val="20"/>
                <w:szCs w:val="20"/>
              </w:rPr>
            </w:pPr>
            <w:r w:rsidRPr="00712290">
              <w:rPr>
                <w:rFonts w:hAnsi="HG丸ｺﾞｼｯｸM-PRO"/>
                <w:sz w:val="20"/>
                <w:szCs w:val="20"/>
              </w:rPr>
              <w:t>85</w:t>
            </w:r>
            <w:r w:rsidR="00655BA3">
              <w:rPr>
                <w:rFonts w:hAnsi="HG丸ｺﾞｼｯｸM-PRO"/>
                <w:sz w:val="20"/>
                <w:szCs w:val="20"/>
              </w:rPr>
              <w:t>％</w:t>
            </w:r>
          </w:p>
        </w:tc>
        <w:tc>
          <w:tcPr>
            <w:tcW w:w="2759" w:type="dxa"/>
            <w:tcBorders>
              <w:top w:val="dotted" w:sz="4" w:space="0" w:color="auto"/>
              <w:left w:val="single" w:sz="4" w:space="0" w:color="auto"/>
              <w:bottom w:val="dotted" w:sz="4" w:space="0" w:color="auto"/>
            </w:tcBorders>
            <w:vAlign w:val="center"/>
          </w:tcPr>
          <w:p w14:paraId="2EA2B269" w14:textId="23682448" w:rsidR="00C07F0C" w:rsidRPr="002A1644" w:rsidRDefault="00C07F0C">
            <w:pPr>
              <w:jc w:val="center"/>
              <w:rPr>
                <w:rFonts w:hAnsi="HG丸ｺﾞｼｯｸM-PRO"/>
                <w:sz w:val="20"/>
                <w:szCs w:val="20"/>
              </w:rPr>
            </w:pPr>
            <w:r w:rsidRPr="002A1644">
              <w:rPr>
                <w:rFonts w:hAnsi="HG丸ｺﾞｼｯｸM-PRO" w:hint="eastAsia"/>
                <w:sz w:val="20"/>
                <w:szCs w:val="20"/>
              </w:rPr>
              <w:t>府民意識調査</w:t>
            </w:r>
          </w:p>
        </w:tc>
      </w:tr>
      <w:tr w:rsidR="00C9322B" w:rsidRPr="00930EA6" w14:paraId="496FC3FC" w14:textId="4873FC63" w:rsidTr="00AE6E39">
        <w:trPr>
          <w:trHeight w:val="680"/>
        </w:trPr>
        <w:tc>
          <w:tcPr>
            <w:tcW w:w="2854" w:type="dxa"/>
            <w:tcBorders>
              <w:top w:val="dotted" w:sz="4" w:space="0" w:color="auto"/>
              <w:bottom w:val="dotted" w:sz="4" w:space="0" w:color="auto"/>
              <w:right w:val="single" w:sz="4" w:space="0" w:color="auto"/>
            </w:tcBorders>
            <w:shd w:val="clear" w:color="auto" w:fill="auto"/>
            <w:vAlign w:val="center"/>
          </w:tcPr>
          <w:p w14:paraId="6ED2C517" w14:textId="166336D4" w:rsidR="00C57295" w:rsidRPr="000572A9" w:rsidRDefault="00C07F0C">
            <w:pPr>
              <w:rPr>
                <w:rFonts w:hAnsi="HG丸ｺﾞｼｯｸM-PRO"/>
                <w:sz w:val="20"/>
                <w:szCs w:val="20"/>
              </w:rPr>
            </w:pPr>
            <w:r w:rsidRPr="000572A9">
              <w:rPr>
                <w:rFonts w:hAnsi="HG丸ｺﾞｼｯｸM-PRO" w:hint="eastAsia"/>
                <w:sz w:val="20"/>
                <w:szCs w:val="20"/>
              </w:rPr>
              <w:t>女</w:t>
            </w:r>
            <w:r w:rsidR="00C57295" w:rsidRPr="000572A9">
              <w:rPr>
                <w:rFonts w:hAnsi="HG丸ｺﾞｼｯｸM-PRO" w:hint="eastAsia"/>
                <w:sz w:val="20"/>
                <w:szCs w:val="20"/>
              </w:rPr>
              <w:t>性の就業率</w:t>
            </w:r>
          </w:p>
        </w:tc>
        <w:tc>
          <w:tcPr>
            <w:tcW w:w="1985" w:type="dxa"/>
            <w:tcBorders>
              <w:top w:val="dotted" w:sz="4" w:space="0" w:color="auto"/>
              <w:left w:val="single" w:sz="4" w:space="0" w:color="auto"/>
              <w:bottom w:val="dotted" w:sz="4" w:space="0" w:color="auto"/>
              <w:right w:val="single" w:sz="4" w:space="0" w:color="auto"/>
            </w:tcBorders>
            <w:shd w:val="clear" w:color="auto" w:fill="auto"/>
            <w:vAlign w:val="center"/>
          </w:tcPr>
          <w:p w14:paraId="26DFFE3D" w14:textId="2FE158E0" w:rsidR="00C57295" w:rsidRPr="000572A9" w:rsidRDefault="00C57295">
            <w:pPr>
              <w:jc w:val="center"/>
              <w:rPr>
                <w:rFonts w:hAnsi="HG丸ｺﾞｼｯｸM-PRO"/>
                <w:sz w:val="20"/>
                <w:szCs w:val="20"/>
              </w:rPr>
            </w:pPr>
            <w:r w:rsidRPr="000572A9">
              <w:rPr>
                <w:rFonts w:hAnsi="HG丸ｺﾞｼｯｸM-PRO" w:hint="eastAsia"/>
                <w:sz w:val="20"/>
                <w:szCs w:val="20"/>
              </w:rPr>
              <w:t>年平均</w:t>
            </w:r>
            <w:r w:rsidR="00401F75" w:rsidRPr="000572A9">
              <w:rPr>
                <w:rFonts w:hAnsi="HG丸ｺﾞｼｯｸM-PRO"/>
                <w:sz w:val="20"/>
                <w:szCs w:val="20"/>
              </w:rPr>
              <w:t>53.5</w:t>
            </w:r>
            <w:r w:rsidR="00655BA3">
              <w:rPr>
                <w:rFonts w:hAnsi="HG丸ｺﾞｼｯｸM-PRO"/>
                <w:sz w:val="20"/>
                <w:szCs w:val="20"/>
              </w:rPr>
              <w:t>％</w:t>
            </w:r>
          </w:p>
          <w:p w14:paraId="7A293FCD" w14:textId="7CDF64F8" w:rsidR="00C57295" w:rsidRPr="006F616F" w:rsidRDefault="00655BA3">
            <w:pPr>
              <w:jc w:val="center"/>
              <w:rPr>
                <w:rFonts w:hAnsi="HG丸ｺﾞｼｯｸM-PRO"/>
                <w:sz w:val="20"/>
                <w:szCs w:val="20"/>
              </w:rPr>
            </w:pPr>
            <w:r>
              <w:rPr>
                <w:rFonts w:hAnsi="HG丸ｺﾞｼｯｸM-PRO" w:hint="eastAsia"/>
                <w:sz w:val="20"/>
                <w:szCs w:val="20"/>
              </w:rPr>
              <w:t>(</w:t>
            </w:r>
            <w:r w:rsidR="00C57295" w:rsidRPr="006F616F">
              <w:rPr>
                <w:rFonts w:hAnsi="HG丸ｺﾞｼｯｸM-PRO"/>
                <w:sz w:val="20"/>
                <w:szCs w:val="20"/>
              </w:rPr>
              <w:t>R</w:t>
            </w:r>
            <w:r w:rsidR="00401F75" w:rsidRPr="006F616F">
              <w:rPr>
                <w:rFonts w:hAnsi="HG丸ｺﾞｼｯｸM-PRO"/>
                <w:sz w:val="20"/>
                <w:szCs w:val="20"/>
              </w:rPr>
              <w:t>6</w:t>
            </w:r>
            <w:r w:rsidR="00C57295" w:rsidRPr="006F616F">
              <w:rPr>
                <w:rFonts w:hAnsi="HG丸ｺﾞｼｯｸM-PRO" w:hint="eastAsia"/>
                <w:sz w:val="20"/>
                <w:szCs w:val="20"/>
              </w:rPr>
              <w:t>年</w:t>
            </w:r>
            <w:r>
              <w:rPr>
                <w:rFonts w:hAnsi="HG丸ｺﾞｼｯｸM-PRO" w:hint="eastAsia"/>
                <w:sz w:val="20"/>
                <w:szCs w:val="20"/>
              </w:rPr>
              <w:t>)</w:t>
            </w:r>
          </w:p>
        </w:tc>
        <w:tc>
          <w:tcPr>
            <w:tcW w:w="2060" w:type="dxa"/>
            <w:tcBorders>
              <w:top w:val="dotted" w:sz="4" w:space="0" w:color="auto"/>
              <w:left w:val="single" w:sz="4" w:space="0" w:color="auto"/>
              <w:bottom w:val="dotted" w:sz="4" w:space="0" w:color="auto"/>
            </w:tcBorders>
            <w:vAlign w:val="center"/>
          </w:tcPr>
          <w:p w14:paraId="5407C725" w14:textId="4F4C7BF6" w:rsidR="00C57295" w:rsidRPr="008863F5" w:rsidRDefault="00C57295">
            <w:pPr>
              <w:jc w:val="center"/>
              <w:rPr>
                <w:rFonts w:hAnsi="HG丸ｺﾞｼｯｸM-PRO"/>
                <w:sz w:val="20"/>
                <w:szCs w:val="20"/>
              </w:rPr>
            </w:pPr>
            <w:r w:rsidRPr="008863F5">
              <w:rPr>
                <w:rFonts w:hAnsi="HG丸ｺﾞｼｯｸM-PRO" w:hint="eastAsia"/>
                <w:sz w:val="20"/>
                <w:szCs w:val="20"/>
              </w:rPr>
              <w:t>全国平均を上回る</w:t>
            </w:r>
          </w:p>
        </w:tc>
        <w:tc>
          <w:tcPr>
            <w:tcW w:w="2759" w:type="dxa"/>
            <w:tcBorders>
              <w:top w:val="dotted" w:sz="4" w:space="0" w:color="auto"/>
              <w:left w:val="single" w:sz="4" w:space="0" w:color="auto"/>
              <w:bottom w:val="dotted" w:sz="4" w:space="0" w:color="auto"/>
            </w:tcBorders>
            <w:vAlign w:val="center"/>
          </w:tcPr>
          <w:p w14:paraId="3E73419B" w14:textId="040813D5" w:rsidR="006C22AF" w:rsidRDefault="00401F75" w:rsidP="00527247">
            <w:pPr>
              <w:jc w:val="center"/>
              <w:rPr>
                <w:rFonts w:hAnsi="HG丸ｺﾞｼｯｸM-PRO"/>
                <w:sz w:val="20"/>
                <w:szCs w:val="20"/>
              </w:rPr>
            </w:pPr>
            <w:r w:rsidRPr="00712290">
              <w:rPr>
                <w:rFonts w:hAnsi="HG丸ｺﾞｼｯｸM-PRO" w:hint="eastAsia"/>
                <w:sz w:val="20"/>
                <w:szCs w:val="20"/>
              </w:rPr>
              <w:t>労働力調査</w:t>
            </w:r>
            <w:r w:rsidR="00655BA3">
              <w:rPr>
                <w:rFonts w:hAnsi="HG丸ｺﾞｼｯｸM-PRO" w:hint="eastAsia"/>
                <w:sz w:val="20"/>
                <w:szCs w:val="20"/>
              </w:rPr>
              <w:t>(</w:t>
            </w:r>
            <w:r w:rsidRPr="002A1644">
              <w:rPr>
                <w:rFonts w:hAnsi="HG丸ｺﾞｼｯｸM-PRO" w:hint="eastAsia"/>
                <w:sz w:val="20"/>
                <w:szCs w:val="20"/>
              </w:rPr>
              <w:t>年平均</w:t>
            </w:r>
            <w:r w:rsidR="00655BA3">
              <w:rPr>
                <w:rFonts w:hAnsi="HG丸ｺﾞｼｯｸM-PRO" w:hint="eastAsia"/>
                <w:sz w:val="20"/>
                <w:szCs w:val="20"/>
              </w:rPr>
              <w:t>)</w:t>
            </w:r>
          </w:p>
          <w:p w14:paraId="2786CEAF" w14:textId="1B76FA76" w:rsidR="00FE012D" w:rsidRPr="002A1644" w:rsidRDefault="00FE012D">
            <w:pPr>
              <w:jc w:val="center"/>
              <w:rPr>
                <w:rFonts w:hAnsi="HG丸ｺﾞｼｯｸM-PRO"/>
                <w:sz w:val="20"/>
                <w:szCs w:val="20"/>
              </w:rPr>
            </w:pPr>
            <w:r w:rsidRPr="002A1644">
              <w:rPr>
                <w:rFonts w:hAnsi="HG丸ｺﾞｼｯｸM-PRO" w:hint="eastAsia"/>
                <w:sz w:val="20"/>
                <w:szCs w:val="20"/>
              </w:rPr>
              <w:t>全国平均</w:t>
            </w:r>
            <w:r w:rsidR="00401F75" w:rsidRPr="002A1644">
              <w:rPr>
                <w:rFonts w:hAnsi="HG丸ｺﾞｼｯｸM-PRO"/>
                <w:sz w:val="20"/>
                <w:szCs w:val="20"/>
              </w:rPr>
              <w:t>54.2</w:t>
            </w:r>
            <w:r w:rsidR="00655BA3">
              <w:rPr>
                <w:rFonts w:hAnsi="HG丸ｺﾞｼｯｸM-PRO" w:hint="eastAsia"/>
                <w:sz w:val="20"/>
                <w:szCs w:val="20"/>
              </w:rPr>
              <w:t>％</w:t>
            </w:r>
          </w:p>
          <w:p w14:paraId="24A63237" w14:textId="53AA5DB2" w:rsidR="00C07F0C" w:rsidRPr="00F7040C" w:rsidRDefault="00655BA3">
            <w:pPr>
              <w:jc w:val="center"/>
              <w:rPr>
                <w:rFonts w:hAnsi="HG丸ｺﾞｼｯｸM-PRO"/>
                <w:sz w:val="20"/>
                <w:szCs w:val="20"/>
              </w:rPr>
            </w:pPr>
            <w:r>
              <w:rPr>
                <w:rFonts w:hAnsi="HG丸ｺﾞｼｯｸM-PRO" w:hint="eastAsia"/>
                <w:sz w:val="20"/>
                <w:szCs w:val="20"/>
              </w:rPr>
              <w:t>(</w:t>
            </w:r>
            <w:r w:rsidR="00401F75" w:rsidRPr="00F7040C">
              <w:rPr>
                <w:rFonts w:hAnsi="HG丸ｺﾞｼｯｸM-PRO"/>
                <w:sz w:val="20"/>
                <w:szCs w:val="20"/>
              </w:rPr>
              <w:t>R6年</w:t>
            </w:r>
            <w:r>
              <w:rPr>
                <w:rFonts w:hAnsi="HG丸ｺﾞｼｯｸM-PRO"/>
                <w:sz w:val="20"/>
                <w:szCs w:val="20"/>
              </w:rPr>
              <w:t>)</w:t>
            </w:r>
          </w:p>
        </w:tc>
      </w:tr>
      <w:tr w:rsidR="00401F75" w:rsidRPr="00930EA6" w14:paraId="18ACC068" w14:textId="16E13010" w:rsidTr="00AE6E39">
        <w:trPr>
          <w:trHeight w:val="660"/>
        </w:trPr>
        <w:tc>
          <w:tcPr>
            <w:tcW w:w="2854" w:type="dxa"/>
            <w:tcBorders>
              <w:top w:val="dotted" w:sz="4" w:space="0" w:color="auto"/>
              <w:bottom w:val="dotted" w:sz="4" w:space="0" w:color="auto"/>
              <w:right w:val="single" w:sz="4" w:space="0" w:color="auto"/>
            </w:tcBorders>
            <w:shd w:val="clear" w:color="auto" w:fill="auto"/>
            <w:vAlign w:val="center"/>
          </w:tcPr>
          <w:p w14:paraId="4ABE3A6A" w14:textId="77777777" w:rsidR="00871030" w:rsidRPr="000572A9" w:rsidRDefault="00401F75">
            <w:pPr>
              <w:rPr>
                <w:rFonts w:hAnsi="HG丸ｺﾞｼｯｸM-PRO"/>
                <w:sz w:val="20"/>
                <w:szCs w:val="20"/>
              </w:rPr>
            </w:pPr>
            <w:r w:rsidRPr="000572A9">
              <w:rPr>
                <w:rFonts w:hAnsi="HG丸ｺﾞｼｯｸM-PRO" w:hint="eastAsia"/>
                <w:sz w:val="20"/>
                <w:szCs w:val="20"/>
              </w:rPr>
              <w:t>男性の育児休業取得者の割合</w:t>
            </w:r>
          </w:p>
          <w:p w14:paraId="209A8217" w14:textId="3484BEB4" w:rsidR="00401F75" w:rsidRPr="000572A9" w:rsidRDefault="00655BA3">
            <w:pPr>
              <w:rPr>
                <w:rFonts w:hAnsi="HG丸ｺﾞｼｯｸM-PRO"/>
                <w:sz w:val="20"/>
                <w:szCs w:val="20"/>
              </w:rPr>
            </w:pPr>
            <w:r>
              <w:rPr>
                <w:rFonts w:hAnsi="HG丸ｺﾞｼｯｸM-PRO" w:hint="eastAsia"/>
                <w:sz w:val="20"/>
                <w:szCs w:val="20"/>
              </w:rPr>
              <w:t>(</w:t>
            </w:r>
            <w:r w:rsidR="00401F75" w:rsidRPr="000572A9">
              <w:rPr>
                <w:rFonts w:hAnsi="HG丸ｺﾞｼｯｸM-PRO" w:hint="eastAsia"/>
                <w:sz w:val="20"/>
                <w:szCs w:val="20"/>
              </w:rPr>
              <w:t>再掲</w:t>
            </w:r>
            <w:r>
              <w:rPr>
                <w:rFonts w:hAnsi="HG丸ｺﾞｼｯｸM-PRO" w:hint="eastAsia"/>
                <w:sz w:val="20"/>
                <w:szCs w:val="20"/>
              </w:rPr>
              <w:t>)</w:t>
            </w:r>
          </w:p>
        </w:tc>
        <w:tc>
          <w:tcPr>
            <w:tcW w:w="1985" w:type="dxa"/>
            <w:tcBorders>
              <w:top w:val="dotted" w:sz="4" w:space="0" w:color="auto"/>
              <w:left w:val="single" w:sz="4" w:space="0" w:color="auto"/>
              <w:bottom w:val="dotted" w:sz="4" w:space="0" w:color="auto"/>
              <w:right w:val="single" w:sz="4" w:space="0" w:color="auto"/>
            </w:tcBorders>
            <w:shd w:val="clear" w:color="auto" w:fill="auto"/>
            <w:vAlign w:val="center"/>
          </w:tcPr>
          <w:p w14:paraId="751B1958" w14:textId="6394C4D9" w:rsidR="00401F75" w:rsidRPr="000572A9" w:rsidRDefault="00401F75">
            <w:pPr>
              <w:jc w:val="center"/>
              <w:rPr>
                <w:rFonts w:hAnsi="HG丸ｺﾞｼｯｸM-PRO"/>
                <w:sz w:val="20"/>
                <w:szCs w:val="20"/>
              </w:rPr>
            </w:pPr>
            <w:r w:rsidRPr="000572A9">
              <w:rPr>
                <w:rFonts w:hAnsi="HG丸ｺﾞｼｯｸM-PRO"/>
                <w:sz w:val="20"/>
                <w:szCs w:val="20"/>
              </w:rPr>
              <w:t>14.1</w:t>
            </w:r>
            <w:r w:rsidR="00655BA3">
              <w:rPr>
                <w:rFonts w:hAnsi="HG丸ｺﾞｼｯｸM-PRO"/>
                <w:sz w:val="20"/>
                <w:szCs w:val="20"/>
              </w:rPr>
              <w:t>％</w:t>
            </w:r>
          </w:p>
          <w:p w14:paraId="023C18BD" w14:textId="60575A99" w:rsidR="00401F75" w:rsidRPr="006F616F" w:rsidRDefault="00655BA3">
            <w:pPr>
              <w:jc w:val="center"/>
              <w:rPr>
                <w:rFonts w:hAnsi="HG丸ｺﾞｼｯｸM-PRO"/>
                <w:sz w:val="20"/>
                <w:szCs w:val="20"/>
              </w:rPr>
            </w:pPr>
            <w:r>
              <w:rPr>
                <w:rFonts w:hAnsi="HG丸ｺﾞｼｯｸM-PRO" w:hint="eastAsia"/>
                <w:sz w:val="20"/>
                <w:szCs w:val="20"/>
              </w:rPr>
              <w:t>(</w:t>
            </w:r>
            <w:r w:rsidR="00D671B8">
              <w:rPr>
                <w:rFonts w:hAnsi="HG丸ｺﾞｼｯｸM-PRO" w:hint="eastAsia"/>
                <w:sz w:val="20"/>
                <w:szCs w:val="20"/>
              </w:rPr>
              <w:t>R</w:t>
            </w:r>
            <w:r w:rsidR="00401F75" w:rsidRPr="006F616F">
              <w:rPr>
                <w:rFonts w:hAnsi="HG丸ｺﾞｼｯｸM-PRO"/>
                <w:sz w:val="20"/>
                <w:szCs w:val="20"/>
              </w:rPr>
              <w:t>5年度</w:t>
            </w:r>
            <w:r>
              <w:rPr>
                <w:rFonts w:hAnsi="HG丸ｺﾞｼｯｸM-PRO"/>
                <w:sz w:val="20"/>
                <w:szCs w:val="20"/>
              </w:rPr>
              <w:t>)</w:t>
            </w:r>
          </w:p>
        </w:tc>
        <w:tc>
          <w:tcPr>
            <w:tcW w:w="2060" w:type="dxa"/>
            <w:tcBorders>
              <w:top w:val="dotted" w:sz="4" w:space="0" w:color="auto"/>
              <w:left w:val="single" w:sz="4" w:space="0" w:color="auto"/>
              <w:bottom w:val="dotted" w:sz="4" w:space="0" w:color="auto"/>
            </w:tcBorders>
            <w:vAlign w:val="center"/>
          </w:tcPr>
          <w:p w14:paraId="10B26D17" w14:textId="77777777" w:rsidR="00401F75" w:rsidRPr="008863F5" w:rsidRDefault="00401F75">
            <w:pPr>
              <w:jc w:val="center"/>
              <w:rPr>
                <w:rFonts w:hAnsi="HG丸ｺﾞｼｯｸM-PRO"/>
                <w:sz w:val="20"/>
                <w:szCs w:val="20"/>
              </w:rPr>
            </w:pPr>
            <w:r w:rsidRPr="008863F5">
              <w:rPr>
                <w:rFonts w:hAnsi="HG丸ｺﾞｼｯｸM-PRO" w:hint="eastAsia"/>
                <w:sz w:val="20"/>
                <w:szCs w:val="20"/>
              </w:rPr>
              <w:t>雇用均等基本調査</w:t>
            </w:r>
          </w:p>
          <w:p w14:paraId="568DCADF" w14:textId="001E21E9" w:rsidR="00401F75" w:rsidRPr="00712290" w:rsidRDefault="00401F75">
            <w:pPr>
              <w:jc w:val="center"/>
              <w:rPr>
                <w:rFonts w:hAnsi="HG丸ｺﾞｼｯｸM-PRO"/>
                <w:sz w:val="20"/>
                <w:szCs w:val="20"/>
              </w:rPr>
            </w:pPr>
            <w:r w:rsidRPr="00712290">
              <w:rPr>
                <w:rFonts w:hAnsi="HG丸ｺﾞｼｯｸM-PRO" w:hint="eastAsia"/>
                <w:sz w:val="20"/>
                <w:szCs w:val="20"/>
              </w:rPr>
              <w:t>全国平均を上回る</w:t>
            </w:r>
          </w:p>
        </w:tc>
        <w:tc>
          <w:tcPr>
            <w:tcW w:w="2759" w:type="dxa"/>
            <w:tcBorders>
              <w:top w:val="dotted" w:sz="4" w:space="0" w:color="auto"/>
              <w:left w:val="single" w:sz="4" w:space="0" w:color="auto"/>
              <w:bottom w:val="dotted" w:sz="4" w:space="0" w:color="auto"/>
            </w:tcBorders>
            <w:vAlign w:val="center"/>
          </w:tcPr>
          <w:p w14:paraId="6C55FF6A" w14:textId="77777777" w:rsidR="00401F75" w:rsidRPr="002A1644" w:rsidRDefault="00401F75">
            <w:pPr>
              <w:jc w:val="center"/>
              <w:rPr>
                <w:rFonts w:hAnsi="HG丸ｺﾞｼｯｸM-PRO"/>
                <w:sz w:val="20"/>
                <w:szCs w:val="20"/>
              </w:rPr>
            </w:pPr>
            <w:r w:rsidRPr="002A1644">
              <w:rPr>
                <w:rFonts w:hAnsi="HG丸ｺﾞｼｯｸM-PRO" w:hint="eastAsia"/>
                <w:sz w:val="20"/>
                <w:szCs w:val="20"/>
              </w:rPr>
              <w:t>市町村ニーズ調査</w:t>
            </w:r>
          </w:p>
          <w:p w14:paraId="3A346604" w14:textId="12234E14" w:rsidR="00401F75" w:rsidRPr="00F7040C" w:rsidRDefault="00655BA3">
            <w:pPr>
              <w:jc w:val="center"/>
              <w:rPr>
                <w:rFonts w:hAnsi="HG丸ｺﾞｼｯｸM-PRO"/>
                <w:sz w:val="20"/>
                <w:szCs w:val="20"/>
              </w:rPr>
            </w:pPr>
            <w:r>
              <w:rPr>
                <w:rFonts w:hAnsi="HG丸ｺﾞｼｯｸM-PRO" w:hint="eastAsia"/>
                <w:sz w:val="20"/>
                <w:szCs w:val="20"/>
              </w:rPr>
              <w:t>(</w:t>
            </w:r>
            <w:r w:rsidR="00401F75" w:rsidRPr="00F7040C">
              <w:rPr>
                <w:rFonts w:hAnsi="HG丸ｺﾞｼｯｸM-PRO" w:hint="eastAsia"/>
                <w:sz w:val="20"/>
                <w:szCs w:val="20"/>
              </w:rPr>
              <w:t>雇用均等基本調査</w:t>
            </w:r>
            <w:r>
              <w:rPr>
                <w:rFonts w:hAnsi="HG丸ｺﾞｼｯｸM-PRO" w:hint="eastAsia"/>
                <w:sz w:val="20"/>
                <w:szCs w:val="20"/>
              </w:rPr>
              <w:t>)</w:t>
            </w:r>
          </w:p>
          <w:p w14:paraId="073A7F7F" w14:textId="6F7704FE" w:rsidR="00401F75" w:rsidRPr="00662E6A" w:rsidRDefault="00401F75">
            <w:pPr>
              <w:jc w:val="center"/>
              <w:rPr>
                <w:rFonts w:hAnsi="HG丸ｺﾞｼｯｸM-PRO"/>
                <w:sz w:val="20"/>
                <w:szCs w:val="20"/>
              </w:rPr>
            </w:pPr>
            <w:r w:rsidRPr="00662E6A">
              <w:rPr>
                <w:rFonts w:hAnsi="HG丸ｺﾞｼｯｸM-PRO" w:hint="eastAsia"/>
                <w:sz w:val="20"/>
                <w:szCs w:val="20"/>
              </w:rPr>
              <w:t>全国平均：</w:t>
            </w:r>
            <w:r w:rsidRPr="00662E6A">
              <w:rPr>
                <w:rFonts w:hAnsi="HG丸ｺﾞｼｯｸM-PRO"/>
                <w:sz w:val="20"/>
                <w:szCs w:val="20"/>
              </w:rPr>
              <w:t>40.5</w:t>
            </w:r>
            <w:r w:rsidR="00655BA3">
              <w:rPr>
                <w:rFonts w:hAnsi="HG丸ｺﾞｼｯｸM-PRO"/>
                <w:sz w:val="20"/>
                <w:szCs w:val="20"/>
              </w:rPr>
              <w:t>％</w:t>
            </w:r>
          </w:p>
          <w:p w14:paraId="57FDA59C" w14:textId="6DC00185" w:rsidR="00401F75" w:rsidRPr="00662E6A" w:rsidRDefault="00655BA3">
            <w:pPr>
              <w:jc w:val="center"/>
              <w:rPr>
                <w:rFonts w:hAnsi="HG丸ｺﾞｼｯｸM-PRO"/>
                <w:sz w:val="20"/>
                <w:szCs w:val="20"/>
              </w:rPr>
            </w:pPr>
            <w:r>
              <w:rPr>
                <w:rFonts w:hAnsi="HG丸ｺﾞｼｯｸM-PRO" w:hint="eastAsia"/>
                <w:sz w:val="20"/>
                <w:szCs w:val="20"/>
              </w:rPr>
              <w:t>(</w:t>
            </w:r>
            <w:r w:rsidR="00401F75" w:rsidRPr="00662E6A">
              <w:rPr>
                <w:rFonts w:hAnsi="HG丸ｺﾞｼｯｸM-PRO"/>
                <w:sz w:val="20"/>
                <w:szCs w:val="20"/>
              </w:rPr>
              <w:t>R6年度</w:t>
            </w:r>
            <w:r>
              <w:rPr>
                <w:rFonts w:hAnsi="HG丸ｺﾞｼｯｸM-PRO"/>
                <w:sz w:val="20"/>
                <w:szCs w:val="20"/>
              </w:rPr>
              <w:t>)</w:t>
            </w:r>
          </w:p>
        </w:tc>
      </w:tr>
      <w:tr w:rsidR="000B79E6" w:rsidRPr="00930EA6" w14:paraId="3EA37F65" w14:textId="77777777" w:rsidTr="00AE6E39">
        <w:trPr>
          <w:trHeight w:val="660"/>
        </w:trPr>
        <w:tc>
          <w:tcPr>
            <w:tcW w:w="2854" w:type="dxa"/>
            <w:tcBorders>
              <w:top w:val="dotted" w:sz="4" w:space="0" w:color="auto"/>
              <w:bottom w:val="dotted" w:sz="4" w:space="0" w:color="auto"/>
              <w:right w:val="single" w:sz="4" w:space="0" w:color="auto"/>
            </w:tcBorders>
            <w:shd w:val="clear" w:color="auto" w:fill="auto"/>
            <w:vAlign w:val="center"/>
          </w:tcPr>
          <w:p w14:paraId="0FF7C493" w14:textId="77777777" w:rsidR="000B79E6" w:rsidRPr="000572A9" w:rsidRDefault="000B79E6" w:rsidP="00B84137">
            <w:pPr>
              <w:rPr>
                <w:rFonts w:hAnsi="HG丸ｺﾞｼｯｸM-PRO"/>
                <w:sz w:val="20"/>
                <w:szCs w:val="20"/>
              </w:rPr>
            </w:pPr>
            <w:r w:rsidRPr="000572A9">
              <w:rPr>
                <w:rFonts w:hAnsi="HG丸ｺﾞｼｯｸM-PRO"/>
                <w:sz w:val="20"/>
                <w:szCs w:val="20"/>
              </w:rPr>
              <w:t>6歳未満の子どもを持つ夫の</w:t>
            </w:r>
          </w:p>
          <w:p w14:paraId="2F3CF386" w14:textId="77777777" w:rsidR="000B79E6" w:rsidRPr="000572A9" w:rsidDel="00871030" w:rsidRDefault="000B79E6" w:rsidP="00B84137">
            <w:pPr>
              <w:rPr>
                <w:rFonts w:hAnsi="HG丸ｺﾞｼｯｸM-PRO"/>
                <w:sz w:val="20"/>
                <w:szCs w:val="20"/>
              </w:rPr>
            </w:pPr>
            <w:r w:rsidRPr="000572A9">
              <w:rPr>
                <w:rFonts w:hAnsi="HG丸ｺﾞｼｯｸM-PRO" w:hint="eastAsia"/>
                <w:sz w:val="20"/>
                <w:szCs w:val="20"/>
              </w:rPr>
              <w:t>育児・家事</w:t>
            </w:r>
          </w:p>
          <w:p w14:paraId="50573764" w14:textId="005CD385" w:rsidR="000B79E6" w:rsidRPr="000572A9" w:rsidRDefault="000B79E6" w:rsidP="00B84137">
            <w:pPr>
              <w:rPr>
                <w:rFonts w:hAnsi="HG丸ｺﾞｼｯｸM-PRO"/>
                <w:sz w:val="20"/>
                <w:szCs w:val="20"/>
              </w:rPr>
            </w:pPr>
            <w:r w:rsidRPr="000572A9">
              <w:rPr>
                <w:rFonts w:hAnsi="HG丸ｺﾞｼｯｸM-PRO" w:hint="eastAsia"/>
                <w:sz w:val="20"/>
                <w:szCs w:val="20"/>
              </w:rPr>
              <w:t>関連時間</w:t>
            </w:r>
            <w:r w:rsidR="00655BA3">
              <w:rPr>
                <w:rFonts w:hAnsi="HG丸ｺﾞｼｯｸM-PRO" w:hint="eastAsia"/>
                <w:sz w:val="20"/>
                <w:szCs w:val="20"/>
              </w:rPr>
              <w:t>(</w:t>
            </w:r>
            <w:r w:rsidRPr="000572A9">
              <w:rPr>
                <w:rFonts w:hAnsi="HG丸ｺﾞｼｯｸM-PRO" w:hint="eastAsia"/>
                <w:sz w:val="20"/>
                <w:szCs w:val="20"/>
              </w:rPr>
              <w:t>再掲</w:t>
            </w:r>
            <w:r w:rsidR="00655BA3">
              <w:rPr>
                <w:rFonts w:hAnsi="HG丸ｺﾞｼｯｸM-PRO" w:hint="eastAsia"/>
                <w:sz w:val="20"/>
                <w:szCs w:val="20"/>
              </w:rPr>
              <w:t>)</w:t>
            </w:r>
          </w:p>
        </w:tc>
        <w:tc>
          <w:tcPr>
            <w:tcW w:w="1985" w:type="dxa"/>
            <w:tcBorders>
              <w:top w:val="dotted" w:sz="4" w:space="0" w:color="auto"/>
              <w:left w:val="single" w:sz="4" w:space="0" w:color="auto"/>
              <w:bottom w:val="dotted" w:sz="4" w:space="0" w:color="auto"/>
              <w:right w:val="single" w:sz="4" w:space="0" w:color="auto"/>
            </w:tcBorders>
            <w:shd w:val="clear" w:color="auto" w:fill="auto"/>
            <w:vAlign w:val="center"/>
          </w:tcPr>
          <w:p w14:paraId="3CF4DDC1" w14:textId="77777777" w:rsidR="000B79E6" w:rsidRPr="006F616F" w:rsidRDefault="000B79E6" w:rsidP="00B84137">
            <w:pPr>
              <w:jc w:val="center"/>
              <w:rPr>
                <w:rFonts w:hAnsi="HG丸ｺﾞｼｯｸM-PRO"/>
                <w:sz w:val="20"/>
                <w:szCs w:val="20"/>
              </w:rPr>
            </w:pPr>
            <w:r w:rsidRPr="006F616F">
              <w:rPr>
                <w:rFonts w:hAnsi="HG丸ｺﾞｼｯｸM-PRO"/>
                <w:sz w:val="20"/>
                <w:szCs w:val="20"/>
              </w:rPr>
              <w:t>102分/日</w:t>
            </w:r>
          </w:p>
          <w:p w14:paraId="18EC1A92" w14:textId="5335D981" w:rsidR="000B79E6" w:rsidRPr="008863F5" w:rsidRDefault="00655BA3" w:rsidP="00B84137">
            <w:pPr>
              <w:jc w:val="center"/>
              <w:rPr>
                <w:rFonts w:hAnsi="HG丸ｺﾞｼｯｸM-PRO"/>
                <w:sz w:val="20"/>
                <w:szCs w:val="20"/>
              </w:rPr>
            </w:pPr>
            <w:r>
              <w:rPr>
                <w:rFonts w:hAnsi="HG丸ｺﾞｼｯｸM-PRO" w:hint="eastAsia"/>
                <w:sz w:val="20"/>
                <w:szCs w:val="20"/>
              </w:rPr>
              <w:t>(</w:t>
            </w:r>
            <w:r w:rsidR="000B79E6" w:rsidRPr="008863F5">
              <w:rPr>
                <w:rFonts w:hAnsi="HG丸ｺﾞｼｯｸM-PRO"/>
                <w:sz w:val="20"/>
                <w:szCs w:val="20"/>
              </w:rPr>
              <w:t>R</w:t>
            </w:r>
            <w:r w:rsidR="00D671B8">
              <w:rPr>
                <w:rFonts w:hAnsi="HG丸ｺﾞｼｯｸM-PRO" w:hint="eastAsia"/>
                <w:sz w:val="20"/>
                <w:szCs w:val="20"/>
              </w:rPr>
              <w:t>3年</w:t>
            </w:r>
            <w:r>
              <w:rPr>
                <w:rFonts w:hAnsi="HG丸ｺﾞｼｯｸM-PRO"/>
                <w:sz w:val="20"/>
                <w:szCs w:val="20"/>
              </w:rPr>
              <w:t>)</w:t>
            </w:r>
          </w:p>
        </w:tc>
        <w:tc>
          <w:tcPr>
            <w:tcW w:w="2060" w:type="dxa"/>
            <w:tcBorders>
              <w:top w:val="dotted" w:sz="4" w:space="0" w:color="auto"/>
              <w:left w:val="single" w:sz="4" w:space="0" w:color="auto"/>
              <w:bottom w:val="dotted" w:sz="4" w:space="0" w:color="auto"/>
            </w:tcBorders>
            <w:vAlign w:val="center"/>
          </w:tcPr>
          <w:p w14:paraId="34C40445" w14:textId="77777777" w:rsidR="000B79E6" w:rsidRPr="00712290" w:rsidRDefault="000B79E6" w:rsidP="00B84137">
            <w:pPr>
              <w:jc w:val="center"/>
              <w:rPr>
                <w:rFonts w:hAnsi="HG丸ｺﾞｼｯｸM-PRO"/>
                <w:sz w:val="20"/>
                <w:szCs w:val="20"/>
              </w:rPr>
            </w:pPr>
            <w:r w:rsidRPr="00712290">
              <w:rPr>
                <w:rFonts w:hAnsi="HG丸ｺﾞｼｯｸM-PRO"/>
                <w:sz w:val="20"/>
                <w:szCs w:val="20"/>
              </w:rPr>
              <w:t>140分</w:t>
            </w:r>
          </w:p>
        </w:tc>
        <w:tc>
          <w:tcPr>
            <w:tcW w:w="2759" w:type="dxa"/>
            <w:tcBorders>
              <w:top w:val="dotted" w:sz="4" w:space="0" w:color="auto"/>
              <w:left w:val="single" w:sz="4" w:space="0" w:color="auto"/>
              <w:bottom w:val="dotted" w:sz="4" w:space="0" w:color="auto"/>
            </w:tcBorders>
            <w:vAlign w:val="center"/>
          </w:tcPr>
          <w:p w14:paraId="5EE48B81" w14:textId="77777777" w:rsidR="000B79E6" w:rsidRPr="002A1644" w:rsidRDefault="000B79E6" w:rsidP="00B84137">
            <w:pPr>
              <w:jc w:val="center"/>
              <w:rPr>
                <w:rFonts w:hAnsi="HG丸ｺﾞｼｯｸM-PRO"/>
                <w:sz w:val="20"/>
                <w:szCs w:val="20"/>
              </w:rPr>
            </w:pPr>
            <w:r w:rsidRPr="002A1644">
              <w:rPr>
                <w:rFonts w:hAnsi="HG丸ｺﾞｼｯｸM-PRO" w:hint="eastAsia"/>
                <w:sz w:val="20"/>
                <w:szCs w:val="20"/>
              </w:rPr>
              <w:t>社会生活基本調査</w:t>
            </w:r>
          </w:p>
          <w:p w14:paraId="2EF31619" w14:textId="3BB9E00F" w:rsidR="000B79E6" w:rsidRPr="00662E6A" w:rsidRDefault="00655BA3" w:rsidP="00B84137">
            <w:pPr>
              <w:jc w:val="center"/>
              <w:rPr>
                <w:rFonts w:hAnsi="HG丸ｺﾞｼｯｸM-PRO"/>
                <w:sz w:val="20"/>
                <w:szCs w:val="20"/>
              </w:rPr>
            </w:pPr>
            <w:r>
              <w:rPr>
                <w:rFonts w:hAnsi="HG丸ｺﾞｼｯｸM-PRO" w:hint="eastAsia"/>
                <w:sz w:val="20"/>
                <w:szCs w:val="20"/>
              </w:rPr>
              <w:t>(</w:t>
            </w:r>
            <w:r w:rsidR="000B79E6" w:rsidRPr="00662E6A">
              <w:rPr>
                <w:rFonts w:hAnsi="HG丸ｺﾞｼｯｸM-PRO" w:hint="eastAsia"/>
                <w:sz w:val="20"/>
                <w:szCs w:val="20"/>
              </w:rPr>
              <w:t>全国平均：</w:t>
            </w:r>
            <w:r w:rsidR="000B79E6" w:rsidRPr="00662E6A">
              <w:rPr>
                <w:rFonts w:hAnsi="HG丸ｺﾞｼｯｸM-PRO"/>
                <w:sz w:val="20"/>
                <w:szCs w:val="20"/>
              </w:rPr>
              <w:t>114分/日</w:t>
            </w:r>
            <w:r>
              <w:rPr>
                <w:rFonts w:hAnsi="HG丸ｺﾞｼｯｸM-PRO"/>
                <w:sz w:val="20"/>
                <w:szCs w:val="20"/>
              </w:rPr>
              <w:t>)</w:t>
            </w:r>
          </w:p>
        </w:tc>
      </w:tr>
      <w:tr w:rsidR="000B79E6" w:rsidRPr="00930EA6" w14:paraId="77002BD6" w14:textId="77777777" w:rsidTr="00AE6E39">
        <w:trPr>
          <w:trHeight w:val="660"/>
        </w:trPr>
        <w:tc>
          <w:tcPr>
            <w:tcW w:w="2854" w:type="dxa"/>
            <w:tcBorders>
              <w:top w:val="dotted" w:sz="4" w:space="0" w:color="auto"/>
              <w:bottom w:val="dotted" w:sz="4" w:space="0" w:color="auto"/>
              <w:right w:val="single" w:sz="4" w:space="0" w:color="auto"/>
            </w:tcBorders>
            <w:shd w:val="clear" w:color="auto" w:fill="auto"/>
            <w:vAlign w:val="center"/>
          </w:tcPr>
          <w:p w14:paraId="215B2185" w14:textId="77777777" w:rsidR="000B79E6" w:rsidRPr="000572A9" w:rsidRDefault="000B79E6" w:rsidP="00B84137">
            <w:pPr>
              <w:rPr>
                <w:rFonts w:hAnsi="HG丸ｺﾞｼｯｸM-PRO"/>
                <w:sz w:val="20"/>
                <w:szCs w:val="20"/>
              </w:rPr>
            </w:pPr>
            <w:r w:rsidRPr="000572A9">
              <w:rPr>
                <w:rFonts w:hAnsi="HG丸ｺﾞｼｯｸM-PRO" w:hint="eastAsia"/>
                <w:sz w:val="20"/>
                <w:szCs w:val="20"/>
              </w:rPr>
              <w:t>「男女いきいき・元気宣言」</w:t>
            </w:r>
          </w:p>
          <w:p w14:paraId="4021A29D" w14:textId="77777777" w:rsidR="000B79E6" w:rsidRPr="000572A9" w:rsidRDefault="000B79E6" w:rsidP="00B84137">
            <w:pPr>
              <w:rPr>
                <w:rFonts w:hAnsi="HG丸ｺﾞｼｯｸM-PRO"/>
                <w:sz w:val="20"/>
                <w:szCs w:val="20"/>
              </w:rPr>
            </w:pPr>
            <w:r w:rsidRPr="000572A9" w:rsidDel="00FC1B48">
              <w:rPr>
                <w:rFonts w:hAnsi="HG丸ｺﾞｼｯｸM-PRO" w:hint="eastAsia"/>
                <w:sz w:val="20"/>
                <w:szCs w:val="20"/>
              </w:rPr>
              <w:t>事業者</w:t>
            </w:r>
            <w:r w:rsidRPr="000572A9">
              <w:rPr>
                <w:rFonts w:hAnsi="HG丸ｺﾞｼｯｸM-PRO" w:hint="eastAsia"/>
                <w:sz w:val="20"/>
                <w:szCs w:val="20"/>
              </w:rPr>
              <w:t>制度への</w:t>
            </w:r>
          </w:p>
          <w:p w14:paraId="65683CD2" w14:textId="77777777" w:rsidR="000B79E6" w:rsidRPr="00462D92" w:rsidRDefault="000B79E6" w:rsidP="00B84137">
            <w:pPr>
              <w:rPr>
                <w:rFonts w:hAnsi="HG丸ｺﾞｼｯｸM-PRO"/>
                <w:sz w:val="20"/>
                <w:szCs w:val="20"/>
              </w:rPr>
            </w:pPr>
            <w:r w:rsidRPr="000572A9">
              <w:rPr>
                <w:rFonts w:hAnsi="HG丸ｺﾞｼｯｸM-PRO" w:hint="eastAsia"/>
                <w:sz w:val="20"/>
                <w:szCs w:val="20"/>
              </w:rPr>
              <w:t>登録</w:t>
            </w:r>
            <w:r w:rsidRPr="000572A9" w:rsidDel="00FC1B48">
              <w:rPr>
                <w:rFonts w:hAnsi="HG丸ｺﾞｼｯｸM-PRO" w:hint="eastAsia"/>
                <w:sz w:val="20"/>
                <w:szCs w:val="20"/>
              </w:rPr>
              <w:t>企業</w:t>
            </w:r>
            <w:r w:rsidRPr="000572A9">
              <w:rPr>
                <w:rFonts w:hAnsi="HG丸ｺﾞｼｯｸM-PRO" w:hint="eastAsia"/>
                <w:sz w:val="20"/>
                <w:szCs w:val="20"/>
              </w:rPr>
              <w:t>事業者数</w:t>
            </w:r>
          </w:p>
        </w:tc>
        <w:tc>
          <w:tcPr>
            <w:tcW w:w="1985" w:type="dxa"/>
            <w:tcBorders>
              <w:top w:val="dotted" w:sz="4" w:space="0" w:color="auto"/>
              <w:left w:val="single" w:sz="4" w:space="0" w:color="auto"/>
              <w:bottom w:val="dotted" w:sz="4" w:space="0" w:color="auto"/>
              <w:right w:val="single" w:sz="4" w:space="0" w:color="auto"/>
            </w:tcBorders>
            <w:shd w:val="clear" w:color="auto" w:fill="auto"/>
            <w:vAlign w:val="center"/>
          </w:tcPr>
          <w:p w14:paraId="6AF231AF" w14:textId="77777777" w:rsidR="000B79E6" w:rsidRPr="006F616F" w:rsidRDefault="000B79E6" w:rsidP="00B84137">
            <w:pPr>
              <w:jc w:val="center"/>
              <w:rPr>
                <w:rFonts w:hAnsi="HG丸ｺﾞｼｯｸM-PRO"/>
                <w:sz w:val="20"/>
                <w:szCs w:val="20"/>
              </w:rPr>
            </w:pPr>
            <w:r w:rsidRPr="006F616F">
              <w:rPr>
                <w:rFonts w:hAnsi="HG丸ｺﾞｼｯｸM-PRO"/>
                <w:sz w:val="20"/>
                <w:szCs w:val="20"/>
              </w:rPr>
              <w:t>781者</w:t>
            </w:r>
          </w:p>
          <w:p w14:paraId="6868E7E7" w14:textId="6D24D758" w:rsidR="000B79E6" w:rsidRPr="008863F5" w:rsidRDefault="00655BA3" w:rsidP="00B84137">
            <w:pPr>
              <w:jc w:val="center"/>
              <w:rPr>
                <w:rFonts w:hAnsi="HG丸ｺﾞｼｯｸM-PRO"/>
                <w:sz w:val="20"/>
                <w:szCs w:val="20"/>
              </w:rPr>
            </w:pPr>
            <w:r>
              <w:rPr>
                <w:rFonts w:hAnsi="HG丸ｺﾞｼｯｸM-PRO" w:hint="eastAsia"/>
                <w:sz w:val="20"/>
                <w:szCs w:val="20"/>
              </w:rPr>
              <w:t>(</w:t>
            </w:r>
            <w:r w:rsidR="000B79E6" w:rsidRPr="008863F5">
              <w:rPr>
                <w:rFonts w:hAnsi="HG丸ｺﾞｼｯｸM-PRO"/>
                <w:sz w:val="20"/>
                <w:szCs w:val="20"/>
              </w:rPr>
              <w:t>R6年度</w:t>
            </w:r>
            <w:r>
              <w:rPr>
                <w:rFonts w:hAnsi="HG丸ｺﾞｼｯｸM-PRO"/>
                <w:sz w:val="20"/>
                <w:szCs w:val="20"/>
              </w:rPr>
              <w:t>)</w:t>
            </w:r>
          </w:p>
        </w:tc>
        <w:tc>
          <w:tcPr>
            <w:tcW w:w="2060" w:type="dxa"/>
            <w:tcBorders>
              <w:top w:val="dotted" w:sz="4" w:space="0" w:color="auto"/>
              <w:left w:val="single" w:sz="4" w:space="0" w:color="auto"/>
              <w:bottom w:val="dotted" w:sz="4" w:space="0" w:color="auto"/>
            </w:tcBorders>
            <w:vAlign w:val="center"/>
          </w:tcPr>
          <w:p w14:paraId="1B958753" w14:textId="396644BA" w:rsidR="000B79E6" w:rsidRPr="00712290" w:rsidDel="00FC1B48" w:rsidRDefault="00D671B8" w:rsidP="00B84137">
            <w:pPr>
              <w:jc w:val="center"/>
              <w:rPr>
                <w:rFonts w:hAnsi="HG丸ｺﾞｼｯｸM-PRO"/>
                <w:sz w:val="20"/>
                <w:szCs w:val="20"/>
              </w:rPr>
            </w:pPr>
            <w:r>
              <w:rPr>
                <w:rFonts w:hAnsi="HG丸ｺﾞｼｯｸM-PRO" w:hint="eastAsia"/>
                <w:sz w:val="20"/>
                <w:szCs w:val="20"/>
              </w:rPr>
              <w:t>1,080者</w:t>
            </w:r>
          </w:p>
        </w:tc>
        <w:tc>
          <w:tcPr>
            <w:tcW w:w="2759" w:type="dxa"/>
            <w:tcBorders>
              <w:top w:val="dotted" w:sz="4" w:space="0" w:color="auto"/>
              <w:left w:val="single" w:sz="4" w:space="0" w:color="auto"/>
              <w:bottom w:val="dotted" w:sz="4" w:space="0" w:color="auto"/>
            </w:tcBorders>
            <w:vAlign w:val="center"/>
          </w:tcPr>
          <w:p w14:paraId="52753F09" w14:textId="77777777" w:rsidR="000B79E6" w:rsidRPr="002A1644" w:rsidRDefault="000B79E6" w:rsidP="00B84137">
            <w:pPr>
              <w:jc w:val="center"/>
              <w:rPr>
                <w:rFonts w:hAnsi="HG丸ｺﾞｼｯｸM-PRO"/>
                <w:sz w:val="20"/>
                <w:szCs w:val="20"/>
              </w:rPr>
            </w:pPr>
            <w:r w:rsidRPr="002A1644">
              <w:rPr>
                <w:rFonts w:hAnsi="HG丸ｺﾞｼｯｸM-PRO" w:hint="eastAsia"/>
                <w:sz w:val="20"/>
                <w:szCs w:val="20"/>
              </w:rPr>
              <w:t>―</w:t>
            </w:r>
          </w:p>
        </w:tc>
      </w:tr>
      <w:tr w:rsidR="00392D5A" w:rsidRPr="00930EA6" w14:paraId="12951CDC" w14:textId="77777777" w:rsidTr="00AE6E39">
        <w:trPr>
          <w:trHeight w:val="660"/>
        </w:trPr>
        <w:tc>
          <w:tcPr>
            <w:tcW w:w="2854" w:type="dxa"/>
            <w:tcBorders>
              <w:top w:val="dotted" w:sz="4" w:space="0" w:color="auto"/>
              <w:bottom w:val="dotted" w:sz="4" w:space="0" w:color="auto"/>
              <w:right w:val="single" w:sz="4" w:space="0" w:color="auto"/>
            </w:tcBorders>
            <w:shd w:val="clear" w:color="auto" w:fill="auto"/>
            <w:vAlign w:val="center"/>
          </w:tcPr>
          <w:p w14:paraId="09AA54C0" w14:textId="52D45BB2" w:rsidR="00392D5A" w:rsidRPr="00930EA6" w:rsidRDefault="00392D5A">
            <w:pPr>
              <w:rPr>
                <w:rFonts w:hAnsi="HG丸ｺﾞｼｯｸM-PRO"/>
                <w:sz w:val="20"/>
                <w:szCs w:val="20"/>
              </w:rPr>
            </w:pPr>
            <w:r w:rsidRPr="00930EA6">
              <w:rPr>
                <w:rFonts w:hAnsi="HG丸ｺﾞｼｯｸM-PRO" w:hint="eastAsia"/>
                <w:sz w:val="20"/>
                <w:szCs w:val="20"/>
              </w:rPr>
              <w:t>大阪府</w:t>
            </w:r>
            <w:r w:rsidR="00655BA3">
              <w:rPr>
                <w:rFonts w:hAnsi="HG丸ｺﾞｼｯｸM-PRO" w:hint="eastAsia"/>
                <w:sz w:val="20"/>
                <w:szCs w:val="20"/>
              </w:rPr>
              <w:t>(</w:t>
            </w:r>
            <w:r w:rsidRPr="00930EA6">
              <w:rPr>
                <w:rFonts w:hAnsi="HG丸ｺﾞｼｯｸM-PRO" w:hint="eastAsia"/>
                <w:sz w:val="20"/>
                <w:szCs w:val="20"/>
              </w:rPr>
              <w:t>知事部局等</w:t>
            </w:r>
            <w:r w:rsidR="00655BA3">
              <w:rPr>
                <w:rFonts w:hAnsi="HG丸ｺﾞｼｯｸM-PRO" w:hint="eastAsia"/>
                <w:sz w:val="20"/>
                <w:szCs w:val="20"/>
              </w:rPr>
              <w:t>)</w:t>
            </w:r>
            <w:r w:rsidRPr="00930EA6">
              <w:rPr>
                <w:rFonts w:hAnsi="HG丸ｺﾞｼｯｸM-PRO" w:hint="eastAsia"/>
                <w:sz w:val="20"/>
                <w:szCs w:val="20"/>
              </w:rPr>
              <w:t>における</w:t>
            </w:r>
          </w:p>
          <w:p w14:paraId="6681FF79" w14:textId="77777777" w:rsidR="00392D5A" w:rsidRPr="00930EA6" w:rsidRDefault="00392D5A">
            <w:pPr>
              <w:rPr>
                <w:rFonts w:hAnsi="HG丸ｺﾞｼｯｸM-PRO"/>
                <w:sz w:val="20"/>
                <w:szCs w:val="20"/>
              </w:rPr>
            </w:pPr>
            <w:r w:rsidRPr="00930EA6">
              <w:rPr>
                <w:rFonts w:hAnsi="HG丸ｺﾞｼｯｸM-PRO" w:hint="eastAsia"/>
                <w:sz w:val="20"/>
                <w:szCs w:val="20"/>
              </w:rPr>
              <w:t>男性職員の育児休業取得率</w:t>
            </w:r>
          </w:p>
          <w:p w14:paraId="2432A7DD" w14:textId="065794C9" w:rsidR="00392D5A" w:rsidRPr="00930EA6" w:rsidRDefault="00655BA3">
            <w:pPr>
              <w:rPr>
                <w:rFonts w:hAnsi="HG丸ｺﾞｼｯｸM-PRO"/>
                <w:sz w:val="20"/>
                <w:szCs w:val="20"/>
              </w:rPr>
            </w:pPr>
            <w:r>
              <w:rPr>
                <w:rFonts w:hAnsi="HG丸ｺﾞｼｯｸM-PRO" w:hint="eastAsia"/>
                <w:sz w:val="20"/>
                <w:szCs w:val="20"/>
              </w:rPr>
              <w:t>(</w:t>
            </w:r>
            <w:r w:rsidR="00D671B8">
              <w:rPr>
                <w:rFonts w:hAnsi="HG丸ｺﾞｼｯｸM-PRO" w:hint="eastAsia"/>
                <w:sz w:val="20"/>
                <w:szCs w:val="20"/>
              </w:rPr>
              <w:t>2週間以上の</w:t>
            </w:r>
            <w:r w:rsidR="00392D5A" w:rsidRPr="00930EA6">
              <w:rPr>
                <w:rFonts w:hAnsi="HG丸ｺﾞｼｯｸM-PRO" w:hint="eastAsia"/>
                <w:sz w:val="20"/>
                <w:szCs w:val="20"/>
              </w:rPr>
              <w:t>取得</w:t>
            </w:r>
            <w:r>
              <w:rPr>
                <w:rFonts w:hAnsi="HG丸ｺﾞｼｯｸM-PRO" w:hint="eastAsia"/>
                <w:sz w:val="20"/>
                <w:szCs w:val="20"/>
              </w:rPr>
              <w:t>)</w:t>
            </w:r>
            <w:r w:rsidR="00392D5A" w:rsidRPr="00930EA6">
              <w:rPr>
                <w:rFonts w:hAnsi="HG丸ｺﾞｼｯｸM-PRO" w:hint="eastAsia"/>
                <w:sz w:val="20"/>
                <w:szCs w:val="20"/>
              </w:rPr>
              <w:t xml:space="preserve">　</w:t>
            </w:r>
            <w:r>
              <w:rPr>
                <w:rFonts w:hAnsi="HG丸ｺﾞｼｯｸM-PRO" w:hint="eastAsia"/>
                <w:sz w:val="20"/>
                <w:szCs w:val="20"/>
              </w:rPr>
              <w:t>(</w:t>
            </w:r>
            <w:r w:rsidR="00392D5A" w:rsidRPr="00930EA6">
              <w:rPr>
                <w:rFonts w:hAnsi="HG丸ｺﾞｼｯｸM-PRO" w:hint="eastAsia"/>
                <w:sz w:val="20"/>
                <w:szCs w:val="20"/>
              </w:rPr>
              <w:t>再掲</w:t>
            </w:r>
            <w:r>
              <w:rPr>
                <w:rFonts w:hAnsi="HG丸ｺﾞｼｯｸM-PRO" w:hint="eastAsia"/>
                <w:sz w:val="20"/>
                <w:szCs w:val="20"/>
              </w:rPr>
              <w:t>)</w:t>
            </w:r>
          </w:p>
        </w:tc>
        <w:tc>
          <w:tcPr>
            <w:tcW w:w="1985" w:type="dxa"/>
            <w:tcBorders>
              <w:top w:val="dotted" w:sz="4" w:space="0" w:color="auto"/>
              <w:left w:val="single" w:sz="4" w:space="0" w:color="auto"/>
              <w:bottom w:val="dotted" w:sz="4" w:space="0" w:color="auto"/>
              <w:right w:val="single" w:sz="4" w:space="0" w:color="auto"/>
            </w:tcBorders>
            <w:shd w:val="clear" w:color="auto" w:fill="auto"/>
            <w:vAlign w:val="center"/>
          </w:tcPr>
          <w:p w14:paraId="465E9A22" w14:textId="66203DF1" w:rsidR="00392D5A" w:rsidRPr="00AE6E39" w:rsidRDefault="00655BA3">
            <w:pPr>
              <w:jc w:val="center"/>
              <w:rPr>
                <w:rFonts w:hAnsi="HG丸ｺﾞｼｯｸM-PRO"/>
                <w:sz w:val="20"/>
                <w:szCs w:val="20"/>
              </w:rPr>
            </w:pPr>
            <w:r>
              <w:rPr>
                <w:rFonts w:hAnsi="HG丸ｺﾞｼｯｸM-PRO" w:hint="eastAsia"/>
                <w:sz w:val="20"/>
                <w:szCs w:val="20"/>
              </w:rPr>
              <w:t>(</w:t>
            </w:r>
            <w:r w:rsidR="00392D5A" w:rsidRPr="00AE6E39">
              <w:rPr>
                <w:rFonts w:hAnsi="HG丸ｺﾞｼｯｸM-PRO" w:hint="eastAsia"/>
                <w:sz w:val="20"/>
                <w:szCs w:val="20"/>
              </w:rPr>
              <w:t>参考値※</w:t>
            </w:r>
            <w:r>
              <w:rPr>
                <w:rFonts w:hAnsi="HG丸ｺﾞｼｯｸM-PRO" w:hint="eastAsia"/>
                <w:sz w:val="20"/>
                <w:szCs w:val="20"/>
              </w:rPr>
              <w:t>)</w:t>
            </w:r>
          </w:p>
          <w:p w14:paraId="364BE3D1" w14:textId="75C7872D" w:rsidR="00392D5A" w:rsidRPr="00AE6E39" w:rsidRDefault="00392D5A">
            <w:pPr>
              <w:jc w:val="center"/>
              <w:rPr>
                <w:rFonts w:hAnsi="HG丸ｺﾞｼｯｸM-PRO"/>
                <w:sz w:val="20"/>
                <w:szCs w:val="20"/>
              </w:rPr>
            </w:pPr>
            <w:r w:rsidRPr="00AE6E39">
              <w:rPr>
                <w:rFonts w:hAnsi="HG丸ｺﾞｼｯｸM-PRO"/>
                <w:sz w:val="20"/>
                <w:szCs w:val="20"/>
              </w:rPr>
              <w:t>62.4</w:t>
            </w:r>
            <w:r w:rsidR="00655BA3">
              <w:rPr>
                <w:rFonts w:hAnsi="HG丸ｺﾞｼｯｸM-PRO"/>
                <w:sz w:val="20"/>
                <w:szCs w:val="20"/>
              </w:rPr>
              <w:t>％(</w:t>
            </w:r>
            <w:r w:rsidRPr="00AE6E39">
              <w:rPr>
                <w:rFonts w:hAnsi="HG丸ｺﾞｼｯｸM-PRO"/>
                <w:sz w:val="20"/>
                <w:szCs w:val="20"/>
              </w:rPr>
              <w:t>R6年度</w:t>
            </w:r>
            <w:r w:rsidR="00655BA3">
              <w:rPr>
                <w:rFonts w:hAnsi="HG丸ｺﾞｼｯｸM-PRO"/>
                <w:sz w:val="20"/>
                <w:szCs w:val="20"/>
              </w:rPr>
              <w:t>)</w:t>
            </w:r>
          </w:p>
          <w:p w14:paraId="186F9E1F" w14:textId="621509B0" w:rsidR="00392D5A" w:rsidRPr="00AE6E39" w:rsidRDefault="00655BA3">
            <w:pPr>
              <w:jc w:val="center"/>
              <w:rPr>
                <w:rFonts w:hAnsi="HG丸ｺﾞｼｯｸM-PRO"/>
                <w:sz w:val="20"/>
                <w:szCs w:val="20"/>
              </w:rPr>
            </w:pPr>
            <w:r>
              <w:rPr>
                <w:rFonts w:hAnsi="HG丸ｺﾞｼｯｸM-PRO" w:hint="eastAsia"/>
                <w:sz w:val="20"/>
                <w:szCs w:val="20"/>
              </w:rPr>
              <w:t>(</w:t>
            </w:r>
            <w:r w:rsidR="00392D5A" w:rsidRPr="00AE6E39">
              <w:rPr>
                <w:rFonts w:hAnsi="HG丸ｺﾞｼｯｸM-PRO"/>
                <w:sz w:val="20"/>
                <w:szCs w:val="20"/>
              </w:rPr>
              <w:t>1日以上の取得</w:t>
            </w:r>
            <w:r>
              <w:rPr>
                <w:rFonts w:hAnsi="HG丸ｺﾞｼｯｸM-PRO"/>
                <w:sz w:val="20"/>
                <w:szCs w:val="20"/>
              </w:rPr>
              <w:t>)</w:t>
            </w:r>
          </w:p>
        </w:tc>
        <w:tc>
          <w:tcPr>
            <w:tcW w:w="2060" w:type="dxa"/>
            <w:tcBorders>
              <w:top w:val="dotted" w:sz="4" w:space="0" w:color="auto"/>
              <w:left w:val="single" w:sz="4" w:space="0" w:color="auto"/>
              <w:bottom w:val="dotted" w:sz="4" w:space="0" w:color="auto"/>
            </w:tcBorders>
            <w:vAlign w:val="center"/>
          </w:tcPr>
          <w:p w14:paraId="0D11D2E6" w14:textId="5C218F30" w:rsidR="00392D5A" w:rsidRPr="00930EA6" w:rsidRDefault="00392D5A">
            <w:pPr>
              <w:jc w:val="center"/>
              <w:rPr>
                <w:rFonts w:hAnsi="HG丸ｺﾞｼｯｸM-PRO"/>
                <w:sz w:val="20"/>
                <w:szCs w:val="20"/>
              </w:rPr>
            </w:pPr>
            <w:r w:rsidRPr="00930EA6">
              <w:rPr>
                <w:rFonts w:hAnsi="HG丸ｺﾞｼｯｸM-PRO"/>
                <w:sz w:val="20"/>
                <w:szCs w:val="20"/>
              </w:rPr>
              <w:t>85</w:t>
            </w:r>
            <w:r w:rsidR="00655BA3">
              <w:rPr>
                <w:rFonts w:hAnsi="HG丸ｺﾞｼｯｸM-PRO"/>
                <w:sz w:val="20"/>
                <w:szCs w:val="20"/>
              </w:rPr>
              <w:t>％</w:t>
            </w:r>
            <w:r w:rsidR="00EE0EDC" w:rsidRPr="00930EA6">
              <w:rPr>
                <w:rFonts w:hAnsi="HG丸ｺﾞｼｯｸM-PRO" w:hint="eastAsia"/>
                <w:sz w:val="20"/>
                <w:szCs w:val="20"/>
              </w:rPr>
              <w:t>以上</w:t>
            </w:r>
          </w:p>
        </w:tc>
        <w:tc>
          <w:tcPr>
            <w:tcW w:w="2759" w:type="dxa"/>
            <w:tcBorders>
              <w:top w:val="dotted" w:sz="4" w:space="0" w:color="auto"/>
              <w:left w:val="single" w:sz="4" w:space="0" w:color="auto"/>
              <w:bottom w:val="dotted" w:sz="4" w:space="0" w:color="auto"/>
            </w:tcBorders>
            <w:vAlign w:val="center"/>
          </w:tcPr>
          <w:p w14:paraId="7FD4678A" w14:textId="0EDE0529" w:rsidR="00392D5A" w:rsidRPr="00930EA6" w:rsidRDefault="00392D5A">
            <w:pPr>
              <w:jc w:val="center"/>
              <w:rPr>
                <w:rFonts w:hAnsi="HG丸ｺﾞｼｯｸM-PRO"/>
                <w:sz w:val="20"/>
                <w:szCs w:val="20"/>
              </w:rPr>
            </w:pPr>
            <w:r w:rsidRPr="00930EA6">
              <w:rPr>
                <w:rFonts w:hAnsi="HG丸ｺﾞｼｯｸM-PRO"/>
                <w:sz w:val="20"/>
                <w:szCs w:val="20"/>
              </w:rPr>
              <w:t>大阪府特定事業主行動計画</w:t>
            </w:r>
          </w:p>
        </w:tc>
      </w:tr>
      <w:tr w:rsidR="00392D5A" w:rsidRPr="00930EA6" w14:paraId="223EEADD" w14:textId="77777777" w:rsidTr="00AE6E39">
        <w:trPr>
          <w:trHeight w:val="660"/>
        </w:trPr>
        <w:tc>
          <w:tcPr>
            <w:tcW w:w="2854" w:type="dxa"/>
            <w:tcBorders>
              <w:top w:val="dotted" w:sz="4" w:space="0" w:color="auto"/>
              <w:bottom w:val="single" w:sz="12" w:space="0" w:color="auto"/>
              <w:right w:val="single" w:sz="4" w:space="0" w:color="auto"/>
            </w:tcBorders>
            <w:shd w:val="clear" w:color="auto" w:fill="auto"/>
            <w:vAlign w:val="center"/>
          </w:tcPr>
          <w:p w14:paraId="7D80E3FB" w14:textId="39E21079" w:rsidR="00392D5A" w:rsidRPr="00930EA6" w:rsidRDefault="00392D5A">
            <w:pPr>
              <w:rPr>
                <w:rFonts w:hAnsi="HG丸ｺﾞｼｯｸM-PRO"/>
                <w:sz w:val="20"/>
                <w:szCs w:val="20"/>
              </w:rPr>
            </w:pPr>
            <w:r w:rsidRPr="00930EA6">
              <w:rPr>
                <w:rFonts w:hAnsi="HG丸ｺﾞｼｯｸM-PRO" w:hint="eastAsia"/>
                <w:sz w:val="20"/>
                <w:szCs w:val="20"/>
              </w:rPr>
              <w:t>大阪府</w:t>
            </w:r>
            <w:r w:rsidR="00655BA3">
              <w:rPr>
                <w:rFonts w:hAnsi="HG丸ｺﾞｼｯｸM-PRO" w:hint="eastAsia"/>
                <w:sz w:val="20"/>
                <w:szCs w:val="20"/>
              </w:rPr>
              <w:t>(</w:t>
            </w:r>
            <w:r w:rsidRPr="00930EA6">
              <w:rPr>
                <w:rFonts w:hAnsi="HG丸ｺﾞｼｯｸM-PRO" w:hint="eastAsia"/>
                <w:sz w:val="20"/>
                <w:szCs w:val="20"/>
              </w:rPr>
              <w:t>府立学校</w:t>
            </w:r>
            <w:r w:rsidR="00655BA3">
              <w:rPr>
                <w:rFonts w:hAnsi="HG丸ｺﾞｼｯｸM-PRO" w:hint="eastAsia"/>
                <w:sz w:val="20"/>
                <w:szCs w:val="20"/>
              </w:rPr>
              <w:t>)</w:t>
            </w:r>
            <w:r w:rsidRPr="00930EA6">
              <w:rPr>
                <w:rFonts w:hAnsi="HG丸ｺﾞｼｯｸM-PRO" w:hint="eastAsia"/>
                <w:sz w:val="20"/>
                <w:szCs w:val="20"/>
              </w:rPr>
              <w:t>における</w:t>
            </w:r>
          </w:p>
          <w:p w14:paraId="54B72000" w14:textId="77777777" w:rsidR="00392D5A" w:rsidRPr="00930EA6" w:rsidRDefault="00392D5A">
            <w:pPr>
              <w:rPr>
                <w:rFonts w:hAnsi="HG丸ｺﾞｼｯｸM-PRO"/>
                <w:sz w:val="20"/>
                <w:szCs w:val="20"/>
              </w:rPr>
            </w:pPr>
            <w:r w:rsidRPr="00930EA6">
              <w:rPr>
                <w:rFonts w:hAnsi="HG丸ｺﾞｼｯｸM-PRO" w:hint="eastAsia"/>
                <w:sz w:val="20"/>
                <w:szCs w:val="20"/>
              </w:rPr>
              <w:t>男性教職員の育児休業取得率</w:t>
            </w:r>
          </w:p>
          <w:p w14:paraId="105377BF" w14:textId="519A5A4F" w:rsidR="00392D5A" w:rsidRPr="00930EA6" w:rsidRDefault="00655BA3">
            <w:pPr>
              <w:rPr>
                <w:rFonts w:hAnsi="HG丸ｺﾞｼｯｸM-PRO"/>
                <w:sz w:val="20"/>
                <w:szCs w:val="20"/>
              </w:rPr>
            </w:pPr>
            <w:r>
              <w:rPr>
                <w:rFonts w:hAnsi="HG丸ｺﾞｼｯｸM-PRO" w:hint="eastAsia"/>
                <w:sz w:val="20"/>
                <w:szCs w:val="20"/>
              </w:rPr>
              <w:t>(</w:t>
            </w:r>
            <w:r w:rsidR="00D671B8">
              <w:rPr>
                <w:rFonts w:hAnsi="HG丸ｺﾞｼｯｸM-PRO" w:hint="eastAsia"/>
                <w:sz w:val="20"/>
                <w:szCs w:val="20"/>
              </w:rPr>
              <w:t>2週間以上の</w:t>
            </w:r>
            <w:r w:rsidR="00392D5A" w:rsidRPr="00930EA6">
              <w:rPr>
                <w:rFonts w:hAnsi="HG丸ｺﾞｼｯｸM-PRO" w:hint="eastAsia"/>
                <w:sz w:val="20"/>
                <w:szCs w:val="20"/>
              </w:rPr>
              <w:t>取得</w:t>
            </w:r>
            <w:r>
              <w:rPr>
                <w:rFonts w:hAnsi="HG丸ｺﾞｼｯｸM-PRO" w:hint="eastAsia"/>
                <w:sz w:val="20"/>
                <w:szCs w:val="20"/>
              </w:rPr>
              <w:t>)</w:t>
            </w:r>
            <w:r w:rsidR="00392D5A" w:rsidRPr="00930EA6">
              <w:rPr>
                <w:rFonts w:hAnsi="HG丸ｺﾞｼｯｸM-PRO" w:hint="eastAsia"/>
                <w:sz w:val="20"/>
                <w:szCs w:val="20"/>
              </w:rPr>
              <w:t xml:space="preserve">　</w:t>
            </w:r>
            <w:r>
              <w:rPr>
                <w:rFonts w:hAnsi="HG丸ｺﾞｼｯｸM-PRO" w:hint="eastAsia"/>
                <w:sz w:val="20"/>
                <w:szCs w:val="20"/>
              </w:rPr>
              <w:t>(</w:t>
            </w:r>
            <w:r w:rsidR="00392D5A" w:rsidRPr="00930EA6">
              <w:rPr>
                <w:rFonts w:hAnsi="HG丸ｺﾞｼｯｸM-PRO" w:hint="eastAsia"/>
                <w:sz w:val="20"/>
                <w:szCs w:val="20"/>
              </w:rPr>
              <w:t>再掲</w:t>
            </w:r>
            <w:r>
              <w:rPr>
                <w:rFonts w:hAnsi="HG丸ｺﾞｼｯｸM-PRO" w:hint="eastAsia"/>
                <w:sz w:val="20"/>
                <w:szCs w:val="20"/>
              </w:rPr>
              <w:t>)</w:t>
            </w:r>
          </w:p>
        </w:tc>
        <w:tc>
          <w:tcPr>
            <w:tcW w:w="1985" w:type="dxa"/>
            <w:tcBorders>
              <w:top w:val="dotted" w:sz="4" w:space="0" w:color="auto"/>
              <w:left w:val="single" w:sz="4" w:space="0" w:color="auto"/>
              <w:bottom w:val="single" w:sz="12" w:space="0" w:color="auto"/>
              <w:right w:val="single" w:sz="4" w:space="0" w:color="auto"/>
            </w:tcBorders>
            <w:shd w:val="clear" w:color="auto" w:fill="auto"/>
            <w:vAlign w:val="center"/>
          </w:tcPr>
          <w:p w14:paraId="6D258265" w14:textId="29875CD8" w:rsidR="00392D5A" w:rsidRPr="00930EA6" w:rsidRDefault="00392D5A">
            <w:pPr>
              <w:jc w:val="center"/>
              <w:rPr>
                <w:rFonts w:hAnsi="HG丸ｺﾞｼｯｸM-PRO"/>
                <w:sz w:val="20"/>
                <w:szCs w:val="20"/>
              </w:rPr>
            </w:pPr>
            <w:r w:rsidRPr="00930EA6">
              <w:rPr>
                <w:rFonts w:hAnsi="HG丸ｺﾞｼｯｸM-PRO"/>
                <w:sz w:val="20"/>
                <w:szCs w:val="20"/>
              </w:rPr>
              <w:t>56.9</w:t>
            </w:r>
            <w:r w:rsidR="00655BA3">
              <w:rPr>
                <w:rFonts w:hAnsi="HG丸ｺﾞｼｯｸM-PRO"/>
                <w:sz w:val="20"/>
                <w:szCs w:val="20"/>
              </w:rPr>
              <w:t>％</w:t>
            </w:r>
          </w:p>
          <w:p w14:paraId="53085CBE" w14:textId="5EEF5D89" w:rsidR="00392D5A" w:rsidRPr="00930EA6" w:rsidRDefault="00655BA3">
            <w:pPr>
              <w:jc w:val="center"/>
              <w:rPr>
                <w:rFonts w:hAnsi="HG丸ｺﾞｼｯｸM-PRO"/>
                <w:sz w:val="20"/>
                <w:szCs w:val="20"/>
              </w:rPr>
            </w:pPr>
            <w:r>
              <w:rPr>
                <w:rFonts w:hAnsi="HG丸ｺﾞｼｯｸM-PRO"/>
                <w:sz w:val="20"/>
                <w:szCs w:val="20"/>
              </w:rPr>
              <w:t>(</w:t>
            </w:r>
            <w:r w:rsidR="00392D5A" w:rsidRPr="00930EA6">
              <w:rPr>
                <w:rFonts w:hAnsi="HG丸ｺﾞｼｯｸM-PRO"/>
                <w:sz w:val="20"/>
                <w:szCs w:val="20"/>
              </w:rPr>
              <w:t>R6年度</w:t>
            </w:r>
            <w:r>
              <w:rPr>
                <w:rFonts w:hAnsi="HG丸ｺﾞｼｯｸM-PRO"/>
                <w:sz w:val="20"/>
                <w:szCs w:val="20"/>
              </w:rPr>
              <w:t>)</w:t>
            </w:r>
          </w:p>
        </w:tc>
        <w:tc>
          <w:tcPr>
            <w:tcW w:w="2060" w:type="dxa"/>
            <w:tcBorders>
              <w:top w:val="dotted" w:sz="4" w:space="0" w:color="auto"/>
              <w:left w:val="single" w:sz="4" w:space="0" w:color="auto"/>
              <w:bottom w:val="single" w:sz="12" w:space="0" w:color="auto"/>
            </w:tcBorders>
            <w:vAlign w:val="center"/>
          </w:tcPr>
          <w:p w14:paraId="02DACF33" w14:textId="1FE428E3" w:rsidR="00392D5A" w:rsidRPr="00930EA6" w:rsidRDefault="00392D5A">
            <w:pPr>
              <w:jc w:val="center"/>
              <w:rPr>
                <w:rFonts w:hAnsi="HG丸ｺﾞｼｯｸM-PRO"/>
                <w:sz w:val="20"/>
                <w:szCs w:val="20"/>
              </w:rPr>
            </w:pPr>
            <w:r w:rsidRPr="00930EA6">
              <w:rPr>
                <w:rFonts w:hAnsi="HG丸ｺﾞｼｯｸM-PRO"/>
                <w:sz w:val="20"/>
                <w:szCs w:val="20"/>
              </w:rPr>
              <w:t>85</w:t>
            </w:r>
            <w:r w:rsidR="00655BA3">
              <w:rPr>
                <w:rFonts w:hAnsi="HG丸ｺﾞｼｯｸM-PRO"/>
                <w:sz w:val="20"/>
                <w:szCs w:val="20"/>
              </w:rPr>
              <w:t>％</w:t>
            </w:r>
            <w:r w:rsidRPr="00930EA6">
              <w:rPr>
                <w:rFonts w:hAnsi="HG丸ｺﾞｼｯｸM-PRO"/>
                <w:sz w:val="20"/>
                <w:szCs w:val="20"/>
              </w:rPr>
              <w:t>以上</w:t>
            </w:r>
          </w:p>
        </w:tc>
        <w:tc>
          <w:tcPr>
            <w:tcW w:w="2759" w:type="dxa"/>
            <w:tcBorders>
              <w:top w:val="dotted" w:sz="4" w:space="0" w:color="auto"/>
              <w:left w:val="single" w:sz="4" w:space="0" w:color="auto"/>
              <w:bottom w:val="single" w:sz="12" w:space="0" w:color="auto"/>
            </w:tcBorders>
            <w:vAlign w:val="center"/>
          </w:tcPr>
          <w:p w14:paraId="1F4B99C4" w14:textId="77777777" w:rsidR="00392D5A" w:rsidRPr="00930EA6" w:rsidRDefault="00392D5A">
            <w:pPr>
              <w:jc w:val="center"/>
              <w:rPr>
                <w:rFonts w:hAnsi="HG丸ｺﾞｼｯｸM-PRO"/>
                <w:sz w:val="20"/>
                <w:szCs w:val="20"/>
              </w:rPr>
            </w:pPr>
            <w:r w:rsidRPr="00930EA6">
              <w:rPr>
                <w:rFonts w:hAnsi="HG丸ｺﾞｼｯｸM-PRO" w:hint="eastAsia"/>
                <w:sz w:val="20"/>
                <w:szCs w:val="20"/>
              </w:rPr>
              <w:t>次世代育成支援対策法に基づく大阪府教育委員会</w:t>
            </w:r>
          </w:p>
          <w:p w14:paraId="3256BD90" w14:textId="77777777" w:rsidR="00392D5A" w:rsidRPr="00930EA6" w:rsidRDefault="00392D5A">
            <w:pPr>
              <w:jc w:val="center"/>
              <w:rPr>
                <w:rFonts w:hAnsi="HG丸ｺﾞｼｯｸM-PRO"/>
                <w:sz w:val="20"/>
                <w:szCs w:val="20"/>
              </w:rPr>
            </w:pPr>
            <w:r w:rsidRPr="00930EA6">
              <w:rPr>
                <w:rFonts w:hAnsi="HG丸ｺﾞｼｯｸM-PRO" w:hint="eastAsia"/>
                <w:sz w:val="20"/>
                <w:szCs w:val="20"/>
              </w:rPr>
              <w:t>特定事業主行動計画</w:t>
            </w:r>
          </w:p>
          <w:p w14:paraId="44B3011F" w14:textId="417FA9E0" w:rsidR="00392D5A" w:rsidRPr="00930EA6" w:rsidRDefault="00655BA3">
            <w:pPr>
              <w:jc w:val="center"/>
              <w:rPr>
                <w:rFonts w:hAnsi="HG丸ｺﾞｼｯｸM-PRO"/>
                <w:sz w:val="20"/>
                <w:szCs w:val="20"/>
              </w:rPr>
            </w:pPr>
            <w:r>
              <w:rPr>
                <w:rFonts w:hAnsi="HG丸ｺﾞｼｯｸM-PRO" w:hint="eastAsia"/>
                <w:sz w:val="20"/>
                <w:szCs w:val="20"/>
              </w:rPr>
              <w:t>(</w:t>
            </w:r>
            <w:r w:rsidR="00392D5A" w:rsidRPr="00930EA6">
              <w:rPr>
                <w:rFonts w:hAnsi="HG丸ｺﾞｼｯｸM-PRO" w:hint="eastAsia"/>
                <w:sz w:val="20"/>
                <w:szCs w:val="20"/>
              </w:rPr>
              <w:t>府立学校編</w:t>
            </w:r>
            <w:r>
              <w:rPr>
                <w:rFonts w:hAnsi="HG丸ｺﾞｼｯｸM-PRO" w:hint="eastAsia"/>
                <w:sz w:val="20"/>
                <w:szCs w:val="20"/>
              </w:rPr>
              <w:t>)</w:t>
            </w:r>
          </w:p>
        </w:tc>
      </w:tr>
    </w:tbl>
    <w:p w14:paraId="074C2CB8" w14:textId="0D1E0931" w:rsidR="00930EA6" w:rsidRDefault="00930EA6" w:rsidP="00930EA6">
      <w:pPr>
        <w:spacing w:line="300" w:lineRule="exact"/>
        <w:rPr>
          <w:rFonts w:hAnsi="メイリオ" w:cs="メイリオ"/>
          <w:b/>
          <w:sz w:val="20"/>
          <w:szCs w:val="20"/>
        </w:rPr>
      </w:pPr>
    </w:p>
    <w:p w14:paraId="5453439D" w14:textId="77777777" w:rsidR="00930EA6" w:rsidRDefault="00930EA6">
      <w:pPr>
        <w:widowControl/>
        <w:jc w:val="left"/>
        <w:rPr>
          <w:rFonts w:hAnsi="メイリオ" w:cs="メイリオ"/>
          <w:b/>
          <w:sz w:val="20"/>
          <w:szCs w:val="20"/>
        </w:rPr>
      </w:pPr>
      <w:r>
        <w:rPr>
          <w:rFonts w:hAnsi="メイリオ" w:cs="メイリオ"/>
          <w:b/>
          <w:sz w:val="20"/>
          <w:szCs w:val="20"/>
        </w:rPr>
        <w:br w:type="page"/>
      </w:r>
    </w:p>
    <w:p w14:paraId="3AB6AD2A" w14:textId="77777777" w:rsidR="003501CA" w:rsidRPr="00AE6E39" w:rsidRDefault="003501CA">
      <w:pPr>
        <w:spacing w:line="300" w:lineRule="exact"/>
        <w:rPr>
          <w:rFonts w:hAnsi="メイリオ" w:cs="メイリオ"/>
          <w:b/>
          <w:sz w:val="20"/>
          <w:szCs w:val="20"/>
        </w:rPr>
      </w:pPr>
    </w:p>
    <w:tbl>
      <w:tblPr>
        <w:tblStyle w:val="a7"/>
        <w:tblW w:w="9764" w:type="dxa"/>
        <w:tblInd w:w="-15" w:type="dxa"/>
        <w:tblLook w:val="04A0" w:firstRow="1" w:lastRow="0" w:firstColumn="1" w:lastColumn="0" w:noHBand="0" w:noVBand="1"/>
      </w:tblPr>
      <w:tblGrid>
        <w:gridCol w:w="4536"/>
        <w:gridCol w:w="1975"/>
        <w:gridCol w:w="3253"/>
      </w:tblGrid>
      <w:tr w:rsidR="00731B36" w:rsidRPr="00C9322B" w14:paraId="317160F0" w14:textId="77777777" w:rsidTr="00A939E9">
        <w:trPr>
          <w:trHeight w:val="739"/>
        </w:trPr>
        <w:tc>
          <w:tcPr>
            <w:tcW w:w="4536" w:type="dxa"/>
            <w:tcBorders>
              <w:top w:val="single" w:sz="8" w:space="0" w:color="auto"/>
              <w:left w:val="single" w:sz="12" w:space="0" w:color="auto"/>
            </w:tcBorders>
            <w:shd w:val="clear" w:color="auto" w:fill="FFFFFF" w:themeFill="background1"/>
            <w:vAlign w:val="center"/>
          </w:tcPr>
          <w:p w14:paraId="5E306AA9" w14:textId="77777777" w:rsidR="00731B36" w:rsidRPr="00C9322B" w:rsidRDefault="00731B36" w:rsidP="004A6868">
            <w:pPr>
              <w:widowControl/>
              <w:jc w:val="center"/>
              <w:rPr>
                <w:rFonts w:hAnsi="メイリオ" w:cs="メイリオ"/>
                <w:sz w:val="24"/>
                <w:szCs w:val="24"/>
              </w:rPr>
            </w:pPr>
            <w:r w:rsidRPr="00C9322B">
              <w:rPr>
                <w:rFonts w:hAnsi="メイリオ" w:cs="メイリオ" w:hint="eastAsia"/>
                <w:sz w:val="24"/>
                <w:szCs w:val="24"/>
              </w:rPr>
              <w:t>参考指標</w:t>
            </w:r>
          </w:p>
        </w:tc>
        <w:tc>
          <w:tcPr>
            <w:tcW w:w="1975" w:type="dxa"/>
            <w:tcBorders>
              <w:top w:val="single" w:sz="8" w:space="0" w:color="auto"/>
            </w:tcBorders>
            <w:shd w:val="clear" w:color="auto" w:fill="FFFFFF" w:themeFill="background1"/>
            <w:vAlign w:val="center"/>
          </w:tcPr>
          <w:p w14:paraId="0278C950" w14:textId="77777777" w:rsidR="00731B36" w:rsidRPr="00C9322B" w:rsidRDefault="00731B36" w:rsidP="004A6868">
            <w:pPr>
              <w:widowControl/>
              <w:jc w:val="center"/>
              <w:rPr>
                <w:rFonts w:hAnsi="メイリオ" w:cs="メイリオ"/>
                <w:sz w:val="24"/>
                <w:szCs w:val="24"/>
              </w:rPr>
            </w:pPr>
            <w:r w:rsidRPr="00C9322B">
              <w:rPr>
                <w:rFonts w:hAnsi="メイリオ" w:cs="メイリオ" w:hint="eastAsia"/>
                <w:sz w:val="24"/>
                <w:szCs w:val="24"/>
              </w:rPr>
              <w:t>現状値</w:t>
            </w:r>
          </w:p>
        </w:tc>
        <w:tc>
          <w:tcPr>
            <w:tcW w:w="3253" w:type="dxa"/>
            <w:tcBorders>
              <w:top w:val="single" w:sz="8" w:space="0" w:color="auto"/>
              <w:right w:val="single" w:sz="12" w:space="0" w:color="auto"/>
            </w:tcBorders>
            <w:shd w:val="clear" w:color="auto" w:fill="FFFFFF" w:themeFill="background1"/>
            <w:vAlign w:val="center"/>
          </w:tcPr>
          <w:p w14:paraId="6ECFB576" w14:textId="77777777" w:rsidR="00731B36" w:rsidRPr="00C9322B" w:rsidRDefault="00731B36" w:rsidP="004A6868">
            <w:pPr>
              <w:widowControl/>
              <w:spacing w:line="276" w:lineRule="auto"/>
              <w:jc w:val="center"/>
              <w:rPr>
                <w:rFonts w:hAnsi="メイリオ" w:cs="メイリオ"/>
                <w:sz w:val="24"/>
                <w:szCs w:val="24"/>
              </w:rPr>
            </w:pPr>
            <w:r w:rsidRPr="00C9322B">
              <w:rPr>
                <w:rFonts w:hAnsi="HGPｺﾞｼｯｸE" w:hint="eastAsia"/>
                <w:sz w:val="24"/>
              </w:rPr>
              <w:t>参考・比較指標、備考</w:t>
            </w:r>
          </w:p>
        </w:tc>
      </w:tr>
      <w:tr w:rsidR="00731B36" w:rsidRPr="00930EA6" w14:paraId="70923714" w14:textId="77777777" w:rsidTr="00AE6E39">
        <w:trPr>
          <w:trHeight w:val="739"/>
        </w:trPr>
        <w:tc>
          <w:tcPr>
            <w:tcW w:w="4536" w:type="dxa"/>
            <w:tcBorders>
              <w:left w:val="single" w:sz="12" w:space="0" w:color="auto"/>
              <w:bottom w:val="dotted" w:sz="4" w:space="0" w:color="auto"/>
            </w:tcBorders>
            <w:vAlign w:val="center"/>
          </w:tcPr>
          <w:p w14:paraId="65A0A556"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女性の正規職員・従業員の割合</w:t>
            </w:r>
          </w:p>
        </w:tc>
        <w:tc>
          <w:tcPr>
            <w:tcW w:w="1975" w:type="dxa"/>
            <w:tcBorders>
              <w:bottom w:val="dotted" w:sz="4" w:space="0" w:color="auto"/>
            </w:tcBorders>
            <w:vAlign w:val="center"/>
          </w:tcPr>
          <w:p w14:paraId="5EF3BF63" w14:textId="59A4BBFB"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年平均</w:t>
            </w:r>
            <w:r w:rsidR="000B79E6">
              <w:rPr>
                <w:rFonts w:hAnsi="メイリオ" w:cs="メイリオ" w:hint="eastAsia"/>
                <w:sz w:val="20"/>
                <w:szCs w:val="20"/>
              </w:rPr>
              <w:t>46.1</w:t>
            </w:r>
            <w:r w:rsidR="00655BA3">
              <w:rPr>
                <w:rFonts w:hAnsi="メイリオ" w:cs="メイリオ"/>
                <w:sz w:val="20"/>
                <w:szCs w:val="20"/>
              </w:rPr>
              <w:t>％</w:t>
            </w:r>
          </w:p>
          <w:p w14:paraId="48022F6D" w14:textId="6C6546F8"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D671B8">
              <w:rPr>
                <w:rFonts w:hAnsi="メイリオ" w:cs="メイリオ" w:hint="eastAsia"/>
                <w:sz w:val="20"/>
                <w:szCs w:val="20"/>
              </w:rPr>
              <w:t>6年</w:t>
            </w:r>
            <w:r>
              <w:rPr>
                <w:rFonts w:hAnsi="メイリオ" w:cs="メイリオ"/>
                <w:sz w:val="20"/>
                <w:szCs w:val="20"/>
              </w:rPr>
              <w:t>)</w:t>
            </w:r>
          </w:p>
        </w:tc>
        <w:tc>
          <w:tcPr>
            <w:tcW w:w="3253" w:type="dxa"/>
            <w:tcBorders>
              <w:bottom w:val="dotted" w:sz="4" w:space="0" w:color="auto"/>
              <w:right w:val="single" w:sz="12" w:space="0" w:color="auto"/>
            </w:tcBorders>
            <w:vAlign w:val="center"/>
          </w:tcPr>
          <w:p w14:paraId="16E2491C" w14:textId="50ADD9AE"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全国平均：</w:t>
            </w:r>
            <w:r w:rsidR="00D671B8">
              <w:rPr>
                <w:rFonts w:hAnsi="メイリオ" w:cs="メイリオ" w:hint="eastAsia"/>
                <w:sz w:val="20"/>
                <w:szCs w:val="20"/>
              </w:rPr>
              <w:t>47.3</w:t>
            </w:r>
            <w:r w:rsidR="00655BA3">
              <w:rPr>
                <w:rFonts w:hAnsi="メイリオ" w:cs="メイリオ"/>
                <w:sz w:val="20"/>
                <w:szCs w:val="20"/>
              </w:rPr>
              <w:t>％</w:t>
            </w:r>
          </w:p>
          <w:p w14:paraId="021B68DA" w14:textId="5803FF2B"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労働力調査</w:t>
            </w:r>
            <w:r w:rsidR="00655BA3">
              <w:rPr>
                <w:rFonts w:hAnsi="メイリオ" w:cs="メイリオ" w:hint="eastAsia"/>
                <w:sz w:val="20"/>
                <w:szCs w:val="20"/>
              </w:rPr>
              <w:t>(</w:t>
            </w:r>
            <w:r w:rsidRPr="00AE6E39">
              <w:rPr>
                <w:rFonts w:hAnsi="メイリオ" w:cs="メイリオ" w:hint="eastAsia"/>
                <w:sz w:val="20"/>
                <w:szCs w:val="20"/>
              </w:rPr>
              <w:t>年平均</w:t>
            </w:r>
            <w:r w:rsidR="00655BA3">
              <w:rPr>
                <w:rFonts w:hAnsi="メイリオ" w:cs="メイリオ" w:hint="eastAsia"/>
                <w:sz w:val="20"/>
                <w:szCs w:val="20"/>
              </w:rPr>
              <w:t>)</w:t>
            </w:r>
          </w:p>
        </w:tc>
      </w:tr>
      <w:tr w:rsidR="0007180C" w:rsidRPr="00930EA6" w14:paraId="69CEBC1E" w14:textId="77777777" w:rsidTr="00AE6E39">
        <w:trPr>
          <w:trHeight w:val="561"/>
        </w:trPr>
        <w:tc>
          <w:tcPr>
            <w:tcW w:w="4536" w:type="dxa"/>
            <w:tcBorders>
              <w:top w:val="dotted" w:sz="4" w:space="0" w:color="auto"/>
              <w:left w:val="single" w:sz="12" w:space="0" w:color="auto"/>
              <w:bottom w:val="dotted" w:sz="4" w:space="0" w:color="auto"/>
            </w:tcBorders>
            <w:vAlign w:val="center"/>
          </w:tcPr>
          <w:p w14:paraId="22038C95" w14:textId="77777777" w:rsidR="0007180C" w:rsidRPr="00B84137" w:rsidRDefault="0007180C" w:rsidP="00B84137">
            <w:pPr>
              <w:widowControl/>
              <w:rPr>
                <w:rFonts w:hAnsi="メイリオ" w:cs="メイリオ"/>
                <w:sz w:val="20"/>
                <w:szCs w:val="20"/>
              </w:rPr>
            </w:pPr>
            <w:r w:rsidRPr="00B84137">
              <w:rPr>
                <w:rFonts w:hAnsi="メイリオ" w:cs="メイリオ" w:hint="eastAsia"/>
                <w:sz w:val="20"/>
                <w:szCs w:val="20"/>
              </w:rPr>
              <w:t>男性相談の実施市町村数</w:t>
            </w:r>
          </w:p>
        </w:tc>
        <w:tc>
          <w:tcPr>
            <w:tcW w:w="1975" w:type="dxa"/>
            <w:tcBorders>
              <w:top w:val="dotted" w:sz="4" w:space="0" w:color="auto"/>
              <w:bottom w:val="dotted" w:sz="4" w:space="0" w:color="auto"/>
            </w:tcBorders>
            <w:vAlign w:val="center"/>
          </w:tcPr>
          <w:p w14:paraId="585D6E9F" w14:textId="77777777" w:rsidR="0007180C" w:rsidRDefault="0007180C" w:rsidP="00B84137">
            <w:pPr>
              <w:widowControl/>
              <w:jc w:val="center"/>
              <w:rPr>
                <w:rFonts w:hAnsi="メイリオ" w:cs="メイリオ"/>
                <w:sz w:val="20"/>
                <w:szCs w:val="20"/>
              </w:rPr>
            </w:pPr>
            <w:r>
              <w:rPr>
                <w:rFonts w:hAnsi="メイリオ" w:cs="メイリオ" w:hint="eastAsia"/>
                <w:sz w:val="20"/>
                <w:szCs w:val="20"/>
              </w:rPr>
              <w:t>11</w:t>
            </w:r>
            <w:r w:rsidRPr="00B84137">
              <w:rPr>
                <w:rFonts w:hAnsi="メイリオ" w:cs="メイリオ"/>
                <w:sz w:val="20"/>
                <w:szCs w:val="20"/>
              </w:rPr>
              <w:t>市</w:t>
            </w:r>
          </w:p>
          <w:p w14:paraId="7D34FF53" w14:textId="214C4CA4" w:rsidR="0007180C" w:rsidRPr="00B84137" w:rsidRDefault="00655BA3" w:rsidP="00B84137">
            <w:pPr>
              <w:widowControl/>
              <w:jc w:val="center"/>
              <w:rPr>
                <w:rFonts w:hAnsi="メイリオ" w:cs="メイリオ"/>
                <w:sz w:val="20"/>
                <w:szCs w:val="20"/>
              </w:rPr>
            </w:pPr>
            <w:r>
              <w:rPr>
                <w:rFonts w:hAnsi="メイリオ" w:cs="メイリオ"/>
                <w:sz w:val="20"/>
                <w:szCs w:val="20"/>
              </w:rPr>
              <w:t>(</w:t>
            </w:r>
            <w:r w:rsidR="0007180C" w:rsidRPr="00B84137">
              <w:rPr>
                <w:rFonts w:hAnsi="メイリオ" w:cs="メイリオ"/>
                <w:sz w:val="20"/>
                <w:szCs w:val="20"/>
              </w:rPr>
              <w:t>R</w:t>
            </w:r>
            <w:r w:rsidR="0007180C">
              <w:rPr>
                <w:rFonts w:hAnsi="メイリオ" w:cs="メイリオ" w:hint="eastAsia"/>
                <w:sz w:val="20"/>
                <w:szCs w:val="20"/>
              </w:rPr>
              <w:t>7.4.1</w:t>
            </w:r>
            <w:r>
              <w:rPr>
                <w:rFonts w:hAnsi="メイリオ" w:cs="メイリオ"/>
                <w:sz w:val="20"/>
                <w:szCs w:val="20"/>
              </w:rPr>
              <w:t>)</w:t>
            </w:r>
          </w:p>
        </w:tc>
        <w:tc>
          <w:tcPr>
            <w:tcW w:w="3253" w:type="dxa"/>
            <w:tcBorders>
              <w:top w:val="dotted" w:sz="4" w:space="0" w:color="auto"/>
              <w:bottom w:val="dotted" w:sz="4" w:space="0" w:color="auto"/>
              <w:right w:val="single" w:sz="12" w:space="0" w:color="auto"/>
            </w:tcBorders>
            <w:vAlign w:val="center"/>
          </w:tcPr>
          <w:p w14:paraId="75341320" w14:textId="77777777" w:rsidR="0007180C" w:rsidRPr="00B84137" w:rsidRDefault="0007180C" w:rsidP="00B84137">
            <w:pPr>
              <w:widowControl/>
              <w:jc w:val="center"/>
              <w:rPr>
                <w:rFonts w:hAnsi="メイリオ" w:cs="メイリオ"/>
                <w:sz w:val="20"/>
                <w:szCs w:val="20"/>
              </w:rPr>
            </w:pPr>
            <w:r w:rsidRPr="00B84137">
              <w:rPr>
                <w:rFonts w:hAnsi="メイリオ" w:cs="メイリオ" w:hint="eastAsia"/>
                <w:sz w:val="20"/>
                <w:szCs w:val="20"/>
              </w:rPr>
              <w:t>―</w:t>
            </w:r>
          </w:p>
        </w:tc>
      </w:tr>
      <w:tr w:rsidR="00731B36" w:rsidRPr="00930EA6" w14:paraId="41F77D13" w14:textId="77777777" w:rsidTr="00AE6E39">
        <w:trPr>
          <w:trHeight w:val="727"/>
        </w:trPr>
        <w:tc>
          <w:tcPr>
            <w:tcW w:w="4536" w:type="dxa"/>
            <w:tcBorders>
              <w:top w:val="dotted" w:sz="4" w:space="0" w:color="auto"/>
              <w:left w:val="single" w:sz="12" w:space="0" w:color="auto"/>
              <w:bottom w:val="dotted" w:sz="4" w:space="0" w:color="auto"/>
            </w:tcBorders>
            <w:vAlign w:val="center"/>
          </w:tcPr>
          <w:p w14:paraId="7ABD7D72" w14:textId="77777777" w:rsidR="00BA6453" w:rsidRDefault="00731B36" w:rsidP="00BA6453">
            <w:pPr>
              <w:widowControl/>
              <w:rPr>
                <w:rFonts w:hAnsi="メイリオ" w:cs="メイリオ"/>
                <w:sz w:val="20"/>
                <w:szCs w:val="20"/>
              </w:rPr>
            </w:pPr>
            <w:r w:rsidRPr="00AE6E39">
              <w:rPr>
                <w:rFonts w:hAnsi="メイリオ" w:cs="メイリオ" w:hint="eastAsia"/>
                <w:sz w:val="20"/>
                <w:szCs w:val="20"/>
              </w:rPr>
              <w:t>企業における男性と女性の所定内給与額の格差</w:t>
            </w:r>
          </w:p>
          <w:p w14:paraId="3457E9D6" w14:textId="2E35959A" w:rsidR="00731B36" w:rsidRPr="00AE6E39" w:rsidRDefault="00655BA3" w:rsidP="00AE6E39">
            <w:pPr>
              <w:widowControl/>
              <w:rPr>
                <w:rFonts w:hAnsi="メイリオ" w:cs="メイリオ"/>
                <w:sz w:val="20"/>
                <w:szCs w:val="20"/>
              </w:rPr>
            </w:pPr>
            <w:r>
              <w:rPr>
                <w:rFonts w:hAnsi="メイリオ" w:cs="メイリオ" w:hint="eastAsia"/>
                <w:sz w:val="20"/>
                <w:szCs w:val="20"/>
              </w:rPr>
              <w:t>(</w:t>
            </w:r>
            <w:r w:rsidR="00731B36" w:rsidRPr="00AE6E39">
              <w:rPr>
                <w:rFonts w:hAnsi="メイリオ" w:cs="メイリオ" w:hint="eastAsia"/>
                <w:sz w:val="20"/>
                <w:szCs w:val="20"/>
              </w:rPr>
              <w:t>男性＝</w:t>
            </w:r>
            <w:r w:rsidR="00731B36" w:rsidRPr="00AE6E39">
              <w:rPr>
                <w:rFonts w:hAnsi="メイリオ" w:cs="メイリオ"/>
                <w:sz w:val="20"/>
                <w:szCs w:val="20"/>
              </w:rPr>
              <w:t>100</w:t>
            </w:r>
            <w:r>
              <w:rPr>
                <w:rFonts w:hAnsi="メイリオ" w:cs="メイリオ"/>
                <w:sz w:val="20"/>
                <w:szCs w:val="20"/>
              </w:rPr>
              <w:t>)</w:t>
            </w:r>
          </w:p>
        </w:tc>
        <w:tc>
          <w:tcPr>
            <w:tcW w:w="1975" w:type="dxa"/>
            <w:tcBorders>
              <w:top w:val="dotted" w:sz="4" w:space="0" w:color="auto"/>
              <w:bottom w:val="dotted" w:sz="4" w:space="0" w:color="auto"/>
            </w:tcBorders>
            <w:vAlign w:val="center"/>
          </w:tcPr>
          <w:p w14:paraId="2BB292FB" w14:textId="58B90A96" w:rsidR="00731B36" w:rsidRPr="00AE6E39" w:rsidRDefault="000B79E6" w:rsidP="00AE6E39">
            <w:pPr>
              <w:widowControl/>
              <w:jc w:val="center"/>
              <w:rPr>
                <w:rFonts w:hAnsi="メイリオ" w:cs="メイリオ"/>
                <w:sz w:val="20"/>
                <w:szCs w:val="20"/>
              </w:rPr>
            </w:pPr>
            <w:r>
              <w:rPr>
                <w:rFonts w:hAnsi="メイリオ" w:cs="メイリオ" w:hint="eastAsia"/>
                <w:sz w:val="20"/>
                <w:szCs w:val="20"/>
              </w:rPr>
              <w:t>75.8</w:t>
            </w:r>
            <w:r w:rsidR="00655BA3">
              <w:rPr>
                <w:rFonts w:hAnsi="メイリオ" w:cs="メイリオ"/>
                <w:sz w:val="20"/>
                <w:szCs w:val="20"/>
              </w:rPr>
              <w:t>％</w:t>
            </w:r>
          </w:p>
          <w:p w14:paraId="7CBD71A9" w14:textId="26CD2322" w:rsidR="00731B36" w:rsidRPr="00AE6E39" w:rsidRDefault="00655BA3" w:rsidP="00AE6E39">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D671B8">
              <w:rPr>
                <w:rFonts w:hAnsi="メイリオ" w:cs="メイリオ" w:hint="eastAsia"/>
                <w:sz w:val="20"/>
                <w:szCs w:val="20"/>
              </w:rPr>
              <w:t>6年</w:t>
            </w:r>
            <w:r>
              <w:rPr>
                <w:rFonts w:hAnsi="メイリオ" w:cs="メイリオ"/>
                <w:sz w:val="20"/>
                <w:szCs w:val="20"/>
              </w:rPr>
              <w:t>)</w:t>
            </w:r>
          </w:p>
        </w:tc>
        <w:tc>
          <w:tcPr>
            <w:tcW w:w="3253" w:type="dxa"/>
            <w:tcBorders>
              <w:top w:val="dotted" w:sz="4" w:space="0" w:color="auto"/>
              <w:bottom w:val="dotted" w:sz="4" w:space="0" w:color="auto"/>
              <w:right w:val="single" w:sz="12" w:space="0" w:color="auto"/>
            </w:tcBorders>
            <w:vAlign w:val="center"/>
          </w:tcPr>
          <w:p w14:paraId="0ABE4F5E" w14:textId="77777777"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賃金構造基本調査</w:t>
            </w:r>
          </w:p>
        </w:tc>
      </w:tr>
      <w:tr w:rsidR="00731B36" w:rsidRPr="00930EA6" w14:paraId="36256692" w14:textId="77777777" w:rsidTr="00AE6E39">
        <w:trPr>
          <w:trHeight w:val="739"/>
        </w:trPr>
        <w:tc>
          <w:tcPr>
            <w:tcW w:w="4536" w:type="dxa"/>
            <w:tcBorders>
              <w:top w:val="dotted" w:sz="4" w:space="0" w:color="auto"/>
              <w:left w:val="single" w:sz="12" w:space="0" w:color="auto"/>
              <w:bottom w:val="dotted" w:sz="4" w:space="0" w:color="auto"/>
            </w:tcBorders>
            <w:vAlign w:val="center"/>
          </w:tcPr>
          <w:p w14:paraId="4E861705"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職場における男女の平等感</w:t>
            </w:r>
          </w:p>
        </w:tc>
        <w:tc>
          <w:tcPr>
            <w:tcW w:w="1975" w:type="dxa"/>
            <w:tcBorders>
              <w:top w:val="dotted" w:sz="4" w:space="0" w:color="auto"/>
              <w:bottom w:val="dotted" w:sz="4" w:space="0" w:color="auto"/>
            </w:tcBorders>
            <w:vAlign w:val="center"/>
          </w:tcPr>
          <w:p w14:paraId="092E01D9" w14:textId="26C99E54" w:rsidR="00731B36" w:rsidRPr="00AE6E39" w:rsidRDefault="000B79E6">
            <w:pPr>
              <w:widowControl/>
              <w:jc w:val="center"/>
              <w:rPr>
                <w:rFonts w:hAnsi="メイリオ" w:cs="メイリオ"/>
                <w:sz w:val="20"/>
                <w:szCs w:val="20"/>
              </w:rPr>
            </w:pPr>
            <w:r>
              <w:rPr>
                <w:rFonts w:hAnsi="メイリオ" w:cs="メイリオ" w:hint="eastAsia"/>
                <w:sz w:val="20"/>
                <w:szCs w:val="20"/>
              </w:rPr>
              <w:t>29.6</w:t>
            </w:r>
            <w:r w:rsidR="00655BA3">
              <w:rPr>
                <w:rFonts w:hAnsi="メイリオ" w:cs="メイリオ"/>
                <w:sz w:val="20"/>
                <w:szCs w:val="20"/>
              </w:rPr>
              <w:t>％</w:t>
            </w:r>
          </w:p>
          <w:p w14:paraId="45098BF1" w14:textId="03902A34"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D671B8">
              <w:rPr>
                <w:rFonts w:hAnsi="メイリオ" w:cs="メイリオ" w:hint="eastAsia"/>
                <w:sz w:val="20"/>
                <w:szCs w:val="20"/>
              </w:rPr>
              <w:t>6年</w:t>
            </w:r>
            <w:r>
              <w:rPr>
                <w:rFonts w:hAnsi="メイリオ" w:cs="メイリオ"/>
                <w:sz w:val="20"/>
                <w:szCs w:val="20"/>
              </w:rPr>
              <w:t>)</w:t>
            </w:r>
          </w:p>
        </w:tc>
        <w:tc>
          <w:tcPr>
            <w:tcW w:w="3253" w:type="dxa"/>
            <w:tcBorders>
              <w:top w:val="dotted" w:sz="4" w:space="0" w:color="auto"/>
              <w:bottom w:val="dotted" w:sz="4" w:space="0" w:color="auto"/>
              <w:right w:val="single" w:sz="12" w:space="0" w:color="auto"/>
            </w:tcBorders>
            <w:vAlign w:val="center"/>
          </w:tcPr>
          <w:p w14:paraId="1A4A798A" w14:textId="77777777"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府民意識調査</w:t>
            </w:r>
          </w:p>
        </w:tc>
      </w:tr>
      <w:tr w:rsidR="00731B36" w:rsidRPr="00930EA6" w14:paraId="032729E3" w14:textId="77777777" w:rsidTr="00AE6E39">
        <w:trPr>
          <w:trHeight w:val="841"/>
        </w:trPr>
        <w:tc>
          <w:tcPr>
            <w:tcW w:w="4536" w:type="dxa"/>
            <w:tcBorders>
              <w:top w:val="dotted" w:sz="4" w:space="0" w:color="auto"/>
              <w:left w:val="single" w:sz="12" w:space="0" w:color="auto"/>
              <w:bottom w:val="dotted" w:sz="4" w:space="0" w:color="auto"/>
            </w:tcBorders>
            <w:vAlign w:val="center"/>
          </w:tcPr>
          <w:p w14:paraId="53DCB4CC" w14:textId="4CAFADEF" w:rsidR="00731B36" w:rsidRPr="00CC482B" w:rsidRDefault="00731B36" w:rsidP="00AE6E39">
            <w:pPr>
              <w:widowControl/>
              <w:rPr>
                <w:rFonts w:hAnsi="メイリオ" w:cs="メイリオ"/>
                <w:sz w:val="20"/>
                <w:szCs w:val="20"/>
              </w:rPr>
            </w:pPr>
            <w:r w:rsidRPr="00AE6E39">
              <w:rPr>
                <w:rFonts w:hAnsi="メイリオ" w:cs="メイリオ" w:hint="eastAsia"/>
                <w:sz w:val="20"/>
                <w:szCs w:val="20"/>
              </w:rPr>
              <w:t>週労働時間</w:t>
            </w:r>
            <w:r w:rsidRPr="00AE6E39">
              <w:rPr>
                <w:rFonts w:hAnsi="メイリオ" w:cs="メイリオ"/>
                <w:sz w:val="20"/>
                <w:szCs w:val="20"/>
              </w:rPr>
              <w:t>60時間以上の</w:t>
            </w:r>
            <w:r w:rsidR="00CC482B">
              <w:rPr>
                <w:rFonts w:hAnsi="メイリオ" w:cs="メイリオ" w:hint="eastAsia"/>
                <w:sz w:val="20"/>
                <w:szCs w:val="20"/>
              </w:rPr>
              <w:t>就業者</w:t>
            </w:r>
            <w:r w:rsidRPr="00AE6E39">
              <w:rPr>
                <w:rFonts w:hAnsi="メイリオ" w:cs="メイリオ"/>
                <w:sz w:val="20"/>
                <w:szCs w:val="20"/>
              </w:rPr>
              <w:t>の</w:t>
            </w:r>
            <w:r w:rsidR="00930EA6">
              <w:rPr>
                <w:rFonts w:hAnsi="メイリオ" w:cs="メイリオ" w:hint="eastAsia"/>
                <w:sz w:val="20"/>
                <w:szCs w:val="20"/>
              </w:rPr>
              <w:t>割合</w:t>
            </w:r>
            <w:r w:rsidR="00CC482B" w:rsidRPr="00930EA6">
              <w:rPr>
                <w:rFonts w:hAnsi="HG丸ｺﾞｼｯｸM-PRO" w:hint="eastAsia"/>
                <w:sz w:val="20"/>
                <w:szCs w:val="20"/>
                <w:vertAlign w:val="superscript"/>
              </w:rPr>
              <w:t>※</w:t>
            </w:r>
          </w:p>
        </w:tc>
        <w:tc>
          <w:tcPr>
            <w:tcW w:w="1975" w:type="dxa"/>
            <w:tcBorders>
              <w:top w:val="dotted" w:sz="4" w:space="0" w:color="auto"/>
              <w:bottom w:val="dotted" w:sz="4" w:space="0" w:color="auto"/>
            </w:tcBorders>
            <w:vAlign w:val="center"/>
          </w:tcPr>
          <w:p w14:paraId="4E52651C" w14:textId="0AB087A3" w:rsidR="009F4824" w:rsidRPr="009F4824" w:rsidRDefault="009F4824" w:rsidP="009F4824">
            <w:pPr>
              <w:widowControl/>
              <w:jc w:val="center"/>
              <w:rPr>
                <w:rFonts w:hAnsi="メイリオ" w:cs="メイリオ"/>
                <w:sz w:val="20"/>
                <w:szCs w:val="20"/>
              </w:rPr>
            </w:pPr>
            <w:r w:rsidRPr="009F4824">
              <w:rPr>
                <w:rFonts w:hAnsi="メイリオ" w:cs="メイリオ" w:hint="eastAsia"/>
                <w:sz w:val="20"/>
                <w:szCs w:val="20"/>
              </w:rPr>
              <w:t>男性：7.7</w:t>
            </w:r>
            <w:r w:rsidR="00655BA3">
              <w:rPr>
                <w:rFonts w:hAnsi="メイリオ" w:cs="メイリオ" w:hint="eastAsia"/>
                <w:sz w:val="20"/>
                <w:szCs w:val="20"/>
              </w:rPr>
              <w:t>％</w:t>
            </w:r>
          </w:p>
          <w:p w14:paraId="49FDCD7F" w14:textId="31503B94" w:rsidR="009F4824" w:rsidRPr="009F4824" w:rsidRDefault="009F4824" w:rsidP="009F4824">
            <w:pPr>
              <w:widowControl/>
              <w:jc w:val="center"/>
              <w:rPr>
                <w:rFonts w:hAnsi="メイリオ" w:cs="メイリオ"/>
                <w:sz w:val="20"/>
                <w:szCs w:val="20"/>
              </w:rPr>
            </w:pPr>
            <w:r w:rsidRPr="009F4824">
              <w:rPr>
                <w:rFonts w:hAnsi="メイリオ" w:cs="メイリオ" w:hint="eastAsia"/>
                <w:sz w:val="20"/>
                <w:szCs w:val="20"/>
              </w:rPr>
              <w:t>女性：1.7</w:t>
            </w:r>
            <w:r w:rsidR="00655BA3">
              <w:rPr>
                <w:rFonts w:hAnsi="メイリオ" w:cs="メイリオ" w:hint="eastAsia"/>
                <w:sz w:val="20"/>
                <w:szCs w:val="20"/>
              </w:rPr>
              <w:t>％</w:t>
            </w:r>
          </w:p>
          <w:p w14:paraId="1FFBF9A8" w14:textId="1E6738AB" w:rsidR="00731B36" w:rsidRPr="00AE6E39" w:rsidRDefault="00655BA3" w:rsidP="00AE6E39">
            <w:pPr>
              <w:widowControl/>
              <w:jc w:val="center"/>
              <w:rPr>
                <w:rFonts w:hAnsi="メイリオ" w:cs="メイリオ"/>
                <w:sz w:val="20"/>
                <w:szCs w:val="20"/>
              </w:rPr>
            </w:pPr>
            <w:r>
              <w:rPr>
                <w:rFonts w:hAnsi="メイリオ" w:cs="メイリオ" w:hint="eastAsia"/>
                <w:sz w:val="20"/>
                <w:szCs w:val="20"/>
              </w:rPr>
              <w:t>(</w:t>
            </w:r>
            <w:r w:rsidR="009F4824" w:rsidRPr="009F4824">
              <w:rPr>
                <w:rFonts w:hAnsi="メイリオ" w:cs="メイリオ" w:hint="eastAsia"/>
                <w:sz w:val="20"/>
                <w:szCs w:val="20"/>
              </w:rPr>
              <w:t>R6年</w:t>
            </w:r>
            <w:r>
              <w:rPr>
                <w:rFonts w:hAnsi="メイリオ" w:cs="メイリオ" w:hint="eastAsia"/>
                <w:sz w:val="20"/>
                <w:szCs w:val="20"/>
              </w:rPr>
              <w:t>)</w:t>
            </w:r>
          </w:p>
        </w:tc>
        <w:tc>
          <w:tcPr>
            <w:tcW w:w="3253" w:type="dxa"/>
            <w:tcBorders>
              <w:top w:val="dotted" w:sz="4" w:space="0" w:color="auto"/>
              <w:bottom w:val="dotted" w:sz="4" w:space="0" w:color="auto"/>
              <w:right w:val="single" w:sz="12" w:space="0" w:color="auto"/>
            </w:tcBorders>
            <w:vAlign w:val="center"/>
          </w:tcPr>
          <w:p w14:paraId="4200FFD4" w14:textId="77777777" w:rsidR="00555753" w:rsidRDefault="00555753" w:rsidP="00AE6E39">
            <w:pPr>
              <w:widowControl/>
              <w:jc w:val="center"/>
              <w:rPr>
                <w:rFonts w:hAnsi="メイリオ" w:cs="メイリオ"/>
                <w:sz w:val="20"/>
                <w:szCs w:val="20"/>
              </w:rPr>
            </w:pPr>
            <w:r>
              <w:rPr>
                <w:rFonts w:hAnsi="メイリオ" w:cs="メイリオ" w:hint="eastAsia"/>
                <w:sz w:val="20"/>
                <w:szCs w:val="20"/>
              </w:rPr>
              <w:t>全国平均</w:t>
            </w:r>
          </w:p>
          <w:p w14:paraId="5EF1F019" w14:textId="78F5C91E" w:rsidR="004E515E" w:rsidRDefault="00555753" w:rsidP="00AE6E39">
            <w:pPr>
              <w:widowControl/>
              <w:jc w:val="center"/>
              <w:rPr>
                <w:rFonts w:hAnsi="メイリオ" w:cs="メイリオ"/>
                <w:sz w:val="20"/>
                <w:szCs w:val="20"/>
              </w:rPr>
            </w:pPr>
            <w:r>
              <w:rPr>
                <w:rFonts w:hAnsi="メイリオ" w:cs="メイリオ" w:hint="eastAsia"/>
                <w:sz w:val="20"/>
                <w:szCs w:val="20"/>
              </w:rPr>
              <w:t>男性：7.3</w:t>
            </w:r>
            <w:r w:rsidR="00655BA3">
              <w:rPr>
                <w:rFonts w:hAnsi="メイリオ" w:cs="メイリオ" w:hint="eastAsia"/>
                <w:sz w:val="20"/>
                <w:szCs w:val="20"/>
              </w:rPr>
              <w:t>％</w:t>
            </w:r>
          </w:p>
          <w:p w14:paraId="2252DC0F" w14:textId="08316B4E" w:rsidR="00555753" w:rsidRDefault="00555753" w:rsidP="00AE6E39">
            <w:pPr>
              <w:widowControl/>
              <w:jc w:val="center"/>
              <w:rPr>
                <w:rFonts w:hAnsi="メイリオ" w:cs="メイリオ"/>
                <w:sz w:val="20"/>
                <w:szCs w:val="20"/>
              </w:rPr>
            </w:pPr>
            <w:r>
              <w:rPr>
                <w:rFonts w:hAnsi="メイリオ" w:cs="メイリオ" w:hint="eastAsia"/>
                <w:sz w:val="20"/>
                <w:szCs w:val="20"/>
              </w:rPr>
              <w:t>女性：1.9</w:t>
            </w:r>
            <w:r w:rsidR="00655BA3">
              <w:rPr>
                <w:rFonts w:hAnsi="メイリオ" w:cs="メイリオ" w:hint="eastAsia"/>
                <w:sz w:val="20"/>
                <w:szCs w:val="20"/>
              </w:rPr>
              <w:t>％</w:t>
            </w:r>
          </w:p>
          <w:p w14:paraId="20A55E80" w14:textId="4F978D7A"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労働力調査</w:t>
            </w:r>
            <w:r w:rsidR="00655BA3">
              <w:rPr>
                <w:rFonts w:hAnsi="メイリオ" w:cs="メイリオ" w:hint="eastAsia"/>
                <w:sz w:val="20"/>
                <w:szCs w:val="20"/>
              </w:rPr>
              <w:t>(</w:t>
            </w:r>
            <w:r w:rsidRPr="00AE6E39">
              <w:rPr>
                <w:rFonts w:hAnsi="メイリオ" w:cs="メイリオ" w:hint="eastAsia"/>
                <w:sz w:val="20"/>
                <w:szCs w:val="20"/>
              </w:rPr>
              <w:t>年平均</w:t>
            </w:r>
            <w:r w:rsidR="00655BA3">
              <w:rPr>
                <w:rFonts w:hAnsi="メイリオ" w:cs="メイリオ" w:hint="eastAsia"/>
                <w:sz w:val="20"/>
                <w:szCs w:val="20"/>
              </w:rPr>
              <w:t>)</w:t>
            </w:r>
          </w:p>
        </w:tc>
      </w:tr>
      <w:tr w:rsidR="0007180C" w:rsidRPr="00930EA6" w14:paraId="58388451" w14:textId="77777777" w:rsidTr="00825A3F">
        <w:trPr>
          <w:trHeight w:val="841"/>
        </w:trPr>
        <w:tc>
          <w:tcPr>
            <w:tcW w:w="4536" w:type="dxa"/>
            <w:tcBorders>
              <w:top w:val="dotted" w:sz="4" w:space="0" w:color="auto"/>
              <w:left w:val="single" w:sz="12" w:space="0" w:color="auto"/>
              <w:bottom w:val="dotted" w:sz="4" w:space="0" w:color="auto"/>
            </w:tcBorders>
            <w:vAlign w:val="center"/>
          </w:tcPr>
          <w:p w14:paraId="7D282071" w14:textId="3755D995" w:rsidR="0007180C" w:rsidRPr="00930EA6" w:rsidRDefault="0007180C">
            <w:pPr>
              <w:widowControl/>
              <w:rPr>
                <w:rFonts w:hAnsi="メイリオ" w:cs="メイリオ"/>
                <w:sz w:val="20"/>
                <w:szCs w:val="20"/>
              </w:rPr>
            </w:pPr>
            <w:r>
              <w:rPr>
                <w:rFonts w:hAnsi="メイリオ" w:cs="メイリオ" w:hint="eastAsia"/>
                <w:sz w:val="20"/>
                <w:szCs w:val="20"/>
              </w:rPr>
              <w:t>職場のいじめ・職場の人間関係・セクハラに関する労働相談件</w:t>
            </w:r>
            <w:r w:rsidR="009F4824">
              <w:rPr>
                <w:rFonts w:hAnsi="メイリオ" w:cs="メイリオ" w:hint="eastAsia"/>
                <w:sz w:val="20"/>
                <w:szCs w:val="20"/>
              </w:rPr>
              <w:t>数</w:t>
            </w:r>
          </w:p>
        </w:tc>
        <w:tc>
          <w:tcPr>
            <w:tcW w:w="1975" w:type="dxa"/>
            <w:tcBorders>
              <w:top w:val="dotted" w:sz="4" w:space="0" w:color="auto"/>
              <w:bottom w:val="dotted" w:sz="4" w:space="0" w:color="auto"/>
            </w:tcBorders>
            <w:vAlign w:val="center"/>
          </w:tcPr>
          <w:p w14:paraId="7F5D67EA" w14:textId="77777777" w:rsidR="0007180C" w:rsidRDefault="0007180C">
            <w:pPr>
              <w:widowControl/>
              <w:jc w:val="center"/>
              <w:rPr>
                <w:rFonts w:hAnsi="メイリオ" w:cs="メイリオ"/>
                <w:sz w:val="20"/>
                <w:szCs w:val="20"/>
              </w:rPr>
            </w:pPr>
            <w:r>
              <w:rPr>
                <w:rFonts w:hAnsi="メイリオ" w:cs="メイリオ" w:hint="eastAsia"/>
                <w:sz w:val="20"/>
                <w:szCs w:val="20"/>
              </w:rPr>
              <w:t>3,006件</w:t>
            </w:r>
          </w:p>
          <w:p w14:paraId="07719C98" w14:textId="2B36E688" w:rsidR="0007180C" w:rsidRPr="00930EA6" w:rsidRDefault="00655BA3">
            <w:pPr>
              <w:widowControl/>
              <w:jc w:val="center"/>
              <w:rPr>
                <w:rFonts w:hAnsi="メイリオ" w:cs="メイリオ"/>
                <w:sz w:val="20"/>
                <w:szCs w:val="20"/>
              </w:rPr>
            </w:pPr>
            <w:r>
              <w:rPr>
                <w:rFonts w:hAnsi="メイリオ" w:cs="メイリオ" w:hint="eastAsia"/>
                <w:sz w:val="20"/>
                <w:szCs w:val="20"/>
              </w:rPr>
              <w:t>(</w:t>
            </w:r>
            <w:r w:rsidR="0007180C">
              <w:rPr>
                <w:rFonts w:hAnsi="メイリオ" w:cs="メイリオ" w:hint="eastAsia"/>
                <w:sz w:val="20"/>
                <w:szCs w:val="20"/>
              </w:rPr>
              <w:t>R6年度</w:t>
            </w:r>
            <w:r>
              <w:rPr>
                <w:rFonts w:hAnsi="メイリオ" w:cs="メイリオ" w:hint="eastAsia"/>
                <w:sz w:val="20"/>
                <w:szCs w:val="20"/>
              </w:rPr>
              <w:t>)</w:t>
            </w:r>
          </w:p>
        </w:tc>
        <w:tc>
          <w:tcPr>
            <w:tcW w:w="3253" w:type="dxa"/>
            <w:tcBorders>
              <w:top w:val="dotted" w:sz="4" w:space="0" w:color="auto"/>
              <w:bottom w:val="dotted" w:sz="4" w:space="0" w:color="auto"/>
              <w:right w:val="single" w:sz="12" w:space="0" w:color="auto"/>
            </w:tcBorders>
            <w:vAlign w:val="center"/>
          </w:tcPr>
          <w:p w14:paraId="2C912B57" w14:textId="37D7D20E" w:rsidR="0007180C" w:rsidRPr="00930EA6" w:rsidRDefault="0007180C">
            <w:pPr>
              <w:widowControl/>
              <w:jc w:val="center"/>
              <w:rPr>
                <w:rFonts w:hAnsi="メイリオ" w:cs="メイリオ"/>
                <w:sz w:val="20"/>
                <w:szCs w:val="20"/>
              </w:rPr>
            </w:pPr>
            <w:r>
              <w:rPr>
                <w:rFonts w:hAnsi="メイリオ" w:cs="メイリオ" w:hint="eastAsia"/>
                <w:sz w:val="20"/>
                <w:szCs w:val="20"/>
              </w:rPr>
              <w:t>大阪府労働相談統計年報</w:t>
            </w:r>
          </w:p>
        </w:tc>
      </w:tr>
      <w:tr w:rsidR="00731B36" w:rsidRPr="00930EA6" w14:paraId="0F76BF1E" w14:textId="77777777" w:rsidTr="00AE6E39">
        <w:trPr>
          <w:trHeight w:val="739"/>
        </w:trPr>
        <w:tc>
          <w:tcPr>
            <w:tcW w:w="4536" w:type="dxa"/>
            <w:tcBorders>
              <w:top w:val="dotted" w:sz="4" w:space="0" w:color="auto"/>
              <w:left w:val="single" w:sz="12" w:space="0" w:color="auto"/>
              <w:bottom w:val="dotted" w:sz="4" w:space="0" w:color="auto"/>
            </w:tcBorders>
            <w:vAlign w:val="center"/>
          </w:tcPr>
          <w:p w14:paraId="107E88FA"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保育所等利用待機児童数</w:t>
            </w:r>
          </w:p>
        </w:tc>
        <w:tc>
          <w:tcPr>
            <w:tcW w:w="1975" w:type="dxa"/>
            <w:tcBorders>
              <w:top w:val="dotted" w:sz="4" w:space="0" w:color="auto"/>
              <w:bottom w:val="dotted" w:sz="4" w:space="0" w:color="auto"/>
            </w:tcBorders>
            <w:vAlign w:val="center"/>
          </w:tcPr>
          <w:p w14:paraId="61598DB0" w14:textId="6678387B" w:rsidR="00731B36" w:rsidRPr="00AE6E39" w:rsidRDefault="00F60B9C">
            <w:pPr>
              <w:widowControl/>
              <w:jc w:val="center"/>
              <w:rPr>
                <w:rFonts w:hAnsi="メイリオ" w:cs="メイリオ"/>
                <w:sz w:val="20"/>
                <w:szCs w:val="20"/>
              </w:rPr>
            </w:pPr>
            <w:r>
              <w:rPr>
                <w:rFonts w:hAnsi="メイリオ" w:cs="メイリオ" w:hint="eastAsia"/>
                <w:sz w:val="20"/>
                <w:szCs w:val="20"/>
              </w:rPr>
              <w:t>194</w:t>
            </w:r>
            <w:r w:rsidR="00731B36" w:rsidRPr="00AE6E39">
              <w:rPr>
                <w:rFonts w:hAnsi="メイリオ" w:cs="メイリオ"/>
                <w:sz w:val="20"/>
                <w:szCs w:val="20"/>
              </w:rPr>
              <w:t>人</w:t>
            </w:r>
          </w:p>
          <w:p w14:paraId="439D8E3D" w14:textId="70443C10" w:rsidR="00731B36" w:rsidRPr="00AE6E39" w:rsidRDefault="00655BA3" w:rsidP="00F60B9C">
            <w:pPr>
              <w:widowControl/>
              <w:jc w:val="center"/>
              <w:rPr>
                <w:rFonts w:hAnsi="メイリオ" w:cs="メイリオ"/>
                <w:sz w:val="20"/>
                <w:szCs w:val="20"/>
              </w:rPr>
            </w:pPr>
            <w:r>
              <w:rPr>
                <w:rFonts w:hAnsi="メイリオ" w:cs="メイリオ"/>
                <w:sz w:val="20"/>
                <w:szCs w:val="20"/>
              </w:rPr>
              <w:t>(</w:t>
            </w:r>
            <w:r w:rsidR="00731B36" w:rsidRPr="00AE6E39">
              <w:rPr>
                <w:rFonts w:hAnsi="メイリオ" w:cs="メイリオ"/>
                <w:sz w:val="20"/>
                <w:szCs w:val="20"/>
              </w:rPr>
              <w:t>R</w:t>
            </w:r>
            <w:r w:rsidR="00F60B9C">
              <w:rPr>
                <w:rFonts w:hAnsi="メイリオ" w:cs="メイリオ" w:hint="eastAsia"/>
                <w:sz w:val="20"/>
                <w:szCs w:val="20"/>
              </w:rPr>
              <w:t>7</w:t>
            </w:r>
            <w:r w:rsidR="0007180C">
              <w:rPr>
                <w:rFonts w:hAnsi="メイリオ" w:cs="メイリオ" w:hint="eastAsia"/>
                <w:sz w:val="20"/>
                <w:szCs w:val="20"/>
              </w:rPr>
              <w:t>年</w:t>
            </w:r>
            <w:r>
              <w:rPr>
                <w:rFonts w:hAnsi="メイリオ" w:cs="メイリオ"/>
                <w:sz w:val="20"/>
                <w:szCs w:val="20"/>
              </w:rPr>
              <w:t>)</w:t>
            </w:r>
          </w:p>
        </w:tc>
        <w:tc>
          <w:tcPr>
            <w:tcW w:w="3253" w:type="dxa"/>
            <w:tcBorders>
              <w:top w:val="dotted" w:sz="4" w:space="0" w:color="auto"/>
              <w:bottom w:val="dotted" w:sz="4" w:space="0" w:color="auto"/>
              <w:right w:val="single" w:sz="12" w:space="0" w:color="auto"/>
            </w:tcBorders>
            <w:vAlign w:val="center"/>
          </w:tcPr>
          <w:p w14:paraId="0E668E88" w14:textId="77777777"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w:t>
            </w:r>
          </w:p>
        </w:tc>
      </w:tr>
      <w:tr w:rsidR="00731B36" w:rsidRPr="00930EA6" w14:paraId="372CB0F9" w14:textId="77777777" w:rsidTr="00AE6E39">
        <w:trPr>
          <w:trHeight w:val="739"/>
        </w:trPr>
        <w:tc>
          <w:tcPr>
            <w:tcW w:w="4536" w:type="dxa"/>
            <w:tcBorders>
              <w:top w:val="dotted" w:sz="4" w:space="0" w:color="auto"/>
              <w:left w:val="single" w:sz="12" w:space="0" w:color="auto"/>
              <w:bottom w:val="dotted" w:sz="4" w:space="0" w:color="auto"/>
            </w:tcBorders>
            <w:vAlign w:val="center"/>
          </w:tcPr>
          <w:p w14:paraId="598E8EDB"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認定こども園の数</w:t>
            </w:r>
          </w:p>
        </w:tc>
        <w:tc>
          <w:tcPr>
            <w:tcW w:w="1975" w:type="dxa"/>
            <w:tcBorders>
              <w:top w:val="dotted" w:sz="4" w:space="0" w:color="auto"/>
              <w:bottom w:val="dotted" w:sz="4" w:space="0" w:color="auto"/>
            </w:tcBorders>
            <w:vAlign w:val="center"/>
          </w:tcPr>
          <w:p w14:paraId="43C1B8C3" w14:textId="005E2F96" w:rsidR="00731B36" w:rsidRPr="00AE6E39" w:rsidRDefault="00F60B9C" w:rsidP="00F60B9C">
            <w:pPr>
              <w:widowControl/>
              <w:jc w:val="center"/>
              <w:rPr>
                <w:rFonts w:hAnsi="メイリオ" w:cs="メイリオ"/>
                <w:sz w:val="20"/>
                <w:szCs w:val="20"/>
              </w:rPr>
            </w:pPr>
            <w:r w:rsidRPr="00F60B9C">
              <w:rPr>
                <w:rFonts w:hAnsi="メイリオ" w:cs="メイリオ"/>
                <w:sz w:val="20"/>
                <w:szCs w:val="20"/>
              </w:rPr>
              <w:t>911</w:t>
            </w:r>
            <w:r>
              <w:rPr>
                <w:rFonts w:hAnsi="メイリオ" w:cs="メイリオ" w:hint="eastAsia"/>
                <w:sz w:val="20"/>
                <w:szCs w:val="20"/>
              </w:rPr>
              <w:t>か所</w:t>
            </w:r>
            <w:r>
              <w:rPr>
                <w:rFonts w:hAnsi="メイリオ" w:cs="メイリオ"/>
                <w:sz w:val="20"/>
                <w:szCs w:val="20"/>
              </w:rPr>
              <w:br/>
            </w:r>
            <w:r w:rsidR="00655BA3">
              <w:rPr>
                <w:rFonts w:hAnsi="メイリオ" w:cs="メイリオ"/>
                <w:sz w:val="20"/>
                <w:szCs w:val="20"/>
              </w:rPr>
              <w:t>(</w:t>
            </w:r>
            <w:r w:rsidRPr="00F60B9C">
              <w:rPr>
                <w:rFonts w:hAnsi="メイリオ" w:cs="メイリオ"/>
                <w:sz w:val="20"/>
                <w:szCs w:val="20"/>
              </w:rPr>
              <w:t>R7</w:t>
            </w:r>
            <w:r>
              <w:rPr>
                <w:rFonts w:hAnsi="メイリオ" w:cs="メイリオ" w:hint="eastAsia"/>
                <w:sz w:val="20"/>
                <w:szCs w:val="20"/>
              </w:rPr>
              <w:t>年</w:t>
            </w:r>
            <w:r w:rsidR="00655BA3">
              <w:rPr>
                <w:rFonts w:hAnsi="メイリオ" w:cs="メイリオ"/>
                <w:sz w:val="20"/>
                <w:szCs w:val="20"/>
              </w:rPr>
              <w:t>)</w:t>
            </w:r>
          </w:p>
        </w:tc>
        <w:tc>
          <w:tcPr>
            <w:tcW w:w="3253" w:type="dxa"/>
            <w:tcBorders>
              <w:top w:val="dotted" w:sz="4" w:space="0" w:color="auto"/>
              <w:bottom w:val="dotted" w:sz="4" w:space="0" w:color="auto"/>
              <w:right w:val="single" w:sz="12" w:space="0" w:color="auto"/>
            </w:tcBorders>
            <w:vAlign w:val="center"/>
          </w:tcPr>
          <w:p w14:paraId="79D9E4D5" w14:textId="77777777"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w:t>
            </w:r>
          </w:p>
        </w:tc>
      </w:tr>
      <w:tr w:rsidR="0007180C" w:rsidRPr="00930EA6" w14:paraId="13590723" w14:textId="77777777" w:rsidTr="00825A3F">
        <w:trPr>
          <w:trHeight w:val="739"/>
        </w:trPr>
        <w:tc>
          <w:tcPr>
            <w:tcW w:w="4536" w:type="dxa"/>
            <w:tcBorders>
              <w:top w:val="dotted" w:sz="4" w:space="0" w:color="auto"/>
              <w:left w:val="single" w:sz="12" w:space="0" w:color="auto"/>
              <w:bottom w:val="dotted" w:sz="4" w:space="0" w:color="auto"/>
            </w:tcBorders>
            <w:vAlign w:val="center"/>
          </w:tcPr>
          <w:p w14:paraId="7233682B" w14:textId="09741FC1" w:rsidR="0007180C" w:rsidRPr="00930EA6" w:rsidRDefault="0007180C" w:rsidP="0007180C">
            <w:pPr>
              <w:widowControl/>
              <w:rPr>
                <w:rFonts w:hAnsi="メイリオ" w:cs="メイリオ"/>
                <w:sz w:val="20"/>
                <w:szCs w:val="20"/>
              </w:rPr>
            </w:pPr>
            <w:r w:rsidRPr="00193DB7">
              <w:rPr>
                <w:rFonts w:hAnsi="メイリオ" w:cs="メイリオ" w:hint="eastAsia"/>
                <w:sz w:val="20"/>
                <w:szCs w:val="20"/>
              </w:rPr>
              <w:t>地域子育て支援拠点事業の実施か所数</w:t>
            </w:r>
          </w:p>
        </w:tc>
        <w:tc>
          <w:tcPr>
            <w:tcW w:w="1975" w:type="dxa"/>
            <w:tcBorders>
              <w:top w:val="dotted" w:sz="4" w:space="0" w:color="auto"/>
              <w:bottom w:val="dotted" w:sz="4" w:space="0" w:color="auto"/>
            </w:tcBorders>
            <w:vAlign w:val="center"/>
          </w:tcPr>
          <w:p w14:paraId="46F2DA1F" w14:textId="77777777" w:rsidR="0007180C" w:rsidRPr="00193DB7" w:rsidRDefault="0007180C" w:rsidP="0007180C">
            <w:pPr>
              <w:widowControl/>
              <w:jc w:val="center"/>
              <w:rPr>
                <w:rFonts w:hAnsi="メイリオ" w:cs="メイリオ"/>
                <w:sz w:val="20"/>
                <w:szCs w:val="20"/>
              </w:rPr>
            </w:pPr>
            <w:r>
              <w:rPr>
                <w:rFonts w:hAnsi="メイリオ" w:cs="メイリオ" w:hint="eastAsia"/>
                <w:sz w:val="20"/>
                <w:szCs w:val="20"/>
              </w:rPr>
              <w:t>474</w:t>
            </w:r>
            <w:r w:rsidRPr="00193DB7">
              <w:rPr>
                <w:rFonts w:hAnsi="メイリオ" w:cs="メイリオ"/>
                <w:sz w:val="20"/>
                <w:szCs w:val="20"/>
              </w:rPr>
              <w:t>か所</w:t>
            </w:r>
          </w:p>
          <w:p w14:paraId="39302A2A" w14:textId="13C8D636" w:rsidR="0007180C" w:rsidRDefault="00655BA3" w:rsidP="0007180C">
            <w:pPr>
              <w:widowControl/>
              <w:jc w:val="center"/>
              <w:rPr>
                <w:rFonts w:hAnsi="メイリオ" w:cs="メイリオ"/>
                <w:sz w:val="20"/>
                <w:szCs w:val="20"/>
              </w:rPr>
            </w:pPr>
            <w:r>
              <w:rPr>
                <w:rFonts w:hAnsi="メイリオ" w:cs="メイリオ" w:hint="eastAsia"/>
                <w:sz w:val="20"/>
                <w:szCs w:val="20"/>
              </w:rPr>
              <w:t>(</w:t>
            </w:r>
            <w:r w:rsidR="0007180C" w:rsidRPr="00193DB7">
              <w:rPr>
                <w:rFonts w:hAnsi="メイリオ" w:cs="メイリオ"/>
                <w:sz w:val="20"/>
                <w:szCs w:val="20"/>
              </w:rPr>
              <w:t>R</w:t>
            </w:r>
            <w:r w:rsidR="0007180C">
              <w:rPr>
                <w:rFonts w:hAnsi="メイリオ" w:cs="メイリオ" w:hint="eastAsia"/>
                <w:sz w:val="20"/>
                <w:szCs w:val="20"/>
              </w:rPr>
              <w:t>6</w:t>
            </w:r>
            <w:r w:rsidR="0007180C" w:rsidRPr="00193DB7">
              <w:rPr>
                <w:rFonts w:hAnsi="メイリオ" w:cs="メイリオ"/>
                <w:sz w:val="20"/>
                <w:szCs w:val="20"/>
              </w:rPr>
              <w:t>年</w:t>
            </w:r>
            <w:r>
              <w:rPr>
                <w:rFonts w:hAnsi="メイリオ" w:cs="メイリオ"/>
                <w:sz w:val="20"/>
                <w:szCs w:val="20"/>
              </w:rPr>
              <w:t>)</w:t>
            </w:r>
          </w:p>
        </w:tc>
        <w:tc>
          <w:tcPr>
            <w:tcW w:w="3253" w:type="dxa"/>
            <w:tcBorders>
              <w:top w:val="dotted" w:sz="4" w:space="0" w:color="auto"/>
              <w:bottom w:val="dotted" w:sz="4" w:space="0" w:color="auto"/>
              <w:right w:val="single" w:sz="12" w:space="0" w:color="auto"/>
            </w:tcBorders>
            <w:vAlign w:val="center"/>
          </w:tcPr>
          <w:p w14:paraId="07CE6082" w14:textId="306632CA" w:rsidR="0007180C" w:rsidRPr="00930EA6" w:rsidRDefault="0007180C" w:rsidP="0007180C">
            <w:pPr>
              <w:widowControl/>
              <w:jc w:val="center"/>
              <w:rPr>
                <w:rFonts w:hAnsi="メイリオ" w:cs="メイリオ"/>
                <w:sz w:val="20"/>
                <w:szCs w:val="20"/>
              </w:rPr>
            </w:pPr>
            <w:r w:rsidRPr="00193DB7">
              <w:rPr>
                <w:rFonts w:hAnsi="メイリオ" w:cs="メイリオ" w:hint="eastAsia"/>
                <w:sz w:val="20"/>
                <w:szCs w:val="20"/>
              </w:rPr>
              <w:t>―</w:t>
            </w:r>
          </w:p>
        </w:tc>
      </w:tr>
      <w:tr w:rsidR="0007180C" w:rsidRPr="00930EA6" w14:paraId="34DBC731" w14:textId="77777777" w:rsidTr="00AE6E39">
        <w:trPr>
          <w:trHeight w:val="727"/>
        </w:trPr>
        <w:tc>
          <w:tcPr>
            <w:tcW w:w="4536" w:type="dxa"/>
            <w:tcBorders>
              <w:top w:val="dotted" w:sz="4" w:space="0" w:color="auto"/>
              <w:left w:val="single" w:sz="12" w:space="0" w:color="auto"/>
              <w:bottom w:val="single" w:sz="12" w:space="0" w:color="auto"/>
            </w:tcBorders>
            <w:vAlign w:val="center"/>
          </w:tcPr>
          <w:p w14:paraId="488E0205" w14:textId="7438C2DE" w:rsidR="0007180C" w:rsidRPr="00AE6E39" w:rsidRDefault="0007180C" w:rsidP="00AE6E39">
            <w:pPr>
              <w:widowControl/>
              <w:rPr>
                <w:rFonts w:hAnsi="メイリオ" w:cs="メイリオ"/>
                <w:sz w:val="20"/>
                <w:szCs w:val="20"/>
              </w:rPr>
            </w:pPr>
            <w:r>
              <w:rPr>
                <w:rFonts w:hAnsi="メイリオ" w:cs="メイリオ" w:hint="eastAsia"/>
                <w:sz w:val="20"/>
                <w:szCs w:val="20"/>
              </w:rPr>
              <w:t>「男女いきいきプラス」への認証事業者数</w:t>
            </w:r>
          </w:p>
        </w:tc>
        <w:tc>
          <w:tcPr>
            <w:tcW w:w="1975" w:type="dxa"/>
            <w:tcBorders>
              <w:top w:val="dotted" w:sz="4" w:space="0" w:color="auto"/>
              <w:bottom w:val="single" w:sz="12" w:space="0" w:color="auto"/>
            </w:tcBorders>
            <w:vAlign w:val="center"/>
          </w:tcPr>
          <w:p w14:paraId="0464F692" w14:textId="4A377918" w:rsidR="0007180C" w:rsidRDefault="0007180C" w:rsidP="0007180C">
            <w:pPr>
              <w:widowControl/>
              <w:jc w:val="center"/>
              <w:rPr>
                <w:rFonts w:hAnsi="メイリオ" w:cs="メイリオ"/>
                <w:sz w:val="20"/>
                <w:szCs w:val="20"/>
              </w:rPr>
            </w:pPr>
            <w:r>
              <w:rPr>
                <w:rFonts w:hAnsi="メイリオ" w:cs="メイリオ" w:hint="eastAsia"/>
                <w:sz w:val="20"/>
                <w:szCs w:val="20"/>
              </w:rPr>
              <w:t>163者</w:t>
            </w:r>
          </w:p>
          <w:p w14:paraId="406749F9" w14:textId="7EF5A054" w:rsidR="0007180C" w:rsidRPr="00AE6E39" w:rsidRDefault="00655BA3">
            <w:pPr>
              <w:widowControl/>
              <w:jc w:val="center"/>
              <w:rPr>
                <w:rFonts w:hAnsi="メイリオ" w:cs="メイリオ"/>
                <w:sz w:val="20"/>
                <w:szCs w:val="20"/>
              </w:rPr>
            </w:pPr>
            <w:r>
              <w:rPr>
                <w:rFonts w:hAnsi="メイリオ" w:cs="メイリオ" w:hint="eastAsia"/>
                <w:sz w:val="20"/>
                <w:szCs w:val="20"/>
              </w:rPr>
              <w:t>(</w:t>
            </w:r>
            <w:r w:rsidR="0007180C">
              <w:rPr>
                <w:rFonts w:hAnsi="メイリオ" w:cs="メイリオ" w:hint="eastAsia"/>
                <w:sz w:val="20"/>
                <w:szCs w:val="20"/>
              </w:rPr>
              <w:t>R6年</w:t>
            </w:r>
            <w:r>
              <w:rPr>
                <w:rFonts w:hAnsi="メイリオ" w:cs="メイリオ" w:hint="eastAsia"/>
                <w:sz w:val="20"/>
                <w:szCs w:val="20"/>
              </w:rPr>
              <w:t>)</w:t>
            </w:r>
          </w:p>
        </w:tc>
        <w:tc>
          <w:tcPr>
            <w:tcW w:w="3253" w:type="dxa"/>
            <w:tcBorders>
              <w:top w:val="dotted" w:sz="4" w:space="0" w:color="auto"/>
              <w:bottom w:val="single" w:sz="12" w:space="0" w:color="auto"/>
              <w:right w:val="single" w:sz="12" w:space="0" w:color="auto"/>
            </w:tcBorders>
            <w:vAlign w:val="center"/>
          </w:tcPr>
          <w:p w14:paraId="558D9D63" w14:textId="5AA80177" w:rsidR="0007180C" w:rsidRPr="00AE6E39" w:rsidRDefault="0007180C" w:rsidP="00AE6E39">
            <w:pPr>
              <w:widowControl/>
              <w:jc w:val="center"/>
              <w:rPr>
                <w:rFonts w:hAnsi="メイリオ" w:cs="メイリオ"/>
                <w:sz w:val="20"/>
                <w:szCs w:val="20"/>
              </w:rPr>
            </w:pPr>
            <w:r w:rsidRPr="00193DB7">
              <w:rPr>
                <w:rFonts w:hAnsi="メイリオ" w:cs="メイリオ" w:hint="eastAsia"/>
                <w:sz w:val="20"/>
                <w:szCs w:val="20"/>
              </w:rPr>
              <w:t>―</w:t>
            </w:r>
          </w:p>
        </w:tc>
      </w:tr>
    </w:tbl>
    <w:p w14:paraId="1A342609" w14:textId="26D26DB2" w:rsidR="004155CC" w:rsidRPr="00527247" w:rsidRDefault="00CC482B" w:rsidP="00E33464">
      <w:pPr>
        <w:widowControl/>
        <w:rPr>
          <w:rFonts w:hAnsi="メイリオ" w:cs="メイリオ"/>
          <w:bCs/>
          <w:sz w:val="18"/>
          <w:szCs w:val="16"/>
        </w:rPr>
      </w:pPr>
      <w:r w:rsidRPr="00527247">
        <w:rPr>
          <w:rFonts w:hAnsi="メイリオ" w:cs="メイリオ" w:hint="eastAsia"/>
          <w:bCs/>
          <w:sz w:val="18"/>
          <w:szCs w:val="16"/>
        </w:rPr>
        <w:t>※大阪府男女参画・府民協働課で労働力調査</w:t>
      </w:r>
      <w:r w:rsidR="00655BA3" w:rsidRPr="00527247">
        <w:rPr>
          <w:rFonts w:hAnsi="メイリオ" w:cs="メイリオ"/>
          <w:bCs/>
          <w:sz w:val="18"/>
          <w:szCs w:val="16"/>
        </w:rPr>
        <w:t>(</w:t>
      </w:r>
      <w:r w:rsidRPr="00527247">
        <w:rPr>
          <w:rFonts w:hAnsi="メイリオ" w:cs="メイリオ" w:hint="eastAsia"/>
          <w:bCs/>
          <w:sz w:val="18"/>
          <w:szCs w:val="16"/>
        </w:rPr>
        <w:t>令和</w:t>
      </w:r>
      <w:r w:rsidR="00D671B8" w:rsidRPr="00527247">
        <w:rPr>
          <w:rFonts w:hAnsi="メイリオ" w:cs="メイリオ"/>
          <w:bCs/>
          <w:sz w:val="18"/>
          <w:szCs w:val="16"/>
        </w:rPr>
        <w:t>6</w:t>
      </w:r>
      <w:r w:rsidRPr="00527247">
        <w:rPr>
          <w:rFonts w:hAnsi="メイリオ" w:cs="メイリオ" w:hint="eastAsia"/>
          <w:bCs/>
          <w:sz w:val="18"/>
          <w:szCs w:val="16"/>
        </w:rPr>
        <w:t>年年平均</w:t>
      </w:r>
      <w:r w:rsidR="00655BA3" w:rsidRPr="00527247">
        <w:rPr>
          <w:rFonts w:hAnsi="メイリオ" w:cs="メイリオ"/>
          <w:bCs/>
          <w:sz w:val="18"/>
          <w:szCs w:val="16"/>
        </w:rPr>
        <w:t>)</w:t>
      </w:r>
      <w:r w:rsidRPr="00527247">
        <w:rPr>
          <w:rFonts w:hAnsi="メイリオ" w:cs="メイリオ" w:hint="eastAsia"/>
          <w:bCs/>
          <w:sz w:val="18"/>
          <w:szCs w:val="16"/>
        </w:rPr>
        <w:t>をもとに算出。</w:t>
      </w:r>
    </w:p>
    <w:p w14:paraId="3C5276ED" w14:textId="77777777" w:rsidR="00930EA6" w:rsidRDefault="00930EA6">
      <w:pPr>
        <w:widowControl/>
        <w:jc w:val="left"/>
        <w:rPr>
          <w:rFonts w:hAnsi="メイリオ" w:cs="メイリオ"/>
          <w:b/>
          <w:sz w:val="28"/>
          <w:szCs w:val="24"/>
        </w:rPr>
      </w:pPr>
      <w:r>
        <w:rPr>
          <w:rFonts w:hAnsi="メイリオ" w:cs="メイリオ"/>
          <w:b/>
          <w:sz w:val="28"/>
          <w:szCs w:val="24"/>
        </w:rPr>
        <w:br w:type="page"/>
      </w:r>
    </w:p>
    <w:bookmarkStart w:id="43" w:name="_Toc225690331"/>
    <w:p w14:paraId="54862C76" w14:textId="4B372CDA" w:rsidR="00BD3647" w:rsidRPr="003C2A7C" w:rsidRDefault="00BD3647">
      <w:pPr>
        <w:pStyle w:val="3"/>
        <w:ind w:leftChars="0" w:left="0"/>
        <w:rPr>
          <w:rFonts w:ascii="UD デジタル 教科書体 NK-R" w:eastAsia="UD デジタル 教科書体 NK-R" w:hAnsi="メイリオ" w:cs="メイリオ"/>
          <w:b/>
          <w:sz w:val="28"/>
          <w:szCs w:val="24"/>
        </w:rPr>
      </w:pPr>
      <w:r w:rsidRPr="003C2A7C">
        <w:rPr>
          <w:rFonts w:ascii="UD デジタル 教科書体 NK-R" w:eastAsia="UD デジタル 教科書体 NK-R" w:hAnsi="メイリオ" w:cs="メイリオ" w:hint="eastAsia"/>
          <w:b/>
          <w:noProof/>
          <w:sz w:val="28"/>
          <w:szCs w:val="24"/>
        </w:rPr>
        <w:lastRenderedPageBreak/>
        <mc:AlternateContent>
          <mc:Choice Requires="wps">
            <w:drawing>
              <wp:anchor distT="0" distB="0" distL="114300" distR="114300" simplePos="0" relativeHeight="251618816" behindDoc="0" locked="0" layoutInCell="1" allowOverlap="1" wp14:anchorId="1B73A85B" wp14:editId="655A8026">
                <wp:simplePos x="0" y="0"/>
                <wp:positionH relativeFrom="column">
                  <wp:posOffset>57150</wp:posOffset>
                </wp:positionH>
                <wp:positionV relativeFrom="paragraph">
                  <wp:posOffset>361950</wp:posOffset>
                </wp:positionV>
                <wp:extent cx="6124575" cy="0"/>
                <wp:effectExtent l="0" t="38100" r="47625" b="57150"/>
                <wp:wrapNone/>
                <wp:docPr id="5" name="直線コネクタ 5"/>
                <wp:cNvGraphicFramePr/>
                <a:graphic xmlns:a="http://schemas.openxmlformats.org/drawingml/2006/main">
                  <a:graphicData uri="http://schemas.microsoft.com/office/word/2010/wordprocessingShape">
                    <wps:wsp>
                      <wps:cNvCnPr/>
                      <wps:spPr>
                        <a:xfrm>
                          <a:off x="0" y="0"/>
                          <a:ext cx="6124575" cy="0"/>
                        </a:xfrm>
                        <a:prstGeom prst="line">
                          <a:avLst/>
                        </a:prstGeom>
                        <a:noFill/>
                        <a:ln w="12700" cap="flat" cmpd="sng" algn="ctr">
                          <a:solidFill>
                            <a:srgbClr val="9BBB59">
                              <a:lumMod val="50000"/>
                            </a:srgbClr>
                          </a:solidFill>
                          <a:prstDash val="solid"/>
                          <a:tailEnd type="oval"/>
                        </a:ln>
                        <a:effectLst/>
                      </wps:spPr>
                      <wps:bodyPr/>
                    </wps:wsp>
                  </a:graphicData>
                </a:graphic>
                <wp14:sizeRelV relativeFrom="margin">
                  <wp14:pctHeight>0</wp14:pctHeight>
                </wp14:sizeRelV>
              </wp:anchor>
            </w:drawing>
          </mc:Choice>
          <mc:Fallback>
            <w:pict>
              <v:line w14:anchorId="2914445A" id="直線コネクタ 5" o:spid="_x0000_s1026" style="position:absolute;left:0;text-align:left;z-index:251618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28.5pt" to="48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" strokecolor="#4f6228" strokeweight="1pt">
                <v:stroke endarrow="oval"/>
              </v:line>
            </w:pict>
          </mc:Fallback>
        </mc:AlternateContent>
      </w:r>
      <w:r w:rsidRPr="003C2A7C">
        <w:rPr>
          <w:rFonts w:ascii="UD デジタル 教科書体 NK-R" w:eastAsia="UD デジタル 教科書体 NK-R" w:hAnsi="メイリオ" w:cs="メイリオ" w:hint="eastAsia"/>
          <w:b/>
          <w:sz w:val="28"/>
          <w:szCs w:val="24"/>
        </w:rPr>
        <w:t>（１）職業生活における活躍支援</w:t>
      </w:r>
      <w:bookmarkEnd w:id="43"/>
    </w:p>
    <w:p w14:paraId="3A648827" w14:textId="54B52EE3" w:rsidR="00557CC0" w:rsidRPr="003C2A7C" w:rsidRDefault="00657D4C">
      <w:pPr>
        <w:rPr>
          <w:rFonts w:hAnsi="HGPｺﾞｼｯｸE"/>
          <w:b/>
          <w:bCs/>
          <w:sz w:val="28"/>
        </w:rPr>
      </w:pPr>
      <w:r w:rsidRPr="003C2A7C">
        <w:rPr>
          <w:rFonts w:hAnsi="HGPｺﾞｼｯｸE" w:hint="eastAsia"/>
          <w:b/>
          <w:bCs/>
          <w:sz w:val="28"/>
          <w:bdr w:val="single" w:sz="4" w:space="0" w:color="215868" w:themeColor="accent5" w:themeShade="80"/>
        </w:rPr>
        <w:t>基</w:t>
      </w:r>
      <w:r w:rsidR="00557CC0" w:rsidRPr="003C2A7C">
        <w:rPr>
          <w:rFonts w:hAnsi="HGPｺﾞｼｯｸE" w:hint="eastAsia"/>
          <w:b/>
          <w:bCs/>
          <w:sz w:val="28"/>
          <w:bdr w:val="single" w:sz="4" w:space="0" w:color="215868" w:themeColor="accent5" w:themeShade="80"/>
        </w:rPr>
        <w:t>本的な考え方</w:t>
      </w:r>
    </w:p>
    <w:p w14:paraId="3F563613" w14:textId="73150F26" w:rsidR="00D250A3" w:rsidRPr="003C2A7C" w:rsidRDefault="007F15B9" w:rsidP="00A939E9">
      <w:pPr>
        <w:ind w:firstLineChars="100" w:firstLine="220"/>
        <w:rPr>
          <w:rFonts w:hAnsi="HG丸ｺﾞｼｯｸM-PRO" w:cs="ＭＳ 明朝"/>
        </w:rPr>
      </w:pPr>
      <w:r w:rsidRPr="003C2A7C">
        <w:rPr>
          <w:rFonts w:hAnsi="HG丸ｺﾞｼｯｸM-PRO" w:cs="ＭＳ 明朝" w:hint="eastAsia"/>
        </w:rPr>
        <w:t>社会全体で女性活躍を推進する機運が高まっています。女性が不安なく働き続けるためには、女性の健康上の特性に留意して、様々なライフステージに応じた就業支援や多様な就業を可能にする環境整備が必要です</w:t>
      </w:r>
      <w:r w:rsidR="00BD3647" w:rsidRPr="003C2A7C">
        <w:rPr>
          <w:rFonts w:hAnsi="HG丸ｺﾞｼｯｸM-PRO" w:cs="ＭＳ 明朝" w:hint="eastAsia"/>
        </w:rPr>
        <w:t>。</w:t>
      </w:r>
    </w:p>
    <w:p w14:paraId="09F30CE2" w14:textId="7DD437C2" w:rsidR="00E5341B" w:rsidRPr="003C2A7C" w:rsidRDefault="00E5341B" w:rsidP="00A939E9">
      <w:pPr>
        <w:ind w:firstLineChars="100" w:firstLine="220"/>
        <w:rPr>
          <w:rFonts w:hAnsi="HG丸ｺﾞｼｯｸM-PRO" w:cs="ＭＳ 明朝"/>
        </w:rPr>
      </w:pPr>
      <w:r w:rsidRPr="003C2A7C">
        <w:rPr>
          <w:rFonts w:hAnsi="HG丸ｺﾞｼｯｸM-PRO" w:cs="ＭＳ 明朝" w:hint="eastAsia"/>
        </w:rPr>
        <w:t>令和</w:t>
      </w:r>
      <w:r w:rsidR="00D671B8">
        <w:rPr>
          <w:rFonts w:hAnsi="HG丸ｺﾞｼｯｸM-PRO" w:cs="ＭＳ 明朝" w:hint="eastAsia"/>
        </w:rPr>
        <w:t>7年6月には</w:t>
      </w:r>
      <w:r w:rsidRPr="003C2A7C">
        <w:rPr>
          <w:rFonts w:hAnsi="HG丸ｺﾞｼｯｸM-PRO" w:cs="ＭＳ 明朝" w:hint="eastAsia"/>
        </w:rPr>
        <w:t>女性活躍の推進を一層強化し継続するため、女性活躍推進法の有効期限が令和18年3月31日まで10年間延長されました。引き続き女性活躍推進法に基づく集中的かつ重点的な取組を推進し、性別を問わず、職業生活と家庭生活の双方において活躍できる社会の実現をめざします。</w:t>
      </w:r>
    </w:p>
    <w:p w14:paraId="4119663A" w14:textId="77777777" w:rsidR="004155CC" w:rsidRPr="003C2A7C" w:rsidRDefault="004155CC">
      <w:pPr>
        <w:rPr>
          <w:rFonts w:hAnsi="HGPｺﾞｼｯｸE"/>
          <w:b/>
          <w:bCs/>
          <w:sz w:val="28"/>
          <w:bdr w:val="single" w:sz="4" w:space="0" w:color="215868" w:themeColor="accent5" w:themeShade="80"/>
        </w:rPr>
      </w:pPr>
    </w:p>
    <w:p w14:paraId="6BBA679B" w14:textId="3880D383" w:rsidR="00557CC0" w:rsidRPr="003C2A7C" w:rsidRDefault="00FA6D9A" w:rsidP="004A6868">
      <w:pPr>
        <w:rPr>
          <w:rFonts w:hAnsi="HGPｺﾞｼｯｸE"/>
          <w:b/>
          <w:bCs/>
          <w:sz w:val="28"/>
        </w:rPr>
      </w:pPr>
      <w:r w:rsidRPr="003C2A7C">
        <w:rPr>
          <w:rFonts w:hAnsi="HGPｺﾞｼｯｸE" w:hint="eastAsia"/>
          <w:b/>
          <w:bCs/>
          <w:sz w:val="28"/>
          <w:bdr w:val="single" w:sz="4" w:space="0" w:color="215868" w:themeColor="accent5" w:themeShade="80"/>
        </w:rPr>
        <w:t xml:space="preserve">基本的方向性 </w:t>
      </w:r>
      <w:r w:rsidR="00BD3647" w:rsidRPr="003C2A7C">
        <w:rPr>
          <w:rFonts w:hAnsi="HGPｺﾞｼｯｸE" w:hint="eastAsia"/>
          <w:b/>
          <w:bCs/>
          <w:sz w:val="28"/>
          <w:bdr w:val="single" w:sz="4" w:space="0" w:color="215868" w:themeColor="accent5" w:themeShade="80"/>
        </w:rPr>
        <w:t>３</w:t>
      </w:r>
      <w:r w:rsidR="00323075" w:rsidRPr="003C2A7C">
        <w:rPr>
          <w:rFonts w:hAnsi="HGPｺﾞｼｯｸE" w:hint="eastAsia"/>
          <w:b/>
          <w:bCs/>
          <w:sz w:val="28"/>
          <w:bdr w:val="single" w:sz="4" w:space="0" w:color="215868" w:themeColor="accent5" w:themeShade="80"/>
        </w:rPr>
        <w:t xml:space="preserve"> （</w:t>
      </w:r>
      <w:r w:rsidR="00BD3647"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w:t>
      </w:r>
      <w:r w:rsidR="00657D4C" w:rsidRPr="003C2A7C">
        <w:rPr>
          <w:rFonts w:hAnsi="HGPｺﾞｼｯｸE" w:hint="eastAsia"/>
          <w:b/>
          <w:bCs/>
          <w:sz w:val="28"/>
          <w:bdr w:val="single" w:sz="4" w:space="0" w:color="215868" w:themeColor="accent5" w:themeShade="80"/>
        </w:rPr>
        <w:t xml:space="preserve"> </w:t>
      </w:r>
      <w:r w:rsidR="00FA696F" w:rsidRPr="003C2A7C">
        <w:rPr>
          <w:rFonts w:hAnsi="HGPｺﾞｼｯｸE" w:hint="eastAsia"/>
          <w:b/>
          <w:bCs/>
          <w:sz w:val="28"/>
          <w:bdr w:val="single" w:sz="4" w:space="0" w:color="215868" w:themeColor="accent5" w:themeShade="80"/>
        </w:rPr>
        <w:t>①</w:t>
      </w:r>
      <w:r w:rsidR="00557CC0" w:rsidRPr="003C2A7C">
        <w:rPr>
          <w:rFonts w:hAnsi="HGPｺﾞｼｯｸE" w:hint="eastAsia"/>
          <w:b/>
          <w:bCs/>
          <w:sz w:val="28"/>
        </w:rPr>
        <w:t xml:space="preserve">　</w:t>
      </w:r>
      <w:r w:rsidR="00871CE4" w:rsidRPr="003C2A7C">
        <w:rPr>
          <w:rFonts w:hAnsi="HGPｺﾞｼｯｸE" w:hint="eastAsia"/>
          <w:b/>
          <w:bCs/>
          <w:sz w:val="28"/>
        </w:rPr>
        <w:t>女性の就業促進</w:t>
      </w:r>
    </w:p>
    <w:p w14:paraId="69258D28" w14:textId="546DB6B7" w:rsidR="00BD3647" w:rsidRPr="003C2A7C" w:rsidRDefault="007F15B9" w:rsidP="004A6868">
      <w:pPr>
        <w:ind w:firstLineChars="100" w:firstLine="220"/>
        <w:rPr>
          <w:rFonts w:hAnsi="HG丸ｺﾞｼｯｸM-PRO" w:cs="ＭＳ Ｐゴシック"/>
          <w:kern w:val="0"/>
        </w:rPr>
      </w:pPr>
      <w:r w:rsidRPr="003C2A7C">
        <w:rPr>
          <w:rFonts w:hAnsi="HG丸ｺﾞｼｯｸM-PRO" w:cs="ＭＳ Ｐゴシック" w:hint="eastAsia"/>
          <w:kern w:val="0"/>
        </w:rPr>
        <w:t>女性の就業促進に関しては、就職・再就職を希望する女性や、子どもを産み育てながら働き続けたい女性など、多様な働き方、生き方があることを踏まえ、女性や若者にとって魅力ある職場環境の整備や、雇用促進等に向けて、企業への支援や啓発を行うことも必要です</w:t>
      </w:r>
      <w:r w:rsidR="00BD3647" w:rsidRPr="003C2A7C">
        <w:rPr>
          <w:rFonts w:hAnsi="HG丸ｺﾞｼｯｸM-PRO" w:cs="ＭＳ Ｐゴシック" w:hint="eastAsia"/>
          <w:kern w:val="0"/>
        </w:rPr>
        <w:t>。</w:t>
      </w:r>
    </w:p>
    <w:p w14:paraId="10077615" w14:textId="77777777" w:rsidR="00D250A3" w:rsidRPr="003C2A7C" w:rsidRDefault="00D250A3">
      <w:pPr>
        <w:ind w:firstLineChars="100" w:firstLine="220"/>
        <w:rPr>
          <w:rFonts w:hAnsi="HG丸ｺﾞｼｯｸM-PRO"/>
          <w:szCs w:val="20"/>
        </w:rPr>
      </w:pPr>
    </w:p>
    <w:p w14:paraId="60A52E71" w14:textId="67160858" w:rsidR="00A06FC6" w:rsidRPr="003C2A7C" w:rsidRDefault="009623E8">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7913"/>
        <w:gridCol w:w="1863"/>
      </w:tblGrid>
      <w:tr w:rsidR="00161264" w:rsidRPr="00F04224" w14:paraId="7009A588" w14:textId="77777777" w:rsidTr="00E33464">
        <w:trPr>
          <w:cantSplit/>
          <w:trHeight w:val="58"/>
        </w:trPr>
        <w:tc>
          <w:tcPr>
            <w:tcW w:w="7913" w:type="dxa"/>
            <w:shd w:val="clear" w:color="auto" w:fill="FFCCFF"/>
            <w:hideMark/>
          </w:tcPr>
          <w:p w14:paraId="27745B00" w14:textId="77777777"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863" w:type="dxa"/>
            <w:shd w:val="clear" w:color="auto" w:fill="FFCCFF"/>
            <w:vAlign w:val="center"/>
            <w:hideMark/>
          </w:tcPr>
          <w:p w14:paraId="1B3F8CCF" w14:textId="6E96CFE4"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161264" w:rsidRPr="00F04224" w14:paraId="58BBFED9" w14:textId="77777777" w:rsidTr="00E33464">
        <w:trPr>
          <w:cantSplit/>
          <w:trHeight w:val="233"/>
        </w:trPr>
        <w:tc>
          <w:tcPr>
            <w:tcW w:w="7913" w:type="dxa"/>
            <w:shd w:val="clear" w:color="auto" w:fill="CCFFFF"/>
            <w:hideMark/>
          </w:tcPr>
          <w:p w14:paraId="3D20456C" w14:textId="77777777"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t>ア　女性の就業支援</w:t>
            </w:r>
          </w:p>
        </w:tc>
        <w:tc>
          <w:tcPr>
            <w:tcW w:w="1863" w:type="dxa"/>
            <w:shd w:val="clear" w:color="auto" w:fill="CCFFFF"/>
            <w:vAlign w:val="center"/>
            <w:hideMark/>
          </w:tcPr>
          <w:p w14:paraId="0F30A87A"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0162F5E5" w14:textId="77777777" w:rsidTr="00E33464">
        <w:trPr>
          <w:cantSplit/>
          <w:trHeight w:val="153"/>
        </w:trPr>
        <w:tc>
          <w:tcPr>
            <w:tcW w:w="7913" w:type="dxa"/>
            <w:hideMark/>
          </w:tcPr>
          <w:p w14:paraId="3F2CC351" w14:textId="44CC9F9F"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sz w:val="20"/>
                <w:szCs w:val="20"/>
              </w:rPr>
              <w:t>OSAKA女性活躍推進事業の一環として、就職説明会、働く女性応援セミナー、ワンストップ相談会等の開催等により女性の就業を支援します。</w:t>
            </w:r>
          </w:p>
        </w:tc>
        <w:tc>
          <w:tcPr>
            <w:tcW w:w="1863" w:type="dxa"/>
            <w:vAlign w:val="center"/>
            <w:hideMark/>
          </w:tcPr>
          <w:p w14:paraId="4C480134" w14:textId="3701EF56"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1F2DD548" w14:textId="77777777" w:rsidTr="00E33464">
        <w:trPr>
          <w:cantSplit/>
          <w:trHeight w:val="830"/>
        </w:trPr>
        <w:tc>
          <w:tcPr>
            <w:tcW w:w="7913" w:type="dxa"/>
            <w:hideMark/>
          </w:tcPr>
          <w:p w14:paraId="4C80090A" w14:textId="38362AE4"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総合就業支援拠点</w:t>
            </w:r>
            <w:r w:rsidRPr="00A939E9">
              <w:rPr>
                <w:rFonts w:ascii="UD デジタル 教科書体 NK-R" w:eastAsia="UD デジタル 教科書体 NK-R" w:hAnsi="BIZ UDゴシック"/>
                <w:sz w:val="20"/>
                <w:szCs w:val="20"/>
              </w:rPr>
              <w:t>OSAKAしごとフィールドにおいて、</w:t>
            </w:r>
            <w:r w:rsidR="00852BA4" w:rsidRPr="00A939E9">
              <w:rPr>
                <w:rFonts w:ascii="UD デジタル 教科書体 NK-R" w:eastAsia="UD デジタル 教科書体 NK-R" w:hAnsi="BIZ UDゴシック" w:hint="eastAsia"/>
                <w:sz w:val="20"/>
                <w:szCs w:val="20"/>
              </w:rPr>
              <w:t>女性が働くにあたっての様々な悩みに対応している府内の各相談機関とネットワークを</w:t>
            </w:r>
            <w:r w:rsidR="00913E2F" w:rsidRPr="00A939E9">
              <w:rPr>
                <w:rFonts w:ascii="UD デジタル 教科書体 NK-R" w:eastAsia="UD デジタル 教科書体 NK-R" w:hAnsi="BIZ UDゴシック" w:hint="eastAsia"/>
                <w:sz w:val="20"/>
                <w:szCs w:val="20"/>
              </w:rPr>
              <w:t>形成し</w:t>
            </w:r>
            <w:r w:rsidR="00852BA4" w:rsidRPr="00A939E9">
              <w:rPr>
                <w:rFonts w:ascii="UD デジタル 教科書体 NK-R" w:eastAsia="UD デジタル 教科書体 NK-R" w:hAnsi="BIZ UDゴシック" w:hint="eastAsia"/>
                <w:sz w:val="20"/>
                <w:szCs w:val="20"/>
              </w:rPr>
              <w:t>、女性の就業、創業・起業等を支援するワンストップ相談を行います。</w:t>
            </w:r>
            <w:r w:rsidRPr="00A939E9">
              <w:rPr>
                <w:rFonts w:ascii="UD デジタル 教科書体 NK-R" w:eastAsia="UD デジタル 教科書体 NK-R" w:hAnsi="BIZ UDゴシック" w:hint="eastAsia"/>
                <w:sz w:val="20"/>
                <w:szCs w:val="20"/>
              </w:rPr>
              <w:t>また、女性が働き、働き続けるために必要な力の養成や、職場体験等を通じた企業とのマッチングなど、女性の安定就職へ向けた支援や定着支援を行い、更なる女性の活躍につなげます。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63" w:type="dxa"/>
            <w:vAlign w:val="center"/>
            <w:hideMark/>
          </w:tcPr>
          <w:p w14:paraId="5E7DE7AE"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161264" w:rsidRPr="00F04224" w14:paraId="518FCBA8" w14:textId="77777777" w:rsidTr="00E33464">
        <w:trPr>
          <w:cantSplit/>
          <w:trHeight w:val="161"/>
        </w:trPr>
        <w:tc>
          <w:tcPr>
            <w:tcW w:w="7913" w:type="dxa"/>
            <w:hideMark/>
          </w:tcPr>
          <w:p w14:paraId="3C5BE12E" w14:textId="5DCB7FE2"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具体的な就職活動をしていない女性</w:t>
            </w:r>
            <w:r w:rsidR="00852BA4" w:rsidRPr="00A939E9">
              <w:rPr>
                <w:rFonts w:ascii="UD デジタル 教科書体 NK-R" w:eastAsia="UD デジタル 教科書体 NK-R" w:hAnsi="BIZ UDゴシック" w:hint="eastAsia"/>
                <w:sz w:val="20"/>
                <w:szCs w:val="20"/>
              </w:rPr>
              <w:t>を中心に</w:t>
            </w:r>
            <w:r w:rsidRPr="00A939E9">
              <w:rPr>
                <w:rFonts w:ascii="UD デジタル 教科書体 NK-R" w:eastAsia="UD デジタル 教科書体 NK-R" w:hAnsi="BIZ UDゴシック" w:hint="eastAsia"/>
                <w:sz w:val="20"/>
                <w:szCs w:val="20"/>
              </w:rPr>
              <w:t>、セミナーやインフルエンサー等によるトークイベント、しごと体験等を実施することで就業意欲を喚起します。</w:t>
            </w:r>
          </w:p>
        </w:tc>
        <w:tc>
          <w:tcPr>
            <w:tcW w:w="1863" w:type="dxa"/>
            <w:vAlign w:val="center"/>
            <w:hideMark/>
          </w:tcPr>
          <w:p w14:paraId="778C0459"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161264" w:rsidRPr="00F04224" w14:paraId="68DB067C" w14:textId="77777777" w:rsidTr="00E33464">
        <w:trPr>
          <w:cantSplit/>
          <w:trHeight w:val="710"/>
        </w:trPr>
        <w:tc>
          <w:tcPr>
            <w:tcW w:w="7913" w:type="dxa"/>
            <w:hideMark/>
          </w:tcPr>
          <w:p w14:paraId="1484D9A8" w14:textId="6ADA859C"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デジタルスキルなど、就業に必要な技能及びこれに関する知識を習得することができるよう、府立高等職業技術専門校等で職業訓練を実施します。また、新しい知識やより高度な技能及び資格の取得等を容易にするために実施する在職者向けの「テクノ講座」のうち、女性の就業者が比較的少ない職種に関連する講座に、女性優先枠を設け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63" w:type="dxa"/>
            <w:vAlign w:val="center"/>
            <w:hideMark/>
          </w:tcPr>
          <w:p w14:paraId="2D27BF1A"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161264" w:rsidRPr="00F04224" w14:paraId="108E8D67" w14:textId="77777777" w:rsidTr="00E33464">
        <w:trPr>
          <w:cantSplit/>
          <w:trHeight w:val="674"/>
        </w:trPr>
        <w:tc>
          <w:tcPr>
            <w:tcW w:w="7913" w:type="dxa"/>
            <w:hideMark/>
          </w:tcPr>
          <w:p w14:paraId="3594AC2C" w14:textId="51631BD1" w:rsidR="00161264" w:rsidRPr="00A939E9" w:rsidRDefault="00852BA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大阪の成長を支える</w:t>
            </w:r>
            <w:r w:rsidR="00161264" w:rsidRPr="00A939E9">
              <w:rPr>
                <w:rFonts w:ascii="UD デジタル 教科書体 NK-R" w:eastAsia="UD デジタル 教科書体 NK-R" w:hAnsi="BIZ UDゴシック" w:hint="eastAsia"/>
                <w:sz w:val="20"/>
                <w:szCs w:val="20"/>
              </w:rPr>
              <w:t>「製造」「運輸」「建設」「インバウンド関連」の</w:t>
            </w:r>
            <w:r w:rsidR="00A47280" w:rsidRPr="00A939E9">
              <w:rPr>
                <w:rFonts w:ascii="UD デジタル 教科書体 NK-R" w:eastAsia="UD デジタル 教科書体 NK-R" w:hAnsi="BIZ UDゴシック" w:hint="eastAsia"/>
                <w:sz w:val="20"/>
                <w:szCs w:val="20"/>
              </w:rPr>
              <w:t>４</w:t>
            </w:r>
            <w:r w:rsidR="00161264" w:rsidRPr="00A939E9">
              <w:rPr>
                <w:rFonts w:ascii="UD デジタル 教科書体 NK-R" w:eastAsia="UD デジタル 教科書体 NK-R" w:hAnsi="BIZ UDゴシック" w:hint="eastAsia"/>
                <w:sz w:val="20"/>
                <w:szCs w:val="20"/>
              </w:rPr>
              <w:t>分野</w:t>
            </w:r>
            <w:r w:rsidR="005475FD" w:rsidRPr="00A939E9">
              <w:rPr>
                <w:rFonts w:ascii="UD デジタル 教科書体 NK-R" w:eastAsia="UD デジタル 教科書体 NK-R" w:hAnsi="BIZ UDゴシック" w:hint="eastAsia"/>
                <w:sz w:val="20"/>
                <w:szCs w:val="20"/>
              </w:rPr>
              <w:t>を中心に</w:t>
            </w:r>
            <w:r w:rsidR="00161264" w:rsidRPr="00A939E9">
              <w:rPr>
                <w:rFonts w:ascii="UD デジタル 教科書体 NK-R" w:eastAsia="UD デジタル 教科書体 NK-R" w:hAnsi="BIZ UDゴシック" w:hint="eastAsia"/>
                <w:sz w:val="20"/>
                <w:szCs w:val="20"/>
              </w:rPr>
              <w:t>女性の就職を推進するため、しごと体験や企業との交流会等を実施するとともに、これら企業における人材確保と離職防止のため、職場環境の改善と魅力発信</w:t>
            </w:r>
            <w:r w:rsidR="005475FD" w:rsidRPr="00A939E9">
              <w:rPr>
                <w:rFonts w:ascii="UD デジタル 教科書体 NK-R" w:eastAsia="UD デジタル 教科書体 NK-R" w:hAnsi="BIZ UDゴシック" w:hint="eastAsia"/>
                <w:sz w:val="20"/>
                <w:szCs w:val="20"/>
              </w:rPr>
              <w:t>力の</w:t>
            </w:r>
            <w:r w:rsidR="00161264" w:rsidRPr="00A939E9">
              <w:rPr>
                <w:rFonts w:ascii="UD デジタル 教科書体 NK-R" w:eastAsia="UD デジタル 教科書体 NK-R" w:hAnsi="BIZ UDゴシック" w:hint="eastAsia"/>
                <w:sz w:val="20"/>
                <w:szCs w:val="20"/>
              </w:rPr>
              <w:t>向上に資する取組を支援します。</w:t>
            </w:r>
            <w:r w:rsidR="00655BA3" w:rsidRPr="00A939E9">
              <w:rPr>
                <w:rFonts w:ascii="UD デジタル 教科書体 NK-R" w:eastAsia="UD デジタル 教科書体 NK-R" w:hAnsi="BIZ UDゴシック"/>
                <w:sz w:val="20"/>
                <w:szCs w:val="20"/>
              </w:rPr>
              <w:t>(</w:t>
            </w:r>
            <w:r w:rsidR="00161264"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63" w:type="dxa"/>
            <w:vAlign w:val="center"/>
            <w:hideMark/>
          </w:tcPr>
          <w:p w14:paraId="7BD0B3CC"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161264" w:rsidRPr="00F04224" w14:paraId="3888E557" w14:textId="77777777" w:rsidTr="00E33464">
        <w:trPr>
          <w:cantSplit/>
          <w:trHeight w:val="58"/>
        </w:trPr>
        <w:tc>
          <w:tcPr>
            <w:tcW w:w="7913" w:type="dxa"/>
            <w:hideMark/>
          </w:tcPr>
          <w:p w14:paraId="47D3584C" w14:textId="3DFB3286"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が農業経営と地域農業に主体的に参画できる農村社会の形成を図るため、女性農業者の起業活動等を支援するとともに、就農済みの女性農業者に対しては、女性の意識改革や活躍促進につながるセミナーへの参加を促すなど取組を進め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63" w:type="dxa"/>
            <w:vAlign w:val="center"/>
            <w:hideMark/>
          </w:tcPr>
          <w:p w14:paraId="2146E9ED"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環境農林水産部</w:t>
            </w:r>
          </w:p>
        </w:tc>
      </w:tr>
      <w:tr w:rsidR="00161264" w:rsidRPr="00F04224" w14:paraId="0437B5A1" w14:textId="77777777" w:rsidTr="00E33464">
        <w:trPr>
          <w:cantSplit/>
          <w:trHeight w:val="558"/>
        </w:trPr>
        <w:tc>
          <w:tcPr>
            <w:tcW w:w="7913" w:type="dxa"/>
            <w:hideMark/>
          </w:tcPr>
          <w:p w14:paraId="76D315F1" w14:textId="35183706"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sz w:val="20"/>
                <w:szCs w:val="20"/>
              </w:rPr>
              <w:t>OSAKAしごとフィールドにおいて、出産・育児のために、一旦仕事を辞めた女性の再就職を支援するため、就職・保育所探しに関する相談コーナーの運営や、一時保育サービスの提供、職業訓練、情報提供や相談、自己啓発・能力開発のための講習、研修等を実施します。</w:t>
            </w:r>
          </w:p>
        </w:tc>
        <w:tc>
          <w:tcPr>
            <w:tcW w:w="1863" w:type="dxa"/>
            <w:vAlign w:val="center"/>
            <w:hideMark/>
          </w:tcPr>
          <w:p w14:paraId="10360A59"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161264" w:rsidRPr="00F04224" w14:paraId="51851120" w14:textId="77777777" w:rsidTr="00E33464">
        <w:trPr>
          <w:cantSplit/>
          <w:trHeight w:val="58"/>
        </w:trPr>
        <w:tc>
          <w:tcPr>
            <w:tcW w:w="7913" w:type="dxa"/>
            <w:shd w:val="clear" w:color="auto" w:fill="CCFFFF"/>
            <w:hideMark/>
          </w:tcPr>
          <w:p w14:paraId="09184464" w14:textId="77777777"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t>イ　官民連携による機運の醸成・啓発</w:t>
            </w:r>
          </w:p>
        </w:tc>
        <w:tc>
          <w:tcPr>
            <w:tcW w:w="1863" w:type="dxa"/>
            <w:shd w:val="clear" w:color="auto" w:fill="CCFFFF"/>
            <w:vAlign w:val="center"/>
            <w:hideMark/>
          </w:tcPr>
          <w:p w14:paraId="580BA350"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2077D45A" w14:textId="77777777" w:rsidTr="00E33464">
        <w:trPr>
          <w:cantSplit/>
          <w:trHeight w:val="550"/>
        </w:trPr>
        <w:tc>
          <w:tcPr>
            <w:tcW w:w="7913" w:type="dxa"/>
            <w:hideMark/>
          </w:tcPr>
          <w:p w14:paraId="78EEDA07" w14:textId="32356DD9"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行政と経済団体、大学等が相互に連携・協力し、オール大阪で女性の活躍推進の機運を盛り上げるため、</w:t>
            </w:r>
            <w:r w:rsidRPr="00A939E9">
              <w:rPr>
                <w:rFonts w:ascii="UD デジタル 教科書体 NK-R" w:eastAsia="UD デジタル 教科書体 NK-R" w:hAnsi="BIZ UDゴシック"/>
                <w:sz w:val="20"/>
                <w:szCs w:val="20"/>
              </w:rPr>
              <w:t>OSAKA女性活躍推進会議を通じ、啓発イベントやセミナー等を通じて、機運醸成や意識改革に取り組みます。</w:t>
            </w:r>
          </w:p>
        </w:tc>
        <w:tc>
          <w:tcPr>
            <w:tcW w:w="1863" w:type="dxa"/>
            <w:vAlign w:val="center"/>
            <w:hideMark/>
          </w:tcPr>
          <w:p w14:paraId="764A6E56" w14:textId="7EE7809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政策企画部</w:t>
            </w:r>
            <w:r w:rsidRPr="00A939E9">
              <w:rPr>
                <w:rFonts w:hAnsi="BIZ UDゴシック"/>
                <w:sz w:val="20"/>
                <w:szCs w:val="20"/>
              </w:rPr>
              <w:br/>
            </w:r>
            <w:r w:rsidR="00A456AD"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商工労働部</w:t>
            </w:r>
          </w:p>
        </w:tc>
      </w:tr>
      <w:tr w:rsidR="00161264" w:rsidRPr="00F04224" w14:paraId="327CCDF5" w14:textId="77777777" w:rsidTr="00E33464">
        <w:trPr>
          <w:cantSplit/>
          <w:trHeight w:val="892"/>
        </w:trPr>
        <w:tc>
          <w:tcPr>
            <w:tcW w:w="7913" w:type="dxa"/>
            <w:hideMark/>
          </w:tcPr>
          <w:p w14:paraId="301A44F5" w14:textId="36612253"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公共調達における公正性、経済性及び品質の確保に配慮しつつ、国の総合評価落札方式等の取組状況を踏まえ、「男女共同参画等に関連する調査・広報・研究開発」、「女性が重要な対象者である広報」などの委託契約等について、総合評価一般競争入札又は公募型プロポーザル方式を活用する場合、男女共同参画、ワークライフバランス等に関する評価項目の設定に努めます。</w:t>
            </w:r>
          </w:p>
        </w:tc>
        <w:tc>
          <w:tcPr>
            <w:tcW w:w="1863" w:type="dxa"/>
            <w:vAlign w:val="center"/>
            <w:hideMark/>
          </w:tcPr>
          <w:p w14:paraId="395CA6EE" w14:textId="123D18F8"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388B0F08" w14:textId="77777777" w:rsidTr="00E33464">
        <w:trPr>
          <w:cantSplit/>
          <w:trHeight w:val="635"/>
        </w:trPr>
        <w:tc>
          <w:tcPr>
            <w:tcW w:w="7913" w:type="dxa"/>
            <w:hideMark/>
          </w:tcPr>
          <w:p w14:paraId="78F5ED24" w14:textId="457B58E5"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活躍推進法に基づく一般事業主行動計画の策定にあたっては、改正関係法を踏まえ女性の健康支援に資する取組を盛り込むとともに、改正女性活躍推進法に基づく男女間賃金差異及び女性管理職比率などの情報公表について、国機関と連携しながら、対象となる企業に対して、計画の策定等に向けた呼びかけ、支援を行い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63" w:type="dxa"/>
            <w:vAlign w:val="center"/>
            <w:hideMark/>
          </w:tcPr>
          <w:p w14:paraId="0916536C" w14:textId="4CF39C2A"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331B317C" w14:textId="77777777" w:rsidTr="00E33464">
        <w:trPr>
          <w:cantSplit/>
          <w:trHeight w:val="173"/>
        </w:trPr>
        <w:tc>
          <w:tcPr>
            <w:tcW w:w="7913" w:type="dxa"/>
            <w:hideMark/>
          </w:tcPr>
          <w:p w14:paraId="49CC739B" w14:textId="447E91C9"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女性活躍推進法の趣旨、理念について、経営者向けセミナーやホームページへの情報掲載等、様々な機会を通じて啓発に努めます。</w:t>
            </w:r>
          </w:p>
        </w:tc>
        <w:tc>
          <w:tcPr>
            <w:tcW w:w="1863" w:type="dxa"/>
            <w:vAlign w:val="center"/>
            <w:hideMark/>
          </w:tcPr>
          <w:p w14:paraId="03A6DA8E" w14:textId="38BAC855"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bl>
    <w:p w14:paraId="25395290" w14:textId="77777777" w:rsidR="00F51FFA" w:rsidRDefault="00F51FFA" w:rsidP="00E33464">
      <w:pPr>
        <w:widowControl/>
        <w:rPr>
          <w:rFonts w:hAnsi="HGPｺﾞｼｯｸE"/>
          <w:b/>
          <w:bCs/>
          <w:sz w:val="28"/>
          <w:bdr w:val="single" w:sz="4" w:space="0" w:color="215868" w:themeColor="accent5" w:themeShade="80"/>
        </w:rPr>
      </w:pPr>
    </w:p>
    <w:p w14:paraId="483E1256" w14:textId="77777777" w:rsidR="00F51FFA" w:rsidRDefault="00F51FFA">
      <w:pPr>
        <w:widowControl/>
        <w:jc w:val="left"/>
        <w:rPr>
          <w:rFonts w:hAnsi="HGPｺﾞｼｯｸE"/>
          <w:b/>
          <w:bCs/>
          <w:sz w:val="28"/>
          <w:bdr w:val="single" w:sz="4" w:space="0" w:color="215868" w:themeColor="accent5" w:themeShade="80"/>
        </w:rPr>
      </w:pPr>
      <w:r>
        <w:rPr>
          <w:rFonts w:hAnsi="HGPｺﾞｼｯｸE"/>
          <w:b/>
          <w:bCs/>
          <w:sz w:val="28"/>
          <w:bdr w:val="single" w:sz="4" w:space="0" w:color="215868" w:themeColor="accent5" w:themeShade="80"/>
        </w:rPr>
        <w:br w:type="page"/>
      </w:r>
    </w:p>
    <w:p w14:paraId="2E681D2E" w14:textId="23211C0E" w:rsidR="00557CC0" w:rsidRPr="003C2A7C" w:rsidRDefault="00FA6D9A" w:rsidP="00E33464">
      <w:pPr>
        <w:widowControl/>
        <w:rPr>
          <w:rFonts w:hAnsi="HGPｺﾞｼｯｸE"/>
          <w:b/>
          <w:bCs/>
          <w:sz w:val="24"/>
        </w:rPr>
      </w:pPr>
      <w:r w:rsidRPr="003C2A7C">
        <w:rPr>
          <w:rFonts w:hAnsi="HGPｺﾞｼｯｸE" w:hint="eastAsia"/>
          <w:b/>
          <w:bCs/>
          <w:sz w:val="28"/>
          <w:bdr w:val="single" w:sz="4" w:space="0" w:color="215868" w:themeColor="accent5" w:themeShade="80"/>
        </w:rPr>
        <w:lastRenderedPageBreak/>
        <w:t xml:space="preserve">基本的方向性 </w:t>
      </w:r>
      <w:r w:rsidR="00AD4E8D" w:rsidRPr="003C2A7C">
        <w:rPr>
          <w:rFonts w:hAnsi="HGPｺﾞｼｯｸE" w:hint="eastAsia"/>
          <w:b/>
          <w:bCs/>
          <w:sz w:val="28"/>
          <w:bdr w:val="single" w:sz="4" w:space="0" w:color="215868" w:themeColor="accent5" w:themeShade="80"/>
        </w:rPr>
        <w:t>３</w:t>
      </w:r>
      <w:r w:rsidR="00323075" w:rsidRPr="003C2A7C">
        <w:rPr>
          <w:rFonts w:hAnsi="HGPｺﾞｼｯｸE" w:hint="eastAsia"/>
          <w:b/>
          <w:bCs/>
          <w:sz w:val="28"/>
          <w:bdr w:val="single" w:sz="4" w:space="0" w:color="215868" w:themeColor="accent5" w:themeShade="80"/>
        </w:rPr>
        <w:t xml:space="preserve"> （</w:t>
      </w:r>
      <w:r w:rsidR="00AD4E8D"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w:t>
      </w:r>
      <w:r w:rsidR="00657D4C" w:rsidRPr="003C2A7C">
        <w:rPr>
          <w:rFonts w:hAnsi="HGPｺﾞｼｯｸE" w:hint="eastAsia"/>
          <w:b/>
          <w:bCs/>
          <w:sz w:val="28"/>
          <w:bdr w:val="single" w:sz="4" w:space="0" w:color="215868" w:themeColor="accent5" w:themeShade="80"/>
        </w:rPr>
        <w:t xml:space="preserve"> </w:t>
      </w:r>
      <w:r w:rsidR="00FA696F" w:rsidRPr="003C2A7C">
        <w:rPr>
          <w:rFonts w:hAnsi="HGPｺﾞｼｯｸE" w:hint="eastAsia"/>
          <w:b/>
          <w:bCs/>
          <w:sz w:val="28"/>
          <w:bdr w:val="single" w:sz="4" w:space="0" w:color="215868" w:themeColor="accent5" w:themeShade="80"/>
        </w:rPr>
        <w:t>②</w:t>
      </w:r>
      <w:r w:rsidR="00AD4E8D" w:rsidRPr="003C2A7C">
        <w:rPr>
          <w:rFonts w:hAnsi="HGPｺﾞｼｯｸE" w:hint="eastAsia"/>
          <w:b/>
          <w:bCs/>
          <w:sz w:val="28"/>
        </w:rPr>
        <w:t xml:space="preserve">　</w:t>
      </w:r>
      <w:r w:rsidR="00871CE4" w:rsidRPr="003C2A7C">
        <w:rPr>
          <w:rFonts w:hAnsi="HGPｺﾞｼｯｸE" w:hint="eastAsia"/>
          <w:b/>
          <w:bCs/>
          <w:sz w:val="28"/>
        </w:rPr>
        <w:t>職業訓練等の促進</w:t>
      </w:r>
    </w:p>
    <w:p w14:paraId="6B34344B" w14:textId="6B1EFC16" w:rsidR="00AD4E8D" w:rsidRPr="003C2A7C" w:rsidRDefault="007F15B9" w:rsidP="004A6868">
      <w:pPr>
        <w:ind w:firstLineChars="100" w:firstLine="220"/>
        <w:rPr>
          <w:rFonts w:hAnsi="HG丸ｺﾞｼｯｸM-PRO" w:cs="ＭＳ 明朝"/>
        </w:rPr>
      </w:pPr>
      <w:r w:rsidRPr="003C2A7C">
        <w:rPr>
          <w:rFonts w:hAnsi="HG丸ｺﾞｼｯｸM-PRO" w:cs="ＭＳ 明朝" w:hint="eastAsia"/>
        </w:rPr>
        <w:t>女性の就業促進に関しては、働くことに対して抱えている知識や能力への不安を解消するため、また、働き続けるために職業訓練等を通じたスキルアップなど各人のニーズに応じた支援の提供が求められます</w:t>
      </w:r>
      <w:r w:rsidR="00AD4E8D" w:rsidRPr="003C2A7C">
        <w:rPr>
          <w:rFonts w:hAnsi="HG丸ｺﾞｼｯｸM-PRO" w:cs="ＭＳ 明朝" w:hint="eastAsia"/>
        </w:rPr>
        <w:t>。</w:t>
      </w:r>
    </w:p>
    <w:p w14:paraId="1EB9D0EE" w14:textId="77777777" w:rsidR="00D250A3" w:rsidRPr="003C2A7C" w:rsidRDefault="00D250A3">
      <w:pPr>
        <w:ind w:firstLineChars="100" w:firstLine="220"/>
        <w:rPr>
          <w:rFonts w:hAnsi="HG丸ｺﾞｼｯｸM-PRO" w:cs="ＭＳ 明朝"/>
        </w:rPr>
      </w:pPr>
    </w:p>
    <w:p w14:paraId="4CC6FF21" w14:textId="71937381" w:rsidR="005420D9" w:rsidRPr="003C2A7C" w:rsidRDefault="00C407D8">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217"/>
        <w:gridCol w:w="1559"/>
      </w:tblGrid>
      <w:tr w:rsidR="004160D2" w:rsidRPr="00F04224" w14:paraId="5C92F14A" w14:textId="77777777" w:rsidTr="00A939E9">
        <w:trPr>
          <w:cantSplit/>
          <w:trHeight w:val="58"/>
        </w:trPr>
        <w:tc>
          <w:tcPr>
            <w:tcW w:w="8217" w:type="dxa"/>
            <w:shd w:val="clear" w:color="auto" w:fill="FFCCFF"/>
            <w:vAlign w:val="center"/>
            <w:hideMark/>
          </w:tcPr>
          <w:p w14:paraId="3EAFC09C" w14:textId="77777777" w:rsidR="004160D2" w:rsidRPr="00A939E9" w:rsidRDefault="004160D2" w:rsidP="00A939E9">
            <w:pPr>
              <w:snapToGrid w:val="0"/>
              <w:spacing w:beforeLines="50" w:before="178" w:afterLines="50" w:after="178"/>
              <w:jc w:val="center"/>
              <w:rPr>
                <w:rFonts w:hAnsi="BIZ UDゴシック"/>
                <w:b/>
                <w:bCs/>
                <w:sz w:val="20"/>
                <w:szCs w:val="20"/>
              </w:rPr>
            </w:pPr>
            <w:r w:rsidRPr="00A939E9">
              <w:rPr>
                <w:rFonts w:hAnsi="BIZ UDゴシック" w:hint="eastAsia"/>
                <w:b/>
                <w:bCs/>
              </w:rPr>
              <w:t>具体的取組</w:t>
            </w:r>
          </w:p>
        </w:tc>
        <w:tc>
          <w:tcPr>
            <w:tcW w:w="1559" w:type="dxa"/>
            <w:shd w:val="clear" w:color="auto" w:fill="FFCCFF"/>
            <w:vAlign w:val="center"/>
            <w:hideMark/>
          </w:tcPr>
          <w:p w14:paraId="119D5A03" w14:textId="43D20BDA" w:rsidR="004160D2" w:rsidRPr="00A939E9" w:rsidRDefault="004160D2">
            <w:pPr>
              <w:snapToGrid w:val="0"/>
              <w:spacing w:beforeLines="50" w:before="178" w:afterLines="50" w:after="178"/>
              <w:jc w:val="center"/>
              <w:rPr>
                <w:rFonts w:hAnsi="BIZ UDゴシック"/>
                <w:b/>
                <w:bCs/>
                <w:sz w:val="20"/>
                <w:szCs w:val="20"/>
              </w:rPr>
            </w:pPr>
            <w:r w:rsidRPr="00A939E9">
              <w:rPr>
                <w:rFonts w:hAnsi="BIZ UDゴシック" w:hint="eastAsia"/>
                <w:b/>
                <w:bCs/>
                <w:sz w:val="20"/>
                <w:szCs w:val="20"/>
              </w:rPr>
              <w:t>担当・関連部局</w:t>
            </w:r>
          </w:p>
        </w:tc>
      </w:tr>
      <w:tr w:rsidR="004160D2" w:rsidRPr="00F04224" w14:paraId="474F13FF" w14:textId="77777777" w:rsidTr="00E33464">
        <w:trPr>
          <w:cantSplit/>
          <w:trHeight w:val="1032"/>
        </w:trPr>
        <w:tc>
          <w:tcPr>
            <w:tcW w:w="8217" w:type="dxa"/>
            <w:hideMark/>
          </w:tcPr>
          <w:p w14:paraId="0C3F99AC" w14:textId="3FE46CC7" w:rsidR="004160D2" w:rsidRPr="00A939E9" w:rsidRDefault="004160D2"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総合就業支援拠点</w:t>
            </w:r>
            <w:r w:rsidRPr="00A939E9">
              <w:rPr>
                <w:rFonts w:ascii="UD デジタル 教科書体 NK-R" w:eastAsia="UD デジタル 教科書体 NK-R" w:hAnsi="BIZ UDゴシック"/>
                <w:sz w:val="20"/>
                <w:szCs w:val="20"/>
              </w:rPr>
              <w:t>OSAKAしごとフィールドにおいて、女性が働くにあたっての様々な悩みに対応している府内の各相談機関とネットワークを形成し、女性の就業、創業・起業等を支援するワンストップ相談を行います。また、女性が働き、働き続けるために必要な力の養成や、職場体験等を通じた企業とのマッチングなど、女性の安定就職へ向けた支援や定着支援を行い、更なる女性の活躍につなげ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559" w:type="dxa"/>
            <w:vAlign w:val="center"/>
            <w:hideMark/>
          </w:tcPr>
          <w:p w14:paraId="6A1F2158" w14:textId="77777777" w:rsidR="004160D2" w:rsidRPr="00A939E9" w:rsidRDefault="004160D2">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4160D2" w:rsidRPr="00F04224" w14:paraId="5B8A37A3" w14:textId="77777777" w:rsidTr="00E33464">
        <w:trPr>
          <w:cantSplit/>
          <w:trHeight w:val="699"/>
        </w:trPr>
        <w:tc>
          <w:tcPr>
            <w:tcW w:w="8217" w:type="dxa"/>
            <w:hideMark/>
          </w:tcPr>
          <w:p w14:paraId="3FBEEE1C" w14:textId="32C47FCA" w:rsidR="004160D2" w:rsidRPr="00A939E9" w:rsidRDefault="004160D2"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デジタルスキルなど、就業に必要な技能及びこれに関する知識を習得することができるよう、府立高等職業技術専門校等で職業訓練を実施します。また、新しい知識やより高度な技能及び資格の取得等を容易にするために実施する在職者向けの「テクノ講座」のうち、女性の就業者が比較的少ない職種に関連する講座に、女性優先枠を設け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559" w:type="dxa"/>
            <w:vAlign w:val="center"/>
            <w:hideMark/>
          </w:tcPr>
          <w:p w14:paraId="0D1E3955" w14:textId="77777777" w:rsidR="004160D2" w:rsidRPr="00A939E9" w:rsidRDefault="004160D2">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4160D2" w:rsidRPr="00F04224" w14:paraId="2351B107" w14:textId="77777777" w:rsidTr="00E33464">
        <w:trPr>
          <w:cantSplit/>
          <w:trHeight w:val="805"/>
        </w:trPr>
        <w:tc>
          <w:tcPr>
            <w:tcW w:w="8217" w:type="dxa"/>
            <w:hideMark/>
          </w:tcPr>
          <w:p w14:paraId="6085462C" w14:textId="0E7B80DC" w:rsidR="004160D2" w:rsidRPr="00A939E9" w:rsidRDefault="004160D2"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sz w:val="20"/>
                <w:szCs w:val="20"/>
              </w:rPr>
              <w:t>OSAKAしごとフィールドにおいて、出産</w:t>
            </w:r>
            <w:r w:rsidR="00A47280" w:rsidRPr="00A939E9">
              <w:rPr>
                <w:rFonts w:ascii="UD デジタル 教科書体 NK-R" w:eastAsia="UD デジタル 教科書体 NK-R" w:hAnsi="BIZ UDゴシック" w:hint="eastAsia"/>
                <w:sz w:val="20"/>
                <w:szCs w:val="20"/>
              </w:rPr>
              <w:t>・</w:t>
            </w:r>
            <w:r w:rsidRPr="00A939E9">
              <w:rPr>
                <w:rFonts w:ascii="UD デジタル 教科書体 NK-R" w:eastAsia="UD デジタル 教科書体 NK-R" w:hAnsi="BIZ UDゴシック" w:hint="eastAsia"/>
                <w:sz w:val="20"/>
                <w:szCs w:val="20"/>
              </w:rPr>
              <w:t>育児のために、一旦仕事を辞めた女性の再就職を支援するため、就職・保育所探しに関する相談コーナーの運営や、一時保育サービスの提供、職業訓練、情報提供や相談、自己啓発・能力開発のための講習、研修等を実施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559" w:type="dxa"/>
            <w:vAlign w:val="center"/>
            <w:hideMark/>
          </w:tcPr>
          <w:p w14:paraId="3FCC7FDA" w14:textId="77777777" w:rsidR="004160D2" w:rsidRPr="00A939E9" w:rsidRDefault="004160D2">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bl>
    <w:p w14:paraId="7F79122E" w14:textId="62BB597B" w:rsidR="0049480F" w:rsidRPr="003C2A7C" w:rsidRDefault="0049480F">
      <w:pPr>
        <w:rPr>
          <w:rFonts w:hAnsi="HGPｺﾞｼｯｸE"/>
          <w:sz w:val="20"/>
          <w:szCs w:val="20"/>
        </w:rPr>
      </w:pPr>
    </w:p>
    <w:p w14:paraId="79127C7D" w14:textId="77777777" w:rsidR="0049480F" w:rsidRPr="003C2A7C" w:rsidRDefault="0049480F">
      <w:pPr>
        <w:rPr>
          <w:rFonts w:hAnsi="HGPｺﾞｼｯｸE"/>
          <w:sz w:val="20"/>
          <w:szCs w:val="20"/>
        </w:rPr>
      </w:pPr>
    </w:p>
    <w:p w14:paraId="62BF180F" w14:textId="77777777" w:rsidR="00E0260C" w:rsidRPr="003C2A7C" w:rsidRDefault="00E0260C" w:rsidP="00E33464">
      <w:pPr>
        <w:widowControl/>
        <w:rPr>
          <w:rFonts w:hAnsi="HG丸ｺﾞｼｯｸM-PRO"/>
        </w:rPr>
      </w:pPr>
      <w:r w:rsidRPr="003C2A7C">
        <w:rPr>
          <w:rFonts w:hAnsi="HG丸ｺﾞｼｯｸM-PRO" w:hint="eastAsia"/>
        </w:rPr>
        <w:br w:type="page"/>
      </w:r>
    </w:p>
    <w:bookmarkStart w:id="44" w:name="_Toc225690332"/>
    <w:p w14:paraId="689689FD" w14:textId="4CC3AE4A" w:rsidR="00781684" w:rsidRPr="003C2A7C" w:rsidRDefault="00781684">
      <w:pPr>
        <w:pStyle w:val="3"/>
        <w:ind w:leftChars="0" w:left="0"/>
        <w:rPr>
          <w:rFonts w:ascii="UD デジタル 教科書体 NK-R" w:eastAsia="UD デジタル 教科書体 NK-R" w:hAnsi="メイリオ" w:cs="メイリオ"/>
          <w:b/>
          <w:sz w:val="28"/>
          <w:szCs w:val="24"/>
        </w:rPr>
      </w:pPr>
      <w:r w:rsidRPr="003C2A7C">
        <w:rPr>
          <w:rFonts w:ascii="UD デジタル 教科書体 NK-R" w:eastAsia="UD デジタル 教科書体 NK-R" w:hAnsi="メイリオ" w:cs="メイリオ" w:hint="eastAsia"/>
          <w:b/>
          <w:noProof/>
          <w:sz w:val="28"/>
          <w:szCs w:val="24"/>
        </w:rPr>
        <w:lastRenderedPageBreak/>
        <mc:AlternateContent>
          <mc:Choice Requires="wps">
            <w:drawing>
              <wp:anchor distT="0" distB="0" distL="114300" distR="114300" simplePos="0" relativeHeight="251610624" behindDoc="0" locked="0" layoutInCell="1" allowOverlap="1" wp14:anchorId="27DCE1F5" wp14:editId="5BF31DDA">
                <wp:simplePos x="0" y="0"/>
                <wp:positionH relativeFrom="column">
                  <wp:posOffset>57150</wp:posOffset>
                </wp:positionH>
                <wp:positionV relativeFrom="paragraph">
                  <wp:posOffset>361950</wp:posOffset>
                </wp:positionV>
                <wp:extent cx="6124575" cy="0"/>
                <wp:effectExtent l="0" t="38100" r="47625" b="57150"/>
                <wp:wrapNone/>
                <wp:docPr id="101" name="直線コネクタ 101"/>
                <wp:cNvGraphicFramePr/>
                <a:graphic xmlns:a="http://schemas.openxmlformats.org/drawingml/2006/main">
                  <a:graphicData uri="http://schemas.microsoft.com/office/word/2010/wordprocessingShape">
                    <wps:wsp>
                      <wps:cNvCnPr/>
                      <wps:spPr>
                        <a:xfrm>
                          <a:off x="0" y="0"/>
                          <a:ext cx="6124575" cy="0"/>
                        </a:xfrm>
                        <a:prstGeom prst="line">
                          <a:avLst/>
                        </a:prstGeom>
                        <a:noFill/>
                        <a:ln w="12700" cap="flat" cmpd="sng" algn="ctr">
                          <a:solidFill>
                            <a:srgbClr val="9BBB59">
                              <a:lumMod val="50000"/>
                            </a:srgbClr>
                          </a:solidFill>
                          <a:prstDash val="solid"/>
                          <a:tailEnd type="oval"/>
                        </a:ln>
                        <a:effectLst/>
                      </wps:spPr>
                      <wps:bodyPr/>
                    </wps:wsp>
                  </a:graphicData>
                </a:graphic>
                <wp14:sizeRelV relativeFrom="margin">
                  <wp14:pctHeight>0</wp14:pctHeight>
                </wp14:sizeRelV>
              </wp:anchor>
            </w:drawing>
          </mc:Choice>
          <mc:Fallback>
            <w:pict>
              <v:line w14:anchorId="0F0C5432" id="直線コネクタ 101" o:spid="_x0000_s1026" style="position:absolute;left:0;text-align:left;z-index:251610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28.5pt" to="48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" strokecolor="#4f6228" strokeweight="1pt">
                <v:stroke endarrow="oval"/>
              </v:line>
            </w:pict>
          </mc:Fallback>
        </mc:AlternateContent>
      </w:r>
      <w:r w:rsidR="000863A7" w:rsidRPr="003C2A7C">
        <w:rPr>
          <w:rFonts w:ascii="UD デジタル 教科書体 NK-R" w:eastAsia="UD デジタル 教科書体 NK-R" w:hAnsi="メイリオ" w:cs="メイリオ" w:hint="eastAsia"/>
          <w:b/>
          <w:sz w:val="28"/>
          <w:szCs w:val="24"/>
        </w:rPr>
        <w:t>（２</w:t>
      </w:r>
      <w:r w:rsidRPr="003C2A7C">
        <w:rPr>
          <w:rFonts w:ascii="UD デジタル 教科書体 NK-R" w:eastAsia="UD デジタル 教科書体 NK-R" w:hAnsi="メイリオ" w:cs="メイリオ" w:hint="eastAsia"/>
          <w:b/>
          <w:sz w:val="28"/>
          <w:szCs w:val="24"/>
        </w:rPr>
        <w:t>）</w:t>
      </w:r>
      <w:r w:rsidR="00871CE4" w:rsidRPr="003C2A7C">
        <w:rPr>
          <w:rFonts w:ascii="UD デジタル 教科書体 NK-R" w:eastAsia="UD デジタル 教科書体 NK-R" w:hAnsi="メイリオ" w:cs="メイリオ" w:hint="eastAsia"/>
          <w:b/>
          <w:sz w:val="28"/>
          <w:szCs w:val="24"/>
        </w:rPr>
        <w:t>仕事と生活の調和</w:t>
      </w:r>
      <w:r w:rsidR="00655BA3">
        <w:rPr>
          <w:rFonts w:ascii="UD デジタル 教科書体 NK-R" w:eastAsia="UD デジタル 教科書体 NK-R" w:hAnsi="メイリオ" w:cs="メイリオ" w:hint="eastAsia"/>
          <w:b/>
          <w:sz w:val="28"/>
          <w:szCs w:val="24"/>
        </w:rPr>
        <w:t>(</w:t>
      </w:r>
      <w:r w:rsidR="00871CE4" w:rsidRPr="003C2A7C">
        <w:rPr>
          <w:rFonts w:ascii="UD デジタル 教科書体 NK-R" w:eastAsia="UD デジタル 教科書体 NK-R" w:hAnsi="メイリオ" w:cs="メイリオ" w:hint="eastAsia"/>
          <w:b/>
          <w:sz w:val="28"/>
          <w:szCs w:val="24"/>
        </w:rPr>
        <w:t>ワークライフバランス</w:t>
      </w:r>
      <w:r w:rsidR="00655BA3">
        <w:rPr>
          <w:rFonts w:ascii="UD デジタル 教科書体 NK-R" w:eastAsia="UD デジタル 教科書体 NK-R" w:hAnsi="メイリオ" w:cs="メイリオ" w:hint="eastAsia"/>
          <w:b/>
          <w:sz w:val="28"/>
          <w:szCs w:val="24"/>
        </w:rPr>
        <w:t>)</w:t>
      </w:r>
      <w:r w:rsidR="00871CE4" w:rsidRPr="003C2A7C">
        <w:rPr>
          <w:rFonts w:ascii="UD デジタル 教科書体 NK-R" w:eastAsia="UD デジタル 教科書体 NK-R" w:hAnsi="メイリオ" w:cs="メイリオ" w:hint="eastAsia"/>
          <w:b/>
          <w:sz w:val="28"/>
          <w:szCs w:val="24"/>
        </w:rPr>
        <w:t>の推進</w:t>
      </w:r>
      <w:bookmarkEnd w:id="44"/>
    </w:p>
    <w:p w14:paraId="723891BD" w14:textId="68CE73DB" w:rsidR="00410DBF" w:rsidRDefault="00657D4C" w:rsidP="00A939E9">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基</w:t>
      </w:r>
      <w:r w:rsidR="00410DBF" w:rsidRPr="003C2A7C">
        <w:rPr>
          <w:rFonts w:hAnsi="HGPｺﾞｼｯｸE" w:hint="eastAsia"/>
          <w:b/>
          <w:bCs/>
          <w:sz w:val="28"/>
          <w:bdr w:val="single" w:sz="4" w:space="0" w:color="215868" w:themeColor="accent5" w:themeShade="80"/>
        </w:rPr>
        <w:t>本的な考え方</w:t>
      </w:r>
    </w:p>
    <w:p w14:paraId="419C3E7C" w14:textId="77777777" w:rsidR="007F15B9" w:rsidRPr="003C2A7C" w:rsidRDefault="007F15B9" w:rsidP="004A6868">
      <w:pPr>
        <w:ind w:firstLineChars="100" w:firstLine="220"/>
        <w:rPr>
          <w:rFonts w:hAnsi="HG丸ｺﾞｼｯｸM-PRO" w:cs="ＭＳ Ｐゴシック"/>
          <w:kern w:val="0"/>
        </w:rPr>
      </w:pPr>
      <w:r w:rsidRPr="003C2A7C">
        <w:rPr>
          <w:rFonts w:hAnsi="HG丸ｺﾞｼｯｸM-PRO" w:cs="ＭＳ Ｐゴシック" w:hint="eastAsia"/>
          <w:kern w:val="0"/>
        </w:rPr>
        <w:t>全ての人が持てる能力を十分に発揮し、やりがいや充実感を感じながら働き続けるためには、企業等における多様で柔軟な働き方の推進や働きやすい職場づくりへの取組が求められます。また、子育て世代の男女に対して、仕事と子育ての両立ができるよう子育て環境についての支援も求められます。</w:t>
      </w:r>
    </w:p>
    <w:p w14:paraId="396F4EA7" w14:textId="5793B420" w:rsidR="000863A7" w:rsidRPr="003C2A7C" w:rsidRDefault="007F15B9"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今後、高齢化がさらに進展すると、家族の介護をしながら就業する者、いわゆる「ワーキングケアラー」が増えていくことが見込まれます。また、晩婚化に伴い、働き盛りの世代において育児と介護の両方を担う「ダブルケアラー」が増える可能性があります。女性を含めた全ての人が着実にキャリアを形成できるようにする観点からも、介護を理由に離職することなく、仕事と介護の両立が可能となるよう環境整備を推進する必要があります</w:t>
      </w:r>
      <w:r w:rsidR="000863A7" w:rsidRPr="003C2A7C">
        <w:rPr>
          <w:rFonts w:hAnsi="HG丸ｺﾞｼｯｸM-PRO" w:cs="ＭＳ Ｐゴシック" w:hint="eastAsia"/>
          <w:kern w:val="0"/>
        </w:rPr>
        <w:t>。</w:t>
      </w:r>
    </w:p>
    <w:p w14:paraId="32CDA5DC" w14:textId="77777777" w:rsidR="00D250A3" w:rsidRPr="003C2A7C" w:rsidRDefault="00D250A3" w:rsidP="004A6868">
      <w:pPr>
        <w:widowControl/>
        <w:ind w:firstLineChars="100" w:firstLine="220"/>
        <w:rPr>
          <w:rFonts w:hAnsi="HG丸ｺﾞｼｯｸM-PRO" w:cs="ＭＳ Ｐゴシック"/>
          <w:kern w:val="0"/>
        </w:rPr>
      </w:pPr>
    </w:p>
    <w:p w14:paraId="376DF5F9" w14:textId="5C74D61C" w:rsidR="000863A7" w:rsidRPr="003C2A7C" w:rsidRDefault="00FA6D9A" w:rsidP="00A939E9">
      <w:pPr>
        <w:rPr>
          <w:rFonts w:hAnsi="HGPｺﾞｼｯｸE"/>
          <w:b/>
          <w:bCs/>
          <w:sz w:val="28"/>
        </w:rPr>
      </w:pPr>
      <w:r w:rsidRPr="003C2A7C">
        <w:rPr>
          <w:rFonts w:hAnsi="HGPｺﾞｼｯｸE" w:hint="eastAsia"/>
          <w:b/>
          <w:bCs/>
          <w:sz w:val="28"/>
          <w:bdr w:val="single" w:sz="4" w:space="0" w:color="215868" w:themeColor="accent5" w:themeShade="80"/>
        </w:rPr>
        <w:t xml:space="preserve">基本的方向性 </w:t>
      </w:r>
      <w:r w:rsidR="000863A7" w:rsidRPr="003C2A7C">
        <w:rPr>
          <w:rFonts w:hAnsi="HGPｺﾞｼｯｸE" w:hint="eastAsia"/>
          <w:b/>
          <w:bCs/>
          <w:sz w:val="28"/>
          <w:bdr w:val="single" w:sz="4" w:space="0" w:color="215868" w:themeColor="accent5" w:themeShade="80"/>
        </w:rPr>
        <w:t>３</w:t>
      </w:r>
      <w:r w:rsidR="00323075" w:rsidRPr="003C2A7C">
        <w:rPr>
          <w:rFonts w:hAnsi="HGPｺﾞｼｯｸE" w:hint="eastAsia"/>
          <w:b/>
          <w:bCs/>
          <w:sz w:val="28"/>
          <w:bdr w:val="single" w:sz="4" w:space="0" w:color="215868" w:themeColor="accent5" w:themeShade="80"/>
        </w:rPr>
        <w:t xml:space="preserve"> （</w:t>
      </w:r>
      <w:r w:rsidR="000863A7"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w:t>
      </w:r>
      <w:r w:rsidR="00657D4C" w:rsidRPr="003C2A7C">
        <w:rPr>
          <w:rFonts w:hAnsi="HGPｺﾞｼｯｸE" w:hint="eastAsia"/>
          <w:b/>
          <w:bCs/>
          <w:sz w:val="28"/>
          <w:bdr w:val="single" w:sz="4" w:space="0" w:color="215868" w:themeColor="accent5" w:themeShade="80"/>
        </w:rPr>
        <w:t xml:space="preserve"> </w:t>
      </w:r>
      <w:r w:rsidR="00FA696F" w:rsidRPr="003C2A7C">
        <w:rPr>
          <w:rFonts w:hAnsi="HGPｺﾞｼｯｸE" w:hint="eastAsia"/>
          <w:b/>
          <w:bCs/>
          <w:sz w:val="28"/>
          <w:bdr w:val="single" w:sz="4" w:space="0" w:color="215868" w:themeColor="accent5" w:themeShade="80"/>
        </w:rPr>
        <w:t>①</w:t>
      </w:r>
      <w:r w:rsidR="00410DBF" w:rsidRPr="003C2A7C">
        <w:rPr>
          <w:rFonts w:hAnsi="HGPｺﾞｼｯｸE" w:hint="eastAsia"/>
          <w:b/>
          <w:bCs/>
          <w:sz w:val="28"/>
        </w:rPr>
        <w:t xml:space="preserve">　</w:t>
      </w:r>
      <w:r w:rsidR="00871CE4" w:rsidRPr="003C2A7C">
        <w:rPr>
          <w:rFonts w:hAnsi="HGPｺﾞｼｯｸE" w:hint="eastAsia"/>
          <w:b/>
          <w:bCs/>
          <w:sz w:val="28"/>
        </w:rPr>
        <w:t>男女雇用機会均等の更なる推進</w:t>
      </w:r>
    </w:p>
    <w:p w14:paraId="6204CE16" w14:textId="0FF8F45B" w:rsidR="007F15B9" w:rsidRPr="003C2A7C" w:rsidRDefault="007F15B9" w:rsidP="00A939E9">
      <w:pPr>
        <w:widowControl/>
        <w:ind w:firstLineChars="100" w:firstLine="220"/>
        <w:rPr>
          <w:rFonts w:hAnsi="HG丸ｺﾞｼｯｸM-PRO" w:cs="ＭＳ Ｐゴシック"/>
          <w:kern w:val="0"/>
        </w:rPr>
      </w:pPr>
      <w:r w:rsidRPr="003C2A7C">
        <w:rPr>
          <w:rFonts w:hAnsi="HG丸ｺﾞｼｯｸM-PRO" w:cs="ＭＳ Ｐゴシック" w:hint="eastAsia"/>
          <w:kern w:val="0"/>
        </w:rPr>
        <w:t>募集・採用から配置、昇進、退職に至るまでの雇用機会や待遇における性別による差別の解消や、妊娠・出産・育児休業・介護休業等の取得による不利益な取扱いの根絶に向けて、府は、引き続き企業や労働者に対する労働関係法制度の周知や、教育の場における啓発を図る必要があります。併せて、男女労働者の同一報酬に関する条約</w:t>
      </w:r>
      <w:r w:rsidR="00655BA3">
        <w:rPr>
          <w:rFonts w:hAnsi="HG丸ｺﾞｼｯｸM-PRO" w:cs="ＭＳ Ｐゴシック" w:hint="eastAsia"/>
          <w:kern w:val="0"/>
        </w:rPr>
        <w:t>(</w:t>
      </w:r>
      <w:r w:rsidRPr="003C2A7C">
        <w:rPr>
          <w:rFonts w:hAnsi="HG丸ｺﾞｼｯｸM-PRO" w:cs="ＭＳ Ｐゴシック" w:hint="eastAsia"/>
          <w:kern w:val="0"/>
        </w:rPr>
        <w:t>ILO第100号条約</w:t>
      </w:r>
      <w:r w:rsidR="00655BA3">
        <w:rPr>
          <w:rFonts w:hAnsi="HG丸ｺﾞｼｯｸM-PRO" w:cs="ＭＳ Ｐゴシック" w:hint="eastAsia"/>
          <w:kern w:val="0"/>
        </w:rPr>
        <w:t>)</w:t>
      </w:r>
      <w:r w:rsidRPr="003C2A7C">
        <w:rPr>
          <w:rFonts w:hAnsi="HG丸ｺﾞｼｯｸM-PRO" w:cs="ＭＳ Ｐゴシック" w:hint="eastAsia"/>
          <w:kern w:val="0"/>
        </w:rPr>
        <w:t xml:space="preserve">や労働基準法の趣旨を踏まえ、企業等は男女間の賃金格差の解消に向けた取組を推進する必要があります。　</w:t>
      </w:r>
    </w:p>
    <w:p w14:paraId="22A8BC37" w14:textId="7B6C7920" w:rsidR="000863A7" w:rsidRPr="003C2A7C" w:rsidRDefault="007F15B9" w:rsidP="004A6868">
      <w:pPr>
        <w:widowControl/>
        <w:spacing w:line="360" w:lineRule="exact"/>
        <w:ind w:firstLineChars="100" w:firstLine="220"/>
        <w:rPr>
          <w:rFonts w:hAnsi="HG丸ｺﾞｼｯｸM-PRO" w:cs="ＭＳ Ｐゴシック"/>
          <w:kern w:val="0"/>
        </w:rPr>
      </w:pPr>
      <w:r w:rsidRPr="003C2A7C">
        <w:rPr>
          <w:rFonts w:hAnsi="HG丸ｺﾞｼｯｸM-PRO" w:cs="ＭＳ Ｐゴシック" w:hint="eastAsia"/>
          <w:kern w:val="0"/>
        </w:rPr>
        <w:t>併せて、パートタイム・有期雇用労働法等による、同一労働同一賃金など、非正規雇用労働者の処遇改善について、府は引き続き企業等へ周知・啓発等の働きかけを行う必要があります</w:t>
      </w:r>
      <w:r w:rsidR="000863A7" w:rsidRPr="003C2A7C">
        <w:rPr>
          <w:rFonts w:hAnsi="HG丸ｺﾞｼｯｸM-PRO" w:cs="ＭＳ Ｐゴシック" w:hint="eastAsia"/>
          <w:kern w:val="0"/>
        </w:rPr>
        <w:t>。</w:t>
      </w:r>
    </w:p>
    <w:p w14:paraId="3045F691" w14:textId="77777777" w:rsidR="00D250A3" w:rsidRPr="003C2A7C" w:rsidRDefault="00D250A3">
      <w:pPr>
        <w:widowControl/>
        <w:spacing w:line="360" w:lineRule="exact"/>
        <w:ind w:firstLineChars="100" w:firstLine="220"/>
        <w:rPr>
          <w:rFonts w:hAnsi="HG丸ｺﾞｼｯｸM-PRO" w:cs="ＭＳ Ｐゴシック"/>
          <w:kern w:val="0"/>
        </w:rPr>
      </w:pPr>
    </w:p>
    <w:p w14:paraId="3E4958BB" w14:textId="5DAE72C3" w:rsidR="00EB32B8" w:rsidRPr="003C2A7C" w:rsidRDefault="00EB32B8">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161264" w:rsidRPr="00F04224" w14:paraId="6B85B0FB" w14:textId="77777777" w:rsidTr="00A939E9">
        <w:trPr>
          <w:cantSplit/>
          <w:trHeight w:val="58"/>
        </w:trPr>
        <w:tc>
          <w:tcPr>
            <w:tcW w:w="8075" w:type="dxa"/>
            <w:shd w:val="clear" w:color="auto" w:fill="FFCCFF"/>
            <w:vAlign w:val="center"/>
            <w:hideMark/>
          </w:tcPr>
          <w:p w14:paraId="089BDFEB" w14:textId="77777777" w:rsidR="00161264" w:rsidRPr="00A939E9" w:rsidRDefault="00161264" w:rsidP="00A939E9">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4E569B03" w14:textId="345EED23"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161264" w:rsidRPr="00F04224" w14:paraId="23B845A9" w14:textId="77777777" w:rsidTr="00E33464">
        <w:trPr>
          <w:cantSplit/>
          <w:trHeight w:val="694"/>
        </w:trPr>
        <w:tc>
          <w:tcPr>
            <w:tcW w:w="8075" w:type="dxa"/>
            <w:hideMark/>
          </w:tcPr>
          <w:p w14:paraId="02E386CC" w14:textId="53E66ADE"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女が均等な雇用機会を得て、均等な待遇を受け、個人としての能力が発揮できるよう、事業主、人事労務担当者、管理者、労働者に対して、男女雇用機会均等法のより一層の周知を図るとともに、教育の場においても啓発を行います。</w:t>
            </w:r>
          </w:p>
        </w:tc>
        <w:tc>
          <w:tcPr>
            <w:tcW w:w="1701" w:type="dxa"/>
            <w:vAlign w:val="center"/>
            <w:hideMark/>
          </w:tcPr>
          <w:p w14:paraId="1D8C201A" w14:textId="49E6F26F"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r w:rsidR="00161264" w:rsidRPr="00A939E9">
              <w:rPr>
                <w:rFonts w:hAnsi="BIZ UDゴシック"/>
                <w:sz w:val="20"/>
                <w:szCs w:val="20"/>
              </w:rPr>
              <w:br/>
            </w:r>
            <w:r w:rsidR="00161264" w:rsidRPr="00A939E9">
              <w:rPr>
                <w:rFonts w:hAnsi="BIZ UDゴシック" w:hint="eastAsia"/>
                <w:sz w:val="20"/>
                <w:szCs w:val="20"/>
              </w:rPr>
              <w:t>教育庁</w:t>
            </w:r>
          </w:p>
        </w:tc>
      </w:tr>
      <w:tr w:rsidR="00161264" w:rsidRPr="00F04224" w14:paraId="02F39FF9" w14:textId="77777777" w:rsidTr="00E33464">
        <w:trPr>
          <w:cantSplit/>
          <w:trHeight w:val="884"/>
        </w:trPr>
        <w:tc>
          <w:tcPr>
            <w:tcW w:w="8075" w:type="dxa"/>
            <w:hideMark/>
          </w:tcPr>
          <w:p w14:paraId="6F55316B" w14:textId="3A23D36B"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が働きながら安心して出産できる環境を整備するため、男女雇用機会均等法等に基づく妊娠中及び出産後の女性労働者の健康管理に関する措置について、事業主、人事労務担当者、管理者、労働者へ啓発を行います。また、妊娠・出産により女性労働者が不利益を受けないよう、事業主、労働者等へ啓発を行います。</w:t>
            </w:r>
          </w:p>
        </w:tc>
        <w:tc>
          <w:tcPr>
            <w:tcW w:w="1701" w:type="dxa"/>
            <w:vAlign w:val="center"/>
            <w:hideMark/>
          </w:tcPr>
          <w:p w14:paraId="206FFAC2"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161264" w:rsidRPr="00F04224" w14:paraId="2C8305AF" w14:textId="77777777" w:rsidTr="00E33464">
        <w:trPr>
          <w:cantSplit/>
          <w:trHeight w:val="139"/>
        </w:trPr>
        <w:tc>
          <w:tcPr>
            <w:tcW w:w="8075" w:type="dxa"/>
            <w:hideMark/>
          </w:tcPr>
          <w:p w14:paraId="574CCF79" w14:textId="79B6A1D0"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府内事業所における労働者の労働環境を調査することにより、その実態把握に努めます。</w:t>
            </w:r>
          </w:p>
        </w:tc>
        <w:tc>
          <w:tcPr>
            <w:tcW w:w="1701" w:type="dxa"/>
            <w:vAlign w:val="center"/>
            <w:hideMark/>
          </w:tcPr>
          <w:p w14:paraId="42A77011"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161264" w:rsidRPr="00F04224" w14:paraId="32BD7D86" w14:textId="77777777" w:rsidTr="00E33464">
        <w:trPr>
          <w:cantSplit/>
          <w:trHeight w:val="274"/>
        </w:trPr>
        <w:tc>
          <w:tcPr>
            <w:tcW w:w="8075" w:type="dxa"/>
            <w:hideMark/>
          </w:tcPr>
          <w:p w14:paraId="397DC552" w14:textId="425B9CC9"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府内大学の学生、府内高等学校等の教諭・生徒に対して、労働契約、労働条件、ハラスメント防止等の労働関係法令の基本的な考え方や労働問題に係る留意点に関する研修に講師を派遣します。また、府立学校等に対しては、ワークルールに関する啓発冊子を配布し、その趣旨の周知を図ります。</w:t>
            </w:r>
          </w:p>
        </w:tc>
        <w:tc>
          <w:tcPr>
            <w:tcW w:w="1701" w:type="dxa"/>
            <w:vAlign w:val="center"/>
            <w:hideMark/>
          </w:tcPr>
          <w:p w14:paraId="243F7D7A" w14:textId="0DEA13DC"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r w:rsidR="0017099A" w:rsidRPr="00A939E9">
              <w:rPr>
                <w:rFonts w:hAnsi="BIZ UDゴシック"/>
                <w:sz w:val="20"/>
                <w:szCs w:val="20"/>
              </w:rPr>
              <w:br/>
            </w:r>
            <w:r w:rsidRPr="00A939E9">
              <w:rPr>
                <w:rFonts w:hAnsi="BIZ UDゴシック" w:hint="eastAsia"/>
                <w:sz w:val="20"/>
                <w:szCs w:val="20"/>
              </w:rPr>
              <w:t>教育庁</w:t>
            </w:r>
          </w:p>
        </w:tc>
      </w:tr>
      <w:tr w:rsidR="00161264" w:rsidRPr="00F04224" w14:paraId="6B574D03" w14:textId="77777777" w:rsidTr="00E33464">
        <w:trPr>
          <w:cantSplit/>
          <w:trHeight w:val="1124"/>
        </w:trPr>
        <w:tc>
          <w:tcPr>
            <w:tcW w:w="8075" w:type="dxa"/>
            <w:hideMark/>
          </w:tcPr>
          <w:p w14:paraId="2A854D1B" w14:textId="3BEF6F9B"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府民が抱える労働条件のほか、セクシュアルハラスメント</w:t>
            </w:r>
            <w:r w:rsidR="005475FD" w:rsidRPr="00A939E9">
              <w:rPr>
                <w:rFonts w:ascii="UD デジタル 教科書体 NK-R" w:eastAsia="UD デジタル 教科書体 NK-R" w:hAnsi="BIZ UDゴシック" w:hint="eastAsia"/>
                <w:sz w:val="20"/>
                <w:szCs w:val="20"/>
              </w:rPr>
              <w:t>、</w:t>
            </w:r>
            <w:r w:rsidRPr="00A939E9">
              <w:rPr>
                <w:rFonts w:ascii="UD デジタル 教科書体 NK-R" w:eastAsia="UD デジタル 教科書体 NK-R" w:hAnsi="BIZ UDゴシック" w:hint="eastAsia"/>
                <w:sz w:val="20"/>
                <w:szCs w:val="20"/>
              </w:rPr>
              <w:t>妊娠・出産・育児休業等に関するハラスメント、パワーハラスメント</w:t>
            </w:r>
            <w:r w:rsidR="005475FD" w:rsidRPr="00A939E9">
              <w:rPr>
                <w:rFonts w:ascii="UD デジタル 教科書体 NK-R" w:eastAsia="UD デジタル 教科書体 NK-R" w:hAnsi="BIZ UDゴシック" w:hint="eastAsia"/>
                <w:sz w:val="20"/>
                <w:szCs w:val="20"/>
              </w:rPr>
              <w:t>や、いわゆる就活セクハラなど</w:t>
            </w:r>
            <w:r w:rsidRPr="00A939E9">
              <w:rPr>
                <w:rFonts w:ascii="UD デジタル 教科書体 NK-R" w:eastAsia="UD デジタル 教科書体 NK-R" w:hAnsi="BIZ UDゴシック" w:hint="eastAsia"/>
                <w:sz w:val="20"/>
                <w:szCs w:val="20"/>
              </w:rPr>
              <w:t>に係る疑問、悩みに対し、電話、面談、オンライン等により情報提供やアドバイス等を行うとともに、個別労使紛争に対し、調整・あっせんにより解決を支援します。</w:t>
            </w:r>
          </w:p>
        </w:tc>
        <w:tc>
          <w:tcPr>
            <w:tcW w:w="1701" w:type="dxa"/>
            <w:vAlign w:val="center"/>
            <w:hideMark/>
          </w:tcPr>
          <w:p w14:paraId="2F22F680"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161264" w:rsidRPr="00F04224" w14:paraId="20F60159" w14:textId="77777777" w:rsidTr="00E33464">
        <w:trPr>
          <w:cantSplit/>
          <w:trHeight w:val="1070"/>
        </w:trPr>
        <w:tc>
          <w:tcPr>
            <w:tcW w:w="8075" w:type="dxa"/>
            <w:hideMark/>
          </w:tcPr>
          <w:p w14:paraId="7B8B412B" w14:textId="127C7F1D" w:rsidR="00161264" w:rsidRPr="00A939E9" w:rsidRDefault="00161264" w:rsidP="00E33464">
            <w:pPr>
              <w:pStyle w:val="aa"/>
              <w:numPr>
                <w:ilvl w:val="0"/>
                <w:numId w:val="2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フルタイム労働者とパートタイム労働者との均衡を考慮した処遇や労働条件の確保を図るため､事業主、人事労務担当者、労働者へ「パートタイム・有期雇用労働法」等を周知します。また、短時間労働者に関する国の研究などの情報を収集し、提供に努めます。</w:t>
            </w:r>
          </w:p>
        </w:tc>
        <w:tc>
          <w:tcPr>
            <w:tcW w:w="1701" w:type="dxa"/>
            <w:vAlign w:val="center"/>
            <w:hideMark/>
          </w:tcPr>
          <w:p w14:paraId="207E1B9C" w14:textId="6B995AA2"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r w:rsidRPr="00A939E9">
              <w:rPr>
                <w:rFonts w:hAnsi="BIZ UDゴシック"/>
                <w:sz w:val="20"/>
                <w:szCs w:val="20"/>
              </w:rPr>
              <w:br/>
            </w:r>
            <w:r w:rsidR="00A456AD" w:rsidRPr="00A939E9">
              <w:rPr>
                <w:rFonts w:hAnsi="BIZ UDゴシック" w:hint="eastAsia"/>
                <w:sz w:val="20"/>
                <w:szCs w:val="20"/>
              </w:rPr>
              <w:t>府民文化部</w:t>
            </w:r>
          </w:p>
        </w:tc>
      </w:tr>
    </w:tbl>
    <w:p w14:paraId="51982D1E" w14:textId="7DBBDA65" w:rsidR="0049480F" w:rsidRPr="003C2A7C" w:rsidRDefault="0049480F">
      <w:pPr>
        <w:rPr>
          <w:rFonts w:hAnsi="HGPｺﾞｼｯｸE"/>
          <w:sz w:val="20"/>
          <w:szCs w:val="20"/>
        </w:rPr>
      </w:pPr>
    </w:p>
    <w:p w14:paraId="00BD651C" w14:textId="7CDC98D1" w:rsidR="0049480F" w:rsidRPr="003C2A7C" w:rsidRDefault="00454D2B" w:rsidP="00E33464">
      <w:pPr>
        <w:widowControl/>
        <w:rPr>
          <w:rFonts w:hAnsi="HGPｺﾞｼｯｸE"/>
          <w:sz w:val="20"/>
          <w:szCs w:val="20"/>
        </w:rPr>
      </w:pPr>
      <w:r w:rsidRPr="003C2A7C">
        <w:rPr>
          <w:rFonts w:hAnsi="HGPｺﾞｼｯｸE" w:hint="eastAsia"/>
          <w:sz w:val="20"/>
          <w:szCs w:val="20"/>
        </w:rPr>
        <w:br w:type="page"/>
      </w:r>
    </w:p>
    <w:p w14:paraId="6393CFEF" w14:textId="544E4AA3" w:rsidR="00410DBF" w:rsidRPr="003C2A7C" w:rsidRDefault="00FA6D9A" w:rsidP="00E33464">
      <w:pPr>
        <w:widowControl/>
        <w:rPr>
          <w:rFonts w:hAnsi="HG丸ｺﾞｼｯｸM-PRO"/>
          <w:b/>
          <w:bCs/>
        </w:rPr>
      </w:pPr>
      <w:r w:rsidRPr="003C2A7C">
        <w:rPr>
          <w:rFonts w:hAnsi="HGPｺﾞｼｯｸE" w:hint="eastAsia"/>
          <w:b/>
          <w:bCs/>
          <w:sz w:val="28"/>
          <w:bdr w:val="single" w:sz="4" w:space="0" w:color="215868" w:themeColor="accent5" w:themeShade="80"/>
        </w:rPr>
        <w:lastRenderedPageBreak/>
        <w:t xml:space="preserve">基本的方向性 </w:t>
      </w:r>
      <w:r w:rsidR="00A1425F" w:rsidRPr="003C2A7C">
        <w:rPr>
          <w:rFonts w:hAnsi="HGPｺﾞｼｯｸE" w:hint="eastAsia"/>
          <w:b/>
          <w:bCs/>
          <w:sz w:val="28"/>
          <w:bdr w:val="single" w:sz="4" w:space="0" w:color="215868" w:themeColor="accent5" w:themeShade="80"/>
        </w:rPr>
        <w:t>３</w:t>
      </w:r>
      <w:r w:rsidR="00323075" w:rsidRPr="003C2A7C">
        <w:rPr>
          <w:rFonts w:hAnsi="HGPｺﾞｼｯｸE" w:hint="eastAsia"/>
          <w:b/>
          <w:bCs/>
          <w:sz w:val="28"/>
          <w:bdr w:val="single" w:sz="4" w:space="0" w:color="215868" w:themeColor="accent5" w:themeShade="80"/>
        </w:rPr>
        <w:t xml:space="preserve"> （</w:t>
      </w:r>
      <w:r w:rsidR="00A1425F"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w:t>
      </w:r>
      <w:r w:rsidR="00657D4C" w:rsidRPr="003C2A7C">
        <w:rPr>
          <w:rFonts w:hAnsi="HGPｺﾞｼｯｸE" w:hint="eastAsia"/>
          <w:b/>
          <w:bCs/>
          <w:sz w:val="28"/>
          <w:bdr w:val="single" w:sz="4" w:space="0" w:color="215868" w:themeColor="accent5" w:themeShade="80"/>
        </w:rPr>
        <w:t xml:space="preserve"> </w:t>
      </w:r>
      <w:r w:rsidR="00FA696F" w:rsidRPr="003C2A7C">
        <w:rPr>
          <w:rFonts w:hAnsi="HGPｺﾞｼｯｸE" w:hint="eastAsia"/>
          <w:b/>
          <w:bCs/>
          <w:sz w:val="28"/>
          <w:bdr w:val="single" w:sz="4" w:space="0" w:color="215868" w:themeColor="accent5" w:themeShade="80"/>
        </w:rPr>
        <w:t>②</w:t>
      </w:r>
      <w:r w:rsidR="00410DBF" w:rsidRPr="003C2A7C">
        <w:rPr>
          <w:rFonts w:hAnsi="HGPｺﾞｼｯｸE" w:hint="eastAsia"/>
          <w:b/>
          <w:bCs/>
          <w:sz w:val="28"/>
        </w:rPr>
        <w:t xml:space="preserve">　</w:t>
      </w:r>
      <w:r w:rsidR="00871CE4" w:rsidRPr="003C2A7C">
        <w:rPr>
          <w:rFonts w:hAnsi="HGPｺﾞｼｯｸE" w:hint="eastAsia"/>
          <w:b/>
          <w:bCs/>
          <w:sz w:val="28"/>
        </w:rPr>
        <w:t>多様で柔軟な働き方の推進</w:t>
      </w:r>
    </w:p>
    <w:p w14:paraId="389CE2AF" w14:textId="5E0456D7" w:rsidR="00A1425F" w:rsidRPr="003C2A7C" w:rsidRDefault="007F15B9"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家事・育児や介護との両立、また、妊娠・出産や不妊治療、性差に基づく健康課題など、就業に際してさまざまな制約を受ける人が増えています。また、</w:t>
      </w:r>
      <w:r w:rsidR="008136EA" w:rsidRPr="00527247">
        <w:rPr>
          <w:rFonts w:hAnsi="HG丸ｺﾞｼｯｸM-PRO" w:cs="ＭＳ Ｐゴシック" w:hint="eastAsia"/>
          <w:kern w:val="0"/>
        </w:rPr>
        <w:t>コロナ禍から平時へ移行し、経済活動が活発化する中で</w:t>
      </w:r>
      <w:r w:rsidRPr="00527247">
        <w:rPr>
          <w:rFonts w:hAnsi="HG丸ｺﾞｼｯｸM-PRO" w:cs="ＭＳ Ｐゴシック" w:hint="eastAsia"/>
          <w:kern w:val="0"/>
        </w:rPr>
        <w:t>、</w:t>
      </w:r>
      <w:r w:rsidRPr="003C2A7C">
        <w:rPr>
          <w:rFonts w:hAnsi="HG丸ｺﾞｼｯｸM-PRO" w:cs="ＭＳ Ｐゴシック" w:hint="eastAsia"/>
          <w:kern w:val="0"/>
        </w:rPr>
        <w:t>多様で柔軟な働き方が定着しつつあります。府は、こうした状況を踏まえ、長時間労働の是正や両立支援など、全ての人が働きやすい職場環境の整備や気運の醸成に向け、企業等への周知や啓発などの取組が必要です。また、府職員に対しても、時間外勤務の縮減や年次休暇の取得促進など、</w:t>
      </w:r>
      <w:r w:rsidR="0075769F" w:rsidRPr="003C2A7C">
        <w:rPr>
          <w:rFonts w:hAnsi="HG丸ｺﾞｼｯｸM-PRO" w:cs="ＭＳ Ｐゴシック" w:hint="eastAsia"/>
          <w:kern w:val="0"/>
        </w:rPr>
        <w:t>ワークライフバランス</w:t>
      </w:r>
      <w:r w:rsidRPr="003C2A7C">
        <w:rPr>
          <w:rFonts w:hAnsi="HG丸ｺﾞｼｯｸM-PRO" w:cs="ＭＳ Ｐゴシック" w:hint="eastAsia"/>
          <w:kern w:val="0"/>
        </w:rPr>
        <w:t>の実現に向けた取組を進める必要があります。</w:t>
      </w:r>
    </w:p>
    <w:p w14:paraId="47984A2B" w14:textId="77777777" w:rsidR="00D250A3" w:rsidRPr="003C2A7C" w:rsidRDefault="00D250A3">
      <w:pPr>
        <w:widowControl/>
        <w:ind w:firstLineChars="100" w:firstLine="220"/>
        <w:rPr>
          <w:rFonts w:hAnsi="HG丸ｺﾞｼｯｸM-PRO" w:cs="ＭＳ Ｐゴシック"/>
          <w:kern w:val="0"/>
        </w:rPr>
      </w:pPr>
    </w:p>
    <w:p w14:paraId="75B12BC3" w14:textId="55AFA158" w:rsidR="00B974A4" w:rsidRPr="003C2A7C" w:rsidRDefault="00D5678A">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161264" w:rsidRPr="00F04224" w14:paraId="7BEB024B" w14:textId="77777777" w:rsidTr="00E33464">
        <w:trPr>
          <w:cantSplit/>
          <w:trHeight w:val="112"/>
        </w:trPr>
        <w:tc>
          <w:tcPr>
            <w:tcW w:w="8075" w:type="dxa"/>
            <w:shd w:val="clear" w:color="auto" w:fill="FFCCFF"/>
            <w:vAlign w:val="center"/>
            <w:hideMark/>
          </w:tcPr>
          <w:p w14:paraId="65BBDE8C" w14:textId="77777777"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33987C72" w14:textId="3F42FD14"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161264" w:rsidRPr="00F04224" w14:paraId="65F1C173" w14:textId="77777777" w:rsidTr="00E33464">
        <w:trPr>
          <w:cantSplit/>
          <w:trHeight w:val="55"/>
        </w:trPr>
        <w:tc>
          <w:tcPr>
            <w:tcW w:w="8075" w:type="dxa"/>
            <w:shd w:val="clear" w:color="auto" w:fill="CCFFFF"/>
            <w:hideMark/>
          </w:tcPr>
          <w:p w14:paraId="01C3F222" w14:textId="0A33D131"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t>ア　長時間労働の是正とワークライフバランスの推進</w:t>
            </w:r>
          </w:p>
        </w:tc>
        <w:tc>
          <w:tcPr>
            <w:tcW w:w="1701" w:type="dxa"/>
            <w:shd w:val="clear" w:color="auto" w:fill="CCFFFF"/>
            <w:vAlign w:val="center"/>
            <w:hideMark/>
          </w:tcPr>
          <w:p w14:paraId="2EA75EEF"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3E6947A8" w14:textId="77777777" w:rsidTr="00E33464">
        <w:trPr>
          <w:cantSplit/>
          <w:trHeight w:val="896"/>
        </w:trPr>
        <w:tc>
          <w:tcPr>
            <w:tcW w:w="8075" w:type="dxa"/>
            <w:hideMark/>
          </w:tcPr>
          <w:p w14:paraId="069755B0" w14:textId="1C74D19A" w:rsidR="00161264" w:rsidRPr="00A939E9" w:rsidRDefault="00161264" w:rsidP="00E33464">
            <w:pPr>
              <w:pStyle w:val="aa"/>
              <w:numPr>
                <w:ilvl w:val="0"/>
                <w:numId w:val="2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働き方改革関連法や改正労働施策総合推進法の施行に伴い、整備すべき労働環境の諸条件が複雑化していることを踏まえ、</w:t>
            </w:r>
            <w:r w:rsidR="005475FD" w:rsidRPr="00A939E9">
              <w:rPr>
                <w:rFonts w:ascii="UD デジタル 教科書体 NK-R" w:eastAsia="UD デジタル 教科書体 NK-R" w:hAnsi="BIZ UDゴシック" w:hint="eastAsia"/>
                <w:sz w:val="20"/>
                <w:szCs w:val="20"/>
              </w:rPr>
              <w:t>労働相談センターにおいて、</w:t>
            </w:r>
            <w:r w:rsidRPr="00A939E9">
              <w:rPr>
                <w:rFonts w:ascii="UD デジタル 教科書体 NK-R" w:eastAsia="UD デジタル 教科書体 NK-R" w:hAnsi="BIZ UDゴシック" w:hint="eastAsia"/>
                <w:sz w:val="20"/>
                <w:szCs w:val="20"/>
              </w:rPr>
              <w:t>中小企業に対し労働環境改善に向けたアドバイスや他の専門機関の紹介などの支援を実施します。</w:t>
            </w:r>
          </w:p>
        </w:tc>
        <w:tc>
          <w:tcPr>
            <w:tcW w:w="1701" w:type="dxa"/>
            <w:vAlign w:val="center"/>
            <w:hideMark/>
          </w:tcPr>
          <w:p w14:paraId="158585C3"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161264" w:rsidRPr="00F04224" w14:paraId="693F0DBF" w14:textId="77777777" w:rsidTr="00E33464">
        <w:trPr>
          <w:cantSplit/>
          <w:trHeight w:val="1060"/>
        </w:trPr>
        <w:tc>
          <w:tcPr>
            <w:tcW w:w="8075" w:type="dxa"/>
            <w:hideMark/>
          </w:tcPr>
          <w:p w14:paraId="67EECC40" w14:textId="40627C4F" w:rsidR="00161264" w:rsidRPr="00A939E9" w:rsidRDefault="00161264" w:rsidP="00E33464">
            <w:pPr>
              <w:pStyle w:val="aa"/>
              <w:numPr>
                <w:ilvl w:val="0"/>
                <w:numId w:val="2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主に中小企業を対象に「働き方改革」の気運醸成や、法制度の周知を図るため、「ノー残業デー、ワーク・ライフ・バランス推進月間」</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sz w:val="20"/>
                <w:szCs w:val="20"/>
              </w:rPr>
              <w:t>11月</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において大阪労働局をはじめとする関係機関と連携し、周知啓発を行います。</w:t>
            </w:r>
          </w:p>
        </w:tc>
        <w:tc>
          <w:tcPr>
            <w:tcW w:w="1701" w:type="dxa"/>
            <w:vAlign w:val="center"/>
            <w:hideMark/>
          </w:tcPr>
          <w:p w14:paraId="6308F22A"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161264" w:rsidRPr="00F04224" w14:paraId="3C338C77" w14:textId="77777777" w:rsidTr="00E33464">
        <w:trPr>
          <w:cantSplit/>
          <w:trHeight w:val="585"/>
        </w:trPr>
        <w:tc>
          <w:tcPr>
            <w:tcW w:w="8075" w:type="dxa"/>
            <w:hideMark/>
          </w:tcPr>
          <w:p w14:paraId="32FF4615" w14:textId="7536E412" w:rsidR="00161264" w:rsidRPr="00A939E9" w:rsidRDefault="00161264" w:rsidP="00E33464">
            <w:pPr>
              <w:pStyle w:val="aa"/>
              <w:numPr>
                <w:ilvl w:val="0"/>
                <w:numId w:val="2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心身の健康の保持増進の観点から、長時間労働等の働き方の見直しや労働時間の短縮、メンタルヘルス対策などについて、広報・啓発を行います。</w:t>
            </w:r>
          </w:p>
        </w:tc>
        <w:tc>
          <w:tcPr>
            <w:tcW w:w="1701" w:type="dxa"/>
            <w:vAlign w:val="center"/>
            <w:hideMark/>
          </w:tcPr>
          <w:p w14:paraId="0A716B71" w14:textId="55D8840B"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639932C9" w14:textId="77777777" w:rsidTr="00E33464">
        <w:trPr>
          <w:cantSplit/>
          <w:trHeight w:val="1038"/>
        </w:trPr>
        <w:tc>
          <w:tcPr>
            <w:tcW w:w="8075" w:type="dxa"/>
            <w:hideMark/>
          </w:tcPr>
          <w:p w14:paraId="20A096D6" w14:textId="29921975" w:rsidR="00161264" w:rsidRPr="00A939E9" w:rsidRDefault="00161264" w:rsidP="00E33464">
            <w:pPr>
              <w:pStyle w:val="aa"/>
              <w:numPr>
                <w:ilvl w:val="0"/>
                <w:numId w:val="2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経済団体や労働組合等と連携して中小企業も含め府内企業に対して、ワークライフバランスの必要性を周知するとともに、働き続けやすい職場環境づくりの取組がより一層推進されるよう、仕事と子育ての両立支援など、男女ともに働きやすい職場環境づくりを進める意欲のある企業の取組を応援します。また、男女ともいきいきと働くことのできる取組を進める意欲のある事業者を登録・認証・表彰することで、先進的な取組を進める事例に関する情報を提供するなど、その取組を支援します。</w:t>
            </w:r>
          </w:p>
        </w:tc>
        <w:tc>
          <w:tcPr>
            <w:tcW w:w="1701" w:type="dxa"/>
            <w:vAlign w:val="center"/>
            <w:hideMark/>
          </w:tcPr>
          <w:p w14:paraId="382AF8D7" w14:textId="542E99DC"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05A330F7" w14:textId="77777777" w:rsidTr="00E33464">
        <w:trPr>
          <w:cantSplit/>
          <w:trHeight w:val="1585"/>
        </w:trPr>
        <w:tc>
          <w:tcPr>
            <w:tcW w:w="8075" w:type="dxa"/>
            <w:hideMark/>
          </w:tcPr>
          <w:p w14:paraId="073E2B54" w14:textId="1BD33C71" w:rsidR="00161264" w:rsidRPr="00A939E9" w:rsidRDefault="00161264" w:rsidP="00E33464">
            <w:pPr>
              <w:pStyle w:val="aa"/>
              <w:numPr>
                <w:ilvl w:val="0"/>
                <w:numId w:val="2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労働者が男女共に仕事と家庭や地域活動とをバランスよく両立させ、生涯を通じて充実した生活を送ることができるよう、総労働時間の短縮、所定外労働時間の削減、年次有給休暇の取得促進、各種休暇制度の充実や子育て・介護・健康課題等との両立に向けた制度の定着促進、非正規雇用労働者の待遇改善など、企業等に対して働き続けやすい職場環境づくりのための啓発等を行います。</w:t>
            </w:r>
          </w:p>
        </w:tc>
        <w:tc>
          <w:tcPr>
            <w:tcW w:w="1701" w:type="dxa"/>
            <w:vAlign w:val="center"/>
            <w:hideMark/>
          </w:tcPr>
          <w:p w14:paraId="60931540" w14:textId="1AD1700E"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77F7F080" w14:textId="77777777" w:rsidTr="00E33464">
        <w:trPr>
          <w:cantSplit/>
          <w:trHeight w:val="443"/>
        </w:trPr>
        <w:tc>
          <w:tcPr>
            <w:tcW w:w="8075" w:type="dxa"/>
            <w:hideMark/>
          </w:tcPr>
          <w:p w14:paraId="609A18BE" w14:textId="010105CC" w:rsidR="00161264" w:rsidRPr="00A939E9" w:rsidRDefault="00161264" w:rsidP="00E33464">
            <w:pPr>
              <w:pStyle w:val="aa"/>
              <w:numPr>
                <w:ilvl w:val="0"/>
                <w:numId w:val="2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医療現場など、長時間労働等の厳しい就労環境にある職場において、仕事と生活の調和の実現に向けた取組が促進されるよう、就労環境の改善等に向けた先進的な取組を情報提供するとともに、働き方改革に向けた啓発等を行います。</w:t>
            </w:r>
          </w:p>
        </w:tc>
        <w:tc>
          <w:tcPr>
            <w:tcW w:w="1701" w:type="dxa"/>
            <w:vAlign w:val="center"/>
            <w:hideMark/>
          </w:tcPr>
          <w:p w14:paraId="2444A197"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161264" w:rsidRPr="00F04224" w14:paraId="35ED153F" w14:textId="77777777" w:rsidTr="00E33464">
        <w:trPr>
          <w:cantSplit/>
          <w:trHeight w:val="214"/>
        </w:trPr>
        <w:tc>
          <w:tcPr>
            <w:tcW w:w="8075" w:type="dxa"/>
            <w:shd w:val="clear" w:color="auto" w:fill="CCFFFF"/>
            <w:hideMark/>
          </w:tcPr>
          <w:p w14:paraId="7DD245BF" w14:textId="77777777"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t>イ　多様で柔軟な働き方の実現</w:t>
            </w:r>
          </w:p>
        </w:tc>
        <w:tc>
          <w:tcPr>
            <w:tcW w:w="1701" w:type="dxa"/>
            <w:shd w:val="clear" w:color="auto" w:fill="CCFFFF"/>
            <w:vAlign w:val="center"/>
            <w:hideMark/>
          </w:tcPr>
          <w:p w14:paraId="2AA5CE6E"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609751FE" w14:textId="77777777" w:rsidTr="00E33464">
        <w:trPr>
          <w:cantSplit/>
          <w:trHeight w:val="543"/>
        </w:trPr>
        <w:tc>
          <w:tcPr>
            <w:tcW w:w="8075" w:type="dxa"/>
            <w:hideMark/>
          </w:tcPr>
          <w:p w14:paraId="6354F012" w14:textId="61B47D6B" w:rsidR="00161264" w:rsidRPr="00A939E9" w:rsidRDefault="005475FD" w:rsidP="00E33464">
            <w:pPr>
              <w:pStyle w:val="aa"/>
              <w:numPr>
                <w:ilvl w:val="0"/>
                <w:numId w:val="2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労働相談センターにおいては、国と連携し、企業がテレワークを導入するにあたって、</w:t>
            </w:r>
            <w:r w:rsidR="00161264" w:rsidRPr="00A939E9">
              <w:rPr>
                <w:rFonts w:ascii="UD デジタル 教科書体 NK-R" w:eastAsia="UD デジタル 教科書体 NK-R" w:hAnsi="BIZ UDゴシック" w:hint="eastAsia"/>
                <w:sz w:val="20"/>
                <w:szCs w:val="20"/>
              </w:rPr>
              <w:t>労務管理等のソフト面から環境整備等のハード面、テレワークで働く労働者の不安や孤独感の解消といったメンタル面まで、総合的にサポートしていきます。</w:t>
            </w:r>
          </w:p>
        </w:tc>
        <w:tc>
          <w:tcPr>
            <w:tcW w:w="1701" w:type="dxa"/>
            <w:vAlign w:val="center"/>
            <w:hideMark/>
          </w:tcPr>
          <w:p w14:paraId="0343F193"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161264" w:rsidRPr="00F04224" w14:paraId="1BA413A4" w14:textId="77777777" w:rsidTr="00E33464">
        <w:trPr>
          <w:cantSplit/>
          <w:trHeight w:val="1585"/>
        </w:trPr>
        <w:tc>
          <w:tcPr>
            <w:tcW w:w="8075" w:type="dxa"/>
            <w:hideMark/>
          </w:tcPr>
          <w:p w14:paraId="283162F5" w14:textId="0069FE53" w:rsidR="00161264" w:rsidRPr="00A939E9" w:rsidRDefault="00161264" w:rsidP="00E33464">
            <w:pPr>
              <w:pStyle w:val="aa"/>
              <w:numPr>
                <w:ilvl w:val="0"/>
                <w:numId w:val="2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農業従業者の実態把握や仕事と生活の調和の普及に努めるとともに、仕事と育児や介護との両立を支援するため、家族経営協定の普及や、男性の家事・育児・介護等への参画を促進します。また、商工業等の自営業における家族従事者の実態を踏まえ、女性が家族従業者として果たしている役割が適切に評価されるよう、国の税制等の各種制度の在り方の検討を注視していきます。</w:t>
            </w:r>
          </w:p>
        </w:tc>
        <w:tc>
          <w:tcPr>
            <w:tcW w:w="1701" w:type="dxa"/>
            <w:vAlign w:val="center"/>
            <w:hideMark/>
          </w:tcPr>
          <w:p w14:paraId="746D2EAA" w14:textId="643C6EA0"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環境農林水産部</w:t>
            </w:r>
            <w:r w:rsidRPr="00A939E9">
              <w:rPr>
                <w:rFonts w:hAnsi="BIZ UDゴシック"/>
                <w:sz w:val="20"/>
                <w:szCs w:val="20"/>
              </w:rPr>
              <w:br/>
            </w:r>
            <w:r w:rsidR="00A456AD" w:rsidRPr="00A939E9">
              <w:rPr>
                <w:rFonts w:hAnsi="BIZ UDゴシック" w:hint="eastAsia"/>
                <w:sz w:val="20"/>
                <w:szCs w:val="20"/>
              </w:rPr>
              <w:t>府民文化部</w:t>
            </w:r>
          </w:p>
        </w:tc>
      </w:tr>
      <w:tr w:rsidR="00161264" w:rsidRPr="00F04224" w14:paraId="0439CAC2" w14:textId="77777777" w:rsidTr="00E33464">
        <w:trPr>
          <w:cantSplit/>
          <w:trHeight w:val="81"/>
        </w:trPr>
        <w:tc>
          <w:tcPr>
            <w:tcW w:w="8075" w:type="dxa"/>
            <w:hideMark/>
          </w:tcPr>
          <w:p w14:paraId="00923301" w14:textId="7F3BCC20" w:rsidR="00161264" w:rsidRPr="00A939E9" w:rsidRDefault="005475FD" w:rsidP="00E33464">
            <w:pPr>
              <w:pStyle w:val="aa"/>
              <w:numPr>
                <w:ilvl w:val="0"/>
                <w:numId w:val="2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改正労働施策総合推進法の施行に伴い、</w:t>
            </w:r>
            <w:r w:rsidR="00161264" w:rsidRPr="00A939E9">
              <w:rPr>
                <w:rFonts w:ascii="UD デジタル 教科書体 NK-R" w:eastAsia="UD デジタル 教科書体 NK-R" w:hAnsi="BIZ UDゴシック" w:hint="eastAsia"/>
                <w:sz w:val="20"/>
                <w:szCs w:val="20"/>
              </w:rPr>
              <w:t>仕事と治療が両立しやすい職場環境の整備について、</w:t>
            </w:r>
            <w:r w:rsidRPr="00A939E9">
              <w:rPr>
                <w:rFonts w:ascii="UD デジタル 教科書体 NK-R" w:eastAsia="UD デジタル 教科書体 NK-R" w:hAnsi="BIZ UDゴシック" w:hint="eastAsia"/>
                <w:sz w:val="20"/>
                <w:szCs w:val="20"/>
              </w:rPr>
              <w:t>企業等に対して</w:t>
            </w:r>
            <w:r w:rsidR="00161264" w:rsidRPr="00A939E9">
              <w:rPr>
                <w:rFonts w:ascii="UD デジタル 教科書体 NK-R" w:eastAsia="UD デジタル 教科書体 NK-R" w:hAnsi="BIZ UDゴシック" w:hint="eastAsia"/>
                <w:sz w:val="20"/>
                <w:szCs w:val="20"/>
              </w:rPr>
              <w:t>啓発を行います。</w:t>
            </w:r>
          </w:p>
        </w:tc>
        <w:tc>
          <w:tcPr>
            <w:tcW w:w="1701" w:type="dxa"/>
            <w:vAlign w:val="center"/>
            <w:hideMark/>
          </w:tcPr>
          <w:p w14:paraId="453458A7"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161264" w:rsidRPr="00F04224" w14:paraId="733DCA38" w14:textId="77777777" w:rsidTr="00E33464">
        <w:trPr>
          <w:cantSplit/>
          <w:trHeight w:val="55"/>
        </w:trPr>
        <w:tc>
          <w:tcPr>
            <w:tcW w:w="8075" w:type="dxa"/>
            <w:shd w:val="clear" w:color="auto" w:fill="CCFFFF"/>
            <w:noWrap/>
            <w:hideMark/>
          </w:tcPr>
          <w:p w14:paraId="38241EA9" w14:textId="3C2F9161"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t>ウ　府における柔軟な働き方の推進</w:t>
            </w:r>
          </w:p>
        </w:tc>
        <w:tc>
          <w:tcPr>
            <w:tcW w:w="1701" w:type="dxa"/>
            <w:shd w:val="clear" w:color="auto" w:fill="CCFFFF"/>
            <w:vAlign w:val="center"/>
            <w:hideMark/>
          </w:tcPr>
          <w:p w14:paraId="44A7C502"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3DEA67FF" w14:textId="77777777" w:rsidTr="00E33464">
        <w:trPr>
          <w:cantSplit/>
          <w:trHeight w:val="748"/>
        </w:trPr>
        <w:tc>
          <w:tcPr>
            <w:tcW w:w="8075" w:type="dxa"/>
            <w:hideMark/>
          </w:tcPr>
          <w:p w14:paraId="2483C726" w14:textId="4639755B" w:rsidR="00161264" w:rsidRPr="00A939E9" w:rsidRDefault="00161264" w:rsidP="00E33464">
            <w:pPr>
              <w:pStyle w:val="aa"/>
              <w:numPr>
                <w:ilvl w:val="0"/>
                <w:numId w:val="2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大阪府及び大阪府教育庁では、職員の仕事と生活の調和を実現するため、フレックスタイム制度の利用促進やテレワークの推進など、柔軟な働き方のさらなる浸透を図ります。</w:t>
            </w:r>
          </w:p>
        </w:tc>
        <w:tc>
          <w:tcPr>
            <w:tcW w:w="1701" w:type="dxa"/>
            <w:vAlign w:val="center"/>
            <w:hideMark/>
          </w:tcPr>
          <w:p w14:paraId="1B8AFBCB"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総務部</w:t>
            </w:r>
            <w:r w:rsidRPr="00A939E9">
              <w:rPr>
                <w:rFonts w:hAnsi="BIZ UDゴシック"/>
                <w:sz w:val="20"/>
                <w:szCs w:val="20"/>
              </w:rPr>
              <w:br/>
            </w:r>
            <w:r w:rsidRPr="00A939E9">
              <w:rPr>
                <w:rFonts w:hAnsi="BIZ UDゴシック" w:hint="eastAsia"/>
                <w:sz w:val="20"/>
                <w:szCs w:val="20"/>
              </w:rPr>
              <w:t>教育庁</w:t>
            </w:r>
          </w:p>
        </w:tc>
      </w:tr>
      <w:tr w:rsidR="00161264" w:rsidRPr="00F04224" w14:paraId="40E9DA1A" w14:textId="77777777" w:rsidTr="00CB4CED">
        <w:trPr>
          <w:cantSplit/>
          <w:trHeight w:val="419"/>
        </w:trPr>
        <w:tc>
          <w:tcPr>
            <w:tcW w:w="8075" w:type="dxa"/>
            <w:vAlign w:val="center"/>
          </w:tcPr>
          <w:p w14:paraId="4D71FD89" w14:textId="7661493D" w:rsidR="00161264" w:rsidRPr="00A939E9" w:rsidRDefault="00161264" w:rsidP="00CB4CED">
            <w:pPr>
              <w:pStyle w:val="aa"/>
              <w:numPr>
                <w:ilvl w:val="0"/>
                <w:numId w:val="2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大阪府及び大阪府教育庁では、仕事と治療の両立を支援する取り組みを推進します。</w:t>
            </w:r>
          </w:p>
        </w:tc>
        <w:tc>
          <w:tcPr>
            <w:tcW w:w="1701" w:type="dxa"/>
            <w:vAlign w:val="center"/>
          </w:tcPr>
          <w:p w14:paraId="268B1679" w14:textId="44134821" w:rsidR="00161264" w:rsidRPr="00A939E9" w:rsidRDefault="00161264" w:rsidP="00CB4CED">
            <w:pPr>
              <w:snapToGrid w:val="0"/>
              <w:spacing w:beforeLines="50" w:before="178" w:afterLines="50" w:after="178"/>
              <w:rPr>
                <w:rFonts w:hAnsi="BIZ UDゴシック"/>
                <w:sz w:val="20"/>
                <w:szCs w:val="20"/>
              </w:rPr>
            </w:pPr>
            <w:r w:rsidRPr="00A939E9">
              <w:rPr>
                <w:rFonts w:hAnsi="BIZ UDゴシック" w:hint="eastAsia"/>
                <w:sz w:val="20"/>
                <w:szCs w:val="20"/>
              </w:rPr>
              <w:t>総務部</w:t>
            </w:r>
            <w:r w:rsidR="00CB4CED" w:rsidRPr="00A939E9">
              <w:rPr>
                <w:rFonts w:hAnsi="BIZ UDゴシック"/>
                <w:sz w:val="20"/>
                <w:szCs w:val="20"/>
              </w:rPr>
              <w:br/>
            </w:r>
            <w:r w:rsidRPr="00A939E9">
              <w:rPr>
                <w:rFonts w:hAnsi="BIZ UDゴシック" w:hint="eastAsia"/>
                <w:sz w:val="20"/>
                <w:szCs w:val="20"/>
              </w:rPr>
              <w:t>教育庁</w:t>
            </w:r>
          </w:p>
        </w:tc>
      </w:tr>
      <w:tr w:rsidR="00161264" w:rsidRPr="00F04224" w14:paraId="15D8812C" w14:textId="77777777" w:rsidTr="00E33464">
        <w:trPr>
          <w:cantSplit/>
          <w:trHeight w:val="850"/>
        </w:trPr>
        <w:tc>
          <w:tcPr>
            <w:tcW w:w="8075" w:type="dxa"/>
            <w:hideMark/>
          </w:tcPr>
          <w:p w14:paraId="64A485E4" w14:textId="28C34776" w:rsidR="00161264" w:rsidRPr="00A939E9" w:rsidRDefault="00161264" w:rsidP="00E33464">
            <w:pPr>
              <w:pStyle w:val="aa"/>
              <w:numPr>
                <w:ilvl w:val="0"/>
                <w:numId w:val="2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警察では、女性活躍推進法及び次世代育成支援対策推進法に基づき、「大阪府警察におけるワークライフバランス等の推進のための取組計画」を策定し、時間外勤務の縮減や休暇の取得促進等といった働き方改革、職員が子育て又は介護をしながら活躍できる職場づくりを推進します。</w:t>
            </w:r>
          </w:p>
        </w:tc>
        <w:tc>
          <w:tcPr>
            <w:tcW w:w="1701" w:type="dxa"/>
            <w:vAlign w:val="center"/>
            <w:hideMark/>
          </w:tcPr>
          <w:p w14:paraId="2C641077"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府警本部</w:t>
            </w:r>
          </w:p>
        </w:tc>
      </w:tr>
    </w:tbl>
    <w:p w14:paraId="14B502D4" w14:textId="0653539D" w:rsidR="00D0553F" w:rsidRPr="003C2A7C" w:rsidRDefault="00D0553F" w:rsidP="00E33464">
      <w:pPr>
        <w:widowControl/>
        <w:rPr>
          <w:rFonts w:hAnsi="HGPｺﾞｼｯｸE"/>
          <w:sz w:val="28"/>
          <w:bdr w:val="single" w:sz="4" w:space="0" w:color="215868" w:themeColor="accent5" w:themeShade="80"/>
        </w:rPr>
      </w:pPr>
    </w:p>
    <w:p w14:paraId="7B97B6F8" w14:textId="41DAA1C7" w:rsidR="00153C59" w:rsidRPr="003C2A7C" w:rsidRDefault="00D0553F" w:rsidP="00E33464">
      <w:pPr>
        <w:widowControl/>
        <w:rPr>
          <w:rFonts w:hAnsi="HGPｺﾞｼｯｸE"/>
          <w:sz w:val="28"/>
          <w:bdr w:val="single" w:sz="4" w:space="0" w:color="215868" w:themeColor="accent5" w:themeShade="80"/>
        </w:rPr>
      </w:pPr>
      <w:r w:rsidRPr="003C2A7C">
        <w:rPr>
          <w:rFonts w:hAnsi="HGPｺﾞｼｯｸE" w:hint="eastAsia"/>
          <w:sz w:val="28"/>
          <w:bdr w:val="single" w:sz="4" w:space="0" w:color="215868" w:themeColor="accent5" w:themeShade="80"/>
        </w:rPr>
        <w:br w:type="page"/>
      </w:r>
    </w:p>
    <w:p w14:paraId="2DE06978" w14:textId="47D243EF" w:rsidR="00871CE4" w:rsidRPr="003C2A7C" w:rsidRDefault="00871CE4" w:rsidP="00E33464">
      <w:pPr>
        <w:widowControl/>
        <w:rPr>
          <w:rFonts w:hAnsi="HG丸ｺﾞｼｯｸM-PRO"/>
          <w:b/>
          <w:bCs/>
        </w:rPr>
      </w:pPr>
      <w:r w:rsidRPr="003C2A7C">
        <w:rPr>
          <w:rFonts w:hAnsi="HGPｺﾞｼｯｸE" w:hint="eastAsia"/>
          <w:b/>
          <w:bCs/>
          <w:sz w:val="28"/>
          <w:bdr w:val="single" w:sz="4" w:space="0" w:color="215868" w:themeColor="accent5" w:themeShade="80"/>
        </w:rPr>
        <w:lastRenderedPageBreak/>
        <w:t xml:space="preserve">基本的方向性 ３ （２） </w:t>
      </w:r>
      <w:r w:rsidR="00A125E8" w:rsidRPr="003C2A7C">
        <w:rPr>
          <w:rFonts w:hAnsi="HGPｺﾞｼｯｸE" w:hint="eastAsia"/>
          <w:b/>
          <w:bCs/>
          <w:sz w:val="28"/>
          <w:bdr w:val="single" w:sz="4" w:space="0" w:color="215868" w:themeColor="accent5" w:themeShade="80"/>
        </w:rPr>
        <w:t>③</w:t>
      </w:r>
      <w:r w:rsidRPr="003C2A7C">
        <w:rPr>
          <w:rFonts w:hAnsi="HGPｺﾞｼｯｸE" w:hint="eastAsia"/>
          <w:b/>
          <w:bCs/>
          <w:sz w:val="28"/>
        </w:rPr>
        <w:t xml:space="preserve">　仕事と育児を両立できる環境づくり</w:t>
      </w:r>
    </w:p>
    <w:p w14:paraId="153AF770" w14:textId="3C0AB493" w:rsidR="00871CE4" w:rsidRPr="003C2A7C" w:rsidRDefault="007F15B9"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子育て中の男女が安心して仕事と子育てを両立できるようにするには、企業の理解促進や労働環境の整備とあわせて、子育て環境の充実・支援が重要です。府は、多様な保育サービスの推進、保育人材の確保や質の向上、待機児童の解消など、「大阪府子ども計画」に基づく施策をさらに推進していく必要があります</w:t>
      </w:r>
      <w:r w:rsidR="00871CE4" w:rsidRPr="003C2A7C">
        <w:rPr>
          <w:rFonts w:hAnsi="HG丸ｺﾞｼｯｸM-PRO" w:cs="ＭＳ Ｐゴシック" w:hint="eastAsia"/>
          <w:kern w:val="0"/>
        </w:rPr>
        <w:t>。</w:t>
      </w:r>
    </w:p>
    <w:p w14:paraId="01BE32D0" w14:textId="77777777" w:rsidR="00D250A3" w:rsidRPr="003C2A7C" w:rsidRDefault="00D250A3">
      <w:pPr>
        <w:widowControl/>
        <w:ind w:firstLineChars="100" w:firstLine="220"/>
        <w:rPr>
          <w:rFonts w:hAnsi="HG丸ｺﾞｼｯｸM-PRO" w:cs="ＭＳ Ｐゴシック"/>
          <w:kern w:val="0"/>
        </w:rPr>
      </w:pPr>
    </w:p>
    <w:p w14:paraId="12334B2C" w14:textId="7ED4FA57" w:rsidR="00871CE4" w:rsidRPr="003C2A7C" w:rsidRDefault="00871CE4">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161264" w:rsidRPr="00F04224" w14:paraId="78F9CE83" w14:textId="77777777" w:rsidTr="00A939E9">
        <w:trPr>
          <w:cantSplit/>
          <w:trHeight w:val="69"/>
        </w:trPr>
        <w:tc>
          <w:tcPr>
            <w:tcW w:w="8075" w:type="dxa"/>
            <w:shd w:val="clear" w:color="auto" w:fill="FFCCFF"/>
            <w:vAlign w:val="center"/>
            <w:hideMark/>
          </w:tcPr>
          <w:p w14:paraId="7AD54CDA" w14:textId="77777777" w:rsidR="00161264" w:rsidRPr="00A939E9" w:rsidRDefault="00161264" w:rsidP="00A939E9">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5F5C74CD" w14:textId="19281316"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161264" w:rsidRPr="00F04224" w14:paraId="19C27C17" w14:textId="77777777" w:rsidTr="00E33464">
        <w:trPr>
          <w:cantSplit/>
          <w:trHeight w:val="131"/>
        </w:trPr>
        <w:tc>
          <w:tcPr>
            <w:tcW w:w="8075" w:type="dxa"/>
            <w:shd w:val="clear" w:color="auto" w:fill="CCFFFF"/>
            <w:hideMark/>
          </w:tcPr>
          <w:p w14:paraId="227462F7" w14:textId="77777777"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t xml:space="preserve">ア　子育てと仕事が両立できる環境整備の促進　</w:t>
            </w:r>
          </w:p>
        </w:tc>
        <w:tc>
          <w:tcPr>
            <w:tcW w:w="1701" w:type="dxa"/>
            <w:shd w:val="clear" w:color="auto" w:fill="CCFFFF"/>
            <w:vAlign w:val="center"/>
            <w:hideMark/>
          </w:tcPr>
          <w:p w14:paraId="76B85C86"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0250EDCC" w14:textId="77777777" w:rsidTr="00E33464">
        <w:trPr>
          <w:cantSplit/>
          <w:trHeight w:val="888"/>
        </w:trPr>
        <w:tc>
          <w:tcPr>
            <w:tcW w:w="8075" w:type="dxa"/>
            <w:hideMark/>
          </w:tcPr>
          <w:p w14:paraId="551F3820" w14:textId="1A10B0DA" w:rsidR="00161264" w:rsidRPr="00A939E9" w:rsidRDefault="00161264" w:rsidP="00E33464">
            <w:pPr>
              <w:pStyle w:val="aa"/>
              <w:numPr>
                <w:ilvl w:val="0"/>
                <w:numId w:val="2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企業経営者、人事労務担当者、管理者、労働者に対し、育児・介護休業制度等の周知と利用促進に向けた啓発を行うとともに、男女共に仕事と子育ての両立が図れるよう配慮した企業等の先進的な取組や、トップがイクボスの場合やイクボスの育成等に先進的に取り組む企業の取組を紹介するなどし、働き続けやすい職場環境づくりを促進します。</w:t>
            </w:r>
          </w:p>
        </w:tc>
        <w:tc>
          <w:tcPr>
            <w:tcW w:w="1701" w:type="dxa"/>
            <w:vAlign w:val="center"/>
            <w:hideMark/>
          </w:tcPr>
          <w:p w14:paraId="3922ACEE" w14:textId="7D6CDA85"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21FA1497" w14:textId="77777777" w:rsidTr="00E33464">
        <w:trPr>
          <w:cantSplit/>
          <w:trHeight w:val="710"/>
        </w:trPr>
        <w:tc>
          <w:tcPr>
            <w:tcW w:w="8075" w:type="dxa"/>
            <w:hideMark/>
          </w:tcPr>
          <w:p w14:paraId="75BF5B96" w14:textId="4C2CE29B" w:rsidR="00161264" w:rsidRPr="00A939E9" w:rsidRDefault="00161264" w:rsidP="00E33464">
            <w:pPr>
              <w:pStyle w:val="aa"/>
              <w:numPr>
                <w:ilvl w:val="0"/>
                <w:numId w:val="2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保育所等の整備、認定こども園への移行促進、延長保育事業や病児保育事業など多様な保育サービスの推進など地域の子ども・子育て支援のための市町村の取組や幼稚園における預かり保育事業等の受け皿整備を支援することにより、待機児童の解消のほか、子育てと仕事が両立できる環境整備に向けた取組を進めます。</w:t>
            </w:r>
          </w:p>
        </w:tc>
        <w:tc>
          <w:tcPr>
            <w:tcW w:w="1701" w:type="dxa"/>
            <w:vAlign w:val="center"/>
            <w:hideMark/>
          </w:tcPr>
          <w:p w14:paraId="56D41A19"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教育庁</w:t>
            </w:r>
          </w:p>
        </w:tc>
      </w:tr>
      <w:tr w:rsidR="00161264" w:rsidRPr="00F04224" w14:paraId="4268B40C" w14:textId="77777777" w:rsidTr="00E33464">
        <w:trPr>
          <w:cantSplit/>
          <w:trHeight w:val="1104"/>
        </w:trPr>
        <w:tc>
          <w:tcPr>
            <w:tcW w:w="8075" w:type="dxa"/>
            <w:hideMark/>
          </w:tcPr>
          <w:p w14:paraId="11F4A0BA" w14:textId="5FCC7AD7" w:rsidR="00161264" w:rsidRPr="00A939E9" w:rsidRDefault="00161264" w:rsidP="00E33464">
            <w:pPr>
              <w:pStyle w:val="aa"/>
              <w:numPr>
                <w:ilvl w:val="0"/>
                <w:numId w:val="2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放課後児童クラブの利用者等のニーズを踏まえ、開設時間の延長や大規模クラブの分割化等、放課後児童クラブの運営等放課後等の子どもの居場所づくりの充実を図る市町村の取組を支援します。</w:t>
            </w:r>
          </w:p>
        </w:tc>
        <w:tc>
          <w:tcPr>
            <w:tcW w:w="1701" w:type="dxa"/>
            <w:vAlign w:val="center"/>
            <w:hideMark/>
          </w:tcPr>
          <w:p w14:paraId="12903C5F"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161264" w:rsidRPr="00F04224" w14:paraId="72FF6622" w14:textId="77777777" w:rsidTr="00E33464">
        <w:trPr>
          <w:cantSplit/>
          <w:trHeight w:val="421"/>
        </w:trPr>
        <w:tc>
          <w:tcPr>
            <w:tcW w:w="8075" w:type="dxa"/>
            <w:hideMark/>
          </w:tcPr>
          <w:p w14:paraId="45CFF84A" w14:textId="0D10AAC6" w:rsidR="00161264" w:rsidRPr="00A939E9" w:rsidRDefault="00161264" w:rsidP="00E33464">
            <w:pPr>
              <w:pStyle w:val="aa"/>
              <w:numPr>
                <w:ilvl w:val="0"/>
                <w:numId w:val="2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保育所・認定こども園、放課後児童クラブにおける障がい児の受入体制の充実や、ひとり親家庭の子どもの優先入所を促進します。</w:t>
            </w:r>
          </w:p>
        </w:tc>
        <w:tc>
          <w:tcPr>
            <w:tcW w:w="1701" w:type="dxa"/>
            <w:vAlign w:val="center"/>
            <w:hideMark/>
          </w:tcPr>
          <w:p w14:paraId="65045A0C"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161264" w:rsidRPr="00F04224" w14:paraId="3D463AE5" w14:textId="77777777" w:rsidTr="00E33464">
        <w:trPr>
          <w:cantSplit/>
          <w:trHeight w:val="384"/>
        </w:trPr>
        <w:tc>
          <w:tcPr>
            <w:tcW w:w="8075" w:type="dxa"/>
            <w:hideMark/>
          </w:tcPr>
          <w:p w14:paraId="587CACD1" w14:textId="6682CFFF" w:rsidR="00161264" w:rsidRPr="00A939E9" w:rsidRDefault="00161264" w:rsidP="00E33464">
            <w:pPr>
              <w:pStyle w:val="aa"/>
              <w:numPr>
                <w:ilvl w:val="0"/>
                <w:numId w:val="2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保育の担い手となる人材を確保するため、新規資格取得や、保育所等で就労していない保育士</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潜在保育士</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への再就職等に対する支援を行います。</w:t>
            </w:r>
          </w:p>
        </w:tc>
        <w:tc>
          <w:tcPr>
            <w:tcW w:w="1701" w:type="dxa"/>
            <w:vAlign w:val="center"/>
            <w:hideMark/>
          </w:tcPr>
          <w:p w14:paraId="62FDCA49"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161264" w:rsidRPr="00F04224" w14:paraId="41DABF64" w14:textId="77777777" w:rsidTr="00E33464">
        <w:trPr>
          <w:cantSplit/>
          <w:trHeight w:val="353"/>
        </w:trPr>
        <w:tc>
          <w:tcPr>
            <w:tcW w:w="8075" w:type="dxa"/>
            <w:shd w:val="clear" w:color="auto" w:fill="CCFFFF"/>
            <w:hideMark/>
          </w:tcPr>
          <w:p w14:paraId="4A4E3E01" w14:textId="77777777"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t>イ　地域における子育て支援策の充実</w:t>
            </w:r>
          </w:p>
        </w:tc>
        <w:tc>
          <w:tcPr>
            <w:tcW w:w="1701" w:type="dxa"/>
            <w:shd w:val="clear" w:color="auto" w:fill="CCFFFF"/>
            <w:vAlign w:val="center"/>
            <w:hideMark/>
          </w:tcPr>
          <w:p w14:paraId="3ADCC0BC"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32FF4EEF" w14:textId="77777777" w:rsidTr="00E33464">
        <w:trPr>
          <w:cantSplit/>
          <w:trHeight w:val="1550"/>
        </w:trPr>
        <w:tc>
          <w:tcPr>
            <w:tcW w:w="8075" w:type="dxa"/>
            <w:hideMark/>
          </w:tcPr>
          <w:p w14:paraId="7FED4A06" w14:textId="437265B8" w:rsidR="00161264" w:rsidRPr="00A939E9" w:rsidRDefault="00161264" w:rsidP="00E33464">
            <w:pPr>
              <w:pStyle w:val="aa"/>
              <w:numPr>
                <w:ilvl w:val="0"/>
                <w:numId w:val="26"/>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子育ての悩みなどに関する様々な相談に対応するため、福祉、保健・医療、教育、警察等の専門機関が、実践研修の実施等に努め、地域の関係機関と連携、協働しながら、効果的、総合的な相談支援を推進します。また、子ども家庭センター、保健所・市町村保健センター、保育所、幼稚園、認定こども園、学校などの各機関と、府民に身近な</w:t>
            </w:r>
            <w:r w:rsidR="00D671B8" w:rsidRPr="00A939E9">
              <w:rPr>
                <w:rFonts w:ascii="UD デジタル 教科書体 NK-R" w:eastAsia="UD デジタル 教科書体 NK-R" w:hAnsi="BIZ UDゴシック"/>
                <w:sz w:val="20"/>
                <w:szCs w:val="20"/>
              </w:rPr>
              <w:t>NPO</w:t>
            </w:r>
            <w:r w:rsidRPr="00A939E9">
              <w:rPr>
                <w:rFonts w:ascii="UD デジタル 教科書体 NK-R" w:eastAsia="UD デジタル 教科書体 NK-R" w:hAnsi="BIZ UDゴシック" w:hint="eastAsia"/>
                <w:sz w:val="20"/>
                <w:szCs w:val="20"/>
              </w:rPr>
              <w:t>、ボランティアが連携し、地域で気軽に相談できる多様な相談窓口の整備を進めます。</w:t>
            </w:r>
          </w:p>
        </w:tc>
        <w:tc>
          <w:tcPr>
            <w:tcW w:w="1701" w:type="dxa"/>
            <w:vAlign w:val="center"/>
            <w:hideMark/>
          </w:tcPr>
          <w:p w14:paraId="5443401C"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健康医療部</w:t>
            </w:r>
            <w:r w:rsidRPr="00A939E9">
              <w:rPr>
                <w:rFonts w:hAnsi="BIZ UDゴシック"/>
                <w:sz w:val="20"/>
                <w:szCs w:val="20"/>
              </w:rPr>
              <w:br/>
            </w:r>
            <w:r w:rsidRPr="00A939E9">
              <w:rPr>
                <w:rFonts w:hAnsi="BIZ UDゴシック" w:hint="eastAsia"/>
                <w:sz w:val="20"/>
                <w:szCs w:val="20"/>
              </w:rPr>
              <w:t>教育庁</w:t>
            </w:r>
            <w:r w:rsidRPr="00A939E9">
              <w:rPr>
                <w:rFonts w:hAnsi="BIZ UDゴシック"/>
                <w:sz w:val="20"/>
                <w:szCs w:val="20"/>
              </w:rPr>
              <w:br/>
            </w:r>
            <w:r w:rsidRPr="00A939E9">
              <w:rPr>
                <w:rFonts w:hAnsi="BIZ UDゴシック" w:hint="eastAsia"/>
                <w:sz w:val="20"/>
                <w:szCs w:val="20"/>
              </w:rPr>
              <w:t>府警本部</w:t>
            </w:r>
          </w:p>
        </w:tc>
      </w:tr>
      <w:tr w:rsidR="00161264" w:rsidRPr="00F04224" w14:paraId="46B7619D" w14:textId="77777777" w:rsidTr="00E33464">
        <w:trPr>
          <w:cantSplit/>
          <w:trHeight w:val="416"/>
        </w:trPr>
        <w:tc>
          <w:tcPr>
            <w:tcW w:w="8075" w:type="dxa"/>
            <w:hideMark/>
          </w:tcPr>
          <w:p w14:paraId="0783FBB9" w14:textId="6AF7D26B" w:rsidR="00161264" w:rsidRPr="00A939E9" w:rsidRDefault="00161264" w:rsidP="00E33464">
            <w:pPr>
              <w:pStyle w:val="aa"/>
              <w:numPr>
                <w:ilvl w:val="0"/>
                <w:numId w:val="26"/>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新子育て支援交付金を活用し、市町村が創意工夫を凝らし、住民ニーズに沿った施策を展開できるよう支援を行います。</w:t>
            </w:r>
          </w:p>
        </w:tc>
        <w:tc>
          <w:tcPr>
            <w:tcW w:w="1701" w:type="dxa"/>
            <w:vAlign w:val="center"/>
            <w:hideMark/>
          </w:tcPr>
          <w:p w14:paraId="13A54792"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161264" w:rsidRPr="00F04224" w14:paraId="6F8EF3CB" w14:textId="77777777" w:rsidTr="00E33464">
        <w:trPr>
          <w:cantSplit/>
          <w:trHeight w:val="266"/>
        </w:trPr>
        <w:tc>
          <w:tcPr>
            <w:tcW w:w="8075" w:type="dxa"/>
            <w:hideMark/>
          </w:tcPr>
          <w:p w14:paraId="04289902" w14:textId="64E75C98" w:rsidR="00161264" w:rsidRPr="00A939E9" w:rsidRDefault="00161264" w:rsidP="00E33464">
            <w:pPr>
              <w:pStyle w:val="aa"/>
              <w:numPr>
                <w:ilvl w:val="0"/>
                <w:numId w:val="26"/>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保育</w:t>
            </w:r>
            <w:r w:rsidR="0017099A" w:rsidRPr="00527247">
              <w:rPr>
                <w:rFonts w:ascii="UD デジタル 教科書体 NK-R" w:eastAsia="UD デジタル 教科書体 NK-R" w:hAnsi="BIZ UDゴシック" w:hint="eastAsia"/>
                <w:sz w:val="20"/>
                <w:szCs w:val="20"/>
              </w:rPr>
              <w:t>所</w:t>
            </w:r>
            <w:r w:rsidRPr="00A939E9">
              <w:rPr>
                <w:rFonts w:ascii="UD デジタル 教科書体 NK-R" w:eastAsia="UD デジタル 教科書体 NK-R" w:hAnsi="BIZ UDゴシック" w:hint="eastAsia"/>
                <w:sz w:val="20"/>
                <w:szCs w:val="20"/>
              </w:rPr>
              <w:t>、幼稚園、認定こども園において、地域の子育て支援センターの機能を活用し、子育て支援や、保護者同士あるいは世代を超えた交流の場づくり・機会づくりを推進します。</w:t>
            </w:r>
          </w:p>
        </w:tc>
        <w:tc>
          <w:tcPr>
            <w:tcW w:w="1701" w:type="dxa"/>
            <w:vAlign w:val="center"/>
            <w:hideMark/>
          </w:tcPr>
          <w:p w14:paraId="4085FEDB" w14:textId="2BCACBEF"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161264" w:rsidRPr="00F04224" w14:paraId="578F2C8F" w14:textId="77777777" w:rsidTr="00E33464">
        <w:trPr>
          <w:cantSplit/>
          <w:trHeight w:val="262"/>
        </w:trPr>
        <w:tc>
          <w:tcPr>
            <w:tcW w:w="8075" w:type="dxa"/>
            <w:hideMark/>
          </w:tcPr>
          <w:p w14:paraId="5A2BA396" w14:textId="2139E6B8" w:rsidR="00161264" w:rsidRPr="00A939E9" w:rsidRDefault="00161264" w:rsidP="00E33464">
            <w:pPr>
              <w:pStyle w:val="aa"/>
              <w:numPr>
                <w:ilvl w:val="0"/>
                <w:numId w:val="26"/>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子ども家庭センターが市町村と連携し、孤立しがちな家庭、専門的な支援を要する家庭等の見守り・支援を行います。</w:t>
            </w:r>
          </w:p>
        </w:tc>
        <w:tc>
          <w:tcPr>
            <w:tcW w:w="1701" w:type="dxa"/>
            <w:vAlign w:val="center"/>
            <w:hideMark/>
          </w:tcPr>
          <w:p w14:paraId="593168D2"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161264" w:rsidRPr="00F04224" w14:paraId="7ADADF69" w14:textId="77777777" w:rsidTr="00E33464">
        <w:trPr>
          <w:cantSplit/>
          <w:trHeight w:val="370"/>
        </w:trPr>
        <w:tc>
          <w:tcPr>
            <w:tcW w:w="8075" w:type="dxa"/>
            <w:hideMark/>
          </w:tcPr>
          <w:p w14:paraId="2AAD55D9" w14:textId="529E70F9" w:rsidR="00161264" w:rsidRPr="00A939E9" w:rsidRDefault="00161264" w:rsidP="00E33464">
            <w:pPr>
              <w:pStyle w:val="aa"/>
              <w:numPr>
                <w:ilvl w:val="0"/>
                <w:numId w:val="26"/>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学校、児童館、青少年会館等の既存資源の活用などにより、放課後等の安全で安心な子どもの居場所づくりを推進します。</w:t>
            </w:r>
          </w:p>
        </w:tc>
        <w:tc>
          <w:tcPr>
            <w:tcW w:w="1701" w:type="dxa"/>
            <w:vAlign w:val="center"/>
            <w:hideMark/>
          </w:tcPr>
          <w:p w14:paraId="18EA9821"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161264" w:rsidRPr="00F04224" w14:paraId="3AD3DD72" w14:textId="77777777" w:rsidTr="00E33464">
        <w:trPr>
          <w:cantSplit/>
          <w:trHeight w:val="211"/>
        </w:trPr>
        <w:tc>
          <w:tcPr>
            <w:tcW w:w="8075" w:type="dxa"/>
            <w:hideMark/>
          </w:tcPr>
          <w:p w14:paraId="39B9AC8A" w14:textId="4CF40487" w:rsidR="00161264" w:rsidRPr="00A939E9" w:rsidRDefault="00161264" w:rsidP="00E33464">
            <w:pPr>
              <w:pStyle w:val="aa"/>
              <w:numPr>
                <w:ilvl w:val="0"/>
                <w:numId w:val="26"/>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「まいど子でもカード」事業の普及・拡大などを通じて、子育てを社会全体で応援する機運を醸成します。</w:t>
            </w:r>
          </w:p>
        </w:tc>
        <w:tc>
          <w:tcPr>
            <w:tcW w:w="1701" w:type="dxa"/>
            <w:vAlign w:val="center"/>
            <w:hideMark/>
          </w:tcPr>
          <w:p w14:paraId="2C4DAC33"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161264" w:rsidRPr="00F04224" w14:paraId="3D5DAAE1" w14:textId="77777777" w:rsidTr="00E33464">
        <w:trPr>
          <w:cantSplit/>
          <w:trHeight w:val="58"/>
        </w:trPr>
        <w:tc>
          <w:tcPr>
            <w:tcW w:w="8075" w:type="dxa"/>
            <w:hideMark/>
          </w:tcPr>
          <w:p w14:paraId="6CE32BBD" w14:textId="5AA29457" w:rsidR="00161264" w:rsidRPr="00A939E9" w:rsidRDefault="00161264" w:rsidP="00E33464">
            <w:pPr>
              <w:pStyle w:val="aa"/>
              <w:numPr>
                <w:ilvl w:val="0"/>
                <w:numId w:val="26"/>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子育てに必要な情報提供や相談などの支援やサービスが受けられる場所を増やします。</w:t>
            </w:r>
          </w:p>
        </w:tc>
        <w:tc>
          <w:tcPr>
            <w:tcW w:w="1701" w:type="dxa"/>
            <w:vAlign w:val="center"/>
            <w:hideMark/>
          </w:tcPr>
          <w:p w14:paraId="6253A13E"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161264" w:rsidRPr="00F04224" w14:paraId="419C4E7C" w14:textId="77777777" w:rsidTr="00E33464">
        <w:trPr>
          <w:cantSplit/>
          <w:trHeight w:val="525"/>
        </w:trPr>
        <w:tc>
          <w:tcPr>
            <w:tcW w:w="8075" w:type="dxa"/>
            <w:hideMark/>
          </w:tcPr>
          <w:p w14:paraId="4D714E08" w14:textId="1B006398" w:rsidR="00161264" w:rsidRPr="00A939E9" w:rsidRDefault="00161264" w:rsidP="00E33464">
            <w:pPr>
              <w:pStyle w:val="aa"/>
              <w:numPr>
                <w:ilvl w:val="0"/>
                <w:numId w:val="26"/>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外出先で授乳やおむつ替えをすることができるスペースなどの情報を提供するなど、子育て世帯が安心して外出できるための環境整備を行います。</w:t>
            </w:r>
          </w:p>
        </w:tc>
        <w:tc>
          <w:tcPr>
            <w:tcW w:w="1701" w:type="dxa"/>
            <w:vAlign w:val="center"/>
            <w:hideMark/>
          </w:tcPr>
          <w:p w14:paraId="2D94D42B"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都市整備部</w:t>
            </w:r>
          </w:p>
        </w:tc>
      </w:tr>
      <w:tr w:rsidR="00161264" w:rsidRPr="00F04224" w14:paraId="787EB83C" w14:textId="77777777" w:rsidTr="00E33464">
        <w:trPr>
          <w:cantSplit/>
          <w:trHeight w:val="568"/>
        </w:trPr>
        <w:tc>
          <w:tcPr>
            <w:tcW w:w="8075" w:type="dxa"/>
            <w:hideMark/>
          </w:tcPr>
          <w:p w14:paraId="247BD539" w14:textId="543CD980" w:rsidR="00161264" w:rsidRPr="00A939E9" w:rsidRDefault="00161264" w:rsidP="00E33464">
            <w:pPr>
              <w:pStyle w:val="aa"/>
              <w:numPr>
                <w:ilvl w:val="0"/>
                <w:numId w:val="26"/>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子どもの遊びや運動の場となる公園等の整備・改修を進めるとともに、自然に親しむイベント等の実施などに取り組みます。</w:t>
            </w:r>
          </w:p>
        </w:tc>
        <w:tc>
          <w:tcPr>
            <w:tcW w:w="1701" w:type="dxa"/>
            <w:vAlign w:val="center"/>
            <w:hideMark/>
          </w:tcPr>
          <w:p w14:paraId="17B0E646"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都市整備部</w:t>
            </w:r>
          </w:p>
        </w:tc>
      </w:tr>
      <w:tr w:rsidR="00161264" w:rsidRPr="00F04224" w14:paraId="587D462E" w14:textId="77777777" w:rsidTr="00E33464">
        <w:trPr>
          <w:cantSplit/>
          <w:trHeight w:val="340"/>
        </w:trPr>
        <w:tc>
          <w:tcPr>
            <w:tcW w:w="8075" w:type="dxa"/>
            <w:shd w:val="clear" w:color="auto" w:fill="CCFFFF"/>
          </w:tcPr>
          <w:p w14:paraId="0DA298FA" w14:textId="634D75A9"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b/>
                <w:bCs/>
                <w:szCs w:val="21"/>
              </w:rPr>
              <w:t>ウ　府における仕事と育児を両立できる環境づくり</w:t>
            </w:r>
          </w:p>
        </w:tc>
        <w:tc>
          <w:tcPr>
            <w:tcW w:w="1701" w:type="dxa"/>
            <w:shd w:val="clear" w:color="auto" w:fill="CCFFFF"/>
            <w:vAlign w:val="center"/>
          </w:tcPr>
          <w:p w14:paraId="18C1A901" w14:textId="77777777" w:rsidR="00161264" w:rsidRPr="00A939E9" w:rsidRDefault="00161264">
            <w:pPr>
              <w:snapToGrid w:val="0"/>
              <w:spacing w:beforeLines="50" w:before="178" w:afterLines="50" w:after="178"/>
              <w:rPr>
                <w:rFonts w:hAnsi="BIZ UDゴシック"/>
                <w:sz w:val="20"/>
                <w:szCs w:val="20"/>
              </w:rPr>
            </w:pPr>
          </w:p>
        </w:tc>
      </w:tr>
      <w:tr w:rsidR="00161264" w:rsidRPr="00F04224" w14:paraId="13FE0A8B" w14:textId="77777777" w:rsidTr="00E33464">
        <w:trPr>
          <w:cantSplit/>
          <w:trHeight w:val="340"/>
        </w:trPr>
        <w:tc>
          <w:tcPr>
            <w:tcW w:w="8075" w:type="dxa"/>
            <w:shd w:val="clear" w:color="auto" w:fill="auto"/>
          </w:tcPr>
          <w:p w14:paraId="5CAC2DBD" w14:textId="087A11C6" w:rsidR="00161264" w:rsidRPr="00A939E9" w:rsidRDefault="00161264" w:rsidP="00E33464">
            <w:pPr>
              <w:pStyle w:val="aa"/>
              <w:numPr>
                <w:ilvl w:val="0"/>
                <w:numId w:val="26"/>
              </w:numPr>
              <w:snapToGrid w:val="0"/>
              <w:spacing w:beforeLines="50" w:before="178" w:afterLines="50" w:after="178"/>
              <w:ind w:leftChars="0"/>
              <w:jc w:val="both"/>
              <w:rPr>
                <w:rFonts w:ascii="UD デジタル 教科書体 NK-R" w:eastAsia="UD デジタル 教科書体 NK-R" w:hAnsi="BIZ UDゴシック"/>
                <w:sz w:val="20"/>
                <w:szCs w:val="16"/>
              </w:rPr>
            </w:pPr>
            <w:r w:rsidRPr="00A939E9">
              <w:rPr>
                <w:rFonts w:ascii="UD デジタル 教科書体 NK-R" w:eastAsia="UD デジタル 教科書体 NK-R" w:hAnsi="BIZ UDゴシック" w:hint="eastAsia"/>
                <w:sz w:val="20"/>
                <w:szCs w:val="16"/>
              </w:rPr>
              <w:t>大阪府及び大阪府教育庁では、女性活躍推進法及び次世代育成支援対策推進法に基づく特定事業主行動計画に沿って、女性の健康上の特性に配慮するとともに、子育て中の職員が、育児休業や子育てのための休暇等の制度を活用できる環境づくりを行います。また、時間外勤務の縮減とともに、年次休暇の取得を促進して、仕事と子育ての両立を図ります。</w:t>
            </w:r>
          </w:p>
        </w:tc>
        <w:tc>
          <w:tcPr>
            <w:tcW w:w="1701" w:type="dxa"/>
            <w:shd w:val="clear" w:color="auto" w:fill="auto"/>
            <w:vAlign w:val="center"/>
          </w:tcPr>
          <w:p w14:paraId="0B77F4FB" w14:textId="54081DD2"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総務部</w:t>
            </w:r>
            <w:r w:rsidR="00653743" w:rsidRPr="00A939E9">
              <w:rPr>
                <w:rFonts w:hAnsi="BIZ UDゴシック"/>
                <w:sz w:val="20"/>
                <w:szCs w:val="20"/>
              </w:rPr>
              <w:br/>
            </w:r>
            <w:r w:rsidRPr="00A939E9">
              <w:rPr>
                <w:rFonts w:hAnsi="BIZ UDゴシック" w:hint="eastAsia"/>
                <w:sz w:val="20"/>
                <w:szCs w:val="20"/>
              </w:rPr>
              <w:t>教育庁</w:t>
            </w:r>
          </w:p>
        </w:tc>
      </w:tr>
    </w:tbl>
    <w:p w14:paraId="568ED3AA" w14:textId="73F6B711" w:rsidR="002C3FEF" w:rsidRPr="003C2A7C" w:rsidRDefault="002C3FEF">
      <w:pPr>
        <w:rPr>
          <w:rFonts w:hAnsi="HGPｺﾞｼｯｸE"/>
          <w:sz w:val="20"/>
          <w:szCs w:val="20"/>
        </w:rPr>
      </w:pPr>
    </w:p>
    <w:p w14:paraId="0E10979C" w14:textId="2D950541" w:rsidR="00BC67CD" w:rsidRPr="003C2A7C" w:rsidRDefault="00454D2B" w:rsidP="00E33464">
      <w:pPr>
        <w:widowControl/>
        <w:rPr>
          <w:rFonts w:hAnsi="HGPｺﾞｼｯｸE"/>
          <w:sz w:val="20"/>
          <w:szCs w:val="20"/>
        </w:rPr>
      </w:pPr>
      <w:r w:rsidRPr="003C2A7C">
        <w:rPr>
          <w:rFonts w:hAnsi="HGPｺﾞｼｯｸE" w:hint="eastAsia"/>
          <w:sz w:val="20"/>
          <w:szCs w:val="20"/>
        </w:rPr>
        <w:br w:type="page"/>
      </w:r>
    </w:p>
    <w:p w14:paraId="6199CCF0" w14:textId="63624F31" w:rsidR="00871CE4" w:rsidRPr="003C2A7C" w:rsidRDefault="00871CE4" w:rsidP="00E33464">
      <w:pPr>
        <w:widowControl/>
        <w:rPr>
          <w:rFonts w:hAnsi="HG丸ｺﾞｼｯｸM-PRO"/>
          <w:b/>
          <w:bCs/>
        </w:rPr>
      </w:pPr>
      <w:r w:rsidRPr="003C2A7C">
        <w:rPr>
          <w:rFonts w:hAnsi="HGPｺﾞｼｯｸE" w:hint="eastAsia"/>
          <w:b/>
          <w:bCs/>
          <w:sz w:val="28"/>
          <w:bdr w:val="single" w:sz="4" w:space="0" w:color="215868" w:themeColor="accent5" w:themeShade="80"/>
        </w:rPr>
        <w:lastRenderedPageBreak/>
        <w:t>基本的方向性 ３ （２） ④</w:t>
      </w:r>
      <w:r w:rsidRPr="003C2A7C">
        <w:rPr>
          <w:rFonts w:hAnsi="HGPｺﾞｼｯｸE" w:hint="eastAsia"/>
          <w:b/>
          <w:bCs/>
          <w:sz w:val="28"/>
        </w:rPr>
        <w:t xml:space="preserve">　ハラスメント対策の推進</w:t>
      </w:r>
    </w:p>
    <w:p w14:paraId="64580B12" w14:textId="3C15A1B2" w:rsidR="00871CE4" w:rsidRPr="003C2A7C" w:rsidRDefault="00DE4C3F" w:rsidP="004A6868">
      <w:pPr>
        <w:widowControl/>
        <w:ind w:firstLineChars="100" w:firstLine="220"/>
        <w:rPr>
          <w:rFonts w:hAnsi="HG丸ｺﾞｼｯｸM-PRO" w:cs="ＭＳ Ｐゴシック"/>
          <w:kern w:val="0"/>
        </w:rPr>
      </w:pPr>
      <w:r w:rsidRPr="00DE4C3F">
        <w:rPr>
          <w:rFonts w:hAnsi="HG丸ｺﾞｼｯｸM-PRO" w:cs="ＭＳ Ｐゴシック" w:hint="eastAsia"/>
          <w:kern w:val="0"/>
        </w:rPr>
        <w:t>令和</w:t>
      </w:r>
      <w:r w:rsidR="00D671B8">
        <w:rPr>
          <w:rFonts w:hAnsi="HG丸ｺﾞｼｯｸM-PRO" w:cs="ＭＳ Ｐゴシック" w:hint="eastAsia"/>
          <w:kern w:val="0"/>
        </w:rPr>
        <w:t>6年度</w:t>
      </w:r>
      <w:r w:rsidRPr="00DE4C3F">
        <w:rPr>
          <w:rFonts w:hAnsi="HG丸ｺﾞｼｯｸM-PRO" w:cs="ＭＳ Ｐゴシック" w:hint="eastAsia"/>
          <w:kern w:val="0"/>
        </w:rPr>
        <w:t>大阪府労働相談統計年報によると、令和</w:t>
      </w:r>
      <w:r w:rsidR="00D671B8">
        <w:rPr>
          <w:rFonts w:hAnsi="HG丸ｺﾞｼｯｸM-PRO" w:cs="ＭＳ Ｐゴシック" w:hint="eastAsia"/>
          <w:kern w:val="0"/>
        </w:rPr>
        <w:t>2年度</w:t>
      </w:r>
      <w:r w:rsidRPr="00DE4C3F">
        <w:rPr>
          <w:rFonts w:hAnsi="HG丸ｺﾞｼｯｸM-PRO" w:cs="ＭＳ Ｐゴシック" w:hint="eastAsia"/>
          <w:kern w:val="0"/>
        </w:rPr>
        <w:t>以降、「職場のいじめ」「職場の人間関係」が上位となっている</w:t>
      </w:r>
      <w:r w:rsidR="007F15B9" w:rsidRPr="003C2A7C">
        <w:rPr>
          <w:rFonts w:hAnsi="HG丸ｺﾞｼｯｸM-PRO" w:cs="ＭＳ Ｐゴシック" w:hint="eastAsia"/>
          <w:kern w:val="0"/>
        </w:rPr>
        <w:t>ことから、職場におけるハラスメント対策の推進が必要であることがわかります。また、近年増加しているカスタマーハラスメントへの対策の必要性も高まっています。</w:t>
      </w:r>
      <w:r w:rsidR="00E5341B" w:rsidRPr="003C2A7C">
        <w:rPr>
          <w:rFonts w:hAnsi="HG丸ｺﾞｼｯｸM-PRO" w:cs="ＭＳ Ｐゴシック" w:hint="eastAsia"/>
          <w:kern w:val="0"/>
        </w:rPr>
        <w:t>令和7年6月には、</w:t>
      </w:r>
      <w:r w:rsidR="00EE2BC9" w:rsidRPr="003C2A7C">
        <w:rPr>
          <w:rFonts w:hAnsi="HG丸ｺﾞｼｯｸM-PRO" w:cs="ＭＳ Ｐゴシック" w:hint="eastAsia"/>
          <w:kern w:val="0"/>
        </w:rPr>
        <w:t>女性活躍推進法などの改正により、ハラスメント対策の強化や啓発を行うことが定められました。</w:t>
      </w:r>
      <w:r w:rsidR="007F15B9" w:rsidRPr="003C2A7C">
        <w:rPr>
          <w:rFonts w:hAnsi="HG丸ｺﾞｼｯｸM-PRO" w:cs="ＭＳ Ｐゴシック" w:hint="eastAsia"/>
          <w:kern w:val="0"/>
        </w:rPr>
        <w:t>府は、全ての人にとって働きやすい環境整備に向け、各種ハラスメントを防止するための対策等について、</w:t>
      </w:r>
      <w:r w:rsidR="00485EB9" w:rsidRPr="003C2A7C">
        <w:rPr>
          <w:rFonts w:hAnsi="HG丸ｺﾞｼｯｸM-PRO" w:cs="ＭＳ Ｐゴシック" w:hint="eastAsia"/>
          <w:kern w:val="0"/>
        </w:rPr>
        <w:t>府民及び</w:t>
      </w:r>
      <w:r w:rsidR="007F15B9" w:rsidRPr="003C2A7C">
        <w:rPr>
          <w:rFonts w:hAnsi="HG丸ｺﾞｼｯｸM-PRO" w:cs="ＭＳ Ｐゴシック" w:hint="eastAsia"/>
          <w:kern w:val="0"/>
        </w:rPr>
        <w:t>企業等への啓発や支援などの取組を進める必要があります。また、府職員についても、ハラスメント防止のための啓発などのほか、カスタマーハラスメントへの対策に取り組み、働きやすい職場環境づくりを進めることが重要です</w:t>
      </w:r>
      <w:r w:rsidR="00871CE4" w:rsidRPr="003C2A7C">
        <w:rPr>
          <w:rFonts w:hAnsi="HG丸ｺﾞｼｯｸM-PRO" w:cs="ＭＳ Ｐゴシック" w:hint="eastAsia"/>
          <w:kern w:val="0"/>
        </w:rPr>
        <w:t>。</w:t>
      </w:r>
    </w:p>
    <w:p w14:paraId="2DA0F36D" w14:textId="77777777" w:rsidR="00D250A3" w:rsidRPr="003C2A7C" w:rsidRDefault="00D250A3">
      <w:pPr>
        <w:widowControl/>
        <w:ind w:firstLineChars="100" w:firstLine="220"/>
        <w:rPr>
          <w:rFonts w:hAnsi="HG丸ｺﾞｼｯｸM-PRO" w:cs="ＭＳ Ｐゴシック"/>
          <w:kern w:val="0"/>
        </w:rPr>
      </w:pPr>
    </w:p>
    <w:p w14:paraId="20ADA35B" w14:textId="2A7EFA1B" w:rsidR="00871CE4" w:rsidRPr="003C2A7C" w:rsidRDefault="00871CE4">
      <w:pPr>
        <w:rPr>
          <w:rFonts w:hAnsi="HGPｺﾞｼｯｸE"/>
          <w:sz w:val="28"/>
          <w:bdr w:val="single" w:sz="4" w:space="0" w:color="215868" w:themeColor="accent5" w:themeShade="80"/>
        </w:rPr>
      </w:pPr>
      <w:r w:rsidRPr="003C2A7C">
        <w:rPr>
          <w:rFonts w:hAnsi="HGPｺﾞｼｯｸE" w:hint="eastAsia"/>
          <w:sz w:val="28"/>
          <w:bdr w:val="single" w:sz="4" w:space="0" w:color="215868" w:themeColor="accent5" w:themeShade="80"/>
        </w:rPr>
        <w:t>具体的取組</w:t>
      </w:r>
    </w:p>
    <w:tbl>
      <w:tblPr>
        <w:tblStyle w:val="a7"/>
        <w:tblW w:w="9776" w:type="dxa"/>
        <w:tblLayout w:type="fixed"/>
        <w:tblLook w:val="04A0" w:firstRow="1" w:lastRow="0" w:firstColumn="1" w:lastColumn="0" w:noHBand="0" w:noVBand="1"/>
      </w:tblPr>
      <w:tblGrid>
        <w:gridCol w:w="8075"/>
        <w:gridCol w:w="1701"/>
      </w:tblGrid>
      <w:tr w:rsidR="00161264" w:rsidRPr="00F04224" w14:paraId="551083A6" w14:textId="77777777" w:rsidTr="00E33464">
        <w:trPr>
          <w:cantSplit/>
          <w:trHeight w:val="679"/>
        </w:trPr>
        <w:tc>
          <w:tcPr>
            <w:tcW w:w="8075" w:type="dxa"/>
            <w:shd w:val="clear" w:color="auto" w:fill="FFCCFF"/>
            <w:noWrap/>
            <w:vAlign w:val="center"/>
            <w:hideMark/>
          </w:tcPr>
          <w:p w14:paraId="1DFD686F" w14:textId="77777777"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0AD98002" w14:textId="06867824"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161264" w:rsidRPr="00F04224" w14:paraId="67CB77FE" w14:textId="77777777" w:rsidTr="00E33464">
        <w:trPr>
          <w:cantSplit/>
          <w:trHeight w:val="1860"/>
        </w:trPr>
        <w:tc>
          <w:tcPr>
            <w:tcW w:w="8075" w:type="dxa"/>
            <w:vAlign w:val="center"/>
            <w:hideMark/>
          </w:tcPr>
          <w:p w14:paraId="7597569C" w14:textId="1B23F2EF" w:rsidR="00161264" w:rsidRPr="00A939E9" w:rsidRDefault="00161264" w:rsidP="00E33464">
            <w:pPr>
              <w:pStyle w:val="aa"/>
              <w:numPr>
                <w:ilvl w:val="0"/>
                <w:numId w:val="26"/>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セクシュアルハラスメント</w:t>
            </w:r>
            <w:r w:rsidR="005475FD" w:rsidRPr="00A939E9">
              <w:rPr>
                <w:rFonts w:ascii="UD デジタル 教科書体 NK-R" w:eastAsia="UD デジタル 教科書体 NK-R" w:hAnsi="BIZ UDゴシック" w:hint="eastAsia"/>
                <w:sz w:val="20"/>
                <w:szCs w:val="20"/>
              </w:rPr>
              <w:t>、</w:t>
            </w:r>
            <w:r w:rsidRPr="00A939E9">
              <w:rPr>
                <w:rFonts w:ascii="UD デジタル 教科書体 NK-R" w:eastAsia="UD デジタル 教科書体 NK-R" w:hAnsi="BIZ UDゴシック" w:hint="eastAsia"/>
                <w:sz w:val="20"/>
                <w:szCs w:val="20"/>
              </w:rPr>
              <w:t>妊娠・出産・育児休業等に関するハラスメント、パワーハラスメント</w:t>
            </w:r>
            <w:r w:rsidR="005475FD" w:rsidRPr="00A939E9">
              <w:rPr>
                <w:rFonts w:ascii="UD デジタル 教科書体 NK-R" w:eastAsia="UD デジタル 教科書体 NK-R" w:hAnsi="BIZ UDゴシック" w:hint="eastAsia"/>
                <w:sz w:val="20"/>
                <w:szCs w:val="20"/>
              </w:rPr>
              <w:t>や</w:t>
            </w:r>
            <w:r w:rsidRPr="00A939E9">
              <w:rPr>
                <w:rFonts w:ascii="UD デジタル 教科書体 NK-R" w:eastAsia="UD デジタル 教科書体 NK-R" w:hAnsi="BIZ UDゴシック" w:hint="eastAsia"/>
                <w:sz w:val="20"/>
                <w:szCs w:val="20"/>
              </w:rPr>
              <w:t>、いわゆる就活セクハラなどの予防・事後対応の徹底など近年の</w:t>
            </w:r>
            <w:r w:rsidR="005475FD" w:rsidRPr="00A939E9">
              <w:rPr>
                <w:rFonts w:ascii="UD デジタル 教科書体 NK-R" w:eastAsia="UD デジタル 教科書体 NK-R" w:hAnsi="BIZ UDゴシック" w:hint="eastAsia"/>
                <w:sz w:val="20"/>
                <w:szCs w:val="20"/>
              </w:rPr>
              <w:t>男女雇用機会均等法や労働施策総合推進法の</w:t>
            </w:r>
            <w:r w:rsidRPr="00A939E9">
              <w:rPr>
                <w:rFonts w:ascii="UD デジタル 教科書体 NK-R" w:eastAsia="UD デジタル 教科書体 NK-R" w:hAnsi="BIZ UDゴシック" w:hint="eastAsia"/>
                <w:sz w:val="20"/>
                <w:szCs w:val="20"/>
              </w:rPr>
              <w:t>改正を踏まえた企業におけるハラスメント防止の取組が進むよう、ハラスメント防止のための指針等を、事業主、労働者等へ周知するとともに、課題解決型の研修を実施します。また、ハラスメントに対する認識と理解を深めるため、企業等に対して啓発に取り組み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163AC605" w14:textId="54E7E8CA"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521A136E" w14:textId="77777777" w:rsidTr="00E33464">
        <w:trPr>
          <w:cantSplit/>
          <w:trHeight w:val="1848"/>
        </w:trPr>
        <w:tc>
          <w:tcPr>
            <w:tcW w:w="8075" w:type="dxa"/>
            <w:vAlign w:val="center"/>
            <w:hideMark/>
          </w:tcPr>
          <w:p w14:paraId="68D16258" w14:textId="40121F81" w:rsidR="00161264" w:rsidRPr="00A939E9" w:rsidRDefault="00161264" w:rsidP="00E33464">
            <w:pPr>
              <w:pStyle w:val="aa"/>
              <w:numPr>
                <w:ilvl w:val="0"/>
                <w:numId w:val="26"/>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職場におけるセクシュアルハラスメント、妊娠・出産・育児休業等に関するハラスメント、パワーハラスメント、カスタマーハラスメント等に対する認識と理解を深めるため、企業等に対する啓発を強化し、併せて事業主と労働者を対象とした労働相談を行うとともに、個別労使紛争に対し、調整・あっせんにより解決を支援します。</w:t>
            </w:r>
          </w:p>
        </w:tc>
        <w:tc>
          <w:tcPr>
            <w:tcW w:w="1701" w:type="dxa"/>
            <w:vAlign w:val="center"/>
            <w:hideMark/>
          </w:tcPr>
          <w:p w14:paraId="5468C352"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161264" w:rsidRPr="00F04224" w14:paraId="69F72A46" w14:textId="77777777" w:rsidTr="00E33464">
        <w:trPr>
          <w:cantSplit/>
          <w:trHeight w:val="1252"/>
        </w:trPr>
        <w:tc>
          <w:tcPr>
            <w:tcW w:w="8075" w:type="dxa"/>
            <w:vAlign w:val="center"/>
            <w:hideMark/>
          </w:tcPr>
          <w:p w14:paraId="4D68395A" w14:textId="0E52E146" w:rsidR="00161264" w:rsidRPr="00A939E9" w:rsidRDefault="00161264" w:rsidP="00E33464">
            <w:pPr>
              <w:pStyle w:val="aa"/>
              <w:numPr>
                <w:ilvl w:val="0"/>
                <w:numId w:val="2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パワーハラスメントやセクシュアルハラスメント、妊娠・出産・育児休業等に関するハラスメントなど職場におけるハラスメントやカスタマーハラスメントに対する認識と理解を深めるため、広く府民に対して啓発を行います。</w:t>
            </w:r>
          </w:p>
        </w:tc>
        <w:tc>
          <w:tcPr>
            <w:tcW w:w="1701" w:type="dxa"/>
            <w:vAlign w:val="center"/>
            <w:hideMark/>
          </w:tcPr>
          <w:p w14:paraId="1EDB9BDD" w14:textId="58692ADF"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1CEF5AD6" w14:textId="77777777" w:rsidTr="00E33464">
        <w:trPr>
          <w:cantSplit/>
          <w:trHeight w:val="1848"/>
        </w:trPr>
        <w:tc>
          <w:tcPr>
            <w:tcW w:w="8075" w:type="dxa"/>
            <w:vAlign w:val="center"/>
            <w:hideMark/>
          </w:tcPr>
          <w:p w14:paraId="4A1DBA16" w14:textId="0719BE2D" w:rsidR="00161264" w:rsidRPr="00A939E9" w:rsidRDefault="00161264" w:rsidP="00E33464">
            <w:pPr>
              <w:pStyle w:val="aa"/>
              <w:numPr>
                <w:ilvl w:val="0"/>
                <w:numId w:val="2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及び大阪府教育庁では、パワーハラスメント、セクシュアルハラスメント、妊娠・出産・育児・介護に関するハラスメントについて、「職場におけるハラスメントの防止及び対応に関する指針」に基づき、これらハラスメントのない風通しの良い職場環境づくりに向けた取組を進めます。また、カスタマーハラスメントについても、必要な取組を実施します。</w:t>
            </w:r>
          </w:p>
        </w:tc>
        <w:tc>
          <w:tcPr>
            <w:tcW w:w="1701" w:type="dxa"/>
            <w:vAlign w:val="center"/>
            <w:hideMark/>
          </w:tcPr>
          <w:p w14:paraId="412E0129"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総務部</w:t>
            </w:r>
            <w:r w:rsidRPr="00A939E9">
              <w:rPr>
                <w:rFonts w:hAnsi="BIZ UDゴシック"/>
                <w:sz w:val="20"/>
                <w:szCs w:val="20"/>
              </w:rPr>
              <w:br/>
            </w:r>
            <w:r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教育庁</w:t>
            </w:r>
          </w:p>
        </w:tc>
      </w:tr>
      <w:tr w:rsidR="00161264" w:rsidRPr="00F04224" w14:paraId="0DD66928" w14:textId="77777777" w:rsidTr="00E33464">
        <w:trPr>
          <w:cantSplit/>
          <w:trHeight w:val="1550"/>
        </w:trPr>
        <w:tc>
          <w:tcPr>
            <w:tcW w:w="8075" w:type="dxa"/>
            <w:vAlign w:val="center"/>
          </w:tcPr>
          <w:p w14:paraId="68E0EE0D" w14:textId="3D04523D" w:rsidR="00161264" w:rsidRPr="00A939E9" w:rsidRDefault="00586D3A" w:rsidP="00E33464">
            <w:pPr>
              <w:pStyle w:val="aa"/>
              <w:numPr>
                <w:ilvl w:val="0"/>
                <w:numId w:val="2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立学校では、パワーハラスメント、セクシュアルハラスメント、妊娠・出産・育児又は介護等に関するハラスメントについて、「教職員間の職場におけるハラスメントの防止及び対応に関する指針」等に基づき、非常勤職員を含むすべての教職員に対して、ハラスメントのない職場づくりに向けた取組を進めます。</w:t>
            </w:r>
          </w:p>
        </w:tc>
        <w:tc>
          <w:tcPr>
            <w:tcW w:w="1701" w:type="dxa"/>
            <w:vAlign w:val="center"/>
          </w:tcPr>
          <w:p w14:paraId="204B8FC0" w14:textId="5BFFD43F"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r w:rsidR="00161264" w:rsidRPr="00F04224" w14:paraId="339CBEC1" w14:textId="77777777" w:rsidTr="00E33464">
        <w:trPr>
          <w:cantSplit/>
          <w:trHeight w:val="1550"/>
        </w:trPr>
        <w:tc>
          <w:tcPr>
            <w:tcW w:w="8075" w:type="dxa"/>
            <w:vAlign w:val="center"/>
            <w:hideMark/>
          </w:tcPr>
          <w:p w14:paraId="257C8E86" w14:textId="69D3CC45" w:rsidR="00161264" w:rsidRPr="00A939E9" w:rsidRDefault="00161264" w:rsidP="00E33464">
            <w:pPr>
              <w:pStyle w:val="aa"/>
              <w:numPr>
                <w:ilvl w:val="0"/>
                <w:numId w:val="2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大阪府警察では、職員がその持てる能力を十分に発揮することができるような良好な勤務環境を構築するため、ハラスメントに関する教養の実施、相談窓口の設置など、ハラスメントの防止及び排除に向けた取組を行います。</w:t>
            </w:r>
          </w:p>
        </w:tc>
        <w:tc>
          <w:tcPr>
            <w:tcW w:w="1701" w:type="dxa"/>
            <w:vAlign w:val="center"/>
            <w:hideMark/>
          </w:tcPr>
          <w:p w14:paraId="2AE523D7"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府警本部</w:t>
            </w:r>
          </w:p>
        </w:tc>
      </w:tr>
    </w:tbl>
    <w:p w14:paraId="53F843F8" w14:textId="7F8A55A3" w:rsidR="002C3FEF" w:rsidRPr="003C2A7C" w:rsidRDefault="002C3FEF">
      <w:pPr>
        <w:rPr>
          <w:rFonts w:hAnsi="HGPｺﾞｼｯｸE"/>
          <w:sz w:val="20"/>
          <w:szCs w:val="20"/>
        </w:rPr>
      </w:pPr>
    </w:p>
    <w:p w14:paraId="79043A55" w14:textId="3547EDD7" w:rsidR="002C3FEF" w:rsidRPr="003C2A7C" w:rsidRDefault="002C3FEF">
      <w:pPr>
        <w:rPr>
          <w:rFonts w:hAnsi="HGPｺﾞｼｯｸE"/>
          <w:sz w:val="20"/>
          <w:szCs w:val="20"/>
        </w:rPr>
      </w:pPr>
    </w:p>
    <w:p w14:paraId="79E5F874" w14:textId="02D1E19D" w:rsidR="00A1425F" w:rsidRPr="003C2A7C" w:rsidRDefault="00153C59">
      <w:pPr>
        <w:pStyle w:val="3"/>
        <w:ind w:leftChars="0" w:left="0"/>
        <w:rPr>
          <w:rFonts w:ascii="UD デジタル 教科書体 NK-R" w:eastAsia="UD デジタル 教科書体 NK-R" w:hAnsi="メイリオ" w:cs="メイリオ"/>
          <w:b/>
          <w:sz w:val="28"/>
          <w:szCs w:val="24"/>
        </w:rPr>
      </w:pPr>
      <w:r w:rsidRPr="003C2A7C">
        <w:rPr>
          <w:rFonts w:ascii="UD デジタル 教科書体 NK-R" w:eastAsia="UD デジタル 教科書体 NK-R" w:hAnsi="HGPｺﾞｼｯｸE" w:hint="eastAsia"/>
          <w:sz w:val="28"/>
          <w:bdr w:val="single" w:sz="4" w:space="0" w:color="215868" w:themeColor="accent5" w:themeShade="80"/>
        </w:rPr>
        <w:br w:type="page"/>
      </w:r>
      <w:bookmarkStart w:id="45" w:name="_Toc225690333"/>
      <w:r w:rsidR="00A1425F" w:rsidRPr="003C2A7C">
        <w:rPr>
          <w:rFonts w:ascii="UD デジタル 教科書体 NK-R" w:eastAsia="UD デジタル 教科書体 NK-R" w:hAnsi="メイリオ" w:cs="メイリオ" w:hint="eastAsia"/>
          <w:b/>
          <w:noProof/>
          <w:sz w:val="28"/>
          <w:szCs w:val="24"/>
        </w:rPr>
        <w:lastRenderedPageBreak/>
        <mc:AlternateContent>
          <mc:Choice Requires="wps">
            <w:drawing>
              <wp:anchor distT="0" distB="0" distL="114300" distR="114300" simplePos="0" relativeHeight="251620864" behindDoc="0" locked="0" layoutInCell="1" allowOverlap="1" wp14:anchorId="12328A83" wp14:editId="18CD0B31">
                <wp:simplePos x="0" y="0"/>
                <wp:positionH relativeFrom="column">
                  <wp:posOffset>57150</wp:posOffset>
                </wp:positionH>
                <wp:positionV relativeFrom="paragraph">
                  <wp:posOffset>361950</wp:posOffset>
                </wp:positionV>
                <wp:extent cx="6124575" cy="0"/>
                <wp:effectExtent l="0" t="38100" r="47625" b="57150"/>
                <wp:wrapNone/>
                <wp:docPr id="7" name="直線コネクタ 7"/>
                <wp:cNvGraphicFramePr/>
                <a:graphic xmlns:a="http://schemas.openxmlformats.org/drawingml/2006/main">
                  <a:graphicData uri="http://schemas.microsoft.com/office/word/2010/wordprocessingShape">
                    <wps:wsp>
                      <wps:cNvCnPr/>
                      <wps:spPr>
                        <a:xfrm>
                          <a:off x="0" y="0"/>
                          <a:ext cx="6124575" cy="0"/>
                        </a:xfrm>
                        <a:prstGeom prst="line">
                          <a:avLst/>
                        </a:prstGeom>
                        <a:noFill/>
                        <a:ln w="12700" cap="flat" cmpd="sng" algn="ctr">
                          <a:solidFill>
                            <a:srgbClr val="9BBB59">
                              <a:lumMod val="50000"/>
                            </a:srgbClr>
                          </a:solidFill>
                          <a:prstDash val="solid"/>
                          <a:tailEnd type="oval"/>
                        </a:ln>
                        <a:effectLst/>
                      </wps:spPr>
                      <wps:bodyPr/>
                    </wps:wsp>
                  </a:graphicData>
                </a:graphic>
                <wp14:sizeRelV relativeFrom="margin">
                  <wp14:pctHeight>0</wp14:pctHeight>
                </wp14:sizeRelV>
              </wp:anchor>
            </w:drawing>
          </mc:Choice>
          <mc:Fallback>
            <w:pict>
              <v:line w14:anchorId="17B6C3DB" id="直線コネクタ 7" o:spid="_x0000_s1026" style="position:absolute;left:0;text-align:left;z-index:251620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28.5pt" to="48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" strokecolor="#4f6228" strokeweight="1pt">
                <v:stroke endarrow="oval"/>
              </v:line>
            </w:pict>
          </mc:Fallback>
        </mc:AlternateContent>
      </w:r>
      <w:r w:rsidR="00A1425F" w:rsidRPr="003C2A7C">
        <w:rPr>
          <w:rFonts w:ascii="UD デジタル 教科書体 NK-R" w:eastAsia="UD デジタル 教科書体 NK-R" w:hAnsi="メイリオ" w:cs="メイリオ" w:hint="eastAsia"/>
          <w:b/>
          <w:sz w:val="28"/>
          <w:szCs w:val="24"/>
        </w:rPr>
        <w:t>（３）</w:t>
      </w:r>
      <w:r w:rsidR="00871CE4" w:rsidRPr="003C2A7C">
        <w:rPr>
          <w:rFonts w:ascii="UD デジタル 教科書体 NK-R" w:eastAsia="UD デジタル 教科書体 NK-R" w:hAnsi="メイリオ" w:cs="メイリオ" w:hint="eastAsia"/>
          <w:b/>
          <w:sz w:val="28"/>
          <w:szCs w:val="24"/>
        </w:rPr>
        <w:t>男性の家事、育児・介護への主体的参画の促進</w:t>
      </w:r>
      <w:bookmarkEnd w:id="45"/>
    </w:p>
    <w:p w14:paraId="06798489" w14:textId="27206E58" w:rsidR="00A1425F" w:rsidRPr="003C2A7C" w:rsidRDefault="00A1425F" w:rsidP="00A939E9">
      <w:pPr>
        <w:rPr>
          <w:rFonts w:hAnsi="HGPｺﾞｼｯｸE"/>
          <w:b/>
          <w:bCs/>
          <w:sz w:val="28"/>
        </w:rPr>
      </w:pPr>
      <w:r w:rsidRPr="003C2A7C">
        <w:rPr>
          <w:rFonts w:hAnsi="HGPｺﾞｼｯｸE" w:hint="eastAsia"/>
          <w:b/>
          <w:bCs/>
          <w:sz w:val="28"/>
          <w:bdr w:val="single" w:sz="4" w:space="0" w:color="215868" w:themeColor="accent5" w:themeShade="80"/>
        </w:rPr>
        <w:t>基本的な考え方</w:t>
      </w:r>
    </w:p>
    <w:p w14:paraId="037A64F1" w14:textId="44ED89E7" w:rsidR="00A1425F" w:rsidRPr="003C2A7C" w:rsidRDefault="007F15B9" w:rsidP="00A939E9">
      <w:pPr>
        <w:widowControl/>
        <w:ind w:firstLineChars="100" w:firstLine="220"/>
        <w:rPr>
          <w:rFonts w:hAnsi="HG丸ｺﾞｼｯｸM-PRO" w:cs="ＭＳ Ｐゴシック"/>
          <w:kern w:val="0"/>
        </w:rPr>
      </w:pPr>
      <w:r w:rsidRPr="003C2A7C">
        <w:rPr>
          <w:rFonts w:hAnsi="HG丸ｺﾞｼｯｸM-PRO" w:cs="ＭＳ Ｐゴシック" w:hint="eastAsia"/>
          <w:kern w:val="0"/>
        </w:rPr>
        <w:t>男性の家事、育児</w:t>
      </w:r>
      <w:r w:rsidR="006C22AF">
        <w:rPr>
          <w:rFonts w:hAnsi="HG丸ｺﾞｼｯｸM-PRO" w:cs="ＭＳ Ｐゴシック" w:hint="eastAsia"/>
          <w:kern w:val="0"/>
        </w:rPr>
        <w:t>・</w:t>
      </w:r>
      <w:r w:rsidRPr="003C2A7C">
        <w:rPr>
          <w:rFonts w:hAnsi="HG丸ｺﾞｼｯｸM-PRO" w:cs="ＭＳ Ｐゴシック" w:hint="eastAsia"/>
          <w:kern w:val="0"/>
        </w:rPr>
        <w:t>介護への参画は進んでいるものの、職場の人員配置に余裕がないことや、休暇が取りにくいことなど、様々な阻害要因により、依然として男性の家事、育児等への参画は低水準にあります。男性が家事・育児等に主体的に取り組むことは、女性の就業継続に資するのみならず、男性自身の家庭や個人の生活等の充実につながると考えられるため、企業等は男性が積極的に育児休業等を取得できる環境づくりに取り組む必要があります</w:t>
      </w:r>
      <w:r w:rsidR="00A1425F" w:rsidRPr="003C2A7C">
        <w:rPr>
          <w:rFonts w:hAnsi="HG丸ｺﾞｼｯｸM-PRO" w:cs="ＭＳ Ｐゴシック" w:hint="eastAsia"/>
          <w:kern w:val="0"/>
        </w:rPr>
        <w:t>。</w:t>
      </w:r>
    </w:p>
    <w:p w14:paraId="39C36A06" w14:textId="77777777" w:rsidR="00094A46" w:rsidRPr="003C2A7C" w:rsidRDefault="00094A46" w:rsidP="00E33464">
      <w:pPr>
        <w:widowControl/>
        <w:rPr>
          <w:rFonts w:hAnsi="HGPｺﾞｼｯｸE"/>
          <w:szCs w:val="20"/>
          <w:bdr w:val="single" w:sz="4" w:space="0" w:color="215868" w:themeColor="accent5" w:themeShade="80"/>
        </w:rPr>
      </w:pPr>
    </w:p>
    <w:p w14:paraId="69B83FCB" w14:textId="0ACCB1E6" w:rsidR="00F62521" w:rsidRPr="003C2A7C" w:rsidRDefault="00F62521" w:rsidP="00E33464">
      <w:pPr>
        <w:widowControl/>
        <w:rPr>
          <w:rFonts w:hAnsi="HG丸ｺﾞｼｯｸM-PRO" w:cs="ＭＳ Ｐゴシック"/>
          <w:b/>
          <w:bCs/>
          <w:kern w:val="0"/>
        </w:rPr>
      </w:pPr>
      <w:r w:rsidRPr="003C2A7C">
        <w:rPr>
          <w:rFonts w:hAnsi="HGPｺﾞｼｯｸE" w:hint="eastAsia"/>
          <w:b/>
          <w:bCs/>
          <w:sz w:val="28"/>
          <w:bdr w:val="single" w:sz="4" w:space="0" w:color="215868" w:themeColor="accent5" w:themeShade="80"/>
        </w:rPr>
        <w:t xml:space="preserve">基本的方向性 ３ （３） </w:t>
      </w:r>
      <w:r w:rsidR="00A125E8" w:rsidRPr="003C2A7C">
        <w:rPr>
          <w:rFonts w:hAnsi="HGPｺﾞｼｯｸE" w:hint="eastAsia"/>
          <w:b/>
          <w:bCs/>
          <w:sz w:val="28"/>
          <w:bdr w:val="single" w:sz="4" w:space="0" w:color="215868" w:themeColor="accent5" w:themeShade="80"/>
        </w:rPr>
        <w:t>①</w:t>
      </w:r>
      <w:r w:rsidR="00871CE4" w:rsidRPr="003C2A7C">
        <w:rPr>
          <w:rFonts w:hAnsi="HGPｺﾞｼｯｸE" w:hint="eastAsia"/>
          <w:b/>
          <w:bCs/>
          <w:sz w:val="28"/>
        </w:rPr>
        <w:t xml:space="preserve">　育児休業・介護休業の取得促進等</w:t>
      </w:r>
    </w:p>
    <w:p w14:paraId="35D22432" w14:textId="3864AAEB" w:rsidR="007F15B9" w:rsidRPr="003C2A7C" w:rsidRDefault="007F15B9"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女性が働き、また、働き続けるためには、男性の家事、育児</w:t>
      </w:r>
      <w:r w:rsidR="006C22AF">
        <w:rPr>
          <w:rFonts w:hAnsi="HG丸ｺﾞｼｯｸM-PRO" w:cs="ＭＳ Ｐゴシック" w:hint="eastAsia"/>
          <w:kern w:val="0"/>
        </w:rPr>
        <w:t>・</w:t>
      </w:r>
      <w:r w:rsidRPr="003C2A7C">
        <w:rPr>
          <w:rFonts w:hAnsi="HG丸ｺﾞｼｯｸM-PRO" w:cs="ＭＳ Ｐゴシック" w:hint="eastAsia"/>
          <w:kern w:val="0"/>
        </w:rPr>
        <w:t>介護への積極的な参画が不可欠です。男女ともに働きやすい職場環境づくりや、育児休業・介護休業の取得促進等について、府は、企業等への周知や啓発に努めるとともに、意識改革に向けた一層の取組を進める必要があります。また、府の男性職員に対しても、意識改革や育児休業の取得促進、介護のための休暇制度の周知等を通して、積極的な家事、育児</w:t>
      </w:r>
      <w:r w:rsidR="006C22AF">
        <w:rPr>
          <w:rFonts w:hAnsi="HG丸ｺﾞｼｯｸM-PRO" w:cs="ＭＳ Ｐゴシック" w:hint="eastAsia"/>
          <w:kern w:val="0"/>
        </w:rPr>
        <w:t>・</w:t>
      </w:r>
      <w:r w:rsidRPr="003C2A7C">
        <w:rPr>
          <w:rFonts w:hAnsi="HG丸ｺﾞｼｯｸM-PRO" w:cs="ＭＳ Ｐゴシック" w:hint="eastAsia"/>
          <w:kern w:val="0"/>
        </w:rPr>
        <w:t>介護への参画を促進していくことが求められます。</w:t>
      </w:r>
    </w:p>
    <w:p w14:paraId="69C9893F" w14:textId="77777777" w:rsidR="007F15B9" w:rsidRPr="003C2A7C" w:rsidRDefault="007F15B9">
      <w:pPr>
        <w:rPr>
          <w:rFonts w:hAnsi="HGPｺﾞｼｯｸE"/>
          <w:szCs w:val="20"/>
          <w:bdr w:val="single" w:sz="4" w:space="0" w:color="215868" w:themeColor="accent5" w:themeShade="80"/>
        </w:rPr>
      </w:pPr>
    </w:p>
    <w:p w14:paraId="097F12AC" w14:textId="0E18F48D" w:rsidR="00EB32B8" w:rsidRPr="003C2A7C" w:rsidRDefault="00EB32B8">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161264" w:rsidRPr="00F04224" w14:paraId="41393DE9" w14:textId="77777777" w:rsidTr="00E33464">
        <w:trPr>
          <w:cantSplit/>
          <w:trHeight w:val="58"/>
        </w:trPr>
        <w:tc>
          <w:tcPr>
            <w:tcW w:w="8075" w:type="dxa"/>
            <w:shd w:val="clear" w:color="auto" w:fill="FFCCFF"/>
            <w:vAlign w:val="center"/>
            <w:hideMark/>
          </w:tcPr>
          <w:p w14:paraId="43C114AF" w14:textId="77777777"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6EFED4DE" w14:textId="103D438A"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161264" w:rsidRPr="00F04224" w14:paraId="2039FB02" w14:textId="77777777" w:rsidTr="00E33464">
        <w:trPr>
          <w:cantSplit/>
          <w:trHeight w:val="870"/>
        </w:trPr>
        <w:tc>
          <w:tcPr>
            <w:tcW w:w="8075" w:type="dxa"/>
            <w:vAlign w:val="center"/>
            <w:hideMark/>
          </w:tcPr>
          <w:p w14:paraId="4C08F7D3" w14:textId="173BC5C0" w:rsidR="00161264" w:rsidRPr="00A939E9" w:rsidRDefault="00161264" w:rsidP="00E33464">
            <w:pPr>
              <w:pStyle w:val="aa"/>
              <w:numPr>
                <w:ilvl w:val="0"/>
                <w:numId w:val="27"/>
              </w:numPr>
              <w:snapToGrid w:val="0"/>
              <w:spacing w:beforeLines="50" w:before="178" w:afterLines="50" w:after="178"/>
              <w:ind w:leftChars="0"/>
              <w:jc w:val="both"/>
              <w:rPr>
                <w:rFonts w:ascii="UD デジタル 教科書体 NK-R" w:eastAsia="UD デジタル 教科書体 NK-R" w:hAnsi="BIZ UDゴシック"/>
                <w:sz w:val="20"/>
                <w:szCs w:val="20"/>
              </w:rPr>
            </w:pPr>
            <w:bookmarkStart w:id="46" w:name="_Hlk213342913"/>
            <w:r w:rsidRPr="00A939E9">
              <w:rPr>
                <w:rFonts w:ascii="UD デジタル 教科書体 NK-R" w:eastAsia="UD デジタル 教科書体 NK-R" w:hAnsi="BIZ UDゴシック" w:hint="eastAsia"/>
                <w:sz w:val="20"/>
                <w:szCs w:val="20"/>
              </w:rPr>
              <w:t>企業経営者、人事労務担当者、管理者、労働者に対し、育児・介護休業制度等の周知と利用促進に向けた啓発を行うとともに、男女共に仕事と子育ての両立が図れるよう配慮した企業等の先進的な取組や、トップがイクボスの場合やイクボスの育成等に先進的に取り組む企業の取組を紹介するなどし、働き続けやすい職場環境づくりを促進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2DA4A425" w14:textId="7D50524C"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bookmarkEnd w:id="46"/>
      <w:tr w:rsidR="00161264" w:rsidRPr="00F04224" w14:paraId="686823F7" w14:textId="77777777" w:rsidTr="00E33464">
        <w:trPr>
          <w:cantSplit/>
          <w:trHeight w:val="2208"/>
        </w:trPr>
        <w:tc>
          <w:tcPr>
            <w:tcW w:w="8075" w:type="dxa"/>
            <w:vAlign w:val="center"/>
            <w:hideMark/>
          </w:tcPr>
          <w:p w14:paraId="67DE80AE" w14:textId="4D6EEF8B" w:rsidR="00161264" w:rsidRPr="00A939E9" w:rsidRDefault="00161264" w:rsidP="00E33464">
            <w:pPr>
              <w:pStyle w:val="aa"/>
              <w:numPr>
                <w:ilvl w:val="0"/>
                <w:numId w:val="31"/>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及び大阪府教育庁では、女性活躍推進法及び次世代育成支援対策推進法に基づく特定事業主行動計画に沿って、男性職員が、育児休業や子育てのための休暇等の制度を活用できる環境づくりを行います。また、年次休暇の取得促進、時間外勤務の縮減とともに、フレックスタイム制度の利用促進やテレワークの推進など、柔軟な働き方のさらなる浸透により、職員の仕事と子育ての両立を図ります。加えて、介護を必要とする状況に至ったことの申出があったときは、介護にかかる休暇制度等の取得意向を確認することで、仕事と介護の両立を図ります。</w:t>
            </w:r>
          </w:p>
          <w:p w14:paraId="6B5F2DDA" w14:textId="1150E7EF" w:rsidR="00161264" w:rsidRPr="00A939E9" w:rsidRDefault="00161264" w:rsidP="00E33464">
            <w:pPr>
              <w:snapToGrid w:val="0"/>
              <w:spacing w:beforeLines="50" w:before="178" w:afterLines="50" w:after="178"/>
              <w:rPr>
                <w:rFonts w:hAnsi="BIZ UDゴシック"/>
                <w:sz w:val="20"/>
                <w:szCs w:val="20"/>
              </w:rPr>
            </w:pPr>
          </w:p>
        </w:tc>
        <w:tc>
          <w:tcPr>
            <w:tcW w:w="1701" w:type="dxa"/>
            <w:vAlign w:val="center"/>
            <w:hideMark/>
          </w:tcPr>
          <w:p w14:paraId="64428EAB"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総務部</w:t>
            </w:r>
            <w:r w:rsidRPr="00A939E9">
              <w:rPr>
                <w:rFonts w:hAnsi="BIZ UDゴシック"/>
                <w:sz w:val="20"/>
                <w:szCs w:val="20"/>
              </w:rPr>
              <w:br/>
            </w:r>
            <w:r w:rsidRPr="00A939E9">
              <w:rPr>
                <w:rFonts w:hAnsi="BIZ UDゴシック" w:hint="eastAsia"/>
                <w:sz w:val="20"/>
                <w:szCs w:val="20"/>
              </w:rPr>
              <w:t>教育庁</w:t>
            </w:r>
          </w:p>
        </w:tc>
      </w:tr>
      <w:tr w:rsidR="00161264" w:rsidRPr="00F04224" w14:paraId="2F35F00F" w14:textId="77777777" w:rsidTr="00E33464">
        <w:trPr>
          <w:cantSplit/>
          <w:trHeight w:val="1036"/>
        </w:trPr>
        <w:tc>
          <w:tcPr>
            <w:tcW w:w="8075" w:type="dxa"/>
            <w:vAlign w:val="center"/>
            <w:hideMark/>
          </w:tcPr>
          <w:p w14:paraId="7E389F81" w14:textId="2E8D80E5" w:rsidR="00161264" w:rsidRPr="00A939E9" w:rsidRDefault="00161264" w:rsidP="00E33464">
            <w:pPr>
              <w:pStyle w:val="aa"/>
              <w:numPr>
                <w:ilvl w:val="0"/>
                <w:numId w:val="2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警察では女性活躍推進法及び次世代育成支援対策推進法に基づき、「大阪府警察におけるワークライフバランス等の推進のための取組計画」を策定し、出産・子育てに係る休暇、介護のための休暇等の制度の周知徹底及び意識改革、勤務環境の整備等、職員が子育て又は介護をしながら活躍できる職場づくりを推進します。</w:t>
            </w:r>
          </w:p>
        </w:tc>
        <w:tc>
          <w:tcPr>
            <w:tcW w:w="1701" w:type="dxa"/>
            <w:vAlign w:val="center"/>
            <w:hideMark/>
          </w:tcPr>
          <w:p w14:paraId="4D07618B"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府警本部</w:t>
            </w:r>
          </w:p>
        </w:tc>
      </w:tr>
    </w:tbl>
    <w:p w14:paraId="757190DC" w14:textId="0DE7216C" w:rsidR="00871CE4" w:rsidRPr="003C2A7C" w:rsidRDefault="00871CE4" w:rsidP="005250AC">
      <w:pPr>
        <w:widowControl/>
        <w:jc w:val="left"/>
        <w:rPr>
          <w:rFonts w:hAnsi="HG丸ｺﾞｼｯｸM-PRO" w:cs="ＭＳ Ｐゴシック"/>
          <w:b/>
          <w:bCs/>
          <w:kern w:val="0"/>
        </w:rPr>
      </w:pPr>
      <w:r w:rsidRPr="003C2A7C">
        <w:rPr>
          <w:rFonts w:hAnsi="HGPｺﾞｼｯｸE" w:hint="eastAsia"/>
          <w:b/>
          <w:bCs/>
          <w:sz w:val="28"/>
          <w:bdr w:val="single" w:sz="4" w:space="0" w:color="215868" w:themeColor="accent5" w:themeShade="80"/>
        </w:rPr>
        <w:lastRenderedPageBreak/>
        <w:t>基本的方向性 ３ （３） ②</w:t>
      </w:r>
      <w:r w:rsidRPr="003C2A7C">
        <w:rPr>
          <w:rFonts w:hAnsi="HGPｺﾞｼｯｸE" w:hint="eastAsia"/>
          <w:b/>
          <w:bCs/>
          <w:sz w:val="28"/>
        </w:rPr>
        <w:t xml:space="preserve">　男性の家事</w:t>
      </w:r>
      <w:r w:rsidR="006C22AF">
        <w:rPr>
          <w:rFonts w:hAnsi="HGPｺﾞｼｯｸE" w:hint="eastAsia"/>
          <w:b/>
          <w:bCs/>
          <w:sz w:val="28"/>
        </w:rPr>
        <w:t>、</w:t>
      </w:r>
      <w:r w:rsidRPr="003C2A7C">
        <w:rPr>
          <w:rFonts w:hAnsi="HGPｺﾞｼｯｸE" w:hint="eastAsia"/>
          <w:b/>
          <w:bCs/>
          <w:sz w:val="28"/>
        </w:rPr>
        <w:t>育児</w:t>
      </w:r>
      <w:r w:rsidR="006C22AF">
        <w:rPr>
          <w:rFonts w:hAnsi="HGPｺﾞｼｯｸE" w:hint="eastAsia"/>
          <w:b/>
          <w:bCs/>
          <w:sz w:val="28"/>
        </w:rPr>
        <w:t>・</w:t>
      </w:r>
      <w:r w:rsidR="000C59F2" w:rsidRPr="003C2A7C">
        <w:rPr>
          <w:rFonts w:hAnsi="HGPｺﾞｼｯｸE" w:hint="eastAsia"/>
          <w:b/>
          <w:bCs/>
          <w:sz w:val="28"/>
        </w:rPr>
        <w:t>介護</w:t>
      </w:r>
      <w:r w:rsidRPr="003C2A7C">
        <w:rPr>
          <w:rFonts w:hAnsi="HGPｺﾞｼｯｸE" w:hint="eastAsia"/>
          <w:b/>
          <w:bCs/>
          <w:sz w:val="28"/>
        </w:rPr>
        <w:t>への主体的な参画</w:t>
      </w:r>
    </w:p>
    <w:p w14:paraId="50F74E22" w14:textId="7A7C8ED3" w:rsidR="007F15B9" w:rsidRPr="003C2A7C" w:rsidRDefault="007F15B9"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男性にも女性にも残る「日常の家事は女性の役割である」「育児、介護は女性が担う方がよい」といった固定的性別役割分担意識が、働き方、暮らし方の意識の変革を阻害していることを踏まえ、その解消のための取組が求められます。また、男性が育休を取っても育児に参加しない「取るだけ育休」といった言葉に象徴されるような課題にも留意して、男性が実質的な家事、育児等に主体的に参画できるような取組を進める必要があります。</w:t>
      </w:r>
    </w:p>
    <w:p w14:paraId="5EE9F8B6" w14:textId="77777777" w:rsidR="007F15B9" w:rsidRPr="003C2A7C" w:rsidRDefault="007F15B9">
      <w:pPr>
        <w:rPr>
          <w:rFonts w:hAnsi="HGPｺﾞｼｯｸE"/>
          <w:szCs w:val="20"/>
          <w:bdr w:val="single" w:sz="4" w:space="0" w:color="215868" w:themeColor="accent5" w:themeShade="80"/>
        </w:rPr>
      </w:pPr>
    </w:p>
    <w:p w14:paraId="20CF3937" w14:textId="484B2540" w:rsidR="00871CE4" w:rsidRPr="003C2A7C" w:rsidRDefault="00871CE4">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161264" w:rsidRPr="00F04224" w14:paraId="1664DF9C" w14:textId="77777777" w:rsidTr="00E33464">
        <w:trPr>
          <w:cantSplit/>
          <w:trHeight w:val="51"/>
        </w:trPr>
        <w:tc>
          <w:tcPr>
            <w:tcW w:w="8075" w:type="dxa"/>
            <w:shd w:val="clear" w:color="auto" w:fill="FFCCFF"/>
            <w:vAlign w:val="center"/>
            <w:hideMark/>
          </w:tcPr>
          <w:p w14:paraId="3899939B" w14:textId="77777777"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4F6CA78E" w14:textId="35CB1A42"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161264" w:rsidRPr="00F04224" w14:paraId="13D66D27" w14:textId="77777777" w:rsidTr="00E33464">
        <w:trPr>
          <w:cantSplit/>
          <w:trHeight w:val="422"/>
        </w:trPr>
        <w:tc>
          <w:tcPr>
            <w:tcW w:w="8075" w:type="dxa"/>
            <w:vAlign w:val="center"/>
            <w:hideMark/>
          </w:tcPr>
          <w:p w14:paraId="36E3222A" w14:textId="2417BC83" w:rsidR="00161264" w:rsidRPr="00A939E9" w:rsidRDefault="00161264" w:rsidP="00E33464">
            <w:pPr>
              <w:pStyle w:val="aa"/>
              <w:numPr>
                <w:ilvl w:val="0"/>
                <w:numId w:val="2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固定的</w:t>
            </w:r>
            <w:r w:rsidR="00A47280" w:rsidRPr="00A939E9">
              <w:rPr>
                <w:rFonts w:ascii="UD デジタル 教科書体 NK-R" w:eastAsia="UD デジタル 教科書体 NK-R" w:hAnsi="BIZ UDゴシック" w:hint="eastAsia"/>
                <w:sz w:val="20"/>
                <w:szCs w:val="20"/>
              </w:rPr>
              <w:t>な</w:t>
            </w:r>
            <w:r w:rsidRPr="00A939E9">
              <w:rPr>
                <w:rFonts w:ascii="UD デジタル 教科書体 NK-R" w:eastAsia="UD デジタル 教科書体 NK-R" w:hAnsi="BIZ UDゴシック" w:hint="eastAsia"/>
                <w:sz w:val="20"/>
                <w:szCs w:val="20"/>
              </w:rPr>
              <w:t>性別役割分担意識やアンコンシャス・バイアスの解消など、男女共同参画社会について正しい理解と認識を深めるため、府民を対象にしたセミナー等を実施します。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6C0195A3" w14:textId="0353988C"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3502696C" w14:textId="77777777" w:rsidTr="00E33464">
        <w:trPr>
          <w:cantSplit/>
          <w:trHeight w:val="657"/>
        </w:trPr>
        <w:tc>
          <w:tcPr>
            <w:tcW w:w="8075" w:type="dxa"/>
            <w:vAlign w:val="center"/>
            <w:hideMark/>
          </w:tcPr>
          <w:p w14:paraId="24262A0A" w14:textId="64284BD8" w:rsidR="00161264" w:rsidRPr="00A939E9" w:rsidRDefault="00161264" w:rsidP="00E33464">
            <w:pPr>
              <w:pStyle w:val="aa"/>
              <w:numPr>
                <w:ilvl w:val="0"/>
                <w:numId w:val="2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性が気軽に相談できる窓口を整備し、相談対応を通じて、性別役割分担意識の解消や男性の気づき、意識改革を図ることにより、男性にとっても暮らしやすく、家庭や地域に参画しやすい環境づくりに努め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74BDEB8D" w14:textId="390FDD1F"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7248BC67" w14:textId="77777777" w:rsidTr="00E33464">
        <w:trPr>
          <w:cantSplit/>
          <w:trHeight w:val="549"/>
        </w:trPr>
        <w:tc>
          <w:tcPr>
            <w:tcW w:w="8075" w:type="dxa"/>
            <w:vAlign w:val="center"/>
            <w:hideMark/>
          </w:tcPr>
          <w:p w14:paraId="38932EF9" w14:textId="0BE00075" w:rsidR="00161264" w:rsidRPr="00A939E9" w:rsidRDefault="00161264" w:rsidP="00E33464">
            <w:pPr>
              <w:pStyle w:val="aa"/>
              <w:numPr>
                <w:ilvl w:val="0"/>
                <w:numId w:val="2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性を対象とする講座の開催など、固定的な性別役割分担意識にとらわれず、男性が家事・育児等へ主体的に参加することを促すような、効果的な啓発に取り組みます。また、府民に身近な市町村において、男性向けの家事・育児講座等が実施されるよう府内市町村へ支援や働きかけを行い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54E1B77B" w14:textId="2E19DAA3"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福祉部</w:t>
            </w:r>
          </w:p>
        </w:tc>
      </w:tr>
      <w:tr w:rsidR="00161264" w:rsidRPr="00F04224" w14:paraId="7B15BBEF" w14:textId="77777777" w:rsidTr="00E33464">
        <w:trPr>
          <w:cantSplit/>
          <w:trHeight w:val="174"/>
        </w:trPr>
        <w:tc>
          <w:tcPr>
            <w:tcW w:w="8075" w:type="dxa"/>
            <w:vAlign w:val="center"/>
            <w:hideMark/>
          </w:tcPr>
          <w:p w14:paraId="6B70B519" w14:textId="24B8DEE4" w:rsidR="00161264" w:rsidRPr="00A939E9" w:rsidRDefault="00161264" w:rsidP="00E33464">
            <w:pPr>
              <w:pStyle w:val="aa"/>
              <w:numPr>
                <w:ilvl w:val="0"/>
                <w:numId w:val="2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育児・介護、地域活動等様々な活動に参画する男性の活躍事例の紹介などにより、男性の育児・介護、地域活動等への参画を促進します。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088F434E" w14:textId="2C1E59EE"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6EEE8AEF" w14:textId="77777777" w:rsidTr="00E33464">
        <w:trPr>
          <w:cantSplit/>
          <w:trHeight w:val="523"/>
        </w:trPr>
        <w:tc>
          <w:tcPr>
            <w:tcW w:w="8075" w:type="dxa"/>
            <w:vAlign w:val="center"/>
            <w:hideMark/>
          </w:tcPr>
          <w:p w14:paraId="0BD7AD4C" w14:textId="67FEFDE1" w:rsidR="00161264" w:rsidRPr="00A939E9" w:rsidRDefault="00161264" w:rsidP="00E33464">
            <w:pPr>
              <w:pStyle w:val="aa"/>
              <w:numPr>
                <w:ilvl w:val="0"/>
                <w:numId w:val="2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「家族の構成員が協力して家庭生活を築いていく意識と責任を持たせる｣という理念のもと、育児体験教育を実施し、乳幼児との触れ合いや交流の機会等の体験的な活動を推進します。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2277F494"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r w:rsidR="00161264" w:rsidRPr="00F04224" w14:paraId="138E2873" w14:textId="77777777" w:rsidTr="00E33464">
        <w:trPr>
          <w:cantSplit/>
          <w:trHeight w:val="1712"/>
        </w:trPr>
        <w:tc>
          <w:tcPr>
            <w:tcW w:w="8075" w:type="dxa"/>
            <w:vAlign w:val="center"/>
            <w:hideMark/>
          </w:tcPr>
          <w:p w14:paraId="5054E35E" w14:textId="11ADB921" w:rsidR="00161264" w:rsidRPr="00A939E9" w:rsidRDefault="00161264" w:rsidP="00E33464">
            <w:pPr>
              <w:pStyle w:val="aa"/>
              <w:numPr>
                <w:ilvl w:val="0"/>
                <w:numId w:val="2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労働者が男女共に仕事と家庭や地域活動とをバランスよく両立させ、生涯を通じて充実した生活を送ることができるよう、総労働時間の短縮、所定外労働時間の削減、年次有給休暇の取得促進、各種休暇制度の充実や子育て・介護・健康課題等との両立に向けた制度の定着促進、非正規雇用労働者の待遇改善など、企業等に対して働き続けやすい職場環境づくりのための啓発等を行い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0DB5D4F7" w14:textId="1E8C16AB"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bl>
    <w:p w14:paraId="35F77E7E" w14:textId="77777777" w:rsidR="000058B2" w:rsidRPr="003C2A7C" w:rsidRDefault="000058B2">
      <w:pPr>
        <w:rPr>
          <w:rFonts w:hAnsi="HG丸ｺﾞｼｯｸM-PRO"/>
        </w:rPr>
      </w:pPr>
    </w:p>
    <w:p w14:paraId="536C316F" w14:textId="77777777" w:rsidR="00E0260C" w:rsidRPr="003C2A7C" w:rsidRDefault="00E0260C" w:rsidP="00E33464">
      <w:pPr>
        <w:widowControl/>
        <w:rPr>
          <w:rFonts w:hAnsi="メイリオ" w:cs="メイリオ"/>
          <w:b/>
          <w:sz w:val="32"/>
          <w:szCs w:val="32"/>
        </w:rPr>
      </w:pPr>
      <w:r w:rsidRPr="003C2A7C">
        <w:rPr>
          <w:rFonts w:hAnsi="メイリオ" w:cs="メイリオ" w:hint="eastAsia"/>
          <w:b/>
          <w:sz w:val="32"/>
          <w:szCs w:val="32"/>
        </w:rPr>
        <w:br w:type="page"/>
      </w:r>
    </w:p>
    <w:p w14:paraId="79E71ECC" w14:textId="772DF84E" w:rsidR="006E54F3" w:rsidRPr="003C2A7C" w:rsidRDefault="007B36DA">
      <w:pPr>
        <w:pStyle w:val="2"/>
        <w:rPr>
          <w:rFonts w:ascii="UD デジタル 教科書体 NK-R" w:eastAsia="UD デジタル 教科書体 NK-R" w:hAnsi="メイリオ" w:cs="メイリオ"/>
          <w:b/>
          <w:sz w:val="30"/>
          <w:szCs w:val="30"/>
        </w:rPr>
      </w:pPr>
      <w:bookmarkStart w:id="47" w:name="_Toc225690334"/>
      <w:r w:rsidRPr="003C2A7C">
        <w:rPr>
          <w:rFonts w:ascii="UD デジタル 教科書体 NK-R" w:eastAsia="UD デジタル 教科書体 NK-R" w:hAnsi="メイリオ" w:cs="メイリオ" w:hint="eastAsia"/>
          <w:b/>
          <w:noProof/>
          <w:sz w:val="32"/>
          <w:szCs w:val="32"/>
        </w:rPr>
        <w:lastRenderedPageBreak/>
        <mc:AlternateContent>
          <mc:Choice Requires="wps">
            <w:drawing>
              <wp:anchor distT="0" distB="0" distL="114300" distR="114300" simplePos="0" relativeHeight="251606528" behindDoc="0" locked="0" layoutInCell="1" allowOverlap="1" wp14:anchorId="4B1923F3" wp14:editId="0D3305DC">
                <wp:simplePos x="0" y="0"/>
                <wp:positionH relativeFrom="column">
                  <wp:posOffset>139065</wp:posOffset>
                </wp:positionH>
                <wp:positionV relativeFrom="paragraph">
                  <wp:posOffset>373380</wp:posOffset>
                </wp:positionV>
                <wp:extent cx="3246120" cy="845820"/>
                <wp:effectExtent l="0" t="0" r="0" b="0"/>
                <wp:wrapNone/>
                <wp:docPr id="44" name="テキスト ボックス 44"/>
                <wp:cNvGraphicFramePr/>
                <a:graphic xmlns:a="http://schemas.openxmlformats.org/drawingml/2006/main">
                  <a:graphicData uri="http://schemas.microsoft.com/office/word/2010/wordprocessingShape">
                    <wps:wsp>
                      <wps:cNvSpPr txBox="1"/>
                      <wps:spPr>
                        <a:xfrm>
                          <a:off x="0" y="0"/>
                          <a:ext cx="3246120" cy="845820"/>
                        </a:xfrm>
                        <a:prstGeom prst="rect">
                          <a:avLst/>
                        </a:prstGeom>
                        <a:noFill/>
                        <a:ln w="6350">
                          <a:noFill/>
                        </a:ln>
                      </wps:spPr>
                      <wps:txbx>
                        <w:txbxContent>
                          <w:p w14:paraId="405B3CC5" w14:textId="70D2516E" w:rsidR="00FA3D58" w:rsidRDefault="00FA3D58" w:rsidP="001F41FA">
                            <w:r>
                              <w:rPr>
                                <w:rFonts w:ascii="Arial" w:hAnsi="Arial" w:cs="Arial"/>
                                <w:noProof/>
                                <w:color w:val="333333"/>
                                <w:sz w:val="20"/>
                                <w:szCs w:val="20"/>
                              </w:rPr>
                              <w:drawing>
                                <wp:inline distT="0" distB="0" distL="0" distR="0" wp14:anchorId="648F9B6C" wp14:editId="27B58460">
                                  <wp:extent cx="647056" cy="647056"/>
                                  <wp:effectExtent l="0" t="0" r="1270" b="1270"/>
                                  <wp:docPr id="1989366938" name="図 1989366938" descr="https://www.unic.or.jp/files/sdg_icon_01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unic.or.jp/files/sdg_icon_01_ja_2-290x290.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57338" cy="657338"/>
                                          </a:xfrm>
                                          <a:prstGeom prst="rect">
                                            <a:avLst/>
                                          </a:prstGeom>
                                          <a:noFill/>
                                          <a:ln>
                                            <a:noFill/>
                                          </a:ln>
                                        </pic:spPr>
                                      </pic:pic>
                                    </a:graphicData>
                                  </a:graphic>
                                </wp:inline>
                              </w:drawing>
                            </w:r>
                            <w:r w:rsidR="007B36DA">
                              <w:rPr>
                                <w:rFonts w:hint="eastAsia"/>
                              </w:rPr>
                              <w:t xml:space="preserve"> </w:t>
                            </w:r>
                            <w:r w:rsidR="007B36DA">
                              <w:t xml:space="preserve"> </w:t>
                            </w:r>
                            <w:r w:rsidR="007B36DA">
                              <w:rPr>
                                <w:rFonts w:ascii="Arial" w:hAnsi="Arial" w:cs="Arial"/>
                                <w:noProof/>
                                <w:color w:val="333333"/>
                                <w:sz w:val="20"/>
                                <w:szCs w:val="20"/>
                              </w:rPr>
                              <w:drawing>
                                <wp:inline distT="0" distB="0" distL="0" distR="0" wp14:anchorId="31A8F30C" wp14:editId="3980E39C">
                                  <wp:extent cx="642260" cy="642260"/>
                                  <wp:effectExtent l="0" t="0" r="5715" b="5715"/>
                                  <wp:docPr id="1989366939" name="図 1989366939" descr="https://www.unic.or.jp/files/sdg_icon_03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unic.or.jp/files/sdg_icon_03_ja_2-290x290.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72422" cy="672422"/>
                                          </a:xfrm>
                                          <a:prstGeom prst="rect">
                                            <a:avLst/>
                                          </a:prstGeom>
                                          <a:noFill/>
                                          <a:ln>
                                            <a:noFill/>
                                          </a:ln>
                                        </pic:spPr>
                                      </pic:pic>
                                    </a:graphicData>
                                  </a:graphic>
                                </wp:inline>
                              </w:drawing>
                            </w:r>
                            <w:r w:rsidR="007B36DA">
                              <w:t xml:space="preserve">  </w:t>
                            </w:r>
                            <w:r w:rsidR="007B36DA">
                              <w:rPr>
                                <w:rFonts w:ascii="Arial" w:hAnsi="Arial" w:cs="Arial"/>
                                <w:noProof/>
                                <w:color w:val="333333"/>
                                <w:sz w:val="20"/>
                                <w:szCs w:val="20"/>
                              </w:rPr>
                              <w:drawing>
                                <wp:inline distT="0" distB="0" distL="0" distR="0" wp14:anchorId="1DF7B43A" wp14:editId="42C9E23F">
                                  <wp:extent cx="649283" cy="649283"/>
                                  <wp:effectExtent l="0" t="0" r="0" b="0"/>
                                  <wp:docPr id="1989366940" name="図 1989366940" descr="https://www.unic.or.jp/files/sdg_icon_05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5_ja_2-290x290.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95493" cy="695493"/>
                                          </a:xfrm>
                                          <a:prstGeom prst="rect">
                                            <a:avLst/>
                                          </a:prstGeom>
                                          <a:noFill/>
                                          <a:ln>
                                            <a:noFill/>
                                          </a:ln>
                                        </pic:spPr>
                                      </pic:pic>
                                    </a:graphicData>
                                  </a:graphic>
                                </wp:inline>
                              </w:drawing>
                            </w:r>
                            <w:r w:rsidR="007B36DA">
                              <w:t xml:space="preserve">  </w:t>
                            </w:r>
                            <w:r w:rsidR="007B36DA">
                              <w:rPr>
                                <w:rFonts w:ascii="Arial" w:hAnsi="Arial" w:cs="Arial"/>
                                <w:noProof/>
                                <w:color w:val="333333"/>
                                <w:sz w:val="20"/>
                                <w:szCs w:val="20"/>
                              </w:rPr>
                              <w:drawing>
                                <wp:inline distT="0" distB="0" distL="0" distR="0" wp14:anchorId="4F8AEEDB" wp14:editId="1FFA382E">
                                  <wp:extent cx="642961" cy="642961"/>
                                  <wp:effectExtent l="0" t="0" r="5080" b="5080"/>
                                  <wp:docPr id="1989366941" name="図 1989366941" descr="https://www.unic.or.jp/files/sdg_icon_16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unic.or.jp/files/sdg_icon_16_ja_2-290x290.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1724" cy="66172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923F3" id="テキスト ボックス 44" o:spid="_x0000_s1151" type="#_x0000_t202" style="position:absolute;left:0;text-align:left;margin-left:10.95pt;margin-top:29.4pt;width:255.6pt;height:66.6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" filled="f" stroked="f" strokeweight=".5pt">
                <v:textbox>
                  <w:txbxContent>
                    <w:p w14:paraId="405B3CC5" w14:textId="70D2516E" w:rsidR="00FA3D58" w:rsidRDefault="00FA3D58" w:rsidP="001F41FA">
                      <w:r>
                        <w:rPr>
                          <w:rFonts w:ascii="Arial" w:hAnsi="Arial" w:cs="Arial"/>
                          <w:noProof/>
                          <w:color w:val="333333"/>
                          <w:sz w:val="20"/>
                          <w:szCs w:val="20"/>
                        </w:rPr>
                        <w:drawing>
                          <wp:inline distT="0" distB="0" distL="0" distR="0" wp14:anchorId="648F9B6C" wp14:editId="27B58460">
                            <wp:extent cx="647056" cy="647056"/>
                            <wp:effectExtent l="0" t="0" r="1270" b="1270"/>
                            <wp:docPr id="1989366938" name="図 1989366938" descr="https://www.unic.or.jp/files/sdg_icon_01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unic.or.jp/files/sdg_icon_01_ja_2-290x290.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57338" cy="657338"/>
                                    </a:xfrm>
                                    <a:prstGeom prst="rect">
                                      <a:avLst/>
                                    </a:prstGeom>
                                    <a:noFill/>
                                    <a:ln>
                                      <a:noFill/>
                                    </a:ln>
                                  </pic:spPr>
                                </pic:pic>
                              </a:graphicData>
                            </a:graphic>
                          </wp:inline>
                        </w:drawing>
                      </w:r>
                      <w:r w:rsidR="007B36DA">
                        <w:rPr>
                          <w:rFonts w:hint="eastAsia"/>
                        </w:rPr>
                        <w:t xml:space="preserve"> </w:t>
                      </w:r>
                      <w:r w:rsidR="007B36DA">
                        <w:t xml:space="preserve"> </w:t>
                      </w:r>
                      <w:r w:rsidR="007B36DA">
                        <w:rPr>
                          <w:rFonts w:ascii="Arial" w:hAnsi="Arial" w:cs="Arial"/>
                          <w:noProof/>
                          <w:color w:val="333333"/>
                          <w:sz w:val="20"/>
                          <w:szCs w:val="20"/>
                        </w:rPr>
                        <w:drawing>
                          <wp:inline distT="0" distB="0" distL="0" distR="0" wp14:anchorId="31A8F30C" wp14:editId="3980E39C">
                            <wp:extent cx="642260" cy="642260"/>
                            <wp:effectExtent l="0" t="0" r="5715" b="5715"/>
                            <wp:docPr id="1989366939" name="図 1989366939" descr="https://www.unic.or.jp/files/sdg_icon_03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unic.or.jp/files/sdg_icon_03_ja_2-290x290.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72422" cy="672422"/>
                                    </a:xfrm>
                                    <a:prstGeom prst="rect">
                                      <a:avLst/>
                                    </a:prstGeom>
                                    <a:noFill/>
                                    <a:ln>
                                      <a:noFill/>
                                    </a:ln>
                                  </pic:spPr>
                                </pic:pic>
                              </a:graphicData>
                            </a:graphic>
                          </wp:inline>
                        </w:drawing>
                      </w:r>
                      <w:r w:rsidR="007B36DA">
                        <w:t xml:space="preserve">  </w:t>
                      </w:r>
                      <w:r w:rsidR="007B36DA">
                        <w:rPr>
                          <w:rFonts w:ascii="Arial" w:hAnsi="Arial" w:cs="Arial"/>
                          <w:noProof/>
                          <w:color w:val="333333"/>
                          <w:sz w:val="20"/>
                          <w:szCs w:val="20"/>
                        </w:rPr>
                        <w:drawing>
                          <wp:inline distT="0" distB="0" distL="0" distR="0" wp14:anchorId="1DF7B43A" wp14:editId="42C9E23F">
                            <wp:extent cx="649283" cy="649283"/>
                            <wp:effectExtent l="0" t="0" r="0" b="0"/>
                            <wp:docPr id="1989366940" name="図 1989366940" descr="https://www.unic.or.jp/files/sdg_icon_05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5_ja_2-290x290.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95493" cy="695493"/>
                                    </a:xfrm>
                                    <a:prstGeom prst="rect">
                                      <a:avLst/>
                                    </a:prstGeom>
                                    <a:noFill/>
                                    <a:ln>
                                      <a:noFill/>
                                    </a:ln>
                                  </pic:spPr>
                                </pic:pic>
                              </a:graphicData>
                            </a:graphic>
                          </wp:inline>
                        </w:drawing>
                      </w:r>
                      <w:r w:rsidR="007B36DA">
                        <w:t xml:space="preserve">  </w:t>
                      </w:r>
                      <w:r w:rsidR="007B36DA">
                        <w:rPr>
                          <w:rFonts w:ascii="Arial" w:hAnsi="Arial" w:cs="Arial"/>
                          <w:noProof/>
                          <w:color w:val="333333"/>
                          <w:sz w:val="20"/>
                          <w:szCs w:val="20"/>
                        </w:rPr>
                        <w:drawing>
                          <wp:inline distT="0" distB="0" distL="0" distR="0" wp14:anchorId="4F8AEEDB" wp14:editId="1FFA382E">
                            <wp:extent cx="642961" cy="642961"/>
                            <wp:effectExtent l="0" t="0" r="5080" b="5080"/>
                            <wp:docPr id="1989366941" name="図 1989366941" descr="https://www.unic.or.jp/files/sdg_icon_16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unic.or.jp/files/sdg_icon_16_ja_2-290x290.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1724" cy="661724"/>
                                    </a:xfrm>
                                    <a:prstGeom prst="rect">
                                      <a:avLst/>
                                    </a:prstGeom>
                                    <a:noFill/>
                                    <a:ln>
                                      <a:noFill/>
                                    </a:ln>
                                  </pic:spPr>
                                </pic:pic>
                              </a:graphicData>
                            </a:graphic>
                          </wp:inline>
                        </w:drawing>
                      </w:r>
                    </w:p>
                  </w:txbxContent>
                </v:textbox>
              </v:shape>
            </w:pict>
          </mc:Fallback>
        </mc:AlternateContent>
      </w:r>
      <w:r w:rsidR="001F41FA" w:rsidRPr="003C2A7C">
        <w:rPr>
          <w:rFonts w:ascii="UD デジタル 教科書体 NK-R" w:eastAsia="UD デジタル 教科書体 NK-R" w:hAnsi="メイリオ" w:cs="メイリオ" w:hint="eastAsia"/>
          <w:b/>
          <w:sz w:val="32"/>
          <w:szCs w:val="32"/>
        </w:rPr>
        <w:t>４．</w:t>
      </w:r>
      <w:r w:rsidR="00871CE4" w:rsidRPr="003C2A7C">
        <w:rPr>
          <w:rFonts w:ascii="UD デジタル 教科書体 NK-R" w:eastAsia="UD デジタル 教科書体 NK-R" w:hAnsi="メイリオ" w:cs="メイリオ" w:hint="eastAsia"/>
          <w:b/>
          <w:sz w:val="32"/>
          <w:szCs w:val="32"/>
        </w:rPr>
        <w:t>多様な立場の人々が安心していきいきと暮らせる環境の整備</w:t>
      </w:r>
      <w:bookmarkEnd w:id="47"/>
    </w:p>
    <w:p w14:paraId="36F2651B" w14:textId="29CADB99" w:rsidR="00FD3367" w:rsidRDefault="001F41FA">
      <w:pPr>
        <w:rPr>
          <w:rFonts w:hAnsi="メイリオ" w:cs="メイリオ"/>
          <w:b/>
          <w:sz w:val="32"/>
          <w:szCs w:val="32"/>
        </w:rPr>
      </w:pPr>
      <w:r w:rsidRPr="003C2A7C">
        <w:rPr>
          <w:rFonts w:hAnsi="メイリオ" w:cs="メイリオ" w:hint="eastAsia"/>
          <w:b/>
          <w:sz w:val="32"/>
          <w:szCs w:val="32"/>
        </w:rPr>
        <w:t xml:space="preserve"> </w:t>
      </w:r>
    </w:p>
    <w:p w14:paraId="2AC8D332" w14:textId="77777777" w:rsidR="00AC0BD8" w:rsidRPr="00E33464" w:rsidRDefault="00AC0BD8">
      <w:pPr>
        <w:rPr>
          <w:rFonts w:hAnsi="メイリオ" w:cs="メイリオ"/>
          <w:b/>
        </w:rPr>
      </w:pPr>
    </w:p>
    <w:p w14:paraId="0C1D9BF9" w14:textId="4330B461" w:rsidR="008731CD" w:rsidRPr="003C2A7C" w:rsidRDefault="008731CD">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指標</w:t>
      </w:r>
    </w:p>
    <w:tbl>
      <w:tblPr>
        <w:tblStyle w:val="a7"/>
        <w:tblW w:w="9658" w:type="dxa"/>
        <w:tblInd w:w="108" w:type="dxa"/>
        <w:tblBorders>
          <w:top w:val="single" w:sz="12" w:space="0" w:color="403152" w:themeColor="accent4" w:themeShade="80"/>
          <w:left w:val="single" w:sz="12" w:space="0" w:color="403152" w:themeColor="accent4" w:themeShade="80"/>
          <w:bottom w:val="single" w:sz="12" w:space="0" w:color="403152" w:themeColor="accent4" w:themeShade="80"/>
          <w:right w:val="single" w:sz="12" w:space="0" w:color="403152" w:themeColor="accent4" w:themeShade="80"/>
          <w:insideH w:val="single" w:sz="4" w:space="0" w:color="403152" w:themeColor="accent4" w:themeShade="80"/>
          <w:insideV w:val="single" w:sz="4" w:space="0" w:color="403152" w:themeColor="accent4" w:themeShade="80"/>
        </w:tblBorders>
        <w:tblLook w:val="04A0" w:firstRow="1" w:lastRow="0" w:firstColumn="1" w:lastColumn="0" w:noHBand="0" w:noVBand="1"/>
      </w:tblPr>
      <w:tblGrid>
        <w:gridCol w:w="3684"/>
        <w:gridCol w:w="1692"/>
        <w:gridCol w:w="1872"/>
        <w:gridCol w:w="2410"/>
      </w:tblGrid>
      <w:tr w:rsidR="00C9322B" w:rsidRPr="00114418" w14:paraId="7A74D16B" w14:textId="08F3B0B8" w:rsidTr="00E33464">
        <w:trPr>
          <w:trHeight w:val="522"/>
        </w:trPr>
        <w:tc>
          <w:tcPr>
            <w:tcW w:w="3684" w:type="dxa"/>
            <w:tcBorders>
              <w:top w:val="single" w:sz="12" w:space="0" w:color="auto"/>
              <w:bottom w:val="single" w:sz="4" w:space="0" w:color="403152" w:themeColor="accent4" w:themeShade="80"/>
              <w:right w:val="single" w:sz="4" w:space="0" w:color="auto"/>
            </w:tcBorders>
            <w:shd w:val="pct20" w:color="auto" w:fill="auto"/>
            <w:vAlign w:val="center"/>
          </w:tcPr>
          <w:p w14:paraId="66F546CB" w14:textId="2D55EC7C" w:rsidR="00FE012D" w:rsidRPr="00E33464" w:rsidRDefault="00FE012D">
            <w:pPr>
              <w:jc w:val="center"/>
              <w:rPr>
                <w:rFonts w:hAnsi="HGPｺﾞｼｯｸE"/>
                <w:szCs w:val="21"/>
              </w:rPr>
            </w:pPr>
            <w:r w:rsidRPr="00E33464">
              <w:rPr>
                <w:rFonts w:hAnsi="HGPｺﾞｼｯｸE" w:hint="eastAsia"/>
                <w:szCs w:val="21"/>
              </w:rPr>
              <w:t>目標指標</w:t>
            </w:r>
          </w:p>
        </w:tc>
        <w:tc>
          <w:tcPr>
            <w:tcW w:w="1692" w:type="dxa"/>
            <w:tcBorders>
              <w:top w:val="single" w:sz="12" w:space="0" w:color="auto"/>
              <w:left w:val="single" w:sz="4" w:space="0" w:color="auto"/>
              <w:bottom w:val="single" w:sz="4" w:space="0" w:color="403152" w:themeColor="accent4" w:themeShade="80"/>
              <w:right w:val="single" w:sz="4" w:space="0" w:color="auto"/>
            </w:tcBorders>
            <w:shd w:val="pct20" w:color="auto" w:fill="auto"/>
            <w:vAlign w:val="center"/>
          </w:tcPr>
          <w:p w14:paraId="6AA9C172" w14:textId="46A73529" w:rsidR="00FE012D" w:rsidRPr="00E33464" w:rsidRDefault="00FE012D">
            <w:pPr>
              <w:spacing w:line="300" w:lineRule="exact"/>
              <w:jc w:val="center"/>
              <w:rPr>
                <w:rFonts w:hAnsi="HGPｺﾞｼｯｸE"/>
                <w:szCs w:val="21"/>
              </w:rPr>
            </w:pPr>
            <w:r w:rsidRPr="00E33464">
              <w:rPr>
                <w:rFonts w:hAnsi="HGPｺﾞｼｯｸE" w:hint="eastAsia"/>
                <w:szCs w:val="21"/>
              </w:rPr>
              <w:t>現状値</w:t>
            </w:r>
          </w:p>
        </w:tc>
        <w:tc>
          <w:tcPr>
            <w:tcW w:w="1872" w:type="dxa"/>
            <w:tcBorders>
              <w:top w:val="single" w:sz="12" w:space="0" w:color="auto"/>
              <w:left w:val="single" w:sz="4" w:space="0" w:color="auto"/>
              <w:bottom w:val="single" w:sz="4" w:space="0" w:color="403152" w:themeColor="accent4" w:themeShade="80"/>
            </w:tcBorders>
            <w:shd w:val="pct20" w:color="auto" w:fill="auto"/>
            <w:vAlign w:val="center"/>
          </w:tcPr>
          <w:p w14:paraId="0F1CC66B" w14:textId="77777777" w:rsidR="00FE012D" w:rsidRPr="00E33464" w:rsidRDefault="00FE012D">
            <w:pPr>
              <w:spacing w:line="300" w:lineRule="exact"/>
              <w:jc w:val="center"/>
              <w:rPr>
                <w:rFonts w:hAnsi="HGPｺﾞｼｯｸE"/>
                <w:szCs w:val="21"/>
              </w:rPr>
            </w:pPr>
            <w:r w:rsidRPr="00E33464">
              <w:rPr>
                <w:rFonts w:hAnsi="HGPｺﾞｼｯｸE" w:hint="eastAsia"/>
                <w:szCs w:val="21"/>
              </w:rPr>
              <w:t>目標値</w:t>
            </w:r>
          </w:p>
          <w:p w14:paraId="0D6F1B3E" w14:textId="37D0269D" w:rsidR="00FE012D" w:rsidRPr="00E33464" w:rsidRDefault="00655BA3">
            <w:pPr>
              <w:spacing w:line="300" w:lineRule="exact"/>
              <w:jc w:val="center"/>
              <w:rPr>
                <w:rFonts w:hAnsi="HGPｺﾞｼｯｸE"/>
                <w:szCs w:val="21"/>
              </w:rPr>
            </w:pPr>
            <w:r>
              <w:rPr>
                <w:rFonts w:hAnsi="HGPｺﾞｼｯｸE" w:hint="eastAsia"/>
                <w:szCs w:val="21"/>
              </w:rPr>
              <w:t>(</w:t>
            </w:r>
            <w:r w:rsidR="00FE012D" w:rsidRPr="00E33464">
              <w:rPr>
                <w:rFonts w:hAnsi="HGPｺﾞｼｯｸE"/>
                <w:szCs w:val="21"/>
              </w:rPr>
              <w:t>R</w:t>
            </w:r>
            <w:r w:rsidR="00114418">
              <w:rPr>
                <w:rFonts w:hAnsi="HGPｺﾞｼｯｸE" w:hint="eastAsia"/>
                <w:szCs w:val="21"/>
              </w:rPr>
              <w:t>12</w:t>
            </w:r>
            <w:r w:rsidR="00FE012D" w:rsidRPr="00E33464">
              <w:rPr>
                <w:rFonts w:hAnsi="HGPｺﾞｼｯｸE" w:hint="eastAsia"/>
                <w:szCs w:val="21"/>
              </w:rPr>
              <w:t>年度</w:t>
            </w:r>
            <w:r>
              <w:rPr>
                <w:rFonts w:hAnsi="HGPｺﾞｼｯｸE" w:hint="eastAsia"/>
                <w:szCs w:val="21"/>
              </w:rPr>
              <w:t>)</w:t>
            </w:r>
          </w:p>
        </w:tc>
        <w:tc>
          <w:tcPr>
            <w:tcW w:w="2410" w:type="dxa"/>
            <w:tcBorders>
              <w:top w:val="single" w:sz="12" w:space="0" w:color="auto"/>
              <w:left w:val="single" w:sz="4" w:space="0" w:color="auto"/>
              <w:bottom w:val="single" w:sz="4" w:space="0" w:color="403152" w:themeColor="accent4" w:themeShade="80"/>
            </w:tcBorders>
            <w:shd w:val="pct20" w:color="auto" w:fill="auto"/>
          </w:tcPr>
          <w:p w14:paraId="5B069616" w14:textId="77777777" w:rsidR="00FE012D" w:rsidRPr="00E33464" w:rsidRDefault="00FE012D">
            <w:pPr>
              <w:spacing w:line="340" w:lineRule="exact"/>
              <w:jc w:val="center"/>
              <w:rPr>
                <w:rFonts w:hAnsi="HGPｺﾞｼｯｸE"/>
                <w:szCs w:val="21"/>
              </w:rPr>
            </w:pPr>
            <w:r w:rsidRPr="00E33464">
              <w:rPr>
                <w:rFonts w:hAnsi="HGPｺﾞｼｯｸE" w:hint="eastAsia"/>
                <w:szCs w:val="21"/>
              </w:rPr>
              <w:t>参考・比較指標、</w:t>
            </w:r>
          </w:p>
          <w:p w14:paraId="07CF410A" w14:textId="093A644C" w:rsidR="00FE012D" w:rsidRPr="00E33464" w:rsidRDefault="00FE012D">
            <w:pPr>
              <w:spacing w:line="340" w:lineRule="exact"/>
              <w:jc w:val="center"/>
              <w:rPr>
                <w:rFonts w:hAnsi="HGPｺﾞｼｯｸE"/>
                <w:szCs w:val="21"/>
              </w:rPr>
            </w:pPr>
            <w:r w:rsidRPr="00E33464">
              <w:rPr>
                <w:rFonts w:hAnsi="HGPｺﾞｼｯｸE" w:hint="eastAsia"/>
                <w:szCs w:val="21"/>
              </w:rPr>
              <w:t>備考</w:t>
            </w:r>
          </w:p>
        </w:tc>
      </w:tr>
      <w:tr w:rsidR="00C9322B" w:rsidRPr="003C2A7C" w14:paraId="770F1406" w14:textId="34FEC6F8" w:rsidTr="00E33464">
        <w:trPr>
          <w:trHeight w:val="660"/>
        </w:trPr>
        <w:tc>
          <w:tcPr>
            <w:tcW w:w="3684" w:type="dxa"/>
            <w:tcBorders>
              <w:top w:val="dotted" w:sz="4" w:space="0" w:color="auto"/>
              <w:bottom w:val="dotted" w:sz="4" w:space="0" w:color="auto"/>
              <w:right w:val="single" w:sz="4" w:space="0" w:color="auto"/>
            </w:tcBorders>
            <w:shd w:val="clear" w:color="auto" w:fill="auto"/>
          </w:tcPr>
          <w:p w14:paraId="37BCD8B9" w14:textId="77777777" w:rsidR="00114418" w:rsidRDefault="00FE012D">
            <w:pPr>
              <w:rPr>
                <w:rFonts w:hAnsi="HG丸ｺﾞｼｯｸM-PRO"/>
                <w:sz w:val="20"/>
                <w:szCs w:val="20"/>
              </w:rPr>
            </w:pPr>
            <w:r w:rsidRPr="00E33464">
              <w:rPr>
                <w:rFonts w:hAnsi="HG丸ｺﾞｼｯｸM-PRO" w:hint="eastAsia"/>
                <w:sz w:val="20"/>
                <w:szCs w:val="20"/>
              </w:rPr>
              <w:t>配偶者、パートナー間における次の</w:t>
            </w:r>
          </w:p>
          <w:p w14:paraId="6E92E30A" w14:textId="264D6785" w:rsidR="00FE012D" w:rsidRPr="00E33464" w:rsidRDefault="00FE012D">
            <w:pPr>
              <w:rPr>
                <w:rFonts w:hAnsi="HG丸ｺﾞｼｯｸM-PRO"/>
                <w:sz w:val="20"/>
                <w:szCs w:val="20"/>
              </w:rPr>
            </w:pPr>
            <w:r w:rsidRPr="00E33464">
              <w:rPr>
                <w:rFonts w:hAnsi="HG丸ｺﾞｼｯｸM-PRO" w:hint="eastAsia"/>
                <w:sz w:val="20"/>
                <w:szCs w:val="20"/>
              </w:rPr>
              <w:t>行為を暴力として認識する府民の割合</w:t>
            </w:r>
          </w:p>
          <w:p w14:paraId="141CE980" w14:textId="7AF660BF" w:rsidR="00FE012D" w:rsidRPr="00E33464" w:rsidRDefault="00FE012D" w:rsidP="00E33464">
            <w:pPr>
              <w:rPr>
                <w:rFonts w:hAnsi="HG丸ｺﾞｼｯｸM-PRO"/>
                <w:sz w:val="20"/>
                <w:szCs w:val="20"/>
              </w:rPr>
            </w:pPr>
            <w:r w:rsidRPr="00E33464">
              <w:rPr>
                <w:rFonts w:hAnsi="HG丸ｺﾞｼｯｸM-PRO" w:hint="eastAsia"/>
                <w:sz w:val="20"/>
                <w:szCs w:val="20"/>
              </w:rPr>
              <w:t>①「平手で打つ」</w:t>
            </w:r>
          </w:p>
          <w:p w14:paraId="217A0E62" w14:textId="77777777" w:rsidR="00114418" w:rsidRDefault="00FE012D">
            <w:pPr>
              <w:ind w:rightChars="100" w:right="220"/>
              <w:rPr>
                <w:rFonts w:hAnsi="HG丸ｺﾞｼｯｸM-PRO"/>
                <w:sz w:val="20"/>
                <w:szCs w:val="20"/>
              </w:rPr>
            </w:pPr>
            <w:r w:rsidRPr="00E33464">
              <w:rPr>
                <w:rFonts w:hAnsi="HG丸ｺﾞｼｯｸM-PRO" w:hint="eastAsia"/>
                <w:sz w:val="20"/>
                <w:szCs w:val="20"/>
              </w:rPr>
              <w:t>②「友達や身内とのメールをチェック</w:t>
            </w:r>
          </w:p>
          <w:p w14:paraId="34369883" w14:textId="525EFF6E" w:rsidR="00FE012D" w:rsidRPr="00E33464" w:rsidRDefault="00FE012D" w:rsidP="00E33464">
            <w:pPr>
              <w:ind w:rightChars="100" w:right="220" w:firstLineChars="100" w:firstLine="200"/>
              <w:rPr>
                <w:rFonts w:hAnsi="HG丸ｺﾞｼｯｸM-PRO"/>
                <w:sz w:val="20"/>
                <w:szCs w:val="20"/>
              </w:rPr>
            </w:pPr>
            <w:r w:rsidRPr="00E33464">
              <w:rPr>
                <w:rFonts w:hAnsi="HG丸ｺﾞｼｯｸM-PRO" w:hint="eastAsia"/>
                <w:sz w:val="20"/>
                <w:szCs w:val="20"/>
              </w:rPr>
              <w:t>したり、付き合いを制限したりする」</w:t>
            </w:r>
          </w:p>
          <w:p w14:paraId="095F1BD9" w14:textId="77777777" w:rsidR="00114418" w:rsidRDefault="00FE012D" w:rsidP="00E33464">
            <w:pPr>
              <w:ind w:left="200" w:hangingChars="100" w:hanging="200"/>
              <w:rPr>
                <w:rFonts w:hAnsi="HG丸ｺﾞｼｯｸM-PRO"/>
                <w:sz w:val="20"/>
                <w:szCs w:val="20"/>
              </w:rPr>
            </w:pPr>
            <w:r w:rsidRPr="00E33464">
              <w:rPr>
                <w:rFonts w:hAnsi="HG丸ｺﾞｼｯｸM-PRO" w:hint="eastAsia"/>
                <w:sz w:val="20"/>
                <w:szCs w:val="20"/>
              </w:rPr>
              <w:t>③「自由にお金を使わせない、生活費</w:t>
            </w:r>
          </w:p>
          <w:p w14:paraId="2D85983B" w14:textId="35153355" w:rsidR="00FE012D" w:rsidRPr="00E33464" w:rsidRDefault="00FE012D" w:rsidP="00E33464">
            <w:pPr>
              <w:ind w:leftChars="100" w:left="220"/>
              <w:rPr>
                <w:rFonts w:hAnsi="HG丸ｺﾞｼｯｸM-PRO"/>
                <w:sz w:val="20"/>
                <w:szCs w:val="20"/>
              </w:rPr>
            </w:pPr>
            <w:r w:rsidRPr="00E33464">
              <w:rPr>
                <w:rFonts w:hAnsi="HG丸ｺﾞｼｯｸM-PRO" w:hint="eastAsia"/>
                <w:sz w:val="20"/>
                <w:szCs w:val="20"/>
              </w:rPr>
              <w:t>を渡さない、借金を強要する」</w:t>
            </w:r>
          </w:p>
        </w:tc>
        <w:tc>
          <w:tcPr>
            <w:tcW w:w="1692" w:type="dxa"/>
            <w:tcBorders>
              <w:top w:val="dotted" w:sz="4" w:space="0" w:color="auto"/>
              <w:left w:val="single" w:sz="4" w:space="0" w:color="auto"/>
              <w:bottom w:val="dotted" w:sz="4" w:space="0" w:color="auto"/>
              <w:right w:val="single" w:sz="4" w:space="0" w:color="auto"/>
            </w:tcBorders>
            <w:shd w:val="clear" w:color="auto" w:fill="auto"/>
            <w:vAlign w:val="center"/>
          </w:tcPr>
          <w:p w14:paraId="4BD61680" w14:textId="476616E6" w:rsidR="00401F75" w:rsidRPr="00E33464" w:rsidRDefault="00401F75">
            <w:pPr>
              <w:jc w:val="center"/>
              <w:rPr>
                <w:rFonts w:hAnsi="HG丸ｺﾞｼｯｸM-PRO"/>
                <w:sz w:val="20"/>
                <w:szCs w:val="20"/>
              </w:rPr>
            </w:pPr>
            <w:r w:rsidRPr="00E33464">
              <w:rPr>
                <w:rFonts w:hAnsi="HG丸ｺﾞｼｯｸM-PRO" w:hint="eastAsia"/>
                <w:sz w:val="20"/>
                <w:szCs w:val="20"/>
              </w:rPr>
              <w:t>①</w:t>
            </w:r>
            <w:r w:rsidRPr="00E33464">
              <w:rPr>
                <w:rFonts w:hAnsi="HG丸ｺﾞｼｯｸM-PRO"/>
                <w:sz w:val="20"/>
                <w:szCs w:val="20"/>
              </w:rPr>
              <w:t>82.8</w:t>
            </w:r>
            <w:r w:rsidR="00655BA3">
              <w:rPr>
                <w:rFonts w:hAnsi="HG丸ｺﾞｼｯｸM-PRO"/>
                <w:sz w:val="20"/>
                <w:szCs w:val="20"/>
              </w:rPr>
              <w:t>％</w:t>
            </w:r>
          </w:p>
          <w:p w14:paraId="6F2A049D" w14:textId="3289426F" w:rsidR="00401F75" w:rsidRPr="00E33464" w:rsidRDefault="00401F75">
            <w:pPr>
              <w:jc w:val="center"/>
              <w:rPr>
                <w:rFonts w:hAnsi="HG丸ｺﾞｼｯｸM-PRO"/>
                <w:sz w:val="20"/>
                <w:szCs w:val="20"/>
              </w:rPr>
            </w:pPr>
            <w:r w:rsidRPr="00E33464">
              <w:rPr>
                <w:rFonts w:hAnsi="HG丸ｺﾞｼｯｸM-PRO" w:hint="eastAsia"/>
                <w:sz w:val="20"/>
                <w:szCs w:val="20"/>
              </w:rPr>
              <w:t>②</w:t>
            </w:r>
            <w:r w:rsidRPr="00E33464">
              <w:rPr>
                <w:rFonts w:hAnsi="HG丸ｺﾞｼｯｸM-PRO"/>
                <w:sz w:val="20"/>
                <w:szCs w:val="20"/>
              </w:rPr>
              <w:t>66.5</w:t>
            </w:r>
            <w:r w:rsidR="00655BA3">
              <w:rPr>
                <w:rFonts w:hAnsi="HG丸ｺﾞｼｯｸM-PRO"/>
                <w:sz w:val="20"/>
                <w:szCs w:val="20"/>
              </w:rPr>
              <w:t>％</w:t>
            </w:r>
          </w:p>
          <w:p w14:paraId="39FFEC41" w14:textId="56C65DBC" w:rsidR="00401F75" w:rsidRPr="00E33464" w:rsidRDefault="00401F75">
            <w:pPr>
              <w:jc w:val="center"/>
              <w:rPr>
                <w:rFonts w:hAnsi="HG丸ｺﾞｼｯｸM-PRO"/>
                <w:sz w:val="20"/>
                <w:szCs w:val="20"/>
              </w:rPr>
            </w:pPr>
            <w:r w:rsidRPr="00E33464">
              <w:rPr>
                <w:rFonts w:hAnsi="HG丸ｺﾞｼｯｸM-PRO" w:hint="eastAsia"/>
                <w:sz w:val="20"/>
                <w:szCs w:val="20"/>
              </w:rPr>
              <w:t>③</w:t>
            </w:r>
            <w:r w:rsidRPr="00E33464">
              <w:rPr>
                <w:rFonts w:hAnsi="HG丸ｺﾞｼｯｸM-PRO"/>
                <w:sz w:val="20"/>
                <w:szCs w:val="20"/>
              </w:rPr>
              <w:t>80.5</w:t>
            </w:r>
            <w:r w:rsidR="00655BA3">
              <w:rPr>
                <w:rFonts w:hAnsi="HG丸ｺﾞｼｯｸM-PRO"/>
                <w:sz w:val="20"/>
                <w:szCs w:val="20"/>
              </w:rPr>
              <w:t>％</w:t>
            </w:r>
          </w:p>
          <w:p w14:paraId="24616A60" w14:textId="0A8F7D7F" w:rsidR="00FE012D" w:rsidRPr="00E33464" w:rsidRDefault="00655BA3">
            <w:pPr>
              <w:jc w:val="center"/>
              <w:rPr>
                <w:rFonts w:hAnsi="HG丸ｺﾞｼｯｸM-PRO"/>
                <w:sz w:val="20"/>
                <w:szCs w:val="20"/>
              </w:rPr>
            </w:pPr>
            <w:r>
              <w:rPr>
                <w:rFonts w:hAnsi="HG丸ｺﾞｼｯｸM-PRO" w:hint="eastAsia"/>
                <w:sz w:val="20"/>
                <w:szCs w:val="20"/>
              </w:rPr>
              <w:t>(</w:t>
            </w:r>
            <w:r w:rsidR="00401F75" w:rsidRPr="00E33464">
              <w:rPr>
                <w:rFonts w:hAnsi="HG丸ｺﾞｼｯｸM-PRO"/>
                <w:sz w:val="20"/>
                <w:szCs w:val="20"/>
              </w:rPr>
              <w:t>R6年</w:t>
            </w:r>
            <w:r>
              <w:rPr>
                <w:rFonts w:hAnsi="HG丸ｺﾞｼｯｸM-PRO"/>
                <w:sz w:val="20"/>
                <w:szCs w:val="20"/>
              </w:rPr>
              <w:t>)</w:t>
            </w:r>
          </w:p>
        </w:tc>
        <w:tc>
          <w:tcPr>
            <w:tcW w:w="1872" w:type="dxa"/>
            <w:tcBorders>
              <w:top w:val="dotted" w:sz="4" w:space="0" w:color="auto"/>
              <w:left w:val="single" w:sz="4" w:space="0" w:color="auto"/>
              <w:bottom w:val="dotted" w:sz="4" w:space="0" w:color="auto"/>
            </w:tcBorders>
            <w:vAlign w:val="center"/>
          </w:tcPr>
          <w:p w14:paraId="7E27A5AB" w14:textId="3DCE3852" w:rsidR="00401F75" w:rsidRPr="00E33464" w:rsidRDefault="00401F75">
            <w:pPr>
              <w:jc w:val="center"/>
              <w:rPr>
                <w:rFonts w:hAnsi="HG丸ｺﾞｼｯｸM-PRO"/>
                <w:sz w:val="20"/>
                <w:szCs w:val="20"/>
              </w:rPr>
            </w:pPr>
            <w:r w:rsidRPr="00E33464">
              <w:rPr>
                <w:rFonts w:hAnsi="HG丸ｺﾞｼｯｸM-PRO" w:hint="eastAsia"/>
                <w:sz w:val="20"/>
                <w:szCs w:val="20"/>
              </w:rPr>
              <w:t>①</w:t>
            </w:r>
            <w:r w:rsidRPr="00E33464">
              <w:rPr>
                <w:rFonts w:hAnsi="HG丸ｺﾞｼｯｸM-PRO"/>
                <w:sz w:val="20"/>
                <w:szCs w:val="20"/>
              </w:rPr>
              <w:t>95</w:t>
            </w:r>
            <w:r w:rsidR="00655BA3">
              <w:rPr>
                <w:rFonts w:hAnsi="HG丸ｺﾞｼｯｸM-PRO"/>
                <w:sz w:val="20"/>
                <w:szCs w:val="20"/>
              </w:rPr>
              <w:t>％</w:t>
            </w:r>
          </w:p>
          <w:p w14:paraId="520B86FC" w14:textId="2B536AB2" w:rsidR="00401F75" w:rsidRPr="00E33464" w:rsidRDefault="00401F75">
            <w:pPr>
              <w:jc w:val="center"/>
              <w:rPr>
                <w:rFonts w:hAnsi="HG丸ｺﾞｼｯｸM-PRO"/>
                <w:sz w:val="20"/>
                <w:szCs w:val="20"/>
              </w:rPr>
            </w:pPr>
            <w:r w:rsidRPr="00E33464">
              <w:rPr>
                <w:rFonts w:hAnsi="HG丸ｺﾞｼｯｸM-PRO" w:hint="eastAsia"/>
                <w:sz w:val="20"/>
                <w:szCs w:val="20"/>
              </w:rPr>
              <w:t>②</w:t>
            </w:r>
            <w:r w:rsidRPr="00E33464">
              <w:rPr>
                <w:rFonts w:hAnsi="HG丸ｺﾞｼｯｸM-PRO"/>
                <w:sz w:val="20"/>
                <w:szCs w:val="20"/>
              </w:rPr>
              <w:t>85</w:t>
            </w:r>
            <w:r w:rsidR="00655BA3">
              <w:rPr>
                <w:rFonts w:hAnsi="HG丸ｺﾞｼｯｸM-PRO"/>
                <w:sz w:val="20"/>
                <w:szCs w:val="20"/>
              </w:rPr>
              <w:t>％</w:t>
            </w:r>
          </w:p>
          <w:p w14:paraId="4E9AA348" w14:textId="3A30FE63" w:rsidR="00FE012D" w:rsidRPr="00E33464" w:rsidRDefault="00401F75">
            <w:pPr>
              <w:jc w:val="center"/>
              <w:rPr>
                <w:rFonts w:hAnsi="HG丸ｺﾞｼｯｸM-PRO"/>
                <w:sz w:val="20"/>
                <w:szCs w:val="20"/>
              </w:rPr>
            </w:pPr>
            <w:r w:rsidRPr="00E33464">
              <w:rPr>
                <w:rFonts w:hAnsi="HG丸ｺﾞｼｯｸM-PRO" w:hint="eastAsia"/>
                <w:sz w:val="20"/>
                <w:szCs w:val="20"/>
              </w:rPr>
              <w:t>③</w:t>
            </w:r>
            <w:r w:rsidRPr="00E33464">
              <w:rPr>
                <w:rFonts w:hAnsi="HG丸ｺﾞｼｯｸM-PRO"/>
                <w:sz w:val="20"/>
                <w:szCs w:val="20"/>
              </w:rPr>
              <w:t>90</w:t>
            </w:r>
            <w:r w:rsidR="00655BA3">
              <w:rPr>
                <w:rFonts w:hAnsi="HG丸ｺﾞｼｯｸM-PRO"/>
                <w:sz w:val="20"/>
                <w:szCs w:val="20"/>
              </w:rPr>
              <w:t>％</w:t>
            </w:r>
          </w:p>
          <w:p w14:paraId="1D76F12D" w14:textId="06834EDF" w:rsidR="00FE012D" w:rsidRPr="00E33464" w:rsidRDefault="00FE012D">
            <w:pPr>
              <w:jc w:val="center"/>
              <w:rPr>
                <w:rFonts w:hAnsi="HG丸ｺﾞｼｯｸM-PRO"/>
                <w:sz w:val="20"/>
                <w:szCs w:val="20"/>
              </w:rPr>
            </w:pPr>
          </w:p>
        </w:tc>
        <w:tc>
          <w:tcPr>
            <w:tcW w:w="2410" w:type="dxa"/>
            <w:tcBorders>
              <w:top w:val="dotted" w:sz="4" w:space="0" w:color="auto"/>
              <w:left w:val="single" w:sz="4" w:space="0" w:color="auto"/>
              <w:bottom w:val="dotted" w:sz="4" w:space="0" w:color="auto"/>
            </w:tcBorders>
            <w:vAlign w:val="center"/>
          </w:tcPr>
          <w:p w14:paraId="2D23E39F" w14:textId="02F6D83B" w:rsidR="00FE012D" w:rsidRPr="00E33464" w:rsidRDefault="001A6C26">
            <w:pPr>
              <w:jc w:val="center"/>
              <w:rPr>
                <w:rFonts w:hAnsi="HG丸ｺﾞｼｯｸM-PRO"/>
                <w:sz w:val="20"/>
                <w:szCs w:val="20"/>
              </w:rPr>
            </w:pPr>
            <w:r w:rsidRPr="00E33464">
              <w:rPr>
                <w:rFonts w:hAnsi="HG丸ｺﾞｼｯｸM-PRO" w:hint="eastAsia"/>
                <w:sz w:val="20"/>
                <w:szCs w:val="20"/>
              </w:rPr>
              <w:t>府民意識調査</w:t>
            </w:r>
          </w:p>
        </w:tc>
      </w:tr>
      <w:tr w:rsidR="00C9322B" w:rsidRPr="003C2A7C" w14:paraId="69700A6A" w14:textId="77777777" w:rsidTr="00E33464">
        <w:trPr>
          <w:trHeight w:val="660"/>
        </w:trPr>
        <w:tc>
          <w:tcPr>
            <w:tcW w:w="3684" w:type="dxa"/>
            <w:tcBorders>
              <w:top w:val="dotted" w:sz="4" w:space="0" w:color="auto"/>
              <w:bottom w:val="dotted" w:sz="4" w:space="0" w:color="auto"/>
              <w:right w:val="single" w:sz="4" w:space="0" w:color="auto"/>
            </w:tcBorders>
            <w:shd w:val="clear" w:color="auto" w:fill="auto"/>
            <w:vAlign w:val="center"/>
          </w:tcPr>
          <w:p w14:paraId="373C6159" w14:textId="11B87EA5" w:rsidR="00406272" w:rsidRPr="00E33464" w:rsidRDefault="00406272">
            <w:pPr>
              <w:rPr>
                <w:rFonts w:hAnsi="HG丸ｺﾞｼｯｸM-PRO"/>
                <w:sz w:val="20"/>
                <w:szCs w:val="20"/>
              </w:rPr>
            </w:pPr>
            <w:r w:rsidRPr="00E33464">
              <w:rPr>
                <w:rFonts w:hAnsi="HG丸ｺﾞｼｯｸM-PRO"/>
                <w:sz w:val="20"/>
                <w:szCs w:val="20"/>
              </w:rPr>
              <w:t>DV被害を相談しなかった人の割合</w:t>
            </w:r>
          </w:p>
        </w:tc>
        <w:tc>
          <w:tcPr>
            <w:tcW w:w="1692" w:type="dxa"/>
            <w:tcBorders>
              <w:top w:val="dotted" w:sz="4" w:space="0" w:color="auto"/>
              <w:left w:val="single" w:sz="4" w:space="0" w:color="auto"/>
              <w:bottom w:val="dotted" w:sz="4" w:space="0" w:color="auto"/>
              <w:right w:val="single" w:sz="4" w:space="0" w:color="auto"/>
            </w:tcBorders>
            <w:shd w:val="clear" w:color="auto" w:fill="auto"/>
            <w:vAlign w:val="center"/>
          </w:tcPr>
          <w:p w14:paraId="5B36B007" w14:textId="049C0000" w:rsidR="00406272" w:rsidRPr="00E33464" w:rsidRDefault="00401F75">
            <w:pPr>
              <w:jc w:val="center"/>
              <w:rPr>
                <w:rFonts w:hAnsi="HG丸ｺﾞｼｯｸM-PRO"/>
                <w:sz w:val="20"/>
                <w:szCs w:val="20"/>
              </w:rPr>
            </w:pPr>
            <w:r w:rsidRPr="00E33464">
              <w:rPr>
                <w:rFonts w:hAnsi="HG丸ｺﾞｼｯｸM-PRO"/>
                <w:sz w:val="20"/>
                <w:szCs w:val="20"/>
              </w:rPr>
              <w:t>51.3</w:t>
            </w:r>
            <w:r w:rsidR="00655BA3">
              <w:rPr>
                <w:rFonts w:hAnsi="HG丸ｺﾞｼｯｸM-PRO"/>
                <w:sz w:val="20"/>
                <w:szCs w:val="20"/>
              </w:rPr>
              <w:t>％</w:t>
            </w:r>
          </w:p>
          <w:p w14:paraId="226F6C0D" w14:textId="18DBE2C0" w:rsidR="00406272" w:rsidRPr="00E33464" w:rsidRDefault="00655BA3">
            <w:pPr>
              <w:jc w:val="center"/>
              <w:rPr>
                <w:rFonts w:hAnsi="HG丸ｺﾞｼｯｸM-PRO"/>
                <w:sz w:val="20"/>
                <w:szCs w:val="20"/>
              </w:rPr>
            </w:pPr>
            <w:r>
              <w:rPr>
                <w:rFonts w:hAnsi="HG丸ｺﾞｼｯｸM-PRO" w:hint="eastAsia"/>
                <w:sz w:val="20"/>
                <w:szCs w:val="20"/>
              </w:rPr>
              <w:t>(</w:t>
            </w:r>
            <w:r w:rsidR="00406272" w:rsidRPr="00E33464">
              <w:rPr>
                <w:rFonts w:hAnsi="HG丸ｺﾞｼｯｸM-PRO"/>
                <w:sz w:val="20"/>
                <w:szCs w:val="20"/>
              </w:rPr>
              <w:t>R</w:t>
            </w:r>
            <w:r w:rsidR="00401F75" w:rsidRPr="00E33464">
              <w:rPr>
                <w:rFonts w:hAnsi="HG丸ｺﾞｼｯｸM-PRO"/>
                <w:sz w:val="20"/>
                <w:szCs w:val="20"/>
              </w:rPr>
              <w:t>6</w:t>
            </w:r>
            <w:r w:rsidR="00406272" w:rsidRPr="00E33464">
              <w:rPr>
                <w:rFonts w:hAnsi="HG丸ｺﾞｼｯｸM-PRO" w:hint="eastAsia"/>
                <w:sz w:val="20"/>
                <w:szCs w:val="20"/>
              </w:rPr>
              <w:t>年</w:t>
            </w:r>
            <w:r>
              <w:rPr>
                <w:rFonts w:hAnsi="HG丸ｺﾞｼｯｸM-PRO" w:hint="eastAsia"/>
                <w:sz w:val="20"/>
                <w:szCs w:val="20"/>
              </w:rPr>
              <w:t>)</w:t>
            </w:r>
          </w:p>
        </w:tc>
        <w:tc>
          <w:tcPr>
            <w:tcW w:w="1872" w:type="dxa"/>
            <w:tcBorders>
              <w:top w:val="dotted" w:sz="4" w:space="0" w:color="auto"/>
              <w:left w:val="single" w:sz="4" w:space="0" w:color="auto"/>
              <w:bottom w:val="dotted" w:sz="4" w:space="0" w:color="auto"/>
            </w:tcBorders>
            <w:vAlign w:val="center"/>
          </w:tcPr>
          <w:p w14:paraId="2790E499" w14:textId="46969446" w:rsidR="00406272" w:rsidRPr="00E33464" w:rsidRDefault="00406272">
            <w:pPr>
              <w:jc w:val="center"/>
              <w:rPr>
                <w:rFonts w:hAnsi="HG丸ｺﾞｼｯｸM-PRO"/>
                <w:sz w:val="20"/>
                <w:szCs w:val="20"/>
              </w:rPr>
            </w:pPr>
            <w:r w:rsidRPr="00E33464">
              <w:rPr>
                <w:rFonts w:hAnsi="HG丸ｺﾞｼｯｸM-PRO"/>
                <w:sz w:val="20"/>
                <w:szCs w:val="20"/>
              </w:rPr>
              <w:t>30</w:t>
            </w:r>
            <w:r w:rsidR="00655BA3">
              <w:rPr>
                <w:rFonts w:hAnsi="HG丸ｺﾞｼｯｸM-PRO"/>
                <w:sz w:val="20"/>
                <w:szCs w:val="20"/>
              </w:rPr>
              <w:t>％</w:t>
            </w:r>
            <w:r w:rsidRPr="00E33464">
              <w:rPr>
                <w:rFonts w:hAnsi="HG丸ｺﾞｼｯｸM-PRO"/>
                <w:sz w:val="20"/>
                <w:szCs w:val="20"/>
              </w:rPr>
              <w:t>以下</w:t>
            </w:r>
          </w:p>
        </w:tc>
        <w:tc>
          <w:tcPr>
            <w:tcW w:w="2410" w:type="dxa"/>
            <w:tcBorders>
              <w:top w:val="dotted" w:sz="4" w:space="0" w:color="auto"/>
              <w:left w:val="single" w:sz="4" w:space="0" w:color="auto"/>
              <w:bottom w:val="dotted" w:sz="4" w:space="0" w:color="auto"/>
            </w:tcBorders>
            <w:vAlign w:val="center"/>
          </w:tcPr>
          <w:p w14:paraId="7C9E8C0F" w14:textId="649D5B9C" w:rsidR="00406272" w:rsidRPr="00E33464" w:rsidRDefault="00406272" w:rsidP="00E33464">
            <w:pPr>
              <w:jc w:val="center"/>
              <w:rPr>
                <w:rFonts w:hAnsi="HG丸ｺﾞｼｯｸM-PRO"/>
                <w:sz w:val="20"/>
                <w:szCs w:val="20"/>
              </w:rPr>
            </w:pPr>
            <w:r w:rsidRPr="00E33464">
              <w:rPr>
                <w:rFonts w:hAnsi="HG丸ｺﾞｼｯｸM-PRO" w:hint="eastAsia"/>
                <w:sz w:val="20"/>
                <w:szCs w:val="20"/>
              </w:rPr>
              <w:t>府民意識調査</w:t>
            </w:r>
          </w:p>
        </w:tc>
      </w:tr>
      <w:tr w:rsidR="00C9322B" w:rsidRPr="003C2A7C" w14:paraId="6C231924" w14:textId="54E02832" w:rsidTr="00E33464">
        <w:trPr>
          <w:trHeight w:val="660"/>
        </w:trPr>
        <w:tc>
          <w:tcPr>
            <w:tcW w:w="3684" w:type="dxa"/>
            <w:tcBorders>
              <w:top w:val="dotted" w:sz="4" w:space="0" w:color="auto"/>
              <w:bottom w:val="dotted" w:sz="4" w:space="0" w:color="auto"/>
              <w:right w:val="single" w:sz="4" w:space="0" w:color="auto"/>
            </w:tcBorders>
            <w:shd w:val="clear" w:color="auto" w:fill="auto"/>
            <w:vAlign w:val="center"/>
          </w:tcPr>
          <w:p w14:paraId="188031BA" w14:textId="0071EC73" w:rsidR="00FE012D" w:rsidRPr="00E33464" w:rsidRDefault="00301B79">
            <w:pPr>
              <w:rPr>
                <w:rFonts w:hAnsi="HG丸ｺﾞｼｯｸM-PRO"/>
                <w:sz w:val="20"/>
                <w:szCs w:val="20"/>
              </w:rPr>
            </w:pPr>
            <w:r w:rsidRPr="00E33464">
              <w:rPr>
                <w:rFonts w:hAnsi="HG丸ｺﾞｼｯｸM-PRO" w:hint="eastAsia"/>
                <w:sz w:val="20"/>
                <w:szCs w:val="20"/>
              </w:rPr>
              <w:t>配偶者暴力相談支援センター</w:t>
            </w:r>
            <w:r w:rsidR="009F747A" w:rsidRPr="00E33464">
              <w:rPr>
                <w:rFonts w:hAnsi="HG丸ｺﾞｼｯｸM-PRO" w:hint="eastAsia"/>
                <w:sz w:val="20"/>
                <w:szCs w:val="20"/>
                <w:vertAlign w:val="superscript"/>
              </w:rPr>
              <w:t>※</w:t>
            </w:r>
            <w:r w:rsidRPr="00E33464">
              <w:rPr>
                <w:rFonts w:hAnsi="HG丸ｺﾞｼｯｸM-PRO" w:hint="eastAsia"/>
                <w:sz w:val="20"/>
                <w:szCs w:val="20"/>
              </w:rPr>
              <w:t>の認知</w:t>
            </w:r>
            <w:r w:rsidR="00FE012D" w:rsidRPr="00E33464">
              <w:rPr>
                <w:rFonts w:hAnsi="HG丸ｺﾞｼｯｸM-PRO" w:hint="eastAsia"/>
                <w:sz w:val="20"/>
                <w:szCs w:val="20"/>
              </w:rPr>
              <w:t>度</w:t>
            </w:r>
          </w:p>
        </w:tc>
        <w:tc>
          <w:tcPr>
            <w:tcW w:w="1692" w:type="dxa"/>
            <w:tcBorders>
              <w:top w:val="dotted" w:sz="4" w:space="0" w:color="auto"/>
              <w:left w:val="single" w:sz="4" w:space="0" w:color="auto"/>
              <w:bottom w:val="dotted" w:sz="4" w:space="0" w:color="auto"/>
              <w:right w:val="single" w:sz="4" w:space="0" w:color="auto"/>
            </w:tcBorders>
            <w:shd w:val="clear" w:color="auto" w:fill="auto"/>
            <w:vAlign w:val="center"/>
          </w:tcPr>
          <w:p w14:paraId="090076AE" w14:textId="19C327EF" w:rsidR="00FE012D" w:rsidRPr="00E33464" w:rsidRDefault="00401F75">
            <w:pPr>
              <w:jc w:val="center"/>
              <w:rPr>
                <w:rFonts w:hAnsi="HG丸ｺﾞｼｯｸM-PRO"/>
                <w:sz w:val="20"/>
                <w:szCs w:val="20"/>
              </w:rPr>
            </w:pPr>
            <w:r w:rsidRPr="00E33464">
              <w:rPr>
                <w:rFonts w:hAnsi="HG丸ｺﾞｼｯｸM-PRO"/>
                <w:sz w:val="20"/>
                <w:szCs w:val="20"/>
              </w:rPr>
              <w:t>39.1</w:t>
            </w:r>
            <w:r w:rsidR="00655BA3">
              <w:rPr>
                <w:rFonts w:hAnsi="HG丸ｺﾞｼｯｸM-PRO"/>
                <w:sz w:val="20"/>
                <w:szCs w:val="20"/>
              </w:rPr>
              <w:t>％</w:t>
            </w:r>
          </w:p>
          <w:p w14:paraId="71D596F9" w14:textId="191DCE93" w:rsidR="00FE012D" w:rsidRPr="00E33464" w:rsidRDefault="00655BA3">
            <w:pPr>
              <w:jc w:val="center"/>
              <w:rPr>
                <w:rFonts w:hAnsi="HG丸ｺﾞｼｯｸM-PRO"/>
                <w:sz w:val="20"/>
                <w:szCs w:val="20"/>
              </w:rPr>
            </w:pPr>
            <w:r>
              <w:rPr>
                <w:rFonts w:hAnsi="HG丸ｺﾞｼｯｸM-PRO" w:hint="eastAsia"/>
                <w:sz w:val="20"/>
                <w:szCs w:val="20"/>
              </w:rPr>
              <w:t>(</w:t>
            </w:r>
            <w:r w:rsidR="00FE012D" w:rsidRPr="00E33464">
              <w:rPr>
                <w:rFonts w:hAnsi="HG丸ｺﾞｼｯｸM-PRO"/>
                <w:sz w:val="20"/>
                <w:szCs w:val="20"/>
              </w:rPr>
              <w:t>R</w:t>
            </w:r>
            <w:r w:rsidR="00401F75" w:rsidRPr="00E33464">
              <w:rPr>
                <w:rFonts w:hAnsi="HG丸ｺﾞｼｯｸM-PRO"/>
                <w:sz w:val="20"/>
                <w:szCs w:val="20"/>
              </w:rPr>
              <w:t>6</w:t>
            </w:r>
            <w:r w:rsidR="00FE012D" w:rsidRPr="00E33464">
              <w:rPr>
                <w:rFonts w:hAnsi="HG丸ｺﾞｼｯｸM-PRO" w:hint="eastAsia"/>
                <w:sz w:val="20"/>
                <w:szCs w:val="20"/>
              </w:rPr>
              <w:t>年</w:t>
            </w:r>
            <w:r>
              <w:rPr>
                <w:rFonts w:hAnsi="HG丸ｺﾞｼｯｸM-PRO" w:hint="eastAsia"/>
                <w:sz w:val="20"/>
                <w:szCs w:val="20"/>
              </w:rPr>
              <w:t>)</w:t>
            </w:r>
          </w:p>
        </w:tc>
        <w:tc>
          <w:tcPr>
            <w:tcW w:w="1872" w:type="dxa"/>
            <w:tcBorders>
              <w:top w:val="dotted" w:sz="4" w:space="0" w:color="auto"/>
              <w:left w:val="single" w:sz="4" w:space="0" w:color="auto"/>
              <w:bottom w:val="dotted" w:sz="4" w:space="0" w:color="auto"/>
            </w:tcBorders>
            <w:vAlign w:val="center"/>
          </w:tcPr>
          <w:p w14:paraId="2A0DBD47" w14:textId="278A9E5E" w:rsidR="00FE012D" w:rsidRPr="00E33464" w:rsidRDefault="00401F75">
            <w:pPr>
              <w:jc w:val="center"/>
              <w:rPr>
                <w:rFonts w:hAnsi="HG丸ｺﾞｼｯｸM-PRO"/>
                <w:sz w:val="20"/>
                <w:szCs w:val="20"/>
              </w:rPr>
            </w:pPr>
            <w:r w:rsidRPr="00E33464">
              <w:rPr>
                <w:rFonts w:hAnsi="HG丸ｺﾞｼｯｸM-PRO"/>
                <w:sz w:val="20"/>
                <w:szCs w:val="20"/>
              </w:rPr>
              <w:t>50</w:t>
            </w:r>
            <w:r w:rsidR="00655BA3">
              <w:rPr>
                <w:rFonts w:hAnsi="HG丸ｺﾞｼｯｸM-PRO"/>
                <w:sz w:val="20"/>
                <w:szCs w:val="20"/>
              </w:rPr>
              <w:t>％</w:t>
            </w:r>
          </w:p>
        </w:tc>
        <w:tc>
          <w:tcPr>
            <w:tcW w:w="2410" w:type="dxa"/>
            <w:tcBorders>
              <w:top w:val="dotted" w:sz="4" w:space="0" w:color="auto"/>
              <w:left w:val="single" w:sz="4" w:space="0" w:color="auto"/>
              <w:bottom w:val="dotted" w:sz="4" w:space="0" w:color="auto"/>
            </w:tcBorders>
            <w:vAlign w:val="center"/>
          </w:tcPr>
          <w:p w14:paraId="3672F369" w14:textId="292D6AEE" w:rsidR="00FE012D" w:rsidRPr="00E33464" w:rsidRDefault="001A6C26" w:rsidP="00E33464">
            <w:pPr>
              <w:jc w:val="center"/>
              <w:rPr>
                <w:rFonts w:hAnsi="HG丸ｺﾞｼｯｸM-PRO"/>
                <w:sz w:val="20"/>
                <w:szCs w:val="20"/>
              </w:rPr>
            </w:pPr>
            <w:r w:rsidRPr="00E33464">
              <w:rPr>
                <w:rFonts w:hAnsi="HG丸ｺﾞｼｯｸM-PRO" w:hint="eastAsia"/>
                <w:sz w:val="20"/>
                <w:szCs w:val="20"/>
              </w:rPr>
              <w:t>府民意識調査</w:t>
            </w:r>
          </w:p>
        </w:tc>
      </w:tr>
      <w:tr w:rsidR="00C9322B" w:rsidRPr="003C2A7C" w14:paraId="4D13463A" w14:textId="72F0D689" w:rsidTr="00E33464">
        <w:trPr>
          <w:trHeight w:val="660"/>
        </w:trPr>
        <w:tc>
          <w:tcPr>
            <w:tcW w:w="3684" w:type="dxa"/>
            <w:tcBorders>
              <w:top w:val="dotted" w:sz="4" w:space="0" w:color="auto"/>
              <w:bottom w:val="dotted" w:sz="4" w:space="0" w:color="auto"/>
              <w:right w:val="single" w:sz="4" w:space="0" w:color="auto"/>
            </w:tcBorders>
            <w:shd w:val="clear" w:color="auto" w:fill="auto"/>
            <w:vAlign w:val="center"/>
          </w:tcPr>
          <w:p w14:paraId="15D29A6D" w14:textId="77777777" w:rsidR="00EF06EA" w:rsidRPr="00E33464" w:rsidRDefault="00FE012D">
            <w:pPr>
              <w:rPr>
                <w:rFonts w:hAnsi="HG丸ｺﾞｼｯｸM-PRO"/>
                <w:sz w:val="20"/>
                <w:szCs w:val="20"/>
              </w:rPr>
            </w:pPr>
            <w:r w:rsidRPr="00E33464">
              <w:rPr>
                <w:rFonts w:hAnsi="HG丸ｺﾞｼｯｸM-PRO" w:hint="eastAsia"/>
                <w:sz w:val="20"/>
                <w:szCs w:val="20"/>
              </w:rPr>
              <w:t>市町村における</w:t>
            </w:r>
          </w:p>
          <w:p w14:paraId="19887DCE" w14:textId="0CFB0A9B" w:rsidR="00FE012D" w:rsidRPr="00E33464" w:rsidRDefault="00FE012D">
            <w:pPr>
              <w:rPr>
                <w:rFonts w:hAnsi="HG丸ｺﾞｼｯｸM-PRO"/>
                <w:sz w:val="20"/>
                <w:szCs w:val="20"/>
              </w:rPr>
            </w:pPr>
            <w:r w:rsidRPr="00E33464">
              <w:rPr>
                <w:rFonts w:hAnsi="HG丸ｺﾞｼｯｸM-PRO" w:hint="eastAsia"/>
                <w:sz w:val="20"/>
                <w:szCs w:val="20"/>
              </w:rPr>
              <w:t>配偶者暴力相談支援センター数</w:t>
            </w:r>
          </w:p>
        </w:tc>
        <w:tc>
          <w:tcPr>
            <w:tcW w:w="1692" w:type="dxa"/>
            <w:tcBorders>
              <w:top w:val="dotted" w:sz="4" w:space="0" w:color="auto"/>
              <w:left w:val="single" w:sz="4" w:space="0" w:color="auto"/>
              <w:bottom w:val="dotted" w:sz="4" w:space="0" w:color="auto"/>
              <w:right w:val="single" w:sz="4" w:space="0" w:color="auto"/>
            </w:tcBorders>
            <w:shd w:val="clear" w:color="auto" w:fill="auto"/>
            <w:vAlign w:val="center"/>
          </w:tcPr>
          <w:p w14:paraId="244F07E7" w14:textId="3A7CAB2C" w:rsidR="00FE012D" w:rsidRPr="00E33464" w:rsidRDefault="00401F75">
            <w:pPr>
              <w:jc w:val="center"/>
              <w:rPr>
                <w:rFonts w:hAnsi="HG丸ｺﾞｼｯｸM-PRO"/>
                <w:sz w:val="20"/>
                <w:szCs w:val="20"/>
              </w:rPr>
            </w:pPr>
            <w:r w:rsidRPr="00E33464">
              <w:rPr>
                <w:rFonts w:hAnsi="HG丸ｺﾞｼｯｸM-PRO"/>
                <w:sz w:val="20"/>
                <w:szCs w:val="20"/>
              </w:rPr>
              <w:t>8</w:t>
            </w:r>
            <w:r w:rsidR="00FE012D" w:rsidRPr="00E33464">
              <w:rPr>
                <w:rFonts w:hAnsi="HG丸ｺﾞｼｯｸM-PRO" w:hint="eastAsia"/>
                <w:sz w:val="20"/>
                <w:szCs w:val="20"/>
              </w:rPr>
              <w:t>カ所</w:t>
            </w:r>
          </w:p>
          <w:p w14:paraId="06EEE803" w14:textId="34F7DEDB" w:rsidR="00FE012D" w:rsidRPr="00E33464" w:rsidRDefault="00655BA3">
            <w:pPr>
              <w:jc w:val="center"/>
              <w:rPr>
                <w:rFonts w:hAnsi="HG丸ｺﾞｼｯｸM-PRO"/>
                <w:sz w:val="20"/>
                <w:szCs w:val="20"/>
              </w:rPr>
            </w:pPr>
            <w:r>
              <w:rPr>
                <w:rFonts w:hAnsi="HG丸ｺﾞｼｯｸM-PRO" w:hint="eastAsia"/>
                <w:sz w:val="20"/>
                <w:szCs w:val="20"/>
              </w:rPr>
              <w:t>(</w:t>
            </w:r>
            <w:r w:rsidR="00FE012D" w:rsidRPr="00E33464">
              <w:rPr>
                <w:rFonts w:hAnsi="HG丸ｺﾞｼｯｸM-PRO"/>
                <w:sz w:val="20"/>
                <w:szCs w:val="20"/>
              </w:rPr>
              <w:t>R</w:t>
            </w:r>
            <w:r w:rsidR="00401F75" w:rsidRPr="00E33464">
              <w:rPr>
                <w:rFonts w:hAnsi="HG丸ｺﾞｼｯｸM-PRO"/>
                <w:sz w:val="20"/>
                <w:szCs w:val="20"/>
              </w:rPr>
              <w:t>6</w:t>
            </w:r>
            <w:r w:rsidR="00FE012D" w:rsidRPr="00E33464">
              <w:rPr>
                <w:rFonts w:hAnsi="HG丸ｺﾞｼｯｸM-PRO" w:hint="eastAsia"/>
                <w:sz w:val="20"/>
                <w:szCs w:val="20"/>
              </w:rPr>
              <w:t>年度</w:t>
            </w:r>
            <w:r>
              <w:rPr>
                <w:rFonts w:hAnsi="HG丸ｺﾞｼｯｸM-PRO" w:hint="eastAsia"/>
                <w:sz w:val="20"/>
                <w:szCs w:val="20"/>
              </w:rPr>
              <w:t>)</w:t>
            </w:r>
          </w:p>
        </w:tc>
        <w:tc>
          <w:tcPr>
            <w:tcW w:w="1872" w:type="dxa"/>
            <w:tcBorders>
              <w:top w:val="dotted" w:sz="4" w:space="0" w:color="auto"/>
              <w:left w:val="single" w:sz="4" w:space="0" w:color="auto"/>
              <w:bottom w:val="dotted" w:sz="4" w:space="0" w:color="auto"/>
            </w:tcBorders>
            <w:shd w:val="clear" w:color="auto" w:fill="auto"/>
            <w:vAlign w:val="center"/>
          </w:tcPr>
          <w:p w14:paraId="16476C52" w14:textId="2F120662" w:rsidR="00FE012D" w:rsidRPr="00E33464" w:rsidRDefault="009425BB">
            <w:pPr>
              <w:jc w:val="center"/>
              <w:rPr>
                <w:rFonts w:hAnsi="HG丸ｺﾞｼｯｸM-PRO"/>
                <w:sz w:val="20"/>
                <w:szCs w:val="20"/>
              </w:rPr>
            </w:pPr>
            <w:r w:rsidRPr="00E33464">
              <w:rPr>
                <w:rFonts w:hAnsi="HG丸ｺﾞｼｯｸM-PRO"/>
                <w:sz w:val="20"/>
                <w:szCs w:val="20"/>
              </w:rPr>
              <w:t>10カ所</w:t>
            </w:r>
          </w:p>
        </w:tc>
        <w:tc>
          <w:tcPr>
            <w:tcW w:w="2410" w:type="dxa"/>
            <w:tcBorders>
              <w:top w:val="dotted" w:sz="4" w:space="0" w:color="auto"/>
              <w:left w:val="single" w:sz="4" w:space="0" w:color="auto"/>
              <w:bottom w:val="dotted" w:sz="4" w:space="0" w:color="auto"/>
            </w:tcBorders>
            <w:shd w:val="clear" w:color="auto" w:fill="auto"/>
            <w:vAlign w:val="center"/>
          </w:tcPr>
          <w:p w14:paraId="1C634C58" w14:textId="287C2C28" w:rsidR="00032849" w:rsidRPr="00E33464" w:rsidRDefault="00032849" w:rsidP="00E33464">
            <w:pPr>
              <w:jc w:val="center"/>
              <w:rPr>
                <w:rFonts w:hAnsi="HG丸ｺﾞｼｯｸM-PRO"/>
                <w:sz w:val="20"/>
                <w:szCs w:val="20"/>
              </w:rPr>
            </w:pPr>
            <w:r w:rsidRPr="00E33464">
              <w:rPr>
                <w:rFonts w:hAnsi="HG丸ｺﾞｼｯｸM-PRO" w:hint="eastAsia"/>
                <w:sz w:val="20"/>
                <w:szCs w:val="20"/>
              </w:rPr>
              <w:t>―</w:t>
            </w:r>
          </w:p>
        </w:tc>
      </w:tr>
      <w:tr w:rsidR="00401F75" w:rsidRPr="003C2A7C" w14:paraId="351D1EC5" w14:textId="77777777" w:rsidTr="00E33464">
        <w:trPr>
          <w:trHeight w:val="660"/>
        </w:trPr>
        <w:tc>
          <w:tcPr>
            <w:tcW w:w="3684" w:type="dxa"/>
            <w:tcBorders>
              <w:top w:val="dotted" w:sz="4" w:space="0" w:color="auto"/>
              <w:bottom w:val="dotted" w:sz="4" w:space="0" w:color="auto"/>
              <w:right w:val="single" w:sz="4" w:space="0" w:color="auto"/>
            </w:tcBorders>
            <w:shd w:val="clear" w:color="auto" w:fill="auto"/>
            <w:vAlign w:val="center"/>
          </w:tcPr>
          <w:p w14:paraId="33B0D8A9" w14:textId="76768BCE" w:rsidR="00401F75" w:rsidRPr="00E33464" w:rsidRDefault="00401F75" w:rsidP="00E33464">
            <w:pPr>
              <w:rPr>
                <w:rFonts w:hAnsi="HG丸ｺﾞｼｯｸM-PRO"/>
                <w:sz w:val="20"/>
                <w:szCs w:val="20"/>
              </w:rPr>
            </w:pPr>
            <w:r w:rsidRPr="00E33464">
              <w:rPr>
                <w:rFonts w:hAnsi="HG丸ｺﾞｼｯｸM-PRO" w:hint="eastAsia"/>
                <w:sz w:val="20"/>
                <w:szCs w:val="20"/>
              </w:rPr>
              <w:t>女性の就業率</w:t>
            </w:r>
            <w:r w:rsidR="00655BA3">
              <w:rPr>
                <w:rFonts w:hAnsi="HG丸ｺﾞｼｯｸM-PRO" w:hint="eastAsia"/>
                <w:sz w:val="20"/>
                <w:szCs w:val="20"/>
              </w:rPr>
              <w:t>(</w:t>
            </w:r>
            <w:r w:rsidRPr="00E33464">
              <w:rPr>
                <w:rFonts w:hAnsi="HG丸ｺﾞｼｯｸM-PRO" w:hint="eastAsia"/>
                <w:sz w:val="20"/>
                <w:szCs w:val="20"/>
              </w:rPr>
              <w:t>再掲</w:t>
            </w:r>
            <w:r w:rsidR="00655BA3">
              <w:rPr>
                <w:rFonts w:hAnsi="HG丸ｺﾞｼｯｸM-PRO" w:hint="eastAsia"/>
                <w:sz w:val="20"/>
                <w:szCs w:val="20"/>
              </w:rPr>
              <w:t>)</w:t>
            </w:r>
          </w:p>
        </w:tc>
        <w:tc>
          <w:tcPr>
            <w:tcW w:w="1692" w:type="dxa"/>
            <w:tcBorders>
              <w:top w:val="dotted" w:sz="4" w:space="0" w:color="auto"/>
              <w:left w:val="single" w:sz="4" w:space="0" w:color="auto"/>
              <w:bottom w:val="dotted" w:sz="4" w:space="0" w:color="auto"/>
              <w:right w:val="single" w:sz="4" w:space="0" w:color="auto"/>
            </w:tcBorders>
            <w:shd w:val="clear" w:color="auto" w:fill="auto"/>
            <w:vAlign w:val="center"/>
          </w:tcPr>
          <w:p w14:paraId="225CDF97" w14:textId="3CDE5C77" w:rsidR="00401F75" w:rsidRPr="00E33464" w:rsidRDefault="00401F75">
            <w:pPr>
              <w:jc w:val="center"/>
              <w:rPr>
                <w:rFonts w:hAnsi="HG丸ｺﾞｼｯｸM-PRO"/>
                <w:sz w:val="20"/>
                <w:szCs w:val="20"/>
              </w:rPr>
            </w:pPr>
            <w:r w:rsidRPr="00E33464">
              <w:rPr>
                <w:rFonts w:hAnsi="HG丸ｺﾞｼｯｸM-PRO" w:hint="eastAsia"/>
                <w:sz w:val="20"/>
                <w:szCs w:val="20"/>
              </w:rPr>
              <w:t>年平均</w:t>
            </w:r>
            <w:r w:rsidRPr="00E33464">
              <w:rPr>
                <w:rFonts w:hAnsi="HG丸ｺﾞｼｯｸM-PRO"/>
                <w:sz w:val="20"/>
                <w:szCs w:val="20"/>
              </w:rPr>
              <w:t>53.5</w:t>
            </w:r>
            <w:r w:rsidR="00655BA3">
              <w:rPr>
                <w:rFonts w:hAnsi="HG丸ｺﾞｼｯｸM-PRO"/>
                <w:sz w:val="20"/>
                <w:szCs w:val="20"/>
              </w:rPr>
              <w:t>％</w:t>
            </w:r>
          </w:p>
          <w:p w14:paraId="2274A888" w14:textId="1B8ED4C4" w:rsidR="00401F75" w:rsidRPr="00E33464" w:rsidRDefault="00655BA3">
            <w:pPr>
              <w:jc w:val="center"/>
              <w:rPr>
                <w:rFonts w:hAnsi="HG丸ｺﾞｼｯｸM-PRO"/>
                <w:sz w:val="20"/>
                <w:szCs w:val="20"/>
              </w:rPr>
            </w:pPr>
            <w:r>
              <w:rPr>
                <w:rFonts w:hAnsi="HG丸ｺﾞｼｯｸM-PRO" w:hint="eastAsia"/>
                <w:sz w:val="20"/>
                <w:szCs w:val="20"/>
              </w:rPr>
              <w:t>(</w:t>
            </w:r>
            <w:r w:rsidR="00401F75" w:rsidRPr="00E33464">
              <w:rPr>
                <w:rFonts w:hAnsi="HG丸ｺﾞｼｯｸM-PRO"/>
                <w:sz w:val="20"/>
                <w:szCs w:val="20"/>
              </w:rPr>
              <w:t>R6年</w:t>
            </w:r>
            <w:r>
              <w:rPr>
                <w:rFonts w:hAnsi="HG丸ｺﾞｼｯｸM-PRO"/>
                <w:sz w:val="20"/>
                <w:szCs w:val="20"/>
              </w:rPr>
              <w:t>)</w:t>
            </w:r>
          </w:p>
        </w:tc>
        <w:tc>
          <w:tcPr>
            <w:tcW w:w="1872" w:type="dxa"/>
            <w:tcBorders>
              <w:top w:val="dotted" w:sz="4" w:space="0" w:color="auto"/>
              <w:left w:val="single" w:sz="4" w:space="0" w:color="auto"/>
              <w:bottom w:val="dotted" w:sz="4" w:space="0" w:color="auto"/>
            </w:tcBorders>
            <w:vAlign w:val="center"/>
          </w:tcPr>
          <w:p w14:paraId="70723AC7" w14:textId="12B12B7E" w:rsidR="00401F75" w:rsidRPr="00E33464" w:rsidRDefault="00401F75">
            <w:pPr>
              <w:jc w:val="center"/>
              <w:rPr>
                <w:rFonts w:hAnsi="HG丸ｺﾞｼｯｸM-PRO"/>
                <w:sz w:val="20"/>
                <w:szCs w:val="20"/>
              </w:rPr>
            </w:pPr>
            <w:r w:rsidRPr="00E33464">
              <w:rPr>
                <w:rFonts w:hAnsi="HG丸ｺﾞｼｯｸM-PRO" w:hint="eastAsia"/>
                <w:sz w:val="20"/>
                <w:szCs w:val="20"/>
              </w:rPr>
              <w:t>全国平均を上回る</w:t>
            </w:r>
          </w:p>
        </w:tc>
        <w:tc>
          <w:tcPr>
            <w:tcW w:w="2410" w:type="dxa"/>
            <w:tcBorders>
              <w:top w:val="dotted" w:sz="4" w:space="0" w:color="auto"/>
              <w:left w:val="single" w:sz="4" w:space="0" w:color="auto"/>
              <w:bottom w:val="dotted" w:sz="4" w:space="0" w:color="auto"/>
            </w:tcBorders>
            <w:vAlign w:val="center"/>
          </w:tcPr>
          <w:p w14:paraId="28431EFD" w14:textId="7B5C1084" w:rsidR="00121D00" w:rsidRDefault="00401F75">
            <w:pPr>
              <w:jc w:val="center"/>
              <w:rPr>
                <w:rFonts w:hAnsi="HG丸ｺﾞｼｯｸM-PRO"/>
                <w:sz w:val="20"/>
                <w:szCs w:val="20"/>
              </w:rPr>
            </w:pPr>
            <w:r w:rsidRPr="00E33464">
              <w:rPr>
                <w:rFonts w:hAnsi="HG丸ｺﾞｼｯｸM-PRO" w:hint="eastAsia"/>
                <w:sz w:val="20"/>
                <w:szCs w:val="20"/>
              </w:rPr>
              <w:t>労働力調査</w:t>
            </w:r>
            <w:r w:rsidR="00655BA3">
              <w:rPr>
                <w:rFonts w:hAnsi="HG丸ｺﾞｼｯｸM-PRO" w:hint="eastAsia"/>
                <w:sz w:val="20"/>
                <w:szCs w:val="20"/>
              </w:rPr>
              <w:t>(</w:t>
            </w:r>
            <w:r w:rsidRPr="00E33464">
              <w:rPr>
                <w:rFonts w:hAnsi="HG丸ｺﾞｼｯｸM-PRO" w:hint="eastAsia"/>
                <w:sz w:val="20"/>
                <w:szCs w:val="20"/>
              </w:rPr>
              <w:t>年平均</w:t>
            </w:r>
            <w:r w:rsidR="00655BA3">
              <w:rPr>
                <w:rFonts w:hAnsi="HG丸ｺﾞｼｯｸM-PRO" w:hint="eastAsia"/>
                <w:sz w:val="20"/>
                <w:szCs w:val="20"/>
              </w:rPr>
              <w:t>)</w:t>
            </w:r>
          </w:p>
          <w:p w14:paraId="14162687" w14:textId="15F28DF8" w:rsidR="00401F75" w:rsidRPr="00E33464" w:rsidRDefault="00401F75">
            <w:pPr>
              <w:jc w:val="center"/>
              <w:rPr>
                <w:rFonts w:hAnsi="HG丸ｺﾞｼｯｸM-PRO"/>
                <w:sz w:val="20"/>
                <w:szCs w:val="20"/>
              </w:rPr>
            </w:pPr>
            <w:r w:rsidRPr="00E33464">
              <w:rPr>
                <w:rFonts w:hAnsi="HG丸ｺﾞｼｯｸM-PRO" w:hint="eastAsia"/>
                <w:sz w:val="20"/>
                <w:szCs w:val="20"/>
              </w:rPr>
              <w:t>全国平均</w:t>
            </w:r>
            <w:r w:rsidRPr="00E33464">
              <w:rPr>
                <w:rFonts w:hAnsi="HG丸ｺﾞｼｯｸM-PRO"/>
                <w:sz w:val="20"/>
                <w:szCs w:val="20"/>
              </w:rPr>
              <w:t>54.2</w:t>
            </w:r>
            <w:r w:rsidR="00655BA3">
              <w:rPr>
                <w:rFonts w:hAnsi="HG丸ｺﾞｼｯｸM-PRO"/>
                <w:sz w:val="20"/>
                <w:szCs w:val="20"/>
              </w:rPr>
              <w:t>％</w:t>
            </w:r>
          </w:p>
          <w:p w14:paraId="6945C82C" w14:textId="64162B05" w:rsidR="00401F75" w:rsidRPr="00E33464" w:rsidRDefault="00655BA3">
            <w:pPr>
              <w:jc w:val="center"/>
              <w:rPr>
                <w:rFonts w:hAnsi="HG丸ｺﾞｼｯｸM-PRO"/>
                <w:sz w:val="20"/>
                <w:szCs w:val="20"/>
              </w:rPr>
            </w:pPr>
            <w:r>
              <w:rPr>
                <w:rFonts w:hAnsi="HG丸ｺﾞｼｯｸM-PRO" w:hint="eastAsia"/>
                <w:sz w:val="20"/>
                <w:szCs w:val="20"/>
              </w:rPr>
              <w:t>(</w:t>
            </w:r>
            <w:r w:rsidR="00401F75" w:rsidRPr="00E33464">
              <w:rPr>
                <w:rFonts w:hAnsi="HG丸ｺﾞｼｯｸM-PRO"/>
                <w:sz w:val="20"/>
                <w:szCs w:val="20"/>
              </w:rPr>
              <w:t>R6年</w:t>
            </w:r>
            <w:r>
              <w:rPr>
                <w:rFonts w:hAnsi="HG丸ｺﾞｼｯｸM-PRO"/>
                <w:sz w:val="20"/>
                <w:szCs w:val="20"/>
              </w:rPr>
              <w:t>)</w:t>
            </w:r>
          </w:p>
        </w:tc>
      </w:tr>
      <w:tr w:rsidR="00C9322B" w:rsidRPr="003C2A7C" w14:paraId="75331AD3" w14:textId="28748823" w:rsidTr="00E33464">
        <w:trPr>
          <w:trHeight w:val="660"/>
        </w:trPr>
        <w:tc>
          <w:tcPr>
            <w:tcW w:w="3684" w:type="dxa"/>
            <w:tcBorders>
              <w:top w:val="dotted" w:sz="4" w:space="0" w:color="auto"/>
              <w:bottom w:val="dotted" w:sz="4" w:space="0" w:color="auto"/>
              <w:right w:val="single" w:sz="4" w:space="0" w:color="auto"/>
            </w:tcBorders>
            <w:shd w:val="clear" w:color="auto" w:fill="auto"/>
            <w:vAlign w:val="center"/>
          </w:tcPr>
          <w:p w14:paraId="416DFF43" w14:textId="77777777" w:rsidR="009425BB" w:rsidRPr="00E33464" w:rsidRDefault="009425BB">
            <w:pPr>
              <w:rPr>
                <w:rFonts w:hAnsi="HG丸ｺﾞｼｯｸM-PRO"/>
                <w:sz w:val="20"/>
                <w:szCs w:val="20"/>
              </w:rPr>
            </w:pPr>
            <w:r w:rsidRPr="00E33464">
              <w:rPr>
                <w:rFonts w:hAnsi="HG丸ｺﾞｼｯｸM-PRO" w:hint="eastAsia"/>
                <w:sz w:val="20"/>
                <w:szCs w:val="20"/>
              </w:rPr>
              <w:t>ひとり親家庭の親等に対する</w:t>
            </w:r>
          </w:p>
          <w:p w14:paraId="777A0100" w14:textId="57A225C9" w:rsidR="009425BB" w:rsidRPr="00E33464" w:rsidRDefault="009425BB">
            <w:pPr>
              <w:rPr>
                <w:rFonts w:hAnsi="HG丸ｺﾞｼｯｸM-PRO"/>
                <w:sz w:val="20"/>
                <w:szCs w:val="20"/>
              </w:rPr>
            </w:pPr>
            <w:r w:rsidRPr="00E33464">
              <w:rPr>
                <w:rFonts w:hAnsi="HG丸ｺﾞｼｯｸM-PRO" w:hint="eastAsia"/>
                <w:sz w:val="20"/>
                <w:szCs w:val="20"/>
              </w:rPr>
              <w:t>就業支援講習会受講者の</w:t>
            </w:r>
            <w:r w:rsidR="00401F75" w:rsidRPr="00E33464">
              <w:rPr>
                <w:rFonts w:hAnsi="HG丸ｺﾞｼｯｸM-PRO" w:hint="eastAsia"/>
                <w:sz w:val="20"/>
                <w:szCs w:val="20"/>
              </w:rPr>
              <w:t>資格取得率</w:t>
            </w:r>
          </w:p>
        </w:tc>
        <w:tc>
          <w:tcPr>
            <w:tcW w:w="1692" w:type="dxa"/>
            <w:tcBorders>
              <w:top w:val="dotted" w:sz="4" w:space="0" w:color="auto"/>
              <w:left w:val="single" w:sz="4" w:space="0" w:color="auto"/>
              <w:bottom w:val="dotted" w:sz="4" w:space="0" w:color="auto"/>
              <w:right w:val="single" w:sz="4" w:space="0" w:color="auto"/>
            </w:tcBorders>
            <w:shd w:val="clear" w:color="auto" w:fill="auto"/>
            <w:vAlign w:val="center"/>
          </w:tcPr>
          <w:p w14:paraId="1E85465A" w14:textId="417D42B2" w:rsidR="009425BB" w:rsidRPr="00E33464" w:rsidRDefault="00401F75">
            <w:pPr>
              <w:jc w:val="center"/>
              <w:rPr>
                <w:rFonts w:hAnsi="HG丸ｺﾞｼｯｸM-PRO"/>
                <w:sz w:val="20"/>
                <w:szCs w:val="20"/>
              </w:rPr>
            </w:pPr>
            <w:r w:rsidRPr="00E33464">
              <w:rPr>
                <w:rFonts w:hAnsi="HG丸ｺﾞｼｯｸM-PRO"/>
                <w:sz w:val="20"/>
                <w:szCs w:val="20"/>
              </w:rPr>
              <w:t>44.1</w:t>
            </w:r>
            <w:r w:rsidR="00655BA3">
              <w:rPr>
                <w:rFonts w:hAnsi="HG丸ｺﾞｼｯｸM-PRO" w:hint="eastAsia"/>
                <w:sz w:val="20"/>
                <w:szCs w:val="20"/>
              </w:rPr>
              <w:t>％</w:t>
            </w:r>
          </w:p>
          <w:p w14:paraId="79E8AD27" w14:textId="7A2D7E20" w:rsidR="009425BB" w:rsidRPr="00E33464" w:rsidRDefault="00655BA3">
            <w:pPr>
              <w:jc w:val="center"/>
              <w:rPr>
                <w:rFonts w:hAnsi="HG丸ｺﾞｼｯｸM-PRO"/>
                <w:sz w:val="20"/>
                <w:szCs w:val="20"/>
              </w:rPr>
            </w:pPr>
            <w:r>
              <w:rPr>
                <w:rFonts w:hAnsi="HG丸ｺﾞｼｯｸM-PRO" w:hint="eastAsia"/>
                <w:sz w:val="20"/>
                <w:szCs w:val="20"/>
              </w:rPr>
              <w:t>(</w:t>
            </w:r>
            <w:r w:rsidR="00D15AE3" w:rsidRPr="00E33464">
              <w:rPr>
                <w:rFonts w:hAnsi="HG丸ｺﾞｼｯｸM-PRO"/>
                <w:sz w:val="20"/>
                <w:szCs w:val="20"/>
              </w:rPr>
              <w:t>R</w:t>
            </w:r>
            <w:r w:rsidR="00401F75" w:rsidRPr="00E33464">
              <w:rPr>
                <w:rFonts w:hAnsi="HG丸ｺﾞｼｯｸM-PRO"/>
                <w:sz w:val="20"/>
                <w:szCs w:val="20"/>
              </w:rPr>
              <w:t>5</w:t>
            </w:r>
            <w:r w:rsidR="00D15AE3" w:rsidRPr="00E33464">
              <w:rPr>
                <w:rFonts w:hAnsi="HG丸ｺﾞｼｯｸM-PRO" w:hint="eastAsia"/>
                <w:sz w:val="20"/>
                <w:szCs w:val="20"/>
              </w:rPr>
              <w:t>年度</w:t>
            </w:r>
            <w:r>
              <w:rPr>
                <w:rFonts w:hAnsi="HG丸ｺﾞｼｯｸM-PRO" w:hint="eastAsia"/>
                <w:sz w:val="20"/>
                <w:szCs w:val="20"/>
              </w:rPr>
              <w:t>)</w:t>
            </w:r>
          </w:p>
        </w:tc>
        <w:tc>
          <w:tcPr>
            <w:tcW w:w="1872" w:type="dxa"/>
            <w:tcBorders>
              <w:top w:val="dotted" w:sz="4" w:space="0" w:color="auto"/>
              <w:left w:val="single" w:sz="4" w:space="0" w:color="auto"/>
              <w:bottom w:val="dotted" w:sz="4" w:space="0" w:color="auto"/>
            </w:tcBorders>
            <w:vAlign w:val="center"/>
          </w:tcPr>
          <w:p w14:paraId="5015F3B4" w14:textId="3E4C9221" w:rsidR="009425BB" w:rsidRPr="00E33464" w:rsidRDefault="00401F75">
            <w:pPr>
              <w:jc w:val="center"/>
              <w:rPr>
                <w:rFonts w:hAnsi="HG丸ｺﾞｼｯｸM-PRO"/>
                <w:sz w:val="20"/>
                <w:szCs w:val="20"/>
              </w:rPr>
            </w:pPr>
            <w:r w:rsidRPr="00E33464">
              <w:rPr>
                <w:rFonts w:hAnsi="HG丸ｺﾞｼｯｸM-PRO"/>
                <w:sz w:val="20"/>
                <w:szCs w:val="20"/>
              </w:rPr>
              <w:t>50</w:t>
            </w:r>
            <w:r w:rsidR="00655BA3">
              <w:rPr>
                <w:rFonts w:hAnsi="HG丸ｺﾞｼｯｸM-PRO"/>
                <w:sz w:val="20"/>
                <w:szCs w:val="20"/>
              </w:rPr>
              <w:t>％</w:t>
            </w:r>
            <w:r w:rsidR="009425BB" w:rsidRPr="00E33464">
              <w:rPr>
                <w:rFonts w:hAnsi="HG丸ｺﾞｼｯｸM-PRO" w:hint="eastAsia"/>
                <w:sz w:val="20"/>
                <w:szCs w:val="20"/>
              </w:rPr>
              <w:t>以上</w:t>
            </w:r>
          </w:p>
        </w:tc>
        <w:tc>
          <w:tcPr>
            <w:tcW w:w="2410" w:type="dxa"/>
            <w:tcBorders>
              <w:top w:val="dotted" w:sz="4" w:space="0" w:color="auto"/>
              <w:left w:val="single" w:sz="4" w:space="0" w:color="auto"/>
              <w:bottom w:val="dotted" w:sz="4" w:space="0" w:color="auto"/>
            </w:tcBorders>
            <w:vAlign w:val="center"/>
          </w:tcPr>
          <w:p w14:paraId="540DBD29" w14:textId="77777777" w:rsidR="00EE70A4" w:rsidRDefault="009425BB">
            <w:pPr>
              <w:jc w:val="center"/>
              <w:rPr>
                <w:rFonts w:hAnsi="HG丸ｺﾞｼｯｸM-PRO"/>
                <w:sz w:val="20"/>
                <w:szCs w:val="20"/>
              </w:rPr>
            </w:pPr>
            <w:r w:rsidRPr="00E33464">
              <w:rPr>
                <w:rFonts w:hAnsi="HG丸ｺﾞｼｯｸM-PRO" w:hint="eastAsia"/>
                <w:sz w:val="20"/>
                <w:szCs w:val="20"/>
              </w:rPr>
              <w:t>大阪府ひとり親家庭等</w:t>
            </w:r>
          </w:p>
          <w:p w14:paraId="19977B16" w14:textId="6159FB62" w:rsidR="009425BB" w:rsidRPr="00E33464" w:rsidRDefault="009425BB">
            <w:pPr>
              <w:jc w:val="center"/>
              <w:rPr>
                <w:rFonts w:hAnsi="HG丸ｺﾞｼｯｸM-PRO"/>
                <w:sz w:val="20"/>
                <w:szCs w:val="20"/>
              </w:rPr>
            </w:pPr>
            <w:r w:rsidRPr="00E33464">
              <w:rPr>
                <w:rFonts w:hAnsi="HG丸ｺﾞｼｯｸM-PRO" w:hint="eastAsia"/>
                <w:sz w:val="20"/>
                <w:szCs w:val="20"/>
              </w:rPr>
              <w:t>自立促進計画</w:t>
            </w:r>
          </w:p>
        </w:tc>
      </w:tr>
      <w:tr w:rsidR="00EE70A4" w:rsidRPr="003C2A7C" w14:paraId="5D0E0499" w14:textId="6359C2B2" w:rsidTr="00E33464">
        <w:trPr>
          <w:trHeight w:val="660"/>
        </w:trPr>
        <w:tc>
          <w:tcPr>
            <w:tcW w:w="3684" w:type="dxa"/>
            <w:tcBorders>
              <w:top w:val="dotted" w:sz="4" w:space="0" w:color="auto"/>
              <w:bottom w:val="dotted" w:sz="4" w:space="0" w:color="auto"/>
              <w:right w:val="single" w:sz="4" w:space="0" w:color="auto"/>
            </w:tcBorders>
            <w:shd w:val="clear" w:color="auto" w:fill="FFFFFF" w:themeFill="background1"/>
            <w:vAlign w:val="center"/>
          </w:tcPr>
          <w:p w14:paraId="44991A12" w14:textId="77777777" w:rsidR="00EE70A4" w:rsidRPr="00E33464" w:rsidRDefault="00EE70A4" w:rsidP="00EE70A4">
            <w:pPr>
              <w:rPr>
                <w:rFonts w:hAnsi="HG丸ｺﾞｼｯｸM-PRO"/>
                <w:sz w:val="20"/>
                <w:szCs w:val="20"/>
              </w:rPr>
            </w:pPr>
            <w:r w:rsidRPr="00E33464">
              <w:rPr>
                <w:rFonts w:hAnsi="HG丸ｺﾞｼｯｸM-PRO" w:hint="eastAsia"/>
                <w:sz w:val="20"/>
                <w:szCs w:val="20"/>
              </w:rPr>
              <w:t>乳がん検診受診率</w:t>
            </w:r>
          </w:p>
        </w:tc>
        <w:tc>
          <w:tcPr>
            <w:tcW w:w="1692" w:type="dxa"/>
            <w:tcBorders>
              <w:top w:val="dotted" w:sz="4" w:space="0" w:color="auto"/>
              <w:left w:val="single" w:sz="4" w:space="0" w:color="auto"/>
              <w:bottom w:val="dotted" w:sz="4" w:space="0" w:color="auto"/>
              <w:right w:val="single" w:sz="4" w:space="0" w:color="auto"/>
            </w:tcBorders>
            <w:shd w:val="clear" w:color="auto" w:fill="FFFFFF" w:themeFill="background1"/>
          </w:tcPr>
          <w:p w14:paraId="04D4173A" w14:textId="1A8EC33F" w:rsidR="00EE70A4" w:rsidRDefault="00EE70A4" w:rsidP="00EE70A4">
            <w:pPr>
              <w:jc w:val="center"/>
            </w:pPr>
            <w:r w:rsidRPr="00B849FD">
              <w:rPr>
                <w:rFonts w:hint="eastAsia"/>
              </w:rPr>
              <w:t>42.2</w:t>
            </w:r>
            <w:r w:rsidR="00655BA3">
              <w:rPr>
                <w:rFonts w:hint="eastAsia"/>
              </w:rPr>
              <w:t>％</w:t>
            </w:r>
          </w:p>
          <w:p w14:paraId="408A0379" w14:textId="7CCD5F70" w:rsidR="00EE70A4" w:rsidRPr="00E33464" w:rsidRDefault="00655BA3" w:rsidP="00EE70A4">
            <w:pPr>
              <w:jc w:val="center"/>
              <w:rPr>
                <w:rFonts w:hAnsi="HG丸ｺﾞｼｯｸM-PRO"/>
                <w:sz w:val="20"/>
                <w:szCs w:val="20"/>
              </w:rPr>
            </w:pPr>
            <w:r>
              <w:rPr>
                <w:rFonts w:hint="eastAsia"/>
              </w:rPr>
              <w:t>(</w:t>
            </w:r>
            <w:r w:rsidR="00EE70A4" w:rsidRPr="00B849FD">
              <w:rPr>
                <w:rFonts w:hint="eastAsia"/>
              </w:rPr>
              <w:t>R4年</w:t>
            </w:r>
            <w:r>
              <w:rPr>
                <w:rFonts w:hint="eastAsia"/>
              </w:rPr>
              <w:t>)</w:t>
            </w:r>
          </w:p>
        </w:tc>
        <w:tc>
          <w:tcPr>
            <w:tcW w:w="1872" w:type="dxa"/>
            <w:tcBorders>
              <w:top w:val="dotted" w:sz="4" w:space="0" w:color="auto"/>
              <w:left w:val="single" w:sz="4" w:space="0" w:color="auto"/>
              <w:bottom w:val="dotted" w:sz="4" w:space="0" w:color="auto"/>
            </w:tcBorders>
            <w:shd w:val="clear" w:color="auto" w:fill="FFFFFF" w:themeFill="background1"/>
            <w:vAlign w:val="center"/>
          </w:tcPr>
          <w:p w14:paraId="09B4181F" w14:textId="6DD35687" w:rsidR="00EE70A4" w:rsidRPr="00E33464" w:rsidRDefault="00EE70A4" w:rsidP="00EE70A4">
            <w:pPr>
              <w:jc w:val="center"/>
              <w:rPr>
                <w:rFonts w:hAnsi="HG丸ｺﾞｼｯｸM-PRO"/>
                <w:sz w:val="20"/>
                <w:szCs w:val="20"/>
              </w:rPr>
            </w:pPr>
            <w:r w:rsidRPr="00E33464">
              <w:rPr>
                <w:rFonts w:hAnsi="HG丸ｺﾞｼｯｸM-PRO"/>
                <w:sz w:val="20"/>
                <w:szCs w:val="20"/>
              </w:rPr>
              <w:t>50</w:t>
            </w:r>
            <w:r w:rsidR="00655BA3">
              <w:rPr>
                <w:rFonts w:hAnsi="HG丸ｺﾞｼｯｸM-PRO"/>
                <w:sz w:val="20"/>
                <w:szCs w:val="20"/>
              </w:rPr>
              <w:t>％</w:t>
            </w:r>
          </w:p>
        </w:tc>
        <w:tc>
          <w:tcPr>
            <w:tcW w:w="2410" w:type="dxa"/>
            <w:tcBorders>
              <w:top w:val="dotted" w:sz="4" w:space="0" w:color="auto"/>
              <w:left w:val="single" w:sz="4" w:space="0" w:color="auto"/>
              <w:bottom w:val="dotted" w:sz="4" w:space="0" w:color="auto"/>
            </w:tcBorders>
            <w:shd w:val="clear" w:color="auto" w:fill="FFFFFF" w:themeFill="background1"/>
            <w:vAlign w:val="center"/>
          </w:tcPr>
          <w:p w14:paraId="571818FA" w14:textId="2B5BBA76" w:rsidR="00EE70A4" w:rsidRPr="00E33464" w:rsidRDefault="00EE70A4" w:rsidP="00EE70A4">
            <w:pPr>
              <w:jc w:val="center"/>
              <w:rPr>
                <w:rFonts w:hAnsi="HG丸ｺﾞｼｯｸM-PRO"/>
                <w:sz w:val="20"/>
                <w:szCs w:val="20"/>
              </w:rPr>
            </w:pPr>
            <w:r w:rsidRPr="00E33464">
              <w:rPr>
                <w:rFonts w:hAnsi="HG丸ｺﾞｼｯｸM-PRO" w:hint="eastAsia"/>
                <w:sz w:val="20"/>
                <w:szCs w:val="20"/>
              </w:rPr>
              <w:t>大阪府がん対策</w:t>
            </w:r>
          </w:p>
          <w:p w14:paraId="058F205A" w14:textId="3F23AFB2" w:rsidR="00EE70A4" w:rsidRPr="00E33464" w:rsidRDefault="00EE70A4" w:rsidP="00EE70A4">
            <w:pPr>
              <w:jc w:val="center"/>
              <w:rPr>
                <w:rFonts w:hAnsi="HG丸ｺﾞｼｯｸM-PRO"/>
                <w:sz w:val="20"/>
                <w:szCs w:val="20"/>
              </w:rPr>
            </w:pPr>
            <w:r w:rsidRPr="00E33464">
              <w:rPr>
                <w:rFonts w:hAnsi="HG丸ｺﾞｼｯｸM-PRO" w:hint="eastAsia"/>
                <w:sz w:val="20"/>
                <w:szCs w:val="20"/>
              </w:rPr>
              <w:t>推進計画</w:t>
            </w:r>
          </w:p>
        </w:tc>
      </w:tr>
      <w:tr w:rsidR="00EE70A4" w:rsidRPr="003C2A7C" w14:paraId="3DE69A18" w14:textId="5ED8CF92" w:rsidTr="00E33464">
        <w:trPr>
          <w:trHeight w:val="660"/>
        </w:trPr>
        <w:tc>
          <w:tcPr>
            <w:tcW w:w="3684" w:type="dxa"/>
            <w:tcBorders>
              <w:top w:val="dotted" w:sz="4" w:space="0" w:color="auto"/>
              <w:bottom w:val="dotted" w:sz="4" w:space="0" w:color="auto"/>
              <w:right w:val="single" w:sz="4" w:space="0" w:color="auto"/>
            </w:tcBorders>
            <w:shd w:val="clear" w:color="auto" w:fill="FFFFFF" w:themeFill="background1"/>
            <w:vAlign w:val="center"/>
          </w:tcPr>
          <w:p w14:paraId="7DD34948" w14:textId="5C45640E" w:rsidR="00EE70A4" w:rsidRPr="00E33464" w:rsidRDefault="00EE70A4" w:rsidP="00EE70A4">
            <w:pPr>
              <w:rPr>
                <w:rFonts w:hAnsi="HG丸ｺﾞｼｯｸM-PRO"/>
                <w:sz w:val="20"/>
                <w:szCs w:val="20"/>
              </w:rPr>
            </w:pPr>
            <w:r w:rsidRPr="00E33464">
              <w:rPr>
                <w:rFonts w:hAnsi="HG丸ｺﾞｼｯｸM-PRO" w:hint="eastAsia"/>
                <w:sz w:val="20"/>
                <w:szCs w:val="20"/>
              </w:rPr>
              <w:t>子宮頸がん検診受診率</w:t>
            </w:r>
          </w:p>
        </w:tc>
        <w:tc>
          <w:tcPr>
            <w:tcW w:w="1692" w:type="dxa"/>
            <w:tcBorders>
              <w:top w:val="dotted" w:sz="4" w:space="0" w:color="auto"/>
              <w:left w:val="single" w:sz="4" w:space="0" w:color="auto"/>
              <w:bottom w:val="dotted" w:sz="4" w:space="0" w:color="auto"/>
              <w:right w:val="single" w:sz="4" w:space="0" w:color="auto"/>
            </w:tcBorders>
            <w:shd w:val="clear" w:color="auto" w:fill="FFFFFF" w:themeFill="background1"/>
          </w:tcPr>
          <w:p w14:paraId="29E3B124" w14:textId="5FAB6936" w:rsidR="00EE70A4" w:rsidRDefault="00EE70A4" w:rsidP="00EE70A4">
            <w:pPr>
              <w:jc w:val="center"/>
            </w:pPr>
            <w:r w:rsidRPr="00B849FD">
              <w:rPr>
                <w:rFonts w:hint="eastAsia"/>
              </w:rPr>
              <w:t>39.9</w:t>
            </w:r>
            <w:r w:rsidR="00655BA3">
              <w:rPr>
                <w:rFonts w:hint="eastAsia"/>
              </w:rPr>
              <w:t>％</w:t>
            </w:r>
          </w:p>
          <w:p w14:paraId="2DAF37FB" w14:textId="0E219D9C" w:rsidR="00EE70A4" w:rsidRPr="00E33464" w:rsidRDefault="00655BA3" w:rsidP="00EE70A4">
            <w:pPr>
              <w:jc w:val="center"/>
              <w:rPr>
                <w:rFonts w:hAnsi="HG丸ｺﾞｼｯｸM-PRO"/>
                <w:sz w:val="20"/>
                <w:szCs w:val="20"/>
              </w:rPr>
            </w:pPr>
            <w:r>
              <w:rPr>
                <w:rFonts w:hint="eastAsia"/>
              </w:rPr>
              <w:t>(</w:t>
            </w:r>
            <w:r w:rsidR="00EE70A4" w:rsidRPr="00B849FD">
              <w:rPr>
                <w:rFonts w:hint="eastAsia"/>
              </w:rPr>
              <w:t>R4年</w:t>
            </w:r>
            <w:r>
              <w:rPr>
                <w:rFonts w:hint="eastAsia"/>
              </w:rPr>
              <w:t>)</w:t>
            </w:r>
          </w:p>
        </w:tc>
        <w:tc>
          <w:tcPr>
            <w:tcW w:w="1872" w:type="dxa"/>
            <w:tcBorders>
              <w:top w:val="dotted" w:sz="4" w:space="0" w:color="auto"/>
              <w:left w:val="single" w:sz="4" w:space="0" w:color="auto"/>
              <w:bottom w:val="dotted" w:sz="4" w:space="0" w:color="auto"/>
            </w:tcBorders>
            <w:shd w:val="clear" w:color="auto" w:fill="FFFFFF" w:themeFill="background1"/>
            <w:vAlign w:val="center"/>
          </w:tcPr>
          <w:p w14:paraId="36037685" w14:textId="3AA83054" w:rsidR="00EE70A4" w:rsidRPr="00E33464" w:rsidRDefault="00EE70A4" w:rsidP="00EE70A4">
            <w:pPr>
              <w:jc w:val="center"/>
              <w:rPr>
                <w:rFonts w:hAnsi="HG丸ｺﾞｼｯｸM-PRO"/>
                <w:sz w:val="20"/>
                <w:szCs w:val="20"/>
              </w:rPr>
            </w:pPr>
            <w:r w:rsidRPr="00E33464">
              <w:rPr>
                <w:rFonts w:hAnsi="HG丸ｺﾞｼｯｸM-PRO"/>
                <w:sz w:val="20"/>
                <w:szCs w:val="20"/>
              </w:rPr>
              <w:t>50</w:t>
            </w:r>
            <w:r w:rsidR="00655BA3">
              <w:rPr>
                <w:rFonts w:hAnsi="HG丸ｺﾞｼｯｸM-PRO"/>
                <w:sz w:val="20"/>
                <w:szCs w:val="20"/>
              </w:rPr>
              <w:t>％</w:t>
            </w:r>
          </w:p>
        </w:tc>
        <w:tc>
          <w:tcPr>
            <w:tcW w:w="2410" w:type="dxa"/>
            <w:tcBorders>
              <w:top w:val="dotted" w:sz="4" w:space="0" w:color="auto"/>
              <w:left w:val="single" w:sz="4" w:space="0" w:color="auto"/>
              <w:bottom w:val="dotted" w:sz="4" w:space="0" w:color="auto"/>
            </w:tcBorders>
            <w:shd w:val="clear" w:color="auto" w:fill="FFFFFF" w:themeFill="background1"/>
            <w:vAlign w:val="center"/>
          </w:tcPr>
          <w:p w14:paraId="318BDA76" w14:textId="02C7E8A1" w:rsidR="00EE70A4" w:rsidRPr="00E33464" w:rsidRDefault="00EE70A4" w:rsidP="00EE70A4">
            <w:pPr>
              <w:jc w:val="center"/>
              <w:rPr>
                <w:rFonts w:hAnsi="HG丸ｺﾞｼｯｸM-PRO"/>
                <w:sz w:val="20"/>
                <w:szCs w:val="20"/>
              </w:rPr>
            </w:pPr>
            <w:r w:rsidRPr="00E33464">
              <w:rPr>
                <w:rFonts w:hAnsi="HG丸ｺﾞｼｯｸM-PRO" w:hint="eastAsia"/>
                <w:sz w:val="20"/>
                <w:szCs w:val="20"/>
              </w:rPr>
              <w:t>大阪府がん対策</w:t>
            </w:r>
          </w:p>
          <w:p w14:paraId="3E9FFAB1" w14:textId="5D48B430" w:rsidR="00EE70A4" w:rsidRPr="00E33464" w:rsidRDefault="00EE70A4" w:rsidP="00EE70A4">
            <w:pPr>
              <w:jc w:val="center"/>
              <w:rPr>
                <w:rFonts w:hAnsi="HG丸ｺﾞｼｯｸM-PRO"/>
                <w:sz w:val="20"/>
                <w:szCs w:val="20"/>
              </w:rPr>
            </w:pPr>
            <w:r w:rsidRPr="00E33464">
              <w:rPr>
                <w:rFonts w:hAnsi="HG丸ｺﾞｼｯｸM-PRO" w:hint="eastAsia"/>
                <w:sz w:val="20"/>
                <w:szCs w:val="20"/>
              </w:rPr>
              <w:t>推進計画</w:t>
            </w:r>
          </w:p>
        </w:tc>
      </w:tr>
      <w:tr w:rsidR="00913E2F" w:rsidRPr="003C2A7C" w14:paraId="49E3A361" w14:textId="77777777" w:rsidTr="00E33464">
        <w:trPr>
          <w:trHeight w:val="660"/>
        </w:trPr>
        <w:tc>
          <w:tcPr>
            <w:tcW w:w="3684" w:type="dxa"/>
            <w:tcBorders>
              <w:top w:val="dotted" w:sz="4" w:space="0" w:color="auto"/>
              <w:bottom w:val="dotted" w:sz="4" w:space="0" w:color="auto"/>
              <w:right w:val="single" w:sz="4" w:space="0" w:color="auto"/>
            </w:tcBorders>
            <w:shd w:val="clear" w:color="auto" w:fill="FFFFFF" w:themeFill="background1"/>
            <w:vAlign w:val="center"/>
          </w:tcPr>
          <w:p w14:paraId="4013EB52" w14:textId="6FE83A44" w:rsidR="00913E2F" w:rsidRPr="00E33464" w:rsidRDefault="00913E2F">
            <w:pPr>
              <w:rPr>
                <w:rFonts w:hAnsi="HG丸ｺﾞｼｯｸM-PRO"/>
                <w:sz w:val="20"/>
                <w:szCs w:val="20"/>
              </w:rPr>
            </w:pPr>
            <w:r w:rsidRPr="00E33464">
              <w:rPr>
                <w:rFonts w:hAnsi="HG丸ｺﾞｼｯｸM-PRO" w:hint="eastAsia"/>
                <w:sz w:val="20"/>
                <w:szCs w:val="20"/>
              </w:rPr>
              <w:t>特定健康診査実施率</w:t>
            </w:r>
          </w:p>
        </w:tc>
        <w:tc>
          <w:tcPr>
            <w:tcW w:w="1692"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4D30D2A7" w14:textId="6152EB5E" w:rsidR="00913E2F" w:rsidRPr="00E33464" w:rsidRDefault="00913E2F">
            <w:pPr>
              <w:jc w:val="center"/>
              <w:rPr>
                <w:rFonts w:hAnsi="HG丸ｺﾞｼｯｸM-PRO"/>
                <w:sz w:val="20"/>
                <w:szCs w:val="20"/>
              </w:rPr>
            </w:pPr>
            <w:r w:rsidRPr="00E33464">
              <w:rPr>
                <w:rFonts w:hAnsi="HG丸ｺﾞｼｯｸM-PRO"/>
                <w:sz w:val="20"/>
                <w:szCs w:val="20"/>
              </w:rPr>
              <w:t>54.8</w:t>
            </w:r>
            <w:r w:rsidR="00655BA3">
              <w:rPr>
                <w:rFonts w:hAnsi="HG丸ｺﾞｼｯｸM-PRO"/>
                <w:sz w:val="20"/>
                <w:szCs w:val="20"/>
              </w:rPr>
              <w:t>％</w:t>
            </w:r>
          </w:p>
          <w:p w14:paraId="5737839A" w14:textId="6CDDB140" w:rsidR="00913E2F" w:rsidRPr="00E33464" w:rsidRDefault="00655BA3">
            <w:pPr>
              <w:jc w:val="center"/>
              <w:rPr>
                <w:rFonts w:hAnsi="HG丸ｺﾞｼｯｸM-PRO"/>
                <w:sz w:val="20"/>
                <w:szCs w:val="20"/>
              </w:rPr>
            </w:pPr>
            <w:r>
              <w:rPr>
                <w:rFonts w:hAnsi="HG丸ｺﾞｼｯｸM-PRO" w:hint="eastAsia"/>
                <w:sz w:val="20"/>
                <w:szCs w:val="20"/>
              </w:rPr>
              <w:t>(</w:t>
            </w:r>
            <w:r w:rsidR="00913E2F" w:rsidRPr="00E33464">
              <w:rPr>
                <w:rFonts w:hAnsi="HG丸ｺﾞｼｯｸM-PRO"/>
                <w:sz w:val="20"/>
                <w:szCs w:val="20"/>
              </w:rPr>
              <w:t>R5年</w:t>
            </w:r>
            <w:r>
              <w:rPr>
                <w:rFonts w:hAnsi="HG丸ｺﾞｼｯｸM-PRO"/>
                <w:sz w:val="20"/>
                <w:szCs w:val="20"/>
              </w:rPr>
              <w:t>)</w:t>
            </w:r>
          </w:p>
        </w:tc>
        <w:tc>
          <w:tcPr>
            <w:tcW w:w="1872" w:type="dxa"/>
            <w:tcBorders>
              <w:top w:val="dotted" w:sz="4" w:space="0" w:color="auto"/>
              <w:left w:val="single" w:sz="4" w:space="0" w:color="auto"/>
              <w:bottom w:val="dotted" w:sz="4" w:space="0" w:color="auto"/>
            </w:tcBorders>
            <w:shd w:val="clear" w:color="auto" w:fill="FFFFFF" w:themeFill="background1"/>
            <w:vAlign w:val="center"/>
          </w:tcPr>
          <w:p w14:paraId="07C08A7C" w14:textId="0FE5C330" w:rsidR="00913E2F" w:rsidRPr="00E33464" w:rsidRDefault="00913E2F">
            <w:pPr>
              <w:jc w:val="center"/>
              <w:rPr>
                <w:rFonts w:hAnsi="HG丸ｺﾞｼｯｸM-PRO"/>
                <w:sz w:val="20"/>
                <w:szCs w:val="20"/>
              </w:rPr>
            </w:pPr>
            <w:r w:rsidRPr="00E33464">
              <w:rPr>
                <w:rFonts w:hAnsi="HG丸ｺﾞｼｯｸM-PRO"/>
                <w:sz w:val="20"/>
                <w:szCs w:val="20"/>
              </w:rPr>
              <w:t>70</w:t>
            </w:r>
            <w:r w:rsidR="00655BA3">
              <w:rPr>
                <w:rFonts w:hAnsi="HG丸ｺﾞｼｯｸM-PRO"/>
                <w:sz w:val="20"/>
                <w:szCs w:val="20"/>
              </w:rPr>
              <w:t>％</w:t>
            </w:r>
            <w:r w:rsidRPr="00E33464">
              <w:rPr>
                <w:rFonts w:hAnsi="HG丸ｺﾞｼｯｸM-PRO"/>
                <w:sz w:val="20"/>
                <w:szCs w:val="20"/>
              </w:rPr>
              <w:t>以上</w:t>
            </w:r>
          </w:p>
        </w:tc>
        <w:tc>
          <w:tcPr>
            <w:tcW w:w="2410" w:type="dxa"/>
            <w:tcBorders>
              <w:top w:val="dotted" w:sz="4" w:space="0" w:color="auto"/>
              <w:left w:val="single" w:sz="4" w:space="0" w:color="auto"/>
              <w:bottom w:val="dotted" w:sz="4" w:space="0" w:color="auto"/>
            </w:tcBorders>
            <w:shd w:val="clear" w:color="auto" w:fill="FFFFFF" w:themeFill="background1"/>
            <w:vAlign w:val="center"/>
          </w:tcPr>
          <w:p w14:paraId="55536D9E" w14:textId="77777777" w:rsidR="00392D5A" w:rsidRPr="00E33464" w:rsidRDefault="00913E2F" w:rsidP="00114418">
            <w:pPr>
              <w:jc w:val="center"/>
              <w:rPr>
                <w:rFonts w:hAnsi="HG丸ｺﾞｼｯｸM-PRO"/>
                <w:sz w:val="18"/>
                <w:szCs w:val="18"/>
              </w:rPr>
            </w:pPr>
            <w:r w:rsidRPr="00C91600">
              <w:rPr>
                <w:rFonts w:hAnsi="HG丸ｺﾞｼｯｸM-PRO" w:hint="eastAsia"/>
                <w:sz w:val="18"/>
                <w:szCs w:val="18"/>
              </w:rPr>
              <w:t>厚生労働省</w:t>
            </w:r>
          </w:p>
          <w:p w14:paraId="008D5ADE" w14:textId="496225DD" w:rsidR="00913E2F" w:rsidRPr="00EE0EDC" w:rsidRDefault="00913E2F">
            <w:pPr>
              <w:jc w:val="center"/>
              <w:rPr>
                <w:rFonts w:hAnsi="HG丸ｺﾞｼｯｸM-PRO"/>
                <w:sz w:val="18"/>
                <w:szCs w:val="18"/>
              </w:rPr>
            </w:pPr>
            <w:r w:rsidRPr="00C91600">
              <w:rPr>
                <w:rFonts w:hAnsi="HG丸ｺﾞｼｯｸM-PRO" w:hint="eastAsia"/>
                <w:sz w:val="18"/>
                <w:szCs w:val="18"/>
              </w:rPr>
              <w:t>「特定健康診査・特定保健指導に関するデータ」</w:t>
            </w:r>
          </w:p>
        </w:tc>
      </w:tr>
      <w:tr w:rsidR="00C9322B" w:rsidRPr="003C2A7C" w14:paraId="64549AF2" w14:textId="1A612C4C" w:rsidTr="00E33464">
        <w:trPr>
          <w:trHeight w:val="660"/>
        </w:trPr>
        <w:tc>
          <w:tcPr>
            <w:tcW w:w="3684" w:type="dxa"/>
            <w:tcBorders>
              <w:top w:val="dotted" w:sz="4" w:space="0" w:color="auto"/>
              <w:bottom w:val="single" w:sz="12" w:space="0" w:color="auto"/>
              <w:right w:val="single" w:sz="4" w:space="0" w:color="auto"/>
            </w:tcBorders>
            <w:shd w:val="clear" w:color="auto" w:fill="FFFFFF" w:themeFill="background1"/>
            <w:vAlign w:val="center"/>
          </w:tcPr>
          <w:p w14:paraId="52B25306" w14:textId="77777777" w:rsidR="009425BB" w:rsidRPr="00E33464" w:rsidRDefault="009425BB">
            <w:pPr>
              <w:rPr>
                <w:rFonts w:hAnsi="HG丸ｺﾞｼｯｸM-PRO"/>
                <w:sz w:val="20"/>
                <w:szCs w:val="20"/>
              </w:rPr>
            </w:pPr>
            <w:r w:rsidRPr="00E33464">
              <w:rPr>
                <w:rFonts w:hAnsi="HG丸ｺﾞｼｯｸM-PRO" w:hint="eastAsia"/>
                <w:sz w:val="20"/>
                <w:szCs w:val="20"/>
              </w:rPr>
              <w:t>自殺死亡者数</w:t>
            </w:r>
          </w:p>
        </w:tc>
        <w:tc>
          <w:tcPr>
            <w:tcW w:w="1692" w:type="dxa"/>
            <w:tcBorders>
              <w:top w:val="dotted" w:sz="4" w:space="0" w:color="auto"/>
              <w:left w:val="single" w:sz="4" w:space="0" w:color="auto"/>
              <w:bottom w:val="single" w:sz="12" w:space="0" w:color="auto"/>
              <w:right w:val="single" w:sz="4" w:space="0" w:color="auto"/>
            </w:tcBorders>
            <w:shd w:val="clear" w:color="auto" w:fill="FFFFFF" w:themeFill="background1"/>
            <w:vAlign w:val="center"/>
          </w:tcPr>
          <w:p w14:paraId="4EBB4164" w14:textId="3743F50A" w:rsidR="009425BB" w:rsidRPr="00E33464" w:rsidRDefault="006E3A76">
            <w:pPr>
              <w:jc w:val="center"/>
              <w:rPr>
                <w:rFonts w:hAnsi="HG丸ｺﾞｼｯｸM-PRO"/>
                <w:sz w:val="20"/>
                <w:szCs w:val="20"/>
              </w:rPr>
            </w:pPr>
            <w:r w:rsidRPr="00E33464">
              <w:rPr>
                <w:rFonts w:hAnsi="HG丸ｺﾞｼｯｸM-PRO"/>
                <w:sz w:val="20"/>
                <w:szCs w:val="20"/>
              </w:rPr>
              <w:t>1,279</w:t>
            </w:r>
            <w:r w:rsidR="009425BB" w:rsidRPr="00E33464">
              <w:rPr>
                <w:rFonts w:hAnsi="HG丸ｺﾞｼｯｸM-PRO" w:hint="eastAsia"/>
                <w:sz w:val="20"/>
                <w:szCs w:val="20"/>
              </w:rPr>
              <w:t>人</w:t>
            </w:r>
          </w:p>
          <w:p w14:paraId="1E27F1E3" w14:textId="7F6DC85D" w:rsidR="009425BB" w:rsidRPr="00E33464" w:rsidRDefault="00655BA3">
            <w:pPr>
              <w:jc w:val="center"/>
              <w:rPr>
                <w:rFonts w:hAnsi="HG丸ｺﾞｼｯｸM-PRO"/>
                <w:sz w:val="20"/>
                <w:szCs w:val="20"/>
              </w:rPr>
            </w:pPr>
            <w:r>
              <w:rPr>
                <w:rFonts w:hAnsi="HG丸ｺﾞｼｯｸM-PRO" w:hint="eastAsia"/>
                <w:sz w:val="20"/>
                <w:szCs w:val="20"/>
              </w:rPr>
              <w:t>(</w:t>
            </w:r>
            <w:r w:rsidR="009425BB" w:rsidRPr="00E33464">
              <w:rPr>
                <w:rFonts w:hAnsi="HG丸ｺﾞｼｯｸM-PRO"/>
                <w:sz w:val="20"/>
                <w:szCs w:val="20"/>
              </w:rPr>
              <w:t>R</w:t>
            </w:r>
            <w:r w:rsidR="006E3A76" w:rsidRPr="00E33464">
              <w:rPr>
                <w:rFonts w:hAnsi="HG丸ｺﾞｼｯｸM-PRO"/>
                <w:sz w:val="20"/>
                <w:szCs w:val="20"/>
              </w:rPr>
              <w:t>6</w:t>
            </w:r>
            <w:r w:rsidR="009425BB" w:rsidRPr="00E33464">
              <w:rPr>
                <w:rFonts w:hAnsi="HG丸ｺﾞｼｯｸM-PRO" w:hint="eastAsia"/>
                <w:sz w:val="20"/>
                <w:szCs w:val="20"/>
              </w:rPr>
              <w:t>年</w:t>
            </w:r>
            <w:r>
              <w:rPr>
                <w:rFonts w:hAnsi="HG丸ｺﾞｼｯｸM-PRO" w:hint="eastAsia"/>
                <w:sz w:val="20"/>
                <w:szCs w:val="20"/>
              </w:rPr>
              <w:t>)</w:t>
            </w:r>
          </w:p>
        </w:tc>
        <w:tc>
          <w:tcPr>
            <w:tcW w:w="1872" w:type="dxa"/>
            <w:tcBorders>
              <w:top w:val="dotted" w:sz="4" w:space="0" w:color="auto"/>
              <w:left w:val="single" w:sz="4" w:space="0" w:color="auto"/>
              <w:bottom w:val="single" w:sz="12" w:space="0" w:color="auto"/>
            </w:tcBorders>
            <w:shd w:val="clear" w:color="auto" w:fill="FFFFFF" w:themeFill="background1"/>
            <w:vAlign w:val="center"/>
          </w:tcPr>
          <w:p w14:paraId="483C0FBD" w14:textId="77777777" w:rsidR="00392D5A" w:rsidRDefault="009425BB" w:rsidP="00114418">
            <w:pPr>
              <w:jc w:val="center"/>
              <w:rPr>
                <w:rFonts w:hAnsi="HG丸ｺﾞｼｯｸM-PRO"/>
                <w:sz w:val="20"/>
                <w:szCs w:val="20"/>
              </w:rPr>
            </w:pPr>
            <w:r w:rsidRPr="00E33464">
              <w:rPr>
                <w:rFonts w:hAnsi="HG丸ｺﾞｼｯｸM-PRO" w:hint="eastAsia"/>
                <w:sz w:val="20"/>
                <w:szCs w:val="20"/>
              </w:rPr>
              <w:t>府内の自殺者数の</w:t>
            </w:r>
          </w:p>
          <w:p w14:paraId="7D7749BC" w14:textId="617E602A" w:rsidR="009425BB" w:rsidRPr="00E33464" w:rsidRDefault="009425BB">
            <w:pPr>
              <w:jc w:val="center"/>
              <w:rPr>
                <w:rFonts w:hAnsi="HG丸ｺﾞｼｯｸM-PRO"/>
                <w:sz w:val="20"/>
                <w:szCs w:val="20"/>
              </w:rPr>
            </w:pPr>
            <w:r w:rsidRPr="00E33464">
              <w:rPr>
                <w:rFonts w:hAnsi="HG丸ｺﾞｼｯｸM-PRO" w:hint="eastAsia"/>
                <w:sz w:val="20"/>
                <w:szCs w:val="20"/>
              </w:rPr>
              <w:t>減少傾向の維持</w:t>
            </w:r>
          </w:p>
        </w:tc>
        <w:tc>
          <w:tcPr>
            <w:tcW w:w="2410" w:type="dxa"/>
            <w:tcBorders>
              <w:top w:val="dotted" w:sz="4" w:space="0" w:color="auto"/>
              <w:left w:val="single" w:sz="4" w:space="0" w:color="auto"/>
              <w:bottom w:val="single" w:sz="12" w:space="0" w:color="auto"/>
            </w:tcBorders>
            <w:shd w:val="clear" w:color="auto" w:fill="FFFFFF" w:themeFill="background1"/>
            <w:vAlign w:val="center"/>
          </w:tcPr>
          <w:p w14:paraId="1CED2AD7" w14:textId="76F9D1B2" w:rsidR="009425BB" w:rsidRPr="00E33464" w:rsidRDefault="009425BB">
            <w:pPr>
              <w:jc w:val="center"/>
              <w:rPr>
                <w:rFonts w:hAnsi="HG丸ｺﾞｼｯｸM-PRO"/>
                <w:sz w:val="20"/>
                <w:szCs w:val="20"/>
              </w:rPr>
            </w:pPr>
            <w:r w:rsidRPr="00E33464">
              <w:rPr>
                <w:rFonts w:hAnsi="HG丸ｺﾞｼｯｸM-PRO" w:hint="eastAsia"/>
                <w:sz w:val="20"/>
                <w:szCs w:val="20"/>
              </w:rPr>
              <w:t>大阪府自殺対策</w:t>
            </w:r>
            <w:r w:rsidR="00936681" w:rsidRPr="00527247">
              <w:rPr>
                <w:rFonts w:hAnsi="HG丸ｺﾞｼｯｸM-PRO" w:hint="eastAsia"/>
                <w:sz w:val="20"/>
                <w:szCs w:val="20"/>
              </w:rPr>
              <w:t>計画</w:t>
            </w:r>
          </w:p>
        </w:tc>
      </w:tr>
    </w:tbl>
    <w:p w14:paraId="7B628A4C" w14:textId="68EE92F9" w:rsidR="009F747A" w:rsidRDefault="009F747A" w:rsidP="00E33464">
      <w:pPr>
        <w:widowControl/>
        <w:ind w:leftChars="50" w:left="290" w:hangingChars="100" w:hanging="180"/>
        <w:rPr>
          <w:rFonts w:hAnsi="HG丸ｺﾞｼｯｸM-PRO"/>
          <w:sz w:val="18"/>
          <w:szCs w:val="16"/>
        </w:rPr>
      </w:pPr>
      <w:r w:rsidRPr="00E33464">
        <w:rPr>
          <w:rFonts w:hAnsi="HG丸ｺﾞｼｯｸM-PRO" w:hint="eastAsia"/>
          <w:sz w:val="18"/>
          <w:szCs w:val="16"/>
        </w:rPr>
        <w:t>※</w:t>
      </w:r>
      <w:r w:rsidR="00E534E0" w:rsidRPr="00E33464">
        <w:rPr>
          <w:rFonts w:hAnsi="HG丸ｺﾞｼｯｸM-PRO" w:hint="eastAsia"/>
          <w:sz w:val="18"/>
          <w:szCs w:val="16"/>
        </w:rPr>
        <w:t>配偶者暴力相談支援センター･･･</w:t>
      </w:r>
      <w:r w:rsidRPr="00E33464">
        <w:rPr>
          <w:rFonts w:hAnsi="HG丸ｺﾞｼｯｸM-PRO" w:hint="eastAsia"/>
          <w:sz w:val="18"/>
          <w:szCs w:val="16"/>
        </w:rPr>
        <w:t>被害者支援の中心的な役割を担う機関。都道府県が設置する</w:t>
      </w:r>
      <w:r w:rsidR="000E6A78">
        <w:rPr>
          <w:rFonts w:hAnsi="HG丸ｺﾞｼｯｸM-PRO" w:hint="eastAsia"/>
          <w:sz w:val="18"/>
          <w:szCs w:val="16"/>
        </w:rPr>
        <w:t>女性相談支援センター</w:t>
      </w:r>
      <w:r w:rsidRPr="00E33464">
        <w:rPr>
          <w:rFonts w:hAnsi="HG丸ｺﾞｼｯｸM-PRO" w:hint="eastAsia"/>
          <w:sz w:val="18"/>
          <w:szCs w:val="16"/>
        </w:rPr>
        <w:t>又は都道府県・市町村が設置する適切な施設において、配偶者からの暴力の防止、被害者の保護のための業務を行う。</w:t>
      </w:r>
    </w:p>
    <w:tbl>
      <w:tblPr>
        <w:tblStyle w:val="a7"/>
        <w:tblW w:w="9781" w:type="dxa"/>
        <w:tblInd w:w="-15" w:type="dxa"/>
        <w:tblLook w:val="04A0" w:firstRow="1" w:lastRow="0" w:firstColumn="1" w:lastColumn="0" w:noHBand="0" w:noVBand="1"/>
      </w:tblPr>
      <w:tblGrid>
        <w:gridCol w:w="4009"/>
        <w:gridCol w:w="2370"/>
        <w:gridCol w:w="3402"/>
      </w:tblGrid>
      <w:tr w:rsidR="00731B36" w:rsidRPr="00C9322B" w14:paraId="6B146A8C" w14:textId="77777777" w:rsidTr="00AE6E39">
        <w:trPr>
          <w:trHeight w:val="726"/>
        </w:trPr>
        <w:tc>
          <w:tcPr>
            <w:tcW w:w="4009" w:type="dxa"/>
            <w:tcBorders>
              <w:top w:val="single" w:sz="8" w:space="0" w:color="auto"/>
              <w:left w:val="single" w:sz="12" w:space="0" w:color="auto"/>
            </w:tcBorders>
            <w:shd w:val="clear" w:color="auto" w:fill="FFFFFF" w:themeFill="background1"/>
          </w:tcPr>
          <w:p w14:paraId="14324D34" w14:textId="77777777" w:rsidR="00731B36" w:rsidRPr="00C9322B" w:rsidRDefault="00731B36" w:rsidP="00E26150">
            <w:pPr>
              <w:widowControl/>
              <w:jc w:val="center"/>
              <w:rPr>
                <w:rFonts w:hAnsi="メイリオ" w:cs="メイリオ"/>
                <w:sz w:val="24"/>
                <w:szCs w:val="24"/>
              </w:rPr>
            </w:pPr>
            <w:r w:rsidRPr="00C9322B">
              <w:rPr>
                <w:rFonts w:hAnsi="メイリオ" w:cs="メイリオ" w:hint="eastAsia"/>
                <w:sz w:val="24"/>
                <w:szCs w:val="24"/>
              </w:rPr>
              <w:lastRenderedPageBreak/>
              <w:t>参考指標</w:t>
            </w:r>
          </w:p>
        </w:tc>
        <w:tc>
          <w:tcPr>
            <w:tcW w:w="2370" w:type="dxa"/>
            <w:tcBorders>
              <w:top w:val="single" w:sz="8" w:space="0" w:color="auto"/>
            </w:tcBorders>
            <w:shd w:val="clear" w:color="auto" w:fill="FFFFFF" w:themeFill="background1"/>
          </w:tcPr>
          <w:p w14:paraId="68C86D2D" w14:textId="77777777" w:rsidR="00731B36" w:rsidRPr="00C9322B" w:rsidRDefault="00731B36" w:rsidP="00E26150">
            <w:pPr>
              <w:widowControl/>
              <w:jc w:val="center"/>
              <w:rPr>
                <w:rFonts w:hAnsi="メイリオ" w:cs="メイリオ"/>
                <w:sz w:val="24"/>
                <w:szCs w:val="24"/>
              </w:rPr>
            </w:pPr>
            <w:r w:rsidRPr="00C9322B">
              <w:rPr>
                <w:rFonts w:hAnsi="メイリオ" w:cs="メイリオ" w:hint="eastAsia"/>
                <w:sz w:val="24"/>
                <w:szCs w:val="24"/>
              </w:rPr>
              <w:t>現状値</w:t>
            </w:r>
          </w:p>
        </w:tc>
        <w:tc>
          <w:tcPr>
            <w:tcW w:w="3402" w:type="dxa"/>
            <w:tcBorders>
              <w:top w:val="single" w:sz="8" w:space="0" w:color="auto"/>
              <w:right w:val="single" w:sz="12" w:space="0" w:color="auto"/>
            </w:tcBorders>
            <w:shd w:val="clear" w:color="auto" w:fill="FFFFFF" w:themeFill="background1"/>
            <w:vAlign w:val="center"/>
          </w:tcPr>
          <w:p w14:paraId="6C113468" w14:textId="77777777" w:rsidR="00731B36" w:rsidRPr="00C9322B" w:rsidRDefault="00731B36">
            <w:pPr>
              <w:widowControl/>
              <w:jc w:val="center"/>
              <w:rPr>
                <w:rFonts w:hAnsi="メイリオ" w:cs="メイリオ"/>
                <w:sz w:val="24"/>
                <w:szCs w:val="24"/>
              </w:rPr>
            </w:pPr>
            <w:r w:rsidRPr="00C9322B">
              <w:rPr>
                <w:rFonts w:hAnsi="HGPｺﾞｼｯｸE" w:hint="eastAsia"/>
                <w:sz w:val="24"/>
              </w:rPr>
              <w:t>参考・比較指標、備考</w:t>
            </w:r>
          </w:p>
        </w:tc>
      </w:tr>
      <w:tr w:rsidR="00731B36" w:rsidRPr="00C9322B" w14:paraId="35D14426" w14:textId="77777777" w:rsidTr="00AE6E39">
        <w:trPr>
          <w:trHeight w:val="726"/>
        </w:trPr>
        <w:tc>
          <w:tcPr>
            <w:tcW w:w="4009" w:type="dxa"/>
            <w:tcBorders>
              <w:left w:val="single" w:sz="12" w:space="0" w:color="auto"/>
              <w:bottom w:val="dotted" w:sz="4" w:space="0" w:color="auto"/>
            </w:tcBorders>
            <w:vAlign w:val="center"/>
          </w:tcPr>
          <w:p w14:paraId="08E92604" w14:textId="77777777" w:rsidR="00BA6453" w:rsidRDefault="00731B36">
            <w:pPr>
              <w:widowControl/>
              <w:rPr>
                <w:rFonts w:hAnsi="メイリオ" w:cs="メイリオ"/>
                <w:sz w:val="20"/>
                <w:szCs w:val="20"/>
              </w:rPr>
            </w:pPr>
            <w:r w:rsidRPr="00AE6E39">
              <w:rPr>
                <w:rFonts w:hAnsi="メイリオ" w:cs="メイリオ" w:hint="eastAsia"/>
                <w:sz w:val="20"/>
                <w:szCs w:val="20"/>
              </w:rPr>
              <w:t>配偶者暴力相談支援センターにおける</w:t>
            </w:r>
            <w:r w:rsidRPr="00AE6E39">
              <w:rPr>
                <w:rFonts w:hAnsi="メイリオ" w:cs="メイリオ"/>
                <w:sz w:val="20"/>
                <w:szCs w:val="20"/>
              </w:rPr>
              <w:t>DV</w:t>
            </w:r>
          </w:p>
          <w:p w14:paraId="094864F0" w14:textId="13784B30" w:rsidR="00731B36" w:rsidRPr="00AE6E39" w:rsidRDefault="00731B36" w:rsidP="00AE6E39">
            <w:pPr>
              <w:widowControl/>
              <w:rPr>
                <w:rFonts w:hAnsi="メイリオ" w:cs="メイリオ"/>
                <w:sz w:val="20"/>
                <w:szCs w:val="20"/>
              </w:rPr>
            </w:pPr>
            <w:r w:rsidRPr="00AE6E39">
              <w:rPr>
                <w:rFonts w:hAnsi="メイリオ" w:cs="メイリオ"/>
                <w:sz w:val="20"/>
                <w:szCs w:val="20"/>
              </w:rPr>
              <w:t>相談件数</w:t>
            </w:r>
          </w:p>
        </w:tc>
        <w:tc>
          <w:tcPr>
            <w:tcW w:w="2370" w:type="dxa"/>
            <w:tcBorders>
              <w:bottom w:val="dotted" w:sz="4" w:space="0" w:color="auto"/>
            </w:tcBorders>
          </w:tcPr>
          <w:p w14:paraId="39550A34" w14:textId="5DE18115" w:rsidR="00731B36" w:rsidRPr="00AE6E39" w:rsidRDefault="0007180C">
            <w:pPr>
              <w:widowControl/>
              <w:jc w:val="center"/>
              <w:rPr>
                <w:rFonts w:hAnsi="メイリオ" w:cs="メイリオ"/>
                <w:sz w:val="20"/>
                <w:szCs w:val="20"/>
              </w:rPr>
            </w:pPr>
            <w:r>
              <w:rPr>
                <w:rFonts w:hAnsi="メイリオ" w:cs="メイリオ" w:hint="eastAsia"/>
                <w:sz w:val="20"/>
                <w:szCs w:val="20"/>
              </w:rPr>
              <w:t>7,783</w:t>
            </w:r>
            <w:r w:rsidR="00731B36" w:rsidRPr="00AE6E39">
              <w:rPr>
                <w:rFonts w:hAnsi="メイリオ" w:cs="メイリオ"/>
                <w:sz w:val="20"/>
                <w:szCs w:val="20"/>
              </w:rPr>
              <w:t>件</w:t>
            </w:r>
          </w:p>
          <w:p w14:paraId="0E753D84" w14:textId="46CB0596"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07180C">
              <w:rPr>
                <w:rFonts w:hAnsi="メイリオ" w:cs="メイリオ" w:hint="eastAsia"/>
                <w:sz w:val="20"/>
                <w:szCs w:val="20"/>
              </w:rPr>
              <w:t>6</w:t>
            </w:r>
            <w:r w:rsidR="00731B36" w:rsidRPr="00AE6E39">
              <w:rPr>
                <w:rFonts w:hAnsi="メイリオ" w:cs="メイリオ"/>
                <w:sz w:val="20"/>
                <w:szCs w:val="20"/>
              </w:rPr>
              <w:t>年</w:t>
            </w:r>
            <w:r>
              <w:rPr>
                <w:rFonts w:hAnsi="メイリオ" w:cs="メイリオ"/>
                <w:sz w:val="20"/>
                <w:szCs w:val="20"/>
              </w:rPr>
              <w:t>)</w:t>
            </w:r>
          </w:p>
        </w:tc>
        <w:tc>
          <w:tcPr>
            <w:tcW w:w="3402" w:type="dxa"/>
            <w:tcBorders>
              <w:bottom w:val="dotted" w:sz="4" w:space="0" w:color="auto"/>
              <w:right w:val="single" w:sz="12" w:space="0" w:color="auto"/>
            </w:tcBorders>
            <w:vAlign w:val="center"/>
          </w:tcPr>
          <w:p w14:paraId="42C5B583" w14:textId="77777777"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w:t>
            </w:r>
          </w:p>
        </w:tc>
      </w:tr>
      <w:tr w:rsidR="00731B36" w:rsidRPr="00C9322B" w14:paraId="00DA9EFA" w14:textId="77777777" w:rsidTr="00AE6E39">
        <w:trPr>
          <w:trHeight w:val="1078"/>
        </w:trPr>
        <w:tc>
          <w:tcPr>
            <w:tcW w:w="4009" w:type="dxa"/>
            <w:tcBorders>
              <w:top w:val="dotted" w:sz="4" w:space="0" w:color="auto"/>
              <w:left w:val="single" w:sz="12" w:space="0" w:color="auto"/>
              <w:bottom w:val="dotted" w:sz="4" w:space="0" w:color="auto"/>
            </w:tcBorders>
            <w:vAlign w:val="center"/>
          </w:tcPr>
          <w:p w14:paraId="38302C50"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性犯罪の発生状況</w:t>
            </w:r>
          </w:p>
        </w:tc>
        <w:tc>
          <w:tcPr>
            <w:tcW w:w="2370" w:type="dxa"/>
            <w:tcBorders>
              <w:top w:val="dotted" w:sz="4" w:space="0" w:color="auto"/>
              <w:bottom w:val="dotted" w:sz="4" w:space="0" w:color="auto"/>
            </w:tcBorders>
          </w:tcPr>
          <w:p w14:paraId="09683FCF" w14:textId="77777777" w:rsidR="00124217" w:rsidRPr="00527247" w:rsidRDefault="00124217" w:rsidP="00124217">
            <w:pPr>
              <w:widowControl/>
              <w:jc w:val="center"/>
              <w:rPr>
                <w:rFonts w:hAnsi="メイリオ" w:cs="メイリオ"/>
                <w:sz w:val="20"/>
                <w:szCs w:val="20"/>
              </w:rPr>
            </w:pPr>
            <w:r w:rsidRPr="00527247">
              <w:rPr>
                <w:rFonts w:hAnsi="メイリオ" w:cs="メイリオ" w:hint="eastAsia"/>
                <w:sz w:val="20"/>
                <w:szCs w:val="20"/>
              </w:rPr>
              <w:t>不同意性交等：</w:t>
            </w:r>
            <w:r w:rsidRPr="00527247">
              <w:rPr>
                <w:rFonts w:hAnsi="メイリオ" w:cs="メイリオ"/>
                <w:sz w:val="20"/>
                <w:szCs w:val="20"/>
              </w:rPr>
              <w:t>400</w:t>
            </w:r>
            <w:r w:rsidRPr="00527247">
              <w:rPr>
                <w:rFonts w:hAnsi="メイリオ" w:cs="メイリオ" w:hint="eastAsia"/>
                <w:sz w:val="20"/>
                <w:szCs w:val="20"/>
              </w:rPr>
              <w:t>件</w:t>
            </w:r>
          </w:p>
          <w:p w14:paraId="7F64A7A9" w14:textId="77777777" w:rsidR="00124217" w:rsidRPr="00527247" w:rsidRDefault="00124217" w:rsidP="00124217">
            <w:pPr>
              <w:widowControl/>
              <w:jc w:val="center"/>
              <w:rPr>
                <w:rFonts w:hAnsi="メイリオ" w:cs="メイリオ"/>
                <w:sz w:val="20"/>
                <w:szCs w:val="20"/>
              </w:rPr>
            </w:pPr>
            <w:r w:rsidRPr="00527247">
              <w:rPr>
                <w:rFonts w:hAnsi="メイリオ" w:cs="メイリオ" w:hint="eastAsia"/>
                <w:sz w:val="20"/>
                <w:szCs w:val="20"/>
              </w:rPr>
              <w:t>不同意わいせつ：</w:t>
            </w:r>
            <w:r w:rsidRPr="00527247">
              <w:rPr>
                <w:rFonts w:hAnsi="メイリオ" w:cs="メイリオ"/>
                <w:sz w:val="20"/>
                <w:szCs w:val="20"/>
              </w:rPr>
              <w:t>850</w:t>
            </w:r>
            <w:r w:rsidRPr="00527247">
              <w:rPr>
                <w:rFonts w:hAnsi="メイリオ" w:cs="メイリオ" w:hint="eastAsia"/>
                <w:sz w:val="20"/>
                <w:szCs w:val="20"/>
              </w:rPr>
              <w:t>件</w:t>
            </w:r>
          </w:p>
          <w:p w14:paraId="7EED8D81" w14:textId="6870A032" w:rsidR="00731B36" w:rsidRPr="00683ADA" w:rsidRDefault="00655BA3">
            <w:pPr>
              <w:widowControl/>
              <w:jc w:val="center"/>
              <w:rPr>
                <w:rFonts w:hAnsi="メイリオ" w:cs="メイリオ"/>
                <w:sz w:val="20"/>
                <w:szCs w:val="20"/>
              </w:rPr>
            </w:pPr>
            <w:r w:rsidRPr="00527247">
              <w:rPr>
                <w:rFonts w:hAnsi="メイリオ" w:cs="メイリオ"/>
                <w:sz w:val="20"/>
                <w:szCs w:val="20"/>
              </w:rPr>
              <w:t>(</w:t>
            </w:r>
            <w:r w:rsidR="00124217" w:rsidRPr="00527247">
              <w:rPr>
                <w:rFonts w:hAnsi="メイリオ" w:cs="メイリオ"/>
                <w:sz w:val="20"/>
                <w:szCs w:val="20"/>
              </w:rPr>
              <w:t>R7年</w:t>
            </w:r>
            <w:r w:rsidRPr="00527247">
              <w:rPr>
                <w:rFonts w:hAnsi="メイリオ" w:cs="メイリオ"/>
                <w:sz w:val="20"/>
                <w:szCs w:val="20"/>
              </w:rPr>
              <w:t>)</w:t>
            </w:r>
          </w:p>
        </w:tc>
        <w:tc>
          <w:tcPr>
            <w:tcW w:w="3402" w:type="dxa"/>
            <w:tcBorders>
              <w:top w:val="dotted" w:sz="4" w:space="0" w:color="auto"/>
              <w:bottom w:val="dotted" w:sz="4" w:space="0" w:color="auto"/>
              <w:right w:val="single" w:sz="12" w:space="0" w:color="auto"/>
            </w:tcBorders>
            <w:vAlign w:val="center"/>
          </w:tcPr>
          <w:p w14:paraId="7A5A9A33" w14:textId="77777777"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w:t>
            </w:r>
          </w:p>
        </w:tc>
      </w:tr>
      <w:tr w:rsidR="00731B36" w:rsidRPr="00C9322B" w14:paraId="272BB48D" w14:textId="77777777" w:rsidTr="00AE6E39">
        <w:trPr>
          <w:trHeight w:val="726"/>
        </w:trPr>
        <w:tc>
          <w:tcPr>
            <w:tcW w:w="4009" w:type="dxa"/>
            <w:tcBorders>
              <w:top w:val="dotted" w:sz="4" w:space="0" w:color="auto"/>
              <w:left w:val="single" w:sz="12" w:space="0" w:color="auto"/>
              <w:bottom w:val="dotted" w:sz="4" w:space="0" w:color="auto"/>
            </w:tcBorders>
            <w:vAlign w:val="center"/>
          </w:tcPr>
          <w:p w14:paraId="5E118774"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ストーカー相談件数</w:t>
            </w:r>
          </w:p>
        </w:tc>
        <w:tc>
          <w:tcPr>
            <w:tcW w:w="2370" w:type="dxa"/>
            <w:tcBorders>
              <w:top w:val="dotted" w:sz="4" w:space="0" w:color="auto"/>
              <w:bottom w:val="dotted" w:sz="4" w:space="0" w:color="auto"/>
            </w:tcBorders>
          </w:tcPr>
          <w:p w14:paraId="47E69920" w14:textId="77777777" w:rsidR="00124217" w:rsidRPr="00527247" w:rsidRDefault="00124217" w:rsidP="00124217">
            <w:pPr>
              <w:widowControl/>
              <w:jc w:val="center"/>
              <w:rPr>
                <w:rFonts w:hAnsi="メイリオ" w:cs="メイリオ"/>
                <w:sz w:val="20"/>
                <w:szCs w:val="20"/>
              </w:rPr>
            </w:pPr>
            <w:r w:rsidRPr="00527247">
              <w:rPr>
                <w:rFonts w:hAnsi="メイリオ" w:cs="メイリオ"/>
                <w:sz w:val="20"/>
                <w:szCs w:val="20"/>
              </w:rPr>
              <w:t>1,694</w:t>
            </w:r>
            <w:r w:rsidRPr="00527247">
              <w:rPr>
                <w:rFonts w:hAnsi="メイリオ" w:cs="メイリオ" w:hint="eastAsia"/>
                <w:sz w:val="20"/>
                <w:szCs w:val="20"/>
              </w:rPr>
              <w:t>件</w:t>
            </w:r>
          </w:p>
          <w:p w14:paraId="796630E9" w14:textId="0016AD1F" w:rsidR="00731B36" w:rsidRPr="00683ADA" w:rsidRDefault="00655BA3">
            <w:pPr>
              <w:widowControl/>
              <w:jc w:val="center"/>
              <w:rPr>
                <w:rFonts w:hAnsi="メイリオ" w:cs="メイリオ"/>
                <w:sz w:val="20"/>
                <w:szCs w:val="20"/>
              </w:rPr>
            </w:pPr>
            <w:r w:rsidRPr="00527247">
              <w:rPr>
                <w:rFonts w:hAnsi="メイリオ" w:cs="メイリオ"/>
                <w:sz w:val="20"/>
                <w:szCs w:val="20"/>
              </w:rPr>
              <w:t>(</w:t>
            </w:r>
            <w:r w:rsidR="00124217" w:rsidRPr="00527247">
              <w:rPr>
                <w:rFonts w:hAnsi="メイリオ" w:cs="メイリオ"/>
                <w:sz w:val="20"/>
                <w:szCs w:val="20"/>
              </w:rPr>
              <w:t>R7年</w:t>
            </w:r>
            <w:r w:rsidRPr="00527247">
              <w:rPr>
                <w:rFonts w:hAnsi="メイリオ" w:cs="メイリオ"/>
                <w:sz w:val="20"/>
                <w:szCs w:val="20"/>
              </w:rPr>
              <w:t>)</w:t>
            </w:r>
          </w:p>
        </w:tc>
        <w:tc>
          <w:tcPr>
            <w:tcW w:w="3402" w:type="dxa"/>
            <w:tcBorders>
              <w:top w:val="dotted" w:sz="4" w:space="0" w:color="auto"/>
              <w:bottom w:val="dotted" w:sz="4" w:space="0" w:color="auto"/>
              <w:right w:val="single" w:sz="12" w:space="0" w:color="auto"/>
            </w:tcBorders>
            <w:vAlign w:val="center"/>
          </w:tcPr>
          <w:p w14:paraId="606F415F" w14:textId="77777777"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w:t>
            </w:r>
          </w:p>
        </w:tc>
      </w:tr>
      <w:tr w:rsidR="00731B36" w:rsidRPr="00C9322B" w14:paraId="001745E8" w14:textId="77777777" w:rsidTr="00AE6E39">
        <w:trPr>
          <w:trHeight w:val="726"/>
        </w:trPr>
        <w:tc>
          <w:tcPr>
            <w:tcW w:w="4009" w:type="dxa"/>
            <w:tcBorders>
              <w:top w:val="dotted" w:sz="4" w:space="0" w:color="auto"/>
              <w:left w:val="single" w:sz="12" w:space="0" w:color="auto"/>
              <w:bottom w:val="dotted" w:sz="4" w:space="0" w:color="auto"/>
            </w:tcBorders>
            <w:vAlign w:val="center"/>
          </w:tcPr>
          <w:p w14:paraId="52BA534C"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大阪府における児童虐待対応件数</w:t>
            </w:r>
          </w:p>
        </w:tc>
        <w:tc>
          <w:tcPr>
            <w:tcW w:w="2370" w:type="dxa"/>
            <w:tcBorders>
              <w:top w:val="dotted" w:sz="4" w:space="0" w:color="auto"/>
              <w:bottom w:val="dotted" w:sz="4" w:space="0" w:color="auto"/>
            </w:tcBorders>
          </w:tcPr>
          <w:p w14:paraId="511A6ECA" w14:textId="6B5C975B" w:rsidR="00731B36" w:rsidRPr="00AE6E39" w:rsidRDefault="0007180C">
            <w:pPr>
              <w:widowControl/>
              <w:jc w:val="center"/>
              <w:rPr>
                <w:rFonts w:hAnsi="メイリオ" w:cs="メイリオ"/>
                <w:sz w:val="20"/>
                <w:szCs w:val="20"/>
              </w:rPr>
            </w:pPr>
            <w:r>
              <w:rPr>
                <w:rFonts w:hAnsi="メイリオ" w:cs="メイリオ" w:hint="eastAsia"/>
                <w:sz w:val="20"/>
                <w:szCs w:val="20"/>
              </w:rPr>
              <w:t>15,561</w:t>
            </w:r>
            <w:r w:rsidR="00731B36" w:rsidRPr="00AE6E39">
              <w:rPr>
                <w:rFonts w:hAnsi="メイリオ" w:cs="メイリオ"/>
                <w:sz w:val="20"/>
                <w:szCs w:val="20"/>
              </w:rPr>
              <w:t>件</w:t>
            </w:r>
          </w:p>
          <w:p w14:paraId="7E190F99" w14:textId="65F5F25E"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825A3F">
              <w:rPr>
                <w:rFonts w:hAnsi="メイリオ" w:cs="メイリオ" w:hint="eastAsia"/>
                <w:sz w:val="20"/>
                <w:szCs w:val="20"/>
              </w:rPr>
              <w:t>6</w:t>
            </w:r>
            <w:r w:rsidR="00731B36" w:rsidRPr="00AE6E39">
              <w:rPr>
                <w:rFonts w:hAnsi="メイリオ" w:cs="メイリオ"/>
                <w:sz w:val="20"/>
                <w:szCs w:val="20"/>
              </w:rPr>
              <w:t>年</w:t>
            </w:r>
            <w:r>
              <w:rPr>
                <w:rFonts w:hAnsi="メイリオ" w:cs="メイリオ"/>
                <w:sz w:val="20"/>
                <w:szCs w:val="20"/>
              </w:rPr>
              <w:t>)</w:t>
            </w:r>
          </w:p>
        </w:tc>
        <w:tc>
          <w:tcPr>
            <w:tcW w:w="3402" w:type="dxa"/>
            <w:tcBorders>
              <w:top w:val="dotted" w:sz="4" w:space="0" w:color="auto"/>
              <w:bottom w:val="dotted" w:sz="4" w:space="0" w:color="auto"/>
              <w:right w:val="single" w:sz="12" w:space="0" w:color="auto"/>
            </w:tcBorders>
            <w:vAlign w:val="center"/>
          </w:tcPr>
          <w:p w14:paraId="22786715" w14:textId="77777777"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w:t>
            </w:r>
          </w:p>
        </w:tc>
      </w:tr>
      <w:tr w:rsidR="007F28B3" w:rsidRPr="00930EA6" w14:paraId="31F58D74" w14:textId="77777777" w:rsidTr="007F28B3">
        <w:trPr>
          <w:trHeight w:val="561"/>
        </w:trPr>
        <w:tc>
          <w:tcPr>
            <w:tcW w:w="4009" w:type="dxa"/>
            <w:tcBorders>
              <w:top w:val="dotted" w:sz="4" w:space="0" w:color="auto"/>
              <w:left w:val="single" w:sz="12" w:space="0" w:color="auto"/>
              <w:bottom w:val="dotted" w:sz="4" w:space="0" w:color="auto"/>
            </w:tcBorders>
            <w:vAlign w:val="center"/>
          </w:tcPr>
          <w:p w14:paraId="1B90DB43" w14:textId="24662F9E" w:rsidR="007F28B3" w:rsidRPr="00B84137" w:rsidRDefault="007F28B3" w:rsidP="00B84137">
            <w:pPr>
              <w:widowControl/>
              <w:rPr>
                <w:rFonts w:hAnsi="メイリオ" w:cs="メイリオ"/>
                <w:sz w:val="20"/>
                <w:szCs w:val="20"/>
              </w:rPr>
            </w:pPr>
            <w:r w:rsidRPr="00B84137">
              <w:rPr>
                <w:rFonts w:hAnsi="メイリオ" w:cs="メイリオ" w:hint="eastAsia"/>
                <w:sz w:val="20"/>
                <w:szCs w:val="20"/>
              </w:rPr>
              <w:t>男性相談の実施市町村数</w:t>
            </w:r>
            <w:r w:rsidR="00655BA3">
              <w:rPr>
                <w:rFonts w:hAnsi="メイリオ" w:cs="メイリオ" w:hint="eastAsia"/>
                <w:sz w:val="20"/>
                <w:szCs w:val="20"/>
              </w:rPr>
              <w:t>(</w:t>
            </w:r>
            <w:r>
              <w:rPr>
                <w:rFonts w:hAnsi="メイリオ" w:cs="メイリオ" w:hint="eastAsia"/>
                <w:sz w:val="20"/>
                <w:szCs w:val="20"/>
              </w:rPr>
              <w:t>再掲</w:t>
            </w:r>
            <w:r w:rsidR="00655BA3">
              <w:rPr>
                <w:rFonts w:hAnsi="メイリオ" w:cs="メイリオ" w:hint="eastAsia"/>
                <w:sz w:val="20"/>
                <w:szCs w:val="20"/>
              </w:rPr>
              <w:t>)</w:t>
            </w:r>
          </w:p>
        </w:tc>
        <w:tc>
          <w:tcPr>
            <w:tcW w:w="2370" w:type="dxa"/>
            <w:tcBorders>
              <w:top w:val="dotted" w:sz="4" w:space="0" w:color="auto"/>
              <w:bottom w:val="dotted" w:sz="4" w:space="0" w:color="auto"/>
            </w:tcBorders>
            <w:vAlign w:val="center"/>
          </w:tcPr>
          <w:p w14:paraId="1F385C41" w14:textId="77777777" w:rsidR="007F28B3" w:rsidRDefault="007F28B3" w:rsidP="00B84137">
            <w:pPr>
              <w:widowControl/>
              <w:jc w:val="center"/>
              <w:rPr>
                <w:rFonts w:hAnsi="メイリオ" w:cs="メイリオ"/>
                <w:sz w:val="20"/>
                <w:szCs w:val="20"/>
              </w:rPr>
            </w:pPr>
            <w:r>
              <w:rPr>
                <w:rFonts w:hAnsi="メイリオ" w:cs="メイリオ" w:hint="eastAsia"/>
                <w:sz w:val="20"/>
                <w:szCs w:val="20"/>
              </w:rPr>
              <w:t>11</w:t>
            </w:r>
            <w:r w:rsidRPr="00B84137">
              <w:rPr>
                <w:rFonts w:hAnsi="メイリオ" w:cs="メイリオ"/>
                <w:sz w:val="20"/>
                <w:szCs w:val="20"/>
              </w:rPr>
              <w:t>市</w:t>
            </w:r>
          </w:p>
          <w:p w14:paraId="5037E4F5" w14:textId="790DEAEF" w:rsidR="007F28B3" w:rsidRPr="00B84137" w:rsidRDefault="00655BA3" w:rsidP="00B84137">
            <w:pPr>
              <w:widowControl/>
              <w:jc w:val="center"/>
              <w:rPr>
                <w:rFonts w:hAnsi="メイリオ" w:cs="メイリオ"/>
                <w:sz w:val="20"/>
                <w:szCs w:val="20"/>
              </w:rPr>
            </w:pPr>
            <w:r>
              <w:rPr>
                <w:rFonts w:hAnsi="メイリオ" w:cs="メイリオ"/>
                <w:sz w:val="20"/>
                <w:szCs w:val="20"/>
              </w:rPr>
              <w:t>(</w:t>
            </w:r>
            <w:r w:rsidR="007F28B3" w:rsidRPr="00B84137">
              <w:rPr>
                <w:rFonts w:hAnsi="メイリオ" w:cs="メイリオ"/>
                <w:sz w:val="20"/>
                <w:szCs w:val="20"/>
              </w:rPr>
              <w:t>R</w:t>
            </w:r>
            <w:r w:rsidR="007F28B3">
              <w:rPr>
                <w:rFonts w:hAnsi="メイリオ" w:cs="メイリオ" w:hint="eastAsia"/>
                <w:sz w:val="20"/>
                <w:szCs w:val="20"/>
              </w:rPr>
              <w:t>7.4.1</w:t>
            </w:r>
            <w:r>
              <w:rPr>
                <w:rFonts w:hAnsi="メイリオ" w:cs="メイリオ"/>
                <w:sz w:val="20"/>
                <w:szCs w:val="20"/>
              </w:rPr>
              <w:t>)</w:t>
            </w:r>
          </w:p>
        </w:tc>
        <w:tc>
          <w:tcPr>
            <w:tcW w:w="3402" w:type="dxa"/>
            <w:tcBorders>
              <w:top w:val="dotted" w:sz="4" w:space="0" w:color="auto"/>
              <w:bottom w:val="dotted" w:sz="4" w:space="0" w:color="auto"/>
              <w:right w:val="single" w:sz="12" w:space="0" w:color="auto"/>
            </w:tcBorders>
            <w:vAlign w:val="center"/>
          </w:tcPr>
          <w:p w14:paraId="0B575F74" w14:textId="77777777" w:rsidR="007F28B3" w:rsidRPr="00B84137" w:rsidRDefault="007F28B3" w:rsidP="00B84137">
            <w:pPr>
              <w:widowControl/>
              <w:jc w:val="center"/>
              <w:rPr>
                <w:rFonts w:hAnsi="メイリオ" w:cs="メイリオ"/>
                <w:sz w:val="20"/>
                <w:szCs w:val="20"/>
              </w:rPr>
            </w:pPr>
            <w:r w:rsidRPr="00B84137">
              <w:rPr>
                <w:rFonts w:hAnsi="メイリオ" w:cs="メイリオ" w:hint="eastAsia"/>
                <w:sz w:val="20"/>
                <w:szCs w:val="20"/>
              </w:rPr>
              <w:t>―</w:t>
            </w:r>
          </w:p>
        </w:tc>
      </w:tr>
      <w:tr w:rsidR="00731B36" w:rsidRPr="00C9322B" w14:paraId="62EA2112" w14:textId="77777777" w:rsidTr="00AE6E39">
        <w:trPr>
          <w:trHeight w:val="726"/>
        </w:trPr>
        <w:tc>
          <w:tcPr>
            <w:tcW w:w="4009" w:type="dxa"/>
            <w:tcBorders>
              <w:top w:val="dotted" w:sz="4" w:space="0" w:color="auto"/>
              <w:left w:val="single" w:sz="12" w:space="0" w:color="auto"/>
              <w:bottom w:val="dotted" w:sz="4" w:space="0" w:color="auto"/>
            </w:tcBorders>
            <w:vAlign w:val="center"/>
          </w:tcPr>
          <w:p w14:paraId="17E18E61" w14:textId="200621BE"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女性の正規職員・従業員の割合</w:t>
            </w:r>
            <w:r w:rsidR="00655BA3">
              <w:rPr>
                <w:rFonts w:hAnsi="メイリオ" w:cs="メイリオ" w:hint="eastAsia"/>
                <w:sz w:val="20"/>
                <w:szCs w:val="20"/>
              </w:rPr>
              <w:t>(</w:t>
            </w:r>
            <w:r w:rsidRPr="00AE6E39">
              <w:rPr>
                <w:rFonts w:hAnsi="メイリオ" w:cs="メイリオ" w:hint="eastAsia"/>
                <w:sz w:val="20"/>
                <w:szCs w:val="20"/>
              </w:rPr>
              <w:t>再掲</w:t>
            </w:r>
            <w:r w:rsidR="00655BA3">
              <w:rPr>
                <w:rFonts w:hAnsi="メイリオ" w:cs="メイリオ" w:hint="eastAsia"/>
                <w:sz w:val="20"/>
                <w:szCs w:val="20"/>
              </w:rPr>
              <w:t>)</w:t>
            </w:r>
          </w:p>
        </w:tc>
        <w:tc>
          <w:tcPr>
            <w:tcW w:w="2370" w:type="dxa"/>
            <w:tcBorders>
              <w:top w:val="dotted" w:sz="4" w:space="0" w:color="auto"/>
              <w:bottom w:val="dotted" w:sz="4" w:space="0" w:color="auto"/>
            </w:tcBorders>
          </w:tcPr>
          <w:p w14:paraId="431FE273" w14:textId="2649484C"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年平均</w:t>
            </w:r>
            <w:r w:rsidR="007F28B3">
              <w:rPr>
                <w:rFonts w:hAnsi="メイリオ" w:cs="メイリオ" w:hint="eastAsia"/>
                <w:sz w:val="20"/>
                <w:szCs w:val="20"/>
              </w:rPr>
              <w:t>46.1</w:t>
            </w:r>
            <w:r w:rsidR="00655BA3">
              <w:rPr>
                <w:rFonts w:hAnsi="メイリオ" w:cs="メイリオ"/>
                <w:sz w:val="20"/>
                <w:szCs w:val="20"/>
              </w:rPr>
              <w:t>％</w:t>
            </w:r>
          </w:p>
          <w:p w14:paraId="393F3AA6" w14:textId="6A75A36F"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7F28B3">
              <w:rPr>
                <w:rFonts w:hAnsi="メイリオ" w:cs="メイリオ" w:hint="eastAsia"/>
                <w:sz w:val="20"/>
                <w:szCs w:val="20"/>
              </w:rPr>
              <w:t>6</w:t>
            </w:r>
            <w:r w:rsidR="00731B36" w:rsidRPr="00AE6E39">
              <w:rPr>
                <w:rFonts w:hAnsi="メイリオ" w:cs="メイリオ"/>
                <w:sz w:val="20"/>
                <w:szCs w:val="20"/>
              </w:rPr>
              <w:t>年</w:t>
            </w:r>
            <w:r>
              <w:rPr>
                <w:rFonts w:hAnsi="メイリオ" w:cs="メイリオ"/>
                <w:sz w:val="20"/>
                <w:szCs w:val="20"/>
              </w:rPr>
              <w:t>)</w:t>
            </w:r>
          </w:p>
        </w:tc>
        <w:tc>
          <w:tcPr>
            <w:tcW w:w="3402" w:type="dxa"/>
            <w:tcBorders>
              <w:top w:val="dotted" w:sz="4" w:space="0" w:color="auto"/>
              <w:bottom w:val="dotted" w:sz="4" w:space="0" w:color="auto"/>
              <w:right w:val="single" w:sz="12" w:space="0" w:color="auto"/>
            </w:tcBorders>
            <w:vAlign w:val="center"/>
          </w:tcPr>
          <w:p w14:paraId="49B9D702" w14:textId="7ABECB0C"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全国平均：</w:t>
            </w:r>
            <w:r w:rsidR="00D671B8">
              <w:rPr>
                <w:rFonts w:hAnsi="メイリオ" w:cs="メイリオ" w:hint="eastAsia"/>
                <w:sz w:val="20"/>
                <w:szCs w:val="20"/>
              </w:rPr>
              <w:t>47.3</w:t>
            </w:r>
            <w:r w:rsidR="00655BA3">
              <w:rPr>
                <w:rFonts w:hAnsi="メイリオ" w:cs="メイリオ"/>
                <w:sz w:val="20"/>
                <w:szCs w:val="20"/>
              </w:rPr>
              <w:t>％</w:t>
            </w:r>
          </w:p>
          <w:p w14:paraId="797A465C" w14:textId="53E9B44D"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労働力調査</w:t>
            </w:r>
            <w:r w:rsidR="00655BA3">
              <w:rPr>
                <w:rFonts w:hAnsi="メイリオ" w:cs="メイリオ" w:hint="eastAsia"/>
                <w:sz w:val="20"/>
                <w:szCs w:val="20"/>
              </w:rPr>
              <w:t>(</w:t>
            </w:r>
            <w:r w:rsidRPr="00AE6E39">
              <w:rPr>
                <w:rFonts w:hAnsi="メイリオ" w:cs="メイリオ" w:hint="eastAsia"/>
                <w:sz w:val="20"/>
                <w:szCs w:val="20"/>
              </w:rPr>
              <w:t>年平均</w:t>
            </w:r>
            <w:r w:rsidR="00655BA3">
              <w:rPr>
                <w:rFonts w:hAnsi="メイリオ" w:cs="メイリオ" w:hint="eastAsia"/>
                <w:sz w:val="20"/>
                <w:szCs w:val="20"/>
              </w:rPr>
              <w:t>)</w:t>
            </w:r>
          </w:p>
        </w:tc>
      </w:tr>
      <w:tr w:rsidR="00731B36" w:rsidRPr="00C9322B" w14:paraId="630C4BFC" w14:textId="77777777" w:rsidTr="00AE6E39">
        <w:trPr>
          <w:trHeight w:val="726"/>
        </w:trPr>
        <w:tc>
          <w:tcPr>
            <w:tcW w:w="4009" w:type="dxa"/>
            <w:tcBorders>
              <w:top w:val="dotted" w:sz="4" w:space="0" w:color="auto"/>
              <w:left w:val="single" w:sz="12" w:space="0" w:color="auto"/>
              <w:bottom w:val="dotted" w:sz="4" w:space="0" w:color="auto"/>
            </w:tcBorders>
            <w:vAlign w:val="center"/>
          </w:tcPr>
          <w:p w14:paraId="150084ED" w14:textId="6910DFE7" w:rsidR="00BA6453" w:rsidRDefault="00731B36" w:rsidP="00BA6453">
            <w:pPr>
              <w:widowControl/>
              <w:rPr>
                <w:rFonts w:hAnsi="メイリオ" w:cs="メイリオ"/>
                <w:sz w:val="20"/>
                <w:szCs w:val="20"/>
              </w:rPr>
            </w:pPr>
            <w:r w:rsidRPr="00AE6E39">
              <w:rPr>
                <w:rFonts w:hAnsi="メイリオ" w:cs="メイリオ" w:hint="eastAsia"/>
                <w:sz w:val="20"/>
                <w:szCs w:val="20"/>
              </w:rPr>
              <w:t>ひとり親等の就業機会創出のための支援</w:t>
            </w:r>
          </w:p>
          <w:p w14:paraId="62669826" w14:textId="61AF168A"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実施市町数</w:t>
            </w:r>
          </w:p>
        </w:tc>
        <w:tc>
          <w:tcPr>
            <w:tcW w:w="2370" w:type="dxa"/>
            <w:tcBorders>
              <w:top w:val="dotted" w:sz="4" w:space="0" w:color="auto"/>
              <w:bottom w:val="dotted" w:sz="4" w:space="0" w:color="auto"/>
            </w:tcBorders>
          </w:tcPr>
          <w:p w14:paraId="14E7D87A" w14:textId="47B6CCD5" w:rsidR="00731B36" w:rsidRPr="00683ADA" w:rsidRDefault="00BC1F34">
            <w:pPr>
              <w:widowControl/>
              <w:jc w:val="center"/>
              <w:rPr>
                <w:rFonts w:hAnsi="メイリオ" w:cs="メイリオ"/>
                <w:sz w:val="20"/>
                <w:szCs w:val="20"/>
              </w:rPr>
            </w:pPr>
            <w:r w:rsidRPr="00527247">
              <w:rPr>
                <w:rFonts w:hAnsi="メイリオ" w:cs="メイリオ"/>
                <w:sz w:val="20"/>
                <w:szCs w:val="20"/>
              </w:rPr>
              <w:t>12</w:t>
            </w:r>
            <w:r w:rsidR="00731B36" w:rsidRPr="00683ADA">
              <w:rPr>
                <w:rFonts w:hAnsi="メイリオ" w:cs="メイリオ"/>
                <w:sz w:val="20"/>
                <w:szCs w:val="20"/>
              </w:rPr>
              <w:t>市町</w:t>
            </w:r>
          </w:p>
          <w:p w14:paraId="1D687EAA" w14:textId="5642A03F" w:rsidR="00731B36" w:rsidRPr="00527247" w:rsidRDefault="00655BA3" w:rsidP="00BC1F34">
            <w:pPr>
              <w:widowControl/>
              <w:jc w:val="center"/>
              <w:rPr>
                <w:rFonts w:hAnsi="メイリオ" w:cs="メイリオ"/>
                <w:sz w:val="20"/>
                <w:szCs w:val="20"/>
              </w:rPr>
            </w:pPr>
            <w:r w:rsidRPr="00683ADA">
              <w:rPr>
                <w:rFonts w:hAnsi="メイリオ" w:cs="メイリオ"/>
                <w:sz w:val="20"/>
                <w:szCs w:val="20"/>
              </w:rPr>
              <w:t>(</w:t>
            </w:r>
            <w:r w:rsidR="00731B36" w:rsidRPr="00683ADA">
              <w:rPr>
                <w:rFonts w:hAnsi="メイリオ" w:cs="メイリオ"/>
                <w:sz w:val="20"/>
                <w:szCs w:val="20"/>
              </w:rPr>
              <w:t>R</w:t>
            </w:r>
            <w:r w:rsidR="00BC1F34" w:rsidRPr="00527247">
              <w:rPr>
                <w:rFonts w:hAnsi="メイリオ" w:cs="メイリオ"/>
                <w:sz w:val="20"/>
                <w:szCs w:val="20"/>
              </w:rPr>
              <w:t>6</w:t>
            </w:r>
            <w:r w:rsidR="00731B36" w:rsidRPr="00683ADA">
              <w:rPr>
                <w:rFonts w:hAnsi="メイリオ" w:cs="メイリオ"/>
                <w:sz w:val="20"/>
                <w:szCs w:val="20"/>
              </w:rPr>
              <w:t>年度</w:t>
            </w:r>
            <w:r w:rsidRPr="00683ADA">
              <w:rPr>
                <w:rFonts w:hAnsi="メイリオ" w:cs="メイリオ"/>
                <w:sz w:val="20"/>
                <w:szCs w:val="20"/>
              </w:rPr>
              <w:t>)</w:t>
            </w:r>
          </w:p>
        </w:tc>
        <w:tc>
          <w:tcPr>
            <w:tcW w:w="3402" w:type="dxa"/>
            <w:tcBorders>
              <w:top w:val="dotted" w:sz="4" w:space="0" w:color="auto"/>
              <w:bottom w:val="dotted" w:sz="4" w:space="0" w:color="auto"/>
              <w:right w:val="single" w:sz="12" w:space="0" w:color="auto"/>
            </w:tcBorders>
            <w:vAlign w:val="center"/>
          </w:tcPr>
          <w:p w14:paraId="616B0E31" w14:textId="12C3C9BC"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ひとり親家庭等自立促進計画</w:t>
            </w:r>
          </w:p>
        </w:tc>
      </w:tr>
      <w:tr w:rsidR="00731B36" w:rsidRPr="00C9322B" w14:paraId="50F9E068" w14:textId="77777777" w:rsidTr="00AE6E39">
        <w:trPr>
          <w:trHeight w:val="726"/>
        </w:trPr>
        <w:tc>
          <w:tcPr>
            <w:tcW w:w="4009" w:type="dxa"/>
            <w:tcBorders>
              <w:top w:val="dotted" w:sz="4" w:space="0" w:color="auto"/>
              <w:left w:val="single" w:sz="12" w:space="0" w:color="auto"/>
              <w:bottom w:val="dotted" w:sz="4" w:space="0" w:color="auto"/>
            </w:tcBorders>
            <w:vAlign w:val="center"/>
          </w:tcPr>
          <w:p w14:paraId="69CBE8BF"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障がい者実雇用率</w:t>
            </w:r>
          </w:p>
        </w:tc>
        <w:tc>
          <w:tcPr>
            <w:tcW w:w="2370" w:type="dxa"/>
            <w:tcBorders>
              <w:top w:val="dotted" w:sz="4" w:space="0" w:color="auto"/>
              <w:bottom w:val="dotted" w:sz="4" w:space="0" w:color="auto"/>
            </w:tcBorders>
          </w:tcPr>
          <w:p w14:paraId="4EACDE4C" w14:textId="0E73334D" w:rsidR="00731B36" w:rsidRPr="00683ADA" w:rsidRDefault="00D671B8">
            <w:pPr>
              <w:widowControl/>
              <w:jc w:val="center"/>
              <w:rPr>
                <w:rFonts w:hAnsi="メイリオ" w:cs="メイリオ"/>
                <w:sz w:val="20"/>
                <w:szCs w:val="20"/>
              </w:rPr>
            </w:pPr>
            <w:r w:rsidRPr="00527247">
              <w:rPr>
                <w:rFonts w:hAnsi="メイリオ" w:cs="メイリオ"/>
                <w:sz w:val="20"/>
                <w:szCs w:val="20"/>
              </w:rPr>
              <w:t>2.45</w:t>
            </w:r>
            <w:r w:rsidR="00655BA3" w:rsidRPr="00683ADA">
              <w:rPr>
                <w:rFonts w:hAnsi="メイリオ" w:cs="メイリオ"/>
                <w:sz w:val="20"/>
                <w:szCs w:val="20"/>
              </w:rPr>
              <w:t>％</w:t>
            </w:r>
          </w:p>
          <w:p w14:paraId="58D8ED90" w14:textId="00B20352" w:rsidR="00731B36" w:rsidRPr="00683ADA" w:rsidRDefault="00655BA3">
            <w:pPr>
              <w:widowControl/>
              <w:jc w:val="center"/>
              <w:rPr>
                <w:rFonts w:hAnsi="メイリオ" w:cs="メイリオ"/>
                <w:sz w:val="20"/>
                <w:szCs w:val="20"/>
              </w:rPr>
            </w:pPr>
            <w:r w:rsidRPr="00683ADA">
              <w:rPr>
                <w:rFonts w:hAnsi="メイリオ" w:cs="メイリオ"/>
                <w:sz w:val="20"/>
                <w:szCs w:val="20"/>
              </w:rPr>
              <w:t>(</w:t>
            </w:r>
            <w:r w:rsidR="00731B36" w:rsidRPr="00683ADA">
              <w:rPr>
                <w:rFonts w:hAnsi="メイリオ" w:cs="メイリオ"/>
                <w:sz w:val="20"/>
                <w:szCs w:val="20"/>
              </w:rPr>
              <w:t>R</w:t>
            </w:r>
            <w:r w:rsidR="00124217" w:rsidRPr="00527247">
              <w:rPr>
                <w:rFonts w:hAnsi="メイリオ" w:cs="メイリオ"/>
                <w:sz w:val="20"/>
                <w:szCs w:val="20"/>
              </w:rPr>
              <w:t>7</w:t>
            </w:r>
            <w:r w:rsidR="00731B36" w:rsidRPr="00683ADA">
              <w:rPr>
                <w:rFonts w:hAnsi="メイリオ" w:cs="メイリオ"/>
                <w:sz w:val="20"/>
                <w:szCs w:val="20"/>
              </w:rPr>
              <w:t>年</w:t>
            </w:r>
            <w:r w:rsidRPr="00683ADA">
              <w:rPr>
                <w:rFonts w:hAnsi="メイリオ" w:cs="メイリオ"/>
                <w:sz w:val="20"/>
                <w:szCs w:val="20"/>
              </w:rPr>
              <w:t>)</w:t>
            </w:r>
          </w:p>
        </w:tc>
        <w:tc>
          <w:tcPr>
            <w:tcW w:w="3402" w:type="dxa"/>
            <w:tcBorders>
              <w:top w:val="dotted" w:sz="4" w:space="0" w:color="auto"/>
              <w:bottom w:val="dotted" w:sz="4" w:space="0" w:color="auto"/>
              <w:right w:val="single" w:sz="12" w:space="0" w:color="auto"/>
            </w:tcBorders>
            <w:vAlign w:val="center"/>
          </w:tcPr>
          <w:p w14:paraId="151E92FE" w14:textId="77777777"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障害者雇用状況の集計結果</w:t>
            </w:r>
          </w:p>
        </w:tc>
      </w:tr>
      <w:tr w:rsidR="00731B36" w:rsidRPr="00C9322B" w14:paraId="4BAF8375" w14:textId="77777777" w:rsidTr="00AE6E39">
        <w:trPr>
          <w:trHeight w:val="714"/>
        </w:trPr>
        <w:tc>
          <w:tcPr>
            <w:tcW w:w="4009" w:type="dxa"/>
            <w:tcBorders>
              <w:top w:val="dotted" w:sz="4" w:space="0" w:color="auto"/>
              <w:left w:val="single" w:sz="12" w:space="0" w:color="auto"/>
              <w:bottom w:val="dotted" w:sz="4" w:space="0" w:color="auto"/>
            </w:tcBorders>
            <w:vAlign w:val="center"/>
          </w:tcPr>
          <w:p w14:paraId="1D22D039" w14:textId="5D7AC8F6" w:rsidR="00731B36" w:rsidRPr="00AE6E39" w:rsidRDefault="00731B36" w:rsidP="00AE6E39">
            <w:pPr>
              <w:widowControl/>
              <w:ind w:rightChars="-57" w:right="-125"/>
              <w:rPr>
                <w:rFonts w:hAnsi="メイリオ" w:cs="メイリオ"/>
                <w:i/>
                <w:sz w:val="20"/>
                <w:szCs w:val="20"/>
              </w:rPr>
            </w:pPr>
            <w:r w:rsidRPr="00AE6E39">
              <w:rPr>
                <w:rFonts w:hAnsi="メイリオ" w:cs="メイリオ" w:hint="eastAsia"/>
                <w:sz w:val="20"/>
                <w:szCs w:val="20"/>
              </w:rPr>
              <w:t>大阪で働く外国人労働者数</w:t>
            </w:r>
            <w:r w:rsidR="00655BA3">
              <w:rPr>
                <w:rFonts w:hAnsi="メイリオ" w:cs="メイリオ" w:hint="eastAsia"/>
                <w:sz w:val="20"/>
                <w:szCs w:val="20"/>
              </w:rPr>
              <w:t>(</w:t>
            </w:r>
            <w:r w:rsidRPr="00AE6E39">
              <w:rPr>
                <w:rFonts w:hAnsi="メイリオ" w:cs="メイリオ" w:hint="eastAsia"/>
                <w:sz w:val="20"/>
                <w:szCs w:val="20"/>
              </w:rPr>
              <w:t>再掲</w:t>
            </w:r>
            <w:r w:rsidR="00655BA3">
              <w:rPr>
                <w:rFonts w:hAnsi="メイリオ" w:cs="メイリオ" w:hint="eastAsia"/>
                <w:sz w:val="20"/>
                <w:szCs w:val="20"/>
              </w:rPr>
              <w:t>)</w:t>
            </w:r>
          </w:p>
        </w:tc>
        <w:tc>
          <w:tcPr>
            <w:tcW w:w="2370" w:type="dxa"/>
            <w:tcBorders>
              <w:top w:val="dotted" w:sz="4" w:space="0" w:color="auto"/>
              <w:bottom w:val="dotted" w:sz="4" w:space="0" w:color="auto"/>
            </w:tcBorders>
          </w:tcPr>
          <w:p w14:paraId="5B9AD766" w14:textId="49255CDA" w:rsidR="00731B36" w:rsidRPr="00683ADA" w:rsidRDefault="00AB3B83" w:rsidP="00AE6E39">
            <w:pPr>
              <w:jc w:val="center"/>
              <w:rPr>
                <w:rFonts w:hAnsi="メイリオ" w:cs="メイリオ"/>
                <w:sz w:val="20"/>
                <w:szCs w:val="20"/>
              </w:rPr>
            </w:pPr>
            <w:r w:rsidRPr="00527247">
              <w:rPr>
                <w:sz w:val="20"/>
                <w:szCs w:val="20"/>
              </w:rPr>
              <w:t>208,051</w:t>
            </w:r>
            <w:r w:rsidR="00731B36" w:rsidRPr="00683ADA">
              <w:rPr>
                <w:rFonts w:hint="eastAsia"/>
                <w:sz w:val="20"/>
                <w:szCs w:val="20"/>
              </w:rPr>
              <w:t>人</w:t>
            </w:r>
            <w:r w:rsidR="00731B36" w:rsidRPr="00683ADA">
              <w:rPr>
                <w:sz w:val="20"/>
                <w:szCs w:val="20"/>
              </w:rPr>
              <w:br/>
            </w:r>
            <w:r w:rsidR="00655BA3" w:rsidRPr="00683ADA">
              <w:rPr>
                <w:rFonts w:hAnsi="メイリオ" w:cs="メイリオ"/>
                <w:sz w:val="20"/>
                <w:szCs w:val="20"/>
              </w:rPr>
              <w:t>(</w:t>
            </w:r>
            <w:r w:rsidR="00731B36" w:rsidRPr="00683ADA">
              <w:rPr>
                <w:rFonts w:hAnsi="メイリオ" w:cs="メイリオ"/>
                <w:sz w:val="20"/>
                <w:szCs w:val="20"/>
              </w:rPr>
              <w:t>R</w:t>
            </w:r>
            <w:r w:rsidR="00D671B8" w:rsidRPr="00527247">
              <w:rPr>
                <w:rFonts w:hAnsi="メイリオ" w:cs="メイリオ"/>
                <w:sz w:val="20"/>
                <w:szCs w:val="20"/>
              </w:rPr>
              <w:t>7年</w:t>
            </w:r>
            <w:r w:rsidR="00655BA3" w:rsidRPr="00683ADA">
              <w:rPr>
                <w:rFonts w:hAnsi="メイリオ" w:cs="メイリオ"/>
                <w:sz w:val="20"/>
                <w:szCs w:val="20"/>
              </w:rPr>
              <w:t>)</w:t>
            </w:r>
          </w:p>
        </w:tc>
        <w:tc>
          <w:tcPr>
            <w:tcW w:w="3402" w:type="dxa"/>
            <w:tcBorders>
              <w:top w:val="dotted" w:sz="4" w:space="0" w:color="auto"/>
              <w:bottom w:val="dotted" w:sz="4" w:space="0" w:color="auto"/>
              <w:right w:val="single" w:sz="12" w:space="0" w:color="auto"/>
            </w:tcBorders>
            <w:vAlign w:val="center"/>
          </w:tcPr>
          <w:p w14:paraId="57AB4B78" w14:textId="4EEBC0A6" w:rsidR="00731B36" w:rsidRDefault="00731B36" w:rsidP="00951E21">
            <w:pPr>
              <w:widowControl/>
              <w:jc w:val="center"/>
              <w:rPr>
                <w:rFonts w:hAnsi="メイリオ" w:cs="メイリオ"/>
                <w:sz w:val="20"/>
                <w:szCs w:val="20"/>
              </w:rPr>
            </w:pPr>
            <w:r w:rsidRPr="00AE6E39">
              <w:rPr>
                <w:rFonts w:hAnsi="メイリオ" w:cs="メイリオ" w:hint="eastAsia"/>
                <w:sz w:val="20"/>
                <w:szCs w:val="20"/>
              </w:rPr>
              <w:t>厚生労働省「外国人雇用状況」の</w:t>
            </w:r>
          </w:p>
          <w:p w14:paraId="487F0354" w14:textId="09A99736" w:rsidR="00121D00" w:rsidRPr="00AE6E39" w:rsidRDefault="00121D00">
            <w:pPr>
              <w:widowControl/>
              <w:jc w:val="center"/>
              <w:rPr>
                <w:rFonts w:hAnsi="メイリオ" w:cs="メイリオ"/>
                <w:sz w:val="20"/>
                <w:szCs w:val="20"/>
              </w:rPr>
            </w:pPr>
            <w:r>
              <w:rPr>
                <w:rFonts w:hAnsi="メイリオ" w:cs="メイリオ" w:hint="eastAsia"/>
                <w:sz w:val="20"/>
                <w:szCs w:val="20"/>
              </w:rPr>
              <w:t>届出状況</w:t>
            </w:r>
          </w:p>
        </w:tc>
      </w:tr>
      <w:tr w:rsidR="00731B36" w:rsidRPr="00C9322B" w14:paraId="3C57811E" w14:textId="77777777" w:rsidTr="00AE6E39">
        <w:trPr>
          <w:trHeight w:val="726"/>
        </w:trPr>
        <w:tc>
          <w:tcPr>
            <w:tcW w:w="4009" w:type="dxa"/>
            <w:tcBorders>
              <w:top w:val="dotted" w:sz="4" w:space="0" w:color="auto"/>
              <w:left w:val="single" w:sz="12" w:space="0" w:color="auto"/>
              <w:bottom w:val="dotted" w:sz="4" w:space="0" w:color="auto"/>
            </w:tcBorders>
            <w:vAlign w:val="center"/>
          </w:tcPr>
          <w:p w14:paraId="27530675"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妊娠</w:t>
            </w:r>
            <w:r w:rsidRPr="00AE6E39">
              <w:rPr>
                <w:rFonts w:hAnsi="メイリオ" w:cs="メイリオ"/>
                <w:sz w:val="20"/>
                <w:szCs w:val="20"/>
              </w:rPr>
              <w:t>11週以下での妊娠の届出率</w:t>
            </w:r>
          </w:p>
        </w:tc>
        <w:tc>
          <w:tcPr>
            <w:tcW w:w="2370" w:type="dxa"/>
            <w:tcBorders>
              <w:top w:val="dotted" w:sz="4" w:space="0" w:color="auto"/>
              <w:bottom w:val="dotted" w:sz="4" w:space="0" w:color="auto"/>
            </w:tcBorders>
          </w:tcPr>
          <w:p w14:paraId="372B8002" w14:textId="3967F741" w:rsidR="00731B36" w:rsidRPr="00AE6E39" w:rsidRDefault="007F28B3">
            <w:pPr>
              <w:widowControl/>
              <w:jc w:val="center"/>
              <w:rPr>
                <w:rFonts w:hAnsi="メイリオ" w:cs="メイリオ"/>
                <w:sz w:val="20"/>
                <w:szCs w:val="20"/>
              </w:rPr>
            </w:pPr>
            <w:r>
              <w:rPr>
                <w:rFonts w:hAnsi="メイリオ" w:cs="メイリオ" w:hint="eastAsia"/>
                <w:sz w:val="20"/>
                <w:szCs w:val="20"/>
              </w:rPr>
              <w:t>96.1</w:t>
            </w:r>
            <w:r w:rsidR="00655BA3">
              <w:rPr>
                <w:rFonts w:hAnsi="メイリオ" w:cs="メイリオ"/>
                <w:sz w:val="20"/>
                <w:szCs w:val="20"/>
              </w:rPr>
              <w:t>％</w:t>
            </w:r>
          </w:p>
          <w:p w14:paraId="1ADAADD6" w14:textId="68EFC6DD"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7F28B3">
              <w:rPr>
                <w:rFonts w:hAnsi="メイリオ" w:cs="メイリオ" w:hint="eastAsia"/>
                <w:sz w:val="20"/>
                <w:szCs w:val="20"/>
              </w:rPr>
              <w:t>6</w:t>
            </w:r>
            <w:r w:rsidR="00731B36" w:rsidRPr="00AE6E39">
              <w:rPr>
                <w:rFonts w:hAnsi="メイリオ" w:cs="メイリオ"/>
                <w:sz w:val="20"/>
                <w:szCs w:val="20"/>
              </w:rPr>
              <w:t>年度</w:t>
            </w:r>
            <w:r>
              <w:rPr>
                <w:rFonts w:hAnsi="メイリオ" w:cs="メイリオ"/>
                <w:sz w:val="20"/>
                <w:szCs w:val="20"/>
              </w:rPr>
              <w:t>)</w:t>
            </w:r>
          </w:p>
        </w:tc>
        <w:tc>
          <w:tcPr>
            <w:tcW w:w="3402" w:type="dxa"/>
            <w:tcBorders>
              <w:top w:val="dotted" w:sz="4" w:space="0" w:color="auto"/>
              <w:bottom w:val="dotted" w:sz="4" w:space="0" w:color="auto"/>
              <w:right w:val="single" w:sz="12" w:space="0" w:color="auto"/>
            </w:tcBorders>
            <w:vAlign w:val="center"/>
          </w:tcPr>
          <w:p w14:paraId="524BADCD" w14:textId="77777777"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w:t>
            </w:r>
          </w:p>
        </w:tc>
      </w:tr>
      <w:tr w:rsidR="00731B36" w:rsidRPr="00C9322B" w14:paraId="53F9F8E8" w14:textId="77777777" w:rsidTr="00AE6E39">
        <w:trPr>
          <w:trHeight w:val="1090"/>
        </w:trPr>
        <w:tc>
          <w:tcPr>
            <w:tcW w:w="4009" w:type="dxa"/>
            <w:tcBorders>
              <w:top w:val="dotted" w:sz="4" w:space="0" w:color="auto"/>
              <w:left w:val="single" w:sz="12" w:space="0" w:color="auto"/>
              <w:bottom w:val="single" w:sz="12" w:space="0" w:color="auto"/>
            </w:tcBorders>
            <w:vAlign w:val="center"/>
          </w:tcPr>
          <w:p w14:paraId="4267FF2B" w14:textId="73F089AB" w:rsidR="00731B36" w:rsidRPr="00AE6E39" w:rsidRDefault="00731B36" w:rsidP="00AE6E39">
            <w:pPr>
              <w:widowControl/>
              <w:rPr>
                <w:rFonts w:hAnsi="メイリオ" w:cs="メイリオ"/>
                <w:strike/>
                <w:sz w:val="20"/>
                <w:szCs w:val="20"/>
              </w:rPr>
            </w:pPr>
            <w:r w:rsidRPr="00AE6E39">
              <w:rPr>
                <w:rFonts w:hAnsi="メイリオ" w:cs="メイリオ" w:hint="eastAsia"/>
                <w:sz w:val="20"/>
                <w:szCs w:val="20"/>
              </w:rPr>
              <w:t>健康寿命</w:t>
            </w:r>
            <w:r w:rsidR="00655BA3">
              <w:rPr>
                <w:rFonts w:hAnsi="メイリオ" w:cs="メイリオ" w:hint="eastAsia"/>
                <w:sz w:val="20"/>
                <w:szCs w:val="20"/>
              </w:rPr>
              <w:t>(</w:t>
            </w:r>
            <w:r w:rsidRPr="00AE6E39">
              <w:rPr>
                <w:rFonts w:hAnsi="メイリオ" w:cs="メイリオ" w:hint="eastAsia"/>
                <w:sz w:val="20"/>
                <w:szCs w:val="20"/>
              </w:rPr>
              <w:t>日常生活に制限のない期間</w:t>
            </w:r>
            <w:r w:rsidR="00655BA3">
              <w:rPr>
                <w:rFonts w:hAnsi="メイリオ" w:cs="メイリオ" w:hint="eastAsia"/>
                <w:sz w:val="20"/>
                <w:szCs w:val="20"/>
              </w:rPr>
              <w:t>)</w:t>
            </w:r>
          </w:p>
        </w:tc>
        <w:tc>
          <w:tcPr>
            <w:tcW w:w="2370" w:type="dxa"/>
            <w:tcBorders>
              <w:top w:val="dotted" w:sz="4" w:space="0" w:color="auto"/>
              <w:bottom w:val="single" w:sz="12" w:space="0" w:color="auto"/>
            </w:tcBorders>
          </w:tcPr>
          <w:p w14:paraId="2AB4EB64" w14:textId="361E8037"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男性：</w:t>
            </w:r>
            <w:r w:rsidRPr="00AE6E39">
              <w:rPr>
                <w:rFonts w:hAnsi="メイリオ" w:cs="メイリオ"/>
                <w:sz w:val="20"/>
                <w:szCs w:val="20"/>
              </w:rPr>
              <w:t>71.</w:t>
            </w:r>
            <w:r w:rsidR="007F28B3">
              <w:rPr>
                <w:rFonts w:hAnsi="メイリオ" w:cs="メイリオ" w:hint="eastAsia"/>
                <w:sz w:val="20"/>
                <w:szCs w:val="20"/>
              </w:rPr>
              <w:t>77</w:t>
            </w:r>
            <w:r w:rsidRPr="00AE6E39">
              <w:rPr>
                <w:rFonts w:hAnsi="メイリオ" w:cs="メイリオ"/>
                <w:sz w:val="20"/>
                <w:szCs w:val="20"/>
              </w:rPr>
              <w:t>歳</w:t>
            </w:r>
          </w:p>
          <w:p w14:paraId="79B71BD7" w14:textId="4B299832"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女性：</w:t>
            </w:r>
            <w:r w:rsidRPr="00AE6E39">
              <w:rPr>
                <w:rFonts w:hAnsi="メイリオ" w:cs="メイリオ"/>
                <w:sz w:val="20"/>
                <w:szCs w:val="20"/>
              </w:rPr>
              <w:t>74.</w:t>
            </w:r>
            <w:r w:rsidR="007F28B3">
              <w:rPr>
                <w:rFonts w:hAnsi="メイリオ" w:cs="メイリオ" w:hint="eastAsia"/>
                <w:sz w:val="20"/>
                <w:szCs w:val="20"/>
              </w:rPr>
              <w:t>95</w:t>
            </w:r>
            <w:r w:rsidRPr="00AE6E39">
              <w:rPr>
                <w:rFonts w:hAnsi="メイリオ" w:cs="メイリオ"/>
                <w:sz w:val="20"/>
                <w:szCs w:val="20"/>
              </w:rPr>
              <w:t>歳</w:t>
            </w:r>
          </w:p>
          <w:p w14:paraId="00B3F002" w14:textId="08382F06"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F28B3">
              <w:rPr>
                <w:rFonts w:hAnsi="メイリオ" w:cs="メイリオ" w:hint="eastAsia"/>
                <w:sz w:val="20"/>
                <w:szCs w:val="20"/>
              </w:rPr>
              <w:t>R4</w:t>
            </w:r>
            <w:r w:rsidR="00731B36" w:rsidRPr="00AE6E39">
              <w:rPr>
                <w:rFonts w:hAnsi="メイリオ" w:cs="メイリオ"/>
                <w:sz w:val="20"/>
                <w:szCs w:val="20"/>
              </w:rPr>
              <w:t>年</w:t>
            </w:r>
            <w:r>
              <w:rPr>
                <w:rFonts w:hAnsi="メイリオ" w:cs="メイリオ"/>
                <w:sz w:val="20"/>
                <w:szCs w:val="20"/>
              </w:rPr>
              <w:t>)</w:t>
            </w:r>
          </w:p>
        </w:tc>
        <w:tc>
          <w:tcPr>
            <w:tcW w:w="3402" w:type="dxa"/>
            <w:tcBorders>
              <w:top w:val="dotted" w:sz="4" w:space="0" w:color="auto"/>
              <w:bottom w:val="single" w:sz="12" w:space="0" w:color="auto"/>
              <w:right w:val="single" w:sz="12" w:space="0" w:color="auto"/>
            </w:tcBorders>
            <w:vAlign w:val="center"/>
          </w:tcPr>
          <w:p w14:paraId="120B3B98" w14:textId="30BF59F9" w:rsidR="00731B36" w:rsidRPr="00683ADA" w:rsidRDefault="00936681" w:rsidP="00AE6E39">
            <w:pPr>
              <w:widowControl/>
              <w:jc w:val="center"/>
              <w:rPr>
                <w:rFonts w:hAnsi="メイリオ" w:cs="メイリオ"/>
                <w:sz w:val="20"/>
                <w:szCs w:val="20"/>
              </w:rPr>
            </w:pPr>
            <w:r w:rsidRPr="00527247">
              <w:rPr>
                <w:rFonts w:hAnsi="メイリオ" w:cs="メイリオ" w:hint="eastAsia"/>
                <w:sz w:val="20"/>
                <w:szCs w:val="20"/>
              </w:rPr>
              <w:t>厚生労働省「令和</w:t>
            </w:r>
            <w:r w:rsidR="00D671B8" w:rsidRPr="00527247">
              <w:rPr>
                <w:rFonts w:hAnsi="メイリオ" w:cs="メイリオ"/>
                <w:sz w:val="20"/>
                <w:szCs w:val="20"/>
              </w:rPr>
              <w:t>6</w:t>
            </w:r>
            <w:r w:rsidRPr="00527247">
              <w:rPr>
                <w:rFonts w:hAnsi="メイリオ" w:cs="メイリオ" w:hint="eastAsia"/>
                <w:sz w:val="20"/>
                <w:szCs w:val="20"/>
              </w:rPr>
              <w:t>年</w:t>
            </w:r>
            <w:r w:rsidRPr="00527247">
              <w:rPr>
                <w:rFonts w:hAnsi="メイリオ" w:cs="メイリオ"/>
                <w:sz w:val="20"/>
                <w:szCs w:val="20"/>
              </w:rPr>
              <w:t>12月24日　第</w:t>
            </w:r>
            <w:r w:rsidR="00D671B8" w:rsidRPr="00527247">
              <w:rPr>
                <w:rFonts w:hAnsi="メイリオ" w:cs="メイリオ"/>
                <w:sz w:val="20"/>
                <w:szCs w:val="20"/>
              </w:rPr>
              <w:t>4回</w:t>
            </w:r>
            <w:r w:rsidRPr="00527247">
              <w:rPr>
                <w:rFonts w:hAnsi="メイリオ" w:cs="メイリオ"/>
                <w:sz w:val="20"/>
                <w:szCs w:val="20"/>
              </w:rPr>
              <w:t>健康日本21</w:t>
            </w:r>
            <w:r w:rsidR="00655BA3" w:rsidRPr="00527247">
              <w:rPr>
                <w:rFonts w:hAnsi="メイリオ" w:cs="メイリオ"/>
                <w:sz w:val="20"/>
                <w:szCs w:val="20"/>
              </w:rPr>
              <w:t>(</w:t>
            </w:r>
            <w:r w:rsidRPr="00527247">
              <w:rPr>
                <w:rFonts w:hAnsi="メイリオ" w:cs="メイリオ"/>
                <w:sz w:val="20"/>
                <w:szCs w:val="20"/>
              </w:rPr>
              <w:t>第三次</w:t>
            </w:r>
            <w:r w:rsidR="00655BA3" w:rsidRPr="00527247">
              <w:rPr>
                <w:rFonts w:hAnsi="メイリオ" w:cs="メイリオ"/>
                <w:sz w:val="20"/>
                <w:szCs w:val="20"/>
              </w:rPr>
              <w:t>)</w:t>
            </w:r>
            <w:r w:rsidRPr="00527247">
              <w:rPr>
                <w:rFonts w:hAnsi="メイリオ" w:cs="メイリオ"/>
                <w:sz w:val="20"/>
                <w:szCs w:val="20"/>
              </w:rPr>
              <w:t>推進専門</w:t>
            </w:r>
            <w:r w:rsidR="000E6A78" w:rsidRPr="00527247">
              <w:rPr>
                <w:rFonts w:hAnsi="メイリオ" w:cs="メイリオ" w:hint="eastAsia"/>
                <w:sz w:val="20"/>
                <w:szCs w:val="20"/>
              </w:rPr>
              <w:t>委</w:t>
            </w:r>
            <w:r w:rsidRPr="00527247">
              <w:rPr>
                <w:rFonts w:hAnsi="メイリオ" w:cs="メイリオ"/>
                <w:sz w:val="20"/>
                <w:szCs w:val="20"/>
              </w:rPr>
              <w:t>員会資料」</w:t>
            </w:r>
          </w:p>
        </w:tc>
      </w:tr>
    </w:tbl>
    <w:p w14:paraId="161FC4D8" w14:textId="77777777" w:rsidR="00731B36" w:rsidRPr="00E33464" w:rsidRDefault="00731B36" w:rsidP="00E33464">
      <w:pPr>
        <w:widowControl/>
        <w:ind w:leftChars="50" w:left="390" w:hangingChars="100" w:hanging="280"/>
        <w:rPr>
          <w:rFonts w:hAnsi="メイリオ" w:cs="メイリオ"/>
          <w:b/>
          <w:sz w:val="28"/>
        </w:rPr>
      </w:pPr>
    </w:p>
    <w:p w14:paraId="2EBD7E15" w14:textId="77777777" w:rsidR="00930EA6" w:rsidRDefault="00930EA6">
      <w:pPr>
        <w:widowControl/>
        <w:jc w:val="left"/>
        <w:rPr>
          <w:rFonts w:hAnsi="メイリオ" w:cs="メイリオ"/>
          <w:b/>
          <w:sz w:val="28"/>
          <w:szCs w:val="24"/>
        </w:rPr>
      </w:pPr>
      <w:r>
        <w:rPr>
          <w:rFonts w:hAnsi="メイリオ" w:cs="メイリオ"/>
          <w:b/>
          <w:sz w:val="28"/>
          <w:szCs w:val="24"/>
        </w:rPr>
        <w:br w:type="page"/>
      </w:r>
    </w:p>
    <w:bookmarkStart w:id="48" w:name="_Toc225690335"/>
    <w:p w14:paraId="691AA906" w14:textId="1F4F79E8" w:rsidR="004C51AC" w:rsidRPr="003C2A7C" w:rsidRDefault="004C51AC">
      <w:pPr>
        <w:pStyle w:val="3"/>
        <w:ind w:leftChars="0" w:left="0"/>
        <w:rPr>
          <w:rFonts w:ascii="UD デジタル 教科書体 NK-R" w:eastAsia="UD デジタル 教科書体 NK-R" w:hAnsi="メイリオ" w:cs="メイリオ"/>
          <w:b/>
          <w:sz w:val="28"/>
          <w:szCs w:val="24"/>
        </w:rPr>
      </w:pPr>
      <w:r w:rsidRPr="003C2A7C">
        <w:rPr>
          <w:rFonts w:ascii="UD デジタル 教科書体 NK-R" w:eastAsia="UD デジタル 教科書体 NK-R" w:hAnsi="メイリオ" w:cs="メイリオ" w:hint="eastAsia"/>
          <w:b/>
          <w:noProof/>
          <w:sz w:val="28"/>
          <w:szCs w:val="24"/>
        </w:rPr>
        <w:lastRenderedPageBreak/>
        <mc:AlternateContent>
          <mc:Choice Requires="wps">
            <w:drawing>
              <wp:anchor distT="0" distB="0" distL="114300" distR="114300" simplePos="0" relativeHeight="251627008" behindDoc="0" locked="0" layoutInCell="1" allowOverlap="1" wp14:anchorId="67A8F1F6" wp14:editId="79747F18">
                <wp:simplePos x="0" y="0"/>
                <wp:positionH relativeFrom="column">
                  <wp:posOffset>57150</wp:posOffset>
                </wp:positionH>
                <wp:positionV relativeFrom="paragraph">
                  <wp:posOffset>361950</wp:posOffset>
                </wp:positionV>
                <wp:extent cx="6124575" cy="0"/>
                <wp:effectExtent l="0" t="38100" r="47625" b="57150"/>
                <wp:wrapNone/>
                <wp:docPr id="102" name="直線コネクタ 102"/>
                <wp:cNvGraphicFramePr/>
                <a:graphic xmlns:a="http://schemas.openxmlformats.org/drawingml/2006/main">
                  <a:graphicData uri="http://schemas.microsoft.com/office/word/2010/wordprocessingShape">
                    <wps:wsp>
                      <wps:cNvCnPr/>
                      <wps:spPr>
                        <a:xfrm>
                          <a:off x="0" y="0"/>
                          <a:ext cx="6124575" cy="0"/>
                        </a:xfrm>
                        <a:prstGeom prst="line">
                          <a:avLst/>
                        </a:prstGeom>
                        <a:noFill/>
                        <a:ln w="12700" cap="flat" cmpd="sng" algn="ctr">
                          <a:solidFill>
                            <a:srgbClr val="9BBB59">
                              <a:lumMod val="50000"/>
                            </a:srgbClr>
                          </a:solidFill>
                          <a:prstDash val="solid"/>
                          <a:tailEnd type="oval"/>
                        </a:ln>
                        <a:effectLst/>
                      </wps:spPr>
                      <wps:bodyPr/>
                    </wps:wsp>
                  </a:graphicData>
                </a:graphic>
                <wp14:sizeRelV relativeFrom="margin">
                  <wp14:pctHeight>0</wp14:pctHeight>
                </wp14:sizeRelV>
              </wp:anchor>
            </w:drawing>
          </mc:Choice>
          <mc:Fallback>
            <w:pict>
              <v:line w14:anchorId="7B179DA0" id="直線コネクタ 102" o:spid="_x0000_s1026" style="position:absolute;left:0;text-align:left;z-index:251627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28.5pt" to="48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" strokecolor="#4f6228" strokeweight="1pt">
                <v:stroke endarrow="oval"/>
              </v:line>
            </w:pict>
          </mc:Fallback>
        </mc:AlternateContent>
      </w:r>
      <w:r w:rsidR="00A1425F" w:rsidRPr="003C2A7C">
        <w:rPr>
          <w:rFonts w:ascii="UD デジタル 教科書体 NK-R" w:eastAsia="UD デジタル 教科書体 NK-R" w:hAnsi="メイリオ" w:cs="メイリオ" w:hint="eastAsia"/>
          <w:b/>
          <w:sz w:val="28"/>
          <w:szCs w:val="24"/>
        </w:rPr>
        <w:t>（１）</w:t>
      </w:r>
      <w:r w:rsidR="00871CE4" w:rsidRPr="003C2A7C">
        <w:rPr>
          <w:rFonts w:ascii="UD デジタル 教科書体 NK-R" w:eastAsia="UD デジタル 教科書体 NK-R" w:hAnsi="メイリオ" w:cs="メイリオ" w:hint="eastAsia"/>
          <w:b/>
          <w:sz w:val="28"/>
          <w:szCs w:val="24"/>
        </w:rPr>
        <w:t>あらゆる暴力をなくすための意識啓発及び支援体制の充実・強化</w:t>
      </w:r>
      <w:bookmarkEnd w:id="48"/>
    </w:p>
    <w:p w14:paraId="3ED339D9" w14:textId="097C7D6C" w:rsidR="00517A94" w:rsidRPr="003C2A7C" w:rsidRDefault="00993B38">
      <w:pPr>
        <w:rPr>
          <w:rFonts w:hAnsi="HGPｺﾞｼｯｸE"/>
          <w:b/>
          <w:bCs/>
          <w:sz w:val="28"/>
        </w:rPr>
      </w:pPr>
      <w:r w:rsidRPr="003C2A7C">
        <w:rPr>
          <w:rFonts w:hAnsi="HGPｺﾞｼｯｸE" w:hint="eastAsia"/>
          <w:b/>
          <w:bCs/>
          <w:sz w:val="28"/>
          <w:bdr w:val="single" w:sz="4" w:space="0" w:color="215868" w:themeColor="accent5" w:themeShade="80"/>
        </w:rPr>
        <w:t>基</w:t>
      </w:r>
      <w:r w:rsidR="00517A94" w:rsidRPr="003C2A7C">
        <w:rPr>
          <w:rFonts w:hAnsi="HGPｺﾞｼｯｸE" w:hint="eastAsia"/>
          <w:b/>
          <w:bCs/>
          <w:sz w:val="28"/>
          <w:bdr w:val="single" w:sz="4" w:space="0" w:color="215868" w:themeColor="accent5" w:themeShade="80"/>
        </w:rPr>
        <w:t>本的な考え方</w:t>
      </w:r>
    </w:p>
    <w:p w14:paraId="628AF94E" w14:textId="708ACADB" w:rsidR="00406272" w:rsidRPr="003C2A7C" w:rsidRDefault="007F15B9"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暴力は、心身を傷つけるのみならず、自己肯定感や自尊感情を失わせる許しがたい人権侵害であり、男女共同参画社会を形成していく上で、克服すべき重要な課題です。現行プラン策定後、</w:t>
      </w:r>
      <w:r w:rsidR="00D671B8">
        <w:rPr>
          <w:rFonts w:hAnsi="HG丸ｺﾞｼｯｸM-PRO" w:cs="ＭＳ Ｐゴシック" w:hint="eastAsia"/>
          <w:kern w:val="0"/>
        </w:rPr>
        <w:t>DVや</w:t>
      </w:r>
      <w:r w:rsidRPr="003C2A7C">
        <w:rPr>
          <w:rFonts w:hAnsi="HG丸ｺﾞｼｯｸM-PRO" w:cs="ＭＳ Ｐゴシック" w:hint="eastAsia"/>
          <w:kern w:val="0"/>
        </w:rPr>
        <w:t>性犯罪・性暴力などの暴力根絶に向けては、</w:t>
      </w:r>
      <w:r w:rsidR="00D671B8">
        <w:rPr>
          <w:rFonts w:hAnsi="HG丸ｺﾞｼｯｸM-PRO" w:cs="ＭＳ Ｐゴシック" w:hint="eastAsia"/>
          <w:kern w:val="0"/>
        </w:rPr>
        <w:t>DV</w:t>
      </w:r>
      <w:r w:rsidRPr="003C2A7C">
        <w:rPr>
          <w:rFonts w:hAnsi="HG丸ｺﾞｼｯｸM-PRO" w:cs="ＭＳ Ｐゴシック" w:hint="eastAsia"/>
          <w:kern w:val="0"/>
        </w:rPr>
        <w:t>防止法や性犯罪に関係する刑法の改正、そして「こども性暴力防止法」</w:t>
      </w:r>
      <w:r w:rsidR="00DE4C3F">
        <w:rPr>
          <w:rFonts w:hAnsi="HG丸ｺﾞｼｯｸM-PRO" w:cs="ＭＳ Ｐゴシック" w:hint="eastAsia"/>
          <w:kern w:val="0"/>
        </w:rPr>
        <w:t>の</w:t>
      </w:r>
      <w:r w:rsidRPr="003C2A7C">
        <w:rPr>
          <w:rFonts w:hAnsi="HG丸ｺﾞｼｯｸM-PRO" w:cs="ＭＳ Ｐゴシック" w:hint="eastAsia"/>
          <w:kern w:val="0"/>
        </w:rPr>
        <w:t>成立などの大きな動きがありました。あらゆる暴力をなくすためには、暴力の防止啓発と被害者の支援に取り組む必要があります。</w:t>
      </w:r>
    </w:p>
    <w:p w14:paraId="23778EA0" w14:textId="5ADF32CA" w:rsidR="00517A94" w:rsidRPr="003C2A7C" w:rsidRDefault="005B04A1" w:rsidP="00E33464">
      <w:pPr>
        <w:widowControl/>
        <w:spacing w:before="240"/>
        <w:ind w:leftChars="-37" w:left="-19" w:hangingChars="22" w:hanging="62"/>
        <w:rPr>
          <w:rFonts w:hAnsi="HGPｺﾞｼｯｸE"/>
          <w:b/>
          <w:bCs/>
          <w:sz w:val="28"/>
        </w:rPr>
      </w:pPr>
      <w:r w:rsidRPr="003C2A7C">
        <w:rPr>
          <w:rFonts w:hAnsi="HGPｺﾞｼｯｸE" w:hint="eastAsia"/>
          <w:b/>
          <w:bCs/>
          <w:sz w:val="28"/>
          <w:bdr w:val="single" w:sz="4" w:space="0" w:color="215868" w:themeColor="accent5" w:themeShade="80"/>
        </w:rPr>
        <w:t xml:space="preserve">基本的方向性 </w:t>
      </w:r>
      <w:r w:rsidR="00F20CB9" w:rsidRPr="003C2A7C">
        <w:rPr>
          <w:rFonts w:hAnsi="HGPｺﾞｼｯｸE" w:hint="eastAsia"/>
          <w:b/>
          <w:bCs/>
          <w:sz w:val="28"/>
          <w:bdr w:val="single" w:sz="4" w:space="0" w:color="215868" w:themeColor="accent5" w:themeShade="80"/>
        </w:rPr>
        <w:t xml:space="preserve">４　</w:t>
      </w:r>
      <w:r w:rsidR="00323075" w:rsidRPr="003C2A7C">
        <w:rPr>
          <w:rFonts w:hAnsi="HGPｺﾞｼｯｸE" w:hint="eastAsia"/>
          <w:b/>
          <w:bCs/>
          <w:sz w:val="28"/>
          <w:bdr w:val="single" w:sz="4" w:space="0" w:color="215868" w:themeColor="accent5" w:themeShade="80"/>
        </w:rPr>
        <w:t>（</w:t>
      </w:r>
      <w:r w:rsidR="00983D98"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w:t>
      </w:r>
      <w:r w:rsidR="00993B38" w:rsidRPr="003C2A7C">
        <w:rPr>
          <w:rFonts w:hAnsi="HGPｺﾞｼｯｸE" w:hint="eastAsia"/>
          <w:b/>
          <w:bCs/>
          <w:sz w:val="28"/>
          <w:bdr w:val="single" w:sz="4" w:space="0" w:color="215868" w:themeColor="accent5" w:themeShade="80"/>
        </w:rPr>
        <w:t xml:space="preserve"> </w:t>
      </w:r>
      <w:r w:rsidR="007949F3" w:rsidRPr="003C2A7C">
        <w:rPr>
          <w:rFonts w:hAnsi="HGPｺﾞｼｯｸE" w:hint="eastAsia"/>
          <w:b/>
          <w:bCs/>
          <w:sz w:val="28"/>
          <w:bdr w:val="single" w:sz="4" w:space="0" w:color="215868" w:themeColor="accent5" w:themeShade="80"/>
        </w:rPr>
        <w:t>①</w:t>
      </w:r>
      <w:r w:rsidR="00517A94" w:rsidRPr="003C2A7C">
        <w:rPr>
          <w:rFonts w:hAnsi="HGPｺﾞｼｯｸE" w:hint="eastAsia"/>
          <w:b/>
          <w:bCs/>
          <w:sz w:val="28"/>
        </w:rPr>
        <w:t xml:space="preserve">　</w:t>
      </w:r>
      <w:r w:rsidR="00871CE4" w:rsidRPr="003C2A7C">
        <w:rPr>
          <w:rFonts w:hAnsi="HGPｺﾞｼｯｸE" w:hint="eastAsia"/>
          <w:b/>
          <w:bCs/>
          <w:sz w:val="28"/>
        </w:rPr>
        <w:t xml:space="preserve">女性に対する暴力の根絶に向けた更なる啓発　　</w:t>
      </w:r>
    </w:p>
    <w:p w14:paraId="3CA760AC" w14:textId="383F21A3" w:rsidR="00F20CB9" w:rsidRPr="003C2A7C" w:rsidRDefault="007F15B9" w:rsidP="004A6868">
      <w:pPr>
        <w:ind w:firstLineChars="100" w:firstLine="220"/>
        <w:rPr>
          <w:rFonts w:hAnsi="HG丸ｺﾞｼｯｸM-PRO" w:cs="ＭＳ Ｐゴシック"/>
          <w:kern w:val="0"/>
        </w:rPr>
      </w:pPr>
      <w:r w:rsidRPr="003C2A7C">
        <w:rPr>
          <w:rFonts w:hAnsi="HG丸ｺﾞｼｯｸM-PRO" w:cs="ＭＳ Ｐゴシック" w:hint="eastAsia"/>
          <w:kern w:val="0"/>
        </w:rPr>
        <w:t>府においては、DVや性犯罪・性暴力をはじめとする、あらゆる暴力をなくすために、より一層の取組が求められます。特に、女性に対する暴力については、背景に、性別役割分担意識や社会的地位、経済力の格差など、男女が置かれている状況に根差した社会的・構造的な問題があると考えられており、男女共同参画社会を形成していく上で、克服すべき重要な課題となっています。府は、女性に対する暴力の根絶に向け、更なる啓発に取り組む必要があります。</w:t>
      </w:r>
    </w:p>
    <w:p w14:paraId="4D273774" w14:textId="0A6087C7" w:rsidR="00406272" w:rsidRPr="003C2A7C" w:rsidRDefault="00406272">
      <w:pPr>
        <w:ind w:firstLineChars="100" w:firstLine="220"/>
        <w:rPr>
          <w:rFonts w:hAnsi="HG丸ｺﾞｼｯｸM-PRO" w:cs="ＭＳ Ｐゴシック"/>
          <w:kern w:val="0"/>
        </w:rPr>
      </w:pPr>
    </w:p>
    <w:p w14:paraId="7C348A6F" w14:textId="6DDECC0F" w:rsidR="00CE522C" w:rsidRPr="003C2A7C" w:rsidRDefault="00CE522C">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161264" w:rsidRPr="00F04224" w14:paraId="4E972C75" w14:textId="77777777" w:rsidTr="00E33464">
        <w:trPr>
          <w:cantSplit/>
          <w:trHeight w:val="133"/>
        </w:trPr>
        <w:tc>
          <w:tcPr>
            <w:tcW w:w="8075" w:type="dxa"/>
            <w:shd w:val="clear" w:color="auto" w:fill="FFCCFF"/>
            <w:vAlign w:val="center"/>
            <w:hideMark/>
          </w:tcPr>
          <w:p w14:paraId="411A502C" w14:textId="77777777"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0D81FB6D" w14:textId="7D7284A0"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161264" w:rsidRPr="00F04224" w14:paraId="71D65503" w14:textId="77777777" w:rsidTr="00E33464">
        <w:trPr>
          <w:cantSplit/>
          <w:trHeight w:val="762"/>
        </w:trPr>
        <w:tc>
          <w:tcPr>
            <w:tcW w:w="8075" w:type="dxa"/>
            <w:vAlign w:val="center"/>
            <w:hideMark/>
          </w:tcPr>
          <w:p w14:paraId="1891769F" w14:textId="179530D7" w:rsidR="00161264" w:rsidRPr="00A939E9" w:rsidRDefault="00161264" w:rsidP="00E33464">
            <w:pPr>
              <w:pStyle w:val="aa"/>
              <w:numPr>
                <w:ilvl w:val="0"/>
                <w:numId w:val="2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「女性に対する暴力をなくす運動</w:t>
            </w:r>
            <w:r w:rsidR="00DE4C3F" w:rsidRPr="00A939E9">
              <w:rPr>
                <w:rFonts w:ascii="UD デジタル 教科書体 NK-R" w:eastAsia="UD デジタル 教科書体 NK-R" w:hAnsi="BIZ UDゴシック" w:hint="eastAsia"/>
                <w:sz w:val="20"/>
                <w:szCs w:val="20"/>
              </w:rPr>
              <w:t>」</w:t>
            </w:r>
            <w:r w:rsidRPr="00A939E9">
              <w:rPr>
                <w:rFonts w:ascii="UD デジタル 教科書体 NK-R" w:eastAsia="UD デジタル 教科書体 NK-R" w:hAnsi="BIZ UDゴシック" w:hint="eastAsia"/>
                <w:sz w:val="20"/>
                <w:szCs w:val="20"/>
              </w:rPr>
              <w:t>期間に、シンボルとなるパープルリボンの啓発等による</w:t>
            </w:r>
            <w:r w:rsidR="00D671B8" w:rsidRPr="00A939E9">
              <w:rPr>
                <w:rFonts w:ascii="UD デジタル 教科書体 NK-R" w:eastAsia="UD デジタル 教科書体 NK-R" w:hAnsi="BIZ UDゴシック"/>
                <w:sz w:val="20"/>
                <w:szCs w:val="20"/>
              </w:rPr>
              <w:t>DV</w:t>
            </w:r>
            <w:r w:rsidRPr="00A939E9">
              <w:rPr>
                <w:rFonts w:ascii="UD デジタル 教科書体 NK-R" w:eastAsia="UD デジタル 教科書体 NK-R" w:hAnsi="BIZ UDゴシック" w:hint="eastAsia"/>
                <w:sz w:val="20"/>
                <w:szCs w:val="20"/>
              </w:rPr>
              <w:t>防止啓発キャンペーンを行うなど、女性に対するあらゆる暴力を許さない社会づくりに向けた啓発活動等を推進します。</w:t>
            </w:r>
          </w:p>
        </w:tc>
        <w:tc>
          <w:tcPr>
            <w:tcW w:w="1701" w:type="dxa"/>
            <w:vAlign w:val="center"/>
            <w:hideMark/>
          </w:tcPr>
          <w:p w14:paraId="1F649C8B" w14:textId="4555CF3C"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福祉部</w:t>
            </w:r>
          </w:p>
        </w:tc>
      </w:tr>
      <w:tr w:rsidR="00161264" w:rsidRPr="00F04224" w14:paraId="6C1757C0" w14:textId="77777777" w:rsidTr="00E33464">
        <w:trPr>
          <w:cantSplit/>
          <w:trHeight w:val="239"/>
        </w:trPr>
        <w:tc>
          <w:tcPr>
            <w:tcW w:w="8075" w:type="dxa"/>
            <w:vAlign w:val="center"/>
            <w:hideMark/>
          </w:tcPr>
          <w:p w14:paraId="46885019" w14:textId="3F938EC3" w:rsidR="00161264" w:rsidRPr="00A939E9" w:rsidRDefault="00161264" w:rsidP="00E33464">
            <w:pPr>
              <w:pStyle w:val="aa"/>
              <w:numPr>
                <w:ilvl w:val="0"/>
                <w:numId w:val="2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暴力の被害者にも加害者にもならないよう、リーフレット等の啓発資材の活用を促進するとともに、各種相談窓口の認知度向上に努めます。</w:t>
            </w:r>
          </w:p>
        </w:tc>
        <w:tc>
          <w:tcPr>
            <w:tcW w:w="1701" w:type="dxa"/>
            <w:vAlign w:val="center"/>
            <w:hideMark/>
          </w:tcPr>
          <w:p w14:paraId="18AAD0C2" w14:textId="07FBFCB4"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5717AB89" w14:textId="77777777" w:rsidTr="00E33464">
        <w:trPr>
          <w:cantSplit/>
          <w:trHeight w:val="65"/>
        </w:trPr>
        <w:tc>
          <w:tcPr>
            <w:tcW w:w="8075" w:type="dxa"/>
            <w:vAlign w:val="center"/>
            <w:hideMark/>
          </w:tcPr>
          <w:p w14:paraId="568E4035" w14:textId="0EF15678" w:rsidR="00161264" w:rsidRPr="00A939E9" w:rsidRDefault="00161264" w:rsidP="00E33464">
            <w:pPr>
              <w:pStyle w:val="aa"/>
              <w:numPr>
                <w:ilvl w:val="0"/>
                <w:numId w:val="2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暴力によらずに問題を解決する方法を身につけることができるよう、暴力を予防・防止するための啓発や教育に努めます。</w:t>
            </w:r>
          </w:p>
        </w:tc>
        <w:tc>
          <w:tcPr>
            <w:tcW w:w="1701" w:type="dxa"/>
            <w:vAlign w:val="center"/>
            <w:hideMark/>
          </w:tcPr>
          <w:p w14:paraId="4511CDF9" w14:textId="691A38F0"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教育庁</w:t>
            </w:r>
          </w:p>
        </w:tc>
      </w:tr>
      <w:tr w:rsidR="00161264" w:rsidRPr="00F04224" w14:paraId="45F0BE56" w14:textId="77777777" w:rsidTr="00E33464">
        <w:trPr>
          <w:cantSplit/>
          <w:trHeight w:val="1599"/>
        </w:trPr>
        <w:tc>
          <w:tcPr>
            <w:tcW w:w="8075" w:type="dxa"/>
            <w:vAlign w:val="center"/>
            <w:hideMark/>
          </w:tcPr>
          <w:p w14:paraId="421C9E0E" w14:textId="517F768E" w:rsidR="00161264" w:rsidRPr="00A939E9" w:rsidRDefault="00161264" w:rsidP="00E33464">
            <w:pPr>
              <w:pStyle w:val="aa"/>
              <w:numPr>
                <w:ilvl w:val="0"/>
                <w:numId w:val="2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性犯罪や</w:t>
            </w:r>
            <w:r w:rsidR="00D671B8" w:rsidRPr="00A939E9">
              <w:rPr>
                <w:rFonts w:ascii="UD デジタル 教科書体 NK-R" w:eastAsia="UD デジタル 教科書体 NK-R" w:hAnsi="BIZ UDゴシック"/>
                <w:sz w:val="20"/>
                <w:szCs w:val="20"/>
              </w:rPr>
              <w:t>DVの</w:t>
            </w:r>
            <w:r w:rsidRPr="00A939E9">
              <w:rPr>
                <w:rFonts w:ascii="UD デジタル 教科書体 NK-R" w:eastAsia="UD デジタル 教科書体 NK-R" w:hAnsi="BIZ UDゴシック" w:hint="eastAsia"/>
                <w:sz w:val="20"/>
                <w:szCs w:val="20"/>
              </w:rPr>
              <w:t>防止、被害者の救済等を担う行政、教育、司法、医療など関係者への啓発等を行います。</w:t>
            </w:r>
          </w:p>
        </w:tc>
        <w:tc>
          <w:tcPr>
            <w:tcW w:w="1701" w:type="dxa"/>
            <w:vAlign w:val="center"/>
            <w:hideMark/>
          </w:tcPr>
          <w:p w14:paraId="13A54264" w14:textId="2E074E31"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政策企画部</w:t>
            </w:r>
            <w:r w:rsidRPr="00A939E9">
              <w:rPr>
                <w:rFonts w:hAnsi="BIZ UDゴシック"/>
                <w:sz w:val="20"/>
                <w:szCs w:val="20"/>
              </w:rPr>
              <w:br/>
            </w:r>
            <w:r w:rsidR="00A456AD"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健康医療部</w:t>
            </w:r>
            <w:r w:rsidRPr="00A939E9">
              <w:rPr>
                <w:rFonts w:hAnsi="BIZ UDゴシック"/>
                <w:sz w:val="20"/>
                <w:szCs w:val="20"/>
              </w:rPr>
              <w:br/>
            </w:r>
            <w:r w:rsidRPr="00A939E9">
              <w:rPr>
                <w:rFonts w:hAnsi="BIZ UDゴシック" w:hint="eastAsia"/>
                <w:sz w:val="20"/>
                <w:szCs w:val="20"/>
              </w:rPr>
              <w:t>教育庁</w:t>
            </w:r>
            <w:r w:rsidRPr="00A939E9">
              <w:rPr>
                <w:rFonts w:hAnsi="BIZ UDゴシック"/>
                <w:sz w:val="20"/>
                <w:szCs w:val="20"/>
              </w:rPr>
              <w:br/>
            </w:r>
            <w:r w:rsidRPr="00A939E9">
              <w:rPr>
                <w:rFonts w:hAnsi="BIZ UDゴシック" w:hint="eastAsia"/>
                <w:sz w:val="20"/>
                <w:szCs w:val="20"/>
              </w:rPr>
              <w:t>府警本部</w:t>
            </w:r>
          </w:p>
        </w:tc>
      </w:tr>
    </w:tbl>
    <w:p w14:paraId="644E72C7" w14:textId="5721144F" w:rsidR="002C3FEF" w:rsidRPr="003C2A7C" w:rsidRDefault="002C3FEF">
      <w:pPr>
        <w:rPr>
          <w:rFonts w:hAnsi="HGPｺﾞｼｯｸE"/>
          <w:sz w:val="20"/>
          <w:szCs w:val="20"/>
        </w:rPr>
      </w:pPr>
    </w:p>
    <w:p w14:paraId="2B14FFA1" w14:textId="3186DEF9" w:rsidR="002C3FEF" w:rsidRPr="003C2A7C" w:rsidRDefault="002C3FEF">
      <w:pPr>
        <w:rPr>
          <w:rFonts w:hAnsi="HGPｺﾞｼｯｸE"/>
          <w:sz w:val="20"/>
          <w:szCs w:val="20"/>
        </w:rPr>
      </w:pPr>
    </w:p>
    <w:p w14:paraId="063A9682" w14:textId="2416B9BA" w:rsidR="007F3E40" w:rsidRPr="003C2A7C" w:rsidRDefault="005B04A1">
      <w:pPr>
        <w:rPr>
          <w:rFonts w:hAnsi="HGPｺﾞｼｯｸE"/>
          <w:b/>
          <w:bCs/>
          <w:sz w:val="28"/>
        </w:rPr>
      </w:pPr>
      <w:r w:rsidRPr="003C2A7C">
        <w:rPr>
          <w:rFonts w:hAnsi="HGPｺﾞｼｯｸE" w:hint="eastAsia"/>
          <w:b/>
          <w:bCs/>
          <w:sz w:val="28"/>
          <w:bdr w:val="single" w:sz="4" w:space="0" w:color="215868" w:themeColor="accent5" w:themeShade="80"/>
        </w:rPr>
        <w:lastRenderedPageBreak/>
        <w:t xml:space="preserve">基本的方向性 </w:t>
      </w:r>
      <w:r w:rsidR="00F20CB9" w:rsidRPr="003C2A7C">
        <w:rPr>
          <w:rFonts w:hAnsi="HGPｺﾞｼｯｸE" w:hint="eastAsia"/>
          <w:b/>
          <w:bCs/>
          <w:sz w:val="28"/>
          <w:bdr w:val="single" w:sz="4" w:space="0" w:color="215868" w:themeColor="accent5" w:themeShade="80"/>
        </w:rPr>
        <w:t>４</w:t>
      </w:r>
      <w:r w:rsidR="00323075" w:rsidRPr="003C2A7C">
        <w:rPr>
          <w:rFonts w:hAnsi="HGPｺﾞｼｯｸE" w:hint="eastAsia"/>
          <w:b/>
          <w:bCs/>
          <w:sz w:val="28"/>
          <w:bdr w:val="single" w:sz="4" w:space="0" w:color="215868" w:themeColor="accent5" w:themeShade="80"/>
        </w:rPr>
        <w:t xml:space="preserve"> （</w:t>
      </w:r>
      <w:r w:rsidR="00F20CB9"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w:t>
      </w:r>
      <w:r w:rsidR="00187E18" w:rsidRPr="003C2A7C">
        <w:rPr>
          <w:rFonts w:hAnsi="HGPｺﾞｼｯｸE" w:hint="eastAsia"/>
          <w:b/>
          <w:bCs/>
          <w:sz w:val="28"/>
          <w:bdr w:val="single" w:sz="4" w:space="0" w:color="215868" w:themeColor="accent5" w:themeShade="80"/>
        </w:rPr>
        <w:t xml:space="preserve"> </w:t>
      </w:r>
      <w:r w:rsidR="00F20CB9" w:rsidRPr="003C2A7C">
        <w:rPr>
          <w:rFonts w:hAnsi="HGPｺﾞｼｯｸE" w:hint="eastAsia"/>
          <w:b/>
          <w:bCs/>
          <w:sz w:val="28"/>
          <w:bdr w:val="single" w:sz="4" w:space="0" w:color="215868" w:themeColor="accent5" w:themeShade="80"/>
        </w:rPr>
        <w:t>②</w:t>
      </w:r>
      <w:r w:rsidR="007F3E40" w:rsidRPr="003C2A7C">
        <w:rPr>
          <w:rFonts w:hAnsi="HGPｺﾞｼｯｸE" w:hint="eastAsia"/>
          <w:b/>
          <w:bCs/>
          <w:sz w:val="28"/>
        </w:rPr>
        <w:t xml:space="preserve">　</w:t>
      </w:r>
      <w:r w:rsidR="00871CE4" w:rsidRPr="003C2A7C">
        <w:rPr>
          <w:rFonts w:hAnsi="HGPｺﾞｼｯｸE" w:cs="ＭＳ 明朝" w:hint="eastAsia"/>
          <w:b/>
          <w:bCs/>
          <w:sz w:val="28"/>
        </w:rPr>
        <w:t>青少年の性被害の未然防止</w:t>
      </w:r>
    </w:p>
    <w:p w14:paraId="7874E74B" w14:textId="08563683" w:rsidR="00F20CB9" w:rsidRPr="003C2A7C" w:rsidRDefault="007F15B9"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令和</w:t>
      </w:r>
      <w:r w:rsidR="00D671B8">
        <w:rPr>
          <w:rFonts w:hAnsi="HG丸ｺﾞｼｯｸM-PRO" w:cs="ＭＳ Ｐゴシック" w:hint="eastAsia"/>
          <w:kern w:val="0"/>
        </w:rPr>
        <w:t>7年</w:t>
      </w:r>
      <w:r w:rsidRPr="003C2A7C">
        <w:rPr>
          <w:rFonts w:hAnsi="HG丸ｺﾞｼｯｸM-PRO" w:cs="ＭＳ Ｐゴシック" w:hint="eastAsia"/>
          <w:kern w:val="0"/>
        </w:rPr>
        <w:t>中の性犯罪の発生状況をみると、性犯罪被害者のうち学生が占める割合は、</w:t>
      </w:r>
      <w:r w:rsidR="00DE4C3F" w:rsidRPr="00DE4C3F">
        <w:rPr>
          <w:rFonts w:hAnsi="HG丸ｺﾞｼｯｸM-PRO" w:cs="ＭＳ Ｐゴシック" w:hint="eastAsia"/>
          <w:kern w:val="0"/>
        </w:rPr>
        <w:t>不同意性交と不同意わいせつ</w:t>
      </w:r>
      <w:r w:rsidR="0017099A" w:rsidRPr="00527247">
        <w:rPr>
          <w:rFonts w:hAnsi="HG丸ｺﾞｼｯｸM-PRO" w:cs="ＭＳ Ｐゴシック" w:hint="eastAsia"/>
          <w:kern w:val="0"/>
        </w:rPr>
        <w:t>において</w:t>
      </w:r>
      <w:r w:rsidR="00DE4C3F" w:rsidRPr="0089177E">
        <w:rPr>
          <w:rFonts w:hAnsi="HG丸ｺﾞｼｯｸM-PRO" w:cs="ＭＳ Ｐゴシック" w:hint="eastAsia"/>
          <w:kern w:val="0"/>
        </w:rPr>
        <w:t>全体の</w:t>
      </w:r>
      <w:r w:rsidR="00D671B8">
        <w:rPr>
          <w:rFonts w:hAnsi="HG丸ｺﾞｼｯｸM-PRO" w:cs="ＭＳ Ｐゴシック" w:hint="eastAsia"/>
          <w:kern w:val="0"/>
        </w:rPr>
        <w:t>4割を</w:t>
      </w:r>
      <w:r w:rsidR="00DE4C3F" w:rsidRPr="0089177E">
        <w:rPr>
          <w:rFonts w:hAnsi="HG丸ｺﾞｼｯｸM-PRO" w:cs="ＭＳ Ｐゴシック" w:hint="eastAsia"/>
          <w:kern w:val="0"/>
        </w:rPr>
        <w:t>超えて</w:t>
      </w:r>
      <w:r w:rsidRPr="003C2A7C">
        <w:rPr>
          <w:rFonts w:hAnsi="HG丸ｺﾞｼｯｸM-PRO" w:cs="ＭＳ Ｐゴシック" w:hint="eastAsia"/>
          <w:kern w:val="0"/>
        </w:rPr>
        <w:t>います。府においては、必要な広報啓発を行うほか、子ども・青少年を性犯罪から守るための教育を充実するなど、被害を未然に防止するための取組が必要です。</w:t>
      </w:r>
    </w:p>
    <w:p w14:paraId="37DA1917" w14:textId="55F9EF68" w:rsidR="00F20CB9" w:rsidRPr="003C2A7C" w:rsidRDefault="00F20CB9">
      <w:pPr>
        <w:widowControl/>
        <w:ind w:firstLineChars="100" w:firstLine="220"/>
        <w:rPr>
          <w:rFonts w:hAnsi="HG丸ｺﾞｼｯｸM-PRO" w:cs="ＭＳ Ｐゴシック"/>
          <w:kern w:val="0"/>
        </w:rPr>
      </w:pPr>
    </w:p>
    <w:p w14:paraId="4501501C" w14:textId="7D0FDDCC" w:rsidR="00B974A4" w:rsidRPr="003C2A7C" w:rsidRDefault="002A5D42">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43"/>
        <w:gridCol w:w="1733"/>
      </w:tblGrid>
      <w:tr w:rsidR="00161264" w:rsidRPr="00F04224" w14:paraId="7EA86EFB" w14:textId="77777777" w:rsidTr="00E33464">
        <w:trPr>
          <w:cantSplit/>
          <w:trHeight w:val="45"/>
        </w:trPr>
        <w:tc>
          <w:tcPr>
            <w:tcW w:w="8043" w:type="dxa"/>
            <w:shd w:val="clear" w:color="auto" w:fill="FFCCFF"/>
            <w:vAlign w:val="center"/>
            <w:hideMark/>
          </w:tcPr>
          <w:p w14:paraId="5210F767" w14:textId="77777777"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733" w:type="dxa"/>
            <w:shd w:val="clear" w:color="auto" w:fill="FFCCFF"/>
            <w:vAlign w:val="center"/>
            <w:hideMark/>
          </w:tcPr>
          <w:p w14:paraId="695861AF" w14:textId="64BCD7A3" w:rsidR="00161264" w:rsidRPr="00A939E9" w:rsidRDefault="00161264" w:rsidP="00E334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161264" w:rsidRPr="00F04224" w14:paraId="5F3CAD91" w14:textId="77777777" w:rsidTr="00E33464">
        <w:trPr>
          <w:cantSplit/>
          <w:trHeight w:val="328"/>
        </w:trPr>
        <w:tc>
          <w:tcPr>
            <w:tcW w:w="8043" w:type="dxa"/>
            <w:vAlign w:val="center"/>
            <w:hideMark/>
          </w:tcPr>
          <w:p w14:paraId="1EB68F6B" w14:textId="1A8F3EA0" w:rsidR="00161264" w:rsidRPr="00A939E9" w:rsidRDefault="00161264" w:rsidP="00E33464">
            <w:pPr>
              <w:pStyle w:val="aa"/>
              <w:numPr>
                <w:ilvl w:val="0"/>
                <w:numId w:val="2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内公立小中学校に対して、子ども自身が自らの力で自らを守る力を育成し、子どもが暴力の被害者や加害者、傍観者にならないようにすることを目的とした教材プログラムの活用促進のための周知を行います。</w:t>
            </w:r>
          </w:p>
        </w:tc>
        <w:tc>
          <w:tcPr>
            <w:tcW w:w="1733" w:type="dxa"/>
            <w:vAlign w:val="center"/>
            <w:hideMark/>
          </w:tcPr>
          <w:p w14:paraId="4F4D3024"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r w:rsidR="00161264" w:rsidRPr="00F04224" w14:paraId="14F5E5DC" w14:textId="77777777" w:rsidTr="00E33464">
        <w:trPr>
          <w:cantSplit/>
          <w:trHeight w:val="334"/>
        </w:trPr>
        <w:tc>
          <w:tcPr>
            <w:tcW w:w="8043" w:type="dxa"/>
            <w:vAlign w:val="center"/>
            <w:hideMark/>
          </w:tcPr>
          <w:p w14:paraId="1087C440" w14:textId="20003B70" w:rsidR="00161264" w:rsidRPr="00A939E9" w:rsidRDefault="00161264" w:rsidP="00E33464">
            <w:pPr>
              <w:pStyle w:val="aa"/>
              <w:numPr>
                <w:ilvl w:val="0"/>
                <w:numId w:val="2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関係機関や団体等と連携し、</w:t>
            </w:r>
            <w:r w:rsidR="008E68E6" w:rsidRPr="00A939E9">
              <w:rPr>
                <w:rFonts w:ascii="UD デジタル 教科書体 NK-R" w:eastAsia="UD デジタル 教科書体 NK-R" w:hAnsi="BIZ UDゴシック" w:hint="eastAsia"/>
                <w:sz w:val="20"/>
                <w:szCs w:val="20"/>
              </w:rPr>
              <w:t>青</w:t>
            </w:r>
            <w:r w:rsidRPr="00A939E9">
              <w:rPr>
                <w:rFonts w:ascii="UD デジタル 教科書体 NK-R" w:eastAsia="UD デジタル 教科書体 NK-R" w:hAnsi="BIZ UDゴシック" w:hint="eastAsia"/>
                <w:sz w:val="20"/>
                <w:szCs w:val="20"/>
              </w:rPr>
              <w:t>少年のネット・リテラシーを高める取組を総合的に実施するとともに、青少年を有害な環境や性的な被害から守るため、青少年健全育成条例を適切に運用します。</w:t>
            </w:r>
          </w:p>
        </w:tc>
        <w:tc>
          <w:tcPr>
            <w:tcW w:w="1733" w:type="dxa"/>
            <w:vAlign w:val="center"/>
            <w:hideMark/>
          </w:tcPr>
          <w:p w14:paraId="354AE311" w14:textId="4FF27338"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161264" w:rsidRPr="00F04224" w14:paraId="399DA081" w14:textId="77777777" w:rsidTr="00E33464">
        <w:trPr>
          <w:cantSplit/>
          <w:trHeight w:val="1563"/>
        </w:trPr>
        <w:tc>
          <w:tcPr>
            <w:tcW w:w="8043" w:type="dxa"/>
            <w:vAlign w:val="center"/>
            <w:hideMark/>
          </w:tcPr>
          <w:p w14:paraId="387FE4DE" w14:textId="57BEF5BB" w:rsidR="00161264" w:rsidRPr="00A939E9" w:rsidRDefault="00161264" w:rsidP="00E33464">
            <w:pPr>
              <w:pStyle w:val="aa"/>
              <w:numPr>
                <w:ilvl w:val="0"/>
                <w:numId w:val="2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インターネット上の情報について、一定の条件により、受信するかどうかを選択できる機能を有する「フィルタリングソフト」、「フィルタリングサービス」の普及・啓発を通じて、高度化した情報通信技術を用いた青少年の健全な成長を阻害する有害情報に接することを防ぐ取組を進めます。</w:t>
            </w:r>
          </w:p>
        </w:tc>
        <w:tc>
          <w:tcPr>
            <w:tcW w:w="1733" w:type="dxa"/>
            <w:vAlign w:val="center"/>
            <w:hideMark/>
          </w:tcPr>
          <w:p w14:paraId="331EA49B" w14:textId="2C548522"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府警本部</w:t>
            </w:r>
          </w:p>
        </w:tc>
      </w:tr>
      <w:tr w:rsidR="00161264" w:rsidRPr="00F04224" w14:paraId="1C5EEFF5" w14:textId="77777777" w:rsidTr="00A939E9">
        <w:trPr>
          <w:cantSplit/>
          <w:trHeight w:val="1686"/>
        </w:trPr>
        <w:tc>
          <w:tcPr>
            <w:tcW w:w="8043" w:type="dxa"/>
            <w:vAlign w:val="center"/>
            <w:hideMark/>
          </w:tcPr>
          <w:p w14:paraId="6F2358AA" w14:textId="6F235622" w:rsidR="00161264" w:rsidRPr="00A939E9" w:rsidRDefault="00161264" w:rsidP="00E33464">
            <w:pPr>
              <w:pStyle w:val="aa"/>
              <w:numPr>
                <w:ilvl w:val="0"/>
                <w:numId w:val="27"/>
              </w:numPr>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こども性暴力防止法の趣旨を踏まえ、こどもたちを性暴力から守るための取組について関係事業者等に周知を進めます。学校現場においては、過去に性暴力を行った者が再び教壇に立つことのないよう、教職員の採用において国が整備したデータベースの活用を徹底します。</w:t>
            </w:r>
          </w:p>
        </w:tc>
        <w:tc>
          <w:tcPr>
            <w:tcW w:w="1733" w:type="dxa"/>
            <w:vAlign w:val="center"/>
            <w:hideMark/>
          </w:tcPr>
          <w:p w14:paraId="30893FBD"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教育庁</w:t>
            </w:r>
          </w:p>
        </w:tc>
      </w:tr>
      <w:tr w:rsidR="00161264" w:rsidRPr="00F04224" w14:paraId="52AA5359" w14:textId="77777777" w:rsidTr="00E33464">
        <w:trPr>
          <w:cantSplit/>
          <w:trHeight w:val="53"/>
        </w:trPr>
        <w:tc>
          <w:tcPr>
            <w:tcW w:w="8043" w:type="dxa"/>
            <w:vAlign w:val="center"/>
            <w:hideMark/>
          </w:tcPr>
          <w:p w14:paraId="0128499F" w14:textId="2C6F3BF3" w:rsidR="00161264" w:rsidRPr="00A939E9" w:rsidRDefault="00161264" w:rsidP="00E33464">
            <w:pPr>
              <w:pStyle w:val="aa"/>
              <w:numPr>
                <w:ilvl w:val="0"/>
                <w:numId w:val="2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教職員等による児童・生徒に対するセクシュアルハラスメントや性暴力等を防止するため、管理職をはじめとした教職員等の研修の充実のほか、児童・生徒のための相談体制の整備や周知に取り組みます。</w:t>
            </w:r>
          </w:p>
        </w:tc>
        <w:tc>
          <w:tcPr>
            <w:tcW w:w="1733" w:type="dxa"/>
            <w:vAlign w:val="center"/>
            <w:hideMark/>
          </w:tcPr>
          <w:p w14:paraId="0224A3BE"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r w:rsidR="00161264" w:rsidRPr="00F04224" w14:paraId="15350C8A" w14:textId="77777777" w:rsidTr="00E33464">
        <w:trPr>
          <w:cantSplit/>
          <w:trHeight w:val="1092"/>
        </w:trPr>
        <w:tc>
          <w:tcPr>
            <w:tcW w:w="8043" w:type="dxa"/>
            <w:vAlign w:val="center"/>
            <w:hideMark/>
          </w:tcPr>
          <w:p w14:paraId="6B4C6C0C" w14:textId="55755489" w:rsidR="00161264" w:rsidRPr="00A939E9" w:rsidRDefault="00161264" w:rsidP="00E33464">
            <w:pPr>
              <w:pStyle w:val="aa"/>
              <w:numPr>
                <w:ilvl w:val="0"/>
                <w:numId w:val="2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児童買春・児童ポルノなどの少年の福祉を害する犯罪は、少年の心身に有害な影響を及ぼし、健全な育成を著しく阻害することから、取締りを強化し、被害少年の保護を図るとともに、被害防止に関する意識啓発のための情報発信活動を行います。</w:t>
            </w:r>
          </w:p>
        </w:tc>
        <w:tc>
          <w:tcPr>
            <w:tcW w:w="1733" w:type="dxa"/>
            <w:vAlign w:val="center"/>
            <w:hideMark/>
          </w:tcPr>
          <w:p w14:paraId="5C571E5F"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府警本部</w:t>
            </w:r>
          </w:p>
        </w:tc>
      </w:tr>
    </w:tbl>
    <w:p w14:paraId="6B133C73" w14:textId="24D115F9" w:rsidR="002C3FEF" w:rsidRPr="003C2A7C" w:rsidRDefault="002C3FEF">
      <w:pPr>
        <w:rPr>
          <w:rFonts w:hAnsi="HGPｺﾞｼｯｸE"/>
          <w:sz w:val="20"/>
          <w:szCs w:val="20"/>
        </w:rPr>
      </w:pPr>
    </w:p>
    <w:p w14:paraId="0444A8FC" w14:textId="49ECBDB6" w:rsidR="002C3FEF" w:rsidRPr="003C2A7C" w:rsidRDefault="002C3FEF">
      <w:pPr>
        <w:rPr>
          <w:rFonts w:hAnsi="HGPｺﾞｼｯｸE"/>
          <w:sz w:val="20"/>
          <w:szCs w:val="20"/>
        </w:rPr>
      </w:pPr>
    </w:p>
    <w:p w14:paraId="2B3E6401" w14:textId="2E1F9D1B" w:rsidR="00A465BF" w:rsidRPr="003C2A7C" w:rsidRDefault="00A465BF">
      <w:pPr>
        <w:rPr>
          <w:rFonts w:hAnsi="HG丸ｺﾞｼｯｸM-PRO"/>
        </w:rPr>
      </w:pPr>
    </w:p>
    <w:p w14:paraId="3CA7ABFE" w14:textId="077DF52F" w:rsidR="00E0260C" w:rsidRPr="003C2A7C" w:rsidRDefault="00A0276B" w:rsidP="00E33464">
      <w:pPr>
        <w:widowControl/>
        <w:rPr>
          <w:rFonts w:hAnsi="HG丸ｺﾞｼｯｸM-PRO"/>
        </w:rPr>
      </w:pPr>
      <w:r w:rsidRPr="003C2A7C">
        <w:rPr>
          <w:rFonts w:hAnsi="HG丸ｺﾞｼｯｸM-PRO" w:hint="eastAsia"/>
        </w:rPr>
        <w:br w:type="page"/>
      </w:r>
    </w:p>
    <w:p w14:paraId="7AD7F4FE" w14:textId="5D009B57" w:rsidR="007F3E40" w:rsidRPr="003C2A7C" w:rsidRDefault="005B04A1" w:rsidP="00E33464">
      <w:pPr>
        <w:widowControl/>
        <w:rPr>
          <w:rFonts w:hAnsi="HGPｺﾞｼｯｸE"/>
          <w:b/>
          <w:bCs/>
          <w:sz w:val="28"/>
        </w:rPr>
      </w:pPr>
      <w:r w:rsidRPr="003C2A7C">
        <w:rPr>
          <w:rFonts w:hAnsi="HGPｺﾞｼｯｸE" w:hint="eastAsia"/>
          <w:b/>
          <w:bCs/>
          <w:sz w:val="28"/>
          <w:bdr w:val="single" w:sz="4" w:space="0" w:color="215868" w:themeColor="accent5" w:themeShade="80"/>
        </w:rPr>
        <w:lastRenderedPageBreak/>
        <w:t xml:space="preserve">基本的方向性 </w:t>
      </w:r>
      <w:r w:rsidR="00F20CB9" w:rsidRPr="003C2A7C">
        <w:rPr>
          <w:rFonts w:hAnsi="HGPｺﾞｼｯｸE" w:hint="eastAsia"/>
          <w:b/>
          <w:bCs/>
          <w:sz w:val="28"/>
          <w:bdr w:val="single" w:sz="4" w:space="0" w:color="215868" w:themeColor="accent5" w:themeShade="80"/>
        </w:rPr>
        <w:t>４</w:t>
      </w:r>
      <w:r w:rsidR="00187E18" w:rsidRPr="003C2A7C">
        <w:rPr>
          <w:rFonts w:hAnsi="HGPｺﾞｼｯｸE" w:hint="eastAsia"/>
          <w:b/>
          <w:bCs/>
          <w:sz w:val="28"/>
          <w:bdr w:val="single" w:sz="4" w:space="0" w:color="215868" w:themeColor="accent5" w:themeShade="80"/>
        </w:rPr>
        <w:t xml:space="preserve">　</w:t>
      </w:r>
      <w:r w:rsidR="00323075" w:rsidRPr="003C2A7C">
        <w:rPr>
          <w:rFonts w:hAnsi="HGPｺﾞｼｯｸE" w:hint="eastAsia"/>
          <w:b/>
          <w:bCs/>
          <w:sz w:val="28"/>
          <w:bdr w:val="single" w:sz="4" w:space="0" w:color="215868" w:themeColor="accent5" w:themeShade="80"/>
        </w:rPr>
        <w:t>（</w:t>
      </w:r>
      <w:r w:rsidR="00F20CB9"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w:t>
      </w:r>
      <w:r w:rsidR="00187E18" w:rsidRPr="003C2A7C">
        <w:rPr>
          <w:rFonts w:hAnsi="HGPｺﾞｼｯｸE" w:hint="eastAsia"/>
          <w:b/>
          <w:bCs/>
          <w:sz w:val="28"/>
          <w:bdr w:val="single" w:sz="4" w:space="0" w:color="215868" w:themeColor="accent5" w:themeShade="80"/>
        </w:rPr>
        <w:t xml:space="preserve"> </w:t>
      </w:r>
      <w:r w:rsidR="00F20CB9" w:rsidRPr="003C2A7C">
        <w:rPr>
          <w:rFonts w:hAnsi="HGPｺﾞｼｯｸE" w:hint="eastAsia"/>
          <w:b/>
          <w:bCs/>
          <w:sz w:val="28"/>
          <w:bdr w:val="single" w:sz="4" w:space="0" w:color="215868" w:themeColor="accent5" w:themeShade="80"/>
        </w:rPr>
        <w:t>③</w:t>
      </w:r>
      <w:r w:rsidR="007F3E40" w:rsidRPr="003C2A7C">
        <w:rPr>
          <w:rFonts w:hAnsi="HGPｺﾞｼｯｸE" w:hint="eastAsia"/>
          <w:b/>
          <w:bCs/>
          <w:sz w:val="28"/>
        </w:rPr>
        <w:t xml:space="preserve">　</w:t>
      </w:r>
      <w:r w:rsidR="00871CE4" w:rsidRPr="003C2A7C">
        <w:rPr>
          <w:rFonts w:hAnsi="HGPｺﾞｼｯｸE" w:hint="eastAsia"/>
          <w:b/>
          <w:bCs/>
          <w:sz w:val="28"/>
        </w:rPr>
        <w:t>配偶者等からの暴力の防止及び被害者支援の強化</w:t>
      </w:r>
    </w:p>
    <w:p w14:paraId="49DEB2FA" w14:textId="6E75E32E" w:rsidR="00A45147" w:rsidRPr="003C2A7C" w:rsidRDefault="007F15B9"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DVやデートDVを防止するため、子どもや外国人を含むあらゆる人への啓発や、性別にかかわらず、被害を受けた人がためらうことなく相談し、必要な支援が受けられるよう、支援体制の充実・強化が必要不可欠です。府は、配偶者暴力相談支援センター未設置の市町村に対して設置を働きかけるとともに、市町村における</w:t>
      </w:r>
      <w:r w:rsidR="00D671B8">
        <w:rPr>
          <w:rFonts w:hAnsi="HG丸ｺﾞｼｯｸM-PRO" w:cs="ＭＳ Ｐゴシック" w:hint="eastAsia"/>
          <w:kern w:val="0"/>
        </w:rPr>
        <w:t>DV</w:t>
      </w:r>
      <w:r w:rsidRPr="003C2A7C">
        <w:rPr>
          <w:rFonts w:hAnsi="HG丸ｺﾞｼｯｸM-PRO" w:cs="ＭＳ Ｐゴシック" w:hint="eastAsia"/>
          <w:kern w:val="0"/>
        </w:rPr>
        <w:t>被害者支援の充実・強化を図っていくことを求めるなど、「大阪府配偶者等からの暴力の防止及び被害者の保護等に関する基本計画」に基づき、諸施策を推進する必要があります。</w:t>
      </w:r>
    </w:p>
    <w:p w14:paraId="5B494CAB" w14:textId="77777777" w:rsidR="00D250A3" w:rsidRPr="003C2A7C" w:rsidRDefault="00D250A3">
      <w:pPr>
        <w:widowControl/>
        <w:ind w:firstLineChars="100" w:firstLine="220"/>
        <w:rPr>
          <w:rFonts w:hAnsi="HG丸ｺﾞｼｯｸM-PRO" w:cs="ＭＳ Ｐゴシック"/>
          <w:kern w:val="0"/>
        </w:rPr>
      </w:pPr>
    </w:p>
    <w:p w14:paraId="7F8500A6" w14:textId="7C90955C" w:rsidR="00A465BF" w:rsidRPr="003C2A7C" w:rsidRDefault="002A5D42">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161264" w:rsidRPr="00F04224" w14:paraId="787CBDA4" w14:textId="77777777" w:rsidTr="00E33464">
        <w:trPr>
          <w:cantSplit/>
          <w:trHeight w:val="48"/>
        </w:trPr>
        <w:tc>
          <w:tcPr>
            <w:tcW w:w="8075" w:type="dxa"/>
            <w:shd w:val="clear" w:color="auto" w:fill="FFCCFF"/>
            <w:vAlign w:val="center"/>
            <w:hideMark/>
          </w:tcPr>
          <w:p w14:paraId="16FC63F7" w14:textId="77777777"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1B21BDD8" w14:textId="03A466DD" w:rsidR="00161264" w:rsidRPr="00A939E9" w:rsidRDefault="00161264" w:rsidP="00E334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161264" w:rsidRPr="00F04224" w14:paraId="7FCB6954" w14:textId="77777777" w:rsidTr="00E33464">
        <w:trPr>
          <w:cantSplit/>
          <w:trHeight w:val="57"/>
        </w:trPr>
        <w:tc>
          <w:tcPr>
            <w:tcW w:w="8075" w:type="dxa"/>
            <w:shd w:val="clear" w:color="auto" w:fill="CCFFFF"/>
            <w:vAlign w:val="center"/>
            <w:hideMark/>
          </w:tcPr>
          <w:p w14:paraId="648422EE" w14:textId="77777777"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t xml:space="preserve">ア　配偶者等からの暴力の防止及び被害者支援の強化　</w:t>
            </w:r>
          </w:p>
        </w:tc>
        <w:tc>
          <w:tcPr>
            <w:tcW w:w="1701" w:type="dxa"/>
            <w:shd w:val="clear" w:color="auto" w:fill="CCFFFF"/>
            <w:vAlign w:val="center"/>
            <w:hideMark/>
          </w:tcPr>
          <w:p w14:paraId="06E0F95F"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219457A7" w14:textId="77777777" w:rsidTr="00E33464">
        <w:trPr>
          <w:cantSplit/>
          <w:trHeight w:val="321"/>
        </w:trPr>
        <w:tc>
          <w:tcPr>
            <w:tcW w:w="8075" w:type="dxa"/>
            <w:vAlign w:val="center"/>
            <w:hideMark/>
          </w:tcPr>
          <w:p w14:paraId="3994C815" w14:textId="7B667AB5"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配偶者等からの暴力の防止及び被害者の保護等に関する基本計画」に基づき、相談、保護から被害者の自立支援等までの包括的かつ切れ目のない被害者支援を実施するため、各種施策の充実を図ります。</w:t>
            </w:r>
          </w:p>
        </w:tc>
        <w:tc>
          <w:tcPr>
            <w:tcW w:w="1701" w:type="dxa"/>
            <w:vAlign w:val="center"/>
            <w:hideMark/>
          </w:tcPr>
          <w:p w14:paraId="13DD084E" w14:textId="694F8311"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福祉部</w:t>
            </w:r>
          </w:p>
        </w:tc>
      </w:tr>
      <w:tr w:rsidR="00161264" w:rsidRPr="00F04224" w14:paraId="2E2BCFD0" w14:textId="77777777" w:rsidTr="00E33464">
        <w:trPr>
          <w:cantSplit/>
          <w:trHeight w:val="365"/>
        </w:trPr>
        <w:tc>
          <w:tcPr>
            <w:tcW w:w="8075" w:type="dxa"/>
            <w:vAlign w:val="center"/>
            <w:hideMark/>
          </w:tcPr>
          <w:p w14:paraId="52F367CD" w14:textId="5ED16BB3"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配偶者からの暴力の防止及び被害者の保護等に関する法律」の適切な運用に努めるとともに、事案の危険性・切迫性を迅速かつ的確に見極めた上で、被害者の安全確保を最優先とし、加害者に対しては、検挙措置等による加害行為の防止を徹底する一方、被害者に対しては、一時避難等を含めた保護対策を推進します。</w:t>
            </w:r>
          </w:p>
        </w:tc>
        <w:tc>
          <w:tcPr>
            <w:tcW w:w="1701" w:type="dxa"/>
            <w:vAlign w:val="center"/>
            <w:hideMark/>
          </w:tcPr>
          <w:p w14:paraId="1ED6B6B4"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府警本部</w:t>
            </w:r>
          </w:p>
        </w:tc>
      </w:tr>
      <w:tr w:rsidR="00161264" w:rsidRPr="00F04224" w14:paraId="40EBC64B" w14:textId="77777777" w:rsidTr="00E33464">
        <w:trPr>
          <w:cantSplit/>
          <w:trHeight w:val="59"/>
        </w:trPr>
        <w:tc>
          <w:tcPr>
            <w:tcW w:w="8075" w:type="dxa"/>
            <w:vAlign w:val="center"/>
            <w:hideMark/>
          </w:tcPr>
          <w:p w14:paraId="61D02FC8" w14:textId="1EF404C1"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府内市町村に対し、女性相談窓口における女性相談員の配置や配偶者暴力相談支援センターの設置等について、助言等の支援を行い、相談しやすい環境整備に取り組みます。</w:t>
            </w:r>
          </w:p>
        </w:tc>
        <w:tc>
          <w:tcPr>
            <w:tcW w:w="1701" w:type="dxa"/>
            <w:vAlign w:val="center"/>
            <w:hideMark/>
          </w:tcPr>
          <w:p w14:paraId="6A2C4F51"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161264" w:rsidRPr="00F04224" w14:paraId="1BE1E8B3" w14:textId="77777777" w:rsidTr="00E33464">
        <w:trPr>
          <w:cantSplit/>
          <w:trHeight w:val="58"/>
        </w:trPr>
        <w:tc>
          <w:tcPr>
            <w:tcW w:w="8075" w:type="dxa"/>
            <w:vAlign w:val="center"/>
            <w:hideMark/>
          </w:tcPr>
          <w:p w14:paraId="30230C5B" w14:textId="47AAB7CA"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女性弁護士による法律問題に関する面接相談を行うことにより、</w:t>
            </w:r>
            <w:r w:rsidRPr="00A939E9">
              <w:rPr>
                <w:rFonts w:ascii="UD デジタル 教科書体 NK-R" w:eastAsia="UD デジタル 教科書体 NK-R" w:hAnsi="BIZ UDゴシック"/>
                <w:sz w:val="20"/>
                <w:szCs w:val="20"/>
              </w:rPr>
              <w:t>DV被害、性暴力被害に苦しむ女性を支援します。</w:t>
            </w:r>
          </w:p>
        </w:tc>
        <w:tc>
          <w:tcPr>
            <w:tcW w:w="1701" w:type="dxa"/>
            <w:vAlign w:val="center"/>
            <w:hideMark/>
          </w:tcPr>
          <w:p w14:paraId="7E2CE88A" w14:textId="2A641824"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209E37F5" w14:textId="77777777" w:rsidTr="00E33464">
        <w:trPr>
          <w:cantSplit/>
          <w:trHeight w:val="58"/>
        </w:trPr>
        <w:tc>
          <w:tcPr>
            <w:tcW w:w="8075" w:type="dxa"/>
            <w:vAlign w:val="center"/>
            <w:hideMark/>
          </w:tcPr>
          <w:p w14:paraId="44A8EA87" w14:textId="78F2616D"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sz w:val="20"/>
                <w:szCs w:val="20"/>
              </w:rPr>
              <w:t>DVを発見しやすい立場にある医療関係者や教職員向けのDV被害者対応マニュアルの活用促進に向けた取組を実施します。</w:t>
            </w:r>
          </w:p>
        </w:tc>
        <w:tc>
          <w:tcPr>
            <w:tcW w:w="1701" w:type="dxa"/>
            <w:vAlign w:val="center"/>
            <w:hideMark/>
          </w:tcPr>
          <w:p w14:paraId="10F1A045" w14:textId="5CFEE54F"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25E98E3B" w14:textId="77777777" w:rsidTr="00E33464">
        <w:trPr>
          <w:cantSplit/>
          <w:trHeight w:val="58"/>
        </w:trPr>
        <w:tc>
          <w:tcPr>
            <w:tcW w:w="8075" w:type="dxa"/>
            <w:vAlign w:val="center"/>
            <w:hideMark/>
          </w:tcPr>
          <w:p w14:paraId="70D57104" w14:textId="77777777"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sz w:val="20"/>
                <w:szCs w:val="20"/>
              </w:rPr>
              <w:br w:type="page"/>
            </w:r>
            <w:r w:rsidRPr="00A939E9">
              <w:rPr>
                <w:rFonts w:ascii="UD デジタル 教科書体 NK-R" w:eastAsia="UD デジタル 教科書体 NK-R" w:hAnsi="BIZ UDゴシック" w:hint="eastAsia"/>
                <w:sz w:val="20"/>
                <w:szCs w:val="20"/>
              </w:rPr>
              <w:t>「大阪府・市町村配偶者からの暴力対策所管課長会議」等を運営し、府庁内の関係部局間及び市町村も含めた関係機関の連携強化を図ります</w:t>
            </w:r>
            <w:r w:rsidRPr="00A939E9">
              <w:rPr>
                <w:rFonts w:ascii="UD デジタル 教科書体 NK-R" w:eastAsia="UD デジタル 教科書体 NK-R" w:hAnsi="BIZ UDゴシック"/>
                <w:sz w:val="20"/>
                <w:szCs w:val="20"/>
              </w:rPr>
              <w:br w:type="page"/>
            </w:r>
          </w:p>
        </w:tc>
        <w:tc>
          <w:tcPr>
            <w:tcW w:w="1701" w:type="dxa"/>
            <w:vAlign w:val="center"/>
            <w:hideMark/>
          </w:tcPr>
          <w:p w14:paraId="6D6DBC9C" w14:textId="58B3068A"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653743" w:rsidRPr="00A939E9">
              <w:rPr>
                <w:rFonts w:hAnsi="BIZ UDゴシック"/>
                <w:sz w:val="20"/>
                <w:szCs w:val="20"/>
              </w:rPr>
              <w:br/>
            </w:r>
            <w:r w:rsidR="00161264" w:rsidRPr="00A939E9">
              <w:rPr>
                <w:rFonts w:hAnsi="BIZ UDゴシック" w:hint="eastAsia"/>
                <w:sz w:val="20"/>
                <w:szCs w:val="20"/>
              </w:rPr>
              <w:t>福祉部</w:t>
            </w:r>
          </w:p>
        </w:tc>
      </w:tr>
      <w:tr w:rsidR="00161264" w:rsidRPr="00F04224" w14:paraId="14491C10" w14:textId="77777777" w:rsidTr="00E33464">
        <w:trPr>
          <w:cantSplit/>
          <w:trHeight w:val="965"/>
        </w:trPr>
        <w:tc>
          <w:tcPr>
            <w:tcW w:w="8075" w:type="dxa"/>
            <w:vAlign w:val="center"/>
            <w:hideMark/>
          </w:tcPr>
          <w:p w14:paraId="0C023418" w14:textId="3B994044"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配偶者等からの暴力について、関係する施設をはじめ、保健・福祉・医療・警察、</w:t>
            </w:r>
            <w:r w:rsidR="00D671B8" w:rsidRPr="00A939E9">
              <w:rPr>
                <w:rFonts w:ascii="UD デジタル 教科書体 NK-R" w:eastAsia="UD デジタル 教科書体 NK-R" w:hAnsi="BIZ UDゴシック"/>
                <w:sz w:val="20"/>
                <w:szCs w:val="20"/>
              </w:rPr>
              <w:t>NPO</w:t>
            </w:r>
            <w:r w:rsidRPr="00A939E9">
              <w:rPr>
                <w:rFonts w:ascii="UD デジタル 教科書体 NK-R" w:eastAsia="UD デジタル 教科書体 NK-R" w:hAnsi="BIZ UDゴシック" w:hint="eastAsia"/>
                <w:sz w:val="20"/>
                <w:szCs w:val="20"/>
              </w:rPr>
              <w:t>・地域住民など幅広い関係者による取組を推進するための連携体制を充実します。また、関係する機関が連携し、相談体制の充実やその周知等の取組を効果的に推進するとともに、関係機関の職員や教員等に対する研修の充実を図り、支援人材の養成や支援の質の向上に取り組みます。</w:t>
            </w:r>
          </w:p>
        </w:tc>
        <w:tc>
          <w:tcPr>
            <w:tcW w:w="1701" w:type="dxa"/>
            <w:vAlign w:val="center"/>
            <w:hideMark/>
          </w:tcPr>
          <w:p w14:paraId="370D4CD3" w14:textId="670EBDD6"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福祉部</w:t>
            </w:r>
            <w:r w:rsidR="00161264" w:rsidRPr="00A939E9">
              <w:rPr>
                <w:rFonts w:hAnsi="BIZ UDゴシック"/>
                <w:sz w:val="20"/>
                <w:szCs w:val="20"/>
              </w:rPr>
              <w:br/>
            </w:r>
            <w:r w:rsidR="00161264" w:rsidRPr="00A939E9">
              <w:rPr>
                <w:rFonts w:hAnsi="BIZ UDゴシック" w:hint="eastAsia"/>
                <w:sz w:val="20"/>
                <w:szCs w:val="20"/>
              </w:rPr>
              <w:t>健康医療部</w:t>
            </w:r>
            <w:r w:rsidR="00161264" w:rsidRPr="00A939E9">
              <w:rPr>
                <w:rFonts w:hAnsi="BIZ UDゴシック"/>
                <w:sz w:val="20"/>
                <w:szCs w:val="20"/>
              </w:rPr>
              <w:br/>
            </w:r>
            <w:r w:rsidR="00161264" w:rsidRPr="00A939E9">
              <w:rPr>
                <w:rFonts w:hAnsi="BIZ UDゴシック" w:hint="eastAsia"/>
                <w:sz w:val="20"/>
                <w:szCs w:val="20"/>
              </w:rPr>
              <w:t>府警本部</w:t>
            </w:r>
          </w:p>
        </w:tc>
      </w:tr>
      <w:tr w:rsidR="00161264" w:rsidRPr="00F04224" w14:paraId="5371B3E8" w14:textId="77777777" w:rsidTr="00E33464">
        <w:trPr>
          <w:cantSplit/>
          <w:trHeight w:val="58"/>
        </w:trPr>
        <w:tc>
          <w:tcPr>
            <w:tcW w:w="8075" w:type="dxa"/>
            <w:vAlign w:val="center"/>
            <w:hideMark/>
          </w:tcPr>
          <w:p w14:paraId="53C64A62" w14:textId="0143418E"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シェルターの運営等に取り組む</w:t>
            </w:r>
            <w:r w:rsidR="00D671B8" w:rsidRPr="00A939E9">
              <w:rPr>
                <w:rFonts w:ascii="UD デジタル 教科書体 NK-R" w:eastAsia="UD デジタル 教科書体 NK-R" w:hAnsi="BIZ UDゴシック"/>
                <w:sz w:val="20"/>
                <w:szCs w:val="20"/>
              </w:rPr>
              <w:t>NPO</w:t>
            </w:r>
            <w:r w:rsidRPr="00A939E9">
              <w:rPr>
                <w:rFonts w:ascii="UD デジタル 教科書体 NK-R" w:eastAsia="UD デジタル 教科書体 NK-R" w:hAnsi="BIZ UDゴシック" w:hint="eastAsia"/>
                <w:sz w:val="20"/>
                <w:szCs w:val="20"/>
              </w:rPr>
              <w:t>等の民間団体と緊密な連携を図り、多様化する支援ニーズに協働して対応します。</w:t>
            </w:r>
          </w:p>
        </w:tc>
        <w:tc>
          <w:tcPr>
            <w:tcW w:w="1701" w:type="dxa"/>
            <w:vAlign w:val="center"/>
            <w:hideMark/>
          </w:tcPr>
          <w:p w14:paraId="6C92B68A" w14:textId="3B95B58D"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福祉部</w:t>
            </w:r>
          </w:p>
        </w:tc>
      </w:tr>
      <w:tr w:rsidR="00161264" w:rsidRPr="00F04224" w14:paraId="61ACC8D1" w14:textId="77777777" w:rsidTr="00A939E9">
        <w:trPr>
          <w:cantSplit/>
          <w:trHeight w:val="869"/>
        </w:trPr>
        <w:tc>
          <w:tcPr>
            <w:tcW w:w="8075" w:type="dxa"/>
            <w:vAlign w:val="center"/>
            <w:hideMark/>
          </w:tcPr>
          <w:p w14:paraId="4C0FBB26" w14:textId="4EDBE4D3"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男性被害者等に対する必要な配慮や支援が図られるよう、相談体制等の充実に努めます。</w:t>
            </w:r>
          </w:p>
        </w:tc>
        <w:tc>
          <w:tcPr>
            <w:tcW w:w="1701" w:type="dxa"/>
            <w:vAlign w:val="center"/>
            <w:hideMark/>
          </w:tcPr>
          <w:p w14:paraId="0D03B112" w14:textId="7962B0E5"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福祉部</w:t>
            </w:r>
          </w:p>
        </w:tc>
      </w:tr>
      <w:tr w:rsidR="00161264" w:rsidRPr="00F04224" w14:paraId="25ADE158" w14:textId="77777777" w:rsidTr="00E33464">
        <w:trPr>
          <w:cantSplit/>
          <w:trHeight w:val="58"/>
        </w:trPr>
        <w:tc>
          <w:tcPr>
            <w:tcW w:w="8075" w:type="dxa"/>
            <w:vAlign w:val="center"/>
            <w:hideMark/>
          </w:tcPr>
          <w:p w14:paraId="3CA0EC7E" w14:textId="40765F0C"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交際相手からの暴力</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デート</w:t>
            </w:r>
            <w:r w:rsidR="00D671B8" w:rsidRPr="00A939E9">
              <w:rPr>
                <w:rFonts w:ascii="UD デジタル 教科書体 NK-R" w:eastAsia="UD デジタル 教科書体 NK-R" w:hAnsi="BIZ UDゴシック"/>
                <w:sz w:val="20"/>
                <w:szCs w:val="20"/>
              </w:rPr>
              <w:t>DV</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を防ぐため、教育機関と連携し、若年層を対象に、男女間の対等な関係の構築を含めた</w:t>
            </w:r>
            <w:r w:rsidR="00D671B8" w:rsidRPr="00A939E9">
              <w:rPr>
                <w:rFonts w:ascii="UD デジタル 教科書体 NK-R" w:eastAsia="UD デジタル 教科書体 NK-R" w:hAnsi="BIZ UDゴシック"/>
                <w:sz w:val="20"/>
                <w:szCs w:val="20"/>
              </w:rPr>
              <w:t>DV</w:t>
            </w:r>
            <w:r w:rsidRPr="00A939E9">
              <w:rPr>
                <w:rFonts w:ascii="UD デジタル 教科書体 NK-R" w:eastAsia="UD デジタル 教科書体 NK-R" w:hAnsi="BIZ UDゴシック" w:hint="eastAsia"/>
                <w:sz w:val="20"/>
                <w:szCs w:val="20"/>
              </w:rPr>
              <w:t>防止啓発セミナー等の取組を行います。</w:t>
            </w:r>
          </w:p>
        </w:tc>
        <w:tc>
          <w:tcPr>
            <w:tcW w:w="1701" w:type="dxa"/>
            <w:vAlign w:val="center"/>
            <w:hideMark/>
          </w:tcPr>
          <w:p w14:paraId="267305AF" w14:textId="5A2936C1"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7CAFF11B" w14:textId="77777777" w:rsidTr="00E33464">
        <w:trPr>
          <w:cantSplit/>
          <w:trHeight w:val="539"/>
        </w:trPr>
        <w:tc>
          <w:tcPr>
            <w:tcW w:w="8075" w:type="dxa"/>
            <w:vAlign w:val="center"/>
            <w:hideMark/>
          </w:tcPr>
          <w:p w14:paraId="1AAAAD7C" w14:textId="4231791F"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若年者がデート</w:t>
            </w:r>
            <w:r w:rsidR="00D671B8" w:rsidRPr="00A939E9">
              <w:rPr>
                <w:rFonts w:ascii="UD デジタル 教科書体 NK-R" w:eastAsia="UD デジタル 教科書体 NK-R" w:hAnsi="BIZ UDゴシック"/>
                <w:sz w:val="20"/>
                <w:szCs w:val="20"/>
              </w:rPr>
              <w:t>DVの</w:t>
            </w:r>
            <w:r w:rsidRPr="00A939E9">
              <w:rPr>
                <w:rFonts w:ascii="UD デジタル 教科書体 NK-R" w:eastAsia="UD デジタル 教科書体 NK-R" w:hAnsi="BIZ UDゴシック" w:hint="eastAsia"/>
                <w:sz w:val="20"/>
                <w:szCs w:val="20"/>
              </w:rPr>
              <w:t>被害者・加害者とならないよう、防止啓発</w:t>
            </w:r>
            <w:r w:rsidR="00D671B8" w:rsidRPr="00A939E9">
              <w:rPr>
                <w:rFonts w:ascii="UD デジタル 教科書体 NK-R" w:eastAsia="UD デジタル 教科書体 NK-R" w:hAnsi="BIZ UDゴシック"/>
                <w:sz w:val="20"/>
                <w:szCs w:val="20"/>
              </w:rPr>
              <w:t>DVD</w:t>
            </w:r>
            <w:r w:rsidRPr="00A939E9">
              <w:rPr>
                <w:rFonts w:ascii="UD デジタル 教科書体 NK-R" w:eastAsia="UD デジタル 教科書体 NK-R" w:hAnsi="BIZ UDゴシック" w:hint="eastAsia"/>
                <w:sz w:val="20"/>
                <w:szCs w:val="20"/>
              </w:rPr>
              <w:t>・指導用手引きの活用を促進するとともに、若年層を対象に作成したリーフレットを活用し、デート</w:t>
            </w:r>
            <w:r w:rsidR="00D671B8" w:rsidRPr="00A939E9">
              <w:rPr>
                <w:rFonts w:ascii="UD デジタル 教科書体 NK-R" w:eastAsia="UD デジタル 教科書体 NK-R" w:hAnsi="BIZ UDゴシック"/>
                <w:sz w:val="20"/>
                <w:szCs w:val="20"/>
              </w:rPr>
              <w:t>DVの</w:t>
            </w:r>
            <w:r w:rsidRPr="00A939E9">
              <w:rPr>
                <w:rFonts w:ascii="UD デジタル 教科書体 NK-R" w:eastAsia="UD デジタル 教科書体 NK-R" w:hAnsi="BIZ UDゴシック" w:hint="eastAsia"/>
                <w:sz w:val="20"/>
                <w:szCs w:val="20"/>
              </w:rPr>
              <w:t>防止啓発に努めるとともに、相談窓口の認知度向上に取り組みます。</w:t>
            </w:r>
          </w:p>
        </w:tc>
        <w:tc>
          <w:tcPr>
            <w:tcW w:w="1701" w:type="dxa"/>
            <w:vAlign w:val="center"/>
            <w:hideMark/>
          </w:tcPr>
          <w:p w14:paraId="212AA95C" w14:textId="2DCF9993"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161264" w:rsidRPr="00F04224" w14:paraId="1F607745" w14:textId="77777777" w:rsidTr="00E33464">
        <w:trPr>
          <w:cantSplit/>
          <w:trHeight w:val="58"/>
        </w:trPr>
        <w:tc>
          <w:tcPr>
            <w:tcW w:w="8075" w:type="dxa"/>
            <w:shd w:val="clear" w:color="auto" w:fill="CCFFFF"/>
            <w:vAlign w:val="center"/>
            <w:hideMark/>
          </w:tcPr>
          <w:p w14:paraId="04C18BFA" w14:textId="77777777"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t>イ　児童虐待を取り扱う機関との連携</w:t>
            </w:r>
          </w:p>
        </w:tc>
        <w:tc>
          <w:tcPr>
            <w:tcW w:w="1701" w:type="dxa"/>
            <w:shd w:val="clear" w:color="auto" w:fill="CCFFFF"/>
            <w:vAlign w:val="center"/>
            <w:hideMark/>
          </w:tcPr>
          <w:p w14:paraId="4430CE20"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6EF6DF2F" w14:textId="77777777" w:rsidTr="00E33464">
        <w:trPr>
          <w:cantSplit/>
          <w:trHeight w:val="772"/>
        </w:trPr>
        <w:tc>
          <w:tcPr>
            <w:tcW w:w="8075" w:type="dxa"/>
            <w:vAlign w:val="center"/>
            <w:hideMark/>
          </w:tcPr>
          <w:p w14:paraId="52CC5D25" w14:textId="104357AD"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配偶者等からの暴力がその子どもにも深刻な影響を及ぼすことに鑑み、市町村、児童相談所、福祉事務所、配偶者暴力相談支援センター、学校、医療機関等の関係機関の連携協力を推進するとともに、関係者の資質向上を図り、</w:t>
            </w:r>
            <w:r w:rsidRPr="00A939E9">
              <w:rPr>
                <w:rFonts w:ascii="UD デジタル 教科書体 NK-R" w:eastAsia="UD デジタル 教科書体 NK-R" w:hAnsi="BIZ UDゴシック"/>
                <w:sz w:val="20"/>
                <w:szCs w:val="20"/>
              </w:rPr>
              <w:t>DV家庭における児童虐待への対応と、DV被害者への適切な支援を実施します。</w:t>
            </w:r>
          </w:p>
        </w:tc>
        <w:tc>
          <w:tcPr>
            <w:tcW w:w="1701" w:type="dxa"/>
            <w:vAlign w:val="center"/>
            <w:hideMark/>
          </w:tcPr>
          <w:p w14:paraId="71E81191"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健康医療部</w:t>
            </w:r>
            <w:r w:rsidRPr="00A939E9">
              <w:rPr>
                <w:rFonts w:hAnsi="BIZ UDゴシック"/>
                <w:sz w:val="20"/>
                <w:szCs w:val="20"/>
              </w:rPr>
              <w:br/>
            </w:r>
            <w:r w:rsidRPr="00A939E9">
              <w:rPr>
                <w:rFonts w:hAnsi="BIZ UDゴシック" w:hint="eastAsia"/>
                <w:sz w:val="20"/>
                <w:szCs w:val="20"/>
              </w:rPr>
              <w:t>教育庁</w:t>
            </w:r>
            <w:r w:rsidRPr="00A939E9">
              <w:rPr>
                <w:rFonts w:hAnsi="BIZ UDゴシック"/>
                <w:sz w:val="20"/>
                <w:szCs w:val="20"/>
              </w:rPr>
              <w:br/>
            </w:r>
            <w:r w:rsidRPr="00A939E9">
              <w:rPr>
                <w:rFonts w:hAnsi="BIZ UDゴシック" w:hint="eastAsia"/>
                <w:sz w:val="20"/>
                <w:szCs w:val="20"/>
              </w:rPr>
              <w:t>府警本部</w:t>
            </w:r>
          </w:p>
        </w:tc>
      </w:tr>
      <w:tr w:rsidR="00161264" w:rsidRPr="00F04224" w14:paraId="048447AF" w14:textId="77777777" w:rsidTr="00E33464">
        <w:trPr>
          <w:cantSplit/>
          <w:trHeight w:val="750"/>
        </w:trPr>
        <w:tc>
          <w:tcPr>
            <w:tcW w:w="8075" w:type="dxa"/>
            <w:vAlign w:val="center"/>
            <w:hideMark/>
          </w:tcPr>
          <w:p w14:paraId="0FDD037D" w14:textId="57AFB2EC"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sz w:val="20"/>
                <w:szCs w:val="20"/>
              </w:rPr>
              <w:t>DVと児童虐待は密接に関連しており、子どもに深刻な影響を長期的に与えることから、児童虐待の防止と女性に対する暴力の根絶に向けて、関係部局が連携して対策に取り組むほか、府民への啓発等を行います。</w:t>
            </w:r>
          </w:p>
        </w:tc>
        <w:tc>
          <w:tcPr>
            <w:tcW w:w="1701" w:type="dxa"/>
            <w:vAlign w:val="center"/>
            <w:hideMark/>
          </w:tcPr>
          <w:p w14:paraId="004F7D3D" w14:textId="02872EF7"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福祉部</w:t>
            </w:r>
            <w:r w:rsidR="00161264" w:rsidRPr="00A939E9">
              <w:rPr>
                <w:rFonts w:hAnsi="BIZ UDゴシック"/>
                <w:sz w:val="20"/>
                <w:szCs w:val="20"/>
              </w:rPr>
              <w:br/>
            </w:r>
            <w:r w:rsidR="00161264" w:rsidRPr="00A939E9">
              <w:rPr>
                <w:rFonts w:hAnsi="BIZ UDゴシック" w:hint="eastAsia"/>
                <w:sz w:val="20"/>
                <w:szCs w:val="20"/>
              </w:rPr>
              <w:t>健康医療部</w:t>
            </w:r>
            <w:r w:rsidR="00161264" w:rsidRPr="00A939E9">
              <w:rPr>
                <w:rFonts w:hAnsi="BIZ UDゴシック"/>
                <w:sz w:val="20"/>
                <w:szCs w:val="20"/>
              </w:rPr>
              <w:br/>
            </w:r>
            <w:r w:rsidR="00161264" w:rsidRPr="00A939E9">
              <w:rPr>
                <w:rFonts w:hAnsi="BIZ UDゴシック" w:hint="eastAsia"/>
                <w:sz w:val="20"/>
                <w:szCs w:val="20"/>
              </w:rPr>
              <w:t>教育庁</w:t>
            </w:r>
            <w:r w:rsidR="00161264" w:rsidRPr="00A939E9">
              <w:rPr>
                <w:rFonts w:hAnsi="BIZ UDゴシック"/>
                <w:sz w:val="20"/>
                <w:szCs w:val="20"/>
              </w:rPr>
              <w:br/>
            </w:r>
            <w:r w:rsidR="00161264" w:rsidRPr="00A939E9">
              <w:rPr>
                <w:rFonts w:hAnsi="BIZ UDゴシック" w:hint="eastAsia"/>
                <w:sz w:val="20"/>
                <w:szCs w:val="20"/>
              </w:rPr>
              <w:t>府警本部</w:t>
            </w:r>
          </w:p>
        </w:tc>
      </w:tr>
    </w:tbl>
    <w:p w14:paraId="1AAC6779" w14:textId="48D1C85A" w:rsidR="00553A3C" w:rsidRPr="003C2A7C" w:rsidRDefault="00553A3C">
      <w:pPr>
        <w:rPr>
          <w:rFonts w:hAnsi="HGPｺﾞｼｯｸE"/>
          <w:szCs w:val="20"/>
          <w:bdr w:val="single" w:sz="4" w:space="0" w:color="215868" w:themeColor="accent5" w:themeShade="80"/>
        </w:rPr>
      </w:pPr>
    </w:p>
    <w:p w14:paraId="0CFD16BB" w14:textId="645DBB3B" w:rsidR="00B15D6F" w:rsidRPr="003C2A7C" w:rsidRDefault="00A0276B" w:rsidP="00E33464">
      <w:pPr>
        <w:widowControl/>
        <w:rPr>
          <w:rFonts w:hAnsi="HGPｺﾞｼｯｸE"/>
          <w:szCs w:val="20"/>
          <w:bdr w:val="single" w:sz="4" w:space="0" w:color="215868" w:themeColor="accent5" w:themeShade="80"/>
        </w:rPr>
      </w:pPr>
      <w:r w:rsidRPr="003C2A7C">
        <w:rPr>
          <w:rFonts w:hAnsi="HGPｺﾞｼｯｸE" w:hint="eastAsia"/>
          <w:szCs w:val="20"/>
          <w:bdr w:val="single" w:sz="4" w:space="0" w:color="215868" w:themeColor="accent5" w:themeShade="80"/>
        </w:rPr>
        <w:br w:type="page"/>
      </w:r>
    </w:p>
    <w:p w14:paraId="4A4ABFC8" w14:textId="5E7B0963" w:rsidR="007F3E40" w:rsidRPr="003C2A7C" w:rsidRDefault="005B04A1">
      <w:pPr>
        <w:rPr>
          <w:rFonts w:hAnsi="HGPｺﾞｼｯｸE"/>
          <w:b/>
          <w:bCs/>
          <w:sz w:val="28"/>
        </w:rPr>
      </w:pPr>
      <w:r w:rsidRPr="003C2A7C">
        <w:rPr>
          <w:rFonts w:hAnsi="HGPｺﾞｼｯｸE" w:hint="eastAsia"/>
          <w:b/>
          <w:bCs/>
          <w:sz w:val="28"/>
          <w:bdr w:val="single" w:sz="4" w:space="0" w:color="215868" w:themeColor="accent5" w:themeShade="80"/>
        </w:rPr>
        <w:lastRenderedPageBreak/>
        <w:t xml:space="preserve">基本的方向性 </w:t>
      </w:r>
      <w:r w:rsidR="00A45147" w:rsidRPr="003C2A7C">
        <w:rPr>
          <w:rFonts w:hAnsi="HGPｺﾞｼｯｸE" w:hint="eastAsia"/>
          <w:b/>
          <w:bCs/>
          <w:sz w:val="28"/>
          <w:bdr w:val="single" w:sz="4" w:space="0" w:color="215868" w:themeColor="accent5" w:themeShade="80"/>
        </w:rPr>
        <w:t>４</w:t>
      </w:r>
      <w:r w:rsidR="00323075" w:rsidRPr="003C2A7C">
        <w:rPr>
          <w:rFonts w:hAnsi="HGPｺﾞｼｯｸE" w:hint="eastAsia"/>
          <w:b/>
          <w:bCs/>
          <w:sz w:val="28"/>
          <w:bdr w:val="single" w:sz="4" w:space="0" w:color="215868" w:themeColor="accent5" w:themeShade="80"/>
        </w:rPr>
        <w:t xml:space="preserve"> （</w:t>
      </w:r>
      <w:r w:rsidR="00A45147"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w:t>
      </w:r>
      <w:r w:rsidR="00187E18" w:rsidRPr="003C2A7C">
        <w:rPr>
          <w:rFonts w:hAnsi="HGPｺﾞｼｯｸE" w:hint="eastAsia"/>
          <w:b/>
          <w:bCs/>
          <w:sz w:val="28"/>
          <w:bdr w:val="single" w:sz="4" w:space="0" w:color="215868" w:themeColor="accent5" w:themeShade="80"/>
        </w:rPr>
        <w:t xml:space="preserve"> </w:t>
      </w:r>
      <w:r w:rsidR="00A45147" w:rsidRPr="003C2A7C">
        <w:rPr>
          <w:rFonts w:hAnsi="HGPｺﾞｼｯｸE" w:hint="eastAsia"/>
          <w:b/>
          <w:bCs/>
          <w:sz w:val="28"/>
          <w:bdr w:val="single" w:sz="4" w:space="0" w:color="215868" w:themeColor="accent5" w:themeShade="80"/>
        </w:rPr>
        <w:t>④</w:t>
      </w:r>
      <w:r w:rsidR="007F3E40" w:rsidRPr="003C2A7C">
        <w:rPr>
          <w:rFonts w:hAnsi="HGPｺﾞｼｯｸE" w:hint="eastAsia"/>
          <w:b/>
          <w:bCs/>
          <w:sz w:val="28"/>
        </w:rPr>
        <w:t xml:space="preserve">　</w:t>
      </w:r>
      <w:r w:rsidR="00871CE4" w:rsidRPr="003C2A7C">
        <w:rPr>
          <w:rFonts w:hAnsi="HGPｺﾞｼｯｸE" w:hint="eastAsia"/>
          <w:b/>
          <w:bCs/>
          <w:sz w:val="28"/>
        </w:rPr>
        <w:t>性</w:t>
      </w:r>
      <w:r w:rsidR="005D1FCE" w:rsidRPr="003C2A7C">
        <w:rPr>
          <w:rFonts w:hAnsi="HGPｺﾞｼｯｸE" w:hint="eastAsia"/>
          <w:b/>
          <w:bCs/>
          <w:sz w:val="28"/>
        </w:rPr>
        <w:t>犯罪</w:t>
      </w:r>
      <w:r w:rsidR="00871CE4" w:rsidRPr="003C2A7C">
        <w:rPr>
          <w:rFonts w:hAnsi="HGPｺﾞｼｯｸE" w:hint="eastAsia"/>
          <w:b/>
          <w:bCs/>
          <w:sz w:val="28"/>
        </w:rPr>
        <w:t>・性</w:t>
      </w:r>
      <w:r w:rsidR="005D1FCE" w:rsidRPr="003C2A7C">
        <w:rPr>
          <w:rFonts w:hAnsi="HGPｺﾞｼｯｸE" w:hint="eastAsia"/>
          <w:b/>
          <w:bCs/>
          <w:sz w:val="28"/>
        </w:rPr>
        <w:t>暴力</w:t>
      </w:r>
      <w:r w:rsidR="00871CE4" w:rsidRPr="003C2A7C">
        <w:rPr>
          <w:rFonts w:hAnsi="HGPｺﾞｼｯｸE" w:hint="eastAsia"/>
          <w:b/>
          <w:bCs/>
          <w:sz w:val="28"/>
        </w:rPr>
        <w:t>被害者等の支援の充実</w:t>
      </w:r>
    </w:p>
    <w:p w14:paraId="2060A2D4" w14:textId="77777777" w:rsidR="007F15B9" w:rsidRPr="003C2A7C" w:rsidRDefault="007F15B9" w:rsidP="004A6868">
      <w:pPr>
        <w:ind w:firstLineChars="100" w:firstLine="220"/>
        <w:rPr>
          <w:rFonts w:hAnsi="HG丸ｺﾞｼｯｸM-PRO" w:cs="ＭＳ Ｐゴシック"/>
          <w:kern w:val="0"/>
        </w:rPr>
      </w:pPr>
      <w:r w:rsidRPr="003C2A7C">
        <w:rPr>
          <w:rFonts w:hAnsi="HG丸ｺﾞｼｯｸM-PRO" w:cs="ＭＳ Ｐゴシック" w:hint="eastAsia"/>
          <w:kern w:val="0"/>
        </w:rPr>
        <w:t>性犯罪・性暴力に対しても、性別にかかわらず、被害を受けた人がためらうことなく相談し、必要な支援が受けられるよう、支援体制の充実・強化が必要不可欠です。府は、性犯罪・性暴力犯罪被害者のためのワンストップ支援センターを核として、支援体制の充実を図っていく必要があります。</w:t>
      </w:r>
    </w:p>
    <w:p w14:paraId="5978FBB6" w14:textId="7128F06E" w:rsidR="00A45147" w:rsidRPr="003C2A7C" w:rsidRDefault="007F15B9"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また、ストーカー事案は、被害者の生活の平穏を害するとともに事態が急展開して重大事件に発展する恐れがあります。ストーカー行為等の規制に関する法律等に基づき被害者の安全確保を最優先にした措置を講じるとともに、関係機関が連携して、被害者の立場に立った迅速・的確な支援を行うための取組を推進する必要があります。</w:t>
      </w:r>
    </w:p>
    <w:p w14:paraId="463887AA" w14:textId="77777777" w:rsidR="00D250A3" w:rsidRPr="003C2A7C" w:rsidRDefault="00D250A3">
      <w:pPr>
        <w:widowControl/>
        <w:ind w:firstLineChars="100" w:firstLine="220"/>
        <w:rPr>
          <w:rFonts w:hAnsi="HG丸ｺﾞｼｯｸM-PRO" w:cs="ＭＳ Ｐゴシック"/>
          <w:kern w:val="0"/>
        </w:rPr>
      </w:pPr>
    </w:p>
    <w:p w14:paraId="115D6B5B" w14:textId="4D99C910" w:rsidR="00A465BF" w:rsidRPr="003C2A7C" w:rsidRDefault="00D5678A">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161264" w:rsidRPr="00F04224" w14:paraId="084E6990" w14:textId="77777777" w:rsidTr="00E33464">
        <w:trPr>
          <w:cantSplit/>
          <w:trHeight w:val="64"/>
        </w:trPr>
        <w:tc>
          <w:tcPr>
            <w:tcW w:w="8075" w:type="dxa"/>
            <w:shd w:val="clear" w:color="auto" w:fill="FFCCFF"/>
            <w:vAlign w:val="center"/>
            <w:hideMark/>
          </w:tcPr>
          <w:p w14:paraId="14711925" w14:textId="77777777" w:rsidR="00161264" w:rsidRPr="00A939E9" w:rsidRDefault="00161264">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59AACB84" w14:textId="644C6E31" w:rsidR="00161264" w:rsidRPr="00A939E9" w:rsidRDefault="00161264" w:rsidP="00E334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161264" w:rsidRPr="00F04224" w14:paraId="7FA56F99" w14:textId="77777777" w:rsidTr="00E33464">
        <w:trPr>
          <w:cantSplit/>
          <w:trHeight w:val="111"/>
        </w:trPr>
        <w:tc>
          <w:tcPr>
            <w:tcW w:w="8075" w:type="dxa"/>
            <w:shd w:val="clear" w:color="auto" w:fill="CCFFFF"/>
            <w:vAlign w:val="center"/>
            <w:hideMark/>
          </w:tcPr>
          <w:p w14:paraId="43346E49" w14:textId="77777777"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t>ア　性犯罪への対策の推進</w:t>
            </w:r>
          </w:p>
        </w:tc>
        <w:tc>
          <w:tcPr>
            <w:tcW w:w="1701" w:type="dxa"/>
            <w:shd w:val="clear" w:color="auto" w:fill="CCFFFF"/>
            <w:vAlign w:val="center"/>
            <w:hideMark/>
          </w:tcPr>
          <w:p w14:paraId="08855F4B"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154F5C7B" w14:textId="77777777" w:rsidTr="00E33464">
        <w:trPr>
          <w:cantSplit/>
          <w:trHeight w:val="315"/>
        </w:trPr>
        <w:tc>
          <w:tcPr>
            <w:tcW w:w="8075" w:type="dxa"/>
            <w:vAlign w:val="center"/>
            <w:hideMark/>
          </w:tcPr>
          <w:p w14:paraId="08B738FF" w14:textId="579A43F4"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性別にかかわらず性犯罪を防止するための環境作りを推進し、性犯罪を起こさせない社会づくりのための広報啓発や被害防止のための情報発信などを行います。</w:t>
            </w:r>
          </w:p>
        </w:tc>
        <w:tc>
          <w:tcPr>
            <w:tcW w:w="1701" w:type="dxa"/>
            <w:vAlign w:val="center"/>
            <w:hideMark/>
          </w:tcPr>
          <w:p w14:paraId="6EE9AAEE"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府警本部</w:t>
            </w:r>
          </w:p>
        </w:tc>
      </w:tr>
      <w:tr w:rsidR="00161264" w:rsidRPr="00F04224" w14:paraId="40BB03FD" w14:textId="77777777" w:rsidTr="00E33464">
        <w:trPr>
          <w:cantSplit/>
          <w:trHeight w:val="58"/>
        </w:trPr>
        <w:tc>
          <w:tcPr>
            <w:tcW w:w="8075" w:type="dxa"/>
            <w:vAlign w:val="center"/>
            <w:hideMark/>
          </w:tcPr>
          <w:p w14:paraId="209BA371" w14:textId="50B4CCA2"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性犯罪・性暴力被害者のためのワンストップ支援センター</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通称「ウィズユーおおさか」</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を核に、協力医療機関との性暴力被害者支援ネットワークを構築し、性別にかかわらず被害の潜在化・深刻化の防止及び被害者の適切な支援に取り組みます。</w:t>
            </w:r>
          </w:p>
        </w:tc>
        <w:tc>
          <w:tcPr>
            <w:tcW w:w="1701" w:type="dxa"/>
            <w:vAlign w:val="center"/>
            <w:hideMark/>
          </w:tcPr>
          <w:p w14:paraId="7B9FE903"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政策企画部</w:t>
            </w:r>
            <w:r w:rsidRPr="00A939E9">
              <w:rPr>
                <w:rFonts w:hAnsi="BIZ UDゴシック"/>
                <w:sz w:val="20"/>
                <w:szCs w:val="20"/>
              </w:rPr>
              <w:br/>
            </w:r>
            <w:r w:rsidRPr="00A939E9">
              <w:rPr>
                <w:rFonts w:hAnsi="BIZ UDゴシック" w:hint="eastAsia"/>
                <w:sz w:val="20"/>
                <w:szCs w:val="20"/>
              </w:rPr>
              <w:t>府警本部</w:t>
            </w:r>
          </w:p>
        </w:tc>
      </w:tr>
      <w:tr w:rsidR="00161264" w:rsidRPr="00F04224" w14:paraId="727553ED" w14:textId="77777777" w:rsidTr="00E33464">
        <w:trPr>
          <w:cantSplit/>
          <w:trHeight w:val="152"/>
        </w:trPr>
        <w:tc>
          <w:tcPr>
            <w:tcW w:w="8075" w:type="dxa"/>
            <w:vAlign w:val="center"/>
            <w:hideMark/>
          </w:tcPr>
          <w:p w14:paraId="6194C9F7" w14:textId="35D4FCB4"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凶悪犯罪を中心とする重大犯罪に関する最近の情勢等に鑑み、強力で適正な性犯罪捜査を推進し、加害者の確実な検挙を図ります。</w:t>
            </w:r>
          </w:p>
        </w:tc>
        <w:tc>
          <w:tcPr>
            <w:tcW w:w="1701" w:type="dxa"/>
            <w:vAlign w:val="center"/>
            <w:hideMark/>
          </w:tcPr>
          <w:p w14:paraId="50D7661D"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府警本部</w:t>
            </w:r>
          </w:p>
        </w:tc>
      </w:tr>
      <w:tr w:rsidR="00161264" w:rsidRPr="00F04224" w14:paraId="2B367A46" w14:textId="77777777" w:rsidTr="00E33464">
        <w:trPr>
          <w:cantSplit/>
          <w:trHeight w:val="322"/>
        </w:trPr>
        <w:tc>
          <w:tcPr>
            <w:tcW w:w="8075" w:type="dxa"/>
            <w:vAlign w:val="center"/>
            <w:hideMark/>
          </w:tcPr>
          <w:p w14:paraId="1A21B2CC" w14:textId="2448F3BB"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性別にかかわらず、被害者が相談や被害申告をしやすい環境の整備等、性犯罪の潜在化防止に向けた施策を推進します。</w:t>
            </w:r>
          </w:p>
        </w:tc>
        <w:tc>
          <w:tcPr>
            <w:tcW w:w="1701" w:type="dxa"/>
            <w:vAlign w:val="center"/>
            <w:hideMark/>
          </w:tcPr>
          <w:p w14:paraId="18B32245"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府警本部</w:t>
            </w:r>
          </w:p>
        </w:tc>
      </w:tr>
      <w:tr w:rsidR="00161264" w:rsidRPr="00F04224" w14:paraId="2B444A30" w14:textId="77777777" w:rsidTr="00E33464">
        <w:trPr>
          <w:cantSplit/>
          <w:trHeight w:val="69"/>
        </w:trPr>
        <w:tc>
          <w:tcPr>
            <w:tcW w:w="8075" w:type="dxa"/>
            <w:vAlign w:val="center"/>
            <w:hideMark/>
          </w:tcPr>
          <w:p w14:paraId="63FD94A9" w14:textId="6AE9654F"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被害者支援にかかわる機関、団体等が連携し、被害者が被害直後から総合的な支援を継続的に受けることができる支援体制の充実を図ります。</w:t>
            </w:r>
          </w:p>
        </w:tc>
        <w:tc>
          <w:tcPr>
            <w:tcW w:w="1701" w:type="dxa"/>
            <w:vAlign w:val="center"/>
            <w:hideMark/>
          </w:tcPr>
          <w:p w14:paraId="4BCDA51E"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府警本部</w:t>
            </w:r>
          </w:p>
        </w:tc>
      </w:tr>
      <w:tr w:rsidR="00161264" w:rsidRPr="00F04224" w14:paraId="62A77915" w14:textId="77777777" w:rsidTr="00E33464">
        <w:trPr>
          <w:cantSplit/>
          <w:trHeight w:val="368"/>
        </w:trPr>
        <w:tc>
          <w:tcPr>
            <w:tcW w:w="8075" w:type="dxa"/>
            <w:vAlign w:val="center"/>
            <w:hideMark/>
          </w:tcPr>
          <w:p w14:paraId="75DEE88E" w14:textId="1C96762B"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被害者の心情に配慮した事情聴取やカウンセリングの実施等による精神的ケアの充実等、被害者の精神的負担の軽減に努めます。</w:t>
            </w:r>
          </w:p>
        </w:tc>
        <w:tc>
          <w:tcPr>
            <w:tcW w:w="1701" w:type="dxa"/>
            <w:vAlign w:val="center"/>
            <w:hideMark/>
          </w:tcPr>
          <w:p w14:paraId="3EAF3595"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府警本部</w:t>
            </w:r>
          </w:p>
        </w:tc>
      </w:tr>
      <w:tr w:rsidR="00161264" w:rsidRPr="00F04224" w14:paraId="227D41FC" w14:textId="77777777" w:rsidTr="00E33464">
        <w:trPr>
          <w:cantSplit/>
          <w:trHeight w:val="526"/>
        </w:trPr>
        <w:tc>
          <w:tcPr>
            <w:tcW w:w="8075" w:type="dxa"/>
            <w:vAlign w:val="center"/>
            <w:hideMark/>
          </w:tcPr>
          <w:p w14:paraId="4DDD004E" w14:textId="06BAA690"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内公立小中学校に対して、子ども自身が自らの力で自らを守る力を育成し、子どもが暴力の被害者や加害者、傍観者にならないようにすることを目的とした教材プログラムの活用促進のための周知を行い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65CA71D1"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r w:rsidR="00161264" w:rsidRPr="00F04224" w14:paraId="342DFD1A" w14:textId="77777777" w:rsidTr="00E33464">
        <w:trPr>
          <w:cantSplit/>
          <w:trHeight w:val="688"/>
        </w:trPr>
        <w:tc>
          <w:tcPr>
            <w:tcW w:w="8075" w:type="dxa"/>
            <w:vAlign w:val="center"/>
            <w:hideMark/>
          </w:tcPr>
          <w:p w14:paraId="3A5918F8" w14:textId="7D0C6F00"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関係機関や団体等と連携し、青少年のネット・リテラシーを高める取組を総合的に実施するとともに、青少年を有害な環境や性的な被害から守るため、青少年健全育成条例を適切に運用します。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662F005E" w14:textId="1329D963"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161264" w:rsidRPr="00F04224" w14:paraId="737740D2" w14:textId="77777777" w:rsidTr="00E33464">
        <w:trPr>
          <w:cantSplit/>
          <w:trHeight w:val="585"/>
        </w:trPr>
        <w:tc>
          <w:tcPr>
            <w:tcW w:w="8075" w:type="dxa"/>
            <w:vAlign w:val="center"/>
            <w:hideMark/>
          </w:tcPr>
          <w:p w14:paraId="635397F3" w14:textId="15C39EB6"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子どもを性犯罪から守る条例に基づき、子どもに対する性犯罪を未然に防止し、その安全を確保することについて、府民の理解を深めるために必要な広報その他の啓発活動を実施するとともに、加害者に対する再犯防止のための取組を進めます。</w:t>
            </w:r>
          </w:p>
        </w:tc>
        <w:tc>
          <w:tcPr>
            <w:tcW w:w="1701" w:type="dxa"/>
            <w:vAlign w:val="center"/>
            <w:hideMark/>
          </w:tcPr>
          <w:p w14:paraId="29426707"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政策企画部</w:t>
            </w:r>
          </w:p>
        </w:tc>
      </w:tr>
      <w:tr w:rsidR="00161264" w:rsidRPr="00F04224" w14:paraId="2928AB0D" w14:textId="77777777" w:rsidTr="00E33464">
        <w:trPr>
          <w:cantSplit/>
          <w:trHeight w:val="1104"/>
        </w:trPr>
        <w:tc>
          <w:tcPr>
            <w:tcW w:w="8075" w:type="dxa"/>
            <w:vAlign w:val="center"/>
            <w:hideMark/>
          </w:tcPr>
          <w:p w14:paraId="40FEAADB" w14:textId="3341CB06"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児童買春・児童ポルノなどの少年の福祉を害する犯罪は、少年の心身に有害な影響を及ぼし、健全な育成を著しく阻害することから、取締りを強化し、被害少年の保護を図るとともに、被害防止に関する意識啓発のための情報発信活動を行います。</w:t>
            </w:r>
          </w:p>
        </w:tc>
        <w:tc>
          <w:tcPr>
            <w:tcW w:w="1701" w:type="dxa"/>
            <w:vAlign w:val="center"/>
            <w:hideMark/>
          </w:tcPr>
          <w:p w14:paraId="21FE0593"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府警本部</w:t>
            </w:r>
          </w:p>
        </w:tc>
      </w:tr>
      <w:tr w:rsidR="00161264" w:rsidRPr="00F04224" w14:paraId="54B401E4" w14:textId="77777777" w:rsidTr="00E33464">
        <w:trPr>
          <w:cantSplit/>
          <w:trHeight w:val="58"/>
        </w:trPr>
        <w:tc>
          <w:tcPr>
            <w:tcW w:w="8075" w:type="dxa"/>
            <w:shd w:val="clear" w:color="auto" w:fill="CCFFFF"/>
            <w:vAlign w:val="center"/>
            <w:hideMark/>
          </w:tcPr>
          <w:p w14:paraId="1836D29D" w14:textId="4F1FA945"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t>イ　売買春・人身取引への対策の推進</w:t>
            </w:r>
          </w:p>
        </w:tc>
        <w:tc>
          <w:tcPr>
            <w:tcW w:w="1701" w:type="dxa"/>
            <w:shd w:val="clear" w:color="auto" w:fill="CCFFFF"/>
            <w:vAlign w:val="center"/>
            <w:hideMark/>
          </w:tcPr>
          <w:p w14:paraId="03B51359"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7DBF00D2" w14:textId="77777777" w:rsidTr="00E33464">
        <w:trPr>
          <w:cantSplit/>
          <w:trHeight w:val="1380"/>
        </w:trPr>
        <w:tc>
          <w:tcPr>
            <w:tcW w:w="8075" w:type="dxa"/>
            <w:vAlign w:val="center"/>
            <w:hideMark/>
          </w:tcPr>
          <w:p w14:paraId="18B96963" w14:textId="076C5826"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売買春や人身取引による女性や児童の被害を未然に防ぐため、啓発活動の推進や取締りの強化を図るとともに、被害者の保護が必要な場合には、女性相談センターにおいて適切に保護や自立に向けた支援を行うなど、売買春や人身取引の防止に向けた取組を推進します。</w:t>
            </w:r>
          </w:p>
        </w:tc>
        <w:tc>
          <w:tcPr>
            <w:tcW w:w="1701" w:type="dxa"/>
            <w:vAlign w:val="center"/>
            <w:hideMark/>
          </w:tcPr>
          <w:p w14:paraId="306715E0"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府警本部</w:t>
            </w:r>
          </w:p>
        </w:tc>
      </w:tr>
      <w:tr w:rsidR="00161264" w:rsidRPr="00F04224" w14:paraId="5EA45C4B" w14:textId="77777777" w:rsidTr="00E33464">
        <w:trPr>
          <w:cantSplit/>
          <w:trHeight w:val="841"/>
        </w:trPr>
        <w:tc>
          <w:tcPr>
            <w:tcW w:w="8075" w:type="dxa"/>
            <w:vAlign w:val="center"/>
            <w:hideMark/>
          </w:tcPr>
          <w:p w14:paraId="238F7F50" w14:textId="0775E6D1"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児童買春・児童ポルノなどの少年の福祉を害する犯罪は、少年の心身に有害な影響を及ぼし、健全な育成を著しく阻害することから、取締りを強化し、被害少年の保護を図るとともに、被害防止に関する意識啓発のための情報発信活動を行い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3C7E9199"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府警本部</w:t>
            </w:r>
          </w:p>
        </w:tc>
      </w:tr>
      <w:tr w:rsidR="00161264" w:rsidRPr="00F04224" w14:paraId="1C9FEA0E" w14:textId="77777777" w:rsidTr="00E33464">
        <w:trPr>
          <w:cantSplit/>
          <w:trHeight w:val="58"/>
        </w:trPr>
        <w:tc>
          <w:tcPr>
            <w:tcW w:w="8075" w:type="dxa"/>
            <w:shd w:val="clear" w:color="auto" w:fill="CCFFFF"/>
            <w:vAlign w:val="center"/>
            <w:hideMark/>
          </w:tcPr>
          <w:p w14:paraId="62758E8C" w14:textId="77777777"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t>ウ　ストーカー行為等への対策の推進</w:t>
            </w:r>
          </w:p>
        </w:tc>
        <w:tc>
          <w:tcPr>
            <w:tcW w:w="1701" w:type="dxa"/>
            <w:shd w:val="clear" w:color="auto" w:fill="CCFFFF"/>
            <w:vAlign w:val="center"/>
            <w:hideMark/>
          </w:tcPr>
          <w:p w14:paraId="095F006C"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1E661173" w14:textId="77777777" w:rsidTr="00E33464">
        <w:trPr>
          <w:cantSplit/>
          <w:trHeight w:val="1380"/>
        </w:trPr>
        <w:tc>
          <w:tcPr>
            <w:tcW w:w="8075" w:type="dxa"/>
            <w:vAlign w:val="center"/>
            <w:hideMark/>
          </w:tcPr>
          <w:p w14:paraId="3DE2E51E" w14:textId="6C1F6E3B"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ストーカー規制法の適切な運用に努めるとともに、事案の危険性・切迫性を迅速かつ的確に見極めた上で、被害者の安全確保を最優先とし、行為者に対しては、検挙措置等による加害行為の防止を徹底する一方、被害者に対しては、一時避難等を含めた保護対策を推進します。</w:t>
            </w:r>
          </w:p>
        </w:tc>
        <w:tc>
          <w:tcPr>
            <w:tcW w:w="1701" w:type="dxa"/>
            <w:vAlign w:val="center"/>
            <w:hideMark/>
          </w:tcPr>
          <w:p w14:paraId="75A38D06"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府警本部</w:t>
            </w:r>
          </w:p>
        </w:tc>
      </w:tr>
      <w:tr w:rsidR="00161264" w:rsidRPr="00F04224" w14:paraId="08043147" w14:textId="77777777" w:rsidTr="00E33464">
        <w:trPr>
          <w:cantSplit/>
          <w:trHeight w:val="223"/>
        </w:trPr>
        <w:tc>
          <w:tcPr>
            <w:tcW w:w="8075" w:type="dxa"/>
            <w:vAlign w:val="center"/>
            <w:hideMark/>
          </w:tcPr>
          <w:p w14:paraId="4CB81C67" w14:textId="3D7C4EB9"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ストーカーに関する相談の専用電話を設置し、女性警察官等が</w:t>
            </w:r>
            <w:r w:rsidRPr="00A939E9">
              <w:rPr>
                <w:rFonts w:ascii="UD デジタル 教科書体 NK-R" w:eastAsia="UD デジタル 教科書体 NK-R" w:hAnsi="BIZ UDゴシック"/>
                <w:sz w:val="20"/>
                <w:szCs w:val="20"/>
              </w:rPr>
              <w:t>24時間対応で相談に応じます。</w:t>
            </w:r>
          </w:p>
        </w:tc>
        <w:tc>
          <w:tcPr>
            <w:tcW w:w="1701" w:type="dxa"/>
            <w:vAlign w:val="center"/>
            <w:hideMark/>
          </w:tcPr>
          <w:p w14:paraId="354A8CB1"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府警本部</w:t>
            </w:r>
          </w:p>
        </w:tc>
      </w:tr>
      <w:tr w:rsidR="00161264" w:rsidRPr="00F04224" w14:paraId="1561E796" w14:textId="77777777" w:rsidTr="00E33464">
        <w:trPr>
          <w:cantSplit/>
          <w:trHeight w:val="1656"/>
        </w:trPr>
        <w:tc>
          <w:tcPr>
            <w:tcW w:w="8075" w:type="dxa"/>
            <w:vAlign w:val="center"/>
            <w:hideMark/>
          </w:tcPr>
          <w:p w14:paraId="23E33581" w14:textId="15850BD9"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ストーカー事案について、関係する保健・福祉・医療・警察など幅広い関係者による連携体制を構築し、相談体制の充実や、被害防止・加害者の再犯防止への取組、若年者への啓発などに取り組みます。また、関係機関の職員や教員等に対する研修の充実を図り、支援人材の養成や支援の質の向上に取り組みます。</w:t>
            </w:r>
          </w:p>
        </w:tc>
        <w:tc>
          <w:tcPr>
            <w:tcW w:w="1701" w:type="dxa"/>
            <w:vAlign w:val="center"/>
            <w:hideMark/>
          </w:tcPr>
          <w:p w14:paraId="30B11AE7" w14:textId="3E0B6BE6"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政策企画部</w:t>
            </w:r>
            <w:r w:rsidRPr="00A939E9">
              <w:rPr>
                <w:rFonts w:hAnsi="BIZ UDゴシック"/>
                <w:sz w:val="20"/>
                <w:szCs w:val="20"/>
              </w:rPr>
              <w:br/>
            </w:r>
            <w:r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健康医療部</w:t>
            </w:r>
            <w:r w:rsidRPr="00A939E9">
              <w:rPr>
                <w:rFonts w:hAnsi="BIZ UDゴシック"/>
                <w:sz w:val="20"/>
                <w:szCs w:val="20"/>
              </w:rPr>
              <w:br/>
            </w:r>
            <w:r w:rsidRPr="00A939E9">
              <w:rPr>
                <w:rFonts w:hAnsi="BIZ UDゴシック" w:hint="eastAsia"/>
                <w:sz w:val="20"/>
                <w:szCs w:val="20"/>
              </w:rPr>
              <w:t>都市整備部</w:t>
            </w:r>
            <w:r w:rsidRPr="00A939E9">
              <w:rPr>
                <w:rFonts w:hAnsi="BIZ UDゴシック"/>
                <w:sz w:val="20"/>
                <w:szCs w:val="20"/>
              </w:rPr>
              <w:br/>
            </w:r>
            <w:r w:rsidRPr="00A939E9">
              <w:rPr>
                <w:rFonts w:hAnsi="BIZ UDゴシック" w:hint="eastAsia"/>
                <w:sz w:val="20"/>
                <w:szCs w:val="20"/>
              </w:rPr>
              <w:t>教育庁</w:t>
            </w:r>
            <w:r w:rsidRPr="00A939E9">
              <w:rPr>
                <w:rFonts w:hAnsi="BIZ UDゴシック"/>
                <w:sz w:val="20"/>
                <w:szCs w:val="20"/>
              </w:rPr>
              <w:br/>
            </w:r>
            <w:r w:rsidRPr="00A939E9">
              <w:rPr>
                <w:rFonts w:hAnsi="BIZ UDゴシック" w:hint="eastAsia"/>
                <w:sz w:val="20"/>
                <w:szCs w:val="20"/>
              </w:rPr>
              <w:t>府警本部</w:t>
            </w:r>
          </w:p>
        </w:tc>
      </w:tr>
      <w:tr w:rsidR="00161264" w:rsidRPr="00F04224" w14:paraId="0358CE62" w14:textId="77777777" w:rsidTr="00E33464">
        <w:trPr>
          <w:cantSplit/>
          <w:trHeight w:val="541"/>
        </w:trPr>
        <w:tc>
          <w:tcPr>
            <w:tcW w:w="8075" w:type="dxa"/>
            <w:vAlign w:val="center"/>
            <w:hideMark/>
          </w:tcPr>
          <w:p w14:paraId="67FE2CE6" w14:textId="10945925" w:rsidR="00161264" w:rsidRPr="00A939E9" w:rsidRDefault="00161264"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府内公立私立の小中高校生や保護者などに対して、ストーカー行為等への相談・支援窓口や対処方法を伝え、正しい認識で、自らが被害者や加害者にならない、また、子どもたちがストーカー被害者や加害者にならない環境を醸成する啓発事業を推進します。</w:t>
            </w:r>
          </w:p>
        </w:tc>
        <w:tc>
          <w:tcPr>
            <w:tcW w:w="1701" w:type="dxa"/>
            <w:vAlign w:val="center"/>
            <w:hideMark/>
          </w:tcPr>
          <w:p w14:paraId="22F74683"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教育庁</w:t>
            </w:r>
            <w:r w:rsidRPr="00A939E9">
              <w:rPr>
                <w:rFonts w:hAnsi="BIZ UDゴシック"/>
                <w:sz w:val="20"/>
                <w:szCs w:val="20"/>
              </w:rPr>
              <w:br/>
            </w:r>
            <w:r w:rsidRPr="00A939E9">
              <w:rPr>
                <w:rFonts w:hAnsi="BIZ UDゴシック" w:hint="eastAsia"/>
                <w:sz w:val="20"/>
                <w:szCs w:val="20"/>
              </w:rPr>
              <w:t>府警本部</w:t>
            </w:r>
          </w:p>
        </w:tc>
      </w:tr>
      <w:tr w:rsidR="00161264" w:rsidRPr="00F04224" w14:paraId="7DC67AC1" w14:textId="77777777" w:rsidTr="00E33464">
        <w:trPr>
          <w:cantSplit/>
          <w:trHeight w:val="58"/>
        </w:trPr>
        <w:tc>
          <w:tcPr>
            <w:tcW w:w="8075" w:type="dxa"/>
            <w:shd w:val="clear" w:color="auto" w:fill="CCFFFF"/>
            <w:vAlign w:val="center"/>
            <w:hideMark/>
          </w:tcPr>
          <w:p w14:paraId="00F24153" w14:textId="77777777" w:rsidR="00161264" w:rsidRPr="00A939E9" w:rsidRDefault="00161264">
            <w:pPr>
              <w:snapToGrid w:val="0"/>
              <w:spacing w:beforeLines="50" w:before="178" w:afterLines="50" w:after="178"/>
              <w:rPr>
                <w:rFonts w:hAnsi="BIZ UDゴシック"/>
                <w:b/>
                <w:bCs/>
                <w:szCs w:val="21"/>
              </w:rPr>
            </w:pPr>
            <w:r w:rsidRPr="00A939E9">
              <w:rPr>
                <w:rFonts w:hAnsi="BIZ UDゴシック" w:hint="eastAsia"/>
                <w:b/>
                <w:bCs/>
                <w:szCs w:val="21"/>
              </w:rPr>
              <w:t>エ　セクシュアルハラスメント防止対策の推進</w:t>
            </w:r>
          </w:p>
        </w:tc>
        <w:tc>
          <w:tcPr>
            <w:tcW w:w="1701" w:type="dxa"/>
            <w:shd w:val="clear" w:color="auto" w:fill="CCFFFF"/>
            <w:vAlign w:val="center"/>
            <w:hideMark/>
          </w:tcPr>
          <w:p w14:paraId="4454A18D"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161264" w:rsidRPr="00F04224" w14:paraId="7ED5E0D3" w14:textId="77777777" w:rsidTr="00E33464">
        <w:trPr>
          <w:cantSplit/>
          <w:trHeight w:val="669"/>
        </w:trPr>
        <w:tc>
          <w:tcPr>
            <w:tcW w:w="8075" w:type="dxa"/>
            <w:vAlign w:val="center"/>
            <w:hideMark/>
          </w:tcPr>
          <w:p w14:paraId="42604AD4" w14:textId="263C024F" w:rsidR="00161264" w:rsidRPr="00A939E9" w:rsidRDefault="001612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職場におけるセクシュアルハラスメントに対する認識と理解を深めるため、企業等に対する啓発を強化し、併せて事業主と労働者を対象とした労働相談を行うとともに、個別労使紛争解決に向けた調整・あっせんを行います。</w:t>
            </w:r>
          </w:p>
        </w:tc>
        <w:tc>
          <w:tcPr>
            <w:tcW w:w="1701" w:type="dxa"/>
            <w:vAlign w:val="center"/>
            <w:hideMark/>
          </w:tcPr>
          <w:p w14:paraId="04CB1AF5"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161264" w:rsidRPr="00F04224" w14:paraId="76FD1DCA" w14:textId="77777777" w:rsidTr="00E33464">
        <w:trPr>
          <w:cantSplit/>
          <w:trHeight w:val="830"/>
        </w:trPr>
        <w:tc>
          <w:tcPr>
            <w:tcW w:w="8075" w:type="dxa"/>
            <w:vAlign w:val="center"/>
            <w:hideMark/>
          </w:tcPr>
          <w:p w14:paraId="6E1EFBD8" w14:textId="0573AE5C" w:rsidR="00161264" w:rsidRPr="00A939E9" w:rsidRDefault="001612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教職員等による児童・生徒に対するセクシュアルハラスメントや性暴力等を防止するため、管理職をはじめとした教職員等の研修の充実のほか、児童・生徒のための相談体制の整備や周知に取り組みます。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51EFC8F4" w14:textId="77777777" w:rsidR="00161264" w:rsidRPr="00A939E9" w:rsidRDefault="00161264">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r w:rsidR="00161264" w:rsidRPr="00F04224" w14:paraId="036554BB" w14:textId="77777777" w:rsidTr="00E33464">
        <w:trPr>
          <w:cantSplit/>
          <w:trHeight w:val="452"/>
        </w:trPr>
        <w:tc>
          <w:tcPr>
            <w:tcW w:w="8075" w:type="dxa"/>
            <w:vAlign w:val="center"/>
            <w:hideMark/>
          </w:tcPr>
          <w:p w14:paraId="676CD6D3" w14:textId="37D44FC6" w:rsidR="00161264" w:rsidRPr="00A939E9" w:rsidRDefault="001612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職場、学校のほか、地域等社会のあらゆる場におけるセクシュアルハラスメント防止のための取組が進められるよう啓発活動等を推進します。</w:t>
            </w:r>
          </w:p>
        </w:tc>
        <w:tc>
          <w:tcPr>
            <w:tcW w:w="1701" w:type="dxa"/>
            <w:vAlign w:val="center"/>
            <w:hideMark/>
          </w:tcPr>
          <w:p w14:paraId="50F5DE7D" w14:textId="57371AAA" w:rsidR="00161264"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bl>
    <w:p w14:paraId="1B843630" w14:textId="6A7B5B3E" w:rsidR="00CB3F96" w:rsidRPr="003C2A7C" w:rsidRDefault="00CB3F96" w:rsidP="00E33464">
      <w:pPr>
        <w:widowControl/>
        <w:rPr>
          <w:rFonts w:hAnsi="HGPｺﾞｼｯｸE"/>
          <w:sz w:val="20"/>
          <w:szCs w:val="20"/>
        </w:rPr>
      </w:pPr>
    </w:p>
    <w:p w14:paraId="19683EAE" w14:textId="77777777" w:rsidR="00CB3F96" w:rsidRPr="003C2A7C" w:rsidRDefault="00CB3F96" w:rsidP="00E33464">
      <w:pPr>
        <w:widowControl/>
        <w:rPr>
          <w:rFonts w:hAnsi="HGPｺﾞｼｯｸE"/>
          <w:sz w:val="20"/>
          <w:szCs w:val="20"/>
        </w:rPr>
      </w:pPr>
      <w:r w:rsidRPr="003C2A7C">
        <w:rPr>
          <w:rFonts w:hAnsi="HGPｺﾞｼｯｸE" w:hint="eastAsia"/>
          <w:sz w:val="20"/>
          <w:szCs w:val="20"/>
        </w:rPr>
        <w:br w:type="page"/>
      </w:r>
    </w:p>
    <w:bookmarkStart w:id="49" w:name="_Toc225690336"/>
    <w:p w14:paraId="0CCB33E8" w14:textId="7B966A65" w:rsidR="00342CA1" w:rsidRPr="003C2A7C" w:rsidRDefault="00342CA1">
      <w:pPr>
        <w:pStyle w:val="3"/>
        <w:ind w:leftChars="0" w:left="0"/>
        <w:rPr>
          <w:rFonts w:ascii="UD デジタル 教科書体 NK-R" w:eastAsia="UD デジタル 教科書体 NK-R" w:hAnsi="メイリオ" w:cs="メイリオ"/>
          <w:b/>
          <w:sz w:val="28"/>
          <w:szCs w:val="24"/>
        </w:rPr>
      </w:pPr>
      <w:r w:rsidRPr="003C2A7C">
        <w:rPr>
          <w:rFonts w:ascii="UD デジタル 教科書体 NK-R" w:eastAsia="UD デジタル 教科書体 NK-R" w:hAnsi="メイリオ" w:cs="メイリオ" w:hint="eastAsia"/>
          <w:b/>
          <w:noProof/>
          <w:sz w:val="28"/>
          <w:szCs w:val="24"/>
        </w:rPr>
        <w:lastRenderedPageBreak/>
        <mc:AlternateContent>
          <mc:Choice Requires="wps">
            <w:drawing>
              <wp:anchor distT="0" distB="0" distL="114300" distR="114300" simplePos="0" relativeHeight="251638272" behindDoc="0" locked="0" layoutInCell="1" allowOverlap="1" wp14:anchorId="4E41847D" wp14:editId="053CA213">
                <wp:simplePos x="0" y="0"/>
                <wp:positionH relativeFrom="column">
                  <wp:posOffset>57150</wp:posOffset>
                </wp:positionH>
                <wp:positionV relativeFrom="paragraph">
                  <wp:posOffset>361950</wp:posOffset>
                </wp:positionV>
                <wp:extent cx="6124575" cy="0"/>
                <wp:effectExtent l="0" t="38100" r="47625" b="57150"/>
                <wp:wrapNone/>
                <wp:docPr id="8" name="直線コネクタ 8"/>
                <wp:cNvGraphicFramePr/>
                <a:graphic xmlns:a="http://schemas.openxmlformats.org/drawingml/2006/main">
                  <a:graphicData uri="http://schemas.microsoft.com/office/word/2010/wordprocessingShape">
                    <wps:wsp>
                      <wps:cNvCnPr/>
                      <wps:spPr>
                        <a:xfrm>
                          <a:off x="0" y="0"/>
                          <a:ext cx="6124575" cy="0"/>
                        </a:xfrm>
                        <a:prstGeom prst="line">
                          <a:avLst/>
                        </a:prstGeom>
                        <a:noFill/>
                        <a:ln w="12700" cap="flat" cmpd="sng" algn="ctr">
                          <a:solidFill>
                            <a:srgbClr val="9BBB59">
                              <a:lumMod val="50000"/>
                            </a:srgbClr>
                          </a:solidFill>
                          <a:prstDash val="solid"/>
                          <a:tailEnd type="oval"/>
                        </a:ln>
                        <a:effectLst/>
                      </wps:spPr>
                      <wps:bodyPr/>
                    </wps:wsp>
                  </a:graphicData>
                </a:graphic>
                <wp14:sizeRelV relativeFrom="margin">
                  <wp14:pctHeight>0</wp14:pctHeight>
                </wp14:sizeRelV>
              </wp:anchor>
            </w:drawing>
          </mc:Choice>
          <mc:Fallback>
            <w:pict>
              <v:line w14:anchorId="388DF36C" id="直線コネクタ 8" o:spid="_x0000_s1026" style="position:absolute;left:0;text-align:left;z-index:25163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28.5pt" to="48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" strokecolor="#4f6228" strokeweight="1pt">
                <v:stroke endarrow="oval"/>
              </v:line>
            </w:pict>
          </mc:Fallback>
        </mc:AlternateContent>
      </w:r>
      <w:r w:rsidRPr="003C2A7C">
        <w:rPr>
          <w:rFonts w:ascii="UD デジタル 教科書体 NK-R" w:eastAsia="UD デジタル 教科書体 NK-R" w:hAnsi="メイリオ" w:cs="メイリオ" w:hint="eastAsia"/>
          <w:b/>
          <w:sz w:val="28"/>
          <w:szCs w:val="24"/>
        </w:rPr>
        <w:t>（２）</w:t>
      </w:r>
      <w:r w:rsidR="00871CE4" w:rsidRPr="003C2A7C">
        <w:rPr>
          <w:rFonts w:ascii="UD デジタル 教科書体 NK-R" w:eastAsia="UD デジタル 教科書体 NK-R" w:hAnsi="メイリオ" w:cs="メイリオ" w:hint="eastAsia"/>
          <w:b/>
          <w:sz w:val="28"/>
          <w:szCs w:val="24"/>
        </w:rPr>
        <w:t>様々な困難を抱える人々への支援強化</w:t>
      </w:r>
      <w:bookmarkEnd w:id="49"/>
    </w:p>
    <w:p w14:paraId="6A930A72" w14:textId="1F4C547F" w:rsidR="00342CA1" w:rsidRPr="003C2A7C" w:rsidRDefault="00342CA1">
      <w:pPr>
        <w:rPr>
          <w:rFonts w:hAnsi="HGPｺﾞｼｯｸE"/>
          <w:b/>
          <w:bCs/>
          <w:sz w:val="28"/>
        </w:rPr>
      </w:pPr>
      <w:r w:rsidRPr="003C2A7C">
        <w:rPr>
          <w:rFonts w:hAnsi="HGPｺﾞｼｯｸE" w:hint="eastAsia"/>
          <w:b/>
          <w:bCs/>
          <w:sz w:val="28"/>
          <w:bdr w:val="single" w:sz="4" w:space="0" w:color="215868" w:themeColor="accent5" w:themeShade="80"/>
        </w:rPr>
        <w:t>基本的な考え方</w:t>
      </w:r>
    </w:p>
    <w:p w14:paraId="260495FA" w14:textId="7CE5941D" w:rsidR="00342CA1" w:rsidRDefault="007F15B9"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生活上の困難に直面する幅広い層の人々が安心して暮らせるよう、男女共同参画の視点に立ち、置かれている実情に応じた切れ目のない支援が求められます。</w:t>
      </w:r>
    </w:p>
    <w:p w14:paraId="24A5D2DA" w14:textId="77777777" w:rsidR="00EA5D2F" w:rsidRPr="003C2A7C" w:rsidRDefault="00EA5D2F">
      <w:pPr>
        <w:widowControl/>
        <w:ind w:firstLineChars="100" w:firstLine="220"/>
        <w:rPr>
          <w:rFonts w:hAnsi="HG丸ｺﾞｼｯｸM-PRO" w:cs="ＭＳ Ｐゴシック"/>
          <w:kern w:val="0"/>
        </w:rPr>
      </w:pPr>
    </w:p>
    <w:p w14:paraId="02B50C04" w14:textId="3E3C63E7" w:rsidR="007F3E40" w:rsidRPr="003C2A7C" w:rsidRDefault="005B04A1">
      <w:pPr>
        <w:rPr>
          <w:rFonts w:hAnsi="HGPｺﾞｼｯｸE"/>
          <w:b/>
          <w:bCs/>
          <w:sz w:val="28"/>
        </w:rPr>
      </w:pPr>
      <w:r w:rsidRPr="003C2A7C">
        <w:rPr>
          <w:rFonts w:hAnsi="HGPｺﾞｼｯｸE" w:hint="eastAsia"/>
          <w:b/>
          <w:bCs/>
          <w:sz w:val="28"/>
          <w:bdr w:val="single" w:sz="4" w:space="0" w:color="215868" w:themeColor="accent5" w:themeShade="80"/>
        </w:rPr>
        <w:t xml:space="preserve">基本的方向性 </w:t>
      </w:r>
      <w:r w:rsidR="00342CA1" w:rsidRPr="003C2A7C">
        <w:rPr>
          <w:rFonts w:hAnsi="HGPｺﾞｼｯｸE" w:hint="eastAsia"/>
          <w:b/>
          <w:bCs/>
          <w:sz w:val="28"/>
          <w:bdr w:val="single" w:sz="4" w:space="0" w:color="215868" w:themeColor="accent5" w:themeShade="80"/>
        </w:rPr>
        <w:t>４</w:t>
      </w:r>
      <w:r w:rsidR="00323075" w:rsidRPr="003C2A7C">
        <w:rPr>
          <w:rFonts w:hAnsi="HGPｺﾞｼｯｸE" w:hint="eastAsia"/>
          <w:b/>
          <w:bCs/>
          <w:sz w:val="28"/>
          <w:bdr w:val="single" w:sz="4" w:space="0" w:color="215868" w:themeColor="accent5" w:themeShade="80"/>
        </w:rPr>
        <w:t xml:space="preserve"> （</w:t>
      </w:r>
      <w:r w:rsidR="00983D98"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w:t>
      </w:r>
      <w:r w:rsidR="00E2502F" w:rsidRPr="003C2A7C">
        <w:rPr>
          <w:rFonts w:hAnsi="HGPｺﾞｼｯｸE" w:hint="eastAsia"/>
          <w:b/>
          <w:bCs/>
          <w:sz w:val="28"/>
          <w:bdr w:val="single" w:sz="4" w:space="0" w:color="215868" w:themeColor="accent5" w:themeShade="80"/>
        </w:rPr>
        <w:t xml:space="preserve"> </w:t>
      </w:r>
      <w:r w:rsidR="00342CA1" w:rsidRPr="003C2A7C">
        <w:rPr>
          <w:rFonts w:hAnsi="HGPｺﾞｼｯｸE" w:hint="eastAsia"/>
          <w:b/>
          <w:bCs/>
          <w:sz w:val="28"/>
          <w:bdr w:val="single" w:sz="4" w:space="0" w:color="215868" w:themeColor="accent5" w:themeShade="80"/>
        </w:rPr>
        <w:t>①</w:t>
      </w:r>
      <w:r w:rsidR="007F3E40" w:rsidRPr="003C2A7C">
        <w:rPr>
          <w:rFonts w:hAnsi="HGPｺﾞｼｯｸE" w:hint="eastAsia"/>
          <w:b/>
          <w:bCs/>
          <w:sz w:val="28"/>
        </w:rPr>
        <w:t xml:space="preserve">　</w:t>
      </w:r>
      <w:r w:rsidR="00871CE4" w:rsidRPr="003C2A7C">
        <w:rPr>
          <w:rFonts w:hAnsi="HGPｺﾞｼｯｸE" w:hint="eastAsia"/>
          <w:b/>
          <w:bCs/>
          <w:sz w:val="28"/>
        </w:rPr>
        <w:t>困難な問題を抱える女性への支援施策の推進</w:t>
      </w:r>
    </w:p>
    <w:p w14:paraId="769AA148" w14:textId="27B2CBD9" w:rsidR="00342CA1" w:rsidRPr="003C2A7C" w:rsidRDefault="007F15B9"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女性が抱える問題は、時代の変容とともにDV等の暴力被害と高齢、障がい、貧困等が組み合わさるなど、多様化、複雑化しています。また、新型コロナウイルス感染症の感染拡大によって、女性が抱える様々な困難・課題が顕在化したことなどを受け、令和6年4月には「困難な問題を抱える女性への支援に関する法律」が施行されました。府においては、同法に基づき策定した「困難な問題を抱える女性への支援のための施策の実施に関する基本的な計画」により、相談体制の充実や女性相談支援員の配置・育成等の支援の取組を推進する必要があります。</w:t>
      </w:r>
    </w:p>
    <w:p w14:paraId="6BE11527" w14:textId="77777777" w:rsidR="00193707" w:rsidRPr="003C2A7C" w:rsidRDefault="00193707">
      <w:pPr>
        <w:widowControl/>
        <w:ind w:firstLineChars="100" w:firstLine="220"/>
        <w:rPr>
          <w:rFonts w:hAnsi="HG丸ｺﾞｼｯｸM-PRO" w:cs="ＭＳ Ｐゴシック"/>
          <w:kern w:val="0"/>
        </w:rPr>
      </w:pPr>
    </w:p>
    <w:p w14:paraId="252A5154" w14:textId="4A0485B6" w:rsidR="00B974A4" w:rsidRPr="003C2A7C" w:rsidRDefault="00F15CB0">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A456AD" w:rsidRPr="00F04224" w14:paraId="4045BE4C" w14:textId="77777777" w:rsidTr="00E33464">
        <w:trPr>
          <w:cantSplit/>
          <w:trHeight w:val="58"/>
        </w:trPr>
        <w:tc>
          <w:tcPr>
            <w:tcW w:w="8075" w:type="dxa"/>
            <w:shd w:val="clear" w:color="auto" w:fill="FFCCFF"/>
            <w:vAlign w:val="center"/>
            <w:hideMark/>
          </w:tcPr>
          <w:p w14:paraId="754D5E96" w14:textId="77777777" w:rsidR="00A456AD" w:rsidRPr="00A939E9" w:rsidRDefault="00A456AD">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15823C08" w14:textId="7F8CAA9A" w:rsidR="00A456AD" w:rsidRPr="00A939E9" w:rsidRDefault="00A456AD" w:rsidP="00E334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A456AD" w:rsidRPr="00F04224" w14:paraId="6F262260" w14:textId="77777777" w:rsidTr="00E33464">
        <w:trPr>
          <w:cantSplit/>
          <w:trHeight w:val="1104"/>
        </w:trPr>
        <w:tc>
          <w:tcPr>
            <w:tcW w:w="8075" w:type="dxa"/>
            <w:vAlign w:val="center"/>
            <w:hideMark/>
          </w:tcPr>
          <w:p w14:paraId="4EA236B6" w14:textId="0CAD8D91" w:rsidR="00A456AD" w:rsidRPr="00A939E9" w:rsidRDefault="00A456AD"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ひとり親家庭の母等に対して、就業相談から就業支援講習会の実施、就職情報の提供など一貫した就業支援サービスや養育費の相談、児童扶養手当の支給など生活支援サービスを提供します。</w:t>
            </w:r>
          </w:p>
        </w:tc>
        <w:tc>
          <w:tcPr>
            <w:tcW w:w="1701" w:type="dxa"/>
            <w:vAlign w:val="center"/>
            <w:hideMark/>
          </w:tcPr>
          <w:p w14:paraId="361217C1"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A456AD" w:rsidRPr="00F04224" w14:paraId="1A6DC7CE" w14:textId="77777777" w:rsidTr="00E33464">
        <w:trPr>
          <w:cantSplit/>
          <w:trHeight w:val="249"/>
        </w:trPr>
        <w:tc>
          <w:tcPr>
            <w:tcW w:w="8075" w:type="dxa"/>
            <w:vAlign w:val="center"/>
            <w:hideMark/>
          </w:tcPr>
          <w:p w14:paraId="25019FDB" w14:textId="12676750" w:rsidR="00A456AD" w:rsidRPr="00A939E9" w:rsidRDefault="00A456AD"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生活保護受給者や児童扶養手当受給者、就労経験のない又は就労経験に乏しいひとり親家庭の母等を対象に、就職に必要な知識・技能の習得を図り、職業的自立を促進する訓練を実施します。</w:t>
            </w:r>
          </w:p>
        </w:tc>
        <w:tc>
          <w:tcPr>
            <w:tcW w:w="1701" w:type="dxa"/>
            <w:vAlign w:val="center"/>
            <w:hideMark/>
          </w:tcPr>
          <w:p w14:paraId="23735417"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A456AD" w:rsidRPr="00F04224" w14:paraId="4BA137A7" w14:textId="77777777" w:rsidTr="00E33464">
        <w:trPr>
          <w:cantSplit/>
          <w:trHeight w:val="750"/>
        </w:trPr>
        <w:tc>
          <w:tcPr>
            <w:tcW w:w="8075" w:type="dxa"/>
            <w:vAlign w:val="center"/>
            <w:hideMark/>
          </w:tcPr>
          <w:p w14:paraId="0096EE53" w14:textId="6143ECF6" w:rsidR="00A456AD" w:rsidRPr="00A939E9" w:rsidRDefault="00A456AD"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フルタイム労働者とパートタイム労働者との均衡を考慮した処遇や労働条件の確保を図るため､事業主、人事労務担当者、労働者へ「パートタイム・有期雇用労働法」等を周知します。また、短時間労働者に関する国の研究などの情報を収集し、提供に努め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24CC45DF"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A456AD" w:rsidRPr="00F04224" w14:paraId="71A328F6" w14:textId="77777777" w:rsidTr="00E33464">
        <w:trPr>
          <w:cantSplit/>
          <w:trHeight w:val="58"/>
        </w:trPr>
        <w:tc>
          <w:tcPr>
            <w:tcW w:w="8075" w:type="dxa"/>
            <w:vAlign w:val="center"/>
            <w:hideMark/>
          </w:tcPr>
          <w:p w14:paraId="02E0F1FD" w14:textId="39EEF72A" w:rsidR="00A456AD" w:rsidRPr="00A939E9" w:rsidRDefault="00A456AD"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困難な問題を抱える女性のための相談体制の充実や、市町村等の女性相談支援員の配置・育成等のほか、自立支援に向けた取組を推進します。</w:t>
            </w:r>
          </w:p>
        </w:tc>
        <w:tc>
          <w:tcPr>
            <w:tcW w:w="1701" w:type="dxa"/>
            <w:vAlign w:val="center"/>
            <w:hideMark/>
          </w:tcPr>
          <w:p w14:paraId="24F1F726"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A456AD" w:rsidRPr="00F04224" w14:paraId="0B5F463A" w14:textId="77777777" w:rsidTr="00E33464">
        <w:trPr>
          <w:cantSplit/>
          <w:trHeight w:val="1380"/>
        </w:trPr>
        <w:tc>
          <w:tcPr>
            <w:tcW w:w="8075" w:type="dxa"/>
            <w:vAlign w:val="center"/>
            <w:hideMark/>
          </w:tcPr>
          <w:p w14:paraId="1B6750DB" w14:textId="13D3E10D" w:rsidR="00A456AD" w:rsidRPr="00A939E9" w:rsidRDefault="00A456AD" w:rsidP="00E33464">
            <w:pPr>
              <w:pStyle w:val="aa"/>
              <w:numPr>
                <w:ilvl w:val="0"/>
                <w:numId w:val="3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女性が直面している様々な問題について、相談カウンセリング、法律相談の実施等を通じ、女性の自立と主体的な生き方をめざすための必要な援助と解決のためのサポートを行います。また</w:t>
            </w:r>
            <w:r w:rsidRPr="00A939E9">
              <w:rPr>
                <w:rFonts w:ascii="UD デジタル 教科書体 NK-R" w:eastAsia="UD デジタル 教科書体 NK-R" w:hAnsi="BIZ UDゴシック"/>
                <w:sz w:val="20"/>
                <w:szCs w:val="20"/>
              </w:rPr>
              <w:t>SNS相談等の新たな相談形態への対応を含め、支援人材の養成に向けた取組を進めます。</w:t>
            </w:r>
          </w:p>
        </w:tc>
        <w:tc>
          <w:tcPr>
            <w:tcW w:w="1701" w:type="dxa"/>
            <w:vAlign w:val="center"/>
            <w:hideMark/>
          </w:tcPr>
          <w:p w14:paraId="36E5078C" w14:textId="41FB0C4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A456AD" w:rsidRPr="00F04224" w14:paraId="12F46B61" w14:textId="77777777" w:rsidTr="00E33464">
        <w:trPr>
          <w:cantSplit/>
          <w:trHeight w:val="1380"/>
        </w:trPr>
        <w:tc>
          <w:tcPr>
            <w:tcW w:w="8075" w:type="dxa"/>
            <w:vAlign w:val="center"/>
            <w:hideMark/>
          </w:tcPr>
          <w:p w14:paraId="6115D3AB" w14:textId="39F628B1" w:rsidR="00A456AD" w:rsidRPr="00A939E9" w:rsidRDefault="00A456AD" w:rsidP="00E33464">
            <w:pPr>
              <w:pStyle w:val="aa"/>
              <w:numPr>
                <w:ilvl w:val="0"/>
                <w:numId w:val="3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学校が福祉機関と連携して、貧困・ひとり親家庭、ヤングケアラー等の様々な生活背景を抱える児童生徒の支援をはじめ、不登校や児童虐待等の問題への対応の際に、その調整を行うスクールソーシャルワーカーを府内市町村に派遣し、問題の未然防止、早期対応・解決に寄与します。</w:t>
            </w:r>
          </w:p>
        </w:tc>
        <w:tc>
          <w:tcPr>
            <w:tcW w:w="1701" w:type="dxa"/>
            <w:vAlign w:val="center"/>
            <w:hideMark/>
          </w:tcPr>
          <w:p w14:paraId="74FC6D27"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r w:rsidR="00A456AD" w:rsidRPr="00F04224" w14:paraId="27EB18F1" w14:textId="77777777" w:rsidTr="00E33464">
        <w:trPr>
          <w:cantSplit/>
          <w:trHeight w:val="274"/>
        </w:trPr>
        <w:tc>
          <w:tcPr>
            <w:tcW w:w="8075" w:type="dxa"/>
            <w:vAlign w:val="center"/>
            <w:hideMark/>
          </w:tcPr>
          <w:p w14:paraId="45C8259B" w14:textId="59F91DEC" w:rsidR="00A456AD" w:rsidRPr="00A939E9" w:rsidRDefault="00A456AD" w:rsidP="00E33464">
            <w:pPr>
              <w:pStyle w:val="aa"/>
              <w:numPr>
                <w:ilvl w:val="0"/>
                <w:numId w:val="3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児童の養育や健康面の不安など、ひとり親家庭が生活の中で直面する様々な課題の解決を図るため、相談に応じるとともに、家計管理や子どものしつけに関する講習会を実施し、地域での生活や自立について支援を行います。</w:t>
            </w:r>
          </w:p>
        </w:tc>
        <w:tc>
          <w:tcPr>
            <w:tcW w:w="1701" w:type="dxa"/>
            <w:vAlign w:val="center"/>
            <w:hideMark/>
          </w:tcPr>
          <w:p w14:paraId="7940041F"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A456AD" w:rsidRPr="00F04224" w14:paraId="327D21C5" w14:textId="77777777" w:rsidTr="00E33464">
        <w:trPr>
          <w:cantSplit/>
          <w:trHeight w:val="539"/>
        </w:trPr>
        <w:tc>
          <w:tcPr>
            <w:tcW w:w="8075" w:type="dxa"/>
            <w:vAlign w:val="center"/>
            <w:hideMark/>
          </w:tcPr>
          <w:p w14:paraId="01289CD0" w14:textId="5712DC67" w:rsidR="00A456AD" w:rsidRPr="00A939E9" w:rsidRDefault="00A456AD" w:rsidP="00E33464">
            <w:pPr>
              <w:pStyle w:val="aa"/>
              <w:numPr>
                <w:ilvl w:val="0"/>
                <w:numId w:val="3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子ども家庭センターにおいて、非行問題への対応、心理的ケア等を要する子どもへの対応、非行の背景となる経済的困難等や虐待等複雑な問題を抱える家庭との調整など、個々の子どもと家庭の事情に即したきめ細やかな援助に力点をおいた支援を行います。</w:t>
            </w:r>
          </w:p>
        </w:tc>
        <w:tc>
          <w:tcPr>
            <w:tcW w:w="1701" w:type="dxa"/>
            <w:vAlign w:val="center"/>
            <w:hideMark/>
          </w:tcPr>
          <w:p w14:paraId="43A88182"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A456AD" w:rsidRPr="00F04224" w14:paraId="3701E2B8" w14:textId="77777777" w:rsidTr="00E33464">
        <w:trPr>
          <w:cantSplit/>
          <w:trHeight w:val="149"/>
        </w:trPr>
        <w:tc>
          <w:tcPr>
            <w:tcW w:w="8075" w:type="dxa"/>
            <w:vAlign w:val="center"/>
            <w:hideMark/>
          </w:tcPr>
          <w:p w14:paraId="058553F1" w14:textId="59013F8D" w:rsidR="00A456AD" w:rsidRPr="00A939E9" w:rsidRDefault="00A456AD" w:rsidP="00E33464">
            <w:pPr>
              <w:pStyle w:val="aa"/>
              <w:numPr>
                <w:ilvl w:val="0"/>
                <w:numId w:val="3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授業料等の教育費の助成等により子育て世帯の経済的負担の軽減を図るとともに</w:t>
            </w:r>
            <w:r w:rsidR="008A7016" w:rsidRPr="00A939E9">
              <w:rPr>
                <w:rFonts w:ascii="UD デジタル 教科書体 NK-R" w:eastAsia="UD デジタル 教科書体 NK-R" w:hAnsi="BIZ UDゴシック" w:hint="eastAsia"/>
                <w:sz w:val="20"/>
                <w:szCs w:val="20"/>
              </w:rPr>
              <w:t>、</w:t>
            </w:r>
            <w:r w:rsidRPr="00A939E9">
              <w:rPr>
                <w:rFonts w:ascii="UD デジタル 教科書体 NK-R" w:eastAsia="UD デジタル 教科書体 NK-R" w:hAnsi="BIZ UDゴシック" w:hint="eastAsia"/>
                <w:sz w:val="20"/>
                <w:szCs w:val="20"/>
              </w:rPr>
              <w:t>教育の機会均等に寄与します。</w:t>
            </w:r>
          </w:p>
        </w:tc>
        <w:tc>
          <w:tcPr>
            <w:tcW w:w="1701" w:type="dxa"/>
            <w:vAlign w:val="center"/>
            <w:hideMark/>
          </w:tcPr>
          <w:p w14:paraId="6D4624E2"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bl>
    <w:p w14:paraId="61DE5E7B" w14:textId="3B6BB599" w:rsidR="002C3FEF" w:rsidRPr="003C2A7C" w:rsidRDefault="002C3FEF">
      <w:pPr>
        <w:rPr>
          <w:rFonts w:hAnsi="HGPｺﾞｼｯｸE"/>
          <w:sz w:val="20"/>
          <w:szCs w:val="20"/>
        </w:rPr>
      </w:pPr>
    </w:p>
    <w:p w14:paraId="6BC2351E" w14:textId="147CA68E" w:rsidR="00CA456F" w:rsidRPr="003C2A7C" w:rsidRDefault="00D6315E" w:rsidP="00E33464">
      <w:pPr>
        <w:widowControl/>
        <w:rPr>
          <w:rFonts w:hAnsi="HG丸ｺﾞｼｯｸM-PRO"/>
        </w:rPr>
      </w:pPr>
      <w:r w:rsidRPr="003C2A7C">
        <w:rPr>
          <w:rFonts w:hAnsi="HG丸ｺﾞｼｯｸM-PRO" w:hint="eastAsia"/>
        </w:rPr>
        <w:br w:type="page"/>
      </w:r>
    </w:p>
    <w:p w14:paraId="165B95DD" w14:textId="5A963F77" w:rsidR="00BA6453" w:rsidRDefault="005B04A1" w:rsidP="00E33464">
      <w:pPr>
        <w:widowControl/>
        <w:rPr>
          <w:rFonts w:hAnsi="HGPｺﾞｼｯｸE"/>
          <w:b/>
          <w:bCs/>
          <w:sz w:val="28"/>
        </w:rPr>
      </w:pPr>
      <w:r w:rsidRPr="003C2A7C">
        <w:rPr>
          <w:rFonts w:hAnsi="HGPｺﾞｼｯｸE" w:hint="eastAsia"/>
          <w:b/>
          <w:bCs/>
          <w:sz w:val="28"/>
          <w:bdr w:val="single" w:sz="4" w:space="0" w:color="215868" w:themeColor="accent5" w:themeShade="80"/>
        </w:rPr>
        <w:lastRenderedPageBreak/>
        <w:t xml:space="preserve">基本的方向性 </w:t>
      </w:r>
      <w:r w:rsidR="00342CA1" w:rsidRPr="003C2A7C">
        <w:rPr>
          <w:rFonts w:hAnsi="HGPｺﾞｼｯｸE" w:hint="eastAsia"/>
          <w:b/>
          <w:bCs/>
          <w:sz w:val="28"/>
          <w:bdr w:val="single" w:sz="4" w:space="0" w:color="215868" w:themeColor="accent5" w:themeShade="80"/>
        </w:rPr>
        <w:t>４</w:t>
      </w:r>
      <w:r w:rsidR="00323075" w:rsidRPr="003C2A7C">
        <w:rPr>
          <w:rFonts w:hAnsi="HGPｺﾞｼｯｸE" w:hint="eastAsia"/>
          <w:b/>
          <w:bCs/>
          <w:sz w:val="28"/>
          <w:bdr w:val="single" w:sz="4" w:space="0" w:color="215868" w:themeColor="accent5" w:themeShade="80"/>
        </w:rPr>
        <w:t xml:space="preserve"> （</w:t>
      </w:r>
      <w:r w:rsidR="00983D98"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w:t>
      </w:r>
      <w:r w:rsidR="00E2502F" w:rsidRPr="003C2A7C">
        <w:rPr>
          <w:rFonts w:hAnsi="HGPｺﾞｼｯｸE" w:hint="eastAsia"/>
          <w:b/>
          <w:bCs/>
          <w:sz w:val="28"/>
          <w:bdr w:val="single" w:sz="4" w:space="0" w:color="215868" w:themeColor="accent5" w:themeShade="80"/>
        </w:rPr>
        <w:t xml:space="preserve"> </w:t>
      </w:r>
      <w:r w:rsidR="00342CA1" w:rsidRPr="003C2A7C">
        <w:rPr>
          <w:rFonts w:hAnsi="HGPｺﾞｼｯｸE" w:hint="eastAsia"/>
          <w:b/>
          <w:bCs/>
          <w:sz w:val="28"/>
          <w:bdr w:val="single" w:sz="4" w:space="0" w:color="215868" w:themeColor="accent5" w:themeShade="80"/>
        </w:rPr>
        <w:t>②</w:t>
      </w:r>
    </w:p>
    <w:p w14:paraId="73382651" w14:textId="76F811BD" w:rsidR="00342CA1" w:rsidRPr="00844F82" w:rsidRDefault="00871CE4" w:rsidP="00BA6453">
      <w:pPr>
        <w:widowControl/>
        <w:snapToGrid w:val="0"/>
        <w:rPr>
          <w:rFonts w:hAnsi="HGPｺﾞｼｯｸE"/>
          <w:b/>
          <w:bCs/>
          <w:sz w:val="26"/>
          <w:szCs w:val="26"/>
        </w:rPr>
      </w:pPr>
      <w:r w:rsidRPr="00844F82">
        <w:rPr>
          <w:rFonts w:hAnsi="HGPｺﾞｼｯｸE" w:hint="eastAsia"/>
          <w:b/>
          <w:bCs/>
          <w:sz w:val="26"/>
          <w:szCs w:val="26"/>
        </w:rPr>
        <w:t>ひとり親世帯や高齢者、障がい者、外国人</w:t>
      </w:r>
      <w:r w:rsidR="00BA6453" w:rsidRPr="00527247">
        <w:rPr>
          <w:rFonts w:hAnsi="HGPｺﾞｼｯｸE" w:hint="eastAsia"/>
          <w:b/>
          <w:bCs/>
          <w:sz w:val="26"/>
          <w:szCs w:val="26"/>
        </w:rPr>
        <w:t>、性的マイノリティ、</w:t>
      </w:r>
      <w:r w:rsidR="00AB3B83" w:rsidRPr="00527247">
        <w:rPr>
          <w:rFonts w:hAnsi="HGPｺﾞｼｯｸE" w:hint="eastAsia"/>
          <w:b/>
          <w:bCs/>
          <w:sz w:val="26"/>
          <w:szCs w:val="26"/>
        </w:rPr>
        <w:t>部落差別</w:t>
      </w:r>
      <w:r w:rsidR="00655BA3" w:rsidRPr="00527247">
        <w:rPr>
          <w:rFonts w:hAnsi="HGPｺﾞｼｯｸE"/>
          <w:b/>
          <w:bCs/>
          <w:sz w:val="26"/>
          <w:szCs w:val="26"/>
        </w:rPr>
        <w:t>(</w:t>
      </w:r>
      <w:r w:rsidR="00AB3B83" w:rsidRPr="00527247">
        <w:rPr>
          <w:rFonts w:hAnsi="HGPｺﾞｼｯｸE" w:hint="eastAsia"/>
          <w:b/>
          <w:bCs/>
          <w:sz w:val="26"/>
          <w:szCs w:val="26"/>
        </w:rPr>
        <w:t>同和問題</w:t>
      </w:r>
      <w:r w:rsidR="00655BA3" w:rsidRPr="00527247">
        <w:rPr>
          <w:rFonts w:hAnsi="HGPｺﾞｼｯｸE"/>
          <w:b/>
          <w:bCs/>
          <w:sz w:val="26"/>
          <w:szCs w:val="26"/>
        </w:rPr>
        <w:t>)</w:t>
      </w:r>
      <w:r w:rsidRPr="00844F82">
        <w:rPr>
          <w:rFonts w:hAnsi="HGPｺﾞｼｯｸE" w:hint="eastAsia"/>
          <w:b/>
          <w:bCs/>
          <w:sz w:val="26"/>
          <w:szCs w:val="26"/>
        </w:rPr>
        <w:t>等</w:t>
      </w:r>
      <w:r w:rsidR="00AB3B83" w:rsidRPr="00527247">
        <w:rPr>
          <w:rFonts w:hAnsi="HGPｺﾞｼｯｸE" w:hint="eastAsia"/>
          <w:b/>
          <w:bCs/>
          <w:sz w:val="26"/>
          <w:szCs w:val="26"/>
        </w:rPr>
        <w:t>、</w:t>
      </w:r>
      <w:r w:rsidR="00BA6453" w:rsidRPr="00527247">
        <w:rPr>
          <w:rFonts w:hAnsi="HGPｺﾞｼｯｸE" w:hint="eastAsia"/>
          <w:b/>
          <w:bCs/>
          <w:sz w:val="26"/>
          <w:szCs w:val="26"/>
        </w:rPr>
        <w:t>様々な困難を抱えている</w:t>
      </w:r>
      <w:r w:rsidRPr="00844F82">
        <w:rPr>
          <w:rFonts w:hAnsi="HGPｺﾞｼｯｸE" w:hint="eastAsia"/>
          <w:b/>
          <w:bCs/>
          <w:sz w:val="26"/>
          <w:szCs w:val="26"/>
        </w:rPr>
        <w:t>全ての人が安心して暮らせる環境整備</w:t>
      </w:r>
    </w:p>
    <w:p w14:paraId="6BB16BDF" w14:textId="77777777" w:rsidR="00BA6453" w:rsidRPr="00844F82" w:rsidRDefault="00BA6453" w:rsidP="00AE6E39">
      <w:pPr>
        <w:widowControl/>
        <w:snapToGrid w:val="0"/>
        <w:rPr>
          <w:rFonts w:hAnsi="HGPｺﾞｼｯｸE"/>
          <w:b/>
          <w:bCs/>
          <w:sz w:val="26"/>
          <w:szCs w:val="26"/>
        </w:rPr>
      </w:pPr>
    </w:p>
    <w:p w14:paraId="749C53A6" w14:textId="571C798D" w:rsidR="00342CA1" w:rsidRPr="003C2A7C" w:rsidRDefault="000925BC" w:rsidP="004A6868">
      <w:pPr>
        <w:ind w:firstLineChars="100" w:firstLine="220"/>
        <w:rPr>
          <w:rFonts w:hAnsi="HG丸ｺﾞｼｯｸM-PRO" w:cs="ＭＳ 明朝"/>
        </w:rPr>
      </w:pPr>
      <w:r w:rsidRPr="00844F82">
        <w:rPr>
          <w:rFonts w:hAnsi="HG丸ｺﾞｼｯｸM-PRO" w:cs="ＭＳ Ｐゴシック" w:hint="eastAsia"/>
          <w:kern w:val="0"/>
        </w:rPr>
        <w:t>高齢化の進展、単身世帯の増加などにより、幅広い層で、孤独・孤立や貧困などの生活上の困難に直面する人々が増加しており、加えて、女性は女性であることで、複合的に困難な状況に置かれている場合があります。府は、男女共同参画の視点からも、ひとり親世帯や高齢者、障がい者、外国人</w:t>
      </w:r>
      <w:r w:rsidR="008808C0" w:rsidRPr="00527247">
        <w:rPr>
          <w:rFonts w:hAnsi="HG丸ｺﾞｼｯｸM-PRO" w:cs="ＭＳ Ｐゴシック" w:hint="eastAsia"/>
          <w:kern w:val="0"/>
        </w:rPr>
        <w:t>、</w:t>
      </w:r>
      <w:r w:rsidR="00BA6453" w:rsidRPr="00527247">
        <w:rPr>
          <w:rFonts w:hAnsi="HG丸ｺﾞｼｯｸM-PRO" w:cs="ＭＳ Ｐゴシック" w:hint="eastAsia"/>
          <w:kern w:val="0"/>
        </w:rPr>
        <w:t>性的マイノリティ、</w:t>
      </w:r>
      <w:r w:rsidR="00AB3B83" w:rsidRPr="00527247">
        <w:rPr>
          <w:rFonts w:hAnsi="HG丸ｺﾞｼｯｸM-PRO" w:cs="ＭＳ Ｐゴシック" w:hint="eastAsia"/>
          <w:kern w:val="0"/>
        </w:rPr>
        <w:t>部落差別</w:t>
      </w:r>
      <w:r w:rsidR="00655BA3" w:rsidRPr="00527247">
        <w:rPr>
          <w:rFonts w:hAnsi="HG丸ｺﾞｼｯｸM-PRO" w:cs="ＭＳ Ｐゴシック"/>
          <w:kern w:val="0"/>
        </w:rPr>
        <w:t>(</w:t>
      </w:r>
      <w:r w:rsidR="00AB3B83" w:rsidRPr="00527247">
        <w:rPr>
          <w:rFonts w:hAnsi="HG丸ｺﾞｼｯｸM-PRO" w:cs="ＭＳ Ｐゴシック" w:hint="eastAsia"/>
          <w:kern w:val="0"/>
        </w:rPr>
        <w:t>同和問題</w:t>
      </w:r>
      <w:r w:rsidR="00655BA3" w:rsidRPr="00527247">
        <w:rPr>
          <w:rFonts w:hAnsi="HG丸ｺﾞｼｯｸM-PRO" w:cs="ＭＳ Ｐゴシック"/>
          <w:kern w:val="0"/>
        </w:rPr>
        <w:t>)</w:t>
      </w:r>
      <w:r w:rsidRPr="00844F82">
        <w:rPr>
          <w:rFonts w:hAnsi="HG丸ｺﾞｼｯｸM-PRO" w:cs="ＭＳ Ｐゴシック" w:hint="eastAsia"/>
          <w:kern w:val="0"/>
        </w:rPr>
        <w:t>等、</w:t>
      </w:r>
      <w:r w:rsidR="00BA6453" w:rsidRPr="00527247">
        <w:rPr>
          <w:rFonts w:hAnsi="HG丸ｺﾞｼｯｸM-PRO" w:cs="ＭＳ Ｐゴシック" w:hint="eastAsia"/>
          <w:kern w:val="0"/>
        </w:rPr>
        <w:t>様々な困難を抱えている</w:t>
      </w:r>
      <w:r w:rsidRPr="00844F82">
        <w:rPr>
          <w:rFonts w:hAnsi="HG丸ｺﾞｼｯｸM-PRO" w:cs="ＭＳ Ｐゴシック" w:hint="eastAsia"/>
          <w:kern w:val="0"/>
        </w:rPr>
        <w:t>全ての人が安心して暮らせる環境整備に取り組んでいくことが</w:t>
      </w:r>
      <w:r w:rsidRPr="003C2A7C">
        <w:rPr>
          <w:rFonts w:hAnsi="HG丸ｺﾞｼｯｸM-PRO" w:cs="ＭＳ Ｐゴシック" w:hint="eastAsia"/>
          <w:kern w:val="0"/>
        </w:rPr>
        <w:t>求められます。</w:t>
      </w:r>
    </w:p>
    <w:p w14:paraId="51BCFBAC" w14:textId="77777777" w:rsidR="00193707" w:rsidRPr="003C2A7C" w:rsidRDefault="00193707">
      <w:pPr>
        <w:ind w:firstLineChars="100" w:firstLine="220"/>
        <w:rPr>
          <w:rFonts w:hAnsi="HG丸ｺﾞｼｯｸM-PRO" w:cs="ＭＳ 明朝"/>
        </w:rPr>
      </w:pPr>
    </w:p>
    <w:p w14:paraId="2C41F18E" w14:textId="3158DAAC" w:rsidR="00F40A2C" w:rsidRPr="003C2A7C" w:rsidRDefault="00F15CB0">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7969"/>
        <w:gridCol w:w="1807"/>
      </w:tblGrid>
      <w:tr w:rsidR="00A456AD" w:rsidRPr="00F04224" w14:paraId="62FB74B8" w14:textId="77777777" w:rsidTr="00E33464">
        <w:trPr>
          <w:cantSplit/>
          <w:trHeight w:val="117"/>
        </w:trPr>
        <w:tc>
          <w:tcPr>
            <w:tcW w:w="7969" w:type="dxa"/>
            <w:shd w:val="clear" w:color="auto" w:fill="FFCCFF"/>
            <w:vAlign w:val="center"/>
            <w:hideMark/>
          </w:tcPr>
          <w:p w14:paraId="23A16733" w14:textId="77777777" w:rsidR="00A456AD" w:rsidRPr="00A939E9" w:rsidRDefault="00A456AD">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807" w:type="dxa"/>
            <w:shd w:val="clear" w:color="auto" w:fill="FFCCFF"/>
            <w:vAlign w:val="center"/>
            <w:hideMark/>
          </w:tcPr>
          <w:p w14:paraId="75734A6F" w14:textId="5279E342" w:rsidR="00A456AD" w:rsidRPr="00A939E9" w:rsidRDefault="00A456AD" w:rsidP="00E334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A456AD" w:rsidRPr="00F04224" w14:paraId="1F9CCD82" w14:textId="77777777" w:rsidTr="00E33464">
        <w:trPr>
          <w:cantSplit/>
          <w:trHeight w:val="58"/>
        </w:trPr>
        <w:tc>
          <w:tcPr>
            <w:tcW w:w="7969" w:type="dxa"/>
            <w:shd w:val="clear" w:color="auto" w:fill="CCFFFF"/>
            <w:vAlign w:val="center"/>
            <w:hideMark/>
          </w:tcPr>
          <w:p w14:paraId="63B99314" w14:textId="77777777" w:rsidR="00A456AD" w:rsidRPr="00A939E9" w:rsidRDefault="00A456AD">
            <w:pPr>
              <w:snapToGrid w:val="0"/>
              <w:spacing w:beforeLines="50" w:before="178" w:afterLines="50" w:after="178"/>
              <w:rPr>
                <w:rFonts w:hAnsi="BIZ UDゴシック"/>
                <w:b/>
                <w:bCs/>
                <w:sz w:val="20"/>
                <w:szCs w:val="20"/>
              </w:rPr>
            </w:pPr>
            <w:r w:rsidRPr="00A939E9">
              <w:rPr>
                <w:rFonts w:hAnsi="BIZ UDゴシック" w:hint="eastAsia"/>
                <w:b/>
                <w:bCs/>
                <w:szCs w:val="21"/>
              </w:rPr>
              <w:t>ア　ひとり親世帯が安心して暮らせる環境整備</w:t>
            </w:r>
          </w:p>
        </w:tc>
        <w:tc>
          <w:tcPr>
            <w:tcW w:w="1807" w:type="dxa"/>
            <w:shd w:val="clear" w:color="auto" w:fill="CCFFFF"/>
            <w:vAlign w:val="center"/>
            <w:hideMark/>
          </w:tcPr>
          <w:p w14:paraId="48B695C7"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A456AD" w:rsidRPr="00F04224" w14:paraId="0C44AA4E" w14:textId="77777777" w:rsidTr="00E33464">
        <w:trPr>
          <w:cantSplit/>
          <w:trHeight w:val="1104"/>
        </w:trPr>
        <w:tc>
          <w:tcPr>
            <w:tcW w:w="7969" w:type="dxa"/>
            <w:vAlign w:val="center"/>
            <w:hideMark/>
          </w:tcPr>
          <w:p w14:paraId="5D84C260" w14:textId="36086894" w:rsidR="00A456AD" w:rsidRPr="00A939E9" w:rsidRDefault="00A456AD" w:rsidP="00E33464">
            <w:pPr>
              <w:pStyle w:val="aa"/>
              <w:numPr>
                <w:ilvl w:val="0"/>
                <w:numId w:val="3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ひとり親家庭の母等に対して、就業相談から就業支援講習会の実施、就職情報の提供など一貫した就業支援サービスや養育費の相談、児童扶養手当の支給など生活支援サービスを提供します。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07" w:type="dxa"/>
            <w:vAlign w:val="center"/>
            <w:hideMark/>
          </w:tcPr>
          <w:p w14:paraId="30035E48"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A456AD" w:rsidRPr="00F04224" w14:paraId="055EF3CD" w14:textId="77777777" w:rsidTr="00E33464">
        <w:trPr>
          <w:cantSplit/>
          <w:trHeight w:val="477"/>
        </w:trPr>
        <w:tc>
          <w:tcPr>
            <w:tcW w:w="7969" w:type="dxa"/>
            <w:vAlign w:val="center"/>
            <w:hideMark/>
          </w:tcPr>
          <w:p w14:paraId="41462403" w14:textId="5F5B2C3E" w:rsidR="00A456AD" w:rsidRPr="00A939E9" w:rsidRDefault="00A456AD" w:rsidP="00E33464">
            <w:pPr>
              <w:pStyle w:val="aa"/>
              <w:numPr>
                <w:ilvl w:val="0"/>
                <w:numId w:val="3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生活保護受給者や児童扶養手当受給者、就労経験のない又は就労経験に乏しいひとり親家庭の母等を対象に、就職に必要な知識・技能の習得を図り、職業的自立を促進する訓練を実施します。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07" w:type="dxa"/>
            <w:vAlign w:val="center"/>
            <w:hideMark/>
          </w:tcPr>
          <w:p w14:paraId="4F68DFCF"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A456AD" w:rsidRPr="00F04224" w14:paraId="08E44151" w14:textId="77777777" w:rsidTr="00E33464">
        <w:trPr>
          <w:cantSplit/>
          <w:trHeight w:val="287"/>
        </w:trPr>
        <w:tc>
          <w:tcPr>
            <w:tcW w:w="7969" w:type="dxa"/>
            <w:vAlign w:val="center"/>
            <w:hideMark/>
          </w:tcPr>
          <w:p w14:paraId="26BBACA8" w14:textId="40EDBAA9" w:rsidR="00A456AD" w:rsidRPr="00A939E9" w:rsidRDefault="00A456AD" w:rsidP="00E33464">
            <w:pPr>
              <w:pStyle w:val="aa"/>
              <w:numPr>
                <w:ilvl w:val="0"/>
                <w:numId w:val="3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児童の養育や健康面の不安など、ひとり親家庭が生活の中で直面する様々な課題の解決を図るため、相談に応じるとともに、家計管理や子どものしつけに関する講習会を実施し、地域での生活や自立について支援を行い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07" w:type="dxa"/>
            <w:vAlign w:val="center"/>
            <w:hideMark/>
          </w:tcPr>
          <w:p w14:paraId="6583B5D9"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A456AD" w:rsidRPr="00F04224" w14:paraId="36EA1ACD" w14:textId="77777777" w:rsidTr="00E33464">
        <w:trPr>
          <w:cantSplit/>
          <w:trHeight w:val="1104"/>
        </w:trPr>
        <w:tc>
          <w:tcPr>
            <w:tcW w:w="7969" w:type="dxa"/>
            <w:vAlign w:val="center"/>
            <w:hideMark/>
          </w:tcPr>
          <w:p w14:paraId="37AA8117" w14:textId="643C823F" w:rsidR="00A456AD" w:rsidRPr="00A939E9" w:rsidRDefault="00A456AD" w:rsidP="00E33464">
            <w:pPr>
              <w:pStyle w:val="aa"/>
              <w:numPr>
                <w:ilvl w:val="0"/>
                <w:numId w:val="3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放課後児童クラブの利用者等のニーズを踏まえ、開設時間の延長や大規模クラブの分割化等、放課後児童クラブの運営等放課後等の子どもの居場所づくりの充実を図る市町村の取組を支援します。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07" w:type="dxa"/>
            <w:vAlign w:val="center"/>
            <w:hideMark/>
          </w:tcPr>
          <w:p w14:paraId="2EFCE501"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A456AD" w:rsidRPr="00F04224" w14:paraId="11F6DAD3" w14:textId="77777777" w:rsidTr="00E33464">
        <w:trPr>
          <w:cantSplit/>
          <w:trHeight w:val="379"/>
        </w:trPr>
        <w:tc>
          <w:tcPr>
            <w:tcW w:w="7969" w:type="dxa"/>
            <w:vAlign w:val="center"/>
            <w:hideMark/>
          </w:tcPr>
          <w:p w14:paraId="4E12F03B" w14:textId="1F439F09" w:rsidR="00A456AD" w:rsidRPr="00A939E9" w:rsidRDefault="00A456AD" w:rsidP="00E33464">
            <w:pPr>
              <w:pStyle w:val="aa"/>
              <w:numPr>
                <w:ilvl w:val="0"/>
                <w:numId w:val="3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保育所・認定こども園、放課後児童クラブにおける障がい児の受入体制の充実や、ひとり親家庭の子どもの優先入所を促進します。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07" w:type="dxa"/>
            <w:vAlign w:val="center"/>
            <w:hideMark/>
          </w:tcPr>
          <w:p w14:paraId="02EB24FE"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A456AD" w:rsidRPr="00F04224" w14:paraId="41DC2D03" w14:textId="77777777" w:rsidTr="00E33464">
        <w:trPr>
          <w:cantSplit/>
          <w:trHeight w:val="252"/>
        </w:trPr>
        <w:tc>
          <w:tcPr>
            <w:tcW w:w="7969" w:type="dxa"/>
            <w:vAlign w:val="center"/>
            <w:hideMark/>
          </w:tcPr>
          <w:p w14:paraId="46358D1F" w14:textId="234F3B5B" w:rsidR="00A456AD" w:rsidRPr="00A939E9" w:rsidRDefault="00A456AD" w:rsidP="00E33464">
            <w:pPr>
              <w:pStyle w:val="aa"/>
              <w:numPr>
                <w:ilvl w:val="0"/>
                <w:numId w:val="3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授業料等の教育費の助成等により子育て世帯の経済的負担の軽減を図るとともに教育の機会均等に寄与します。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07" w:type="dxa"/>
            <w:vAlign w:val="center"/>
            <w:hideMark/>
          </w:tcPr>
          <w:p w14:paraId="6678C2F5"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bl>
    <w:p w14:paraId="44296089" w14:textId="77777777" w:rsidR="004B60D0" w:rsidRDefault="004B60D0">
      <w:r>
        <w:br w:type="page"/>
      </w:r>
    </w:p>
    <w:tbl>
      <w:tblPr>
        <w:tblStyle w:val="a7"/>
        <w:tblW w:w="9776" w:type="dxa"/>
        <w:tblLook w:val="04A0" w:firstRow="1" w:lastRow="0" w:firstColumn="1" w:lastColumn="0" w:noHBand="0" w:noVBand="1"/>
      </w:tblPr>
      <w:tblGrid>
        <w:gridCol w:w="7969"/>
        <w:gridCol w:w="1807"/>
      </w:tblGrid>
      <w:tr w:rsidR="00A456AD" w:rsidRPr="00F04224" w14:paraId="42D5B14E" w14:textId="77777777" w:rsidTr="00E33464">
        <w:trPr>
          <w:cantSplit/>
          <w:trHeight w:val="58"/>
        </w:trPr>
        <w:tc>
          <w:tcPr>
            <w:tcW w:w="7969" w:type="dxa"/>
            <w:shd w:val="clear" w:color="auto" w:fill="CCFFFF"/>
            <w:vAlign w:val="center"/>
            <w:hideMark/>
          </w:tcPr>
          <w:p w14:paraId="36B7972B" w14:textId="66B8372B" w:rsidR="00A456AD" w:rsidRPr="00A939E9" w:rsidRDefault="00A456AD">
            <w:pPr>
              <w:snapToGrid w:val="0"/>
              <w:spacing w:beforeLines="50" w:before="178" w:afterLines="50" w:after="178"/>
              <w:rPr>
                <w:rFonts w:hAnsi="BIZ UDゴシック"/>
                <w:b/>
                <w:bCs/>
                <w:szCs w:val="21"/>
              </w:rPr>
            </w:pPr>
            <w:r w:rsidRPr="00A939E9">
              <w:rPr>
                <w:rFonts w:hAnsi="BIZ UDゴシック" w:hint="eastAsia"/>
                <w:b/>
                <w:bCs/>
                <w:szCs w:val="21"/>
              </w:rPr>
              <w:lastRenderedPageBreak/>
              <w:t>イ　高齢者が安心して暮らせる環境整備</w:t>
            </w:r>
          </w:p>
        </w:tc>
        <w:tc>
          <w:tcPr>
            <w:tcW w:w="1807" w:type="dxa"/>
            <w:shd w:val="clear" w:color="auto" w:fill="CCFFFF"/>
            <w:vAlign w:val="center"/>
            <w:hideMark/>
          </w:tcPr>
          <w:p w14:paraId="77E90E47"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A456AD" w:rsidRPr="00F04224" w14:paraId="58717A48" w14:textId="77777777" w:rsidTr="00E33464">
        <w:trPr>
          <w:cantSplit/>
          <w:trHeight w:val="802"/>
        </w:trPr>
        <w:tc>
          <w:tcPr>
            <w:tcW w:w="7969" w:type="dxa"/>
            <w:vAlign w:val="center"/>
            <w:hideMark/>
          </w:tcPr>
          <w:p w14:paraId="1AFFCC63" w14:textId="340E4905" w:rsidR="00A456AD" w:rsidRPr="00A939E9" w:rsidRDefault="00A456AD" w:rsidP="00E33464">
            <w:pPr>
              <w:pStyle w:val="aa"/>
              <w:numPr>
                <w:ilvl w:val="0"/>
                <w:numId w:val="3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地域包括支援センターの機能強化、多職種連携、在宅医療と介護の連携強化、新しい総合事業の実施など、市町村が創意工夫を凝らし、地域の実情や住民ニーズに沿った施策を立案、推進する取組を支援します。</w:t>
            </w:r>
          </w:p>
        </w:tc>
        <w:tc>
          <w:tcPr>
            <w:tcW w:w="1807" w:type="dxa"/>
            <w:vAlign w:val="center"/>
            <w:hideMark/>
          </w:tcPr>
          <w:p w14:paraId="4E8827F3"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A456AD" w:rsidRPr="00F04224" w14:paraId="1702722C" w14:textId="77777777" w:rsidTr="00E33464">
        <w:trPr>
          <w:cantSplit/>
          <w:trHeight w:val="261"/>
        </w:trPr>
        <w:tc>
          <w:tcPr>
            <w:tcW w:w="7969" w:type="dxa"/>
            <w:vAlign w:val="center"/>
            <w:hideMark/>
          </w:tcPr>
          <w:p w14:paraId="146CF04E" w14:textId="0C36B308" w:rsidR="00A456AD" w:rsidRPr="00A939E9" w:rsidRDefault="00A456AD" w:rsidP="00E33464">
            <w:pPr>
              <w:pStyle w:val="aa"/>
              <w:numPr>
                <w:ilvl w:val="0"/>
                <w:numId w:val="3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認知症の人への支援を充実させるために、認知症の人に関する理解の増進、生活におけるバリアフリー化の推進、認知症の方の社会参加の機会の確保など「大阪府認知症施策推進計画</w:t>
            </w:r>
            <w:r w:rsidRPr="00A939E9">
              <w:rPr>
                <w:rFonts w:ascii="UD デジタル 教科書体 NK-R" w:eastAsia="UD デジタル 教科書体 NK-R" w:hAnsi="BIZ UDゴシック"/>
                <w:sz w:val="20"/>
                <w:szCs w:val="20"/>
              </w:rPr>
              <w:t>2024」を踏まえた、事業を実施します。</w:t>
            </w:r>
          </w:p>
        </w:tc>
        <w:tc>
          <w:tcPr>
            <w:tcW w:w="1807" w:type="dxa"/>
            <w:vAlign w:val="center"/>
            <w:hideMark/>
          </w:tcPr>
          <w:p w14:paraId="18588567"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健康医療部</w:t>
            </w:r>
          </w:p>
        </w:tc>
      </w:tr>
      <w:tr w:rsidR="00A456AD" w:rsidRPr="00F04224" w14:paraId="34A2B62B" w14:textId="77777777" w:rsidTr="00E33464">
        <w:trPr>
          <w:cantSplit/>
          <w:trHeight w:val="101"/>
        </w:trPr>
        <w:tc>
          <w:tcPr>
            <w:tcW w:w="7969" w:type="dxa"/>
            <w:vAlign w:val="center"/>
            <w:hideMark/>
          </w:tcPr>
          <w:p w14:paraId="53E2CCD6" w14:textId="3C7FDEBD" w:rsidR="00A456AD" w:rsidRPr="00A939E9" w:rsidRDefault="00A456AD" w:rsidP="00E33464">
            <w:pPr>
              <w:pStyle w:val="aa"/>
              <w:numPr>
                <w:ilvl w:val="0"/>
                <w:numId w:val="3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高齢者が介護を要する状態にならないように、住民主体の通いの場、高齢者の居場所や出番づくりなどを通じ健康づくり・生きがいづくりが各市町村で推進されるよう支援します。</w:t>
            </w:r>
          </w:p>
        </w:tc>
        <w:tc>
          <w:tcPr>
            <w:tcW w:w="1807" w:type="dxa"/>
            <w:vAlign w:val="center"/>
            <w:hideMark/>
          </w:tcPr>
          <w:p w14:paraId="29A83269"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A456AD" w:rsidRPr="00F04224" w14:paraId="4DA33A18" w14:textId="77777777" w:rsidTr="00E33464">
        <w:trPr>
          <w:cantSplit/>
          <w:trHeight w:val="235"/>
        </w:trPr>
        <w:tc>
          <w:tcPr>
            <w:tcW w:w="7969" w:type="dxa"/>
            <w:vAlign w:val="center"/>
            <w:hideMark/>
          </w:tcPr>
          <w:p w14:paraId="61336929" w14:textId="2CE6355E" w:rsidR="00A456AD" w:rsidRPr="00A939E9" w:rsidRDefault="00A456AD" w:rsidP="00E33464">
            <w:pPr>
              <w:pStyle w:val="aa"/>
              <w:numPr>
                <w:ilvl w:val="0"/>
                <w:numId w:val="3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「大阪府高齢者計画</w:t>
            </w:r>
            <w:r w:rsidRPr="00A939E9">
              <w:rPr>
                <w:rFonts w:ascii="UD デジタル 教科書体 NK-R" w:eastAsia="UD デジタル 教科書体 NK-R" w:hAnsi="BIZ UDゴシック"/>
                <w:sz w:val="20"/>
                <w:szCs w:val="20"/>
              </w:rPr>
              <w:t>2024」に基づき、福祉・介護サービス基盤等の充実を図るとともに、介護保険事業の適正な運営が図られるよう市町村を支援します。</w:t>
            </w:r>
          </w:p>
        </w:tc>
        <w:tc>
          <w:tcPr>
            <w:tcW w:w="1807" w:type="dxa"/>
            <w:vAlign w:val="center"/>
            <w:hideMark/>
          </w:tcPr>
          <w:p w14:paraId="5FFED0F5"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A456AD" w:rsidRPr="00F04224" w14:paraId="25748A65" w14:textId="77777777" w:rsidTr="00E33464">
        <w:trPr>
          <w:cantSplit/>
          <w:trHeight w:val="109"/>
        </w:trPr>
        <w:tc>
          <w:tcPr>
            <w:tcW w:w="7969" w:type="dxa"/>
            <w:vAlign w:val="center"/>
            <w:hideMark/>
          </w:tcPr>
          <w:p w14:paraId="09F88490" w14:textId="6325F771" w:rsidR="00A456AD" w:rsidRPr="00A939E9" w:rsidRDefault="00A456AD" w:rsidP="00E33464">
            <w:pPr>
              <w:pStyle w:val="aa"/>
              <w:numPr>
                <w:ilvl w:val="0"/>
                <w:numId w:val="3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在宅医療、看護、介護に携わる人材を安定的に確保するために、基盤整備、参入促進、資質の向上、労働環境・処遇改善に取り組みます。</w:t>
            </w:r>
          </w:p>
        </w:tc>
        <w:tc>
          <w:tcPr>
            <w:tcW w:w="1807" w:type="dxa"/>
            <w:vAlign w:val="center"/>
            <w:hideMark/>
          </w:tcPr>
          <w:p w14:paraId="55833426"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健康医療部</w:t>
            </w:r>
          </w:p>
        </w:tc>
      </w:tr>
      <w:tr w:rsidR="00A456AD" w:rsidRPr="00F04224" w14:paraId="0ABB4523" w14:textId="77777777" w:rsidTr="00E33464">
        <w:trPr>
          <w:cantSplit/>
          <w:trHeight w:val="267"/>
        </w:trPr>
        <w:tc>
          <w:tcPr>
            <w:tcW w:w="7969" w:type="dxa"/>
            <w:vAlign w:val="center"/>
            <w:hideMark/>
          </w:tcPr>
          <w:p w14:paraId="02EE1073" w14:textId="0AC486C6" w:rsidR="00A456AD" w:rsidRPr="00A939E9" w:rsidRDefault="00A456AD" w:rsidP="00E33464">
            <w:pPr>
              <w:pStyle w:val="aa"/>
              <w:numPr>
                <w:ilvl w:val="0"/>
                <w:numId w:val="35"/>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高齢者が生きがいを持って働くことができるよう、国等関係機関との連携や公益社団法人大阪府シルバー人材センター協議会に対する助言・支援を行うなど、就業機会の拡大と就業率の向上を図ります。</w:t>
            </w:r>
          </w:p>
        </w:tc>
        <w:tc>
          <w:tcPr>
            <w:tcW w:w="1807" w:type="dxa"/>
            <w:vAlign w:val="center"/>
            <w:hideMark/>
          </w:tcPr>
          <w:p w14:paraId="63172A36"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A456AD" w:rsidRPr="00F04224" w14:paraId="093B92CE" w14:textId="77777777" w:rsidTr="00E33464">
        <w:trPr>
          <w:cantSplit/>
          <w:trHeight w:val="58"/>
        </w:trPr>
        <w:tc>
          <w:tcPr>
            <w:tcW w:w="7969" w:type="dxa"/>
            <w:shd w:val="clear" w:color="auto" w:fill="CCFFFF"/>
            <w:vAlign w:val="center"/>
            <w:hideMark/>
          </w:tcPr>
          <w:p w14:paraId="4D5814A6" w14:textId="77777777" w:rsidR="00A456AD" w:rsidRPr="00A939E9" w:rsidRDefault="00A456AD">
            <w:pPr>
              <w:snapToGrid w:val="0"/>
              <w:spacing w:beforeLines="50" w:before="178" w:afterLines="50" w:after="178"/>
              <w:rPr>
                <w:rFonts w:hAnsi="BIZ UDゴシック"/>
                <w:b/>
                <w:bCs/>
                <w:szCs w:val="21"/>
              </w:rPr>
            </w:pPr>
            <w:r w:rsidRPr="00A939E9">
              <w:rPr>
                <w:rFonts w:hAnsi="BIZ UDゴシック" w:hint="eastAsia"/>
                <w:b/>
                <w:bCs/>
                <w:szCs w:val="21"/>
              </w:rPr>
              <w:t>ウ　障がい者が安心して暮らせる環境整備</w:t>
            </w:r>
          </w:p>
        </w:tc>
        <w:tc>
          <w:tcPr>
            <w:tcW w:w="1807" w:type="dxa"/>
            <w:shd w:val="clear" w:color="auto" w:fill="CCFFFF"/>
            <w:vAlign w:val="center"/>
            <w:hideMark/>
          </w:tcPr>
          <w:p w14:paraId="3EEF9BDF"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A456AD" w:rsidRPr="00F04224" w14:paraId="1DE8F283" w14:textId="77777777" w:rsidTr="00E33464">
        <w:trPr>
          <w:cantSplit/>
          <w:trHeight w:val="274"/>
        </w:trPr>
        <w:tc>
          <w:tcPr>
            <w:tcW w:w="7969" w:type="dxa"/>
            <w:vAlign w:val="center"/>
            <w:hideMark/>
          </w:tcPr>
          <w:p w14:paraId="4D7BA5AD" w14:textId="29104AFF" w:rsidR="00A456AD" w:rsidRPr="00A939E9" w:rsidRDefault="00A456AD" w:rsidP="00E33464">
            <w:pPr>
              <w:pStyle w:val="aa"/>
              <w:numPr>
                <w:ilvl w:val="0"/>
                <w:numId w:val="36"/>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「大阪府障がい者計画」に基づき、入所施設や精神科病院からの地域生活への移行の推進、就労支援の強化、専門性の高い分野への支援の充実等を図ります。</w:t>
            </w:r>
          </w:p>
        </w:tc>
        <w:tc>
          <w:tcPr>
            <w:tcW w:w="1807" w:type="dxa"/>
            <w:vAlign w:val="center"/>
            <w:hideMark/>
          </w:tcPr>
          <w:p w14:paraId="765B0C04"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A456AD" w:rsidRPr="00F04224" w14:paraId="7C446F8E" w14:textId="77777777" w:rsidTr="00E33464">
        <w:trPr>
          <w:cantSplit/>
          <w:trHeight w:val="58"/>
        </w:trPr>
        <w:tc>
          <w:tcPr>
            <w:tcW w:w="7969" w:type="dxa"/>
            <w:vAlign w:val="center"/>
            <w:hideMark/>
          </w:tcPr>
          <w:p w14:paraId="0CAC4537" w14:textId="68F3E04F" w:rsidR="00A456AD" w:rsidRPr="00A939E9" w:rsidRDefault="00A456AD" w:rsidP="00E33464">
            <w:pPr>
              <w:pStyle w:val="aa"/>
              <w:numPr>
                <w:ilvl w:val="0"/>
                <w:numId w:val="36"/>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障がい者の就労支援及びこれに伴う生活支援を一体的に提供することにより、障がい者の職業生活における自立を図ります。</w:t>
            </w:r>
          </w:p>
        </w:tc>
        <w:tc>
          <w:tcPr>
            <w:tcW w:w="1807" w:type="dxa"/>
            <w:vAlign w:val="center"/>
            <w:hideMark/>
          </w:tcPr>
          <w:p w14:paraId="28DE8942"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A456AD" w:rsidRPr="00F04224" w14:paraId="46536663" w14:textId="77777777" w:rsidTr="00E33464">
        <w:trPr>
          <w:cantSplit/>
          <w:trHeight w:val="163"/>
        </w:trPr>
        <w:tc>
          <w:tcPr>
            <w:tcW w:w="7969" w:type="dxa"/>
            <w:vAlign w:val="center"/>
            <w:hideMark/>
          </w:tcPr>
          <w:p w14:paraId="68789ED5" w14:textId="19D0721B" w:rsidR="00A456AD" w:rsidRPr="00A939E9" w:rsidRDefault="00A456AD" w:rsidP="00E33464">
            <w:pPr>
              <w:pStyle w:val="aa"/>
              <w:numPr>
                <w:ilvl w:val="0"/>
                <w:numId w:val="36"/>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ハートフル条例に基づく障がい者</w:t>
            </w:r>
            <w:r w:rsidR="00124217" w:rsidRPr="00527247">
              <w:rPr>
                <w:rFonts w:ascii="UD デジタル 教科書体 NK-R" w:eastAsia="UD デジタル 教科書体 NK-R" w:hAnsi="BIZ UDゴシック" w:hint="eastAsia"/>
                <w:sz w:val="20"/>
                <w:szCs w:val="20"/>
              </w:rPr>
              <w:t>雇入れ計画等</w:t>
            </w:r>
            <w:r w:rsidR="00655BA3" w:rsidRPr="00527247">
              <w:rPr>
                <w:rFonts w:ascii="UD デジタル 教科書体 NK-R" w:eastAsia="UD デジタル 教科書体 NK-R" w:hAnsi="BIZ UDゴシック"/>
                <w:sz w:val="20"/>
                <w:szCs w:val="20"/>
              </w:rPr>
              <w:t>(</w:t>
            </w:r>
            <w:r w:rsidR="00124217" w:rsidRPr="00527247">
              <w:rPr>
                <w:rFonts w:ascii="UD デジタル 教科書体 NK-R" w:eastAsia="UD デジタル 教科書体 NK-R" w:hAnsi="BIZ UDゴシック" w:hint="eastAsia"/>
                <w:sz w:val="20"/>
                <w:szCs w:val="20"/>
              </w:rPr>
              <w:t>雇用推進計画含む</w:t>
            </w:r>
            <w:r w:rsidR="00655BA3" w:rsidRPr="00527247">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の作成・達成等のサポートを行うとともに、障がい者の採用から職場定着、特例子会社の設立等の相談、各種支援策の情報提供を行うなど、障がい者雇用の促進に向けた取組を進めます。</w:t>
            </w:r>
          </w:p>
        </w:tc>
        <w:tc>
          <w:tcPr>
            <w:tcW w:w="1807" w:type="dxa"/>
            <w:vAlign w:val="center"/>
            <w:hideMark/>
          </w:tcPr>
          <w:p w14:paraId="18606D72"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A456AD" w:rsidRPr="00F04224" w14:paraId="32FC6FFB" w14:textId="77777777" w:rsidTr="00E33464">
        <w:trPr>
          <w:cantSplit/>
          <w:trHeight w:val="141"/>
        </w:trPr>
        <w:tc>
          <w:tcPr>
            <w:tcW w:w="7969" w:type="dxa"/>
            <w:vAlign w:val="center"/>
            <w:hideMark/>
          </w:tcPr>
          <w:p w14:paraId="088BB1BE" w14:textId="2934988C" w:rsidR="00A456AD" w:rsidRPr="00A939E9" w:rsidRDefault="00A456AD" w:rsidP="00E33464">
            <w:pPr>
              <w:pStyle w:val="aa"/>
              <w:numPr>
                <w:ilvl w:val="0"/>
                <w:numId w:val="36"/>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誰もが自由に安心してでかけられるまち、そして利用しやすい施設が「あたりまえ」のこととなるように、「大阪府福祉のまちづくり条例」に基づき、多数の人が利用する施設のバリアフリー化や使いやすくする配慮を求める取組を進めていきます。</w:t>
            </w:r>
          </w:p>
        </w:tc>
        <w:tc>
          <w:tcPr>
            <w:tcW w:w="1807" w:type="dxa"/>
            <w:vAlign w:val="center"/>
            <w:hideMark/>
          </w:tcPr>
          <w:p w14:paraId="7F171137"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都市整備部</w:t>
            </w:r>
          </w:p>
        </w:tc>
      </w:tr>
      <w:tr w:rsidR="00A456AD" w:rsidRPr="00F04224" w14:paraId="79DA4B08" w14:textId="77777777" w:rsidTr="00E33464">
        <w:trPr>
          <w:cantSplit/>
          <w:trHeight w:val="141"/>
        </w:trPr>
        <w:tc>
          <w:tcPr>
            <w:tcW w:w="7969" w:type="dxa"/>
            <w:vAlign w:val="center"/>
          </w:tcPr>
          <w:p w14:paraId="1BBE617E" w14:textId="0FF7900B" w:rsidR="00A456AD" w:rsidRPr="00A939E9" w:rsidRDefault="00A456AD" w:rsidP="00E33464">
            <w:pPr>
              <w:pStyle w:val="aa"/>
              <w:numPr>
                <w:ilvl w:val="0"/>
                <w:numId w:val="36"/>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大阪府障がい者差別解消ガイドライン等による啓発活動と、大阪府障がい者差別解消条例に基づく相談、紛争の防止・解決の体制整備等により、障がいを理由とする差別の解消に向けた取組を進めます。</w:t>
            </w:r>
          </w:p>
        </w:tc>
        <w:tc>
          <w:tcPr>
            <w:tcW w:w="1807" w:type="dxa"/>
            <w:vAlign w:val="center"/>
          </w:tcPr>
          <w:p w14:paraId="5D3FF657" w14:textId="15DAF0A5"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A456AD" w:rsidRPr="00F04224" w14:paraId="6069E0E3" w14:textId="77777777" w:rsidTr="00E33464">
        <w:trPr>
          <w:cantSplit/>
          <w:trHeight w:val="58"/>
        </w:trPr>
        <w:tc>
          <w:tcPr>
            <w:tcW w:w="7969" w:type="dxa"/>
            <w:shd w:val="clear" w:color="auto" w:fill="CCFFFF"/>
            <w:vAlign w:val="center"/>
            <w:hideMark/>
          </w:tcPr>
          <w:p w14:paraId="1960B38C" w14:textId="77777777" w:rsidR="00A456AD" w:rsidRPr="00A939E9" w:rsidRDefault="00A456AD">
            <w:pPr>
              <w:snapToGrid w:val="0"/>
              <w:spacing w:beforeLines="50" w:before="178" w:afterLines="50" w:after="178"/>
              <w:rPr>
                <w:rFonts w:hAnsi="BIZ UDゴシック"/>
                <w:b/>
                <w:bCs/>
                <w:szCs w:val="21"/>
              </w:rPr>
            </w:pPr>
            <w:r w:rsidRPr="00A939E9">
              <w:rPr>
                <w:rFonts w:hAnsi="BIZ UDゴシック" w:hint="eastAsia"/>
                <w:b/>
                <w:bCs/>
                <w:szCs w:val="21"/>
              </w:rPr>
              <w:t>エ　外国人が安心して暮らせる環境整備</w:t>
            </w:r>
          </w:p>
        </w:tc>
        <w:tc>
          <w:tcPr>
            <w:tcW w:w="1807" w:type="dxa"/>
            <w:shd w:val="clear" w:color="auto" w:fill="CCFFFF"/>
            <w:vAlign w:val="center"/>
            <w:hideMark/>
          </w:tcPr>
          <w:p w14:paraId="55EF8263"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A456AD" w:rsidRPr="00F04224" w14:paraId="4FD9F50B" w14:textId="77777777" w:rsidTr="00E33464">
        <w:trPr>
          <w:cantSplit/>
          <w:trHeight w:val="213"/>
        </w:trPr>
        <w:tc>
          <w:tcPr>
            <w:tcW w:w="7969" w:type="dxa"/>
            <w:vAlign w:val="center"/>
            <w:hideMark/>
          </w:tcPr>
          <w:p w14:paraId="58E544E5" w14:textId="19B28363" w:rsidR="00A456AD" w:rsidRPr="00A939E9" w:rsidRDefault="00A456AD" w:rsidP="00E33464">
            <w:pPr>
              <w:pStyle w:val="aa"/>
              <w:numPr>
                <w:ilvl w:val="0"/>
                <w:numId w:val="3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困難女性支援法による女性支援事業として、外国人女性を対象とした相談事業を女性相談センターで実施し、必要に応じて一時保護を実施します。</w:t>
            </w:r>
          </w:p>
        </w:tc>
        <w:tc>
          <w:tcPr>
            <w:tcW w:w="1807" w:type="dxa"/>
            <w:vAlign w:val="center"/>
            <w:hideMark/>
          </w:tcPr>
          <w:p w14:paraId="4B38747E"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福祉部</w:t>
            </w:r>
          </w:p>
        </w:tc>
      </w:tr>
      <w:tr w:rsidR="00A456AD" w:rsidRPr="00F04224" w14:paraId="5BFF845A" w14:textId="77777777" w:rsidTr="00E33464">
        <w:trPr>
          <w:cantSplit/>
          <w:trHeight w:val="229"/>
        </w:trPr>
        <w:tc>
          <w:tcPr>
            <w:tcW w:w="7969" w:type="dxa"/>
            <w:vAlign w:val="center"/>
            <w:hideMark/>
          </w:tcPr>
          <w:p w14:paraId="779A76B7" w14:textId="52EB5560" w:rsidR="00A456AD" w:rsidRPr="00A939E9" w:rsidRDefault="00A456AD" w:rsidP="00E33464">
            <w:pPr>
              <w:pStyle w:val="aa"/>
              <w:numPr>
                <w:ilvl w:val="0"/>
                <w:numId w:val="3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外国人女性の</w:t>
            </w:r>
            <w:r w:rsidRPr="00A939E9">
              <w:rPr>
                <w:rFonts w:ascii="UD デジタル 教科書体 NK-R" w:eastAsia="UD デジタル 教科書体 NK-R" w:hAnsi="BIZ UDゴシック"/>
                <w:sz w:val="20"/>
                <w:szCs w:val="20"/>
              </w:rPr>
              <w:t>DV等被害者等を対象にした多言語による支援制度の説明や相談窓口紹介のためのパンフレットを作成・配布するとともに、ホームページ等を通じて、周知を図ります。</w:t>
            </w:r>
          </w:p>
        </w:tc>
        <w:tc>
          <w:tcPr>
            <w:tcW w:w="1807" w:type="dxa"/>
            <w:vAlign w:val="center"/>
            <w:hideMark/>
          </w:tcPr>
          <w:p w14:paraId="75C9DBBB" w14:textId="099E48BE"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A456AD" w:rsidRPr="00F04224" w14:paraId="4573C290" w14:textId="77777777" w:rsidTr="00E33464">
        <w:trPr>
          <w:cantSplit/>
          <w:trHeight w:val="1380"/>
        </w:trPr>
        <w:tc>
          <w:tcPr>
            <w:tcW w:w="7969" w:type="dxa"/>
            <w:vAlign w:val="center"/>
            <w:hideMark/>
          </w:tcPr>
          <w:p w14:paraId="74854E6D" w14:textId="24F2D4D4" w:rsidR="00A456AD" w:rsidRPr="00A939E9" w:rsidRDefault="00A456AD" w:rsidP="00E33464">
            <w:pPr>
              <w:pStyle w:val="aa"/>
              <w:numPr>
                <w:ilvl w:val="0"/>
                <w:numId w:val="3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527247">
              <w:rPr>
                <w:rFonts w:ascii="UD デジタル 教科書体 NK-R" w:eastAsia="UD デジタル 教科書体 NK-R" w:hAnsi="BIZ UDゴシック" w:hint="eastAsia"/>
                <w:sz w:val="20"/>
                <w:szCs w:val="20"/>
              </w:rPr>
              <w:t>外国人が</w:t>
            </w:r>
            <w:r w:rsidRPr="00A939E9">
              <w:rPr>
                <w:rFonts w:ascii="UD デジタル 教科書体 NK-R" w:eastAsia="UD デジタル 教科書体 NK-R" w:hAnsi="BIZ UDゴシック" w:hint="eastAsia"/>
                <w:sz w:val="20"/>
                <w:szCs w:val="20"/>
              </w:rPr>
              <w:t>安心して暮らせる共生社会づくりに向けて、日常生活の様々な場面での諸課題に対応できるよう、相談体制、日本語教育、職場環境の整備、医療提供体制、緊急時の情報発信など、総合的な対応の充実を図り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07" w:type="dxa"/>
            <w:vAlign w:val="center"/>
            <w:hideMark/>
          </w:tcPr>
          <w:p w14:paraId="6A07B9E7"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政策企画部</w:t>
            </w:r>
            <w:r w:rsidRPr="00A939E9">
              <w:rPr>
                <w:rFonts w:hAnsi="BIZ UDゴシック"/>
                <w:sz w:val="20"/>
                <w:szCs w:val="20"/>
              </w:rPr>
              <w:br/>
            </w:r>
            <w:r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商工労働部</w:t>
            </w:r>
            <w:r w:rsidRPr="00A939E9">
              <w:rPr>
                <w:rFonts w:hAnsi="BIZ UDゴシック"/>
                <w:sz w:val="20"/>
                <w:szCs w:val="20"/>
              </w:rPr>
              <w:br/>
            </w:r>
            <w:r w:rsidRPr="00A939E9">
              <w:rPr>
                <w:rFonts w:hAnsi="BIZ UDゴシック" w:hint="eastAsia"/>
                <w:sz w:val="20"/>
                <w:szCs w:val="20"/>
              </w:rPr>
              <w:t>健康医療部</w:t>
            </w:r>
            <w:r w:rsidRPr="00A939E9">
              <w:rPr>
                <w:rFonts w:hAnsi="BIZ UDゴシック"/>
                <w:sz w:val="20"/>
                <w:szCs w:val="20"/>
              </w:rPr>
              <w:br/>
            </w:r>
            <w:r w:rsidRPr="00A939E9">
              <w:rPr>
                <w:rFonts w:hAnsi="BIZ UDゴシック" w:hint="eastAsia"/>
                <w:sz w:val="20"/>
                <w:szCs w:val="20"/>
              </w:rPr>
              <w:t>都市整備部</w:t>
            </w:r>
            <w:r w:rsidRPr="00A939E9">
              <w:rPr>
                <w:rFonts w:hAnsi="BIZ UDゴシック"/>
                <w:sz w:val="20"/>
                <w:szCs w:val="20"/>
              </w:rPr>
              <w:br/>
            </w:r>
            <w:r w:rsidRPr="00A939E9">
              <w:rPr>
                <w:rFonts w:hAnsi="BIZ UDゴシック" w:hint="eastAsia"/>
                <w:sz w:val="20"/>
                <w:szCs w:val="20"/>
              </w:rPr>
              <w:t>教育庁</w:t>
            </w:r>
          </w:p>
        </w:tc>
      </w:tr>
      <w:tr w:rsidR="00A456AD" w:rsidRPr="00F04224" w14:paraId="105B3776" w14:textId="77777777" w:rsidTr="00E33464">
        <w:trPr>
          <w:cantSplit/>
          <w:trHeight w:val="333"/>
        </w:trPr>
        <w:tc>
          <w:tcPr>
            <w:tcW w:w="7969" w:type="dxa"/>
            <w:vAlign w:val="center"/>
            <w:hideMark/>
          </w:tcPr>
          <w:p w14:paraId="04FBDA85" w14:textId="0D7C8ED2" w:rsidR="00A456AD" w:rsidRPr="00A939E9" w:rsidRDefault="00A456AD" w:rsidP="00E33464">
            <w:pPr>
              <w:pStyle w:val="aa"/>
              <w:numPr>
                <w:ilvl w:val="0"/>
                <w:numId w:val="37"/>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府内公立学校に在籍する帰国・渡日の子どもたちや、その保護者に対して、進路や学校生活に関する様々な情報を提供します。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07" w:type="dxa"/>
            <w:vAlign w:val="center"/>
            <w:hideMark/>
          </w:tcPr>
          <w:p w14:paraId="4C0C5665"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r w:rsidR="00A456AD" w:rsidRPr="00F04224" w14:paraId="74995199" w14:textId="77777777" w:rsidTr="00E33464">
        <w:trPr>
          <w:cantSplit/>
          <w:trHeight w:val="221"/>
        </w:trPr>
        <w:tc>
          <w:tcPr>
            <w:tcW w:w="7969" w:type="dxa"/>
            <w:shd w:val="clear" w:color="auto" w:fill="CCFFFF"/>
            <w:vAlign w:val="center"/>
            <w:hideMark/>
          </w:tcPr>
          <w:p w14:paraId="166B6A62" w14:textId="77777777" w:rsidR="00A456AD" w:rsidRPr="00A939E9" w:rsidRDefault="00A456AD">
            <w:pPr>
              <w:snapToGrid w:val="0"/>
              <w:spacing w:beforeLines="50" w:before="178" w:afterLines="50" w:after="178"/>
              <w:rPr>
                <w:rFonts w:hAnsi="BIZ UDゴシック"/>
                <w:b/>
                <w:bCs/>
                <w:szCs w:val="21"/>
              </w:rPr>
            </w:pPr>
            <w:r w:rsidRPr="00A939E9">
              <w:rPr>
                <w:rFonts w:hAnsi="BIZ UDゴシック" w:hint="eastAsia"/>
                <w:b/>
                <w:bCs/>
                <w:szCs w:val="21"/>
              </w:rPr>
              <w:t>オ</w:t>
            </w:r>
            <w:r w:rsidRPr="00A939E9">
              <w:rPr>
                <w:rFonts w:hAnsi="BIZ UDゴシック"/>
                <w:b/>
                <w:bCs/>
                <w:szCs w:val="21"/>
              </w:rPr>
              <w:t xml:space="preserve"> </w:t>
            </w:r>
            <w:r w:rsidRPr="00A939E9">
              <w:rPr>
                <w:rFonts w:hAnsi="BIZ UDゴシック" w:hint="eastAsia"/>
                <w:b/>
                <w:bCs/>
                <w:szCs w:val="21"/>
              </w:rPr>
              <w:t>性的指向及び性自認の多様性に関する理解の増進と当事者が抱える課題解決に向けた取組の推進</w:t>
            </w:r>
          </w:p>
        </w:tc>
        <w:tc>
          <w:tcPr>
            <w:tcW w:w="1807" w:type="dxa"/>
            <w:shd w:val="clear" w:color="auto" w:fill="CCFFFF"/>
            <w:vAlign w:val="center"/>
            <w:hideMark/>
          </w:tcPr>
          <w:p w14:paraId="048EC7F2"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A456AD" w:rsidRPr="00F04224" w14:paraId="097AF024" w14:textId="77777777" w:rsidTr="00E33464">
        <w:trPr>
          <w:cantSplit/>
          <w:trHeight w:val="557"/>
        </w:trPr>
        <w:tc>
          <w:tcPr>
            <w:tcW w:w="7969" w:type="dxa"/>
            <w:vAlign w:val="center"/>
            <w:hideMark/>
          </w:tcPr>
          <w:p w14:paraId="38DC4DBF" w14:textId="18595507" w:rsidR="00A456AD" w:rsidRPr="00A939E9" w:rsidRDefault="00A456AD" w:rsidP="00E33464">
            <w:pPr>
              <w:pStyle w:val="aa"/>
              <w:numPr>
                <w:ilvl w:val="0"/>
                <w:numId w:val="38"/>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府民に性の多様性に関する正しい知識を身につけてもらうため、</w:t>
            </w:r>
            <w:r w:rsidR="00CC7816" w:rsidRPr="00A939E9">
              <w:rPr>
                <w:rFonts w:ascii="UD デジタル 教科書体 NK-R" w:eastAsia="UD デジタル 教科書体 NK-R" w:hAnsi="BIZ UDゴシック" w:hint="eastAsia"/>
                <w:sz w:val="20"/>
                <w:szCs w:val="20"/>
              </w:rPr>
              <w:t>関係団体等と連携し、</w:t>
            </w:r>
            <w:r w:rsidRPr="00A939E9">
              <w:rPr>
                <w:rFonts w:ascii="UD デジタル 教科書体 NK-R" w:eastAsia="UD デジタル 教科書体 NK-R" w:hAnsi="BIZ UDゴシック" w:hint="eastAsia"/>
                <w:sz w:val="20"/>
                <w:szCs w:val="20"/>
              </w:rPr>
              <w:t>啓発に取り組みます。また、パートナーシップ宣誓証明制度の周知を図るなど、当事者が抱える課題の解決に向けた取組を進めます。</w:t>
            </w:r>
          </w:p>
        </w:tc>
        <w:tc>
          <w:tcPr>
            <w:tcW w:w="1807" w:type="dxa"/>
            <w:vAlign w:val="center"/>
            <w:hideMark/>
          </w:tcPr>
          <w:p w14:paraId="5EFC2095"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A456AD" w:rsidRPr="00F04224" w14:paraId="0FF4DE6F" w14:textId="77777777" w:rsidTr="00E33464">
        <w:trPr>
          <w:cantSplit/>
          <w:trHeight w:val="379"/>
        </w:trPr>
        <w:tc>
          <w:tcPr>
            <w:tcW w:w="7969" w:type="dxa"/>
            <w:vAlign w:val="center"/>
            <w:hideMark/>
          </w:tcPr>
          <w:p w14:paraId="4C5B39CB" w14:textId="09A8E64E" w:rsidR="00A456AD" w:rsidRPr="00A939E9" w:rsidRDefault="00A456AD" w:rsidP="00E33464">
            <w:pPr>
              <w:pStyle w:val="aa"/>
              <w:numPr>
                <w:ilvl w:val="0"/>
                <w:numId w:val="38"/>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性的マイノリティの子どもの存在にも配慮し、教育の場において、性的指向及び性自認の多様性に関する理解を深め、性的指向及び性自認に基づく差別のない学校づくりに向けた取組を進めます。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07" w:type="dxa"/>
            <w:vAlign w:val="center"/>
            <w:hideMark/>
          </w:tcPr>
          <w:p w14:paraId="39D3DDE8"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r w:rsidR="00A456AD" w:rsidRPr="00F04224" w14:paraId="0AC0E135" w14:textId="77777777" w:rsidTr="00E33464">
        <w:trPr>
          <w:cantSplit/>
          <w:trHeight w:val="485"/>
        </w:trPr>
        <w:tc>
          <w:tcPr>
            <w:tcW w:w="7969" w:type="dxa"/>
            <w:vAlign w:val="center"/>
            <w:hideMark/>
          </w:tcPr>
          <w:p w14:paraId="4005F0F0" w14:textId="361FA344" w:rsidR="00A456AD" w:rsidRPr="00A939E9" w:rsidRDefault="00A456AD" w:rsidP="00E33464">
            <w:pPr>
              <w:pStyle w:val="aa"/>
              <w:numPr>
                <w:ilvl w:val="0"/>
                <w:numId w:val="38"/>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性的指向及び性自認に関する侮辱的な言動はハラスメントになることを踏まえ、企業等における性的指向及び性自認に関するハラスメント防止の取組が進むよう、啓発の強化を図ります。</w:t>
            </w:r>
          </w:p>
        </w:tc>
        <w:tc>
          <w:tcPr>
            <w:tcW w:w="1807" w:type="dxa"/>
            <w:vAlign w:val="center"/>
            <w:hideMark/>
          </w:tcPr>
          <w:p w14:paraId="6E7E9FAF"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bl>
    <w:p w14:paraId="1B03EF7A" w14:textId="77777777" w:rsidR="004B60D0" w:rsidRDefault="004B60D0">
      <w:r>
        <w:br w:type="page"/>
      </w:r>
    </w:p>
    <w:tbl>
      <w:tblPr>
        <w:tblStyle w:val="a7"/>
        <w:tblW w:w="9776" w:type="dxa"/>
        <w:tblLook w:val="04A0" w:firstRow="1" w:lastRow="0" w:firstColumn="1" w:lastColumn="0" w:noHBand="0" w:noVBand="1"/>
      </w:tblPr>
      <w:tblGrid>
        <w:gridCol w:w="7969"/>
        <w:gridCol w:w="1807"/>
      </w:tblGrid>
      <w:tr w:rsidR="00A456AD" w:rsidRPr="00F04224" w14:paraId="2E0D7694" w14:textId="77777777" w:rsidTr="00E33464">
        <w:trPr>
          <w:cantSplit/>
          <w:trHeight w:val="58"/>
        </w:trPr>
        <w:tc>
          <w:tcPr>
            <w:tcW w:w="7969" w:type="dxa"/>
            <w:shd w:val="clear" w:color="auto" w:fill="CCFFFF"/>
            <w:vAlign w:val="center"/>
            <w:hideMark/>
          </w:tcPr>
          <w:p w14:paraId="248C5FA2" w14:textId="0269418A" w:rsidR="00A456AD" w:rsidRPr="00A939E9" w:rsidRDefault="00A456AD">
            <w:pPr>
              <w:snapToGrid w:val="0"/>
              <w:spacing w:beforeLines="50" w:before="178" w:afterLines="50" w:after="178"/>
              <w:rPr>
                <w:rFonts w:hAnsi="BIZ UDゴシック"/>
                <w:b/>
                <w:bCs/>
                <w:szCs w:val="21"/>
              </w:rPr>
            </w:pPr>
            <w:r w:rsidRPr="00A939E9">
              <w:rPr>
                <w:rFonts w:hAnsi="BIZ UDゴシック" w:hint="eastAsia"/>
                <w:b/>
                <w:bCs/>
                <w:szCs w:val="21"/>
              </w:rPr>
              <w:lastRenderedPageBreak/>
              <w:t>カ　複合的に困難な状況に置かれている人々などへの支援</w:t>
            </w:r>
          </w:p>
        </w:tc>
        <w:tc>
          <w:tcPr>
            <w:tcW w:w="1807" w:type="dxa"/>
            <w:shd w:val="clear" w:color="auto" w:fill="CCFFFF"/>
            <w:vAlign w:val="center"/>
            <w:hideMark/>
          </w:tcPr>
          <w:p w14:paraId="2E05C2C3"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A456AD" w:rsidRPr="00F04224" w14:paraId="4665FCE6" w14:textId="77777777" w:rsidTr="00E33464">
        <w:trPr>
          <w:cantSplit/>
          <w:trHeight w:val="699"/>
        </w:trPr>
        <w:tc>
          <w:tcPr>
            <w:tcW w:w="7969" w:type="dxa"/>
            <w:vAlign w:val="center"/>
            <w:hideMark/>
          </w:tcPr>
          <w:p w14:paraId="558AC708" w14:textId="73D10279" w:rsidR="00A456AD" w:rsidRPr="00A939E9" w:rsidRDefault="00A456AD" w:rsidP="00E33464">
            <w:pPr>
              <w:pStyle w:val="aa"/>
              <w:numPr>
                <w:ilvl w:val="0"/>
                <w:numId w:val="39"/>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障がいがあること、性的マイノリティであること、在日外国人であること、</w:t>
            </w:r>
            <w:r w:rsidR="00AB3B83" w:rsidRPr="00527247">
              <w:rPr>
                <w:rFonts w:ascii="UD デジタル 教科書体 NK-R" w:eastAsia="UD デジタル 教科書体 NK-R" w:hAnsi="BIZ UDゴシック" w:hint="eastAsia"/>
                <w:sz w:val="20"/>
                <w:szCs w:val="20"/>
              </w:rPr>
              <w:t>部落差別</w:t>
            </w:r>
            <w:r w:rsidR="00655BA3" w:rsidRPr="00527247">
              <w:rPr>
                <w:rFonts w:ascii="UD デジタル 教科書体 NK-R" w:eastAsia="UD デジタル 教科書体 NK-R" w:hAnsi="BIZ UDゴシック"/>
                <w:sz w:val="20"/>
                <w:szCs w:val="20"/>
              </w:rPr>
              <w:t>(</w:t>
            </w:r>
            <w:r w:rsidR="00AB3B83" w:rsidRPr="00527247">
              <w:rPr>
                <w:rFonts w:ascii="UD デジタル 教科書体 NK-R" w:eastAsia="UD デジタル 教科書体 NK-R" w:hAnsi="BIZ UDゴシック" w:hint="eastAsia"/>
                <w:sz w:val="20"/>
                <w:szCs w:val="20"/>
              </w:rPr>
              <w:t>同和問題</w:t>
            </w:r>
            <w:r w:rsidR="00655BA3" w:rsidRPr="00527247">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等により困難な状況に置かれていることに加え、女性であることで更に複合的に困難な状況に置かれている場合があることに留意したうえで、人権尊重に配慮した施策を推進します。</w:t>
            </w:r>
          </w:p>
        </w:tc>
        <w:tc>
          <w:tcPr>
            <w:tcW w:w="1807" w:type="dxa"/>
            <w:vAlign w:val="center"/>
            <w:hideMark/>
          </w:tcPr>
          <w:p w14:paraId="20D27F2F"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福祉部　等</w:t>
            </w:r>
          </w:p>
        </w:tc>
      </w:tr>
      <w:tr w:rsidR="00A456AD" w:rsidRPr="00F04224" w14:paraId="3AB43F7F" w14:textId="77777777" w:rsidTr="00E33464">
        <w:trPr>
          <w:cantSplit/>
          <w:trHeight w:val="313"/>
        </w:trPr>
        <w:tc>
          <w:tcPr>
            <w:tcW w:w="7969" w:type="dxa"/>
            <w:vAlign w:val="center"/>
            <w:hideMark/>
          </w:tcPr>
          <w:p w14:paraId="51A3E0B1" w14:textId="25DDF5D0" w:rsidR="00A456AD" w:rsidRPr="00A939E9" w:rsidRDefault="00A456AD" w:rsidP="00E33464">
            <w:pPr>
              <w:pStyle w:val="aa"/>
              <w:numPr>
                <w:ilvl w:val="0"/>
                <w:numId w:val="39"/>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女性であることでさらに複合的に困難な状況に置かれている場合の課題解決について、市町村が身近な地域で取り組む総合的な相談事業を支援します。</w:t>
            </w:r>
          </w:p>
        </w:tc>
        <w:tc>
          <w:tcPr>
            <w:tcW w:w="1807" w:type="dxa"/>
            <w:vAlign w:val="center"/>
            <w:hideMark/>
          </w:tcPr>
          <w:p w14:paraId="0566255E"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A456AD" w:rsidRPr="00F04224" w14:paraId="63E53A4E" w14:textId="77777777" w:rsidTr="00E33464">
        <w:trPr>
          <w:cantSplit/>
          <w:trHeight w:val="58"/>
        </w:trPr>
        <w:tc>
          <w:tcPr>
            <w:tcW w:w="7969" w:type="dxa"/>
            <w:vAlign w:val="center"/>
            <w:hideMark/>
          </w:tcPr>
          <w:p w14:paraId="2FF4B564" w14:textId="2A5B395B" w:rsidR="00A456AD" w:rsidRPr="00A939E9" w:rsidRDefault="00A456AD" w:rsidP="00E33464">
            <w:pPr>
              <w:pStyle w:val="aa"/>
              <w:numPr>
                <w:ilvl w:val="0"/>
                <w:numId w:val="39"/>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人権教育推進計画に基づき、人権教育教材の普及・開発等に努めます。</w:t>
            </w:r>
          </w:p>
        </w:tc>
        <w:tc>
          <w:tcPr>
            <w:tcW w:w="1807" w:type="dxa"/>
            <w:vAlign w:val="center"/>
            <w:hideMark/>
          </w:tcPr>
          <w:p w14:paraId="71BFBDE7"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A456AD" w:rsidRPr="00F04224" w14:paraId="7AC4AD4D" w14:textId="77777777" w:rsidTr="00E33464">
        <w:trPr>
          <w:cantSplit/>
          <w:trHeight w:val="589"/>
        </w:trPr>
        <w:tc>
          <w:tcPr>
            <w:tcW w:w="7969" w:type="dxa"/>
            <w:vAlign w:val="center"/>
            <w:hideMark/>
          </w:tcPr>
          <w:p w14:paraId="6F29B37B" w14:textId="4D6240E7" w:rsidR="00A456AD" w:rsidRPr="00A939E9" w:rsidRDefault="00A456AD" w:rsidP="00E33464">
            <w:pPr>
              <w:pStyle w:val="aa"/>
              <w:numPr>
                <w:ilvl w:val="0"/>
                <w:numId w:val="39"/>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性が気軽に相談できる窓口を整備し、相談対応を通じて、性別役割分担意識の解消や男性の気づき、意識改革を図ることにより、男性にとっても暮らしやすく、家庭や地域に参画しやすい環境づくりに努め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07" w:type="dxa"/>
            <w:vAlign w:val="center"/>
            <w:hideMark/>
          </w:tcPr>
          <w:p w14:paraId="3CFAC0D6" w14:textId="76C74A9B"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A456AD" w:rsidRPr="00F04224" w14:paraId="37C719B9" w14:textId="77777777" w:rsidTr="00E33464">
        <w:trPr>
          <w:cantSplit/>
          <w:trHeight w:val="58"/>
        </w:trPr>
        <w:tc>
          <w:tcPr>
            <w:tcW w:w="7969" w:type="dxa"/>
            <w:vAlign w:val="center"/>
            <w:hideMark/>
          </w:tcPr>
          <w:p w14:paraId="663961D3" w14:textId="1439AAD9" w:rsidR="00A456AD" w:rsidRPr="00A939E9" w:rsidRDefault="00A456AD" w:rsidP="00E33464">
            <w:pPr>
              <w:pStyle w:val="aa"/>
              <w:numPr>
                <w:ilvl w:val="0"/>
                <w:numId w:val="39"/>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学校が福祉機関と連携して、貧困・ひとり親家庭、ヤングケアラー等の様々な生活背景を抱える児童生徒の支援をはじめ、不登校や児童虐待等の問題への対応の際に、その調整を行うスクールソーシャルワーカーを府内市町村に派遣し、問題の未然防止、早期対応・解決に寄与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07" w:type="dxa"/>
            <w:vAlign w:val="center"/>
            <w:hideMark/>
          </w:tcPr>
          <w:p w14:paraId="15BE120C"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r w:rsidR="00A456AD" w:rsidRPr="00F04224" w14:paraId="71BDAA81" w14:textId="77777777" w:rsidTr="00E33464">
        <w:trPr>
          <w:cantSplit/>
          <w:trHeight w:val="558"/>
        </w:trPr>
        <w:tc>
          <w:tcPr>
            <w:tcW w:w="7969" w:type="dxa"/>
            <w:vAlign w:val="center"/>
            <w:hideMark/>
          </w:tcPr>
          <w:p w14:paraId="6C328CFF" w14:textId="0A2AD2A2" w:rsidR="00A456AD" w:rsidRPr="00A939E9" w:rsidRDefault="00A456AD" w:rsidP="00E33464">
            <w:pPr>
              <w:pStyle w:val="aa"/>
              <w:numPr>
                <w:ilvl w:val="0"/>
                <w:numId w:val="39"/>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ひきこもりに関する悩みを抱える本人や家族が、身近な市町村において適切に支援を受けられるよう、相談窓口の周知や、関係機関のネットワーク構築等、市町村の支援体制の充実に向け取り組みます。</w:t>
            </w:r>
          </w:p>
        </w:tc>
        <w:tc>
          <w:tcPr>
            <w:tcW w:w="1807" w:type="dxa"/>
            <w:vAlign w:val="center"/>
            <w:hideMark/>
          </w:tcPr>
          <w:p w14:paraId="4B5407D7"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r w:rsidRPr="00A939E9">
              <w:rPr>
                <w:rFonts w:hAnsi="BIZ UDゴシック"/>
                <w:sz w:val="20"/>
                <w:szCs w:val="20"/>
              </w:rPr>
              <w:br/>
            </w:r>
            <w:r w:rsidRPr="00A939E9">
              <w:rPr>
                <w:rFonts w:hAnsi="BIZ UDゴシック" w:hint="eastAsia"/>
                <w:sz w:val="20"/>
                <w:szCs w:val="20"/>
              </w:rPr>
              <w:t>福祉部</w:t>
            </w:r>
          </w:p>
        </w:tc>
      </w:tr>
    </w:tbl>
    <w:p w14:paraId="0F00BE73" w14:textId="7B21AB98" w:rsidR="002C3FEF" w:rsidRPr="003C2A7C" w:rsidRDefault="002C3FEF">
      <w:pPr>
        <w:rPr>
          <w:rFonts w:hAnsi="HGPｺﾞｼｯｸE"/>
          <w:sz w:val="20"/>
          <w:szCs w:val="20"/>
        </w:rPr>
      </w:pPr>
    </w:p>
    <w:p w14:paraId="55C0DE07" w14:textId="3B6A0DBF" w:rsidR="002C3FEF" w:rsidRPr="003C2A7C" w:rsidRDefault="002C3FEF">
      <w:pPr>
        <w:rPr>
          <w:rFonts w:hAnsi="HGPｺﾞｼｯｸE"/>
          <w:sz w:val="20"/>
          <w:szCs w:val="20"/>
        </w:rPr>
      </w:pPr>
    </w:p>
    <w:p w14:paraId="6E9E1EBE" w14:textId="77777777" w:rsidR="002C3FEF" w:rsidRPr="003C2A7C" w:rsidRDefault="002C3FEF">
      <w:pPr>
        <w:rPr>
          <w:rFonts w:hAnsi="HGPｺﾞｼｯｸE"/>
          <w:sz w:val="20"/>
          <w:szCs w:val="20"/>
        </w:rPr>
      </w:pPr>
    </w:p>
    <w:p w14:paraId="54C87FC9" w14:textId="77777777" w:rsidR="00024FF0" w:rsidRPr="003C2A7C" w:rsidRDefault="00024FF0" w:rsidP="00E33464">
      <w:pPr>
        <w:widowControl/>
        <w:rPr>
          <w:rFonts w:hAnsi="メイリオ" w:cs="メイリオ"/>
          <w:b/>
          <w:sz w:val="28"/>
          <w:szCs w:val="24"/>
        </w:rPr>
      </w:pPr>
    </w:p>
    <w:p w14:paraId="2ADB15A4" w14:textId="77777777" w:rsidR="00024FF0" w:rsidRPr="003C2A7C" w:rsidRDefault="00024FF0" w:rsidP="00E33464">
      <w:pPr>
        <w:widowControl/>
        <w:rPr>
          <w:rFonts w:hAnsi="メイリオ" w:cs="メイリオ"/>
          <w:b/>
          <w:sz w:val="28"/>
          <w:szCs w:val="24"/>
        </w:rPr>
      </w:pPr>
      <w:r w:rsidRPr="003C2A7C">
        <w:rPr>
          <w:rFonts w:hAnsi="メイリオ" w:cs="メイリオ" w:hint="eastAsia"/>
          <w:b/>
          <w:sz w:val="28"/>
          <w:szCs w:val="24"/>
        </w:rPr>
        <w:br w:type="page"/>
      </w:r>
    </w:p>
    <w:bookmarkStart w:id="50" w:name="_Toc225690337"/>
    <w:p w14:paraId="653B7709" w14:textId="26293087" w:rsidR="004C51AC" w:rsidRPr="003C2A7C" w:rsidRDefault="004C51AC">
      <w:pPr>
        <w:pStyle w:val="3"/>
        <w:ind w:leftChars="0" w:left="0"/>
        <w:rPr>
          <w:rFonts w:ascii="UD デジタル 教科書体 NK-R" w:eastAsia="UD デジタル 教科書体 NK-R" w:hAnsi="メイリオ" w:cs="メイリオ"/>
          <w:b/>
          <w:sz w:val="28"/>
          <w:szCs w:val="24"/>
        </w:rPr>
      </w:pPr>
      <w:r w:rsidRPr="003C2A7C">
        <w:rPr>
          <w:rFonts w:ascii="UD デジタル 教科書体 NK-R" w:eastAsia="UD デジタル 教科書体 NK-R" w:hAnsi="メイリオ" w:cs="メイリオ" w:hint="eastAsia"/>
          <w:b/>
          <w:noProof/>
          <w:sz w:val="28"/>
          <w:szCs w:val="24"/>
        </w:rPr>
        <w:lastRenderedPageBreak/>
        <mc:AlternateContent>
          <mc:Choice Requires="wps">
            <w:drawing>
              <wp:anchor distT="0" distB="0" distL="114300" distR="114300" simplePos="0" relativeHeight="251613696" behindDoc="0" locked="0" layoutInCell="1" allowOverlap="1" wp14:anchorId="721C27B6" wp14:editId="02226B2D">
                <wp:simplePos x="0" y="0"/>
                <wp:positionH relativeFrom="column">
                  <wp:posOffset>57150</wp:posOffset>
                </wp:positionH>
                <wp:positionV relativeFrom="paragraph">
                  <wp:posOffset>361950</wp:posOffset>
                </wp:positionV>
                <wp:extent cx="6124575" cy="0"/>
                <wp:effectExtent l="0" t="38100" r="47625" b="57150"/>
                <wp:wrapNone/>
                <wp:docPr id="105" name="直線コネクタ 105"/>
                <wp:cNvGraphicFramePr/>
                <a:graphic xmlns:a="http://schemas.openxmlformats.org/drawingml/2006/main">
                  <a:graphicData uri="http://schemas.microsoft.com/office/word/2010/wordprocessingShape">
                    <wps:wsp>
                      <wps:cNvCnPr/>
                      <wps:spPr>
                        <a:xfrm>
                          <a:off x="0" y="0"/>
                          <a:ext cx="6124575" cy="0"/>
                        </a:xfrm>
                        <a:prstGeom prst="line">
                          <a:avLst/>
                        </a:prstGeom>
                        <a:noFill/>
                        <a:ln w="12700" cap="flat" cmpd="sng" algn="ctr">
                          <a:solidFill>
                            <a:srgbClr val="9BBB59">
                              <a:lumMod val="50000"/>
                            </a:srgbClr>
                          </a:solidFill>
                          <a:prstDash val="solid"/>
                          <a:tailEnd type="oval"/>
                        </a:ln>
                        <a:effectLst/>
                      </wps:spPr>
                      <wps:bodyPr/>
                    </wps:wsp>
                  </a:graphicData>
                </a:graphic>
                <wp14:sizeRelV relativeFrom="margin">
                  <wp14:pctHeight>0</wp14:pctHeight>
                </wp14:sizeRelV>
              </wp:anchor>
            </w:drawing>
          </mc:Choice>
          <mc:Fallback>
            <w:pict>
              <v:line w14:anchorId="417606E9" id="直線コネクタ 105" o:spid="_x0000_s1026" style="position:absolute;left:0;text-align:left;z-index:251613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28.5pt" to="48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" strokecolor="#4f6228" strokeweight="1pt">
                <v:stroke endarrow="oval"/>
              </v:line>
            </w:pict>
          </mc:Fallback>
        </mc:AlternateContent>
      </w:r>
      <w:r w:rsidR="0041432A" w:rsidRPr="003C2A7C">
        <w:rPr>
          <w:rFonts w:ascii="UD デジタル 教科書体 NK-R" w:eastAsia="UD デジタル 教科書体 NK-R" w:hAnsi="メイリオ" w:cs="メイリオ" w:hint="eastAsia"/>
          <w:b/>
          <w:sz w:val="28"/>
          <w:szCs w:val="24"/>
        </w:rPr>
        <w:t>（３</w:t>
      </w:r>
      <w:r w:rsidRPr="003C2A7C">
        <w:rPr>
          <w:rFonts w:ascii="UD デジタル 教科書体 NK-R" w:eastAsia="UD デジタル 教科書体 NK-R" w:hAnsi="メイリオ" w:cs="メイリオ" w:hint="eastAsia"/>
          <w:b/>
          <w:sz w:val="28"/>
          <w:szCs w:val="24"/>
        </w:rPr>
        <w:t>）</w:t>
      </w:r>
      <w:r w:rsidR="00A7799A" w:rsidRPr="003C2A7C">
        <w:rPr>
          <w:rFonts w:ascii="UD デジタル 教科書体 NK-R" w:eastAsia="UD デジタル 教科書体 NK-R" w:hAnsi="メイリオ" w:cs="メイリオ" w:hint="eastAsia"/>
          <w:b/>
          <w:sz w:val="28"/>
          <w:szCs w:val="24"/>
        </w:rPr>
        <w:t>ライフステージに応じた男女の健康支援</w:t>
      </w:r>
      <w:bookmarkEnd w:id="50"/>
    </w:p>
    <w:p w14:paraId="35527D8B" w14:textId="714147C6" w:rsidR="001659DC" w:rsidRPr="003C2A7C" w:rsidRDefault="00E2502F">
      <w:pPr>
        <w:rPr>
          <w:rFonts w:hAnsi="HGPｺﾞｼｯｸE"/>
          <w:b/>
          <w:bCs/>
          <w:sz w:val="28"/>
        </w:rPr>
      </w:pPr>
      <w:r w:rsidRPr="003C2A7C">
        <w:rPr>
          <w:rFonts w:hAnsi="HGPｺﾞｼｯｸE" w:hint="eastAsia"/>
          <w:b/>
          <w:bCs/>
          <w:sz w:val="28"/>
          <w:bdr w:val="single" w:sz="4" w:space="0" w:color="215868" w:themeColor="accent5" w:themeShade="80"/>
        </w:rPr>
        <w:t>基</w:t>
      </w:r>
      <w:r w:rsidR="001659DC" w:rsidRPr="003C2A7C">
        <w:rPr>
          <w:rFonts w:hAnsi="HGPｺﾞｼｯｸE" w:hint="eastAsia"/>
          <w:b/>
          <w:bCs/>
          <w:sz w:val="28"/>
          <w:bdr w:val="single" w:sz="4" w:space="0" w:color="215868" w:themeColor="accent5" w:themeShade="80"/>
        </w:rPr>
        <w:t>本的な考え方</w:t>
      </w:r>
    </w:p>
    <w:p w14:paraId="38A71F34" w14:textId="0E701E3D" w:rsidR="00661102" w:rsidRDefault="000925BC"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一人ひとりが生涯にわたって健康な生活を送るためには、男女ともに子どもから高齢者まで、男女の性差に応じた健康について理解を深めるとともに、それぞれのライフステージやライフプランに適した健康づくりへの取組や健康支援を行うことが必要です。</w:t>
      </w:r>
    </w:p>
    <w:p w14:paraId="7E44CDD1" w14:textId="77777777" w:rsidR="00CB4CED" w:rsidRPr="003C2A7C" w:rsidRDefault="00CB4CED">
      <w:pPr>
        <w:widowControl/>
        <w:ind w:firstLineChars="100" w:firstLine="220"/>
        <w:rPr>
          <w:rFonts w:hAnsi="HG丸ｺﾞｼｯｸM-PRO" w:cs="ＭＳ Ｐゴシック"/>
          <w:kern w:val="0"/>
        </w:rPr>
      </w:pPr>
    </w:p>
    <w:p w14:paraId="7E64E255" w14:textId="50712964" w:rsidR="001659DC" w:rsidRPr="003C2A7C" w:rsidRDefault="005B04A1">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 xml:space="preserve">基本的方向性 </w:t>
      </w:r>
      <w:r w:rsidR="0041432A" w:rsidRPr="003C2A7C">
        <w:rPr>
          <w:rFonts w:hAnsi="HGPｺﾞｼｯｸE" w:hint="eastAsia"/>
          <w:b/>
          <w:bCs/>
          <w:sz w:val="28"/>
          <w:bdr w:val="single" w:sz="4" w:space="0" w:color="215868" w:themeColor="accent5" w:themeShade="80"/>
        </w:rPr>
        <w:t>４</w:t>
      </w:r>
      <w:r w:rsidR="00323075" w:rsidRPr="003C2A7C">
        <w:rPr>
          <w:rFonts w:hAnsi="HGPｺﾞｼｯｸE" w:hint="eastAsia"/>
          <w:b/>
          <w:bCs/>
          <w:sz w:val="28"/>
          <w:bdr w:val="single" w:sz="4" w:space="0" w:color="215868" w:themeColor="accent5" w:themeShade="80"/>
        </w:rPr>
        <w:t xml:space="preserve"> （</w:t>
      </w:r>
      <w:r w:rsidR="0041432A" w:rsidRPr="003C2A7C">
        <w:rPr>
          <w:rFonts w:hAnsi="HGPｺﾞｼｯｸE" w:hint="eastAsia"/>
          <w:b/>
          <w:bCs/>
          <w:sz w:val="28"/>
          <w:bdr w:val="single" w:sz="4" w:space="0" w:color="215868" w:themeColor="accent5" w:themeShade="80"/>
        </w:rPr>
        <w:t>３</w:t>
      </w:r>
      <w:r w:rsidR="00323075" w:rsidRPr="003C2A7C">
        <w:rPr>
          <w:rFonts w:hAnsi="HGPｺﾞｼｯｸE" w:hint="eastAsia"/>
          <w:b/>
          <w:bCs/>
          <w:sz w:val="28"/>
          <w:bdr w:val="single" w:sz="4" w:space="0" w:color="215868" w:themeColor="accent5" w:themeShade="80"/>
        </w:rPr>
        <w:t>）</w:t>
      </w:r>
      <w:r w:rsidR="002E1D9C" w:rsidRPr="003C2A7C">
        <w:rPr>
          <w:rFonts w:hAnsi="HGPｺﾞｼｯｸE" w:hint="eastAsia"/>
          <w:b/>
          <w:bCs/>
          <w:sz w:val="28"/>
          <w:bdr w:val="single" w:sz="4" w:space="0" w:color="215868" w:themeColor="accent5" w:themeShade="80"/>
        </w:rPr>
        <w:t xml:space="preserve"> </w:t>
      </w:r>
      <w:r w:rsidRPr="003C2A7C">
        <w:rPr>
          <w:rFonts w:hAnsi="HGPｺﾞｼｯｸE" w:hint="eastAsia"/>
          <w:b/>
          <w:bCs/>
          <w:sz w:val="28"/>
          <w:bdr w:val="single" w:sz="4" w:space="0" w:color="215868" w:themeColor="accent5" w:themeShade="80"/>
        </w:rPr>
        <w:t>①</w:t>
      </w:r>
      <w:r w:rsidR="001659DC" w:rsidRPr="003C2A7C">
        <w:rPr>
          <w:rFonts w:hAnsi="HGPｺﾞｼｯｸE" w:hint="eastAsia"/>
          <w:b/>
          <w:bCs/>
          <w:sz w:val="28"/>
        </w:rPr>
        <w:t xml:space="preserve">　</w:t>
      </w:r>
      <w:r w:rsidR="00A7799A" w:rsidRPr="003C2A7C">
        <w:rPr>
          <w:rFonts w:hAnsi="HGPｺﾞｼｯｸE" w:hint="eastAsia"/>
          <w:b/>
          <w:bCs/>
          <w:sz w:val="28"/>
        </w:rPr>
        <w:t>生涯にわたる主体的な健康づくりに向けた取組</w:t>
      </w:r>
    </w:p>
    <w:p w14:paraId="7F4BCBEA" w14:textId="28AC13CF" w:rsidR="0041432A" w:rsidRPr="003C2A7C" w:rsidRDefault="000925BC"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男性特有の病気は、50代以降に多くなる傾向にありますが、女性特有の病気は、20～50代などの働く世代に多いことなど、健康課題が男女で異なることを踏まえ、府は、若い世代から働く世代、高齢者まで、男女ともに、一人ひとりが生涯にわたって主体的な健康づくりに取り組み、健康な生活を長く送ることができるよう、府民の健康増進に向けて取り組んでいくことが必要です。</w:t>
      </w:r>
    </w:p>
    <w:p w14:paraId="6C80AA76" w14:textId="77777777" w:rsidR="00193707" w:rsidRPr="003C2A7C" w:rsidRDefault="00193707">
      <w:pPr>
        <w:widowControl/>
        <w:ind w:firstLineChars="100" w:firstLine="220"/>
        <w:rPr>
          <w:rFonts w:hAnsi="HG丸ｺﾞｼｯｸM-PRO" w:cs="ＭＳ Ｐゴシック"/>
          <w:strike/>
          <w:kern w:val="0"/>
        </w:rPr>
      </w:pPr>
    </w:p>
    <w:p w14:paraId="19DAC5B9" w14:textId="2539E735" w:rsidR="00EC0031" w:rsidRPr="003C2A7C" w:rsidRDefault="00D5678A">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7938"/>
        <w:gridCol w:w="1838"/>
      </w:tblGrid>
      <w:tr w:rsidR="00A456AD" w:rsidRPr="00F04224" w14:paraId="2CFB43A3" w14:textId="77777777" w:rsidTr="00E33464">
        <w:trPr>
          <w:cantSplit/>
          <w:trHeight w:val="58"/>
        </w:trPr>
        <w:tc>
          <w:tcPr>
            <w:tcW w:w="7938" w:type="dxa"/>
            <w:shd w:val="clear" w:color="auto" w:fill="FFCCFF"/>
            <w:vAlign w:val="center"/>
            <w:hideMark/>
          </w:tcPr>
          <w:p w14:paraId="606CCD2D" w14:textId="77777777" w:rsidR="00A456AD" w:rsidRPr="00A939E9" w:rsidRDefault="00A456AD">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838" w:type="dxa"/>
            <w:shd w:val="clear" w:color="auto" w:fill="FFCCFF"/>
            <w:vAlign w:val="center"/>
            <w:hideMark/>
          </w:tcPr>
          <w:p w14:paraId="58CF8A58" w14:textId="29317EA8" w:rsidR="00A456AD" w:rsidRPr="00A939E9" w:rsidRDefault="00A456AD" w:rsidP="00E334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A456AD" w:rsidRPr="00F04224" w14:paraId="6D2EE308" w14:textId="77777777" w:rsidTr="00E33464">
        <w:trPr>
          <w:cantSplit/>
          <w:trHeight w:val="58"/>
        </w:trPr>
        <w:tc>
          <w:tcPr>
            <w:tcW w:w="7938" w:type="dxa"/>
            <w:shd w:val="clear" w:color="auto" w:fill="CCFFFF"/>
            <w:vAlign w:val="center"/>
            <w:hideMark/>
          </w:tcPr>
          <w:p w14:paraId="3E5E8CBF" w14:textId="6E86A179" w:rsidR="00A456AD" w:rsidRPr="00A939E9" w:rsidRDefault="00A456AD">
            <w:pPr>
              <w:snapToGrid w:val="0"/>
              <w:spacing w:beforeLines="50" w:before="178" w:afterLines="50" w:after="178"/>
              <w:rPr>
                <w:rFonts w:hAnsi="BIZ UDゴシック"/>
                <w:b/>
                <w:bCs/>
                <w:szCs w:val="21"/>
              </w:rPr>
            </w:pPr>
            <w:r w:rsidRPr="00A939E9">
              <w:rPr>
                <w:rFonts w:hAnsi="BIZ UDゴシック" w:hint="eastAsia"/>
                <w:b/>
                <w:bCs/>
                <w:szCs w:val="21"/>
              </w:rPr>
              <w:t>ア　乳幼児期</w:t>
            </w:r>
            <w:r w:rsidR="00F129AF" w:rsidRPr="00A939E9">
              <w:rPr>
                <w:rFonts w:hAnsi="BIZ UDゴシック" w:hint="eastAsia"/>
                <w:b/>
                <w:bCs/>
                <w:szCs w:val="21"/>
              </w:rPr>
              <w:t>から</w:t>
            </w:r>
            <w:r w:rsidRPr="00A939E9">
              <w:rPr>
                <w:rFonts w:hAnsi="BIZ UDゴシック" w:hint="eastAsia"/>
                <w:b/>
                <w:bCs/>
                <w:szCs w:val="21"/>
              </w:rPr>
              <w:t>学童・思春期における保健・医療・健康づくりの推進</w:t>
            </w:r>
          </w:p>
        </w:tc>
        <w:tc>
          <w:tcPr>
            <w:tcW w:w="1838" w:type="dxa"/>
            <w:shd w:val="clear" w:color="auto" w:fill="CCFFFF"/>
            <w:vAlign w:val="center"/>
            <w:hideMark/>
          </w:tcPr>
          <w:p w14:paraId="59B76F1F"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A456AD" w:rsidRPr="00F04224" w14:paraId="34546D52" w14:textId="77777777" w:rsidTr="00E33464">
        <w:trPr>
          <w:cantSplit/>
          <w:trHeight w:val="453"/>
        </w:trPr>
        <w:tc>
          <w:tcPr>
            <w:tcW w:w="7938" w:type="dxa"/>
            <w:vAlign w:val="center"/>
            <w:hideMark/>
          </w:tcPr>
          <w:p w14:paraId="3AC8A3E4" w14:textId="7B8BB4D1" w:rsidR="00A456AD" w:rsidRPr="00A939E9" w:rsidRDefault="00A456AD" w:rsidP="00E33464">
            <w:pPr>
              <w:pStyle w:val="aa"/>
              <w:numPr>
                <w:ilvl w:val="0"/>
                <w:numId w:val="40"/>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妊婦・乳幼児の疾患等に対する救急医療をはじめとする医療提供体制の体系的整備や各種助成を行うとともに、小児科医の医療機関情報などの情報を提供するほか、各種医療相談の充実に取り組みます。</w:t>
            </w:r>
          </w:p>
        </w:tc>
        <w:tc>
          <w:tcPr>
            <w:tcW w:w="1838" w:type="dxa"/>
            <w:vAlign w:val="center"/>
            <w:hideMark/>
          </w:tcPr>
          <w:p w14:paraId="590873EF"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4CCFB516" w14:textId="77777777" w:rsidTr="00E33464">
        <w:trPr>
          <w:cantSplit/>
          <w:trHeight w:val="275"/>
        </w:trPr>
        <w:tc>
          <w:tcPr>
            <w:tcW w:w="7938" w:type="dxa"/>
            <w:vAlign w:val="center"/>
            <w:hideMark/>
          </w:tcPr>
          <w:p w14:paraId="25F29FEF" w14:textId="6C0CD613" w:rsidR="00A456AD" w:rsidRPr="00A939E9" w:rsidRDefault="00A456AD" w:rsidP="00E33464">
            <w:pPr>
              <w:pStyle w:val="aa"/>
              <w:numPr>
                <w:ilvl w:val="0"/>
                <w:numId w:val="40"/>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市町村における妊婦・乳幼児に対する定期健診、保健師等による保健指導・訪問指導や、疾病の予防・早期発見、障がいの受容についての支援、育児不安などへの相談指導のほか、児童虐待予防の取組の推進を図ります。</w:t>
            </w:r>
          </w:p>
        </w:tc>
        <w:tc>
          <w:tcPr>
            <w:tcW w:w="1838" w:type="dxa"/>
            <w:vAlign w:val="center"/>
            <w:hideMark/>
          </w:tcPr>
          <w:p w14:paraId="3C741829"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2C1BA011" w14:textId="77777777" w:rsidTr="00E33464">
        <w:trPr>
          <w:cantSplit/>
          <w:trHeight w:val="58"/>
        </w:trPr>
        <w:tc>
          <w:tcPr>
            <w:tcW w:w="7938" w:type="dxa"/>
            <w:vAlign w:val="center"/>
            <w:hideMark/>
          </w:tcPr>
          <w:p w14:paraId="5762DED0" w14:textId="0FEA0510" w:rsidR="00A456AD" w:rsidRPr="00A939E9" w:rsidRDefault="00A456AD" w:rsidP="00E33464">
            <w:pPr>
              <w:pStyle w:val="aa"/>
              <w:numPr>
                <w:ilvl w:val="0"/>
                <w:numId w:val="40"/>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がん予防に向け、生徒の発達段階に応じ、がんに対する正しい知識などを普及するがん教育の充実に取り組みます。</w:t>
            </w:r>
          </w:p>
        </w:tc>
        <w:tc>
          <w:tcPr>
            <w:tcW w:w="1838" w:type="dxa"/>
            <w:vAlign w:val="center"/>
            <w:hideMark/>
          </w:tcPr>
          <w:p w14:paraId="4163C8D0"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r w:rsidRPr="00A939E9">
              <w:rPr>
                <w:rFonts w:hAnsi="BIZ UDゴシック"/>
                <w:sz w:val="20"/>
                <w:szCs w:val="20"/>
              </w:rPr>
              <w:br/>
            </w:r>
            <w:r w:rsidRPr="00A939E9">
              <w:rPr>
                <w:rFonts w:hAnsi="BIZ UDゴシック" w:hint="eastAsia"/>
                <w:sz w:val="20"/>
                <w:szCs w:val="20"/>
              </w:rPr>
              <w:t>教育庁</w:t>
            </w:r>
          </w:p>
        </w:tc>
      </w:tr>
      <w:tr w:rsidR="00A456AD" w:rsidRPr="00F04224" w14:paraId="323B911C" w14:textId="77777777" w:rsidTr="00E33464">
        <w:trPr>
          <w:cantSplit/>
          <w:trHeight w:val="58"/>
        </w:trPr>
        <w:tc>
          <w:tcPr>
            <w:tcW w:w="7938" w:type="dxa"/>
            <w:shd w:val="clear" w:color="auto" w:fill="CCFFFF"/>
            <w:vAlign w:val="center"/>
            <w:hideMark/>
          </w:tcPr>
          <w:p w14:paraId="3AD8711C" w14:textId="77777777" w:rsidR="00A456AD" w:rsidRPr="00A939E9" w:rsidRDefault="00A456AD">
            <w:pPr>
              <w:snapToGrid w:val="0"/>
              <w:spacing w:beforeLines="50" w:before="178" w:afterLines="50" w:after="178"/>
              <w:rPr>
                <w:rFonts w:hAnsi="BIZ UDゴシック"/>
                <w:b/>
                <w:bCs/>
                <w:szCs w:val="21"/>
              </w:rPr>
            </w:pPr>
            <w:r w:rsidRPr="00A939E9">
              <w:rPr>
                <w:rFonts w:hAnsi="BIZ UDゴシック" w:hint="eastAsia"/>
                <w:b/>
                <w:bCs/>
                <w:szCs w:val="21"/>
              </w:rPr>
              <w:t>イ　成人期・更年期・高齢期における健康づくりの推進</w:t>
            </w:r>
          </w:p>
        </w:tc>
        <w:tc>
          <w:tcPr>
            <w:tcW w:w="1838" w:type="dxa"/>
            <w:shd w:val="clear" w:color="auto" w:fill="CCFFFF"/>
            <w:vAlign w:val="center"/>
            <w:hideMark/>
          </w:tcPr>
          <w:p w14:paraId="47055285"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A456AD" w:rsidRPr="00F04224" w14:paraId="56F8F230" w14:textId="77777777" w:rsidTr="00E33464">
        <w:trPr>
          <w:cantSplit/>
          <w:trHeight w:val="363"/>
        </w:trPr>
        <w:tc>
          <w:tcPr>
            <w:tcW w:w="7938" w:type="dxa"/>
            <w:vAlign w:val="center"/>
            <w:hideMark/>
          </w:tcPr>
          <w:p w14:paraId="323A9C04" w14:textId="40B46834" w:rsidR="00A456AD" w:rsidRPr="00A939E9" w:rsidRDefault="00A456AD" w:rsidP="00E33464">
            <w:pPr>
              <w:pStyle w:val="aa"/>
              <w:numPr>
                <w:ilvl w:val="0"/>
                <w:numId w:val="40"/>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地域保健の専門的・広域的拠点施設として、府保健所において各種健康、衛生教育等を実施するとともに、市町村設置の保健所及び保健センターと連携し、府民の健康の保持、増進に努めます。</w:t>
            </w:r>
          </w:p>
        </w:tc>
        <w:tc>
          <w:tcPr>
            <w:tcW w:w="1838" w:type="dxa"/>
            <w:vAlign w:val="center"/>
            <w:hideMark/>
          </w:tcPr>
          <w:p w14:paraId="0451F38C"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1BA6DE6A" w14:textId="77777777" w:rsidTr="00E33464">
        <w:trPr>
          <w:cantSplit/>
          <w:trHeight w:val="132"/>
        </w:trPr>
        <w:tc>
          <w:tcPr>
            <w:tcW w:w="7938" w:type="dxa"/>
            <w:vAlign w:val="center"/>
            <w:hideMark/>
          </w:tcPr>
          <w:p w14:paraId="276FFB59" w14:textId="140A110A" w:rsidR="00A456AD" w:rsidRPr="00A939E9" w:rsidRDefault="00A456AD" w:rsidP="00E33464">
            <w:pPr>
              <w:pStyle w:val="aa"/>
              <w:numPr>
                <w:ilvl w:val="0"/>
                <w:numId w:val="40"/>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生涯にわたって健康づくりに取り組み、健康な生活を長く送ることができるよう、府民の健康増進に向けて総合的・効果的な施策を進めます。</w:t>
            </w:r>
          </w:p>
        </w:tc>
        <w:tc>
          <w:tcPr>
            <w:tcW w:w="1838" w:type="dxa"/>
            <w:vAlign w:val="center"/>
            <w:hideMark/>
          </w:tcPr>
          <w:p w14:paraId="3C120DC4"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6548CBDF" w14:textId="77777777" w:rsidTr="00E33464">
        <w:trPr>
          <w:cantSplit/>
          <w:trHeight w:val="432"/>
        </w:trPr>
        <w:tc>
          <w:tcPr>
            <w:tcW w:w="7938" w:type="dxa"/>
            <w:vAlign w:val="center"/>
            <w:hideMark/>
          </w:tcPr>
          <w:p w14:paraId="6BAF438D" w14:textId="6E5640AD" w:rsidR="00A456AD" w:rsidRPr="00A939E9" w:rsidRDefault="00A456AD" w:rsidP="00E33464">
            <w:pPr>
              <w:pStyle w:val="aa"/>
              <w:numPr>
                <w:ilvl w:val="0"/>
                <w:numId w:val="40"/>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府民がロコモ・フレイル予防に関する正しい知識を持ち、若い世代から食生活や運動等の生活習慣を整えるなど、生活機能の低下を防ぐ取組を推進するとともに、関係団体等と連携しながら、あらゆる機会を活用した啓発を行います。</w:t>
            </w:r>
          </w:p>
        </w:tc>
        <w:tc>
          <w:tcPr>
            <w:tcW w:w="1838" w:type="dxa"/>
            <w:vAlign w:val="center"/>
            <w:hideMark/>
          </w:tcPr>
          <w:p w14:paraId="707F78C3"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0900F9A0" w14:textId="77777777" w:rsidTr="00E33464">
        <w:trPr>
          <w:cantSplit/>
          <w:trHeight w:val="58"/>
        </w:trPr>
        <w:tc>
          <w:tcPr>
            <w:tcW w:w="7938" w:type="dxa"/>
            <w:vAlign w:val="center"/>
            <w:hideMark/>
          </w:tcPr>
          <w:p w14:paraId="34C20DBE" w14:textId="08C23AAF" w:rsidR="00A456AD" w:rsidRPr="00A939E9" w:rsidRDefault="00A456AD" w:rsidP="00E33464">
            <w:pPr>
              <w:pStyle w:val="aa"/>
              <w:numPr>
                <w:ilvl w:val="0"/>
                <w:numId w:val="40"/>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健康増進法」及び「大阪府受動喫煙防止条例」に基づき、望まない受動喫煙を生じさせることのない環境づくりを行い、あわせてたばこの健康影響についての正しい知識の普及啓発を図るなど、府民の健康で快適な生活の実現に努めます。</w:t>
            </w:r>
          </w:p>
        </w:tc>
        <w:tc>
          <w:tcPr>
            <w:tcW w:w="1838" w:type="dxa"/>
            <w:vAlign w:val="center"/>
            <w:hideMark/>
          </w:tcPr>
          <w:p w14:paraId="7CF61E9A"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181FEE37" w14:textId="77777777" w:rsidTr="00E33464">
        <w:trPr>
          <w:cantSplit/>
          <w:trHeight w:val="231"/>
        </w:trPr>
        <w:tc>
          <w:tcPr>
            <w:tcW w:w="7938" w:type="dxa"/>
            <w:vAlign w:val="center"/>
            <w:hideMark/>
          </w:tcPr>
          <w:p w14:paraId="05753663" w14:textId="4EDEF676" w:rsidR="00A456AD" w:rsidRPr="00A939E9" w:rsidRDefault="00A456AD" w:rsidP="00E33464">
            <w:pPr>
              <w:pStyle w:val="aa"/>
              <w:numPr>
                <w:ilvl w:val="0"/>
                <w:numId w:val="40"/>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府民のこころの健康の保持増進を目的に、こころの健康づくりに関する情報提供や調査研究、相談を行います。また、保健所を中心とした地域における精神保健福祉活動の支援を行います。</w:t>
            </w:r>
          </w:p>
        </w:tc>
        <w:tc>
          <w:tcPr>
            <w:tcW w:w="1838" w:type="dxa"/>
            <w:vAlign w:val="center"/>
            <w:hideMark/>
          </w:tcPr>
          <w:p w14:paraId="24DB9CED"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5804B51B" w14:textId="77777777" w:rsidTr="00E33464">
        <w:trPr>
          <w:cantSplit/>
          <w:trHeight w:val="195"/>
        </w:trPr>
        <w:tc>
          <w:tcPr>
            <w:tcW w:w="7938" w:type="dxa"/>
            <w:vAlign w:val="center"/>
            <w:hideMark/>
          </w:tcPr>
          <w:p w14:paraId="1C027DB6" w14:textId="39A4B3E2" w:rsidR="00A456AD" w:rsidRPr="00A939E9" w:rsidRDefault="00A456AD" w:rsidP="00E33464">
            <w:pPr>
              <w:pStyle w:val="aa"/>
              <w:numPr>
                <w:ilvl w:val="0"/>
                <w:numId w:val="40"/>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心身の健康の保持増進の観点から、長時間労働等の働き方の見直しや労働時間の短縮などについて、啓発を行います。</w:t>
            </w:r>
          </w:p>
        </w:tc>
        <w:tc>
          <w:tcPr>
            <w:tcW w:w="1838" w:type="dxa"/>
            <w:vAlign w:val="center"/>
            <w:hideMark/>
          </w:tcPr>
          <w:p w14:paraId="03150245" w14:textId="3DED8D2D"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商工労働部</w:t>
            </w:r>
          </w:p>
        </w:tc>
      </w:tr>
      <w:tr w:rsidR="00A456AD" w:rsidRPr="00F04224" w14:paraId="2F305F9A" w14:textId="77777777" w:rsidTr="00E33464">
        <w:trPr>
          <w:cantSplit/>
          <w:trHeight w:val="495"/>
        </w:trPr>
        <w:tc>
          <w:tcPr>
            <w:tcW w:w="7938" w:type="dxa"/>
            <w:vAlign w:val="center"/>
            <w:hideMark/>
          </w:tcPr>
          <w:p w14:paraId="47A4B4D0" w14:textId="0EE485B0" w:rsidR="00A456AD" w:rsidRPr="00A939E9" w:rsidRDefault="00A456AD" w:rsidP="00E33464">
            <w:pPr>
              <w:pStyle w:val="aa"/>
              <w:numPr>
                <w:ilvl w:val="0"/>
                <w:numId w:val="40"/>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職場における健康管理を進めるため、労働安全衛生法の周知や職場のメンタルヘルスに関する啓発を行います。また、中小企業等において職場のメンタルヘルス対策を推進する人材の養成を図るため研修を行います。</w:t>
            </w:r>
          </w:p>
        </w:tc>
        <w:tc>
          <w:tcPr>
            <w:tcW w:w="1838" w:type="dxa"/>
            <w:vAlign w:val="center"/>
            <w:hideMark/>
          </w:tcPr>
          <w:p w14:paraId="266C98D8"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A456AD" w:rsidRPr="00F04224" w14:paraId="7759ECB9" w14:textId="77777777" w:rsidTr="00E33464">
        <w:trPr>
          <w:cantSplit/>
          <w:trHeight w:val="189"/>
        </w:trPr>
        <w:tc>
          <w:tcPr>
            <w:tcW w:w="7938" w:type="dxa"/>
            <w:vAlign w:val="center"/>
            <w:hideMark/>
          </w:tcPr>
          <w:p w14:paraId="6DD05535" w14:textId="448EDAF6" w:rsidR="00A456AD" w:rsidRPr="00A939E9" w:rsidRDefault="00A456AD" w:rsidP="00E33464">
            <w:pPr>
              <w:pStyle w:val="aa"/>
              <w:numPr>
                <w:ilvl w:val="0"/>
                <w:numId w:val="40"/>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及び大阪府教育庁では、職員が心身の健康を保持しながら活躍することができるよう、性差・年齢等に応じた様々な健康課題への理解を図る取組を行います。特に女性については、月経、出産等、個人差は大きいもののライフステージごとに特有の健康課題が存在することに留意して、研修等を通じ、理解を促進します。</w:t>
            </w:r>
          </w:p>
        </w:tc>
        <w:tc>
          <w:tcPr>
            <w:tcW w:w="1838" w:type="dxa"/>
            <w:vAlign w:val="center"/>
            <w:hideMark/>
          </w:tcPr>
          <w:p w14:paraId="7F804813" w14:textId="402C0C39"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総務部</w:t>
            </w:r>
            <w:r w:rsidRPr="00A939E9">
              <w:rPr>
                <w:rFonts w:hAnsi="BIZ UDゴシック"/>
                <w:sz w:val="20"/>
                <w:szCs w:val="20"/>
              </w:rPr>
              <w:br/>
            </w:r>
            <w:r w:rsidRPr="00A939E9">
              <w:rPr>
                <w:rFonts w:hAnsi="BIZ UDゴシック" w:hint="eastAsia"/>
                <w:sz w:val="20"/>
                <w:szCs w:val="20"/>
              </w:rPr>
              <w:t>教育庁</w:t>
            </w:r>
          </w:p>
        </w:tc>
      </w:tr>
      <w:tr w:rsidR="00A456AD" w:rsidRPr="00F04224" w14:paraId="66CEF877" w14:textId="77777777" w:rsidTr="00E33464">
        <w:trPr>
          <w:cantSplit/>
          <w:trHeight w:val="205"/>
        </w:trPr>
        <w:tc>
          <w:tcPr>
            <w:tcW w:w="7938" w:type="dxa"/>
            <w:vAlign w:val="center"/>
            <w:hideMark/>
          </w:tcPr>
          <w:p w14:paraId="4FDB5DBB" w14:textId="5D4DD8AE" w:rsidR="00A456AD" w:rsidRPr="00A939E9" w:rsidRDefault="00A456AD" w:rsidP="00E33464">
            <w:pPr>
              <w:pStyle w:val="aa"/>
              <w:numPr>
                <w:ilvl w:val="0"/>
                <w:numId w:val="40"/>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府民の健康寿命の延伸に向けて、従業員の健康管理を経営的な視点で考え、戦略的に</w:t>
            </w:r>
            <w:r w:rsidR="00F129AF" w:rsidRPr="00A939E9">
              <w:rPr>
                <w:rFonts w:ascii="UD デジタル 教科書体 NK-R" w:eastAsia="UD デジタル 教科書体 NK-R" w:hAnsi="BIZ UDゴシック" w:hint="eastAsia"/>
                <w:sz w:val="20"/>
                <w:szCs w:val="20"/>
              </w:rPr>
              <w:t>実践する健康経営の取組</w:t>
            </w:r>
            <w:r w:rsidRPr="00A939E9">
              <w:rPr>
                <w:rFonts w:ascii="UD デジタル 教科書体 NK-R" w:eastAsia="UD デジタル 教科書体 NK-R" w:hAnsi="BIZ UDゴシック" w:hint="eastAsia"/>
                <w:sz w:val="20"/>
                <w:szCs w:val="20"/>
              </w:rPr>
              <w:t>を推進します。</w:t>
            </w:r>
          </w:p>
        </w:tc>
        <w:tc>
          <w:tcPr>
            <w:tcW w:w="1838" w:type="dxa"/>
            <w:vAlign w:val="center"/>
            <w:hideMark/>
          </w:tcPr>
          <w:p w14:paraId="16416BBD"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79678278" w14:textId="77777777" w:rsidTr="00E33464">
        <w:trPr>
          <w:cantSplit/>
          <w:trHeight w:val="504"/>
        </w:trPr>
        <w:tc>
          <w:tcPr>
            <w:tcW w:w="7938" w:type="dxa"/>
            <w:vAlign w:val="center"/>
            <w:hideMark/>
          </w:tcPr>
          <w:p w14:paraId="2D1EE006" w14:textId="7B539238" w:rsidR="00A456AD" w:rsidRPr="00A939E9" w:rsidRDefault="00A456AD" w:rsidP="00E33464">
            <w:pPr>
              <w:pStyle w:val="aa"/>
              <w:numPr>
                <w:ilvl w:val="0"/>
                <w:numId w:val="40"/>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社会経済情勢の変化に伴い、対人関係、過重労働、子育てや介護問題などを抱える労働者が増加しているため、女性相談に加え、男性のための電話相談窓口を設置し、健康の確保と仕事と生活の調和</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ワークライフバランス</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の実現を推進します。</w:t>
            </w:r>
          </w:p>
        </w:tc>
        <w:tc>
          <w:tcPr>
            <w:tcW w:w="1838" w:type="dxa"/>
            <w:vAlign w:val="center"/>
            <w:hideMark/>
          </w:tcPr>
          <w:p w14:paraId="4DFCE199" w14:textId="0E7E632E"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府民文化部</w:t>
            </w:r>
          </w:p>
        </w:tc>
      </w:tr>
      <w:tr w:rsidR="00A456AD" w:rsidRPr="00F04224" w14:paraId="1B48FF47" w14:textId="77777777" w:rsidTr="00E33464">
        <w:trPr>
          <w:cantSplit/>
          <w:trHeight w:val="341"/>
        </w:trPr>
        <w:tc>
          <w:tcPr>
            <w:tcW w:w="7938" w:type="dxa"/>
            <w:vAlign w:val="center"/>
            <w:hideMark/>
          </w:tcPr>
          <w:p w14:paraId="13053846" w14:textId="7ED823E9" w:rsidR="00A456AD" w:rsidRPr="00A939E9" w:rsidRDefault="00A456AD" w:rsidP="00E33464">
            <w:pPr>
              <w:pStyle w:val="aa"/>
              <w:numPr>
                <w:ilvl w:val="0"/>
                <w:numId w:val="40"/>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sz w:val="20"/>
                <w:szCs w:val="20"/>
              </w:rPr>
              <w:t>HIV/エイズ、梅毒をはじめとする性感染症について、正しい知識の普及・啓発を図るとともに、相談・検査・医療体制を充実し、予防から治療までの総合的な対策を推進します。</w:t>
            </w:r>
          </w:p>
        </w:tc>
        <w:tc>
          <w:tcPr>
            <w:tcW w:w="1838" w:type="dxa"/>
            <w:vAlign w:val="center"/>
            <w:hideMark/>
          </w:tcPr>
          <w:p w14:paraId="73EB0C6F"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474925E1" w14:textId="77777777" w:rsidTr="00E33464">
        <w:trPr>
          <w:cantSplit/>
          <w:trHeight w:val="58"/>
        </w:trPr>
        <w:tc>
          <w:tcPr>
            <w:tcW w:w="7938" w:type="dxa"/>
            <w:vAlign w:val="center"/>
            <w:hideMark/>
          </w:tcPr>
          <w:p w14:paraId="5A76117F" w14:textId="1E2759C6" w:rsidR="00A456AD" w:rsidRPr="00A939E9" w:rsidRDefault="00A456AD" w:rsidP="00E33464">
            <w:pPr>
              <w:pStyle w:val="aa"/>
              <w:numPr>
                <w:ilvl w:val="0"/>
                <w:numId w:val="40"/>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日常生活や社会生活に支障を生じさせるアルコール健康障がいや薬物依存症、ギャンブル等依存症などについて、総合的に対策を推進します。</w:t>
            </w:r>
          </w:p>
        </w:tc>
        <w:tc>
          <w:tcPr>
            <w:tcW w:w="1838" w:type="dxa"/>
            <w:vAlign w:val="center"/>
            <w:hideMark/>
          </w:tcPr>
          <w:p w14:paraId="11FA3829"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48F53D99" w14:textId="77777777" w:rsidTr="00E33464">
        <w:trPr>
          <w:cantSplit/>
          <w:trHeight w:val="96"/>
        </w:trPr>
        <w:tc>
          <w:tcPr>
            <w:tcW w:w="7938" w:type="dxa"/>
            <w:vAlign w:val="center"/>
            <w:hideMark/>
          </w:tcPr>
          <w:p w14:paraId="5C3F104A" w14:textId="171DDED7" w:rsidR="00A456AD" w:rsidRPr="00A939E9" w:rsidRDefault="00A456AD" w:rsidP="00E33464">
            <w:pPr>
              <w:pStyle w:val="aa"/>
              <w:numPr>
                <w:ilvl w:val="0"/>
                <w:numId w:val="40"/>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自殺予防等心身の健康維持の支援を進めるとともに、近年自殺者数が増加傾向にある若年層を中心に自殺予防に関する啓発活動を推進します。</w:t>
            </w:r>
          </w:p>
        </w:tc>
        <w:tc>
          <w:tcPr>
            <w:tcW w:w="1838" w:type="dxa"/>
            <w:vAlign w:val="center"/>
            <w:hideMark/>
          </w:tcPr>
          <w:p w14:paraId="6CF68911"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bl>
    <w:p w14:paraId="2D486DB5" w14:textId="77F2905C" w:rsidR="0041432A" w:rsidRPr="003C2A7C" w:rsidRDefault="003F4EF1" w:rsidP="00AE6E39">
      <w:pPr>
        <w:widowControl/>
        <w:rPr>
          <w:rFonts w:hAnsi="HGPｺﾞｼｯｸE"/>
          <w:b/>
          <w:bCs/>
          <w:sz w:val="28"/>
          <w:bdr w:val="single" w:sz="4" w:space="0" w:color="215868" w:themeColor="accent5" w:themeShade="80"/>
        </w:rPr>
      </w:pPr>
      <w:r w:rsidRPr="003C2A7C">
        <w:rPr>
          <w:rFonts w:hAnsi="HGP創英角ｺﾞｼｯｸUB" w:hint="eastAsia"/>
          <w:sz w:val="40"/>
          <w:szCs w:val="24"/>
        </w:rPr>
        <w:br w:type="page"/>
      </w:r>
      <w:r w:rsidR="0041432A" w:rsidRPr="00AE6E39">
        <w:rPr>
          <w:rFonts w:hAnsi="HGPｺﾞｼｯｸE" w:hint="eastAsia"/>
          <w:b/>
          <w:bCs/>
          <w:kern w:val="0"/>
          <w:sz w:val="28"/>
          <w:bdr w:val="single" w:sz="4" w:space="0" w:color="215868" w:themeColor="accent5" w:themeShade="80"/>
        </w:rPr>
        <w:lastRenderedPageBreak/>
        <w:t>基本的方向性</w:t>
      </w:r>
      <w:r w:rsidR="0041432A" w:rsidRPr="00AE6E39">
        <w:rPr>
          <w:rFonts w:hAnsi="HGPｺﾞｼｯｸE"/>
          <w:b/>
          <w:bCs/>
          <w:kern w:val="0"/>
          <w:sz w:val="28"/>
          <w:bdr w:val="single" w:sz="4" w:space="0" w:color="215868" w:themeColor="accent5" w:themeShade="80"/>
        </w:rPr>
        <w:t xml:space="preserve"> </w:t>
      </w:r>
      <w:r w:rsidR="0041432A" w:rsidRPr="00AE6E39">
        <w:rPr>
          <w:rFonts w:hAnsi="HGPｺﾞｼｯｸE" w:hint="eastAsia"/>
          <w:b/>
          <w:bCs/>
          <w:kern w:val="0"/>
          <w:sz w:val="28"/>
          <w:bdr w:val="single" w:sz="4" w:space="0" w:color="215868" w:themeColor="accent5" w:themeShade="80"/>
        </w:rPr>
        <w:t>４</w:t>
      </w:r>
      <w:r w:rsidR="00323075" w:rsidRPr="00AE6E39">
        <w:rPr>
          <w:rFonts w:hAnsi="HGPｺﾞｼｯｸE"/>
          <w:b/>
          <w:bCs/>
          <w:kern w:val="0"/>
          <w:sz w:val="28"/>
          <w:bdr w:val="single" w:sz="4" w:space="0" w:color="215868" w:themeColor="accent5" w:themeShade="80"/>
        </w:rPr>
        <w:t xml:space="preserve"> （</w:t>
      </w:r>
      <w:r w:rsidR="0041432A" w:rsidRPr="00AE6E39">
        <w:rPr>
          <w:rFonts w:hAnsi="HGPｺﾞｼｯｸE" w:hint="eastAsia"/>
          <w:b/>
          <w:bCs/>
          <w:kern w:val="0"/>
          <w:sz w:val="28"/>
          <w:bdr w:val="single" w:sz="4" w:space="0" w:color="215868" w:themeColor="accent5" w:themeShade="80"/>
        </w:rPr>
        <w:t>３</w:t>
      </w:r>
      <w:r w:rsidR="00323075" w:rsidRPr="00AE6E39">
        <w:rPr>
          <w:rFonts w:hAnsi="HGPｺﾞｼｯｸE" w:hint="eastAsia"/>
          <w:b/>
          <w:bCs/>
          <w:kern w:val="0"/>
          <w:sz w:val="28"/>
          <w:bdr w:val="single" w:sz="4" w:space="0" w:color="215868" w:themeColor="accent5" w:themeShade="80"/>
        </w:rPr>
        <w:t>）</w:t>
      </w:r>
      <w:r w:rsidR="0041432A" w:rsidRPr="00AE6E39">
        <w:rPr>
          <w:rFonts w:hAnsi="HGPｺﾞｼｯｸE"/>
          <w:b/>
          <w:bCs/>
          <w:kern w:val="0"/>
          <w:sz w:val="28"/>
          <w:bdr w:val="single" w:sz="4" w:space="0" w:color="215868" w:themeColor="accent5" w:themeShade="80"/>
        </w:rPr>
        <w:t xml:space="preserve"> </w:t>
      </w:r>
      <w:r w:rsidR="00B15D6F" w:rsidRPr="00AE6E39">
        <w:rPr>
          <w:rFonts w:hAnsi="HGPｺﾞｼｯｸE" w:hint="eastAsia"/>
          <w:b/>
          <w:bCs/>
          <w:kern w:val="0"/>
          <w:sz w:val="28"/>
          <w:bdr w:val="single" w:sz="4" w:space="0" w:color="215868" w:themeColor="accent5" w:themeShade="80"/>
        </w:rPr>
        <w:t>②</w:t>
      </w:r>
      <w:r w:rsidR="0041432A" w:rsidRPr="00CB4CED">
        <w:rPr>
          <w:rFonts w:hAnsi="HGPｺﾞｼｯｸE" w:hint="eastAsia"/>
          <w:b/>
          <w:bCs/>
          <w:kern w:val="0"/>
          <w:sz w:val="28"/>
        </w:rPr>
        <w:t xml:space="preserve">　</w:t>
      </w:r>
      <w:r w:rsidR="00A7799A" w:rsidRPr="00527247">
        <w:rPr>
          <w:rFonts w:hAnsi="HGPｺﾞｼｯｸE" w:cs="ＭＳ Ｐゴシック" w:hint="eastAsia"/>
          <w:b/>
          <w:bCs/>
          <w:w w:val="87"/>
          <w:kern w:val="0"/>
          <w:sz w:val="28"/>
          <w:fitText w:val="6440" w:id="-493709568"/>
        </w:rPr>
        <w:t>女性の心身の特性やライフステージ等に応じた適切な健康支</w:t>
      </w:r>
      <w:r w:rsidR="00A7799A" w:rsidRPr="00527247">
        <w:rPr>
          <w:rFonts w:hAnsi="HGPｺﾞｼｯｸE" w:cs="ＭＳ Ｐゴシック" w:hint="eastAsia"/>
          <w:b/>
          <w:bCs/>
          <w:spacing w:val="14"/>
          <w:w w:val="87"/>
          <w:kern w:val="0"/>
          <w:sz w:val="28"/>
          <w:fitText w:val="6440" w:id="-493709568"/>
        </w:rPr>
        <w:t>援</w:t>
      </w:r>
    </w:p>
    <w:p w14:paraId="2EFF54FD" w14:textId="2389374C" w:rsidR="0041432A" w:rsidRPr="003C2A7C" w:rsidRDefault="000925BC"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女性は妊娠・出産期や更年期、また乳がんや子宮がんをはじめとした特有の疾患など、年代によって心身の状況が大きく変化するため、「リプロダクティブ・ヘルス/ライツ」</w:t>
      </w:r>
      <w:r w:rsidR="00655BA3">
        <w:rPr>
          <w:rFonts w:hAnsi="HG丸ｺﾞｼｯｸM-PRO" w:cs="ＭＳ Ｐゴシック" w:hint="eastAsia"/>
          <w:kern w:val="0"/>
        </w:rPr>
        <w:t>(</w:t>
      </w:r>
      <w:r w:rsidRPr="003C2A7C">
        <w:rPr>
          <w:rFonts w:hAnsi="HG丸ｺﾞｼｯｸM-PRO" w:cs="ＭＳ Ｐゴシック" w:hint="eastAsia"/>
          <w:kern w:val="0"/>
        </w:rPr>
        <w:t>性と生殖に関する健康と権利</w:t>
      </w:r>
      <w:r w:rsidR="00655BA3">
        <w:rPr>
          <w:rFonts w:hAnsi="HG丸ｺﾞｼｯｸM-PRO" w:cs="ＭＳ Ｐゴシック" w:hint="eastAsia"/>
          <w:kern w:val="0"/>
        </w:rPr>
        <w:t>)</w:t>
      </w:r>
      <w:r w:rsidRPr="003C2A7C">
        <w:rPr>
          <w:rFonts w:hAnsi="HG丸ｺﾞｼｯｸM-PRO" w:cs="ＭＳ Ｐゴシック" w:hint="eastAsia"/>
          <w:kern w:val="0"/>
        </w:rPr>
        <w:t>の観点からも女性の心身の特性やライフステージ等に応じた適切な健康支援が受けられるよう取組を進めていくことが求められます。</w:t>
      </w:r>
    </w:p>
    <w:p w14:paraId="0EF656A8" w14:textId="77777777" w:rsidR="00193707" w:rsidRPr="003C2A7C" w:rsidRDefault="00193707">
      <w:pPr>
        <w:widowControl/>
        <w:ind w:firstLineChars="100" w:firstLine="220"/>
        <w:rPr>
          <w:rFonts w:hAnsi="HG丸ｺﾞｼｯｸM-PRO" w:cs="ＭＳ Ｐゴシック"/>
          <w:kern w:val="0"/>
        </w:rPr>
      </w:pPr>
    </w:p>
    <w:p w14:paraId="146C3818" w14:textId="794E2B49" w:rsidR="0041432A" w:rsidRPr="003C2A7C" w:rsidRDefault="0041432A">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A456AD" w:rsidRPr="00F04224" w14:paraId="6F3417DF" w14:textId="77777777" w:rsidTr="00E33464">
        <w:trPr>
          <w:cantSplit/>
          <w:trHeight w:val="58"/>
        </w:trPr>
        <w:tc>
          <w:tcPr>
            <w:tcW w:w="8075" w:type="dxa"/>
            <w:shd w:val="clear" w:color="auto" w:fill="FFCCFF"/>
            <w:vAlign w:val="center"/>
            <w:hideMark/>
          </w:tcPr>
          <w:p w14:paraId="505B0321" w14:textId="77777777" w:rsidR="00A456AD" w:rsidRPr="00A939E9" w:rsidRDefault="00A456AD" w:rsidP="00E33464">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1A635156" w14:textId="7165C992" w:rsidR="00A456AD" w:rsidRPr="00A939E9" w:rsidRDefault="00A456AD" w:rsidP="00E334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A456AD" w:rsidRPr="00F04224" w14:paraId="4F931811" w14:textId="77777777" w:rsidTr="00E33464">
        <w:trPr>
          <w:cantSplit/>
          <w:trHeight w:val="58"/>
        </w:trPr>
        <w:tc>
          <w:tcPr>
            <w:tcW w:w="8075" w:type="dxa"/>
            <w:shd w:val="clear" w:color="auto" w:fill="CCFFFF"/>
            <w:vAlign w:val="center"/>
            <w:hideMark/>
          </w:tcPr>
          <w:p w14:paraId="3C84B8BA" w14:textId="77777777" w:rsidR="00A456AD" w:rsidRPr="00A939E9" w:rsidRDefault="00A456AD">
            <w:pPr>
              <w:snapToGrid w:val="0"/>
              <w:spacing w:beforeLines="50" w:before="178" w:afterLines="50" w:after="178"/>
              <w:rPr>
                <w:rFonts w:hAnsi="BIZ UDゴシック"/>
                <w:b/>
                <w:bCs/>
                <w:szCs w:val="21"/>
              </w:rPr>
            </w:pPr>
            <w:r w:rsidRPr="00A939E9">
              <w:rPr>
                <w:rFonts w:hAnsi="BIZ UDゴシック" w:hint="eastAsia"/>
                <w:b/>
                <w:bCs/>
                <w:szCs w:val="21"/>
              </w:rPr>
              <w:t>ア　妊娠・出産等に関する支援</w:t>
            </w:r>
          </w:p>
        </w:tc>
        <w:tc>
          <w:tcPr>
            <w:tcW w:w="1701" w:type="dxa"/>
            <w:shd w:val="clear" w:color="auto" w:fill="CCFFFF"/>
            <w:vAlign w:val="center"/>
            <w:hideMark/>
          </w:tcPr>
          <w:p w14:paraId="4CF4349C"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A456AD" w:rsidRPr="00F04224" w14:paraId="688E92E9" w14:textId="77777777" w:rsidTr="00E33464">
        <w:trPr>
          <w:cantSplit/>
          <w:trHeight w:val="1104"/>
        </w:trPr>
        <w:tc>
          <w:tcPr>
            <w:tcW w:w="8075" w:type="dxa"/>
            <w:vAlign w:val="center"/>
            <w:hideMark/>
          </w:tcPr>
          <w:p w14:paraId="590F2462" w14:textId="21AF98A1" w:rsidR="00A456AD" w:rsidRPr="00A939E9" w:rsidRDefault="00A456AD" w:rsidP="00E33464">
            <w:pPr>
              <w:pStyle w:val="aa"/>
              <w:numPr>
                <w:ilvl w:val="0"/>
                <w:numId w:val="41"/>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妊婦・乳幼児の疾患等に対する救急医療をはじめとする医療提供体制の体系的整備を行うとともに、小児科医の医療機関情報などの情報を提供するほか、各種医療相談の充実に取り組みます。</w:t>
            </w:r>
          </w:p>
        </w:tc>
        <w:tc>
          <w:tcPr>
            <w:tcW w:w="1701" w:type="dxa"/>
            <w:vAlign w:val="center"/>
            <w:hideMark/>
          </w:tcPr>
          <w:p w14:paraId="02393ABA"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231646A2" w14:textId="77777777" w:rsidTr="00E33464">
        <w:trPr>
          <w:cantSplit/>
          <w:trHeight w:val="473"/>
        </w:trPr>
        <w:tc>
          <w:tcPr>
            <w:tcW w:w="8075" w:type="dxa"/>
            <w:vAlign w:val="center"/>
            <w:hideMark/>
          </w:tcPr>
          <w:p w14:paraId="40A6EE55" w14:textId="07312B40" w:rsidR="00A456AD" w:rsidRPr="00A939E9" w:rsidRDefault="00A456AD" w:rsidP="00E33464">
            <w:pPr>
              <w:pStyle w:val="aa"/>
              <w:numPr>
                <w:ilvl w:val="0"/>
                <w:numId w:val="41"/>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市町村における妊婦・乳幼児に対する定期健診、保健師等による保健指導・訪問指導や、疾病の予防・早期発見、障がいの受容についての支援、育児不安などへの相談指導のほか、児童虐待予防の取組の推進を図り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501A7C10"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62EA85E3" w14:textId="77777777" w:rsidTr="00E33464">
        <w:trPr>
          <w:cantSplit/>
          <w:trHeight w:val="608"/>
        </w:trPr>
        <w:tc>
          <w:tcPr>
            <w:tcW w:w="8075" w:type="dxa"/>
            <w:vAlign w:val="center"/>
            <w:hideMark/>
          </w:tcPr>
          <w:p w14:paraId="184D1FE2" w14:textId="1AA88CC1" w:rsidR="00A456AD" w:rsidRPr="00A939E9" w:rsidRDefault="00A456AD" w:rsidP="00E33464">
            <w:pPr>
              <w:pStyle w:val="aa"/>
              <w:numPr>
                <w:ilvl w:val="0"/>
                <w:numId w:val="41"/>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自らの身体と相手方の身体について正しい理解を深め、性に関する適切な意思決定や行動の選択ができるよう、発達段階に応じた「性に関する指導」を実施します。また、「性に関する指導」のための研修等を実施し、指導者を育成します。</w:t>
            </w:r>
          </w:p>
        </w:tc>
        <w:tc>
          <w:tcPr>
            <w:tcW w:w="1701" w:type="dxa"/>
            <w:vAlign w:val="center"/>
            <w:hideMark/>
          </w:tcPr>
          <w:p w14:paraId="09858922"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r w:rsidR="00A456AD" w:rsidRPr="00F04224" w14:paraId="5EDF040D" w14:textId="77777777" w:rsidTr="00E33464">
        <w:trPr>
          <w:cantSplit/>
          <w:trHeight w:val="1380"/>
        </w:trPr>
        <w:tc>
          <w:tcPr>
            <w:tcW w:w="8075" w:type="dxa"/>
            <w:vAlign w:val="center"/>
            <w:hideMark/>
          </w:tcPr>
          <w:p w14:paraId="5A1F3991" w14:textId="4A15A50B" w:rsidR="00A456AD" w:rsidRPr="00A939E9" w:rsidRDefault="00A456AD" w:rsidP="00E33464">
            <w:pPr>
              <w:pStyle w:val="aa"/>
              <w:numPr>
                <w:ilvl w:val="0"/>
                <w:numId w:val="41"/>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生涯にわたり健康な状態であるための</w:t>
            </w:r>
            <w:r w:rsidR="008005EE" w:rsidRPr="00A939E9">
              <w:rPr>
                <w:rFonts w:ascii="UD デジタル 教科書体 NK-R" w:eastAsia="UD デジタル 教科書体 NK-R" w:hAnsi="BIZ UDゴシック" w:hint="eastAsia"/>
                <w:sz w:val="20"/>
                <w:szCs w:val="20"/>
              </w:rPr>
              <w:t>取組</w:t>
            </w:r>
            <w:r w:rsidRPr="00A939E9">
              <w:rPr>
                <w:rFonts w:ascii="UD デジタル 教科書体 NK-R" w:eastAsia="UD デジタル 教科書体 NK-R" w:hAnsi="BIZ UDゴシック" w:hint="eastAsia"/>
                <w:sz w:val="20"/>
                <w:szCs w:val="20"/>
              </w:rPr>
              <w:t>として、性別を問わず、適切な時期に、性や健康に関する正しい知識を持ち、妊娠・出産を含めたライフデザイン</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将来設計</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や将来の健康を考えた健康管理を行うことができるよう、情報提供・相談体制の整備、意識啓発を行います。</w:t>
            </w:r>
          </w:p>
        </w:tc>
        <w:tc>
          <w:tcPr>
            <w:tcW w:w="1701" w:type="dxa"/>
            <w:vAlign w:val="center"/>
            <w:hideMark/>
          </w:tcPr>
          <w:p w14:paraId="731DF222"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3F09AA36" w14:textId="77777777" w:rsidTr="00E33464">
        <w:trPr>
          <w:cantSplit/>
          <w:trHeight w:val="329"/>
        </w:trPr>
        <w:tc>
          <w:tcPr>
            <w:tcW w:w="8075" w:type="dxa"/>
            <w:vAlign w:val="center"/>
            <w:hideMark/>
          </w:tcPr>
          <w:p w14:paraId="2CAB50BF" w14:textId="046E8588" w:rsidR="00A456AD" w:rsidRPr="00A939E9" w:rsidRDefault="00A456AD" w:rsidP="00E33464">
            <w:pPr>
              <w:pStyle w:val="aa"/>
              <w:numPr>
                <w:ilvl w:val="0"/>
                <w:numId w:val="41"/>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妊婦健診未受診や</w:t>
            </w:r>
            <w:r w:rsidR="00F129AF" w:rsidRPr="00A939E9">
              <w:rPr>
                <w:rFonts w:ascii="UD デジタル 教科書体 NK-R" w:eastAsia="UD デジタル 教科書体 NK-R" w:hAnsi="BIZ UDゴシック" w:hint="eastAsia"/>
                <w:sz w:val="20"/>
                <w:szCs w:val="20"/>
              </w:rPr>
              <w:t>予期しない</w:t>
            </w:r>
            <w:r w:rsidRPr="00A939E9">
              <w:rPr>
                <w:rFonts w:ascii="UD デジタル 教科書体 NK-R" w:eastAsia="UD デジタル 教科書体 NK-R" w:hAnsi="BIZ UDゴシック" w:hint="eastAsia"/>
                <w:sz w:val="20"/>
                <w:szCs w:val="20"/>
              </w:rPr>
              <w:t>妊娠を防止するため、女性のからだや性の悩みに対応する相談等を行い、妊娠から育児期における母子の健康と安全を確保します。また、予期せぬ妊娠等に悩む女性に必要な情報提供や、適切なサービスを紹介するなどの支援を行います。</w:t>
            </w:r>
          </w:p>
        </w:tc>
        <w:tc>
          <w:tcPr>
            <w:tcW w:w="1701" w:type="dxa"/>
            <w:vAlign w:val="center"/>
            <w:hideMark/>
          </w:tcPr>
          <w:p w14:paraId="5DCDE651"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0A28905B" w14:textId="77777777" w:rsidTr="00E33464">
        <w:trPr>
          <w:cantSplit/>
          <w:trHeight w:val="58"/>
        </w:trPr>
        <w:tc>
          <w:tcPr>
            <w:tcW w:w="8075" w:type="dxa"/>
            <w:vAlign w:val="center"/>
            <w:hideMark/>
          </w:tcPr>
          <w:p w14:paraId="70D3ABF6" w14:textId="29285A95" w:rsidR="00A456AD" w:rsidRPr="00A939E9" w:rsidRDefault="00A456AD" w:rsidP="00E33464">
            <w:pPr>
              <w:pStyle w:val="aa"/>
              <w:numPr>
                <w:ilvl w:val="0"/>
                <w:numId w:val="41"/>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安全で安心な妊娠・出産を確保するため、総合的な周産期医療体制の充実を図ります。</w:t>
            </w:r>
          </w:p>
        </w:tc>
        <w:tc>
          <w:tcPr>
            <w:tcW w:w="1701" w:type="dxa"/>
            <w:vAlign w:val="center"/>
            <w:hideMark/>
          </w:tcPr>
          <w:p w14:paraId="515377D2"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25DBFA82" w14:textId="77777777" w:rsidTr="00E33464">
        <w:trPr>
          <w:cantSplit/>
          <w:trHeight w:val="58"/>
        </w:trPr>
        <w:tc>
          <w:tcPr>
            <w:tcW w:w="8075" w:type="dxa"/>
            <w:vAlign w:val="center"/>
            <w:hideMark/>
          </w:tcPr>
          <w:p w14:paraId="51369719" w14:textId="1B4869AA" w:rsidR="00A456AD" w:rsidRPr="00A939E9" w:rsidRDefault="00A456AD" w:rsidP="00E33464">
            <w:pPr>
              <w:pStyle w:val="aa"/>
              <w:numPr>
                <w:ilvl w:val="0"/>
                <w:numId w:val="41"/>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かかりつけ医をもたない未受診妊産婦等の休日・夜間等の救急搬送に対応する体制を確保します。</w:t>
            </w:r>
          </w:p>
        </w:tc>
        <w:tc>
          <w:tcPr>
            <w:tcW w:w="1701" w:type="dxa"/>
            <w:vAlign w:val="center"/>
            <w:hideMark/>
          </w:tcPr>
          <w:p w14:paraId="233E3DF7"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2FB30E7D" w14:textId="77777777" w:rsidTr="00E33464">
        <w:trPr>
          <w:cantSplit/>
          <w:trHeight w:val="58"/>
        </w:trPr>
        <w:tc>
          <w:tcPr>
            <w:tcW w:w="8075" w:type="dxa"/>
            <w:vAlign w:val="center"/>
            <w:hideMark/>
          </w:tcPr>
          <w:p w14:paraId="03261589" w14:textId="68F2E62A" w:rsidR="00A456AD" w:rsidRPr="00A939E9" w:rsidRDefault="00A456AD" w:rsidP="00E33464">
            <w:pPr>
              <w:pStyle w:val="aa"/>
              <w:numPr>
                <w:ilvl w:val="0"/>
                <w:numId w:val="4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妊産婦にかかる母性保護について、企業等の事業主に啓発を行います。</w:t>
            </w:r>
          </w:p>
        </w:tc>
        <w:tc>
          <w:tcPr>
            <w:tcW w:w="1701" w:type="dxa"/>
            <w:vAlign w:val="center"/>
            <w:hideMark/>
          </w:tcPr>
          <w:p w14:paraId="27F2FBCF"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商工労働部</w:t>
            </w:r>
          </w:p>
        </w:tc>
      </w:tr>
      <w:tr w:rsidR="00A456AD" w:rsidRPr="00F04224" w14:paraId="7A2DEE13" w14:textId="77777777" w:rsidTr="00E33464">
        <w:trPr>
          <w:cantSplit/>
          <w:trHeight w:val="58"/>
        </w:trPr>
        <w:tc>
          <w:tcPr>
            <w:tcW w:w="8075" w:type="dxa"/>
            <w:vAlign w:val="center"/>
            <w:hideMark/>
          </w:tcPr>
          <w:p w14:paraId="033FA688" w14:textId="1DC61B86" w:rsidR="00A456AD" w:rsidRPr="00A939E9" w:rsidRDefault="00A456AD" w:rsidP="00E33464">
            <w:pPr>
              <w:pStyle w:val="aa"/>
              <w:numPr>
                <w:ilvl w:val="0"/>
                <w:numId w:val="4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妊娠中や産後うつの早期発見など、出産後の母子に対する適切な心身のケアを行います。</w:t>
            </w:r>
          </w:p>
        </w:tc>
        <w:tc>
          <w:tcPr>
            <w:tcW w:w="1701" w:type="dxa"/>
            <w:vAlign w:val="center"/>
            <w:hideMark/>
          </w:tcPr>
          <w:p w14:paraId="45AC3304"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0C4F1BAD" w14:textId="77777777" w:rsidTr="00E33464">
        <w:trPr>
          <w:cantSplit/>
          <w:trHeight w:val="416"/>
        </w:trPr>
        <w:tc>
          <w:tcPr>
            <w:tcW w:w="8075" w:type="dxa"/>
            <w:vAlign w:val="center"/>
            <w:hideMark/>
          </w:tcPr>
          <w:p w14:paraId="4F1355FF" w14:textId="30713846" w:rsidR="00A456AD" w:rsidRPr="00A939E9" w:rsidRDefault="00A456AD" w:rsidP="00E33464">
            <w:pPr>
              <w:pStyle w:val="aa"/>
              <w:numPr>
                <w:ilvl w:val="0"/>
                <w:numId w:val="4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不妊・不育等に悩む人に対し、治療等に関する情報の提供や相談事業を実施するとともに、不妊治療に要する費用の一部を助成します。</w:t>
            </w:r>
          </w:p>
        </w:tc>
        <w:tc>
          <w:tcPr>
            <w:tcW w:w="1701" w:type="dxa"/>
            <w:vAlign w:val="center"/>
            <w:hideMark/>
          </w:tcPr>
          <w:p w14:paraId="5ADA85E2"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2125E4DA" w14:textId="77777777" w:rsidTr="00E33464">
        <w:trPr>
          <w:cantSplit/>
          <w:trHeight w:val="58"/>
        </w:trPr>
        <w:tc>
          <w:tcPr>
            <w:tcW w:w="8075" w:type="dxa"/>
            <w:vAlign w:val="center"/>
            <w:hideMark/>
          </w:tcPr>
          <w:p w14:paraId="51E576E4" w14:textId="1110464B" w:rsidR="00A456AD" w:rsidRPr="00A939E9" w:rsidRDefault="00A456AD" w:rsidP="00E33464">
            <w:pPr>
              <w:pStyle w:val="aa"/>
              <w:numPr>
                <w:ilvl w:val="0"/>
                <w:numId w:val="42"/>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女性の生涯を通じた健康支援の総合的な推進を図る観点から、保健所・市町村保健センターの保健師等に対する研修を充実します。</w:t>
            </w:r>
          </w:p>
        </w:tc>
        <w:tc>
          <w:tcPr>
            <w:tcW w:w="1701" w:type="dxa"/>
            <w:vAlign w:val="center"/>
            <w:hideMark/>
          </w:tcPr>
          <w:p w14:paraId="35DE0300"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7E0DD42F" w14:textId="77777777" w:rsidTr="00E33464">
        <w:trPr>
          <w:cantSplit/>
          <w:trHeight w:val="58"/>
        </w:trPr>
        <w:tc>
          <w:tcPr>
            <w:tcW w:w="8075" w:type="dxa"/>
            <w:shd w:val="clear" w:color="auto" w:fill="CCFFFF"/>
            <w:vAlign w:val="center"/>
            <w:hideMark/>
          </w:tcPr>
          <w:p w14:paraId="45C94E78" w14:textId="77777777" w:rsidR="00A456AD" w:rsidRPr="00A939E9" w:rsidRDefault="00A456AD">
            <w:pPr>
              <w:snapToGrid w:val="0"/>
              <w:spacing w:beforeLines="50" w:before="178" w:afterLines="50" w:after="178"/>
              <w:rPr>
                <w:rFonts w:hAnsi="BIZ UDゴシック"/>
                <w:b/>
                <w:bCs/>
                <w:szCs w:val="21"/>
              </w:rPr>
            </w:pPr>
            <w:r w:rsidRPr="00A939E9">
              <w:rPr>
                <w:rFonts w:hAnsi="BIZ UDゴシック" w:hint="eastAsia"/>
                <w:b/>
                <w:bCs/>
                <w:szCs w:val="21"/>
              </w:rPr>
              <w:t>イ　女性特有の疾患に関する健康支援</w:t>
            </w:r>
          </w:p>
        </w:tc>
        <w:tc>
          <w:tcPr>
            <w:tcW w:w="1701" w:type="dxa"/>
            <w:shd w:val="clear" w:color="auto" w:fill="CCFFFF"/>
            <w:vAlign w:val="center"/>
            <w:hideMark/>
          </w:tcPr>
          <w:p w14:paraId="2595C75C"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 xml:space="preserve">　</w:t>
            </w:r>
          </w:p>
        </w:tc>
      </w:tr>
      <w:tr w:rsidR="00A456AD" w:rsidRPr="00F04224" w14:paraId="305BB7A4" w14:textId="77777777" w:rsidTr="00E33464">
        <w:trPr>
          <w:cantSplit/>
          <w:trHeight w:val="129"/>
        </w:trPr>
        <w:tc>
          <w:tcPr>
            <w:tcW w:w="8075" w:type="dxa"/>
            <w:vAlign w:val="center"/>
            <w:hideMark/>
          </w:tcPr>
          <w:p w14:paraId="7391FF04" w14:textId="553301A3" w:rsidR="00A456AD" w:rsidRPr="00A939E9" w:rsidRDefault="00A456AD" w:rsidP="00E33464">
            <w:pPr>
              <w:pStyle w:val="aa"/>
              <w:numPr>
                <w:ilvl w:val="0"/>
                <w:numId w:val="4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子宮頸がん・乳がん検診や、骨粗しょう症など女性に多く見られる疾病を予防するため、検診の受診や疾病に関する正しい知識についての啓発を行います。</w:t>
            </w:r>
          </w:p>
        </w:tc>
        <w:tc>
          <w:tcPr>
            <w:tcW w:w="1701" w:type="dxa"/>
            <w:vAlign w:val="center"/>
            <w:hideMark/>
          </w:tcPr>
          <w:p w14:paraId="3818F42A"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08688623" w14:textId="77777777" w:rsidTr="00E33464">
        <w:trPr>
          <w:cantSplit/>
          <w:trHeight w:val="58"/>
        </w:trPr>
        <w:tc>
          <w:tcPr>
            <w:tcW w:w="8075" w:type="dxa"/>
            <w:vAlign w:val="center"/>
            <w:hideMark/>
          </w:tcPr>
          <w:p w14:paraId="49A0D3E3" w14:textId="4FF8799A" w:rsidR="00A456AD" w:rsidRPr="00A939E9" w:rsidRDefault="00A456AD" w:rsidP="00E33464">
            <w:pPr>
              <w:pStyle w:val="aa"/>
              <w:numPr>
                <w:ilvl w:val="0"/>
                <w:numId w:val="4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乳がんの早期発見のため、自己触診法の普及に努めるとともに、検診機関のマンモグラフィ設備に助成することや、検診従事者の養成を図るなど検診体制の整備を促進します。</w:t>
            </w:r>
          </w:p>
        </w:tc>
        <w:tc>
          <w:tcPr>
            <w:tcW w:w="1701" w:type="dxa"/>
            <w:vAlign w:val="center"/>
            <w:hideMark/>
          </w:tcPr>
          <w:p w14:paraId="6839B1D7"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0D952E42" w14:textId="77777777" w:rsidTr="00E33464">
        <w:trPr>
          <w:cantSplit/>
          <w:trHeight w:val="58"/>
        </w:trPr>
        <w:tc>
          <w:tcPr>
            <w:tcW w:w="8075" w:type="dxa"/>
            <w:vAlign w:val="center"/>
            <w:hideMark/>
          </w:tcPr>
          <w:p w14:paraId="2CEE97F3" w14:textId="3358FCDB" w:rsidR="00A456AD" w:rsidRPr="00A939E9" w:rsidRDefault="00A456AD" w:rsidP="00E33464">
            <w:pPr>
              <w:pStyle w:val="aa"/>
              <w:numPr>
                <w:ilvl w:val="0"/>
                <w:numId w:val="43"/>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更年期うつなど更年期障害の症状の改善を図るため、医療相談や医療情報の提供に努めます。</w:t>
            </w:r>
          </w:p>
        </w:tc>
        <w:tc>
          <w:tcPr>
            <w:tcW w:w="1701" w:type="dxa"/>
            <w:vAlign w:val="center"/>
            <w:hideMark/>
          </w:tcPr>
          <w:p w14:paraId="60C2005F"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bl>
    <w:p w14:paraId="2FF310D5" w14:textId="16A3C1BF" w:rsidR="00C244C0" w:rsidRPr="003C2A7C" w:rsidRDefault="00C244C0">
      <w:pPr>
        <w:rPr>
          <w:rFonts w:hAnsi="HGPｺﾞｼｯｸE"/>
          <w:sz w:val="20"/>
          <w:szCs w:val="20"/>
        </w:rPr>
      </w:pPr>
    </w:p>
    <w:p w14:paraId="64EA96B0" w14:textId="461BC694" w:rsidR="002C3FEF" w:rsidRPr="003C2A7C" w:rsidRDefault="00C244C0" w:rsidP="00E33464">
      <w:pPr>
        <w:widowControl/>
        <w:rPr>
          <w:rFonts w:hAnsi="HGPｺﾞｼｯｸE"/>
          <w:sz w:val="20"/>
          <w:szCs w:val="20"/>
        </w:rPr>
      </w:pPr>
      <w:r w:rsidRPr="003C2A7C">
        <w:rPr>
          <w:rFonts w:hAnsi="HGPｺﾞｼｯｸE" w:hint="eastAsia"/>
          <w:sz w:val="20"/>
          <w:szCs w:val="20"/>
        </w:rPr>
        <w:br w:type="page"/>
      </w:r>
    </w:p>
    <w:p w14:paraId="5E027613" w14:textId="0B2373F7" w:rsidR="00A7799A" w:rsidRPr="003C2A7C" w:rsidRDefault="00A7799A">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lastRenderedPageBreak/>
        <w:t xml:space="preserve">基本的方向性 ４ （３） </w:t>
      </w:r>
      <w:r w:rsidR="00C244C0" w:rsidRPr="003C2A7C">
        <w:rPr>
          <w:rFonts w:hAnsi="HGPｺﾞｼｯｸE" w:hint="eastAsia"/>
          <w:b/>
          <w:bCs/>
          <w:sz w:val="28"/>
          <w:bdr w:val="single" w:sz="4" w:space="0" w:color="215868" w:themeColor="accent5" w:themeShade="80"/>
        </w:rPr>
        <w:t>③</w:t>
      </w:r>
      <w:r w:rsidRPr="003C2A7C">
        <w:rPr>
          <w:rFonts w:hAnsi="HGPｺﾞｼｯｸE" w:hint="eastAsia"/>
          <w:b/>
          <w:bCs/>
          <w:sz w:val="28"/>
        </w:rPr>
        <w:t xml:space="preserve">　性に関する</w:t>
      </w:r>
      <w:r w:rsidR="004643B2" w:rsidRPr="003C2A7C">
        <w:rPr>
          <w:rFonts w:hAnsi="HGPｺﾞｼｯｸE" w:hint="eastAsia"/>
          <w:b/>
          <w:bCs/>
          <w:sz w:val="28"/>
        </w:rPr>
        <w:t>正しい</w:t>
      </w:r>
      <w:r w:rsidRPr="003C2A7C">
        <w:rPr>
          <w:rFonts w:hAnsi="HGPｺﾞｼｯｸE" w:hint="eastAsia"/>
          <w:b/>
          <w:bCs/>
          <w:sz w:val="28"/>
        </w:rPr>
        <w:t>知識の普及の推進</w:t>
      </w:r>
    </w:p>
    <w:p w14:paraId="0AAB7A58" w14:textId="77FEF590" w:rsidR="00A7799A" w:rsidRPr="003C2A7C" w:rsidRDefault="000925BC"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子どもたちが、多様化複雑化する性に関する課題に対応していくためには、自ら考え適切な意思決定と行動選択できる力を育成するとともに、自己や他者を認め尊重する態度を養うことが重要であることから、それぞれの発達段階に応じて、正しい知識の普及に取り組む必要があります。</w:t>
      </w:r>
    </w:p>
    <w:p w14:paraId="0B1F90F3" w14:textId="77777777" w:rsidR="00193707" w:rsidRPr="003C2A7C" w:rsidRDefault="00193707">
      <w:pPr>
        <w:widowControl/>
        <w:ind w:firstLineChars="100" w:firstLine="220"/>
        <w:rPr>
          <w:rFonts w:hAnsi="HG丸ｺﾞｼｯｸM-PRO" w:cs="ＭＳ Ｐゴシック"/>
          <w:kern w:val="0"/>
        </w:rPr>
      </w:pPr>
    </w:p>
    <w:p w14:paraId="6F81403B" w14:textId="406D96ED" w:rsidR="00A7799A" w:rsidRPr="003C2A7C" w:rsidRDefault="00A7799A">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A456AD" w:rsidRPr="00F04224" w14:paraId="2B61BB72" w14:textId="77777777" w:rsidTr="00E33464">
        <w:trPr>
          <w:cantSplit/>
          <w:trHeight w:val="513"/>
        </w:trPr>
        <w:tc>
          <w:tcPr>
            <w:tcW w:w="8075" w:type="dxa"/>
            <w:shd w:val="clear" w:color="auto" w:fill="FFCCFF"/>
            <w:vAlign w:val="center"/>
            <w:hideMark/>
          </w:tcPr>
          <w:p w14:paraId="1352B8E5" w14:textId="77777777" w:rsidR="00A456AD" w:rsidRPr="00A939E9" w:rsidRDefault="00A456AD">
            <w:pPr>
              <w:snapToGrid w:val="0"/>
              <w:spacing w:beforeLines="50" w:before="178" w:afterLines="50" w:after="178"/>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7EF8D71F" w14:textId="3FFD025A" w:rsidR="00A456AD" w:rsidRPr="00A939E9" w:rsidRDefault="00A456AD" w:rsidP="00E33464">
            <w:pPr>
              <w:snapToGrid w:val="0"/>
              <w:spacing w:beforeLines="50" w:before="178" w:afterLines="50" w:after="178"/>
              <w:jc w:val="center"/>
              <w:rPr>
                <w:rFonts w:hAnsi="BIZ UDゴシック"/>
                <w:b/>
                <w:bCs/>
              </w:rPr>
            </w:pPr>
            <w:r w:rsidRPr="00A939E9">
              <w:rPr>
                <w:rFonts w:hAnsi="BIZ UDゴシック" w:hint="eastAsia"/>
                <w:b/>
                <w:bCs/>
              </w:rPr>
              <w:t>担当・関連部局</w:t>
            </w:r>
          </w:p>
        </w:tc>
      </w:tr>
      <w:tr w:rsidR="00A456AD" w:rsidRPr="00F04224" w14:paraId="15D9F321" w14:textId="77777777" w:rsidTr="00E33464">
        <w:trPr>
          <w:cantSplit/>
          <w:trHeight w:val="402"/>
        </w:trPr>
        <w:tc>
          <w:tcPr>
            <w:tcW w:w="8075" w:type="dxa"/>
            <w:vAlign w:val="center"/>
            <w:hideMark/>
          </w:tcPr>
          <w:p w14:paraId="5F60CF91" w14:textId="5562C733" w:rsidR="00A456AD" w:rsidRPr="00A939E9" w:rsidRDefault="00A456AD" w:rsidP="00E33464">
            <w:pPr>
              <w:pStyle w:val="aa"/>
              <w:numPr>
                <w:ilvl w:val="0"/>
                <w:numId w:val="4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自らの身体と相手方の身体について正しい理解を深め、性に関する適切な意思決定や行動の選択ができるよう、発達段階に応じた「性に関する指導」を実施します。また、「性に関する指導」のための研修等を実施し、指導者を育成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668EF856"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r w:rsidR="00A456AD" w:rsidRPr="00F04224" w14:paraId="47454B14" w14:textId="77777777" w:rsidTr="00E33464">
        <w:trPr>
          <w:cantSplit/>
          <w:trHeight w:val="1380"/>
        </w:trPr>
        <w:tc>
          <w:tcPr>
            <w:tcW w:w="8075" w:type="dxa"/>
            <w:vAlign w:val="center"/>
            <w:hideMark/>
          </w:tcPr>
          <w:p w14:paraId="21F952CD" w14:textId="0F2C9697" w:rsidR="00A456AD" w:rsidRPr="00A939E9" w:rsidRDefault="00A456AD" w:rsidP="00E33464">
            <w:pPr>
              <w:pStyle w:val="aa"/>
              <w:numPr>
                <w:ilvl w:val="0"/>
                <w:numId w:val="4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生涯にわたり健康な状態であるための取組として、性別を問わず、適切な時期に、性や健康に関する正しい知識を持ち、妊娠・出産を含めたライフデザイン</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将来設計</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や将来の健康を考えた健康管理を行うことができるよう、情報提供・相談体制の整備、意識啓発を行います。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5BEA517F"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26449F9D" w14:textId="77777777" w:rsidTr="00E33464">
        <w:trPr>
          <w:cantSplit/>
          <w:trHeight w:val="564"/>
        </w:trPr>
        <w:tc>
          <w:tcPr>
            <w:tcW w:w="8075" w:type="dxa"/>
            <w:vAlign w:val="center"/>
            <w:hideMark/>
          </w:tcPr>
          <w:p w14:paraId="485E2538" w14:textId="688A52BD" w:rsidR="00A456AD" w:rsidRPr="00A939E9" w:rsidRDefault="00A456AD" w:rsidP="00E33464">
            <w:pPr>
              <w:pStyle w:val="aa"/>
              <w:numPr>
                <w:ilvl w:val="0"/>
                <w:numId w:val="4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性行動の低年齢化に対応するため、思春期早期から、</w:t>
            </w:r>
            <w:r w:rsidRPr="00A939E9">
              <w:rPr>
                <w:rFonts w:ascii="UD デジタル 教科書体 NK-R" w:eastAsia="UD デジタル 教科書体 NK-R" w:hAnsi="BIZ UDゴシック"/>
                <w:sz w:val="20"/>
                <w:szCs w:val="20"/>
              </w:rPr>
              <w:t>HIV/エイズを含む性感染症について、正しい知識の普及・啓発を図るとともに、相談・検査・医療体制を充実し、予防から治療までの総合的な対策を推進します。</w:t>
            </w:r>
          </w:p>
        </w:tc>
        <w:tc>
          <w:tcPr>
            <w:tcW w:w="1701" w:type="dxa"/>
            <w:vAlign w:val="center"/>
            <w:hideMark/>
          </w:tcPr>
          <w:p w14:paraId="04C8CBF1"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健康医療部</w:t>
            </w:r>
          </w:p>
        </w:tc>
      </w:tr>
      <w:tr w:rsidR="00A456AD" w:rsidRPr="00F04224" w14:paraId="034FB22B" w14:textId="77777777" w:rsidTr="00E33464">
        <w:trPr>
          <w:cantSplit/>
          <w:trHeight w:val="671"/>
        </w:trPr>
        <w:tc>
          <w:tcPr>
            <w:tcW w:w="8075" w:type="dxa"/>
            <w:vAlign w:val="center"/>
            <w:hideMark/>
          </w:tcPr>
          <w:p w14:paraId="31AC1351" w14:textId="7496F381" w:rsidR="00A456AD" w:rsidRPr="00A939E9" w:rsidRDefault="00A456AD" w:rsidP="00E33464">
            <w:pPr>
              <w:pStyle w:val="aa"/>
              <w:numPr>
                <w:ilvl w:val="0"/>
                <w:numId w:val="44"/>
              </w:numPr>
              <w:snapToGrid w:val="0"/>
              <w:spacing w:beforeLines="50" w:before="178" w:afterLines="50" w:after="178"/>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性的マイノリティの子どもの存在にも配慮し、教育の場において、性的指向及び性自認の多様性に関する理解を深め、性的指向及び性自認に基づく差別のない学校づくりに向けた取組を進めます。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5DCFADE9" w14:textId="77777777" w:rsidR="00A456AD" w:rsidRPr="00A939E9" w:rsidRDefault="00A456AD">
            <w:pPr>
              <w:snapToGrid w:val="0"/>
              <w:spacing w:beforeLines="50" w:before="178" w:afterLines="50" w:after="178"/>
              <w:rPr>
                <w:rFonts w:hAnsi="BIZ UDゴシック"/>
                <w:sz w:val="20"/>
                <w:szCs w:val="20"/>
              </w:rPr>
            </w:pPr>
            <w:r w:rsidRPr="00A939E9">
              <w:rPr>
                <w:rFonts w:hAnsi="BIZ UDゴシック" w:hint="eastAsia"/>
                <w:sz w:val="20"/>
                <w:szCs w:val="20"/>
              </w:rPr>
              <w:t>教育庁</w:t>
            </w:r>
          </w:p>
        </w:tc>
      </w:tr>
    </w:tbl>
    <w:p w14:paraId="2CC5F3B1" w14:textId="0430D2AB" w:rsidR="002C3FEF" w:rsidRPr="003C2A7C" w:rsidRDefault="002C3FEF">
      <w:pPr>
        <w:rPr>
          <w:rFonts w:hAnsi="HGPｺﾞｼｯｸE"/>
          <w:sz w:val="20"/>
          <w:szCs w:val="20"/>
        </w:rPr>
      </w:pPr>
    </w:p>
    <w:p w14:paraId="600E8E03" w14:textId="05B64087" w:rsidR="002C3FEF" w:rsidRPr="003C2A7C" w:rsidRDefault="002C3FEF">
      <w:pPr>
        <w:rPr>
          <w:rFonts w:hAnsi="HGPｺﾞｼｯｸE"/>
          <w:sz w:val="20"/>
          <w:szCs w:val="20"/>
        </w:rPr>
      </w:pPr>
    </w:p>
    <w:p w14:paraId="3BD622AE" w14:textId="7C9715A4" w:rsidR="002C3FEF" w:rsidRPr="003C2A7C" w:rsidRDefault="002C3FEF">
      <w:pPr>
        <w:rPr>
          <w:rFonts w:hAnsi="HGPｺﾞｼｯｸE"/>
          <w:sz w:val="20"/>
          <w:szCs w:val="20"/>
        </w:rPr>
      </w:pPr>
    </w:p>
    <w:p w14:paraId="4B261C94" w14:textId="77777777" w:rsidR="002C3FEF" w:rsidRPr="003C2A7C" w:rsidRDefault="002C3FEF">
      <w:pPr>
        <w:rPr>
          <w:rFonts w:hAnsi="HGPｺﾞｼｯｸE"/>
          <w:sz w:val="20"/>
          <w:szCs w:val="20"/>
        </w:rPr>
      </w:pPr>
    </w:p>
    <w:p w14:paraId="2BA28E61" w14:textId="77777777" w:rsidR="0041432A" w:rsidRPr="00E33464" w:rsidRDefault="0041432A" w:rsidP="00E33464">
      <w:pPr>
        <w:rPr>
          <w:rFonts w:hAnsi="HGP創英角ｺﾞｼｯｸUB"/>
          <w:sz w:val="20"/>
          <w:szCs w:val="20"/>
        </w:rPr>
      </w:pPr>
    </w:p>
    <w:p w14:paraId="163CED77" w14:textId="77777777" w:rsidR="0041432A" w:rsidRPr="00E33464" w:rsidRDefault="0041432A" w:rsidP="00E33464">
      <w:pPr>
        <w:rPr>
          <w:rFonts w:hAnsi="HGP創英角ｺﾞｼｯｸUB"/>
          <w:sz w:val="20"/>
          <w:szCs w:val="20"/>
        </w:rPr>
      </w:pPr>
    </w:p>
    <w:p w14:paraId="0F279FBE" w14:textId="72070CEE" w:rsidR="00E0260C" w:rsidRPr="00E33464" w:rsidRDefault="00E0260C">
      <w:pPr>
        <w:widowControl/>
        <w:rPr>
          <w:rFonts w:hAnsi="HGP創英角ｺﾞｼｯｸUB"/>
          <w:sz w:val="20"/>
          <w:szCs w:val="20"/>
        </w:rPr>
      </w:pPr>
      <w:r w:rsidRPr="00E33464">
        <w:rPr>
          <w:rFonts w:hAnsi="HGP創英角ｺﾞｼｯｸUB"/>
          <w:sz w:val="20"/>
          <w:szCs w:val="20"/>
        </w:rPr>
        <w:br w:type="page"/>
      </w:r>
    </w:p>
    <w:p w14:paraId="2CDC29D5" w14:textId="77777777" w:rsidR="00A34795" w:rsidRDefault="00A34795">
      <w:pPr>
        <w:pStyle w:val="1"/>
        <w:jc w:val="center"/>
        <w:rPr>
          <w:rFonts w:ascii="UD デジタル 教科書体 NK-R" w:eastAsia="UD デジタル 教科書体 NK-R" w:hAnsi="HGP創英角ｺﾞｼｯｸUB"/>
          <w:b/>
          <w:sz w:val="40"/>
        </w:rPr>
      </w:pPr>
    </w:p>
    <w:p w14:paraId="7637205D" w14:textId="77777777" w:rsidR="00A34795" w:rsidRDefault="00A34795">
      <w:pPr>
        <w:widowControl/>
        <w:jc w:val="left"/>
        <w:rPr>
          <w:rFonts w:hAnsi="HGP創英角ｺﾞｼｯｸUB" w:cstheme="majorBidi"/>
          <w:b/>
          <w:sz w:val="40"/>
          <w:szCs w:val="24"/>
        </w:rPr>
      </w:pPr>
      <w:r>
        <w:rPr>
          <w:rFonts w:hAnsi="HGP創英角ｺﾞｼｯｸUB"/>
          <w:b/>
          <w:sz w:val="40"/>
        </w:rPr>
        <w:br w:type="page"/>
      </w:r>
    </w:p>
    <w:bookmarkStart w:id="51" w:name="_Toc225690338"/>
    <w:p w14:paraId="4466BA06" w14:textId="153D92D8" w:rsidR="003D3C1D" w:rsidRPr="003C2A7C" w:rsidRDefault="00936681">
      <w:pPr>
        <w:pStyle w:val="1"/>
        <w:jc w:val="center"/>
        <w:rPr>
          <w:rFonts w:ascii="UD デジタル 教科書体 NK-R" w:eastAsia="UD デジタル 教科書体 NK-R" w:hAnsi="HGP創英角ｺﾞｼｯｸUB"/>
          <w:b/>
          <w:sz w:val="40"/>
        </w:rPr>
      </w:pPr>
      <w:r w:rsidRPr="003C2A7C">
        <w:rPr>
          <w:rFonts w:hAnsi="HG丸ｺﾞｼｯｸM-PRO" w:hint="eastAsia"/>
          <w:b/>
          <w:noProof/>
        </w:rPr>
        <w:lastRenderedPageBreak/>
        <mc:AlternateContent>
          <mc:Choice Requires="wps">
            <w:drawing>
              <wp:anchor distT="0" distB="0" distL="114300" distR="114300" simplePos="0" relativeHeight="251631104" behindDoc="0" locked="0" layoutInCell="1" allowOverlap="1" wp14:anchorId="51CCFAA7" wp14:editId="7D7660A1">
                <wp:simplePos x="0" y="0"/>
                <wp:positionH relativeFrom="column">
                  <wp:posOffset>-22860</wp:posOffset>
                </wp:positionH>
                <wp:positionV relativeFrom="paragraph">
                  <wp:posOffset>453390</wp:posOffset>
                </wp:positionV>
                <wp:extent cx="6172200" cy="0"/>
                <wp:effectExtent l="0" t="38100" r="57150" b="57150"/>
                <wp:wrapNone/>
                <wp:docPr id="92" name="直線コネクタ 92"/>
                <wp:cNvGraphicFramePr/>
                <a:graphic xmlns:a="http://schemas.openxmlformats.org/drawingml/2006/main">
                  <a:graphicData uri="http://schemas.microsoft.com/office/word/2010/wordprocessingShape">
                    <wps:wsp>
                      <wps:cNvCnPr/>
                      <wps:spPr>
                        <a:xfrm>
                          <a:off x="0" y="0"/>
                          <a:ext cx="6172200" cy="0"/>
                        </a:xfrm>
                        <a:prstGeom prst="line">
                          <a:avLst/>
                        </a:prstGeom>
                        <a:noFill/>
                        <a:ln w="19050" cap="flat" cmpd="sng" algn="ctr">
                          <a:solidFill>
                            <a:srgbClr val="1F497D"/>
                          </a:solidFill>
                          <a:prstDash val="solid"/>
                          <a:headEnd type="none"/>
                          <a:tailEnd type="diamond"/>
                        </a:ln>
                        <a:effectLst/>
                      </wps:spPr>
                      <wps:bodyPr/>
                    </wps:wsp>
                  </a:graphicData>
                </a:graphic>
                <wp14:sizeRelH relativeFrom="margin">
                  <wp14:pctWidth>0</wp14:pctWidth>
                </wp14:sizeRelH>
                <wp14:sizeRelV relativeFrom="margin">
                  <wp14:pctHeight>0</wp14:pctHeight>
                </wp14:sizeRelV>
              </wp:anchor>
            </w:drawing>
          </mc:Choice>
          <mc:Fallback>
            <w:pict>
              <v:line w14:anchorId="5B6FE7C7" id="直線コネクタ 92" o:spid="_x0000_s1026" style="position:absolute;left:0;text-align:lef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35.7pt" to="484.2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" strokecolor="#1f497d" strokeweight="1.5pt">
                <v:stroke endarrow="diamond"/>
              </v:line>
            </w:pict>
          </mc:Fallback>
        </mc:AlternateContent>
      </w:r>
      <w:r w:rsidR="00024FF0" w:rsidRPr="003C2A7C">
        <w:rPr>
          <w:rFonts w:ascii="UD デジタル 教科書体 NK-R" w:eastAsia="UD デジタル 教科書体 NK-R" w:hAnsi="HGP創英角ｺﾞｼｯｸUB" w:hint="eastAsia"/>
          <w:b/>
          <w:noProof/>
          <w:sz w:val="40"/>
        </w:rPr>
        <mc:AlternateContent>
          <mc:Choice Requires="wps">
            <w:drawing>
              <wp:anchor distT="0" distB="0" distL="114300" distR="114300" simplePos="0" relativeHeight="251624960" behindDoc="1" locked="0" layoutInCell="1" allowOverlap="1" wp14:anchorId="6C0CF3A8" wp14:editId="4166050A">
                <wp:simplePos x="0" y="0"/>
                <wp:positionH relativeFrom="column">
                  <wp:posOffset>0</wp:posOffset>
                </wp:positionH>
                <wp:positionV relativeFrom="paragraph">
                  <wp:posOffset>-9525</wp:posOffset>
                </wp:positionV>
                <wp:extent cx="6172200" cy="466725"/>
                <wp:effectExtent l="0" t="0" r="0" b="9525"/>
                <wp:wrapNone/>
                <wp:docPr id="91" name="正方形/長方形 91" title="第6章　計画の推進にあたって"/>
                <wp:cNvGraphicFramePr/>
                <a:graphic xmlns:a="http://schemas.openxmlformats.org/drawingml/2006/main">
                  <a:graphicData uri="http://schemas.microsoft.com/office/word/2010/wordprocessingShape">
                    <wps:wsp>
                      <wps:cNvSpPr/>
                      <wps:spPr>
                        <a:xfrm>
                          <a:off x="0" y="0"/>
                          <a:ext cx="6172200" cy="466725"/>
                        </a:xfrm>
                        <a:prstGeom prst="rect">
                          <a:avLst/>
                        </a:prstGeom>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11B7C6" id="正方形/長方形 91" o:spid="_x0000_s1026" alt="タイトル: 第6章　計画の推進にあたって" style="position:absolute;left:0;text-align:left;margin-left:0;margin-top:-.75pt;width:486pt;height:36.7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" fillcolor="#9ab5e4" stroked="f" strokeweight="2pt">
                <v:fill color2="#e1e8f5" colors="0 #9ab5e4;.5 #c2d1ed;1 #e1e8f5" focus="100%" type="gradient">
                  <o:fill v:ext="view" type="gradientUnscaled"/>
                </v:fill>
              </v:rect>
            </w:pict>
          </mc:Fallback>
        </mc:AlternateContent>
      </w:r>
      <w:r w:rsidR="003D3C1D" w:rsidRPr="003C2A7C">
        <w:rPr>
          <w:rFonts w:ascii="UD デジタル 教科書体 NK-R" w:eastAsia="UD デジタル 教科書体 NK-R" w:hAnsi="HGP創英角ｺﾞｼｯｸUB" w:hint="eastAsia"/>
          <w:b/>
          <w:sz w:val="40"/>
        </w:rPr>
        <w:t>第</w:t>
      </w:r>
      <w:r w:rsidR="0003177D" w:rsidRPr="003C2A7C">
        <w:rPr>
          <w:rFonts w:ascii="UD デジタル 教科書体 NK-R" w:eastAsia="UD デジタル 教科書体 NK-R" w:hAnsi="HGP創英角ｺﾞｼｯｸUB" w:hint="eastAsia"/>
          <w:b/>
          <w:sz w:val="40"/>
        </w:rPr>
        <w:t>６</w:t>
      </w:r>
      <w:r w:rsidR="003D3C1D" w:rsidRPr="003C2A7C">
        <w:rPr>
          <w:rFonts w:ascii="UD デジタル 教科書体 NK-R" w:eastAsia="UD デジタル 教科書体 NK-R" w:hAnsi="HGP創英角ｺﾞｼｯｸUB" w:hint="eastAsia"/>
          <w:b/>
          <w:sz w:val="40"/>
        </w:rPr>
        <w:t>章　計画の推進にあたって</w:t>
      </w:r>
      <w:bookmarkEnd w:id="51"/>
    </w:p>
    <w:p w14:paraId="459BEE66" w14:textId="2A6E088D" w:rsidR="00E10FE0" w:rsidRPr="003C2A7C" w:rsidRDefault="00E10FE0">
      <w:pPr>
        <w:ind w:firstLineChars="100" w:firstLine="220"/>
        <w:rPr>
          <w:rFonts w:hAnsi="HG丸ｺﾞｼｯｸM-PRO"/>
        </w:rPr>
      </w:pPr>
    </w:p>
    <w:p w14:paraId="495014F7" w14:textId="026DB3EB" w:rsidR="00AB16F2" w:rsidRPr="003C2A7C" w:rsidRDefault="00AB16F2" w:rsidP="004A6868">
      <w:pPr>
        <w:ind w:firstLineChars="100" w:firstLine="220"/>
        <w:rPr>
          <w:rFonts w:hAnsi="HG丸ｺﾞｼｯｸM-PRO"/>
        </w:rPr>
      </w:pPr>
      <w:r w:rsidRPr="003C2A7C">
        <w:rPr>
          <w:rFonts w:hAnsi="HG丸ｺﾞｼｯｸM-PRO" w:hint="eastAsia"/>
        </w:rPr>
        <w:t>より多くの</w:t>
      </w:r>
      <w:r w:rsidR="00CC3020" w:rsidRPr="003C2A7C">
        <w:rPr>
          <w:rFonts w:hAnsi="HG丸ｺﾞｼｯｸM-PRO" w:hint="eastAsia"/>
        </w:rPr>
        <w:t>府民に理解と共感を広げながら、男女共同参画の取組を進めていくため</w:t>
      </w:r>
      <w:r w:rsidRPr="003C2A7C">
        <w:rPr>
          <w:rFonts w:hAnsi="HG丸ｺﾞｼｯｸM-PRO" w:hint="eastAsia"/>
        </w:rPr>
        <w:t>、大阪府の推進体制を整備するほか、ドーンセンターを拠点として、様々な主体との協働</w:t>
      </w:r>
      <w:r w:rsidR="00CC3020" w:rsidRPr="003C2A7C">
        <w:rPr>
          <w:rFonts w:hAnsi="HG丸ｺﾞｼｯｸM-PRO" w:hint="eastAsia"/>
        </w:rPr>
        <w:t>の枠組みを構築し、総合的かつ効果的な取組を推進します</w:t>
      </w:r>
      <w:r w:rsidRPr="003C2A7C">
        <w:rPr>
          <w:rFonts w:hAnsi="HG丸ｺﾞｼｯｸM-PRO" w:hint="eastAsia"/>
        </w:rPr>
        <w:t>。</w:t>
      </w:r>
    </w:p>
    <w:p w14:paraId="20412757" w14:textId="77777777" w:rsidR="00AB16F2" w:rsidRPr="003C2A7C" w:rsidRDefault="00AB16F2">
      <w:pPr>
        <w:spacing w:line="240" w:lineRule="exact"/>
        <w:ind w:firstLineChars="100" w:firstLine="220"/>
        <w:rPr>
          <w:rFonts w:hAnsi="HG丸ｺﾞｼｯｸM-PRO"/>
        </w:rPr>
      </w:pPr>
    </w:p>
    <w:p w14:paraId="7E8F05C0" w14:textId="67A991CD" w:rsidR="003D3C1D" w:rsidRPr="003C2A7C" w:rsidRDefault="003D3C1D">
      <w:pPr>
        <w:pStyle w:val="2"/>
        <w:rPr>
          <w:rFonts w:ascii="UD デジタル 教科書体 NK-R" w:eastAsia="UD デジタル 教科書体 NK-R" w:hAnsi="メイリオ" w:cs="メイリオ"/>
          <w:b/>
        </w:rPr>
      </w:pPr>
      <w:bookmarkStart w:id="52" w:name="_Toc225690339"/>
      <w:r w:rsidRPr="003C2A7C">
        <w:rPr>
          <w:rFonts w:ascii="UD デジタル 教科書体 NK-R" w:eastAsia="UD デジタル 教科書体 NK-R" w:hAnsi="メイリオ" w:cs="メイリオ" w:hint="eastAsia"/>
          <w:b/>
          <w:sz w:val="32"/>
          <w:szCs w:val="24"/>
        </w:rPr>
        <w:t>１．</w:t>
      </w:r>
      <w:r w:rsidR="001659DC" w:rsidRPr="003C2A7C">
        <w:rPr>
          <w:rFonts w:ascii="UD デジタル 教科書体 NK-R" w:eastAsia="UD デジタル 教科書体 NK-R" w:hAnsi="メイリオ" w:cs="メイリオ" w:hint="eastAsia"/>
          <w:b/>
          <w:sz w:val="32"/>
          <w:szCs w:val="24"/>
        </w:rPr>
        <w:t>オール大阪での連携の推進</w:t>
      </w:r>
      <w:bookmarkEnd w:id="52"/>
    </w:p>
    <w:p w14:paraId="4FDC8C16" w14:textId="61A983B3" w:rsidR="00A617E8" w:rsidRPr="003C2A7C" w:rsidRDefault="00C3188A" w:rsidP="004A6868">
      <w:pPr>
        <w:ind w:firstLineChars="100" w:firstLine="220"/>
        <w:rPr>
          <w:rFonts w:hAnsi="HG丸ｺﾞｼｯｸM-PRO"/>
        </w:rPr>
      </w:pPr>
      <w:r>
        <w:rPr>
          <w:rFonts w:hAnsi="HG丸ｺﾞｼｯｸM-PRO" w:hint="eastAsia"/>
        </w:rPr>
        <w:t>国、</w:t>
      </w:r>
      <w:r w:rsidR="00A617E8" w:rsidRPr="003C2A7C">
        <w:rPr>
          <w:rFonts w:hAnsi="HG丸ｺﾞｼｯｸM-PRO" w:hint="eastAsia"/>
        </w:rPr>
        <w:t>市町村、女性センター・男女共同参画センター、NPO、企業、大学、経済団体、労働組合、関係団体等とのネットワークを構築し、連携・協働して一体となって取組を進めます。</w:t>
      </w:r>
      <w:r w:rsidR="003D3C1D" w:rsidRPr="003C2A7C">
        <w:rPr>
          <w:rFonts w:hAnsi="HG丸ｺﾞｼｯｸM-PRO" w:hint="eastAsia"/>
        </w:rPr>
        <w:t xml:space="preserve">　</w:t>
      </w:r>
    </w:p>
    <w:p w14:paraId="5AF71337" w14:textId="416C0CA2" w:rsidR="003036FF" w:rsidRPr="003C2A7C" w:rsidRDefault="003036FF">
      <w:pPr>
        <w:rPr>
          <w:rFonts w:hAnsi="HG丸ｺﾞｼｯｸM-PRO"/>
        </w:rPr>
      </w:pPr>
    </w:p>
    <w:p w14:paraId="53A8FC0C" w14:textId="0A9E9A80" w:rsidR="003D2B37" w:rsidRPr="003C2A7C" w:rsidRDefault="003D2B37">
      <w:pPr>
        <w:pStyle w:val="2"/>
        <w:rPr>
          <w:rFonts w:ascii="UD デジタル 教科書体 NK-R" w:eastAsia="UD デジタル 教科書体 NK-R" w:hAnsi="メイリオ" w:cs="メイリオ"/>
          <w:b/>
          <w:sz w:val="32"/>
          <w:szCs w:val="24"/>
        </w:rPr>
      </w:pPr>
      <w:bookmarkStart w:id="53" w:name="_Toc225690340"/>
      <w:r w:rsidRPr="003C2A7C">
        <w:rPr>
          <w:rFonts w:ascii="UD デジタル 教科書体 NK-R" w:eastAsia="UD デジタル 教科書体 NK-R" w:hAnsi="メイリオ" w:cs="メイリオ" w:hint="eastAsia"/>
          <w:b/>
          <w:sz w:val="32"/>
          <w:szCs w:val="24"/>
        </w:rPr>
        <w:t>２．</w:t>
      </w:r>
      <w:r w:rsidR="00A617E8" w:rsidRPr="003C2A7C">
        <w:rPr>
          <w:rFonts w:ascii="UD デジタル 教科書体 NK-R" w:eastAsia="UD デジタル 教科書体 NK-R" w:hAnsi="メイリオ" w:cs="ＭＳ 明朝" w:hint="eastAsia"/>
          <w:b/>
          <w:sz w:val="32"/>
          <w:szCs w:val="32"/>
        </w:rPr>
        <w:t>大阪府の推進体制</w:t>
      </w:r>
      <w:bookmarkEnd w:id="53"/>
    </w:p>
    <w:p w14:paraId="14DA34C0" w14:textId="179BC802" w:rsidR="00A617E8" w:rsidRPr="000F5569" w:rsidRDefault="00A617E8" w:rsidP="00A939E9">
      <w:r w:rsidRPr="000F5569">
        <w:rPr>
          <w:rFonts w:hint="eastAsia"/>
        </w:rPr>
        <w:t>○大阪府男女共同参画推進本部</w:t>
      </w:r>
    </w:p>
    <w:p w14:paraId="12265BCE" w14:textId="00C04266" w:rsidR="00A617E8" w:rsidRPr="000F5569" w:rsidRDefault="00562400" w:rsidP="00A939E9">
      <w:pPr>
        <w:ind w:leftChars="100" w:left="220" w:firstLineChars="100" w:firstLine="220"/>
      </w:pPr>
      <w:r w:rsidRPr="000F5569">
        <w:rPr>
          <w:rFonts w:hint="eastAsia"/>
        </w:rPr>
        <w:t>知事を会長とし、男女共同参画社会の実現に向けた大阪府</w:t>
      </w:r>
      <w:r w:rsidR="00A617E8" w:rsidRPr="000F5569">
        <w:rPr>
          <w:rFonts w:hint="eastAsia"/>
        </w:rPr>
        <w:t>の諸施策を総合的かつ効率的に推進</w:t>
      </w:r>
      <w:r w:rsidR="003A0AD3" w:rsidRPr="000F5569">
        <w:rPr>
          <w:rFonts w:hint="eastAsia"/>
        </w:rPr>
        <w:t>し</w:t>
      </w:r>
      <w:r w:rsidR="00A617E8" w:rsidRPr="000F5569">
        <w:rPr>
          <w:rFonts w:hint="eastAsia"/>
        </w:rPr>
        <w:t>ます。</w:t>
      </w:r>
    </w:p>
    <w:p w14:paraId="649CAE33" w14:textId="77777777" w:rsidR="00A617E8" w:rsidRPr="000F5569" w:rsidRDefault="00A617E8" w:rsidP="00E33464">
      <w:pPr>
        <w:ind w:leftChars="100" w:left="220"/>
      </w:pPr>
    </w:p>
    <w:p w14:paraId="69D3B57D" w14:textId="2A0C151B" w:rsidR="00A617E8" w:rsidRPr="000F5569" w:rsidRDefault="00A617E8" w:rsidP="00A939E9">
      <w:r w:rsidRPr="000F5569">
        <w:rPr>
          <w:rFonts w:hint="eastAsia"/>
        </w:rPr>
        <w:t>○大阪府男女共同参画審議会</w:t>
      </w:r>
    </w:p>
    <w:p w14:paraId="79E669E1" w14:textId="3847E5C6" w:rsidR="00A617E8" w:rsidRPr="000F5569" w:rsidRDefault="00A617E8" w:rsidP="00A939E9">
      <w:pPr>
        <w:ind w:leftChars="100" w:left="220" w:firstLineChars="100" w:firstLine="220"/>
      </w:pPr>
      <w:r w:rsidRPr="000F5569">
        <w:rPr>
          <w:rFonts w:hint="eastAsia"/>
        </w:rPr>
        <w:t>大阪府附属機関条例に基づく</w:t>
      </w:r>
      <w:r w:rsidR="00CB7F0A" w:rsidRPr="000F5569">
        <w:rPr>
          <w:rFonts w:hint="eastAsia"/>
        </w:rPr>
        <w:t>大阪</w:t>
      </w:r>
      <w:r w:rsidRPr="000F5569">
        <w:rPr>
          <w:rFonts w:hint="eastAsia"/>
        </w:rPr>
        <w:t>府の附属機関で、</w:t>
      </w:r>
      <w:r w:rsidR="00CB7F0A" w:rsidRPr="000F5569">
        <w:rPr>
          <w:rFonts w:hint="eastAsia"/>
        </w:rPr>
        <w:t>大阪</w:t>
      </w:r>
      <w:r w:rsidRPr="000F5569">
        <w:rPr>
          <w:rFonts w:hint="eastAsia"/>
        </w:rPr>
        <w:t>府が実施する男女共同参画の推進に関する施策の重要事項について、調査審議します。</w:t>
      </w:r>
    </w:p>
    <w:p w14:paraId="1778C50B" w14:textId="77777777" w:rsidR="00A617E8" w:rsidRPr="000F5569" w:rsidRDefault="00A617E8" w:rsidP="00E33464">
      <w:pPr>
        <w:ind w:leftChars="100" w:left="220"/>
      </w:pPr>
    </w:p>
    <w:p w14:paraId="0F2BE47B" w14:textId="0A2FF72C" w:rsidR="00A617E8" w:rsidRPr="000F5569" w:rsidRDefault="00A617E8" w:rsidP="00A939E9">
      <w:r w:rsidRPr="000F5569">
        <w:rPr>
          <w:rFonts w:hint="eastAsia"/>
        </w:rPr>
        <w:t>○大阪府立男女共同参画・青少年センター</w:t>
      </w:r>
      <w:r w:rsidR="00655BA3">
        <w:rPr>
          <w:rFonts w:hint="eastAsia"/>
        </w:rPr>
        <w:t>(</w:t>
      </w:r>
      <w:r w:rsidRPr="000F5569">
        <w:rPr>
          <w:rFonts w:hint="eastAsia"/>
        </w:rPr>
        <w:t>ドーンセンター</w:t>
      </w:r>
      <w:r w:rsidR="00655BA3">
        <w:rPr>
          <w:rFonts w:hint="eastAsia"/>
        </w:rPr>
        <w:t>)</w:t>
      </w:r>
    </w:p>
    <w:p w14:paraId="21E8FFFA" w14:textId="68E434FA" w:rsidR="00A617E8" w:rsidRPr="000F5569" w:rsidRDefault="00A617E8" w:rsidP="00A939E9">
      <w:pPr>
        <w:ind w:leftChars="100" w:left="220" w:firstLineChars="100" w:firstLine="220"/>
      </w:pPr>
      <w:r w:rsidRPr="000F5569">
        <w:rPr>
          <w:rFonts w:hint="eastAsia"/>
        </w:rPr>
        <w:t>大阪府の男女共同参画を推進する拠点施設として、男女共同参画に関する研修、情報提供、女性団体等への活動の場の提供や相談等の充実・強化を図ります。また、同センターを中心に市町村、市町村の男女共同参画センター、女性団体、NPO、大学など多様な主体同士の</w:t>
      </w:r>
      <w:r w:rsidR="00CC3020" w:rsidRPr="000F5569">
        <w:rPr>
          <w:rFonts w:hint="eastAsia"/>
        </w:rPr>
        <w:t>連携・協働を一層進め、互いの経験や情報の共有を図りながら、事業の</w:t>
      </w:r>
      <w:r w:rsidRPr="000F5569">
        <w:rPr>
          <w:rFonts w:hint="eastAsia"/>
        </w:rPr>
        <w:t>推進</w:t>
      </w:r>
      <w:r w:rsidR="00CC3020" w:rsidRPr="000F5569">
        <w:rPr>
          <w:rFonts w:hint="eastAsia"/>
        </w:rPr>
        <w:t>に</w:t>
      </w:r>
      <w:r w:rsidR="003A0AD3" w:rsidRPr="000F5569">
        <w:rPr>
          <w:rFonts w:hint="eastAsia"/>
        </w:rPr>
        <w:t>努めます</w:t>
      </w:r>
      <w:r w:rsidRPr="000F5569">
        <w:rPr>
          <w:rFonts w:hint="eastAsia"/>
        </w:rPr>
        <w:t>。</w:t>
      </w:r>
    </w:p>
    <w:p w14:paraId="02B0E3A1" w14:textId="77777777" w:rsidR="00A617E8" w:rsidRPr="003C2A7C" w:rsidRDefault="007361C6">
      <w:pPr>
        <w:rPr>
          <w:rFonts w:hAnsi="HG丸ｺﾞｼｯｸM-PRO"/>
        </w:rPr>
      </w:pPr>
      <w:r w:rsidRPr="003C2A7C">
        <w:rPr>
          <w:rFonts w:hAnsi="HG丸ｺﾞｼｯｸM-PRO" w:hint="eastAsia"/>
        </w:rPr>
        <w:t xml:space="preserve">　</w:t>
      </w:r>
    </w:p>
    <w:p w14:paraId="571947BE" w14:textId="444AC7AC" w:rsidR="003D2B37" w:rsidRPr="003C2A7C" w:rsidRDefault="00A617E8">
      <w:pPr>
        <w:pStyle w:val="2"/>
        <w:rPr>
          <w:rFonts w:ascii="UD デジタル 教科書体 NK-R" w:eastAsia="UD デジタル 教科書体 NK-R" w:hAnsi="メイリオ" w:cs="メイリオ"/>
          <w:b/>
          <w:sz w:val="32"/>
          <w:szCs w:val="24"/>
        </w:rPr>
      </w:pPr>
      <w:bookmarkStart w:id="54" w:name="_Toc225690341"/>
      <w:r w:rsidRPr="003C2A7C">
        <w:rPr>
          <w:rFonts w:ascii="UD デジタル 教科書体 NK-R" w:eastAsia="UD デジタル 教科書体 NK-R" w:hAnsi="メイリオ" w:cs="メイリオ" w:hint="eastAsia"/>
          <w:b/>
          <w:sz w:val="32"/>
          <w:szCs w:val="24"/>
        </w:rPr>
        <w:t>３．市町村との連携</w:t>
      </w:r>
      <w:bookmarkEnd w:id="54"/>
    </w:p>
    <w:p w14:paraId="7FE21CF6" w14:textId="540FE8A5" w:rsidR="00A617E8" w:rsidRPr="003C2A7C" w:rsidRDefault="00A617E8" w:rsidP="00A939E9">
      <w:pPr>
        <w:ind w:firstLineChars="100" w:firstLine="220"/>
        <w:rPr>
          <w:rFonts w:hAnsi="HG丸ｺﾞｼｯｸM-PRO"/>
        </w:rPr>
      </w:pPr>
      <w:r w:rsidRPr="003C2A7C">
        <w:rPr>
          <w:rFonts w:hAnsi="HG丸ｺﾞｼｯｸM-PRO" w:hint="eastAsia"/>
        </w:rPr>
        <w:t>男女共同参画施策に携わる市町村職員を対象とした研修、各種会議の開催や先進的取組の情報提供等により</w:t>
      </w:r>
      <w:r w:rsidR="00CC3020" w:rsidRPr="003C2A7C">
        <w:rPr>
          <w:rFonts w:hAnsi="HG丸ｺﾞｼｯｸM-PRO" w:hint="eastAsia"/>
        </w:rPr>
        <w:t>、</w:t>
      </w:r>
      <w:r w:rsidRPr="003C2A7C">
        <w:rPr>
          <w:rFonts w:hAnsi="HG丸ｺﾞｼｯｸM-PRO" w:hint="eastAsia"/>
        </w:rPr>
        <w:t>男女共同参画の推進に市町村と連携・協働して取り組</w:t>
      </w:r>
      <w:r w:rsidR="003A0AD3" w:rsidRPr="003C2A7C">
        <w:rPr>
          <w:rFonts w:hAnsi="HG丸ｺﾞｼｯｸM-PRO" w:hint="eastAsia"/>
        </w:rPr>
        <w:t>み</w:t>
      </w:r>
      <w:r w:rsidRPr="003C2A7C">
        <w:rPr>
          <w:rFonts w:hAnsi="HG丸ｺﾞｼｯｸM-PRO" w:hint="eastAsia"/>
        </w:rPr>
        <w:t>ます。また、市町村の相談員</w:t>
      </w:r>
      <w:r w:rsidR="00CB7F0A" w:rsidRPr="003C2A7C">
        <w:rPr>
          <w:rFonts w:hAnsi="HG丸ｺﾞｼｯｸM-PRO" w:hint="eastAsia"/>
        </w:rPr>
        <w:t>等</w:t>
      </w:r>
      <w:r w:rsidRPr="003C2A7C">
        <w:rPr>
          <w:rFonts w:hAnsi="HG丸ｺﾞｼｯｸM-PRO" w:hint="eastAsia"/>
        </w:rPr>
        <w:t>を対象とした研修を実施し、市町村における相談事業を支援するとともに、支援の質の向上に努めます。さらに、市町村の状況の把握に努め、女性活</w:t>
      </w:r>
      <w:r w:rsidR="00CC3020" w:rsidRPr="003C2A7C">
        <w:rPr>
          <w:rFonts w:hAnsi="HG丸ｺﾞｼｯｸM-PRO" w:hint="eastAsia"/>
        </w:rPr>
        <w:t>躍推進法に基づく推進計画等の策定に向けた取組を</w:t>
      </w:r>
      <w:r w:rsidRPr="003C2A7C">
        <w:rPr>
          <w:rFonts w:hAnsi="HG丸ｺﾞｼｯｸM-PRO" w:hint="eastAsia"/>
        </w:rPr>
        <w:t>促進</w:t>
      </w:r>
      <w:r w:rsidR="00CC3020" w:rsidRPr="003C2A7C">
        <w:rPr>
          <w:rFonts w:hAnsi="HG丸ｺﾞｼｯｸM-PRO" w:hint="eastAsia"/>
        </w:rPr>
        <w:t>します</w:t>
      </w:r>
      <w:r w:rsidRPr="003C2A7C">
        <w:rPr>
          <w:rFonts w:hAnsi="HG丸ｺﾞｼｯｸM-PRO" w:hint="eastAsia"/>
        </w:rPr>
        <w:t>。</w:t>
      </w:r>
    </w:p>
    <w:p w14:paraId="207E1184" w14:textId="77777777" w:rsidR="00A617E8" w:rsidRPr="003C2A7C" w:rsidRDefault="00A617E8">
      <w:pPr>
        <w:spacing w:line="200" w:lineRule="exact"/>
        <w:rPr>
          <w:rFonts w:hAnsi="HG丸ｺﾞｼｯｸM-PRO"/>
        </w:rPr>
      </w:pPr>
    </w:p>
    <w:p w14:paraId="1F72AA14" w14:textId="23BDD96B" w:rsidR="00A617E8" w:rsidRPr="003C2A7C" w:rsidRDefault="00A617E8">
      <w:pPr>
        <w:pStyle w:val="2"/>
        <w:rPr>
          <w:rFonts w:ascii="UD デジタル 教科書体 NK-R" w:eastAsia="UD デジタル 教科書体 NK-R" w:hAnsi="メイリオ" w:cs="メイリオ"/>
          <w:b/>
          <w:sz w:val="32"/>
          <w:szCs w:val="24"/>
        </w:rPr>
      </w:pPr>
      <w:bookmarkStart w:id="55" w:name="_Toc225690342"/>
      <w:r w:rsidRPr="003C2A7C">
        <w:rPr>
          <w:rFonts w:ascii="UD デジタル 教科書体 NK-R" w:eastAsia="UD デジタル 教科書体 NK-R" w:hAnsi="メイリオ" w:cs="メイリオ" w:hint="eastAsia"/>
          <w:b/>
          <w:sz w:val="32"/>
          <w:szCs w:val="24"/>
        </w:rPr>
        <w:t>４．計画の進行管理及び検証・改善</w:t>
      </w:r>
      <w:bookmarkEnd w:id="55"/>
    </w:p>
    <w:p w14:paraId="6421E02F" w14:textId="015CE141" w:rsidR="004224B0" w:rsidRDefault="00CC3020" w:rsidP="00A939E9">
      <w:pPr>
        <w:ind w:firstLineChars="100" w:firstLine="220"/>
        <w:rPr>
          <w:rFonts w:hAnsi="HG丸ｺﾞｼｯｸM-PRO"/>
        </w:rPr>
        <w:sectPr w:rsidR="004224B0" w:rsidSect="00A939E9">
          <w:footerReference w:type="default" r:id="rId90"/>
          <w:pgSz w:w="11906" w:h="16838" w:code="9"/>
          <w:pgMar w:top="1440" w:right="1077" w:bottom="1440" w:left="1077" w:header="851" w:footer="567" w:gutter="0"/>
          <w:pgNumType w:fmt="numberInDash" w:start="1"/>
          <w:cols w:space="425"/>
          <w:docGrid w:type="linesAndChars" w:linePitch="357"/>
        </w:sectPr>
      </w:pPr>
      <w:r w:rsidRPr="003C2A7C">
        <w:rPr>
          <w:rFonts w:hAnsi="HG丸ｺﾞｼｯｸM-PRO" w:hint="eastAsia"/>
        </w:rPr>
        <w:t>毎年度、</w:t>
      </w:r>
      <w:r w:rsidR="00703214">
        <w:rPr>
          <w:rFonts w:hAnsi="HG丸ｺﾞｼｯｸM-PRO" w:hint="eastAsia"/>
        </w:rPr>
        <w:t>本計画</w:t>
      </w:r>
      <w:r w:rsidRPr="003C2A7C">
        <w:rPr>
          <w:rFonts w:hAnsi="HG丸ｺﾞｼｯｸM-PRO" w:hint="eastAsia"/>
        </w:rPr>
        <w:t>で掲げた目標指標</w:t>
      </w:r>
      <w:r w:rsidR="00A617E8" w:rsidRPr="003C2A7C">
        <w:rPr>
          <w:rFonts w:hAnsi="HG丸ｺﾞｼｯｸM-PRO" w:hint="eastAsia"/>
        </w:rPr>
        <w:t>に対する達成度</w:t>
      </w:r>
      <w:r w:rsidR="00703214">
        <w:rPr>
          <w:rFonts w:hAnsi="HG丸ｺﾞｼｯｸM-PRO" w:hint="eastAsia"/>
        </w:rPr>
        <w:t>や施策の実施状況等</w:t>
      </w:r>
      <w:r w:rsidR="00A617E8" w:rsidRPr="003C2A7C">
        <w:rPr>
          <w:rFonts w:hAnsi="HG丸ｺﾞｼｯｸM-PRO" w:hint="eastAsia"/>
        </w:rPr>
        <w:t>を把握し、「大阪府の男女共同参画の現状と施策」等を通じ、その内容を府民のみなさんにわかりやすく示</w:t>
      </w:r>
      <w:r w:rsidR="003A0AD3" w:rsidRPr="003C2A7C">
        <w:rPr>
          <w:rFonts w:hAnsi="HG丸ｺﾞｼｯｸM-PRO" w:hint="eastAsia"/>
        </w:rPr>
        <w:t>し</w:t>
      </w:r>
      <w:r w:rsidR="00A617E8" w:rsidRPr="003C2A7C">
        <w:rPr>
          <w:rFonts w:hAnsi="HG丸ｺﾞｼｯｸM-PRO" w:hint="eastAsia"/>
        </w:rPr>
        <w:t>ます。</w:t>
      </w:r>
      <w:r w:rsidR="004224B0">
        <w:rPr>
          <w:rFonts w:hAnsi="HG丸ｺﾞｼｯｸM-PRO"/>
        </w:rPr>
        <w:br w:type="page"/>
      </w:r>
    </w:p>
    <w:p w14:paraId="14D68718" w14:textId="481D1C3C" w:rsidR="005250AC" w:rsidRDefault="005250AC">
      <w:pPr>
        <w:widowControl/>
        <w:jc w:val="left"/>
        <w:rPr>
          <w:rFonts w:hAnsi="HG丸ｺﾞｼｯｸM-PRO"/>
        </w:rPr>
      </w:pPr>
    </w:p>
    <w:p w14:paraId="1FD0FC12" w14:textId="77777777" w:rsidR="005250AC" w:rsidRDefault="005250AC">
      <w:pPr>
        <w:widowControl/>
        <w:jc w:val="left"/>
        <w:rPr>
          <w:rFonts w:hAnsi="HG丸ｺﾞｼｯｸM-PRO"/>
        </w:rPr>
      </w:pPr>
      <w:r>
        <w:rPr>
          <w:rFonts w:hAnsi="HG丸ｺﾞｼｯｸM-PRO"/>
        </w:rPr>
        <w:br w:type="page"/>
      </w:r>
    </w:p>
    <w:p w14:paraId="5CF54320" w14:textId="5459FE01" w:rsidR="005250AC" w:rsidRDefault="005250AC">
      <w:pPr>
        <w:widowControl/>
        <w:jc w:val="left"/>
        <w:rPr>
          <w:rFonts w:hAnsi="HG丸ｺﾞｼｯｸM-PRO"/>
        </w:rPr>
      </w:pPr>
    </w:p>
    <w:p w14:paraId="1B726141" w14:textId="77777777" w:rsidR="005250AC" w:rsidRDefault="005250AC">
      <w:pPr>
        <w:widowControl/>
        <w:jc w:val="left"/>
        <w:rPr>
          <w:rFonts w:hAnsi="HG丸ｺﾞｼｯｸM-PRO"/>
        </w:rPr>
      </w:pPr>
      <w:r>
        <w:rPr>
          <w:rFonts w:hAnsi="HG丸ｺﾞｼｯｸM-PRO"/>
        </w:rPr>
        <w:br w:type="page"/>
      </w:r>
    </w:p>
    <w:p w14:paraId="64F634F1" w14:textId="77777777" w:rsidR="00951E21" w:rsidRDefault="00951E21">
      <w:pPr>
        <w:widowControl/>
        <w:jc w:val="left"/>
        <w:rPr>
          <w:rFonts w:hAnsi="HG丸ｺﾞｼｯｸM-PRO"/>
        </w:rPr>
        <w:sectPr w:rsidR="00951E21" w:rsidSect="00FD7FEB">
          <w:footerReference w:type="default" r:id="rId91"/>
          <w:pgSz w:w="11906" w:h="16838" w:code="9"/>
          <w:pgMar w:top="1440" w:right="1077" w:bottom="1440" w:left="1077" w:header="851" w:footer="567" w:gutter="0"/>
          <w:pgNumType w:fmt="numberInDash" w:start="101"/>
          <w:cols w:space="425"/>
          <w:docGrid w:type="linesAndChars" w:linePitch="360"/>
        </w:sectPr>
      </w:pPr>
    </w:p>
    <w:p w14:paraId="6C2889ED" w14:textId="4B120862" w:rsidR="00A34795" w:rsidRDefault="00A34795">
      <w:pPr>
        <w:widowControl/>
        <w:jc w:val="left"/>
        <w:rPr>
          <w:rFonts w:hAnsi="HG丸ｺﾞｼｯｸM-PRO"/>
        </w:rPr>
      </w:pPr>
    </w:p>
    <w:p w14:paraId="54838F81" w14:textId="77777777" w:rsidR="00951E21" w:rsidRDefault="00951E21">
      <w:pPr>
        <w:widowControl/>
        <w:jc w:val="left"/>
        <w:rPr>
          <w:rFonts w:hAnsi="HG丸ｺﾞｼｯｸM-PRO"/>
        </w:rPr>
      </w:pPr>
    </w:p>
    <w:p w14:paraId="2A2F1A12" w14:textId="77777777" w:rsidR="004224B0" w:rsidRDefault="004224B0">
      <w:pPr>
        <w:widowControl/>
        <w:jc w:val="left"/>
        <w:rPr>
          <w:rFonts w:hAnsi="HG丸ｺﾞｼｯｸM-PRO"/>
        </w:rPr>
      </w:pPr>
    </w:p>
    <w:p w14:paraId="7D2B0911" w14:textId="77777777" w:rsidR="004224B0" w:rsidRDefault="004224B0">
      <w:pPr>
        <w:widowControl/>
        <w:jc w:val="left"/>
        <w:rPr>
          <w:rFonts w:hAnsi="HG丸ｺﾞｼｯｸM-PRO"/>
        </w:rPr>
      </w:pPr>
    </w:p>
    <w:p w14:paraId="2037FCA9" w14:textId="77777777" w:rsidR="00731B36" w:rsidRPr="00C9322B" w:rsidRDefault="00731B36" w:rsidP="00731B36">
      <w:pPr>
        <w:ind w:leftChars="135" w:left="297" w:firstLineChars="100" w:firstLine="220"/>
        <w:rPr>
          <w:rFonts w:hAnsi="HG丸ｺﾞｼｯｸM-PRO"/>
        </w:rPr>
      </w:pPr>
    </w:p>
    <w:p w14:paraId="0C44ACF2" w14:textId="77777777" w:rsidR="00731B36" w:rsidRPr="00C9322B" w:rsidRDefault="00731B36" w:rsidP="00731B36">
      <w:pPr>
        <w:widowControl/>
        <w:jc w:val="center"/>
        <w:rPr>
          <w:rFonts w:hAnsi="HG丸ｺﾞｼｯｸM-PRO"/>
          <w:sz w:val="40"/>
        </w:rPr>
      </w:pPr>
    </w:p>
    <w:p w14:paraId="41AB7257" w14:textId="77777777" w:rsidR="00731B36" w:rsidRPr="00A939E9" w:rsidRDefault="00731B36" w:rsidP="00AE6E39">
      <w:pPr>
        <w:pStyle w:val="1"/>
        <w:jc w:val="center"/>
        <w:rPr>
          <w:rFonts w:ascii="UD デジタル 教科書体 NK-B" w:eastAsia="UD デジタル 教科書体 NK-B" w:hAnsi="HG丸ｺﾞｼｯｸM-PRO"/>
          <w:sz w:val="40"/>
        </w:rPr>
      </w:pPr>
      <w:bookmarkStart w:id="56" w:name="_Toc225690343"/>
      <w:r w:rsidRPr="00A939E9">
        <w:rPr>
          <w:rFonts w:ascii="UD デジタル 教科書体 NK-B" w:eastAsia="UD デジタル 教科書体 NK-B" w:hAnsi="HG丸ｺﾞｼｯｸM-PRO" w:hint="eastAsia"/>
          <w:sz w:val="56"/>
        </w:rPr>
        <w:t>資　料　編</w:t>
      </w:r>
      <w:bookmarkEnd w:id="56"/>
    </w:p>
    <w:p w14:paraId="694E56CF" w14:textId="77777777" w:rsidR="00731B36" w:rsidRPr="00C9322B" w:rsidRDefault="00731B36" w:rsidP="00731B36">
      <w:pPr>
        <w:ind w:leftChars="135" w:left="297" w:firstLineChars="100" w:firstLine="400"/>
        <w:jc w:val="center"/>
        <w:rPr>
          <w:rFonts w:hAnsi="HG丸ｺﾞｼｯｸM-PRO"/>
          <w:sz w:val="40"/>
        </w:rPr>
      </w:pPr>
    </w:p>
    <w:p w14:paraId="7D652FEB" w14:textId="77777777" w:rsidR="00731B36" w:rsidRPr="00C9322B" w:rsidRDefault="00731B36" w:rsidP="00731B36">
      <w:pPr>
        <w:ind w:leftChars="135" w:left="297" w:firstLineChars="100" w:firstLine="220"/>
        <w:jc w:val="center"/>
        <w:rPr>
          <w:rFonts w:hAnsi="HG丸ｺﾞｼｯｸM-PRO"/>
        </w:rPr>
      </w:pPr>
      <w:r w:rsidRPr="00C9322B">
        <w:rPr>
          <w:rFonts w:hAnsi="HG丸ｺﾞｼｯｸM-PRO"/>
        </w:rPr>
        <w:br w:type="page"/>
      </w:r>
    </w:p>
    <w:p w14:paraId="2DEC39B7" w14:textId="77777777" w:rsidR="00731B36" w:rsidRPr="00C9322B" w:rsidRDefault="00731B36" w:rsidP="00731B36">
      <w:pPr>
        <w:rPr>
          <w:rFonts w:hAnsi="メイリオ" w:cs="メイリオ"/>
          <w:b/>
          <w:sz w:val="32"/>
          <w:szCs w:val="24"/>
        </w:rPr>
      </w:pPr>
      <w:r w:rsidRPr="00C9322B">
        <w:rPr>
          <w:rFonts w:hAnsi="メイリオ" w:cs="メイリオ" w:hint="eastAsia"/>
          <w:b/>
          <w:sz w:val="32"/>
          <w:szCs w:val="24"/>
        </w:rPr>
        <w:lastRenderedPageBreak/>
        <w:t>女子に対するあらゆる形態の差別の撤廃に関する条約</w:t>
      </w:r>
    </w:p>
    <w:p w14:paraId="5A6EF852" w14:textId="77777777" w:rsidR="00731B36" w:rsidRPr="00C9322B" w:rsidRDefault="00731B36" w:rsidP="00731B36">
      <w:pPr>
        <w:spacing w:line="300" w:lineRule="exact"/>
        <w:rPr>
          <w:rFonts w:ascii="HG丸ｺﾞｼｯｸM-PRO" w:eastAsia="HG丸ｺﾞｼｯｸM-PRO" w:hAnsi="HG丸ｺﾞｼｯｸM-PRO"/>
          <w:sz w:val="16"/>
          <w:szCs w:val="16"/>
        </w:rPr>
      </w:pPr>
    </w:p>
    <w:p w14:paraId="6E394FA2" w14:textId="77777777" w:rsidR="00731B36" w:rsidRPr="00C9322B" w:rsidRDefault="00731B36" w:rsidP="00731B36">
      <w:pPr>
        <w:spacing w:line="300" w:lineRule="exact"/>
        <w:rPr>
          <w:rFonts w:ascii="HG丸ｺﾞｼｯｸM-PRO" w:eastAsia="HG丸ｺﾞｼｯｸM-PRO" w:hAnsi="HG丸ｺﾞｼｯｸM-PRO"/>
          <w:sz w:val="16"/>
          <w:szCs w:val="16"/>
        </w:rPr>
        <w:sectPr w:rsidR="00731B36" w:rsidRPr="00C9322B" w:rsidSect="00F04224">
          <w:footerReference w:type="default" r:id="rId92"/>
          <w:pgSz w:w="11906" w:h="16838" w:code="9"/>
          <w:pgMar w:top="1440" w:right="1077" w:bottom="1440" w:left="1077" w:header="851" w:footer="567" w:gutter="0"/>
          <w:pgNumType w:fmt="numberInDash" w:start="102"/>
          <w:cols w:space="425"/>
          <w:docGrid w:type="linesAndChars" w:linePitch="360"/>
        </w:sectPr>
      </w:pPr>
    </w:p>
    <w:p w14:paraId="27B0DEA2" w14:textId="2325E2E4"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この条約の締約国は、国際連合憲章が基本的人権、人間の尊厳及び価値並びに男女の権利の平等に関する信念を改めて確認していることに留意し、世界人権宣言が、差別は容認することができないものであるとの原則を確認していること、並びにすべての人間は生まれながらにして自由であり、かつ、尊厳及び権利について平等であること並びにすべての人は性による差別その他のいかなる差別もなしに同宣言に掲げるすべての権利及び自由を享有することができることを宣明していることに留意し、人権に関する国際規約の締約国がすべての経済的、社会的、文化的、市民的及び政治的権利の享有について男女に平等の権利を確保する義務を負っていることに留意し、国際連合及び専門機関の主催の下に各国が締結した男女の権利の平等を促進するための国際条約を考慮し、更に、国際連合及び専門機関が採択した男女の権利の平等を促進するための決議、宣言及び勧告に留意し、しかしながら、これらの種々の文書にもかかわらず女子に対する差別が依然として広範に存在していることを憂慮し、女子に対する差別は、権利の平等の原則及び人間の尊厳の尊重の原則に反するものであり、女子が男子と平等の条件で自国の政治的、社会的、経済的及び文化的活動に参加する上で障害となるものであり、社会及び家族の繁栄の増進を阻害するものであり、また、女子の潜在能力を自国及び人類に役立てるために完全に開発することを一層困難にするものであることを想起し、窮乏の状況においては、女子が食糧、健康、教育、雇用のための訓練及び機会並びに他の必要とするものを享受する機会が最も少ないことを憂慮し、衡平及び正義に基づく新たな国際経済秩序の確立が男女の平等の促進に大きく貢献することを確信し、アパルトヘイト、あらゆる形態の人種主義、人種差別、植民地主義、新植民地主義、侵略、外国による占領及び支配並びに内政干渉の根絶が男女の権利の完全な享有に不可欠であることを強調し、国際の平和及び安全を強化し、国際緊張を緩和し、すべての国</w:t>
      </w:r>
      <w:r w:rsidR="00655BA3">
        <w:rPr>
          <w:rFonts w:hAnsi="HG丸ｺﾞｼｯｸM-PRO" w:hint="eastAsia"/>
          <w:sz w:val="16"/>
          <w:szCs w:val="16"/>
        </w:rPr>
        <w:t>(</w:t>
      </w:r>
      <w:r w:rsidRPr="00C9322B">
        <w:rPr>
          <w:rFonts w:hAnsi="HG丸ｺﾞｼｯｸM-PRO" w:hint="eastAsia"/>
          <w:sz w:val="16"/>
          <w:szCs w:val="16"/>
        </w:rPr>
        <w:t>社会体制及び経済体制のいかんを問わない。</w:t>
      </w:r>
      <w:r w:rsidR="00655BA3">
        <w:rPr>
          <w:rFonts w:hAnsi="HG丸ｺﾞｼｯｸM-PRO" w:hint="eastAsia"/>
          <w:sz w:val="16"/>
          <w:szCs w:val="16"/>
        </w:rPr>
        <w:t>)</w:t>
      </w:r>
      <w:r w:rsidRPr="00C9322B">
        <w:rPr>
          <w:rFonts w:hAnsi="HG丸ｺﾞｼｯｸM-PRO" w:hint="eastAsia"/>
          <w:sz w:val="16"/>
          <w:szCs w:val="16"/>
        </w:rPr>
        <w:t>の間で相互に協力し、全面的かつ完全な軍備縮小を達成し、特に厳重かつ効果的な国際管理の下での核軍備の縮小を達成し、諸国間の関係における正義、平等及び互恵の原則を確認し、外国の支配の下、植民地支配の下又は外国の占領の下にある人民の自決の権利及び人民の独立の権利を実現し並びに国の主権及び領土保全を尊重することが、社会の進歩及び発展を促進し、ひいては、男女の完全な平等の達成に貢献することを確認し、国の完全な発展、世界の福祉及び理想とする平和は、あらゆる分野において女子が男子と平等の条件で最</w:t>
      </w:r>
      <w:r w:rsidRPr="00C9322B">
        <w:rPr>
          <w:rFonts w:hAnsi="HG丸ｺﾞｼｯｸM-PRO" w:hint="eastAsia"/>
          <w:sz w:val="16"/>
          <w:szCs w:val="16"/>
        </w:rPr>
        <w:t>大限に参加することを必要としていることを確信し、家族の福祉及び社会の発展に対する従来完全には認められていなかった女子の大きな貢献、母性の社会的重要性並びに家庭及び子の養育における両親の役割に留意し、また、出産における女子の役割が差別の根拠となるべきではなく、子の養育には男女及び社会全体が共に責任を負うことが必要であることを認識し、社会及び家庭における男子の伝統的役割を女子の役割とともに変更することが男女の完全な平等の達成に必要であることを認識し、女子に対する差別の撤廃に関する宣言に掲げられている諸原則を実施すること及びこのために女子に対するあらゆる形態の差別を撤廃するための必要な措置をとることを決意して、次のとおり協定した。</w:t>
      </w:r>
    </w:p>
    <w:p w14:paraId="4759AC2A" w14:textId="77777777" w:rsidR="00731B36" w:rsidRPr="00C9322B" w:rsidRDefault="00731B36" w:rsidP="00731B36">
      <w:pPr>
        <w:rPr>
          <w:rFonts w:hAnsi="HG丸ｺﾞｼｯｸM-PRO"/>
          <w:sz w:val="16"/>
          <w:szCs w:val="16"/>
        </w:rPr>
      </w:pPr>
    </w:p>
    <w:p w14:paraId="562EB3C1"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第一条</w:t>
      </w:r>
    </w:p>
    <w:p w14:paraId="58B2CD8D" w14:textId="1E7ABC35"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この条約の適用上、「女子に対する差別」とは、性に基づく区別、排除又は制限であつて、政治的、経済的、社会的、文化的、市民的その他のいかなる分野においても、女子</w:t>
      </w:r>
      <w:r w:rsidR="00655BA3">
        <w:rPr>
          <w:rFonts w:hAnsi="HG丸ｺﾞｼｯｸM-PRO" w:hint="eastAsia"/>
          <w:sz w:val="16"/>
          <w:szCs w:val="16"/>
        </w:rPr>
        <w:t>(</w:t>
      </w:r>
      <w:r w:rsidRPr="00C9322B">
        <w:rPr>
          <w:rFonts w:hAnsi="HG丸ｺﾞｼｯｸM-PRO" w:hint="eastAsia"/>
          <w:sz w:val="16"/>
          <w:szCs w:val="16"/>
        </w:rPr>
        <w:t>婚姻をしているかいないかを問わない。</w:t>
      </w:r>
      <w:r w:rsidR="00655BA3">
        <w:rPr>
          <w:rFonts w:hAnsi="HG丸ｺﾞｼｯｸM-PRO" w:hint="eastAsia"/>
          <w:sz w:val="16"/>
          <w:szCs w:val="16"/>
        </w:rPr>
        <w:t>)</w:t>
      </w:r>
      <w:r w:rsidRPr="00C9322B">
        <w:rPr>
          <w:rFonts w:hAnsi="HG丸ｺﾞｼｯｸM-PRO" w:hint="eastAsia"/>
          <w:sz w:val="16"/>
          <w:szCs w:val="16"/>
        </w:rPr>
        <w:t>が男女の平等を基礎として人権及び基本的自由を認識し、享有し又は行使することを害し又は無効にする効果又は目的を有するものをいう。</w:t>
      </w:r>
    </w:p>
    <w:p w14:paraId="5E847D47"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第二条</w:t>
      </w:r>
    </w:p>
    <w:p w14:paraId="1BC6EB94"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締約国は、女子に対するあらゆる形態の差別を非難し、女子に対する差別を撤廃する政策をすべての適当な手段により、かつ、遅滞なく追求することに合意し、及びこのため次のことを約束する。</w:t>
      </w:r>
    </w:p>
    <w:p w14:paraId="39485DFD"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男女の平等の原則が自国の憲法その他の適当な法令に組み入れられていない場合にはこれを定め、かつ、男女の平等の原則の実際的な実現を法律その他の適当な手段により確保すること。</w:t>
      </w:r>
    </w:p>
    <w:p w14:paraId="284A88DB" w14:textId="55DB918C"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女子に対するすべての差別を禁止する適当な立法その他の措置</w:t>
      </w:r>
      <w:r w:rsidR="00655BA3">
        <w:rPr>
          <w:rFonts w:hAnsi="HG丸ｺﾞｼｯｸM-PRO" w:hint="eastAsia"/>
          <w:sz w:val="16"/>
          <w:szCs w:val="16"/>
        </w:rPr>
        <w:t>(</w:t>
      </w:r>
      <w:r w:rsidRPr="00C9322B">
        <w:rPr>
          <w:rFonts w:hAnsi="HG丸ｺﾞｼｯｸM-PRO" w:hint="eastAsia"/>
          <w:sz w:val="16"/>
          <w:szCs w:val="16"/>
        </w:rPr>
        <w:t>適当な場合には制裁を含む。</w:t>
      </w:r>
      <w:r w:rsidR="00655BA3">
        <w:rPr>
          <w:rFonts w:hAnsi="HG丸ｺﾞｼｯｸM-PRO" w:hint="eastAsia"/>
          <w:sz w:val="16"/>
          <w:szCs w:val="16"/>
        </w:rPr>
        <w:t>)</w:t>
      </w:r>
      <w:r w:rsidRPr="00C9322B">
        <w:rPr>
          <w:rFonts w:hAnsi="HG丸ｺﾞｼｯｸM-PRO" w:hint="eastAsia"/>
          <w:sz w:val="16"/>
          <w:szCs w:val="16"/>
        </w:rPr>
        <w:t>をとること。</w:t>
      </w:r>
    </w:p>
    <w:p w14:paraId="4E70FA25"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w:t>
      </w:r>
      <w:r w:rsidRPr="00C9322B">
        <w:rPr>
          <w:rFonts w:hAnsi="HG丸ｺﾞｼｯｸM-PRO" w:hint="eastAsia"/>
          <w:sz w:val="16"/>
          <w:szCs w:val="16"/>
        </w:rPr>
        <w:t xml:space="preserve">　女子の権利の法的な保護を男子との平等を基礎として確立し、かつ、権限のある自国の裁判所その他の公の機関を通じて差別となるいかなる行為からも女子を効果的に保護することを確保すること。</w:t>
      </w:r>
    </w:p>
    <w:p w14:paraId="47EE6495" w14:textId="24C2FAB6" w:rsidR="00991D07" w:rsidRDefault="00731B36" w:rsidP="00731B36">
      <w:pPr>
        <w:ind w:left="160" w:hangingChars="100" w:hanging="160"/>
        <w:rPr>
          <w:rFonts w:hAnsi="ＭＳ 明朝" w:cs="ＭＳ 明朝"/>
          <w:sz w:val="16"/>
          <w:szCs w:val="16"/>
        </w:rPr>
      </w:pPr>
      <w:r w:rsidRPr="00C9322B">
        <w:rPr>
          <w:rFonts w:hAnsi="ＭＳ 明朝" w:cs="ＭＳ 明朝" w:hint="eastAsia"/>
          <w:sz w:val="16"/>
          <w:szCs w:val="16"/>
        </w:rPr>
        <w:t>⒟</w:t>
      </w:r>
      <w:r w:rsidRPr="00C9322B">
        <w:rPr>
          <w:rFonts w:hAnsi="HG丸ｺﾞｼｯｸM-PRO" w:hint="eastAsia"/>
          <w:sz w:val="16"/>
          <w:szCs w:val="16"/>
        </w:rPr>
        <w:t xml:space="preserve">　女子に対する差別となるいかなる行為又は慣行も差し控え、かつ、公の当局及び機関がこの義務に従って行動することを確保すること。</w:t>
      </w:r>
    </w:p>
    <w:p w14:paraId="5E1E3160" w14:textId="6718ECB6" w:rsidR="00991D07"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個人、団体又は企業による女子に対する差別を撤廃するためのすべての適当な措置をとること。</w:t>
      </w:r>
    </w:p>
    <w:p w14:paraId="2326B843" w14:textId="2ED9FC03"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女子に対する差別となる既存の法律、規則、慣習及び慣行を修正</w:t>
      </w:r>
      <w:r w:rsidRPr="00C9322B">
        <w:rPr>
          <w:rFonts w:hAnsi="HG丸ｺﾞｼｯｸM-PRO" w:hint="eastAsia"/>
          <w:sz w:val="16"/>
          <w:szCs w:val="16"/>
        </w:rPr>
        <w:lastRenderedPageBreak/>
        <w:t>し又は廃止するためのすべての適当な措置</w:t>
      </w:r>
      <w:r w:rsidR="00655BA3">
        <w:rPr>
          <w:rFonts w:hAnsi="HG丸ｺﾞｼｯｸM-PRO" w:hint="eastAsia"/>
          <w:sz w:val="16"/>
          <w:szCs w:val="16"/>
        </w:rPr>
        <w:t>(</w:t>
      </w:r>
      <w:r w:rsidRPr="00C9322B">
        <w:rPr>
          <w:rFonts w:hAnsi="HG丸ｺﾞｼｯｸM-PRO" w:hint="eastAsia"/>
          <w:sz w:val="16"/>
          <w:szCs w:val="16"/>
        </w:rPr>
        <w:t>立法を含む。</w:t>
      </w:r>
      <w:r w:rsidR="00655BA3">
        <w:rPr>
          <w:rFonts w:hAnsi="HG丸ｺﾞｼｯｸM-PRO" w:hint="eastAsia"/>
          <w:sz w:val="16"/>
          <w:szCs w:val="16"/>
        </w:rPr>
        <w:t>)</w:t>
      </w:r>
      <w:r w:rsidRPr="00C9322B">
        <w:rPr>
          <w:rFonts w:hAnsi="HG丸ｺﾞｼｯｸM-PRO" w:hint="eastAsia"/>
          <w:sz w:val="16"/>
          <w:szCs w:val="16"/>
        </w:rPr>
        <w:t>をとること。</w:t>
      </w:r>
    </w:p>
    <w:p w14:paraId="1F77AB9F"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女子に対する差別となる自国のすべての刑罰規定を廃止すること。</w:t>
      </w:r>
    </w:p>
    <w:p w14:paraId="4CFFBEF7"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第三条</w:t>
      </w:r>
    </w:p>
    <w:p w14:paraId="0A4DD928" w14:textId="20416505"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締約国は、あらゆる分野、特に、政治的、社会的、経済的及び文化的分野において、女子に対して男子との平等を基礎として人権及び基本的自由を行使し及び享有することを保障することを目的として、女子の完全な能力開発及び向上を確保するためのすべての適当な措置</w:t>
      </w:r>
      <w:r w:rsidR="00655BA3">
        <w:rPr>
          <w:rFonts w:hAnsi="HG丸ｺﾞｼｯｸM-PRO" w:hint="eastAsia"/>
          <w:sz w:val="16"/>
          <w:szCs w:val="16"/>
        </w:rPr>
        <w:t>(</w:t>
      </w:r>
      <w:r w:rsidRPr="00C9322B">
        <w:rPr>
          <w:rFonts w:hAnsi="HG丸ｺﾞｼｯｸM-PRO" w:hint="eastAsia"/>
          <w:sz w:val="16"/>
          <w:szCs w:val="16"/>
        </w:rPr>
        <w:t>立法を含む。</w:t>
      </w:r>
      <w:r w:rsidR="00655BA3">
        <w:rPr>
          <w:rFonts w:hAnsi="HG丸ｺﾞｼｯｸM-PRO" w:hint="eastAsia"/>
          <w:sz w:val="16"/>
          <w:szCs w:val="16"/>
        </w:rPr>
        <w:t>)</w:t>
      </w:r>
      <w:r w:rsidRPr="00C9322B">
        <w:rPr>
          <w:rFonts w:hAnsi="HG丸ｺﾞｼｯｸM-PRO" w:hint="eastAsia"/>
          <w:sz w:val="16"/>
          <w:szCs w:val="16"/>
        </w:rPr>
        <w:t>をとる。</w:t>
      </w:r>
    </w:p>
    <w:p w14:paraId="67909BAF"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第四条</w:t>
      </w:r>
    </w:p>
    <w:p w14:paraId="31B185B5"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締約国が男女の事実上の平等を促進することを目的とする暫定的な特別措置をとることは、この条約に定義する差別と解してはならない。ただし、その結果としていかなる意味においても不平等な又は別個の基準を維持し続けることとなってはならず、これらの措置は、機会及び待遇の平等の目的が達成された時に廃止されなければならない。</w:t>
      </w:r>
    </w:p>
    <w:p w14:paraId="02633145" w14:textId="675FFB9A"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2．締約国が母性を保護することを目的とする特別措置</w:t>
      </w:r>
      <w:r w:rsidR="00655BA3">
        <w:rPr>
          <w:rFonts w:hAnsi="HG丸ｺﾞｼｯｸM-PRO" w:hint="eastAsia"/>
          <w:sz w:val="16"/>
          <w:szCs w:val="16"/>
        </w:rPr>
        <w:t>(</w:t>
      </w:r>
      <w:r w:rsidRPr="00C9322B">
        <w:rPr>
          <w:rFonts w:hAnsi="HG丸ｺﾞｼｯｸM-PRO" w:hint="eastAsia"/>
          <w:sz w:val="16"/>
          <w:szCs w:val="16"/>
        </w:rPr>
        <w:t>この条約に規定する措置を含む。</w:t>
      </w:r>
      <w:r w:rsidR="00655BA3">
        <w:rPr>
          <w:rFonts w:hAnsi="HG丸ｺﾞｼｯｸM-PRO" w:hint="eastAsia"/>
          <w:sz w:val="16"/>
          <w:szCs w:val="16"/>
        </w:rPr>
        <w:t>)</w:t>
      </w:r>
      <w:r w:rsidRPr="00C9322B">
        <w:rPr>
          <w:rFonts w:hAnsi="HG丸ｺﾞｼｯｸM-PRO" w:hint="eastAsia"/>
          <w:sz w:val="16"/>
          <w:szCs w:val="16"/>
        </w:rPr>
        <w:t>をとることは、差別と解してはならない。</w:t>
      </w:r>
    </w:p>
    <w:p w14:paraId="3265E69B"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第五条</w:t>
      </w:r>
    </w:p>
    <w:p w14:paraId="0A4C872E"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締約国は、次の目的のためのすべての適当な措置をとる。</w:t>
      </w:r>
    </w:p>
    <w:p w14:paraId="34EAA30A"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両性いずれかの劣等性若しくは優越性の観念又は男女の定型化された役割に基づく偏見及び慣習その他あらゆる慣行の撤廃を実現するため、男女の社会的及び文化的な行動様式を修正すること。</w:t>
      </w:r>
    </w:p>
    <w:p w14:paraId="287D7A5F"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家庭についての教育に、社会的機能としての母性についての適正な理解並びに子の養育及び発育における男女の共同責任についての認識を含めることを確保すること。あらゆる場合において、子の利益は最初に考慮するものとする。</w:t>
      </w:r>
    </w:p>
    <w:p w14:paraId="70CC49C7"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第六条</w:t>
      </w:r>
    </w:p>
    <w:p w14:paraId="68374B21" w14:textId="19F9C6B5"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締約国は、あらゆる形態の女子の売買及び女子の売春からの搾取を禁止するためのすべての適当な措置</w:t>
      </w:r>
      <w:r w:rsidR="00655BA3">
        <w:rPr>
          <w:rFonts w:hAnsi="HG丸ｺﾞｼｯｸM-PRO" w:hint="eastAsia"/>
          <w:sz w:val="16"/>
          <w:szCs w:val="16"/>
        </w:rPr>
        <w:t>(</w:t>
      </w:r>
      <w:r w:rsidRPr="00C9322B">
        <w:rPr>
          <w:rFonts w:hAnsi="HG丸ｺﾞｼｯｸM-PRO" w:hint="eastAsia"/>
          <w:sz w:val="16"/>
          <w:szCs w:val="16"/>
        </w:rPr>
        <w:t>立法を含む。</w:t>
      </w:r>
      <w:r w:rsidR="00655BA3">
        <w:rPr>
          <w:rFonts w:hAnsi="HG丸ｺﾞｼｯｸM-PRO" w:hint="eastAsia"/>
          <w:sz w:val="16"/>
          <w:szCs w:val="16"/>
        </w:rPr>
        <w:t>)</w:t>
      </w:r>
      <w:r w:rsidRPr="00C9322B">
        <w:rPr>
          <w:rFonts w:hAnsi="HG丸ｺﾞｼｯｸM-PRO" w:hint="eastAsia"/>
          <w:sz w:val="16"/>
          <w:szCs w:val="16"/>
        </w:rPr>
        <w:t>をとる。</w:t>
      </w:r>
    </w:p>
    <w:p w14:paraId="2C4A2A4C" w14:textId="77777777" w:rsidR="00731B36" w:rsidRPr="00C9322B" w:rsidRDefault="00731B36" w:rsidP="00731B36">
      <w:pPr>
        <w:rPr>
          <w:rFonts w:hAnsi="HG丸ｺﾞｼｯｸM-PRO"/>
          <w:sz w:val="16"/>
          <w:szCs w:val="16"/>
        </w:rPr>
      </w:pPr>
    </w:p>
    <w:p w14:paraId="3445825F"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第二部</w:t>
      </w:r>
    </w:p>
    <w:p w14:paraId="69A74B67"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第七条</w:t>
      </w:r>
    </w:p>
    <w:p w14:paraId="5204A6E7"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締約国は、自国の政治的及び公的活動における女子に対する差別を撤廃するためのすべての適当な措置をとるものとし、特に、女子に対して男子と平等の条件で次の権利を確保する。</w:t>
      </w:r>
    </w:p>
    <w:p w14:paraId="1783C8C2"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あらゆる選挙及び国民投票において投票する権利並びにすべての公選による機関に選挙される資格を有する権利</w:t>
      </w:r>
    </w:p>
    <w:p w14:paraId="35B96FFA"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政府の政策の策定及び実施に参加する権利並びに政府のすべて</w:t>
      </w:r>
      <w:r w:rsidRPr="00C9322B">
        <w:rPr>
          <w:rFonts w:hAnsi="HG丸ｺﾞｼｯｸM-PRO" w:hint="eastAsia"/>
          <w:sz w:val="16"/>
          <w:szCs w:val="16"/>
        </w:rPr>
        <w:t>の段階において公職に就き及びすべての公務を遂行する権利</w:t>
      </w:r>
    </w:p>
    <w:p w14:paraId="260997D3"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自国の公的又は政治的活動に関係のある非政府機関及び非政府団体に参加する権利</w:t>
      </w:r>
    </w:p>
    <w:p w14:paraId="59123080"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第八条</w:t>
      </w:r>
    </w:p>
    <w:p w14:paraId="29DB76D8"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締約国は、国際的に自国政府を代表し及び国際機関の活動に参加する機会を、女子に対して男子と平等の条件でかついかなる差別もなく確保するためのすべての適当な措置をとる。</w:t>
      </w:r>
    </w:p>
    <w:p w14:paraId="636AF5DD"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第九条</w:t>
      </w:r>
    </w:p>
    <w:p w14:paraId="1966FE5F"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締約国は、国籍の取得、変更及び保持に関し、女子に対して男子と平等の権利を与える。締約国は、特に、外国人との婚姻又は婚姻中の夫の国籍の変更が、自動的に妻の国籍を変更し、妻を無国籍にし又は夫の国籍を妻に強制することとならないことを確保する。</w:t>
      </w:r>
    </w:p>
    <w:p w14:paraId="1F39493F"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2．締約国は、子の国籍に関し、女子に対して男子と平等の権利を与える。</w:t>
      </w:r>
    </w:p>
    <w:p w14:paraId="73BBBB58" w14:textId="77777777" w:rsidR="00731B36" w:rsidRPr="00C9322B" w:rsidRDefault="00731B36" w:rsidP="00731B36">
      <w:pPr>
        <w:rPr>
          <w:rFonts w:hAnsi="HG丸ｺﾞｼｯｸM-PRO"/>
          <w:sz w:val="16"/>
          <w:szCs w:val="16"/>
        </w:rPr>
      </w:pPr>
    </w:p>
    <w:p w14:paraId="040F076C"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第三部</w:t>
      </w:r>
    </w:p>
    <w:p w14:paraId="4F9C75CD"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第十条</w:t>
      </w:r>
    </w:p>
    <w:p w14:paraId="406022D2"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締約国は、教育の分野において、女子に対して男子と平等の権利を確保することを目的として、特に、男女の平等を基礎として次のことを確保することを目的として、女子に対する差別を撤廃するためのすべての適当な措置をとる。</w:t>
      </w:r>
    </w:p>
    <w:p w14:paraId="4324BAF7"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農村及び都市のあらゆる種類の教育施設における職業指導、修学の機会及び資格証書の取得のための同一の条件。このような平等は、就学前教育、普通教育、技術教育、専門教育及び高等技術教育並びにあらゆる種類の職業訓練において確保されなければならない。</w:t>
      </w:r>
    </w:p>
    <w:p w14:paraId="7325660D"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同一の教育課程、同一の試験、同一の水準の資格を有する教育職員並びに同一の質の学校施設及び設備を享受する機会</w:t>
      </w:r>
    </w:p>
    <w:p w14:paraId="7CC8F622"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すべての段階及びあらゆる形態の教育における男女の役割についての定型化された概念の撤廃を、この目的の達成を助長する男女共学その他の種類の教育を奨励することにより、また、特に、教材用図書及び指導計画を改訂すること並びに指導方法を調整することにより行うこと。</w:t>
      </w:r>
    </w:p>
    <w:p w14:paraId="44976878" w14:textId="77777777" w:rsidR="00731B36" w:rsidRPr="00C9322B" w:rsidRDefault="00731B36" w:rsidP="00731B36">
      <w:pPr>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奨学金その他の修学援助を享受する同一の機会</w:t>
      </w:r>
    </w:p>
    <w:p w14:paraId="7F8F8FA4" w14:textId="6C5715FE"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継続教育計画</w:t>
      </w:r>
      <w:r w:rsidR="00655BA3">
        <w:rPr>
          <w:rFonts w:hAnsi="HG丸ｺﾞｼｯｸM-PRO" w:hint="eastAsia"/>
          <w:sz w:val="16"/>
          <w:szCs w:val="16"/>
        </w:rPr>
        <w:t>(</w:t>
      </w:r>
      <w:r w:rsidRPr="00C9322B">
        <w:rPr>
          <w:rFonts w:hAnsi="HG丸ｺﾞｼｯｸM-PRO" w:hint="eastAsia"/>
          <w:sz w:val="16"/>
          <w:szCs w:val="16"/>
        </w:rPr>
        <w:t>成人向けの及び実用的な識字計画を含む。</w:t>
      </w:r>
      <w:r w:rsidR="00655BA3">
        <w:rPr>
          <w:rFonts w:hAnsi="HG丸ｺﾞｼｯｸM-PRO" w:hint="eastAsia"/>
          <w:sz w:val="16"/>
          <w:szCs w:val="16"/>
        </w:rPr>
        <w:t>)</w:t>
      </w:r>
      <w:r w:rsidRPr="00C9322B">
        <w:rPr>
          <w:rFonts w:hAnsi="HG丸ｺﾞｼｯｸM-PRO" w:hint="eastAsia"/>
          <w:sz w:val="16"/>
          <w:szCs w:val="16"/>
        </w:rPr>
        <w:t>、特に、男女間に存在する教育上の格差をできる限り早期に減少させることを目的とした継続教育計画を利用する同一の機会</w:t>
      </w:r>
    </w:p>
    <w:p w14:paraId="418694CB"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女子の中途退学率を減少させること及び早期に退学した女子のた</w:t>
      </w:r>
      <w:r w:rsidRPr="00C9322B">
        <w:rPr>
          <w:rFonts w:hAnsi="HG丸ｺﾞｼｯｸM-PRO" w:hint="eastAsia"/>
          <w:sz w:val="16"/>
          <w:szCs w:val="16"/>
        </w:rPr>
        <w:lastRenderedPageBreak/>
        <w:t>めの計画を策定すること。</w:t>
      </w:r>
    </w:p>
    <w:p w14:paraId="6307004B" w14:textId="77777777" w:rsidR="00731B36" w:rsidRPr="00C9322B" w:rsidRDefault="00731B36" w:rsidP="00731B36">
      <w:pPr>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スポーツ及び体育に積極的に参加する同一の機会</w:t>
      </w:r>
    </w:p>
    <w:p w14:paraId="1EA32134" w14:textId="1714A542"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家族の健康及び福祉の確保に役立つ特定の教育的情報</w:t>
      </w:r>
      <w:r w:rsidR="00655BA3">
        <w:rPr>
          <w:rFonts w:hAnsi="HG丸ｺﾞｼｯｸM-PRO" w:hint="eastAsia"/>
          <w:sz w:val="16"/>
          <w:szCs w:val="16"/>
        </w:rPr>
        <w:t>(</w:t>
      </w:r>
      <w:r w:rsidRPr="00C9322B">
        <w:rPr>
          <w:rFonts w:hAnsi="HG丸ｺﾞｼｯｸM-PRO" w:hint="eastAsia"/>
          <w:sz w:val="16"/>
          <w:szCs w:val="16"/>
        </w:rPr>
        <w:t>家族計画に関する情報及び助言を含む。</w:t>
      </w:r>
      <w:r w:rsidR="00655BA3">
        <w:rPr>
          <w:rFonts w:hAnsi="HG丸ｺﾞｼｯｸM-PRO" w:hint="eastAsia"/>
          <w:sz w:val="16"/>
          <w:szCs w:val="16"/>
        </w:rPr>
        <w:t>)</w:t>
      </w:r>
      <w:r w:rsidRPr="00C9322B">
        <w:rPr>
          <w:rFonts w:hAnsi="HG丸ｺﾞｼｯｸM-PRO" w:hint="eastAsia"/>
          <w:sz w:val="16"/>
          <w:szCs w:val="16"/>
        </w:rPr>
        <w:t>を享受する機会</w:t>
      </w:r>
    </w:p>
    <w:p w14:paraId="733D8734"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第十一条</w:t>
      </w:r>
    </w:p>
    <w:p w14:paraId="1A78C264"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1．締約国は、男女の平等を基礎として同一の権利、特に次の権利を確保することを目的として、雇用の分野における女子に対する差別を撤廃するためのすべての適当な措置をとる。</w:t>
      </w:r>
    </w:p>
    <w:p w14:paraId="25C62A68" w14:textId="77777777" w:rsidR="00731B36" w:rsidRPr="00C9322B" w:rsidRDefault="00731B36" w:rsidP="00731B36">
      <w:pPr>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すべての人間の奪い得ない権利としての労働の権利</w:t>
      </w:r>
    </w:p>
    <w:p w14:paraId="3E559479" w14:textId="4897CFB6"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同一の雇用機会</w:t>
      </w:r>
      <w:r w:rsidR="00655BA3">
        <w:rPr>
          <w:rFonts w:hAnsi="HG丸ｺﾞｼｯｸM-PRO" w:hint="eastAsia"/>
          <w:sz w:val="16"/>
          <w:szCs w:val="16"/>
        </w:rPr>
        <w:t>(</w:t>
      </w:r>
      <w:r w:rsidRPr="00C9322B">
        <w:rPr>
          <w:rFonts w:hAnsi="HG丸ｺﾞｼｯｸM-PRO" w:hint="eastAsia"/>
          <w:sz w:val="16"/>
          <w:szCs w:val="16"/>
        </w:rPr>
        <w:t>雇用に関する同一の選考基準の適用を含む。</w:t>
      </w:r>
      <w:r w:rsidR="00655BA3">
        <w:rPr>
          <w:rFonts w:hAnsi="HG丸ｺﾞｼｯｸM-PRO" w:hint="eastAsia"/>
          <w:sz w:val="16"/>
          <w:szCs w:val="16"/>
        </w:rPr>
        <w:t>)</w:t>
      </w:r>
      <w:r w:rsidRPr="00C9322B">
        <w:rPr>
          <w:rFonts w:hAnsi="HG丸ｺﾞｼｯｸM-PRO" w:hint="eastAsia"/>
          <w:sz w:val="16"/>
          <w:szCs w:val="16"/>
        </w:rPr>
        <w:t>についての権利</w:t>
      </w:r>
    </w:p>
    <w:p w14:paraId="742DC4BD" w14:textId="73715B02"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職業を自由に選択する権利、昇進、雇用の保障並びに労働に係るすべての給付及び条件についての権利並びに職業訓練及び再訓練</w:t>
      </w:r>
      <w:r w:rsidR="00655BA3">
        <w:rPr>
          <w:rFonts w:hAnsi="HG丸ｺﾞｼｯｸM-PRO" w:hint="eastAsia"/>
          <w:sz w:val="16"/>
          <w:szCs w:val="16"/>
        </w:rPr>
        <w:t>(</w:t>
      </w:r>
      <w:r w:rsidRPr="00C9322B">
        <w:rPr>
          <w:rFonts w:hAnsi="HG丸ｺﾞｼｯｸM-PRO" w:hint="eastAsia"/>
          <w:sz w:val="16"/>
          <w:szCs w:val="16"/>
        </w:rPr>
        <w:t>見習、上級職業訓練及び継続的訓練を含む。</w:t>
      </w:r>
      <w:r w:rsidR="00655BA3">
        <w:rPr>
          <w:rFonts w:hAnsi="HG丸ｺﾞｼｯｸM-PRO" w:hint="eastAsia"/>
          <w:sz w:val="16"/>
          <w:szCs w:val="16"/>
        </w:rPr>
        <w:t>)</w:t>
      </w:r>
      <w:r w:rsidRPr="00C9322B">
        <w:rPr>
          <w:rFonts w:hAnsi="HG丸ｺﾞｼｯｸM-PRO" w:hint="eastAsia"/>
          <w:sz w:val="16"/>
          <w:szCs w:val="16"/>
        </w:rPr>
        <w:t>を受ける権利</w:t>
      </w:r>
    </w:p>
    <w:p w14:paraId="1AE17E40" w14:textId="1DA2AE92"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同一価値の労働についての同一報酬</w:t>
      </w:r>
      <w:r w:rsidR="00655BA3">
        <w:rPr>
          <w:rFonts w:hAnsi="HG丸ｺﾞｼｯｸM-PRO" w:hint="eastAsia"/>
          <w:sz w:val="16"/>
          <w:szCs w:val="16"/>
        </w:rPr>
        <w:t>(</w:t>
      </w:r>
      <w:r w:rsidRPr="00C9322B">
        <w:rPr>
          <w:rFonts w:hAnsi="HG丸ｺﾞｼｯｸM-PRO" w:hint="eastAsia"/>
          <w:sz w:val="16"/>
          <w:szCs w:val="16"/>
        </w:rPr>
        <w:t>手当を含む。</w:t>
      </w:r>
      <w:r w:rsidR="00655BA3">
        <w:rPr>
          <w:rFonts w:hAnsi="HG丸ｺﾞｼｯｸM-PRO" w:hint="eastAsia"/>
          <w:sz w:val="16"/>
          <w:szCs w:val="16"/>
        </w:rPr>
        <w:t>)</w:t>
      </w:r>
      <w:r w:rsidRPr="00C9322B">
        <w:rPr>
          <w:rFonts w:hAnsi="HG丸ｺﾞｼｯｸM-PRO" w:hint="eastAsia"/>
          <w:sz w:val="16"/>
          <w:szCs w:val="16"/>
        </w:rPr>
        <w:t>及び同一待遇についての権利並びに労働の質の評価に関する取扱いの平等についての権利</w:t>
      </w:r>
    </w:p>
    <w:p w14:paraId="57B50CD4" w14:textId="4E53E806"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社会保障</w:t>
      </w:r>
      <w:r w:rsidR="00655BA3">
        <w:rPr>
          <w:rFonts w:hAnsi="HG丸ｺﾞｼｯｸM-PRO" w:hint="eastAsia"/>
          <w:sz w:val="16"/>
          <w:szCs w:val="16"/>
        </w:rPr>
        <w:t>(</w:t>
      </w:r>
      <w:r w:rsidRPr="00C9322B">
        <w:rPr>
          <w:rFonts w:hAnsi="HG丸ｺﾞｼｯｸM-PRO" w:hint="eastAsia"/>
          <w:sz w:val="16"/>
          <w:szCs w:val="16"/>
        </w:rPr>
        <w:t>特に、退職、失業、傷病、障害、老齢その他の労働不能の場合における社会保障</w:t>
      </w:r>
      <w:r w:rsidR="00655BA3">
        <w:rPr>
          <w:rFonts w:hAnsi="HG丸ｺﾞｼｯｸM-PRO" w:hint="eastAsia"/>
          <w:sz w:val="16"/>
          <w:szCs w:val="16"/>
        </w:rPr>
        <w:t>)</w:t>
      </w:r>
      <w:r w:rsidRPr="00C9322B">
        <w:rPr>
          <w:rFonts w:hAnsi="HG丸ｺﾞｼｯｸM-PRO" w:hint="eastAsia"/>
          <w:sz w:val="16"/>
          <w:szCs w:val="16"/>
        </w:rPr>
        <w:t>についての権利及び有給休暇についての権利</w:t>
      </w:r>
    </w:p>
    <w:p w14:paraId="57BA07F7" w14:textId="04705116"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作業条件に係る健康の保護及び安全</w:t>
      </w:r>
      <w:r w:rsidR="00655BA3">
        <w:rPr>
          <w:rFonts w:hAnsi="HG丸ｺﾞｼｯｸM-PRO" w:hint="eastAsia"/>
          <w:sz w:val="16"/>
          <w:szCs w:val="16"/>
        </w:rPr>
        <w:t>(</w:t>
      </w:r>
      <w:r w:rsidRPr="00C9322B">
        <w:rPr>
          <w:rFonts w:hAnsi="HG丸ｺﾞｼｯｸM-PRO" w:hint="eastAsia"/>
          <w:sz w:val="16"/>
          <w:szCs w:val="16"/>
        </w:rPr>
        <w:t>生殖機能の保護を含む。</w:t>
      </w:r>
      <w:r w:rsidR="00655BA3">
        <w:rPr>
          <w:rFonts w:hAnsi="HG丸ｺﾞｼｯｸM-PRO" w:hint="eastAsia"/>
          <w:sz w:val="16"/>
          <w:szCs w:val="16"/>
        </w:rPr>
        <w:t>)</w:t>
      </w:r>
      <w:r w:rsidRPr="00C9322B">
        <w:rPr>
          <w:rFonts w:hAnsi="HG丸ｺﾞｼｯｸM-PRO" w:hint="eastAsia"/>
          <w:sz w:val="16"/>
          <w:szCs w:val="16"/>
        </w:rPr>
        <w:t>についての権利</w:t>
      </w:r>
    </w:p>
    <w:p w14:paraId="16D07E9A"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2．締約国は、婚姻又は母性を理由とする女子に対する差別を防止し、かつ、女子に対して実効的な労働の権利を確保するため、次のことを目的とする適当な措置をとる。</w:t>
      </w:r>
    </w:p>
    <w:p w14:paraId="579594B0"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妊娠又は母性休暇を理由とする解雇及び婚姻をしているかいないかに基づく差別的解雇を制裁を課して禁止すること。</w:t>
      </w:r>
    </w:p>
    <w:p w14:paraId="20760D5D"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給料又はこれに準ずる社会的給付を伴い、かつ、従前の雇用関係、先任及び社会保障上の利益の喪失を伴わない母性休暇を導入すること。</w:t>
      </w:r>
    </w:p>
    <w:p w14:paraId="6BEB7210"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親が家庭責任と職業上の責務及び社会的活動への参加とを両立させることを可能とするために必要な補助的な社会的サービスの提供を、特に保育施設網の設置及び充実を促進することにより奨励すること。</w:t>
      </w:r>
    </w:p>
    <w:p w14:paraId="4283C261"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妊娠中の女子に有害であることが証明されている種類の作業においては、当該女子に対して特別の保護を与えること。</w:t>
      </w:r>
    </w:p>
    <w:p w14:paraId="53C4D2BC"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3．この条に規定する事項に関する保護法令は、科学上及び技術上の知識に基づき定期的に検討するものとし、必要に応じて、修正</w:t>
      </w:r>
      <w:r w:rsidRPr="00C9322B">
        <w:rPr>
          <w:rFonts w:hAnsi="HG丸ｺﾞｼｯｸM-PRO" w:hint="eastAsia"/>
          <w:sz w:val="16"/>
          <w:szCs w:val="16"/>
        </w:rPr>
        <w:t>し、廃止し、又はその適用を拡大する。</w:t>
      </w:r>
    </w:p>
    <w:p w14:paraId="40D56BC9"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第十二条</w:t>
      </w:r>
    </w:p>
    <w:p w14:paraId="5694D0AA" w14:textId="26CDA8E1"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1．締約国は、男女の平等を基礎として保健サービス</w:t>
      </w:r>
      <w:r w:rsidR="00655BA3">
        <w:rPr>
          <w:rFonts w:hAnsi="HG丸ｺﾞｼｯｸM-PRO" w:hint="eastAsia"/>
          <w:sz w:val="16"/>
          <w:szCs w:val="16"/>
        </w:rPr>
        <w:t>(</w:t>
      </w:r>
      <w:r w:rsidRPr="00C9322B">
        <w:rPr>
          <w:rFonts w:hAnsi="HG丸ｺﾞｼｯｸM-PRO" w:hint="eastAsia"/>
          <w:sz w:val="16"/>
          <w:szCs w:val="16"/>
        </w:rPr>
        <w:t>家族計画に関連するものを含む。</w:t>
      </w:r>
      <w:r w:rsidR="00655BA3">
        <w:rPr>
          <w:rFonts w:hAnsi="HG丸ｺﾞｼｯｸM-PRO" w:hint="eastAsia"/>
          <w:sz w:val="16"/>
          <w:szCs w:val="16"/>
        </w:rPr>
        <w:t>)</w:t>
      </w:r>
      <w:r w:rsidRPr="00C9322B">
        <w:rPr>
          <w:rFonts w:hAnsi="HG丸ｺﾞｼｯｸM-PRO" w:hint="eastAsia"/>
          <w:sz w:val="16"/>
          <w:szCs w:val="16"/>
        </w:rPr>
        <w:t>を享受する機会を確保することを目的として、保健の分野における女子に対する差別を撤廃するためのすべての適当な措置をとる。</w:t>
      </w:r>
    </w:p>
    <w:p w14:paraId="2615F103" w14:textId="07290A8E"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2．1の規定にかかわらず、締約国は、女子に対し、妊娠、分べん及び産後の期間中の適当なサービス</w:t>
      </w:r>
      <w:r w:rsidR="00655BA3">
        <w:rPr>
          <w:rFonts w:hAnsi="HG丸ｺﾞｼｯｸM-PRO" w:hint="eastAsia"/>
          <w:sz w:val="16"/>
          <w:szCs w:val="16"/>
        </w:rPr>
        <w:t>(</w:t>
      </w:r>
      <w:r w:rsidRPr="00C9322B">
        <w:rPr>
          <w:rFonts w:hAnsi="HG丸ｺﾞｼｯｸM-PRO" w:hint="eastAsia"/>
          <w:sz w:val="16"/>
          <w:szCs w:val="16"/>
        </w:rPr>
        <w:t>必要な場合には無料にする。</w:t>
      </w:r>
      <w:r w:rsidR="00655BA3">
        <w:rPr>
          <w:rFonts w:hAnsi="HG丸ｺﾞｼｯｸM-PRO" w:hint="eastAsia"/>
          <w:sz w:val="16"/>
          <w:szCs w:val="16"/>
        </w:rPr>
        <w:t>)</w:t>
      </w:r>
      <w:r w:rsidRPr="00C9322B">
        <w:rPr>
          <w:rFonts w:hAnsi="HG丸ｺﾞｼｯｸM-PRO" w:hint="eastAsia"/>
          <w:sz w:val="16"/>
          <w:szCs w:val="16"/>
        </w:rPr>
        <w:t>並びに妊娠及び授乳の期間中の適当な栄養を確保する。</w:t>
      </w:r>
    </w:p>
    <w:p w14:paraId="32CBBF1B"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第十三条</w:t>
      </w:r>
    </w:p>
    <w:p w14:paraId="4D6F3F6E"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締約国は、男女の平等を基礎として同一の権利、特に次の権利を確保することを目的として、他の経済的及び社会的活動の分野における女子に対する差別を撤廃するためのすべての適当な措置をとる。</w:t>
      </w:r>
    </w:p>
    <w:p w14:paraId="3FE149E2" w14:textId="77777777" w:rsidR="00731B36" w:rsidRPr="00C9322B" w:rsidRDefault="00731B36" w:rsidP="00731B36">
      <w:pPr>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家族給付についての権利</w:t>
      </w:r>
    </w:p>
    <w:p w14:paraId="40DC44A9"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銀行貸付け、抵当その他の形態の金融上の信用についての権利</w:t>
      </w:r>
    </w:p>
    <w:p w14:paraId="5D42CDE7"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レクリエーション、スポーツ及びあらゆる側面における文化的活動に参加する権利</w:t>
      </w:r>
    </w:p>
    <w:p w14:paraId="66E1EDD5"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第十四条</w:t>
      </w:r>
    </w:p>
    <w:p w14:paraId="046DF932" w14:textId="655248D1"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1．締約国は、農村の女子が直面する特別の問題及び家族の経済的生存のために果たしている重要な役割</w:t>
      </w:r>
      <w:r w:rsidR="00655BA3">
        <w:rPr>
          <w:rFonts w:hAnsi="HG丸ｺﾞｼｯｸM-PRO" w:hint="eastAsia"/>
          <w:sz w:val="16"/>
          <w:szCs w:val="16"/>
        </w:rPr>
        <w:t>(</w:t>
      </w:r>
      <w:r w:rsidRPr="00C9322B">
        <w:rPr>
          <w:rFonts w:hAnsi="HG丸ｺﾞｼｯｸM-PRO" w:hint="eastAsia"/>
          <w:sz w:val="16"/>
          <w:szCs w:val="16"/>
        </w:rPr>
        <w:t>貨幣化されていない経済の部門における労働を含む。</w:t>
      </w:r>
      <w:r w:rsidR="00655BA3">
        <w:rPr>
          <w:rFonts w:hAnsi="HG丸ｺﾞｼｯｸM-PRO" w:hint="eastAsia"/>
          <w:sz w:val="16"/>
          <w:szCs w:val="16"/>
        </w:rPr>
        <w:t>)</w:t>
      </w:r>
      <w:r w:rsidRPr="00C9322B">
        <w:rPr>
          <w:rFonts w:hAnsi="HG丸ｺﾞｼｯｸM-PRO" w:hint="eastAsia"/>
          <w:sz w:val="16"/>
          <w:szCs w:val="16"/>
        </w:rPr>
        <w:t>を考慮に入れるものとし、農村の女子に対するこの条約の適用を確保するためのすべての適当な措置をとる。</w:t>
      </w:r>
    </w:p>
    <w:p w14:paraId="09FDAD76"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締約国は、男女の平等を基礎として農村の女子が農村の開発に参加すること及びその開発から生ずる利益を受けることを確保することを目的として、農村の女子に対する差別を撤廃するためのすべての適当な措置をとるものとし、特に、これらの女子に対して次の権利を確保する。</w:t>
      </w:r>
    </w:p>
    <w:p w14:paraId="63F4477B"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すべての段階における開発計画の作成及び実施に参加する権利</w:t>
      </w:r>
    </w:p>
    <w:p w14:paraId="2D671BB1" w14:textId="0F402206"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適当な保健サービス</w:t>
      </w:r>
      <w:r w:rsidR="00655BA3">
        <w:rPr>
          <w:rFonts w:hAnsi="HG丸ｺﾞｼｯｸM-PRO" w:hint="eastAsia"/>
          <w:sz w:val="16"/>
          <w:szCs w:val="16"/>
        </w:rPr>
        <w:t>(</w:t>
      </w:r>
      <w:r w:rsidRPr="00C9322B">
        <w:rPr>
          <w:rFonts w:hAnsi="HG丸ｺﾞｼｯｸM-PRO" w:hint="eastAsia"/>
          <w:sz w:val="16"/>
          <w:szCs w:val="16"/>
        </w:rPr>
        <w:t>家族計画に関する情報、カウンセリング及びサービスを含む。</w:t>
      </w:r>
      <w:r w:rsidR="00655BA3">
        <w:rPr>
          <w:rFonts w:hAnsi="HG丸ｺﾞｼｯｸM-PRO" w:hint="eastAsia"/>
          <w:sz w:val="16"/>
          <w:szCs w:val="16"/>
        </w:rPr>
        <w:t>)</w:t>
      </w:r>
      <w:r w:rsidRPr="00C9322B">
        <w:rPr>
          <w:rFonts w:hAnsi="HG丸ｺﾞｼｯｸM-PRO" w:hint="eastAsia"/>
          <w:sz w:val="16"/>
          <w:szCs w:val="16"/>
        </w:rPr>
        <w:t>を享受する権利</w:t>
      </w:r>
    </w:p>
    <w:p w14:paraId="679E1F41" w14:textId="77777777" w:rsidR="00731B36" w:rsidRPr="00C9322B" w:rsidRDefault="00731B36" w:rsidP="00731B36">
      <w:pPr>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社会保障制度から直接に利益を享受する権利</w:t>
      </w:r>
    </w:p>
    <w:p w14:paraId="3821E52B" w14:textId="6BA79CA5"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w:t>
      </w:r>
      <w:r w:rsidRPr="00C9322B">
        <w:rPr>
          <w:rFonts w:hAnsi="HG丸ｺﾞｼｯｸM-PRO" w:hint="eastAsia"/>
          <w:sz w:val="16"/>
          <w:szCs w:val="16"/>
        </w:rPr>
        <w:t xml:space="preserve">　技術的な能力を高めるために、あらゆる種類</w:t>
      </w:r>
      <w:r w:rsidR="00655BA3">
        <w:rPr>
          <w:rFonts w:hAnsi="HG丸ｺﾞｼｯｸM-PRO" w:hint="eastAsia"/>
          <w:sz w:val="16"/>
          <w:szCs w:val="16"/>
        </w:rPr>
        <w:t>(</w:t>
      </w:r>
      <w:r w:rsidRPr="00C9322B">
        <w:rPr>
          <w:rFonts w:hAnsi="HG丸ｺﾞｼｯｸM-PRO" w:hint="eastAsia"/>
          <w:sz w:val="16"/>
          <w:szCs w:val="16"/>
        </w:rPr>
        <w:t>正規であるかないかを問わない。</w:t>
      </w:r>
      <w:r w:rsidR="00655BA3">
        <w:rPr>
          <w:rFonts w:hAnsi="HG丸ｺﾞｼｯｸM-PRO" w:hint="eastAsia"/>
          <w:sz w:val="16"/>
          <w:szCs w:val="16"/>
        </w:rPr>
        <w:t>)</w:t>
      </w:r>
      <w:r w:rsidRPr="00C9322B">
        <w:rPr>
          <w:rFonts w:hAnsi="HG丸ｺﾞｼｯｸM-PRO" w:hint="eastAsia"/>
          <w:sz w:val="16"/>
          <w:szCs w:val="16"/>
        </w:rPr>
        <w:t>の訓練及び教育</w:t>
      </w:r>
      <w:r w:rsidR="00655BA3">
        <w:rPr>
          <w:rFonts w:hAnsi="HG丸ｺﾞｼｯｸM-PRO" w:hint="eastAsia"/>
          <w:sz w:val="16"/>
          <w:szCs w:val="16"/>
        </w:rPr>
        <w:t>(</w:t>
      </w:r>
      <w:r w:rsidRPr="00C9322B">
        <w:rPr>
          <w:rFonts w:hAnsi="HG丸ｺﾞｼｯｸM-PRO" w:hint="eastAsia"/>
          <w:sz w:val="16"/>
          <w:szCs w:val="16"/>
        </w:rPr>
        <w:t>実用的な識字に関するものを含む。</w:t>
      </w:r>
      <w:r w:rsidR="00655BA3">
        <w:rPr>
          <w:rFonts w:hAnsi="HG丸ｺﾞｼｯｸM-PRO" w:hint="eastAsia"/>
          <w:sz w:val="16"/>
          <w:szCs w:val="16"/>
        </w:rPr>
        <w:t>)</w:t>
      </w:r>
      <w:r w:rsidRPr="00C9322B">
        <w:rPr>
          <w:rFonts w:hAnsi="HG丸ｺﾞｼｯｸM-PRO" w:hint="eastAsia"/>
          <w:sz w:val="16"/>
          <w:szCs w:val="16"/>
        </w:rPr>
        <w:t>並びに、特に、すべての地域サービス及び普及サービスからの利益を享受する権利</w:t>
      </w:r>
    </w:p>
    <w:p w14:paraId="07617353"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経済分野における平等な機会を雇用又は自営を通じて得るために、自助的集団及び協同組合を組織する権利</w:t>
      </w:r>
    </w:p>
    <w:p w14:paraId="4091DC51" w14:textId="77777777" w:rsidR="00731B36" w:rsidRPr="00C9322B" w:rsidRDefault="00731B36" w:rsidP="00731B36">
      <w:pPr>
        <w:rPr>
          <w:rFonts w:hAnsi="HG丸ｺﾞｼｯｸM-PRO"/>
          <w:sz w:val="16"/>
          <w:szCs w:val="16"/>
        </w:rPr>
      </w:pPr>
      <w:r w:rsidRPr="00C9322B">
        <w:rPr>
          <w:rFonts w:hAnsi="ＭＳ 明朝" w:cs="ＭＳ 明朝" w:hint="eastAsia"/>
          <w:sz w:val="16"/>
          <w:szCs w:val="16"/>
        </w:rPr>
        <w:lastRenderedPageBreak/>
        <w:t xml:space="preserve">⒡　</w:t>
      </w:r>
      <w:r w:rsidRPr="00C9322B">
        <w:rPr>
          <w:rFonts w:hAnsi="HG丸ｺﾞｼｯｸM-PRO" w:hint="eastAsia"/>
          <w:sz w:val="16"/>
          <w:szCs w:val="16"/>
        </w:rPr>
        <w:t>あらゆる地域活動に参加する権利</w:t>
      </w:r>
    </w:p>
    <w:p w14:paraId="36BDECDD"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農業信用及び貸付け、流通機構並びに適当な技術を利用する権利並びに土地及び農地の改革並びに入植計画において平等な待遇を享受する権利</w:t>
      </w:r>
    </w:p>
    <w:p w14:paraId="2F34A12B" w14:textId="36E9B0A4"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適当な生活条件</w:t>
      </w:r>
      <w:r w:rsidR="00655BA3">
        <w:rPr>
          <w:rFonts w:hAnsi="HG丸ｺﾞｼｯｸM-PRO" w:hint="eastAsia"/>
          <w:sz w:val="16"/>
          <w:szCs w:val="16"/>
        </w:rPr>
        <w:t>(</w:t>
      </w:r>
      <w:r w:rsidRPr="00C9322B">
        <w:rPr>
          <w:rFonts w:hAnsi="HG丸ｺﾞｼｯｸM-PRO" w:hint="eastAsia"/>
          <w:sz w:val="16"/>
          <w:szCs w:val="16"/>
        </w:rPr>
        <w:t>特に、住居、衛生、電力及び水の供給、運輸並びに通信に関する条件</w:t>
      </w:r>
      <w:r w:rsidR="00655BA3">
        <w:rPr>
          <w:rFonts w:hAnsi="HG丸ｺﾞｼｯｸM-PRO" w:hint="eastAsia"/>
          <w:sz w:val="16"/>
          <w:szCs w:val="16"/>
        </w:rPr>
        <w:t>)</w:t>
      </w:r>
      <w:r w:rsidRPr="00C9322B">
        <w:rPr>
          <w:rFonts w:hAnsi="HG丸ｺﾞｼｯｸM-PRO" w:hint="eastAsia"/>
          <w:sz w:val="16"/>
          <w:szCs w:val="16"/>
        </w:rPr>
        <w:t>を享受する権利</w:t>
      </w:r>
    </w:p>
    <w:p w14:paraId="1117C205" w14:textId="77777777" w:rsidR="00731B36" w:rsidRPr="00C9322B" w:rsidRDefault="00731B36" w:rsidP="00731B36">
      <w:pPr>
        <w:rPr>
          <w:rFonts w:hAnsi="HG丸ｺﾞｼｯｸM-PRO"/>
          <w:sz w:val="16"/>
          <w:szCs w:val="16"/>
        </w:rPr>
      </w:pPr>
    </w:p>
    <w:p w14:paraId="577AF3A9"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第四部</w:t>
      </w:r>
    </w:p>
    <w:p w14:paraId="22E27CED"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第十五条</w:t>
      </w:r>
    </w:p>
    <w:p w14:paraId="65DF6477" w14:textId="77777777" w:rsidR="00731B36" w:rsidRPr="00C9322B" w:rsidRDefault="00731B36" w:rsidP="00731B36">
      <w:pPr>
        <w:ind w:firstLineChars="150" w:firstLine="240"/>
        <w:rPr>
          <w:rFonts w:hAnsi="HG丸ｺﾞｼｯｸM-PRO"/>
          <w:sz w:val="16"/>
          <w:szCs w:val="16"/>
        </w:rPr>
      </w:pPr>
      <w:r w:rsidRPr="00C9322B">
        <w:rPr>
          <w:rFonts w:hAnsi="HG丸ｺﾞｼｯｸM-PRO" w:hint="eastAsia"/>
          <w:sz w:val="16"/>
          <w:szCs w:val="16"/>
        </w:rPr>
        <w:t>1．締約国は、女子に対し、法律の前の男子との平等を認める。</w:t>
      </w:r>
    </w:p>
    <w:p w14:paraId="461E174D"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締約国は、女子に対し、民事に関して男子と同一の法的能力を与えるものとし、また、この能力を行使する同一の機会を与える。特に、締約国は、契約を締結し及び財産を管理することにつき女子に対して男子と平等の権利を与えるものとし、裁判所における手続のすべての段階において女子を男子と平等に取り扱う。</w:t>
      </w:r>
    </w:p>
    <w:p w14:paraId="0B70B84C" w14:textId="76D66B80" w:rsidR="00731B36" w:rsidRPr="00C9322B" w:rsidRDefault="00731B36" w:rsidP="00731B36">
      <w:pPr>
        <w:ind w:leftChars="144" w:left="477" w:hangingChars="100" w:hanging="160"/>
        <w:rPr>
          <w:rFonts w:hAnsi="HG丸ｺﾞｼｯｸM-PRO"/>
          <w:sz w:val="16"/>
          <w:szCs w:val="16"/>
        </w:rPr>
      </w:pPr>
      <w:r w:rsidRPr="00C9322B">
        <w:rPr>
          <w:rFonts w:hAnsi="HG丸ｺﾞｼｯｸM-PRO" w:hint="eastAsia"/>
          <w:sz w:val="16"/>
          <w:szCs w:val="16"/>
        </w:rPr>
        <w:t>3．締約国は、女子の法的能力を制限するような法的効果を有するすべての契約及び他のすべての私的文書</w:t>
      </w:r>
      <w:r w:rsidR="00655BA3">
        <w:rPr>
          <w:rFonts w:hAnsi="HG丸ｺﾞｼｯｸM-PRO" w:hint="eastAsia"/>
          <w:sz w:val="16"/>
          <w:szCs w:val="16"/>
        </w:rPr>
        <w:t>(</w:t>
      </w:r>
      <w:r w:rsidRPr="00C9322B">
        <w:rPr>
          <w:rFonts w:hAnsi="HG丸ｺﾞｼｯｸM-PRO" w:hint="eastAsia"/>
          <w:sz w:val="16"/>
          <w:szCs w:val="16"/>
        </w:rPr>
        <w:t>種類のいかんを問わない。</w:t>
      </w:r>
      <w:r w:rsidR="00655BA3">
        <w:rPr>
          <w:rFonts w:hAnsi="HG丸ｺﾞｼｯｸM-PRO" w:hint="eastAsia"/>
          <w:sz w:val="16"/>
          <w:szCs w:val="16"/>
        </w:rPr>
        <w:t>)</w:t>
      </w:r>
      <w:r w:rsidRPr="00C9322B">
        <w:rPr>
          <w:rFonts w:hAnsi="HG丸ｺﾞｼｯｸM-PRO" w:hint="eastAsia"/>
          <w:sz w:val="16"/>
          <w:szCs w:val="16"/>
        </w:rPr>
        <w:t>を無効とすることに同意する。</w:t>
      </w:r>
    </w:p>
    <w:p w14:paraId="7E5AEE7B" w14:textId="77777777" w:rsidR="00731B36" w:rsidRPr="00C9322B" w:rsidRDefault="00731B36" w:rsidP="00731B36">
      <w:pPr>
        <w:ind w:leftChars="150" w:left="570" w:hangingChars="150" w:hanging="240"/>
        <w:rPr>
          <w:rFonts w:hAnsi="HG丸ｺﾞｼｯｸM-PRO"/>
          <w:sz w:val="16"/>
          <w:szCs w:val="16"/>
        </w:rPr>
      </w:pPr>
      <w:r w:rsidRPr="00C9322B">
        <w:rPr>
          <w:rFonts w:hAnsi="HG丸ｺﾞｼｯｸM-PRO" w:hint="eastAsia"/>
          <w:sz w:val="16"/>
          <w:szCs w:val="16"/>
        </w:rPr>
        <w:t>4．締約国は、個人の移動並びに居所及び住所の選択の自由に</w:t>
      </w:r>
      <w:r>
        <w:rPr>
          <w:rFonts w:hAnsi="HG丸ｺﾞｼｯｸM-PRO" w:hint="eastAsia"/>
          <w:sz w:val="16"/>
          <w:szCs w:val="16"/>
        </w:rPr>
        <w:t xml:space="preserve"> </w:t>
      </w:r>
      <w:r w:rsidRPr="00C9322B">
        <w:rPr>
          <w:rFonts w:hAnsi="HG丸ｺﾞｼｯｸM-PRO" w:hint="eastAsia"/>
          <w:sz w:val="16"/>
          <w:szCs w:val="16"/>
        </w:rPr>
        <w:t>関する法律において男女に同一の権利を与える。</w:t>
      </w:r>
    </w:p>
    <w:p w14:paraId="017BF1B4"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第十六条</w:t>
      </w:r>
    </w:p>
    <w:p w14:paraId="0AF4342D"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1．締約国は、婚姻及び家族関係に係るすべての事項について女子に対する差別を撤廃するためのすべての適当な措置をとるものとし、特に、男女の平等を基礎として次のことを確保する。</w:t>
      </w:r>
    </w:p>
    <w:p w14:paraId="55825526" w14:textId="77777777" w:rsidR="00731B36" w:rsidRPr="00C9322B" w:rsidRDefault="00731B36" w:rsidP="00731B36">
      <w:pPr>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婚姻をする同一の権利</w:t>
      </w:r>
    </w:p>
    <w:p w14:paraId="04097DFE"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自由に配偶者を選択し及び自由かつ完全な合意のみにより婚姻をする同一の権利</w:t>
      </w:r>
    </w:p>
    <w:p w14:paraId="7B3339B5" w14:textId="77777777" w:rsidR="00731B36" w:rsidRPr="00C9322B" w:rsidRDefault="00731B36" w:rsidP="00731B36">
      <w:pPr>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婚姻中及び婚姻の解消の際の同一の権利及び責任</w:t>
      </w:r>
    </w:p>
    <w:p w14:paraId="7739DD0C" w14:textId="2E10D809"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子に関する事項についての親</w:t>
      </w:r>
      <w:r w:rsidR="00655BA3">
        <w:rPr>
          <w:rFonts w:hAnsi="HG丸ｺﾞｼｯｸM-PRO" w:hint="eastAsia"/>
          <w:sz w:val="16"/>
          <w:szCs w:val="16"/>
        </w:rPr>
        <w:t>(</w:t>
      </w:r>
      <w:r w:rsidRPr="00C9322B">
        <w:rPr>
          <w:rFonts w:hAnsi="HG丸ｺﾞｼｯｸM-PRO" w:hint="eastAsia"/>
          <w:sz w:val="16"/>
          <w:szCs w:val="16"/>
        </w:rPr>
        <w:t>婚姻をしているかいないかを問わない。</w:t>
      </w:r>
      <w:r w:rsidR="00655BA3">
        <w:rPr>
          <w:rFonts w:hAnsi="HG丸ｺﾞｼｯｸM-PRO" w:hint="eastAsia"/>
          <w:sz w:val="16"/>
          <w:szCs w:val="16"/>
        </w:rPr>
        <w:t>)</w:t>
      </w:r>
      <w:r w:rsidRPr="00C9322B">
        <w:rPr>
          <w:rFonts w:hAnsi="HG丸ｺﾞｼｯｸM-PRO" w:hint="eastAsia"/>
          <w:sz w:val="16"/>
          <w:szCs w:val="16"/>
        </w:rPr>
        <w:t>としての同一の権利及び責任。あらゆる場合において、子の利益は至上である。</w:t>
      </w:r>
    </w:p>
    <w:p w14:paraId="01E1FECA"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子の数及び出産の間隔を自由にかつ責任をもって決定する同一の権利並びにこれらの権利の行使を可能にする情報、教育及び手段を享受する同一の権利</w:t>
      </w:r>
    </w:p>
    <w:p w14:paraId="55F82E60"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子の後見及び養子縁組又は国内法令にこれらに類する制度が存在する場合にはその制度に係る同一の権利及び責任。あらゆる場合において、子の利益は至上である。</w:t>
      </w:r>
    </w:p>
    <w:p w14:paraId="2D17EC0D" w14:textId="4D7A42F9"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夫及び妻の同一の個人的権利</w:t>
      </w:r>
      <w:r w:rsidR="00655BA3">
        <w:rPr>
          <w:rFonts w:hAnsi="HG丸ｺﾞｼｯｸM-PRO" w:hint="eastAsia"/>
          <w:sz w:val="16"/>
          <w:szCs w:val="16"/>
        </w:rPr>
        <w:t>(</w:t>
      </w:r>
      <w:r w:rsidRPr="00C9322B">
        <w:rPr>
          <w:rFonts w:hAnsi="HG丸ｺﾞｼｯｸM-PRO" w:hint="eastAsia"/>
          <w:sz w:val="16"/>
          <w:szCs w:val="16"/>
        </w:rPr>
        <w:t>姓及び職業を選択する権利を含</w:t>
      </w:r>
      <w:r w:rsidRPr="00C9322B">
        <w:rPr>
          <w:rFonts w:hAnsi="HG丸ｺﾞｼｯｸM-PRO" w:hint="eastAsia"/>
          <w:sz w:val="16"/>
          <w:szCs w:val="16"/>
        </w:rPr>
        <w:t>む。</w:t>
      </w:r>
      <w:r w:rsidR="00655BA3">
        <w:rPr>
          <w:rFonts w:hAnsi="HG丸ｺﾞｼｯｸM-PRO" w:hint="eastAsia"/>
          <w:sz w:val="16"/>
          <w:szCs w:val="16"/>
        </w:rPr>
        <w:t>)</w:t>
      </w:r>
    </w:p>
    <w:p w14:paraId="09C76AAB"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無償であるか有償であるかを問わず、財産を所有し、取得し、運用し、管理し、利用し及び処分することに関する配偶者双方の同一の権利</w:t>
      </w:r>
    </w:p>
    <w:p w14:paraId="4253E196" w14:textId="44D222F2"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2．児童の婚約及び婚姻は、法的効果を有しないものとし、また、婚姻最低年齢を定め及び公の登録所への婚姻の登録を義務付けるためのすべての必要な措置</w:t>
      </w:r>
      <w:r w:rsidR="00655BA3">
        <w:rPr>
          <w:rFonts w:hAnsi="HG丸ｺﾞｼｯｸM-PRO" w:hint="eastAsia"/>
          <w:sz w:val="16"/>
          <w:szCs w:val="16"/>
        </w:rPr>
        <w:t>(</w:t>
      </w:r>
      <w:r w:rsidRPr="00C9322B">
        <w:rPr>
          <w:rFonts w:hAnsi="HG丸ｺﾞｼｯｸM-PRO" w:hint="eastAsia"/>
          <w:sz w:val="16"/>
          <w:szCs w:val="16"/>
        </w:rPr>
        <w:t>立法を含む。</w:t>
      </w:r>
      <w:r w:rsidR="00655BA3">
        <w:rPr>
          <w:rFonts w:hAnsi="HG丸ｺﾞｼｯｸM-PRO" w:hint="eastAsia"/>
          <w:sz w:val="16"/>
          <w:szCs w:val="16"/>
        </w:rPr>
        <w:t>)</w:t>
      </w:r>
      <w:r w:rsidRPr="00C9322B">
        <w:rPr>
          <w:rFonts w:hAnsi="HG丸ｺﾞｼｯｸM-PRO" w:hint="eastAsia"/>
          <w:sz w:val="16"/>
          <w:szCs w:val="16"/>
        </w:rPr>
        <w:t>がとられなければならない。</w:t>
      </w:r>
    </w:p>
    <w:p w14:paraId="27020B90" w14:textId="77777777" w:rsidR="00731B36" w:rsidRPr="00C9322B" w:rsidRDefault="00731B36" w:rsidP="00731B36">
      <w:pPr>
        <w:rPr>
          <w:rFonts w:hAnsi="HG丸ｺﾞｼｯｸM-PRO"/>
          <w:sz w:val="16"/>
          <w:szCs w:val="16"/>
        </w:rPr>
      </w:pPr>
    </w:p>
    <w:p w14:paraId="14826583"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第五部</w:t>
      </w:r>
    </w:p>
    <w:p w14:paraId="697D1007"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第十七条</w:t>
      </w:r>
    </w:p>
    <w:p w14:paraId="7DDCDAA5" w14:textId="4ED0AB05"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1．この条約の実施に関する進捗状況を検討するために、女子に対する差別の撤廃に関する委員会</w:t>
      </w:r>
      <w:r w:rsidR="00655BA3">
        <w:rPr>
          <w:rFonts w:hAnsi="HG丸ｺﾞｼｯｸM-PRO" w:hint="eastAsia"/>
          <w:sz w:val="16"/>
          <w:szCs w:val="16"/>
        </w:rPr>
        <w:t>(</w:t>
      </w:r>
      <w:r w:rsidRPr="00C9322B">
        <w:rPr>
          <w:rFonts w:hAnsi="HG丸ｺﾞｼｯｸM-PRO" w:hint="eastAsia"/>
          <w:sz w:val="16"/>
          <w:szCs w:val="16"/>
        </w:rPr>
        <w:t>以下「委員会」という。</w:t>
      </w:r>
      <w:r w:rsidR="00655BA3">
        <w:rPr>
          <w:rFonts w:hAnsi="HG丸ｺﾞｼｯｸM-PRO" w:hint="eastAsia"/>
          <w:sz w:val="16"/>
          <w:szCs w:val="16"/>
        </w:rPr>
        <w:t>)</w:t>
      </w:r>
      <w:r w:rsidRPr="00C9322B">
        <w:rPr>
          <w:rFonts w:hAnsi="HG丸ｺﾞｼｯｸM-PRO" w:hint="eastAsia"/>
          <w:sz w:val="16"/>
          <w:szCs w:val="16"/>
        </w:rPr>
        <w:t>を設置する。委員会は、この条約の効力発生の時は十八人の、三十五番目の締約国による批准又は加入の後は二十三人の徳望が高く、かつ、この条約が対象とする分野において十分な能力を有する専門家で構成する。委員は、締約国の国民の中から締約国により選出すものとし、個人の資格で職務を遂行する。その選出に当たっては、委員の配分が地理的に衡平に行われること並びに異なる文明形態及び主要な法体系が代表されることを考慮に入れる。</w:t>
      </w:r>
    </w:p>
    <w:p w14:paraId="1CBCE0AF"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2．委員会の委員は、締約国により指名された者の名簿の中から秘密投票により選出される。各締約国は、自国民の中から一人を指名することができる。</w:t>
      </w:r>
    </w:p>
    <w:p w14:paraId="15044D0E" w14:textId="79A82DC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3．委員会の委員の最初の選挙は、この条約の効力発生の日の後六箇月を経過した時に行う。国際連合事務総長は、委員会の委員の選挙の日の遅くとも三箇月前までに、締約国に対し、自国が指名する者の氏名を二箇月以内に提出するよう書簡で要請する。同事務総長は、指名された者のアルファベット順による名簿</w:t>
      </w:r>
      <w:r w:rsidR="00655BA3">
        <w:rPr>
          <w:rFonts w:hAnsi="HG丸ｺﾞｼｯｸM-PRO" w:hint="eastAsia"/>
          <w:sz w:val="16"/>
          <w:szCs w:val="16"/>
        </w:rPr>
        <w:t>(</w:t>
      </w:r>
      <w:r w:rsidRPr="00C9322B">
        <w:rPr>
          <w:rFonts w:hAnsi="HG丸ｺﾞｼｯｸM-PRO" w:hint="eastAsia"/>
          <w:sz w:val="16"/>
          <w:szCs w:val="16"/>
        </w:rPr>
        <w:t>これらの者を指名した締約国名を表示した名簿とする。</w:t>
      </w:r>
      <w:r w:rsidR="00655BA3">
        <w:rPr>
          <w:rFonts w:hAnsi="HG丸ｺﾞｼｯｸM-PRO" w:hint="eastAsia"/>
          <w:sz w:val="16"/>
          <w:szCs w:val="16"/>
        </w:rPr>
        <w:t>)</w:t>
      </w:r>
      <w:r w:rsidRPr="00C9322B">
        <w:rPr>
          <w:rFonts w:hAnsi="HG丸ｺﾞｼｯｸM-PRO" w:hint="eastAsia"/>
          <w:sz w:val="16"/>
          <w:szCs w:val="16"/>
        </w:rPr>
        <w:t>を作成し、締約国に送付する。</w:t>
      </w:r>
    </w:p>
    <w:p w14:paraId="610CBD65"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4．委員会の委員の選挙は、国際連合事務総長により国際連合本部に招集される締約国の会合において行う。この会合は、締約国の三分の二をもって定足数とする。この会合においては、出席しかつ投票する締約国の代表によって投じられた票の最多数で、かつ、過半数の票を得て指名された者をもって委員会に選出された委員とする。</w:t>
      </w:r>
    </w:p>
    <w:p w14:paraId="40CAA515"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5．委員会の委員は、四年の任期で選出される。ただし、最初の選挙において選出された委員のうち九人の委員の任期は、二年で終</w:t>
      </w:r>
      <w:r w:rsidRPr="00C9322B">
        <w:rPr>
          <w:rFonts w:hAnsi="HG丸ｺﾞｼｯｸM-PRO" w:hint="eastAsia"/>
          <w:sz w:val="16"/>
          <w:szCs w:val="16"/>
        </w:rPr>
        <w:lastRenderedPageBreak/>
        <w:t>了するものとし、これらの九人の委員は、最初の選挙の後直ちに、委員会の委員長によりくじ引で選ばれる。</w:t>
      </w:r>
    </w:p>
    <w:p w14:paraId="392BE4DB"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6．委員会の五人の追加的な委員の選挙は、三十五番目の批准又は加入の後、2から4までの規定に従って行う。この時に選出された追加的な委員のうち二人の委員の任期は、二年で終了するものとし、これらの二人の委員は、委員会の委員長によりくじ引で選ばれる。</w:t>
      </w:r>
    </w:p>
    <w:p w14:paraId="63F7714F"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7．締約国は、自国の専門家が委員会の委員としての職務を遂行することができなくなった場合には、その空席を補充するため、委員会の承認を条件として自国民の中から他の専門家を任命する。</w:t>
      </w:r>
    </w:p>
    <w:p w14:paraId="26C2D60B"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8．委員会の委員は、国際連合総会が委員会の任務の重要性を考慮して決定する条件に従い、同総会の承認を得て、国際連合の財源から報酬を受ける。</w:t>
      </w:r>
    </w:p>
    <w:p w14:paraId="1B9A1E85"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9．国際連合事務総長は、委員会がこの条約に定める任務を効果的に遂行するために必要な職員及び便益を提供する。</w:t>
      </w:r>
    </w:p>
    <w:p w14:paraId="0291827A"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第十八条</w:t>
      </w:r>
    </w:p>
    <w:p w14:paraId="2347319A"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締約国は、次の場合に、この条約の実施のためにとった立法上、司法上、行政上その他の措置及びこれらの措置によりもたらされた進歩に関する報告を、委員会による検討のため、国際連合事務総長に提出することを約束する。</w:t>
      </w:r>
    </w:p>
    <w:p w14:paraId="7D46AC06"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当該締約国についてこの条約が効力を生ずる時から一年以内</w:t>
      </w:r>
    </w:p>
    <w:p w14:paraId="1B42532D" w14:textId="77777777" w:rsidR="00731B36" w:rsidRPr="00C9322B" w:rsidRDefault="00731B36" w:rsidP="00731B36">
      <w:pPr>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その後は少なくとも四年ごと、更には委員会が要請するとき。</w:t>
      </w:r>
    </w:p>
    <w:p w14:paraId="5A7D9586"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2．報告には、この条約に基づく義務の履行の程度に影響を及ぼす要因及び障害を記載することができる。</w:t>
      </w:r>
    </w:p>
    <w:p w14:paraId="1EDE2E04"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第十九条</w:t>
      </w:r>
    </w:p>
    <w:p w14:paraId="4C981E5A"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1．委員会は、手続規則を採択する。</w:t>
      </w:r>
    </w:p>
    <w:p w14:paraId="02D146CE"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2．委員会は、役員を二年の任期で選出する。</w:t>
      </w:r>
    </w:p>
    <w:p w14:paraId="3195F3BA"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第二十条</w:t>
      </w:r>
    </w:p>
    <w:p w14:paraId="60B3E476"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1．委員会は、第十八条の規定により提出される報告を検討するために原則として毎年二週間を超えない期間会合する。</w:t>
      </w:r>
    </w:p>
    <w:p w14:paraId="7050750E"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2．委員会の会合は、原則として、国際連合本部又は委員会が決定する他の適当な場所において開催する。</w:t>
      </w:r>
    </w:p>
    <w:p w14:paraId="59A79365"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第二十一条</w:t>
      </w:r>
    </w:p>
    <w:p w14:paraId="0CCE6688"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委員会は、その活動につき経済社会理事会を通じて毎年国際連合総会に報告するものとし、また、締約国から得た報告及び情報の検討に基づく提案及び一般的な性格を有する勧告を行うことができる。これらの提案及び一般的な性格を有する勧告は、締約国から意見がある場合にはその意見とともに、委員会の報告に</w:t>
      </w:r>
      <w:r w:rsidRPr="00C9322B">
        <w:rPr>
          <w:rFonts w:hAnsi="HG丸ｺﾞｼｯｸM-PRO" w:hint="eastAsia"/>
          <w:sz w:val="16"/>
          <w:szCs w:val="16"/>
        </w:rPr>
        <w:t>記載する。</w:t>
      </w:r>
    </w:p>
    <w:p w14:paraId="654024E7"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2．国際連合事務総長は、委員会の報告を、情報用として、婦人の地位委員会に送付する。</w:t>
      </w:r>
    </w:p>
    <w:p w14:paraId="68D4A648"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第二十二条</w:t>
      </w:r>
    </w:p>
    <w:p w14:paraId="40FBF55E"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専門機関は、その任務の範囲内にある事項に関するこの条約の規定の実施についての検討に際し、代表を出す権利を有する。委員会は、専門機関に対し、その任務の範囲内にある事項に関するこの条約の実施について報告を提出するよう要請することができる。</w:t>
      </w:r>
    </w:p>
    <w:p w14:paraId="1D00EF7E" w14:textId="77777777" w:rsidR="00731B36" w:rsidRPr="00C9322B" w:rsidRDefault="00731B36" w:rsidP="00731B36">
      <w:pPr>
        <w:rPr>
          <w:rFonts w:hAnsi="HG丸ｺﾞｼｯｸM-PRO"/>
          <w:sz w:val="16"/>
          <w:szCs w:val="16"/>
        </w:rPr>
      </w:pPr>
    </w:p>
    <w:p w14:paraId="47F06E2B"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第六部</w:t>
      </w:r>
    </w:p>
    <w:p w14:paraId="6DBF46B4"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第二十三条</w:t>
      </w:r>
    </w:p>
    <w:p w14:paraId="5E08547C"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この条約のいかなる規定も、次のものに含まれる規定であって男女の平等の達成に一層貢献するものに影響を及ぼすものではない。</w:t>
      </w:r>
    </w:p>
    <w:p w14:paraId="009E04DF" w14:textId="77777777" w:rsidR="00731B36" w:rsidRPr="00C9322B" w:rsidRDefault="00731B36" w:rsidP="00731B36">
      <w:pPr>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締約国の法令</w:t>
      </w:r>
    </w:p>
    <w:p w14:paraId="492DA119" w14:textId="77777777" w:rsidR="00731B36" w:rsidRPr="00C9322B" w:rsidRDefault="00731B36" w:rsidP="00731B36">
      <w:pPr>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締約国について効力を有する他の国際条約又は国際協定</w:t>
      </w:r>
    </w:p>
    <w:p w14:paraId="768A1DDD"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第二十四条</w:t>
      </w:r>
    </w:p>
    <w:p w14:paraId="2BA88E2A"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締約国は、自国においてこの条約の認める権利の完全な実現を達成するためのすべての必要な措置をとることを約束する。</w:t>
      </w:r>
    </w:p>
    <w:p w14:paraId="7C62A3DE"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第二十五条</w:t>
      </w:r>
    </w:p>
    <w:p w14:paraId="6F3567D8"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1．この条約は、すべての国による署名のために開放しておく。</w:t>
      </w:r>
    </w:p>
    <w:p w14:paraId="6EDDAE65"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2．国際連合事務総長は、この条約の寄託者として指定される。</w:t>
      </w:r>
    </w:p>
    <w:p w14:paraId="49784C4E"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3．この条約は、批准されなければならない。批准書は、国際</w:t>
      </w:r>
    </w:p>
    <w:p w14:paraId="271430AB" w14:textId="77777777" w:rsidR="00731B36" w:rsidRPr="00C9322B" w:rsidRDefault="00731B36" w:rsidP="00731B36">
      <w:pPr>
        <w:ind w:firstLineChars="200" w:firstLine="320"/>
        <w:rPr>
          <w:rFonts w:hAnsi="HG丸ｺﾞｼｯｸM-PRO"/>
          <w:sz w:val="16"/>
          <w:szCs w:val="16"/>
        </w:rPr>
      </w:pPr>
      <w:r w:rsidRPr="00C9322B">
        <w:rPr>
          <w:rFonts w:hAnsi="HG丸ｺﾞｼｯｸM-PRO" w:hint="eastAsia"/>
          <w:sz w:val="16"/>
          <w:szCs w:val="16"/>
        </w:rPr>
        <w:t>連合事務総長に寄託する。</w:t>
      </w:r>
    </w:p>
    <w:p w14:paraId="4C9BCBEA" w14:textId="77777777" w:rsidR="00731B36" w:rsidRPr="00C9322B" w:rsidRDefault="00731B36" w:rsidP="00731B36">
      <w:pPr>
        <w:ind w:leftChars="56" w:left="123" w:firstLineChars="50" w:firstLine="80"/>
        <w:rPr>
          <w:rFonts w:hAnsi="HG丸ｺﾞｼｯｸM-PRO"/>
          <w:sz w:val="16"/>
          <w:szCs w:val="16"/>
        </w:rPr>
      </w:pPr>
      <w:r w:rsidRPr="00C9322B">
        <w:rPr>
          <w:rFonts w:hAnsi="HG丸ｺﾞｼｯｸM-PRO" w:hint="eastAsia"/>
          <w:sz w:val="16"/>
          <w:szCs w:val="16"/>
        </w:rPr>
        <w:t>4．この条約は、すべての国による加入のために開放しておく。</w:t>
      </w:r>
    </w:p>
    <w:p w14:paraId="0FEAA7E7" w14:textId="77777777" w:rsidR="00731B36" w:rsidRPr="00C9322B" w:rsidRDefault="00731B36" w:rsidP="00731B36">
      <w:pPr>
        <w:ind w:leftChars="156" w:left="343" w:firstLineChars="50" w:firstLine="80"/>
        <w:rPr>
          <w:rFonts w:hAnsi="HG丸ｺﾞｼｯｸM-PRO"/>
          <w:sz w:val="16"/>
          <w:szCs w:val="16"/>
        </w:rPr>
      </w:pPr>
      <w:r w:rsidRPr="00C9322B">
        <w:rPr>
          <w:rFonts w:hAnsi="HG丸ｺﾞｼｯｸM-PRO" w:hint="eastAsia"/>
          <w:sz w:val="16"/>
          <w:szCs w:val="16"/>
        </w:rPr>
        <w:t>加入は、加入書を国際連合事務総長に寄託することによって行う。</w:t>
      </w:r>
    </w:p>
    <w:p w14:paraId="3837FEDE"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第二十六条</w:t>
      </w:r>
    </w:p>
    <w:p w14:paraId="57395C18"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1．いずれの締約国も、国際連合事務総長にあてた書面による通告により、いつでもこの条約の改正を要請することができる。</w:t>
      </w:r>
    </w:p>
    <w:p w14:paraId="4E8EEF91"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2．国際連合総会は、1の要請に関してとるべき措置があるときは、その措置を決定する。</w:t>
      </w:r>
    </w:p>
    <w:p w14:paraId="5C896843"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第二十七条</w:t>
      </w:r>
    </w:p>
    <w:p w14:paraId="1E71C356"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1．この条約は、二十番目の批准書又は加入書が国際連合事務総長に寄託された日の後三十日目の日に効力を生ずる。</w:t>
      </w:r>
    </w:p>
    <w:p w14:paraId="0D5F6A6D"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2．この条約は、二十番目の批准書又は加入書が寄託された後に批准し又は加入する国については、その批准書又は加入書が寄託された日の後三十日目の日に効力を生ずる。</w:t>
      </w:r>
    </w:p>
    <w:p w14:paraId="20828335"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第二十八条</w:t>
      </w:r>
    </w:p>
    <w:p w14:paraId="49F05727"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lastRenderedPageBreak/>
        <w:t>1．国際連合事務総長は、批准又は加入の際に行われた留保の書面を受領し、かつ、すべての国に送付する。</w:t>
      </w:r>
    </w:p>
    <w:p w14:paraId="244C5746"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2．この条約の趣旨及び目的と両立しない留保は、認められない。</w:t>
      </w:r>
    </w:p>
    <w:p w14:paraId="1FBCE5AF"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3．留保は、国際連合事務総長にあてた通告によりいつでも撤回することができるものとし、同事務総長は、その撤回をすべての国に通報する。このようにして通報された通告は、受領された日に効力を生ずる。</w:t>
      </w:r>
    </w:p>
    <w:p w14:paraId="2CC42877"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第二十九条</w:t>
      </w:r>
    </w:p>
    <w:p w14:paraId="7C51386A" w14:textId="77777777" w:rsidR="00731B36"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1．この条約の解釈又は適用に関する締約国間の紛争で交渉によって解決されないものは、いずれかの紛争当事国の要請により、仲裁に付される。仲裁の要請の日から六箇月以内に仲裁</w:t>
      </w:r>
      <w:r>
        <w:rPr>
          <w:rFonts w:hAnsi="HG丸ｺﾞｼｯｸM-PRO" w:hint="eastAsia"/>
          <w:sz w:val="16"/>
          <w:szCs w:val="16"/>
        </w:rPr>
        <w:t>の組織について紛争当事国が合意に達しない場合には、いずれの紛争当</w:t>
      </w:r>
    </w:p>
    <w:p w14:paraId="52EE3CE2" w14:textId="77777777" w:rsidR="00731B36" w:rsidRPr="00C9322B" w:rsidRDefault="00731B36" w:rsidP="00731B36">
      <w:pPr>
        <w:ind w:leftChars="100" w:left="380" w:hangingChars="100" w:hanging="160"/>
        <w:rPr>
          <w:rFonts w:hAnsi="HG丸ｺﾞｼｯｸM-PRO"/>
          <w:sz w:val="16"/>
          <w:szCs w:val="16"/>
        </w:rPr>
      </w:pPr>
      <w:r>
        <w:rPr>
          <w:rFonts w:hAnsi="HG丸ｺﾞｼｯｸM-PRO" w:hint="eastAsia"/>
          <w:sz w:val="16"/>
          <w:szCs w:val="16"/>
        </w:rPr>
        <w:t xml:space="preserve">　　時国</w:t>
      </w:r>
      <w:r w:rsidRPr="00C9322B">
        <w:rPr>
          <w:rFonts w:hAnsi="HG丸ｺﾞｼｯｸM-PRO" w:hint="eastAsia"/>
          <w:sz w:val="16"/>
          <w:szCs w:val="16"/>
        </w:rPr>
        <w:t>も、国際司法裁判所規程に従って国際司法裁判所に紛争を付託することができる。</w:t>
      </w:r>
    </w:p>
    <w:p w14:paraId="18A2860B"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各締約国は、この条約の署名若しくは批准又はこの条約への加入の際に、1の規定に拘束されない旨を宣言することができる。他の締約国は、そのような留保を付した締約国との関係において1の規定に拘束されない。</w:t>
      </w:r>
    </w:p>
    <w:p w14:paraId="2DFD029A"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3．2の規定に基づいて留保を付した締約国は、国際連合事務総長にあてた通告により、いつでもその留保を撤回することができる。</w:t>
      </w:r>
    </w:p>
    <w:p w14:paraId="5E59A709" w14:textId="77777777" w:rsidR="00731B36" w:rsidRDefault="00731B36" w:rsidP="00731B36">
      <w:pPr>
        <w:rPr>
          <w:rFonts w:hAnsi="HG丸ｺﾞｼｯｸM-PRO"/>
          <w:sz w:val="16"/>
          <w:szCs w:val="16"/>
        </w:rPr>
      </w:pPr>
      <w:r w:rsidRPr="00C9322B">
        <w:rPr>
          <w:rFonts w:hAnsi="HG丸ｺﾞｼｯｸM-PRO" w:hint="eastAsia"/>
          <w:sz w:val="16"/>
          <w:szCs w:val="16"/>
        </w:rPr>
        <w:t>第三十条</w:t>
      </w:r>
    </w:p>
    <w:p w14:paraId="3069DCFC" w14:textId="77777777" w:rsidR="00731B36" w:rsidRDefault="00731B36" w:rsidP="00731B36">
      <w:pPr>
        <w:rPr>
          <w:rFonts w:hAnsi="HG丸ｺﾞｼｯｸM-PRO"/>
          <w:sz w:val="16"/>
          <w:szCs w:val="16"/>
        </w:rPr>
      </w:pPr>
      <w:r>
        <w:rPr>
          <w:rFonts w:hAnsi="HG丸ｺﾞｼｯｸM-PRO" w:hint="eastAsia"/>
          <w:sz w:val="16"/>
          <w:szCs w:val="16"/>
        </w:rPr>
        <w:t xml:space="preserve">　　　</w:t>
      </w:r>
      <w:r w:rsidRPr="00C9322B">
        <w:rPr>
          <w:rFonts w:hAnsi="HG丸ｺﾞｼｯｸM-PRO" w:hint="eastAsia"/>
          <w:sz w:val="16"/>
          <w:szCs w:val="16"/>
        </w:rPr>
        <w:t>この条約は、アラビア語、中国語、英語、フランス語、ロシア語及びス</w:t>
      </w:r>
    </w:p>
    <w:p w14:paraId="684F8BC8" w14:textId="77777777" w:rsidR="00731B36" w:rsidRDefault="00731B36" w:rsidP="00731B36">
      <w:pPr>
        <w:rPr>
          <w:rFonts w:hAnsi="HG丸ｺﾞｼｯｸM-PRO"/>
          <w:sz w:val="16"/>
          <w:szCs w:val="16"/>
        </w:rPr>
      </w:pPr>
      <w:r w:rsidRPr="00C9322B">
        <w:rPr>
          <w:rFonts w:hAnsi="HG丸ｺﾞｼｯｸM-PRO" w:hint="eastAsia"/>
          <w:sz w:val="16"/>
          <w:szCs w:val="16"/>
        </w:rPr>
        <w:t>ペイン語をひとしく正文とし、国際連合事務総長に寄託する。</w:t>
      </w:r>
    </w:p>
    <w:p w14:paraId="4EB2687F" w14:textId="77777777" w:rsidR="00731B36" w:rsidRPr="003A383F" w:rsidRDefault="00731B36" w:rsidP="00731B36">
      <w:pPr>
        <w:rPr>
          <w:rFonts w:hAnsi="HG丸ｺﾞｼｯｸM-PRO"/>
          <w:sz w:val="16"/>
          <w:szCs w:val="16"/>
        </w:rPr>
      </w:pPr>
    </w:p>
    <w:p w14:paraId="2D5FBF1B" w14:textId="77777777" w:rsidR="00731B36" w:rsidRDefault="00731B36" w:rsidP="00731B36">
      <w:pPr>
        <w:ind w:firstLineChars="100" w:firstLine="160"/>
        <w:rPr>
          <w:rFonts w:hAnsi="HG丸ｺﾞｼｯｸM-PRO"/>
          <w:sz w:val="16"/>
          <w:szCs w:val="16"/>
        </w:rPr>
      </w:pPr>
      <w:r>
        <w:rPr>
          <w:rFonts w:hAnsi="HG丸ｺﾞｼｯｸM-PRO" w:hint="eastAsia"/>
          <w:sz w:val="16"/>
          <w:szCs w:val="16"/>
        </w:rPr>
        <w:t>以上の証拠として、下名は、正当に委任を受けてこの条約に署名した。</w:t>
      </w:r>
    </w:p>
    <w:p w14:paraId="4D334906" w14:textId="77777777" w:rsidR="00731B36" w:rsidRDefault="00731B36" w:rsidP="00731B36">
      <w:pPr>
        <w:rPr>
          <w:rFonts w:hAnsi="HG丸ｺﾞｼｯｸM-PRO"/>
          <w:sz w:val="16"/>
          <w:szCs w:val="16"/>
        </w:rPr>
      </w:pPr>
    </w:p>
    <w:p w14:paraId="43853954" w14:textId="77777777" w:rsidR="00731B36" w:rsidRDefault="00731B36" w:rsidP="00731B36">
      <w:pPr>
        <w:rPr>
          <w:rFonts w:hAnsi="HG丸ｺﾞｼｯｸM-PRO"/>
          <w:sz w:val="16"/>
          <w:szCs w:val="16"/>
        </w:rPr>
      </w:pPr>
    </w:p>
    <w:p w14:paraId="68F536A9" w14:textId="77777777" w:rsidR="00731B36" w:rsidRDefault="00731B36" w:rsidP="00731B36">
      <w:pPr>
        <w:rPr>
          <w:rFonts w:hAnsi="HG丸ｺﾞｼｯｸM-PRO"/>
          <w:sz w:val="16"/>
          <w:szCs w:val="16"/>
        </w:rPr>
      </w:pPr>
    </w:p>
    <w:p w14:paraId="223EE7DC" w14:textId="77777777" w:rsidR="00731B36" w:rsidRDefault="00731B36" w:rsidP="00731B36">
      <w:pPr>
        <w:rPr>
          <w:rFonts w:hAnsi="HG丸ｺﾞｼｯｸM-PRO"/>
          <w:sz w:val="16"/>
          <w:szCs w:val="16"/>
        </w:rPr>
      </w:pPr>
    </w:p>
    <w:p w14:paraId="62519D11" w14:textId="77777777" w:rsidR="00731B36" w:rsidRDefault="00731B36" w:rsidP="00731B36">
      <w:pPr>
        <w:rPr>
          <w:rFonts w:hAnsi="HG丸ｺﾞｼｯｸM-PRO"/>
          <w:sz w:val="16"/>
          <w:szCs w:val="16"/>
        </w:rPr>
      </w:pPr>
    </w:p>
    <w:p w14:paraId="70036D37" w14:textId="77777777" w:rsidR="00731B36" w:rsidRDefault="00731B36" w:rsidP="00731B36">
      <w:pPr>
        <w:rPr>
          <w:rFonts w:hAnsi="HG丸ｺﾞｼｯｸM-PRO"/>
          <w:sz w:val="16"/>
          <w:szCs w:val="16"/>
        </w:rPr>
      </w:pPr>
    </w:p>
    <w:p w14:paraId="4E81C13A" w14:textId="77777777" w:rsidR="00731B36" w:rsidRDefault="00731B36" w:rsidP="00731B36">
      <w:pPr>
        <w:rPr>
          <w:rFonts w:hAnsi="HG丸ｺﾞｼｯｸM-PRO"/>
          <w:sz w:val="16"/>
          <w:szCs w:val="16"/>
        </w:rPr>
      </w:pPr>
    </w:p>
    <w:p w14:paraId="62DEBDC9" w14:textId="77777777" w:rsidR="00731B36" w:rsidRDefault="00731B36" w:rsidP="00731B36">
      <w:pPr>
        <w:rPr>
          <w:rFonts w:hAnsi="HG丸ｺﾞｼｯｸM-PRO"/>
          <w:sz w:val="16"/>
          <w:szCs w:val="16"/>
        </w:rPr>
      </w:pPr>
    </w:p>
    <w:p w14:paraId="1623C18E" w14:textId="77777777" w:rsidR="00731B36" w:rsidRDefault="00731B36" w:rsidP="00731B36">
      <w:pPr>
        <w:rPr>
          <w:rFonts w:hAnsi="HG丸ｺﾞｼｯｸM-PRO"/>
          <w:sz w:val="16"/>
          <w:szCs w:val="16"/>
        </w:rPr>
      </w:pPr>
    </w:p>
    <w:p w14:paraId="74C52FE3" w14:textId="77777777" w:rsidR="00731B36" w:rsidRDefault="00731B36" w:rsidP="00731B36">
      <w:pPr>
        <w:rPr>
          <w:rFonts w:hAnsi="HG丸ｺﾞｼｯｸM-PRO"/>
          <w:sz w:val="16"/>
          <w:szCs w:val="16"/>
        </w:rPr>
      </w:pPr>
    </w:p>
    <w:p w14:paraId="4BCB065C" w14:textId="77777777" w:rsidR="00731B36" w:rsidRDefault="00731B36" w:rsidP="00731B36">
      <w:pPr>
        <w:rPr>
          <w:rFonts w:hAnsi="HG丸ｺﾞｼｯｸM-PRO"/>
          <w:sz w:val="16"/>
          <w:szCs w:val="16"/>
        </w:rPr>
      </w:pPr>
    </w:p>
    <w:p w14:paraId="46BFCAAB" w14:textId="77777777" w:rsidR="00731B36" w:rsidRDefault="00731B36" w:rsidP="00731B36">
      <w:pPr>
        <w:rPr>
          <w:rFonts w:hAnsi="HG丸ｺﾞｼｯｸM-PRO"/>
          <w:sz w:val="16"/>
          <w:szCs w:val="16"/>
        </w:rPr>
      </w:pPr>
    </w:p>
    <w:p w14:paraId="46CED464" w14:textId="77777777" w:rsidR="00731B36" w:rsidRDefault="00731B36" w:rsidP="00731B36">
      <w:pPr>
        <w:rPr>
          <w:rFonts w:hAnsi="HG丸ｺﾞｼｯｸM-PRO"/>
          <w:sz w:val="16"/>
          <w:szCs w:val="16"/>
        </w:rPr>
      </w:pPr>
    </w:p>
    <w:p w14:paraId="07B6EB1B" w14:textId="77777777" w:rsidR="00731B36" w:rsidRDefault="00731B36" w:rsidP="00731B36">
      <w:pPr>
        <w:rPr>
          <w:rFonts w:hAnsi="HG丸ｺﾞｼｯｸM-PRO"/>
          <w:sz w:val="16"/>
          <w:szCs w:val="16"/>
        </w:rPr>
      </w:pPr>
    </w:p>
    <w:p w14:paraId="0F661812" w14:textId="77777777" w:rsidR="00731B36" w:rsidRDefault="00731B36" w:rsidP="00731B36">
      <w:pPr>
        <w:rPr>
          <w:rFonts w:hAnsi="HG丸ｺﾞｼｯｸM-PRO"/>
          <w:sz w:val="16"/>
          <w:szCs w:val="16"/>
        </w:rPr>
      </w:pPr>
    </w:p>
    <w:p w14:paraId="5AB612ED" w14:textId="77777777" w:rsidR="00731B36" w:rsidRDefault="00731B36" w:rsidP="00731B36">
      <w:pPr>
        <w:rPr>
          <w:rFonts w:hAnsi="HG丸ｺﾞｼｯｸM-PRO"/>
          <w:sz w:val="16"/>
          <w:szCs w:val="16"/>
        </w:rPr>
      </w:pPr>
    </w:p>
    <w:p w14:paraId="1600E445" w14:textId="77777777" w:rsidR="00731B36" w:rsidRDefault="00731B36" w:rsidP="00731B36">
      <w:pPr>
        <w:rPr>
          <w:rFonts w:hAnsi="HG丸ｺﾞｼｯｸM-PRO"/>
          <w:sz w:val="16"/>
          <w:szCs w:val="16"/>
        </w:rPr>
      </w:pPr>
    </w:p>
    <w:p w14:paraId="3B41DA32" w14:textId="77777777" w:rsidR="00731B36" w:rsidRDefault="00731B36" w:rsidP="00731B36">
      <w:pPr>
        <w:rPr>
          <w:rFonts w:hAnsi="HG丸ｺﾞｼｯｸM-PRO"/>
          <w:sz w:val="16"/>
          <w:szCs w:val="16"/>
        </w:rPr>
      </w:pPr>
    </w:p>
    <w:p w14:paraId="685C93AB" w14:textId="77777777" w:rsidR="00731B36" w:rsidRDefault="00731B36" w:rsidP="00731B36">
      <w:pPr>
        <w:rPr>
          <w:rFonts w:hAnsi="HG丸ｺﾞｼｯｸM-PRO"/>
          <w:sz w:val="16"/>
          <w:szCs w:val="16"/>
        </w:rPr>
      </w:pPr>
    </w:p>
    <w:p w14:paraId="4299E95A" w14:textId="77777777" w:rsidR="00731B36" w:rsidRDefault="00731B36" w:rsidP="00731B36">
      <w:pPr>
        <w:rPr>
          <w:rFonts w:hAnsi="HG丸ｺﾞｼｯｸM-PRO"/>
          <w:sz w:val="16"/>
          <w:szCs w:val="16"/>
        </w:rPr>
      </w:pPr>
    </w:p>
    <w:p w14:paraId="259A008E" w14:textId="77777777" w:rsidR="00731B36" w:rsidRPr="001100F9" w:rsidRDefault="00731B36" w:rsidP="00731B36">
      <w:pPr>
        <w:rPr>
          <w:rFonts w:hAnsi="HG丸ｺﾞｼｯｸM-PRO"/>
          <w:sz w:val="16"/>
          <w:szCs w:val="16"/>
        </w:rPr>
      </w:pPr>
    </w:p>
    <w:p w14:paraId="20141FC7" w14:textId="77777777" w:rsidR="00731B36" w:rsidRPr="00C9322B" w:rsidRDefault="00731B36" w:rsidP="00731B36">
      <w:pPr>
        <w:rPr>
          <w:rFonts w:hAnsi="HG丸ｺﾞｼｯｸM-PRO"/>
          <w:sz w:val="16"/>
          <w:szCs w:val="16"/>
        </w:rPr>
      </w:pPr>
    </w:p>
    <w:p w14:paraId="3F13E71D" w14:textId="77777777" w:rsidR="00731B36" w:rsidRPr="001100F9" w:rsidRDefault="00731B36" w:rsidP="00731B36">
      <w:pPr>
        <w:ind w:leftChars="100" w:left="380" w:hangingChars="100" w:hanging="160"/>
        <w:rPr>
          <w:rFonts w:hAnsi="HG丸ｺﾞｼｯｸM-PRO"/>
          <w:sz w:val="16"/>
          <w:szCs w:val="16"/>
        </w:rPr>
      </w:pPr>
    </w:p>
    <w:p w14:paraId="79962ADC" w14:textId="77777777" w:rsidR="00731B36" w:rsidRDefault="00731B36" w:rsidP="00731B36">
      <w:pPr>
        <w:ind w:leftChars="100" w:left="380" w:hangingChars="100" w:hanging="160"/>
        <w:rPr>
          <w:rFonts w:hAnsi="HG丸ｺﾞｼｯｸM-PRO"/>
          <w:sz w:val="16"/>
          <w:szCs w:val="16"/>
        </w:rPr>
      </w:pPr>
    </w:p>
    <w:p w14:paraId="10F72645" w14:textId="77777777" w:rsidR="00731B36" w:rsidRDefault="00731B36" w:rsidP="00731B36">
      <w:pPr>
        <w:ind w:leftChars="100" w:left="380" w:hangingChars="100" w:hanging="160"/>
        <w:rPr>
          <w:rFonts w:hAnsi="HG丸ｺﾞｼｯｸM-PRO"/>
          <w:sz w:val="16"/>
          <w:szCs w:val="16"/>
        </w:rPr>
      </w:pPr>
    </w:p>
    <w:p w14:paraId="7483F1B7" w14:textId="77777777" w:rsidR="00731B36" w:rsidRDefault="00731B36" w:rsidP="00731B36">
      <w:pPr>
        <w:ind w:leftChars="100" w:left="380" w:hangingChars="100" w:hanging="160"/>
        <w:rPr>
          <w:rFonts w:hAnsi="HG丸ｺﾞｼｯｸM-PRO"/>
          <w:sz w:val="16"/>
          <w:szCs w:val="16"/>
        </w:rPr>
      </w:pPr>
    </w:p>
    <w:p w14:paraId="04DCF2B8" w14:textId="77777777" w:rsidR="00731B36" w:rsidRDefault="00731B36" w:rsidP="00731B36">
      <w:pPr>
        <w:ind w:leftChars="100" w:left="380" w:hangingChars="100" w:hanging="160"/>
        <w:rPr>
          <w:rFonts w:hAnsi="HG丸ｺﾞｼｯｸM-PRO"/>
          <w:sz w:val="16"/>
          <w:szCs w:val="16"/>
        </w:rPr>
      </w:pPr>
    </w:p>
    <w:p w14:paraId="2B582C6D" w14:textId="77777777" w:rsidR="00731B36" w:rsidRDefault="00731B36" w:rsidP="00731B36">
      <w:pPr>
        <w:ind w:leftChars="100" w:left="380" w:hangingChars="100" w:hanging="160"/>
        <w:rPr>
          <w:rFonts w:hAnsi="HG丸ｺﾞｼｯｸM-PRO"/>
          <w:sz w:val="16"/>
          <w:szCs w:val="16"/>
        </w:rPr>
      </w:pPr>
    </w:p>
    <w:p w14:paraId="70AD122F" w14:textId="77777777" w:rsidR="00731B36" w:rsidRDefault="00731B36" w:rsidP="00731B36">
      <w:pPr>
        <w:ind w:leftChars="100" w:left="380" w:hangingChars="100" w:hanging="160"/>
        <w:rPr>
          <w:rFonts w:hAnsi="HG丸ｺﾞｼｯｸM-PRO"/>
          <w:sz w:val="16"/>
          <w:szCs w:val="16"/>
        </w:rPr>
      </w:pPr>
    </w:p>
    <w:p w14:paraId="3A9F84F1" w14:textId="77777777" w:rsidR="00731B36" w:rsidRPr="00C9322B" w:rsidRDefault="00731B36" w:rsidP="00731B36">
      <w:pPr>
        <w:rPr>
          <w:rFonts w:hAnsi="HG丸ｺﾞｼｯｸM-PRO"/>
          <w:sz w:val="16"/>
          <w:szCs w:val="16"/>
        </w:rPr>
      </w:pPr>
    </w:p>
    <w:p w14:paraId="14BBF2BC" w14:textId="77777777" w:rsidR="00731B36" w:rsidRPr="00C9322B" w:rsidRDefault="00731B36" w:rsidP="00731B36">
      <w:pPr>
        <w:ind w:firstLineChars="100" w:firstLine="160"/>
        <w:rPr>
          <w:rFonts w:hAnsi="HG丸ｺﾞｼｯｸM-PRO"/>
          <w:sz w:val="16"/>
          <w:szCs w:val="16"/>
        </w:rPr>
        <w:sectPr w:rsidR="00731B36" w:rsidRPr="00C9322B" w:rsidSect="00AE6E39">
          <w:headerReference w:type="first" r:id="rId93"/>
          <w:footerReference w:type="first" r:id="rId94"/>
          <w:type w:val="continuous"/>
          <w:pgSz w:w="11906" w:h="16838" w:code="9"/>
          <w:pgMar w:top="1440" w:right="1077" w:bottom="1440" w:left="1077" w:header="851" w:footer="567" w:gutter="0"/>
          <w:pgNumType w:fmt="numberInDash"/>
          <w:cols w:num="2" w:space="425"/>
          <w:docGrid w:type="linesAndChars" w:linePitch="360"/>
        </w:sectPr>
      </w:pPr>
    </w:p>
    <w:p w14:paraId="095BE054" w14:textId="77777777" w:rsidR="00731B36" w:rsidRPr="00C9322B" w:rsidRDefault="00731B36" w:rsidP="00731B36">
      <w:pPr>
        <w:widowControl/>
        <w:jc w:val="left"/>
        <w:rPr>
          <w:rFonts w:hAnsi="メイリオ" w:cs="メイリオ"/>
          <w:b/>
          <w:sz w:val="32"/>
          <w:szCs w:val="24"/>
        </w:rPr>
      </w:pPr>
      <w:r w:rsidRPr="00C9322B">
        <w:rPr>
          <w:rFonts w:hAnsi="メイリオ" w:cs="メイリオ" w:hint="eastAsia"/>
          <w:b/>
          <w:sz w:val="32"/>
          <w:szCs w:val="24"/>
        </w:rPr>
        <w:br w:type="page"/>
      </w:r>
      <w:r w:rsidRPr="00C9322B">
        <w:rPr>
          <w:rFonts w:hAnsi="メイリオ" w:cs="メイリオ" w:hint="eastAsia"/>
          <w:b/>
          <w:sz w:val="32"/>
          <w:szCs w:val="24"/>
        </w:rPr>
        <w:lastRenderedPageBreak/>
        <w:t>男女共同参画社会基本法</w:t>
      </w:r>
    </w:p>
    <w:p w14:paraId="24B9BBAD" w14:textId="77777777" w:rsidR="00731B36" w:rsidRPr="00C9322B" w:rsidRDefault="00731B36" w:rsidP="00731B36">
      <w:pPr>
        <w:spacing w:line="300" w:lineRule="exact"/>
        <w:rPr>
          <w:rFonts w:hAnsi="HG丸ｺﾞｼｯｸM-PRO"/>
          <w:sz w:val="16"/>
          <w:szCs w:val="16"/>
        </w:rPr>
      </w:pPr>
    </w:p>
    <w:p w14:paraId="0461A86E" w14:textId="77777777" w:rsidR="00731B36" w:rsidRPr="00C9322B" w:rsidRDefault="00731B36" w:rsidP="00731B36">
      <w:pPr>
        <w:spacing w:line="300" w:lineRule="exact"/>
        <w:rPr>
          <w:rFonts w:hAnsi="HG丸ｺﾞｼｯｸM-PRO"/>
          <w:sz w:val="16"/>
          <w:szCs w:val="16"/>
        </w:rPr>
        <w:sectPr w:rsidR="00731B36" w:rsidRPr="00C9322B" w:rsidSect="00AE6E39">
          <w:type w:val="continuous"/>
          <w:pgSz w:w="11906" w:h="16838" w:code="9"/>
          <w:pgMar w:top="1440" w:right="1077" w:bottom="1440" w:left="1077" w:header="851" w:footer="567" w:gutter="0"/>
          <w:pgNumType w:fmt="numberInDash"/>
          <w:cols w:space="425"/>
          <w:titlePg/>
          <w:docGrid w:type="linesAndChars" w:linePitch="360"/>
        </w:sectPr>
      </w:pPr>
    </w:p>
    <w:p w14:paraId="1C4C118E" w14:textId="1E12D4EB" w:rsidR="005F568A" w:rsidRPr="005F568A" w:rsidRDefault="005F568A" w:rsidP="00E92214">
      <w:pPr>
        <w:spacing w:line="300" w:lineRule="exact"/>
        <w:ind w:firstLineChars="100" w:firstLine="160"/>
        <w:rPr>
          <w:rFonts w:hAnsi="HG丸ｺﾞｼｯｸM-PRO"/>
          <w:sz w:val="16"/>
          <w:szCs w:val="16"/>
        </w:rPr>
      </w:pPr>
      <w:r w:rsidRPr="005F568A">
        <w:rPr>
          <w:rFonts w:hAnsi="HG丸ｺﾞｼｯｸM-PRO" w:hint="eastAsia"/>
          <w:sz w:val="16"/>
          <w:szCs w:val="16"/>
        </w:rPr>
        <w:t>我が国においては、日本国憲法に個人の尊重と法の下の平等がうたわれ、男女平等の実現に向けた様々な取組が、国際社会における取組とも連動しつつ、着実に進められてきたが、なお一層の努力が必要とされている。</w:t>
      </w:r>
    </w:p>
    <w:p w14:paraId="2D4A3374" w14:textId="77777777" w:rsidR="005F568A" w:rsidRPr="005F568A" w:rsidRDefault="005F568A" w:rsidP="00AE6E39">
      <w:pPr>
        <w:spacing w:line="300" w:lineRule="exact"/>
        <w:ind w:firstLineChars="100" w:firstLine="160"/>
        <w:rPr>
          <w:rFonts w:hAnsi="HG丸ｺﾞｼｯｸM-PRO"/>
          <w:sz w:val="16"/>
          <w:szCs w:val="16"/>
        </w:rPr>
      </w:pPr>
      <w:r w:rsidRPr="005F568A">
        <w:rPr>
          <w:rFonts w:hAnsi="HG丸ｺﾞｼｯｸM-PRO" w:hint="eastAsia"/>
          <w:sz w:val="16"/>
          <w:szCs w:val="16"/>
        </w:rPr>
        <w:t>一方、少子高齢化の進展、国内経済活動の成熟化等我が国の社会経済情勢の急速な変化に対応していく上で、男女が、互いにその人権を尊重しつつ責任も分かち合い、性別にかかわりなく、その個性と能力を十分に発揮することができる男女共同参画社会の実現は、緊要な課題となっている。</w:t>
      </w:r>
    </w:p>
    <w:p w14:paraId="12A4ABD4" w14:textId="77777777" w:rsidR="005F568A" w:rsidRPr="005F568A" w:rsidRDefault="005F568A" w:rsidP="00AE6E39">
      <w:pPr>
        <w:spacing w:line="300" w:lineRule="exact"/>
        <w:ind w:firstLineChars="100" w:firstLine="160"/>
        <w:rPr>
          <w:rFonts w:hAnsi="HG丸ｺﾞｼｯｸM-PRO"/>
          <w:sz w:val="16"/>
          <w:szCs w:val="16"/>
        </w:rPr>
      </w:pPr>
      <w:r w:rsidRPr="005F568A">
        <w:rPr>
          <w:rFonts w:hAnsi="HG丸ｺﾞｼｯｸM-PRO" w:hint="eastAsia"/>
          <w:sz w:val="16"/>
          <w:szCs w:val="16"/>
        </w:rPr>
        <w:t>このような状況にかんがみ、男女共同参画社会の実現を二十一世紀の我が国社会を決定する最重要課題と位置付け、社会のあらゆる分野において、男女共同参画社会の形成の促進に関する施策の推進を図っていくことが重要である。</w:t>
      </w:r>
    </w:p>
    <w:p w14:paraId="5260B0D1" w14:textId="5AF4A3C8" w:rsidR="005F568A" w:rsidRDefault="005F568A" w:rsidP="00C20B08">
      <w:pPr>
        <w:spacing w:line="300" w:lineRule="exact"/>
        <w:ind w:firstLineChars="100" w:firstLine="160"/>
        <w:rPr>
          <w:rFonts w:hAnsi="HG丸ｺﾞｼｯｸM-PRO"/>
          <w:sz w:val="16"/>
          <w:szCs w:val="16"/>
        </w:rPr>
      </w:pPr>
      <w:r w:rsidRPr="005F568A">
        <w:rPr>
          <w:rFonts w:hAnsi="HG丸ｺﾞｼｯｸM-PRO" w:hint="eastAsia"/>
          <w:sz w:val="16"/>
          <w:szCs w:val="16"/>
        </w:rPr>
        <w:t>ここに、男女共同参画社会の形成についての基本理念を明らかにしてその方向を示し、将来に向かって国、地方公共団体及び国民の男女共同参画社会の形成に関する取組を総合的かつ計画的に推進するため、この法律を制定する。</w:t>
      </w:r>
    </w:p>
    <w:p w14:paraId="763C164E" w14:textId="77777777" w:rsidR="005866D5" w:rsidRPr="005F568A" w:rsidRDefault="005866D5" w:rsidP="00AE6E39">
      <w:pPr>
        <w:spacing w:line="300" w:lineRule="exact"/>
        <w:ind w:firstLineChars="100" w:firstLine="160"/>
        <w:rPr>
          <w:rFonts w:hAnsi="HG丸ｺﾞｼｯｸM-PRO"/>
          <w:sz w:val="16"/>
          <w:szCs w:val="16"/>
        </w:rPr>
      </w:pPr>
    </w:p>
    <w:p w14:paraId="626C22BB" w14:textId="7A30A8B1" w:rsid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第一章　総則</w:t>
      </w:r>
    </w:p>
    <w:p w14:paraId="697D53D8" w14:textId="13AEB506"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目的</w:t>
      </w:r>
      <w:r>
        <w:rPr>
          <w:rFonts w:hAnsi="HG丸ｺﾞｼｯｸM-PRO" w:hint="eastAsia"/>
          <w:sz w:val="16"/>
          <w:szCs w:val="16"/>
        </w:rPr>
        <w:t>)</w:t>
      </w:r>
    </w:p>
    <w:p w14:paraId="0806859A"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第一条　この法律は、男女の人権が尊重され、かつ、社会経済情勢の変化に対応できる豊かで活力ある社会を実現することの緊要性にかんがみ、男女共同参画社会の形成に関し、基本理念を定め、並びに国、地方公共団体及び国民の責務を明らかにするとともに、男女共同参画社会の形成の促進に関する施策の基本となる事項を定めることにより、男女共同参画社会の形成を総合的かつ計画的に推進することを目的とする。</w:t>
      </w:r>
    </w:p>
    <w:p w14:paraId="7D400948" w14:textId="726824DC"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定義</w:t>
      </w:r>
      <w:r>
        <w:rPr>
          <w:rFonts w:hAnsi="HG丸ｺﾞｼｯｸM-PRO" w:hint="eastAsia"/>
          <w:sz w:val="16"/>
          <w:szCs w:val="16"/>
        </w:rPr>
        <w:t>)</w:t>
      </w:r>
    </w:p>
    <w:p w14:paraId="1CB11308"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第二条　この法律において、次の各号に掲げる用語の意義は、当該各号に定めるところによる。</w:t>
      </w:r>
    </w:p>
    <w:p w14:paraId="5033E7C2"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一　男女共同参画社会の形成　男女が、社会の対等な構成員として、自らの意思によって社会のあらゆる分野における活動に参画する機会が確保され、もって男女が均等に政治的、経済的、社会的及び文化的利益を享受することができ、かつ、共に責任を担うべき社会を形成することをいう。</w:t>
      </w:r>
    </w:p>
    <w:p w14:paraId="724ECCBF"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二　積極的改善措置　前号に規定する機会に係る男女間の格差を改善するため必要な範囲内において、男女のいずれか一方に対し、当該機会を積極的に提供することをいう。</w:t>
      </w:r>
    </w:p>
    <w:p w14:paraId="5411C255" w14:textId="5D77759E"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男女の人権の尊重</w:t>
      </w:r>
      <w:r>
        <w:rPr>
          <w:rFonts w:hAnsi="HG丸ｺﾞｼｯｸM-PRO" w:hint="eastAsia"/>
          <w:sz w:val="16"/>
          <w:szCs w:val="16"/>
        </w:rPr>
        <w:t>)</w:t>
      </w:r>
    </w:p>
    <w:p w14:paraId="485915F6"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第三条　男女共同参画社会の形成は、男女の個人としての尊厳が重んぜられること、男女が性別による差別的取扱いを受けないこと、男女が個人として能力を発揮する機会が確保されることその他の男女の人権が尊重されることを旨として、行われなければならない。</w:t>
      </w:r>
    </w:p>
    <w:p w14:paraId="1CAC6B77" w14:textId="4584DBD2"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社会における制度又は慣行についての配慮</w:t>
      </w:r>
      <w:r>
        <w:rPr>
          <w:rFonts w:hAnsi="HG丸ｺﾞｼｯｸM-PRO" w:hint="eastAsia"/>
          <w:sz w:val="16"/>
          <w:szCs w:val="16"/>
        </w:rPr>
        <w:t>)</w:t>
      </w:r>
    </w:p>
    <w:p w14:paraId="1DA379B1"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第四条　男女共同参画社会の形成に当たっては、社会における制度又は慣行が、性別による固定的な役割分担等を反映して、男女の社会における活動の選択に対して中立でない影響を及ぼすことにより、男女共同参画社会の形成を阻害する要因となるおそれがあることにかんがみ、社会における制度又は慣行が男女の社会における活動の選択に対して及ぼす影響をできる限り中立なものとするように配慮されなければならない。</w:t>
      </w:r>
    </w:p>
    <w:p w14:paraId="23803D64" w14:textId="1CD2721F"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政策等の立案及び決定への共同参画</w:t>
      </w:r>
      <w:r>
        <w:rPr>
          <w:rFonts w:hAnsi="HG丸ｺﾞｼｯｸM-PRO" w:hint="eastAsia"/>
          <w:sz w:val="16"/>
          <w:szCs w:val="16"/>
        </w:rPr>
        <w:t>)</w:t>
      </w:r>
    </w:p>
    <w:p w14:paraId="09BFE0C0"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第五条　男女共同参画社会の形成は、男女が、社会の対等な構成員として、国若しくは地方公共団体における政策又は民間の団体における方針の立案及び決定に共同して参画する機会が確保されることを旨として、行われなければならない。</w:t>
      </w:r>
    </w:p>
    <w:p w14:paraId="211DDACD" w14:textId="13BD1DE0"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家庭生活における活動と他の活動の両立</w:t>
      </w:r>
      <w:r>
        <w:rPr>
          <w:rFonts w:hAnsi="HG丸ｺﾞｼｯｸM-PRO" w:hint="eastAsia"/>
          <w:sz w:val="16"/>
          <w:szCs w:val="16"/>
        </w:rPr>
        <w:t>)</w:t>
      </w:r>
    </w:p>
    <w:p w14:paraId="115FB508"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第六条　男女共同参画社会の形成は、家族を構成する男女が、相互の協力と社会の支援の下に、子の養育、家族の介護その他の家庭生活における活動について家族の一員としての役割を円滑に果たし、かつ、当該活動以外の活動を行うことができるようにすることを旨として、行われなければならない。</w:t>
      </w:r>
    </w:p>
    <w:p w14:paraId="1FB09D1E" w14:textId="1A1E5430"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国際的協調</w:t>
      </w:r>
      <w:r>
        <w:rPr>
          <w:rFonts w:hAnsi="HG丸ｺﾞｼｯｸM-PRO" w:hint="eastAsia"/>
          <w:sz w:val="16"/>
          <w:szCs w:val="16"/>
        </w:rPr>
        <w:t>)</w:t>
      </w:r>
    </w:p>
    <w:p w14:paraId="55885DFD"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第七条　男女共同参画社会の形成の促進が国際社会における取組と密接な関係を有していることにかんがみ、男女共同参画社会の形成は、国際的協調の下に行われなければならない。</w:t>
      </w:r>
    </w:p>
    <w:p w14:paraId="6B8AA7CC" w14:textId="7A7CA37E"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国の責務</w:t>
      </w:r>
      <w:r>
        <w:rPr>
          <w:rFonts w:hAnsi="HG丸ｺﾞｼｯｸM-PRO" w:hint="eastAsia"/>
          <w:sz w:val="16"/>
          <w:szCs w:val="16"/>
        </w:rPr>
        <w:t>)</w:t>
      </w:r>
    </w:p>
    <w:p w14:paraId="415424BC" w14:textId="122E1E71"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第八条　国は、第三条から前条までに定める男女共同参画社会の形成についての基本理念</w:t>
      </w:r>
      <w:r w:rsidR="00655BA3">
        <w:rPr>
          <w:rFonts w:hAnsi="HG丸ｺﾞｼｯｸM-PRO" w:hint="eastAsia"/>
          <w:sz w:val="16"/>
          <w:szCs w:val="16"/>
        </w:rPr>
        <w:t>(</w:t>
      </w:r>
      <w:r w:rsidRPr="005F568A">
        <w:rPr>
          <w:rFonts w:hAnsi="HG丸ｺﾞｼｯｸM-PRO" w:hint="eastAsia"/>
          <w:sz w:val="16"/>
          <w:szCs w:val="16"/>
        </w:rPr>
        <w:t>以下「基本理念」という。</w:t>
      </w:r>
      <w:r w:rsidR="00655BA3">
        <w:rPr>
          <w:rFonts w:hAnsi="HG丸ｺﾞｼｯｸM-PRO" w:hint="eastAsia"/>
          <w:sz w:val="16"/>
          <w:szCs w:val="16"/>
        </w:rPr>
        <w:t>)</w:t>
      </w:r>
      <w:r w:rsidRPr="005F568A">
        <w:rPr>
          <w:rFonts w:hAnsi="HG丸ｺﾞｼｯｸM-PRO" w:hint="eastAsia"/>
          <w:sz w:val="16"/>
          <w:szCs w:val="16"/>
        </w:rPr>
        <w:t>にのっとり、男女共同参画社会の形成の促進に関する施策</w:t>
      </w:r>
      <w:r w:rsidR="00655BA3">
        <w:rPr>
          <w:rFonts w:hAnsi="HG丸ｺﾞｼｯｸM-PRO" w:hint="eastAsia"/>
          <w:sz w:val="16"/>
          <w:szCs w:val="16"/>
        </w:rPr>
        <w:t>(</w:t>
      </w:r>
      <w:r w:rsidRPr="005F568A">
        <w:rPr>
          <w:rFonts w:hAnsi="HG丸ｺﾞｼｯｸM-PRO" w:hint="eastAsia"/>
          <w:sz w:val="16"/>
          <w:szCs w:val="16"/>
        </w:rPr>
        <w:t>積極的改善措置を含む。以下同じ。</w:t>
      </w:r>
      <w:r w:rsidR="00655BA3">
        <w:rPr>
          <w:rFonts w:hAnsi="HG丸ｺﾞｼｯｸM-PRO" w:hint="eastAsia"/>
          <w:sz w:val="16"/>
          <w:szCs w:val="16"/>
        </w:rPr>
        <w:t>)</w:t>
      </w:r>
      <w:r w:rsidRPr="005F568A">
        <w:rPr>
          <w:rFonts w:hAnsi="HG丸ｺﾞｼｯｸM-PRO" w:hint="eastAsia"/>
          <w:sz w:val="16"/>
          <w:szCs w:val="16"/>
        </w:rPr>
        <w:t>を総合的に策定し、及び実施する責務を有する。</w:t>
      </w:r>
    </w:p>
    <w:p w14:paraId="5412223A" w14:textId="11437E16"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地方公共団体の責務</w:t>
      </w:r>
      <w:r>
        <w:rPr>
          <w:rFonts w:hAnsi="HG丸ｺﾞｼｯｸM-PRO" w:hint="eastAsia"/>
          <w:sz w:val="16"/>
          <w:szCs w:val="16"/>
        </w:rPr>
        <w:t>)</w:t>
      </w:r>
    </w:p>
    <w:p w14:paraId="56B7F46B"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第九条　地方公共団体は、基本理念にのっとり、男女共同参画社会の形成の促進に関し、国の施策に準じた施策及びその他のその地方公共団体の区域の特性に応じた施策を策定し、及び実施する責務を有する。</w:t>
      </w:r>
    </w:p>
    <w:p w14:paraId="6A28958B" w14:textId="34E331B9"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国民の責務</w:t>
      </w:r>
      <w:r>
        <w:rPr>
          <w:rFonts w:hAnsi="HG丸ｺﾞｼｯｸM-PRO" w:hint="eastAsia"/>
          <w:sz w:val="16"/>
          <w:szCs w:val="16"/>
        </w:rPr>
        <w:t>)</w:t>
      </w:r>
    </w:p>
    <w:p w14:paraId="31FDEC2F"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第十条　国民は、職域、学校、地域、家庭その他の社会のあらゆる分野において、基本理念にのっとり、男女共同参画社会の形成に寄与するように努めなければならない。</w:t>
      </w:r>
    </w:p>
    <w:p w14:paraId="755A961F" w14:textId="4CB13A9D"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独立行政法人男女共同参画機構の役割</w:t>
      </w:r>
      <w:r>
        <w:rPr>
          <w:rFonts w:hAnsi="HG丸ｺﾞｼｯｸM-PRO" w:hint="eastAsia"/>
          <w:sz w:val="16"/>
          <w:szCs w:val="16"/>
        </w:rPr>
        <w:t>)</w:t>
      </w:r>
    </w:p>
    <w:p w14:paraId="2F3E154E"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第十条の二　独立行政法人男女共同参画機構は、国、地方公共団体、男女共同参画社会の形成の促進に関する施策に関する活動を行う民間の団体その他の関係者と連携し、男女共同参画社会の形成の促進に関する施策の推進のための中核的な機関として積極的な役割を果たすものとする。</w:t>
      </w:r>
    </w:p>
    <w:p w14:paraId="2C9FD2B7" w14:textId="310E3F06"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lastRenderedPageBreak/>
        <w:t>(</w:t>
      </w:r>
      <w:r w:rsidR="005F568A" w:rsidRPr="005F568A">
        <w:rPr>
          <w:rFonts w:hAnsi="HG丸ｺﾞｼｯｸM-PRO" w:hint="eastAsia"/>
          <w:sz w:val="16"/>
          <w:szCs w:val="16"/>
        </w:rPr>
        <w:t>法制上の措置等</w:t>
      </w:r>
      <w:r>
        <w:rPr>
          <w:rFonts w:hAnsi="HG丸ｺﾞｼｯｸM-PRO" w:hint="eastAsia"/>
          <w:sz w:val="16"/>
          <w:szCs w:val="16"/>
        </w:rPr>
        <w:t>)</w:t>
      </w:r>
    </w:p>
    <w:p w14:paraId="0A638289"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第十一条　政府は、男女共同参画社会の形成の促進に関する施策を実施するため必要な法制上又は財政上の措置その他の措置を講じなければならない。</w:t>
      </w:r>
    </w:p>
    <w:p w14:paraId="26938342" w14:textId="02C8EDCB"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年次報告等</w:t>
      </w:r>
      <w:r>
        <w:rPr>
          <w:rFonts w:hAnsi="HG丸ｺﾞｼｯｸM-PRO" w:hint="eastAsia"/>
          <w:sz w:val="16"/>
          <w:szCs w:val="16"/>
        </w:rPr>
        <w:t>)</w:t>
      </w:r>
    </w:p>
    <w:p w14:paraId="041F4B61"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第十二条　政府は、毎年、国会に、男女共同参画社会の形成の状況及び政府が講じた男女共同参画社会の形成の促進に関する施策についての報告を提出しなければならない。</w:t>
      </w:r>
    </w:p>
    <w:p w14:paraId="3F9B77E5" w14:textId="2D99A4F2" w:rsid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２　政府は、毎年、前項の報告に係る男女共同参画社会の形成の状況を考慮して講じようとする男女共同参画社会の形成の促進に関する施策を明らかにした文書を作成し、これを国会に提出しなければならない。</w:t>
      </w:r>
    </w:p>
    <w:p w14:paraId="7A599B32" w14:textId="77777777" w:rsidR="005866D5" w:rsidRPr="005F568A" w:rsidRDefault="005866D5" w:rsidP="005F568A">
      <w:pPr>
        <w:spacing w:line="300" w:lineRule="exact"/>
        <w:ind w:left="160" w:hangingChars="100" w:hanging="160"/>
        <w:rPr>
          <w:rFonts w:hAnsi="HG丸ｺﾞｼｯｸM-PRO"/>
          <w:sz w:val="16"/>
          <w:szCs w:val="16"/>
        </w:rPr>
      </w:pPr>
    </w:p>
    <w:p w14:paraId="4A5353BF"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第二章　男女共同参画社会の形成の促進に関する基本的施策</w:t>
      </w:r>
    </w:p>
    <w:p w14:paraId="79C0B221" w14:textId="3C567A63"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男女共同参画基本計画</w:t>
      </w:r>
      <w:r>
        <w:rPr>
          <w:rFonts w:hAnsi="HG丸ｺﾞｼｯｸM-PRO" w:hint="eastAsia"/>
          <w:sz w:val="16"/>
          <w:szCs w:val="16"/>
        </w:rPr>
        <w:t>)</w:t>
      </w:r>
    </w:p>
    <w:p w14:paraId="707EA3D5" w14:textId="4E264DC4"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第十三条　政府は、男女共同参画社会の形成の促進に関する施策の総合的かつ計画的な推進を図るため、男女共同参画社会の形成の促進に関する基本的な計画</w:t>
      </w:r>
      <w:r w:rsidR="00655BA3">
        <w:rPr>
          <w:rFonts w:hAnsi="HG丸ｺﾞｼｯｸM-PRO" w:hint="eastAsia"/>
          <w:sz w:val="16"/>
          <w:szCs w:val="16"/>
        </w:rPr>
        <w:t>(</w:t>
      </w:r>
      <w:r w:rsidRPr="005F568A">
        <w:rPr>
          <w:rFonts w:hAnsi="HG丸ｺﾞｼｯｸM-PRO" w:hint="eastAsia"/>
          <w:sz w:val="16"/>
          <w:szCs w:val="16"/>
        </w:rPr>
        <w:t>以下「男女共同参画基本計画」という。</w:t>
      </w:r>
      <w:r w:rsidR="00655BA3">
        <w:rPr>
          <w:rFonts w:hAnsi="HG丸ｺﾞｼｯｸM-PRO" w:hint="eastAsia"/>
          <w:sz w:val="16"/>
          <w:szCs w:val="16"/>
        </w:rPr>
        <w:t>)</w:t>
      </w:r>
      <w:r w:rsidRPr="005F568A">
        <w:rPr>
          <w:rFonts w:hAnsi="HG丸ｺﾞｼｯｸM-PRO" w:hint="eastAsia"/>
          <w:sz w:val="16"/>
          <w:szCs w:val="16"/>
        </w:rPr>
        <w:t>を定めなければならない。</w:t>
      </w:r>
    </w:p>
    <w:p w14:paraId="4560085B"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２　男女共同参画基本計画は、次に掲げる事項について定めるものとする。</w:t>
      </w:r>
    </w:p>
    <w:p w14:paraId="102D6D25"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一　総合的かつ長期的に講ずべき男女共同参画社会の形成の促進に関する施策の大綱</w:t>
      </w:r>
    </w:p>
    <w:p w14:paraId="39C0CF00"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二　前号に掲げるもののほか、男女共同参画社会の形成の促進に関する施策を総合的かつ計画的に推進するために必要な事項</w:t>
      </w:r>
    </w:p>
    <w:p w14:paraId="34D2136F"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３　内閣総理大臣は、男女共同参画会議の意見を聴いて、男女共同参画基本計画の案を作成し、閣議の決定を求めなければならない。</w:t>
      </w:r>
    </w:p>
    <w:p w14:paraId="7A405A65"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４　内閣総理大臣は、前項の規定による閣議の決定があったときは、遅滞なく、男女共同参画基本計画を公表しなければならない。</w:t>
      </w:r>
    </w:p>
    <w:p w14:paraId="11D8C310"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５　前二項の規定は、男女共同参画基本計画の変更について準用する。</w:t>
      </w:r>
    </w:p>
    <w:p w14:paraId="38A83391" w14:textId="54F19438"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都道府県男女共同参画計画等</w:t>
      </w:r>
      <w:r>
        <w:rPr>
          <w:rFonts w:hAnsi="HG丸ｺﾞｼｯｸM-PRO" w:hint="eastAsia"/>
          <w:sz w:val="16"/>
          <w:szCs w:val="16"/>
        </w:rPr>
        <w:t>)</w:t>
      </w:r>
    </w:p>
    <w:p w14:paraId="27CF25B5" w14:textId="0FE262E8"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第十四条　都道府県は、男女共同参画基本計画を勘案して、当該都道府県の区域における男女共同参画社会の形成の促進に関する施策についての基本的な計画</w:t>
      </w:r>
      <w:r w:rsidR="00655BA3">
        <w:rPr>
          <w:rFonts w:hAnsi="HG丸ｺﾞｼｯｸM-PRO" w:hint="eastAsia"/>
          <w:sz w:val="16"/>
          <w:szCs w:val="16"/>
        </w:rPr>
        <w:t>(</w:t>
      </w:r>
      <w:r w:rsidRPr="005F568A">
        <w:rPr>
          <w:rFonts w:hAnsi="HG丸ｺﾞｼｯｸM-PRO" w:hint="eastAsia"/>
          <w:sz w:val="16"/>
          <w:szCs w:val="16"/>
        </w:rPr>
        <w:t>以下「都道府県男女共同参画計画」という。</w:t>
      </w:r>
      <w:r w:rsidR="00655BA3">
        <w:rPr>
          <w:rFonts w:hAnsi="HG丸ｺﾞｼｯｸM-PRO" w:hint="eastAsia"/>
          <w:sz w:val="16"/>
          <w:szCs w:val="16"/>
        </w:rPr>
        <w:t>)</w:t>
      </w:r>
      <w:r w:rsidRPr="005F568A">
        <w:rPr>
          <w:rFonts w:hAnsi="HG丸ｺﾞｼｯｸM-PRO" w:hint="eastAsia"/>
          <w:sz w:val="16"/>
          <w:szCs w:val="16"/>
        </w:rPr>
        <w:t>を定めなければならない。</w:t>
      </w:r>
    </w:p>
    <w:p w14:paraId="50E65709"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２　都道府県男女共同参画計画は、次に掲げる事項について定めるものとする。</w:t>
      </w:r>
    </w:p>
    <w:p w14:paraId="2FA5DCA5"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一　都道府県の区域において総合的かつ長期的に講ずべき男女共同参画社会の形成の促進に関する施策の大綱</w:t>
      </w:r>
    </w:p>
    <w:p w14:paraId="090E80C2"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二　前号に掲げるもののほか、都道府県の区域における男女共同参画社会の形成の促進に関する施策を総合的かつ計画的に推進するために必要な事項</w:t>
      </w:r>
    </w:p>
    <w:p w14:paraId="0C6E4BA6" w14:textId="40A98B75"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３　市町村は、男女共同参画基本計画及び都道府県男女共同参画計画を勘案して、当該市町村の区域における男女共同参画社会の形成の促進に関する施策についての基本的な計画</w:t>
      </w:r>
      <w:r w:rsidR="00655BA3">
        <w:rPr>
          <w:rFonts w:hAnsi="HG丸ｺﾞｼｯｸM-PRO" w:hint="eastAsia"/>
          <w:sz w:val="16"/>
          <w:szCs w:val="16"/>
        </w:rPr>
        <w:t>(</w:t>
      </w:r>
      <w:r w:rsidRPr="005F568A">
        <w:rPr>
          <w:rFonts w:hAnsi="HG丸ｺﾞｼｯｸM-PRO" w:hint="eastAsia"/>
          <w:sz w:val="16"/>
          <w:szCs w:val="16"/>
        </w:rPr>
        <w:t>以下「市町村男女共同参画計画」という。</w:t>
      </w:r>
      <w:r w:rsidR="00655BA3">
        <w:rPr>
          <w:rFonts w:hAnsi="HG丸ｺﾞｼｯｸM-PRO" w:hint="eastAsia"/>
          <w:sz w:val="16"/>
          <w:szCs w:val="16"/>
        </w:rPr>
        <w:t>)</w:t>
      </w:r>
      <w:r w:rsidRPr="005F568A">
        <w:rPr>
          <w:rFonts w:hAnsi="HG丸ｺﾞｼｯｸM-PRO" w:hint="eastAsia"/>
          <w:sz w:val="16"/>
          <w:szCs w:val="16"/>
        </w:rPr>
        <w:t>を定めるように努めなければならない。</w:t>
      </w:r>
    </w:p>
    <w:p w14:paraId="7E58E97B"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４　都道府県又は市町村は、都道府県男女共同参画計画又は市町村男女共同参画計画を定め、又は変更したときは、遅滞なく、これを公表しなければならない。</w:t>
      </w:r>
    </w:p>
    <w:p w14:paraId="34020D25" w14:textId="1EF3AD0E"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施策の策定等に当たっての配慮</w:t>
      </w:r>
      <w:r>
        <w:rPr>
          <w:rFonts w:hAnsi="HG丸ｺﾞｼｯｸM-PRO" w:hint="eastAsia"/>
          <w:sz w:val="16"/>
          <w:szCs w:val="16"/>
        </w:rPr>
        <w:t>)</w:t>
      </w:r>
    </w:p>
    <w:p w14:paraId="4DBF08DA"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第十五条　国及び地方公共団体は、男女共同参画社会の形成に影響を及ぼすと認められる施策を策定し、及び実施するに当たっては、男女共同参画社会の形成に配慮しなければならない。</w:t>
      </w:r>
    </w:p>
    <w:p w14:paraId="34C366D1" w14:textId="6B03FDE5"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国民の理解を深めるための措置</w:t>
      </w:r>
      <w:r>
        <w:rPr>
          <w:rFonts w:hAnsi="HG丸ｺﾞｼｯｸM-PRO" w:hint="eastAsia"/>
          <w:sz w:val="16"/>
          <w:szCs w:val="16"/>
        </w:rPr>
        <w:t>)</w:t>
      </w:r>
    </w:p>
    <w:p w14:paraId="474C2EAD"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第十六条　国及び地方公共団体は、広報活動等を通じて、基本理念に関する国民の理解を深めるよう適切な措置を講じなければならない。</w:t>
      </w:r>
    </w:p>
    <w:p w14:paraId="50A77904" w14:textId="3757BED3"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苦情の処理等</w:t>
      </w:r>
      <w:r>
        <w:rPr>
          <w:rFonts w:hAnsi="HG丸ｺﾞｼｯｸM-PRO" w:hint="eastAsia"/>
          <w:sz w:val="16"/>
          <w:szCs w:val="16"/>
        </w:rPr>
        <w:t>)</w:t>
      </w:r>
    </w:p>
    <w:p w14:paraId="43DA63F2"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第十七条　国は、政府が実施する男女共同参画社会の形成の促進に関する施策又は男女共同参画社会の形成に影響を及ぼすと認められる施策についての苦情の処理のために必要な措置及び性別による差別的取扱いその他の男女共同参画社会の形成を阻害する要因によって人権が侵害された場合における被害者の救済を図るために必要な措置を講じなければならない。</w:t>
      </w:r>
    </w:p>
    <w:p w14:paraId="2C391E6C" w14:textId="114A190F"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連携及び協働の促進</w:t>
      </w:r>
      <w:r>
        <w:rPr>
          <w:rFonts w:hAnsi="HG丸ｺﾞｼｯｸM-PRO" w:hint="eastAsia"/>
          <w:sz w:val="16"/>
          <w:szCs w:val="16"/>
        </w:rPr>
        <w:t>)</w:t>
      </w:r>
    </w:p>
    <w:p w14:paraId="2650D11B"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第十八条　国及び地方公共団体は、国、地方公共団体、男女共同参画社会の形成の促進に関する施策に関する活動を行う民間の団体その他の関係者が相互に連携と協働を図ることにより男女共同参画社会の形成の促進に関する施策の効果的な推進が図られることに鑑み、これらの者の間における協議の促進その他の関係者相互間の連携と協働を促進するために必要な施策を講ずるように努めるものとする。</w:t>
      </w:r>
    </w:p>
    <w:p w14:paraId="0572B14F" w14:textId="1A0114AC"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２　地方公共団体は、前項の関係者相互間の連携と協働を促進するために必要な施策を推進するための拠点</w:t>
      </w:r>
      <w:r w:rsidR="00655BA3">
        <w:rPr>
          <w:rFonts w:hAnsi="HG丸ｺﾞｼｯｸM-PRO" w:hint="eastAsia"/>
          <w:sz w:val="16"/>
          <w:szCs w:val="16"/>
        </w:rPr>
        <w:t>(</w:t>
      </w:r>
      <w:r w:rsidRPr="005F568A">
        <w:rPr>
          <w:rFonts w:hAnsi="HG丸ｺﾞｼｯｸM-PRO" w:hint="eastAsia"/>
          <w:sz w:val="16"/>
          <w:szCs w:val="16"/>
        </w:rPr>
        <w:t>次項において「男女共同参画センター」という。</w:t>
      </w:r>
      <w:r w:rsidR="00655BA3">
        <w:rPr>
          <w:rFonts w:hAnsi="HG丸ｺﾞｼｯｸM-PRO" w:hint="eastAsia"/>
          <w:sz w:val="16"/>
          <w:szCs w:val="16"/>
        </w:rPr>
        <w:t>)</w:t>
      </w:r>
      <w:r w:rsidRPr="005F568A">
        <w:rPr>
          <w:rFonts w:hAnsi="HG丸ｺﾞｼｯｸM-PRO" w:hint="eastAsia"/>
          <w:sz w:val="16"/>
          <w:szCs w:val="16"/>
        </w:rPr>
        <w:t>としての機能を担う体制を、単独で又は共同して、確保するように努めるものとする。</w:t>
      </w:r>
    </w:p>
    <w:p w14:paraId="1C08D587"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３　男女共同参画センターとしての機能を担う者は、その業務を行うに当たっては、男女共同参画社会の形成の促進に関する施策の効果的な推進を図るため、独立行政法人男女共同参画機構と密接に連携するように努めるものとする。</w:t>
      </w:r>
    </w:p>
    <w:p w14:paraId="51279E9C" w14:textId="52CC605F"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人材の確保等</w:t>
      </w:r>
      <w:r>
        <w:rPr>
          <w:rFonts w:hAnsi="HG丸ｺﾞｼｯｸM-PRO" w:hint="eastAsia"/>
          <w:sz w:val="16"/>
          <w:szCs w:val="16"/>
        </w:rPr>
        <w:t>)</w:t>
      </w:r>
    </w:p>
    <w:p w14:paraId="77FCB304"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第十八条の二　国及び地方公共団体は、男女共同参画社会の形成の促進に関する施策の策定及び実施に関する業務並びに民間の団体が行う男女共同参画社会の形成の促進に関する施策に関する活動に従事する人材の確保、養成及び資質の向上に必要な施策を講ずるように努めるものとする。</w:t>
      </w:r>
    </w:p>
    <w:p w14:paraId="445C75CC" w14:textId="00727684"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調査研究</w:t>
      </w:r>
      <w:r>
        <w:rPr>
          <w:rFonts w:hAnsi="HG丸ｺﾞｼｯｸM-PRO" w:hint="eastAsia"/>
          <w:sz w:val="16"/>
          <w:szCs w:val="16"/>
        </w:rPr>
        <w:t>)</w:t>
      </w:r>
    </w:p>
    <w:p w14:paraId="2A1FF81D"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第十八条の三　国は、社会における制度又は慣行が男女共同参画社会の形成に及ぼす影響に関する調査研究その他の国及び地方公共団体の男女共同参画社会の形成の促進に関する施策の策定及び実施に資する調査研究を推進するように努めるものとする。</w:t>
      </w:r>
    </w:p>
    <w:p w14:paraId="321DA060" w14:textId="2C344DA1"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地方公共団体及び民間の団体に対する支援</w:t>
      </w:r>
      <w:r>
        <w:rPr>
          <w:rFonts w:hAnsi="HG丸ｺﾞｼｯｸM-PRO" w:hint="eastAsia"/>
          <w:sz w:val="16"/>
          <w:szCs w:val="16"/>
        </w:rPr>
        <w:t>)</w:t>
      </w:r>
    </w:p>
    <w:p w14:paraId="359E628F"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第十九条　国は、前三条に定めるもののほか、地方公共団体が実施す</w:t>
      </w:r>
      <w:r w:rsidRPr="005F568A">
        <w:rPr>
          <w:rFonts w:hAnsi="HG丸ｺﾞｼｯｸM-PRO" w:hint="eastAsia"/>
          <w:sz w:val="16"/>
          <w:szCs w:val="16"/>
        </w:rPr>
        <w:lastRenderedPageBreak/>
        <w:t>る男女共同参画社会の形成の促進に関する施策及び民間の団体が行う男女共同参画社会の形成の促進に関する施策に関する活動を支援するため、助言、情報の提供その他の必要な措置を講ずるように努めるものとする。</w:t>
      </w:r>
    </w:p>
    <w:p w14:paraId="329BB708" w14:textId="363515BA"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国際的協調のための措置</w:t>
      </w:r>
      <w:r>
        <w:rPr>
          <w:rFonts w:hAnsi="HG丸ｺﾞｼｯｸM-PRO" w:hint="eastAsia"/>
          <w:sz w:val="16"/>
          <w:szCs w:val="16"/>
        </w:rPr>
        <w:t>)</w:t>
      </w:r>
    </w:p>
    <w:p w14:paraId="1AC972FE" w14:textId="5AA3D1B6" w:rsid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第二十条　国は、男女共同参画社会の形成を国際的協調の下に促進するため、外国政府又は国際機関との情報の交換その他男女共同参画社会の形成に関する国際的な相互協力の円滑な推進を図るために必要な措置を講ずるように努めるものとする。</w:t>
      </w:r>
    </w:p>
    <w:p w14:paraId="59B11965" w14:textId="77777777" w:rsidR="005866D5" w:rsidRPr="005F568A" w:rsidRDefault="005866D5" w:rsidP="005F568A">
      <w:pPr>
        <w:spacing w:line="300" w:lineRule="exact"/>
        <w:ind w:left="160" w:hangingChars="100" w:hanging="160"/>
        <w:rPr>
          <w:rFonts w:hAnsi="HG丸ｺﾞｼｯｸM-PRO"/>
          <w:sz w:val="16"/>
          <w:szCs w:val="16"/>
        </w:rPr>
      </w:pPr>
    </w:p>
    <w:p w14:paraId="57989120"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第三章　男女共同参画会議</w:t>
      </w:r>
    </w:p>
    <w:p w14:paraId="27D0F16C" w14:textId="6F8C3FD0"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設置</w:t>
      </w:r>
      <w:r>
        <w:rPr>
          <w:rFonts w:hAnsi="HG丸ｺﾞｼｯｸM-PRO" w:hint="eastAsia"/>
          <w:sz w:val="16"/>
          <w:szCs w:val="16"/>
        </w:rPr>
        <w:t>)</w:t>
      </w:r>
    </w:p>
    <w:p w14:paraId="15CA7FBF" w14:textId="292707BA"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第二十一条　内閣府に、男女共同参画会議</w:t>
      </w:r>
      <w:r w:rsidR="00655BA3">
        <w:rPr>
          <w:rFonts w:hAnsi="HG丸ｺﾞｼｯｸM-PRO" w:hint="eastAsia"/>
          <w:sz w:val="16"/>
          <w:szCs w:val="16"/>
        </w:rPr>
        <w:t>(</w:t>
      </w:r>
      <w:r w:rsidRPr="005F568A">
        <w:rPr>
          <w:rFonts w:hAnsi="HG丸ｺﾞｼｯｸM-PRO" w:hint="eastAsia"/>
          <w:sz w:val="16"/>
          <w:szCs w:val="16"/>
        </w:rPr>
        <w:t>以下「会議」という。</w:t>
      </w:r>
      <w:r w:rsidR="00655BA3">
        <w:rPr>
          <w:rFonts w:hAnsi="HG丸ｺﾞｼｯｸM-PRO" w:hint="eastAsia"/>
          <w:sz w:val="16"/>
          <w:szCs w:val="16"/>
        </w:rPr>
        <w:t>)</w:t>
      </w:r>
      <w:r w:rsidRPr="005F568A">
        <w:rPr>
          <w:rFonts w:hAnsi="HG丸ｺﾞｼｯｸM-PRO" w:hint="eastAsia"/>
          <w:sz w:val="16"/>
          <w:szCs w:val="16"/>
        </w:rPr>
        <w:t>を置く。</w:t>
      </w:r>
    </w:p>
    <w:p w14:paraId="7BE6255F" w14:textId="5C1F0DF9"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所掌事務</w:t>
      </w:r>
      <w:r>
        <w:rPr>
          <w:rFonts w:hAnsi="HG丸ｺﾞｼｯｸM-PRO" w:hint="eastAsia"/>
          <w:sz w:val="16"/>
          <w:szCs w:val="16"/>
        </w:rPr>
        <w:t>)</w:t>
      </w:r>
    </w:p>
    <w:p w14:paraId="4734A58C"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第二十二条　会議は、次に掲げる事務をつかさどる。</w:t>
      </w:r>
    </w:p>
    <w:p w14:paraId="49BFC566"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一　男女共同参画基本計画に関し、第十三条第三項に規定する事項を処理すること。</w:t>
      </w:r>
    </w:p>
    <w:p w14:paraId="5D04B637"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二　前号に掲げるもののほか、内閣総理大臣又は関係各大臣の諮問に応じ、男女共同参画社会の形成の促進に関する基本的な方針、基本的な政策及び重要事項を調査審議すること。</w:t>
      </w:r>
    </w:p>
    <w:p w14:paraId="18CF45DB"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三　前二号に規定する事項に関し、調査審議し、必要があると認めるときは、内閣総理大臣及び関係各大臣に対し、意見を述べること。</w:t>
      </w:r>
    </w:p>
    <w:p w14:paraId="62B7AF49"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四　政府が実施する男女共同参画社会の形成の促進に関する施策の実施状況を監視し、及び政府の施策が男女共同参画社会の形成に及ぼす影響を調査し、必要があると認めるときは、内閣総理大臣及び関係各大臣に対し、意見を述べること。</w:t>
      </w:r>
    </w:p>
    <w:p w14:paraId="2A266418" w14:textId="63062697"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組織</w:t>
      </w:r>
      <w:r>
        <w:rPr>
          <w:rFonts w:hAnsi="HG丸ｺﾞｼｯｸM-PRO" w:hint="eastAsia"/>
          <w:sz w:val="16"/>
          <w:szCs w:val="16"/>
        </w:rPr>
        <w:t>)</w:t>
      </w:r>
    </w:p>
    <w:p w14:paraId="1DDAC61C"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第二十三条　会議は、議長及び議員二十四人以内をもって組織する。</w:t>
      </w:r>
    </w:p>
    <w:p w14:paraId="253C8ACF" w14:textId="6089D501"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議長</w:t>
      </w:r>
      <w:r>
        <w:rPr>
          <w:rFonts w:hAnsi="HG丸ｺﾞｼｯｸM-PRO" w:hint="eastAsia"/>
          <w:sz w:val="16"/>
          <w:szCs w:val="16"/>
        </w:rPr>
        <w:t>)</w:t>
      </w:r>
    </w:p>
    <w:p w14:paraId="1EA5F341"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第二十四条　議長は、内閣官房長官をもって充てる。</w:t>
      </w:r>
    </w:p>
    <w:p w14:paraId="5F71C619"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２　議長は、会務を総理する。</w:t>
      </w:r>
    </w:p>
    <w:p w14:paraId="149F6B7D" w14:textId="59B0B23F"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議員</w:t>
      </w:r>
      <w:r>
        <w:rPr>
          <w:rFonts w:hAnsi="HG丸ｺﾞｼｯｸM-PRO" w:hint="eastAsia"/>
          <w:sz w:val="16"/>
          <w:szCs w:val="16"/>
        </w:rPr>
        <w:t>)</w:t>
      </w:r>
    </w:p>
    <w:p w14:paraId="42EB61F8"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第二十五条　議員は、次に掲げる者をもって充てる。</w:t>
      </w:r>
    </w:p>
    <w:p w14:paraId="5B1A2C7A"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一　内閣官房長官以外の国務大臣のうちから、内閣総理大臣が指定する者</w:t>
      </w:r>
    </w:p>
    <w:p w14:paraId="162925CE"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二　男女共同参画社会の形成に関し優れた識見を有する者のうちから、内閣総理大臣が任命する者</w:t>
      </w:r>
    </w:p>
    <w:p w14:paraId="439C0F60"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２　前項第二号の議員の数は、同項に規定する議員の総数の十分の五未満であってはならない。</w:t>
      </w:r>
    </w:p>
    <w:p w14:paraId="5506B0E9"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３　第一項第二号の議員のうち、男女のいずれか一方の議員の数は、同号に規定する議員の総数の十分の四未満であってはならない。</w:t>
      </w:r>
    </w:p>
    <w:p w14:paraId="7CBDCF14"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４　第一項第二号の議員は、非常勤とする。</w:t>
      </w:r>
    </w:p>
    <w:p w14:paraId="552FA57E" w14:textId="704BFF41"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議員の任期</w:t>
      </w:r>
      <w:r>
        <w:rPr>
          <w:rFonts w:hAnsi="HG丸ｺﾞｼｯｸM-PRO" w:hint="eastAsia"/>
          <w:sz w:val="16"/>
          <w:szCs w:val="16"/>
        </w:rPr>
        <w:t>)</w:t>
      </w:r>
    </w:p>
    <w:p w14:paraId="1FECB9E1"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第二十六条　前条第一項第二号の議員の任期は、二年とする。ただし、補欠の議員の任期は、前任者の残任期間とする。</w:t>
      </w:r>
    </w:p>
    <w:p w14:paraId="57A39DD1"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２　前条第一項第二号の議員は、再任されることができる。</w:t>
      </w:r>
    </w:p>
    <w:p w14:paraId="45D1B68E" w14:textId="58D895C7"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資料提出の要求等</w:t>
      </w:r>
      <w:r>
        <w:rPr>
          <w:rFonts w:hAnsi="HG丸ｺﾞｼｯｸM-PRO" w:hint="eastAsia"/>
          <w:sz w:val="16"/>
          <w:szCs w:val="16"/>
        </w:rPr>
        <w:t>)</w:t>
      </w:r>
    </w:p>
    <w:p w14:paraId="19554E30"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第二十七条　会議は、その所掌事務を遂行するために必要があると認めるときは、関係行政機関の長に対し、監視又は調査に必要な資料その他の資料の提出、意見の開陳、説明その他必要な協力を求めることができる。</w:t>
      </w:r>
    </w:p>
    <w:p w14:paraId="78A550CA"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２　会議は、その所掌事務を遂行するために特に必要があると認めるときは、前項に規定する者以外の者に対しても、必要な協力を依頼することができる。</w:t>
      </w:r>
    </w:p>
    <w:p w14:paraId="5AF558D3" w14:textId="235BF530"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政令への委任</w:t>
      </w:r>
      <w:r>
        <w:rPr>
          <w:rFonts w:hAnsi="HG丸ｺﾞｼｯｸM-PRO" w:hint="eastAsia"/>
          <w:sz w:val="16"/>
          <w:szCs w:val="16"/>
        </w:rPr>
        <w:t>)</w:t>
      </w:r>
    </w:p>
    <w:p w14:paraId="115D6D33" w14:textId="7A280F34" w:rsid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第二十八条　この章に定めるもののほか、会議の組織及び議員その他の職員その他会議に関し必要な事項は、政令で定める。</w:t>
      </w:r>
    </w:p>
    <w:p w14:paraId="6DDC4416" w14:textId="77777777" w:rsidR="005866D5" w:rsidRPr="00C20B08" w:rsidRDefault="005866D5" w:rsidP="005F568A">
      <w:pPr>
        <w:spacing w:line="300" w:lineRule="exact"/>
        <w:ind w:left="160" w:hangingChars="100" w:hanging="160"/>
        <w:rPr>
          <w:rFonts w:hAnsi="HG丸ｺﾞｼｯｸM-PRO"/>
          <w:sz w:val="16"/>
          <w:szCs w:val="16"/>
        </w:rPr>
      </w:pPr>
    </w:p>
    <w:p w14:paraId="6426B29D"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附　則　抄</w:t>
      </w:r>
    </w:p>
    <w:p w14:paraId="3B9F1524" w14:textId="5A2D52F5"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施行期日</w:t>
      </w:r>
      <w:r>
        <w:rPr>
          <w:rFonts w:hAnsi="HG丸ｺﾞｼｯｸM-PRO" w:hint="eastAsia"/>
          <w:sz w:val="16"/>
          <w:szCs w:val="16"/>
        </w:rPr>
        <w:t>)</w:t>
      </w:r>
    </w:p>
    <w:p w14:paraId="60FAD354"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第一条　この法律は、公布の日から施行する。</w:t>
      </w:r>
    </w:p>
    <w:p w14:paraId="118A21C6" w14:textId="4D56CC78"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男女共同参画審議会設置法の廃止</w:t>
      </w:r>
      <w:r>
        <w:rPr>
          <w:rFonts w:hAnsi="HG丸ｺﾞｼｯｸM-PRO" w:hint="eastAsia"/>
          <w:sz w:val="16"/>
          <w:szCs w:val="16"/>
        </w:rPr>
        <w:t>)</w:t>
      </w:r>
    </w:p>
    <w:p w14:paraId="7B3E5DC0" w14:textId="0D09C5F8"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第二条　男女共同参画審議会設置法</w:t>
      </w:r>
      <w:r w:rsidR="00655BA3">
        <w:rPr>
          <w:rFonts w:hAnsi="HG丸ｺﾞｼｯｸM-PRO" w:hint="eastAsia"/>
          <w:sz w:val="16"/>
          <w:szCs w:val="16"/>
        </w:rPr>
        <w:t>(</w:t>
      </w:r>
      <w:r w:rsidRPr="005F568A">
        <w:rPr>
          <w:rFonts w:hAnsi="HG丸ｺﾞｼｯｸM-PRO" w:hint="eastAsia"/>
          <w:sz w:val="16"/>
          <w:szCs w:val="16"/>
        </w:rPr>
        <w:t>平成九年法律第七号</w:t>
      </w:r>
      <w:r w:rsidR="00655BA3">
        <w:rPr>
          <w:rFonts w:hAnsi="HG丸ｺﾞｼｯｸM-PRO" w:hint="eastAsia"/>
          <w:sz w:val="16"/>
          <w:szCs w:val="16"/>
        </w:rPr>
        <w:t>)</w:t>
      </w:r>
      <w:r w:rsidRPr="005F568A">
        <w:rPr>
          <w:rFonts w:hAnsi="HG丸ｺﾞｼｯｸM-PRO" w:hint="eastAsia"/>
          <w:sz w:val="16"/>
          <w:szCs w:val="16"/>
        </w:rPr>
        <w:t>は、廃止する。</w:t>
      </w:r>
    </w:p>
    <w:p w14:paraId="229F9121" w14:textId="54412525"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経過措置</w:t>
      </w:r>
      <w:r>
        <w:rPr>
          <w:rFonts w:hAnsi="HG丸ｺﾞｼｯｸM-PRO" w:hint="eastAsia"/>
          <w:sz w:val="16"/>
          <w:szCs w:val="16"/>
        </w:rPr>
        <w:t>)</w:t>
      </w:r>
    </w:p>
    <w:p w14:paraId="5E8F548F" w14:textId="08CD9C3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第三条　前条の規定による廃止前の男女共同参画審議会設置法</w:t>
      </w:r>
      <w:r w:rsidR="00655BA3">
        <w:rPr>
          <w:rFonts w:hAnsi="HG丸ｺﾞｼｯｸM-PRO" w:hint="eastAsia"/>
          <w:sz w:val="16"/>
          <w:szCs w:val="16"/>
        </w:rPr>
        <w:t>(</w:t>
      </w:r>
      <w:r w:rsidRPr="005F568A">
        <w:rPr>
          <w:rFonts w:hAnsi="HG丸ｺﾞｼｯｸM-PRO" w:hint="eastAsia"/>
          <w:sz w:val="16"/>
          <w:szCs w:val="16"/>
        </w:rPr>
        <w:t>以下「旧審議会設置法」という。</w:t>
      </w:r>
      <w:r w:rsidR="00655BA3">
        <w:rPr>
          <w:rFonts w:hAnsi="HG丸ｺﾞｼｯｸM-PRO" w:hint="eastAsia"/>
          <w:sz w:val="16"/>
          <w:szCs w:val="16"/>
        </w:rPr>
        <w:t>)</w:t>
      </w:r>
      <w:r w:rsidRPr="005F568A">
        <w:rPr>
          <w:rFonts w:hAnsi="HG丸ｺﾞｼｯｸM-PRO" w:hint="eastAsia"/>
          <w:sz w:val="16"/>
          <w:szCs w:val="16"/>
        </w:rPr>
        <w:t>第一条の規定により置かれた男女共同参画審議会は、第二十一条第一項の規定により置かれた審議会となり、同一性をもって存続するものとする。</w:t>
      </w:r>
    </w:p>
    <w:p w14:paraId="3BABED48"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２　この法律の施行の際現に旧審議会設置法第四条第一項の規定により任命された男女共同参画審議会の委員である者は、この法律の施行の日に、第二十三条第一項の規定により、審議会の委員として任命されたものとみなす。この場合において、その任命されたものとみなされる者の任期は、同条第二項の規定にかかわらず、同日における旧審議会設置法第四条第二項の規定により任命された男女共同参画審議会の委員としての任期の残任期間と同一の期間とする。</w:t>
      </w:r>
    </w:p>
    <w:p w14:paraId="4DBABC3F"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３　この法律の施行の際現に旧審議会設置法第五条第一項の規定により定められた男女共同参画審議会の会長である者又は同条第三項の規定により指名された委員である者は、それぞれ、この法律の施行の日に、第二十四条第一項の規定により審議会の会長として定められ、又は同条第三項の規定により審議会の会長の職務を代理する委員として指名されたものとみなす。</w:t>
      </w:r>
    </w:p>
    <w:p w14:paraId="0FD4959B" w14:textId="29576971"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 xml:space="preserve">附　則　</w:t>
      </w:r>
      <w:r w:rsidR="00655BA3">
        <w:rPr>
          <w:rFonts w:hAnsi="HG丸ｺﾞｼｯｸM-PRO" w:hint="eastAsia"/>
          <w:sz w:val="16"/>
          <w:szCs w:val="16"/>
        </w:rPr>
        <w:t>(</w:t>
      </w:r>
      <w:r w:rsidRPr="005F568A">
        <w:rPr>
          <w:rFonts w:hAnsi="HG丸ｺﾞｼｯｸM-PRO" w:hint="eastAsia"/>
          <w:sz w:val="16"/>
          <w:szCs w:val="16"/>
        </w:rPr>
        <w:t>平成一一年七月一六日法律第一〇二号</w:t>
      </w:r>
      <w:r w:rsidR="00655BA3">
        <w:rPr>
          <w:rFonts w:hAnsi="HG丸ｺﾞｼｯｸM-PRO" w:hint="eastAsia"/>
          <w:sz w:val="16"/>
          <w:szCs w:val="16"/>
        </w:rPr>
        <w:t>)</w:t>
      </w:r>
      <w:r w:rsidRPr="005F568A">
        <w:rPr>
          <w:rFonts w:hAnsi="HG丸ｺﾞｼｯｸM-PRO" w:hint="eastAsia"/>
          <w:sz w:val="16"/>
          <w:szCs w:val="16"/>
        </w:rPr>
        <w:t xml:space="preserve">　抄</w:t>
      </w:r>
    </w:p>
    <w:p w14:paraId="697C112E" w14:textId="339B0F3D"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施行期日</w:t>
      </w:r>
      <w:r>
        <w:rPr>
          <w:rFonts w:hAnsi="HG丸ｺﾞｼｯｸM-PRO" w:hint="eastAsia"/>
          <w:sz w:val="16"/>
          <w:szCs w:val="16"/>
        </w:rPr>
        <w:t>)</w:t>
      </w:r>
    </w:p>
    <w:p w14:paraId="57AC028D" w14:textId="61E9A8B3"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第一条　この法律は、内閣法の一部を改正する法律</w:t>
      </w:r>
      <w:r w:rsidR="00655BA3">
        <w:rPr>
          <w:rFonts w:hAnsi="HG丸ｺﾞｼｯｸM-PRO" w:hint="eastAsia"/>
          <w:sz w:val="16"/>
          <w:szCs w:val="16"/>
        </w:rPr>
        <w:t>(</w:t>
      </w:r>
      <w:r w:rsidRPr="005F568A">
        <w:rPr>
          <w:rFonts w:hAnsi="HG丸ｺﾞｼｯｸM-PRO" w:hint="eastAsia"/>
          <w:sz w:val="16"/>
          <w:szCs w:val="16"/>
        </w:rPr>
        <w:t>平成十一年法律第八十八号</w:t>
      </w:r>
      <w:r w:rsidR="00655BA3">
        <w:rPr>
          <w:rFonts w:hAnsi="HG丸ｺﾞｼｯｸM-PRO" w:hint="eastAsia"/>
          <w:sz w:val="16"/>
          <w:szCs w:val="16"/>
        </w:rPr>
        <w:t>)</w:t>
      </w:r>
      <w:r w:rsidRPr="005F568A">
        <w:rPr>
          <w:rFonts w:hAnsi="HG丸ｺﾞｼｯｸM-PRO" w:hint="eastAsia"/>
          <w:sz w:val="16"/>
          <w:szCs w:val="16"/>
        </w:rPr>
        <w:t>の施行の日から施行する。ただし、次の各号に掲げる規定は、当該各号に定める日から施行する。</w:t>
      </w:r>
    </w:p>
    <w:p w14:paraId="7CEACA30" w14:textId="1AC99EB4"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施行の日＝平成一三年一月六日</w:t>
      </w:r>
      <w:r>
        <w:rPr>
          <w:rFonts w:hAnsi="HG丸ｺﾞｼｯｸM-PRO" w:hint="eastAsia"/>
          <w:sz w:val="16"/>
          <w:szCs w:val="16"/>
        </w:rPr>
        <w:t>)</w:t>
      </w:r>
    </w:p>
    <w:p w14:paraId="565B9403"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一　略</w:t>
      </w:r>
    </w:p>
    <w:p w14:paraId="124A2B9B"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二　附則第十条第一項及び第五項、第十四条第三項、第二十三条、第二十八条並びに第三十条の規定　公布の日</w:t>
      </w:r>
    </w:p>
    <w:p w14:paraId="42779E18" w14:textId="22C1A16A"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lastRenderedPageBreak/>
        <w:t>(</w:t>
      </w:r>
      <w:r w:rsidR="005F568A" w:rsidRPr="005F568A">
        <w:rPr>
          <w:rFonts w:hAnsi="HG丸ｺﾞｼｯｸM-PRO" w:hint="eastAsia"/>
          <w:sz w:val="16"/>
          <w:szCs w:val="16"/>
        </w:rPr>
        <w:t>委員等の任期に関する経過措置</w:t>
      </w:r>
      <w:r>
        <w:rPr>
          <w:rFonts w:hAnsi="HG丸ｺﾞｼｯｸM-PRO" w:hint="eastAsia"/>
          <w:sz w:val="16"/>
          <w:szCs w:val="16"/>
        </w:rPr>
        <w:t>)</w:t>
      </w:r>
    </w:p>
    <w:p w14:paraId="01F8CED2" w14:textId="1165EA6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第二十八条　この法律の施行の日の前日において次に掲げる従前の審議会その他の機関の会長、委員その他の職員である者</w:t>
      </w:r>
      <w:r w:rsidR="00655BA3">
        <w:rPr>
          <w:rFonts w:hAnsi="HG丸ｺﾞｼｯｸM-PRO" w:hint="eastAsia"/>
          <w:sz w:val="16"/>
          <w:szCs w:val="16"/>
        </w:rPr>
        <w:t>(</w:t>
      </w:r>
      <w:r w:rsidRPr="005F568A">
        <w:rPr>
          <w:rFonts w:hAnsi="HG丸ｺﾞｼｯｸM-PRO" w:hint="eastAsia"/>
          <w:sz w:val="16"/>
          <w:szCs w:val="16"/>
        </w:rPr>
        <w:t>任期の定めのない者を除く。</w:t>
      </w:r>
      <w:r w:rsidR="00655BA3">
        <w:rPr>
          <w:rFonts w:hAnsi="HG丸ｺﾞｼｯｸM-PRO" w:hint="eastAsia"/>
          <w:sz w:val="16"/>
          <w:szCs w:val="16"/>
        </w:rPr>
        <w:t>)</w:t>
      </w:r>
      <w:r w:rsidRPr="005F568A">
        <w:rPr>
          <w:rFonts w:hAnsi="HG丸ｺﾞｼｯｸM-PRO" w:hint="eastAsia"/>
          <w:sz w:val="16"/>
          <w:szCs w:val="16"/>
        </w:rPr>
        <w:t>の任期は、当該会長、委員その他の職員の任期を定めたそれぞれの法律の規定にかかわらず、その日に満了する。</w:t>
      </w:r>
    </w:p>
    <w:p w14:paraId="4123086F"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一から十まで　略</w:t>
      </w:r>
    </w:p>
    <w:p w14:paraId="7807625D"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十一　男女共同参画審議会</w:t>
      </w:r>
    </w:p>
    <w:p w14:paraId="4E558B09" w14:textId="1C79CB0A"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別に定める経過措置</w:t>
      </w:r>
      <w:r>
        <w:rPr>
          <w:rFonts w:hAnsi="HG丸ｺﾞｼｯｸM-PRO" w:hint="eastAsia"/>
          <w:sz w:val="16"/>
          <w:szCs w:val="16"/>
        </w:rPr>
        <w:t>)</w:t>
      </w:r>
    </w:p>
    <w:p w14:paraId="42C3BED9"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第三十条　第二条から前条までに規定するもののほか、この法律の施行に伴い必要となる経過措置は、別に法律で定める。</w:t>
      </w:r>
    </w:p>
    <w:p w14:paraId="06D201AB" w14:textId="47B70C6A" w:rsidR="005F568A" w:rsidRPr="005F568A" w:rsidRDefault="005F568A" w:rsidP="005F568A">
      <w:pPr>
        <w:spacing w:line="300" w:lineRule="exact"/>
        <w:ind w:left="160" w:hangingChars="100" w:hanging="160"/>
        <w:rPr>
          <w:rFonts w:hAnsi="HG丸ｺﾞｼｯｸM-PRO"/>
          <w:sz w:val="16"/>
          <w:szCs w:val="16"/>
        </w:rPr>
      </w:pPr>
    </w:p>
    <w:p w14:paraId="4196B52B" w14:textId="4A94FC71"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 xml:space="preserve">附　則　</w:t>
      </w:r>
      <w:r w:rsidR="00655BA3">
        <w:rPr>
          <w:rFonts w:hAnsi="HG丸ｺﾞｼｯｸM-PRO" w:hint="eastAsia"/>
          <w:sz w:val="16"/>
          <w:szCs w:val="16"/>
        </w:rPr>
        <w:t>(</w:t>
      </w:r>
      <w:r w:rsidRPr="005F568A">
        <w:rPr>
          <w:rFonts w:hAnsi="HG丸ｺﾞｼｯｸM-PRO" w:hint="eastAsia"/>
          <w:sz w:val="16"/>
          <w:szCs w:val="16"/>
        </w:rPr>
        <w:t>平成一一年一二月二二日法律第一六〇号</w:t>
      </w:r>
      <w:r w:rsidR="00655BA3">
        <w:rPr>
          <w:rFonts w:hAnsi="HG丸ｺﾞｼｯｸM-PRO" w:hint="eastAsia"/>
          <w:sz w:val="16"/>
          <w:szCs w:val="16"/>
        </w:rPr>
        <w:t>)</w:t>
      </w:r>
      <w:r w:rsidRPr="005F568A">
        <w:rPr>
          <w:rFonts w:hAnsi="HG丸ｺﾞｼｯｸM-PRO" w:hint="eastAsia"/>
          <w:sz w:val="16"/>
          <w:szCs w:val="16"/>
        </w:rPr>
        <w:t xml:space="preserve">　抄</w:t>
      </w:r>
    </w:p>
    <w:p w14:paraId="4DB1075D" w14:textId="7171839A"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施行期日</w:t>
      </w:r>
      <w:r>
        <w:rPr>
          <w:rFonts w:hAnsi="HG丸ｺﾞｼｯｸM-PRO" w:hint="eastAsia"/>
          <w:sz w:val="16"/>
          <w:szCs w:val="16"/>
        </w:rPr>
        <w:t>)</w:t>
      </w:r>
    </w:p>
    <w:p w14:paraId="1B746556" w14:textId="6C7E7F42"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第一条　この法律</w:t>
      </w:r>
      <w:r w:rsidR="00655BA3">
        <w:rPr>
          <w:rFonts w:hAnsi="HG丸ｺﾞｼｯｸM-PRO" w:hint="eastAsia"/>
          <w:sz w:val="16"/>
          <w:szCs w:val="16"/>
        </w:rPr>
        <w:t>(</w:t>
      </w:r>
      <w:r w:rsidRPr="005F568A">
        <w:rPr>
          <w:rFonts w:hAnsi="HG丸ｺﾞｼｯｸM-PRO" w:hint="eastAsia"/>
          <w:sz w:val="16"/>
          <w:szCs w:val="16"/>
        </w:rPr>
        <w:t>第二条及び第三条を除く。</w:t>
      </w:r>
      <w:r w:rsidR="00655BA3">
        <w:rPr>
          <w:rFonts w:hAnsi="HG丸ｺﾞｼｯｸM-PRO" w:hint="eastAsia"/>
          <w:sz w:val="16"/>
          <w:szCs w:val="16"/>
        </w:rPr>
        <w:t>)</w:t>
      </w:r>
      <w:r w:rsidRPr="005F568A">
        <w:rPr>
          <w:rFonts w:hAnsi="HG丸ｺﾞｼｯｸM-PRO" w:hint="eastAsia"/>
          <w:sz w:val="16"/>
          <w:szCs w:val="16"/>
        </w:rPr>
        <w:t>は、平成十三年一月六日から施行する。ただし、次の各号に掲げる規定は、当該各号に定める日から施行する。</w:t>
      </w:r>
    </w:p>
    <w:p w14:paraId="5B6052F5" w14:textId="2C6B2038"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一　第九百九十五条</w:t>
      </w:r>
      <w:r w:rsidR="00655BA3">
        <w:rPr>
          <w:rFonts w:hAnsi="HG丸ｺﾞｼｯｸM-PRO" w:hint="eastAsia"/>
          <w:sz w:val="16"/>
          <w:szCs w:val="16"/>
        </w:rPr>
        <w:t>(</w:t>
      </w:r>
      <w:r w:rsidRPr="005F568A">
        <w:rPr>
          <w:rFonts w:hAnsi="HG丸ｺﾞｼｯｸM-PRO" w:hint="eastAsia"/>
          <w:sz w:val="16"/>
          <w:szCs w:val="16"/>
        </w:rPr>
        <w:t>核原料物質、核燃料物質及び原子炉の規制に関する法律の一部を改正する法律附則の改正規定に係る部分に限る。</w:t>
      </w:r>
      <w:r w:rsidR="00655BA3">
        <w:rPr>
          <w:rFonts w:hAnsi="HG丸ｺﾞｼｯｸM-PRO" w:hint="eastAsia"/>
          <w:sz w:val="16"/>
          <w:szCs w:val="16"/>
        </w:rPr>
        <w:t>)</w:t>
      </w:r>
      <w:r w:rsidRPr="005F568A">
        <w:rPr>
          <w:rFonts w:hAnsi="HG丸ｺﾞｼｯｸM-PRO" w:hint="eastAsia"/>
          <w:sz w:val="16"/>
          <w:szCs w:val="16"/>
        </w:rPr>
        <w:t>、第千三百五条、第千三百六条、第千三百二十四条第二項、第千三百二十六条第二項及び第千三百四十四条の規定　公布の日</w:t>
      </w:r>
    </w:p>
    <w:p w14:paraId="195B5C1F" w14:textId="7E226A9B" w:rsidR="005F568A" w:rsidRPr="005F568A" w:rsidRDefault="005F568A" w:rsidP="00AE6E39">
      <w:pPr>
        <w:spacing w:line="300" w:lineRule="exact"/>
        <w:rPr>
          <w:rFonts w:hAnsi="HG丸ｺﾞｼｯｸM-PRO"/>
          <w:sz w:val="16"/>
          <w:szCs w:val="16"/>
        </w:rPr>
      </w:pPr>
    </w:p>
    <w:p w14:paraId="60E9BFF1" w14:textId="6FDB2152"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 xml:space="preserve">附　則　</w:t>
      </w:r>
      <w:r w:rsidR="00655BA3">
        <w:rPr>
          <w:rFonts w:hAnsi="HG丸ｺﾞｼｯｸM-PRO" w:hint="eastAsia"/>
          <w:sz w:val="16"/>
          <w:szCs w:val="16"/>
        </w:rPr>
        <w:t>(</w:t>
      </w:r>
      <w:r w:rsidRPr="005F568A">
        <w:rPr>
          <w:rFonts w:hAnsi="HG丸ｺﾞｼｯｸM-PRO" w:hint="eastAsia"/>
          <w:sz w:val="16"/>
          <w:szCs w:val="16"/>
        </w:rPr>
        <w:t>令和七年六月二七日法律第八〇号</w:t>
      </w:r>
      <w:r w:rsidR="00655BA3">
        <w:rPr>
          <w:rFonts w:hAnsi="HG丸ｺﾞｼｯｸM-PRO" w:hint="eastAsia"/>
          <w:sz w:val="16"/>
          <w:szCs w:val="16"/>
        </w:rPr>
        <w:t>)</w:t>
      </w:r>
    </w:p>
    <w:p w14:paraId="0275609D" w14:textId="6C85BCBF"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施行期日</w:t>
      </w:r>
      <w:r>
        <w:rPr>
          <w:rFonts w:hAnsi="HG丸ｺﾞｼｯｸM-PRO" w:hint="eastAsia"/>
          <w:sz w:val="16"/>
          <w:szCs w:val="16"/>
        </w:rPr>
        <w:t>)</w:t>
      </w:r>
    </w:p>
    <w:p w14:paraId="0D24AE52" w14:textId="597E0AA3" w:rsidR="005F568A" w:rsidRPr="005F568A" w:rsidRDefault="005F568A">
      <w:pPr>
        <w:spacing w:line="300" w:lineRule="exact"/>
        <w:ind w:left="160" w:hangingChars="100" w:hanging="160"/>
        <w:rPr>
          <w:rFonts w:hAnsi="HG丸ｺﾞｼｯｸM-PRO"/>
          <w:sz w:val="16"/>
          <w:szCs w:val="16"/>
        </w:rPr>
      </w:pPr>
      <w:r w:rsidRPr="005F568A">
        <w:rPr>
          <w:rFonts w:hAnsi="HG丸ｺﾞｼｯｸM-PRO" w:hint="eastAsia"/>
          <w:sz w:val="16"/>
          <w:szCs w:val="16"/>
        </w:rPr>
        <w:t>１　この法律は、独立行政法人男女共同参画機構法</w:t>
      </w:r>
      <w:r w:rsidR="00655BA3">
        <w:rPr>
          <w:rFonts w:hAnsi="HG丸ｺﾞｼｯｸM-PRO" w:hint="eastAsia"/>
          <w:sz w:val="16"/>
          <w:szCs w:val="16"/>
        </w:rPr>
        <w:t>(</w:t>
      </w:r>
      <w:r w:rsidRPr="005F568A">
        <w:rPr>
          <w:rFonts w:hAnsi="HG丸ｺﾞｼｯｸM-PRO" w:hint="eastAsia"/>
          <w:sz w:val="16"/>
          <w:szCs w:val="16"/>
        </w:rPr>
        <w:t>令和七年法律第七十九号</w:t>
      </w:r>
      <w:r w:rsidR="00655BA3">
        <w:rPr>
          <w:rFonts w:hAnsi="HG丸ｺﾞｼｯｸM-PRO" w:hint="eastAsia"/>
          <w:sz w:val="16"/>
          <w:szCs w:val="16"/>
        </w:rPr>
        <w:t>)</w:t>
      </w:r>
      <w:r w:rsidRPr="005F568A">
        <w:rPr>
          <w:rFonts w:hAnsi="HG丸ｺﾞｼｯｸM-PRO" w:hint="eastAsia"/>
          <w:sz w:val="16"/>
          <w:szCs w:val="16"/>
        </w:rPr>
        <w:t>の施行の日から施行する。ただし、第一条及び次項の規定は、公布の日から施行する。</w:t>
      </w:r>
    </w:p>
    <w:p w14:paraId="53403776" w14:textId="47F72A32"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政令への委任</w:t>
      </w:r>
      <w:r>
        <w:rPr>
          <w:rFonts w:hAnsi="HG丸ｺﾞｼｯｸM-PRO" w:hint="eastAsia"/>
          <w:sz w:val="16"/>
          <w:szCs w:val="16"/>
        </w:rPr>
        <w:t>)</w:t>
      </w:r>
    </w:p>
    <w:p w14:paraId="619C8222"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２　この法律の施行に関し必要な経過措置は、政令で定める。</w:t>
      </w:r>
    </w:p>
    <w:p w14:paraId="1F01F403" w14:textId="77777777" w:rsidR="005F568A" w:rsidRDefault="005F568A" w:rsidP="00731B36">
      <w:pPr>
        <w:spacing w:line="300" w:lineRule="exact"/>
        <w:ind w:left="160" w:hangingChars="100" w:hanging="160"/>
        <w:rPr>
          <w:rFonts w:hAnsi="HG丸ｺﾞｼｯｸM-PRO"/>
          <w:sz w:val="16"/>
          <w:szCs w:val="16"/>
        </w:rPr>
      </w:pPr>
    </w:p>
    <w:p w14:paraId="3B25583A" w14:textId="77777777" w:rsidR="00146FCD" w:rsidRDefault="00146FCD" w:rsidP="00731B36">
      <w:pPr>
        <w:spacing w:line="300" w:lineRule="exact"/>
        <w:ind w:left="160" w:hangingChars="100" w:hanging="160"/>
        <w:rPr>
          <w:rFonts w:hAnsi="HG丸ｺﾞｼｯｸM-PRO"/>
          <w:sz w:val="16"/>
          <w:szCs w:val="16"/>
        </w:rPr>
      </w:pPr>
    </w:p>
    <w:p w14:paraId="4B916B68" w14:textId="77777777" w:rsidR="00146FCD" w:rsidRDefault="00146FCD" w:rsidP="00731B36">
      <w:pPr>
        <w:spacing w:line="300" w:lineRule="exact"/>
        <w:ind w:left="160" w:hangingChars="100" w:hanging="160"/>
        <w:rPr>
          <w:rFonts w:hAnsi="HG丸ｺﾞｼｯｸM-PRO"/>
          <w:sz w:val="16"/>
          <w:szCs w:val="16"/>
        </w:rPr>
      </w:pPr>
    </w:p>
    <w:p w14:paraId="324A4501" w14:textId="77777777" w:rsidR="00146FCD" w:rsidRDefault="00146FCD" w:rsidP="00731B36">
      <w:pPr>
        <w:spacing w:line="300" w:lineRule="exact"/>
        <w:ind w:left="160" w:hangingChars="100" w:hanging="160"/>
        <w:rPr>
          <w:rFonts w:hAnsi="HG丸ｺﾞｼｯｸM-PRO"/>
          <w:sz w:val="16"/>
          <w:szCs w:val="16"/>
        </w:rPr>
      </w:pPr>
    </w:p>
    <w:p w14:paraId="28B2CDB4" w14:textId="77777777" w:rsidR="00146FCD" w:rsidRDefault="00146FCD" w:rsidP="00731B36">
      <w:pPr>
        <w:spacing w:line="300" w:lineRule="exact"/>
        <w:ind w:left="160" w:hangingChars="100" w:hanging="160"/>
        <w:rPr>
          <w:rFonts w:hAnsi="HG丸ｺﾞｼｯｸM-PRO"/>
          <w:sz w:val="16"/>
          <w:szCs w:val="16"/>
        </w:rPr>
      </w:pPr>
    </w:p>
    <w:p w14:paraId="474E2B21" w14:textId="77777777" w:rsidR="00146FCD" w:rsidRDefault="00146FCD" w:rsidP="00731B36">
      <w:pPr>
        <w:spacing w:line="300" w:lineRule="exact"/>
        <w:ind w:left="160" w:hangingChars="100" w:hanging="160"/>
        <w:rPr>
          <w:rFonts w:hAnsi="HG丸ｺﾞｼｯｸM-PRO"/>
          <w:sz w:val="16"/>
          <w:szCs w:val="16"/>
        </w:rPr>
      </w:pPr>
    </w:p>
    <w:p w14:paraId="596BB523" w14:textId="77777777" w:rsidR="00146FCD" w:rsidRDefault="00146FCD" w:rsidP="00731B36">
      <w:pPr>
        <w:spacing w:line="300" w:lineRule="exact"/>
        <w:ind w:left="160" w:hangingChars="100" w:hanging="160"/>
        <w:rPr>
          <w:rFonts w:hAnsi="HG丸ｺﾞｼｯｸM-PRO"/>
          <w:sz w:val="16"/>
          <w:szCs w:val="16"/>
        </w:rPr>
      </w:pPr>
    </w:p>
    <w:p w14:paraId="69090521" w14:textId="77777777" w:rsidR="00146FCD" w:rsidRDefault="00146FCD" w:rsidP="00731B36">
      <w:pPr>
        <w:spacing w:line="300" w:lineRule="exact"/>
        <w:ind w:left="160" w:hangingChars="100" w:hanging="160"/>
        <w:rPr>
          <w:rFonts w:hAnsi="HG丸ｺﾞｼｯｸM-PRO"/>
          <w:sz w:val="16"/>
          <w:szCs w:val="16"/>
        </w:rPr>
      </w:pPr>
    </w:p>
    <w:p w14:paraId="754E0BDA" w14:textId="77777777" w:rsidR="00146FCD" w:rsidRDefault="00146FCD" w:rsidP="00731B36">
      <w:pPr>
        <w:spacing w:line="300" w:lineRule="exact"/>
        <w:ind w:left="160" w:hangingChars="100" w:hanging="160"/>
        <w:rPr>
          <w:rFonts w:hAnsi="HG丸ｺﾞｼｯｸM-PRO"/>
          <w:sz w:val="16"/>
          <w:szCs w:val="16"/>
        </w:rPr>
      </w:pPr>
    </w:p>
    <w:p w14:paraId="2C44C1CA" w14:textId="77777777" w:rsidR="00146FCD" w:rsidRDefault="00146FCD" w:rsidP="00731B36">
      <w:pPr>
        <w:spacing w:line="300" w:lineRule="exact"/>
        <w:ind w:left="160" w:hangingChars="100" w:hanging="160"/>
        <w:rPr>
          <w:rFonts w:hAnsi="HG丸ｺﾞｼｯｸM-PRO"/>
          <w:sz w:val="16"/>
          <w:szCs w:val="16"/>
        </w:rPr>
      </w:pPr>
    </w:p>
    <w:p w14:paraId="63340F7D" w14:textId="77777777" w:rsidR="00146FCD" w:rsidRDefault="00146FCD" w:rsidP="00731B36">
      <w:pPr>
        <w:spacing w:line="300" w:lineRule="exact"/>
        <w:ind w:left="160" w:hangingChars="100" w:hanging="160"/>
        <w:rPr>
          <w:rFonts w:hAnsi="HG丸ｺﾞｼｯｸM-PRO"/>
          <w:sz w:val="16"/>
          <w:szCs w:val="16"/>
        </w:rPr>
      </w:pPr>
    </w:p>
    <w:p w14:paraId="2EC7B590" w14:textId="77777777" w:rsidR="00146FCD" w:rsidRDefault="00146FCD" w:rsidP="00731B36">
      <w:pPr>
        <w:spacing w:line="300" w:lineRule="exact"/>
        <w:ind w:left="160" w:hangingChars="100" w:hanging="160"/>
        <w:rPr>
          <w:rFonts w:hAnsi="HG丸ｺﾞｼｯｸM-PRO"/>
          <w:sz w:val="16"/>
          <w:szCs w:val="16"/>
        </w:rPr>
      </w:pPr>
    </w:p>
    <w:p w14:paraId="478231EB" w14:textId="77777777" w:rsidR="00146FCD" w:rsidRDefault="00146FCD" w:rsidP="00731B36">
      <w:pPr>
        <w:spacing w:line="300" w:lineRule="exact"/>
        <w:ind w:left="160" w:hangingChars="100" w:hanging="160"/>
        <w:rPr>
          <w:rFonts w:hAnsi="HG丸ｺﾞｼｯｸM-PRO"/>
          <w:sz w:val="16"/>
          <w:szCs w:val="16"/>
        </w:rPr>
      </w:pPr>
    </w:p>
    <w:p w14:paraId="73538E4F" w14:textId="77777777" w:rsidR="00146FCD" w:rsidRDefault="00146FCD" w:rsidP="00731B36">
      <w:pPr>
        <w:spacing w:line="300" w:lineRule="exact"/>
        <w:ind w:left="160" w:hangingChars="100" w:hanging="160"/>
        <w:rPr>
          <w:rFonts w:hAnsi="HG丸ｺﾞｼｯｸM-PRO"/>
          <w:sz w:val="16"/>
          <w:szCs w:val="16"/>
        </w:rPr>
      </w:pPr>
    </w:p>
    <w:p w14:paraId="4F16A65C" w14:textId="77777777" w:rsidR="00146FCD" w:rsidRDefault="00146FCD" w:rsidP="00731B36">
      <w:pPr>
        <w:spacing w:line="300" w:lineRule="exact"/>
        <w:ind w:left="160" w:hangingChars="100" w:hanging="160"/>
        <w:rPr>
          <w:rFonts w:hAnsi="HG丸ｺﾞｼｯｸM-PRO"/>
          <w:sz w:val="16"/>
          <w:szCs w:val="16"/>
        </w:rPr>
      </w:pPr>
    </w:p>
    <w:p w14:paraId="1496FA24" w14:textId="77777777" w:rsidR="00146FCD" w:rsidRDefault="00146FCD" w:rsidP="00731B36">
      <w:pPr>
        <w:spacing w:line="300" w:lineRule="exact"/>
        <w:ind w:left="160" w:hangingChars="100" w:hanging="160"/>
        <w:rPr>
          <w:rFonts w:hAnsi="HG丸ｺﾞｼｯｸM-PRO"/>
          <w:sz w:val="16"/>
          <w:szCs w:val="16"/>
        </w:rPr>
      </w:pPr>
    </w:p>
    <w:p w14:paraId="4B07513A" w14:textId="77777777" w:rsidR="00146FCD" w:rsidRDefault="00146FCD" w:rsidP="00731B36">
      <w:pPr>
        <w:spacing w:line="300" w:lineRule="exact"/>
        <w:ind w:left="160" w:hangingChars="100" w:hanging="160"/>
        <w:rPr>
          <w:rFonts w:hAnsi="HG丸ｺﾞｼｯｸM-PRO"/>
          <w:sz w:val="16"/>
          <w:szCs w:val="16"/>
        </w:rPr>
      </w:pPr>
    </w:p>
    <w:p w14:paraId="637D7224" w14:textId="77777777" w:rsidR="00146FCD" w:rsidRDefault="00146FCD" w:rsidP="00731B36">
      <w:pPr>
        <w:spacing w:line="300" w:lineRule="exact"/>
        <w:ind w:left="160" w:hangingChars="100" w:hanging="160"/>
        <w:rPr>
          <w:rFonts w:hAnsi="HG丸ｺﾞｼｯｸM-PRO"/>
          <w:sz w:val="16"/>
          <w:szCs w:val="16"/>
        </w:rPr>
      </w:pPr>
    </w:p>
    <w:p w14:paraId="72AC6300" w14:textId="77777777" w:rsidR="00146FCD" w:rsidRDefault="00146FCD" w:rsidP="00731B36">
      <w:pPr>
        <w:spacing w:line="300" w:lineRule="exact"/>
        <w:ind w:left="160" w:hangingChars="100" w:hanging="160"/>
        <w:rPr>
          <w:rFonts w:hAnsi="HG丸ｺﾞｼｯｸM-PRO"/>
          <w:sz w:val="16"/>
          <w:szCs w:val="16"/>
        </w:rPr>
      </w:pPr>
    </w:p>
    <w:p w14:paraId="06C8A874" w14:textId="77777777" w:rsidR="00146FCD" w:rsidRDefault="00146FCD" w:rsidP="00731B36">
      <w:pPr>
        <w:spacing w:line="300" w:lineRule="exact"/>
        <w:ind w:left="160" w:hangingChars="100" w:hanging="160"/>
        <w:rPr>
          <w:rFonts w:hAnsi="HG丸ｺﾞｼｯｸM-PRO"/>
          <w:sz w:val="16"/>
          <w:szCs w:val="16"/>
        </w:rPr>
      </w:pPr>
    </w:p>
    <w:p w14:paraId="3C8A5F26" w14:textId="77777777" w:rsidR="00146FCD" w:rsidRDefault="00146FCD" w:rsidP="00731B36">
      <w:pPr>
        <w:spacing w:line="300" w:lineRule="exact"/>
        <w:ind w:left="160" w:hangingChars="100" w:hanging="160"/>
        <w:rPr>
          <w:rFonts w:hAnsi="HG丸ｺﾞｼｯｸM-PRO"/>
          <w:sz w:val="16"/>
          <w:szCs w:val="16"/>
        </w:rPr>
      </w:pPr>
    </w:p>
    <w:p w14:paraId="40DBDDAD" w14:textId="77777777" w:rsidR="00146FCD" w:rsidRDefault="00146FCD" w:rsidP="00731B36">
      <w:pPr>
        <w:spacing w:line="300" w:lineRule="exact"/>
        <w:ind w:left="160" w:hangingChars="100" w:hanging="160"/>
        <w:rPr>
          <w:rFonts w:hAnsi="HG丸ｺﾞｼｯｸM-PRO"/>
          <w:sz w:val="16"/>
          <w:szCs w:val="16"/>
        </w:rPr>
      </w:pPr>
    </w:p>
    <w:p w14:paraId="5D2270D2" w14:textId="77777777" w:rsidR="00146FCD" w:rsidRDefault="00146FCD" w:rsidP="00731B36">
      <w:pPr>
        <w:spacing w:line="300" w:lineRule="exact"/>
        <w:ind w:left="160" w:hangingChars="100" w:hanging="160"/>
        <w:rPr>
          <w:rFonts w:hAnsi="HG丸ｺﾞｼｯｸM-PRO"/>
          <w:sz w:val="16"/>
          <w:szCs w:val="16"/>
        </w:rPr>
      </w:pPr>
    </w:p>
    <w:p w14:paraId="2E3EF910" w14:textId="77777777" w:rsidR="00146FCD" w:rsidRDefault="00146FCD" w:rsidP="00731B36">
      <w:pPr>
        <w:spacing w:line="300" w:lineRule="exact"/>
        <w:ind w:left="160" w:hangingChars="100" w:hanging="160"/>
        <w:rPr>
          <w:rFonts w:hAnsi="HG丸ｺﾞｼｯｸM-PRO"/>
          <w:sz w:val="16"/>
          <w:szCs w:val="16"/>
        </w:rPr>
      </w:pPr>
    </w:p>
    <w:p w14:paraId="44F1B7A1" w14:textId="77777777" w:rsidR="00146FCD" w:rsidRDefault="00146FCD" w:rsidP="00731B36">
      <w:pPr>
        <w:spacing w:line="300" w:lineRule="exact"/>
        <w:ind w:left="160" w:hangingChars="100" w:hanging="160"/>
        <w:rPr>
          <w:rFonts w:hAnsi="HG丸ｺﾞｼｯｸM-PRO"/>
          <w:sz w:val="16"/>
          <w:szCs w:val="16"/>
        </w:rPr>
      </w:pPr>
    </w:p>
    <w:p w14:paraId="118B2015" w14:textId="77777777" w:rsidR="00146FCD" w:rsidRDefault="00146FCD" w:rsidP="00731B36">
      <w:pPr>
        <w:spacing w:line="300" w:lineRule="exact"/>
        <w:ind w:left="160" w:hangingChars="100" w:hanging="160"/>
        <w:rPr>
          <w:rFonts w:hAnsi="HG丸ｺﾞｼｯｸM-PRO"/>
          <w:sz w:val="16"/>
          <w:szCs w:val="16"/>
        </w:rPr>
      </w:pPr>
    </w:p>
    <w:p w14:paraId="26E7B25A" w14:textId="77777777" w:rsidR="00146FCD" w:rsidRDefault="00146FCD" w:rsidP="00731B36">
      <w:pPr>
        <w:spacing w:line="300" w:lineRule="exact"/>
        <w:ind w:left="160" w:hangingChars="100" w:hanging="160"/>
        <w:rPr>
          <w:rFonts w:hAnsi="HG丸ｺﾞｼｯｸM-PRO"/>
          <w:sz w:val="16"/>
          <w:szCs w:val="16"/>
        </w:rPr>
      </w:pPr>
    </w:p>
    <w:p w14:paraId="441C0155" w14:textId="77777777" w:rsidR="00146FCD" w:rsidRDefault="00146FCD" w:rsidP="00731B36">
      <w:pPr>
        <w:spacing w:line="300" w:lineRule="exact"/>
        <w:ind w:left="160" w:hangingChars="100" w:hanging="160"/>
        <w:rPr>
          <w:rFonts w:hAnsi="HG丸ｺﾞｼｯｸM-PRO"/>
          <w:sz w:val="16"/>
          <w:szCs w:val="16"/>
        </w:rPr>
      </w:pPr>
    </w:p>
    <w:p w14:paraId="22CE29E9" w14:textId="77777777" w:rsidR="00146FCD" w:rsidRDefault="00146FCD" w:rsidP="00731B36">
      <w:pPr>
        <w:spacing w:line="300" w:lineRule="exact"/>
        <w:ind w:left="160" w:hangingChars="100" w:hanging="160"/>
        <w:rPr>
          <w:rFonts w:hAnsi="HG丸ｺﾞｼｯｸM-PRO"/>
          <w:sz w:val="16"/>
          <w:szCs w:val="16"/>
        </w:rPr>
      </w:pPr>
    </w:p>
    <w:p w14:paraId="2D4B2A0C" w14:textId="77777777" w:rsidR="00146FCD" w:rsidRDefault="00146FCD" w:rsidP="00731B36">
      <w:pPr>
        <w:spacing w:line="300" w:lineRule="exact"/>
        <w:ind w:left="160" w:hangingChars="100" w:hanging="160"/>
        <w:rPr>
          <w:rFonts w:hAnsi="HG丸ｺﾞｼｯｸM-PRO"/>
          <w:sz w:val="16"/>
          <w:szCs w:val="16"/>
        </w:rPr>
      </w:pPr>
    </w:p>
    <w:p w14:paraId="7DB2397C" w14:textId="77777777" w:rsidR="00146FCD" w:rsidRDefault="00146FCD" w:rsidP="00731B36">
      <w:pPr>
        <w:spacing w:line="300" w:lineRule="exact"/>
        <w:ind w:left="160" w:hangingChars="100" w:hanging="160"/>
        <w:rPr>
          <w:rFonts w:hAnsi="HG丸ｺﾞｼｯｸM-PRO"/>
          <w:sz w:val="16"/>
          <w:szCs w:val="16"/>
        </w:rPr>
      </w:pPr>
    </w:p>
    <w:p w14:paraId="6FB481F6" w14:textId="77777777" w:rsidR="00146FCD" w:rsidRDefault="00146FCD" w:rsidP="00731B36">
      <w:pPr>
        <w:spacing w:line="300" w:lineRule="exact"/>
        <w:ind w:left="160" w:hangingChars="100" w:hanging="160"/>
        <w:rPr>
          <w:rFonts w:hAnsi="HG丸ｺﾞｼｯｸM-PRO"/>
          <w:sz w:val="16"/>
          <w:szCs w:val="16"/>
        </w:rPr>
      </w:pPr>
    </w:p>
    <w:p w14:paraId="165E0EE5" w14:textId="77777777" w:rsidR="00146FCD" w:rsidRDefault="00146FCD" w:rsidP="00731B36">
      <w:pPr>
        <w:spacing w:line="300" w:lineRule="exact"/>
        <w:ind w:left="160" w:hangingChars="100" w:hanging="160"/>
        <w:rPr>
          <w:rFonts w:hAnsi="HG丸ｺﾞｼｯｸM-PRO"/>
          <w:sz w:val="16"/>
          <w:szCs w:val="16"/>
        </w:rPr>
      </w:pPr>
    </w:p>
    <w:p w14:paraId="6988D234" w14:textId="77777777" w:rsidR="00146FCD" w:rsidRDefault="00146FCD" w:rsidP="00731B36">
      <w:pPr>
        <w:spacing w:line="300" w:lineRule="exact"/>
        <w:ind w:left="160" w:hangingChars="100" w:hanging="160"/>
        <w:rPr>
          <w:rFonts w:hAnsi="HG丸ｺﾞｼｯｸM-PRO"/>
          <w:sz w:val="16"/>
          <w:szCs w:val="16"/>
        </w:rPr>
      </w:pPr>
    </w:p>
    <w:p w14:paraId="11A4F485" w14:textId="77777777" w:rsidR="00146FCD" w:rsidRDefault="00146FCD" w:rsidP="00731B36">
      <w:pPr>
        <w:spacing w:line="300" w:lineRule="exact"/>
        <w:ind w:left="160" w:hangingChars="100" w:hanging="160"/>
        <w:rPr>
          <w:rFonts w:hAnsi="HG丸ｺﾞｼｯｸM-PRO"/>
          <w:sz w:val="16"/>
          <w:szCs w:val="16"/>
        </w:rPr>
      </w:pPr>
    </w:p>
    <w:p w14:paraId="7D6DC496" w14:textId="77777777" w:rsidR="00146FCD" w:rsidRDefault="00146FCD" w:rsidP="00731B36">
      <w:pPr>
        <w:spacing w:line="300" w:lineRule="exact"/>
        <w:ind w:left="160" w:hangingChars="100" w:hanging="160"/>
        <w:rPr>
          <w:rFonts w:hAnsi="HG丸ｺﾞｼｯｸM-PRO"/>
          <w:sz w:val="16"/>
          <w:szCs w:val="16"/>
        </w:rPr>
      </w:pPr>
    </w:p>
    <w:p w14:paraId="7B070E6F" w14:textId="77777777" w:rsidR="00146FCD" w:rsidRDefault="00146FCD" w:rsidP="00731B36">
      <w:pPr>
        <w:spacing w:line="300" w:lineRule="exact"/>
        <w:ind w:left="160" w:hangingChars="100" w:hanging="160"/>
        <w:rPr>
          <w:rFonts w:hAnsi="HG丸ｺﾞｼｯｸM-PRO"/>
          <w:sz w:val="16"/>
          <w:szCs w:val="16"/>
        </w:rPr>
      </w:pPr>
    </w:p>
    <w:p w14:paraId="236B9BD4" w14:textId="771BA7F3" w:rsidR="00146FCD" w:rsidRPr="00C20B08" w:rsidRDefault="00146FCD" w:rsidP="00731B36">
      <w:pPr>
        <w:spacing w:line="300" w:lineRule="exact"/>
        <w:ind w:left="160" w:hangingChars="100" w:hanging="160"/>
        <w:rPr>
          <w:rFonts w:hAnsi="HG丸ｺﾞｼｯｸM-PRO"/>
          <w:sz w:val="16"/>
          <w:szCs w:val="16"/>
        </w:rPr>
        <w:sectPr w:rsidR="00146FCD" w:rsidRPr="00C20B08" w:rsidSect="00AE6E39">
          <w:footerReference w:type="default" r:id="rId95"/>
          <w:type w:val="continuous"/>
          <w:pgSz w:w="11906" w:h="16838" w:code="9"/>
          <w:pgMar w:top="1440" w:right="1077" w:bottom="1440" w:left="1077" w:header="851" w:footer="567" w:gutter="0"/>
          <w:pgNumType w:fmt="numberInDash"/>
          <w:cols w:num="2" w:space="425"/>
          <w:titlePg/>
          <w:docGrid w:type="linesAndChars" w:linePitch="360"/>
        </w:sectPr>
      </w:pPr>
    </w:p>
    <w:p w14:paraId="7245E23D" w14:textId="77777777" w:rsidR="00731B36" w:rsidRPr="00C9322B" w:rsidRDefault="00731B36" w:rsidP="00731B36">
      <w:pPr>
        <w:widowControl/>
        <w:jc w:val="left"/>
        <w:rPr>
          <w:rFonts w:hAnsi="メイリオ" w:cs="メイリオ"/>
          <w:b/>
          <w:sz w:val="32"/>
          <w:szCs w:val="24"/>
        </w:rPr>
      </w:pPr>
      <w:r w:rsidRPr="00C9322B">
        <w:rPr>
          <w:rFonts w:hAnsi="HG丸ｺﾞｼｯｸM-PRO" w:hint="eastAsia"/>
          <w:szCs w:val="21"/>
        </w:rPr>
        <w:br w:type="page"/>
      </w:r>
      <w:r w:rsidRPr="00C9322B">
        <w:rPr>
          <w:rFonts w:hAnsi="メイリオ" w:cs="メイリオ" w:hint="eastAsia"/>
          <w:b/>
          <w:sz w:val="32"/>
          <w:szCs w:val="24"/>
        </w:rPr>
        <w:lastRenderedPageBreak/>
        <w:t>女性の職業生活における活躍の推進に関する法律</w:t>
      </w:r>
    </w:p>
    <w:p w14:paraId="305AFC9B" w14:textId="77777777" w:rsidR="00731B36" w:rsidRDefault="00731B36" w:rsidP="00731B36">
      <w:pPr>
        <w:spacing w:line="300" w:lineRule="exact"/>
        <w:rPr>
          <w:rFonts w:hAnsi="HG丸ｺﾞｼｯｸM-PRO"/>
          <w:sz w:val="16"/>
          <w:szCs w:val="16"/>
        </w:rPr>
      </w:pPr>
    </w:p>
    <w:p w14:paraId="7E053046" w14:textId="35664B14" w:rsidR="005866D5" w:rsidRPr="00C9322B" w:rsidRDefault="005866D5" w:rsidP="00731B36">
      <w:pPr>
        <w:spacing w:line="300" w:lineRule="exact"/>
        <w:rPr>
          <w:rFonts w:hAnsi="HG丸ｺﾞｼｯｸM-PRO"/>
          <w:sz w:val="16"/>
          <w:szCs w:val="16"/>
        </w:rPr>
        <w:sectPr w:rsidR="005866D5" w:rsidRPr="00C9322B" w:rsidSect="00AE6E39">
          <w:type w:val="continuous"/>
          <w:pgSz w:w="11906" w:h="16838" w:code="9"/>
          <w:pgMar w:top="1440" w:right="1077" w:bottom="1440" w:left="1077" w:header="851" w:footer="567" w:gutter="0"/>
          <w:pgNumType w:fmt="numberInDash"/>
          <w:cols w:space="425"/>
          <w:titlePg/>
          <w:docGrid w:type="linesAndChars" w:linePitch="360"/>
        </w:sectPr>
      </w:pPr>
    </w:p>
    <w:p w14:paraId="4A22A7E0"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第一章　総則</w:t>
      </w:r>
    </w:p>
    <w:p w14:paraId="2E8F0ECC" w14:textId="49B23198"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目的</w:t>
      </w:r>
      <w:r>
        <w:rPr>
          <w:rFonts w:hAnsi="HG丸ｺﾞｼｯｸM-PRO" w:cs="ＭＳ Ｐゴシック" w:hint="eastAsia"/>
          <w:kern w:val="0"/>
          <w:sz w:val="16"/>
          <w:szCs w:val="16"/>
        </w:rPr>
        <w:t>)</w:t>
      </w:r>
    </w:p>
    <w:p w14:paraId="41377A75" w14:textId="138EF974"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第一条　この法律は、近年、自らの意思によって職業生活を営み、又は営もうとする女性がその個性と能力を十分に発揮して職業生活において活躍すること</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以下「女性の職業生活における活躍」という。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が一層重要となっていることに鑑み、男女共同参画社会基本法</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平成十一年法律第七十八号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基本理念にのっとり、女性の職業生活における活躍の推進について、その基本原則を定め、並びに国、地方公共団体及び事業主の責務を明らかにするとともに、基本方針及び事業主の行動計画の策定、女性の職業生活における活躍を推進するための支援措置等について定めることにより、女性の職業生活における活躍を迅速かつ重点的に推進し、もって男女の人権が尊重され、かつ、急速な少子高齢化の進展、国民の需要の多様化その他の社会経済情勢の変化に対応できる豊かで活力ある社会を実現することを目的とする。</w:t>
      </w:r>
    </w:p>
    <w:p w14:paraId="0861A5E3" w14:textId="1E1E0BDD"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基本原則</w:t>
      </w:r>
      <w:r>
        <w:rPr>
          <w:rFonts w:hAnsi="HG丸ｺﾞｼｯｸM-PRO" w:cs="ＭＳ Ｐゴシック" w:hint="eastAsia"/>
          <w:kern w:val="0"/>
          <w:sz w:val="16"/>
          <w:szCs w:val="16"/>
        </w:rPr>
        <w:t>)</w:t>
      </w:r>
    </w:p>
    <w:p w14:paraId="25259E9A" w14:textId="01FF1FCA"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第二条　女性の職業生活における活躍の推進は、職業生活における活躍に係る男女間の格差の実情を踏まえ、自らの意思によって職業生活を営み、又は営もうとする女性に対する採用、教育訓練、昇進、職種及び雇用形態の変更その他の職業生活に関する機会の積極的な提供及びその活用を通じ、かつ、性別による固定的な役割分担等を反映した職場における慣行が女性の職業生活における活躍に対して及ぼす影響に配慮し、併せて、女性の健康上の特性に留意して、その個性と能力が十分に発揮できるようにすることを旨として、行われなければならない。</w:t>
      </w:r>
    </w:p>
    <w:p w14:paraId="2F424912"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女性の職業生活における活躍の推進は、職業生活を営む女性が結婚、妊娠、出産、育児、介護その他の家庭生活に関する事由によりやむを得ず退職することが多いことその他の家庭生活に関する事由が職業生活に与える影響を踏まえ、家族を構成する男女が、男女の別を問わず、相互の協力と社会の支援の下に、育児、介護その他の家庭生活における活動について家族の一員としての役割を円滑に果たしつつ職業生活における活動を行うために必要な環境の整備等により、男女の職業生活と家庭生活との円滑かつ継続的な両立が可能となることを旨として、行われなければならない。</w:t>
      </w:r>
    </w:p>
    <w:p w14:paraId="3F659453" w14:textId="6EF3B883"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３　女性の職業生活における活躍の推進に当たっては、女性の職業生活と家庭生活との両立に関し、本人の意思が尊重されるべきものであることに留意されなければならない。</w:t>
      </w:r>
    </w:p>
    <w:p w14:paraId="36F81988" w14:textId="52B281AE"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国及び地方公共団体の責務</w:t>
      </w:r>
      <w:r>
        <w:rPr>
          <w:rFonts w:hAnsi="HG丸ｺﾞｼｯｸM-PRO" w:cs="ＭＳ Ｐゴシック" w:hint="eastAsia"/>
          <w:kern w:val="0"/>
          <w:sz w:val="16"/>
          <w:szCs w:val="16"/>
        </w:rPr>
        <w:t>)</w:t>
      </w:r>
    </w:p>
    <w:p w14:paraId="66F84707" w14:textId="37DBE558"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第三条　国及び地方公共団体は、前条に定める女性の職業生活における活躍の推進についての基本原則</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次条及び第五条第一項において「基本原則」という。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にのっとり、女性の職業生活における活躍の推進に関して必要な施策を策定し、及びこれを実施しなければならない。</w:t>
      </w:r>
    </w:p>
    <w:p w14:paraId="5DC9C277" w14:textId="5E5E9800"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事業主の責務</w:t>
      </w:r>
      <w:r>
        <w:rPr>
          <w:rFonts w:hAnsi="HG丸ｺﾞｼｯｸM-PRO" w:cs="ＭＳ Ｐゴシック" w:hint="eastAsia"/>
          <w:kern w:val="0"/>
          <w:sz w:val="16"/>
          <w:szCs w:val="16"/>
        </w:rPr>
        <w:t>)</w:t>
      </w:r>
    </w:p>
    <w:p w14:paraId="203630CA" w14:textId="1B3CEFDC" w:rsidR="00146FCD" w:rsidRDefault="00146FCD" w:rsidP="00C20B08">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第四条　事業主は、基本原則にのっとり、その雇用し、又は雇用しようとする女性労働者に対する職業生活に関する機会の積極的な提供、雇用する労働者の職業生活と家庭生活との両立に資する雇用環境の整備その他の女性の職業生活における活躍の推進に関する取組を自ら実施するよう努めるとともに、国又は地方公共団体が実施する女性の職業生活における活躍の推進に関する施策に協力しなければならない。</w:t>
      </w:r>
    </w:p>
    <w:p w14:paraId="0BCA9AF3" w14:textId="77777777" w:rsidR="00E33672" w:rsidRPr="00146FCD" w:rsidRDefault="00E33672" w:rsidP="00AE6E39">
      <w:pPr>
        <w:widowControl/>
        <w:spacing w:line="300" w:lineRule="exact"/>
        <w:ind w:left="160" w:hangingChars="100" w:hanging="160"/>
        <w:jc w:val="left"/>
        <w:rPr>
          <w:rFonts w:hAnsi="HG丸ｺﾞｼｯｸM-PRO" w:cs="ＭＳ Ｐゴシック"/>
          <w:kern w:val="0"/>
          <w:sz w:val="16"/>
          <w:szCs w:val="16"/>
        </w:rPr>
      </w:pPr>
    </w:p>
    <w:p w14:paraId="59FA7BE4"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第二章　基本方針等</w:t>
      </w:r>
    </w:p>
    <w:p w14:paraId="796FB0BE" w14:textId="30BE71EC"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基本方針</w:t>
      </w:r>
      <w:r>
        <w:rPr>
          <w:rFonts w:hAnsi="HG丸ｺﾞｼｯｸM-PRO" w:cs="ＭＳ Ｐゴシック" w:hint="eastAsia"/>
          <w:kern w:val="0"/>
          <w:sz w:val="16"/>
          <w:szCs w:val="16"/>
        </w:rPr>
        <w:t>)</w:t>
      </w:r>
    </w:p>
    <w:p w14:paraId="4CDC5DD6" w14:textId="4E2CB675"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第五条　政府は、基本原則にのっとり、女性の職業生活における活躍の推進に関する施策を総合的かつ一体的に実施するため、女性の職業生活における活躍の推進に関する基本方針</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以下「基本方針」という。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を定めなければならない。</w:t>
      </w:r>
    </w:p>
    <w:p w14:paraId="3D08BB7A"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基本方針においては、次に掲げる事項を定めるものとする。</w:t>
      </w:r>
    </w:p>
    <w:p w14:paraId="130CFDE8"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女性の職業生活における活躍の推進に関する基本的な方向</w:t>
      </w:r>
    </w:p>
    <w:p w14:paraId="747564CD"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事業主が実施すべき女性の職業生活における活躍の推進に関する取組に関する基本的な事項</w:t>
      </w:r>
    </w:p>
    <w:p w14:paraId="56A8FD2A"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三　女性の職業生活における活躍の推進に関する施策に関する次に掲げる事項</w:t>
      </w:r>
    </w:p>
    <w:p w14:paraId="2C05154B"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イ　女性の職業生活における活躍を推進するための支援措置に関する事項</w:t>
      </w:r>
    </w:p>
    <w:p w14:paraId="5A0E9A56"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ロ　職業生活と家庭生活との両立を図るために必要な環境の整備に関する事項</w:t>
      </w:r>
    </w:p>
    <w:p w14:paraId="7D43C901"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ハ　職場において行われる就業環境を害する言動に起因する問題の解決を促進するために必要な措置に関する事項</w:t>
      </w:r>
    </w:p>
    <w:p w14:paraId="2C831D8E"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ニ　その他女性の職業生活における活躍の推進に関する施策に関する重要事項</w:t>
      </w:r>
    </w:p>
    <w:p w14:paraId="3D11A388"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四　前三号に掲げるもののほか、女性の職業生活における活躍を推進するために必要な事項</w:t>
      </w:r>
    </w:p>
    <w:p w14:paraId="68BB752A"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３　内閣総理大臣は、基本方針の案を作成し、閣議の決定を求めなければならない。</w:t>
      </w:r>
    </w:p>
    <w:p w14:paraId="7A8AC783"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４　内閣総理大臣は、前項の規定による閣議の決定があったときは、遅滞なく、基本方針を公表しなければならない。</w:t>
      </w:r>
    </w:p>
    <w:p w14:paraId="3914E513"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５　前二項の規定は、基本方針の変更について準用する。</w:t>
      </w:r>
    </w:p>
    <w:p w14:paraId="5E34BC85" w14:textId="273F2996"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都道府県推進計画等</w:t>
      </w:r>
      <w:r>
        <w:rPr>
          <w:rFonts w:hAnsi="HG丸ｺﾞｼｯｸM-PRO" w:cs="ＭＳ Ｐゴシック" w:hint="eastAsia"/>
          <w:kern w:val="0"/>
          <w:sz w:val="16"/>
          <w:szCs w:val="16"/>
        </w:rPr>
        <w:t>)</w:t>
      </w:r>
    </w:p>
    <w:p w14:paraId="28312ED5" w14:textId="3E4EC309"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第六条　都道府県は、基本方針を勘案して、当該都道府県の区域内における女性の職業生活における活躍の推進に関する施策についての計画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以下この条において「都道府県推進計画」という。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を定めるよう努めるものとする。</w:t>
      </w:r>
    </w:p>
    <w:p w14:paraId="01DE662B" w14:textId="6AD98052"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市町村は、基本方針</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都道府県推進計画が定められているときは、基本方針及び都道府県推進計画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を勘案して、当該市町村の区域</w:t>
      </w:r>
      <w:r w:rsidRPr="00146FCD">
        <w:rPr>
          <w:rFonts w:hAnsi="HG丸ｺﾞｼｯｸM-PRO" w:cs="ＭＳ Ｐゴシック" w:hint="eastAsia"/>
          <w:kern w:val="0"/>
          <w:sz w:val="16"/>
          <w:szCs w:val="16"/>
        </w:rPr>
        <w:lastRenderedPageBreak/>
        <w:t>内における女性の職業生活における活躍の推進に関する施策についての計画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次項において「市町村推進計画」という。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を定めるよう努めるものとする。</w:t>
      </w:r>
    </w:p>
    <w:p w14:paraId="4C02295B" w14:textId="71A6C7DF" w:rsidR="00146FCD" w:rsidRDefault="00146FCD" w:rsidP="00C20B08">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３　都道府県又は市町村は、都道府県推進計画又は市町村推進計画を定め、又は変更したときは、遅滞なく、これを公表しなければならない。</w:t>
      </w:r>
    </w:p>
    <w:p w14:paraId="264EA2F6" w14:textId="77777777" w:rsidR="00E33672" w:rsidRPr="00146FCD" w:rsidRDefault="00E33672" w:rsidP="00AE6E39">
      <w:pPr>
        <w:widowControl/>
        <w:spacing w:line="300" w:lineRule="exact"/>
        <w:ind w:left="160" w:hangingChars="100" w:hanging="160"/>
        <w:jc w:val="left"/>
        <w:rPr>
          <w:rFonts w:hAnsi="HG丸ｺﾞｼｯｸM-PRO" w:cs="ＭＳ Ｐゴシック"/>
          <w:kern w:val="0"/>
          <w:sz w:val="16"/>
          <w:szCs w:val="16"/>
        </w:rPr>
      </w:pPr>
    </w:p>
    <w:p w14:paraId="09F96892"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第三章　事業主行動計画等</w:t>
      </w:r>
    </w:p>
    <w:p w14:paraId="402D71B8"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第一節　事業主行動計画策定指針</w:t>
      </w:r>
    </w:p>
    <w:p w14:paraId="2A708107" w14:textId="176066FA"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第七条　内閣総理大臣、厚生労働大臣及び総務大臣は、事業主が女性の職業生活における活躍の推進に関する取組を総合的かつ効果的に実施することができるよう、基本方針に即して、次条第一項に規定する一般事業主行動計画及び第十九条第一項に規定する特定事業主行動計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次項において「事業主行動計画」と総称する。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の策定に関する指針</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以下「事業主行動計画策定指針」という。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を定めなければならない。</w:t>
      </w:r>
    </w:p>
    <w:p w14:paraId="3912B393"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事業主行動計画策定指針においては、次に掲げる事項につき、事業主行動計画の指針となるべきものを定めるものとする。</w:t>
      </w:r>
    </w:p>
    <w:p w14:paraId="1D7FD390"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事業主行動計画の策定に関する基本的な事項</w:t>
      </w:r>
    </w:p>
    <w:p w14:paraId="4BE407E4"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女性の職業生活における活躍の推進に関する取組の内容に関する事項</w:t>
      </w:r>
    </w:p>
    <w:p w14:paraId="060F81BC"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三　その他女性の職業生活における活躍の推進に関する取組に関する重要事項</w:t>
      </w:r>
    </w:p>
    <w:p w14:paraId="1BF0BCDA"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３　内閣総理大臣、厚生労働大臣及び総務大臣は、事業主行動計画策定指針を定め、又は変更したときは、遅滞なく、これを公表しなければならない。</w:t>
      </w:r>
    </w:p>
    <w:p w14:paraId="07CC69CC" w14:textId="77777777" w:rsidR="00E33672" w:rsidRDefault="00E33672" w:rsidP="00146FCD">
      <w:pPr>
        <w:widowControl/>
        <w:spacing w:line="300" w:lineRule="exact"/>
        <w:jc w:val="left"/>
        <w:rPr>
          <w:rFonts w:hAnsi="HG丸ｺﾞｼｯｸM-PRO" w:cs="ＭＳ Ｐゴシック"/>
          <w:kern w:val="0"/>
          <w:sz w:val="16"/>
          <w:szCs w:val="16"/>
        </w:rPr>
      </w:pPr>
    </w:p>
    <w:p w14:paraId="25375C3A" w14:textId="723F7730"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第二節　一般事業主行動計画等</w:t>
      </w:r>
    </w:p>
    <w:p w14:paraId="5E38AD75" w14:textId="0D9A1826"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一般事業主行動計画の策定等</w:t>
      </w:r>
      <w:r>
        <w:rPr>
          <w:rFonts w:hAnsi="HG丸ｺﾞｼｯｸM-PRO" w:cs="ＭＳ Ｐゴシック" w:hint="eastAsia"/>
          <w:kern w:val="0"/>
          <w:sz w:val="16"/>
          <w:szCs w:val="16"/>
        </w:rPr>
        <w:t>)</w:t>
      </w:r>
    </w:p>
    <w:p w14:paraId="3F6336FF" w14:textId="4540EF39"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第八条　国及び地方公共団体以外の事業主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以下「一般事業主」という。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であって、常時雇用する労働者の数が百人を超えるものは、事業主行動計画策定指針に即して、一般事業主行動計画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一般事業主が実施する女性の職業生活における活躍の推進に関する取組に関する計画をいう。以下同じ。</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を定め、厚生労働省令で定めるところにより、厚生労働大臣に届け出なければならない。これを変更したときも、同様とする。</w:t>
      </w:r>
    </w:p>
    <w:p w14:paraId="5C41B824"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一般事業主行動計画においては、次に掲げる事項を定めるものとする。</w:t>
      </w:r>
    </w:p>
    <w:p w14:paraId="60421F4F"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計画期間</w:t>
      </w:r>
    </w:p>
    <w:p w14:paraId="63B7F88E"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女性の職業生活における活躍の推進に関する取組の実施により達成しようとする目標</w:t>
      </w:r>
    </w:p>
    <w:p w14:paraId="23C75E24"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三　実施しようとする女性の職業生活における活躍の推進に関する取組の内容及びその実施時期</w:t>
      </w:r>
    </w:p>
    <w:p w14:paraId="32735CE7"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３　第一項に規定する一般事業主は、一般事業主行動計画を定め、又は変更しようとするときは、厚生労働省令で定めるところにより、採用した労働者に占める女性労働者の割合、男女の継続勤務年数の差</w:t>
      </w:r>
      <w:r w:rsidRPr="00146FCD">
        <w:rPr>
          <w:rFonts w:hAnsi="HG丸ｺﾞｼｯｸM-PRO" w:cs="ＭＳ Ｐゴシック" w:hint="eastAsia"/>
          <w:kern w:val="0"/>
          <w:sz w:val="16"/>
          <w:szCs w:val="16"/>
        </w:rPr>
        <w:t>異、労働時間の状況、管理的地位にある労働者に占める女性労働者の割合その他のその事業における女性の職業生活における活躍に関する状況を把握し、女性の職業生活における活躍を推進するために改善すべき事情について分析した上で、その結果を勘案して、これを定めなければならない。この場合において、前項第二号の目標については、採用する労働者に占める女性労働者の割合、男女の継続勤務年数の差異の縮小の割合、労働時間、管理的地位にある労働者に占める女性労働者の割合その他の数値を用いて定量的に定めなければならない。</w:t>
      </w:r>
    </w:p>
    <w:p w14:paraId="0EBFCAE2"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４　第一項に規定する一般事業主は、一般事業主行動計画を定め、又は変更したときは、厚生労働省令で定めるところにより、これを労働者に周知させるための措置を講じなければならない。</w:t>
      </w:r>
    </w:p>
    <w:p w14:paraId="6ED70615"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５　第一項に規定する一般事業主は、一般事業主行動計画を定め、又は変更したときは、厚生労働省令で定めるところにより、これを公表しなければならない。</w:t>
      </w:r>
    </w:p>
    <w:p w14:paraId="4A11467E"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６　第一項に規定する一般事業主は、一般事業主行動計画に基づく取組を実施するとともに、一般事業主行動計画に定められた目標を達成するよう努めなければならない。</w:t>
      </w:r>
    </w:p>
    <w:p w14:paraId="13CA3B26"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７　一般事業主であって、常時雇用する労働者の数が百人以下のものは、事業主行動計画策定指針に即して、一般事業主行動計画を定め、厚生労働省令で定めるところにより、厚生労働大臣に届け出るよう努めなければならない。これを変更したときも、同様とする。</w:t>
      </w:r>
    </w:p>
    <w:p w14:paraId="504BDF72"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８　第三項の規定は前項に規定する一般事業主が一般事業主行動計画を定め、又は変更しようとする場合について、第四項から第六項までの規定は前項に規定する一般事業主が一般事業主行動計画を定め、又は変更した場合について、それぞれ準用する。</w:t>
      </w:r>
    </w:p>
    <w:p w14:paraId="55CB031D" w14:textId="40A6821A"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基準に適合する一般事業主の認定</w:t>
      </w:r>
      <w:r>
        <w:rPr>
          <w:rFonts w:hAnsi="HG丸ｺﾞｼｯｸM-PRO" w:cs="ＭＳ Ｐゴシック" w:hint="eastAsia"/>
          <w:kern w:val="0"/>
          <w:sz w:val="16"/>
          <w:szCs w:val="16"/>
        </w:rPr>
        <w:t>)</w:t>
      </w:r>
    </w:p>
    <w:p w14:paraId="68434F37"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第九条　厚生労働大臣は、前条第一項又は第七項の規定による届出をした一般事業主からの申請に基づき、厚生労働省令で定めるところにより、当該事業主について、女性の職業生活における活躍の推進に関する取組に関し、当該取組の実施の状況が優良なものであることその他の厚生労働省令で定める基準に適合するものである旨の認定を行うことができる。</w:t>
      </w:r>
    </w:p>
    <w:p w14:paraId="7942EF75" w14:textId="183AD9DA"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認定一般事業主の表示等</w:t>
      </w:r>
      <w:r>
        <w:rPr>
          <w:rFonts w:hAnsi="HG丸ｺﾞｼｯｸM-PRO" w:cs="ＭＳ Ｐゴシック" w:hint="eastAsia"/>
          <w:kern w:val="0"/>
          <w:sz w:val="16"/>
          <w:szCs w:val="16"/>
        </w:rPr>
        <w:t>)</w:t>
      </w:r>
    </w:p>
    <w:p w14:paraId="17E94CB9" w14:textId="1DC94EAA"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第十条　前条の認定を受けた一般事業主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以下「認定一般事業主」という。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は、商品、役務の提供の用に供する物、商品又は役務の広告又は取引に用いる書類若しくは通信その他の厚生労働省令で定めるもの</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次項及び第十四条第一項において「商品等」という。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に厚生労働大臣の定める表示を付することができる。</w:t>
      </w:r>
    </w:p>
    <w:p w14:paraId="6C311A5D"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何人も、前項の規定による場合を除くほか、商品等に同項の表示又はこれと紛らわしい表示を付してはならない。</w:t>
      </w:r>
    </w:p>
    <w:p w14:paraId="0A382FA0" w14:textId="56D62000"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認定の取消し</w:t>
      </w:r>
      <w:r>
        <w:rPr>
          <w:rFonts w:hAnsi="HG丸ｺﾞｼｯｸM-PRO" w:cs="ＭＳ Ｐゴシック" w:hint="eastAsia"/>
          <w:kern w:val="0"/>
          <w:sz w:val="16"/>
          <w:szCs w:val="16"/>
        </w:rPr>
        <w:t>)</w:t>
      </w:r>
    </w:p>
    <w:p w14:paraId="2887CE9D"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第十一条　厚生労働大臣は、認定一般事業主が次の各号のいずれかに該当するときは、第九条の認定を取り消すことができる。</w:t>
      </w:r>
    </w:p>
    <w:p w14:paraId="7D0E2D6E"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第九条に規定する基準に適合しなくなったと認めるとき。</w:t>
      </w:r>
    </w:p>
    <w:p w14:paraId="23F1D158"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この法律又はこの法律に基づく命令に違反したとき。</w:t>
      </w:r>
    </w:p>
    <w:p w14:paraId="0EF8E487"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lastRenderedPageBreak/>
        <w:t>三　不正の手段により第九条の認定を受けたとき。</w:t>
      </w:r>
    </w:p>
    <w:p w14:paraId="7D63D46C" w14:textId="7E5955E8"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基準に適合する認定一般事業主の認定</w:t>
      </w:r>
      <w:r>
        <w:rPr>
          <w:rFonts w:hAnsi="HG丸ｺﾞｼｯｸM-PRO" w:cs="ＭＳ Ｐゴシック" w:hint="eastAsia"/>
          <w:kern w:val="0"/>
          <w:sz w:val="16"/>
          <w:szCs w:val="16"/>
        </w:rPr>
        <w:t>)</w:t>
      </w:r>
    </w:p>
    <w:p w14:paraId="79D93B13" w14:textId="676045C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第十二条　厚生労働大臣は、認定一般事業主からの申請に基づき、厚生労働省令で定めるところにより、当該事業主について、女性の職業生活における活躍の推進に関する取組に関し、当該事業主の策定した一般事業主行動計画に基づく取組を実施し、当該一般事業主行動計画に定められた目標を達成したこと、雇用の分野における男女の均等な機会及び待遇の確保等に関する法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昭和四十七年法律第百十三号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第十三条の二に規定する業務を担当する者及び育児休業、介護休業等育児又は家族介護を行う労働者の福祉に関する法律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平成三年法律第七十六号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二十九条に規定する業務を担当する者を選任していること、当該女性の職業生活における活躍の推進に関する取組の実施の状況が特に優良なものであることその他の厚生労働省令で定める基準に適合するものである旨の認定を行うことができる。</w:t>
      </w:r>
    </w:p>
    <w:p w14:paraId="5CF8B09A" w14:textId="0A2855EE"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特例認定一般事業主の特例等</w:t>
      </w:r>
      <w:r>
        <w:rPr>
          <w:rFonts w:hAnsi="HG丸ｺﾞｼｯｸM-PRO" w:cs="ＭＳ Ｐゴシック" w:hint="eastAsia"/>
          <w:kern w:val="0"/>
          <w:sz w:val="16"/>
          <w:szCs w:val="16"/>
        </w:rPr>
        <w:t>)</w:t>
      </w:r>
    </w:p>
    <w:p w14:paraId="4B9BFB3B" w14:textId="53F3DAC2"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第十三条　前条の認定を受けた一般事業主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以下「特例認定一般事業主」という。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については、第八条第一項及び第七項の規定は、適用しない。</w:t>
      </w:r>
    </w:p>
    <w:p w14:paraId="3A01E6DE"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特例認定一般事業主は、厚生労働省令で定めるところにより、毎年少なくとも一回、女性の職業生活における活躍の推進に関する取組の実施の状況を公表しなければならない。</w:t>
      </w:r>
    </w:p>
    <w:p w14:paraId="5E4FB836" w14:textId="4A0623A2"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特例認定一般事業主の表示等</w:t>
      </w:r>
      <w:r>
        <w:rPr>
          <w:rFonts w:hAnsi="HG丸ｺﾞｼｯｸM-PRO" w:cs="ＭＳ Ｐゴシック" w:hint="eastAsia"/>
          <w:kern w:val="0"/>
          <w:sz w:val="16"/>
          <w:szCs w:val="16"/>
        </w:rPr>
        <w:t>)</w:t>
      </w:r>
    </w:p>
    <w:p w14:paraId="335ADEE3"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第十四条　特例認定一般事業主は、商品等に厚生労働大臣の定める表示を付することができる。</w:t>
      </w:r>
    </w:p>
    <w:p w14:paraId="40257A30"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第十条第二項の規定は、前項の表示について準用する。</w:t>
      </w:r>
    </w:p>
    <w:p w14:paraId="7B072CE0" w14:textId="3E7F6DCD"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特例認定一般事業主の認定の取消し</w:t>
      </w:r>
      <w:r>
        <w:rPr>
          <w:rFonts w:hAnsi="HG丸ｺﾞｼｯｸM-PRO" w:cs="ＭＳ Ｐゴシック" w:hint="eastAsia"/>
          <w:kern w:val="0"/>
          <w:sz w:val="16"/>
          <w:szCs w:val="16"/>
        </w:rPr>
        <w:t>)</w:t>
      </w:r>
    </w:p>
    <w:p w14:paraId="5D5175E6"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第十五条　厚生労働大臣は、特例認定一般事業主が次の各号のいずれかに該当するときは、第十二条の認定を取り消すことができる。</w:t>
      </w:r>
    </w:p>
    <w:p w14:paraId="1924E162"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第十一条の規定により第九条の認定を取り消すとき。</w:t>
      </w:r>
    </w:p>
    <w:p w14:paraId="36E72480"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第十二条に規定する基準に適合しなくなったと認めるとき。</w:t>
      </w:r>
    </w:p>
    <w:p w14:paraId="5C70094E"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三　第十三条第二項の規定による公表をせず、又は虚偽の公表をしたとき。</w:t>
      </w:r>
    </w:p>
    <w:p w14:paraId="5121E820"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四　前号に掲げる場合のほか、この法律又はこの法律に基づく命令に違反したとき。</w:t>
      </w:r>
    </w:p>
    <w:p w14:paraId="1CD2F7F5"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五　不正の手段により第十二条の認定を受けたとき。</w:t>
      </w:r>
    </w:p>
    <w:p w14:paraId="647F2DCB" w14:textId="6858422A"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令元法二四・追加</w:t>
      </w:r>
      <w:r>
        <w:rPr>
          <w:rFonts w:hAnsi="HG丸ｺﾞｼｯｸM-PRO" w:cs="ＭＳ Ｐゴシック" w:hint="eastAsia"/>
          <w:kern w:val="0"/>
          <w:sz w:val="16"/>
          <w:szCs w:val="16"/>
        </w:rPr>
        <w:t>)</w:t>
      </w:r>
    </w:p>
    <w:p w14:paraId="7E0CC2FF" w14:textId="220F1421"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委託募集の特例等</w:t>
      </w:r>
      <w:r>
        <w:rPr>
          <w:rFonts w:hAnsi="HG丸ｺﾞｼｯｸM-PRO" w:cs="ＭＳ Ｐゴシック" w:hint="eastAsia"/>
          <w:kern w:val="0"/>
          <w:sz w:val="16"/>
          <w:szCs w:val="16"/>
        </w:rPr>
        <w:t>)</w:t>
      </w:r>
    </w:p>
    <w:p w14:paraId="4AA1B350" w14:textId="6218B11E"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第十六条　承認中小事業主団体の構成員である中小事業主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一般事業主であって、常時雇用する労働者の数が三百人以下のものをいう。以下この項及び次項において同じ。</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が、当該承認中小事業主団体をして女性の職業生活における活躍の推進に関する取組の実施に関し必要な労働者の募集を行わせようとする場合において、当該承認中小事業主団体が当該募集に従事しようとするときは、職業安定法</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昭和二十二年法律第百四十一号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第三十六条第一項及び第</w:t>
      </w:r>
      <w:r w:rsidRPr="00146FCD">
        <w:rPr>
          <w:rFonts w:hAnsi="HG丸ｺﾞｼｯｸM-PRO" w:cs="ＭＳ Ｐゴシック" w:hint="eastAsia"/>
          <w:kern w:val="0"/>
          <w:sz w:val="16"/>
          <w:szCs w:val="16"/>
        </w:rPr>
        <w:t>三項の規定は、当該構成員である中小事業主については、適用しない。</w:t>
      </w:r>
    </w:p>
    <w:p w14:paraId="3868D583" w14:textId="53CC875D"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この条及び次条において「承認中小事業主団体」とは、事業協同組合、協同組合連合会その他の特別の法律により設立された組合若しくはその連合会であって厚生労働省令で定めるもの又は一般社団法人で中小事業主を直接又は間接の構成員とするもの</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厚生労働省令で定める要件に該当するものに限る。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うち、その構成員である中小事業主に対して女性の職業生活における活躍の推進に関する取組を実施するための人材確保に関する相談及び援助を行うものであって、その申請に基づいて、厚生労働大臣が、当該相談及び援助を適切に行うための厚生労働省令で定める基準に適合する旨の承認を行ったものをいう。</w:t>
      </w:r>
    </w:p>
    <w:p w14:paraId="28D3C713"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３　厚生労働大臣は、承認中小事業主団体が前項に規定する基準に適合しなくなったと認めるときは、同項の承認を取り消すことができる。</w:t>
      </w:r>
    </w:p>
    <w:p w14:paraId="5F88FE7D"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４　承認中小事業主団体は、第一項に規定する募集に従事しようとするときは、厚生労働省令で定めるところにより、募集時期、募集人員、募集地域その他の労働者の募集に関する事項で厚生労働省令で定めるものを厚生労働大臣に届け出なければならない。</w:t>
      </w:r>
    </w:p>
    <w:p w14:paraId="2597F267"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５　職業安定法第三十七条第二項の規定は前項の規定による届出があった場合について、同法第五条の三第一項及び第四項、第五条の四第一項及び第二項、第五条の五、第三十九条、第四十一条第二項、第四十二条、第四十八条の三第一項、第四十八条の四、第五十条第一項及び第二項並びに第五十一条の規定は前項の規定による届出をして労働者の募集に従事する者について、同法第四十条の規定は同項の規定による届出をして労働者の募集に従事する者に対する報酬の供与について、同法第五十条第三項及び第四項の規定はこの項において準用する同条第二項に規定する職権を行う場合について、それぞれ準用する。この場合において、同法第三十七条第二項中「労働者の募集を行おうとする者」とあるのは「女性の職業生活における活躍の推進に関する法律第十六条第四項の規定による届出をして労働者の募集に従事しようとする者」と、同法第四十一条第二項中「当該労働者の募集の業務の廃止を命じ、又は期間」とあるのは「期間」と読み替えるものとする。</w:t>
      </w:r>
    </w:p>
    <w:p w14:paraId="513B2FF6" w14:textId="742FF630"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６　職業安定法第三十六条第二項及び第四十二条の二の規定の適用については、同法第三十六条第二項中「前項の」とあるのは「被用者以外の者をして労働者の募集に従事させようとする者がその被用者以外の者に与えようとする」と、同法第四十二条の二中「第三十九条に規定する募集受託者」とあるのは「女性の職業生活における活躍の推進に関する法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平成二十七年法律第六十四号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第十六条第四項の規定による届出をして労働者の募集に従事する者」と、「同項に」とあるのは「次項に」とする。</w:t>
      </w:r>
    </w:p>
    <w:p w14:paraId="66ABC256"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７　厚生労働大臣は、承認中小事業主団体に対し、第二項の相談及び援助の実施状況について報告を求めることができる。</w:t>
      </w:r>
    </w:p>
    <w:p w14:paraId="72A902F7"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第十七条　公共職業安定所は、前条第四項の規定による届出をして労働者の募集に従事する承認中小事業主団体に対して、雇用情報及び職業に関する調査研究の成果を提供し、かつ、これらに基づき当</w:t>
      </w:r>
      <w:r w:rsidRPr="00146FCD">
        <w:rPr>
          <w:rFonts w:hAnsi="HG丸ｺﾞｼｯｸM-PRO" w:cs="ＭＳ Ｐゴシック" w:hint="eastAsia"/>
          <w:kern w:val="0"/>
          <w:sz w:val="16"/>
          <w:szCs w:val="16"/>
        </w:rPr>
        <w:lastRenderedPageBreak/>
        <w:t>該募集の内容又は方法について指導することにより、当該募集の効果的かつ適切な実施を図るものとする。</w:t>
      </w:r>
    </w:p>
    <w:p w14:paraId="3217614D" w14:textId="1B696AF3"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一般事業主に対する国の援助</w:t>
      </w:r>
      <w:r>
        <w:rPr>
          <w:rFonts w:hAnsi="HG丸ｺﾞｼｯｸM-PRO" w:cs="ＭＳ Ｐゴシック" w:hint="eastAsia"/>
          <w:kern w:val="0"/>
          <w:sz w:val="16"/>
          <w:szCs w:val="16"/>
        </w:rPr>
        <w:t>)</w:t>
      </w:r>
    </w:p>
    <w:p w14:paraId="45FC82C4" w14:textId="1DDE00C8" w:rsidR="00146FCD" w:rsidRDefault="00146FCD" w:rsidP="00C20B08">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第十八条　国は、第八条第一項若しくは第七項の規定により一般事業主行動計画を策定しようとする一般事業主又はこれらの規定による届出をした一般事業主に対して、一般事業主行動計画の策定、労働者への周知若しくは公表又は一般事業主行動計画に基づく措置が円滑に実施されるように相談その他の援助の実施に努めるものとする。</w:t>
      </w:r>
    </w:p>
    <w:p w14:paraId="68D0C0E3" w14:textId="77777777" w:rsidR="00914D78" w:rsidRPr="00146FCD" w:rsidRDefault="00914D78" w:rsidP="00AE6E39">
      <w:pPr>
        <w:widowControl/>
        <w:spacing w:line="300" w:lineRule="exact"/>
        <w:ind w:left="160" w:hangingChars="100" w:hanging="160"/>
        <w:jc w:val="left"/>
        <w:rPr>
          <w:rFonts w:hAnsi="HG丸ｺﾞｼｯｸM-PRO" w:cs="ＭＳ Ｐゴシック"/>
          <w:kern w:val="0"/>
          <w:sz w:val="16"/>
          <w:szCs w:val="16"/>
        </w:rPr>
      </w:pPr>
    </w:p>
    <w:p w14:paraId="1ACC8208"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第三節　特定事業主行動計画</w:t>
      </w:r>
    </w:p>
    <w:p w14:paraId="32A53E5B" w14:textId="13F0E4E1"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第十九条　国及び地方公共団体の機関、それらの長又はそれらの職員で政令で定めるもの</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以下「特定事業主」という。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は、政令で定めるところにより、事業主行動計画策定指針に即して、特定事業主行動計画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特定事業主が実施する女性の職業生活における活躍の推進に関する取組に関する計画をいう。以下この条において同じ。</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を定めなければならない。</w:t>
      </w:r>
    </w:p>
    <w:p w14:paraId="0856048D"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特定事業主行動計画においては、次に掲げる事項を定めるものとする。</w:t>
      </w:r>
    </w:p>
    <w:p w14:paraId="66F94061"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計画期間</w:t>
      </w:r>
    </w:p>
    <w:p w14:paraId="0327BB0F"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女性の職業生活における活躍の推進に関する取組の実施により達成しようとする目標</w:t>
      </w:r>
    </w:p>
    <w:p w14:paraId="263FDE8E"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三　実施しようとする女性の職業生活における活躍の推進に関する取組の内容及びその実施時期</w:t>
      </w:r>
    </w:p>
    <w:p w14:paraId="7B49B897" w14:textId="7E4D4FFD"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３　特定事業主は、特定事業主行動計画を定め、又はその変更</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内閣府令で定める軽微な変更を除く。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をしようとするときは、内閣府令で定めるところにより、採用した職員に占める女性職員の割合、男女の継続勤務年数の差異、勤務時間の状況、管理的地位にある職員に占める女性職員の割合その他のその事務及び事業における女性の職業生活における活躍に関する状況を把握し、女性の職業生活における活躍を推進するために改善すべき事情について分析した上で、その結果を勘案して、これを定めなければならない。この場合において、前項第二号の目標については、採用する職員に占める女性職員の割合、男女の継続勤務年数の差異の縮小の割合、勤務時間、管理的地位にある職員に占める女性職員の割合その他の数値を用いて定量的に定めなければならない。</w:t>
      </w:r>
    </w:p>
    <w:p w14:paraId="563B62E1" w14:textId="3B77661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４　特定事業主は、特定事業主行動計画を定め、又はその変更</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前項の内閣府令で定める軽微な変更を除く。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をしたときは、遅滞なく、これを職員に周知させるための措置を講じなければならない。</w:t>
      </w:r>
    </w:p>
    <w:p w14:paraId="3F4D2C7A"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５　特定事業主は、特定事業主行動計画を定め、又はその変更をしたときは、遅滞なく、これを公表しなければならない。</w:t>
      </w:r>
    </w:p>
    <w:p w14:paraId="0EB01CE4"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６　特定事業主は、毎年少なくとも一回、特定事業主行動計画に基づく取組の実施の状況を公表しなければならない。</w:t>
      </w:r>
    </w:p>
    <w:p w14:paraId="1550FEC5"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７　特定事業主は、特定事業主行動計画に基づく取組を実施するとともに、特定事業主行動計画に定められた目標を達成するよう努めなければならない。</w:t>
      </w:r>
    </w:p>
    <w:p w14:paraId="49E77086" w14:textId="77777777" w:rsidR="00914D78" w:rsidRDefault="00914D78" w:rsidP="00146FCD">
      <w:pPr>
        <w:widowControl/>
        <w:spacing w:line="300" w:lineRule="exact"/>
        <w:jc w:val="left"/>
        <w:rPr>
          <w:rFonts w:hAnsi="HG丸ｺﾞｼｯｸM-PRO" w:cs="ＭＳ Ｐゴシック"/>
          <w:kern w:val="0"/>
          <w:sz w:val="16"/>
          <w:szCs w:val="16"/>
        </w:rPr>
      </w:pPr>
    </w:p>
    <w:p w14:paraId="46E786F4" w14:textId="2C837335"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第四節　女性の職業選択に資する情報の公表</w:t>
      </w:r>
    </w:p>
    <w:p w14:paraId="3B311FE6" w14:textId="4D91339C"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一般事業主による女性の職業選択に資する情報の公表</w:t>
      </w:r>
      <w:r>
        <w:rPr>
          <w:rFonts w:hAnsi="HG丸ｺﾞｼｯｸM-PRO" w:cs="ＭＳ Ｐゴシック" w:hint="eastAsia"/>
          <w:kern w:val="0"/>
          <w:sz w:val="16"/>
          <w:szCs w:val="16"/>
        </w:rPr>
        <w:t>)</w:t>
      </w:r>
    </w:p>
    <w:p w14:paraId="66A18B8D" w14:textId="7F8A84E1"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第二十条　第八条第一項に規定する一般事業主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常時雇用する労働者の数が三百人を超えるものに限る。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は、厚生労働省令で定めるところにより、職業生活を営み、又は営もうとする女性の職業選択に資するよう、その事業における女性の職業生活における活躍に関する次に掲げる情報を定期的に公表しなければならない。</w:t>
      </w:r>
    </w:p>
    <w:p w14:paraId="5E73879F"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その雇用する労働者の男女の賃金の額の差異</w:t>
      </w:r>
    </w:p>
    <w:p w14:paraId="1126D214"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その雇用する管理的地位にある労働者に占める女性労働者の割合</w:t>
      </w:r>
    </w:p>
    <w:p w14:paraId="195611A6"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三　前二号に掲げるもののほか、その雇用し、又は雇用しようとする女性労働者に対する職業生活に関する機会の提供に関する実績</w:t>
      </w:r>
    </w:p>
    <w:p w14:paraId="15EFD29E"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四　その雇用する労働者の職業生活と家庭生活との両立に資する雇用環境の整備に関する実績</w:t>
      </w:r>
    </w:p>
    <w:p w14:paraId="2C6FAB8D" w14:textId="4ADCED14"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第八条第一項に規定する一般事業主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前項に規定する一般事業主を除く。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は、厚生労働省令で定めるところにより、職業生活を営み、又は営もうとする女性の職業選択に資するよう、その事業における女性の職業生活における活躍に関する次に掲げる情報を定期的に公表しなければならない。</w:t>
      </w:r>
    </w:p>
    <w:p w14:paraId="531503E2"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前項第一号及び第二号に掲げる情報</w:t>
      </w:r>
    </w:p>
    <w:p w14:paraId="6842CFC3"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前項第三号に掲げる情報又は同項第四号に掲げる情報の少なくともいずれか一方</w:t>
      </w:r>
    </w:p>
    <w:p w14:paraId="662963CC"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３　第八条第七項に規定する一般事業主は、厚生労働省令で定めるところにより、職業生活を営み、又は営もうとする女性の職業選択に資するよう、その事業における女性の職業生活における活躍に関する第一項各号に掲げる情報のうち少なくとも一の情報を定期的に公表するよう努めなければならない。</w:t>
      </w:r>
    </w:p>
    <w:p w14:paraId="1212008A" w14:textId="7DF3C693"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特定事業主による女性の職業選択に資する情報の公表</w:t>
      </w:r>
      <w:r>
        <w:rPr>
          <w:rFonts w:hAnsi="HG丸ｺﾞｼｯｸM-PRO" w:cs="ＭＳ Ｐゴシック" w:hint="eastAsia"/>
          <w:kern w:val="0"/>
          <w:sz w:val="16"/>
          <w:szCs w:val="16"/>
        </w:rPr>
        <w:t>)</w:t>
      </w:r>
    </w:p>
    <w:p w14:paraId="57AB7982"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第二十一条　特定事業主は、内閣府令で定めるところにより、職業生活を営み、又は営もうとする女性の職業選択に資するよう、その事務及び事業における女性の職業生活における活躍に関する次に掲げる情報を定期的に公表しなければならない。</w:t>
      </w:r>
    </w:p>
    <w:p w14:paraId="68616616"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その任用する職員の男女の給与の額の差異</w:t>
      </w:r>
    </w:p>
    <w:p w14:paraId="7B964F7A"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その任用する管理的地位にある職員に占める女性職員の割合</w:t>
      </w:r>
    </w:p>
    <w:p w14:paraId="5073F454"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三　前二号に掲げるもののほか、その任用し、又は任用しようとする女性に対する職業生活に関する機会の提供に関する実績</w:t>
      </w:r>
    </w:p>
    <w:p w14:paraId="0B7121D8"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四　その任用する職員の職業生活と家庭生活との両立に資する勤務環境の整備に関する実績</w:t>
      </w:r>
    </w:p>
    <w:p w14:paraId="04AE6990" w14:textId="77777777" w:rsidR="00914D78" w:rsidRDefault="00914D78" w:rsidP="00146FCD">
      <w:pPr>
        <w:widowControl/>
        <w:spacing w:line="300" w:lineRule="exact"/>
        <w:jc w:val="left"/>
        <w:rPr>
          <w:rFonts w:hAnsi="HG丸ｺﾞｼｯｸM-PRO" w:cs="ＭＳ Ｐゴシック"/>
          <w:kern w:val="0"/>
          <w:sz w:val="16"/>
          <w:szCs w:val="16"/>
        </w:rPr>
      </w:pPr>
    </w:p>
    <w:p w14:paraId="4E0C2BA4" w14:textId="5DBF084D"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第四章　女性の職業生活における活躍を推進するための支援措置</w:t>
      </w:r>
    </w:p>
    <w:p w14:paraId="43F31DE0" w14:textId="3EE40ADB"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職業指導等の措置等</w:t>
      </w:r>
      <w:r>
        <w:rPr>
          <w:rFonts w:hAnsi="HG丸ｺﾞｼｯｸM-PRO" w:cs="ＭＳ Ｐゴシック" w:hint="eastAsia"/>
          <w:kern w:val="0"/>
          <w:sz w:val="16"/>
          <w:szCs w:val="16"/>
        </w:rPr>
        <w:t>)</w:t>
      </w:r>
    </w:p>
    <w:p w14:paraId="60CDF869"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第二十二条　国は、女性の職業生活における活躍を推進するため、職業指導、職業紹介、職業訓練、創業の支援その他の必要な措置を講ずるよう努めるものとする。</w:t>
      </w:r>
    </w:p>
    <w:p w14:paraId="58BFAC69"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lastRenderedPageBreak/>
        <w:t>２　地方公共団体は、女性の職業生活における活躍を推進するため、前項の措置と相まって、職業生活を営み、又は営もうとする女性及びその家族その他の関係者からの相談に応じ、関係機関の紹介その他の情報の提供、助言その他の必要な措置を講ずるよう努めるものとする。</w:t>
      </w:r>
    </w:p>
    <w:p w14:paraId="4C4610EF"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３　地方公共団体は、前項に規定する業務に係る事務の一部を、その事務を適切に実施することができるものとして内閣府令で定める基準に適合する者に委託することができる。</w:t>
      </w:r>
    </w:p>
    <w:p w14:paraId="37048408"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４　前項の規定による委託に係る事務に従事する者又は当該事務に従事していた者は、正当な理由なく、当該事務に関して知り得た秘密を漏らしてはならない。</w:t>
      </w:r>
    </w:p>
    <w:p w14:paraId="062012B0" w14:textId="7360C0C9"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財政上の措置等</w:t>
      </w:r>
      <w:r>
        <w:rPr>
          <w:rFonts w:hAnsi="HG丸ｺﾞｼｯｸM-PRO" w:cs="ＭＳ Ｐゴシック" w:hint="eastAsia"/>
          <w:kern w:val="0"/>
          <w:sz w:val="16"/>
          <w:szCs w:val="16"/>
        </w:rPr>
        <w:t>)</w:t>
      </w:r>
    </w:p>
    <w:p w14:paraId="17799A45"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第二十三条　国は、女性の職業生活における活躍の推進に関する地方公共団体の施策を支援するために必要な財政上の措置その他の措置を講ずるよう努めるものとする。</w:t>
      </w:r>
    </w:p>
    <w:p w14:paraId="7A1107B0" w14:textId="2421CA1D"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国等からの受注機会の増大</w:t>
      </w:r>
      <w:r>
        <w:rPr>
          <w:rFonts w:hAnsi="HG丸ｺﾞｼｯｸM-PRO" w:cs="ＭＳ Ｐゴシック" w:hint="eastAsia"/>
          <w:kern w:val="0"/>
          <w:sz w:val="16"/>
          <w:szCs w:val="16"/>
        </w:rPr>
        <w:t>)</w:t>
      </w:r>
    </w:p>
    <w:p w14:paraId="7A60F627" w14:textId="083EC78B"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第二十四条　国は、女性の職業生活における活躍の推進に資するため、国及び公庫等</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沖縄振興開発金融公庫その他の特別の法律によって設立された法人であって政令で定めるものをいう。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役務又は物件の調達に関し、予算の適正な使用に留意しつつ、認定一般事業主、特例認定一般事業主その他の女性の職業生活における活躍に関する状況又は女性の職業生活における活躍の推進に関する取組の実施の状況が優良な一般事業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次項において「認定一般事業主等」という。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の受注の機会の増大その他の必要な施策を実施するものとする。</w:t>
      </w:r>
    </w:p>
    <w:p w14:paraId="74D022E3"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地方公共団体は、国の施策に準じて、認定一般事業主等の受注の機会の増大その他の必要な施策を実施するように努めるものとする。</w:t>
      </w:r>
    </w:p>
    <w:p w14:paraId="31D3B4D7" w14:textId="3C600377"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啓発活動</w:t>
      </w:r>
      <w:r>
        <w:rPr>
          <w:rFonts w:hAnsi="HG丸ｺﾞｼｯｸM-PRO" w:cs="ＭＳ Ｐゴシック" w:hint="eastAsia"/>
          <w:kern w:val="0"/>
          <w:sz w:val="16"/>
          <w:szCs w:val="16"/>
        </w:rPr>
        <w:t>)</w:t>
      </w:r>
    </w:p>
    <w:p w14:paraId="21CD5893"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第二十五条　国及び地方公共団体は、女性の職業生活における活躍の推進について、国民の関心と理解を深め、かつ、その協力を得るとともに、必要な啓発活動を行うものとする。</w:t>
      </w:r>
    </w:p>
    <w:p w14:paraId="6DF5ACBD" w14:textId="0897BFEC"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情報の収集、整理及び提供</w:t>
      </w:r>
      <w:r>
        <w:rPr>
          <w:rFonts w:hAnsi="HG丸ｺﾞｼｯｸM-PRO" w:cs="ＭＳ Ｐゴシック" w:hint="eastAsia"/>
          <w:kern w:val="0"/>
          <w:sz w:val="16"/>
          <w:szCs w:val="16"/>
        </w:rPr>
        <w:t>)</w:t>
      </w:r>
    </w:p>
    <w:p w14:paraId="04F0C9D9"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第二十六条　国は、女性の職業生活における活躍の推進に関する取組に資するよう、国内外における女性の職業生活における活躍の状況及び当該取組に関する情報の収集、整理及び提供を行うものとする。</w:t>
      </w:r>
    </w:p>
    <w:p w14:paraId="4B156AB8" w14:textId="6860F475"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協議会</w:t>
      </w:r>
      <w:r>
        <w:rPr>
          <w:rFonts w:hAnsi="HG丸ｺﾞｼｯｸM-PRO" w:cs="ＭＳ Ｐゴシック" w:hint="eastAsia"/>
          <w:kern w:val="0"/>
          <w:sz w:val="16"/>
          <w:szCs w:val="16"/>
        </w:rPr>
        <w:t>)</w:t>
      </w:r>
    </w:p>
    <w:p w14:paraId="0FABF056" w14:textId="67E76108"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第二十七条　当該地方公共団体の区域において女性の職業生活における活躍の推進に関する事務及び事業を行う国及び地方公共団体の機関</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以下この条において「関係機関」という。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は、第二十二条第一項の規定により国が講ずる措置及び同条第二項の規定により地方公共団体が講ずる措置に係る事例その他の女性の職業生活における活躍の推進に有用な情報を活用することにより、当該区域において女性の職業生活における活躍の推進に関する取組が効果的か</w:t>
      </w:r>
      <w:r w:rsidRPr="00146FCD">
        <w:rPr>
          <w:rFonts w:hAnsi="HG丸ｺﾞｼｯｸM-PRO" w:cs="ＭＳ Ｐゴシック" w:hint="eastAsia"/>
          <w:kern w:val="0"/>
          <w:sz w:val="16"/>
          <w:szCs w:val="16"/>
        </w:rPr>
        <w:t>つ円滑に実施されるようにするため、関係機関により構成される協議会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以下「協議会」という。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を組織することができる。</w:t>
      </w:r>
    </w:p>
    <w:p w14:paraId="522FBE66"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協議会を組織する関係機関は、当該地方公共団体の区域内において第二十二条第三項の規定による事務の委託がされている場合には、当該委託を受けた者を協議会の構成員として加えるものとする。</w:t>
      </w:r>
    </w:p>
    <w:p w14:paraId="0CA840E0"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３　協議会を組織する関係機関は、必要があると認めるときは、協議会に次に掲げる者を構成員として加えることができる。</w:t>
      </w:r>
    </w:p>
    <w:p w14:paraId="2DCD817B"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一般事業主の団体又はその連合団体</w:t>
      </w:r>
    </w:p>
    <w:p w14:paraId="3FED16B0"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学識経験者</w:t>
      </w:r>
    </w:p>
    <w:p w14:paraId="058C30F6"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三　その他当該関係機関が必要と認める者</w:t>
      </w:r>
    </w:p>
    <w:p w14:paraId="6E3F0ABB" w14:textId="4E8A1112"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４　協議会は、関係機関及び前二項の構成員</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以下この項において「関係機関等」という。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が相互の連絡を図ることにより、女性の職業生活における活躍の推進に有用な情報を共有し、関係機関等の連携の緊密化を図るとともに、地域の実情に応じた女性の職業生活における活躍の推進に関する取組について協議を行うものとする。</w:t>
      </w:r>
    </w:p>
    <w:p w14:paraId="038B9F13"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５　協議会が組織されたときは、当該地方公共団体は、内閣府令で定めるところにより、その旨を公表しなければならない。</w:t>
      </w:r>
    </w:p>
    <w:p w14:paraId="3B781A53" w14:textId="08047E53"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秘密保持義務</w:t>
      </w:r>
      <w:r>
        <w:rPr>
          <w:rFonts w:hAnsi="HG丸ｺﾞｼｯｸM-PRO" w:cs="ＭＳ Ｐゴシック" w:hint="eastAsia"/>
          <w:kern w:val="0"/>
          <w:sz w:val="16"/>
          <w:szCs w:val="16"/>
        </w:rPr>
        <w:t>)</w:t>
      </w:r>
    </w:p>
    <w:p w14:paraId="0996C789"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第二十八条　協議会の事務に従事する者又は協議会の事務に従事していた者は、正当な理由なく、協議会の事務に関して知り得た秘密を漏らしてはならない。</w:t>
      </w:r>
    </w:p>
    <w:p w14:paraId="34D66077" w14:textId="4F333E12"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協議会の定める事項</w:t>
      </w:r>
      <w:r>
        <w:rPr>
          <w:rFonts w:hAnsi="HG丸ｺﾞｼｯｸM-PRO" w:cs="ＭＳ Ｐゴシック" w:hint="eastAsia"/>
          <w:kern w:val="0"/>
          <w:sz w:val="16"/>
          <w:szCs w:val="16"/>
        </w:rPr>
        <w:t>)</w:t>
      </w:r>
    </w:p>
    <w:p w14:paraId="1F3F96DD"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第二十九条　前二条に定めるもののほか、協議会の組織及び運営に関し必要な事項は、協議会が定める。</w:t>
      </w:r>
    </w:p>
    <w:p w14:paraId="658B69C2" w14:textId="26A52585" w:rsidR="00146FCD" w:rsidRPr="00146FCD" w:rsidRDefault="00146FCD" w:rsidP="00146FCD">
      <w:pPr>
        <w:widowControl/>
        <w:spacing w:line="300" w:lineRule="exact"/>
        <w:jc w:val="left"/>
        <w:rPr>
          <w:rFonts w:hAnsi="HG丸ｺﾞｼｯｸM-PRO" w:cs="ＭＳ Ｐゴシック"/>
          <w:kern w:val="0"/>
          <w:sz w:val="16"/>
          <w:szCs w:val="16"/>
        </w:rPr>
      </w:pPr>
    </w:p>
    <w:p w14:paraId="306530A3"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第五章　雑則</w:t>
      </w:r>
    </w:p>
    <w:p w14:paraId="3507AC0A" w14:textId="05655B16"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報告の徴収並びに助言、指導及び勧告</w:t>
      </w:r>
      <w:r>
        <w:rPr>
          <w:rFonts w:hAnsi="HG丸ｺﾞｼｯｸM-PRO" w:cs="ＭＳ Ｐゴシック" w:hint="eastAsia"/>
          <w:kern w:val="0"/>
          <w:sz w:val="16"/>
          <w:szCs w:val="16"/>
        </w:rPr>
        <w:t>)</w:t>
      </w:r>
    </w:p>
    <w:p w14:paraId="025FD8C6"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第三十条　厚生労働大臣は、この法律の施行に関し必要があると認めるときは、第八条第一項に規定する一般事業主又は認定一般事業主若しくは特例認定一般事業主である同条第七項に規定する一般事業主に対して、報告を求め、又は助言、指導若しくは勧告をすることができる。</w:t>
      </w:r>
    </w:p>
    <w:p w14:paraId="0A0EB113" w14:textId="448EEEA5"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公表</w:t>
      </w:r>
      <w:r>
        <w:rPr>
          <w:rFonts w:hAnsi="HG丸ｺﾞｼｯｸM-PRO" w:cs="ＭＳ Ｐゴシック" w:hint="eastAsia"/>
          <w:kern w:val="0"/>
          <w:sz w:val="16"/>
          <w:szCs w:val="16"/>
        </w:rPr>
        <w:t>)</w:t>
      </w:r>
    </w:p>
    <w:p w14:paraId="70ABCEE3"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第三十一条　厚生労働大臣は、第二十条第一項若しくは第二項の規定による公表をせず、若しくは虚偽の公表をした第八条第一項に規定する一般事業主又は第二十条第三項に規定する情報に関し虚偽の公表をした認定一般事業主若しくは特例認定一般事業主である第八条第七項に規定する一般事業主に対し、前条の規定による勧告をした場合において、当該勧告を受けた者がこれに従わなかったときは、その旨を公表することができる。</w:t>
      </w:r>
    </w:p>
    <w:p w14:paraId="721BEE7D" w14:textId="7A1BB219"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権限の委任</w:t>
      </w:r>
      <w:r>
        <w:rPr>
          <w:rFonts w:hAnsi="HG丸ｺﾞｼｯｸM-PRO" w:cs="ＭＳ Ｐゴシック" w:hint="eastAsia"/>
          <w:kern w:val="0"/>
          <w:sz w:val="16"/>
          <w:szCs w:val="16"/>
        </w:rPr>
        <w:t>)</w:t>
      </w:r>
    </w:p>
    <w:p w14:paraId="349925DA"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第三十二条　第八条、第九条、第十一条、第十二条、第十五条、第十六条、第三十条及び前条に規定する厚生労働大臣の権限は、厚生労働省令で定めるところにより、その一部を都道府県労働局長に委任することができる。</w:t>
      </w:r>
    </w:p>
    <w:p w14:paraId="2FB7390D" w14:textId="0B067A69"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政令への委任</w:t>
      </w:r>
      <w:r>
        <w:rPr>
          <w:rFonts w:hAnsi="HG丸ｺﾞｼｯｸM-PRO" w:cs="ＭＳ Ｐゴシック" w:hint="eastAsia"/>
          <w:kern w:val="0"/>
          <w:sz w:val="16"/>
          <w:szCs w:val="16"/>
        </w:rPr>
        <w:t>)</w:t>
      </w:r>
    </w:p>
    <w:p w14:paraId="23147FC4"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lastRenderedPageBreak/>
        <w:t>第三十三条　この法律に定めるもののほか、この法律の実施のため必要な事項は、政令で定める。</w:t>
      </w:r>
    </w:p>
    <w:p w14:paraId="5ADACD26" w14:textId="77777777" w:rsidR="00914D78" w:rsidRDefault="00914D78" w:rsidP="00146FCD">
      <w:pPr>
        <w:widowControl/>
        <w:spacing w:line="300" w:lineRule="exact"/>
        <w:jc w:val="left"/>
        <w:rPr>
          <w:rFonts w:hAnsi="HG丸ｺﾞｼｯｸM-PRO" w:cs="ＭＳ Ｐゴシック"/>
          <w:kern w:val="0"/>
          <w:sz w:val="16"/>
          <w:szCs w:val="16"/>
        </w:rPr>
      </w:pPr>
    </w:p>
    <w:p w14:paraId="286BA990" w14:textId="13D4840E"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第六章　罰則</w:t>
      </w:r>
    </w:p>
    <w:p w14:paraId="4554BE8C"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第三十四条　第十六条第五項において準用する職業安定法第四十一条第二項の規定による業務の停止の命令に違反して、労働者の募集に従事したときは、当該違反行為をした者は、一年以下の拘禁刑又は百万円以下の罰金に処する。</w:t>
      </w:r>
    </w:p>
    <w:p w14:paraId="3CC76190"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第三十五条　次の各号のいずれかに該当する者は、一年以下の拘禁刑又は五十万円以下の罰金に処する。</w:t>
      </w:r>
    </w:p>
    <w:p w14:paraId="47F6AB9A"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第二十二条第四項の規定に違反して秘密を漏らした者</w:t>
      </w:r>
    </w:p>
    <w:p w14:paraId="5D220810"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第二十八条の規定に違反して秘密を漏らした者</w:t>
      </w:r>
    </w:p>
    <w:p w14:paraId="6CA3EC93"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第三十六条　次の各号のいずれかに該当する場合には、当該違反行為をした者は、六月以下の拘禁刑又は三十万円以下の罰金に処する。</w:t>
      </w:r>
    </w:p>
    <w:p w14:paraId="67B7C6E6"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第十六条第四項の規定による届出をしないで、労働者の募集に従事したとき。</w:t>
      </w:r>
    </w:p>
    <w:p w14:paraId="10565D5E"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第十六条第五項において準用する職業安定法第三十七条第二項の規定による指示に従わなかったとき。</w:t>
      </w:r>
    </w:p>
    <w:p w14:paraId="5C48A3A2"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三　第十六条第五項において準用する職業安定法第三十九条又は第四十条の規定に違反したとき。</w:t>
      </w:r>
    </w:p>
    <w:p w14:paraId="2CDFB1AE"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第三十七条　次の各号のいずれかに該当する場合には、当該違反行為をした者は、三十万円以下の罰金に処する。</w:t>
      </w:r>
    </w:p>
    <w:p w14:paraId="1CB036C1" w14:textId="237F5DE9"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第十条第二項</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第十四条第二項において準用する場合を含む。</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の規定に違反したとき。</w:t>
      </w:r>
    </w:p>
    <w:p w14:paraId="2F315C16"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第十六条第五項において準用する職業安定法第五十条第一項の規定による報告をせず、又は虚偽の報告をしたとき。</w:t>
      </w:r>
    </w:p>
    <w:p w14:paraId="13A686E5"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三　第十六条第五項において準用する職業安定法第五十条第二項の規定による立入り若しくは検査を拒み、妨げ、若しくは忌避し、又は同項の規定による質問に対して答弁をせず、若しくは虚偽の陳述をしたとき。</w:t>
      </w:r>
    </w:p>
    <w:p w14:paraId="7691BCEE"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四　第十六条第五項において準用する職業安定法第五十一条第一項の規定に違反して秘密を漏らしたとき。</w:t>
      </w:r>
    </w:p>
    <w:p w14:paraId="2765BF3C"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第三十八条　法人の代表者又は法人若しくは人の代理人、使用人その他の従業者が、その法人又は人の業務に関し、第三十四条、第三十六条又は前条の違反行為をしたときは、行為者を罰するほか、その法人又は人に対しても、各本条の罰金刑を科する。</w:t>
      </w:r>
    </w:p>
    <w:p w14:paraId="3963A4BF"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第三十九条　第三十条の規定による報告をせず、又は虚偽の報告をした者は、二十万円以下の過料に処する。</w:t>
      </w:r>
    </w:p>
    <w:p w14:paraId="3EB40FB3" w14:textId="40FE6200" w:rsidR="00146FCD" w:rsidRPr="00146FCD" w:rsidRDefault="00146FCD" w:rsidP="00146FCD">
      <w:pPr>
        <w:widowControl/>
        <w:spacing w:line="300" w:lineRule="exact"/>
        <w:jc w:val="left"/>
        <w:rPr>
          <w:rFonts w:hAnsi="HG丸ｺﾞｼｯｸM-PRO" w:cs="ＭＳ Ｐゴシック"/>
          <w:kern w:val="0"/>
          <w:sz w:val="16"/>
          <w:szCs w:val="16"/>
        </w:rPr>
      </w:pPr>
    </w:p>
    <w:p w14:paraId="1CCB177A"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附　則　抄</w:t>
      </w:r>
    </w:p>
    <w:p w14:paraId="365067CE" w14:textId="57CB32CD"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施行期日</w:t>
      </w:r>
      <w:r>
        <w:rPr>
          <w:rFonts w:hAnsi="HG丸ｺﾞｼｯｸM-PRO" w:cs="ＭＳ Ｐゴシック" w:hint="eastAsia"/>
          <w:kern w:val="0"/>
          <w:sz w:val="16"/>
          <w:szCs w:val="16"/>
        </w:rPr>
        <w:t>)</w:t>
      </w:r>
    </w:p>
    <w:p w14:paraId="45AB246D" w14:textId="39DF3BF4"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第一条　この法律は、公布の日から施行する。ただし、第三章</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第七条を除く。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、第五章</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第二十八条を除く。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及び第六章</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第三十条を除く。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の規定並びに附則第五条の規定は、平成二十八年四月一日から施行する。</w:t>
      </w:r>
    </w:p>
    <w:p w14:paraId="51A1343A" w14:textId="13CE8A70"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この法律の失効</w:t>
      </w:r>
      <w:r>
        <w:rPr>
          <w:rFonts w:hAnsi="HG丸ｺﾞｼｯｸM-PRO" w:cs="ＭＳ Ｐゴシック" w:hint="eastAsia"/>
          <w:kern w:val="0"/>
          <w:sz w:val="16"/>
          <w:szCs w:val="16"/>
        </w:rPr>
        <w:t>)</w:t>
      </w:r>
    </w:p>
    <w:p w14:paraId="305D6B9D"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第二条　この法律は、令和十八年三月三十一日限り、その効力を失う。</w:t>
      </w:r>
    </w:p>
    <w:p w14:paraId="0AF63803" w14:textId="571A81F3"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第二十二条第三項の規定による委託に係る事務に従事していた者の当該事務に関して知り得た秘密については、同条第四項の規定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同項に係る罰則を含む。</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は、前項の規定にかかわらず、同項に規定する日後も、なおその効力を有する。</w:t>
      </w:r>
    </w:p>
    <w:p w14:paraId="22CF73A1" w14:textId="038AE600"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３　協議会の事務に従事していた者の当該事務に関して知り得た秘密については、第二十八条の規定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同条に係る罰則を含む。</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は、第一項の規定にかかわらず、同項に規定する日後も、なおその効力を有する。</w:t>
      </w:r>
    </w:p>
    <w:p w14:paraId="0B93A53C"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４　この法律の失効前にした行為に対する罰則の適用については、この法律は、第一項の規定にかかわらず、同項に規定する日後も、なおその効力を有する。</w:t>
      </w:r>
    </w:p>
    <w:p w14:paraId="5B193ED4" w14:textId="3FD72F3C"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政令への委任</w:t>
      </w:r>
      <w:r>
        <w:rPr>
          <w:rFonts w:hAnsi="HG丸ｺﾞｼｯｸM-PRO" w:cs="ＭＳ Ｐゴシック" w:hint="eastAsia"/>
          <w:kern w:val="0"/>
          <w:sz w:val="16"/>
          <w:szCs w:val="16"/>
        </w:rPr>
        <w:t>)</w:t>
      </w:r>
    </w:p>
    <w:p w14:paraId="728C2633"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第三条　前条第二項から第四項までに規定するもののほか、この法律の施行に伴い必要な経過措置は、政令で定める。</w:t>
      </w:r>
    </w:p>
    <w:p w14:paraId="05A274E8" w14:textId="3C04B627"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検討</w:t>
      </w:r>
      <w:r>
        <w:rPr>
          <w:rFonts w:hAnsi="HG丸ｺﾞｼｯｸM-PRO" w:cs="ＭＳ Ｐゴシック" w:hint="eastAsia"/>
          <w:kern w:val="0"/>
          <w:sz w:val="16"/>
          <w:szCs w:val="16"/>
        </w:rPr>
        <w:t>)</w:t>
      </w:r>
    </w:p>
    <w:p w14:paraId="446B9DDB" w14:textId="04BE5382" w:rsidR="00146FCD" w:rsidRDefault="00146FCD" w:rsidP="00C20B08">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第四条　政府は、この法律の施行後三年を経過した場合において、この法律の施行の状況を勘案し、必要があると認めるときは、この法律の規定について検討を加え、その結果に基づいて必要な措置を講ずるものとする。</w:t>
      </w:r>
    </w:p>
    <w:p w14:paraId="14964572" w14:textId="77777777" w:rsidR="00914D78" w:rsidRPr="00146FCD" w:rsidRDefault="00914D78" w:rsidP="00AE6E39">
      <w:pPr>
        <w:widowControl/>
        <w:spacing w:line="300" w:lineRule="exact"/>
        <w:ind w:left="160" w:hangingChars="100" w:hanging="160"/>
        <w:jc w:val="left"/>
        <w:rPr>
          <w:rFonts w:hAnsi="HG丸ｺﾞｼｯｸM-PRO" w:cs="ＭＳ Ｐゴシック"/>
          <w:kern w:val="0"/>
          <w:sz w:val="16"/>
          <w:szCs w:val="16"/>
        </w:rPr>
      </w:pPr>
    </w:p>
    <w:p w14:paraId="6F93AF86" w14:textId="1AB0D5C6"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 xml:space="preserve">附　則　</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平成二九年三月三一日法律第一四号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 xml:space="preserve">　抄</w:t>
      </w:r>
    </w:p>
    <w:p w14:paraId="0FC1A723" w14:textId="31570015"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施行期日</w:t>
      </w:r>
      <w:r>
        <w:rPr>
          <w:rFonts w:hAnsi="HG丸ｺﾞｼｯｸM-PRO" w:cs="ＭＳ Ｐゴシック" w:hint="eastAsia"/>
          <w:kern w:val="0"/>
          <w:sz w:val="16"/>
          <w:szCs w:val="16"/>
        </w:rPr>
        <w:t>)</w:t>
      </w:r>
    </w:p>
    <w:p w14:paraId="13359C25"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第一条　この法律は、平成二十九年四月一日から施行する。ただし、次の各号に掲げる規定は、当該各号に定める日から施行する。</w:t>
      </w:r>
    </w:p>
    <w:p w14:paraId="0AB3F449"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第一条中雇用保険法第六十四条の次に一条を加える改正規定及び附則第三十五条の規定　公布の日</w:t>
      </w:r>
    </w:p>
    <w:p w14:paraId="34AF5AE1"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二及び三　略</w:t>
      </w:r>
    </w:p>
    <w:p w14:paraId="463E32B8" w14:textId="3B72780C"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四　第二条中雇用保険法第十条の四第二項、第五十八条第一項、第六十条の二第四項、第七十六条第二項及び第七十九条の二並びに附則第十一条の二第一項の改正規定並びに同条第三項の改正規定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「百分の五十を」を「百分の八十を」に改める部分に限る。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、第四条の規定並びに第七条中育児・介護休業法第五十三条第五項及び第六項並びに第六十四条の改正規定並びに附則第五条から第八条まで及び第十条の規定、附則第十三条中国家公務員退職手当法</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昭和二十八年法律第百八十二号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第十条第十項第五号の改正規定、附則第十四条第二項及び第十七条の規定、附則第十八条</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次号に掲げる規定を除く。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の規定、附則第十九条中高年齢者等の雇用の安定等に関する法律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昭和四十六年法律第六十八号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第三十八条第三項の改正規定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「第四条第八項」を「第四条第九項」に改める部分に限る。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、附則第二十条中建設労働者の雇用の改善等に関する法律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昭和五十一年法律第三十三号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第三十条第一項の表第四条第八項の項、第三十二条の十一から第三十二条の十五まで、第三十二条の十六第一項及び第五十一条の項及び第四十八条の三及び第四十八条の四第一項の項の改正規定、附則第二十</w:t>
      </w:r>
      <w:r w:rsidRPr="00146FCD">
        <w:rPr>
          <w:rFonts w:hAnsi="HG丸ｺﾞｼｯｸM-PRO" w:cs="ＭＳ Ｐゴシック" w:hint="eastAsia"/>
          <w:kern w:val="0"/>
          <w:sz w:val="16"/>
          <w:szCs w:val="16"/>
        </w:rPr>
        <w:lastRenderedPageBreak/>
        <w:t>一条、第二十二条、第二十六条から第二十八条まで及び第三十二条の規定並びに附則第三十三条</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次号に掲げる規定を除く。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の規定　平成三十年一月一日</w:t>
      </w:r>
    </w:p>
    <w:p w14:paraId="5B2C9389" w14:textId="510D7885"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罰則に関する経過措置</w:t>
      </w:r>
      <w:r>
        <w:rPr>
          <w:rFonts w:hAnsi="HG丸ｺﾞｼｯｸM-PRO" w:cs="ＭＳ Ｐゴシック" w:hint="eastAsia"/>
          <w:kern w:val="0"/>
          <w:sz w:val="16"/>
          <w:szCs w:val="16"/>
        </w:rPr>
        <w:t>)</w:t>
      </w:r>
    </w:p>
    <w:p w14:paraId="5824CEAD" w14:textId="73CAAE30"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第三十四条　この法律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附則第一条第四号に掲げる規定にあっては、当該規定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の施行前にした行為に対する罰則の適用については、なお従前の例による。</w:t>
      </w:r>
    </w:p>
    <w:p w14:paraId="1719AFDF" w14:textId="4DD5C1B5"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その他の経過措置の政令への委任</w:t>
      </w:r>
      <w:r>
        <w:rPr>
          <w:rFonts w:hAnsi="HG丸ｺﾞｼｯｸM-PRO" w:cs="ＭＳ Ｐゴシック" w:hint="eastAsia"/>
          <w:kern w:val="0"/>
          <w:sz w:val="16"/>
          <w:szCs w:val="16"/>
        </w:rPr>
        <w:t>)</w:t>
      </w:r>
    </w:p>
    <w:p w14:paraId="4F7CBC80" w14:textId="3B8A6EDD" w:rsidR="00146FCD" w:rsidRDefault="00146FCD" w:rsidP="00C20B08">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第三十五条　この附則に規定するもののほか、この法律の施行に伴い必要な経過措置は、政令で定める。</w:t>
      </w:r>
    </w:p>
    <w:p w14:paraId="48CBE253" w14:textId="77777777" w:rsidR="00C20B08" w:rsidRPr="00146FCD" w:rsidRDefault="00C20B08" w:rsidP="00AE6E39">
      <w:pPr>
        <w:widowControl/>
        <w:spacing w:line="300" w:lineRule="exact"/>
        <w:ind w:left="160" w:hangingChars="100" w:hanging="160"/>
        <w:jc w:val="left"/>
        <w:rPr>
          <w:rFonts w:hAnsi="HG丸ｺﾞｼｯｸM-PRO" w:cs="ＭＳ Ｐゴシック"/>
          <w:kern w:val="0"/>
          <w:sz w:val="16"/>
          <w:szCs w:val="16"/>
        </w:rPr>
      </w:pPr>
    </w:p>
    <w:p w14:paraId="7F586711" w14:textId="55C2166E"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 xml:space="preserve">附　則　</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令和元年六月五日法律第二四号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 xml:space="preserve">　抄</w:t>
      </w:r>
    </w:p>
    <w:p w14:paraId="7D76FEF1" w14:textId="59380F76"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施行期日</w:t>
      </w:r>
      <w:r>
        <w:rPr>
          <w:rFonts w:hAnsi="HG丸ｺﾞｼｯｸM-PRO" w:cs="ＭＳ Ｐゴシック" w:hint="eastAsia"/>
          <w:kern w:val="0"/>
          <w:sz w:val="16"/>
          <w:szCs w:val="16"/>
        </w:rPr>
        <w:t>)</w:t>
      </w:r>
    </w:p>
    <w:p w14:paraId="591F68D9"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第一条　この法律は、公布の日から起算して一年を超えない範囲内において政令で定める日から施行する。ただし、次の各号に掲げる規定は、当該各号に定める日から施行する。</w:t>
      </w:r>
    </w:p>
    <w:p w14:paraId="25062C11" w14:textId="21ED193E" w:rsidR="00146FCD" w:rsidRPr="00146FCD" w:rsidRDefault="00655BA3" w:rsidP="00AE6E39">
      <w:pPr>
        <w:widowControl/>
        <w:spacing w:line="300" w:lineRule="exact"/>
        <w:ind w:left="160" w:hangingChars="100" w:hanging="160"/>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令和元年政令第一七四号で令和二年六月一日から施行</w:t>
      </w:r>
      <w:r>
        <w:rPr>
          <w:rFonts w:hAnsi="HG丸ｺﾞｼｯｸM-PRO" w:cs="ＭＳ Ｐゴシック" w:hint="eastAsia"/>
          <w:kern w:val="0"/>
          <w:sz w:val="16"/>
          <w:szCs w:val="16"/>
        </w:rPr>
        <w:t>)</w:t>
      </w:r>
    </w:p>
    <w:p w14:paraId="78D55CD7"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第三条中労働施策の総合的な推進並びに労働者の雇用の安定及び職業生活の充実等に関する法律第四条の改正規定並びに次条及び附則第六条の規定　公布の日</w:t>
      </w:r>
    </w:p>
    <w:p w14:paraId="2C57AE0D"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第二条の規定　公布の日から起算して三年を超えない範囲内において政令で定める日</w:t>
      </w:r>
    </w:p>
    <w:p w14:paraId="3ABCEBA2" w14:textId="0DE27B94" w:rsidR="00146FCD" w:rsidRPr="00146FCD" w:rsidRDefault="00655BA3" w:rsidP="00AE6E39">
      <w:pPr>
        <w:widowControl/>
        <w:spacing w:line="300" w:lineRule="exact"/>
        <w:ind w:left="160" w:hangingChars="100" w:hanging="160"/>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令和元年政令第一七四号で令和四年四月一日から施行</w:t>
      </w:r>
      <w:r>
        <w:rPr>
          <w:rFonts w:hAnsi="HG丸ｺﾞｼｯｸM-PRO" w:cs="ＭＳ Ｐゴシック" w:hint="eastAsia"/>
          <w:kern w:val="0"/>
          <w:sz w:val="16"/>
          <w:szCs w:val="16"/>
        </w:rPr>
        <w:t>)</w:t>
      </w:r>
    </w:p>
    <w:p w14:paraId="7CA8878E" w14:textId="03BE183A" w:rsidR="00146FCD" w:rsidRPr="00146FCD" w:rsidRDefault="00655BA3" w:rsidP="00AE6E39">
      <w:pPr>
        <w:widowControl/>
        <w:spacing w:line="300" w:lineRule="exact"/>
        <w:ind w:left="160" w:hangingChars="100" w:hanging="160"/>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罰則に関する経過措置</w:t>
      </w:r>
      <w:r>
        <w:rPr>
          <w:rFonts w:hAnsi="HG丸ｺﾞｼｯｸM-PRO" w:cs="ＭＳ Ｐゴシック" w:hint="eastAsia"/>
          <w:kern w:val="0"/>
          <w:sz w:val="16"/>
          <w:szCs w:val="16"/>
        </w:rPr>
        <w:t>)</w:t>
      </w:r>
    </w:p>
    <w:p w14:paraId="68654D64"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第五条　この法律の施行前にした行為に対する罰則の適用については、なお従前の例による。</w:t>
      </w:r>
    </w:p>
    <w:p w14:paraId="1156EA72" w14:textId="4E9859F4"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政令への委任</w:t>
      </w:r>
      <w:r>
        <w:rPr>
          <w:rFonts w:hAnsi="HG丸ｺﾞｼｯｸM-PRO" w:cs="ＭＳ Ｐゴシック" w:hint="eastAsia"/>
          <w:kern w:val="0"/>
          <w:sz w:val="16"/>
          <w:szCs w:val="16"/>
        </w:rPr>
        <w:t>)</w:t>
      </w:r>
    </w:p>
    <w:p w14:paraId="4E6CC738"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第六条　この附則に定めるもののほか、この法律の施行に関して必要な経過措置は、政令で定める。</w:t>
      </w:r>
    </w:p>
    <w:p w14:paraId="3E2384D6" w14:textId="691BB81A" w:rsidR="00146FCD" w:rsidRPr="00146FCD" w:rsidRDefault="00655BA3" w:rsidP="00AE6E39">
      <w:pPr>
        <w:widowControl/>
        <w:spacing w:line="300" w:lineRule="exact"/>
        <w:ind w:left="160" w:hangingChars="100" w:hanging="160"/>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検討</w:t>
      </w:r>
      <w:r>
        <w:rPr>
          <w:rFonts w:hAnsi="HG丸ｺﾞｼｯｸM-PRO" w:cs="ＭＳ Ｐゴシック" w:hint="eastAsia"/>
          <w:kern w:val="0"/>
          <w:sz w:val="16"/>
          <w:szCs w:val="16"/>
        </w:rPr>
        <w:t>)</w:t>
      </w:r>
    </w:p>
    <w:p w14:paraId="73ABE93E" w14:textId="178B6175" w:rsidR="00146FCD" w:rsidRDefault="00146FCD" w:rsidP="00C20B08">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第七条　政府は、この法律の施行後五年を経過した場合において、この法律による改正後の規定の施行の状況について検討を加え、必要があると認めるときは、その結果に基づいて所要の措置を講ずるものとする。</w:t>
      </w:r>
    </w:p>
    <w:p w14:paraId="59267262" w14:textId="77777777" w:rsidR="00C20B08" w:rsidRPr="00146FCD" w:rsidRDefault="00C20B08" w:rsidP="00AE6E39">
      <w:pPr>
        <w:widowControl/>
        <w:spacing w:line="300" w:lineRule="exact"/>
        <w:ind w:left="160" w:hangingChars="100" w:hanging="160"/>
        <w:jc w:val="left"/>
        <w:rPr>
          <w:rFonts w:hAnsi="HG丸ｺﾞｼｯｸM-PRO" w:cs="ＭＳ Ｐゴシック"/>
          <w:kern w:val="0"/>
          <w:sz w:val="16"/>
          <w:szCs w:val="16"/>
        </w:rPr>
      </w:pPr>
    </w:p>
    <w:p w14:paraId="251FF81F" w14:textId="35D452A5"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 xml:space="preserve">附　則　</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令和四年三月三一日法律第一二号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 xml:space="preserve">　抄</w:t>
      </w:r>
    </w:p>
    <w:p w14:paraId="567E75D5" w14:textId="3BD94ABD"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施行期日</w:t>
      </w:r>
      <w:r>
        <w:rPr>
          <w:rFonts w:hAnsi="HG丸ｺﾞｼｯｸM-PRO" w:cs="ＭＳ Ｐゴシック" w:hint="eastAsia"/>
          <w:kern w:val="0"/>
          <w:sz w:val="16"/>
          <w:szCs w:val="16"/>
        </w:rPr>
        <w:t>)</w:t>
      </w:r>
    </w:p>
    <w:p w14:paraId="4C7B4B8A"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第一条　この法律は、令和四年四月一日から施行する。ただし、次の各号に掲げる規定は、当該各号に定める日から施行する。</w:t>
      </w:r>
    </w:p>
    <w:p w14:paraId="310DBAD6"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第二条中職業安定法第三十二条及び第三十二条の十一第一項の改正規定並びに附則第二十八条の規定　公布の日</w:t>
      </w:r>
    </w:p>
    <w:p w14:paraId="76C56514"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略</w:t>
      </w:r>
    </w:p>
    <w:p w14:paraId="0DC39918" w14:textId="2AFB0AC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三　第一条中雇用保険法第十条の四第二項及び第五十八条第一項の改正規定、第二条の規定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第一号に掲げる改正規定並びに職業安定法の目次の改正規定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「第四十八条」を「第四十七条の三」に改める部分に限る。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、同法第五条の二第一項の改正規定及び同法</w:t>
      </w:r>
      <w:r w:rsidRPr="00146FCD">
        <w:rPr>
          <w:rFonts w:hAnsi="HG丸ｺﾞｼｯｸM-PRO" w:cs="ＭＳ Ｐゴシック" w:hint="eastAsia"/>
          <w:kern w:val="0"/>
          <w:sz w:val="16"/>
          <w:szCs w:val="16"/>
        </w:rPr>
        <w:t>第四章中第四十八条の前に一条を加える改正規定を除く。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並びに第三条の規定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職業能力開発促進法第十条の三第一号の改正規定、同条に一項を加える改正規定、同法第十五条の二第一項の改正規定及び同法第十八条に一項を加える改正規定を除く。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並びに次条並びに附則第五条、第六条及び第十条の規定、附則第十一条中国家公務員退職手当法第十条第十項の改正規定、附則第十四条中青少年の雇用の促進等に関する法律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昭和四十五年法律第九十八号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第四条第二項及び第十八条の改正規定並びに同法第三十三条の改正規定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十一条中「公共職業安定所」とあるのは「地方運輸局」と、「厚生労働省令」とあるのは「国土交通省令」と、「職業安定法第五条の五第一項」とあるのは「船員職業安定法第十五条第一項」と」を削る部分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並びに附則第十五条から第二十二条まで、第二十四条、第二十五条及び第二十七条の規定　令和四年十月一日</w:t>
      </w:r>
    </w:p>
    <w:p w14:paraId="23D4E5B1" w14:textId="57D41FD6"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政令への委任</w:t>
      </w:r>
      <w:r>
        <w:rPr>
          <w:rFonts w:hAnsi="HG丸ｺﾞｼｯｸM-PRO" w:cs="ＭＳ Ｐゴシック" w:hint="eastAsia"/>
          <w:kern w:val="0"/>
          <w:sz w:val="16"/>
          <w:szCs w:val="16"/>
        </w:rPr>
        <w:t>)</w:t>
      </w:r>
    </w:p>
    <w:p w14:paraId="397C8514"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第二十八条　この附則に定めるもののほか、この法律の施行に伴い必要な経過措置は、政令で定める。</w:t>
      </w:r>
    </w:p>
    <w:p w14:paraId="0EF81644" w14:textId="18B840D4" w:rsidR="00146FCD" w:rsidRPr="00146FCD" w:rsidRDefault="00146FCD" w:rsidP="00146FCD">
      <w:pPr>
        <w:widowControl/>
        <w:spacing w:line="300" w:lineRule="exact"/>
        <w:jc w:val="left"/>
        <w:rPr>
          <w:rFonts w:hAnsi="HG丸ｺﾞｼｯｸM-PRO" w:cs="ＭＳ Ｐゴシック"/>
          <w:kern w:val="0"/>
          <w:sz w:val="16"/>
          <w:szCs w:val="16"/>
        </w:rPr>
      </w:pPr>
    </w:p>
    <w:p w14:paraId="2CA2809B" w14:textId="59274062"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 xml:space="preserve">附　則　</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令和七年六月一一日法律第六三号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 xml:space="preserve">　抄</w:t>
      </w:r>
    </w:p>
    <w:p w14:paraId="712C8FA6" w14:textId="45C7B73D"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施行期日</w:t>
      </w:r>
      <w:r>
        <w:rPr>
          <w:rFonts w:hAnsi="HG丸ｺﾞｼｯｸM-PRO" w:cs="ＭＳ Ｐゴシック" w:hint="eastAsia"/>
          <w:kern w:val="0"/>
          <w:sz w:val="16"/>
          <w:szCs w:val="16"/>
        </w:rPr>
        <w:t>)</w:t>
      </w:r>
    </w:p>
    <w:p w14:paraId="558FCF3C"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第一条　この法律は、公布の日から起算して一年六月を超えない範囲内において政令で定める日から施行する。ただし、次の各号に掲げる規定は、当該各号に定める日から施行する。</w:t>
      </w:r>
    </w:p>
    <w:p w14:paraId="090E1B6C" w14:textId="18EDA3F5"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第一条中労働施策の総合的な推進並びに労働者の雇用の安定及び職業生活の充実等に関する法律第四条に一項を加える改正規定及び同法第三十八条第一項の改正規定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「及び第二項」を「、第二項及び第四項」に改める部分に限る。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、第三条中雇用の分野における男女の均等な機会及び待遇の確保等に関する法律附則第二項</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見出しを含む。</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の改正規定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「令和八年三月三十一日」を「令和十八年三月三十一日」に改める部分に限る。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並びに第四条中女性の職業生活における活躍の推進に関する法律第二条第一項の改正規定、同法第五条第二項第三号の改正規定及び同法附則第二条第一項の改正規定並びに次条並びに附則第三条、第七条、第八条の二及び第十六条の規定　公布の日</w:t>
      </w:r>
    </w:p>
    <w:p w14:paraId="7D3EC3EA" w14:textId="5870052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第一条の規定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前号に掲げる改正規定を除く。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及び第四条の規定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同号に掲げる改正規定及び女性の職業生活における活躍の推進に関する法律第十二条の改正規定を除く。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並びに附則第六条の規定及び附則第十三条中労働者派遣事業の適正な運営の確保及び派遣労働者の保護等に関する法律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昭和六十年法律第八十八号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第四十七条の四の改正規定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「昭和四十一年法律第百三十二号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」の下に「第二十七条の三第一項、」を加える部分に限る。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 xml:space="preserve">　令和八年四月一日</w:t>
      </w:r>
    </w:p>
    <w:p w14:paraId="6BEEE55C" w14:textId="1835FAE4" w:rsidR="00146FCD" w:rsidRPr="00146FCD" w:rsidRDefault="00655BA3" w:rsidP="00AE6E39">
      <w:pPr>
        <w:widowControl/>
        <w:spacing w:line="300" w:lineRule="exact"/>
        <w:ind w:left="160" w:hangingChars="100" w:hanging="160"/>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女性の職業選択に資する情報の公表に関する経過措置</w:t>
      </w:r>
      <w:r>
        <w:rPr>
          <w:rFonts w:hAnsi="HG丸ｺﾞｼｯｸM-PRO" w:cs="ＭＳ Ｐゴシック" w:hint="eastAsia"/>
          <w:kern w:val="0"/>
          <w:sz w:val="16"/>
          <w:szCs w:val="16"/>
        </w:rPr>
        <w:t>)</w:t>
      </w:r>
    </w:p>
    <w:p w14:paraId="46E1F647" w14:textId="51D59435"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第六条　第四条の規定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附則第一条第二号に掲げる改正規定に限る。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による改正後の女性の職業生活における活躍の推進に関する法律第二十条第一項及び第二項の規定は、同号に掲げる規定の施</w:t>
      </w:r>
      <w:r w:rsidRPr="00146FCD">
        <w:rPr>
          <w:rFonts w:hAnsi="HG丸ｺﾞｼｯｸM-PRO" w:cs="ＭＳ Ｐゴシック" w:hint="eastAsia"/>
          <w:kern w:val="0"/>
          <w:sz w:val="16"/>
          <w:szCs w:val="16"/>
        </w:rPr>
        <w:lastRenderedPageBreak/>
        <w:t>行の日以後に終了する事業年度の翌事業年度において行われる同条第一項及び第二項の規定による情報の公表から適用する。</w:t>
      </w:r>
    </w:p>
    <w:p w14:paraId="65B1E55F" w14:textId="61A449AD"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政令への委任</w:t>
      </w:r>
      <w:r>
        <w:rPr>
          <w:rFonts w:hAnsi="HG丸ｺﾞｼｯｸM-PRO" w:cs="ＭＳ Ｐゴシック" w:hint="eastAsia"/>
          <w:kern w:val="0"/>
          <w:sz w:val="16"/>
          <w:szCs w:val="16"/>
        </w:rPr>
        <w:t>)</w:t>
      </w:r>
    </w:p>
    <w:p w14:paraId="74B956B5"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第七条　この附則に定めるもののほか、この法律の施行に関して必要な経過措置は、政令で定める。</w:t>
      </w:r>
    </w:p>
    <w:p w14:paraId="05405EDC" w14:textId="25A003CF" w:rsidR="00146FCD" w:rsidRPr="00146FCD" w:rsidRDefault="00655BA3" w:rsidP="00AE6E39">
      <w:pPr>
        <w:widowControl/>
        <w:spacing w:line="300" w:lineRule="exact"/>
        <w:ind w:left="160" w:hangingChars="100" w:hanging="160"/>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検討</w:t>
      </w:r>
      <w:r>
        <w:rPr>
          <w:rFonts w:hAnsi="HG丸ｺﾞｼｯｸM-PRO" w:cs="ＭＳ Ｐゴシック" w:hint="eastAsia"/>
          <w:kern w:val="0"/>
          <w:sz w:val="16"/>
          <w:szCs w:val="16"/>
        </w:rPr>
        <w:t>)</w:t>
      </w:r>
    </w:p>
    <w:p w14:paraId="1183D034" w14:textId="3252899A"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第八条の二　政府は、特定受託事業者</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特定受託事業者に係る取引の適正化等に関する法律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令和五年法律第二十五号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第二条第一項に規定する特定受託事業者をいう。以下この条において同じ。</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が受けた業務委託</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同法第二条第三項に規定する業務委託をいう。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に係る業務において行われる顧客、取引の相手方、施設の利用者その他の当該業務に関係を有する者の言動であって、当該特定受託事業者に係る特定受託業務従事者</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同条第二項に規定する特定受託業務従事者をいう。以下この条において同じ。</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が従事する業務の性質その他の事情に照らして社会通念上許容される範囲を超えたものにより当該特定受託業務従事者の就業環境が害されることのないようにするための施策について検討を加え、必要があると認めるときは、その結果に基づいて所要の措置を講ずるものとする。</w:t>
      </w:r>
    </w:p>
    <w:p w14:paraId="3C9FA5B6" w14:textId="77777777" w:rsidR="00146FCD" w:rsidRDefault="00146FCD" w:rsidP="00731B36">
      <w:pPr>
        <w:widowControl/>
        <w:spacing w:line="300" w:lineRule="exact"/>
        <w:jc w:val="left"/>
        <w:rPr>
          <w:rFonts w:hAnsi="HG丸ｺﾞｼｯｸM-PRO" w:cs="ＭＳ Ｐゴシック"/>
          <w:kern w:val="0"/>
          <w:sz w:val="16"/>
          <w:szCs w:val="16"/>
        </w:rPr>
      </w:pPr>
    </w:p>
    <w:p w14:paraId="7BE4D710" w14:textId="77777777" w:rsidR="00146FCD" w:rsidRDefault="00146FCD" w:rsidP="00731B36">
      <w:pPr>
        <w:widowControl/>
        <w:spacing w:line="300" w:lineRule="exact"/>
        <w:jc w:val="left"/>
        <w:rPr>
          <w:rFonts w:hAnsi="HG丸ｺﾞｼｯｸM-PRO" w:cs="ＭＳ Ｐゴシック"/>
          <w:kern w:val="0"/>
          <w:sz w:val="16"/>
          <w:szCs w:val="16"/>
        </w:rPr>
      </w:pPr>
    </w:p>
    <w:p w14:paraId="5C8758E2" w14:textId="77777777" w:rsidR="00146FCD" w:rsidRDefault="00146FCD" w:rsidP="00731B36">
      <w:pPr>
        <w:widowControl/>
        <w:spacing w:line="300" w:lineRule="exact"/>
        <w:jc w:val="left"/>
        <w:rPr>
          <w:rFonts w:hAnsi="HG丸ｺﾞｼｯｸM-PRO" w:cs="ＭＳ Ｐゴシック"/>
          <w:kern w:val="0"/>
          <w:sz w:val="16"/>
          <w:szCs w:val="16"/>
        </w:rPr>
      </w:pPr>
    </w:p>
    <w:p w14:paraId="27D3FC97" w14:textId="77777777" w:rsidR="00146FCD" w:rsidRDefault="00146FCD" w:rsidP="00731B36">
      <w:pPr>
        <w:widowControl/>
        <w:spacing w:line="300" w:lineRule="exact"/>
        <w:jc w:val="left"/>
        <w:rPr>
          <w:rFonts w:hAnsi="HG丸ｺﾞｼｯｸM-PRO" w:cs="ＭＳ Ｐゴシック"/>
          <w:kern w:val="0"/>
          <w:sz w:val="16"/>
          <w:szCs w:val="16"/>
        </w:rPr>
      </w:pPr>
    </w:p>
    <w:p w14:paraId="04141E51" w14:textId="77777777" w:rsidR="00146FCD" w:rsidRDefault="00146FCD" w:rsidP="00731B36">
      <w:pPr>
        <w:widowControl/>
        <w:spacing w:line="300" w:lineRule="exact"/>
        <w:jc w:val="left"/>
        <w:rPr>
          <w:rFonts w:hAnsi="HG丸ｺﾞｼｯｸM-PRO" w:cs="ＭＳ Ｐゴシック"/>
          <w:kern w:val="0"/>
          <w:sz w:val="16"/>
          <w:szCs w:val="16"/>
        </w:rPr>
      </w:pPr>
    </w:p>
    <w:p w14:paraId="1274E0E5" w14:textId="77777777" w:rsidR="00146FCD" w:rsidRDefault="00146FCD" w:rsidP="00731B36">
      <w:pPr>
        <w:widowControl/>
        <w:spacing w:line="300" w:lineRule="exact"/>
        <w:jc w:val="left"/>
        <w:rPr>
          <w:rFonts w:hAnsi="HG丸ｺﾞｼｯｸM-PRO" w:cs="ＭＳ Ｐゴシック"/>
          <w:kern w:val="0"/>
          <w:sz w:val="16"/>
          <w:szCs w:val="16"/>
        </w:rPr>
      </w:pPr>
    </w:p>
    <w:p w14:paraId="5F388BCC" w14:textId="77777777" w:rsidR="00146FCD" w:rsidRDefault="00146FCD" w:rsidP="00731B36">
      <w:pPr>
        <w:widowControl/>
        <w:spacing w:line="300" w:lineRule="exact"/>
        <w:jc w:val="left"/>
        <w:rPr>
          <w:rFonts w:hAnsi="HG丸ｺﾞｼｯｸM-PRO" w:cs="ＭＳ Ｐゴシック"/>
          <w:kern w:val="0"/>
          <w:sz w:val="16"/>
          <w:szCs w:val="16"/>
        </w:rPr>
      </w:pPr>
    </w:p>
    <w:p w14:paraId="2524C3B3" w14:textId="77777777" w:rsidR="00146FCD" w:rsidRDefault="00146FCD" w:rsidP="00731B36">
      <w:pPr>
        <w:widowControl/>
        <w:spacing w:line="300" w:lineRule="exact"/>
        <w:jc w:val="left"/>
        <w:rPr>
          <w:rFonts w:hAnsi="HG丸ｺﾞｼｯｸM-PRO" w:cs="ＭＳ Ｐゴシック"/>
          <w:kern w:val="0"/>
          <w:sz w:val="16"/>
          <w:szCs w:val="16"/>
        </w:rPr>
      </w:pPr>
    </w:p>
    <w:p w14:paraId="223F4383" w14:textId="77777777" w:rsidR="00146FCD" w:rsidRDefault="00146FCD" w:rsidP="00731B36">
      <w:pPr>
        <w:widowControl/>
        <w:spacing w:line="300" w:lineRule="exact"/>
        <w:jc w:val="left"/>
        <w:rPr>
          <w:rFonts w:hAnsi="HG丸ｺﾞｼｯｸM-PRO" w:cs="ＭＳ Ｐゴシック"/>
          <w:kern w:val="0"/>
          <w:sz w:val="16"/>
          <w:szCs w:val="16"/>
        </w:rPr>
      </w:pPr>
    </w:p>
    <w:p w14:paraId="578BF9FA" w14:textId="77777777" w:rsidR="00146FCD" w:rsidRDefault="00146FCD" w:rsidP="00731B36">
      <w:pPr>
        <w:widowControl/>
        <w:spacing w:line="300" w:lineRule="exact"/>
        <w:jc w:val="left"/>
        <w:rPr>
          <w:rFonts w:hAnsi="HG丸ｺﾞｼｯｸM-PRO" w:cs="ＭＳ Ｐゴシック"/>
          <w:kern w:val="0"/>
          <w:sz w:val="16"/>
          <w:szCs w:val="16"/>
        </w:rPr>
      </w:pPr>
    </w:p>
    <w:p w14:paraId="6E39DE81" w14:textId="77777777" w:rsidR="00731B36" w:rsidRPr="00C9322B" w:rsidRDefault="00731B36" w:rsidP="00731B36">
      <w:pPr>
        <w:spacing w:line="300" w:lineRule="exact"/>
        <w:rPr>
          <w:rFonts w:hAnsi="HG丸ｺﾞｼｯｸM-PRO"/>
          <w:sz w:val="16"/>
          <w:szCs w:val="16"/>
        </w:rPr>
      </w:pPr>
    </w:p>
    <w:p w14:paraId="3D19E22D" w14:textId="77777777" w:rsidR="00731B36" w:rsidRPr="00C9322B" w:rsidRDefault="00731B36" w:rsidP="00731B36">
      <w:pPr>
        <w:spacing w:line="300" w:lineRule="exact"/>
        <w:rPr>
          <w:rFonts w:hAnsi="HG丸ｺﾞｼｯｸM-PRO"/>
          <w:sz w:val="16"/>
          <w:szCs w:val="16"/>
        </w:rPr>
      </w:pPr>
    </w:p>
    <w:p w14:paraId="2506B962" w14:textId="77777777" w:rsidR="00731B36" w:rsidRPr="00C9322B" w:rsidRDefault="00731B36" w:rsidP="00731B36">
      <w:pPr>
        <w:spacing w:line="300" w:lineRule="exact"/>
        <w:rPr>
          <w:rFonts w:hAnsi="HG丸ｺﾞｼｯｸM-PRO"/>
          <w:sz w:val="16"/>
          <w:szCs w:val="16"/>
        </w:rPr>
      </w:pPr>
    </w:p>
    <w:p w14:paraId="0E02A0B3" w14:textId="77777777" w:rsidR="00731B36" w:rsidRPr="00C9322B" w:rsidRDefault="00731B36" w:rsidP="00731B36">
      <w:pPr>
        <w:spacing w:line="300" w:lineRule="exact"/>
        <w:rPr>
          <w:rFonts w:hAnsi="HG丸ｺﾞｼｯｸM-PRO"/>
          <w:sz w:val="16"/>
          <w:szCs w:val="16"/>
        </w:rPr>
      </w:pPr>
    </w:p>
    <w:p w14:paraId="15DB9A11" w14:textId="77777777" w:rsidR="00731B36" w:rsidRPr="00C9322B" w:rsidRDefault="00731B36" w:rsidP="00731B36">
      <w:pPr>
        <w:spacing w:line="300" w:lineRule="exact"/>
        <w:rPr>
          <w:rFonts w:hAnsi="HG丸ｺﾞｼｯｸM-PRO"/>
          <w:sz w:val="16"/>
          <w:szCs w:val="16"/>
        </w:rPr>
      </w:pPr>
    </w:p>
    <w:p w14:paraId="24B24A01" w14:textId="77777777" w:rsidR="00731B36" w:rsidRPr="00C9322B" w:rsidRDefault="00731B36" w:rsidP="00731B36">
      <w:pPr>
        <w:spacing w:line="300" w:lineRule="exact"/>
        <w:rPr>
          <w:rFonts w:hAnsi="HG丸ｺﾞｼｯｸM-PRO"/>
          <w:sz w:val="16"/>
          <w:szCs w:val="16"/>
        </w:rPr>
      </w:pPr>
    </w:p>
    <w:p w14:paraId="66CDDB4F" w14:textId="77777777" w:rsidR="00731B36" w:rsidRPr="00C9322B" w:rsidRDefault="00731B36" w:rsidP="00731B36">
      <w:pPr>
        <w:spacing w:line="300" w:lineRule="exact"/>
        <w:rPr>
          <w:rFonts w:hAnsi="HG丸ｺﾞｼｯｸM-PRO"/>
          <w:sz w:val="16"/>
          <w:szCs w:val="16"/>
        </w:rPr>
      </w:pPr>
    </w:p>
    <w:p w14:paraId="02634277" w14:textId="77777777" w:rsidR="00731B36" w:rsidRPr="00C9322B" w:rsidRDefault="00731B36" w:rsidP="00731B36">
      <w:pPr>
        <w:spacing w:line="300" w:lineRule="exact"/>
        <w:rPr>
          <w:rFonts w:hAnsi="HG丸ｺﾞｼｯｸM-PRO"/>
          <w:sz w:val="16"/>
          <w:szCs w:val="16"/>
        </w:rPr>
      </w:pPr>
    </w:p>
    <w:p w14:paraId="34F97DC3" w14:textId="77777777" w:rsidR="00731B36" w:rsidRPr="00C9322B" w:rsidRDefault="00731B36" w:rsidP="00731B36">
      <w:pPr>
        <w:spacing w:line="300" w:lineRule="exact"/>
        <w:rPr>
          <w:rFonts w:hAnsi="HG丸ｺﾞｼｯｸM-PRO"/>
          <w:sz w:val="16"/>
          <w:szCs w:val="16"/>
        </w:rPr>
      </w:pPr>
    </w:p>
    <w:p w14:paraId="625A73F6" w14:textId="77777777" w:rsidR="00731B36" w:rsidRPr="00C9322B" w:rsidRDefault="00731B36" w:rsidP="00731B36">
      <w:pPr>
        <w:spacing w:line="300" w:lineRule="exact"/>
        <w:rPr>
          <w:rFonts w:hAnsi="HG丸ｺﾞｼｯｸM-PRO"/>
          <w:sz w:val="16"/>
          <w:szCs w:val="16"/>
        </w:rPr>
      </w:pPr>
    </w:p>
    <w:p w14:paraId="431F9835" w14:textId="77777777" w:rsidR="00731B36" w:rsidRPr="00C9322B" w:rsidRDefault="00731B36" w:rsidP="00731B36">
      <w:pPr>
        <w:spacing w:line="300" w:lineRule="exact"/>
        <w:rPr>
          <w:rFonts w:hAnsi="HG丸ｺﾞｼｯｸM-PRO"/>
          <w:sz w:val="16"/>
          <w:szCs w:val="16"/>
        </w:rPr>
      </w:pPr>
    </w:p>
    <w:p w14:paraId="2E1EFC0D" w14:textId="77777777" w:rsidR="00731B36" w:rsidRPr="00C9322B" w:rsidRDefault="00731B36" w:rsidP="00731B36">
      <w:pPr>
        <w:spacing w:line="300" w:lineRule="exact"/>
        <w:rPr>
          <w:rFonts w:hAnsi="HG丸ｺﾞｼｯｸM-PRO"/>
          <w:sz w:val="16"/>
          <w:szCs w:val="16"/>
        </w:rPr>
      </w:pPr>
    </w:p>
    <w:p w14:paraId="75B84D8B" w14:textId="77777777" w:rsidR="00731B36" w:rsidRPr="00C9322B" w:rsidRDefault="00731B36" w:rsidP="00731B36">
      <w:pPr>
        <w:spacing w:line="300" w:lineRule="exact"/>
        <w:rPr>
          <w:rFonts w:hAnsi="HG丸ｺﾞｼｯｸM-PRO"/>
          <w:sz w:val="16"/>
          <w:szCs w:val="16"/>
        </w:rPr>
      </w:pPr>
    </w:p>
    <w:p w14:paraId="3A83D0FF" w14:textId="77777777" w:rsidR="00731B36" w:rsidRPr="00C9322B" w:rsidRDefault="00731B36" w:rsidP="00731B36">
      <w:pPr>
        <w:spacing w:line="300" w:lineRule="exact"/>
        <w:rPr>
          <w:rFonts w:hAnsi="HG丸ｺﾞｼｯｸM-PRO"/>
          <w:sz w:val="16"/>
          <w:szCs w:val="16"/>
        </w:rPr>
      </w:pPr>
    </w:p>
    <w:p w14:paraId="6DF59815" w14:textId="77777777" w:rsidR="00731B36" w:rsidRPr="00C9322B" w:rsidRDefault="00731B36" w:rsidP="00731B36">
      <w:pPr>
        <w:spacing w:line="300" w:lineRule="exact"/>
        <w:rPr>
          <w:rFonts w:hAnsi="HG丸ｺﾞｼｯｸM-PRO"/>
          <w:sz w:val="16"/>
          <w:szCs w:val="16"/>
        </w:rPr>
      </w:pPr>
    </w:p>
    <w:p w14:paraId="01D8487B" w14:textId="77777777" w:rsidR="00731B36" w:rsidRPr="00C9322B" w:rsidRDefault="00731B36" w:rsidP="00731B36">
      <w:pPr>
        <w:spacing w:line="300" w:lineRule="exact"/>
        <w:rPr>
          <w:rFonts w:hAnsi="HG丸ｺﾞｼｯｸM-PRO"/>
          <w:sz w:val="16"/>
          <w:szCs w:val="16"/>
        </w:rPr>
      </w:pPr>
    </w:p>
    <w:p w14:paraId="61614B0F" w14:textId="77777777" w:rsidR="00731B36" w:rsidRPr="00C9322B" w:rsidRDefault="00731B36" w:rsidP="00731B36">
      <w:pPr>
        <w:spacing w:line="300" w:lineRule="exact"/>
        <w:rPr>
          <w:rFonts w:hAnsi="HG丸ｺﾞｼｯｸM-PRO"/>
          <w:sz w:val="16"/>
          <w:szCs w:val="16"/>
        </w:rPr>
      </w:pPr>
    </w:p>
    <w:p w14:paraId="6C895704" w14:textId="77777777" w:rsidR="00731B36" w:rsidRPr="00C9322B" w:rsidRDefault="00731B36" w:rsidP="00731B36">
      <w:pPr>
        <w:spacing w:line="300" w:lineRule="exact"/>
        <w:rPr>
          <w:rFonts w:hAnsi="HG丸ｺﾞｼｯｸM-PRO"/>
          <w:sz w:val="16"/>
          <w:szCs w:val="16"/>
        </w:rPr>
      </w:pPr>
    </w:p>
    <w:p w14:paraId="6BDC19C1" w14:textId="77777777" w:rsidR="00731B36" w:rsidRPr="00C9322B" w:rsidRDefault="00731B36" w:rsidP="00731B36">
      <w:pPr>
        <w:spacing w:line="300" w:lineRule="exact"/>
        <w:rPr>
          <w:rFonts w:hAnsi="HG丸ｺﾞｼｯｸM-PRO"/>
          <w:sz w:val="16"/>
          <w:szCs w:val="16"/>
        </w:rPr>
      </w:pPr>
    </w:p>
    <w:p w14:paraId="75D4F121" w14:textId="77777777" w:rsidR="00731B36" w:rsidRPr="00C9322B" w:rsidRDefault="00731B36" w:rsidP="00731B36">
      <w:pPr>
        <w:spacing w:line="300" w:lineRule="exact"/>
        <w:rPr>
          <w:rFonts w:hAnsi="HG丸ｺﾞｼｯｸM-PRO"/>
          <w:sz w:val="16"/>
          <w:szCs w:val="16"/>
        </w:rPr>
      </w:pPr>
    </w:p>
    <w:p w14:paraId="05336E1C" w14:textId="77777777" w:rsidR="00731B36" w:rsidRPr="00C9322B" w:rsidRDefault="00731B36" w:rsidP="00731B36">
      <w:pPr>
        <w:spacing w:line="300" w:lineRule="exact"/>
        <w:rPr>
          <w:rFonts w:hAnsi="HG丸ｺﾞｼｯｸM-PRO"/>
          <w:sz w:val="16"/>
          <w:szCs w:val="16"/>
        </w:rPr>
      </w:pPr>
    </w:p>
    <w:p w14:paraId="2113EA09" w14:textId="77777777" w:rsidR="00731B36" w:rsidRPr="00C9322B" w:rsidRDefault="00731B36" w:rsidP="00731B36">
      <w:pPr>
        <w:spacing w:line="300" w:lineRule="exact"/>
        <w:rPr>
          <w:rFonts w:hAnsi="HG丸ｺﾞｼｯｸM-PRO"/>
          <w:sz w:val="16"/>
          <w:szCs w:val="16"/>
        </w:rPr>
      </w:pPr>
    </w:p>
    <w:p w14:paraId="14062826" w14:textId="77777777" w:rsidR="00731B36" w:rsidRPr="00C9322B" w:rsidRDefault="00731B36" w:rsidP="00731B36">
      <w:pPr>
        <w:spacing w:line="300" w:lineRule="exact"/>
        <w:rPr>
          <w:rFonts w:hAnsi="HG丸ｺﾞｼｯｸM-PRO"/>
          <w:sz w:val="16"/>
          <w:szCs w:val="16"/>
        </w:rPr>
      </w:pPr>
    </w:p>
    <w:p w14:paraId="4B3EFB37" w14:textId="77777777" w:rsidR="00731B36" w:rsidRPr="00C9322B" w:rsidRDefault="00731B36" w:rsidP="00731B36">
      <w:pPr>
        <w:spacing w:line="300" w:lineRule="exact"/>
        <w:rPr>
          <w:rFonts w:hAnsi="HG丸ｺﾞｼｯｸM-PRO"/>
          <w:sz w:val="16"/>
          <w:szCs w:val="16"/>
        </w:rPr>
      </w:pPr>
    </w:p>
    <w:p w14:paraId="4A385CC6" w14:textId="77777777" w:rsidR="00731B36" w:rsidRPr="00C9322B" w:rsidRDefault="00731B36" w:rsidP="00731B36">
      <w:pPr>
        <w:spacing w:line="300" w:lineRule="exact"/>
        <w:rPr>
          <w:rFonts w:hAnsi="HG丸ｺﾞｼｯｸM-PRO"/>
          <w:sz w:val="16"/>
          <w:szCs w:val="16"/>
        </w:rPr>
      </w:pPr>
    </w:p>
    <w:p w14:paraId="6F4BF211" w14:textId="77777777" w:rsidR="00731B36" w:rsidRPr="00C9322B" w:rsidRDefault="00731B36" w:rsidP="00731B36">
      <w:pPr>
        <w:spacing w:line="300" w:lineRule="exact"/>
        <w:rPr>
          <w:rFonts w:hAnsi="HG丸ｺﾞｼｯｸM-PRO"/>
          <w:sz w:val="16"/>
          <w:szCs w:val="16"/>
        </w:rPr>
      </w:pPr>
    </w:p>
    <w:p w14:paraId="4F9263B8" w14:textId="77777777" w:rsidR="00731B36" w:rsidRPr="00C9322B" w:rsidRDefault="00731B36" w:rsidP="00731B36">
      <w:pPr>
        <w:spacing w:line="300" w:lineRule="exact"/>
        <w:rPr>
          <w:rFonts w:hAnsi="HG丸ｺﾞｼｯｸM-PRO"/>
          <w:sz w:val="16"/>
          <w:szCs w:val="16"/>
        </w:rPr>
      </w:pPr>
    </w:p>
    <w:p w14:paraId="3E087943" w14:textId="77777777" w:rsidR="00731B36" w:rsidRPr="00C9322B" w:rsidRDefault="00731B36" w:rsidP="00731B36">
      <w:pPr>
        <w:spacing w:line="300" w:lineRule="exact"/>
        <w:rPr>
          <w:rFonts w:hAnsi="HG丸ｺﾞｼｯｸM-PRO"/>
          <w:sz w:val="16"/>
          <w:szCs w:val="16"/>
        </w:rPr>
      </w:pPr>
    </w:p>
    <w:p w14:paraId="6620DD00" w14:textId="77777777" w:rsidR="00731B36" w:rsidRPr="00C9322B" w:rsidRDefault="00731B36" w:rsidP="00731B36">
      <w:pPr>
        <w:spacing w:line="300" w:lineRule="exact"/>
        <w:rPr>
          <w:rFonts w:hAnsi="HG丸ｺﾞｼｯｸM-PRO"/>
          <w:sz w:val="16"/>
          <w:szCs w:val="16"/>
        </w:rPr>
      </w:pPr>
    </w:p>
    <w:p w14:paraId="15CB24CA" w14:textId="77777777" w:rsidR="00731B36" w:rsidRPr="00C9322B" w:rsidRDefault="00731B36" w:rsidP="00731B36">
      <w:pPr>
        <w:spacing w:line="300" w:lineRule="exact"/>
        <w:rPr>
          <w:rFonts w:hAnsi="HG丸ｺﾞｼｯｸM-PRO"/>
          <w:sz w:val="16"/>
          <w:szCs w:val="16"/>
        </w:rPr>
      </w:pPr>
    </w:p>
    <w:p w14:paraId="2D4F206B" w14:textId="77777777" w:rsidR="00731B36" w:rsidRPr="00C9322B" w:rsidRDefault="00731B36" w:rsidP="00731B36">
      <w:pPr>
        <w:spacing w:line="300" w:lineRule="exact"/>
        <w:rPr>
          <w:rFonts w:hAnsi="HG丸ｺﾞｼｯｸM-PRO"/>
          <w:sz w:val="16"/>
          <w:szCs w:val="16"/>
        </w:rPr>
      </w:pPr>
    </w:p>
    <w:p w14:paraId="4F9B63D7" w14:textId="77777777" w:rsidR="00731B36" w:rsidRPr="00C9322B" w:rsidRDefault="00731B36" w:rsidP="00731B36">
      <w:pPr>
        <w:spacing w:line="300" w:lineRule="exact"/>
        <w:rPr>
          <w:rFonts w:hAnsi="HG丸ｺﾞｼｯｸM-PRO"/>
          <w:sz w:val="16"/>
          <w:szCs w:val="16"/>
        </w:rPr>
      </w:pPr>
    </w:p>
    <w:p w14:paraId="17520713" w14:textId="77777777" w:rsidR="00731B36" w:rsidRPr="00C9322B" w:rsidRDefault="00731B36" w:rsidP="00731B36">
      <w:pPr>
        <w:spacing w:line="300" w:lineRule="exact"/>
        <w:rPr>
          <w:rFonts w:hAnsi="HG丸ｺﾞｼｯｸM-PRO"/>
          <w:sz w:val="16"/>
          <w:szCs w:val="16"/>
        </w:rPr>
      </w:pPr>
    </w:p>
    <w:p w14:paraId="40E620D2" w14:textId="77777777" w:rsidR="00731B36" w:rsidRPr="00C9322B" w:rsidRDefault="00731B36" w:rsidP="00731B36">
      <w:pPr>
        <w:spacing w:line="300" w:lineRule="exact"/>
        <w:rPr>
          <w:rFonts w:hAnsi="HG丸ｺﾞｼｯｸM-PRO"/>
          <w:sz w:val="16"/>
          <w:szCs w:val="16"/>
        </w:rPr>
      </w:pPr>
    </w:p>
    <w:p w14:paraId="5785E59D" w14:textId="77777777" w:rsidR="00731B36" w:rsidRPr="00C9322B" w:rsidRDefault="00731B36" w:rsidP="00731B36">
      <w:pPr>
        <w:spacing w:line="300" w:lineRule="exact"/>
        <w:rPr>
          <w:rFonts w:hAnsi="HG丸ｺﾞｼｯｸM-PRO"/>
          <w:sz w:val="16"/>
          <w:szCs w:val="16"/>
        </w:rPr>
      </w:pPr>
    </w:p>
    <w:p w14:paraId="46C6A342" w14:textId="77777777" w:rsidR="00731B36" w:rsidRPr="00C9322B" w:rsidRDefault="00731B36" w:rsidP="00731B36">
      <w:pPr>
        <w:spacing w:line="300" w:lineRule="exact"/>
        <w:rPr>
          <w:rFonts w:hAnsi="HG丸ｺﾞｼｯｸM-PRO"/>
          <w:sz w:val="16"/>
          <w:szCs w:val="16"/>
        </w:rPr>
      </w:pPr>
    </w:p>
    <w:p w14:paraId="4D71F20B" w14:textId="77777777" w:rsidR="00731B36" w:rsidRPr="00C9322B" w:rsidRDefault="00731B36" w:rsidP="00731B36">
      <w:pPr>
        <w:spacing w:line="300" w:lineRule="exact"/>
        <w:rPr>
          <w:rFonts w:hAnsi="HG丸ｺﾞｼｯｸM-PRO"/>
          <w:sz w:val="16"/>
          <w:szCs w:val="16"/>
        </w:rPr>
      </w:pPr>
    </w:p>
    <w:p w14:paraId="275F6C62" w14:textId="77777777" w:rsidR="00731B36" w:rsidRPr="00C9322B" w:rsidRDefault="00731B36" w:rsidP="00731B36">
      <w:pPr>
        <w:spacing w:line="300" w:lineRule="exact"/>
        <w:rPr>
          <w:rFonts w:hAnsi="HG丸ｺﾞｼｯｸM-PRO"/>
          <w:sz w:val="16"/>
          <w:szCs w:val="16"/>
        </w:rPr>
      </w:pPr>
    </w:p>
    <w:p w14:paraId="12CDC405" w14:textId="77777777" w:rsidR="00731B36" w:rsidRPr="00C9322B" w:rsidRDefault="00731B36" w:rsidP="00731B36">
      <w:pPr>
        <w:spacing w:line="300" w:lineRule="exact"/>
        <w:rPr>
          <w:rFonts w:hAnsi="HG丸ｺﾞｼｯｸM-PRO"/>
          <w:sz w:val="16"/>
          <w:szCs w:val="16"/>
        </w:rPr>
      </w:pPr>
    </w:p>
    <w:p w14:paraId="7AE5B42D" w14:textId="77777777" w:rsidR="00731B36" w:rsidRPr="00C9322B" w:rsidRDefault="00731B36" w:rsidP="00731B36">
      <w:pPr>
        <w:spacing w:line="300" w:lineRule="exact"/>
        <w:rPr>
          <w:rFonts w:hAnsi="HG丸ｺﾞｼｯｸM-PRO"/>
          <w:szCs w:val="21"/>
        </w:rPr>
        <w:sectPr w:rsidR="00731B36" w:rsidRPr="00C9322B" w:rsidSect="00AE6E39">
          <w:type w:val="continuous"/>
          <w:pgSz w:w="11906" w:h="16838" w:code="9"/>
          <w:pgMar w:top="1440" w:right="1077" w:bottom="1440" w:left="1077" w:header="851" w:footer="567" w:gutter="0"/>
          <w:pgNumType w:fmt="numberInDash"/>
          <w:cols w:num="2" w:space="425"/>
          <w:titlePg/>
          <w:docGrid w:type="linesAndChars" w:linePitch="360"/>
        </w:sectPr>
      </w:pPr>
    </w:p>
    <w:p w14:paraId="593E23AC" w14:textId="77777777" w:rsidR="00731B36" w:rsidRPr="00C9322B" w:rsidRDefault="00731B36" w:rsidP="00731B36">
      <w:pPr>
        <w:widowControl/>
        <w:tabs>
          <w:tab w:val="left" w:pos="8607"/>
        </w:tabs>
        <w:jc w:val="left"/>
        <w:rPr>
          <w:rFonts w:hAnsi="HG丸ｺﾞｼｯｸM-PRO"/>
          <w:szCs w:val="21"/>
        </w:rPr>
      </w:pPr>
      <w:r w:rsidRPr="00C9322B">
        <w:rPr>
          <w:rFonts w:hAnsi="HG丸ｺﾞｼｯｸM-PRO" w:hint="eastAsia"/>
          <w:szCs w:val="21"/>
        </w:rPr>
        <w:br w:type="page"/>
      </w:r>
    </w:p>
    <w:p w14:paraId="3FEB6B1B" w14:textId="77777777" w:rsidR="00731B36" w:rsidRPr="00C9322B" w:rsidRDefault="00731B36" w:rsidP="00731B36">
      <w:pPr>
        <w:widowControl/>
        <w:jc w:val="left"/>
        <w:rPr>
          <w:rFonts w:hAnsi="メイリオ" w:cs="メイリオ"/>
          <w:b/>
          <w:sz w:val="32"/>
          <w:szCs w:val="32"/>
        </w:rPr>
      </w:pPr>
      <w:r w:rsidRPr="00C9322B">
        <w:rPr>
          <w:rFonts w:hint="eastAsia"/>
          <w:b/>
          <w:bCs/>
          <w:sz w:val="32"/>
          <w:szCs w:val="32"/>
        </w:rPr>
        <w:lastRenderedPageBreak/>
        <w:t>政治分野における男女共同参画の推進に関する法律</w:t>
      </w:r>
    </w:p>
    <w:p w14:paraId="4578BAAF" w14:textId="77777777" w:rsidR="00731B36" w:rsidRPr="00C9322B" w:rsidRDefault="00731B36" w:rsidP="00731B36">
      <w:pPr>
        <w:spacing w:line="300" w:lineRule="exact"/>
        <w:rPr>
          <w:rFonts w:hAnsi="HG丸ｺﾞｼｯｸM-PRO"/>
          <w:sz w:val="16"/>
          <w:szCs w:val="16"/>
        </w:rPr>
        <w:sectPr w:rsidR="00731B36" w:rsidRPr="00C9322B" w:rsidSect="00AE6E39">
          <w:type w:val="continuous"/>
          <w:pgSz w:w="11906" w:h="16838" w:code="9"/>
          <w:pgMar w:top="1440" w:right="1077" w:bottom="1440" w:left="1077" w:header="851" w:footer="567" w:gutter="0"/>
          <w:pgNumType w:fmt="numberInDash"/>
          <w:cols w:space="425"/>
          <w:titlePg/>
          <w:docGrid w:type="linesAndChars" w:linePitch="360"/>
        </w:sectPr>
      </w:pPr>
    </w:p>
    <w:p w14:paraId="439E972D" w14:textId="760AD2AC" w:rsidR="00731B36" w:rsidRPr="00C9322B" w:rsidRDefault="00655BA3" w:rsidP="00731B36">
      <w:pPr>
        <w:widowControl/>
        <w:jc w:val="left"/>
        <w:rPr>
          <w:bCs/>
          <w:sz w:val="16"/>
          <w:szCs w:val="16"/>
        </w:rPr>
      </w:pPr>
      <w:r>
        <w:rPr>
          <w:rFonts w:hint="eastAsia"/>
          <w:bCs/>
          <w:sz w:val="16"/>
          <w:szCs w:val="16"/>
        </w:rPr>
        <w:t>(</w:t>
      </w:r>
      <w:r w:rsidR="00731B36" w:rsidRPr="00C9322B">
        <w:rPr>
          <w:rFonts w:hint="eastAsia"/>
          <w:bCs/>
          <w:sz w:val="16"/>
          <w:szCs w:val="16"/>
        </w:rPr>
        <w:t>目的</w:t>
      </w:r>
      <w:r>
        <w:rPr>
          <w:rFonts w:hint="eastAsia"/>
          <w:bCs/>
          <w:sz w:val="16"/>
          <w:szCs w:val="16"/>
        </w:rPr>
        <w:t>)</w:t>
      </w:r>
    </w:p>
    <w:p w14:paraId="361A7DC1" w14:textId="5EB0977E" w:rsidR="00731B36" w:rsidRPr="00C9322B" w:rsidRDefault="00731B36" w:rsidP="00731B36">
      <w:pPr>
        <w:ind w:hanging="240"/>
        <w:rPr>
          <w:sz w:val="16"/>
          <w:szCs w:val="16"/>
        </w:rPr>
      </w:pPr>
      <w:r w:rsidRPr="00C9322B">
        <w:rPr>
          <w:rFonts w:hint="eastAsia"/>
          <w:bCs/>
          <w:sz w:val="16"/>
          <w:szCs w:val="16"/>
        </w:rPr>
        <w:t>第一条</w:t>
      </w:r>
      <w:r w:rsidRPr="00C9322B">
        <w:rPr>
          <w:rFonts w:hint="eastAsia"/>
          <w:sz w:val="16"/>
          <w:szCs w:val="16"/>
        </w:rPr>
        <w:t xml:space="preserve">　この法律は、社会の対等な構成員である男女が公選による公職又は内閣総理大臣その他の国務大臣、内閣官房副長官、内閣総理大臣補佐官、副大臣、大臣政務官若しくは大臣補佐官若しくは副知事若しくは副市町村長の職</w:t>
      </w:r>
      <w:r w:rsidR="00655BA3">
        <w:rPr>
          <w:rFonts w:hint="eastAsia"/>
          <w:sz w:val="16"/>
          <w:szCs w:val="16"/>
        </w:rPr>
        <w:t>(</w:t>
      </w:r>
      <w:r w:rsidRPr="00C9322B">
        <w:rPr>
          <w:rFonts w:hint="eastAsia"/>
          <w:sz w:val="16"/>
          <w:szCs w:val="16"/>
        </w:rPr>
        <w:t>次条において「公選による公職等」という。</w:t>
      </w:r>
      <w:r w:rsidR="00655BA3">
        <w:rPr>
          <w:rFonts w:hint="eastAsia"/>
          <w:sz w:val="16"/>
          <w:szCs w:val="16"/>
        </w:rPr>
        <w:t>)</w:t>
      </w:r>
      <w:r w:rsidRPr="00C9322B">
        <w:rPr>
          <w:rFonts w:hint="eastAsia"/>
          <w:sz w:val="16"/>
          <w:szCs w:val="16"/>
        </w:rPr>
        <w:t>にある者として国又は地方公共団体における政策の立案及び決定に共同して参画する機会が確保されること</w:t>
      </w:r>
      <w:r w:rsidR="00655BA3">
        <w:rPr>
          <w:rFonts w:hint="eastAsia"/>
          <w:sz w:val="16"/>
          <w:szCs w:val="16"/>
        </w:rPr>
        <w:t>(</w:t>
      </w:r>
      <w:r w:rsidRPr="00C9322B">
        <w:rPr>
          <w:rFonts w:hint="eastAsia"/>
          <w:sz w:val="16"/>
          <w:szCs w:val="16"/>
        </w:rPr>
        <w:t>以下「政治分野における男女共同参画」という。</w:t>
      </w:r>
      <w:r w:rsidR="00655BA3">
        <w:rPr>
          <w:rFonts w:hint="eastAsia"/>
          <w:sz w:val="16"/>
          <w:szCs w:val="16"/>
        </w:rPr>
        <w:t>)</w:t>
      </w:r>
      <w:r w:rsidRPr="00C9322B">
        <w:rPr>
          <w:rFonts w:hint="eastAsia"/>
          <w:sz w:val="16"/>
          <w:szCs w:val="16"/>
        </w:rPr>
        <w:t>が、その立案及び決定において多様な国民の意見が的確に反映されるために一層重要となることに鑑み、</w:t>
      </w:r>
      <w:r w:rsidR="00F457C0">
        <w:fldChar w:fldCharType="begin"/>
      </w:r>
      <w:r w:rsidR="00F457C0">
        <w:instrText xml:space="preserve"> HYPERLINK "https://elaws.e-gov.go.jp/document?law_unique_id=411AC0000000078_20150801_000000000000000" \t "411AC0000000078_20150801_000000000000000" </w:instrText>
      </w:r>
      <w:r w:rsidR="00F457C0">
        <w:fldChar w:fldCharType="separate"/>
      </w:r>
      <w:r w:rsidRPr="00C9322B">
        <w:rPr>
          <w:rStyle w:val="af"/>
          <w:rFonts w:hint="eastAsia"/>
          <w:color w:val="auto"/>
          <w:sz w:val="16"/>
          <w:szCs w:val="16"/>
        </w:rPr>
        <w:t>男女共同参画社会基本法</w:t>
      </w:r>
      <w:r w:rsidR="00F457C0">
        <w:rPr>
          <w:rStyle w:val="af"/>
          <w:color w:val="auto"/>
          <w:sz w:val="16"/>
          <w:szCs w:val="16"/>
        </w:rPr>
        <w:fldChar w:fldCharType="end"/>
      </w:r>
      <w:r w:rsidR="00655BA3">
        <w:rPr>
          <w:rFonts w:hint="eastAsia"/>
          <w:sz w:val="16"/>
          <w:szCs w:val="16"/>
        </w:rPr>
        <w:t>(</w:t>
      </w:r>
      <w:r w:rsidRPr="00C9322B">
        <w:rPr>
          <w:rFonts w:hint="eastAsia"/>
          <w:sz w:val="16"/>
          <w:szCs w:val="16"/>
        </w:rPr>
        <w:t>平成十一年法律第七十八号</w:t>
      </w:r>
      <w:r w:rsidR="00655BA3">
        <w:rPr>
          <w:rFonts w:hint="eastAsia"/>
          <w:sz w:val="16"/>
          <w:szCs w:val="16"/>
        </w:rPr>
        <w:t>)</w:t>
      </w:r>
      <w:r w:rsidRPr="00C9322B">
        <w:rPr>
          <w:rFonts w:hint="eastAsia"/>
          <w:sz w:val="16"/>
          <w:szCs w:val="16"/>
        </w:rPr>
        <w:t>の基本理念にのっとり、政治分野における男女共同参画の推進について、その基本原則を定め、並びに国及び地方公共団体の責務等を明らかにするとともに、政治分野における男女共同参画の推進に関する施策の基本となる事項を定めることにより、政治分野における男女共同参画を効果的かつ積極的に推進し、もって男女が共同して参画する民主政治の発展に寄与することを目的とする。</w:t>
      </w:r>
    </w:p>
    <w:p w14:paraId="315717E0" w14:textId="11713E74" w:rsidR="00731B36" w:rsidRPr="00C9322B" w:rsidRDefault="00655BA3" w:rsidP="00731B36">
      <w:pPr>
        <w:rPr>
          <w:bCs/>
          <w:sz w:val="16"/>
          <w:szCs w:val="16"/>
        </w:rPr>
      </w:pPr>
      <w:r>
        <w:rPr>
          <w:rFonts w:hint="eastAsia"/>
          <w:bCs/>
          <w:sz w:val="16"/>
          <w:szCs w:val="16"/>
        </w:rPr>
        <w:t>(</w:t>
      </w:r>
      <w:r w:rsidR="00731B36" w:rsidRPr="00C9322B">
        <w:rPr>
          <w:rFonts w:hint="eastAsia"/>
          <w:bCs/>
          <w:sz w:val="16"/>
          <w:szCs w:val="16"/>
        </w:rPr>
        <w:t>基本原則</w:t>
      </w:r>
      <w:r>
        <w:rPr>
          <w:rFonts w:hint="eastAsia"/>
          <w:bCs/>
          <w:sz w:val="16"/>
          <w:szCs w:val="16"/>
        </w:rPr>
        <w:t>)</w:t>
      </w:r>
    </w:p>
    <w:p w14:paraId="753BC024" w14:textId="77777777" w:rsidR="00731B36" w:rsidRPr="00C9322B" w:rsidRDefault="00731B36" w:rsidP="00731B36">
      <w:pPr>
        <w:ind w:hanging="240"/>
        <w:rPr>
          <w:sz w:val="16"/>
          <w:szCs w:val="16"/>
        </w:rPr>
      </w:pPr>
      <w:r w:rsidRPr="00C9322B">
        <w:rPr>
          <w:rFonts w:hint="eastAsia"/>
          <w:bCs/>
          <w:sz w:val="16"/>
          <w:szCs w:val="16"/>
        </w:rPr>
        <w:t>第二条</w:t>
      </w:r>
      <w:r w:rsidRPr="00C9322B">
        <w:rPr>
          <w:rFonts w:hint="eastAsia"/>
          <w:sz w:val="16"/>
          <w:szCs w:val="16"/>
        </w:rPr>
        <w:t xml:space="preserve">　政治分野における男女共同参画の推進は、衆議院議員、参議院議員及び地方公共団体の議会の議員の選挙において、政党その他の政治団体の候補者の選定の自由、候補者の立候補の自由その他の政治活動の自由を確保しつつ、男女の候補者の数ができる限り均等となることを目指して行われるものとする。</w:t>
      </w:r>
    </w:p>
    <w:p w14:paraId="10472822" w14:textId="77777777" w:rsidR="00731B36" w:rsidRPr="00C9322B" w:rsidRDefault="00731B36" w:rsidP="00731B36">
      <w:pPr>
        <w:ind w:hanging="240"/>
        <w:rPr>
          <w:sz w:val="16"/>
          <w:szCs w:val="16"/>
        </w:rPr>
      </w:pPr>
      <w:r w:rsidRPr="00C9322B">
        <w:rPr>
          <w:rFonts w:hint="eastAsia"/>
          <w:bCs/>
          <w:sz w:val="16"/>
          <w:szCs w:val="16"/>
        </w:rPr>
        <w:t>２</w:t>
      </w:r>
      <w:r w:rsidRPr="00C9322B">
        <w:rPr>
          <w:rFonts w:hint="eastAsia"/>
          <w:sz w:val="16"/>
          <w:szCs w:val="16"/>
        </w:rPr>
        <w:t xml:space="preserve">　政治分野における男女共同参画の推進は、自らの意思によって公選による公職等としての活動に参画し、又は参画しようとする者に対するこれらの者の間における交流の機会の積極的な提供及びその活用を通じ、かつ、性別による固定的な役割分担等を反映した社会における制度又は慣行が政治分野における男女共同参画の推進に対して及ぼす影響に配慮して、男女が、その性別にかかわりなく、その個性と能力を十分に発揮できるようにすることを旨として、行われなければならない。</w:t>
      </w:r>
    </w:p>
    <w:p w14:paraId="14DB47FE" w14:textId="77777777" w:rsidR="00731B36" w:rsidRPr="00C9322B" w:rsidRDefault="00731B36" w:rsidP="00731B36">
      <w:pPr>
        <w:ind w:hanging="240"/>
        <w:rPr>
          <w:sz w:val="16"/>
          <w:szCs w:val="16"/>
        </w:rPr>
      </w:pPr>
      <w:r w:rsidRPr="00C9322B">
        <w:rPr>
          <w:rFonts w:hint="eastAsia"/>
          <w:bCs/>
          <w:sz w:val="16"/>
          <w:szCs w:val="16"/>
        </w:rPr>
        <w:t>３</w:t>
      </w:r>
      <w:r w:rsidRPr="00C9322B">
        <w:rPr>
          <w:rFonts w:hint="eastAsia"/>
          <w:sz w:val="16"/>
          <w:szCs w:val="16"/>
        </w:rPr>
        <w:t xml:space="preserve">　政治分野における男女共同参画の推進は、男女が、その性別にかかわりなく、相互の協力と社会の支援の下に、公選による公職等としての活動と家庭生活との円滑かつ継続的な両立が可能となることを旨として、行われなければならない。</w:t>
      </w:r>
    </w:p>
    <w:p w14:paraId="3B65921F" w14:textId="7C5E1CDE" w:rsidR="00731B36" w:rsidRPr="00C9322B" w:rsidRDefault="00655BA3" w:rsidP="00731B36">
      <w:pPr>
        <w:rPr>
          <w:bCs/>
          <w:sz w:val="16"/>
          <w:szCs w:val="16"/>
        </w:rPr>
      </w:pPr>
      <w:r>
        <w:rPr>
          <w:rFonts w:hint="eastAsia"/>
          <w:bCs/>
          <w:sz w:val="16"/>
          <w:szCs w:val="16"/>
        </w:rPr>
        <w:t>(</w:t>
      </w:r>
      <w:r w:rsidR="00731B36" w:rsidRPr="00C9322B">
        <w:rPr>
          <w:rFonts w:hint="eastAsia"/>
          <w:bCs/>
          <w:sz w:val="16"/>
          <w:szCs w:val="16"/>
        </w:rPr>
        <w:t>国及び地方公共団体の責務</w:t>
      </w:r>
      <w:r>
        <w:rPr>
          <w:rFonts w:hint="eastAsia"/>
          <w:bCs/>
          <w:sz w:val="16"/>
          <w:szCs w:val="16"/>
        </w:rPr>
        <w:t>)</w:t>
      </w:r>
    </w:p>
    <w:p w14:paraId="42A3879A" w14:textId="41866563" w:rsidR="00731B36" w:rsidRPr="00C9322B" w:rsidRDefault="00731B36" w:rsidP="00731B36">
      <w:pPr>
        <w:ind w:hanging="240"/>
        <w:rPr>
          <w:sz w:val="16"/>
          <w:szCs w:val="16"/>
        </w:rPr>
      </w:pPr>
      <w:r w:rsidRPr="00C9322B">
        <w:rPr>
          <w:rFonts w:hint="eastAsia"/>
          <w:bCs/>
          <w:sz w:val="16"/>
          <w:szCs w:val="16"/>
        </w:rPr>
        <w:t>第三条</w:t>
      </w:r>
      <w:r w:rsidRPr="00C9322B">
        <w:rPr>
          <w:rFonts w:hint="eastAsia"/>
          <w:sz w:val="16"/>
          <w:szCs w:val="16"/>
        </w:rPr>
        <w:t xml:space="preserve">　国及び地方公共団体は、前条に定める政治分野における男女共同参画の推進についての基本原則</w:t>
      </w:r>
      <w:r w:rsidR="00655BA3">
        <w:rPr>
          <w:rFonts w:hint="eastAsia"/>
          <w:sz w:val="16"/>
          <w:szCs w:val="16"/>
        </w:rPr>
        <w:t>(</w:t>
      </w:r>
      <w:r w:rsidRPr="00C9322B">
        <w:rPr>
          <w:rFonts w:hint="eastAsia"/>
          <w:sz w:val="16"/>
          <w:szCs w:val="16"/>
        </w:rPr>
        <w:t>次条において単に「基本原則」と</w:t>
      </w:r>
    </w:p>
    <w:p w14:paraId="1695FEB5" w14:textId="77777777" w:rsidR="00731B36" w:rsidRPr="00C9322B" w:rsidRDefault="00731B36" w:rsidP="00731B36">
      <w:pPr>
        <w:ind w:hanging="240"/>
        <w:rPr>
          <w:sz w:val="16"/>
          <w:szCs w:val="16"/>
        </w:rPr>
      </w:pPr>
    </w:p>
    <w:p w14:paraId="13591E7A" w14:textId="5BEC60CD" w:rsidR="00731B36" w:rsidRPr="00C9322B" w:rsidRDefault="00731B36" w:rsidP="00731B36">
      <w:pPr>
        <w:rPr>
          <w:sz w:val="16"/>
          <w:szCs w:val="16"/>
        </w:rPr>
      </w:pPr>
      <w:r w:rsidRPr="00C9322B">
        <w:rPr>
          <w:rFonts w:hint="eastAsia"/>
          <w:sz w:val="16"/>
          <w:szCs w:val="16"/>
        </w:rPr>
        <w:t>いう。</w:t>
      </w:r>
      <w:r w:rsidR="00655BA3">
        <w:rPr>
          <w:rFonts w:hint="eastAsia"/>
          <w:sz w:val="16"/>
          <w:szCs w:val="16"/>
        </w:rPr>
        <w:t>)</w:t>
      </w:r>
      <w:r w:rsidRPr="00C9322B">
        <w:rPr>
          <w:rFonts w:hint="eastAsia"/>
          <w:sz w:val="16"/>
          <w:szCs w:val="16"/>
        </w:rPr>
        <w:t>にのっとり、政党その他の政治団体の政治活動の自由及び選挙の公正を確保しつつ、政治分野における男女共同参画の推進に関して必要な施策を策定し、及びこれを実施するよう努めるものとする。</w:t>
      </w:r>
    </w:p>
    <w:p w14:paraId="5CF2F50D" w14:textId="4596A49E" w:rsidR="00731B36" w:rsidRPr="00C9322B" w:rsidRDefault="00655BA3" w:rsidP="00731B36">
      <w:pPr>
        <w:rPr>
          <w:bCs/>
          <w:sz w:val="16"/>
          <w:szCs w:val="16"/>
        </w:rPr>
      </w:pPr>
      <w:r>
        <w:rPr>
          <w:rFonts w:hint="eastAsia"/>
          <w:bCs/>
          <w:sz w:val="16"/>
          <w:szCs w:val="16"/>
        </w:rPr>
        <w:t>(</w:t>
      </w:r>
      <w:r w:rsidR="00731B36" w:rsidRPr="00C9322B">
        <w:rPr>
          <w:rFonts w:hint="eastAsia"/>
          <w:bCs/>
          <w:sz w:val="16"/>
          <w:szCs w:val="16"/>
        </w:rPr>
        <w:t>政党その他の政治団体の努力</w:t>
      </w:r>
      <w:r>
        <w:rPr>
          <w:rFonts w:hint="eastAsia"/>
          <w:bCs/>
          <w:sz w:val="16"/>
          <w:szCs w:val="16"/>
        </w:rPr>
        <w:t>)</w:t>
      </w:r>
    </w:p>
    <w:p w14:paraId="6FAFDF8B" w14:textId="77777777" w:rsidR="00731B36" w:rsidRPr="00C9322B" w:rsidRDefault="00731B36" w:rsidP="00731B36">
      <w:pPr>
        <w:ind w:hanging="240"/>
        <w:rPr>
          <w:sz w:val="16"/>
          <w:szCs w:val="16"/>
        </w:rPr>
      </w:pPr>
      <w:r w:rsidRPr="00C9322B">
        <w:rPr>
          <w:rFonts w:hint="eastAsia"/>
          <w:bCs/>
          <w:sz w:val="16"/>
          <w:szCs w:val="16"/>
        </w:rPr>
        <w:t>第四条</w:t>
      </w:r>
      <w:r w:rsidRPr="00C9322B">
        <w:rPr>
          <w:rFonts w:hint="eastAsia"/>
          <w:sz w:val="16"/>
          <w:szCs w:val="16"/>
        </w:rPr>
        <w:t xml:space="preserve">　政党その他の政治団体は、基本原則にのっとり、政治分野における男女共同参画の推進に関し、当該政党その他の政治団体に所属する男女のそれぞれの公職の候補者の数について目標を定める等、自主的に取り組むよう努めるものとする。</w:t>
      </w:r>
    </w:p>
    <w:p w14:paraId="491FBFF2" w14:textId="180238E1" w:rsidR="00731B36" w:rsidRPr="00C9322B" w:rsidRDefault="00655BA3" w:rsidP="00731B36">
      <w:pPr>
        <w:rPr>
          <w:bCs/>
          <w:sz w:val="16"/>
          <w:szCs w:val="16"/>
        </w:rPr>
      </w:pPr>
      <w:r>
        <w:rPr>
          <w:rFonts w:hint="eastAsia"/>
          <w:bCs/>
          <w:sz w:val="16"/>
          <w:szCs w:val="16"/>
        </w:rPr>
        <w:t>(</w:t>
      </w:r>
      <w:r w:rsidR="00731B36" w:rsidRPr="00C9322B">
        <w:rPr>
          <w:rFonts w:hint="eastAsia"/>
          <w:bCs/>
          <w:sz w:val="16"/>
          <w:szCs w:val="16"/>
        </w:rPr>
        <w:t>実態の調査及び情報の収集等</w:t>
      </w:r>
      <w:r>
        <w:rPr>
          <w:rFonts w:hint="eastAsia"/>
          <w:bCs/>
          <w:sz w:val="16"/>
          <w:szCs w:val="16"/>
        </w:rPr>
        <w:t>)</w:t>
      </w:r>
    </w:p>
    <w:p w14:paraId="621388D8" w14:textId="2795DC5D" w:rsidR="00731B36" w:rsidRPr="00C9322B" w:rsidRDefault="00731B36" w:rsidP="00731B36">
      <w:pPr>
        <w:ind w:hanging="240"/>
        <w:rPr>
          <w:sz w:val="16"/>
          <w:szCs w:val="16"/>
        </w:rPr>
      </w:pPr>
      <w:r w:rsidRPr="00C9322B">
        <w:rPr>
          <w:rFonts w:hint="eastAsia"/>
          <w:bCs/>
          <w:sz w:val="16"/>
          <w:szCs w:val="16"/>
        </w:rPr>
        <w:t>第五条</w:t>
      </w:r>
      <w:r w:rsidRPr="00C9322B">
        <w:rPr>
          <w:rFonts w:hint="eastAsia"/>
          <w:sz w:val="16"/>
          <w:szCs w:val="16"/>
        </w:rPr>
        <w:t xml:space="preserve">　国は、政治分野における男女共同参画の推進に関する取組に資するよう、国内外における当該取組の状況に関する実態の調査並びに当該取組に関する情報の収集、整理、分析及び提供</w:t>
      </w:r>
      <w:r w:rsidR="00655BA3">
        <w:rPr>
          <w:rFonts w:hint="eastAsia"/>
          <w:sz w:val="16"/>
          <w:szCs w:val="16"/>
        </w:rPr>
        <w:t>(</w:t>
      </w:r>
      <w:r w:rsidRPr="00C9322B">
        <w:rPr>
          <w:rFonts w:hint="eastAsia"/>
          <w:sz w:val="16"/>
          <w:szCs w:val="16"/>
        </w:rPr>
        <w:t>次項及び第九条において「実態の調査及び情報の収集等」という。</w:t>
      </w:r>
      <w:r w:rsidR="00655BA3">
        <w:rPr>
          <w:rFonts w:hint="eastAsia"/>
          <w:sz w:val="16"/>
          <w:szCs w:val="16"/>
        </w:rPr>
        <w:t>)</w:t>
      </w:r>
      <w:r w:rsidRPr="00C9322B">
        <w:rPr>
          <w:rFonts w:hint="eastAsia"/>
          <w:sz w:val="16"/>
          <w:szCs w:val="16"/>
        </w:rPr>
        <w:t>を行うものとする。</w:t>
      </w:r>
    </w:p>
    <w:p w14:paraId="2275AFD2" w14:textId="77777777" w:rsidR="00731B36" w:rsidRPr="00C9322B" w:rsidRDefault="00731B36" w:rsidP="00731B36">
      <w:pPr>
        <w:ind w:hanging="240"/>
        <w:rPr>
          <w:sz w:val="16"/>
          <w:szCs w:val="16"/>
        </w:rPr>
      </w:pPr>
      <w:r w:rsidRPr="00C9322B">
        <w:rPr>
          <w:rFonts w:hint="eastAsia"/>
          <w:bCs/>
          <w:sz w:val="16"/>
          <w:szCs w:val="16"/>
        </w:rPr>
        <w:t>２</w:t>
      </w:r>
      <w:r w:rsidRPr="00C9322B">
        <w:rPr>
          <w:rFonts w:hint="eastAsia"/>
          <w:sz w:val="16"/>
          <w:szCs w:val="16"/>
        </w:rPr>
        <w:t xml:space="preserve">　地方公共団体は、政治分野における男女共同参画の推進に関する取組に資するよう、当該地方公共団体における実態の調査及び情報の収集等を行うよう努めるものとする。</w:t>
      </w:r>
    </w:p>
    <w:p w14:paraId="17E6CD9A" w14:textId="48FF75FB" w:rsidR="00731B36" w:rsidRPr="00C9322B" w:rsidRDefault="00655BA3" w:rsidP="00731B36">
      <w:pPr>
        <w:rPr>
          <w:bCs/>
          <w:sz w:val="16"/>
          <w:szCs w:val="16"/>
        </w:rPr>
      </w:pPr>
      <w:r>
        <w:rPr>
          <w:rFonts w:hint="eastAsia"/>
          <w:bCs/>
          <w:sz w:val="16"/>
          <w:szCs w:val="16"/>
        </w:rPr>
        <w:t>(</w:t>
      </w:r>
      <w:r w:rsidR="00731B36" w:rsidRPr="00C9322B">
        <w:rPr>
          <w:rFonts w:hint="eastAsia"/>
          <w:bCs/>
          <w:sz w:val="16"/>
          <w:szCs w:val="16"/>
        </w:rPr>
        <w:t>啓発活動</w:t>
      </w:r>
      <w:r>
        <w:rPr>
          <w:rFonts w:hint="eastAsia"/>
          <w:bCs/>
          <w:sz w:val="16"/>
          <w:szCs w:val="16"/>
        </w:rPr>
        <w:t>)</w:t>
      </w:r>
    </w:p>
    <w:p w14:paraId="0C6A5D46" w14:textId="77777777" w:rsidR="00731B36" w:rsidRPr="00C9322B" w:rsidRDefault="00731B36" w:rsidP="00731B36">
      <w:pPr>
        <w:ind w:hanging="240"/>
        <w:rPr>
          <w:sz w:val="16"/>
          <w:szCs w:val="16"/>
        </w:rPr>
      </w:pPr>
      <w:r w:rsidRPr="00C9322B">
        <w:rPr>
          <w:rFonts w:hint="eastAsia"/>
          <w:bCs/>
          <w:sz w:val="16"/>
          <w:szCs w:val="16"/>
        </w:rPr>
        <w:t>第六条</w:t>
      </w:r>
      <w:r w:rsidRPr="00C9322B">
        <w:rPr>
          <w:rFonts w:hint="eastAsia"/>
          <w:sz w:val="16"/>
          <w:szCs w:val="16"/>
        </w:rPr>
        <w:t xml:space="preserve">　国及び地方公共団体は、政治分野における男女共同参画の推進について、国民の関心と理解を深めるとともに、必要な啓発活動を行うよう努めるものとする。</w:t>
      </w:r>
    </w:p>
    <w:p w14:paraId="6788EF1D" w14:textId="2CCA8955" w:rsidR="00731B36" w:rsidRPr="00C9322B" w:rsidRDefault="00655BA3" w:rsidP="00731B36">
      <w:pPr>
        <w:rPr>
          <w:bCs/>
          <w:sz w:val="16"/>
          <w:szCs w:val="16"/>
        </w:rPr>
      </w:pPr>
      <w:r>
        <w:rPr>
          <w:rFonts w:hint="eastAsia"/>
          <w:bCs/>
          <w:sz w:val="16"/>
          <w:szCs w:val="16"/>
        </w:rPr>
        <w:t>(</w:t>
      </w:r>
      <w:r w:rsidR="00731B36" w:rsidRPr="00C9322B">
        <w:rPr>
          <w:rFonts w:hint="eastAsia"/>
          <w:bCs/>
          <w:sz w:val="16"/>
          <w:szCs w:val="16"/>
        </w:rPr>
        <w:t>環境整備</w:t>
      </w:r>
      <w:r>
        <w:rPr>
          <w:rFonts w:hint="eastAsia"/>
          <w:bCs/>
          <w:sz w:val="16"/>
          <w:szCs w:val="16"/>
        </w:rPr>
        <w:t>)</w:t>
      </w:r>
    </w:p>
    <w:p w14:paraId="0B4A1D94" w14:textId="77777777" w:rsidR="00731B36" w:rsidRPr="00C9322B" w:rsidRDefault="00731B36" w:rsidP="00731B36">
      <w:pPr>
        <w:ind w:hanging="240"/>
        <w:rPr>
          <w:sz w:val="16"/>
          <w:szCs w:val="16"/>
        </w:rPr>
      </w:pPr>
      <w:r w:rsidRPr="00C9322B">
        <w:rPr>
          <w:rFonts w:hint="eastAsia"/>
          <w:bCs/>
          <w:sz w:val="16"/>
          <w:szCs w:val="16"/>
        </w:rPr>
        <w:t>第七条</w:t>
      </w:r>
      <w:r w:rsidRPr="00C9322B">
        <w:rPr>
          <w:rFonts w:hint="eastAsia"/>
          <w:sz w:val="16"/>
          <w:szCs w:val="16"/>
        </w:rPr>
        <w:t xml:space="preserve">　国及び地方公共団体は、政治分野における男女共同参画の推進に関する取組を積極的に進めることができる環境の整備を行うよう努めるものとする。</w:t>
      </w:r>
    </w:p>
    <w:p w14:paraId="355D7BC7" w14:textId="24000BC6" w:rsidR="00731B36" w:rsidRPr="00C9322B" w:rsidRDefault="00655BA3" w:rsidP="00731B36">
      <w:pPr>
        <w:rPr>
          <w:bCs/>
          <w:sz w:val="16"/>
          <w:szCs w:val="16"/>
        </w:rPr>
      </w:pPr>
      <w:r>
        <w:rPr>
          <w:rFonts w:hint="eastAsia"/>
          <w:bCs/>
          <w:sz w:val="16"/>
          <w:szCs w:val="16"/>
        </w:rPr>
        <w:t>(</w:t>
      </w:r>
      <w:r w:rsidR="00731B36" w:rsidRPr="00C9322B">
        <w:rPr>
          <w:rFonts w:hint="eastAsia"/>
          <w:bCs/>
          <w:sz w:val="16"/>
          <w:szCs w:val="16"/>
        </w:rPr>
        <w:t>人材の育成等</w:t>
      </w:r>
      <w:r>
        <w:rPr>
          <w:rFonts w:hint="eastAsia"/>
          <w:bCs/>
          <w:sz w:val="16"/>
          <w:szCs w:val="16"/>
        </w:rPr>
        <w:t>)</w:t>
      </w:r>
    </w:p>
    <w:p w14:paraId="5E623FEE" w14:textId="77777777" w:rsidR="00731B36" w:rsidRPr="00C9322B" w:rsidRDefault="00731B36" w:rsidP="00731B36">
      <w:pPr>
        <w:ind w:hanging="240"/>
        <w:rPr>
          <w:sz w:val="16"/>
          <w:szCs w:val="16"/>
        </w:rPr>
      </w:pPr>
      <w:r w:rsidRPr="00C9322B">
        <w:rPr>
          <w:rFonts w:hint="eastAsia"/>
          <w:bCs/>
          <w:sz w:val="16"/>
          <w:szCs w:val="16"/>
        </w:rPr>
        <w:t>第八条</w:t>
      </w:r>
      <w:r w:rsidRPr="00C9322B">
        <w:rPr>
          <w:rFonts w:hint="eastAsia"/>
          <w:sz w:val="16"/>
          <w:szCs w:val="16"/>
        </w:rPr>
        <w:t xml:space="preserve">　国及び地方公共団体は、政治分野における男女共同参画が推進されるよう、人材の育成及び活用に資する施策を講ずるよう努めるものとする。</w:t>
      </w:r>
    </w:p>
    <w:p w14:paraId="7A3B87F7" w14:textId="48E45DDC" w:rsidR="00731B36" w:rsidRPr="00C9322B" w:rsidRDefault="00655BA3" w:rsidP="00731B36">
      <w:pPr>
        <w:rPr>
          <w:bCs/>
          <w:sz w:val="16"/>
          <w:szCs w:val="16"/>
        </w:rPr>
      </w:pPr>
      <w:r>
        <w:rPr>
          <w:rFonts w:hint="eastAsia"/>
          <w:bCs/>
          <w:sz w:val="16"/>
          <w:szCs w:val="16"/>
        </w:rPr>
        <w:t>(</w:t>
      </w:r>
      <w:r w:rsidR="00731B36" w:rsidRPr="00C9322B">
        <w:rPr>
          <w:rFonts w:hint="eastAsia"/>
          <w:bCs/>
          <w:sz w:val="16"/>
          <w:szCs w:val="16"/>
        </w:rPr>
        <w:t>法制上の措置等</w:t>
      </w:r>
      <w:r>
        <w:rPr>
          <w:rFonts w:hint="eastAsia"/>
          <w:bCs/>
          <w:sz w:val="16"/>
          <w:szCs w:val="16"/>
        </w:rPr>
        <w:t>)</w:t>
      </w:r>
    </w:p>
    <w:p w14:paraId="58DC0E42" w14:textId="77777777" w:rsidR="00731B36" w:rsidRPr="00C9322B" w:rsidRDefault="00731B36" w:rsidP="00731B36">
      <w:pPr>
        <w:ind w:hanging="240"/>
        <w:rPr>
          <w:sz w:val="16"/>
          <w:szCs w:val="16"/>
        </w:rPr>
      </w:pPr>
      <w:r w:rsidRPr="00C9322B">
        <w:rPr>
          <w:rFonts w:hint="eastAsia"/>
          <w:bCs/>
          <w:sz w:val="16"/>
          <w:szCs w:val="16"/>
        </w:rPr>
        <w:t>第九条</w:t>
      </w:r>
      <w:r w:rsidRPr="00C9322B">
        <w:rPr>
          <w:rFonts w:hint="eastAsia"/>
          <w:sz w:val="16"/>
          <w:szCs w:val="16"/>
        </w:rPr>
        <w:t xml:space="preserve">　国は、実態の調査及び情報の収集等の結果を踏まえ、必要があると認めるときは、政治分野における男女共同参画の推進のために必要な法制上又は財政上の措置その他の措置を講ずるものとする。</w:t>
      </w:r>
    </w:p>
    <w:p w14:paraId="0D1BD9D0" w14:textId="77777777" w:rsidR="00731B36" w:rsidRPr="00C9322B" w:rsidRDefault="00731B36" w:rsidP="00731B36">
      <w:pPr>
        <w:rPr>
          <w:sz w:val="16"/>
          <w:szCs w:val="16"/>
        </w:rPr>
      </w:pPr>
      <w:r w:rsidRPr="00C9322B">
        <w:rPr>
          <w:rFonts w:hint="eastAsia"/>
          <w:sz w:val="16"/>
          <w:szCs w:val="16"/>
        </w:rPr>
        <w:t>附　則</w:t>
      </w:r>
    </w:p>
    <w:p w14:paraId="007FC041" w14:textId="77777777" w:rsidR="00731B36" w:rsidRPr="00C9322B" w:rsidRDefault="00731B36" w:rsidP="00731B36">
      <w:pPr>
        <w:ind w:firstLine="240"/>
        <w:rPr>
          <w:sz w:val="16"/>
          <w:szCs w:val="16"/>
        </w:rPr>
      </w:pPr>
      <w:r w:rsidRPr="00C9322B">
        <w:rPr>
          <w:rFonts w:hint="eastAsia"/>
          <w:sz w:val="16"/>
          <w:szCs w:val="16"/>
        </w:rPr>
        <w:t>この法律は、公布の日から施行する。</w:t>
      </w:r>
    </w:p>
    <w:p w14:paraId="3FFF403A" w14:textId="77777777" w:rsidR="00731B36" w:rsidRPr="00C9322B" w:rsidRDefault="00731B36" w:rsidP="00731B36">
      <w:pPr>
        <w:spacing w:line="300" w:lineRule="exact"/>
        <w:rPr>
          <w:rFonts w:hAnsi="HG丸ｺﾞｼｯｸM-PRO"/>
          <w:szCs w:val="21"/>
        </w:rPr>
        <w:sectPr w:rsidR="00731B36" w:rsidRPr="00C9322B" w:rsidSect="0071084E">
          <w:type w:val="continuous"/>
          <w:pgSz w:w="11906" w:h="16838" w:code="9"/>
          <w:pgMar w:top="1440" w:right="1077" w:bottom="1440" w:left="1077" w:header="851" w:footer="992" w:gutter="0"/>
          <w:pgNumType w:fmt="decimalFullWidth"/>
          <w:cols w:num="2" w:space="425"/>
          <w:titlePg/>
          <w:docGrid w:type="linesAndChars" w:linePitch="360"/>
        </w:sectPr>
      </w:pPr>
    </w:p>
    <w:p w14:paraId="3E4FB6E8" w14:textId="77777777" w:rsidR="00731B36" w:rsidRPr="00C9322B" w:rsidRDefault="00731B36" w:rsidP="00731B36">
      <w:pPr>
        <w:widowControl/>
        <w:tabs>
          <w:tab w:val="left" w:pos="8607"/>
        </w:tabs>
        <w:jc w:val="left"/>
        <w:rPr>
          <w:rFonts w:hAnsi="HG丸ｺﾞｼｯｸM-PRO"/>
          <w:szCs w:val="21"/>
        </w:rPr>
      </w:pPr>
      <w:r w:rsidRPr="00C9322B">
        <w:rPr>
          <w:rFonts w:hAnsi="メイリオ" w:cs="メイリオ" w:hint="eastAsia"/>
          <w:b/>
          <w:sz w:val="32"/>
          <w:szCs w:val="24"/>
        </w:rPr>
        <w:lastRenderedPageBreak/>
        <w:t>大阪府男女共同参画推進条例</w:t>
      </w:r>
    </w:p>
    <w:p w14:paraId="1328AC50" w14:textId="77777777" w:rsidR="00731B36" w:rsidRPr="00C9322B" w:rsidRDefault="00731B36" w:rsidP="00731B36">
      <w:pPr>
        <w:spacing w:line="300" w:lineRule="exact"/>
        <w:rPr>
          <w:rFonts w:hAnsi="HG丸ｺﾞｼｯｸM-PRO"/>
          <w:sz w:val="16"/>
          <w:szCs w:val="16"/>
        </w:rPr>
      </w:pPr>
    </w:p>
    <w:p w14:paraId="1A673E39" w14:textId="77777777" w:rsidR="00731B36" w:rsidRPr="00C9322B" w:rsidRDefault="00731B36" w:rsidP="00731B36">
      <w:pPr>
        <w:spacing w:line="300" w:lineRule="exact"/>
        <w:rPr>
          <w:rFonts w:hAnsi="HG丸ｺﾞｼｯｸM-PRO"/>
          <w:sz w:val="16"/>
          <w:szCs w:val="16"/>
        </w:rPr>
        <w:sectPr w:rsidR="00731B36" w:rsidRPr="00C9322B" w:rsidSect="00AE6E39">
          <w:type w:val="continuous"/>
          <w:pgSz w:w="11906" w:h="16838" w:code="9"/>
          <w:pgMar w:top="1440" w:right="1077" w:bottom="1440" w:left="1077" w:header="851" w:footer="567" w:gutter="0"/>
          <w:pgNumType w:fmt="numberInDash"/>
          <w:cols w:space="425"/>
          <w:titlePg/>
          <w:docGrid w:type="linesAndChars" w:linePitch="360"/>
        </w:sectPr>
      </w:pPr>
    </w:p>
    <w:p w14:paraId="05CADD4A" w14:textId="77777777" w:rsidR="00731B36" w:rsidRPr="00C9322B" w:rsidRDefault="00731B36" w:rsidP="00731B36">
      <w:pPr>
        <w:spacing w:line="300" w:lineRule="exact"/>
        <w:ind w:firstLineChars="100" w:firstLine="160"/>
        <w:rPr>
          <w:rFonts w:hAnsi="HG丸ｺﾞｼｯｸM-PRO"/>
          <w:sz w:val="16"/>
          <w:szCs w:val="16"/>
        </w:rPr>
      </w:pPr>
      <w:r w:rsidRPr="00C9322B">
        <w:rPr>
          <w:rFonts w:hAnsi="HG丸ｺﾞｼｯｸM-PRO" w:hint="eastAsia"/>
          <w:sz w:val="16"/>
          <w:szCs w:val="16"/>
        </w:rPr>
        <w:t>個人の尊重と法の下の平等が日本国憲法においてうたわれており、すべての人が、個人として尊重され、性別にとらわれることなく、自分らしくのびやかに生きることのできる社会を実現することは、私たちの願いである。</w:t>
      </w:r>
    </w:p>
    <w:p w14:paraId="5298056C" w14:textId="77777777" w:rsidR="00731B36" w:rsidRPr="00C9322B" w:rsidRDefault="00731B36" w:rsidP="00731B36">
      <w:pPr>
        <w:spacing w:line="300" w:lineRule="exact"/>
        <w:ind w:firstLineChars="100" w:firstLine="160"/>
        <w:rPr>
          <w:rFonts w:hAnsi="HG丸ｺﾞｼｯｸM-PRO"/>
          <w:sz w:val="16"/>
          <w:szCs w:val="16"/>
        </w:rPr>
      </w:pPr>
      <w:r w:rsidRPr="00C9322B">
        <w:rPr>
          <w:rFonts w:hAnsi="HG丸ｺﾞｼｯｸM-PRO" w:hint="eastAsia"/>
          <w:sz w:val="16"/>
          <w:szCs w:val="16"/>
        </w:rPr>
        <w:t>このため、府においては、これまでも、国際社会や国内の取組と協調しつつさまざまな施策を推進してきているが、いまだに性別による固定的な役割分担意識を背景として、男女の自由な活動の選択を妨げる要因が残っている。</w:t>
      </w:r>
    </w:p>
    <w:p w14:paraId="2D14DA26" w14:textId="77777777" w:rsidR="00731B36" w:rsidRPr="00C9322B" w:rsidRDefault="00731B36" w:rsidP="00731B36">
      <w:pPr>
        <w:spacing w:line="300" w:lineRule="exact"/>
        <w:rPr>
          <w:rFonts w:hAnsi="HG丸ｺﾞｼｯｸM-PRO"/>
          <w:sz w:val="16"/>
          <w:szCs w:val="16"/>
        </w:rPr>
      </w:pPr>
      <w:r w:rsidRPr="00C9322B">
        <w:rPr>
          <w:rFonts w:hAnsi="HG丸ｺﾞｼｯｸM-PRO" w:hint="eastAsia"/>
          <w:sz w:val="16"/>
          <w:szCs w:val="16"/>
        </w:rPr>
        <w:t xml:space="preserve">　このような状況の中で、少子高齢化の進展等、社会の急速な変化に的確に対応しつつ、大阪を活力に満ちた豊かな都市としていくには、男女が、互いの違いを認め合い、互いの生き方を尊重し合いながら、社会の対等な構成員として、互いに協力し、責任を分かち合い、それぞれが自らの意思で自由に生き方を選択し、その個性と能力を十分に発揮することができる男女共同参画社会の実現が重要である。</w:t>
      </w:r>
    </w:p>
    <w:p w14:paraId="1401BC73" w14:textId="77777777" w:rsidR="00731B36" w:rsidRPr="00C9322B" w:rsidRDefault="00731B36" w:rsidP="00731B36">
      <w:pPr>
        <w:spacing w:line="300" w:lineRule="exact"/>
        <w:rPr>
          <w:rFonts w:hAnsi="HG丸ｺﾞｼｯｸM-PRO"/>
          <w:sz w:val="16"/>
          <w:szCs w:val="16"/>
        </w:rPr>
      </w:pPr>
      <w:r w:rsidRPr="00C9322B">
        <w:rPr>
          <w:rFonts w:hAnsi="HG丸ｺﾞｼｯｸM-PRO" w:hint="eastAsia"/>
          <w:sz w:val="16"/>
          <w:szCs w:val="16"/>
        </w:rPr>
        <w:t xml:space="preserve">　ここに、私たちは、男女共同参画社会の実現をめざすことを決意し、この条例を制定する。</w:t>
      </w:r>
    </w:p>
    <w:p w14:paraId="21A736AF" w14:textId="77777777" w:rsidR="00731B36" w:rsidRPr="00C9322B" w:rsidRDefault="00731B36" w:rsidP="00731B36">
      <w:pPr>
        <w:spacing w:line="300" w:lineRule="exact"/>
        <w:rPr>
          <w:rFonts w:hAnsi="HG丸ｺﾞｼｯｸM-PRO"/>
          <w:sz w:val="16"/>
          <w:szCs w:val="16"/>
        </w:rPr>
      </w:pPr>
    </w:p>
    <w:p w14:paraId="26E9A62D" w14:textId="016B9E41"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目的</w:t>
      </w:r>
      <w:r>
        <w:rPr>
          <w:rFonts w:hAnsi="HG丸ｺﾞｼｯｸM-PRO" w:hint="eastAsia"/>
          <w:sz w:val="16"/>
          <w:szCs w:val="16"/>
        </w:rPr>
        <w:t>)</w:t>
      </w:r>
    </w:p>
    <w:p w14:paraId="6C98D493"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第一条　この条例は、男女共同参画の推進に関し、基本理念を定め、府、府民及び事業者の責務を明らかにするとともに、府の施策について必要な事項を定めることにより、男女共同参画を総合的かつ計画的に推進し、もって男女共同参画社会の実現に資することを目的とする。</w:t>
      </w:r>
    </w:p>
    <w:p w14:paraId="3E200F80" w14:textId="3947E8DC"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定義</w:t>
      </w:r>
      <w:r>
        <w:rPr>
          <w:rFonts w:hAnsi="HG丸ｺﾞｼｯｸM-PRO" w:hint="eastAsia"/>
          <w:sz w:val="16"/>
          <w:szCs w:val="16"/>
        </w:rPr>
        <w:t>)</w:t>
      </w:r>
    </w:p>
    <w:p w14:paraId="6EFF8454"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第二条　この条例において、次の各号に掲げる用語の意義は、当該各号に定めるところによる。</w:t>
      </w:r>
    </w:p>
    <w:p w14:paraId="5B847AC2" w14:textId="77777777" w:rsidR="00731B36" w:rsidRPr="00C9322B" w:rsidRDefault="00731B36" w:rsidP="00731B36">
      <w:pPr>
        <w:spacing w:line="300" w:lineRule="exact"/>
        <w:ind w:leftChars="100" w:left="380" w:hangingChars="100" w:hanging="160"/>
        <w:rPr>
          <w:rFonts w:hAnsi="HG丸ｺﾞｼｯｸM-PRO"/>
          <w:sz w:val="16"/>
          <w:szCs w:val="16"/>
        </w:rPr>
      </w:pPr>
      <w:r w:rsidRPr="00C9322B">
        <w:rPr>
          <w:rFonts w:hAnsi="HG丸ｺﾞｼｯｸM-PRO" w:hint="eastAsia"/>
          <w:sz w:val="16"/>
          <w:szCs w:val="16"/>
        </w:rPr>
        <w:t>一　男女共同参画　男女が、社会の対等な構成員として、自らの意思によって社会のあらゆる分野における活動に参画する機会が確保され、もって男女が均等に政治的、経済的、社会的及び文化的利益を享受することができ、かつ、共に責任を担うことをいう。</w:t>
      </w:r>
    </w:p>
    <w:p w14:paraId="04664237" w14:textId="77777777" w:rsidR="00731B36" w:rsidRPr="00C9322B" w:rsidRDefault="00731B36" w:rsidP="00731B36">
      <w:pPr>
        <w:spacing w:line="300" w:lineRule="exact"/>
        <w:ind w:leftChars="100" w:left="380" w:hangingChars="100" w:hanging="160"/>
        <w:rPr>
          <w:rFonts w:hAnsi="HG丸ｺﾞｼｯｸM-PRO"/>
          <w:sz w:val="16"/>
          <w:szCs w:val="16"/>
        </w:rPr>
      </w:pPr>
      <w:r w:rsidRPr="00C9322B">
        <w:rPr>
          <w:rFonts w:hAnsi="HG丸ｺﾞｼｯｸM-PRO" w:hint="eastAsia"/>
          <w:sz w:val="16"/>
          <w:szCs w:val="16"/>
        </w:rPr>
        <w:t>二　積極的改善措置　社会のあらゆる分野における活動に参画する機会に係る男女間の格差を改善するため必要な範囲内において、男女のいずれか一方に対し、その機会を積極的に提供することをいう。</w:t>
      </w:r>
    </w:p>
    <w:p w14:paraId="6206F45F" w14:textId="77777777" w:rsidR="00731B36" w:rsidRPr="00C9322B" w:rsidRDefault="00731B36" w:rsidP="00731B36">
      <w:pPr>
        <w:spacing w:line="300" w:lineRule="exact"/>
        <w:ind w:leftChars="100" w:left="380" w:hangingChars="100" w:hanging="160"/>
        <w:rPr>
          <w:rFonts w:hAnsi="HG丸ｺﾞｼｯｸM-PRO"/>
          <w:sz w:val="16"/>
          <w:szCs w:val="16"/>
        </w:rPr>
      </w:pPr>
      <w:r w:rsidRPr="00C9322B">
        <w:rPr>
          <w:rFonts w:hAnsi="HG丸ｺﾞｼｯｸM-PRO" w:hint="eastAsia"/>
          <w:sz w:val="16"/>
          <w:szCs w:val="16"/>
        </w:rPr>
        <w:t>三　セクシュアル・ハラスメント　職場その他の社会的関係において、他の者に対し、その意に反した性的な言動をすることによりその者の就業環境等を害し、又は性的な言動を受けた者の対応によりその者に不利益を与えることをいう。</w:t>
      </w:r>
    </w:p>
    <w:p w14:paraId="3FD9C9C9" w14:textId="6C6BD3D3"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基本理念</w:t>
      </w:r>
      <w:r>
        <w:rPr>
          <w:rFonts w:hAnsi="HG丸ｺﾞｼｯｸM-PRO" w:hint="eastAsia"/>
          <w:sz w:val="16"/>
          <w:szCs w:val="16"/>
        </w:rPr>
        <w:t>)</w:t>
      </w:r>
    </w:p>
    <w:p w14:paraId="211F05BA"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第三条　男女共同参画の推進は、男女の個人としての尊厳が重んぜられること、男女が性別による差別的取扱いを受けないこと、男女が個人として能力を発揮する機会が確保されること、妊娠、出産等互いの性に関する事項についての理解が深められ、男女の生涯にわたる健康が確保されること、その他の男女の人権が尊重されることを旨とし</w:t>
      </w:r>
      <w:r w:rsidRPr="00C9322B">
        <w:rPr>
          <w:rFonts w:hAnsi="HG丸ｺﾞｼｯｸM-PRO" w:hint="eastAsia"/>
          <w:sz w:val="16"/>
          <w:szCs w:val="16"/>
        </w:rPr>
        <w:t>て、行われなければならない。</w:t>
      </w:r>
    </w:p>
    <w:p w14:paraId="3E2B8504"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２　男女共同参画の推進に当たっては、性別による固定的な役割分担等を反映した制度又は慣行が、男女の社会における活動の自由な選択に対してできる限り影響を及ぼすことのないように配慮されなければならない。</w:t>
      </w:r>
    </w:p>
    <w:p w14:paraId="269AB921"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３　男女共同参画の推進は、男女が、府における政策又は民間の団体における方針の立案及び決定に共同して参画する機会が確保されることを旨として、行われなければならない。</w:t>
      </w:r>
    </w:p>
    <w:p w14:paraId="18BCF631"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４　男女共同参画の推進は、男女が、社会の基盤である家庭の重要性を認識し、相互の協力と社会の支援の下に、子の養育、家族の介護その他の家庭生活における活動について家族の一員としての役割を円滑に果たし、かつ、職場、地域等における活動を行うことができるようにすることを旨として、行われなければならない。</w:t>
      </w:r>
    </w:p>
    <w:p w14:paraId="243D690E"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５　男女共同参画の推進は、国際社会における取組を考慮して行われなければならない。</w:t>
      </w:r>
    </w:p>
    <w:p w14:paraId="62F3FADA" w14:textId="3DBD688E"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府の責務</w:t>
      </w:r>
      <w:r>
        <w:rPr>
          <w:rFonts w:hAnsi="HG丸ｺﾞｼｯｸM-PRO" w:hint="eastAsia"/>
          <w:sz w:val="16"/>
          <w:szCs w:val="16"/>
        </w:rPr>
        <w:t>)</w:t>
      </w:r>
    </w:p>
    <w:p w14:paraId="44EB62F3" w14:textId="77B10631"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第四条　府は、前条に定める基本理念</w:t>
      </w:r>
      <w:r w:rsidR="00655BA3">
        <w:rPr>
          <w:rFonts w:hAnsi="HG丸ｺﾞｼｯｸM-PRO" w:hint="eastAsia"/>
          <w:sz w:val="16"/>
          <w:szCs w:val="16"/>
        </w:rPr>
        <w:t>(</w:t>
      </w:r>
      <w:r w:rsidRPr="00C9322B">
        <w:rPr>
          <w:rFonts w:hAnsi="HG丸ｺﾞｼｯｸM-PRO" w:hint="eastAsia"/>
          <w:sz w:val="16"/>
          <w:szCs w:val="16"/>
        </w:rPr>
        <w:t>以下｢基本理念｣という。</w:t>
      </w:r>
      <w:r w:rsidR="00655BA3">
        <w:rPr>
          <w:rFonts w:hAnsi="HG丸ｺﾞｼｯｸM-PRO" w:hint="eastAsia"/>
          <w:sz w:val="16"/>
          <w:szCs w:val="16"/>
        </w:rPr>
        <w:t>)</w:t>
      </w:r>
      <w:r w:rsidRPr="00C9322B">
        <w:rPr>
          <w:rFonts w:hAnsi="HG丸ｺﾞｼｯｸM-PRO" w:hint="eastAsia"/>
          <w:sz w:val="16"/>
          <w:szCs w:val="16"/>
        </w:rPr>
        <w:t>にのっとり、男女共同参画の推進に関する施策</w:t>
      </w:r>
      <w:r w:rsidR="00655BA3">
        <w:rPr>
          <w:rFonts w:hAnsi="HG丸ｺﾞｼｯｸM-PRO" w:hint="eastAsia"/>
          <w:sz w:val="16"/>
          <w:szCs w:val="16"/>
        </w:rPr>
        <w:t>(</w:t>
      </w:r>
      <w:r w:rsidRPr="00C9322B">
        <w:rPr>
          <w:rFonts w:hAnsi="HG丸ｺﾞｼｯｸM-PRO" w:hint="eastAsia"/>
          <w:sz w:val="16"/>
          <w:szCs w:val="16"/>
        </w:rPr>
        <w:t>積極的改善措置を含む。以下「男女共同参画施策」という。</w:t>
      </w:r>
      <w:r w:rsidR="00655BA3">
        <w:rPr>
          <w:rFonts w:hAnsi="HG丸ｺﾞｼｯｸM-PRO" w:hint="eastAsia"/>
          <w:sz w:val="16"/>
          <w:szCs w:val="16"/>
        </w:rPr>
        <w:t>)</w:t>
      </w:r>
      <w:r w:rsidRPr="00C9322B">
        <w:rPr>
          <w:rFonts w:hAnsi="HG丸ｺﾞｼｯｸM-PRO" w:hint="eastAsia"/>
          <w:sz w:val="16"/>
          <w:szCs w:val="16"/>
        </w:rPr>
        <w:t>を策定し、及びこれを実施する責務を有する。</w:t>
      </w:r>
    </w:p>
    <w:p w14:paraId="153FD162"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２　府は、男女共同参画施策を効果的に実施するための体制を整備することその他の男女共同参画の推進のために必要な措置を講ずるよう努めるものとする。</w:t>
      </w:r>
    </w:p>
    <w:p w14:paraId="4C504C8E"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３　府は、男女共同参画の推進に影響を及ぼすと認められる施策を策定し、及び実施するに当たっては、男女共同参画の推進に配慮しなければならない。</w:t>
      </w:r>
    </w:p>
    <w:p w14:paraId="3F95C704"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４　府は、男女共同参画の推進に関し、市町村における取組について協力するものとし、男女共同参画施策の実施に当たっては、市町村との連絡調整を緊密に行うものとする。</w:t>
      </w:r>
    </w:p>
    <w:p w14:paraId="7000BFB7" w14:textId="1BFB0564"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府民の責務</w:t>
      </w:r>
      <w:r>
        <w:rPr>
          <w:rFonts w:hAnsi="HG丸ｺﾞｼｯｸM-PRO" w:hint="eastAsia"/>
          <w:sz w:val="16"/>
          <w:szCs w:val="16"/>
        </w:rPr>
        <w:t>)</w:t>
      </w:r>
    </w:p>
    <w:p w14:paraId="67C7B275"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第五条　府民は、基本理念にのっとり、職場、学校、地域、家庭その他社会のあらゆる場において、男女共同参画を推進するよう努めなければならない。</w:t>
      </w:r>
    </w:p>
    <w:p w14:paraId="731630C1" w14:textId="189432A3"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事業者の責務</w:t>
      </w:r>
      <w:r>
        <w:rPr>
          <w:rFonts w:hAnsi="HG丸ｺﾞｼｯｸM-PRO" w:hint="eastAsia"/>
          <w:sz w:val="16"/>
          <w:szCs w:val="16"/>
        </w:rPr>
        <w:t>)</w:t>
      </w:r>
    </w:p>
    <w:p w14:paraId="35595ECA"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第六条　事業者は、基本理念にのっとり、その事業活動を行うに当たり、男女共同参画の推進に努めるとともに、男女共同参画施策に協力するよう努めなければならない。</w:t>
      </w:r>
    </w:p>
    <w:p w14:paraId="40963CD5" w14:textId="7EA90E76"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性別による差別的取扱いの禁止等</w:t>
      </w:r>
      <w:r>
        <w:rPr>
          <w:rFonts w:hAnsi="HG丸ｺﾞｼｯｸM-PRO" w:hint="eastAsia"/>
          <w:sz w:val="16"/>
          <w:szCs w:val="16"/>
        </w:rPr>
        <w:t>)</w:t>
      </w:r>
      <w:r w:rsidR="00731B36" w:rsidRPr="00C9322B">
        <w:rPr>
          <w:rFonts w:hAnsi="HG丸ｺﾞｼｯｸM-PRO" w:hint="eastAsia"/>
          <w:sz w:val="16"/>
          <w:szCs w:val="16"/>
        </w:rPr>
        <w:t xml:space="preserve"> </w:t>
      </w:r>
    </w:p>
    <w:p w14:paraId="5EA87BDD"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第七条　何人も、職場、学校、地域、家庭その他社会のあらゆる場において、性別による差別的取扱いをしてはならない。</w:t>
      </w:r>
    </w:p>
    <w:p w14:paraId="00A4A7E1" w14:textId="77777777" w:rsidR="00731B36" w:rsidRPr="00C9322B" w:rsidRDefault="00731B36" w:rsidP="00731B36">
      <w:pPr>
        <w:spacing w:line="300" w:lineRule="exact"/>
        <w:rPr>
          <w:rFonts w:hAnsi="HG丸ｺﾞｼｯｸM-PRO"/>
          <w:sz w:val="16"/>
          <w:szCs w:val="16"/>
        </w:rPr>
      </w:pPr>
      <w:r w:rsidRPr="00C9322B">
        <w:rPr>
          <w:rFonts w:hAnsi="HG丸ｺﾞｼｯｸM-PRO" w:hint="eastAsia"/>
          <w:sz w:val="16"/>
          <w:szCs w:val="16"/>
        </w:rPr>
        <w:t>２　何人も、セクシュアル・ハラスメントを行ってはならない。</w:t>
      </w:r>
    </w:p>
    <w:p w14:paraId="47C90701" w14:textId="3D3E2D53"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３　何人も、配偶者</w:t>
      </w:r>
      <w:r w:rsidR="00655BA3">
        <w:rPr>
          <w:rFonts w:hAnsi="HG丸ｺﾞｼｯｸM-PRO" w:hint="eastAsia"/>
          <w:sz w:val="16"/>
          <w:szCs w:val="16"/>
        </w:rPr>
        <w:t>(</w:t>
      </w:r>
      <w:r w:rsidRPr="00C9322B">
        <w:rPr>
          <w:rFonts w:hAnsi="HG丸ｺﾞｼｯｸM-PRO" w:hint="eastAsia"/>
          <w:sz w:val="16"/>
          <w:szCs w:val="16"/>
        </w:rPr>
        <w:t>婚姻の届出をしていないが、事実上婚姻関係と同様の事情にある者を含む。以下同じ。</w:t>
      </w:r>
      <w:r w:rsidR="00655BA3">
        <w:rPr>
          <w:rFonts w:hAnsi="HG丸ｺﾞｼｯｸM-PRO" w:hint="eastAsia"/>
          <w:sz w:val="16"/>
          <w:szCs w:val="16"/>
        </w:rPr>
        <w:t>)</w:t>
      </w:r>
      <w:r w:rsidRPr="00C9322B">
        <w:rPr>
          <w:rFonts w:hAnsi="HG丸ｺﾞｼｯｸM-PRO" w:hint="eastAsia"/>
          <w:sz w:val="16"/>
          <w:szCs w:val="16"/>
        </w:rPr>
        <w:t>に対する暴力</w:t>
      </w:r>
      <w:r w:rsidR="00655BA3">
        <w:rPr>
          <w:rFonts w:hAnsi="HG丸ｺﾞｼｯｸM-PRO" w:hint="eastAsia"/>
          <w:sz w:val="16"/>
          <w:szCs w:val="16"/>
        </w:rPr>
        <w:t>(</w:t>
      </w:r>
      <w:r w:rsidRPr="00C9322B">
        <w:rPr>
          <w:rFonts w:hAnsi="HG丸ｺﾞｼｯｸM-PRO" w:hint="eastAsia"/>
          <w:sz w:val="16"/>
          <w:szCs w:val="16"/>
        </w:rPr>
        <w:t>暴行その他の</w:t>
      </w:r>
      <w:r w:rsidRPr="00C9322B">
        <w:rPr>
          <w:rFonts w:hAnsi="HG丸ｺﾞｼｯｸM-PRO" w:hint="eastAsia"/>
          <w:sz w:val="16"/>
          <w:szCs w:val="16"/>
        </w:rPr>
        <w:lastRenderedPageBreak/>
        <w:t>心身に有害な影響を及ぼす言動をいう。以下同じ。</w:t>
      </w:r>
      <w:r w:rsidR="00655BA3">
        <w:rPr>
          <w:rFonts w:hAnsi="HG丸ｺﾞｼｯｸM-PRO" w:hint="eastAsia"/>
          <w:sz w:val="16"/>
          <w:szCs w:val="16"/>
        </w:rPr>
        <w:t>)</w:t>
      </w:r>
      <w:r w:rsidRPr="00C9322B">
        <w:rPr>
          <w:rFonts w:hAnsi="HG丸ｺﾞｼｯｸM-PRO" w:hint="eastAsia"/>
          <w:sz w:val="16"/>
          <w:szCs w:val="16"/>
        </w:rPr>
        <w:t xml:space="preserve">を行ってはならない。 </w:t>
      </w:r>
    </w:p>
    <w:p w14:paraId="061E87E9" w14:textId="41AAB9D2"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男女共同参画計画の策定</w:t>
      </w:r>
      <w:r>
        <w:rPr>
          <w:rFonts w:hAnsi="HG丸ｺﾞｼｯｸM-PRO" w:hint="eastAsia"/>
          <w:sz w:val="16"/>
          <w:szCs w:val="16"/>
        </w:rPr>
        <w:t>)</w:t>
      </w:r>
    </w:p>
    <w:p w14:paraId="5C50ACB7" w14:textId="2DD57BB9"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第八条　知事は、次に掲げる事項を定めた男女共同参画施策を総合的かつ計画的に推進するための計画</w:t>
      </w:r>
      <w:r w:rsidR="00655BA3">
        <w:rPr>
          <w:rFonts w:hAnsi="HG丸ｺﾞｼｯｸM-PRO" w:hint="eastAsia"/>
          <w:sz w:val="16"/>
          <w:szCs w:val="16"/>
        </w:rPr>
        <w:t>(</w:t>
      </w:r>
      <w:r w:rsidRPr="00C9322B">
        <w:rPr>
          <w:rFonts w:hAnsi="HG丸ｺﾞｼｯｸM-PRO" w:hint="eastAsia"/>
          <w:sz w:val="16"/>
          <w:szCs w:val="16"/>
        </w:rPr>
        <w:t>以下「男女共同参画計画」という。</w:t>
      </w:r>
      <w:r w:rsidR="00655BA3">
        <w:rPr>
          <w:rFonts w:hAnsi="HG丸ｺﾞｼｯｸM-PRO" w:hint="eastAsia"/>
          <w:sz w:val="16"/>
          <w:szCs w:val="16"/>
        </w:rPr>
        <w:t>)</w:t>
      </w:r>
      <w:r w:rsidRPr="00C9322B">
        <w:rPr>
          <w:rFonts w:hAnsi="HG丸ｺﾞｼｯｸM-PRO" w:hint="eastAsia"/>
          <w:sz w:val="16"/>
          <w:szCs w:val="16"/>
        </w:rPr>
        <w:t>を策定するものとする。</w:t>
      </w:r>
    </w:p>
    <w:p w14:paraId="1DFED5BA" w14:textId="77777777" w:rsidR="00731B36" w:rsidRPr="00C9322B" w:rsidRDefault="00731B36" w:rsidP="00731B36">
      <w:pPr>
        <w:spacing w:line="300" w:lineRule="exact"/>
        <w:ind w:firstLineChars="100" w:firstLine="160"/>
        <w:rPr>
          <w:rFonts w:hAnsi="HG丸ｺﾞｼｯｸM-PRO"/>
          <w:sz w:val="16"/>
          <w:szCs w:val="16"/>
        </w:rPr>
      </w:pPr>
      <w:r w:rsidRPr="00C9322B">
        <w:rPr>
          <w:rFonts w:hAnsi="HG丸ｺﾞｼｯｸM-PRO" w:hint="eastAsia"/>
          <w:sz w:val="16"/>
          <w:szCs w:val="16"/>
        </w:rPr>
        <w:t>一　総合的かつ長期的に講ずべき男女共同参画施策の大綱</w:t>
      </w:r>
    </w:p>
    <w:p w14:paraId="545A13F7" w14:textId="77777777" w:rsidR="00731B36" w:rsidRPr="00C9322B" w:rsidRDefault="00731B36" w:rsidP="00731B36">
      <w:pPr>
        <w:spacing w:line="300" w:lineRule="exact"/>
        <w:ind w:firstLineChars="100" w:firstLine="160"/>
        <w:rPr>
          <w:rFonts w:hAnsi="HG丸ｺﾞｼｯｸM-PRO"/>
          <w:sz w:val="16"/>
          <w:szCs w:val="16"/>
        </w:rPr>
      </w:pPr>
      <w:r w:rsidRPr="00C9322B">
        <w:rPr>
          <w:rFonts w:hAnsi="HG丸ｺﾞｼｯｸM-PRO" w:hint="eastAsia"/>
          <w:sz w:val="16"/>
          <w:szCs w:val="16"/>
        </w:rPr>
        <w:t>二　前号に掲げるもののほか、男女共同参画施策を総合的かつ</w:t>
      </w:r>
    </w:p>
    <w:p w14:paraId="1EBCCAF1" w14:textId="77777777" w:rsidR="00731B36" w:rsidRPr="00C9322B" w:rsidRDefault="00731B36" w:rsidP="00731B36">
      <w:pPr>
        <w:spacing w:line="300" w:lineRule="exact"/>
        <w:ind w:firstLineChars="200" w:firstLine="320"/>
        <w:rPr>
          <w:rFonts w:hAnsi="HG丸ｺﾞｼｯｸM-PRO"/>
          <w:sz w:val="16"/>
          <w:szCs w:val="16"/>
        </w:rPr>
      </w:pPr>
      <w:r w:rsidRPr="00C9322B">
        <w:rPr>
          <w:rFonts w:hAnsi="HG丸ｺﾞｼｯｸM-PRO" w:hint="eastAsia"/>
          <w:sz w:val="16"/>
          <w:szCs w:val="16"/>
        </w:rPr>
        <w:t>計画的に推進するために必要な事項</w:t>
      </w:r>
    </w:p>
    <w:p w14:paraId="4BC23BB8"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２　知事は、男女共同参画計画を策定するに当たっては、あらかじめ、大阪府男女共同参画審議会の意見を聴くとともに、府民の意見を反映させるための適切な措置を講ずるものとする。</w:t>
      </w:r>
    </w:p>
    <w:p w14:paraId="7579D636"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３　知事は、男女共同参画計画を策定したときは、遅滞なく、これを公表しなければならない。</w:t>
      </w:r>
    </w:p>
    <w:p w14:paraId="5E1BC3AF" w14:textId="77777777" w:rsidR="00731B36" w:rsidRPr="00C9322B" w:rsidRDefault="00731B36" w:rsidP="00731B36">
      <w:pPr>
        <w:spacing w:line="300" w:lineRule="exact"/>
        <w:rPr>
          <w:rFonts w:hAnsi="HG丸ｺﾞｼｯｸM-PRO"/>
          <w:sz w:val="16"/>
          <w:szCs w:val="16"/>
        </w:rPr>
      </w:pPr>
      <w:r w:rsidRPr="00C9322B">
        <w:rPr>
          <w:rFonts w:hAnsi="HG丸ｺﾞｼｯｸM-PRO" w:hint="eastAsia"/>
          <w:sz w:val="16"/>
          <w:szCs w:val="16"/>
        </w:rPr>
        <w:t>４　前二項の規定は、男女共同参画計画の変更について準用する。</w:t>
      </w:r>
    </w:p>
    <w:p w14:paraId="6A2F0A55" w14:textId="5B1C02C4"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男女共同参画施策</w:t>
      </w:r>
      <w:r>
        <w:rPr>
          <w:rFonts w:hAnsi="HG丸ｺﾞｼｯｸM-PRO" w:hint="eastAsia"/>
          <w:sz w:val="16"/>
          <w:szCs w:val="16"/>
        </w:rPr>
        <w:t>)</w:t>
      </w:r>
    </w:p>
    <w:p w14:paraId="29AC3F17"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第九条　府は、次に掲げる男女共同参画施策を実施するものとする。</w:t>
      </w:r>
    </w:p>
    <w:p w14:paraId="4FFD1186" w14:textId="77777777" w:rsidR="00731B36" w:rsidRPr="00C9322B" w:rsidRDefault="00731B36" w:rsidP="00731B36">
      <w:pPr>
        <w:spacing w:line="300" w:lineRule="exact"/>
        <w:ind w:leftChars="100" w:left="380" w:hangingChars="100" w:hanging="160"/>
        <w:rPr>
          <w:rFonts w:hAnsi="HG丸ｺﾞｼｯｸM-PRO"/>
          <w:sz w:val="16"/>
          <w:szCs w:val="16"/>
        </w:rPr>
      </w:pPr>
      <w:r w:rsidRPr="00C9322B">
        <w:rPr>
          <w:rFonts w:hAnsi="HG丸ｺﾞｼｯｸM-PRO" w:hint="eastAsia"/>
          <w:sz w:val="16"/>
          <w:szCs w:val="16"/>
        </w:rPr>
        <w:t>一　男女共同参画に関する理解を深めるため、広報及び啓発並びに教育を行うこと。</w:t>
      </w:r>
    </w:p>
    <w:p w14:paraId="3A96160D" w14:textId="77777777" w:rsidR="00731B36" w:rsidRPr="00C9322B" w:rsidRDefault="00731B36" w:rsidP="00731B36">
      <w:pPr>
        <w:spacing w:line="300" w:lineRule="exact"/>
        <w:ind w:leftChars="100" w:left="380" w:hangingChars="100" w:hanging="160"/>
        <w:rPr>
          <w:rFonts w:hAnsi="HG丸ｺﾞｼｯｸM-PRO"/>
          <w:sz w:val="16"/>
          <w:szCs w:val="16"/>
        </w:rPr>
      </w:pPr>
      <w:r w:rsidRPr="00C9322B">
        <w:rPr>
          <w:rFonts w:hAnsi="HG丸ｺﾞｼｯｸM-PRO" w:hint="eastAsia"/>
          <w:sz w:val="16"/>
          <w:szCs w:val="16"/>
        </w:rPr>
        <w:t>二　男女共同参画施策を策定し、又は実施するため、必要な調査研究を行うこと。</w:t>
      </w:r>
    </w:p>
    <w:p w14:paraId="2AD8B86E" w14:textId="77777777" w:rsidR="00731B36" w:rsidRPr="00C9322B" w:rsidRDefault="00731B36" w:rsidP="00731B36">
      <w:pPr>
        <w:spacing w:line="300" w:lineRule="exact"/>
        <w:ind w:leftChars="100" w:left="380" w:hangingChars="100" w:hanging="160"/>
        <w:rPr>
          <w:rFonts w:hAnsi="HG丸ｺﾞｼｯｸM-PRO"/>
          <w:sz w:val="16"/>
          <w:szCs w:val="16"/>
        </w:rPr>
      </w:pPr>
      <w:r w:rsidRPr="00C9322B">
        <w:rPr>
          <w:rFonts w:hAnsi="HG丸ｺﾞｼｯｸM-PRO" w:hint="eastAsia"/>
          <w:sz w:val="16"/>
          <w:szCs w:val="16"/>
        </w:rPr>
        <w:t>三　配偶者に対する暴力、セクシュアル・ハラスメント等の防止のための取組を進め、及びこれらの被害を受けた者に対し、必要な支援を行うこと。</w:t>
      </w:r>
    </w:p>
    <w:p w14:paraId="57282748" w14:textId="77777777" w:rsidR="00731B36" w:rsidRPr="00C9322B" w:rsidRDefault="00731B36" w:rsidP="00731B36">
      <w:pPr>
        <w:spacing w:line="300" w:lineRule="exact"/>
        <w:ind w:leftChars="100" w:left="380" w:hangingChars="100" w:hanging="160"/>
        <w:rPr>
          <w:rFonts w:hAnsi="HG丸ｺﾞｼｯｸM-PRO"/>
          <w:sz w:val="16"/>
          <w:szCs w:val="16"/>
        </w:rPr>
      </w:pPr>
      <w:r w:rsidRPr="00C9322B">
        <w:rPr>
          <w:rFonts w:hAnsi="HG丸ｺﾞｼｯｸM-PRO" w:hint="eastAsia"/>
          <w:sz w:val="16"/>
          <w:szCs w:val="16"/>
        </w:rPr>
        <w:t>四　男女が共に家庭生活、職場、地域等における活動を円滑に行うことができる環境が整備されるよう努めること。</w:t>
      </w:r>
    </w:p>
    <w:p w14:paraId="3A77CE66" w14:textId="71C8C4DF"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男女共同参画の推進状況等の公表</w:t>
      </w:r>
      <w:r>
        <w:rPr>
          <w:rFonts w:hAnsi="HG丸ｺﾞｼｯｸM-PRO" w:hint="eastAsia"/>
          <w:sz w:val="16"/>
          <w:szCs w:val="16"/>
        </w:rPr>
        <w:t>)</w:t>
      </w:r>
    </w:p>
    <w:p w14:paraId="2135DF58"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第十条　知事は、毎年度、男女共同参画の推進に係る状況及び男女共同参画施策の実施状況について、その概要を公表しなければならない。</w:t>
      </w:r>
    </w:p>
    <w:p w14:paraId="2AC606F7" w14:textId="2AFE8929"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事業者の取組の促進</w:t>
      </w:r>
      <w:r>
        <w:rPr>
          <w:rFonts w:hAnsi="HG丸ｺﾞｼｯｸM-PRO" w:hint="eastAsia"/>
          <w:sz w:val="16"/>
          <w:szCs w:val="16"/>
        </w:rPr>
        <w:t>)</w:t>
      </w:r>
    </w:p>
    <w:p w14:paraId="0A05FCF6"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第十一条　知事は、男女共同参画の推進に関する事業者の取組を促進するため、顕彰その他の必要な措置を講ずるものとする。</w:t>
      </w:r>
    </w:p>
    <w:p w14:paraId="22C62AEE"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２　前項の場合において、知事は、必要があると認めるときは、事業者に対し、男女共同参画の推進に係る取組状況を把握するための調査について協力を求めることができる。</w:t>
      </w:r>
    </w:p>
    <w:p w14:paraId="2769C3D4" w14:textId="2246E892"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苦情等への対応</w:t>
      </w:r>
      <w:r>
        <w:rPr>
          <w:rFonts w:hAnsi="HG丸ｺﾞｼｯｸM-PRO" w:hint="eastAsia"/>
          <w:sz w:val="16"/>
          <w:szCs w:val="16"/>
        </w:rPr>
        <w:t>)</w:t>
      </w:r>
    </w:p>
    <w:p w14:paraId="1F8A6DEA"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第十二条　知事は、府民からの男女共同参画施策若しくは男女共同参画の推進に影響を及ぼすと認められる施策についての苦情又は男女共同参画に係る人権侵害に関する相談を受けたときは、適切かつ迅速に対応するものとする。</w:t>
      </w:r>
    </w:p>
    <w:p w14:paraId="1CA771F1" w14:textId="77777777" w:rsidR="00731B36" w:rsidRPr="00C9322B" w:rsidRDefault="00731B36" w:rsidP="00731B36">
      <w:pPr>
        <w:spacing w:line="300" w:lineRule="exact"/>
        <w:rPr>
          <w:rFonts w:hAnsi="HG丸ｺﾞｼｯｸM-PRO"/>
          <w:sz w:val="16"/>
          <w:szCs w:val="16"/>
        </w:rPr>
      </w:pPr>
    </w:p>
    <w:p w14:paraId="5ECAEC69" w14:textId="77777777" w:rsidR="00731B36" w:rsidRPr="00C9322B" w:rsidRDefault="00731B36" w:rsidP="00731B36">
      <w:pPr>
        <w:spacing w:line="300" w:lineRule="exact"/>
        <w:rPr>
          <w:rFonts w:hAnsi="HG丸ｺﾞｼｯｸM-PRO"/>
          <w:sz w:val="16"/>
          <w:szCs w:val="16"/>
        </w:rPr>
      </w:pPr>
      <w:r w:rsidRPr="00C9322B">
        <w:rPr>
          <w:rFonts w:hAnsi="HG丸ｺﾞｼｯｸM-PRO" w:hint="eastAsia"/>
          <w:sz w:val="16"/>
          <w:szCs w:val="16"/>
        </w:rPr>
        <w:t>附　則</w:t>
      </w:r>
    </w:p>
    <w:p w14:paraId="29DC6B63" w14:textId="787F045E"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施行期日</w:t>
      </w:r>
      <w:r>
        <w:rPr>
          <w:rFonts w:hAnsi="HG丸ｺﾞｼｯｸM-PRO" w:hint="eastAsia"/>
          <w:sz w:val="16"/>
          <w:szCs w:val="16"/>
        </w:rPr>
        <w:t>)</w:t>
      </w:r>
    </w:p>
    <w:p w14:paraId="08107662" w14:textId="77777777" w:rsidR="00731B36" w:rsidRPr="00C9322B" w:rsidRDefault="00731B36" w:rsidP="00731B36">
      <w:pPr>
        <w:spacing w:line="300" w:lineRule="exact"/>
        <w:rPr>
          <w:rFonts w:hAnsi="HG丸ｺﾞｼｯｸM-PRO"/>
          <w:sz w:val="16"/>
          <w:szCs w:val="16"/>
        </w:rPr>
      </w:pPr>
      <w:r w:rsidRPr="00C9322B">
        <w:rPr>
          <w:rFonts w:hAnsi="HG丸ｺﾞｼｯｸM-PRO" w:hint="eastAsia"/>
          <w:sz w:val="16"/>
          <w:szCs w:val="16"/>
        </w:rPr>
        <w:t>１　この条例は、平成十四年四月一日から施行する。</w:t>
      </w:r>
    </w:p>
    <w:p w14:paraId="7A9A30AA" w14:textId="5705EEE4"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経過措置</w:t>
      </w:r>
      <w:r>
        <w:rPr>
          <w:rFonts w:hAnsi="HG丸ｺﾞｼｯｸM-PRO" w:hint="eastAsia"/>
          <w:sz w:val="16"/>
          <w:szCs w:val="16"/>
        </w:rPr>
        <w:t>)</w:t>
      </w:r>
    </w:p>
    <w:p w14:paraId="0849EA43" w14:textId="3B816BAF"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２　この条例の施行の際に現に策定され、及び公表されている男女共同参画の推進に関する計画であって、男女共同参画計画に相当するものは、第八条</w:t>
      </w:r>
      <w:r w:rsidR="00655BA3">
        <w:rPr>
          <w:rFonts w:hAnsi="HG丸ｺﾞｼｯｸM-PRO" w:hint="eastAsia"/>
          <w:sz w:val="16"/>
          <w:szCs w:val="16"/>
        </w:rPr>
        <w:t>(</w:t>
      </w:r>
      <w:r w:rsidRPr="00C9322B">
        <w:rPr>
          <w:rFonts w:hAnsi="HG丸ｺﾞｼｯｸM-PRO" w:hint="eastAsia"/>
          <w:sz w:val="16"/>
          <w:szCs w:val="16"/>
        </w:rPr>
        <w:t>第四項を除く。</w:t>
      </w:r>
      <w:r w:rsidR="00655BA3">
        <w:rPr>
          <w:rFonts w:hAnsi="HG丸ｺﾞｼｯｸM-PRO" w:hint="eastAsia"/>
          <w:sz w:val="16"/>
          <w:szCs w:val="16"/>
        </w:rPr>
        <w:t>)</w:t>
      </w:r>
      <w:r w:rsidRPr="00C9322B">
        <w:rPr>
          <w:rFonts w:hAnsi="HG丸ｺﾞｼｯｸM-PRO" w:hint="eastAsia"/>
          <w:sz w:val="16"/>
          <w:szCs w:val="16"/>
        </w:rPr>
        <w:t>の規定により策定され、及び公表されたものとみなす。</w:t>
      </w:r>
    </w:p>
    <w:p w14:paraId="16ACD399" w14:textId="5C191C92"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大阪府附属機関条例の一部改正</w:t>
      </w:r>
      <w:r>
        <w:rPr>
          <w:rFonts w:hAnsi="HG丸ｺﾞｼｯｸM-PRO" w:hint="eastAsia"/>
          <w:sz w:val="16"/>
          <w:szCs w:val="16"/>
        </w:rPr>
        <w:t>)</w:t>
      </w:r>
    </w:p>
    <w:p w14:paraId="7F3E6474" w14:textId="5D2407E4"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３　大阪府附属機関条例</w:t>
      </w:r>
      <w:r w:rsidR="00655BA3">
        <w:rPr>
          <w:rFonts w:hAnsi="HG丸ｺﾞｼｯｸM-PRO" w:hint="eastAsia"/>
          <w:sz w:val="16"/>
          <w:szCs w:val="16"/>
        </w:rPr>
        <w:t>(</w:t>
      </w:r>
      <w:r w:rsidRPr="00C9322B">
        <w:rPr>
          <w:rFonts w:hAnsi="HG丸ｺﾞｼｯｸM-PRO" w:hint="eastAsia"/>
          <w:sz w:val="16"/>
          <w:szCs w:val="16"/>
        </w:rPr>
        <w:t>昭和二十七年大阪府条例第三十九号</w:t>
      </w:r>
      <w:r w:rsidR="00655BA3">
        <w:rPr>
          <w:rFonts w:hAnsi="HG丸ｺﾞｼｯｸM-PRO" w:hint="eastAsia"/>
          <w:sz w:val="16"/>
          <w:szCs w:val="16"/>
        </w:rPr>
        <w:t>)</w:t>
      </w:r>
      <w:r w:rsidRPr="00C9322B">
        <w:rPr>
          <w:rFonts w:hAnsi="HG丸ｺﾞｼｯｸM-PRO" w:hint="eastAsia"/>
          <w:sz w:val="16"/>
          <w:szCs w:val="16"/>
        </w:rPr>
        <w:t>第一条第一号の表大阪府男女協働社会づくり審議会の項を次のように改める。</w:t>
      </w:r>
    </w:p>
    <w:p w14:paraId="17A0A81C" w14:textId="77777777" w:rsidR="00731B36" w:rsidRPr="00C9322B" w:rsidRDefault="00731B36" w:rsidP="00731B36">
      <w:pPr>
        <w:spacing w:line="300" w:lineRule="exact"/>
        <w:rPr>
          <w:rFonts w:hAnsi="HG丸ｺﾞｼｯｸM-PRO"/>
          <w:sz w:val="16"/>
          <w:szCs w:val="16"/>
        </w:rPr>
      </w:pPr>
    </w:p>
    <w:tbl>
      <w:tblPr>
        <w:tblStyle w:val="a7"/>
        <w:tblW w:w="0" w:type="auto"/>
        <w:tblInd w:w="108" w:type="dxa"/>
        <w:tblLook w:val="04A0" w:firstRow="1" w:lastRow="0" w:firstColumn="1" w:lastColumn="0" w:noHBand="0" w:noVBand="1"/>
      </w:tblPr>
      <w:tblGrid>
        <w:gridCol w:w="4545"/>
      </w:tblGrid>
      <w:tr w:rsidR="00731B36" w:rsidRPr="00C9322B" w14:paraId="750AF89C" w14:textId="77777777" w:rsidTr="00E26150">
        <w:tc>
          <w:tcPr>
            <w:tcW w:w="4678" w:type="dxa"/>
          </w:tcPr>
          <w:p w14:paraId="095DF84B" w14:textId="77777777" w:rsidR="00731B36" w:rsidRPr="00C9322B" w:rsidRDefault="00731B36" w:rsidP="00E26150">
            <w:pPr>
              <w:spacing w:line="300" w:lineRule="exact"/>
              <w:rPr>
                <w:rFonts w:hAnsi="HG丸ｺﾞｼｯｸM-PRO"/>
                <w:sz w:val="16"/>
                <w:szCs w:val="16"/>
              </w:rPr>
            </w:pPr>
            <w:r w:rsidRPr="00C9322B">
              <w:rPr>
                <w:rFonts w:hAnsi="HG丸ｺﾞｼｯｸM-PRO" w:hint="eastAsia"/>
                <w:sz w:val="16"/>
                <w:szCs w:val="16"/>
              </w:rPr>
              <w:t>大阪府男女共同参画審議会</w:t>
            </w:r>
          </w:p>
        </w:tc>
      </w:tr>
      <w:tr w:rsidR="00731B36" w:rsidRPr="00C9322B" w14:paraId="62D30CB5" w14:textId="77777777" w:rsidTr="00E26150">
        <w:tc>
          <w:tcPr>
            <w:tcW w:w="4678" w:type="dxa"/>
          </w:tcPr>
          <w:p w14:paraId="40F06EAF" w14:textId="04D14C15" w:rsidR="00731B36" w:rsidRPr="00C9322B" w:rsidRDefault="00731B36" w:rsidP="00E26150">
            <w:pPr>
              <w:spacing w:line="300" w:lineRule="exact"/>
              <w:rPr>
                <w:rFonts w:hAnsi="HG丸ｺﾞｼｯｸM-PRO"/>
                <w:sz w:val="16"/>
                <w:szCs w:val="16"/>
              </w:rPr>
            </w:pPr>
            <w:r w:rsidRPr="00C9322B">
              <w:rPr>
                <w:rFonts w:hAnsi="HG丸ｺﾞｼｯｸM-PRO" w:hint="eastAsia"/>
                <w:sz w:val="16"/>
                <w:szCs w:val="16"/>
              </w:rPr>
              <w:t>大阪府男女共同参画推進条例</w:t>
            </w:r>
            <w:r w:rsidR="00655BA3">
              <w:rPr>
                <w:rFonts w:hAnsi="HG丸ｺﾞｼｯｸM-PRO" w:hint="eastAsia"/>
                <w:sz w:val="16"/>
                <w:szCs w:val="16"/>
              </w:rPr>
              <w:t>(</w:t>
            </w:r>
            <w:r w:rsidRPr="00C9322B">
              <w:rPr>
                <w:rFonts w:hAnsi="HG丸ｺﾞｼｯｸM-PRO" w:hint="eastAsia"/>
                <w:sz w:val="16"/>
                <w:szCs w:val="16"/>
              </w:rPr>
              <w:t>平成１４年大阪府条例第６号</w:t>
            </w:r>
            <w:r w:rsidR="00655BA3">
              <w:rPr>
                <w:rFonts w:hAnsi="HG丸ｺﾞｼｯｸM-PRO" w:hint="eastAsia"/>
                <w:sz w:val="16"/>
                <w:szCs w:val="16"/>
              </w:rPr>
              <w:t>)</w:t>
            </w:r>
            <w:r w:rsidRPr="00C9322B">
              <w:rPr>
                <w:rFonts w:hAnsi="HG丸ｺﾞｼｯｸM-PRO" w:hint="eastAsia"/>
                <w:sz w:val="16"/>
                <w:szCs w:val="16"/>
              </w:rPr>
              <w:t>第８条第２項</w:t>
            </w:r>
            <w:r w:rsidR="00655BA3">
              <w:rPr>
                <w:rFonts w:hAnsi="HG丸ｺﾞｼｯｸM-PRO" w:hint="eastAsia"/>
                <w:sz w:val="16"/>
                <w:szCs w:val="16"/>
              </w:rPr>
              <w:t>(</w:t>
            </w:r>
            <w:r w:rsidRPr="00C9322B">
              <w:rPr>
                <w:rFonts w:hAnsi="HG丸ｺﾞｼｯｸM-PRO" w:hint="eastAsia"/>
                <w:sz w:val="16"/>
                <w:szCs w:val="16"/>
              </w:rPr>
              <w:t>同条第４項において準用する場合を含む。</w:t>
            </w:r>
            <w:r w:rsidR="00655BA3">
              <w:rPr>
                <w:rFonts w:hAnsi="HG丸ｺﾞｼｯｸM-PRO" w:hint="eastAsia"/>
                <w:sz w:val="16"/>
                <w:szCs w:val="16"/>
              </w:rPr>
              <w:t>)</w:t>
            </w:r>
            <w:r w:rsidRPr="00C9322B">
              <w:rPr>
                <w:rFonts w:hAnsi="HG丸ｺﾞｼｯｸM-PRO" w:hint="eastAsia"/>
                <w:sz w:val="16"/>
                <w:szCs w:val="16"/>
              </w:rPr>
              <w:t>に規定する事項その他男女共同参画の推進に関する施策についての重要事項の調査審議に関する事務</w:t>
            </w:r>
          </w:p>
        </w:tc>
      </w:tr>
    </w:tbl>
    <w:p w14:paraId="559B737D" w14:textId="77777777" w:rsidR="00731B36" w:rsidRPr="00C9322B" w:rsidRDefault="00731B36" w:rsidP="00731B36">
      <w:pPr>
        <w:spacing w:line="300" w:lineRule="exact"/>
        <w:rPr>
          <w:rFonts w:ascii="HG丸ｺﾞｼｯｸM-PRO" w:eastAsia="HG丸ｺﾞｼｯｸM-PRO" w:hAnsi="HG丸ｺﾞｼｯｸM-PRO"/>
          <w:sz w:val="16"/>
          <w:szCs w:val="16"/>
        </w:rPr>
        <w:sectPr w:rsidR="00731B36" w:rsidRPr="00C9322B" w:rsidSect="00AE6E39">
          <w:type w:val="continuous"/>
          <w:pgSz w:w="11906" w:h="16838" w:code="9"/>
          <w:pgMar w:top="1440" w:right="1077" w:bottom="1440" w:left="1077" w:header="851" w:footer="567" w:gutter="0"/>
          <w:pgNumType w:fmt="numberInDash"/>
          <w:cols w:num="2" w:space="425"/>
          <w:titlePg/>
          <w:docGrid w:type="linesAndChars" w:linePitch="360"/>
        </w:sectPr>
      </w:pPr>
    </w:p>
    <w:p w14:paraId="4C83B310" w14:textId="0BE10810" w:rsidR="009C0D02" w:rsidRPr="00C9322B" w:rsidRDefault="00731B36" w:rsidP="00AE6E39">
      <w:pPr>
        <w:widowControl/>
        <w:jc w:val="left"/>
        <w:rPr>
          <w:rFonts w:hAnsi="メイリオ" w:cs="メイリオ"/>
          <w:b/>
          <w:sz w:val="32"/>
          <w:szCs w:val="24"/>
        </w:rPr>
      </w:pPr>
      <w:r w:rsidRPr="00C9322B">
        <w:rPr>
          <w:rFonts w:hAnsi="メイリオ" w:cs="メイリオ"/>
          <w:b/>
          <w:sz w:val="32"/>
          <w:szCs w:val="24"/>
        </w:rPr>
        <w:br w:type="page"/>
      </w:r>
      <w:r w:rsidR="009C0D02" w:rsidRPr="00C9322B">
        <w:rPr>
          <w:rFonts w:hAnsi="メイリオ" w:cs="メイリオ" w:hint="eastAsia"/>
          <w:b/>
          <w:sz w:val="32"/>
          <w:szCs w:val="24"/>
        </w:rPr>
        <w:lastRenderedPageBreak/>
        <w:t>男女共同参画施策のあゆみ</w:t>
      </w:r>
    </w:p>
    <w:tbl>
      <w:tblPr>
        <w:tblW w:w="9937" w:type="dxa"/>
        <w:tblInd w:w="-114"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66"/>
        <w:gridCol w:w="2835"/>
        <w:gridCol w:w="3118"/>
        <w:gridCol w:w="3118"/>
      </w:tblGrid>
      <w:tr w:rsidR="009C0D02" w:rsidRPr="00C9322B" w14:paraId="5EBC0AD4" w14:textId="77777777" w:rsidTr="001B2A8F">
        <w:trPr>
          <w:cantSplit/>
          <w:trHeight w:val="94"/>
          <w:tblHeader/>
        </w:trPr>
        <w:tc>
          <w:tcPr>
            <w:tcW w:w="866" w:type="dxa"/>
            <w:tcBorders>
              <w:top w:val="single" w:sz="12" w:space="0" w:color="auto"/>
              <w:left w:val="single" w:sz="12" w:space="0" w:color="auto"/>
            </w:tcBorders>
            <w:shd w:val="clear" w:color="auto" w:fill="auto"/>
            <w:noWrap/>
          </w:tcPr>
          <w:p w14:paraId="73795C27" w14:textId="77777777" w:rsidR="009C0D02" w:rsidRPr="00C9322B" w:rsidRDefault="009C0D02" w:rsidP="00925701">
            <w:pPr>
              <w:widowControl/>
              <w:spacing w:line="200" w:lineRule="exact"/>
              <w:jc w:val="center"/>
              <w:rPr>
                <w:rFonts w:hAnsi="HG丸ｺﾞｼｯｸM-PRO" w:cs="ＭＳ Ｐゴシック"/>
                <w:b/>
                <w:kern w:val="0"/>
                <w:sz w:val="14"/>
                <w:szCs w:val="14"/>
              </w:rPr>
            </w:pPr>
            <w:r w:rsidRPr="00C9322B">
              <w:rPr>
                <w:rFonts w:hAnsi="HG丸ｺﾞｼｯｸM-PRO" w:cs="ＭＳ Ｐゴシック" w:hint="eastAsia"/>
                <w:b/>
                <w:kern w:val="0"/>
                <w:sz w:val="14"/>
                <w:szCs w:val="14"/>
              </w:rPr>
              <w:t>年</w:t>
            </w:r>
          </w:p>
        </w:tc>
        <w:tc>
          <w:tcPr>
            <w:tcW w:w="2835" w:type="dxa"/>
            <w:tcBorders>
              <w:top w:val="single" w:sz="12" w:space="0" w:color="auto"/>
            </w:tcBorders>
            <w:shd w:val="clear" w:color="auto" w:fill="auto"/>
            <w:noWrap/>
          </w:tcPr>
          <w:p w14:paraId="11D1413A" w14:textId="77777777" w:rsidR="009C0D02" w:rsidRPr="00C9322B" w:rsidRDefault="009C0D02" w:rsidP="00925701">
            <w:pPr>
              <w:widowControl/>
              <w:spacing w:line="200" w:lineRule="exact"/>
              <w:jc w:val="center"/>
              <w:rPr>
                <w:rFonts w:hAnsi="HG丸ｺﾞｼｯｸM-PRO" w:cs="ＭＳ Ｐゴシック"/>
                <w:b/>
                <w:kern w:val="0"/>
                <w:sz w:val="14"/>
                <w:szCs w:val="14"/>
              </w:rPr>
            </w:pPr>
            <w:r w:rsidRPr="00AD3D5E">
              <w:rPr>
                <w:rFonts w:hAnsi="HG丸ｺﾞｼｯｸM-PRO" w:cs="ＭＳ Ｐゴシック" w:hint="eastAsia"/>
                <w:b/>
                <w:spacing w:val="523"/>
                <w:kern w:val="0"/>
                <w:sz w:val="14"/>
                <w:szCs w:val="14"/>
                <w:fitText w:val="1326" w:id="-500519936"/>
              </w:rPr>
              <w:t>世</w:t>
            </w:r>
            <w:r w:rsidRPr="00AD3D5E">
              <w:rPr>
                <w:rFonts w:hAnsi="HG丸ｺﾞｼｯｸM-PRO" w:cs="ＭＳ Ｐゴシック" w:hint="eastAsia"/>
                <w:b/>
                <w:kern w:val="0"/>
                <w:sz w:val="14"/>
                <w:szCs w:val="14"/>
                <w:fitText w:val="1326" w:id="-500519936"/>
              </w:rPr>
              <w:t>界</w:t>
            </w:r>
          </w:p>
        </w:tc>
        <w:tc>
          <w:tcPr>
            <w:tcW w:w="3118" w:type="dxa"/>
            <w:tcBorders>
              <w:top w:val="single" w:sz="12" w:space="0" w:color="auto"/>
            </w:tcBorders>
            <w:shd w:val="clear" w:color="auto" w:fill="auto"/>
            <w:noWrap/>
          </w:tcPr>
          <w:p w14:paraId="23C007B1" w14:textId="77777777" w:rsidR="009C0D02" w:rsidRPr="00C9322B" w:rsidRDefault="009C0D02" w:rsidP="00925701">
            <w:pPr>
              <w:widowControl/>
              <w:spacing w:line="200" w:lineRule="exact"/>
              <w:jc w:val="center"/>
              <w:rPr>
                <w:rFonts w:hAnsi="HG丸ｺﾞｼｯｸM-PRO" w:cs="ＭＳ Ｐゴシック"/>
                <w:b/>
                <w:kern w:val="0"/>
                <w:sz w:val="14"/>
                <w:szCs w:val="14"/>
              </w:rPr>
            </w:pPr>
            <w:r w:rsidRPr="00C9322B">
              <w:rPr>
                <w:rFonts w:hAnsi="HG丸ｺﾞｼｯｸM-PRO" w:cs="ＭＳ Ｐゴシック" w:hint="eastAsia"/>
                <w:b/>
                <w:kern w:val="0"/>
                <w:sz w:val="14"/>
                <w:szCs w:val="14"/>
              </w:rPr>
              <w:t>国</w:t>
            </w:r>
          </w:p>
        </w:tc>
        <w:tc>
          <w:tcPr>
            <w:tcW w:w="3118" w:type="dxa"/>
            <w:tcBorders>
              <w:top w:val="single" w:sz="12" w:space="0" w:color="auto"/>
              <w:right w:val="single" w:sz="12" w:space="0" w:color="auto"/>
            </w:tcBorders>
            <w:shd w:val="clear" w:color="auto" w:fill="auto"/>
            <w:noWrap/>
          </w:tcPr>
          <w:p w14:paraId="18F3DEEE" w14:textId="77777777" w:rsidR="009C0D02" w:rsidRPr="00C9322B" w:rsidRDefault="009C0D02" w:rsidP="00925701">
            <w:pPr>
              <w:widowControl/>
              <w:spacing w:line="200" w:lineRule="exact"/>
              <w:jc w:val="center"/>
              <w:rPr>
                <w:rFonts w:hAnsi="HG丸ｺﾞｼｯｸM-PRO" w:cs="ＭＳ Ｐゴシック"/>
                <w:b/>
                <w:kern w:val="0"/>
                <w:sz w:val="14"/>
                <w:szCs w:val="14"/>
              </w:rPr>
            </w:pPr>
            <w:r w:rsidRPr="00AD3D5E">
              <w:rPr>
                <w:rFonts w:hAnsi="HG丸ｺﾞｼｯｸM-PRO" w:cs="ＭＳ Ｐゴシック" w:hint="eastAsia"/>
                <w:b/>
                <w:spacing w:val="227"/>
                <w:kern w:val="0"/>
                <w:sz w:val="14"/>
                <w:szCs w:val="14"/>
                <w:fitText w:val="1326" w:id="-500519935"/>
              </w:rPr>
              <w:t>大阪</w:t>
            </w:r>
            <w:r w:rsidRPr="00AD3D5E">
              <w:rPr>
                <w:rFonts w:hAnsi="HG丸ｺﾞｼｯｸM-PRO" w:cs="ＭＳ Ｐゴシック" w:hint="eastAsia"/>
                <w:b/>
                <w:spacing w:val="-1"/>
                <w:kern w:val="0"/>
                <w:sz w:val="14"/>
                <w:szCs w:val="14"/>
                <w:fitText w:val="1326" w:id="-500519935"/>
              </w:rPr>
              <w:t>府</w:t>
            </w:r>
          </w:p>
        </w:tc>
      </w:tr>
      <w:tr w:rsidR="009C0D02" w:rsidRPr="00C9322B" w14:paraId="0C1B0090" w14:textId="77777777" w:rsidTr="001B2A8F">
        <w:trPr>
          <w:cantSplit/>
          <w:trHeight w:val="316"/>
        </w:trPr>
        <w:tc>
          <w:tcPr>
            <w:tcW w:w="866" w:type="dxa"/>
            <w:tcBorders>
              <w:left w:val="single" w:sz="12" w:space="0" w:color="auto"/>
            </w:tcBorders>
            <w:shd w:val="clear" w:color="auto" w:fill="auto"/>
          </w:tcPr>
          <w:p w14:paraId="6EF853F5"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昭和47</w:t>
            </w:r>
          </w:p>
          <w:p w14:paraId="47B9E241" w14:textId="4BBE5B60"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1972</w:t>
            </w:r>
            <w:r>
              <w:rPr>
                <w:rFonts w:hAnsi="HG丸ｺﾞｼｯｸM-PRO" w:cs="ＭＳ Ｐゴシック" w:hint="eastAsia"/>
                <w:kern w:val="0"/>
                <w:sz w:val="14"/>
                <w:szCs w:val="14"/>
              </w:rPr>
              <w:t>)</w:t>
            </w:r>
          </w:p>
        </w:tc>
        <w:tc>
          <w:tcPr>
            <w:tcW w:w="2835" w:type="dxa"/>
            <w:shd w:val="clear" w:color="auto" w:fill="auto"/>
          </w:tcPr>
          <w:p w14:paraId="4129A204"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75395B73" w14:textId="77777777" w:rsidR="009C0D02" w:rsidRDefault="009C0D02" w:rsidP="001B2A8F">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第27回国連総会で、1975年を国際婦人年とすることを宣言</w:t>
            </w:r>
          </w:p>
          <w:p w14:paraId="34764F7A" w14:textId="77777777" w:rsidR="009C0D02" w:rsidRPr="00C9322B" w:rsidRDefault="009C0D02" w:rsidP="001B2A8F">
            <w:pPr>
              <w:widowControl/>
              <w:spacing w:line="200" w:lineRule="exact"/>
              <w:ind w:leftChars="50" w:left="110"/>
              <w:jc w:val="left"/>
              <w:rPr>
                <w:rFonts w:hAnsi="HG丸ｺﾞｼｯｸM-PRO" w:cs="ＭＳ Ｐゴシック"/>
                <w:kern w:val="0"/>
                <w:sz w:val="14"/>
                <w:szCs w:val="14"/>
              </w:rPr>
            </w:pPr>
          </w:p>
        </w:tc>
        <w:tc>
          <w:tcPr>
            <w:tcW w:w="3118" w:type="dxa"/>
            <w:shd w:val="clear" w:color="auto" w:fill="auto"/>
            <w:noWrap/>
          </w:tcPr>
          <w:p w14:paraId="39D3C92C"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noWrap/>
          </w:tcPr>
          <w:p w14:paraId="0CD96C43" w14:textId="77777777" w:rsidR="009C0D02" w:rsidRPr="00C9322B" w:rsidRDefault="009C0D02" w:rsidP="00925701">
            <w:pPr>
              <w:widowControl/>
              <w:spacing w:line="200" w:lineRule="exact"/>
              <w:jc w:val="left"/>
              <w:rPr>
                <w:rFonts w:hAnsi="HG丸ｺﾞｼｯｸM-PRO" w:cs="ＭＳ Ｐゴシック"/>
                <w:kern w:val="0"/>
                <w:sz w:val="14"/>
                <w:szCs w:val="14"/>
              </w:rPr>
            </w:pPr>
          </w:p>
        </w:tc>
      </w:tr>
      <w:tr w:rsidR="009C0D02" w:rsidRPr="00C9322B" w14:paraId="2D5686A6" w14:textId="77777777" w:rsidTr="001B2A8F">
        <w:trPr>
          <w:cantSplit/>
          <w:trHeight w:val="267"/>
        </w:trPr>
        <w:tc>
          <w:tcPr>
            <w:tcW w:w="866" w:type="dxa"/>
            <w:tcBorders>
              <w:left w:val="single" w:sz="12" w:space="0" w:color="auto"/>
            </w:tcBorders>
            <w:shd w:val="clear" w:color="auto" w:fill="auto"/>
          </w:tcPr>
          <w:p w14:paraId="02F14CF6"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昭和48</w:t>
            </w:r>
          </w:p>
          <w:p w14:paraId="7E223921" w14:textId="67FAE1BC" w:rsidR="009C0D02" w:rsidRPr="00C9322B" w:rsidRDefault="00655BA3" w:rsidP="001B2A8F">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1973</w:t>
            </w:r>
            <w:r>
              <w:rPr>
                <w:rFonts w:hAnsi="HG丸ｺﾞｼｯｸM-PRO" w:cs="ＭＳ Ｐゴシック" w:hint="eastAsia"/>
                <w:kern w:val="0"/>
                <w:sz w:val="14"/>
                <w:szCs w:val="14"/>
              </w:rPr>
              <w:t>)</w:t>
            </w:r>
          </w:p>
        </w:tc>
        <w:tc>
          <w:tcPr>
            <w:tcW w:w="2835" w:type="dxa"/>
            <w:shd w:val="clear" w:color="auto" w:fill="auto"/>
          </w:tcPr>
          <w:p w14:paraId="01F696F0"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noWrap/>
          </w:tcPr>
          <w:p w14:paraId="6C09279D"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noWrap/>
          </w:tcPr>
          <w:p w14:paraId="3641953E"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0D0748F6" w14:textId="77777777" w:rsidR="009C0D02" w:rsidRDefault="009C0D02" w:rsidP="001B2A8F">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大阪府婦人会館開館10周年記念行事を実施</w:t>
            </w:r>
          </w:p>
          <w:p w14:paraId="6B86CC3F" w14:textId="77777777" w:rsidR="009C0D02" w:rsidRPr="00C9322B" w:rsidRDefault="009C0D02" w:rsidP="001B2A8F">
            <w:pPr>
              <w:widowControl/>
              <w:spacing w:line="200" w:lineRule="exact"/>
              <w:ind w:leftChars="50" w:left="110"/>
              <w:jc w:val="left"/>
              <w:rPr>
                <w:rFonts w:hAnsi="HG丸ｺﾞｼｯｸM-PRO" w:cs="ＭＳ Ｐゴシック"/>
                <w:kern w:val="0"/>
                <w:sz w:val="14"/>
                <w:szCs w:val="14"/>
              </w:rPr>
            </w:pPr>
          </w:p>
        </w:tc>
      </w:tr>
      <w:tr w:rsidR="009C0D02" w:rsidRPr="00C9322B" w14:paraId="637331A4" w14:textId="77777777" w:rsidTr="001B2A8F">
        <w:trPr>
          <w:cantSplit/>
          <w:trHeight w:val="3527"/>
        </w:trPr>
        <w:tc>
          <w:tcPr>
            <w:tcW w:w="866" w:type="dxa"/>
            <w:tcBorders>
              <w:left w:val="single" w:sz="12" w:space="0" w:color="auto"/>
            </w:tcBorders>
            <w:shd w:val="clear" w:color="auto" w:fill="auto"/>
          </w:tcPr>
          <w:p w14:paraId="6B784839"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昭和50</w:t>
            </w:r>
          </w:p>
          <w:p w14:paraId="00779C36" w14:textId="4C311929"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1975</w:t>
            </w:r>
            <w:r>
              <w:rPr>
                <w:rFonts w:hAnsi="HG丸ｺﾞｼｯｸM-PRO" w:cs="ＭＳ Ｐゴシック" w:hint="eastAsia"/>
                <w:kern w:val="0"/>
                <w:sz w:val="14"/>
                <w:szCs w:val="14"/>
              </w:rPr>
              <w:t>)</w:t>
            </w:r>
          </w:p>
        </w:tc>
        <w:tc>
          <w:tcPr>
            <w:tcW w:w="2835" w:type="dxa"/>
            <w:shd w:val="clear" w:color="auto" w:fill="auto"/>
          </w:tcPr>
          <w:p w14:paraId="07B06D82" w14:textId="7CC1D996"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■国際婦人年</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目標：平等、発展、平和</w:t>
            </w:r>
            <w:r w:rsidR="00655BA3">
              <w:rPr>
                <w:rFonts w:hAnsi="HG丸ｺﾞｼｯｸM-PRO" w:cs="ＭＳ Ｐゴシック" w:hint="eastAsia"/>
                <w:kern w:val="0"/>
                <w:sz w:val="14"/>
                <w:szCs w:val="14"/>
              </w:rPr>
              <w:t>)</w:t>
            </w:r>
          </w:p>
          <w:p w14:paraId="1665B5F3"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■7月</w:t>
            </w:r>
          </w:p>
          <w:p w14:paraId="5701E037" w14:textId="30E31031"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｢国際婦人年世界会議｣</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メキシコシティ</w:t>
            </w:r>
            <w:r w:rsidR="00655BA3">
              <w:rPr>
                <w:rFonts w:hAnsi="HG丸ｺﾞｼｯｸM-PRO" w:cs="ＭＳ Ｐゴシック" w:hint="eastAsia"/>
                <w:kern w:val="0"/>
                <w:sz w:val="14"/>
                <w:szCs w:val="14"/>
              </w:rPr>
              <w:t>)</w:t>
            </w:r>
          </w:p>
          <w:p w14:paraId="7E03714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｢世界行動計画｣採択</w:t>
            </w:r>
          </w:p>
          <w:p w14:paraId="651D003D"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249F0964"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第30回国連総会は、｢世界会議が採択した勧告等を含めた国際婦人年｣及び｢社会における婦人の地位の向上と役割｣を議題として、婦人に関する決議を採択</w:t>
            </w:r>
          </w:p>
          <w:p w14:paraId="04380405"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①｢メキシコ宣言｣などメキシコ会議で決まった行動計画を承認</w:t>
            </w:r>
          </w:p>
          <w:p w14:paraId="73FEDA40"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②1976年～85年の10年間を｢国連婦人の10年｣と決定</w:t>
            </w:r>
          </w:p>
          <w:p w14:paraId="1307D06C"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③婦人の進歩を目指す国際研究、訓練機関の設置を決定</w:t>
            </w:r>
          </w:p>
          <w:p w14:paraId="2DD38CC9" w14:textId="77777777" w:rsidR="009C0D02" w:rsidRDefault="009C0D02" w:rsidP="001B2A8F">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④｢婦人の10年｣中間に当たる1980年に行動計画の実施状況について再検討する世界会議を開くことを決定</w:t>
            </w:r>
          </w:p>
          <w:p w14:paraId="27CCD4C9" w14:textId="77777777" w:rsidR="009C0D02" w:rsidRPr="00C9322B" w:rsidRDefault="009C0D02" w:rsidP="001B2A8F">
            <w:pPr>
              <w:widowControl/>
              <w:spacing w:line="200" w:lineRule="exact"/>
              <w:ind w:left="140" w:hangingChars="100" w:hanging="140"/>
              <w:jc w:val="left"/>
              <w:rPr>
                <w:rFonts w:hAnsi="HG丸ｺﾞｼｯｸM-PRO" w:cs="ＭＳ Ｐゴシック"/>
                <w:kern w:val="0"/>
                <w:sz w:val="14"/>
                <w:szCs w:val="14"/>
              </w:rPr>
            </w:pPr>
          </w:p>
        </w:tc>
        <w:tc>
          <w:tcPr>
            <w:tcW w:w="3118" w:type="dxa"/>
            <w:shd w:val="clear" w:color="auto" w:fill="auto"/>
          </w:tcPr>
          <w:p w14:paraId="780BEDB8"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■9月</w:t>
            </w:r>
          </w:p>
          <w:p w14:paraId="7CABAFB7"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婦人問題企画推進本部設置</w:t>
            </w:r>
          </w:p>
          <w:p w14:paraId="6180F3B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婦人問題企画推進会議開催</w:t>
            </w:r>
          </w:p>
        </w:tc>
        <w:tc>
          <w:tcPr>
            <w:tcW w:w="3118" w:type="dxa"/>
            <w:tcBorders>
              <w:right w:val="single" w:sz="12" w:space="0" w:color="auto"/>
            </w:tcBorders>
            <w:shd w:val="clear" w:color="auto" w:fill="auto"/>
            <w:noWrap/>
          </w:tcPr>
          <w:p w14:paraId="2B11C304" w14:textId="77777777" w:rsidR="009C0D02" w:rsidRPr="00C9322B" w:rsidRDefault="009C0D02" w:rsidP="00925701">
            <w:pPr>
              <w:widowControl/>
              <w:spacing w:line="200" w:lineRule="exact"/>
              <w:jc w:val="left"/>
              <w:rPr>
                <w:rFonts w:hAnsi="HG丸ｺﾞｼｯｸM-PRO" w:cs="ＭＳ Ｐゴシック"/>
                <w:kern w:val="0"/>
                <w:sz w:val="14"/>
                <w:szCs w:val="14"/>
              </w:rPr>
            </w:pPr>
          </w:p>
        </w:tc>
      </w:tr>
      <w:tr w:rsidR="009C0D02" w:rsidRPr="00C9322B" w14:paraId="59EB721B" w14:textId="77777777" w:rsidTr="001B2A8F">
        <w:trPr>
          <w:cantSplit/>
          <w:trHeight w:val="83"/>
        </w:trPr>
        <w:tc>
          <w:tcPr>
            <w:tcW w:w="866" w:type="dxa"/>
            <w:tcBorders>
              <w:left w:val="single" w:sz="12" w:space="0" w:color="auto"/>
            </w:tcBorders>
            <w:shd w:val="clear" w:color="auto" w:fill="auto"/>
          </w:tcPr>
          <w:p w14:paraId="55443B77"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昭和51</w:t>
            </w:r>
          </w:p>
          <w:p w14:paraId="35AA2ABC" w14:textId="6454B3B5"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1976</w:t>
            </w:r>
            <w:r>
              <w:rPr>
                <w:rFonts w:hAnsi="HG丸ｺﾞｼｯｸM-PRO" w:cs="ＭＳ Ｐゴシック" w:hint="eastAsia"/>
                <w:kern w:val="0"/>
                <w:sz w:val="14"/>
                <w:szCs w:val="14"/>
              </w:rPr>
              <w:t>)</w:t>
            </w:r>
          </w:p>
        </w:tc>
        <w:tc>
          <w:tcPr>
            <w:tcW w:w="2835" w:type="dxa"/>
            <w:shd w:val="clear" w:color="auto" w:fill="auto"/>
            <w:noWrap/>
          </w:tcPr>
          <w:p w14:paraId="5C36345A"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noWrap/>
          </w:tcPr>
          <w:p w14:paraId="26835A88"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1834D439"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3DBE46C1" w14:textId="77777777" w:rsidR="009C0D02" w:rsidRDefault="009C0D02" w:rsidP="001B2A8F">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女性問題担当窓口を労働部労働福祉課に設置</w:t>
            </w:r>
          </w:p>
          <w:p w14:paraId="47AD2EDB" w14:textId="77777777" w:rsidR="009C0D02" w:rsidRPr="00C9322B" w:rsidRDefault="009C0D02" w:rsidP="001B2A8F">
            <w:pPr>
              <w:widowControl/>
              <w:spacing w:line="200" w:lineRule="exact"/>
              <w:ind w:leftChars="50" w:left="110"/>
              <w:jc w:val="left"/>
              <w:rPr>
                <w:rFonts w:hAnsi="HG丸ｺﾞｼｯｸM-PRO" w:cs="ＭＳ Ｐゴシック"/>
                <w:kern w:val="0"/>
                <w:sz w:val="14"/>
                <w:szCs w:val="14"/>
              </w:rPr>
            </w:pPr>
          </w:p>
        </w:tc>
      </w:tr>
      <w:tr w:rsidR="009C0D02" w:rsidRPr="00C9322B" w14:paraId="5932B465" w14:textId="77777777" w:rsidTr="001B2A8F">
        <w:trPr>
          <w:cantSplit/>
          <w:trHeight w:val="1427"/>
        </w:trPr>
        <w:tc>
          <w:tcPr>
            <w:tcW w:w="866" w:type="dxa"/>
            <w:tcBorders>
              <w:left w:val="single" w:sz="12" w:space="0" w:color="auto"/>
            </w:tcBorders>
            <w:shd w:val="clear" w:color="auto" w:fill="auto"/>
          </w:tcPr>
          <w:p w14:paraId="38855AE3"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昭和52</w:t>
            </w:r>
          </w:p>
          <w:p w14:paraId="6EFC9193" w14:textId="4618186E"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1977</w:t>
            </w:r>
            <w:r>
              <w:rPr>
                <w:rFonts w:hAnsi="HG丸ｺﾞｼｯｸM-PRO" w:cs="ＭＳ Ｐゴシック" w:hint="eastAsia"/>
                <w:kern w:val="0"/>
                <w:sz w:val="14"/>
                <w:szCs w:val="14"/>
              </w:rPr>
              <w:t>)</w:t>
            </w:r>
          </w:p>
        </w:tc>
        <w:tc>
          <w:tcPr>
            <w:tcW w:w="2835" w:type="dxa"/>
            <w:shd w:val="clear" w:color="auto" w:fill="auto"/>
            <w:noWrap/>
          </w:tcPr>
          <w:p w14:paraId="6A69AFCF"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tcPr>
          <w:p w14:paraId="738A7854"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■１月</w:t>
            </w:r>
          </w:p>
          <w:p w14:paraId="2237307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｢国内行動計画｣策定</w:t>
            </w:r>
          </w:p>
          <w:p w14:paraId="3A4A37B1"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4C47569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｢婦人の政策決定参加を促進する特別活動｣を同本部が決定</w:t>
            </w:r>
          </w:p>
          <w:p w14:paraId="67D0EDA3"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553974CF"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｢国立女性教育会館｣設置</w:t>
            </w:r>
          </w:p>
          <w:p w14:paraId="184306F0"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5E6DE194" w14:textId="77777777" w:rsidR="009C0D02" w:rsidRDefault="009C0D02" w:rsidP="001B2A8F">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婦人問題担当室｢国内行動計画前期重点目標｣発表</w:t>
            </w:r>
          </w:p>
          <w:p w14:paraId="3873D40A" w14:textId="77777777" w:rsidR="009C0D02" w:rsidRPr="00C9322B" w:rsidRDefault="009C0D02" w:rsidP="001B2A8F">
            <w:pPr>
              <w:widowControl/>
              <w:spacing w:line="200" w:lineRule="exact"/>
              <w:ind w:leftChars="50" w:left="110"/>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4E9A6557"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142E8F0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知事の私的諮問機関として｢大阪府婦人問題推進会議｣設置</w:t>
            </w:r>
          </w:p>
        </w:tc>
      </w:tr>
      <w:tr w:rsidR="009C0D02" w:rsidRPr="00C9322B" w14:paraId="0B3E0320" w14:textId="77777777" w:rsidTr="001B2A8F">
        <w:trPr>
          <w:cantSplit/>
          <w:trHeight w:val="217"/>
        </w:trPr>
        <w:tc>
          <w:tcPr>
            <w:tcW w:w="866" w:type="dxa"/>
            <w:tcBorders>
              <w:left w:val="single" w:sz="12" w:space="0" w:color="auto"/>
            </w:tcBorders>
            <w:shd w:val="clear" w:color="auto" w:fill="auto"/>
          </w:tcPr>
          <w:p w14:paraId="093F7C42"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昭和54</w:t>
            </w:r>
          </w:p>
          <w:p w14:paraId="638EA33A" w14:textId="0A39A178"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1979</w:t>
            </w:r>
            <w:r>
              <w:rPr>
                <w:rFonts w:hAnsi="HG丸ｺﾞｼｯｸM-PRO" w:cs="ＭＳ Ｐゴシック" w:hint="eastAsia"/>
                <w:kern w:val="0"/>
                <w:sz w:val="14"/>
                <w:szCs w:val="14"/>
              </w:rPr>
              <w:t>)</w:t>
            </w:r>
          </w:p>
        </w:tc>
        <w:tc>
          <w:tcPr>
            <w:tcW w:w="2835" w:type="dxa"/>
            <w:shd w:val="clear" w:color="auto" w:fill="auto"/>
          </w:tcPr>
          <w:p w14:paraId="7218CB33"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3C38494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国連第34回総会｢女子差別撤廃条約｣</w:t>
            </w:r>
          </w:p>
          <w:p w14:paraId="56601C6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採択</w:t>
            </w:r>
          </w:p>
        </w:tc>
        <w:tc>
          <w:tcPr>
            <w:tcW w:w="3118" w:type="dxa"/>
            <w:shd w:val="clear" w:color="auto" w:fill="auto"/>
            <w:noWrap/>
          </w:tcPr>
          <w:p w14:paraId="402EA609"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58A48275"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3A2D9E84" w14:textId="77777777" w:rsidR="009C0D02" w:rsidRPr="00C9322B" w:rsidRDefault="009C0D02" w:rsidP="00925701">
            <w:pPr>
              <w:widowControl/>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大阪府婦人問題推進会議から知事へ｢女性の</w:t>
            </w:r>
          </w:p>
          <w:p w14:paraId="032709E5" w14:textId="77777777" w:rsidR="009C0D02" w:rsidRPr="00C9322B" w:rsidRDefault="009C0D02" w:rsidP="00925701">
            <w:pPr>
              <w:widowControl/>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地位向上に関する提言｣提出</w:t>
            </w:r>
          </w:p>
          <w:p w14:paraId="0BB344CD"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■８月</w:t>
            </w:r>
          </w:p>
          <w:p w14:paraId="77631F33" w14:textId="77777777" w:rsidR="009C0D02" w:rsidRDefault="009C0D02" w:rsidP="001B2A8F">
            <w:pPr>
              <w:widowControl/>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｢大阪府婦人問題企画推進本部｣設置</w:t>
            </w:r>
          </w:p>
          <w:p w14:paraId="30B0D73D" w14:textId="77777777" w:rsidR="009C0D02" w:rsidRPr="00C9322B" w:rsidRDefault="009C0D02" w:rsidP="001B2A8F">
            <w:pPr>
              <w:widowControl/>
              <w:spacing w:line="200" w:lineRule="exact"/>
              <w:ind w:firstLineChars="100" w:firstLine="140"/>
              <w:jc w:val="left"/>
              <w:rPr>
                <w:rFonts w:hAnsi="HG丸ｺﾞｼｯｸM-PRO" w:cs="ＭＳ Ｐゴシック"/>
                <w:kern w:val="0"/>
                <w:sz w:val="14"/>
                <w:szCs w:val="14"/>
              </w:rPr>
            </w:pPr>
          </w:p>
        </w:tc>
      </w:tr>
      <w:tr w:rsidR="009C0D02" w:rsidRPr="00C9322B" w14:paraId="54EA73DA" w14:textId="77777777" w:rsidTr="001B2A8F">
        <w:trPr>
          <w:cantSplit/>
          <w:trHeight w:val="880"/>
        </w:trPr>
        <w:tc>
          <w:tcPr>
            <w:tcW w:w="866" w:type="dxa"/>
            <w:tcBorders>
              <w:left w:val="single" w:sz="12" w:space="0" w:color="auto"/>
            </w:tcBorders>
            <w:shd w:val="clear" w:color="auto" w:fill="auto"/>
          </w:tcPr>
          <w:p w14:paraId="650A8C6F" w14:textId="32F2BB3E"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昭和55</w:t>
            </w:r>
            <w:r w:rsidRPr="00C9322B">
              <w:rPr>
                <w:rFonts w:hAnsi="HG丸ｺﾞｼｯｸM-PRO" w:cs="ＭＳ Ｐゴシック" w:hint="eastAsia"/>
                <w:kern w:val="0"/>
                <w:sz w:val="14"/>
                <w:szCs w:val="14"/>
              </w:rPr>
              <w:br/>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1980</w:t>
            </w:r>
            <w:r w:rsidR="00655BA3">
              <w:rPr>
                <w:rFonts w:hAnsi="HG丸ｺﾞｼｯｸM-PRO" w:cs="ＭＳ Ｐゴシック" w:hint="eastAsia"/>
                <w:kern w:val="0"/>
                <w:sz w:val="14"/>
                <w:szCs w:val="14"/>
              </w:rPr>
              <w:t>)</w:t>
            </w:r>
          </w:p>
        </w:tc>
        <w:tc>
          <w:tcPr>
            <w:tcW w:w="2835" w:type="dxa"/>
            <w:shd w:val="clear" w:color="auto" w:fill="auto"/>
          </w:tcPr>
          <w:p w14:paraId="60BA65CC"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69E03D64"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｢国連婦人の十年｣中間年世界会議</w:t>
            </w:r>
          </w:p>
          <w:p w14:paraId="5AA00FF3" w14:textId="71E8AD92" w:rsidR="009C0D02" w:rsidRPr="00C9322B" w:rsidRDefault="00655BA3" w:rsidP="00925701">
            <w:pPr>
              <w:widowControl/>
              <w:spacing w:line="200" w:lineRule="exact"/>
              <w:ind w:leftChars="50" w:left="110"/>
              <w:jc w:val="left"/>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コペンハーゲン</w:t>
            </w:r>
            <w:r>
              <w:rPr>
                <w:rFonts w:hAnsi="HG丸ｺﾞｼｯｸM-PRO" w:cs="ＭＳ Ｐゴシック" w:hint="eastAsia"/>
                <w:kern w:val="0"/>
                <w:sz w:val="14"/>
                <w:szCs w:val="14"/>
              </w:rPr>
              <w:t>)</w:t>
            </w:r>
          </w:p>
          <w:p w14:paraId="4990C95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｢国連婦人の十年後半期行動プログラム</w:t>
            </w:r>
            <w:r>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採択</w:t>
            </w:r>
          </w:p>
        </w:tc>
        <w:tc>
          <w:tcPr>
            <w:tcW w:w="3118" w:type="dxa"/>
            <w:shd w:val="clear" w:color="auto" w:fill="auto"/>
            <w:noWrap/>
          </w:tcPr>
          <w:p w14:paraId="52884C25"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51DDFCDC"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4C3A6075" w14:textId="77777777" w:rsidR="009C0D02" w:rsidRPr="00C9322B" w:rsidRDefault="009C0D02" w:rsidP="00925701">
            <w:pPr>
              <w:widowControl/>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企画部府民文化室に｢婦人政策係｣を設置</w:t>
            </w:r>
          </w:p>
          <w:p w14:paraId="76934EDA"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■８月</w:t>
            </w:r>
          </w:p>
          <w:p w14:paraId="0C45060C" w14:textId="0657B34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審議会等への女性委員の登用目標率を10</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と設定</w:t>
            </w:r>
          </w:p>
          <w:p w14:paraId="4F05AFC8"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2835790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大阪府議会｢女子差別撤廃条約｣意見書提出</w:t>
            </w:r>
          </w:p>
          <w:p w14:paraId="2671C90E"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763AF60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第１回｢大阪府婦人問題アドバイザー養成講座｣実施</w:t>
            </w:r>
          </w:p>
          <w:p w14:paraId="4EFE3401"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091DD7C5" w14:textId="77777777" w:rsidR="009C0D02" w:rsidRDefault="009C0D02" w:rsidP="001B2A8F">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｢国連婦人の10年中間年記念のつどい｣開催</w:t>
            </w:r>
          </w:p>
          <w:p w14:paraId="58EB4608" w14:textId="77777777" w:rsidR="009C0D02" w:rsidRPr="00C9322B" w:rsidRDefault="009C0D02" w:rsidP="001B2A8F">
            <w:pPr>
              <w:widowControl/>
              <w:spacing w:line="200" w:lineRule="exact"/>
              <w:ind w:leftChars="50" w:left="110"/>
              <w:jc w:val="left"/>
              <w:rPr>
                <w:rFonts w:hAnsi="HG丸ｺﾞｼｯｸM-PRO" w:cs="ＭＳ Ｐゴシック"/>
                <w:kern w:val="0"/>
                <w:sz w:val="14"/>
                <w:szCs w:val="14"/>
              </w:rPr>
            </w:pPr>
          </w:p>
        </w:tc>
      </w:tr>
      <w:tr w:rsidR="009C0D02" w:rsidRPr="00C9322B" w14:paraId="45DF9F45" w14:textId="77777777" w:rsidTr="001B2A8F">
        <w:trPr>
          <w:cantSplit/>
          <w:trHeight w:val="343"/>
        </w:trPr>
        <w:tc>
          <w:tcPr>
            <w:tcW w:w="866" w:type="dxa"/>
            <w:tcBorders>
              <w:left w:val="single" w:sz="12" w:space="0" w:color="auto"/>
            </w:tcBorders>
            <w:shd w:val="clear" w:color="auto" w:fill="auto"/>
          </w:tcPr>
          <w:p w14:paraId="416B4EF5"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lastRenderedPageBreak/>
              <w:t>昭和56</w:t>
            </w:r>
          </w:p>
          <w:p w14:paraId="4CC0E1E6" w14:textId="2FE8D577"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1981</w:t>
            </w:r>
            <w:r>
              <w:rPr>
                <w:rFonts w:hAnsi="HG丸ｺﾞｼｯｸM-PRO" w:cs="ＭＳ Ｐゴシック" w:hint="eastAsia"/>
                <w:kern w:val="0"/>
                <w:sz w:val="14"/>
                <w:szCs w:val="14"/>
              </w:rPr>
              <w:t>)</w:t>
            </w:r>
          </w:p>
        </w:tc>
        <w:tc>
          <w:tcPr>
            <w:tcW w:w="2835" w:type="dxa"/>
            <w:shd w:val="clear" w:color="auto" w:fill="auto"/>
          </w:tcPr>
          <w:p w14:paraId="1EA706AE"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tcPr>
          <w:p w14:paraId="08B7F7B0"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14A5D07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｢国内行動計画後期重点目標｣策定</w:t>
            </w:r>
          </w:p>
        </w:tc>
        <w:tc>
          <w:tcPr>
            <w:tcW w:w="3118" w:type="dxa"/>
            <w:tcBorders>
              <w:right w:val="single" w:sz="12" w:space="0" w:color="auto"/>
            </w:tcBorders>
            <w:shd w:val="clear" w:color="auto" w:fill="auto"/>
          </w:tcPr>
          <w:p w14:paraId="383A26B0"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29EB0B26"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｢女性の自立と参加を進める大阪府行動計画｣策定</w:t>
            </w:r>
          </w:p>
          <w:p w14:paraId="39178925"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56F5303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電話相談｢婦人の7800番｣開設</w:t>
            </w:r>
          </w:p>
          <w:p w14:paraId="1746F39D"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17FC94C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｢府民のつどい｣開催</w:t>
            </w:r>
          </w:p>
          <w:p w14:paraId="4FE40F06" w14:textId="77777777" w:rsidR="009C0D02" w:rsidRDefault="009C0D02" w:rsidP="001B2A8F">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４月に策定した｢大阪府行動計画｣について、府民の合意を得、｢府民アピール｣を採択</w:t>
            </w:r>
          </w:p>
          <w:p w14:paraId="7B2141A0" w14:textId="77777777" w:rsidR="009C0D02" w:rsidRPr="00C9322B" w:rsidRDefault="009C0D02" w:rsidP="001B2A8F">
            <w:pPr>
              <w:widowControl/>
              <w:spacing w:line="200" w:lineRule="exact"/>
              <w:ind w:leftChars="50" w:left="110"/>
              <w:jc w:val="left"/>
              <w:rPr>
                <w:rFonts w:hAnsi="HG丸ｺﾞｼｯｸM-PRO" w:cs="ＭＳ Ｐゴシック"/>
                <w:kern w:val="0"/>
                <w:sz w:val="14"/>
                <w:szCs w:val="14"/>
              </w:rPr>
            </w:pPr>
          </w:p>
        </w:tc>
      </w:tr>
      <w:tr w:rsidR="009C0D02" w:rsidRPr="00C9322B" w14:paraId="2E899E85" w14:textId="77777777" w:rsidTr="001B2A8F">
        <w:trPr>
          <w:cantSplit/>
          <w:trHeight w:val="868"/>
        </w:trPr>
        <w:tc>
          <w:tcPr>
            <w:tcW w:w="866" w:type="dxa"/>
            <w:tcBorders>
              <w:left w:val="single" w:sz="12" w:space="0" w:color="auto"/>
            </w:tcBorders>
            <w:shd w:val="clear" w:color="auto" w:fill="auto"/>
          </w:tcPr>
          <w:p w14:paraId="2EEDF58E"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昭和57</w:t>
            </w:r>
          </w:p>
          <w:p w14:paraId="79F21A1B" w14:textId="6ED27025"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1982</w:t>
            </w:r>
            <w:r>
              <w:rPr>
                <w:rFonts w:hAnsi="HG丸ｺﾞｼｯｸM-PRO" w:cs="ＭＳ Ｐゴシック" w:hint="eastAsia"/>
                <w:kern w:val="0"/>
                <w:sz w:val="14"/>
                <w:szCs w:val="14"/>
              </w:rPr>
              <w:t>)</w:t>
            </w:r>
          </w:p>
        </w:tc>
        <w:tc>
          <w:tcPr>
            <w:tcW w:w="2835" w:type="dxa"/>
            <w:shd w:val="clear" w:color="auto" w:fill="auto"/>
            <w:noWrap/>
          </w:tcPr>
          <w:p w14:paraId="57E06FA0"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noWrap/>
          </w:tcPr>
          <w:p w14:paraId="582723AB"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70902917" w14:textId="77777777" w:rsidR="009C0D02" w:rsidRPr="00C9322B" w:rsidRDefault="009C0D02" w:rsidP="00925701">
            <w:pPr>
              <w:widowControl/>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｢雇用における男女平等の判断基準の考え方に</w:t>
            </w:r>
          </w:p>
          <w:p w14:paraId="65854C9E" w14:textId="77777777" w:rsidR="009C0D02" w:rsidRPr="00C9322B" w:rsidRDefault="009C0D02" w:rsidP="00925701">
            <w:pPr>
              <w:widowControl/>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ついて｣発表</w:t>
            </w:r>
          </w:p>
        </w:tc>
        <w:tc>
          <w:tcPr>
            <w:tcW w:w="3118" w:type="dxa"/>
            <w:tcBorders>
              <w:right w:val="single" w:sz="12" w:space="0" w:color="auto"/>
            </w:tcBorders>
            <w:shd w:val="clear" w:color="auto" w:fill="auto"/>
          </w:tcPr>
          <w:p w14:paraId="45D92D94"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br w:type="page"/>
              <w:t>４月</w:t>
            </w:r>
          </w:p>
          <w:p w14:paraId="37B65AF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企画部に｢婦人政策室｣を設置</w:t>
            </w:r>
          </w:p>
          <w:p w14:paraId="69CD55A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大阪府婦人会館を教育委員会から知事部局に移管、｢大阪府立婦人会館｣と改称</w:t>
            </w:r>
          </w:p>
          <w:p w14:paraId="055CCFC7"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549BB76B" w14:textId="1CC7F03B"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｢おおさかの女性―その変化と現状―｣</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大阪府婦人白書</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を公表</w:t>
            </w:r>
          </w:p>
          <w:p w14:paraId="74D87190" w14:textId="77777777" w:rsidR="009C0D02" w:rsidRPr="00C9322B" w:rsidRDefault="009C0D02" w:rsidP="00925701">
            <w:pPr>
              <w:widowControl/>
              <w:spacing w:line="200" w:lineRule="exact"/>
              <w:jc w:val="left"/>
              <w:rPr>
                <w:rFonts w:hAnsi="HG丸ｺﾞｼｯｸM-PRO" w:cs="ＭＳ Ｐゴシック"/>
                <w:kern w:val="0"/>
                <w:sz w:val="14"/>
                <w:szCs w:val="14"/>
              </w:rPr>
            </w:pPr>
          </w:p>
        </w:tc>
      </w:tr>
      <w:tr w:rsidR="009C0D02" w:rsidRPr="00C9322B" w14:paraId="438D684B" w14:textId="77777777" w:rsidTr="001B2A8F">
        <w:trPr>
          <w:cantSplit/>
          <w:trHeight w:val="193"/>
        </w:trPr>
        <w:tc>
          <w:tcPr>
            <w:tcW w:w="866" w:type="dxa"/>
            <w:tcBorders>
              <w:left w:val="single" w:sz="12" w:space="0" w:color="auto"/>
            </w:tcBorders>
            <w:shd w:val="clear" w:color="auto" w:fill="auto"/>
          </w:tcPr>
          <w:p w14:paraId="70931BDF"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昭和58</w:t>
            </w:r>
          </w:p>
          <w:p w14:paraId="56A125C2" w14:textId="6D5C03C4"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1983</w:t>
            </w:r>
            <w:r>
              <w:rPr>
                <w:rFonts w:hAnsi="HG丸ｺﾞｼｯｸM-PRO" w:cs="ＭＳ Ｐゴシック" w:hint="eastAsia"/>
                <w:kern w:val="0"/>
                <w:sz w:val="14"/>
                <w:szCs w:val="14"/>
              </w:rPr>
              <w:t>)</w:t>
            </w:r>
          </w:p>
        </w:tc>
        <w:tc>
          <w:tcPr>
            <w:tcW w:w="2835" w:type="dxa"/>
            <w:shd w:val="clear" w:color="auto" w:fill="auto"/>
            <w:noWrap/>
          </w:tcPr>
          <w:p w14:paraId="7F32651B"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noWrap/>
          </w:tcPr>
          <w:p w14:paraId="4B5DB0A6"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644EA340"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37D9AB0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婦人会館20周年記念事業を実施</w:t>
            </w:r>
          </w:p>
          <w:p w14:paraId="348266FC"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09B5A3AC" w14:textId="77777777" w:rsidR="009C0D02"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｢女性の自立と参加をすすめる大阪府行動計画｣昭和56・57年度、関連施策推進状況を</w:t>
            </w:r>
          </w:p>
          <w:p w14:paraId="1854B3F6"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公表</w:t>
            </w:r>
          </w:p>
          <w:p w14:paraId="048899DF"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0783A7A7"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大阪府議会｢人権擁護促進に関する意見書｣において｢女子差別撤廃条約｣の早期批准を要望</w:t>
            </w:r>
          </w:p>
          <w:p w14:paraId="60C36884" w14:textId="77777777" w:rsidR="009C0D02" w:rsidRPr="00C9322B" w:rsidRDefault="009C0D02" w:rsidP="00925701">
            <w:pPr>
              <w:widowControl/>
              <w:spacing w:line="200" w:lineRule="exact"/>
              <w:jc w:val="left"/>
              <w:rPr>
                <w:rFonts w:hAnsi="HG丸ｺﾞｼｯｸM-PRO" w:cs="ＭＳ Ｐゴシック"/>
                <w:kern w:val="0"/>
                <w:sz w:val="14"/>
                <w:szCs w:val="14"/>
              </w:rPr>
            </w:pPr>
          </w:p>
        </w:tc>
      </w:tr>
      <w:tr w:rsidR="009C0D02" w:rsidRPr="00C9322B" w14:paraId="06B55873" w14:textId="77777777" w:rsidTr="001B2A8F">
        <w:trPr>
          <w:cantSplit/>
          <w:trHeight w:val="1116"/>
        </w:trPr>
        <w:tc>
          <w:tcPr>
            <w:tcW w:w="866" w:type="dxa"/>
            <w:tcBorders>
              <w:left w:val="single" w:sz="12" w:space="0" w:color="auto"/>
            </w:tcBorders>
            <w:shd w:val="clear" w:color="auto" w:fill="auto"/>
          </w:tcPr>
          <w:p w14:paraId="22E6E502"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昭和59</w:t>
            </w:r>
          </w:p>
          <w:p w14:paraId="0EEC3673" w14:textId="4A07FD03"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1984</w:t>
            </w:r>
            <w:r>
              <w:rPr>
                <w:rFonts w:hAnsi="HG丸ｺﾞｼｯｸM-PRO" w:cs="ＭＳ Ｐゴシック" w:hint="eastAsia"/>
                <w:kern w:val="0"/>
                <w:sz w:val="14"/>
                <w:szCs w:val="14"/>
              </w:rPr>
              <w:t>)</w:t>
            </w:r>
          </w:p>
        </w:tc>
        <w:tc>
          <w:tcPr>
            <w:tcW w:w="2835" w:type="dxa"/>
            <w:shd w:val="clear" w:color="auto" w:fill="auto"/>
          </w:tcPr>
          <w:p w14:paraId="16F1A083"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tcPr>
          <w:p w14:paraId="4EA7870C"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0BF4BFD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婦人少年問題審議会｢雇用における男女の機会の均等及び待遇の平等の確保のための法的整備について｣建議</w:t>
            </w:r>
          </w:p>
          <w:p w14:paraId="476F49FB"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1375FD99"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｢雇用の分野における男女の均等な機会及び待遇の確保を促進するための労働省関係法律案要綱｣をまとめ、婦人少年問題審議会に諮問</w:t>
            </w:r>
          </w:p>
          <w:p w14:paraId="308EA123"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6AC88B49" w14:textId="3030CA95"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｢雇用の分野における男女の均等な機会及び待遇の確保を促進するための労働省関係法律の整備等に関する法律案｣国会提出国籍法及び戸籍法の改正</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父母両系主義等</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[昭60.1施行]</w:t>
            </w:r>
          </w:p>
          <w:p w14:paraId="2A946BFA"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1AFF246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労働省婦人少年局を再編し婦人局を設置</w:t>
            </w:r>
          </w:p>
          <w:p w14:paraId="49250B77"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2D35B1F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｢婦人に関する世論調査｣結果発表</w:t>
            </w:r>
          </w:p>
          <w:p w14:paraId="7FF9337B"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1639055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｢国連婦人の10年世界会議に向けての全国会議を開催</w:t>
            </w:r>
          </w:p>
          <w:p w14:paraId="248DFC93"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noWrap/>
          </w:tcPr>
          <w:p w14:paraId="761F4873"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292B54B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大阪府議会｢男女雇用平等法制定に関する意見書｣提出</w:t>
            </w:r>
          </w:p>
          <w:p w14:paraId="7E5D004F"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50E1DA1F"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国際理解をすすめるための講演会｢国連婦人の十年最終年に向けて｣開催</w:t>
            </w:r>
          </w:p>
          <w:p w14:paraId="0379C82F"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72015C4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大阪国際女性会議ミニ集会｢外国から見た日本の女性｣開催</w:t>
            </w:r>
          </w:p>
          <w:p w14:paraId="393E329D"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22287FA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｢ナイロビ大会を成功させよう！大阪国際女性会議｣開催</w:t>
            </w:r>
          </w:p>
        </w:tc>
      </w:tr>
      <w:tr w:rsidR="009C0D02" w:rsidRPr="00C9322B" w14:paraId="4E91AF1B" w14:textId="77777777" w:rsidTr="001B2A8F">
        <w:trPr>
          <w:cantSplit/>
          <w:trHeight w:val="2930"/>
        </w:trPr>
        <w:tc>
          <w:tcPr>
            <w:tcW w:w="866" w:type="dxa"/>
            <w:tcBorders>
              <w:left w:val="single" w:sz="12" w:space="0" w:color="auto"/>
            </w:tcBorders>
            <w:shd w:val="clear" w:color="auto" w:fill="auto"/>
          </w:tcPr>
          <w:p w14:paraId="760EEB25"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昭和60</w:t>
            </w:r>
          </w:p>
          <w:p w14:paraId="355FF390" w14:textId="4203A429"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1985</w:t>
            </w:r>
            <w:r>
              <w:rPr>
                <w:rFonts w:hAnsi="HG丸ｺﾞｼｯｸM-PRO" w:cs="ＭＳ Ｐゴシック" w:hint="eastAsia"/>
                <w:kern w:val="0"/>
                <w:sz w:val="14"/>
                <w:szCs w:val="14"/>
              </w:rPr>
              <w:t>)</w:t>
            </w:r>
          </w:p>
        </w:tc>
        <w:tc>
          <w:tcPr>
            <w:tcW w:w="2835" w:type="dxa"/>
            <w:shd w:val="clear" w:color="auto" w:fill="auto"/>
          </w:tcPr>
          <w:p w14:paraId="3D0F9E60"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1B3B9228" w14:textId="24BB7C13"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｢国連婦人の十年｣ナイロビ世界会議</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ケニア</w:t>
            </w:r>
            <w:r w:rsidR="00655BA3">
              <w:rPr>
                <w:rFonts w:hAnsi="HG丸ｺﾞｼｯｸM-PRO" w:cs="ＭＳ Ｐゴシック" w:hint="eastAsia"/>
                <w:kern w:val="0"/>
                <w:sz w:val="14"/>
                <w:szCs w:val="14"/>
              </w:rPr>
              <w:t>)</w:t>
            </w:r>
          </w:p>
          <w:p w14:paraId="5762D4B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｢婦人の地位向上のためのナイロビ将来戦略｣採択</w:t>
            </w:r>
          </w:p>
          <w:p w14:paraId="0587FFBA" w14:textId="77777777" w:rsidR="009C0D02" w:rsidRPr="00C9322B" w:rsidRDefault="009C0D02" w:rsidP="00925701">
            <w:pPr>
              <w:widowControl/>
              <w:spacing w:line="200" w:lineRule="exact"/>
              <w:ind w:leftChars="-47" w:left="-103"/>
              <w:jc w:val="left"/>
              <w:rPr>
                <w:rFonts w:hAnsi="HG丸ｺﾞｼｯｸM-PRO" w:cs="ＭＳ Ｐゴシック"/>
                <w:kern w:val="0"/>
                <w:sz w:val="14"/>
                <w:szCs w:val="14"/>
              </w:rPr>
            </w:pPr>
          </w:p>
        </w:tc>
        <w:tc>
          <w:tcPr>
            <w:tcW w:w="3118" w:type="dxa"/>
            <w:shd w:val="clear" w:color="auto" w:fill="auto"/>
          </w:tcPr>
          <w:p w14:paraId="4D6A245D"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■２月</w:t>
            </w:r>
          </w:p>
          <w:p w14:paraId="7C01DA8C" w14:textId="04E4CBEE"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｢婦人に関する世論調査</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Ⅱ</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｣結果発表</w:t>
            </w:r>
          </w:p>
          <w:p w14:paraId="6E2A3A19"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6503BA0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生活保護基準額の男女差を解消</w:t>
            </w:r>
          </w:p>
          <w:p w14:paraId="5B05975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女性の年金権の確立を柱とする国民年金法の改正[昭61.4施行］</w:t>
            </w:r>
          </w:p>
          <w:p w14:paraId="008C69F6"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25C9A51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｢男女雇用機会均等法｣の公布</w:t>
            </w:r>
          </w:p>
          <w:p w14:paraId="43CE0E1C"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53002F76"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｢女子差別撤廃条約｣批准</w:t>
            </w:r>
          </w:p>
          <w:p w14:paraId="49299796"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5BA9278A"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｢国連婦人の十年｣最終年を記念する｢西暦2000年に向けての全国会議｣開催</w:t>
            </w:r>
          </w:p>
          <w:p w14:paraId="035EAF0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婦人の地位向上に貢献した人を総理大臣表彰</w:t>
            </w:r>
          </w:p>
          <w:p w14:paraId="626C72FB"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7583FB2B"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6347A7B7"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女性の社会参加等に関する調査</w:t>
            </w:r>
          </w:p>
          <w:p w14:paraId="4EFA048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女性の社会参加をすすめるための拠点施設実態調査報告</w:t>
            </w:r>
          </w:p>
          <w:p w14:paraId="688B875A"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4BD47444"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｢大阪海外婦人問題セミナー｣をケニアに派遣</w:t>
            </w:r>
          </w:p>
          <w:p w14:paraId="307D361C" w14:textId="6126E871"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NGO</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民間</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フォーラムに参加</w:t>
            </w:r>
          </w:p>
        </w:tc>
      </w:tr>
      <w:tr w:rsidR="009C0D02" w:rsidRPr="00C9322B" w14:paraId="0ED6D097" w14:textId="77777777" w:rsidTr="001B2A8F">
        <w:trPr>
          <w:cantSplit/>
          <w:trHeight w:val="58"/>
        </w:trPr>
        <w:tc>
          <w:tcPr>
            <w:tcW w:w="866" w:type="dxa"/>
            <w:tcBorders>
              <w:left w:val="single" w:sz="12" w:space="0" w:color="auto"/>
            </w:tcBorders>
            <w:shd w:val="clear" w:color="auto" w:fill="auto"/>
          </w:tcPr>
          <w:p w14:paraId="45F77DF8"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lastRenderedPageBreak/>
              <w:t>昭和61</w:t>
            </w:r>
          </w:p>
          <w:p w14:paraId="42A860CB" w14:textId="7D675FC0"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1986</w:t>
            </w:r>
            <w:r>
              <w:rPr>
                <w:rFonts w:hAnsi="HG丸ｺﾞｼｯｸM-PRO" w:cs="ＭＳ Ｐゴシック" w:hint="eastAsia"/>
                <w:kern w:val="0"/>
                <w:sz w:val="14"/>
                <w:szCs w:val="14"/>
              </w:rPr>
              <w:t>)</w:t>
            </w:r>
          </w:p>
        </w:tc>
        <w:tc>
          <w:tcPr>
            <w:tcW w:w="2835" w:type="dxa"/>
            <w:shd w:val="clear" w:color="auto" w:fill="auto"/>
            <w:noWrap/>
          </w:tcPr>
          <w:p w14:paraId="50963372"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tcPr>
          <w:p w14:paraId="2D40853D"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■１月</w:t>
            </w:r>
          </w:p>
          <w:p w14:paraId="1F44536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婦人問題企画推進本部拡充：構成を全省庁に拡大</w:t>
            </w:r>
          </w:p>
          <w:p w14:paraId="1B411D0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婦人問題企画推進有識者会議開催</w:t>
            </w:r>
          </w:p>
          <w:p w14:paraId="2C03FB6D"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2FD1429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「第１回男女雇用機会均等推進全国会議」開催</w:t>
            </w:r>
          </w:p>
        </w:tc>
        <w:tc>
          <w:tcPr>
            <w:tcW w:w="3118" w:type="dxa"/>
            <w:tcBorders>
              <w:right w:val="single" w:sz="12" w:space="0" w:color="auto"/>
            </w:tcBorders>
            <w:shd w:val="clear" w:color="auto" w:fill="auto"/>
          </w:tcPr>
          <w:p w14:paraId="09F37079"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5B2E837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｢企画部府民文化室婦人政策室｣を｢企画部婦人政策課｣に改組</w:t>
            </w:r>
          </w:p>
          <w:p w14:paraId="2277085C" w14:textId="53E01649"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｢21世紀をめざす大阪府女性プラン｣</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第2期行動計画</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策定</w:t>
            </w:r>
          </w:p>
          <w:p w14:paraId="4B8882DE"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4F11697F"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｢大阪府女性問題懇話会｣設置</w:t>
            </w:r>
          </w:p>
          <w:p w14:paraId="6A0907B9"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777A353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｢大阪府婦人関係団体会議｣設置</w:t>
            </w:r>
          </w:p>
          <w:p w14:paraId="2657BC12" w14:textId="77777777" w:rsidR="009C0D02" w:rsidRPr="00C9322B" w:rsidRDefault="009C0D02" w:rsidP="00925701">
            <w:pPr>
              <w:widowControl/>
              <w:spacing w:line="200" w:lineRule="exact"/>
              <w:ind w:firstLineChars="100" w:firstLine="140"/>
              <w:jc w:val="left"/>
              <w:rPr>
                <w:rFonts w:hAnsi="HG丸ｺﾞｼｯｸM-PRO" w:cs="ＭＳ Ｐゴシック"/>
                <w:kern w:val="0"/>
                <w:sz w:val="14"/>
                <w:szCs w:val="14"/>
              </w:rPr>
            </w:pPr>
          </w:p>
        </w:tc>
      </w:tr>
      <w:tr w:rsidR="009C0D02" w:rsidRPr="00C9322B" w14:paraId="539E449E" w14:textId="77777777" w:rsidTr="001B2A8F">
        <w:trPr>
          <w:cantSplit/>
          <w:trHeight w:val="750"/>
        </w:trPr>
        <w:tc>
          <w:tcPr>
            <w:tcW w:w="866" w:type="dxa"/>
            <w:tcBorders>
              <w:left w:val="single" w:sz="12" w:space="0" w:color="auto"/>
            </w:tcBorders>
            <w:shd w:val="clear" w:color="auto" w:fill="auto"/>
          </w:tcPr>
          <w:p w14:paraId="620CE05C"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昭和62</w:t>
            </w:r>
          </w:p>
          <w:p w14:paraId="23080968" w14:textId="3037F69B" w:rsidR="009C0D02" w:rsidRPr="00C9322B" w:rsidRDefault="00655BA3" w:rsidP="00925701">
            <w:pPr>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1987</w:t>
            </w:r>
            <w:r>
              <w:rPr>
                <w:rFonts w:hAnsi="HG丸ｺﾞｼｯｸM-PRO" w:cs="ＭＳ Ｐゴシック" w:hint="eastAsia"/>
                <w:kern w:val="0"/>
                <w:sz w:val="14"/>
                <w:szCs w:val="14"/>
              </w:rPr>
              <w:t>)</w:t>
            </w:r>
          </w:p>
        </w:tc>
        <w:tc>
          <w:tcPr>
            <w:tcW w:w="2835" w:type="dxa"/>
            <w:shd w:val="clear" w:color="auto" w:fill="auto"/>
            <w:noWrap/>
          </w:tcPr>
          <w:p w14:paraId="065DA869"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tcPr>
          <w:p w14:paraId="52127E83"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2A8C548A"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｢西暦2000年に向けての新国内行動計画｣策定</w:t>
            </w:r>
          </w:p>
          <w:p w14:paraId="6493E9A7"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19779C5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｢女子労働者福祉対策基本方針｣発表</w:t>
            </w:r>
          </w:p>
          <w:p w14:paraId="1CB65675" w14:textId="77777777" w:rsidR="009C0D02" w:rsidRPr="00C9322B" w:rsidRDefault="009C0D02" w:rsidP="00925701">
            <w:pPr>
              <w:widowControl/>
              <w:spacing w:line="200" w:lineRule="exact"/>
              <w:ind w:firstLineChars="100" w:firstLine="140"/>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1A1F8299"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45E1F4F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｢大阪府婦人総合センター基本構想｣発表</w:t>
            </w:r>
          </w:p>
          <w:p w14:paraId="08803361"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393FBCD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婦人政策課を企画部から生活文化部に移管</w:t>
            </w:r>
          </w:p>
          <w:p w14:paraId="5D3BA10D" w14:textId="77777777" w:rsidR="009C0D02" w:rsidRPr="00C9322B" w:rsidRDefault="009C0D02" w:rsidP="00925701">
            <w:pPr>
              <w:widowControl/>
              <w:spacing w:line="200" w:lineRule="exact"/>
              <w:jc w:val="left"/>
              <w:rPr>
                <w:rFonts w:hAnsi="HG丸ｺﾞｼｯｸM-PRO" w:cs="ＭＳ Ｐゴシック"/>
                <w:kern w:val="0"/>
                <w:sz w:val="14"/>
                <w:szCs w:val="14"/>
              </w:rPr>
            </w:pPr>
          </w:p>
        </w:tc>
      </w:tr>
      <w:tr w:rsidR="009C0D02" w:rsidRPr="00C9322B" w14:paraId="35B5E16B" w14:textId="77777777" w:rsidTr="001B2A8F">
        <w:trPr>
          <w:cantSplit/>
          <w:trHeight w:val="786"/>
        </w:trPr>
        <w:tc>
          <w:tcPr>
            <w:tcW w:w="866" w:type="dxa"/>
            <w:tcBorders>
              <w:left w:val="single" w:sz="12" w:space="0" w:color="auto"/>
            </w:tcBorders>
            <w:shd w:val="clear" w:color="auto" w:fill="auto"/>
          </w:tcPr>
          <w:p w14:paraId="79BB3384"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昭和63</w:t>
            </w:r>
          </w:p>
          <w:p w14:paraId="1DB45228" w14:textId="07D9774F"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1988</w:t>
            </w:r>
            <w:r>
              <w:rPr>
                <w:rFonts w:hAnsi="HG丸ｺﾞｼｯｸM-PRO" w:cs="ＭＳ Ｐゴシック" w:hint="eastAsia"/>
                <w:kern w:val="0"/>
                <w:sz w:val="14"/>
                <w:szCs w:val="14"/>
              </w:rPr>
              <w:t>)</w:t>
            </w:r>
          </w:p>
        </w:tc>
        <w:tc>
          <w:tcPr>
            <w:tcW w:w="2835" w:type="dxa"/>
            <w:shd w:val="clear" w:color="auto" w:fill="auto"/>
            <w:noWrap/>
          </w:tcPr>
          <w:p w14:paraId="29C07E1B"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noWrap/>
          </w:tcPr>
          <w:p w14:paraId="58B2A6C7"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58B4F962"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■２月</w:t>
            </w:r>
          </w:p>
          <w:p w14:paraId="31CFFD51" w14:textId="3CC2CB2B"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審議会等への女性委員の登用目標率を20</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に改定</w:t>
            </w:r>
          </w:p>
          <w:p w14:paraId="1335E8AA"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162B8C3D" w14:textId="49E7AD75"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｢大阪府婦人総合センター</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仮称</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推進会議｣設置</w:t>
            </w:r>
          </w:p>
          <w:p w14:paraId="1FAFC8C5" w14:textId="77777777" w:rsidR="009C0D02" w:rsidRPr="00C9322B" w:rsidRDefault="009C0D02" w:rsidP="00925701">
            <w:pPr>
              <w:widowControl/>
              <w:spacing w:line="200" w:lineRule="exact"/>
              <w:jc w:val="left"/>
              <w:rPr>
                <w:rFonts w:hAnsi="HG丸ｺﾞｼｯｸM-PRO" w:cs="ＭＳ Ｐゴシック"/>
                <w:kern w:val="0"/>
                <w:sz w:val="14"/>
                <w:szCs w:val="14"/>
              </w:rPr>
            </w:pPr>
          </w:p>
        </w:tc>
      </w:tr>
      <w:tr w:rsidR="009C0D02" w:rsidRPr="00C9322B" w14:paraId="58C7946F" w14:textId="77777777" w:rsidTr="001B2A8F">
        <w:trPr>
          <w:cantSplit/>
          <w:trHeight w:val="600"/>
        </w:trPr>
        <w:tc>
          <w:tcPr>
            <w:tcW w:w="866" w:type="dxa"/>
            <w:tcBorders>
              <w:left w:val="single" w:sz="12" w:space="0" w:color="auto"/>
            </w:tcBorders>
            <w:shd w:val="clear" w:color="auto" w:fill="auto"/>
          </w:tcPr>
          <w:p w14:paraId="1D959406"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平成元</w:t>
            </w:r>
          </w:p>
          <w:p w14:paraId="0E5C6EF8" w14:textId="1F0FB0F5"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1989</w:t>
            </w:r>
            <w:r>
              <w:rPr>
                <w:rFonts w:hAnsi="HG丸ｺﾞｼｯｸM-PRO" w:cs="ＭＳ Ｐゴシック" w:hint="eastAsia"/>
                <w:kern w:val="0"/>
                <w:sz w:val="14"/>
                <w:szCs w:val="14"/>
              </w:rPr>
              <w:t>)</w:t>
            </w:r>
          </w:p>
        </w:tc>
        <w:tc>
          <w:tcPr>
            <w:tcW w:w="2835" w:type="dxa"/>
            <w:shd w:val="clear" w:color="auto" w:fill="auto"/>
            <w:noWrap/>
          </w:tcPr>
          <w:p w14:paraId="0B19C9D5"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tcPr>
          <w:p w14:paraId="7760AA85"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527AAEB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文部省｢新学習指導要領｣告示</w:t>
            </w:r>
          </w:p>
          <w:p w14:paraId="478DB32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高等学校家庭科の男女必修化</w:t>
            </w:r>
          </w:p>
          <w:p w14:paraId="221F48CC"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25387B39"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｢国の審議会等における婦人委員の登用の促進について｣提言提出</w:t>
            </w:r>
          </w:p>
          <w:p w14:paraId="02DC0DA1"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noWrap/>
          </w:tcPr>
          <w:p w14:paraId="4F039DBF" w14:textId="77777777" w:rsidR="009C0D02" w:rsidRPr="00C9322B" w:rsidRDefault="009C0D02" w:rsidP="00925701">
            <w:pPr>
              <w:widowControl/>
              <w:spacing w:line="200" w:lineRule="exact"/>
              <w:jc w:val="left"/>
              <w:rPr>
                <w:rFonts w:hAnsi="HG丸ｺﾞｼｯｸM-PRO" w:cs="ＭＳ Ｐゴシック"/>
                <w:kern w:val="0"/>
                <w:sz w:val="14"/>
                <w:szCs w:val="14"/>
              </w:rPr>
            </w:pPr>
          </w:p>
        </w:tc>
      </w:tr>
      <w:tr w:rsidR="009C0D02" w:rsidRPr="00C9322B" w14:paraId="251980AF" w14:textId="77777777" w:rsidTr="001B2A8F">
        <w:trPr>
          <w:cantSplit/>
          <w:trHeight w:val="954"/>
        </w:trPr>
        <w:tc>
          <w:tcPr>
            <w:tcW w:w="866" w:type="dxa"/>
            <w:tcBorders>
              <w:left w:val="single" w:sz="12" w:space="0" w:color="auto"/>
              <w:bottom w:val="single" w:sz="4" w:space="0" w:color="auto"/>
            </w:tcBorders>
            <w:shd w:val="clear" w:color="auto" w:fill="auto"/>
          </w:tcPr>
          <w:p w14:paraId="7B965451"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平成2</w:t>
            </w:r>
          </w:p>
          <w:p w14:paraId="512D9A24" w14:textId="1DE9E600"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1990</w:t>
            </w:r>
            <w:r>
              <w:rPr>
                <w:rFonts w:hAnsi="HG丸ｺﾞｼｯｸM-PRO" w:cs="ＭＳ Ｐゴシック" w:hint="eastAsia"/>
                <w:kern w:val="0"/>
                <w:sz w:val="14"/>
                <w:szCs w:val="14"/>
              </w:rPr>
              <w:t>)</w:t>
            </w:r>
          </w:p>
        </w:tc>
        <w:tc>
          <w:tcPr>
            <w:tcW w:w="2835" w:type="dxa"/>
            <w:tcBorders>
              <w:bottom w:val="single" w:sz="4" w:space="0" w:color="auto"/>
            </w:tcBorders>
            <w:shd w:val="clear" w:color="auto" w:fill="auto"/>
          </w:tcPr>
          <w:p w14:paraId="5D7F3483"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br w:type="page"/>
              <w:t>５月</w:t>
            </w:r>
          </w:p>
          <w:p w14:paraId="740E72D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国連婦人の地位委員会拡大会期</w:t>
            </w:r>
          </w:p>
          <w:p w14:paraId="69584F2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国連経済社会理事会｢婦人の地位向上のためのナイロビ将来戦略に関する</w:t>
            </w:r>
          </w:p>
          <w:p w14:paraId="7BE0D1FF"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第1回見直しと評価に伴う勧告及び結論｣採択</w:t>
            </w:r>
          </w:p>
          <w:p w14:paraId="7AE50D22"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bottom w:val="single" w:sz="4" w:space="0" w:color="auto"/>
            </w:tcBorders>
            <w:shd w:val="clear" w:color="auto" w:fill="auto"/>
          </w:tcPr>
          <w:p w14:paraId="4035C7F7"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6A4516E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｢女性の就業に関する世論調査｣発表</w:t>
            </w:r>
          </w:p>
          <w:p w14:paraId="778BD93B" w14:textId="77777777" w:rsidR="009C0D02" w:rsidRPr="00C9322B" w:rsidRDefault="009C0D02" w:rsidP="00925701">
            <w:pPr>
              <w:widowControl/>
              <w:spacing w:line="200" w:lineRule="exact"/>
              <w:ind w:firstLineChars="100" w:firstLine="140"/>
              <w:jc w:val="left"/>
              <w:rPr>
                <w:rFonts w:hAnsi="HG丸ｺﾞｼｯｸM-PRO" w:cs="ＭＳ Ｐゴシック"/>
                <w:kern w:val="0"/>
                <w:sz w:val="14"/>
                <w:szCs w:val="14"/>
              </w:rPr>
            </w:pPr>
          </w:p>
        </w:tc>
        <w:tc>
          <w:tcPr>
            <w:tcW w:w="3118" w:type="dxa"/>
            <w:tcBorders>
              <w:bottom w:val="single" w:sz="4" w:space="0" w:color="auto"/>
              <w:right w:val="single" w:sz="12" w:space="0" w:color="auto"/>
            </w:tcBorders>
            <w:shd w:val="clear" w:color="auto" w:fill="auto"/>
          </w:tcPr>
          <w:p w14:paraId="4B19934F"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2F3526AD" w14:textId="17938D8E"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婦人総合センター</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仮称</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基本設計完了、実施設計着手</w:t>
            </w:r>
          </w:p>
        </w:tc>
      </w:tr>
      <w:tr w:rsidR="009C0D02" w:rsidRPr="00C9322B" w14:paraId="38731E9D" w14:textId="77777777" w:rsidTr="001B2A8F">
        <w:trPr>
          <w:cantSplit/>
          <w:trHeight w:val="3735"/>
        </w:trPr>
        <w:tc>
          <w:tcPr>
            <w:tcW w:w="866" w:type="dxa"/>
            <w:tcBorders>
              <w:top w:val="single" w:sz="4" w:space="0" w:color="auto"/>
              <w:left w:val="single" w:sz="12" w:space="0" w:color="auto"/>
            </w:tcBorders>
            <w:shd w:val="clear" w:color="auto" w:fill="auto"/>
          </w:tcPr>
          <w:p w14:paraId="5E6A7823"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平成3</w:t>
            </w:r>
          </w:p>
          <w:p w14:paraId="358FCA41" w14:textId="2773B1C9" w:rsidR="009C0D02" w:rsidRPr="00C9322B" w:rsidRDefault="00655BA3" w:rsidP="00925701">
            <w:pPr>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1991</w:t>
            </w:r>
            <w:r>
              <w:rPr>
                <w:rFonts w:hAnsi="HG丸ｺﾞｼｯｸM-PRO" w:cs="ＭＳ Ｐゴシック" w:hint="eastAsia"/>
                <w:kern w:val="0"/>
                <w:sz w:val="14"/>
                <w:szCs w:val="14"/>
              </w:rPr>
              <w:t>)</w:t>
            </w:r>
          </w:p>
        </w:tc>
        <w:tc>
          <w:tcPr>
            <w:tcW w:w="2835" w:type="dxa"/>
            <w:tcBorders>
              <w:top w:val="single" w:sz="4" w:space="0" w:color="auto"/>
            </w:tcBorders>
            <w:shd w:val="clear" w:color="auto" w:fill="auto"/>
          </w:tcPr>
          <w:p w14:paraId="684EFCE6"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p>
        </w:tc>
        <w:tc>
          <w:tcPr>
            <w:tcW w:w="3118" w:type="dxa"/>
            <w:tcBorders>
              <w:top w:val="single" w:sz="4" w:space="0" w:color="auto"/>
            </w:tcBorders>
            <w:shd w:val="clear" w:color="auto" w:fill="auto"/>
          </w:tcPr>
          <w:p w14:paraId="3948E2DD"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■１月</w:t>
            </w:r>
          </w:p>
          <w:p w14:paraId="3C3413E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｢女性に関する世論調査｣発表</w:t>
            </w:r>
          </w:p>
          <w:p w14:paraId="34ED2432"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0892556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婦人問題企画推進有識者会議｢変革と行動のための5年｣報告提出</w:t>
            </w:r>
          </w:p>
          <w:p w14:paraId="70E21B17"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2D362BA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｢育児休業法｣の公布[平４.4施行］</w:t>
            </w:r>
          </w:p>
          <w:p w14:paraId="12368276" w14:textId="4CB83F1F"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婦人問題企画推進本部｢西暦2000年に向けての新国内行動計画</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第一次改定</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｣決定</w:t>
            </w:r>
          </w:p>
        </w:tc>
        <w:tc>
          <w:tcPr>
            <w:tcW w:w="3118" w:type="dxa"/>
            <w:tcBorders>
              <w:top w:val="single" w:sz="4" w:space="0" w:color="auto"/>
              <w:right w:val="single" w:sz="12" w:space="0" w:color="auto"/>
            </w:tcBorders>
            <w:shd w:val="clear" w:color="auto" w:fill="auto"/>
          </w:tcPr>
          <w:p w14:paraId="5037B0F3"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■１月</w:t>
            </w:r>
          </w:p>
          <w:p w14:paraId="038C2A14"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｢女性問題についての意識調査｣結果公表</w:t>
            </w:r>
          </w:p>
          <w:p w14:paraId="333705E7"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■２月</w:t>
            </w:r>
          </w:p>
          <w:p w14:paraId="60EA3114" w14:textId="4BFF81CD"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大阪府婦人総合センター</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仮称</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の愛称が</w:t>
            </w:r>
          </w:p>
          <w:p w14:paraId="1369B50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｢ドーンセンター｣に決定</w:t>
            </w:r>
          </w:p>
          <w:p w14:paraId="595231BE"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414B375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大阪府女性問題懇話会｢第3期行動計画策定に向けての提言｣提出</w:t>
            </w:r>
          </w:p>
          <w:p w14:paraId="7D95EA79"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7B51322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課内の組織改正により、政策推進チーム、センター推進チームを設置</w:t>
            </w:r>
          </w:p>
          <w:p w14:paraId="74FE9288"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65484F6F" w14:textId="7D8F0BF3"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｢大阪府婦人総合センター</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仮称</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推進会議｣を｢ドーンセンター推進会議｣に改称</w:t>
            </w:r>
          </w:p>
          <w:p w14:paraId="221C420C"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■８月</w:t>
            </w:r>
          </w:p>
          <w:p w14:paraId="311E8F57"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｢大阪府婦人問題企画推進本部｣を｢大阪府女性政策企画推進本部｣に改称</w:t>
            </w:r>
          </w:p>
          <w:p w14:paraId="7C6DD34B"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1C4FEA8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｢男女協働社会の実現をめざす大阪府第3期行動計画～女と男のジャンプ･プラン｣策定</w:t>
            </w:r>
          </w:p>
          <w:p w14:paraId="40E4B6F9" w14:textId="73CA5552"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審議会等への女性委員登用目標率を25</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に改定</w:t>
            </w:r>
          </w:p>
          <w:p w14:paraId="214C535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｢大阪府婦人関係団体会議｣を｢大阪府女性団体会議｣に改称</w:t>
            </w:r>
          </w:p>
          <w:p w14:paraId="0824EA46"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0B3C3A7A"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｢大阪府女性基金｣設置</w:t>
            </w:r>
          </w:p>
          <w:p w14:paraId="209C12E5"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｢大阪府女性基金検討委員会｣設置</w:t>
            </w:r>
          </w:p>
          <w:p w14:paraId="1E8D93FD" w14:textId="77777777" w:rsidR="009C0D02" w:rsidRPr="00C9322B" w:rsidRDefault="009C0D02" w:rsidP="00925701">
            <w:pPr>
              <w:spacing w:line="200" w:lineRule="exact"/>
              <w:jc w:val="left"/>
              <w:rPr>
                <w:rFonts w:hAnsi="HG丸ｺﾞｼｯｸM-PRO" w:cs="ＭＳ Ｐゴシック"/>
                <w:kern w:val="0"/>
                <w:sz w:val="14"/>
                <w:szCs w:val="14"/>
              </w:rPr>
            </w:pPr>
          </w:p>
        </w:tc>
      </w:tr>
      <w:tr w:rsidR="009C0D02" w:rsidRPr="00C9322B" w14:paraId="643662A1" w14:textId="77777777" w:rsidTr="001B2A8F">
        <w:trPr>
          <w:cantSplit/>
          <w:trHeight w:val="58"/>
        </w:trPr>
        <w:tc>
          <w:tcPr>
            <w:tcW w:w="866" w:type="dxa"/>
            <w:tcBorders>
              <w:top w:val="single" w:sz="4" w:space="0" w:color="auto"/>
              <w:left w:val="single" w:sz="12" w:space="0" w:color="auto"/>
            </w:tcBorders>
            <w:shd w:val="clear" w:color="auto" w:fill="auto"/>
          </w:tcPr>
          <w:p w14:paraId="336A2E60"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lastRenderedPageBreak/>
              <w:t>平成4</w:t>
            </w:r>
          </w:p>
          <w:p w14:paraId="0B81DB57" w14:textId="696EA8AC"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1992</w:t>
            </w:r>
            <w:r>
              <w:rPr>
                <w:rFonts w:hAnsi="HG丸ｺﾞｼｯｸM-PRO" w:cs="ＭＳ Ｐゴシック" w:hint="eastAsia"/>
                <w:kern w:val="0"/>
                <w:sz w:val="14"/>
                <w:szCs w:val="14"/>
              </w:rPr>
              <w:t>)</w:t>
            </w:r>
          </w:p>
        </w:tc>
        <w:tc>
          <w:tcPr>
            <w:tcW w:w="2835" w:type="dxa"/>
            <w:tcBorders>
              <w:top w:val="nil"/>
            </w:tcBorders>
            <w:shd w:val="clear" w:color="auto" w:fill="auto"/>
            <w:noWrap/>
          </w:tcPr>
          <w:p w14:paraId="0FC85081"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top w:val="nil"/>
            </w:tcBorders>
            <w:shd w:val="clear" w:color="auto" w:fill="auto"/>
          </w:tcPr>
          <w:p w14:paraId="12C52BAC"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312931EA"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｢第二次女子労働者福祉対策基本方針｣策定</w:t>
            </w:r>
          </w:p>
        </w:tc>
        <w:tc>
          <w:tcPr>
            <w:tcW w:w="3118" w:type="dxa"/>
            <w:tcBorders>
              <w:top w:val="nil"/>
              <w:right w:val="single" w:sz="12" w:space="0" w:color="auto"/>
            </w:tcBorders>
            <w:shd w:val="clear" w:color="auto" w:fill="auto"/>
          </w:tcPr>
          <w:p w14:paraId="146C9BFA"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■１月</w:t>
            </w:r>
          </w:p>
          <w:p w14:paraId="25A8819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ドーンセンターシンボルマーク決定</w:t>
            </w:r>
          </w:p>
          <w:p w14:paraId="4C813BED"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14E4CF6A"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ドーンセンター建設工事着工</w:t>
            </w:r>
          </w:p>
          <w:p w14:paraId="28F5C098"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76EA4BB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｢婦人政策課｣を｢女性政策課｣に改称</w:t>
            </w:r>
          </w:p>
          <w:p w14:paraId="156712F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｢大阪府女性施策企画推進員｣制度発足</w:t>
            </w:r>
          </w:p>
          <w:p w14:paraId="2E4FF1E3" w14:textId="0BC1A528" w:rsidR="009C0D02" w:rsidRPr="00C9322B" w:rsidRDefault="00655BA3" w:rsidP="00925701">
            <w:pPr>
              <w:widowControl/>
              <w:spacing w:line="200" w:lineRule="exact"/>
              <w:ind w:leftChars="50" w:left="110"/>
              <w:jc w:val="left"/>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知事部局等に17名を配置</w:t>
            </w:r>
            <w:r>
              <w:rPr>
                <w:rFonts w:hAnsi="HG丸ｺﾞｼｯｸM-PRO" w:cs="ＭＳ Ｐゴシック" w:hint="eastAsia"/>
                <w:kern w:val="0"/>
                <w:sz w:val="14"/>
                <w:szCs w:val="14"/>
              </w:rPr>
              <w:t>)</w:t>
            </w:r>
          </w:p>
          <w:p w14:paraId="4BFF6EFA"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21513AA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｢大阪府女性基金｣積立総額10億円となる</w:t>
            </w:r>
          </w:p>
          <w:p w14:paraId="4444A7C2"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18E49E1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｢大阪府女子労働対策推進計画｣策定</w:t>
            </w:r>
          </w:p>
          <w:p w14:paraId="15908476" w14:textId="77777777" w:rsidR="009C0D02" w:rsidRPr="00C9322B" w:rsidRDefault="009C0D02" w:rsidP="00925701">
            <w:pPr>
              <w:widowControl/>
              <w:spacing w:line="200" w:lineRule="exact"/>
              <w:jc w:val="left"/>
              <w:rPr>
                <w:rFonts w:hAnsi="HG丸ｺﾞｼｯｸM-PRO" w:cs="ＭＳ Ｐゴシック"/>
                <w:kern w:val="0"/>
                <w:sz w:val="14"/>
                <w:szCs w:val="14"/>
              </w:rPr>
            </w:pPr>
          </w:p>
        </w:tc>
      </w:tr>
      <w:tr w:rsidR="009C0D02" w:rsidRPr="00C9322B" w14:paraId="1FF4EAAB" w14:textId="77777777" w:rsidTr="001B2A8F">
        <w:trPr>
          <w:cantSplit/>
          <w:trHeight w:val="1547"/>
        </w:trPr>
        <w:tc>
          <w:tcPr>
            <w:tcW w:w="866" w:type="dxa"/>
            <w:tcBorders>
              <w:left w:val="single" w:sz="12" w:space="0" w:color="auto"/>
            </w:tcBorders>
            <w:shd w:val="clear" w:color="auto" w:fill="auto"/>
          </w:tcPr>
          <w:p w14:paraId="1572AA6F"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平成5</w:t>
            </w:r>
          </w:p>
          <w:p w14:paraId="6B012609" w14:textId="03D1B8E5"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1993</w:t>
            </w:r>
            <w:r>
              <w:rPr>
                <w:rFonts w:hAnsi="HG丸ｺﾞｼｯｸM-PRO" w:cs="ＭＳ Ｐゴシック" w:hint="eastAsia"/>
                <w:kern w:val="0"/>
                <w:sz w:val="14"/>
                <w:szCs w:val="14"/>
              </w:rPr>
              <w:t>)</w:t>
            </w:r>
          </w:p>
        </w:tc>
        <w:tc>
          <w:tcPr>
            <w:tcW w:w="2835" w:type="dxa"/>
            <w:shd w:val="clear" w:color="auto" w:fill="auto"/>
          </w:tcPr>
          <w:p w14:paraId="261D0C93"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tcPr>
          <w:p w14:paraId="43782D0F"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7465612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｢男女平等に関する世論調査｣発表</w:t>
            </w:r>
          </w:p>
          <w:p w14:paraId="704C102B"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■６月</w:t>
            </w:r>
          </w:p>
          <w:p w14:paraId="31153217" w14:textId="11B0852B"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｢短時間労働者の雇用管理の改善等に関する法律｣</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パートタイム労働法</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成立[平5.12施行]</w:t>
            </w:r>
          </w:p>
        </w:tc>
        <w:tc>
          <w:tcPr>
            <w:tcW w:w="3118" w:type="dxa"/>
            <w:tcBorders>
              <w:right w:val="single" w:sz="12" w:space="0" w:color="auto"/>
            </w:tcBorders>
            <w:shd w:val="clear" w:color="auto" w:fill="auto"/>
          </w:tcPr>
          <w:p w14:paraId="152F688F"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br w:type="page"/>
              <w:t>３月</w:t>
            </w:r>
          </w:p>
          <w:p w14:paraId="56CB055F"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｢男女協働社会の実現をめざす表現の手引き｣作成</w:t>
            </w:r>
            <w:r w:rsidRPr="00C9322B">
              <w:rPr>
                <w:rFonts w:hAnsi="HG丸ｺﾞｼｯｸM-PRO" w:cs="ＭＳ Ｐゴシック" w:hint="eastAsia"/>
                <w:kern w:val="0"/>
                <w:sz w:val="14"/>
                <w:szCs w:val="14"/>
              </w:rPr>
              <w:br w:type="page"/>
            </w:r>
          </w:p>
          <w:p w14:paraId="4599FC0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｢大阪府女性基金検討委員会｣廃止</w:t>
            </w:r>
            <w:r w:rsidRPr="00C9322B">
              <w:rPr>
                <w:rFonts w:hAnsi="HG丸ｺﾞｼｯｸM-PRO" w:cs="ＭＳ Ｐゴシック" w:hint="eastAsia"/>
                <w:kern w:val="0"/>
                <w:sz w:val="14"/>
                <w:szCs w:val="14"/>
              </w:rPr>
              <w:br w:type="page"/>
            </w:r>
          </w:p>
          <w:p w14:paraId="3F6695AC"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br w:type="page"/>
              <w:t>11月</w:t>
            </w:r>
          </w:p>
          <w:p w14:paraId="5D88CE5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女性基金のシンボルマーク決定</w:t>
            </w:r>
          </w:p>
          <w:p w14:paraId="6461885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｢大阪府女性基金｣積立総額20億円となる</w:t>
            </w:r>
            <w:r w:rsidRPr="00C9322B">
              <w:rPr>
                <w:rFonts w:hAnsi="HG丸ｺﾞｼｯｸM-PRO" w:cs="ＭＳ Ｐゴシック" w:hint="eastAsia"/>
                <w:kern w:val="0"/>
                <w:sz w:val="14"/>
                <w:szCs w:val="14"/>
              </w:rPr>
              <w:br w:type="page"/>
              <w:t>｢大阪府女性基金｣への最初の寄付を受ける</w:t>
            </w:r>
            <w:r w:rsidRPr="00C9322B">
              <w:rPr>
                <w:rFonts w:hAnsi="HG丸ｺﾞｼｯｸM-PRO" w:cs="ＭＳ Ｐゴシック" w:hint="eastAsia"/>
                <w:kern w:val="0"/>
                <w:sz w:val="14"/>
                <w:szCs w:val="14"/>
              </w:rPr>
              <w:br w:type="page"/>
            </w:r>
          </w:p>
          <w:p w14:paraId="0CB79705" w14:textId="51EF4F45" w:rsidR="009C0D02" w:rsidRPr="00C9322B" w:rsidRDefault="00655BA3" w:rsidP="00925701">
            <w:pPr>
              <w:widowControl/>
              <w:spacing w:line="200" w:lineRule="exact"/>
              <w:ind w:leftChars="50" w:left="110"/>
              <w:jc w:val="left"/>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寄付者:阪奈瓦斯</w:t>
            </w: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株</w:t>
            </w: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100万円</w:t>
            </w:r>
          </w:p>
          <w:p w14:paraId="7A295D80" w14:textId="77777777" w:rsidR="009C0D02" w:rsidRPr="00C9322B" w:rsidRDefault="009C0D02" w:rsidP="00925701">
            <w:pPr>
              <w:widowControl/>
              <w:spacing w:line="200" w:lineRule="exact"/>
              <w:jc w:val="left"/>
              <w:rPr>
                <w:rFonts w:hAnsi="HG丸ｺﾞｼｯｸM-PRO" w:cs="ＭＳ Ｐゴシック"/>
                <w:kern w:val="0"/>
                <w:sz w:val="14"/>
                <w:szCs w:val="14"/>
              </w:rPr>
            </w:pPr>
          </w:p>
        </w:tc>
      </w:tr>
      <w:tr w:rsidR="009C0D02" w:rsidRPr="00C9322B" w14:paraId="6B7572A8" w14:textId="77777777" w:rsidTr="001B2A8F">
        <w:trPr>
          <w:cantSplit/>
          <w:trHeight w:val="2379"/>
        </w:trPr>
        <w:tc>
          <w:tcPr>
            <w:tcW w:w="866" w:type="dxa"/>
            <w:tcBorders>
              <w:left w:val="single" w:sz="12" w:space="0" w:color="auto"/>
            </w:tcBorders>
            <w:shd w:val="clear" w:color="auto" w:fill="auto"/>
          </w:tcPr>
          <w:p w14:paraId="11DB5CA5"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平成6</w:t>
            </w:r>
          </w:p>
          <w:p w14:paraId="277DD419" w14:textId="5869BC24"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1994</w:t>
            </w:r>
            <w:r>
              <w:rPr>
                <w:rFonts w:hAnsi="HG丸ｺﾞｼｯｸM-PRO" w:cs="ＭＳ Ｐゴシック" w:hint="eastAsia"/>
                <w:kern w:val="0"/>
                <w:sz w:val="14"/>
                <w:szCs w:val="14"/>
              </w:rPr>
              <w:t>)</w:t>
            </w:r>
          </w:p>
        </w:tc>
        <w:tc>
          <w:tcPr>
            <w:tcW w:w="2835" w:type="dxa"/>
            <w:shd w:val="clear" w:color="auto" w:fill="auto"/>
          </w:tcPr>
          <w:p w14:paraId="213E98BA"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tcPr>
          <w:p w14:paraId="7975E2A5"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■２月</w:t>
            </w:r>
          </w:p>
          <w:p w14:paraId="3A84D44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｢男性のライフスタイルに関する世論調査｣発表</w:t>
            </w:r>
          </w:p>
          <w:p w14:paraId="14D120EF"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35E92294" w14:textId="64F7A97D"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男女共同参画室・男女共同参画審議会</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政令</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設置</w:t>
            </w:r>
          </w:p>
          <w:p w14:paraId="4BE0529E"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77CE62D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男女共同参画推進本部設置</w:t>
            </w:r>
          </w:p>
          <w:p w14:paraId="43B2E471"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40F29326" w14:textId="5EF10C5D"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厚生・文部・労働・建設の4大臣合意により｢今後の子育て支援のための施策の基本方向について｣</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エンゼルプラン</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策定</w:t>
            </w:r>
          </w:p>
          <w:p w14:paraId="3503F950" w14:textId="64A5E7D8"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大蔵・厚生・自治の3大臣合意により｢当面の緊急保育対策等を推進するための基本的考え方｣</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緊急保育対策等5か年事業</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及び｢新ゴールドプラン｣策定</w:t>
            </w:r>
          </w:p>
          <w:p w14:paraId="74804A1A"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78A7B1B1"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■１月</w:t>
            </w:r>
          </w:p>
          <w:p w14:paraId="5458C30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｢大阪府女性基金プリムラ賞｣創設</w:t>
            </w:r>
          </w:p>
          <w:p w14:paraId="6C3E6A0F"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3177BA16"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府立婦人会館30周年記念事業</w:t>
            </w:r>
          </w:p>
          <w:p w14:paraId="592AA28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｢大阪府女性基金運営懇談会｣設置</w:t>
            </w:r>
          </w:p>
          <w:p w14:paraId="53AADCC7"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5CE4AB2A" w14:textId="0F01B894" w:rsidR="009C0D02" w:rsidRPr="00C9322B" w:rsidRDefault="00655BA3" w:rsidP="00925701">
            <w:pPr>
              <w:widowControl/>
              <w:spacing w:line="200" w:lineRule="exact"/>
              <w:ind w:leftChars="50" w:left="110"/>
              <w:jc w:val="left"/>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財</w:t>
            </w: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大阪府男女協働社会づくり財団設立</w:t>
            </w:r>
          </w:p>
          <w:p w14:paraId="4B87412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｢大阪府女性基金｣積立総額40億円となる課の組織がチーム制から班制に改編</w:t>
            </w:r>
          </w:p>
          <w:p w14:paraId="1EDC29CD"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7F3C57C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府立婦人会館閉館</w:t>
            </w:r>
          </w:p>
          <w:p w14:paraId="48FFE02E"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1B4826CB" w14:textId="77FAA0F8"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ドーンセンター</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大阪府立女性総合センター</w:t>
            </w:r>
            <w:r w:rsidR="00655BA3">
              <w:rPr>
                <w:rFonts w:hAnsi="HG丸ｺﾞｼｯｸM-PRO" w:cs="ＭＳ Ｐゴシック" w:hint="eastAsia"/>
                <w:kern w:val="0"/>
                <w:sz w:val="14"/>
                <w:szCs w:val="14"/>
              </w:rPr>
              <w:t>)</w:t>
            </w:r>
          </w:p>
          <w:p w14:paraId="3A050AA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開館</w:t>
            </w:r>
          </w:p>
          <w:p w14:paraId="6E77228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｢大阪国際女性フォーラム」開催</w:t>
            </w:r>
          </w:p>
        </w:tc>
      </w:tr>
      <w:tr w:rsidR="009C0D02" w:rsidRPr="00C9322B" w14:paraId="6E35B840" w14:textId="77777777" w:rsidTr="001B2A8F">
        <w:trPr>
          <w:cantSplit/>
          <w:trHeight w:val="981"/>
        </w:trPr>
        <w:tc>
          <w:tcPr>
            <w:tcW w:w="866" w:type="dxa"/>
            <w:tcBorders>
              <w:left w:val="single" w:sz="12" w:space="0" w:color="auto"/>
            </w:tcBorders>
            <w:shd w:val="clear" w:color="auto" w:fill="auto"/>
          </w:tcPr>
          <w:p w14:paraId="13BC858E"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平成7</w:t>
            </w:r>
          </w:p>
          <w:p w14:paraId="425C4911" w14:textId="0AFF1127"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1995</w:t>
            </w:r>
            <w:r>
              <w:rPr>
                <w:rFonts w:hAnsi="HG丸ｺﾞｼｯｸM-PRO" w:cs="ＭＳ Ｐゴシック" w:hint="eastAsia"/>
                <w:kern w:val="0"/>
                <w:sz w:val="14"/>
                <w:szCs w:val="14"/>
              </w:rPr>
              <w:t>)</w:t>
            </w:r>
          </w:p>
        </w:tc>
        <w:tc>
          <w:tcPr>
            <w:tcW w:w="2835" w:type="dxa"/>
            <w:shd w:val="clear" w:color="auto" w:fill="auto"/>
          </w:tcPr>
          <w:p w14:paraId="696BD8A8"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696389CF" w14:textId="526982B5"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｢第４回世界女性会議｣-平等、開発、平和のための行動</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北京</w:t>
            </w:r>
            <w:r w:rsidR="00655BA3">
              <w:rPr>
                <w:rFonts w:hAnsi="HG丸ｺﾞｼｯｸM-PRO" w:cs="ＭＳ Ｐゴシック" w:hint="eastAsia"/>
                <w:kern w:val="0"/>
                <w:sz w:val="14"/>
                <w:szCs w:val="14"/>
              </w:rPr>
              <w:t>)</w:t>
            </w:r>
          </w:p>
          <w:p w14:paraId="2AAAAFC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｢北京宣言及び行動綱領｣採択</w:t>
            </w:r>
          </w:p>
        </w:tc>
        <w:tc>
          <w:tcPr>
            <w:tcW w:w="3118" w:type="dxa"/>
            <w:shd w:val="clear" w:color="auto" w:fill="auto"/>
          </w:tcPr>
          <w:p w14:paraId="712730FF"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078FAB90" w14:textId="00CED01E"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｢育児休業法｣の改正</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介護休業制度の法制化</w:t>
            </w:r>
            <w:r w:rsidR="00655BA3">
              <w:rPr>
                <w:rFonts w:hAnsi="HG丸ｺﾞｼｯｸM-PRO" w:cs="ＭＳ Ｐゴシック" w:hint="eastAsia"/>
                <w:kern w:val="0"/>
                <w:sz w:val="14"/>
                <w:szCs w:val="14"/>
              </w:rPr>
              <w:t>)</w:t>
            </w:r>
          </w:p>
          <w:p w14:paraId="2DB56FC8" w14:textId="7F0B364E"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ＩＬＯ｢家族的責任を有する男女労働者の機会及び待遇の均等に関する条約｣</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第156号</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批准</w:t>
            </w:r>
          </w:p>
          <w:p w14:paraId="248E158A"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79DD065A"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｢男女共同参画に関する世論調査｣発表</w:t>
            </w:r>
          </w:p>
          <w:p w14:paraId="2F49A5E1"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376D73E4"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7D03D2C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男女協働社会の実現をめざす府民意識調査結果報告</w:t>
            </w:r>
          </w:p>
          <w:p w14:paraId="16BA4483"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02E300D4" w14:textId="6C5C7791"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｢大阪府女性友好のつばさ｣を派遣</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中国</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第４回世界女性会議・NGOフォーラムに参加</w:t>
            </w:r>
          </w:p>
          <w:p w14:paraId="59A37112"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p>
        </w:tc>
      </w:tr>
      <w:tr w:rsidR="009C0D02" w:rsidRPr="00C9322B" w14:paraId="4D6ACFB5" w14:textId="77777777" w:rsidTr="001B2A8F">
        <w:trPr>
          <w:cantSplit/>
          <w:trHeight w:val="1407"/>
        </w:trPr>
        <w:tc>
          <w:tcPr>
            <w:tcW w:w="866" w:type="dxa"/>
            <w:tcBorders>
              <w:left w:val="single" w:sz="12" w:space="0" w:color="auto"/>
            </w:tcBorders>
            <w:shd w:val="clear" w:color="auto" w:fill="auto"/>
          </w:tcPr>
          <w:p w14:paraId="1DEA51A2"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平成8</w:t>
            </w:r>
          </w:p>
          <w:p w14:paraId="414A7A5C" w14:textId="3F6F4F66"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1996</w:t>
            </w:r>
            <w:r>
              <w:rPr>
                <w:rFonts w:hAnsi="HG丸ｺﾞｼｯｸM-PRO" w:cs="ＭＳ Ｐゴシック" w:hint="eastAsia"/>
                <w:kern w:val="0"/>
                <w:sz w:val="14"/>
                <w:szCs w:val="14"/>
              </w:rPr>
              <w:t>)</w:t>
            </w:r>
          </w:p>
        </w:tc>
        <w:tc>
          <w:tcPr>
            <w:tcW w:w="2835" w:type="dxa"/>
            <w:shd w:val="clear" w:color="auto" w:fill="auto"/>
            <w:noWrap/>
          </w:tcPr>
          <w:p w14:paraId="6144F256"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tcPr>
          <w:p w14:paraId="2D11C20F"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1D4E73BF" w14:textId="0F9E532F"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優生保護法の改正</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母体保護法</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[平8.9施行]</w:t>
            </w:r>
          </w:p>
          <w:p w14:paraId="65BB2600" w14:textId="77777777" w:rsidR="009C0D02" w:rsidRPr="00C9322B" w:rsidRDefault="009C0D02" w:rsidP="00925701">
            <w:pPr>
              <w:widowControl/>
              <w:spacing w:line="200" w:lineRule="exact"/>
              <w:ind w:left="70" w:hangingChars="50" w:hanging="70"/>
              <w:jc w:val="left"/>
              <w:rPr>
                <w:rFonts w:hAnsi="HG丸ｺﾞｼｯｸM-PRO" w:cs="ＭＳ Ｐゴシック"/>
                <w:kern w:val="0"/>
                <w:sz w:val="14"/>
                <w:szCs w:val="14"/>
              </w:rPr>
            </w:pPr>
            <w:r w:rsidRPr="00C9322B">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br w:type="page"/>
              <w:t>７月</w:t>
            </w:r>
          </w:p>
          <w:p w14:paraId="57ADB00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男女共同参画審議会｢男女共同参画ビジョン｣答申</w:t>
            </w:r>
            <w:r w:rsidRPr="00C9322B">
              <w:rPr>
                <w:rFonts w:hAnsi="HG丸ｺﾞｼｯｸM-PRO" w:cs="ＭＳ Ｐゴシック" w:hint="eastAsia"/>
                <w:kern w:val="0"/>
                <w:sz w:val="14"/>
                <w:szCs w:val="14"/>
              </w:rPr>
              <w:br w:type="page"/>
            </w:r>
          </w:p>
          <w:p w14:paraId="3D4606AE"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427B25C4" w14:textId="73D8BB3A"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男女共同参画推進連携会議</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えがりてネットワーク</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発足</w:t>
            </w:r>
          </w:p>
          <w:p w14:paraId="0964A0E8" w14:textId="77777777" w:rsidR="009C0D02" w:rsidRPr="00C9322B" w:rsidRDefault="009C0D02" w:rsidP="00925701">
            <w:pPr>
              <w:widowControl/>
              <w:spacing w:line="200" w:lineRule="exact"/>
              <w:ind w:left="70" w:hangingChars="50" w:hanging="7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12月</w:t>
            </w:r>
          </w:p>
          <w:p w14:paraId="747D897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｢男女共同参画2000年プラン｣策定</w:t>
            </w:r>
          </w:p>
          <w:p w14:paraId="0F0EB7DA"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42AFED27"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7229CB87"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｢大阪府女性基金｣初の取り崩し</w:t>
            </w:r>
          </w:p>
          <w:p w14:paraId="4871FC7E"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■４月</w:t>
            </w:r>
          </w:p>
          <w:p w14:paraId="57F050C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課組織が班制から係制に改編</w:t>
            </w:r>
          </w:p>
          <w:p w14:paraId="3956D3EE"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５月</w:t>
            </w:r>
          </w:p>
          <w:p w14:paraId="530D26C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大阪女子大学に女性学研究センター開設</w:t>
            </w:r>
          </w:p>
          <w:p w14:paraId="3A968268"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７月</w:t>
            </w:r>
          </w:p>
          <w:p w14:paraId="3B1593E4"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大阪府女性問題懇話会からジャンプ・プラン見直し提言の中間報告</w:t>
            </w:r>
          </w:p>
          <w:p w14:paraId="45D76FF0"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11月</w:t>
            </w:r>
          </w:p>
          <w:p w14:paraId="74EE296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大阪府女性問題懇話会｢女と男のジャンプ・プラン見直しに向けての提言｣提出</w:t>
            </w:r>
          </w:p>
          <w:p w14:paraId="6FB7E8E7"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12月</w:t>
            </w:r>
          </w:p>
          <w:p w14:paraId="7D6EC9A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ドーンセンター入館者100万人突破</w:t>
            </w:r>
          </w:p>
          <w:p w14:paraId="1E3AB628"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r>
          </w:p>
        </w:tc>
      </w:tr>
      <w:tr w:rsidR="009C0D02" w:rsidRPr="00C9322B" w14:paraId="27D729EA" w14:textId="77777777" w:rsidTr="001B2A8F">
        <w:trPr>
          <w:cantSplit/>
          <w:trHeight w:val="1609"/>
        </w:trPr>
        <w:tc>
          <w:tcPr>
            <w:tcW w:w="866" w:type="dxa"/>
            <w:tcBorders>
              <w:left w:val="single" w:sz="12" w:space="0" w:color="auto"/>
            </w:tcBorders>
            <w:shd w:val="clear" w:color="auto" w:fill="auto"/>
          </w:tcPr>
          <w:p w14:paraId="15AF2EEB"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lastRenderedPageBreak/>
              <w:t>平成9</w:t>
            </w:r>
          </w:p>
          <w:p w14:paraId="7CA7B0E1" w14:textId="2544DCF1"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1997</w:t>
            </w:r>
            <w:r>
              <w:rPr>
                <w:rFonts w:hAnsi="HG丸ｺﾞｼｯｸM-PRO" w:cs="ＭＳ Ｐゴシック" w:hint="eastAsia"/>
                <w:kern w:val="0"/>
                <w:sz w:val="14"/>
                <w:szCs w:val="14"/>
              </w:rPr>
              <w:t>)</w:t>
            </w:r>
          </w:p>
        </w:tc>
        <w:tc>
          <w:tcPr>
            <w:tcW w:w="2835" w:type="dxa"/>
            <w:shd w:val="clear" w:color="auto" w:fill="auto"/>
            <w:noWrap/>
          </w:tcPr>
          <w:p w14:paraId="48399AD4"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tcPr>
          <w:p w14:paraId="64F590DA"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3BC2F33B" w14:textId="7B128745"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男女共同参画審議会設置</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法律</w:t>
            </w:r>
            <w:r w:rsidR="00655BA3">
              <w:rPr>
                <w:rFonts w:hAnsi="HG丸ｺﾞｼｯｸM-PRO" w:cs="ＭＳ Ｐゴシック" w:hint="eastAsia"/>
                <w:kern w:val="0"/>
                <w:sz w:val="14"/>
                <w:szCs w:val="14"/>
              </w:rPr>
              <w:t>)</w:t>
            </w:r>
          </w:p>
          <w:p w14:paraId="40F9F7D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｢男女共同参画に関する世論調査｣発表</w:t>
            </w:r>
          </w:p>
          <w:p w14:paraId="50A527E0"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6AF7AE7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｢男女雇用機会均等法｣改正[平11.4施行］</w:t>
            </w:r>
          </w:p>
          <w:p w14:paraId="3AEDE3C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 xml:space="preserve">労働基準法の改正[平11.4施行］　</w:t>
            </w:r>
          </w:p>
          <w:p w14:paraId="53471DC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育児・介護休業法の改正[平11.4施行］</w:t>
            </w:r>
          </w:p>
          <w:p w14:paraId="6A4E641C"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5C6379EF"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労働省｢婦人局｣を｢女性局｣に、｢都道府県婦人少年室｣を｢都道府県女性少年室｣に改称</w:t>
            </w:r>
          </w:p>
          <w:p w14:paraId="6F49B803"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7A25446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｢介護保険法｣公布</w:t>
            </w:r>
          </w:p>
          <w:p w14:paraId="02BDD9E5"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485CDBC4"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■１月</w:t>
            </w:r>
          </w:p>
          <w:p w14:paraId="2D67C32D" w14:textId="6E90C6D1"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海外女性招へい事業｢</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第１回</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アジア・太平洋女性ネットワークフォーラム｣開催</w:t>
            </w:r>
          </w:p>
          <w:p w14:paraId="00B75F15"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15C751EB" w14:textId="79F4A686"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｢男女協働社会の実現をめざす大阪府第３期行動計画</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改定</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 xml:space="preserve"> ～新 女と男のジャンプ･プラン～｣策定</w:t>
            </w:r>
          </w:p>
          <w:p w14:paraId="1A9E5B13"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4818977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｢男女協働社会の実現をめざすトップシンポジウム｣開催</w:t>
            </w:r>
          </w:p>
          <w:p w14:paraId="7276C0B2"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50CB71B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｢審議会等への女性委員の登用推進要綱｣策定</w:t>
            </w:r>
          </w:p>
        </w:tc>
      </w:tr>
      <w:tr w:rsidR="009C0D02" w:rsidRPr="00C9322B" w14:paraId="30C3741A" w14:textId="77777777" w:rsidTr="001B2A8F">
        <w:trPr>
          <w:cantSplit/>
          <w:trHeight w:val="2486"/>
        </w:trPr>
        <w:tc>
          <w:tcPr>
            <w:tcW w:w="866" w:type="dxa"/>
            <w:tcBorders>
              <w:left w:val="single" w:sz="12" w:space="0" w:color="auto"/>
            </w:tcBorders>
            <w:shd w:val="clear" w:color="auto" w:fill="auto"/>
          </w:tcPr>
          <w:p w14:paraId="046FD013"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平成10</w:t>
            </w:r>
          </w:p>
          <w:p w14:paraId="508E291D" w14:textId="168D83EC" w:rsidR="009C0D02" w:rsidRPr="00C9322B" w:rsidRDefault="00655BA3" w:rsidP="00925701">
            <w:pPr>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1998</w:t>
            </w:r>
            <w:r>
              <w:rPr>
                <w:rFonts w:hAnsi="HG丸ｺﾞｼｯｸM-PRO" w:cs="ＭＳ Ｐゴシック" w:hint="eastAsia"/>
                <w:kern w:val="0"/>
                <w:sz w:val="14"/>
                <w:szCs w:val="14"/>
              </w:rPr>
              <w:t>)</w:t>
            </w:r>
          </w:p>
        </w:tc>
        <w:tc>
          <w:tcPr>
            <w:tcW w:w="2835" w:type="dxa"/>
            <w:shd w:val="clear" w:color="auto" w:fill="auto"/>
            <w:noWrap/>
          </w:tcPr>
          <w:p w14:paraId="78CC30EC"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p>
        </w:tc>
        <w:tc>
          <w:tcPr>
            <w:tcW w:w="3118" w:type="dxa"/>
            <w:shd w:val="clear" w:color="auto" w:fill="auto"/>
          </w:tcPr>
          <w:p w14:paraId="4C7DC372"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■１月</w:t>
            </w:r>
          </w:p>
          <w:p w14:paraId="0FBFD40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｢男女共同参画社会に関する世論調査｣発表</w:t>
            </w:r>
          </w:p>
          <w:p w14:paraId="4D36657D"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3AE04EC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｢中央省庁等改革基本法｣制定</w:t>
            </w:r>
          </w:p>
          <w:p w14:paraId="4A3B882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男女共同参画に関する事務を内閣府への移行を明記</w:t>
            </w:r>
          </w:p>
          <w:p w14:paraId="68E41CA8" w14:textId="0990950B"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男女共同参画審議会｢男女共同参画社会基本法</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仮称</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の論点整理｣公表</w:t>
            </w:r>
          </w:p>
          <w:p w14:paraId="122C51F8"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49515103"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｢男女共同参画社会に関する有識者アンケート｣調査発表</w:t>
            </w:r>
          </w:p>
          <w:p w14:paraId="4F9DC997"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■11月</w:t>
            </w:r>
          </w:p>
          <w:p w14:paraId="734B761A"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男女共同参画審議会｢男女共同参画社会基本法について－男女共同参画社会を形成するための基礎的条件づくり-｣答申</w:t>
            </w:r>
          </w:p>
        </w:tc>
        <w:tc>
          <w:tcPr>
            <w:tcW w:w="3118" w:type="dxa"/>
            <w:tcBorders>
              <w:right w:val="single" w:sz="12" w:space="0" w:color="auto"/>
            </w:tcBorders>
            <w:shd w:val="clear" w:color="auto" w:fill="auto"/>
          </w:tcPr>
          <w:p w14:paraId="30FEB1E4"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35FB47C7"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｢大阪府女性問題懇話会｣及び｢大阪府女性基金運営懇談会｣を廃止</w:t>
            </w:r>
          </w:p>
          <w:p w14:paraId="03FD6FDE"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2CB9519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｢女性政策課｣を｢男女協働社会づくり課｣に改称</w:t>
            </w:r>
          </w:p>
          <w:p w14:paraId="5C7B112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｢大阪府男女協働社会づくり審議会｣設置</w:t>
            </w:r>
          </w:p>
          <w:p w14:paraId="784EBB98"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7F7FA4A9"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｢大阪府女性団体会議｣廃止</w:t>
            </w:r>
          </w:p>
          <w:p w14:paraId="5EDCDDB4"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｢大阪府男女協働推進連絡会議｣設置</w:t>
            </w:r>
          </w:p>
          <w:p w14:paraId="5A323B66"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541D9F4E"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｢大阪府女性労働対策推進計画｣策定</w:t>
            </w:r>
          </w:p>
          <w:p w14:paraId="0F7558B8"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■８月</w:t>
            </w:r>
          </w:p>
          <w:p w14:paraId="23D9351B"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第1回大阪府男女協働推進連絡会議を開催</w:t>
            </w:r>
          </w:p>
          <w:p w14:paraId="5ED7115E"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br w:type="page"/>
              <w:t>９月</w:t>
            </w:r>
          </w:p>
          <w:p w14:paraId="7BC224B4"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第1回男女協働社会づくり審議会を開催</w:t>
            </w:r>
          </w:p>
          <w:p w14:paraId="6206FA42"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■11月</w:t>
            </w:r>
          </w:p>
          <w:p w14:paraId="40BBB355"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｢男女協働社会の実現をめざすトップシンポジウム｣開催</w:t>
            </w:r>
          </w:p>
          <w:p w14:paraId="7BDB994B"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12月</w:t>
            </w:r>
          </w:p>
          <w:p w14:paraId="3294D526" w14:textId="7CA99EC5"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海外女性招へい事業の実施</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第2回</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[韓国、フィリピン］</w:t>
            </w:r>
          </w:p>
          <w:p w14:paraId="12C1D2DF"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r>
          </w:p>
        </w:tc>
      </w:tr>
      <w:tr w:rsidR="009C0D02" w:rsidRPr="00C9322B" w14:paraId="4A936751" w14:textId="77777777" w:rsidTr="001B2A8F">
        <w:trPr>
          <w:cantSplit/>
          <w:trHeight w:val="3577"/>
        </w:trPr>
        <w:tc>
          <w:tcPr>
            <w:tcW w:w="866" w:type="dxa"/>
            <w:tcBorders>
              <w:top w:val="single" w:sz="4" w:space="0" w:color="auto"/>
              <w:left w:val="single" w:sz="12" w:space="0" w:color="auto"/>
            </w:tcBorders>
            <w:shd w:val="clear" w:color="auto" w:fill="auto"/>
          </w:tcPr>
          <w:p w14:paraId="5549E109"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平成11</w:t>
            </w:r>
          </w:p>
          <w:p w14:paraId="0E4AFD13" w14:textId="47DFC2DC"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1999</w:t>
            </w:r>
            <w:r>
              <w:rPr>
                <w:rFonts w:hAnsi="HG丸ｺﾞｼｯｸM-PRO" w:cs="ＭＳ Ｐゴシック" w:hint="eastAsia"/>
                <w:kern w:val="0"/>
                <w:sz w:val="14"/>
                <w:szCs w:val="14"/>
              </w:rPr>
              <w:t>)</w:t>
            </w:r>
          </w:p>
        </w:tc>
        <w:tc>
          <w:tcPr>
            <w:tcW w:w="2835" w:type="dxa"/>
            <w:tcBorders>
              <w:top w:val="single" w:sz="4" w:space="0" w:color="auto"/>
            </w:tcBorders>
            <w:shd w:val="clear" w:color="auto" w:fill="auto"/>
          </w:tcPr>
          <w:p w14:paraId="6DDB7D78"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top w:val="single" w:sz="4" w:space="0" w:color="auto"/>
            </w:tcBorders>
            <w:shd w:val="clear" w:color="auto" w:fill="auto"/>
          </w:tcPr>
          <w:p w14:paraId="18694DF2"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1ADFFF6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｢児童買春、児童ポルノに係る行為等の処罰及び児童の保護等に関する法律｣成立</w:t>
            </w:r>
          </w:p>
          <w:p w14:paraId="1E54E42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[平11.11施行]</w:t>
            </w:r>
          </w:p>
          <w:p w14:paraId="39C0D986"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男女共同参画審議会｢女性に対する暴力のない社会を目指して｣答申</w:t>
            </w:r>
          </w:p>
          <w:p w14:paraId="3665B61C"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77080E2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｢男女共同参画社会基本法｣公布・施行</w:t>
            </w:r>
          </w:p>
          <w:p w14:paraId="0B1336E0"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7B2CE10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｢食料・農業・農村基本法｣公布・施行</w:t>
            </w:r>
          </w:p>
          <w:p w14:paraId="03C299FA"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｢中央省庁等改革のための国の行政組織関係法律の整備等に関する法律｣成立</w:t>
            </w:r>
          </w:p>
          <w:p w14:paraId="5B99AECF"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[平13.1施行]</w:t>
            </w:r>
          </w:p>
          <w:p w14:paraId="31D434BC"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■８月</w:t>
            </w:r>
          </w:p>
          <w:p w14:paraId="34F7DB9A"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男女共同参画審議会に｢男女共同参画社会基本法を踏まえた男女共同参画社会の形成を促進する施策の基本的な方向について｣諮問</w:t>
            </w:r>
          </w:p>
          <w:p w14:paraId="23B06B7A"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4217FA91"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警察庁｢女性･子どもを守る施策実施要綱｣策定</w:t>
            </w:r>
          </w:p>
          <w:p w14:paraId="2CF45EF3"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少子化対策推進関係閣僚会議｢少子化対策推進基本方針｣決定</w:t>
            </w:r>
          </w:p>
          <w:p w14:paraId="35EB54B0" w14:textId="277EE0D9"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大蔵・文部・厚生・労働・建設・自治の6大臣の合意により｢重点的に推進すべき少子化対策の具体的実施計画について</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新エンゼルプラン</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｣策定</w:t>
            </w:r>
          </w:p>
          <w:p w14:paraId="201CB78F"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p>
        </w:tc>
        <w:tc>
          <w:tcPr>
            <w:tcW w:w="3118" w:type="dxa"/>
            <w:tcBorders>
              <w:top w:val="single" w:sz="4" w:space="0" w:color="auto"/>
              <w:right w:val="single" w:sz="12" w:space="0" w:color="auto"/>
            </w:tcBorders>
            <w:shd w:val="clear" w:color="auto" w:fill="auto"/>
          </w:tcPr>
          <w:p w14:paraId="08BAB7B4"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7E26243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大阪府男女協働社会づくり審議会に｢21世紀を展望した男女協働社会の実現に向けての総合的なビジョンについて｣諮問</w:t>
            </w:r>
          </w:p>
          <w:p w14:paraId="184767A9"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06607B9D" w14:textId="0362EBDE"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海外女性招へい事業の実施</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第3回</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[アメリカ］</w:t>
            </w:r>
          </w:p>
          <w:p w14:paraId="3E72F8DF"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5BC25DC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｢男女協働社会の実現をめざす府民意識調査｣発表</w:t>
            </w:r>
          </w:p>
        </w:tc>
      </w:tr>
      <w:tr w:rsidR="009C0D02" w:rsidRPr="00C9322B" w14:paraId="227D76D6" w14:textId="77777777" w:rsidTr="001B2A8F">
        <w:trPr>
          <w:cantSplit/>
          <w:trHeight w:val="333"/>
        </w:trPr>
        <w:tc>
          <w:tcPr>
            <w:tcW w:w="866" w:type="dxa"/>
            <w:tcBorders>
              <w:left w:val="single" w:sz="12" w:space="0" w:color="auto"/>
            </w:tcBorders>
            <w:shd w:val="clear" w:color="auto" w:fill="auto"/>
          </w:tcPr>
          <w:p w14:paraId="13EF5CBB"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lastRenderedPageBreak/>
              <w:t>平成12</w:t>
            </w:r>
          </w:p>
          <w:p w14:paraId="60C51E4A" w14:textId="54E61F77" w:rsidR="009C0D02" w:rsidRPr="00C9322B" w:rsidRDefault="00655BA3" w:rsidP="00925701">
            <w:pPr>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2000</w:t>
            </w:r>
            <w:r>
              <w:rPr>
                <w:rFonts w:hAnsi="HG丸ｺﾞｼｯｸM-PRO" w:cs="ＭＳ Ｐゴシック" w:hint="eastAsia"/>
                <w:kern w:val="0"/>
                <w:sz w:val="14"/>
                <w:szCs w:val="14"/>
              </w:rPr>
              <w:t>)</w:t>
            </w:r>
          </w:p>
        </w:tc>
        <w:tc>
          <w:tcPr>
            <w:tcW w:w="2835" w:type="dxa"/>
            <w:shd w:val="clear" w:color="auto" w:fill="auto"/>
          </w:tcPr>
          <w:p w14:paraId="0527EB1B"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677325B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国連特別総会｢女性2000年会議｣開催</w:t>
            </w:r>
          </w:p>
          <w:p w14:paraId="477A3B63" w14:textId="33D71628" w:rsidR="009C0D02" w:rsidRPr="00C9322B" w:rsidRDefault="00655BA3" w:rsidP="00925701">
            <w:pPr>
              <w:widowControl/>
              <w:spacing w:line="200" w:lineRule="exact"/>
              <w:ind w:leftChars="50" w:left="110"/>
              <w:jc w:val="left"/>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ニューヨーク</w:t>
            </w:r>
            <w:r>
              <w:rPr>
                <w:rFonts w:hAnsi="HG丸ｺﾞｼｯｸM-PRO" w:cs="ＭＳ Ｐゴシック" w:hint="eastAsia"/>
                <w:kern w:val="0"/>
                <w:sz w:val="14"/>
                <w:szCs w:val="14"/>
              </w:rPr>
              <w:t>)</w:t>
            </w:r>
          </w:p>
          <w:p w14:paraId="37452C5E" w14:textId="5D79D6AB" w:rsidR="009C0D02" w:rsidRDefault="009C0D02" w:rsidP="00925701">
            <w:pPr>
              <w:widowControl/>
              <w:spacing w:line="200" w:lineRule="exact"/>
              <w:jc w:val="left"/>
              <w:rPr>
                <w:rFonts w:hAnsi="HG丸ｺﾞｼｯｸM-PRO" w:cs="ＭＳ Ｐゴシック"/>
                <w:kern w:val="0"/>
                <w:sz w:val="14"/>
                <w:szCs w:val="14"/>
              </w:rPr>
            </w:pPr>
            <w:r>
              <w:rPr>
                <w:rFonts w:hAnsi="HG丸ｺﾞｼｯｸM-PRO" w:cs="ＭＳ Ｐゴシック" w:hint="eastAsia"/>
                <w:kern w:val="0"/>
                <w:sz w:val="14"/>
                <w:szCs w:val="14"/>
              </w:rPr>
              <w:t>■</w:t>
            </w:r>
            <w:r w:rsidR="002C049C">
              <w:rPr>
                <w:rFonts w:hAnsi="HG丸ｺﾞｼｯｸM-PRO" w:cs="ＭＳ Ｐゴシック" w:hint="eastAsia"/>
                <w:kern w:val="0"/>
                <w:sz w:val="14"/>
                <w:szCs w:val="14"/>
              </w:rPr>
              <w:t>10月</w:t>
            </w:r>
          </w:p>
          <w:p w14:paraId="73C3DF19" w14:textId="77777777" w:rsidR="009C0D02" w:rsidRPr="00C9322B" w:rsidRDefault="009C0D02" w:rsidP="00F63F5E">
            <w:pPr>
              <w:widowControl/>
              <w:spacing w:line="200" w:lineRule="exact"/>
              <w:ind w:leftChars="50" w:left="110"/>
              <w:jc w:val="left"/>
              <w:rPr>
                <w:rFonts w:hAnsi="HG丸ｺﾞｼｯｸM-PRO" w:cs="ＭＳ Ｐゴシック"/>
                <w:kern w:val="0"/>
                <w:sz w:val="14"/>
                <w:szCs w:val="14"/>
              </w:rPr>
            </w:pPr>
            <w:r w:rsidRPr="00F63F5E">
              <w:rPr>
                <w:rFonts w:hAnsi="HG丸ｺﾞｼｯｸM-PRO" w:cs="ＭＳ Ｐゴシック" w:hint="eastAsia"/>
                <w:kern w:val="0"/>
                <w:sz w:val="14"/>
                <w:szCs w:val="14"/>
              </w:rPr>
              <w:t>「女性・平和・安全保障に関する国連安保理決議第</w:t>
            </w:r>
            <w:r w:rsidRPr="00F63F5E">
              <w:rPr>
                <w:rFonts w:hAnsi="HG丸ｺﾞｼｯｸM-PRO" w:cs="ＭＳ Ｐゴシック"/>
                <w:kern w:val="0"/>
                <w:sz w:val="14"/>
                <w:szCs w:val="14"/>
              </w:rPr>
              <w:t>1325号」</w:t>
            </w:r>
            <w:r>
              <w:rPr>
                <w:rFonts w:hAnsi="HG丸ｺﾞｼｯｸM-PRO" w:cs="ＭＳ Ｐゴシック" w:hint="eastAsia"/>
                <w:kern w:val="0"/>
                <w:sz w:val="14"/>
                <w:szCs w:val="14"/>
              </w:rPr>
              <w:t>が</w:t>
            </w:r>
            <w:r w:rsidRPr="00F63F5E">
              <w:rPr>
                <w:rFonts w:hAnsi="HG丸ｺﾞｼｯｸM-PRO" w:cs="ＭＳ Ｐゴシック" w:hint="eastAsia"/>
                <w:kern w:val="0"/>
                <w:sz w:val="14"/>
                <w:szCs w:val="14"/>
              </w:rPr>
              <w:t>国連安全保障理事会にて採択</w:t>
            </w:r>
          </w:p>
        </w:tc>
        <w:tc>
          <w:tcPr>
            <w:tcW w:w="3118" w:type="dxa"/>
            <w:shd w:val="clear" w:color="auto" w:fill="auto"/>
          </w:tcPr>
          <w:p w14:paraId="3C52B0D4"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■２月</w:t>
            </w:r>
          </w:p>
          <w:p w14:paraId="4B567A79"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｢男女間における暴力に関する調査｣発表</w:t>
            </w:r>
          </w:p>
          <w:p w14:paraId="4FA55C68"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15D6E39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｢都道府県女性少年室｣を｢都道府県労働局雇用均等室｣に改組</w:t>
            </w:r>
            <w:r w:rsidRPr="00C9322B">
              <w:rPr>
                <w:rFonts w:hAnsi="HG丸ｺﾞｼｯｸM-PRO" w:cs="ＭＳ Ｐゴシック" w:hint="eastAsia"/>
                <w:kern w:val="0"/>
                <w:sz w:val="14"/>
                <w:szCs w:val="14"/>
              </w:rPr>
              <w:br w:type="page"/>
            </w:r>
          </w:p>
          <w:p w14:paraId="6FE4E6B9"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br w:type="page"/>
              <w:t>５月</w:t>
            </w:r>
          </w:p>
          <w:p w14:paraId="3B74382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｢ストーカー行為等の規制等に関する法律｣、</w:t>
            </w:r>
          </w:p>
          <w:p w14:paraId="7499F34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｢児童虐待の防止等に関する法律｣成立</w:t>
            </w:r>
          </w:p>
          <w:p w14:paraId="5116A17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[平12.11施行]</w:t>
            </w:r>
            <w:r w:rsidRPr="00C9322B">
              <w:rPr>
                <w:rFonts w:hAnsi="HG丸ｺﾞｼｯｸM-PRO" w:cs="ＭＳ Ｐゴシック" w:hint="eastAsia"/>
                <w:kern w:val="0"/>
                <w:sz w:val="14"/>
                <w:szCs w:val="14"/>
              </w:rPr>
              <w:br w:type="page"/>
            </w:r>
          </w:p>
          <w:p w14:paraId="6C3E295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｢男女共同参画社会に関する世論調査｣発表</w:t>
            </w:r>
          </w:p>
          <w:p w14:paraId="27C44B17"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７月</w:t>
            </w:r>
          </w:p>
          <w:p w14:paraId="30818799"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男女共同参画審議会｢女性に対する暴力に関する基本的方策について｣答申</w:t>
            </w:r>
          </w:p>
          <w:p w14:paraId="743BD50A"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■９月</w:t>
            </w:r>
          </w:p>
          <w:p w14:paraId="3668E66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男女共同参画審議会｢男女共同参画計画策定に当たっての基本的な考え方－21世紀の最重要課題-｣答申</w:t>
            </w:r>
          </w:p>
          <w:p w14:paraId="715AF9EB"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■12月</w:t>
            </w:r>
          </w:p>
          <w:p w14:paraId="4A328EA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｢男女共同参画社会に関する世論調査-男性のライフスタイルを中心に-｣発表｢男女共同参画基本計画｣閣議決定</w:t>
            </w:r>
          </w:p>
          <w:p w14:paraId="109868AE"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41F488EB"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■２月</w:t>
            </w:r>
          </w:p>
          <w:p w14:paraId="5D35719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男女協働社会づくり審議会｢中間報告｣公表</w:t>
            </w:r>
          </w:p>
          <w:p w14:paraId="6652AB7A"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４月</w:t>
            </w:r>
          </w:p>
          <w:p w14:paraId="0C89656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女性週間全国会議</w:t>
            </w:r>
          </w:p>
          <w:p w14:paraId="0E04D4FA"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６月</w:t>
            </w:r>
          </w:p>
          <w:p w14:paraId="6A6B2E2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国の男女共同参画審議会基本問題部会論点整理についての意見交換会</w:t>
            </w:r>
          </w:p>
          <w:p w14:paraId="2CD62B8B"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７月</w:t>
            </w:r>
          </w:p>
          <w:p w14:paraId="2F512EC4" w14:textId="32BCA80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男女協働社会づくり審議会に｢大阪府男女協働社会の実現に関する条例</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仮称</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の基本的な考え方について｣諮問</w:t>
            </w:r>
          </w:p>
          <w:p w14:paraId="587BE2AE"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９月</w:t>
            </w:r>
          </w:p>
          <w:p w14:paraId="23B4000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｢女性に対する暴力｣対策会議設置</w:t>
            </w:r>
            <w:r w:rsidRPr="00C9322B">
              <w:rPr>
                <w:rFonts w:hAnsi="HG丸ｺﾞｼｯｸM-PRO" w:cs="ＭＳ Ｐゴシック" w:hint="eastAsia"/>
                <w:kern w:val="0"/>
                <w:sz w:val="14"/>
                <w:szCs w:val="14"/>
              </w:rPr>
              <w:br w:type="page"/>
            </w:r>
          </w:p>
          <w:p w14:paraId="4B711B8D"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■11月</w:t>
            </w:r>
          </w:p>
          <w:p w14:paraId="4D3ACD5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男女共同参画フォーラム</w:t>
            </w:r>
            <w:r w:rsidRPr="00C9322B">
              <w:rPr>
                <w:rFonts w:hAnsi="HG丸ｺﾞｼｯｸM-PRO" w:cs="ＭＳ Ｐゴシック" w:hint="eastAsia"/>
                <w:kern w:val="0"/>
                <w:sz w:val="14"/>
                <w:szCs w:val="14"/>
              </w:rPr>
              <w:br w:type="page"/>
              <w:t>｢女性に対する暴力をなくす｣キャンペーン</w:t>
            </w:r>
            <w:r w:rsidRPr="00C9322B">
              <w:rPr>
                <w:rFonts w:hAnsi="HG丸ｺﾞｼｯｸM-PRO" w:cs="ＭＳ Ｐゴシック" w:hint="eastAsia"/>
                <w:kern w:val="0"/>
                <w:sz w:val="14"/>
                <w:szCs w:val="14"/>
              </w:rPr>
              <w:br w:type="page"/>
            </w:r>
          </w:p>
          <w:p w14:paraId="63E513CB"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br w:type="page"/>
              <w:t>12月</w:t>
            </w:r>
          </w:p>
          <w:p w14:paraId="663536A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｢女性への暴力｣サポートライン</w:t>
            </w:r>
          </w:p>
        </w:tc>
      </w:tr>
      <w:tr w:rsidR="009C0D02" w:rsidRPr="00C9322B" w14:paraId="26D92E7F" w14:textId="77777777" w:rsidTr="001B2A8F">
        <w:trPr>
          <w:cantSplit/>
          <w:trHeight w:val="3877"/>
        </w:trPr>
        <w:tc>
          <w:tcPr>
            <w:tcW w:w="866" w:type="dxa"/>
            <w:tcBorders>
              <w:left w:val="single" w:sz="12" w:space="0" w:color="auto"/>
            </w:tcBorders>
            <w:shd w:val="clear" w:color="auto" w:fill="auto"/>
          </w:tcPr>
          <w:p w14:paraId="4244B9FF"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平成13</w:t>
            </w:r>
          </w:p>
          <w:p w14:paraId="61A045B3" w14:textId="73EFE8BB" w:rsidR="009C0D02" w:rsidRPr="00C9322B" w:rsidRDefault="00655BA3" w:rsidP="00925701">
            <w:pPr>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2001</w:t>
            </w:r>
            <w:r>
              <w:rPr>
                <w:rFonts w:hAnsi="HG丸ｺﾞｼｯｸM-PRO" w:cs="ＭＳ Ｐゴシック" w:hint="eastAsia"/>
                <w:kern w:val="0"/>
                <w:sz w:val="14"/>
                <w:szCs w:val="14"/>
              </w:rPr>
              <w:t>)</w:t>
            </w:r>
          </w:p>
        </w:tc>
        <w:tc>
          <w:tcPr>
            <w:tcW w:w="2835" w:type="dxa"/>
            <w:shd w:val="clear" w:color="auto" w:fill="auto"/>
          </w:tcPr>
          <w:p w14:paraId="5C9ECA9A"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p>
        </w:tc>
        <w:tc>
          <w:tcPr>
            <w:tcW w:w="3118" w:type="dxa"/>
            <w:shd w:val="clear" w:color="auto" w:fill="auto"/>
          </w:tcPr>
          <w:p w14:paraId="52CF6956"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■１月</w:t>
            </w:r>
          </w:p>
          <w:p w14:paraId="7A08D797"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｢総理府｣を｢内閣府｣に、｢厚生省｣と｢労働省｣を｢厚生労働省｣に改組。労働省女性局は厚生労働省雇用均等・児童家庭局に統合</w:t>
            </w:r>
          </w:p>
          <w:p w14:paraId="4043A36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男女共同参画会議設置</w:t>
            </w:r>
          </w:p>
          <w:p w14:paraId="7DE0A7D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男女共同参画局設置</w:t>
            </w:r>
          </w:p>
          <w:p w14:paraId="2E92F15E"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5642611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｢配偶者からの暴力の防止及び被害者の保護に関する法律｣施行</w:t>
            </w:r>
          </w:p>
          <w:p w14:paraId="4B9477B1"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19C0993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第１回｢男女共同参画週間｣</w:t>
            </w:r>
          </w:p>
          <w:p w14:paraId="0CC1C91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男女共同参画会議｢仕事と子育ての両立支援策の方針に関する意見｣公表</w:t>
            </w:r>
          </w:p>
          <w:p w14:paraId="014D2EFD"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09103E09"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｢仕事と子育ての両立支援策の方針について｣閣議決定</w:t>
            </w:r>
          </w:p>
          <w:p w14:paraId="4F28937F"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62AF4544"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男女共同参画会議｢『配偶者からの暴力の防止及び被害者の保護に関する法律』の円滑な施行に向けた意見｣公表</w:t>
            </w:r>
          </w:p>
          <w:p w14:paraId="790126DA"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3C3C81A4"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｢女性に対する暴力をなくす運動｣スタート</w:t>
            </w:r>
          </w:p>
        </w:tc>
        <w:tc>
          <w:tcPr>
            <w:tcW w:w="3118" w:type="dxa"/>
            <w:tcBorders>
              <w:right w:val="single" w:sz="12" w:space="0" w:color="auto"/>
            </w:tcBorders>
            <w:shd w:val="clear" w:color="auto" w:fill="auto"/>
          </w:tcPr>
          <w:p w14:paraId="78464193"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■２月</w:t>
            </w:r>
          </w:p>
          <w:p w14:paraId="3A4E8BC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大阪府男女共同社会作り審議会｢21世紀を展望した男女共同参画社会の実現に向けての総合的なビジョン｣答申</w:t>
            </w:r>
          </w:p>
          <w:p w14:paraId="72562AC9"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6EB44FC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大阪府男女共同参画計画素案公表</w:t>
            </w:r>
          </w:p>
          <w:p w14:paraId="1664D7AA"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35B256E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｢男女協働社会づくり課｣を｢男女共同参画課｣に改称</w:t>
            </w:r>
          </w:p>
          <w:p w14:paraId="15BD5E2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｢大阪府男女協働推進連絡会議｣を｢大阪府男女共同参画推進連絡会議｣に改称</w:t>
            </w:r>
          </w:p>
          <w:p w14:paraId="1CD0A28E"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0AF8EC8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大阪府男女協働社会づくり審議会条例検討専門部会｢検討骨子｣公表</w:t>
            </w:r>
          </w:p>
          <w:p w14:paraId="0A965002" w14:textId="4A94284A"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｢大阪府男女共同参画計画</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おおさか男女共同参画プラン</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｣策定</w:t>
            </w:r>
          </w:p>
          <w:p w14:paraId="43881E37"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br w:type="page"/>
              <w:t>11月</w:t>
            </w:r>
          </w:p>
          <w:p w14:paraId="57FBF46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｢大阪府女性政策企画推進本部｣を｢大阪府男女共同参画推進本部｣に改称</w:t>
            </w:r>
          </w:p>
          <w:p w14:paraId="77DB034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｢大阪府女性施策企画推進員｣を｢大阪府男女共同参画企画推進員｣に改称し、大阪府男女共同参画推進本部へ組み込む</w:t>
            </w:r>
            <w:r w:rsidRPr="00C9322B">
              <w:rPr>
                <w:rFonts w:hAnsi="HG丸ｺﾞｼｯｸM-PRO" w:cs="ＭＳ Ｐゴシック" w:hint="eastAsia"/>
                <w:kern w:val="0"/>
                <w:sz w:val="14"/>
                <w:szCs w:val="14"/>
              </w:rPr>
              <w:br w:type="page"/>
            </w:r>
          </w:p>
          <w:p w14:paraId="2818C289"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12月</w:t>
            </w:r>
          </w:p>
          <w:p w14:paraId="58EBC73A"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大阪府男女協働社会づくり審議会｢男女共同参画社会の実現に関する条例の基本的な考え方｣答申</w:t>
            </w:r>
          </w:p>
          <w:p w14:paraId="6846E485"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大阪府男女共同参画推進条例案骨子公表</w:t>
            </w:r>
            <w:r w:rsidRPr="00C9322B">
              <w:rPr>
                <w:rFonts w:hAnsi="HG丸ｺﾞｼｯｸM-PRO" w:cs="ＭＳ Ｐゴシック" w:hint="eastAsia"/>
                <w:kern w:val="0"/>
                <w:sz w:val="14"/>
                <w:szCs w:val="14"/>
              </w:rPr>
              <w:br w:type="page"/>
            </w:r>
            <w:r w:rsidRPr="00C9322B">
              <w:rPr>
                <w:rFonts w:hAnsi="HG丸ｺﾞｼｯｸM-PRO" w:cs="ＭＳ Ｐゴシック" w:hint="eastAsia"/>
                <w:kern w:val="0"/>
                <w:sz w:val="14"/>
                <w:szCs w:val="14"/>
              </w:rPr>
              <w:br w:type="page"/>
            </w:r>
            <w:r w:rsidRPr="00C9322B">
              <w:rPr>
                <w:rFonts w:hAnsi="HG丸ｺﾞｼｯｸM-PRO" w:cs="ＭＳ Ｐゴシック" w:hint="eastAsia"/>
                <w:kern w:val="0"/>
                <w:sz w:val="14"/>
                <w:szCs w:val="14"/>
              </w:rPr>
              <w:br w:type="page"/>
            </w:r>
            <w:r w:rsidRPr="00C9322B">
              <w:rPr>
                <w:rFonts w:hAnsi="HG丸ｺﾞｼｯｸM-PRO" w:cs="ＭＳ Ｐゴシック" w:hint="eastAsia"/>
                <w:kern w:val="0"/>
                <w:sz w:val="14"/>
                <w:szCs w:val="14"/>
              </w:rPr>
              <w:br w:type="page"/>
            </w:r>
          </w:p>
          <w:p w14:paraId="02B9A41A" w14:textId="77777777" w:rsidR="009C0D02" w:rsidRPr="00C9322B" w:rsidRDefault="009C0D02" w:rsidP="00925701">
            <w:pPr>
              <w:spacing w:line="200" w:lineRule="exact"/>
              <w:jc w:val="left"/>
              <w:rPr>
                <w:rFonts w:hAnsi="HG丸ｺﾞｼｯｸM-PRO" w:cs="ＭＳ Ｐゴシック"/>
                <w:kern w:val="0"/>
                <w:sz w:val="14"/>
                <w:szCs w:val="14"/>
              </w:rPr>
            </w:pPr>
          </w:p>
        </w:tc>
      </w:tr>
      <w:tr w:rsidR="009C0D02" w:rsidRPr="00C9322B" w14:paraId="1B240126" w14:textId="77777777" w:rsidTr="001B2A8F">
        <w:trPr>
          <w:cantSplit/>
          <w:trHeight w:val="2532"/>
        </w:trPr>
        <w:tc>
          <w:tcPr>
            <w:tcW w:w="866" w:type="dxa"/>
            <w:tcBorders>
              <w:left w:val="single" w:sz="12" w:space="0" w:color="auto"/>
            </w:tcBorders>
            <w:shd w:val="clear" w:color="auto" w:fill="auto"/>
          </w:tcPr>
          <w:p w14:paraId="74D988B1"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平成14</w:t>
            </w:r>
          </w:p>
          <w:p w14:paraId="585DD4E0" w14:textId="4A922925"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2002</w:t>
            </w:r>
            <w:r>
              <w:rPr>
                <w:rFonts w:hAnsi="HG丸ｺﾞｼｯｸM-PRO" w:cs="ＭＳ Ｐゴシック" w:hint="eastAsia"/>
                <w:kern w:val="0"/>
                <w:sz w:val="14"/>
                <w:szCs w:val="14"/>
              </w:rPr>
              <w:t>)</w:t>
            </w:r>
          </w:p>
        </w:tc>
        <w:tc>
          <w:tcPr>
            <w:tcW w:w="2835" w:type="dxa"/>
            <w:shd w:val="clear" w:color="auto" w:fill="auto"/>
            <w:noWrap/>
          </w:tcPr>
          <w:p w14:paraId="22BC88D7"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noWrap/>
          </w:tcPr>
          <w:p w14:paraId="35DA766C"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■２月</w:t>
            </w:r>
          </w:p>
          <w:p w14:paraId="18FDF0A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アフガニスタンの女性支援に関する懇談会開催</w:t>
            </w:r>
          </w:p>
          <w:p w14:paraId="61068505"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5229F3CC" w14:textId="358F7791"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男女共同参画会議｢『配偶者からの暴力の防止及び被害者の保護に関する法律』の円滑な施行に向けた意見</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その2</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｣公表</w:t>
            </w:r>
          </w:p>
          <w:p w14:paraId="2E7AB0ED"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33E2497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男女共同参画会議｢政府が実施する男女共同参画社会の形成の促進に関する施策の実施状況及び今後の取組に向けての意見｣公表</w:t>
            </w:r>
          </w:p>
          <w:p w14:paraId="0B28499F"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239D1CE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男女共同参画会議｢男女共同参画に関する施策についての苦情の処理及び人権侵害における被害者の救済に関するシステムの充実・強化に向けた意見｣公表</w:t>
            </w:r>
          </w:p>
          <w:p w14:paraId="5D69751F"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31BF057F"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0842ADCF"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大阪府男女共同参画推進条例公布</w:t>
            </w:r>
          </w:p>
          <w:p w14:paraId="01129B6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[平14.4施行]</w:t>
            </w:r>
          </w:p>
          <w:p w14:paraId="41E11AB5"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■８月</w:t>
            </w:r>
          </w:p>
          <w:p w14:paraId="73CA6C7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大阪府男女共同参画施策苦情処理制度開始</w:t>
            </w:r>
          </w:p>
          <w:p w14:paraId="37B101CE"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1C9F023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千葉、大阪、熊本の３府県女性知事から国に対し、｢千葉、大阪、熊本から放つ３本の矢と５つの提言―３人の女性知事による政策アピールと国への提言―｣</w:t>
            </w:r>
          </w:p>
        </w:tc>
      </w:tr>
      <w:tr w:rsidR="009C0D02" w:rsidRPr="00C9322B" w14:paraId="7FB36325" w14:textId="77777777" w:rsidTr="001B2A8F">
        <w:trPr>
          <w:cantSplit/>
          <w:trHeight w:val="6083"/>
        </w:trPr>
        <w:tc>
          <w:tcPr>
            <w:tcW w:w="866" w:type="dxa"/>
            <w:tcBorders>
              <w:left w:val="single" w:sz="12" w:space="0" w:color="auto"/>
            </w:tcBorders>
            <w:shd w:val="clear" w:color="auto" w:fill="auto"/>
          </w:tcPr>
          <w:p w14:paraId="4F4CBF22"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lastRenderedPageBreak/>
              <w:t>平成15</w:t>
            </w:r>
          </w:p>
          <w:p w14:paraId="4E4D5B42" w14:textId="568196A8"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2003</w:t>
            </w:r>
            <w:r>
              <w:rPr>
                <w:rFonts w:hAnsi="HG丸ｺﾞｼｯｸM-PRO" w:cs="ＭＳ Ｐゴシック" w:hint="eastAsia"/>
                <w:kern w:val="0"/>
                <w:sz w:val="14"/>
                <w:szCs w:val="14"/>
              </w:rPr>
              <w:t>)</w:t>
            </w:r>
          </w:p>
        </w:tc>
        <w:tc>
          <w:tcPr>
            <w:tcW w:w="2835" w:type="dxa"/>
            <w:shd w:val="clear" w:color="auto" w:fill="auto"/>
            <w:noWrap/>
          </w:tcPr>
          <w:p w14:paraId="08B2E000" w14:textId="77777777" w:rsidR="009C0D02" w:rsidRPr="00C9322B" w:rsidRDefault="009C0D02" w:rsidP="00925701">
            <w:pPr>
              <w:widowControl/>
              <w:spacing w:line="200" w:lineRule="exact"/>
              <w:jc w:val="left"/>
              <w:rPr>
                <w:rFonts w:hAnsi="HG丸ｺﾞｼｯｸM-PRO" w:cs="ＭＳ Ｐゴシック"/>
                <w:kern w:val="0"/>
                <w:sz w:val="14"/>
                <w:szCs w:val="14"/>
              </w:rPr>
            </w:pPr>
          </w:p>
          <w:p w14:paraId="51481E7D"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noWrap/>
          </w:tcPr>
          <w:p w14:paraId="56C68DFB"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1A41B798" w14:textId="1DCC9748"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文部科学省　女性の多様なキャリアを支援するための懇談会｢多様なキャリアが社会を変える｣第１次報告</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女性研究者への支援</w:t>
            </w:r>
            <w:r w:rsidR="00655BA3">
              <w:rPr>
                <w:rFonts w:hAnsi="HG丸ｺﾞｼｯｸM-PRO" w:cs="ＭＳ Ｐゴシック" w:hint="eastAsia"/>
                <w:kern w:val="0"/>
                <w:sz w:val="14"/>
                <w:szCs w:val="14"/>
              </w:rPr>
              <w:t>)</w:t>
            </w:r>
          </w:p>
          <w:p w14:paraId="662CFACA"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669DF68A"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　基本問題専門調査会｢女性のチャレンジ支援策について｣公表</w:t>
            </w:r>
          </w:p>
          <w:p w14:paraId="5508003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男女共同参画会議｢女性のチャレンジ支援策の推進に向けた意見｣公表</w:t>
            </w:r>
          </w:p>
          <w:p w14:paraId="2EFC65DE"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23DCB81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｢女性のチャレンジ支援策の推進について｣男女共同参画推進本部決定[平15.9施行]</w:t>
            </w:r>
          </w:p>
          <w:p w14:paraId="658FE86E"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5CD4B121" w14:textId="0C08119E"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男女共同参画会議｢政府が実施する男女共同参画社会の形成の促進に関する施策の実施状況及び今後の取組に向けての意見</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男女共同参画にかかわる情報の収集、整備、提供</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｣公表</w:t>
            </w:r>
          </w:p>
          <w:p w14:paraId="669C31C7"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｢次世代育成支援対策推進法｣公布、施行</w:t>
            </w:r>
          </w:p>
          <w:p w14:paraId="112E83A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｢少子化社会対策基本法｣公布、施行</w:t>
            </w:r>
            <w:r w:rsidRPr="00C9322B">
              <w:rPr>
                <w:rFonts w:hAnsi="HG丸ｺﾞｼｯｸM-PRO" w:cs="ＭＳ Ｐゴシック" w:hint="eastAsia"/>
                <w:kern w:val="0"/>
                <w:sz w:val="14"/>
                <w:szCs w:val="14"/>
              </w:rPr>
              <w:br w:type="page"/>
            </w:r>
          </w:p>
          <w:p w14:paraId="407C4CE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女子差別撤廃条約実施状況第４回・５回報告審議</w:t>
            </w:r>
          </w:p>
          <w:p w14:paraId="7B9FAB42"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■８月</w:t>
            </w:r>
          </w:p>
          <w:p w14:paraId="377A05A7"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第４回・第５回報告に対する女子差別撤廃委員会最終コメント</w:t>
            </w:r>
          </w:p>
          <w:p w14:paraId="5F37A91D"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755FA861" w14:textId="75566739"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文部科学省　女性の多様なキャリアを支援するための懇談会｢多様なキャリアが社会を変える｣第２次報告</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女性のキャリアと生涯学習のかかわりから</w:t>
            </w:r>
            <w:r w:rsidR="00655BA3">
              <w:rPr>
                <w:rFonts w:hAnsi="HG丸ｺﾞｼｯｸM-PRO" w:cs="ＭＳ Ｐゴシック" w:hint="eastAsia"/>
                <w:kern w:val="0"/>
                <w:sz w:val="14"/>
                <w:szCs w:val="14"/>
              </w:rPr>
              <w:t>)</w:t>
            </w:r>
          </w:p>
        </w:tc>
        <w:tc>
          <w:tcPr>
            <w:tcW w:w="3118" w:type="dxa"/>
            <w:tcBorders>
              <w:right w:val="single" w:sz="12" w:space="0" w:color="auto"/>
            </w:tcBorders>
            <w:shd w:val="clear" w:color="auto" w:fill="auto"/>
          </w:tcPr>
          <w:p w14:paraId="71CB9230"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■１月</w:t>
            </w:r>
          </w:p>
          <w:p w14:paraId="29B42C8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｢男女いきいき・元気宣言事業者顕彰制度｣創設</w:t>
            </w:r>
          </w:p>
          <w:p w14:paraId="001C2E74"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大阪府男女共同参画審議会に｢大阪府における男女共同参画施策等の推進方策について｣諮問</w:t>
            </w:r>
          </w:p>
          <w:p w14:paraId="542EC69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大阪府男女共同参画年次報告｢大阪府の男女共同参画の現状と施策｣発行</w:t>
            </w:r>
          </w:p>
          <w:p w14:paraId="2185A6B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大阪府男女共同参画企画推進員｢大阪府が男女共同参画のモデル職場となるために｣提言</w:t>
            </w:r>
          </w:p>
          <w:p w14:paraId="1F5A69A5"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6A938F4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｢財団法人男女協働社会づくり財団｣を｢財団法人男女共同参画推進財団｣に名称変更</w:t>
            </w:r>
          </w:p>
          <w:p w14:paraId="39EC29FA" w14:textId="669D71C5"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大阪府男女共同参画推進本部｢男女共同参画モデル職場づくりのための10の取組｣を大阪府男女共同参画推進責任者会議</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3月</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決定を経て推進本部へ報告</w:t>
            </w:r>
          </w:p>
          <w:p w14:paraId="3413227B"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5D1E872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ドーンセンター入館者400万人を突破</w:t>
            </w:r>
          </w:p>
          <w:p w14:paraId="77348F8D"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36741BF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北海道、千葉、大阪、熊本の4道府県女性知事から、｢参議院共生社会に関する調査会｣に対し、｢配偶者からの暴力の防止及び被害者の保護に関する法律｣の見直しについて要望</w:t>
            </w:r>
          </w:p>
          <w:p w14:paraId="1F62BE36"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2A27D66A"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女性のチャレンジフェア開催</w:t>
            </w:r>
          </w:p>
          <w:p w14:paraId="55596E35" w14:textId="61E4B519"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女性知事リレーフォーラム</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北海道、千葉、大阪、熊本の4道府県女性知事</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ほか</w:t>
            </w:r>
          </w:p>
          <w:p w14:paraId="62E5CEF4"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25414F7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４道府県女性知事から国に対し、｢４人の女性知事が四輪駆動で牽引する５つの改革｣提言</w:t>
            </w:r>
          </w:p>
          <w:p w14:paraId="5592667D"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6C72B694"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大阪府男女共同参画審議会｢大阪府における男女共同参画施策等の推進方策について｣答申</w:t>
            </w:r>
          </w:p>
          <w:p w14:paraId="07D33E8F"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全国知事会に｢男女共同参画研究会｣設置</w:t>
            </w:r>
          </w:p>
          <w:p w14:paraId="4E13B1EA" w14:textId="28596024" w:rsidR="009C0D02" w:rsidRPr="00C9322B" w:rsidRDefault="00655BA3" w:rsidP="00925701">
            <w:pPr>
              <w:widowControl/>
              <w:spacing w:line="200" w:lineRule="exact"/>
              <w:ind w:leftChars="50" w:left="180" w:hangingChars="50" w:hanging="70"/>
              <w:jc w:val="left"/>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構成員：北海道、岩手県、千葉県、新潟県、大阪府、鳥取県、佐賀県、熊本県の知事</w:t>
            </w:r>
            <w:r>
              <w:rPr>
                <w:rFonts w:hAnsi="HG丸ｺﾞｼｯｸM-PRO" w:cs="ＭＳ Ｐゴシック" w:hint="eastAsia"/>
                <w:kern w:val="0"/>
                <w:sz w:val="14"/>
                <w:szCs w:val="14"/>
              </w:rPr>
              <w:t>)</w:t>
            </w:r>
          </w:p>
          <w:p w14:paraId="649D4029" w14:textId="77777777" w:rsidR="009C0D02" w:rsidRPr="00C9322B" w:rsidRDefault="009C0D02" w:rsidP="00925701">
            <w:pPr>
              <w:widowControl/>
              <w:spacing w:line="200" w:lineRule="exact"/>
              <w:jc w:val="left"/>
              <w:rPr>
                <w:rFonts w:hAnsi="HG丸ｺﾞｼｯｸM-PRO" w:cs="ＭＳ Ｐゴシック"/>
                <w:kern w:val="0"/>
                <w:sz w:val="14"/>
                <w:szCs w:val="14"/>
              </w:rPr>
            </w:pPr>
          </w:p>
        </w:tc>
      </w:tr>
      <w:tr w:rsidR="009C0D02" w:rsidRPr="00C9322B" w14:paraId="1EF7CDA5" w14:textId="77777777" w:rsidTr="001B2A8F">
        <w:trPr>
          <w:cantSplit/>
          <w:trHeight w:val="2176"/>
        </w:trPr>
        <w:tc>
          <w:tcPr>
            <w:tcW w:w="866" w:type="dxa"/>
            <w:tcBorders>
              <w:left w:val="single" w:sz="12" w:space="0" w:color="auto"/>
            </w:tcBorders>
            <w:shd w:val="clear" w:color="auto" w:fill="auto"/>
          </w:tcPr>
          <w:p w14:paraId="1FEF851E"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平成16</w:t>
            </w:r>
          </w:p>
          <w:p w14:paraId="42D2A158" w14:textId="6CDDB3E6" w:rsidR="009C0D02" w:rsidRPr="00C9322B" w:rsidRDefault="00655BA3" w:rsidP="00925701">
            <w:pPr>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2004</w:t>
            </w:r>
            <w:r>
              <w:rPr>
                <w:rFonts w:hAnsi="HG丸ｺﾞｼｯｸM-PRO" w:cs="ＭＳ Ｐゴシック" w:hint="eastAsia"/>
                <w:kern w:val="0"/>
                <w:sz w:val="14"/>
                <w:szCs w:val="14"/>
              </w:rPr>
              <w:t>)</w:t>
            </w:r>
          </w:p>
          <w:p w14:paraId="258497D2" w14:textId="77777777" w:rsidR="009C0D02" w:rsidRPr="00C9322B" w:rsidRDefault="009C0D02" w:rsidP="00925701">
            <w:pPr>
              <w:spacing w:line="200" w:lineRule="exact"/>
              <w:jc w:val="center"/>
              <w:rPr>
                <w:rFonts w:hAnsi="HG丸ｺﾞｼｯｸM-PRO" w:cs="ＭＳ Ｐゴシック"/>
                <w:kern w:val="0"/>
                <w:sz w:val="14"/>
                <w:szCs w:val="14"/>
              </w:rPr>
            </w:pPr>
          </w:p>
        </w:tc>
        <w:tc>
          <w:tcPr>
            <w:tcW w:w="2835" w:type="dxa"/>
            <w:shd w:val="clear" w:color="auto" w:fill="auto"/>
            <w:noWrap/>
          </w:tcPr>
          <w:p w14:paraId="6AC10783"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shd w:val="clear" w:color="auto" w:fill="auto"/>
            <w:noWrap/>
          </w:tcPr>
          <w:p w14:paraId="0A4A1D96"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585DB3A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｢児童虐待の防止等に関する法律｣の改正</w:t>
            </w:r>
            <w:r w:rsidRPr="00C9322B">
              <w:rPr>
                <w:rFonts w:hAnsi="HG丸ｺﾞｼｯｸM-PRO" w:cs="ＭＳ Ｐゴシック" w:hint="eastAsia"/>
                <w:kern w:val="0"/>
                <w:sz w:val="14"/>
                <w:szCs w:val="14"/>
              </w:rPr>
              <w:br w:type="page"/>
            </w:r>
          </w:p>
          <w:p w14:paraId="1DC29F7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[平16.10施行]</w:t>
            </w:r>
          </w:p>
          <w:p w14:paraId="4E6C1A67"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｢女性国家公務員の採用・登用の拡大等について｣男女共同参画推進本部決定</w:t>
            </w:r>
          </w:p>
          <w:p w14:paraId="243DC586"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70CF72E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｢配偶者からの暴力の防止及び被害者の保護に関する法律｣の改正</w:t>
            </w:r>
            <w:r w:rsidRPr="00C9322B">
              <w:rPr>
                <w:rFonts w:hAnsi="HG丸ｺﾞｼｯｸM-PRO" w:cs="ＭＳ Ｐゴシック" w:hint="eastAsia"/>
                <w:kern w:val="0"/>
                <w:sz w:val="14"/>
                <w:szCs w:val="14"/>
              </w:rPr>
              <w:br w:type="page"/>
              <w:t>[平16.6施行]</w:t>
            </w:r>
          </w:p>
          <w:p w14:paraId="6178F8B7"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男女共同参画社会の将来像検討会報告書｢男女共同参画は日本社会の希望｣公表</w:t>
            </w:r>
          </w:p>
          <w:p w14:paraId="78EA5FD1"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526ABEE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男女共同参画会議に｢男女共同参画社会基本法を踏まえた男女共同参画社会の形成の促進に関する施策の基本的な方向について｣諮問</w:t>
            </w:r>
          </w:p>
          <w:p w14:paraId="64296B38"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2403270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育児・介護休業法の改正[平17.4施行]</w:t>
            </w:r>
          </w:p>
          <w:p w14:paraId="27FBF4C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児童福祉法の改正、施行</w:t>
            </w:r>
          </w:p>
          <w:p w14:paraId="07EB5975"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6AD39014"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514B406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ＭＳ 明朝" w:cs="ＭＳ 明朝" w:hint="eastAsia"/>
                <w:kern w:val="0"/>
                <w:sz w:val="14"/>
                <w:szCs w:val="14"/>
              </w:rPr>
              <w:t>㈶</w:t>
            </w:r>
            <w:r w:rsidRPr="00C9322B">
              <w:rPr>
                <w:rFonts w:hAnsi="HG丸ｺﾞｼｯｸM-PRO" w:cs="HG丸ｺﾞｼｯｸM-PRO" w:hint="eastAsia"/>
                <w:kern w:val="0"/>
                <w:sz w:val="14"/>
                <w:szCs w:val="14"/>
              </w:rPr>
              <w:t>大阪府男女共同参画推進財団｢新・</w:t>
            </w:r>
            <w:r w:rsidRPr="00C9322B">
              <w:rPr>
                <w:rFonts w:hAnsi="HG丸ｺﾞｼｯｸM-PRO" w:cs="ＭＳ Ｐゴシック" w:hint="eastAsia"/>
                <w:kern w:val="0"/>
                <w:sz w:val="14"/>
                <w:szCs w:val="14"/>
              </w:rPr>
              <w:t xml:space="preserve">10年プラン～創造から成熟の10年へ－男女共同参画社会をめざして～｣策定　</w:t>
            </w:r>
          </w:p>
          <w:p w14:paraId="4EF2BA69"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50E625CF"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ドーンセンター開館10周年</w:t>
            </w:r>
          </w:p>
          <w:p w14:paraId="284563F9"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｢女性エンパワメントフォーラム2004｣を開催</w:t>
            </w:r>
          </w:p>
          <w:p w14:paraId="0918FEE8"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第12回大阪府男女共同参画審議会に｢おおさか男女共同参画プラン｣の改訂に関する基本的な考え方について諮問</w:t>
            </w:r>
          </w:p>
        </w:tc>
      </w:tr>
      <w:tr w:rsidR="009C0D02" w:rsidRPr="00C9322B" w14:paraId="5A54158D" w14:textId="77777777" w:rsidTr="001B2A8F">
        <w:trPr>
          <w:cantSplit/>
          <w:trHeight w:val="3946"/>
        </w:trPr>
        <w:tc>
          <w:tcPr>
            <w:tcW w:w="866" w:type="dxa"/>
            <w:tcBorders>
              <w:left w:val="single" w:sz="12" w:space="0" w:color="auto"/>
            </w:tcBorders>
            <w:shd w:val="clear" w:color="auto" w:fill="auto"/>
          </w:tcPr>
          <w:p w14:paraId="2398F1BC"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lastRenderedPageBreak/>
              <w:t>平成17</w:t>
            </w:r>
          </w:p>
          <w:p w14:paraId="3D7E7504" w14:textId="39032467" w:rsidR="009C0D02" w:rsidRPr="00C9322B" w:rsidRDefault="00655BA3" w:rsidP="00925701">
            <w:pPr>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2005</w:t>
            </w:r>
            <w:r>
              <w:rPr>
                <w:rFonts w:hAnsi="HG丸ｺﾞｼｯｸM-PRO" w:cs="ＭＳ Ｐゴシック" w:hint="eastAsia"/>
                <w:kern w:val="0"/>
                <w:sz w:val="14"/>
                <w:szCs w:val="14"/>
              </w:rPr>
              <w:t>)</w:t>
            </w:r>
          </w:p>
          <w:p w14:paraId="375BEB60" w14:textId="77777777" w:rsidR="009C0D02" w:rsidRPr="00C9322B" w:rsidRDefault="009C0D02" w:rsidP="00925701">
            <w:pPr>
              <w:widowControl/>
              <w:spacing w:line="200" w:lineRule="exact"/>
              <w:rPr>
                <w:rFonts w:hAnsi="HG丸ｺﾞｼｯｸM-PRO" w:cs="ＭＳ Ｐゴシック"/>
                <w:kern w:val="0"/>
                <w:sz w:val="14"/>
                <w:szCs w:val="14"/>
              </w:rPr>
            </w:pPr>
          </w:p>
          <w:p w14:paraId="5C61A24E" w14:textId="77777777" w:rsidR="009C0D02" w:rsidRPr="00C9322B" w:rsidRDefault="009C0D02" w:rsidP="00925701">
            <w:pPr>
              <w:spacing w:line="200" w:lineRule="exact"/>
              <w:jc w:val="center"/>
              <w:rPr>
                <w:rFonts w:hAnsi="HG丸ｺﾞｼｯｸM-PRO" w:cs="ＭＳ Ｐゴシック"/>
                <w:kern w:val="0"/>
                <w:sz w:val="14"/>
                <w:szCs w:val="14"/>
              </w:rPr>
            </w:pPr>
          </w:p>
        </w:tc>
        <w:tc>
          <w:tcPr>
            <w:tcW w:w="2835" w:type="dxa"/>
            <w:shd w:val="clear" w:color="auto" w:fill="auto"/>
            <w:noWrap/>
          </w:tcPr>
          <w:p w14:paraId="289C81C6"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■２～３月</w:t>
            </w:r>
          </w:p>
          <w:p w14:paraId="172B50F0"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国連｢北京＋１０｣閣僚級会合</w:t>
            </w:r>
          </w:p>
          <w:p w14:paraId="73CCD004" w14:textId="1710AC3B" w:rsidR="009C0D02" w:rsidRPr="00C9322B" w:rsidRDefault="00655BA3" w:rsidP="00925701">
            <w:pPr>
              <w:spacing w:line="200" w:lineRule="exact"/>
              <w:ind w:leftChars="50" w:left="110"/>
              <w:jc w:val="left"/>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ニューヨーク</w:t>
            </w:r>
            <w:r>
              <w:rPr>
                <w:rFonts w:hAnsi="HG丸ｺﾞｼｯｸM-PRO" w:cs="ＭＳ Ｐゴシック" w:hint="eastAsia"/>
                <w:kern w:val="0"/>
                <w:sz w:val="14"/>
                <w:szCs w:val="14"/>
              </w:rPr>
              <w:t>)</w:t>
            </w:r>
          </w:p>
        </w:tc>
        <w:tc>
          <w:tcPr>
            <w:tcW w:w="3118" w:type="dxa"/>
            <w:shd w:val="clear" w:color="auto" w:fill="auto"/>
            <w:noWrap/>
          </w:tcPr>
          <w:p w14:paraId="13551893"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429C8144"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　男女共同参画基本計画に関する専門調査会及び女性に対する暴力に関する専門調査会｢男女共同参画社会の形成の促進に関する施策の基本的な方向についての中間整理｣公表</w:t>
            </w:r>
          </w:p>
          <w:p w14:paraId="0917DA95"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■５～６月</w:t>
            </w:r>
          </w:p>
          <w:p w14:paraId="7329478A"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内閣府男女共同参画局｢男女共同参画基本計画改定についての公聴会｣を大阪などで開催</w:t>
            </w:r>
          </w:p>
          <w:p w14:paraId="11AA68EE"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5188263C"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男女共同参画会議｢男女共同参画基本計画改定に当たっての基本的な考え方｣答申</w:t>
            </w:r>
          </w:p>
          <w:p w14:paraId="6F2FB957"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■８月</w:t>
            </w:r>
          </w:p>
          <w:p w14:paraId="14E62DE0" w14:textId="69D431CC"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労働政策審議会雇用均等分科会｢</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今後の男女雇用機会均等対策に関する</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審議状況</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中間的とりまとめ</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｣公表</w:t>
            </w:r>
          </w:p>
          <w:p w14:paraId="5D7ABA2C"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484514FB"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　少子化と男女共同参画に関する専門調査会｢少子化と男女共同参画に関する社会環境の国際比較報告書｣公表</w:t>
            </w:r>
          </w:p>
          <w:p w14:paraId="1D42C9B6"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26410D81" w14:textId="401B54D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｢男女共同参画基本計画</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第２次</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｣閣議決定｢女性の再チャレンジ支援プラン｣策定</w:t>
            </w:r>
          </w:p>
          <w:p w14:paraId="28AFE528"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7EF6FA75"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63F34CEB"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全国知事会男女共同研究会｢ＤＶ対策の推進｣</w:t>
            </w:r>
          </w:p>
          <w:p w14:paraId="07DABB4D"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｢自治体における女性職員の登用、働きやすい</w:t>
            </w:r>
          </w:p>
          <w:p w14:paraId="6D5029F9"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職場環境づくり｣、｢女性の健康支援｣に関する</w:t>
            </w:r>
          </w:p>
          <w:p w14:paraId="37672DB8"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調査及び｢次世代育成支援対策推進のための</w:t>
            </w:r>
          </w:p>
          <w:p w14:paraId="0C51B3DA"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調査｣報告</w:t>
            </w:r>
          </w:p>
          <w:p w14:paraId="356D7B07"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｢大阪府特定事業主行動計画～みんなでサポ</w:t>
            </w:r>
          </w:p>
          <w:p w14:paraId="4415844C"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ート！子育てしやすい環境づくり～｣の策定</w:t>
            </w:r>
          </w:p>
          <w:p w14:paraId="08813FC3" w14:textId="7392854F"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大阪府次世代育成支援行動計画</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こども・未来</w:t>
            </w:r>
          </w:p>
          <w:p w14:paraId="6177E1BF" w14:textId="5711134C"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プラン</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策定</w:t>
            </w:r>
          </w:p>
          <w:p w14:paraId="4F1C4848"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0B0DE194"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｢大阪府・市町村配偶者からの暴力対策所管</w:t>
            </w:r>
          </w:p>
          <w:p w14:paraId="2E93A210"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課長会議｣設置</w:t>
            </w:r>
          </w:p>
          <w:p w14:paraId="70BD1B99"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21D8A9FB"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全国知事会に｢男女共同参画特別委員会｣設置</w:t>
            </w:r>
          </w:p>
          <w:p w14:paraId="0FFDBD28" w14:textId="451E1E28" w:rsidR="009C0D02" w:rsidRPr="00C9322B" w:rsidRDefault="00655BA3" w:rsidP="00925701">
            <w:pPr>
              <w:spacing w:line="200" w:lineRule="exact"/>
              <w:ind w:firstLineChars="100" w:firstLine="140"/>
              <w:jc w:val="left"/>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委員：北海道、秋田県、千葉県、大阪府、</w:t>
            </w:r>
          </w:p>
          <w:p w14:paraId="144E5923" w14:textId="2F77AC50"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鳥取県、佐賀県、熊本県、宮崎県の知事</w:t>
            </w:r>
            <w:r w:rsidR="00655BA3">
              <w:rPr>
                <w:rFonts w:hAnsi="HG丸ｺﾞｼｯｸM-PRO" w:cs="ＭＳ Ｐゴシック" w:hint="eastAsia"/>
                <w:kern w:val="0"/>
                <w:sz w:val="14"/>
                <w:szCs w:val="14"/>
              </w:rPr>
              <w:t>)</w:t>
            </w:r>
          </w:p>
          <w:p w14:paraId="1CBE50A2"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｢大阪府配偶者からの暴力の防止及び被害者</w:t>
            </w:r>
          </w:p>
          <w:p w14:paraId="4C28242D" w14:textId="15FC78D1"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の保護に関する基本計画</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素案</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｣のパブリック</w:t>
            </w:r>
          </w:p>
          <w:p w14:paraId="3B00BD92"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コメント実施</w:t>
            </w:r>
          </w:p>
          <w:p w14:paraId="2675611C"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001B2533" w14:textId="77777777" w:rsidR="009C0D02" w:rsidRPr="00C9322B" w:rsidRDefault="009C0D02" w:rsidP="00925701">
            <w:pPr>
              <w:widowControl/>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大阪府男女共同参画審議会から｢『おおさか</w:t>
            </w:r>
          </w:p>
          <w:p w14:paraId="2C6EC795" w14:textId="77777777" w:rsidR="009C0D02" w:rsidRPr="00C9322B" w:rsidRDefault="009C0D02" w:rsidP="00925701">
            <w:pPr>
              <w:widowControl/>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男女共同参画プラン』の改訂に関する基本的な</w:t>
            </w:r>
          </w:p>
          <w:p w14:paraId="30EB5F7F" w14:textId="77777777" w:rsidR="009C0D02" w:rsidRPr="00C9322B" w:rsidRDefault="009C0D02" w:rsidP="00925701">
            <w:pPr>
              <w:widowControl/>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考え方について｣答申</w:t>
            </w:r>
          </w:p>
          <w:p w14:paraId="50BB4E1F" w14:textId="11B3AA98"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大阪府立女性総合センター条例の改正</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指定</w:t>
            </w:r>
          </w:p>
          <w:p w14:paraId="3CB0E3F0" w14:textId="34A43354"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管理者制度導入</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[平18.4施行]</w:t>
            </w:r>
            <w:r w:rsidRPr="00C9322B">
              <w:rPr>
                <w:rFonts w:hAnsi="HG丸ｺﾞｼｯｸM-PRO" w:cs="ＭＳ Ｐゴシック" w:hint="eastAsia"/>
                <w:kern w:val="0"/>
                <w:sz w:val="14"/>
                <w:szCs w:val="14"/>
              </w:rPr>
              <w:br w:type="page"/>
            </w:r>
          </w:p>
          <w:p w14:paraId="69253E82"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54DBF6A3" w14:textId="77777777" w:rsidR="009C0D02"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｢大阪府配偶者からの暴力の防止及び被害者</w:t>
            </w:r>
          </w:p>
          <w:p w14:paraId="1591BD42"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の保護に関する基本計画｣策定、公表</w:t>
            </w:r>
          </w:p>
          <w:p w14:paraId="131651FD" w14:textId="77777777" w:rsidR="009C0D02" w:rsidRPr="00C9322B" w:rsidRDefault="009C0D02" w:rsidP="00925701">
            <w:pPr>
              <w:spacing w:line="200" w:lineRule="exact"/>
              <w:jc w:val="left"/>
              <w:rPr>
                <w:rFonts w:hAnsi="HG丸ｺﾞｼｯｸM-PRO" w:cs="ＭＳ Ｐゴシック"/>
                <w:kern w:val="0"/>
                <w:sz w:val="14"/>
                <w:szCs w:val="14"/>
              </w:rPr>
            </w:pPr>
          </w:p>
        </w:tc>
      </w:tr>
      <w:tr w:rsidR="009C0D02" w:rsidRPr="00C9322B" w14:paraId="48D1D9F7" w14:textId="77777777" w:rsidTr="001B2A8F">
        <w:trPr>
          <w:cantSplit/>
          <w:trHeight w:val="1173"/>
        </w:trPr>
        <w:tc>
          <w:tcPr>
            <w:tcW w:w="866" w:type="dxa"/>
            <w:tcBorders>
              <w:top w:val="single" w:sz="4" w:space="0" w:color="auto"/>
              <w:left w:val="single" w:sz="12" w:space="0" w:color="auto"/>
            </w:tcBorders>
            <w:shd w:val="clear" w:color="auto" w:fill="auto"/>
          </w:tcPr>
          <w:p w14:paraId="66CB965D"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平成18</w:t>
            </w:r>
          </w:p>
          <w:p w14:paraId="2B546D51" w14:textId="5603EA4C" w:rsidR="009C0D02" w:rsidRPr="00C9322B" w:rsidRDefault="00655BA3" w:rsidP="00925701">
            <w:pPr>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2006</w:t>
            </w:r>
            <w:r>
              <w:rPr>
                <w:rFonts w:hAnsi="HG丸ｺﾞｼｯｸM-PRO" w:cs="ＭＳ Ｐゴシック" w:hint="eastAsia"/>
                <w:kern w:val="0"/>
                <w:sz w:val="14"/>
                <w:szCs w:val="14"/>
              </w:rPr>
              <w:t>)</w:t>
            </w:r>
          </w:p>
          <w:p w14:paraId="60F275BF" w14:textId="77777777" w:rsidR="009C0D02" w:rsidRPr="00C9322B" w:rsidRDefault="009C0D02" w:rsidP="00925701">
            <w:pPr>
              <w:spacing w:line="200" w:lineRule="exact"/>
              <w:jc w:val="center"/>
              <w:rPr>
                <w:rFonts w:hAnsi="HG丸ｺﾞｼｯｸM-PRO" w:cs="ＭＳ Ｐゴシック"/>
                <w:kern w:val="0"/>
                <w:sz w:val="14"/>
                <w:szCs w:val="14"/>
              </w:rPr>
            </w:pPr>
          </w:p>
          <w:p w14:paraId="509BF880" w14:textId="77777777" w:rsidR="009C0D02" w:rsidRPr="00C9322B" w:rsidRDefault="009C0D02" w:rsidP="00925701">
            <w:pPr>
              <w:spacing w:line="200" w:lineRule="exact"/>
              <w:jc w:val="center"/>
              <w:rPr>
                <w:rFonts w:hAnsi="HG丸ｺﾞｼｯｸM-PRO" w:cs="ＭＳ Ｐゴシック"/>
                <w:kern w:val="0"/>
                <w:sz w:val="14"/>
                <w:szCs w:val="14"/>
              </w:rPr>
            </w:pPr>
          </w:p>
          <w:p w14:paraId="0A9937B8" w14:textId="77777777" w:rsidR="009C0D02" w:rsidRPr="00C9322B" w:rsidRDefault="009C0D02" w:rsidP="00925701">
            <w:pPr>
              <w:spacing w:line="200" w:lineRule="exact"/>
              <w:jc w:val="center"/>
              <w:rPr>
                <w:rFonts w:hAnsi="HG丸ｺﾞｼｯｸM-PRO" w:cs="ＭＳ Ｐゴシック"/>
                <w:kern w:val="0"/>
                <w:sz w:val="14"/>
                <w:szCs w:val="14"/>
              </w:rPr>
            </w:pPr>
          </w:p>
          <w:p w14:paraId="32FB52EE" w14:textId="77777777" w:rsidR="009C0D02" w:rsidRPr="00C9322B" w:rsidRDefault="009C0D02" w:rsidP="00925701">
            <w:pPr>
              <w:spacing w:line="200" w:lineRule="exact"/>
              <w:rPr>
                <w:rFonts w:hAnsi="HG丸ｺﾞｼｯｸM-PRO" w:cs="ＭＳ Ｐゴシック"/>
                <w:kern w:val="0"/>
                <w:sz w:val="14"/>
                <w:szCs w:val="14"/>
              </w:rPr>
            </w:pPr>
          </w:p>
        </w:tc>
        <w:tc>
          <w:tcPr>
            <w:tcW w:w="2835" w:type="dxa"/>
            <w:tcBorders>
              <w:top w:val="single" w:sz="4" w:space="0" w:color="auto"/>
            </w:tcBorders>
            <w:shd w:val="clear" w:color="auto" w:fill="auto"/>
            <w:noWrap/>
          </w:tcPr>
          <w:p w14:paraId="6EA93A11"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tcBorders>
              <w:top w:val="single" w:sz="4" w:space="0" w:color="auto"/>
            </w:tcBorders>
            <w:shd w:val="clear" w:color="auto" w:fill="auto"/>
            <w:noWrap/>
          </w:tcPr>
          <w:p w14:paraId="6D25948F"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55C131DA"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｢国の審議会等における女性委員の登用の促進について｣男女共同参画推進本部決定</w:t>
            </w:r>
          </w:p>
          <w:p w14:paraId="6FA2546E"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418DF0CE"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｢男女雇用機会均等法｣改正</w:t>
            </w:r>
            <w:r w:rsidRPr="00C9322B">
              <w:rPr>
                <w:rFonts w:hAnsi="HG丸ｺﾞｼｯｸM-PRO" w:cs="ＭＳ Ｐゴシック" w:hint="eastAsia"/>
                <w:kern w:val="0"/>
                <w:sz w:val="14"/>
                <w:szCs w:val="14"/>
              </w:rPr>
              <w:br w:type="page"/>
              <w:t>[平19.4施行]</w:t>
            </w:r>
          </w:p>
          <w:p w14:paraId="7D5BD797"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■６～７月</w:t>
            </w:r>
          </w:p>
          <w:p w14:paraId="476AA401"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東アジア男女共同参画担当大臣会合開催</w:t>
            </w:r>
          </w:p>
          <w:p w14:paraId="6122A6C8"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0965407E"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｢少子化と男女共同参画に関する社会環境の国内分析報告書｣公表</w:t>
            </w:r>
          </w:p>
          <w:p w14:paraId="0C67E297"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086C72E8"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｢女性の再チャレンジ支援プラン｣改定</w:t>
            </w:r>
            <w:r w:rsidRPr="00C9322B">
              <w:rPr>
                <w:rFonts w:hAnsi="HG丸ｺﾞｼｯｸM-PRO" w:cs="ＭＳ Ｐゴシック" w:hint="eastAsia"/>
                <w:kern w:val="0"/>
                <w:sz w:val="14"/>
                <w:szCs w:val="14"/>
              </w:rPr>
              <w:br w:type="page"/>
            </w:r>
          </w:p>
          <w:p w14:paraId="4380DCA9"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tcBorders>
              <w:top w:val="single" w:sz="4" w:space="0" w:color="auto"/>
              <w:right w:val="single" w:sz="12" w:space="0" w:color="auto"/>
            </w:tcBorders>
            <w:shd w:val="clear" w:color="auto" w:fill="auto"/>
          </w:tcPr>
          <w:p w14:paraId="419E29F1"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6BBBE7A0" w14:textId="6F4051BA"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｢大阪府男女共同参画計画</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おおさか男女共同</w:t>
            </w:r>
          </w:p>
          <w:p w14:paraId="22B1E69A" w14:textId="088B8211"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参画プラン</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改訂版</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｣策定、4月公表</w:t>
            </w:r>
          </w:p>
          <w:p w14:paraId="1DE876FE"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7A29A7F7"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｢いきいき企業サーチネット｣開設</w:t>
            </w:r>
          </w:p>
          <w:p w14:paraId="2B1DA9B0"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2C03A1A0" w14:textId="77777777" w:rsidR="009C0D02" w:rsidRPr="00C9322B" w:rsidRDefault="009C0D02" w:rsidP="00925701">
            <w:pPr>
              <w:spacing w:line="200" w:lineRule="exact"/>
              <w:ind w:leftChars="51" w:left="112"/>
              <w:jc w:val="left"/>
              <w:rPr>
                <w:rFonts w:hAnsi="HG丸ｺﾞｼｯｸM-PRO" w:cs="ＭＳ Ｐゴシック"/>
                <w:kern w:val="0"/>
                <w:sz w:val="14"/>
                <w:szCs w:val="14"/>
              </w:rPr>
            </w:pPr>
            <w:r w:rsidRPr="00C9322B">
              <w:rPr>
                <w:rFonts w:hAnsi="HG丸ｺﾞｼｯｸM-PRO" w:cs="ＭＳ Ｐゴシック" w:hint="eastAsia"/>
                <w:kern w:val="0"/>
                <w:sz w:val="14"/>
                <w:szCs w:val="14"/>
              </w:rPr>
              <w:t>｢おおさか男女共同参画促進プラットフォーム｣設置</w:t>
            </w:r>
          </w:p>
          <w:p w14:paraId="225C450D"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p>
        </w:tc>
      </w:tr>
      <w:tr w:rsidR="009C0D02" w:rsidRPr="00C9322B" w14:paraId="17CCD395" w14:textId="77777777" w:rsidTr="001B2A8F">
        <w:trPr>
          <w:cantSplit/>
          <w:trHeight w:val="3090"/>
        </w:trPr>
        <w:tc>
          <w:tcPr>
            <w:tcW w:w="866" w:type="dxa"/>
            <w:tcBorders>
              <w:top w:val="single" w:sz="4" w:space="0" w:color="auto"/>
              <w:left w:val="single" w:sz="12" w:space="0" w:color="auto"/>
            </w:tcBorders>
            <w:shd w:val="clear" w:color="auto" w:fill="auto"/>
          </w:tcPr>
          <w:p w14:paraId="35A3B531"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平成19</w:t>
            </w:r>
          </w:p>
          <w:p w14:paraId="646AF82F" w14:textId="65A98C0B"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2007</w:t>
            </w:r>
            <w:r>
              <w:rPr>
                <w:rFonts w:hAnsi="HG丸ｺﾞｼｯｸM-PRO" w:cs="ＭＳ Ｐゴシック" w:hint="eastAsia"/>
                <w:kern w:val="0"/>
                <w:sz w:val="14"/>
                <w:szCs w:val="14"/>
              </w:rPr>
              <w:t>)</w:t>
            </w:r>
          </w:p>
        </w:tc>
        <w:tc>
          <w:tcPr>
            <w:tcW w:w="2835" w:type="dxa"/>
            <w:shd w:val="clear" w:color="auto" w:fill="auto"/>
            <w:noWrap/>
          </w:tcPr>
          <w:p w14:paraId="76C005AD"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shd w:val="clear" w:color="auto" w:fill="auto"/>
            <w:noWrap/>
          </w:tcPr>
          <w:p w14:paraId="3FA6BF8D"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7B0F47E1"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　監視・影響調査専門調査会｢多様な選択を可能にする能力開発・生涯学習施策に関する監視・影響調査報告書｣公表</w:t>
            </w:r>
          </w:p>
          <w:p w14:paraId="144583C5"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49DCC7F3"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｢短時間労働者の雇用管理の改善等に関する法律｣改正[平19.7施行]</w:t>
            </w:r>
          </w:p>
          <w:p w14:paraId="35EF95A3"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434C585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｢配偶者からの暴力の防止及び被害者の保護に関する法律｣改正[平19.4施行]</w:t>
            </w:r>
          </w:p>
          <w:p w14:paraId="62E50DEA" w14:textId="0E0735E5"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　仕事と生活の調和</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ワーク･ライフ･バランス</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に関する専門調査会</w:t>
            </w:r>
          </w:p>
          <w:p w14:paraId="0853B8D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｢『ワーク･ライフ･バランス』推進の基本方針報告公表</w:t>
            </w:r>
          </w:p>
          <w:p w14:paraId="0EE6694C"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386238A4" w14:textId="54F8D5AC"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｢仕事と生活の調和</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ワーク･ライフ･バランス</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憲章｣及び｢仕事と生活の調和推進のための行動指針｣策定</w:t>
            </w:r>
          </w:p>
          <w:p w14:paraId="2B23AF9D"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｢子どもと家族を応援する日本｣重点戦略とりまとめ</w:t>
            </w:r>
          </w:p>
          <w:p w14:paraId="1314F12E" w14:textId="77777777" w:rsidR="009C0D02" w:rsidRPr="00C9322B" w:rsidRDefault="009C0D02" w:rsidP="00925701">
            <w:pPr>
              <w:widowControl/>
              <w:spacing w:line="200" w:lineRule="exact"/>
              <w:ind w:leftChars="30" w:left="66"/>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25752EB4"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■２月</w:t>
            </w:r>
          </w:p>
          <w:p w14:paraId="1B8D83B0"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｢大阪府配偶者等からの暴力の防止及び被害者支援ネットワーク｣設置</w:t>
            </w:r>
          </w:p>
          <w:p w14:paraId="1F01B7AE"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1FF03F4B"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hint="eastAsia"/>
                <w:sz w:val="14"/>
                <w:szCs w:val="14"/>
              </w:rPr>
              <w:t>第17回大阪府男女共同参画審議会に｢大阪</w:t>
            </w:r>
            <w:r>
              <w:rPr>
                <w:rFonts w:hAnsi="HG丸ｺﾞｼｯｸM-PRO" w:hint="eastAsia"/>
                <w:sz w:val="14"/>
                <w:szCs w:val="14"/>
              </w:rPr>
              <w:t xml:space="preserve">　</w:t>
            </w:r>
            <w:r w:rsidRPr="00C9322B">
              <w:rPr>
                <w:rFonts w:hAnsi="HG丸ｺﾞｼｯｸM-PRO" w:hint="eastAsia"/>
                <w:sz w:val="14"/>
                <w:szCs w:val="14"/>
              </w:rPr>
              <w:t>府における男女共同参画施策の検証･評価システムのあり方について｣諮問</w:t>
            </w:r>
          </w:p>
          <w:p w14:paraId="5EB8D2BF" w14:textId="77777777" w:rsidR="009C0D02" w:rsidRPr="00C9322B" w:rsidRDefault="009C0D02" w:rsidP="00925701">
            <w:pPr>
              <w:spacing w:line="200" w:lineRule="exact"/>
              <w:ind w:left="140" w:hangingChars="100" w:hanging="140"/>
              <w:jc w:val="left"/>
              <w:rPr>
                <w:rFonts w:hAnsi="HG丸ｺﾞｼｯｸM-PRO"/>
                <w:sz w:val="14"/>
                <w:szCs w:val="14"/>
              </w:rPr>
            </w:pPr>
            <w:r w:rsidRPr="00C9322B">
              <w:rPr>
                <w:rFonts w:hAnsi="HG丸ｺﾞｼｯｸM-PRO" w:hint="eastAsia"/>
                <w:sz w:val="14"/>
                <w:szCs w:val="14"/>
              </w:rPr>
              <w:t>■12月</w:t>
            </w:r>
          </w:p>
          <w:p w14:paraId="7379D38F" w14:textId="77777777" w:rsidR="009C0D02" w:rsidRPr="00C9322B" w:rsidRDefault="009C0D02" w:rsidP="00925701">
            <w:pPr>
              <w:spacing w:line="200" w:lineRule="exact"/>
              <w:ind w:leftChars="50" w:left="110"/>
              <w:jc w:val="left"/>
              <w:rPr>
                <w:rFonts w:hAnsi="HG丸ｺﾞｼｯｸM-PRO"/>
                <w:sz w:val="14"/>
                <w:szCs w:val="14"/>
              </w:rPr>
            </w:pPr>
            <w:r w:rsidRPr="00C9322B">
              <w:rPr>
                <w:rFonts w:hAnsi="HG丸ｺﾞｼｯｸM-PRO" w:hint="eastAsia"/>
                <w:sz w:val="14"/>
                <w:szCs w:val="14"/>
              </w:rPr>
              <w:t>上川男女共同参画担当大臣と女性知事の懇談会を大阪で開催</w:t>
            </w:r>
          </w:p>
          <w:p w14:paraId="23B5FD8D" w14:textId="77777777" w:rsidR="009C0D02" w:rsidRPr="00C9322B" w:rsidRDefault="009C0D02" w:rsidP="00925701">
            <w:pPr>
              <w:spacing w:line="200" w:lineRule="exact"/>
              <w:jc w:val="left"/>
              <w:rPr>
                <w:rFonts w:hAnsi="HG丸ｺﾞｼｯｸM-PRO" w:cs="ＭＳ Ｐゴシック"/>
                <w:kern w:val="0"/>
                <w:sz w:val="14"/>
                <w:szCs w:val="14"/>
              </w:rPr>
            </w:pPr>
          </w:p>
        </w:tc>
      </w:tr>
      <w:tr w:rsidR="009C0D02" w:rsidRPr="00C9322B" w14:paraId="5FB45BD3" w14:textId="77777777" w:rsidTr="001B2A8F">
        <w:trPr>
          <w:cantSplit/>
          <w:trHeight w:val="1751"/>
        </w:trPr>
        <w:tc>
          <w:tcPr>
            <w:tcW w:w="866" w:type="dxa"/>
            <w:tcBorders>
              <w:left w:val="single" w:sz="12" w:space="0" w:color="auto"/>
            </w:tcBorders>
            <w:shd w:val="clear" w:color="auto" w:fill="auto"/>
          </w:tcPr>
          <w:p w14:paraId="27DDA7F0"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lastRenderedPageBreak/>
              <w:t>平成20</w:t>
            </w:r>
          </w:p>
          <w:p w14:paraId="7D806D7D" w14:textId="0F5E7257"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2008</w:t>
            </w: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 xml:space="preserve"> </w:t>
            </w:r>
          </w:p>
        </w:tc>
        <w:tc>
          <w:tcPr>
            <w:tcW w:w="2835" w:type="dxa"/>
            <w:shd w:val="clear" w:color="auto" w:fill="auto"/>
            <w:noWrap/>
          </w:tcPr>
          <w:p w14:paraId="42F5434E"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shd w:val="clear" w:color="auto" w:fill="auto"/>
            <w:noWrap/>
          </w:tcPr>
          <w:p w14:paraId="5623DA95"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38855867"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｢女性の参画加速プログラム｣男女共同参画推進本部決定</w:t>
            </w:r>
          </w:p>
          <w:p w14:paraId="6E9D2BD3"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女子差別撤廃条約実施状況第６回報告提出</w:t>
            </w:r>
          </w:p>
          <w:p w14:paraId="1EA737A3"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100E36F8"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児童福祉法、次世代育成支援対策推進法の改正[平21.4施行　他]</w:t>
            </w:r>
          </w:p>
        </w:tc>
        <w:tc>
          <w:tcPr>
            <w:tcW w:w="3118" w:type="dxa"/>
            <w:tcBorders>
              <w:right w:val="single" w:sz="12" w:space="0" w:color="auto"/>
            </w:tcBorders>
            <w:shd w:val="clear" w:color="auto" w:fill="auto"/>
          </w:tcPr>
          <w:p w14:paraId="0C5F77E7"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4587880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大阪府男女共同参画審議会から｢</w:t>
            </w:r>
            <w:r w:rsidRPr="00C9322B">
              <w:rPr>
                <w:rFonts w:hAnsi="HG丸ｺﾞｼｯｸM-PRO" w:hint="eastAsia"/>
                <w:sz w:val="14"/>
                <w:szCs w:val="14"/>
              </w:rPr>
              <w:t>大阪府における男女共同参画施策の検証･評価システムのあり方について</w:t>
            </w:r>
            <w:r w:rsidRPr="00C9322B">
              <w:rPr>
                <w:rFonts w:hAnsi="HG丸ｺﾞｼｯｸM-PRO" w:cs="ＭＳ Ｐゴシック" w:hint="eastAsia"/>
                <w:kern w:val="0"/>
                <w:sz w:val="14"/>
                <w:szCs w:val="14"/>
              </w:rPr>
              <w:t>｣答申</w:t>
            </w:r>
          </w:p>
          <w:p w14:paraId="7B7B17DC"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企業で働く女性のためのロールモデルバンク事業｣創設</w:t>
            </w:r>
          </w:p>
          <w:p w14:paraId="3C4F5B84"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4B76B5E3" w14:textId="77777777" w:rsidR="009C0D02" w:rsidRPr="00C9322B" w:rsidRDefault="009C0D02" w:rsidP="00925701">
            <w:pPr>
              <w:spacing w:line="200" w:lineRule="exact"/>
              <w:ind w:leftChars="50" w:left="110"/>
              <w:jc w:val="left"/>
              <w:rPr>
                <w:rFonts w:hAnsi="HG丸ｺﾞｼｯｸM-PRO"/>
                <w:sz w:val="14"/>
                <w:szCs w:val="14"/>
              </w:rPr>
            </w:pPr>
            <w:r w:rsidRPr="00C9322B">
              <w:rPr>
                <w:rFonts w:hAnsi="HG丸ｺﾞｼｯｸM-PRO" w:hint="eastAsia"/>
                <w:sz w:val="14"/>
                <w:szCs w:val="14"/>
              </w:rPr>
              <w:t>第20回大阪府男女共同参画審議会に｢大阪府における新たな男女共同参画計画の策定に関する基本的な考え方について｣諮問</w:t>
            </w:r>
          </w:p>
          <w:p w14:paraId="242CA4A0" w14:textId="77777777" w:rsidR="009C0D02" w:rsidRPr="00C9322B" w:rsidRDefault="009C0D02" w:rsidP="00925701">
            <w:pPr>
              <w:spacing w:line="200" w:lineRule="exact"/>
              <w:ind w:left="140" w:hangingChars="100" w:hanging="140"/>
              <w:jc w:val="left"/>
              <w:rPr>
                <w:rFonts w:hAnsi="HG丸ｺﾞｼｯｸM-PRO"/>
                <w:sz w:val="14"/>
                <w:szCs w:val="14"/>
              </w:rPr>
            </w:pPr>
          </w:p>
        </w:tc>
      </w:tr>
      <w:tr w:rsidR="009C0D02" w:rsidRPr="00C9322B" w14:paraId="73156725" w14:textId="77777777" w:rsidTr="001B2A8F">
        <w:trPr>
          <w:cantSplit/>
          <w:trHeight w:val="892"/>
        </w:trPr>
        <w:tc>
          <w:tcPr>
            <w:tcW w:w="866" w:type="dxa"/>
            <w:tcBorders>
              <w:left w:val="single" w:sz="12" w:space="0" w:color="auto"/>
              <w:bottom w:val="single" w:sz="4" w:space="0" w:color="auto"/>
            </w:tcBorders>
            <w:shd w:val="clear" w:color="auto" w:fill="auto"/>
          </w:tcPr>
          <w:p w14:paraId="2533955B"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平成21</w:t>
            </w:r>
          </w:p>
          <w:p w14:paraId="46F58685" w14:textId="1EFCDFFA"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2009</w:t>
            </w:r>
            <w:r>
              <w:rPr>
                <w:rFonts w:hAnsi="HG丸ｺﾞｼｯｸM-PRO" w:cs="ＭＳ Ｐゴシック" w:hint="eastAsia"/>
                <w:kern w:val="0"/>
                <w:sz w:val="14"/>
                <w:szCs w:val="14"/>
              </w:rPr>
              <w:t>)</w:t>
            </w:r>
          </w:p>
        </w:tc>
        <w:tc>
          <w:tcPr>
            <w:tcW w:w="2835" w:type="dxa"/>
            <w:tcBorders>
              <w:bottom w:val="single" w:sz="4" w:space="0" w:color="auto"/>
            </w:tcBorders>
            <w:shd w:val="clear" w:color="auto" w:fill="auto"/>
            <w:noWrap/>
          </w:tcPr>
          <w:p w14:paraId="54367A93"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tcBorders>
              <w:bottom w:val="single" w:sz="4" w:space="0" w:color="auto"/>
            </w:tcBorders>
            <w:shd w:val="clear" w:color="auto" w:fill="auto"/>
            <w:noWrap/>
          </w:tcPr>
          <w:p w14:paraId="49094693" w14:textId="77777777" w:rsidR="009C0D02" w:rsidRPr="00C9322B" w:rsidRDefault="009C0D02" w:rsidP="00925701">
            <w:pPr>
              <w:tabs>
                <w:tab w:val="left" w:pos="809"/>
              </w:tabs>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r w:rsidRPr="00C9322B">
              <w:rPr>
                <w:rFonts w:hAnsi="HG丸ｺﾞｼｯｸM-PRO" w:cs="ＭＳ Ｐゴシック" w:hint="eastAsia"/>
                <w:kern w:val="0"/>
                <w:sz w:val="14"/>
                <w:szCs w:val="14"/>
              </w:rPr>
              <w:tab/>
            </w:r>
          </w:p>
          <w:p w14:paraId="03E541D5"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男女共同参画会議に｢男女共同参画社会の形成の促進に関する施策の基本方針について｣諮問</w:t>
            </w:r>
          </w:p>
          <w:p w14:paraId="0D1B4659"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6A66801F"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男女共同参画シンボルマーク決定</w:t>
            </w:r>
          </w:p>
          <w:p w14:paraId="794E2383"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45B55B44"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｢育児・介護休業法｣改正[平22.6施行]</w:t>
            </w:r>
          </w:p>
          <w:p w14:paraId="597B1126"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｢男女共同参画社会基本法｣制定から10周年</w:t>
            </w:r>
          </w:p>
          <w:p w14:paraId="614DC9A7"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■８月</w:t>
            </w:r>
          </w:p>
          <w:p w14:paraId="003DE643"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女子差別撤廃条約実施状況第６回報告審議</w:t>
            </w:r>
          </w:p>
          <w:p w14:paraId="61B73C9A"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第６回報告に対する女子差別撤廃委員会最終見解</w:t>
            </w:r>
          </w:p>
          <w:p w14:paraId="4D9CDCDA"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tcBorders>
              <w:bottom w:val="single" w:sz="4" w:space="0" w:color="auto"/>
              <w:right w:val="single" w:sz="12" w:space="0" w:color="auto"/>
            </w:tcBorders>
            <w:shd w:val="clear" w:color="auto" w:fill="auto"/>
          </w:tcPr>
          <w:p w14:paraId="15D1778E"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1FE44CB1"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｢大阪府立女性総合センター｣を｢大阪府立男女共同参画・青少年センター｣に改称</w:t>
            </w:r>
          </w:p>
          <w:p w14:paraId="145EEE6E"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18EDBA6B"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｢大阪府配偶者からの暴力の防止及び被害者の保護に関する基本計画｣の改定</w:t>
            </w:r>
          </w:p>
        </w:tc>
      </w:tr>
      <w:tr w:rsidR="009C0D02" w:rsidRPr="00C9322B" w14:paraId="4BDB1FC1" w14:textId="77777777" w:rsidTr="001B2A8F">
        <w:trPr>
          <w:cantSplit/>
          <w:trHeight w:val="1139"/>
        </w:trPr>
        <w:tc>
          <w:tcPr>
            <w:tcW w:w="866" w:type="dxa"/>
            <w:tcBorders>
              <w:top w:val="single" w:sz="4" w:space="0" w:color="auto"/>
              <w:left w:val="single" w:sz="12" w:space="0" w:color="auto"/>
              <w:bottom w:val="single" w:sz="4" w:space="0" w:color="auto"/>
            </w:tcBorders>
            <w:shd w:val="clear" w:color="auto" w:fill="auto"/>
          </w:tcPr>
          <w:p w14:paraId="1722F333"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平成22</w:t>
            </w:r>
          </w:p>
          <w:p w14:paraId="32D8AFA3" w14:textId="550C0AA9"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2010</w:t>
            </w:r>
            <w:r>
              <w:rPr>
                <w:rFonts w:hAnsi="HG丸ｺﾞｼｯｸM-PRO" w:cs="ＭＳ Ｐゴシック" w:hint="eastAsia"/>
                <w:kern w:val="0"/>
                <w:sz w:val="14"/>
                <w:szCs w:val="14"/>
              </w:rPr>
              <w:t>)</w:t>
            </w:r>
          </w:p>
          <w:p w14:paraId="3DD6DE53" w14:textId="77777777" w:rsidR="009C0D02" w:rsidRPr="00C9322B" w:rsidRDefault="009C0D02" w:rsidP="00925701">
            <w:pPr>
              <w:widowControl/>
              <w:spacing w:line="200" w:lineRule="exact"/>
              <w:jc w:val="center"/>
              <w:rPr>
                <w:rFonts w:hAnsi="HG丸ｺﾞｼｯｸM-PRO" w:cs="ＭＳ Ｐゴシック"/>
                <w:kern w:val="0"/>
                <w:sz w:val="14"/>
                <w:szCs w:val="14"/>
              </w:rPr>
            </w:pPr>
          </w:p>
        </w:tc>
        <w:tc>
          <w:tcPr>
            <w:tcW w:w="2835" w:type="dxa"/>
            <w:tcBorders>
              <w:top w:val="single" w:sz="4" w:space="0" w:color="auto"/>
              <w:bottom w:val="single" w:sz="4" w:space="0" w:color="auto"/>
            </w:tcBorders>
            <w:shd w:val="clear" w:color="auto" w:fill="auto"/>
            <w:noWrap/>
          </w:tcPr>
          <w:p w14:paraId="771BF562"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06A1ABA3"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国連｢北京＋15｣記念会合</w:t>
            </w:r>
          </w:p>
          <w:p w14:paraId="03424996" w14:textId="425B43C3" w:rsidR="009C0D02" w:rsidRPr="00C9322B" w:rsidRDefault="00655BA3" w:rsidP="00925701">
            <w:pPr>
              <w:spacing w:line="200" w:lineRule="exact"/>
              <w:ind w:leftChars="50" w:left="110"/>
              <w:jc w:val="left"/>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ニューヨーク</w:t>
            </w:r>
            <w:r>
              <w:rPr>
                <w:rFonts w:hAnsi="HG丸ｺﾞｼｯｸM-PRO" w:cs="ＭＳ Ｐゴシック" w:hint="eastAsia"/>
                <w:kern w:val="0"/>
                <w:sz w:val="14"/>
                <w:szCs w:val="14"/>
              </w:rPr>
              <w:t>)</w:t>
            </w:r>
          </w:p>
        </w:tc>
        <w:tc>
          <w:tcPr>
            <w:tcW w:w="3118" w:type="dxa"/>
            <w:tcBorders>
              <w:top w:val="single" w:sz="4" w:space="0" w:color="auto"/>
              <w:bottom w:val="single" w:sz="4" w:space="0" w:color="auto"/>
            </w:tcBorders>
            <w:shd w:val="clear" w:color="auto" w:fill="auto"/>
            <w:noWrap/>
          </w:tcPr>
          <w:p w14:paraId="210DA9E7"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243BD56B" w14:textId="2F9605BF"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｢仕事と生活の調和</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ワーク・ライフ・バランス</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憲章｣及び｢仕事と生活の調和推進のための行動指針｣改定</w:t>
            </w:r>
          </w:p>
          <w:p w14:paraId="267733D4"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460C0A35"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｢第３次男女共同参画基本計画策定に当たっての基本的な考え方｣答申</w:t>
            </w:r>
          </w:p>
          <w:p w14:paraId="56F063F3"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5F37532B" w14:textId="7802427C"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APEC第15回女性リーダーズネットワーク</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WLN</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会合</w:t>
            </w:r>
          </w:p>
          <w:p w14:paraId="687E760E" w14:textId="466CF02C"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第８回男女共同参画担当者ネットワーク</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GFPN</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会合</w:t>
            </w:r>
          </w:p>
          <w:p w14:paraId="5683E455"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1CDB6447"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｢第３次男女共同参画基本計画｣閣議決定</w:t>
            </w:r>
          </w:p>
          <w:p w14:paraId="27A2B1A4"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tcBorders>
              <w:top w:val="single" w:sz="4" w:space="0" w:color="auto"/>
              <w:bottom w:val="single" w:sz="4" w:space="0" w:color="auto"/>
              <w:right w:val="single" w:sz="12" w:space="0" w:color="auto"/>
            </w:tcBorders>
            <w:shd w:val="clear" w:color="auto" w:fill="auto"/>
          </w:tcPr>
          <w:p w14:paraId="27859CBF" w14:textId="77777777" w:rsidR="009C0D02" w:rsidRPr="00C9322B" w:rsidRDefault="009C0D02" w:rsidP="00925701">
            <w:pPr>
              <w:spacing w:line="200" w:lineRule="exact"/>
              <w:jc w:val="left"/>
              <w:rPr>
                <w:rFonts w:hAnsi="HG丸ｺﾞｼｯｸM-PRO" w:cs="ＭＳ Ｐゴシック"/>
                <w:kern w:val="0"/>
                <w:sz w:val="14"/>
                <w:szCs w:val="14"/>
              </w:rPr>
            </w:pPr>
          </w:p>
        </w:tc>
      </w:tr>
      <w:tr w:rsidR="009C0D02" w:rsidRPr="00C9322B" w14:paraId="3CEAE5D0" w14:textId="77777777" w:rsidTr="001B2A8F">
        <w:trPr>
          <w:cantSplit/>
          <w:trHeight w:val="2010"/>
        </w:trPr>
        <w:tc>
          <w:tcPr>
            <w:tcW w:w="866" w:type="dxa"/>
            <w:tcBorders>
              <w:top w:val="single" w:sz="4" w:space="0" w:color="auto"/>
              <w:left w:val="single" w:sz="12" w:space="0" w:color="auto"/>
              <w:right w:val="single" w:sz="4" w:space="0" w:color="auto"/>
            </w:tcBorders>
            <w:shd w:val="clear" w:color="auto" w:fill="auto"/>
          </w:tcPr>
          <w:p w14:paraId="305E1D2F"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平成23</w:t>
            </w:r>
          </w:p>
          <w:p w14:paraId="25926765" w14:textId="1C50921D"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2011</w:t>
            </w:r>
            <w:r>
              <w:rPr>
                <w:rFonts w:hAnsi="HG丸ｺﾞｼｯｸM-PRO" w:cs="ＭＳ Ｐゴシック" w:hint="eastAsia"/>
                <w:kern w:val="0"/>
                <w:sz w:val="14"/>
                <w:szCs w:val="14"/>
              </w:rPr>
              <w:t>)</w:t>
            </w:r>
          </w:p>
          <w:p w14:paraId="7C9566ED" w14:textId="77777777" w:rsidR="009C0D02" w:rsidRPr="00C9322B" w:rsidRDefault="009C0D02" w:rsidP="00925701">
            <w:pPr>
              <w:widowControl/>
              <w:spacing w:line="200" w:lineRule="exact"/>
              <w:jc w:val="center"/>
              <w:rPr>
                <w:rFonts w:hAnsi="HG丸ｺﾞｼｯｸM-PRO" w:cs="ＭＳ Ｐゴシック"/>
                <w:kern w:val="0"/>
                <w:sz w:val="14"/>
                <w:szCs w:val="14"/>
              </w:rPr>
            </w:pPr>
          </w:p>
        </w:tc>
        <w:tc>
          <w:tcPr>
            <w:tcW w:w="2835" w:type="dxa"/>
            <w:tcBorders>
              <w:top w:val="single" w:sz="4" w:space="0" w:color="auto"/>
              <w:left w:val="single" w:sz="4" w:space="0" w:color="auto"/>
              <w:right w:val="single" w:sz="4" w:space="0" w:color="auto"/>
            </w:tcBorders>
            <w:shd w:val="clear" w:color="auto" w:fill="auto"/>
            <w:noWrap/>
          </w:tcPr>
          <w:p w14:paraId="0A9A9F1E"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■１月</w:t>
            </w:r>
          </w:p>
          <w:p w14:paraId="68D6EFAD" w14:textId="1CDCA539"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ジェンダー平等と女性のエンパワーメントのための国際機関</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UN Women</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正式発足</w:t>
            </w:r>
          </w:p>
        </w:tc>
        <w:tc>
          <w:tcPr>
            <w:tcW w:w="3118" w:type="dxa"/>
            <w:tcBorders>
              <w:top w:val="single" w:sz="4" w:space="0" w:color="auto"/>
              <w:left w:val="single" w:sz="4" w:space="0" w:color="auto"/>
              <w:right w:val="single" w:sz="4" w:space="0" w:color="auto"/>
            </w:tcBorders>
            <w:shd w:val="clear" w:color="auto" w:fill="auto"/>
            <w:noWrap/>
          </w:tcPr>
          <w:p w14:paraId="18B5BF61"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tcBorders>
              <w:top w:val="single" w:sz="4" w:space="0" w:color="auto"/>
              <w:left w:val="single" w:sz="4" w:space="0" w:color="auto"/>
              <w:right w:val="single" w:sz="12" w:space="0" w:color="auto"/>
            </w:tcBorders>
            <w:shd w:val="clear" w:color="auto" w:fill="auto"/>
          </w:tcPr>
          <w:p w14:paraId="0F7BA590"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■１月</w:t>
            </w:r>
          </w:p>
          <w:p w14:paraId="158B3711"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大阪府男女共同参画審議会から｢大阪府における新たな男女共同参画計画の策定に関する基本的な考え方について｣答申</w:t>
            </w:r>
          </w:p>
          <w:p w14:paraId="18CC5208"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■２月</w:t>
            </w:r>
          </w:p>
          <w:p w14:paraId="7173C1FD" w14:textId="43390DCE"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｢新大阪府男女共同参画計画</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素案</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｣のパブリックコメント実施</w:t>
            </w:r>
          </w:p>
          <w:p w14:paraId="00E5F2E3" w14:textId="77777777" w:rsidR="009C0D02"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10A39834" w14:textId="12E79290" w:rsidR="009C0D02" w:rsidRPr="00C9322B" w:rsidRDefault="009C0D02" w:rsidP="00925701">
            <w:pPr>
              <w:spacing w:line="200" w:lineRule="exact"/>
              <w:ind w:leftChars="50" w:left="110"/>
              <w:jc w:val="left"/>
              <w:rPr>
                <w:rFonts w:hAnsi="HG丸ｺﾞｼｯｸM-PRO" w:cs="ＭＳ Ｐゴシック"/>
                <w:kern w:val="0"/>
                <w:sz w:val="14"/>
                <w:szCs w:val="14"/>
              </w:rPr>
            </w:pPr>
            <w:r w:rsidRPr="00925701">
              <w:rPr>
                <w:rFonts w:hAnsi="HG丸ｺﾞｼｯｸM-PRO" w:cs="ＭＳ Ｐゴシック" w:hint="eastAsia"/>
                <w:kern w:val="0"/>
                <w:sz w:val="14"/>
                <w:szCs w:val="14"/>
              </w:rPr>
              <w:t>｢おおさか男女共同参画プラン</w:t>
            </w:r>
            <w:r w:rsidR="00655BA3">
              <w:rPr>
                <w:rFonts w:hAnsi="HG丸ｺﾞｼｯｸM-PRO" w:cs="ＭＳ Ｐゴシック" w:hint="eastAsia"/>
                <w:kern w:val="0"/>
                <w:sz w:val="14"/>
                <w:szCs w:val="14"/>
              </w:rPr>
              <w:t>(</w:t>
            </w:r>
            <w:r w:rsidRPr="00925701">
              <w:rPr>
                <w:rFonts w:hAnsi="HG丸ｺﾞｼｯｸM-PRO" w:cs="ＭＳ Ｐゴシック"/>
                <w:kern w:val="0"/>
                <w:sz w:val="14"/>
                <w:szCs w:val="14"/>
              </w:rPr>
              <w:t>2011-2015</w:t>
            </w:r>
            <w:r w:rsidR="00655BA3">
              <w:rPr>
                <w:rFonts w:hAnsi="HG丸ｺﾞｼｯｸM-PRO" w:cs="ＭＳ Ｐゴシック"/>
                <w:kern w:val="0"/>
                <w:sz w:val="14"/>
                <w:szCs w:val="14"/>
              </w:rPr>
              <w:t>)</w:t>
            </w:r>
            <w:r w:rsidRPr="00925701">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策定</w:t>
            </w:r>
          </w:p>
          <w:p w14:paraId="6F12BD09" w14:textId="77777777" w:rsidR="009C0D02" w:rsidRPr="00C9322B" w:rsidRDefault="009C0D02" w:rsidP="00925701">
            <w:pPr>
              <w:spacing w:line="200" w:lineRule="exact"/>
              <w:jc w:val="left"/>
              <w:rPr>
                <w:rFonts w:hAnsi="HG丸ｺﾞｼｯｸM-PRO" w:cs="ＭＳ Ｐゴシック"/>
                <w:kern w:val="0"/>
                <w:sz w:val="14"/>
                <w:szCs w:val="14"/>
              </w:rPr>
            </w:pPr>
          </w:p>
        </w:tc>
      </w:tr>
      <w:tr w:rsidR="009C0D02" w:rsidRPr="00C9322B" w14:paraId="365AFF7E" w14:textId="77777777" w:rsidTr="001B2A8F">
        <w:trPr>
          <w:cantSplit/>
          <w:trHeight w:val="922"/>
        </w:trPr>
        <w:tc>
          <w:tcPr>
            <w:tcW w:w="866" w:type="dxa"/>
            <w:tcBorders>
              <w:left w:val="single" w:sz="12" w:space="0" w:color="auto"/>
            </w:tcBorders>
            <w:shd w:val="clear" w:color="auto" w:fill="auto"/>
          </w:tcPr>
          <w:p w14:paraId="1A7F2F36"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平成24</w:t>
            </w:r>
          </w:p>
          <w:p w14:paraId="1C42EB82" w14:textId="4B3FF2FC"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2012</w:t>
            </w:r>
            <w:r>
              <w:rPr>
                <w:rFonts w:hAnsi="HG丸ｺﾞｼｯｸM-PRO" w:cs="ＭＳ Ｐゴシック" w:hint="eastAsia"/>
                <w:kern w:val="0"/>
                <w:sz w:val="14"/>
                <w:szCs w:val="14"/>
              </w:rPr>
              <w:t>)</w:t>
            </w:r>
          </w:p>
        </w:tc>
        <w:tc>
          <w:tcPr>
            <w:tcW w:w="2835" w:type="dxa"/>
            <w:shd w:val="clear" w:color="auto" w:fill="auto"/>
            <w:noWrap/>
          </w:tcPr>
          <w:p w14:paraId="4E51993E"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2B70B026"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第56回国連婦人の地位委員会</w:t>
            </w:r>
          </w:p>
          <w:p w14:paraId="1D22665E"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｢自然災害におけるジェンダー平等と女性のエンパワーメント｣決議案採択</w:t>
            </w:r>
          </w:p>
          <w:p w14:paraId="4BBDDF57"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shd w:val="clear" w:color="auto" w:fill="auto"/>
            <w:noWrap/>
          </w:tcPr>
          <w:p w14:paraId="4E2DF97A"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54C8943C"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｢『女性の活躍促進による経済活性化』行動計画｣策定</w:t>
            </w:r>
          </w:p>
        </w:tc>
        <w:tc>
          <w:tcPr>
            <w:tcW w:w="3118" w:type="dxa"/>
            <w:tcBorders>
              <w:right w:val="single" w:sz="12" w:space="0" w:color="auto"/>
            </w:tcBorders>
            <w:shd w:val="clear" w:color="auto" w:fill="auto"/>
          </w:tcPr>
          <w:p w14:paraId="2DEBB69D"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46C95F54" w14:textId="5791FF4F"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｢大阪府配偶者からの暴力の防止及び被害者の保護に関する基本計画</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2012-2016</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｣策定</w:t>
            </w:r>
          </w:p>
        </w:tc>
      </w:tr>
      <w:tr w:rsidR="009C0D02" w:rsidRPr="00C9322B" w14:paraId="474D36A0" w14:textId="77777777" w:rsidTr="001B2A8F">
        <w:trPr>
          <w:cantSplit/>
          <w:trHeight w:val="85"/>
        </w:trPr>
        <w:tc>
          <w:tcPr>
            <w:tcW w:w="866" w:type="dxa"/>
            <w:tcBorders>
              <w:left w:val="single" w:sz="12" w:space="0" w:color="auto"/>
            </w:tcBorders>
          </w:tcPr>
          <w:p w14:paraId="5C0866C7" w14:textId="77777777" w:rsidR="009C0D02" w:rsidRPr="00C9322B" w:rsidRDefault="009C0D02" w:rsidP="00925701">
            <w:pPr>
              <w:spacing w:line="200" w:lineRule="exact"/>
              <w:jc w:val="center"/>
              <w:rPr>
                <w:rFonts w:hAnsi="HG丸ｺﾞｼｯｸM-PRO"/>
                <w:sz w:val="14"/>
                <w:szCs w:val="14"/>
              </w:rPr>
            </w:pPr>
            <w:r w:rsidRPr="00C9322B">
              <w:rPr>
                <w:rFonts w:hAnsi="HG丸ｺﾞｼｯｸM-PRO" w:hint="eastAsia"/>
                <w:sz w:val="14"/>
                <w:szCs w:val="14"/>
              </w:rPr>
              <w:t>平成25</w:t>
            </w:r>
          </w:p>
          <w:p w14:paraId="495BD09C" w14:textId="6C1484A9" w:rsidR="009C0D02" w:rsidRPr="00C9322B"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sidRPr="00C9322B">
              <w:rPr>
                <w:rFonts w:hAnsi="HG丸ｺﾞｼｯｸM-PRO" w:hint="eastAsia"/>
                <w:sz w:val="14"/>
                <w:szCs w:val="14"/>
              </w:rPr>
              <w:t>2013</w:t>
            </w:r>
            <w:r>
              <w:rPr>
                <w:rFonts w:hAnsi="HG丸ｺﾞｼｯｸM-PRO" w:hint="eastAsia"/>
                <w:sz w:val="14"/>
                <w:szCs w:val="14"/>
              </w:rPr>
              <w:t>)</w:t>
            </w:r>
          </w:p>
          <w:p w14:paraId="625ED539" w14:textId="77777777" w:rsidR="009C0D02" w:rsidRPr="00C9322B" w:rsidRDefault="009C0D02" w:rsidP="00925701">
            <w:pPr>
              <w:spacing w:line="200" w:lineRule="exact"/>
              <w:rPr>
                <w:rFonts w:hAnsi="HG丸ｺﾞｼｯｸM-PRO"/>
                <w:sz w:val="14"/>
                <w:szCs w:val="14"/>
              </w:rPr>
            </w:pPr>
          </w:p>
        </w:tc>
        <w:tc>
          <w:tcPr>
            <w:tcW w:w="2835" w:type="dxa"/>
          </w:tcPr>
          <w:p w14:paraId="6B26E2C4" w14:textId="77777777" w:rsidR="009C0D02" w:rsidRPr="00C9322B" w:rsidRDefault="009C0D02" w:rsidP="00925701">
            <w:pPr>
              <w:spacing w:line="200" w:lineRule="exact"/>
              <w:rPr>
                <w:rFonts w:hAnsi="HG丸ｺﾞｼｯｸM-PRO"/>
                <w:sz w:val="14"/>
                <w:szCs w:val="14"/>
              </w:rPr>
            </w:pPr>
          </w:p>
        </w:tc>
        <w:tc>
          <w:tcPr>
            <w:tcW w:w="3118" w:type="dxa"/>
          </w:tcPr>
          <w:p w14:paraId="4DD66B18"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■５月</w:t>
            </w:r>
          </w:p>
          <w:p w14:paraId="35D75528"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若者・女性活躍推進フォーラムの開催、提言</w:t>
            </w:r>
          </w:p>
          <w:p w14:paraId="20EAA66A"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■６月</w:t>
            </w:r>
          </w:p>
          <w:p w14:paraId="64FF03E7"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｢配偶者からの暴力の防止及び被害者の保護等に関する法律｣改正[平26.1施行]</w:t>
            </w:r>
          </w:p>
          <w:p w14:paraId="26459521" w14:textId="23CF62E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｢日本再興戦略｣</w:t>
            </w:r>
            <w:r w:rsidR="00655BA3">
              <w:rPr>
                <w:rFonts w:hAnsi="HG丸ｺﾞｼｯｸM-PRO" w:hint="eastAsia"/>
                <w:sz w:val="14"/>
                <w:szCs w:val="14"/>
              </w:rPr>
              <w:t>(</w:t>
            </w:r>
            <w:r w:rsidRPr="00C9322B">
              <w:rPr>
                <w:rFonts w:hAnsi="HG丸ｺﾞｼｯｸM-PRO" w:hint="eastAsia"/>
                <w:sz w:val="14"/>
                <w:szCs w:val="14"/>
              </w:rPr>
              <w:t>平成25年6月14日閣議決定</w:t>
            </w:r>
            <w:r w:rsidR="00655BA3">
              <w:rPr>
                <w:rFonts w:hAnsi="HG丸ｺﾞｼｯｸM-PRO" w:hint="eastAsia"/>
                <w:sz w:val="14"/>
                <w:szCs w:val="14"/>
              </w:rPr>
              <w:t>)</w:t>
            </w:r>
            <w:r w:rsidRPr="00C9322B">
              <w:rPr>
                <w:rFonts w:hAnsi="HG丸ｺﾞｼｯｸM-PRO" w:hint="eastAsia"/>
                <w:sz w:val="14"/>
                <w:szCs w:val="14"/>
              </w:rPr>
              <w:t>の中核に｢女性の活躍推進｣が位置付けられる</w:t>
            </w:r>
          </w:p>
          <w:p w14:paraId="5676CF28" w14:textId="77777777" w:rsidR="009C0D02" w:rsidRPr="00C9322B" w:rsidRDefault="009C0D02" w:rsidP="00925701">
            <w:pPr>
              <w:spacing w:line="200" w:lineRule="exact"/>
              <w:rPr>
                <w:rFonts w:hAnsi="HG丸ｺﾞｼｯｸM-PRO"/>
                <w:sz w:val="14"/>
                <w:szCs w:val="14"/>
              </w:rPr>
            </w:pPr>
          </w:p>
        </w:tc>
        <w:tc>
          <w:tcPr>
            <w:tcW w:w="3118" w:type="dxa"/>
            <w:tcBorders>
              <w:right w:val="single" w:sz="12" w:space="0" w:color="auto"/>
            </w:tcBorders>
          </w:tcPr>
          <w:p w14:paraId="26F605E7" w14:textId="77777777" w:rsidR="009C0D02" w:rsidRPr="00C9322B" w:rsidRDefault="009C0D02" w:rsidP="00925701">
            <w:pPr>
              <w:spacing w:line="200" w:lineRule="exact"/>
              <w:rPr>
                <w:rFonts w:hAnsi="HG丸ｺﾞｼｯｸM-PRO"/>
                <w:sz w:val="14"/>
                <w:szCs w:val="14"/>
              </w:rPr>
            </w:pPr>
          </w:p>
        </w:tc>
      </w:tr>
      <w:tr w:rsidR="009C0D02" w:rsidRPr="00C9322B" w14:paraId="75B2A794" w14:textId="77777777" w:rsidTr="001B2A8F">
        <w:trPr>
          <w:cantSplit/>
          <w:trHeight w:val="334"/>
        </w:trPr>
        <w:tc>
          <w:tcPr>
            <w:tcW w:w="866" w:type="dxa"/>
            <w:tcBorders>
              <w:left w:val="single" w:sz="12" w:space="0" w:color="auto"/>
            </w:tcBorders>
          </w:tcPr>
          <w:p w14:paraId="78356B71" w14:textId="77777777" w:rsidR="009C0D02" w:rsidRPr="00C9322B" w:rsidRDefault="009C0D02" w:rsidP="00925701">
            <w:pPr>
              <w:spacing w:line="200" w:lineRule="exact"/>
              <w:jc w:val="center"/>
              <w:rPr>
                <w:rFonts w:hAnsi="HG丸ｺﾞｼｯｸM-PRO"/>
                <w:sz w:val="14"/>
                <w:szCs w:val="14"/>
              </w:rPr>
            </w:pPr>
            <w:r w:rsidRPr="00C9322B">
              <w:rPr>
                <w:rFonts w:hAnsi="HG丸ｺﾞｼｯｸM-PRO" w:hint="eastAsia"/>
                <w:sz w:val="14"/>
                <w:szCs w:val="14"/>
              </w:rPr>
              <w:lastRenderedPageBreak/>
              <w:t>平成26</w:t>
            </w:r>
          </w:p>
          <w:p w14:paraId="3467CDA8" w14:textId="5BD60CF4" w:rsidR="009C0D02" w:rsidRPr="00C9322B"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sidRPr="00C9322B">
              <w:rPr>
                <w:rFonts w:hAnsi="HG丸ｺﾞｼｯｸM-PRO" w:hint="eastAsia"/>
                <w:sz w:val="14"/>
                <w:szCs w:val="14"/>
              </w:rPr>
              <w:t>2014</w:t>
            </w:r>
            <w:r>
              <w:rPr>
                <w:rFonts w:hAnsi="HG丸ｺﾞｼｯｸM-PRO" w:hint="eastAsia"/>
                <w:sz w:val="14"/>
                <w:szCs w:val="14"/>
              </w:rPr>
              <w:t>)</w:t>
            </w:r>
          </w:p>
          <w:p w14:paraId="0D496666" w14:textId="77777777" w:rsidR="009C0D02" w:rsidRPr="00C9322B" w:rsidRDefault="009C0D02" w:rsidP="00925701">
            <w:pPr>
              <w:spacing w:line="200" w:lineRule="exact"/>
              <w:rPr>
                <w:rFonts w:hAnsi="HG丸ｺﾞｼｯｸM-PRO"/>
                <w:sz w:val="14"/>
                <w:szCs w:val="14"/>
              </w:rPr>
            </w:pPr>
          </w:p>
        </w:tc>
        <w:tc>
          <w:tcPr>
            <w:tcW w:w="2835" w:type="dxa"/>
          </w:tcPr>
          <w:p w14:paraId="53EA0BA7"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■３月</w:t>
            </w:r>
          </w:p>
          <w:p w14:paraId="54CDF323"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第58回国連婦人の地位委員会</w:t>
            </w:r>
          </w:p>
          <w:p w14:paraId="7BF56E03"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｢自然災害におけるジェンダー平等と女性のエンパワーメント｣決議案採択</w:t>
            </w:r>
          </w:p>
        </w:tc>
        <w:tc>
          <w:tcPr>
            <w:tcW w:w="3118" w:type="dxa"/>
          </w:tcPr>
          <w:p w14:paraId="118A634D"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■６月</w:t>
            </w:r>
          </w:p>
          <w:p w14:paraId="05103E58" w14:textId="6835C8CB"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｢日本再興戦略｣改定2014</w:t>
            </w:r>
            <w:r w:rsidR="00655BA3">
              <w:rPr>
                <w:rFonts w:hAnsi="HG丸ｺﾞｼｯｸM-PRO" w:hint="eastAsia"/>
                <w:sz w:val="14"/>
                <w:szCs w:val="14"/>
              </w:rPr>
              <w:t>(</w:t>
            </w:r>
            <w:r w:rsidRPr="00C9322B">
              <w:rPr>
                <w:rFonts w:hAnsi="HG丸ｺﾞｼｯｸM-PRO" w:hint="eastAsia"/>
                <w:sz w:val="14"/>
                <w:szCs w:val="14"/>
              </w:rPr>
              <w:t>平成26年6月24日閣議決定</w:t>
            </w:r>
            <w:r w:rsidR="00655BA3">
              <w:rPr>
                <w:rFonts w:hAnsi="HG丸ｺﾞｼｯｸM-PRO" w:hint="eastAsia"/>
                <w:sz w:val="14"/>
                <w:szCs w:val="14"/>
              </w:rPr>
              <w:t>)</w:t>
            </w:r>
            <w:r w:rsidRPr="00C9322B">
              <w:rPr>
                <w:rFonts w:hAnsi="HG丸ｺﾞｼｯｸM-PRO" w:hint="eastAsia"/>
                <w:sz w:val="14"/>
                <w:szCs w:val="14"/>
              </w:rPr>
              <w:t>に｢『女性が輝く社会』の実現｣が掲げられる</w:t>
            </w:r>
          </w:p>
          <w:p w14:paraId="5B346060"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■９月</w:t>
            </w:r>
          </w:p>
          <w:p w14:paraId="03623BBD" w14:textId="271AACB9"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女性が輝く社会に向けた国際シンポジウム</w:t>
            </w:r>
            <w:r w:rsidR="00655BA3">
              <w:rPr>
                <w:rFonts w:hAnsi="HG丸ｺﾞｼｯｸM-PRO" w:hint="eastAsia"/>
                <w:sz w:val="14"/>
                <w:szCs w:val="14"/>
              </w:rPr>
              <w:t>(</w:t>
            </w:r>
            <w:r w:rsidRPr="00C9322B">
              <w:rPr>
                <w:rFonts w:hAnsi="HG丸ｺﾞｼｯｸM-PRO" w:hint="eastAsia"/>
                <w:sz w:val="14"/>
                <w:szCs w:val="14"/>
              </w:rPr>
              <w:t>WAW! Tokyo2014</w:t>
            </w:r>
            <w:r w:rsidR="00655BA3">
              <w:rPr>
                <w:rFonts w:hAnsi="HG丸ｺﾞｼｯｸM-PRO" w:hint="eastAsia"/>
                <w:sz w:val="14"/>
                <w:szCs w:val="14"/>
              </w:rPr>
              <w:t>)</w:t>
            </w:r>
            <w:r w:rsidRPr="00C9322B">
              <w:rPr>
                <w:rFonts w:hAnsi="HG丸ｺﾞｼｯｸM-PRO" w:hint="eastAsia"/>
                <w:sz w:val="14"/>
                <w:szCs w:val="14"/>
              </w:rPr>
              <w:t>開催</w:t>
            </w:r>
          </w:p>
          <w:p w14:paraId="6A9A749C" w14:textId="4561030F"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10月</w:t>
            </w:r>
          </w:p>
          <w:p w14:paraId="4278724B"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｢すべての女性が輝く社会づくり本部｣設置</w:t>
            </w:r>
          </w:p>
          <w:p w14:paraId="21C5771F"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｢すべての女性が輝く社会づくり推進室｣発足</w:t>
            </w:r>
          </w:p>
          <w:p w14:paraId="2F77ABDE" w14:textId="77777777" w:rsidR="009C0D02" w:rsidRPr="00C9322B" w:rsidRDefault="009C0D02" w:rsidP="00925701">
            <w:pPr>
              <w:spacing w:line="200" w:lineRule="exact"/>
              <w:rPr>
                <w:rFonts w:hAnsi="HG丸ｺﾞｼｯｸM-PRO"/>
                <w:sz w:val="14"/>
                <w:szCs w:val="14"/>
              </w:rPr>
            </w:pPr>
          </w:p>
        </w:tc>
        <w:tc>
          <w:tcPr>
            <w:tcW w:w="3118" w:type="dxa"/>
            <w:tcBorders>
              <w:right w:val="single" w:sz="12" w:space="0" w:color="auto"/>
            </w:tcBorders>
          </w:tcPr>
          <w:p w14:paraId="025E4611" w14:textId="1CDB91C2" w:rsidR="009C0D02" w:rsidRPr="00C9322B" w:rsidRDefault="009C0D02" w:rsidP="00925701">
            <w:pPr>
              <w:spacing w:line="200" w:lineRule="exact"/>
              <w:ind w:leftChars="50" w:left="110"/>
              <w:rPr>
                <w:rFonts w:hAnsi="HG丸ｺﾞｼｯｸM-PRO"/>
                <w:sz w:val="14"/>
                <w:szCs w:val="14"/>
              </w:rPr>
            </w:pPr>
          </w:p>
        </w:tc>
      </w:tr>
      <w:tr w:rsidR="009C0D02" w:rsidRPr="00C9322B" w14:paraId="610522CF" w14:textId="77777777" w:rsidTr="001B2A8F">
        <w:trPr>
          <w:cantSplit/>
          <w:trHeight w:val="1609"/>
        </w:trPr>
        <w:tc>
          <w:tcPr>
            <w:tcW w:w="866" w:type="dxa"/>
            <w:tcBorders>
              <w:left w:val="single" w:sz="12" w:space="0" w:color="auto"/>
            </w:tcBorders>
          </w:tcPr>
          <w:p w14:paraId="61D3DBD1" w14:textId="77777777" w:rsidR="009C0D02" w:rsidRPr="00C9322B" w:rsidRDefault="009C0D02" w:rsidP="00925701">
            <w:pPr>
              <w:spacing w:line="200" w:lineRule="exact"/>
              <w:jc w:val="center"/>
              <w:rPr>
                <w:rFonts w:hAnsi="HG丸ｺﾞｼｯｸM-PRO"/>
                <w:sz w:val="14"/>
                <w:szCs w:val="14"/>
              </w:rPr>
            </w:pPr>
            <w:r w:rsidRPr="00C9322B">
              <w:rPr>
                <w:rFonts w:hAnsi="HG丸ｺﾞｼｯｸM-PRO" w:hint="eastAsia"/>
                <w:sz w:val="14"/>
                <w:szCs w:val="14"/>
              </w:rPr>
              <w:t>平成27</w:t>
            </w:r>
          </w:p>
          <w:p w14:paraId="17A4C5DB" w14:textId="01170ACB" w:rsidR="009C0D02" w:rsidRPr="00C9322B"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sidRPr="00C9322B">
              <w:rPr>
                <w:rFonts w:hAnsi="HG丸ｺﾞｼｯｸM-PRO" w:hint="eastAsia"/>
                <w:sz w:val="14"/>
                <w:szCs w:val="14"/>
              </w:rPr>
              <w:t>2015</w:t>
            </w:r>
            <w:r>
              <w:rPr>
                <w:rFonts w:hAnsi="HG丸ｺﾞｼｯｸM-PRO" w:hint="eastAsia"/>
                <w:sz w:val="14"/>
                <w:szCs w:val="14"/>
              </w:rPr>
              <w:t>)</w:t>
            </w:r>
          </w:p>
        </w:tc>
        <w:tc>
          <w:tcPr>
            <w:tcW w:w="2835" w:type="dxa"/>
          </w:tcPr>
          <w:p w14:paraId="27472FBD"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■３月</w:t>
            </w:r>
          </w:p>
          <w:p w14:paraId="70FF1C94" w14:textId="77777777" w:rsidR="009C0D02"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国連｢北京＋20｣記念会合</w:t>
            </w:r>
          </w:p>
          <w:p w14:paraId="05F85F71" w14:textId="77777777" w:rsidR="009C0D02"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第59回国連婦人の地位委員会</w:t>
            </w:r>
          </w:p>
          <w:p w14:paraId="24722754" w14:textId="3498D075" w:rsidR="009C0D02" w:rsidRPr="00C9322B" w:rsidRDefault="00655BA3" w:rsidP="00925701">
            <w:pPr>
              <w:spacing w:line="200" w:lineRule="exact"/>
              <w:ind w:leftChars="50" w:left="110"/>
              <w:rPr>
                <w:rFonts w:hAnsi="HG丸ｺﾞｼｯｸM-PRO"/>
                <w:sz w:val="14"/>
                <w:szCs w:val="14"/>
              </w:rPr>
            </w:pPr>
            <w:r>
              <w:rPr>
                <w:rFonts w:hAnsi="HG丸ｺﾞｼｯｸM-PRO" w:hint="eastAsia"/>
                <w:sz w:val="14"/>
                <w:szCs w:val="14"/>
              </w:rPr>
              <w:t>(</w:t>
            </w:r>
            <w:r w:rsidR="009C0D02" w:rsidRPr="00C9322B">
              <w:rPr>
                <w:rFonts w:hAnsi="HG丸ｺﾞｼｯｸM-PRO" w:hint="eastAsia"/>
                <w:sz w:val="14"/>
                <w:szCs w:val="14"/>
              </w:rPr>
              <w:t>ニューヨーク</w:t>
            </w:r>
            <w:r>
              <w:rPr>
                <w:rFonts w:hAnsi="HG丸ｺﾞｼｯｸM-PRO" w:hint="eastAsia"/>
                <w:sz w:val="14"/>
                <w:szCs w:val="14"/>
              </w:rPr>
              <w:t>)</w:t>
            </w:r>
          </w:p>
          <w:p w14:paraId="4A5B7A9C"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■３月</w:t>
            </w:r>
          </w:p>
          <w:p w14:paraId="327B9C3F" w14:textId="4488B3A9"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第３回国連防災世界会議</w:t>
            </w:r>
            <w:r w:rsidR="00655BA3">
              <w:rPr>
                <w:rFonts w:hAnsi="HG丸ｺﾞｼｯｸM-PRO" w:hint="eastAsia"/>
                <w:sz w:val="14"/>
                <w:szCs w:val="14"/>
              </w:rPr>
              <w:t>(</w:t>
            </w:r>
            <w:r w:rsidRPr="00C9322B">
              <w:rPr>
                <w:rFonts w:hAnsi="HG丸ｺﾞｼｯｸM-PRO" w:hint="eastAsia"/>
                <w:sz w:val="14"/>
                <w:szCs w:val="14"/>
              </w:rPr>
              <w:t>仙台</w:t>
            </w:r>
            <w:r w:rsidR="00655BA3">
              <w:rPr>
                <w:rFonts w:hAnsi="HG丸ｺﾞｼｯｸM-PRO" w:hint="eastAsia"/>
                <w:sz w:val="14"/>
                <w:szCs w:val="14"/>
              </w:rPr>
              <w:t>)</w:t>
            </w:r>
            <w:r w:rsidRPr="00C9322B">
              <w:rPr>
                <w:rFonts w:hAnsi="HG丸ｺﾞｼｯｸM-PRO" w:hint="eastAsia"/>
                <w:sz w:val="14"/>
                <w:szCs w:val="14"/>
              </w:rPr>
              <w:t>｢仙台防災枠組｣採択</w:t>
            </w:r>
          </w:p>
          <w:p w14:paraId="4B25F41A" w14:textId="69184ABF"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９月</w:t>
            </w:r>
          </w:p>
          <w:p w14:paraId="0A1273C6" w14:textId="4BADBC46"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「持続可能な開発のための2030アジェンダ</w:t>
            </w:r>
            <w:r w:rsidR="00655BA3">
              <w:rPr>
                <w:rFonts w:hAnsi="HG丸ｺﾞｼｯｸM-PRO" w:hint="eastAsia"/>
                <w:sz w:val="14"/>
                <w:szCs w:val="14"/>
              </w:rPr>
              <w:t>(</w:t>
            </w:r>
            <w:r w:rsidRPr="00C9322B">
              <w:rPr>
                <w:rFonts w:hAnsi="HG丸ｺﾞｼｯｸM-PRO" w:hint="eastAsia"/>
                <w:sz w:val="14"/>
                <w:szCs w:val="14"/>
              </w:rPr>
              <w:t>SDGs</w:t>
            </w:r>
            <w:r w:rsidR="00655BA3">
              <w:rPr>
                <w:rFonts w:hAnsi="HG丸ｺﾞｼｯｸM-PRO" w:hint="eastAsia"/>
                <w:sz w:val="14"/>
                <w:szCs w:val="14"/>
              </w:rPr>
              <w:t>)</w:t>
            </w:r>
            <w:r w:rsidRPr="00C9322B">
              <w:rPr>
                <w:rFonts w:hAnsi="HG丸ｺﾞｼｯｸM-PRO" w:hint="eastAsia"/>
                <w:sz w:val="14"/>
                <w:szCs w:val="14"/>
              </w:rPr>
              <w:t>採択</w:t>
            </w:r>
          </w:p>
          <w:p w14:paraId="00F01CBE" w14:textId="77777777" w:rsidR="009C0D02" w:rsidRPr="00C9322B" w:rsidRDefault="009C0D02" w:rsidP="00925701">
            <w:pPr>
              <w:spacing w:line="200" w:lineRule="exact"/>
              <w:rPr>
                <w:rFonts w:hAnsi="HG丸ｺﾞｼｯｸM-PRO"/>
                <w:sz w:val="14"/>
                <w:szCs w:val="14"/>
              </w:rPr>
            </w:pPr>
          </w:p>
        </w:tc>
        <w:tc>
          <w:tcPr>
            <w:tcW w:w="3118" w:type="dxa"/>
          </w:tcPr>
          <w:p w14:paraId="168B6624"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■６月</w:t>
            </w:r>
          </w:p>
          <w:p w14:paraId="7CDA20A2"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｢女性活躍加速のための重点方針2015｣策定</w:t>
            </w:r>
          </w:p>
          <w:p w14:paraId="5722DCFA"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｢女性の職業生活における活躍の推進に関する法律｣公布</w:t>
            </w:r>
            <w:r>
              <w:rPr>
                <w:rFonts w:hAnsi="HG丸ｺﾞｼｯｸM-PRO" w:hint="eastAsia"/>
                <w:sz w:val="14"/>
                <w:szCs w:val="14"/>
              </w:rPr>
              <w:t>［</w:t>
            </w:r>
            <w:r w:rsidRPr="00C9322B">
              <w:rPr>
                <w:rFonts w:hAnsi="HG丸ｺﾞｼｯｸM-PRO" w:hint="eastAsia"/>
                <w:sz w:val="14"/>
                <w:szCs w:val="14"/>
              </w:rPr>
              <w:t>平2</w:t>
            </w:r>
            <w:r>
              <w:rPr>
                <w:rFonts w:hAnsi="HG丸ｺﾞｼｯｸM-PRO" w:hint="eastAsia"/>
                <w:sz w:val="14"/>
                <w:szCs w:val="14"/>
              </w:rPr>
              <w:t>7</w:t>
            </w:r>
            <w:r w:rsidRPr="00C9322B">
              <w:rPr>
                <w:rFonts w:hAnsi="HG丸ｺﾞｼｯｸM-PRO" w:hint="eastAsia"/>
                <w:sz w:val="14"/>
                <w:szCs w:val="14"/>
              </w:rPr>
              <w:t>.</w:t>
            </w:r>
            <w:r>
              <w:rPr>
                <w:rFonts w:hAnsi="HG丸ｺﾞｼｯｸM-PRO" w:hint="eastAsia"/>
                <w:sz w:val="14"/>
                <w:szCs w:val="14"/>
              </w:rPr>
              <w:t>9</w:t>
            </w:r>
            <w:r w:rsidRPr="00C9322B">
              <w:rPr>
                <w:rFonts w:hAnsi="HG丸ｺﾞｼｯｸM-PRO" w:hint="eastAsia"/>
                <w:sz w:val="14"/>
                <w:szCs w:val="14"/>
              </w:rPr>
              <w:t>施行</w:t>
            </w:r>
            <w:r>
              <w:rPr>
                <w:rFonts w:hAnsi="HG丸ｺﾞｼｯｸM-PRO" w:hint="eastAsia"/>
                <w:sz w:val="14"/>
                <w:szCs w:val="14"/>
              </w:rPr>
              <w:t>］</w:t>
            </w:r>
          </w:p>
          <w:p w14:paraId="6F843743"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■12月</w:t>
            </w:r>
          </w:p>
          <w:p w14:paraId="3E48FA61"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｢第４次男女共同参画基本計画｣策定</w:t>
            </w:r>
          </w:p>
        </w:tc>
        <w:tc>
          <w:tcPr>
            <w:tcW w:w="3118" w:type="dxa"/>
            <w:tcBorders>
              <w:right w:val="single" w:sz="12" w:space="0" w:color="auto"/>
            </w:tcBorders>
          </w:tcPr>
          <w:p w14:paraId="10BA2A97"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■７月</w:t>
            </w:r>
          </w:p>
          <w:p w14:paraId="5100A40B"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OSAKA女性活躍推進会議を設置</w:t>
            </w:r>
          </w:p>
          <w:p w14:paraId="20A214E3"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■８月</w:t>
            </w:r>
          </w:p>
          <w:p w14:paraId="0508089B"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大阪府男女共同参画審議会から｢大阪府における新たな男女共同参画計画の策定に関する基本的な考え方について｣答申</w:t>
            </w:r>
          </w:p>
          <w:p w14:paraId="203EE85E"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■９月</w:t>
            </w:r>
          </w:p>
          <w:p w14:paraId="2865319F"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女性が輝くＯＳＡＫＡ行動宣言発表</w:t>
            </w:r>
          </w:p>
          <w:p w14:paraId="4D2D6193" w14:textId="77777777" w:rsidR="009C0D02" w:rsidRPr="00C9322B" w:rsidRDefault="009C0D02" w:rsidP="00925701">
            <w:pPr>
              <w:spacing w:line="200" w:lineRule="exact"/>
              <w:rPr>
                <w:rFonts w:hAnsi="HG丸ｺﾞｼｯｸM-PRO"/>
                <w:sz w:val="14"/>
                <w:szCs w:val="14"/>
              </w:rPr>
            </w:pPr>
          </w:p>
        </w:tc>
      </w:tr>
      <w:tr w:rsidR="009C0D02" w:rsidRPr="00C9322B" w14:paraId="57FD075C" w14:textId="77777777" w:rsidTr="001B2A8F">
        <w:trPr>
          <w:cantSplit/>
          <w:trHeight w:val="560"/>
        </w:trPr>
        <w:tc>
          <w:tcPr>
            <w:tcW w:w="866" w:type="dxa"/>
            <w:tcBorders>
              <w:left w:val="single" w:sz="12" w:space="0" w:color="auto"/>
            </w:tcBorders>
          </w:tcPr>
          <w:p w14:paraId="1D155A4F" w14:textId="77777777" w:rsidR="009C0D02" w:rsidRPr="00C9322B" w:rsidRDefault="009C0D02" w:rsidP="00925701">
            <w:pPr>
              <w:spacing w:line="200" w:lineRule="exact"/>
              <w:jc w:val="center"/>
              <w:rPr>
                <w:rFonts w:hAnsi="HG丸ｺﾞｼｯｸM-PRO"/>
                <w:sz w:val="14"/>
                <w:szCs w:val="14"/>
              </w:rPr>
            </w:pPr>
            <w:r w:rsidRPr="00C9322B">
              <w:rPr>
                <w:rFonts w:hAnsi="HG丸ｺﾞｼｯｸM-PRO" w:hint="eastAsia"/>
                <w:sz w:val="14"/>
                <w:szCs w:val="14"/>
              </w:rPr>
              <w:t>平成28</w:t>
            </w:r>
          </w:p>
          <w:p w14:paraId="57364CE2" w14:textId="5D965564" w:rsidR="009C0D02" w:rsidRPr="00C9322B"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sidRPr="00C9322B">
              <w:rPr>
                <w:rFonts w:hAnsi="HG丸ｺﾞｼｯｸM-PRO" w:hint="eastAsia"/>
                <w:sz w:val="14"/>
                <w:szCs w:val="14"/>
              </w:rPr>
              <w:t>2016</w:t>
            </w:r>
            <w:r>
              <w:rPr>
                <w:rFonts w:hAnsi="HG丸ｺﾞｼｯｸM-PRO" w:hint="eastAsia"/>
                <w:sz w:val="14"/>
                <w:szCs w:val="14"/>
              </w:rPr>
              <w:t>)</w:t>
            </w:r>
          </w:p>
        </w:tc>
        <w:tc>
          <w:tcPr>
            <w:tcW w:w="2835" w:type="dxa"/>
          </w:tcPr>
          <w:p w14:paraId="59305F2E" w14:textId="7B02642A"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G7伊勢・志摩サミット「女性の能力開花のためのG7行動指針」及び「女性の理系キャリア促進のためのイニシアティブ</w:t>
            </w:r>
            <w:r w:rsidR="00655BA3">
              <w:rPr>
                <w:rFonts w:hAnsi="HG丸ｺﾞｼｯｸM-PRO" w:hint="eastAsia"/>
                <w:sz w:val="14"/>
                <w:szCs w:val="14"/>
              </w:rPr>
              <w:t>(</w:t>
            </w:r>
            <w:r w:rsidRPr="00C9322B">
              <w:rPr>
                <w:rFonts w:hAnsi="HG丸ｺﾞｼｯｸM-PRO" w:hint="eastAsia"/>
                <w:sz w:val="14"/>
                <w:szCs w:val="14"/>
              </w:rPr>
              <w:t>WINDS</w:t>
            </w:r>
            <w:r w:rsidR="00655BA3">
              <w:rPr>
                <w:rFonts w:hAnsi="HG丸ｺﾞｼｯｸM-PRO" w:hint="eastAsia"/>
                <w:sz w:val="14"/>
                <w:szCs w:val="14"/>
              </w:rPr>
              <w:t>)</w:t>
            </w:r>
            <w:r w:rsidRPr="00C9322B">
              <w:rPr>
                <w:rFonts w:hAnsi="HG丸ｺﾞｼｯｸM-PRO" w:hint="eastAsia"/>
                <w:sz w:val="14"/>
                <w:szCs w:val="14"/>
              </w:rPr>
              <w:t>」に合意</w:t>
            </w:r>
          </w:p>
          <w:p w14:paraId="2FC042D3" w14:textId="77777777" w:rsidR="009C0D02" w:rsidRPr="00C9322B" w:rsidRDefault="009C0D02" w:rsidP="00925701">
            <w:pPr>
              <w:spacing w:line="200" w:lineRule="exact"/>
              <w:rPr>
                <w:rFonts w:hAnsi="HG丸ｺﾞｼｯｸM-PRO"/>
                <w:sz w:val="14"/>
                <w:szCs w:val="14"/>
              </w:rPr>
            </w:pPr>
          </w:p>
        </w:tc>
        <w:tc>
          <w:tcPr>
            <w:tcW w:w="3118" w:type="dxa"/>
          </w:tcPr>
          <w:p w14:paraId="7DD06DB1" w14:textId="44A0B079"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２月</w:t>
            </w:r>
          </w:p>
          <w:p w14:paraId="400D25B9" w14:textId="77777777" w:rsidR="009C0D02" w:rsidRDefault="009C0D02" w:rsidP="00925701">
            <w:pPr>
              <w:spacing w:line="200" w:lineRule="exact"/>
              <w:ind w:leftChars="50" w:left="110"/>
              <w:rPr>
                <w:rFonts w:hAnsi="HG丸ｺﾞｼｯｸM-PRO"/>
                <w:sz w:val="14"/>
                <w:szCs w:val="14"/>
              </w:rPr>
            </w:pPr>
            <w:r w:rsidRPr="000628A2">
              <w:rPr>
                <w:rFonts w:hAnsi="HG丸ｺﾞｼｯｸM-PRO" w:hint="eastAsia"/>
                <w:sz w:val="14"/>
                <w:szCs w:val="14"/>
              </w:rPr>
              <w:t>女子差別撤廃条約実施状況第</w:t>
            </w:r>
            <w:r>
              <w:rPr>
                <w:rFonts w:hAnsi="HG丸ｺﾞｼｯｸM-PRO" w:hint="eastAsia"/>
                <w:sz w:val="14"/>
                <w:szCs w:val="14"/>
              </w:rPr>
              <w:t>7</w:t>
            </w:r>
            <w:r w:rsidRPr="000628A2">
              <w:rPr>
                <w:rFonts w:hAnsi="HG丸ｺﾞｼｯｸM-PRO" w:hint="eastAsia"/>
                <w:sz w:val="14"/>
                <w:szCs w:val="14"/>
              </w:rPr>
              <w:t>回</w:t>
            </w:r>
            <w:r>
              <w:rPr>
                <w:rFonts w:hAnsi="HG丸ｺﾞｼｯｸM-PRO" w:hint="eastAsia"/>
                <w:sz w:val="14"/>
                <w:szCs w:val="14"/>
              </w:rPr>
              <w:t>・第８回</w:t>
            </w:r>
            <w:r w:rsidRPr="000628A2">
              <w:rPr>
                <w:rFonts w:hAnsi="HG丸ｺﾞｼｯｸM-PRO" w:hint="eastAsia"/>
                <w:sz w:val="14"/>
                <w:szCs w:val="14"/>
              </w:rPr>
              <w:t>報告審議</w:t>
            </w:r>
          </w:p>
          <w:p w14:paraId="536CFEF3" w14:textId="645850CE"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３月</w:t>
            </w:r>
          </w:p>
          <w:p w14:paraId="177D9AD4" w14:textId="77777777" w:rsidR="009C0D02"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「育児・介護休業法」及び「男女雇用機会均等法」等改正</w:t>
            </w:r>
            <w:r>
              <w:rPr>
                <w:rFonts w:hAnsi="HG丸ｺﾞｼｯｸM-PRO" w:hint="eastAsia"/>
                <w:sz w:val="14"/>
                <w:szCs w:val="14"/>
              </w:rPr>
              <w:t>［</w:t>
            </w:r>
            <w:r w:rsidRPr="00C9322B">
              <w:rPr>
                <w:rFonts w:hAnsi="HG丸ｺﾞｼｯｸM-PRO" w:hint="eastAsia"/>
                <w:sz w:val="14"/>
                <w:szCs w:val="14"/>
              </w:rPr>
              <w:t>平29.1施行</w:t>
            </w:r>
            <w:r>
              <w:rPr>
                <w:rFonts w:hAnsi="HG丸ｺﾞｼｯｸM-PRO" w:hint="eastAsia"/>
                <w:sz w:val="14"/>
                <w:szCs w:val="14"/>
              </w:rPr>
              <w:t>］</w:t>
            </w:r>
          </w:p>
          <w:p w14:paraId="48A975BB" w14:textId="2B20CAD9" w:rsidR="009C0D02" w:rsidRDefault="009C0D02" w:rsidP="00925701">
            <w:pPr>
              <w:spacing w:line="200" w:lineRule="exact"/>
              <w:ind w:leftChars="50" w:left="110"/>
              <w:rPr>
                <w:rFonts w:hAnsi="HG丸ｺﾞｼｯｸM-PRO"/>
                <w:sz w:val="14"/>
                <w:szCs w:val="14"/>
              </w:rPr>
            </w:pPr>
            <w:r w:rsidRPr="003D6364">
              <w:rPr>
                <w:rFonts w:hAnsi="HG丸ｺﾞｼｯｸM-PRO" w:hint="eastAsia"/>
                <w:sz w:val="14"/>
                <w:szCs w:val="14"/>
              </w:rPr>
              <w:t>女子差別撤廃条約実施状況第</w:t>
            </w:r>
            <w:r>
              <w:rPr>
                <w:rFonts w:hAnsi="HG丸ｺﾞｼｯｸM-PRO" w:hint="eastAsia"/>
                <w:sz w:val="14"/>
                <w:szCs w:val="14"/>
              </w:rPr>
              <w:t>7</w:t>
            </w:r>
            <w:r w:rsidRPr="003D6364">
              <w:rPr>
                <w:rFonts w:hAnsi="HG丸ｺﾞｼｯｸM-PRO" w:hint="eastAsia"/>
                <w:sz w:val="14"/>
                <w:szCs w:val="14"/>
              </w:rPr>
              <w:t>回</w:t>
            </w:r>
            <w:r>
              <w:rPr>
                <w:rFonts w:hAnsi="HG丸ｺﾞｼｯｸM-PRO" w:hint="eastAsia"/>
                <w:sz w:val="14"/>
                <w:szCs w:val="14"/>
              </w:rPr>
              <w:t>・第</w:t>
            </w:r>
            <w:r w:rsidR="002C049C">
              <w:rPr>
                <w:rFonts w:hAnsi="HG丸ｺﾞｼｯｸM-PRO" w:hint="eastAsia"/>
                <w:sz w:val="14"/>
                <w:szCs w:val="14"/>
              </w:rPr>
              <w:t>8回</w:t>
            </w:r>
            <w:r w:rsidRPr="003D6364">
              <w:rPr>
                <w:rFonts w:hAnsi="HG丸ｺﾞｼｯｸM-PRO" w:hint="eastAsia"/>
                <w:sz w:val="14"/>
                <w:szCs w:val="14"/>
              </w:rPr>
              <w:t>報告に対する女子差別撤廃委員会最終見解</w:t>
            </w:r>
          </w:p>
          <w:p w14:paraId="2816620C" w14:textId="77777777" w:rsidR="009C0D02" w:rsidRPr="00C9322B" w:rsidRDefault="009C0D02" w:rsidP="00925701">
            <w:pPr>
              <w:spacing w:line="200" w:lineRule="exact"/>
              <w:rPr>
                <w:rFonts w:hAnsi="HG丸ｺﾞｼｯｸM-PRO"/>
                <w:sz w:val="14"/>
                <w:szCs w:val="14"/>
              </w:rPr>
            </w:pPr>
          </w:p>
        </w:tc>
        <w:tc>
          <w:tcPr>
            <w:tcW w:w="3118" w:type="dxa"/>
            <w:tcBorders>
              <w:right w:val="single" w:sz="12" w:space="0" w:color="auto"/>
            </w:tcBorders>
          </w:tcPr>
          <w:p w14:paraId="7DBC3B66" w14:textId="7EC6D488"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３月</w:t>
            </w:r>
          </w:p>
          <w:p w14:paraId="393FBE7A" w14:textId="6B2E24B6"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「おおさか男女共同参画プラン</w:t>
            </w:r>
            <w:r w:rsidR="00655BA3">
              <w:rPr>
                <w:rFonts w:hAnsi="HG丸ｺﾞｼｯｸM-PRO" w:hint="eastAsia"/>
                <w:sz w:val="14"/>
                <w:szCs w:val="14"/>
              </w:rPr>
              <w:t>(</w:t>
            </w:r>
            <w:r>
              <w:rPr>
                <w:rFonts w:hAnsi="HG丸ｺﾞｼｯｸM-PRO" w:hint="eastAsia"/>
                <w:sz w:val="14"/>
                <w:szCs w:val="14"/>
              </w:rPr>
              <w:t>2016-2020</w:t>
            </w:r>
            <w:r w:rsidR="00655BA3">
              <w:rPr>
                <w:rFonts w:hAnsi="HG丸ｺﾞｼｯｸM-PRO" w:hint="eastAsia"/>
                <w:sz w:val="14"/>
                <w:szCs w:val="14"/>
              </w:rPr>
              <w:t>)</w:t>
            </w:r>
            <w:r w:rsidRPr="00C9322B">
              <w:rPr>
                <w:rFonts w:hAnsi="HG丸ｺﾞｼｯｸM-PRO" w:hint="eastAsia"/>
                <w:sz w:val="14"/>
                <w:szCs w:val="14"/>
              </w:rPr>
              <w:t>」策定</w:t>
            </w:r>
          </w:p>
          <w:p w14:paraId="5D7B2310" w14:textId="77777777" w:rsidR="009C0D02" w:rsidRPr="00C9322B" w:rsidRDefault="009C0D02" w:rsidP="00925701">
            <w:pPr>
              <w:spacing w:line="200" w:lineRule="exact"/>
              <w:rPr>
                <w:rFonts w:hAnsi="HG丸ｺﾞｼｯｸM-PRO"/>
                <w:sz w:val="14"/>
                <w:szCs w:val="14"/>
              </w:rPr>
            </w:pPr>
          </w:p>
        </w:tc>
      </w:tr>
      <w:tr w:rsidR="009C0D02" w:rsidRPr="00C9322B" w14:paraId="0B6782B5" w14:textId="77777777" w:rsidTr="001B2A8F">
        <w:trPr>
          <w:cantSplit/>
          <w:trHeight w:val="843"/>
        </w:trPr>
        <w:tc>
          <w:tcPr>
            <w:tcW w:w="866" w:type="dxa"/>
            <w:tcBorders>
              <w:left w:val="single" w:sz="12" w:space="0" w:color="auto"/>
            </w:tcBorders>
          </w:tcPr>
          <w:p w14:paraId="21103981" w14:textId="77777777" w:rsidR="009C0D02" w:rsidRPr="00C9322B" w:rsidRDefault="009C0D02" w:rsidP="00925701">
            <w:pPr>
              <w:spacing w:line="200" w:lineRule="exact"/>
              <w:jc w:val="center"/>
              <w:rPr>
                <w:rFonts w:hAnsi="HG丸ｺﾞｼｯｸM-PRO"/>
                <w:sz w:val="14"/>
                <w:szCs w:val="14"/>
              </w:rPr>
            </w:pPr>
            <w:r w:rsidRPr="00C9322B">
              <w:rPr>
                <w:rFonts w:hAnsi="HG丸ｺﾞｼｯｸM-PRO" w:hint="eastAsia"/>
                <w:sz w:val="14"/>
                <w:szCs w:val="14"/>
              </w:rPr>
              <w:t>平成29</w:t>
            </w:r>
          </w:p>
          <w:p w14:paraId="067ABE9E" w14:textId="02945F84" w:rsidR="009C0D02" w:rsidRPr="00C9322B"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sidRPr="00C9322B">
              <w:rPr>
                <w:rFonts w:hAnsi="HG丸ｺﾞｼｯｸM-PRO" w:hint="eastAsia"/>
                <w:sz w:val="14"/>
                <w:szCs w:val="14"/>
              </w:rPr>
              <w:t>2017</w:t>
            </w:r>
            <w:r>
              <w:rPr>
                <w:rFonts w:hAnsi="HG丸ｺﾞｼｯｸM-PRO" w:hint="eastAsia"/>
                <w:sz w:val="14"/>
                <w:szCs w:val="14"/>
              </w:rPr>
              <w:t>)</w:t>
            </w:r>
          </w:p>
        </w:tc>
        <w:tc>
          <w:tcPr>
            <w:tcW w:w="2835" w:type="dxa"/>
          </w:tcPr>
          <w:p w14:paraId="2DEF6215" w14:textId="77777777" w:rsidR="009C0D02" w:rsidRPr="00C9322B" w:rsidRDefault="009C0D02" w:rsidP="00925701">
            <w:pPr>
              <w:spacing w:line="200" w:lineRule="exact"/>
              <w:rPr>
                <w:rFonts w:hAnsi="HG丸ｺﾞｼｯｸM-PRO"/>
                <w:sz w:val="14"/>
                <w:szCs w:val="14"/>
              </w:rPr>
            </w:pPr>
          </w:p>
        </w:tc>
        <w:tc>
          <w:tcPr>
            <w:tcW w:w="3118" w:type="dxa"/>
          </w:tcPr>
          <w:p w14:paraId="53927953" w14:textId="3746D0BC"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６月</w:t>
            </w:r>
          </w:p>
          <w:p w14:paraId="354539BF" w14:textId="6CA21E6C"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刑法改正</w:t>
            </w:r>
            <w:r w:rsidR="00655BA3">
              <w:rPr>
                <w:rFonts w:hAnsi="HG丸ｺﾞｼｯｸM-PRO" w:hint="eastAsia"/>
                <w:sz w:val="14"/>
                <w:szCs w:val="14"/>
              </w:rPr>
              <w:t>(</w:t>
            </w:r>
            <w:r w:rsidRPr="00C9322B">
              <w:rPr>
                <w:rFonts w:hAnsi="HG丸ｺﾞｼｯｸM-PRO" w:hint="eastAsia"/>
                <w:sz w:val="14"/>
                <w:szCs w:val="14"/>
              </w:rPr>
              <w:t>強姦罪の構成要件及び法定刑の見直し等</w:t>
            </w:r>
            <w:r w:rsidR="00655BA3">
              <w:rPr>
                <w:rFonts w:hAnsi="HG丸ｺﾞｼｯｸM-PRO" w:hint="eastAsia"/>
                <w:sz w:val="14"/>
                <w:szCs w:val="14"/>
              </w:rPr>
              <w:t>)</w:t>
            </w:r>
            <w:r>
              <w:rPr>
                <w:rFonts w:hAnsi="HG丸ｺﾞｼｯｸM-PRO" w:hint="eastAsia"/>
                <w:sz w:val="14"/>
                <w:szCs w:val="14"/>
              </w:rPr>
              <w:t>［</w:t>
            </w:r>
            <w:r w:rsidRPr="00C9322B">
              <w:rPr>
                <w:rFonts w:hAnsi="HG丸ｺﾞｼｯｸM-PRO" w:hint="eastAsia"/>
                <w:sz w:val="14"/>
                <w:szCs w:val="14"/>
              </w:rPr>
              <w:t>平29.7施行</w:t>
            </w:r>
            <w:r>
              <w:rPr>
                <w:rFonts w:hAnsi="HG丸ｺﾞｼｯｸM-PRO" w:hint="eastAsia"/>
                <w:sz w:val="14"/>
                <w:szCs w:val="14"/>
              </w:rPr>
              <w:t>］</w:t>
            </w:r>
          </w:p>
          <w:p w14:paraId="3BC53100" w14:textId="77777777" w:rsidR="009C0D02" w:rsidRPr="00C9322B" w:rsidRDefault="009C0D02" w:rsidP="00925701">
            <w:pPr>
              <w:spacing w:line="200" w:lineRule="exact"/>
              <w:rPr>
                <w:rFonts w:hAnsi="HG丸ｺﾞｼｯｸM-PRO"/>
                <w:sz w:val="14"/>
                <w:szCs w:val="14"/>
              </w:rPr>
            </w:pPr>
          </w:p>
        </w:tc>
        <w:tc>
          <w:tcPr>
            <w:tcW w:w="3118" w:type="dxa"/>
            <w:tcBorders>
              <w:right w:val="single" w:sz="12" w:space="0" w:color="auto"/>
            </w:tcBorders>
          </w:tcPr>
          <w:p w14:paraId="16F593F6" w14:textId="2327A938"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３月</w:t>
            </w:r>
          </w:p>
          <w:p w14:paraId="6639F85E" w14:textId="0D4AA8E7" w:rsidR="009C0D02"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「大阪府配偶者等からの暴力の防止及び被害者の保護等に関する基本計画</w:t>
            </w:r>
            <w:r w:rsidR="00655BA3">
              <w:rPr>
                <w:rFonts w:hAnsi="HG丸ｺﾞｼｯｸM-PRO" w:hint="eastAsia"/>
                <w:sz w:val="14"/>
                <w:szCs w:val="14"/>
              </w:rPr>
              <w:t>(</w:t>
            </w:r>
            <w:r>
              <w:rPr>
                <w:rFonts w:hAnsi="HG丸ｺﾞｼｯｸM-PRO" w:hint="eastAsia"/>
                <w:sz w:val="14"/>
                <w:szCs w:val="14"/>
              </w:rPr>
              <w:t>2017-2021</w:t>
            </w:r>
            <w:r w:rsidR="00655BA3">
              <w:rPr>
                <w:rFonts w:hAnsi="HG丸ｺﾞｼｯｸM-PRO" w:hint="eastAsia"/>
                <w:sz w:val="14"/>
                <w:szCs w:val="14"/>
              </w:rPr>
              <w:t>)</w:t>
            </w:r>
            <w:r w:rsidRPr="00C9322B">
              <w:rPr>
                <w:rFonts w:hAnsi="HG丸ｺﾞｼｯｸM-PRO" w:hint="eastAsia"/>
                <w:sz w:val="14"/>
                <w:szCs w:val="14"/>
              </w:rPr>
              <w:t>」策定</w:t>
            </w:r>
          </w:p>
          <w:p w14:paraId="58FA0A3C" w14:textId="77777777" w:rsidR="009C0D02" w:rsidRPr="00C9322B" w:rsidRDefault="009C0D02" w:rsidP="00925701">
            <w:pPr>
              <w:spacing w:line="200" w:lineRule="exact"/>
              <w:ind w:leftChars="50" w:left="110"/>
              <w:rPr>
                <w:rFonts w:hAnsi="HG丸ｺﾞｼｯｸM-PRO"/>
                <w:sz w:val="14"/>
                <w:szCs w:val="14"/>
              </w:rPr>
            </w:pPr>
          </w:p>
        </w:tc>
      </w:tr>
      <w:tr w:rsidR="009C0D02" w:rsidRPr="00C9322B" w14:paraId="41D910AC" w14:textId="77777777" w:rsidTr="001B2A8F">
        <w:trPr>
          <w:cantSplit/>
          <w:trHeight w:val="673"/>
        </w:trPr>
        <w:tc>
          <w:tcPr>
            <w:tcW w:w="866" w:type="dxa"/>
            <w:tcBorders>
              <w:left w:val="single" w:sz="12" w:space="0" w:color="auto"/>
            </w:tcBorders>
          </w:tcPr>
          <w:p w14:paraId="1D0E043E" w14:textId="77777777" w:rsidR="009C0D02" w:rsidRPr="00C9322B" w:rsidRDefault="009C0D02" w:rsidP="00925701">
            <w:pPr>
              <w:spacing w:line="200" w:lineRule="exact"/>
              <w:jc w:val="center"/>
              <w:rPr>
                <w:rFonts w:hAnsi="HG丸ｺﾞｼｯｸM-PRO"/>
                <w:sz w:val="14"/>
                <w:szCs w:val="14"/>
              </w:rPr>
            </w:pPr>
            <w:r w:rsidRPr="00C9322B">
              <w:rPr>
                <w:rFonts w:hAnsi="HG丸ｺﾞｼｯｸM-PRO" w:hint="eastAsia"/>
                <w:sz w:val="14"/>
                <w:szCs w:val="14"/>
              </w:rPr>
              <w:t>平成30</w:t>
            </w:r>
          </w:p>
          <w:p w14:paraId="3DC571A0" w14:textId="67C4602E" w:rsidR="009C0D02" w:rsidRPr="00C9322B"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sidRPr="00C9322B">
              <w:rPr>
                <w:rFonts w:hAnsi="HG丸ｺﾞｼｯｸM-PRO" w:hint="eastAsia"/>
                <w:sz w:val="14"/>
                <w:szCs w:val="14"/>
              </w:rPr>
              <w:t>2018</w:t>
            </w:r>
            <w:r>
              <w:rPr>
                <w:rFonts w:hAnsi="HG丸ｺﾞｼｯｸM-PRO" w:hint="eastAsia"/>
                <w:sz w:val="14"/>
                <w:szCs w:val="14"/>
              </w:rPr>
              <w:t>)</w:t>
            </w:r>
          </w:p>
        </w:tc>
        <w:tc>
          <w:tcPr>
            <w:tcW w:w="2835" w:type="dxa"/>
          </w:tcPr>
          <w:p w14:paraId="5AA4DC51" w14:textId="77777777" w:rsidR="009C0D02" w:rsidRPr="00C9322B" w:rsidRDefault="009C0D02" w:rsidP="00925701">
            <w:pPr>
              <w:spacing w:line="200" w:lineRule="exact"/>
              <w:rPr>
                <w:rFonts w:hAnsi="HG丸ｺﾞｼｯｸM-PRO"/>
                <w:sz w:val="14"/>
                <w:szCs w:val="14"/>
              </w:rPr>
            </w:pPr>
          </w:p>
        </w:tc>
        <w:tc>
          <w:tcPr>
            <w:tcW w:w="3118" w:type="dxa"/>
          </w:tcPr>
          <w:p w14:paraId="01A4FD6D" w14:textId="75A520F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５月</w:t>
            </w:r>
          </w:p>
          <w:p w14:paraId="319AE496"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「政治分野における男女共同参画の推進に関する法律」公布、施行</w:t>
            </w:r>
          </w:p>
          <w:p w14:paraId="1E402BDB" w14:textId="10C051D1"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６月</w:t>
            </w:r>
          </w:p>
          <w:p w14:paraId="1EDF3BFA" w14:textId="77777777" w:rsidR="009C0D02"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「セクシュアルハラスメント対策の強化について～メディア・行政間での事案発生をうけての緊急対策～」の策定</w:t>
            </w:r>
          </w:p>
          <w:p w14:paraId="750CA59E" w14:textId="77777777" w:rsidR="009C0D02" w:rsidRPr="00C9322B" w:rsidRDefault="009C0D02" w:rsidP="00925701">
            <w:pPr>
              <w:spacing w:line="200" w:lineRule="exact"/>
              <w:ind w:leftChars="50" w:left="110"/>
              <w:rPr>
                <w:rFonts w:hAnsi="HG丸ｺﾞｼｯｸM-PRO"/>
                <w:sz w:val="14"/>
                <w:szCs w:val="14"/>
              </w:rPr>
            </w:pPr>
          </w:p>
        </w:tc>
        <w:tc>
          <w:tcPr>
            <w:tcW w:w="3118" w:type="dxa"/>
            <w:tcBorders>
              <w:right w:val="single" w:sz="12" w:space="0" w:color="auto"/>
            </w:tcBorders>
          </w:tcPr>
          <w:p w14:paraId="013AA503" w14:textId="77777777" w:rsidR="009C0D02" w:rsidRPr="00C9322B" w:rsidRDefault="009C0D02" w:rsidP="00925701">
            <w:pPr>
              <w:spacing w:line="200" w:lineRule="exact"/>
              <w:rPr>
                <w:rFonts w:hAnsi="HG丸ｺﾞｼｯｸM-PRO"/>
                <w:sz w:val="14"/>
                <w:szCs w:val="14"/>
              </w:rPr>
            </w:pPr>
          </w:p>
        </w:tc>
      </w:tr>
      <w:tr w:rsidR="009C0D02" w:rsidRPr="00C9322B" w14:paraId="11E230DA" w14:textId="77777777" w:rsidTr="001B2A8F">
        <w:trPr>
          <w:cantSplit/>
          <w:trHeight w:val="710"/>
        </w:trPr>
        <w:tc>
          <w:tcPr>
            <w:tcW w:w="866" w:type="dxa"/>
            <w:tcBorders>
              <w:left w:val="single" w:sz="12" w:space="0" w:color="auto"/>
            </w:tcBorders>
          </w:tcPr>
          <w:p w14:paraId="3F61733F" w14:textId="77777777" w:rsidR="009C0D02" w:rsidRPr="00C9322B" w:rsidRDefault="009C0D02" w:rsidP="00925701">
            <w:pPr>
              <w:spacing w:line="200" w:lineRule="exact"/>
              <w:jc w:val="center"/>
              <w:rPr>
                <w:rFonts w:hAnsi="HG丸ｺﾞｼｯｸM-PRO"/>
                <w:sz w:val="14"/>
                <w:szCs w:val="14"/>
              </w:rPr>
            </w:pPr>
            <w:r w:rsidRPr="00C9322B">
              <w:rPr>
                <w:rFonts w:hAnsi="HG丸ｺﾞｼｯｸM-PRO" w:hint="eastAsia"/>
                <w:sz w:val="14"/>
                <w:szCs w:val="14"/>
              </w:rPr>
              <w:t>令和元</w:t>
            </w:r>
          </w:p>
          <w:p w14:paraId="188F183F" w14:textId="130F5D54" w:rsidR="009C0D02" w:rsidRPr="00C9322B"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sidRPr="00C9322B">
              <w:rPr>
                <w:rFonts w:hAnsi="HG丸ｺﾞｼｯｸM-PRO" w:hint="eastAsia"/>
                <w:sz w:val="14"/>
                <w:szCs w:val="14"/>
              </w:rPr>
              <w:t>2019</w:t>
            </w:r>
            <w:r>
              <w:rPr>
                <w:rFonts w:hAnsi="HG丸ｺﾞｼｯｸM-PRO" w:hint="eastAsia"/>
                <w:sz w:val="14"/>
                <w:szCs w:val="14"/>
              </w:rPr>
              <w:t>)</w:t>
            </w:r>
          </w:p>
        </w:tc>
        <w:tc>
          <w:tcPr>
            <w:tcW w:w="2835" w:type="dxa"/>
          </w:tcPr>
          <w:p w14:paraId="44A1F2FE" w14:textId="66B7C305"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W20日本開催</w:t>
            </w:r>
            <w:r w:rsidR="00655BA3">
              <w:rPr>
                <w:rFonts w:hAnsi="HG丸ｺﾞｼｯｸM-PRO" w:hint="eastAsia"/>
                <w:sz w:val="14"/>
                <w:szCs w:val="14"/>
              </w:rPr>
              <w:t>(</w:t>
            </w:r>
            <w:r w:rsidRPr="00C9322B">
              <w:rPr>
                <w:rFonts w:hAnsi="HG丸ｺﾞｼｯｸM-PRO" w:hint="eastAsia"/>
                <w:sz w:val="14"/>
                <w:szCs w:val="14"/>
              </w:rPr>
              <w:t>第5回WAW!と同時開催</w:t>
            </w:r>
            <w:r w:rsidR="00655BA3">
              <w:rPr>
                <w:rFonts w:hAnsi="HG丸ｺﾞｼｯｸM-PRO" w:hint="eastAsia"/>
                <w:sz w:val="14"/>
                <w:szCs w:val="14"/>
              </w:rPr>
              <w:t>)</w:t>
            </w:r>
          </w:p>
        </w:tc>
        <w:tc>
          <w:tcPr>
            <w:tcW w:w="3118" w:type="dxa"/>
          </w:tcPr>
          <w:p w14:paraId="13F3C667" w14:textId="455BA88D"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６月</w:t>
            </w:r>
          </w:p>
          <w:p w14:paraId="0A0F25E1" w14:textId="77777777" w:rsidR="009C0D02"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「女性の職業生活における活躍の推進に関する法律」等改正</w:t>
            </w:r>
            <w:r w:rsidRPr="00EA4AF9">
              <w:rPr>
                <w:rFonts w:hAnsi="HG丸ｺﾞｼｯｸM-PRO" w:hint="eastAsia"/>
                <w:sz w:val="14"/>
                <w:szCs w:val="14"/>
              </w:rPr>
              <w:t>［令</w:t>
            </w:r>
            <w:r>
              <w:rPr>
                <w:rFonts w:hAnsi="HG丸ｺﾞｼｯｸM-PRO" w:hint="eastAsia"/>
                <w:sz w:val="14"/>
                <w:szCs w:val="14"/>
              </w:rPr>
              <w:t>2</w:t>
            </w:r>
            <w:r w:rsidRPr="00EA4AF9">
              <w:rPr>
                <w:rFonts w:hAnsi="HG丸ｺﾞｼｯｸM-PRO" w:hint="eastAsia"/>
                <w:sz w:val="14"/>
                <w:szCs w:val="14"/>
              </w:rPr>
              <w:t>.</w:t>
            </w:r>
            <w:r>
              <w:rPr>
                <w:rFonts w:hAnsi="HG丸ｺﾞｼｯｸM-PRO" w:hint="eastAsia"/>
                <w:sz w:val="14"/>
                <w:szCs w:val="14"/>
              </w:rPr>
              <w:t>6</w:t>
            </w:r>
            <w:r w:rsidRPr="00EA4AF9">
              <w:rPr>
                <w:rFonts w:hAnsi="HG丸ｺﾞｼｯｸM-PRO" w:hint="eastAsia"/>
                <w:sz w:val="14"/>
                <w:szCs w:val="14"/>
              </w:rPr>
              <w:t>施行　他］</w:t>
            </w:r>
          </w:p>
          <w:p w14:paraId="022CCEA8" w14:textId="77777777" w:rsidR="009C0D02" w:rsidRPr="00C9322B" w:rsidRDefault="009C0D02" w:rsidP="00925701">
            <w:pPr>
              <w:spacing w:line="200" w:lineRule="exact"/>
              <w:ind w:leftChars="50" w:left="110"/>
              <w:rPr>
                <w:rFonts w:hAnsi="HG丸ｺﾞｼｯｸM-PRO"/>
                <w:sz w:val="14"/>
                <w:szCs w:val="14"/>
              </w:rPr>
            </w:pPr>
          </w:p>
        </w:tc>
        <w:tc>
          <w:tcPr>
            <w:tcW w:w="3118" w:type="dxa"/>
            <w:tcBorders>
              <w:right w:val="single" w:sz="12" w:space="0" w:color="auto"/>
            </w:tcBorders>
          </w:tcPr>
          <w:p w14:paraId="0C00B310" w14:textId="77777777" w:rsidR="009C0D02" w:rsidRPr="00C9322B" w:rsidRDefault="009C0D02" w:rsidP="00925701">
            <w:pPr>
              <w:spacing w:line="200" w:lineRule="exact"/>
              <w:rPr>
                <w:rFonts w:hAnsi="HG丸ｺﾞｼｯｸM-PRO"/>
                <w:sz w:val="14"/>
                <w:szCs w:val="14"/>
              </w:rPr>
            </w:pPr>
          </w:p>
        </w:tc>
      </w:tr>
      <w:tr w:rsidR="009C0D02" w:rsidRPr="00C9322B" w14:paraId="32BFDEA6" w14:textId="77777777" w:rsidTr="001B2A8F">
        <w:trPr>
          <w:cantSplit/>
          <w:trHeight w:val="710"/>
        </w:trPr>
        <w:tc>
          <w:tcPr>
            <w:tcW w:w="866" w:type="dxa"/>
            <w:tcBorders>
              <w:left w:val="single" w:sz="12" w:space="0" w:color="auto"/>
            </w:tcBorders>
          </w:tcPr>
          <w:p w14:paraId="2D78E2F8" w14:textId="77777777" w:rsidR="009C0D02" w:rsidRPr="00C9322B" w:rsidRDefault="009C0D02" w:rsidP="00925701">
            <w:pPr>
              <w:spacing w:line="200" w:lineRule="exact"/>
              <w:jc w:val="center"/>
              <w:rPr>
                <w:rFonts w:hAnsi="HG丸ｺﾞｼｯｸM-PRO"/>
                <w:sz w:val="14"/>
                <w:szCs w:val="14"/>
              </w:rPr>
            </w:pPr>
            <w:r w:rsidRPr="00C9322B">
              <w:rPr>
                <w:rFonts w:hAnsi="HG丸ｺﾞｼｯｸM-PRO" w:hint="eastAsia"/>
                <w:sz w:val="14"/>
                <w:szCs w:val="14"/>
              </w:rPr>
              <w:t>令和2</w:t>
            </w:r>
          </w:p>
          <w:p w14:paraId="11A80F23" w14:textId="7B601AB2" w:rsidR="009C0D02" w:rsidRPr="00C9322B"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sidRPr="00C9322B">
              <w:rPr>
                <w:rFonts w:hAnsi="HG丸ｺﾞｼｯｸM-PRO" w:hint="eastAsia"/>
                <w:sz w:val="14"/>
                <w:szCs w:val="14"/>
              </w:rPr>
              <w:t>2020</w:t>
            </w:r>
            <w:r>
              <w:rPr>
                <w:rFonts w:hAnsi="HG丸ｺﾞｼｯｸM-PRO" w:hint="eastAsia"/>
                <w:sz w:val="14"/>
                <w:szCs w:val="14"/>
              </w:rPr>
              <w:t>)</w:t>
            </w:r>
          </w:p>
        </w:tc>
        <w:tc>
          <w:tcPr>
            <w:tcW w:w="2835" w:type="dxa"/>
          </w:tcPr>
          <w:p w14:paraId="77597509" w14:textId="77777777" w:rsidR="009C0D02" w:rsidRDefault="009C0D02" w:rsidP="00925701">
            <w:pPr>
              <w:spacing w:line="200" w:lineRule="exact"/>
              <w:rPr>
                <w:rFonts w:hAnsi="HG丸ｺﾞｼｯｸM-PRO"/>
                <w:sz w:val="14"/>
                <w:szCs w:val="14"/>
              </w:rPr>
            </w:pPr>
            <w:r w:rsidRPr="00C9322B">
              <w:rPr>
                <w:rFonts w:hAnsi="HG丸ｺﾞｼｯｸM-PRO" w:hint="eastAsia"/>
                <w:sz w:val="14"/>
                <w:szCs w:val="14"/>
              </w:rPr>
              <w:t>国連｢北京＋2</w:t>
            </w:r>
            <w:r>
              <w:rPr>
                <w:rFonts w:hAnsi="HG丸ｺﾞｼｯｸM-PRO" w:hint="eastAsia"/>
                <w:sz w:val="14"/>
                <w:szCs w:val="14"/>
              </w:rPr>
              <w:t>5</w:t>
            </w:r>
            <w:r w:rsidRPr="00C9322B">
              <w:rPr>
                <w:rFonts w:hAnsi="HG丸ｺﾞｼｯｸM-PRO" w:hint="eastAsia"/>
                <w:sz w:val="14"/>
                <w:szCs w:val="14"/>
              </w:rPr>
              <w:t>｣記念会合</w:t>
            </w:r>
          </w:p>
          <w:p w14:paraId="3DEBCF1F" w14:textId="77777777" w:rsidR="009C0D02" w:rsidRPr="00C9322B" w:rsidRDefault="009C0D02" w:rsidP="00925701">
            <w:pPr>
              <w:spacing w:line="200" w:lineRule="exact"/>
              <w:rPr>
                <w:rFonts w:hAnsi="HG丸ｺﾞｼｯｸM-PRO"/>
                <w:sz w:val="14"/>
                <w:szCs w:val="14"/>
              </w:rPr>
            </w:pPr>
            <w:r>
              <w:rPr>
                <w:rFonts w:hAnsi="HG丸ｺﾞｼｯｸM-PRO" w:hint="eastAsia"/>
                <w:sz w:val="14"/>
                <w:szCs w:val="14"/>
              </w:rPr>
              <w:t>「</w:t>
            </w:r>
            <w:r w:rsidRPr="00911BF3">
              <w:rPr>
                <w:rFonts w:hAnsi="HG丸ｺﾞｼｯｸM-PRO" w:hint="eastAsia"/>
                <w:sz w:val="14"/>
                <w:szCs w:val="14"/>
              </w:rPr>
              <w:t>ジェンダー平等を目指す全ての世代フォーラム</w:t>
            </w:r>
            <w:r>
              <w:rPr>
                <w:rFonts w:hAnsi="HG丸ｺﾞｼｯｸM-PRO" w:hint="eastAsia"/>
                <w:sz w:val="14"/>
                <w:szCs w:val="14"/>
              </w:rPr>
              <w:t>」</w:t>
            </w:r>
          </w:p>
        </w:tc>
        <w:tc>
          <w:tcPr>
            <w:tcW w:w="3118" w:type="dxa"/>
          </w:tcPr>
          <w:p w14:paraId="1A75A943" w14:textId="77777777" w:rsidR="009C0D02" w:rsidRDefault="009C0D02" w:rsidP="00925701">
            <w:pPr>
              <w:spacing w:line="200" w:lineRule="exact"/>
              <w:rPr>
                <w:rFonts w:hAnsi="HG丸ｺﾞｼｯｸM-PRO"/>
                <w:sz w:val="14"/>
                <w:szCs w:val="14"/>
              </w:rPr>
            </w:pPr>
            <w:r>
              <w:rPr>
                <w:rFonts w:hAnsi="HG丸ｺﾞｼｯｸM-PRO" w:hint="eastAsia"/>
                <w:sz w:val="14"/>
                <w:szCs w:val="14"/>
              </w:rPr>
              <w:t>■５月</w:t>
            </w:r>
          </w:p>
          <w:p w14:paraId="2EEB3061" w14:textId="77777777" w:rsidR="009C0D02" w:rsidRDefault="009C0D02" w:rsidP="00925701">
            <w:pPr>
              <w:spacing w:line="200" w:lineRule="exact"/>
              <w:ind w:leftChars="50" w:left="110"/>
              <w:rPr>
                <w:rFonts w:hAnsi="HG丸ｺﾞｼｯｸM-PRO"/>
                <w:sz w:val="14"/>
                <w:szCs w:val="14"/>
              </w:rPr>
            </w:pPr>
            <w:r>
              <w:rPr>
                <w:rFonts w:hAnsi="HG丸ｺﾞｼｯｸM-PRO" w:hint="eastAsia"/>
                <w:sz w:val="14"/>
                <w:szCs w:val="14"/>
              </w:rPr>
              <w:t>「</w:t>
            </w:r>
            <w:r w:rsidRPr="000E52EA">
              <w:rPr>
                <w:rFonts w:hAnsi="HG丸ｺﾞｼｯｸM-PRO" w:hint="eastAsia"/>
                <w:sz w:val="14"/>
                <w:szCs w:val="14"/>
              </w:rPr>
              <w:t>災害対応力を強化する女性の視点～男女共同参画の視点からの防災・復興ガイドライン～</w:t>
            </w:r>
            <w:r>
              <w:rPr>
                <w:rFonts w:hAnsi="HG丸ｺﾞｼｯｸM-PRO" w:hint="eastAsia"/>
                <w:sz w:val="14"/>
                <w:szCs w:val="14"/>
              </w:rPr>
              <w:t>」策定</w:t>
            </w:r>
          </w:p>
          <w:p w14:paraId="0FABC631" w14:textId="77777777" w:rsidR="009C0D02" w:rsidRDefault="009C0D02" w:rsidP="00925701">
            <w:pPr>
              <w:spacing w:line="200" w:lineRule="exact"/>
              <w:rPr>
                <w:rFonts w:hAnsi="HG丸ｺﾞｼｯｸM-PRO"/>
                <w:sz w:val="14"/>
                <w:szCs w:val="14"/>
              </w:rPr>
            </w:pPr>
            <w:r>
              <w:rPr>
                <w:rFonts w:hAnsi="HG丸ｺﾞｼｯｸM-PRO" w:hint="eastAsia"/>
                <w:sz w:val="14"/>
                <w:szCs w:val="14"/>
              </w:rPr>
              <w:t>■11月～12月</w:t>
            </w:r>
          </w:p>
          <w:p w14:paraId="4BDF0E2E" w14:textId="77777777" w:rsidR="009C0D02" w:rsidRDefault="009C0D02" w:rsidP="00925701">
            <w:pPr>
              <w:spacing w:line="200" w:lineRule="exact"/>
              <w:ind w:leftChars="50" w:left="110"/>
              <w:rPr>
                <w:rFonts w:hAnsi="HG丸ｺﾞｼｯｸM-PRO"/>
                <w:sz w:val="14"/>
                <w:szCs w:val="14"/>
              </w:rPr>
            </w:pPr>
            <w:r>
              <w:rPr>
                <w:rFonts w:hAnsi="HG丸ｺﾞｼｯｸM-PRO" w:hint="eastAsia"/>
                <w:sz w:val="14"/>
                <w:szCs w:val="14"/>
              </w:rPr>
              <w:t>「</w:t>
            </w:r>
            <w:r w:rsidRPr="005D1A5A">
              <w:rPr>
                <w:rFonts w:hAnsi="HG丸ｺﾞｼｯｸM-PRO" w:hint="eastAsia"/>
                <w:sz w:val="14"/>
                <w:szCs w:val="14"/>
              </w:rPr>
              <w:t>男女共同参画の視点からの新型コロナウイルス感染症拡大の影響等に関する調査</w:t>
            </w:r>
            <w:r>
              <w:rPr>
                <w:rFonts w:hAnsi="HG丸ｺﾞｼｯｸM-PRO" w:hint="eastAsia"/>
                <w:sz w:val="14"/>
                <w:szCs w:val="14"/>
              </w:rPr>
              <w:t>」実施</w:t>
            </w:r>
          </w:p>
          <w:p w14:paraId="472FE662"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■12月</w:t>
            </w:r>
          </w:p>
          <w:p w14:paraId="13A6181E" w14:textId="77777777" w:rsidR="009C0D02"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｢第5次男女共同参画基本計画｣策定</w:t>
            </w:r>
          </w:p>
          <w:p w14:paraId="65F7FA8F" w14:textId="77777777" w:rsidR="009C0D02" w:rsidRPr="00C9322B" w:rsidRDefault="009C0D02" w:rsidP="00925701">
            <w:pPr>
              <w:spacing w:line="200" w:lineRule="exact"/>
              <w:rPr>
                <w:rFonts w:hAnsi="HG丸ｺﾞｼｯｸM-PRO"/>
                <w:sz w:val="14"/>
                <w:szCs w:val="14"/>
              </w:rPr>
            </w:pPr>
          </w:p>
        </w:tc>
        <w:tc>
          <w:tcPr>
            <w:tcW w:w="3118" w:type="dxa"/>
            <w:tcBorders>
              <w:right w:val="single" w:sz="12" w:space="0" w:color="auto"/>
            </w:tcBorders>
          </w:tcPr>
          <w:p w14:paraId="75541A9C" w14:textId="1133BA1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８月</w:t>
            </w:r>
          </w:p>
          <w:p w14:paraId="368DCAA2"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大阪府男女共同参画審議会から「大阪府における新たな男女共同参画計画の策定に関する基本的な考え方について」答申</w:t>
            </w:r>
          </w:p>
          <w:p w14:paraId="78A37B58" w14:textId="77777777" w:rsidR="009C0D02" w:rsidRPr="00C32297" w:rsidRDefault="009C0D02" w:rsidP="00925701">
            <w:pPr>
              <w:spacing w:line="200" w:lineRule="exact"/>
              <w:rPr>
                <w:rFonts w:hAnsi="HG丸ｺﾞｼｯｸM-PRO"/>
                <w:sz w:val="14"/>
                <w:szCs w:val="14"/>
              </w:rPr>
            </w:pPr>
          </w:p>
        </w:tc>
      </w:tr>
      <w:tr w:rsidR="009C0D02" w:rsidRPr="00C9322B" w14:paraId="6C6601FE" w14:textId="77777777" w:rsidTr="001B2A8F">
        <w:trPr>
          <w:cantSplit/>
          <w:trHeight w:val="710"/>
        </w:trPr>
        <w:tc>
          <w:tcPr>
            <w:tcW w:w="866" w:type="dxa"/>
            <w:tcBorders>
              <w:left w:val="single" w:sz="12" w:space="0" w:color="auto"/>
            </w:tcBorders>
          </w:tcPr>
          <w:p w14:paraId="05CD4D91" w14:textId="77777777" w:rsidR="009C0D02" w:rsidRDefault="009C0D02" w:rsidP="00925701">
            <w:pPr>
              <w:spacing w:line="200" w:lineRule="exact"/>
              <w:jc w:val="center"/>
              <w:rPr>
                <w:rFonts w:hAnsi="HG丸ｺﾞｼｯｸM-PRO"/>
                <w:sz w:val="14"/>
                <w:szCs w:val="14"/>
              </w:rPr>
            </w:pPr>
            <w:r>
              <w:rPr>
                <w:rFonts w:hAnsi="HG丸ｺﾞｼｯｸM-PRO" w:hint="eastAsia"/>
                <w:sz w:val="14"/>
                <w:szCs w:val="14"/>
              </w:rPr>
              <w:t>令和3</w:t>
            </w:r>
          </w:p>
          <w:p w14:paraId="30255D30" w14:textId="4D2F5B49" w:rsidR="009C0D02" w:rsidRPr="00C9322B"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Pr>
                <w:rFonts w:hAnsi="HG丸ｺﾞｼｯｸM-PRO" w:hint="eastAsia"/>
                <w:sz w:val="14"/>
                <w:szCs w:val="14"/>
              </w:rPr>
              <w:t>2021</w:t>
            </w:r>
            <w:r>
              <w:rPr>
                <w:rFonts w:hAnsi="HG丸ｺﾞｼｯｸM-PRO" w:hint="eastAsia"/>
                <w:sz w:val="14"/>
                <w:szCs w:val="14"/>
              </w:rPr>
              <w:t>)</w:t>
            </w:r>
          </w:p>
        </w:tc>
        <w:tc>
          <w:tcPr>
            <w:tcW w:w="2835" w:type="dxa"/>
          </w:tcPr>
          <w:p w14:paraId="2474C60B" w14:textId="77777777" w:rsidR="009C0D02" w:rsidRPr="00C9322B" w:rsidRDefault="009C0D02" w:rsidP="00925701">
            <w:pPr>
              <w:spacing w:line="200" w:lineRule="exact"/>
              <w:rPr>
                <w:rFonts w:hAnsi="HG丸ｺﾞｼｯｸM-PRO"/>
                <w:sz w:val="14"/>
                <w:szCs w:val="14"/>
              </w:rPr>
            </w:pPr>
          </w:p>
        </w:tc>
        <w:tc>
          <w:tcPr>
            <w:tcW w:w="3118" w:type="dxa"/>
          </w:tcPr>
          <w:p w14:paraId="2EDE520A" w14:textId="77777777" w:rsidR="009C0D02" w:rsidRDefault="009C0D02" w:rsidP="00925701">
            <w:pPr>
              <w:spacing w:line="200" w:lineRule="exact"/>
              <w:rPr>
                <w:rFonts w:hAnsi="HG丸ｺﾞｼｯｸM-PRO"/>
                <w:sz w:val="14"/>
                <w:szCs w:val="14"/>
              </w:rPr>
            </w:pPr>
            <w:r>
              <w:rPr>
                <w:rFonts w:hAnsi="HG丸ｺﾞｼｯｸM-PRO" w:hint="eastAsia"/>
                <w:sz w:val="14"/>
                <w:szCs w:val="14"/>
              </w:rPr>
              <w:t>■６月</w:t>
            </w:r>
          </w:p>
          <w:p w14:paraId="21FE0C65" w14:textId="77777777" w:rsidR="009C0D02" w:rsidRDefault="009C0D02" w:rsidP="00925701">
            <w:pPr>
              <w:spacing w:line="200" w:lineRule="exact"/>
              <w:ind w:leftChars="50" w:left="110"/>
              <w:rPr>
                <w:rFonts w:hAnsi="HG丸ｺﾞｼｯｸM-PRO"/>
                <w:sz w:val="14"/>
                <w:szCs w:val="14"/>
              </w:rPr>
            </w:pPr>
            <w:r>
              <w:rPr>
                <w:rFonts w:hAnsi="HG丸ｺﾞｼｯｸM-PRO" w:hint="eastAsia"/>
                <w:sz w:val="14"/>
                <w:szCs w:val="14"/>
              </w:rPr>
              <w:t>「</w:t>
            </w:r>
            <w:r w:rsidRPr="001D1D25">
              <w:rPr>
                <w:rFonts w:hAnsi="HG丸ｺﾞｼｯｸM-PRO" w:hint="eastAsia"/>
                <w:sz w:val="14"/>
                <w:szCs w:val="14"/>
              </w:rPr>
              <w:t>政治分野における男女共同参画の推進に関する法律</w:t>
            </w:r>
            <w:r>
              <w:rPr>
                <w:rFonts w:hAnsi="HG丸ｺﾞｼｯｸM-PRO" w:hint="eastAsia"/>
                <w:sz w:val="14"/>
                <w:szCs w:val="14"/>
              </w:rPr>
              <w:t>」改正・施行</w:t>
            </w:r>
          </w:p>
          <w:p w14:paraId="2A2E5277" w14:textId="77777777" w:rsidR="009C0D02" w:rsidRDefault="009C0D02" w:rsidP="00925701">
            <w:pPr>
              <w:spacing w:line="200" w:lineRule="exact"/>
              <w:ind w:leftChars="50" w:left="110"/>
              <w:rPr>
                <w:rFonts w:hAnsi="HG丸ｺﾞｼｯｸM-PRO"/>
                <w:sz w:val="14"/>
                <w:szCs w:val="14"/>
              </w:rPr>
            </w:pPr>
            <w:r>
              <w:rPr>
                <w:rFonts w:hAnsi="HG丸ｺﾞｼｯｸM-PRO" w:hint="eastAsia"/>
                <w:sz w:val="14"/>
                <w:szCs w:val="14"/>
              </w:rPr>
              <w:t>「育児・介護休業法」改正</w:t>
            </w:r>
            <w:r w:rsidRPr="00EA4AF9">
              <w:rPr>
                <w:rFonts w:hAnsi="HG丸ｺﾞｼｯｸM-PRO" w:hint="eastAsia"/>
                <w:sz w:val="14"/>
                <w:szCs w:val="14"/>
              </w:rPr>
              <w:t>［令</w:t>
            </w:r>
            <w:r>
              <w:rPr>
                <w:rFonts w:hAnsi="HG丸ｺﾞｼｯｸM-PRO" w:hint="eastAsia"/>
                <w:sz w:val="14"/>
                <w:szCs w:val="14"/>
              </w:rPr>
              <w:t>4</w:t>
            </w:r>
            <w:r w:rsidRPr="00EA4AF9">
              <w:rPr>
                <w:rFonts w:hAnsi="HG丸ｺﾞｼｯｸM-PRO" w:hint="eastAsia"/>
                <w:sz w:val="14"/>
                <w:szCs w:val="14"/>
              </w:rPr>
              <w:t>.4施行　他］</w:t>
            </w:r>
          </w:p>
          <w:p w14:paraId="4E1E558E" w14:textId="77777777" w:rsidR="009C0D02" w:rsidRDefault="009C0D02" w:rsidP="00925701">
            <w:pPr>
              <w:spacing w:line="200" w:lineRule="exact"/>
              <w:ind w:leftChars="50" w:left="110"/>
              <w:rPr>
                <w:rFonts w:hAnsi="HG丸ｺﾞｼｯｸM-PRO"/>
                <w:sz w:val="14"/>
                <w:szCs w:val="14"/>
              </w:rPr>
            </w:pPr>
            <w:r>
              <w:rPr>
                <w:rFonts w:hAnsi="HG丸ｺﾞｼｯｸM-PRO" w:hint="eastAsia"/>
                <w:sz w:val="14"/>
                <w:szCs w:val="14"/>
              </w:rPr>
              <w:t>「</w:t>
            </w:r>
            <w:r w:rsidRPr="00A52799">
              <w:rPr>
                <w:rFonts w:hAnsi="HG丸ｺﾞｼｯｸM-PRO" w:hint="eastAsia"/>
                <w:sz w:val="14"/>
                <w:szCs w:val="14"/>
              </w:rPr>
              <w:t>教育職員等による児童生徒性暴力等の防止等に関する法律</w:t>
            </w:r>
            <w:r>
              <w:rPr>
                <w:rFonts w:hAnsi="HG丸ｺﾞｼｯｸM-PRO" w:hint="eastAsia"/>
                <w:sz w:val="14"/>
                <w:szCs w:val="14"/>
              </w:rPr>
              <w:t>」公布</w:t>
            </w:r>
            <w:r w:rsidRPr="00EA4AF9">
              <w:rPr>
                <w:rFonts w:hAnsi="HG丸ｺﾞｼｯｸM-PRO" w:hint="eastAsia"/>
                <w:sz w:val="14"/>
                <w:szCs w:val="14"/>
              </w:rPr>
              <w:t>［令</w:t>
            </w:r>
            <w:r>
              <w:rPr>
                <w:rFonts w:hAnsi="HG丸ｺﾞｼｯｸM-PRO" w:hint="eastAsia"/>
                <w:sz w:val="14"/>
                <w:szCs w:val="14"/>
              </w:rPr>
              <w:t>4</w:t>
            </w:r>
            <w:r w:rsidRPr="00EA4AF9">
              <w:rPr>
                <w:rFonts w:hAnsi="HG丸ｺﾞｼｯｸM-PRO" w:hint="eastAsia"/>
                <w:sz w:val="14"/>
                <w:szCs w:val="14"/>
              </w:rPr>
              <w:t>.4施行　他］</w:t>
            </w:r>
          </w:p>
          <w:p w14:paraId="7CC4F682" w14:textId="77777777" w:rsidR="009C0D02" w:rsidRPr="00C9322B" w:rsidRDefault="009C0D02" w:rsidP="00925701">
            <w:pPr>
              <w:spacing w:line="200" w:lineRule="exact"/>
              <w:rPr>
                <w:rFonts w:hAnsi="HG丸ｺﾞｼｯｸM-PRO"/>
                <w:sz w:val="14"/>
                <w:szCs w:val="14"/>
              </w:rPr>
            </w:pPr>
          </w:p>
        </w:tc>
        <w:tc>
          <w:tcPr>
            <w:tcW w:w="3118" w:type="dxa"/>
            <w:tcBorders>
              <w:right w:val="single" w:sz="12" w:space="0" w:color="auto"/>
            </w:tcBorders>
          </w:tcPr>
          <w:p w14:paraId="2B31D5D5" w14:textId="6E3865B0"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３月</w:t>
            </w:r>
          </w:p>
          <w:p w14:paraId="31E528EB" w14:textId="580E08AF"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「おおさか男女共同参画プラン</w:t>
            </w:r>
            <w:r w:rsidR="00655BA3">
              <w:rPr>
                <w:rFonts w:hAnsi="HG丸ｺﾞｼｯｸM-PRO" w:hint="eastAsia"/>
                <w:sz w:val="14"/>
                <w:szCs w:val="14"/>
              </w:rPr>
              <w:t>(</w:t>
            </w:r>
            <w:r>
              <w:rPr>
                <w:rFonts w:hAnsi="HG丸ｺﾞｼｯｸM-PRO" w:hint="eastAsia"/>
                <w:sz w:val="14"/>
                <w:szCs w:val="14"/>
              </w:rPr>
              <w:t>2021-2025</w:t>
            </w:r>
            <w:r w:rsidR="00655BA3">
              <w:rPr>
                <w:rFonts w:hAnsi="HG丸ｺﾞｼｯｸM-PRO" w:hint="eastAsia"/>
                <w:sz w:val="14"/>
                <w:szCs w:val="14"/>
              </w:rPr>
              <w:t>)</w:t>
            </w:r>
            <w:r w:rsidRPr="00C9322B">
              <w:rPr>
                <w:rFonts w:hAnsi="HG丸ｺﾞｼｯｸM-PRO" w:hint="eastAsia"/>
                <w:sz w:val="14"/>
                <w:szCs w:val="14"/>
              </w:rPr>
              <w:t>」策定</w:t>
            </w:r>
          </w:p>
          <w:p w14:paraId="3F5F7F5C" w14:textId="77777777" w:rsidR="009C0D02" w:rsidRDefault="009C0D02" w:rsidP="00925701">
            <w:pPr>
              <w:spacing w:line="200" w:lineRule="exact"/>
              <w:rPr>
                <w:rFonts w:hAnsi="HG丸ｺﾞｼｯｸM-PRO"/>
                <w:sz w:val="14"/>
                <w:szCs w:val="14"/>
              </w:rPr>
            </w:pPr>
            <w:r>
              <w:rPr>
                <w:rFonts w:hAnsi="HG丸ｺﾞｼｯｸM-PRO" w:hint="eastAsia"/>
                <w:sz w:val="14"/>
                <w:szCs w:val="14"/>
              </w:rPr>
              <w:t>■７月</w:t>
            </w:r>
          </w:p>
          <w:p w14:paraId="4DA5CAE8" w14:textId="3DECED95" w:rsidR="009C0D02" w:rsidRPr="00C9322B" w:rsidRDefault="009C0D02" w:rsidP="00E94783">
            <w:pPr>
              <w:spacing w:line="200" w:lineRule="exact"/>
              <w:ind w:leftChars="50" w:left="110"/>
              <w:rPr>
                <w:rFonts w:hAnsi="HG丸ｺﾞｼｯｸM-PRO"/>
                <w:sz w:val="14"/>
                <w:szCs w:val="14"/>
              </w:rPr>
            </w:pPr>
            <w:r w:rsidRPr="00E94783">
              <w:rPr>
                <w:rFonts w:hAnsi="HG丸ｺﾞｼｯｸM-PRO" w:hint="eastAsia"/>
                <w:sz w:val="14"/>
                <w:szCs w:val="14"/>
              </w:rPr>
              <w:t>「女性のためのコミュニティスペース」〔愛称：</w:t>
            </w:r>
            <w:r w:rsidRPr="00E94783">
              <w:rPr>
                <w:rFonts w:hAnsi="HG丸ｺﾞｼｯｸM-PRO"/>
                <w:sz w:val="14"/>
                <w:szCs w:val="14"/>
              </w:rPr>
              <w:t>&amp;an</w:t>
            </w:r>
            <w:r w:rsidR="00655BA3">
              <w:rPr>
                <w:rFonts w:hAnsi="HG丸ｺﾞｼｯｸM-PRO"/>
                <w:sz w:val="14"/>
                <w:szCs w:val="14"/>
              </w:rPr>
              <w:t>(</w:t>
            </w:r>
            <w:r w:rsidRPr="00E94783">
              <w:rPr>
                <w:rFonts w:hAnsi="HG丸ｺﾞｼｯｸM-PRO"/>
                <w:sz w:val="14"/>
                <w:szCs w:val="14"/>
              </w:rPr>
              <w:t>アンドアン</w:t>
            </w:r>
            <w:r w:rsidR="00655BA3">
              <w:rPr>
                <w:rFonts w:hAnsi="HG丸ｺﾞｼｯｸM-PRO"/>
                <w:sz w:val="14"/>
                <w:szCs w:val="14"/>
              </w:rPr>
              <w:t>)</w:t>
            </w:r>
            <w:r w:rsidRPr="00E94783">
              <w:rPr>
                <w:rFonts w:hAnsi="HG丸ｺﾞｼｯｸM-PRO"/>
                <w:sz w:val="14"/>
                <w:szCs w:val="14"/>
              </w:rPr>
              <w:t>〕を</w:t>
            </w:r>
            <w:r>
              <w:rPr>
                <w:rFonts w:hAnsi="HG丸ｺﾞｼｯｸM-PRO" w:hint="eastAsia"/>
                <w:sz w:val="14"/>
                <w:szCs w:val="14"/>
              </w:rPr>
              <w:t>ドーンセンターに</w:t>
            </w:r>
            <w:r w:rsidRPr="00E94783">
              <w:rPr>
                <w:rFonts w:hAnsi="HG丸ｺﾞｼｯｸM-PRO"/>
                <w:sz w:val="14"/>
                <w:szCs w:val="14"/>
              </w:rPr>
              <w:t>開設</w:t>
            </w:r>
          </w:p>
        </w:tc>
      </w:tr>
      <w:tr w:rsidR="009C0D02" w:rsidRPr="00C9322B" w14:paraId="017103DE" w14:textId="77777777" w:rsidTr="001B2A8F">
        <w:trPr>
          <w:cantSplit/>
          <w:trHeight w:val="710"/>
        </w:trPr>
        <w:tc>
          <w:tcPr>
            <w:tcW w:w="866" w:type="dxa"/>
            <w:tcBorders>
              <w:left w:val="single" w:sz="12" w:space="0" w:color="auto"/>
            </w:tcBorders>
          </w:tcPr>
          <w:p w14:paraId="206753B4" w14:textId="456348D7" w:rsidR="009C0D02" w:rsidRDefault="009C0D02" w:rsidP="00925701">
            <w:pPr>
              <w:spacing w:line="200" w:lineRule="exact"/>
              <w:jc w:val="center"/>
              <w:rPr>
                <w:rFonts w:hAnsi="HG丸ｺﾞｼｯｸM-PRO"/>
                <w:sz w:val="14"/>
                <w:szCs w:val="14"/>
              </w:rPr>
            </w:pPr>
            <w:r>
              <w:rPr>
                <w:rFonts w:hAnsi="HG丸ｺﾞｼｯｸM-PRO" w:hint="eastAsia"/>
                <w:sz w:val="14"/>
                <w:szCs w:val="14"/>
              </w:rPr>
              <w:lastRenderedPageBreak/>
              <w:t>令和</w:t>
            </w:r>
            <w:r w:rsidR="002C049C">
              <w:rPr>
                <w:rFonts w:hAnsi="HG丸ｺﾞｼｯｸM-PRO" w:hint="eastAsia"/>
                <w:sz w:val="14"/>
                <w:szCs w:val="14"/>
              </w:rPr>
              <w:t>4</w:t>
            </w:r>
          </w:p>
          <w:p w14:paraId="3702DF8E" w14:textId="2C14B4DC" w:rsidR="009C0D02" w:rsidRPr="00C9322B"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Pr>
                <w:rFonts w:hAnsi="HG丸ｺﾞｼｯｸM-PRO" w:hint="eastAsia"/>
                <w:sz w:val="14"/>
                <w:szCs w:val="14"/>
              </w:rPr>
              <w:t>2022</w:t>
            </w:r>
            <w:r>
              <w:rPr>
                <w:rFonts w:hAnsi="HG丸ｺﾞｼｯｸM-PRO" w:hint="eastAsia"/>
                <w:sz w:val="14"/>
                <w:szCs w:val="14"/>
              </w:rPr>
              <w:t>)</w:t>
            </w:r>
          </w:p>
        </w:tc>
        <w:tc>
          <w:tcPr>
            <w:tcW w:w="2835" w:type="dxa"/>
          </w:tcPr>
          <w:p w14:paraId="04472926" w14:textId="77777777" w:rsidR="009C0D02" w:rsidRDefault="009C0D02" w:rsidP="00925701">
            <w:pPr>
              <w:spacing w:line="200" w:lineRule="exact"/>
              <w:rPr>
                <w:rFonts w:hAnsi="HG丸ｺﾞｼｯｸM-PRO"/>
                <w:sz w:val="14"/>
                <w:szCs w:val="14"/>
              </w:rPr>
            </w:pPr>
            <w:r>
              <w:rPr>
                <w:rFonts w:hAnsi="HG丸ｺﾞｼｯｸM-PRO" w:hint="eastAsia"/>
                <w:sz w:val="14"/>
                <w:szCs w:val="14"/>
              </w:rPr>
              <w:t>■９月</w:t>
            </w:r>
          </w:p>
          <w:p w14:paraId="3902531F" w14:textId="77777777" w:rsidR="009C0D02" w:rsidRDefault="009C0D02" w:rsidP="00925701">
            <w:pPr>
              <w:spacing w:line="200" w:lineRule="exact"/>
              <w:rPr>
                <w:rFonts w:hAnsi="HG丸ｺﾞｼｯｸM-PRO"/>
                <w:sz w:val="14"/>
                <w:szCs w:val="14"/>
              </w:rPr>
            </w:pPr>
            <w:r w:rsidRPr="009235B5">
              <w:rPr>
                <w:rFonts w:hAnsi="HG丸ｺﾞｼｯｸM-PRO" w:hint="eastAsia"/>
                <w:sz w:val="14"/>
                <w:szCs w:val="14"/>
              </w:rPr>
              <w:t>第76回国連総会</w:t>
            </w:r>
          </w:p>
          <w:p w14:paraId="293BAE92" w14:textId="77777777" w:rsidR="009C0D02" w:rsidRDefault="009C0D02" w:rsidP="00925701">
            <w:pPr>
              <w:spacing w:line="200" w:lineRule="exact"/>
              <w:rPr>
                <w:rFonts w:hAnsi="HG丸ｺﾞｼｯｸM-PRO"/>
                <w:sz w:val="14"/>
                <w:szCs w:val="14"/>
              </w:rPr>
            </w:pPr>
            <w:r w:rsidRPr="009235B5">
              <w:rPr>
                <w:rFonts w:hAnsi="HG丸ｺﾞｼｯｸM-PRO" w:hint="eastAsia"/>
                <w:sz w:val="14"/>
                <w:szCs w:val="14"/>
              </w:rPr>
              <w:t>「性的暴力の被害者・サバイバーの司法アクセス、補償及び支援に関する国際協力決議</w:t>
            </w:r>
            <w:r>
              <w:rPr>
                <w:rFonts w:hAnsi="HG丸ｺﾞｼｯｸM-PRO" w:hint="eastAsia"/>
                <w:sz w:val="14"/>
                <w:szCs w:val="14"/>
              </w:rPr>
              <w:t>」採択</w:t>
            </w:r>
          </w:p>
          <w:p w14:paraId="71A4D680" w14:textId="77777777" w:rsidR="009C0D02" w:rsidRPr="00C9322B" w:rsidRDefault="009C0D02" w:rsidP="00925701">
            <w:pPr>
              <w:spacing w:line="200" w:lineRule="exact"/>
              <w:rPr>
                <w:rFonts w:hAnsi="HG丸ｺﾞｼｯｸM-PRO"/>
                <w:sz w:val="14"/>
                <w:szCs w:val="14"/>
              </w:rPr>
            </w:pPr>
          </w:p>
        </w:tc>
        <w:tc>
          <w:tcPr>
            <w:tcW w:w="3118" w:type="dxa"/>
          </w:tcPr>
          <w:p w14:paraId="5BC5E6EE" w14:textId="77777777" w:rsidR="009C0D02" w:rsidRDefault="009C0D02" w:rsidP="00925701">
            <w:pPr>
              <w:spacing w:line="200" w:lineRule="exact"/>
              <w:rPr>
                <w:rFonts w:hAnsi="HG丸ｺﾞｼｯｸM-PRO"/>
                <w:sz w:val="14"/>
                <w:szCs w:val="14"/>
              </w:rPr>
            </w:pPr>
            <w:r>
              <w:rPr>
                <w:rFonts w:hAnsi="HG丸ｺﾞｼｯｸM-PRO" w:hint="eastAsia"/>
                <w:sz w:val="14"/>
                <w:szCs w:val="14"/>
              </w:rPr>
              <w:t>■４月</w:t>
            </w:r>
          </w:p>
          <w:p w14:paraId="5239312B" w14:textId="77777777" w:rsidR="009C0D02" w:rsidRDefault="009C0D02" w:rsidP="0018450F">
            <w:pPr>
              <w:spacing w:line="200" w:lineRule="exact"/>
              <w:ind w:leftChars="50" w:left="110"/>
              <w:rPr>
                <w:rFonts w:hAnsi="HG丸ｺﾞｼｯｸM-PRO"/>
                <w:sz w:val="14"/>
                <w:szCs w:val="14"/>
              </w:rPr>
            </w:pPr>
            <w:r>
              <w:rPr>
                <w:rFonts w:hAnsi="HG丸ｺﾞｼｯｸM-PRO" w:hint="eastAsia"/>
                <w:sz w:val="14"/>
                <w:szCs w:val="14"/>
              </w:rPr>
              <w:t>「</w:t>
            </w:r>
            <w:r w:rsidRPr="00AF55CE">
              <w:rPr>
                <w:rFonts w:hAnsi="HG丸ｺﾞｼｯｸM-PRO" w:hint="eastAsia"/>
                <w:sz w:val="14"/>
                <w:szCs w:val="14"/>
              </w:rPr>
              <w:t>女性デジタル人材育成プラン</w:t>
            </w:r>
            <w:r>
              <w:rPr>
                <w:rFonts w:hAnsi="HG丸ｺﾞｼｯｸM-PRO" w:hint="eastAsia"/>
                <w:sz w:val="14"/>
                <w:szCs w:val="14"/>
              </w:rPr>
              <w:t>」策定</w:t>
            </w:r>
          </w:p>
          <w:p w14:paraId="7720305C" w14:textId="77777777" w:rsidR="009C0D02" w:rsidRDefault="009C0D02" w:rsidP="00E94783">
            <w:pPr>
              <w:spacing w:line="200" w:lineRule="exact"/>
              <w:rPr>
                <w:rFonts w:hAnsi="HG丸ｺﾞｼｯｸM-PRO"/>
                <w:sz w:val="14"/>
                <w:szCs w:val="14"/>
              </w:rPr>
            </w:pPr>
            <w:r>
              <w:rPr>
                <w:rFonts w:hAnsi="HG丸ｺﾞｼｯｸM-PRO" w:hint="eastAsia"/>
                <w:sz w:val="14"/>
                <w:szCs w:val="14"/>
              </w:rPr>
              <w:t>■５月</w:t>
            </w:r>
          </w:p>
          <w:p w14:paraId="28EC2F49" w14:textId="77777777" w:rsidR="009C0D02" w:rsidRDefault="009C0D02" w:rsidP="00E94783">
            <w:pPr>
              <w:spacing w:line="200" w:lineRule="exact"/>
              <w:ind w:leftChars="50" w:left="110"/>
              <w:rPr>
                <w:rFonts w:hAnsi="HG丸ｺﾞｼｯｸM-PRO"/>
                <w:sz w:val="14"/>
                <w:szCs w:val="14"/>
              </w:rPr>
            </w:pPr>
            <w:r w:rsidRPr="00E94783">
              <w:rPr>
                <w:rFonts w:hAnsi="HG丸ｺﾞｼｯｸM-PRO" w:hint="eastAsia"/>
                <w:sz w:val="14"/>
                <w:szCs w:val="14"/>
              </w:rPr>
              <w:t>「困難な問題を抱える女性への支援に関する法律」</w:t>
            </w:r>
            <w:r>
              <w:rPr>
                <w:rFonts w:hAnsi="HG丸ｺﾞｼｯｸM-PRO" w:hint="eastAsia"/>
                <w:sz w:val="14"/>
                <w:szCs w:val="14"/>
              </w:rPr>
              <w:t>公布</w:t>
            </w:r>
            <w:r w:rsidRPr="00EA4AF9">
              <w:rPr>
                <w:rFonts w:hAnsi="HG丸ｺﾞｼｯｸM-PRO" w:hint="eastAsia"/>
                <w:sz w:val="14"/>
                <w:szCs w:val="14"/>
              </w:rPr>
              <w:t>［令</w:t>
            </w:r>
            <w:r>
              <w:rPr>
                <w:rFonts w:hAnsi="HG丸ｺﾞｼｯｸM-PRO" w:hint="eastAsia"/>
                <w:sz w:val="14"/>
                <w:szCs w:val="14"/>
              </w:rPr>
              <w:t>6</w:t>
            </w:r>
            <w:r w:rsidRPr="00EA4AF9">
              <w:rPr>
                <w:rFonts w:hAnsi="HG丸ｺﾞｼｯｸM-PRO" w:hint="eastAsia"/>
                <w:sz w:val="14"/>
                <w:szCs w:val="14"/>
              </w:rPr>
              <w:t>.4施行］</w:t>
            </w:r>
          </w:p>
          <w:p w14:paraId="07DED2B9" w14:textId="78A40F63" w:rsidR="009C0D02" w:rsidRDefault="009C0D02" w:rsidP="00925701">
            <w:pPr>
              <w:spacing w:line="200" w:lineRule="exact"/>
              <w:rPr>
                <w:rFonts w:hAnsi="HG丸ｺﾞｼｯｸM-PRO"/>
                <w:sz w:val="14"/>
                <w:szCs w:val="14"/>
              </w:rPr>
            </w:pPr>
            <w:r>
              <w:rPr>
                <w:rFonts w:hAnsi="HG丸ｺﾞｼｯｸM-PRO" w:hint="eastAsia"/>
                <w:sz w:val="14"/>
                <w:szCs w:val="14"/>
              </w:rPr>
              <w:t>■</w:t>
            </w:r>
            <w:r w:rsidR="002C049C">
              <w:rPr>
                <w:rFonts w:hAnsi="HG丸ｺﾞｼｯｸM-PRO" w:hint="eastAsia"/>
                <w:sz w:val="14"/>
                <w:szCs w:val="14"/>
              </w:rPr>
              <w:t>６月</w:t>
            </w:r>
          </w:p>
          <w:p w14:paraId="0A46B676" w14:textId="77777777" w:rsidR="009C0D02" w:rsidRDefault="009C0D02" w:rsidP="0018450F">
            <w:pPr>
              <w:spacing w:line="200" w:lineRule="exact"/>
              <w:ind w:leftChars="50" w:left="110"/>
              <w:rPr>
                <w:rFonts w:hAnsi="HG丸ｺﾞｼｯｸM-PRO"/>
                <w:sz w:val="14"/>
                <w:szCs w:val="14"/>
              </w:rPr>
            </w:pPr>
            <w:r>
              <w:rPr>
                <w:rFonts w:hAnsi="HG丸ｺﾞｼｯｸM-PRO" w:hint="eastAsia"/>
                <w:sz w:val="14"/>
                <w:szCs w:val="14"/>
              </w:rPr>
              <w:t>「こども基本法」公布</w:t>
            </w:r>
            <w:r w:rsidRPr="00EA4AF9">
              <w:rPr>
                <w:rFonts w:hAnsi="HG丸ｺﾞｼｯｸM-PRO" w:hint="eastAsia"/>
                <w:sz w:val="14"/>
                <w:szCs w:val="14"/>
              </w:rPr>
              <w:t>［令</w:t>
            </w:r>
            <w:r>
              <w:rPr>
                <w:rFonts w:hAnsi="HG丸ｺﾞｼｯｸM-PRO" w:hint="eastAsia"/>
                <w:sz w:val="14"/>
                <w:szCs w:val="14"/>
              </w:rPr>
              <w:t>5</w:t>
            </w:r>
            <w:r w:rsidRPr="00EA4AF9">
              <w:rPr>
                <w:rFonts w:hAnsi="HG丸ｺﾞｼｯｸM-PRO" w:hint="eastAsia"/>
                <w:sz w:val="14"/>
                <w:szCs w:val="14"/>
              </w:rPr>
              <w:t>.4施行］</w:t>
            </w:r>
          </w:p>
          <w:p w14:paraId="55D289A2" w14:textId="48EF5142" w:rsidR="009C0D02" w:rsidRDefault="009C0D02" w:rsidP="0018450F">
            <w:pPr>
              <w:spacing w:line="200" w:lineRule="exact"/>
              <w:rPr>
                <w:rFonts w:hAnsi="HG丸ｺﾞｼｯｸM-PRO"/>
                <w:sz w:val="14"/>
                <w:szCs w:val="14"/>
              </w:rPr>
            </w:pPr>
            <w:r>
              <w:rPr>
                <w:rFonts w:hAnsi="HG丸ｺﾞｼｯｸM-PRO" w:hint="eastAsia"/>
                <w:sz w:val="14"/>
                <w:szCs w:val="14"/>
              </w:rPr>
              <w:t>■</w:t>
            </w:r>
            <w:r w:rsidR="002C049C">
              <w:rPr>
                <w:rFonts w:hAnsi="HG丸ｺﾞｼｯｸM-PRO" w:hint="eastAsia"/>
                <w:sz w:val="14"/>
                <w:szCs w:val="14"/>
              </w:rPr>
              <w:t>12月</w:t>
            </w:r>
          </w:p>
          <w:p w14:paraId="08F6F19C" w14:textId="36864AB3" w:rsidR="009C0D02" w:rsidRDefault="009C0D02" w:rsidP="0018450F">
            <w:pPr>
              <w:spacing w:line="200" w:lineRule="exact"/>
              <w:ind w:leftChars="50" w:left="110"/>
              <w:rPr>
                <w:rFonts w:hAnsi="HG丸ｺﾞｼｯｸM-PRO"/>
                <w:sz w:val="14"/>
                <w:szCs w:val="14"/>
              </w:rPr>
            </w:pPr>
            <w:r>
              <w:rPr>
                <w:rFonts w:hAnsi="HG丸ｺﾞｼｯｸM-PRO" w:hint="eastAsia"/>
                <w:sz w:val="14"/>
                <w:szCs w:val="14"/>
              </w:rPr>
              <w:t>民法改正</w:t>
            </w:r>
            <w:r w:rsidR="00655BA3">
              <w:rPr>
                <w:rFonts w:hAnsi="HG丸ｺﾞｼｯｸM-PRO" w:hint="eastAsia"/>
                <w:sz w:val="14"/>
                <w:szCs w:val="14"/>
              </w:rPr>
              <w:t>(</w:t>
            </w:r>
            <w:r w:rsidRPr="0018450F">
              <w:rPr>
                <w:rFonts w:hAnsi="HG丸ｺﾞｼｯｸM-PRO" w:hint="eastAsia"/>
                <w:sz w:val="14"/>
                <w:szCs w:val="14"/>
              </w:rPr>
              <w:t>女性の再婚禁止期間廃止</w:t>
            </w:r>
            <w:r>
              <w:rPr>
                <w:rFonts w:hAnsi="HG丸ｺﾞｼｯｸM-PRO" w:hint="eastAsia"/>
                <w:sz w:val="14"/>
                <w:szCs w:val="14"/>
              </w:rPr>
              <w:t>等</w:t>
            </w:r>
            <w:r w:rsidR="00655BA3">
              <w:rPr>
                <w:rFonts w:hAnsi="HG丸ｺﾞｼｯｸM-PRO" w:hint="eastAsia"/>
                <w:sz w:val="14"/>
                <w:szCs w:val="14"/>
              </w:rPr>
              <w:t>)</w:t>
            </w:r>
            <w:r w:rsidRPr="00EA4AF9">
              <w:rPr>
                <w:rFonts w:hAnsi="HG丸ｺﾞｼｯｸM-PRO" w:hint="eastAsia"/>
                <w:sz w:val="14"/>
                <w:szCs w:val="14"/>
              </w:rPr>
              <w:t>［令</w:t>
            </w:r>
            <w:r>
              <w:rPr>
                <w:rFonts w:hAnsi="HG丸ｺﾞｼｯｸM-PRO" w:hint="eastAsia"/>
                <w:sz w:val="14"/>
                <w:szCs w:val="14"/>
              </w:rPr>
              <w:t>6</w:t>
            </w:r>
            <w:r w:rsidRPr="00EA4AF9">
              <w:rPr>
                <w:rFonts w:hAnsi="HG丸ｺﾞｼｯｸM-PRO" w:hint="eastAsia"/>
                <w:sz w:val="14"/>
                <w:szCs w:val="14"/>
              </w:rPr>
              <w:t>.4施行］</w:t>
            </w:r>
          </w:p>
          <w:p w14:paraId="049F946A" w14:textId="77777777" w:rsidR="009C0D02" w:rsidRPr="00C9322B" w:rsidRDefault="009C0D02" w:rsidP="00925701">
            <w:pPr>
              <w:spacing w:line="200" w:lineRule="exact"/>
              <w:rPr>
                <w:rFonts w:hAnsi="HG丸ｺﾞｼｯｸM-PRO"/>
                <w:sz w:val="14"/>
                <w:szCs w:val="14"/>
              </w:rPr>
            </w:pPr>
          </w:p>
        </w:tc>
        <w:tc>
          <w:tcPr>
            <w:tcW w:w="3118" w:type="dxa"/>
            <w:tcBorders>
              <w:right w:val="single" w:sz="12" w:space="0" w:color="auto"/>
            </w:tcBorders>
          </w:tcPr>
          <w:p w14:paraId="790D5675" w14:textId="042683DD"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３月</w:t>
            </w:r>
          </w:p>
          <w:p w14:paraId="0FBAD04D" w14:textId="33227109" w:rsidR="009C0D02"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「大阪府配偶者等からの暴力の防止及び被害者の保護等に関する基本計画</w:t>
            </w:r>
            <w:r w:rsidR="00655BA3">
              <w:rPr>
                <w:rFonts w:hAnsi="HG丸ｺﾞｼｯｸM-PRO" w:hint="eastAsia"/>
                <w:sz w:val="14"/>
                <w:szCs w:val="14"/>
              </w:rPr>
              <w:t>(</w:t>
            </w:r>
            <w:r>
              <w:rPr>
                <w:rFonts w:hAnsi="HG丸ｺﾞｼｯｸM-PRO" w:hint="eastAsia"/>
                <w:sz w:val="14"/>
                <w:szCs w:val="14"/>
              </w:rPr>
              <w:t>2022-2026</w:t>
            </w:r>
            <w:r w:rsidR="00655BA3">
              <w:rPr>
                <w:rFonts w:hAnsi="HG丸ｺﾞｼｯｸM-PRO" w:hint="eastAsia"/>
                <w:sz w:val="14"/>
                <w:szCs w:val="14"/>
              </w:rPr>
              <w:t>)</w:t>
            </w:r>
            <w:r w:rsidRPr="00C9322B">
              <w:rPr>
                <w:rFonts w:hAnsi="HG丸ｺﾞｼｯｸM-PRO" w:hint="eastAsia"/>
                <w:sz w:val="14"/>
                <w:szCs w:val="14"/>
              </w:rPr>
              <w:t>」策定</w:t>
            </w:r>
          </w:p>
          <w:p w14:paraId="0CD5CEF3" w14:textId="77777777" w:rsidR="009C0D02" w:rsidRPr="00C9322B" w:rsidRDefault="009C0D02" w:rsidP="00925701">
            <w:pPr>
              <w:spacing w:line="200" w:lineRule="exact"/>
              <w:ind w:leftChars="50" w:left="110"/>
              <w:rPr>
                <w:rFonts w:hAnsi="HG丸ｺﾞｼｯｸM-PRO"/>
                <w:sz w:val="14"/>
                <w:szCs w:val="14"/>
              </w:rPr>
            </w:pPr>
          </w:p>
        </w:tc>
      </w:tr>
      <w:tr w:rsidR="009C0D02" w:rsidRPr="00C9322B" w14:paraId="256D91B4" w14:textId="77777777" w:rsidTr="001B2A8F">
        <w:trPr>
          <w:cantSplit/>
          <w:trHeight w:val="710"/>
        </w:trPr>
        <w:tc>
          <w:tcPr>
            <w:tcW w:w="866" w:type="dxa"/>
            <w:tcBorders>
              <w:left w:val="single" w:sz="12" w:space="0" w:color="auto"/>
            </w:tcBorders>
          </w:tcPr>
          <w:p w14:paraId="67AE08FA" w14:textId="4B5726C8" w:rsidR="009C0D02" w:rsidRDefault="009C0D02" w:rsidP="00925701">
            <w:pPr>
              <w:spacing w:line="200" w:lineRule="exact"/>
              <w:jc w:val="center"/>
              <w:rPr>
                <w:rFonts w:hAnsi="HG丸ｺﾞｼｯｸM-PRO"/>
                <w:sz w:val="14"/>
                <w:szCs w:val="14"/>
              </w:rPr>
            </w:pPr>
            <w:r>
              <w:rPr>
                <w:rFonts w:hAnsi="HG丸ｺﾞｼｯｸM-PRO" w:hint="eastAsia"/>
                <w:sz w:val="14"/>
                <w:szCs w:val="14"/>
              </w:rPr>
              <w:t>令和</w:t>
            </w:r>
            <w:r w:rsidR="002C049C">
              <w:rPr>
                <w:rFonts w:hAnsi="HG丸ｺﾞｼｯｸM-PRO" w:hint="eastAsia"/>
                <w:sz w:val="14"/>
                <w:szCs w:val="14"/>
              </w:rPr>
              <w:t>5</w:t>
            </w:r>
          </w:p>
          <w:p w14:paraId="1A9B5AE8" w14:textId="2F96BFD1" w:rsidR="009C0D02"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Pr>
                <w:rFonts w:hAnsi="HG丸ｺﾞｼｯｸM-PRO" w:hint="eastAsia"/>
                <w:sz w:val="14"/>
                <w:szCs w:val="14"/>
              </w:rPr>
              <w:t>2023</w:t>
            </w:r>
            <w:r>
              <w:rPr>
                <w:rFonts w:hAnsi="HG丸ｺﾞｼｯｸM-PRO" w:hint="eastAsia"/>
                <w:sz w:val="14"/>
                <w:szCs w:val="14"/>
              </w:rPr>
              <w:t>)</w:t>
            </w:r>
          </w:p>
        </w:tc>
        <w:tc>
          <w:tcPr>
            <w:tcW w:w="2835" w:type="dxa"/>
          </w:tcPr>
          <w:p w14:paraId="54FB2D6D" w14:textId="77777777" w:rsidR="009C0D02" w:rsidRPr="00797AD1" w:rsidRDefault="009C0D02" w:rsidP="00925701">
            <w:pPr>
              <w:spacing w:line="200" w:lineRule="exact"/>
              <w:rPr>
                <w:rFonts w:hAnsi="HG丸ｺﾞｼｯｸM-PRO"/>
                <w:sz w:val="14"/>
                <w:szCs w:val="14"/>
              </w:rPr>
            </w:pPr>
          </w:p>
        </w:tc>
        <w:tc>
          <w:tcPr>
            <w:tcW w:w="3118" w:type="dxa"/>
          </w:tcPr>
          <w:p w14:paraId="430AA2D0" w14:textId="77777777" w:rsidR="009C0D02" w:rsidRDefault="009C0D02" w:rsidP="00925701">
            <w:pPr>
              <w:spacing w:line="200" w:lineRule="exact"/>
              <w:rPr>
                <w:rFonts w:hAnsi="HG丸ｺﾞｼｯｸM-PRO"/>
                <w:sz w:val="14"/>
                <w:szCs w:val="14"/>
              </w:rPr>
            </w:pPr>
            <w:r>
              <w:rPr>
                <w:rFonts w:hAnsi="HG丸ｺﾞｼｯｸM-PRO" w:hint="eastAsia"/>
                <w:sz w:val="14"/>
                <w:szCs w:val="14"/>
              </w:rPr>
              <w:t>■５月</w:t>
            </w:r>
          </w:p>
          <w:p w14:paraId="0A14D4D7" w14:textId="77777777" w:rsidR="009C0D02" w:rsidRDefault="009C0D02" w:rsidP="00925701">
            <w:pPr>
              <w:spacing w:line="200" w:lineRule="exact"/>
              <w:ind w:leftChars="50" w:left="110"/>
              <w:rPr>
                <w:rFonts w:hAnsi="HG丸ｺﾞｼｯｸM-PRO"/>
                <w:sz w:val="14"/>
                <w:szCs w:val="14"/>
              </w:rPr>
            </w:pPr>
            <w:r>
              <w:rPr>
                <w:rFonts w:hAnsi="HG丸ｺﾞｼｯｸM-PRO" w:hint="eastAsia"/>
                <w:sz w:val="14"/>
                <w:szCs w:val="14"/>
              </w:rPr>
              <w:t>「</w:t>
            </w:r>
            <w:r w:rsidRPr="005E44D3">
              <w:rPr>
                <w:rFonts w:hAnsi="HG丸ｺﾞｼｯｸM-PRO" w:hint="eastAsia"/>
                <w:sz w:val="14"/>
                <w:szCs w:val="14"/>
              </w:rPr>
              <w:t>配偶者からの暴力の防止及び被害者の保護等に関する法律｣</w:t>
            </w:r>
            <w:r>
              <w:rPr>
                <w:rFonts w:hAnsi="HG丸ｺﾞｼｯｸM-PRO" w:hint="eastAsia"/>
                <w:sz w:val="14"/>
                <w:szCs w:val="14"/>
              </w:rPr>
              <w:t>改正</w:t>
            </w:r>
            <w:r w:rsidRPr="00EA4AF9">
              <w:rPr>
                <w:rFonts w:hAnsi="HG丸ｺﾞｼｯｸM-PRO" w:hint="eastAsia"/>
                <w:sz w:val="14"/>
                <w:szCs w:val="14"/>
              </w:rPr>
              <w:t>［令</w:t>
            </w:r>
            <w:r>
              <w:rPr>
                <w:rFonts w:hAnsi="HG丸ｺﾞｼｯｸM-PRO" w:hint="eastAsia"/>
                <w:sz w:val="14"/>
                <w:szCs w:val="14"/>
              </w:rPr>
              <w:t>6</w:t>
            </w:r>
            <w:r w:rsidRPr="00EA4AF9">
              <w:rPr>
                <w:rFonts w:hAnsi="HG丸ｺﾞｼｯｸM-PRO" w:hint="eastAsia"/>
                <w:sz w:val="14"/>
                <w:szCs w:val="14"/>
              </w:rPr>
              <w:t>.4施行　他］</w:t>
            </w:r>
          </w:p>
          <w:p w14:paraId="5C35F653" w14:textId="77777777" w:rsidR="009C0D02" w:rsidRDefault="009C0D02" w:rsidP="00925701">
            <w:pPr>
              <w:spacing w:line="200" w:lineRule="exact"/>
              <w:rPr>
                <w:rFonts w:hAnsi="HG丸ｺﾞｼｯｸM-PRO"/>
                <w:sz w:val="14"/>
                <w:szCs w:val="14"/>
              </w:rPr>
            </w:pPr>
            <w:r>
              <w:rPr>
                <w:rFonts w:hAnsi="HG丸ｺﾞｼｯｸM-PRO" w:hint="eastAsia"/>
                <w:sz w:val="14"/>
                <w:szCs w:val="14"/>
              </w:rPr>
              <w:t>■６月</w:t>
            </w:r>
          </w:p>
          <w:p w14:paraId="1D37AD2A" w14:textId="2E7E8ED7" w:rsidR="009C0D02" w:rsidRDefault="009C0D02" w:rsidP="00925701">
            <w:pPr>
              <w:spacing w:line="200" w:lineRule="exact"/>
              <w:ind w:leftChars="50" w:left="110"/>
              <w:rPr>
                <w:rFonts w:hAnsi="HG丸ｺﾞｼｯｸM-PRO"/>
                <w:sz w:val="14"/>
                <w:szCs w:val="14"/>
              </w:rPr>
            </w:pPr>
            <w:r>
              <w:rPr>
                <w:rFonts w:hAnsi="HG丸ｺﾞｼｯｸM-PRO" w:hint="eastAsia"/>
                <w:sz w:val="14"/>
                <w:szCs w:val="14"/>
              </w:rPr>
              <w:t>刑法等改正</w:t>
            </w:r>
            <w:r w:rsidR="00655BA3">
              <w:rPr>
                <w:rFonts w:hAnsi="HG丸ｺﾞｼｯｸM-PRO" w:hint="eastAsia"/>
                <w:sz w:val="14"/>
                <w:szCs w:val="14"/>
              </w:rPr>
              <w:t>(</w:t>
            </w:r>
            <w:r w:rsidRPr="00910D76">
              <w:rPr>
                <w:rFonts w:hAnsi="HG丸ｺﾞｼｯｸM-PRO" w:hint="eastAsia"/>
                <w:sz w:val="14"/>
                <w:szCs w:val="14"/>
              </w:rPr>
              <w:t>不同意わいせつ罪・不同意性交等罪</w:t>
            </w:r>
            <w:r>
              <w:rPr>
                <w:rFonts w:hAnsi="HG丸ｺﾞｼｯｸM-PRO" w:hint="eastAsia"/>
                <w:sz w:val="14"/>
                <w:szCs w:val="14"/>
              </w:rPr>
              <w:t>の改正</w:t>
            </w:r>
            <w:r w:rsidR="00655BA3">
              <w:rPr>
                <w:rFonts w:hAnsi="HG丸ｺﾞｼｯｸM-PRO" w:hint="eastAsia"/>
                <w:sz w:val="14"/>
                <w:szCs w:val="14"/>
              </w:rPr>
              <w:t>)</w:t>
            </w:r>
            <w:r w:rsidRPr="00EA4AF9">
              <w:rPr>
                <w:rFonts w:hAnsi="HG丸ｺﾞｼｯｸM-PRO" w:hint="eastAsia"/>
                <w:sz w:val="14"/>
                <w:szCs w:val="14"/>
              </w:rPr>
              <w:t>［令</w:t>
            </w:r>
            <w:r>
              <w:rPr>
                <w:rFonts w:hAnsi="HG丸ｺﾞｼｯｸM-PRO" w:hint="eastAsia"/>
                <w:sz w:val="14"/>
                <w:szCs w:val="14"/>
              </w:rPr>
              <w:t>5</w:t>
            </w:r>
            <w:r w:rsidRPr="00EA4AF9">
              <w:rPr>
                <w:rFonts w:hAnsi="HG丸ｺﾞｼｯｸM-PRO" w:hint="eastAsia"/>
                <w:sz w:val="14"/>
                <w:szCs w:val="14"/>
              </w:rPr>
              <w:t>.</w:t>
            </w:r>
            <w:r>
              <w:rPr>
                <w:rFonts w:hAnsi="HG丸ｺﾞｼｯｸM-PRO" w:hint="eastAsia"/>
                <w:sz w:val="14"/>
                <w:szCs w:val="14"/>
              </w:rPr>
              <w:t>7</w:t>
            </w:r>
            <w:r w:rsidRPr="00EA4AF9">
              <w:rPr>
                <w:rFonts w:hAnsi="HG丸ｺﾞｼｯｸM-PRO" w:hint="eastAsia"/>
                <w:sz w:val="14"/>
                <w:szCs w:val="14"/>
              </w:rPr>
              <w:t>施行　他］</w:t>
            </w:r>
          </w:p>
          <w:p w14:paraId="7BFAE405" w14:textId="77777777" w:rsidR="009C0D02" w:rsidRPr="00C9322B" w:rsidRDefault="009C0D02" w:rsidP="006B62FD">
            <w:pPr>
              <w:spacing w:line="200" w:lineRule="exact"/>
              <w:ind w:leftChars="50" w:left="110"/>
              <w:rPr>
                <w:rFonts w:hAnsi="HG丸ｺﾞｼｯｸM-PRO"/>
                <w:sz w:val="14"/>
                <w:szCs w:val="14"/>
              </w:rPr>
            </w:pPr>
            <w:r>
              <w:rPr>
                <w:rFonts w:hAnsi="HG丸ｺﾞｼｯｸM-PRO" w:hint="eastAsia"/>
                <w:sz w:val="14"/>
                <w:szCs w:val="14"/>
              </w:rPr>
              <w:t>「</w:t>
            </w:r>
            <w:r w:rsidRPr="006B62FD">
              <w:rPr>
                <w:rFonts w:hAnsi="HG丸ｺﾞｼｯｸM-PRO" w:hint="eastAsia"/>
                <w:sz w:val="14"/>
                <w:szCs w:val="14"/>
              </w:rPr>
              <w:t>性的な姿態を撮影する行為等の処罰及び押収物に記録された性的な姿態の影像に係る電磁的記録の消去等に関する法律</w:t>
            </w:r>
            <w:r>
              <w:rPr>
                <w:rFonts w:hAnsi="HG丸ｺﾞｼｯｸM-PRO" w:hint="eastAsia"/>
                <w:sz w:val="14"/>
                <w:szCs w:val="14"/>
              </w:rPr>
              <w:t>」公布</w:t>
            </w:r>
            <w:r w:rsidRPr="00EA4AF9">
              <w:rPr>
                <w:rFonts w:hAnsi="HG丸ｺﾞｼｯｸM-PRO" w:hint="eastAsia"/>
                <w:sz w:val="14"/>
                <w:szCs w:val="14"/>
              </w:rPr>
              <w:t>［令</w:t>
            </w:r>
            <w:r>
              <w:rPr>
                <w:rFonts w:hAnsi="HG丸ｺﾞｼｯｸM-PRO" w:hint="eastAsia"/>
                <w:sz w:val="14"/>
                <w:szCs w:val="14"/>
              </w:rPr>
              <w:t>5</w:t>
            </w:r>
            <w:r w:rsidRPr="00EA4AF9">
              <w:rPr>
                <w:rFonts w:hAnsi="HG丸ｺﾞｼｯｸM-PRO" w:hint="eastAsia"/>
                <w:sz w:val="14"/>
                <w:szCs w:val="14"/>
              </w:rPr>
              <w:t>.</w:t>
            </w:r>
            <w:r>
              <w:rPr>
                <w:rFonts w:hAnsi="HG丸ｺﾞｼｯｸM-PRO" w:hint="eastAsia"/>
                <w:sz w:val="14"/>
                <w:szCs w:val="14"/>
              </w:rPr>
              <w:t>7</w:t>
            </w:r>
            <w:r w:rsidRPr="00EA4AF9">
              <w:rPr>
                <w:rFonts w:hAnsi="HG丸ｺﾞｼｯｸM-PRO" w:hint="eastAsia"/>
                <w:sz w:val="14"/>
                <w:szCs w:val="14"/>
              </w:rPr>
              <w:t>施行　他］</w:t>
            </w:r>
          </w:p>
        </w:tc>
        <w:tc>
          <w:tcPr>
            <w:tcW w:w="3118" w:type="dxa"/>
            <w:tcBorders>
              <w:right w:val="single" w:sz="12" w:space="0" w:color="auto"/>
            </w:tcBorders>
          </w:tcPr>
          <w:p w14:paraId="630A83C2" w14:textId="77777777" w:rsidR="009C0D02" w:rsidRPr="00C9322B" w:rsidRDefault="009C0D02" w:rsidP="00925701">
            <w:pPr>
              <w:spacing w:line="200" w:lineRule="exact"/>
              <w:rPr>
                <w:rFonts w:hAnsi="HG丸ｺﾞｼｯｸM-PRO"/>
                <w:sz w:val="14"/>
                <w:szCs w:val="14"/>
              </w:rPr>
            </w:pPr>
          </w:p>
        </w:tc>
      </w:tr>
      <w:tr w:rsidR="009C0D02" w:rsidRPr="00C9322B" w14:paraId="56F52FFB" w14:textId="77777777" w:rsidTr="001B2A8F">
        <w:trPr>
          <w:cantSplit/>
          <w:trHeight w:val="710"/>
        </w:trPr>
        <w:tc>
          <w:tcPr>
            <w:tcW w:w="866" w:type="dxa"/>
            <w:tcBorders>
              <w:left w:val="single" w:sz="12" w:space="0" w:color="auto"/>
            </w:tcBorders>
          </w:tcPr>
          <w:p w14:paraId="777B7344" w14:textId="483A888D" w:rsidR="009C0D02" w:rsidRDefault="009C0D02" w:rsidP="00925701">
            <w:pPr>
              <w:spacing w:line="200" w:lineRule="exact"/>
              <w:jc w:val="center"/>
              <w:rPr>
                <w:rFonts w:hAnsi="HG丸ｺﾞｼｯｸM-PRO"/>
                <w:sz w:val="14"/>
                <w:szCs w:val="14"/>
              </w:rPr>
            </w:pPr>
            <w:r>
              <w:rPr>
                <w:rFonts w:hAnsi="HG丸ｺﾞｼｯｸM-PRO" w:hint="eastAsia"/>
                <w:sz w:val="14"/>
                <w:szCs w:val="14"/>
              </w:rPr>
              <w:t>令和</w:t>
            </w:r>
            <w:r w:rsidR="002C049C">
              <w:rPr>
                <w:rFonts w:hAnsi="HG丸ｺﾞｼｯｸM-PRO" w:hint="eastAsia"/>
                <w:sz w:val="14"/>
                <w:szCs w:val="14"/>
              </w:rPr>
              <w:t>6</w:t>
            </w:r>
          </w:p>
          <w:p w14:paraId="5601DF7A" w14:textId="642EC3B1" w:rsidR="009C0D02"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Pr>
                <w:rFonts w:hAnsi="HG丸ｺﾞｼｯｸM-PRO" w:hint="eastAsia"/>
                <w:sz w:val="14"/>
                <w:szCs w:val="14"/>
              </w:rPr>
              <w:t>2024</w:t>
            </w:r>
            <w:r>
              <w:rPr>
                <w:rFonts w:hAnsi="HG丸ｺﾞｼｯｸM-PRO" w:hint="eastAsia"/>
                <w:sz w:val="14"/>
                <w:szCs w:val="14"/>
              </w:rPr>
              <w:t>)</w:t>
            </w:r>
          </w:p>
        </w:tc>
        <w:tc>
          <w:tcPr>
            <w:tcW w:w="2835" w:type="dxa"/>
          </w:tcPr>
          <w:p w14:paraId="20E73B31" w14:textId="77777777" w:rsidR="009C0D02" w:rsidRPr="00797AD1" w:rsidRDefault="009C0D02" w:rsidP="00925701">
            <w:pPr>
              <w:spacing w:line="200" w:lineRule="exact"/>
              <w:rPr>
                <w:rFonts w:hAnsi="HG丸ｺﾞｼｯｸM-PRO"/>
                <w:sz w:val="14"/>
                <w:szCs w:val="14"/>
              </w:rPr>
            </w:pPr>
          </w:p>
        </w:tc>
        <w:tc>
          <w:tcPr>
            <w:tcW w:w="3118" w:type="dxa"/>
          </w:tcPr>
          <w:p w14:paraId="61D6818B" w14:textId="77777777" w:rsidR="009C0D02" w:rsidRDefault="009C0D02" w:rsidP="00925701">
            <w:pPr>
              <w:spacing w:line="200" w:lineRule="exact"/>
              <w:rPr>
                <w:rFonts w:hAnsi="HG丸ｺﾞｼｯｸM-PRO"/>
                <w:sz w:val="14"/>
                <w:szCs w:val="14"/>
              </w:rPr>
            </w:pPr>
            <w:r>
              <w:rPr>
                <w:rFonts w:hAnsi="HG丸ｺﾞｼｯｸM-PRO" w:hint="eastAsia"/>
                <w:sz w:val="14"/>
                <w:szCs w:val="14"/>
              </w:rPr>
              <w:t>■５月</w:t>
            </w:r>
          </w:p>
          <w:p w14:paraId="7D349AEB" w14:textId="77777777" w:rsidR="009C0D02" w:rsidRDefault="009C0D02" w:rsidP="00925701">
            <w:pPr>
              <w:spacing w:line="200" w:lineRule="exact"/>
              <w:ind w:leftChars="50" w:left="110"/>
              <w:rPr>
                <w:rFonts w:hAnsi="HG丸ｺﾞｼｯｸM-PRO"/>
                <w:sz w:val="14"/>
                <w:szCs w:val="14"/>
              </w:rPr>
            </w:pPr>
            <w:r w:rsidRPr="001D1D25">
              <w:rPr>
                <w:rFonts w:hAnsi="HG丸ｺﾞｼｯｸM-PRO" w:hint="eastAsia"/>
                <w:sz w:val="14"/>
                <w:szCs w:val="14"/>
              </w:rPr>
              <w:t>「育児・介護休業法」</w:t>
            </w:r>
            <w:r>
              <w:rPr>
                <w:rFonts w:hAnsi="HG丸ｺﾞｼｯｸM-PRO" w:hint="eastAsia"/>
                <w:sz w:val="14"/>
                <w:szCs w:val="14"/>
              </w:rPr>
              <w:t>等</w:t>
            </w:r>
            <w:r w:rsidRPr="001D1D25">
              <w:rPr>
                <w:rFonts w:hAnsi="HG丸ｺﾞｼｯｸM-PRO" w:hint="eastAsia"/>
                <w:sz w:val="14"/>
                <w:szCs w:val="14"/>
              </w:rPr>
              <w:t>改正</w:t>
            </w:r>
            <w:r>
              <w:rPr>
                <w:rFonts w:hAnsi="HG丸ｺﾞｼｯｸM-PRO" w:hint="eastAsia"/>
                <w:sz w:val="14"/>
                <w:szCs w:val="14"/>
              </w:rPr>
              <w:t>［令7.4施行　他］</w:t>
            </w:r>
          </w:p>
          <w:p w14:paraId="66281903" w14:textId="7FC949A8" w:rsidR="009C0D02" w:rsidRDefault="009C0D02" w:rsidP="00925701">
            <w:pPr>
              <w:spacing w:line="200" w:lineRule="exact"/>
              <w:ind w:leftChars="50" w:left="110"/>
              <w:rPr>
                <w:rFonts w:hAnsi="HG丸ｺﾞｼｯｸM-PRO"/>
                <w:sz w:val="14"/>
                <w:szCs w:val="14"/>
              </w:rPr>
            </w:pPr>
            <w:r>
              <w:rPr>
                <w:rFonts w:hAnsi="HG丸ｺﾞｼｯｸM-PRO" w:hint="eastAsia"/>
                <w:sz w:val="14"/>
                <w:szCs w:val="14"/>
              </w:rPr>
              <w:t>民法等改正</w:t>
            </w:r>
            <w:r w:rsidR="00655BA3">
              <w:rPr>
                <w:rFonts w:hAnsi="HG丸ｺﾞｼｯｸM-PRO" w:hint="eastAsia"/>
                <w:sz w:val="14"/>
                <w:szCs w:val="14"/>
              </w:rPr>
              <w:t>(</w:t>
            </w:r>
            <w:r w:rsidRPr="00D54668">
              <w:rPr>
                <w:rFonts w:hAnsi="HG丸ｺﾞｼｯｸM-PRO" w:hint="eastAsia"/>
                <w:sz w:val="14"/>
                <w:szCs w:val="14"/>
              </w:rPr>
              <w:t>養育費の履行確保に向けた見直し</w:t>
            </w:r>
            <w:r>
              <w:rPr>
                <w:rFonts w:hAnsi="HG丸ｺﾞｼｯｸM-PRO" w:hint="eastAsia"/>
                <w:sz w:val="14"/>
                <w:szCs w:val="14"/>
              </w:rPr>
              <w:t>等</w:t>
            </w:r>
            <w:r w:rsidR="00655BA3">
              <w:rPr>
                <w:rFonts w:hAnsi="HG丸ｺﾞｼｯｸM-PRO" w:hint="eastAsia"/>
                <w:sz w:val="14"/>
                <w:szCs w:val="14"/>
              </w:rPr>
              <w:t>)</w:t>
            </w:r>
            <w:r>
              <w:rPr>
                <w:rFonts w:hAnsi="HG丸ｺﾞｼｯｸM-PRO" w:hint="eastAsia"/>
                <w:sz w:val="14"/>
                <w:szCs w:val="14"/>
              </w:rPr>
              <w:t>［令8.4施行］</w:t>
            </w:r>
          </w:p>
          <w:p w14:paraId="2B547ACF" w14:textId="77777777" w:rsidR="009C0D02" w:rsidRDefault="009C0D02" w:rsidP="00925701">
            <w:pPr>
              <w:spacing w:line="200" w:lineRule="exact"/>
              <w:rPr>
                <w:rFonts w:hAnsi="HG丸ｺﾞｼｯｸM-PRO"/>
                <w:sz w:val="14"/>
                <w:szCs w:val="14"/>
              </w:rPr>
            </w:pPr>
            <w:r>
              <w:rPr>
                <w:rFonts w:hAnsi="HG丸ｺﾞｼｯｸM-PRO" w:hint="eastAsia"/>
                <w:sz w:val="14"/>
                <w:szCs w:val="14"/>
              </w:rPr>
              <w:t>■６月</w:t>
            </w:r>
          </w:p>
          <w:p w14:paraId="62F80E32" w14:textId="77777777" w:rsidR="009C0D02" w:rsidRPr="00925701" w:rsidRDefault="009C0D02" w:rsidP="00925701">
            <w:pPr>
              <w:spacing w:line="200" w:lineRule="exact"/>
              <w:ind w:leftChars="50" w:left="110"/>
              <w:rPr>
                <w:rFonts w:hAnsi="HG丸ｺﾞｼｯｸM-PRO"/>
                <w:b/>
                <w:bCs/>
                <w:sz w:val="14"/>
                <w:szCs w:val="14"/>
              </w:rPr>
            </w:pPr>
            <w:r>
              <w:rPr>
                <w:rFonts w:hAnsi="HG丸ｺﾞｼｯｸM-PRO" w:hint="eastAsia"/>
                <w:sz w:val="14"/>
                <w:szCs w:val="14"/>
              </w:rPr>
              <w:t>「</w:t>
            </w:r>
            <w:r w:rsidRPr="006B62FD">
              <w:rPr>
                <w:rFonts w:hAnsi="HG丸ｺﾞｼｯｸM-PRO" w:hint="eastAsia"/>
                <w:sz w:val="14"/>
                <w:szCs w:val="14"/>
              </w:rPr>
              <w:t>学校設置者等及び民間教育保育等事業者による児童対象性暴力等の防止等のための措置に関する法律</w:t>
            </w:r>
            <w:r>
              <w:rPr>
                <w:rFonts w:hAnsi="HG丸ｺﾞｼｯｸM-PRO" w:hint="eastAsia"/>
                <w:sz w:val="14"/>
                <w:szCs w:val="14"/>
              </w:rPr>
              <w:t>」公布［令8.12施行］</w:t>
            </w:r>
          </w:p>
          <w:p w14:paraId="61457A71" w14:textId="77777777" w:rsidR="009C0D02" w:rsidRPr="000E52EA" w:rsidRDefault="009C0D02" w:rsidP="00925701">
            <w:pPr>
              <w:spacing w:line="200" w:lineRule="exact"/>
              <w:rPr>
                <w:rFonts w:hAnsi="HG丸ｺﾞｼｯｸM-PRO"/>
                <w:sz w:val="14"/>
                <w:szCs w:val="14"/>
              </w:rPr>
            </w:pPr>
            <w:r w:rsidRPr="000E52EA">
              <w:rPr>
                <w:rFonts w:hAnsi="HG丸ｺﾞｼｯｸM-PRO" w:hint="eastAsia"/>
                <w:sz w:val="14"/>
                <w:szCs w:val="14"/>
              </w:rPr>
              <w:t>■</w:t>
            </w:r>
            <w:r>
              <w:rPr>
                <w:rFonts w:hAnsi="HG丸ｺﾞｼｯｸM-PRO" w:hint="eastAsia"/>
                <w:sz w:val="14"/>
                <w:szCs w:val="14"/>
              </w:rPr>
              <w:t>10</w:t>
            </w:r>
            <w:r w:rsidRPr="000E52EA">
              <w:rPr>
                <w:rFonts w:hAnsi="HG丸ｺﾞｼｯｸM-PRO" w:hint="eastAsia"/>
                <w:sz w:val="14"/>
                <w:szCs w:val="14"/>
              </w:rPr>
              <w:t>月</w:t>
            </w:r>
          </w:p>
          <w:p w14:paraId="41771891" w14:textId="681BA63E" w:rsidR="009C0D02" w:rsidRDefault="009C0D02" w:rsidP="00925701">
            <w:pPr>
              <w:spacing w:line="200" w:lineRule="exact"/>
              <w:ind w:leftChars="50" w:left="110"/>
              <w:rPr>
                <w:rFonts w:hAnsi="HG丸ｺﾞｼｯｸM-PRO"/>
                <w:sz w:val="14"/>
                <w:szCs w:val="14"/>
              </w:rPr>
            </w:pPr>
            <w:r w:rsidRPr="00D7537B">
              <w:rPr>
                <w:rFonts w:hAnsi="HG丸ｺﾞｼｯｸM-PRO" w:hint="eastAsia"/>
                <w:sz w:val="14"/>
                <w:szCs w:val="14"/>
              </w:rPr>
              <w:t>女子差別撤廃条約実施状況第</w:t>
            </w:r>
            <w:r>
              <w:rPr>
                <w:rFonts w:hAnsi="HG丸ｺﾞｼｯｸM-PRO" w:hint="eastAsia"/>
                <w:sz w:val="14"/>
                <w:szCs w:val="14"/>
              </w:rPr>
              <w:t>9</w:t>
            </w:r>
            <w:r w:rsidRPr="00D7537B">
              <w:rPr>
                <w:rFonts w:hAnsi="HG丸ｺﾞｼｯｸM-PRO"/>
                <w:sz w:val="14"/>
                <w:szCs w:val="14"/>
              </w:rPr>
              <w:t>回報告</w:t>
            </w:r>
            <w:r w:rsidR="00693A78">
              <w:rPr>
                <w:rFonts w:hAnsi="HG丸ｺﾞｼｯｸM-PRO" w:hint="eastAsia"/>
                <w:sz w:val="14"/>
                <w:szCs w:val="14"/>
              </w:rPr>
              <w:t>審査</w:t>
            </w:r>
          </w:p>
          <w:p w14:paraId="10F65283" w14:textId="77777777" w:rsidR="009C0D02" w:rsidRDefault="009C0D02" w:rsidP="00925701">
            <w:pPr>
              <w:spacing w:line="200" w:lineRule="exact"/>
              <w:ind w:leftChars="50" w:left="110"/>
              <w:rPr>
                <w:rFonts w:hAnsi="HG丸ｺﾞｼｯｸM-PRO"/>
                <w:sz w:val="14"/>
                <w:szCs w:val="14"/>
              </w:rPr>
            </w:pPr>
            <w:r w:rsidRPr="000E52EA">
              <w:rPr>
                <w:rFonts w:hAnsi="HG丸ｺﾞｼｯｸM-PRO" w:hint="eastAsia"/>
                <w:sz w:val="14"/>
                <w:szCs w:val="14"/>
              </w:rPr>
              <w:t>女子差別撤廃条約実施状況第</w:t>
            </w:r>
            <w:r>
              <w:rPr>
                <w:rFonts w:hAnsi="HG丸ｺﾞｼｯｸM-PRO" w:hint="eastAsia"/>
                <w:sz w:val="14"/>
                <w:szCs w:val="14"/>
              </w:rPr>
              <w:t>9</w:t>
            </w:r>
            <w:r w:rsidRPr="000E52EA">
              <w:rPr>
                <w:rFonts w:hAnsi="HG丸ｺﾞｼｯｸM-PRO" w:hint="eastAsia"/>
                <w:sz w:val="14"/>
                <w:szCs w:val="14"/>
              </w:rPr>
              <w:t>回報告に対する女子差別撤廃委員会最終見解</w:t>
            </w:r>
          </w:p>
          <w:p w14:paraId="54C82B47" w14:textId="77777777" w:rsidR="009C0D02" w:rsidRPr="00C9322B" w:rsidRDefault="009C0D02" w:rsidP="00925701">
            <w:pPr>
              <w:spacing w:line="200" w:lineRule="exact"/>
              <w:rPr>
                <w:rFonts w:hAnsi="HG丸ｺﾞｼｯｸM-PRO"/>
                <w:sz w:val="14"/>
                <w:szCs w:val="14"/>
              </w:rPr>
            </w:pPr>
          </w:p>
        </w:tc>
        <w:tc>
          <w:tcPr>
            <w:tcW w:w="3118" w:type="dxa"/>
            <w:tcBorders>
              <w:right w:val="single" w:sz="12" w:space="0" w:color="auto"/>
            </w:tcBorders>
          </w:tcPr>
          <w:p w14:paraId="3118BCA1" w14:textId="77777777" w:rsidR="00B56B72" w:rsidRPr="00B56B72" w:rsidRDefault="00B56B72" w:rsidP="00B56B72">
            <w:pPr>
              <w:spacing w:line="200" w:lineRule="exact"/>
              <w:rPr>
                <w:rFonts w:hAnsi="HG丸ｺﾞｼｯｸM-PRO"/>
                <w:sz w:val="14"/>
                <w:szCs w:val="14"/>
              </w:rPr>
            </w:pPr>
            <w:r w:rsidRPr="00B56B72">
              <w:rPr>
                <w:rFonts w:hAnsi="HG丸ｺﾞｼｯｸM-PRO" w:hint="eastAsia"/>
                <w:sz w:val="14"/>
                <w:szCs w:val="14"/>
              </w:rPr>
              <w:t>■３月</w:t>
            </w:r>
          </w:p>
          <w:p w14:paraId="5F68EA66" w14:textId="1D093AA4" w:rsidR="009C0D02" w:rsidRPr="00C9322B" w:rsidRDefault="00B56B72" w:rsidP="00352980">
            <w:pPr>
              <w:spacing w:line="200" w:lineRule="exact"/>
              <w:ind w:leftChars="57" w:left="125" w:firstLineChars="9" w:firstLine="13"/>
              <w:rPr>
                <w:rFonts w:hAnsi="HG丸ｺﾞｼｯｸM-PRO"/>
                <w:sz w:val="14"/>
                <w:szCs w:val="14"/>
              </w:rPr>
            </w:pPr>
            <w:r w:rsidRPr="00B56B72">
              <w:rPr>
                <w:rFonts w:hAnsi="HG丸ｺﾞｼｯｸM-PRO" w:hint="eastAsia"/>
                <w:sz w:val="14"/>
                <w:szCs w:val="14"/>
              </w:rPr>
              <w:t>「大阪府 困難な問題を抱える女性への支援のための施策の実施に関する基本的な計画」策定</w:t>
            </w:r>
          </w:p>
        </w:tc>
      </w:tr>
      <w:tr w:rsidR="009C0D02" w:rsidRPr="00C9322B" w14:paraId="3A649E46" w14:textId="77777777" w:rsidTr="001B2A8F">
        <w:trPr>
          <w:cantSplit/>
          <w:trHeight w:val="710"/>
        </w:trPr>
        <w:tc>
          <w:tcPr>
            <w:tcW w:w="866" w:type="dxa"/>
            <w:tcBorders>
              <w:left w:val="single" w:sz="12" w:space="0" w:color="auto"/>
            </w:tcBorders>
          </w:tcPr>
          <w:p w14:paraId="173EA3BA" w14:textId="07C58E3D" w:rsidR="009C0D02" w:rsidRDefault="009C0D02" w:rsidP="00925701">
            <w:pPr>
              <w:spacing w:line="200" w:lineRule="exact"/>
              <w:jc w:val="center"/>
              <w:rPr>
                <w:rFonts w:hAnsi="HG丸ｺﾞｼｯｸM-PRO"/>
                <w:sz w:val="14"/>
                <w:szCs w:val="14"/>
              </w:rPr>
            </w:pPr>
            <w:r>
              <w:rPr>
                <w:rFonts w:hAnsi="HG丸ｺﾞｼｯｸM-PRO" w:hint="eastAsia"/>
                <w:sz w:val="14"/>
                <w:szCs w:val="14"/>
              </w:rPr>
              <w:t>令和</w:t>
            </w:r>
            <w:r w:rsidR="002C049C">
              <w:rPr>
                <w:rFonts w:hAnsi="HG丸ｺﾞｼｯｸM-PRO" w:hint="eastAsia"/>
                <w:sz w:val="14"/>
                <w:szCs w:val="14"/>
              </w:rPr>
              <w:t>7</w:t>
            </w:r>
          </w:p>
          <w:p w14:paraId="591BCD7E" w14:textId="17FEE039" w:rsidR="009C0D02"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Pr>
                <w:rFonts w:hAnsi="HG丸ｺﾞｼｯｸM-PRO" w:hint="eastAsia"/>
                <w:sz w:val="14"/>
                <w:szCs w:val="14"/>
              </w:rPr>
              <w:t>2025</w:t>
            </w:r>
            <w:r>
              <w:rPr>
                <w:rFonts w:hAnsi="HG丸ｺﾞｼｯｸM-PRO" w:hint="eastAsia"/>
                <w:sz w:val="14"/>
                <w:szCs w:val="14"/>
              </w:rPr>
              <w:t>)</w:t>
            </w:r>
          </w:p>
        </w:tc>
        <w:tc>
          <w:tcPr>
            <w:tcW w:w="2835" w:type="dxa"/>
          </w:tcPr>
          <w:p w14:paraId="5463C767" w14:textId="77777777" w:rsidR="005250AC" w:rsidRDefault="005250AC" w:rsidP="005250AC">
            <w:pPr>
              <w:spacing w:line="200" w:lineRule="exact"/>
              <w:rPr>
                <w:rFonts w:hAnsi="HG丸ｺﾞｼｯｸM-PRO"/>
                <w:sz w:val="14"/>
                <w:szCs w:val="14"/>
              </w:rPr>
            </w:pPr>
            <w:r>
              <w:rPr>
                <w:rFonts w:hAnsi="HG丸ｺﾞｼｯｸM-PRO" w:hint="eastAsia"/>
                <w:sz w:val="14"/>
                <w:szCs w:val="14"/>
              </w:rPr>
              <w:t>■９月</w:t>
            </w:r>
          </w:p>
          <w:p w14:paraId="1AA73A16" w14:textId="27ECAAD9" w:rsidR="009C0D02" w:rsidRDefault="009C0D02" w:rsidP="00925701">
            <w:pPr>
              <w:spacing w:line="200" w:lineRule="exact"/>
              <w:rPr>
                <w:rFonts w:hAnsi="HG丸ｺﾞｼｯｸM-PRO"/>
                <w:sz w:val="14"/>
                <w:szCs w:val="14"/>
              </w:rPr>
            </w:pPr>
            <w:r w:rsidRPr="00136618">
              <w:rPr>
                <w:rFonts w:hAnsi="HG丸ｺﾞｼｯｸM-PRO" w:hint="eastAsia"/>
                <w:sz w:val="14"/>
                <w:szCs w:val="14"/>
              </w:rPr>
              <w:t>国連｢北京＋</w:t>
            </w:r>
            <w:r w:rsidR="00693A78">
              <w:rPr>
                <w:rFonts w:hAnsi="HG丸ｺﾞｼｯｸM-PRO" w:hint="eastAsia"/>
                <w:sz w:val="14"/>
                <w:szCs w:val="14"/>
              </w:rPr>
              <w:t>30</w:t>
            </w:r>
            <w:r w:rsidRPr="00136618">
              <w:rPr>
                <w:rFonts w:hAnsi="HG丸ｺﾞｼｯｸM-PRO"/>
                <w:sz w:val="14"/>
                <w:szCs w:val="14"/>
              </w:rPr>
              <w:t>｣記念会合</w:t>
            </w:r>
          </w:p>
        </w:tc>
        <w:tc>
          <w:tcPr>
            <w:tcW w:w="3118" w:type="dxa"/>
          </w:tcPr>
          <w:p w14:paraId="1C6C1345" w14:textId="77777777" w:rsidR="009C0D02" w:rsidRDefault="009C0D02" w:rsidP="00925701">
            <w:pPr>
              <w:spacing w:line="200" w:lineRule="exact"/>
              <w:rPr>
                <w:rFonts w:hAnsi="HG丸ｺﾞｼｯｸM-PRO"/>
                <w:sz w:val="14"/>
                <w:szCs w:val="14"/>
              </w:rPr>
            </w:pPr>
            <w:r>
              <w:rPr>
                <w:rFonts w:hAnsi="HG丸ｺﾞｼｯｸM-PRO" w:hint="eastAsia"/>
                <w:sz w:val="14"/>
                <w:szCs w:val="14"/>
              </w:rPr>
              <w:t>■６月</w:t>
            </w:r>
          </w:p>
          <w:p w14:paraId="792BF729" w14:textId="77777777" w:rsidR="009C0D02" w:rsidRDefault="009C0D02" w:rsidP="00925701">
            <w:pPr>
              <w:spacing w:line="200" w:lineRule="exact"/>
              <w:ind w:leftChars="50" w:left="110"/>
              <w:rPr>
                <w:rFonts w:hAnsi="HG丸ｺﾞｼｯｸM-PRO"/>
                <w:sz w:val="14"/>
                <w:szCs w:val="14"/>
              </w:rPr>
            </w:pPr>
            <w:r>
              <w:rPr>
                <w:rFonts w:hAnsi="HG丸ｺﾞｼｯｸM-PRO" w:hint="eastAsia"/>
                <w:sz w:val="14"/>
                <w:szCs w:val="14"/>
              </w:rPr>
              <w:t>「</w:t>
            </w:r>
            <w:r w:rsidRPr="00910D76">
              <w:rPr>
                <w:rFonts w:hAnsi="HG丸ｺﾞｼｯｸM-PRO" w:hint="eastAsia"/>
                <w:sz w:val="14"/>
                <w:szCs w:val="14"/>
              </w:rPr>
              <w:t>独立行政法人男女共同参画機構法</w:t>
            </w:r>
            <w:r>
              <w:rPr>
                <w:rFonts w:hAnsi="HG丸ｺﾞｼｯｸM-PRO" w:hint="eastAsia"/>
                <w:sz w:val="14"/>
                <w:szCs w:val="14"/>
              </w:rPr>
              <w:t>」公布［令8.4施行］</w:t>
            </w:r>
          </w:p>
          <w:p w14:paraId="26B5C978" w14:textId="77777777" w:rsidR="009C0D02" w:rsidRDefault="009C0D02" w:rsidP="00925701">
            <w:pPr>
              <w:spacing w:line="200" w:lineRule="exact"/>
              <w:ind w:leftChars="50" w:left="110"/>
              <w:rPr>
                <w:rFonts w:hAnsi="HG丸ｺﾞｼｯｸM-PRO"/>
                <w:sz w:val="14"/>
                <w:szCs w:val="14"/>
              </w:rPr>
            </w:pPr>
            <w:r>
              <w:rPr>
                <w:rFonts w:hAnsi="HG丸ｺﾞｼｯｸM-PRO" w:hint="eastAsia"/>
                <w:sz w:val="14"/>
                <w:szCs w:val="14"/>
              </w:rPr>
              <w:t>「</w:t>
            </w:r>
            <w:r w:rsidRPr="00910D76">
              <w:rPr>
                <w:rFonts w:hAnsi="HG丸ｺﾞｼｯｸM-PRO" w:hint="eastAsia"/>
                <w:sz w:val="14"/>
                <w:szCs w:val="14"/>
              </w:rPr>
              <w:t>男女共同参画社会基本法</w:t>
            </w:r>
            <w:r>
              <w:rPr>
                <w:rFonts w:hAnsi="HG丸ｺﾞｼｯｸM-PRO" w:hint="eastAsia"/>
                <w:sz w:val="14"/>
                <w:szCs w:val="14"/>
              </w:rPr>
              <w:t>」改正［令7.6施行　他］</w:t>
            </w:r>
          </w:p>
          <w:p w14:paraId="26FED7E3" w14:textId="77777777" w:rsidR="009C0D02" w:rsidRDefault="009C0D02" w:rsidP="00925701">
            <w:pPr>
              <w:spacing w:line="200" w:lineRule="exact"/>
              <w:ind w:leftChars="50" w:left="110"/>
              <w:rPr>
                <w:rFonts w:hAnsi="HG丸ｺﾞｼｯｸM-PRO"/>
                <w:sz w:val="14"/>
                <w:szCs w:val="14"/>
              </w:rPr>
            </w:pPr>
            <w:r w:rsidRPr="005E44D3">
              <w:rPr>
                <w:rFonts w:hAnsi="HG丸ｺﾞｼｯｸM-PRO" w:hint="eastAsia"/>
                <w:sz w:val="14"/>
                <w:szCs w:val="14"/>
              </w:rPr>
              <w:t>「女性の職業生活における活躍の推進に関する法律」等改正</w:t>
            </w:r>
            <w:r>
              <w:rPr>
                <w:rFonts w:hAnsi="HG丸ｺﾞｼｯｸM-PRO" w:hint="eastAsia"/>
                <w:sz w:val="14"/>
                <w:szCs w:val="14"/>
              </w:rPr>
              <w:t>［令8.4施行　他］</w:t>
            </w:r>
          </w:p>
          <w:p w14:paraId="19ACEA65" w14:textId="3D630CE4" w:rsidR="009C0D02" w:rsidRDefault="009C0D02" w:rsidP="00925701">
            <w:pPr>
              <w:spacing w:line="200" w:lineRule="exact"/>
              <w:rPr>
                <w:rFonts w:hAnsi="HG丸ｺﾞｼｯｸM-PRO"/>
                <w:sz w:val="14"/>
                <w:szCs w:val="14"/>
              </w:rPr>
            </w:pPr>
            <w:r>
              <w:rPr>
                <w:rFonts w:hAnsi="HG丸ｺﾞｼｯｸM-PRO" w:hint="eastAsia"/>
                <w:sz w:val="14"/>
                <w:szCs w:val="14"/>
              </w:rPr>
              <w:t>■</w:t>
            </w:r>
            <w:r w:rsidR="002C049C">
              <w:rPr>
                <w:rFonts w:hAnsi="HG丸ｺﾞｼｯｸM-PRO" w:hint="eastAsia"/>
                <w:sz w:val="14"/>
                <w:szCs w:val="14"/>
              </w:rPr>
              <w:t>12月</w:t>
            </w:r>
          </w:p>
          <w:p w14:paraId="19A8F0BF" w14:textId="77777777" w:rsidR="009C0D02" w:rsidRDefault="009C0D02" w:rsidP="00925701">
            <w:pPr>
              <w:spacing w:line="200" w:lineRule="exact"/>
              <w:ind w:leftChars="50" w:left="110"/>
              <w:rPr>
                <w:rFonts w:hAnsi="HG丸ｺﾞｼｯｸM-PRO"/>
                <w:sz w:val="14"/>
                <w:szCs w:val="14"/>
              </w:rPr>
            </w:pPr>
            <w:r w:rsidRPr="005E44D3">
              <w:rPr>
                <w:rFonts w:hAnsi="HG丸ｺﾞｼｯｸM-PRO" w:hint="eastAsia"/>
                <w:sz w:val="14"/>
                <w:szCs w:val="14"/>
              </w:rPr>
              <w:t>｢配偶者からの暴力の防止及び被害者の保護等に関する法律｣</w:t>
            </w:r>
            <w:r>
              <w:rPr>
                <w:rFonts w:hAnsi="HG丸ｺﾞｼｯｸM-PRO" w:hint="eastAsia"/>
                <w:sz w:val="14"/>
                <w:szCs w:val="14"/>
              </w:rPr>
              <w:t>改正［令7.12施行］</w:t>
            </w:r>
          </w:p>
          <w:p w14:paraId="012890E1" w14:textId="77777777" w:rsidR="009C0D02" w:rsidRPr="005D1A5A" w:rsidRDefault="009C0D02" w:rsidP="00925701">
            <w:pPr>
              <w:spacing w:line="200" w:lineRule="exact"/>
              <w:rPr>
                <w:rFonts w:hAnsi="HG丸ｺﾞｼｯｸM-PRO"/>
                <w:sz w:val="14"/>
                <w:szCs w:val="14"/>
              </w:rPr>
            </w:pPr>
          </w:p>
        </w:tc>
        <w:tc>
          <w:tcPr>
            <w:tcW w:w="3118" w:type="dxa"/>
            <w:tcBorders>
              <w:right w:val="single" w:sz="12" w:space="0" w:color="auto"/>
            </w:tcBorders>
          </w:tcPr>
          <w:p w14:paraId="0C4AB1C7" w14:textId="3B7EFCC9"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８月</w:t>
            </w:r>
          </w:p>
          <w:p w14:paraId="2892CEF3"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大阪府男女共同参画審議会から「大阪府における新たな男女共同参画計画の策定に関する基本的な考え方について」答申</w:t>
            </w:r>
          </w:p>
          <w:p w14:paraId="231A1356" w14:textId="77777777" w:rsidR="009C0D02" w:rsidRPr="00C9322B" w:rsidRDefault="009C0D02" w:rsidP="00925701">
            <w:pPr>
              <w:spacing w:line="200" w:lineRule="exact"/>
              <w:rPr>
                <w:rFonts w:hAnsi="HG丸ｺﾞｼｯｸM-PRO"/>
                <w:sz w:val="14"/>
                <w:szCs w:val="14"/>
              </w:rPr>
            </w:pPr>
          </w:p>
        </w:tc>
      </w:tr>
      <w:tr w:rsidR="009C0D02" w:rsidRPr="00C9322B" w14:paraId="4F399D74" w14:textId="77777777" w:rsidTr="001B2A8F">
        <w:trPr>
          <w:cantSplit/>
          <w:trHeight w:val="710"/>
        </w:trPr>
        <w:tc>
          <w:tcPr>
            <w:tcW w:w="866" w:type="dxa"/>
            <w:tcBorders>
              <w:left w:val="single" w:sz="12" w:space="0" w:color="auto"/>
              <w:bottom w:val="single" w:sz="12" w:space="0" w:color="auto"/>
            </w:tcBorders>
          </w:tcPr>
          <w:p w14:paraId="4118C553" w14:textId="11B4896F" w:rsidR="009C0D02" w:rsidRDefault="009C0D02" w:rsidP="00925701">
            <w:pPr>
              <w:spacing w:line="200" w:lineRule="exact"/>
              <w:jc w:val="center"/>
              <w:rPr>
                <w:rFonts w:hAnsi="HG丸ｺﾞｼｯｸM-PRO"/>
                <w:sz w:val="14"/>
                <w:szCs w:val="14"/>
              </w:rPr>
            </w:pPr>
            <w:r>
              <w:rPr>
                <w:rFonts w:hAnsi="HG丸ｺﾞｼｯｸM-PRO" w:hint="eastAsia"/>
                <w:sz w:val="14"/>
                <w:szCs w:val="14"/>
              </w:rPr>
              <w:t>令和</w:t>
            </w:r>
            <w:r w:rsidR="002C049C">
              <w:rPr>
                <w:rFonts w:hAnsi="HG丸ｺﾞｼｯｸM-PRO" w:hint="eastAsia"/>
                <w:sz w:val="14"/>
                <w:szCs w:val="14"/>
              </w:rPr>
              <w:t>8</w:t>
            </w:r>
          </w:p>
          <w:p w14:paraId="6E56D3DF" w14:textId="359284F1" w:rsidR="009C0D02"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Pr>
                <w:rFonts w:hAnsi="HG丸ｺﾞｼｯｸM-PRO" w:hint="eastAsia"/>
                <w:sz w:val="14"/>
                <w:szCs w:val="14"/>
              </w:rPr>
              <w:t>2026</w:t>
            </w:r>
            <w:r>
              <w:rPr>
                <w:rFonts w:hAnsi="HG丸ｺﾞｼｯｸM-PRO" w:hint="eastAsia"/>
                <w:sz w:val="14"/>
                <w:szCs w:val="14"/>
              </w:rPr>
              <w:t>)</w:t>
            </w:r>
          </w:p>
        </w:tc>
        <w:tc>
          <w:tcPr>
            <w:tcW w:w="2835" w:type="dxa"/>
            <w:tcBorders>
              <w:bottom w:val="single" w:sz="12" w:space="0" w:color="auto"/>
            </w:tcBorders>
          </w:tcPr>
          <w:p w14:paraId="140B003C" w14:textId="77777777" w:rsidR="009C0D02" w:rsidRDefault="009C0D02" w:rsidP="00925701">
            <w:pPr>
              <w:spacing w:line="200" w:lineRule="exact"/>
              <w:rPr>
                <w:rFonts w:hAnsi="HG丸ｺﾞｼｯｸM-PRO"/>
                <w:sz w:val="14"/>
                <w:szCs w:val="14"/>
              </w:rPr>
            </w:pPr>
          </w:p>
        </w:tc>
        <w:tc>
          <w:tcPr>
            <w:tcW w:w="3118" w:type="dxa"/>
            <w:tcBorders>
              <w:bottom w:val="single" w:sz="12" w:space="0" w:color="auto"/>
            </w:tcBorders>
          </w:tcPr>
          <w:p w14:paraId="0514B8C5" w14:textId="5102D044" w:rsidR="009C0D02" w:rsidRDefault="009C0D02" w:rsidP="00925701">
            <w:pPr>
              <w:spacing w:line="200" w:lineRule="exact"/>
              <w:rPr>
                <w:rFonts w:hAnsi="HG丸ｺﾞｼｯｸM-PRO"/>
                <w:sz w:val="14"/>
                <w:szCs w:val="14"/>
              </w:rPr>
            </w:pPr>
            <w:r>
              <w:rPr>
                <w:rFonts w:hAnsi="HG丸ｺﾞｼｯｸM-PRO" w:hint="eastAsia"/>
                <w:sz w:val="14"/>
                <w:szCs w:val="14"/>
              </w:rPr>
              <w:t>■</w:t>
            </w:r>
            <w:r w:rsidR="002C049C">
              <w:rPr>
                <w:rFonts w:hAnsi="HG丸ｺﾞｼｯｸM-PRO" w:hint="eastAsia"/>
                <w:sz w:val="14"/>
                <w:szCs w:val="14"/>
              </w:rPr>
              <w:t>１月</w:t>
            </w:r>
          </w:p>
          <w:p w14:paraId="07010F2C" w14:textId="77777777" w:rsidR="009C0D02" w:rsidRDefault="009C0D02" w:rsidP="00925701">
            <w:pPr>
              <w:spacing w:line="200" w:lineRule="exact"/>
              <w:ind w:leftChars="50" w:left="110"/>
              <w:rPr>
                <w:rFonts w:hAnsi="HG丸ｺﾞｼｯｸM-PRO"/>
                <w:sz w:val="14"/>
                <w:szCs w:val="14"/>
              </w:rPr>
            </w:pPr>
            <w:r>
              <w:rPr>
                <w:rFonts w:hAnsi="HG丸ｺﾞｼｯｸM-PRO" w:hint="eastAsia"/>
                <w:sz w:val="14"/>
                <w:szCs w:val="14"/>
              </w:rPr>
              <w:t>「</w:t>
            </w:r>
            <w:r w:rsidRPr="005E44D3">
              <w:rPr>
                <w:rFonts w:hAnsi="HG丸ｺﾞｼｯｸM-PRO" w:hint="eastAsia"/>
                <w:sz w:val="14"/>
                <w:szCs w:val="14"/>
              </w:rPr>
              <w:t>男女共同参画センターにおける業務及び運営についてのガイドライン</w:t>
            </w:r>
            <w:r>
              <w:rPr>
                <w:rFonts w:hAnsi="HG丸ｺﾞｼｯｸM-PRO" w:hint="eastAsia"/>
                <w:sz w:val="14"/>
                <w:szCs w:val="14"/>
              </w:rPr>
              <w:t>」策定</w:t>
            </w:r>
          </w:p>
        </w:tc>
        <w:tc>
          <w:tcPr>
            <w:tcW w:w="3118" w:type="dxa"/>
            <w:tcBorders>
              <w:bottom w:val="single" w:sz="12" w:space="0" w:color="auto"/>
              <w:right w:val="single" w:sz="12" w:space="0" w:color="auto"/>
            </w:tcBorders>
          </w:tcPr>
          <w:p w14:paraId="4EAFC7E7" w14:textId="3CF275F8" w:rsidR="009C0D02" w:rsidRPr="00DE4997" w:rsidRDefault="009C0D02" w:rsidP="00925701">
            <w:pPr>
              <w:spacing w:line="200" w:lineRule="exact"/>
              <w:rPr>
                <w:rFonts w:hAnsi="HG丸ｺﾞｼｯｸM-PRO"/>
                <w:sz w:val="14"/>
                <w:szCs w:val="14"/>
              </w:rPr>
            </w:pPr>
            <w:r w:rsidRPr="00DE4997">
              <w:rPr>
                <w:rFonts w:hAnsi="HG丸ｺﾞｼｯｸM-PRO" w:hint="eastAsia"/>
                <w:sz w:val="14"/>
                <w:szCs w:val="14"/>
              </w:rPr>
              <w:t>■</w:t>
            </w:r>
            <w:r w:rsidR="002C049C">
              <w:rPr>
                <w:rFonts w:hAnsi="HG丸ｺﾞｼｯｸM-PRO" w:hint="eastAsia"/>
                <w:sz w:val="14"/>
                <w:szCs w:val="14"/>
              </w:rPr>
              <w:t>３月</w:t>
            </w:r>
          </w:p>
          <w:p w14:paraId="4894B63E" w14:textId="0F7E0BA3" w:rsidR="009C0D02" w:rsidRPr="00DE4997" w:rsidRDefault="009C0D02" w:rsidP="00925701">
            <w:pPr>
              <w:spacing w:line="200" w:lineRule="exact"/>
              <w:ind w:leftChars="50" w:left="110"/>
              <w:rPr>
                <w:rFonts w:hAnsi="HG丸ｺﾞｼｯｸM-PRO"/>
                <w:sz w:val="14"/>
                <w:szCs w:val="14"/>
              </w:rPr>
            </w:pPr>
            <w:r w:rsidRPr="00DE4997">
              <w:rPr>
                <w:rFonts w:hAnsi="HG丸ｺﾞｼｯｸM-PRO" w:hint="eastAsia"/>
                <w:sz w:val="14"/>
                <w:szCs w:val="14"/>
              </w:rPr>
              <w:t>「おおさか男女共同参画プラン</w:t>
            </w:r>
            <w:r w:rsidR="00655BA3">
              <w:rPr>
                <w:rFonts w:hAnsi="HG丸ｺﾞｼｯｸM-PRO" w:hint="eastAsia"/>
                <w:sz w:val="14"/>
                <w:szCs w:val="14"/>
              </w:rPr>
              <w:t>(</w:t>
            </w:r>
            <w:r w:rsidRPr="00DE4997">
              <w:rPr>
                <w:rFonts w:hAnsi="HG丸ｺﾞｼｯｸM-PRO" w:hint="eastAsia"/>
                <w:sz w:val="14"/>
                <w:szCs w:val="14"/>
              </w:rPr>
              <w:t>202</w:t>
            </w:r>
            <w:r>
              <w:rPr>
                <w:rFonts w:hAnsi="HG丸ｺﾞｼｯｸM-PRO" w:hint="eastAsia"/>
                <w:sz w:val="14"/>
                <w:szCs w:val="14"/>
              </w:rPr>
              <w:t>6</w:t>
            </w:r>
            <w:r w:rsidRPr="00DE4997">
              <w:rPr>
                <w:rFonts w:hAnsi="HG丸ｺﾞｼｯｸM-PRO" w:hint="eastAsia"/>
                <w:sz w:val="14"/>
                <w:szCs w:val="14"/>
              </w:rPr>
              <w:t>-20</w:t>
            </w:r>
            <w:r>
              <w:rPr>
                <w:rFonts w:hAnsi="HG丸ｺﾞｼｯｸM-PRO" w:hint="eastAsia"/>
                <w:sz w:val="14"/>
                <w:szCs w:val="14"/>
              </w:rPr>
              <w:t>30</w:t>
            </w:r>
            <w:r w:rsidR="00655BA3">
              <w:rPr>
                <w:rFonts w:hAnsi="HG丸ｺﾞｼｯｸM-PRO" w:hint="eastAsia"/>
                <w:sz w:val="14"/>
                <w:szCs w:val="14"/>
              </w:rPr>
              <w:t>)</w:t>
            </w:r>
            <w:r w:rsidRPr="00DE4997">
              <w:rPr>
                <w:rFonts w:hAnsi="HG丸ｺﾞｼｯｸM-PRO" w:hint="eastAsia"/>
                <w:sz w:val="14"/>
                <w:szCs w:val="14"/>
              </w:rPr>
              <w:t>」策定</w:t>
            </w:r>
          </w:p>
          <w:p w14:paraId="0C2053C0" w14:textId="77777777" w:rsidR="009C0D02" w:rsidRPr="00DE4997" w:rsidRDefault="009C0D02" w:rsidP="00925701">
            <w:pPr>
              <w:spacing w:line="200" w:lineRule="exact"/>
              <w:rPr>
                <w:rFonts w:hAnsi="HG丸ｺﾞｼｯｸM-PRO"/>
                <w:sz w:val="14"/>
                <w:szCs w:val="14"/>
              </w:rPr>
            </w:pPr>
          </w:p>
        </w:tc>
      </w:tr>
    </w:tbl>
    <w:p w14:paraId="705A4786" w14:textId="77777777" w:rsidR="009C0D02" w:rsidRPr="00AD3D5E" w:rsidRDefault="009C0D02" w:rsidP="00AD3D5E"/>
    <w:p w14:paraId="1BA5DCBD" w14:textId="77777777" w:rsidR="00731B36" w:rsidRPr="009C0D02" w:rsidRDefault="00731B36" w:rsidP="00731B36">
      <w:pPr>
        <w:widowControl/>
        <w:jc w:val="left"/>
        <w:rPr>
          <w:rFonts w:hAnsi="メイリオ" w:cs="メイリオ"/>
          <w:b/>
          <w:sz w:val="32"/>
          <w:szCs w:val="24"/>
        </w:rPr>
      </w:pPr>
    </w:p>
    <w:p w14:paraId="5494932B" w14:textId="77777777" w:rsidR="009C0D02" w:rsidRDefault="009C0D02">
      <w:pPr>
        <w:widowControl/>
        <w:jc w:val="left"/>
        <w:rPr>
          <w:rFonts w:hAnsi="メイリオ" w:cs="メイリオ"/>
          <w:b/>
          <w:sz w:val="32"/>
          <w:szCs w:val="24"/>
        </w:rPr>
      </w:pPr>
      <w:r>
        <w:rPr>
          <w:rFonts w:hAnsi="メイリオ" w:cs="メイリオ"/>
          <w:b/>
          <w:sz w:val="32"/>
          <w:szCs w:val="24"/>
        </w:rPr>
        <w:br w:type="page"/>
      </w:r>
    </w:p>
    <w:p w14:paraId="78DC7C5D" w14:textId="3985943C" w:rsidR="00731B36" w:rsidRPr="00C9322B" w:rsidRDefault="00731B36" w:rsidP="00731B36">
      <w:pPr>
        <w:rPr>
          <w:rFonts w:hAnsi="メイリオ" w:cs="メイリオ"/>
          <w:b/>
          <w:sz w:val="32"/>
          <w:szCs w:val="24"/>
        </w:rPr>
      </w:pPr>
      <w:r w:rsidRPr="00C9322B">
        <w:rPr>
          <w:rFonts w:hAnsi="メイリオ" w:cs="メイリオ" w:hint="eastAsia"/>
          <w:b/>
          <w:sz w:val="32"/>
          <w:szCs w:val="24"/>
        </w:rPr>
        <w:lastRenderedPageBreak/>
        <w:t>用語解説</w:t>
      </w:r>
    </w:p>
    <w:tbl>
      <w:tblPr>
        <w:tblStyle w:val="a7"/>
        <w:tblW w:w="0" w:type="auto"/>
        <w:tblInd w:w="108" w:type="dxa"/>
        <w:tblLook w:val="04A0" w:firstRow="1" w:lastRow="0" w:firstColumn="1" w:lastColumn="0" w:noHBand="0" w:noVBand="1"/>
      </w:tblPr>
      <w:tblGrid>
        <w:gridCol w:w="2916"/>
        <w:gridCol w:w="6718"/>
      </w:tblGrid>
      <w:tr w:rsidR="00731B36" w:rsidRPr="00C9322B" w14:paraId="5D41166A" w14:textId="77777777" w:rsidTr="00E26150">
        <w:trPr>
          <w:trHeight w:val="256"/>
        </w:trPr>
        <w:tc>
          <w:tcPr>
            <w:tcW w:w="2916" w:type="dxa"/>
            <w:tcBorders>
              <w:bottom w:val="double" w:sz="4" w:space="0" w:color="auto"/>
            </w:tcBorders>
            <w:vAlign w:val="center"/>
          </w:tcPr>
          <w:p w14:paraId="3D9BEEF3" w14:textId="77777777" w:rsidR="00731B36" w:rsidRPr="00C9322B" w:rsidRDefault="00731B36" w:rsidP="00E26150">
            <w:pPr>
              <w:jc w:val="center"/>
              <w:rPr>
                <w:rFonts w:hAnsi="HG丸ｺﾞｼｯｸM-PRO"/>
                <w:b/>
              </w:rPr>
            </w:pPr>
            <w:r w:rsidRPr="00C9322B">
              <w:rPr>
                <w:rFonts w:hAnsi="HG丸ｺﾞｼｯｸM-PRO" w:hint="eastAsia"/>
                <w:b/>
              </w:rPr>
              <w:t>用語</w:t>
            </w:r>
          </w:p>
        </w:tc>
        <w:tc>
          <w:tcPr>
            <w:tcW w:w="6718" w:type="dxa"/>
            <w:tcBorders>
              <w:bottom w:val="double" w:sz="4" w:space="0" w:color="auto"/>
            </w:tcBorders>
            <w:vAlign w:val="center"/>
          </w:tcPr>
          <w:p w14:paraId="222AC129" w14:textId="77777777" w:rsidR="00731B36" w:rsidRPr="00C9322B" w:rsidRDefault="00731B36" w:rsidP="00E26150">
            <w:pPr>
              <w:jc w:val="center"/>
              <w:rPr>
                <w:rFonts w:hAnsi="HG丸ｺﾞｼｯｸM-PRO"/>
                <w:b/>
              </w:rPr>
            </w:pPr>
            <w:r w:rsidRPr="00C9322B">
              <w:rPr>
                <w:rFonts w:hAnsi="HG丸ｺﾞｼｯｸM-PRO" w:hint="eastAsia"/>
                <w:b/>
              </w:rPr>
              <w:t>解説</w:t>
            </w:r>
          </w:p>
        </w:tc>
      </w:tr>
      <w:tr w:rsidR="00731B36" w:rsidRPr="00C9322B" w14:paraId="1388DBFD" w14:textId="77777777" w:rsidTr="00E26150">
        <w:tc>
          <w:tcPr>
            <w:tcW w:w="2916" w:type="dxa"/>
            <w:vAlign w:val="center"/>
          </w:tcPr>
          <w:p w14:paraId="2505B627" w14:textId="6745DD4C" w:rsidR="00731B36" w:rsidRPr="00C9322B" w:rsidRDefault="00731B36" w:rsidP="00E26150">
            <w:pPr>
              <w:rPr>
                <w:rFonts w:hAnsi="HG丸ｺﾞｼｯｸM-PRO"/>
              </w:rPr>
            </w:pPr>
            <w:r w:rsidRPr="00C9322B">
              <w:rPr>
                <w:rFonts w:hAnsi="HG丸ｺﾞｼｯｸM-PRO" w:hint="eastAsia"/>
              </w:rPr>
              <w:t>女子差別撤廃条約</w:t>
            </w:r>
            <w:r w:rsidR="00655BA3">
              <w:rPr>
                <w:rFonts w:hAnsi="HG丸ｺﾞｼｯｸM-PRO" w:hint="eastAsia"/>
              </w:rPr>
              <w:t>(</w:t>
            </w:r>
            <w:r w:rsidRPr="00C9322B">
              <w:rPr>
                <w:rFonts w:hAnsi="HG丸ｺﾞｼｯｸM-PRO" w:hint="eastAsia"/>
              </w:rPr>
              <w:t>女子に対するあらゆる形態の差別の撤廃に関する条約</w:t>
            </w:r>
            <w:r w:rsidR="00655BA3">
              <w:rPr>
                <w:rFonts w:hAnsi="HG丸ｺﾞｼｯｸM-PRO" w:hint="eastAsia"/>
              </w:rPr>
              <w:t>)</w:t>
            </w:r>
            <w:r w:rsidRPr="00C9322B">
              <w:rPr>
                <w:rFonts w:hAnsi="HG丸ｺﾞｼｯｸM-PRO" w:hint="eastAsia"/>
              </w:rPr>
              <w:t xml:space="preserve">　</w:t>
            </w:r>
          </w:p>
        </w:tc>
        <w:tc>
          <w:tcPr>
            <w:tcW w:w="6718" w:type="dxa"/>
          </w:tcPr>
          <w:p w14:paraId="6729C13E" w14:textId="649DDDCA" w:rsidR="00731B36" w:rsidRPr="00C9322B" w:rsidRDefault="00731B36" w:rsidP="00E26150">
            <w:pPr>
              <w:ind w:firstLineChars="100" w:firstLine="220"/>
              <w:rPr>
                <w:rFonts w:hAnsi="HG丸ｺﾞｼｯｸM-PRO"/>
              </w:rPr>
            </w:pPr>
            <w:r w:rsidRPr="00C9322B">
              <w:rPr>
                <w:rFonts w:hAnsi="HG丸ｺﾞｼｯｸM-PRO" w:hint="eastAsia"/>
              </w:rPr>
              <w:t>昭和54年</w:t>
            </w:r>
            <w:r w:rsidR="00655BA3">
              <w:rPr>
                <w:rFonts w:hAnsi="HG丸ｺﾞｼｯｸM-PRO" w:hint="eastAsia"/>
              </w:rPr>
              <w:t>(</w:t>
            </w:r>
            <w:r w:rsidRPr="00C9322B">
              <w:rPr>
                <w:rFonts w:hAnsi="HG丸ｺﾞｼｯｸM-PRO" w:hint="eastAsia"/>
              </w:rPr>
              <w:t>1979年</w:t>
            </w:r>
            <w:r w:rsidR="00655BA3">
              <w:rPr>
                <w:rFonts w:hAnsi="HG丸ｺﾞｼｯｸM-PRO" w:hint="eastAsia"/>
              </w:rPr>
              <w:t>)</w:t>
            </w:r>
            <w:r w:rsidRPr="00C9322B">
              <w:rPr>
                <w:rFonts w:hAnsi="HG丸ｺﾞｼｯｸM-PRO" w:hint="eastAsia"/>
              </w:rPr>
              <w:t>に国連総会で我が国を含む130か国の賛成によって採択され、昭和56年</w:t>
            </w:r>
            <w:r w:rsidR="00655BA3">
              <w:rPr>
                <w:rFonts w:hAnsi="HG丸ｺﾞｼｯｸM-PRO" w:hint="eastAsia"/>
              </w:rPr>
              <w:t>(</w:t>
            </w:r>
            <w:r w:rsidRPr="00C9322B">
              <w:rPr>
                <w:rFonts w:hAnsi="HG丸ｺﾞｼｯｸM-PRO" w:hint="eastAsia"/>
              </w:rPr>
              <w:t>1981年</w:t>
            </w:r>
            <w:r w:rsidR="00655BA3">
              <w:rPr>
                <w:rFonts w:hAnsi="HG丸ｺﾞｼｯｸM-PRO" w:hint="eastAsia"/>
              </w:rPr>
              <w:t>)</w:t>
            </w:r>
            <w:r w:rsidRPr="00C9322B">
              <w:rPr>
                <w:rFonts w:hAnsi="HG丸ｺﾞｼｯｸM-PRO" w:hint="eastAsia"/>
              </w:rPr>
              <w:t>に発効。我が国は昭和60年</w:t>
            </w:r>
            <w:r w:rsidR="00655BA3">
              <w:rPr>
                <w:rFonts w:hAnsi="HG丸ｺﾞｼｯｸM-PRO" w:hint="eastAsia"/>
              </w:rPr>
              <w:t>(</w:t>
            </w:r>
            <w:r w:rsidRPr="00C9322B">
              <w:rPr>
                <w:rFonts w:hAnsi="HG丸ｺﾞｼｯｸM-PRO" w:hint="eastAsia"/>
              </w:rPr>
              <w:t>1985年</w:t>
            </w:r>
            <w:r w:rsidR="00655BA3">
              <w:rPr>
                <w:rFonts w:hAnsi="HG丸ｺﾞｼｯｸM-PRO" w:hint="eastAsia"/>
              </w:rPr>
              <w:t>)</w:t>
            </w:r>
            <w:r w:rsidRPr="00C9322B">
              <w:rPr>
                <w:rFonts w:hAnsi="HG丸ｺﾞｼｯｸM-PRO" w:hint="eastAsia"/>
              </w:rPr>
              <w:t>に批准。女子に対するあらゆる差別を撤廃することを基本理念とし、具体的には、女子に対する差別を定義し、政治的及び公的活動、教育、雇用、保健、家族関係等あらゆる分野での男女の平等を規定する。</w:t>
            </w:r>
          </w:p>
          <w:p w14:paraId="47E767E0" w14:textId="50C5753F" w:rsidR="00731B36" w:rsidRPr="00C9322B" w:rsidRDefault="00731B36" w:rsidP="00E26150">
            <w:pPr>
              <w:ind w:firstLineChars="100" w:firstLine="220"/>
              <w:rPr>
                <w:rFonts w:hAnsi="HG丸ｺﾞｼｯｸM-PRO"/>
              </w:rPr>
            </w:pPr>
            <w:r w:rsidRPr="00C9322B">
              <w:rPr>
                <w:rFonts w:hAnsi="HG丸ｺﾞｼｯｸM-PRO" w:hint="eastAsia"/>
              </w:rPr>
              <w:t>なお、同条約第1条において、「この条約の適用上、「女子に対する差別」とは、性に基づく区別、排除又は制限であって、政治的、経済的、社会的、文化的、市民的その他のいかなる分野においても、女子</w:t>
            </w:r>
            <w:r w:rsidR="00655BA3">
              <w:rPr>
                <w:rFonts w:hAnsi="HG丸ｺﾞｼｯｸM-PRO" w:hint="eastAsia"/>
              </w:rPr>
              <w:t>(</w:t>
            </w:r>
            <w:r w:rsidRPr="00C9322B">
              <w:rPr>
                <w:rFonts w:hAnsi="HG丸ｺﾞｼｯｸM-PRO" w:hint="eastAsia"/>
              </w:rPr>
              <w:t>婚姻をしているかいないかを問わない。</w:t>
            </w:r>
            <w:r w:rsidR="00655BA3">
              <w:rPr>
                <w:rFonts w:hAnsi="HG丸ｺﾞｼｯｸM-PRO" w:hint="eastAsia"/>
              </w:rPr>
              <w:t>)</w:t>
            </w:r>
            <w:r w:rsidRPr="00C9322B">
              <w:rPr>
                <w:rFonts w:hAnsi="HG丸ｺﾞｼｯｸM-PRO" w:hint="eastAsia"/>
              </w:rPr>
              <w:t>が男女の平等を基礎として人権及び基本的自由を認識し、享有し又は行使することを害し又は無効にする効果又は目的を有するものをいう。」と規定されている。</w:t>
            </w:r>
          </w:p>
        </w:tc>
      </w:tr>
      <w:tr w:rsidR="00731B36" w:rsidRPr="00C9322B" w14:paraId="407D824A" w14:textId="77777777" w:rsidTr="00E26150">
        <w:tc>
          <w:tcPr>
            <w:tcW w:w="2916" w:type="dxa"/>
            <w:vAlign w:val="center"/>
          </w:tcPr>
          <w:p w14:paraId="046C23B3" w14:textId="41117470" w:rsidR="00731B36" w:rsidRPr="00C9322B" w:rsidRDefault="00731B36" w:rsidP="00E26150">
            <w:pPr>
              <w:rPr>
                <w:rFonts w:hAnsi="HG丸ｺﾞｼｯｸM-PRO"/>
              </w:rPr>
            </w:pPr>
            <w:r w:rsidRPr="00C9322B">
              <w:rPr>
                <w:rFonts w:hAnsi="HG丸ｺﾞｼｯｸM-PRO" w:cs="ＭＳ Ｐゴシック" w:hint="eastAsia"/>
                <w:kern w:val="0"/>
                <w:szCs w:val="21"/>
              </w:rPr>
              <w:t xml:space="preserve">持続可能な開発のための2030アジェンダ　</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SDGｓ</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 xml:space="preserve">　</w:t>
            </w:r>
          </w:p>
        </w:tc>
        <w:tc>
          <w:tcPr>
            <w:tcW w:w="6718" w:type="dxa"/>
          </w:tcPr>
          <w:p w14:paraId="43A232A3" w14:textId="2E03750F" w:rsidR="00731B36" w:rsidRPr="00C9322B" w:rsidRDefault="00731B36" w:rsidP="00E26150">
            <w:pPr>
              <w:ind w:firstLineChars="100" w:firstLine="220"/>
              <w:rPr>
                <w:rFonts w:hAnsi="HG丸ｺﾞｼｯｸM-PRO"/>
              </w:rPr>
            </w:pPr>
            <w:r w:rsidRPr="00C9322B">
              <w:rPr>
                <w:rFonts w:hAnsi="HG丸ｺﾞｼｯｸM-PRO" w:cs="ＭＳ Ｐゴシック" w:hint="eastAsia"/>
                <w:kern w:val="0"/>
                <w:szCs w:val="21"/>
              </w:rPr>
              <w:t>平成13年に策定されたミレニアム開発目標</w:t>
            </w:r>
            <w:r w:rsidR="00655BA3">
              <w:rPr>
                <w:rFonts w:hAnsi="HG丸ｺﾞｼｯｸM-PRO" w:cs="ＭＳ Ｐゴシック" w:hint="eastAsia"/>
                <w:kern w:val="0"/>
                <w:szCs w:val="21"/>
              </w:rPr>
              <w:t>(</w:t>
            </w:r>
            <w:proofErr w:type="spellStart"/>
            <w:r w:rsidRPr="00C9322B">
              <w:rPr>
                <w:rFonts w:hAnsi="HG丸ｺﾞｼｯｸM-PRO" w:cs="ＭＳ Ｐゴシック" w:hint="eastAsia"/>
                <w:kern w:val="0"/>
                <w:szCs w:val="21"/>
              </w:rPr>
              <w:t>Millenium</w:t>
            </w:r>
            <w:proofErr w:type="spellEnd"/>
            <w:r w:rsidRPr="00C9322B">
              <w:rPr>
                <w:rFonts w:hAnsi="HG丸ｺﾞｼｯｸM-PRO" w:cs="ＭＳ Ｐゴシック" w:hint="eastAsia"/>
                <w:kern w:val="0"/>
                <w:szCs w:val="21"/>
              </w:rPr>
              <w:t xml:space="preserve"> Development </w:t>
            </w:r>
            <w:proofErr w:type="spellStart"/>
            <w:r w:rsidRPr="00C9322B">
              <w:rPr>
                <w:rFonts w:hAnsi="HG丸ｺﾞｼｯｸM-PRO" w:cs="ＭＳ Ｐゴシック" w:hint="eastAsia"/>
                <w:kern w:val="0"/>
                <w:szCs w:val="21"/>
              </w:rPr>
              <w:t>Goals:MDGs</w:t>
            </w:r>
            <w:proofErr w:type="spellEnd"/>
            <w:r w:rsidR="00655BA3">
              <w:rPr>
                <w:rFonts w:hAnsi="HG丸ｺﾞｼｯｸM-PRO" w:cs="ＭＳ Ｐゴシック"/>
                <w:kern w:val="0"/>
                <w:szCs w:val="21"/>
              </w:rPr>
              <w:t>)</w:t>
            </w:r>
            <w:r w:rsidRPr="00C9322B">
              <w:rPr>
                <w:rFonts w:hAnsi="HG丸ｺﾞｼｯｸM-PRO" w:cs="ＭＳ Ｐゴシック" w:hint="eastAsia"/>
                <w:kern w:val="0"/>
                <w:szCs w:val="21"/>
              </w:rPr>
              <w:t>の後継として平成27年</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2015年</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9月に国連で採択された、平成28</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2016</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年から令和12</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2030</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年までの国際目標。MDGsの残された課題</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例：保健、教育</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や新たに顕在化した課題</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例：環境、格差拡大</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に対応するように、新たに17ゴール・169ターゲットからなる持続可能な開発目標</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 xml:space="preserve">Sustainable Development </w:t>
            </w:r>
            <w:proofErr w:type="spellStart"/>
            <w:r w:rsidRPr="00C9322B">
              <w:rPr>
                <w:rFonts w:hAnsi="HG丸ｺﾞｼｯｸM-PRO" w:cs="ＭＳ Ｐゴシック" w:hint="eastAsia"/>
                <w:kern w:val="0"/>
                <w:szCs w:val="21"/>
              </w:rPr>
              <w:t>Goals</w:t>
            </w:r>
            <w:r w:rsidRPr="00C9322B">
              <w:rPr>
                <w:rFonts w:hAnsi="HG丸ｺﾞｼｯｸM-PRO" w:cs="ＭＳ Ｐゴシック"/>
                <w:kern w:val="0"/>
                <w:szCs w:val="21"/>
              </w:rPr>
              <w:t>:SDGs</w:t>
            </w:r>
            <w:proofErr w:type="spellEnd"/>
            <w:r w:rsidR="00655BA3">
              <w:rPr>
                <w:rFonts w:hAnsi="HG丸ｺﾞｼｯｸM-PRO" w:cs="ＭＳ Ｐゴシック"/>
                <w:kern w:val="0"/>
                <w:szCs w:val="21"/>
              </w:rPr>
              <w:t>)</w:t>
            </w:r>
            <w:r w:rsidRPr="00C9322B">
              <w:rPr>
                <w:rFonts w:hAnsi="HG丸ｺﾞｼｯｸM-PRO" w:cs="ＭＳ Ｐゴシック" w:hint="eastAsia"/>
                <w:kern w:val="0"/>
                <w:szCs w:val="21"/>
              </w:rPr>
              <w:t>が設けられており、ゴール5ではジェンダー平等と全ての女性及び女児のエンパワーメントが掲げられている。</w:t>
            </w:r>
          </w:p>
        </w:tc>
      </w:tr>
      <w:tr w:rsidR="00731B36" w:rsidRPr="00C9322B" w14:paraId="660D6F82" w14:textId="77777777" w:rsidTr="00E26150">
        <w:tc>
          <w:tcPr>
            <w:tcW w:w="2916" w:type="dxa"/>
            <w:vAlign w:val="center"/>
          </w:tcPr>
          <w:p w14:paraId="29FC1A04" w14:textId="77777777" w:rsidR="00731B36" w:rsidRPr="00C9322B" w:rsidRDefault="00731B36" w:rsidP="00E26150">
            <w:pPr>
              <w:rPr>
                <w:rFonts w:hAnsi="HG丸ｺﾞｼｯｸM-PRO"/>
              </w:rPr>
            </w:pPr>
            <w:r w:rsidRPr="00C9322B">
              <w:rPr>
                <w:rFonts w:hAnsi="HG丸ｺﾞｼｯｸM-PRO" w:hint="eastAsia"/>
              </w:rPr>
              <w:t xml:space="preserve">ジェンダー　</w:t>
            </w:r>
          </w:p>
        </w:tc>
        <w:tc>
          <w:tcPr>
            <w:tcW w:w="6718" w:type="dxa"/>
          </w:tcPr>
          <w:p w14:paraId="477EC9B8" w14:textId="59590BCD" w:rsidR="00731B36" w:rsidRPr="00C9322B" w:rsidRDefault="00731B36" w:rsidP="00E26150">
            <w:pPr>
              <w:ind w:firstLineChars="100" w:firstLine="220"/>
              <w:rPr>
                <w:rFonts w:hAnsi="HG丸ｺﾞｼｯｸM-PRO"/>
              </w:rPr>
            </w:pPr>
            <w:r w:rsidRPr="00C9322B">
              <w:rPr>
                <w:rFonts w:hAnsi="HG丸ｺﾞｼｯｸM-PRO" w:hint="eastAsia"/>
              </w:rPr>
              <w:t>「社会的・文化的に形成された性別」のこと。人間には生まれついての生物学的性別</w:t>
            </w:r>
            <w:r w:rsidR="00655BA3">
              <w:rPr>
                <w:rFonts w:hAnsi="HG丸ｺﾞｼｯｸM-PRO" w:hint="eastAsia"/>
              </w:rPr>
              <w:t>(</w:t>
            </w:r>
            <w:r w:rsidRPr="00C9322B">
              <w:rPr>
                <w:rFonts w:hAnsi="HG丸ｺﾞｼｯｸM-PRO" w:hint="eastAsia"/>
              </w:rPr>
              <w:t>セックス／sex</w:t>
            </w:r>
            <w:r w:rsidR="00655BA3">
              <w:rPr>
                <w:rFonts w:hAnsi="HG丸ｺﾞｼｯｸM-PRO" w:hint="eastAsia"/>
              </w:rPr>
              <w:t>)</w:t>
            </w:r>
            <w:r w:rsidRPr="00C9322B">
              <w:rPr>
                <w:rFonts w:hAnsi="HG丸ｺﾞｼｯｸM-PRO" w:hint="eastAsia"/>
              </w:rPr>
              <w:t>がある。一方、社会通念や慣習の中には、社会によって作り上げられた「男性の役割」「女性の役割」、「男性らしさ」「女性らしさ」があり、このような男性、女性の別を「社会的・文化的に形成された性別」</w:t>
            </w:r>
            <w:r w:rsidR="00655BA3">
              <w:rPr>
                <w:rFonts w:hAnsi="HG丸ｺﾞｼｯｸM-PRO" w:hint="eastAsia"/>
              </w:rPr>
              <w:t>(</w:t>
            </w:r>
            <w:r w:rsidRPr="00C9322B">
              <w:rPr>
                <w:rFonts w:hAnsi="HG丸ｺﾞｼｯｸM-PRO" w:hint="eastAsia"/>
              </w:rPr>
              <w:t>ジェンダー／gender</w:t>
            </w:r>
            <w:r w:rsidR="00655BA3">
              <w:rPr>
                <w:rFonts w:hAnsi="HG丸ｺﾞｼｯｸM-PRO" w:hint="eastAsia"/>
              </w:rPr>
              <w:t>)</w:t>
            </w:r>
            <w:r w:rsidRPr="00C9322B">
              <w:rPr>
                <w:rFonts w:hAnsi="HG丸ｺﾞｼｯｸM-PRO" w:hint="eastAsia"/>
              </w:rPr>
              <w:t>という。「社会的・文化的に形成された性別」は、それ自体に良い、悪いの価値を含むものではなく、国際的にも使われている。</w:t>
            </w:r>
          </w:p>
        </w:tc>
      </w:tr>
      <w:tr w:rsidR="00731B36" w:rsidRPr="00C9322B" w14:paraId="22128DDC" w14:textId="77777777" w:rsidTr="00E26150">
        <w:tc>
          <w:tcPr>
            <w:tcW w:w="2916" w:type="dxa"/>
            <w:vAlign w:val="center"/>
          </w:tcPr>
          <w:p w14:paraId="0F3321DF" w14:textId="77777777" w:rsidR="00731B36" w:rsidRPr="00C9322B" w:rsidRDefault="00731B36" w:rsidP="00E26150">
            <w:pPr>
              <w:rPr>
                <w:rFonts w:hAnsi="HG丸ｺﾞｼｯｸM-PRO"/>
              </w:rPr>
            </w:pPr>
            <w:r w:rsidRPr="00C9322B">
              <w:rPr>
                <w:rFonts w:hAnsi="HG丸ｺﾞｼｯｸM-PRO" w:hint="eastAsia"/>
              </w:rPr>
              <w:t xml:space="preserve">エンパワーメント　</w:t>
            </w:r>
          </w:p>
        </w:tc>
        <w:tc>
          <w:tcPr>
            <w:tcW w:w="6718" w:type="dxa"/>
          </w:tcPr>
          <w:p w14:paraId="37A723BB" w14:textId="77777777" w:rsidR="00731B36" w:rsidRPr="00C9322B" w:rsidRDefault="00731B36" w:rsidP="00E26150">
            <w:pPr>
              <w:ind w:firstLineChars="100" w:firstLine="220"/>
              <w:rPr>
                <w:rFonts w:hAnsi="HG丸ｺﾞｼｯｸM-PRO"/>
              </w:rPr>
            </w:pPr>
            <w:r w:rsidRPr="00C9322B">
              <w:rPr>
                <w:rFonts w:hAnsi="HG丸ｺﾞｼｯｸM-PRO" w:hint="eastAsia"/>
              </w:rPr>
              <w:t>力をつけること。また、自ら主体的に行動することによって状況を変えていこうとする考え方のこと。</w:t>
            </w:r>
          </w:p>
        </w:tc>
      </w:tr>
      <w:tr w:rsidR="00731B36" w:rsidRPr="00C9322B" w14:paraId="0B0D9557" w14:textId="77777777" w:rsidTr="00082E55">
        <w:tc>
          <w:tcPr>
            <w:tcW w:w="2916" w:type="dxa"/>
            <w:vAlign w:val="center"/>
          </w:tcPr>
          <w:p w14:paraId="3CD8EAFE" w14:textId="77777777" w:rsidR="00731B36" w:rsidRPr="00C9322B" w:rsidRDefault="00731B36" w:rsidP="00E26150">
            <w:pPr>
              <w:rPr>
                <w:rFonts w:hAnsi="HG丸ｺﾞｼｯｸM-PRO"/>
              </w:rPr>
            </w:pPr>
            <w:r w:rsidRPr="00C9322B">
              <w:rPr>
                <w:rFonts w:hAnsi="HG丸ｺﾞｼｯｸM-PRO" w:hint="eastAsia"/>
              </w:rPr>
              <w:t xml:space="preserve">固定的性別役割分担意識　</w:t>
            </w:r>
          </w:p>
        </w:tc>
        <w:tc>
          <w:tcPr>
            <w:tcW w:w="6718" w:type="dxa"/>
          </w:tcPr>
          <w:p w14:paraId="68BBE358" w14:textId="77777777" w:rsidR="00731B36" w:rsidRPr="00C9322B" w:rsidRDefault="00731B36" w:rsidP="00E26150">
            <w:pPr>
              <w:ind w:firstLineChars="100" w:firstLine="220"/>
              <w:rPr>
                <w:rFonts w:hAnsi="HG丸ｺﾞｼｯｸM-PRO"/>
              </w:rPr>
            </w:pPr>
            <w:r w:rsidRPr="00C9322B">
              <w:rPr>
                <w:rFonts w:hAnsi="HG丸ｺﾞｼｯｸM-PRO" w:hint="eastAsia"/>
              </w:rPr>
              <w:t>男女を問わず個人の能力等によって役割の分担を決めることが適当であるにもかかわらず、「男は仕事・女は家庭」、「男性は主要な業務・女性は補助的業務」等のように、男性、女性という性別を理由として、役割を固定的に分ける考え方のこと。</w:t>
            </w:r>
          </w:p>
        </w:tc>
      </w:tr>
      <w:tr w:rsidR="00731B36" w:rsidRPr="00C9322B" w14:paraId="005D4F35" w14:textId="77777777" w:rsidTr="00527247">
        <w:trPr>
          <w:cantSplit/>
        </w:trPr>
        <w:tc>
          <w:tcPr>
            <w:tcW w:w="2916" w:type="dxa"/>
            <w:vAlign w:val="center"/>
          </w:tcPr>
          <w:p w14:paraId="2326F370" w14:textId="77777777" w:rsidR="00731B36" w:rsidRPr="00C9322B" w:rsidRDefault="00731B36" w:rsidP="00E26150">
            <w:pPr>
              <w:rPr>
                <w:rFonts w:hAnsi="HG丸ｺﾞｼｯｸM-PRO"/>
              </w:rPr>
            </w:pPr>
            <w:r w:rsidRPr="00C9322B">
              <w:rPr>
                <w:rFonts w:hAnsi="HG丸ｺﾞｼｯｸM-PRO" w:hint="eastAsia"/>
              </w:rPr>
              <w:lastRenderedPageBreak/>
              <w:t xml:space="preserve">メディア・リテラシー　</w:t>
            </w:r>
          </w:p>
        </w:tc>
        <w:tc>
          <w:tcPr>
            <w:tcW w:w="6718" w:type="dxa"/>
          </w:tcPr>
          <w:p w14:paraId="2855D872" w14:textId="77777777" w:rsidR="00731B36" w:rsidRPr="00C9322B" w:rsidRDefault="00731B36" w:rsidP="00E26150">
            <w:pPr>
              <w:ind w:firstLineChars="100" w:firstLine="220"/>
              <w:rPr>
                <w:rFonts w:hAnsi="HG丸ｺﾞｼｯｸM-PRO"/>
              </w:rPr>
            </w:pPr>
            <w:r w:rsidRPr="00C9322B">
              <w:rPr>
                <w:rFonts w:hAnsi="HG丸ｺﾞｼｯｸM-PRO" w:hint="eastAsia"/>
              </w:rPr>
              <w:t>メディアの情報を主体的に読み解く能力、メディアにアクセスし、活用する能力、メディアを通じコミュニケーションする能力の３つを構成要素とする複合的な能力のこと。</w:t>
            </w:r>
          </w:p>
        </w:tc>
      </w:tr>
      <w:tr w:rsidR="00731B36" w:rsidRPr="00C9322B" w14:paraId="548D8526" w14:textId="77777777" w:rsidTr="00E26150">
        <w:tc>
          <w:tcPr>
            <w:tcW w:w="2916" w:type="dxa"/>
            <w:vAlign w:val="center"/>
          </w:tcPr>
          <w:p w14:paraId="16B443CD" w14:textId="0B36F503" w:rsidR="00731B36" w:rsidRPr="00C9322B" w:rsidRDefault="00731B36" w:rsidP="00E26150">
            <w:pPr>
              <w:rPr>
                <w:rFonts w:hAnsi="HG丸ｺﾞｼｯｸM-PRO"/>
              </w:rPr>
            </w:pPr>
            <w:r w:rsidRPr="00C9322B">
              <w:rPr>
                <w:rFonts w:hAnsi="HG丸ｺﾞｼｯｸM-PRO" w:cs="ＭＳ Ｐゴシック" w:hint="eastAsia"/>
                <w:kern w:val="0"/>
                <w:szCs w:val="21"/>
              </w:rPr>
              <w:t>ジェンダー統計</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男女別等統計</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 xml:space="preserve">　</w:t>
            </w:r>
          </w:p>
        </w:tc>
        <w:tc>
          <w:tcPr>
            <w:tcW w:w="6718" w:type="dxa"/>
            <w:vAlign w:val="center"/>
          </w:tcPr>
          <w:p w14:paraId="1C99D503" w14:textId="77777777" w:rsidR="00731B36" w:rsidRPr="00C9322B" w:rsidRDefault="00731B36" w:rsidP="00E26150">
            <w:pPr>
              <w:ind w:firstLineChars="100" w:firstLine="220"/>
              <w:rPr>
                <w:rFonts w:hAnsi="HG丸ｺﾞｼｯｸM-PRO"/>
              </w:rPr>
            </w:pPr>
            <w:r w:rsidRPr="00C9322B">
              <w:rPr>
                <w:rFonts w:hAnsi="HG丸ｺﾞｼｯｸM-PRO" w:cs="ＭＳ Ｐゴシック" w:hint="eastAsia"/>
                <w:kern w:val="0"/>
                <w:szCs w:val="21"/>
              </w:rPr>
              <w:t>男女間の意識による偏り、格差及び差別の現状並びにその要因や現状が生み出す影響を客観的に把握するための統計のこと。</w:t>
            </w:r>
          </w:p>
        </w:tc>
      </w:tr>
      <w:tr w:rsidR="00731B36" w:rsidRPr="00C9322B" w14:paraId="36DC713A" w14:textId="77777777" w:rsidTr="00E26150">
        <w:tc>
          <w:tcPr>
            <w:tcW w:w="2916" w:type="dxa"/>
            <w:vAlign w:val="center"/>
          </w:tcPr>
          <w:p w14:paraId="771B4579" w14:textId="77777777" w:rsidR="00731B36" w:rsidRPr="00C9322B" w:rsidRDefault="00731B36" w:rsidP="00E26150">
            <w:pPr>
              <w:widowControl/>
              <w:spacing w:line="300" w:lineRule="exact"/>
              <w:jc w:val="left"/>
              <w:rPr>
                <w:rFonts w:hAnsi="HG丸ｺﾞｼｯｸM-PRO" w:cs="ＭＳ Ｐゴシック"/>
                <w:kern w:val="0"/>
                <w:szCs w:val="21"/>
              </w:rPr>
            </w:pPr>
            <w:r w:rsidRPr="00C9322B">
              <w:rPr>
                <w:rFonts w:hAnsi="HG丸ｺﾞｼｯｸM-PRO" w:hint="eastAsia"/>
              </w:rPr>
              <w:t xml:space="preserve">Ｍ字カーブ　</w:t>
            </w:r>
          </w:p>
        </w:tc>
        <w:tc>
          <w:tcPr>
            <w:tcW w:w="6718" w:type="dxa"/>
            <w:vAlign w:val="center"/>
          </w:tcPr>
          <w:p w14:paraId="6C453A5A" w14:textId="77777777" w:rsidR="00731B36" w:rsidRPr="00C9322B" w:rsidRDefault="00731B36" w:rsidP="00E26150">
            <w:pPr>
              <w:widowControl/>
              <w:ind w:firstLineChars="100" w:firstLine="220"/>
              <w:jc w:val="left"/>
              <w:rPr>
                <w:rFonts w:hAnsi="HG丸ｺﾞｼｯｸM-PRO" w:cs="ＭＳ Ｐゴシック"/>
                <w:kern w:val="0"/>
                <w:szCs w:val="21"/>
              </w:rPr>
            </w:pPr>
            <w:r w:rsidRPr="00C9322B">
              <w:rPr>
                <w:rFonts w:hAnsi="HG丸ｺﾞｼｯｸM-PRO" w:hint="eastAsia"/>
              </w:rPr>
              <w:t>日本の女性の労働力率を年齢階級別にグラフ化したとき、30歳代を谷とし、20歳代後半と40歳代後半が山になるアルファベットのＭのような形になることをいう。これは、結婚や出産を機に労働市場から退出する女性が多く、子育てが一段落すると再び労働市場に参入するという特徴があるためである。なお、国際的にみると、アメリカやスウェーデン等の欧米先進諸国では、子育て期における就業率の低下はみられない。</w:t>
            </w:r>
          </w:p>
        </w:tc>
      </w:tr>
      <w:tr w:rsidR="00731B36" w:rsidRPr="00C9322B" w14:paraId="1BEC0FB1" w14:textId="77777777" w:rsidTr="00E26150">
        <w:tc>
          <w:tcPr>
            <w:tcW w:w="2916" w:type="dxa"/>
            <w:vAlign w:val="center"/>
          </w:tcPr>
          <w:p w14:paraId="41F09284" w14:textId="44ECD334" w:rsidR="00731B36" w:rsidRPr="00C9322B" w:rsidRDefault="00731B36" w:rsidP="00E26150">
            <w:pPr>
              <w:widowControl/>
              <w:spacing w:line="300" w:lineRule="exact"/>
              <w:jc w:val="left"/>
              <w:rPr>
                <w:rFonts w:hAnsi="HG丸ｺﾞｼｯｸM-PRO" w:cs="ＭＳ Ｐゴシック"/>
                <w:kern w:val="0"/>
                <w:szCs w:val="21"/>
              </w:rPr>
            </w:pPr>
            <w:r w:rsidRPr="00C9322B">
              <w:rPr>
                <w:rFonts w:hAnsi="HG丸ｺﾞｼｯｸM-PRO" w:cs="ＭＳ Ｐゴシック" w:hint="eastAsia"/>
                <w:kern w:val="0"/>
                <w:szCs w:val="21"/>
              </w:rPr>
              <w:br w:type="page"/>
              <w:t>ワーク･ライフ･バランス</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仕事と生活の調和</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 xml:space="preserve">　</w:t>
            </w:r>
          </w:p>
        </w:tc>
        <w:tc>
          <w:tcPr>
            <w:tcW w:w="6718" w:type="dxa"/>
            <w:vAlign w:val="center"/>
          </w:tcPr>
          <w:p w14:paraId="4531A0A1" w14:textId="44781BD1" w:rsidR="00731B36" w:rsidRPr="00C9322B" w:rsidRDefault="00731B36" w:rsidP="00E26150">
            <w:pPr>
              <w:widowControl/>
              <w:ind w:firstLineChars="100" w:firstLine="220"/>
              <w:jc w:val="left"/>
              <w:rPr>
                <w:rFonts w:hAnsi="HG丸ｺﾞｼｯｸM-PRO" w:cs="ＭＳ Ｐゴシック"/>
                <w:kern w:val="0"/>
                <w:szCs w:val="21"/>
              </w:rPr>
            </w:pPr>
            <w:r w:rsidRPr="00C9322B">
              <w:rPr>
                <w:rFonts w:hAnsi="HG丸ｺﾞｼｯｸM-PRO" w:cs="ＭＳ Ｐゴシック" w:hint="eastAsia"/>
                <w:kern w:val="0"/>
                <w:szCs w:val="21"/>
              </w:rPr>
              <w:t>仕事、家庭生活、地域生活、個人の自己啓発など、様々な活動について、自ら希望する</w:t>
            </w:r>
            <w:r w:rsidRPr="00C9322B">
              <w:rPr>
                <w:rFonts w:hAnsi="HG丸ｺﾞｼｯｸM-PRO" w:cs="ＭＳ Ｐゴシック" w:hint="eastAsia"/>
                <w:kern w:val="0"/>
                <w:szCs w:val="21"/>
              </w:rPr>
              <w:br w:type="page"/>
              <w:t>バランスで展開できる状態のことをいう。平成19年</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200７年</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、政府の関係閣僚、経済界、労働界、地方公共団体の代表等からなる「官民トップ会議」において、「仕事と生活の調和</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ワーク・ライフ・バランス</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憲章」・「仕事と生活の調和推進のための行動指針」を策定し</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平成28年一部改正</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、平成22年</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2010年</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 xml:space="preserve">6月には、一層の取組の決意を表明するため、政労使トップによる合意が結ばれた。　</w:t>
            </w:r>
          </w:p>
        </w:tc>
      </w:tr>
      <w:tr w:rsidR="00731B36" w:rsidRPr="00C9322B" w14:paraId="2542E273" w14:textId="77777777" w:rsidTr="00E26150">
        <w:tc>
          <w:tcPr>
            <w:tcW w:w="2916" w:type="dxa"/>
            <w:vAlign w:val="center"/>
          </w:tcPr>
          <w:p w14:paraId="4A22AC8D" w14:textId="77777777" w:rsidR="00731B36" w:rsidRPr="00C9322B" w:rsidRDefault="00731B36" w:rsidP="00E26150">
            <w:pPr>
              <w:rPr>
                <w:rFonts w:hAnsi="HG丸ｺﾞｼｯｸM-PRO"/>
              </w:rPr>
            </w:pPr>
            <w:r w:rsidRPr="00C9322B">
              <w:rPr>
                <w:rFonts w:hAnsi="HG丸ｺﾞｼｯｸM-PRO" w:hint="eastAsia"/>
              </w:rPr>
              <w:t xml:space="preserve">イクボス　</w:t>
            </w:r>
          </w:p>
        </w:tc>
        <w:tc>
          <w:tcPr>
            <w:tcW w:w="6718" w:type="dxa"/>
          </w:tcPr>
          <w:p w14:paraId="2F42805B" w14:textId="77777777" w:rsidR="00731B36" w:rsidRPr="00C9322B" w:rsidRDefault="00731B36" w:rsidP="00E26150">
            <w:pPr>
              <w:ind w:firstLineChars="100" w:firstLine="220"/>
              <w:rPr>
                <w:rFonts w:hAnsi="HG丸ｺﾞｼｯｸM-PRO"/>
              </w:rPr>
            </w:pPr>
            <w:r w:rsidRPr="00C9322B">
              <w:rPr>
                <w:rFonts w:hAnsi="HG丸ｺﾞｼｯｸM-PRO" w:hint="eastAsia"/>
              </w:rPr>
              <w:t xml:space="preserve">部下一人ひとりの仕事と家庭の両立に配慮・工夫し、育休取得や短時間勤務を職場全体でサポートするために職場の業務改善に取り組みながら、自らも仕事と生活を充実させている管理職を指す。　</w:t>
            </w:r>
          </w:p>
        </w:tc>
      </w:tr>
      <w:tr w:rsidR="00731B36" w:rsidRPr="00C9322B" w14:paraId="13674485" w14:textId="77777777" w:rsidTr="00E26150">
        <w:tc>
          <w:tcPr>
            <w:tcW w:w="2916" w:type="dxa"/>
            <w:vAlign w:val="center"/>
          </w:tcPr>
          <w:p w14:paraId="11F622E2" w14:textId="77777777" w:rsidR="00731B36" w:rsidRPr="00C9322B" w:rsidRDefault="00731B36" w:rsidP="00E26150">
            <w:pPr>
              <w:rPr>
                <w:rFonts w:hAnsi="HG丸ｺﾞｼｯｸM-PRO"/>
              </w:rPr>
            </w:pPr>
            <w:r w:rsidRPr="00C9322B">
              <w:rPr>
                <w:rFonts w:hAnsi="HG丸ｺﾞｼｯｸM-PRO" w:hint="eastAsia"/>
              </w:rPr>
              <w:t xml:space="preserve">セクシュアルハラスメント　</w:t>
            </w:r>
          </w:p>
        </w:tc>
        <w:tc>
          <w:tcPr>
            <w:tcW w:w="6718" w:type="dxa"/>
          </w:tcPr>
          <w:p w14:paraId="2AA4E80F" w14:textId="77777777" w:rsidR="00731B36" w:rsidRPr="00C9322B" w:rsidRDefault="00731B36" w:rsidP="00E26150">
            <w:pPr>
              <w:ind w:firstLineChars="100" w:firstLine="220"/>
              <w:rPr>
                <w:rFonts w:hAnsi="HG丸ｺﾞｼｯｸM-PRO"/>
              </w:rPr>
            </w:pPr>
            <w:r w:rsidRPr="00C9322B">
              <w:rPr>
                <w:rFonts w:hAnsi="HG丸ｺﾞｼｯｸM-PRO" w:hint="eastAsia"/>
              </w:rPr>
              <w:t>職場や学校などで相手の意に反した性的な発言や行動を行い、周囲に不快感を与えることをいう。職場では、相手の意に反した性的な性質の言動を行い、それに対する対応によって仕事を遂行するうえで、一定の不利益を与えたり、それを繰り返すことによって就業環境を著しく悪化させることをいう。また、学校では、相手の意に反した性的な言動を行うことにより、学習意欲の低下や喪失を招くなど、学校生活を送る上で不利益を与えたり、学習環境を悪化させることをいう。</w:t>
            </w:r>
          </w:p>
        </w:tc>
      </w:tr>
      <w:tr w:rsidR="00731B36" w:rsidRPr="00C9322B" w14:paraId="30B9A442" w14:textId="77777777" w:rsidTr="00E26150">
        <w:tc>
          <w:tcPr>
            <w:tcW w:w="2916" w:type="dxa"/>
            <w:vAlign w:val="center"/>
          </w:tcPr>
          <w:p w14:paraId="7BBC5736" w14:textId="77777777" w:rsidR="00731B36" w:rsidRPr="00C9322B" w:rsidRDefault="00731B36" w:rsidP="00E26150">
            <w:pPr>
              <w:rPr>
                <w:rFonts w:hAnsi="HG丸ｺﾞｼｯｸM-PRO"/>
              </w:rPr>
            </w:pPr>
            <w:r w:rsidRPr="00C9322B">
              <w:rPr>
                <w:rFonts w:hAnsi="HG丸ｺﾞｼｯｸM-PRO" w:hint="eastAsia"/>
              </w:rPr>
              <w:t xml:space="preserve">パワーハラスメント　</w:t>
            </w:r>
          </w:p>
        </w:tc>
        <w:tc>
          <w:tcPr>
            <w:tcW w:w="6718" w:type="dxa"/>
          </w:tcPr>
          <w:p w14:paraId="036ABBF7" w14:textId="1CE236B9" w:rsidR="00731B36" w:rsidRPr="00C9322B" w:rsidRDefault="00731B36" w:rsidP="00E26150">
            <w:pPr>
              <w:ind w:firstLineChars="100" w:firstLine="220"/>
              <w:rPr>
                <w:rFonts w:hAnsi="HG丸ｺﾞｼｯｸM-PRO"/>
              </w:rPr>
            </w:pPr>
            <w:r w:rsidRPr="00C9322B">
              <w:rPr>
                <w:rFonts w:hAnsi="HG丸ｺﾞｼｯｸM-PRO" w:hint="eastAsia"/>
              </w:rPr>
              <w:t>職場において行われる①優越的な関係を背景とした言動であって、</w:t>
            </w:r>
            <w:r w:rsidRPr="00C9322B">
              <w:rPr>
                <w:rStyle w:val="af3"/>
                <w:rFonts w:hint="eastAsia"/>
                <w:b w:val="0"/>
              </w:rPr>
              <w:t>②業務上必要かつ相当な範囲を超えたもの</w:t>
            </w:r>
            <w:r w:rsidRPr="00C9322B">
              <w:rPr>
                <w:rFonts w:hint="eastAsia"/>
                <w:bCs/>
              </w:rPr>
              <w:t>により、</w:t>
            </w:r>
            <w:r w:rsidRPr="00C9322B">
              <w:rPr>
                <w:rStyle w:val="af3"/>
                <w:rFonts w:hint="eastAsia"/>
                <w:b w:val="0"/>
              </w:rPr>
              <w:t>③労働者の就業環境が害される</w:t>
            </w:r>
            <w:r w:rsidRPr="00C9322B">
              <w:rPr>
                <w:rFonts w:hint="eastAsia"/>
              </w:rPr>
              <w:t>ものであり、</w:t>
            </w:r>
            <w:r w:rsidRPr="00C9322B">
              <w:rPr>
                <w:rStyle w:val="af3"/>
                <w:rFonts w:hint="eastAsia"/>
                <w:b w:val="0"/>
              </w:rPr>
              <w:t>①から③までの３つの要素を全て満たすもの</w:t>
            </w:r>
            <w:r w:rsidRPr="00C9322B">
              <w:rPr>
                <w:rFonts w:hint="eastAsia"/>
              </w:rPr>
              <w:t>をいう。令和2年6月に労働施策総合推進法が改正され、職場におけるパワーハラスメント対策が大企業に義務付けられた</w:t>
            </w:r>
            <w:r w:rsidR="00655BA3">
              <w:rPr>
                <w:rFonts w:hint="eastAsia"/>
              </w:rPr>
              <w:t>(</w:t>
            </w:r>
            <w:r w:rsidRPr="00C9322B">
              <w:rPr>
                <w:rFonts w:hint="eastAsia"/>
              </w:rPr>
              <w:t>中小企業は令和4年から</w:t>
            </w:r>
            <w:r w:rsidR="00655BA3">
              <w:rPr>
                <w:rFonts w:hint="eastAsia"/>
              </w:rPr>
              <w:t>)</w:t>
            </w:r>
            <w:r w:rsidRPr="00C9322B">
              <w:rPr>
                <w:rFonts w:hint="eastAsia"/>
              </w:rPr>
              <w:t xml:space="preserve">　。</w:t>
            </w:r>
          </w:p>
        </w:tc>
      </w:tr>
      <w:tr w:rsidR="00731B36" w:rsidRPr="00C9322B" w14:paraId="7795BD5C" w14:textId="77777777" w:rsidTr="00E26150">
        <w:tc>
          <w:tcPr>
            <w:tcW w:w="2916" w:type="dxa"/>
            <w:vAlign w:val="center"/>
          </w:tcPr>
          <w:p w14:paraId="5CDF5449" w14:textId="77777777" w:rsidR="00731B36" w:rsidRPr="00C9322B" w:rsidRDefault="00731B36" w:rsidP="00E26150">
            <w:pPr>
              <w:rPr>
                <w:rFonts w:hAnsi="HG丸ｺﾞｼｯｸM-PRO"/>
              </w:rPr>
            </w:pPr>
            <w:r w:rsidRPr="00C9322B">
              <w:rPr>
                <w:rFonts w:hAnsi="HG丸ｺﾞｼｯｸM-PRO" w:hint="eastAsia"/>
              </w:rPr>
              <w:t xml:space="preserve">家族経営協定　</w:t>
            </w:r>
          </w:p>
        </w:tc>
        <w:tc>
          <w:tcPr>
            <w:tcW w:w="6718" w:type="dxa"/>
          </w:tcPr>
          <w:p w14:paraId="7EB16C54" w14:textId="77777777" w:rsidR="00731B36" w:rsidRPr="00C9322B" w:rsidRDefault="00731B36" w:rsidP="00E26150">
            <w:pPr>
              <w:ind w:firstLineChars="100" w:firstLine="220"/>
              <w:rPr>
                <w:rFonts w:hAnsi="HG丸ｺﾞｼｯｸM-PRO"/>
              </w:rPr>
            </w:pPr>
            <w:r w:rsidRPr="00C9322B">
              <w:rPr>
                <w:rFonts w:hAnsi="HG丸ｺﾞｼｯｸM-PRO" w:hint="eastAsia"/>
              </w:rPr>
              <w:t>家族農業経営にたずさわる各世帯員が、家族間の十分な話し合いに基づき、経営方針や役割分担、世帯員全員が働きやすい就業環境等について取り決める協定のこと。</w:t>
            </w:r>
          </w:p>
        </w:tc>
      </w:tr>
      <w:tr w:rsidR="00731B36" w:rsidRPr="00C9322B" w14:paraId="103CA50D" w14:textId="77777777" w:rsidTr="00527247">
        <w:trPr>
          <w:cantSplit/>
        </w:trPr>
        <w:tc>
          <w:tcPr>
            <w:tcW w:w="2916" w:type="dxa"/>
            <w:vAlign w:val="center"/>
          </w:tcPr>
          <w:p w14:paraId="468E7386" w14:textId="5AD39DBD" w:rsidR="00731B36" w:rsidRPr="00C9322B" w:rsidRDefault="00731B36" w:rsidP="00E26150">
            <w:pPr>
              <w:rPr>
                <w:rFonts w:hAnsi="HG丸ｺﾞｼｯｸM-PRO"/>
              </w:rPr>
            </w:pPr>
            <w:r w:rsidRPr="00C9322B">
              <w:rPr>
                <w:rFonts w:hAnsi="HG丸ｺﾞｼｯｸM-PRO" w:hint="eastAsia"/>
              </w:rPr>
              <w:lastRenderedPageBreak/>
              <w:t>配偶者等からの暴力</w:t>
            </w:r>
            <w:r w:rsidR="00655BA3">
              <w:rPr>
                <w:rFonts w:hAnsi="HG丸ｺﾞｼｯｸM-PRO" w:hint="eastAsia"/>
              </w:rPr>
              <w:t>(</w:t>
            </w:r>
            <w:r w:rsidRPr="00C9322B">
              <w:rPr>
                <w:rFonts w:hAnsi="HG丸ｺﾞｼｯｸM-PRO" w:hint="eastAsia"/>
              </w:rPr>
              <w:t>ＤＶ</w:t>
            </w:r>
            <w:r w:rsidR="00655BA3">
              <w:rPr>
                <w:rFonts w:hAnsi="HG丸ｺﾞｼｯｸM-PRO" w:hint="eastAsia"/>
              </w:rPr>
              <w:t>(</w:t>
            </w:r>
            <w:r w:rsidRPr="00C9322B">
              <w:rPr>
                <w:rFonts w:hAnsi="HG丸ｺﾞｼｯｸM-PRO" w:hint="eastAsia"/>
              </w:rPr>
              <w:t>ドメスティック･バイオレンス</w:t>
            </w:r>
            <w:r w:rsidR="00655BA3">
              <w:rPr>
                <w:rFonts w:hAnsi="HG丸ｺﾞｼｯｸM-PRO" w:hint="eastAsia"/>
              </w:rPr>
              <w:t>))</w:t>
            </w:r>
            <w:r w:rsidRPr="00C9322B">
              <w:rPr>
                <w:rFonts w:hAnsi="HG丸ｺﾞｼｯｸM-PRO" w:hint="eastAsia"/>
              </w:rPr>
              <w:t xml:space="preserve">　　</w:t>
            </w:r>
          </w:p>
        </w:tc>
        <w:tc>
          <w:tcPr>
            <w:tcW w:w="6718" w:type="dxa"/>
          </w:tcPr>
          <w:p w14:paraId="61F2B451" w14:textId="77777777" w:rsidR="00731B36" w:rsidRPr="00C9322B" w:rsidRDefault="00731B36" w:rsidP="00E26150">
            <w:pPr>
              <w:ind w:firstLineChars="100" w:firstLine="220"/>
              <w:rPr>
                <w:rFonts w:hAnsi="HG丸ｺﾞｼｯｸM-PRO"/>
                <w:szCs w:val="21"/>
              </w:rPr>
            </w:pPr>
            <w:r w:rsidRPr="00C9322B">
              <w:rPr>
                <w:rFonts w:hAnsi="HG丸ｺﾞｼｯｸM-PRO" w:hint="eastAsia"/>
                <w:szCs w:val="21"/>
              </w:rPr>
              <w:t>夫婦や恋人など親しい人間関係の中で起こる暴力。身体的暴力だけでなく、精神的、性的、経済的な暴力なども含まれる。その中でも恋人同士の間で起こる暴力を「デートＤＶ」とよんでいる。</w:t>
            </w:r>
          </w:p>
          <w:p w14:paraId="36FC830F" w14:textId="436A2425" w:rsidR="00731B36" w:rsidRPr="00C9322B" w:rsidRDefault="00731B36" w:rsidP="00E26150">
            <w:pPr>
              <w:rPr>
                <w:rFonts w:hAnsi="HG丸ｺﾞｼｯｸM-PRO"/>
              </w:rPr>
            </w:pPr>
            <w:r w:rsidRPr="00C9322B">
              <w:rPr>
                <w:rFonts w:hAnsi="HG丸ｺﾞｼｯｸM-PRO" w:hint="eastAsia"/>
                <w:sz w:val="18"/>
                <w:szCs w:val="18"/>
              </w:rPr>
              <w:t>※「配偶者からの暴力の防止及び被害者の保護等に関する法律」</w:t>
            </w:r>
            <w:r w:rsidR="00655BA3">
              <w:rPr>
                <w:rFonts w:hAnsi="HG丸ｺﾞｼｯｸM-PRO" w:hint="eastAsia"/>
                <w:sz w:val="18"/>
                <w:szCs w:val="18"/>
              </w:rPr>
              <w:t>(</w:t>
            </w:r>
            <w:r w:rsidRPr="00C9322B">
              <w:rPr>
                <w:rFonts w:hAnsi="HG丸ｺﾞｼｯｸM-PRO" w:hint="eastAsia"/>
                <w:sz w:val="18"/>
                <w:szCs w:val="18"/>
              </w:rPr>
              <w:t>平成13年施行</w:t>
            </w:r>
            <w:r w:rsidR="00655BA3">
              <w:rPr>
                <w:rFonts w:hAnsi="HG丸ｺﾞｼｯｸM-PRO" w:hint="eastAsia"/>
                <w:sz w:val="18"/>
                <w:szCs w:val="18"/>
              </w:rPr>
              <w:t>)</w:t>
            </w:r>
            <w:r w:rsidRPr="00C9322B">
              <w:rPr>
                <w:rFonts w:hAnsi="HG丸ｺﾞｼｯｸM-PRO" w:hint="eastAsia"/>
                <w:sz w:val="18"/>
                <w:szCs w:val="18"/>
              </w:rPr>
              <w:t>の平成26年の改正では、</w:t>
            </w:r>
            <w:r w:rsidRPr="00C9322B">
              <w:rPr>
                <w:rFonts w:hAnsi="HG丸ｺﾞｼｯｸM-PRO" w:cs="Arial" w:hint="eastAsia"/>
                <w:sz w:val="18"/>
                <w:szCs w:val="18"/>
              </w:rPr>
              <w:t xml:space="preserve">生活の本拠を共にする交際相手からの暴力及びその被害者に適用対象が拡大された。また、令和元年の改正では児童虐待と密接な関連があるとされるＤＶの被害者の適切な保護が行われるよう、相互に連携・協力すべき関係機関として児童相談所が法文上明確化された。また、その保護の適用対象として被害者の同伴家族が含まれることも明確になった。　</w:t>
            </w:r>
          </w:p>
        </w:tc>
      </w:tr>
      <w:tr w:rsidR="00731B36" w:rsidRPr="00C9322B" w14:paraId="08CFDB3B" w14:textId="77777777" w:rsidTr="00E26150">
        <w:tc>
          <w:tcPr>
            <w:tcW w:w="2916" w:type="dxa"/>
            <w:vAlign w:val="center"/>
          </w:tcPr>
          <w:p w14:paraId="0194ABF5" w14:textId="77777777" w:rsidR="00731B36" w:rsidRPr="00C9322B" w:rsidRDefault="00731B36" w:rsidP="00E26150">
            <w:pPr>
              <w:rPr>
                <w:rFonts w:hAnsi="HG丸ｺﾞｼｯｸM-PRO" w:cs="ＭＳ Ｐゴシック"/>
                <w:kern w:val="0"/>
              </w:rPr>
            </w:pPr>
            <w:r w:rsidRPr="00C9322B">
              <w:rPr>
                <w:rFonts w:hAnsi="HG丸ｺﾞｼｯｸM-PRO" w:hint="eastAsia"/>
              </w:rPr>
              <w:t xml:space="preserve">性的指向及び性自認　</w:t>
            </w:r>
          </w:p>
        </w:tc>
        <w:tc>
          <w:tcPr>
            <w:tcW w:w="6718" w:type="dxa"/>
          </w:tcPr>
          <w:p w14:paraId="3F958D60" w14:textId="77777777" w:rsidR="00731B36" w:rsidRPr="00C9322B" w:rsidRDefault="00731B36" w:rsidP="00E26150">
            <w:pPr>
              <w:ind w:firstLineChars="100" w:firstLine="220"/>
              <w:rPr>
                <w:rFonts w:hAnsi="HG丸ｺﾞｼｯｸM-PRO"/>
              </w:rPr>
            </w:pPr>
            <w:r w:rsidRPr="00C9322B">
              <w:rPr>
                <w:rFonts w:hAnsi="HG丸ｺﾞｼｯｸM-PRO" w:hint="eastAsia"/>
              </w:rPr>
              <w:t>性的指向とは、人の恋愛・性愛がいずれの性別を対象とするかを示すものであり、具体的には、恋愛・性愛の対象が異性に向かう異性愛、同性に向かう同性愛、男女両方に向かう両性愛を指す。</w:t>
            </w:r>
          </w:p>
          <w:p w14:paraId="675D7EA1" w14:textId="0B3187AE" w:rsidR="00731B36" w:rsidRPr="00C9322B" w:rsidRDefault="00731B36" w:rsidP="00E26150">
            <w:pPr>
              <w:ind w:firstLineChars="100" w:firstLine="220"/>
              <w:rPr>
                <w:rFonts w:hAnsi="HG丸ｺﾞｼｯｸM-PRO"/>
              </w:rPr>
            </w:pPr>
            <w:r w:rsidRPr="00C9322B">
              <w:rPr>
                <w:rFonts w:hAnsi="HG丸ｺﾞｼｯｸM-PRO" w:hint="eastAsia"/>
              </w:rPr>
              <w:t>性自認とは、自分の性をどのように認識しているのか、どのような性のアイデンティティ</w:t>
            </w:r>
            <w:r w:rsidR="00655BA3">
              <w:rPr>
                <w:rFonts w:hAnsi="HG丸ｺﾞｼｯｸM-PRO" w:hint="eastAsia"/>
              </w:rPr>
              <w:t>(</w:t>
            </w:r>
            <w:r w:rsidRPr="00C9322B">
              <w:rPr>
                <w:rFonts w:hAnsi="HG丸ｺﾞｼｯｸM-PRO" w:hint="eastAsia"/>
              </w:rPr>
              <w:t>性同一性</w:t>
            </w:r>
            <w:r w:rsidR="00655BA3">
              <w:rPr>
                <w:rFonts w:hAnsi="HG丸ｺﾞｼｯｸM-PRO" w:hint="eastAsia"/>
              </w:rPr>
              <w:t>)</w:t>
            </w:r>
            <w:r w:rsidRPr="00C9322B">
              <w:rPr>
                <w:rFonts w:hAnsi="HG丸ｺﾞｼｯｸM-PRO" w:hint="eastAsia"/>
              </w:rPr>
              <w:t>を自分の感覚として持っているかを示すものであり、「こころの性」と呼ばれることもある。多くの人は、性自認</w:t>
            </w:r>
            <w:r w:rsidR="00655BA3">
              <w:rPr>
                <w:rFonts w:hAnsi="HG丸ｺﾞｼｯｸM-PRO" w:hint="eastAsia"/>
              </w:rPr>
              <w:t>(</w:t>
            </w:r>
            <w:r w:rsidRPr="00C9322B">
              <w:rPr>
                <w:rFonts w:hAnsi="HG丸ｺﾞｼｯｸM-PRO" w:hint="eastAsia"/>
              </w:rPr>
              <w:t>こころの性</w:t>
            </w:r>
            <w:r w:rsidR="00655BA3">
              <w:rPr>
                <w:rFonts w:hAnsi="HG丸ｺﾞｼｯｸM-PRO" w:hint="eastAsia"/>
              </w:rPr>
              <w:t>)</w:t>
            </w:r>
            <w:r w:rsidRPr="00C9322B">
              <w:rPr>
                <w:rFonts w:hAnsi="HG丸ｺﾞｼｯｸM-PRO" w:hint="eastAsia"/>
              </w:rPr>
              <w:t>と生物学的な性</w:t>
            </w:r>
            <w:r w:rsidR="00655BA3">
              <w:rPr>
                <w:rFonts w:hAnsi="HG丸ｺﾞｼｯｸM-PRO" w:hint="eastAsia"/>
              </w:rPr>
              <w:t>(</w:t>
            </w:r>
            <w:r w:rsidRPr="00C9322B">
              <w:rPr>
                <w:rFonts w:hAnsi="HG丸ｺﾞｼｯｸM-PRO" w:hint="eastAsia"/>
              </w:rPr>
              <w:t>からだの性</w:t>
            </w:r>
            <w:r w:rsidR="00655BA3">
              <w:rPr>
                <w:rFonts w:hAnsi="HG丸ｺﾞｼｯｸM-PRO" w:hint="eastAsia"/>
              </w:rPr>
              <w:t>)</w:t>
            </w:r>
            <w:r w:rsidRPr="00C9322B">
              <w:rPr>
                <w:rFonts w:hAnsi="HG丸ｺﾞｼｯｸM-PRO" w:hint="eastAsia"/>
              </w:rPr>
              <w:t xml:space="preserve">が一致しているが、この両者が一致しないために違和感を感じたり、からだの性をこころの性に近づけるために身体の手術を通じて性の適合を望むことさえある。　</w:t>
            </w:r>
          </w:p>
        </w:tc>
      </w:tr>
      <w:tr w:rsidR="00731B36" w:rsidRPr="00C9322B" w14:paraId="486024BF" w14:textId="77777777" w:rsidTr="00E26150">
        <w:tc>
          <w:tcPr>
            <w:tcW w:w="2916" w:type="dxa"/>
            <w:vAlign w:val="center"/>
          </w:tcPr>
          <w:p w14:paraId="291A19C3" w14:textId="4B38153E" w:rsidR="00731B36" w:rsidRPr="00C9322B" w:rsidRDefault="00731B36" w:rsidP="00E26150">
            <w:pPr>
              <w:rPr>
                <w:rFonts w:hAnsi="HG丸ｺﾞｼｯｸM-PRO"/>
              </w:rPr>
            </w:pPr>
            <w:r w:rsidRPr="00C9322B">
              <w:rPr>
                <w:rFonts w:hAnsi="HG丸ｺﾞｼｯｸM-PRO" w:cs="ＭＳ Ｐゴシック" w:hint="eastAsia"/>
                <w:kern w:val="0"/>
              </w:rPr>
              <w:t>リプロダクティブ・ヘルス/ライツ</w:t>
            </w:r>
            <w:r w:rsidR="00655BA3">
              <w:rPr>
                <w:rFonts w:hAnsi="HG丸ｺﾞｼｯｸM-PRO" w:cs="ＭＳ Ｐゴシック" w:hint="eastAsia"/>
                <w:kern w:val="0"/>
              </w:rPr>
              <w:t>(</w:t>
            </w:r>
            <w:r w:rsidRPr="00C9322B">
              <w:rPr>
                <w:rFonts w:hAnsi="HG丸ｺﾞｼｯｸM-PRO" w:cs="ＭＳ Ｐゴシック" w:hint="eastAsia"/>
                <w:kern w:val="0"/>
              </w:rPr>
              <w:t>性と生殖に関する健康と権利</w:t>
            </w:r>
            <w:r w:rsidR="00655BA3">
              <w:rPr>
                <w:rFonts w:hAnsi="HG丸ｺﾞｼｯｸM-PRO" w:cs="ＭＳ Ｐゴシック" w:hint="eastAsia"/>
                <w:kern w:val="0"/>
              </w:rPr>
              <w:t>)</w:t>
            </w:r>
            <w:r w:rsidRPr="00C9322B">
              <w:rPr>
                <w:rFonts w:hAnsi="HG丸ｺﾞｼｯｸM-PRO" w:cs="ＭＳ Ｐゴシック" w:hint="eastAsia"/>
                <w:kern w:val="0"/>
              </w:rPr>
              <w:t xml:space="preserve">　</w:t>
            </w:r>
          </w:p>
        </w:tc>
        <w:tc>
          <w:tcPr>
            <w:tcW w:w="6718" w:type="dxa"/>
          </w:tcPr>
          <w:p w14:paraId="695B1193" w14:textId="72CA706A" w:rsidR="00731B36" w:rsidRPr="00C9322B" w:rsidRDefault="00731B36" w:rsidP="00E26150">
            <w:pPr>
              <w:ind w:firstLineChars="100" w:firstLine="220"/>
              <w:rPr>
                <w:rFonts w:hAnsi="HG丸ｺﾞｼｯｸM-PRO"/>
              </w:rPr>
            </w:pPr>
            <w:r w:rsidRPr="00C9322B">
              <w:rPr>
                <w:rFonts w:hAnsi="HG丸ｺﾞｼｯｸM-PRO" w:hint="eastAsia"/>
              </w:rPr>
              <w:t>リプロダクティブ・ヘルス</w:t>
            </w:r>
            <w:r w:rsidR="00655BA3">
              <w:rPr>
                <w:rFonts w:hAnsi="HG丸ｺﾞｼｯｸM-PRO" w:hint="eastAsia"/>
              </w:rPr>
              <w:t>(</w:t>
            </w:r>
            <w:r w:rsidRPr="00C9322B">
              <w:rPr>
                <w:rFonts w:hAnsi="HG丸ｺﾞｼｯｸM-PRO" w:hint="eastAsia"/>
              </w:rPr>
              <w:t>性と生殖に関する健康</w:t>
            </w:r>
            <w:r w:rsidR="00655BA3">
              <w:rPr>
                <w:rFonts w:hAnsi="HG丸ｺﾞｼｯｸM-PRO" w:hint="eastAsia"/>
              </w:rPr>
              <w:t>)</w:t>
            </w:r>
            <w:r w:rsidRPr="00C9322B">
              <w:rPr>
                <w:rFonts w:hAnsi="HG丸ｺﾞｼｯｸM-PRO" w:hint="eastAsia"/>
              </w:rPr>
              <w:t>とは平成6年</w:t>
            </w:r>
            <w:r w:rsidR="00655BA3">
              <w:rPr>
                <w:rFonts w:hAnsi="HG丸ｺﾞｼｯｸM-PRO" w:hint="eastAsia"/>
              </w:rPr>
              <w:t>(</w:t>
            </w:r>
            <w:r w:rsidRPr="00C9322B">
              <w:rPr>
                <w:rFonts w:hAnsi="HG丸ｺﾞｼｯｸM-PRO" w:hint="eastAsia"/>
              </w:rPr>
              <w:t>1994年</w:t>
            </w:r>
            <w:r w:rsidR="00655BA3">
              <w:rPr>
                <w:rFonts w:hAnsi="HG丸ｺﾞｼｯｸM-PRO" w:hint="eastAsia"/>
              </w:rPr>
              <w:t>)</w:t>
            </w:r>
            <w:r w:rsidRPr="00C9322B">
              <w:rPr>
                <w:rFonts w:hAnsi="HG丸ｺﾞｼｯｸM-PRO" w:hint="eastAsia"/>
              </w:rPr>
              <w:t>の国際人口/開発会議の「行動計画」及び平成7年</w:t>
            </w:r>
            <w:r w:rsidR="00655BA3">
              <w:rPr>
                <w:rFonts w:hAnsi="HG丸ｺﾞｼｯｸM-PRO" w:hint="eastAsia"/>
              </w:rPr>
              <w:t>(</w:t>
            </w:r>
            <w:r w:rsidRPr="00C9322B">
              <w:rPr>
                <w:rFonts w:hAnsi="HG丸ｺﾞｼｯｸM-PRO" w:hint="eastAsia"/>
              </w:rPr>
              <w:t>1995年</w:t>
            </w:r>
            <w:r w:rsidR="00655BA3">
              <w:rPr>
                <w:rFonts w:hAnsi="HG丸ｺﾞｼｯｸM-PRO" w:hint="eastAsia"/>
              </w:rPr>
              <w:t>)</w:t>
            </w:r>
            <w:r w:rsidRPr="00C9322B">
              <w:rPr>
                <w:rFonts w:hAnsi="HG丸ｺﾞｼｯｸM-PRO" w:hint="eastAsia"/>
              </w:rPr>
              <w:t>の第4回世界女性会議の「北京宣言及び行動綱領」において、「人間の生殖システム、その機能と</w:t>
            </w:r>
            <w:r w:rsidR="00655BA3">
              <w:rPr>
                <w:rFonts w:hAnsi="HG丸ｺﾞｼｯｸM-PRO" w:hint="eastAsia"/>
              </w:rPr>
              <w:t>(</w:t>
            </w:r>
            <w:r w:rsidRPr="00C9322B">
              <w:rPr>
                <w:rFonts w:hAnsi="HG丸ｺﾞｼｯｸM-PRO" w:hint="eastAsia"/>
              </w:rPr>
              <w:t>活動</w:t>
            </w:r>
            <w:r w:rsidR="00655BA3">
              <w:rPr>
                <w:rFonts w:hAnsi="HG丸ｺﾞｼｯｸM-PRO" w:hint="eastAsia"/>
              </w:rPr>
              <w:t>)</w:t>
            </w:r>
            <w:r w:rsidRPr="00C9322B">
              <w:rPr>
                <w:rFonts w:hAnsi="HG丸ｺﾞｼｯｸM-PRO" w:hint="eastAsia"/>
              </w:rPr>
              <w:t>過程の全ての側面において、単に疾病、障害がないというばかりでなく、身体的、精神的、社会的に完全に良好な状態にあることを指す」とされている。</w:t>
            </w:r>
          </w:p>
          <w:p w14:paraId="65BE1608" w14:textId="619DDB6A" w:rsidR="00731B36" w:rsidRPr="00C9322B" w:rsidRDefault="00731B36" w:rsidP="00E26150">
            <w:pPr>
              <w:ind w:firstLineChars="100" w:firstLine="220"/>
              <w:rPr>
                <w:rFonts w:hAnsi="HG丸ｺﾞｼｯｸM-PRO"/>
              </w:rPr>
            </w:pPr>
            <w:r w:rsidRPr="00C9322B">
              <w:rPr>
                <w:rFonts w:hAnsi="HG丸ｺﾞｼｯｸM-PRO" w:hint="eastAsia"/>
              </w:rPr>
              <w:t>また、リプロダクティブ・ライツ</w:t>
            </w:r>
            <w:r w:rsidR="00655BA3">
              <w:rPr>
                <w:rFonts w:hAnsi="HG丸ｺﾞｼｯｸM-PRO" w:hint="eastAsia"/>
              </w:rPr>
              <w:t>(</w:t>
            </w:r>
            <w:r w:rsidRPr="00C9322B">
              <w:rPr>
                <w:rFonts w:hAnsi="HG丸ｺﾞｼｯｸM-PRO" w:hint="eastAsia"/>
              </w:rPr>
              <w:t>性と生殖に関する権利</w:t>
            </w:r>
            <w:r w:rsidR="00655BA3">
              <w:rPr>
                <w:rFonts w:hAnsi="HG丸ｺﾞｼｯｸM-PRO" w:hint="eastAsia"/>
              </w:rPr>
              <w:t>)</w:t>
            </w:r>
            <w:r w:rsidRPr="00C9322B">
              <w:rPr>
                <w:rFonts w:hAnsi="HG丸ｺﾞｼｯｸM-PRO" w:hint="eastAsia"/>
              </w:rPr>
              <w:t>は、「全てのカップルと個人が自分たちの子どもの数、出産間隔、並びに出産する時を、責任をもって自由に決定でき、そのための情報と手段を得ることができるという基本的権利、並びに最高水準の性に関する健康及びリプロダクティブ・ヘルスを得る権利」とされている。</w:t>
            </w:r>
          </w:p>
        </w:tc>
      </w:tr>
      <w:tr w:rsidR="00731B36" w:rsidRPr="00C9322B" w14:paraId="10505FB2" w14:textId="77777777" w:rsidTr="00E26150">
        <w:tc>
          <w:tcPr>
            <w:tcW w:w="2916" w:type="dxa"/>
            <w:vAlign w:val="center"/>
          </w:tcPr>
          <w:p w14:paraId="2B6E862F" w14:textId="77777777" w:rsidR="00731B36" w:rsidRPr="00C9322B" w:rsidRDefault="00731B36" w:rsidP="00E26150">
            <w:pPr>
              <w:rPr>
                <w:rFonts w:hAnsi="HG丸ｺﾞｼｯｸM-PRO"/>
              </w:rPr>
            </w:pPr>
            <w:r w:rsidRPr="00C9322B">
              <w:rPr>
                <w:rFonts w:hAnsi="HG丸ｺﾞｼｯｸM-PRO" w:hint="eastAsia"/>
              </w:rPr>
              <w:t xml:space="preserve">周産期　</w:t>
            </w:r>
          </w:p>
        </w:tc>
        <w:tc>
          <w:tcPr>
            <w:tcW w:w="6718" w:type="dxa"/>
          </w:tcPr>
          <w:p w14:paraId="4A1E87E6" w14:textId="77777777" w:rsidR="00731B36" w:rsidRPr="00C9322B" w:rsidRDefault="00731B36" w:rsidP="00E26150">
            <w:pPr>
              <w:ind w:firstLineChars="100" w:firstLine="220"/>
              <w:rPr>
                <w:rFonts w:hAnsi="HG丸ｺﾞｼｯｸM-PRO"/>
              </w:rPr>
            </w:pPr>
            <w:r w:rsidRPr="00C9322B">
              <w:rPr>
                <w:rFonts w:hAnsi="HG丸ｺﾞｼｯｸM-PRO" w:hint="eastAsia"/>
              </w:rPr>
              <w:t xml:space="preserve">周産期とは妊娠22週から出生後７日未満のことをいう。周産期医療とは周産期に関する医療であり、周産期母子医療センターの整備等により、母体又は児におけるリスクの高い妊娠に対する医療及び高度な新生児医療等の提供を推進している。　</w:t>
            </w:r>
          </w:p>
        </w:tc>
      </w:tr>
    </w:tbl>
    <w:p w14:paraId="4CCB97F2" w14:textId="77777777" w:rsidR="000B1C3D" w:rsidRDefault="00731B36">
      <w:pPr>
        <w:rPr>
          <w:rFonts w:hAnsi="HG丸ｺﾞｼｯｸM-PRO"/>
        </w:rPr>
        <w:sectPr w:rsidR="000B1C3D" w:rsidSect="00FD7FEB">
          <w:type w:val="continuous"/>
          <w:pgSz w:w="11906" w:h="16838" w:code="9"/>
          <w:pgMar w:top="1440" w:right="1077" w:bottom="1440" w:left="1077" w:header="851" w:footer="567" w:gutter="0"/>
          <w:pgNumType w:fmt="numberInDash" w:chapStyle="1"/>
          <w:cols w:space="425"/>
          <w:docGrid w:type="lines" w:linePitch="360"/>
        </w:sectPr>
      </w:pPr>
      <w:r w:rsidRPr="00C9322B">
        <w:rPr>
          <w:rFonts w:hAnsi="HG丸ｺﾞｼｯｸM-PRO" w:hint="eastAsia"/>
        </w:rPr>
        <w:t xml:space="preserve">　</w:t>
      </w:r>
    </w:p>
    <w:p w14:paraId="508C56D6" w14:textId="532BA7A7" w:rsidR="00E91B30" w:rsidRPr="003C2A7C" w:rsidRDefault="00E91B30">
      <w:pPr>
        <w:rPr>
          <w:rFonts w:hAnsi="HG丸ｺﾞｼｯｸM-PRO"/>
        </w:rPr>
      </w:pPr>
    </w:p>
    <w:p w14:paraId="43283735" w14:textId="62040F5C" w:rsidR="000A0295" w:rsidRDefault="000A0295">
      <w:pPr>
        <w:rPr>
          <w:rFonts w:hAnsi="HG丸ｺﾞｼｯｸM-PRO"/>
        </w:rPr>
      </w:pPr>
    </w:p>
    <w:p w14:paraId="50CE3907" w14:textId="43A6968C" w:rsidR="00F457C0" w:rsidRDefault="000A0295">
      <w:pPr>
        <w:widowControl/>
        <w:jc w:val="left"/>
        <w:rPr>
          <w:rFonts w:hAnsi="HG丸ｺﾞｼｯｸM-PRO"/>
        </w:rPr>
      </w:pPr>
      <w:r>
        <w:rPr>
          <w:rFonts w:hAnsi="HG丸ｺﾞｼｯｸM-PRO"/>
        </w:rPr>
        <w:br w:type="page"/>
      </w:r>
    </w:p>
    <w:p w14:paraId="68EA553E" w14:textId="77777777" w:rsidR="00F457C0" w:rsidRDefault="00F457C0">
      <w:pPr>
        <w:widowControl/>
        <w:jc w:val="left"/>
        <w:rPr>
          <w:rFonts w:hAnsi="HG丸ｺﾞｼｯｸM-PRO"/>
        </w:rPr>
      </w:pPr>
      <w:r>
        <w:rPr>
          <w:rFonts w:hAnsi="HG丸ｺﾞｼｯｸM-PRO"/>
        </w:rPr>
        <w:lastRenderedPageBreak/>
        <w:br w:type="page"/>
      </w:r>
    </w:p>
    <w:p w14:paraId="418C6FB7" w14:textId="77777777" w:rsidR="000A0295" w:rsidRDefault="000A0295">
      <w:pPr>
        <w:widowControl/>
        <w:jc w:val="left"/>
        <w:rPr>
          <w:rFonts w:hAnsi="HG丸ｺﾞｼｯｸM-PRO"/>
        </w:rPr>
      </w:pPr>
    </w:p>
    <w:p w14:paraId="318F5030" w14:textId="77777777" w:rsidR="00E91B30" w:rsidRPr="003C2A7C" w:rsidRDefault="00E91B30">
      <w:pPr>
        <w:rPr>
          <w:rFonts w:hAnsi="HG丸ｺﾞｼｯｸM-PRO"/>
        </w:rPr>
      </w:pPr>
    </w:p>
    <w:p w14:paraId="6411785F" w14:textId="7A7BBAB8" w:rsidR="00E91B30" w:rsidRPr="003C2A7C" w:rsidRDefault="00E91B30">
      <w:pPr>
        <w:rPr>
          <w:rFonts w:hAnsi="HG丸ｺﾞｼｯｸM-PRO"/>
        </w:rPr>
      </w:pPr>
    </w:p>
    <w:p w14:paraId="77B72B56" w14:textId="5DE9EFA0" w:rsidR="00E91B30" w:rsidRPr="003C2A7C" w:rsidRDefault="00E91B30">
      <w:pPr>
        <w:rPr>
          <w:rFonts w:hAnsi="HG丸ｺﾞｼｯｸM-PRO"/>
        </w:rPr>
      </w:pPr>
    </w:p>
    <w:p w14:paraId="729AC695" w14:textId="0704ABFF" w:rsidR="00E91B30" w:rsidRPr="003C2A7C" w:rsidRDefault="00E91B30">
      <w:pPr>
        <w:rPr>
          <w:rFonts w:hAnsi="HG丸ｺﾞｼｯｸM-PRO"/>
        </w:rPr>
      </w:pPr>
    </w:p>
    <w:p w14:paraId="59470511" w14:textId="407D2638" w:rsidR="00E91B30" w:rsidRPr="003C2A7C" w:rsidRDefault="00E91B30">
      <w:pPr>
        <w:rPr>
          <w:rFonts w:hAnsi="HG丸ｺﾞｼｯｸM-PRO"/>
        </w:rPr>
      </w:pPr>
    </w:p>
    <w:p w14:paraId="1C2FFC9A" w14:textId="7D5E066A" w:rsidR="00E91B30" w:rsidRPr="003C2A7C" w:rsidRDefault="00E91B30">
      <w:pPr>
        <w:rPr>
          <w:rFonts w:hAnsi="HG丸ｺﾞｼｯｸM-PRO"/>
        </w:rPr>
      </w:pPr>
    </w:p>
    <w:p w14:paraId="1B290D31" w14:textId="260805A0" w:rsidR="00E91B30" w:rsidRPr="003C2A7C" w:rsidRDefault="00E91B30">
      <w:pPr>
        <w:rPr>
          <w:rFonts w:hAnsi="HG丸ｺﾞｼｯｸM-PRO"/>
        </w:rPr>
      </w:pPr>
    </w:p>
    <w:p w14:paraId="1CCCA2F2" w14:textId="627958F6" w:rsidR="00E91B30" w:rsidRPr="003C2A7C" w:rsidRDefault="00E91B30">
      <w:pPr>
        <w:rPr>
          <w:rFonts w:hAnsi="HG丸ｺﾞｼｯｸM-PRO"/>
        </w:rPr>
      </w:pPr>
    </w:p>
    <w:p w14:paraId="6456BDE4" w14:textId="6FDC7773" w:rsidR="00E91B30" w:rsidRPr="003C2A7C" w:rsidRDefault="00E91B30">
      <w:pPr>
        <w:rPr>
          <w:rFonts w:hAnsi="HG丸ｺﾞｼｯｸM-PRO"/>
        </w:rPr>
      </w:pPr>
    </w:p>
    <w:p w14:paraId="77DF7028" w14:textId="6B4203EB" w:rsidR="00E91B30" w:rsidRPr="003C2A7C" w:rsidRDefault="00E91B30">
      <w:pPr>
        <w:rPr>
          <w:rFonts w:hAnsi="HG丸ｺﾞｼｯｸM-PRO"/>
        </w:rPr>
      </w:pPr>
    </w:p>
    <w:p w14:paraId="7596C108" w14:textId="060EBC6E" w:rsidR="00E91B30" w:rsidRPr="003C2A7C" w:rsidRDefault="00E91B30">
      <w:pPr>
        <w:rPr>
          <w:rFonts w:hAnsi="HG丸ｺﾞｼｯｸM-PRO"/>
        </w:rPr>
      </w:pPr>
    </w:p>
    <w:p w14:paraId="7E5F8387" w14:textId="5959EBD3" w:rsidR="00E91B30" w:rsidRPr="003C2A7C" w:rsidRDefault="00E91B30">
      <w:pPr>
        <w:rPr>
          <w:rFonts w:hAnsi="HG丸ｺﾞｼｯｸM-PRO"/>
        </w:rPr>
      </w:pPr>
    </w:p>
    <w:p w14:paraId="69B8F649" w14:textId="1C446CCD" w:rsidR="00E91B30" w:rsidRPr="003C2A7C" w:rsidRDefault="00E91B30">
      <w:pPr>
        <w:rPr>
          <w:rFonts w:hAnsi="HG丸ｺﾞｼｯｸM-PRO"/>
        </w:rPr>
      </w:pPr>
    </w:p>
    <w:p w14:paraId="080EA33B" w14:textId="31B7FD3F" w:rsidR="00E91B30" w:rsidRPr="003C2A7C" w:rsidRDefault="00E91B30">
      <w:pPr>
        <w:rPr>
          <w:rFonts w:hAnsi="HG丸ｺﾞｼｯｸM-PRO"/>
        </w:rPr>
      </w:pPr>
    </w:p>
    <w:p w14:paraId="7A7B2FE7" w14:textId="62E99ED6" w:rsidR="004155CC" w:rsidRPr="003C2A7C" w:rsidRDefault="004155CC">
      <w:pPr>
        <w:rPr>
          <w:rFonts w:hAnsi="HG丸ｺﾞｼｯｸM-PRO"/>
        </w:rPr>
      </w:pPr>
    </w:p>
    <w:p w14:paraId="377F6391" w14:textId="2D1B73C4" w:rsidR="004155CC" w:rsidRPr="003C2A7C" w:rsidRDefault="004155CC">
      <w:pPr>
        <w:rPr>
          <w:rFonts w:hAnsi="HG丸ｺﾞｼｯｸM-PRO"/>
        </w:rPr>
      </w:pPr>
    </w:p>
    <w:p w14:paraId="1134E1A0" w14:textId="34C06C2D" w:rsidR="004155CC" w:rsidRPr="003C2A7C" w:rsidRDefault="004155CC">
      <w:pPr>
        <w:rPr>
          <w:rFonts w:hAnsi="HG丸ｺﾞｼｯｸM-PRO"/>
        </w:rPr>
      </w:pPr>
    </w:p>
    <w:p w14:paraId="5502C4E6" w14:textId="6648A17D" w:rsidR="004155CC" w:rsidRPr="003C2A7C" w:rsidRDefault="004155CC">
      <w:pPr>
        <w:rPr>
          <w:rFonts w:hAnsi="HG丸ｺﾞｼｯｸM-PRO"/>
        </w:rPr>
      </w:pPr>
    </w:p>
    <w:p w14:paraId="0B6834DF" w14:textId="37C0F72D" w:rsidR="004155CC" w:rsidRPr="003C2A7C" w:rsidRDefault="004155CC">
      <w:pPr>
        <w:rPr>
          <w:rFonts w:hAnsi="HG丸ｺﾞｼｯｸM-PRO"/>
        </w:rPr>
      </w:pPr>
    </w:p>
    <w:p w14:paraId="00D73A9D" w14:textId="5BF05487" w:rsidR="004155CC" w:rsidRPr="003C2A7C" w:rsidRDefault="004155CC">
      <w:pPr>
        <w:rPr>
          <w:rFonts w:hAnsi="HG丸ｺﾞｼｯｸM-PRO"/>
        </w:rPr>
      </w:pPr>
    </w:p>
    <w:p w14:paraId="2DE7A16D" w14:textId="2A28A47F" w:rsidR="004155CC" w:rsidRPr="003C2A7C" w:rsidRDefault="004155CC">
      <w:pPr>
        <w:rPr>
          <w:rFonts w:hAnsi="HG丸ｺﾞｼｯｸM-PRO"/>
        </w:rPr>
      </w:pPr>
    </w:p>
    <w:p w14:paraId="743B6411" w14:textId="257AC867" w:rsidR="004155CC" w:rsidRPr="003C2A7C" w:rsidRDefault="004155CC">
      <w:pPr>
        <w:rPr>
          <w:rFonts w:hAnsi="HG丸ｺﾞｼｯｸM-PRO"/>
        </w:rPr>
      </w:pPr>
    </w:p>
    <w:p w14:paraId="7266E45E" w14:textId="7053D8E4" w:rsidR="004155CC" w:rsidRPr="003C2A7C" w:rsidRDefault="004155CC">
      <w:pPr>
        <w:rPr>
          <w:rFonts w:hAnsi="HG丸ｺﾞｼｯｸM-PRO"/>
        </w:rPr>
      </w:pPr>
    </w:p>
    <w:p w14:paraId="532FD3C4" w14:textId="6CDBDD7E" w:rsidR="004155CC" w:rsidRPr="003C2A7C" w:rsidRDefault="004155CC">
      <w:pPr>
        <w:rPr>
          <w:rFonts w:hAnsi="HG丸ｺﾞｼｯｸM-PRO"/>
        </w:rPr>
      </w:pPr>
    </w:p>
    <w:p w14:paraId="49CD1C11" w14:textId="5CBA843A" w:rsidR="004155CC" w:rsidRPr="003C2A7C" w:rsidRDefault="004155CC">
      <w:pPr>
        <w:rPr>
          <w:rFonts w:hAnsi="HG丸ｺﾞｼｯｸM-PRO"/>
        </w:rPr>
      </w:pPr>
    </w:p>
    <w:p w14:paraId="7A6F8CEB" w14:textId="247E0A22" w:rsidR="004155CC" w:rsidRPr="003C2A7C" w:rsidRDefault="004155CC">
      <w:pPr>
        <w:rPr>
          <w:rFonts w:hAnsi="HG丸ｺﾞｼｯｸM-PRO"/>
        </w:rPr>
      </w:pPr>
    </w:p>
    <w:p w14:paraId="12579073" w14:textId="444D33F0" w:rsidR="004155CC" w:rsidRPr="003C2A7C" w:rsidRDefault="004155CC">
      <w:pPr>
        <w:rPr>
          <w:rFonts w:hAnsi="HG丸ｺﾞｼｯｸM-PRO"/>
        </w:rPr>
      </w:pPr>
    </w:p>
    <w:p w14:paraId="60CE65D0" w14:textId="77777777" w:rsidR="004155CC" w:rsidRPr="003C2A7C" w:rsidRDefault="004155CC">
      <w:pPr>
        <w:rPr>
          <w:rFonts w:hAnsi="HG丸ｺﾞｼｯｸM-PRO"/>
        </w:rPr>
      </w:pPr>
    </w:p>
    <w:p w14:paraId="3585CE7F" w14:textId="3BF3E3D4" w:rsidR="00077DB9" w:rsidRPr="003C2A7C" w:rsidRDefault="00077DB9">
      <w:pPr>
        <w:rPr>
          <w:rFonts w:hAnsi="HG丸ｺﾞｼｯｸM-PRO"/>
        </w:rPr>
      </w:pPr>
    </w:p>
    <w:p w14:paraId="694FB49A" w14:textId="77777777" w:rsidR="004B65B6" w:rsidRPr="003C2A7C" w:rsidRDefault="004B65B6">
      <w:pPr>
        <w:rPr>
          <w:rFonts w:hAnsi="HG丸ｺﾞｼｯｸM-PRO"/>
        </w:rPr>
      </w:pPr>
    </w:p>
    <w:p w14:paraId="31D06950" w14:textId="7C85F3F7" w:rsidR="00BF7595" w:rsidRPr="003C2A7C" w:rsidRDefault="00BF7595">
      <w:pPr>
        <w:rPr>
          <w:rFonts w:hAnsi="HG丸ｺﾞｼｯｸM-PRO"/>
        </w:rPr>
      </w:pPr>
    </w:p>
    <w:p w14:paraId="2364F516" w14:textId="7C4EE447" w:rsidR="003450E6" w:rsidRPr="003C2A7C" w:rsidRDefault="003450E6">
      <w:pPr>
        <w:rPr>
          <w:rFonts w:hAnsi="HG丸ｺﾞｼｯｸM-PRO"/>
        </w:rPr>
      </w:pPr>
    </w:p>
    <w:p w14:paraId="731B0A5B" w14:textId="309C112E" w:rsidR="00077DB9" w:rsidRPr="003C2A7C" w:rsidRDefault="00077DB9">
      <w:pPr>
        <w:rPr>
          <w:rFonts w:hAnsi="HG丸ｺﾞｼｯｸM-PRO"/>
        </w:rPr>
      </w:pPr>
    </w:p>
    <w:p w14:paraId="6F693C31" w14:textId="30E68666" w:rsidR="00781386" w:rsidRPr="003C2A7C" w:rsidRDefault="0071084E">
      <w:pPr>
        <w:rPr>
          <w:rFonts w:hAnsi="HG丸ｺﾞｼｯｸM-PRO"/>
        </w:rPr>
      </w:pPr>
      <w:r w:rsidRPr="003C2A7C">
        <w:rPr>
          <w:rFonts w:hAnsi="HG丸ｺﾞｼｯｸM-PRO" w:hint="eastAsia"/>
          <w:noProof/>
        </w:rPr>
        <mc:AlternateContent>
          <mc:Choice Requires="wps">
            <w:drawing>
              <wp:anchor distT="0" distB="0" distL="114300" distR="114300" simplePos="0" relativeHeight="251633152" behindDoc="0" locked="0" layoutInCell="1" allowOverlap="1" wp14:anchorId="59BD0F94" wp14:editId="01DC277B">
                <wp:simplePos x="0" y="0"/>
                <wp:positionH relativeFrom="column">
                  <wp:posOffset>1184695</wp:posOffset>
                </wp:positionH>
                <wp:positionV relativeFrom="paragraph">
                  <wp:posOffset>69263</wp:posOffset>
                </wp:positionV>
                <wp:extent cx="5172075" cy="809625"/>
                <wp:effectExtent l="0" t="0" r="9525" b="9525"/>
                <wp:wrapNone/>
                <wp:docPr id="86" name="テキスト ボックス 2" descr="府民文化部男女参画・府民協働課&#10;郵便番号5400008&#10;大阪市中央区大手前1丁目3番49号&#10;大阪府立男女共同参画・青少年センター(ドーンセンター)3階&#10;電話番号 0662109321&#10;ファックス番号 0662109322&#10;" title="連絡先"/>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809625"/>
                        </a:xfrm>
                        <a:prstGeom prst="rect">
                          <a:avLst/>
                        </a:prstGeom>
                        <a:solidFill>
                          <a:srgbClr val="FFFFFF"/>
                        </a:solidFill>
                        <a:ln w="9525">
                          <a:noFill/>
                          <a:miter lim="800000"/>
                          <a:headEnd/>
                          <a:tailEnd/>
                        </a:ln>
                      </wps:spPr>
                      <wps:txbx>
                        <w:txbxContent>
                          <w:p w14:paraId="28A3EB32" w14:textId="77777777" w:rsidR="00FA3D58" w:rsidRPr="0009087C" w:rsidRDefault="00FA3D58" w:rsidP="00277E9C">
                            <w:pPr>
                              <w:spacing w:line="280" w:lineRule="exact"/>
                              <w:rPr>
                                <w:rFonts w:hAnsi="ＭＳ ゴシック"/>
                                <w:b/>
                                <w:color w:val="365F91" w:themeColor="accent1" w:themeShade="BF"/>
                              </w:rPr>
                            </w:pPr>
                            <w:r w:rsidRPr="0009087C">
                              <w:rPr>
                                <w:rFonts w:hAnsi="ＭＳ ゴシック" w:hint="eastAsia"/>
                                <w:b/>
                                <w:color w:val="365F91" w:themeColor="accent1" w:themeShade="BF"/>
                              </w:rPr>
                              <w:t>府民文化部男女参画・府民協働課</w:t>
                            </w:r>
                          </w:p>
                          <w:p w14:paraId="33829E6D" w14:textId="77777777" w:rsidR="00FA3D58" w:rsidRPr="0009087C" w:rsidRDefault="00FA3D58" w:rsidP="007C29C5">
                            <w:pPr>
                              <w:spacing w:line="280" w:lineRule="exact"/>
                              <w:rPr>
                                <w:color w:val="365F91" w:themeColor="accent1" w:themeShade="BF"/>
                                <w:sz w:val="20"/>
                                <w:szCs w:val="20"/>
                              </w:rPr>
                            </w:pPr>
                            <w:r w:rsidRPr="0009087C">
                              <w:rPr>
                                <w:rFonts w:hint="eastAsia"/>
                                <w:color w:val="365F91" w:themeColor="accent1" w:themeShade="BF"/>
                                <w:sz w:val="20"/>
                                <w:szCs w:val="20"/>
                              </w:rPr>
                              <w:t xml:space="preserve">〒540－0008　大阪市中央区大手前１－３－４９　</w:t>
                            </w:r>
                          </w:p>
                          <w:p w14:paraId="35049D74" w14:textId="77777777" w:rsidR="00FA3D58" w:rsidRPr="0009087C" w:rsidRDefault="00FA3D58" w:rsidP="00A617E8">
                            <w:pPr>
                              <w:spacing w:line="280" w:lineRule="exact"/>
                              <w:ind w:firstLineChars="650" w:firstLine="1300"/>
                              <w:rPr>
                                <w:color w:val="365F91" w:themeColor="accent1" w:themeShade="BF"/>
                                <w:sz w:val="20"/>
                                <w:szCs w:val="20"/>
                              </w:rPr>
                            </w:pPr>
                            <w:r w:rsidRPr="0009087C">
                              <w:rPr>
                                <w:rFonts w:hint="eastAsia"/>
                                <w:color w:val="365F91" w:themeColor="accent1" w:themeShade="BF"/>
                                <w:sz w:val="20"/>
                                <w:szCs w:val="20"/>
                              </w:rPr>
                              <w:t>大阪府立男女共同参画・青少年センター（ドーンセンター）3階</w:t>
                            </w:r>
                          </w:p>
                          <w:p w14:paraId="0D194D86" w14:textId="77777777" w:rsidR="00FA3D58" w:rsidRPr="0009087C" w:rsidRDefault="00FA3D58" w:rsidP="00A617E8">
                            <w:pPr>
                              <w:spacing w:line="280" w:lineRule="exact"/>
                              <w:ind w:firstLineChars="650" w:firstLine="1300"/>
                              <w:rPr>
                                <w:color w:val="365F91" w:themeColor="accent1" w:themeShade="BF"/>
                                <w:sz w:val="20"/>
                                <w:szCs w:val="20"/>
                              </w:rPr>
                            </w:pPr>
                            <w:r w:rsidRPr="0009087C">
                              <w:rPr>
                                <w:rFonts w:hint="eastAsia"/>
                                <w:color w:val="365F91" w:themeColor="accent1" w:themeShade="BF"/>
                                <w:sz w:val="20"/>
                                <w:szCs w:val="20"/>
                              </w:rPr>
                              <w:t>TEL 06(6210)9321／ファックス 06(6210)9322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BD0F94" id="_x0000_s1152" type="#_x0000_t202" alt="タイトル: 連絡先 - 説明: 府民文化部男女参画・府民協働課&#10;郵便番号5400008&#10;大阪市中央区大手前1丁目3番49号&#10;大阪府立男女共同参画・青少年センター(ドーンセンター)3階&#10;電話番号 0662109321&#10;ファックス番号 0662109322&#10;" style="position:absolute;left:0;text-align:left;margin-left:93.3pt;margin-top:5.45pt;width:407.25pt;height:63.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" stroked="f">
                <v:textbox>
                  <w:txbxContent>
                    <w:p w14:paraId="28A3EB32" w14:textId="77777777" w:rsidR="00FA3D58" w:rsidRPr="0009087C" w:rsidRDefault="00FA3D58" w:rsidP="00277E9C">
                      <w:pPr>
                        <w:spacing w:line="280" w:lineRule="exact"/>
                        <w:rPr>
                          <w:rFonts w:hAnsi="ＭＳ ゴシック"/>
                          <w:b/>
                          <w:color w:val="365F91" w:themeColor="accent1" w:themeShade="BF"/>
                        </w:rPr>
                      </w:pPr>
                      <w:r w:rsidRPr="0009087C">
                        <w:rPr>
                          <w:rFonts w:hAnsi="ＭＳ ゴシック" w:hint="eastAsia"/>
                          <w:b/>
                          <w:color w:val="365F91" w:themeColor="accent1" w:themeShade="BF"/>
                        </w:rPr>
                        <w:t>府民文化部男女参画・府民協働課</w:t>
                      </w:r>
                    </w:p>
                    <w:p w14:paraId="33829E6D" w14:textId="77777777" w:rsidR="00FA3D58" w:rsidRPr="0009087C" w:rsidRDefault="00FA3D58" w:rsidP="007C29C5">
                      <w:pPr>
                        <w:spacing w:line="280" w:lineRule="exact"/>
                        <w:rPr>
                          <w:color w:val="365F91" w:themeColor="accent1" w:themeShade="BF"/>
                          <w:sz w:val="20"/>
                          <w:szCs w:val="20"/>
                        </w:rPr>
                      </w:pPr>
                      <w:r w:rsidRPr="0009087C">
                        <w:rPr>
                          <w:rFonts w:hint="eastAsia"/>
                          <w:color w:val="365F91" w:themeColor="accent1" w:themeShade="BF"/>
                          <w:sz w:val="20"/>
                          <w:szCs w:val="20"/>
                        </w:rPr>
                        <w:t xml:space="preserve">〒540－0008　大阪市中央区大手前１－３－４９　</w:t>
                      </w:r>
                    </w:p>
                    <w:p w14:paraId="35049D74" w14:textId="77777777" w:rsidR="00FA3D58" w:rsidRPr="0009087C" w:rsidRDefault="00FA3D58" w:rsidP="00A617E8">
                      <w:pPr>
                        <w:spacing w:line="280" w:lineRule="exact"/>
                        <w:ind w:firstLineChars="650" w:firstLine="1300"/>
                        <w:rPr>
                          <w:color w:val="365F91" w:themeColor="accent1" w:themeShade="BF"/>
                          <w:sz w:val="20"/>
                          <w:szCs w:val="20"/>
                        </w:rPr>
                      </w:pPr>
                      <w:r w:rsidRPr="0009087C">
                        <w:rPr>
                          <w:rFonts w:hint="eastAsia"/>
                          <w:color w:val="365F91" w:themeColor="accent1" w:themeShade="BF"/>
                          <w:sz w:val="20"/>
                          <w:szCs w:val="20"/>
                        </w:rPr>
                        <w:t>大阪府立男女共同参画・青少年センター（ドーンセンター）3階</w:t>
                      </w:r>
                    </w:p>
                    <w:p w14:paraId="0D194D86" w14:textId="77777777" w:rsidR="00FA3D58" w:rsidRPr="0009087C" w:rsidRDefault="00FA3D58" w:rsidP="00A617E8">
                      <w:pPr>
                        <w:spacing w:line="280" w:lineRule="exact"/>
                        <w:ind w:firstLineChars="650" w:firstLine="1300"/>
                        <w:rPr>
                          <w:color w:val="365F91" w:themeColor="accent1" w:themeShade="BF"/>
                          <w:sz w:val="20"/>
                          <w:szCs w:val="20"/>
                        </w:rPr>
                      </w:pPr>
                      <w:r w:rsidRPr="0009087C">
                        <w:rPr>
                          <w:rFonts w:hint="eastAsia"/>
                          <w:color w:val="365F91" w:themeColor="accent1" w:themeShade="BF"/>
                          <w:sz w:val="20"/>
                          <w:szCs w:val="20"/>
                        </w:rPr>
                        <w:t>TEL 06(6210)9321／ファックス 06(6210)9322</w:t>
                      </w:r>
                    </w:p>
                  </w:txbxContent>
                </v:textbox>
              </v:shape>
            </w:pict>
          </mc:Fallback>
        </mc:AlternateContent>
      </w:r>
      <w:r w:rsidR="00D63645" w:rsidRPr="003C2A7C">
        <w:rPr>
          <w:rFonts w:hint="eastAsia"/>
          <w:noProof/>
        </w:rPr>
        <w:drawing>
          <wp:inline distT="0" distB="0" distL="0" distR="0" wp14:anchorId="67343DE8" wp14:editId="75E33ACD">
            <wp:extent cx="942975" cy="266700"/>
            <wp:effectExtent l="0" t="0" r="9525" b="0"/>
            <wp:docPr id="50" name="図 50" title="大阪府　府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adaA\AppData\Local\Microsoft\Windows\Temporary Internet Files\Content.Word\fusho_01.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942975" cy="266700"/>
                    </a:xfrm>
                    <a:prstGeom prst="rect">
                      <a:avLst/>
                    </a:prstGeom>
                    <a:noFill/>
                    <a:ln>
                      <a:noFill/>
                    </a:ln>
                  </pic:spPr>
                </pic:pic>
              </a:graphicData>
            </a:graphic>
          </wp:inline>
        </w:drawing>
      </w:r>
    </w:p>
    <w:sectPr w:rsidR="00781386" w:rsidRPr="003C2A7C" w:rsidSect="00CD1885">
      <w:footerReference w:type="default" r:id="rId97"/>
      <w:type w:val="continuous"/>
      <w:pgSz w:w="11906" w:h="16838" w:code="9"/>
      <w:pgMar w:top="1440" w:right="1077" w:bottom="1440" w:left="1077" w:header="851" w:footer="567" w:gutter="0"/>
      <w:pgNumType w:fmt="numberInDash" w:start="0" w:chapStyle="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4D565" w14:textId="77777777" w:rsidR="00FD27E3" w:rsidRDefault="00FD27E3" w:rsidP="006F35EA">
      <w:r>
        <w:separator/>
      </w:r>
    </w:p>
  </w:endnote>
  <w:endnote w:type="continuationSeparator" w:id="0">
    <w:p w14:paraId="31689BB1" w14:textId="77777777" w:rsidR="00FD27E3" w:rsidRDefault="00FD27E3" w:rsidP="006F3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UD デジタル 教科書体 NK-B">
    <w:panose1 w:val="02020700000000000000"/>
    <w:charset w:val="80"/>
    <w:family w:val="roman"/>
    <w:pitch w:val="variable"/>
    <w:sig w:usb0="800002A3" w:usb1="2AC7ECFA" w:usb2="00000010" w:usb3="00000000" w:csb0="00020000" w:csb1="00000000"/>
  </w:font>
  <w:font w:name="Meiryo UI">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2DF82" w14:textId="75094D15" w:rsidR="00345182" w:rsidRDefault="00345182">
    <w:pPr>
      <w:pStyle w:val="a5"/>
      <w:jc w:val="center"/>
    </w:pPr>
  </w:p>
  <w:p w14:paraId="588B0A28" w14:textId="77777777" w:rsidR="00345182" w:rsidRDefault="0034518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949195"/>
      <w:docPartObj>
        <w:docPartGallery w:val="Page Numbers (Bottom of Page)"/>
        <w:docPartUnique/>
      </w:docPartObj>
    </w:sdtPr>
    <w:sdtEndPr/>
    <w:sdtContent>
      <w:p w14:paraId="6C03B9A0" w14:textId="5B496445" w:rsidR="004224B0" w:rsidRDefault="00951E21" w:rsidP="00AE6E39">
        <w:pPr>
          <w:pStyle w:val="a5"/>
          <w:jc w:val="center"/>
        </w:pPr>
        <w:r>
          <w:fldChar w:fldCharType="begin"/>
        </w:r>
        <w:r>
          <w:instrText>PAGE   \* MERGEFORMAT</w:instrText>
        </w:r>
        <w:r>
          <w:fldChar w:fldCharType="separate"/>
        </w:r>
        <w:r>
          <w:rPr>
            <w:lang w:val="ja-JP"/>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5084" w14:textId="0EEFD968" w:rsidR="004224B0" w:rsidRDefault="004224B0" w:rsidP="00AE6E39">
    <w:pPr>
      <w:pStyle w:val="a5"/>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2710993"/>
      <w:docPartObj>
        <w:docPartGallery w:val="Page Numbers (Bottom of Page)"/>
        <w:docPartUnique/>
      </w:docPartObj>
    </w:sdtPr>
    <w:sdtEndPr/>
    <w:sdtContent>
      <w:p w14:paraId="31ED2296" w14:textId="7CA089BB" w:rsidR="00951E21" w:rsidRDefault="00951E21" w:rsidP="00AE6E39">
        <w:pPr>
          <w:pStyle w:val="a5"/>
          <w:jc w:val="center"/>
        </w:pPr>
        <w:r>
          <w:fldChar w:fldCharType="begin"/>
        </w:r>
        <w:r>
          <w:instrText>PAGE   \* MERGEFORMAT</w:instrText>
        </w:r>
        <w:r>
          <w:fldChar w:fldCharType="separate"/>
        </w:r>
        <w:r>
          <w:rPr>
            <w:lang w:val="ja-JP"/>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4453175"/>
      <w:docPartObj>
        <w:docPartGallery w:val="Page Numbers (Bottom of Page)"/>
        <w:docPartUnique/>
      </w:docPartObj>
    </w:sdtPr>
    <w:sdtEndPr>
      <w:rPr>
        <w:rFonts w:hint="eastAsia"/>
      </w:rPr>
    </w:sdtEndPr>
    <w:sdtContent>
      <w:p w14:paraId="5104D9F4" w14:textId="5EE4E88E" w:rsidR="00731B36" w:rsidRDefault="00731B36" w:rsidP="00AE6E39">
        <w:pPr>
          <w:pStyle w:val="a5"/>
          <w:jc w:val="center"/>
        </w:pPr>
        <w:r w:rsidRPr="00991FC9">
          <w:rPr>
            <w:rFonts w:hint="eastAsia"/>
          </w:rPr>
          <w:fldChar w:fldCharType="begin"/>
        </w:r>
        <w:r w:rsidRPr="00991FC9">
          <w:rPr>
            <w:rFonts w:hint="eastAsia"/>
          </w:rPr>
          <w:instrText>PAGE   \* MERGEFORMAT</w:instrText>
        </w:r>
        <w:r w:rsidRPr="00991FC9">
          <w:rPr>
            <w:rFonts w:hint="eastAsia"/>
          </w:rPr>
          <w:fldChar w:fldCharType="separate"/>
        </w:r>
        <w:r w:rsidRPr="001A250D">
          <w:rPr>
            <w:rFonts w:hint="eastAsia"/>
            <w:noProof/>
            <w:lang w:val="ja-JP"/>
          </w:rPr>
          <w:t>１１８</w:t>
        </w:r>
        <w:r w:rsidRPr="00991FC9">
          <w:rPr>
            <w:rFonts w:hint="eastAsia"/>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BF06F" w14:textId="0EBA7EA2" w:rsidR="00991D07" w:rsidRDefault="00991D07" w:rsidP="00AE6E39">
    <w:pPr>
      <w:pStyle w:val="a5"/>
      <w:jc w:val="center"/>
    </w:pPr>
    <w:r w:rsidRPr="005A5939">
      <w:rPr>
        <w:szCs w:val="21"/>
      </w:rPr>
      <w:fldChar w:fldCharType="begin"/>
    </w:r>
    <w:r w:rsidRPr="005A5939">
      <w:rPr>
        <w:szCs w:val="21"/>
      </w:rPr>
      <w:instrText>PAGE   \* MERGEFORMAT</w:instrText>
    </w:r>
    <w:r w:rsidRPr="005A5939">
      <w:rPr>
        <w:szCs w:val="21"/>
      </w:rPr>
      <w:fldChar w:fldCharType="separate"/>
    </w:r>
    <w:r w:rsidRPr="001A250D">
      <w:rPr>
        <w:rFonts w:hint="eastAsia"/>
        <w:noProof/>
        <w:szCs w:val="21"/>
        <w:lang w:val="ja-JP"/>
      </w:rPr>
      <w:t>５３</w:t>
    </w:r>
    <w:r w:rsidRPr="005A5939">
      <w:rPr>
        <w:szCs w:val="21"/>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AB17A" w14:textId="77777777" w:rsidR="000B1C3D" w:rsidRDefault="000B1C3D" w:rsidP="00AE6E39">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360F2" w14:textId="77777777" w:rsidR="00FD27E3" w:rsidRDefault="00FD27E3" w:rsidP="006F35EA">
      <w:r>
        <w:separator/>
      </w:r>
    </w:p>
  </w:footnote>
  <w:footnote w:type="continuationSeparator" w:id="0">
    <w:p w14:paraId="054031D7" w14:textId="77777777" w:rsidR="00FD27E3" w:rsidRDefault="00FD27E3" w:rsidP="006F3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B9448" w14:textId="77777777" w:rsidR="00731B36" w:rsidRDefault="00731B3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85pt;height:12.15pt;visibility:visible" o:bullet="t">
        <v:imagedata r:id="rId1" o:title=""/>
      </v:shape>
    </w:pict>
  </w:numPicBullet>
  <w:abstractNum w:abstractNumId="0" w15:restartNumberingAfterBreak="0">
    <w:nsid w:val="03D36CDA"/>
    <w:multiLevelType w:val="hybridMultilevel"/>
    <w:tmpl w:val="E646C8B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3E401B9"/>
    <w:multiLevelType w:val="hybridMultilevel"/>
    <w:tmpl w:val="EC18D1F2"/>
    <w:lvl w:ilvl="0" w:tplc="70FABE08">
      <w:start w:val="1"/>
      <w:numFmt w:val="bullet"/>
      <w:lvlText w:val=""/>
      <w:lvlJc w:val="left"/>
      <w:pPr>
        <w:ind w:left="420" w:hanging="420"/>
      </w:pPr>
      <w:rPr>
        <w:rFonts w:asciiTheme="minorEastAsia" w:eastAsiaTheme="minorEastAsia" w:hAnsi="Wingdings" w:hint="default"/>
        <w:b w:val="0"/>
        <w:i w:val="0"/>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5467089"/>
    <w:multiLevelType w:val="hybridMultilevel"/>
    <w:tmpl w:val="09F0AAA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5A70FCF"/>
    <w:multiLevelType w:val="hybridMultilevel"/>
    <w:tmpl w:val="CF4AF632"/>
    <w:lvl w:ilvl="0" w:tplc="92F4047E">
      <w:numFmt w:val="bullet"/>
      <w:lvlText w:val="■"/>
      <w:lvlJc w:val="left"/>
      <w:pPr>
        <w:ind w:left="360"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823567A"/>
    <w:multiLevelType w:val="hybridMultilevel"/>
    <w:tmpl w:val="88A80DB4"/>
    <w:lvl w:ilvl="0" w:tplc="A98ABB2E">
      <w:numFmt w:val="bullet"/>
      <w:lvlText w:val="・"/>
      <w:lvlJc w:val="left"/>
      <w:pPr>
        <w:ind w:left="560" w:hanging="360"/>
      </w:pPr>
      <w:rPr>
        <w:rFonts w:ascii="UD デジタル 教科書体 NK-R" w:eastAsia="UD デジタル 教科書体 NK-R" w:hAnsi="HG丸ｺﾞｼｯｸM-PRO"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5" w15:restartNumberingAfterBreak="0">
    <w:nsid w:val="0B5D2A5E"/>
    <w:multiLevelType w:val="hybridMultilevel"/>
    <w:tmpl w:val="3A1A6C4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B5D2D58"/>
    <w:multiLevelType w:val="hybridMultilevel"/>
    <w:tmpl w:val="496AF26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C5C5AB2"/>
    <w:multiLevelType w:val="hybridMultilevel"/>
    <w:tmpl w:val="F0E2A88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CC75064"/>
    <w:multiLevelType w:val="hybridMultilevel"/>
    <w:tmpl w:val="859422E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10451F9"/>
    <w:multiLevelType w:val="hybridMultilevel"/>
    <w:tmpl w:val="EE0CE27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2815460"/>
    <w:multiLevelType w:val="hybridMultilevel"/>
    <w:tmpl w:val="5BAC40DC"/>
    <w:lvl w:ilvl="0" w:tplc="DCE244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6BE7BE2"/>
    <w:multiLevelType w:val="hybridMultilevel"/>
    <w:tmpl w:val="CD282C74"/>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270A3F"/>
    <w:multiLevelType w:val="hybridMultilevel"/>
    <w:tmpl w:val="FE989970"/>
    <w:lvl w:ilvl="0" w:tplc="9F921A08">
      <w:numFmt w:val="bullet"/>
      <w:lvlText w:val="・"/>
      <w:lvlJc w:val="left"/>
      <w:pPr>
        <w:ind w:left="46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13" w15:restartNumberingAfterBreak="0">
    <w:nsid w:val="37FF75F8"/>
    <w:multiLevelType w:val="hybridMultilevel"/>
    <w:tmpl w:val="0372919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B394703"/>
    <w:multiLevelType w:val="hybridMultilevel"/>
    <w:tmpl w:val="DF14928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5" w15:restartNumberingAfterBreak="0">
    <w:nsid w:val="3DC74B8C"/>
    <w:multiLevelType w:val="hybridMultilevel"/>
    <w:tmpl w:val="0D3042C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F5021ED"/>
    <w:multiLevelType w:val="hybridMultilevel"/>
    <w:tmpl w:val="7D9A2176"/>
    <w:lvl w:ilvl="0" w:tplc="213AFCF2">
      <w:start w:val="1"/>
      <w:numFmt w:val="bullet"/>
      <w:lvlText w:val=""/>
      <w:lvlJc w:val="left"/>
      <w:pPr>
        <w:tabs>
          <w:tab w:val="num" w:pos="720"/>
        </w:tabs>
        <w:ind w:left="720" w:hanging="360"/>
      </w:pPr>
      <w:rPr>
        <w:rFonts w:ascii="Wingdings" w:hAnsi="Wingdings" w:hint="default"/>
      </w:rPr>
    </w:lvl>
    <w:lvl w:ilvl="1" w:tplc="730E81E0" w:tentative="1">
      <w:start w:val="1"/>
      <w:numFmt w:val="bullet"/>
      <w:lvlText w:val=""/>
      <w:lvlJc w:val="left"/>
      <w:pPr>
        <w:tabs>
          <w:tab w:val="num" w:pos="1440"/>
        </w:tabs>
        <w:ind w:left="1440" w:hanging="360"/>
      </w:pPr>
      <w:rPr>
        <w:rFonts w:ascii="Wingdings" w:hAnsi="Wingdings" w:hint="default"/>
      </w:rPr>
    </w:lvl>
    <w:lvl w:ilvl="2" w:tplc="EF30C598" w:tentative="1">
      <w:start w:val="1"/>
      <w:numFmt w:val="bullet"/>
      <w:lvlText w:val=""/>
      <w:lvlJc w:val="left"/>
      <w:pPr>
        <w:tabs>
          <w:tab w:val="num" w:pos="2160"/>
        </w:tabs>
        <w:ind w:left="2160" w:hanging="360"/>
      </w:pPr>
      <w:rPr>
        <w:rFonts w:ascii="Wingdings" w:hAnsi="Wingdings" w:hint="default"/>
      </w:rPr>
    </w:lvl>
    <w:lvl w:ilvl="3" w:tplc="FAFA12D8" w:tentative="1">
      <w:start w:val="1"/>
      <w:numFmt w:val="bullet"/>
      <w:lvlText w:val=""/>
      <w:lvlJc w:val="left"/>
      <w:pPr>
        <w:tabs>
          <w:tab w:val="num" w:pos="2880"/>
        </w:tabs>
        <w:ind w:left="2880" w:hanging="360"/>
      </w:pPr>
      <w:rPr>
        <w:rFonts w:ascii="Wingdings" w:hAnsi="Wingdings" w:hint="default"/>
      </w:rPr>
    </w:lvl>
    <w:lvl w:ilvl="4" w:tplc="3CAC0722" w:tentative="1">
      <w:start w:val="1"/>
      <w:numFmt w:val="bullet"/>
      <w:lvlText w:val=""/>
      <w:lvlJc w:val="left"/>
      <w:pPr>
        <w:tabs>
          <w:tab w:val="num" w:pos="3600"/>
        </w:tabs>
        <w:ind w:left="3600" w:hanging="360"/>
      </w:pPr>
      <w:rPr>
        <w:rFonts w:ascii="Wingdings" w:hAnsi="Wingdings" w:hint="default"/>
      </w:rPr>
    </w:lvl>
    <w:lvl w:ilvl="5" w:tplc="22043F92" w:tentative="1">
      <w:start w:val="1"/>
      <w:numFmt w:val="bullet"/>
      <w:lvlText w:val=""/>
      <w:lvlJc w:val="left"/>
      <w:pPr>
        <w:tabs>
          <w:tab w:val="num" w:pos="4320"/>
        </w:tabs>
        <w:ind w:left="4320" w:hanging="360"/>
      </w:pPr>
      <w:rPr>
        <w:rFonts w:ascii="Wingdings" w:hAnsi="Wingdings" w:hint="default"/>
      </w:rPr>
    </w:lvl>
    <w:lvl w:ilvl="6" w:tplc="3948EBEC" w:tentative="1">
      <w:start w:val="1"/>
      <w:numFmt w:val="bullet"/>
      <w:lvlText w:val=""/>
      <w:lvlJc w:val="left"/>
      <w:pPr>
        <w:tabs>
          <w:tab w:val="num" w:pos="5040"/>
        </w:tabs>
        <w:ind w:left="5040" w:hanging="360"/>
      </w:pPr>
      <w:rPr>
        <w:rFonts w:ascii="Wingdings" w:hAnsi="Wingdings" w:hint="default"/>
      </w:rPr>
    </w:lvl>
    <w:lvl w:ilvl="7" w:tplc="5D6425BE" w:tentative="1">
      <w:start w:val="1"/>
      <w:numFmt w:val="bullet"/>
      <w:lvlText w:val=""/>
      <w:lvlJc w:val="left"/>
      <w:pPr>
        <w:tabs>
          <w:tab w:val="num" w:pos="5760"/>
        </w:tabs>
        <w:ind w:left="5760" w:hanging="360"/>
      </w:pPr>
      <w:rPr>
        <w:rFonts w:ascii="Wingdings" w:hAnsi="Wingdings" w:hint="default"/>
      </w:rPr>
    </w:lvl>
    <w:lvl w:ilvl="8" w:tplc="7188CE0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F02C6E"/>
    <w:multiLevelType w:val="hybridMultilevel"/>
    <w:tmpl w:val="6DF4AEE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0D14BE8"/>
    <w:multiLevelType w:val="hybridMultilevel"/>
    <w:tmpl w:val="A1EA2FD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1DC5724"/>
    <w:multiLevelType w:val="hybridMultilevel"/>
    <w:tmpl w:val="1374D024"/>
    <w:lvl w:ilvl="0" w:tplc="B562EEE2">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4258681B"/>
    <w:multiLevelType w:val="hybridMultilevel"/>
    <w:tmpl w:val="3A94C34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48D1233"/>
    <w:multiLevelType w:val="hybridMultilevel"/>
    <w:tmpl w:val="1D140464"/>
    <w:lvl w:ilvl="0" w:tplc="38741ECE">
      <w:numFmt w:val="bullet"/>
      <w:lvlText w:val="・"/>
      <w:lvlJc w:val="left"/>
      <w:pPr>
        <w:ind w:left="46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22" w15:restartNumberingAfterBreak="0">
    <w:nsid w:val="49CF3E92"/>
    <w:multiLevelType w:val="hybridMultilevel"/>
    <w:tmpl w:val="F4BEB69E"/>
    <w:lvl w:ilvl="0" w:tplc="7B3E9620">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9DA7047"/>
    <w:multiLevelType w:val="hybridMultilevel"/>
    <w:tmpl w:val="6BDE7E7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A206900"/>
    <w:multiLevelType w:val="hybridMultilevel"/>
    <w:tmpl w:val="003C46A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BB46B62"/>
    <w:multiLevelType w:val="hybridMultilevel"/>
    <w:tmpl w:val="C4F2EFF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C65123F"/>
    <w:multiLevelType w:val="hybridMultilevel"/>
    <w:tmpl w:val="17A0D070"/>
    <w:lvl w:ilvl="0" w:tplc="28245BB8">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CDD017B"/>
    <w:multiLevelType w:val="hybridMultilevel"/>
    <w:tmpl w:val="09F43E98"/>
    <w:lvl w:ilvl="0" w:tplc="6EF41A80">
      <w:numFmt w:val="bullet"/>
      <w:lvlText w:val="・"/>
      <w:lvlJc w:val="left"/>
      <w:pPr>
        <w:ind w:left="57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8" w15:restartNumberingAfterBreak="0">
    <w:nsid w:val="4FDE33B8"/>
    <w:multiLevelType w:val="hybridMultilevel"/>
    <w:tmpl w:val="91A4C39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2A140D5"/>
    <w:multiLevelType w:val="hybridMultilevel"/>
    <w:tmpl w:val="43208E54"/>
    <w:lvl w:ilvl="0" w:tplc="C5CA5200">
      <w:start w:val="2008"/>
      <w:numFmt w:val="bullet"/>
      <w:lvlText w:val="■"/>
      <w:lvlJc w:val="left"/>
      <w:pPr>
        <w:tabs>
          <w:tab w:val="num" w:pos="549"/>
        </w:tabs>
        <w:ind w:left="549" w:hanging="360"/>
      </w:pPr>
      <w:rPr>
        <w:rFonts w:ascii="ＭＳ 明朝" w:eastAsia="ＭＳ 明朝" w:hAnsi="ＭＳ 明朝" w:cs="ＭＳ Ｐゴシック" w:hint="eastAsia"/>
      </w:rPr>
    </w:lvl>
    <w:lvl w:ilvl="1" w:tplc="0409000B" w:tentative="1">
      <w:start w:val="1"/>
      <w:numFmt w:val="bullet"/>
      <w:lvlText w:val=""/>
      <w:lvlJc w:val="left"/>
      <w:pPr>
        <w:tabs>
          <w:tab w:val="num" w:pos="1029"/>
        </w:tabs>
        <w:ind w:left="1029" w:hanging="420"/>
      </w:pPr>
      <w:rPr>
        <w:rFonts w:ascii="Wingdings" w:hAnsi="Wingdings" w:hint="default"/>
      </w:rPr>
    </w:lvl>
    <w:lvl w:ilvl="2" w:tplc="0409000D" w:tentative="1">
      <w:start w:val="1"/>
      <w:numFmt w:val="bullet"/>
      <w:lvlText w:val=""/>
      <w:lvlJc w:val="left"/>
      <w:pPr>
        <w:tabs>
          <w:tab w:val="num" w:pos="1449"/>
        </w:tabs>
        <w:ind w:left="1449" w:hanging="420"/>
      </w:pPr>
      <w:rPr>
        <w:rFonts w:ascii="Wingdings" w:hAnsi="Wingdings" w:hint="default"/>
      </w:rPr>
    </w:lvl>
    <w:lvl w:ilvl="3" w:tplc="04090001" w:tentative="1">
      <w:start w:val="1"/>
      <w:numFmt w:val="bullet"/>
      <w:lvlText w:val=""/>
      <w:lvlJc w:val="left"/>
      <w:pPr>
        <w:tabs>
          <w:tab w:val="num" w:pos="1869"/>
        </w:tabs>
        <w:ind w:left="1869" w:hanging="420"/>
      </w:pPr>
      <w:rPr>
        <w:rFonts w:ascii="Wingdings" w:hAnsi="Wingdings" w:hint="default"/>
      </w:rPr>
    </w:lvl>
    <w:lvl w:ilvl="4" w:tplc="0409000B" w:tentative="1">
      <w:start w:val="1"/>
      <w:numFmt w:val="bullet"/>
      <w:lvlText w:val=""/>
      <w:lvlJc w:val="left"/>
      <w:pPr>
        <w:tabs>
          <w:tab w:val="num" w:pos="2289"/>
        </w:tabs>
        <w:ind w:left="2289" w:hanging="420"/>
      </w:pPr>
      <w:rPr>
        <w:rFonts w:ascii="Wingdings" w:hAnsi="Wingdings" w:hint="default"/>
      </w:rPr>
    </w:lvl>
    <w:lvl w:ilvl="5" w:tplc="0409000D" w:tentative="1">
      <w:start w:val="1"/>
      <w:numFmt w:val="bullet"/>
      <w:lvlText w:val=""/>
      <w:lvlJc w:val="left"/>
      <w:pPr>
        <w:tabs>
          <w:tab w:val="num" w:pos="2709"/>
        </w:tabs>
        <w:ind w:left="2709" w:hanging="420"/>
      </w:pPr>
      <w:rPr>
        <w:rFonts w:ascii="Wingdings" w:hAnsi="Wingdings" w:hint="default"/>
      </w:rPr>
    </w:lvl>
    <w:lvl w:ilvl="6" w:tplc="04090001" w:tentative="1">
      <w:start w:val="1"/>
      <w:numFmt w:val="bullet"/>
      <w:lvlText w:val=""/>
      <w:lvlJc w:val="left"/>
      <w:pPr>
        <w:tabs>
          <w:tab w:val="num" w:pos="3129"/>
        </w:tabs>
        <w:ind w:left="3129" w:hanging="420"/>
      </w:pPr>
      <w:rPr>
        <w:rFonts w:ascii="Wingdings" w:hAnsi="Wingdings" w:hint="default"/>
      </w:rPr>
    </w:lvl>
    <w:lvl w:ilvl="7" w:tplc="0409000B" w:tentative="1">
      <w:start w:val="1"/>
      <w:numFmt w:val="bullet"/>
      <w:lvlText w:val=""/>
      <w:lvlJc w:val="left"/>
      <w:pPr>
        <w:tabs>
          <w:tab w:val="num" w:pos="3549"/>
        </w:tabs>
        <w:ind w:left="3549" w:hanging="420"/>
      </w:pPr>
      <w:rPr>
        <w:rFonts w:ascii="Wingdings" w:hAnsi="Wingdings" w:hint="default"/>
      </w:rPr>
    </w:lvl>
    <w:lvl w:ilvl="8" w:tplc="0409000D" w:tentative="1">
      <w:start w:val="1"/>
      <w:numFmt w:val="bullet"/>
      <w:lvlText w:val=""/>
      <w:lvlJc w:val="left"/>
      <w:pPr>
        <w:tabs>
          <w:tab w:val="num" w:pos="3969"/>
        </w:tabs>
        <w:ind w:left="3969" w:hanging="420"/>
      </w:pPr>
      <w:rPr>
        <w:rFonts w:ascii="Wingdings" w:hAnsi="Wingdings" w:hint="default"/>
      </w:rPr>
    </w:lvl>
  </w:abstractNum>
  <w:abstractNum w:abstractNumId="30" w15:restartNumberingAfterBreak="0">
    <w:nsid w:val="52D02F63"/>
    <w:multiLevelType w:val="hybridMultilevel"/>
    <w:tmpl w:val="45621A8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3A354EB"/>
    <w:multiLevelType w:val="hybridMultilevel"/>
    <w:tmpl w:val="E940E0BE"/>
    <w:lvl w:ilvl="0" w:tplc="89B6A4B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3DA15EF"/>
    <w:multiLevelType w:val="hybridMultilevel"/>
    <w:tmpl w:val="712CFD48"/>
    <w:lvl w:ilvl="0" w:tplc="62ACF2A4">
      <w:start w:val="2011"/>
      <w:numFmt w:val="bullet"/>
      <w:lvlText w:val="■"/>
      <w:lvlJc w:val="left"/>
      <w:pPr>
        <w:ind w:left="360" w:hanging="360"/>
      </w:pPr>
      <w:rPr>
        <w:rFonts w:ascii="HG丸ｺﾞｼｯｸM-PRO" w:eastAsia="HG丸ｺﾞｼｯｸM-PRO" w:hAnsi="HG丸ｺﾞｼｯｸM-PRO" w:cs="ＭＳ Ｐゴシック"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5253C54"/>
    <w:multiLevelType w:val="hybridMultilevel"/>
    <w:tmpl w:val="312AA1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5282579"/>
    <w:multiLevelType w:val="hybridMultilevel"/>
    <w:tmpl w:val="9DDEF33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56D15D4C"/>
    <w:multiLevelType w:val="hybridMultilevel"/>
    <w:tmpl w:val="E88845D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84C2A84"/>
    <w:multiLevelType w:val="hybridMultilevel"/>
    <w:tmpl w:val="8AEC1AB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AFF3EF2"/>
    <w:multiLevelType w:val="hybridMultilevel"/>
    <w:tmpl w:val="46744120"/>
    <w:lvl w:ilvl="0" w:tplc="D6CCF518">
      <w:start w:val="1"/>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8" w15:restartNumberingAfterBreak="0">
    <w:nsid w:val="6108314B"/>
    <w:multiLevelType w:val="hybridMultilevel"/>
    <w:tmpl w:val="F6220C04"/>
    <w:lvl w:ilvl="0" w:tplc="27BE29E0">
      <w:start w:val="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1716C3D"/>
    <w:multiLevelType w:val="hybridMultilevel"/>
    <w:tmpl w:val="AA088486"/>
    <w:lvl w:ilvl="0" w:tplc="2C5E8534">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0" w15:restartNumberingAfterBreak="0">
    <w:nsid w:val="6479360A"/>
    <w:multiLevelType w:val="hybridMultilevel"/>
    <w:tmpl w:val="4A32F3F6"/>
    <w:lvl w:ilvl="0" w:tplc="2084EB58">
      <w:numFmt w:val="bullet"/>
      <w:lvlText w:val="・"/>
      <w:lvlJc w:val="left"/>
      <w:pPr>
        <w:ind w:left="5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41" w15:restartNumberingAfterBreak="0">
    <w:nsid w:val="6E8D65E2"/>
    <w:multiLevelType w:val="hybridMultilevel"/>
    <w:tmpl w:val="3880D450"/>
    <w:lvl w:ilvl="0" w:tplc="7C901BE8">
      <w:start w:val="8"/>
      <w:numFmt w:val="bullet"/>
      <w:lvlText w:val="・"/>
      <w:lvlJc w:val="left"/>
      <w:pPr>
        <w:ind w:left="536" w:hanging="360"/>
      </w:pPr>
      <w:rPr>
        <w:rFonts w:ascii="HG丸ｺﾞｼｯｸM-PRO" w:eastAsia="HG丸ｺﾞｼｯｸM-PRO" w:hAnsi="HG丸ｺﾞｼｯｸM-PRO" w:cstheme="minorBidi" w:hint="eastAsia"/>
        <w:color w:val="000000" w:themeColor="text1"/>
        <w:lang w:val="en-US"/>
      </w:rPr>
    </w:lvl>
    <w:lvl w:ilvl="1" w:tplc="0409000B" w:tentative="1">
      <w:start w:val="1"/>
      <w:numFmt w:val="bullet"/>
      <w:lvlText w:val=""/>
      <w:lvlJc w:val="left"/>
      <w:pPr>
        <w:ind w:left="1016" w:hanging="420"/>
      </w:pPr>
      <w:rPr>
        <w:rFonts w:ascii="Wingdings" w:hAnsi="Wingdings" w:hint="default"/>
      </w:rPr>
    </w:lvl>
    <w:lvl w:ilvl="2" w:tplc="0409000D" w:tentative="1">
      <w:start w:val="1"/>
      <w:numFmt w:val="bullet"/>
      <w:lvlText w:val=""/>
      <w:lvlJc w:val="left"/>
      <w:pPr>
        <w:ind w:left="1436" w:hanging="420"/>
      </w:pPr>
      <w:rPr>
        <w:rFonts w:ascii="Wingdings" w:hAnsi="Wingdings" w:hint="default"/>
      </w:rPr>
    </w:lvl>
    <w:lvl w:ilvl="3" w:tplc="04090001" w:tentative="1">
      <w:start w:val="1"/>
      <w:numFmt w:val="bullet"/>
      <w:lvlText w:val=""/>
      <w:lvlJc w:val="left"/>
      <w:pPr>
        <w:ind w:left="1856" w:hanging="420"/>
      </w:pPr>
      <w:rPr>
        <w:rFonts w:ascii="Wingdings" w:hAnsi="Wingdings" w:hint="default"/>
      </w:rPr>
    </w:lvl>
    <w:lvl w:ilvl="4" w:tplc="0409000B" w:tentative="1">
      <w:start w:val="1"/>
      <w:numFmt w:val="bullet"/>
      <w:lvlText w:val=""/>
      <w:lvlJc w:val="left"/>
      <w:pPr>
        <w:ind w:left="2276" w:hanging="420"/>
      </w:pPr>
      <w:rPr>
        <w:rFonts w:ascii="Wingdings" w:hAnsi="Wingdings" w:hint="default"/>
      </w:rPr>
    </w:lvl>
    <w:lvl w:ilvl="5" w:tplc="0409000D" w:tentative="1">
      <w:start w:val="1"/>
      <w:numFmt w:val="bullet"/>
      <w:lvlText w:val=""/>
      <w:lvlJc w:val="left"/>
      <w:pPr>
        <w:ind w:left="2696" w:hanging="420"/>
      </w:pPr>
      <w:rPr>
        <w:rFonts w:ascii="Wingdings" w:hAnsi="Wingdings" w:hint="default"/>
      </w:rPr>
    </w:lvl>
    <w:lvl w:ilvl="6" w:tplc="04090001" w:tentative="1">
      <w:start w:val="1"/>
      <w:numFmt w:val="bullet"/>
      <w:lvlText w:val=""/>
      <w:lvlJc w:val="left"/>
      <w:pPr>
        <w:ind w:left="3116" w:hanging="420"/>
      </w:pPr>
      <w:rPr>
        <w:rFonts w:ascii="Wingdings" w:hAnsi="Wingdings" w:hint="default"/>
      </w:rPr>
    </w:lvl>
    <w:lvl w:ilvl="7" w:tplc="0409000B" w:tentative="1">
      <w:start w:val="1"/>
      <w:numFmt w:val="bullet"/>
      <w:lvlText w:val=""/>
      <w:lvlJc w:val="left"/>
      <w:pPr>
        <w:ind w:left="3536" w:hanging="420"/>
      </w:pPr>
      <w:rPr>
        <w:rFonts w:ascii="Wingdings" w:hAnsi="Wingdings" w:hint="default"/>
      </w:rPr>
    </w:lvl>
    <w:lvl w:ilvl="8" w:tplc="0409000D" w:tentative="1">
      <w:start w:val="1"/>
      <w:numFmt w:val="bullet"/>
      <w:lvlText w:val=""/>
      <w:lvlJc w:val="left"/>
      <w:pPr>
        <w:ind w:left="3956" w:hanging="420"/>
      </w:pPr>
      <w:rPr>
        <w:rFonts w:ascii="Wingdings" w:hAnsi="Wingdings" w:hint="default"/>
      </w:rPr>
    </w:lvl>
  </w:abstractNum>
  <w:abstractNum w:abstractNumId="42" w15:restartNumberingAfterBreak="0">
    <w:nsid w:val="7A68308C"/>
    <w:multiLevelType w:val="hybridMultilevel"/>
    <w:tmpl w:val="6C9AAB7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DEA52C0"/>
    <w:multiLevelType w:val="hybridMultilevel"/>
    <w:tmpl w:val="A748099A"/>
    <w:lvl w:ilvl="0" w:tplc="1652BE3C">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6"/>
  </w:num>
  <w:num w:numId="2">
    <w:abstractNumId w:val="29"/>
  </w:num>
  <w:num w:numId="3">
    <w:abstractNumId w:val="22"/>
  </w:num>
  <w:num w:numId="4">
    <w:abstractNumId w:val="26"/>
  </w:num>
  <w:num w:numId="5">
    <w:abstractNumId w:val="14"/>
  </w:num>
  <w:num w:numId="6">
    <w:abstractNumId w:val="43"/>
  </w:num>
  <w:num w:numId="7">
    <w:abstractNumId w:val="28"/>
  </w:num>
  <w:num w:numId="8">
    <w:abstractNumId w:val="39"/>
  </w:num>
  <w:num w:numId="9">
    <w:abstractNumId w:val="37"/>
  </w:num>
  <w:num w:numId="10">
    <w:abstractNumId w:val="4"/>
  </w:num>
  <w:num w:numId="11">
    <w:abstractNumId w:val="3"/>
  </w:num>
  <w:num w:numId="12">
    <w:abstractNumId w:val="32"/>
  </w:num>
  <w:num w:numId="13">
    <w:abstractNumId w:val="40"/>
  </w:num>
  <w:num w:numId="14">
    <w:abstractNumId w:val="27"/>
  </w:num>
  <w:num w:numId="15">
    <w:abstractNumId w:val="12"/>
  </w:num>
  <w:num w:numId="16">
    <w:abstractNumId w:val="21"/>
  </w:num>
  <w:num w:numId="17">
    <w:abstractNumId w:val="10"/>
  </w:num>
  <w:num w:numId="18">
    <w:abstractNumId w:val="38"/>
  </w:num>
  <w:num w:numId="19">
    <w:abstractNumId w:val="41"/>
  </w:num>
  <w:num w:numId="20">
    <w:abstractNumId w:val="19"/>
  </w:num>
  <w:num w:numId="21">
    <w:abstractNumId w:val="31"/>
  </w:num>
  <w:num w:numId="22">
    <w:abstractNumId w:val="1"/>
  </w:num>
  <w:num w:numId="23">
    <w:abstractNumId w:val="5"/>
  </w:num>
  <w:num w:numId="24">
    <w:abstractNumId w:val="0"/>
  </w:num>
  <w:num w:numId="25">
    <w:abstractNumId w:val="25"/>
  </w:num>
  <w:num w:numId="26">
    <w:abstractNumId w:val="2"/>
  </w:num>
  <w:num w:numId="27">
    <w:abstractNumId w:val="6"/>
  </w:num>
  <w:num w:numId="28">
    <w:abstractNumId w:val="23"/>
  </w:num>
  <w:num w:numId="29">
    <w:abstractNumId w:val="34"/>
  </w:num>
  <w:num w:numId="30">
    <w:abstractNumId w:val="13"/>
  </w:num>
  <w:num w:numId="31">
    <w:abstractNumId w:val="11"/>
  </w:num>
  <w:num w:numId="32">
    <w:abstractNumId w:val="7"/>
  </w:num>
  <w:num w:numId="33">
    <w:abstractNumId w:val="35"/>
  </w:num>
  <w:num w:numId="34">
    <w:abstractNumId w:val="33"/>
  </w:num>
  <w:num w:numId="35">
    <w:abstractNumId w:val="20"/>
  </w:num>
  <w:num w:numId="36">
    <w:abstractNumId w:val="36"/>
  </w:num>
  <w:num w:numId="37">
    <w:abstractNumId w:val="8"/>
  </w:num>
  <w:num w:numId="38">
    <w:abstractNumId w:val="30"/>
  </w:num>
  <w:num w:numId="39">
    <w:abstractNumId w:val="42"/>
  </w:num>
  <w:num w:numId="40">
    <w:abstractNumId w:val="9"/>
  </w:num>
  <w:num w:numId="41">
    <w:abstractNumId w:val="17"/>
  </w:num>
  <w:num w:numId="42">
    <w:abstractNumId w:val="18"/>
  </w:num>
  <w:num w:numId="43">
    <w:abstractNumId w:val="15"/>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documentProtection w:edit="comments" w:enforcement="0"/>
  <w:defaultTabStop w:val="840"/>
  <w:drawingGridHorizontalSpacing w:val="105"/>
  <w:drawingGridVerticalSpacing w:val="357"/>
  <w:displayHorizontalDrawingGridEvery w:val="0"/>
  <w:characterSpacingControl w:val="compressPunctuationAndJapaneseKana"/>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93D"/>
    <w:rsid w:val="000014C4"/>
    <w:rsid w:val="000015C6"/>
    <w:rsid w:val="00001658"/>
    <w:rsid w:val="000016E1"/>
    <w:rsid w:val="000018BD"/>
    <w:rsid w:val="00001A25"/>
    <w:rsid w:val="00001C6D"/>
    <w:rsid w:val="00002A52"/>
    <w:rsid w:val="00002C55"/>
    <w:rsid w:val="000031A9"/>
    <w:rsid w:val="00003841"/>
    <w:rsid w:val="000045FB"/>
    <w:rsid w:val="0000468F"/>
    <w:rsid w:val="00004768"/>
    <w:rsid w:val="00004F69"/>
    <w:rsid w:val="000058B2"/>
    <w:rsid w:val="00005A18"/>
    <w:rsid w:val="00006A8C"/>
    <w:rsid w:val="00006B66"/>
    <w:rsid w:val="00006CA6"/>
    <w:rsid w:val="00007B22"/>
    <w:rsid w:val="00010512"/>
    <w:rsid w:val="00010724"/>
    <w:rsid w:val="00010C0F"/>
    <w:rsid w:val="00011FEF"/>
    <w:rsid w:val="00012398"/>
    <w:rsid w:val="000142B2"/>
    <w:rsid w:val="000155AB"/>
    <w:rsid w:val="0001567C"/>
    <w:rsid w:val="00016012"/>
    <w:rsid w:val="00016648"/>
    <w:rsid w:val="00016703"/>
    <w:rsid w:val="000174DC"/>
    <w:rsid w:val="00017732"/>
    <w:rsid w:val="00020646"/>
    <w:rsid w:val="00020B3E"/>
    <w:rsid w:val="00020F0C"/>
    <w:rsid w:val="00021AC7"/>
    <w:rsid w:val="000222DD"/>
    <w:rsid w:val="0002242F"/>
    <w:rsid w:val="00022A86"/>
    <w:rsid w:val="00023674"/>
    <w:rsid w:val="00024128"/>
    <w:rsid w:val="00024FF0"/>
    <w:rsid w:val="0002504B"/>
    <w:rsid w:val="000250E6"/>
    <w:rsid w:val="0002574B"/>
    <w:rsid w:val="00026243"/>
    <w:rsid w:val="000263C3"/>
    <w:rsid w:val="00026731"/>
    <w:rsid w:val="000272CA"/>
    <w:rsid w:val="00030054"/>
    <w:rsid w:val="00030164"/>
    <w:rsid w:val="00030E36"/>
    <w:rsid w:val="0003177D"/>
    <w:rsid w:val="00031FD3"/>
    <w:rsid w:val="00032849"/>
    <w:rsid w:val="000328FF"/>
    <w:rsid w:val="00032F5B"/>
    <w:rsid w:val="00033287"/>
    <w:rsid w:val="000340CD"/>
    <w:rsid w:val="00034990"/>
    <w:rsid w:val="000349F0"/>
    <w:rsid w:val="000361B6"/>
    <w:rsid w:val="0003655F"/>
    <w:rsid w:val="000371E6"/>
    <w:rsid w:val="00037581"/>
    <w:rsid w:val="000379FF"/>
    <w:rsid w:val="00037D7E"/>
    <w:rsid w:val="00037F50"/>
    <w:rsid w:val="00040F65"/>
    <w:rsid w:val="00040FFA"/>
    <w:rsid w:val="000417CD"/>
    <w:rsid w:val="00042708"/>
    <w:rsid w:val="000429F5"/>
    <w:rsid w:val="000432FF"/>
    <w:rsid w:val="00043B47"/>
    <w:rsid w:val="00044185"/>
    <w:rsid w:val="00044620"/>
    <w:rsid w:val="000458F4"/>
    <w:rsid w:val="00045BF4"/>
    <w:rsid w:val="00046094"/>
    <w:rsid w:val="00046269"/>
    <w:rsid w:val="000463A0"/>
    <w:rsid w:val="00046A39"/>
    <w:rsid w:val="00046F7A"/>
    <w:rsid w:val="00047A36"/>
    <w:rsid w:val="0005008E"/>
    <w:rsid w:val="00050CF6"/>
    <w:rsid w:val="000510D9"/>
    <w:rsid w:val="00051B06"/>
    <w:rsid w:val="00054BBF"/>
    <w:rsid w:val="00054E9B"/>
    <w:rsid w:val="000552EE"/>
    <w:rsid w:val="00055AE8"/>
    <w:rsid w:val="000572A9"/>
    <w:rsid w:val="0005766A"/>
    <w:rsid w:val="0006156A"/>
    <w:rsid w:val="00061EB5"/>
    <w:rsid w:val="0006216F"/>
    <w:rsid w:val="000628A2"/>
    <w:rsid w:val="000650BE"/>
    <w:rsid w:val="0006511B"/>
    <w:rsid w:val="000654A4"/>
    <w:rsid w:val="00065507"/>
    <w:rsid w:val="00065BD7"/>
    <w:rsid w:val="00066E13"/>
    <w:rsid w:val="000706D3"/>
    <w:rsid w:val="000708E6"/>
    <w:rsid w:val="0007095F"/>
    <w:rsid w:val="00070D60"/>
    <w:rsid w:val="0007180C"/>
    <w:rsid w:val="0007322B"/>
    <w:rsid w:val="00073E58"/>
    <w:rsid w:val="00074DCD"/>
    <w:rsid w:val="000750EB"/>
    <w:rsid w:val="000765CA"/>
    <w:rsid w:val="0007761B"/>
    <w:rsid w:val="00077DB9"/>
    <w:rsid w:val="000802C5"/>
    <w:rsid w:val="00080DB8"/>
    <w:rsid w:val="00080E35"/>
    <w:rsid w:val="00081891"/>
    <w:rsid w:val="000827C9"/>
    <w:rsid w:val="00082E55"/>
    <w:rsid w:val="00083EE5"/>
    <w:rsid w:val="0008438C"/>
    <w:rsid w:val="00085E34"/>
    <w:rsid w:val="000863A7"/>
    <w:rsid w:val="000863BD"/>
    <w:rsid w:val="00086D5F"/>
    <w:rsid w:val="00086D90"/>
    <w:rsid w:val="00086F76"/>
    <w:rsid w:val="000874D6"/>
    <w:rsid w:val="0009087C"/>
    <w:rsid w:val="0009096D"/>
    <w:rsid w:val="0009129C"/>
    <w:rsid w:val="00091560"/>
    <w:rsid w:val="00092112"/>
    <w:rsid w:val="000922CC"/>
    <w:rsid w:val="000925BC"/>
    <w:rsid w:val="00093011"/>
    <w:rsid w:val="00094A46"/>
    <w:rsid w:val="00094B82"/>
    <w:rsid w:val="000950CB"/>
    <w:rsid w:val="00095555"/>
    <w:rsid w:val="00095ACB"/>
    <w:rsid w:val="00095CE8"/>
    <w:rsid w:val="00096BBA"/>
    <w:rsid w:val="00096E1C"/>
    <w:rsid w:val="00096F91"/>
    <w:rsid w:val="00097143"/>
    <w:rsid w:val="0009778E"/>
    <w:rsid w:val="000A0295"/>
    <w:rsid w:val="000A0749"/>
    <w:rsid w:val="000A0A33"/>
    <w:rsid w:val="000A132D"/>
    <w:rsid w:val="000A1585"/>
    <w:rsid w:val="000A1891"/>
    <w:rsid w:val="000A22B6"/>
    <w:rsid w:val="000A29AA"/>
    <w:rsid w:val="000A2EA0"/>
    <w:rsid w:val="000A33A5"/>
    <w:rsid w:val="000A48C4"/>
    <w:rsid w:val="000A49C0"/>
    <w:rsid w:val="000A4A01"/>
    <w:rsid w:val="000A4C27"/>
    <w:rsid w:val="000A5606"/>
    <w:rsid w:val="000A5748"/>
    <w:rsid w:val="000A5E39"/>
    <w:rsid w:val="000A6084"/>
    <w:rsid w:val="000A7427"/>
    <w:rsid w:val="000B1C3D"/>
    <w:rsid w:val="000B1DF5"/>
    <w:rsid w:val="000B1EA0"/>
    <w:rsid w:val="000B289E"/>
    <w:rsid w:val="000B329C"/>
    <w:rsid w:val="000B3481"/>
    <w:rsid w:val="000B475C"/>
    <w:rsid w:val="000B5888"/>
    <w:rsid w:val="000B5927"/>
    <w:rsid w:val="000B6757"/>
    <w:rsid w:val="000B79E6"/>
    <w:rsid w:val="000C0651"/>
    <w:rsid w:val="000C1856"/>
    <w:rsid w:val="000C1ABA"/>
    <w:rsid w:val="000C3C95"/>
    <w:rsid w:val="000C59F2"/>
    <w:rsid w:val="000C60B8"/>
    <w:rsid w:val="000C6586"/>
    <w:rsid w:val="000C694C"/>
    <w:rsid w:val="000C776E"/>
    <w:rsid w:val="000D00FD"/>
    <w:rsid w:val="000D0A15"/>
    <w:rsid w:val="000D0B6D"/>
    <w:rsid w:val="000D189B"/>
    <w:rsid w:val="000D1CC7"/>
    <w:rsid w:val="000D2008"/>
    <w:rsid w:val="000D2240"/>
    <w:rsid w:val="000D2AFA"/>
    <w:rsid w:val="000D2B29"/>
    <w:rsid w:val="000D2F02"/>
    <w:rsid w:val="000D3036"/>
    <w:rsid w:val="000D3051"/>
    <w:rsid w:val="000D36BF"/>
    <w:rsid w:val="000D3BBE"/>
    <w:rsid w:val="000D3BC9"/>
    <w:rsid w:val="000D59FE"/>
    <w:rsid w:val="000D5A9A"/>
    <w:rsid w:val="000D5CB5"/>
    <w:rsid w:val="000D5D53"/>
    <w:rsid w:val="000D6045"/>
    <w:rsid w:val="000E0492"/>
    <w:rsid w:val="000E0594"/>
    <w:rsid w:val="000E0D48"/>
    <w:rsid w:val="000E246B"/>
    <w:rsid w:val="000E2572"/>
    <w:rsid w:val="000E2C63"/>
    <w:rsid w:val="000E35D8"/>
    <w:rsid w:val="000E35E5"/>
    <w:rsid w:val="000E4635"/>
    <w:rsid w:val="000E4E3B"/>
    <w:rsid w:val="000E51CF"/>
    <w:rsid w:val="000E52EA"/>
    <w:rsid w:val="000E5853"/>
    <w:rsid w:val="000E60DB"/>
    <w:rsid w:val="000E687F"/>
    <w:rsid w:val="000E69F6"/>
    <w:rsid w:val="000E6A78"/>
    <w:rsid w:val="000E765F"/>
    <w:rsid w:val="000F0228"/>
    <w:rsid w:val="000F12CB"/>
    <w:rsid w:val="000F2A8C"/>
    <w:rsid w:val="000F36F5"/>
    <w:rsid w:val="000F426D"/>
    <w:rsid w:val="000F4598"/>
    <w:rsid w:val="000F471C"/>
    <w:rsid w:val="000F49DE"/>
    <w:rsid w:val="000F4E3A"/>
    <w:rsid w:val="000F50A9"/>
    <w:rsid w:val="000F5569"/>
    <w:rsid w:val="000F66A9"/>
    <w:rsid w:val="000F66CF"/>
    <w:rsid w:val="000F6B61"/>
    <w:rsid w:val="000F6DD1"/>
    <w:rsid w:val="000F6F49"/>
    <w:rsid w:val="000F6FFC"/>
    <w:rsid w:val="000F76DC"/>
    <w:rsid w:val="00100817"/>
    <w:rsid w:val="00101B56"/>
    <w:rsid w:val="00101FF7"/>
    <w:rsid w:val="001021BD"/>
    <w:rsid w:val="0010266F"/>
    <w:rsid w:val="00102D3A"/>
    <w:rsid w:val="0010309E"/>
    <w:rsid w:val="00103369"/>
    <w:rsid w:val="00103583"/>
    <w:rsid w:val="00103FB3"/>
    <w:rsid w:val="001043ED"/>
    <w:rsid w:val="00104C1C"/>
    <w:rsid w:val="001055E9"/>
    <w:rsid w:val="00105883"/>
    <w:rsid w:val="001058BC"/>
    <w:rsid w:val="00105D07"/>
    <w:rsid w:val="00106CF1"/>
    <w:rsid w:val="001076B9"/>
    <w:rsid w:val="001100F9"/>
    <w:rsid w:val="001102E6"/>
    <w:rsid w:val="00110568"/>
    <w:rsid w:val="00110B07"/>
    <w:rsid w:val="00111E7F"/>
    <w:rsid w:val="00111EFC"/>
    <w:rsid w:val="00111F34"/>
    <w:rsid w:val="00112589"/>
    <w:rsid w:val="00112D93"/>
    <w:rsid w:val="0011301F"/>
    <w:rsid w:val="001142DE"/>
    <w:rsid w:val="00114418"/>
    <w:rsid w:val="001153E9"/>
    <w:rsid w:val="0011545D"/>
    <w:rsid w:val="00116016"/>
    <w:rsid w:val="00116C12"/>
    <w:rsid w:val="00116CBD"/>
    <w:rsid w:val="00117234"/>
    <w:rsid w:val="001202A9"/>
    <w:rsid w:val="0012076B"/>
    <w:rsid w:val="00120AE8"/>
    <w:rsid w:val="0012126B"/>
    <w:rsid w:val="00121599"/>
    <w:rsid w:val="00121CBD"/>
    <w:rsid w:val="00121D00"/>
    <w:rsid w:val="00122409"/>
    <w:rsid w:val="00122DF1"/>
    <w:rsid w:val="001235AC"/>
    <w:rsid w:val="00123729"/>
    <w:rsid w:val="00123785"/>
    <w:rsid w:val="00123814"/>
    <w:rsid w:val="00123D52"/>
    <w:rsid w:val="00123E02"/>
    <w:rsid w:val="00123E11"/>
    <w:rsid w:val="00124217"/>
    <w:rsid w:val="00124503"/>
    <w:rsid w:val="00125325"/>
    <w:rsid w:val="0012583D"/>
    <w:rsid w:val="001258D6"/>
    <w:rsid w:val="00125FFC"/>
    <w:rsid w:val="00126097"/>
    <w:rsid w:val="0012641B"/>
    <w:rsid w:val="00127AAE"/>
    <w:rsid w:val="00127BD1"/>
    <w:rsid w:val="00130969"/>
    <w:rsid w:val="0013166D"/>
    <w:rsid w:val="00131738"/>
    <w:rsid w:val="00131B25"/>
    <w:rsid w:val="00131C7B"/>
    <w:rsid w:val="0013318A"/>
    <w:rsid w:val="0013397D"/>
    <w:rsid w:val="001339E0"/>
    <w:rsid w:val="00133A1A"/>
    <w:rsid w:val="00133D51"/>
    <w:rsid w:val="00133E8F"/>
    <w:rsid w:val="00134267"/>
    <w:rsid w:val="001344E9"/>
    <w:rsid w:val="00134926"/>
    <w:rsid w:val="00134C1A"/>
    <w:rsid w:val="00135BF0"/>
    <w:rsid w:val="001401FF"/>
    <w:rsid w:val="00140C43"/>
    <w:rsid w:val="001417F6"/>
    <w:rsid w:val="00142CF4"/>
    <w:rsid w:val="00142F72"/>
    <w:rsid w:val="0014330B"/>
    <w:rsid w:val="001433BA"/>
    <w:rsid w:val="00143DC4"/>
    <w:rsid w:val="001442AB"/>
    <w:rsid w:val="00145123"/>
    <w:rsid w:val="00145D80"/>
    <w:rsid w:val="0014608E"/>
    <w:rsid w:val="001463CF"/>
    <w:rsid w:val="00146FCD"/>
    <w:rsid w:val="0014755D"/>
    <w:rsid w:val="00150BE0"/>
    <w:rsid w:val="00151BE9"/>
    <w:rsid w:val="00151DCD"/>
    <w:rsid w:val="00152128"/>
    <w:rsid w:val="00153093"/>
    <w:rsid w:val="00153B13"/>
    <w:rsid w:val="00153BB7"/>
    <w:rsid w:val="00153C59"/>
    <w:rsid w:val="00154656"/>
    <w:rsid w:val="00154F7C"/>
    <w:rsid w:val="00155554"/>
    <w:rsid w:val="00155B8D"/>
    <w:rsid w:val="00155C26"/>
    <w:rsid w:val="00157039"/>
    <w:rsid w:val="001574B1"/>
    <w:rsid w:val="001574BA"/>
    <w:rsid w:val="00157539"/>
    <w:rsid w:val="00161264"/>
    <w:rsid w:val="0016161C"/>
    <w:rsid w:val="00161767"/>
    <w:rsid w:val="00162912"/>
    <w:rsid w:val="001630AF"/>
    <w:rsid w:val="001635A3"/>
    <w:rsid w:val="001638E7"/>
    <w:rsid w:val="00163DE1"/>
    <w:rsid w:val="00163EB7"/>
    <w:rsid w:val="00163F4D"/>
    <w:rsid w:val="001640AE"/>
    <w:rsid w:val="001659DC"/>
    <w:rsid w:val="00166073"/>
    <w:rsid w:val="00166B07"/>
    <w:rsid w:val="001672E3"/>
    <w:rsid w:val="00167416"/>
    <w:rsid w:val="001677F6"/>
    <w:rsid w:val="001707B5"/>
    <w:rsid w:val="0017099A"/>
    <w:rsid w:val="00170F78"/>
    <w:rsid w:val="00171450"/>
    <w:rsid w:val="00171841"/>
    <w:rsid w:val="00171D8D"/>
    <w:rsid w:val="00172C2F"/>
    <w:rsid w:val="00173097"/>
    <w:rsid w:val="001730FE"/>
    <w:rsid w:val="00173362"/>
    <w:rsid w:val="001735BF"/>
    <w:rsid w:val="001736EA"/>
    <w:rsid w:val="00173D47"/>
    <w:rsid w:val="00174DF2"/>
    <w:rsid w:val="00176366"/>
    <w:rsid w:val="001779B0"/>
    <w:rsid w:val="00177D8D"/>
    <w:rsid w:val="00177E5C"/>
    <w:rsid w:val="00177F7F"/>
    <w:rsid w:val="001801A1"/>
    <w:rsid w:val="001804EA"/>
    <w:rsid w:val="001813E5"/>
    <w:rsid w:val="00181AFE"/>
    <w:rsid w:val="0018239F"/>
    <w:rsid w:val="00182AC4"/>
    <w:rsid w:val="00184497"/>
    <w:rsid w:val="00184F01"/>
    <w:rsid w:val="00185521"/>
    <w:rsid w:val="00185579"/>
    <w:rsid w:val="00185C2F"/>
    <w:rsid w:val="00185C6F"/>
    <w:rsid w:val="00185CFB"/>
    <w:rsid w:val="0018683B"/>
    <w:rsid w:val="00186866"/>
    <w:rsid w:val="00186EA3"/>
    <w:rsid w:val="00187E18"/>
    <w:rsid w:val="00191375"/>
    <w:rsid w:val="00193646"/>
    <w:rsid w:val="00193707"/>
    <w:rsid w:val="00193A39"/>
    <w:rsid w:val="00195225"/>
    <w:rsid w:val="00195D55"/>
    <w:rsid w:val="00196D60"/>
    <w:rsid w:val="00196F88"/>
    <w:rsid w:val="001971F1"/>
    <w:rsid w:val="001972F0"/>
    <w:rsid w:val="001973CE"/>
    <w:rsid w:val="00197626"/>
    <w:rsid w:val="001A01D0"/>
    <w:rsid w:val="001A090C"/>
    <w:rsid w:val="001A1224"/>
    <w:rsid w:val="001A1A39"/>
    <w:rsid w:val="001A21F9"/>
    <w:rsid w:val="001A2B9D"/>
    <w:rsid w:val="001A2CAE"/>
    <w:rsid w:val="001A3165"/>
    <w:rsid w:val="001A3DB5"/>
    <w:rsid w:val="001A57D7"/>
    <w:rsid w:val="001A58E2"/>
    <w:rsid w:val="001A5B5B"/>
    <w:rsid w:val="001A61A4"/>
    <w:rsid w:val="001A692F"/>
    <w:rsid w:val="001A69C3"/>
    <w:rsid w:val="001A69D2"/>
    <w:rsid w:val="001A6BE0"/>
    <w:rsid w:val="001A6C26"/>
    <w:rsid w:val="001B04FF"/>
    <w:rsid w:val="001B08B3"/>
    <w:rsid w:val="001B10EF"/>
    <w:rsid w:val="001B180F"/>
    <w:rsid w:val="001B1CEA"/>
    <w:rsid w:val="001B28F8"/>
    <w:rsid w:val="001B2920"/>
    <w:rsid w:val="001B360D"/>
    <w:rsid w:val="001B5046"/>
    <w:rsid w:val="001B52E8"/>
    <w:rsid w:val="001B549C"/>
    <w:rsid w:val="001B62B8"/>
    <w:rsid w:val="001B668B"/>
    <w:rsid w:val="001B7735"/>
    <w:rsid w:val="001C0221"/>
    <w:rsid w:val="001C09F0"/>
    <w:rsid w:val="001C1288"/>
    <w:rsid w:val="001C1D56"/>
    <w:rsid w:val="001C39BE"/>
    <w:rsid w:val="001C3FE4"/>
    <w:rsid w:val="001C42B9"/>
    <w:rsid w:val="001C42FF"/>
    <w:rsid w:val="001C4768"/>
    <w:rsid w:val="001C53B6"/>
    <w:rsid w:val="001C57E1"/>
    <w:rsid w:val="001C5BC2"/>
    <w:rsid w:val="001C7598"/>
    <w:rsid w:val="001D066C"/>
    <w:rsid w:val="001D0AF2"/>
    <w:rsid w:val="001D0DC4"/>
    <w:rsid w:val="001D11A1"/>
    <w:rsid w:val="001D13FF"/>
    <w:rsid w:val="001D150F"/>
    <w:rsid w:val="001D1D25"/>
    <w:rsid w:val="001D28C5"/>
    <w:rsid w:val="001D2A93"/>
    <w:rsid w:val="001D413F"/>
    <w:rsid w:val="001D4BCE"/>
    <w:rsid w:val="001D557D"/>
    <w:rsid w:val="001D6BD6"/>
    <w:rsid w:val="001D74C5"/>
    <w:rsid w:val="001E0423"/>
    <w:rsid w:val="001E18EB"/>
    <w:rsid w:val="001E1C4F"/>
    <w:rsid w:val="001E1EF2"/>
    <w:rsid w:val="001E203E"/>
    <w:rsid w:val="001E23A6"/>
    <w:rsid w:val="001E3CCE"/>
    <w:rsid w:val="001E4B10"/>
    <w:rsid w:val="001F165A"/>
    <w:rsid w:val="001F2454"/>
    <w:rsid w:val="001F27A3"/>
    <w:rsid w:val="001F33E5"/>
    <w:rsid w:val="001F41FA"/>
    <w:rsid w:val="001F4752"/>
    <w:rsid w:val="001F48E9"/>
    <w:rsid w:val="001F4CAA"/>
    <w:rsid w:val="001F5D72"/>
    <w:rsid w:val="001F61F7"/>
    <w:rsid w:val="001F626F"/>
    <w:rsid w:val="001F679C"/>
    <w:rsid w:val="001F6C51"/>
    <w:rsid w:val="002008C3"/>
    <w:rsid w:val="002013E7"/>
    <w:rsid w:val="002016B3"/>
    <w:rsid w:val="0020191F"/>
    <w:rsid w:val="00202258"/>
    <w:rsid w:val="00202CB1"/>
    <w:rsid w:val="00202FC3"/>
    <w:rsid w:val="00204CBD"/>
    <w:rsid w:val="0020528C"/>
    <w:rsid w:val="00206257"/>
    <w:rsid w:val="00207047"/>
    <w:rsid w:val="002109A6"/>
    <w:rsid w:val="00210C25"/>
    <w:rsid w:val="00210CE0"/>
    <w:rsid w:val="002126A1"/>
    <w:rsid w:val="00212C2C"/>
    <w:rsid w:val="00213183"/>
    <w:rsid w:val="002137F1"/>
    <w:rsid w:val="00213ACE"/>
    <w:rsid w:val="00213BA9"/>
    <w:rsid w:val="00214618"/>
    <w:rsid w:val="00214943"/>
    <w:rsid w:val="002149FC"/>
    <w:rsid w:val="00214B84"/>
    <w:rsid w:val="002152F5"/>
    <w:rsid w:val="002166B0"/>
    <w:rsid w:val="002166E3"/>
    <w:rsid w:val="00216895"/>
    <w:rsid w:val="00216FF3"/>
    <w:rsid w:val="002176FA"/>
    <w:rsid w:val="00217F2B"/>
    <w:rsid w:val="002208C1"/>
    <w:rsid w:val="00220AE0"/>
    <w:rsid w:val="00220BCC"/>
    <w:rsid w:val="00220D95"/>
    <w:rsid w:val="0022134F"/>
    <w:rsid w:val="00221792"/>
    <w:rsid w:val="00222911"/>
    <w:rsid w:val="00222BC9"/>
    <w:rsid w:val="00223439"/>
    <w:rsid w:val="00223927"/>
    <w:rsid w:val="00224CF5"/>
    <w:rsid w:val="002254BE"/>
    <w:rsid w:val="00225E5B"/>
    <w:rsid w:val="002263E5"/>
    <w:rsid w:val="0022691C"/>
    <w:rsid w:val="00226FF7"/>
    <w:rsid w:val="00227142"/>
    <w:rsid w:val="0023113A"/>
    <w:rsid w:val="00231252"/>
    <w:rsid w:val="0023251C"/>
    <w:rsid w:val="00232E19"/>
    <w:rsid w:val="0023309A"/>
    <w:rsid w:val="00233632"/>
    <w:rsid w:val="002336F0"/>
    <w:rsid w:val="00234078"/>
    <w:rsid w:val="0023418D"/>
    <w:rsid w:val="00234BB3"/>
    <w:rsid w:val="002351B9"/>
    <w:rsid w:val="00235496"/>
    <w:rsid w:val="002363D1"/>
    <w:rsid w:val="00236847"/>
    <w:rsid w:val="00236CE3"/>
    <w:rsid w:val="002370E3"/>
    <w:rsid w:val="002377C8"/>
    <w:rsid w:val="00237B46"/>
    <w:rsid w:val="00237E6F"/>
    <w:rsid w:val="0024006E"/>
    <w:rsid w:val="002401F8"/>
    <w:rsid w:val="00240481"/>
    <w:rsid w:val="002417E6"/>
    <w:rsid w:val="00241E4F"/>
    <w:rsid w:val="00241E8C"/>
    <w:rsid w:val="00242A73"/>
    <w:rsid w:val="00242D62"/>
    <w:rsid w:val="00242ED5"/>
    <w:rsid w:val="00243F50"/>
    <w:rsid w:val="00244395"/>
    <w:rsid w:val="002450E9"/>
    <w:rsid w:val="00245542"/>
    <w:rsid w:val="00245C0D"/>
    <w:rsid w:val="00246503"/>
    <w:rsid w:val="002469B5"/>
    <w:rsid w:val="002471FD"/>
    <w:rsid w:val="00247358"/>
    <w:rsid w:val="00247644"/>
    <w:rsid w:val="0024772E"/>
    <w:rsid w:val="00247FFC"/>
    <w:rsid w:val="00250473"/>
    <w:rsid w:val="0025206C"/>
    <w:rsid w:val="0025307F"/>
    <w:rsid w:val="002535E3"/>
    <w:rsid w:val="0025419E"/>
    <w:rsid w:val="00255423"/>
    <w:rsid w:val="0025574F"/>
    <w:rsid w:val="0025588D"/>
    <w:rsid w:val="00256A7A"/>
    <w:rsid w:val="002578F3"/>
    <w:rsid w:val="002603AB"/>
    <w:rsid w:val="002603F0"/>
    <w:rsid w:val="00260C6F"/>
    <w:rsid w:val="002611A8"/>
    <w:rsid w:val="002615B4"/>
    <w:rsid w:val="00261D17"/>
    <w:rsid w:val="0026212C"/>
    <w:rsid w:val="0026260B"/>
    <w:rsid w:val="00262C57"/>
    <w:rsid w:val="00263008"/>
    <w:rsid w:val="00264FDE"/>
    <w:rsid w:val="002657C3"/>
    <w:rsid w:val="00265E88"/>
    <w:rsid w:val="0026622B"/>
    <w:rsid w:val="0026636A"/>
    <w:rsid w:val="002666E5"/>
    <w:rsid w:val="00266858"/>
    <w:rsid w:val="00267430"/>
    <w:rsid w:val="00272B15"/>
    <w:rsid w:val="00272C94"/>
    <w:rsid w:val="00273025"/>
    <w:rsid w:val="0027309F"/>
    <w:rsid w:val="00273382"/>
    <w:rsid w:val="002737BD"/>
    <w:rsid w:val="002739D2"/>
    <w:rsid w:val="00273F38"/>
    <w:rsid w:val="0027406A"/>
    <w:rsid w:val="00274166"/>
    <w:rsid w:val="0027474D"/>
    <w:rsid w:val="00274CC6"/>
    <w:rsid w:val="002758E0"/>
    <w:rsid w:val="002772F5"/>
    <w:rsid w:val="00277E9C"/>
    <w:rsid w:val="002802A4"/>
    <w:rsid w:val="00280E0B"/>
    <w:rsid w:val="002810A9"/>
    <w:rsid w:val="0028167D"/>
    <w:rsid w:val="002817AF"/>
    <w:rsid w:val="00281C1E"/>
    <w:rsid w:val="0028215C"/>
    <w:rsid w:val="002828CF"/>
    <w:rsid w:val="0028362B"/>
    <w:rsid w:val="00283EB4"/>
    <w:rsid w:val="002850D9"/>
    <w:rsid w:val="002852FF"/>
    <w:rsid w:val="002855DD"/>
    <w:rsid w:val="002855FD"/>
    <w:rsid w:val="00285C45"/>
    <w:rsid w:val="00286009"/>
    <w:rsid w:val="0028630F"/>
    <w:rsid w:val="00287885"/>
    <w:rsid w:val="002879C0"/>
    <w:rsid w:val="00287B43"/>
    <w:rsid w:val="00290DB1"/>
    <w:rsid w:val="002914E5"/>
    <w:rsid w:val="00293570"/>
    <w:rsid w:val="00293B87"/>
    <w:rsid w:val="00294038"/>
    <w:rsid w:val="002947B3"/>
    <w:rsid w:val="00295464"/>
    <w:rsid w:val="00295489"/>
    <w:rsid w:val="00295902"/>
    <w:rsid w:val="0029594C"/>
    <w:rsid w:val="00296270"/>
    <w:rsid w:val="002966BD"/>
    <w:rsid w:val="00297B0C"/>
    <w:rsid w:val="002A01FE"/>
    <w:rsid w:val="002A0C12"/>
    <w:rsid w:val="002A1644"/>
    <w:rsid w:val="002A1CD7"/>
    <w:rsid w:val="002A261D"/>
    <w:rsid w:val="002A30B2"/>
    <w:rsid w:val="002A34D2"/>
    <w:rsid w:val="002A41DF"/>
    <w:rsid w:val="002A48C9"/>
    <w:rsid w:val="002A5324"/>
    <w:rsid w:val="002A54EF"/>
    <w:rsid w:val="002A5D42"/>
    <w:rsid w:val="002A6107"/>
    <w:rsid w:val="002A6C78"/>
    <w:rsid w:val="002A6CAD"/>
    <w:rsid w:val="002A7756"/>
    <w:rsid w:val="002B0506"/>
    <w:rsid w:val="002B0C4E"/>
    <w:rsid w:val="002B2122"/>
    <w:rsid w:val="002B2C32"/>
    <w:rsid w:val="002B2F6D"/>
    <w:rsid w:val="002B31F0"/>
    <w:rsid w:val="002B35F6"/>
    <w:rsid w:val="002B3AB6"/>
    <w:rsid w:val="002B61BA"/>
    <w:rsid w:val="002B641E"/>
    <w:rsid w:val="002B6E82"/>
    <w:rsid w:val="002C049C"/>
    <w:rsid w:val="002C0B52"/>
    <w:rsid w:val="002C1761"/>
    <w:rsid w:val="002C1868"/>
    <w:rsid w:val="002C1ED1"/>
    <w:rsid w:val="002C201E"/>
    <w:rsid w:val="002C2BEE"/>
    <w:rsid w:val="002C2C6A"/>
    <w:rsid w:val="002C3690"/>
    <w:rsid w:val="002C3F4C"/>
    <w:rsid w:val="002C3FEF"/>
    <w:rsid w:val="002C43A3"/>
    <w:rsid w:val="002C4DE7"/>
    <w:rsid w:val="002C53AC"/>
    <w:rsid w:val="002C53E9"/>
    <w:rsid w:val="002C55F5"/>
    <w:rsid w:val="002C6A11"/>
    <w:rsid w:val="002C7A32"/>
    <w:rsid w:val="002D0C67"/>
    <w:rsid w:val="002D1153"/>
    <w:rsid w:val="002D14C0"/>
    <w:rsid w:val="002D22E0"/>
    <w:rsid w:val="002D2E28"/>
    <w:rsid w:val="002D2F6A"/>
    <w:rsid w:val="002D3273"/>
    <w:rsid w:val="002D3816"/>
    <w:rsid w:val="002D3BCB"/>
    <w:rsid w:val="002D4417"/>
    <w:rsid w:val="002D52F5"/>
    <w:rsid w:val="002D67A7"/>
    <w:rsid w:val="002D7A71"/>
    <w:rsid w:val="002E0770"/>
    <w:rsid w:val="002E0C03"/>
    <w:rsid w:val="002E0D9A"/>
    <w:rsid w:val="002E1BEA"/>
    <w:rsid w:val="002E1D9C"/>
    <w:rsid w:val="002E29C3"/>
    <w:rsid w:val="002E2F01"/>
    <w:rsid w:val="002E30DA"/>
    <w:rsid w:val="002E534E"/>
    <w:rsid w:val="002E641F"/>
    <w:rsid w:val="002E664D"/>
    <w:rsid w:val="002E722D"/>
    <w:rsid w:val="002E72A5"/>
    <w:rsid w:val="002E78B2"/>
    <w:rsid w:val="002E7DAA"/>
    <w:rsid w:val="002E7EC8"/>
    <w:rsid w:val="002F0222"/>
    <w:rsid w:val="002F0FC2"/>
    <w:rsid w:val="002F18BB"/>
    <w:rsid w:val="002F1A09"/>
    <w:rsid w:val="002F2ADE"/>
    <w:rsid w:val="002F3580"/>
    <w:rsid w:val="002F3BAD"/>
    <w:rsid w:val="002F42DA"/>
    <w:rsid w:val="002F5116"/>
    <w:rsid w:val="002F53C5"/>
    <w:rsid w:val="002F5783"/>
    <w:rsid w:val="002F5B4D"/>
    <w:rsid w:val="002F5B75"/>
    <w:rsid w:val="002F5CD1"/>
    <w:rsid w:val="002F61BA"/>
    <w:rsid w:val="002F710A"/>
    <w:rsid w:val="002F7A90"/>
    <w:rsid w:val="0030004E"/>
    <w:rsid w:val="00300997"/>
    <w:rsid w:val="00300AA6"/>
    <w:rsid w:val="003012B9"/>
    <w:rsid w:val="00301B79"/>
    <w:rsid w:val="00302179"/>
    <w:rsid w:val="003023F1"/>
    <w:rsid w:val="00302412"/>
    <w:rsid w:val="00302543"/>
    <w:rsid w:val="0030369B"/>
    <w:rsid w:val="003036FF"/>
    <w:rsid w:val="00303739"/>
    <w:rsid w:val="00303C45"/>
    <w:rsid w:val="00303D93"/>
    <w:rsid w:val="00303F99"/>
    <w:rsid w:val="003045A5"/>
    <w:rsid w:val="0030580C"/>
    <w:rsid w:val="003058B4"/>
    <w:rsid w:val="00306215"/>
    <w:rsid w:val="00306286"/>
    <w:rsid w:val="003067BF"/>
    <w:rsid w:val="00307036"/>
    <w:rsid w:val="003073A9"/>
    <w:rsid w:val="00307B3B"/>
    <w:rsid w:val="00307FB2"/>
    <w:rsid w:val="003103DC"/>
    <w:rsid w:val="003118F0"/>
    <w:rsid w:val="00312093"/>
    <w:rsid w:val="00313D9E"/>
    <w:rsid w:val="00316C5A"/>
    <w:rsid w:val="00317549"/>
    <w:rsid w:val="003218BD"/>
    <w:rsid w:val="00321A48"/>
    <w:rsid w:val="00321D5A"/>
    <w:rsid w:val="00322112"/>
    <w:rsid w:val="00322D03"/>
    <w:rsid w:val="00323075"/>
    <w:rsid w:val="00323648"/>
    <w:rsid w:val="00323887"/>
    <w:rsid w:val="0032388D"/>
    <w:rsid w:val="00323D2E"/>
    <w:rsid w:val="0032401F"/>
    <w:rsid w:val="0032454D"/>
    <w:rsid w:val="00324558"/>
    <w:rsid w:val="00324B09"/>
    <w:rsid w:val="0032513C"/>
    <w:rsid w:val="00325A91"/>
    <w:rsid w:val="00326195"/>
    <w:rsid w:val="003264F3"/>
    <w:rsid w:val="00326B29"/>
    <w:rsid w:val="0032784B"/>
    <w:rsid w:val="00330910"/>
    <w:rsid w:val="003309F0"/>
    <w:rsid w:val="003312DE"/>
    <w:rsid w:val="0033204C"/>
    <w:rsid w:val="00332BCE"/>
    <w:rsid w:val="00332C30"/>
    <w:rsid w:val="00333A02"/>
    <w:rsid w:val="00335897"/>
    <w:rsid w:val="00335A03"/>
    <w:rsid w:val="00335A2E"/>
    <w:rsid w:val="00335AF3"/>
    <w:rsid w:val="003366D3"/>
    <w:rsid w:val="00336779"/>
    <w:rsid w:val="0033780C"/>
    <w:rsid w:val="00340834"/>
    <w:rsid w:val="00340AE3"/>
    <w:rsid w:val="0034199F"/>
    <w:rsid w:val="00341B41"/>
    <w:rsid w:val="00341D22"/>
    <w:rsid w:val="00342CA1"/>
    <w:rsid w:val="00342DB7"/>
    <w:rsid w:val="003437F3"/>
    <w:rsid w:val="00343824"/>
    <w:rsid w:val="00343E29"/>
    <w:rsid w:val="00344AD1"/>
    <w:rsid w:val="003450E6"/>
    <w:rsid w:val="00345182"/>
    <w:rsid w:val="003452F6"/>
    <w:rsid w:val="00345F90"/>
    <w:rsid w:val="00346761"/>
    <w:rsid w:val="0034688D"/>
    <w:rsid w:val="003475E0"/>
    <w:rsid w:val="003478B9"/>
    <w:rsid w:val="003501CA"/>
    <w:rsid w:val="003505A5"/>
    <w:rsid w:val="00350BC4"/>
    <w:rsid w:val="00350DDA"/>
    <w:rsid w:val="00351891"/>
    <w:rsid w:val="00351F36"/>
    <w:rsid w:val="00351F61"/>
    <w:rsid w:val="00352980"/>
    <w:rsid w:val="00353A0D"/>
    <w:rsid w:val="00353C89"/>
    <w:rsid w:val="0035481B"/>
    <w:rsid w:val="003549E1"/>
    <w:rsid w:val="00355AEE"/>
    <w:rsid w:val="00355B13"/>
    <w:rsid w:val="003569B6"/>
    <w:rsid w:val="00356DA3"/>
    <w:rsid w:val="00356F39"/>
    <w:rsid w:val="003600CD"/>
    <w:rsid w:val="0036039F"/>
    <w:rsid w:val="00360C1C"/>
    <w:rsid w:val="00362BE5"/>
    <w:rsid w:val="003635D5"/>
    <w:rsid w:val="0036467B"/>
    <w:rsid w:val="003660E5"/>
    <w:rsid w:val="0036673A"/>
    <w:rsid w:val="003679B9"/>
    <w:rsid w:val="00370651"/>
    <w:rsid w:val="003716F5"/>
    <w:rsid w:val="003721CC"/>
    <w:rsid w:val="003723F8"/>
    <w:rsid w:val="0037243C"/>
    <w:rsid w:val="00373255"/>
    <w:rsid w:val="00373651"/>
    <w:rsid w:val="0037375C"/>
    <w:rsid w:val="003738AC"/>
    <w:rsid w:val="00373F07"/>
    <w:rsid w:val="00374921"/>
    <w:rsid w:val="00374B4F"/>
    <w:rsid w:val="00375113"/>
    <w:rsid w:val="00375E55"/>
    <w:rsid w:val="00376F5B"/>
    <w:rsid w:val="0037796F"/>
    <w:rsid w:val="003779BB"/>
    <w:rsid w:val="003801B1"/>
    <w:rsid w:val="00380AA9"/>
    <w:rsid w:val="0038115D"/>
    <w:rsid w:val="00381439"/>
    <w:rsid w:val="0038251B"/>
    <w:rsid w:val="00382BA7"/>
    <w:rsid w:val="00383814"/>
    <w:rsid w:val="00384135"/>
    <w:rsid w:val="0038455C"/>
    <w:rsid w:val="003850EE"/>
    <w:rsid w:val="00385383"/>
    <w:rsid w:val="003853DE"/>
    <w:rsid w:val="003854C7"/>
    <w:rsid w:val="00385BAD"/>
    <w:rsid w:val="00385FED"/>
    <w:rsid w:val="00386513"/>
    <w:rsid w:val="00386AA6"/>
    <w:rsid w:val="00386CB4"/>
    <w:rsid w:val="00387871"/>
    <w:rsid w:val="00387B92"/>
    <w:rsid w:val="00390F78"/>
    <w:rsid w:val="00391210"/>
    <w:rsid w:val="003919B8"/>
    <w:rsid w:val="0039202C"/>
    <w:rsid w:val="00392107"/>
    <w:rsid w:val="003924AB"/>
    <w:rsid w:val="003924F1"/>
    <w:rsid w:val="00392D5A"/>
    <w:rsid w:val="003940D8"/>
    <w:rsid w:val="003951C9"/>
    <w:rsid w:val="00395789"/>
    <w:rsid w:val="003961C1"/>
    <w:rsid w:val="00396681"/>
    <w:rsid w:val="003972C3"/>
    <w:rsid w:val="003A0380"/>
    <w:rsid w:val="003A0385"/>
    <w:rsid w:val="003A0AD3"/>
    <w:rsid w:val="003A0FB3"/>
    <w:rsid w:val="003A216A"/>
    <w:rsid w:val="003A383F"/>
    <w:rsid w:val="003A3D53"/>
    <w:rsid w:val="003A4511"/>
    <w:rsid w:val="003A5C29"/>
    <w:rsid w:val="003A5E1A"/>
    <w:rsid w:val="003A5EDE"/>
    <w:rsid w:val="003A6745"/>
    <w:rsid w:val="003A6C11"/>
    <w:rsid w:val="003A6CE8"/>
    <w:rsid w:val="003B0392"/>
    <w:rsid w:val="003B1145"/>
    <w:rsid w:val="003B1B57"/>
    <w:rsid w:val="003B2BB6"/>
    <w:rsid w:val="003B30BE"/>
    <w:rsid w:val="003B328C"/>
    <w:rsid w:val="003B3A06"/>
    <w:rsid w:val="003B3C44"/>
    <w:rsid w:val="003B439F"/>
    <w:rsid w:val="003B4C9C"/>
    <w:rsid w:val="003B5662"/>
    <w:rsid w:val="003B5E80"/>
    <w:rsid w:val="003B6FDC"/>
    <w:rsid w:val="003B7391"/>
    <w:rsid w:val="003B7896"/>
    <w:rsid w:val="003B7F35"/>
    <w:rsid w:val="003C002E"/>
    <w:rsid w:val="003C070A"/>
    <w:rsid w:val="003C0860"/>
    <w:rsid w:val="003C10DF"/>
    <w:rsid w:val="003C2309"/>
    <w:rsid w:val="003C296B"/>
    <w:rsid w:val="003C2A7C"/>
    <w:rsid w:val="003C361F"/>
    <w:rsid w:val="003C44DD"/>
    <w:rsid w:val="003C4807"/>
    <w:rsid w:val="003C4BB8"/>
    <w:rsid w:val="003C4D99"/>
    <w:rsid w:val="003C4EEC"/>
    <w:rsid w:val="003C513E"/>
    <w:rsid w:val="003C544D"/>
    <w:rsid w:val="003C5579"/>
    <w:rsid w:val="003C5689"/>
    <w:rsid w:val="003C5CD8"/>
    <w:rsid w:val="003C69C8"/>
    <w:rsid w:val="003C73E8"/>
    <w:rsid w:val="003D050C"/>
    <w:rsid w:val="003D0510"/>
    <w:rsid w:val="003D1662"/>
    <w:rsid w:val="003D2036"/>
    <w:rsid w:val="003D22DD"/>
    <w:rsid w:val="003D2B37"/>
    <w:rsid w:val="003D2B64"/>
    <w:rsid w:val="003D34D2"/>
    <w:rsid w:val="003D3C1D"/>
    <w:rsid w:val="003D6364"/>
    <w:rsid w:val="003D6BEC"/>
    <w:rsid w:val="003D7291"/>
    <w:rsid w:val="003D77E8"/>
    <w:rsid w:val="003D7B66"/>
    <w:rsid w:val="003E0FBD"/>
    <w:rsid w:val="003E1593"/>
    <w:rsid w:val="003E1D6D"/>
    <w:rsid w:val="003E2299"/>
    <w:rsid w:val="003E27A2"/>
    <w:rsid w:val="003E3615"/>
    <w:rsid w:val="003E3928"/>
    <w:rsid w:val="003E41B8"/>
    <w:rsid w:val="003E4F0E"/>
    <w:rsid w:val="003E52B8"/>
    <w:rsid w:val="003E58B0"/>
    <w:rsid w:val="003E596F"/>
    <w:rsid w:val="003E5D2C"/>
    <w:rsid w:val="003E5EEB"/>
    <w:rsid w:val="003E60AB"/>
    <w:rsid w:val="003E6BB1"/>
    <w:rsid w:val="003E6DC8"/>
    <w:rsid w:val="003E7A82"/>
    <w:rsid w:val="003E7C32"/>
    <w:rsid w:val="003F0274"/>
    <w:rsid w:val="003F06DB"/>
    <w:rsid w:val="003F07FB"/>
    <w:rsid w:val="003F1221"/>
    <w:rsid w:val="003F13EB"/>
    <w:rsid w:val="003F1EC3"/>
    <w:rsid w:val="003F22C3"/>
    <w:rsid w:val="003F3CBA"/>
    <w:rsid w:val="003F4C4D"/>
    <w:rsid w:val="003F4C72"/>
    <w:rsid w:val="003F4EF1"/>
    <w:rsid w:val="003F52C8"/>
    <w:rsid w:val="003F5422"/>
    <w:rsid w:val="003F5644"/>
    <w:rsid w:val="003F6027"/>
    <w:rsid w:val="003F6070"/>
    <w:rsid w:val="003F64BA"/>
    <w:rsid w:val="003F7191"/>
    <w:rsid w:val="003F7B81"/>
    <w:rsid w:val="004005B7"/>
    <w:rsid w:val="004017C7"/>
    <w:rsid w:val="00401AE1"/>
    <w:rsid w:val="00401F75"/>
    <w:rsid w:val="00402288"/>
    <w:rsid w:val="00402676"/>
    <w:rsid w:val="00402C2C"/>
    <w:rsid w:val="004040EA"/>
    <w:rsid w:val="00405018"/>
    <w:rsid w:val="00405B71"/>
    <w:rsid w:val="00405CA0"/>
    <w:rsid w:val="004060C2"/>
    <w:rsid w:val="00406272"/>
    <w:rsid w:val="004078B2"/>
    <w:rsid w:val="00407B06"/>
    <w:rsid w:val="00407C47"/>
    <w:rsid w:val="0041033D"/>
    <w:rsid w:val="00410443"/>
    <w:rsid w:val="00410DBF"/>
    <w:rsid w:val="00410F11"/>
    <w:rsid w:val="00411B47"/>
    <w:rsid w:val="00411D51"/>
    <w:rsid w:val="00412F5F"/>
    <w:rsid w:val="0041432A"/>
    <w:rsid w:val="00414344"/>
    <w:rsid w:val="00414955"/>
    <w:rsid w:val="004155CC"/>
    <w:rsid w:val="0041579A"/>
    <w:rsid w:val="00415EFC"/>
    <w:rsid w:val="004160D2"/>
    <w:rsid w:val="0041674F"/>
    <w:rsid w:val="00416FD2"/>
    <w:rsid w:val="004171D5"/>
    <w:rsid w:val="004200FA"/>
    <w:rsid w:val="00420702"/>
    <w:rsid w:val="00421DB5"/>
    <w:rsid w:val="00421FF3"/>
    <w:rsid w:val="00422026"/>
    <w:rsid w:val="0042203C"/>
    <w:rsid w:val="004224B0"/>
    <w:rsid w:val="0042258E"/>
    <w:rsid w:val="00423731"/>
    <w:rsid w:val="00425450"/>
    <w:rsid w:val="00425B03"/>
    <w:rsid w:val="00425D36"/>
    <w:rsid w:val="00426F32"/>
    <w:rsid w:val="00427215"/>
    <w:rsid w:val="00427649"/>
    <w:rsid w:val="004278A3"/>
    <w:rsid w:val="004278A7"/>
    <w:rsid w:val="00430510"/>
    <w:rsid w:val="00430EAB"/>
    <w:rsid w:val="00430EF2"/>
    <w:rsid w:val="004311AA"/>
    <w:rsid w:val="00432A1B"/>
    <w:rsid w:val="00433157"/>
    <w:rsid w:val="0043338A"/>
    <w:rsid w:val="0043378B"/>
    <w:rsid w:val="00433BC7"/>
    <w:rsid w:val="00434CF5"/>
    <w:rsid w:val="00435015"/>
    <w:rsid w:val="0043509A"/>
    <w:rsid w:val="004350D7"/>
    <w:rsid w:val="004359E2"/>
    <w:rsid w:val="004401E5"/>
    <w:rsid w:val="00440AA9"/>
    <w:rsid w:val="00440D63"/>
    <w:rsid w:val="00440ED0"/>
    <w:rsid w:val="00441854"/>
    <w:rsid w:val="00442180"/>
    <w:rsid w:val="00442AAE"/>
    <w:rsid w:val="004440A1"/>
    <w:rsid w:val="00444104"/>
    <w:rsid w:val="004446C0"/>
    <w:rsid w:val="004449D9"/>
    <w:rsid w:val="00444E3F"/>
    <w:rsid w:val="00445180"/>
    <w:rsid w:val="0044564A"/>
    <w:rsid w:val="004459C5"/>
    <w:rsid w:val="00447FCB"/>
    <w:rsid w:val="00450016"/>
    <w:rsid w:val="00452569"/>
    <w:rsid w:val="00452952"/>
    <w:rsid w:val="00452ADB"/>
    <w:rsid w:val="00452DFD"/>
    <w:rsid w:val="00452ECB"/>
    <w:rsid w:val="004533B7"/>
    <w:rsid w:val="0045358D"/>
    <w:rsid w:val="00454D2B"/>
    <w:rsid w:val="00454EA4"/>
    <w:rsid w:val="00455309"/>
    <w:rsid w:val="0045576A"/>
    <w:rsid w:val="00455DF9"/>
    <w:rsid w:val="0045689D"/>
    <w:rsid w:val="00456C0F"/>
    <w:rsid w:val="004574EE"/>
    <w:rsid w:val="00457F2B"/>
    <w:rsid w:val="004600EF"/>
    <w:rsid w:val="0046061E"/>
    <w:rsid w:val="004609BD"/>
    <w:rsid w:val="004612B5"/>
    <w:rsid w:val="004616F9"/>
    <w:rsid w:val="004623BF"/>
    <w:rsid w:val="004623FD"/>
    <w:rsid w:val="00462D92"/>
    <w:rsid w:val="004639BE"/>
    <w:rsid w:val="00463AFE"/>
    <w:rsid w:val="004643B2"/>
    <w:rsid w:val="004645AC"/>
    <w:rsid w:val="00464A6D"/>
    <w:rsid w:val="004650DF"/>
    <w:rsid w:val="00466358"/>
    <w:rsid w:val="0046661F"/>
    <w:rsid w:val="00467200"/>
    <w:rsid w:val="00467DE5"/>
    <w:rsid w:val="00470350"/>
    <w:rsid w:val="00470AD8"/>
    <w:rsid w:val="00470BDA"/>
    <w:rsid w:val="00470DE5"/>
    <w:rsid w:val="00471556"/>
    <w:rsid w:val="00471FCB"/>
    <w:rsid w:val="00472587"/>
    <w:rsid w:val="00472B39"/>
    <w:rsid w:val="00472BCA"/>
    <w:rsid w:val="00472E85"/>
    <w:rsid w:val="00473576"/>
    <w:rsid w:val="00475026"/>
    <w:rsid w:val="004750B1"/>
    <w:rsid w:val="004756A8"/>
    <w:rsid w:val="004758EC"/>
    <w:rsid w:val="00476DD9"/>
    <w:rsid w:val="0047736F"/>
    <w:rsid w:val="004779CE"/>
    <w:rsid w:val="00477A42"/>
    <w:rsid w:val="00477A93"/>
    <w:rsid w:val="00477DC5"/>
    <w:rsid w:val="00480BDB"/>
    <w:rsid w:val="00480D8E"/>
    <w:rsid w:val="00481348"/>
    <w:rsid w:val="00483EF8"/>
    <w:rsid w:val="0048461E"/>
    <w:rsid w:val="00484C12"/>
    <w:rsid w:val="00485344"/>
    <w:rsid w:val="00485EB9"/>
    <w:rsid w:val="0048616A"/>
    <w:rsid w:val="00486772"/>
    <w:rsid w:val="00486BDA"/>
    <w:rsid w:val="00486CF9"/>
    <w:rsid w:val="004876CF"/>
    <w:rsid w:val="004905E9"/>
    <w:rsid w:val="00490D58"/>
    <w:rsid w:val="004924C2"/>
    <w:rsid w:val="00492832"/>
    <w:rsid w:val="00492852"/>
    <w:rsid w:val="00493D15"/>
    <w:rsid w:val="00493F61"/>
    <w:rsid w:val="00494422"/>
    <w:rsid w:val="00494638"/>
    <w:rsid w:val="0049480F"/>
    <w:rsid w:val="0049497B"/>
    <w:rsid w:val="0049502A"/>
    <w:rsid w:val="0049551B"/>
    <w:rsid w:val="004959DC"/>
    <w:rsid w:val="00495A29"/>
    <w:rsid w:val="00495CA5"/>
    <w:rsid w:val="0049654C"/>
    <w:rsid w:val="004968BE"/>
    <w:rsid w:val="00497A5F"/>
    <w:rsid w:val="004A0BC5"/>
    <w:rsid w:val="004A1AE5"/>
    <w:rsid w:val="004A20D3"/>
    <w:rsid w:val="004A2871"/>
    <w:rsid w:val="004A2BC8"/>
    <w:rsid w:val="004A322C"/>
    <w:rsid w:val="004A3D53"/>
    <w:rsid w:val="004A46B5"/>
    <w:rsid w:val="004A4865"/>
    <w:rsid w:val="004A5B0A"/>
    <w:rsid w:val="004A6868"/>
    <w:rsid w:val="004A6A49"/>
    <w:rsid w:val="004A74D3"/>
    <w:rsid w:val="004A7912"/>
    <w:rsid w:val="004A7D3A"/>
    <w:rsid w:val="004B064A"/>
    <w:rsid w:val="004B0DBF"/>
    <w:rsid w:val="004B1993"/>
    <w:rsid w:val="004B1B18"/>
    <w:rsid w:val="004B1C04"/>
    <w:rsid w:val="004B2C54"/>
    <w:rsid w:val="004B2C81"/>
    <w:rsid w:val="004B32D2"/>
    <w:rsid w:val="004B3C29"/>
    <w:rsid w:val="004B4187"/>
    <w:rsid w:val="004B443A"/>
    <w:rsid w:val="004B51EB"/>
    <w:rsid w:val="004B5989"/>
    <w:rsid w:val="004B5CB7"/>
    <w:rsid w:val="004B60D0"/>
    <w:rsid w:val="004B65B6"/>
    <w:rsid w:val="004B66AE"/>
    <w:rsid w:val="004B66D3"/>
    <w:rsid w:val="004B6C39"/>
    <w:rsid w:val="004C014E"/>
    <w:rsid w:val="004C1BAA"/>
    <w:rsid w:val="004C2327"/>
    <w:rsid w:val="004C327A"/>
    <w:rsid w:val="004C41C1"/>
    <w:rsid w:val="004C51AC"/>
    <w:rsid w:val="004C598F"/>
    <w:rsid w:val="004C5B88"/>
    <w:rsid w:val="004C5C21"/>
    <w:rsid w:val="004C6BB3"/>
    <w:rsid w:val="004C6FAA"/>
    <w:rsid w:val="004C7081"/>
    <w:rsid w:val="004D063E"/>
    <w:rsid w:val="004D0AEF"/>
    <w:rsid w:val="004D1129"/>
    <w:rsid w:val="004D1150"/>
    <w:rsid w:val="004D1862"/>
    <w:rsid w:val="004D1A59"/>
    <w:rsid w:val="004D2308"/>
    <w:rsid w:val="004D2C9B"/>
    <w:rsid w:val="004D2DF9"/>
    <w:rsid w:val="004D312D"/>
    <w:rsid w:val="004D36E6"/>
    <w:rsid w:val="004D3896"/>
    <w:rsid w:val="004D4D75"/>
    <w:rsid w:val="004D58F1"/>
    <w:rsid w:val="004D60B8"/>
    <w:rsid w:val="004D63AD"/>
    <w:rsid w:val="004D6DDB"/>
    <w:rsid w:val="004D774A"/>
    <w:rsid w:val="004E10F9"/>
    <w:rsid w:val="004E19C4"/>
    <w:rsid w:val="004E25BB"/>
    <w:rsid w:val="004E2F60"/>
    <w:rsid w:val="004E4455"/>
    <w:rsid w:val="004E50C3"/>
    <w:rsid w:val="004E515E"/>
    <w:rsid w:val="004E594B"/>
    <w:rsid w:val="004E62A7"/>
    <w:rsid w:val="004E715C"/>
    <w:rsid w:val="004E78DF"/>
    <w:rsid w:val="004E7FA2"/>
    <w:rsid w:val="004F0420"/>
    <w:rsid w:val="004F078A"/>
    <w:rsid w:val="004F07CC"/>
    <w:rsid w:val="004F0875"/>
    <w:rsid w:val="004F0ED9"/>
    <w:rsid w:val="004F0F70"/>
    <w:rsid w:val="004F10D3"/>
    <w:rsid w:val="004F1722"/>
    <w:rsid w:val="004F29B6"/>
    <w:rsid w:val="004F2BD3"/>
    <w:rsid w:val="004F4557"/>
    <w:rsid w:val="004F4903"/>
    <w:rsid w:val="004F4DB6"/>
    <w:rsid w:val="004F4EAA"/>
    <w:rsid w:val="004F56EB"/>
    <w:rsid w:val="004F5705"/>
    <w:rsid w:val="004F57C0"/>
    <w:rsid w:val="004F63D9"/>
    <w:rsid w:val="004F7C4D"/>
    <w:rsid w:val="004F7E92"/>
    <w:rsid w:val="00500B86"/>
    <w:rsid w:val="00500CB6"/>
    <w:rsid w:val="00500F11"/>
    <w:rsid w:val="0050126D"/>
    <w:rsid w:val="005012B6"/>
    <w:rsid w:val="00502343"/>
    <w:rsid w:val="00502877"/>
    <w:rsid w:val="005034F7"/>
    <w:rsid w:val="00504899"/>
    <w:rsid w:val="005063FD"/>
    <w:rsid w:val="005064CB"/>
    <w:rsid w:val="00506E0C"/>
    <w:rsid w:val="005076EB"/>
    <w:rsid w:val="005077AC"/>
    <w:rsid w:val="00507AA2"/>
    <w:rsid w:val="00507DF5"/>
    <w:rsid w:val="00511668"/>
    <w:rsid w:val="0051184D"/>
    <w:rsid w:val="005118D2"/>
    <w:rsid w:val="005127C8"/>
    <w:rsid w:val="00512836"/>
    <w:rsid w:val="00512A5B"/>
    <w:rsid w:val="005131A6"/>
    <w:rsid w:val="0051444D"/>
    <w:rsid w:val="005146C0"/>
    <w:rsid w:val="00514BF6"/>
    <w:rsid w:val="005153B5"/>
    <w:rsid w:val="00516140"/>
    <w:rsid w:val="005166B9"/>
    <w:rsid w:val="00516A49"/>
    <w:rsid w:val="00516C45"/>
    <w:rsid w:val="00517A94"/>
    <w:rsid w:val="00517E0D"/>
    <w:rsid w:val="00517F81"/>
    <w:rsid w:val="005201EA"/>
    <w:rsid w:val="00520359"/>
    <w:rsid w:val="00520A00"/>
    <w:rsid w:val="005218ED"/>
    <w:rsid w:val="005228C4"/>
    <w:rsid w:val="00522C2B"/>
    <w:rsid w:val="00524725"/>
    <w:rsid w:val="005250AC"/>
    <w:rsid w:val="00525201"/>
    <w:rsid w:val="00525464"/>
    <w:rsid w:val="00525F96"/>
    <w:rsid w:val="00526060"/>
    <w:rsid w:val="005261E1"/>
    <w:rsid w:val="00526B27"/>
    <w:rsid w:val="00526D95"/>
    <w:rsid w:val="00527247"/>
    <w:rsid w:val="00527B95"/>
    <w:rsid w:val="00527DCC"/>
    <w:rsid w:val="00530105"/>
    <w:rsid w:val="005302CE"/>
    <w:rsid w:val="005306DA"/>
    <w:rsid w:val="005309F0"/>
    <w:rsid w:val="00530A8B"/>
    <w:rsid w:val="00530DA6"/>
    <w:rsid w:val="005318CE"/>
    <w:rsid w:val="00531B7C"/>
    <w:rsid w:val="005323FC"/>
    <w:rsid w:val="00532556"/>
    <w:rsid w:val="00532B60"/>
    <w:rsid w:val="00532C85"/>
    <w:rsid w:val="0053322C"/>
    <w:rsid w:val="00533E22"/>
    <w:rsid w:val="00534B60"/>
    <w:rsid w:val="00535D78"/>
    <w:rsid w:val="00536F3E"/>
    <w:rsid w:val="00537019"/>
    <w:rsid w:val="00540416"/>
    <w:rsid w:val="005405F6"/>
    <w:rsid w:val="00540969"/>
    <w:rsid w:val="00540CB3"/>
    <w:rsid w:val="005411B8"/>
    <w:rsid w:val="00541720"/>
    <w:rsid w:val="005420D9"/>
    <w:rsid w:val="005423C4"/>
    <w:rsid w:val="005429B5"/>
    <w:rsid w:val="00542F25"/>
    <w:rsid w:val="005430AE"/>
    <w:rsid w:val="00543582"/>
    <w:rsid w:val="00543973"/>
    <w:rsid w:val="00543A2E"/>
    <w:rsid w:val="00544E77"/>
    <w:rsid w:val="0054551F"/>
    <w:rsid w:val="00545942"/>
    <w:rsid w:val="00545A95"/>
    <w:rsid w:val="005467DF"/>
    <w:rsid w:val="00546D61"/>
    <w:rsid w:val="005475FD"/>
    <w:rsid w:val="00547E5B"/>
    <w:rsid w:val="00550694"/>
    <w:rsid w:val="00551D28"/>
    <w:rsid w:val="00551E56"/>
    <w:rsid w:val="00551EEB"/>
    <w:rsid w:val="005521F6"/>
    <w:rsid w:val="0055220E"/>
    <w:rsid w:val="00552269"/>
    <w:rsid w:val="00552767"/>
    <w:rsid w:val="00553553"/>
    <w:rsid w:val="00553740"/>
    <w:rsid w:val="00553A3C"/>
    <w:rsid w:val="00553E7B"/>
    <w:rsid w:val="005547AD"/>
    <w:rsid w:val="00554AB3"/>
    <w:rsid w:val="00554B9C"/>
    <w:rsid w:val="00555753"/>
    <w:rsid w:val="00556EC3"/>
    <w:rsid w:val="00557CC0"/>
    <w:rsid w:val="00560080"/>
    <w:rsid w:val="00560C45"/>
    <w:rsid w:val="00560F1A"/>
    <w:rsid w:val="00560FF2"/>
    <w:rsid w:val="00562400"/>
    <w:rsid w:val="00562C04"/>
    <w:rsid w:val="0056315B"/>
    <w:rsid w:val="005633AC"/>
    <w:rsid w:val="005639E7"/>
    <w:rsid w:val="00563C3E"/>
    <w:rsid w:val="005647C4"/>
    <w:rsid w:val="005647F1"/>
    <w:rsid w:val="00564D58"/>
    <w:rsid w:val="0056512E"/>
    <w:rsid w:val="00565C15"/>
    <w:rsid w:val="00565D1E"/>
    <w:rsid w:val="005660BA"/>
    <w:rsid w:val="00566E09"/>
    <w:rsid w:val="00567600"/>
    <w:rsid w:val="0056793D"/>
    <w:rsid w:val="00567B87"/>
    <w:rsid w:val="00567C64"/>
    <w:rsid w:val="00567D0C"/>
    <w:rsid w:val="005705AD"/>
    <w:rsid w:val="00570CC0"/>
    <w:rsid w:val="00571268"/>
    <w:rsid w:val="00571811"/>
    <w:rsid w:val="00571EF6"/>
    <w:rsid w:val="005723D9"/>
    <w:rsid w:val="0057266C"/>
    <w:rsid w:val="00573038"/>
    <w:rsid w:val="00573060"/>
    <w:rsid w:val="00573360"/>
    <w:rsid w:val="00573BC2"/>
    <w:rsid w:val="00574191"/>
    <w:rsid w:val="005741B8"/>
    <w:rsid w:val="00574525"/>
    <w:rsid w:val="005749AE"/>
    <w:rsid w:val="00574C46"/>
    <w:rsid w:val="0057538D"/>
    <w:rsid w:val="00575946"/>
    <w:rsid w:val="0057744F"/>
    <w:rsid w:val="0058053F"/>
    <w:rsid w:val="005815C1"/>
    <w:rsid w:val="00581B5A"/>
    <w:rsid w:val="00582472"/>
    <w:rsid w:val="005832A2"/>
    <w:rsid w:val="00583880"/>
    <w:rsid w:val="00584E18"/>
    <w:rsid w:val="00584E50"/>
    <w:rsid w:val="00585A8D"/>
    <w:rsid w:val="00585EA9"/>
    <w:rsid w:val="005866D5"/>
    <w:rsid w:val="00586D3A"/>
    <w:rsid w:val="005871CC"/>
    <w:rsid w:val="005901FB"/>
    <w:rsid w:val="00590289"/>
    <w:rsid w:val="00590686"/>
    <w:rsid w:val="005908DE"/>
    <w:rsid w:val="00591A8D"/>
    <w:rsid w:val="005924AA"/>
    <w:rsid w:val="005926AC"/>
    <w:rsid w:val="0059271F"/>
    <w:rsid w:val="00595B70"/>
    <w:rsid w:val="00596297"/>
    <w:rsid w:val="00596882"/>
    <w:rsid w:val="00597501"/>
    <w:rsid w:val="00597BCC"/>
    <w:rsid w:val="00597FF0"/>
    <w:rsid w:val="005A152F"/>
    <w:rsid w:val="005A25AC"/>
    <w:rsid w:val="005A2775"/>
    <w:rsid w:val="005A28C7"/>
    <w:rsid w:val="005A2B08"/>
    <w:rsid w:val="005A3445"/>
    <w:rsid w:val="005A3DD5"/>
    <w:rsid w:val="005A406F"/>
    <w:rsid w:val="005A5482"/>
    <w:rsid w:val="005A5939"/>
    <w:rsid w:val="005A6231"/>
    <w:rsid w:val="005A68F7"/>
    <w:rsid w:val="005A6B52"/>
    <w:rsid w:val="005A6CBE"/>
    <w:rsid w:val="005A6EAE"/>
    <w:rsid w:val="005A73B9"/>
    <w:rsid w:val="005B0033"/>
    <w:rsid w:val="005B04A1"/>
    <w:rsid w:val="005B0FF4"/>
    <w:rsid w:val="005B1850"/>
    <w:rsid w:val="005B1DB7"/>
    <w:rsid w:val="005B3CB5"/>
    <w:rsid w:val="005B4110"/>
    <w:rsid w:val="005B5413"/>
    <w:rsid w:val="005B57F1"/>
    <w:rsid w:val="005B5984"/>
    <w:rsid w:val="005B648D"/>
    <w:rsid w:val="005B6817"/>
    <w:rsid w:val="005B6CE2"/>
    <w:rsid w:val="005C007F"/>
    <w:rsid w:val="005C0B7C"/>
    <w:rsid w:val="005C153B"/>
    <w:rsid w:val="005C219C"/>
    <w:rsid w:val="005C2556"/>
    <w:rsid w:val="005C265A"/>
    <w:rsid w:val="005C2708"/>
    <w:rsid w:val="005C3138"/>
    <w:rsid w:val="005C4972"/>
    <w:rsid w:val="005C4A94"/>
    <w:rsid w:val="005C4DE4"/>
    <w:rsid w:val="005C5168"/>
    <w:rsid w:val="005C526B"/>
    <w:rsid w:val="005C63AA"/>
    <w:rsid w:val="005C653E"/>
    <w:rsid w:val="005C660F"/>
    <w:rsid w:val="005C6A40"/>
    <w:rsid w:val="005C6F48"/>
    <w:rsid w:val="005C725A"/>
    <w:rsid w:val="005C76F9"/>
    <w:rsid w:val="005C781F"/>
    <w:rsid w:val="005C79D7"/>
    <w:rsid w:val="005C7A6C"/>
    <w:rsid w:val="005C7F0C"/>
    <w:rsid w:val="005D08F2"/>
    <w:rsid w:val="005D08FE"/>
    <w:rsid w:val="005D0F40"/>
    <w:rsid w:val="005D1A5A"/>
    <w:rsid w:val="005D1FCE"/>
    <w:rsid w:val="005D24ED"/>
    <w:rsid w:val="005D2D08"/>
    <w:rsid w:val="005D3AE1"/>
    <w:rsid w:val="005D3E74"/>
    <w:rsid w:val="005D4431"/>
    <w:rsid w:val="005D4BD2"/>
    <w:rsid w:val="005D4C5E"/>
    <w:rsid w:val="005D5681"/>
    <w:rsid w:val="005D5F80"/>
    <w:rsid w:val="005D61B4"/>
    <w:rsid w:val="005E0235"/>
    <w:rsid w:val="005E0A57"/>
    <w:rsid w:val="005E1445"/>
    <w:rsid w:val="005E2399"/>
    <w:rsid w:val="005E2DC4"/>
    <w:rsid w:val="005E34D2"/>
    <w:rsid w:val="005E3600"/>
    <w:rsid w:val="005E3ACF"/>
    <w:rsid w:val="005E44D3"/>
    <w:rsid w:val="005E46A6"/>
    <w:rsid w:val="005E4846"/>
    <w:rsid w:val="005E4AEB"/>
    <w:rsid w:val="005E5519"/>
    <w:rsid w:val="005E583E"/>
    <w:rsid w:val="005E6257"/>
    <w:rsid w:val="005E62AC"/>
    <w:rsid w:val="005E67F0"/>
    <w:rsid w:val="005E6F3B"/>
    <w:rsid w:val="005E709A"/>
    <w:rsid w:val="005E70CB"/>
    <w:rsid w:val="005E713F"/>
    <w:rsid w:val="005E7549"/>
    <w:rsid w:val="005E77D9"/>
    <w:rsid w:val="005E77E8"/>
    <w:rsid w:val="005E7A6E"/>
    <w:rsid w:val="005E7DE9"/>
    <w:rsid w:val="005F0286"/>
    <w:rsid w:val="005F0A1D"/>
    <w:rsid w:val="005F1181"/>
    <w:rsid w:val="005F137A"/>
    <w:rsid w:val="005F165C"/>
    <w:rsid w:val="005F16B4"/>
    <w:rsid w:val="005F19D7"/>
    <w:rsid w:val="005F1CB0"/>
    <w:rsid w:val="005F2410"/>
    <w:rsid w:val="005F2871"/>
    <w:rsid w:val="005F2935"/>
    <w:rsid w:val="005F2EEC"/>
    <w:rsid w:val="005F33BF"/>
    <w:rsid w:val="005F4CCD"/>
    <w:rsid w:val="005F568A"/>
    <w:rsid w:val="005F6F31"/>
    <w:rsid w:val="005F74A2"/>
    <w:rsid w:val="005F7A77"/>
    <w:rsid w:val="006009C6"/>
    <w:rsid w:val="0060160F"/>
    <w:rsid w:val="00601F23"/>
    <w:rsid w:val="0060308C"/>
    <w:rsid w:val="006033FF"/>
    <w:rsid w:val="006036B5"/>
    <w:rsid w:val="00604DDA"/>
    <w:rsid w:val="00605AFD"/>
    <w:rsid w:val="006069E8"/>
    <w:rsid w:val="00606A37"/>
    <w:rsid w:val="006078FD"/>
    <w:rsid w:val="00607C87"/>
    <w:rsid w:val="006106FF"/>
    <w:rsid w:val="0061096B"/>
    <w:rsid w:val="00610BDF"/>
    <w:rsid w:val="006115F5"/>
    <w:rsid w:val="00611B0D"/>
    <w:rsid w:val="00612271"/>
    <w:rsid w:val="00612572"/>
    <w:rsid w:val="00612B48"/>
    <w:rsid w:val="006136A6"/>
    <w:rsid w:val="0061451E"/>
    <w:rsid w:val="006161F8"/>
    <w:rsid w:val="006164D5"/>
    <w:rsid w:val="006173EC"/>
    <w:rsid w:val="00617FF4"/>
    <w:rsid w:val="006209E0"/>
    <w:rsid w:val="00620CB6"/>
    <w:rsid w:val="00620CBB"/>
    <w:rsid w:val="006210D4"/>
    <w:rsid w:val="00621258"/>
    <w:rsid w:val="00621A51"/>
    <w:rsid w:val="00622467"/>
    <w:rsid w:val="00622938"/>
    <w:rsid w:val="006237CB"/>
    <w:rsid w:val="006240E8"/>
    <w:rsid w:val="00624C9E"/>
    <w:rsid w:val="0062515B"/>
    <w:rsid w:val="006251BC"/>
    <w:rsid w:val="00625495"/>
    <w:rsid w:val="00625791"/>
    <w:rsid w:val="006262A4"/>
    <w:rsid w:val="00626847"/>
    <w:rsid w:val="006271BB"/>
    <w:rsid w:val="00627405"/>
    <w:rsid w:val="00627BEC"/>
    <w:rsid w:val="00627D07"/>
    <w:rsid w:val="00630004"/>
    <w:rsid w:val="0063024A"/>
    <w:rsid w:val="006306CA"/>
    <w:rsid w:val="00632883"/>
    <w:rsid w:val="00633A60"/>
    <w:rsid w:val="00633BF8"/>
    <w:rsid w:val="00634218"/>
    <w:rsid w:val="00634A61"/>
    <w:rsid w:val="00635643"/>
    <w:rsid w:val="00635D4E"/>
    <w:rsid w:val="00635DE2"/>
    <w:rsid w:val="00636448"/>
    <w:rsid w:val="006367F3"/>
    <w:rsid w:val="00636978"/>
    <w:rsid w:val="00636D99"/>
    <w:rsid w:val="00636E6D"/>
    <w:rsid w:val="00636F76"/>
    <w:rsid w:val="006405FF"/>
    <w:rsid w:val="00640982"/>
    <w:rsid w:val="006409C3"/>
    <w:rsid w:val="00642052"/>
    <w:rsid w:val="006421FF"/>
    <w:rsid w:val="00642742"/>
    <w:rsid w:val="00642891"/>
    <w:rsid w:val="006440E8"/>
    <w:rsid w:val="0064416D"/>
    <w:rsid w:val="00644CD4"/>
    <w:rsid w:val="0064514D"/>
    <w:rsid w:val="0064519D"/>
    <w:rsid w:val="00645A55"/>
    <w:rsid w:val="00645D3E"/>
    <w:rsid w:val="00646380"/>
    <w:rsid w:val="0064671B"/>
    <w:rsid w:val="0064680D"/>
    <w:rsid w:val="00646B16"/>
    <w:rsid w:val="0065061A"/>
    <w:rsid w:val="00651107"/>
    <w:rsid w:val="00652A8D"/>
    <w:rsid w:val="00652DD0"/>
    <w:rsid w:val="00653743"/>
    <w:rsid w:val="00654BF0"/>
    <w:rsid w:val="00654DF3"/>
    <w:rsid w:val="00654F58"/>
    <w:rsid w:val="00654FAB"/>
    <w:rsid w:val="00655BA3"/>
    <w:rsid w:val="0065649C"/>
    <w:rsid w:val="006565B7"/>
    <w:rsid w:val="0065664A"/>
    <w:rsid w:val="0065668E"/>
    <w:rsid w:val="00657D4C"/>
    <w:rsid w:val="00657FBB"/>
    <w:rsid w:val="00660174"/>
    <w:rsid w:val="006604B7"/>
    <w:rsid w:val="006609F3"/>
    <w:rsid w:val="00661102"/>
    <w:rsid w:val="00661B5F"/>
    <w:rsid w:val="00661B88"/>
    <w:rsid w:val="00662E6A"/>
    <w:rsid w:val="00663B57"/>
    <w:rsid w:val="00663C08"/>
    <w:rsid w:val="00665199"/>
    <w:rsid w:val="00665C0A"/>
    <w:rsid w:val="00666204"/>
    <w:rsid w:val="0066669D"/>
    <w:rsid w:val="0066773A"/>
    <w:rsid w:val="0067070E"/>
    <w:rsid w:val="006707E0"/>
    <w:rsid w:val="0067188E"/>
    <w:rsid w:val="0067295B"/>
    <w:rsid w:val="006740E7"/>
    <w:rsid w:val="0067498B"/>
    <w:rsid w:val="00674BE4"/>
    <w:rsid w:val="006757E7"/>
    <w:rsid w:val="0067582C"/>
    <w:rsid w:val="00675E6C"/>
    <w:rsid w:val="00676020"/>
    <w:rsid w:val="00676194"/>
    <w:rsid w:val="006762C8"/>
    <w:rsid w:val="00676A47"/>
    <w:rsid w:val="00676BCF"/>
    <w:rsid w:val="006778DE"/>
    <w:rsid w:val="006810F7"/>
    <w:rsid w:val="0068181E"/>
    <w:rsid w:val="00681DA8"/>
    <w:rsid w:val="00682AA8"/>
    <w:rsid w:val="00682D48"/>
    <w:rsid w:val="00682F2C"/>
    <w:rsid w:val="00682F8A"/>
    <w:rsid w:val="0068399D"/>
    <w:rsid w:val="00683A32"/>
    <w:rsid w:val="00683ADA"/>
    <w:rsid w:val="00683BB8"/>
    <w:rsid w:val="006845C9"/>
    <w:rsid w:val="00684CE1"/>
    <w:rsid w:val="00684FA9"/>
    <w:rsid w:val="00685750"/>
    <w:rsid w:val="006859D2"/>
    <w:rsid w:val="00685F3F"/>
    <w:rsid w:val="00685FDF"/>
    <w:rsid w:val="00686C22"/>
    <w:rsid w:val="0068740A"/>
    <w:rsid w:val="006879B1"/>
    <w:rsid w:val="00687F08"/>
    <w:rsid w:val="00690748"/>
    <w:rsid w:val="00690796"/>
    <w:rsid w:val="0069123A"/>
    <w:rsid w:val="00691649"/>
    <w:rsid w:val="0069240B"/>
    <w:rsid w:val="006927AF"/>
    <w:rsid w:val="00692906"/>
    <w:rsid w:val="00692920"/>
    <w:rsid w:val="00692C8C"/>
    <w:rsid w:val="00692D57"/>
    <w:rsid w:val="00693027"/>
    <w:rsid w:val="00693033"/>
    <w:rsid w:val="006938B4"/>
    <w:rsid w:val="00693A78"/>
    <w:rsid w:val="00693FC8"/>
    <w:rsid w:val="00693FF2"/>
    <w:rsid w:val="006943EE"/>
    <w:rsid w:val="0069703B"/>
    <w:rsid w:val="006A0346"/>
    <w:rsid w:val="006A1768"/>
    <w:rsid w:val="006A18FA"/>
    <w:rsid w:val="006A23F1"/>
    <w:rsid w:val="006A24D7"/>
    <w:rsid w:val="006A260A"/>
    <w:rsid w:val="006A3285"/>
    <w:rsid w:val="006A35B2"/>
    <w:rsid w:val="006A3782"/>
    <w:rsid w:val="006A38DB"/>
    <w:rsid w:val="006A3923"/>
    <w:rsid w:val="006A397D"/>
    <w:rsid w:val="006A46E1"/>
    <w:rsid w:val="006A5417"/>
    <w:rsid w:val="006A5648"/>
    <w:rsid w:val="006A5CD7"/>
    <w:rsid w:val="006A62FE"/>
    <w:rsid w:val="006A7BDD"/>
    <w:rsid w:val="006B07BF"/>
    <w:rsid w:val="006B0C0F"/>
    <w:rsid w:val="006B1098"/>
    <w:rsid w:val="006B1609"/>
    <w:rsid w:val="006B1E22"/>
    <w:rsid w:val="006B40DC"/>
    <w:rsid w:val="006B49D8"/>
    <w:rsid w:val="006B4E91"/>
    <w:rsid w:val="006B5749"/>
    <w:rsid w:val="006B681C"/>
    <w:rsid w:val="006B6E45"/>
    <w:rsid w:val="006B733F"/>
    <w:rsid w:val="006B75D5"/>
    <w:rsid w:val="006B7B02"/>
    <w:rsid w:val="006B7CEE"/>
    <w:rsid w:val="006C02EB"/>
    <w:rsid w:val="006C0C18"/>
    <w:rsid w:val="006C15F3"/>
    <w:rsid w:val="006C1BE7"/>
    <w:rsid w:val="006C22AF"/>
    <w:rsid w:val="006C2929"/>
    <w:rsid w:val="006C2946"/>
    <w:rsid w:val="006C31CE"/>
    <w:rsid w:val="006C331D"/>
    <w:rsid w:val="006C5989"/>
    <w:rsid w:val="006C5D2A"/>
    <w:rsid w:val="006C5D66"/>
    <w:rsid w:val="006C646C"/>
    <w:rsid w:val="006C653A"/>
    <w:rsid w:val="006C676F"/>
    <w:rsid w:val="006C7085"/>
    <w:rsid w:val="006C7F82"/>
    <w:rsid w:val="006D0644"/>
    <w:rsid w:val="006D159B"/>
    <w:rsid w:val="006D15A5"/>
    <w:rsid w:val="006D1774"/>
    <w:rsid w:val="006D2509"/>
    <w:rsid w:val="006D340C"/>
    <w:rsid w:val="006D3A42"/>
    <w:rsid w:val="006D3C20"/>
    <w:rsid w:val="006D4348"/>
    <w:rsid w:val="006D45C8"/>
    <w:rsid w:val="006D4E6D"/>
    <w:rsid w:val="006D571E"/>
    <w:rsid w:val="006D5B99"/>
    <w:rsid w:val="006D63F2"/>
    <w:rsid w:val="006D6545"/>
    <w:rsid w:val="006D6563"/>
    <w:rsid w:val="006D6986"/>
    <w:rsid w:val="006D6C98"/>
    <w:rsid w:val="006D7416"/>
    <w:rsid w:val="006D78DC"/>
    <w:rsid w:val="006E031B"/>
    <w:rsid w:val="006E0B22"/>
    <w:rsid w:val="006E0FD8"/>
    <w:rsid w:val="006E2186"/>
    <w:rsid w:val="006E2C0D"/>
    <w:rsid w:val="006E3236"/>
    <w:rsid w:val="006E3254"/>
    <w:rsid w:val="006E339A"/>
    <w:rsid w:val="006E3538"/>
    <w:rsid w:val="006E3A76"/>
    <w:rsid w:val="006E3C41"/>
    <w:rsid w:val="006E4062"/>
    <w:rsid w:val="006E4150"/>
    <w:rsid w:val="006E464A"/>
    <w:rsid w:val="006E5184"/>
    <w:rsid w:val="006E54F3"/>
    <w:rsid w:val="006E5A14"/>
    <w:rsid w:val="006E5E7F"/>
    <w:rsid w:val="006E7450"/>
    <w:rsid w:val="006F27D0"/>
    <w:rsid w:val="006F2A6D"/>
    <w:rsid w:val="006F2B52"/>
    <w:rsid w:val="006F2D97"/>
    <w:rsid w:val="006F2F39"/>
    <w:rsid w:val="006F35EA"/>
    <w:rsid w:val="006F3BDA"/>
    <w:rsid w:val="006F3F71"/>
    <w:rsid w:val="006F3FAA"/>
    <w:rsid w:val="006F41CD"/>
    <w:rsid w:val="006F4705"/>
    <w:rsid w:val="006F56AD"/>
    <w:rsid w:val="006F5867"/>
    <w:rsid w:val="006F616F"/>
    <w:rsid w:val="006F62D6"/>
    <w:rsid w:val="006F6420"/>
    <w:rsid w:val="006F7905"/>
    <w:rsid w:val="006F7CBD"/>
    <w:rsid w:val="00700502"/>
    <w:rsid w:val="00700E93"/>
    <w:rsid w:val="00701958"/>
    <w:rsid w:val="007024A2"/>
    <w:rsid w:val="0070257A"/>
    <w:rsid w:val="00703214"/>
    <w:rsid w:val="00703351"/>
    <w:rsid w:val="00703D95"/>
    <w:rsid w:val="00703DCE"/>
    <w:rsid w:val="0070497E"/>
    <w:rsid w:val="00705140"/>
    <w:rsid w:val="00706129"/>
    <w:rsid w:val="00706248"/>
    <w:rsid w:val="007066FF"/>
    <w:rsid w:val="0070676A"/>
    <w:rsid w:val="00707301"/>
    <w:rsid w:val="00707322"/>
    <w:rsid w:val="007073B6"/>
    <w:rsid w:val="00707E32"/>
    <w:rsid w:val="00710390"/>
    <w:rsid w:val="0071084E"/>
    <w:rsid w:val="007109D5"/>
    <w:rsid w:val="00710AF4"/>
    <w:rsid w:val="00710C5F"/>
    <w:rsid w:val="00711378"/>
    <w:rsid w:val="00711B35"/>
    <w:rsid w:val="00712290"/>
    <w:rsid w:val="00712AAB"/>
    <w:rsid w:val="00712AB0"/>
    <w:rsid w:val="007131D9"/>
    <w:rsid w:val="00713495"/>
    <w:rsid w:val="00714251"/>
    <w:rsid w:val="00715058"/>
    <w:rsid w:val="007151A2"/>
    <w:rsid w:val="007204E4"/>
    <w:rsid w:val="00720D58"/>
    <w:rsid w:val="007216B8"/>
    <w:rsid w:val="00721D76"/>
    <w:rsid w:val="00722727"/>
    <w:rsid w:val="00722777"/>
    <w:rsid w:val="00723AFC"/>
    <w:rsid w:val="007246EC"/>
    <w:rsid w:val="00724CB1"/>
    <w:rsid w:val="007257F3"/>
    <w:rsid w:val="00725845"/>
    <w:rsid w:val="007271D0"/>
    <w:rsid w:val="007272A8"/>
    <w:rsid w:val="007277DB"/>
    <w:rsid w:val="00727D83"/>
    <w:rsid w:val="00727DEE"/>
    <w:rsid w:val="00727E84"/>
    <w:rsid w:val="00727FC2"/>
    <w:rsid w:val="007317DF"/>
    <w:rsid w:val="0073194C"/>
    <w:rsid w:val="00731B36"/>
    <w:rsid w:val="00733A38"/>
    <w:rsid w:val="007341CE"/>
    <w:rsid w:val="00734B76"/>
    <w:rsid w:val="007350CA"/>
    <w:rsid w:val="00735C38"/>
    <w:rsid w:val="007361C6"/>
    <w:rsid w:val="00736CE6"/>
    <w:rsid w:val="00736E8C"/>
    <w:rsid w:val="007400E9"/>
    <w:rsid w:val="00740824"/>
    <w:rsid w:val="007408A3"/>
    <w:rsid w:val="00740C61"/>
    <w:rsid w:val="00740D2F"/>
    <w:rsid w:val="00742390"/>
    <w:rsid w:val="0074260F"/>
    <w:rsid w:val="00742722"/>
    <w:rsid w:val="00742AF1"/>
    <w:rsid w:val="00742B04"/>
    <w:rsid w:val="00742BE9"/>
    <w:rsid w:val="00743C50"/>
    <w:rsid w:val="00743D56"/>
    <w:rsid w:val="00743EF7"/>
    <w:rsid w:val="007443DD"/>
    <w:rsid w:val="0074497A"/>
    <w:rsid w:val="0074532D"/>
    <w:rsid w:val="00745936"/>
    <w:rsid w:val="00745A88"/>
    <w:rsid w:val="00745BE0"/>
    <w:rsid w:val="007464D0"/>
    <w:rsid w:val="00746EC2"/>
    <w:rsid w:val="007475A8"/>
    <w:rsid w:val="007476C5"/>
    <w:rsid w:val="00750675"/>
    <w:rsid w:val="007514E1"/>
    <w:rsid w:val="00751503"/>
    <w:rsid w:val="00751922"/>
    <w:rsid w:val="0075351A"/>
    <w:rsid w:val="007535B0"/>
    <w:rsid w:val="00753A8D"/>
    <w:rsid w:val="00753ACE"/>
    <w:rsid w:val="00755B25"/>
    <w:rsid w:val="00756247"/>
    <w:rsid w:val="00756D13"/>
    <w:rsid w:val="00757391"/>
    <w:rsid w:val="00757418"/>
    <w:rsid w:val="0075769F"/>
    <w:rsid w:val="00760BDE"/>
    <w:rsid w:val="00760EF9"/>
    <w:rsid w:val="007619C8"/>
    <w:rsid w:val="0076294F"/>
    <w:rsid w:val="00762A6A"/>
    <w:rsid w:val="007633B4"/>
    <w:rsid w:val="00763B4F"/>
    <w:rsid w:val="00763C6F"/>
    <w:rsid w:val="0076487F"/>
    <w:rsid w:val="00764D6A"/>
    <w:rsid w:val="00764FC9"/>
    <w:rsid w:val="0076528C"/>
    <w:rsid w:val="00765DF2"/>
    <w:rsid w:val="0076659C"/>
    <w:rsid w:val="00766A9E"/>
    <w:rsid w:val="007700AC"/>
    <w:rsid w:val="00770A92"/>
    <w:rsid w:val="00771839"/>
    <w:rsid w:val="00771B69"/>
    <w:rsid w:val="00772CD8"/>
    <w:rsid w:val="00773678"/>
    <w:rsid w:val="00773846"/>
    <w:rsid w:val="00773A20"/>
    <w:rsid w:val="007741BC"/>
    <w:rsid w:val="00775146"/>
    <w:rsid w:val="007755B5"/>
    <w:rsid w:val="007759AB"/>
    <w:rsid w:val="00776185"/>
    <w:rsid w:val="007764A1"/>
    <w:rsid w:val="0077687B"/>
    <w:rsid w:val="00776D5C"/>
    <w:rsid w:val="00777B0E"/>
    <w:rsid w:val="00777FF1"/>
    <w:rsid w:val="0078031D"/>
    <w:rsid w:val="00781157"/>
    <w:rsid w:val="00781386"/>
    <w:rsid w:val="007813D4"/>
    <w:rsid w:val="00781684"/>
    <w:rsid w:val="00782583"/>
    <w:rsid w:val="0078291C"/>
    <w:rsid w:val="007831DA"/>
    <w:rsid w:val="007845C4"/>
    <w:rsid w:val="007846C7"/>
    <w:rsid w:val="00786184"/>
    <w:rsid w:val="007862AE"/>
    <w:rsid w:val="00786784"/>
    <w:rsid w:val="007869F8"/>
    <w:rsid w:val="00787A0B"/>
    <w:rsid w:val="00790874"/>
    <w:rsid w:val="0079128C"/>
    <w:rsid w:val="00791B7B"/>
    <w:rsid w:val="007921EA"/>
    <w:rsid w:val="007929D0"/>
    <w:rsid w:val="00792DD6"/>
    <w:rsid w:val="00792E3E"/>
    <w:rsid w:val="00792FDA"/>
    <w:rsid w:val="0079356F"/>
    <w:rsid w:val="007937BF"/>
    <w:rsid w:val="0079419D"/>
    <w:rsid w:val="007941BE"/>
    <w:rsid w:val="0079454F"/>
    <w:rsid w:val="007946D0"/>
    <w:rsid w:val="007949F3"/>
    <w:rsid w:val="00795858"/>
    <w:rsid w:val="00796DAC"/>
    <w:rsid w:val="00797941"/>
    <w:rsid w:val="00797AD1"/>
    <w:rsid w:val="00797C79"/>
    <w:rsid w:val="007A099B"/>
    <w:rsid w:val="007A0A62"/>
    <w:rsid w:val="007A1DF6"/>
    <w:rsid w:val="007A1E3E"/>
    <w:rsid w:val="007A21CB"/>
    <w:rsid w:val="007A21E4"/>
    <w:rsid w:val="007A229F"/>
    <w:rsid w:val="007A2311"/>
    <w:rsid w:val="007A4155"/>
    <w:rsid w:val="007A42F6"/>
    <w:rsid w:val="007A54AB"/>
    <w:rsid w:val="007A5A00"/>
    <w:rsid w:val="007A5D9C"/>
    <w:rsid w:val="007A6500"/>
    <w:rsid w:val="007A68A7"/>
    <w:rsid w:val="007A7EA9"/>
    <w:rsid w:val="007A7EEE"/>
    <w:rsid w:val="007B0501"/>
    <w:rsid w:val="007B113F"/>
    <w:rsid w:val="007B288D"/>
    <w:rsid w:val="007B298A"/>
    <w:rsid w:val="007B36DA"/>
    <w:rsid w:val="007B47B2"/>
    <w:rsid w:val="007B48E0"/>
    <w:rsid w:val="007B514E"/>
    <w:rsid w:val="007B61E8"/>
    <w:rsid w:val="007B7261"/>
    <w:rsid w:val="007B79DA"/>
    <w:rsid w:val="007C03AE"/>
    <w:rsid w:val="007C0A25"/>
    <w:rsid w:val="007C1D6B"/>
    <w:rsid w:val="007C2365"/>
    <w:rsid w:val="007C2683"/>
    <w:rsid w:val="007C29C5"/>
    <w:rsid w:val="007C3C74"/>
    <w:rsid w:val="007C595F"/>
    <w:rsid w:val="007C6665"/>
    <w:rsid w:val="007C6E47"/>
    <w:rsid w:val="007C722C"/>
    <w:rsid w:val="007C74D0"/>
    <w:rsid w:val="007C7C0B"/>
    <w:rsid w:val="007C7C32"/>
    <w:rsid w:val="007C7CF5"/>
    <w:rsid w:val="007D0374"/>
    <w:rsid w:val="007D0A16"/>
    <w:rsid w:val="007D0FF7"/>
    <w:rsid w:val="007D105E"/>
    <w:rsid w:val="007D2450"/>
    <w:rsid w:val="007D3773"/>
    <w:rsid w:val="007D3826"/>
    <w:rsid w:val="007D442E"/>
    <w:rsid w:val="007D44C1"/>
    <w:rsid w:val="007D44D7"/>
    <w:rsid w:val="007D5168"/>
    <w:rsid w:val="007D5309"/>
    <w:rsid w:val="007D5B1C"/>
    <w:rsid w:val="007D5EE5"/>
    <w:rsid w:val="007D6606"/>
    <w:rsid w:val="007D6970"/>
    <w:rsid w:val="007D7090"/>
    <w:rsid w:val="007D74B1"/>
    <w:rsid w:val="007D768E"/>
    <w:rsid w:val="007D7BB6"/>
    <w:rsid w:val="007E0C06"/>
    <w:rsid w:val="007E1E9A"/>
    <w:rsid w:val="007E22E7"/>
    <w:rsid w:val="007E23D0"/>
    <w:rsid w:val="007E351B"/>
    <w:rsid w:val="007E38A4"/>
    <w:rsid w:val="007E39F7"/>
    <w:rsid w:val="007E4559"/>
    <w:rsid w:val="007E4B51"/>
    <w:rsid w:val="007E5A04"/>
    <w:rsid w:val="007E625C"/>
    <w:rsid w:val="007E62FC"/>
    <w:rsid w:val="007E703F"/>
    <w:rsid w:val="007E7448"/>
    <w:rsid w:val="007E75CB"/>
    <w:rsid w:val="007E7E48"/>
    <w:rsid w:val="007F002C"/>
    <w:rsid w:val="007F0B7A"/>
    <w:rsid w:val="007F15B9"/>
    <w:rsid w:val="007F185D"/>
    <w:rsid w:val="007F23BC"/>
    <w:rsid w:val="007F26F7"/>
    <w:rsid w:val="007F2741"/>
    <w:rsid w:val="007F2819"/>
    <w:rsid w:val="007F28B3"/>
    <w:rsid w:val="007F2B60"/>
    <w:rsid w:val="007F2B8A"/>
    <w:rsid w:val="007F3304"/>
    <w:rsid w:val="007F388B"/>
    <w:rsid w:val="007F3967"/>
    <w:rsid w:val="007F3E40"/>
    <w:rsid w:val="007F497A"/>
    <w:rsid w:val="007F548E"/>
    <w:rsid w:val="007F5A46"/>
    <w:rsid w:val="007F6E57"/>
    <w:rsid w:val="007F779E"/>
    <w:rsid w:val="007F7FB4"/>
    <w:rsid w:val="008005EE"/>
    <w:rsid w:val="00800A46"/>
    <w:rsid w:val="00800BFF"/>
    <w:rsid w:val="00801768"/>
    <w:rsid w:val="00801BF3"/>
    <w:rsid w:val="00802578"/>
    <w:rsid w:val="00802952"/>
    <w:rsid w:val="00803902"/>
    <w:rsid w:val="00804A68"/>
    <w:rsid w:val="00805126"/>
    <w:rsid w:val="008057B8"/>
    <w:rsid w:val="00805E8A"/>
    <w:rsid w:val="00806595"/>
    <w:rsid w:val="00806651"/>
    <w:rsid w:val="0080793B"/>
    <w:rsid w:val="00807B35"/>
    <w:rsid w:val="00807EA5"/>
    <w:rsid w:val="00810B0D"/>
    <w:rsid w:val="00810B4E"/>
    <w:rsid w:val="0081229F"/>
    <w:rsid w:val="00812C58"/>
    <w:rsid w:val="00812D65"/>
    <w:rsid w:val="0081367C"/>
    <w:rsid w:val="008136EA"/>
    <w:rsid w:val="00814C20"/>
    <w:rsid w:val="00815233"/>
    <w:rsid w:val="00815B7C"/>
    <w:rsid w:val="00816742"/>
    <w:rsid w:val="00816B18"/>
    <w:rsid w:val="0081783E"/>
    <w:rsid w:val="0082024E"/>
    <w:rsid w:val="008210EB"/>
    <w:rsid w:val="00821172"/>
    <w:rsid w:val="0082139C"/>
    <w:rsid w:val="00823401"/>
    <w:rsid w:val="00823483"/>
    <w:rsid w:val="008238DE"/>
    <w:rsid w:val="00823D7C"/>
    <w:rsid w:val="0082405B"/>
    <w:rsid w:val="00824638"/>
    <w:rsid w:val="0082473E"/>
    <w:rsid w:val="00824B2E"/>
    <w:rsid w:val="0082546B"/>
    <w:rsid w:val="00825A3F"/>
    <w:rsid w:val="0082665C"/>
    <w:rsid w:val="00826AD5"/>
    <w:rsid w:val="00826E17"/>
    <w:rsid w:val="00826F29"/>
    <w:rsid w:val="0082718C"/>
    <w:rsid w:val="008273F6"/>
    <w:rsid w:val="00827567"/>
    <w:rsid w:val="0082766D"/>
    <w:rsid w:val="008278F7"/>
    <w:rsid w:val="00827FEC"/>
    <w:rsid w:val="008304B7"/>
    <w:rsid w:val="008310D0"/>
    <w:rsid w:val="0083114D"/>
    <w:rsid w:val="00831D88"/>
    <w:rsid w:val="00832061"/>
    <w:rsid w:val="008320B9"/>
    <w:rsid w:val="00833480"/>
    <w:rsid w:val="00833974"/>
    <w:rsid w:val="00833AF7"/>
    <w:rsid w:val="00833CF4"/>
    <w:rsid w:val="00834080"/>
    <w:rsid w:val="00834690"/>
    <w:rsid w:val="00834914"/>
    <w:rsid w:val="00835298"/>
    <w:rsid w:val="00835364"/>
    <w:rsid w:val="00837D8E"/>
    <w:rsid w:val="008439DD"/>
    <w:rsid w:val="00843AD1"/>
    <w:rsid w:val="0084438F"/>
    <w:rsid w:val="00844F82"/>
    <w:rsid w:val="0084581D"/>
    <w:rsid w:val="00850FF0"/>
    <w:rsid w:val="00852ACA"/>
    <w:rsid w:val="00852BA4"/>
    <w:rsid w:val="00852C22"/>
    <w:rsid w:val="00852FAB"/>
    <w:rsid w:val="008533DB"/>
    <w:rsid w:val="00853961"/>
    <w:rsid w:val="008539BA"/>
    <w:rsid w:val="00853A2F"/>
    <w:rsid w:val="0085450A"/>
    <w:rsid w:val="0085483A"/>
    <w:rsid w:val="00854A20"/>
    <w:rsid w:val="00854BB0"/>
    <w:rsid w:val="008558B2"/>
    <w:rsid w:val="00855B85"/>
    <w:rsid w:val="00856159"/>
    <w:rsid w:val="00856886"/>
    <w:rsid w:val="008568F7"/>
    <w:rsid w:val="0085729C"/>
    <w:rsid w:val="0085739F"/>
    <w:rsid w:val="00857403"/>
    <w:rsid w:val="00857B8B"/>
    <w:rsid w:val="008604E1"/>
    <w:rsid w:val="0086097F"/>
    <w:rsid w:val="00860D78"/>
    <w:rsid w:val="00860FE5"/>
    <w:rsid w:val="008613B1"/>
    <w:rsid w:val="00861761"/>
    <w:rsid w:val="00861840"/>
    <w:rsid w:val="00862188"/>
    <w:rsid w:val="00862355"/>
    <w:rsid w:val="00863A20"/>
    <w:rsid w:val="00863E29"/>
    <w:rsid w:val="00864850"/>
    <w:rsid w:val="00864C25"/>
    <w:rsid w:val="0086519E"/>
    <w:rsid w:val="008654D4"/>
    <w:rsid w:val="008661BA"/>
    <w:rsid w:val="0087102E"/>
    <w:rsid w:val="00871030"/>
    <w:rsid w:val="008715FE"/>
    <w:rsid w:val="008717AF"/>
    <w:rsid w:val="00871CE4"/>
    <w:rsid w:val="00871E46"/>
    <w:rsid w:val="00872372"/>
    <w:rsid w:val="00872395"/>
    <w:rsid w:val="00872867"/>
    <w:rsid w:val="008731CD"/>
    <w:rsid w:val="00873B09"/>
    <w:rsid w:val="008746A1"/>
    <w:rsid w:val="00874B52"/>
    <w:rsid w:val="00875390"/>
    <w:rsid w:val="00875503"/>
    <w:rsid w:val="0087561B"/>
    <w:rsid w:val="00876908"/>
    <w:rsid w:val="00876CE4"/>
    <w:rsid w:val="00877797"/>
    <w:rsid w:val="00877C13"/>
    <w:rsid w:val="008808C0"/>
    <w:rsid w:val="00880BEF"/>
    <w:rsid w:val="0088174A"/>
    <w:rsid w:val="00881977"/>
    <w:rsid w:val="008822A7"/>
    <w:rsid w:val="00882AE6"/>
    <w:rsid w:val="00883904"/>
    <w:rsid w:val="0088540E"/>
    <w:rsid w:val="00885663"/>
    <w:rsid w:val="008858BD"/>
    <w:rsid w:val="008863F5"/>
    <w:rsid w:val="008866D7"/>
    <w:rsid w:val="008867AB"/>
    <w:rsid w:val="00887039"/>
    <w:rsid w:val="0089011B"/>
    <w:rsid w:val="00890784"/>
    <w:rsid w:val="00891229"/>
    <w:rsid w:val="0089177E"/>
    <w:rsid w:val="00891DCD"/>
    <w:rsid w:val="0089321E"/>
    <w:rsid w:val="0089339D"/>
    <w:rsid w:val="008936D4"/>
    <w:rsid w:val="00893A93"/>
    <w:rsid w:val="008949E5"/>
    <w:rsid w:val="00895A4E"/>
    <w:rsid w:val="008960CD"/>
    <w:rsid w:val="0089642E"/>
    <w:rsid w:val="008A0026"/>
    <w:rsid w:val="008A011C"/>
    <w:rsid w:val="008A0390"/>
    <w:rsid w:val="008A0E49"/>
    <w:rsid w:val="008A1E4A"/>
    <w:rsid w:val="008A2031"/>
    <w:rsid w:val="008A2533"/>
    <w:rsid w:val="008A31E9"/>
    <w:rsid w:val="008A3365"/>
    <w:rsid w:val="008A35CD"/>
    <w:rsid w:val="008A37D0"/>
    <w:rsid w:val="008A3BB9"/>
    <w:rsid w:val="008A3CCB"/>
    <w:rsid w:val="008A41EA"/>
    <w:rsid w:val="008A490C"/>
    <w:rsid w:val="008A56B0"/>
    <w:rsid w:val="008A580E"/>
    <w:rsid w:val="008A61D5"/>
    <w:rsid w:val="008A6503"/>
    <w:rsid w:val="008A67B7"/>
    <w:rsid w:val="008A6C9F"/>
    <w:rsid w:val="008A7016"/>
    <w:rsid w:val="008A7D2C"/>
    <w:rsid w:val="008A7EEA"/>
    <w:rsid w:val="008B0049"/>
    <w:rsid w:val="008B0594"/>
    <w:rsid w:val="008B12E1"/>
    <w:rsid w:val="008B16C9"/>
    <w:rsid w:val="008B1EA7"/>
    <w:rsid w:val="008B2045"/>
    <w:rsid w:val="008B2A43"/>
    <w:rsid w:val="008B39A5"/>
    <w:rsid w:val="008B3D63"/>
    <w:rsid w:val="008B3F47"/>
    <w:rsid w:val="008B4F35"/>
    <w:rsid w:val="008B598C"/>
    <w:rsid w:val="008B5B8A"/>
    <w:rsid w:val="008B5EC9"/>
    <w:rsid w:val="008B7022"/>
    <w:rsid w:val="008B7C17"/>
    <w:rsid w:val="008C04D1"/>
    <w:rsid w:val="008C074F"/>
    <w:rsid w:val="008C0855"/>
    <w:rsid w:val="008C139D"/>
    <w:rsid w:val="008C16CD"/>
    <w:rsid w:val="008C2022"/>
    <w:rsid w:val="008C307E"/>
    <w:rsid w:val="008C334E"/>
    <w:rsid w:val="008C334F"/>
    <w:rsid w:val="008C3701"/>
    <w:rsid w:val="008C3BED"/>
    <w:rsid w:val="008C419F"/>
    <w:rsid w:val="008C4C13"/>
    <w:rsid w:val="008C5897"/>
    <w:rsid w:val="008C5E02"/>
    <w:rsid w:val="008C6315"/>
    <w:rsid w:val="008C7843"/>
    <w:rsid w:val="008D0093"/>
    <w:rsid w:val="008D2FF6"/>
    <w:rsid w:val="008D3679"/>
    <w:rsid w:val="008D3AF2"/>
    <w:rsid w:val="008D3C21"/>
    <w:rsid w:val="008D3FE4"/>
    <w:rsid w:val="008D4AB5"/>
    <w:rsid w:val="008D507E"/>
    <w:rsid w:val="008D6504"/>
    <w:rsid w:val="008D72BE"/>
    <w:rsid w:val="008D7DC8"/>
    <w:rsid w:val="008E0855"/>
    <w:rsid w:val="008E08D6"/>
    <w:rsid w:val="008E2600"/>
    <w:rsid w:val="008E283B"/>
    <w:rsid w:val="008E2883"/>
    <w:rsid w:val="008E337D"/>
    <w:rsid w:val="008E52AE"/>
    <w:rsid w:val="008E543B"/>
    <w:rsid w:val="008E5A36"/>
    <w:rsid w:val="008E625D"/>
    <w:rsid w:val="008E68E6"/>
    <w:rsid w:val="008F0040"/>
    <w:rsid w:val="008F0B55"/>
    <w:rsid w:val="008F1109"/>
    <w:rsid w:val="008F1768"/>
    <w:rsid w:val="008F1908"/>
    <w:rsid w:val="008F3232"/>
    <w:rsid w:val="008F3820"/>
    <w:rsid w:val="008F4AB6"/>
    <w:rsid w:val="008F5014"/>
    <w:rsid w:val="008F5161"/>
    <w:rsid w:val="008F54B6"/>
    <w:rsid w:val="008F62C8"/>
    <w:rsid w:val="008F6999"/>
    <w:rsid w:val="008F6BA1"/>
    <w:rsid w:val="008F790C"/>
    <w:rsid w:val="008F7B21"/>
    <w:rsid w:val="008F7D2D"/>
    <w:rsid w:val="00900933"/>
    <w:rsid w:val="009021F7"/>
    <w:rsid w:val="00902320"/>
    <w:rsid w:val="00902968"/>
    <w:rsid w:val="00903663"/>
    <w:rsid w:val="00905976"/>
    <w:rsid w:val="00905DE4"/>
    <w:rsid w:val="00910736"/>
    <w:rsid w:val="00910938"/>
    <w:rsid w:val="00910D76"/>
    <w:rsid w:val="00910FCE"/>
    <w:rsid w:val="009115C9"/>
    <w:rsid w:val="00911BF3"/>
    <w:rsid w:val="00912114"/>
    <w:rsid w:val="009122DC"/>
    <w:rsid w:val="00912EAA"/>
    <w:rsid w:val="00913578"/>
    <w:rsid w:val="009136A3"/>
    <w:rsid w:val="00913990"/>
    <w:rsid w:val="00913E2F"/>
    <w:rsid w:val="00914A61"/>
    <w:rsid w:val="00914D78"/>
    <w:rsid w:val="0091549E"/>
    <w:rsid w:val="00916455"/>
    <w:rsid w:val="0091773C"/>
    <w:rsid w:val="00920258"/>
    <w:rsid w:val="009218E2"/>
    <w:rsid w:val="00921BAE"/>
    <w:rsid w:val="00922C6E"/>
    <w:rsid w:val="009235B5"/>
    <w:rsid w:val="00923DE0"/>
    <w:rsid w:val="00923F82"/>
    <w:rsid w:val="00924C55"/>
    <w:rsid w:val="00924E05"/>
    <w:rsid w:val="00924E4F"/>
    <w:rsid w:val="00925476"/>
    <w:rsid w:val="00926123"/>
    <w:rsid w:val="0092692D"/>
    <w:rsid w:val="00926987"/>
    <w:rsid w:val="009270BD"/>
    <w:rsid w:val="00927B33"/>
    <w:rsid w:val="00927F14"/>
    <w:rsid w:val="00930EA6"/>
    <w:rsid w:val="009314EE"/>
    <w:rsid w:val="009319CE"/>
    <w:rsid w:val="00932777"/>
    <w:rsid w:val="00932B89"/>
    <w:rsid w:val="00932C66"/>
    <w:rsid w:val="00934108"/>
    <w:rsid w:val="00934656"/>
    <w:rsid w:val="0093497E"/>
    <w:rsid w:val="00934A33"/>
    <w:rsid w:val="00936065"/>
    <w:rsid w:val="009362A2"/>
    <w:rsid w:val="00936681"/>
    <w:rsid w:val="009370F6"/>
    <w:rsid w:val="0093750B"/>
    <w:rsid w:val="00940C7C"/>
    <w:rsid w:val="0094105D"/>
    <w:rsid w:val="00941A2C"/>
    <w:rsid w:val="00941B1F"/>
    <w:rsid w:val="009425BB"/>
    <w:rsid w:val="00942A43"/>
    <w:rsid w:val="00942C02"/>
    <w:rsid w:val="009436BC"/>
    <w:rsid w:val="00944344"/>
    <w:rsid w:val="0094441C"/>
    <w:rsid w:val="00944C79"/>
    <w:rsid w:val="00945703"/>
    <w:rsid w:val="0094570B"/>
    <w:rsid w:val="00945804"/>
    <w:rsid w:val="009459BB"/>
    <w:rsid w:val="00946B7F"/>
    <w:rsid w:val="0094744C"/>
    <w:rsid w:val="00951E21"/>
    <w:rsid w:val="00953721"/>
    <w:rsid w:val="00953795"/>
    <w:rsid w:val="00953C32"/>
    <w:rsid w:val="00953F00"/>
    <w:rsid w:val="00953FA8"/>
    <w:rsid w:val="0095442A"/>
    <w:rsid w:val="00954890"/>
    <w:rsid w:val="00954C9F"/>
    <w:rsid w:val="00954DE6"/>
    <w:rsid w:val="00954E38"/>
    <w:rsid w:val="009551DA"/>
    <w:rsid w:val="00955224"/>
    <w:rsid w:val="0095667B"/>
    <w:rsid w:val="00956A7C"/>
    <w:rsid w:val="00956DCE"/>
    <w:rsid w:val="009575D6"/>
    <w:rsid w:val="0095791E"/>
    <w:rsid w:val="00957B40"/>
    <w:rsid w:val="00957C9D"/>
    <w:rsid w:val="00960314"/>
    <w:rsid w:val="00960D6B"/>
    <w:rsid w:val="00961242"/>
    <w:rsid w:val="00961F15"/>
    <w:rsid w:val="009623E8"/>
    <w:rsid w:val="00963BAB"/>
    <w:rsid w:val="009649A4"/>
    <w:rsid w:val="009650E4"/>
    <w:rsid w:val="009659EE"/>
    <w:rsid w:val="009665C3"/>
    <w:rsid w:val="00966683"/>
    <w:rsid w:val="009669F3"/>
    <w:rsid w:val="00966E19"/>
    <w:rsid w:val="009673B4"/>
    <w:rsid w:val="00967CF2"/>
    <w:rsid w:val="00967E13"/>
    <w:rsid w:val="0097056B"/>
    <w:rsid w:val="009709E4"/>
    <w:rsid w:val="00970E6B"/>
    <w:rsid w:val="00970F8A"/>
    <w:rsid w:val="00971EE1"/>
    <w:rsid w:val="009720CB"/>
    <w:rsid w:val="00973250"/>
    <w:rsid w:val="00973ED4"/>
    <w:rsid w:val="00974C7D"/>
    <w:rsid w:val="00975340"/>
    <w:rsid w:val="00975614"/>
    <w:rsid w:val="0097596D"/>
    <w:rsid w:val="0097640E"/>
    <w:rsid w:val="00977AF8"/>
    <w:rsid w:val="00977EBD"/>
    <w:rsid w:val="00977FBB"/>
    <w:rsid w:val="00977FC6"/>
    <w:rsid w:val="00980432"/>
    <w:rsid w:val="009805A0"/>
    <w:rsid w:val="0098073F"/>
    <w:rsid w:val="0098195D"/>
    <w:rsid w:val="0098256E"/>
    <w:rsid w:val="00982E34"/>
    <w:rsid w:val="00983D98"/>
    <w:rsid w:val="009852D6"/>
    <w:rsid w:val="00985F83"/>
    <w:rsid w:val="009866A6"/>
    <w:rsid w:val="009869CF"/>
    <w:rsid w:val="00990B5C"/>
    <w:rsid w:val="0099109A"/>
    <w:rsid w:val="009916A3"/>
    <w:rsid w:val="00991D07"/>
    <w:rsid w:val="00991FC9"/>
    <w:rsid w:val="009920EF"/>
    <w:rsid w:val="00992214"/>
    <w:rsid w:val="00992220"/>
    <w:rsid w:val="00992727"/>
    <w:rsid w:val="00992EB9"/>
    <w:rsid w:val="00993B38"/>
    <w:rsid w:val="009946BD"/>
    <w:rsid w:val="00994D36"/>
    <w:rsid w:val="009954CB"/>
    <w:rsid w:val="00995CD5"/>
    <w:rsid w:val="00996239"/>
    <w:rsid w:val="00996BDB"/>
    <w:rsid w:val="00996D18"/>
    <w:rsid w:val="00996EFF"/>
    <w:rsid w:val="009973CE"/>
    <w:rsid w:val="0099752B"/>
    <w:rsid w:val="0099770A"/>
    <w:rsid w:val="00997E07"/>
    <w:rsid w:val="00997EFB"/>
    <w:rsid w:val="009A013B"/>
    <w:rsid w:val="009A08F0"/>
    <w:rsid w:val="009A16F5"/>
    <w:rsid w:val="009A181D"/>
    <w:rsid w:val="009A265B"/>
    <w:rsid w:val="009A33EA"/>
    <w:rsid w:val="009A3D28"/>
    <w:rsid w:val="009A46C4"/>
    <w:rsid w:val="009A4B49"/>
    <w:rsid w:val="009A4B95"/>
    <w:rsid w:val="009A4D1F"/>
    <w:rsid w:val="009A4E18"/>
    <w:rsid w:val="009A52D9"/>
    <w:rsid w:val="009A584A"/>
    <w:rsid w:val="009A5892"/>
    <w:rsid w:val="009A676F"/>
    <w:rsid w:val="009A6FAB"/>
    <w:rsid w:val="009A7105"/>
    <w:rsid w:val="009B03A6"/>
    <w:rsid w:val="009B0F2F"/>
    <w:rsid w:val="009B0FDE"/>
    <w:rsid w:val="009B15B7"/>
    <w:rsid w:val="009B1DD2"/>
    <w:rsid w:val="009B1E8D"/>
    <w:rsid w:val="009B2D51"/>
    <w:rsid w:val="009B3803"/>
    <w:rsid w:val="009B38FD"/>
    <w:rsid w:val="009B3C6F"/>
    <w:rsid w:val="009B3CCA"/>
    <w:rsid w:val="009B51E6"/>
    <w:rsid w:val="009B56C2"/>
    <w:rsid w:val="009B5EB8"/>
    <w:rsid w:val="009B6175"/>
    <w:rsid w:val="009B64A7"/>
    <w:rsid w:val="009C05FE"/>
    <w:rsid w:val="009C0608"/>
    <w:rsid w:val="009C084A"/>
    <w:rsid w:val="009C09E3"/>
    <w:rsid w:val="009C0ACF"/>
    <w:rsid w:val="009C0D02"/>
    <w:rsid w:val="009C0F7F"/>
    <w:rsid w:val="009C1A4D"/>
    <w:rsid w:val="009C1B6F"/>
    <w:rsid w:val="009C2264"/>
    <w:rsid w:val="009C2805"/>
    <w:rsid w:val="009C2984"/>
    <w:rsid w:val="009C2C51"/>
    <w:rsid w:val="009C2C87"/>
    <w:rsid w:val="009C38EE"/>
    <w:rsid w:val="009C3A28"/>
    <w:rsid w:val="009C45FE"/>
    <w:rsid w:val="009C4676"/>
    <w:rsid w:val="009C5859"/>
    <w:rsid w:val="009C5BF6"/>
    <w:rsid w:val="009C5CBB"/>
    <w:rsid w:val="009C64A7"/>
    <w:rsid w:val="009C66E1"/>
    <w:rsid w:val="009C6A64"/>
    <w:rsid w:val="009D0593"/>
    <w:rsid w:val="009D0E0A"/>
    <w:rsid w:val="009D2340"/>
    <w:rsid w:val="009D2623"/>
    <w:rsid w:val="009D2E4C"/>
    <w:rsid w:val="009D2F5A"/>
    <w:rsid w:val="009D355B"/>
    <w:rsid w:val="009D359E"/>
    <w:rsid w:val="009D370C"/>
    <w:rsid w:val="009D42A9"/>
    <w:rsid w:val="009D48DE"/>
    <w:rsid w:val="009D558D"/>
    <w:rsid w:val="009D5AE7"/>
    <w:rsid w:val="009D617C"/>
    <w:rsid w:val="009D69EC"/>
    <w:rsid w:val="009D6F34"/>
    <w:rsid w:val="009D76C4"/>
    <w:rsid w:val="009D7775"/>
    <w:rsid w:val="009D78B3"/>
    <w:rsid w:val="009D7942"/>
    <w:rsid w:val="009E0C3F"/>
    <w:rsid w:val="009E223A"/>
    <w:rsid w:val="009E2719"/>
    <w:rsid w:val="009E309C"/>
    <w:rsid w:val="009E36AC"/>
    <w:rsid w:val="009E3F7B"/>
    <w:rsid w:val="009E4199"/>
    <w:rsid w:val="009E4F73"/>
    <w:rsid w:val="009E51B3"/>
    <w:rsid w:val="009E58DC"/>
    <w:rsid w:val="009E6F1A"/>
    <w:rsid w:val="009E7D60"/>
    <w:rsid w:val="009F028E"/>
    <w:rsid w:val="009F0471"/>
    <w:rsid w:val="009F0F43"/>
    <w:rsid w:val="009F11B5"/>
    <w:rsid w:val="009F1628"/>
    <w:rsid w:val="009F1B1D"/>
    <w:rsid w:val="009F1E41"/>
    <w:rsid w:val="009F20F1"/>
    <w:rsid w:val="009F3367"/>
    <w:rsid w:val="009F3B7F"/>
    <w:rsid w:val="009F41F2"/>
    <w:rsid w:val="009F4824"/>
    <w:rsid w:val="009F4848"/>
    <w:rsid w:val="009F62E5"/>
    <w:rsid w:val="009F6556"/>
    <w:rsid w:val="009F6914"/>
    <w:rsid w:val="009F6B04"/>
    <w:rsid w:val="009F7038"/>
    <w:rsid w:val="009F7201"/>
    <w:rsid w:val="009F72C0"/>
    <w:rsid w:val="009F747A"/>
    <w:rsid w:val="00A001E8"/>
    <w:rsid w:val="00A00829"/>
    <w:rsid w:val="00A0128A"/>
    <w:rsid w:val="00A01580"/>
    <w:rsid w:val="00A018EE"/>
    <w:rsid w:val="00A01A0A"/>
    <w:rsid w:val="00A01A0C"/>
    <w:rsid w:val="00A02344"/>
    <w:rsid w:val="00A0276B"/>
    <w:rsid w:val="00A032F5"/>
    <w:rsid w:val="00A033E4"/>
    <w:rsid w:val="00A0399E"/>
    <w:rsid w:val="00A0425A"/>
    <w:rsid w:val="00A053FD"/>
    <w:rsid w:val="00A0575D"/>
    <w:rsid w:val="00A0590E"/>
    <w:rsid w:val="00A0592A"/>
    <w:rsid w:val="00A06830"/>
    <w:rsid w:val="00A06FC6"/>
    <w:rsid w:val="00A07371"/>
    <w:rsid w:val="00A07C50"/>
    <w:rsid w:val="00A105A7"/>
    <w:rsid w:val="00A10FD2"/>
    <w:rsid w:val="00A11B30"/>
    <w:rsid w:val="00A11C73"/>
    <w:rsid w:val="00A1219A"/>
    <w:rsid w:val="00A125E8"/>
    <w:rsid w:val="00A12A96"/>
    <w:rsid w:val="00A12EED"/>
    <w:rsid w:val="00A13BA9"/>
    <w:rsid w:val="00A1425F"/>
    <w:rsid w:val="00A151EB"/>
    <w:rsid w:val="00A1573E"/>
    <w:rsid w:val="00A15AD3"/>
    <w:rsid w:val="00A15CD5"/>
    <w:rsid w:val="00A15D79"/>
    <w:rsid w:val="00A179E3"/>
    <w:rsid w:val="00A20378"/>
    <w:rsid w:val="00A20627"/>
    <w:rsid w:val="00A20A49"/>
    <w:rsid w:val="00A2191B"/>
    <w:rsid w:val="00A2208E"/>
    <w:rsid w:val="00A221B1"/>
    <w:rsid w:val="00A22ABA"/>
    <w:rsid w:val="00A23618"/>
    <w:rsid w:val="00A247C1"/>
    <w:rsid w:val="00A249C3"/>
    <w:rsid w:val="00A24C2E"/>
    <w:rsid w:val="00A25B0C"/>
    <w:rsid w:val="00A26BDC"/>
    <w:rsid w:val="00A26D5A"/>
    <w:rsid w:val="00A26DB4"/>
    <w:rsid w:val="00A300AB"/>
    <w:rsid w:val="00A31043"/>
    <w:rsid w:val="00A3159F"/>
    <w:rsid w:val="00A32B19"/>
    <w:rsid w:val="00A336E4"/>
    <w:rsid w:val="00A33779"/>
    <w:rsid w:val="00A338E1"/>
    <w:rsid w:val="00A33AA7"/>
    <w:rsid w:val="00A33B0D"/>
    <w:rsid w:val="00A34795"/>
    <w:rsid w:val="00A34CE0"/>
    <w:rsid w:val="00A356C1"/>
    <w:rsid w:val="00A36D96"/>
    <w:rsid w:val="00A36DFD"/>
    <w:rsid w:val="00A3724C"/>
    <w:rsid w:val="00A37A62"/>
    <w:rsid w:val="00A4055D"/>
    <w:rsid w:val="00A40C28"/>
    <w:rsid w:val="00A412DC"/>
    <w:rsid w:val="00A4155B"/>
    <w:rsid w:val="00A417A2"/>
    <w:rsid w:val="00A417A7"/>
    <w:rsid w:val="00A41A7D"/>
    <w:rsid w:val="00A41CB7"/>
    <w:rsid w:val="00A42112"/>
    <w:rsid w:val="00A42B96"/>
    <w:rsid w:val="00A4358D"/>
    <w:rsid w:val="00A43F96"/>
    <w:rsid w:val="00A44FBA"/>
    <w:rsid w:val="00A44FC7"/>
    <w:rsid w:val="00A45147"/>
    <w:rsid w:val="00A456AD"/>
    <w:rsid w:val="00A458AD"/>
    <w:rsid w:val="00A4592A"/>
    <w:rsid w:val="00A465BF"/>
    <w:rsid w:val="00A46A86"/>
    <w:rsid w:val="00A47280"/>
    <w:rsid w:val="00A51201"/>
    <w:rsid w:val="00A53462"/>
    <w:rsid w:val="00A534BE"/>
    <w:rsid w:val="00A53BA1"/>
    <w:rsid w:val="00A544B4"/>
    <w:rsid w:val="00A549D8"/>
    <w:rsid w:val="00A54AA3"/>
    <w:rsid w:val="00A5541A"/>
    <w:rsid w:val="00A554D0"/>
    <w:rsid w:val="00A563BF"/>
    <w:rsid w:val="00A564B4"/>
    <w:rsid w:val="00A56F6F"/>
    <w:rsid w:val="00A57CF4"/>
    <w:rsid w:val="00A57D14"/>
    <w:rsid w:val="00A57EF1"/>
    <w:rsid w:val="00A57F8A"/>
    <w:rsid w:val="00A60435"/>
    <w:rsid w:val="00A61067"/>
    <w:rsid w:val="00A6134B"/>
    <w:rsid w:val="00A617E8"/>
    <w:rsid w:val="00A619B7"/>
    <w:rsid w:val="00A61A03"/>
    <w:rsid w:val="00A61DD0"/>
    <w:rsid w:val="00A61E51"/>
    <w:rsid w:val="00A62209"/>
    <w:rsid w:val="00A62D93"/>
    <w:rsid w:val="00A63334"/>
    <w:rsid w:val="00A63CD7"/>
    <w:rsid w:val="00A649FE"/>
    <w:rsid w:val="00A64D04"/>
    <w:rsid w:val="00A64D10"/>
    <w:rsid w:val="00A6582E"/>
    <w:rsid w:val="00A659C8"/>
    <w:rsid w:val="00A66BDE"/>
    <w:rsid w:val="00A67323"/>
    <w:rsid w:val="00A7029E"/>
    <w:rsid w:val="00A7049C"/>
    <w:rsid w:val="00A70B11"/>
    <w:rsid w:val="00A70F55"/>
    <w:rsid w:val="00A7100E"/>
    <w:rsid w:val="00A71407"/>
    <w:rsid w:val="00A7155C"/>
    <w:rsid w:val="00A72B0E"/>
    <w:rsid w:val="00A72CB6"/>
    <w:rsid w:val="00A73430"/>
    <w:rsid w:val="00A73E86"/>
    <w:rsid w:val="00A7403E"/>
    <w:rsid w:val="00A743EE"/>
    <w:rsid w:val="00A746ED"/>
    <w:rsid w:val="00A74C84"/>
    <w:rsid w:val="00A74CA5"/>
    <w:rsid w:val="00A74D83"/>
    <w:rsid w:val="00A7517A"/>
    <w:rsid w:val="00A756E2"/>
    <w:rsid w:val="00A76197"/>
    <w:rsid w:val="00A76606"/>
    <w:rsid w:val="00A76F32"/>
    <w:rsid w:val="00A77044"/>
    <w:rsid w:val="00A7799A"/>
    <w:rsid w:val="00A77EFE"/>
    <w:rsid w:val="00A8019B"/>
    <w:rsid w:val="00A807B8"/>
    <w:rsid w:val="00A81254"/>
    <w:rsid w:val="00A815C2"/>
    <w:rsid w:val="00A81A86"/>
    <w:rsid w:val="00A81C23"/>
    <w:rsid w:val="00A824E7"/>
    <w:rsid w:val="00A82981"/>
    <w:rsid w:val="00A83166"/>
    <w:rsid w:val="00A83336"/>
    <w:rsid w:val="00A83778"/>
    <w:rsid w:val="00A83CA9"/>
    <w:rsid w:val="00A84107"/>
    <w:rsid w:val="00A8430E"/>
    <w:rsid w:val="00A84C2F"/>
    <w:rsid w:val="00A8595F"/>
    <w:rsid w:val="00A90B12"/>
    <w:rsid w:val="00A917FE"/>
    <w:rsid w:val="00A91E76"/>
    <w:rsid w:val="00A923EF"/>
    <w:rsid w:val="00A926D8"/>
    <w:rsid w:val="00A93437"/>
    <w:rsid w:val="00A939E9"/>
    <w:rsid w:val="00A94B4C"/>
    <w:rsid w:val="00A94BD2"/>
    <w:rsid w:val="00A95127"/>
    <w:rsid w:val="00A95266"/>
    <w:rsid w:val="00A95CE1"/>
    <w:rsid w:val="00A95DBD"/>
    <w:rsid w:val="00A95F2C"/>
    <w:rsid w:val="00A9603E"/>
    <w:rsid w:val="00A96926"/>
    <w:rsid w:val="00A96B94"/>
    <w:rsid w:val="00A97A2A"/>
    <w:rsid w:val="00AA0078"/>
    <w:rsid w:val="00AA057F"/>
    <w:rsid w:val="00AA12BC"/>
    <w:rsid w:val="00AA2806"/>
    <w:rsid w:val="00AA3225"/>
    <w:rsid w:val="00AA35AE"/>
    <w:rsid w:val="00AA37D9"/>
    <w:rsid w:val="00AA3B68"/>
    <w:rsid w:val="00AA3C56"/>
    <w:rsid w:val="00AA3E5C"/>
    <w:rsid w:val="00AA483A"/>
    <w:rsid w:val="00AA50C3"/>
    <w:rsid w:val="00AA51D4"/>
    <w:rsid w:val="00AA553C"/>
    <w:rsid w:val="00AA5F29"/>
    <w:rsid w:val="00AA60BB"/>
    <w:rsid w:val="00AA6D9A"/>
    <w:rsid w:val="00AA7F55"/>
    <w:rsid w:val="00AB1134"/>
    <w:rsid w:val="00AB16F2"/>
    <w:rsid w:val="00AB1831"/>
    <w:rsid w:val="00AB193B"/>
    <w:rsid w:val="00AB27CF"/>
    <w:rsid w:val="00AB39B9"/>
    <w:rsid w:val="00AB3B83"/>
    <w:rsid w:val="00AB3EA1"/>
    <w:rsid w:val="00AB4426"/>
    <w:rsid w:val="00AB4A72"/>
    <w:rsid w:val="00AB4F16"/>
    <w:rsid w:val="00AB5504"/>
    <w:rsid w:val="00AB5960"/>
    <w:rsid w:val="00AB69B3"/>
    <w:rsid w:val="00AB6C8D"/>
    <w:rsid w:val="00AB748D"/>
    <w:rsid w:val="00AB75F2"/>
    <w:rsid w:val="00AB769E"/>
    <w:rsid w:val="00AB76BD"/>
    <w:rsid w:val="00AC0BD8"/>
    <w:rsid w:val="00AC0E8A"/>
    <w:rsid w:val="00AC114B"/>
    <w:rsid w:val="00AC18D1"/>
    <w:rsid w:val="00AC3031"/>
    <w:rsid w:val="00AC341E"/>
    <w:rsid w:val="00AC390D"/>
    <w:rsid w:val="00AC3AE0"/>
    <w:rsid w:val="00AC3E80"/>
    <w:rsid w:val="00AC5227"/>
    <w:rsid w:val="00AC5D9C"/>
    <w:rsid w:val="00AC62BA"/>
    <w:rsid w:val="00AC662A"/>
    <w:rsid w:val="00AC6A6D"/>
    <w:rsid w:val="00AC7399"/>
    <w:rsid w:val="00AC7F44"/>
    <w:rsid w:val="00AD0201"/>
    <w:rsid w:val="00AD07FC"/>
    <w:rsid w:val="00AD0896"/>
    <w:rsid w:val="00AD0CDB"/>
    <w:rsid w:val="00AD0E6B"/>
    <w:rsid w:val="00AD25D5"/>
    <w:rsid w:val="00AD2B06"/>
    <w:rsid w:val="00AD313D"/>
    <w:rsid w:val="00AD38D8"/>
    <w:rsid w:val="00AD3D57"/>
    <w:rsid w:val="00AD437E"/>
    <w:rsid w:val="00AD4B64"/>
    <w:rsid w:val="00AD4E8D"/>
    <w:rsid w:val="00AD502C"/>
    <w:rsid w:val="00AD506D"/>
    <w:rsid w:val="00AD5D8B"/>
    <w:rsid w:val="00AD5F92"/>
    <w:rsid w:val="00AD636E"/>
    <w:rsid w:val="00AD6660"/>
    <w:rsid w:val="00AD6A21"/>
    <w:rsid w:val="00AD6AC0"/>
    <w:rsid w:val="00AD7276"/>
    <w:rsid w:val="00AD73F6"/>
    <w:rsid w:val="00AD78D3"/>
    <w:rsid w:val="00AE03FD"/>
    <w:rsid w:val="00AE066B"/>
    <w:rsid w:val="00AE0B96"/>
    <w:rsid w:val="00AE165F"/>
    <w:rsid w:val="00AE1C21"/>
    <w:rsid w:val="00AE23B6"/>
    <w:rsid w:val="00AE30AD"/>
    <w:rsid w:val="00AE491B"/>
    <w:rsid w:val="00AE5B5E"/>
    <w:rsid w:val="00AE642E"/>
    <w:rsid w:val="00AE69A7"/>
    <w:rsid w:val="00AE6BD5"/>
    <w:rsid w:val="00AE6E39"/>
    <w:rsid w:val="00AE7D16"/>
    <w:rsid w:val="00AF06F1"/>
    <w:rsid w:val="00AF0D31"/>
    <w:rsid w:val="00AF1214"/>
    <w:rsid w:val="00AF1651"/>
    <w:rsid w:val="00AF17E9"/>
    <w:rsid w:val="00AF2245"/>
    <w:rsid w:val="00AF23D9"/>
    <w:rsid w:val="00AF2578"/>
    <w:rsid w:val="00AF26E4"/>
    <w:rsid w:val="00AF2E93"/>
    <w:rsid w:val="00AF35BB"/>
    <w:rsid w:val="00AF3D36"/>
    <w:rsid w:val="00AF3EBE"/>
    <w:rsid w:val="00AF4BCB"/>
    <w:rsid w:val="00AF4D9C"/>
    <w:rsid w:val="00AF4E4A"/>
    <w:rsid w:val="00AF5757"/>
    <w:rsid w:val="00AF58CF"/>
    <w:rsid w:val="00AF5A72"/>
    <w:rsid w:val="00AF6E76"/>
    <w:rsid w:val="00AF7850"/>
    <w:rsid w:val="00AF7CDE"/>
    <w:rsid w:val="00B0035F"/>
    <w:rsid w:val="00B006D5"/>
    <w:rsid w:val="00B00CBA"/>
    <w:rsid w:val="00B01210"/>
    <w:rsid w:val="00B01C28"/>
    <w:rsid w:val="00B01F4A"/>
    <w:rsid w:val="00B0200E"/>
    <w:rsid w:val="00B02841"/>
    <w:rsid w:val="00B0298E"/>
    <w:rsid w:val="00B03134"/>
    <w:rsid w:val="00B03909"/>
    <w:rsid w:val="00B0395F"/>
    <w:rsid w:val="00B03A25"/>
    <w:rsid w:val="00B03F54"/>
    <w:rsid w:val="00B0465C"/>
    <w:rsid w:val="00B0495F"/>
    <w:rsid w:val="00B05B38"/>
    <w:rsid w:val="00B05D25"/>
    <w:rsid w:val="00B061E0"/>
    <w:rsid w:val="00B06A16"/>
    <w:rsid w:val="00B06AC7"/>
    <w:rsid w:val="00B07C0A"/>
    <w:rsid w:val="00B07F7C"/>
    <w:rsid w:val="00B101B5"/>
    <w:rsid w:val="00B1121C"/>
    <w:rsid w:val="00B117A5"/>
    <w:rsid w:val="00B11800"/>
    <w:rsid w:val="00B120FF"/>
    <w:rsid w:val="00B12D1D"/>
    <w:rsid w:val="00B14010"/>
    <w:rsid w:val="00B14658"/>
    <w:rsid w:val="00B15AA5"/>
    <w:rsid w:val="00B15D6F"/>
    <w:rsid w:val="00B16EE9"/>
    <w:rsid w:val="00B174D4"/>
    <w:rsid w:val="00B20734"/>
    <w:rsid w:val="00B2142D"/>
    <w:rsid w:val="00B21B8C"/>
    <w:rsid w:val="00B23072"/>
    <w:rsid w:val="00B2346D"/>
    <w:rsid w:val="00B23D0E"/>
    <w:rsid w:val="00B24A1F"/>
    <w:rsid w:val="00B24E5B"/>
    <w:rsid w:val="00B25451"/>
    <w:rsid w:val="00B2585A"/>
    <w:rsid w:val="00B25B22"/>
    <w:rsid w:val="00B26EC5"/>
    <w:rsid w:val="00B27C99"/>
    <w:rsid w:val="00B300B5"/>
    <w:rsid w:val="00B30503"/>
    <w:rsid w:val="00B30BE6"/>
    <w:rsid w:val="00B31103"/>
    <w:rsid w:val="00B31155"/>
    <w:rsid w:val="00B31569"/>
    <w:rsid w:val="00B328C5"/>
    <w:rsid w:val="00B32E4C"/>
    <w:rsid w:val="00B337C2"/>
    <w:rsid w:val="00B346DB"/>
    <w:rsid w:val="00B35D5A"/>
    <w:rsid w:val="00B36906"/>
    <w:rsid w:val="00B41AF5"/>
    <w:rsid w:val="00B4368D"/>
    <w:rsid w:val="00B441D1"/>
    <w:rsid w:val="00B4433A"/>
    <w:rsid w:val="00B44896"/>
    <w:rsid w:val="00B44E1A"/>
    <w:rsid w:val="00B4557F"/>
    <w:rsid w:val="00B46AEF"/>
    <w:rsid w:val="00B4757A"/>
    <w:rsid w:val="00B50A6C"/>
    <w:rsid w:val="00B51AFC"/>
    <w:rsid w:val="00B52086"/>
    <w:rsid w:val="00B52405"/>
    <w:rsid w:val="00B52686"/>
    <w:rsid w:val="00B52723"/>
    <w:rsid w:val="00B528EC"/>
    <w:rsid w:val="00B52D07"/>
    <w:rsid w:val="00B5457A"/>
    <w:rsid w:val="00B551FB"/>
    <w:rsid w:val="00B55FEB"/>
    <w:rsid w:val="00B562D9"/>
    <w:rsid w:val="00B56AB0"/>
    <w:rsid w:val="00B56B17"/>
    <w:rsid w:val="00B56B72"/>
    <w:rsid w:val="00B57400"/>
    <w:rsid w:val="00B60525"/>
    <w:rsid w:val="00B6059D"/>
    <w:rsid w:val="00B60EE9"/>
    <w:rsid w:val="00B6148D"/>
    <w:rsid w:val="00B61984"/>
    <w:rsid w:val="00B6299A"/>
    <w:rsid w:val="00B63226"/>
    <w:rsid w:val="00B63654"/>
    <w:rsid w:val="00B63DA4"/>
    <w:rsid w:val="00B651B4"/>
    <w:rsid w:val="00B65F79"/>
    <w:rsid w:val="00B66B37"/>
    <w:rsid w:val="00B67375"/>
    <w:rsid w:val="00B6746E"/>
    <w:rsid w:val="00B6772F"/>
    <w:rsid w:val="00B702BB"/>
    <w:rsid w:val="00B716F9"/>
    <w:rsid w:val="00B72BE4"/>
    <w:rsid w:val="00B73E2A"/>
    <w:rsid w:val="00B74BC2"/>
    <w:rsid w:val="00B7592B"/>
    <w:rsid w:val="00B75EAB"/>
    <w:rsid w:val="00B75EE0"/>
    <w:rsid w:val="00B7695E"/>
    <w:rsid w:val="00B7745F"/>
    <w:rsid w:val="00B77CAA"/>
    <w:rsid w:val="00B77E99"/>
    <w:rsid w:val="00B80C79"/>
    <w:rsid w:val="00B8150A"/>
    <w:rsid w:val="00B81B0E"/>
    <w:rsid w:val="00B81E4A"/>
    <w:rsid w:val="00B81E61"/>
    <w:rsid w:val="00B8286F"/>
    <w:rsid w:val="00B82FB5"/>
    <w:rsid w:val="00B834F7"/>
    <w:rsid w:val="00B8396E"/>
    <w:rsid w:val="00B850CC"/>
    <w:rsid w:val="00B85433"/>
    <w:rsid w:val="00B86CF7"/>
    <w:rsid w:val="00B87459"/>
    <w:rsid w:val="00B87C43"/>
    <w:rsid w:val="00B87EF5"/>
    <w:rsid w:val="00B90379"/>
    <w:rsid w:val="00B9085A"/>
    <w:rsid w:val="00B91497"/>
    <w:rsid w:val="00B915C1"/>
    <w:rsid w:val="00B917F2"/>
    <w:rsid w:val="00B91E07"/>
    <w:rsid w:val="00B91FB2"/>
    <w:rsid w:val="00B91FB4"/>
    <w:rsid w:val="00B920E8"/>
    <w:rsid w:val="00B92138"/>
    <w:rsid w:val="00B92749"/>
    <w:rsid w:val="00B92C3C"/>
    <w:rsid w:val="00B92F64"/>
    <w:rsid w:val="00B933EA"/>
    <w:rsid w:val="00B94084"/>
    <w:rsid w:val="00B946C5"/>
    <w:rsid w:val="00B95214"/>
    <w:rsid w:val="00B95EF7"/>
    <w:rsid w:val="00B9622B"/>
    <w:rsid w:val="00B974A4"/>
    <w:rsid w:val="00B97575"/>
    <w:rsid w:val="00B97628"/>
    <w:rsid w:val="00B977D7"/>
    <w:rsid w:val="00B977FA"/>
    <w:rsid w:val="00B978A6"/>
    <w:rsid w:val="00BA0704"/>
    <w:rsid w:val="00BA08A5"/>
    <w:rsid w:val="00BA1DF4"/>
    <w:rsid w:val="00BA2405"/>
    <w:rsid w:val="00BA2EEC"/>
    <w:rsid w:val="00BA3098"/>
    <w:rsid w:val="00BA3925"/>
    <w:rsid w:val="00BA51E5"/>
    <w:rsid w:val="00BA5765"/>
    <w:rsid w:val="00BA5A64"/>
    <w:rsid w:val="00BA6453"/>
    <w:rsid w:val="00BA74B6"/>
    <w:rsid w:val="00BB0D6F"/>
    <w:rsid w:val="00BB1A0A"/>
    <w:rsid w:val="00BB2E48"/>
    <w:rsid w:val="00BB3443"/>
    <w:rsid w:val="00BB4209"/>
    <w:rsid w:val="00BB42C6"/>
    <w:rsid w:val="00BB4460"/>
    <w:rsid w:val="00BB461A"/>
    <w:rsid w:val="00BB5DDA"/>
    <w:rsid w:val="00BB6A73"/>
    <w:rsid w:val="00BB6C71"/>
    <w:rsid w:val="00BB7115"/>
    <w:rsid w:val="00BB7314"/>
    <w:rsid w:val="00BB76DB"/>
    <w:rsid w:val="00BC067F"/>
    <w:rsid w:val="00BC0C0E"/>
    <w:rsid w:val="00BC1D76"/>
    <w:rsid w:val="00BC1F34"/>
    <w:rsid w:val="00BC210D"/>
    <w:rsid w:val="00BC31CC"/>
    <w:rsid w:val="00BC379C"/>
    <w:rsid w:val="00BC3A8E"/>
    <w:rsid w:val="00BC52B4"/>
    <w:rsid w:val="00BC5637"/>
    <w:rsid w:val="00BC59BA"/>
    <w:rsid w:val="00BC61BB"/>
    <w:rsid w:val="00BC67CD"/>
    <w:rsid w:val="00BC6C4E"/>
    <w:rsid w:val="00BC73DF"/>
    <w:rsid w:val="00BC7595"/>
    <w:rsid w:val="00BC7B66"/>
    <w:rsid w:val="00BD136F"/>
    <w:rsid w:val="00BD165A"/>
    <w:rsid w:val="00BD18FE"/>
    <w:rsid w:val="00BD2260"/>
    <w:rsid w:val="00BD23EB"/>
    <w:rsid w:val="00BD25C3"/>
    <w:rsid w:val="00BD2B36"/>
    <w:rsid w:val="00BD2D39"/>
    <w:rsid w:val="00BD328D"/>
    <w:rsid w:val="00BD347C"/>
    <w:rsid w:val="00BD3647"/>
    <w:rsid w:val="00BD384E"/>
    <w:rsid w:val="00BD3C79"/>
    <w:rsid w:val="00BD406C"/>
    <w:rsid w:val="00BD4D45"/>
    <w:rsid w:val="00BD57CB"/>
    <w:rsid w:val="00BD5E25"/>
    <w:rsid w:val="00BD6968"/>
    <w:rsid w:val="00BD6C67"/>
    <w:rsid w:val="00BD70E7"/>
    <w:rsid w:val="00BD71E4"/>
    <w:rsid w:val="00BD7931"/>
    <w:rsid w:val="00BD7F12"/>
    <w:rsid w:val="00BE0843"/>
    <w:rsid w:val="00BE0A1F"/>
    <w:rsid w:val="00BE24A1"/>
    <w:rsid w:val="00BE33C6"/>
    <w:rsid w:val="00BE46E4"/>
    <w:rsid w:val="00BE4859"/>
    <w:rsid w:val="00BE50AA"/>
    <w:rsid w:val="00BE5CAE"/>
    <w:rsid w:val="00BE6BE6"/>
    <w:rsid w:val="00BE7135"/>
    <w:rsid w:val="00BE7FBF"/>
    <w:rsid w:val="00BF0085"/>
    <w:rsid w:val="00BF13BB"/>
    <w:rsid w:val="00BF2259"/>
    <w:rsid w:val="00BF372D"/>
    <w:rsid w:val="00BF413F"/>
    <w:rsid w:val="00BF49C6"/>
    <w:rsid w:val="00BF4DAE"/>
    <w:rsid w:val="00BF618C"/>
    <w:rsid w:val="00BF633D"/>
    <w:rsid w:val="00BF7595"/>
    <w:rsid w:val="00BF774E"/>
    <w:rsid w:val="00C00090"/>
    <w:rsid w:val="00C00582"/>
    <w:rsid w:val="00C006EB"/>
    <w:rsid w:val="00C008BB"/>
    <w:rsid w:val="00C00BF8"/>
    <w:rsid w:val="00C0135A"/>
    <w:rsid w:val="00C02422"/>
    <w:rsid w:val="00C03064"/>
    <w:rsid w:val="00C04762"/>
    <w:rsid w:val="00C06810"/>
    <w:rsid w:val="00C07015"/>
    <w:rsid w:val="00C07294"/>
    <w:rsid w:val="00C07C0D"/>
    <w:rsid w:val="00C07F0C"/>
    <w:rsid w:val="00C07F29"/>
    <w:rsid w:val="00C111B6"/>
    <w:rsid w:val="00C11241"/>
    <w:rsid w:val="00C114FC"/>
    <w:rsid w:val="00C129BF"/>
    <w:rsid w:val="00C1304D"/>
    <w:rsid w:val="00C13090"/>
    <w:rsid w:val="00C13263"/>
    <w:rsid w:val="00C1367F"/>
    <w:rsid w:val="00C13D3B"/>
    <w:rsid w:val="00C14E85"/>
    <w:rsid w:val="00C15460"/>
    <w:rsid w:val="00C15CB1"/>
    <w:rsid w:val="00C1615F"/>
    <w:rsid w:val="00C162F5"/>
    <w:rsid w:val="00C16417"/>
    <w:rsid w:val="00C2001F"/>
    <w:rsid w:val="00C20B08"/>
    <w:rsid w:val="00C22712"/>
    <w:rsid w:val="00C22816"/>
    <w:rsid w:val="00C22975"/>
    <w:rsid w:val="00C24080"/>
    <w:rsid w:val="00C242BB"/>
    <w:rsid w:val="00C244C0"/>
    <w:rsid w:val="00C2507D"/>
    <w:rsid w:val="00C267CD"/>
    <w:rsid w:val="00C26F59"/>
    <w:rsid w:val="00C26F7A"/>
    <w:rsid w:val="00C27239"/>
    <w:rsid w:val="00C2753B"/>
    <w:rsid w:val="00C2776A"/>
    <w:rsid w:val="00C278B3"/>
    <w:rsid w:val="00C27E46"/>
    <w:rsid w:val="00C3184D"/>
    <w:rsid w:val="00C3188A"/>
    <w:rsid w:val="00C32297"/>
    <w:rsid w:val="00C32B72"/>
    <w:rsid w:val="00C33330"/>
    <w:rsid w:val="00C333D8"/>
    <w:rsid w:val="00C335E6"/>
    <w:rsid w:val="00C33A95"/>
    <w:rsid w:val="00C33B51"/>
    <w:rsid w:val="00C33BC8"/>
    <w:rsid w:val="00C34160"/>
    <w:rsid w:val="00C343D2"/>
    <w:rsid w:val="00C34A52"/>
    <w:rsid w:val="00C34CEC"/>
    <w:rsid w:val="00C35602"/>
    <w:rsid w:val="00C35974"/>
    <w:rsid w:val="00C35AF4"/>
    <w:rsid w:val="00C36F47"/>
    <w:rsid w:val="00C37271"/>
    <w:rsid w:val="00C3743F"/>
    <w:rsid w:val="00C375AC"/>
    <w:rsid w:val="00C3762B"/>
    <w:rsid w:val="00C40171"/>
    <w:rsid w:val="00C403CA"/>
    <w:rsid w:val="00C404FE"/>
    <w:rsid w:val="00C407D8"/>
    <w:rsid w:val="00C40FD9"/>
    <w:rsid w:val="00C41066"/>
    <w:rsid w:val="00C41087"/>
    <w:rsid w:val="00C4192D"/>
    <w:rsid w:val="00C4262A"/>
    <w:rsid w:val="00C42C0A"/>
    <w:rsid w:val="00C432DB"/>
    <w:rsid w:val="00C43611"/>
    <w:rsid w:val="00C436E0"/>
    <w:rsid w:val="00C43A16"/>
    <w:rsid w:val="00C43ABE"/>
    <w:rsid w:val="00C43C33"/>
    <w:rsid w:val="00C43FBD"/>
    <w:rsid w:val="00C44505"/>
    <w:rsid w:val="00C45106"/>
    <w:rsid w:val="00C45231"/>
    <w:rsid w:val="00C46D9D"/>
    <w:rsid w:val="00C51D88"/>
    <w:rsid w:val="00C5288C"/>
    <w:rsid w:val="00C53765"/>
    <w:rsid w:val="00C53C0B"/>
    <w:rsid w:val="00C542A1"/>
    <w:rsid w:val="00C54393"/>
    <w:rsid w:val="00C552E9"/>
    <w:rsid w:val="00C55402"/>
    <w:rsid w:val="00C55AEE"/>
    <w:rsid w:val="00C57295"/>
    <w:rsid w:val="00C602A1"/>
    <w:rsid w:val="00C602B8"/>
    <w:rsid w:val="00C60988"/>
    <w:rsid w:val="00C60D6C"/>
    <w:rsid w:val="00C6106D"/>
    <w:rsid w:val="00C61C7A"/>
    <w:rsid w:val="00C61DEF"/>
    <w:rsid w:val="00C61FB2"/>
    <w:rsid w:val="00C62A14"/>
    <w:rsid w:val="00C64B1C"/>
    <w:rsid w:val="00C64C4C"/>
    <w:rsid w:val="00C64C8E"/>
    <w:rsid w:val="00C6627E"/>
    <w:rsid w:val="00C66881"/>
    <w:rsid w:val="00C66F2B"/>
    <w:rsid w:val="00C67358"/>
    <w:rsid w:val="00C67D3D"/>
    <w:rsid w:val="00C70E2A"/>
    <w:rsid w:val="00C71732"/>
    <w:rsid w:val="00C7234F"/>
    <w:rsid w:val="00C726AF"/>
    <w:rsid w:val="00C7304E"/>
    <w:rsid w:val="00C73B9B"/>
    <w:rsid w:val="00C73FDF"/>
    <w:rsid w:val="00C74EE5"/>
    <w:rsid w:val="00C74F35"/>
    <w:rsid w:val="00C752E4"/>
    <w:rsid w:val="00C76642"/>
    <w:rsid w:val="00C76C5F"/>
    <w:rsid w:val="00C773F3"/>
    <w:rsid w:val="00C805A7"/>
    <w:rsid w:val="00C80B72"/>
    <w:rsid w:val="00C80D08"/>
    <w:rsid w:val="00C814A7"/>
    <w:rsid w:val="00C81B1F"/>
    <w:rsid w:val="00C81BBC"/>
    <w:rsid w:val="00C8289E"/>
    <w:rsid w:val="00C82BB8"/>
    <w:rsid w:val="00C82D5B"/>
    <w:rsid w:val="00C833A0"/>
    <w:rsid w:val="00C83466"/>
    <w:rsid w:val="00C8355D"/>
    <w:rsid w:val="00C83954"/>
    <w:rsid w:val="00C84095"/>
    <w:rsid w:val="00C841B0"/>
    <w:rsid w:val="00C842FE"/>
    <w:rsid w:val="00C843B1"/>
    <w:rsid w:val="00C848D7"/>
    <w:rsid w:val="00C84B7B"/>
    <w:rsid w:val="00C84E9F"/>
    <w:rsid w:val="00C85000"/>
    <w:rsid w:val="00C86202"/>
    <w:rsid w:val="00C86951"/>
    <w:rsid w:val="00C86B82"/>
    <w:rsid w:val="00C87DEC"/>
    <w:rsid w:val="00C90EAA"/>
    <w:rsid w:val="00C91600"/>
    <w:rsid w:val="00C9322B"/>
    <w:rsid w:val="00C93487"/>
    <w:rsid w:val="00C9529E"/>
    <w:rsid w:val="00C9699A"/>
    <w:rsid w:val="00C97BDE"/>
    <w:rsid w:val="00CA0147"/>
    <w:rsid w:val="00CA080E"/>
    <w:rsid w:val="00CA1096"/>
    <w:rsid w:val="00CA175E"/>
    <w:rsid w:val="00CA1A61"/>
    <w:rsid w:val="00CA1FE1"/>
    <w:rsid w:val="00CA4102"/>
    <w:rsid w:val="00CA4359"/>
    <w:rsid w:val="00CA456F"/>
    <w:rsid w:val="00CA5122"/>
    <w:rsid w:val="00CA5324"/>
    <w:rsid w:val="00CA5C22"/>
    <w:rsid w:val="00CA6311"/>
    <w:rsid w:val="00CA63B7"/>
    <w:rsid w:val="00CA6CB5"/>
    <w:rsid w:val="00CA77A4"/>
    <w:rsid w:val="00CA792D"/>
    <w:rsid w:val="00CB019A"/>
    <w:rsid w:val="00CB0936"/>
    <w:rsid w:val="00CB1226"/>
    <w:rsid w:val="00CB2242"/>
    <w:rsid w:val="00CB2804"/>
    <w:rsid w:val="00CB3E7A"/>
    <w:rsid w:val="00CB3F96"/>
    <w:rsid w:val="00CB4C32"/>
    <w:rsid w:val="00CB4CED"/>
    <w:rsid w:val="00CB4D61"/>
    <w:rsid w:val="00CB5575"/>
    <w:rsid w:val="00CB5CC5"/>
    <w:rsid w:val="00CB5F29"/>
    <w:rsid w:val="00CB7707"/>
    <w:rsid w:val="00CB7810"/>
    <w:rsid w:val="00CB7F0A"/>
    <w:rsid w:val="00CC0240"/>
    <w:rsid w:val="00CC09B7"/>
    <w:rsid w:val="00CC0A19"/>
    <w:rsid w:val="00CC131C"/>
    <w:rsid w:val="00CC1387"/>
    <w:rsid w:val="00CC179C"/>
    <w:rsid w:val="00CC17E6"/>
    <w:rsid w:val="00CC1EEE"/>
    <w:rsid w:val="00CC240B"/>
    <w:rsid w:val="00CC2BF9"/>
    <w:rsid w:val="00CC3020"/>
    <w:rsid w:val="00CC33F7"/>
    <w:rsid w:val="00CC39E3"/>
    <w:rsid w:val="00CC3A3D"/>
    <w:rsid w:val="00CC3FFB"/>
    <w:rsid w:val="00CC4708"/>
    <w:rsid w:val="00CC482B"/>
    <w:rsid w:val="00CC4996"/>
    <w:rsid w:val="00CC4B7B"/>
    <w:rsid w:val="00CC4EE7"/>
    <w:rsid w:val="00CC5560"/>
    <w:rsid w:val="00CC558B"/>
    <w:rsid w:val="00CC5823"/>
    <w:rsid w:val="00CC6463"/>
    <w:rsid w:val="00CC6758"/>
    <w:rsid w:val="00CC75C7"/>
    <w:rsid w:val="00CC7816"/>
    <w:rsid w:val="00CC781E"/>
    <w:rsid w:val="00CD0443"/>
    <w:rsid w:val="00CD104F"/>
    <w:rsid w:val="00CD1885"/>
    <w:rsid w:val="00CD1C29"/>
    <w:rsid w:val="00CD1D29"/>
    <w:rsid w:val="00CD20D8"/>
    <w:rsid w:val="00CD21FB"/>
    <w:rsid w:val="00CD2B27"/>
    <w:rsid w:val="00CD320D"/>
    <w:rsid w:val="00CD3703"/>
    <w:rsid w:val="00CD3A54"/>
    <w:rsid w:val="00CD3A6C"/>
    <w:rsid w:val="00CD47ED"/>
    <w:rsid w:val="00CD4EA1"/>
    <w:rsid w:val="00CD4F92"/>
    <w:rsid w:val="00CD542F"/>
    <w:rsid w:val="00CD5E0A"/>
    <w:rsid w:val="00CD63E4"/>
    <w:rsid w:val="00CD6677"/>
    <w:rsid w:val="00CD672F"/>
    <w:rsid w:val="00CD6FB7"/>
    <w:rsid w:val="00CD7203"/>
    <w:rsid w:val="00CD7449"/>
    <w:rsid w:val="00CE04B9"/>
    <w:rsid w:val="00CE050A"/>
    <w:rsid w:val="00CE1C11"/>
    <w:rsid w:val="00CE2ABC"/>
    <w:rsid w:val="00CE3781"/>
    <w:rsid w:val="00CE38DE"/>
    <w:rsid w:val="00CE3B0B"/>
    <w:rsid w:val="00CE4716"/>
    <w:rsid w:val="00CE4B7A"/>
    <w:rsid w:val="00CE4DD7"/>
    <w:rsid w:val="00CE4F46"/>
    <w:rsid w:val="00CE522C"/>
    <w:rsid w:val="00CE5D52"/>
    <w:rsid w:val="00CE639D"/>
    <w:rsid w:val="00CE65E7"/>
    <w:rsid w:val="00CE74B2"/>
    <w:rsid w:val="00CE7B48"/>
    <w:rsid w:val="00CF008D"/>
    <w:rsid w:val="00CF00BE"/>
    <w:rsid w:val="00CF026B"/>
    <w:rsid w:val="00CF0967"/>
    <w:rsid w:val="00CF0C43"/>
    <w:rsid w:val="00CF18B9"/>
    <w:rsid w:val="00CF1A18"/>
    <w:rsid w:val="00CF4390"/>
    <w:rsid w:val="00CF4558"/>
    <w:rsid w:val="00CF47A6"/>
    <w:rsid w:val="00CF575F"/>
    <w:rsid w:val="00CF5B49"/>
    <w:rsid w:val="00CF7102"/>
    <w:rsid w:val="00D00AEC"/>
    <w:rsid w:val="00D00F3A"/>
    <w:rsid w:val="00D02652"/>
    <w:rsid w:val="00D032C9"/>
    <w:rsid w:val="00D0405D"/>
    <w:rsid w:val="00D0553F"/>
    <w:rsid w:val="00D072F4"/>
    <w:rsid w:val="00D0783E"/>
    <w:rsid w:val="00D10D5A"/>
    <w:rsid w:val="00D11266"/>
    <w:rsid w:val="00D11586"/>
    <w:rsid w:val="00D11DE6"/>
    <w:rsid w:val="00D11FB6"/>
    <w:rsid w:val="00D12156"/>
    <w:rsid w:val="00D124A8"/>
    <w:rsid w:val="00D12B76"/>
    <w:rsid w:val="00D12CBE"/>
    <w:rsid w:val="00D131EF"/>
    <w:rsid w:val="00D136CE"/>
    <w:rsid w:val="00D13ADA"/>
    <w:rsid w:val="00D13EF3"/>
    <w:rsid w:val="00D14192"/>
    <w:rsid w:val="00D14493"/>
    <w:rsid w:val="00D15090"/>
    <w:rsid w:val="00D15134"/>
    <w:rsid w:val="00D1523E"/>
    <w:rsid w:val="00D15AE3"/>
    <w:rsid w:val="00D15C3C"/>
    <w:rsid w:val="00D15E8B"/>
    <w:rsid w:val="00D16645"/>
    <w:rsid w:val="00D169FA"/>
    <w:rsid w:val="00D16B74"/>
    <w:rsid w:val="00D1753A"/>
    <w:rsid w:val="00D20C6A"/>
    <w:rsid w:val="00D213E2"/>
    <w:rsid w:val="00D21FCF"/>
    <w:rsid w:val="00D22C70"/>
    <w:rsid w:val="00D23851"/>
    <w:rsid w:val="00D23878"/>
    <w:rsid w:val="00D241E6"/>
    <w:rsid w:val="00D249E4"/>
    <w:rsid w:val="00D250A3"/>
    <w:rsid w:val="00D25B1A"/>
    <w:rsid w:val="00D26F7D"/>
    <w:rsid w:val="00D27718"/>
    <w:rsid w:val="00D27816"/>
    <w:rsid w:val="00D303C0"/>
    <w:rsid w:val="00D30789"/>
    <w:rsid w:val="00D30F10"/>
    <w:rsid w:val="00D3175D"/>
    <w:rsid w:val="00D317B0"/>
    <w:rsid w:val="00D31A23"/>
    <w:rsid w:val="00D3239E"/>
    <w:rsid w:val="00D3293D"/>
    <w:rsid w:val="00D32B44"/>
    <w:rsid w:val="00D339FB"/>
    <w:rsid w:val="00D341F9"/>
    <w:rsid w:val="00D347FE"/>
    <w:rsid w:val="00D34BE4"/>
    <w:rsid w:val="00D350F8"/>
    <w:rsid w:val="00D3584F"/>
    <w:rsid w:val="00D35D36"/>
    <w:rsid w:val="00D35DA6"/>
    <w:rsid w:val="00D35F9B"/>
    <w:rsid w:val="00D364BB"/>
    <w:rsid w:val="00D369AB"/>
    <w:rsid w:val="00D37033"/>
    <w:rsid w:val="00D3743A"/>
    <w:rsid w:val="00D374B9"/>
    <w:rsid w:val="00D37541"/>
    <w:rsid w:val="00D40618"/>
    <w:rsid w:val="00D4074D"/>
    <w:rsid w:val="00D41358"/>
    <w:rsid w:val="00D424DC"/>
    <w:rsid w:val="00D429E5"/>
    <w:rsid w:val="00D4355B"/>
    <w:rsid w:val="00D4390A"/>
    <w:rsid w:val="00D44398"/>
    <w:rsid w:val="00D44805"/>
    <w:rsid w:val="00D457F4"/>
    <w:rsid w:val="00D460B4"/>
    <w:rsid w:val="00D46843"/>
    <w:rsid w:val="00D46B53"/>
    <w:rsid w:val="00D46C76"/>
    <w:rsid w:val="00D47E42"/>
    <w:rsid w:val="00D5004E"/>
    <w:rsid w:val="00D50365"/>
    <w:rsid w:val="00D50603"/>
    <w:rsid w:val="00D50740"/>
    <w:rsid w:val="00D5088B"/>
    <w:rsid w:val="00D50E42"/>
    <w:rsid w:val="00D5113D"/>
    <w:rsid w:val="00D51527"/>
    <w:rsid w:val="00D51531"/>
    <w:rsid w:val="00D5182E"/>
    <w:rsid w:val="00D51C62"/>
    <w:rsid w:val="00D51CCC"/>
    <w:rsid w:val="00D528F7"/>
    <w:rsid w:val="00D53379"/>
    <w:rsid w:val="00D535DC"/>
    <w:rsid w:val="00D554D0"/>
    <w:rsid w:val="00D55C90"/>
    <w:rsid w:val="00D55DBE"/>
    <w:rsid w:val="00D56072"/>
    <w:rsid w:val="00D56539"/>
    <w:rsid w:val="00D5678A"/>
    <w:rsid w:val="00D57951"/>
    <w:rsid w:val="00D60431"/>
    <w:rsid w:val="00D60542"/>
    <w:rsid w:val="00D6056D"/>
    <w:rsid w:val="00D60E46"/>
    <w:rsid w:val="00D60EEF"/>
    <w:rsid w:val="00D61BF7"/>
    <w:rsid w:val="00D61F1E"/>
    <w:rsid w:val="00D622BC"/>
    <w:rsid w:val="00D62A26"/>
    <w:rsid w:val="00D6315E"/>
    <w:rsid w:val="00D63255"/>
    <w:rsid w:val="00D63645"/>
    <w:rsid w:val="00D63969"/>
    <w:rsid w:val="00D6443F"/>
    <w:rsid w:val="00D648B0"/>
    <w:rsid w:val="00D64F47"/>
    <w:rsid w:val="00D64F9F"/>
    <w:rsid w:val="00D661B8"/>
    <w:rsid w:val="00D66897"/>
    <w:rsid w:val="00D671B8"/>
    <w:rsid w:val="00D674EA"/>
    <w:rsid w:val="00D67543"/>
    <w:rsid w:val="00D67A3C"/>
    <w:rsid w:val="00D70610"/>
    <w:rsid w:val="00D706C1"/>
    <w:rsid w:val="00D71559"/>
    <w:rsid w:val="00D7209A"/>
    <w:rsid w:val="00D72B66"/>
    <w:rsid w:val="00D7342C"/>
    <w:rsid w:val="00D73FF0"/>
    <w:rsid w:val="00D7419F"/>
    <w:rsid w:val="00D74384"/>
    <w:rsid w:val="00D74614"/>
    <w:rsid w:val="00D74FAE"/>
    <w:rsid w:val="00D75011"/>
    <w:rsid w:val="00D75551"/>
    <w:rsid w:val="00D75CC3"/>
    <w:rsid w:val="00D762C6"/>
    <w:rsid w:val="00D77237"/>
    <w:rsid w:val="00D7747D"/>
    <w:rsid w:val="00D802CD"/>
    <w:rsid w:val="00D8053B"/>
    <w:rsid w:val="00D80A3F"/>
    <w:rsid w:val="00D80DEE"/>
    <w:rsid w:val="00D80E19"/>
    <w:rsid w:val="00D80E23"/>
    <w:rsid w:val="00D81B6A"/>
    <w:rsid w:val="00D81E9A"/>
    <w:rsid w:val="00D823CD"/>
    <w:rsid w:val="00D82E3F"/>
    <w:rsid w:val="00D8312A"/>
    <w:rsid w:val="00D8371F"/>
    <w:rsid w:val="00D84386"/>
    <w:rsid w:val="00D84ABA"/>
    <w:rsid w:val="00D84B35"/>
    <w:rsid w:val="00D8625E"/>
    <w:rsid w:val="00D867FE"/>
    <w:rsid w:val="00D86BA1"/>
    <w:rsid w:val="00D871E1"/>
    <w:rsid w:val="00D90524"/>
    <w:rsid w:val="00D90F98"/>
    <w:rsid w:val="00D91B65"/>
    <w:rsid w:val="00D91D74"/>
    <w:rsid w:val="00D91DE0"/>
    <w:rsid w:val="00D91E88"/>
    <w:rsid w:val="00D91F4A"/>
    <w:rsid w:val="00D92922"/>
    <w:rsid w:val="00D92E00"/>
    <w:rsid w:val="00D92EA9"/>
    <w:rsid w:val="00D92EFC"/>
    <w:rsid w:val="00D931BB"/>
    <w:rsid w:val="00D93D55"/>
    <w:rsid w:val="00D94744"/>
    <w:rsid w:val="00D968EE"/>
    <w:rsid w:val="00D96AF0"/>
    <w:rsid w:val="00D97B9D"/>
    <w:rsid w:val="00D97D8A"/>
    <w:rsid w:val="00DA062F"/>
    <w:rsid w:val="00DA096D"/>
    <w:rsid w:val="00DA09D6"/>
    <w:rsid w:val="00DA1356"/>
    <w:rsid w:val="00DA1B48"/>
    <w:rsid w:val="00DA1B87"/>
    <w:rsid w:val="00DA30EA"/>
    <w:rsid w:val="00DA369A"/>
    <w:rsid w:val="00DA3999"/>
    <w:rsid w:val="00DA39ED"/>
    <w:rsid w:val="00DA4549"/>
    <w:rsid w:val="00DA57D8"/>
    <w:rsid w:val="00DA5955"/>
    <w:rsid w:val="00DA5AEF"/>
    <w:rsid w:val="00DA5D20"/>
    <w:rsid w:val="00DA5EDB"/>
    <w:rsid w:val="00DA745C"/>
    <w:rsid w:val="00DA7542"/>
    <w:rsid w:val="00DA7EAF"/>
    <w:rsid w:val="00DB061E"/>
    <w:rsid w:val="00DB072C"/>
    <w:rsid w:val="00DB0DD8"/>
    <w:rsid w:val="00DB0F56"/>
    <w:rsid w:val="00DB1418"/>
    <w:rsid w:val="00DB2270"/>
    <w:rsid w:val="00DB2907"/>
    <w:rsid w:val="00DB2DB9"/>
    <w:rsid w:val="00DB31C2"/>
    <w:rsid w:val="00DB32EA"/>
    <w:rsid w:val="00DB37CB"/>
    <w:rsid w:val="00DB3916"/>
    <w:rsid w:val="00DB40CE"/>
    <w:rsid w:val="00DB42E4"/>
    <w:rsid w:val="00DB4397"/>
    <w:rsid w:val="00DB531F"/>
    <w:rsid w:val="00DB5417"/>
    <w:rsid w:val="00DB5F47"/>
    <w:rsid w:val="00DB5FBE"/>
    <w:rsid w:val="00DB6188"/>
    <w:rsid w:val="00DB6AC9"/>
    <w:rsid w:val="00DB6C75"/>
    <w:rsid w:val="00DB6CDA"/>
    <w:rsid w:val="00DB6F95"/>
    <w:rsid w:val="00DB6FCC"/>
    <w:rsid w:val="00DC02A0"/>
    <w:rsid w:val="00DC061A"/>
    <w:rsid w:val="00DC1294"/>
    <w:rsid w:val="00DC3843"/>
    <w:rsid w:val="00DC3D4C"/>
    <w:rsid w:val="00DC4472"/>
    <w:rsid w:val="00DC6FE8"/>
    <w:rsid w:val="00DC731E"/>
    <w:rsid w:val="00DD03DF"/>
    <w:rsid w:val="00DD1ED0"/>
    <w:rsid w:val="00DD20A1"/>
    <w:rsid w:val="00DD2EAC"/>
    <w:rsid w:val="00DD36DA"/>
    <w:rsid w:val="00DD377E"/>
    <w:rsid w:val="00DD479D"/>
    <w:rsid w:val="00DD47D0"/>
    <w:rsid w:val="00DD51B9"/>
    <w:rsid w:val="00DD526E"/>
    <w:rsid w:val="00DD5445"/>
    <w:rsid w:val="00DD65EE"/>
    <w:rsid w:val="00DD6A1B"/>
    <w:rsid w:val="00DD6C2C"/>
    <w:rsid w:val="00DD6D0D"/>
    <w:rsid w:val="00DD6E5B"/>
    <w:rsid w:val="00DD79BE"/>
    <w:rsid w:val="00DE01AE"/>
    <w:rsid w:val="00DE049A"/>
    <w:rsid w:val="00DE04AD"/>
    <w:rsid w:val="00DE0AF4"/>
    <w:rsid w:val="00DE0F72"/>
    <w:rsid w:val="00DE124F"/>
    <w:rsid w:val="00DE132A"/>
    <w:rsid w:val="00DE13B9"/>
    <w:rsid w:val="00DE1A09"/>
    <w:rsid w:val="00DE1BFB"/>
    <w:rsid w:val="00DE2439"/>
    <w:rsid w:val="00DE24CC"/>
    <w:rsid w:val="00DE263F"/>
    <w:rsid w:val="00DE2897"/>
    <w:rsid w:val="00DE2D87"/>
    <w:rsid w:val="00DE2F05"/>
    <w:rsid w:val="00DE348A"/>
    <w:rsid w:val="00DE3FE2"/>
    <w:rsid w:val="00DE443C"/>
    <w:rsid w:val="00DE4997"/>
    <w:rsid w:val="00DE4C3F"/>
    <w:rsid w:val="00DE6547"/>
    <w:rsid w:val="00DE7057"/>
    <w:rsid w:val="00DE7147"/>
    <w:rsid w:val="00DE7CAF"/>
    <w:rsid w:val="00DF0E9B"/>
    <w:rsid w:val="00DF13DA"/>
    <w:rsid w:val="00DF19D0"/>
    <w:rsid w:val="00DF2B9F"/>
    <w:rsid w:val="00DF4687"/>
    <w:rsid w:val="00DF50E8"/>
    <w:rsid w:val="00DF5D82"/>
    <w:rsid w:val="00DF60C2"/>
    <w:rsid w:val="00DF62EB"/>
    <w:rsid w:val="00E003D8"/>
    <w:rsid w:val="00E0070B"/>
    <w:rsid w:val="00E01631"/>
    <w:rsid w:val="00E01CFD"/>
    <w:rsid w:val="00E01EA0"/>
    <w:rsid w:val="00E0260C"/>
    <w:rsid w:val="00E03798"/>
    <w:rsid w:val="00E0392C"/>
    <w:rsid w:val="00E03E8A"/>
    <w:rsid w:val="00E04325"/>
    <w:rsid w:val="00E04A62"/>
    <w:rsid w:val="00E05125"/>
    <w:rsid w:val="00E05243"/>
    <w:rsid w:val="00E05AAB"/>
    <w:rsid w:val="00E06E4F"/>
    <w:rsid w:val="00E0720C"/>
    <w:rsid w:val="00E10FE0"/>
    <w:rsid w:val="00E11362"/>
    <w:rsid w:val="00E11D54"/>
    <w:rsid w:val="00E12116"/>
    <w:rsid w:val="00E132AB"/>
    <w:rsid w:val="00E133EC"/>
    <w:rsid w:val="00E13B5A"/>
    <w:rsid w:val="00E141D5"/>
    <w:rsid w:val="00E14443"/>
    <w:rsid w:val="00E14A9B"/>
    <w:rsid w:val="00E14CCF"/>
    <w:rsid w:val="00E15D90"/>
    <w:rsid w:val="00E1654B"/>
    <w:rsid w:val="00E16E35"/>
    <w:rsid w:val="00E17911"/>
    <w:rsid w:val="00E17A51"/>
    <w:rsid w:val="00E200AA"/>
    <w:rsid w:val="00E20153"/>
    <w:rsid w:val="00E2191E"/>
    <w:rsid w:val="00E24161"/>
    <w:rsid w:val="00E24841"/>
    <w:rsid w:val="00E2502F"/>
    <w:rsid w:val="00E253C4"/>
    <w:rsid w:val="00E26030"/>
    <w:rsid w:val="00E26150"/>
    <w:rsid w:val="00E2631F"/>
    <w:rsid w:val="00E26C51"/>
    <w:rsid w:val="00E26FEE"/>
    <w:rsid w:val="00E271B3"/>
    <w:rsid w:val="00E27283"/>
    <w:rsid w:val="00E27D4E"/>
    <w:rsid w:val="00E30BA5"/>
    <w:rsid w:val="00E310B2"/>
    <w:rsid w:val="00E32337"/>
    <w:rsid w:val="00E33464"/>
    <w:rsid w:val="00E33672"/>
    <w:rsid w:val="00E336FB"/>
    <w:rsid w:val="00E33A12"/>
    <w:rsid w:val="00E33E42"/>
    <w:rsid w:val="00E341C3"/>
    <w:rsid w:val="00E34450"/>
    <w:rsid w:val="00E34651"/>
    <w:rsid w:val="00E348BB"/>
    <w:rsid w:val="00E34AD0"/>
    <w:rsid w:val="00E3527E"/>
    <w:rsid w:val="00E35482"/>
    <w:rsid w:val="00E357AB"/>
    <w:rsid w:val="00E36D6D"/>
    <w:rsid w:val="00E37671"/>
    <w:rsid w:val="00E4063F"/>
    <w:rsid w:val="00E406E9"/>
    <w:rsid w:val="00E418D4"/>
    <w:rsid w:val="00E41AE7"/>
    <w:rsid w:val="00E421A9"/>
    <w:rsid w:val="00E42324"/>
    <w:rsid w:val="00E42502"/>
    <w:rsid w:val="00E42BA9"/>
    <w:rsid w:val="00E42D6A"/>
    <w:rsid w:val="00E42EDB"/>
    <w:rsid w:val="00E42FB4"/>
    <w:rsid w:val="00E44F0E"/>
    <w:rsid w:val="00E451C2"/>
    <w:rsid w:val="00E4572E"/>
    <w:rsid w:val="00E46BEF"/>
    <w:rsid w:val="00E474EC"/>
    <w:rsid w:val="00E47D5F"/>
    <w:rsid w:val="00E5078C"/>
    <w:rsid w:val="00E509EC"/>
    <w:rsid w:val="00E50E31"/>
    <w:rsid w:val="00E50FE4"/>
    <w:rsid w:val="00E51932"/>
    <w:rsid w:val="00E521E8"/>
    <w:rsid w:val="00E52757"/>
    <w:rsid w:val="00E52BA1"/>
    <w:rsid w:val="00E5341B"/>
    <w:rsid w:val="00E534E0"/>
    <w:rsid w:val="00E53B09"/>
    <w:rsid w:val="00E541E2"/>
    <w:rsid w:val="00E5437C"/>
    <w:rsid w:val="00E546CD"/>
    <w:rsid w:val="00E555A8"/>
    <w:rsid w:val="00E56216"/>
    <w:rsid w:val="00E56715"/>
    <w:rsid w:val="00E574B4"/>
    <w:rsid w:val="00E57609"/>
    <w:rsid w:val="00E57DD6"/>
    <w:rsid w:val="00E61320"/>
    <w:rsid w:val="00E614EC"/>
    <w:rsid w:val="00E61624"/>
    <w:rsid w:val="00E61D71"/>
    <w:rsid w:val="00E61EB7"/>
    <w:rsid w:val="00E620CB"/>
    <w:rsid w:val="00E622C6"/>
    <w:rsid w:val="00E63FB8"/>
    <w:rsid w:val="00E655EB"/>
    <w:rsid w:val="00E6715A"/>
    <w:rsid w:val="00E676CF"/>
    <w:rsid w:val="00E67713"/>
    <w:rsid w:val="00E67E7D"/>
    <w:rsid w:val="00E70027"/>
    <w:rsid w:val="00E701A4"/>
    <w:rsid w:val="00E702AF"/>
    <w:rsid w:val="00E708E8"/>
    <w:rsid w:val="00E70A1F"/>
    <w:rsid w:val="00E7196C"/>
    <w:rsid w:val="00E71E2B"/>
    <w:rsid w:val="00E726FA"/>
    <w:rsid w:val="00E727C3"/>
    <w:rsid w:val="00E72C08"/>
    <w:rsid w:val="00E738F0"/>
    <w:rsid w:val="00E73D43"/>
    <w:rsid w:val="00E74144"/>
    <w:rsid w:val="00E74986"/>
    <w:rsid w:val="00E74C5B"/>
    <w:rsid w:val="00E74F97"/>
    <w:rsid w:val="00E751D6"/>
    <w:rsid w:val="00E75337"/>
    <w:rsid w:val="00E7581D"/>
    <w:rsid w:val="00E75837"/>
    <w:rsid w:val="00E75E60"/>
    <w:rsid w:val="00E760E7"/>
    <w:rsid w:val="00E76311"/>
    <w:rsid w:val="00E76757"/>
    <w:rsid w:val="00E76F17"/>
    <w:rsid w:val="00E76FD6"/>
    <w:rsid w:val="00E7726D"/>
    <w:rsid w:val="00E773A7"/>
    <w:rsid w:val="00E80374"/>
    <w:rsid w:val="00E810D7"/>
    <w:rsid w:val="00E81409"/>
    <w:rsid w:val="00E81A03"/>
    <w:rsid w:val="00E82214"/>
    <w:rsid w:val="00E822F7"/>
    <w:rsid w:val="00E82AC4"/>
    <w:rsid w:val="00E83367"/>
    <w:rsid w:val="00E8337A"/>
    <w:rsid w:val="00E834D5"/>
    <w:rsid w:val="00E841A0"/>
    <w:rsid w:val="00E8540C"/>
    <w:rsid w:val="00E86194"/>
    <w:rsid w:val="00E862C1"/>
    <w:rsid w:val="00E86A53"/>
    <w:rsid w:val="00E86C3F"/>
    <w:rsid w:val="00E86E22"/>
    <w:rsid w:val="00E873F9"/>
    <w:rsid w:val="00E87932"/>
    <w:rsid w:val="00E9078A"/>
    <w:rsid w:val="00E909D4"/>
    <w:rsid w:val="00E90C40"/>
    <w:rsid w:val="00E91B30"/>
    <w:rsid w:val="00E91F61"/>
    <w:rsid w:val="00E92214"/>
    <w:rsid w:val="00E92239"/>
    <w:rsid w:val="00E9265F"/>
    <w:rsid w:val="00E93231"/>
    <w:rsid w:val="00E932B1"/>
    <w:rsid w:val="00E9396D"/>
    <w:rsid w:val="00E942EC"/>
    <w:rsid w:val="00E94E62"/>
    <w:rsid w:val="00E9638C"/>
    <w:rsid w:val="00E9643B"/>
    <w:rsid w:val="00E9647B"/>
    <w:rsid w:val="00E96661"/>
    <w:rsid w:val="00E97307"/>
    <w:rsid w:val="00E97421"/>
    <w:rsid w:val="00EA04C9"/>
    <w:rsid w:val="00EA09BA"/>
    <w:rsid w:val="00EA16BF"/>
    <w:rsid w:val="00EA1963"/>
    <w:rsid w:val="00EA19EB"/>
    <w:rsid w:val="00EA20D5"/>
    <w:rsid w:val="00EA39D8"/>
    <w:rsid w:val="00EA4AF9"/>
    <w:rsid w:val="00EA4BC9"/>
    <w:rsid w:val="00EA4E6B"/>
    <w:rsid w:val="00EA4FCC"/>
    <w:rsid w:val="00EA517C"/>
    <w:rsid w:val="00EA5D2F"/>
    <w:rsid w:val="00EA5D7E"/>
    <w:rsid w:val="00EB06BA"/>
    <w:rsid w:val="00EB0EE6"/>
    <w:rsid w:val="00EB1999"/>
    <w:rsid w:val="00EB2B4F"/>
    <w:rsid w:val="00EB32B8"/>
    <w:rsid w:val="00EB44AF"/>
    <w:rsid w:val="00EB4C01"/>
    <w:rsid w:val="00EB4F3D"/>
    <w:rsid w:val="00EB523A"/>
    <w:rsid w:val="00EB5ECC"/>
    <w:rsid w:val="00EB6C93"/>
    <w:rsid w:val="00EB6E77"/>
    <w:rsid w:val="00EB7F83"/>
    <w:rsid w:val="00EC0031"/>
    <w:rsid w:val="00EC0294"/>
    <w:rsid w:val="00EC02DB"/>
    <w:rsid w:val="00EC1551"/>
    <w:rsid w:val="00EC1AF3"/>
    <w:rsid w:val="00EC1B72"/>
    <w:rsid w:val="00EC21C4"/>
    <w:rsid w:val="00EC2364"/>
    <w:rsid w:val="00EC2980"/>
    <w:rsid w:val="00EC4BF9"/>
    <w:rsid w:val="00EC5551"/>
    <w:rsid w:val="00EC5F01"/>
    <w:rsid w:val="00EC5F36"/>
    <w:rsid w:val="00EC64B6"/>
    <w:rsid w:val="00EC68AB"/>
    <w:rsid w:val="00EC7903"/>
    <w:rsid w:val="00ED05C3"/>
    <w:rsid w:val="00ED0B4F"/>
    <w:rsid w:val="00ED0C87"/>
    <w:rsid w:val="00ED0F31"/>
    <w:rsid w:val="00ED1047"/>
    <w:rsid w:val="00ED13DB"/>
    <w:rsid w:val="00ED271B"/>
    <w:rsid w:val="00ED2933"/>
    <w:rsid w:val="00ED4319"/>
    <w:rsid w:val="00ED51AC"/>
    <w:rsid w:val="00ED52B2"/>
    <w:rsid w:val="00ED6248"/>
    <w:rsid w:val="00ED73EF"/>
    <w:rsid w:val="00ED7B65"/>
    <w:rsid w:val="00ED7C5A"/>
    <w:rsid w:val="00EE027D"/>
    <w:rsid w:val="00EE0EDC"/>
    <w:rsid w:val="00EE2BC9"/>
    <w:rsid w:val="00EE32F8"/>
    <w:rsid w:val="00EE4A7D"/>
    <w:rsid w:val="00EE4B64"/>
    <w:rsid w:val="00EE4EA2"/>
    <w:rsid w:val="00EE50EB"/>
    <w:rsid w:val="00EE5ACA"/>
    <w:rsid w:val="00EE5BF4"/>
    <w:rsid w:val="00EE63D7"/>
    <w:rsid w:val="00EE643F"/>
    <w:rsid w:val="00EE6CBA"/>
    <w:rsid w:val="00EE70A4"/>
    <w:rsid w:val="00EE744D"/>
    <w:rsid w:val="00EE7D0C"/>
    <w:rsid w:val="00EF06EA"/>
    <w:rsid w:val="00EF0706"/>
    <w:rsid w:val="00EF1678"/>
    <w:rsid w:val="00EF1E17"/>
    <w:rsid w:val="00EF2090"/>
    <w:rsid w:val="00EF20DA"/>
    <w:rsid w:val="00EF24B0"/>
    <w:rsid w:val="00EF2772"/>
    <w:rsid w:val="00EF490C"/>
    <w:rsid w:val="00EF5B85"/>
    <w:rsid w:val="00EF5BBF"/>
    <w:rsid w:val="00EF5DF0"/>
    <w:rsid w:val="00EF6326"/>
    <w:rsid w:val="00EF7092"/>
    <w:rsid w:val="00EF7125"/>
    <w:rsid w:val="00EF7BF7"/>
    <w:rsid w:val="00F00399"/>
    <w:rsid w:val="00F00DEF"/>
    <w:rsid w:val="00F01552"/>
    <w:rsid w:val="00F0159F"/>
    <w:rsid w:val="00F02BAC"/>
    <w:rsid w:val="00F04224"/>
    <w:rsid w:val="00F0439E"/>
    <w:rsid w:val="00F0463A"/>
    <w:rsid w:val="00F04907"/>
    <w:rsid w:val="00F04CC7"/>
    <w:rsid w:val="00F06B28"/>
    <w:rsid w:val="00F06EA4"/>
    <w:rsid w:val="00F07726"/>
    <w:rsid w:val="00F10C46"/>
    <w:rsid w:val="00F10F61"/>
    <w:rsid w:val="00F11A30"/>
    <w:rsid w:val="00F11ED6"/>
    <w:rsid w:val="00F129AF"/>
    <w:rsid w:val="00F1312A"/>
    <w:rsid w:val="00F14555"/>
    <w:rsid w:val="00F145E5"/>
    <w:rsid w:val="00F14770"/>
    <w:rsid w:val="00F1561B"/>
    <w:rsid w:val="00F15CB0"/>
    <w:rsid w:val="00F1645B"/>
    <w:rsid w:val="00F16621"/>
    <w:rsid w:val="00F16A7F"/>
    <w:rsid w:val="00F17E60"/>
    <w:rsid w:val="00F2087C"/>
    <w:rsid w:val="00F20CB9"/>
    <w:rsid w:val="00F21193"/>
    <w:rsid w:val="00F2129E"/>
    <w:rsid w:val="00F21431"/>
    <w:rsid w:val="00F2152F"/>
    <w:rsid w:val="00F21D3B"/>
    <w:rsid w:val="00F21EE2"/>
    <w:rsid w:val="00F22FCE"/>
    <w:rsid w:val="00F23871"/>
    <w:rsid w:val="00F24648"/>
    <w:rsid w:val="00F25D6B"/>
    <w:rsid w:val="00F26394"/>
    <w:rsid w:val="00F26875"/>
    <w:rsid w:val="00F26D1A"/>
    <w:rsid w:val="00F27B29"/>
    <w:rsid w:val="00F27B4B"/>
    <w:rsid w:val="00F3051D"/>
    <w:rsid w:val="00F30A64"/>
    <w:rsid w:val="00F30EB5"/>
    <w:rsid w:val="00F31DF1"/>
    <w:rsid w:val="00F322AD"/>
    <w:rsid w:val="00F32953"/>
    <w:rsid w:val="00F32A2E"/>
    <w:rsid w:val="00F32CEE"/>
    <w:rsid w:val="00F33783"/>
    <w:rsid w:val="00F33C34"/>
    <w:rsid w:val="00F33F1F"/>
    <w:rsid w:val="00F341C7"/>
    <w:rsid w:val="00F34363"/>
    <w:rsid w:val="00F34AF2"/>
    <w:rsid w:val="00F34CBB"/>
    <w:rsid w:val="00F3554D"/>
    <w:rsid w:val="00F361EF"/>
    <w:rsid w:val="00F369BC"/>
    <w:rsid w:val="00F36B1D"/>
    <w:rsid w:val="00F3734A"/>
    <w:rsid w:val="00F37CFD"/>
    <w:rsid w:val="00F37D37"/>
    <w:rsid w:val="00F40485"/>
    <w:rsid w:val="00F40930"/>
    <w:rsid w:val="00F40A2C"/>
    <w:rsid w:val="00F40FEA"/>
    <w:rsid w:val="00F41137"/>
    <w:rsid w:val="00F421BB"/>
    <w:rsid w:val="00F42410"/>
    <w:rsid w:val="00F43173"/>
    <w:rsid w:val="00F43B55"/>
    <w:rsid w:val="00F43D37"/>
    <w:rsid w:val="00F43E66"/>
    <w:rsid w:val="00F442BD"/>
    <w:rsid w:val="00F44D68"/>
    <w:rsid w:val="00F4556C"/>
    <w:rsid w:val="00F457C0"/>
    <w:rsid w:val="00F45B58"/>
    <w:rsid w:val="00F46424"/>
    <w:rsid w:val="00F4730B"/>
    <w:rsid w:val="00F47B9F"/>
    <w:rsid w:val="00F47CEB"/>
    <w:rsid w:val="00F47DBE"/>
    <w:rsid w:val="00F507E8"/>
    <w:rsid w:val="00F515A2"/>
    <w:rsid w:val="00F51BCD"/>
    <w:rsid w:val="00F51FFA"/>
    <w:rsid w:val="00F521C9"/>
    <w:rsid w:val="00F5298C"/>
    <w:rsid w:val="00F54427"/>
    <w:rsid w:val="00F545BC"/>
    <w:rsid w:val="00F5462F"/>
    <w:rsid w:val="00F54EB1"/>
    <w:rsid w:val="00F54F07"/>
    <w:rsid w:val="00F55160"/>
    <w:rsid w:val="00F551F1"/>
    <w:rsid w:val="00F55724"/>
    <w:rsid w:val="00F56D6C"/>
    <w:rsid w:val="00F57EEC"/>
    <w:rsid w:val="00F609A0"/>
    <w:rsid w:val="00F60B9C"/>
    <w:rsid w:val="00F60CCD"/>
    <w:rsid w:val="00F618F4"/>
    <w:rsid w:val="00F61BE3"/>
    <w:rsid w:val="00F61CAC"/>
    <w:rsid w:val="00F61CF2"/>
    <w:rsid w:val="00F623C1"/>
    <w:rsid w:val="00F62521"/>
    <w:rsid w:val="00F62BFF"/>
    <w:rsid w:val="00F62D10"/>
    <w:rsid w:val="00F635F5"/>
    <w:rsid w:val="00F63707"/>
    <w:rsid w:val="00F6388F"/>
    <w:rsid w:val="00F6461D"/>
    <w:rsid w:val="00F6464B"/>
    <w:rsid w:val="00F6465F"/>
    <w:rsid w:val="00F6540D"/>
    <w:rsid w:val="00F65AA4"/>
    <w:rsid w:val="00F6660C"/>
    <w:rsid w:val="00F6663C"/>
    <w:rsid w:val="00F67B3F"/>
    <w:rsid w:val="00F67FF3"/>
    <w:rsid w:val="00F70096"/>
    <w:rsid w:val="00F7034B"/>
    <w:rsid w:val="00F7040C"/>
    <w:rsid w:val="00F70DB2"/>
    <w:rsid w:val="00F71006"/>
    <w:rsid w:val="00F715D8"/>
    <w:rsid w:val="00F72195"/>
    <w:rsid w:val="00F734EB"/>
    <w:rsid w:val="00F73E0E"/>
    <w:rsid w:val="00F74799"/>
    <w:rsid w:val="00F74C08"/>
    <w:rsid w:val="00F7584F"/>
    <w:rsid w:val="00F75BA9"/>
    <w:rsid w:val="00F75E6E"/>
    <w:rsid w:val="00F768EE"/>
    <w:rsid w:val="00F76E61"/>
    <w:rsid w:val="00F7721A"/>
    <w:rsid w:val="00F77E3D"/>
    <w:rsid w:val="00F810A9"/>
    <w:rsid w:val="00F82BE5"/>
    <w:rsid w:val="00F82FD1"/>
    <w:rsid w:val="00F83178"/>
    <w:rsid w:val="00F83ADC"/>
    <w:rsid w:val="00F83F79"/>
    <w:rsid w:val="00F84993"/>
    <w:rsid w:val="00F85039"/>
    <w:rsid w:val="00F85216"/>
    <w:rsid w:val="00F85519"/>
    <w:rsid w:val="00F8580E"/>
    <w:rsid w:val="00F85D77"/>
    <w:rsid w:val="00F86BCE"/>
    <w:rsid w:val="00F86CEB"/>
    <w:rsid w:val="00F8784A"/>
    <w:rsid w:val="00F87A0B"/>
    <w:rsid w:val="00F901BE"/>
    <w:rsid w:val="00F910D6"/>
    <w:rsid w:val="00F913FF"/>
    <w:rsid w:val="00F9328C"/>
    <w:rsid w:val="00F937F7"/>
    <w:rsid w:val="00F94A7B"/>
    <w:rsid w:val="00F95F1A"/>
    <w:rsid w:val="00FA0433"/>
    <w:rsid w:val="00FA19CA"/>
    <w:rsid w:val="00FA1ACB"/>
    <w:rsid w:val="00FA3D58"/>
    <w:rsid w:val="00FA4A81"/>
    <w:rsid w:val="00FA4CA0"/>
    <w:rsid w:val="00FA4DD9"/>
    <w:rsid w:val="00FA5098"/>
    <w:rsid w:val="00FA592A"/>
    <w:rsid w:val="00FA5EEB"/>
    <w:rsid w:val="00FA68F4"/>
    <w:rsid w:val="00FA696F"/>
    <w:rsid w:val="00FA6D9A"/>
    <w:rsid w:val="00FA6E5F"/>
    <w:rsid w:val="00FA71F9"/>
    <w:rsid w:val="00FA75F2"/>
    <w:rsid w:val="00FA7734"/>
    <w:rsid w:val="00FA7ED3"/>
    <w:rsid w:val="00FB05FE"/>
    <w:rsid w:val="00FB085E"/>
    <w:rsid w:val="00FB0DFE"/>
    <w:rsid w:val="00FB1433"/>
    <w:rsid w:val="00FB210A"/>
    <w:rsid w:val="00FB2C1E"/>
    <w:rsid w:val="00FB3A8B"/>
    <w:rsid w:val="00FB3C0C"/>
    <w:rsid w:val="00FB404A"/>
    <w:rsid w:val="00FB4A9E"/>
    <w:rsid w:val="00FB5AF9"/>
    <w:rsid w:val="00FB5B24"/>
    <w:rsid w:val="00FB6FE7"/>
    <w:rsid w:val="00FC05EC"/>
    <w:rsid w:val="00FC0698"/>
    <w:rsid w:val="00FC0FD8"/>
    <w:rsid w:val="00FC1390"/>
    <w:rsid w:val="00FC1B48"/>
    <w:rsid w:val="00FC1C8A"/>
    <w:rsid w:val="00FC1FEE"/>
    <w:rsid w:val="00FC210C"/>
    <w:rsid w:val="00FC2FE7"/>
    <w:rsid w:val="00FC32C1"/>
    <w:rsid w:val="00FC494A"/>
    <w:rsid w:val="00FC5675"/>
    <w:rsid w:val="00FC5844"/>
    <w:rsid w:val="00FC5BF1"/>
    <w:rsid w:val="00FC610B"/>
    <w:rsid w:val="00FC6B62"/>
    <w:rsid w:val="00FC7FF1"/>
    <w:rsid w:val="00FC7FFB"/>
    <w:rsid w:val="00FD0763"/>
    <w:rsid w:val="00FD0A09"/>
    <w:rsid w:val="00FD1351"/>
    <w:rsid w:val="00FD1488"/>
    <w:rsid w:val="00FD1499"/>
    <w:rsid w:val="00FD20D1"/>
    <w:rsid w:val="00FD21ED"/>
    <w:rsid w:val="00FD2466"/>
    <w:rsid w:val="00FD2627"/>
    <w:rsid w:val="00FD27E3"/>
    <w:rsid w:val="00FD2AA2"/>
    <w:rsid w:val="00FD2BEC"/>
    <w:rsid w:val="00FD32AB"/>
    <w:rsid w:val="00FD3367"/>
    <w:rsid w:val="00FD3ECF"/>
    <w:rsid w:val="00FD44B7"/>
    <w:rsid w:val="00FD44C9"/>
    <w:rsid w:val="00FD59FA"/>
    <w:rsid w:val="00FD5A82"/>
    <w:rsid w:val="00FD654D"/>
    <w:rsid w:val="00FD6682"/>
    <w:rsid w:val="00FD7FEB"/>
    <w:rsid w:val="00FE012D"/>
    <w:rsid w:val="00FE0E85"/>
    <w:rsid w:val="00FE1D6F"/>
    <w:rsid w:val="00FE2332"/>
    <w:rsid w:val="00FE4158"/>
    <w:rsid w:val="00FE49D0"/>
    <w:rsid w:val="00FE4B6D"/>
    <w:rsid w:val="00FE58E9"/>
    <w:rsid w:val="00FE615A"/>
    <w:rsid w:val="00FE63C6"/>
    <w:rsid w:val="00FE6F78"/>
    <w:rsid w:val="00FE717A"/>
    <w:rsid w:val="00FE78C3"/>
    <w:rsid w:val="00FE7C10"/>
    <w:rsid w:val="00FF03F7"/>
    <w:rsid w:val="00FF0464"/>
    <w:rsid w:val="00FF0527"/>
    <w:rsid w:val="00FF09A6"/>
    <w:rsid w:val="00FF168A"/>
    <w:rsid w:val="00FF187D"/>
    <w:rsid w:val="00FF2778"/>
    <w:rsid w:val="00FF2DC1"/>
    <w:rsid w:val="00FF34A5"/>
    <w:rsid w:val="00FF3660"/>
    <w:rsid w:val="00FF3CF5"/>
    <w:rsid w:val="00FF3E15"/>
    <w:rsid w:val="00FF48D8"/>
    <w:rsid w:val="00FF547B"/>
    <w:rsid w:val="00FF5C43"/>
    <w:rsid w:val="00FF5D11"/>
    <w:rsid w:val="00FF6561"/>
    <w:rsid w:val="00FF678F"/>
    <w:rsid w:val="00FF6A6B"/>
    <w:rsid w:val="00FF70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063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38D8"/>
    <w:pPr>
      <w:widowControl w:val="0"/>
      <w:jc w:val="both"/>
    </w:pPr>
    <w:rPr>
      <w:rFonts w:ascii="UD デジタル 教科書体 NK-R" w:eastAsia="UD デジタル 教科書体 NK-R"/>
      <w:sz w:val="22"/>
    </w:rPr>
  </w:style>
  <w:style w:type="paragraph" w:styleId="1">
    <w:name w:val="heading 1"/>
    <w:basedOn w:val="a"/>
    <w:next w:val="a"/>
    <w:link w:val="10"/>
    <w:uiPriority w:val="9"/>
    <w:qFormat/>
    <w:rsid w:val="00B0121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B01210"/>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B01210"/>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35EA"/>
    <w:pPr>
      <w:tabs>
        <w:tab w:val="center" w:pos="4252"/>
        <w:tab w:val="right" w:pos="8504"/>
      </w:tabs>
      <w:snapToGrid w:val="0"/>
    </w:pPr>
  </w:style>
  <w:style w:type="character" w:customStyle="1" w:styleId="a4">
    <w:name w:val="ヘッダー (文字)"/>
    <w:basedOn w:val="a0"/>
    <w:link w:val="a3"/>
    <w:uiPriority w:val="99"/>
    <w:rsid w:val="006F35EA"/>
  </w:style>
  <w:style w:type="paragraph" w:styleId="a5">
    <w:name w:val="footer"/>
    <w:basedOn w:val="a"/>
    <w:link w:val="a6"/>
    <w:uiPriority w:val="99"/>
    <w:unhideWhenUsed/>
    <w:rsid w:val="006F35EA"/>
    <w:pPr>
      <w:tabs>
        <w:tab w:val="center" w:pos="4252"/>
        <w:tab w:val="right" w:pos="8504"/>
      </w:tabs>
      <w:snapToGrid w:val="0"/>
    </w:pPr>
  </w:style>
  <w:style w:type="character" w:customStyle="1" w:styleId="a6">
    <w:name w:val="フッター (文字)"/>
    <w:basedOn w:val="a0"/>
    <w:link w:val="a5"/>
    <w:uiPriority w:val="99"/>
    <w:rsid w:val="006F35EA"/>
  </w:style>
  <w:style w:type="table" w:styleId="a7">
    <w:name w:val="Table Grid"/>
    <w:basedOn w:val="a1"/>
    <w:uiPriority w:val="59"/>
    <w:rsid w:val="00145123"/>
    <w:rPr>
      <w:rFonts w:ascii="UD デジタル 教科書体 NK-R" w:eastAsia="UD デジタル 教科書体 N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nhideWhenUsed/>
    <w:rsid w:val="00EA20D5"/>
    <w:rPr>
      <w:rFonts w:asciiTheme="majorHAnsi" w:eastAsiaTheme="majorEastAsia" w:hAnsiTheme="majorHAnsi" w:cstheme="majorBidi"/>
      <w:sz w:val="18"/>
      <w:szCs w:val="18"/>
    </w:rPr>
  </w:style>
  <w:style w:type="character" w:customStyle="1" w:styleId="a9">
    <w:name w:val="吹き出し (文字)"/>
    <w:basedOn w:val="a0"/>
    <w:link w:val="a8"/>
    <w:rsid w:val="00EA20D5"/>
    <w:rPr>
      <w:rFonts w:asciiTheme="majorHAnsi" w:eastAsiaTheme="majorEastAsia" w:hAnsiTheme="majorHAnsi" w:cstheme="majorBidi"/>
      <w:sz w:val="18"/>
      <w:szCs w:val="18"/>
    </w:rPr>
  </w:style>
  <w:style w:type="paragraph" w:styleId="aa">
    <w:name w:val="List Paragraph"/>
    <w:basedOn w:val="a"/>
    <w:uiPriority w:val="34"/>
    <w:qFormat/>
    <w:rsid w:val="00EF5DF0"/>
    <w:pPr>
      <w:widowControl/>
      <w:ind w:leftChars="400" w:left="840"/>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unhideWhenUsed/>
    <w:rsid w:val="00EF5DF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page number"/>
    <w:basedOn w:val="a0"/>
    <w:rsid w:val="00DB061E"/>
  </w:style>
  <w:style w:type="character" w:styleId="ac">
    <w:name w:val="annotation reference"/>
    <w:basedOn w:val="a0"/>
    <w:uiPriority w:val="99"/>
    <w:semiHidden/>
    <w:unhideWhenUsed/>
    <w:rsid w:val="00941B1F"/>
    <w:rPr>
      <w:sz w:val="18"/>
      <w:szCs w:val="18"/>
    </w:rPr>
  </w:style>
  <w:style w:type="paragraph" w:styleId="ad">
    <w:name w:val="annotation text"/>
    <w:basedOn w:val="a"/>
    <w:link w:val="ae"/>
    <w:uiPriority w:val="99"/>
    <w:unhideWhenUsed/>
    <w:rsid w:val="00941B1F"/>
    <w:pPr>
      <w:jc w:val="left"/>
    </w:pPr>
  </w:style>
  <w:style w:type="character" w:customStyle="1" w:styleId="ae">
    <w:name w:val="コメント文字列 (文字)"/>
    <w:basedOn w:val="a0"/>
    <w:link w:val="ad"/>
    <w:uiPriority w:val="99"/>
    <w:rsid w:val="00941B1F"/>
  </w:style>
  <w:style w:type="character" w:styleId="af">
    <w:name w:val="Hyperlink"/>
    <w:basedOn w:val="a0"/>
    <w:uiPriority w:val="99"/>
    <w:unhideWhenUsed/>
    <w:rsid w:val="00123785"/>
    <w:rPr>
      <w:strike w:val="0"/>
      <w:dstrike w:val="0"/>
      <w:color w:val="1E2DBE"/>
      <w:u w:val="none"/>
      <w:effect w:val="none"/>
    </w:rPr>
  </w:style>
  <w:style w:type="paragraph" w:styleId="af0">
    <w:name w:val="annotation subject"/>
    <w:basedOn w:val="ad"/>
    <w:next w:val="ad"/>
    <w:link w:val="af1"/>
    <w:uiPriority w:val="99"/>
    <w:semiHidden/>
    <w:unhideWhenUsed/>
    <w:rsid w:val="009551DA"/>
    <w:rPr>
      <w:b/>
      <w:bCs/>
    </w:rPr>
  </w:style>
  <w:style w:type="character" w:customStyle="1" w:styleId="af1">
    <w:name w:val="コメント内容 (文字)"/>
    <w:basedOn w:val="ae"/>
    <w:link w:val="af0"/>
    <w:uiPriority w:val="99"/>
    <w:semiHidden/>
    <w:rsid w:val="009551DA"/>
    <w:rPr>
      <w:b/>
      <w:bCs/>
    </w:rPr>
  </w:style>
  <w:style w:type="paragraph" w:styleId="af2">
    <w:name w:val="Revision"/>
    <w:hidden/>
    <w:uiPriority w:val="99"/>
    <w:semiHidden/>
    <w:rsid w:val="0028167D"/>
  </w:style>
  <w:style w:type="paragraph" w:customStyle="1" w:styleId="Default">
    <w:name w:val="Default"/>
    <w:rsid w:val="0071084E"/>
    <w:pPr>
      <w:widowControl w:val="0"/>
      <w:autoSpaceDE w:val="0"/>
      <w:autoSpaceDN w:val="0"/>
      <w:adjustRightInd w:val="0"/>
    </w:pPr>
    <w:rPr>
      <w:rFonts w:ascii="ＭＳ" w:eastAsia="ＭＳ" w:cs="ＭＳ"/>
      <w:color w:val="000000"/>
      <w:kern w:val="0"/>
      <w:sz w:val="24"/>
      <w:szCs w:val="24"/>
    </w:rPr>
  </w:style>
  <w:style w:type="table" w:customStyle="1" w:styleId="11">
    <w:name w:val="表 (格子)1"/>
    <w:basedOn w:val="a1"/>
    <w:next w:val="a7"/>
    <w:uiPriority w:val="59"/>
    <w:rsid w:val="00710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itle">
    <w:name w:val="articletitle"/>
    <w:basedOn w:val="a0"/>
    <w:rsid w:val="0071084E"/>
  </w:style>
  <w:style w:type="character" w:customStyle="1" w:styleId="paragraphnum">
    <w:name w:val="paragraphnum"/>
    <w:basedOn w:val="a0"/>
    <w:rsid w:val="0071084E"/>
  </w:style>
  <w:style w:type="character" w:customStyle="1" w:styleId="itemtitle">
    <w:name w:val="itemtitle"/>
    <w:basedOn w:val="a0"/>
    <w:rsid w:val="0071084E"/>
  </w:style>
  <w:style w:type="character" w:customStyle="1" w:styleId="subitem1title">
    <w:name w:val="subitem1title"/>
    <w:basedOn w:val="a0"/>
    <w:rsid w:val="0071084E"/>
  </w:style>
  <w:style w:type="character" w:styleId="af3">
    <w:name w:val="Strong"/>
    <w:basedOn w:val="a0"/>
    <w:uiPriority w:val="22"/>
    <w:qFormat/>
    <w:rsid w:val="0071084E"/>
    <w:rPr>
      <w:b/>
      <w:bCs/>
    </w:rPr>
  </w:style>
  <w:style w:type="paragraph" w:styleId="af4">
    <w:name w:val="Plain Text"/>
    <w:basedOn w:val="a"/>
    <w:link w:val="af5"/>
    <w:uiPriority w:val="99"/>
    <w:unhideWhenUsed/>
    <w:rsid w:val="00B03F54"/>
    <w:pPr>
      <w:jc w:val="left"/>
    </w:pPr>
    <w:rPr>
      <w:rFonts w:ascii="Yu Gothic" w:eastAsia="Yu Gothic" w:hAnsi="Courier New" w:cs="Courier New"/>
    </w:rPr>
  </w:style>
  <w:style w:type="character" w:customStyle="1" w:styleId="af5">
    <w:name w:val="書式なし (文字)"/>
    <w:basedOn w:val="a0"/>
    <w:link w:val="af4"/>
    <w:uiPriority w:val="99"/>
    <w:rsid w:val="00B03F54"/>
    <w:rPr>
      <w:rFonts w:ascii="Yu Gothic" w:eastAsia="Yu Gothic" w:hAnsi="Courier New" w:cs="Courier New"/>
      <w:sz w:val="22"/>
    </w:rPr>
  </w:style>
  <w:style w:type="character" w:customStyle="1" w:styleId="10">
    <w:name w:val="見出し 1 (文字)"/>
    <w:basedOn w:val="a0"/>
    <w:link w:val="1"/>
    <w:uiPriority w:val="9"/>
    <w:rsid w:val="00B01210"/>
    <w:rPr>
      <w:rFonts w:asciiTheme="majorHAnsi" w:eastAsiaTheme="majorEastAsia" w:hAnsiTheme="majorHAnsi" w:cstheme="majorBidi"/>
      <w:sz w:val="24"/>
      <w:szCs w:val="24"/>
    </w:rPr>
  </w:style>
  <w:style w:type="paragraph" w:styleId="12">
    <w:name w:val="toc 1"/>
    <w:basedOn w:val="a"/>
    <w:next w:val="a"/>
    <w:autoRedefine/>
    <w:uiPriority w:val="39"/>
    <w:unhideWhenUsed/>
    <w:rsid w:val="004A6868"/>
    <w:pPr>
      <w:tabs>
        <w:tab w:val="right" w:leader="dot" w:pos="9742"/>
      </w:tabs>
      <w:spacing w:before="360" w:after="360" w:line="360" w:lineRule="auto"/>
      <w:jc w:val="left"/>
    </w:pPr>
    <w:rPr>
      <w:rFonts w:asciiTheme="minorHAnsi"/>
      <w:b/>
      <w:bCs/>
      <w:caps/>
      <w:u w:val="single"/>
    </w:rPr>
  </w:style>
  <w:style w:type="character" w:customStyle="1" w:styleId="20">
    <w:name w:val="見出し 2 (文字)"/>
    <w:basedOn w:val="a0"/>
    <w:link w:val="2"/>
    <w:uiPriority w:val="9"/>
    <w:rsid w:val="00B01210"/>
    <w:rPr>
      <w:rFonts w:asciiTheme="majorHAnsi" w:eastAsiaTheme="majorEastAsia" w:hAnsiTheme="majorHAnsi" w:cstheme="majorBidi"/>
    </w:rPr>
  </w:style>
  <w:style w:type="character" w:customStyle="1" w:styleId="30">
    <w:name w:val="見出し 3 (文字)"/>
    <w:basedOn w:val="a0"/>
    <w:link w:val="3"/>
    <w:uiPriority w:val="9"/>
    <w:semiHidden/>
    <w:rsid w:val="00B01210"/>
    <w:rPr>
      <w:rFonts w:asciiTheme="majorHAnsi" w:eastAsiaTheme="majorEastAsia" w:hAnsiTheme="majorHAnsi" w:cstheme="majorBidi"/>
    </w:rPr>
  </w:style>
  <w:style w:type="paragraph" w:styleId="af6">
    <w:name w:val="TOC Heading"/>
    <w:basedOn w:val="1"/>
    <w:next w:val="a"/>
    <w:uiPriority w:val="39"/>
    <w:unhideWhenUsed/>
    <w:qFormat/>
    <w:rsid w:val="00804A68"/>
    <w:pPr>
      <w:keepLines/>
      <w:widowControl/>
      <w:spacing w:before="240" w:line="259" w:lineRule="auto"/>
      <w:jc w:val="left"/>
      <w:outlineLvl w:val="9"/>
    </w:pPr>
    <w:rPr>
      <w:color w:val="365F91" w:themeColor="accent1" w:themeShade="BF"/>
      <w:kern w:val="0"/>
      <w:sz w:val="32"/>
      <w:szCs w:val="32"/>
    </w:rPr>
  </w:style>
  <w:style w:type="paragraph" w:styleId="21">
    <w:name w:val="toc 2"/>
    <w:basedOn w:val="a"/>
    <w:next w:val="a"/>
    <w:autoRedefine/>
    <w:uiPriority w:val="39"/>
    <w:unhideWhenUsed/>
    <w:rsid w:val="00804A68"/>
    <w:pPr>
      <w:jc w:val="left"/>
    </w:pPr>
    <w:rPr>
      <w:rFonts w:asciiTheme="minorHAnsi"/>
      <w:b/>
      <w:bCs/>
      <w:smallCaps/>
    </w:rPr>
  </w:style>
  <w:style w:type="paragraph" w:styleId="31">
    <w:name w:val="toc 3"/>
    <w:basedOn w:val="a"/>
    <w:next w:val="a"/>
    <w:autoRedefine/>
    <w:uiPriority w:val="39"/>
    <w:unhideWhenUsed/>
    <w:rsid w:val="00804A68"/>
    <w:pPr>
      <w:jc w:val="left"/>
    </w:pPr>
    <w:rPr>
      <w:rFonts w:asciiTheme="minorHAnsi"/>
      <w:smallCaps/>
    </w:rPr>
  </w:style>
  <w:style w:type="paragraph" w:styleId="4">
    <w:name w:val="toc 4"/>
    <w:basedOn w:val="a"/>
    <w:next w:val="a"/>
    <w:autoRedefine/>
    <w:uiPriority w:val="39"/>
    <w:unhideWhenUsed/>
    <w:rsid w:val="00804A68"/>
    <w:pPr>
      <w:jc w:val="left"/>
    </w:pPr>
    <w:rPr>
      <w:rFonts w:asciiTheme="minorHAnsi"/>
    </w:rPr>
  </w:style>
  <w:style w:type="paragraph" w:styleId="5">
    <w:name w:val="toc 5"/>
    <w:basedOn w:val="a"/>
    <w:next w:val="a"/>
    <w:autoRedefine/>
    <w:uiPriority w:val="39"/>
    <w:unhideWhenUsed/>
    <w:rsid w:val="00804A68"/>
    <w:pPr>
      <w:jc w:val="left"/>
    </w:pPr>
    <w:rPr>
      <w:rFonts w:asciiTheme="minorHAnsi"/>
    </w:rPr>
  </w:style>
  <w:style w:type="paragraph" w:styleId="6">
    <w:name w:val="toc 6"/>
    <w:basedOn w:val="a"/>
    <w:next w:val="a"/>
    <w:autoRedefine/>
    <w:uiPriority w:val="39"/>
    <w:unhideWhenUsed/>
    <w:rsid w:val="00804A68"/>
    <w:pPr>
      <w:jc w:val="left"/>
    </w:pPr>
    <w:rPr>
      <w:rFonts w:asciiTheme="minorHAnsi"/>
    </w:rPr>
  </w:style>
  <w:style w:type="paragraph" w:styleId="7">
    <w:name w:val="toc 7"/>
    <w:basedOn w:val="a"/>
    <w:next w:val="a"/>
    <w:autoRedefine/>
    <w:uiPriority w:val="39"/>
    <w:unhideWhenUsed/>
    <w:rsid w:val="00804A68"/>
    <w:pPr>
      <w:jc w:val="left"/>
    </w:pPr>
    <w:rPr>
      <w:rFonts w:asciiTheme="minorHAnsi"/>
    </w:rPr>
  </w:style>
  <w:style w:type="paragraph" w:styleId="8">
    <w:name w:val="toc 8"/>
    <w:basedOn w:val="a"/>
    <w:next w:val="a"/>
    <w:autoRedefine/>
    <w:uiPriority w:val="39"/>
    <w:unhideWhenUsed/>
    <w:rsid w:val="00804A68"/>
    <w:pPr>
      <w:jc w:val="left"/>
    </w:pPr>
    <w:rPr>
      <w:rFonts w:asciiTheme="minorHAnsi"/>
    </w:rPr>
  </w:style>
  <w:style w:type="paragraph" w:styleId="9">
    <w:name w:val="toc 9"/>
    <w:basedOn w:val="a"/>
    <w:next w:val="a"/>
    <w:autoRedefine/>
    <w:uiPriority w:val="39"/>
    <w:unhideWhenUsed/>
    <w:rsid w:val="00804A68"/>
    <w:pPr>
      <w:jc w:val="left"/>
    </w:pPr>
    <w:rPr>
      <w:rFonts w:asciiTheme="minorHAnsi"/>
    </w:rPr>
  </w:style>
  <w:style w:type="paragraph" w:styleId="af7">
    <w:name w:val="No Spacing"/>
    <w:link w:val="af8"/>
    <w:uiPriority w:val="1"/>
    <w:qFormat/>
    <w:rsid w:val="00D64F9F"/>
    <w:rPr>
      <w:kern w:val="0"/>
      <w:sz w:val="22"/>
    </w:rPr>
  </w:style>
  <w:style w:type="character" w:customStyle="1" w:styleId="af8">
    <w:name w:val="行間詰め (文字)"/>
    <w:basedOn w:val="a0"/>
    <w:link w:val="af7"/>
    <w:uiPriority w:val="1"/>
    <w:rsid w:val="00D64F9F"/>
    <w:rPr>
      <w:kern w:val="0"/>
      <w:sz w:val="22"/>
    </w:rPr>
  </w:style>
  <w:style w:type="table" w:customStyle="1" w:styleId="22">
    <w:name w:val="表 (格子)2"/>
    <w:basedOn w:val="a1"/>
    <w:next w:val="a7"/>
    <w:uiPriority w:val="59"/>
    <w:rsid w:val="00662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
    <w:basedOn w:val="a1"/>
    <w:next w:val="a7"/>
    <w:uiPriority w:val="59"/>
    <w:rsid w:val="00905DE4"/>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 (格子)5"/>
    <w:basedOn w:val="a1"/>
    <w:next w:val="a7"/>
    <w:uiPriority w:val="59"/>
    <w:rsid w:val="00095ACB"/>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rsid w:val="009C0D02"/>
    <w:rPr>
      <w:color w:val="800080" w:themeColor="followedHyperlink"/>
      <w:u w:val="single"/>
    </w:rPr>
  </w:style>
  <w:style w:type="character" w:styleId="afa">
    <w:name w:val="line number"/>
    <w:basedOn w:val="a0"/>
    <w:uiPriority w:val="99"/>
    <w:semiHidden/>
    <w:unhideWhenUsed/>
    <w:rsid w:val="000B1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55940">
      <w:bodyDiv w:val="1"/>
      <w:marLeft w:val="0"/>
      <w:marRight w:val="0"/>
      <w:marTop w:val="0"/>
      <w:marBottom w:val="0"/>
      <w:divBdr>
        <w:top w:val="none" w:sz="0" w:space="0" w:color="auto"/>
        <w:left w:val="none" w:sz="0" w:space="0" w:color="auto"/>
        <w:bottom w:val="none" w:sz="0" w:space="0" w:color="auto"/>
        <w:right w:val="none" w:sz="0" w:space="0" w:color="auto"/>
      </w:divBdr>
    </w:div>
    <w:div w:id="94206942">
      <w:bodyDiv w:val="1"/>
      <w:marLeft w:val="0"/>
      <w:marRight w:val="0"/>
      <w:marTop w:val="0"/>
      <w:marBottom w:val="0"/>
      <w:divBdr>
        <w:top w:val="none" w:sz="0" w:space="0" w:color="auto"/>
        <w:left w:val="none" w:sz="0" w:space="0" w:color="auto"/>
        <w:bottom w:val="none" w:sz="0" w:space="0" w:color="auto"/>
        <w:right w:val="none" w:sz="0" w:space="0" w:color="auto"/>
      </w:divBdr>
    </w:div>
    <w:div w:id="110050642">
      <w:bodyDiv w:val="1"/>
      <w:marLeft w:val="0"/>
      <w:marRight w:val="0"/>
      <w:marTop w:val="0"/>
      <w:marBottom w:val="0"/>
      <w:divBdr>
        <w:top w:val="none" w:sz="0" w:space="0" w:color="auto"/>
        <w:left w:val="none" w:sz="0" w:space="0" w:color="auto"/>
        <w:bottom w:val="none" w:sz="0" w:space="0" w:color="auto"/>
        <w:right w:val="none" w:sz="0" w:space="0" w:color="auto"/>
      </w:divBdr>
    </w:div>
    <w:div w:id="164325505">
      <w:bodyDiv w:val="1"/>
      <w:marLeft w:val="0"/>
      <w:marRight w:val="0"/>
      <w:marTop w:val="0"/>
      <w:marBottom w:val="0"/>
      <w:divBdr>
        <w:top w:val="none" w:sz="0" w:space="0" w:color="auto"/>
        <w:left w:val="none" w:sz="0" w:space="0" w:color="auto"/>
        <w:bottom w:val="none" w:sz="0" w:space="0" w:color="auto"/>
        <w:right w:val="none" w:sz="0" w:space="0" w:color="auto"/>
      </w:divBdr>
    </w:div>
    <w:div w:id="178390812">
      <w:bodyDiv w:val="1"/>
      <w:marLeft w:val="0"/>
      <w:marRight w:val="0"/>
      <w:marTop w:val="0"/>
      <w:marBottom w:val="0"/>
      <w:divBdr>
        <w:top w:val="none" w:sz="0" w:space="0" w:color="auto"/>
        <w:left w:val="none" w:sz="0" w:space="0" w:color="auto"/>
        <w:bottom w:val="none" w:sz="0" w:space="0" w:color="auto"/>
        <w:right w:val="none" w:sz="0" w:space="0" w:color="auto"/>
      </w:divBdr>
    </w:div>
    <w:div w:id="271861069">
      <w:bodyDiv w:val="1"/>
      <w:marLeft w:val="0"/>
      <w:marRight w:val="0"/>
      <w:marTop w:val="0"/>
      <w:marBottom w:val="0"/>
      <w:divBdr>
        <w:top w:val="none" w:sz="0" w:space="0" w:color="auto"/>
        <w:left w:val="none" w:sz="0" w:space="0" w:color="auto"/>
        <w:bottom w:val="none" w:sz="0" w:space="0" w:color="auto"/>
        <w:right w:val="none" w:sz="0" w:space="0" w:color="auto"/>
      </w:divBdr>
    </w:div>
    <w:div w:id="305163716">
      <w:bodyDiv w:val="1"/>
      <w:marLeft w:val="0"/>
      <w:marRight w:val="0"/>
      <w:marTop w:val="0"/>
      <w:marBottom w:val="0"/>
      <w:divBdr>
        <w:top w:val="none" w:sz="0" w:space="0" w:color="auto"/>
        <w:left w:val="none" w:sz="0" w:space="0" w:color="auto"/>
        <w:bottom w:val="none" w:sz="0" w:space="0" w:color="auto"/>
        <w:right w:val="none" w:sz="0" w:space="0" w:color="auto"/>
      </w:divBdr>
    </w:div>
    <w:div w:id="306323373">
      <w:bodyDiv w:val="1"/>
      <w:marLeft w:val="0"/>
      <w:marRight w:val="0"/>
      <w:marTop w:val="0"/>
      <w:marBottom w:val="0"/>
      <w:divBdr>
        <w:top w:val="none" w:sz="0" w:space="0" w:color="auto"/>
        <w:left w:val="none" w:sz="0" w:space="0" w:color="auto"/>
        <w:bottom w:val="none" w:sz="0" w:space="0" w:color="auto"/>
        <w:right w:val="none" w:sz="0" w:space="0" w:color="auto"/>
      </w:divBdr>
    </w:div>
    <w:div w:id="310212800">
      <w:bodyDiv w:val="1"/>
      <w:marLeft w:val="0"/>
      <w:marRight w:val="0"/>
      <w:marTop w:val="0"/>
      <w:marBottom w:val="0"/>
      <w:divBdr>
        <w:top w:val="none" w:sz="0" w:space="0" w:color="auto"/>
        <w:left w:val="none" w:sz="0" w:space="0" w:color="auto"/>
        <w:bottom w:val="none" w:sz="0" w:space="0" w:color="auto"/>
        <w:right w:val="none" w:sz="0" w:space="0" w:color="auto"/>
      </w:divBdr>
    </w:div>
    <w:div w:id="343016530">
      <w:bodyDiv w:val="1"/>
      <w:marLeft w:val="0"/>
      <w:marRight w:val="0"/>
      <w:marTop w:val="0"/>
      <w:marBottom w:val="0"/>
      <w:divBdr>
        <w:top w:val="none" w:sz="0" w:space="0" w:color="auto"/>
        <w:left w:val="none" w:sz="0" w:space="0" w:color="auto"/>
        <w:bottom w:val="none" w:sz="0" w:space="0" w:color="auto"/>
        <w:right w:val="none" w:sz="0" w:space="0" w:color="auto"/>
      </w:divBdr>
    </w:div>
    <w:div w:id="379136932">
      <w:bodyDiv w:val="1"/>
      <w:marLeft w:val="0"/>
      <w:marRight w:val="0"/>
      <w:marTop w:val="0"/>
      <w:marBottom w:val="0"/>
      <w:divBdr>
        <w:top w:val="none" w:sz="0" w:space="0" w:color="auto"/>
        <w:left w:val="none" w:sz="0" w:space="0" w:color="auto"/>
        <w:bottom w:val="none" w:sz="0" w:space="0" w:color="auto"/>
        <w:right w:val="none" w:sz="0" w:space="0" w:color="auto"/>
      </w:divBdr>
    </w:div>
    <w:div w:id="387648020">
      <w:bodyDiv w:val="1"/>
      <w:marLeft w:val="0"/>
      <w:marRight w:val="0"/>
      <w:marTop w:val="0"/>
      <w:marBottom w:val="0"/>
      <w:divBdr>
        <w:top w:val="none" w:sz="0" w:space="0" w:color="auto"/>
        <w:left w:val="none" w:sz="0" w:space="0" w:color="auto"/>
        <w:bottom w:val="none" w:sz="0" w:space="0" w:color="auto"/>
        <w:right w:val="none" w:sz="0" w:space="0" w:color="auto"/>
      </w:divBdr>
    </w:div>
    <w:div w:id="392779873">
      <w:bodyDiv w:val="1"/>
      <w:marLeft w:val="0"/>
      <w:marRight w:val="0"/>
      <w:marTop w:val="0"/>
      <w:marBottom w:val="0"/>
      <w:divBdr>
        <w:top w:val="none" w:sz="0" w:space="0" w:color="auto"/>
        <w:left w:val="none" w:sz="0" w:space="0" w:color="auto"/>
        <w:bottom w:val="none" w:sz="0" w:space="0" w:color="auto"/>
        <w:right w:val="none" w:sz="0" w:space="0" w:color="auto"/>
      </w:divBdr>
    </w:div>
    <w:div w:id="443883712">
      <w:bodyDiv w:val="1"/>
      <w:marLeft w:val="0"/>
      <w:marRight w:val="0"/>
      <w:marTop w:val="0"/>
      <w:marBottom w:val="0"/>
      <w:divBdr>
        <w:top w:val="none" w:sz="0" w:space="0" w:color="auto"/>
        <w:left w:val="none" w:sz="0" w:space="0" w:color="auto"/>
        <w:bottom w:val="none" w:sz="0" w:space="0" w:color="auto"/>
        <w:right w:val="none" w:sz="0" w:space="0" w:color="auto"/>
      </w:divBdr>
    </w:div>
    <w:div w:id="468939135">
      <w:bodyDiv w:val="1"/>
      <w:marLeft w:val="0"/>
      <w:marRight w:val="0"/>
      <w:marTop w:val="0"/>
      <w:marBottom w:val="0"/>
      <w:divBdr>
        <w:top w:val="none" w:sz="0" w:space="0" w:color="auto"/>
        <w:left w:val="none" w:sz="0" w:space="0" w:color="auto"/>
        <w:bottom w:val="none" w:sz="0" w:space="0" w:color="auto"/>
        <w:right w:val="none" w:sz="0" w:space="0" w:color="auto"/>
      </w:divBdr>
    </w:div>
    <w:div w:id="501622892">
      <w:bodyDiv w:val="1"/>
      <w:marLeft w:val="0"/>
      <w:marRight w:val="0"/>
      <w:marTop w:val="0"/>
      <w:marBottom w:val="0"/>
      <w:divBdr>
        <w:top w:val="none" w:sz="0" w:space="0" w:color="auto"/>
        <w:left w:val="none" w:sz="0" w:space="0" w:color="auto"/>
        <w:bottom w:val="none" w:sz="0" w:space="0" w:color="auto"/>
        <w:right w:val="none" w:sz="0" w:space="0" w:color="auto"/>
      </w:divBdr>
    </w:div>
    <w:div w:id="562720807">
      <w:bodyDiv w:val="1"/>
      <w:marLeft w:val="0"/>
      <w:marRight w:val="0"/>
      <w:marTop w:val="0"/>
      <w:marBottom w:val="0"/>
      <w:divBdr>
        <w:top w:val="none" w:sz="0" w:space="0" w:color="auto"/>
        <w:left w:val="none" w:sz="0" w:space="0" w:color="auto"/>
        <w:bottom w:val="none" w:sz="0" w:space="0" w:color="auto"/>
        <w:right w:val="none" w:sz="0" w:space="0" w:color="auto"/>
      </w:divBdr>
    </w:div>
    <w:div w:id="578751569">
      <w:bodyDiv w:val="1"/>
      <w:marLeft w:val="0"/>
      <w:marRight w:val="0"/>
      <w:marTop w:val="0"/>
      <w:marBottom w:val="0"/>
      <w:divBdr>
        <w:top w:val="none" w:sz="0" w:space="0" w:color="auto"/>
        <w:left w:val="none" w:sz="0" w:space="0" w:color="auto"/>
        <w:bottom w:val="none" w:sz="0" w:space="0" w:color="auto"/>
        <w:right w:val="none" w:sz="0" w:space="0" w:color="auto"/>
      </w:divBdr>
    </w:div>
    <w:div w:id="579797855">
      <w:bodyDiv w:val="1"/>
      <w:marLeft w:val="0"/>
      <w:marRight w:val="0"/>
      <w:marTop w:val="0"/>
      <w:marBottom w:val="0"/>
      <w:divBdr>
        <w:top w:val="none" w:sz="0" w:space="0" w:color="auto"/>
        <w:left w:val="none" w:sz="0" w:space="0" w:color="auto"/>
        <w:bottom w:val="none" w:sz="0" w:space="0" w:color="auto"/>
        <w:right w:val="none" w:sz="0" w:space="0" w:color="auto"/>
      </w:divBdr>
    </w:div>
    <w:div w:id="597447857">
      <w:bodyDiv w:val="1"/>
      <w:marLeft w:val="0"/>
      <w:marRight w:val="0"/>
      <w:marTop w:val="0"/>
      <w:marBottom w:val="0"/>
      <w:divBdr>
        <w:top w:val="none" w:sz="0" w:space="0" w:color="auto"/>
        <w:left w:val="none" w:sz="0" w:space="0" w:color="auto"/>
        <w:bottom w:val="none" w:sz="0" w:space="0" w:color="auto"/>
        <w:right w:val="none" w:sz="0" w:space="0" w:color="auto"/>
      </w:divBdr>
    </w:div>
    <w:div w:id="613829358">
      <w:bodyDiv w:val="1"/>
      <w:marLeft w:val="0"/>
      <w:marRight w:val="0"/>
      <w:marTop w:val="0"/>
      <w:marBottom w:val="0"/>
      <w:divBdr>
        <w:top w:val="none" w:sz="0" w:space="0" w:color="auto"/>
        <w:left w:val="none" w:sz="0" w:space="0" w:color="auto"/>
        <w:bottom w:val="none" w:sz="0" w:space="0" w:color="auto"/>
        <w:right w:val="none" w:sz="0" w:space="0" w:color="auto"/>
      </w:divBdr>
    </w:div>
    <w:div w:id="623268314">
      <w:bodyDiv w:val="1"/>
      <w:marLeft w:val="0"/>
      <w:marRight w:val="0"/>
      <w:marTop w:val="0"/>
      <w:marBottom w:val="0"/>
      <w:divBdr>
        <w:top w:val="none" w:sz="0" w:space="0" w:color="auto"/>
        <w:left w:val="none" w:sz="0" w:space="0" w:color="auto"/>
        <w:bottom w:val="none" w:sz="0" w:space="0" w:color="auto"/>
        <w:right w:val="none" w:sz="0" w:space="0" w:color="auto"/>
      </w:divBdr>
    </w:div>
    <w:div w:id="656113555">
      <w:bodyDiv w:val="1"/>
      <w:marLeft w:val="0"/>
      <w:marRight w:val="0"/>
      <w:marTop w:val="0"/>
      <w:marBottom w:val="0"/>
      <w:divBdr>
        <w:top w:val="none" w:sz="0" w:space="0" w:color="auto"/>
        <w:left w:val="none" w:sz="0" w:space="0" w:color="auto"/>
        <w:bottom w:val="none" w:sz="0" w:space="0" w:color="auto"/>
        <w:right w:val="none" w:sz="0" w:space="0" w:color="auto"/>
      </w:divBdr>
    </w:div>
    <w:div w:id="662396374">
      <w:bodyDiv w:val="1"/>
      <w:marLeft w:val="0"/>
      <w:marRight w:val="0"/>
      <w:marTop w:val="0"/>
      <w:marBottom w:val="0"/>
      <w:divBdr>
        <w:top w:val="none" w:sz="0" w:space="0" w:color="auto"/>
        <w:left w:val="none" w:sz="0" w:space="0" w:color="auto"/>
        <w:bottom w:val="none" w:sz="0" w:space="0" w:color="auto"/>
        <w:right w:val="none" w:sz="0" w:space="0" w:color="auto"/>
      </w:divBdr>
    </w:div>
    <w:div w:id="683671841">
      <w:bodyDiv w:val="1"/>
      <w:marLeft w:val="0"/>
      <w:marRight w:val="0"/>
      <w:marTop w:val="0"/>
      <w:marBottom w:val="0"/>
      <w:divBdr>
        <w:top w:val="none" w:sz="0" w:space="0" w:color="auto"/>
        <w:left w:val="none" w:sz="0" w:space="0" w:color="auto"/>
        <w:bottom w:val="none" w:sz="0" w:space="0" w:color="auto"/>
        <w:right w:val="none" w:sz="0" w:space="0" w:color="auto"/>
      </w:divBdr>
    </w:div>
    <w:div w:id="685669285">
      <w:bodyDiv w:val="1"/>
      <w:marLeft w:val="0"/>
      <w:marRight w:val="0"/>
      <w:marTop w:val="0"/>
      <w:marBottom w:val="0"/>
      <w:divBdr>
        <w:top w:val="none" w:sz="0" w:space="0" w:color="auto"/>
        <w:left w:val="none" w:sz="0" w:space="0" w:color="auto"/>
        <w:bottom w:val="none" w:sz="0" w:space="0" w:color="auto"/>
        <w:right w:val="none" w:sz="0" w:space="0" w:color="auto"/>
      </w:divBdr>
    </w:div>
    <w:div w:id="688334254">
      <w:bodyDiv w:val="1"/>
      <w:marLeft w:val="0"/>
      <w:marRight w:val="0"/>
      <w:marTop w:val="0"/>
      <w:marBottom w:val="0"/>
      <w:divBdr>
        <w:top w:val="none" w:sz="0" w:space="0" w:color="auto"/>
        <w:left w:val="none" w:sz="0" w:space="0" w:color="auto"/>
        <w:bottom w:val="none" w:sz="0" w:space="0" w:color="auto"/>
        <w:right w:val="none" w:sz="0" w:space="0" w:color="auto"/>
      </w:divBdr>
    </w:div>
    <w:div w:id="705640565">
      <w:bodyDiv w:val="1"/>
      <w:marLeft w:val="0"/>
      <w:marRight w:val="0"/>
      <w:marTop w:val="0"/>
      <w:marBottom w:val="0"/>
      <w:divBdr>
        <w:top w:val="none" w:sz="0" w:space="0" w:color="auto"/>
        <w:left w:val="none" w:sz="0" w:space="0" w:color="auto"/>
        <w:bottom w:val="none" w:sz="0" w:space="0" w:color="auto"/>
        <w:right w:val="none" w:sz="0" w:space="0" w:color="auto"/>
      </w:divBdr>
    </w:div>
    <w:div w:id="735668964">
      <w:bodyDiv w:val="1"/>
      <w:marLeft w:val="0"/>
      <w:marRight w:val="0"/>
      <w:marTop w:val="0"/>
      <w:marBottom w:val="0"/>
      <w:divBdr>
        <w:top w:val="none" w:sz="0" w:space="0" w:color="auto"/>
        <w:left w:val="none" w:sz="0" w:space="0" w:color="auto"/>
        <w:bottom w:val="none" w:sz="0" w:space="0" w:color="auto"/>
        <w:right w:val="none" w:sz="0" w:space="0" w:color="auto"/>
      </w:divBdr>
    </w:div>
    <w:div w:id="749083526">
      <w:bodyDiv w:val="1"/>
      <w:marLeft w:val="0"/>
      <w:marRight w:val="0"/>
      <w:marTop w:val="0"/>
      <w:marBottom w:val="0"/>
      <w:divBdr>
        <w:top w:val="none" w:sz="0" w:space="0" w:color="auto"/>
        <w:left w:val="none" w:sz="0" w:space="0" w:color="auto"/>
        <w:bottom w:val="none" w:sz="0" w:space="0" w:color="auto"/>
        <w:right w:val="none" w:sz="0" w:space="0" w:color="auto"/>
      </w:divBdr>
    </w:div>
    <w:div w:id="776481814">
      <w:bodyDiv w:val="1"/>
      <w:marLeft w:val="0"/>
      <w:marRight w:val="0"/>
      <w:marTop w:val="0"/>
      <w:marBottom w:val="0"/>
      <w:divBdr>
        <w:top w:val="none" w:sz="0" w:space="0" w:color="auto"/>
        <w:left w:val="none" w:sz="0" w:space="0" w:color="auto"/>
        <w:bottom w:val="none" w:sz="0" w:space="0" w:color="auto"/>
        <w:right w:val="none" w:sz="0" w:space="0" w:color="auto"/>
      </w:divBdr>
    </w:div>
    <w:div w:id="812868373">
      <w:bodyDiv w:val="1"/>
      <w:marLeft w:val="0"/>
      <w:marRight w:val="0"/>
      <w:marTop w:val="0"/>
      <w:marBottom w:val="0"/>
      <w:divBdr>
        <w:top w:val="none" w:sz="0" w:space="0" w:color="auto"/>
        <w:left w:val="none" w:sz="0" w:space="0" w:color="auto"/>
        <w:bottom w:val="none" w:sz="0" w:space="0" w:color="auto"/>
        <w:right w:val="none" w:sz="0" w:space="0" w:color="auto"/>
      </w:divBdr>
    </w:div>
    <w:div w:id="968898519">
      <w:bodyDiv w:val="1"/>
      <w:marLeft w:val="0"/>
      <w:marRight w:val="0"/>
      <w:marTop w:val="0"/>
      <w:marBottom w:val="0"/>
      <w:divBdr>
        <w:top w:val="none" w:sz="0" w:space="0" w:color="auto"/>
        <w:left w:val="none" w:sz="0" w:space="0" w:color="auto"/>
        <w:bottom w:val="none" w:sz="0" w:space="0" w:color="auto"/>
        <w:right w:val="none" w:sz="0" w:space="0" w:color="auto"/>
      </w:divBdr>
    </w:div>
    <w:div w:id="978460234">
      <w:bodyDiv w:val="1"/>
      <w:marLeft w:val="0"/>
      <w:marRight w:val="0"/>
      <w:marTop w:val="0"/>
      <w:marBottom w:val="0"/>
      <w:divBdr>
        <w:top w:val="none" w:sz="0" w:space="0" w:color="auto"/>
        <w:left w:val="none" w:sz="0" w:space="0" w:color="auto"/>
        <w:bottom w:val="none" w:sz="0" w:space="0" w:color="auto"/>
        <w:right w:val="none" w:sz="0" w:space="0" w:color="auto"/>
      </w:divBdr>
    </w:div>
    <w:div w:id="996499006">
      <w:bodyDiv w:val="1"/>
      <w:marLeft w:val="0"/>
      <w:marRight w:val="0"/>
      <w:marTop w:val="0"/>
      <w:marBottom w:val="0"/>
      <w:divBdr>
        <w:top w:val="none" w:sz="0" w:space="0" w:color="auto"/>
        <w:left w:val="none" w:sz="0" w:space="0" w:color="auto"/>
        <w:bottom w:val="none" w:sz="0" w:space="0" w:color="auto"/>
        <w:right w:val="none" w:sz="0" w:space="0" w:color="auto"/>
      </w:divBdr>
    </w:div>
    <w:div w:id="999817553">
      <w:bodyDiv w:val="1"/>
      <w:marLeft w:val="0"/>
      <w:marRight w:val="0"/>
      <w:marTop w:val="0"/>
      <w:marBottom w:val="0"/>
      <w:divBdr>
        <w:top w:val="none" w:sz="0" w:space="0" w:color="auto"/>
        <w:left w:val="none" w:sz="0" w:space="0" w:color="auto"/>
        <w:bottom w:val="none" w:sz="0" w:space="0" w:color="auto"/>
        <w:right w:val="none" w:sz="0" w:space="0" w:color="auto"/>
      </w:divBdr>
    </w:div>
    <w:div w:id="1010639350">
      <w:bodyDiv w:val="1"/>
      <w:marLeft w:val="0"/>
      <w:marRight w:val="0"/>
      <w:marTop w:val="0"/>
      <w:marBottom w:val="0"/>
      <w:divBdr>
        <w:top w:val="none" w:sz="0" w:space="0" w:color="auto"/>
        <w:left w:val="none" w:sz="0" w:space="0" w:color="auto"/>
        <w:bottom w:val="none" w:sz="0" w:space="0" w:color="auto"/>
        <w:right w:val="none" w:sz="0" w:space="0" w:color="auto"/>
      </w:divBdr>
    </w:div>
    <w:div w:id="1024794178">
      <w:bodyDiv w:val="1"/>
      <w:marLeft w:val="0"/>
      <w:marRight w:val="0"/>
      <w:marTop w:val="0"/>
      <w:marBottom w:val="0"/>
      <w:divBdr>
        <w:top w:val="none" w:sz="0" w:space="0" w:color="auto"/>
        <w:left w:val="none" w:sz="0" w:space="0" w:color="auto"/>
        <w:bottom w:val="none" w:sz="0" w:space="0" w:color="auto"/>
        <w:right w:val="none" w:sz="0" w:space="0" w:color="auto"/>
      </w:divBdr>
    </w:div>
    <w:div w:id="1026105194">
      <w:bodyDiv w:val="1"/>
      <w:marLeft w:val="0"/>
      <w:marRight w:val="0"/>
      <w:marTop w:val="0"/>
      <w:marBottom w:val="0"/>
      <w:divBdr>
        <w:top w:val="none" w:sz="0" w:space="0" w:color="auto"/>
        <w:left w:val="none" w:sz="0" w:space="0" w:color="auto"/>
        <w:bottom w:val="none" w:sz="0" w:space="0" w:color="auto"/>
        <w:right w:val="none" w:sz="0" w:space="0" w:color="auto"/>
      </w:divBdr>
    </w:div>
    <w:div w:id="1050693135">
      <w:bodyDiv w:val="1"/>
      <w:marLeft w:val="0"/>
      <w:marRight w:val="0"/>
      <w:marTop w:val="0"/>
      <w:marBottom w:val="0"/>
      <w:divBdr>
        <w:top w:val="none" w:sz="0" w:space="0" w:color="auto"/>
        <w:left w:val="none" w:sz="0" w:space="0" w:color="auto"/>
        <w:bottom w:val="none" w:sz="0" w:space="0" w:color="auto"/>
        <w:right w:val="none" w:sz="0" w:space="0" w:color="auto"/>
      </w:divBdr>
    </w:div>
    <w:div w:id="1051735761">
      <w:bodyDiv w:val="1"/>
      <w:marLeft w:val="0"/>
      <w:marRight w:val="0"/>
      <w:marTop w:val="0"/>
      <w:marBottom w:val="0"/>
      <w:divBdr>
        <w:top w:val="none" w:sz="0" w:space="0" w:color="auto"/>
        <w:left w:val="none" w:sz="0" w:space="0" w:color="auto"/>
        <w:bottom w:val="none" w:sz="0" w:space="0" w:color="auto"/>
        <w:right w:val="none" w:sz="0" w:space="0" w:color="auto"/>
      </w:divBdr>
    </w:div>
    <w:div w:id="1056272227">
      <w:bodyDiv w:val="1"/>
      <w:marLeft w:val="0"/>
      <w:marRight w:val="0"/>
      <w:marTop w:val="0"/>
      <w:marBottom w:val="0"/>
      <w:divBdr>
        <w:top w:val="none" w:sz="0" w:space="0" w:color="auto"/>
        <w:left w:val="none" w:sz="0" w:space="0" w:color="auto"/>
        <w:bottom w:val="none" w:sz="0" w:space="0" w:color="auto"/>
        <w:right w:val="none" w:sz="0" w:space="0" w:color="auto"/>
      </w:divBdr>
    </w:div>
    <w:div w:id="1062405314">
      <w:bodyDiv w:val="1"/>
      <w:marLeft w:val="0"/>
      <w:marRight w:val="0"/>
      <w:marTop w:val="0"/>
      <w:marBottom w:val="0"/>
      <w:divBdr>
        <w:top w:val="none" w:sz="0" w:space="0" w:color="auto"/>
        <w:left w:val="none" w:sz="0" w:space="0" w:color="auto"/>
        <w:bottom w:val="none" w:sz="0" w:space="0" w:color="auto"/>
        <w:right w:val="none" w:sz="0" w:space="0" w:color="auto"/>
      </w:divBdr>
    </w:div>
    <w:div w:id="1156454683">
      <w:bodyDiv w:val="1"/>
      <w:marLeft w:val="0"/>
      <w:marRight w:val="0"/>
      <w:marTop w:val="0"/>
      <w:marBottom w:val="0"/>
      <w:divBdr>
        <w:top w:val="none" w:sz="0" w:space="0" w:color="auto"/>
        <w:left w:val="none" w:sz="0" w:space="0" w:color="auto"/>
        <w:bottom w:val="none" w:sz="0" w:space="0" w:color="auto"/>
        <w:right w:val="none" w:sz="0" w:space="0" w:color="auto"/>
      </w:divBdr>
    </w:div>
    <w:div w:id="1165630679">
      <w:bodyDiv w:val="1"/>
      <w:marLeft w:val="0"/>
      <w:marRight w:val="0"/>
      <w:marTop w:val="0"/>
      <w:marBottom w:val="0"/>
      <w:divBdr>
        <w:top w:val="none" w:sz="0" w:space="0" w:color="auto"/>
        <w:left w:val="none" w:sz="0" w:space="0" w:color="auto"/>
        <w:bottom w:val="none" w:sz="0" w:space="0" w:color="auto"/>
        <w:right w:val="none" w:sz="0" w:space="0" w:color="auto"/>
      </w:divBdr>
    </w:div>
    <w:div w:id="1217740204">
      <w:bodyDiv w:val="1"/>
      <w:marLeft w:val="0"/>
      <w:marRight w:val="0"/>
      <w:marTop w:val="0"/>
      <w:marBottom w:val="0"/>
      <w:divBdr>
        <w:top w:val="none" w:sz="0" w:space="0" w:color="auto"/>
        <w:left w:val="none" w:sz="0" w:space="0" w:color="auto"/>
        <w:bottom w:val="none" w:sz="0" w:space="0" w:color="auto"/>
        <w:right w:val="none" w:sz="0" w:space="0" w:color="auto"/>
      </w:divBdr>
    </w:div>
    <w:div w:id="1262110150">
      <w:bodyDiv w:val="1"/>
      <w:marLeft w:val="0"/>
      <w:marRight w:val="0"/>
      <w:marTop w:val="0"/>
      <w:marBottom w:val="0"/>
      <w:divBdr>
        <w:top w:val="none" w:sz="0" w:space="0" w:color="auto"/>
        <w:left w:val="none" w:sz="0" w:space="0" w:color="auto"/>
        <w:bottom w:val="none" w:sz="0" w:space="0" w:color="auto"/>
        <w:right w:val="none" w:sz="0" w:space="0" w:color="auto"/>
      </w:divBdr>
    </w:div>
    <w:div w:id="1301493990">
      <w:bodyDiv w:val="1"/>
      <w:marLeft w:val="0"/>
      <w:marRight w:val="0"/>
      <w:marTop w:val="0"/>
      <w:marBottom w:val="0"/>
      <w:divBdr>
        <w:top w:val="none" w:sz="0" w:space="0" w:color="auto"/>
        <w:left w:val="none" w:sz="0" w:space="0" w:color="auto"/>
        <w:bottom w:val="none" w:sz="0" w:space="0" w:color="auto"/>
        <w:right w:val="none" w:sz="0" w:space="0" w:color="auto"/>
      </w:divBdr>
    </w:div>
    <w:div w:id="1326320053">
      <w:bodyDiv w:val="1"/>
      <w:marLeft w:val="0"/>
      <w:marRight w:val="0"/>
      <w:marTop w:val="0"/>
      <w:marBottom w:val="0"/>
      <w:divBdr>
        <w:top w:val="none" w:sz="0" w:space="0" w:color="auto"/>
        <w:left w:val="none" w:sz="0" w:space="0" w:color="auto"/>
        <w:bottom w:val="none" w:sz="0" w:space="0" w:color="auto"/>
        <w:right w:val="none" w:sz="0" w:space="0" w:color="auto"/>
      </w:divBdr>
    </w:div>
    <w:div w:id="1341933577">
      <w:bodyDiv w:val="1"/>
      <w:marLeft w:val="0"/>
      <w:marRight w:val="0"/>
      <w:marTop w:val="0"/>
      <w:marBottom w:val="0"/>
      <w:divBdr>
        <w:top w:val="none" w:sz="0" w:space="0" w:color="auto"/>
        <w:left w:val="none" w:sz="0" w:space="0" w:color="auto"/>
        <w:bottom w:val="none" w:sz="0" w:space="0" w:color="auto"/>
        <w:right w:val="none" w:sz="0" w:space="0" w:color="auto"/>
      </w:divBdr>
    </w:div>
    <w:div w:id="1356617328">
      <w:bodyDiv w:val="1"/>
      <w:marLeft w:val="0"/>
      <w:marRight w:val="0"/>
      <w:marTop w:val="0"/>
      <w:marBottom w:val="0"/>
      <w:divBdr>
        <w:top w:val="none" w:sz="0" w:space="0" w:color="auto"/>
        <w:left w:val="none" w:sz="0" w:space="0" w:color="auto"/>
        <w:bottom w:val="none" w:sz="0" w:space="0" w:color="auto"/>
        <w:right w:val="none" w:sz="0" w:space="0" w:color="auto"/>
      </w:divBdr>
    </w:div>
    <w:div w:id="1371539943">
      <w:bodyDiv w:val="1"/>
      <w:marLeft w:val="0"/>
      <w:marRight w:val="0"/>
      <w:marTop w:val="0"/>
      <w:marBottom w:val="0"/>
      <w:divBdr>
        <w:top w:val="none" w:sz="0" w:space="0" w:color="auto"/>
        <w:left w:val="none" w:sz="0" w:space="0" w:color="auto"/>
        <w:bottom w:val="none" w:sz="0" w:space="0" w:color="auto"/>
        <w:right w:val="none" w:sz="0" w:space="0" w:color="auto"/>
      </w:divBdr>
    </w:div>
    <w:div w:id="1386373220">
      <w:bodyDiv w:val="1"/>
      <w:marLeft w:val="0"/>
      <w:marRight w:val="0"/>
      <w:marTop w:val="0"/>
      <w:marBottom w:val="0"/>
      <w:divBdr>
        <w:top w:val="none" w:sz="0" w:space="0" w:color="auto"/>
        <w:left w:val="none" w:sz="0" w:space="0" w:color="auto"/>
        <w:bottom w:val="none" w:sz="0" w:space="0" w:color="auto"/>
        <w:right w:val="none" w:sz="0" w:space="0" w:color="auto"/>
      </w:divBdr>
    </w:div>
    <w:div w:id="1500463506">
      <w:bodyDiv w:val="1"/>
      <w:marLeft w:val="0"/>
      <w:marRight w:val="0"/>
      <w:marTop w:val="0"/>
      <w:marBottom w:val="0"/>
      <w:divBdr>
        <w:top w:val="none" w:sz="0" w:space="0" w:color="auto"/>
        <w:left w:val="none" w:sz="0" w:space="0" w:color="auto"/>
        <w:bottom w:val="none" w:sz="0" w:space="0" w:color="auto"/>
        <w:right w:val="none" w:sz="0" w:space="0" w:color="auto"/>
      </w:divBdr>
    </w:div>
    <w:div w:id="1501116643">
      <w:bodyDiv w:val="1"/>
      <w:marLeft w:val="0"/>
      <w:marRight w:val="0"/>
      <w:marTop w:val="0"/>
      <w:marBottom w:val="0"/>
      <w:divBdr>
        <w:top w:val="none" w:sz="0" w:space="0" w:color="auto"/>
        <w:left w:val="none" w:sz="0" w:space="0" w:color="auto"/>
        <w:bottom w:val="none" w:sz="0" w:space="0" w:color="auto"/>
        <w:right w:val="none" w:sz="0" w:space="0" w:color="auto"/>
      </w:divBdr>
    </w:div>
    <w:div w:id="1540975868">
      <w:bodyDiv w:val="1"/>
      <w:marLeft w:val="0"/>
      <w:marRight w:val="0"/>
      <w:marTop w:val="0"/>
      <w:marBottom w:val="0"/>
      <w:divBdr>
        <w:top w:val="none" w:sz="0" w:space="0" w:color="auto"/>
        <w:left w:val="none" w:sz="0" w:space="0" w:color="auto"/>
        <w:bottom w:val="none" w:sz="0" w:space="0" w:color="auto"/>
        <w:right w:val="none" w:sz="0" w:space="0" w:color="auto"/>
      </w:divBdr>
    </w:div>
    <w:div w:id="1545604609">
      <w:bodyDiv w:val="1"/>
      <w:marLeft w:val="0"/>
      <w:marRight w:val="0"/>
      <w:marTop w:val="0"/>
      <w:marBottom w:val="0"/>
      <w:divBdr>
        <w:top w:val="none" w:sz="0" w:space="0" w:color="auto"/>
        <w:left w:val="none" w:sz="0" w:space="0" w:color="auto"/>
        <w:bottom w:val="none" w:sz="0" w:space="0" w:color="auto"/>
        <w:right w:val="none" w:sz="0" w:space="0" w:color="auto"/>
      </w:divBdr>
    </w:div>
    <w:div w:id="1554198587">
      <w:bodyDiv w:val="1"/>
      <w:marLeft w:val="0"/>
      <w:marRight w:val="0"/>
      <w:marTop w:val="0"/>
      <w:marBottom w:val="0"/>
      <w:divBdr>
        <w:top w:val="none" w:sz="0" w:space="0" w:color="auto"/>
        <w:left w:val="none" w:sz="0" w:space="0" w:color="auto"/>
        <w:bottom w:val="none" w:sz="0" w:space="0" w:color="auto"/>
        <w:right w:val="none" w:sz="0" w:space="0" w:color="auto"/>
      </w:divBdr>
    </w:div>
    <w:div w:id="1575773953">
      <w:bodyDiv w:val="1"/>
      <w:marLeft w:val="0"/>
      <w:marRight w:val="0"/>
      <w:marTop w:val="0"/>
      <w:marBottom w:val="0"/>
      <w:divBdr>
        <w:top w:val="none" w:sz="0" w:space="0" w:color="auto"/>
        <w:left w:val="none" w:sz="0" w:space="0" w:color="auto"/>
        <w:bottom w:val="none" w:sz="0" w:space="0" w:color="auto"/>
        <w:right w:val="none" w:sz="0" w:space="0" w:color="auto"/>
      </w:divBdr>
    </w:div>
    <w:div w:id="1581404084">
      <w:bodyDiv w:val="1"/>
      <w:marLeft w:val="0"/>
      <w:marRight w:val="0"/>
      <w:marTop w:val="0"/>
      <w:marBottom w:val="0"/>
      <w:divBdr>
        <w:top w:val="none" w:sz="0" w:space="0" w:color="auto"/>
        <w:left w:val="none" w:sz="0" w:space="0" w:color="auto"/>
        <w:bottom w:val="none" w:sz="0" w:space="0" w:color="auto"/>
        <w:right w:val="none" w:sz="0" w:space="0" w:color="auto"/>
      </w:divBdr>
    </w:div>
    <w:div w:id="1584685996">
      <w:bodyDiv w:val="1"/>
      <w:marLeft w:val="0"/>
      <w:marRight w:val="0"/>
      <w:marTop w:val="0"/>
      <w:marBottom w:val="0"/>
      <w:divBdr>
        <w:top w:val="none" w:sz="0" w:space="0" w:color="auto"/>
        <w:left w:val="none" w:sz="0" w:space="0" w:color="auto"/>
        <w:bottom w:val="none" w:sz="0" w:space="0" w:color="auto"/>
        <w:right w:val="none" w:sz="0" w:space="0" w:color="auto"/>
      </w:divBdr>
    </w:div>
    <w:div w:id="1593122976">
      <w:bodyDiv w:val="1"/>
      <w:marLeft w:val="0"/>
      <w:marRight w:val="0"/>
      <w:marTop w:val="0"/>
      <w:marBottom w:val="0"/>
      <w:divBdr>
        <w:top w:val="none" w:sz="0" w:space="0" w:color="auto"/>
        <w:left w:val="none" w:sz="0" w:space="0" w:color="auto"/>
        <w:bottom w:val="none" w:sz="0" w:space="0" w:color="auto"/>
        <w:right w:val="none" w:sz="0" w:space="0" w:color="auto"/>
      </w:divBdr>
    </w:div>
    <w:div w:id="1622687838">
      <w:bodyDiv w:val="1"/>
      <w:marLeft w:val="0"/>
      <w:marRight w:val="0"/>
      <w:marTop w:val="0"/>
      <w:marBottom w:val="0"/>
      <w:divBdr>
        <w:top w:val="none" w:sz="0" w:space="0" w:color="auto"/>
        <w:left w:val="none" w:sz="0" w:space="0" w:color="auto"/>
        <w:bottom w:val="none" w:sz="0" w:space="0" w:color="auto"/>
        <w:right w:val="none" w:sz="0" w:space="0" w:color="auto"/>
      </w:divBdr>
    </w:div>
    <w:div w:id="1648246630">
      <w:bodyDiv w:val="1"/>
      <w:marLeft w:val="0"/>
      <w:marRight w:val="0"/>
      <w:marTop w:val="0"/>
      <w:marBottom w:val="0"/>
      <w:divBdr>
        <w:top w:val="none" w:sz="0" w:space="0" w:color="auto"/>
        <w:left w:val="none" w:sz="0" w:space="0" w:color="auto"/>
        <w:bottom w:val="none" w:sz="0" w:space="0" w:color="auto"/>
        <w:right w:val="none" w:sz="0" w:space="0" w:color="auto"/>
      </w:divBdr>
    </w:div>
    <w:div w:id="1690644793">
      <w:bodyDiv w:val="1"/>
      <w:marLeft w:val="0"/>
      <w:marRight w:val="0"/>
      <w:marTop w:val="0"/>
      <w:marBottom w:val="0"/>
      <w:divBdr>
        <w:top w:val="none" w:sz="0" w:space="0" w:color="auto"/>
        <w:left w:val="none" w:sz="0" w:space="0" w:color="auto"/>
        <w:bottom w:val="none" w:sz="0" w:space="0" w:color="auto"/>
        <w:right w:val="none" w:sz="0" w:space="0" w:color="auto"/>
      </w:divBdr>
    </w:div>
    <w:div w:id="1693264239">
      <w:bodyDiv w:val="1"/>
      <w:marLeft w:val="0"/>
      <w:marRight w:val="0"/>
      <w:marTop w:val="0"/>
      <w:marBottom w:val="0"/>
      <w:divBdr>
        <w:top w:val="none" w:sz="0" w:space="0" w:color="auto"/>
        <w:left w:val="none" w:sz="0" w:space="0" w:color="auto"/>
        <w:bottom w:val="none" w:sz="0" w:space="0" w:color="auto"/>
        <w:right w:val="none" w:sz="0" w:space="0" w:color="auto"/>
      </w:divBdr>
    </w:div>
    <w:div w:id="1700550574">
      <w:bodyDiv w:val="1"/>
      <w:marLeft w:val="0"/>
      <w:marRight w:val="0"/>
      <w:marTop w:val="0"/>
      <w:marBottom w:val="0"/>
      <w:divBdr>
        <w:top w:val="none" w:sz="0" w:space="0" w:color="auto"/>
        <w:left w:val="none" w:sz="0" w:space="0" w:color="auto"/>
        <w:bottom w:val="none" w:sz="0" w:space="0" w:color="auto"/>
        <w:right w:val="none" w:sz="0" w:space="0" w:color="auto"/>
      </w:divBdr>
    </w:div>
    <w:div w:id="1754626526">
      <w:bodyDiv w:val="1"/>
      <w:marLeft w:val="0"/>
      <w:marRight w:val="0"/>
      <w:marTop w:val="0"/>
      <w:marBottom w:val="0"/>
      <w:divBdr>
        <w:top w:val="none" w:sz="0" w:space="0" w:color="auto"/>
        <w:left w:val="none" w:sz="0" w:space="0" w:color="auto"/>
        <w:bottom w:val="none" w:sz="0" w:space="0" w:color="auto"/>
        <w:right w:val="none" w:sz="0" w:space="0" w:color="auto"/>
      </w:divBdr>
    </w:div>
    <w:div w:id="1764645360">
      <w:bodyDiv w:val="1"/>
      <w:marLeft w:val="0"/>
      <w:marRight w:val="0"/>
      <w:marTop w:val="0"/>
      <w:marBottom w:val="0"/>
      <w:divBdr>
        <w:top w:val="none" w:sz="0" w:space="0" w:color="auto"/>
        <w:left w:val="none" w:sz="0" w:space="0" w:color="auto"/>
        <w:bottom w:val="none" w:sz="0" w:space="0" w:color="auto"/>
        <w:right w:val="none" w:sz="0" w:space="0" w:color="auto"/>
      </w:divBdr>
    </w:div>
    <w:div w:id="1807624423">
      <w:bodyDiv w:val="1"/>
      <w:marLeft w:val="0"/>
      <w:marRight w:val="0"/>
      <w:marTop w:val="0"/>
      <w:marBottom w:val="0"/>
      <w:divBdr>
        <w:top w:val="none" w:sz="0" w:space="0" w:color="auto"/>
        <w:left w:val="none" w:sz="0" w:space="0" w:color="auto"/>
        <w:bottom w:val="none" w:sz="0" w:space="0" w:color="auto"/>
        <w:right w:val="none" w:sz="0" w:space="0" w:color="auto"/>
      </w:divBdr>
    </w:div>
    <w:div w:id="1835489746">
      <w:bodyDiv w:val="1"/>
      <w:marLeft w:val="0"/>
      <w:marRight w:val="0"/>
      <w:marTop w:val="0"/>
      <w:marBottom w:val="0"/>
      <w:divBdr>
        <w:top w:val="none" w:sz="0" w:space="0" w:color="auto"/>
        <w:left w:val="none" w:sz="0" w:space="0" w:color="auto"/>
        <w:bottom w:val="none" w:sz="0" w:space="0" w:color="auto"/>
        <w:right w:val="none" w:sz="0" w:space="0" w:color="auto"/>
      </w:divBdr>
    </w:div>
    <w:div w:id="1843735367">
      <w:bodyDiv w:val="1"/>
      <w:marLeft w:val="0"/>
      <w:marRight w:val="0"/>
      <w:marTop w:val="0"/>
      <w:marBottom w:val="0"/>
      <w:divBdr>
        <w:top w:val="none" w:sz="0" w:space="0" w:color="auto"/>
        <w:left w:val="none" w:sz="0" w:space="0" w:color="auto"/>
        <w:bottom w:val="none" w:sz="0" w:space="0" w:color="auto"/>
        <w:right w:val="none" w:sz="0" w:space="0" w:color="auto"/>
      </w:divBdr>
    </w:div>
    <w:div w:id="1883250847">
      <w:bodyDiv w:val="1"/>
      <w:marLeft w:val="0"/>
      <w:marRight w:val="0"/>
      <w:marTop w:val="0"/>
      <w:marBottom w:val="0"/>
      <w:divBdr>
        <w:top w:val="none" w:sz="0" w:space="0" w:color="auto"/>
        <w:left w:val="none" w:sz="0" w:space="0" w:color="auto"/>
        <w:bottom w:val="none" w:sz="0" w:space="0" w:color="auto"/>
        <w:right w:val="none" w:sz="0" w:space="0" w:color="auto"/>
      </w:divBdr>
    </w:div>
    <w:div w:id="1998802905">
      <w:bodyDiv w:val="1"/>
      <w:marLeft w:val="0"/>
      <w:marRight w:val="0"/>
      <w:marTop w:val="0"/>
      <w:marBottom w:val="0"/>
      <w:divBdr>
        <w:top w:val="none" w:sz="0" w:space="0" w:color="auto"/>
        <w:left w:val="none" w:sz="0" w:space="0" w:color="auto"/>
        <w:bottom w:val="none" w:sz="0" w:space="0" w:color="auto"/>
        <w:right w:val="none" w:sz="0" w:space="0" w:color="auto"/>
      </w:divBdr>
    </w:div>
    <w:div w:id="2000569595">
      <w:bodyDiv w:val="1"/>
      <w:marLeft w:val="0"/>
      <w:marRight w:val="0"/>
      <w:marTop w:val="0"/>
      <w:marBottom w:val="0"/>
      <w:divBdr>
        <w:top w:val="none" w:sz="0" w:space="0" w:color="auto"/>
        <w:left w:val="none" w:sz="0" w:space="0" w:color="auto"/>
        <w:bottom w:val="none" w:sz="0" w:space="0" w:color="auto"/>
        <w:right w:val="none" w:sz="0" w:space="0" w:color="auto"/>
      </w:divBdr>
    </w:div>
    <w:div w:id="2014719686">
      <w:bodyDiv w:val="1"/>
      <w:marLeft w:val="0"/>
      <w:marRight w:val="0"/>
      <w:marTop w:val="0"/>
      <w:marBottom w:val="0"/>
      <w:divBdr>
        <w:top w:val="none" w:sz="0" w:space="0" w:color="auto"/>
        <w:left w:val="none" w:sz="0" w:space="0" w:color="auto"/>
        <w:bottom w:val="none" w:sz="0" w:space="0" w:color="auto"/>
        <w:right w:val="none" w:sz="0" w:space="0" w:color="auto"/>
      </w:divBdr>
    </w:div>
    <w:div w:id="2042631790">
      <w:bodyDiv w:val="1"/>
      <w:marLeft w:val="0"/>
      <w:marRight w:val="0"/>
      <w:marTop w:val="0"/>
      <w:marBottom w:val="0"/>
      <w:divBdr>
        <w:top w:val="none" w:sz="0" w:space="0" w:color="auto"/>
        <w:left w:val="none" w:sz="0" w:space="0" w:color="auto"/>
        <w:bottom w:val="none" w:sz="0" w:space="0" w:color="auto"/>
        <w:right w:val="none" w:sz="0" w:space="0" w:color="auto"/>
      </w:divBdr>
    </w:div>
    <w:div w:id="2063093961">
      <w:bodyDiv w:val="1"/>
      <w:marLeft w:val="0"/>
      <w:marRight w:val="0"/>
      <w:marTop w:val="0"/>
      <w:marBottom w:val="0"/>
      <w:divBdr>
        <w:top w:val="none" w:sz="0" w:space="0" w:color="auto"/>
        <w:left w:val="none" w:sz="0" w:space="0" w:color="auto"/>
        <w:bottom w:val="none" w:sz="0" w:space="0" w:color="auto"/>
        <w:right w:val="none" w:sz="0" w:space="0" w:color="auto"/>
      </w:divBdr>
    </w:div>
    <w:div w:id="2064592527">
      <w:bodyDiv w:val="1"/>
      <w:marLeft w:val="0"/>
      <w:marRight w:val="0"/>
      <w:marTop w:val="0"/>
      <w:marBottom w:val="0"/>
      <w:divBdr>
        <w:top w:val="none" w:sz="0" w:space="0" w:color="auto"/>
        <w:left w:val="none" w:sz="0" w:space="0" w:color="auto"/>
        <w:bottom w:val="none" w:sz="0" w:space="0" w:color="auto"/>
        <w:right w:val="none" w:sz="0" w:space="0" w:color="auto"/>
      </w:divBdr>
    </w:div>
    <w:div w:id="2094817711">
      <w:bodyDiv w:val="1"/>
      <w:marLeft w:val="0"/>
      <w:marRight w:val="0"/>
      <w:marTop w:val="0"/>
      <w:marBottom w:val="0"/>
      <w:divBdr>
        <w:top w:val="none" w:sz="0" w:space="0" w:color="auto"/>
        <w:left w:val="none" w:sz="0" w:space="0" w:color="auto"/>
        <w:bottom w:val="none" w:sz="0" w:space="0" w:color="auto"/>
        <w:right w:val="none" w:sz="0" w:space="0" w:color="auto"/>
      </w:divBdr>
    </w:div>
    <w:div w:id="212187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21" Type="http://schemas.openxmlformats.org/officeDocument/2006/relationships/image" Target="media/image8.emf"/><Relationship Id="rId42" Type="http://schemas.openxmlformats.org/officeDocument/2006/relationships/image" Target="media/image18.emf"/><Relationship Id="rId47" Type="http://schemas.openxmlformats.org/officeDocument/2006/relationships/image" Target="media/image22.emf"/><Relationship Id="rId63" Type="http://schemas.openxmlformats.org/officeDocument/2006/relationships/image" Target="media/image40.png"/><Relationship Id="rId68" Type="http://schemas.openxmlformats.org/officeDocument/2006/relationships/image" Target="media/image37.emf"/><Relationship Id="rId84" Type="http://schemas.openxmlformats.org/officeDocument/2006/relationships/image" Target="media/image53.png"/><Relationship Id="rId89" Type="http://schemas.openxmlformats.org/officeDocument/2006/relationships/image" Target="media/image58.png"/><Relationship Id="rId16" Type="http://schemas.openxmlformats.org/officeDocument/2006/relationships/image" Target="media/image4.emf"/><Relationship Id="rId11" Type="http://schemas.openxmlformats.org/officeDocument/2006/relationships/chart" Target="charts/chart2.xml"/><Relationship Id="rId37" Type="http://schemas.openxmlformats.org/officeDocument/2006/relationships/image" Target="media/image16.png"/><Relationship Id="rId53" Type="http://schemas.openxmlformats.org/officeDocument/2006/relationships/image" Target="media/image26.png"/><Relationship Id="rId58" Type="http://schemas.openxmlformats.org/officeDocument/2006/relationships/image" Target="media/image30.emf"/><Relationship Id="rId74" Type="http://schemas.openxmlformats.org/officeDocument/2006/relationships/image" Target="media/image42.png"/><Relationship Id="rId79" Type="http://schemas.openxmlformats.org/officeDocument/2006/relationships/image" Target="media/image48.png"/><Relationship Id="rId5" Type="http://schemas.openxmlformats.org/officeDocument/2006/relationships/settings" Target="settings.xml"/><Relationship Id="rId90" Type="http://schemas.openxmlformats.org/officeDocument/2006/relationships/footer" Target="footer2.xml"/><Relationship Id="rId95" Type="http://schemas.openxmlformats.org/officeDocument/2006/relationships/footer" Target="footer6.xml"/><Relationship Id="rId22" Type="http://schemas.openxmlformats.org/officeDocument/2006/relationships/image" Target="media/image9.emf"/><Relationship Id="rId27" Type="http://schemas.openxmlformats.org/officeDocument/2006/relationships/chart" Target="charts/chart5.xml"/><Relationship Id="rId43" Type="http://schemas.openxmlformats.org/officeDocument/2006/relationships/image" Target="media/image21.emf"/><Relationship Id="rId48" Type="http://schemas.openxmlformats.org/officeDocument/2006/relationships/image" Target="media/image23.png"/><Relationship Id="rId64" Type="http://schemas.openxmlformats.org/officeDocument/2006/relationships/image" Target="media/image35.emf"/><Relationship Id="rId69" Type="http://schemas.openxmlformats.org/officeDocument/2006/relationships/image" Target="media/image46.emf"/><Relationship Id="rId80" Type="http://schemas.openxmlformats.org/officeDocument/2006/relationships/image" Target="media/image49.png"/><Relationship Id="rId85" Type="http://schemas.openxmlformats.org/officeDocument/2006/relationships/image" Target="media/image54.png"/><Relationship Id="rId3" Type="http://schemas.openxmlformats.org/officeDocument/2006/relationships/numbering" Target="numbering.xml"/><Relationship Id="rId12" Type="http://schemas.openxmlformats.org/officeDocument/2006/relationships/chart" Target="charts/chart3.xml"/><Relationship Id="rId17" Type="http://schemas.openxmlformats.org/officeDocument/2006/relationships/image" Target="media/image5.emf"/><Relationship Id="rId25" Type="http://schemas.openxmlformats.org/officeDocument/2006/relationships/image" Target="media/image12.wmf"/><Relationship Id="rId33" Type="http://schemas.openxmlformats.org/officeDocument/2006/relationships/image" Target="media/image16.emf"/><Relationship Id="rId38" Type="http://schemas.openxmlformats.org/officeDocument/2006/relationships/chart" Target="charts/chart10.xml"/><Relationship Id="rId46" Type="http://schemas.openxmlformats.org/officeDocument/2006/relationships/image" Target="media/image20.png"/><Relationship Id="rId59" Type="http://schemas.openxmlformats.org/officeDocument/2006/relationships/image" Target="media/image31.png"/><Relationship Id="rId67" Type="http://schemas.openxmlformats.org/officeDocument/2006/relationships/image" Target="media/image44.png"/><Relationship Id="rId20" Type="http://schemas.openxmlformats.org/officeDocument/2006/relationships/image" Target="media/image7.png"/><Relationship Id="rId41" Type="http://schemas.openxmlformats.org/officeDocument/2006/relationships/image" Target="media/image17.png"/><Relationship Id="rId54" Type="http://schemas.openxmlformats.org/officeDocument/2006/relationships/image" Target="media/image27.emf"/><Relationship Id="rId62" Type="http://schemas.openxmlformats.org/officeDocument/2006/relationships/image" Target="media/image39.emf"/><Relationship Id="rId70" Type="http://schemas.openxmlformats.org/officeDocument/2006/relationships/image" Target="media/image38.emf"/><Relationship Id="rId75" Type="http://schemas.openxmlformats.org/officeDocument/2006/relationships/image" Target="media/image44.emf"/><Relationship Id="rId83" Type="http://schemas.openxmlformats.org/officeDocument/2006/relationships/image" Target="media/image52.wmf"/><Relationship Id="rId88" Type="http://schemas.openxmlformats.org/officeDocument/2006/relationships/image" Target="media/image57.png"/><Relationship Id="rId91" Type="http://schemas.openxmlformats.org/officeDocument/2006/relationships/footer" Target="footer3.xml"/><Relationship Id="rId96" Type="http://schemas.openxmlformats.org/officeDocument/2006/relationships/image" Target="media/image59.gi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0.emf"/><Relationship Id="rId28" Type="http://schemas.openxmlformats.org/officeDocument/2006/relationships/chart" Target="charts/chart6.xml"/><Relationship Id="rId36" Type="http://schemas.openxmlformats.org/officeDocument/2006/relationships/chart" Target="charts/chart9.xml"/><Relationship Id="rId49" Type="http://schemas.openxmlformats.org/officeDocument/2006/relationships/image" Target="media/image24.emf"/><Relationship Id="rId57" Type="http://schemas.openxmlformats.org/officeDocument/2006/relationships/image" Target="media/image29.png"/><Relationship Id="rId10" Type="http://schemas.openxmlformats.org/officeDocument/2006/relationships/chart" Target="charts/chart1.xml"/><Relationship Id="rId44" Type="http://schemas.openxmlformats.org/officeDocument/2006/relationships/image" Target="media/image19.emf"/><Relationship Id="rId52" Type="http://schemas.openxmlformats.org/officeDocument/2006/relationships/chart" Target="charts/chart13.xml"/><Relationship Id="rId60" Type="http://schemas.openxmlformats.org/officeDocument/2006/relationships/image" Target="media/image33.emf"/><Relationship Id="rId65" Type="http://schemas.openxmlformats.org/officeDocument/2006/relationships/image" Target="media/image36.png"/><Relationship Id="rId73" Type="http://schemas.openxmlformats.org/officeDocument/2006/relationships/image" Target="media/image41.png"/><Relationship Id="rId78" Type="http://schemas.openxmlformats.org/officeDocument/2006/relationships/image" Target="media/image47.png"/><Relationship Id="rId81" Type="http://schemas.openxmlformats.org/officeDocument/2006/relationships/image" Target="media/image50.png"/><Relationship Id="rId86" Type="http://schemas.openxmlformats.org/officeDocument/2006/relationships/image" Target="media/image55.png"/><Relationship Id="rId94" Type="http://schemas.openxmlformats.org/officeDocument/2006/relationships/footer" Target="footer5.xml"/><Relationship Id="rId9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image" Target="media/image6.emf"/><Relationship Id="rId39" Type="http://schemas.openxmlformats.org/officeDocument/2006/relationships/chart" Target="charts/chart11.xml"/><Relationship Id="rId34" Type="http://schemas.openxmlformats.org/officeDocument/2006/relationships/image" Target="media/image15.png"/><Relationship Id="rId50" Type="http://schemas.openxmlformats.org/officeDocument/2006/relationships/image" Target="media/image25.emf"/><Relationship Id="rId55" Type="http://schemas.openxmlformats.org/officeDocument/2006/relationships/image" Target="media/image32.emf"/><Relationship Id="rId76" Type="http://schemas.openxmlformats.org/officeDocument/2006/relationships/image" Target="media/image45.emf"/><Relationship Id="rId97" Type="http://schemas.openxmlformats.org/officeDocument/2006/relationships/footer" Target="footer7.xml"/><Relationship Id="rId7" Type="http://schemas.openxmlformats.org/officeDocument/2006/relationships/footnotes" Target="footnotes.xml"/><Relationship Id="rId71" Type="http://schemas.openxmlformats.org/officeDocument/2006/relationships/image" Target="media/image48.emf"/><Relationship Id="rId92" Type="http://schemas.openxmlformats.org/officeDocument/2006/relationships/footer" Target="footer4.xml"/><Relationship Id="rId2" Type="http://schemas.openxmlformats.org/officeDocument/2006/relationships/customXml" Target="../customXml/item2.xml"/><Relationship Id="rId29" Type="http://schemas.openxmlformats.org/officeDocument/2006/relationships/chart" Target="charts/chart7.xml"/><Relationship Id="rId24" Type="http://schemas.openxmlformats.org/officeDocument/2006/relationships/image" Target="media/image11.png"/><Relationship Id="rId40" Type="http://schemas.openxmlformats.org/officeDocument/2006/relationships/chart" Target="charts/chart12.xml"/><Relationship Id="rId45" Type="http://schemas.openxmlformats.org/officeDocument/2006/relationships/image" Target="media/image23.emf"/><Relationship Id="rId66" Type="http://schemas.openxmlformats.org/officeDocument/2006/relationships/image" Target="media/image43.emf"/><Relationship Id="rId87" Type="http://schemas.openxmlformats.org/officeDocument/2006/relationships/image" Target="media/image56.png"/><Relationship Id="rId61" Type="http://schemas.openxmlformats.org/officeDocument/2006/relationships/image" Target="media/image34.png"/><Relationship Id="rId82" Type="http://schemas.openxmlformats.org/officeDocument/2006/relationships/image" Target="media/image51.png"/><Relationship Id="rId19" Type="http://schemas.openxmlformats.org/officeDocument/2006/relationships/image" Target="media/image6.png"/><Relationship Id="rId14" Type="http://schemas.openxmlformats.org/officeDocument/2006/relationships/image" Target="media/image2.png"/><Relationship Id="rId30" Type="http://schemas.openxmlformats.org/officeDocument/2006/relationships/image" Target="media/image14.emf"/><Relationship Id="rId35" Type="http://schemas.openxmlformats.org/officeDocument/2006/relationships/chart" Target="charts/chart8.xml"/><Relationship Id="rId56" Type="http://schemas.openxmlformats.org/officeDocument/2006/relationships/image" Target="media/image28.emf"/><Relationship Id="rId77" Type="http://schemas.openxmlformats.org/officeDocument/2006/relationships/image" Target="media/image46.png"/><Relationship Id="rId8" Type="http://schemas.openxmlformats.org/officeDocument/2006/relationships/endnotes" Target="endnotes.xml"/><Relationship Id="rId51" Type="http://schemas.openxmlformats.org/officeDocument/2006/relationships/image" Target="media/image29.emf"/><Relationship Id="rId72" Type="http://schemas.openxmlformats.org/officeDocument/2006/relationships/image" Target="media/image40.emf"/><Relationship Id="rId93" Type="http://schemas.openxmlformats.org/officeDocument/2006/relationships/header" Target="header1.xml"/><Relationship Id="rId98"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1&#12288;&#21512;&#35336;&#29305;&#27530;&#20986;&#29983;&#29575;&#12398;&#25512;&#31227;&#12304;&#22823;&#38442;&#24220;&#12539;&#20840;&#22269;&#1230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9.xml"/><Relationship Id="rId4"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19&#12288;&#22899;&#24615;&#12398;&#23601;&#26989;&#29575;&#12398;&#25512;&#31227;&#12304;&#22823;&#38442;&#24220;&#12539;&#20840;&#22269;&#12305;.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0.xml"/><Relationship Id="rId1" Type="http://schemas.microsoft.com/office/2011/relationships/chartStyle" Target="style10.xml"/><Relationship Id="rId5" Type="http://schemas.openxmlformats.org/officeDocument/2006/relationships/chartUserShapes" Target="../drawings/drawing10.xml"/><Relationship Id="rId4"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20&#12288;&#24180;&#40802;&#38542;&#32026;&#21029;&#12398;&#23601;&#26989;&#29575;&#12304;&#22823;&#38442;&#24220;&#12305;.xlsx"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21&#12288;&#8810;&#21442;&#32771;&#8811;&#20027;&#35201;&#22269;&#12395;&#12362;&#12369;&#12427;&#22899;&#24615;&#12398;&#24180;&#40802;&#38542;&#32026;&#21029;&#21172;&#20685;&#21147;&#29575;.xlsx" TargetMode="Externa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11.xm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30&#12288;&#20445;&#32946;&#25152;&#31561;&#23450;&#21729;&#12289;&#21033;&#29992;&#20816;&#31461;&#25968;&#12289;&#24453;&#27231;&#20816;&#31461;&#25968;&#12398;&#25512;&#31227;&#12304;&#22823;&#38442;&#24220;&#12305;.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2&#12288;&#39640;&#40802;&#21270;&#29575;&#12304;&#22823;&#38442;&#24220;&#12305;.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3&#12288;&#23436;&#20840;&#22833;&#26989;&#29575;&#12398;&#25512;&#31227;&#12304;&#22823;&#38442;&#24220;&#12539;&#20840;&#22269;&#12305;.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4.xml.rels><?xml version="1.0" encoding="UTF-8" standalone="yes"?>
<Relationships xmlns="http://schemas.openxmlformats.org/package/2006/relationships"><Relationship Id="rId3"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4&#12288;&#38750;&#27491;&#35215;&#38599;&#29992;&#21172;&#20685;&#32773;&#12398;&#21106;&#21512;&#12304;&#22823;&#38442;&#24220;&#12539;&#20840;&#22269;&#12305;.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3.xml"/></Relationships>
</file>

<file path=word/charts/_rels/chart5.xml.rels><?xml version="1.0" encoding="UTF-8" standalone="yes"?>
<Relationships xmlns="http://schemas.openxmlformats.org/package/2006/relationships"><Relationship Id="rId3"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11&#12288;&#23529;&#35696;&#20250;&#31561;&#12395;&#12362;&#12369;&#12427;&#22899;&#24615;&#22996;&#21729;&#12398;&#30331;&#29992;&#29366;&#27841;&#12398;&#25512;&#31227;&#12304;&#22823;&#38442;&#24220;&#12539;&#20840;&#22269;&#12305;.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4.xml"/></Relationships>
</file>

<file path=word/charts/_rels/chart6.xml.rels><?xml version="1.0" encoding="UTF-8" standalone="yes"?>
<Relationships xmlns="http://schemas.openxmlformats.org/package/2006/relationships"><Relationship Id="rId3"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12&#12288;&#30693;&#20107;&#37096;&#23616;&#12289;&#23398;&#26657;&#12395;&#12362;&#12369;&#12427;&#31649;&#29702;&#32887;&#12395;&#21344;&#12417;&#12427;&#22899;&#24615;&#12398;&#30331;&#29992;&#29366;&#27841;&#12398;&#25512;&#31227;&#12304;&#22823;&#38442;&#24220;&#12305;.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5.xm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13&#12288;&#31649;&#29702;&#30340;&#32887;&#26989;&#24467;&#20107;&#32773;&#12395;&#21344;&#12417;&#12427;&#22899;&#24615;&#21106;&#21512;&#12398;&#25512;&#31227;&#12304;&#22823;&#38442;&#24220;&#12539;&#20840;&#22269;&#12305;.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15&#12288;&#22899;&#24615;&#28040;&#38450;&#22243;&#21729;&#25968;&#12398;&#21106;&#21512;&#12304;&#22823;&#38442;&#24220;&#12539;&#20840;&#22269;&#12305;.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7.xml"/></Relationships>
</file>

<file path=word/charts/_rels/chart9.xml.rels><?xml version="1.0" encoding="UTF-8" standalone="yes"?>
<Relationships xmlns="http://schemas.openxmlformats.org/package/2006/relationships"><Relationship Id="rId3"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16&#12288;&#22823;&#38442;&#24220;&#12398;&#33258;&#27835;&#20250;&#38263;&#12395;&#21344;&#12417;&#12427;&#22899;&#24615;&#12398;&#21106;&#21512;&#12304;&#22823;&#38442;&#24220;&#12539;&#20840;&#22269;&#12305;.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r>
              <a:rPr lang="ja-JP" sz="1100"/>
              <a:t>■図表</a:t>
            </a:r>
            <a:r>
              <a:rPr lang="en-US" sz="1100"/>
              <a:t>1</a:t>
            </a:r>
            <a:r>
              <a:rPr lang="ja-JP" sz="1100"/>
              <a:t>　合計特殊出生率の推移</a:t>
            </a:r>
            <a:r>
              <a:rPr lang="en-US" sz="1100"/>
              <a:t>【</a:t>
            </a:r>
            <a:r>
              <a:rPr lang="ja-JP" sz="1100"/>
              <a:t>大阪府</a:t>
            </a:r>
            <a:r>
              <a:rPr lang="ja-JP" altLang="en-US" sz="1100"/>
              <a:t>・全国</a:t>
            </a:r>
            <a:r>
              <a:rPr lang="en-US" sz="1100"/>
              <a:t>】</a:t>
            </a:r>
            <a:endParaRPr lang="ja-JP" sz="1100"/>
          </a:p>
        </c:rich>
      </c:tx>
      <c:layout>
        <c:manualLayout>
          <c:xMode val="edge"/>
          <c:yMode val="edge"/>
          <c:x val="2.7841929689504729E-2"/>
          <c:y val="4.1666666666666664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title>
    <c:autoTitleDeleted val="0"/>
    <c:plotArea>
      <c:layout>
        <c:manualLayout>
          <c:layoutTarget val="inner"/>
          <c:xMode val="edge"/>
          <c:yMode val="edge"/>
          <c:x val="0.12485830358904454"/>
          <c:y val="0.17760169777266507"/>
          <c:w val="0.7793969233344693"/>
          <c:h val="0.56092643646244467"/>
        </c:manualLayout>
      </c:layout>
      <c:lineChart>
        <c:grouping val="standard"/>
        <c:varyColors val="0"/>
        <c:ser>
          <c:idx val="0"/>
          <c:order val="0"/>
          <c:tx>
            <c:strRef>
              <c:f>Sheet1!$A$4</c:f>
              <c:strCache>
                <c:ptCount val="1"/>
                <c:pt idx="0">
                  <c:v>全国</c:v>
                </c:pt>
              </c:strCache>
            </c:strRef>
          </c:tx>
          <c:spPr>
            <a:ln w="28575" cap="rnd">
              <a:solidFill>
                <a:schemeClr val="accent1"/>
              </a:solidFill>
              <a:round/>
            </a:ln>
            <a:effectLst/>
          </c:spPr>
          <c:marker>
            <c:symbol val="square"/>
            <c:size val="7"/>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Sheet1!$B$3:$G$3</c:f>
              <c:strCache>
                <c:ptCount val="6"/>
                <c:pt idx="0">
                  <c:v>R1</c:v>
                </c:pt>
                <c:pt idx="1">
                  <c:v>R2</c:v>
                </c:pt>
                <c:pt idx="2">
                  <c:v>R3</c:v>
                </c:pt>
                <c:pt idx="3">
                  <c:v>R4</c:v>
                </c:pt>
                <c:pt idx="4">
                  <c:v>R5</c:v>
                </c:pt>
                <c:pt idx="5">
                  <c:v>R6</c:v>
                </c:pt>
              </c:strCache>
            </c:strRef>
          </c:cat>
          <c:val>
            <c:numRef>
              <c:f>Sheet1!$B$4:$G$4</c:f>
              <c:numCache>
                <c:formatCode>0.00_ </c:formatCode>
                <c:ptCount val="6"/>
                <c:pt idx="0">
                  <c:v>1.36</c:v>
                </c:pt>
                <c:pt idx="1">
                  <c:v>1.33</c:v>
                </c:pt>
                <c:pt idx="2">
                  <c:v>1.3</c:v>
                </c:pt>
                <c:pt idx="3">
                  <c:v>1.26</c:v>
                </c:pt>
                <c:pt idx="4">
                  <c:v>1.2</c:v>
                </c:pt>
                <c:pt idx="5">
                  <c:v>1.1499999999999999</c:v>
                </c:pt>
              </c:numCache>
            </c:numRef>
          </c:val>
          <c:smooth val="0"/>
          <c:extLst>
            <c:ext xmlns:c16="http://schemas.microsoft.com/office/drawing/2014/chart" uri="{C3380CC4-5D6E-409C-BE32-E72D297353CC}">
              <c16:uniqueId val="{00000000-6B3C-4712-9E3B-F8A5D9FD2DC1}"/>
            </c:ext>
          </c:extLst>
        </c:ser>
        <c:ser>
          <c:idx val="1"/>
          <c:order val="1"/>
          <c:tx>
            <c:strRef>
              <c:f>Sheet1!$A$5</c:f>
              <c:strCache>
                <c:ptCount val="1"/>
                <c:pt idx="0">
                  <c:v>大阪府</c:v>
                </c:pt>
              </c:strCache>
            </c:strRef>
          </c:tx>
          <c:spPr>
            <a:ln w="28575" cap="rnd">
              <a:solidFill>
                <a:schemeClr val="accent2"/>
              </a:solidFill>
              <a:round/>
            </a:ln>
            <a:effectLst/>
          </c:spPr>
          <c:marker>
            <c:symbol val="circle"/>
            <c:size val="7"/>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Sheet1!$B$3:$G$3</c:f>
              <c:strCache>
                <c:ptCount val="6"/>
                <c:pt idx="0">
                  <c:v>R1</c:v>
                </c:pt>
                <c:pt idx="1">
                  <c:v>R2</c:v>
                </c:pt>
                <c:pt idx="2">
                  <c:v>R3</c:v>
                </c:pt>
                <c:pt idx="3">
                  <c:v>R4</c:v>
                </c:pt>
                <c:pt idx="4">
                  <c:v>R5</c:v>
                </c:pt>
                <c:pt idx="5">
                  <c:v>R6</c:v>
                </c:pt>
              </c:strCache>
            </c:strRef>
          </c:cat>
          <c:val>
            <c:numRef>
              <c:f>Sheet1!$B$5:$G$5</c:f>
              <c:numCache>
                <c:formatCode>0.00_ </c:formatCode>
                <c:ptCount val="6"/>
                <c:pt idx="0">
                  <c:v>1.31</c:v>
                </c:pt>
                <c:pt idx="1">
                  <c:v>1.31</c:v>
                </c:pt>
                <c:pt idx="2">
                  <c:v>1.27</c:v>
                </c:pt>
                <c:pt idx="3">
                  <c:v>1.22</c:v>
                </c:pt>
                <c:pt idx="4">
                  <c:v>1.19</c:v>
                </c:pt>
                <c:pt idx="5">
                  <c:v>1.1399999999999999</c:v>
                </c:pt>
              </c:numCache>
            </c:numRef>
          </c:val>
          <c:smooth val="0"/>
          <c:extLst>
            <c:ext xmlns:c16="http://schemas.microsoft.com/office/drawing/2014/chart" uri="{C3380CC4-5D6E-409C-BE32-E72D297353CC}">
              <c16:uniqueId val="{00000001-6B3C-4712-9E3B-F8A5D9FD2DC1}"/>
            </c:ext>
          </c:extLst>
        </c:ser>
        <c:dLbls>
          <c:showLegendKey val="0"/>
          <c:showVal val="0"/>
          <c:showCatName val="0"/>
          <c:showSerName val="0"/>
          <c:showPercent val="0"/>
          <c:showBubbleSize val="0"/>
        </c:dLbls>
        <c:marker val="1"/>
        <c:smooth val="0"/>
        <c:axId val="283351839"/>
        <c:axId val="283350591"/>
      </c:lineChart>
      <c:catAx>
        <c:axId val="283351839"/>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r>
                  <a:rPr lang="ja-JP" sz="900"/>
                  <a:t>資料出所：厚生労働省「人口動態統計」</a:t>
                </a:r>
              </a:p>
            </c:rich>
          </c:tx>
          <c:layout>
            <c:manualLayout>
              <c:xMode val="edge"/>
              <c:yMode val="edge"/>
              <c:x val="0.69137385731111634"/>
              <c:y val="0.9074075910536372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0591"/>
        <c:crosses val="autoZero"/>
        <c:auto val="1"/>
        <c:lblAlgn val="ctr"/>
        <c:lblOffset val="100"/>
        <c:noMultiLvlLbl val="0"/>
      </c:catAx>
      <c:valAx>
        <c:axId val="283350591"/>
        <c:scaling>
          <c:orientation val="minMax"/>
          <c:min val="1.1000000000000001"/>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1839"/>
        <c:crosses val="autoZero"/>
        <c:crossBetween val="between"/>
      </c:valAx>
      <c:spPr>
        <a:noFill/>
        <a:ln>
          <a:noFill/>
        </a:ln>
        <a:effectLst/>
      </c:spPr>
    </c:plotArea>
    <c:legend>
      <c:legendPos val="r"/>
      <c:layout>
        <c:manualLayout>
          <c:xMode val="edge"/>
          <c:yMode val="edge"/>
          <c:x val="0.2586143346546374"/>
          <c:y val="0.81650601294485547"/>
          <c:w val="0.48755452912496794"/>
          <c:h val="9.606590842811313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prstDash val="sysDash"/>
      <a:round/>
    </a:ln>
    <a:effectLst/>
  </c:spPr>
  <c:txPr>
    <a:bodyPr/>
    <a:lstStyle/>
    <a:p>
      <a:pPr>
        <a:defRPr>
          <a:solidFill>
            <a:sysClr val="windowText" lastClr="000000"/>
          </a:solidFill>
          <a:latin typeface="UD デジタル 教科書体 NK-R" panose="02020400000000000000" pitchFamily="18" charset="-128"/>
          <a:ea typeface="UD デジタル 教科書体 NK-R" panose="02020400000000000000" pitchFamily="18" charset="-128"/>
        </a:defRPr>
      </a:pPr>
      <a:endParaRPr lang="ja-JP"/>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122643760439034"/>
          <c:y val="0.18497066873051124"/>
          <c:w val="0.83445156414512989"/>
          <c:h val="0.58446340040828237"/>
        </c:manualLayout>
      </c:layout>
      <c:lineChart>
        <c:grouping val="standard"/>
        <c:varyColors val="0"/>
        <c:ser>
          <c:idx val="0"/>
          <c:order val="0"/>
          <c:tx>
            <c:strRef>
              <c:f>Sheet1!$A$3</c:f>
              <c:strCache>
                <c:ptCount val="1"/>
                <c:pt idx="0">
                  <c:v>全国　女性</c:v>
                </c:pt>
              </c:strCache>
            </c:strRef>
          </c:tx>
          <c:spPr>
            <a:ln w="28575" cap="rnd">
              <a:solidFill>
                <a:schemeClr val="accent1"/>
              </a:solidFill>
              <a:prstDash val="sysDash"/>
              <a:round/>
            </a:ln>
            <a:effectLst/>
          </c:spPr>
          <c:marker>
            <c:symbol val="circle"/>
            <c:size val="5"/>
            <c:spPr>
              <a:solidFill>
                <a:schemeClr val="accent1"/>
              </a:solidFill>
              <a:ln w="9525">
                <a:solidFill>
                  <a:schemeClr val="accent1"/>
                </a:solidFill>
              </a:ln>
              <a:effectLst/>
            </c:spPr>
          </c:marker>
          <c:dLbls>
            <c:dLbl>
              <c:idx val="5"/>
              <c:layout>
                <c:manualLayout>
                  <c:x val="-3.5382136967392348E-2"/>
                  <c:y val="-3.82149106361704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63B-49C2-89EC-969DCAB8DFBD}"/>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Sheet1!$F$2:$O$2</c:f>
              <c:strCache>
                <c:ptCount val="10"/>
                <c:pt idx="0">
                  <c:v>H27</c:v>
                </c:pt>
                <c:pt idx="1">
                  <c:v>H28</c:v>
                </c:pt>
                <c:pt idx="2">
                  <c:v>H29</c:v>
                </c:pt>
                <c:pt idx="3">
                  <c:v>H30</c:v>
                </c:pt>
                <c:pt idx="4">
                  <c:v>R1</c:v>
                </c:pt>
                <c:pt idx="5">
                  <c:v>R2</c:v>
                </c:pt>
                <c:pt idx="6">
                  <c:v>R3</c:v>
                </c:pt>
                <c:pt idx="7">
                  <c:v>R4</c:v>
                </c:pt>
                <c:pt idx="8">
                  <c:v>R5</c:v>
                </c:pt>
                <c:pt idx="9">
                  <c:v>R6</c:v>
                </c:pt>
              </c:strCache>
            </c:strRef>
          </c:cat>
          <c:val>
            <c:numRef>
              <c:f>Sheet1!$F$3:$O$3</c:f>
              <c:numCache>
                <c:formatCode>0.0</c:formatCode>
                <c:ptCount val="10"/>
                <c:pt idx="0">
                  <c:v>48</c:v>
                </c:pt>
                <c:pt idx="1">
                  <c:v>48.9</c:v>
                </c:pt>
                <c:pt idx="2">
                  <c:v>49.8</c:v>
                </c:pt>
                <c:pt idx="3">
                  <c:v>51.3</c:v>
                </c:pt>
                <c:pt idx="4">
                  <c:v>52.2</c:v>
                </c:pt>
                <c:pt idx="5">
                  <c:v>51.8</c:v>
                </c:pt>
                <c:pt idx="6">
                  <c:v>52.2</c:v>
                </c:pt>
                <c:pt idx="7">
                  <c:v>53</c:v>
                </c:pt>
                <c:pt idx="8">
                  <c:v>53.6</c:v>
                </c:pt>
                <c:pt idx="9">
                  <c:v>54.2</c:v>
                </c:pt>
              </c:numCache>
            </c:numRef>
          </c:val>
          <c:smooth val="0"/>
          <c:extLst>
            <c:ext xmlns:c16="http://schemas.microsoft.com/office/drawing/2014/chart" uri="{C3380CC4-5D6E-409C-BE32-E72D297353CC}">
              <c16:uniqueId val="{00000001-563B-49C2-89EC-969DCAB8DFBD}"/>
            </c:ext>
          </c:extLst>
        </c:ser>
        <c:ser>
          <c:idx val="1"/>
          <c:order val="1"/>
          <c:tx>
            <c:strRef>
              <c:f>Sheet1!$A$4</c:f>
              <c:strCache>
                <c:ptCount val="1"/>
                <c:pt idx="0">
                  <c:v>大阪府　女性</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Sheet1!$F$2:$O$2</c:f>
              <c:strCache>
                <c:ptCount val="10"/>
                <c:pt idx="0">
                  <c:v>H27</c:v>
                </c:pt>
                <c:pt idx="1">
                  <c:v>H28</c:v>
                </c:pt>
                <c:pt idx="2">
                  <c:v>H29</c:v>
                </c:pt>
                <c:pt idx="3">
                  <c:v>H30</c:v>
                </c:pt>
                <c:pt idx="4">
                  <c:v>R1</c:v>
                </c:pt>
                <c:pt idx="5">
                  <c:v>R2</c:v>
                </c:pt>
                <c:pt idx="6">
                  <c:v>R3</c:v>
                </c:pt>
                <c:pt idx="7">
                  <c:v>R4</c:v>
                </c:pt>
                <c:pt idx="8">
                  <c:v>R5</c:v>
                </c:pt>
                <c:pt idx="9">
                  <c:v>R6</c:v>
                </c:pt>
              </c:strCache>
            </c:strRef>
          </c:cat>
          <c:val>
            <c:numRef>
              <c:f>Sheet1!$F$4:$O$4</c:f>
              <c:numCache>
                <c:formatCode>0.0</c:formatCode>
                <c:ptCount val="10"/>
                <c:pt idx="0">
                  <c:v>45.3</c:v>
                </c:pt>
                <c:pt idx="1">
                  <c:v>46.8</c:v>
                </c:pt>
                <c:pt idx="2">
                  <c:v>47.7</c:v>
                </c:pt>
                <c:pt idx="3">
                  <c:v>48.6</c:v>
                </c:pt>
                <c:pt idx="4">
                  <c:v>51</c:v>
                </c:pt>
                <c:pt idx="5">
                  <c:v>51.2</c:v>
                </c:pt>
                <c:pt idx="6">
                  <c:v>51.1</c:v>
                </c:pt>
                <c:pt idx="7">
                  <c:v>52.3</c:v>
                </c:pt>
                <c:pt idx="8">
                  <c:v>52.6</c:v>
                </c:pt>
                <c:pt idx="9">
                  <c:v>53.5</c:v>
                </c:pt>
              </c:numCache>
            </c:numRef>
          </c:val>
          <c:smooth val="0"/>
          <c:extLst>
            <c:ext xmlns:c16="http://schemas.microsoft.com/office/drawing/2014/chart" uri="{C3380CC4-5D6E-409C-BE32-E72D297353CC}">
              <c16:uniqueId val="{00000008-563B-49C2-89EC-969DCAB8DFBD}"/>
            </c:ext>
          </c:extLst>
        </c:ser>
        <c:dLbls>
          <c:showLegendKey val="0"/>
          <c:showVal val="0"/>
          <c:showCatName val="0"/>
          <c:showSerName val="0"/>
          <c:showPercent val="0"/>
          <c:showBubbleSize val="0"/>
        </c:dLbls>
        <c:marker val="1"/>
        <c:smooth val="0"/>
        <c:axId val="973644607"/>
        <c:axId val="973648767"/>
      </c:lineChart>
      <c:catAx>
        <c:axId val="973644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973648767"/>
        <c:crosses val="autoZero"/>
        <c:auto val="1"/>
        <c:lblAlgn val="ctr"/>
        <c:lblOffset val="100"/>
        <c:noMultiLvlLbl val="0"/>
      </c:catAx>
      <c:valAx>
        <c:axId val="973648767"/>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973644607"/>
        <c:crosses val="autoZero"/>
        <c:crossBetween val="between"/>
      </c:valAx>
      <c:spPr>
        <a:noFill/>
        <a:ln>
          <a:noFill/>
        </a:ln>
        <a:effectLst/>
      </c:spPr>
    </c:plotArea>
    <c:legend>
      <c:legendPos val="b"/>
      <c:layout>
        <c:manualLayout>
          <c:xMode val="edge"/>
          <c:yMode val="edge"/>
          <c:x val="0.29204112980195651"/>
          <c:y val="0.84793559458913792"/>
          <c:w val="0.41591784338896021"/>
          <c:h val="5.9166666666666666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legend>
    <c:plotVisOnly val="1"/>
    <c:dispBlanksAs val="gap"/>
    <c:showDLblsOverMax val="0"/>
  </c:chart>
  <c:spPr>
    <a:solidFill>
      <a:schemeClr val="bg1"/>
    </a:solidFill>
    <a:ln w="12700" cap="flat" cmpd="sng" algn="ctr">
      <a:solidFill>
        <a:sysClr val="windowText" lastClr="000000"/>
      </a:solidFill>
      <a:prstDash val="sysDash"/>
      <a:round/>
    </a:ln>
    <a:effectLst/>
  </c:spPr>
  <c:txPr>
    <a:bodyPr/>
    <a:lstStyle/>
    <a:p>
      <a:pPr>
        <a:defRPr>
          <a:solidFill>
            <a:sysClr val="windowText" lastClr="000000"/>
          </a:solidFill>
          <a:latin typeface="UD デジタル 教科書体 NK-R" panose="02020400000000000000" pitchFamily="18" charset="-128"/>
          <a:ea typeface="UD デジタル 教科書体 NK-R" panose="02020400000000000000" pitchFamily="18" charset="-128"/>
        </a:defRPr>
      </a:pPr>
      <a:endParaRPr lang="ja-JP"/>
    </a:p>
  </c:txPr>
  <c:externalData r:id="rId4">
    <c:autoUpdate val="0"/>
  </c:externalData>
  <c:userShapes r:id="rId5"/>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555407011289364E-2"/>
          <c:y val="0.15822724065109581"/>
          <c:w val="0.74144517146624278"/>
          <c:h val="0.65202315648847231"/>
        </c:manualLayout>
      </c:layout>
      <c:lineChart>
        <c:grouping val="standard"/>
        <c:varyColors val="0"/>
        <c:ser>
          <c:idx val="0"/>
          <c:order val="0"/>
          <c:tx>
            <c:strRef>
              <c:f>'[Microsoft Word 内のグラフ]Sheet1'!$A$139</c:f>
              <c:strCache>
                <c:ptCount val="1"/>
                <c:pt idx="0">
                  <c:v>女性</c:v>
                </c:pt>
              </c:strCache>
            </c:strRef>
          </c:tx>
          <c:spPr>
            <a:ln w="28575" cap="rnd">
              <a:solidFill>
                <a:schemeClr val="accent1"/>
              </a:solidFill>
              <a:round/>
            </a:ln>
            <a:effectLst/>
          </c:spPr>
          <c:marker>
            <c:symbol val="circle"/>
            <c:size val="7"/>
            <c:spPr>
              <a:solidFill>
                <a:schemeClr val="accent1"/>
              </a:solidFill>
              <a:ln w="9525">
                <a:solidFill>
                  <a:schemeClr val="accent1"/>
                </a:solidFill>
              </a:ln>
              <a:effectLst/>
            </c:spPr>
          </c:marker>
          <c:dLbls>
            <c:dLbl>
              <c:idx val="0"/>
              <c:layout>
                <c:manualLayout>
                  <c:x val="-3.828602895105708E-2"/>
                  <c:y val="-6.2780949551117432E-2"/>
                </c:manualLayout>
              </c:layout>
              <c:tx>
                <c:rich>
                  <a:bodyPr/>
                  <a:lstStyle/>
                  <a:p>
                    <a:fld id="{A49D4A4A-BD35-4DDD-9CDD-4DCDD6FB8B62}" type="CELLRANGE">
                      <a:rPr lang="en-US" altLang="ja-JP"/>
                      <a:pPr/>
                      <a:t>[CELLRANGE]</a:t>
                    </a:fld>
                    <a:endParaRPr lang="ja-JP" alt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BD0A-4549-A921-5F117A94F44E}"/>
                </c:ext>
              </c:extLst>
            </c:dLbl>
            <c:dLbl>
              <c:idx val="1"/>
              <c:tx>
                <c:rich>
                  <a:bodyPr/>
                  <a:lstStyle/>
                  <a:p>
                    <a:fld id="{03846127-F4D5-43C0-AEFC-C57DA69B3A38}" type="CELLRANGE">
                      <a:rPr lang="ja-JP" altLang="en-US"/>
                      <a:pPr/>
                      <a:t>[CELLRANGE]</a:t>
                    </a:fld>
                    <a:endParaRPr lang="ja-JP" alt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BD0A-4549-A921-5F117A94F44E}"/>
                </c:ext>
              </c:extLst>
            </c:dLbl>
            <c:dLbl>
              <c:idx val="2"/>
              <c:tx>
                <c:rich>
                  <a:bodyPr/>
                  <a:lstStyle/>
                  <a:p>
                    <a:fld id="{37F36EC2-ACE1-451C-9C13-E1F083F49136}" type="CELLRANGE">
                      <a:rPr lang="ja-JP" altLang="en-US"/>
                      <a:pPr/>
                      <a:t>[CELLRANGE]</a:t>
                    </a:fld>
                    <a:endParaRPr lang="ja-JP" alt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BD0A-4549-A921-5F117A94F44E}"/>
                </c:ext>
              </c:extLst>
            </c:dLbl>
            <c:dLbl>
              <c:idx val="3"/>
              <c:tx>
                <c:rich>
                  <a:bodyPr/>
                  <a:lstStyle/>
                  <a:p>
                    <a:fld id="{77CEA38C-CF26-4887-9E82-68A917D8AD2C}" type="CELLRANGE">
                      <a:rPr lang="ja-JP" altLang="en-US"/>
                      <a:pPr/>
                      <a:t>[CELLRANGE]</a:t>
                    </a:fld>
                    <a:endParaRPr lang="ja-JP" alt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BD0A-4549-A921-5F117A94F44E}"/>
                </c:ext>
              </c:extLst>
            </c:dLbl>
            <c:dLbl>
              <c:idx val="4"/>
              <c:layout>
                <c:manualLayout>
                  <c:x val="-3.9404634581105102E-2"/>
                  <c:y val="7.7535203271420966E-2"/>
                </c:manualLayout>
              </c:layout>
              <c:tx>
                <c:rich>
                  <a:bodyPr/>
                  <a:lstStyle/>
                  <a:p>
                    <a:fld id="{E96FA619-5777-452E-9F0E-94581C8DA902}" type="CELLRANGE">
                      <a:rPr lang="en-US" altLang="ja-JP"/>
                      <a:pPr/>
                      <a:t>[CELLRANGE]</a:t>
                    </a:fld>
                    <a:endParaRPr lang="ja-JP" alt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BD0A-4549-A921-5F117A94F44E}"/>
                </c:ext>
              </c:extLst>
            </c:dLbl>
            <c:dLbl>
              <c:idx val="5"/>
              <c:tx>
                <c:rich>
                  <a:bodyPr/>
                  <a:lstStyle/>
                  <a:p>
                    <a:fld id="{EC344778-95DE-43BA-A572-5708EF71016C}" type="CELLRANGE">
                      <a:rPr lang="ja-JP" altLang="en-US"/>
                      <a:pPr/>
                      <a:t>[CELLRANGE]</a:t>
                    </a:fld>
                    <a:endParaRPr lang="ja-JP" alt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BD0A-4549-A921-5F117A94F44E}"/>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[1]Sheet1!$B$138:$G$138</c:f>
              <c:strCache>
                <c:ptCount val="6"/>
                <c:pt idx="0">
                  <c:v>15～24歳</c:v>
                </c:pt>
                <c:pt idx="1">
                  <c:v>25～34歳</c:v>
                </c:pt>
                <c:pt idx="2">
                  <c:v>35～44歳</c:v>
                </c:pt>
                <c:pt idx="3">
                  <c:v>45～54歳</c:v>
                </c:pt>
                <c:pt idx="4">
                  <c:v>55～64歳</c:v>
                </c:pt>
                <c:pt idx="5">
                  <c:v>65歳以上</c:v>
                </c:pt>
              </c:strCache>
            </c:strRef>
          </c:cat>
          <c:val>
            <c:numRef>
              <c:f>[1]Sheet1!$B$139:$G$139</c:f>
              <c:numCache>
                <c:formatCode>General</c:formatCode>
                <c:ptCount val="6"/>
                <c:pt idx="0">
                  <c:v>55.3</c:v>
                </c:pt>
                <c:pt idx="1">
                  <c:v>83.1</c:v>
                </c:pt>
                <c:pt idx="2">
                  <c:v>76.5</c:v>
                </c:pt>
                <c:pt idx="3">
                  <c:v>77.3</c:v>
                </c:pt>
                <c:pt idx="4">
                  <c:v>67.099999999999994</c:v>
                </c:pt>
                <c:pt idx="5">
                  <c:v>16.600000000000001</c:v>
                </c:pt>
              </c:numCache>
            </c:numRef>
          </c:val>
          <c:smooth val="0"/>
          <c:extLst>
            <c:ext xmlns:c15="http://schemas.microsoft.com/office/drawing/2012/chart" uri="{02D57815-91ED-43cb-92C2-25804820EDAC}">
              <c15:datalabelsRange>
                <c15:f>Sheet1!$B$3:$G$3</c15:f>
                <c15:dlblRangeCache>
                  <c:ptCount val="6"/>
                  <c:pt idx="0">
                    <c:v>55.3 </c:v>
                  </c:pt>
                  <c:pt idx="1">
                    <c:v>83.1 </c:v>
                  </c:pt>
                  <c:pt idx="2">
                    <c:v>76.5 </c:v>
                  </c:pt>
                  <c:pt idx="3">
                    <c:v>77.3 </c:v>
                  </c:pt>
                  <c:pt idx="4">
                    <c:v>67.1 </c:v>
                  </c:pt>
                  <c:pt idx="5">
                    <c:v>16.6 </c:v>
                  </c:pt>
                </c15:dlblRangeCache>
              </c15:datalabelsRange>
            </c:ext>
            <c:ext xmlns:c16="http://schemas.microsoft.com/office/drawing/2014/chart" uri="{C3380CC4-5D6E-409C-BE32-E72D297353CC}">
              <c16:uniqueId val="{00000006-BD0A-4549-A921-5F117A94F44E}"/>
            </c:ext>
          </c:extLst>
        </c:ser>
        <c:ser>
          <c:idx val="1"/>
          <c:order val="1"/>
          <c:tx>
            <c:strRef>
              <c:f>'[Microsoft Word 内のグラフ]Sheet1'!$A$140</c:f>
              <c:strCache>
                <c:ptCount val="1"/>
                <c:pt idx="0">
                  <c:v>男性</c:v>
                </c:pt>
              </c:strCache>
            </c:strRef>
          </c:tx>
          <c:spPr>
            <a:ln w="28575" cap="rnd">
              <a:solidFill>
                <a:schemeClr val="accent2"/>
              </a:solidFill>
              <a:round/>
            </a:ln>
            <a:effectLst/>
          </c:spPr>
          <c:marker>
            <c:symbol val="square"/>
            <c:size val="7"/>
            <c:spPr>
              <a:solidFill>
                <a:schemeClr val="accent2"/>
              </a:solidFill>
              <a:ln w="9525">
                <a:solidFill>
                  <a:schemeClr val="accent2"/>
                </a:solidFill>
              </a:ln>
              <a:effectLst/>
            </c:spPr>
          </c:marker>
          <c:dLbls>
            <c:dLbl>
              <c:idx val="0"/>
              <c:layout>
                <c:manualLayout>
                  <c:x val="-2.6359623180905203E-2"/>
                  <c:y val="5.7872666302316321E-2"/>
                </c:manualLayout>
              </c:layout>
              <c:tx>
                <c:rich>
                  <a:bodyPr/>
                  <a:lstStyle/>
                  <a:p>
                    <a:fld id="{C39B7F92-7AD8-49A8-9579-5B4E9AD9A2EE}" type="CELLRANGE">
                      <a:rPr lang="en-US" altLang="ja-JP"/>
                      <a:pPr/>
                      <a:t>[CELLRANGE]</a:t>
                    </a:fld>
                    <a:endParaRPr lang="ja-JP" alt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BD0A-4549-A921-5F117A94F44E}"/>
                </c:ext>
              </c:extLst>
            </c:dLbl>
            <c:dLbl>
              <c:idx val="1"/>
              <c:layout>
                <c:manualLayout>
                  <c:x val="-3.6140530849136814E-2"/>
                  <c:y val="-4.4955097193827634E-2"/>
                </c:manualLayout>
              </c:layout>
              <c:tx>
                <c:rich>
                  <a:bodyPr/>
                  <a:lstStyle/>
                  <a:p>
                    <a:fld id="{B584D5B3-3963-488A-B56E-7D50A4995D66}" type="CELLRANGE">
                      <a:rPr lang="en-US" altLang="ja-JP"/>
                      <a:pPr/>
                      <a:t>[CELLRANGE]</a:t>
                    </a:fld>
                    <a:endParaRPr lang="ja-JP" alt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BD0A-4549-A921-5F117A94F44E}"/>
                </c:ext>
              </c:extLst>
            </c:dLbl>
            <c:dLbl>
              <c:idx val="2"/>
              <c:layout>
                <c:manualLayout>
                  <c:x val="-3.4184349315490491E-2"/>
                  <c:y val="-6.6377547922190971E-2"/>
                </c:manualLayout>
              </c:layout>
              <c:tx>
                <c:rich>
                  <a:bodyPr/>
                  <a:lstStyle/>
                  <a:p>
                    <a:fld id="{8190BBDA-718F-4B2B-A968-D6E0A2B59566}" type="CELLRANGE">
                      <a:rPr lang="en-US" altLang="ja-JP"/>
                      <a:pPr/>
                      <a:t>[CELLRANGE]</a:t>
                    </a:fld>
                    <a:endParaRPr lang="ja-JP" alt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BD0A-4549-A921-5F117A94F44E}"/>
                </c:ext>
              </c:extLst>
            </c:dLbl>
            <c:dLbl>
              <c:idx val="3"/>
              <c:layout>
                <c:manualLayout>
                  <c:x val="-3.4184349315490491E-2"/>
                  <c:y val="-7.0662038067863628E-2"/>
                </c:manualLayout>
              </c:layout>
              <c:tx>
                <c:rich>
                  <a:bodyPr/>
                  <a:lstStyle/>
                  <a:p>
                    <a:fld id="{0D766527-D79A-4CAA-97FD-FE41B40E93BA}" type="CELLRANGE">
                      <a:rPr lang="en-US" altLang="ja-JP"/>
                      <a:pPr/>
                      <a:t>[CELLRANGE]</a:t>
                    </a:fld>
                    <a:endParaRPr lang="ja-JP" alt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BD0A-4549-A921-5F117A94F44E}"/>
                </c:ext>
              </c:extLst>
            </c:dLbl>
            <c:dLbl>
              <c:idx val="4"/>
              <c:layout>
                <c:manualLayout>
                  <c:x val="-3.7518122400475341E-2"/>
                  <c:y val="-4.4479704741823153E-2"/>
                </c:manualLayout>
              </c:layout>
              <c:tx>
                <c:rich>
                  <a:bodyPr/>
                  <a:lstStyle/>
                  <a:p>
                    <a:fld id="{6A16051C-2730-4B30-BC71-01FB3EBF39DC}" type="CELLRANGE">
                      <a:rPr lang="en-US" altLang="ja-JP"/>
                      <a:pPr/>
                      <a:t>[CELLRANGE]</a:t>
                    </a:fld>
                    <a:endParaRPr lang="ja-JP" alt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BD0A-4549-A921-5F117A94F44E}"/>
                </c:ext>
              </c:extLst>
            </c:dLbl>
            <c:dLbl>
              <c:idx val="5"/>
              <c:layout>
                <c:manualLayout>
                  <c:x val="-3.1858585858585857E-2"/>
                  <c:y val="-7.3402981277302645E-2"/>
                </c:manualLayout>
              </c:layout>
              <c:tx>
                <c:rich>
                  <a:bodyPr/>
                  <a:lstStyle/>
                  <a:p>
                    <a:fld id="{75BC16F4-6A4C-4A79-A362-74473D4A200F}" type="CELLRANGE">
                      <a:rPr lang="en-US" altLang="ja-JP"/>
                      <a:pPr/>
                      <a:t>[CELLRANGE]</a:t>
                    </a:fld>
                    <a:endParaRPr lang="ja-JP" alt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BD0A-4549-A921-5F117A94F44E}"/>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[1]Sheet1!$B$138:$G$138</c:f>
              <c:strCache>
                <c:ptCount val="6"/>
                <c:pt idx="0">
                  <c:v>15～24歳</c:v>
                </c:pt>
                <c:pt idx="1">
                  <c:v>25～34歳</c:v>
                </c:pt>
                <c:pt idx="2">
                  <c:v>35～44歳</c:v>
                </c:pt>
                <c:pt idx="3">
                  <c:v>45～54歳</c:v>
                </c:pt>
                <c:pt idx="4">
                  <c:v>55～64歳</c:v>
                </c:pt>
                <c:pt idx="5">
                  <c:v>65歳以上</c:v>
                </c:pt>
              </c:strCache>
            </c:strRef>
          </c:cat>
          <c:val>
            <c:numRef>
              <c:f>[1]Sheet1!$B$140:$G$140</c:f>
              <c:numCache>
                <c:formatCode>General</c:formatCode>
                <c:ptCount val="6"/>
                <c:pt idx="0">
                  <c:v>50.5</c:v>
                </c:pt>
                <c:pt idx="1">
                  <c:v>89.3</c:v>
                </c:pt>
                <c:pt idx="2">
                  <c:v>92.2</c:v>
                </c:pt>
                <c:pt idx="3">
                  <c:v>92.2</c:v>
                </c:pt>
                <c:pt idx="4">
                  <c:v>88.3</c:v>
                </c:pt>
                <c:pt idx="5">
                  <c:v>30.9</c:v>
                </c:pt>
              </c:numCache>
            </c:numRef>
          </c:val>
          <c:smooth val="0"/>
          <c:extLst>
            <c:ext xmlns:c15="http://schemas.microsoft.com/office/drawing/2012/chart" uri="{02D57815-91ED-43cb-92C2-25804820EDAC}">
              <c15:datalabelsRange>
                <c15:f>Sheet1!$B$4:$G$4</c15:f>
                <c15:dlblRangeCache>
                  <c:ptCount val="6"/>
                  <c:pt idx="0">
                    <c:v>50.5 </c:v>
                  </c:pt>
                  <c:pt idx="1">
                    <c:v>89.3 </c:v>
                  </c:pt>
                  <c:pt idx="2">
                    <c:v>92.2 </c:v>
                  </c:pt>
                  <c:pt idx="3">
                    <c:v>92.2 </c:v>
                  </c:pt>
                  <c:pt idx="4">
                    <c:v>88.3 </c:v>
                  </c:pt>
                  <c:pt idx="5">
                    <c:v>30.9 </c:v>
                  </c:pt>
                </c15:dlblRangeCache>
              </c15:datalabelsRange>
            </c:ext>
            <c:ext xmlns:c16="http://schemas.microsoft.com/office/drawing/2014/chart" uri="{C3380CC4-5D6E-409C-BE32-E72D297353CC}">
              <c16:uniqueId val="{0000000D-BD0A-4549-A921-5F117A94F44E}"/>
            </c:ext>
          </c:extLst>
        </c:ser>
        <c:dLbls>
          <c:showLegendKey val="0"/>
          <c:showVal val="0"/>
          <c:showCatName val="0"/>
          <c:showSerName val="0"/>
          <c:showPercent val="0"/>
          <c:showBubbleSize val="0"/>
        </c:dLbls>
        <c:marker val="1"/>
        <c:smooth val="0"/>
        <c:axId val="283351839"/>
        <c:axId val="283350591"/>
      </c:lineChart>
      <c:catAx>
        <c:axId val="283351839"/>
        <c:scaling>
          <c:orientation val="minMax"/>
        </c:scaling>
        <c:delete val="0"/>
        <c:axPos val="b"/>
        <c:title>
          <c:tx>
            <c:rich>
              <a:bodyPr rot="0" spcFirstLastPara="1" vertOverflow="ellipsis" vert="horz" wrap="square" anchor="ctr" anchorCtr="1"/>
              <a:lstStyle/>
              <a:p>
                <a:pPr algn="l">
                  <a:defRPr sz="10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r>
                  <a:rPr lang="ja-JP" altLang="ja-JP" sz="900">
                    <a:effectLst/>
                  </a:rPr>
                  <a:t>資料出所：総務省「労働力調査」、大阪府「大阪の就業状況」（</a:t>
                </a:r>
                <a:r>
                  <a:rPr lang="ja-JP" altLang="en-US" sz="900">
                    <a:effectLst/>
                  </a:rPr>
                  <a:t>令和</a:t>
                </a:r>
                <a:r>
                  <a:rPr lang="en-US" altLang="ja-JP" sz="900">
                    <a:effectLst/>
                  </a:rPr>
                  <a:t>6</a:t>
                </a:r>
                <a:r>
                  <a:rPr lang="ja-JP" altLang="en-US" sz="900">
                    <a:effectLst/>
                  </a:rPr>
                  <a:t>年</a:t>
                </a:r>
                <a:r>
                  <a:rPr lang="ja-JP" altLang="ja-JP" sz="900">
                    <a:effectLst/>
                  </a:rPr>
                  <a:t>年平均）</a:t>
                </a:r>
              </a:p>
            </c:rich>
          </c:tx>
          <c:layout>
            <c:manualLayout>
              <c:xMode val="edge"/>
              <c:yMode val="edge"/>
              <c:x val="0.42278386809269164"/>
              <c:y val="0.92769668885419254"/>
            </c:manualLayout>
          </c:layout>
          <c:overlay val="0"/>
          <c:spPr>
            <a:noFill/>
            <a:ln>
              <a:noFill/>
            </a:ln>
            <a:effectLst/>
          </c:spPr>
          <c:txPr>
            <a:bodyPr rot="0" spcFirstLastPara="1" vertOverflow="ellipsis" vert="horz" wrap="square" anchor="ctr" anchorCtr="1"/>
            <a:lstStyle/>
            <a:p>
              <a:pPr algn="l">
                <a:defRPr sz="10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0591"/>
        <c:crosses val="autoZero"/>
        <c:auto val="1"/>
        <c:lblAlgn val="ctr"/>
        <c:lblOffset val="100"/>
        <c:noMultiLvlLbl val="0"/>
      </c:catAx>
      <c:valAx>
        <c:axId val="283350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1839"/>
        <c:crosses val="autoZero"/>
        <c:crossBetween val="between"/>
      </c:valAx>
      <c:spPr>
        <a:noFill/>
        <a:ln>
          <a:solidFill>
            <a:schemeClr val="tx1"/>
          </a:solidFill>
        </a:ln>
        <a:effectLst/>
      </c:spPr>
    </c:plotArea>
    <c:legend>
      <c:legendPos val="r"/>
      <c:layout>
        <c:manualLayout>
          <c:xMode val="edge"/>
          <c:yMode val="edge"/>
          <c:x val="0.87360368389780152"/>
          <c:y val="0.43027359337386928"/>
          <c:w val="9.0552584670231723E-2"/>
          <c:h val="0.1347479819589028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prstDash val="sysDash"/>
      <a:round/>
    </a:ln>
    <a:effectLst/>
  </c:spPr>
  <c:txPr>
    <a:bodyPr/>
    <a:lstStyle/>
    <a:p>
      <a:pPr>
        <a:defRPr>
          <a:solidFill>
            <a:sysClr val="windowText" lastClr="000000"/>
          </a:solidFill>
          <a:latin typeface="UD デジタル 教科書体 NK-R" panose="02020400000000000000" pitchFamily="18" charset="-128"/>
          <a:ea typeface="UD デジタル 教科書体 NK-R" panose="02020400000000000000" pitchFamily="18" charset="-128"/>
        </a:defRPr>
      </a:pPr>
      <a:endParaRPr lang="ja-JP"/>
    </a:p>
  </c:txPr>
  <c:externalData r:id="rId4">
    <c:autoUpdate val="0"/>
  </c:externalData>
  <c:userShapes r:id="rId5"/>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59283135137228"/>
          <c:y val="0.12002713043197408"/>
          <c:w val="0.77844980718673495"/>
          <c:h val="0.60510983383956174"/>
        </c:manualLayout>
      </c:layout>
      <c:lineChart>
        <c:grouping val="standard"/>
        <c:varyColors val="0"/>
        <c:ser>
          <c:idx val="0"/>
          <c:order val="0"/>
          <c:tx>
            <c:strRef>
              <c:f>'R６'!$A$3</c:f>
              <c:strCache>
                <c:ptCount val="1"/>
                <c:pt idx="0">
                  <c:v>日本</c:v>
                </c:pt>
              </c:strCache>
            </c:strRef>
          </c:tx>
          <c:spPr>
            <a:ln w="28575" cap="rnd">
              <a:solidFill>
                <a:schemeClr val="accent1"/>
              </a:solidFill>
              <a:round/>
            </a:ln>
            <a:effectLst/>
          </c:spPr>
          <c:marker>
            <c:symbol val="circle"/>
            <c:size val="7"/>
            <c:spPr>
              <a:solidFill>
                <a:schemeClr val="accent1"/>
              </a:solidFill>
              <a:ln w="9525">
                <a:solidFill>
                  <a:schemeClr val="accent1"/>
                </a:solidFill>
              </a:ln>
              <a:effectLst/>
            </c:spPr>
          </c:marker>
          <c:cat>
            <c:strRef>
              <c:f>'R６'!$B$2:$L$2</c:f>
              <c:strCache>
                <c:ptCount val="11"/>
                <c:pt idx="0">
                  <c:v>15～19歳</c:v>
                </c:pt>
                <c:pt idx="1">
                  <c:v>20～24歳</c:v>
                </c:pt>
                <c:pt idx="2">
                  <c:v>25～29歳</c:v>
                </c:pt>
                <c:pt idx="3">
                  <c:v>30～34歳</c:v>
                </c:pt>
                <c:pt idx="4">
                  <c:v>35～39歳</c:v>
                </c:pt>
                <c:pt idx="5">
                  <c:v>40～44歳</c:v>
                </c:pt>
                <c:pt idx="6">
                  <c:v>45～49歳</c:v>
                </c:pt>
                <c:pt idx="7">
                  <c:v>50～54歳</c:v>
                </c:pt>
                <c:pt idx="8">
                  <c:v>55～59歳</c:v>
                </c:pt>
                <c:pt idx="9">
                  <c:v>60～64歳</c:v>
                </c:pt>
                <c:pt idx="10">
                  <c:v>65歳～</c:v>
                </c:pt>
              </c:strCache>
            </c:strRef>
          </c:cat>
          <c:val>
            <c:numRef>
              <c:f>'R６'!$B$3:$L$3</c:f>
              <c:numCache>
                <c:formatCode>#,##0.0_ </c:formatCode>
                <c:ptCount val="11"/>
                <c:pt idx="0">
                  <c:v>20.8</c:v>
                </c:pt>
                <c:pt idx="1">
                  <c:v>75.599999999999994</c:v>
                </c:pt>
                <c:pt idx="2">
                  <c:v>87.7</c:v>
                </c:pt>
                <c:pt idx="3">
                  <c:v>80.599999999999994</c:v>
                </c:pt>
                <c:pt idx="4">
                  <c:v>78.900000000000006</c:v>
                </c:pt>
                <c:pt idx="5">
                  <c:v>81.5</c:v>
                </c:pt>
                <c:pt idx="6">
                  <c:v>81.900000000000006</c:v>
                </c:pt>
                <c:pt idx="7">
                  <c:v>80.7</c:v>
                </c:pt>
                <c:pt idx="8">
                  <c:v>75.8</c:v>
                </c:pt>
                <c:pt idx="9">
                  <c:v>64</c:v>
                </c:pt>
                <c:pt idx="10">
                  <c:v>18.399999999999999</c:v>
                </c:pt>
              </c:numCache>
            </c:numRef>
          </c:val>
          <c:smooth val="0"/>
          <c:extLst>
            <c:ext xmlns:c16="http://schemas.microsoft.com/office/drawing/2014/chart" uri="{C3380CC4-5D6E-409C-BE32-E72D297353CC}">
              <c16:uniqueId val="{00000000-A070-4670-843C-5F908ED59D46}"/>
            </c:ext>
          </c:extLst>
        </c:ser>
        <c:ser>
          <c:idx val="1"/>
          <c:order val="1"/>
          <c:tx>
            <c:strRef>
              <c:f>'R６'!$A$4</c:f>
              <c:strCache>
                <c:ptCount val="1"/>
                <c:pt idx="0">
                  <c:v>アメリカ</c:v>
                </c:pt>
              </c:strCache>
            </c:strRef>
          </c:tx>
          <c:spPr>
            <a:ln w="28575" cap="rnd">
              <a:solidFill>
                <a:schemeClr val="accent2"/>
              </a:solidFill>
              <a:round/>
            </a:ln>
            <a:effectLst/>
          </c:spPr>
          <c:marker>
            <c:symbol val="square"/>
            <c:size val="7"/>
            <c:spPr>
              <a:solidFill>
                <a:schemeClr val="accent2"/>
              </a:solidFill>
              <a:ln w="9525">
                <a:solidFill>
                  <a:schemeClr val="accent2"/>
                </a:solidFill>
              </a:ln>
              <a:effectLst/>
            </c:spPr>
          </c:marker>
          <c:cat>
            <c:strRef>
              <c:f>'R６'!$B$2:$L$2</c:f>
              <c:strCache>
                <c:ptCount val="11"/>
                <c:pt idx="0">
                  <c:v>15～19歳</c:v>
                </c:pt>
                <c:pt idx="1">
                  <c:v>20～24歳</c:v>
                </c:pt>
                <c:pt idx="2">
                  <c:v>25～29歳</c:v>
                </c:pt>
                <c:pt idx="3">
                  <c:v>30～34歳</c:v>
                </c:pt>
                <c:pt idx="4">
                  <c:v>35～39歳</c:v>
                </c:pt>
                <c:pt idx="5">
                  <c:v>40～44歳</c:v>
                </c:pt>
                <c:pt idx="6">
                  <c:v>45～49歳</c:v>
                </c:pt>
                <c:pt idx="7">
                  <c:v>50～54歳</c:v>
                </c:pt>
                <c:pt idx="8">
                  <c:v>55～59歳</c:v>
                </c:pt>
                <c:pt idx="9">
                  <c:v>60～64歳</c:v>
                </c:pt>
                <c:pt idx="10">
                  <c:v>65歳～</c:v>
                </c:pt>
              </c:strCache>
            </c:strRef>
          </c:cat>
          <c:val>
            <c:numRef>
              <c:f>'R６'!$B$4:$L$4</c:f>
              <c:numCache>
                <c:formatCode>#,##0.0_ </c:formatCode>
                <c:ptCount val="11"/>
                <c:pt idx="0">
                  <c:v>37.177812091697298</c:v>
                </c:pt>
                <c:pt idx="1">
                  <c:v>68.678380443086297</c:v>
                </c:pt>
                <c:pt idx="2">
                  <c:v>78.229331349390804</c:v>
                </c:pt>
                <c:pt idx="3">
                  <c:v>77.076237883154306</c:v>
                </c:pt>
                <c:pt idx="4">
                  <c:v>76.020036429872405</c:v>
                </c:pt>
                <c:pt idx="5">
                  <c:v>76.492151517999801</c:v>
                </c:pt>
                <c:pt idx="6">
                  <c:v>76.193390452876301</c:v>
                </c:pt>
                <c:pt idx="7">
                  <c:v>74.344443377197095</c:v>
                </c:pt>
                <c:pt idx="8">
                  <c:v>67.6351287614375</c:v>
                </c:pt>
                <c:pt idx="9">
                  <c:v>51.748379439422898</c:v>
                </c:pt>
                <c:pt idx="10">
                  <c:v>15.4573723762632</c:v>
                </c:pt>
              </c:numCache>
            </c:numRef>
          </c:val>
          <c:smooth val="0"/>
          <c:extLst>
            <c:ext xmlns:c16="http://schemas.microsoft.com/office/drawing/2014/chart" uri="{C3380CC4-5D6E-409C-BE32-E72D297353CC}">
              <c16:uniqueId val="{00000001-A070-4670-843C-5F908ED59D46}"/>
            </c:ext>
          </c:extLst>
        </c:ser>
        <c:ser>
          <c:idx val="2"/>
          <c:order val="2"/>
          <c:tx>
            <c:strRef>
              <c:f>'R６'!$A$5</c:f>
              <c:strCache>
                <c:ptCount val="1"/>
                <c:pt idx="0">
                  <c:v>ドイツ</c:v>
                </c:pt>
              </c:strCache>
            </c:strRef>
          </c:tx>
          <c:spPr>
            <a:ln w="28575" cap="rnd">
              <a:solidFill>
                <a:schemeClr val="accent3"/>
              </a:solidFill>
              <a:round/>
            </a:ln>
            <a:effectLst/>
          </c:spPr>
          <c:marker>
            <c:symbol val="triangle"/>
            <c:size val="7"/>
            <c:spPr>
              <a:solidFill>
                <a:schemeClr val="accent3"/>
              </a:solidFill>
              <a:ln w="9525">
                <a:solidFill>
                  <a:schemeClr val="accent3"/>
                </a:solidFill>
              </a:ln>
              <a:effectLst/>
            </c:spPr>
          </c:marker>
          <c:cat>
            <c:strRef>
              <c:f>'R６'!$B$2:$L$2</c:f>
              <c:strCache>
                <c:ptCount val="11"/>
                <c:pt idx="0">
                  <c:v>15～19歳</c:v>
                </c:pt>
                <c:pt idx="1">
                  <c:v>20～24歳</c:v>
                </c:pt>
                <c:pt idx="2">
                  <c:v>25～29歳</c:v>
                </c:pt>
                <c:pt idx="3">
                  <c:v>30～34歳</c:v>
                </c:pt>
                <c:pt idx="4">
                  <c:v>35～39歳</c:v>
                </c:pt>
                <c:pt idx="5">
                  <c:v>40～44歳</c:v>
                </c:pt>
                <c:pt idx="6">
                  <c:v>45～49歳</c:v>
                </c:pt>
                <c:pt idx="7">
                  <c:v>50～54歳</c:v>
                </c:pt>
                <c:pt idx="8">
                  <c:v>55～59歳</c:v>
                </c:pt>
                <c:pt idx="9">
                  <c:v>60～64歳</c:v>
                </c:pt>
                <c:pt idx="10">
                  <c:v>65歳～</c:v>
                </c:pt>
              </c:strCache>
            </c:strRef>
          </c:cat>
          <c:val>
            <c:numRef>
              <c:f>'R６'!$B$5:$L$5</c:f>
              <c:numCache>
                <c:formatCode>#,##0.0_ </c:formatCode>
                <c:ptCount val="11"/>
                <c:pt idx="0">
                  <c:v>27.954104166573099</c:v>
                </c:pt>
                <c:pt idx="1">
                  <c:v>70.7559801890242</c:v>
                </c:pt>
                <c:pt idx="2">
                  <c:v>80.5245261736477</c:v>
                </c:pt>
                <c:pt idx="3">
                  <c:v>81.572740554358106</c:v>
                </c:pt>
                <c:pt idx="4">
                  <c:v>82.204377366829604</c:v>
                </c:pt>
                <c:pt idx="5">
                  <c:v>84.528941878704401</c:v>
                </c:pt>
                <c:pt idx="6">
                  <c:v>85.981570260082094</c:v>
                </c:pt>
                <c:pt idx="7">
                  <c:v>85.069547852446206</c:v>
                </c:pt>
                <c:pt idx="8">
                  <c:v>80.315923104830404</c:v>
                </c:pt>
                <c:pt idx="9">
                  <c:v>60.923973223298503</c:v>
                </c:pt>
                <c:pt idx="10">
                  <c:v>6.1629411927018998</c:v>
                </c:pt>
              </c:numCache>
            </c:numRef>
          </c:val>
          <c:smooth val="0"/>
          <c:extLst>
            <c:ext xmlns:c16="http://schemas.microsoft.com/office/drawing/2014/chart" uri="{C3380CC4-5D6E-409C-BE32-E72D297353CC}">
              <c16:uniqueId val="{00000002-A070-4670-843C-5F908ED59D46}"/>
            </c:ext>
          </c:extLst>
        </c:ser>
        <c:ser>
          <c:idx val="3"/>
          <c:order val="3"/>
          <c:tx>
            <c:strRef>
              <c:f>'R６'!$A$6</c:f>
              <c:strCache>
                <c:ptCount val="1"/>
                <c:pt idx="0">
                  <c:v>フランス</c:v>
                </c:pt>
              </c:strCache>
            </c:strRef>
          </c:tx>
          <c:spPr>
            <a:ln w="28575" cap="rnd">
              <a:solidFill>
                <a:schemeClr val="accent4"/>
              </a:solidFill>
              <a:round/>
            </a:ln>
            <a:effectLst/>
          </c:spPr>
          <c:marker>
            <c:symbol val="diamond"/>
            <c:size val="7"/>
            <c:spPr>
              <a:solidFill>
                <a:schemeClr val="accent4"/>
              </a:solidFill>
              <a:ln w="9525">
                <a:solidFill>
                  <a:schemeClr val="accent4"/>
                </a:solidFill>
              </a:ln>
              <a:effectLst/>
            </c:spPr>
          </c:marker>
          <c:cat>
            <c:strRef>
              <c:f>'R６'!$B$2:$L$2</c:f>
              <c:strCache>
                <c:ptCount val="11"/>
                <c:pt idx="0">
                  <c:v>15～19歳</c:v>
                </c:pt>
                <c:pt idx="1">
                  <c:v>20～24歳</c:v>
                </c:pt>
                <c:pt idx="2">
                  <c:v>25～29歳</c:v>
                </c:pt>
                <c:pt idx="3">
                  <c:v>30～34歳</c:v>
                </c:pt>
                <c:pt idx="4">
                  <c:v>35～39歳</c:v>
                </c:pt>
                <c:pt idx="5">
                  <c:v>40～44歳</c:v>
                </c:pt>
                <c:pt idx="6">
                  <c:v>45～49歳</c:v>
                </c:pt>
                <c:pt idx="7">
                  <c:v>50～54歳</c:v>
                </c:pt>
                <c:pt idx="8">
                  <c:v>55～59歳</c:v>
                </c:pt>
                <c:pt idx="9">
                  <c:v>60～64歳</c:v>
                </c:pt>
                <c:pt idx="10">
                  <c:v>65歳～</c:v>
                </c:pt>
              </c:strCache>
            </c:strRef>
          </c:cat>
          <c:val>
            <c:numRef>
              <c:f>'R６'!$B$6:$L$6</c:f>
              <c:numCache>
                <c:formatCode>#,##0.0_ </c:formatCode>
                <c:ptCount val="11"/>
                <c:pt idx="0">
                  <c:v>16.576039743895699</c:v>
                </c:pt>
                <c:pt idx="1">
                  <c:v>64.546478674131905</c:v>
                </c:pt>
                <c:pt idx="2">
                  <c:v>83.201452011304696</c:v>
                </c:pt>
                <c:pt idx="3">
                  <c:v>82.745418323381301</c:v>
                </c:pt>
                <c:pt idx="4">
                  <c:v>83.363490083344999</c:v>
                </c:pt>
                <c:pt idx="5">
                  <c:v>85.439176492878005</c:v>
                </c:pt>
                <c:pt idx="6">
                  <c:v>85.823257373799507</c:v>
                </c:pt>
                <c:pt idx="7">
                  <c:v>84.958374180952703</c:v>
                </c:pt>
                <c:pt idx="8">
                  <c:v>78.061471186621603</c:v>
                </c:pt>
                <c:pt idx="9">
                  <c:v>38.749491694615202</c:v>
                </c:pt>
                <c:pt idx="10">
                  <c:v>3.0468228935700199</c:v>
                </c:pt>
              </c:numCache>
            </c:numRef>
          </c:val>
          <c:smooth val="0"/>
          <c:extLst>
            <c:ext xmlns:c16="http://schemas.microsoft.com/office/drawing/2014/chart" uri="{C3380CC4-5D6E-409C-BE32-E72D297353CC}">
              <c16:uniqueId val="{00000003-A070-4670-843C-5F908ED59D46}"/>
            </c:ext>
          </c:extLst>
        </c:ser>
        <c:ser>
          <c:idx val="4"/>
          <c:order val="4"/>
          <c:tx>
            <c:strRef>
              <c:f>'R６'!$A$7</c:f>
              <c:strCache>
                <c:ptCount val="1"/>
                <c:pt idx="0">
                  <c:v>スウェーデン</c:v>
                </c:pt>
              </c:strCache>
            </c:strRef>
          </c:tx>
          <c:spPr>
            <a:ln w="28575" cap="rnd">
              <a:solidFill>
                <a:schemeClr val="accent5"/>
              </a:solidFill>
              <a:round/>
            </a:ln>
            <a:effectLst/>
          </c:spPr>
          <c:marker>
            <c:symbol val="x"/>
            <c:size val="5"/>
            <c:spPr>
              <a:noFill/>
              <a:ln w="9525">
                <a:solidFill>
                  <a:schemeClr val="accent5"/>
                </a:solidFill>
              </a:ln>
              <a:effectLst/>
            </c:spPr>
          </c:marker>
          <c:cat>
            <c:strRef>
              <c:f>'R６'!$B$2:$L$2</c:f>
              <c:strCache>
                <c:ptCount val="11"/>
                <c:pt idx="0">
                  <c:v>15～19歳</c:v>
                </c:pt>
                <c:pt idx="1">
                  <c:v>20～24歳</c:v>
                </c:pt>
                <c:pt idx="2">
                  <c:v>25～29歳</c:v>
                </c:pt>
                <c:pt idx="3">
                  <c:v>30～34歳</c:v>
                </c:pt>
                <c:pt idx="4">
                  <c:v>35～39歳</c:v>
                </c:pt>
                <c:pt idx="5">
                  <c:v>40～44歳</c:v>
                </c:pt>
                <c:pt idx="6">
                  <c:v>45～49歳</c:v>
                </c:pt>
                <c:pt idx="7">
                  <c:v>50～54歳</c:v>
                </c:pt>
                <c:pt idx="8">
                  <c:v>55～59歳</c:v>
                </c:pt>
                <c:pt idx="9">
                  <c:v>60～64歳</c:v>
                </c:pt>
                <c:pt idx="10">
                  <c:v>65歳～</c:v>
                </c:pt>
              </c:strCache>
            </c:strRef>
          </c:cat>
          <c:val>
            <c:numRef>
              <c:f>'R６'!$B$7:$L$7</c:f>
              <c:numCache>
                <c:formatCode>#,##0.0_ </c:formatCode>
                <c:ptCount val="11"/>
                <c:pt idx="0">
                  <c:v>45.086505190311399</c:v>
                </c:pt>
                <c:pt idx="1">
                  <c:v>68.934911242603505</c:v>
                </c:pt>
                <c:pt idx="2">
                  <c:v>83.231334149326798</c:v>
                </c:pt>
                <c:pt idx="3">
                  <c:v>87.680384820951303</c:v>
                </c:pt>
                <c:pt idx="4">
                  <c:v>89.3911995177818</c:v>
                </c:pt>
                <c:pt idx="5">
                  <c:v>90.836780146356901</c:v>
                </c:pt>
                <c:pt idx="6">
                  <c:v>91.617141069752904</c:v>
                </c:pt>
                <c:pt idx="7">
                  <c:v>90.830769230769207</c:v>
                </c:pt>
                <c:pt idx="8">
                  <c:v>86.027397260273901</c:v>
                </c:pt>
                <c:pt idx="9">
                  <c:v>70.814240394783198</c:v>
                </c:pt>
                <c:pt idx="10">
                  <c:v>15.8527561968183</c:v>
                </c:pt>
              </c:numCache>
            </c:numRef>
          </c:val>
          <c:smooth val="0"/>
          <c:extLst>
            <c:ext xmlns:c16="http://schemas.microsoft.com/office/drawing/2014/chart" uri="{C3380CC4-5D6E-409C-BE32-E72D297353CC}">
              <c16:uniqueId val="{00000004-A070-4670-843C-5F908ED59D46}"/>
            </c:ext>
          </c:extLst>
        </c:ser>
        <c:ser>
          <c:idx val="5"/>
          <c:order val="5"/>
          <c:tx>
            <c:strRef>
              <c:f>'R６'!$A$8</c:f>
              <c:strCache>
                <c:ptCount val="1"/>
                <c:pt idx="0">
                  <c:v>韓国</c:v>
                </c:pt>
              </c:strCache>
            </c:strRef>
          </c:tx>
          <c:spPr>
            <a:ln w="28575" cap="rnd">
              <a:solidFill>
                <a:schemeClr val="accent6"/>
              </a:solidFill>
              <a:round/>
            </a:ln>
            <a:effectLst/>
          </c:spPr>
          <c:marker>
            <c:symbol val="star"/>
            <c:size val="7"/>
            <c:spPr>
              <a:noFill/>
              <a:ln w="9525">
                <a:solidFill>
                  <a:schemeClr val="accent6"/>
                </a:solidFill>
              </a:ln>
              <a:effectLst/>
            </c:spPr>
          </c:marker>
          <c:cat>
            <c:strRef>
              <c:f>'R６'!$B$2:$L$2</c:f>
              <c:strCache>
                <c:ptCount val="11"/>
                <c:pt idx="0">
                  <c:v>15～19歳</c:v>
                </c:pt>
                <c:pt idx="1">
                  <c:v>20～24歳</c:v>
                </c:pt>
                <c:pt idx="2">
                  <c:v>25～29歳</c:v>
                </c:pt>
                <c:pt idx="3">
                  <c:v>30～34歳</c:v>
                </c:pt>
                <c:pt idx="4">
                  <c:v>35～39歳</c:v>
                </c:pt>
                <c:pt idx="5">
                  <c:v>40～44歳</c:v>
                </c:pt>
                <c:pt idx="6">
                  <c:v>45～49歳</c:v>
                </c:pt>
                <c:pt idx="7">
                  <c:v>50～54歳</c:v>
                </c:pt>
                <c:pt idx="8">
                  <c:v>55～59歳</c:v>
                </c:pt>
                <c:pt idx="9">
                  <c:v>60～64歳</c:v>
                </c:pt>
                <c:pt idx="10">
                  <c:v>65歳～</c:v>
                </c:pt>
              </c:strCache>
            </c:strRef>
          </c:cat>
          <c:val>
            <c:numRef>
              <c:f>'R６'!$B$8:$L$8</c:f>
              <c:numCache>
                <c:formatCode>#,##0.0_ </c:formatCode>
                <c:ptCount val="11"/>
                <c:pt idx="0">
                  <c:v>10.132516001081701</c:v>
                </c:pt>
                <c:pt idx="1">
                  <c:v>53.842009562933498</c:v>
                </c:pt>
                <c:pt idx="2">
                  <c:v>78.224852071005898</c:v>
                </c:pt>
                <c:pt idx="3">
                  <c:v>71.026043300909905</c:v>
                </c:pt>
                <c:pt idx="4">
                  <c:v>62.1085843552803</c:v>
                </c:pt>
                <c:pt idx="5">
                  <c:v>65.034324942791699</c:v>
                </c:pt>
                <c:pt idx="6">
                  <c:v>67.627118644067707</c:v>
                </c:pt>
                <c:pt idx="7">
                  <c:v>69.972167355000906</c:v>
                </c:pt>
                <c:pt idx="8">
                  <c:v>65.576735092864098</c:v>
                </c:pt>
                <c:pt idx="9">
                  <c:v>53.654477150601501</c:v>
                </c:pt>
                <c:pt idx="10">
                  <c:v>28.987817598551398</c:v>
                </c:pt>
              </c:numCache>
            </c:numRef>
          </c:val>
          <c:smooth val="0"/>
          <c:extLst>
            <c:ext xmlns:c16="http://schemas.microsoft.com/office/drawing/2014/chart" uri="{C3380CC4-5D6E-409C-BE32-E72D297353CC}">
              <c16:uniqueId val="{00000005-A070-4670-843C-5F908ED59D46}"/>
            </c:ext>
          </c:extLst>
        </c:ser>
        <c:dLbls>
          <c:showLegendKey val="0"/>
          <c:showVal val="0"/>
          <c:showCatName val="0"/>
          <c:showSerName val="0"/>
          <c:showPercent val="0"/>
          <c:showBubbleSize val="0"/>
        </c:dLbls>
        <c:marker val="1"/>
        <c:smooth val="0"/>
        <c:axId val="865762735"/>
        <c:axId val="865756911"/>
      </c:lineChart>
      <c:catAx>
        <c:axId val="865762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865756911"/>
        <c:crosses val="autoZero"/>
        <c:auto val="1"/>
        <c:lblAlgn val="ctr"/>
        <c:lblOffset val="100"/>
        <c:noMultiLvlLbl val="0"/>
      </c:catAx>
      <c:valAx>
        <c:axId val="865756911"/>
        <c:scaling>
          <c:orientation val="minMax"/>
        </c:scaling>
        <c:delete val="0"/>
        <c:axPos val="l"/>
        <c:majorGridlines>
          <c:spPr>
            <a:ln w="9525" cap="flat" cmpd="sng" algn="ctr">
              <a:solidFill>
                <a:schemeClr val="tx1">
                  <a:lumMod val="15000"/>
                  <a:lumOff val="85000"/>
                </a:schemeClr>
              </a:solidFill>
              <a:round/>
            </a:ln>
            <a:effectLst/>
          </c:spPr>
        </c:majorGridlines>
        <c:numFmt formatCode="0_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865762735"/>
        <c:crosses val="autoZero"/>
        <c:crossBetween val="between"/>
      </c:valAx>
      <c:spPr>
        <a:noFill/>
        <a:ln>
          <a:noFill/>
        </a:ln>
        <a:effectLst/>
      </c:spPr>
    </c:plotArea>
    <c:legend>
      <c:legendPos val="b"/>
      <c:layout>
        <c:manualLayout>
          <c:xMode val="edge"/>
          <c:yMode val="edge"/>
          <c:x val="0.14973613327046179"/>
          <c:y val="0.87639908111810738"/>
          <c:w val="0.69537581699346407"/>
          <c:h val="5.126856803327391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UD デジタル 教科書体 NK-R" panose="02020400000000000000" pitchFamily="18" charset="-128"/>
              <a:ea typeface="UD デジタル 教科書体 NK-R" panose="02020400000000000000" pitchFamily="18"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prstDash val="sysDash"/>
      <a:round/>
    </a:ln>
    <a:effectLst/>
  </c:spPr>
  <c:txPr>
    <a:bodyPr/>
    <a:lstStyle/>
    <a:p>
      <a:pPr>
        <a:defRPr>
          <a:latin typeface="UD デジタル 教科書体 NK-R" panose="02020400000000000000" pitchFamily="18" charset="-128"/>
          <a:ea typeface="UD デジタル 教科書体 NK-R" panose="02020400000000000000" pitchFamily="18" charset="-128"/>
        </a:defRPr>
      </a:pPr>
      <a:endParaRPr lang="ja-JP"/>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58627662334105"/>
          <c:y val="0.10490777693884155"/>
          <c:w val="0.76556056643932402"/>
          <c:h val="0.68256857084877387"/>
        </c:manualLayout>
      </c:layout>
      <c:lineChart>
        <c:grouping val="standard"/>
        <c:varyColors val="0"/>
        <c:ser>
          <c:idx val="0"/>
          <c:order val="0"/>
          <c:tx>
            <c:strRef>
              <c:f>貼り付け用!$B$4</c:f>
              <c:strCache>
                <c:ptCount val="1"/>
                <c:pt idx="0">
                  <c:v>保育所等定員数</c:v>
                </c:pt>
              </c:strCache>
            </c:strRef>
          </c:tx>
          <c:spPr>
            <a:ln w="22225"/>
          </c:spPr>
          <c:dLbls>
            <c:dLbl>
              <c:idx val="0"/>
              <c:layout>
                <c:manualLayout>
                  <c:x val="-2.3466584219742018E-2"/>
                  <c:y val="5.26996161670055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15-4AB0-92DC-DEA6E87C91CB}"/>
                </c:ext>
              </c:extLst>
            </c:dLbl>
            <c:dLbl>
              <c:idx val="1"/>
              <c:layout>
                <c:manualLayout>
                  <c:x val="-3.1612921951830464E-2"/>
                  <c:y val="3.95164942999433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15-4AB0-92DC-DEA6E87C91CB}"/>
                </c:ext>
              </c:extLst>
            </c:dLbl>
            <c:dLbl>
              <c:idx val="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15-4AB0-92DC-DEA6E87C91CB}"/>
                </c:ext>
              </c:extLst>
            </c:dLbl>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015-4AB0-92DC-DEA6E87C91CB}"/>
                </c:ext>
              </c:extLst>
            </c:dLbl>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015-4AB0-92DC-DEA6E87C91CB}"/>
                </c:ext>
              </c:extLst>
            </c:dLbl>
            <c:dLbl>
              <c:idx val="5"/>
              <c:layout>
                <c:manualLayout>
                  <c:x val="-3.8982078853046664E-2"/>
                  <c:y val="-4.94133891064896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015-4AB0-92DC-DEA6E87C91CB}"/>
                </c:ext>
              </c:extLst>
            </c:dLbl>
            <c:dLbl>
              <c:idx val="6"/>
              <c:layout>
                <c:manualLayout>
                  <c:x val="-3.6292562724014404E-2"/>
                  <c:y val="-3.84252556096480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015-4AB0-92DC-DEA6E87C91CB}"/>
                </c:ext>
              </c:extLst>
            </c:dLbl>
            <c:dLbl>
              <c:idx val="7"/>
              <c:layout>
                <c:manualLayout>
                  <c:x val="-3.6743130227001264E-2"/>
                  <c:y val="-5.18453915926859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015-4AB0-92DC-DEA6E87C91CB}"/>
                </c:ext>
              </c:extLst>
            </c:dLbl>
            <c:dLbl>
              <c:idx val="8"/>
              <c:layout>
                <c:manualLayout>
                  <c:x val="-3.5686081242532856E-2"/>
                  <c:y val="-4.13603483360374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015-4AB0-92DC-DEA6E87C91CB}"/>
                </c:ext>
              </c:extLst>
            </c:dLbl>
            <c:dLbl>
              <c:idx val="9"/>
              <c:layout>
                <c:manualLayout>
                  <c:x val="-3.4395908004778972E-2"/>
                  <c:y val="-3.84252556096480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015-4AB0-92DC-DEA6E87C91CB}"/>
                </c:ext>
              </c:extLst>
            </c:dLbl>
            <c:dLbl>
              <c:idx val="10"/>
              <c:layout>
                <c:manualLayout>
                  <c:x val="-4.157840501792115E-2"/>
                  <c:y val="-2.37828837094200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015-4AB0-92DC-DEA6E87C91CB}"/>
                </c:ext>
              </c:extLst>
            </c:dLbl>
            <c:dLbl>
              <c:idx val="11"/>
              <c:layout>
                <c:manualLayout>
                  <c:x val="-4.2837664277180408E-2"/>
                  <c:y val="-3.49628533321695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015-4AB0-92DC-DEA6E87C91CB}"/>
                </c:ext>
              </c:extLst>
            </c:dLbl>
            <c:dLbl>
              <c:idx val="12"/>
              <c:layout>
                <c:manualLayout>
                  <c:x val="-3.8282407407407411E-2"/>
                  <c:y val="-3.51470160130410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015-4AB0-92DC-DEA6E87C91CB}"/>
                </c:ext>
              </c:extLst>
            </c:dLbl>
            <c:dLbl>
              <c:idx val="13"/>
              <c:layout>
                <c:manualLayout>
                  <c:x val="-4.3832428549963255E-2"/>
                  <c:y val="-5.2765358769492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015-4AB0-92DC-DEA6E87C91CB}"/>
                </c:ext>
              </c:extLst>
            </c:dLbl>
            <c:dLbl>
              <c:idx val="14"/>
              <c:layout>
                <c:manualLayout>
                  <c:x val="-4.3832428549963109E-2"/>
                  <c:y val="-5.27653587694922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015-4AB0-92DC-DEA6E87C91CB}"/>
                </c:ext>
              </c:extLst>
            </c:dLbl>
            <c:dLbl>
              <c:idx val="15"/>
              <c:layout>
                <c:manualLayout>
                  <c:x val="-4.5869012982985222E-2"/>
                  <c:y val="-3.95822369024300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015-4AB0-92DC-DEA6E87C91CB}"/>
                </c:ext>
              </c:extLst>
            </c:dLbl>
            <c:dLbl>
              <c:idx val="16"/>
              <c:layout>
                <c:manualLayout>
                  <c:x val="-4.5869012982985222E-2"/>
                  <c:y val="-4.39766108581174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015-4AB0-92DC-DEA6E87C91CB}"/>
                </c:ext>
              </c:extLst>
            </c:dLbl>
            <c:spPr>
              <a:noFill/>
              <a:ln>
                <a:noFill/>
              </a:ln>
              <a:effectLst/>
            </c:spPr>
            <c:txPr>
              <a:bodyPr wrap="square" lIns="38100" tIns="19050" rIns="38100" bIns="19050" anchor="ctr">
                <a:spAutoFit/>
              </a:bodyPr>
              <a:lstStyle/>
              <a:p>
                <a:pPr>
                  <a:defRPr sz="800">
                    <a:latin typeface="UD デジタル 教科書体 NK-R" panose="02020400000000000000" pitchFamily="18" charset="-128"/>
                    <a:ea typeface="UD デジタル 教科書体 NK-R" panose="02020400000000000000" pitchFamily="18" charset="-128"/>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貼り付け用!$M$3:$V$3</c:f>
              <c:strCache>
                <c:ptCount val="10"/>
                <c:pt idx="0">
                  <c:v>H28</c:v>
                </c:pt>
                <c:pt idx="1">
                  <c:v>H29</c:v>
                </c:pt>
                <c:pt idx="2">
                  <c:v>H30</c:v>
                </c:pt>
                <c:pt idx="3">
                  <c:v>H31</c:v>
                </c:pt>
                <c:pt idx="4">
                  <c:v>R2</c:v>
                </c:pt>
                <c:pt idx="5">
                  <c:v>R3</c:v>
                </c:pt>
                <c:pt idx="6">
                  <c:v>R4</c:v>
                </c:pt>
                <c:pt idx="7">
                  <c:v>R5</c:v>
                </c:pt>
                <c:pt idx="8">
                  <c:v>R6</c:v>
                </c:pt>
                <c:pt idx="9">
                  <c:v>R7</c:v>
                </c:pt>
              </c:strCache>
              <c:extLst/>
            </c:strRef>
          </c:cat>
          <c:val>
            <c:numRef>
              <c:f>貼り付け用!$M$4:$V$4</c:f>
              <c:numCache>
                <c:formatCode>#,##0_);[Red]\(#,##0\)</c:formatCode>
                <c:ptCount val="10"/>
                <c:pt idx="0">
                  <c:v>65266</c:v>
                </c:pt>
                <c:pt idx="1">
                  <c:v>68334</c:v>
                </c:pt>
                <c:pt idx="2">
                  <c:v>65590</c:v>
                </c:pt>
                <c:pt idx="3">
                  <c:v>63773</c:v>
                </c:pt>
                <c:pt idx="4">
                  <c:v>58654</c:v>
                </c:pt>
                <c:pt idx="5">
                  <c:v>59865</c:v>
                </c:pt>
                <c:pt idx="6">
                  <c:v>60474</c:v>
                </c:pt>
                <c:pt idx="7">
                  <c:v>61356</c:v>
                </c:pt>
                <c:pt idx="8">
                  <c:v>62962</c:v>
                </c:pt>
                <c:pt idx="9">
                  <c:v>63433</c:v>
                </c:pt>
              </c:numCache>
              <c:extLst/>
            </c:numRef>
          </c:val>
          <c:smooth val="0"/>
          <c:extLst>
            <c:ext xmlns:c16="http://schemas.microsoft.com/office/drawing/2014/chart" uri="{C3380CC4-5D6E-409C-BE32-E72D297353CC}">
              <c16:uniqueId val="{00000011-C015-4AB0-92DC-DEA6E87C91CB}"/>
            </c:ext>
          </c:extLst>
        </c:ser>
        <c:ser>
          <c:idx val="1"/>
          <c:order val="1"/>
          <c:tx>
            <c:strRef>
              <c:f>貼り付け用!$B$5</c:f>
              <c:strCache>
                <c:ptCount val="1"/>
                <c:pt idx="0">
                  <c:v>入所児童数</c:v>
                </c:pt>
              </c:strCache>
            </c:strRef>
          </c:tx>
          <c:spPr>
            <a:ln w="22225">
              <a:prstDash val="sysDash"/>
            </a:ln>
          </c:spPr>
          <c:marker>
            <c:spPr>
              <a:ln>
                <a:solidFill>
                  <a:schemeClr val="accent2">
                    <a:shade val="95000"/>
                    <a:satMod val="105000"/>
                    <a:alpha val="92000"/>
                  </a:schemeClr>
                </a:solidFill>
              </a:ln>
            </c:spPr>
          </c:marker>
          <c:dLbls>
            <c:dLbl>
              <c:idx val="0"/>
              <c:layout>
                <c:manualLayout>
                  <c:x val="-3.5686090817874667E-2"/>
                  <c:y val="-5.7093990122692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015-4AB0-92DC-DEA6E87C91CB}"/>
                </c:ext>
              </c:extLst>
            </c:dLbl>
            <c:dLbl>
              <c:idx val="1"/>
              <c:layout>
                <c:manualLayout>
                  <c:x val="-3.5686090817874688E-2"/>
                  <c:y val="-5.7093990122692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015-4AB0-92DC-DEA6E87C91CB}"/>
                </c:ext>
              </c:extLst>
            </c:dLbl>
            <c:dLbl>
              <c:idx val="2"/>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C015-4AB0-92DC-DEA6E87C91CB}"/>
                </c:ext>
              </c:extLst>
            </c:dLbl>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C015-4AB0-92DC-DEA6E87C91CB}"/>
                </c:ext>
              </c:extLst>
            </c:dLbl>
            <c:dLbl>
              <c:idx val="4"/>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C015-4AB0-92DC-DEA6E87C91CB}"/>
                </c:ext>
              </c:extLst>
            </c:dLbl>
            <c:dLbl>
              <c:idx val="5"/>
              <c:layout>
                <c:manualLayout>
                  <c:x val="-3.8189217443249698E-2"/>
                  <c:y val="4.1470654108434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C015-4AB0-92DC-DEA6E87C91CB}"/>
                </c:ext>
              </c:extLst>
            </c:dLbl>
            <c:dLbl>
              <c:idx val="6"/>
              <c:layout>
                <c:manualLayout>
                  <c:x val="-3.7302867383512545E-2"/>
                  <c:y val="4.54889015607307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C015-4AB0-92DC-DEA6E87C91CB}"/>
                </c:ext>
              </c:extLst>
            </c:dLbl>
            <c:dLbl>
              <c:idx val="7"/>
              <c:layout>
                <c:manualLayout>
                  <c:x val="-3.5048835125448027E-2"/>
                  <c:y val="3.29190792057792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C015-4AB0-92DC-DEA6E87C91CB}"/>
                </c:ext>
              </c:extLst>
            </c:dLbl>
            <c:dLbl>
              <c:idx val="8"/>
              <c:layout>
                <c:manualLayout>
                  <c:x val="-3.237500000000007E-2"/>
                  <c:y val="3.90098762033520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C015-4AB0-92DC-DEA6E87C91CB}"/>
                </c:ext>
              </c:extLst>
            </c:dLbl>
            <c:dLbl>
              <c:idx val="9"/>
              <c:layout>
                <c:manualLayout>
                  <c:x val="-3.7073476702508962E-2"/>
                  <c:y val="4.13428432895483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C015-4AB0-92DC-DEA6E87C91CB}"/>
                </c:ext>
              </c:extLst>
            </c:dLbl>
            <c:dLbl>
              <c:idx val="10"/>
              <c:layout>
                <c:manualLayout>
                  <c:x val="-3.2669952210274793E-2"/>
                  <c:y val="4.10536503297423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C015-4AB0-92DC-DEA6E87C91CB}"/>
                </c:ext>
              </c:extLst>
            </c:dLbl>
            <c:dLbl>
              <c:idx val="11"/>
              <c:layout>
                <c:manualLayout>
                  <c:x val="-2.4663530465949959E-2"/>
                  <c:y val="4.54889015607307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C015-4AB0-92DC-DEA6E87C91CB}"/>
                </c:ext>
              </c:extLst>
            </c:dLbl>
            <c:dLbl>
              <c:idx val="12"/>
              <c:layout>
                <c:manualLayout>
                  <c:x val="-3.2592443249701453E-2"/>
                  <c:y val="3.73133254648548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C015-4AB0-92DC-DEA6E87C91CB}"/>
                </c:ext>
              </c:extLst>
            </c:dLbl>
            <c:dLbl>
              <c:idx val="13"/>
              <c:layout>
                <c:manualLayout>
                  <c:x val="-3.772267525089678E-2"/>
                  <c:y val="-4.39108682556308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C015-4AB0-92DC-DEA6E87C91CB}"/>
                </c:ext>
              </c:extLst>
            </c:dLbl>
            <c:dLbl>
              <c:idx val="14"/>
              <c:layout>
                <c:manualLayout>
                  <c:x val="-3.7722675250896925E-2"/>
                  <c:y val="-4.39108682556307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C015-4AB0-92DC-DEA6E87C91CB}"/>
                </c:ext>
              </c:extLst>
            </c:dLbl>
            <c:spPr>
              <a:noFill/>
              <a:ln>
                <a:noFill/>
              </a:ln>
              <a:effectLst/>
            </c:spPr>
            <c:txPr>
              <a:bodyPr wrap="square" lIns="38100" tIns="19050" rIns="38100" bIns="19050" anchor="ctr">
                <a:spAutoFit/>
              </a:bodyPr>
              <a:lstStyle/>
              <a:p>
                <a:pPr>
                  <a:defRPr sz="800">
                    <a:latin typeface="UD デジタル 教科書体 NK-R" panose="02020400000000000000" pitchFamily="18" charset="-128"/>
                    <a:ea typeface="UD デジタル 教科書体 NK-R" panose="02020400000000000000" pitchFamily="18" charset="-128"/>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貼り付け用!$M$3:$V$3</c:f>
              <c:strCache>
                <c:ptCount val="10"/>
                <c:pt idx="0">
                  <c:v>H28</c:v>
                </c:pt>
                <c:pt idx="1">
                  <c:v>H29</c:v>
                </c:pt>
                <c:pt idx="2">
                  <c:v>H30</c:v>
                </c:pt>
                <c:pt idx="3">
                  <c:v>H31</c:v>
                </c:pt>
                <c:pt idx="4">
                  <c:v>R2</c:v>
                </c:pt>
                <c:pt idx="5">
                  <c:v>R3</c:v>
                </c:pt>
                <c:pt idx="6">
                  <c:v>R4</c:v>
                </c:pt>
                <c:pt idx="7">
                  <c:v>R5</c:v>
                </c:pt>
                <c:pt idx="8">
                  <c:v>R6</c:v>
                </c:pt>
                <c:pt idx="9">
                  <c:v>R7</c:v>
                </c:pt>
              </c:strCache>
              <c:extLst/>
            </c:strRef>
          </c:cat>
          <c:val>
            <c:numRef>
              <c:f>貼り付け用!$M$5:$V$5</c:f>
              <c:numCache>
                <c:formatCode>#,##0_);[Red]\(#,##0\)</c:formatCode>
                <c:ptCount val="10"/>
                <c:pt idx="0">
                  <c:v>66160</c:v>
                </c:pt>
                <c:pt idx="1">
                  <c:v>68612</c:v>
                </c:pt>
                <c:pt idx="2">
                  <c:v>64919</c:v>
                </c:pt>
                <c:pt idx="3">
                  <c:v>62338</c:v>
                </c:pt>
                <c:pt idx="4">
                  <c:v>56942</c:v>
                </c:pt>
                <c:pt idx="5">
                  <c:v>57487</c:v>
                </c:pt>
                <c:pt idx="6">
                  <c:v>57864</c:v>
                </c:pt>
                <c:pt idx="7">
                  <c:v>58359</c:v>
                </c:pt>
                <c:pt idx="8">
                  <c:v>59376</c:v>
                </c:pt>
                <c:pt idx="9">
                  <c:v>60052</c:v>
                </c:pt>
              </c:numCache>
              <c:extLst/>
            </c:numRef>
          </c:val>
          <c:smooth val="0"/>
          <c:extLst>
            <c:ext xmlns:c16="http://schemas.microsoft.com/office/drawing/2014/chart" uri="{C3380CC4-5D6E-409C-BE32-E72D297353CC}">
              <c16:uniqueId val="{00000021-C015-4AB0-92DC-DEA6E87C91CB}"/>
            </c:ext>
          </c:extLst>
        </c:ser>
        <c:dLbls>
          <c:showLegendKey val="0"/>
          <c:showVal val="0"/>
          <c:showCatName val="0"/>
          <c:showSerName val="0"/>
          <c:showPercent val="0"/>
          <c:showBubbleSize val="0"/>
        </c:dLbls>
        <c:marker val="1"/>
        <c:smooth val="0"/>
        <c:axId val="62044800"/>
        <c:axId val="62058880"/>
      </c:lineChart>
      <c:lineChart>
        <c:grouping val="standard"/>
        <c:varyColors val="0"/>
        <c:ser>
          <c:idx val="2"/>
          <c:order val="2"/>
          <c:tx>
            <c:strRef>
              <c:f>貼り付け用!$B$6</c:f>
              <c:strCache>
                <c:ptCount val="1"/>
                <c:pt idx="0">
                  <c:v>待機児童数</c:v>
                </c:pt>
              </c:strCache>
            </c:strRef>
          </c:tx>
          <c:spPr>
            <a:ln w="25400"/>
          </c:spPr>
          <c:dLbls>
            <c:dLbl>
              <c:idx val="0"/>
              <c:layout>
                <c:manualLayout>
                  <c:x val="-3.3722504210149919E-2"/>
                  <c:y val="-6.21955441469698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C015-4AB0-92DC-DEA6E87C91CB}"/>
                </c:ext>
              </c:extLst>
            </c:dLbl>
            <c:dLbl>
              <c:idx val="1"/>
              <c:layout>
                <c:manualLayout>
                  <c:x val="-3.1849031754030491E-2"/>
                  <c:y val="-5.74112715202797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C015-4AB0-92DC-DEA6E87C91CB}"/>
                </c:ext>
              </c:extLst>
            </c:dLbl>
            <c:dLbl>
              <c:idx val="2"/>
              <c:layout>
                <c:manualLayout>
                  <c:x val="-3.1849031754030477E-2"/>
                  <c:y val="-5.74112715202798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C015-4AB0-92DC-DEA6E87C91CB}"/>
                </c:ext>
              </c:extLst>
            </c:dLbl>
            <c:dLbl>
              <c:idx val="3"/>
              <c:layout>
                <c:manualLayout>
                  <c:x val="-3.3722504210149912E-2"/>
                  <c:y val="-5.26269988935899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C015-4AB0-92DC-DEA6E87C91CB}"/>
                </c:ext>
              </c:extLst>
            </c:dLbl>
            <c:dLbl>
              <c:idx val="4"/>
              <c:layout>
                <c:manualLayout>
                  <c:x val="-3.4585186645062271E-2"/>
                  <c:y val="-5.90224789237722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C015-4AB0-92DC-DEA6E87C91CB}"/>
                </c:ext>
              </c:extLst>
            </c:dLbl>
            <c:dLbl>
              <c:idx val="5"/>
              <c:layout>
                <c:manualLayout>
                  <c:x val="-3.5595976666269354E-2"/>
                  <c:y val="-6.21955441469698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C015-4AB0-92DC-DEA6E87C91CB}"/>
                </c:ext>
              </c:extLst>
            </c:dLbl>
            <c:dLbl>
              <c:idx val="6"/>
              <c:layout>
                <c:manualLayout>
                  <c:x val="-3.1849031754030477E-2"/>
                  <c:y val="-6.21955441469698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C015-4AB0-92DC-DEA6E87C91CB}"/>
                </c:ext>
              </c:extLst>
            </c:dLbl>
            <c:dLbl>
              <c:idx val="7"/>
              <c:layout>
                <c:manualLayout>
                  <c:x val="-3.1849031754030539E-2"/>
                  <c:y val="-6.21955441469698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C015-4AB0-92DC-DEA6E87C91CB}"/>
                </c:ext>
              </c:extLst>
            </c:dLbl>
            <c:dLbl>
              <c:idx val="8"/>
              <c:layout>
                <c:manualLayout>
                  <c:x val="-3.184897331288624E-2"/>
                  <c:y val="-4.46181202529084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C015-4AB0-92DC-DEA6E87C91CB}"/>
                </c:ext>
              </c:extLst>
            </c:dLbl>
            <c:dLbl>
              <c:idx val="9"/>
              <c:layout>
                <c:manualLayout>
                  <c:x val="-3.795872661195257E-2"/>
                  <c:y val="-6.9371940157623074E-2"/>
                </c:manualLayout>
              </c:layout>
              <c:spPr>
                <a:noFill/>
                <a:ln>
                  <a:noFill/>
                </a:ln>
                <a:effectLst/>
              </c:spPr>
              <c:txPr>
                <a:bodyPr wrap="square" lIns="38100" tIns="19050" rIns="38100" bIns="19050" anchor="ctr">
                  <a:noAutofit/>
                </a:bodyPr>
                <a:lstStyle/>
                <a:p>
                  <a:pPr>
                    <a:defRPr sz="800">
                      <a:latin typeface="UD デジタル 教科書体 NK-R" panose="02020400000000000000" pitchFamily="18" charset="-128"/>
                      <a:ea typeface="UD デジタル 教科書体 NK-R" panose="02020400000000000000" pitchFamily="18" charset="-128"/>
                    </a:defRPr>
                  </a:pPr>
                  <a:endParaRPr lang="ja-JP"/>
                </a:p>
              </c:txPr>
              <c:showLegendKey val="0"/>
              <c:showVal val="1"/>
              <c:showCatName val="0"/>
              <c:showSerName val="0"/>
              <c:showPercent val="0"/>
              <c:showBubbleSize val="0"/>
              <c:extLst>
                <c:ext xmlns:c15="http://schemas.microsoft.com/office/drawing/2012/chart" uri="{CE6537A1-D6FC-4f65-9D91-7224C49458BB}">
                  <c15:layout>
                    <c:manualLayout>
                      <c:w val="4.7882665796013461E-2"/>
                      <c:h val="6.7960896300040929E-2"/>
                    </c:manualLayout>
                  </c15:layout>
                </c:ext>
                <c:ext xmlns:c16="http://schemas.microsoft.com/office/drawing/2014/chart" uri="{C3380CC4-5D6E-409C-BE32-E72D297353CC}">
                  <c16:uniqueId val="{0000002B-C015-4AB0-92DC-DEA6E87C91CB}"/>
                </c:ext>
              </c:extLst>
            </c:dLbl>
            <c:dLbl>
              <c:idx val="10"/>
              <c:layout>
                <c:manualLayout>
                  <c:x val="-2.9975559297910966E-2"/>
                  <c:y val="-6.21955441469698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C015-4AB0-92DC-DEA6E87C91CB}"/>
                </c:ext>
              </c:extLst>
            </c:dLbl>
            <c:dLbl>
              <c:idx val="11"/>
              <c:layout>
                <c:manualLayout>
                  <c:x val="-2.8102086841791593E-2"/>
                  <c:y val="-5.26269988935900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C015-4AB0-92DC-DEA6E87C91CB}"/>
                </c:ext>
              </c:extLst>
            </c:dLbl>
            <c:dLbl>
              <c:idx val="12"/>
              <c:layout>
                <c:manualLayout>
                  <c:x val="-3.3722470630287604E-2"/>
                  <c:y val="-5.30169107274282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C015-4AB0-92DC-DEA6E87C91CB}"/>
                </c:ext>
              </c:extLst>
            </c:dLbl>
            <c:dLbl>
              <c:idx val="13"/>
              <c:layout>
                <c:manualLayout>
                  <c:x val="-3.3288507677401616E-2"/>
                  <c:y val="-5.64446224210604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C015-4AB0-92DC-DEA6E87C91CB}"/>
                </c:ext>
              </c:extLst>
            </c:dLbl>
            <c:dLbl>
              <c:idx val="14"/>
              <c:layout>
                <c:manualLayout>
                  <c:x val="-3.4392823803898472E-2"/>
                  <c:y val="-6.55837132811784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C015-4AB0-92DC-DEA6E87C91CB}"/>
                </c:ext>
              </c:extLst>
            </c:dLbl>
            <c:dLbl>
              <c:idx val="15"/>
              <c:layout>
                <c:manualLayout>
                  <c:x val="-2.6228614385672155E-2"/>
                  <c:y val="-5.26269988935898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C015-4AB0-92DC-DEA6E87C91CB}"/>
                </c:ext>
              </c:extLst>
            </c:dLbl>
            <c:dLbl>
              <c:idx val="16"/>
              <c:layout>
                <c:manualLayout>
                  <c:x val="-2.8102086841791593E-2"/>
                  <c:y val="-6.21955441469698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2-C015-4AB0-92DC-DEA6E87C91CB}"/>
                </c:ext>
              </c:extLst>
            </c:dLbl>
            <c:spPr>
              <a:noFill/>
              <a:ln>
                <a:noFill/>
              </a:ln>
              <a:effectLst/>
            </c:spPr>
            <c:txPr>
              <a:bodyPr wrap="square" lIns="38100" tIns="19050" rIns="38100" bIns="19050" anchor="ctr">
                <a:spAutoFit/>
              </a:bodyPr>
              <a:lstStyle/>
              <a:p>
                <a:pPr>
                  <a:defRPr sz="800">
                    <a:latin typeface="UD デジタル 教科書体 NK-R" panose="02020400000000000000" pitchFamily="18" charset="-128"/>
                    <a:ea typeface="UD デジタル 教科書体 NK-R" panose="02020400000000000000" pitchFamily="18" charset="-128"/>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貼り付け用!$M$3:$V$3</c:f>
              <c:strCache>
                <c:ptCount val="10"/>
                <c:pt idx="0">
                  <c:v>H28</c:v>
                </c:pt>
                <c:pt idx="1">
                  <c:v>H29</c:v>
                </c:pt>
                <c:pt idx="2">
                  <c:v>H30</c:v>
                </c:pt>
                <c:pt idx="3">
                  <c:v>H31</c:v>
                </c:pt>
                <c:pt idx="4">
                  <c:v>R2</c:v>
                </c:pt>
                <c:pt idx="5">
                  <c:v>R3</c:v>
                </c:pt>
                <c:pt idx="6">
                  <c:v>R4</c:v>
                </c:pt>
                <c:pt idx="7">
                  <c:v>R5</c:v>
                </c:pt>
                <c:pt idx="8">
                  <c:v>R6</c:v>
                </c:pt>
                <c:pt idx="9">
                  <c:v>R7</c:v>
                </c:pt>
              </c:strCache>
              <c:extLst/>
            </c:strRef>
          </c:cat>
          <c:val>
            <c:numRef>
              <c:f>貼り付け用!$M$6:$V$6</c:f>
              <c:numCache>
                <c:formatCode>#,##0_);[Red]\(#,##0\)</c:formatCode>
                <c:ptCount val="10"/>
                <c:pt idx="0">
                  <c:v>801</c:v>
                </c:pt>
                <c:pt idx="1">
                  <c:v>598</c:v>
                </c:pt>
                <c:pt idx="2" formatCode="General">
                  <c:v>423</c:v>
                </c:pt>
                <c:pt idx="3" formatCode="General">
                  <c:v>366</c:v>
                </c:pt>
                <c:pt idx="4">
                  <c:v>263</c:v>
                </c:pt>
                <c:pt idx="5">
                  <c:v>136</c:v>
                </c:pt>
                <c:pt idx="6">
                  <c:v>121</c:v>
                </c:pt>
                <c:pt idx="7">
                  <c:v>134</c:v>
                </c:pt>
                <c:pt idx="8">
                  <c:v>72</c:v>
                </c:pt>
                <c:pt idx="9">
                  <c:v>163</c:v>
                </c:pt>
              </c:numCache>
              <c:extLst/>
            </c:numRef>
          </c:val>
          <c:smooth val="0"/>
          <c:extLst>
            <c:ext xmlns:c16="http://schemas.microsoft.com/office/drawing/2014/chart" uri="{C3380CC4-5D6E-409C-BE32-E72D297353CC}">
              <c16:uniqueId val="{00000033-C015-4AB0-92DC-DEA6E87C91CB}"/>
            </c:ext>
          </c:extLst>
        </c:ser>
        <c:dLbls>
          <c:showLegendKey val="0"/>
          <c:showVal val="0"/>
          <c:showCatName val="0"/>
          <c:showSerName val="0"/>
          <c:showPercent val="0"/>
          <c:showBubbleSize val="0"/>
        </c:dLbls>
        <c:marker val="1"/>
        <c:smooth val="0"/>
        <c:axId val="62061952"/>
        <c:axId val="62060416"/>
      </c:lineChart>
      <c:catAx>
        <c:axId val="62044800"/>
        <c:scaling>
          <c:orientation val="minMax"/>
        </c:scaling>
        <c:delete val="0"/>
        <c:axPos val="b"/>
        <c:numFmt formatCode="General" sourceLinked="0"/>
        <c:majorTickMark val="out"/>
        <c:minorTickMark val="none"/>
        <c:tickLblPos val="nextTo"/>
        <c:txPr>
          <a:bodyPr/>
          <a:lstStyle/>
          <a:p>
            <a:pPr>
              <a:defRPr>
                <a:latin typeface="UD デジタル 教科書体 NK-R" panose="02020400000000000000" pitchFamily="18" charset="-128"/>
                <a:ea typeface="UD デジタル 教科書体 NK-R" panose="02020400000000000000" pitchFamily="18" charset="-128"/>
              </a:defRPr>
            </a:pPr>
            <a:endParaRPr lang="ja-JP"/>
          </a:p>
        </c:txPr>
        <c:crossAx val="62058880"/>
        <c:crosses val="autoZero"/>
        <c:auto val="1"/>
        <c:lblAlgn val="ctr"/>
        <c:lblOffset val="100"/>
        <c:tickLblSkip val="1"/>
        <c:noMultiLvlLbl val="0"/>
      </c:catAx>
      <c:valAx>
        <c:axId val="62058880"/>
        <c:scaling>
          <c:orientation val="minMax"/>
          <c:max val="80000"/>
          <c:min val="10000"/>
        </c:scaling>
        <c:delete val="0"/>
        <c:axPos val="l"/>
        <c:majorGridlines/>
        <c:numFmt formatCode="#,##0_);[Red]\(#,##0\)" sourceLinked="1"/>
        <c:majorTickMark val="out"/>
        <c:minorTickMark val="none"/>
        <c:tickLblPos val="nextTo"/>
        <c:txPr>
          <a:bodyPr/>
          <a:lstStyle/>
          <a:p>
            <a:pPr>
              <a:defRPr sz="900">
                <a:latin typeface="UD デジタル 教科書体 NK-R" panose="02020400000000000000" pitchFamily="18" charset="-128"/>
                <a:ea typeface="UD デジタル 教科書体 NK-R" panose="02020400000000000000" pitchFamily="18" charset="-128"/>
              </a:defRPr>
            </a:pPr>
            <a:endParaRPr lang="ja-JP"/>
          </a:p>
        </c:txPr>
        <c:crossAx val="62044800"/>
        <c:crosses val="autoZero"/>
        <c:crossBetween val="midCat"/>
      </c:valAx>
      <c:valAx>
        <c:axId val="62060416"/>
        <c:scaling>
          <c:orientation val="minMax"/>
          <c:max val="4500"/>
          <c:min val="0"/>
        </c:scaling>
        <c:delete val="0"/>
        <c:axPos val="r"/>
        <c:numFmt formatCode="#,##0_);[Red]\(#,##0\)" sourceLinked="1"/>
        <c:majorTickMark val="out"/>
        <c:minorTickMark val="none"/>
        <c:tickLblPos val="nextTo"/>
        <c:txPr>
          <a:bodyPr/>
          <a:lstStyle/>
          <a:p>
            <a:pPr>
              <a:defRPr sz="900">
                <a:latin typeface="UD デジタル 教科書体 NK-R" panose="02020400000000000000" pitchFamily="18" charset="-128"/>
                <a:ea typeface="UD デジタル 教科書体 NK-R" panose="02020400000000000000" pitchFamily="18" charset="-128"/>
              </a:defRPr>
            </a:pPr>
            <a:endParaRPr lang="ja-JP"/>
          </a:p>
        </c:txPr>
        <c:crossAx val="62061952"/>
        <c:crosses val="max"/>
        <c:crossBetween val="between"/>
      </c:valAx>
      <c:catAx>
        <c:axId val="62061952"/>
        <c:scaling>
          <c:orientation val="minMax"/>
        </c:scaling>
        <c:delete val="1"/>
        <c:axPos val="t"/>
        <c:numFmt formatCode="General" sourceLinked="1"/>
        <c:majorTickMark val="out"/>
        <c:minorTickMark val="none"/>
        <c:tickLblPos val="nextTo"/>
        <c:crossAx val="62060416"/>
        <c:crosses val="max"/>
        <c:auto val="1"/>
        <c:lblAlgn val="ctr"/>
        <c:lblOffset val="100"/>
        <c:noMultiLvlLbl val="0"/>
      </c:catAx>
    </c:plotArea>
    <c:legend>
      <c:legendPos val="r"/>
      <c:legendEntry>
        <c:idx val="0"/>
        <c:txPr>
          <a:bodyPr/>
          <a:lstStyle/>
          <a:p>
            <a:pPr>
              <a:defRPr sz="800">
                <a:latin typeface="UD デジタル 教科書体 NK-R" panose="02020400000000000000" pitchFamily="18" charset="-128"/>
                <a:ea typeface="UD デジタル 教科書体 NK-R" panose="02020400000000000000" pitchFamily="18" charset="-128"/>
              </a:defRPr>
            </a:pPr>
            <a:endParaRPr lang="ja-JP"/>
          </a:p>
        </c:txPr>
      </c:legendEntry>
      <c:legendEntry>
        <c:idx val="1"/>
        <c:txPr>
          <a:bodyPr/>
          <a:lstStyle/>
          <a:p>
            <a:pPr>
              <a:defRPr sz="800">
                <a:latin typeface="UD デジタル 教科書体 NK-R" panose="02020400000000000000" pitchFamily="18" charset="-128"/>
                <a:ea typeface="UD デジタル 教科書体 NK-R" panose="02020400000000000000" pitchFamily="18" charset="-128"/>
              </a:defRPr>
            </a:pPr>
            <a:endParaRPr lang="ja-JP"/>
          </a:p>
        </c:txPr>
      </c:legendEntry>
      <c:legendEntry>
        <c:idx val="2"/>
        <c:txPr>
          <a:bodyPr/>
          <a:lstStyle/>
          <a:p>
            <a:pPr>
              <a:defRPr sz="800">
                <a:latin typeface="UD デジタル 教科書体 NK-R" panose="02020400000000000000" pitchFamily="18" charset="-128"/>
                <a:ea typeface="UD デジタル 教科書体 NK-R" panose="02020400000000000000" pitchFamily="18" charset="-128"/>
              </a:defRPr>
            </a:pPr>
            <a:endParaRPr lang="ja-JP"/>
          </a:p>
        </c:txPr>
      </c:legendEntry>
      <c:layout>
        <c:manualLayout>
          <c:xMode val="edge"/>
          <c:yMode val="edge"/>
          <c:x val="0.65216781143609348"/>
          <c:y val="0.45654994890208023"/>
          <c:w val="0.2119931302270012"/>
          <c:h val="0.17164166006994655"/>
        </c:manualLayout>
      </c:layout>
      <c:overlay val="0"/>
      <c:spPr>
        <a:noFill/>
        <a:ln>
          <a:noFill/>
        </a:ln>
      </c:spPr>
      <c:txPr>
        <a:bodyPr/>
        <a:lstStyle/>
        <a:p>
          <a:pPr>
            <a:defRPr sz="900">
              <a:latin typeface="UD デジタル 教科書体 NK-R" panose="02020400000000000000" pitchFamily="18" charset="-128"/>
              <a:ea typeface="UD デジタル 教科書体 NK-R" panose="02020400000000000000" pitchFamily="18" charset="-128"/>
            </a:defRPr>
          </a:pPr>
          <a:endParaRPr lang="ja-JP"/>
        </a:p>
      </c:txPr>
    </c:legend>
    <c:plotVisOnly val="1"/>
    <c:dispBlanksAs val="gap"/>
    <c:showDLblsOverMax val="0"/>
  </c:chart>
  <c:spPr>
    <a:ln w="12700">
      <a:solidFill>
        <a:schemeClr val="tx1"/>
      </a:solidFill>
      <a:prstDash val="sysDash"/>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r>
              <a:rPr lang="ja-JP" sz="1100"/>
              <a:t>■図表</a:t>
            </a:r>
            <a:r>
              <a:rPr lang="en-US" sz="1100"/>
              <a:t>2</a:t>
            </a:r>
            <a:r>
              <a:rPr lang="ja-JP" sz="1100"/>
              <a:t>　高齢化率</a:t>
            </a:r>
            <a:r>
              <a:rPr lang="en-US" sz="1100"/>
              <a:t>【</a:t>
            </a:r>
            <a:r>
              <a:rPr lang="ja-JP" sz="1100"/>
              <a:t>大阪府</a:t>
            </a:r>
            <a:r>
              <a:rPr lang="en-US" sz="1100"/>
              <a:t>】</a:t>
            </a:r>
            <a:endParaRPr lang="ja-JP" sz="1100"/>
          </a:p>
        </c:rich>
      </c:tx>
      <c:layout>
        <c:manualLayout>
          <c:xMode val="edge"/>
          <c:yMode val="edge"/>
          <c:x val="2.1517996870109544E-2"/>
          <c:y val="2.0244384619017737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title>
    <c:autoTitleDeleted val="0"/>
    <c:plotArea>
      <c:layout>
        <c:manualLayout>
          <c:layoutTarget val="inner"/>
          <c:xMode val="edge"/>
          <c:yMode val="edge"/>
          <c:x val="0.13640823506216654"/>
          <c:y val="0.21101451328866669"/>
          <c:w val="0.71014626692790161"/>
          <c:h val="0.49778151124425635"/>
        </c:manualLayout>
      </c:layout>
      <c:lineChart>
        <c:grouping val="standard"/>
        <c:varyColors val="0"/>
        <c:ser>
          <c:idx val="0"/>
          <c:order val="0"/>
          <c:tx>
            <c:strRef>
              <c:f>Sheet1!$A$3</c:f>
              <c:strCache>
                <c:ptCount val="1"/>
                <c:pt idx="0">
                  <c:v>実績</c:v>
                </c:pt>
              </c:strCache>
            </c:strRef>
          </c:tx>
          <c:spPr>
            <a:ln w="28575" cap="rnd">
              <a:solidFill>
                <a:schemeClr val="accent1"/>
              </a:solidFill>
              <a:round/>
            </a:ln>
            <a:effectLst/>
          </c:spPr>
          <c:marker>
            <c:symbol val="square"/>
            <c:size val="7"/>
            <c:spPr>
              <a:solidFill>
                <a:schemeClr val="accent1"/>
              </a:solidFill>
              <a:ln w="9525">
                <a:solidFill>
                  <a:schemeClr val="accent1"/>
                </a:solidFill>
              </a:ln>
              <a:effectLst/>
            </c:spPr>
          </c:marker>
          <c:dLbls>
            <c:dLbl>
              <c:idx val="7"/>
              <c:layout>
                <c:manualLayout>
                  <c:x val="-3.8901333164256618E-2"/>
                  <c:y val="-6.9910219640440585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5.1141699986435245E-2"/>
                      <c:h val="8.1341192000122797E-2"/>
                    </c:manualLayout>
                  </c15:layout>
                </c:ext>
                <c:ext xmlns:c16="http://schemas.microsoft.com/office/drawing/2014/chart" uri="{C3380CC4-5D6E-409C-BE32-E72D297353CC}">
                  <c16:uniqueId val="{00000000-7F4A-4C3E-A0FD-FFAF8B28853F}"/>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strRef>
              <c:f>Sheet1!$B$2:$N$2</c:f>
              <c:strCache>
                <c:ptCount val="13"/>
                <c:pt idx="0">
                  <c:v>1980年</c:v>
                </c:pt>
                <c:pt idx="1">
                  <c:v>1985年</c:v>
                </c:pt>
                <c:pt idx="2">
                  <c:v>1990年</c:v>
                </c:pt>
                <c:pt idx="3">
                  <c:v>1995年</c:v>
                </c:pt>
                <c:pt idx="4">
                  <c:v>2000年</c:v>
                </c:pt>
                <c:pt idx="5">
                  <c:v>2005年</c:v>
                </c:pt>
                <c:pt idx="6">
                  <c:v>2010年</c:v>
                </c:pt>
                <c:pt idx="7">
                  <c:v>2015年</c:v>
                </c:pt>
                <c:pt idx="8">
                  <c:v>2020年</c:v>
                </c:pt>
                <c:pt idx="9">
                  <c:v>2025年</c:v>
                </c:pt>
                <c:pt idx="10">
                  <c:v>2030年</c:v>
                </c:pt>
                <c:pt idx="11">
                  <c:v>2035年</c:v>
                </c:pt>
                <c:pt idx="12">
                  <c:v>2040年</c:v>
                </c:pt>
              </c:strCache>
            </c:strRef>
          </c:cat>
          <c:val>
            <c:numRef>
              <c:f>Sheet1!$B$3:$N$3</c:f>
              <c:numCache>
                <c:formatCode>0.0_ </c:formatCode>
                <c:ptCount val="13"/>
                <c:pt idx="0">
                  <c:v>7.2</c:v>
                </c:pt>
                <c:pt idx="1">
                  <c:v>8.3000000000000007</c:v>
                </c:pt>
                <c:pt idx="2">
                  <c:v>9.6999999999999993</c:v>
                </c:pt>
                <c:pt idx="3">
                  <c:v>11.9</c:v>
                </c:pt>
                <c:pt idx="4">
                  <c:v>14.9</c:v>
                </c:pt>
                <c:pt idx="5">
                  <c:v>18.5</c:v>
                </c:pt>
                <c:pt idx="6">
                  <c:v>22.1</c:v>
                </c:pt>
                <c:pt idx="7">
                  <c:v>26.2</c:v>
                </c:pt>
                <c:pt idx="8">
                  <c:v>27.6</c:v>
                </c:pt>
              </c:numCache>
            </c:numRef>
          </c:val>
          <c:smooth val="0"/>
          <c:extLst>
            <c:ext xmlns:c16="http://schemas.microsoft.com/office/drawing/2014/chart" uri="{C3380CC4-5D6E-409C-BE32-E72D297353CC}">
              <c16:uniqueId val="{00000001-7F4A-4C3E-A0FD-FFAF8B28853F}"/>
            </c:ext>
          </c:extLst>
        </c:ser>
        <c:ser>
          <c:idx val="1"/>
          <c:order val="1"/>
          <c:tx>
            <c:strRef>
              <c:f>Sheet1!$A$4</c:f>
              <c:strCache>
                <c:ptCount val="1"/>
                <c:pt idx="0">
                  <c:v>推計</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dPt>
            <c:idx val="9"/>
            <c:marker>
              <c:symbol val="circle"/>
              <c:size val="7"/>
              <c:spPr>
                <a:solidFill>
                  <a:schemeClr val="accent2"/>
                </a:solidFill>
                <a:ln w="9525">
                  <a:solidFill>
                    <a:schemeClr val="accent2"/>
                  </a:solidFill>
                </a:ln>
                <a:effectLst/>
              </c:spPr>
            </c:marker>
            <c:bubble3D val="0"/>
            <c:spPr>
              <a:ln w="28575" cap="rnd">
                <a:solidFill>
                  <a:schemeClr val="accent2"/>
                </a:solidFill>
                <a:prstDash val="sysDash"/>
                <a:round/>
              </a:ln>
              <a:effectLst/>
            </c:spPr>
            <c:extLst>
              <c:ext xmlns:c16="http://schemas.microsoft.com/office/drawing/2014/chart" uri="{C3380CC4-5D6E-409C-BE32-E72D297353CC}">
                <c16:uniqueId val="{00000003-7F4A-4C3E-A0FD-FFAF8B28853F}"/>
              </c:ext>
            </c:extLst>
          </c:dPt>
          <c:dPt>
            <c:idx val="10"/>
            <c:marker>
              <c:symbol val="circle"/>
              <c:size val="7"/>
              <c:spPr>
                <a:solidFill>
                  <a:schemeClr val="accent2"/>
                </a:solidFill>
                <a:ln w="9525">
                  <a:solidFill>
                    <a:schemeClr val="accent2"/>
                  </a:solidFill>
                </a:ln>
                <a:effectLst/>
              </c:spPr>
            </c:marker>
            <c:bubble3D val="0"/>
            <c:spPr>
              <a:ln w="28575" cap="rnd">
                <a:solidFill>
                  <a:schemeClr val="accent2"/>
                </a:solidFill>
                <a:prstDash val="sysDash"/>
                <a:round/>
              </a:ln>
              <a:effectLst/>
            </c:spPr>
            <c:extLst>
              <c:ext xmlns:c16="http://schemas.microsoft.com/office/drawing/2014/chart" uri="{C3380CC4-5D6E-409C-BE32-E72D297353CC}">
                <c16:uniqueId val="{00000005-7F4A-4C3E-A0FD-FFAF8B28853F}"/>
              </c:ext>
            </c:extLst>
          </c:dPt>
          <c:dPt>
            <c:idx val="11"/>
            <c:marker>
              <c:symbol val="circle"/>
              <c:size val="7"/>
              <c:spPr>
                <a:solidFill>
                  <a:schemeClr val="accent2"/>
                </a:solidFill>
                <a:ln w="9525">
                  <a:solidFill>
                    <a:schemeClr val="accent2"/>
                  </a:solidFill>
                </a:ln>
                <a:effectLst/>
              </c:spPr>
            </c:marker>
            <c:bubble3D val="0"/>
            <c:spPr>
              <a:ln w="28575" cap="rnd">
                <a:solidFill>
                  <a:schemeClr val="accent2"/>
                </a:solidFill>
                <a:prstDash val="sysDash"/>
                <a:round/>
              </a:ln>
              <a:effectLst/>
            </c:spPr>
            <c:extLst>
              <c:ext xmlns:c16="http://schemas.microsoft.com/office/drawing/2014/chart" uri="{C3380CC4-5D6E-409C-BE32-E72D297353CC}">
                <c16:uniqueId val="{00000007-7F4A-4C3E-A0FD-FFAF8B28853F}"/>
              </c:ext>
            </c:extLst>
          </c:dPt>
          <c:dPt>
            <c:idx val="12"/>
            <c:marker>
              <c:symbol val="circle"/>
              <c:size val="7"/>
              <c:spPr>
                <a:solidFill>
                  <a:schemeClr val="accent2"/>
                </a:solidFill>
                <a:ln w="9525">
                  <a:solidFill>
                    <a:schemeClr val="accent2"/>
                  </a:solidFill>
                </a:ln>
                <a:effectLst/>
              </c:spPr>
            </c:marker>
            <c:bubble3D val="0"/>
            <c:spPr>
              <a:ln w="28575" cap="rnd">
                <a:solidFill>
                  <a:schemeClr val="accent2"/>
                </a:solidFill>
                <a:prstDash val="sysDash"/>
                <a:round/>
              </a:ln>
              <a:effectLst/>
            </c:spPr>
            <c:extLst>
              <c:ext xmlns:c16="http://schemas.microsoft.com/office/drawing/2014/chart" uri="{C3380CC4-5D6E-409C-BE32-E72D297353CC}">
                <c16:uniqueId val="{00000009-7F4A-4C3E-A0FD-FFAF8B28853F}"/>
              </c:ext>
            </c:extLst>
          </c:dPt>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Sheet1!$B$2:$N$2</c:f>
              <c:strCache>
                <c:ptCount val="13"/>
                <c:pt idx="0">
                  <c:v>1980年</c:v>
                </c:pt>
                <c:pt idx="1">
                  <c:v>1985年</c:v>
                </c:pt>
                <c:pt idx="2">
                  <c:v>1990年</c:v>
                </c:pt>
                <c:pt idx="3">
                  <c:v>1995年</c:v>
                </c:pt>
                <c:pt idx="4">
                  <c:v>2000年</c:v>
                </c:pt>
                <c:pt idx="5">
                  <c:v>2005年</c:v>
                </c:pt>
                <c:pt idx="6">
                  <c:v>2010年</c:v>
                </c:pt>
                <c:pt idx="7">
                  <c:v>2015年</c:v>
                </c:pt>
                <c:pt idx="8">
                  <c:v>2020年</c:v>
                </c:pt>
                <c:pt idx="9">
                  <c:v>2025年</c:v>
                </c:pt>
                <c:pt idx="10">
                  <c:v>2030年</c:v>
                </c:pt>
                <c:pt idx="11">
                  <c:v>2035年</c:v>
                </c:pt>
                <c:pt idx="12">
                  <c:v>2040年</c:v>
                </c:pt>
              </c:strCache>
            </c:strRef>
          </c:cat>
          <c:val>
            <c:numRef>
              <c:f>Sheet1!$B$4:$N$4</c:f>
              <c:numCache>
                <c:formatCode>General</c:formatCode>
                <c:ptCount val="13"/>
                <c:pt idx="9" formatCode="0.0_ ">
                  <c:v>28.1</c:v>
                </c:pt>
                <c:pt idx="10" formatCode="0.0_ ">
                  <c:v>29.2</c:v>
                </c:pt>
                <c:pt idx="11" formatCode="0.0_ ">
                  <c:v>31.2</c:v>
                </c:pt>
                <c:pt idx="12" formatCode="0.0_ ">
                  <c:v>34.200000000000003</c:v>
                </c:pt>
              </c:numCache>
            </c:numRef>
          </c:val>
          <c:smooth val="0"/>
          <c:extLst>
            <c:ext xmlns:c16="http://schemas.microsoft.com/office/drawing/2014/chart" uri="{C3380CC4-5D6E-409C-BE32-E72D297353CC}">
              <c16:uniqueId val="{0000000A-7F4A-4C3E-A0FD-FFAF8B28853F}"/>
            </c:ext>
          </c:extLst>
        </c:ser>
        <c:dLbls>
          <c:showLegendKey val="0"/>
          <c:showVal val="0"/>
          <c:showCatName val="0"/>
          <c:showSerName val="0"/>
          <c:showPercent val="0"/>
          <c:showBubbleSize val="0"/>
        </c:dLbls>
        <c:marker val="1"/>
        <c:smooth val="0"/>
        <c:axId val="283351839"/>
        <c:axId val="283350591"/>
      </c:lineChart>
      <c:catAx>
        <c:axId val="283351839"/>
        <c:scaling>
          <c:orientation val="minMax"/>
        </c:scaling>
        <c:delete val="0"/>
        <c:axPos val="b"/>
        <c:title>
          <c:tx>
            <c:rich>
              <a:bodyPr rot="0" spcFirstLastPara="1" vertOverflow="ellipsis" vert="horz" wrap="square" anchor="ctr" anchorCtr="1"/>
              <a:lstStyle/>
              <a:p>
                <a:pPr algn="l">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r>
                  <a:rPr lang="ja-JP" sz="900"/>
                  <a:t>資料出所：（</a:t>
                </a:r>
                <a:r>
                  <a:rPr lang="en-US" sz="900"/>
                  <a:t>1980</a:t>
                </a:r>
                <a:r>
                  <a:rPr lang="ja-JP" sz="900"/>
                  <a:t>年－</a:t>
                </a:r>
                <a:r>
                  <a:rPr lang="en-US" sz="900"/>
                  <a:t>2020</a:t>
                </a:r>
                <a:r>
                  <a:rPr lang="ja-JP" sz="900"/>
                  <a:t>年）：総務省「国勢調査」　　　　　　　　　　　　　　</a:t>
                </a:r>
                <a:endParaRPr lang="en-US" sz="900"/>
              </a:p>
              <a:p>
                <a:pPr algn="l">
                  <a:defRPr sz="900"/>
                </a:pPr>
                <a:r>
                  <a:rPr lang="ja-JP" sz="900"/>
                  <a:t>　　　　　　　　　（</a:t>
                </a:r>
                <a:r>
                  <a:rPr lang="en-US" sz="900"/>
                  <a:t>2025</a:t>
                </a:r>
                <a:r>
                  <a:rPr lang="ja-JP" sz="900"/>
                  <a:t>年－</a:t>
                </a:r>
                <a:r>
                  <a:rPr lang="en-US" sz="900"/>
                  <a:t>2040</a:t>
                </a:r>
                <a:r>
                  <a:rPr lang="ja-JP" sz="900"/>
                  <a:t>年）：「日本の地域別将来推計人口（令和５年推計）」</a:t>
                </a:r>
              </a:p>
            </c:rich>
          </c:tx>
          <c:layout>
            <c:manualLayout>
              <c:xMode val="edge"/>
              <c:yMode val="edge"/>
              <c:x val="0.38315727699530516"/>
              <c:y val="0.85835475578406173"/>
            </c:manualLayout>
          </c:layout>
          <c:overlay val="0"/>
          <c:spPr>
            <a:noFill/>
            <a:ln>
              <a:noFill/>
            </a:ln>
            <a:effectLst/>
          </c:spPr>
          <c:txPr>
            <a:bodyPr rot="0" spcFirstLastPara="1" vertOverflow="ellipsis" vert="horz" wrap="square" anchor="ctr" anchorCtr="1"/>
            <a:lstStyle/>
            <a:p>
              <a:pPr algn="l">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0591"/>
        <c:crosses val="autoZero"/>
        <c:auto val="1"/>
        <c:lblAlgn val="ctr"/>
        <c:lblOffset val="100"/>
        <c:noMultiLvlLbl val="0"/>
      </c:catAx>
      <c:valAx>
        <c:axId val="283350591"/>
        <c:scaling>
          <c:orientation val="minMax"/>
        </c:scaling>
        <c:delete val="0"/>
        <c:axPos val="l"/>
        <c:majorGridlines>
          <c:spPr>
            <a:ln w="9525" cap="flat" cmpd="sng" algn="ctr">
              <a:solidFill>
                <a:schemeClr val="tx1">
                  <a:lumMod val="15000"/>
                  <a:lumOff val="85000"/>
                </a:schemeClr>
              </a:solidFill>
              <a:round/>
            </a:ln>
            <a:effectLst/>
          </c:spPr>
        </c:majorGridlines>
        <c:numFmt formatCode="0.0_ "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1839"/>
        <c:crosses val="autoZero"/>
        <c:crossBetween val="between"/>
      </c:valAx>
      <c:spPr>
        <a:noFill/>
        <a:ln>
          <a:noFill/>
        </a:ln>
        <a:effectLst/>
      </c:spPr>
    </c:plotArea>
    <c:legend>
      <c:legendPos val="b"/>
      <c:layout>
        <c:manualLayout>
          <c:xMode val="edge"/>
          <c:yMode val="edge"/>
          <c:x val="0.40727699530516431"/>
          <c:y val="0.7863105479424326"/>
          <c:w val="0.19718309859154928"/>
          <c:h val="7.2301277250369417E-2"/>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prstDash val="sysDash"/>
      <a:round/>
    </a:ln>
    <a:effectLst/>
  </c:spPr>
  <c:txPr>
    <a:bodyPr/>
    <a:lstStyle/>
    <a:p>
      <a:pPr>
        <a:defRPr sz="700">
          <a:solidFill>
            <a:sysClr val="windowText" lastClr="000000"/>
          </a:solidFill>
          <a:latin typeface="UD デジタル 教科書体 NK-R" panose="02020400000000000000" pitchFamily="18" charset="-128"/>
          <a:ea typeface="UD デジタル 教科書体 NK-R" panose="02020400000000000000" pitchFamily="18" charset="-128"/>
        </a:defRPr>
      </a:pPr>
      <a:endParaRPr lang="ja-JP"/>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r>
              <a:rPr lang="ja-JP" sz="1100"/>
              <a:t>■図表</a:t>
            </a:r>
            <a:r>
              <a:rPr lang="en-US" sz="1100"/>
              <a:t>3</a:t>
            </a:r>
            <a:r>
              <a:rPr lang="ja-JP" sz="1100"/>
              <a:t>　完全失業率の推移</a:t>
            </a:r>
            <a:r>
              <a:rPr lang="en-US" sz="1100"/>
              <a:t>【</a:t>
            </a:r>
            <a:r>
              <a:rPr lang="ja-JP" sz="1100"/>
              <a:t>大阪府・全国</a:t>
            </a:r>
            <a:r>
              <a:rPr lang="en-US" sz="1100"/>
              <a:t>】</a:t>
            </a:r>
            <a:endParaRPr lang="ja-JP" sz="1100"/>
          </a:p>
        </c:rich>
      </c:tx>
      <c:layout>
        <c:manualLayout>
          <c:xMode val="edge"/>
          <c:yMode val="edge"/>
          <c:x val="1.2200539283386843E-2"/>
          <c:y val="2.5246628654176848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title>
    <c:autoTitleDeleted val="0"/>
    <c:plotArea>
      <c:layout>
        <c:manualLayout>
          <c:layoutTarget val="inner"/>
          <c:xMode val="edge"/>
          <c:yMode val="edge"/>
          <c:x val="0.12467114586028862"/>
          <c:y val="0.20244553299732135"/>
          <c:w val="0.75513844220176718"/>
          <c:h val="0.60489376488607305"/>
        </c:manualLayout>
      </c:layout>
      <c:lineChart>
        <c:grouping val="standard"/>
        <c:varyColors val="0"/>
        <c:ser>
          <c:idx val="0"/>
          <c:order val="0"/>
          <c:tx>
            <c:strRef>
              <c:f>Sheet1!$A$3</c:f>
              <c:strCache>
                <c:ptCount val="1"/>
                <c:pt idx="0">
                  <c:v>大阪府</c:v>
                </c:pt>
              </c:strCache>
            </c:strRef>
          </c:tx>
          <c:spPr>
            <a:ln w="28575" cap="rnd">
              <a:solidFill>
                <a:schemeClr val="accent1"/>
              </a:solidFill>
              <a:round/>
            </a:ln>
            <a:effectLst/>
          </c:spPr>
          <c:marker>
            <c:symbol val="circle"/>
            <c:size val="7"/>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Sheet1!$C$2:$L$2</c:f>
              <c:strCache>
                <c:ptCount val="10"/>
                <c:pt idx="0">
                  <c:v>H27</c:v>
                </c:pt>
                <c:pt idx="1">
                  <c:v>H28</c:v>
                </c:pt>
                <c:pt idx="2">
                  <c:v>H29</c:v>
                </c:pt>
                <c:pt idx="3">
                  <c:v>H30</c:v>
                </c:pt>
                <c:pt idx="4">
                  <c:v>R1</c:v>
                </c:pt>
                <c:pt idx="5">
                  <c:v>R2</c:v>
                </c:pt>
                <c:pt idx="6">
                  <c:v>R3</c:v>
                </c:pt>
                <c:pt idx="7">
                  <c:v>R4</c:v>
                </c:pt>
                <c:pt idx="8">
                  <c:v>R5</c:v>
                </c:pt>
                <c:pt idx="9">
                  <c:v>R6</c:v>
                </c:pt>
              </c:strCache>
            </c:strRef>
          </c:cat>
          <c:val>
            <c:numRef>
              <c:f>Sheet1!$C$3:$L$3</c:f>
              <c:numCache>
                <c:formatCode>0.0_ </c:formatCode>
                <c:ptCount val="10"/>
                <c:pt idx="0">
                  <c:v>4.2</c:v>
                </c:pt>
                <c:pt idx="1">
                  <c:v>4</c:v>
                </c:pt>
                <c:pt idx="2">
                  <c:v>3.4</c:v>
                </c:pt>
                <c:pt idx="3">
                  <c:v>3.2</c:v>
                </c:pt>
                <c:pt idx="4">
                  <c:v>2.9</c:v>
                </c:pt>
                <c:pt idx="5">
                  <c:v>3.4</c:v>
                </c:pt>
                <c:pt idx="6">
                  <c:v>3.5</c:v>
                </c:pt>
                <c:pt idx="7">
                  <c:v>3.1</c:v>
                </c:pt>
                <c:pt idx="8">
                  <c:v>3.2</c:v>
                </c:pt>
                <c:pt idx="9">
                  <c:v>3.1</c:v>
                </c:pt>
              </c:numCache>
            </c:numRef>
          </c:val>
          <c:smooth val="0"/>
          <c:extLst>
            <c:ext xmlns:c16="http://schemas.microsoft.com/office/drawing/2014/chart" uri="{C3380CC4-5D6E-409C-BE32-E72D297353CC}">
              <c16:uniqueId val="{00000000-A862-4580-9D35-1A70693CF61A}"/>
            </c:ext>
          </c:extLst>
        </c:ser>
        <c:ser>
          <c:idx val="1"/>
          <c:order val="1"/>
          <c:tx>
            <c:strRef>
              <c:f>Sheet1!$A$4</c:f>
              <c:strCache>
                <c:ptCount val="1"/>
                <c:pt idx="0">
                  <c:v>全国</c:v>
                </c:pt>
              </c:strCache>
            </c:strRef>
          </c:tx>
          <c:spPr>
            <a:ln w="28575" cap="rnd">
              <a:solidFill>
                <a:schemeClr val="accent2"/>
              </a:solidFill>
              <a:round/>
            </a:ln>
            <a:effectLst/>
          </c:spPr>
          <c:marker>
            <c:symbol val="square"/>
            <c:size val="7"/>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Sheet1!$C$2:$L$2</c:f>
              <c:strCache>
                <c:ptCount val="10"/>
                <c:pt idx="0">
                  <c:v>H27</c:v>
                </c:pt>
                <c:pt idx="1">
                  <c:v>H28</c:v>
                </c:pt>
                <c:pt idx="2">
                  <c:v>H29</c:v>
                </c:pt>
                <c:pt idx="3">
                  <c:v>H30</c:v>
                </c:pt>
                <c:pt idx="4">
                  <c:v>R1</c:v>
                </c:pt>
                <c:pt idx="5">
                  <c:v>R2</c:v>
                </c:pt>
                <c:pt idx="6">
                  <c:v>R3</c:v>
                </c:pt>
                <c:pt idx="7">
                  <c:v>R4</c:v>
                </c:pt>
                <c:pt idx="8">
                  <c:v>R5</c:v>
                </c:pt>
                <c:pt idx="9">
                  <c:v>R6</c:v>
                </c:pt>
              </c:strCache>
            </c:strRef>
          </c:cat>
          <c:val>
            <c:numRef>
              <c:f>Sheet1!$C$4:$L$4</c:f>
              <c:numCache>
                <c:formatCode>0.0_ </c:formatCode>
                <c:ptCount val="10"/>
                <c:pt idx="0">
                  <c:v>3.4</c:v>
                </c:pt>
                <c:pt idx="1">
                  <c:v>3.1</c:v>
                </c:pt>
                <c:pt idx="2">
                  <c:v>2.8</c:v>
                </c:pt>
                <c:pt idx="3">
                  <c:v>2.4</c:v>
                </c:pt>
                <c:pt idx="4">
                  <c:v>2.4</c:v>
                </c:pt>
                <c:pt idx="5">
                  <c:v>2.8</c:v>
                </c:pt>
                <c:pt idx="6">
                  <c:v>2.8</c:v>
                </c:pt>
                <c:pt idx="7">
                  <c:v>2.6</c:v>
                </c:pt>
                <c:pt idx="8">
                  <c:v>2.6</c:v>
                </c:pt>
                <c:pt idx="9">
                  <c:v>2.5</c:v>
                </c:pt>
              </c:numCache>
            </c:numRef>
          </c:val>
          <c:smooth val="0"/>
          <c:extLst>
            <c:ext xmlns:c16="http://schemas.microsoft.com/office/drawing/2014/chart" uri="{C3380CC4-5D6E-409C-BE32-E72D297353CC}">
              <c16:uniqueId val="{00000001-A862-4580-9D35-1A70693CF61A}"/>
            </c:ext>
          </c:extLst>
        </c:ser>
        <c:dLbls>
          <c:dLblPos val="t"/>
          <c:showLegendKey val="0"/>
          <c:showVal val="1"/>
          <c:showCatName val="0"/>
          <c:showSerName val="0"/>
          <c:showPercent val="0"/>
          <c:showBubbleSize val="0"/>
        </c:dLbls>
        <c:marker val="1"/>
        <c:smooth val="0"/>
        <c:axId val="283351839"/>
        <c:axId val="283350591"/>
      </c:lineChart>
      <c:catAx>
        <c:axId val="283351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0591"/>
        <c:crosses val="autoZero"/>
        <c:auto val="1"/>
        <c:lblAlgn val="ctr"/>
        <c:lblOffset val="100"/>
        <c:noMultiLvlLbl val="0"/>
      </c:catAx>
      <c:valAx>
        <c:axId val="283350591"/>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1839"/>
        <c:crosses val="autoZero"/>
        <c:crossBetween val="between"/>
        <c:majorUnit val="1"/>
      </c:valAx>
      <c:spPr>
        <a:noFill/>
        <a:ln>
          <a:noFill/>
        </a:ln>
        <a:effectLst/>
      </c:spPr>
    </c:plotArea>
    <c:legend>
      <c:legendPos val="r"/>
      <c:layout>
        <c:manualLayout>
          <c:xMode val="edge"/>
          <c:yMode val="edge"/>
          <c:x val="0.86065487412664965"/>
          <c:y val="0.4183072552948876"/>
          <c:w val="0.11196767217478096"/>
          <c:h val="0.1474799101269153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prstDash val="sysDash"/>
      <a:round/>
    </a:ln>
    <a:effectLst/>
  </c:spPr>
  <c:txPr>
    <a:bodyPr/>
    <a:lstStyle/>
    <a:p>
      <a:pPr>
        <a:defRPr>
          <a:solidFill>
            <a:sysClr val="windowText" lastClr="000000"/>
          </a:solidFill>
          <a:latin typeface="UD デジタル 教科書体 NK-R" panose="02020400000000000000" pitchFamily="18" charset="-128"/>
          <a:ea typeface="UD デジタル 教科書体 NK-R" panose="02020400000000000000" pitchFamily="18" charset="-128"/>
        </a:defRPr>
      </a:pPr>
      <a:endParaRPr lang="ja-JP"/>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r>
              <a:rPr lang="ja-JP" sz="1100"/>
              <a:t>■図表</a:t>
            </a:r>
            <a:r>
              <a:rPr lang="en-US" sz="1100"/>
              <a:t>4</a:t>
            </a:r>
            <a:r>
              <a:rPr lang="ja-JP" sz="1100"/>
              <a:t>　非正規雇用労働者の割合</a:t>
            </a:r>
            <a:r>
              <a:rPr lang="en-US" sz="1100"/>
              <a:t>【</a:t>
            </a:r>
            <a:r>
              <a:rPr lang="ja-JP" sz="1100"/>
              <a:t>大阪府・全国</a:t>
            </a:r>
            <a:r>
              <a:rPr lang="en-US" sz="1100"/>
              <a:t>】</a:t>
            </a:r>
            <a:endParaRPr lang="ja-JP" sz="1100"/>
          </a:p>
        </c:rich>
      </c:tx>
      <c:layout>
        <c:manualLayout>
          <c:xMode val="edge"/>
          <c:yMode val="edge"/>
          <c:x val="2.043950667062908E-2"/>
          <c:y val="1.6785153993875403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title>
    <c:autoTitleDeleted val="0"/>
    <c:plotArea>
      <c:layout>
        <c:manualLayout>
          <c:layoutTarget val="inner"/>
          <c:xMode val="edge"/>
          <c:yMode val="edge"/>
          <c:x val="8.6513567982017009E-2"/>
          <c:y val="0.14838269110166538"/>
          <c:w val="0.85923808078132968"/>
          <c:h val="0.66931837502613056"/>
        </c:manualLayout>
      </c:layout>
      <c:lineChart>
        <c:grouping val="standard"/>
        <c:varyColors val="0"/>
        <c:ser>
          <c:idx val="0"/>
          <c:order val="0"/>
          <c:tx>
            <c:strRef>
              <c:f>Sheet1!$A$4</c:f>
              <c:strCache>
                <c:ptCount val="1"/>
                <c:pt idx="0">
                  <c:v>大阪府男性</c:v>
                </c:pt>
              </c:strCache>
            </c:strRef>
          </c:tx>
          <c:spPr>
            <a:ln w="28575" cap="rnd">
              <a:solidFill>
                <a:schemeClr val="accent1"/>
              </a:solidFill>
              <a:prstDash val="sysDash"/>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Sheet1!$E$2:$J$2</c:f>
              <c:strCache>
                <c:ptCount val="6"/>
                <c:pt idx="0">
                  <c:v>R1</c:v>
                </c:pt>
                <c:pt idx="1">
                  <c:v>R2</c:v>
                </c:pt>
                <c:pt idx="2">
                  <c:v>R3</c:v>
                </c:pt>
                <c:pt idx="3">
                  <c:v>R4</c:v>
                </c:pt>
                <c:pt idx="4">
                  <c:v>R5</c:v>
                </c:pt>
                <c:pt idx="5">
                  <c:v>R6</c:v>
                </c:pt>
              </c:strCache>
            </c:strRef>
          </c:cat>
          <c:val>
            <c:numRef>
              <c:f>Sheet1!$E$4:$J$4</c:f>
              <c:numCache>
                <c:formatCode>General</c:formatCode>
                <c:ptCount val="6"/>
                <c:pt idx="0">
                  <c:v>24.6</c:v>
                </c:pt>
                <c:pt idx="1">
                  <c:v>22.9</c:v>
                </c:pt>
                <c:pt idx="2">
                  <c:v>23.2</c:v>
                </c:pt>
                <c:pt idx="3">
                  <c:v>24.1</c:v>
                </c:pt>
                <c:pt idx="4">
                  <c:v>23.5</c:v>
                </c:pt>
                <c:pt idx="5">
                  <c:v>24.2</c:v>
                </c:pt>
              </c:numCache>
            </c:numRef>
          </c:val>
          <c:smooth val="0"/>
          <c:extLst>
            <c:ext xmlns:c16="http://schemas.microsoft.com/office/drawing/2014/chart" uri="{C3380CC4-5D6E-409C-BE32-E72D297353CC}">
              <c16:uniqueId val="{00000000-4674-4E79-B115-C80384D62828}"/>
            </c:ext>
          </c:extLst>
        </c:ser>
        <c:ser>
          <c:idx val="1"/>
          <c:order val="1"/>
          <c:tx>
            <c:strRef>
              <c:f>Sheet1!$A$3</c:f>
              <c:strCache>
                <c:ptCount val="1"/>
                <c:pt idx="0">
                  <c:v>大阪府女性</c:v>
                </c:pt>
              </c:strCache>
            </c:strRef>
          </c:tx>
          <c:spPr>
            <a:ln w="28575" cap="rnd">
              <a:solidFill>
                <a:schemeClr val="accent2"/>
              </a:solidFill>
              <a:prstDash val="dash"/>
              <a:miter lim="800000"/>
            </a:ln>
            <a:effectLst/>
          </c:spPr>
          <c:marker>
            <c:symbol val="triang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Sheet1!$E$2:$J$2</c:f>
              <c:strCache>
                <c:ptCount val="6"/>
                <c:pt idx="0">
                  <c:v>R1</c:v>
                </c:pt>
                <c:pt idx="1">
                  <c:v>R2</c:v>
                </c:pt>
                <c:pt idx="2">
                  <c:v>R3</c:v>
                </c:pt>
                <c:pt idx="3">
                  <c:v>R4</c:v>
                </c:pt>
                <c:pt idx="4">
                  <c:v>R5</c:v>
                </c:pt>
                <c:pt idx="5">
                  <c:v>R6</c:v>
                </c:pt>
              </c:strCache>
            </c:strRef>
          </c:cat>
          <c:val>
            <c:numRef>
              <c:f>Sheet1!$E$3:$J$3</c:f>
              <c:numCache>
                <c:formatCode>General</c:formatCode>
                <c:ptCount val="6"/>
                <c:pt idx="0">
                  <c:v>58.9</c:v>
                </c:pt>
                <c:pt idx="1">
                  <c:v>57.3</c:v>
                </c:pt>
                <c:pt idx="2">
                  <c:v>56.7</c:v>
                </c:pt>
                <c:pt idx="3" formatCode="0.0">
                  <c:v>56</c:v>
                </c:pt>
                <c:pt idx="4">
                  <c:v>55.1</c:v>
                </c:pt>
                <c:pt idx="5">
                  <c:v>53.9</c:v>
                </c:pt>
              </c:numCache>
            </c:numRef>
          </c:val>
          <c:smooth val="0"/>
          <c:extLst>
            <c:ext xmlns:c16="http://schemas.microsoft.com/office/drawing/2014/chart" uri="{C3380CC4-5D6E-409C-BE32-E72D297353CC}">
              <c16:uniqueId val="{00000001-4674-4E79-B115-C80384D62828}"/>
            </c:ext>
          </c:extLst>
        </c:ser>
        <c:ser>
          <c:idx val="2"/>
          <c:order val="2"/>
          <c:tx>
            <c:strRef>
              <c:f>Sheet1!$A$6</c:f>
              <c:strCache>
                <c:ptCount val="1"/>
                <c:pt idx="0">
                  <c:v>全国男性</c:v>
                </c:pt>
              </c:strCache>
            </c:strRef>
          </c:tx>
          <c:spPr>
            <a:ln w="28575" cap="rnd">
              <a:solidFill>
                <a:schemeClr val="accent3"/>
              </a:solidFill>
              <a:round/>
            </a:ln>
            <a:effectLst/>
          </c:spPr>
          <c:marker>
            <c:symbol val="x"/>
            <c:size val="5"/>
            <c:spPr>
              <a:solidFill>
                <a:schemeClr val="accent3"/>
              </a:solidFill>
              <a:ln w="9525">
                <a:solidFill>
                  <a:schemeClr val="accent3"/>
                </a:solidFill>
              </a:ln>
              <a:effectLst/>
            </c:spPr>
          </c:marker>
          <c:dLbls>
            <c:dLbl>
              <c:idx val="1"/>
              <c:dLblPos val="b"/>
              <c:showLegendKey val="0"/>
              <c:showVal val="1"/>
              <c:showCatName val="0"/>
              <c:showSerName val="0"/>
              <c:showPercent val="0"/>
              <c:showBubbleSize val="0"/>
              <c:extLst>
                <c:ext xmlns:c15="http://schemas.microsoft.com/office/drawing/2012/chart" uri="{CE6537A1-D6FC-4f65-9D91-7224C49458BB}">
                  <c15:layout>
                    <c:manualLayout>
                      <c:w val="8.7253127087477692E-2"/>
                      <c:h val="6.1552463683367219E-2"/>
                    </c:manualLayout>
                  </c15:layout>
                </c:ext>
                <c:ext xmlns:c16="http://schemas.microsoft.com/office/drawing/2014/chart" uri="{C3380CC4-5D6E-409C-BE32-E72D297353CC}">
                  <c16:uniqueId val="{00000002-4674-4E79-B115-C80384D62828}"/>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Sheet1!$E$2:$J$2</c:f>
              <c:strCache>
                <c:ptCount val="6"/>
                <c:pt idx="0">
                  <c:v>R1</c:v>
                </c:pt>
                <c:pt idx="1">
                  <c:v>R2</c:v>
                </c:pt>
                <c:pt idx="2">
                  <c:v>R3</c:v>
                </c:pt>
                <c:pt idx="3">
                  <c:v>R4</c:v>
                </c:pt>
                <c:pt idx="4">
                  <c:v>R5</c:v>
                </c:pt>
                <c:pt idx="5">
                  <c:v>R6</c:v>
                </c:pt>
              </c:strCache>
            </c:strRef>
          </c:cat>
          <c:val>
            <c:numRef>
              <c:f>Sheet1!$E$6:$J$6</c:f>
              <c:numCache>
                <c:formatCode>General</c:formatCode>
                <c:ptCount val="6"/>
                <c:pt idx="0">
                  <c:v>22.8</c:v>
                </c:pt>
                <c:pt idx="1">
                  <c:v>22.1</c:v>
                </c:pt>
                <c:pt idx="2">
                  <c:v>21.8</c:v>
                </c:pt>
                <c:pt idx="3">
                  <c:v>22.2</c:v>
                </c:pt>
                <c:pt idx="4">
                  <c:v>22.5</c:v>
                </c:pt>
                <c:pt idx="5">
                  <c:v>22.5</c:v>
                </c:pt>
              </c:numCache>
            </c:numRef>
          </c:val>
          <c:smooth val="0"/>
          <c:extLst>
            <c:ext xmlns:c16="http://schemas.microsoft.com/office/drawing/2014/chart" uri="{C3380CC4-5D6E-409C-BE32-E72D297353CC}">
              <c16:uniqueId val="{00000003-4674-4E79-B115-C80384D62828}"/>
            </c:ext>
          </c:extLst>
        </c:ser>
        <c:ser>
          <c:idx val="3"/>
          <c:order val="3"/>
          <c:tx>
            <c:strRef>
              <c:f>Sheet1!$A$5</c:f>
              <c:strCache>
                <c:ptCount val="1"/>
                <c:pt idx="0">
                  <c:v>全国女性</c:v>
                </c:pt>
              </c:strCache>
            </c:strRef>
          </c:tx>
          <c:spPr>
            <a:ln w="28575" cap="rnd">
              <a:solidFill>
                <a:schemeClr val="accent4"/>
              </a:solidFill>
              <a:round/>
            </a:ln>
            <a:effectLst/>
          </c:spPr>
          <c:marker>
            <c:symbol val="x"/>
            <c:size val="5"/>
            <c:spPr>
              <a:noFill/>
              <a:ln w="9525">
                <a:solidFill>
                  <a:schemeClr val="accent4"/>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Sheet1!$E$2:$J$2</c:f>
              <c:strCache>
                <c:ptCount val="6"/>
                <c:pt idx="0">
                  <c:v>R1</c:v>
                </c:pt>
                <c:pt idx="1">
                  <c:v>R2</c:v>
                </c:pt>
                <c:pt idx="2">
                  <c:v>R3</c:v>
                </c:pt>
                <c:pt idx="3">
                  <c:v>R4</c:v>
                </c:pt>
                <c:pt idx="4">
                  <c:v>R5</c:v>
                </c:pt>
                <c:pt idx="5">
                  <c:v>R6</c:v>
                </c:pt>
              </c:strCache>
            </c:strRef>
          </c:cat>
          <c:val>
            <c:numRef>
              <c:f>Sheet1!$E$5:$J$5</c:f>
              <c:numCache>
                <c:formatCode>General</c:formatCode>
                <c:ptCount val="6"/>
                <c:pt idx="0" formatCode="0.0_ ">
                  <c:v>56</c:v>
                </c:pt>
                <c:pt idx="1">
                  <c:v>54.4</c:v>
                </c:pt>
                <c:pt idx="2" formatCode="0.0_ ">
                  <c:v>53.6</c:v>
                </c:pt>
                <c:pt idx="3" formatCode="0.0_ ">
                  <c:v>53.4</c:v>
                </c:pt>
                <c:pt idx="4" formatCode="0.0_ ">
                  <c:v>53.2</c:v>
                </c:pt>
                <c:pt idx="5" formatCode="0.0_ ">
                  <c:v>52.6</c:v>
                </c:pt>
              </c:numCache>
            </c:numRef>
          </c:val>
          <c:smooth val="0"/>
          <c:extLst>
            <c:ext xmlns:c16="http://schemas.microsoft.com/office/drawing/2014/chart" uri="{C3380CC4-5D6E-409C-BE32-E72D297353CC}">
              <c16:uniqueId val="{00000004-4674-4E79-B115-C80384D62828}"/>
            </c:ext>
          </c:extLst>
        </c:ser>
        <c:dLbls>
          <c:showLegendKey val="0"/>
          <c:showVal val="0"/>
          <c:showCatName val="0"/>
          <c:showSerName val="0"/>
          <c:showPercent val="0"/>
          <c:showBubbleSize val="0"/>
        </c:dLbls>
        <c:marker val="1"/>
        <c:smooth val="0"/>
        <c:axId val="1075154208"/>
        <c:axId val="1075149632"/>
      </c:lineChart>
      <c:catAx>
        <c:axId val="1075154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1075149632"/>
        <c:crosses val="autoZero"/>
        <c:auto val="1"/>
        <c:lblAlgn val="ctr"/>
        <c:lblOffset val="100"/>
        <c:noMultiLvlLbl val="0"/>
      </c:catAx>
      <c:valAx>
        <c:axId val="1075149632"/>
        <c:scaling>
          <c:orientation val="minMax"/>
          <c:max val="65"/>
          <c:min val="1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1075154208"/>
        <c:crosses val="autoZero"/>
        <c:crossBetween val="between"/>
      </c:valAx>
      <c:spPr>
        <a:noFill/>
        <a:ln>
          <a:noFill/>
        </a:ln>
        <a:effectLst/>
      </c:spPr>
    </c:plotArea>
    <c:legend>
      <c:legendPos val="b"/>
      <c:layout>
        <c:manualLayout>
          <c:xMode val="edge"/>
          <c:yMode val="edge"/>
          <c:x val="0.14495552699062739"/>
          <c:y val="0.87862650196248404"/>
          <c:w val="0.71137695154799652"/>
          <c:h val="5.289050691460805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legend>
    <c:plotVisOnly val="1"/>
    <c:dispBlanksAs val="gap"/>
    <c:showDLblsOverMax val="0"/>
  </c:chart>
  <c:spPr>
    <a:solidFill>
      <a:schemeClr val="bg1"/>
    </a:solidFill>
    <a:ln w="12700" cap="flat" cmpd="sng" algn="ctr">
      <a:solidFill>
        <a:sysClr val="windowText" lastClr="000000"/>
      </a:solidFill>
      <a:prstDash val="sysDash"/>
      <a:round/>
    </a:ln>
    <a:effectLst/>
  </c:spPr>
  <c:txPr>
    <a:bodyPr/>
    <a:lstStyle/>
    <a:p>
      <a:pPr>
        <a:defRPr>
          <a:solidFill>
            <a:sysClr val="windowText" lastClr="000000"/>
          </a:solidFill>
          <a:latin typeface="UD デジタル 教科書体 NK-R" panose="02020400000000000000" pitchFamily="18" charset="-128"/>
          <a:ea typeface="UD デジタル 教科書体 NK-R" panose="02020400000000000000" pitchFamily="18" charset="-128"/>
        </a:defRPr>
      </a:pPr>
      <a:endParaRPr lang="ja-JP"/>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r>
              <a:rPr lang="ja-JP" sz="1100"/>
              <a:t>■図表</a:t>
            </a:r>
            <a:r>
              <a:rPr lang="en-US" sz="1100"/>
              <a:t>11</a:t>
            </a:r>
            <a:r>
              <a:rPr lang="ja-JP" sz="1100"/>
              <a:t>　審議会等における女性委員の登用状況の推移</a:t>
            </a:r>
            <a:r>
              <a:rPr lang="en-US" sz="1100"/>
              <a:t>【</a:t>
            </a:r>
            <a:r>
              <a:rPr lang="ja-JP" sz="1100"/>
              <a:t>大阪府・全国</a:t>
            </a:r>
            <a:r>
              <a:rPr lang="en-US" sz="1100"/>
              <a:t>】</a:t>
            </a:r>
            <a:endParaRPr lang="ja-JP" sz="1100"/>
          </a:p>
        </c:rich>
      </c:tx>
      <c:layout>
        <c:manualLayout>
          <c:xMode val="edge"/>
          <c:yMode val="edge"/>
          <c:x val="1.2910798122065716E-2"/>
          <c:y val="2.570694087403599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title>
    <c:autoTitleDeleted val="0"/>
    <c:plotArea>
      <c:layout>
        <c:manualLayout>
          <c:layoutTarget val="inner"/>
          <c:xMode val="edge"/>
          <c:yMode val="edge"/>
          <c:x val="9.9886174942417916E-2"/>
          <c:y val="0.13131055377337092"/>
          <c:w val="0.84453952184548364"/>
          <c:h val="0.61647228502377793"/>
        </c:manualLayout>
      </c:layout>
      <c:lineChart>
        <c:grouping val="standard"/>
        <c:varyColors val="0"/>
        <c:ser>
          <c:idx val="0"/>
          <c:order val="0"/>
          <c:tx>
            <c:strRef>
              <c:f>Sheet1!$A$3</c:f>
              <c:strCache>
                <c:ptCount val="1"/>
                <c:pt idx="0">
                  <c:v>大阪府</c:v>
                </c:pt>
              </c:strCache>
            </c:strRef>
          </c:tx>
          <c:spPr>
            <a:ln w="28575" cap="rnd">
              <a:solidFill>
                <a:schemeClr val="accent1"/>
              </a:solidFill>
              <a:round/>
            </a:ln>
            <a:effectLst/>
          </c:spPr>
          <c:marker>
            <c:symbol val="square"/>
            <c:size val="7"/>
            <c:spPr>
              <a:solidFill>
                <a:schemeClr val="accent1"/>
              </a:solidFill>
              <a:ln w="9525">
                <a:solidFill>
                  <a:schemeClr val="accent1"/>
                </a:solidFill>
              </a:ln>
              <a:effectLst/>
            </c:spPr>
          </c:marker>
          <c:dLbls>
            <c:dLbl>
              <c:idx val="0"/>
              <c:layout>
                <c:manualLayout>
                  <c:x val="-4.0478324892487032E-2"/>
                  <c:y val="-3.64502155739529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A7-4956-854E-A6C4ABE20FC2}"/>
                </c:ext>
              </c:extLst>
            </c:dLbl>
            <c:dLbl>
              <c:idx val="1"/>
              <c:layout>
                <c:manualLayout>
                  <c:x val="-3.8522143358840709E-2"/>
                  <c:y val="-4.07347057196256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A7-4956-854E-A6C4ABE20FC2}"/>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Sheet1!$G$2:$U$2</c:f>
              <c:strCache>
                <c:ptCount val="15"/>
                <c:pt idx="0">
                  <c:v>H23</c:v>
                </c:pt>
                <c:pt idx="1">
                  <c:v>H24</c:v>
                </c:pt>
                <c:pt idx="2">
                  <c:v>H25</c:v>
                </c:pt>
                <c:pt idx="3">
                  <c:v>H26</c:v>
                </c:pt>
                <c:pt idx="4">
                  <c:v>H27</c:v>
                </c:pt>
                <c:pt idx="5">
                  <c:v>H28</c:v>
                </c:pt>
                <c:pt idx="6">
                  <c:v>H29</c:v>
                </c:pt>
                <c:pt idx="7">
                  <c:v>H30</c:v>
                </c:pt>
                <c:pt idx="8">
                  <c:v>R1</c:v>
                </c:pt>
                <c:pt idx="9">
                  <c:v>R2</c:v>
                </c:pt>
                <c:pt idx="10">
                  <c:v>R3</c:v>
                </c:pt>
                <c:pt idx="11">
                  <c:v>R4</c:v>
                </c:pt>
                <c:pt idx="12">
                  <c:v>R5</c:v>
                </c:pt>
                <c:pt idx="13">
                  <c:v>R6</c:v>
                </c:pt>
                <c:pt idx="14">
                  <c:v>R7</c:v>
                </c:pt>
              </c:strCache>
              <c:extLst/>
            </c:strRef>
          </c:cat>
          <c:val>
            <c:numRef>
              <c:f>Sheet1!$G$3:$U$3</c:f>
              <c:numCache>
                <c:formatCode>0.0%</c:formatCode>
                <c:ptCount val="15"/>
                <c:pt idx="0">
                  <c:v>0.34499999999999997</c:v>
                </c:pt>
                <c:pt idx="1">
                  <c:v>0.36299999999999999</c:v>
                </c:pt>
                <c:pt idx="2">
                  <c:v>0.28100000000000003</c:v>
                </c:pt>
                <c:pt idx="3">
                  <c:v>0.29699999999999999</c:v>
                </c:pt>
                <c:pt idx="4">
                  <c:v>0.29799999999999999</c:v>
                </c:pt>
                <c:pt idx="5">
                  <c:v>0.30199999999999999</c:v>
                </c:pt>
                <c:pt idx="6">
                  <c:v>0.30599999999999999</c:v>
                </c:pt>
                <c:pt idx="7">
                  <c:v>0.32100000000000001</c:v>
                </c:pt>
                <c:pt idx="8">
                  <c:v>0.32899999999999996</c:v>
                </c:pt>
                <c:pt idx="9">
                  <c:v>0.33400000000000002</c:v>
                </c:pt>
                <c:pt idx="10">
                  <c:v>0.33300000000000002</c:v>
                </c:pt>
                <c:pt idx="11">
                  <c:v>0.34100000000000003</c:v>
                </c:pt>
                <c:pt idx="12">
                  <c:v>0.34200000000000003</c:v>
                </c:pt>
                <c:pt idx="13">
                  <c:v>0.34799999999999998</c:v>
                </c:pt>
                <c:pt idx="14">
                  <c:v>0.32900000000000001</c:v>
                </c:pt>
              </c:numCache>
              <c:extLst/>
            </c:numRef>
          </c:val>
          <c:smooth val="0"/>
          <c:extLst>
            <c:ext xmlns:c16="http://schemas.microsoft.com/office/drawing/2014/chart" uri="{C3380CC4-5D6E-409C-BE32-E72D297353CC}">
              <c16:uniqueId val="{00000002-4BA7-4956-854E-A6C4ABE20FC2}"/>
            </c:ext>
          </c:extLst>
        </c:ser>
        <c:ser>
          <c:idx val="1"/>
          <c:order val="1"/>
          <c:tx>
            <c:strRef>
              <c:f>Sheet1!$A$4</c:f>
              <c:strCache>
                <c:ptCount val="1"/>
                <c:pt idx="0">
                  <c:v>全国</c:v>
                </c:pt>
              </c:strCache>
            </c:strRef>
          </c:tx>
          <c:spPr>
            <a:ln w="28575" cap="rnd">
              <a:solidFill>
                <a:schemeClr val="accent2"/>
              </a:solidFill>
              <a:round/>
            </a:ln>
            <a:effectLst/>
          </c:spPr>
          <c:marker>
            <c:symbol val="circle"/>
            <c:size val="7"/>
            <c:spPr>
              <a:solidFill>
                <a:schemeClr val="accent2"/>
              </a:solidFill>
              <a:ln w="9525">
                <a:solidFill>
                  <a:schemeClr val="accent2"/>
                </a:solidFill>
              </a:ln>
              <a:effectLst/>
            </c:spPr>
          </c:marker>
          <c:dLbls>
            <c:dLbl>
              <c:idx val="0"/>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BA7-4956-854E-A6C4ABE20FC2}"/>
                </c:ext>
              </c:extLst>
            </c:dLbl>
            <c:dLbl>
              <c:idx val="1"/>
              <c:layout>
                <c:manualLayout>
                  <c:x val="-3.8522143358840709E-2"/>
                  <c:y val="3.21657254282803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BA7-4956-854E-A6C4ABE20FC2}"/>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Sheet1!$G$2:$U$2</c:f>
              <c:strCache>
                <c:ptCount val="15"/>
                <c:pt idx="0">
                  <c:v>H23</c:v>
                </c:pt>
                <c:pt idx="1">
                  <c:v>H24</c:v>
                </c:pt>
                <c:pt idx="2">
                  <c:v>H25</c:v>
                </c:pt>
                <c:pt idx="3">
                  <c:v>H26</c:v>
                </c:pt>
                <c:pt idx="4">
                  <c:v>H27</c:v>
                </c:pt>
                <c:pt idx="5">
                  <c:v>H28</c:v>
                </c:pt>
                <c:pt idx="6">
                  <c:v>H29</c:v>
                </c:pt>
                <c:pt idx="7">
                  <c:v>H30</c:v>
                </c:pt>
                <c:pt idx="8">
                  <c:v>R1</c:v>
                </c:pt>
                <c:pt idx="9">
                  <c:v>R2</c:v>
                </c:pt>
                <c:pt idx="10">
                  <c:v>R3</c:v>
                </c:pt>
                <c:pt idx="11">
                  <c:v>R4</c:v>
                </c:pt>
                <c:pt idx="12">
                  <c:v>R5</c:v>
                </c:pt>
                <c:pt idx="13">
                  <c:v>R6</c:v>
                </c:pt>
                <c:pt idx="14">
                  <c:v>R7</c:v>
                </c:pt>
              </c:strCache>
              <c:extLst/>
            </c:strRef>
          </c:cat>
          <c:val>
            <c:numRef>
              <c:f>Sheet1!$G$4:$U$4</c:f>
              <c:numCache>
                <c:formatCode>0.0%</c:formatCode>
                <c:ptCount val="15"/>
                <c:pt idx="0">
                  <c:v>0.33200000000000002</c:v>
                </c:pt>
                <c:pt idx="1">
                  <c:v>0.32900000000000001</c:v>
                </c:pt>
                <c:pt idx="2">
                  <c:v>0.34100000000000003</c:v>
                </c:pt>
                <c:pt idx="3">
                  <c:v>0.35899999999999999</c:v>
                </c:pt>
                <c:pt idx="4">
                  <c:v>0.36699999999999999</c:v>
                </c:pt>
                <c:pt idx="5">
                  <c:v>0.36399999999999999</c:v>
                </c:pt>
                <c:pt idx="6">
                  <c:v>0.36699999999999999</c:v>
                </c:pt>
                <c:pt idx="7">
                  <c:v>0.36699999999999999</c:v>
                </c:pt>
                <c:pt idx="8">
                  <c:v>0.371</c:v>
                </c:pt>
                <c:pt idx="9">
                  <c:v>0.37</c:v>
                </c:pt>
                <c:pt idx="10">
                  <c:v>0.375</c:v>
                </c:pt>
                <c:pt idx="11">
                  <c:v>0.38100000000000001</c:v>
                </c:pt>
                <c:pt idx="12">
                  <c:v>0.38400000000000001</c:v>
                </c:pt>
                <c:pt idx="13">
                  <c:v>0.39100000000000001</c:v>
                </c:pt>
                <c:pt idx="14">
                  <c:v>0.39300000000000002</c:v>
                </c:pt>
              </c:numCache>
              <c:extLst/>
            </c:numRef>
          </c:val>
          <c:smooth val="0"/>
          <c:extLst>
            <c:ext xmlns:c16="http://schemas.microsoft.com/office/drawing/2014/chart" uri="{C3380CC4-5D6E-409C-BE32-E72D297353CC}">
              <c16:uniqueId val="{00000005-4BA7-4956-854E-A6C4ABE20FC2}"/>
            </c:ext>
          </c:extLst>
        </c:ser>
        <c:dLbls>
          <c:showLegendKey val="0"/>
          <c:showVal val="0"/>
          <c:showCatName val="0"/>
          <c:showSerName val="0"/>
          <c:showPercent val="0"/>
          <c:showBubbleSize val="0"/>
        </c:dLbls>
        <c:marker val="1"/>
        <c:smooth val="0"/>
        <c:axId val="283351839"/>
        <c:axId val="283350591"/>
      </c:lineChart>
      <c:catAx>
        <c:axId val="283351839"/>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0591"/>
        <c:crosses val="autoZero"/>
        <c:auto val="1"/>
        <c:lblAlgn val="ctr"/>
        <c:lblOffset val="100"/>
        <c:noMultiLvlLbl val="0"/>
      </c:catAx>
      <c:valAx>
        <c:axId val="283350591"/>
        <c:scaling>
          <c:orientation val="minMax"/>
          <c:min val="0.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1839"/>
        <c:crosses val="autoZero"/>
        <c:crossBetween val="between"/>
        <c:majorUnit val="2.0000000000000004E-2"/>
      </c:valAx>
      <c:spPr>
        <a:noFill/>
        <a:ln>
          <a:solidFill>
            <a:schemeClr val="tx1"/>
          </a:solidFill>
        </a:ln>
        <a:effectLst/>
      </c:spPr>
    </c:plotArea>
    <c:legend>
      <c:legendPos val="r"/>
      <c:layout>
        <c:manualLayout>
          <c:xMode val="edge"/>
          <c:yMode val="edge"/>
          <c:x val="0.76675816051162615"/>
          <c:y val="0.57683339068477635"/>
          <c:w val="0.11150234741784038"/>
          <c:h val="0.14460255450073883"/>
        </c:manualLayout>
      </c:layout>
      <c:overlay val="0"/>
      <c:spPr>
        <a:solidFill>
          <a:schemeClr val="bg1"/>
        </a:solidFill>
        <a:ln>
          <a:solidFill>
            <a:schemeClr val="tx1"/>
          </a:solidFill>
        </a:ln>
        <a:effectLst/>
      </c:spPr>
      <c:txPr>
        <a:bodyPr rot="0" spcFirstLastPara="1" vertOverflow="ellipsis" vert="horz" wrap="square" anchor="ctr" anchorCtr="1"/>
        <a:lstStyle/>
        <a:p>
          <a:pPr>
            <a:defRPr sz="8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12700" cap="flat" cmpd="sng" algn="ctr">
      <a:solidFill>
        <a:schemeClr val="tx1"/>
      </a:solidFill>
      <a:prstDash val="sysDash"/>
      <a:round/>
    </a:ln>
    <a:effectLst/>
  </c:spPr>
  <c:txPr>
    <a:bodyPr/>
    <a:lstStyle/>
    <a:p>
      <a:pPr>
        <a:defRPr sz="800">
          <a:solidFill>
            <a:sysClr val="windowText" lastClr="000000"/>
          </a:solidFill>
          <a:latin typeface="UD デジタル 教科書体 NK-R" panose="02020400000000000000" pitchFamily="18" charset="-128"/>
          <a:ea typeface="UD デジタル 教科書体 NK-R" panose="02020400000000000000" pitchFamily="18" charset="-128"/>
        </a:defRPr>
      </a:pPr>
      <a:endParaRPr lang="ja-JP"/>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9432153630509"/>
          <c:y val="0.19460141222617552"/>
          <c:w val="0.72628170760853417"/>
          <c:h val="0.62926289348093933"/>
        </c:manualLayout>
      </c:layout>
      <c:lineChart>
        <c:grouping val="standard"/>
        <c:varyColors val="0"/>
        <c:ser>
          <c:idx val="0"/>
          <c:order val="0"/>
          <c:tx>
            <c:strRef>
              <c:f>Sheet2!$A$3</c:f>
              <c:strCache>
                <c:ptCount val="1"/>
                <c:pt idx="0">
                  <c:v>主査級以上</c:v>
                </c:pt>
              </c:strCache>
            </c:strRef>
          </c:tx>
          <c:spPr>
            <a:ln w="28575" cap="rnd">
              <a:solidFill>
                <a:schemeClr val="accent1"/>
              </a:solidFill>
              <a:round/>
            </a:ln>
            <a:effectLst/>
          </c:spPr>
          <c:marker>
            <c:symbol val="square"/>
            <c:size val="7"/>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Sheet2!$F$2:$K$2</c:f>
              <c:strCache>
                <c:ptCount val="6"/>
                <c:pt idx="0">
                  <c:v>R2</c:v>
                </c:pt>
                <c:pt idx="1">
                  <c:v>R3</c:v>
                </c:pt>
                <c:pt idx="2">
                  <c:v>R4</c:v>
                </c:pt>
                <c:pt idx="3">
                  <c:v>R5</c:v>
                </c:pt>
                <c:pt idx="4">
                  <c:v>R6</c:v>
                </c:pt>
                <c:pt idx="5">
                  <c:v>R7</c:v>
                </c:pt>
              </c:strCache>
            </c:strRef>
          </c:cat>
          <c:val>
            <c:numRef>
              <c:f>Sheet2!$F$3:$K$3</c:f>
              <c:numCache>
                <c:formatCode>0.0_ </c:formatCode>
                <c:ptCount val="6"/>
                <c:pt idx="0">
                  <c:v>24.4</c:v>
                </c:pt>
                <c:pt idx="1">
                  <c:v>25.5</c:v>
                </c:pt>
                <c:pt idx="2">
                  <c:v>26.4</c:v>
                </c:pt>
                <c:pt idx="3">
                  <c:v>27.5</c:v>
                </c:pt>
                <c:pt idx="4">
                  <c:v>28.1</c:v>
                </c:pt>
                <c:pt idx="5">
                  <c:v>29.2</c:v>
                </c:pt>
              </c:numCache>
            </c:numRef>
          </c:val>
          <c:smooth val="0"/>
          <c:extLst>
            <c:ext xmlns:c16="http://schemas.microsoft.com/office/drawing/2014/chart" uri="{C3380CC4-5D6E-409C-BE32-E72D297353CC}">
              <c16:uniqueId val="{00000000-A9DE-4160-A6D7-D8DCED72750B}"/>
            </c:ext>
          </c:extLst>
        </c:ser>
        <c:ser>
          <c:idx val="1"/>
          <c:order val="1"/>
          <c:tx>
            <c:strRef>
              <c:f>Sheet2!$A$4</c:f>
              <c:strCache>
                <c:ptCount val="1"/>
                <c:pt idx="0">
                  <c:v>課長級以上</c:v>
                </c:pt>
              </c:strCache>
            </c:strRef>
          </c:tx>
          <c:spPr>
            <a:ln w="28575" cap="rnd">
              <a:solidFill>
                <a:schemeClr val="accent2"/>
              </a:solidFill>
              <a:prstDash val="dash"/>
              <a:round/>
            </a:ln>
            <a:effectLst/>
          </c:spPr>
          <c:marker>
            <c:symbol val="circle"/>
            <c:size val="7"/>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Sheet2!$F$2:$K$2</c:f>
              <c:strCache>
                <c:ptCount val="6"/>
                <c:pt idx="0">
                  <c:v>R2</c:v>
                </c:pt>
                <c:pt idx="1">
                  <c:v>R3</c:v>
                </c:pt>
                <c:pt idx="2">
                  <c:v>R4</c:v>
                </c:pt>
                <c:pt idx="3">
                  <c:v>R5</c:v>
                </c:pt>
                <c:pt idx="4">
                  <c:v>R6</c:v>
                </c:pt>
                <c:pt idx="5">
                  <c:v>R7</c:v>
                </c:pt>
              </c:strCache>
            </c:strRef>
          </c:cat>
          <c:val>
            <c:numRef>
              <c:f>Sheet2!$F$4:$K$4</c:f>
              <c:numCache>
                <c:formatCode>0.0_ </c:formatCode>
                <c:ptCount val="6"/>
                <c:pt idx="0">
                  <c:v>11.1</c:v>
                </c:pt>
                <c:pt idx="1">
                  <c:v>11.3</c:v>
                </c:pt>
                <c:pt idx="2">
                  <c:v>12.7</c:v>
                </c:pt>
                <c:pt idx="3">
                  <c:v>12.9</c:v>
                </c:pt>
                <c:pt idx="4">
                  <c:v>13.4</c:v>
                </c:pt>
                <c:pt idx="5">
                  <c:v>14.4</c:v>
                </c:pt>
              </c:numCache>
            </c:numRef>
          </c:val>
          <c:smooth val="0"/>
          <c:extLst>
            <c:ext xmlns:c16="http://schemas.microsoft.com/office/drawing/2014/chart" uri="{C3380CC4-5D6E-409C-BE32-E72D297353CC}">
              <c16:uniqueId val="{00000001-A9DE-4160-A6D7-D8DCED72750B}"/>
            </c:ext>
          </c:extLst>
        </c:ser>
        <c:ser>
          <c:idx val="2"/>
          <c:order val="2"/>
          <c:tx>
            <c:strRef>
              <c:f>Sheet2!$A$5</c:f>
              <c:strCache>
                <c:ptCount val="1"/>
                <c:pt idx="0">
                  <c:v>教頭以上</c:v>
                </c:pt>
              </c:strCache>
            </c:strRef>
          </c:tx>
          <c:spPr>
            <a:ln w="28575" cap="rnd">
              <a:solidFill>
                <a:schemeClr val="accent3"/>
              </a:solidFill>
              <a:prstDash val="sysDash"/>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Sheet2!$F$2:$K$2</c:f>
              <c:strCache>
                <c:ptCount val="6"/>
                <c:pt idx="0">
                  <c:v>R2</c:v>
                </c:pt>
                <c:pt idx="1">
                  <c:v>R3</c:v>
                </c:pt>
                <c:pt idx="2">
                  <c:v>R4</c:v>
                </c:pt>
                <c:pt idx="3">
                  <c:v>R5</c:v>
                </c:pt>
                <c:pt idx="4">
                  <c:v>R6</c:v>
                </c:pt>
                <c:pt idx="5">
                  <c:v>R7</c:v>
                </c:pt>
              </c:strCache>
            </c:strRef>
          </c:cat>
          <c:val>
            <c:numRef>
              <c:f>Sheet2!$F$5:$K$5</c:f>
              <c:numCache>
                <c:formatCode>0.0_ </c:formatCode>
                <c:ptCount val="6"/>
                <c:pt idx="0">
                  <c:v>21.9</c:v>
                </c:pt>
                <c:pt idx="1">
                  <c:v>22.8</c:v>
                </c:pt>
                <c:pt idx="2">
                  <c:v>22.9</c:v>
                </c:pt>
                <c:pt idx="3">
                  <c:v>23.5</c:v>
                </c:pt>
                <c:pt idx="4">
                  <c:v>24.7</c:v>
                </c:pt>
                <c:pt idx="5">
                  <c:v>24.6</c:v>
                </c:pt>
              </c:numCache>
            </c:numRef>
          </c:val>
          <c:smooth val="0"/>
          <c:extLst>
            <c:ext xmlns:c16="http://schemas.microsoft.com/office/drawing/2014/chart" uri="{C3380CC4-5D6E-409C-BE32-E72D297353CC}">
              <c16:uniqueId val="{00000002-A9DE-4160-A6D7-D8DCED72750B}"/>
            </c:ext>
          </c:extLst>
        </c:ser>
        <c:dLbls>
          <c:showLegendKey val="0"/>
          <c:showVal val="0"/>
          <c:showCatName val="0"/>
          <c:showSerName val="0"/>
          <c:showPercent val="0"/>
          <c:showBubbleSize val="0"/>
        </c:dLbls>
        <c:marker val="1"/>
        <c:smooth val="0"/>
        <c:axId val="283351839"/>
        <c:axId val="283350591"/>
      </c:lineChart>
      <c:catAx>
        <c:axId val="283351839"/>
        <c:scaling>
          <c:orientation val="minMax"/>
        </c:scaling>
        <c:delete val="0"/>
        <c:axPos val="b"/>
        <c:title>
          <c:tx>
            <c:rich>
              <a:bodyPr rot="0" spcFirstLastPara="1" vertOverflow="ellipsis" vert="horz" wrap="square" anchor="ctr" anchorCtr="1"/>
              <a:lstStyle/>
              <a:p>
                <a:pPr algn="l">
                  <a:defRPr sz="8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r>
                  <a:rPr lang="ja-JP" sz="800"/>
                  <a:t>資料出所：「大阪府における女性職員の活躍の推進に関する特定事業主行動計画」</a:t>
                </a:r>
                <a:endParaRPr lang="en-US" sz="800"/>
              </a:p>
              <a:p>
                <a:pPr algn="l">
                  <a:defRPr sz="800"/>
                </a:pPr>
                <a:r>
                  <a:rPr lang="ja-JP" sz="800"/>
                  <a:t>　　　　　</a:t>
                </a:r>
                <a:r>
                  <a:rPr lang="ja-JP" altLang="en-US" sz="800"/>
                  <a:t>　　　　</a:t>
                </a:r>
                <a:r>
                  <a:rPr lang="ja-JP" sz="800"/>
                  <a:t>「女性活躍推進法に基づく公立学校における特定事業主行動計画」</a:t>
                </a:r>
                <a:endParaRPr lang="en-US" sz="800"/>
              </a:p>
            </c:rich>
          </c:tx>
          <c:layout>
            <c:manualLayout>
              <c:xMode val="edge"/>
              <c:yMode val="edge"/>
              <c:x val="0.4476941457586619"/>
              <c:y val="0.88549239008959379"/>
            </c:manualLayout>
          </c:layout>
          <c:overlay val="0"/>
          <c:spPr>
            <a:noFill/>
            <a:ln>
              <a:noFill/>
            </a:ln>
            <a:effectLst/>
          </c:spPr>
          <c:txPr>
            <a:bodyPr rot="0" spcFirstLastPara="1" vertOverflow="ellipsis" vert="horz" wrap="square" anchor="ctr" anchorCtr="1"/>
            <a:lstStyle/>
            <a:p>
              <a:pPr algn="l">
                <a:defRPr sz="8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0591"/>
        <c:crosses val="autoZero"/>
        <c:auto val="1"/>
        <c:lblAlgn val="ctr"/>
        <c:lblOffset val="100"/>
        <c:noMultiLvlLbl val="0"/>
      </c:catAx>
      <c:valAx>
        <c:axId val="2833505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r>
                  <a:rPr lang="ja-JP" altLang="en-US"/>
                  <a:t>（</a:t>
                </a:r>
                <a:r>
                  <a:rPr lang="ja-JP"/>
                  <a:t>％）</a:t>
                </a:r>
              </a:p>
            </c:rich>
          </c:tx>
          <c:layout>
            <c:manualLayout>
              <c:xMode val="edge"/>
              <c:yMode val="edge"/>
              <c:x val="3.8351591920575148E-2"/>
              <c:y val="8.8208975926350047E-2"/>
            </c:manualLayout>
          </c:layout>
          <c:overlay val="0"/>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title>
        <c:numFmt formatCode="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1839"/>
        <c:crosses val="autoZero"/>
        <c:crossBetween val="between"/>
      </c:valAx>
      <c:spPr>
        <a:noFill/>
        <a:ln>
          <a:solidFill>
            <a:schemeClr val="tx1"/>
          </a:solidFill>
        </a:ln>
        <a:effectLst/>
      </c:spPr>
    </c:plotArea>
    <c:legend>
      <c:legendPos val="r"/>
      <c:layout>
        <c:manualLayout>
          <c:xMode val="edge"/>
          <c:yMode val="edge"/>
          <c:x val="0.83046869448948091"/>
          <c:y val="0.34879543927327583"/>
          <c:w val="0.16095773610743283"/>
          <c:h val="0.2046137667859112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prstDash val="sysDash"/>
      <a:round/>
    </a:ln>
    <a:effectLst/>
  </c:spPr>
  <c:txPr>
    <a:bodyPr/>
    <a:lstStyle/>
    <a:p>
      <a:pPr>
        <a:defRPr>
          <a:solidFill>
            <a:sysClr val="windowText" lastClr="000000"/>
          </a:solidFill>
          <a:latin typeface="UD デジタル 教科書体 NK-R" panose="02020400000000000000" pitchFamily="18" charset="-128"/>
          <a:ea typeface="UD デジタル 教科書体 NK-R" panose="02020400000000000000" pitchFamily="18" charset="-128"/>
        </a:defRPr>
      </a:pPr>
      <a:endParaRPr lang="ja-JP"/>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228985937873435"/>
          <c:y val="0.13816581504079201"/>
          <c:w val="0.82320283180353082"/>
          <c:h val="0.714951579328446"/>
        </c:manualLayout>
      </c:layout>
      <c:barChart>
        <c:barDir val="col"/>
        <c:grouping val="clustered"/>
        <c:varyColors val="0"/>
        <c:ser>
          <c:idx val="0"/>
          <c:order val="0"/>
          <c:tx>
            <c:strRef>
              <c:f>Sheet1!$B$3</c:f>
              <c:strCache>
                <c:ptCount val="1"/>
                <c:pt idx="0">
                  <c:v>全国</c:v>
                </c:pt>
              </c:strCache>
            </c:strRef>
          </c:tx>
          <c:spPr>
            <a:pattFill prst="wdDnDiag">
              <a:fgClr>
                <a:schemeClr val="accent1"/>
              </a:fgClr>
              <a:bgClr>
                <a:schemeClr val="bg1"/>
              </a:bgClr>
            </a:patt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Sheet1!$C$2:$K$2</c:f>
              <c:strCache>
                <c:ptCount val="9"/>
                <c:pt idx="0">
                  <c:v>S55</c:v>
                </c:pt>
                <c:pt idx="1">
                  <c:v>S60</c:v>
                </c:pt>
                <c:pt idx="2">
                  <c:v>H2</c:v>
                </c:pt>
                <c:pt idx="3">
                  <c:v>H7</c:v>
                </c:pt>
                <c:pt idx="4">
                  <c:v>H12</c:v>
                </c:pt>
                <c:pt idx="5">
                  <c:v>H17</c:v>
                </c:pt>
                <c:pt idx="6">
                  <c:v>H22</c:v>
                </c:pt>
                <c:pt idx="7">
                  <c:v>H27</c:v>
                </c:pt>
                <c:pt idx="8">
                  <c:v>R2</c:v>
                </c:pt>
              </c:strCache>
            </c:strRef>
          </c:cat>
          <c:val>
            <c:numRef>
              <c:f>Sheet1!$C$3:$K$3</c:f>
              <c:numCache>
                <c:formatCode>0.0%</c:formatCode>
                <c:ptCount val="9"/>
                <c:pt idx="0">
                  <c:v>1.6E-2</c:v>
                </c:pt>
                <c:pt idx="1">
                  <c:v>2.1000000000000001E-2</c:v>
                </c:pt>
                <c:pt idx="2">
                  <c:v>2.9000000000000001E-2</c:v>
                </c:pt>
                <c:pt idx="3">
                  <c:v>3.3000000000000002E-2</c:v>
                </c:pt>
                <c:pt idx="4">
                  <c:v>4.4999999999999998E-2</c:v>
                </c:pt>
                <c:pt idx="5">
                  <c:v>5.6000000000000001E-2</c:v>
                </c:pt>
                <c:pt idx="6">
                  <c:v>7.0999999999999994E-2</c:v>
                </c:pt>
                <c:pt idx="7">
                  <c:v>9.7000000000000003E-2</c:v>
                </c:pt>
                <c:pt idx="8">
                  <c:v>9.8000000000000004E-2</c:v>
                </c:pt>
              </c:numCache>
            </c:numRef>
          </c:val>
          <c:extLst>
            <c:ext xmlns:c16="http://schemas.microsoft.com/office/drawing/2014/chart" uri="{C3380CC4-5D6E-409C-BE32-E72D297353CC}">
              <c16:uniqueId val="{00000000-A961-47BF-B1A9-85429787CD28}"/>
            </c:ext>
          </c:extLst>
        </c:ser>
        <c:ser>
          <c:idx val="1"/>
          <c:order val="1"/>
          <c:tx>
            <c:strRef>
              <c:f>Sheet1!$B$4</c:f>
              <c:strCache>
                <c:ptCount val="1"/>
                <c:pt idx="0">
                  <c:v>大阪府</c:v>
                </c:pt>
              </c:strCache>
            </c:strRef>
          </c:tx>
          <c:spPr>
            <a:pattFill prst="pct90">
              <a:fgClr>
                <a:schemeClr val="accent1"/>
              </a:fgClr>
              <a:bgClr>
                <a:schemeClr val="bg1"/>
              </a:bgClr>
            </a:pattFill>
          </c:spPr>
          <c:invertIfNegative val="0"/>
          <c:dLbls>
            <c:dLbl>
              <c:idx val="0"/>
              <c:layout>
                <c:manualLayout>
                  <c:x val="1.236476043276661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61-47BF-B1A9-85429787CD28}"/>
                </c:ext>
              </c:extLst>
            </c:dLbl>
            <c:dLbl>
              <c:idx val="1"/>
              <c:layout>
                <c:manualLayout>
                  <c:x val="1.236476043276661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961-47BF-B1A9-85429787CD2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Sheet1!$C$2:$K$2</c:f>
              <c:strCache>
                <c:ptCount val="9"/>
                <c:pt idx="0">
                  <c:v>S55</c:v>
                </c:pt>
                <c:pt idx="1">
                  <c:v>S60</c:v>
                </c:pt>
                <c:pt idx="2">
                  <c:v>H2</c:v>
                </c:pt>
                <c:pt idx="3">
                  <c:v>H7</c:v>
                </c:pt>
                <c:pt idx="4">
                  <c:v>H12</c:v>
                </c:pt>
                <c:pt idx="5">
                  <c:v>H17</c:v>
                </c:pt>
                <c:pt idx="6">
                  <c:v>H22</c:v>
                </c:pt>
                <c:pt idx="7">
                  <c:v>H27</c:v>
                </c:pt>
                <c:pt idx="8">
                  <c:v>R2</c:v>
                </c:pt>
              </c:strCache>
            </c:strRef>
          </c:cat>
          <c:val>
            <c:numRef>
              <c:f>Sheet1!$C$4:$K$4</c:f>
              <c:numCache>
                <c:formatCode>0.0%</c:formatCode>
                <c:ptCount val="9"/>
                <c:pt idx="0">
                  <c:v>1.6E-2</c:v>
                </c:pt>
                <c:pt idx="1">
                  <c:v>2.3E-2</c:v>
                </c:pt>
                <c:pt idx="2">
                  <c:v>3.4000000000000002E-2</c:v>
                </c:pt>
                <c:pt idx="3">
                  <c:v>3.5999999999999997E-2</c:v>
                </c:pt>
                <c:pt idx="4">
                  <c:v>5.0999999999999997E-2</c:v>
                </c:pt>
                <c:pt idx="5">
                  <c:v>6.4000000000000001E-2</c:v>
                </c:pt>
                <c:pt idx="6">
                  <c:v>8.3000000000000004E-2</c:v>
                </c:pt>
                <c:pt idx="7">
                  <c:v>0.114</c:v>
                </c:pt>
                <c:pt idx="8">
                  <c:v>0.105</c:v>
                </c:pt>
              </c:numCache>
            </c:numRef>
          </c:val>
          <c:extLst>
            <c:ext xmlns:c16="http://schemas.microsoft.com/office/drawing/2014/chart" uri="{C3380CC4-5D6E-409C-BE32-E72D297353CC}">
              <c16:uniqueId val="{00000003-A961-47BF-B1A9-85429787CD28}"/>
            </c:ext>
          </c:extLst>
        </c:ser>
        <c:dLbls>
          <c:showLegendKey val="0"/>
          <c:showVal val="0"/>
          <c:showCatName val="0"/>
          <c:showSerName val="0"/>
          <c:showPercent val="0"/>
          <c:showBubbleSize val="0"/>
        </c:dLbls>
        <c:gapWidth val="150"/>
        <c:axId val="72644096"/>
        <c:axId val="72746112"/>
      </c:barChart>
      <c:catAx>
        <c:axId val="72644096"/>
        <c:scaling>
          <c:orientation val="minMax"/>
        </c:scaling>
        <c:delete val="0"/>
        <c:axPos val="b"/>
        <c:numFmt formatCode="General" sourceLinked="0"/>
        <c:majorTickMark val="out"/>
        <c:minorTickMark val="none"/>
        <c:tickLblPos val="nextTo"/>
        <c:crossAx val="72746112"/>
        <c:crosses val="autoZero"/>
        <c:auto val="1"/>
        <c:lblAlgn val="ctr"/>
        <c:lblOffset val="100"/>
        <c:noMultiLvlLbl val="0"/>
      </c:catAx>
      <c:valAx>
        <c:axId val="72746112"/>
        <c:scaling>
          <c:orientation val="minMax"/>
        </c:scaling>
        <c:delete val="0"/>
        <c:axPos val="l"/>
        <c:majorGridlines/>
        <c:numFmt formatCode="0.0%" sourceLinked="0"/>
        <c:majorTickMark val="out"/>
        <c:minorTickMark val="none"/>
        <c:tickLblPos val="nextTo"/>
        <c:crossAx val="72644096"/>
        <c:crosses val="autoZero"/>
        <c:crossBetween val="between"/>
      </c:valAx>
    </c:plotArea>
    <c:legend>
      <c:legendPos val="r"/>
      <c:layout>
        <c:manualLayout>
          <c:xMode val="edge"/>
          <c:yMode val="edge"/>
          <c:x val="0.18689627944633236"/>
          <c:y val="0.28630192777626928"/>
          <c:w val="0.1435087338924482"/>
          <c:h val="0.18403315711296736"/>
        </c:manualLayout>
      </c:layout>
      <c:overlay val="0"/>
      <c:spPr>
        <a:solidFill>
          <a:schemeClr val="bg1"/>
        </a:solidFill>
        <a:ln>
          <a:solidFill>
            <a:sysClr val="windowText" lastClr="000000"/>
          </a:solidFill>
        </a:ln>
      </c:spPr>
      <c:txPr>
        <a:bodyPr/>
        <a:lstStyle/>
        <a:p>
          <a:pPr>
            <a:defRPr sz="900"/>
          </a:pPr>
          <a:endParaRPr lang="ja-JP"/>
        </a:p>
      </c:txPr>
    </c:legend>
    <c:plotVisOnly val="1"/>
    <c:dispBlanksAs val="gap"/>
    <c:showDLblsOverMax val="0"/>
  </c:chart>
  <c:spPr>
    <a:ln w="12700">
      <a:solidFill>
        <a:schemeClr val="tx1"/>
      </a:solidFill>
      <a:prstDash val="sysDash"/>
    </a:ln>
  </c:spPr>
  <c:txPr>
    <a:bodyPr/>
    <a:lstStyle/>
    <a:p>
      <a:pPr>
        <a:defRPr sz="700">
          <a:solidFill>
            <a:sysClr val="windowText" lastClr="000000"/>
          </a:solidFill>
          <a:latin typeface="UD デジタル 教科書体 NK-R" panose="02020400000000000000" pitchFamily="18" charset="-128"/>
          <a:ea typeface="UD デジタル 教科書体 NK-R" panose="02020400000000000000" pitchFamily="18" charset="-128"/>
        </a:defRPr>
      </a:pPr>
      <a:endParaRPr lang="ja-JP"/>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73605575759142"/>
          <c:y val="0.19842936667338471"/>
          <c:w val="0.76625791517323771"/>
          <c:h val="0.61727598566308239"/>
        </c:manualLayout>
      </c:layout>
      <c:lineChart>
        <c:grouping val="standard"/>
        <c:varyColors val="0"/>
        <c:ser>
          <c:idx val="0"/>
          <c:order val="0"/>
          <c:tx>
            <c:strRef>
              <c:f>Sheet1!$A$3</c:f>
              <c:strCache>
                <c:ptCount val="1"/>
                <c:pt idx="0">
                  <c:v>全国</c:v>
                </c:pt>
              </c:strCache>
            </c:strRef>
          </c:tx>
          <c:spPr>
            <a:ln w="28575" cap="rnd">
              <a:solidFill>
                <a:schemeClr val="accent1"/>
              </a:solidFill>
              <a:round/>
            </a:ln>
            <a:effectLst/>
          </c:spPr>
          <c:marker>
            <c:symbol val="squar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Sheet1!$B$2:$G$2</c:f>
              <c:strCache>
                <c:ptCount val="6"/>
                <c:pt idx="0">
                  <c:v>R2</c:v>
                </c:pt>
                <c:pt idx="1">
                  <c:v>R3</c:v>
                </c:pt>
                <c:pt idx="2">
                  <c:v>R4</c:v>
                </c:pt>
                <c:pt idx="3">
                  <c:v>R5</c:v>
                </c:pt>
                <c:pt idx="4">
                  <c:v>R6</c:v>
                </c:pt>
                <c:pt idx="5">
                  <c:v>R7</c:v>
                </c:pt>
              </c:strCache>
            </c:strRef>
          </c:cat>
          <c:val>
            <c:numRef>
              <c:f>Sheet1!$B$3:$G$3</c:f>
              <c:numCache>
                <c:formatCode>General</c:formatCode>
                <c:ptCount val="6"/>
                <c:pt idx="0">
                  <c:v>3.3</c:v>
                </c:pt>
                <c:pt idx="1">
                  <c:v>3.4</c:v>
                </c:pt>
                <c:pt idx="2">
                  <c:v>3.5</c:v>
                </c:pt>
                <c:pt idx="3">
                  <c:v>3.7</c:v>
                </c:pt>
                <c:pt idx="4">
                  <c:v>3.8</c:v>
                </c:pt>
                <c:pt idx="5" formatCode="0.0">
                  <c:v>4</c:v>
                </c:pt>
              </c:numCache>
            </c:numRef>
          </c:val>
          <c:smooth val="0"/>
          <c:extLst>
            <c:ext xmlns:c16="http://schemas.microsoft.com/office/drawing/2014/chart" uri="{C3380CC4-5D6E-409C-BE32-E72D297353CC}">
              <c16:uniqueId val="{00000000-26F6-4407-B2F5-F3425E120A09}"/>
            </c:ext>
          </c:extLst>
        </c:ser>
        <c:ser>
          <c:idx val="1"/>
          <c:order val="1"/>
          <c:tx>
            <c:strRef>
              <c:f>Sheet1!$A$4</c:f>
              <c:strCache>
                <c:ptCount val="1"/>
                <c:pt idx="0">
                  <c:v>大阪府</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Sheet1!$B$2:$G$2</c:f>
              <c:strCache>
                <c:ptCount val="6"/>
                <c:pt idx="0">
                  <c:v>R2</c:v>
                </c:pt>
                <c:pt idx="1">
                  <c:v>R3</c:v>
                </c:pt>
                <c:pt idx="2">
                  <c:v>R4</c:v>
                </c:pt>
                <c:pt idx="3">
                  <c:v>R5</c:v>
                </c:pt>
                <c:pt idx="4">
                  <c:v>R6</c:v>
                </c:pt>
                <c:pt idx="5">
                  <c:v>R7</c:v>
                </c:pt>
              </c:strCache>
            </c:strRef>
          </c:cat>
          <c:val>
            <c:numRef>
              <c:f>Sheet1!$B$4:$G$4</c:f>
              <c:numCache>
                <c:formatCode>General</c:formatCode>
                <c:ptCount val="6"/>
                <c:pt idx="0">
                  <c:v>2.5</c:v>
                </c:pt>
                <c:pt idx="1">
                  <c:v>2.5</c:v>
                </c:pt>
                <c:pt idx="2">
                  <c:v>2.7</c:v>
                </c:pt>
                <c:pt idx="3">
                  <c:v>2.8</c:v>
                </c:pt>
                <c:pt idx="4">
                  <c:v>3.1</c:v>
                </c:pt>
                <c:pt idx="5">
                  <c:v>3.4</c:v>
                </c:pt>
              </c:numCache>
            </c:numRef>
          </c:val>
          <c:smooth val="0"/>
          <c:extLst>
            <c:ext xmlns:c16="http://schemas.microsoft.com/office/drawing/2014/chart" uri="{C3380CC4-5D6E-409C-BE32-E72D297353CC}">
              <c16:uniqueId val="{00000001-26F6-4407-B2F5-F3425E120A09}"/>
            </c:ext>
          </c:extLst>
        </c:ser>
        <c:dLbls>
          <c:showLegendKey val="0"/>
          <c:showVal val="0"/>
          <c:showCatName val="0"/>
          <c:showSerName val="0"/>
          <c:showPercent val="0"/>
          <c:showBubbleSize val="0"/>
        </c:dLbls>
        <c:marker val="1"/>
        <c:smooth val="0"/>
        <c:axId val="813842463"/>
        <c:axId val="813840799"/>
      </c:lineChart>
      <c:catAx>
        <c:axId val="813842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813840799"/>
        <c:crosses val="autoZero"/>
        <c:auto val="1"/>
        <c:lblAlgn val="ctr"/>
        <c:lblOffset val="100"/>
        <c:noMultiLvlLbl val="0"/>
      </c:catAx>
      <c:valAx>
        <c:axId val="81384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813842463"/>
        <c:crosses val="autoZero"/>
        <c:crossBetween val="between"/>
      </c:valAx>
      <c:spPr>
        <a:noFill/>
        <a:ln>
          <a:noFill/>
        </a:ln>
        <a:effectLst/>
      </c:spPr>
    </c:plotArea>
    <c:legend>
      <c:legendPos val="b"/>
      <c:layout>
        <c:manualLayout>
          <c:xMode val="edge"/>
          <c:yMode val="edge"/>
          <c:x val="0.34098606060214581"/>
          <c:y val="0.88975648233732474"/>
          <c:w val="0.19118279569892474"/>
          <c:h val="5.334378733572282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UD デジタル 教科書体 NK-R" panose="02020400000000000000" pitchFamily="18" charset="-128"/>
              <a:ea typeface="UD デジタル 教科書体 NK-R" panose="02020400000000000000" pitchFamily="18"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ysClr val="windowText" lastClr="000000"/>
      </a:solidFill>
      <a:prstDash val="sysDash"/>
      <a:round/>
    </a:ln>
    <a:effectLst/>
  </c:spPr>
  <c:txPr>
    <a:bodyPr/>
    <a:lstStyle/>
    <a:p>
      <a:pPr>
        <a:defRPr>
          <a:latin typeface="UD デジタル 教科書体 NK-R" panose="02020400000000000000" pitchFamily="18" charset="-128"/>
          <a:ea typeface="UD デジタル 教科書体 NK-R" panose="02020400000000000000" pitchFamily="18" charset="-128"/>
        </a:defRPr>
      </a:pPr>
      <a:endParaRPr lang="ja-JP"/>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68442572652165"/>
          <c:y val="0.14571166885389325"/>
          <c:w val="0.72913999470328716"/>
          <c:h val="0.67167814960629924"/>
        </c:manualLayout>
      </c:layout>
      <c:lineChart>
        <c:grouping val="standard"/>
        <c:varyColors val="0"/>
        <c:ser>
          <c:idx val="2"/>
          <c:order val="0"/>
          <c:tx>
            <c:strRef>
              <c:f>Sheet1!$A$3</c:f>
              <c:strCache>
                <c:ptCount val="1"/>
                <c:pt idx="0">
                  <c:v>大阪府</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Sheet1!$B$2:$K$2</c:f>
              <c:strCache>
                <c:ptCount val="10"/>
                <c:pt idx="0">
                  <c:v>H27</c:v>
                </c:pt>
                <c:pt idx="1">
                  <c:v>H28</c:v>
                </c:pt>
                <c:pt idx="2">
                  <c:v>H29</c:v>
                </c:pt>
                <c:pt idx="3">
                  <c:v>H30</c:v>
                </c:pt>
                <c:pt idx="4">
                  <c:v>R1</c:v>
                </c:pt>
                <c:pt idx="5">
                  <c:v>R2</c:v>
                </c:pt>
                <c:pt idx="6">
                  <c:v>R3</c:v>
                </c:pt>
                <c:pt idx="7">
                  <c:v>R4</c:v>
                </c:pt>
                <c:pt idx="8">
                  <c:v>R5</c:v>
                </c:pt>
                <c:pt idx="9">
                  <c:v>R6</c:v>
                </c:pt>
              </c:strCache>
            </c:strRef>
          </c:cat>
          <c:val>
            <c:numRef>
              <c:f>Sheet1!$B$3:$K$3</c:f>
              <c:numCache>
                <c:formatCode>0.0%</c:formatCode>
                <c:ptCount val="10"/>
                <c:pt idx="0">
                  <c:v>0.13200000000000001</c:v>
                </c:pt>
                <c:pt idx="1">
                  <c:v>0.151</c:v>
                </c:pt>
                <c:pt idx="2">
                  <c:v>0.154</c:v>
                </c:pt>
                <c:pt idx="3">
                  <c:v>0.153</c:v>
                </c:pt>
                <c:pt idx="4">
                  <c:v>0.151</c:v>
                </c:pt>
                <c:pt idx="5">
                  <c:v>0.152</c:v>
                </c:pt>
                <c:pt idx="6">
                  <c:v>0.156</c:v>
                </c:pt>
                <c:pt idx="7">
                  <c:v>0.157</c:v>
                </c:pt>
                <c:pt idx="8">
                  <c:v>0.18099999999999999</c:v>
                </c:pt>
                <c:pt idx="9">
                  <c:v>0.188</c:v>
                </c:pt>
              </c:numCache>
            </c:numRef>
          </c:val>
          <c:smooth val="0"/>
          <c:extLst>
            <c:ext xmlns:c16="http://schemas.microsoft.com/office/drawing/2014/chart" uri="{C3380CC4-5D6E-409C-BE32-E72D297353CC}">
              <c16:uniqueId val="{00000000-98B0-444F-9AE0-22CAE851A166}"/>
            </c:ext>
          </c:extLst>
        </c:ser>
        <c:ser>
          <c:idx val="3"/>
          <c:order val="1"/>
          <c:tx>
            <c:strRef>
              <c:f>Sheet1!$A$4</c:f>
              <c:strCache>
                <c:ptCount val="1"/>
                <c:pt idx="0">
                  <c:v>全国</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Sheet1!$B$2:$K$2</c:f>
              <c:strCache>
                <c:ptCount val="10"/>
                <c:pt idx="0">
                  <c:v>H27</c:v>
                </c:pt>
                <c:pt idx="1">
                  <c:v>H28</c:v>
                </c:pt>
                <c:pt idx="2">
                  <c:v>H29</c:v>
                </c:pt>
                <c:pt idx="3">
                  <c:v>H30</c:v>
                </c:pt>
                <c:pt idx="4">
                  <c:v>R1</c:v>
                </c:pt>
                <c:pt idx="5">
                  <c:v>R2</c:v>
                </c:pt>
                <c:pt idx="6">
                  <c:v>R3</c:v>
                </c:pt>
                <c:pt idx="7">
                  <c:v>R4</c:v>
                </c:pt>
                <c:pt idx="8">
                  <c:v>R5</c:v>
                </c:pt>
                <c:pt idx="9">
                  <c:v>R6</c:v>
                </c:pt>
              </c:strCache>
            </c:strRef>
          </c:cat>
          <c:val>
            <c:numRef>
              <c:f>Sheet1!$B$4:$K$4</c:f>
              <c:numCache>
                <c:formatCode>0.0%</c:formatCode>
                <c:ptCount val="10"/>
                <c:pt idx="0">
                  <c:v>4.9000000000000002E-2</c:v>
                </c:pt>
                <c:pt idx="1">
                  <c:v>5.1999999999999998E-2</c:v>
                </c:pt>
                <c:pt idx="2">
                  <c:v>5.3999999999999999E-2</c:v>
                </c:pt>
                <c:pt idx="3">
                  <c:v>5.7000000000000002E-2</c:v>
                </c:pt>
                <c:pt idx="4">
                  <c:v>5.8999999999999997E-2</c:v>
                </c:pt>
                <c:pt idx="5">
                  <c:v>6.0999999999999999E-2</c:v>
                </c:pt>
                <c:pt idx="6">
                  <c:v>6.3E-2</c:v>
                </c:pt>
                <c:pt idx="7">
                  <c:v>6.8000000000000005E-2</c:v>
                </c:pt>
                <c:pt idx="8">
                  <c:v>7.1999999999999995E-2</c:v>
                </c:pt>
                <c:pt idx="9">
                  <c:v>7.2999999999999995E-2</c:v>
                </c:pt>
              </c:numCache>
            </c:numRef>
          </c:val>
          <c:smooth val="0"/>
          <c:extLst>
            <c:ext xmlns:c16="http://schemas.microsoft.com/office/drawing/2014/chart" uri="{C3380CC4-5D6E-409C-BE32-E72D297353CC}">
              <c16:uniqueId val="{00000001-98B0-444F-9AE0-22CAE851A166}"/>
            </c:ext>
          </c:extLst>
        </c:ser>
        <c:ser>
          <c:idx val="0"/>
          <c:order val="2"/>
          <c:tx>
            <c:strRef>
              <c:f>Sheet1!$A$3</c:f>
              <c:strCache>
                <c:ptCount val="1"/>
                <c:pt idx="0">
                  <c:v>大阪府</c:v>
                </c:pt>
              </c:strCache>
            </c:strRef>
          </c:tx>
          <c:spPr>
            <a:ln w="28575" cap="rnd">
              <a:solidFill>
                <a:schemeClr val="accent1"/>
              </a:solidFill>
              <a:round/>
            </a:ln>
            <a:effectLst/>
          </c:spPr>
          <c:marker>
            <c:symbol val="square"/>
            <c:size val="7"/>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Sheet1!$B$2:$K$2</c:f>
              <c:strCache>
                <c:ptCount val="10"/>
                <c:pt idx="0">
                  <c:v>H27</c:v>
                </c:pt>
                <c:pt idx="1">
                  <c:v>H28</c:v>
                </c:pt>
                <c:pt idx="2">
                  <c:v>H29</c:v>
                </c:pt>
                <c:pt idx="3">
                  <c:v>H30</c:v>
                </c:pt>
                <c:pt idx="4">
                  <c:v>R1</c:v>
                </c:pt>
                <c:pt idx="5">
                  <c:v>R2</c:v>
                </c:pt>
                <c:pt idx="6">
                  <c:v>R3</c:v>
                </c:pt>
                <c:pt idx="7">
                  <c:v>R4</c:v>
                </c:pt>
                <c:pt idx="8">
                  <c:v>R5</c:v>
                </c:pt>
                <c:pt idx="9">
                  <c:v>R6</c:v>
                </c:pt>
              </c:strCache>
            </c:strRef>
          </c:cat>
          <c:val>
            <c:numRef>
              <c:f>Sheet1!$B$3:$K$3</c:f>
              <c:numCache>
                <c:formatCode>0.0%</c:formatCode>
                <c:ptCount val="10"/>
                <c:pt idx="0">
                  <c:v>0.13200000000000001</c:v>
                </c:pt>
                <c:pt idx="1">
                  <c:v>0.151</c:v>
                </c:pt>
                <c:pt idx="2">
                  <c:v>0.154</c:v>
                </c:pt>
                <c:pt idx="3">
                  <c:v>0.153</c:v>
                </c:pt>
                <c:pt idx="4">
                  <c:v>0.151</c:v>
                </c:pt>
                <c:pt idx="5">
                  <c:v>0.152</c:v>
                </c:pt>
                <c:pt idx="6">
                  <c:v>0.156</c:v>
                </c:pt>
                <c:pt idx="7">
                  <c:v>0.157</c:v>
                </c:pt>
                <c:pt idx="8">
                  <c:v>0.18099999999999999</c:v>
                </c:pt>
                <c:pt idx="9">
                  <c:v>0.188</c:v>
                </c:pt>
              </c:numCache>
            </c:numRef>
          </c:val>
          <c:smooth val="0"/>
          <c:extLst>
            <c:ext xmlns:c16="http://schemas.microsoft.com/office/drawing/2014/chart" uri="{C3380CC4-5D6E-409C-BE32-E72D297353CC}">
              <c16:uniqueId val="{00000002-98B0-444F-9AE0-22CAE851A166}"/>
            </c:ext>
          </c:extLst>
        </c:ser>
        <c:ser>
          <c:idx val="1"/>
          <c:order val="3"/>
          <c:tx>
            <c:strRef>
              <c:f>Sheet1!$A$4</c:f>
              <c:strCache>
                <c:ptCount val="1"/>
                <c:pt idx="0">
                  <c:v>全国</c:v>
                </c:pt>
              </c:strCache>
            </c:strRef>
          </c:tx>
          <c:spPr>
            <a:ln w="28575" cap="rnd">
              <a:solidFill>
                <a:schemeClr val="accent2"/>
              </a:solidFill>
              <a:round/>
            </a:ln>
            <a:effectLst/>
          </c:spPr>
          <c:marker>
            <c:symbol val="circle"/>
            <c:size val="7"/>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Sheet1!$B$2:$K$2</c:f>
              <c:strCache>
                <c:ptCount val="10"/>
                <c:pt idx="0">
                  <c:v>H27</c:v>
                </c:pt>
                <c:pt idx="1">
                  <c:v>H28</c:v>
                </c:pt>
                <c:pt idx="2">
                  <c:v>H29</c:v>
                </c:pt>
                <c:pt idx="3">
                  <c:v>H30</c:v>
                </c:pt>
                <c:pt idx="4">
                  <c:v>R1</c:v>
                </c:pt>
                <c:pt idx="5">
                  <c:v>R2</c:v>
                </c:pt>
                <c:pt idx="6">
                  <c:v>R3</c:v>
                </c:pt>
                <c:pt idx="7">
                  <c:v>R4</c:v>
                </c:pt>
                <c:pt idx="8">
                  <c:v>R5</c:v>
                </c:pt>
                <c:pt idx="9">
                  <c:v>R6</c:v>
                </c:pt>
              </c:strCache>
            </c:strRef>
          </c:cat>
          <c:val>
            <c:numRef>
              <c:f>Sheet1!$B$4:$K$4</c:f>
              <c:numCache>
                <c:formatCode>0.0%</c:formatCode>
                <c:ptCount val="10"/>
                <c:pt idx="0">
                  <c:v>4.9000000000000002E-2</c:v>
                </c:pt>
                <c:pt idx="1">
                  <c:v>5.1999999999999998E-2</c:v>
                </c:pt>
                <c:pt idx="2">
                  <c:v>5.3999999999999999E-2</c:v>
                </c:pt>
                <c:pt idx="3">
                  <c:v>5.7000000000000002E-2</c:v>
                </c:pt>
                <c:pt idx="4">
                  <c:v>5.8999999999999997E-2</c:v>
                </c:pt>
                <c:pt idx="5">
                  <c:v>6.0999999999999999E-2</c:v>
                </c:pt>
                <c:pt idx="6">
                  <c:v>6.3E-2</c:v>
                </c:pt>
                <c:pt idx="7">
                  <c:v>6.8000000000000005E-2</c:v>
                </c:pt>
                <c:pt idx="8">
                  <c:v>7.1999999999999995E-2</c:v>
                </c:pt>
                <c:pt idx="9">
                  <c:v>7.2999999999999995E-2</c:v>
                </c:pt>
              </c:numCache>
            </c:numRef>
          </c:val>
          <c:smooth val="0"/>
          <c:extLst>
            <c:ext xmlns:c16="http://schemas.microsoft.com/office/drawing/2014/chart" uri="{C3380CC4-5D6E-409C-BE32-E72D297353CC}">
              <c16:uniqueId val="{00000003-98B0-444F-9AE0-22CAE851A166}"/>
            </c:ext>
          </c:extLst>
        </c:ser>
        <c:dLbls>
          <c:showLegendKey val="0"/>
          <c:showVal val="0"/>
          <c:showCatName val="0"/>
          <c:showSerName val="0"/>
          <c:showPercent val="0"/>
          <c:showBubbleSize val="0"/>
        </c:dLbls>
        <c:marker val="1"/>
        <c:smooth val="0"/>
        <c:axId val="283351839"/>
        <c:axId val="283350591"/>
      </c:lineChart>
      <c:catAx>
        <c:axId val="283351839"/>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0591"/>
        <c:crosses val="autoZero"/>
        <c:auto val="1"/>
        <c:lblAlgn val="ctr"/>
        <c:lblOffset val="100"/>
        <c:noMultiLvlLbl val="0"/>
      </c:catAx>
      <c:valAx>
        <c:axId val="28335059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1839"/>
        <c:crosses val="autoZero"/>
        <c:crossBetween val="between"/>
      </c:valAx>
      <c:spPr>
        <a:noFill/>
        <a:ln>
          <a:solidFill>
            <a:schemeClr val="tx1"/>
          </a:solidFill>
        </a:ln>
        <a:effectLst/>
      </c:spPr>
    </c:plotArea>
    <c:legend>
      <c:legendPos val="r"/>
      <c:legendEntry>
        <c:idx val="0"/>
        <c:delete val="1"/>
      </c:legendEntry>
      <c:legendEntry>
        <c:idx val="1"/>
        <c:delete val="1"/>
      </c:legendEntry>
      <c:layout>
        <c:manualLayout>
          <c:xMode val="edge"/>
          <c:yMode val="edge"/>
          <c:x val="0.84109305879018648"/>
          <c:y val="0.38403133412950641"/>
          <c:w val="0.15890694120981355"/>
          <c:h val="0.2169038317511082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legend>
    <c:plotVisOnly val="1"/>
    <c:dispBlanksAs val="gap"/>
    <c:showDLblsOverMax val="0"/>
    <c:extLst/>
  </c:chart>
  <c:spPr>
    <a:solidFill>
      <a:schemeClr val="bg1"/>
    </a:solidFill>
    <a:ln w="12700" cap="flat" cmpd="sng" algn="ctr">
      <a:solidFill>
        <a:schemeClr val="tx1"/>
      </a:solidFill>
      <a:prstDash val="sysDash"/>
      <a:round/>
    </a:ln>
    <a:effectLst/>
  </c:spPr>
  <c:txPr>
    <a:bodyPr/>
    <a:lstStyle/>
    <a:p>
      <a:pPr>
        <a:defRPr>
          <a:solidFill>
            <a:sysClr val="windowText" lastClr="000000"/>
          </a:solidFill>
          <a:latin typeface="UD デジタル 教科書体 NK-R" panose="02020400000000000000" pitchFamily="18" charset="-128"/>
          <a:ea typeface="UD デジタル 教科書体 NK-R" panose="02020400000000000000" pitchFamily="18" charset="-128"/>
        </a:defRPr>
      </a:pPr>
      <a:endParaRPr lang="ja-JP"/>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0.06808</cdr:x>
      <cdr:y>0.11311</cdr:y>
    </cdr:from>
    <cdr:to>
      <cdr:x>0.19319</cdr:x>
      <cdr:y>0.19794</cdr:y>
    </cdr:to>
    <cdr:sp macro="" textlink="">
      <cdr:nvSpPr>
        <cdr:cNvPr id="3" name="テキスト ボックス 2">
          <a:extLst xmlns:a="http://schemas.openxmlformats.org/drawingml/2006/main">
            <a:ext uri="{FF2B5EF4-FFF2-40B4-BE49-F238E27FC236}">
              <a16:creationId xmlns:a16="http://schemas.microsoft.com/office/drawing/2014/main" id="{88ED43DF-A748-4664-A6F3-E015277B5674}"/>
            </a:ext>
          </a:extLst>
        </cdr:cNvPr>
        <cdr:cNvSpPr txBox="1"/>
      </cdr:nvSpPr>
      <cdr:spPr>
        <a:xfrm xmlns:a="http://schemas.openxmlformats.org/drawingml/2006/main">
          <a:off x="421586" y="368461"/>
          <a:ext cx="774753" cy="276338"/>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r>
            <a:rPr lang="ja-JP" altLang="en-US" sz="900">
              <a:latin typeface="UD デジタル 教科書体 NK-R" panose="02020400000000000000" pitchFamily="18" charset="-128"/>
              <a:ea typeface="UD デジタル 教科書体 NK-R" panose="02020400000000000000" pitchFamily="18" charset="-128"/>
            </a:rPr>
            <a:t>（％）</a:t>
          </a:r>
        </a:p>
      </cdr:txBody>
    </cdr:sp>
  </cdr:relSizeAnchor>
</c:userShapes>
</file>

<file path=word/drawings/drawing10.xml><?xml version="1.0" encoding="utf-8"?>
<c:userShapes xmlns:c="http://schemas.openxmlformats.org/drawingml/2006/chart">
  <cdr:relSizeAnchor xmlns:cdr="http://schemas.openxmlformats.org/drawingml/2006/chartDrawing">
    <cdr:from>
      <cdr:x>0.05561</cdr:x>
      <cdr:y>0.06876</cdr:y>
    </cdr:from>
    <cdr:to>
      <cdr:x>0.13571</cdr:x>
      <cdr:y>0.14588</cdr:y>
    </cdr:to>
    <cdr:sp macro="" textlink="">
      <cdr:nvSpPr>
        <cdr:cNvPr id="2" name="テキスト ボックス 1">
          <a:extLst xmlns:a="http://schemas.openxmlformats.org/drawingml/2006/main">
            <a:ext uri="{FF2B5EF4-FFF2-40B4-BE49-F238E27FC236}">
              <a16:creationId xmlns:a16="http://schemas.microsoft.com/office/drawing/2014/main" id="{2D75BCE3-8D3D-4DFD-92D0-EB2328BA3204}"/>
            </a:ext>
          </a:extLst>
        </cdr:cNvPr>
        <cdr:cNvSpPr txBox="1"/>
      </cdr:nvSpPr>
      <cdr:spPr>
        <a:xfrm xmlns:a="http://schemas.openxmlformats.org/drawingml/2006/main">
          <a:off x="344382" y="194396"/>
          <a:ext cx="496021" cy="2180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900">
              <a:latin typeface="UD デジタル 教科書体 NK-R" panose="02020400000000000000" pitchFamily="18" charset="-128"/>
              <a:ea typeface="UD デジタル 教科書体 NK-R" panose="02020400000000000000" pitchFamily="18" charset="-128"/>
            </a:rPr>
            <a:t>（</a:t>
          </a:r>
          <a:r>
            <a:rPr lang="en-US" altLang="ja-JP" sz="900">
              <a:latin typeface="UD デジタル 教科書体 NK-R" panose="02020400000000000000" pitchFamily="18" charset="-128"/>
              <a:ea typeface="UD デジタル 教科書体 NK-R" panose="02020400000000000000" pitchFamily="18" charset="-128"/>
            </a:rPr>
            <a:t>%</a:t>
          </a:r>
          <a:r>
            <a:rPr lang="ja-JP" altLang="en-US" sz="900">
              <a:latin typeface="UD デジタル 教科書体 NK-R" panose="02020400000000000000" pitchFamily="18" charset="-128"/>
              <a:ea typeface="UD デジタル 教科書体 NK-R" panose="02020400000000000000" pitchFamily="18" charset="-128"/>
            </a:rPr>
            <a:t>）</a:t>
          </a:r>
          <a:endParaRPr lang="en-US" altLang="ja-JP" sz="900">
            <a:latin typeface="UD デジタル 教科書体 NK-R" panose="02020400000000000000" pitchFamily="18" charset="-128"/>
            <a:ea typeface="UD デジタル 教科書体 NK-R" panose="02020400000000000000" pitchFamily="18" charset="-128"/>
          </a:endParaRPr>
        </a:p>
        <a:p xmlns:a="http://schemas.openxmlformats.org/drawingml/2006/main">
          <a:endParaRPr lang="ja-JP" altLang="en-US" sz="1100">
            <a:latin typeface="UD デジタル 教科書体 NK-R" panose="02020400000000000000" pitchFamily="18" charset="-128"/>
            <a:ea typeface="UD デジタル 教科書体 NK-R" panose="02020400000000000000" pitchFamily="18" charset="-128"/>
          </a:endParaRPr>
        </a:p>
      </cdr:txBody>
    </cdr:sp>
  </cdr:relSizeAnchor>
  <cdr:relSizeAnchor xmlns:cdr="http://schemas.openxmlformats.org/drawingml/2006/chartDrawing">
    <cdr:from>
      <cdr:x>0</cdr:x>
      <cdr:y>0</cdr:y>
    </cdr:from>
    <cdr:to>
      <cdr:x>0.48359</cdr:x>
      <cdr:y>0.09704</cdr:y>
    </cdr:to>
    <cdr:sp macro="" textlink="">
      <cdr:nvSpPr>
        <cdr:cNvPr id="3" name="テキスト ボックス 2">
          <a:extLst xmlns:a="http://schemas.openxmlformats.org/drawingml/2006/main">
            <a:ext uri="{FF2B5EF4-FFF2-40B4-BE49-F238E27FC236}">
              <a16:creationId xmlns:a16="http://schemas.microsoft.com/office/drawing/2014/main" id="{F804AD27-2A13-4993-A751-5907E9D907CB}"/>
            </a:ext>
          </a:extLst>
        </cdr:cNvPr>
        <cdr:cNvSpPr txBox="1"/>
      </cdr:nvSpPr>
      <cdr:spPr>
        <a:xfrm xmlns:a="http://schemas.openxmlformats.org/drawingml/2006/main">
          <a:off x="0" y="0"/>
          <a:ext cx="2994660" cy="27432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1200">
              <a:latin typeface="UD デジタル 教科書体 NK-R" panose="02020400000000000000" pitchFamily="18" charset="-128"/>
              <a:ea typeface="UD デジタル 教科書体 NK-R" panose="02020400000000000000" pitchFamily="18" charset="-128"/>
            </a:rPr>
            <a:t>■図表</a:t>
          </a:r>
          <a:r>
            <a:rPr kumimoji="1" lang="en-US" altLang="ja-JP" sz="1200">
              <a:latin typeface="UD デジタル 教科書体 NK-R" panose="02020400000000000000" pitchFamily="18" charset="-128"/>
              <a:ea typeface="UD デジタル 教科書体 NK-R" panose="02020400000000000000" pitchFamily="18" charset="-128"/>
            </a:rPr>
            <a:t>20</a:t>
          </a:r>
          <a:r>
            <a:rPr kumimoji="1" lang="ja-JP" altLang="en-US" sz="1200">
              <a:latin typeface="UD デジタル 教科書体 NK-R" panose="02020400000000000000" pitchFamily="18" charset="-128"/>
              <a:ea typeface="UD デジタル 教科書体 NK-R" panose="02020400000000000000" pitchFamily="18" charset="-128"/>
            </a:rPr>
            <a:t>　年齢階級別の就業率</a:t>
          </a:r>
          <a:r>
            <a:rPr kumimoji="1" lang="en-US" altLang="ja-JP" sz="1200">
              <a:latin typeface="UD デジタル 教科書体 NK-R" panose="02020400000000000000" pitchFamily="18" charset="-128"/>
              <a:ea typeface="UD デジタル 教科書体 NK-R" panose="02020400000000000000" pitchFamily="18" charset="-128"/>
            </a:rPr>
            <a:t>【</a:t>
          </a:r>
          <a:r>
            <a:rPr kumimoji="1" lang="ja-JP" altLang="en-US" sz="1200">
              <a:latin typeface="UD デジタル 教科書体 NK-R" panose="02020400000000000000" pitchFamily="18" charset="-128"/>
              <a:ea typeface="UD デジタル 教科書体 NK-R" panose="02020400000000000000" pitchFamily="18" charset="-128"/>
            </a:rPr>
            <a:t>大阪府</a:t>
          </a:r>
          <a:r>
            <a:rPr kumimoji="1" lang="en-US" altLang="ja-JP" sz="1200">
              <a:latin typeface="UD デジタル 教科書体 NK-R" panose="02020400000000000000" pitchFamily="18" charset="-128"/>
              <a:ea typeface="UD デジタル 教科書体 NK-R" panose="02020400000000000000" pitchFamily="18" charset="-128"/>
            </a:rPr>
            <a:t>】</a:t>
          </a:r>
          <a:endParaRPr kumimoji="1" lang="ja-JP" altLang="en-US" sz="1200">
            <a:latin typeface="UD デジタル 教科書体 NK-R" panose="02020400000000000000" pitchFamily="18" charset="-128"/>
            <a:ea typeface="UD デジタル 教科書体 NK-R" panose="02020400000000000000" pitchFamily="18" charset="-128"/>
          </a:endParaRPr>
        </a:p>
      </cdr:txBody>
    </cdr:sp>
  </cdr:relSizeAnchor>
</c:userShapes>
</file>

<file path=word/drawings/drawing11.xml><?xml version="1.0" encoding="utf-8"?>
<c:userShapes xmlns:c="http://schemas.openxmlformats.org/drawingml/2006/chart">
  <cdr:relSizeAnchor xmlns:cdr="http://schemas.openxmlformats.org/drawingml/2006/chartDrawing">
    <cdr:from>
      <cdr:x>0</cdr:x>
      <cdr:y>0</cdr:y>
    </cdr:from>
    <cdr:to>
      <cdr:x>0.74692</cdr:x>
      <cdr:y>0.07794</cdr:y>
    </cdr:to>
    <cdr:sp macro="" textlink="">
      <cdr:nvSpPr>
        <cdr:cNvPr id="2" name="テキスト ボックス 3">
          <a:extLst xmlns:a="http://schemas.openxmlformats.org/drawingml/2006/main">
            <a:ext uri="{FF2B5EF4-FFF2-40B4-BE49-F238E27FC236}">
              <a16:creationId xmlns:a16="http://schemas.microsoft.com/office/drawing/2014/main" id="{AD45EBFE-B2E8-45F3-8E8B-3B5D0527BD72}"/>
            </a:ext>
          </a:extLst>
        </cdr:cNvPr>
        <cdr:cNvSpPr txBox="1"/>
      </cdr:nvSpPr>
      <cdr:spPr>
        <a:xfrm xmlns:a="http://schemas.openxmlformats.org/drawingml/2006/main">
          <a:off x="0" y="0"/>
          <a:ext cx="4625340" cy="28956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1200">
              <a:latin typeface="UD デジタル 教科書体 NK-R" panose="02020400000000000000" pitchFamily="18" charset="-128"/>
              <a:ea typeface="UD デジタル 教科書体 NK-R" panose="02020400000000000000" pitchFamily="18" charset="-128"/>
            </a:rPr>
            <a:t>■図表</a:t>
          </a:r>
          <a:r>
            <a:rPr kumimoji="1" lang="en-US" altLang="ja-JP" sz="1200">
              <a:latin typeface="UD デジタル 教科書体 NK-R" panose="02020400000000000000" pitchFamily="18" charset="-128"/>
              <a:ea typeface="UD デジタル 教科書体 NK-R" panose="02020400000000000000" pitchFamily="18" charset="-128"/>
            </a:rPr>
            <a:t>21</a:t>
          </a:r>
          <a:r>
            <a:rPr kumimoji="1" lang="ja-JP" altLang="en-US" sz="1200">
              <a:latin typeface="UD デジタル 教科書体 NK-R" panose="02020400000000000000" pitchFamily="18" charset="-128"/>
              <a:ea typeface="UD デジタル 教科書体 NK-R" panose="02020400000000000000" pitchFamily="18" charset="-128"/>
            </a:rPr>
            <a:t>　≪参考≫主要国における女性の年齢階級別労働力率</a:t>
          </a:r>
        </a:p>
      </cdr:txBody>
    </cdr:sp>
  </cdr:relSizeAnchor>
</c:userShapes>
</file>

<file path=word/drawings/drawing12.xml><?xml version="1.0" encoding="utf-8"?>
<c:userShapes xmlns:c="http://schemas.openxmlformats.org/drawingml/2006/chart">
  <cdr:relSizeAnchor xmlns:cdr="http://schemas.openxmlformats.org/drawingml/2006/chartDrawing">
    <cdr:from>
      <cdr:x>0.00818</cdr:x>
      <cdr:y>0.0121</cdr:y>
    </cdr:from>
    <cdr:to>
      <cdr:x>0.77165</cdr:x>
      <cdr:y>0.07676</cdr:y>
    </cdr:to>
    <cdr:sp macro="" textlink="">
      <cdr:nvSpPr>
        <cdr:cNvPr id="2" name="テキスト ボックス 4">
          <a:extLst xmlns:a="http://schemas.openxmlformats.org/drawingml/2006/main">
            <a:ext uri="{FF2B5EF4-FFF2-40B4-BE49-F238E27FC236}">
              <a16:creationId xmlns:a16="http://schemas.microsoft.com/office/drawing/2014/main" id="{80294033-F5C3-4A1C-A103-80F014330F96}"/>
            </a:ext>
          </a:extLst>
        </cdr:cNvPr>
        <cdr:cNvSpPr txBox="1"/>
      </cdr:nvSpPr>
      <cdr:spPr>
        <a:xfrm xmlns:a="http://schemas.openxmlformats.org/drawingml/2006/main">
          <a:off x="50800" y="50800"/>
          <a:ext cx="4738468" cy="27138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ja-JP" altLang="en-US" sz="1100">
              <a:solidFill>
                <a:schemeClr val="dk1"/>
              </a:solidFill>
              <a:effectLst/>
              <a:latin typeface="UD デジタル 教科書体 NK-R" panose="02020400000000000000" pitchFamily="18" charset="-128"/>
              <a:ea typeface="UD デジタル 教科書体 NK-R" panose="02020400000000000000" pitchFamily="18" charset="-128"/>
              <a:cs typeface="+mn-cs"/>
            </a:rPr>
            <a:t>■図表</a:t>
          </a:r>
          <a:r>
            <a:rPr lang="en-US" altLang="ja-JP" sz="1100">
              <a:solidFill>
                <a:schemeClr val="dk1"/>
              </a:solidFill>
              <a:effectLst/>
              <a:latin typeface="UD デジタル 教科書体 NK-R" panose="02020400000000000000" pitchFamily="18" charset="-128"/>
              <a:ea typeface="UD デジタル 教科書体 NK-R" panose="02020400000000000000" pitchFamily="18" charset="-128"/>
              <a:cs typeface="+mn-cs"/>
            </a:rPr>
            <a:t>30</a:t>
          </a:r>
          <a:r>
            <a:rPr lang="ja-JP" altLang="en-US" sz="1100">
              <a:solidFill>
                <a:schemeClr val="dk1"/>
              </a:solidFill>
              <a:effectLst/>
              <a:latin typeface="UD デジタル 教科書体 NK-R" panose="02020400000000000000" pitchFamily="18" charset="-128"/>
              <a:ea typeface="UD デジタル 教科書体 NK-R" panose="02020400000000000000" pitchFamily="18" charset="-128"/>
              <a:cs typeface="+mn-cs"/>
            </a:rPr>
            <a:t>　保育所等定員、利用児童数、待機児童数の推移</a:t>
          </a:r>
          <a:r>
            <a:rPr lang="en-US" altLang="ja-JP" sz="1100">
              <a:solidFill>
                <a:schemeClr val="dk1"/>
              </a:solidFill>
              <a:effectLst/>
              <a:latin typeface="UD デジタル 教科書体 NK-R" panose="02020400000000000000" pitchFamily="18" charset="-128"/>
              <a:ea typeface="UD デジタル 教科書体 NK-R" panose="02020400000000000000" pitchFamily="18" charset="-128"/>
              <a:cs typeface="+mn-cs"/>
            </a:rPr>
            <a:t>【</a:t>
          </a:r>
          <a:r>
            <a:rPr lang="ja-JP" altLang="en-US" sz="1100">
              <a:solidFill>
                <a:schemeClr val="dk1"/>
              </a:solidFill>
              <a:effectLst/>
              <a:latin typeface="UD デジタル 教科書体 NK-R" panose="02020400000000000000" pitchFamily="18" charset="-128"/>
              <a:ea typeface="UD デジタル 教科書体 NK-R" panose="02020400000000000000" pitchFamily="18" charset="-128"/>
              <a:cs typeface="+mn-cs"/>
            </a:rPr>
            <a:t>大阪府</a:t>
          </a:r>
          <a:r>
            <a:rPr lang="en-US" altLang="ja-JP" sz="1100">
              <a:solidFill>
                <a:schemeClr val="dk1"/>
              </a:solidFill>
              <a:effectLst/>
              <a:latin typeface="UD デジタル 教科書体 NK-R" panose="02020400000000000000" pitchFamily="18" charset="-128"/>
              <a:ea typeface="UD デジタル 教科書体 NK-R" panose="02020400000000000000" pitchFamily="18" charset="-128"/>
              <a:cs typeface="+mn-cs"/>
            </a:rPr>
            <a:t>】</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endParaRPr lang="ja-JP" altLang="en-US" sz="1100">
            <a:solidFill>
              <a:schemeClr val="dk1"/>
            </a:solidFill>
            <a:effectLst/>
            <a:latin typeface="UD デジタル 教科書体 NK-R" panose="02020400000000000000" pitchFamily="18" charset="-128"/>
            <a:ea typeface="UD デジタル 教科書体 NK-R" panose="02020400000000000000" pitchFamily="18" charset="-128"/>
            <a:cs typeface="+mn-cs"/>
          </a:endParaRPr>
        </a:p>
      </cdr:txBody>
    </cdr:sp>
  </cdr:relSizeAnchor>
  <cdr:relSizeAnchor xmlns:cdr="http://schemas.openxmlformats.org/drawingml/2006/chartDrawing">
    <cdr:from>
      <cdr:x>0.82669</cdr:x>
      <cdr:y>0.05089</cdr:y>
    </cdr:from>
    <cdr:to>
      <cdr:x>0.95031</cdr:x>
      <cdr:y>0.1041</cdr:y>
    </cdr:to>
    <cdr:sp macro="" textlink="">
      <cdr:nvSpPr>
        <cdr:cNvPr id="3" name="テキスト ボックス 3">
          <a:extLst xmlns:a="http://schemas.openxmlformats.org/drawingml/2006/main">
            <a:ext uri="{FF2B5EF4-FFF2-40B4-BE49-F238E27FC236}">
              <a16:creationId xmlns:a16="http://schemas.microsoft.com/office/drawing/2014/main" id="{7628819E-98EB-49E5-B462-628AF4A92672}"/>
            </a:ext>
          </a:extLst>
        </cdr:cNvPr>
        <cdr:cNvSpPr txBox="1"/>
      </cdr:nvSpPr>
      <cdr:spPr>
        <a:xfrm xmlns:a="http://schemas.openxmlformats.org/drawingml/2006/main">
          <a:off x="5130842" y="278380"/>
          <a:ext cx="767246" cy="29105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900">
              <a:latin typeface="UD デジタル 教科書体 NK-R" panose="02020400000000000000" pitchFamily="18" charset="-128"/>
              <a:ea typeface="UD デジタル 教科書体 NK-R" panose="02020400000000000000" pitchFamily="18" charset="-128"/>
            </a:rPr>
            <a:t>（単位：人）</a:t>
          </a:r>
          <a:endParaRPr kumimoji="1" lang="ja-JP" altLang="en-US" sz="1100"/>
        </a:p>
      </cdr:txBody>
    </cdr:sp>
  </cdr:relSizeAnchor>
  <cdr:relSizeAnchor xmlns:cdr="http://schemas.openxmlformats.org/drawingml/2006/chartDrawing">
    <cdr:from>
      <cdr:x>0.0875</cdr:x>
      <cdr:y>0.88228</cdr:y>
    </cdr:from>
    <cdr:to>
      <cdr:x>1</cdr:x>
      <cdr:y>1</cdr:y>
    </cdr:to>
    <cdr:sp macro="" textlink="">
      <cdr:nvSpPr>
        <cdr:cNvPr id="4" name="テキスト ボックス 2">
          <a:extLst xmlns:a="http://schemas.openxmlformats.org/drawingml/2006/main">
            <a:ext uri="{FF2B5EF4-FFF2-40B4-BE49-F238E27FC236}">
              <a16:creationId xmlns:a16="http://schemas.microsoft.com/office/drawing/2014/main" id="{7513C21D-7F63-40A2-9C1F-64E08E138D3D}"/>
            </a:ext>
          </a:extLst>
        </cdr:cNvPr>
        <cdr:cNvSpPr txBox="1"/>
      </cdr:nvSpPr>
      <cdr:spPr>
        <a:xfrm xmlns:a="http://schemas.openxmlformats.org/drawingml/2006/main">
          <a:off x="543068" y="4825975"/>
          <a:ext cx="5663422" cy="64391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900">
              <a:latin typeface="UD デジタル 教科書体 NK-R" panose="02020400000000000000" pitchFamily="18" charset="-128"/>
              <a:ea typeface="UD デジタル 教科書体 NK-R" panose="02020400000000000000" pitchFamily="18" charset="-128"/>
            </a:rPr>
            <a:t>資料出所：大阪府子ども家庭局調べ（各年度</a:t>
          </a:r>
          <a:r>
            <a:rPr kumimoji="1" lang="en-US" altLang="ja-JP" sz="900">
              <a:latin typeface="UD デジタル 教科書体 NK-R" panose="02020400000000000000" pitchFamily="18" charset="-128"/>
              <a:ea typeface="UD デジタル 教科書体 NK-R" panose="02020400000000000000" pitchFamily="18" charset="-128"/>
            </a:rPr>
            <a:t>4</a:t>
          </a:r>
          <a:r>
            <a:rPr kumimoji="1" lang="ja-JP" altLang="en-US" sz="900">
              <a:latin typeface="UD デジタル 教科書体 NK-R" panose="02020400000000000000" pitchFamily="18" charset="-128"/>
              <a:ea typeface="UD デジタル 教科書体 NK-R" panose="02020400000000000000" pitchFamily="18" charset="-128"/>
            </a:rPr>
            <a:t>月</a:t>
          </a:r>
          <a:r>
            <a:rPr kumimoji="1" lang="en-US" altLang="ja-JP" sz="900">
              <a:latin typeface="UD デジタル 教科書体 NK-R" panose="02020400000000000000" pitchFamily="18" charset="-128"/>
              <a:ea typeface="UD デジタル 教科書体 NK-R" panose="02020400000000000000" pitchFamily="18" charset="-128"/>
            </a:rPr>
            <a:t>1</a:t>
          </a:r>
          <a:r>
            <a:rPr kumimoji="1" lang="ja-JP" altLang="en-US" sz="900">
              <a:latin typeface="UD デジタル 教科書体 NK-R" panose="02020400000000000000" pitchFamily="18" charset="-128"/>
              <a:ea typeface="UD デジタル 教科書体 NK-R" panose="02020400000000000000" pitchFamily="18" charset="-128"/>
            </a:rPr>
            <a:t>日現在）</a:t>
          </a:r>
        </a:p>
        <a:p xmlns:a="http://schemas.openxmlformats.org/drawingml/2006/main">
          <a:r>
            <a:rPr kumimoji="1" lang="ja-JP" altLang="en-US" sz="900">
              <a:latin typeface="UD デジタル 教科書体 NK-R" panose="02020400000000000000" pitchFamily="18" charset="-128"/>
              <a:ea typeface="UD デジタル 教科書体 NK-R" panose="02020400000000000000" pitchFamily="18" charset="-128"/>
            </a:rPr>
            <a:t>（注）大阪市、堺市、高槻市及び東大阪市を除く。平成</a:t>
          </a:r>
          <a:r>
            <a:rPr kumimoji="1" lang="en-US" altLang="ja-JP" sz="900">
              <a:latin typeface="UD デジタル 教科書体 NK-R" panose="02020400000000000000" pitchFamily="18" charset="-128"/>
              <a:ea typeface="UD デジタル 教科書体 NK-R" panose="02020400000000000000" pitchFamily="18" charset="-128"/>
            </a:rPr>
            <a:t>24</a:t>
          </a:r>
          <a:r>
            <a:rPr kumimoji="1" lang="ja-JP" altLang="en-US" sz="900">
              <a:latin typeface="UD デジタル 教科書体 NK-R" panose="02020400000000000000" pitchFamily="18" charset="-128"/>
              <a:ea typeface="UD デジタル 教科書体 NK-R" panose="02020400000000000000" pitchFamily="18" charset="-128"/>
            </a:rPr>
            <a:t>年度以降は豊中市、平成</a:t>
          </a:r>
          <a:r>
            <a:rPr kumimoji="1" lang="en-US" altLang="ja-JP" sz="900">
              <a:latin typeface="UD デジタル 教科書体 NK-R" panose="02020400000000000000" pitchFamily="18" charset="-128"/>
              <a:ea typeface="UD デジタル 教科書体 NK-R" panose="02020400000000000000" pitchFamily="18" charset="-128"/>
            </a:rPr>
            <a:t>26</a:t>
          </a:r>
          <a:r>
            <a:rPr kumimoji="1" lang="ja-JP" altLang="en-US" sz="900">
              <a:latin typeface="UD デジタル 教科書体 NK-R" panose="02020400000000000000" pitchFamily="18" charset="-128"/>
              <a:ea typeface="UD デジタル 教科書体 NK-R" panose="02020400000000000000" pitchFamily="18" charset="-128"/>
            </a:rPr>
            <a:t>年度以降は枚方市、</a:t>
          </a:r>
          <a:endParaRPr kumimoji="1" lang="en-US" altLang="ja-JP" sz="900">
            <a:latin typeface="UD デジタル 教科書体 NK-R" panose="02020400000000000000" pitchFamily="18" charset="-128"/>
            <a:ea typeface="UD デジタル 教科書体 NK-R" panose="02020400000000000000" pitchFamily="18" charset="-128"/>
          </a:endParaRPr>
        </a:p>
        <a:p xmlns:a="http://schemas.openxmlformats.org/drawingml/2006/main">
          <a:r>
            <a:rPr kumimoji="1" lang="ja-JP" altLang="en-US" sz="900">
              <a:latin typeface="UD デジタル 教科書体 NK-R" panose="02020400000000000000" pitchFamily="18" charset="-128"/>
              <a:ea typeface="UD デジタル 教科書体 NK-R" panose="02020400000000000000" pitchFamily="18" charset="-128"/>
            </a:rPr>
            <a:t>平成</a:t>
          </a:r>
          <a:r>
            <a:rPr kumimoji="1" lang="en-US" altLang="ja-JP" sz="900">
              <a:latin typeface="UD デジタル 教科書体 NK-R" panose="02020400000000000000" pitchFamily="18" charset="-128"/>
              <a:ea typeface="UD デジタル 教科書体 NK-R" panose="02020400000000000000" pitchFamily="18" charset="-128"/>
            </a:rPr>
            <a:t>30</a:t>
          </a:r>
          <a:r>
            <a:rPr kumimoji="1" lang="ja-JP" altLang="en-US" sz="900">
              <a:latin typeface="UD デジタル 教科書体 NK-R" panose="02020400000000000000" pitchFamily="18" charset="-128"/>
              <a:ea typeface="UD デジタル 教科書体 NK-R" panose="02020400000000000000" pitchFamily="18" charset="-128"/>
            </a:rPr>
            <a:t>年度以降は八尾市、平成</a:t>
          </a:r>
          <a:r>
            <a:rPr kumimoji="1" lang="en-US" altLang="ja-JP" sz="900">
              <a:latin typeface="UD デジタル 教科書体 NK-R" panose="02020400000000000000" pitchFamily="18" charset="-128"/>
              <a:ea typeface="UD デジタル 教科書体 NK-R" panose="02020400000000000000" pitchFamily="18" charset="-128"/>
            </a:rPr>
            <a:t>31</a:t>
          </a:r>
          <a:r>
            <a:rPr kumimoji="1" lang="ja-JP" altLang="en-US" sz="900">
              <a:latin typeface="UD デジタル 教科書体 NK-R" panose="02020400000000000000" pitchFamily="18" charset="-128"/>
              <a:ea typeface="UD デジタル 教科書体 NK-R" panose="02020400000000000000" pitchFamily="18" charset="-128"/>
            </a:rPr>
            <a:t>年度以降は寝屋川市、令和２年以降は吹田市も除く。</a:t>
          </a:r>
          <a:endParaRPr kumimoji="1" lang="ja-JP" alt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0.05125</cdr:x>
      <cdr:y>0.09686</cdr:y>
    </cdr:from>
    <cdr:to>
      <cdr:x>0.17473</cdr:x>
      <cdr:y>0.1879</cdr:y>
    </cdr:to>
    <cdr:sp macro="" textlink="">
      <cdr:nvSpPr>
        <cdr:cNvPr id="3" name="テキスト ボックス 2">
          <a:extLst xmlns:a="http://schemas.openxmlformats.org/drawingml/2006/main">
            <a:ext uri="{FF2B5EF4-FFF2-40B4-BE49-F238E27FC236}">
              <a16:creationId xmlns:a16="http://schemas.microsoft.com/office/drawing/2014/main" id="{0EBE34F1-5380-482E-9129-F33FD4857267}"/>
            </a:ext>
          </a:extLst>
        </cdr:cNvPr>
        <cdr:cNvSpPr txBox="1"/>
      </cdr:nvSpPr>
      <cdr:spPr>
        <a:xfrm xmlns:a="http://schemas.openxmlformats.org/drawingml/2006/main">
          <a:off x="317344" y="259246"/>
          <a:ext cx="764696" cy="2436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900">
              <a:latin typeface="UD デジタル 教科書体 NK-R" panose="02020400000000000000" pitchFamily="18" charset="-128"/>
              <a:ea typeface="UD デジタル 教科書体 NK-R" panose="02020400000000000000" pitchFamily="18" charset="-128"/>
            </a:rPr>
            <a:t>（％）</a:t>
          </a:r>
        </a:p>
      </cdr:txBody>
    </cdr:sp>
  </cdr:relSizeAnchor>
  <cdr:relSizeAnchor xmlns:cdr="http://schemas.openxmlformats.org/drawingml/2006/chartDrawing">
    <cdr:from>
      <cdr:x>0.41591</cdr:x>
      <cdr:y>0.91103</cdr:y>
    </cdr:from>
    <cdr:to>
      <cdr:x>0.75554</cdr:x>
      <cdr:y>0.97438</cdr:y>
    </cdr:to>
    <cdr:sp macro="" textlink="">
      <cdr:nvSpPr>
        <cdr:cNvPr id="2" name="テキスト ボックス 1"/>
        <cdr:cNvSpPr txBox="1"/>
      </cdr:nvSpPr>
      <cdr:spPr>
        <a:xfrm xmlns:a="http://schemas.openxmlformats.org/drawingml/2006/main">
          <a:off x="2575560" y="2438400"/>
          <a:ext cx="2103120" cy="1695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ja-JP" alt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0.02584</cdr:x>
      <cdr:y>0.06613</cdr:y>
    </cdr:from>
    <cdr:to>
      <cdr:x>0.11813</cdr:x>
      <cdr:y>0.12319</cdr:y>
    </cdr:to>
    <cdr:sp macro="" textlink="">
      <cdr:nvSpPr>
        <cdr:cNvPr id="2" name="テキスト ボックス 1">
          <a:extLst xmlns:a="http://schemas.openxmlformats.org/drawingml/2006/main">
            <a:ext uri="{FF2B5EF4-FFF2-40B4-BE49-F238E27FC236}">
              <a16:creationId xmlns:a16="http://schemas.microsoft.com/office/drawing/2014/main" id="{285B29A7-4706-40DD-A309-11F5153DC6A3}"/>
            </a:ext>
          </a:extLst>
        </cdr:cNvPr>
        <cdr:cNvSpPr txBox="1"/>
      </cdr:nvSpPr>
      <cdr:spPr>
        <a:xfrm xmlns:a="http://schemas.openxmlformats.org/drawingml/2006/main">
          <a:off x="160035" y="237259"/>
          <a:ext cx="571486" cy="20470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900">
              <a:latin typeface="UD デジタル 教科書体 NK-R" panose="02020400000000000000" pitchFamily="18" charset="-128"/>
              <a:ea typeface="UD デジタル 教科書体 NK-R" panose="02020400000000000000" pitchFamily="18" charset="-128"/>
            </a:rPr>
            <a:t>（％）</a:t>
          </a:r>
        </a:p>
      </cdr:txBody>
    </cdr:sp>
  </cdr:relSizeAnchor>
  <cdr:relSizeAnchor xmlns:cdr="http://schemas.openxmlformats.org/drawingml/2006/chartDrawing">
    <cdr:from>
      <cdr:x>0.41715</cdr:x>
      <cdr:y>0.93239</cdr:y>
    </cdr:from>
    <cdr:to>
      <cdr:x>1</cdr:x>
      <cdr:y>1</cdr:y>
    </cdr:to>
    <cdr:sp macro="" textlink="">
      <cdr:nvSpPr>
        <cdr:cNvPr id="3" name="テキスト ボックス 2">
          <a:extLst xmlns:a="http://schemas.openxmlformats.org/drawingml/2006/main">
            <a:ext uri="{FF2B5EF4-FFF2-40B4-BE49-F238E27FC236}">
              <a16:creationId xmlns:a16="http://schemas.microsoft.com/office/drawing/2014/main" id="{3ACE5AD2-5F7C-421C-8CBF-4F8B788DD3DF}"/>
            </a:ext>
          </a:extLst>
        </cdr:cNvPr>
        <cdr:cNvSpPr txBox="1"/>
      </cdr:nvSpPr>
      <cdr:spPr>
        <a:xfrm xmlns:a="http://schemas.openxmlformats.org/drawingml/2006/main">
          <a:off x="2583180" y="3345180"/>
          <a:ext cx="3609340" cy="2425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ja-JP" altLang="ja-JP" sz="900" b="0" i="0" baseline="0">
              <a:effectLst/>
              <a:latin typeface="UD デジタル 教科書体 NK-R" panose="02020400000000000000" pitchFamily="18" charset="-128"/>
              <a:ea typeface="UD デジタル 教科書体 NK-R" panose="02020400000000000000" pitchFamily="18" charset="-128"/>
              <a:cs typeface="+mn-cs"/>
            </a:rPr>
            <a:t>資料出所：総務省「労働力調査」</a:t>
          </a:r>
          <a:r>
            <a:rPr lang="ja-JP" altLang="en-US" sz="900" b="0" i="0" baseline="0">
              <a:effectLst/>
              <a:latin typeface="UD デジタル 教科書体 NK-R" panose="02020400000000000000" pitchFamily="18" charset="-128"/>
              <a:ea typeface="UD デジタル 教科書体 NK-R" panose="02020400000000000000" pitchFamily="18" charset="-128"/>
              <a:cs typeface="+mn-cs"/>
            </a:rPr>
            <a:t>、</a:t>
          </a:r>
          <a:r>
            <a:rPr lang="ja-JP" altLang="ja-JP" sz="900" b="0" i="0" baseline="0">
              <a:effectLst/>
              <a:latin typeface="UD デジタル 教科書体 NK-R" panose="02020400000000000000" pitchFamily="18" charset="-128"/>
              <a:ea typeface="UD デジタル 教科書体 NK-R" panose="02020400000000000000" pitchFamily="18" charset="-128"/>
              <a:cs typeface="+mn-cs"/>
            </a:rPr>
            <a:t>大阪府「大阪の就業状況（年平均）」</a:t>
          </a:r>
        </a:p>
        <a:p xmlns:a="http://schemas.openxmlformats.org/drawingml/2006/main">
          <a:pPr algn="ctr"/>
          <a:endParaRPr lang="ja-JP" altLang="en-US" sz="900">
            <a:latin typeface="UD デジタル 教科書体 NK-R" panose="02020400000000000000" pitchFamily="18" charset="-128"/>
            <a:ea typeface="UD デジタル 教科書体 NK-R" panose="02020400000000000000" pitchFamily="18" charset="-128"/>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0.26251</cdr:x>
      <cdr:y>0.82378</cdr:y>
    </cdr:from>
    <cdr:to>
      <cdr:x>1</cdr:x>
      <cdr:y>1</cdr:y>
    </cdr:to>
    <cdr:sp macro="" textlink="">
      <cdr:nvSpPr>
        <cdr:cNvPr id="2" name="テキスト ボックス 6761238">
          <a:extLst xmlns:a="http://schemas.openxmlformats.org/drawingml/2006/main">
            <a:ext uri="{FF2B5EF4-FFF2-40B4-BE49-F238E27FC236}">
              <a16:creationId xmlns:a16="http://schemas.microsoft.com/office/drawing/2014/main" id="{7E8E9568-9CFC-4F95-8B31-143759C9014D}"/>
            </a:ext>
          </a:extLst>
        </cdr:cNvPr>
        <cdr:cNvSpPr txBox="1"/>
      </cdr:nvSpPr>
      <cdr:spPr>
        <a:xfrm xmlns:a="http://schemas.openxmlformats.org/drawingml/2006/main">
          <a:off x="1625600" y="2920992"/>
          <a:ext cx="4566920" cy="624848"/>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indent="101600" algn="l">
            <a:lnSpc>
              <a:spcPts val="1300"/>
            </a:lnSpc>
          </a:pPr>
          <a:r>
            <a:rPr lang="ja-JP"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資料出所：大阪府男女参画・府民協働課調べ</a:t>
          </a:r>
          <a:r>
            <a:rPr lang="en-US"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a:t>
          </a:r>
          <a:r>
            <a:rPr lang="ja-JP"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大阪府　各年</a:t>
          </a:r>
          <a:r>
            <a:rPr lang="en-US"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4</a:t>
          </a:r>
          <a:r>
            <a:rPr lang="ja-JP"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月</a:t>
          </a:r>
          <a:r>
            <a:rPr lang="en-US"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1</a:t>
          </a:r>
          <a:r>
            <a:rPr lang="ja-JP"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日現在</a:t>
          </a:r>
          <a:r>
            <a:rPr lang="en-US"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a:t>
          </a:r>
          <a:endParaRPr lang="ja-JP"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endParaRPr>
        </a:p>
        <a:p xmlns:a="http://schemas.openxmlformats.org/drawingml/2006/main">
          <a:pPr indent="457200" algn="l">
            <a:lnSpc>
              <a:spcPts val="1300"/>
            </a:lnSpc>
          </a:pPr>
          <a:r>
            <a:rPr lang="ja-JP"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　（注）大阪府附属機関条例の改正（</a:t>
          </a:r>
          <a:r>
            <a:rPr lang="en-US"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H24.11</a:t>
          </a:r>
          <a:r>
            <a:rPr lang="ja-JP"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）により、審議会数が大幅に増加し、これまで</a:t>
          </a:r>
          <a:endParaRPr lang="en-US" altLang="ja-JP"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endParaRPr>
        </a:p>
        <a:p xmlns:a="http://schemas.openxmlformats.org/drawingml/2006/main">
          <a:pPr indent="457200" algn="l">
            <a:lnSpc>
              <a:spcPts val="1300"/>
            </a:lnSpc>
          </a:pPr>
          <a:r>
            <a:rPr lang="ja-JP" altLang="en-US"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　　　　　　</a:t>
          </a:r>
          <a:r>
            <a:rPr lang="ja-JP"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算定の対象外で女性委員登用を意識していなかった会議が対象となった</a:t>
          </a:r>
          <a:r>
            <a:rPr lang="ja-JP" altLang="en-US"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a:t>
          </a:r>
          <a:endParaRPr lang="ja-JP"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endParaRPr>
        </a:p>
        <a:p xmlns:a="http://schemas.openxmlformats.org/drawingml/2006/main">
          <a:pPr algn="just"/>
          <a:r>
            <a:rPr lang="en-US"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 </a:t>
          </a:r>
          <a:endParaRPr lang="ja-JP"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cdr:y>
    </cdr:from>
    <cdr:to>
      <cdr:x>0.96719</cdr:x>
      <cdr:y>0.09586</cdr:y>
    </cdr:to>
    <cdr:sp macro="" textlink="">
      <cdr:nvSpPr>
        <cdr:cNvPr id="2" name="テキスト ボックス 2">
          <a:extLst xmlns:a="http://schemas.openxmlformats.org/drawingml/2006/main">
            <a:ext uri="{FF2B5EF4-FFF2-40B4-BE49-F238E27FC236}">
              <a16:creationId xmlns:a16="http://schemas.microsoft.com/office/drawing/2014/main" id="{CDD90145-C6F4-481B-B47C-98E8D83DBDB8}"/>
            </a:ext>
          </a:extLst>
        </cdr:cNvPr>
        <cdr:cNvSpPr txBox="1"/>
      </cdr:nvSpPr>
      <cdr:spPr>
        <a:xfrm xmlns:a="http://schemas.openxmlformats.org/drawingml/2006/main">
          <a:off x="0" y="0"/>
          <a:ext cx="5989320" cy="29718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1100">
              <a:latin typeface="UD デジタル 教科書体 NK-R" panose="02020400000000000000" pitchFamily="18" charset="-128"/>
              <a:ea typeface="UD デジタル 教科書体 NK-R" panose="02020400000000000000" pitchFamily="18" charset="-128"/>
            </a:rPr>
            <a:t>■図表</a:t>
          </a:r>
          <a:r>
            <a:rPr kumimoji="1" lang="en-US" altLang="ja-JP" sz="1100">
              <a:latin typeface="UD デジタル 教科書体 NK-R" panose="02020400000000000000" pitchFamily="18" charset="-128"/>
              <a:ea typeface="UD デジタル 教科書体 NK-R" panose="02020400000000000000" pitchFamily="18" charset="-128"/>
            </a:rPr>
            <a:t>12</a:t>
          </a:r>
          <a:r>
            <a:rPr kumimoji="1" lang="ja-JP" altLang="en-US" sz="1100">
              <a:latin typeface="UD デジタル 教科書体 NK-R" panose="02020400000000000000" pitchFamily="18" charset="-128"/>
              <a:ea typeface="UD デジタル 教科書体 NK-R" panose="02020400000000000000" pitchFamily="18" charset="-128"/>
            </a:rPr>
            <a:t>　知事部局、学校における管理職に占める女性の登用状況の推移</a:t>
          </a:r>
          <a:r>
            <a:rPr kumimoji="1" lang="en-US" altLang="ja-JP" sz="1100">
              <a:latin typeface="UD デジタル 教科書体 NK-R" panose="02020400000000000000" pitchFamily="18" charset="-128"/>
              <a:ea typeface="UD デジタル 教科書体 NK-R" panose="02020400000000000000" pitchFamily="18" charset="-128"/>
            </a:rPr>
            <a:t>【</a:t>
          </a:r>
          <a:r>
            <a:rPr kumimoji="1" lang="ja-JP" altLang="en-US" sz="1100">
              <a:latin typeface="UD デジタル 教科書体 NK-R" panose="02020400000000000000" pitchFamily="18" charset="-128"/>
              <a:ea typeface="UD デジタル 教科書体 NK-R" panose="02020400000000000000" pitchFamily="18" charset="-128"/>
            </a:rPr>
            <a:t>大阪府</a:t>
          </a:r>
          <a:r>
            <a:rPr kumimoji="1" lang="en-US" altLang="ja-JP" sz="1100">
              <a:latin typeface="UD デジタル 教科書体 NK-R" panose="02020400000000000000" pitchFamily="18" charset="-128"/>
              <a:ea typeface="UD デジタル 教科書体 NK-R" panose="02020400000000000000" pitchFamily="18" charset="-128"/>
            </a:rPr>
            <a:t>】</a:t>
          </a:r>
          <a:endParaRPr kumimoji="1" lang="ja-JP" altLang="en-US" sz="1100">
            <a:latin typeface="UD デジタル 教科書体 NK-R" panose="02020400000000000000" pitchFamily="18" charset="-128"/>
            <a:ea typeface="UD デジタル 教科書体 NK-R" panose="02020400000000000000" pitchFamily="18" charset="-128"/>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0.00231</cdr:x>
      <cdr:y>0.01357</cdr:y>
    </cdr:from>
    <cdr:to>
      <cdr:x>0.79628</cdr:x>
      <cdr:y>0.08434</cdr:y>
    </cdr:to>
    <cdr:sp macro="" textlink="">
      <cdr:nvSpPr>
        <cdr:cNvPr id="2" name="テキスト ボックス 1">
          <a:extLst xmlns:a="http://schemas.openxmlformats.org/drawingml/2006/main">
            <a:ext uri="{FF2B5EF4-FFF2-40B4-BE49-F238E27FC236}">
              <a16:creationId xmlns:a16="http://schemas.microsoft.com/office/drawing/2014/main" id="{43C2AB3D-D52D-419E-AFEE-BAD47E3C8410}"/>
            </a:ext>
          </a:extLst>
        </cdr:cNvPr>
        <cdr:cNvSpPr txBox="1"/>
      </cdr:nvSpPr>
      <cdr:spPr>
        <a:xfrm xmlns:a="http://schemas.openxmlformats.org/drawingml/2006/main">
          <a:off x="14293" y="47142"/>
          <a:ext cx="4916675" cy="24586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100">
              <a:latin typeface="UD デジタル 教科書体 NK-R" panose="02020400000000000000" pitchFamily="18" charset="-128"/>
              <a:ea typeface="UD デジタル 教科書体 NK-R" panose="02020400000000000000" pitchFamily="18" charset="-128"/>
            </a:rPr>
            <a:t>■図表</a:t>
          </a:r>
          <a:r>
            <a:rPr lang="en-US" altLang="ja-JP" sz="1100">
              <a:latin typeface="UD デジタル 教科書体 NK-R" panose="02020400000000000000" pitchFamily="18" charset="-128"/>
              <a:ea typeface="UD デジタル 教科書体 NK-R" panose="02020400000000000000" pitchFamily="18" charset="-128"/>
            </a:rPr>
            <a:t>13</a:t>
          </a:r>
          <a:r>
            <a:rPr lang="ja-JP" altLang="en-US" sz="1100">
              <a:latin typeface="UD デジタル 教科書体 NK-R" panose="02020400000000000000" pitchFamily="18" charset="-128"/>
              <a:ea typeface="UD デジタル 教科書体 NK-R" panose="02020400000000000000" pitchFamily="18" charset="-128"/>
            </a:rPr>
            <a:t>　管理的職業従事者に占める女性割合の推移</a:t>
          </a:r>
          <a:r>
            <a:rPr lang="en-US" altLang="ja-JP" sz="1100">
              <a:latin typeface="UD デジタル 教科書体 NK-R" panose="02020400000000000000" pitchFamily="18" charset="-128"/>
              <a:ea typeface="UD デジタル 教科書体 NK-R" panose="02020400000000000000" pitchFamily="18" charset="-128"/>
            </a:rPr>
            <a:t>【</a:t>
          </a:r>
          <a:r>
            <a:rPr lang="ja-JP" altLang="en-US" sz="1100">
              <a:latin typeface="UD デジタル 教科書体 NK-R" panose="02020400000000000000" pitchFamily="18" charset="-128"/>
              <a:ea typeface="UD デジタル 教科書体 NK-R" panose="02020400000000000000" pitchFamily="18" charset="-128"/>
            </a:rPr>
            <a:t>大阪府・全国</a:t>
          </a:r>
          <a:r>
            <a:rPr lang="en-US" altLang="ja-JP" sz="1100">
              <a:latin typeface="UD デジタル 教科書体 NK-R" panose="02020400000000000000" pitchFamily="18" charset="-128"/>
              <a:ea typeface="UD デジタル 教科書体 NK-R" panose="02020400000000000000" pitchFamily="18" charset="-128"/>
            </a:rPr>
            <a:t>】</a:t>
          </a:r>
          <a:endParaRPr lang="ja-JP" altLang="en-US" sz="1100">
            <a:latin typeface="UD デジタル 教科書体 NK-R" panose="02020400000000000000" pitchFamily="18" charset="-128"/>
            <a:ea typeface="UD デジタル 教科書体 NK-R" panose="02020400000000000000" pitchFamily="18" charset="-128"/>
          </a:endParaRPr>
        </a:p>
      </cdr:txBody>
    </cdr:sp>
  </cdr:relSizeAnchor>
  <cdr:relSizeAnchor xmlns:cdr="http://schemas.openxmlformats.org/drawingml/2006/chartDrawing">
    <cdr:from>
      <cdr:x>0.25157</cdr:x>
      <cdr:y>0.93097</cdr:y>
    </cdr:from>
    <cdr:to>
      <cdr:x>1</cdr:x>
      <cdr:y>0.98986</cdr:y>
    </cdr:to>
    <cdr:sp macro="" textlink="">
      <cdr:nvSpPr>
        <cdr:cNvPr id="3" name="テキスト ボックス 27">
          <a:extLst xmlns:a="http://schemas.openxmlformats.org/drawingml/2006/main">
            <a:ext uri="{FF2B5EF4-FFF2-40B4-BE49-F238E27FC236}">
              <a16:creationId xmlns:a16="http://schemas.microsoft.com/office/drawing/2014/main" id="{894DC020-AD0F-47DA-A42D-5CE7F57C7E99}"/>
            </a:ext>
          </a:extLst>
        </cdr:cNvPr>
        <cdr:cNvSpPr txBox="1"/>
      </cdr:nvSpPr>
      <cdr:spPr bwMode="auto">
        <a:xfrm xmlns:a="http://schemas.openxmlformats.org/drawingml/2006/main">
          <a:off x="1557867" y="3234266"/>
          <a:ext cx="4634653" cy="204592"/>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rot="0" spcFirstLastPara="0" vert="horz" wrap="square" lIns="27432" tIns="18288" rIns="0" bIns="0" numCol="1" spcCol="0" rtlCol="0" fromWordArt="0" anchor="t" anchorCtr="0" forceAA="0" upright="1" compatLnSpc="1">
          <a:prstTxWarp prst="textNoShape">
            <a:avLst/>
          </a:prstTxWarp>
          <a:noAutofit/>
        </a:bodyPr>
        <a:lstStyle xmlns:a="http://schemas.openxmlformats.org/drawingml/2006/main"/>
        <a:p xmlns:a="http://schemas.openxmlformats.org/drawingml/2006/main">
          <a:pPr algn="just"/>
          <a:r>
            <a:rPr lang="ja-JP" sz="900" kern="100">
              <a:solidFill>
                <a:sysClr val="windowText" lastClr="000000"/>
              </a:solidFill>
              <a:effectLst/>
              <a:latin typeface="Century" panose="02040604050505020304" pitchFamily="18" charset="0"/>
              <a:ea typeface="UD デジタル 教科書体 NK-R" panose="02020400000000000000" pitchFamily="18" charset="-128"/>
              <a:cs typeface="Times New Roman" panose="02020603050405020304" pitchFamily="18" charset="0"/>
            </a:rPr>
            <a:t>資料出所：総務省「国勢調査」</a:t>
          </a:r>
          <a:r>
            <a:rPr lang="ja-JP" altLang="en-US" sz="900" kern="100">
              <a:solidFill>
                <a:sysClr val="windowText" lastClr="000000"/>
              </a:solidFill>
              <a:effectLst/>
              <a:latin typeface="Century" panose="02040604050505020304" pitchFamily="18" charset="0"/>
              <a:ea typeface="UD デジタル 教科書体 NK-R" panose="02020400000000000000" pitchFamily="18" charset="-128"/>
              <a:cs typeface="Times New Roman" panose="02020603050405020304" pitchFamily="18" charset="0"/>
            </a:rPr>
            <a:t>　</a:t>
          </a:r>
          <a:r>
            <a:rPr lang="en-US" altLang="ja-JP" sz="900" kern="100">
              <a:solidFill>
                <a:sysClr val="windowText" lastClr="000000"/>
              </a:solidFill>
              <a:effectLst/>
              <a:latin typeface="Century" panose="02040604050505020304" pitchFamily="18" charset="0"/>
              <a:ea typeface="UD デジタル 教科書体 NK-R" panose="02020400000000000000" pitchFamily="18" charset="-128"/>
              <a:cs typeface="Times New Roman" panose="02020603050405020304" pitchFamily="18" charset="0"/>
            </a:rPr>
            <a:t>※</a:t>
          </a:r>
          <a:r>
            <a:rPr lang="ja-JP" altLang="en-US" sz="900" kern="100">
              <a:solidFill>
                <a:sysClr val="windowText" lastClr="000000"/>
              </a:solidFill>
              <a:effectLst/>
              <a:latin typeface="Century" panose="02040604050505020304" pitchFamily="18" charset="0"/>
              <a:ea typeface="UD デジタル 教科書体 NK-R" panose="02020400000000000000" pitchFamily="18" charset="-128"/>
              <a:cs typeface="Times New Roman" panose="02020603050405020304" pitchFamily="18" charset="0"/>
            </a:rPr>
            <a:t>雇用者のうち、「管理的職業従事者」に占める女性割合</a:t>
          </a:r>
          <a:endParaRPr lang="ja-JP" sz="1400" kern="100">
            <a:solidFill>
              <a:sysClr val="windowText" lastClr="000000"/>
            </a:solidFill>
            <a:effectLst/>
            <a:latin typeface="Century" panose="02040604050505020304" pitchFamily="18" charset="0"/>
            <a:ea typeface="ＭＳ 明朝" panose="02020609040205080304" pitchFamily="17" charset="-128"/>
            <a:cs typeface="Times New Roman" panose="02020603050405020304" pitchFamily="18"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0.00512</cdr:x>
      <cdr:y>0.01328</cdr:y>
    </cdr:from>
    <cdr:to>
      <cdr:x>0.60143</cdr:x>
      <cdr:y>0.09863</cdr:y>
    </cdr:to>
    <cdr:sp macro="" textlink="">
      <cdr:nvSpPr>
        <cdr:cNvPr id="2" name="テキスト ボックス 1">
          <a:extLst xmlns:a="http://schemas.openxmlformats.org/drawingml/2006/main">
            <a:ext uri="{FF2B5EF4-FFF2-40B4-BE49-F238E27FC236}">
              <a16:creationId xmlns:a16="http://schemas.microsoft.com/office/drawing/2014/main" id="{117F6216-0CC8-4D2F-9F9A-3AB8A652183C}"/>
            </a:ext>
          </a:extLst>
        </cdr:cNvPr>
        <cdr:cNvSpPr txBox="1"/>
      </cdr:nvSpPr>
      <cdr:spPr>
        <a:xfrm xmlns:a="http://schemas.openxmlformats.org/drawingml/2006/main">
          <a:off x="34290" y="53340"/>
          <a:ext cx="399288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100">
              <a:latin typeface="UD デジタル 教科書体 NK-R" panose="02020400000000000000" pitchFamily="18" charset="-128"/>
              <a:ea typeface="UD デジタル 教科書体 NK-R" panose="02020400000000000000" pitchFamily="18" charset="-128"/>
            </a:rPr>
            <a:t>■図表</a:t>
          </a:r>
          <a:r>
            <a:rPr lang="en-US" altLang="ja-JP" sz="1100">
              <a:latin typeface="UD デジタル 教科書体 NK-R" panose="02020400000000000000" pitchFamily="18" charset="-128"/>
              <a:ea typeface="UD デジタル 教科書体 NK-R" panose="02020400000000000000" pitchFamily="18" charset="-128"/>
            </a:rPr>
            <a:t>15</a:t>
          </a:r>
          <a:r>
            <a:rPr lang="ja-JP" altLang="en-US" sz="1100">
              <a:latin typeface="UD デジタル 教科書体 NK-R" panose="02020400000000000000" pitchFamily="18" charset="-128"/>
              <a:ea typeface="UD デジタル 教科書体 NK-R" panose="02020400000000000000" pitchFamily="18" charset="-128"/>
            </a:rPr>
            <a:t>　女性消防団員数の割合</a:t>
          </a:r>
          <a:r>
            <a:rPr lang="en-US" altLang="ja-JP" sz="1100">
              <a:latin typeface="UD デジタル 教科書体 NK-R" panose="02020400000000000000" pitchFamily="18" charset="-128"/>
              <a:ea typeface="UD デジタル 教科書体 NK-R" panose="02020400000000000000" pitchFamily="18" charset="-128"/>
            </a:rPr>
            <a:t>【</a:t>
          </a:r>
          <a:r>
            <a:rPr lang="ja-JP" altLang="en-US" sz="1100">
              <a:latin typeface="UD デジタル 教科書体 NK-R" panose="02020400000000000000" pitchFamily="18" charset="-128"/>
              <a:ea typeface="UD デジタル 教科書体 NK-R" panose="02020400000000000000" pitchFamily="18" charset="-128"/>
            </a:rPr>
            <a:t>大阪府・全国</a:t>
          </a:r>
          <a:r>
            <a:rPr lang="en-US" altLang="ja-JP" sz="1100">
              <a:latin typeface="UD デジタル 教科書体 NK-R" panose="02020400000000000000" pitchFamily="18" charset="-128"/>
              <a:ea typeface="UD デジタル 教科書体 NK-R" panose="02020400000000000000" pitchFamily="18" charset="-128"/>
            </a:rPr>
            <a:t>】</a:t>
          </a:r>
          <a:endParaRPr lang="ja-JP" altLang="en-US" sz="1100">
            <a:latin typeface="UD デジタル 教科書体 NK-R" panose="02020400000000000000" pitchFamily="18" charset="-128"/>
            <a:ea typeface="UD デジタル 教科書体 NK-R" panose="02020400000000000000" pitchFamily="18" charset="-128"/>
          </a:endParaRPr>
        </a:p>
      </cdr:txBody>
    </cdr:sp>
  </cdr:relSizeAnchor>
  <cdr:relSizeAnchor xmlns:cdr="http://schemas.openxmlformats.org/drawingml/2006/chartDrawing">
    <cdr:from>
      <cdr:x>0.56071</cdr:x>
      <cdr:y>0.9062</cdr:y>
    </cdr:from>
    <cdr:to>
      <cdr:x>1</cdr:x>
      <cdr:y>0.99294</cdr:y>
    </cdr:to>
    <cdr:sp macro="" textlink="">
      <cdr:nvSpPr>
        <cdr:cNvPr id="3" name="テキスト ボックス 3">
          <a:extLst xmlns:a="http://schemas.openxmlformats.org/drawingml/2006/main">
            <a:ext uri="{FF2B5EF4-FFF2-40B4-BE49-F238E27FC236}">
              <a16:creationId xmlns:a16="http://schemas.microsoft.com/office/drawing/2014/main" id="{3956975C-90D5-4A64-80BC-EA599F550750}"/>
            </a:ext>
          </a:extLst>
        </cdr:cNvPr>
        <cdr:cNvSpPr txBox="1"/>
      </cdr:nvSpPr>
      <cdr:spPr>
        <a:xfrm xmlns:a="http://schemas.openxmlformats.org/drawingml/2006/main">
          <a:off x="3472208" y="2607880"/>
          <a:ext cx="2720312" cy="24962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900">
              <a:latin typeface="UD デジタル 教科書体 NK-R" panose="02020400000000000000" pitchFamily="18" charset="-128"/>
              <a:ea typeface="UD デジタル 教科書体 NK-R" panose="02020400000000000000" pitchFamily="18" charset="-128"/>
            </a:rPr>
            <a:t>資料出所：総務省消防庁「消防団の組織概要調査」</a:t>
          </a:r>
        </a:p>
      </cdr:txBody>
    </cdr:sp>
  </cdr:relSizeAnchor>
</c:userShapes>
</file>

<file path=word/drawings/drawing8.xml><?xml version="1.0" encoding="utf-8"?>
<c:userShapes xmlns:c="http://schemas.openxmlformats.org/drawingml/2006/chart">
  <cdr:relSizeAnchor xmlns:cdr="http://schemas.openxmlformats.org/drawingml/2006/chartDrawing">
    <cdr:from>
      <cdr:x>0</cdr:x>
      <cdr:y>0</cdr:y>
    </cdr:from>
    <cdr:to>
      <cdr:x>0.726</cdr:x>
      <cdr:y>0.10243</cdr:y>
    </cdr:to>
    <cdr:sp macro="" textlink="">
      <cdr:nvSpPr>
        <cdr:cNvPr id="2" name="テキスト ボックス 2">
          <a:extLst xmlns:a="http://schemas.openxmlformats.org/drawingml/2006/main">
            <a:ext uri="{FF2B5EF4-FFF2-40B4-BE49-F238E27FC236}">
              <a16:creationId xmlns:a16="http://schemas.microsoft.com/office/drawing/2014/main" id="{B4E1C224-746A-4EF3-9C70-5065C7A984DC}"/>
            </a:ext>
          </a:extLst>
        </cdr:cNvPr>
        <cdr:cNvSpPr txBox="1"/>
      </cdr:nvSpPr>
      <cdr:spPr>
        <a:xfrm xmlns:a="http://schemas.openxmlformats.org/drawingml/2006/main">
          <a:off x="0" y="0"/>
          <a:ext cx="4495800" cy="28956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1100">
              <a:latin typeface="UD デジタル 教科書体 NK-R" panose="02020400000000000000" pitchFamily="18" charset="-128"/>
              <a:ea typeface="UD デジタル 教科書体 NK-R" panose="02020400000000000000" pitchFamily="18" charset="-128"/>
            </a:rPr>
            <a:t>■図表</a:t>
          </a:r>
          <a:r>
            <a:rPr kumimoji="1" lang="en-US" altLang="ja-JP" sz="1100">
              <a:latin typeface="UD デジタル 教科書体 NK-R" panose="02020400000000000000" pitchFamily="18" charset="-128"/>
              <a:ea typeface="UD デジタル 教科書体 NK-R" panose="02020400000000000000" pitchFamily="18" charset="-128"/>
            </a:rPr>
            <a:t>16</a:t>
          </a:r>
          <a:r>
            <a:rPr kumimoji="1" lang="ja-JP" altLang="en-US" sz="1100">
              <a:latin typeface="UD デジタル 教科書体 NK-R" panose="02020400000000000000" pitchFamily="18" charset="-128"/>
              <a:ea typeface="UD デジタル 教科書体 NK-R" panose="02020400000000000000" pitchFamily="18" charset="-128"/>
            </a:rPr>
            <a:t>　大阪府の自治会長に占める女性の割合</a:t>
          </a:r>
          <a:r>
            <a:rPr kumimoji="1" lang="en-US" altLang="ja-JP" sz="1100">
              <a:latin typeface="UD デジタル 教科書体 NK-R" panose="02020400000000000000" pitchFamily="18" charset="-128"/>
              <a:ea typeface="UD デジタル 教科書体 NK-R" panose="02020400000000000000" pitchFamily="18" charset="-128"/>
            </a:rPr>
            <a:t>【</a:t>
          </a:r>
          <a:r>
            <a:rPr kumimoji="1" lang="ja-JP" altLang="en-US" sz="1100">
              <a:latin typeface="UD デジタル 教科書体 NK-R" panose="02020400000000000000" pitchFamily="18" charset="-128"/>
              <a:ea typeface="UD デジタル 教科書体 NK-R" panose="02020400000000000000" pitchFamily="18" charset="-128"/>
            </a:rPr>
            <a:t>大阪府・全国</a:t>
          </a:r>
          <a:r>
            <a:rPr kumimoji="1" lang="en-US" altLang="ja-JP" sz="1100">
              <a:latin typeface="UD デジタル 教科書体 NK-R" panose="02020400000000000000" pitchFamily="18" charset="-128"/>
              <a:ea typeface="UD デジタル 教科書体 NK-R" panose="02020400000000000000" pitchFamily="18" charset="-128"/>
            </a:rPr>
            <a:t>】</a:t>
          </a:r>
          <a:endParaRPr kumimoji="1" lang="ja-JP" altLang="en-US" sz="1100">
            <a:latin typeface="UD デジタル 教科書体 NK-R" panose="02020400000000000000" pitchFamily="18" charset="-128"/>
            <a:ea typeface="UD デジタル 教科書体 NK-R" panose="02020400000000000000" pitchFamily="18" charset="-128"/>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0.04972</cdr:x>
      <cdr:y>0.1047</cdr:y>
    </cdr:from>
    <cdr:to>
      <cdr:x>0.12727</cdr:x>
      <cdr:y>0.1688</cdr:y>
    </cdr:to>
    <cdr:sp macro="" textlink="">
      <cdr:nvSpPr>
        <cdr:cNvPr id="2" name="テキスト ボックス 1"/>
        <cdr:cNvSpPr txBox="1"/>
      </cdr:nvSpPr>
      <cdr:spPr>
        <a:xfrm xmlns:a="http://schemas.openxmlformats.org/drawingml/2006/main">
          <a:off x="333415" y="373380"/>
          <a:ext cx="52002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900">
              <a:latin typeface="UD デジタル 教科書体 NK-R" panose="02020400000000000000" pitchFamily="18" charset="-128"/>
              <a:ea typeface="UD デジタル 教科書体 NK-R" panose="02020400000000000000" pitchFamily="18" charset="-128"/>
            </a:rPr>
            <a:t>（</a:t>
          </a:r>
          <a:r>
            <a:rPr lang="en-US" altLang="ja-JP" sz="900">
              <a:latin typeface="UD デジタル 教科書体 NK-R" panose="02020400000000000000" pitchFamily="18" charset="-128"/>
              <a:ea typeface="UD デジタル 教科書体 NK-R" panose="02020400000000000000" pitchFamily="18" charset="-128"/>
            </a:rPr>
            <a:t>%</a:t>
          </a:r>
          <a:r>
            <a:rPr lang="ja-JP" altLang="en-US" sz="900">
              <a:latin typeface="UD デジタル 教科書体 NK-R" panose="02020400000000000000" pitchFamily="18" charset="-128"/>
              <a:ea typeface="UD デジタル 教科書体 NK-R" panose="02020400000000000000" pitchFamily="18" charset="-128"/>
            </a:rPr>
            <a:t>）</a:t>
          </a:r>
          <a:endParaRPr lang="en-US" altLang="ja-JP" sz="900">
            <a:latin typeface="UD デジタル 教科書体 NK-R" panose="02020400000000000000" pitchFamily="18" charset="-128"/>
            <a:ea typeface="UD デジタル 教科書体 NK-R" panose="02020400000000000000" pitchFamily="18" charset="-128"/>
          </a:endParaRPr>
        </a:p>
        <a:p xmlns:a="http://schemas.openxmlformats.org/drawingml/2006/main">
          <a:endParaRPr lang="ja-JP" altLang="en-US" sz="1100">
            <a:latin typeface="UD デジタル 教科書体 NK-R" panose="02020400000000000000" pitchFamily="18" charset="-128"/>
            <a:ea typeface="UD デジタル 教科書体 NK-R" panose="02020400000000000000" pitchFamily="18" charset="-128"/>
          </a:endParaRPr>
        </a:p>
      </cdr:txBody>
    </cdr:sp>
  </cdr:relSizeAnchor>
  <cdr:relSizeAnchor xmlns:cdr="http://schemas.openxmlformats.org/drawingml/2006/chartDrawing">
    <cdr:from>
      <cdr:x>0.39377</cdr:x>
      <cdr:y>0.92521</cdr:y>
    </cdr:from>
    <cdr:to>
      <cdr:x>1</cdr:x>
      <cdr:y>1</cdr:y>
    </cdr:to>
    <cdr:sp macro="" textlink="">
      <cdr:nvSpPr>
        <cdr:cNvPr id="3" name="テキスト ボックス 312"/>
        <cdr:cNvSpPr txBox="1"/>
      </cdr:nvSpPr>
      <cdr:spPr>
        <a:xfrm xmlns:a="http://schemas.openxmlformats.org/drawingml/2006/main">
          <a:off x="2420175" y="3478049"/>
          <a:ext cx="3725990" cy="28115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64770" marR="0" lvl="0" indent="-64770" algn="ctr" defTabSz="914400" eaLnBrk="1" fontAlgn="auto" latinLnBrk="0" hangingPunct="1">
            <a:lnSpc>
              <a:spcPct val="100000"/>
            </a:lnSpc>
            <a:spcBef>
              <a:spcPts val="0"/>
            </a:spcBef>
            <a:spcAft>
              <a:spcPts val="0"/>
            </a:spcAft>
            <a:buClrTx/>
            <a:buSzTx/>
            <a:buFontTx/>
            <a:buNone/>
            <a:tabLst/>
            <a:defRPr/>
          </a:pPr>
          <a:r>
            <a:rPr lang="ja-JP" altLang="ja-JP" sz="900">
              <a:effectLst/>
              <a:latin typeface="UD デジタル 教科書体 NK-R" panose="02020400000000000000" pitchFamily="18" charset="-128"/>
              <a:ea typeface="UD デジタル 教科書体 NK-R" panose="02020400000000000000" pitchFamily="18" charset="-128"/>
              <a:cs typeface="+mn-cs"/>
            </a:rPr>
            <a:t>資料出所：総務省「労働力調査」、大阪府「大阪の就業状況」（年平均）</a:t>
          </a:r>
        </a:p>
        <a:p xmlns:a="http://schemas.openxmlformats.org/drawingml/2006/main">
          <a:pPr marL="64770" indent="-64770" algn="ctr"/>
          <a:endParaRPr lang="ja-JP" sz="1400" kern="100">
            <a:effectLst/>
            <a:latin typeface="Century" panose="02040604050505020304" pitchFamily="18" charset="0"/>
            <a:ea typeface="ＭＳ 明朝" panose="02020609040205080304" pitchFamily="17" charset="-128"/>
            <a:cs typeface="Times New Roman" panose="02020603050405020304" pitchFamily="18" charset="0"/>
          </a:endParaRPr>
        </a:p>
      </cdr:txBody>
    </cdr:sp>
  </cdr:relSizeAnchor>
  <cdr:relSizeAnchor xmlns:cdr="http://schemas.openxmlformats.org/drawingml/2006/chartDrawing">
    <cdr:from>
      <cdr:x>0</cdr:x>
      <cdr:y>0</cdr:y>
    </cdr:from>
    <cdr:to>
      <cdr:x>0.54635</cdr:x>
      <cdr:y>0.09024</cdr:y>
    </cdr:to>
    <cdr:sp macro="" textlink="">
      <cdr:nvSpPr>
        <cdr:cNvPr id="4" name="テキスト ボックス 1">
          <a:extLst xmlns:a="http://schemas.openxmlformats.org/drawingml/2006/main">
            <a:ext uri="{FF2B5EF4-FFF2-40B4-BE49-F238E27FC236}">
              <a16:creationId xmlns:a16="http://schemas.microsoft.com/office/drawing/2014/main" id="{6132FB0F-B588-4BF6-B16E-33F66F08A61B}"/>
            </a:ext>
          </a:extLst>
        </cdr:cNvPr>
        <cdr:cNvSpPr txBox="1"/>
      </cdr:nvSpPr>
      <cdr:spPr>
        <a:xfrm xmlns:a="http://schemas.openxmlformats.org/drawingml/2006/main">
          <a:off x="0" y="0"/>
          <a:ext cx="3383280" cy="29718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1100">
              <a:latin typeface="UD デジタル 教科書体 NK-R" panose="02020400000000000000" pitchFamily="18" charset="-128"/>
              <a:ea typeface="UD デジタル 教科書体 NK-R" panose="02020400000000000000" pitchFamily="18" charset="-128"/>
            </a:rPr>
            <a:t>■図表</a:t>
          </a:r>
          <a:r>
            <a:rPr kumimoji="1" lang="en-US" altLang="ja-JP" sz="1100">
              <a:latin typeface="UD デジタル 教科書体 NK-R" panose="02020400000000000000" pitchFamily="18" charset="-128"/>
              <a:ea typeface="UD デジタル 教科書体 NK-R" panose="02020400000000000000" pitchFamily="18" charset="-128"/>
            </a:rPr>
            <a:t>19</a:t>
          </a:r>
          <a:r>
            <a:rPr kumimoji="1" lang="ja-JP" altLang="en-US" sz="1100">
              <a:latin typeface="UD デジタル 教科書体 NK-R" panose="02020400000000000000" pitchFamily="18" charset="-128"/>
              <a:ea typeface="UD デジタル 教科書体 NK-R" panose="02020400000000000000" pitchFamily="18" charset="-128"/>
            </a:rPr>
            <a:t>　女性の就業率の推移</a:t>
          </a:r>
          <a:r>
            <a:rPr kumimoji="1" lang="en-US" altLang="ja-JP" sz="1100">
              <a:latin typeface="UD デジタル 教科書体 NK-R" panose="02020400000000000000" pitchFamily="18" charset="-128"/>
              <a:ea typeface="UD デジタル 教科書体 NK-R" panose="02020400000000000000" pitchFamily="18" charset="-128"/>
            </a:rPr>
            <a:t>【</a:t>
          </a:r>
          <a:r>
            <a:rPr kumimoji="1" lang="ja-JP" altLang="en-US" sz="1100">
              <a:latin typeface="UD デジタル 教科書体 NK-R" panose="02020400000000000000" pitchFamily="18" charset="-128"/>
              <a:ea typeface="UD デジタル 教科書体 NK-R" panose="02020400000000000000" pitchFamily="18" charset="-128"/>
            </a:rPr>
            <a:t>大阪府・全国</a:t>
          </a:r>
          <a:r>
            <a:rPr kumimoji="1" lang="en-US" altLang="ja-JP" sz="1100">
              <a:latin typeface="UD デジタル 教科書体 NK-R" panose="02020400000000000000" pitchFamily="18" charset="-128"/>
              <a:ea typeface="UD デジタル 教科書体 NK-R" panose="02020400000000000000" pitchFamily="18" charset="-128"/>
            </a:rPr>
            <a:t>】</a:t>
          </a:r>
          <a:endParaRPr kumimoji="1" lang="ja-JP" altLang="en-US" sz="1100">
            <a:latin typeface="UD デジタル 教科書体 NK-R" panose="02020400000000000000" pitchFamily="18" charset="-128"/>
            <a:ea typeface="UD デジタル 教科書体 NK-R" panose="02020400000000000000" pitchFamily="18" charset="-128"/>
          </a:endParaRP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6"/>
        </a:lnRef>
        <a:fillRef idx="1">
          <a:schemeClr val="lt1"/>
        </a:fillRef>
        <a:effectRef idx="0">
          <a:schemeClr val="accent6"/>
        </a:effectRef>
        <a:fontRef idx="minor">
          <a:schemeClr val="dk1"/>
        </a:fontRef>
      </a:style>
    </a:sp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53DE4C-9E5A-4E08-A88E-60D96EB05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144</Pages>
  <Words>18394</Words>
  <Characters>104846</Characters>
  <Application>Microsoft Office Word</Application>
  <DocSecurity>0</DocSecurity>
  <Lines>873</Lines>
  <Paragraphs>245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2026-03-30T00:11:00Z</dcterms:created>
  <dcterms:modified xsi:type="dcterms:W3CDTF">2026-04-20T02:26:00Z</dcterms:modified>
</cp:coreProperties>
</file>