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25690323"/>
    <w:p w14:paraId="762A33AA" w14:textId="4D83F773" w:rsidR="00B01210" w:rsidRPr="003C2A7C" w:rsidRDefault="00B441D1">
      <w:pPr>
        <w:pStyle w:val="1"/>
        <w:jc w:val="center"/>
        <w:rPr>
          <w:rFonts w:ascii="UD デジタル 教科書体 NK-R" w:eastAsia="UD デジタル 教科書体 NK-R" w:hAnsi="メイリオ" w:cs="メイリオ"/>
          <w:b/>
          <w:sz w:val="32"/>
          <w:szCs w:val="32"/>
        </w:rPr>
      </w:pPr>
      <w:r w:rsidRPr="003C2A7C">
        <w:rPr>
          <w:rFonts w:ascii="UD デジタル 教科書体 NK-R" w:eastAsia="UD デジタル 教科書体 NK-R" w:hAnsi="HG丸ｺﾞｼｯｸM-PRO" w:hint="eastAsia"/>
          <w:b/>
          <w:noProof/>
        </w:rPr>
        <mc:AlternateContent>
          <mc:Choice Requires="wps">
            <w:drawing>
              <wp:anchor distT="0" distB="0" distL="114300" distR="114300" simplePos="0" relativeHeight="251603456" behindDoc="0" locked="0" layoutInCell="1" allowOverlap="1" wp14:anchorId="587AE561" wp14:editId="7875637D">
                <wp:simplePos x="0" y="0"/>
                <wp:positionH relativeFrom="column">
                  <wp:posOffset>-7620</wp:posOffset>
                </wp:positionH>
                <wp:positionV relativeFrom="paragraph">
                  <wp:posOffset>457200</wp:posOffset>
                </wp:positionV>
                <wp:extent cx="6172200" cy="0"/>
                <wp:effectExtent l="0" t="38100" r="57150" b="57150"/>
                <wp:wrapNone/>
                <wp:docPr id="22" name="直線コネクタ 22"/>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4C9802D6" id="直線コネクタ 22" o:spid="_x0000_s1026" style="position:absolute;left:0;text-align:lef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36pt" to="485.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" strokecolor="#1f497d" strokeweight="1.5pt">
                <v:stroke endarrow="diamond"/>
              </v:line>
            </w:pict>
          </mc:Fallback>
        </mc:AlternateContent>
      </w:r>
      <w:r w:rsidR="00B01210" w:rsidRPr="003C2A7C">
        <w:rPr>
          <w:rFonts w:ascii="UD デジタル 教科書体 NK-R" w:eastAsia="UD デジタル 教科書体 NK-R" w:hAnsi="HGP創英角ｺﾞｼｯｸUB" w:hint="eastAsia"/>
          <w:b/>
          <w:noProof/>
          <w:sz w:val="40"/>
        </w:rPr>
        <mc:AlternateContent>
          <mc:Choice Requires="wps">
            <w:drawing>
              <wp:anchor distT="0" distB="0" distL="114300" distR="114300" simplePos="0" relativeHeight="252220928" behindDoc="1" locked="0" layoutInCell="1" allowOverlap="1" wp14:anchorId="4C0CEC34" wp14:editId="4A76B2C3">
                <wp:simplePos x="0" y="0"/>
                <wp:positionH relativeFrom="column">
                  <wp:posOffset>0</wp:posOffset>
                </wp:positionH>
                <wp:positionV relativeFrom="paragraph">
                  <wp:posOffset>9525</wp:posOffset>
                </wp:positionV>
                <wp:extent cx="6172200" cy="466725"/>
                <wp:effectExtent l="0" t="0" r="0" b="9525"/>
                <wp:wrapNone/>
                <wp:docPr id="10" name="正方形/長方形 10" title="第4章　計画の基本的考え方"/>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0AFBE" id="正方形/長方形 10" o:spid="_x0000_s1026" alt="タイトル: 第4章　計画の基本的考え方" style="position:absolute;left:0;text-align:left;margin-left:0;margin-top:.75pt;width:486pt;height:36.75pt;z-index:-25109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" fillcolor="#8aabd3 [2132]" stroked="f" strokeweight="2pt">
                <v:fill color2="#d6e2f0 [756]" colors="0 #9ab5e4;.5 #c2d1ed;1 #e1e8f5" focus="100%" type="gradient">
                  <o:fill v:ext="view" type="gradientUnscaled"/>
                </v:fill>
              </v:rect>
            </w:pict>
          </mc:Fallback>
        </mc:AlternateContent>
      </w:r>
      <w:r w:rsidR="00B01210" w:rsidRPr="003C2A7C">
        <w:rPr>
          <w:rFonts w:ascii="UD デジタル 教科書体 NK-R" w:eastAsia="UD デジタル 教科書体 NK-R" w:hAnsi="HGP創英角ｺﾞｼｯｸUB" w:hint="eastAsia"/>
          <w:b/>
          <w:sz w:val="40"/>
        </w:rPr>
        <w:t>第５章　施策の基本方針と具体的取組</w:t>
      </w:r>
      <w:bookmarkEnd w:id="0"/>
    </w:p>
    <w:p w14:paraId="240D4B9B" w14:textId="7B4DB913" w:rsidR="00CA1096" w:rsidRPr="003C2A7C" w:rsidRDefault="0042203C">
      <w:pPr>
        <w:pStyle w:val="2"/>
        <w:rPr>
          <w:rFonts w:ascii="UD デジタル 教科書体 NK-R" w:eastAsia="UD デジタル 教科書体 NK-R" w:hAnsi="メイリオ" w:cs="メイリオ"/>
          <w:b/>
          <w:sz w:val="32"/>
          <w:szCs w:val="32"/>
        </w:rPr>
      </w:pPr>
      <w:bookmarkStart w:id="1" w:name="_Toc225690324"/>
      <w:r w:rsidRPr="003C2A7C">
        <w:rPr>
          <w:rFonts w:ascii="UD デジタル 教科書体 NK-R" w:eastAsia="UD デジタル 教科書体 NK-R" w:hAnsi="メイリオ" w:cs="メイリオ" w:hint="eastAsia"/>
          <w:b/>
          <w:noProof/>
          <w:sz w:val="32"/>
          <w:szCs w:val="32"/>
        </w:rPr>
        <mc:AlternateContent>
          <mc:Choice Requires="wps">
            <w:drawing>
              <wp:anchor distT="0" distB="0" distL="114300" distR="114300" simplePos="0" relativeHeight="251604480" behindDoc="0" locked="0" layoutInCell="1" allowOverlap="1" wp14:anchorId="37B56994" wp14:editId="46B4C286">
                <wp:simplePos x="0" y="0"/>
                <wp:positionH relativeFrom="column">
                  <wp:posOffset>2327910</wp:posOffset>
                </wp:positionH>
                <wp:positionV relativeFrom="paragraph">
                  <wp:posOffset>421005</wp:posOffset>
                </wp:positionV>
                <wp:extent cx="952500" cy="73469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52500" cy="734695"/>
                        </a:xfrm>
                        <a:prstGeom prst="rect">
                          <a:avLst/>
                        </a:prstGeom>
                        <a:noFill/>
                        <a:ln w="6350">
                          <a:noFill/>
                        </a:ln>
                      </wps:spPr>
                      <wps:txbx>
                        <w:txbxContent>
                          <w:p w14:paraId="4CF35428" w14:textId="513F57B9" w:rsidR="00FA3D58" w:rsidRDefault="00FA3D58">
                            <w:r>
                              <w:rPr>
                                <w:rFonts w:ascii="Arial" w:hAnsi="Arial" w:cs="Arial"/>
                                <w:noProof/>
                                <w:color w:val="333333"/>
                                <w:sz w:val="20"/>
                                <w:szCs w:val="20"/>
                              </w:rPr>
                              <w:drawing>
                                <wp:inline distT="0" distB="0" distL="0" distR="0" wp14:anchorId="602DC303" wp14:editId="05D7AED9">
                                  <wp:extent cx="603885" cy="603885"/>
                                  <wp:effectExtent l="0" t="0" r="5715" b="5715"/>
                                  <wp:docPr id="1989366927" name="図 1989366927" descr="https://www.unic.or.jp/files/sdg_icon_17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unic.or.jp/files/sdg_icon_17_ja_2-290x29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869" cy="6078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56994" id="_x0000_t202" coordsize="21600,21600" o:spt="202" path="m,l,21600r21600,l21600,xe">
                <v:stroke joinstyle="miter"/>
                <v:path gradientshapeok="t" o:connecttype="rect"/>
              </v:shapetype>
              <v:shape id="テキスト ボックス 11" o:spid="_x0000_s1026" type="#_x0000_t202" style="position:absolute;left:0;text-align:left;margin-left:183.3pt;margin-top:33.15pt;width:75pt;height:57.8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" filled="f" stroked="f" strokeweight=".5pt">
                <v:textbox>
                  <w:txbxContent>
                    <w:p w14:paraId="4CF35428" w14:textId="513F57B9" w:rsidR="00FA3D58" w:rsidRDefault="00FA3D58">
                      <w:r>
                        <w:rPr>
                          <w:rFonts w:ascii="Arial" w:hAnsi="Arial" w:cs="Arial"/>
                          <w:noProof/>
                          <w:color w:val="333333"/>
                          <w:sz w:val="20"/>
                          <w:szCs w:val="20"/>
                        </w:rPr>
                        <w:drawing>
                          <wp:inline distT="0" distB="0" distL="0" distR="0" wp14:anchorId="602DC303" wp14:editId="05D7AED9">
                            <wp:extent cx="603885" cy="603885"/>
                            <wp:effectExtent l="0" t="0" r="5715" b="5715"/>
                            <wp:docPr id="1989366927" name="図 1989366927" descr="https://www.unic.or.jp/files/sdg_icon_17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unic.or.jp/files/sdg_icon_17_ja_2-290x29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869" cy="607869"/>
                                    </a:xfrm>
                                    <a:prstGeom prst="rect">
                                      <a:avLst/>
                                    </a:prstGeom>
                                    <a:noFill/>
                                    <a:ln>
                                      <a:noFill/>
                                    </a:ln>
                                  </pic:spPr>
                                </pic:pic>
                              </a:graphicData>
                            </a:graphic>
                          </wp:inline>
                        </w:drawing>
                      </w:r>
                    </w:p>
                  </w:txbxContent>
                </v:textbox>
              </v:shape>
            </w:pict>
          </mc:Fallback>
        </mc:AlternateContent>
      </w:r>
      <w:r w:rsidRPr="003C2A7C">
        <w:rPr>
          <w:rFonts w:ascii="UD デジタル 教科書体 NK-R" w:eastAsia="UD デジタル 教科書体 NK-R" w:hAnsi="メイリオ" w:cs="メイリオ" w:hint="eastAsia"/>
          <w:b/>
          <w:noProof/>
          <w:sz w:val="32"/>
          <w:szCs w:val="32"/>
        </w:rPr>
        <mc:AlternateContent>
          <mc:Choice Requires="wps">
            <w:drawing>
              <wp:anchor distT="0" distB="0" distL="114300" distR="114300" simplePos="0" relativeHeight="252111360" behindDoc="0" locked="0" layoutInCell="1" allowOverlap="1" wp14:anchorId="2BB3D5A2" wp14:editId="1F9766CC">
                <wp:simplePos x="0" y="0"/>
                <wp:positionH relativeFrom="column">
                  <wp:posOffset>1640840</wp:posOffset>
                </wp:positionH>
                <wp:positionV relativeFrom="paragraph">
                  <wp:posOffset>408940</wp:posOffset>
                </wp:positionV>
                <wp:extent cx="786765" cy="74676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786765" cy="746760"/>
                        </a:xfrm>
                        <a:prstGeom prst="rect">
                          <a:avLst/>
                        </a:prstGeom>
                        <a:noFill/>
                        <a:ln w="6350">
                          <a:noFill/>
                        </a:ln>
                      </wps:spPr>
                      <wps:txbx>
                        <w:txbxContent>
                          <w:p w14:paraId="2685603F" w14:textId="4EB271B8" w:rsidR="00FA3D58" w:rsidRDefault="00FA3D58">
                            <w:r w:rsidRPr="0042203C">
                              <w:rPr>
                                <w:noProof/>
                              </w:rPr>
                              <w:drawing>
                                <wp:inline distT="0" distB="0" distL="0" distR="0" wp14:anchorId="5CB17FA0" wp14:editId="3BEF29F0">
                                  <wp:extent cx="596348" cy="596348"/>
                                  <wp:effectExtent l="0" t="0" r="0" b="0"/>
                                  <wp:docPr id="1989366928" name="図 1989366928" descr="https://www.unic.or.jp/files/sdg_icon_10_j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nic.or.jp/files/sdg_icon_10_ja_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026" cy="5990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3D5A2" id="テキスト ボックス 9" o:spid="_x0000_s1027" type="#_x0000_t202" style="position:absolute;left:0;text-align:left;margin-left:129.2pt;margin-top:32.2pt;width:61.95pt;height:58.8pt;z-index:2521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" filled="f" stroked="f" strokeweight=".5pt">
                <v:textbox>
                  <w:txbxContent>
                    <w:p w14:paraId="2685603F" w14:textId="4EB271B8" w:rsidR="00FA3D58" w:rsidRDefault="00FA3D58">
                      <w:r w:rsidRPr="0042203C">
                        <w:rPr>
                          <w:noProof/>
                        </w:rPr>
                        <w:drawing>
                          <wp:inline distT="0" distB="0" distL="0" distR="0" wp14:anchorId="5CB17FA0" wp14:editId="3BEF29F0">
                            <wp:extent cx="596348" cy="596348"/>
                            <wp:effectExtent l="0" t="0" r="0" b="0"/>
                            <wp:docPr id="1989366928" name="図 1989366928" descr="https://www.unic.or.jp/files/sdg_icon_10_j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nic.or.jp/files/sdg_icon_10_ja_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026" cy="599026"/>
                                    </a:xfrm>
                                    <a:prstGeom prst="rect">
                                      <a:avLst/>
                                    </a:prstGeom>
                                    <a:noFill/>
                                    <a:ln>
                                      <a:noFill/>
                                    </a:ln>
                                  </pic:spPr>
                                </pic:pic>
                              </a:graphicData>
                            </a:graphic>
                          </wp:inline>
                        </w:drawing>
                      </w:r>
                    </w:p>
                  </w:txbxContent>
                </v:textbox>
              </v:shape>
            </w:pict>
          </mc:Fallback>
        </mc:AlternateContent>
      </w:r>
      <w:r w:rsidR="00CA1096" w:rsidRPr="003C2A7C">
        <w:rPr>
          <w:rFonts w:ascii="UD デジタル 教科書体 NK-R" w:eastAsia="UD デジタル 教科書体 NK-R" w:hAnsi="メイリオ" w:cs="メイリオ" w:hint="eastAsia"/>
          <w:b/>
          <w:noProof/>
          <w:sz w:val="32"/>
          <w:szCs w:val="32"/>
        </w:rPr>
        <mc:AlternateContent>
          <mc:Choice Requires="wps">
            <w:drawing>
              <wp:anchor distT="0" distB="0" distL="114300" distR="114300" simplePos="0" relativeHeight="251605504" behindDoc="0" locked="0" layoutInCell="1" allowOverlap="1" wp14:anchorId="04F4F7E7" wp14:editId="0E4F6AF7">
                <wp:simplePos x="0" y="0"/>
                <wp:positionH relativeFrom="column">
                  <wp:posOffset>954074</wp:posOffset>
                </wp:positionH>
                <wp:positionV relativeFrom="paragraph">
                  <wp:posOffset>435610</wp:posOffset>
                </wp:positionV>
                <wp:extent cx="781050" cy="7112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781050" cy="711200"/>
                        </a:xfrm>
                        <a:prstGeom prst="rect">
                          <a:avLst/>
                        </a:prstGeom>
                        <a:noFill/>
                        <a:ln w="6350">
                          <a:noFill/>
                        </a:ln>
                      </wps:spPr>
                      <wps:txbx>
                        <w:txbxContent>
                          <w:p w14:paraId="2E922F17" w14:textId="3BBE57C0" w:rsidR="00FA3D58" w:rsidRDefault="00FA3D58" w:rsidP="00EF24B0">
                            <w:r>
                              <w:rPr>
                                <w:rFonts w:ascii="Arial" w:hAnsi="Arial" w:cs="Arial"/>
                                <w:noProof/>
                                <w:color w:val="333333"/>
                                <w:sz w:val="20"/>
                                <w:szCs w:val="20"/>
                              </w:rPr>
                              <w:drawing>
                                <wp:inline distT="0" distB="0" distL="0" distR="0" wp14:anchorId="10393798" wp14:editId="2BFC2368">
                                  <wp:extent cx="659958" cy="659958"/>
                                  <wp:effectExtent l="0" t="0" r="6985" b="6985"/>
                                  <wp:docPr id="1989366929" name="図 1989366929"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6018" cy="7060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4F7E7" id="テキスト ボックス 12" o:spid="_x0000_s1028" type="#_x0000_t202" style="position:absolute;left:0;text-align:left;margin-left:75.1pt;margin-top:34.3pt;width:61.5pt;height:5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" filled="f" stroked="f" strokeweight=".5pt">
                <v:textbox>
                  <w:txbxContent>
                    <w:p w14:paraId="2E922F17" w14:textId="3BBE57C0" w:rsidR="00FA3D58" w:rsidRDefault="00FA3D58" w:rsidP="00EF24B0">
                      <w:r>
                        <w:rPr>
                          <w:rFonts w:ascii="Arial" w:hAnsi="Arial" w:cs="Arial"/>
                          <w:noProof/>
                          <w:color w:val="333333"/>
                          <w:sz w:val="20"/>
                          <w:szCs w:val="20"/>
                        </w:rPr>
                        <w:drawing>
                          <wp:inline distT="0" distB="0" distL="0" distR="0" wp14:anchorId="10393798" wp14:editId="2BFC2368">
                            <wp:extent cx="659958" cy="659958"/>
                            <wp:effectExtent l="0" t="0" r="6985" b="6985"/>
                            <wp:docPr id="1989366929" name="図 1989366929"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6018" cy="706018"/>
                                    </a:xfrm>
                                    <a:prstGeom prst="rect">
                                      <a:avLst/>
                                    </a:prstGeom>
                                    <a:noFill/>
                                    <a:ln>
                                      <a:noFill/>
                                    </a:ln>
                                  </pic:spPr>
                                </pic:pic>
                              </a:graphicData>
                            </a:graphic>
                          </wp:inline>
                        </w:drawing>
                      </w:r>
                    </w:p>
                  </w:txbxContent>
                </v:textbox>
              </v:shape>
            </w:pict>
          </mc:Fallback>
        </mc:AlternateContent>
      </w:r>
      <w:r w:rsidR="00CA1096" w:rsidRPr="003C2A7C">
        <w:rPr>
          <w:rFonts w:ascii="UD デジタル 教科書体 NK-R" w:eastAsia="UD デジタル 教科書体 NK-R" w:hAnsi="メイリオ" w:cs="メイリオ" w:hint="eastAsia"/>
          <w:b/>
          <w:noProof/>
          <w:sz w:val="32"/>
          <w:szCs w:val="32"/>
        </w:rPr>
        <mc:AlternateContent>
          <mc:Choice Requires="wps">
            <w:drawing>
              <wp:anchor distT="0" distB="0" distL="114300" distR="114300" simplePos="0" relativeHeight="251643392" behindDoc="0" locked="0" layoutInCell="1" allowOverlap="1" wp14:anchorId="754BE951" wp14:editId="17C74AD1">
                <wp:simplePos x="0" y="0"/>
                <wp:positionH relativeFrom="column">
                  <wp:posOffset>254331</wp:posOffset>
                </wp:positionH>
                <wp:positionV relativeFrom="paragraph">
                  <wp:posOffset>414020</wp:posOffset>
                </wp:positionV>
                <wp:extent cx="952500" cy="734695"/>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952500" cy="734695"/>
                        </a:xfrm>
                        <a:prstGeom prst="rect">
                          <a:avLst/>
                        </a:prstGeom>
                        <a:noFill/>
                        <a:ln w="6350">
                          <a:noFill/>
                        </a:ln>
                      </wps:spPr>
                      <wps:txbx>
                        <w:txbxContent>
                          <w:p w14:paraId="0D74D6A0" w14:textId="77777777" w:rsidR="00FA3D58" w:rsidRDefault="00FA3D58" w:rsidP="00CA1096">
                            <w:r>
                              <w:rPr>
                                <w:rFonts w:ascii="Arial" w:hAnsi="Arial" w:cs="Arial"/>
                                <w:noProof/>
                                <w:color w:val="333333"/>
                                <w:sz w:val="20"/>
                                <w:szCs w:val="20"/>
                              </w:rPr>
                              <w:drawing>
                                <wp:inline distT="0" distB="0" distL="0" distR="0" wp14:anchorId="67EFACD2" wp14:editId="70C5D6AB">
                                  <wp:extent cx="604299" cy="604299"/>
                                  <wp:effectExtent l="0" t="0" r="5715" b="5715"/>
                                  <wp:docPr id="1989366930" name="図 1989366930" descr="https://www.unic.or.jp/files/sdg_icon_04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4_ja_2-290x29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643" cy="60764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BE951" id="テキスト ボックス 56" o:spid="_x0000_s1029" type="#_x0000_t202" style="position:absolute;left:0;text-align:left;margin-left:20.05pt;margin-top:32.6pt;width:75pt;height:57.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" filled="f" stroked="f" strokeweight=".5pt">
                <v:textbox>
                  <w:txbxContent>
                    <w:p w14:paraId="0D74D6A0" w14:textId="77777777" w:rsidR="00FA3D58" w:rsidRDefault="00FA3D58" w:rsidP="00CA1096">
                      <w:r>
                        <w:rPr>
                          <w:rFonts w:ascii="Arial" w:hAnsi="Arial" w:cs="Arial"/>
                          <w:noProof/>
                          <w:color w:val="333333"/>
                          <w:sz w:val="20"/>
                          <w:szCs w:val="20"/>
                        </w:rPr>
                        <w:drawing>
                          <wp:inline distT="0" distB="0" distL="0" distR="0" wp14:anchorId="67EFACD2" wp14:editId="70C5D6AB">
                            <wp:extent cx="604299" cy="604299"/>
                            <wp:effectExtent l="0" t="0" r="5715" b="5715"/>
                            <wp:docPr id="1989366930" name="図 1989366930" descr="https://www.unic.or.jp/files/sdg_icon_04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4_ja_2-290x29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643" cy="607643"/>
                                    </a:xfrm>
                                    <a:prstGeom prst="rect">
                                      <a:avLst/>
                                    </a:prstGeom>
                                    <a:noFill/>
                                    <a:ln>
                                      <a:noFill/>
                                    </a:ln>
                                  </pic:spPr>
                                </pic:pic>
                              </a:graphicData>
                            </a:graphic>
                          </wp:inline>
                        </w:drawing>
                      </w:r>
                    </w:p>
                  </w:txbxContent>
                </v:textbox>
              </v:shape>
            </w:pict>
          </mc:Fallback>
        </mc:AlternateContent>
      </w:r>
      <w:r w:rsidR="00CE3B0B" w:rsidRPr="003C2A7C">
        <w:rPr>
          <w:rFonts w:ascii="UD デジタル 教科書体 NK-R" w:eastAsia="UD デジタル 教科書体 NK-R" w:hAnsi="メイリオ" w:cs="メイリオ" w:hint="eastAsia"/>
          <w:b/>
          <w:sz w:val="32"/>
          <w:szCs w:val="32"/>
        </w:rPr>
        <w:t>１．</w:t>
      </w:r>
      <w:r w:rsidR="007921EA" w:rsidRPr="003C2A7C">
        <w:rPr>
          <w:rFonts w:ascii="UD デジタル 教科書体 NK-R" w:eastAsia="UD デジタル 教科書体 NK-R" w:hAnsi="メイリオ" w:cs="メイリオ" w:hint="eastAsia"/>
          <w:b/>
          <w:sz w:val="32"/>
          <w:szCs w:val="32"/>
        </w:rPr>
        <w:t>男女共同参画に向けた取組の一層の推進</w:t>
      </w:r>
      <w:bookmarkEnd w:id="1"/>
    </w:p>
    <w:p w14:paraId="32AC23BF" w14:textId="6EFA2772" w:rsidR="005166B9" w:rsidRPr="003C2A7C" w:rsidRDefault="00EF24B0">
      <w:pPr>
        <w:spacing w:line="600" w:lineRule="auto"/>
        <w:rPr>
          <w:rFonts w:hAnsi="メイリオ" w:cs="メイリオ"/>
          <w:b/>
          <w:sz w:val="32"/>
          <w:szCs w:val="32"/>
        </w:rPr>
      </w:pPr>
      <w:r w:rsidRPr="003C2A7C">
        <w:rPr>
          <w:rFonts w:hAnsi="メイリオ" w:cs="メイリオ" w:hint="eastAsia"/>
          <w:b/>
          <w:sz w:val="32"/>
          <w:szCs w:val="32"/>
        </w:rPr>
        <w:t xml:space="preserve"> </w:t>
      </w:r>
      <w:r w:rsidR="009021F7" w:rsidRPr="003C2A7C">
        <w:rPr>
          <w:rFonts w:hAnsi="メイリオ" w:cs="メイリオ" w:hint="eastAsia"/>
          <w:b/>
          <w:sz w:val="32"/>
          <w:szCs w:val="32"/>
        </w:rPr>
        <w:t xml:space="preserve">　　　　　</w:t>
      </w:r>
    </w:p>
    <w:p w14:paraId="10E429EF" w14:textId="11187DA4" w:rsidR="00B441D1" w:rsidRPr="003C2A7C" w:rsidRDefault="001B5046" w:rsidP="00E33464">
      <w:pPr>
        <w:spacing w:beforeLines="50" w:before="180"/>
        <w:rPr>
          <w:rFonts w:hAnsi="HGPｺﾞｼｯｸE"/>
          <w:sz w:val="28"/>
          <w:bdr w:val="single" w:sz="4" w:space="0" w:color="215868" w:themeColor="accent5" w:themeShade="80"/>
        </w:rPr>
      </w:pPr>
      <w:r w:rsidRPr="003C2A7C">
        <w:rPr>
          <w:rFonts w:hAnsi="HGPｺﾞｼｯｸE" w:hint="eastAsia"/>
          <w:sz w:val="28"/>
          <w:bdr w:val="single" w:sz="4" w:space="0" w:color="215868" w:themeColor="accent5" w:themeShade="80"/>
        </w:rPr>
        <w:t>指標</w:t>
      </w:r>
    </w:p>
    <w:tbl>
      <w:tblPr>
        <w:tblStyle w:val="a7"/>
        <w:tblW w:w="9805" w:type="dxa"/>
        <w:tblInd w:w="108" w:type="dxa"/>
        <w:tblBorders>
          <w:top w:val="single" w:sz="12" w:space="0" w:color="403152" w:themeColor="accent4" w:themeShade="80"/>
          <w:left w:val="single" w:sz="12" w:space="0" w:color="403152" w:themeColor="accent4" w:themeShade="80"/>
          <w:bottom w:val="single" w:sz="12" w:space="0" w:color="403152" w:themeColor="accent4" w:themeShade="80"/>
          <w:right w:val="single" w:sz="12" w:space="0" w:color="403152" w:themeColor="accent4" w:themeShade="80"/>
          <w:insideH w:val="single" w:sz="4" w:space="0" w:color="403152" w:themeColor="accent4" w:themeShade="80"/>
          <w:insideV w:val="single" w:sz="4" w:space="0" w:color="403152" w:themeColor="accent4" w:themeShade="80"/>
        </w:tblBorders>
        <w:tblLook w:val="04A0" w:firstRow="1" w:lastRow="0" w:firstColumn="1" w:lastColumn="0" w:noHBand="0" w:noVBand="1"/>
        <w:tblCaption w:val="指標"/>
        <w:tblDescription w:val="目標指標「男は仕事、女は家庭」という考え方に同感しない府民の割合"/>
      </w:tblPr>
      <w:tblGrid>
        <w:gridCol w:w="3279"/>
        <w:gridCol w:w="2127"/>
        <w:gridCol w:w="1984"/>
        <w:gridCol w:w="2415"/>
      </w:tblGrid>
      <w:tr w:rsidR="008A0390" w:rsidRPr="00930EA6" w14:paraId="2180590E" w14:textId="6B606000" w:rsidTr="00AE6E39">
        <w:trPr>
          <w:trHeight w:val="522"/>
        </w:trPr>
        <w:tc>
          <w:tcPr>
            <w:tcW w:w="3279" w:type="dxa"/>
            <w:tcBorders>
              <w:top w:val="single" w:sz="12" w:space="0" w:color="auto"/>
              <w:bottom w:val="single" w:sz="4" w:space="0" w:color="403152" w:themeColor="accent4" w:themeShade="80"/>
              <w:right w:val="single" w:sz="4" w:space="0" w:color="auto"/>
            </w:tcBorders>
            <w:shd w:val="pct20" w:color="auto" w:fill="auto"/>
            <w:vAlign w:val="center"/>
          </w:tcPr>
          <w:p w14:paraId="1C297D9C" w14:textId="77777777" w:rsidR="00755B25" w:rsidRPr="00930EA6" w:rsidRDefault="00755B25">
            <w:pPr>
              <w:jc w:val="center"/>
              <w:rPr>
                <w:rFonts w:hAnsi="HGPｺﾞｼｯｸE"/>
              </w:rPr>
            </w:pPr>
            <w:r w:rsidRPr="00930EA6">
              <w:rPr>
                <w:rFonts w:hAnsi="HGPｺﾞｼｯｸE" w:hint="eastAsia"/>
              </w:rPr>
              <w:t>目標指標</w:t>
            </w:r>
          </w:p>
        </w:tc>
        <w:tc>
          <w:tcPr>
            <w:tcW w:w="2127" w:type="dxa"/>
            <w:tcBorders>
              <w:top w:val="single" w:sz="12" w:space="0" w:color="auto"/>
              <w:left w:val="single" w:sz="4" w:space="0" w:color="auto"/>
              <w:bottom w:val="single" w:sz="4" w:space="0" w:color="403152" w:themeColor="accent4" w:themeShade="80"/>
              <w:right w:val="single" w:sz="4" w:space="0" w:color="auto"/>
            </w:tcBorders>
            <w:shd w:val="pct20" w:color="auto" w:fill="auto"/>
            <w:vAlign w:val="center"/>
          </w:tcPr>
          <w:p w14:paraId="7EC47D98" w14:textId="72F0ECBE" w:rsidR="00755B25" w:rsidRPr="00930EA6" w:rsidRDefault="00755B25">
            <w:pPr>
              <w:spacing w:line="300" w:lineRule="exact"/>
              <w:jc w:val="center"/>
              <w:rPr>
                <w:rFonts w:hAnsi="HGPｺﾞｼｯｸE"/>
              </w:rPr>
            </w:pPr>
            <w:r w:rsidRPr="00930EA6">
              <w:rPr>
                <w:rFonts w:hAnsi="HGPｺﾞｼｯｸE" w:hint="eastAsia"/>
              </w:rPr>
              <w:t>現状値</w:t>
            </w:r>
          </w:p>
        </w:tc>
        <w:tc>
          <w:tcPr>
            <w:tcW w:w="1984" w:type="dxa"/>
            <w:tcBorders>
              <w:top w:val="single" w:sz="12" w:space="0" w:color="auto"/>
              <w:left w:val="single" w:sz="4" w:space="0" w:color="auto"/>
              <w:bottom w:val="single" w:sz="4" w:space="0" w:color="403152" w:themeColor="accent4" w:themeShade="80"/>
            </w:tcBorders>
            <w:shd w:val="pct20" w:color="auto" w:fill="auto"/>
            <w:vAlign w:val="center"/>
          </w:tcPr>
          <w:p w14:paraId="6FF3C34B" w14:textId="77777777" w:rsidR="00755B25" w:rsidRPr="00930EA6" w:rsidRDefault="00755B25">
            <w:pPr>
              <w:spacing w:line="300" w:lineRule="exact"/>
              <w:jc w:val="center"/>
              <w:rPr>
                <w:rFonts w:hAnsi="HGPｺﾞｼｯｸE"/>
              </w:rPr>
            </w:pPr>
            <w:r w:rsidRPr="00930EA6">
              <w:rPr>
                <w:rFonts w:hAnsi="HGPｺﾞｼｯｸE" w:hint="eastAsia"/>
              </w:rPr>
              <w:t>目標値</w:t>
            </w:r>
          </w:p>
          <w:p w14:paraId="53132BB3" w14:textId="58D7F22E" w:rsidR="00755B25" w:rsidRPr="00930EA6" w:rsidRDefault="00655BA3">
            <w:pPr>
              <w:spacing w:line="300" w:lineRule="exact"/>
              <w:jc w:val="center"/>
              <w:rPr>
                <w:rFonts w:hAnsi="HGPｺﾞｼｯｸE"/>
              </w:rPr>
            </w:pPr>
            <w:r>
              <w:rPr>
                <w:rFonts w:hAnsi="HGPｺﾞｼｯｸE" w:hint="eastAsia"/>
              </w:rPr>
              <w:t>(</w:t>
            </w:r>
            <w:r w:rsidR="00755B25" w:rsidRPr="00930EA6">
              <w:rPr>
                <w:rFonts w:hAnsi="HGPｺﾞｼｯｸE"/>
              </w:rPr>
              <w:t>R</w:t>
            </w:r>
            <w:r w:rsidR="005D2D08" w:rsidRPr="00930EA6">
              <w:rPr>
                <w:rFonts w:hAnsi="HGPｺﾞｼｯｸE" w:hint="eastAsia"/>
              </w:rPr>
              <w:t>１２</w:t>
            </w:r>
            <w:r w:rsidR="00755B25" w:rsidRPr="00930EA6">
              <w:rPr>
                <w:rFonts w:hAnsi="HGPｺﾞｼｯｸE" w:hint="eastAsia"/>
              </w:rPr>
              <w:t>年度</w:t>
            </w:r>
            <w:r>
              <w:rPr>
                <w:rFonts w:hAnsi="HGPｺﾞｼｯｸE" w:hint="eastAsia"/>
              </w:rPr>
              <w:t>)</w:t>
            </w:r>
          </w:p>
        </w:tc>
        <w:tc>
          <w:tcPr>
            <w:tcW w:w="2415" w:type="dxa"/>
            <w:tcBorders>
              <w:top w:val="single" w:sz="12" w:space="0" w:color="auto"/>
              <w:left w:val="single" w:sz="4" w:space="0" w:color="auto"/>
              <w:bottom w:val="single" w:sz="4" w:space="0" w:color="403152" w:themeColor="accent4" w:themeShade="80"/>
            </w:tcBorders>
            <w:shd w:val="pct20" w:color="auto" w:fill="auto"/>
          </w:tcPr>
          <w:p w14:paraId="6B4FC227" w14:textId="6BE9ACD8" w:rsidR="00755B25" w:rsidRPr="00930EA6" w:rsidRDefault="00755B25">
            <w:pPr>
              <w:spacing w:line="340" w:lineRule="exact"/>
              <w:jc w:val="center"/>
              <w:rPr>
                <w:rFonts w:hAnsi="HGPｺﾞｼｯｸE"/>
              </w:rPr>
            </w:pPr>
            <w:r w:rsidRPr="00930EA6">
              <w:rPr>
                <w:rFonts w:hAnsi="HGPｺﾞｼｯｸE" w:hint="eastAsia"/>
              </w:rPr>
              <w:t>参考・比較指標</w:t>
            </w:r>
            <w:r w:rsidR="00C57295" w:rsidRPr="00930EA6">
              <w:rPr>
                <w:rFonts w:hAnsi="HGPｺﾞｼｯｸE" w:hint="eastAsia"/>
              </w:rPr>
              <w:t>、</w:t>
            </w:r>
            <w:r w:rsidR="004160D2" w:rsidRPr="00930EA6">
              <w:rPr>
                <w:rFonts w:hAnsi="HGPｺﾞｼｯｸE"/>
              </w:rPr>
              <w:br/>
            </w:r>
            <w:r w:rsidR="00C57295" w:rsidRPr="00930EA6">
              <w:rPr>
                <w:rFonts w:hAnsi="HGPｺﾞｼｯｸE" w:hint="eastAsia"/>
              </w:rPr>
              <w:t>備考</w:t>
            </w:r>
          </w:p>
        </w:tc>
      </w:tr>
      <w:tr w:rsidR="008A0390" w:rsidRPr="00930EA6" w14:paraId="1F9BCBFC" w14:textId="6DD85092"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53E53E8F" w14:textId="3A6FE9EB" w:rsidR="00755B25" w:rsidRPr="00930EA6" w:rsidRDefault="00755B25" w:rsidP="00930EA6">
            <w:pPr>
              <w:rPr>
                <w:rFonts w:hAnsi="HG丸ｺﾞｼｯｸM-PRO"/>
                <w:sz w:val="20"/>
                <w:szCs w:val="20"/>
              </w:rPr>
            </w:pPr>
            <w:r w:rsidRPr="00930EA6">
              <w:rPr>
                <w:rFonts w:hAnsi="HG丸ｺﾞｼｯｸM-PRO" w:hint="eastAsia"/>
                <w:sz w:val="20"/>
                <w:szCs w:val="20"/>
              </w:rPr>
              <w:t>「男は仕事、女は家庭」という考え方に</w:t>
            </w:r>
            <w:r w:rsidR="005D4BD2" w:rsidRPr="00930EA6">
              <w:rPr>
                <w:rFonts w:hAnsi="HG丸ｺﾞｼｯｸM-PRO" w:hint="eastAsia"/>
                <w:sz w:val="20"/>
                <w:szCs w:val="20"/>
              </w:rPr>
              <w:t>同感しない</w:t>
            </w:r>
            <w:r w:rsidRPr="00930EA6">
              <w:rPr>
                <w:rFonts w:hAnsi="HG丸ｺﾞｼｯｸM-PRO" w:hint="eastAsia"/>
                <w:sz w:val="20"/>
                <w:szCs w:val="20"/>
              </w:rPr>
              <w:t>府民の割合</w:t>
            </w:r>
          </w:p>
        </w:tc>
        <w:tc>
          <w:tcPr>
            <w:tcW w:w="2127" w:type="dxa"/>
            <w:tcBorders>
              <w:top w:val="single" w:sz="4" w:space="0" w:color="403152" w:themeColor="accent4" w:themeShade="80"/>
              <w:left w:val="single" w:sz="4" w:space="0" w:color="auto"/>
              <w:bottom w:val="dotted" w:sz="4" w:space="0" w:color="403152" w:themeColor="accent4" w:themeShade="80"/>
              <w:right w:val="single" w:sz="4" w:space="0" w:color="auto"/>
            </w:tcBorders>
            <w:shd w:val="clear" w:color="auto" w:fill="auto"/>
            <w:vAlign w:val="center"/>
          </w:tcPr>
          <w:p w14:paraId="1C9DD0F0" w14:textId="6F72B6C9" w:rsidR="00755B25" w:rsidRPr="00930EA6" w:rsidRDefault="00026731">
            <w:pPr>
              <w:jc w:val="center"/>
              <w:rPr>
                <w:rFonts w:hAnsi="HG丸ｺﾞｼｯｸM-PRO"/>
                <w:sz w:val="20"/>
                <w:szCs w:val="20"/>
              </w:rPr>
            </w:pPr>
            <w:r w:rsidRPr="00930EA6">
              <w:rPr>
                <w:rFonts w:hAnsi="HG丸ｺﾞｼｯｸM-PRO"/>
                <w:sz w:val="20"/>
                <w:szCs w:val="20"/>
              </w:rPr>
              <w:t>71.4</w:t>
            </w:r>
            <w:r w:rsidR="00655BA3">
              <w:rPr>
                <w:rFonts w:hAnsi="HG丸ｺﾞｼｯｸM-PRO" w:hint="eastAsia"/>
                <w:sz w:val="20"/>
                <w:szCs w:val="20"/>
              </w:rPr>
              <w:t>％</w:t>
            </w:r>
          </w:p>
          <w:p w14:paraId="6D654A9F" w14:textId="11F334E2" w:rsidR="00755B25" w:rsidRPr="00930EA6" w:rsidRDefault="00655BA3">
            <w:pPr>
              <w:jc w:val="center"/>
              <w:rPr>
                <w:rFonts w:hAnsi="HG丸ｺﾞｼｯｸM-PRO"/>
                <w:sz w:val="20"/>
                <w:szCs w:val="20"/>
              </w:rPr>
            </w:pPr>
            <w:r>
              <w:rPr>
                <w:rFonts w:hAnsi="HG丸ｺﾞｼｯｸM-PRO" w:hint="eastAsia"/>
                <w:sz w:val="20"/>
                <w:szCs w:val="20"/>
              </w:rPr>
              <w:t>(</w:t>
            </w:r>
            <w:r w:rsidR="006707E0">
              <w:rPr>
                <w:rFonts w:hAnsi="HG丸ｺﾞｼｯｸM-PRO" w:hint="eastAsia"/>
                <w:sz w:val="20"/>
                <w:szCs w:val="20"/>
              </w:rPr>
              <w:t>R6</w:t>
            </w:r>
            <w:r w:rsidR="007D6606" w:rsidRPr="00930EA6">
              <w:rPr>
                <w:rFonts w:hAnsi="HG丸ｺﾞｼｯｸM-PRO" w:hint="eastAsia"/>
                <w:sz w:val="20"/>
                <w:szCs w:val="20"/>
              </w:rPr>
              <w:t>年</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4E0B3923" w14:textId="3A407CEC" w:rsidR="00755B25" w:rsidRPr="00930EA6" w:rsidRDefault="00026731">
            <w:pPr>
              <w:jc w:val="center"/>
              <w:rPr>
                <w:rFonts w:hAnsi="HG丸ｺﾞｼｯｸM-PRO"/>
                <w:sz w:val="20"/>
                <w:szCs w:val="20"/>
              </w:rPr>
            </w:pPr>
            <w:r w:rsidRPr="00930EA6">
              <w:rPr>
                <w:rFonts w:hAnsi="HG丸ｺﾞｼｯｸM-PRO"/>
                <w:sz w:val="20"/>
                <w:szCs w:val="20"/>
              </w:rPr>
              <w:t>82</w:t>
            </w:r>
            <w:r w:rsidR="00655BA3">
              <w:rPr>
                <w:rFonts w:hAnsi="HG丸ｺﾞｼｯｸM-PRO" w:hint="eastAsia"/>
                <w:sz w:val="20"/>
                <w:szCs w:val="20"/>
              </w:rPr>
              <w:t>％</w:t>
            </w:r>
          </w:p>
        </w:tc>
        <w:tc>
          <w:tcPr>
            <w:tcW w:w="2415" w:type="dxa"/>
            <w:tcBorders>
              <w:top w:val="dotted" w:sz="4" w:space="0" w:color="auto"/>
              <w:left w:val="single" w:sz="4" w:space="0" w:color="auto"/>
              <w:bottom w:val="dotted" w:sz="4" w:space="0" w:color="auto"/>
            </w:tcBorders>
            <w:vAlign w:val="center"/>
          </w:tcPr>
          <w:p w14:paraId="1E97DB5D" w14:textId="3C802DB4" w:rsidR="00755B25" w:rsidRPr="00930EA6" w:rsidRDefault="00755B25">
            <w:pPr>
              <w:spacing w:line="480" w:lineRule="auto"/>
              <w:jc w:val="center"/>
              <w:rPr>
                <w:rFonts w:hAnsi="HG丸ｺﾞｼｯｸM-PRO"/>
                <w:sz w:val="20"/>
                <w:szCs w:val="20"/>
              </w:rPr>
            </w:pPr>
            <w:r w:rsidRPr="00930EA6">
              <w:rPr>
                <w:rFonts w:hAnsi="HG丸ｺﾞｼｯｸM-PRO" w:hint="eastAsia"/>
                <w:sz w:val="20"/>
                <w:szCs w:val="20"/>
              </w:rPr>
              <w:t>府民意識調査</w:t>
            </w:r>
          </w:p>
        </w:tc>
      </w:tr>
      <w:tr w:rsidR="008A0390" w:rsidRPr="00930EA6" w14:paraId="7B0C2CD7" w14:textId="77777777" w:rsidTr="00AE6E39">
        <w:trPr>
          <w:trHeight w:val="1403"/>
        </w:trPr>
        <w:tc>
          <w:tcPr>
            <w:tcW w:w="3279" w:type="dxa"/>
            <w:tcBorders>
              <w:top w:val="dotted" w:sz="4" w:space="0" w:color="auto"/>
              <w:bottom w:val="dotted" w:sz="4" w:space="0" w:color="auto"/>
              <w:right w:val="single" w:sz="4" w:space="0" w:color="auto"/>
            </w:tcBorders>
            <w:shd w:val="clear" w:color="auto" w:fill="auto"/>
            <w:vAlign w:val="center"/>
          </w:tcPr>
          <w:p w14:paraId="5E1EE692" w14:textId="4E9179C0" w:rsidR="00973ED4" w:rsidRPr="00930EA6" w:rsidRDefault="00973ED4">
            <w:pPr>
              <w:rPr>
                <w:rFonts w:hAnsi="HG丸ｺﾞｼｯｸM-PRO"/>
                <w:sz w:val="20"/>
                <w:szCs w:val="20"/>
              </w:rPr>
            </w:pPr>
            <w:r w:rsidRPr="00930EA6">
              <w:rPr>
                <w:rFonts w:hAnsi="HG丸ｺﾞｼｯｸM-PRO" w:hint="eastAsia"/>
                <w:sz w:val="20"/>
                <w:szCs w:val="20"/>
              </w:rPr>
              <w:t>男性の育児休業取得者の割合</w:t>
            </w:r>
          </w:p>
        </w:tc>
        <w:tc>
          <w:tcPr>
            <w:tcW w:w="2127" w:type="dxa"/>
            <w:tcBorders>
              <w:top w:val="dotted" w:sz="4" w:space="0" w:color="403152" w:themeColor="accent4" w:themeShade="80"/>
              <w:left w:val="single" w:sz="4" w:space="0" w:color="auto"/>
              <w:bottom w:val="dotted" w:sz="4" w:space="0" w:color="auto"/>
              <w:right w:val="single" w:sz="4" w:space="0" w:color="auto"/>
            </w:tcBorders>
            <w:shd w:val="clear" w:color="auto" w:fill="auto"/>
            <w:vAlign w:val="center"/>
          </w:tcPr>
          <w:p w14:paraId="4DE9A1D8" w14:textId="570533C3" w:rsidR="00973ED4" w:rsidRPr="00930EA6" w:rsidRDefault="00026731">
            <w:pPr>
              <w:jc w:val="center"/>
              <w:rPr>
                <w:rFonts w:hAnsi="HG丸ｺﾞｼｯｸM-PRO"/>
                <w:sz w:val="20"/>
                <w:szCs w:val="20"/>
              </w:rPr>
            </w:pPr>
            <w:r w:rsidRPr="00930EA6">
              <w:rPr>
                <w:rFonts w:hAnsi="HG丸ｺﾞｼｯｸM-PRO"/>
                <w:sz w:val="20"/>
                <w:szCs w:val="20"/>
              </w:rPr>
              <w:t>14.1</w:t>
            </w:r>
            <w:r w:rsidR="00655BA3">
              <w:rPr>
                <w:rFonts w:hAnsi="HG丸ｺﾞｼｯｸM-PRO"/>
                <w:sz w:val="20"/>
                <w:szCs w:val="20"/>
              </w:rPr>
              <w:t>％</w:t>
            </w:r>
          </w:p>
          <w:p w14:paraId="62806546" w14:textId="04554AD7" w:rsidR="00973ED4" w:rsidRPr="00930EA6" w:rsidRDefault="00655BA3">
            <w:pPr>
              <w:jc w:val="center"/>
              <w:rPr>
                <w:rFonts w:hAnsi="HG丸ｺﾞｼｯｸM-PRO"/>
                <w:sz w:val="20"/>
                <w:szCs w:val="20"/>
              </w:rPr>
            </w:pPr>
            <w:r>
              <w:rPr>
                <w:rFonts w:hAnsi="HG丸ｺﾞｼｯｸM-PRO" w:hint="eastAsia"/>
                <w:sz w:val="20"/>
                <w:szCs w:val="20"/>
              </w:rPr>
              <w:t>(</w:t>
            </w:r>
            <w:r w:rsidR="006707E0">
              <w:rPr>
                <w:rFonts w:hAnsi="HG丸ｺﾞｼｯｸM-PRO" w:hint="eastAsia"/>
                <w:sz w:val="20"/>
                <w:szCs w:val="20"/>
              </w:rPr>
              <w:t>R</w:t>
            </w:r>
            <w:r w:rsidR="005D2D08" w:rsidRPr="00930EA6">
              <w:rPr>
                <w:rFonts w:hAnsi="HG丸ｺﾞｼｯｸM-PRO"/>
                <w:sz w:val="20"/>
                <w:szCs w:val="20"/>
              </w:rPr>
              <w:t>5</w:t>
            </w:r>
            <w:r w:rsidR="00973ED4" w:rsidRPr="00930EA6">
              <w:rPr>
                <w:rFonts w:hAnsi="HG丸ｺﾞｼｯｸM-PRO" w:hint="eastAsia"/>
                <w:sz w:val="20"/>
                <w:szCs w:val="20"/>
              </w:rPr>
              <w:t>年度</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12CDEFDE" w14:textId="77777777" w:rsidR="005D2D08" w:rsidRPr="00930EA6" w:rsidRDefault="005D2D08">
            <w:pPr>
              <w:jc w:val="center"/>
              <w:rPr>
                <w:rFonts w:hAnsi="HG丸ｺﾞｼｯｸM-PRO"/>
                <w:sz w:val="20"/>
                <w:szCs w:val="20"/>
              </w:rPr>
            </w:pPr>
            <w:r w:rsidRPr="00930EA6">
              <w:rPr>
                <w:rFonts w:hAnsi="HG丸ｺﾞｼｯｸM-PRO" w:hint="eastAsia"/>
                <w:sz w:val="20"/>
                <w:szCs w:val="20"/>
              </w:rPr>
              <w:t>雇用均等基本調査</w:t>
            </w:r>
          </w:p>
          <w:p w14:paraId="72BA2065" w14:textId="5E9F9C5E" w:rsidR="00486CF9" w:rsidRPr="00930EA6" w:rsidRDefault="005D2D08">
            <w:pPr>
              <w:jc w:val="center"/>
              <w:rPr>
                <w:rFonts w:hAnsi="HG丸ｺﾞｼｯｸM-PRO"/>
                <w:sz w:val="20"/>
                <w:szCs w:val="20"/>
              </w:rPr>
            </w:pPr>
            <w:r w:rsidRPr="00930EA6">
              <w:rPr>
                <w:rFonts w:hAnsi="HG丸ｺﾞｼｯｸM-PRO" w:hint="eastAsia"/>
                <w:sz w:val="20"/>
                <w:szCs w:val="20"/>
              </w:rPr>
              <w:t>全国平均を上回る</w:t>
            </w:r>
          </w:p>
        </w:tc>
        <w:tc>
          <w:tcPr>
            <w:tcW w:w="2415" w:type="dxa"/>
            <w:tcBorders>
              <w:top w:val="dotted" w:sz="4" w:space="0" w:color="auto"/>
              <w:left w:val="single" w:sz="4" w:space="0" w:color="auto"/>
              <w:bottom w:val="dotted" w:sz="4" w:space="0" w:color="auto"/>
            </w:tcBorders>
            <w:vAlign w:val="center"/>
          </w:tcPr>
          <w:p w14:paraId="24BCAF72" w14:textId="1896DF7A" w:rsidR="00C43ABE" w:rsidRPr="00930EA6" w:rsidRDefault="00973ED4">
            <w:pPr>
              <w:jc w:val="center"/>
              <w:rPr>
                <w:rFonts w:hAnsi="HG丸ｺﾞｼｯｸM-PRO"/>
                <w:sz w:val="20"/>
                <w:szCs w:val="20"/>
              </w:rPr>
            </w:pPr>
            <w:r w:rsidRPr="00930EA6">
              <w:rPr>
                <w:rFonts w:hAnsi="HG丸ｺﾞｼｯｸM-PRO" w:hint="eastAsia"/>
                <w:sz w:val="20"/>
                <w:szCs w:val="20"/>
              </w:rPr>
              <w:t>市町村ニーズ調査</w:t>
            </w:r>
          </w:p>
          <w:p w14:paraId="7744CA52" w14:textId="75E887CE" w:rsidR="00026731" w:rsidRPr="00AE6E39" w:rsidRDefault="00D60E46" w:rsidP="00AE6E39">
            <w:pPr>
              <w:snapToGrid w:val="0"/>
              <w:jc w:val="center"/>
              <w:rPr>
                <w:rFonts w:hAnsi="HG丸ｺﾞｼｯｸM-PRO"/>
                <w:sz w:val="18"/>
                <w:szCs w:val="18"/>
              </w:rPr>
            </w:pPr>
            <w:r>
              <w:rPr>
                <w:rFonts w:hAnsi="HG丸ｺﾞｼｯｸM-PRO" w:hint="eastAsia"/>
                <w:sz w:val="18"/>
                <w:szCs w:val="18"/>
              </w:rPr>
              <w:t>【</w:t>
            </w:r>
            <w:r w:rsidR="005D2D08" w:rsidRPr="00AE6E39">
              <w:rPr>
                <w:rFonts w:hAnsi="HG丸ｺﾞｼｯｸM-PRO" w:hint="eastAsia"/>
                <w:sz w:val="18"/>
                <w:szCs w:val="18"/>
              </w:rPr>
              <w:t>雇用均等基本調査</w:t>
            </w:r>
            <w:r>
              <w:rPr>
                <w:rFonts w:hAnsi="HG丸ｺﾞｼｯｸM-PRO" w:hint="eastAsia"/>
                <w:sz w:val="18"/>
                <w:szCs w:val="18"/>
              </w:rPr>
              <w:t>】</w:t>
            </w:r>
          </w:p>
          <w:p w14:paraId="37DCAC81" w14:textId="5724DBAB" w:rsidR="005D2D08" w:rsidRPr="00AE6E39" w:rsidRDefault="005D2D08" w:rsidP="00AE6E39">
            <w:pPr>
              <w:snapToGrid w:val="0"/>
              <w:jc w:val="center"/>
              <w:rPr>
                <w:rFonts w:hAnsi="HG丸ｺﾞｼｯｸM-PRO"/>
                <w:sz w:val="18"/>
                <w:szCs w:val="18"/>
              </w:rPr>
            </w:pPr>
            <w:r w:rsidRPr="00AE6E39">
              <w:rPr>
                <w:rFonts w:hAnsi="HG丸ｺﾞｼｯｸM-PRO" w:hint="eastAsia"/>
                <w:sz w:val="18"/>
                <w:szCs w:val="18"/>
              </w:rPr>
              <w:t>全国平均：</w:t>
            </w:r>
            <w:r w:rsidRPr="00AE6E39">
              <w:rPr>
                <w:rFonts w:hAnsi="HG丸ｺﾞｼｯｸM-PRO"/>
                <w:sz w:val="18"/>
                <w:szCs w:val="18"/>
              </w:rPr>
              <w:t>40.5</w:t>
            </w:r>
            <w:r w:rsidR="00655BA3">
              <w:rPr>
                <w:rFonts w:hAnsi="HG丸ｺﾞｼｯｸM-PRO"/>
                <w:sz w:val="18"/>
                <w:szCs w:val="18"/>
              </w:rPr>
              <w:t>％</w:t>
            </w:r>
          </w:p>
          <w:p w14:paraId="6979A718" w14:textId="3461BB4F" w:rsidR="003E41B8" w:rsidRPr="00930EA6" w:rsidRDefault="00655BA3" w:rsidP="00AE6E39">
            <w:pPr>
              <w:snapToGrid w:val="0"/>
              <w:jc w:val="center"/>
              <w:rPr>
                <w:rFonts w:hAnsi="HG丸ｺﾞｼｯｸM-PRO"/>
                <w:sz w:val="20"/>
                <w:szCs w:val="20"/>
              </w:rPr>
            </w:pPr>
            <w:r>
              <w:rPr>
                <w:rFonts w:hAnsi="HG丸ｺﾞｼｯｸM-PRO" w:hint="eastAsia"/>
                <w:sz w:val="18"/>
                <w:szCs w:val="18"/>
              </w:rPr>
              <w:t>(</w:t>
            </w:r>
            <w:r w:rsidR="005D2D08" w:rsidRPr="00AE6E39">
              <w:rPr>
                <w:rFonts w:hAnsi="HG丸ｺﾞｼｯｸM-PRO"/>
                <w:sz w:val="18"/>
                <w:szCs w:val="18"/>
              </w:rPr>
              <w:t>R6年度</w:t>
            </w:r>
            <w:r>
              <w:rPr>
                <w:rFonts w:hAnsi="HG丸ｺﾞｼｯｸM-PRO"/>
                <w:sz w:val="18"/>
                <w:szCs w:val="18"/>
              </w:rPr>
              <w:t>)</w:t>
            </w:r>
          </w:p>
        </w:tc>
      </w:tr>
      <w:tr w:rsidR="000B79E6" w:rsidRPr="00930EA6" w14:paraId="5AB6E1FC" w14:textId="77777777"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67E6B6FB" w14:textId="77777777" w:rsidR="000B79E6" w:rsidRPr="00930EA6" w:rsidRDefault="000B79E6" w:rsidP="00B84137">
            <w:pPr>
              <w:rPr>
                <w:rFonts w:hAnsi="HG丸ｺﾞｼｯｸM-PRO"/>
                <w:sz w:val="20"/>
                <w:szCs w:val="20"/>
              </w:rPr>
            </w:pPr>
            <w:r w:rsidRPr="00930EA6">
              <w:rPr>
                <w:rFonts w:hAnsi="HG丸ｺﾞｼｯｸM-PRO"/>
                <w:sz w:val="20"/>
                <w:szCs w:val="20"/>
              </w:rPr>
              <w:t>6歳未満の子どもを持つ夫の</w:t>
            </w:r>
          </w:p>
          <w:p w14:paraId="1906B52B" w14:textId="77777777" w:rsidR="000B79E6" w:rsidRPr="00930EA6" w:rsidRDefault="000B79E6" w:rsidP="00B84137">
            <w:pPr>
              <w:rPr>
                <w:rFonts w:hAnsi="HG丸ｺﾞｼｯｸM-PRO"/>
                <w:sz w:val="20"/>
                <w:szCs w:val="20"/>
              </w:rPr>
            </w:pPr>
            <w:r w:rsidRPr="00930EA6">
              <w:rPr>
                <w:rFonts w:hAnsi="HG丸ｺﾞｼｯｸM-PRO" w:hint="eastAsia"/>
                <w:sz w:val="20"/>
                <w:szCs w:val="20"/>
              </w:rPr>
              <w:t>育児・家事関連時間</w:t>
            </w:r>
          </w:p>
        </w:tc>
        <w:tc>
          <w:tcPr>
            <w:tcW w:w="2127" w:type="dxa"/>
            <w:tcBorders>
              <w:top w:val="dotted" w:sz="4" w:space="0" w:color="403152" w:themeColor="accent4" w:themeShade="80"/>
              <w:left w:val="single" w:sz="4" w:space="0" w:color="auto"/>
              <w:bottom w:val="dotted" w:sz="4" w:space="0" w:color="auto"/>
              <w:right w:val="single" w:sz="4" w:space="0" w:color="auto"/>
            </w:tcBorders>
            <w:shd w:val="clear" w:color="auto" w:fill="auto"/>
            <w:vAlign w:val="center"/>
          </w:tcPr>
          <w:p w14:paraId="3161015F" w14:textId="77777777" w:rsidR="000B79E6" w:rsidRPr="00930EA6" w:rsidRDefault="000B79E6" w:rsidP="00B84137">
            <w:pPr>
              <w:jc w:val="center"/>
              <w:rPr>
                <w:rFonts w:hAnsi="HG丸ｺﾞｼｯｸM-PRO"/>
                <w:sz w:val="20"/>
                <w:szCs w:val="20"/>
              </w:rPr>
            </w:pPr>
            <w:r w:rsidRPr="00930EA6">
              <w:rPr>
                <w:rFonts w:hAnsi="HG丸ｺﾞｼｯｸM-PRO"/>
                <w:sz w:val="20"/>
                <w:szCs w:val="20"/>
              </w:rPr>
              <w:t>102</w:t>
            </w:r>
            <w:r w:rsidRPr="00930EA6">
              <w:rPr>
                <w:rFonts w:hAnsi="HG丸ｺﾞｼｯｸM-PRO" w:hint="eastAsia"/>
                <w:sz w:val="20"/>
                <w:szCs w:val="20"/>
              </w:rPr>
              <w:t>分</w:t>
            </w:r>
            <w:r w:rsidRPr="00930EA6">
              <w:rPr>
                <w:rFonts w:hAnsi="HG丸ｺﾞｼｯｸM-PRO"/>
                <w:sz w:val="20"/>
                <w:szCs w:val="20"/>
              </w:rPr>
              <w:t>/日</w:t>
            </w:r>
          </w:p>
          <w:p w14:paraId="717E6FAD" w14:textId="4CC6D65B" w:rsidR="000B79E6" w:rsidRPr="00930EA6" w:rsidRDefault="00655BA3" w:rsidP="00B84137">
            <w:pPr>
              <w:jc w:val="center"/>
              <w:rPr>
                <w:rFonts w:hAnsi="HG丸ｺﾞｼｯｸM-PRO"/>
                <w:sz w:val="20"/>
                <w:szCs w:val="20"/>
              </w:rPr>
            </w:pPr>
            <w:r>
              <w:rPr>
                <w:rFonts w:hAnsi="HG丸ｺﾞｼｯｸM-PRO" w:hint="eastAsia"/>
                <w:sz w:val="20"/>
                <w:szCs w:val="20"/>
              </w:rPr>
              <w:t>(</w:t>
            </w:r>
            <w:r w:rsidR="000B79E6" w:rsidRPr="00930EA6">
              <w:rPr>
                <w:rFonts w:hAnsi="HG丸ｺﾞｼｯｸM-PRO"/>
                <w:sz w:val="20"/>
                <w:szCs w:val="20"/>
              </w:rPr>
              <w:t>R</w:t>
            </w:r>
            <w:r w:rsidR="006707E0">
              <w:rPr>
                <w:rFonts w:hAnsi="HG丸ｺﾞｼｯｸM-PRO" w:hint="eastAsia"/>
                <w:sz w:val="20"/>
                <w:szCs w:val="20"/>
              </w:rPr>
              <w:t>3年</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1A8F3BB5" w14:textId="77777777" w:rsidR="000B79E6" w:rsidRPr="00930EA6" w:rsidRDefault="000B79E6" w:rsidP="00B84137">
            <w:pPr>
              <w:jc w:val="center"/>
              <w:rPr>
                <w:rFonts w:hAnsi="HG丸ｺﾞｼｯｸM-PRO"/>
                <w:sz w:val="20"/>
                <w:szCs w:val="20"/>
              </w:rPr>
            </w:pPr>
            <w:r w:rsidRPr="00930EA6">
              <w:rPr>
                <w:rFonts w:hAnsi="HG丸ｺﾞｼｯｸM-PRO"/>
                <w:sz w:val="20"/>
                <w:szCs w:val="20"/>
              </w:rPr>
              <w:t>140</w:t>
            </w:r>
            <w:r w:rsidRPr="00930EA6">
              <w:rPr>
                <w:rFonts w:hAnsi="HG丸ｺﾞｼｯｸM-PRO" w:hint="eastAsia"/>
                <w:sz w:val="20"/>
                <w:szCs w:val="20"/>
              </w:rPr>
              <w:t>分</w:t>
            </w:r>
          </w:p>
        </w:tc>
        <w:tc>
          <w:tcPr>
            <w:tcW w:w="2415" w:type="dxa"/>
            <w:tcBorders>
              <w:top w:val="dotted" w:sz="4" w:space="0" w:color="auto"/>
              <w:left w:val="single" w:sz="4" w:space="0" w:color="auto"/>
              <w:bottom w:val="dotted" w:sz="4" w:space="0" w:color="auto"/>
            </w:tcBorders>
            <w:vAlign w:val="center"/>
          </w:tcPr>
          <w:p w14:paraId="03F24BF9" w14:textId="77777777" w:rsidR="000B79E6" w:rsidRPr="00930EA6" w:rsidRDefault="000B79E6" w:rsidP="00B84137">
            <w:pPr>
              <w:jc w:val="center"/>
              <w:rPr>
                <w:rFonts w:hAnsi="HG丸ｺﾞｼｯｸM-PRO"/>
                <w:sz w:val="20"/>
                <w:szCs w:val="20"/>
              </w:rPr>
            </w:pPr>
            <w:r w:rsidRPr="00930EA6">
              <w:rPr>
                <w:rFonts w:hAnsi="HG丸ｺﾞｼｯｸM-PRO" w:hint="eastAsia"/>
                <w:sz w:val="20"/>
                <w:szCs w:val="20"/>
              </w:rPr>
              <w:t>社会生活基本調査</w:t>
            </w:r>
          </w:p>
          <w:p w14:paraId="0159524C" w14:textId="2269032D" w:rsidR="000B79E6" w:rsidRPr="00930EA6" w:rsidRDefault="00655BA3" w:rsidP="00B84137">
            <w:pPr>
              <w:jc w:val="center"/>
              <w:rPr>
                <w:rFonts w:hAnsi="HG丸ｺﾞｼｯｸM-PRO"/>
                <w:sz w:val="20"/>
                <w:szCs w:val="20"/>
              </w:rPr>
            </w:pPr>
            <w:r>
              <w:rPr>
                <w:rFonts w:hAnsi="HG丸ｺﾞｼｯｸM-PRO" w:hint="eastAsia"/>
                <w:sz w:val="20"/>
                <w:szCs w:val="20"/>
              </w:rPr>
              <w:t>(</w:t>
            </w:r>
            <w:r w:rsidR="000B79E6" w:rsidRPr="00930EA6">
              <w:rPr>
                <w:rFonts w:hAnsi="HG丸ｺﾞｼｯｸM-PRO" w:hint="eastAsia"/>
                <w:sz w:val="20"/>
                <w:szCs w:val="20"/>
              </w:rPr>
              <w:t>全国平均：</w:t>
            </w:r>
            <w:r w:rsidR="000B79E6" w:rsidRPr="00930EA6">
              <w:rPr>
                <w:rFonts w:hAnsi="HG丸ｺﾞｼｯｸM-PRO"/>
                <w:sz w:val="20"/>
                <w:szCs w:val="20"/>
              </w:rPr>
              <w:t>114</w:t>
            </w:r>
            <w:r w:rsidR="000B79E6" w:rsidRPr="00930EA6">
              <w:rPr>
                <w:rFonts w:hAnsi="HG丸ｺﾞｼｯｸM-PRO" w:hint="eastAsia"/>
                <w:sz w:val="20"/>
                <w:szCs w:val="20"/>
              </w:rPr>
              <w:t>分</w:t>
            </w:r>
            <w:r w:rsidR="000B79E6" w:rsidRPr="00930EA6">
              <w:rPr>
                <w:rFonts w:hAnsi="HG丸ｺﾞｼｯｸM-PRO"/>
                <w:sz w:val="20"/>
                <w:szCs w:val="20"/>
              </w:rPr>
              <w:t>/日</w:t>
            </w:r>
            <w:r>
              <w:rPr>
                <w:rFonts w:hAnsi="HG丸ｺﾞｼｯｸM-PRO"/>
                <w:sz w:val="20"/>
                <w:szCs w:val="20"/>
              </w:rPr>
              <w:t>)</w:t>
            </w:r>
          </w:p>
        </w:tc>
      </w:tr>
      <w:tr w:rsidR="000B79E6" w:rsidRPr="00930EA6" w14:paraId="10752D9D" w14:textId="77777777"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33FF2F8E" w14:textId="77777777" w:rsidR="000B79E6" w:rsidRDefault="000B79E6" w:rsidP="00B84137">
            <w:pPr>
              <w:rPr>
                <w:rFonts w:hAnsi="HG丸ｺﾞｼｯｸM-PRO"/>
                <w:sz w:val="20"/>
                <w:szCs w:val="20"/>
              </w:rPr>
            </w:pPr>
            <w:r w:rsidRPr="00930EA6">
              <w:rPr>
                <w:rFonts w:hAnsi="HG丸ｺﾞｼｯｸM-PRO" w:hint="eastAsia"/>
                <w:sz w:val="20"/>
                <w:szCs w:val="20"/>
              </w:rPr>
              <w:t>女性活躍推進法に基づく推進</w:t>
            </w:r>
          </w:p>
          <w:p w14:paraId="5FD01E3F" w14:textId="77777777" w:rsidR="000B79E6" w:rsidRPr="00930EA6" w:rsidRDefault="000B79E6" w:rsidP="00B84137">
            <w:pPr>
              <w:rPr>
                <w:rFonts w:hAnsi="HG丸ｺﾞｼｯｸM-PRO"/>
                <w:sz w:val="20"/>
                <w:szCs w:val="20"/>
              </w:rPr>
            </w:pPr>
            <w:r w:rsidRPr="00930EA6">
              <w:rPr>
                <w:rFonts w:hAnsi="HG丸ｺﾞｼｯｸM-PRO" w:hint="eastAsia"/>
                <w:sz w:val="20"/>
                <w:szCs w:val="20"/>
              </w:rPr>
              <w:t>計画の策定市町村数</w:t>
            </w:r>
          </w:p>
        </w:tc>
        <w:tc>
          <w:tcPr>
            <w:tcW w:w="2127" w:type="dxa"/>
            <w:tcBorders>
              <w:top w:val="dotted" w:sz="4" w:space="0" w:color="403152" w:themeColor="accent4" w:themeShade="80"/>
              <w:left w:val="single" w:sz="4" w:space="0" w:color="auto"/>
              <w:bottom w:val="dotted" w:sz="4" w:space="0" w:color="auto"/>
              <w:right w:val="single" w:sz="4" w:space="0" w:color="auto"/>
            </w:tcBorders>
            <w:shd w:val="clear" w:color="auto" w:fill="auto"/>
            <w:vAlign w:val="center"/>
          </w:tcPr>
          <w:p w14:paraId="4E25318D" w14:textId="74AED3DB" w:rsidR="000B79E6" w:rsidRPr="00930EA6" w:rsidRDefault="000B79E6" w:rsidP="00B84137">
            <w:pPr>
              <w:jc w:val="center"/>
              <w:rPr>
                <w:rFonts w:hAnsi="HG丸ｺﾞｼｯｸM-PRO"/>
                <w:sz w:val="20"/>
                <w:szCs w:val="20"/>
              </w:rPr>
            </w:pPr>
            <w:r w:rsidRPr="00930EA6">
              <w:rPr>
                <w:rFonts w:hAnsi="HG丸ｺﾞｼｯｸM-PRO"/>
                <w:sz w:val="20"/>
                <w:szCs w:val="20"/>
              </w:rPr>
              <w:t>4</w:t>
            </w:r>
            <w:r w:rsidR="00E76311">
              <w:rPr>
                <w:rFonts w:hAnsi="HG丸ｺﾞｼｯｸM-PRO" w:hint="eastAsia"/>
                <w:sz w:val="20"/>
                <w:szCs w:val="20"/>
              </w:rPr>
              <w:t>2</w:t>
            </w:r>
            <w:r w:rsidRPr="00930EA6">
              <w:rPr>
                <w:rFonts w:hAnsi="HG丸ｺﾞｼｯｸM-PRO" w:hint="eastAsia"/>
                <w:sz w:val="20"/>
                <w:szCs w:val="20"/>
              </w:rPr>
              <w:t>市町</w:t>
            </w:r>
          </w:p>
          <w:p w14:paraId="03EABFD3" w14:textId="1CB86ED0" w:rsidR="000B79E6" w:rsidRPr="00930EA6" w:rsidRDefault="00655BA3" w:rsidP="00B84137">
            <w:pPr>
              <w:jc w:val="center"/>
              <w:rPr>
                <w:rFonts w:hAnsi="HG丸ｺﾞｼｯｸM-PRO"/>
                <w:sz w:val="20"/>
                <w:szCs w:val="20"/>
              </w:rPr>
            </w:pPr>
            <w:r>
              <w:rPr>
                <w:rFonts w:hAnsi="HG丸ｺﾞｼｯｸM-PRO" w:hint="eastAsia"/>
                <w:sz w:val="20"/>
                <w:szCs w:val="20"/>
              </w:rPr>
              <w:t>(</w:t>
            </w:r>
            <w:r w:rsidR="000B79E6" w:rsidRPr="00930EA6">
              <w:rPr>
                <w:rFonts w:hAnsi="HG丸ｺﾞｼｯｸM-PRO"/>
                <w:sz w:val="20"/>
                <w:szCs w:val="20"/>
              </w:rPr>
              <w:t>R</w:t>
            </w:r>
            <w:r w:rsidR="00E76311">
              <w:rPr>
                <w:rFonts w:hAnsi="HG丸ｺﾞｼｯｸM-PRO" w:hint="eastAsia"/>
                <w:sz w:val="20"/>
                <w:szCs w:val="20"/>
              </w:rPr>
              <w:t>7</w:t>
            </w:r>
            <w:r w:rsidR="000B79E6" w:rsidRPr="00930EA6">
              <w:rPr>
                <w:rFonts w:hAnsi="HG丸ｺﾞｼｯｸM-PRO" w:hint="eastAsia"/>
                <w:sz w:val="20"/>
                <w:szCs w:val="20"/>
              </w:rPr>
              <w:t>年度</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5FCDADB5" w14:textId="77777777" w:rsidR="000B79E6" w:rsidRPr="00930EA6" w:rsidRDefault="000B79E6" w:rsidP="00B84137">
            <w:pPr>
              <w:jc w:val="center"/>
              <w:rPr>
                <w:rFonts w:hAnsi="HG丸ｺﾞｼｯｸM-PRO"/>
                <w:sz w:val="20"/>
                <w:szCs w:val="20"/>
              </w:rPr>
            </w:pPr>
            <w:r w:rsidRPr="00930EA6">
              <w:rPr>
                <w:rFonts w:hAnsi="HG丸ｺﾞｼｯｸM-PRO" w:hint="eastAsia"/>
                <w:sz w:val="20"/>
                <w:szCs w:val="20"/>
              </w:rPr>
              <w:t>全市町村</w:t>
            </w:r>
          </w:p>
        </w:tc>
        <w:tc>
          <w:tcPr>
            <w:tcW w:w="2415" w:type="dxa"/>
            <w:tcBorders>
              <w:top w:val="dotted" w:sz="4" w:space="0" w:color="auto"/>
              <w:left w:val="single" w:sz="4" w:space="0" w:color="auto"/>
              <w:bottom w:val="dotted" w:sz="4" w:space="0" w:color="auto"/>
            </w:tcBorders>
            <w:vAlign w:val="center"/>
          </w:tcPr>
          <w:p w14:paraId="708DF176" w14:textId="77777777" w:rsidR="000B79E6" w:rsidRPr="00930EA6" w:rsidRDefault="000B79E6" w:rsidP="00B84137">
            <w:pPr>
              <w:spacing w:line="480" w:lineRule="auto"/>
              <w:jc w:val="center"/>
              <w:rPr>
                <w:rFonts w:hAnsi="HG丸ｺﾞｼｯｸM-PRO"/>
                <w:sz w:val="20"/>
                <w:szCs w:val="20"/>
              </w:rPr>
            </w:pPr>
            <w:r w:rsidRPr="00930EA6">
              <w:rPr>
                <w:rFonts w:hAnsi="HG丸ｺﾞｼｯｸM-PRO" w:hint="eastAsia"/>
                <w:sz w:val="20"/>
                <w:szCs w:val="20"/>
              </w:rPr>
              <w:t>―</w:t>
            </w:r>
          </w:p>
        </w:tc>
      </w:tr>
      <w:tr w:rsidR="000B79E6" w:rsidRPr="00930EA6" w14:paraId="672A391C" w14:textId="77777777"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3E4200E2" w14:textId="77777777" w:rsidR="000B79E6" w:rsidRPr="00930EA6" w:rsidRDefault="000B79E6" w:rsidP="00B84137">
            <w:pPr>
              <w:spacing w:line="480" w:lineRule="auto"/>
              <w:rPr>
                <w:rFonts w:hAnsi="HG丸ｺﾞｼｯｸM-PRO"/>
                <w:sz w:val="20"/>
                <w:szCs w:val="20"/>
              </w:rPr>
            </w:pPr>
            <w:r w:rsidRPr="00930EA6">
              <w:rPr>
                <w:rFonts w:hAnsi="HG丸ｺﾞｼｯｸM-PRO" w:hint="eastAsia"/>
                <w:sz w:val="20"/>
                <w:szCs w:val="20"/>
              </w:rPr>
              <w:t>ドーンセンターの認知度</w:t>
            </w:r>
          </w:p>
        </w:tc>
        <w:tc>
          <w:tcPr>
            <w:tcW w:w="2127" w:type="dxa"/>
            <w:tcBorders>
              <w:top w:val="dotted" w:sz="4" w:space="0" w:color="auto"/>
              <w:left w:val="single" w:sz="4" w:space="0" w:color="auto"/>
              <w:bottom w:val="dotted" w:sz="4" w:space="0" w:color="auto"/>
              <w:right w:val="single" w:sz="4" w:space="0" w:color="auto"/>
            </w:tcBorders>
            <w:shd w:val="clear" w:color="auto" w:fill="auto"/>
            <w:vAlign w:val="center"/>
          </w:tcPr>
          <w:p w14:paraId="0528C26F" w14:textId="6A7FE166" w:rsidR="000B79E6" w:rsidRPr="00930EA6" w:rsidRDefault="000B79E6" w:rsidP="00B84137">
            <w:pPr>
              <w:jc w:val="center"/>
              <w:rPr>
                <w:rFonts w:hAnsi="HG丸ｺﾞｼｯｸM-PRO"/>
                <w:sz w:val="20"/>
                <w:szCs w:val="20"/>
              </w:rPr>
            </w:pPr>
            <w:r w:rsidRPr="00930EA6">
              <w:rPr>
                <w:rFonts w:hAnsi="HG丸ｺﾞｼｯｸM-PRO"/>
                <w:sz w:val="20"/>
                <w:szCs w:val="20"/>
              </w:rPr>
              <w:t>36.6</w:t>
            </w:r>
            <w:r w:rsidR="00655BA3">
              <w:rPr>
                <w:rFonts w:hAnsi="HG丸ｺﾞｼｯｸM-PRO"/>
                <w:sz w:val="20"/>
                <w:szCs w:val="20"/>
              </w:rPr>
              <w:t>％</w:t>
            </w:r>
          </w:p>
          <w:p w14:paraId="07B7D81F" w14:textId="0C5373B0" w:rsidR="000B79E6" w:rsidRPr="00930EA6" w:rsidRDefault="00655BA3" w:rsidP="00B84137">
            <w:pPr>
              <w:jc w:val="center"/>
              <w:rPr>
                <w:rFonts w:hAnsi="HG丸ｺﾞｼｯｸM-PRO"/>
                <w:sz w:val="20"/>
                <w:szCs w:val="20"/>
              </w:rPr>
            </w:pPr>
            <w:r>
              <w:rPr>
                <w:rFonts w:hAnsi="HG丸ｺﾞｼｯｸM-PRO" w:hint="eastAsia"/>
                <w:sz w:val="20"/>
                <w:szCs w:val="20"/>
              </w:rPr>
              <w:t>(</w:t>
            </w:r>
            <w:r w:rsidR="000B79E6" w:rsidRPr="00930EA6">
              <w:rPr>
                <w:rFonts w:hAnsi="HG丸ｺﾞｼｯｸM-PRO"/>
                <w:sz w:val="20"/>
                <w:szCs w:val="20"/>
              </w:rPr>
              <w:t>R6</w:t>
            </w:r>
            <w:r w:rsidR="000B79E6" w:rsidRPr="00930EA6">
              <w:rPr>
                <w:rFonts w:hAnsi="HG丸ｺﾞｼｯｸM-PRO" w:hint="eastAsia"/>
                <w:sz w:val="20"/>
                <w:szCs w:val="20"/>
              </w:rPr>
              <w:t>年</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32EACECA" w14:textId="7889E640" w:rsidR="000B79E6" w:rsidRPr="00930EA6" w:rsidRDefault="000B79E6" w:rsidP="00B84137">
            <w:pPr>
              <w:jc w:val="center"/>
              <w:rPr>
                <w:rFonts w:hAnsi="HG丸ｺﾞｼｯｸM-PRO"/>
                <w:sz w:val="20"/>
                <w:szCs w:val="20"/>
              </w:rPr>
            </w:pPr>
            <w:r w:rsidRPr="00930EA6">
              <w:rPr>
                <w:rFonts w:hAnsi="HG丸ｺﾞｼｯｸM-PRO"/>
                <w:sz w:val="20"/>
                <w:szCs w:val="20"/>
              </w:rPr>
              <w:t>45</w:t>
            </w:r>
            <w:r w:rsidR="00655BA3">
              <w:rPr>
                <w:rFonts w:hAnsi="HG丸ｺﾞｼｯｸM-PRO"/>
                <w:sz w:val="20"/>
                <w:szCs w:val="20"/>
              </w:rPr>
              <w:t>％</w:t>
            </w:r>
          </w:p>
        </w:tc>
        <w:tc>
          <w:tcPr>
            <w:tcW w:w="2415" w:type="dxa"/>
            <w:tcBorders>
              <w:top w:val="dotted" w:sz="4" w:space="0" w:color="auto"/>
              <w:left w:val="single" w:sz="4" w:space="0" w:color="auto"/>
              <w:bottom w:val="dotted" w:sz="4" w:space="0" w:color="auto"/>
            </w:tcBorders>
            <w:vAlign w:val="center"/>
          </w:tcPr>
          <w:p w14:paraId="750BF7B1" w14:textId="77777777" w:rsidR="000B79E6" w:rsidRPr="00930EA6" w:rsidRDefault="000B79E6" w:rsidP="00B84137">
            <w:pPr>
              <w:spacing w:line="480" w:lineRule="auto"/>
              <w:jc w:val="center"/>
              <w:rPr>
                <w:rFonts w:hAnsi="HG丸ｺﾞｼｯｸM-PRO"/>
                <w:sz w:val="20"/>
                <w:szCs w:val="20"/>
              </w:rPr>
            </w:pPr>
            <w:r w:rsidRPr="00930EA6">
              <w:rPr>
                <w:rFonts w:hAnsi="HG丸ｺﾞｼｯｸM-PRO" w:hint="eastAsia"/>
                <w:sz w:val="20"/>
                <w:szCs w:val="20"/>
              </w:rPr>
              <w:t>府民意識調査</w:t>
            </w:r>
          </w:p>
        </w:tc>
      </w:tr>
      <w:tr w:rsidR="008A0390" w:rsidRPr="00930EA6" w14:paraId="2240EB60" w14:textId="77777777" w:rsidTr="00AE6E39">
        <w:trPr>
          <w:trHeight w:val="660"/>
        </w:trPr>
        <w:tc>
          <w:tcPr>
            <w:tcW w:w="3279" w:type="dxa"/>
            <w:tcBorders>
              <w:top w:val="dotted" w:sz="4" w:space="0" w:color="auto"/>
              <w:bottom w:val="dotted" w:sz="4" w:space="0" w:color="auto"/>
              <w:right w:val="single" w:sz="4" w:space="0" w:color="auto"/>
            </w:tcBorders>
            <w:shd w:val="clear" w:color="auto" w:fill="auto"/>
            <w:vAlign w:val="center"/>
          </w:tcPr>
          <w:p w14:paraId="1DE1A15A" w14:textId="56DCA6D3" w:rsidR="008A0390" w:rsidRPr="00930EA6" w:rsidRDefault="008A0390">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知事部局等</w:t>
            </w:r>
            <w:r w:rsidR="00655BA3">
              <w:rPr>
                <w:rFonts w:hAnsi="HG丸ｺﾞｼｯｸM-PRO" w:hint="eastAsia"/>
                <w:sz w:val="20"/>
                <w:szCs w:val="20"/>
              </w:rPr>
              <w:t>)</w:t>
            </w:r>
            <w:r w:rsidRPr="00930EA6">
              <w:rPr>
                <w:rFonts w:hAnsi="HG丸ｺﾞｼｯｸM-PRO" w:hint="eastAsia"/>
                <w:sz w:val="20"/>
                <w:szCs w:val="20"/>
              </w:rPr>
              <w:t>における</w:t>
            </w:r>
          </w:p>
          <w:p w14:paraId="02B22085" w14:textId="77777777" w:rsidR="008A0390" w:rsidRPr="00930EA6" w:rsidRDefault="008A0390">
            <w:pPr>
              <w:rPr>
                <w:rFonts w:hAnsi="HG丸ｺﾞｼｯｸM-PRO"/>
                <w:sz w:val="20"/>
                <w:szCs w:val="20"/>
              </w:rPr>
            </w:pPr>
            <w:r w:rsidRPr="00930EA6">
              <w:rPr>
                <w:rFonts w:hAnsi="HG丸ｺﾞｼｯｸM-PRO" w:hint="eastAsia"/>
                <w:sz w:val="20"/>
                <w:szCs w:val="20"/>
              </w:rPr>
              <w:t>男性職員の育児休業取得率</w:t>
            </w:r>
          </w:p>
          <w:p w14:paraId="7CB39679" w14:textId="3E8A4C5B" w:rsidR="008A0390" w:rsidRPr="00930EA6" w:rsidRDefault="00655BA3">
            <w:pPr>
              <w:rPr>
                <w:rFonts w:hAnsi="HG丸ｺﾞｼｯｸM-PRO"/>
                <w:sz w:val="20"/>
                <w:szCs w:val="20"/>
              </w:rPr>
            </w:pPr>
            <w:r>
              <w:rPr>
                <w:rFonts w:hAnsi="HG丸ｺﾞｼｯｸM-PRO" w:hint="eastAsia"/>
                <w:sz w:val="20"/>
                <w:szCs w:val="20"/>
              </w:rPr>
              <w:t>(</w:t>
            </w:r>
            <w:r w:rsidR="006707E0">
              <w:rPr>
                <w:rFonts w:hAnsi="HG丸ｺﾞｼｯｸM-PRO" w:hint="eastAsia"/>
                <w:sz w:val="20"/>
                <w:szCs w:val="20"/>
              </w:rPr>
              <w:t>2週間以上の</w:t>
            </w:r>
            <w:r w:rsidR="008A0390" w:rsidRPr="00930EA6">
              <w:rPr>
                <w:rFonts w:hAnsi="HG丸ｺﾞｼｯｸM-PRO" w:hint="eastAsia"/>
                <w:sz w:val="20"/>
                <w:szCs w:val="20"/>
              </w:rPr>
              <w:t>取得</w:t>
            </w:r>
            <w:r>
              <w:rPr>
                <w:rFonts w:hAnsi="HG丸ｺﾞｼｯｸM-PRO" w:hint="eastAsia"/>
                <w:sz w:val="20"/>
                <w:szCs w:val="20"/>
              </w:rPr>
              <w:t>)</w:t>
            </w:r>
            <w:r w:rsidR="008A0390" w:rsidRPr="00930EA6">
              <w:rPr>
                <w:rFonts w:hAnsi="HG丸ｺﾞｼｯｸM-PRO" w:hint="eastAsia"/>
                <w:sz w:val="20"/>
                <w:szCs w:val="20"/>
              </w:rPr>
              <w:t xml:space="preserve">　</w:t>
            </w:r>
          </w:p>
        </w:tc>
        <w:tc>
          <w:tcPr>
            <w:tcW w:w="2127" w:type="dxa"/>
            <w:tcBorders>
              <w:top w:val="dotted" w:sz="4" w:space="0" w:color="auto"/>
              <w:left w:val="single" w:sz="4" w:space="0" w:color="auto"/>
              <w:bottom w:val="dotted" w:sz="4" w:space="0" w:color="auto"/>
              <w:right w:val="single" w:sz="4" w:space="0" w:color="auto"/>
            </w:tcBorders>
            <w:shd w:val="clear" w:color="auto" w:fill="auto"/>
            <w:vAlign w:val="center"/>
          </w:tcPr>
          <w:p w14:paraId="68E6839D" w14:textId="4A5287F3" w:rsidR="008A0390" w:rsidRPr="00AE6E39" w:rsidRDefault="00655BA3">
            <w:pPr>
              <w:jc w:val="center"/>
              <w:rPr>
                <w:rFonts w:hAnsi="HG丸ｺﾞｼｯｸM-PRO"/>
                <w:sz w:val="20"/>
                <w:szCs w:val="20"/>
              </w:rPr>
            </w:pPr>
            <w:r>
              <w:rPr>
                <w:rFonts w:hAnsi="HG丸ｺﾞｼｯｸM-PRO" w:hint="eastAsia"/>
                <w:sz w:val="20"/>
                <w:szCs w:val="20"/>
              </w:rPr>
              <w:t>(</w:t>
            </w:r>
            <w:r w:rsidR="008A0390" w:rsidRPr="00AE6E39">
              <w:rPr>
                <w:rFonts w:hAnsi="HG丸ｺﾞｼｯｸM-PRO" w:hint="eastAsia"/>
                <w:sz w:val="20"/>
                <w:szCs w:val="20"/>
              </w:rPr>
              <w:t>参考値※</w:t>
            </w:r>
            <w:r>
              <w:rPr>
                <w:rFonts w:hAnsi="HG丸ｺﾞｼｯｸM-PRO" w:hint="eastAsia"/>
                <w:sz w:val="20"/>
                <w:szCs w:val="20"/>
              </w:rPr>
              <w:t>)</w:t>
            </w:r>
          </w:p>
          <w:p w14:paraId="6E540030" w14:textId="4E216D48" w:rsidR="008A0390" w:rsidRPr="00AE6E39" w:rsidRDefault="008A0390">
            <w:pPr>
              <w:jc w:val="center"/>
              <w:rPr>
                <w:rFonts w:hAnsi="HG丸ｺﾞｼｯｸM-PRO"/>
                <w:sz w:val="20"/>
                <w:szCs w:val="20"/>
              </w:rPr>
            </w:pPr>
            <w:r w:rsidRPr="00AE6E39">
              <w:rPr>
                <w:rFonts w:hAnsi="HG丸ｺﾞｼｯｸM-PRO"/>
                <w:sz w:val="20"/>
                <w:szCs w:val="20"/>
              </w:rPr>
              <w:t>62.4</w:t>
            </w:r>
            <w:r w:rsidR="00655BA3">
              <w:rPr>
                <w:rFonts w:hAnsi="HG丸ｺﾞｼｯｸM-PRO"/>
                <w:sz w:val="20"/>
                <w:szCs w:val="20"/>
              </w:rPr>
              <w:t>％(</w:t>
            </w:r>
            <w:r w:rsidRPr="00AE6E39">
              <w:rPr>
                <w:rFonts w:hAnsi="HG丸ｺﾞｼｯｸM-PRO"/>
                <w:sz w:val="20"/>
                <w:szCs w:val="20"/>
              </w:rPr>
              <w:t>R6年度</w:t>
            </w:r>
            <w:r w:rsidR="00655BA3">
              <w:rPr>
                <w:rFonts w:hAnsi="HG丸ｺﾞｼｯｸM-PRO"/>
                <w:sz w:val="20"/>
                <w:szCs w:val="20"/>
              </w:rPr>
              <w:t>)</w:t>
            </w:r>
          </w:p>
          <w:p w14:paraId="10A0A149" w14:textId="50F74EAD" w:rsidR="008A0390" w:rsidRPr="00AE6E39" w:rsidRDefault="00655BA3">
            <w:pPr>
              <w:jc w:val="center"/>
              <w:rPr>
                <w:rFonts w:hAnsi="HG丸ｺﾞｼｯｸM-PRO"/>
                <w:sz w:val="20"/>
                <w:szCs w:val="20"/>
              </w:rPr>
            </w:pPr>
            <w:r>
              <w:rPr>
                <w:rFonts w:hAnsi="HG丸ｺﾞｼｯｸM-PRO" w:hint="eastAsia"/>
                <w:sz w:val="20"/>
                <w:szCs w:val="20"/>
              </w:rPr>
              <w:t>(</w:t>
            </w:r>
            <w:r w:rsidR="008A0390" w:rsidRPr="00AE6E39">
              <w:rPr>
                <w:rFonts w:hAnsi="HG丸ｺﾞｼｯｸM-PRO"/>
                <w:sz w:val="20"/>
                <w:szCs w:val="20"/>
              </w:rPr>
              <w:t>1日以上の取得</w:t>
            </w:r>
            <w:r>
              <w:rPr>
                <w:rFonts w:hAnsi="HG丸ｺﾞｼｯｸM-PRO" w:hint="eastAsia"/>
                <w:sz w:val="20"/>
                <w:szCs w:val="20"/>
              </w:rPr>
              <w:t>)</w:t>
            </w:r>
          </w:p>
        </w:tc>
        <w:tc>
          <w:tcPr>
            <w:tcW w:w="1984" w:type="dxa"/>
            <w:tcBorders>
              <w:top w:val="dotted" w:sz="4" w:space="0" w:color="auto"/>
              <w:left w:val="single" w:sz="4" w:space="0" w:color="auto"/>
              <w:bottom w:val="dotted" w:sz="4" w:space="0" w:color="auto"/>
            </w:tcBorders>
            <w:vAlign w:val="center"/>
          </w:tcPr>
          <w:p w14:paraId="7D5834C6" w14:textId="3A921259" w:rsidR="008A0390" w:rsidRPr="00930EA6" w:rsidRDefault="008A0390">
            <w:pPr>
              <w:jc w:val="center"/>
              <w:rPr>
                <w:rFonts w:hAnsi="HG丸ｺﾞｼｯｸM-PRO"/>
                <w:sz w:val="20"/>
                <w:szCs w:val="20"/>
              </w:rPr>
            </w:pPr>
            <w:r w:rsidRPr="00930EA6">
              <w:rPr>
                <w:rFonts w:hAnsi="HG丸ｺﾞｼｯｸM-PRO"/>
                <w:sz w:val="20"/>
                <w:szCs w:val="20"/>
              </w:rPr>
              <w:t>85</w:t>
            </w:r>
            <w:r w:rsidR="00655BA3">
              <w:rPr>
                <w:rFonts w:hAnsi="HG丸ｺﾞｼｯｸM-PRO"/>
                <w:sz w:val="20"/>
                <w:szCs w:val="20"/>
              </w:rPr>
              <w:t>％</w:t>
            </w:r>
            <w:r w:rsidR="00EE0EDC" w:rsidRPr="00930EA6">
              <w:rPr>
                <w:rFonts w:hAnsi="HG丸ｺﾞｼｯｸM-PRO" w:hint="eastAsia"/>
                <w:sz w:val="20"/>
                <w:szCs w:val="20"/>
              </w:rPr>
              <w:t>以上</w:t>
            </w:r>
          </w:p>
        </w:tc>
        <w:tc>
          <w:tcPr>
            <w:tcW w:w="2415" w:type="dxa"/>
            <w:tcBorders>
              <w:top w:val="dotted" w:sz="4" w:space="0" w:color="auto"/>
              <w:left w:val="single" w:sz="4" w:space="0" w:color="auto"/>
              <w:bottom w:val="dotted" w:sz="4" w:space="0" w:color="auto"/>
            </w:tcBorders>
            <w:vAlign w:val="center"/>
          </w:tcPr>
          <w:p w14:paraId="5E18CE2B" w14:textId="4127FB9B" w:rsidR="00D60E46" w:rsidRDefault="008A0390" w:rsidP="00AE6E39">
            <w:pPr>
              <w:jc w:val="center"/>
              <w:rPr>
                <w:rFonts w:hAnsi="HG丸ｺﾞｼｯｸM-PRO"/>
                <w:sz w:val="20"/>
                <w:szCs w:val="20"/>
              </w:rPr>
            </w:pPr>
            <w:r w:rsidRPr="00930EA6">
              <w:rPr>
                <w:rFonts w:hAnsi="HG丸ｺﾞｼｯｸM-PRO"/>
                <w:sz w:val="20"/>
                <w:szCs w:val="20"/>
              </w:rPr>
              <w:t>大阪府特定事業主</w:t>
            </w:r>
          </w:p>
          <w:p w14:paraId="3BED862B" w14:textId="35EC2D6B" w:rsidR="008A0390" w:rsidRPr="00930EA6" w:rsidRDefault="008A0390">
            <w:pPr>
              <w:jc w:val="center"/>
              <w:rPr>
                <w:rFonts w:hAnsi="HG丸ｺﾞｼｯｸM-PRO"/>
                <w:sz w:val="20"/>
                <w:szCs w:val="20"/>
              </w:rPr>
            </w:pPr>
            <w:r w:rsidRPr="00930EA6">
              <w:rPr>
                <w:rFonts w:hAnsi="HG丸ｺﾞｼｯｸM-PRO"/>
                <w:sz w:val="20"/>
                <w:szCs w:val="20"/>
              </w:rPr>
              <w:t>行動計画</w:t>
            </w:r>
          </w:p>
        </w:tc>
      </w:tr>
      <w:tr w:rsidR="008A0390" w:rsidRPr="00930EA6" w14:paraId="07ED539A" w14:textId="77777777" w:rsidTr="00AE6E39">
        <w:trPr>
          <w:trHeight w:val="660"/>
        </w:trPr>
        <w:tc>
          <w:tcPr>
            <w:tcW w:w="3279" w:type="dxa"/>
            <w:tcBorders>
              <w:top w:val="dotted" w:sz="4" w:space="0" w:color="auto"/>
              <w:bottom w:val="single" w:sz="12" w:space="0" w:color="auto"/>
              <w:right w:val="single" w:sz="4" w:space="0" w:color="auto"/>
            </w:tcBorders>
            <w:shd w:val="clear" w:color="auto" w:fill="auto"/>
            <w:vAlign w:val="center"/>
          </w:tcPr>
          <w:p w14:paraId="0B675750" w14:textId="1715EE27" w:rsidR="008A0390" w:rsidRPr="00930EA6" w:rsidRDefault="008A0390">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府立学校</w:t>
            </w:r>
            <w:r w:rsidR="00655BA3">
              <w:rPr>
                <w:rFonts w:hAnsi="HG丸ｺﾞｼｯｸM-PRO" w:hint="eastAsia"/>
                <w:sz w:val="20"/>
                <w:szCs w:val="20"/>
              </w:rPr>
              <w:t>)</w:t>
            </w:r>
            <w:r w:rsidRPr="00930EA6">
              <w:rPr>
                <w:rFonts w:hAnsi="HG丸ｺﾞｼｯｸM-PRO" w:hint="eastAsia"/>
                <w:sz w:val="20"/>
                <w:szCs w:val="20"/>
              </w:rPr>
              <w:t>における</w:t>
            </w:r>
          </w:p>
          <w:p w14:paraId="482FC0EE" w14:textId="77777777" w:rsidR="008A0390" w:rsidRPr="00930EA6" w:rsidRDefault="008A0390">
            <w:pPr>
              <w:rPr>
                <w:rFonts w:hAnsi="HG丸ｺﾞｼｯｸM-PRO"/>
                <w:sz w:val="20"/>
                <w:szCs w:val="20"/>
              </w:rPr>
            </w:pPr>
            <w:r w:rsidRPr="00930EA6">
              <w:rPr>
                <w:rFonts w:hAnsi="HG丸ｺﾞｼｯｸM-PRO" w:hint="eastAsia"/>
                <w:sz w:val="20"/>
                <w:szCs w:val="20"/>
              </w:rPr>
              <w:t>男性教職員の育児休業取得率</w:t>
            </w:r>
          </w:p>
          <w:p w14:paraId="17DAE656" w14:textId="0C31B2DB" w:rsidR="008A0390" w:rsidRPr="00930EA6" w:rsidRDefault="00655BA3">
            <w:pPr>
              <w:rPr>
                <w:rFonts w:hAnsi="HG丸ｺﾞｼｯｸM-PRO"/>
                <w:sz w:val="20"/>
                <w:szCs w:val="20"/>
              </w:rPr>
            </w:pPr>
            <w:r>
              <w:rPr>
                <w:rFonts w:hAnsi="HG丸ｺﾞｼｯｸM-PRO" w:hint="eastAsia"/>
                <w:sz w:val="20"/>
                <w:szCs w:val="20"/>
              </w:rPr>
              <w:t>(</w:t>
            </w:r>
            <w:r w:rsidR="006707E0">
              <w:rPr>
                <w:rFonts w:hAnsi="HG丸ｺﾞｼｯｸM-PRO" w:hint="eastAsia"/>
                <w:sz w:val="20"/>
                <w:szCs w:val="20"/>
              </w:rPr>
              <w:t>2週間以上の</w:t>
            </w:r>
            <w:r w:rsidR="008A0390" w:rsidRPr="00930EA6">
              <w:rPr>
                <w:rFonts w:hAnsi="HG丸ｺﾞｼｯｸM-PRO" w:hint="eastAsia"/>
                <w:sz w:val="20"/>
                <w:szCs w:val="20"/>
              </w:rPr>
              <w:t>取得</w:t>
            </w:r>
            <w:r>
              <w:rPr>
                <w:rFonts w:hAnsi="HG丸ｺﾞｼｯｸM-PRO" w:hint="eastAsia"/>
                <w:sz w:val="20"/>
                <w:szCs w:val="20"/>
              </w:rPr>
              <w:t>)</w:t>
            </w:r>
            <w:r w:rsidR="008A0390" w:rsidRPr="00930EA6">
              <w:rPr>
                <w:rFonts w:hAnsi="HG丸ｺﾞｼｯｸM-PRO" w:hint="eastAsia"/>
                <w:sz w:val="20"/>
                <w:szCs w:val="20"/>
              </w:rPr>
              <w:t xml:space="preserve">　</w:t>
            </w:r>
          </w:p>
        </w:tc>
        <w:tc>
          <w:tcPr>
            <w:tcW w:w="2127" w:type="dxa"/>
            <w:tcBorders>
              <w:top w:val="dotted" w:sz="4" w:space="0" w:color="auto"/>
              <w:left w:val="single" w:sz="4" w:space="0" w:color="auto"/>
              <w:bottom w:val="single" w:sz="12" w:space="0" w:color="auto"/>
              <w:right w:val="single" w:sz="4" w:space="0" w:color="auto"/>
            </w:tcBorders>
            <w:shd w:val="clear" w:color="auto" w:fill="auto"/>
            <w:vAlign w:val="center"/>
          </w:tcPr>
          <w:p w14:paraId="680BDA09" w14:textId="69A7401E" w:rsidR="008A0390" w:rsidRPr="00930EA6" w:rsidRDefault="008A0390">
            <w:pPr>
              <w:jc w:val="center"/>
              <w:rPr>
                <w:rFonts w:hAnsi="HG丸ｺﾞｼｯｸM-PRO"/>
                <w:sz w:val="20"/>
                <w:szCs w:val="20"/>
              </w:rPr>
            </w:pPr>
            <w:r w:rsidRPr="00930EA6">
              <w:rPr>
                <w:rFonts w:hAnsi="HG丸ｺﾞｼｯｸM-PRO"/>
                <w:sz w:val="20"/>
                <w:szCs w:val="20"/>
              </w:rPr>
              <w:t>56.9</w:t>
            </w:r>
            <w:r w:rsidR="00655BA3">
              <w:rPr>
                <w:rFonts w:hAnsi="HG丸ｺﾞｼｯｸM-PRO"/>
                <w:sz w:val="20"/>
                <w:szCs w:val="20"/>
              </w:rPr>
              <w:t>％</w:t>
            </w:r>
          </w:p>
          <w:p w14:paraId="43C324DE" w14:textId="333F6F03" w:rsidR="008A0390" w:rsidRPr="00930EA6" w:rsidRDefault="00655BA3">
            <w:pPr>
              <w:jc w:val="center"/>
              <w:rPr>
                <w:rFonts w:hAnsi="HG丸ｺﾞｼｯｸM-PRO"/>
                <w:sz w:val="20"/>
                <w:szCs w:val="20"/>
              </w:rPr>
            </w:pPr>
            <w:r>
              <w:rPr>
                <w:rFonts w:hAnsi="HG丸ｺﾞｼｯｸM-PRO"/>
                <w:sz w:val="20"/>
                <w:szCs w:val="20"/>
              </w:rPr>
              <w:t>(</w:t>
            </w:r>
            <w:r w:rsidR="008A0390" w:rsidRPr="00930EA6">
              <w:rPr>
                <w:rFonts w:hAnsi="HG丸ｺﾞｼｯｸM-PRO"/>
                <w:sz w:val="20"/>
                <w:szCs w:val="20"/>
              </w:rPr>
              <w:t>R6年度</w:t>
            </w:r>
            <w:r>
              <w:rPr>
                <w:rFonts w:hAnsi="HG丸ｺﾞｼｯｸM-PRO"/>
                <w:sz w:val="20"/>
                <w:szCs w:val="20"/>
              </w:rPr>
              <w:t>)</w:t>
            </w:r>
          </w:p>
        </w:tc>
        <w:tc>
          <w:tcPr>
            <w:tcW w:w="1984" w:type="dxa"/>
            <w:tcBorders>
              <w:top w:val="dotted" w:sz="4" w:space="0" w:color="auto"/>
              <w:left w:val="single" w:sz="4" w:space="0" w:color="auto"/>
              <w:bottom w:val="single" w:sz="12" w:space="0" w:color="auto"/>
            </w:tcBorders>
            <w:vAlign w:val="center"/>
          </w:tcPr>
          <w:p w14:paraId="306A3842" w14:textId="23929D02" w:rsidR="008A0390" w:rsidRPr="00930EA6" w:rsidRDefault="008A0390">
            <w:pPr>
              <w:jc w:val="center"/>
              <w:rPr>
                <w:rFonts w:hAnsi="HG丸ｺﾞｼｯｸM-PRO"/>
                <w:sz w:val="20"/>
                <w:szCs w:val="20"/>
              </w:rPr>
            </w:pPr>
            <w:r w:rsidRPr="00930EA6">
              <w:rPr>
                <w:rFonts w:hAnsi="HG丸ｺﾞｼｯｸM-PRO"/>
                <w:sz w:val="20"/>
                <w:szCs w:val="20"/>
              </w:rPr>
              <w:t>85</w:t>
            </w:r>
            <w:r w:rsidR="00655BA3">
              <w:rPr>
                <w:rFonts w:hAnsi="HG丸ｺﾞｼｯｸM-PRO"/>
                <w:sz w:val="20"/>
                <w:szCs w:val="20"/>
              </w:rPr>
              <w:t>％</w:t>
            </w:r>
            <w:r w:rsidRPr="00930EA6">
              <w:rPr>
                <w:rFonts w:hAnsi="HG丸ｺﾞｼｯｸM-PRO"/>
                <w:sz w:val="20"/>
                <w:szCs w:val="20"/>
              </w:rPr>
              <w:t>以上</w:t>
            </w:r>
          </w:p>
        </w:tc>
        <w:tc>
          <w:tcPr>
            <w:tcW w:w="2415" w:type="dxa"/>
            <w:tcBorders>
              <w:top w:val="dotted" w:sz="4" w:space="0" w:color="auto"/>
              <w:left w:val="single" w:sz="4" w:space="0" w:color="auto"/>
              <w:bottom w:val="single" w:sz="12" w:space="0" w:color="auto"/>
            </w:tcBorders>
            <w:vAlign w:val="center"/>
          </w:tcPr>
          <w:p w14:paraId="0D7D271B" w14:textId="4DD3E73F" w:rsidR="008A0390" w:rsidRPr="00930EA6" w:rsidRDefault="008A0390">
            <w:pPr>
              <w:jc w:val="center"/>
              <w:rPr>
                <w:rFonts w:hAnsi="HG丸ｺﾞｼｯｸM-PRO"/>
                <w:sz w:val="20"/>
                <w:szCs w:val="20"/>
              </w:rPr>
            </w:pPr>
            <w:r w:rsidRPr="00930EA6">
              <w:rPr>
                <w:rFonts w:hAnsi="HG丸ｺﾞｼｯｸM-PRO" w:hint="eastAsia"/>
                <w:sz w:val="20"/>
                <w:szCs w:val="20"/>
              </w:rPr>
              <w:t>次世代育成支援対策法に基づく大阪府教育委員会</w:t>
            </w:r>
          </w:p>
          <w:p w14:paraId="28D25F1B" w14:textId="77777777" w:rsidR="008A0390" w:rsidRPr="00930EA6" w:rsidRDefault="008A0390">
            <w:pPr>
              <w:jc w:val="center"/>
              <w:rPr>
                <w:rFonts w:hAnsi="HG丸ｺﾞｼｯｸM-PRO"/>
                <w:sz w:val="20"/>
                <w:szCs w:val="20"/>
              </w:rPr>
            </w:pPr>
            <w:r w:rsidRPr="00930EA6">
              <w:rPr>
                <w:rFonts w:hAnsi="HG丸ｺﾞｼｯｸM-PRO" w:hint="eastAsia"/>
                <w:sz w:val="20"/>
                <w:szCs w:val="20"/>
              </w:rPr>
              <w:t>特定事業主行動計画</w:t>
            </w:r>
          </w:p>
          <w:p w14:paraId="75FD0D1F" w14:textId="2FDEB302" w:rsidR="008A0390" w:rsidRPr="00930EA6" w:rsidRDefault="00655BA3">
            <w:pPr>
              <w:jc w:val="center"/>
              <w:rPr>
                <w:rFonts w:hAnsi="HG丸ｺﾞｼｯｸM-PRO"/>
                <w:sz w:val="20"/>
                <w:szCs w:val="20"/>
              </w:rPr>
            </w:pPr>
            <w:r>
              <w:rPr>
                <w:rFonts w:hAnsi="HG丸ｺﾞｼｯｸM-PRO" w:hint="eastAsia"/>
                <w:sz w:val="20"/>
                <w:szCs w:val="20"/>
              </w:rPr>
              <w:t>(</w:t>
            </w:r>
            <w:r w:rsidR="008A0390" w:rsidRPr="00930EA6">
              <w:rPr>
                <w:rFonts w:hAnsi="HG丸ｺﾞｼｯｸM-PRO" w:hint="eastAsia"/>
                <w:sz w:val="20"/>
                <w:szCs w:val="20"/>
              </w:rPr>
              <w:t>府立学校編</w:t>
            </w:r>
            <w:r>
              <w:rPr>
                <w:rFonts w:hAnsi="HG丸ｺﾞｼｯｸM-PRO" w:hint="eastAsia"/>
                <w:sz w:val="20"/>
                <w:szCs w:val="20"/>
              </w:rPr>
              <w:t>)</w:t>
            </w:r>
          </w:p>
        </w:tc>
      </w:tr>
    </w:tbl>
    <w:p w14:paraId="090C3EF2" w14:textId="3C6B9622" w:rsidR="00930EA6" w:rsidRDefault="00930EA6" w:rsidP="00E33464">
      <w:pPr>
        <w:widowControl/>
        <w:spacing w:line="340" w:lineRule="exact"/>
        <w:rPr>
          <w:rFonts w:hAnsi="メイリオ" w:cs="メイリオ"/>
          <w:b/>
          <w:sz w:val="28"/>
          <w:szCs w:val="24"/>
        </w:rPr>
      </w:pPr>
    </w:p>
    <w:p w14:paraId="066B5CDD" w14:textId="77777777" w:rsidR="00930EA6" w:rsidRDefault="00930EA6">
      <w:pPr>
        <w:widowControl/>
        <w:jc w:val="left"/>
        <w:rPr>
          <w:rFonts w:hAnsi="メイリオ" w:cs="メイリオ"/>
          <w:b/>
          <w:sz w:val="28"/>
          <w:szCs w:val="24"/>
        </w:rPr>
      </w:pPr>
      <w:r>
        <w:rPr>
          <w:rFonts w:hAnsi="メイリオ" w:cs="メイリオ"/>
          <w:b/>
          <w:sz w:val="28"/>
          <w:szCs w:val="24"/>
        </w:rPr>
        <w:br w:type="page"/>
      </w:r>
    </w:p>
    <w:p w14:paraId="6C8EC6C0" w14:textId="77777777" w:rsidR="00F70096" w:rsidRPr="003C2A7C" w:rsidRDefault="00F70096" w:rsidP="00E33464">
      <w:pPr>
        <w:widowControl/>
        <w:spacing w:line="340" w:lineRule="exact"/>
        <w:rPr>
          <w:rFonts w:hAnsi="メイリオ" w:cs="メイリオ"/>
          <w:b/>
          <w:sz w:val="28"/>
          <w:szCs w:val="24"/>
        </w:rPr>
      </w:pPr>
    </w:p>
    <w:tbl>
      <w:tblPr>
        <w:tblStyle w:val="a7"/>
        <w:tblW w:w="9641" w:type="dxa"/>
        <w:tblInd w:w="108" w:type="dxa"/>
        <w:tblLook w:val="04A0" w:firstRow="1" w:lastRow="0" w:firstColumn="1" w:lastColumn="0" w:noHBand="0" w:noVBand="1"/>
      </w:tblPr>
      <w:tblGrid>
        <w:gridCol w:w="4392"/>
        <w:gridCol w:w="2074"/>
        <w:gridCol w:w="3175"/>
      </w:tblGrid>
      <w:tr w:rsidR="00731B36" w:rsidRPr="00930EA6" w14:paraId="3EFF028B" w14:textId="77777777" w:rsidTr="00AE6E39">
        <w:trPr>
          <w:trHeight w:val="464"/>
        </w:trPr>
        <w:tc>
          <w:tcPr>
            <w:tcW w:w="4392" w:type="dxa"/>
            <w:tcBorders>
              <w:top w:val="single" w:sz="8" w:space="0" w:color="auto"/>
              <w:left w:val="single" w:sz="12" w:space="0" w:color="auto"/>
            </w:tcBorders>
            <w:shd w:val="clear" w:color="auto" w:fill="FFFFFF" w:themeFill="background1"/>
            <w:vAlign w:val="center"/>
          </w:tcPr>
          <w:p w14:paraId="5617E3AA" w14:textId="77777777" w:rsidR="00731B36" w:rsidRPr="00AE6E39" w:rsidRDefault="00731B36">
            <w:pPr>
              <w:widowControl/>
              <w:jc w:val="center"/>
              <w:rPr>
                <w:rFonts w:hAnsi="メイリオ" w:cs="メイリオ"/>
              </w:rPr>
            </w:pPr>
            <w:r w:rsidRPr="00AE6E39">
              <w:rPr>
                <w:rFonts w:hAnsi="メイリオ" w:cs="メイリオ" w:hint="eastAsia"/>
              </w:rPr>
              <w:t>参考指標</w:t>
            </w:r>
          </w:p>
        </w:tc>
        <w:tc>
          <w:tcPr>
            <w:tcW w:w="2074" w:type="dxa"/>
            <w:tcBorders>
              <w:top w:val="single" w:sz="8" w:space="0" w:color="auto"/>
            </w:tcBorders>
            <w:shd w:val="clear" w:color="auto" w:fill="FFFFFF" w:themeFill="background1"/>
            <w:vAlign w:val="center"/>
          </w:tcPr>
          <w:p w14:paraId="6D85E2F2" w14:textId="77777777" w:rsidR="00731B36" w:rsidRPr="00AE6E39" w:rsidRDefault="00731B36">
            <w:pPr>
              <w:widowControl/>
              <w:jc w:val="center"/>
              <w:rPr>
                <w:rFonts w:hAnsi="メイリオ" w:cs="メイリオ"/>
              </w:rPr>
            </w:pPr>
            <w:r w:rsidRPr="00AE6E39">
              <w:rPr>
                <w:rFonts w:hAnsi="メイリオ" w:cs="メイリオ" w:hint="eastAsia"/>
              </w:rPr>
              <w:t>現状値</w:t>
            </w:r>
          </w:p>
        </w:tc>
        <w:tc>
          <w:tcPr>
            <w:tcW w:w="3175" w:type="dxa"/>
            <w:tcBorders>
              <w:top w:val="single" w:sz="8" w:space="0" w:color="auto"/>
              <w:right w:val="single" w:sz="12" w:space="0" w:color="auto"/>
            </w:tcBorders>
            <w:shd w:val="clear" w:color="auto" w:fill="FFFFFF" w:themeFill="background1"/>
            <w:vAlign w:val="center"/>
          </w:tcPr>
          <w:p w14:paraId="44605739" w14:textId="77777777" w:rsidR="00731B36" w:rsidRPr="00AE6E39" w:rsidRDefault="00731B36">
            <w:pPr>
              <w:widowControl/>
              <w:jc w:val="center"/>
              <w:rPr>
                <w:rFonts w:hAnsi="メイリオ" w:cs="メイリオ"/>
              </w:rPr>
            </w:pPr>
            <w:r w:rsidRPr="00AE6E39">
              <w:rPr>
                <w:rFonts w:hAnsi="HGPｺﾞｼｯｸE" w:hint="eastAsia"/>
              </w:rPr>
              <w:t>参考・比較指標、備考</w:t>
            </w:r>
          </w:p>
        </w:tc>
      </w:tr>
      <w:tr w:rsidR="00731B36" w:rsidRPr="00930EA6" w14:paraId="07F5EAC2" w14:textId="77777777" w:rsidTr="00AE6E39">
        <w:trPr>
          <w:trHeight w:val="597"/>
        </w:trPr>
        <w:tc>
          <w:tcPr>
            <w:tcW w:w="4392" w:type="dxa"/>
            <w:tcBorders>
              <w:left w:val="single" w:sz="12" w:space="0" w:color="auto"/>
              <w:bottom w:val="dotted" w:sz="4" w:space="0" w:color="auto"/>
            </w:tcBorders>
            <w:vAlign w:val="center"/>
          </w:tcPr>
          <w:p w14:paraId="58116A5B"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男女の地位の平等感</w:t>
            </w:r>
          </w:p>
        </w:tc>
        <w:tc>
          <w:tcPr>
            <w:tcW w:w="2074" w:type="dxa"/>
            <w:tcBorders>
              <w:bottom w:val="dotted" w:sz="4" w:space="0" w:color="auto"/>
            </w:tcBorders>
            <w:vAlign w:val="center"/>
          </w:tcPr>
          <w:p w14:paraId="18081313" w14:textId="0D861358" w:rsidR="002126A1" w:rsidRDefault="0046661F">
            <w:pPr>
              <w:widowControl/>
              <w:jc w:val="center"/>
              <w:rPr>
                <w:rFonts w:hAnsi="メイリオ" w:cs="メイリオ"/>
                <w:sz w:val="20"/>
                <w:szCs w:val="20"/>
              </w:rPr>
            </w:pPr>
            <w:r>
              <w:rPr>
                <w:rFonts w:hAnsi="メイリオ" w:cs="メイリオ" w:hint="eastAsia"/>
                <w:sz w:val="20"/>
                <w:szCs w:val="20"/>
              </w:rPr>
              <w:t>16.2</w:t>
            </w:r>
            <w:r w:rsidR="00655BA3">
              <w:rPr>
                <w:rFonts w:hAnsi="メイリオ" w:cs="メイリオ"/>
                <w:sz w:val="20"/>
                <w:szCs w:val="20"/>
              </w:rPr>
              <w:t>％</w:t>
            </w:r>
          </w:p>
          <w:p w14:paraId="2F2A196C" w14:textId="13BC9AFE" w:rsidR="00731B36" w:rsidRPr="00AE6E39" w:rsidRDefault="00655BA3">
            <w:pPr>
              <w:widowControl/>
              <w:jc w:val="center"/>
              <w:rPr>
                <w:rFonts w:hAnsi="メイリオ" w:cs="メイリオ"/>
                <w:sz w:val="20"/>
                <w:szCs w:val="20"/>
              </w:rPr>
            </w:pPr>
            <w:r>
              <w:rPr>
                <w:rFonts w:hAnsi="メイリオ" w:cs="メイリオ"/>
                <w:sz w:val="20"/>
                <w:szCs w:val="20"/>
              </w:rPr>
              <w:t>(</w:t>
            </w:r>
            <w:r w:rsidR="00731B36" w:rsidRPr="00AE6E39">
              <w:rPr>
                <w:rFonts w:hAnsi="メイリオ" w:cs="メイリオ"/>
                <w:sz w:val="20"/>
                <w:szCs w:val="20"/>
              </w:rPr>
              <w:t>R</w:t>
            </w:r>
            <w:r w:rsidR="0046661F">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175" w:type="dxa"/>
            <w:tcBorders>
              <w:bottom w:val="dotted" w:sz="4" w:space="0" w:color="auto"/>
              <w:right w:val="single" w:sz="12" w:space="0" w:color="auto"/>
            </w:tcBorders>
            <w:vAlign w:val="center"/>
          </w:tcPr>
          <w:p w14:paraId="7D1E2171"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府民意識調査</w:t>
            </w:r>
          </w:p>
        </w:tc>
      </w:tr>
      <w:tr w:rsidR="00731B36" w:rsidRPr="00930EA6" w14:paraId="5183E1F4" w14:textId="77777777" w:rsidTr="00AE6E39">
        <w:trPr>
          <w:trHeight w:val="722"/>
        </w:trPr>
        <w:tc>
          <w:tcPr>
            <w:tcW w:w="4392" w:type="dxa"/>
            <w:tcBorders>
              <w:top w:val="dotted" w:sz="4" w:space="0" w:color="auto"/>
              <w:left w:val="single" w:sz="12" w:space="0" w:color="auto"/>
              <w:bottom w:val="dotted" w:sz="4" w:space="0" w:color="auto"/>
            </w:tcBorders>
            <w:vAlign w:val="center"/>
          </w:tcPr>
          <w:p w14:paraId="003BCDF3"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「男女共同参画社会」という用語の認知度</w:t>
            </w:r>
          </w:p>
        </w:tc>
        <w:tc>
          <w:tcPr>
            <w:tcW w:w="2074" w:type="dxa"/>
            <w:tcBorders>
              <w:top w:val="dotted" w:sz="4" w:space="0" w:color="auto"/>
              <w:bottom w:val="dotted" w:sz="4" w:space="0" w:color="auto"/>
            </w:tcBorders>
            <w:vAlign w:val="center"/>
          </w:tcPr>
          <w:p w14:paraId="4062BC59" w14:textId="4592C08A" w:rsidR="002126A1" w:rsidRDefault="0046661F">
            <w:pPr>
              <w:widowControl/>
              <w:jc w:val="center"/>
              <w:rPr>
                <w:rFonts w:hAnsi="メイリオ" w:cs="メイリオ"/>
                <w:sz w:val="20"/>
                <w:szCs w:val="20"/>
              </w:rPr>
            </w:pPr>
            <w:r>
              <w:rPr>
                <w:rFonts w:hAnsi="メイリオ" w:cs="メイリオ" w:hint="eastAsia"/>
                <w:sz w:val="20"/>
                <w:szCs w:val="20"/>
              </w:rPr>
              <w:t>66.2</w:t>
            </w:r>
            <w:r w:rsidR="00655BA3">
              <w:rPr>
                <w:rFonts w:hAnsi="メイリオ" w:cs="メイリオ"/>
                <w:sz w:val="20"/>
                <w:szCs w:val="20"/>
              </w:rPr>
              <w:t>％</w:t>
            </w:r>
          </w:p>
          <w:p w14:paraId="1158A2F8" w14:textId="280F90E2" w:rsidR="00731B36" w:rsidRPr="00AE6E39" w:rsidRDefault="00655BA3">
            <w:pPr>
              <w:widowControl/>
              <w:jc w:val="center"/>
              <w:rPr>
                <w:rFonts w:hAnsi="メイリオ" w:cs="メイリオ"/>
                <w:sz w:val="20"/>
                <w:szCs w:val="20"/>
              </w:rPr>
            </w:pPr>
            <w:r>
              <w:rPr>
                <w:rFonts w:hAnsi="メイリオ" w:cs="メイリオ"/>
                <w:sz w:val="20"/>
                <w:szCs w:val="20"/>
              </w:rPr>
              <w:t>(</w:t>
            </w:r>
            <w:r w:rsidR="00731B36" w:rsidRPr="00AE6E39">
              <w:rPr>
                <w:rFonts w:hAnsi="メイリオ" w:cs="メイリオ"/>
                <w:sz w:val="20"/>
                <w:szCs w:val="20"/>
              </w:rPr>
              <w:t>R</w:t>
            </w:r>
            <w:r w:rsidR="0046661F">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175" w:type="dxa"/>
            <w:tcBorders>
              <w:top w:val="dotted" w:sz="4" w:space="0" w:color="auto"/>
              <w:bottom w:val="dotted" w:sz="4" w:space="0" w:color="auto"/>
              <w:right w:val="single" w:sz="12" w:space="0" w:color="auto"/>
            </w:tcBorders>
            <w:vAlign w:val="center"/>
          </w:tcPr>
          <w:p w14:paraId="1070C6B6"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府民意識調査</w:t>
            </w:r>
          </w:p>
        </w:tc>
      </w:tr>
      <w:tr w:rsidR="00731B36" w:rsidRPr="00930EA6" w14:paraId="1EB64EC6" w14:textId="77777777" w:rsidTr="00AE6E39">
        <w:trPr>
          <w:trHeight w:val="1083"/>
        </w:trPr>
        <w:tc>
          <w:tcPr>
            <w:tcW w:w="4392" w:type="dxa"/>
            <w:tcBorders>
              <w:top w:val="dotted" w:sz="4" w:space="0" w:color="auto"/>
              <w:left w:val="single" w:sz="12" w:space="0" w:color="auto"/>
              <w:bottom w:val="dotted" w:sz="4" w:space="0" w:color="auto"/>
            </w:tcBorders>
          </w:tcPr>
          <w:p w14:paraId="4B80359F" w14:textId="4C759028" w:rsidR="00731B36" w:rsidRPr="00AE6E39" w:rsidRDefault="00731B36">
            <w:pPr>
              <w:widowControl/>
              <w:spacing w:before="240"/>
              <w:jc w:val="left"/>
              <w:rPr>
                <w:rFonts w:hAnsi="メイリオ" w:cs="メイリオ"/>
                <w:sz w:val="20"/>
                <w:szCs w:val="20"/>
              </w:rPr>
            </w:pPr>
            <w:r w:rsidRPr="00AE6E39">
              <w:rPr>
                <w:rFonts w:hAnsi="メイリオ" w:cs="メイリオ" w:hint="eastAsia"/>
                <w:sz w:val="20"/>
                <w:szCs w:val="20"/>
              </w:rPr>
              <w:t>小中学校及び府立学校における男女平等教育</w:t>
            </w:r>
            <w:r w:rsidR="00E76311">
              <w:rPr>
                <w:rFonts w:hAnsi="メイリオ" w:cs="メイリオ"/>
                <w:sz w:val="20"/>
                <w:szCs w:val="20"/>
              </w:rPr>
              <w:br/>
            </w:r>
            <w:r w:rsidRPr="00AE6E39">
              <w:rPr>
                <w:rFonts w:hAnsi="メイリオ" w:cs="メイリオ" w:hint="eastAsia"/>
                <w:sz w:val="20"/>
                <w:szCs w:val="20"/>
              </w:rPr>
              <w:t>指導事例集の活用率</w:t>
            </w:r>
          </w:p>
        </w:tc>
        <w:tc>
          <w:tcPr>
            <w:tcW w:w="2074" w:type="dxa"/>
            <w:tcBorders>
              <w:top w:val="dotted" w:sz="4" w:space="0" w:color="auto"/>
              <w:bottom w:val="dotted" w:sz="4" w:space="0" w:color="auto"/>
            </w:tcBorders>
            <w:vAlign w:val="center"/>
          </w:tcPr>
          <w:p w14:paraId="1095FAF8" w14:textId="7835E58C" w:rsidR="00731B36" w:rsidRPr="007E351B" w:rsidRDefault="00731B36">
            <w:pPr>
              <w:widowControl/>
              <w:jc w:val="center"/>
              <w:rPr>
                <w:rFonts w:hAnsi="メイリオ" w:cs="メイリオ"/>
                <w:sz w:val="20"/>
                <w:szCs w:val="20"/>
              </w:rPr>
            </w:pPr>
            <w:r w:rsidRPr="007E351B">
              <w:rPr>
                <w:rFonts w:hAnsi="メイリオ" w:cs="メイリオ" w:hint="eastAsia"/>
                <w:sz w:val="20"/>
                <w:szCs w:val="20"/>
              </w:rPr>
              <w:t>小学校</w:t>
            </w:r>
            <w:r w:rsidRPr="007E351B">
              <w:rPr>
                <w:rFonts w:hAnsi="メイリオ" w:cs="メイリオ"/>
                <w:sz w:val="20"/>
                <w:szCs w:val="20"/>
              </w:rPr>
              <w:t>:</w:t>
            </w:r>
            <w:r w:rsidR="0046661F" w:rsidRPr="007E351B">
              <w:rPr>
                <w:rFonts w:hAnsi="メイリオ" w:cs="メイリオ"/>
                <w:sz w:val="20"/>
                <w:szCs w:val="20"/>
              </w:rPr>
              <w:t>79.7</w:t>
            </w:r>
            <w:r w:rsidR="00655BA3" w:rsidRPr="007E351B">
              <w:rPr>
                <w:rFonts w:hAnsi="メイリオ" w:cs="メイリオ"/>
                <w:sz w:val="20"/>
                <w:szCs w:val="20"/>
              </w:rPr>
              <w:t>％</w:t>
            </w:r>
          </w:p>
          <w:p w14:paraId="64C9A647" w14:textId="46B41595" w:rsidR="00731B36" w:rsidRPr="007E351B" w:rsidRDefault="00731B36">
            <w:pPr>
              <w:widowControl/>
              <w:jc w:val="center"/>
              <w:rPr>
                <w:rFonts w:hAnsi="メイリオ" w:cs="メイリオ"/>
                <w:sz w:val="20"/>
                <w:szCs w:val="20"/>
              </w:rPr>
            </w:pPr>
            <w:r w:rsidRPr="007E351B">
              <w:rPr>
                <w:rFonts w:hAnsi="メイリオ" w:cs="メイリオ" w:hint="eastAsia"/>
                <w:sz w:val="20"/>
                <w:szCs w:val="20"/>
              </w:rPr>
              <w:t>中学校</w:t>
            </w:r>
            <w:r w:rsidRPr="007E351B">
              <w:rPr>
                <w:rFonts w:hAnsi="メイリオ" w:cs="メイリオ"/>
                <w:sz w:val="20"/>
                <w:szCs w:val="20"/>
              </w:rPr>
              <w:t>:</w:t>
            </w:r>
            <w:r w:rsidR="00124217" w:rsidRPr="00527247">
              <w:rPr>
                <w:rFonts w:hAnsi="メイリオ" w:cs="メイリオ"/>
                <w:sz w:val="20"/>
                <w:szCs w:val="20"/>
              </w:rPr>
              <w:t>71.2</w:t>
            </w:r>
            <w:r w:rsidR="00655BA3" w:rsidRPr="007E351B">
              <w:rPr>
                <w:rFonts w:hAnsi="メイリオ" w:cs="メイリオ"/>
                <w:sz w:val="20"/>
                <w:szCs w:val="20"/>
              </w:rPr>
              <w:t>％</w:t>
            </w:r>
          </w:p>
          <w:p w14:paraId="26FCD5C0" w14:textId="5341BE1B" w:rsidR="00731B36" w:rsidRPr="007E351B" w:rsidRDefault="00655BA3">
            <w:pPr>
              <w:widowControl/>
              <w:jc w:val="center"/>
              <w:rPr>
                <w:rFonts w:hAnsi="メイリオ" w:cs="メイリオ"/>
                <w:sz w:val="20"/>
                <w:szCs w:val="20"/>
              </w:rPr>
            </w:pPr>
            <w:r w:rsidRPr="007E351B">
              <w:rPr>
                <w:rFonts w:hAnsi="メイリオ" w:cs="メイリオ"/>
                <w:sz w:val="20"/>
                <w:szCs w:val="20"/>
              </w:rPr>
              <w:t>(</w:t>
            </w:r>
            <w:r w:rsidR="00731B36" w:rsidRPr="007E351B">
              <w:rPr>
                <w:rFonts w:hAnsi="メイリオ" w:cs="メイリオ"/>
                <w:sz w:val="20"/>
                <w:szCs w:val="20"/>
              </w:rPr>
              <w:t>R</w:t>
            </w:r>
            <w:r w:rsidR="0046661F" w:rsidRPr="007E351B">
              <w:rPr>
                <w:rFonts w:hAnsi="メイリオ" w:cs="メイリオ"/>
                <w:sz w:val="20"/>
                <w:szCs w:val="20"/>
              </w:rPr>
              <w:t>6</w:t>
            </w:r>
            <w:r w:rsidR="00731B36" w:rsidRPr="007E351B">
              <w:rPr>
                <w:rFonts w:hAnsi="メイリオ" w:cs="メイリオ"/>
                <w:sz w:val="20"/>
                <w:szCs w:val="20"/>
              </w:rPr>
              <w:t>年度</w:t>
            </w:r>
            <w:r w:rsidRPr="007E351B">
              <w:rPr>
                <w:rFonts w:hAnsi="メイリオ" w:cs="メイリオ"/>
                <w:sz w:val="20"/>
                <w:szCs w:val="20"/>
              </w:rPr>
              <w:t>)</w:t>
            </w:r>
          </w:p>
        </w:tc>
        <w:tc>
          <w:tcPr>
            <w:tcW w:w="3175" w:type="dxa"/>
            <w:tcBorders>
              <w:top w:val="dotted" w:sz="4" w:space="0" w:color="auto"/>
              <w:bottom w:val="dotted" w:sz="4" w:space="0" w:color="auto"/>
              <w:right w:val="single" w:sz="12" w:space="0" w:color="auto"/>
            </w:tcBorders>
            <w:vAlign w:val="center"/>
          </w:tcPr>
          <w:p w14:paraId="4CA0E610"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人権教育ヒアリング</w:t>
            </w:r>
          </w:p>
          <w:p w14:paraId="43F81123" w14:textId="1FF6A544"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hint="eastAsia"/>
                <w:sz w:val="20"/>
                <w:szCs w:val="20"/>
              </w:rPr>
              <w:t>市町村</w:t>
            </w:r>
            <w:r>
              <w:rPr>
                <w:rFonts w:hAnsi="メイリオ" w:cs="メイリオ" w:hint="eastAsia"/>
                <w:sz w:val="20"/>
                <w:szCs w:val="20"/>
              </w:rPr>
              <w:t>)</w:t>
            </w:r>
          </w:p>
        </w:tc>
      </w:tr>
      <w:tr w:rsidR="00731B36" w:rsidRPr="00930EA6" w14:paraId="0126B405" w14:textId="77777777" w:rsidTr="00AE6E39">
        <w:trPr>
          <w:trHeight w:val="561"/>
        </w:trPr>
        <w:tc>
          <w:tcPr>
            <w:tcW w:w="4392" w:type="dxa"/>
            <w:tcBorders>
              <w:top w:val="dotted" w:sz="4" w:space="0" w:color="auto"/>
              <w:left w:val="single" w:sz="12" w:space="0" w:color="auto"/>
              <w:bottom w:val="dotted" w:sz="4" w:space="0" w:color="auto"/>
            </w:tcBorders>
            <w:vAlign w:val="center"/>
          </w:tcPr>
          <w:p w14:paraId="52F8BA5A"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男性相談の実施市町村数</w:t>
            </w:r>
          </w:p>
        </w:tc>
        <w:tc>
          <w:tcPr>
            <w:tcW w:w="2074" w:type="dxa"/>
            <w:tcBorders>
              <w:top w:val="dotted" w:sz="4" w:space="0" w:color="auto"/>
              <w:bottom w:val="dotted" w:sz="4" w:space="0" w:color="auto"/>
            </w:tcBorders>
            <w:vAlign w:val="center"/>
          </w:tcPr>
          <w:p w14:paraId="0F27BD38" w14:textId="77777777" w:rsidR="002126A1" w:rsidRPr="007E351B" w:rsidRDefault="0046661F">
            <w:pPr>
              <w:widowControl/>
              <w:jc w:val="center"/>
              <w:rPr>
                <w:rFonts w:hAnsi="メイリオ" w:cs="メイリオ"/>
                <w:sz w:val="20"/>
                <w:szCs w:val="20"/>
              </w:rPr>
            </w:pPr>
            <w:r w:rsidRPr="007E351B">
              <w:rPr>
                <w:rFonts w:hAnsi="メイリオ" w:cs="メイリオ"/>
                <w:sz w:val="20"/>
                <w:szCs w:val="20"/>
              </w:rPr>
              <w:t>11</w:t>
            </w:r>
            <w:r w:rsidR="00731B36" w:rsidRPr="007E351B">
              <w:rPr>
                <w:rFonts w:hAnsi="メイリオ" w:cs="メイリオ"/>
                <w:sz w:val="20"/>
                <w:szCs w:val="20"/>
              </w:rPr>
              <w:t>市</w:t>
            </w:r>
          </w:p>
          <w:p w14:paraId="2B11DFEB" w14:textId="279D6A61" w:rsidR="00731B36" w:rsidRPr="007E351B" w:rsidRDefault="00655BA3">
            <w:pPr>
              <w:widowControl/>
              <w:jc w:val="center"/>
              <w:rPr>
                <w:rFonts w:hAnsi="メイリオ" w:cs="メイリオ"/>
                <w:sz w:val="20"/>
                <w:szCs w:val="20"/>
              </w:rPr>
            </w:pPr>
            <w:r w:rsidRPr="007E351B">
              <w:rPr>
                <w:rFonts w:hAnsi="メイリオ" w:cs="メイリオ"/>
                <w:sz w:val="20"/>
                <w:szCs w:val="20"/>
              </w:rPr>
              <w:t>(</w:t>
            </w:r>
            <w:r w:rsidR="00731B36" w:rsidRPr="007E351B">
              <w:rPr>
                <w:rFonts w:hAnsi="メイリオ" w:cs="メイリオ"/>
                <w:sz w:val="20"/>
                <w:szCs w:val="20"/>
              </w:rPr>
              <w:t>R</w:t>
            </w:r>
            <w:r w:rsidR="0046661F" w:rsidRPr="007E351B">
              <w:rPr>
                <w:rFonts w:hAnsi="メイリオ" w:cs="メイリオ"/>
                <w:sz w:val="20"/>
                <w:szCs w:val="20"/>
              </w:rPr>
              <w:t>7.4.1</w:t>
            </w:r>
            <w:r w:rsidRPr="007E351B">
              <w:rPr>
                <w:rFonts w:hAnsi="メイリオ" w:cs="メイリオ"/>
                <w:sz w:val="20"/>
                <w:szCs w:val="20"/>
              </w:rPr>
              <w:t>)</w:t>
            </w:r>
          </w:p>
        </w:tc>
        <w:tc>
          <w:tcPr>
            <w:tcW w:w="3175" w:type="dxa"/>
            <w:tcBorders>
              <w:top w:val="dotted" w:sz="4" w:space="0" w:color="auto"/>
              <w:bottom w:val="dotted" w:sz="4" w:space="0" w:color="auto"/>
              <w:right w:val="single" w:sz="12" w:space="0" w:color="auto"/>
            </w:tcBorders>
            <w:vAlign w:val="center"/>
          </w:tcPr>
          <w:p w14:paraId="67C81050"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w:t>
            </w:r>
          </w:p>
        </w:tc>
      </w:tr>
      <w:tr w:rsidR="00731B36" w:rsidRPr="00930EA6" w14:paraId="4EB522C2" w14:textId="77777777" w:rsidTr="00AE6E39">
        <w:trPr>
          <w:trHeight w:val="435"/>
        </w:trPr>
        <w:tc>
          <w:tcPr>
            <w:tcW w:w="4392" w:type="dxa"/>
            <w:tcBorders>
              <w:top w:val="dotted" w:sz="4" w:space="0" w:color="auto"/>
              <w:left w:val="single" w:sz="12" w:space="0" w:color="auto"/>
              <w:bottom w:val="single" w:sz="12" w:space="0" w:color="auto"/>
            </w:tcBorders>
          </w:tcPr>
          <w:p w14:paraId="44D4C6F5" w14:textId="77777777" w:rsidR="00731B36" w:rsidRPr="00AE6E39" w:rsidRDefault="00731B36">
            <w:pPr>
              <w:widowControl/>
              <w:spacing w:before="240"/>
              <w:jc w:val="left"/>
              <w:rPr>
                <w:rFonts w:hAnsi="メイリオ" w:cs="メイリオ"/>
                <w:sz w:val="20"/>
                <w:szCs w:val="20"/>
              </w:rPr>
            </w:pPr>
            <w:r w:rsidRPr="00AE6E39">
              <w:rPr>
                <w:rFonts w:hAnsi="メイリオ" w:cs="メイリオ" w:hint="eastAsia"/>
                <w:sz w:val="20"/>
                <w:szCs w:val="20"/>
              </w:rPr>
              <w:t>大阪で働く外国人労働者数</w:t>
            </w:r>
          </w:p>
        </w:tc>
        <w:tc>
          <w:tcPr>
            <w:tcW w:w="2074" w:type="dxa"/>
            <w:tcBorders>
              <w:top w:val="dotted" w:sz="4" w:space="0" w:color="auto"/>
              <w:bottom w:val="single" w:sz="12" w:space="0" w:color="auto"/>
            </w:tcBorders>
            <w:vAlign w:val="center"/>
          </w:tcPr>
          <w:p w14:paraId="31E1861D" w14:textId="6A4A5C0F" w:rsidR="00731B36" w:rsidRPr="007E351B" w:rsidRDefault="00AB3B83">
            <w:pPr>
              <w:spacing w:line="280" w:lineRule="exact"/>
              <w:jc w:val="center"/>
              <w:rPr>
                <w:rFonts w:hAnsi="メイリオ" w:cs="メイリオ"/>
                <w:sz w:val="20"/>
                <w:szCs w:val="20"/>
              </w:rPr>
            </w:pPr>
            <w:r w:rsidRPr="00527247">
              <w:rPr>
                <w:sz w:val="20"/>
                <w:szCs w:val="20"/>
              </w:rPr>
              <w:t>208,051</w:t>
            </w:r>
            <w:r w:rsidR="00731B36" w:rsidRPr="007E351B">
              <w:rPr>
                <w:rFonts w:hint="eastAsia"/>
                <w:sz w:val="20"/>
                <w:szCs w:val="20"/>
              </w:rPr>
              <w:t>人</w:t>
            </w:r>
            <w:r w:rsidR="00731B36" w:rsidRPr="007E351B">
              <w:rPr>
                <w:sz w:val="20"/>
                <w:szCs w:val="20"/>
              </w:rPr>
              <w:br/>
            </w:r>
            <w:r w:rsidR="00655BA3" w:rsidRPr="007E351B">
              <w:rPr>
                <w:rFonts w:hAnsi="メイリオ" w:cs="メイリオ"/>
                <w:sz w:val="20"/>
                <w:szCs w:val="20"/>
              </w:rPr>
              <w:t>(</w:t>
            </w:r>
            <w:r w:rsidR="00731B36" w:rsidRPr="007E351B">
              <w:rPr>
                <w:rFonts w:hAnsi="メイリオ" w:cs="メイリオ"/>
                <w:sz w:val="20"/>
                <w:szCs w:val="20"/>
              </w:rPr>
              <w:t>R</w:t>
            </w:r>
            <w:r w:rsidRPr="00527247">
              <w:rPr>
                <w:rFonts w:hAnsi="メイリオ" w:cs="メイリオ"/>
                <w:sz w:val="20"/>
                <w:szCs w:val="20"/>
              </w:rPr>
              <w:t>7</w:t>
            </w:r>
            <w:r w:rsidR="0046661F" w:rsidRPr="007E351B">
              <w:rPr>
                <w:rFonts w:hAnsi="メイリオ" w:cs="メイリオ"/>
                <w:sz w:val="20"/>
                <w:szCs w:val="20"/>
              </w:rPr>
              <w:t>.10末時点</w:t>
            </w:r>
            <w:r w:rsidR="00655BA3" w:rsidRPr="007E351B">
              <w:rPr>
                <w:rFonts w:hAnsi="メイリオ" w:cs="メイリオ"/>
                <w:sz w:val="20"/>
                <w:szCs w:val="20"/>
              </w:rPr>
              <w:t>)</w:t>
            </w:r>
          </w:p>
        </w:tc>
        <w:tc>
          <w:tcPr>
            <w:tcW w:w="3175" w:type="dxa"/>
            <w:tcBorders>
              <w:top w:val="dotted" w:sz="4" w:space="0" w:color="auto"/>
              <w:bottom w:val="single" w:sz="12" w:space="0" w:color="auto"/>
              <w:right w:val="single" w:sz="12" w:space="0" w:color="auto"/>
            </w:tcBorders>
            <w:vAlign w:val="center"/>
          </w:tcPr>
          <w:p w14:paraId="33E2D510" w14:textId="7777777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厚生労働省「外国人雇用状況」</w:t>
            </w:r>
          </w:p>
          <w:p w14:paraId="20148814" w14:textId="39481F8D"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の届出状況</w:t>
            </w:r>
          </w:p>
        </w:tc>
      </w:tr>
    </w:tbl>
    <w:p w14:paraId="7619545E" w14:textId="77777777" w:rsidR="004155CC" w:rsidRPr="003C2A7C" w:rsidRDefault="004155CC" w:rsidP="00E33464">
      <w:pPr>
        <w:widowControl/>
        <w:rPr>
          <w:rFonts w:hAnsi="メイリオ" w:cs="メイリオ"/>
          <w:b/>
          <w:sz w:val="28"/>
          <w:szCs w:val="24"/>
        </w:rPr>
      </w:pPr>
      <w:r w:rsidRPr="003C2A7C">
        <w:rPr>
          <w:rFonts w:hAnsi="メイリオ" w:cs="メイリオ" w:hint="eastAsia"/>
          <w:b/>
          <w:sz w:val="28"/>
          <w:szCs w:val="24"/>
        </w:rPr>
        <w:br w:type="page"/>
      </w:r>
    </w:p>
    <w:bookmarkStart w:id="2" w:name="_Toc225690325"/>
    <w:p w14:paraId="451617A9" w14:textId="46E663DB" w:rsidR="005127C8" w:rsidRPr="003C2A7C" w:rsidRDefault="005127C8">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10624" behindDoc="0" locked="0" layoutInCell="1" allowOverlap="1" wp14:anchorId="3AC9A02D" wp14:editId="538DF989">
                <wp:simplePos x="0" y="0"/>
                <wp:positionH relativeFrom="column">
                  <wp:posOffset>57150</wp:posOffset>
                </wp:positionH>
                <wp:positionV relativeFrom="paragraph">
                  <wp:posOffset>361950</wp:posOffset>
                </wp:positionV>
                <wp:extent cx="6124575" cy="0"/>
                <wp:effectExtent l="0" t="38100" r="47625" b="57150"/>
                <wp:wrapNone/>
                <wp:docPr id="94" name="直線コネクタ 94"/>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7BF7B34B" id="直線コネクタ 94" o:spid="_x0000_s1026" style="position:absolute;left:0;text-align:left;z-index:25161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vDmoHvQBAACaAwAADgAAAAAAAAAAAAAAAAAuAgAAZHJz&#10;L2Uyb0RvYy54bWxQSwECLQAUAAYACAAAACEAf/MSX90AAAAHAQAADwAAAAAAAAAAAAAAAABOBAAA&#10;ZHJzL2Rvd25yZXYueG1sUEsFBgAAAAAEAAQA8wAAAFgFAAAAAA==&#10;" strokecolor="#4f6228" strokeweight="1pt">
                <v:stroke endarrow="oval"/>
              </v:line>
            </w:pict>
          </mc:Fallback>
        </mc:AlternateContent>
      </w:r>
      <w:r w:rsidR="007921EA" w:rsidRPr="003C2A7C">
        <w:rPr>
          <w:rFonts w:ascii="UD デジタル 教科書体 NK-R" w:eastAsia="UD デジタル 教科書体 NK-R" w:hAnsi="メイリオ" w:cs="メイリオ" w:hint="eastAsia"/>
          <w:b/>
          <w:sz w:val="28"/>
          <w:szCs w:val="24"/>
        </w:rPr>
        <w:t>（１）あらゆる世代、分野における男女共同参画の推進</w:t>
      </w:r>
      <w:bookmarkEnd w:id="2"/>
    </w:p>
    <w:p w14:paraId="7B969B1D" w14:textId="53AC5E2E" w:rsidR="00A917FE" w:rsidRPr="003C2A7C" w:rsidRDefault="00D460B4">
      <w:pPr>
        <w:rPr>
          <w:rFonts w:hAnsi="HGPｺﾞｼｯｸE"/>
          <w:b/>
          <w:bCs/>
          <w:sz w:val="28"/>
        </w:rPr>
      </w:pPr>
      <w:r w:rsidRPr="003C2A7C">
        <w:rPr>
          <w:rFonts w:hAnsi="HGPｺﾞｼｯｸE" w:hint="eastAsia"/>
          <w:b/>
          <w:bCs/>
          <w:sz w:val="28"/>
          <w:bdr w:val="single" w:sz="4" w:space="0" w:color="215868" w:themeColor="accent5" w:themeShade="80"/>
        </w:rPr>
        <w:t>基</w:t>
      </w:r>
      <w:r w:rsidR="00A917FE" w:rsidRPr="003C2A7C">
        <w:rPr>
          <w:rFonts w:hAnsi="HGPｺﾞｼｯｸE" w:hint="eastAsia"/>
          <w:b/>
          <w:bCs/>
          <w:sz w:val="28"/>
          <w:bdr w:val="single" w:sz="4" w:space="0" w:color="215868" w:themeColor="accent5" w:themeShade="80"/>
        </w:rPr>
        <w:t>本的な考え方</w:t>
      </w:r>
    </w:p>
    <w:p w14:paraId="5BC996E1" w14:textId="16A5FB1B" w:rsidR="001A21F9" w:rsidRPr="003C2A7C" w:rsidRDefault="009D359E" w:rsidP="004A6868">
      <w:pPr>
        <w:ind w:firstLineChars="100" w:firstLine="220"/>
        <w:rPr>
          <w:rFonts w:hAnsi="HG丸ｺﾞｼｯｸM-PRO" w:cs="ＭＳ 明朝"/>
        </w:rPr>
      </w:pPr>
      <w:r w:rsidRPr="003C2A7C">
        <w:rPr>
          <w:rFonts w:hAnsi="HG丸ｺﾞｼｯｸM-PRO" w:cs="ＭＳ 明朝" w:hint="eastAsia"/>
        </w:rPr>
        <w:t>府民意識調査の結果でも明らかなように</w:t>
      </w:r>
      <w:r w:rsidR="0057538D" w:rsidRPr="003C2A7C">
        <w:rPr>
          <w:rFonts w:hAnsi="HG丸ｺﾞｼｯｸM-PRO" w:cs="ＭＳ 明朝" w:hint="eastAsia"/>
        </w:rPr>
        <w:t>、</w:t>
      </w:r>
      <w:r w:rsidR="00A7799A" w:rsidRPr="003C2A7C">
        <w:rPr>
          <w:rFonts w:hAnsi="HG丸ｺﾞｼｯｸM-PRO" w:cs="ＭＳ 明朝" w:hint="eastAsia"/>
        </w:rPr>
        <w:t>固定的性別役割分担意識は解消しつつあるものの、依然として残っていることがわかります。男女共同参画に向けた取組を一層推進するためには、子どもから大人に至るまであらゆる世代や分野、立場の人々に対し、固定的性別役割分担意識の解消と男女共同参画に対する理解を深めるための取組が求められます。</w:t>
      </w:r>
    </w:p>
    <w:p w14:paraId="47124FC1" w14:textId="77777777" w:rsidR="000925BC" w:rsidRPr="003C2A7C" w:rsidRDefault="000925BC">
      <w:pPr>
        <w:ind w:firstLineChars="100" w:firstLine="220"/>
        <w:rPr>
          <w:rFonts w:hAnsi="HG丸ｺﾞｼｯｸM-PRO" w:cs="ＭＳ 明朝"/>
        </w:rPr>
      </w:pPr>
    </w:p>
    <w:p w14:paraId="5FAE0C94" w14:textId="2F8C0C09" w:rsidR="00573BC2" w:rsidRPr="003C2A7C" w:rsidRDefault="005430AE">
      <w:pPr>
        <w:rPr>
          <w:rFonts w:hAnsi="HGPｺﾞｼｯｸE"/>
          <w:b/>
          <w:bCs/>
          <w:sz w:val="28"/>
        </w:rPr>
      </w:pPr>
      <w:r w:rsidRPr="003C2A7C">
        <w:rPr>
          <w:rFonts w:hAnsi="HGPｺﾞｼｯｸE" w:hint="eastAsia"/>
          <w:b/>
          <w:bCs/>
          <w:sz w:val="28"/>
          <w:bdr w:val="single" w:sz="4" w:space="0" w:color="auto"/>
        </w:rPr>
        <w:t>基本的方向性</w:t>
      </w:r>
      <w:r w:rsidR="0087102E" w:rsidRPr="003C2A7C">
        <w:rPr>
          <w:rFonts w:hAnsi="HGPｺﾞｼｯｸE" w:hint="eastAsia"/>
          <w:b/>
          <w:bCs/>
          <w:sz w:val="28"/>
          <w:bdr w:val="single" w:sz="4" w:space="0" w:color="auto"/>
        </w:rPr>
        <w:t xml:space="preserve"> </w:t>
      </w:r>
      <w:r w:rsidR="00E05125" w:rsidRPr="003C2A7C">
        <w:rPr>
          <w:rFonts w:hAnsi="HGPｺﾞｼｯｸE" w:hint="eastAsia"/>
          <w:b/>
          <w:bCs/>
          <w:sz w:val="28"/>
          <w:bdr w:val="single" w:sz="4" w:space="0" w:color="auto"/>
        </w:rPr>
        <w:t xml:space="preserve">１ </w:t>
      </w:r>
      <w:r w:rsidR="00BB7314">
        <w:rPr>
          <w:rFonts w:hAnsi="HGPｺﾞｼｯｸE" w:hint="eastAsia"/>
          <w:b/>
          <w:bCs/>
          <w:sz w:val="28"/>
          <w:bdr w:val="single" w:sz="4" w:space="0" w:color="auto"/>
        </w:rPr>
        <w:t>（</w:t>
      </w:r>
      <w:r w:rsidR="006859D2" w:rsidRPr="003C2A7C">
        <w:rPr>
          <w:rFonts w:hAnsi="HGPｺﾞｼｯｸE" w:hint="eastAsia"/>
          <w:b/>
          <w:bCs/>
          <w:sz w:val="28"/>
          <w:bdr w:val="single" w:sz="4" w:space="0" w:color="auto"/>
        </w:rPr>
        <w:t>１</w:t>
      </w:r>
      <w:r w:rsidR="00BB7314">
        <w:rPr>
          <w:rFonts w:hAnsi="HGPｺﾞｼｯｸE" w:hint="eastAsia"/>
          <w:b/>
          <w:bCs/>
          <w:sz w:val="28"/>
          <w:bdr w:val="single" w:sz="4" w:space="0" w:color="auto"/>
        </w:rPr>
        <w:t>）</w:t>
      </w:r>
      <w:r w:rsidR="00E05125" w:rsidRPr="003C2A7C">
        <w:rPr>
          <w:rFonts w:hAnsi="HGPｺﾞｼｯｸE" w:hint="eastAsia"/>
          <w:b/>
          <w:bCs/>
          <w:sz w:val="28"/>
          <w:bdr w:val="single" w:sz="4" w:space="0" w:color="auto"/>
        </w:rPr>
        <w:t xml:space="preserve"> </w:t>
      </w:r>
      <w:r w:rsidR="00FA696F" w:rsidRPr="003C2A7C">
        <w:rPr>
          <w:rFonts w:hAnsi="HGPｺﾞｼｯｸE" w:hint="eastAsia"/>
          <w:b/>
          <w:bCs/>
          <w:sz w:val="28"/>
          <w:bdr w:val="single" w:sz="4" w:space="0" w:color="auto"/>
        </w:rPr>
        <w:t>①</w:t>
      </w:r>
      <w:r w:rsidR="00E0260C" w:rsidRPr="003C2A7C">
        <w:rPr>
          <w:rFonts w:hAnsi="HGPｺﾞｼｯｸE" w:hint="eastAsia"/>
          <w:b/>
          <w:bCs/>
          <w:sz w:val="28"/>
        </w:rPr>
        <w:br/>
      </w:r>
      <w:r w:rsidR="00871CE4" w:rsidRPr="003C2A7C">
        <w:rPr>
          <w:rFonts w:hAnsi="HGPｺﾞｼｯｸE" w:hint="eastAsia"/>
          <w:b/>
          <w:bCs/>
          <w:sz w:val="28"/>
        </w:rPr>
        <w:t>職場、学校教育、政治など、あらゆる分野における男女共同参画に向けた意識啓発</w:t>
      </w:r>
    </w:p>
    <w:p w14:paraId="45244520" w14:textId="1FD3B195" w:rsidR="00326B29" w:rsidRDefault="00A7799A" w:rsidP="004A6868">
      <w:pPr>
        <w:ind w:firstLineChars="100" w:firstLine="220"/>
        <w:rPr>
          <w:rFonts w:hAnsi="HG丸ｺﾞｼｯｸM-PRO" w:cs="ＭＳ 明朝"/>
        </w:rPr>
      </w:pPr>
      <w:r w:rsidRPr="003C2A7C">
        <w:rPr>
          <w:rFonts w:hAnsi="HG丸ｺﾞｼｯｸM-PRO" w:cs="ＭＳ 明朝" w:hint="eastAsia"/>
        </w:rPr>
        <w:t>府民意識調査の結果によると、職場の中で男女が平等であると思う人の割合は前回調査から改善しているものの、社会全体としては男女が平等であると感じている人の割合は低下しており、引き続き、社会全体での男女共同参画の推進が必要であることがわかります。</w:t>
      </w:r>
      <w:r w:rsidR="009D359E" w:rsidRPr="003C2A7C">
        <w:rPr>
          <w:rFonts w:hAnsi="HG丸ｺﾞｼｯｸM-PRO" w:cs="ＭＳ 明朝" w:hint="eastAsia"/>
        </w:rPr>
        <w:t>このため</w:t>
      </w:r>
      <w:r w:rsidRPr="003C2A7C">
        <w:rPr>
          <w:rFonts w:hAnsi="HG丸ｺﾞｼｯｸM-PRO" w:cs="ＭＳ 明朝" w:hint="eastAsia"/>
        </w:rPr>
        <w:t>、これまで取り組んできた、職場や学校教育の場などに加えて、「男性が担うもの」という意識が根強い政治分野なども身近なものと捉え、あらゆる分野において男女共同参画が進むよう、意識啓発等の取組が求められます。また、府民意識調査の結果においては、「男は仕事、女は家庭」</w:t>
      </w:r>
      <w:r w:rsidR="00655BA3">
        <w:rPr>
          <w:rFonts w:hAnsi="HG丸ｺﾞｼｯｸM-PRO" w:cs="ＭＳ 明朝" w:hint="eastAsia"/>
        </w:rPr>
        <w:t>(</w:t>
      </w:r>
      <w:r w:rsidRPr="003C2A7C">
        <w:rPr>
          <w:rFonts w:hAnsi="HG丸ｺﾞｼｯｸM-PRO" w:cs="ＭＳ 明朝" w:hint="eastAsia"/>
        </w:rPr>
        <w:t>固定的性別役割分担</w:t>
      </w:r>
      <w:r w:rsidR="00326B29">
        <w:rPr>
          <w:rFonts w:hAnsi="HG丸ｺﾞｼｯｸM-PRO" w:cs="ＭＳ 明朝" w:hint="eastAsia"/>
        </w:rPr>
        <w:t>意識</w:t>
      </w:r>
      <w:r w:rsidR="00655BA3">
        <w:rPr>
          <w:rFonts w:hAnsi="HG丸ｺﾞｼｯｸM-PRO" w:cs="ＭＳ 明朝" w:hint="eastAsia"/>
        </w:rPr>
        <w:t>)</w:t>
      </w:r>
      <w:r w:rsidRPr="003C2A7C">
        <w:rPr>
          <w:rFonts w:hAnsi="HG丸ｺﾞｼｯｸM-PRO" w:cs="ＭＳ 明朝" w:hint="eastAsia"/>
        </w:rPr>
        <w:t>という考え方が残っている</w:t>
      </w:r>
      <w:r w:rsidR="009D359E" w:rsidRPr="003C2A7C">
        <w:rPr>
          <w:rFonts w:hAnsi="HG丸ｺﾞｼｯｸM-PRO" w:cs="ＭＳ 明朝" w:hint="eastAsia"/>
        </w:rPr>
        <w:t>ことがわかる</w:t>
      </w:r>
      <w:r w:rsidRPr="003C2A7C">
        <w:rPr>
          <w:rFonts w:hAnsi="HG丸ｺﾞｼｯｸM-PRO" w:cs="ＭＳ 明朝" w:hint="eastAsia"/>
        </w:rPr>
        <w:t>ため、全ての人に対して「アンコンシャス・バイアス</w:t>
      </w:r>
      <w:r w:rsidR="00655BA3">
        <w:rPr>
          <w:rFonts w:hAnsi="HG丸ｺﾞｼｯｸM-PRO" w:cs="ＭＳ 明朝" w:hint="eastAsia"/>
        </w:rPr>
        <w:t>(</w:t>
      </w:r>
      <w:r w:rsidRPr="003C2A7C">
        <w:rPr>
          <w:rFonts w:hAnsi="HG丸ｺﾞｼｯｸM-PRO" w:cs="ＭＳ 明朝" w:hint="eastAsia"/>
        </w:rPr>
        <w:t>無意識の思い込み</w:t>
      </w:r>
      <w:r w:rsidR="00655BA3">
        <w:rPr>
          <w:rFonts w:hAnsi="HG丸ｺﾞｼｯｸM-PRO" w:cs="ＭＳ 明朝" w:hint="eastAsia"/>
        </w:rPr>
        <w:t>)</w:t>
      </w:r>
      <w:r w:rsidRPr="003C2A7C">
        <w:rPr>
          <w:rFonts w:hAnsi="HG丸ｺﾞｼｯｸM-PRO" w:cs="ＭＳ 明朝" w:hint="eastAsia"/>
        </w:rPr>
        <w:t>」の解消に向けた取組を進める必要があります。</w:t>
      </w:r>
    </w:p>
    <w:p w14:paraId="1B8CC85A" w14:textId="175062D8" w:rsidR="00105883" w:rsidRPr="003C2A7C" w:rsidRDefault="008F790C" w:rsidP="004A6868">
      <w:pPr>
        <w:ind w:firstLineChars="100" w:firstLine="220"/>
        <w:rPr>
          <w:rFonts w:hAnsi="HG丸ｺﾞｼｯｸM-PRO" w:cs="ＭＳ 明朝"/>
        </w:rPr>
      </w:pPr>
      <w:r w:rsidRPr="008F790C">
        <w:rPr>
          <w:rFonts w:hAnsi="HG丸ｺﾞｼｯｸM-PRO" w:cs="ＭＳ 明朝" w:hint="eastAsia"/>
        </w:rPr>
        <w:t>令和</w:t>
      </w:r>
      <w:r w:rsidR="004017C7">
        <w:rPr>
          <w:rFonts w:hAnsi="HG丸ｺﾞｼｯｸM-PRO" w:cs="ＭＳ 明朝" w:hint="eastAsia"/>
        </w:rPr>
        <w:t>7年に</w:t>
      </w:r>
      <w:r>
        <w:rPr>
          <w:rFonts w:hAnsi="HG丸ｺﾞｼｯｸM-PRO" w:cs="ＭＳ 明朝" w:hint="eastAsia"/>
        </w:rPr>
        <w:t>開催された</w:t>
      </w:r>
      <w:r w:rsidRPr="008F790C">
        <w:rPr>
          <w:rFonts w:hAnsi="HG丸ｺﾞｼｯｸM-PRO" w:cs="ＭＳ 明朝" w:hint="eastAsia"/>
        </w:rPr>
        <w:t>大阪・関西万博</w:t>
      </w:r>
      <w:r>
        <w:rPr>
          <w:rFonts w:hAnsi="HG丸ｺﾞｼｯｸM-PRO" w:cs="ＭＳ 明朝" w:hint="eastAsia"/>
        </w:rPr>
        <w:t>では、</w:t>
      </w:r>
      <w:r w:rsidR="00C6106D" w:rsidRPr="00C6106D">
        <w:rPr>
          <w:rFonts w:hAnsi="HG丸ｺﾞｼｯｸM-PRO" w:cs="ＭＳ 明朝" w:hint="eastAsia"/>
        </w:rPr>
        <w:t>SDGs達成や</w:t>
      </w:r>
      <w:proofErr w:type="spellStart"/>
      <w:r w:rsidR="00C6106D" w:rsidRPr="00C6106D">
        <w:rPr>
          <w:rFonts w:hAnsi="HG丸ｺﾞｼｯｸM-PRO" w:cs="ＭＳ 明朝" w:hint="eastAsia"/>
        </w:rPr>
        <w:t>SDGs+beyond</w:t>
      </w:r>
      <w:proofErr w:type="spellEnd"/>
      <w:r w:rsidR="00C6106D" w:rsidRPr="00C6106D">
        <w:rPr>
          <w:rFonts w:hAnsi="HG丸ｺﾞｼｯｸM-PRO" w:cs="ＭＳ 明朝" w:hint="eastAsia"/>
        </w:rPr>
        <w:t>に向けた様々な取組やプログラムなどの実施により、ジェンダー平等への意識改革や行動変容</w:t>
      </w:r>
      <w:r w:rsidR="001E3CCE">
        <w:rPr>
          <w:rFonts w:hAnsi="HG丸ｺﾞｼｯｸM-PRO" w:cs="ＭＳ 明朝" w:hint="eastAsia"/>
        </w:rPr>
        <w:t>を</w:t>
      </w:r>
      <w:r w:rsidR="001E3CCE" w:rsidRPr="001E3CCE">
        <w:rPr>
          <w:rFonts w:hAnsi="HG丸ｺﾞｼｯｸM-PRO" w:cs="ＭＳ 明朝" w:hint="eastAsia"/>
        </w:rPr>
        <w:t>めざす様々な方策や取組などが展開され、来場者が未来社会を体感する場となりました。</w:t>
      </w:r>
      <w:r w:rsidR="00C6106D" w:rsidRPr="00C6106D">
        <w:rPr>
          <w:rFonts w:hAnsi="HG丸ｺﾞｼｯｸM-PRO" w:cs="ＭＳ 明朝" w:hint="eastAsia"/>
        </w:rPr>
        <w:t>こうした</w:t>
      </w:r>
      <w:r w:rsidR="00F32A2E" w:rsidRPr="00F32A2E">
        <w:rPr>
          <w:rFonts w:hAnsi="HG丸ｺﾞｼｯｸM-PRO" w:cs="ＭＳ 明朝" w:hint="eastAsia"/>
        </w:rPr>
        <w:t>万博のレガシーを</w:t>
      </w:r>
      <w:r w:rsidR="00B63DA4">
        <w:rPr>
          <w:rFonts w:hAnsi="HG丸ｺﾞｼｯｸM-PRO" w:cs="ＭＳ 明朝" w:hint="eastAsia"/>
        </w:rPr>
        <w:t>継承</w:t>
      </w:r>
      <w:r w:rsidR="00F32A2E" w:rsidRPr="00F32A2E">
        <w:rPr>
          <w:rFonts w:hAnsi="HG丸ｺﾞｼｯｸM-PRO" w:cs="ＭＳ 明朝" w:hint="eastAsia"/>
        </w:rPr>
        <w:t>し、</w:t>
      </w:r>
      <w:r w:rsidR="00F32A2E">
        <w:rPr>
          <w:rFonts w:hAnsi="HG丸ｺﾞｼｯｸM-PRO" w:cs="ＭＳ 明朝" w:hint="eastAsia"/>
        </w:rPr>
        <w:t>男女共同参画・女性活躍</w:t>
      </w:r>
      <w:r w:rsidR="00C6106D">
        <w:rPr>
          <w:rFonts w:hAnsi="HG丸ｺﾞｼｯｸM-PRO" w:cs="ＭＳ 明朝" w:hint="eastAsia"/>
        </w:rPr>
        <w:t>が進むよう</w:t>
      </w:r>
      <w:r w:rsidR="00F32A2E">
        <w:rPr>
          <w:rFonts w:hAnsi="HG丸ｺﾞｼｯｸM-PRO" w:cs="ＭＳ 明朝" w:hint="eastAsia"/>
        </w:rPr>
        <w:t>意識改革に向けた</w:t>
      </w:r>
      <w:r w:rsidR="00C6106D">
        <w:rPr>
          <w:rFonts w:hAnsi="HG丸ｺﾞｼｯｸM-PRO" w:cs="ＭＳ 明朝" w:hint="eastAsia"/>
        </w:rPr>
        <w:t>更なる取組</w:t>
      </w:r>
      <w:r w:rsidR="00B63DA4">
        <w:rPr>
          <w:rFonts w:hAnsi="HG丸ｺﾞｼｯｸM-PRO" w:cs="ＭＳ 明朝" w:hint="eastAsia"/>
        </w:rPr>
        <w:t>を進めることが重要です</w:t>
      </w:r>
      <w:r w:rsidR="00C6106D">
        <w:rPr>
          <w:rFonts w:hAnsi="HG丸ｺﾞｼｯｸM-PRO" w:cs="ＭＳ 明朝" w:hint="eastAsia"/>
        </w:rPr>
        <w:t>。</w:t>
      </w:r>
    </w:p>
    <w:p w14:paraId="3DC6B15D" w14:textId="41BEDDB5" w:rsidR="00105883" w:rsidRPr="003C2A7C" w:rsidRDefault="00A7799A" w:rsidP="004A6868">
      <w:pPr>
        <w:ind w:firstLineChars="100" w:firstLine="220"/>
        <w:rPr>
          <w:rFonts w:hAnsi="HG丸ｺﾞｼｯｸM-PRO" w:cs="ＭＳ 明朝"/>
        </w:rPr>
      </w:pPr>
      <w:r w:rsidRPr="003C2A7C">
        <w:rPr>
          <w:rFonts w:hAnsi="HG丸ｺﾞｼｯｸM-PRO" w:cs="ＭＳ 明朝" w:hint="eastAsia"/>
        </w:rPr>
        <w:t>一方で、男性を取り巻く社会経済状況の変化の中で、生きづらさを抱える男性は少なくありません。性別役割分担意識の解消等によって、男性にとっても暮らしやすく、家庭や地域に参画しやすい環境づくりが求められます。</w:t>
      </w:r>
    </w:p>
    <w:p w14:paraId="6BA1DD94" w14:textId="70A007E7" w:rsidR="00A7799A" w:rsidRPr="003C2A7C" w:rsidRDefault="00A7799A" w:rsidP="004A6868">
      <w:pPr>
        <w:ind w:firstLineChars="100" w:firstLine="220"/>
        <w:rPr>
          <w:rFonts w:hAnsi="HG丸ｺﾞｼｯｸM-PRO" w:cs="ＭＳ 明朝"/>
        </w:rPr>
      </w:pPr>
      <w:r w:rsidRPr="003C2A7C">
        <w:rPr>
          <w:rFonts w:hAnsi="HG丸ｺﾞｼｯｸM-PRO" w:cs="ＭＳ 明朝" w:hint="eastAsia"/>
        </w:rPr>
        <w:t>府民の参加による地域の様々な活動やネットワークは、府民の豊かな生活の基礎となるものです。地域の活動に多様な住民の参画を促進し、地域における男女共同参画の推進に取り組む必要があります。</w:t>
      </w:r>
    </w:p>
    <w:p w14:paraId="22259167" w14:textId="3569D1E9" w:rsidR="00C114FC" w:rsidRDefault="004E10F9">
      <w:pPr>
        <w:ind w:firstLineChars="100" w:firstLine="280"/>
        <w:rPr>
          <w:rFonts w:hAnsi="HG丸ｺﾞｼｯｸM-PRO" w:cs="ＭＳ 明朝"/>
        </w:rPr>
      </w:pPr>
      <w:r w:rsidRPr="003C2A7C">
        <w:rPr>
          <w:rFonts w:hAnsi="HGPｺﾞｼｯｸE" w:hint="eastAsia"/>
          <w:noProof/>
          <w:sz w:val="28"/>
        </w:rPr>
        <mc:AlternateContent>
          <mc:Choice Requires="wpc">
            <w:drawing>
              <wp:inline distT="0" distB="0" distL="0" distR="0" wp14:anchorId="564025B6" wp14:editId="08AACCCC">
                <wp:extent cx="298450" cy="173990"/>
                <wp:effectExtent l="0" t="0" r="6350" b="0"/>
                <wp:docPr id="20" name="キャンバス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w:pict>
              <v:group w14:anchorId="17483C23" id="キャンバス 20" o:spid="_x0000_s1026" editas="canvas" style="width:23.5pt;height:13.7pt;mso-position-horizontal-relative:char;mso-position-vertical-relative:line" coordsize="29845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">
                <v:shape id="_x0000_s1027" type="#_x0000_t75" style="position:absolute;width:298450;height:173990;visibility:visible;mso-wrap-style:square" filled="t">
                  <v:fill o:detectmouseclick="t"/>
                  <v:path o:connecttype="none"/>
                </v:shape>
                <w10:anchorlock/>
              </v:group>
            </w:pict>
          </mc:Fallback>
        </mc:AlternateContent>
      </w:r>
    </w:p>
    <w:p w14:paraId="4CEE641F" w14:textId="7083D63F" w:rsidR="00AC0BD8" w:rsidRDefault="00AC0BD8">
      <w:pPr>
        <w:ind w:firstLineChars="100" w:firstLine="220"/>
        <w:rPr>
          <w:rFonts w:hAnsi="HG丸ｺﾞｼｯｸM-PRO" w:cs="ＭＳ 明朝"/>
        </w:rPr>
      </w:pPr>
    </w:p>
    <w:p w14:paraId="0CBF18B0" w14:textId="1A22DDB3" w:rsidR="00AC0BD8" w:rsidRDefault="00AC0BD8">
      <w:pPr>
        <w:ind w:firstLineChars="100" w:firstLine="220"/>
        <w:rPr>
          <w:rFonts w:hAnsi="HG丸ｺﾞｼｯｸM-PRO" w:cs="ＭＳ 明朝"/>
        </w:rPr>
      </w:pPr>
    </w:p>
    <w:p w14:paraId="469FD3A0" w14:textId="7C86726B" w:rsidR="00AC0BD8" w:rsidRDefault="00AC0BD8">
      <w:pPr>
        <w:ind w:firstLineChars="100" w:firstLine="220"/>
        <w:rPr>
          <w:rFonts w:hAnsi="HG丸ｺﾞｼｯｸM-PRO" w:cs="ＭＳ 明朝"/>
        </w:rPr>
      </w:pPr>
    </w:p>
    <w:p w14:paraId="4CE07625" w14:textId="5A214C45" w:rsidR="00AC0BD8" w:rsidRDefault="00AC0BD8">
      <w:pPr>
        <w:ind w:firstLineChars="100" w:firstLine="220"/>
        <w:rPr>
          <w:rFonts w:hAnsi="HG丸ｺﾞｼｯｸM-PRO" w:cs="ＭＳ 明朝"/>
        </w:rPr>
      </w:pPr>
    </w:p>
    <w:p w14:paraId="4A77E34F" w14:textId="74582B48" w:rsidR="00AC0BD8" w:rsidRDefault="00AC0BD8">
      <w:pPr>
        <w:ind w:firstLineChars="100" w:firstLine="220"/>
        <w:rPr>
          <w:rFonts w:hAnsi="HG丸ｺﾞｼｯｸM-PRO" w:cs="ＭＳ 明朝"/>
        </w:rPr>
      </w:pPr>
    </w:p>
    <w:p w14:paraId="75816456" w14:textId="7FF328C1" w:rsidR="00AC0BD8" w:rsidRDefault="00AC0BD8">
      <w:pPr>
        <w:ind w:firstLineChars="100" w:firstLine="220"/>
        <w:rPr>
          <w:rFonts w:hAnsi="HG丸ｺﾞｼｯｸM-PRO" w:cs="ＭＳ 明朝"/>
        </w:rPr>
      </w:pPr>
    </w:p>
    <w:p w14:paraId="2E6F7B83" w14:textId="77777777" w:rsidR="00AC0BD8" w:rsidRPr="003C2A7C" w:rsidRDefault="00AC0BD8">
      <w:pPr>
        <w:ind w:firstLineChars="100" w:firstLine="220"/>
        <w:rPr>
          <w:rFonts w:hAnsi="HG丸ｺﾞｼｯｸM-PRO" w:cs="ＭＳ 明朝"/>
        </w:rPr>
      </w:pPr>
    </w:p>
    <w:p w14:paraId="6E89B535" w14:textId="3A7DEDBD" w:rsidR="000925BC" w:rsidRPr="003C2A7C" w:rsidRDefault="000925BC">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lastRenderedPageBreak/>
        <w:t>具体的取組</w:t>
      </w:r>
    </w:p>
    <w:tbl>
      <w:tblPr>
        <w:tblStyle w:val="a7"/>
        <w:tblW w:w="9776" w:type="dxa"/>
        <w:tblLook w:val="04A0" w:firstRow="1" w:lastRow="0" w:firstColumn="1" w:lastColumn="0" w:noHBand="0" w:noVBand="1"/>
      </w:tblPr>
      <w:tblGrid>
        <w:gridCol w:w="8007"/>
        <w:gridCol w:w="1769"/>
      </w:tblGrid>
      <w:tr w:rsidR="00161264" w:rsidRPr="00F04224" w14:paraId="33680A29" w14:textId="77777777" w:rsidTr="00A939E9">
        <w:trPr>
          <w:cantSplit/>
          <w:trHeight w:val="553"/>
        </w:trPr>
        <w:tc>
          <w:tcPr>
            <w:tcW w:w="8007" w:type="dxa"/>
            <w:shd w:val="clear" w:color="auto" w:fill="FFCCFF"/>
            <w:vAlign w:val="center"/>
            <w:hideMark/>
          </w:tcPr>
          <w:p w14:paraId="53A0B42D" w14:textId="3BCBD18C"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69" w:type="dxa"/>
            <w:shd w:val="clear" w:color="auto" w:fill="FFCCFF"/>
            <w:vAlign w:val="center"/>
            <w:hideMark/>
          </w:tcPr>
          <w:p w14:paraId="7582BBB5" w14:textId="66CAB8B4"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2283904E" w14:textId="77777777" w:rsidTr="00AE6E39">
        <w:trPr>
          <w:cantSplit/>
          <w:trHeight w:val="378"/>
        </w:trPr>
        <w:tc>
          <w:tcPr>
            <w:tcW w:w="8007" w:type="dxa"/>
            <w:shd w:val="clear" w:color="auto" w:fill="CCFFFF"/>
            <w:vAlign w:val="center"/>
            <w:hideMark/>
          </w:tcPr>
          <w:p w14:paraId="395AA707" w14:textId="3E6F2423"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ア　男女共同参画の理解を深めるための広報・啓発の充実</w:t>
            </w:r>
          </w:p>
        </w:tc>
        <w:tc>
          <w:tcPr>
            <w:tcW w:w="1769" w:type="dxa"/>
            <w:shd w:val="clear" w:color="auto" w:fill="CCFFFF"/>
            <w:vAlign w:val="center"/>
            <w:hideMark/>
          </w:tcPr>
          <w:p w14:paraId="0E064B4D"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211E1E5F" w14:textId="77777777" w:rsidTr="00E33464">
        <w:trPr>
          <w:cantSplit/>
          <w:trHeight w:val="1251"/>
        </w:trPr>
        <w:tc>
          <w:tcPr>
            <w:tcW w:w="8007" w:type="dxa"/>
            <w:vAlign w:val="center"/>
            <w:hideMark/>
          </w:tcPr>
          <w:p w14:paraId="2C43D72E" w14:textId="36C222D3" w:rsidR="00161264" w:rsidRPr="00A939E9" w:rsidRDefault="00161264" w:rsidP="00E33464">
            <w:pPr>
              <w:pStyle w:val="aa"/>
              <w:numPr>
                <w:ilvl w:val="0"/>
                <w:numId w:val="2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に対する正しい理解と認識を深めるため、府内市町村の男女共同参画に携わる職員、学校教職員、企業人事担当者、府民等を対象に、人材育成研修、啓発講座やセミナーを実施します。研修テーマについては、今日的課題や社会情勢を反映した研修や講座となるよう努めます。</w:t>
            </w:r>
          </w:p>
        </w:tc>
        <w:tc>
          <w:tcPr>
            <w:tcW w:w="1769" w:type="dxa"/>
            <w:vAlign w:val="center"/>
            <w:hideMark/>
          </w:tcPr>
          <w:p w14:paraId="1CC08795" w14:textId="72F78E20"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7CE1F12B" w14:textId="77777777" w:rsidTr="00E33464">
        <w:trPr>
          <w:cantSplit/>
          <w:trHeight w:val="983"/>
        </w:trPr>
        <w:tc>
          <w:tcPr>
            <w:tcW w:w="8007" w:type="dxa"/>
            <w:vAlign w:val="center"/>
            <w:hideMark/>
          </w:tcPr>
          <w:p w14:paraId="1B7FE1AE" w14:textId="185A7797" w:rsidR="00161264" w:rsidRPr="00A939E9" w:rsidRDefault="00161264" w:rsidP="00E33464">
            <w:pPr>
              <w:pStyle w:val="aa"/>
              <w:numPr>
                <w:ilvl w:val="0"/>
                <w:numId w:val="2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男女共同参画週間、男女雇用機会均等月間、</w:t>
            </w:r>
            <w:r w:rsidRPr="00A939E9">
              <w:rPr>
                <w:rFonts w:ascii="UD デジタル 教科書体 NK-R" w:eastAsia="UD デジタル 教科書体 NK-R" w:hAnsi="BIZ UDゴシック"/>
                <w:sz w:val="20"/>
                <w:szCs w:val="20"/>
              </w:rPr>
              <w:t>OSAKA女性活躍推進月間及び女性に対する暴力をなくす運動期間等の多様な機会を通じて、市町村や企業、NPO等との連携による啓発活動を行います。また、先駆的な取組の顕彰や、様々な分野で活躍する女性の紹介など、工夫をこらし効果的な啓発活動を行います。</w:t>
            </w:r>
          </w:p>
        </w:tc>
        <w:tc>
          <w:tcPr>
            <w:tcW w:w="1769" w:type="dxa"/>
            <w:vAlign w:val="center"/>
            <w:hideMark/>
          </w:tcPr>
          <w:p w14:paraId="19DAE077" w14:textId="1E1464C0"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3DC9AF0D" w14:textId="77777777" w:rsidTr="00E33464">
        <w:trPr>
          <w:cantSplit/>
          <w:trHeight w:val="1502"/>
        </w:trPr>
        <w:tc>
          <w:tcPr>
            <w:tcW w:w="8007" w:type="dxa"/>
            <w:vAlign w:val="center"/>
            <w:hideMark/>
          </w:tcPr>
          <w:p w14:paraId="02EE0AD1" w14:textId="11437091" w:rsidR="00161264" w:rsidRPr="00A939E9" w:rsidRDefault="00161264" w:rsidP="00E33464">
            <w:pPr>
              <w:pStyle w:val="aa"/>
              <w:numPr>
                <w:ilvl w:val="0"/>
                <w:numId w:val="2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企業経営者など組織の指導的な立場にある層に対し、重点的に啓発を行います。啓発を行うにあたっては、行政、経済団体、企業、大学など産学官のオール大阪で取り組むことで啓発効果が高まることが期待できることから、</w:t>
            </w:r>
            <w:r w:rsidRPr="00A939E9">
              <w:rPr>
                <w:rFonts w:ascii="UD デジタル 教科書体 NK-R" w:eastAsia="UD デジタル 教科書体 NK-R" w:hAnsi="BIZ UDゴシック"/>
                <w:sz w:val="20"/>
                <w:szCs w:val="20"/>
              </w:rPr>
              <w:t>OSAKA女性活躍推進会議のような組織を活用し、更なる連携や協力に努めます。</w:t>
            </w:r>
          </w:p>
        </w:tc>
        <w:tc>
          <w:tcPr>
            <w:tcW w:w="1769" w:type="dxa"/>
            <w:vAlign w:val="center"/>
            <w:hideMark/>
          </w:tcPr>
          <w:p w14:paraId="024575ED" w14:textId="0F69EECC"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6CEA630D" w14:textId="77777777" w:rsidTr="00E33464">
        <w:trPr>
          <w:cantSplit/>
          <w:trHeight w:val="323"/>
        </w:trPr>
        <w:tc>
          <w:tcPr>
            <w:tcW w:w="8007" w:type="dxa"/>
            <w:vAlign w:val="center"/>
            <w:hideMark/>
          </w:tcPr>
          <w:p w14:paraId="7D4D6802" w14:textId="6342300F" w:rsidR="00161264" w:rsidRPr="00A939E9" w:rsidRDefault="00161264" w:rsidP="00E33464">
            <w:pPr>
              <w:pStyle w:val="aa"/>
              <w:numPr>
                <w:ilvl w:val="0"/>
                <w:numId w:val="22"/>
              </w:numPr>
              <w:snapToGrid w:val="0"/>
              <w:spacing w:beforeLines="50" w:before="180" w:afterLines="50" w:after="180"/>
              <w:ind w:leftChars="0"/>
              <w:jc w:val="both"/>
              <w:rPr>
                <w:rFonts w:ascii="UD デジタル 教科書体 NK-R" w:eastAsia="UD デジタル 教科書体 NK-R" w:hAnsi="BIZ UDゴシック"/>
                <w:sz w:val="20"/>
                <w:szCs w:val="20"/>
              </w:rPr>
            </w:pPr>
            <w:bookmarkStart w:id="3" w:name="_Hlk222218392"/>
            <w:r w:rsidRPr="00A939E9">
              <w:rPr>
                <w:rFonts w:ascii="UD デジタル 教科書体 NK-R" w:eastAsia="UD デジタル 教科書体 NK-R" w:hAnsi="BIZ UDゴシック" w:hint="eastAsia"/>
                <w:sz w:val="20"/>
                <w:szCs w:val="20"/>
              </w:rPr>
              <w:t>固定的性別役割分担意識やアンコンシャス・バイアスの解消など、男女共同参画社会について正しい理解と認識を深めるため、府民を対象にしたセミナー等を実施します。</w:t>
            </w:r>
            <w:bookmarkEnd w:id="3"/>
          </w:p>
        </w:tc>
        <w:tc>
          <w:tcPr>
            <w:tcW w:w="1769" w:type="dxa"/>
            <w:vAlign w:val="center"/>
            <w:hideMark/>
          </w:tcPr>
          <w:p w14:paraId="08883874" w14:textId="6DFAC1CD"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7845096B" w14:textId="77777777" w:rsidTr="00E33464">
        <w:trPr>
          <w:cantSplit/>
          <w:trHeight w:val="58"/>
        </w:trPr>
        <w:tc>
          <w:tcPr>
            <w:tcW w:w="8007" w:type="dxa"/>
            <w:shd w:val="clear" w:color="auto" w:fill="CCFFFF"/>
            <w:vAlign w:val="center"/>
            <w:hideMark/>
          </w:tcPr>
          <w:p w14:paraId="76E6CA4D" w14:textId="6AB3D44B"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イ</w:t>
            </w:r>
            <w:r w:rsidR="0017099A" w:rsidRPr="00A939E9">
              <w:rPr>
                <w:rFonts w:hAnsi="BIZ UDゴシック" w:hint="eastAsia"/>
                <w:b/>
                <w:bCs/>
                <w:szCs w:val="21"/>
              </w:rPr>
              <w:t xml:space="preserve">　</w:t>
            </w:r>
            <w:r w:rsidRPr="00A939E9">
              <w:rPr>
                <w:rFonts w:hAnsi="BIZ UDゴシック" w:hint="eastAsia"/>
                <w:b/>
                <w:bCs/>
                <w:szCs w:val="21"/>
              </w:rPr>
              <w:t>男性における男女共同参画への意識改革</w:t>
            </w:r>
          </w:p>
        </w:tc>
        <w:tc>
          <w:tcPr>
            <w:tcW w:w="1769" w:type="dxa"/>
            <w:shd w:val="clear" w:color="auto" w:fill="CCFFFF"/>
            <w:vAlign w:val="center"/>
            <w:hideMark/>
          </w:tcPr>
          <w:p w14:paraId="0C99830C"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3E7BE040" w14:textId="77777777" w:rsidTr="00E33464">
        <w:trPr>
          <w:cantSplit/>
          <w:trHeight w:val="582"/>
        </w:trPr>
        <w:tc>
          <w:tcPr>
            <w:tcW w:w="8007" w:type="dxa"/>
            <w:vAlign w:val="center"/>
            <w:hideMark/>
          </w:tcPr>
          <w:p w14:paraId="0B875891" w14:textId="7EE84B40"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が気軽に相談できる窓口を整備し、相談対応を通じて、性別役割分担意識の解消や男性の気づき、意識改革を図ることにより、男性にとっても暮らしやすく、家庭や地域に参画しやすい環境づくりに努めます。</w:t>
            </w:r>
          </w:p>
        </w:tc>
        <w:tc>
          <w:tcPr>
            <w:tcW w:w="1769" w:type="dxa"/>
            <w:vAlign w:val="center"/>
            <w:hideMark/>
          </w:tcPr>
          <w:p w14:paraId="3566A95B" w14:textId="6FEDE8A5"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2948C35B" w14:textId="77777777" w:rsidTr="00E33464">
        <w:trPr>
          <w:cantSplit/>
          <w:trHeight w:val="587"/>
        </w:trPr>
        <w:tc>
          <w:tcPr>
            <w:tcW w:w="8007" w:type="dxa"/>
            <w:vAlign w:val="center"/>
            <w:hideMark/>
          </w:tcPr>
          <w:p w14:paraId="3156C913" w14:textId="2DAD0BAD"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bookmarkStart w:id="4" w:name="_Hlk222218424"/>
            <w:r w:rsidRPr="00A939E9">
              <w:rPr>
                <w:rFonts w:ascii="UD デジタル 教科書体 NK-R" w:eastAsia="UD デジタル 教科書体 NK-R" w:hAnsi="BIZ UDゴシック" w:hint="eastAsia"/>
                <w:sz w:val="20"/>
                <w:szCs w:val="20"/>
              </w:rPr>
              <w:t>男性を対象とする講座の開催など、固定的な性別役割分担意識にとらわれず、男性が家事・育児等へ主体的に参加することを促すような、効果的な啓発に取り組みます。</w:t>
            </w:r>
            <w:bookmarkEnd w:id="4"/>
            <w:r w:rsidRPr="00A939E9">
              <w:rPr>
                <w:rFonts w:ascii="UD デジタル 教科書体 NK-R" w:eastAsia="UD デジタル 教科書体 NK-R" w:hAnsi="BIZ UDゴシック" w:hint="eastAsia"/>
                <w:sz w:val="20"/>
                <w:szCs w:val="20"/>
              </w:rPr>
              <w:t>また、府民に身近な市町村において、男性向けの家事・育児講座等が実施されるよう府内市町村へ支援や働きかけを行います。</w:t>
            </w:r>
          </w:p>
        </w:tc>
        <w:tc>
          <w:tcPr>
            <w:tcW w:w="1769" w:type="dxa"/>
            <w:vAlign w:val="center"/>
            <w:hideMark/>
          </w:tcPr>
          <w:p w14:paraId="071770A3" w14:textId="62A5C84F"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0B8826AD" w14:textId="77777777" w:rsidTr="00E33464">
        <w:trPr>
          <w:cantSplit/>
          <w:trHeight w:val="141"/>
        </w:trPr>
        <w:tc>
          <w:tcPr>
            <w:tcW w:w="8007" w:type="dxa"/>
            <w:vAlign w:val="center"/>
            <w:hideMark/>
          </w:tcPr>
          <w:p w14:paraId="677B3EFE" w14:textId="6F8E8A7C"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育児・介護、地域活動等様々な活動に参画する男性の活躍事例の紹介などにより、男性の育児・介護、地域活動等への参画を促進します。</w:t>
            </w:r>
          </w:p>
        </w:tc>
        <w:tc>
          <w:tcPr>
            <w:tcW w:w="1769" w:type="dxa"/>
            <w:vAlign w:val="center"/>
            <w:hideMark/>
          </w:tcPr>
          <w:p w14:paraId="0A76D2F8" w14:textId="0D025E16"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6E1E4DF7" w14:textId="77777777" w:rsidTr="00E33464">
        <w:trPr>
          <w:cantSplit/>
          <w:trHeight w:val="311"/>
        </w:trPr>
        <w:tc>
          <w:tcPr>
            <w:tcW w:w="8007" w:type="dxa"/>
            <w:vAlign w:val="center"/>
            <w:hideMark/>
          </w:tcPr>
          <w:p w14:paraId="01405F44" w14:textId="43BAC7C4"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「家族の構成員が協力して家庭生活を築いていく意識と責任を持たせる｣という理念のもと、育児体験教育を実施し、乳幼児との触れ合いや交流の機会等の体験的な活動を推進します。</w:t>
            </w:r>
          </w:p>
        </w:tc>
        <w:tc>
          <w:tcPr>
            <w:tcW w:w="1769" w:type="dxa"/>
            <w:vAlign w:val="center"/>
            <w:hideMark/>
          </w:tcPr>
          <w:p w14:paraId="3C824F05"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731A30B1" w14:textId="77777777" w:rsidTr="00E33464">
        <w:trPr>
          <w:cantSplit/>
          <w:trHeight w:val="315"/>
        </w:trPr>
        <w:tc>
          <w:tcPr>
            <w:tcW w:w="8007" w:type="dxa"/>
            <w:shd w:val="clear" w:color="auto" w:fill="CCFFFF"/>
            <w:vAlign w:val="center"/>
            <w:hideMark/>
          </w:tcPr>
          <w:p w14:paraId="1BA1E87B" w14:textId="0FE428BA"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lastRenderedPageBreak/>
              <w:t>ウ</w:t>
            </w:r>
            <w:r w:rsidR="0017099A" w:rsidRPr="00A939E9">
              <w:rPr>
                <w:rFonts w:hAnsi="BIZ UDゴシック" w:hint="eastAsia"/>
                <w:b/>
                <w:bCs/>
                <w:szCs w:val="21"/>
              </w:rPr>
              <w:t xml:space="preserve">　</w:t>
            </w:r>
            <w:r w:rsidRPr="00A939E9">
              <w:rPr>
                <w:rFonts w:hAnsi="BIZ UDゴシック" w:hint="eastAsia"/>
                <w:b/>
                <w:bCs/>
                <w:szCs w:val="21"/>
              </w:rPr>
              <w:t>地域における男女共同参画の推進</w:t>
            </w:r>
          </w:p>
        </w:tc>
        <w:tc>
          <w:tcPr>
            <w:tcW w:w="1769" w:type="dxa"/>
            <w:shd w:val="clear" w:color="auto" w:fill="CCFFFF"/>
            <w:vAlign w:val="center"/>
            <w:hideMark/>
          </w:tcPr>
          <w:p w14:paraId="68006B1D"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4439C650" w14:textId="77777777" w:rsidTr="00E33464">
        <w:trPr>
          <w:cantSplit/>
          <w:trHeight w:val="317"/>
        </w:trPr>
        <w:tc>
          <w:tcPr>
            <w:tcW w:w="8007" w:type="dxa"/>
            <w:vAlign w:val="center"/>
            <w:hideMark/>
          </w:tcPr>
          <w:p w14:paraId="4ECAEB7D" w14:textId="59A0E0B6"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男女共同参画の視点を踏まえた地域活動等の広報・啓発活動を行うことにより、男女共同参画の推進を支援します。</w:t>
            </w:r>
          </w:p>
        </w:tc>
        <w:tc>
          <w:tcPr>
            <w:tcW w:w="1769" w:type="dxa"/>
            <w:vAlign w:val="center"/>
            <w:hideMark/>
          </w:tcPr>
          <w:p w14:paraId="27FD873C" w14:textId="695A8F22"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422AC92A" w14:textId="77777777" w:rsidTr="00E33464">
        <w:trPr>
          <w:cantSplit/>
          <w:trHeight w:val="1001"/>
        </w:trPr>
        <w:tc>
          <w:tcPr>
            <w:tcW w:w="8007" w:type="dxa"/>
            <w:vAlign w:val="center"/>
            <w:hideMark/>
          </w:tcPr>
          <w:p w14:paraId="7779C9C5" w14:textId="4BEA6589"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防犯活動、防災活動、子育て支援活動等の地域活動に、男女ともに、多様な年齢層の参画が促進されるよう支援します。</w:t>
            </w:r>
          </w:p>
        </w:tc>
        <w:tc>
          <w:tcPr>
            <w:tcW w:w="1769" w:type="dxa"/>
            <w:vAlign w:val="center"/>
            <w:hideMark/>
          </w:tcPr>
          <w:p w14:paraId="76089436" w14:textId="5231F54D"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府警本部</w:t>
            </w:r>
          </w:p>
        </w:tc>
      </w:tr>
      <w:tr w:rsidR="00161264" w:rsidRPr="00F04224" w14:paraId="0B30286A" w14:textId="77777777" w:rsidTr="00E33464">
        <w:trPr>
          <w:cantSplit/>
          <w:trHeight w:val="1001"/>
        </w:trPr>
        <w:tc>
          <w:tcPr>
            <w:tcW w:w="8007" w:type="dxa"/>
            <w:vAlign w:val="center"/>
            <w:hideMark/>
          </w:tcPr>
          <w:p w14:paraId="7E74194F" w14:textId="1C8B543A"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府内市町村に対し、女性活躍推進法第</w:t>
            </w:r>
            <w:r w:rsidRPr="00A939E9">
              <w:rPr>
                <w:rFonts w:ascii="UD デジタル 教科書体 NK-R" w:eastAsia="UD デジタル 教科書体 NK-R" w:hAnsi="BIZ UDゴシック"/>
                <w:sz w:val="20"/>
                <w:szCs w:val="20"/>
              </w:rPr>
              <w:t>6条に基づき、「市町村における女性の職業生活における活躍の推進に関する市町村計画」の策定・改定を支援するとともに、必要な助言を行います。</w:t>
            </w:r>
          </w:p>
        </w:tc>
        <w:tc>
          <w:tcPr>
            <w:tcW w:w="1769" w:type="dxa"/>
            <w:vAlign w:val="center"/>
            <w:hideMark/>
          </w:tcPr>
          <w:p w14:paraId="4A286825" w14:textId="619C5EAA"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030A8F80" w14:textId="77777777" w:rsidTr="00E33464">
        <w:trPr>
          <w:cantSplit/>
          <w:trHeight w:val="239"/>
        </w:trPr>
        <w:tc>
          <w:tcPr>
            <w:tcW w:w="8007" w:type="dxa"/>
            <w:shd w:val="clear" w:color="auto" w:fill="CCFFFF"/>
            <w:vAlign w:val="center"/>
            <w:hideMark/>
          </w:tcPr>
          <w:p w14:paraId="518B1D3C"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エ　多文化共生を踏まえた男女共同参画の推進</w:t>
            </w:r>
          </w:p>
        </w:tc>
        <w:tc>
          <w:tcPr>
            <w:tcW w:w="1769" w:type="dxa"/>
            <w:shd w:val="clear" w:color="auto" w:fill="CCFFFF"/>
            <w:vAlign w:val="center"/>
            <w:hideMark/>
          </w:tcPr>
          <w:p w14:paraId="0D7600D4"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67701E24" w14:textId="77777777" w:rsidTr="00E33464">
        <w:trPr>
          <w:cantSplit/>
          <w:trHeight w:val="1001"/>
        </w:trPr>
        <w:tc>
          <w:tcPr>
            <w:tcW w:w="8007" w:type="dxa"/>
            <w:vAlign w:val="center"/>
            <w:hideMark/>
          </w:tcPr>
          <w:p w14:paraId="472FC3BE" w14:textId="7F6642DB"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国連の動きなど国際社会における男女平等に関する情報や、女性を巡る課題について、情報を収集し、男女共同参画分野で活動する団体や府民等に情報提供します。</w:t>
            </w:r>
          </w:p>
        </w:tc>
        <w:tc>
          <w:tcPr>
            <w:tcW w:w="1769" w:type="dxa"/>
            <w:vAlign w:val="center"/>
            <w:hideMark/>
          </w:tcPr>
          <w:p w14:paraId="3FE24B50" w14:textId="46E89BD7"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5D22ABE0" w14:textId="77777777" w:rsidTr="00E33464">
        <w:trPr>
          <w:cantSplit/>
          <w:trHeight w:val="1251"/>
        </w:trPr>
        <w:tc>
          <w:tcPr>
            <w:tcW w:w="8007" w:type="dxa"/>
            <w:vAlign w:val="center"/>
            <w:hideMark/>
          </w:tcPr>
          <w:p w14:paraId="5341425D" w14:textId="3EFB1521"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527247">
              <w:rPr>
                <w:rFonts w:ascii="UD デジタル 教科書体 NK-R" w:eastAsia="UD デジタル 教科書体 NK-R" w:hAnsi="BIZ UDゴシック" w:hint="eastAsia"/>
                <w:sz w:val="20"/>
                <w:szCs w:val="20"/>
              </w:rPr>
              <w:t>外国人が</w:t>
            </w:r>
            <w:r w:rsidRPr="00A939E9">
              <w:rPr>
                <w:rFonts w:ascii="UD デジタル 教科書体 NK-R" w:eastAsia="UD デジタル 教科書体 NK-R" w:hAnsi="BIZ UDゴシック" w:hint="eastAsia"/>
                <w:sz w:val="20"/>
                <w:szCs w:val="20"/>
              </w:rPr>
              <w:t>安心して暮らせる共生社会づくりに向けて、日常生活の様々な場面での諸課題に対応できるよう、相談体制、日本語教育、職場環境の整備、医療提供体制、緊急時の情報発信など、総合的な対応の充実を図ります。</w:t>
            </w:r>
          </w:p>
        </w:tc>
        <w:tc>
          <w:tcPr>
            <w:tcW w:w="1769" w:type="dxa"/>
            <w:vAlign w:val="center"/>
            <w:hideMark/>
          </w:tcPr>
          <w:p w14:paraId="38A9976B"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商工労働部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p>
        </w:tc>
      </w:tr>
      <w:tr w:rsidR="00161264" w:rsidRPr="00F04224" w14:paraId="1C3D3077" w14:textId="77777777" w:rsidTr="00E33464">
        <w:trPr>
          <w:cantSplit/>
          <w:trHeight w:val="58"/>
        </w:trPr>
        <w:tc>
          <w:tcPr>
            <w:tcW w:w="8007" w:type="dxa"/>
            <w:vAlign w:val="center"/>
            <w:hideMark/>
          </w:tcPr>
          <w:p w14:paraId="16289F92" w14:textId="6CAFC72A"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府内公立学校に在籍する帰国・渡日の子どもたちや、その保護者に対して、進路や学校生活に関する様々な情報を提供します。</w:t>
            </w:r>
          </w:p>
        </w:tc>
        <w:tc>
          <w:tcPr>
            <w:tcW w:w="1769" w:type="dxa"/>
            <w:vAlign w:val="center"/>
            <w:hideMark/>
          </w:tcPr>
          <w:p w14:paraId="20208FE6"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bl>
    <w:p w14:paraId="7948482B" w14:textId="4750F404" w:rsidR="00105883" w:rsidRPr="003C2A7C" w:rsidRDefault="00105883">
      <w:pPr>
        <w:rPr>
          <w:rFonts w:hAnsi="HGPｺﾞｼｯｸE"/>
          <w:sz w:val="20"/>
          <w:szCs w:val="20"/>
        </w:rPr>
      </w:pPr>
    </w:p>
    <w:p w14:paraId="46C0708B" w14:textId="3FA084E3" w:rsidR="00BC67CD" w:rsidRPr="003C2A7C" w:rsidRDefault="00BC67CD">
      <w:pPr>
        <w:rPr>
          <w:rFonts w:hAnsi="HGPｺﾞｼｯｸE"/>
          <w:sz w:val="20"/>
          <w:szCs w:val="20"/>
        </w:rPr>
      </w:pPr>
    </w:p>
    <w:p w14:paraId="0C16D920" w14:textId="77777777" w:rsidR="00BC67CD" w:rsidRPr="003C2A7C" w:rsidRDefault="00BC67CD">
      <w:pPr>
        <w:rPr>
          <w:rFonts w:hAnsi="HGPｺﾞｼｯｸE"/>
          <w:sz w:val="20"/>
          <w:szCs w:val="20"/>
        </w:rPr>
      </w:pPr>
    </w:p>
    <w:p w14:paraId="1E70B992" w14:textId="77777777" w:rsidR="00D46C76" w:rsidRPr="003C2A7C" w:rsidRDefault="00D46C76" w:rsidP="00E33464">
      <w:pPr>
        <w:widowControl/>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br w:type="page"/>
      </w:r>
    </w:p>
    <w:p w14:paraId="6FDE2CA1" w14:textId="60205877" w:rsidR="00834080" w:rsidRPr="003C2A7C" w:rsidRDefault="005430AE">
      <w:pPr>
        <w:rPr>
          <w:rFonts w:hAnsi="HGPｺﾞｼｯｸE"/>
          <w:b/>
          <w:bCs/>
          <w:sz w:val="28"/>
        </w:rPr>
      </w:pPr>
      <w:r w:rsidRPr="003C2A7C">
        <w:rPr>
          <w:rFonts w:hAnsi="HGPｺﾞｼｯｸE" w:hint="eastAsia"/>
          <w:b/>
          <w:bCs/>
          <w:sz w:val="28"/>
          <w:bdr w:val="single" w:sz="4" w:space="0" w:color="215868" w:themeColor="accent5" w:themeShade="80"/>
        </w:rPr>
        <w:lastRenderedPageBreak/>
        <w:t>基本的方向性</w:t>
      </w:r>
      <w:r w:rsidR="0087102E" w:rsidRPr="003C2A7C">
        <w:rPr>
          <w:rFonts w:hAnsi="HGPｺﾞｼｯｸE" w:hint="eastAsia"/>
          <w:b/>
          <w:bCs/>
          <w:sz w:val="28"/>
          <w:bdr w:val="single" w:sz="4" w:space="0" w:color="215868" w:themeColor="accent5" w:themeShade="80"/>
        </w:rPr>
        <w:t xml:space="preserve"> </w:t>
      </w:r>
      <w:r w:rsidR="00E05125"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 xml:space="preserve"> （</w:t>
      </w:r>
      <w:r w:rsidR="006859D2"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E05125"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834080" w:rsidRPr="003C2A7C">
        <w:rPr>
          <w:rFonts w:hAnsi="HGPｺﾞｼｯｸE" w:hint="eastAsia"/>
          <w:b/>
          <w:bCs/>
          <w:sz w:val="28"/>
        </w:rPr>
        <w:t xml:space="preserve">　</w:t>
      </w:r>
      <w:r w:rsidR="00871CE4" w:rsidRPr="003C2A7C">
        <w:rPr>
          <w:rFonts w:hAnsi="HGPｺﾞｼｯｸE" w:hint="eastAsia"/>
          <w:b/>
          <w:bCs/>
          <w:sz w:val="28"/>
        </w:rPr>
        <w:t>子どもの頃からの教育及び意識啓発の推進</w:t>
      </w:r>
    </w:p>
    <w:p w14:paraId="26E9A808" w14:textId="77777777" w:rsidR="007F15B9" w:rsidRPr="003C2A7C" w:rsidRDefault="007F15B9" w:rsidP="004A6868">
      <w:pPr>
        <w:ind w:firstLineChars="100" w:firstLine="220"/>
        <w:rPr>
          <w:rFonts w:hAnsi="HG丸ｺﾞｼｯｸM-PRO" w:cs="ＭＳ 明朝"/>
        </w:rPr>
      </w:pPr>
      <w:r w:rsidRPr="003C2A7C">
        <w:rPr>
          <w:rFonts w:hAnsi="HG丸ｺﾞｼｯｸM-PRO" w:cs="ＭＳ 明朝" w:hint="eastAsia"/>
        </w:rPr>
        <w:t>固定的性別役割分担意識の解消や男女平等観を形成するためには、子どもの頃からの教育が大きな役割を果たします。そのため、子どもの発達段階に応じた教育や意識啓発のための取組を継続することが必要です。学校現場における教職員とのかかわり、そして、家庭における保護者とのかかわり等は、子どもの意識形成や行動に大きな影響を与えることに留意して取組を進めることが求められます。府は、庁内関係部局間の連携を強化して、子どもの意識形成に重要な役割を果たす学校教育現場等において、無意識に男女の役割に対する固定的な価値観を与えるアンコンシャス・バイアスの解消に向けた取組を進める必要があります。また、子どもたち自身が、男女の役割についての固定的な考え方に縛られず、主体的に学び、考え、行動できるよう、自己選択・自己決定できる力を育んでいくことも重要です。</w:t>
      </w:r>
    </w:p>
    <w:p w14:paraId="6CE00A41" w14:textId="321DC330" w:rsidR="007F15B9" w:rsidRPr="003C2A7C" w:rsidRDefault="007F15B9" w:rsidP="007813D4">
      <w:pPr>
        <w:ind w:firstLineChars="100" w:firstLine="220"/>
        <w:rPr>
          <w:rFonts w:hAnsi="HG丸ｺﾞｼｯｸM-PRO" w:cs="ＭＳ 明朝"/>
        </w:rPr>
      </w:pPr>
      <w:r w:rsidRPr="003C2A7C">
        <w:rPr>
          <w:rFonts w:hAnsi="HG丸ｺﾞｼｯｸM-PRO" w:cs="ＭＳ 明朝" w:hint="eastAsia"/>
        </w:rPr>
        <w:t>さらに、子どもたちが、社会の一員としての役割を果たすとともに、それぞれの能力を発揮しながら、自立して生きていくことができるよう、性別役割分担意識にとらわれず、成長の各段階で、個性や適性に応じた自分らしい生き方、進路を選択する力を育むキャリア教育を引き続き実施する必要があります。</w:t>
      </w:r>
    </w:p>
    <w:p w14:paraId="4679BEAF" w14:textId="714500CC" w:rsidR="007F15B9" w:rsidRPr="003C2A7C" w:rsidRDefault="007F15B9" w:rsidP="004A6868">
      <w:pPr>
        <w:ind w:firstLineChars="100" w:firstLine="220"/>
        <w:rPr>
          <w:rFonts w:hAnsi="HG丸ｺﾞｼｯｸM-PRO" w:cs="ＭＳ 明朝"/>
        </w:rPr>
      </w:pPr>
      <w:r w:rsidRPr="003C2A7C">
        <w:rPr>
          <w:rFonts w:hAnsi="HG丸ｺﾞｼｯｸM-PRO" w:cs="ＭＳ 明朝" w:hint="eastAsia"/>
        </w:rPr>
        <w:t>また、性の多様性について、性的マイノリティの子どもの存在にも配慮し、教育の場においても性的指向及び性自認</w:t>
      </w:r>
      <w:r w:rsidR="00655BA3">
        <w:rPr>
          <w:rFonts w:hAnsi="HG丸ｺﾞｼｯｸM-PRO" w:cs="ＭＳ 明朝" w:hint="eastAsia"/>
        </w:rPr>
        <w:t>(</w:t>
      </w:r>
      <w:r w:rsidRPr="003C2A7C">
        <w:rPr>
          <w:rFonts w:hAnsi="HG丸ｺﾞｼｯｸM-PRO" w:cs="ＭＳ 明朝" w:hint="eastAsia"/>
        </w:rPr>
        <w:t>SOGI</w:t>
      </w:r>
      <w:r w:rsidR="00655BA3">
        <w:rPr>
          <w:rFonts w:hAnsi="HG丸ｺﾞｼｯｸM-PRO" w:cs="ＭＳ 明朝" w:hint="eastAsia"/>
        </w:rPr>
        <w:t>)</w:t>
      </w:r>
      <w:r w:rsidRPr="003C2A7C">
        <w:rPr>
          <w:rFonts w:hAnsi="HG丸ｺﾞｼｯｸM-PRO" w:cs="ＭＳ 明朝" w:hint="eastAsia"/>
        </w:rPr>
        <w:t>の多様性に関する理解を深め、性的指向及び性自認による差別のない学校づくりに向けた取組が求められます。</w:t>
      </w:r>
    </w:p>
    <w:p w14:paraId="32E33FC7" w14:textId="77777777" w:rsidR="00440AA9" w:rsidRPr="003C2A7C" w:rsidRDefault="00440AA9">
      <w:pPr>
        <w:ind w:firstLineChars="100" w:firstLine="200"/>
        <w:rPr>
          <w:rFonts w:hAnsi="HG丸ｺﾞｼｯｸM-PRO"/>
          <w:sz w:val="20"/>
          <w:szCs w:val="20"/>
        </w:rPr>
      </w:pPr>
    </w:p>
    <w:p w14:paraId="2A0B8727" w14:textId="697B5BFE" w:rsidR="000E5853"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w:t>
      </w:r>
      <w:r w:rsidR="000E5853" w:rsidRPr="003C2A7C">
        <w:rPr>
          <w:rFonts w:hAnsi="HGPｺﾞｼｯｸE" w:hint="eastAsia"/>
          <w:b/>
          <w:bCs/>
          <w:sz w:val="28"/>
          <w:bdr w:val="single" w:sz="4" w:space="0" w:color="215868" w:themeColor="accent5" w:themeShade="80"/>
        </w:rPr>
        <w:t>体的取組</w:t>
      </w:r>
    </w:p>
    <w:tbl>
      <w:tblPr>
        <w:tblStyle w:val="a7"/>
        <w:tblW w:w="9776" w:type="dxa"/>
        <w:tblLook w:val="04A0" w:firstRow="1" w:lastRow="0" w:firstColumn="1" w:lastColumn="0" w:noHBand="0" w:noVBand="1"/>
      </w:tblPr>
      <w:tblGrid>
        <w:gridCol w:w="8075"/>
        <w:gridCol w:w="1701"/>
      </w:tblGrid>
      <w:tr w:rsidR="00161264" w:rsidRPr="00F04224" w14:paraId="420D2712" w14:textId="77777777" w:rsidTr="00E33464">
        <w:trPr>
          <w:cantSplit/>
          <w:trHeight w:val="58"/>
        </w:trPr>
        <w:tc>
          <w:tcPr>
            <w:tcW w:w="8075" w:type="dxa"/>
            <w:shd w:val="clear" w:color="auto" w:fill="FFCCFF"/>
            <w:vAlign w:val="center"/>
            <w:hideMark/>
          </w:tcPr>
          <w:p w14:paraId="32FDC9FA"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4FC48AC9" w14:textId="6A15F0FB"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74BEE187" w14:textId="77777777" w:rsidTr="00E33464">
        <w:trPr>
          <w:cantSplit/>
          <w:trHeight w:val="58"/>
        </w:trPr>
        <w:tc>
          <w:tcPr>
            <w:tcW w:w="8075" w:type="dxa"/>
            <w:shd w:val="clear" w:color="auto" w:fill="CCFFFF"/>
            <w:vAlign w:val="center"/>
            <w:hideMark/>
          </w:tcPr>
          <w:p w14:paraId="0DA0C684"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ア　幼児期までの子どもの教育・保育環境における意識啓発の推進</w:t>
            </w:r>
          </w:p>
        </w:tc>
        <w:tc>
          <w:tcPr>
            <w:tcW w:w="1701" w:type="dxa"/>
            <w:shd w:val="clear" w:color="auto" w:fill="CCFFFF"/>
            <w:vAlign w:val="center"/>
            <w:hideMark/>
          </w:tcPr>
          <w:p w14:paraId="6A55B2F2"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67C244FA" w14:textId="77777777" w:rsidTr="00E33464">
        <w:trPr>
          <w:cantSplit/>
          <w:trHeight w:val="227"/>
        </w:trPr>
        <w:tc>
          <w:tcPr>
            <w:tcW w:w="8075" w:type="dxa"/>
            <w:vAlign w:val="center"/>
            <w:hideMark/>
          </w:tcPr>
          <w:p w14:paraId="59DEDC4C" w14:textId="51B4E29B" w:rsidR="00161264" w:rsidRPr="00A939E9" w:rsidRDefault="00D30789"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3E27A2">
              <w:rPr>
                <w:rFonts w:ascii="UD デジタル 教科書体 NK-R" w:eastAsia="UD デジタル 教科書体 NK-R" w:hAnsi="BIZ UDゴシック" w:hint="eastAsia"/>
                <w:sz w:val="20"/>
                <w:szCs w:val="20"/>
              </w:rPr>
              <w:t>就学前から男女がともに対等な存在であるという意識を形成していくために、幼稚園</w:t>
            </w:r>
            <w:r w:rsidRPr="00527247">
              <w:rPr>
                <w:rFonts w:ascii="UD デジタル 教科書体 NK-R" w:eastAsia="UD デジタル 教科書体 NK-R" w:hAnsi="BIZ UDゴシック" w:hint="eastAsia"/>
                <w:sz w:val="20"/>
                <w:szCs w:val="20"/>
              </w:rPr>
              <w:t>・保育</w:t>
            </w:r>
            <w:r w:rsidR="00AF0D31" w:rsidRPr="00527247">
              <w:rPr>
                <w:rFonts w:ascii="UD デジタル 教科書体 NK-R" w:eastAsia="UD デジタル 教科書体 NK-R" w:hAnsi="BIZ UDゴシック" w:hint="eastAsia"/>
                <w:sz w:val="20"/>
                <w:szCs w:val="20"/>
              </w:rPr>
              <w:t>所</w:t>
            </w:r>
            <w:r w:rsidRPr="003E27A2">
              <w:rPr>
                <w:rFonts w:ascii="UD デジタル 教科書体 NK-R" w:eastAsia="UD デジタル 教科書体 NK-R" w:hAnsi="BIZ UDゴシック" w:hint="eastAsia"/>
                <w:sz w:val="20"/>
                <w:szCs w:val="20"/>
              </w:rPr>
              <w:t>等の教員</w:t>
            </w:r>
            <w:r w:rsidRPr="00527247">
              <w:rPr>
                <w:rFonts w:ascii="UD デジタル 教科書体 NK-R" w:eastAsia="UD デジタル 教科書体 NK-R" w:hAnsi="BIZ UDゴシック" w:hint="eastAsia"/>
                <w:sz w:val="20"/>
                <w:szCs w:val="20"/>
              </w:rPr>
              <w:t>・保育士</w:t>
            </w:r>
            <w:r w:rsidRPr="00A939E9">
              <w:rPr>
                <w:rFonts w:ascii="UD デジタル 教科書体 NK-R" w:eastAsia="UD デジタル 教科書体 NK-R" w:hAnsi="BIZ UDゴシック" w:hint="eastAsia"/>
                <w:sz w:val="20"/>
                <w:szCs w:val="20"/>
              </w:rPr>
              <w:t>等に対して、「アンコンシャス・バイアス」に気づき、男女共同参画について理解を深めるための取組を推進します。</w:t>
            </w:r>
          </w:p>
        </w:tc>
        <w:tc>
          <w:tcPr>
            <w:tcW w:w="1701" w:type="dxa"/>
            <w:vAlign w:val="center"/>
            <w:hideMark/>
          </w:tcPr>
          <w:p w14:paraId="489A6FDD" w14:textId="200D5041"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56A88790" w14:textId="77777777" w:rsidTr="00E33464">
        <w:trPr>
          <w:cantSplit/>
          <w:trHeight w:val="696"/>
        </w:trPr>
        <w:tc>
          <w:tcPr>
            <w:tcW w:w="8075" w:type="dxa"/>
            <w:vAlign w:val="center"/>
            <w:hideMark/>
          </w:tcPr>
          <w:p w14:paraId="22DD26E7" w14:textId="27FE9679"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幼稚園・幼保連携型認定こども園新規採用教員研修、幼児教育人権研修、幼児教育アドバイザー育成研修において男女共同参画の視点を取り入れた研修を行い、就学前の教育環境における男女共同参画の推進に取り組みます。とりわけ、保育内容により性別役割意識を助長することのないように働きかけを行います。</w:t>
            </w:r>
          </w:p>
        </w:tc>
        <w:tc>
          <w:tcPr>
            <w:tcW w:w="1701" w:type="dxa"/>
            <w:vAlign w:val="center"/>
            <w:hideMark/>
          </w:tcPr>
          <w:p w14:paraId="0498029A"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教育庁</w:t>
            </w:r>
          </w:p>
        </w:tc>
      </w:tr>
      <w:tr w:rsidR="00161264" w:rsidRPr="00F04224" w14:paraId="4EFD6820" w14:textId="77777777" w:rsidTr="00E33464">
        <w:trPr>
          <w:cantSplit/>
          <w:trHeight w:val="119"/>
        </w:trPr>
        <w:tc>
          <w:tcPr>
            <w:tcW w:w="8075" w:type="dxa"/>
            <w:shd w:val="clear" w:color="auto" w:fill="CCFFFF"/>
            <w:vAlign w:val="center"/>
            <w:hideMark/>
          </w:tcPr>
          <w:p w14:paraId="1A65934E"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イ　男女共同参画を進める教育・学習の推進</w:t>
            </w:r>
          </w:p>
        </w:tc>
        <w:tc>
          <w:tcPr>
            <w:tcW w:w="1701" w:type="dxa"/>
            <w:shd w:val="clear" w:color="auto" w:fill="CCFFFF"/>
            <w:vAlign w:val="center"/>
            <w:hideMark/>
          </w:tcPr>
          <w:p w14:paraId="7709D355" w14:textId="77777777" w:rsidR="00161264" w:rsidRPr="00A939E9" w:rsidRDefault="00161264">
            <w:pPr>
              <w:snapToGrid w:val="0"/>
              <w:spacing w:beforeLines="50" w:before="180" w:afterLines="50" w:after="180"/>
              <w:rPr>
                <w:rFonts w:hAnsi="BIZ UDゴシック"/>
                <w:szCs w:val="21"/>
              </w:rPr>
            </w:pPr>
            <w:r w:rsidRPr="00A939E9">
              <w:rPr>
                <w:rFonts w:hAnsi="BIZ UDゴシック" w:hint="eastAsia"/>
                <w:szCs w:val="21"/>
              </w:rPr>
              <w:t xml:space="preserve">　</w:t>
            </w:r>
          </w:p>
        </w:tc>
      </w:tr>
      <w:tr w:rsidR="00161264" w:rsidRPr="00F04224" w14:paraId="7ED134F8" w14:textId="77777777" w:rsidTr="00E33464">
        <w:trPr>
          <w:cantSplit/>
          <w:trHeight w:val="58"/>
        </w:trPr>
        <w:tc>
          <w:tcPr>
            <w:tcW w:w="8075" w:type="dxa"/>
            <w:vAlign w:val="center"/>
            <w:hideMark/>
          </w:tcPr>
          <w:p w14:paraId="6A908464" w14:textId="4F33AD6D"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学校での教科や総合的な学習</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探究</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の時間に係る指導、進路指導、生徒指導など、学校教育全体を通じて、発達段階に応じて体系的に男女の人権尊重と男女平等について学ぶ教育を推進するとともに、固定的性別役割分担意識や、アンコンシャス・バイアスにとらわれず、子どもたち自身が主体的に学び、考え、行動する姿勢・態度を育みます。</w:t>
            </w:r>
          </w:p>
        </w:tc>
        <w:tc>
          <w:tcPr>
            <w:tcW w:w="1701" w:type="dxa"/>
            <w:vAlign w:val="center"/>
            <w:hideMark/>
          </w:tcPr>
          <w:p w14:paraId="70FEECD9"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21AC9DEF" w14:textId="77777777" w:rsidTr="00A939E9">
        <w:trPr>
          <w:cantSplit/>
          <w:trHeight w:val="983"/>
        </w:trPr>
        <w:tc>
          <w:tcPr>
            <w:tcW w:w="8075" w:type="dxa"/>
            <w:vAlign w:val="center"/>
            <w:hideMark/>
          </w:tcPr>
          <w:p w14:paraId="3AE9FCEA" w14:textId="2C171A2E"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子どもの将来の進路への関心や理解を深め、社会の一員としての役割を果たすとともに、それぞれの能力を発揮しながら、自立して生きていくことができるよう、性別役割分担意識やアンコンシャス・バイアスにとらわれず、各成長の段階で、個性や適性に応じた自分らしい生き方、進路を選択する力を育むため、様々な職業や進路の情報を提供し、小学校段階から高等学校段階まで一貫した系統的・継続的なキャリア教育・職業教育等の取組を進めます。</w:t>
            </w:r>
          </w:p>
        </w:tc>
        <w:tc>
          <w:tcPr>
            <w:tcW w:w="1701" w:type="dxa"/>
            <w:vAlign w:val="center"/>
            <w:hideMark/>
          </w:tcPr>
          <w:p w14:paraId="1B0ECBC9" w14:textId="39CC9B3D"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306FB782" w14:textId="77777777" w:rsidTr="00A939E9">
        <w:trPr>
          <w:cantSplit/>
          <w:trHeight w:val="375"/>
        </w:trPr>
        <w:tc>
          <w:tcPr>
            <w:tcW w:w="8075" w:type="dxa"/>
            <w:vAlign w:val="center"/>
            <w:hideMark/>
          </w:tcPr>
          <w:p w14:paraId="7633B156" w14:textId="5BFD0A2F"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徒・学生などを対象に、女性のライフイベント時の対応方法等を含めた「働き方・生き方」について理解を深めてもらうとともに、就業への意欲を高めてもらうためのセミナーや、結婚、妊娠、出産、子育て等に関する幅広い知識や、仕事と子育ての両立等に関する実例を知るセミナー等を開催します。</w:t>
            </w:r>
          </w:p>
        </w:tc>
        <w:tc>
          <w:tcPr>
            <w:tcW w:w="1701" w:type="dxa"/>
            <w:vAlign w:val="center"/>
            <w:hideMark/>
          </w:tcPr>
          <w:p w14:paraId="53604CD0" w14:textId="796C53E4"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411FB2A4" w14:textId="77777777" w:rsidTr="00E33464">
        <w:trPr>
          <w:cantSplit/>
          <w:trHeight w:val="892"/>
        </w:trPr>
        <w:tc>
          <w:tcPr>
            <w:tcW w:w="8075" w:type="dxa"/>
            <w:vAlign w:val="center"/>
            <w:hideMark/>
          </w:tcPr>
          <w:p w14:paraId="48DFB7F0" w14:textId="35834F27"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において、授業中はもちろんのこと、教育活動の様々な部分において、固定的性別役割分担意識やアンコンシャス・バイアスによって、教職員が無意識のうちに子どもたちの個性や能力発揮の機会を奪っていないか、日常的な点検を行うとともに、男女共同参画について教職員自身の正しい理解が深まるように、協議を取り入れるなど主体的に学べるよう、教職員研修の工夫・改善・充実を図ります。</w:t>
            </w:r>
          </w:p>
        </w:tc>
        <w:tc>
          <w:tcPr>
            <w:tcW w:w="1701" w:type="dxa"/>
            <w:vAlign w:val="center"/>
            <w:hideMark/>
          </w:tcPr>
          <w:p w14:paraId="2749466E" w14:textId="4BDB3EC6"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3D49FC90" w14:textId="77777777" w:rsidTr="00E33464">
        <w:trPr>
          <w:cantSplit/>
          <w:trHeight w:val="791"/>
        </w:trPr>
        <w:tc>
          <w:tcPr>
            <w:tcW w:w="8075" w:type="dxa"/>
            <w:vAlign w:val="center"/>
            <w:hideMark/>
          </w:tcPr>
          <w:p w14:paraId="78151EC2" w14:textId="4E4958A9"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SNS等の普及によって、女性や子どもの人権を侵害するような違法・有害な情報の発信主体が多様化し、発信・受信も容易となっている現状に対応していくとともに、子どもが健全に育つため、学校教育をはじめとした様々な場面におけるメディア・リテラシー向上の取組を進めます。</w:t>
            </w:r>
          </w:p>
        </w:tc>
        <w:tc>
          <w:tcPr>
            <w:tcW w:w="1701" w:type="dxa"/>
            <w:vAlign w:val="center"/>
            <w:hideMark/>
          </w:tcPr>
          <w:p w14:paraId="7777782B"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教育庁　等</w:t>
            </w:r>
          </w:p>
        </w:tc>
      </w:tr>
      <w:tr w:rsidR="00161264" w:rsidRPr="00F04224" w14:paraId="50FDF10D" w14:textId="77777777" w:rsidTr="00E33464">
        <w:trPr>
          <w:cantSplit/>
          <w:trHeight w:val="1104"/>
        </w:trPr>
        <w:tc>
          <w:tcPr>
            <w:tcW w:w="8075" w:type="dxa"/>
            <w:vAlign w:val="center"/>
            <w:hideMark/>
          </w:tcPr>
          <w:p w14:paraId="5A6AEC5D" w14:textId="116F579C"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性的マイノリティの子どもの存在にも配慮し、教育の場において、性的指向及び性自認の多様性に関する理解を深め、性的指向及び性自認に基づく差別のない学校づくりに向けた取組を進めます。</w:t>
            </w:r>
          </w:p>
        </w:tc>
        <w:tc>
          <w:tcPr>
            <w:tcW w:w="1701" w:type="dxa"/>
            <w:vAlign w:val="center"/>
            <w:hideMark/>
          </w:tcPr>
          <w:p w14:paraId="71FEA49C"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272471C2" w14:textId="77777777" w:rsidTr="00E33464">
        <w:trPr>
          <w:cantSplit/>
          <w:trHeight w:val="58"/>
        </w:trPr>
        <w:tc>
          <w:tcPr>
            <w:tcW w:w="8075" w:type="dxa"/>
            <w:vAlign w:val="center"/>
            <w:hideMark/>
          </w:tcPr>
          <w:p w14:paraId="39156DA5" w14:textId="7CCFBF0E"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学校において、自らの意見を持ち、自ら考え判断し、他者と協働しながら行動していく、主権者として求められる力を育成する教育の充実を図ります。</w:t>
            </w:r>
          </w:p>
        </w:tc>
        <w:tc>
          <w:tcPr>
            <w:tcW w:w="1701" w:type="dxa"/>
            <w:vAlign w:val="center"/>
            <w:hideMark/>
          </w:tcPr>
          <w:p w14:paraId="7EDE09A1"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0BBCFD9D" w14:textId="77777777" w:rsidTr="00AE6E39">
        <w:trPr>
          <w:cantSplit/>
          <w:trHeight w:val="479"/>
        </w:trPr>
        <w:tc>
          <w:tcPr>
            <w:tcW w:w="8075" w:type="dxa"/>
            <w:shd w:val="clear" w:color="auto" w:fill="CCFFFF"/>
            <w:vAlign w:val="center"/>
            <w:hideMark/>
          </w:tcPr>
          <w:p w14:paraId="3C2CD427"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ウ　家庭・地域等と連携した取組の推進</w:t>
            </w:r>
          </w:p>
        </w:tc>
        <w:tc>
          <w:tcPr>
            <w:tcW w:w="1701" w:type="dxa"/>
            <w:shd w:val="clear" w:color="auto" w:fill="CCFFFF"/>
            <w:vAlign w:val="center"/>
            <w:hideMark/>
          </w:tcPr>
          <w:p w14:paraId="3936F0B4"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5DB755EE" w14:textId="77777777" w:rsidTr="00E33464">
        <w:trPr>
          <w:cantSplit/>
          <w:trHeight w:val="58"/>
        </w:trPr>
        <w:tc>
          <w:tcPr>
            <w:tcW w:w="8075" w:type="dxa"/>
            <w:vAlign w:val="center"/>
            <w:hideMark/>
          </w:tcPr>
          <w:p w14:paraId="6C5A29CD" w14:textId="5692DA97"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子どもの進路選択に当たって大きな影響を与えると考えられる保護者等に対し、性別役割分担意識やアンコンシャス・バイアスの解消に向けた取組を行います。</w:t>
            </w:r>
          </w:p>
        </w:tc>
        <w:tc>
          <w:tcPr>
            <w:tcW w:w="1701" w:type="dxa"/>
            <w:vAlign w:val="center"/>
            <w:hideMark/>
          </w:tcPr>
          <w:p w14:paraId="31A9E4B2" w14:textId="35040FF7"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7CBBC781" w14:textId="77777777" w:rsidTr="00E33464">
        <w:trPr>
          <w:cantSplit/>
          <w:trHeight w:val="58"/>
        </w:trPr>
        <w:tc>
          <w:tcPr>
            <w:tcW w:w="8075" w:type="dxa"/>
            <w:vAlign w:val="center"/>
            <w:hideMark/>
          </w:tcPr>
          <w:p w14:paraId="5D68806C" w14:textId="6D1E6D57"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学校の教育活動について、家庭、地域社会に対して積極的に情報提供を行うとともに、地域社会の人材・能力を効果的に活用するなど学校、家庭、地域社会との連携を進めます。</w:t>
            </w:r>
          </w:p>
        </w:tc>
        <w:tc>
          <w:tcPr>
            <w:tcW w:w="1701" w:type="dxa"/>
            <w:vAlign w:val="center"/>
            <w:hideMark/>
          </w:tcPr>
          <w:p w14:paraId="449AABC0"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48B42FC7" w14:textId="77777777" w:rsidTr="00E33464">
        <w:trPr>
          <w:cantSplit/>
          <w:trHeight w:val="58"/>
        </w:trPr>
        <w:tc>
          <w:tcPr>
            <w:tcW w:w="8075" w:type="dxa"/>
            <w:vAlign w:val="center"/>
            <w:hideMark/>
          </w:tcPr>
          <w:p w14:paraId="4AE18923" w14:textId="01E90521"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学校と家庭や地域社会との懸け橋となる</w:t>
            </w:r>
            <w:r w:rsidRPr="00A939E9">
              <w:rPr>
                <w:rFonts w:ascii="UD デジタル 教科書体 NK-R" w:eastAsia="UD デジタル 教科書体 NK-R" w:hAnsi="BIZ UDゴシック"/>
                <w:sz w:val="20"/>
                <w:szCs w:val="20"/>
              </w:rPr>
              <w:t>PTAの指導者に対して男女共同参画の観点を取り入れた研修を行い、PTA活動における男女共同参画をさらに促進します。</w:t>
            </w:r>
          </w:p>
        </w:tc>
        <w:tc>
          <w:tcPr>
            <w:tcW w:w="1701" w:type="dxa"/>
            <w:vAlign w:val="center"/>
            <w:hideMark/>
          </w:tcPr>
          <w:p w14:paraId="25AF148D"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22AF9B7D" w14:textId="77777777" w:rsidTr="00A939E9">
        <w:trPr>
          <w:cantSplit/>
          <w:trHeight w:val="44"/>
        </w:trPr>
        <w:tc>
          <w:tcPr>
            <w:tcW w:w="8075" w:type="dxa"/>
            <w:vAlign w:val="center"/>
            <w:hideMark/>
          </w:tcPr>
          <w:p w14:paraId="4399B4DE" w14:textId="5A77BEA3"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社会教育行政職員を対象に男女共同参画についての啓発を行い、女性の様々な分野への参画を促す講座を企画するよう働きかけます。</w:t>
            </w:r>
          </w:p>
        </w:tc>
        <w:tc>
          <w:tcPr>
            <w:tcW w:w="1701" w:type="dxa"/>
            <w:vAlign w:val="center"/>
            <w:hideMark/>
          </w:tcPr>
          <w:p w14:paraId="2C570D8D"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bl>
    <w:p w14:paraId="43F4D72F" w14:textId="162A51CB" w:rsidR="00871CE4" w:rsidRPr="003C2A7C" w:rsidRDefault="00871CE4">
      <w:pPr>
        <w:rPr>
          <w:rFonts w:hAnsi="HGPｺﾞｼｯｸE"/>
          <w:sz w:val="20"/>
          <w:szCs w:val="20"/>
        </w:rPr>
      </w:pPr>
    </w:p>
    <w:p w14:paraId="709090B7" w14:textId="658BD640" w:rsidR="00D46C76" w:rsidRPr="003C2A7C" w:rsidRDefault="00D46C76" w:rsidP="00E33464">
      <w:pPr>
        <w:widowControl/>
        <w:rPr>
          <w:rFonts w:hAnsi="HGPｺﾞｼｯｸE"/>
          <w:sz w:val="20"/>
          <w:szCs w:val="20"/>
        </w:rPr>
      </w:pPr>
      <w:r w:rsidRPr="003C2A7C">
        <w:rPr>
          <w:rFonts w:hAnsi="HGPｺﾞｼｯｸE" w:hint="eastAsia"/>
          <w:sz w:val="20"/>
          <w:szCs w:val="20"/>
        </w:rPr>
        <w:br w:type="page"/>
      </w:r>
    </w:p>
    <w:p w14:paraId="4B376F0D" w14:textId="52968C36" w:rsidR="00871CE4" w:rsidRPr="003C2A7C" w:rsidRDefault="00871CE4">
      <w:pPr>
        <w:rPr>
          <w:rFonts w:hAnsi="HGPｺﾞｼｯｸE"/>
          <w:b/>
          <w:bCs/>
          <w:sz w:val="28"/>
        </w:rPr>
      </w:pPr>
      <w:r w:rsidRPr="003C2A7C">
        <w:rPr>
          <w:rFonts w:hAnsi="HGPｺﾞｼｯｸE" w:hint="eastAsia"/>
          <w:b/>
          <w:bCs/>
          <w:sz w:val="28"/>
          <w:bdr w:val="single" w:sz="4" w:space="0" w:color="215868" w:themeColor="accent5" w:themeShade="80"/>
        </w:rPr>
        <w:lastRenderedPageBreak/>
        <w:t>基本的方向性 １ （１） ③</w:t>
      </w:r>
      <w:r w:rsidRPr="003C2A7C">
        <w:rPr>
          <w:rFonts w:hAnsi="HGPｺﾞｼｯｸE" w:hint="eastAsia"/>
          <w:b/>
          <w:bCs/>
          <w:sz w:val="28"/>
        </w:rPr>
        <w:t xml:space="preserve">　男女共同参画の理解を深める表現の推進</w:t>
      </w:r>
    </w:p>
    <w:p w14:paraId="28AC306C" w14:textId="38571BE2" w:rsidR="00871CE4" w:rsidRPr="003C2A7C" w:rsidRDefault="007F15B9" w:rsidP="004A6868">
      <w:pPr>
        <w:ind w:firstLineChars="100" w:firstLine="220"/>
        <w:rPr>
          <w:rFonts w:hAnsi="HG丸ｺﾞｼｯｸM-PRO" w:cs="ＭＳ 明朝"/>
        </w:rPr>
      </w:pPr>
      <w:r w:rsidRPr="003C2A7C">
        <w:rPr>
          <w:rFonts w:hAnsi="HG丸ｺﾞｼｯｸM-PRO" w:cs="ＭＳ 明朝" w:hint="eastAsia"/>
        </w:rPr>
        <w:t>府民意識調査の結果によると、メディアにおける性・暴力表現に関して、配慮不足等を感じている人は増加しています。メディアによる情報は人々の価値観や意識の形成に多大な影響を与えることや、SNS等により情報が広く、瞬時に拡散されることに引き続き留意し、女性の人権を軽視した表現や性別役割分担意識を助長する表現は使用しないように努める必要があります。府は、情報発信をする際には、男女共同参画の視点に立った表現を推進する必要があります。</w:t>
      </w:r>
    </w:p>
    <w:p w14:paraId="00D5720A" w14:textId="77777777" w:rsidR="00440AA9" w:rsidRPr="003C2A7C" w:rsidRDefault="00440AA9">
      <w:pPr>
        <w:ind w:firstLineChars="100" w:firstLine="200"/>
        <w:rPr>
          <w:rFonts w:hAnsi="HG丸ｺﾞｼｯｸM-PRO"/>
          <w:sz w:val="20"/>
          <w:szCs w:val="20"/>
        </w:rPr>
      </w:pPr>
    </w:p>
    <w:p w14:paraId="70CA6BE2" w14:textId="14465CBB" w:rsidR="00871CE4" w:rsidRPr="003C2A7C" w:rsidRDefault="00871CE4">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3F5BB3ED" w14:textId="77777777" w:rsidTr="00A939E9">
        <w:trPr>
          <w:cantSplit/>
          <w:trHeight w:val="111"/>
        </w:trPr>
        <w:tc>
          <w:tcPr>
            <w:tcW w:w="8075" w:type="dxa"/>
            <w:shd w:val="clear" w:color="auto" w:fill="FFCCFF"/>
            <w:vAlign w:val="center"/>
            <w:hideMark/>
          </w:tcPr>
          <w:p w14:paraId="36507A2F" w14:textId="77777777" w:rsidR="00161264" w:rsidRPr="00A939E9" w:rsidRDefault="00161264" w:rsidP="00A939E9">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7B1A69D9" w14:textId="62D6EB83" w:rsidR="00161264" w:rsidRPr="00A939E9" w:rsidRDefault="00161264" w:rsidP="00A939E9">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476F1BF5" w14:textId="77777777" w:rsidTr="00E33464">
        <w:trPr>
          <w:cantSplit/>
          <w:trHeight w:val="579"/>
        </w:trPr>
        <w:tc>
          <w:tcPr>
            <w:tcW w:w="8075" w:type="dxa"/>
            <w:hideMark/>
          </w:tcPr>
          <w:p w14:paraId="3C125BF2" w14:textId="5C664356"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府が行う広報・出版は府民向けに広く情報発信されるため、社会に与える影響が大きいことや、</w:t>
            </w:r>
            <w:r w:rsidRPr="00A939E9">
              <w:rPr>
                <w:rFonts w:ascii="UD デジタル 教科書体 NK-R" w:eastAsia="UD デジタル 教科書体 NK-R" w:hAnsi="BIZ UDゴシック"/>
                <w:sz w:val="20"/>
                <w:szCs w:val="20"/>
              </w:rPr>
              <w:t>SNS等の普及により情報が幅広く、瞬時に拡散されることに留意し、広報・出版物が男女共同参画の視点に立った表現となるよう、｢男女共同参画社会の実現をめざす表現ガイドライン｣の積極的な活用を推進します。</w:t>
            </w:r>
          </w:p>
        </w:tc>
        <w:tc>
          <w:tcPr>
            <w:tcW w:w="1701" w:type="dxa"/>
            <w:vAlign w:val="center"/>
            <w:hideMark/>
          </w:tcPr>
          <w:p w14:paraId="62D95A6E" w14:textId="77E54EFE"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2D3F7653" w14:textId="77777777" w:rsidTr="00E33464">
        <w:trPr>
          <w:cantSplit/>
          <w:trHeight w:val="236"/>
        </w:trPr>
        <w:tc>
          <w:tcPr>
            <w:tcW w:w="8075" w:type="dxa"/>
            <w:hideMark/>
          </w:tcPr>
          <w:p w14:paraId="0C90525C" w14:textId="782F6F4D"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メディアにおける女性の人権尊重の観点などについて、</w:t>
            </w:r>
            <w:r w:rsidR="00455309" w:rsidRPr="00527247">
              <w:rPr>
                <w:rFonts w:ascii="UD デジタル 教科書体 NK-R" w:eastAsia="UD デジタル 教科書体 NK-R" w:hAnsi="BIZ UDゴシック" w:hint="eastAsia"/>
                <w:sz w:val="20"/>
                <w:szCs w:val="20"/>
              </w:rPr>
              <w:t>表現の自由を十分尊重しながら男女共同参画に関する自主的な取組が進むよう、</w:t>
            </w:r>
            <w:r w:rsidRPr="00620CBB">
              <w:rPr>
                <w:rFonts w:ascii="UD デジタル 教科書体 NK-R" w:eastAsia="UD デジタル 教科書体 NK-R" w:hAnsi="BIZ UDゴシック" w:hint="eastAsia"/>
                <w:sz w:val="20"/>
                <w:szCs w:val="20"/>
              </w:rPr>
              <w:t>情</w:t>
            </w:r>
            <w:r w:rsidRPr="00A939E9">
              <w:rPr>
                <w:rFonts w:ascii="UD デジタル 教科書体 NK-R" w:eastAsia="UD デジタル 教科書体 NK-R" w:hAnsi="BIZ UDゴシック" w:hint="eastAsia"/>
                <w:sz w:val="20"/>
                <w:szCs w:val="20"/>
              </w:rPr>
              <w:t>報提供を行います。</w:t>
            </w:r>
          </w:p>
        </w:tc>
        <w:tc>
          <w:tcPr>
            <w:tcW w:w="1701" w:type="dxa"/>
            <w:vAlign w:val="center"/>
            <w:hideMark/>
          </w:tcPr>
          <w:p w14:paraId="7A97D125" w14:textId="3314656E"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2C5BDBB5" w14:textId="77777777" w:rsidTr="00E33464">
        <w:trPr>
          <w:cantSplit/>
          <w:trHeight w:val="361"/>
        </w:trPr>
        <w:tc>
          <w:tcPr>
            <w:tcW w:w="8075" w:type="dxa"/>
            <w:hideMark/>
          </w:tcPr>
          <w:p w14:paraId="76AB079F" w14:textId="7A3155B3"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SNSを含むメディアを通じたわいせつ情報に対して、関係法令の適用による取締りを進めます。</w:t>
            </w:r>
          </w:p>
        </w:tc>
        <w:tc>
          <w:tcPr>
            <w:tcW w:w="1701" w:type="dxa"/>
            <w:vAlign w:val="center"/>
            <w:hideMark/>
          </w:tcPr>
          <w:p w14:paraId="146CC8B1"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警察本部</w:t>
            </w:r>
          </w:p>
        </w:tc>
      </w:tr>
    </w:tbl>
    <w:p w14:paraId="041A2D65" w14:textId="77777777" w:rsidR="0049480F" w:rsidRPr="003C2A7C" w:rsidRDefault="0049480F">
      <w:pPr>
        <w:rPr>
          <w:rFonts w:hAnsi="HGPｺﾞｼｯｸE"/>
          <w:sz w:val="20"/>
          <w:szCs w:val="20"/>
          <w:bdr w:val="single" w:sz="4" w:space="0" w:color="215868" w:themeColor="accent5" w:themeShade="80"/>
        </w:rPr>
      </w:pPr>
    </w:p>
    <w:p w14:paraId="1E845802" w14:textId="77777777" w:rsidR="0049480F" w:rsidRPr="003C2A7C" w:rsidRDefault="0049480F">
      <w:pPr>
        <w:rPr>
          <w:rFonts w:hAnsi="HGPｺﾞｼｯｸE"/>
          <w:sz w:val="28"/>
          <w:bdr w:val="single" w:sz="4" w:space="0" w:color="215868" w:themeColor="accent5" w:themeShade="80"/>
        </w:rPr>
      </w:pPr>
    </w:p>
    <w:p w14:paraId="781973A9" w14:textId="77C596E9" w:rsidR="005127C8" w:rsidRPr="003C2A7C" w:rsidRDefault="001C57E1">
      <w:pPr>
        <w:pStyle w:val="3"/>
        <w:ind w:leftChars="0" w:left="0"/>
        <w:rPr>
          <w:rFonts w:ascii="UD デジタル 教科書体 NK-R" w:eastAsia="UD デジタル 教科書体 NK-R" w:hAnsi="HG丸ｺﾞｼｯｸM-PRO"/>
        </w:rPr>
      </w:pPr>
      <w:r w:rsidRPr="003C2A7C">
        <w:rPr>
          <w:rFonts w:ascii="UD デジタル 教科書体 NK-R" w:eastAsia="UD デジタル 教科書体 NK-R" w:hAnsi="HG丸ｺﾞｼｯｸM-PRO" w:hint="eastAsia"/>
        </w:rPr>
        <w:br w:type="page"/>
      </w:r>
      <w:bookmarkStart w:id="5" w:name="_Toc225690326"/>
      <w:r w:rsidR="005127C8"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09600" behindDoc="0" locked="0" layoutInCell="1" allowOverlap="1" wp14:anchorId="3BA42CF5" wp14:editId="1B7F614A">
                <wp:simplePos x="0" y="0"/>
                <wp:positionH relativeFrom="column">
                  <wp:posOffset>57150</wp:posOffset>
                </wp:positionH>
                <wp:positionV relativeFrom="paragraph">
                  <wp:posOffset>371475</wp:posOffset>
                </wp:positionV>
                <wp:extent cx="6124575" cy="0"/>
                <wp:effectExtent l="0" t="38100" r="47625" b="57150"/>
                <wp:wrapNone/>
                <wp:docPr id="96" name="直線コネクタ 96"/>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4DA5EA43" id="直線コネクタ 96" o:spid="_x0000_s1026" style="position:absolute;left:0;text-align:left;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9.25pt" to="486.7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" strokecolor="#4f6228" strokeweight="1pt">
                <v:stroke endarrow="oval"/>
              </v:line>
            </w:pict>
          </mc:Fallback>
        </mc:AlternateContent>
      </w:r>
      <w:r w:rsidR="00871CE4" w:rsidRPr="003C2A7C">
        <w:rPr>
          <w:rFonts w:ascii="UD デジタル 教科書体 NK-R" w:eastAsia="UD デジタル 教科書体 NK-R" w:hAnsi="メイリオ" w:cs="メイリオ" w:hint="eastAsia"/>
          <w:b/>
          <w:sz w:val="28"/>
          <w:szCs w:val="24"/>
        </w:rPr>
        <w:t>（２）男女共同参画センターの機能強化</w:t>
      </w:r>
      <w:bookmarkEnd w:id="5"/>
    </w:p>
    <w:p w14:paraId="6BC96FB6" w14:textId="0C911CF8" w:rsidR="00EB7F83" w:rsidRPr="003C2A7C" w:rsidRDefault="000C1856">
      <w:pPr>
        <w:rPr>
          <w:rFonts w:hAnsi="HGPｺﾞｼｯｸE"/>
          <w:b/>
          <w:bCs/>
          <w:sz w:val="28"/>
        </w:rPr>
      </w:pPr>
      <w:r w:rsidRPr="003C2A7C">
        <w:rPr>
          <w:rFonts w:hAnsi="HGPｺﾞｼｯｸE" w:hint="eastAsia"/>
          <w:b/>
          <w:bCs/>
          <w:sz w:val="28"/>
          <w:bdr w:val="single" w:sz="4" w:space="0" w:color="215868" w:themeColor="accent5" w:themeShade="80"/>
        </w:rPr>
        <w:t>基</w:t>
      </w:r>
      <w:r w:rsidR="00B03A25" w:rsidRPr="003C2A7C">
        <w:rPr>
          <w:rFonts w:hAnsi="HGPｺﾞｼｯｸE" w:hint="eastAsia"/>
          <w:b/>
          <w:bCs/>
          <w:sz w:val="28"/>
          <w:bdr w:val="single" w:sz="4" w:space="0" w:color="215868" w:themeColor="accent5" w:themeShade="80"/>
        </w:rPr>
        <w:t>本的な考え方</w:t>
      </w:r>
    </w:p>
    <w:p w14:paraId="2EF051DF" w14:textId="1B47C53E" w:rsidR="00573BC2" w:rsidRPr="003C2A7C" w:rsidRDefault="007F15B9" w:rsidP="00A939E9">
      <w:pPr>
        <w:ind w:firstLineChars="100" w:firstLine="220"/>
        <w:rPr>
          <w:rFonts w:hAnsi="HG丸ｺﾞｼｯｸM-PRO" w:cs="ＭＳ 明朝"/>
        </w:rPr>
      </w:pPr>
      <w:r w:rsidRPr="003C2A7C">
        <w:rPr>
          <w:rFonts w:hAnsi="HG丸ｺﾞｼｯｸM-PRO" w:cs="ＭＳ 明朝" w:hint="eastAsia"/>
        </w:rPr>
        <w:t>令和7年6月に改正された男女共同参画社会基本法において、男女共同参画センターが関係者相互間の連携・協働を促進するための拠点と法的に位置づけられ、地方公共団体には、そのための体制を確保するよう努力することが求められることとなりました。府における男女共同参画推進の拠点施設である大阪府男女共同参画・青少年センター</w:t>
      </w:r>
      <w:r w:rsidR="00655BA3">
        <w:rPr>
          <w:rFonts w:hAnsi="HG丸ｺﾞｼｯｸM-PRO" w:cs="ＭＳ 明朝" w:hint="eastAsia"/>
        </w:rPr>
        <w:t>(</w:t>
      </w:r>
      <w:r w:rsidRPr="003C2A7C">
        <w:rPr>
          <w:rFonts w:hAnsi="HG丸ｺﾞｼｯｸM-PRO" w:cs="ＭＳ 明朝" w:hint="eastAsia"/>
        </w:rPr>
        <w:t>以下「ドーンセンター」という。</w:t>
      </w:r>
      <w:r w:rsidR="00655BA3">
        <w:rPr>
          <w:rFonts w:hAnsi="HG丸ｺﾞｼｯｸM-PRO" w:cs="ＭＳ 明朝" w:hint="eastAsia"/>
        </w:rPr>
        <w:t>)</w:t>
      </w:r>
      <w:r w:rsidRPr="003C2A7C">
        <w:rPr>
          <w:rFonts w:hAnsi="HG丸ｺﾞｼｯｸM-PRO" w:cs="ＭＳ 明朝" w:hint="eastAsia"/>
        </w:rPr>
        <w:t>の担う役割は重要であることから、多様な主体との連携を図るとともに、人材育成や関係機関とのネットワークの強化、利用者層の拡大などの機能強化が求められます。</w:t>
      </w:r>
    </w:p>
    <w:p w14:paraId="09DC56C5" w14:textId="77777777" w:rsidR="00440AA9" w:rsidRPr="003C2A7C" w:rsidRDefault="00440AA9">
      <w:pPr>
        <w:ind w:leftChars="-209" w:left="-20" w:hangingChars="200" w:hanging="440"/>
        <w:rPr>
          <w:rFonts w:hAnsi="HG丸ｺﾞｼｯｸM-PRO" w:cs="ＭＳ 明朝"/>
        </w:rPr>
      </w:pPr>
    </w:p>
    <w:p w14:paraId="43D71B29" w14:textId="7AD1CD47" w:rsidR="005E0235" w:rsidRPr="003C2A7C" w:rsidRDefault="0087102E">
      <w:pPr>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6859D2"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 xml:space="preserve"> （</w:t>
      </w:r>
      <w:r w:rsidR="006859D2"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77384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①</w:t>
      </w:r>
      <w:r w:rsidR="000C1856" w:rsidRPr="003C2A7C">
        <w:rPr>
          <w:rFonts w:hAnsi="HGPｺﾞｼｯｸE" w:hint="eastAsia"/>
          <w:b/>
          <w:bCs/>
          <w:sz w:val="28"/>
        </w:rPr>
        <w:t xml:space="preserve">　</w:t>
      </w:r>
      <w:r w:rsidR="00871CE4" w:rsidRPr="003C2A7C">
        <w:rPr>
          <w:rFonts w:hAnsi="HGPｺﾞｼｯｸE" w:hint="eastAsia"/>
          <w:b/>
          <w:bCs/>
          <w:sz w:val="28"/>
        </w:rPr>
        <w:t>地域・社会の多様なニーズに応じたセンター運営</w:t>
      </w:r>
    </w:p>
    <w:p w14:paraId="2E39D381" w14:textId="392D1E2B" w:rsidR="00F507E8" w:rsidRPr="003C2A7C" w:rsidRDefault="007F15B9" w:rsidP="004A6868">
      <w:pPr>
        <w:ind w:firstLineChars="100" w:firstLine="220"/>
        <w:rPr>
          <w:rFonts w:hAnsi="HG丸ｺﾞｼｯｸM-PRO" w:cs="ＭＳ 明朝"/>
        </w:rPr>
      </w:pPr>
      <w:r w:rsidRPr="003C2A7C">
        <w:rPr>
          <w:rFonts w:hAnsi="HG丸ｺﾞｼｯｸM-PRO" w:cs="ＭＳ 明朝" w:hint="eastAsia"/>
        </w:rPr>
        <w:t>ドーンセンターにおいては、引き続き社会構造や時代の変化に伴い、多様化した地域・社会のニーズに応じた研修の実施や広報・啓発活動のほか、男女共同参画に関する情報収集・整理、提供、統計や調査の分析など、男女共同参画社会の形成に関する府民の理解を深めるための取組を行うことが必要です。また、男女共同参画施策の推進拠点としてあらゆる人が利用しやすい存在であることをめざし、センターを知らない男性や若年層などの利用を促進するための取組が求められます。</w:t>
      </w:r>
    </w:p>
    <w:p w14:paraId="67EA9768" w14:textId="77777777" w:rsidR="00440AA9" w:rsidRPr="003C2A7C" w:rsidRDefault="00440AA9">
      <w:pPr>
        <w:ind w:firstLineChars="100" w:firstLine="220"/>
        <w:rPr>
          <w:rFonts w:hAnsi="HG丸ｺﾞｼｯｸM-PRO" w:cs="ＭＳ 明朝"/>
        </w:rPr>
      </w:pPr>
    </w:p>
    <w:p w14:paraId="7B73CD02" w14:textId="2B7943B0" w:rsidR="006778DE" w:rsidRPr="003C2A7C" w:rsidRDefault="00A42B96">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w:t>
      </w:r>
      <w:r w:rsidR="006778DE" w:rsidRPr="003C2A7C">
        <w:rPr>
          <w:rFonts w:hAnsi="HGPｺﾞｼｯｸE" w:hint="eastAsia"/>
          <w:b/>
          <w:bCs/>
          <w:sz w:val="28"/>
          <w:bdr w:val="single" w:sz="4" w:space="0" w:color="215868" w:themeColor="accent5" w:themeShade="80"/>
        </w:rPr>
        <w:t>体的取組</w:t>
      </w:r>
    </w:p>
    <w:tbl>
      <w:tblPr>
        <w:tblStyle w:val="a7"/>
        <w:tblW w:w="9776" w:type="dxa"/>
        <w:tblLook w:val="04A0" w:firstRow="1" w:lastRow="0" w:firstColumn="1" w:lastColumn="0" w:noHBand="0" w:noVBand="1"/>
      </w:tblPr>
      <w:tblGrid>
        <w:gridCol w:w="8075"/>
        <w:gridCol w:w="1701"/>
      </w:tblGrid>
      <w:tr w:rsidR="00161264" w:rsidRPr="00F04224" w14:paraId="692C6A83" w14:textId="77777777" w:rsidTr="00E33464">
        <w:trPr>
          <w:cantSplit/>
          <w:trHeight w:val="58"/>
        </w:trPr>
        <w:tc>
          <w:tcPr>
            <w:tcW w:w="8075" w:type="dxa"/>
            <w:shd w:val="clear" w:color="auto" w:fill="FFCCFF"/>
            <w:vAlign w:val="center"/>
            <w:hideMark/>
          </w:tcPr>
          <w:p w14:paraId="7544D982"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4DFCF9D" w14:textId="42FC4459"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0E67C4E4" w14:textId="77777777" w:rsidTr="00E33464">
        <w:trPr>
          <w:cantSplit/>
          <w:trHeight w:val="575"/>
        </w:trPr>
        <w:tc>
          <w:tcPr>
            <w:tcW w:w="8075" w:type="dxa"/>
            <w:vAlign w:val="center"/>
            <w:hideMark/>
          </w:tcPr>
          <w:p w14:paraId="67FF116F" w14:textId="1B3D8582"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男女別の影響やニーズの違いなど男女の性差を客観的に把握するため、各種統計・調査は、性別データを把握・分析し、あらゆる施策に男女共同参画の視点を盛り込む</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ジェンダー視点の主流化</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際の基礎資料とします。</w:t>
            </w:r>
          </w:p>
        </w:tc>
        <w:tc>
          <w:tcPr>
            <w:tcW w:w="1701" w:type="dxa"/>
            <w:vAlign w:val="center"/>
            <w:hideMark/>
          </w:tcPr>
          <w:p w14:paraId="7CA62F0B" w14:textId="4FB02A10"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全部局</w:t>
            </w:r>
          </w:p>
        </w:tc>
      </w:tr>
      <w:tr w:rsidR="00161264" w:rsidRPr="00F04224" w14:paraId="33B5941A" w14:textId="77777777" w:rsidTr="00E33464">
        <w:trPr>
          <w:cantSplit/>
          <w:trHeight w:val="477"/>
        </w:trPr>
        <w:tc>
          <w:tcPr>
            <w:tcW w:w="8075" w:type="dxa"/>
            <w:vAlign w:val="center"/>
            <w:hideMark/>
          </w:tcPr>
          <w:p w14:paraId="3DF9171A" w14:textId="12EB2EFE"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社会の形成に資するため、府民意識調査その他の各種調査を実施するとともに、経済団体等と連携し、女性の就業状況や性別役割分担意識等の分析など、男女共同参画や女性活躍にかかる調査・研究を進めます。</w:t>
            </w:r>
          </w:p>
        </w:tc>
        <w:tc>
          <w:tcPr>
            <w:tcW w:w="1701" w:type="dxa"/>
            <w:vAlign w:val="center"/>
            <w:hideMark/>
          </w:tcPr>
          <w:p w14:paraId="20B3FB1F" w14:textId="344A9309"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34EFFAF5" w14:textId="77777777" w:rsidTr="00E33464">
        <w:trPr>
          <w:cantSplit/>
          <w:trHeight w:val="237"/>
        </w:trPr>
        <w:tc>
          <w:tcPr>
            <w:tcW w:w="8075" w:type="dxa"/>
            <w:vAlign w:val="center"/>
            <w:hideMark/>
          </w:tcPr>
          <w:p w14:paraId="57FF79FE" w14:textId="77D2DE9E"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統計や調査・研究の結果を、講座の開催や各種媒体による提供を通じて、広く府民に還元します。また、ドーンセンターなどにおいて、国や関係機関が実施している男女共同参画にかかわる各種情報を収集、提供します。</w:t>
            </w:r>
          </w:p>
        </w:tc>
        <w:tc>
          <w:tcPr>
            <w:tcW w:w="1701" w:type="dxa"/>
            <w:vAlign w:val="center"/>
            <w:hideMark/>
          </w:tcPr>
          <w:p w14:paraId="07BB3BC0" w14:textId="2BF79756"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全部局</w:t>
            </w:r>
          </w:p>
        </w:tc>
      </w:tr>
      <w:tr w:rsidR="00161264" w:rsidRPr="00F04224" w14:paraId="6BF56E2B" w14:textId="77777777" w:rsidTr="00E33464">
        <w:trPr>
          <w:cantSplit/>
          <w:trHeight w:val="58"/>
        </w:trPr>
        <w:tc>
          <w:tcPr>
            <w:tcW w:w="8075" w:type="dxa"/>
            <w:vAlign w:val="center"/>
            <w:hideMark/>
          </w:tcPr>
          <w:p w14:paraId="757B6A68" w14:textId="46BD8777"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固定的な性別役割分担意識やアンコンシャス・バイアスの解消など、男女共同参画社会について正しい理解と認識を深めるため、府民を対象にしたセミナー等を実施します。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249E6780" w14:textId="3EB9EAE7"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686BD727" w14:textId="77777777" w:rsidTr="00E33464">
        <w:trPr>
          <w:cantSplit/>
          <w:trHeight w:val="58"/>
        </w:trPr>
        <w:tc>
          <w:tcPr>
            <w:tcW w:w="8075" w:type="dxa"/>
            <w:vAlign w:val="center"/>
            <w:hideMark/>
          </w:tcPr>
          <w:p w14:paraId="41904B33" w14:textId="443B01F6"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幅広い住民に施策・事業を展開できるよう配慮するとともに、ドーンセンターの目的や業務内容について、より多くの住民に知ってもらえるよう十分な周知・広報を行い、利用を促進に努めます。</w:t>
            </w:r>
          </w:p>
        </w:tc>
        <w:tc>
          <w:tcPr>
            <w:tcW w:w="1701" w:type="dxa"/>
            <w:vAlign w:val="center"/>
            <w:hideMark/>
          </w:tcPr>
          <w:p w14:paraId="753AB62D" w14:textId="7D7586A4"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bl>
    <w:p w14:paraId="202BDB0E" w14:textId="00B9C4D2" w:rsidR="0049480F" w:rsidRPr="003C2A7C" w:rsidRDefault="0049480F">
      <w:pPr>
        <w:rPr>
          <w:rFonts w:hAnsi="HGPｺﾞｼｯｸE"/>
          <w:sz w:val="20"/>
          <w:szCs w:val="20"/>
        </w:rPr>
      </w:pPr>
    </w:p>
    <w:p w14:paraId="05E05A91" w14:textId="77777777" w:rsidR="00BE46E4" w:rsidRPr="003C2A7C" w:rsidRDefault="00BE46E4" w:rsidP="00E33464">
      <w:pPr>
        <w:widowControl/>
        <w:rPr>
          <w:rFonts w:hAnsi="HG丸ｺﾞｼｯｸM-PRO"/>
          <w:sz w:val="20"/>
          <w:szCs w:val="20"/>
        </w:rPr>
      </w:pPr>
    </w:p>
    <w:p w14:paraId="53FDBD01" w14:textId="77777777" w:rsidR="00CB3F96" w:rsidRPr="003C2A7C" w:rsidRDefault="00CB3F96" w:rsidP="00E33464">
      <w:pPr>
        <w:widowControl/>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br w:type="page"/>
      </w:r>
    </w:p>
    <w:p w14:paraId="339411FA" w14:textId="7002CDA0" w:rsidR="00F507E8" w:rsidRPr="003C2A7C" w:rsidRDefault="0087102E" w:rsidP="00E33464">
      <w:pPr>
        <w:widowControl/>
        <w:rPr>
          <w:rFonts w:hAnsi="HG丸ｺﾞｼｯｸM-PRO"/>
          <w:b/>
          <w:bCs/>
        </w:rPr>
      </w:pPr>
      <w:r w:rsidRPr="003C2A7C">
        <w:rPr>
          <w:rFonts w:hAnsi="HGPｺﾞｼｯｸE" w:hint="eastAsia"/>
          <w:b/>
          <w:bCs/>
          <w:sz w:val="28"/>
          <w:bdr w:val="single" w:sz="4" w:space="0" w:color="215868" w:themeColor="accent5" w:themeShade="80"/>
        </w:rPr>
        <w:lastRenderedPageBreak/>
        <w:t xml:space="preserve">基本的方向性 </w:t>
      </w:r>
      <w:r w:rsidR="000C1856"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 xml:space="preserve"> （</w:t>
      </w:r>
      <w:r w:rsidR="006859D2"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0C185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4017C7">
        <w:rPr>
          <w:rFonts w:hAnsi="HGPｺﾞｼｯｸE" w:hint="eastAsia"/>
          <w:b/>
          <w:bCs/>
          <w:sz w:val="28"/>
        </w:rPr>
        <w:t xml:space="preserve">　</w:t>
      </w:r>
      <w:r w:rsidR="00871CE4" w:rsidRPr="003C2A7C">
        <w:rPr>
          <w:rFonts w:hAnsi="HGPｺﾞｼｯｸE" w:cs="ＭＳ 明朝" w:hint="eastAsia"/>
          <w:b/>
          <w:bCs/>
          <w:sz w:val="28"/>
          <w:szCs w:val="28"/>
        </w:rPr>
        <w:t xml:space="preserve">関係機関等との協働　</w:t>
      </w:r>
    </w:p>
    <w:p w14:paraId="52826D06" w14:textId="393F92BF" w:rsidR="00F507E8" w:rsidRPr="003C2A7C" w:rsidRDefault="007F15B9" w:rsidP="004A6868">
      <w:pPr>
        <w:ind w:firstLineChars="100" w:firstLine="220"/>
        <w:rPr>
          <w:rFonts w:hAnsi="HG丸ｺﾞｼｯｸM-PRO" w:cs="ＭＳ 明朝"/>
        </w:rPr>
      </w:pPr>
      <w:r w:rsidRPr="003C2A7C">
        <w:rPr>
          <w:rFonts w:hAnsi="HG丸ｺﾞｼｯｸM-PRO" w:cs="ＭＳ 明朝" w:hint="eastAsia"/>
        </w:rPr>
        <w:t>広報啓発や講座、研修、相談対応等の事業をよりきめ細かな形で展開できるよう、</w:t>
      </w:r>
      <w:r w:rsidR="0017099A" w:rsidRPr="00527247">
        <w:rPr>
          <w:rFonts w:hAnsi="HG丸ｺﾞｼｯｸM-PRO" w:cs="ＭＳ 明朝" w:hint="eastAsia"/>
        </w:rPr>
        <w:t>令和</w:t>
      </w:r>
      <w:r w:rsidR="006707E0" w:rsidRPr="00527247">
        <w:rPr>
          <w:rFonts w:hAnsi="HG丸ｺﾞｼｯｸM-PRO" w:cs="ＭＳ 明朝"/>
        </w:rPr>
        <w:t>8年4月1日に</w:t>
      </w:r>
      <w:r w:rsidR="0017099A" w:rsidRPr="00527247">
        <w:rPr>
          <w:rFonts w:hAnsi="HG丸ｺﾞｼｯｸM-PRO" w:cs="ＭＳ 明朝" w:hint="eastAsia"/>
        </w:rPr>
        <w:t>発足する独立行政法人男女共同参画機構</w:t>
      </w:r>
      <w:r w:rsidRPr="003C2A7C">
        <w:rPr>
          <w:rFonts w:hAnsi="HG丸ｺﾞｼｯｸM-PRO" w:cs="ＭＳ 明朝" w:hint="eastAsia"/>
        </w:rPr>
        <w:t>や市町村の男女共同参画センター等の関係機関との連携・協働を一層進め、推進拠点としての機能強化に向けた取組を進めることが求められます。</w:t>
      </w:r>
    </w:p>
    <w:p w14:paraId="47A88CA5" w14:textId="77777777" w:rsidR="00BC67CD" w:rsidRPr="003C2A7C" w:rsidRDefault="00BC67CD">
      <w:pPr>
        <w:ind w:firstLineChars="100" w:firstLine="220"/>
        <w:rPr>
          <w:rFonts w:hAnsi="HG丸ｺﾞｼｯｸM-PRO" w:cs="ＭＳ 明朝"/>
        </w:rPr>
      </w:pPr>
    </w:p>
    <w:p w14:paraId="709D6AC6" w14:textId="66CA97DD" w:rsidR="00355B13"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w:t>
      </w:r>
      <w:r w:rsidR="00355B13" w:rsidRPr="003C2A7C">
        <w:rPr>
          <w:rFonts w:hAnsi="HGPｺﾞｼｯｸE" w:hint="eastAsia"/>
          <w:b/>
          <w:bCs/>
          <w:sz w:val="28"/>
          <w:bdr w:val="single" w:sz="4" w:space="0" w:color="215868" w:themeColor="accent5" w:themeShade="80"/>
        </w:rPr>
        <w:t>体的取組</w:t>
      </w:r>
    </w:p>
    <w:tbl>
      <w:tblPr>
        <w:tblStyle w:val="a7"/>
        <w:tblW w:w="9776" w:type="dxa"/>
        <w:tblLook w:val="04A0" w:firstRow="1" w:lastRow="0" w:firstColumn="1" w:lastColumn="0" w:noHBand="0" w:noVBand="1"/>
      </w:tblPr>
      <w:tblGrid>
        <w:gridCol w:w="8075"/>
        <w:gridCol w:w="1701"/>
      </w:tblGrid>
      <w:tr w:rsidR="00161264" w:rsidRPr="00F04224" w14:paraId="00D0D89D" w14:textId="77777777" w:rsidTr="00E33464">
        <w:trPr>
          <w:cantSplit/>
          <w:trHeight w:val="167"/>
        </w:trPr>
        <w:tc>
          <w:tcPr>
            <w:tcW w:w="8075" w:type="dxa"/>
            <w:shd w:val="clear" w:color="auto" w:fill="FFCCFF"/>
            <w:vAlign w:val="center"/>
            <w:hideMark/>
          </w:tcPr>
          <w:p w14:paraId="01AF299E"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8409640" w14:textId="0D6EB228"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2EB52AFE" w14:textId="77777777" w:rsidTr="00E33464">
        <w:trPr>
          <w:cantSplit/>
          <w:trHeight w:val="498"/>
        </w:trPr>
        <w:tc>
          <w:tcPr>
            <w:tcW w:w="8075" w:type="dxa"/>
            <w:vAlign w:val="center"/>
            <w:hideMark/>
          </w:tcPr>
          <w:p w14:paraId="6712BDD3" w14:textId="4E1A59BE"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改正男女共同参画基本法を踏まえ、国が策定した「男女共同参画センターにおける業務及び運営についてのガイドライン」を活用するなど、</w:t>
            </w:r>
            <w:r w:rsidR="0017099A" w:rsidRPr="00527247">
              <w:rPr>
                <w:rFonts w:ascii="UD デジタル 教科書体 NK-R" w:eastAsia="UD デジタル 教科書体 NK-R" w:hAnsi="BIZ UDゴシック" w:hint="eastAsia"/>
                <w:sz w:val="20"/>
                <w:szCs w:val="20"/>
              </w:rPr>
              <w:t>独立行政法人</w:t>
            </w:r>
            <w:r w:rsidRPr="00A939E9">
              <w:rPr>
                <w:rFonts w:ascii="UD デジタル 教科書体 NK-R" w:eastAsia="UD デジタル 教科書体 NK-R" w:hAnsi="BIZ UDゴシック" w:hint="eastAsia"/>
                <w:sz w:val="20"/>
                <w:szCs w:val="20"/>
              </w:rPr>
              <w:t>男女共同参画機構と連携しながらセンターの機能強化を図ります。</w:t>
            </w:r>
          </w:p>
        </w:tc>
        <w:tc>
          <w:tcPr>
            <w:tcW w:w="1701" w:type="dxa"/>
            <w:vAlign w:val="center"/>
            <w:hideMark/>
          </w:tcPr>
          <w:p w14:paraId="5B92EDAF" w14:textId="20BB42E8"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5B71FAF7" w14:textId="77777777" w:rsidTr="00E33464">
        <w:trPr>
          <w:cantSplit/>
          <w:trHeight w:val="684"/>
        </w:trPr>
        <w:tc>
          <w:tcPr>
            <w:tcW w:w="8075" w:type="dxa"/>
            <w:vAlign w:val="center"/>
            <w:hideMark/>
          </w:tcPr>
          <w:p w14:paraId="773F12A2" w14:textId="267A40AA"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男女共同参画に関する研修、情報提供、相談、啓発等の充実・強化を図るため、市町村、市町村の男女共同参画センター、女性団体、</w:t>
            </w:r>
            <w:r w:rsidRPr="00A939E9">
              <w:rPr>
                <w:rFonts w:ascii="UD デジタル 教科書体 NK-R" w:eastAsia="UD デジタル 教科書体 NK-R" w:hAnsi="BIZ UDゴシック"/>
                <w:sz w:val="20"/>
                <w:szCs w:val="20"/>
              </w:rPr>
              <w:t>NPO、大学など多様な主体との連携、協働に取り組みます。</w:t>
            </w:r>
          </w:p>
        </w:tc>
        <w:tc>
          <w:tcPr>
            <w:tcW w:w="1701" w:type="dxa"/>
            <w:vAlign w:val="center"/>
            <w:hideMark/>
          </w:tcPr>
          <w:p w14:paraId="1F1DF5F8" w14:textId="4B02858A"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34369ABE" w14:textId="77777777" w:rsidTr="00E33464">
        <w:trPr>
          <w:cantSplit/>
          <w:trHeight w:val="524"/>
        </w:trPr>
        <w:tc>
          <w:tcPr>
            <w:tcW w:w="8075" w:type="dxa"/>
            <w:vAlign w:val="center"/>
            <w:hideMark/>
          </w:tcPr>
          <w:p w14:paraId="3EB5C7B2" w14:textId="696B7A17"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男女共同参画にかかわる様々な問題に取り組んでいる団体・グループ、</w:t>
            </w:r>
            <w:r w:rsidRPr="00A939E9">
              <w:rPr>
                <w:rFonts w:ascii="UD デジタル 教科書体 NK-R" w:eastAsia="UD デジタル 教科書体 NK-R" w:hAnsi="BIZ UDゴシック"/>
                <w:sz w:val="20"/>
                <w:szCs w:val="20"/>
              </w:rPr>
              <w:t>NPO等の活動が活性化するよう、情報提供をはじめ、情報交換や活動の拠点となる場や機会を提供するなど、その活動を支援します。</w:t>
            </w:r>
          </w:p>
        </w:tc>
        <w:tc>
          <w:tcPr>
            <w:tcW w:w="1701" w:type="dxa"/>
            <w:vAlign w:val="center"/>
            <w:hideMark/>
          </w:tcPr>
          <w:p w14:paraId="4199614D" w14:textId="3AC9CF02"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bl>
    <w:p w14:paraId="5CFDF60D" w14:textId="6491425B" w:rsidR="0049480F" w:rsidRPr="003C2A7C" w:rsidRDefault="0049480F">
      <w:pPr>
        <w:rPr>
          <w:rFonts w:hAnsi="HGPｺﾞｼｯｸE"/>
          <w:sz w:val="20"/>
          <w:szCs w:val="20"/>
        </w:rPr>
      </w:pPr>
    </w:p>
    <w:p w14:paraId="33AB90F9" w14:textId="5EAEBD0A" w:rsidR="0049480F" w:rsidRPr="003C2A7C" w:rsidRDefault="0049480F">
      <w:pPr>
        <w:rPr>
          <w:rFonts w:hAnsi="HGPｺﾞｼｯｸE"/>
          <w:sz w:val="20"/>
          <w:szCs w:val="20"/>
        </w:rPr>
      </w:pPr>
    </w:p>
    <w:p w14:paraId="709706D1" w14:textId="0EE4CE1D" w:rsidR="0049480F" w:rsidRPr="003C2A7C" w:rsidRDefault="0049480F">
      <w:pPr>
        <w:rPr>
          <w:rFonts w:hAnsi="HGPｺﾞｼｯｸE"/>
          <w:sz w:val="20"/>
          <w:szCs w:val="20"/>
        </w:rPr>
      </w:pPr>
    </w:p>
    <w:p w14:paraId="7AC3FA6F" w14:textId="77777777" w:rsidR="0049480F" w:rsidRPr="003C2A7C" w:rsidRDefault="0049480F">
      <w:pPr>
        <w:rPr>
          <w:rFonts w:hAnsi="HGPｺﾞｼｯｸE"/>
          <w:sz w:val="20"/>
          <w:szCs w:val="20"/>
        </w:rPr>
      </w:pPr>
    </w:p>
    <w:p w14:paraId="6A121496" w14:textId="77777777" w:rsidR="00F4556C" w:rsidRPr="003C2A7C" w:rsidRDefault="00F4556C">
      <w:pPr>
        <w:rPr>
          <w:rFonts w:hAnsi="HG丸ｺﾞｼｯｸM-PRO"/>
        </w:rPr>
      </w:pPr>
    </w:p>
    <w:p w14:paraId="52ACAFDC" w14:textId="77777777" w:rsidR="00F507E8" w:rsidRPr="003C2A7C" w:rsidRDefault="00F507E8">
      <w:pPr>
        <w:rPr>
          <w:rFonts w:hAnsi="HG丸ｺﾞｼｯｸM-PRO"/>
        </w:rPr>
      </w:pPr>
    </w:p>
    <w:p w14:paraId="45E35DF1" w14:textId="77777777" w:rsidR="00F4556C" w:rsidRPr="003C2A7C" w:rsidRDefault="00F4556C" w:rsidP="00E33464">
      <w:pPr>
        <w:widowControl/>
        <w:rPr>
          <w:rFonts w:hAnsi="HG丸ｺﾞｼｯｸM-PRO"/>
        </w:rPr>
      </w:pPr>
      <w:r w:rsidRPr="003C2A7C">
        <w:rPr>
          <w:rFonts w:hAnsi="HG丸ｺﾞｼｯｸM-PRO" w:hint="eastAsia"/>
        </w:rPr>
        <w:br w:type="page"/>
      </w:r>
    </w:p>
    <w:p w14:paraId="7AECE402" w14:textId="22586650" w:rsidR="00781684" w:rsidRPr="003C2A7C" w:rsidRDefault="00AC0BD8">
      <w:pPr>
        <w:pStyle w:val="2"/>
        <w:rPr>
          <w:rFonts w:ascii="UD デジタル 教科書体 NK-R" w:eastAsia="UD デジタル 教科書体 NK-R" w:hAnsi="メイリオ" w:cs="メイリオ"/>
          <w:b/>
          <w:sz w:val="32"/>
          <w:szCs w:val="32"/>
        </w:rPr>
      </w:pPr>
      <w:bookmarkStart w:id="6" w:name="_Toc225690327"/>
      <w:r w:rsidRPr="003C2A7C">
        <w:rPr>
          <w:rFonts w:ascii="UD デジタル 教科書体 NK-R" w:eastAsia="UD デジタル 教科書体 NK-R" w:hAnsi="メイリオ" w:cs="メイリオ" w:hint="eastAsia"/>
          <w:b/>
          <w:noProof/>
          <w:sz w:val="32"/>
          <w:szCs w:val="32"/>
        </w:rPr>
        <w:lastRenderedPageBreak/>
        <mc:AlternateContent>
          <mc:Choice Requires="wps">
            <w:drawing>
              <wp:anchor distT="0" distB="0" distL="114300" distR="114300" simplePos="0" relativeHeight="251645440" behindDoc="0" locked="0" layoutInCell="1" allowOverlap="1" wp14:anchorId="6159E364" wp14:editId="00C409AF">
                <wp:simplePos x="0" y="0"/>
                <wp:positionH relativeFrom="column">
                  <wp:posOffset>276225</wp:posOffset>
                </wp:positionH>
                <wp:positionV relativeFrom="paragraph">
                  <wp:posOffset>388620</wp:posOffset>
                </wp:positionV>
                <wp:extent cx="4328160" cy="868680"/>
                <wp:effectExtent l="0" t="0" r="0" b="7620"/>
                <wp:wrapNone/>
                <wp:docPr id="27" name="テキスト ボックス 27"/>
                <wp:cNvGraphicFramePr/>
                <a:graphic xmlns:a="http://schemas.openxmlformats.org/drawingml/2006/main">
                  <a:graphicData uri="http://schemas.microsoft.com/office/word/2010/wordprocessingShape">
                    <wps:wsp>
                      <wps:cNvSpPr txBox="1"/>
                      <wps:spPr>
                        <a:xfrm>
                          <a:off x="0" y="0"/>
                          <a:ext cx="4328160" cy="868680"/>
                        </a:xfrm>
                        <a:prstGeom prst="rect">
                          <a:avLst/>
                        </a:prstGeom>
                        <a:noFill/>
                        <a:ln w="6350">
                          <a:noFill/>
                        </a:ln>
                      </wps:spPr>
                      <wps:txbx>
                        <w:txbxContent>
                          <w:p w14:paraId="44D5B5A4" w14:textId="699C3314" w:rsidR="00FA3D58" w:rsidRDefault="00FA3D58" w:rsidP="00690796">
                            <w:r>
                              <w:rPr>
                                <w:rFonts w:ascii="Arial" w:hAnsi="Arial" w:cs="Arial"/>
                                <w:noProof/>
                                <w:color w:val="333333"/>
                                <w:sz w:val="20"/>
                                <w:szCs w:val="20"/>
                              </w:rPr>
                              <w:drawing>
                                <wp:inline distT="0" distB="0" distL="0" distR="0" wp14:anchorId="55A639A8" wp14:editId="24F7ADC5">
                                  <wp:extent cx="639360" cy="639360"/>
                                  <wp:effectExtent l="0" t="0" r="8890" b="8890"/>
                                  <wp:docPr id="1989366931" name="図 1989366931" descr="https://www.unic.or.jp/files/sdg_icon_04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4_ja_2-290x29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360" cy="639360"/>
                                          </a:xfrm>
                                          <a:prstGeom prst="rect">
                                            <a:avLst/>
                                          </a:prstGeom>
                                          <a:noFill/>
                                          <a:ln>
                                            <a:noFill/>
                                          </a:ln>
                                        </pic:spPr>
                                      </pic:pic>
                                    </a:graphicData>
                                  </a:graphic>
                                </wp:inline>
                              </w:drawing>
                            </w:r>
                            <w:r w:rsidR="00AC0BD8">
                              <w:rPr>
                                <w:rFonts w:hint="eastAsia"/>
                              </w:rPr>
                              <w:t xml:space="preserve">　　</w:t>
                            </w:r>
                            <w:r w:rsidR="00AC0BD8">
                              <w:rPr>
                                <w:rFonts w:ascii="Arial" w:hAnsi="Arial" w:cs="Arial"/>
                                <w:noProof/>
                                <w:color w:val="333333"/>
                                <w:sz w:val="20"/>
                                <w:szCs w:val="20"/>
                              </w:rPr>
                              <w:drawing>
                                <wp:inline distT="0" distB="0" distL="0" distR="0" wp14:anchorId="0920E16D" wp14:editId="4D74B8D0">
                                  <wp:extent cx="644056" cy="644056"/>
                                  <wp:effectExtent l="0" t="0" r="3810" b="3810"/>
                                  <wp:docPr id="1989366932" name="図 1989366932"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260" cy="690260"/>
                                          </a:xfrm>
                                          <a:prstGeom prst="rect">
                                            <a:avLst/>
                                          </a:prstGeom>
                                          <a:noFill/>
                                          <a:ln>
                                            <a:noFill/>
                                          </a:ln>
                                        </pic:spPr>
                                      </pic:pic>
                                    </a:graphicData>
                                  </a:graphic>
                                </wp:inline>
                              </w:drawing>
                            </w:r>
                            <w:r w:rsidR="00AC0BD8">
                              <w:rPr>
                                <w:rFonts w:hint="eastAsia"/>
                              </w:rPr>
                              <w:t xml:space="preserve">　　</w:t>
                            </w:r>
                            <w:r w:rsidR="00AC0BD8" w:rsidRPr="00A5541A">
                              <w:rPr>
                                <w:noProof/>
                              </w:rPr>
                              <w:drawing>
                                <wp:inline distT="0" distB="0" distL="0" distR="0" wp14:anchorId="24D24B18" wp14:editId="626D2FFB">
                                  <wp:extent cx="641160" cy="641160"/>
                                  <wp:effectExtent l="0" t="0" r="6985" b="6985"/>
                                  <wp:docPr id="1989366933" name="図 198936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1160" cy="641160"/>
                                          </a:xfrm>
                                          <a:prstGeom prst="rect">
                                            <a:avLst/>
                                          </a:prstGeom>
                                          <a:noFill/>
                                          <a:ln>
                                            <a:noFill/>
                                          </a:ln>
                                        </pic:spPr>
                                      </pic:pic>
                                    </a:graphicData>
                                  </a:graphic>
                                </wp:inline>
                              </w:drawing>
                            </w:r>
                            <w:r w:rsidR="00AC0BD8">
                              <w:rPr>
                                <w:rFonts w:hint="eastAsia"/>
                              </w:rPr>
                              <w:t xml:space="preserve">　　</w:t>
                            </w:r>
                            <w:r w:rsidR="00AC0BD8">
                              <w:rPr>
                                <w:rFonts w:ascii="Arial" w:hAnsi="Arial" w:cs="Arial"/>
                                <w:noProof/>
                                <w:color w:val="333333"/>
                                <w:sz w:val="20"/>
                                <w:szCs w:val="20"/>
                              </w:rPr>
                              <w:drawing>
                                <wp:inline distT="0" distB="0" distL="0" distR="0" wp14:anchorId="2860734A" wp14:editId="17339C60">
                                  <wp:extent cx="652007" cy="652007"/>
                                  <wp:effectExtent l="0" t="0" r="0" b="0"/>
                                  <wp:docPr id="1989366934" name="図 1989366934" descr="https://www.unic.or.jp/files/sdg_icon_11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unic.or.jp/files/sdg_icon_11_ja_2-290x29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007" cy="6520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E364" id="テキスト ボックス 27" o:spid="_x0000_s1030" type="#_x0000_t202" style="position:absolute;left:0;text-align:left;margin-left:21.75pt;margin-top:30.6pt;width:340.8pt;height:68.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" filled="f" stroked="f" strokeweight=".5pt">
                <v:textbox>
                  <w:txbxContent>
                    <w:p w14:paraId="44D5B5A4" w14:textId="699C3314" w:rsidR="00FA3D58" w:rsidRDefault="00FA3D58" w:rsidP="00690796">
                      <w:r>
                        <w:rPr>
                          <w:rFonts w:ascii="Arial" w:hAnsi="Arial" w:cs="Arial"/>
                          <w:noProof/>
                          <w:color w:val="333333"/>
                          <w:sz w:val="20"/>
                          <w:szCs w:val="20"/>
                        </w:rPr>
                        <w:drawing>
                          <wp:inline distT="0" distB="0" distL="0" distR="0" wp14:anchorId="55A639A8" wp14:editId="24F7ADC5">
                            <wp:extent cx="639360" cy="639360"/>
                            <wp:effectExtent l="0" t="0" r="8890" b="8890"/>
                            <wp:docPr id="1989366931" name="図 1989366931" descr="https://www.unic.or.jp/files/sdg_icon_04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4_ja_2-290x29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360" cy="639360"/>
                                    </a:xfrm>
                                    <a:prstGeom prst="rect">
                                      <a:avLst/>
                                    </a:prstGeom>
                                    <a:noFill/>
                                    <a:ln>
                                      <a:noFill/>
                                    </a:ln>
                                  </pic:spPr>
                                </pic:pic>
                              </a:graphicData>
                            </a:graphic>
                          </wp:inline>
                        </w:drawing>
                      </w:r>
                      <w:r w:rsidR="00AC0BD8">
                        <w:rPr>
                          <w:rFonts w:hint="eastAsia"/>
                        </w:rPr>
                        <w:t xml:space="preserve">　　</w:t>
                      </w:r>
                      <w:r w:rsidR="00AC0BD8">
                        <w:rPr>
                          <w:rFonts w:ascii="Arial" w:hAnsi="Arial" w:cs="Arial"/>
                          <w:noProof/>
                          <w:color w:val="333333"/>
                          <w:sz w:val="20"/>
                          <w:szCs w:val="20"/>
                        </w:rPr>
                        <w:drawing>
                          <wp:inline distT="0" distB="0" distL="0" distR="0" wp14:anchorId="0920E16D" wp14:editId="4D74B8D0">
                            <wp:extent cx="644056" cy="644056"/>
                            <wp:effectExtent l="0" t="0" r="3810" b="3810"/>
                            <wp:docPr id="1989366932" name="図 1989366932"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260" cy="690260"/>
                                    </a:xfrm>
                                    <a:prstGeom prst="rect">
                                      <a:avLst/>
                                    </a:prstGeom>
                                    <a:noFill/>
                                    <a:ln>
                                      <a:noFill/>
                                    </a:ln>
                                  </pic:spPr>
                                </pic:pic>
                              </a:graphicData>
                            </a:graphic>
                          </wp:inline>
                        </w:drawing>
                      </w:r>
                      <w:r w:rsidR="00AC0BD8">
                        <w:rPr>
                          <w:rFonts w:hint="eastAsia"/>
                        </w:rPr>
                        <w:t xml:space="preserve">　　</w:t>
                      </w:r>
                      <w:r w:rsidR="00AC0BD8" w:rsidRPr="00A5541A">
                        <w:rPr>
                          <w:noProof/>
                        </w:rPr>
                        <w:drawing>
                          <wp:inline distT="0" distB="0" distL="0" distR="0" wp14:anchorId="24D24B18" wp14:editId="626D2FFB">
                            <wp:extent cx="641160" cy="641160"/>
                            <wp:effectExtent l="0" t="0" r="6985" b="6985"/>
                            <wp:docPr id="1989366933" name="図 198936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1160" cy="641160"/>
                                    </a:xfrm>
                                    <a:prstGeom prst="rect">
                                      <a:avLst/>
                                    </a:prstGeom>
                                    <a:noFill/>
                                    <a:ln>
                                      <a:noFill/>
                                    </a:ln>
                                  </pic:spPr>
                                </pic:pic>
                              </a:graphicData>
                            </a:graphic>
                          </wp:inline>
                        </w:drawing>
                      </w:r>
                      <w:r w:rsidR="00AC0BD8">
                        <w:rPr>
                          <w:rFonts w:hint="eastAsia"/>
                        </w:rPr>
                        <w:t xml:space="preserve">　　</w:t>
                      </w:r>
                      <w:r w:rsidR="00AC0BD8">
                        <w:rPr>
                          <w:rFonts w:ascii="Arial" w:hAnsi="Arial" w:cs="Arial"/>
                          <w:noProof/>
                          <w:color w:val="333333"/>
                          <w:sz w:val="20"/>
                          <w:szCs w:val="20"/>
                        </w:rPr>
                        <w:drawing>
                          <wp:inline distT="0" distB="0" distL="0" distR="0" wp14:anchorId="2860734A" wp14:editId="17339C60">
                            <wp:extent cx="652007" cy="652007"/>
                            <wp:effectExtent l="0" t="0" r="0" b="0"/>
                            <wp:docPr id="1989366934" name="図 1989366934" descr="https://www.unic.or.jp/files/sdg_icon_11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unic.or.jp/files/sdg_icon_11_ja_2-290x29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007" cy="652007"/>
                                    </a:xfrm>
                                    <a:prstGeom prst="rect">
                                      <a:avLst/>
                                    </a:prstGeom>
                                    <a:noFill/>
                                    <a:ln>
                                      <a:noFill/>
                                    </a:ln>
                                  </pic:spPr>
                                </pic:pic>
                              </a:graphicData>
                            </a:graphic>
                          </wp:inline>
                        </w:drawing>
                      </w:r>
                    </w:p>
                  </w:txbxContent>
                </v:textbox>
              </v:shape>
            </w:pict>
          </mc:Fallback>
        </mc:AlternateContent>
      </w:r>
      <w:r w:rsidR="004B2C81" w:rsidRPr="003C2A7C">
        <w:rPr>
          <w:rFonts w:ascii="UD デジタル 教科書体 NK-R" w:eastAsia="UD デジタル 教科書体 NK-R" w:hAnsi="メイリオ" w:cs="メイリオ" w:hint="eastAsia"/>
          <w:b/>
          <w:sz w:val="32"/>
          <w:szCs w:val="32"/>
        </w:rPr>
        <w:t>２．</w:t>
      </w:r>
      <w:r w:rsidR="00871CE4" w:rsidRPr="003C2A7C">
        <w:rPr>
          <w:rFonts w:ascii="UD デジタル 教科書体 NK-R" w:eastAsia="UD デジタル 教科書体 NK-R" w:hAnsi="メイリオ" w:cs="メイリオ" w:hint="eastAsia"/>
          <w:b/>
          <w:sz w:val="32"/>
          <w:szCs w:val="32"/>
        </w:rPr>
        <w:t>政策・方針決定過程への女性の参画拡大</w:t>
      </w:r>
      <w:bookmarkEnd w:id="6"/>
    </w:p>
    <w:p w14:paraId="7B8AE74D" w14:textId="25C6E199" w:rsidR="00690796" w:rsidRPr="00E33464" w:rsidRDefault="00690796">
      <w:pPr>
        <w:rPr>
          <w:rFonts w:hAnsi="メイリオ" w:cs="メイリオ"/>
          <w:b/>
          <w:sz w:val="44"/>
          <w:szCs w:val="44"/>
        </w:rPr>
      </w:pPr>
    </w:p>
    <w:p w14:paraId="70A3F818" w14:textId="0C1651CA" w:rsidR="00742BE9" w:rsidRPr="003C2A7C" w:rsidRDefault="00742BE9" w:rsidP="00E33464">
      <w:pPr>
        <w:spacing w:beforeLines="100" w:before="360"/>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指標</w:t>
      </w:r>
    </w:p>
    <w:tbl>
      <w:tblPr>
        <w:tblStyle w:val="a7"/>
        <w:tblW w:w="9645" w:type="dxa"/>
        <w:tblInd w:w="108" w:type="dxa"/>
        <w:tblBorders>
          <w:top w:val="single" w:sz="12" w:space="0" w:color="403152" w:themeColor="accent4" w:themeShade="80"/>
          <w:left w:val="single" w:sz="12" w:space="0" w:color="403152" w:themeColor="accent4" w:themeShade="80"/>
          <w:bottom w:val="single" w:sz="12" w:space="0" w:color="403152" w:themeColor="accent4" w:themeShade="80"/>
          <w:right w:val="single" w:sz="12" w:space="0" w:color="403152" w:themeColor="accent4" w:themeShade="80"/>
          <w:insideH w:val="single" w:sz="4" w:space="0" w:color="403152" w:themeColor="accent4" w:themeShade="80"/>
          <w:insideV w:val="single" w:sz="4" w:space="0" w:color="403152" w:themeColor="accent4" w:themeShade="80"/>
        </w:tblBorders>
        <w:tblLook w:val="04A0" w:firstRow="1" w:lastRow="0" w:firstColumn="1" w:lastColumn="0" w:noHBand="0" w:noVBand="1"/>
      </w:tblPr>
      <w:tblGrid>
        <w:gridCol w:w="3421"/>
        <w:gridCol w:w="1418"/>
        <w:gridCol w:w="2126"/>
        <w:gridCol w:w="2680"/>
      </w:tblGrid>
      <w:tr w:rsidR="00553E7B" w:rsidRPr="003C2A7C" w14:paraId="56EDA29E" w14:textId="2245DBCB" w:rsidTr="00AE6E39">
        <w:trPr>
          <w:trHeight w:val="575"/>
        </w:trPr>
        <w:tc>
          <w:tcPr>
            <w:tcW w:w="3421" w:type="dxa"/>
            <w:tcBorders>
              <w:top w:val="single" w:sz="12" w:space="0" w:color="auto"/>
              <w:bottom w:val="single" w:sz="4" w:space="0" w:color="403152" w:themeColor="accent4" w:themeShade="80"/>
              <w:right w:val="single" w:sz="4" w:space="0" w:color="auto"/>
            </w:tcBorders>
            <w:shd w:val="pct20" w:color="auto" w:fill="auto"/>
            <w:vAlign w:val="center"/>
          </w:tcPr>
          <w:p w14:paraId="5D71B411" w14:textId="444E7C2A" w:rsidR="00755B25" w:rsidRPr="00E33464" w:rsidRDefault="00755B25">
            <w:pPr>
              <w:jc w:val="center"/>
              <w:rPr>
                <w:rFonts w:hAnsi="HGPｺﾞｼｯｸE"/>
                <w:szCs w:val="21"/>
              </w:rPr>
            </w:pPr>
            <w:r w:rsidRPr="00E33464">
              <w:rPr>
                <w:rFonts w:hAnsi="HGPｺﾞｼｯｸE" w:hint="eastAsia"/>
                <w:szCs w:val="21"/>
              </w:rPr>
              <w:t>目標指標</w:t>
            </w:r>
          </w:p>
        </w:tc>
        <w:tc>
          <w:tcPr>
            <w:tcW w:w="1418" w:type="dxa"/>
            <w:tcBorders>
              <w:top w:val="single" w:sz="12" w:space="0" w:color="auto"/>
              <w:left w:val="single" w:sz="4" w:space="0" w:color="auto"/>
              <w:bottom w:val="single" w:sz="4" w:space="0" w:color="403152" w:themeColor="accent4" w:themeShade="80"/>
              <w:right w:val="single" w:sz="4" w:space="0" w:color="auto"/>
            </w:tcBorders>
            <w:shd w:val="pct20" w:color="auto" w:fill="auto"/>
            <w:vAlign w:val="center"/>
          </w:tcPr>
          <w:p w14:paraId="6E15DA0C" w14:textId="145AA23C" w:rsidR="00755B25" w:rsidRPr="00E33464" w:rsidRDefault="00755B25" w:rsidP="00E33464">
            <w:pPr>
              <w:jc w:val="center"/>
              <w:rPr>
                <w:rFonts w:hAnsi="HGPｺﾞｼｯｸE"/>
                <w:szCs w:val="21"/>
              </w:rPr>
            </w:pPr>
            <w:r w:rsidRPr="00E33464">
              <w:rPr>
                <w:rFonts w:hAnsi="HGPｺﾞｼｯｸE" w:hint="eastAsia"/>
                <w:szCs w:val="21"/>
              </w:rPr>
              <w:t>現状値</w:t>
            </w:r>
          </w:p>
        </w:tc>
        <w:tc>
          <w:tcPr>
            <w:tcW w:w="2126" w:type="dxa"/>
            <w:tcBorders>
              <w:top w:val="single" w:sz="12" w:space="0" w:color="auto"/>
              <w:left w:val="single" w:sz="4" w:space="0" w:color="auto"/>
              <w:bottom w:val="single" w:sz="4" w:space="0" w:color="403152" w:themeColor="accent4" w:themeShade="80"/>
            </w:tcBorders>
            <w:shd w:val="pct20" w:color="auto" w:fill="auto"/>
            <w:vAlign w:val="center"/>
          </w:tcPr>
          <w:p w14:paraId="747C6DF2" w14:textId="77777777" w:rsidR="00755B25" w:rsidRPr="00E33464" w:rsidRDefault="00755B25" w:rsidP="00E33464">
            <w:pPr>
              <w:jc w:val="center"/>
              <w:rPr>
                <w:rFonts w:hAnsi="HGPｺﾞｼｯｸE"/>
                <w:szCs w:val="21"/>
              </w:rPr>
            </w:pPr>
            <w:r w:rsidRPr="00E33464">
              <w:rPr>
                <w:rFonts w:hAnsi="HGPｺﾞｼｯｸE" w:hint="eastAsia"/>
                <w:szCs w:val="21"/>
              </w:rPr>
              <w:t>目標値</w:t>
            </w:r>
          </w:p>
          <w:p w14:paraId="575AF173" w14:textId="6E51F673" w:rsidR="00755B25" w:rsidRPr="00E33464" w:rsidRDefault="00655BA3" w:rsidP="00E33464">
            <w:pPr>
              <w:jc w:val="center"/>
              <w:rPr>
                <w:rFonts w:hAnsi="HGPｺﾞｼｯｸE"/>
                <w:szCs w:val="21"/>
              </w:rPr>
            </w:pPr>
            <w:r>
              <w:rPr>
                <w:rFonts w:hAnsi="HGPｺﾞｼｯｸE" w:hint="eastAsia"/>
                <w:szCs w:val="21"/>
              </w:rPr>
              <w:t>(</w:t>
            </w:r>
            <w:r w:rsidR="00755B25" w:rsidRPr="00E33464">
              <w:rPr>
                <w:rFonts w:hAnsi="HGPｺﾞｼｯｸE"/>
                <w:szCs w:val="21"/>
              </w:rPr>
              <w:t>R</w:t>
            </w:r>
            <w:r w:rsidR="00026731" w:rsidRPr="00E33464">
              <w:rPr>
                <w:rFonts w:hAnsi="HGPｺﾞｼｯｸE"/>
                <w:szCs w:val="21"/>
              </w:rPr>
              <w:t>12</w:t>
            </w:r>
            <w:r w:rsidR="00755B25" w:rsidRPr="00E33464">
              <w:rPr>
                <w:rFonts w:hAnsi="HGPｺﾞｼｯｸE" w:hint="eastAsia"/>
                <w:szCs w:val="21"/>
              </w:rPr>
              <w:t>年度</w:t>
            </w:r>
            <w:r>
              <w:rPr>
                <w:rFonts w:hAnsi="HGPｺﾞｼｯｸE" w:hint="eastAsia"/>
                <w:szCs w:val="21"/>
              </w:rPr>
              <w:t>)</w:t>
            </w:r>
          </w:p>
        </w:tc>
        <w:tc>
          <w:tcPr>
            <w:tcW w:w="2680" w:type="dxa"/>
            <w:tcBorders>
              <w:top w:val="single" w:sz="12" w:space="0" w:color="auto"/>
              <w:left w:val="single" w:sz="4" w:space="0" w:color="auto"/>
              <w:bottom w:val="single" w:sz="4" w:space="0" w:color="403152" w:themeColor="accent4" w:themeShade="80"/>
            </w:tcBorders>
            <w:shd w:val="pct20" w:color="auto" w:fill="auto"/>
          </w:tcPr>
          <w:p w14:paraId="6D0DBB2F" w14:textId="2CA2CF81" w:rsidR="00755B25" w:rsidRPr="00E33464" w:rsidRDefault="00755B25" w:rsidP="00E33464">
            <w:pPr>
              <w:jc w:val="center"/>
              <w:rPr>
                <w:rFonts w:hAnsi="HGPｺﾞｼｯｸE"/>
                <w:szCs w:val="21"/>
              </w:rPr>
            </w:pPr>
            <w:r w:rsidRPr="00E33464">
              <w:rPr>
                <w:rFonts w:hAnsi="HGPｺﾞｼｯｸE" w:hint="eastAsia"/>
                <w:szCs w:val="21"/>
              </w:rPr>
              <w:t>参考・比較指標</w:t>
            </w:r>
            <w:r w:rsidR="00C57295" w:rsidRPr="00E33464">
              <w:rPr>
                <w:rFonts w:hAnsi="HGPｺﾞｼｯｸE" w:hint="eastAsia"/>
                <w:szCs w:val="21"/>
              </w:rPr>
              <w:t>、</w:t>
            </w:r>
            <w:r w:rsidR="004160D2" w:rsidRPr="00E33464">
              <w:rPr>
                <w:rFonts w:hAnsi="HGPｺﾞｼｯｸE"/>
                <w:szCs w:val="21"/>
              </w:rPr>
              <w:br/>
            </w:r>
            <w:r w:rsidR="00C57295" w:rsidRPr="00E33464">
              <w:rPr>
                <w:rFonts w:hAnsi="HGPｺﾞｼｯｸE" w:hint="eastAsia"/>
                <w:szCs w:val="21"/>
              </w:rPr>
              <w:t>備考</w:t>
            </w:r>
          </w:p>
        </w:tc>
      </w:tr>
      <w:tr w:rsidR="00553E7B" w:rsidRPr="00930EA6" w14:paraId="12D103C6" w14:textId="42D2DC01" w:rsidTr="00951E21">
        <w:trPr>
          <w:trHeight w:val="1114"/>
        </w:trPr>
        <w:tc>
          <w:tcPr>
            <w:tcW w:w="3421" w:type="dxa"/>
            <w:tcBorders>
              <w:top w:val="single" w:sz="4" w:space="0" w:color="403152" w:themeColor="accent4" w:themeShade="80"/>
              <w:bottom w:val="dotted" w:sz="4" w:space="0" w:color="auto"/>
              <w:right w:val="single" w:sz="4" w:space="0" w:color="auto"/>
            </w:tcBorders>
            <w:shd w:val="clear" w:color="auto" w:fill="auto"/>
            <w:vAlign w:val="center"/>
          </w:tcPr>
          <w:p w14:paraId="6273E9DB" w14:textId="77777777" w:rsidR="00553E7B" w:rsidRDefault="00755B25">
            <w:pPr>
              <w:rPr>
                <w:rFonts w:hAnsi="HG丸ｺﾞｼｯｸM-PRO"/>
                <w:sz w:val="20"/>
                <w:szCs w:val="20"/>
              </w:rPr>
            </w:pPr>
            <w:r w:rsidRPr="00930EA6">
              <w:rPr>
                <w:rFonts w:hAnsi="HG丸ｺﾞｼｯｸM-PRO" w:hint="eastAsia"/>
                <w:sz w:val="20"/>
                <w:szCs w:val="20"/>
              </w:rPr>
              <w:t>審議会等委員における女性委員の</w:t>
            </w:r>
          </w:p>
          <w:p w14:paraId="75845911" w14:textId="498A8743" w:rsidR="00755B25" w:rsidRPr="00930EA6" w:rsidRDefault="00755B25">
            <w:pPr>
              <w:rPr>
                <w:rFonts w:hAnsi="HG丸ｺﾞｼｯｸM-PRO"/>
                <w:sz w:val="20"/>
                <w:szCs w:val="20"/>
              </w:rPr>
            </w:pPr>
            <w:r w:rsidRPr="00930EA6">
              <w:rPr>
                <w:rFonts w:hAnsi="HG丸ｺﾞｼｯｸM-PRO" w:hint="eastAsia"/>
                <w:sz w:val="20"/>
                <w:szCs w:val="20"/>
              </w:rPr>
              <w:t>登用率</w:t>
            </w:r>
          </w:p>
        </w:tc>
        <w:tc>
          <w:tcPr>
            <w:tcW w:w="1418" w:type="dxa"/>
            <w:tcBorders>
              <w:top w:val="single" w:sz="4" w:space="0" w:color="403152" w:themeColor="accent4" w:themeShade="80"/>
              <w:left w:val="single" w:sz="4" w:space="0" w:color="auto"/>
              <w:bottom w:val="dotted" w:sz="4" w:space="0" w:color="auto"/>
              <w:right w:val="single" w:sz="4" w:space="0" w:color="auto"/>
            </w:tcBorders>
            <w:shd w:val="clear" w:color="auto" w:fill="auto"/>
            <w:vAlign w:val="center"/>
          </w:tcPr>
          <w:p w14:paraId="518085C8" w14:textId="596893AF" w:rsidR="00755B25" w:rsidRPr="00930EA6" w:rsidRDefault="00026731">
            <w:pPr>
              <w:jc w:val="center"/>
              <w:rPr>
                <w:rFonts w:hAnsi="HG丸ｺﾞｼｯｸM-PRO"/>
                <w:sz w:val="20"/>
                <w:szCs w:val="20"/>
              </w:rPr>
            </w:pPr>
            <w:r w:rsidRPr="00930EA6">
              <w:rPr>
                <w:rFonts w:hAnsi="HG丸ｺﾞｼｯｸM-PRO"/>
                <w:sz w:val="20"/>
                <w:szCs w:val="20"/>
              </w:rPr>
              <w:t>32.9</w:t>
            </w:r>
            <w:r w:rsidR="00655BA3">
              <w:rPr>
                <w:rFonts w:hAnsi="HG丸ｺﾞｼｯｸM-PRO"/>
                <w:sz w:val="20"/>
                <w:szCs w:val="20"/>
              </w:rPr>
              <w:t>％</w:t>
            </w:r>
          </w:p>
          <w:p w14:paraId="2016D8C3" w14:textId="5CD0E300" w:rsidR="00755B25" w:rsidRPr="00930EA6" w:rsidRDefault="00655BA3">
            <w:pPr>
              <w:jc w:val="center"/>
              <w:rPr>
                <w:rFonts w:hAnsi="HG丸ｺﾞｼｯｸM-PRO"/>
                <w:sz w:val="20"/>
                <w:szCs w:val="20"/>
              </w:rPr>
            </w:pPr>
            <w:r>
              <w:rPr>
                <w:rFonts w:hAnsi="HG丸ｺﾞｼｯｸM-PRO" w:hint="eastAsia"/>
                <w:sz w:val="20"/>
                <w:szCs w:val="20"/>
              </w:rPr>
              <w:t>(</w:t>
            </w:r>
            <w:r w:rsidR="00D4074D" w:rsidRPr="00930EA6">
              <w:rPr>
                <w:rFonts w:hAnsi="HG丸ｺﾞｼｯｸM-PRO"/>
                <w:sz w:val="20"/>
                <w:szCs w:val="20"/>
              </w:rPr>
              <w:t>R</w:t>
            </w:r>
            <w:r w:rsidR="00026731" w:rsidRPr="00930EA6">
              <w:rPr>
                <w:rFonts w:hAnsi="HG丸ｺﾞｼｯｸM-PRO"/>
                <w:sz w:val="20"/>
                <w:szCs w:val="20"/>
              </w:rPr>
              <w:t>7</w:t>
            </w:r>
            <w:r w:rsidR="00755B25" w:rsidRPr="00930EA6">
              <w:rPr>
                <w:rFonts w:hAnsi="HG丸ｺﾞｼｯｸM-PRO" w:hint="eastAsia"/>
                <w:sz w:val="20"/>
                <w:szCs w:val="20"/>
              </w:rPr>
              <w:t>年</w:t>
            </w:r>
            <w:r>
              <w:rPr>
                <w:rFonts w:hAnsi="HG丸ｺﾞｼｯｸM-PRO" w:hint="eastAsia"/>
                <w:sz w:val="20"/>
                <w:szCs w:val="20"/>
              </w:rPr>
              <w:t>)</w:t>
            </w:r>
          </w:p>
        </w:tc>
        <w:tc>
          <w:tcPr>
            <w:tcW w:w="2126" w:type="dxa"/>
            <w:tcBorders>
              <w:top w:val="dotted" w:sz="4" w:space="0" w:color="auto"/>
              <w:left w:val="single" w:sz="4" w:space="0" w:color="auto"/>
              <w:bottom w:val="dotted" w:sz="4" w:space="0" w:color="auto"/>
            </w:tcBorders>
            <w:vAlign w:val="center"/>
          </w:tcPr>
          <w:p w14:paraId="6E74D309" w14:textId="5013A6D2" w:rsidR="00755B25" w:rsidRPr="00930EA6" w:rsidRDefault="00755B25">
            <w:pPr>
              <w:jc w:val="center"/>
              <w:rPr>
                <w:rFonts w:hAnsi="HG丸ｺﾞｼｯｸM-PRO"/>
                <w:sz w:val="20"/>
                <w:szCs w:val="20"/>
              </w:rPr>
            </w:pPr>
            <w:r w:rsidRPr="00930EA6">
              <w:rPr>
                <w:rFonts w:hAnsi="HG丸ｺﾞｼｯｸM-PRO"/>
                <w:sz w:val="20"/>
                <w:szCs w:val="20"/>
              </w:rPr>
              <w:t>40</w:t>
            </w:r>
            <w:r w:rsidR="00655BA3">
              <w:rPr>
                <w:rFonts w:hAnsi="HG丸ｺﾞｼｯｸM-PRO"/>
                <w:sz w:val="20"/>
                <w:szCs w:val="20"/>
              </w:rPr>
              <w:t>％</w:t>
            </w:r>
            <w:r w:rsidRPr="00930EA6">
              <w:rPr>
                <w:rFonts w:hAnsi="HG丸ｺﾞｼｯｸM-PRO"/>
                <w:sz w:val="20"/>
                <w:szCs w:val="20"/>
              </w:rPr>
              <w:t>以上60</w:t>
            </w:r>
            <w:r w:rsidR="00655BA3">
              <w:rPr>
                <w:rFonts w:hAnsi="HG丸ｺﾞｼｯｸM-PRO"/>
                <w:sz w:val="20"/>
                <w:szCs w:val="20"/>
              </w:rPr>
              <w:t>％</w:t>
            </w:r>
            <w:r w:rsidRPr="00930EA6">
              <w:rPr>
                <w:rFonts w:hAnsi="HG丸ｺﾞｼｯｸM-PRO"/>
                <w:sz w:val="20"/>
                <w:szCs w:val="20"/>
              </w:rPr>
              <w:t>以下</w:t>
            </w:r>
          </w:p>
        </w:tc>
        <w:tc>
          <w:tcPr>
            <w:tcW w:w="2680" w:type="dxa"/>
            <w:tcBorders>
              <w:top w:val="dotted" w:sz="4" w:space="0" w:color="auto"/>
              <w:left w:val="single" w:sz="4" w:space="0" w:color="auto"/>
              <w:bottom w:val="dotted" w:sz="4" w:space="0" w:color="auto"/>
            </w:tcBorders>
            <w:vAlign w:val="center"/>
          </w:tcPr>
          <w:p w14:paraId="2E4EFBCA" w14:textId="153D69CF" w:rsidR="00755B25" w:rsidRPr="00930EA6" w:rsidRDefault="00C57295">
            <w:pPr>
              <w:jc w:val="center"/>
              <w:rPr>
                <w:rFonts w:hAnsi="HG丸ｺﾞｼｯｸM-PRO"/>
                <w:sz w:val="20"/>
                <w:szCs w:val="20"/>
              </w:rPr>
            </w:pPr>
            <w:r w:rsidRPr="00930EA6">
              <w:rPr>
                <w:rFonts w:hAnsi="HG丸ｺﾞｼｯｸM-PRO" w:hint="eastAsia"/>
                <w:sz w:val="20"/>
                <w:szCs w:val="20"/>
              </w:rPr>
              <w:t>―</w:t>
            </w:r>
          </w:p>
        </w:tc>
      </w:tr>
      <w:tr w:rsidR="00951E21" w:rsidRPr="00930EA6" w14:paraId="25316C0F" w14:textId="271E3DAA" w:rsidTr="00951E21">
        <w:trPr>
          <w:trHeight w:val="1505"/>
        </w:trPr>
        <w:tc>
          <w:tcPr>
            <w:tcW w:w="3421" w:type="dxa"/>
            <w:tcBorders>
              <w:top w:val="dotted" w:sz="4" w:space="0" w:color="auto"/>
              <w:bottom w:val="dotted" w:sz="4" w:space="0" w:color="auto"/>
              <w:right w:val="single" w:sz="4" w:space="0" w:color="auto"/>
            </w:tcBorders>
            <w:shd w:val="clear" w:color="auto" w:fill="auto"/>
            <w:vAlign w:val="center"/>
          </w:tcPr>
          <w:p w14:paraId="7E3AEFC0" w14:textId="4D2437B0" w:rsidR="00553E7B" w:rsidRDefault="00301B79">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知事部局等</w:t>
            </w:r>
            <w:r w:rsidR="00655BA3">
              <w:rPr>
                <w:rFonts w:hAnsi="HG丸ｺﾞｼｯｸM-PRO" w:hint="eastAsia"/>
                <w:sz w:val="20"/>
                <w:szCs w:val="20"/>
              </w:rPr>
              <w:t>)</w:t>
            </w:r>
            <w:r w:rsidRPr="00930EA6">
              <w:rPr>
                <w:rFonts w:hAnsi="HG丸ｺﾞｼｯｸM-PRO" w:hint="eastAsia"/>
                <w:sz w:val="20"/>
                <w:szCs w:val="20"/>
              </w:rPr>
              <w:t>職員の課長級</w:t>
            </w:r>
          </w:p>
          <w:p w14:paraId="778A6E03" w14:textId="4ECDE305" w:rsidR="00301B79" w:rsidRPr="00930EA6" w:rsidRDefault="00301B79">
            <w:pPr>
              <w:rPr>
                <w:rFonts w:hAnsi="HG丸ｺﾞｼｯｸM-PRO"/>
                <w:sz w:val="20"/>
                <w:szCs w:val="20"/>
              </w:rPr>
            </w:pPr>
            <w:r w:rsidRPr="00930EA6">
              <w:rPr>
                <w:rFonts w:hAnsi="HG丸ｺﾞｼｯｸM-PRO" w:hint="eastAsia"/>
                <w:sz w:val="20"/>
                <w:szCs w:val="20"/>
              </w:rPr>
              <w:t>以上に占める女性職員の割合</w:t>
            </w:r>
          </w:p>
        </w:tc>
        <w:tc>
          <w:tcPr>
            <w:tcW w:w="1418" w:type="dxa"/>
            <w:tcBorders>
              <w:top w:val="dotted" w:sz="4" w:space="0" w:color="auto"/>
              <w:left w:val="single" w:sz="4" w:space="0" w:color="auto"/>
              <w:bottom w:val="dotted" w:sz="4" w:space="0" w:color="auto"/>
              <w:right w:val="single" w:sz="4" w:space="0" w:color="auto"/>
            </w:tcBorders>
            <w:shd w:val="clear" w:color="auto" w:fill="auto"/>
            <w:vAlign w:val="center"/>
          </w:tcPr>
          <w:p w14:paraId="2A643D51" w14:textId="0179469D" w:rsidR="00301B79" w:rsidRPr="00930EA6" w:rsidRDefault="00026731">
            <w:pPr>
              <w:jc w:val="center"/>
              <w:rPr>
                <w:rFonts w:hAnsi="HG丸ｺﾞｼｯｸM-PRO"/>
                <w:sz w:val="20"/>
                <w:szCs w:val="20"/>
              </w:rPr>
            </w:pPr>
            <w:r w:rsidRPr="00930EA6">
              <w:rPr>
                <w:rFonts w:hAnsi="HG丸ｺﾞｼｯｸM-PRO"/>
                <w:sz w:val="20"/>
                <w:szCs w:val="20"/>
              </w:rPr>
              <w:t>14.4</w:t>
            </w:r>
            <w:r w:rsidR="00655BA3">
              <w:rPr>
                <w:rFonts w:hAnsi="HG丸ｺﾞｼｯｸM-PRO"/>
                <w:sz w:val="20"/>
                <w:szCs w:val="20"/>
              </w:rPr>
              <w:t>％</w:t>
            </w:r>
          </w:p>
          <w:p w14:paraId="0BBFF8EE" w14:textId="42E55A19" w:rsidR="00301B79" w:rsidRPr="00930EA6" w:rsidRDefault="00655BA3">
            <w:pPr>
              <w:jc w:val="center"/>
              <w:rPr>
                <w:rFonts w:hAnsi="HG丸ｺﾞｼｯｸM-PRO"/>
                <w:sz w:val="20"/>
                <w:szCs w:val="20"/>
              </w:rPr>
            </w:pPr>
            <w:r>
              <w:rPr>
                <w:rFonts w:hAnsi="HG丸ｺﾞｼｯｸM-PRO" w:hint="eastAsia"/>
                <w:sz w:val="20"/>
                <w:szCs w:val="20"/>
              </w:rPr>
              <w:t>(</w:t>
            </w:r>
            <w:r w:rsidR="00301B79" w:rsidRPr="00930EA6">
              <w:rPr>
                <w:rFonts w:hAnsi="HG丸ｺﾞｼｯｸM-PRO"/>
                <w:sz w:val="20"/>
                <w:szCs w:val="20"/>
              </w:rPr>
              <w:t>R</w:t>
            </w:r>
            <w:r w:rsidR="00026731" w:rsidRPr="00930EA6">
              <w:rPr>
                <w:rFonts w:hAnsi="HG丸ｺﾞｼｯｸM-PRO"/>
                <w:sz w:val="20"/>
                <w:szCs w:val="20"/>
              </w:rPr>
              <w:t>7</w:t>
            </w:r>
            <w:r w:rsidR="00301B79" w:rsidRPr="00930EA6">
              <w:rPr>
                <w:rFonts w:hAnsi="HG丸ｺﾞｼｯｸM-PRO" w:hint="eastAsia"/>
                <w:sz w:val="20"/>
                <w:szCs w:val="20"/>
              </w:rPr>
              <w:t>年度</w:t>
            </w:r>
            <w:r>
              <w:rPr>
                <w:rFonts w:hAnsi="HG丸ｺﾞｼｯｸM-PRO" w:hint="eastAsia"/>
                <w:sz w:val="20"/>
                <w:szCs w:val="20"/>
              </w:rPr>
              <w:t>)</w:t>
            </w:r>
          </w:p>
        </w:tc>
        <w:tc>
          <w:tcPr>
            <w:tcW w:w="2126" w:type="dxa"/>
            <w:tcBorders>
              <w:top w:val="dotted" w:sz="4" w:space="0" w:color="auto"/>
              <w:left w:val="single" w:sz="4" w:space="0" w:color="auto"/>
              <w:bottom w:val="dotted" w:sz="4" w:space="0" w:color="auto"/>
            </w:tcBorders>
            <w:shd w:val="clear" w:color="auto" w:fill="auto"/>
            <w:vAlign w:val="center"/>
          </w:tcPr>
          <w:p w14:paraId="5EBD74A9" w14:textId="73BE573E" w:rsidR="001E3CCE" w:rsidRPr="00930EA6" w:rsidRDefault="001E3CCE" w:rsidP="00E76311">
            <w:pPr>
              <w:jc w:val="center"/>
              <w:rPr>
                <w:rFonts w:hAnsi="HG丸ｺﾞｼｯｸM-PRO"/>
                <w:sz w:val="20"/>
                <w:szCs w:val="20"/>
              </w:rPr>
            </w:pPr>
            <w:r w:rsidRPr="00930EA6">
              <w:rPr>
                <w:rFonts w:hAnsi="HG丸ｺﾞｼｯｸM-PRO" w:hint="eastAsia"/>
                <w:sz w:val="20"/>
                <w:szCs w:val="20"/>
              </w:rPr>
              <w:t>令和</w:t>
            </w:r>
            <w:r w:rsidRPr="00930EA6">
              <w:rPr>
                <w:rFonts w:hAnsi="HG丸ｺﾞｼｯｸM-PRO"/>
                <w:sz w:val="20"/>
                <w:szCs w:val="20"/>
              </w:rPr>
              <w:t>8</w:t>
            </w:r>
            <w:r w:rsidRPr="00930EA6">
              <w:rPr>
                <w:rFonts w:hAnsi="HG丸ｺﾞｼｯｸM-PRO" w:hint="eastAsia"/>
                <w:sz w:val="20"/>
                <w:szCs w:val="20"/>
              </w:rPr>
              <w:t>年</w:t>
            </w:r>
            <w:r w:rsidR="00D671B8">
              <w:rPr>
                <w:rFonts w:hAnsi="HG丸ｺﾞｼｯｸM-PRO" w:hint="eastAsia"/>
                <w:sz w:val="20"/>
                <w:szCs w:val="20"/>
              </w:rPr>
              <w:t>3月</w:t>
            </w:r>
            <w:r w:rsidRPr="00930EA6">
              <w:rPr>
                <w:rFonts w:hAnsi="HG丸ｺﾞｼｯｸM-PRO" w:hint="eastAsia"/>
                <w:sz w:val="20"/>
                <w:szCs w:val="20"/>
              </w:rPr>
              <w:t>策定の</w:t>
            </w:r>
            <w:r w:rsidR="00E76311">
              <w:rPr>
                <w:rFonts w:hAnsi="HG丸ｺﾞｼｯｸM-PRO"/>
                <w:sz w:val="20"/>
                <w:szCs w:val="20"/>
              </w:rPr>
              <w:br/>
            </w:r>
            <w:r w:rsidRPr="00930EA6">
              <w:rPr>
                <w:rFonts w:hAnsi="HG丸ｺﾞｼｯｸM-PRO" w:hint="eastAsia"/>
                <w:sz w:val="20"/>
                <w:szCs w:val="20"/>
              </w:rPr>
              <w:t>行動計画における</w:t>
            </w:r>
            <w:r w:rsidR="00E76311">
              <w:rPr>
                <w:rFonts w:hAnsi="HG丸ｺﾞｼｯｸM-PRO"/>
                <w:sz w:val="20"/>
                <w:szCs w:val="20"/>
              </w:rPr>
              <w:br/>
            </w:r>
            <w:r w:rsidRPr="00930EA6">
              <w:rPr>
                <w:rFonts w:hAnsi="HG丸ｺﾞｼｯｸM-PRO" w:hint="eastAsia"/>
                <w:sz w:val="20"/>
                <w:szCs w:val="20"/>
              </w:rPr>
              <w:t>目標値</w:t>
            </w:r>
          </w:p>
        </w:tc>
        <w:tc>
          <w:tcPr>
            <w:tcW w:w="2680" w:type="dxa"/>
            <w:tcBorders>
              <w:top w:val="dotted" w:sz="4" w:space="0" w:color="auto"/>
              <w:left w:val="single" w:sz="4" w:space="0" w:color="auto"/>
              <w:bottom w:val="dotted" w:sz="4" w:space="0" w:color="auto"/>
            </w:tcBorders>
            <w:vAlign w:val="center"/>
          </w:tcPr>
          <w:p w14:paraId="4E306EF6" w14:textId="11DF3741" w:rsidR="00301B79" w:rsidRPr="00930EA6" w:rsidRDefault="00326B29">
            <w:pPr>
              <w:jc w:val="center"/>
              <w:rPr>
                <w:rFonts w:hAnsi="HG丸ｺﾞｼｯｸM-PRO"/>
                <w:sz w:val="20"/>
                <w:szCs w:val="20"/>
              </w:rPr>
            </w:pPr>
            <w:r w:rsidRPr="00326B29">
              <w:rPr>
                <w:rFonts w:hAnsi="HG丸ｺﾞｼｯｸM-PRO" w:hint="eastAsia"/>
                <w:sz w:val="20"/>
                <w:szCs w:val="20"/>
              </w:rPr>
              <w:t>大阪府における女性職員の活躍の推進に関する特定事業主行動計画</w:t>
            </w:r>
            <w:r w:rsidR="00655BA3">
              <w:rPr>
                <w:rFonts w:hAnsi="HG丸ｺﾞｼｯｸM-PRO" w:hint="eastAsia"/>
                <w:sz w:val="20"/>
                <w:szCs w:val="20"/>
              </w:rPr>
              <w:t>(</w:t>
            </w:r>
            <w:r w:rsidRPr="00326B29">
              <w:rPr>
                <w:rFonts w:hAnsi="HG丸ｺﾞｼｯｸM-PRO" w:hint="eastAsia"/>
                <w:sz w:val="20"/>
                <w:szCs w:val="20"/>
              </w:rPr>
              <w:t>2026</w:t>
            </w:r>
            <w:r w:rsidR="00655BA3">
              <w:rPr>
                <w:rFonts w:hAnsi="HG丸ｺﾞｼｯｸM-PRO" w:hint="eastAsia"/>
                <w:sz w:val="20"/>
                <w:szCs w:val="20"/>
              </w:rPr>
              <w:t>)</w:t>
            </w:r>
          </w:p>
        </w:tc>
      </w:tr>
      <w:tr w:rsidR="00951E21" w:rsidRPr="00930EA6" w14:paraId="326F0B62" w14:textId="77777777" w:rsidTr="00951E21">
        <w:trPr>
          <w:trHeight w:val="1505"/>
        </w:trPr>
        <w:tc>
          <w:tcPr>
            <w:tcW w:w="3421" w:type="dxa"/>
            <w:tcBorders>
              <w:top w:val="dotted" w:sz="4" w:space="0" w:color="auto"/>
              <w:bottom w:val="dotted" w:sz="4" w:space="0" w:color="auto"/>
              <w:right w:val="single" w:sz="4" w:space="0" w:color="auto"/>
            </w:tcBorders>
            <w:shd w:val="clear" w:color="auto" w:fill="auto"/>
            <w:vAlign w:val="center"/>
          </w:tcPr>
          <w:p w14:paraId="51407C1A" w14:textId="2308A978" w:rsidR="00553E7B" w:rsidRDefault="00301B79">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公立学校</w:t>
            </w:r>
            <w:r w:rsidR="00655BA3">
              <w:rPr>
                <w:rFonts w:hAnsi="HG丸ｺﾞｼｯｸM-PRO" w:hint="eastAsia"/>
                <w:sz w:val="20"/>
                <w:szCs w:val="20"/>
              </w:rPr>
              <w:t>)</w:t>
            </w:r>
            <w:r w:rsidRPr="00930EA6">
              <w:rPr>
                <w:rFonts w:hAnsi="HG丸ｺﾞｼｯｸM-PRO" w:hint="eastAsia"/>
                <w:sz w:val="20"/>
                <w:szCs w:val="20"/>
              </w:rPr>
              <w:t>教職員の教頭</w:t>
            </w:r>
          </w:p>
          <w:p w14:paraId="7CB284ED" w14:textId="57BDFDBC" w:rsidR="00301B79" w:rsidRPr="00930EA6" w:rsidRDefault="00301B79">
            <w:pPr>
              <w:rPr>
                <w:rFonts w:hAnsi="HG丸ｺﾞｼｯｸM-PRO"/>
                <w:sz w:val="20"/>
                <w:szCs w:val="20"/>
              </w:rPr>
            </w:pPr>
            <w:r w:rsidRPr="00930EA6">
              <w:rPr>
                <w:rFonts w:hAnsi="HG丸ｺﾞｼｯｸM-PRO" w:hint="eastAsia"/>
                <w:sz w:val="20"/>
                <w:szCs w:val="20"/>
              </w:rPr>
              <w:t>以上に占める女性教員の割合</w:t>
            </w:r>
          </w:p>
        </w:tc>
        <w:tc>
          <w:tcPr>
            <w:tcW w:w="1418" w:type="dxa"/>
            <w:tcBorders>
              <w:top w:val="dotted" w:sz="4" w:space="0" w:color="auto"/>
              <w:left w:val="single" w:sz="4" w:space="0" w:color="auto"/>
              <w:bottom w:val="dotted" w:sz="4" w:space="0" w:color="auto"/>
              <w:right w:val="single" w:sz="4" w:space="0" w:color="auto"/>
            </w:tcBorders>
            <w:shd w:val="clear" w:color="auto" w:fill="auto"/>
            <w:vAlign w:val="center"/>
          </w:tcPr>
          <w:p w14:paraId="1B77CBEA" w14:textId="1E5A33EB" w:rsidR="00301B79" w:rsidRPr="00930EA6" w:rsidRDefault="00026731">
            <w:pPr>
              <w:jc w:val="center"/>
              <w:rPr>
                <w:rFonts w:hAnsi="HG丸ｺﾞｼｯｸM-PRO"/>
                <w:sz w:val="20"/>
                <w:szCs w:val="20"/>
              </w:rPr>
            </w:pPr>
            <w:r w:rsidRPr="00930EA6">
              <w:rPr>
                <w:rFonts w:hAnsi="HG丸ｺﾞｼｯｸM-PRO"/>
                <w:sz w:val="20"/>
                <w:szCs w:val="20"/>
              </w:rPr>
              <w:t>24.6</w:t>
            </w:r>
            <w:r w:rsidR="00655BA3">
              <w:rPr>
                <w:rFonts w:hAnsi="HG丸ｺﾞｼｯｸM-PRO"/>
                <w:sz w:val="20"/>
                <w:szCs w:val="20"/>
              </w:rPr>
              <w:t>％</w:t>
            </w:r>
          </w:p>
          <w:p w14:paraId="67A26245" w14:textId="11B3648B" w:rsidR="00301B79" w:rsidRPr="00930EA6" w:rsidRDefault="00655BA3">
            <w:pPr>
              <w:jc w:val="center"/>
              <w:rPr>
                <w:rFonts w:hAnsi="HG丸ｺﾞｼｯｸM-PRO"/>
                <w:sz w:val="20"/>
                <w:szCs w:val="20"/>
              </w:rPr>
            </w:pPr>
            <w:r>
              <w:rPr>
                <w:rFonts w:hAnsi="HG丸ｺﾞｼｯｸM-PRO" w:hint="eastAsia"/>
                <w:sz w:val="20"/>
                <w:szCs w:val="20"/>
              </w:rPr>
              <w:t>(</w:t>
            </w:r>
            <w:r w:rsidR="00F55724" w:rsidRPr="00930EA6">
              <w:rPr>
                <w:rFonts w:hAnsi="HG丸ｺﾞｼｯｸM-PRO"/>
                <w:sz w:val="20"/>
                <w:szCs w:val="20"/>
              </w:rPr>
              <w:t>R</w:t>
            </w:r>
            <w:r w:rsidR="0046661F">
              <w:rPr>
                <w:rFonts w:hAnsi="HG丸ｺﾞｼｯｸM-PRO" w:hint="eastAsia"/>
                <w:sz w:val="20"/>
                <w:szCs w:val="20"/>
              </w:rPr>
              <w:t>7</w:t>
            </w:r>
            <w:r w:rsidR="00301B79" w:rsidRPr="00930EA6">
              <w:rPr>
                <w:rFonts w:hAnsi="HG丸ｺﾞｼｯｸM-PRO" w:hint="eastAsia"/>
                <w:sz w:val="20"/>
                <w:szCs w:val="20"/>
              </w:rPr>
              <w:t>年度</w:t>
            </w:r>
            <w:r>
              <w:rPr>
                <w:rFonts w:hAnsi="HG丸ｺﾞｼｯｸM-PRO" w:hint="eastAsia"/>
                <w:sz w:val="20"/>
                <w:szCs w:val="20"/>
              </w:rPr>
              <w:t>)</w:t>
            </w:r>
          </w:p>
        </w:tc>
        <w:tc>
          <w:tcPr>
            <w:tcW w:w="2126" w:type="dxa"/>
            <w:tcBorders>
              <w:top w:val="dotted" w:sz="4" w:space="0" w:color="auto"/>
              <w:left w:val="single" w:sz="4" w:space="0" w:color="auto"/>
              <w:bottom w:val="dotted" w:sz="4" w:space="0" w:color="auto"/>
            </w:tcBorders>
            <w:shd w:val="clear" w:color="auto" w:fill="auto"/>
            <w:vAlign w:val="center"/>
          </w:tcPr>
          <w:p w14:paraId="5BA0D9BD" w14:textId="2A24D621" w:rsidR="00301B79" w:rsidRPr="00930EA6" w:rsidRDefault="002263E5" w:rsidP="00E76311">
            <w:pPr>
              <w:jc w:val="center"/>
              <w:rPr>
                <w:rFonts w:hAnsi="HG丸ｺﾞｼｯｸM-PRO"/>
                <w:sz w:val="20"/>
                <w:szCs w:val="20"/>
              </w:rPr>
            </w:pPr>
            <w:r w:rsidRPr="00930EA6">
              <w:rPr>
                <w:rFonts w:hAnsi="HG丸ｺﾞｼｯｸM-PRO" w:hint="eastAsia"/>
                <w:sz w:val="20"/>
                <w:szCs w:val="20"/>
              </w:rPr>
              <w:t>令和</w:t>
            </w:r>
            <w:r w:rsidRPr="00930EA6">
              <w:rPr>
                <w:rFonts w:hAnsi="HG丸ｺﾞｼｯｸM-PRO"/>
                <w:sz w:val="20"/>
                <w:szCs w:val="20"/>
              </w:rPr>
              <w:t>8</w:t>
            </w:r>
            <w:r w:rsidRPr="00930EA6">
              <w:rPr>
                <w:rFonts w:hAnsi="HG丸ｺﾞｼｯｸM-PRO" w:hint="eastAsia"/>
                <w:sz w:val="20"/>
                <w:szCs w:val="20"/>
              </w:rPr>
              <w:t>年</w:t>
            </w:r>
            <w:r w:rsidR="00D671B8">
              <w:rPr>
                <w:rFonts w:hAnsi="HG丸ｺﾞｼｯｸM-PRO" w:hint="eastAsia"/>
                <w:sz w:val="20"/>
                <w:szCs w:val="20"/>
              </w:rPr>
              <w:t>3月</w:t>
            </w:r>
            <w:r w:rsidRPr="00930EA6">
              <w:rPr>
                <w:rFonts w:hAnsi="HG丸ｺﾞｼｯｸM-PRO" w:hint="eastAsia"/>
                <w:sz w:val="20"/>
                <w:szCs w:val="20"/>
              </w:rPr>
              <w:t>策定の</w:t>
            </w:r>
            <w:r w:rsidR="00E76311">
              <w:rPr>
                <w:rFonts w:hAnsi="HG丸ｺﾞｼｯｸM-PRO"/>
                <w:sz w:val="20"/>
                <w:szCs w:val="20"/>
              </w:rPr>
              <w:br/>
            </w:r>
            <w:r w:rsidRPr="00930EA6">
              <w:rPr>
                <w:rFonts w:hAnsi="HG丸ｺﾞｼｯｸM-PRO" w:hint="eastAsia"/>
                <w:sz w:val="20"/>
                <w:szCs w:val="20"/>
              </w:rPr>
              <w:t>行動計画における</w:t>
            </w:r>
            <w:r w:rsidR="00E76311">
              <w:rPr>
                <w:rFonts w:hAnsi="HG丸ｺﾞｼｯｸM-PRO"/>
                <w:sz w:val="20"/>
                <w:szCs w:val="20"/>
              </w:rPr>
              <w:br/>
            </w:r>
            <w:r w:rsidRPr="00930EA6">
              <w:rPr>
                <w:rFonts w:hAnsi="HG丸ｺﾞｼｯｸM-PRO" w:hint="eastAsia"/>
                <w:sz w:val="20"/>
                <w:szCs w:val="20"/>
              </w:rPr>
              <w:t>目標値</w:t>
            </w:r>
          </w:p>
        </w:tc>
        <w:tc>
          <w:tcPr>
            <w:tcW w:w="2680" w:type="dxa"/>
            <w:tcBorders>
              <w:top w:val="dotted" w:sz="4" w:space="0" w:color="auto"/>
              <w:left w:val="single" w:sz="4" w:space="0" w:color="auto"/>
              <w:bottom w:val="dotted" w:sz="4" w:space="0" w:color="auto"/>
            </w:tcBorders>
            <w:vAlign w:val="center"/>
          </w:tcPr>
          <w:p w14:paraId="40E8244D" w14:textId="50FA3EAD" w:rsidR="00186EA3" w:rsidRPr="00930EA6" w:rsidRDefault="00301B79">
            <w:pPr>
              <w:jc w:val="center"/>
              <w:rPr>
                <w:rFonts w:hAnsi="HG丸ｺﾞｼｯｸM-PRO"/>
                <w:sz w:val="20"/>
                <w:szCs w:val="20"/>
              </w:rPr>
            </w:pPr>
            <w:r w:rsidRPr="00930EA6">
              <w:rPr>
                <w:rFonts w:hAnsi="HG丸ｺﾞｼｯｸM-PRO" w:hint="eastAsia"/>
                <w:sz w:val="20"/>
                <w:szCs w:val="20"/>
              </w:rPr>
              <w:t>公立学校における</w:t>
            </w:r>
          </w:p>
          <w:p w14:paraId="44CE1E59" w14:textId="2B4363FE" w:rsidR="00301B79" w:rsidRPr="00930EA6" w:rsidRDefault="00301B79">
            <w:pPr>
              <w:jc w:val="center"/>
              <w:rPr>
                <w:rFonts w:hAnsi="HG丸ｺﾞｼｯｸM-PRO"/>
                <w:sz w:val="20"/>
                <w:szCs w:val="20"/>
              </w:rPr>
            </w:pPr>
            <w:r w:rsidRPr="00930EA6">
              <w:rPr>
                <w:rFonts w:hAnsi="HG丸ｺﾞｼｯｸM-PRO" w:hint="eastAsia"/>
                <w:sz w:val="20"/>
                <w:szCs w:val="20"/>
              </w:rPr>
              <w:t>特定事業主行動計画</w:t>
            </w:r>
          </w:p>
        </w:tc>
      </w:tr>
      <w:tr w:rsidR="00553E7B" w:rsidRPr="00930EA6" w14:paraId="3AF45D7B" w14:textId="77777777" w:rsidTr="00951E21">
        <w:trPr>
          <w:trHeight w:val="1505"/>
        </w:trPr>
        <w:tc>
          <w:tcPr>
            <w:tcW w:w="3421" w:type="dxa"/>
            <w:tcBorders>
              <w:top w:val="dotted" w:sz="4" w:space="0" w:color="auto"/>
              <w:bottom w:val="dotted" w:sz="4" w:space="0" w:color="auto"/>
              <w:right w:val="single" w:sz="4" w:space="0" w:color="auto"/>
            </w:tcBorders>
            <w:shd w:val="clear" w:color="auto" w:fill="auto"/>
            <w:vAlign w:val="center"/>
          </w:tcPr>
          <w:p w14:paraId="289E1C14" w14:textId="77777777" w:rsidR="00553E7B" w:rsidRDefault="00301B79">
            <w:pPr>
              <w:rPr>
                <w:rFonts w:hAnsi="HG丸ｺﾞｼｯｸM-PRO"/>
                <w:sz w:val="20"/>
                <w:szCs w:val="20"/>
              </w:rPr>
            </w:pPr>
            <w:r w:rsidRPr="00930EA6">
              <w:rPr>
                <w:rFonts w:hAnsi="HG丸ｺﾞｼｯｸM-PRO" w:hint="eastAsia"/>
                <w:sz w:val="20"/>
                <w:szCs w:val="20"/>
              </w:rPr>
              <w:t>管理的職業従事者に占める女性の</w:t>
            </w:r>
          </w:p>
          <w:p w14:paraId="381FA3B5" w14:textId="5B3558D7" w:rsidR="00301B79" w:rsidRPr="00930EA6" w:rsidRDefault="00301B79">
            <w:pPr>
              <w:rPr>
                <w:rFonts w:hAnsi="HG丸ｺﾞｼｯｸM-PRO"/>
                <w:sz w:val="20"/>
                <w:szCs w:val="20"/>
              </w:rPr>
            </w:pPr>
            <w:r w:rsidRPr="00930EA6">
              <w:rPr>
                <w:rFonts w:hAnsi="HG丸ｺﾞｼｯｸM-PRO" w:hint="eastAsia"/>
                <w:sz w:val="20"/>
                <w:szCs w:val="20"/>
              </w:rPr>
              <w:t>割合</w:t>
            </w:r>
            <w:r w:rsidR="00DA39ED" w:rsidRPr="00930EA6">
              <w:rPr>
                <w:rFonts w:hAnsi="HG丸ｺﾞｼｯｸM-PRO" w:hint="eastAsia"/>
                <w:sz w:val="20"/>
                <w:szCs w:val="20"/>
                <w:vertAlign w:val="superscript"/>
              </w:rPr>
              <w:t>※</w:t>
            </w:r>
          </w:p>
        </w:tc>
        <w:tc>
          <w:tcPr>
            <w:tcW w:w="1418" w:type="dxa"/>
            <w:tcBorders>
              <w:top w:val="dotted" w:sz="4" w:space="0" w:color="auto"/>
              <w:left w:val="single" w:sz="4" w:space="0" w:color="auto"/>
              <w:bottom w:val="dotted" w:sz="4" w:space="0" w:color="auto"/>
              <w:right w:val="single" w:sz="4" w:space="0" w:color="auto"/>
            </w:tcBorders>
            <w:shd w:val="clear" w:color="auto" w:fill="auto"/>
            <w:vAlign w:val="center"/>
          </w:tcPr>
          <w:p w14:paraId="60A80EE6" w14:textId="62377B37" w:rsidR="00301B79" w:rsidRPr="00930EA6" w:rsidRDefault="00026731">
            <w:pPr>
              <w:jc w:val="center"/>
              <w:rPr>
                <w:rFonts w:hAnsi="HG丸ｺﾞｼｯｸM-PRO"/>
                <w:sz w:val="20"/>
                <w:szCs w:val="20"/>
              </w:rPr>
            </w:pPr>
            <w:r w:rsidRPr="00930EA6">
              <w:rPr>
                <w:rFonts w:hAnsi="HG丸ｺﾞｼｯｸM-PRO"/>
                <w:sz w:val="20"/>
                <w:szCs w:val="20"/>
              </w:rPr>
              <w:t>19.1</w:t>
            </w:r>
            <w:r w:rsidR="00655BA3">
              <w:rPr>
                <w:rFonts w:hAnsi="HG丸ｺﾞｼｯｸM-PRO"/>
                <w:sz w:val="20"/>
                <w:szCs w:val="20"/>
              </w:rPr>
              <w:t>％</w:t>
            </w:r>
          </w:p>
          <w:p w14:paraId="30D8188B" w14:textId="6DBA9FA5" w:rsidR="00301B79" w:rsidRPr="00930EA6" w:rsidRDefault="00655BA3">
            <w:pPr>
              <w:jc w:val="center"/>
              <w:rPr>
                <w:rFonts w:hAnsi="HG丸ｺﾞｼｯｸM-PRO"/>
                <w:sz w:val="20"/>
                <w:szCs w:val="20"/>
              </w:rPr>
            </w:pPr>
            <w:r>
              <w:rPr>
                <w:rFonts w:hAnsi="HG丸ｺﾞｼｯｸM-PRO" w:hint="eastAsia"/>
                <w:sz w:val="20"/>
                <w:szCs w:val="20"/>
              </w:rPr>
              <w:t>(</w:t>
            </w:r>
            <w:r w:rsidR="00026731" w:rsidRPr="00930EA6">
              <w:rPr>
                <w:rFonts w:hAnsi="HG丸ｺﾞｼｯｸM-PRO"/>
                <w:sz w:val="20"/>
                <w:szCs w:val="20"/>
              </w:rPr>
              <w:t>R6</w:t>
            </w:r>
            <w:r w:rsidR="00301B79" w:rsidRPr="00930EA6">
              <w:rPr>
                <w:rFonts w:hAnsi="HG丸ｺﾞｼｯｸM-PRO" w:hint="eastAsia"/>
                <w:sz w:val="20"/>
                <w:szCs w:val="20"/>
              </w:rPr>
              <w:t>年</w:t>
            </w:r>
            <w:r>
              <w:rPr>
                <w:rFonts w:hAnsi="HG丸ｺﾞｼｯｸM-PRO" w:hint="eastAsia"/>
                <w:sz w:val="20"/>
                <w:szCs w:val="20"/>
              </w:rPr>
              <w:t>)</w:t>
            </w:r>
          </w:p>
        </w:tc>
        <w:tc>
          <w:tcPr>
            <w:tcW w:w="2126" w:type="dxa"/>
            <w:tcBorders>
              <w:top w:val="dotted" w:sz="4" w:space="0" w:color="auto"/>
              <w:left w:val="single" w:sz="4" w:space="0" w:color="auto"/>
              <w:bottom w:val="dotted" w:sz="4" w:space="0" w:color="auto"/>
            </w:tcBorders>
            <w:shd w:val="clear" w:color="auto" w:fill="auto"/>
            <w:vAlign w:val="center"/>
          </w:tcPr>
          <w:p w14:paraId="6D325267" w14:textId="2B8B7534" w:rsidR="00301B79" w:rsidRPr="00930EA6" w:rsidRDefault="00007B22">
            <w:pPr>
              <w:jc w:val="center"/>
              <w:rPr>
                <w:rFonts w:hAnsi="HG丸ｺﾞｼｯｸM-PRO"/>
                <w:sz w:val="20"/>
                <w:szCs w:val="20"/>
              </w:rPr>
            </w:pPr>
            <w:r w:rsidRPr="00930EA6">
              <w:rPr>
                <w:rFonts w:hAnsi="HG丸ｺﾞｼｯｸM-PRO"/>
                <w:sz w:val="20"/>
                <w:szCs w:val="20"/>
              </w:rPr>
              <w:t>30</w:t>
            </w:r>
            <w:r w:rsidR="00655BA3">
              <w:rPr>
                <w:rFonts w:hAnsi="HG丸ｺﾞｼｯｸM-PRO"/>
                <w:sz w:val="20"/>
                <w:szCs w:val="20"/>
              </w:rPr>
              <w:t>％</w:t>
            </w:r>
          </w:p>
        </w:tc>
        <w:tc>
          <w:tcPr>
            <w:tcW w:w="2680" w:type="dxa"/>
            <w:tcBorders>
              <w:top w:val="dotted" w:sz="4" w:space="0" w:color="auto"/>
              <w:left w:val="single" w:sz="4" w:space="0" w:color="auto"/>
              <w:bottom w:val="dotted" w:sz="4" w:space="0" w:color="auto"/>
            </w:tcBorders>
            <w:vAlign w:val="center"/>
          </w:tcPr>
          <w:p w14:paraId="42F33D9E" w14:textId="77777777" w:rsidR="00553E7B" w:rsidRPr="00553E7B" w:rsidRDefault="00553E7B" w:rsidP="00553E7B">
            <w:pPr>
              <w:jc w:val="center"/>
              <w:rPr>
                <w:rFonts w:hAnsi="HG丸ｺﾞｼｯｸM-PRO"/>
                <w:sz w:val="20"/>
                <w:szCs w:val="20"/>
              </w:rPr>
            </w:pPr>
            <w:r w:rsidRPr="00553E7B">
              <w:rPr>
                <w:rFonts w:hAnsi="HG丸ｺﾞｼｯｸM-PRO" w:hint="eastAsia"/>
                <w:sz w:val="20"/>
                <w:szCs w:val="20"/>
              </w:rPr>
              <w:t>労働力調査</w:t>
            </w:r>
          </w:p>
          <w:p w14:paraId="088FB7F5" w14:textId="70342762" w:rsidR="00553E7B" w:rsidRPr="00553E7B" w:rsidRDefault="00553E7B" w:rsidP="00553E7B">
            <w:pPr>
              <w:jc w:val="center"/>
              <w:rPr>
                <w:rFonts w:hAnsi="HG丸ｺﾞｼｯｸM-PRO"/>
                <w:sz w:val="20"/>
                <w:szCs w:val="20"/>
              </w:rPr>
            </w:pPr>
            <w:r w:rsidRPr="00553E7B">
              <w:rPr>
                <w:rFonts w:hAnsi="HG丸ｺﾞｼｯｸM-PRO" w:hint="eastAsia"/>
                <w:sz w:val="20"/>
                <w:szCs w:val="20"/>
              </w:rPr>
              <w:t>全国平均</w:t>
            </w:r>
            <w:r w:rsidR="004E515E">
              <w:rPr>
                <w:rFonts w:hAnsi="HG丸ｺﾞｼｯｸM-PRO" w:hint="eastAsia"/>
                <w:sz w:val="20"/>
                <w:szCs w:val="20"/>
              </w:rPr>
              <w:t>16.3</w:t>
            </w:r>
            <w:r w:rsidR="00655BA3">
              <w:rPr>
                <w:rFonts w:hAnsi="HG丸ｺﾞｼｯｸM-PRO" w:hint="eastAsia"/>
                <w:sz w:val="20"/>
                <w:szCs w:val="20"/>
              </w:rPr>
              <w:t>％</w:t>
            </w:r>
          </w:p>
          <w:p w14:paraId="3E902551" w14:textId="40628012" w:rsidR="00026731" w:rsidRPr="00930EA6" w:rsidRDefault="00655BA3">
            <w:pPr>
              <w:jc w:val="center"/>
              <w:rPr>
                <w:rFonts w:hAnsi="HG丸ｺﾞｼｯｸM-PRO"/>
                <w:sz w:val="20"/>
                <w:szCs w:val="20"/>
              </w:rPr>
            </w:pPr>
            <w:r>
              <w:rPr>
                <w:rFonts w:hAnsi="HG丸ｺﾞｼｯｸM-PRO" w:hint="eastAsia"/>
                <w:sz w:val="20"/>
                <w:szCs w:val="20"/>
              </w:rPr>
              <w:t>(</w:t>
            </w:r>
            <w:r w:rsidR="00553E7B" w:rsidRPr="00553E7B">
              <w:rPr>
                <w:rFonts w:hAnsi="HG丸ｺﾞｼｯｸM-PRO" w:hint="eastAsia"/>
                <w:sz w:val="20"/>
                <w:szCs w:val="20"/>
              </w:rPr>
              <w:t>R6年</w:t>
            </w:r>
            <w:r>
              <w:rPr>
                <w:rFonts w:hAnsi="HG丸ｺﾞｼｯｸM-PRO" w:hint="eastAsia"/>
                <w:sz w:val="20"/>
                <w:szCs w:val="20"/>
              </w:rPr>
              <w:t>)</w:t>
            </w:r>
          </w:p>
        </w:tc>
      </w:tr>
      <w:tr w:rsidR="00553E7B" w:rsidRPr="00930EA6" w14:paraId="23BF13E5" w14:textId="331DA2CB" w:rsidTr="00951E21">
        <w:trPr>
          <w:trHeight w:val="1505"/>
        </w:trPr>
        <w:tc>
          <w:tcPr>
            <w:tcW w:w="3421" w:type="dxa"/>
            <w:tcBorders>
              <w:top w:val="dotted" w:sz="4" w:space="0" w:color="auto"/>
              <w:bottom w:val="single" w:sz="12" w:space="0" w:color="auto"/>
              <w:right w:val="single" w:sz="4" w:space="0" w:color="auto"/>
            </w:tcBorders>
            <w:shd w:val="clear" w:color="auto" w:fill="auto"/>
            <w:vAlign w:val="center"/>
          </w:tcPr>
          <w:p w14:paraId="740B4E2B" w14:textId="5F266434" w:rsidR="00301B79" w:rsidRPr="00930EA6" w:rsidRDefault="00430EF2">
            <w:pPr>
              <w:rPr>
                <w:rFonts w:hAnsi="HG丸ｺﾞｼｯｸM-PRO"/>
                <w:sz w:val="20"/>
                <w:szCs w:val="20"/>
              </w:rPr>
            </w:pPr>
            <w:r w:rsidRPr="00930EA6">
              <w:rPr>
                <w:rFonts w:hAnsi="HG丸ｺﾞｼｯｸM-PRO" w:hint="eastAsia"/>
                <w:sz w:val="20"/>
                <w:szCs w:val="20"/>
              </w:rPr>
              <w:t>女性消防団員数の割合</w:t>
            </w:r>
          </w:p>
        </w:tc>
        <w:tc>
          <w:tcPr>
            <w:tcW w:w="1418" w:type="dxa"/>
            <w:tcBorders>
              <w:top w:val="dotted" w:sz="4" w:space="0" w:color="auto"/>
              <w:left w:val="single" w:sz="4" w:space="0" w:color="auto"/>
              <w:bottom w:val="single" w:sz="12" w:space="0" w:color="auto"/>
              <w:right w:val="single" w:sz="4" w:space="0" w:color="auto"/>
            </w:tcBorders>
            <w:shd w:val="clear" w:color="auto" w:fill="auto"/>
            <w:vAlign w:val="center"/>
          </w:tcPr>
          <w:p w14:paraId="1827481F" w14:textId="1DD7FF6B" w:rsidR="004B4187" w:rsidRPr="00930EA6" w:rsidRDefault="004B4187">
            <w:pPr>
              <w:jc w:val="center"/>
              <w:rPr>
                <w:rFonts w:hAnsi="HG丸ｺﾞｼｯｸM-PRO"/>
                <w:sz w:val="20"/>
                <w:szCs w:val="20"/>
              </w:rPr>
            </w:pPr>
            <w:r w:rsidRPr="00930EA6">
              <w:rPr>
                <w:rFonts w:hAnsi="HG丸ｺﾞｼｯｸM-PRO"/>
                <w:sz w:val="20"/>
                <w:szCs w:val="20"/>
              </w:rPr>
              <w:t>3.38</w:t>
            </w:r>
            <w:r w:rsidR="00655BA3">
              <w:rPr>
                <w:rFonts w:hAnsi="HG丸ｺﾞｼｯｸM-PRO"/>
                <w:sz w:val="20"/>
                <w:szCs w:val="20"/>
              </w:rPr>
              <w:t>％</w:t>
            </w:r>
          </w:p>
          <w:p w14:paraId="78C6DA6F" w14:textId="616352F3" w:rsidR="00301B79" w:rsidRPr="00930EA6" w:rsidRDefault="00655BA3">
            <w:pPr>
              <w:jc w:val="center"/>
              <w:rPr>
                <w:rFonts w:hAnsi="HG丸ｺﾞｼｯｸM-PRO"/>
                <w:sz w:val="20"/>
                <w:szCs w:val="20"/>
              </w:rPr>
            </w:pPr>
            <w:r>
              <w:rPr>
                <w:rFonts w:hAnsi="HG丸ｺﾞｼｯｸM-PRO" w:hint="eastAsia"/>
                <w:sz w:val="20"/>
                <w:szCs w:val="20"/>
              </w:rPr>
              <w:t>(</w:t>
            </w:r>
            <w:r w:rsidR="004B4187" w:rsidRPr="00930EA6">
              <w:rPr>
                <w:rFonts w:hAnsi="HG丸ｺﾞｼｯｸM-PRO"/>
                <w:sz w:val="20"/>
                <w:szCs w:val="20"/>
              </w:rPr>
              <w:t>R7.4.1</w:t>
            </w:r>
            <w:r>
              <w:rPr>
                <w:rFonts w:hAnsi="HG丸ｺﾞｼｯｸM-PRO"/>
                <w:sz w:val="20"/>
                <w:szCs w:val="20"/>
              </w:rPr>
              <w:t>)</w:t>
            </w:r>
          </w:p>
        </w:tc>
        <w:tc>
          <w:tcPr>
            <w:tcW w:w="2126" w:type="dxa"/>
            <w:tcBorders>
              <w:top w:val="dotted" w:sz="4" w:space="0" w:color="auto"/>
              <w:left w:val="single" w:sz="4" w:space="0" w:color="auto"/>
              <w:bottom w:val="single" w:sz="12" w:space="0" w:color="auto"/>
            </w:tcBorders>
            <w:shd w:val="clear" w:color="auto" w:fill="auto"/>
            <w:vAlign w:val="center"/>
          </w:tcPr>
          <w:p w14:paraId="7FB6D2BA" w14:textId="227EECBD" w:rsidR="00301B79" w:rsidRPr="00930EA6" w:rsidRDefault="00335AF3">
            <w:pPr>
              <w:jc w:val="center"/>
              <w:rPr>
                <w:rFonts w:hAnsi="HG丸ｺﾞｼｯｸM-PRO"/>
                <w:sz w:val="20"/>
                <w:szCs w:val="20"/>
              </w:rPr>
            </w:pPr>
            <w:r w:rsidRPr="00930EA6">
              <w:rPr>
                <w:rFonts w:hAnsi="HG丸ｺﾞｼｯｸM-PRO" w:hint="eastAsia"/>
                <w:sz w:val="20"/>
                <w:szCs w:val="20"/>
              </w:rPr>
              <w:t>全国の消防団員数に占める女性消防団員数の割合と同等</w:t>
            </w:r>
          </w:p>
        </w:tc>
        <w:tc>
          <w:tcPr>
            <w:tcW w:w="2680" w:type="dxa"/>
            <w:tcBorders>
              <w:top w:val="dotted" w:sz="4" w:space="0" w:color="auto"/>
              <w:left w:val="single" w:sz="4" w:space="0" w:color="auto"/>
              <w:bottom w:val="single" w:sz="12" w:space="0" w:color="auto"/>
            </w:tcBorders>
            <w:vAlign w:val="center"/>
          </w:tcPr>
          <w:p w14:paraId="1AEE5A01" w14:textId="77777777" w:rsidR="00553E7B" w:rsidRDefault="00D60E46">
            <w:pPr>
              <w:jc w:val="center"/>
              <w:rPr>
                <w:rFonts w:hAnsi="HG丸ｺﾞｼｯｸM-PRO"/>
                <w:sz w:val="20"/>
                <w:szCs w:val="20"/>
              </w:rPr>
            </w:pPr>
            <w:r w:rsidRPr="00D60E46">
              <w:rPr>
                <w:rFonts w:hAnsi="HG丸ｺﾞｼｯｸM-PRO" w:hint="eastAsia"/>
                <w:sz w:val="20"/>
                <w:szCs w:val="20"/>
              </w:rPr>
              <w:t>総務省消防庁</w:t>
            </w:r>
          </w:p>
          <w:p w14:paraId="74F1E811" w14:textId="2522F7D6" w:rsidR="00D60E46" w:rsidRDefault="00D60E46">
            <w:pPr>
              <w:jc w:val="center"/>
              <w:rPr>
                <w:rFonts w:hAnsi="HG丸ｺﾞｼｯｸM-PRO"/>
                <w:sz w:val="20"/>
                <w:szCs w:val="20"/>
              </w:rPr>
            </w:pPr>
            <w:r w:rsidRPr="00D60E46">
              <w:rPr>
                <w:rFonts w:hAnsi="HG丸ｺﾞｼｯｸM-PRO" w:hint="eastAsia"/>
                <w:sz w:val="20"/>
                <w:szCs w:val="20"/>
              </w:rPr>
              <w:t>「消防団の組織概要調査」</w:t>
            </w:r>
          </w:p>
          <w:p w14:paraId="12FB0DE8" w14:textId="3A720E6B" w:rsidR="00DE1A09" w:rsidRPr="00930EA6" w:rsidRDefault="00553E7B">
            <w:pPr>
              <w:jc w:val="center"/>
              <w:rPr>
                <w:rFonts w:hAnsi="HG丸ｺﾞｼｯｸM-PRO"/>
                <w:sz w:val="20"/>
                <w:szCs w:val="20"/>
              </w:rPr>
            </w:pPr>
            <w:r w:rsidRPr="00553E7B">
              <w:rPr>
                <w:rFonts w:hAnsi="HG丸ｺﾞｼｯｸM-PRO" w:hint="eastAsia"/>
                <w:sz w:val="20"/>
                <w:szCs w:val="20"/>
              </w:rPr>
              <w:t>全国平均: 4.03</w:t>
            </w:r>
            <w:r w:rsidR="00655BA3">
              <w:rPr>
                <w:rFonts w:hAnsi="HG丸ｺﾞｼｯｸM-PRO" w:hint="eastAsia"/>
                <w:sz w:val="20"/>
                <w:szCs w:val="20"/>
              </w:rPr>
              <w:t>％</w:t>
            </w:r>
          </w:p>
        </w:tc>
      </w:tr>
    </w:tbl>
    <w:p w14:paraId="7E90F774" w14:textId="449FFD0E" w:rsidR="00DA39ED" w:rsidRDefault="00C34CEC">
      <w:pPr>
        <w:ind w:firstLineChars="50" w:firstLine="90"/>
        <w:rPr>
          <w:sz w:val="18"/>
          <w:szCs w:val="18"/>
        </w:rPr>
      </w:pPr>
      <w:bookmarkStart w:id="7" w:name="_Hlk224227741"/>
      <w:r w:rsidRPr="003C2A7C">
        <w:rPr>
          <w:rFonts w:hint="eastAsia"/>
          <w:sz w:val="18"/>
          <w:szCs w:val="18"/>
        </w:rPr>
        <w:t>※</w:t>
      </w:r>
      <w:bookmarkEnd w:id="7"/>
      <w:r w:rsidR="00026731" w:rsidRPr="00026731">
        <w:rPr>
          <w:rFonts w:hint="eastAsia"/>
          <w:sz w:val="18"/>
          <w:szCs w:val="18"/>
        </w:rPr>
        <w:t>「労働力調査」</w:t>
      </w:r>
      <w:r w:rsidR="00B21B8C" w:rsidRPr="003C2A7C">
        <w:rPr>
          <w:rFonts w:hint="eastAsia"/>
          <w:sz w:val="18"/>
          <w:szCs w:val="18"/>
        </w:rPr>
        <w:t>における</w:t>
      </w:r>
      <w:r w:rsidR="00A90B12">
        <w:rPr>
          <w:rFonts w:hint="eastAsia"/>
          <w:sz w:val="18"/>
          <w:szCs w:val="18"/>
        </w:rPr>
        <w:t>就業者</w:t>
      </w:r>
      <w:r w:rsidR="00DA39ED" w:rsidRPr="003C2A7C">
        <w:rPr>
          <w:rFonts w:hint="eastAsia"/>
          <w:sz w:val="18"/>
          <w:szCs w:val="18"/>
        </w:rPr>
        <w:t>のうち「管理的職業従事者」に占める女性の割合とする。</w:t>
      </w:r>
    </w:p>
    <w:p w14:paraId="7C05CF11" w14:textId="6CE772EA" w:rsidR="00A90B12" w:rsidRDefault="00A90B12">
      <w:pPr>
        <w:ind w:firstLineChars="50" w:firstLine="90"/>
        <w:rPr>
          <w:sz w:val="18"/>
          <w:szCs w:val="18"/>
        </w:rPr>
      </w:pPr>
      <w:r>
        <w:rPr>
          <w:rFonts w:hint="eastAsia"/>
          <w:sz w:val="18"/>
          <w:szCs w:val="18"/>
        </w:rPr>
        <w:t xml:space="preserve">　　大阪府男女参画・府民協働課で労働力調査</w:t>
      </w:r>
      <w:r w:rsidR="00655BA3">
        <w:rPr>
          <w:rFonts w:hint="eastAsia"/>
          <w:sz w:val="18"/>
          <w:szCs w:val="18"/>
        </w:rPr>
        <w:t>(</w:t>
      </w:r>
      <w:r>
        <w:rPr>
          <w:rFonts w:hint="eastAsia"/>
          <w:sz w:val="18"/>
          <w:szCs w:val="18"/>
        </w:rPr>
        <w:t>令和</w:t>
      </w:r>
      <w:r w:rsidR="00D671B8">
        <w:rPr>
          <w:rFonts w:hint="eastAsia"/>
          <w:sz w:val="18"/>
          <w:szCs w:val="18"/>
        </w:rPr>
        <w:t>6</w:t>
      </w:r>
      <w:r>
        <w:rPr>
          <w:rFonts w:hint="eastAsia"/>
          <w:sz w:val="18"/>
          <w:szCs w:val="18"/>
        </w:rPr>
        <w:t>年年平均</w:t>
      </w:r>
      <w:r w:rsidR="00655BA3">
        <w:rPr>
          <w:rFonts w:hint="eastAsia"/>
          <w:sz w:val="18"/>
          <w:szCs w:val="18"/>
        </w:rPr>
        <w:t>)</w:t>
      </w:r>
      <w:r>
        <w:rPr>
          <w:rFonts w:hint="eastAsia"/>
          <w:sz w:val="18"/>
          <w:szCs w:val="18"/>
        </w:rPr>
        <w:t>をもとに算出。</w:t>
      </w:r>
    </w:p>
    <w:p w14:paraId="454627DF" w14:textId="6638F08D" w:rsidR="00E76311" w:rsidRDefault="00E76311">
      <w:pPr>
        <w:ind w:firstLineChars="50" w:firstLine="90"/>
        <w:rPr>
          <w:sz w:val="18"/>
          <w:szCs w:val="18"/>
        </w:rPr>
      </w:pPr>
    </w:p>
    <w:p w14:paraId="31713FF8" w14:textId="24AB6774" w:rsidR="00E76311" w:rsidRDefault="00E76311">
      <w:pPr>
        <w:ind w:firstLineChars="50" w:firstLine="90"/>
        <w:rPr>
          <w:sz w:val="18"/>
          <w:szCs w:val="18"/>
        </w:rPr>
      </w:pPr>
    </w:p>
    <w:p w14:paraId="5EACA04F" w14:textId="77777777" w:rsidR="00E76311" w:rsidRPr="00E76311" w:rsidRDefault="00E76311">
      <w:pPr>
        <w:ind w:firstLineChars="50" w:firstLine="90"/>
        <w:rPr>
          <w:sz w:val="18"/>
          <w:szCs w:val="18"/>
        </w:rPr>
      </w:pPr>
    </w:p>
    <w:p w14:paraId="44B56542" w14:textId="542D26CE" w:rsidR="00930EA6" w:rsidRDefault="00930EA6">
      <w:pPr>
        <w:widowControl/>
        <w:jc w:val="left"/>
        <w:rPr>
          <w:sz w:val="18"/>
          <w:szCs w:val="18"/>
        </w:rPr>
      </w:pPr>
      <w:r>
        <w:rPr>
          <w:sz w:val="18"/>
          <w:szCs w:val="18"/>
        </w:rPr>
        <w:br w:type="page"/>
      </w:r>
    </w:p>
    <w:p w14:paraId="63369835" w14:textId="77777777" w:rsidR="00E10FE0" w:rsidRPr="003C2A7C" w:rsidRDefault="00E10FE0">
      <w:pPr>
        <w:spacing w:line="340" w:lineRule="exact"/>
        <w:rPr>
          <w:sz w:val="18"/>
          <w:szCs w:val="18"/>
        </w:rPr>
      </w:pPr>
    </w:p>
    <w:tbl>
      <w:tblPr>
        <w:tblStyle w:val="a7"/>
        <w:tblW w:w="9634" w:type="dxa"/>
        <w:tblInd w:w="108" w:type="dxa"/>
        <w:tblLook w:val="04A0" w:firstRow="1" w:lastRow="0" w:firstColumn="1" w:lastColumn="0" w:noHBand="0" w:noVBand="1"/>
      </w:tblPr>
      <w:tblGrid>
        <w:gridCol w:w="4272"/>
        <w:gridCol w:w="2189"/>
        <w:gridCol w:w="3173"/>
      </w:tblGrid>
      <w:tr w:rsidR="00731B36" w:rsidRPr="00C9322B" w14:paraId="10E5B63B" w14:textId="77777777" w:rsidTr="00A939E9">
        <w:trPr>
          <w:trHeight w:val="736"/>
        </w:trPr>
        <w:tc>
          <w:tcPr>
            <w:tcW w:w="4272" w:type="dxa"/>
            <w:tcBorders>
              <w:top w:val="single" w:sz="8" w:space="0" w:color="auto"/>
              <w:left w:val="single" w:sz="12" w:space="0" w:color="auto"/>
            </w:tcBorders>
            <w:shd w:val="clear" w:color="auto" w:fill="FFFFFF" w:themeFill="background1"/>
            <w:vAlign w:val="center"/>
          </w:tcPr>
          <w:p w14:paraId="566F73A4" w14:textId="77777777" w:rsidR="00731B36" w:rsidRPr="00C9322B" w:rsidRDefault="00731B36" w:rsidP="004A6868">
            <w:pPr>
              <w:widowControl/>
              <w:jc w:val="center"/>
              <w:rPr>
                <w:rFonts w:hAnsi="メイリオ" w:cs="メイリオ"/>
                <w:sz w:val="24"/>
                <w:szCs w:val="24"/>
              </w:rPr>
            </w:pPr>
            <w:r w:rsidRPr="00C9322B">
              <w:rPr>
                <w:rFonts w:hAnsi="メイリオ" w:cs="メイリオ" w:hint="eastAsia"/>
                <w:sz w:val="24"/>
                <w:szCs w:val="24"/>
              </w:rPr>
              <w:t>参考指標</w:t>
            </w:r>
          </w:p>
        </w:tc>
        <w:tc>
          <w:tcPr>
            <w:tcW w:w="2189" w:type="dxa"/>
            <w:tcBorders>
              <w:top w:val="single" w:sz="8" w:space="0" w:color="auto"/>
            </w:tcBorders>
            <w:shd w:val="clear" w:color="auto" w:fill="FFFFFF" w:themeFill="background1"/>
            <w:vAlign w:val="center"/>
          </w:tcPr>
          <w:p w14:paraId="0CB43013" w14:textId="77777777" w:rsidR="00731B36" w:rsidRPr="00C9322B" w:rsidRDefault="00731B36" w:rsidP="004A6868">
            <w:pPr>
              <w:widowControl/>
              <w:spacing w:line="276" w:lineRule="auto"/>
              <w:jc w:val="center"/>
              <w:rPr>
                <w:rFonts w:hAnsi="メイリオ" w:cs="メイリオ"/>
                <w:sz w:val="24"/>
                <w:szCs w:val="24"/>
              </w:rPr>
            </w:pPr>
            <w:r w:rsidRPr="00C9322B">
              <w:rPr>
                <w:rFonts w:hAnsi="メイリオ" w:cs="メイリオ" w:hint="eastAsia"/>
                <w:sz w:val="24"/>
                <w:szCs w:val="24"/>
              </w:rPr>
              <w:t>現状値</w:t>
            </w:r>
          </w:p>
        </w:tc>
        <w:tc>
          <w:tcPr>
            <w:tcW w:w="3173" w:type="dxa"/>
            <w:tcBorders>
              <w:top w:val="single" w:sz="8" w:space="0" w:color="auto"/>
              <w:right w:val="single" w:sz="12" w:space="0" w:color="auto"/>
            </w:tcBorders>
            <w:shd w:val="clear" w:color="auto" w:fill="FFFFFF" w:themeFill="background1"/>
            <w:vAlign w:val="center"/>
          </w:tcPr>
          <w:p w14:paraId="77A5060A" w14:textId="77777777" w:rsidR="00731B36" w:rsidRPr="00C9322B" w:rsidRDefault="00731B36" w:rsidP="004A6868">
            <w:pPr>
              <w:widowControl/>
              <w:spacing w:line="276" w:lineRule="auto"/>
              <w:jc w:val="center"/>
              <w:rPr>
                <w:rFonts w:hAnsi="メイリオ" w:cs="メイリオ"/>
                <w:sz w:val="24"/>
                <w:szCs w:val="24"/>
              </w:rPr>
            </w:pPr>
            <w:r w:rsidRPr="00C9322B">
              <w:rPr>
                <w:rFonts w:hAnsi="HGPｺﾞｼｯｸE" w:hint="eastAsia"/>
                <w:sz w:val="24"/>
              </w:rPr>
              <w:t>参考・比較指標、備考</w:t>
            </w:r>
          </w:p>
        </w:tc>
      </w:tr>
      <w:tr w:rsidR="00731B36" w:rsidRPr="00C9322B" w14:paraId="6927366C" w14:textId="77777777" w:rsidTr="00AE6E39">
        <w:trPr>
          <w:trHeight w:val="885"/>
        </w:trPr>
        <w:tc>
          <w:tcPr>
            <w:tcW w:w="4272" w:type="dxa"/>
            <w:tcBorders>
              <w:left w:val="single" w:sz="12" w:space="0" w:color="auto"/>
              <w:bottom w:val="dotted" w:sz="4" w:space="0" w:color="auto"/>
            </w:tcBorders>
            <w:vAlign w:val="center"/>
          </w:tcPr>
          <w:p w14:paraId="578CAE01"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ドーンセンター情報ライブラリーにおける</w:t>
            </w:r>
          </w:p>
          <w:p w14:paraId="4AFC3B86"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人材情報データベースの年間新規登録者数</w:t>
            </w:r>
          </w:p>
        </w:tc>
        <w:tc>
          <w:tcPr>
            <w:tcW w:w="2189" w:type="dxa"/>
            <w:tcBorders>
              <w:bottom w:val="dotted" w:sz="4" w:space="0" w:color="auto"/>
            </w:tcBorders>
            <w:vAlign w:val="center"/>
          </w:tcPr>
          <w:p w14:paraId="49845161" w14:textId="19DCEB2D" w:rsidR="00731B36" w:rsidRPr="00AE6E39" w:rsidRDefault="0046661F">
            <w:pPr>
              <w:widowControl/>
              <w:jc w:val="center"/>
              <w:rPr>
                <w:rFonts w:hAnsi="メイリオ" w:cs="メイリオ"/>
                <w:sz w:val="20"/>
                <w:szCs w:val="20"/>
              </w:rPr>
            </w:pPr>
            <w:r>
              <w:rPr>
                <w:rFonts w:hAnsi="メイリオ" w:cs="メイリオ" w:hint="eastAsia"/>
                <w:sz w:val="20"/>
                <w:szCs w:val="20"/>
              </w:rPr>
              <w:t>12</w:t>
            </w:r>
            <w:r w:rsidR="00731B36" w:rsidRPr="00AE6E39">
              <w:rPr>
                <w:rFonts w:hAnsi="メイリオ" w:cs="メイリオ"/>
                <w:sz w:val="20"/>
                <w:szCs w:val="20"/>
              </w:rPr>
              <w:t>件</w:t>
            </w:r>
          </w:p>
          <w:p w14:paraId="7432DDF0" w14:textId="08FFC5E4"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46661F">
              <w:rPr>
                <w:rFonts w:hAnsi="メイリオ" w:cs="メイリオ" w:hint="eastAsia"/>
                <w:sz w:val="20"/>
                <w:szCs w:val="20"/>
              </w:rPr>
              <w:t>6年度</w:t>
            </w:r>
            <w:r>
              <w:rPr>
                <w:rFonts w:hAnsi="メイリオ" w:cs="メイリオ"/>
                <w:sz w:val="20"/>
                <w:szCs w:val="20"/>
              </w:rPr>
              <w:t>)</w:t>
            </w:r>
          </w:p>
        </w:tc>
        <w:tc>
          <w:tcPr>
            <w:tcW w:w="3173" w:type="dxa"/>
            <w:tcBorders>
              <w:bottom w:val="dotted" w:sz="4" w:space="0" w:color="auto"/>
              <w:right w:val="single" w:sz="12" w:space="0" w:color="auto"/>
            </w:tcBorders>
            <w:vAlign w:val="center"/>
          </w:tcPr>
          <w:p w14:paraId="5E792903"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50DD4E24" w14:textId="77777777" w:rsidTr="00AE6E39">
        <w:trPr>
          <w:trHeight w:val="981"/>
        </w:trPr>
        <w:tc>
          <w:tcPr>
            <w:tcW w:w="4272" w:type="dxa"/>
            <w:tcBorders>
              <w:top w:val="dotted" w:sz="4" w:space="0" w:color="auto"/>
              <w:left w:val="single" w:sz="12" w:space="0" w:color="auto"/>
              <w:bottom w:val="dotted" w:sz="4" w:space="0" w:color="auto"/>
            </w:tcBorders>
            <w:vAlign w:val="center"/>
          </w:tcPr>
          <w:p w14:paraId="205FC160" w14:textId="503BF62C"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大阪府</w:t>
            </w:r>
            <w:r w:rsidR="00655BA3">
              <w:rPr>
                <w:rFonts w:hAnsi="メイリオ" w:cs="メイリオ" w:hint="eastAsia"/>
                <w:sz w:val="20"/>
                <w:szCs w:val="20"/>
              </w:rPr>
              <w:t>(</w:t>
            </w:r>
            <w:r w:rsidRPr="00AE6E39">
              <w:rPr>
                <w:rFonts w:hAnsi="メイリオ" w:cs="メイリオ" w:hint="eastAsia"/>
                <w:sz w:val="20"/>
                <w:szCs w:val="20"/>
              </w:rPr>
              <w:t>知事部局等</w:t>
            </w:r>
            <w:r w:rsidR="00655BA3">
              <w:rPr>
                <w:rFonts w:hAnsi="メイリオ" w:cs="メイリオ" w:hint="eastAsia"/>
                <w:sz w:val="20"/>
                <w:szCs w:val="20"/>
              </w:rPr>
              <w:t>)</w:t>
            </w:r>
            <w:r w:rsidRPr="00AE6E39">
              <w:rPr>
                <w:rFonts w:hAnsi="メイリオ" w:cs="メイリオ" w:hint="eastAsia"/>
                <w:sz w:val="20"/>
                <w:szCs w:val="20"/>
              </w:rPr>
              <w:t>職員の主査級以上に</w:t>
            </w:r>
            <w:r w:rsidR="00E76311">
              <w:rPr>
                <w:rFonts w:hAnsi="メイリオ" w:cs="メイリオ"/>
                <w:sz w:val="20"/>
                <w:szCs w:val="20"/>
              </w:rPr>
              <w:br/>
            </w:r>
            <w:r w:rsidRPr="00AE6E39">
              <w:rPr>
                <w:rFonts w:hAnsi="メイリオ" w:cs="メイリオ" w:hint="eastAsia"/>
                <w:sz w:val="20"/>
                <w:szCs w:val="20"/>
              </w:rPr>
              <w:t>占める女性職員の割合</w:t>
            </w:r>
          </w:p>
        </w:tc>
        <w:tc>
          <w:tcPr>
            <w:tcW w:w="2189" w:type="dxa"/>
            <w:tcBorders>
              <w:top w:val="dotted" w:sz="4" w:space="0" w:color="auto"/>
              <w:bottom w:val="dotted" w:sz="4" w:space="0" w:color="auto"/>
            </w:tcBorders>
            <w:vAlign w:val="center"/>
          </w:tcPr>
          <w:p w14:paraId="6844D590" w14:textId="275FCE1A" w:rsidR="0046661F" w:rsidRDefault="0046661F" w:rsidP="00825A3F">
            <w:pPr>
              <w:widowControl/>
              <w:jc w:val="center"/>
              <w:rPr>
                <w:rFonts w:hAnsi="メイリオ" w:cs="メイリオ"/>
                <w:sz w:val="20"/>
                <w:szCs w:val="20"/>
              </w:rPr>
            </w:pPr>
            <w:r>
              <w:rPr>
                <w:rFonts w:hAnsi="メイリオ" w:cs="メイリオ" w:hint="eastAsia"/>
                <w:sz w:val="20"/>
                <w:szCs w:val="20"/>
              </w:rPr>
              <w:t>29.2</w:t>
            </w:r>
            <w:r w:rsidR="00655BA3">
              <w:rPr>
                <w:rFonts w:hAnsi="メイリオ" w:cs="メイリオ"/>
                <w:sz w:val="20"/>
                <w:szCs w:val="20"/>
              </w:rPr>
              <w:t>％</w:t>
            </w:r>
          </w:p>
          <w:p w14:paraId="148A482F" w14:textId="4196FD0F" w:rsidR="00731B36" w:rsidRPr="00AE6E39" w:rsidRDefault="00655BA3">
            <w:pPr>
              <w:widowControl/>
              <w:jc w:val="center"/>
              <w:rPr>
                <w:rFonts w:hAnsi="メイリオ" w:cs="メイリオ"/>
                <w:sz w:val="20"/>
                <w:szCs w:val="20"/>
              </w:rPr>
            </w:pPr>
            <w:r>
              <w:rPr>
                <w:rFonts w:hAnsi="メイリオ" w:cs="メイリオ"/>
                <w:sz w:val="20"/>
                <w:szCs w:val="20"/>
              </w:rPr>
              <w:t>(</w:t>
            </w:r>
            <w:r w:rsidR="00731B36" w:rsidRPr="00AE6E39">
              <w:rPr>
                <w:rFonts w:hAnsi="メイリオ" w:cs="メイリオ"/>
                <w:sz w:val="20"/>
                <w:szCs w:val="20"/>
              </w:rPr>
              <w:t>R</w:t>
            </w:r>
            <w:r w:rsidR="0046661F">
              <w:rPr>
                <w:rFonts w:hAnsi="メイリオ" w:cs="メイリオ" w:hint="eastAsia"/>
                <w:sz w:val="20"/>
                <w:szCs w:val="20"/>
              </w:rPr>
              <w:t>7.4.1</w:t>
            </w:r>
            <w:r>
              <w:rPr>
                <w:rFonts w:hAnsi="メイリオ" w:cs="メイリオ"/>
                <w:sz w:val="20"/>
                <w:szCs w:val="20"/>
              </w:rPr>
              <w:t>)</w:t>
            </w:r>
          </w:p>
        </w:tc>
        <w:tc>
          <w:tcPr>
            <w:tcW w:w="3173" w:type="dxa"/>
            <w:tcBorders>
              <w:top w:val="dotted" w:sz="4" w:space="0" w:color="auto"/>
              <w:bottom w:val="dotted" w:sz="4" w:space="0" w:color="auto"/>
              <w:right w:val="single" w:sz="12" w:space="0" w:color="auto"/>
            </w:tcBorders>
            <w:vAlign w:val="center"/>
          </w:tcPr>
          <w:p w14:paraId="190296AC" w14:textId="77777777" w:rsidR="004A6868" w:rsidRDefault="00326B29">
            <w:pPr>
              <w:widowControl/>
              <w:jc w:val="center"/>
              <w:rPr>
                <w:rFonts w:hAnsi="HG丸ｺﾞｼｯｸM-PRO"/>
                <w:sz w:val="20"/>
                <w:szCs w:val="20"/>
              </w:rPr>
            </w:pPr>
            <w:r w:rsidRPr="00326B29">
              <w:rPr>
                <w:rFonts w:hAnsi="HG丸ｺﾞｼｯｸM-PRO" w:hint="eastAsia"/>
                <w:sz w:val="20"/>
                <w:szCs w:val="20"/>
              </w:rPr>
              <w:t>大阪府における女性職員の活躍の</w:t>
            </w:r>
          </w:p>
          <w:p w14:paraId="17FFF16B" w14:textId="65978578" w:rsidR="00731B36" w:rsidRPr="00AE6E39" w:rsidRDefault="00326B29">
            <w:pPr>
              <w:widowControl/>
              <w:jc w:val="center"/>
              <w:rPr>
                <w:rFonts w:hAnsi="メイリオ" w:cs="メイリオ"/>
                <w:sz w:val="20"/>
                <w:szCs w:val="20"/>
              </w:rPr>
            </w:pPr>
            <w:r w:rsidRPr="00326B29">
              <w:rPr>
                <w:rFonts w:hAnsi="HG丸ｺﾞｼｯｸM-PRO" w:hint="eastAsia"/>
                <w:sz w:val="20"/>
                <w:szCs w:val="20"/>
              </w:rPr>
              <w:t>推進に関する特定事業主行動計画</w:t>
            </w:r>
            <w:r w:rsidR="00655BA3">
              <w:rPr>
                <w:rFonts w:hAnsi="HG丸ｺﾞｼｯｸM-PRO" w:hint="eastAsia"/>
                <w:sz w:val="20"/>
                <w:szCs w:val="20"/>
              </w:rPr>
              <w:t>(</w:t>
            </w:r>
            <w:r w:rsidRPr="00326B29">
              <w:rPr>
                <w:rFonts w:hAnsi="HG丸ｺﾞｼｯｸM-PRO" w:hint="eastAsia"/>
                <w:sz w:val="20"/>
                <w:szCs w:val="20"/>
              </w:rPr>
              <w:t>2026</w:t>
            </w:r>
            <w:r w:rsidR="00655BA3">
              <w:rPr>
                <w:rFonts w:hAnsi="HG丸ｺﾞｼｯｸM-PRO" w:hint="eastAsia"/>
                <w:sz w:val="20"/>
                <w:szCs w:val="20"/>
              </w:rPr>
              <w:t>)</w:t>
            </w:r>
          </w:p>
        </w:tc>
      </w:tr>
      <w:tr w:rsidR="00731B36" w:rsidRPr="00C9322B" w14:paraId="4924F269" w14:textId="77777777" w:rsidTr="00AE6E39">
        <w:trPr>
          <w:trHeight w:val="840"/>
        </w:trPr>
        <w:tc>
          <w:tcPr>
            <w:tcW w:w="4272" w:type="dxa"/>
            <w:tcBorders>
              <w:top w:val="dotted" w:sz="4" w:space="0" w:color="auto"/>
              <w:left w:val="single" w:sz="12" w:space="0" w:color="auto"/>
              <w:bottom w:val="dotted" w:sz="4" w:space="0" w:color="auto"/>
            </w:tcBorders>
            <w:vAlign w:val="center"/>
          </w:tcPr>
          <w:p w14:paraId="550BA4BA" w14:textId="7C5B5838" w:rsidR="00731B36" w:rsidRPr="00407B06" w:rsidRDefault="00731B36" w:rsidP="00AE6E39">
            <w:pPr>
              <w:widowControl/>
              <w:rPr>
                <w:rFonts w:hAnsi="メイリオ" w:cs="メイリオ"/>
                <w:sz w:val="20"/>
                <w:szCs w:val="20"/>
              </w:rPr>
            </w:pPr>
            <w:r w:rsidRPr="00527247">
              <w:rPr>
                <w:rFonts w:hAnsi="メイリオ" w:cs="メイリオ" w:hint="eastAsia"/>
                <w:sz w:val="20"/>
                <w:szCs w:val="20"/>
              </w:rPr>
              <w:t>警察官に占める女性警察官の割合</w:t>
            </w:r>
          </w:p>
        </w:tc>
        <w:tc>
          <w:tcPr>
            <w:tcW w:w="2189" w:type="dxa"/>
            <w:tcBorders>
              <w:top w:val="dotted" w:sz="4" w:space="0" w:color="auto"/>
              <w:bottom w:val="dotted" w:sz="4" w:space="0" w:color="auto"/>
            </w:tcBorders>
            <w:vAlign w:val="center"/>
          </w:tcPr>
          <w:p w14:paraId="3ABB51C1" w14:textId="00E84C80" w:rsidR="00731B36" w:rsidRPr="00AE6E39" w:rsidRDefault="0046661F">
            <w:pPr>
              <w:widowControl/>
              <w:jc w:val="center"/>
              <w:rPr>
                <w:rFonts w:hAnsi="メイリオ" w:cs="メイリオ"/>
                <w:sz w:val="20"/>
                <w:szCs w:val="20"/>
              </w:rPr>
            </w:pPr>
            <w:r>
              <w:rPr>
                <w:rFonts w:hAnsi="メイリオ" w:cs="メイリオ" w:hint="eastAsia"/>
                <w:sz w:val="20"/>
                <w:szCs w:val="20"/>
              </w:rPr>
              <w:t>12.3</w:t>
            </w:r>
            <w:r w:rsidR="00655BA3">
              <w:rPr>
                <w:rFonts w:hAnsi="メイリオ" w:cs="メイリオ"/>
                <w:sz w:val="20"/>
                <w:szCs w:val="20"/>
              </w:rPr>
              <w:t>％</w:t>
            </w:r>
          </w:p>
          <w:p w14:paraId="3F3C3F51" w14:textId="1C05CD7D"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46661F">
              <w:rPr>
                <w:rFonts w:hAnsi="メイリオ" w:cs="メイリオ" w:hint="eastAsia"/>
                <w:sz w:val="20"/>
                <w:szCs w:val="20"/>
              </w:rPr>
              <w:t>7．4.1</w:t>
            </w:r>
            <w:r>
              <w:rPr>
                <w:rFonts w:hAnsi="メイリオ" w:cs="メイリオ"/>
                <w:sz w:val="20"/>
                <w:szCs w:val="20"/>
              </w:rPr>
              <w:t>)</w:t>
            </w:r>
          </w:p>
        </w:tc>
        <w:tc>
          <w:tcPr>
            <w:tcW w:w="3173" w:type="dxa"/>
            <w:tcBorders>
              <w:top w:val="dotted" w:sz="4" w:space="0" w:color="auto"/>
              <w:bottom w:val="dotted" w:sz="4" w:space="0" w:color="auto"/>
              <w:right w:val="single" w:sz="12" w:space="0" w:color="auto"/>
            </w:tcBorders>
            <w:vAlign w:val="center"/>
          </w:tcPr>
          <w:p w14:paraId="103CE5D2" w14:textId="77777777" w:rsidR="004A6868" w:rsidRPr="00527247" w:rsidRDefault="00124217">
            <w:pPr>
              <w:widowControl/>
              <w:jc w:val="center"/>
              <w:rPr>
                <w:rFonts w:hAnsi="メイリオ" w:cs="メイリオ"/>
                <w:sz w:val="20"/>
                <w:szCs w:val="20"/>
              </w:rPr>
            </w:pPr>
            <w:r w:rsidRPr="00527247">
              <w:rPr>
                <w:rFonts w:hAnsi="メイリオ" w:cs="メイリオ" w:hint="eastAsia"/>
                <w:sz w:val="20"/>
                <w:szCs w:val="20"/>
              </w:rPr>
              <w:t>大阪府警察における</w:t>
            </w:r>
          </w:p>
          <w:p w14:paraId="0555D6FA" w14:textId="46C50AD2" w:rsidR="00731B36" w:rsidRPr="00407B06" w:rsidRDefault="00124217">
            <w:pPr>
              <w:widowControl/>
              <w:jc w:val="center"/>
              <w:rPr>
                <w:rFonts w:hAnsi="メイリオ" w:cs="メイリオ"/>
                <w:sz w:val="20"/>
                <w:szCs w:val="20"/>
              </w:rPr>
            </w:pPr>
            <w:r w:rsidRPr="00527247">
              <w:rPr>
                <w:rFonts w:hAnsi="メイリオ" w:cs="メイリオ" w:hint="eastAsia"/>
                <w:sz w:val="20"/>
                <w:szCs w:val="20"/>
              </w:rPr>
              <w:t>ワークライフバランス等取組計画</w:t>
            </w:r>
          </w:p>
        </w:tc>
      </w:tr>
      <w:tr w:rsidR="00731B36" w:rsidRPr="00C9322B" w14:paraId="273C9948" w14:textId="77777777" w:rsidTr="00AE6E39">
        <w:trPr>
          <w:trHeight w:val="1689"/>
        </w:trPr>
        <w:tc>
          <w:tcPr>
            <w:tcW w:w="4272" w:type="dxa"/>
            <w:tcBorders>
              <w:top w:val="dotted" w:sz="4" w:space="0" w:color="auto"/>
              <w:left w:val="single" w:sz="12" w:space="0" w:color="auto"/>
              <w:bottom w:val="dotted" w:sz="4" w:space="0" w:color="auto"/>
            </w:tcBorders>
            <w:vAlign w:val="center"/>
          </w:tcPr>
          <w:p w14:paraId="7724E3C8" w14:textId="77777777" w:rsidR="00731B36" w:rsidRPr="00AE6E39" w:rsidRDefault="00731B36" w:rsidP="00AE6E39">
            <w:pPr>
              <w:widowControl/>
              <w:spacing w:line="480" w:lineRule="auto"/>
              <w:rPr>
                <w:rFonts w:hAnsi="メイリオ" w:cs="メイリオ"/>
                <w:sz w:val="20"/>
                <w:szCs w:val="20"/>
              </w:rPr>
            </w:pPr>
            <w:r w:rsidRPr="00AE6E39">
              <w:rPr>
                <w:rFonts w:hAnsi="メイリオ" w:cs="メイリオ" w:hint="eastAsia"/>
                <w:sz w:val="20"/>
                <w:szCs w:val="20"/>
              </w:rPr>
              <w:t>自治会長に占める女性の割合</w:t>
            </w:r>
          </w:p>
        </w:tc>
        <w:tc>
          <w:tcPr>
            <w:tcW w:w="2189" w:type="dxa"/>
            <w:tcBorders>
              <w:top w:val="dotted" w:sz="4" w:space="0" w:color="auto"/>
              <w:bottom w:val="dotted" w:sz="4" w:space="0" w:color="auto"/>
            </w:tcBorders>
            <w:vAlign w:val="center"/>
          </w:tcPr>
          <w:p w14:paraId="7F3E1BA1" w14:textId="25A8E664" w:rsidR="00731B36" w:rsidRPr="00AE6E39" w:rsidRDefault="0046661F">
            <w:pPr>
              <w:widowControl/>
              <w:jc w:val="center"/>
              <w:rPr>
                <w:rFonts w:hAnsi="メイリオ" w:cs="メイリオ"/>
                <w:sz w:val="20"/>
                <w:szCs w:val="20"/>
              </w:rPr>
            </w:pPr>
            <w:r>
              <w:rPr>
                <w:rFonts w:hAnsi="メイリオ" w:cs="メイリオ" w:hint="eastAsia"/>
                <w:sz w:val="20"/>
                <w:szCs w:val="20"/>
              </w:rPr>
              <w:t>18.8</w:t>
            </w:r>
            <w:r w:rsidR="00655BA3">
              <w:rPr>
                <w:rFonts w:hAnsi="メイリオ" w:cs="メイリオ"/>
                <w:sz w:val="20"/>
                <w:szCs w:val="20"/>
              </w:rPr>
              <w:t>％</w:t>
            </w:r>
          </w:p>
          <w:p w14:paraId="0CB6FB9C" w14:textId="6E81EF4A"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46661F">
              <w:rPr>
                <w:rFonts w:hAnsi="メイリオ" w:cs="メイリオ" w:hint="eastAsia"/>
                <w:sz w:val="20"/>
                <w:szCs w:val="20"/>
              </w:rPr>
              <w:t>6．7.1</w:t>
            </w:r>
            <w:r>
              <w:rPr>
                <w:rFonts w:hAnsi="メイリオ" w:cs="メイリオ"/>
                <w:sz w:val="20"/>
                <w:szCs w:val="20"/>
              </w:rPr>
              <w:t>)</w:t>
            </w:r>
          </w:p>
        </w:tc>
        <w:tc>
          <w:tcPr>
            <w:tcW w:w="3173" w:type="dxa"/>
            <w:tcBorders>
              <w:top w:val="dotted" w:sz="4" w:space="0" w:color="auto"/>
              <w:bottom w:val="dotted" w:sz="4" w:space="0" w:color="auto"/>
              <w:right w:val="single" w:sz="12" w:space="0" w:color="auto"/>
            </w:tcBorders>
            <w:vAlign w:val="center"/>
          </w:tcPr>
          <w:p w14:paraId="12EB77F9" w14:textId="77777777" w:rsidR="00D60E46" w:rsidRDefault="00731B36">
            <w:pPr>
              <w:widowControl/>
              <w:jc w:val="center"/>
              <w:rPr>
                <w:rFonts w:hAnsi="メイリオ" w:cs="メイリオ"/>
                <w:sz w:val="20"/>
                <w:szCs w:val="20"/>
              </w:rPr>
            </w:pPr>
            <w:r w:rsidRPr="00AE6E39">
              <w:rPr>
                <w:rFonts w:hAnsi="メイリオ" w:cs="メイリオ" w:hint="eastAsia"/>
                <w:sz w:val="20"/>
                <w:szCs w:val="20"/>
              </w:rPr>
              <w:t>地方公共団体における</w:t>
            </w:r>
          </w:p>
          <w:p w14:paraId="62303803" w14:textId="77777777" w:rsidR="00D60E46" w:rsidRDefault="00731B36">
            <w:pPr>
              <w:widowControl/>
              <w:jc w:val="center"/>
              <w:rPr>
                <w:rFonts w:hAnsi="メイリオ" w:cs="メイリオ"/>
                <w:sz w:val="20"/>
                <w:szCs w:val="20"/>
              </w:rPr>
            </w:pPr>
            <w:r w:rsidRPr="00AE6E39">
              <w:rPr>
                <w:rFonts w:hAnsi="メイリオ" w:cs="メイリオ" w:hint="eastAsia"/>
                <w:sz w:val="20"/>
                <w:szCs w:val="20"/>
              </w:rPr>
              <w:t>男女共同参画社会の形成又は</w:t>
            </w:r>
          </w:p>
          <w:p w14:paraId="44D7D614" w14:textId="634B34E6"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女性に関する施策の推進状況</w:t>
            </w:r>
          </w:p>
        </w:tc>
      </w:tr>
      <w:tr w:rsidR="00731B36" w:rsidRPr="00C9322B" w14:paraId="31E47E5D" w14:textId="77777777" w:rsidTr="00AE6E39">
        <w:trPr>
          <w:trHeight w:val="1260"/>
        </w:trPr>
        <w:tc>
          <w:tcPr>
            <w:tcW w:w="4272" w:type="dxa"/>
            <w:tcBorders>
              <w:top w:val="dotted" w:sz="4" w:space="0" w:color="auto"/>
              <w:left w:val="single" w:sz="12" w:space="0" w:color="auto"/>
              <w:bottom w:val="dotted" w:sz="4" w:space="0" w:color="auto"/>
            </w:tcBorders>
            <w:vAlign w:val="center"/>
          </w:tcPr>
          <w:p w14:paraId="5AD114BB" w14:textId="77777777" w:rsidR="00731B36" w:rsidRPr="00AE6E39" w:rsidRDefault="00731B36" w:rsidP="00AE6E39">
            <w:pPr>
              <w:widowControl/>
              <w:spacing w:line="720" w:lineRule="auto"/>
              <w:rPr>
                <w:rFonts w:hAnsi="メイリオ" w:cs="メイリオ"/>
                <w:sz w:val="20"/>
                <w:szCs w:val="20"/>
              </w:rPr>
            </w:pPr>
            <w:r w:rsidRPr="00AE6E39">
              <w:rPr>
                <w:rFonts w:hAnsi="メイリオ" w:cs="メイリオ" w:hint="eastAsia"/>
                <w:sz w:val="20"/>
                <w:szCs w:val="20"/>
              </w:rPr>
              <w:t>府内大学の理学分野、工学分野の女性割合</w:t>
            </w:r>
          </w:p>
        </w:tc>
        <w:tc>
          <w:tcPr>
            <w:tcW w:w="2189" w:type="dxa"/>
            <w:tcBorders>
              <w:top w:val="dotted" w:sz="4" w:space="0" w:color="auto"/>
              <w:bottom w:val="dotted" w:sz="4" w:space="0" w:color="auto"/>
            </w:tcBorders>
            <w:vAlign w:val="center"/>
          </w:tcPr>
          <w:p w14:paraId="22151EE8" w14:textId="6C76B38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理学分野：</w:t>
            </w:r>
            <w:r w:rsidR="00815B7C">
              <w:rPr>
                <w:rFonts w:hAnsi="メイリオ" w:cs="メイリオ"/>
                <w:sz w:val="20"/>
                <w:szCs w:val="20"/>
              </w:rPr>
              <w:t>21.3</w:t>
            </w:r>
            <w:r w:rsidR="00655BA3">
              <w:rPr>
                <w:rFonts w:hAnsi="メイリオ" w:cs="メイリオ"/>
                <w:sz w:val="20"/>
                <w:szCs w:val="20"/>
              </w:rPr>
              <w:t>％</w:t>
            </w:r>
          </w:p>
          <w:p w14:paraId="1F4F5D03" w14:textId="20D236DC"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工学分野：</w:t>
            </w:r>
            <w:r w:rsidR="00815B7C">
              <w:rPr>
                <w:rFonts w:hAnsi="メイリオ" w:cs="メイリオ"/>
                <w:sz w:val="20"/>
                <w:szCs w:val="20"/>
              </w:rPr>
              <w:t>16.1</w:t>
            </w:r>
            <w:r w:rsidR="00655BA3">
              <w:rPr>
                <w:rFonts w:hAnsi="メイリオ" w:cs="メイリオ"/>
                <w:sz w:val="20"/>
                <w:szCs w:val="20"/>
              </w:rPr>
              <w:t>％</w:t>
            </w:r>
          </w:p>
          <w:p w14:paraId="42AFEE71" w14:textId="3B8F504B"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815B7C">
              <w:rPr>
                <w:rFonts w:hAnsi="メイリオ" w:cs="メイリオ"/>
                <w:sz w:val="20"/>
                <w:szCs w:val="20"/>
              </w:rPr>
              <w:t>7</w:t>
            </w:r>
            <w:r w:rsidR="00D671B8">
              <w:rPr>
                <w:rFonts w:hAnsi="メイリオ" w:cs="メイリオ" w:hint="eastAsia"/>
                <w:sz w:val="20"/>
                <w:szCs w:val="20"/>
              </w:rPr>
              <w:t>年</w:t>
            </w:r>
            <w:r>
              <w:rPr>
                <w:rFonts w:hAnsi="メイリオ" w:cs="メイリオ"/>
                <w:sz w:val="20"/>
                <w:szCs w:val="20"/>
              </w:rPr>
              <w:t>)</w:t>
            </w:r>
          </w:p>
        </w:tc>
        <w:tc>
          <w:tcPr>
            <w:tcW w:w="3173" w:type="dxa"/>
            <w:tcBorders>
              <w:top w:val="dotted" w:sz="4" w:space="0" w:color="auto"/>
              <w:bottom w:val="dotted" w:sz="4" w:space="0" w:color="auto"/>
              <w:right w:val="single" w:sz="12" w:space="0" w:color="auto"/>
            </w:tcBorders>
            <w:vAlign w:val="center"/>
          </w:tcPr>
          <w:p w14:paraId="725B4149" w14:textId="77777777" w:rsidR="00731B36" w:rsidRPr="00AE6E39" w:rsidRDefault="00731B36">
            <w:pPr>
              <w:widowControl/>
              <w:spacing w:line="720" w:lineRule="auto"/>
              <w:jc w:val="center"/>
              <w:rPr>
                <w:rFonts w:hAnsi="メイリオ" w:cs="メイリオ"/>
                <w:sz w:val="20"/>
                <w:szCs w:val="20"/>
              </w:rPr>
            </w:pPr>
            <w:r w:rsidRPr="00AE6E39">
              <w:rPr>
                <w:rFonts w:hAnsi="メイリオ" w:cs="メイリオ" w:hint="eastAsia"/>
                <w:sz w:val="20"/>
                <w:szCs w:val="20"/>
              </w:rPr>
              <w:t>大阪の学校統計</w:t>
            </w:r>
          </w:p>
        </w:tc>
      </w:tr>
      <w:tr w:rsidR="00731B36" w:rsidRPr="00C9322B" w14:paraId="02301BDD" w14:textId="77777777" w:rsidTr="00AE6E39">
        <w:trPr>
          <w:trHeight w:val="1844"/>
        </w:trPr>
        <w:tc>
          <w:tcPr>
            <w:tcW w:w="4272" w:type="dxa"/>
            <w:tcBorders>
              <w:top w:val="dotted" w:sz="4" w:space="0" w:color="auto"/>
              <w:left w:val="single" w:sz="12" w:space="0" w:color="auto"/>
              <w:bottom w:val="single" w:sz="12" w:space="0" w:color="auto"/>
            </w:tcBorders>
            <w:vAlign w:val="center"/>
          </w:tcPr>
          <w:p w14:paraId="1248226E" w14:textId="77777777" w:rsidR="00731B36" w:rsidRPr="00AE6E39" w:rsidRDefault="00731B36" w:rsidP="00AE6E39">
            <w:pPr>
              <w:widowControl/>
              <w:spacing w:line="360" w:lineRule="auto"/>
              <w:rPr>
                <w:rFonts w:hAnsi="メイリオ" w:cs="メイリオ"/>
                <w:sz w:val="20"/>
                <w:szCs w:val="20"/>
              </w:rPr>
            </w:pPr>
            <w:r w:rsidRPr="00AE6E39">
              <w:rPr>
                <w:rFonts w:hAnsi="メイリオ" w:cs="メイリオ" w:hint="eastAsia"/>
                <w:sz w:val="20"/>
                <w:szCs w:val="20"/>
              </w:rPr>
              <w:t>地方議会における女性議員の割合</w:t>
            </w:r>
          </w:p>
        </w:tc>
        <w:tc>
          <w:tcPr>
            <w:tcW w:w="2189" w:type="dxa"/>
            <w:tcBorders>
              <w:top w:val="dotted" w:sz="4" w:space="0" w:color="auto"/>
              <w:bottom w:val="single" w:sz="12" w:space="0" w:color="auto"/>
            </w:tcBorders>
            <w:vAlign w:val="center"/>
          </w:tcPr>
          <w:p w14:paraId="46232031" w14:textId="54952E3A"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府議会</w:t>
            </w:r>
            <w:r w:rsidRPr="00AE6E39">
              <w:rPr>
                <w:rFonts w:hAnsi="メイリオ" w:cs="メイリオ"/>
                <w:sz w:val="20"/>
                <w:szCs w:val="20"/>
              </w:rPr>
              <w:t>:</w:t>
            </w:r>
            <w:r w:rsidR="0046661F">
              <w:rPr>
                <w:rFonts w:hAnsi="メイリオ" w:cs="メイリオ" w:hint="eastAsia"/>
                <w:sz w:val="20"/>
                <w:szCs w:val="20"/>
              </w:rPr>
              <w:t>16.7</w:t>
            </w:r>
            <w:r w:rsidR="00655BA3">
              <w:rPr>
                <w:rFonts w:hAnsi="メイリオ" w:cs="メイリオ"/>
                <w:sz w:val="20"/>
                <w:szCs w:val="20"/>
              </w:rPr>
              <w:t>％</w:t>
            </w:r>
          </w:p>
          <w:p w14:paraId="4C96D589" w14:textId="7A1B5D14"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市議会</w:t>
            </w:r>
            <w:r w:rsidRPr="00AE6E39">
              <w:rPr>
                <w:rFonts w:hAnsi="メイリオ" w:cs="メイリオ"/>
                <w:sz w:val="20"/>
                <w:szCs w:val="20"/>
              </w:rPr>
              <w:t>:</w:t>
            </w:r>
            <w:r w:rsidR="0046661F">
              <w:rPr>
                <w:rFonts w:hAnsi="メイリオ" w:cs="メイリオ" w:hint="eastAsia"/>
                <w:sz w:val="20"/>
                <w:szCs w:val="20"/>
              </w:rPr>
              <w:t>25.1</w:t>
            </w:r>
            <w:r w:rsidR="00655BA3">
              <w:rPr>
                <w:rFonts w:hAnsi="メイリオ" w:cs="メイリオ"/>
                <w:sz w:val="20"/>
                <w:szCs w:val="20"/>
              </w:rPr>
              <w:t>％</w:t>
            </w:r>
          </w:p>
          <w:p w14:paraId="518ACB86" w14:textId="06CECBB2"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町村議会</w:t>
            </w:r>
            <w:r w:rsidRPr="00AE6E39">
              <w:rPr>
                <w:rFonts w:hAnsi="メイリオ" w:cs="メイリオ"/>
                <w:sz w:val="20"/>
                <w:szCs w:val="20"/>
              </w:rPr>
              <w:t>:</w:t>
            </w:r>
            <w:r w:rsidR="0046661F">
              <w:rPr>
                <w:rFonts w:hAnsi="メイリオ" w:cs="メイリオ" w:hint="eastAsia"/>
                <w:sz w:val="20"/>
                <w:szCs w:val="20"/>
              </w:rPr>
              <w:t>31.8</w:t>
            </w:r>
            <w:r w:rsidR="00655BA3">
              <w:rPr>
                <w:rFonts w:hAnsi="メイリオ" w:cs="メイリオ"/>
                <w:sz w:val="20"/>
                <w:szCs w:val="20"/>
              </w:rPr>
              <w:t>％</w:t>
            </w:r>
          </w:p>
          <w:p w14:paraId="54AEBCF4" w14:textId="106B0DF1"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D671B8">
              <w:rPr>
                <w:rFonts w:hAnsi="メイリオ" w:cs="メイリオ" w:hint="eastAsia"/>
                <w:sz w:val="20"/>
                <w:szCs w:val="20"/>
              </w:rPr>
              <w:t>6年</w:t>
            </w:r>
            <w:r>
              <w:rPr>
                <w:rFonts w:hAnsi="メイリオ" w:cs="メイリオ"/>
                <w:sz w:val="20"/>
                <w:szCs w:val="20"/>
              </w:rPr>
              <w:t>)</w:t>
            </w:r>
          </w:p>
        </w:tc>
        <w:tc>
          <w:tcPr>
            <w:tcW w:w="3173" w:type="dxa"/>
            <w:tcBorders>
              <w:top w:val="dotted" w:sz="4" w:space="0" w:color="auto"/>
              <w:bottom w:val="single" w:sz="12" w:space="0" w:color="auto"/>
              <w:right w:val="single" w:sz="12" w:space="0" w:color="auto"/>
            </w:tcBorders>
            <w:vAlign w:val="center"/>
          </w:tcPr>
          <w:p w14:paraId="5B75312F" w14:textId="6F541430" w:rsidR="00553E7B" w:rsidRPr="00553E7B" w:rsidRDefault="00731B36">
            <w:pPr>
              <w:widowControl/>
              <w:jc w:val="center"/>
              <w:rPr>
                <w:rFonts w:hAnsi="メイリオ" w:cs="メイリオ"/>
                <w:sz w:val="20"/>
                <w:szCs w:val="20"/>
              </w:rPr>
            </w:pPr>
            <w:r w:rsidRPr="00AE6E39">
              <w:rPr>
                <w:rFonts w:hAnsi="メイリオ" w:cs="メイリオ" w:hint="eastAsia"/>
                <w:sz w:val="20"/>
                <w:szCs w:val="20"/>
              </w:rPr>
              <w:t>地方公共団体の議会の議員及び長の所属等派別人員調等</w:t>
            </w:r>
          </w:p>
          <w:p w14:paraId="39ECD1D6" w14:textId="3E8F3367" w:rsidR="00553E7B" w:rsidRPr="00553E7B" w:rsidRDefault="00655BA3" w:rsidP="00553E7B">
            <w:pPr>
              <w:widowControl/>
              <w:jc w:val="center"/>
              <w:rPr>
                <w:rFonts w:hAnsi="メイリオ" w:cs="メイリオ"/>
                <w:sz w:val="20"/>
                <w:szCs w:val="20"/>
              </w:rPr>
            </w:pPr>
            <w:r>
              <w:rPr>
                <w:rFonts w:hAnsi="メイリオ" w:cs="メイリオ" w:hint="eastAsia"/>
                <w:sz w:val="20"/>
                <w:szCs w:val="20"/>
              </w:rPr>
              <w:t>(</w:t>
            </w:r>
            <w:r w:rsidR="00553E7B">
              <w:rPr>
                <w:rFonts w:hAnsi="メイリオ" w:cs="メイリオ" w:hint="eastAsia"/>
                <w:sz w:val="20"/>
                <w:szCs w:val="20"/>
              </w:rPr>
              <w:t>都道府県議会</w:t>
            </w:r>
            <w:r w:rsidR="00553E7B" w:rsidRPr="00553E7B">
              <w:rPr>
                <w:rFonts w:hAnsi="メイリオ" w:cs="メイリオ" w:hint="eastAsia"/>
                <w:sz w:val="20"/>
                <w:szCs w:val="20"/>
              </w:rPr>
              <w:t>:14.6</w:t>
            </w:r>
            <w:r>
              <w:rPr>
                <w:rFonts w:hAnsi="メイリオ" w:cs="メイリオ" w:hint="eastAsia"/>
                <w:sz w:val="20"/>
                <w:szCs w:val="20"/>
              </w:rPr>
              <w:t>％)</w:t>
            </w:r>
          </w:p>
          <w:p w14:paraId="62F01C31" w14:textId="22ED98AE" w:rsidR="00553E7B" w:rsidRPr="00553E7B" w:rsidRDefault="00655BA3">
            <w:pPr>
              <w:widowControl/>
              <w:jc w:val="center"/>
              <w:rPr>
                <w:rFonts w:hAnsi="メイリオ" w:cs="メイリオ"/>
                <w:sz w:val="20"/>
                <w:szCs w:val="20"/>
              </w:rPr>
            </w:pPr>
            <w:r>
              <w:rPr>
                <w:rFonts w:hAnsi="メイリオ" w:cs="メイリオ" w:hint="eastAsia"/>
                <w:sz w:val="20"/>
                <w:szCs w:val="20"/>
              </w:rPr>
              <w:t>(</w:t>
            </w:r>
            <w:r w:rsidR="00553E7B" w:rsidRPr="00553E7B">
              <w:rPr>
                <w:rFonts w:hAnsi="メイリオ" w:cs="メイリオ" w:hint="eastAsia"/>
                <w:sz w:val="20"/>
                <w:szCs w:val="20"/>
              </w:rPr>
              <w:t>市議会:20.3</w:t>
            </w:r>
            <w:r>
              <w:rPr>
                <w:rFonts w:hAnsi="メイリオ" w:cs="メイリオ" w:hint="eastAsia"/>
                <w:sz w:val="20"/>
                <w:szCs w:val="20"/>
              </w:rPr>
              <w:t>％)</w:t>
            </w:r>
          </w:p>
          <w:p w14:paraId="4B4DC94B" w14:textId="187725F0" w:rsidR="00553E7B" w:rsidRPr="00AE6E39" w:rsidRDefault="00655BA3" w:rsidP="00AE6E39">
            <w:pPr>
              <w:widowControl/>
              <w:jc w:val="center"/>
              <w:rPr>
                <w:rFonts w:hAnsi="メイリオ" w:cs="メイリオ"/>
                <w:sz w:val="20"/>
                <w:szCs w:val="20"/>
              </w:rPr>
            </w:pPr>
            <w:r>
              <w:rPr>
                <w:rFonts w:hAnsi="メイリオ" w:cs="メイリオ" w:hint="eastAsia"/>
                <w:sz w:val="20"/>
                <w:szCs w:val="20"/>
              </w:rPr>
              <w:t>(</w:t>
            </w:r>
            <w:r w:rsidR="00553E7B" w:rsidRPr="00553E7B">
              <w:rPr>
                <w:rFonts w:hAnsi="メイリオ" w:cs="メイリオ" w:hint="eastAsia"/>
                <w:sz w:val="20"/>
                <w:szCs w:val="20"/>
              </w:rPr>
              <w:t>町村議会:14.1</w:t>
            </w:r>
            <w:r>
              <w:rPr>
                <w:rFonts w:hAnsi="メイリオ" w:cs="メイリオ" w:hint="eastAsia"/>
                <w:sz w:val="20"/>
                <w:szCs w:val="20"/>
              </w:rPr>
              <w:t>％)</w:t>
            </w:r>
          </w:p>
        </w:tc>
      </w:tr>
    </w:tbl>
    <w:p w14:paraId="460EEC39" w14:textId="458917A1" w:rsidR="005F74A2" w:rsidRPr="00731B36" w:rsidRDefault="005F74A2">
      <w:pPr>
        <w:spacing w:line="340" w:lineRule="exact"/>
        <w:rPr>
          <w:sz w:val="18"/>
          <w:szCs w:val="18"/>
        </w:rPr>
      </w:pPr>
    </w:p>
    <w:p w14:paraId="02995ABF" w14:textId="78DCC65C" w:rsidR="00781684" w:rsidRPr="003C2A7C" w:rsidRDefault="00E0260C">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sz w:val="28"/>
          <w:szCs w:val="24"/>
        </w:rPr>
        <w:br w:type="page"/>
      </w:r>
      <w:bookmarkStart w:id="8" w:name="_Toc225690328"/>
      <w:r w:rsidR="00781684"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24960" behindDoc="0" locked="0" layoutInCell="1" allowOverlap="1" wp14:anchorId="32DD188F" wp14:editId="7BB44215">
                <wp:simplePos x="0" y="0"/>
                <wp:positionH relativeFrom="column">
                  <wp:posOffset>57150</wp:posOffset>
                </wp:positionH>
                <wp:positionV relativeFrom="paragraph">
                  <wp:posOffset>361950</wp:posOffset>
                </wp:positionV>
                <wp:extent cx="6124575" cy="0"/>
                <wp:effectExtent l="0" t="38100" r="47625" b="57150"/>
                <wp:wrapNone/>
                <wp:docPr id="99" name="直線コネクタ 99"/>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496EA862" id="直線コネクタ 99" o:spid="_x0000_s1026" style="position:absolute;left:0;text-align:left;z-index:25162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NDPxovQBAACaAwAADgAAAAAAAAAAAAAAAAAuAgAAZHJz&#10;L2Uyb0RvYy54bWxQSwECLQAUAAYACAAAACEAf/MSX90AAAAHAQAADwAAAAAAAAAAAAAAAABOBAAA&#10;ZHJzL2Rvd25yZXYueG1sUEsFBgAAAAAEAAQA8wAAAFgFAAAAAA==&#10;" strokecolor="#4f6228" strokeweight="1pt">
                <v:stroke endarrow="oval"/>
              </v:line>
            </w:pict>
          </mc:Fallback>
        </mc:AlternateContent>
      </w:r>
      <w:r w:rsidR="00871CE4" w:rsidRPr="003C2A7C">
        <w:rPr>
          <w:rFonts w:ascii="UD デジタル 教科書体 NK-R" w:eastAsia="UD デジタル 教科書体 NK-R" w:hAnsi="メイリオ" w:cs="メイリオ" w:hint="eastAsia"/>
          <w:b/>
          <w:sz w:val="28"/>
          <w:szCs w:val="24"/>
        </w:rPr>
        <w:t>（１）政策・方針決定過程への女性の参画促進</w:t>
      </w:r>
      <w:bookmarkEnd w:id="8"/>
    </w:p>
    <w:p w14:paraId="503B0F94" w14:textId="6F795B9F" w:rsidR="00186866" w:rsidRPr="003C2A7C" w:rsidRDefault="001102E6">
      <w:pPr>
        <w:rPr>
          <w:rFonts w:hAnsi="HGPｺﾞｼｯｸE"/>
          <w:b/>
          <w:bCs/>
          <w:sz w:val="28"/>
        </w:rPr>
      </w:pPr>
      <w:r w:rsidRPr="003C2A7C">
        <w:rPr>
          <w:rFonts w:hAnsi="HGPｺﾞｼｯｸE" w:hint="eastAsia"/>
          <w:b/>
          <w:bCs/>
          <w:sz w:val="28"/>
          <w:bdr w:val="single" w:sz="4" w:space="0" w:color="215868" w:themeColor="accent5" w:themeShade="80"/>
        </w:rPr>
        <w:t>基</w:t>
      </w:r>
      <w:r w:rsidR="00186866" w:rsidRPr="003C2A7C">
        <w:rPr>
          <w:rFonts w:hAnsi="HGPｺﾞｼｯｸE" w:hint="eastAsia"/>
          <w:b/>
          <w:bCs/>
          <w:sz w:val="28"/>
          <w:bdr w:val="single" w:sz="4" w:space="0" w:color="215868" w:themeColor="accent5" w:themeShade="80"/>
        </w:rPr>
        <w:t>本的な考え方</w:t>
      </w:r>
    </w:p>
    <w:p w14:paraId="04D17178" w14:textId="384AEF87" w:rsidR="004B2C81" w:rsidRPr="003C2A7C" w:rsidRDefault="007F15B9" w:rsidP="004A6868">
      <w:pPr>
        <w:ind w:firstLineChars="100" w:firstLine="220"/>
        <w:rPr>
          <w:rFonts w:hAnsi="HG丸ｺﾞｼｯｸM-PRO" w:cs="ＭＳ 明朝"/>
        </w:rPr>
      </w:pPr>
      <w:r w:rsidRPr="003C2A7C">
        <w:rPr>
          <w:rFonts w:hAnsi="HG丸ｺﾞｼｯｸM-PRO" w:cs="ＭＳ 明朝" w:hint="eastAsia"/>
        </w:rPr>
        <w:t>世界経済フォーラムが</w:t>
      </w:r>
      <w:r w:rsidR="002126A1">
        <w:rPr>
          <w:rFonts w:hAnsi="HG丸ｺﾞｼｯｸM-PRO" w:cs="ＭＳ 明朝" w:hint="eastAsia"/>
        </w:rPr>
        <w:t>令和</w:t>
      </w:r>
      <w:r w:rsidR="00D671B8">
        <w:rPr>
          <w:rFonts w:hAnsi="HG丸ｺﾞｼｯｸM-PRO" w:cs="ＭＳ 明朝" w:hint="eastAsia"/>
        </w:rPr>
        <w:t>7年に</w:t>
      </w:r>
      <w:r w:rsidRPr="003C2A7C">
        <w:rPr>
          <w:rFonts w:hAnsi="HG丸ｺﾞｼｯｸM-PRO" w:cs="ＭＳ 明朝" w:hint="eastAsia"/>
        </w:rPr>
        <w:t>発表したジェンダー・ギャップ指数によると、日本は148か国中118位と依然として低い順位であり、特に「政治」</w:t>
      </w:r>
      <w:r w:rsidR="00655BA3">
        <w:rPr>
          <w:rFonts w:hAnsi="HG丸ｺﾞｼｯｸM-PRO" w:cs="ＭＳ 明朝" w:hint="eastAsia"/>
        </w:rPr>
        <w:t>(</w:t>
      </w:r>
      <w:r w:rsidRPr="003C2A7C">
        <w:rPr>
          <w:rFonts w:hAnsi="HG丸ｺﾞｼｯｸM-PRO" w:cs="ＭＳ 明朝" w:hint="eastAsia"/>
        </w:rPr>
        <w:t>125位</w:t>
      </w:r>
      <w:r w:rsidR="00655BA3">
        <w:rPr>
          <w:rFonts w:hAnsi="HG丸ｺﾞｼｯｸM-PRO" w:cs="ＭＳ 明朝" w:hint="eastAsia"/>
        </w:rPr>
        <w:t>)</w:t>
      </w:r>
      <w:r w:rsidRPr="003C2A7C">
        <w:rPr>
          <w:rFonts w:hAnsi="HG丸ｺﾞｼｯｸM-PRO" w:cs="ＭＳ 明朝" w:hint="eastAsia"/>
        </w:rPr>
        <w:t>と「経済」</w:t>
      </w:r>
      <w:r w:rsidR="00655BA3">
        <w:rPr>
          <w:rFonts w:hAnsi="HG丸ｺﾞｼｯｸM-PRO" w:cs="ＭＳ 明朝" w:hint="eastAsia"/>
        </w:rPr>
        <w:t>(</w:t>
      </w:r>
      <w:r w:rsidRPr="003C2A7C">
        <w:rPr>
          <w:rFonts w:hAnsi="HG丸ｺﾞｼｯｸM-PRO" w:cs="ＭＳ 明朝" w:hint="eastAsia"/>
        </w:rPr>
        <w:t>112位</w:t>
      </w:r>
      <w:r w:rsidR="00655BA3">
        <w:rPr>
          <w:rFonts w:hAnsi="HG丸ｺﾞｼｯｸM-PRO" w:cs="ＭＳ 明朝" w:hint="eastAsia"/>
        </w:rPr>
        <w:t>)</w:t>
      </w:r>
      <w:r w:rsidRPr="003C2A7C">
        <w:rPr>
          <w:rFonts w:hAnsi="HG丸ｺﾞｼｯｸM-PRO" w:cs="ＭＳ 明朝" w:hint="eastAsia"/>
        </w:rPr>
        <w:t>の分野において指数が低くなっています。依然として順位が低い理由として、「政治参加」における女性閣僚の減少などの影響や、「経済参加」における管理職や政府高官に占める女性比率の低さ、同一労働に対する賃金格差などが挙げられています。男女の人権が尊重され、持続可能で多様性に富んだ社会を築くために、あらゆる分野において女性の参画をより一層拡大する必要があります。</w:t>
      </w:r>
    </w:p>
    <w:p w14:paraId="4A698D02" w14:textId="77777777" w:rsidR="001D28C5" w:rsidRPr="003C2A7C" w:rsidRDefault="001D28C5">
      <w:pPr>
        <w:rPr>
          <w:rFonts w:hAnsi="HGPｺﾞｼｯｸE"/>
          <w:szCs w:val="20"/>
          <w:bdr w:val="single" w:sz="4" w:space="0" w:color="215868" w:themeColor="accent5" w:themeShade="80"/>
        </w:rPr>
      </w:pPr>
    </w:p>
    <w:p w14:paraId="71FAC4C2" w14:textId="4C442113" w:rsidR="00186866" w:rsidRPr="003C2A7C" w:rsidRDefault="0087102E" w:rsidP="00AE69A7">
      <w:pPr>
        <w:jc w:val="left"/>
        <w:rPr>
          <w:rFonts w:hAnsi="HGPｺﾞｼｯｸE"/>
          <w:b/>
          <w:bCs/>
          <w:sz w:val="24"/>
        </w:rPr>
      </w:pPr>
      <w:r w:rsidRPr="003C2A7C">
        <w:rPr>
          <w:rFonts w:hAnsi="HGPｺﾞｼｯｸE" w:hint="eastAsia"/>
          <w:b/>
          <w:bCs/>
          <w:sz w:val="28"/>
          <w:bdr w:val="single" w:sz="4" w:space="0" w:color="215868" w:themeColor="accent5" w:themeShade="80"/>
        </w:rPr>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BE5CAE"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①</w:t>
      </w:r>
      <w:r w:rsidR="00186866" w:rsidRPr="003C2A7C">
        <w:rPr>
          <w:rFonts w:hAnsi="HGPｺﾞｼｯｸE" w:hint="eastAsia"/>
          <w:b/>
          <w:bCs/>
          <w:sz w:val="28"/>
        </w:rPr>
        <w:t xml:space="preserve">　</w:t>
      </w:r>
      <w:r w:rsidR="00326B29" w:rsidRPr="00A939E9">
        <w:rPr>
          <w:rFonts w:hAnsi="HGPｺﾞｼｯｸE" w:hint="eastAsia"/>
          <w:b/>
          <w:bCs/>
          <w:spacing w:val="12"/>
          <w:w w:val="86"/>
          <w:kern w:val="0"/>
          <w:sz w:val="28"/>
          <w:fitText w:val="6300" w:id="-481112832"/>
        </w:rPr>
        <w:t>府審議会、府職員・教員等における女性の参画・登用促</w:t>
      </w:r>
      <w:r w:rsidR="00326B29" w:rsidRPr="00A939E9">
        <w:rPr>
          <w:rFonts w:hAnsi="HGPｺﾞｼｯｸE" w:hint="eastAsia"/>
          <w:b/>
          <w:bCs/>
          <w:spacing w:val="8"/>
          <w:w w:val="86"/>
          <w:kern w:val="0"/>
          <w:sz w:val="28"/>
          <w:fitText w:val="6300" w:id="-481112832"/>
        </w:rPr>
        <w:t>進</w:t>
      </w:r>
    </w:p>
    <w:p w14:paraId="3187B153" w14:textId="77777777" w:rsidR="007F15B9" w:rsidRPr="003C2A7C" w:rsidRDefault="007F15B9" w:rsidP="004A6868">
      <w:pPr>
        <w:ind w:firstLineChars="100" w:firstLine="220"/>
        <w:rPr>
          <w:rFonts w:hAnsi="HG丸ｺﾞｼｯｸM-PRO" w:cs="ＭＳ 明朝"/>
        </w:rPr>
      </w:pPr>
      <w:r w:rsidRPr="003C2A7C">
        <w:rPr>
          <w:rFonts w:hAnsi="HG丸ｺﾞｼｯｸM-PRO" w:cs="ＭＳ 明朝" w:hint="eastAsia"/>
        </w:rPr>
        <w:t>府は、民間企業や大学等との連携、女性人材の発掘による人材情報データベースの活用などにより、審議会等委員への女性登用の推進に向けて引き続き取り組む必要があります。</w:t>
      </w:r>
    </w:p>
    <w:p w14:paraId="13E17C7A" w14:textId="35031039" w:rsidR="004B2C81" w:rsidRPr="003C2A7C" w:rsidRDefault="007F15B9" w:rsidP="004A6868">
      <w:pPr>
        <w:ind w:firstLineChars="100" w:firstLine="220"/>
        <w:rPr>
          <w:rFonts w:hAnsi="HG丸ｺﾞｼｯｸM-PRO" w:cs="ＭＳ 明朝"/>
        </w:rPr>
      </w:pPr>
      <w:r w:rsidRPr="003C2A7C">
        <w:rPr>
          <w:rFonts w:hAnsi="HG丸ｺﾞｼｯｸM-PRO" w:cs="ＭＳ 明朝" w:hint="eastAsia"/>
        </w:rPr>
        <w:t>府の職員における女性管理職比率を高めるためには、引き続き、管理職等への理解促進や、研修等の場で女性管理職に経験を語ってもらう等の女性職員の昇任意欲醸成に資する取組が必要です。また、教職員の管理職への登用についても、目標を定め、引き続き計画的に進める必要があります。</w:t>
      </w:r>
    </w:p>
    <w:p w14:paraId="708C9FDF" w14:textId="77777777" w:rsidR="00440AA9" w:rsidRPr="003C2A7C" w:rsidRDefault="00440AA9">
      <w:pPr>
        <w:ind w:firstLineChars="100" w:firstLine="220"/>
        <w:rPr>
          <w:rFonts w:hAnsi="HG丸ｺﾞｼｯｸM-PRO" w:cs="ＭＳ 明朝"/>
        </w:rPr>
      </w:pPr>
    </w:p>
    <w:p w14:paraId="4C710F37" w14:textId="6DE9D532" w:rsidR="00256A7A" w:rsidRPr="003C2A7C" w:rsidRDefault="00256A7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639" w:type="dxa"/>
        <w:tblLook w:val="04A0" w:firstRow="1" w:lastRow="0" w:firstColumn="1" w:lastColumn="0" w:noHBand="0" w:noVBand="1"/>
      </w:tblPr>
      <w:tblGrid>
        <w:gridCol w:w="7933"/>
        <w:gridCol w:w="1706"/>
      </w:tblGrid>
      <w:tr w:rsidR="00161264" w:rsidRPr="00F04224" w14:paraId="613C936F" w14:textId="77777777" w:rsidTr="00E33464">
        <w:trPr>
          <w:cantSplit/>
          <w:trHeight w:val="201"/>
        </w:trPr>
        <w:tc>
          <w:tcPr>
            <w:tcW w:w="7650" w:type="dxa"/>
            <w:shd w:val="clear" w:color="auto" w:fill="FFCCFF"/>
            <w:vAlign w:val="center"/>
            <w:hideMark/>
          </w:tcPr>
          <w:p w14:paraId="396EA144"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645" w:type="dxa"/>
            <w:shd w:val="clear" w:color="auto" w:fill="FFCCFF"/>
            <w:vAlign w:val="center"/>
            <w:hideMark/>
          </w:tcPr>
          <w:p w14:paraId="3E125B12" w14:textId="676A1A0C"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5B5CE2A5" w14:textId="77777777" w:rsidTr="00E33464">
        <w:trPr>
          <w:cantSplit/>
          <w:trHeight w:val="116"/>
        </w:trPr>
        <w:tc>
          <w:tcPr>
            <w:tcW w:w="7650" w:type="dxa"/>
            <w:shd w:val="clear" w:color="auto" w:fill="CCFFFF"/>
            <w:noWrap/>
            <w:vAlign w:val="center"/>
            <w:hideMark/>
          </w:tcPr>
          <w:p w14:paraId="6BF0F79E" w14:textId="77777777" w:rsidR="00161264" w:rsidRPr="00A939E9" w:rsidRDefault="00161264">
            <w:pPr>
              <w:snapToGrid w:val="0"/>
              <w:spacing w:beforeLines="50" w:before="180" w:afterLines="50" w:after="180"/>
              <w:rPr>
                <w:rFonts w:hAnsi="BIZ UDゴシック"/>
                <w:b/>
                <w:bCs/>
                <w:sz w:val="20"/>
                <w:szCs w:val="20"/>
              </w:rPr>
            </w:pPr>
            <w:r w:rsidRPr="00A939E9">
              <w:rPr>
                <w:rFonts w:hAnsi="BIZ UDゴシック" w:hint="eastAsia"/>
                <w:b/>
                <w:bCs/>
                <w:szCs w:val="21"/>
              </w:rPr>
              <w:t>ア　審議会等委員への女性の参画促進</w:t>
            </w:r>
          </w:p>
        </w:tc>
        <w:tc>
          <w:tcPr>
            <w:tcW w:w="1645" w:type="dxa"/>
            <w:shd w:val="clear" w:color="auto" w:fill="CCFFFF"/>
            <w:vAlign w:val="center"/>
            <w:hideMark/>
          </w:tcPr>
          <w:p w14:paraId="5519D713"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2DEA70D7" w14:textId="77777777" w:rsidTr="00E33464">
        <w:trPr>
          <w:cantSplit/>
          <w:trHeight w:val="1067"/>
        </w:trPr>
        <w:tc>
          <w:tcPr>
            <w:tcW w:w="7650" w:type="dxa"/>
            <w:vAlign w:val="center"/>
            <w:hideMark/>
          </w:tcPr>
          <w:p w14:paraId="156FBF9E" w14:textId="36083E71"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令和</w:t>
            </w:r>
            <w:r w:rsidRPr="00A939E9">
              <w:rPr>
                <w:rFonts w:ascii="UD デジタル 教科書体 NK-R" w:eastAsia="UD デジタル 教科書体 NK-R" w:hAnsi="BIZ UDゴシック"/>
                <w:sz w:val="20"/>
                <w:szCs w:val="20"/>
              </w:rPr>
              <w:t>12年までに、審議会等委員における女性委員の登用割合を</w:t>
            </w:r>
            <w:r w:rsidR="00D671B8" w:rsidRPr="00A939E9">
              <w:rPr>
                <w:rFonts w:ascii="UD デジタル 教科書体 NK-R" w:eastAsia="UD デジタル 教科書体 NK-R" w:hAnsi="BIZ UDゴシック"/>
                <w:sz w:val="20"/>
                <w:szCs w:val="20"/>
              </w:rPr>
              <w:t>4割以上6割以下</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男女いずれか一方の委員が</w:t>
            </w:r>
            <w:r w:rsidR="00D671B8" w:rsidRPr="00A939E9">
              <w:rPr>
                <w:rFonts w:ascii="UD デジタル 教科書体 NK-R" w:eastAsia="UD デジタル 教科書体 NK-R" w:hAnsi="BIZ UDゴシック"/>
                <w:sz w:val="20"/>
                <w:szCs w:val="20"/>
              </w:rPr>
              <w:t>4割</w:t>
            </w:r>
            <w:r w:rsidRPr="00A939E9">
              <w:rPr>
                <w:rFonts w:ascii="UD デジタル 教科書体 NK-R" w:eastAsia="UD デジタル 教科書体 NK-R" w:hAnsi="BIZ UDゴシック" w:hint="eastAsia"/>
                <w:sz w:val="20"/>
                <w:szCs w:val="20"/>
              </w:rPr>
              <w:t>未満とならない状態</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にするために登用の促進を図るとともに、登用の取組状況について定期的に公表します。また、大阪府の行政委員会委員への女性登用に努めます。あわせて、審議会等委員への女性の登用を進めるための取組を検討します。</w:t>
            </w:r>
          </w:p>
        </w:tc>
        <w:tc>
          <w:tcPr>
            <w:tcW w:w="1645" w:type="dxa"/>
            <w:vAlign w:val="center"/>
            <w:hideMark/>
          </w:tcPr>
          <w:p w14:paraId="337F18E2" w14:textId="4CB86C7A"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全部局</w:t>
            </w:r>
          </w:p>
        </w:tc>
      </w:tr>
      <w:tr w:rsidR="00161264" w:rsidRPr="00F04224" w14:paraId="4DEDC1E1" w14:textId="77777777" w:rsidTr="00E33464">
        <w:trPr>
          <w:cantSplit/>
          <w:trHeight w:val="645"/>
        </w:trPr>
        <w:tc>
          <w:tcPr>
            <w:tcW w:w="7650" w:type="dxa"/>
            <w:vAlign w:val="center"/>
            <w:hideMark/>
          </w:tcPr>
          <w:p w14:paraId="15F7C0AC" w14:textId="5A267250"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経済団体や大学等と連携して、各分野で活躍する女性人材の情報について、人材情報データベースの登録データの更なる充実に向けて取り組みます。併せて本サービスを広く周知し、活用促進を図ります。</w:t>
            </w:r>
          </w:p>
        </w:tc>
        <w:tc>
          <w:tcPr>
            <w:tcW w:w="1645" w:type="dxa"/>
            <w:vAlign w:val="center"/>
            <w:hideMark/>
          </w:tcPr>
          <w:p w14:paraId="1A6C75BE" w14:textId="0FFC59C8"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5B124890" w14:textId="77777777" w:rsidTr="00E33464">
        <w:trPr>
          <w:cantSplit/>
          <w:trHeight w:val="498"/>
        </w:trPr>
        <w:tc>
          <w:tcPr>
            <w:tcW w:w="7650" w:type="dxa"/>
            <w:vAlign w:val="center"/>
            <w:hideMark/>
          </w:tcPr>
          <w:p w14:paraId="3533B5FF" w14:textId="761EFAC6"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府内市町村における審議会等委員への女性登用促進のため、市町村における政策決定過程への女性の参画状況を調査するとともに、女性登用が促進されるよう､市町村に対し支援を行います。</w:t>
            </w:r>
          </w:p>
        </w:tc>
        <w:tc>
          <w:tcPr>
            <w:tcW w:w="1645" w:type="dxa"/>
            <w:vAlign w:val="center"/>
            <w:hideMark/>
          </w:tcPr>
          <w:p w14:paraId="0CF2D642" w14:textId="5F0D04A7"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2F1D0AEF" w14:textId="77777777" w:rsidTr="00E33464">
        <w:trPr>
          <w:cantSplit/>
          <w:trHeight w:val="58"/>
        </w:trPr>
        <w:tc>
          <w:tcPr>
            <w:tcW w:w="7650" w:type="dxa"/>
            <w:shd w:val="clear" w:color="auto" w:fill="CCFFFF"/>
            <w:vAlign w:val="center"/>
            <w:hideMark/>
          </w:tcPr>
          <w:p w14:paraId="6776AB0E"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lastRenderedPageBreak/>
              <w:t>イ　大阪府職員・教員等における女性の登用促進</w:t>
            </w:r>
          </w:p>
        </w:tc>
        <w:tc>
          <w:tcPr>
            <w:tcW w:w="1645" w:type="dxa"/>
            <w:shd w:val="clear" w:color="auto" w:fill="CCFFFF"/>
            <w:vAlign w:val="center"/>
            <w:hideMark/>
          </w:tcPr>
          <w:p w14:paraId="17A1A3FE"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0F95FD27" w14:textId="77777777" w:rsidTr="00E33464">
        <w:trPr>
          <w:cantSplit/>
          <w:trHeight w:val="1545"/>
        </w:trPr>
        <w:tc>
          <w:tcPr>
            <w:tcW w:w="7650" w:type="dxa"/>
            <w:vAlign w:val="center"/>
            <w:hideMark/>
          </w:tcPr>
          <w:p w14:paraId="08394D7E" w14:textId="21BEF73B"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知事部局等</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における女性職員の登用については、女性活躍推進法に基づき、「大阪府における女性職員の活躍の推進に関する特定事業主行動計画」を策定し、研修の実施などによる昇任意欲向上や育児休業等からの復帰支援、多様な職務従事機会の付与及びキャリア形成のほか、管理職等の意識改革に取り組むとともに登用状況等を定期的に公表します。</w:t>
            </w:r>
          </w:p>
        </w:tc>
        <w:tc>
          <w:tcPr>
            <w:tcW w:w="1645" w:type="dxa"/>
            <w:vAlign w:val="center"/>
            <w:hideMark/>
          </w:tcPr>
          <w:p w14:paraId="5A47CD25"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総務部</w:t>
            </w:r>
          </w:p>
        </w:tc>
      </w:tr>
      <w:tr w:rsidR="00161264" w:rsidRPr="00F04224" w14:paraId="7DF85B80" w14:textId="77777777" w:rsidTr="00E33464">
        <w:trPr>
          <w:cantSplit/>
          <w:trHeight w:val="920"/>
        </w:trPr>
        <w:tc>
          <w:tcPr>
            <w:tcW w:w="7650" w:type="dxa"/>
            <w:vAlign w:val="center"/>
            <w:hideMark/>
          </w:tcPr>
          <w:p w14:paraId="081D8C8D" w14:textId="05F6866E"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公立学校における女性教員の登用促進を図るため、女性活躍推進法に基づき、「公立学校における特定事業主行動計画」を策定し、女性教員の管理職への登用について目標を定め、人材の育成や登用を計画的に進めるとともに、登用状況等を定期的に公表します。あわせて、管理職等の意識改革に取り組みます。</w:t>
            </w:r>
          </w:p>
        </w:tc>
        <w:tc>
          <w:tcPr>
            <w:tcW w:w="1645" w:type="dxa"/>
            <w:vAlign w:val="center"/>
            <w:hideMark/>
          </w:tcPr>
          <w:p w14:paraId="1DEBE68C"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3FEEF831" w14:textId="77777777" w:rsidTr="00E33464">
        <w:trPr>
          <w:cantSplit/>
          <w:trHeight w:val="499"/>
        </w:trPr>
        <w:tc>
          <w:tcPr>
            <w:tcW w:w="7650" w:type="dxa"/>
            <w:vAlign w:val="center"/>
            <w:hideMark/>
          </w:tcPr>
          <w:p w14:paraId="3BDB4B1D" w14:textId="11D0EB30"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警察では、女性活躍推進法に基づき、「大阪府警察におけるワークライフバランス等の推進のための取組計画」を策定し、各職階への女性の登用を含め、女性警察職員の総合的な人材活用をめざした幅広い人事施策を進めるとともに、登用状況等を定期的に公表します。</w:t>
            </w:r>
          </w:p>
        </w:tc>
        <w:tc>
          <w:tcPr>
            <w:tcW w:w="1645" w:type="dxa"/>
            <w:vAlign w:val="center"/>
            <w:hideMark/>
          </w:tcPr>
          <w:p w14:paraId="5A13AD5F"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bl>
    <w:p w14:paraId="67306CB3" w14:textId="3F917876" w:rsidR="0049480F" w:rsidRPr="003C2A7C" w:rsidRDefault="0049480F">
      <w:pPr>
        <w:rPr>
          <w:rFonts w:hAnsi="HGPｺﾞｼｯｸE"/>
          <w:sz w:val="20"/>
          <w:szCs w:val="20"/>
        </w:rPr>
      </w:pPr>
    </w:p>
    <w:p w14:paraId="556F7D21" w14:textId="73826D28" w:rsidR="002013E7" w:rsidRPr="003C2A7C" w:rsidRDefault="002013E7" w:rsidP="00E33464">
      <w:pPr>
        <w:widowControl/>
        <w:rPr>
          <w:rFonts w:hAnsi="HGPｺﾞｼｯｸE"/>
          <w:sz w:val="28"/>
          <w:bdr w:val="single" w:sz="4" w:space="0" w:color="215868" w:themeColor="accent5" w:themeShade="80"/>
        </w:rPr>
      </w:pPr>
      <w:bookmarkStart w:id="9" w:name="OLE_LINK1"/>
    </w:p>
    <w:p w14:paraId="7FD08DA5" w14:textId="77777777" w:rsidR="00D46C76" w:rsidRPr="003C2A7C" w:rsidRDefault="00D46C76" w:rsidP="00E33464">
      <w:pPr>
        <w:widowControl/>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br w:type="page"/>
      </w:r>
    </w:p>
    <w:p w14:paraId="17094CEC" w14:textId="4311C218" w:rsidR="009F4848" w:rsidRPr="003C2A7C" w:rsidRDefault="0087102E"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BE5CAE"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9F4848" w:rsidRPr="003C2A7C">
        <w:rPr>
          <w:rFonts w:hAnsi="HGPｺﾞｼｯｸE" w:hint="eastAsia"/>
          <w:b/>
          <w:bCs/>
          <w:sz w:val="28"/>
        </w:rPr>
        <w:t xml:space="preserve">　</w:t>
      </w:r>
      <w:r w:rsidR="00871CE4" w:rsidRPr="003C2A7C">
        <w:rPr>
          <w:rFonts w:hAnsi="HGPｺﾞｼｯｸE" w:hint="eastAsia"/>
          <w:b/>
          <w:bCs/>
          <w:sz w:val="28"/>
        </w:rPr>
        <w:t>企業等における女性の登用促進</w:t>
      </w:r>
    </w:p>
    <w:bookmarkEnd w:id="9"/>
    <w:p w14:paraId="46FDD0D4" w14:textId="436BE5ED" w:rsidR="004B2C81" w:rsidRPr="003C2A7C" w:rsidRDefault="007F15B9" w:rsidP="004A6868">
      <w:pPr>
        <w:ind w:firstLineChars="100" w:firstLine="220"/>
        <w:rPr>
          <w:rFonts w:hAnsi="HG丸ｺﾞｼｯｸM-PRO" w:cs="ＭＳ 明朝"/>
        </w:rPr>
      </w:pPr>
      <w:r w:rsidRPr="003C2A7C">
        <w:rPr>
          <w:rFonts w:hAnsi="HG丸ｺﾞｼｯｸM-PRO" w:cs="ＭＳ 明朝" w:hint="eastAsia"/>
        </w:rPr>
        <w:t>女性のキャリア形成や登用促進を進めるためには、固定的性別役割分担意識やアンコンシャス・バイアスの解消に向けた啓発、とりわけ男性の意識改革に向けた取組が必要です。企業においては、管理職を含む職場全体の理解促進、リーダーシップの発揮や昇進を視野に入れた人材の育成・配置や、社内研修等を行うことが求められます。府は、女性活躍の推進に積極的に取り組む企業の情報を収集、発信するとともに、セミナー等の場において、企業の経営者層等の意識啓発や、多様なロールモデルの提示等を行う必要があります。啓発を行うにあたっては、「OSAKA女性活躍推進会議」のような産学官等による組織を活用し、オール大阪で取り組むなど、啓発効果をより高める工夫が必要です。</w:t>
      </w:r>
    </w:p>
    <w:p w14:paraId="1D60935C" w14:textId="77777777" w:rsidR="00440AA9" w:rsidRPr="003C2A7C" w:rsidRDefault="00440AA9">
      <w:pPr>
        <w:ind w:firstLineChars="100" w:firstLine="220"/>
        <w:rPr>
          <w:rFonts w:hAnsi="HG丸ｺﾞｼｯｸM-PRO" w:cs="ＭＳ 明朝"/>
        </w:rPr>
      </w:pPr>
    </w:p>
    <w:p w14:paraId="12414184" w14:textId="60ECC58D" w:rsidR="00034990" w:rsidRPr="003C2A7C" w:rsidRDefault="00034990" w:rsidP="00E33464">
      <w:pPr>
        <w:rPr>
          <w:rFonts w:hAnsi="HGPｺﾞｼｯｸE"/>
          <w:b/>
          <w:bCs/>
          <w:sz w:val="20"/>
          <w:szCs w:val="2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60"/>
        <w:gridCol w:w="1716"/>
      </w:tblGrid>
      <w:tr w:rsidR="00161264" w:rsidRPr="00F04224" w14:paraId="44F8C806" w14:textId="77777777" w:rsidTr="00E33464">
        <w:trPr>
          <w:cantSplit/>
          <w:trHeight w:val="349"/>
        </w:trPr>
        <w:tc>
          <w:tcPr>
            <w:tcW w:w="8060" w:type="dxa"/>
            <w:shd w:val="clear" w:color="auto" w:fill="FFCCFF"/>
            <w:vAlign w:val="center"/>
            <w:hideMark/>
          </w:tcPr>
          <w:p w14:paraId="1E7857B1"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16" w:type="dxa"/>
            <w:shd w:val="clear" w:color="auto" w:fill="FFCCFF"/>
            <w:vAlign w:val="center"/>
            <w:hideMark/>
          </w:tcPr>
          <w:p w14:paraId="7CEA562C" w14:textId="5E1C5A2D" w:rsidR="00161264" w:rsidRPr="00A939E9" w:rsidRDefault="00161264"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0D821B8E" w14:textId="77777777" w:rsidTr="00E33464">
        <w:trPr>
          <w:cantSplit/>
          <w:trHeight w:val="1121"/>
        </w:trPr>
        <w:tc>
          <w:tcPr>
            <w:tcW w:w="8060" w:type="dxa"/>
            <w:vAlign w:val="center"/>
            <w:hideMark/>
          </w:tcPr>
          <w:p w14:paraId="171E79B4" w14:textId="1B91CB47"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活躍推進法に基づく一般事業主行動計画の策定にあたっては、改正関係法を踏まえ女性の健康支援に資する取組を盛り込むとともに、改正女性活躍推進法に基づく男女間賃金差異及び女性管理職比率などの情報公表について、国機関と連携しながら、対象となる企業に対して、計画の策定等に向けた呼びかけ、支援を行います。</w:t>
            </w:r>
          </w:p>
        </w:tc>
        <w:tc>
          <w:tcPr>
            <w:tcW w:w="1716" w:type="dxa"/>
            <w:vAlign w:val="center"/>
            <w:hideMark/>
          </w:tcPr>
          <w:p w14:paraId="4D2487FF" w14:textId="4C82CB91"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237BAAAC" w14:textId="77777777" w:rsidTr="00E33464">
        <w:trPr>
          <w:cantSplit/>
          <w:trHeight w:val="519"/>
        </w:trPr>
        <w:tc>
          <w:tcPr>
            <w:tcW w:w="8060" w:type="dxa"/>
            <w:vAlign w:val="center"/>
            <w:hideMark/>
          </w:tcPr>
          <w:p w14:paraId="5367C8DD" w14:textId="4B2C0944"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企業等において、女性の管理職登用や職域拡大が促進されるよう、大学や経済団体等と連携して女性の登用状況等を把握し、今後の女性の活躍促進に向けた方向性を検討するとともに、男女共同参画を進めることが今後の成長、さらには社会経済の活性化に繋がるということを経営者層に周知します。</w:t>
            </w:r>
          </w:p>
        </w:tc>
        <w:tc>
          <w:tcPr>
            <w:tcW w:w="1716" w:type="dxa"/>
            <w:vAlign w:val="center"/>
            <w:hideMark/>
          </w:tcPr>
          <w:p w14:paraId="20096530" w14:textId="50C8565D"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1FD3E1F3" w14:textId="77777777" w:rsidTr="00E33464">
        <w:trPr>
          <w:cantSplit/>
          <w:trHeight w:val="132"/>
        </w:trPr>
        <w:tc>
          <w:tcPr>
            <w:tcW w:w="8060" w:type="dxa"/>
            <w:vAlign w:val="center"/>
            <w:hideMark/>
          </w:tcPr>
          <w:p w14:paraId="5A4F3FDB" w14:textId="6BA9AC35"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女性のキャリア形成の障壁ともなっている、職場における固定的な性別役割分担意識や無意識の思い込み</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アンコンシャス・バイアス</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の解消に向け、例えば男性の意識改革に向けた啓発等を行うなど、職業生活における女性の活躍推進を促します。</w:t>
            </w:r>
          </w:p>
        </w:tc>
        <w:tc>
          <w:tcPr>
            <w:tcW w:w="1716" w:type="dxa"/>
            <w:vAlign w:val="center"/>
            <w:hideMark/>
          </w:tcPr>
          <w:p w14:paraId="2E26C157" w14:textId="30A5FBB6"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56202296" w14:textId="77777777" w:rsidTr="00E33464">
        <w:trPr>
          <w:cantSplit/>
          <w:trHeight w:val="1932"/>
        </w:trPr>
        <w:tc>
          <w:tcPr>
            <w:tcW w:w="8060" w:type="dxa"/>
            <w:vAlign w:val="center"/>
            <w:hideMark/>
          </w:tcPr>
          <w:p w14:paraId="1E8FFBB9" w14:textId="4B0C24BA"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セクシュアルハラスメント</w:t>
            </w:r>
            <w:r w:rsidR="002578F3"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妊娠・出産・育児休業等に関するハラスメント、パワーハラスメント</w:t>
            </w:r>
            <w:r w:rsidR="002578F3" w:rsidRPr="00A939E9">
              <w:rPr>
                <w:rFonts w:ascii="UD デジタル 教科書体 NK-R" w:eastAsia="UD デジタル 教科書体 NK-R" w:hAnsi="BIZ UDゴシック" w:hint="eastAsia"/>
                <w:sz w:val="20"/>
                <w:szCs w:val="20"/>
              </w:rPr>
              <w:t>や</w:t>
            </w:r>
            <w:r w:rsidRPr="00A939E9">
              <w:rPr>
                <w:rFonts w:ascii="UD デジタル 教科書体 NK-R" w:eastAsia="UD デジタル 教科書体 NK-R" w:hAnsi="BIZ UDゴシック" w:hint="eastAsia"/>
                <w:sz w:val="20"/>
                <w:szCs w:val="20"/>
              </w:rPr>
              <w:t>、いわゆる就活セクハラなどの予防・事後対応の徹底など近年の</w:t>
            </w:r>
            <w:r w:rsidR="002578F3" w:rsidRPr="00A939E9">
              <w:rPr>
                <w:rFonts w:ascii="UD デジタル 教科書体 NK-R" w:eastAsia="UD デジタル 教科書体 NK-R" w:hAnsi="BIZ UDゴシック" w:hint="eastAsia"/>
                <w:sz w:val="20"/>
                <w:szCs w:val="20"/>
              </w:rPr>
              <w:t>男女雇用機会均等法や労働施策総合推進法の</w:t>
            </w:r>
            <w:r w:rsidRPr="00A939E9">
              <w:rPr>
                <w:rFonts w:ascii="UD デジタル 教科書体 NK-R" w:eastAsia="UD デジタル 教科書体 NK-R" w:hAnsi="BIZ UDゴシック" w:hint="eastAsia"/>
                <w:sz w:val="20"/>
                <w:szCs w:val="20"/>
              </w:rPr>
              <w:t>改正を踏まえた企業におけるハラスメント防止の取組が進むよう、ハラスメント防止のための指針等を、事業主、労働者等へ周知するとともに、課題解決型の研修を実施します。また、ハラスメントに対する認識と理解を深めるため、企業等に対して啓発に取り組みます。</w:t>
            </w:r>
          </w:p>
        </w:tc>
        <w:tc>
          <w:tcPr>
            <w:tcW w:w="1716" w:type="dxa"/>
            <w:vAlign w:val="center"/>
            <w:hideMark/>
          </w:tcPr>
          <w:p w14:paraId="0D4CCB4E" w14:textId="2BE9D5E1"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0CAFE47B" w14:textId="77777777" w:rsidTr="00E33464">
        <w:trPr>
          <w:cantSplit/>
          <w:trHeight w:val="1380"/>
        </w:trPr>
        <w:tc>
          <w:tcPr>
            <w:tcW w:w="8060" w:type="dxa"/>
            <w:vAlign w:val="center"/>
            <w:hideMark/>
          </w:tcPr>
          <w:p w14:paraId="29DBB7A0" w14:textId="32450F8E"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女性の管理職登用を促進するため、オール大阪で「女性の働く機運」を盛り上げます。</w:t>
            </w:r>
            <w:r w:rsidRPr="00A939E9">
              <w:rPr>
                <w:rFonts w:ascii="UD デジタル 教科書体 NK-R" w:eastAsia="UD デジタル 教科書体 NK-R" w:hAnsi="BIZ UDゴシック"/>
                <w:sz w:val="20"/>
                <w:szCs w:val="20"/>
              </w:rPr>
              <w:t>OSAKA女性活躍推進会議を中心に経済団体、大学等との協働により、女性がその能力を十分に発揮し活躍できる大阪に向けて経営者等の意識啓発、情報発信等の啓発活動を充実・強化します。</w:t>
            </w:r>
          </w:p>
        </w:tc>
        <w:tc>
          <w:tcPr>
            <w:tcW w:w="1716" w:type="dxa"/>
            <w:vAlign w:val="center"/>
            <w:hideMark/>
          </w:tcPr>
          <w:p w14:paraId="078B790F" w14:textId="44BED834"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3D7A4F36" w14:textId="77777777" w:rsidTr="00E33464">
        <w:trPr>
          <w:cantSplit/>
          <w:trHeight w:val="611"/>
        </w:trPr>
        <w:tc>
          <w:tcPr>
            <w:tcW w:w="8060" w:type="dxa"/>
            <w:vAlign w:val="center"/>
            <w:hideMark/>
          </w:tcPr>
          <w:p w14:paraId="52DD06B8" w14:textId="70E2ECCC"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ロールモデルのいない働く女性に多様なロールモデルとの交流機会を提供することで、モチベーションアップや離職防止につなげるとともに、自社内におけるロールモデルの育成を図ります。</w:t>
            </w:r>
          </w:p>
        </w:tc>
        <w:tc>
          <w:tcPr>
            <w:tcW w:w="1716" w:type="dxa"/>
            <w:vAlign w:val="center"/>
            <w:hideMark/>
          </w:tcPr>
          <w:p w14:paraId="2F6E81E7" w14:textId="687916F5"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480F4DC6" w14:textId="77777777" w:rsidTr="00E33464">
        <w:trPr>
          <w:cantSplit/>
          <w:trHeight w:val="1094"/>
        </w:trPr>
        <w:tc>
          <w:tcPr>
            <w:tcW w:w="8060" w:type="dxa"/>
            <w:vAlign w:val="center"/>
            <w:hideMark/>
          </w:tcPr>
          <w:p w14:paraId="183DB1B9" w14:textId="020C210D"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働く場における男女共同参画や女性活躍推進に意欲的に取り組む企業等を顕彰し、企業等における取組事例を集積・発信することにより、企業等における女性の登用促進に向けた取組の拡大を図ります。</w:t>
            </w:r>
          </w:p>
        </w:tc>
        <w:tc>
          <w:tcPr>
            <w:tcW w:w="1716" w:type="dxa"/>
            <w:vAlign w:val="center"/>
            <w:hideMark/>
          </w:tcPr>
          <w:p w14:paraId="1B9F4463" w14:textId="0872AD91"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3A155565" w14:textId="77777777" w:rsidTr="00E33464">
        <w:trPr>
          <w:cantSplit/>
          <w:trHeight w:val="414"/>
        </w:trPr>
        <w:tc>
          <w:tcPr>
            <w:tcW w:w="8060" w:type="dxa"/>
            <w:vAlign w:val="center"/>
            <w:hideMark/>
          </w:tcPr>
          <w:p w14:paraId="0E278D88" w14:textId="77777777"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br w:type="page"/>
            </w:r>
            <w:r w:rsidRPr="00A939E9">
              <w:rPr>
                <w:rFonts w:ascii="UD デジタル 教科書体 NK-R" w:eastAsia="UD デジタル 教科書体 NK-R" w:hAnsi="BIZ UDゴシック" w:hint="eastAsia"/>
                <w:sz w:val="20"/>
                <w:szCs w:val="20"/>
              </w:rPr>
              <w:t>女性が出産・育児等によりキャリアを中断することなく働き続けられるよう、人材育成や能力開発等の取組促進に向けた啓発や情報提供を行います。</w:t>
            </w:r>
            <w:r w:rsidRPr="00A939E9">
              <w:rPr>
                <w:rFonts w:ascii="UD デジタル 教科書体 NK-R" w:eastAsia="UD デジタル 教科書体 NK-R" w:hAnsi="BIZ UDゴシック"/>
                <w:sz w:val="20"/>
                <w:szCs w:val="20"/>
              </w:rPr>
              <w:br w:type="page"/>
            </w:r>
          </w:p>
        </w:tc>
        <w:tc>
          <w:tcPr>
            <w:tcW w:w="1716" w:type="dxa"/>
            <w:vAlign w:val="center"/>
            <w:hideMark/>
          </w:tcPr>
          <w:p w14:paraId="65990302" w14:textId="5BD9684F"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7099A" w:rsidRPr="00A939E9">
              <w:rPr>
                <w:rFonts w:hAnsi="BIZ UDゴシック"/>
                <w:sz w:val="20"/>
                <w:szCs w:val="20"/>
              </w:rPr>
              <w:br/>
            </w:r>
            <w:r w:rsidR="00161264" w:rsidRPr="00A939E9">
              <w:rPr>
                <w:rFonts w:hAnsi="BIZ UDゴシック"/>
                <w:sz w:val="20"/>
                <w:szCs w:val="20"/>
              </w:rPr>
              <w:br w:type="page"/>
            </w:r>
            <w:r w:rsidR="00161264" w:rsidRPr="00A939E9">
              <w:rPr>
                <w:rFonts w:hAnsi="BIZ UDゴシック" w:hint="eastAsia"/>
                <w:sz w:val="20"/>
                <w:szCs w:val="20"/>
              </w:rPr>
              <w:t>商工労働部</w:t>
            </w:r>
          </w:p>
        </w:tc>
      </w:tr>
      <w:tr w:rsidR="00161264" w:rsidRPr="00F04224" w14:paraId="65DC706A" w14:textId="77777777" w:rsidTr="00E33464">
        <w:trPr>
          <w:cantSplit/>
          <w:trHeight w:val="539"/>
        </w:trPr>
        <w:tc>
          <w:tcPr>
            <w:tcW w:w="8060" w:type="dxa"/>
            <w:vAlign w:val="center"/>
            <w:hideMark/>
          </w:tcPr>
          <w:p w14:paraId="5F79CC38" w14:textId="2AC2D523"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人材育成プログラム</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しごと力プログラム</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等を活用し、管理職候補となる女性人材の育成、中核人材の育成、非正規社員の正社員化に向けたスキルアップ等を行い女性の採用、登用につなげます。</w:t>
            </w:r>
          </w:p>
        </w:tc>
        <w:tc>
          <w:tcPr>
            <w:tcW w:w="1716" w:type="dxa"/>
            <w:vAlign w:val="center"/>
            <w:hideMark/>
          </w:tcPr>
          <w:p w14:paraId="33FF57EA"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1B274854" w14:textId="77777777" w:rsidTr="00E33464">
        <w:trPr>
          <w:cantSplit/>
          <w:trHeight w:val="441"/>
        </w:trPr>
        <w:tc>
          <w:tcPr>
            <w:tcW w:w="8060" w:type="dxa"/>
            <w:vAlign w:val="center"/>
            <w:hideMark/>
          </w:tcPr>
          <w:p w14:paraId="54D18C7D" w14:textId="01A3F0F4"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産学官等で構成する</w:t>
            </w:r>
            <w:r w:rsidRPr="00A939E9">
              <w:rPr>
                <w:rFonts w:ascii="UD デジタル 教科書体 NK-R" w:eastAsia="UD デジタル 教科書体 NK-R" w:hAnsi="BIZ UDゴシック"/>
                <w:sz w:val="20"/>
                <w:szCs w:val="20"/>
              </w:rPr>
              <w:t>OSAKA女性活躍推進会議を軸とし、構成団体や庁内関係部局と連携し、企業の管理職や人事担当者を対象にした女性人材育成セミナー等を開催します。</w:t>
            </w:r>
          </w:p>
        </w:tc>
        <w:tc>
          <w:tcPr>
            <w:tcW w:w="1716" w:type="dxa"/>
            <w:vAlign w:val="center"/>
            <w:hideMark/>
          </w:tcPr>
          <w:p w14:paraId="6AA6C6D8" w14:textId="7329C3A3"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26524FB8" w14:textId="77777777" w:rsidTr="00E33464">
        <w:trPr>
          <w:cantSplit/>
          <w:trHeight w:val="1401"/>
        </w:trPr>
        <w:tc>
          <w:tcPr>
            <w:tcW w:w="8060" w:type="dxa"/>
            <w:vAlign w:val="center"/>
            <w:hideMark/>
          </w:tcPr>
          <w:p w14:paraId="4D0E7BA8" w14:textId="718E1BA6"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将来の進路への関心や理解を深め、社会の一員としての役割を果たすとともに、それぞれの能力を発揮しながら、自立して生きていくことができるよう、性別役割分担意識やアンコンシャス・バイアスにとらわれず、各成長の段階で、個性や適性に応じた自分らしい生き方、進路を選択する力を育むため、様々な職業や進路の情報を提供し、小学校段階から高等学校段階まで一貫した系統的・継続的なキャリア教育・職業教育等の取組を進めます。</w:t>
            </w:r>
            <w:r w:rsidR="00655BA3" w:rsidRPr="00A939E9">
              <w:rPr>
                <w:rFonts w:ascii="UD デジタル 教科書体 NK-R" w:eastAsia="UD デジタル 教科書体 NK-R" w:hAnsi="BIZ UDゴシック"/>
                <w:sz w:val="20"/>
                <w:szCs w:val="20"/>
              </w:rPr>
              <w:t>(</w:t>
            </w:r>
            <w:r w:rsidR="008D3FE4"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16" w:type="dxa"/>
            <w:vAlign w:val="center"/>
            <w:hideMark/>
          </w:tcPr>
          <w:p w14:paraId="1451EF34" w14:textId="244338F5"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21330C53" w14:textId="77777777" w:rsidTr="00E33464">
        <w:trPr>
          <w:cantSplit/>
          <w:trHeight w:val="874"/>
        </w:trPr>
        <w:tc>
          <w:tcPr>
            <w:tcW w:w="8060" w:type="dxa"/>
            <w:vAlign w:val="center"/>
            <w:hideMark/>
          </w:tcPr>
          <w:p w14:paraId="3EC917AA" w14:textId="4CE1945A"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生徒・学生などを対象に、女性のライフイベント時の対応方法等</w:t>
            </w:r>
            <w:r w:rsidR="00A47280" w:rsidRPr="00A939E9">
              <w:rPr>
                <w:rFonts w:ascii="UD デジタル 教科書体 NK-R" w:eastAsia="UD デジタル 教科書体 NK-R" w:hAnsi="BIZ UDゴシック" w:hint="eastAsia"/>
                <w:sz w:val="20"/>
                <w:szCs w:val="20"/>
              </w:rPr>
              <w:t>を</w:t>
            </w:r>
            <w:r w:rsidRPr="00A939E9">
              <w:rPr>
                <w:rFonts w:ascii="UD デジタル 教科書体 NK-R" w:eastAsia="UD デジタル 教科書体 NK-R" w:hAnsi="BIZ UDゴシック" w:hint="eastAsia"/>
                <w:sz w:val="20"/>
                <w:szCs w:val="20"/>
              </w:rPr>
              <w:t>含めた「働き方・生き方」について理解を深めてもらうとともに、就業への意欲を高めてもらうためのセミナーや、結婚、妊娠、出産、子育て等に関する幅広い知識や、仕事と子育ての両立等に関する実例を知るセミナー等を開催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16" w:type="dxa"/>
            <w:vAlign w:val="center"/>
            <w:hideMark/>
          </w:tcPr>
          <w:p w14:paraId="15455DFA" w14:textId="41ECC27B"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bl>
    <w:p w14:paraId="09065C66" w14:textId="4A329BAA" w:rsidR="0049480F" w:rsidRPr="003C2A7C" w:rsidRDefault="0049480F" w:rsidP="00E33464">
      <w:pPr>
        <w:rPr>
          <w:rFonts w:hAnsi="HGPｺﾞｼｯｸE"/>
          <w:sz w:val="20"/>
          <w:szCs w:val="20"/>
        </w:rPr>
      </w:pPr>
    </w:p>
    <w:p w14:paraId="128A9E1B" w14:textId="1DBF4034" w:rsidR="0049480F" w:rsidRPr="003C2A7C" w:rsidRDefault="0049480F" w:rsidP="00E33464">
      <w:pPr>
        <w:rPr>
          <w:rFonts w:hAnsi="HGPｺﾞｼｯｸE"/>
          <w:sz w:val="20"/>
          <w:szCs w:val="20"/>
        </w:rPr>
      </w:pPr>
    </w:p>
    <w:p w14:paraId="3DA4186D" w14:textId="77777777" w:rsidR="00E0260C" w:rsidRPr="003C2A7C" w:rsidRDefault="00E0260C" w:rsidP="00E33464">
      <w:pPr>
        <w:widowControl/>
        <w:rPr>
          <w:rFonts w:hAnsi="HGPｺﾞｼｯｸE"/>
          <w:sz w:val="28"/>
          <w:bdr w:val="single" w:sz="4" w:space="0" w:color="215868" w:themeColor="accent5" w:themeShade="80"/>
        </w:rPr>
      </w:pPr>
    </w:p>
    <w:p w14:paraId="1768A21F" w14:textId="77777777" w:rsidR="00D46C76" w:rsidRPr="003C2A7C" w:rsidRDefault="00D46C76" w:rsidP="00E33464">
      <w:pPr>
        <w:widowControl/>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br w:type="page"/>
      </w:r>
    </w:p>
    <w:p w14:paraId="02774BA7" w14:textId="4B87F35D" w:rsidR="00F1645B" w:rsidRPr="003C2A7C" w:rsidRDefault="0087102E"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BE5CAE"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③</w:t>
      </w:r>
      <w:r w:rsidR="00F1645B" w:rsidRPr="003C2A7C">
        <w:rPr>
          <w:rFonts w:hAnsi="HGPｺﾞｼｯｸE" w:hint="eastAsia"/>
          <w:b/>
          <w:bCs/>
          <w:sz w:val="28"/>
        </w:rPr>
        <w:t xml:space="preserve">　</w:t>
      </w:r>
      <w:r w:rsidR="00871CE4" w:rsidRPr="003C2A7C">
        <w:rPr>
          <w:rFonts w:hAnsi="HGPｺﾞｼｯｸE" w:hint="eastAsia"/>
          <w:b/>
          <w:bCs/>
          <w:sz w:val="28"/>
        </w:rPr>
        <w:t>防災・復興分野における女性の参画促進</w:t>
      </w:r>
    </w:p>
    <w:p w14:paraId="1FFF3A8C" w14:textId="2740F95D" w:rsidR="00045BF4" w:rsidRPr="003C2A7C" w:rsidRDefault="007F15B9" w:rsidP="004A6868">
      <w:pPr>
        <w:ind w:firstLineChars="100" w:firstLine="220"/>
        <w:rPr>
          <w:rFonts w:hAnsi="HG丸ｺﾞｼｯｸM-PRO" w:cs="ＭＳ 明朝"/>
        </w:rPr>
      </w:pPr>
      <w:r w:rsidRPr="003C2A7C">
        <w:rPr>
          <w:rFonts w:hAnsi="HG丸ｺﾞｼｯｸM-PRO" w:cs="ＭＳ 明朝" w:hint="eastAsia"/>
        </w:rPr>
        <w:t>近年の震災・災害経験を踏まえ、男女共同参画の視点を取り入れた地域防災力の向上や、防災・復興における政策・方針決定過程への女性の参画促進・拡大が不可欠です。府は、引き続き自主防災組織等における女性リーダーの育成や、男女共同参画の視点からの事前の備え、避難所運営、被災者支援等の取組を強化する必要があります</w:t>
      </w:r>
      <w:r w:rsidR="00440AA9" w:rsidRPr="003C2A7C">
        <w:rPr>
          <w:rFonts w:hAnsi="HG丸ｺﾞｼｯｸM-PRO" w:cs="ＭＳ 明朝" w:hint="eastAsia"/>
        </w:rPr>
        <w:t>。</w:t>
      </w:r>
    </w:p>
    <w:p w14:paraId="79D79753" w14:textId="77777777" w:rsidR="00440AA9" w:rsidRPr="003C2A7C" w:rsidRDefault="00440AA9">
      <w:pPr>
        <w:ind w:firstLineChars="100" w:firstLine="220"/>
        <w:rPr>
          <w:rFonts w:hAnsi="HG丸ｺﾞｼｯｸM-PRO" w:cs="ＭＳ 明朝"/>
        </w:rPr>
      </w:pPr>
    </w:p>
    <w:p w14:paraId="1D75CDD3" w14:textId="02E7590F" w:rsidR="00127BD1" w:rsidRPr="003C2A7C" w:rsidRDefault="008057B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887"/>
        <w:gridCol w:w="1889"/>
      </w:tblGrid>
      <w:tr w:rsidR="00161264" w:rsidRPr="00F04224" w14:paraId="44F393DF" w14:textId="77777777" w:rsidTr="00E33464">
        <w:trPr>
          <w:cantSplit/>
          <w:trHeight w:val="87"/>
        </w:trPr>
        <w:tc>
          <w:tcPr>
            <w:tcW w:w="7887" w:type="dxa"/>
            <w:shd w:val="clear" w:color="auto" w:fill="FFCCFF"/>
            <w:vAlign w:val="center"/>
            <w:hideMark/>
          </w:tcPr>
          <w:p w14:paraId="67261D34"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889" w:type="dxa"/>
            <w:shd w:val="clear" w:color="auto" w:fill="FFCCFF"/>
            <w:vAlign w:val="center"/>
            <w:hideMark/>
          </w:tcPr>
          <w:p w14:paraId="4AA8B34E" w14:textId="6222731F" w:rsidR="00161264" w:rsidRPr="00A939E9" w:rsidRDefault="00161264"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4D5538B8" w14:textId="77777777" w:rsidTr="00E33464">
        <w:trPr>
          <w:cantSplit/>
          <w:trHeight w:val="1380"/>
        </w:trPr>
        <w:tc>
          <w:tcPr>
            <w:tcW w:w="7887" w:type="dxa"/>
            <w:vAlign w:val="center"/>
            <w:hideMark/>
          </w:tcPr>
          <w:p w14:paraId="4F7CB85D" w14:textId="0E7A2E45"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地域防災計画、避難所運営マニュアル作成指針及び復興計画策定において、被災時の男女のニーズの違いなど男女双方の視点に十分配慮することを位置付け、市町村の計画改正やマニュアル作成の支援・促進を含め、府及び市町村において女性の視点を取り入れた対策を進めます。</w:t>
            </w:r>
          </w:p>
        </w:tc>
        <w:tc>
          <w:tcPr>
            <w:tcW w:w="1889" w:type="dxa"/>
            <w:vAlign w:val="center"/>
            <w:hideMark/>
          </w:tcPr>
          <w:p w14:paraId="332C80C8" w14:textId="6E170B84"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大阪都市計画局</w:t>
            </w:r>
          </w:p>
        </w:tc>
      </w:tr>
      <w:tr w:rsidR="004B4187" w:rsidRPr="00F04224" w14:paraId="67B7B1BE" w14:textId="77777777" w:rsidTr="00E33464">
        <w:trPr>
          <w:cantSplit/>
          <w:trHeight w:val="1004"/>
        </w:trPr>
        <w:tc>
          <w:tcPr>
            <w:tcW w:w="7887" w:type="dxa"/>
            <w:vAlign w:val="center"/>
          </w:tcPr>
          <w:p w14:paraId="530E6727" w14:textId="6BD1D969" w:rsidR="004B4187" w:rsidRPr="00A939E9" w:rsidRDefault="004B4187"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消防団の認知度向上や女性消防団員活動の周知・啓発等に取り組み、消防団への女性の入団を促進します。</w:t>
            </w:r>
          </w:p>
        </w:tc>
        <w:tc>
          <w:tcPr>
            <w:tcW w:w="1889" w:type="dxa"/>
            <w:vAlign w:val="center"/>
          </w:tcPr>
          <w:p w14:paraId="6A981703" w14:textId="6A8892F4" w:rsidR="004B4187" w:rsidRPr="00A939E9" w:rsidRDefault="004B4187">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p>
        </w:tc>
      </w:tr>
      <w:tr w:rsidR="00161264" w:rsidRPr="00F04224" w14:paraId="161CD0A8" w14:textId="77777777" w:rsidTr="00E33464">
        <w:trPr>
          <w:cantSplit/>
          <w:trHeight w:val="365"/>
        </w:trPr>
        <w:tc>
          <w:tcPr>
            <w:tcW w:w="7887" w:type="dxa"/>
            <w:vAlign w:val="center"/>
            <w:hideMark/>
          </w:tcPr>
          <w:p w14:paraId="25D6B0C4" w14:textId="36BB3229" w:rsidR="00161264" w:rsidRPr="00A939E9" w:rsidRDefault="00161264" w:rsidP="00E33464">
            <w:pPr>
              <w:pStyle w:val="aa"/>
              <w:numPr>
                <w:ilvl w:val="0"/>
                <w:numId w:val="2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自主防災組織リーダー育成研修において、女性の視点を取り入れた講演を行うなど、女性の参画を促進します。</w:t>
            </w:r>
          </w:p>
        </w:tc>
        <w:tc>
          <w:tcPr>
            <w:tcW w:w="1889" w:type="dxa"/>
            <w:vAlign w:val="center"/>
            <w:hideMark/>
          </w:tcPr>
          <w:p w14:paraId="3FD4C547"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p>
        </w:tc>
      </w:tr>
      <w:tr w:rsidR="00161264" w:rsidRPr="00F04224" w14:paraId="59C3EED2" w14:textId="77777777" w:rsidTr="00E33464">
        <w:trPr>
          <w:cantSplit/>
          <w:trHeight w:val="361"/>
        </w:trPr>
        <w:tc>
          <w:tcPr>
            <w:tcW w:w="7887" w:type="dxa"/>
            <w:vAlign w:val="center"/>
            <w:hideMark/>
          </w:tcPr>
          <w:p w14:paraId="1C1D4126" w14:textId="65EA3588"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自治会、</w:t>
            </w:r>
            <w:r w:rsidRPr="00A939E9">
              <w:rPr>
                <w:rFonts w:ascii="UD デジタル 教科書体 NK-R" w:eastAsia="UD デジタル 教科書体 NK-R" w:hAnsi="BIZ UDゴシック"/>
                <w:sz w:val="20"/>
                <w:szCs w:val="20"/>
              </w:rPr>
              <w:t>NPOなど地域で活動する各種団体において、方針決定の場へ女性の参画が進むよう啓発を行います。</w:t>
            </w:r>
          </w:p>
        </w:tc>
        <w:tc>
          <w:tcPr>
            <w:tcW w:w="1889" w:type="dxa"/>
            <w:vAlign w:val="center"/>
            <w:hideMark/>
          </w:tcPr>
          <w:p w14:paraId="5959F791" w14:textId="32EDBA5B"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744E1925" w14:textId="77777777" w:rsidTr="00E33464">
        <w:trPr>
          <w:cantSplit/>
          <w:trHeight w:val="762"/>
        </w:trPr>
        <w:tc>
          <w:tcPr>
            <w:tcW w:w="7887" w:type="dxa"/>
            <w:vAlign w:val="center"/>
            <w:hideMark/>
          </w:tcPr>
          <w:p w14:paraId="73CBD673" w14:textId="43711392"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平時において実施しているドーンセンターの相談事業のほか、</w:t>
            </w:r>
            <w:r w:rsidRPr="00A939E9">
              <w:rPr>
                <w:rFonts w:ascii="UD デジタル 教科書体 NK-R" w:eastAsia="UD デジタル 教科書体 NK-R" w:hAnsi="BIZ UDゴシック"/>
                <w:sz w:val="20"/>
                <w:szCs w:val="20"/>
              </w:rPr>
              <w:t>DV相談、性犯罪・性暴力に関する相談事業等を災害時にも継続して実施できるよう、体制の整備に努めます。</w:t>
            </w:r>
          </w:p>
        </w:tc>
        <w:tc>
          <w:tcPr>
            <w:tcW w:w="1889" w:type="dxa"/>
            <w:vAlign w:val="center"/>
            <w:hideMark/>
          </w:tcPr>
          <w:p w14:paraId="04DED997" w14:textId="65130E72"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p>
        </w:tc>
      </w:tr>
      <w:tr w:rsidR="00161264" w:rsidRPr="00F04224" w14:paraId="18BF3C0B" w14:textId="77777777" w:rsidTr="00E33464">
        <w:trPr>
          <w:cantSplit/>
          <w:trHeight w:val="1104"/>
        </w:trPr>
        <w:tc>
          <w:tcPr>
            <w:tcW w:w="7887" w:type="dxa"/>
            <w:vAlign w:val="center"/>
            <w:hideMark/>
          </w:tcPr>
          <w:p w14:paraId="73278F7B" w14:textId="528F613D"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災害時においては、男女共同参画の視点から、大阪府庁内関係部局及び市町村との連絡調整や情報共有を行います。</w:t>
            </w:r>
          </w:p>
        </w:tc>
        <w:tc>
          <w:tcPr>
            <w:tcW w:w="1889" w:type="dxa"/>
            <w:vAlign w:val="center"/>
            <w:hideMark/>
          </w:tcPr>
          <w:p w14:paraId="70AF8647" w14:textId="271E2001"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666BB9FC" w14:textId="77777777" w:rsidTr="00E33464">
        <w:trPr>
          <w:cantSplit/>
          <w:trHeight w:val="1116"/>
        </w:trPr>
        <w:tc>
          <w:tcPr>
            <w:tcW w:w="7887" w:type="dxa"/>
            <w:vAlign w:val="center"/>
            <w:hideMark/>
          </w:tcPr>
          <w:p w14:paraId="7B6F3B59" w14:textId="75412E35"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安全で安心できる住みよいまちづくりを進めるため､まちづくりにかかわる方針決定の場への女性の参画を促進します。</w:t>
            </w:r>
          </w:p>
        </w:tc>
        <w:tc>
          <w:tcPr>
            <w:tcW w:w="1889" w:type="dxa"/>
            <w:vAlign w:val="center"/>
            <w:hideMark/>
          </w:tcPr>
          <w:p w14:paraId="695B1619" w14:textId="32017CC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都市整備部</w:t>
            </w:r>
            <w:r w:rsidRPr="00A939E9">
              <w:rPr>
                <w:rFonts w:hAnsi="BIZ UDゴシック"/>
                <w:sz w:val="20"/>
                <w:szCs w:val="20"/>
              </w:rPr>
              <w:br/>
            </w:r>
            <w:r w:rsidRPr="00A939E9">
              <w:rPr>
                <w:rFonts w:hAnsi="BIZ UDゴシック" w:hint="eastAsia"/>
                <w:sz w:val="20"/>
                <w:szCs w:val="20"/>
              </w:rPr>
              <w:t>大阪都市計画局</w:t>
            </w:r>
          </w:p>
        </w:tc>
      </w:tr>
    </w:tbl>
    <w:p w14:paraId="5171EF24" w14:textId="04EBC702" w:rsidR="0049480F" w:rsidRPr="003C2A7C" w:rsidRDefault="0049480F">
      <w:pPr>
        <w:rPr>
          <w:rFonts w:hAnsi="HGPｺﾞｼｯｸE"/>
          <w:sz w:val="20"/>
          <w:szCs w:val="20"/>
        </w:rPr>
      </w:pPr>
    </w:p>
    <w:p w14:paraId="643E5517" w14:textId="6A805D10" w:rsidR="0049480F" w:rsidRPr="003C2A7C" w:rsidRDefault="0049480F">
      <w:pPr>
        <w:rPr>
          <w:rFonts w:hAnsi="HGPｺﾞｼｯｸE"/>
          <w:sz w:val="20"/>
          <w:szCs w:val="20"/>
        </w:rPr>
      </w:pPr>
    </w:p>
    <w:p w14:paraId="3DD03EE5" w14:textId="77777777" w:rsidR="00E0260C" w:rsidRPr="003C2A7C" w:rsidRDefault="00E0260C" w:rsidP="00E33464">
      <w:pPr>
        <w:widowControl/>
        <w:rPr>
          <w:rFonts w:hAnsi="メイリオ" w:cs="メイリオ"/>
          <w:b/>
          <w:sz w:val="28"/>
          <w:szCs w:val="24"/>
        </w:rPr>
      </w:pPr>
      <w:r w:rsidRPr="003C2A7C">
        <w:rPr>
          <w:rFonts w:hAnsi="メイリオ" w:cs="メイリオ" w:hint="eastAsia"/>
          <w:b/>
          <w:sz w:val="28"/>
          <w:szCs w:val="24"/>
        </w:rPr>
        <w:br w:type="page"/>
      </w:r>
    </w:p>
    <w:p w14:paraId="5B6403C9" w14:textId="351976DC" w:rsidR="00045BF4" w:rsidRPr="003C2A7C" w:rsidRDefault="00045BF4">
      <w:pPr>
        <w:pStyle w:val="3"/>
        <w:ind w:leftChars="0" w:left="0"/>
        <w:rPr>
          <w:rFonts w:ascii="UD デジタル 教科書体 NK-R" w:eastAsia="UD デジタル 教科書体 NK-R" w:hAnsi="HG丸ｺﾞｼｯｸM-PRO"/>
        </w:rPr>
      </w:pPr>
      <w:bookmarkStart w:id="10" w:name="_Toc225690329"/>
      <w:r w:rsidRPr="0089177E">
        <w:rPr>
          <w:rFonts w:ascii="UD デジタル 教科書体 NK-R" w:eastAsia="UD デジタル 教科書体 NK-R" w:hAnsi="メイリオ" w:cs="メイリオ" w:hint="eastAsia"/>
          <w:b/>
          <w:sz w:val="28"/>
          <w:szCs w:val="24"/>
          <w:u w:val="single"/>
        </w:rPr>
        <w:lastRenderedPageBreak/>
        <w:t>（２）</w:t>
      </w:r>
      <w:r w:rsidR="00871CE4" w:rsidRPr="0089177E">
        <w:rPr>
          <w:rFonts w:ascii="UD デジタル 教科書体 NK-R" w:eastAsia="UD デジタル 教科書体 NK-R" w:hAnsi="メイリオ" w:cs="メイリオ" w:hint="eastAsia"/>
          <w:b/>
          <w:sz w:val="28"/>
          <w:szCs w:val="24"/>
          <w:u w:val="single"/>
        </w:rPr>
        <w:t>政策・方針決定過程への女性の参画に向けた人材育成</w:t>
      </w:r>
      <w:bookmarkEnd w:id="10"/>
    </w:p>
    <w:p w14:paraId="26F22D88" w14:textId="115ACA45" w:rsidR="00045BF4" w:rsidRPr="003C2A7C" w:rsidRDefault="00045BF4">
      <w:pPr>
        <w:rPr>
          <w:rFonts w:hAnsi="HGPｺﾞｼｯｸE"/>
          <w:b/>
          <w:bCs/>
          <w:sz w:val="28"/>
        </w:rPr>
      </w:pPr>
      <w:r w:rsidRPr="003C2A7C">
        <w:rPr>
          <w:rFonts w:hAnsi="HGPｺﾞｼｯｸE" w:hint="eastAsia"/>
          <w:b/>
          <w:bCs/>
          <w:sz w:val="28"/>
          <w:bdr w:val="single" w:sz="4" w:space="0" w:color="215868" w:themeColor="accent5" w:themeShade="80"/>
        </w:rPr>
        <w:t>基本的な考え方</w:t>
      </w:r>
    </w:p>
    <w:p w14:paraId="33C98962" w14:textId="7AFE01AA" w:rsidR="00045BF4" w:rsidRPr="003C2A7C" w:rsidRDefault="007F15B9" w:rsidP="004A6868">
      <w:pPr>
        <w:ind w:firstLineChars="100" w:firstLine="220"/>
        <w:rPr>
          <w:rFonts w:hAnsi="HG丸ｺﾞｼｯｸM-PRO" w:cs="ＭＳ 明朝"/>
        </w:rPr>
      </w:pPr>
      <w:r w:rsidRPr="003C2A7C">
        <w:rPr>
          <w:rFonts w:hAnsi="HG丸ｺﾞｼｯｸM-PRO" w:cs="ＭＳ 明朝" w:hint="eastAsia"/>
        </w:rPr>
        <w:t>政策・方針決定過程への女性の参画を拡大するためには、男性と比べて女性の参画が進んでいない分野において、将来、指導的地位へ成長していく人材の層を厚くするための取組が求められます。また、女性自身が方針の立案・決定の場へ参画する力を身に付けていく「育成」の視点が不可欠です</w:t>
      </w:r>
      <w:r w:rsidR="00045BF4" w:rsidRPr="003C2A7C">
        <w:rPr>
          <w:rFonts w:hAnsi="HG丸ｺﾞｼｯｸM-PRO" w:cs="ＭＳ 明朝" w:hint="eastAsia"/>
        </w:rPr>
        <w:t>。</w:t>
      </w:r>
    </w:p>
    <w:p w14:paraId="7D92CDF7" w14:textId="77777777" w:rsidR="00D250A3" w:rsidRPr="003C2A7C" w:rsidRDefault="00D250A3">
      <w:pPr>
        <w:ind w:firstLineChars="100" w:firstLine="220"/>
        <w:rPr>
          <w:rFonts w:hAnsi="HG丸ｺﾞｼｯｸM-PRO" w:cs="ＭＳ 明朝"/>
        </w:rPr>
      </w:pPr>
    </w:p>
    <w:p w14:paraId="31AB7B32" w14:textId="64D80112" w:rsidR="00F1645B" w:rsidRPr="003C2A7C" w:rsidRDefault="0087102E" w:rsidP="00E33464">
      <w:pPr>
        <w:widowControl/>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045BF4"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045BF4" w:rsidRPr="003C2A7C">
        <w:rPr>
          <w:rFonts w:hAnsi="HGPｺﾞｼｯｸE" w:hint="eastAsia"/>
          <w:b/>
          <w:bCs/>
          <w:sz w:val="28"/>
          <w:bdr w:val="single" w:sz="4" w:space="0" w:color="215868" w:themeColor="accent5" w:themeShade="80"/>
        </w:rPr>
        <w:t>①</w:t>
      </w:r>
      <w:r w:rsidR="00F1645B" w:rsidRPr="003C2A7C">
        <w:rPr>
          <w:rFonts w:hAnsi="HGPｺﾞｼｯｸE" w:hint="eastAsia"/>
          <w:b/>
          <w:bCs/>
          <w:sz w:val="28"/>
        </w:rPr>
        <w:t xml:space="preserve">　</w:t>
      </w:r>
      <w:r w:rsidR="00871CE4" w:rsidRPr="003C2A7C">
        <w:rPr>
          <w:rFonts w:hAnsi="HGPｺﾞｼｯｸE" w:hint="eastAsia"/>
          <w:b/>
          <w:bCs/>
          <w:sz w:val="28"/>
        </w:rPr>
        <w:t>女性起業家の育成・支援</w:t>
      </w:r>
    </w:p>
    <w:p w14:paraId="1AA1EB6F" w14:textId="71C81071" w:rsidR="00045BF4" w:rsidRPr="003C2A7C" w:rsidRDefault="007F15B9" w:rsidP="00A939E9">
      <w:pPr>
        <w:ind w:firstLineChars="100" w:firstLine="220"/>
        <w:rPr>
          <w:rFonts w:hAnsi="HG丸ｺﾞｼｯｸM-PRO" w:cs="ＭＳ 明朝"/>
        </w:rPr>
      </w:pPr>
      <w:r w:rsidRPr="003C2A7C">
        <w:rPr>
          <w:rFonts w:hAnsi="HG丸ｺﾞｼｯｸM-PRO" w:cs="ＭＳ 明朝" w:hint="eastAsia"/>
        </w:rPr>
        <w:t>女性起業家が少ないことから、新たに起業を志す女性にとってのロールモデルの不足や、起業に必要な情報獲得のためのネットワーク参画などが難しいといった課題があります。府においても、民間の支援団体等の関係機関と連携しながら、女性起業家の育成・支援を図っていくことが求められます</w:t>
      </w:r>
      <w:r w:rsidR="00045BF4" w:rsidRPr="003C2A7C">
        <w:rPr>
          <w:rFonts w:hAnsi="HG丸ｺﾞｼｯｸM-PRO" w:cs="ＭＳ 明朝" w:hint="eastAsia"/>
        </w:rPr>
        <w:t>。</w:t>
      </w:r>
    </w:p>
    <w:p w14:paraId="232BAF12" w14:textId="77777777" w:rsidR="00D250A3" w:rsidRPr="003C2A7C" w:rsidRDefault="00D250A3">
      <w:pPr>
        <w:ind w:firstLineChars="132" w:firstLine="290"/>
        <w:rPr>
          <w:rFonts w:hAnsi="HG丸ｺﾞｼｯｸM-PRO" w:cs="ＭＳ 明朝"/>
        </w:rPr>
      </w:pPr>
    </w:p>
    <w:p w14:paraId="50D1B2A0" w14:textId="5FC039EB" w:rsidR="00B974A4" w:rsidRPr="003C2A7C" w:rsidRDefault="008057B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913"/>
        <w:gridCol w:w="1863"/>
      </w:tblGrid>
      <w:tr w:rsidR="00161264" w:rsidRPr="00F04224" w14:paraId="604DEEA9" w14:textId="77777777" w:rsidTr="00E33464">
        <w:trPr>
          <w:cantSplit/>
          <w:trHeight w:val="58"/>
        </w:trPr>
        <w:tc>
          <w:tcPr>
            <w:tcW w:w="7913" w:type="dxa"/>
            <w:shd w:val="clear" w:color="auto" w:fill="FFCCFF"/>
            <w:vAlign w:val="center"/>
            <w:hideMark/>
          </w:tcPr>
          <w:p w14:paraId="7D0DC46B"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863" w:type="dxa"/>
            <w:shd w:val="clear" w:color="auto" w:fill="FFCCFF"/>
            <w:vAlign w:val="center"/>
            <w:hideMark/>
          </w:tcPr>
          <w:p w14:paraId="58BCDBED" w14:textId="7C7E4F25"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48BAA81F" w14:textId="77777777" w:rsidTr="00E33464">
        <w:trPr>
          <w:cantSplit/>
          <w:trHeight w:val="1102"/>
        </w:trPr>
        <w:tc>
          <w:tcPr>
            <w:tcW w:w="7913" w:type="dxa"/>
            <w:vAlign w:val="center"/>
            <w:hideMark/>
          </w:tcPr>
          <w:p w14:paraId="28C9A1E3" w14:textId="08806022"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総合就業支援拠点</w:t>
            </w:r>
            <w:r w:rsidRPr="00A939E9">
              <w:rPr>
                <w:rFonts w:ascii="UD デジタル 教科書体 NK-R" w:eastAsia="UD デジタル 教科書体 NK-R" w:hAnsi="BIZ UDゴシック"/>
                <w:sz w:val="20"/>
                <w:szCs w:val="20"/>
              </w:rPr>
              <w:t>OSAKAしごとフィールドにおいて、</w:t>
            </w:r>
            <w:r w:rsidR="002578F3" w:rsidRPr="00A939E9">
              <w:rPr>
                <w:rFonts w:ascii="UD デジタル 教科書体 NK-R" w:eastAsia="UD デジタル 教科書体 NK-R" w:hAnsi="BIZ UDゴシック" w:hint="eastAsia"/>
                <w:sz w:val="20"/>
                <w:szCs w:val="20"/>
              </w:rPr>
              <w:t>女性が働くにあたっての様々な悩みに対応している府内の各相談機関とネットワーク</w:t>
            </w:r>
            <w:r w:rsidR="00913E2F" w:rsidRPr="00A939E9">
              <w:rPr>
                <w:rFonts w:ascii="UD デジタル 教科書体 NK-R" w:eastAsia="UD デジタル 教科書体 NK-R" w:hAnsi="BIZ UDゴシック" w:hint="eastAsia"/>
                <w:sz w:val="20"/>
                <w:szCs w:val="20"/>
              </w:rPr>
              <w:t>を形成し</w:t>
            </w:r>
            <w:r w:rsidR="002578F3" w:rsidRPr="00A939E9">
              <w:rPr>
                <w:rFonts w:ascii="UD デジタル 教科書体 NK-R" w:eastAsia="UD デジタル 教科書体 NK-R" w:hAnsi="BIZ UDゴシック" w:hint="eastAsia"/>
                <w:sz w:val="20"/>
                <w:szCs w:val="20"/>
              </w:rPr>
              <w:t>、女性の就業、創業・起業等を支援するワンストップ相談を行います。</w:t>
            </w:r>
            <w:r w:rsidRPr="00A939E9">
              <w:rPr>
                <w:rFonts w:ascii="UD デジタル 教科書体 NK-R" w:eastAsia="UD デジタル 教科書体 NK-R" w:hAnsi="BIZ UDゴシック" w:hint="eastAsia"/>
                <w:sz w:val="20"/>
                <w:szCs w:val="20"/>
              </w:rPr>
              <w:t>また、女性が働き、働き続けるために必要な力の養成や、職場体験等を通じた企業とのマッチングなど、女性の安定就職へ向けた支援や定着支援を行い、更なる女性の活躍につなげます。</w:t>
            </w:r>
          </w:p>
        </w:tc>
        <w:tc>
          <w:tcPr>
            <w:tcW w:w="1863" w:type="dxa"/>
            <w:vAlign w:val="center"/>
            <w:hideMark/>
          </w:tcPr>
          <w:p w14:paraId="6E7990F3"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65588D1E" w14:textId="77777777" w:rsidTr="00E33464">
        <w:trPr>
          <w:cantSplit/>
          <w:trHeight w:val="1380"/>
        </w:trPr>
        <w:tc>
          <w:tcPr>
            <w:tcW w:w="7913" w:type="dxa"/>
            <w:vAlign w:val="center"/>
            <w:hideMark/>
          </w:tcPr>
          <w:p w14:paraId="3BD09231" w14:textId="13D19FB3"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ビジネスプランコンテスト等を通じた有望創業者の発掘、補助金の支給、ビジネスプランから成長過程までの一貫した伴走型支援を組み合わせることにより、創業者の着実な成長を支援するとともに、創業に必要な情報提供を行います。</w:t>
            </w:r>
          </w:p>
        </w:tc>
        <w:tc>
          <w:tcPr>
            <w:tcW w:w="1863" w:type="dxa"/>
            <w:vAlign w:val="center"/>
            <w:hideMark/>
          </w:tcPr>
          <w:p w14:paraId="4F680A1B"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37CC4129" w14:textId="77777777" w:rsidTr="00E33464">
        <w:trPr>
          <w:cantSplit/>
          <w:trHeight w:val="666"/>
        </w:trPr>
        <w:tc>
          <w:tcPr>
            <w:tcW w:w="7913" w:type="dxa"/>
            <w:vAlign w:val="center"/>
            <w:hideMark/>
          </w:tcPr>
          <w:p w14:paraId="112A938A" w14:textId="65DB5B17"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農業経営と地域農業に主体的に参画できる農村社会の形成を図るため、女性農業者の起業活動等を支援するとともに、就農済みの女性農業者に対しては、女性の意識改革や活躍促進につながるセミナーへの参加を促すなど取組を進めます。</w:t>
            </w:r>
          </w:p>
        </w:tc>
        <w:tc>
          <w:tcPr>
            <w:tcW w:w="1863" w:type="dxa"/>
            <w:vAlign w:val="center"/>
            <w:hideMark/>
          </w:tcPr>
          <w:p w14:paraId="017670A6"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環境農林水産部</w:t>
            </w:r>
          </w:p>
        </w:tc>
      </w:tr>
      <w:tr w:rsidR="00161264" w:rsidRPr="00F04224" w14:paraId="7A74F455" w14:textId="77777777" w:rsidTr="00E33464">
        <w:trPr>
          <w:cantSplit/>
          <w:trHeight w:val="1944"/>
        </w:trPr>
        <w:tc>
          <w:tcPr>
            <w:tcW w:w="7913" w:type="dxa"/>
            <w:vAlign w:val="center"/>
            <w:hideMark/>
          </w:tcPr>
          <w:p w14:paraId="31EC85DB" w14:textId="3119BCF5"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セクシュアルハラスメント</w:t>
            </w:r>
            <w:r w:rsidR="002578F3"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妊娠・出産・育児休業等に関するハラスメント、パワーハラスメント</w:t>
            </w:r>
            <w:r w:rsidR="002578F3" w:rsidRPr="00A939E9">
              <w:rPr>
                <w:rFonts w:ascii="UD デジタル 教科書体 NK-R" w:eastAsia="UD デジタル 教科書体 NK-R" w:hAnsi="BIZ UDゴシック" w:hint="eastAsia"/>
                <w:sz w:val="20"/>
                <w:szCs w:val="20"/>
              </w:rPr>
              <w:t>や</w:t>
            </w:r>
            <w:r w:rsidRPr="00A939E9">
              <w:rPr>
                <w:rFonts w:ascii="UD デジタル 教科書体 NK-R" w:eastAsia="UD デジタル 教科書体 NK-R" w:hAnsi="BIZ UDゴシック" w:hint="eastAsia"/>
                <w:sz w:val="20"/>
                <w:szCs w:val="20"/>
              </w:rPr>
              <w:t>、いわゆる就活セクハラなどの予防・事後対応の徹底など近年の</w:t>
            </w:r>
            <w:r w:rsidR="002578F3" w:rsidRPr="00A939E9">
              <w:rPr>
                <w:rFonts w:ascii="UD デジタル 教科書体 NK-R" w:eastAsia="UD デジタル 教科書体 NK-R" w:hAnsi="BIZ UDゴシック" w:hint="eastAsia"/>
                <w:sz w:val="20"/>
                <w:szCs w:val="20"/>
              </w:rPr>
              <w:t>男女雇用機会均等法や労働施策総合推進法の</w:t>
            </w:r>
            <w:r w:rsidRPr="00A939E9">
              <w:rPr>
                <w:rFonts w:ascii="UD デジタル 教科書体 NK-R" w:eastAsia="UD デジタル 教科書体 NK-R" w:hAnsi="BIZ UDゴシック" w:hint="eastAsia"/>
                <w:sz w:val="20"/>
                <w:szCs w:val="20"/>
              </w:rPr>
              <w:t>改正を踏まえた企業におけるハラスメント防止の取組が進むよう、ハラスメント防止のための指針等を、事業主、労働者等へ周知するとともに、課題解決型の研修を実施します。また、ハラスメントに対する認識と理解を深めるため、企業等に対して啓発に取り組み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4E3FA39F" w14:textId="0BD54BFA"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bl>
    <w:p w14:paraId="4BD6781D" w14:textId="056FD672" w:rsidR="0049480F" w:rsidRPr="003C2A7C" w:rsidRDefault="0049480F">
      <w:pPr>
        <w:rPr>
          <w:rFonts w:hAnsi="HGPｺﾞｼｯｸE"/>
          <w:sz w:val="20"/>
          <w:szCs w:val="20"/>
        </w:rPr>
      </w:pPr>
    </w:p>
    <w:p w14:paraId="0C75D9AC" w14:textId="3F9D2F69" w:rsidR="00F1645B" w:rsidRPr="003C2A7C" w:rsidRDefault="0087102E"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BE5CAE"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 xml:space="preserve"> （</w:t>
      </w:r>
      <w:r w:rsidR="00045BF4"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1102E6" w:rsidRPr="003C2A7C">
        <w:rPr>
          <w:rFonts w:hAnsi="HGPｺﾞｼｯｸE" w:hint="eastAsia"/>
          <w:b/>
          <w:bCs/>
          <w:sz w:val="28"/>
          <w:bdr w:val="single" w:sz="4" w:space="0" w:color="215868" w:themeColor="accent5" w:themeShade="80"/>
        </w:rPr>
        <w:t xml:space="preserve"> </w:t>
      </w:r>
      <w:r w:rsidR="00045BF4" w:rsidRPr="003C2A7C">
        <w:rPr>
          <w:rFonts w:hAnsi="HGPｺﾞｼｯｸE" w:hint="eastAsia"/>
          <w:b/>
          <w:bCs/>
          <w:sz w:val="28"/>
          <w:bdr w:val="single" w:sz="4" w:space="0" w:color="215868" w:themeColor="accent5" w:themeShade="80"/>
        </w:rPr>
        <w:t>②</w:t>
      </w:r>
      <w:r w:rsidR="00F1645B" w:rsidRPr="003C2A7C">
        <w:rPr>
          <w:rFonts w:hAnsi="HGPｺﾞｼｯｸE" w:hint="eastAsia"/>
          <w:b/>
          <w:bCs/>
          <w:sz w:val="28"/>
        </w:rPr>
        <w:t xml:space="preserve">　</w:t>
      </w:r>
      <w:r w:rsidR="00871CE4" w:rsidRPr="003C2A7C">
        <w:rPr>
          <w:rFonts w:hAnsi="HGPｺﾞｼｯｸE" w:hint="eastAsia"/>
          <w:b/>
          <w:bCs/>
          <w:sz w:val="28"/>
        </w:rPr>
        <w:t xml:space="preserve">デジタル分野、理工系分野等の女性人材育成　</w:t>
      </w:r>
    </w:p>
    <w:p w14:paraId="57EE114A" w14:textId="01C51C8B" w:rsidR="00045BF4" w:rsidRPr="003C2A7C" w:rsidRDefault="007F15B9" w:rsidP="004A6868">
      <w:pPr>
        <w:ind w:firstLineChars="100" w:firstLine="220"/>
        <w:rPr>
          <w:rFonts w:hAnsi="HG丸ｺﾞｼｯｸM-PRO" w:cs="ＭＳ 明朝"/>
        </w:rPr>
      </w:pPr>
      <w:r w:rsidRPr="003C2A7C">
        <w:rPr>
          <w:rFonts w:hAnsi="HG丸ｺﾞｼｯｸM-PRO" w:cs="ＭＳ 明朝" w:hint="eastAsia"/>
        </w:rPr>
        <w:t>大学において理工系に学ぶ女性の比率は男性を大きく下回っており、女性研究者・技術者を増やすためには、学生が主体的に自らのキャリア形成について考えることに対する意識と機会の創出が重要になります。また、デジタル分野や理工系分野に限らず、女性の増加が望まれる政治分野や、法曹分野などを含め様々な職業への関心・理解を深めるとともに、性別役割分担意識にとらわれることなく、個性や適性に応じた進路選択につながるような取組が必要です</w:t>
      </w:r>
      <w:r w:rsidR="00D250A3" w:rsidRPr="003C2A7C">
        <w:rPr>
          <w:rFonts w:hAnsi="HG丸ｺﾞｼｯｸM-PRO" w:cs="ＭＳ 明朝" w:hint="eastAsia"/>
        </w:rPr>
        <w:t>。</w:t>
      </w:r>
    </w:p>
    <w:p w14:paraId="192EB7F7" w14:textId="77777777" w:rsidR="00D250A3" w:rsidRPr="003C2A7C" w:rsidRDefault="00D250A3">
      <w:pPr>
        <w:rPr>
          <w:rFonts w:hAnsi="HG丸ｺﾞｼｯｸM-PRO" w:cs="ＭＳ 明朝"/>
        </w:rPr>
      </w:pPr>
    </w:p>
    <w:p w14:paraId="631A1F25" w14:textId="02EB123D" w:rsidR="00B974A4"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ayout w:type="fixed"/>
        <w:tblLook w:val="04A0" w:firstRow="1" w:lastRow="0" w:firstColumn="1" w:lastColumn="0" w:noHBand="0" w:noVBand="1"/>
      </w:tblPr>
      <w:tblGrid>
        <w:gridCol w:w="8037"/>
        <w:gridCol w:w="1739"/>
      </w:tblGrid>
      <w:tr w:rsidR="00161264" w:rsidRPr="00F04224" w14:paraId="28D0BE93" w14:textId="77777777" w:rsidTr="00E33464">
        <w:trPr>
          <w:cantSplit/>
          <w:trHeight w:val="58"/>
        </w:trPr>
        <w:tc>
          <w:tcPr>
            <w:tcW w:w="8037" w:type="dxa"/>
            <w:shd w:val="clear" w:color="auto" w:fill="FFCCFF"/>
            <w:vAlign w:val="center"/>
            <w:hideMark/>
          </w:tcPr>
          <w:p w14:paraId="1BBFAA12"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39" w:type="dxa"/>
            <w:shd w:val="clear" w:color="auto" w:fill="FFCCFF"/>
            <w:vAlign w:val="center"/>
            <w:hideMark/>
          </w:tcPr>
          <w:p w14:paraId="5B9972AA" w14:textId="19D3C73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1CD85726" w14:textId="77777777" w:rsidTr="00E33464">
        <w:trPr>
          <w:cantSplit/>
          <w:trHeight w:val="235"/>
        </w:trPr>
        <w:tc>
          <w:tcPr>
            <w:tcW w:w="8037" w:type="dxa"/>
            <w:shd w:val="clear" w:color="auto" w:fill="CCFFFF"/>
            <w:vAlign w:val="center"/>
            <w:hideMark/>
          </w:tcPr>
          <w:p w14:paraId="6B2BC692"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ア　デジタル分野、理工系分野、その他女性の増加が望まれる分野の女性人材育成</w:t>
            </w:r>
          </w:p>
        </w:tc>
        <w:tc>
          <w:tcPr>
            <w:tcW w:w="1739" w:type="dxa"/>
            <w:shd w:val="clear" w:color="auto" w:fill="CCFFFF"/>
            <w:vAlign w:val="center"/>
            <w:hideMark/>
          </w:tcPr>
          <w:p w14:paraId="525B8A60"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78004AE7" w14:textId="77777777" w:rsidTr="00E33464">
        <w:trPr>
          <w:cantSplit/>
          <w:trHeight w:val="1251"/>
        </w:trPr>
        <w:tc>
          <w:tcPr>
            <w:tcW w:w="8037" w:type="dxa"/>
            <w:vAlign w:val="center"/>
            <w:hideMark/>
          </w:tcPr>
          <w:p w14:paraId="32941137" w14:textId="4012B5F9"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デジタルスキルなど、就業に必要な技能及びこれに関する知識を習得することができるよう、府立高等職業技術専門校等で職業訓練を実施します。また、新しい知識やより高度な技能及び資格の取得等を容易にするために実施する在職者向けの「テクノ講座」のうち、女性の就業者が比較的少ない職種に関連する講座に、女性優先枠を設けます。</w:t>
            </w:r>
          </w:p>
        </w:tc>
        <w:tc>
          <w:tcPr>
            <w:tcW w:w="1739" w:type="dxa"/>
            <w:vAlign w:val="center"/>
            <w:hideMark/>
          </w:tcPr>
          <w:p w14:paraId="481F68B2"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7F2EBF15" w14:textId="77777777" w:rsidTr="00E33464">
        <w:trPr>
          <w:cantSplit/>
          <w:trHeight w:val="1499"/>
        </w:trPr>
        <w:tc>
          <w:tcPr>
            <w:tcW w:w="8037" w:type="dxa"/>
            <w:vAlign w:val="center"/>
            <w:hideMark/>
          </w:tcPr>
          <w:p w14:paraId="3E4682BE" w14:textId="284FDEFD"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総合就業支援拠点</w:t>
            </w:r>
            <w:r w:rsidRPr="00A939E9">
              <w:rPr>
                <w:rFonts w:ascii="UD デジタル 教科書体 NK-R" w:eastAsia="UD デジタル 教科書体 NK-R" w:hAnsi="BIZ UDゴシック"/>
                <w:sz w:val="20"/>
                <w:szCs w:val="20"/>
              </w:rPr>
              <w:t>OSAKAしごとフィールドにおいて、</w:t>
            </w:r>
            <w:r w:rsidR="00852BA4" w:rsidRPr="00A939E9">
              <w:rPr>
                <w:rFonts w:ascii="UD デジタル 教科書体 NK-R" w:eastAsia="UD デジタル 教科書体 NK-R" w:hAnsi="BIZ UDゴシック" w:hint="eastAsia"/>
                <w:sz w:val="20"/>
                <w:szCs w:val="20"/>
              </w:rPr>
              <w:t>女性が働くにあたっての様々な悩みに対応している府内の各相談機関とネットワーク</w:t>
            </w:r>
            <w:r w:rsidR="00913E2F" w:rsidRPr="00A939E9">
              <w:rPr>
                <w:rFonts w:ascii="UD デジタル 教科書体 NK-R" w:eastAsia="UD デジタル 教科書体 NK-R" w:hAnsi="BIZ UDゴシック" w:hint="eastAsia"/>
                <w:sz w:val="20"/>
                <w:szCs w:val="20"/>
              </w:rPr>
              <w:t>を形成し</w:t>
            </w:r>
            <w:r w:rsidR="00852BA4" w:rsidRPr="00A939E9">
              <w:rPr>
                <w:rFonts w:ascii="UD デジタル 教科書体 NK-R" w:eastAsia="UD デジタル 教科書体 NK-R" w:hAnsi="BIZ UDゴシック" w:hint="eastAsia"/>
                <w:sz w:val="20"/>
                <w:szCs w:val="20"/>
              </w:rPr>
              <w:t>、女性の就業、創業・起業等を支援するワンストップ相談を行います。</w:t>
            </w:r>
            <w:r w:rsidRPr="00A939E9">
              <w:rPr>
                <w:rFonts w:ascii="UD デジタル 教科書体 NK-R" w:eastAsia="UD デジタル 教科書体 NK-R" w:hAnsi="BIZ UDゴシック" w:hint="eastAsia"/>
                <w:sz w:val="20"/>
                <w:szCs w:val="20"/>
              </w:rPr>
              <w:t>また、女性が働き、働き続けるために必要な力の養成や、職場体験等を通じた企業とのマッチングなど、女性の安定就職へ向けた支援や定着支援を行い、更なる女性の活躍につなげます。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39" w:type="dxa"/>
            <w:vAlign w:val="center"/>
            <w:hideMark/>
          </w:tcPr>
          <w:p w14:paraId="0D8D4222"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77106590" w14:textId="77777777" w:rsidTr="00E33464">
        <w:trPr>
          <w:cantSplit/>
          <w:trHeight w:val="1539"/>
        </w:trPr>
        <w:tc>
          <w:tcPr>
            <w:tcW w:w="8037" w:type="dxa"/>
            <w:vAlign w:val="center"/>
            <w:hideMark/>
          </w:tcPr>
          <w:p w14:paraId="3F657354" w14:textId="416D675C"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将来の進路への関心や理解を深め、社会の一員としての役割を果たすとともに、それぞれの能力を発揮しながら、自立して生きていくことができるよう、性別役割分担意識やアンコンシャス・バイアスにとらわれず、各成長の段階で、個性や適性に応じた自分らしい生き方、進路を選択する力を育むため、様々な職業や進路の情報を提供し、小学校段階から高等学校段階まで一貫した系統的・継続的なキャリア教育・職業教育等の取組を進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39" w:type="dxa"/>
            <w:vAlign w:val="center"/>
            <w:hideMark/>
          </w:tcPr>
          <w:p w14:paraId="318C867E" w14:textId="2610FE09"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436B44F3" w14:textId="77777777" w:rsidTr="00E33464">
        <w:trPr>
          <w:cantSplit/>
          <w:trHeight w:val="587"/>
        </w:trPr>
        <w:tc>
          <w:tcPr>
            <w:tcW w:w="8037" w:type="dxa"/>
            <w:vAlign w:val="center"/>
            <w:hideMark/>
          </w:tcPr>
          <w:p w14:paraId="4B1544B1" w14:textId="0FB1237A"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子どもの理工系分野への関心・理解を高めるため、府内大学等と連携するなど理工系分野での先輩女性の活躍を紹介するロールモデルの情報提供を行います。</w:t>
            </w:r>
          </w:p>
        </w:tc>
        <w:tc>
          <w:tcPr>
            <w:tcW w:w="1739" w:type="dxa"/>
            <w:vAlign w:val="center"/>
            <w:hideMark/>
          </w:tcPr>
          <w:p w14:paraId="325008B8" w14:textId="74EE56B7"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3F762F15" w14:textId="77777777" w:rsidTr="00E33464">
        <w:trPr>
          <w:cantSplit/>
          <w:trHeight w:val="1121"/>
        </w:trPr>
        <w:tc>
          <w:tcPr>
            <w:tcW w:w="8037" w:type="dxa"/>
            <w:vAlign w:val="center"/>
            <w:hideMark/>
          </w:tcPr>
          <w:p w14:paraId="0540EA69" w14:textId="1D2300ED" w:rsidR="00161264" w:rsidRPr="00A939E9" w:rsidRDefault="00852BA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大阪の成長を支える</w:t>
            </w:r>
            <w:r w:rsidR="00161264" w:rsidRPr="00A939E9">
              <w:rPr>
                <w:rFonts w:ascii="UD デジタル 教科書体 NK-R" w:eastAsia="UD デジタル 教科書体 NK-R" w:hAnsi="BIZ UDゴシック" w:hint="eastAsia"/>
                <w:sz w:val="20"/>
                <w:szCs w:val="20"/>
              </w:rPr>
              <w:t>「製造」「運輸」「建設」「インバウンド関連」の</w:t>
            </w:r>
            <w:r w:rsidR="00D671B8" w:rsidRPr="00A939E9">
              <w:rPr>
                <w:rFonts w:ascii="UD デジタル 教科書体 NK-R" w:eastAsia="UD デジタル 教科書体 NK-R" w:hAnsi="BIZ UDゴシック"/>
                <w:sz w:val="20"/>
                <w:szCs w:val="20"/>
              </w:rPr>
              <w:t>4</w:t>
            </w:r>
            <w:r w:rsidR="00161264" w:rsidRPr="00A939E9">
              <w:rPr>
                <w:rFonts w:ascii="UD デジタル 教科書体 NK-R" w:eastAsia="UD デジタル 教科書体 NK-R" w:hAnsi="BIZ UDゴシック" w:hint="eastAsia"/>
                <w:sz w:val="20"/>
                <w:szCs w:val="20"/>
              </w:rPr>
              <w:t>分野</w:t>
            </w:r>
            <w:r w:rsidRPr="00A939E9">
              <w:rPr>
                <w:rFonts w:ascii="UD デジタル 教科書体 NK-R" w:eastAsia="UD デジタル 教科書体 NK-R" w:hAnsi="BIZ UDゴシック" w:hint="eastAsia"/>
                <w:sz w:val="20"/>
                <w:szCs w:val="20"/>
              </w:rPr>
              <w:t>を中心に</w:t>
            </w:r>
            <w:r w:rsidR="00161264" w:rsidRPr="00A939E9">
              <w:rPr>
                <w:rFonts w:ascii="UD デジタル 教科書体 NK-R" w:eastAsia="UD デジタル 教科書体 NK-R" w:hAnsi="BIZ UDゴシック" w:hint="eastAsia"/>
                <w:sz w:val="20"/>
                <w:szCs w:val="20"/>
              </w:rPr>
              <w:t>女性の就職を推進するため、しごと体験や企業との交流会等を実施するとともに、これら企業における人材確保と離職防止のため、職場環境の改善と魅力発信</w:t>
            </w:r>
            <w:r w:rsidRPr="00A939E9">
              <w:rPr>
                <w:rFonts w:ascii="UD デジタル 教科書体 NK-R" w:eastAsia="UD デジタル 教科書体 NK-R" w:hAnsi="BIZ UDゴシック" w:hint="eastAsia"/>
                <w:sz w:val="20"/>
                <w:szCs w:val="20"/>
              </w:rPr>
              <w:t>力の</w:t>
            </w:r>
            <w:r w:rsidR="00161264" w:rsidRPr="00A939E9">
              <w:rPr>
                <w:rFonts w:ascii="UD デジタル 教科書体 NK-R" w:eastAsia="UD デジタル 教科書体 NK-R" w:hAnsi="BIZ UDゴシック" w:hint="eastAsia"/>
                <w:sz w:val="20"/>
                <w:szCs w:val="20"/>
              </w:rPr>
              <w:t>向上に資する取組を支援します。</w:t>
            </w:r>
          </w:p>
        </w:tc>
        <w:tc>
          <w:tcPr>
            <w:tcW w:w="1739" w:type="dxa"/>
            <w:vAlign w:val="center"/>
            <w:hideMark/>
          </w:tcPr>
          <w:p w14:paraId="4D11D070"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09A12D18" w14:textId="77777777" w:rsidTr="00E33464">
        <w:trPr>
          <w:cantSplit/>
          <w:trHeight w:val="93"/>
        </w:trPr>
        <w:tc>
          <w:tcPr>
            <w:tcW w:w="8037" w:type="dxa"/>
            <w:vAlign w:val="center"/>
            <w:hideMark/>
          </w:tcPr>
          <w:p w14:paraId="33F8FCAA" w14:textId="0D9E3DD5"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女性医師等の離職防止や定着を図るため、勤務環境の改善や復職支援への取組を進めます。</w:t>
            </w:r>
          </w:p>
        </w:tc>
        <w:tc>
          <w:tcPr>
            <w:tcW w:w="1739" w:type="dxa"/>
            <w:vAlign w:val="center"/>
            <w:hideMark/>
          </w:tcPr>
          <w:p w14:paraId="4C8446E9"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161264" w:rsidRPr="00F04224" w14:paraId="2881D75E" w14:textId="77777777" w:rsidTr="00E33464">
        <w:trPr>
          <w:cantSplit/>
          <w:trHeight w:val="500"/>
        </w:trPr>
        <w:tc>
          <w:tcPr>
            <w:tcW w:w="8037" w:type="dxa"/>
            <w:vAlign w:val="center"/>
            <w:hideMark/>
          </w:tcPr>
          <w:p w14:paraId="074B9A09" w14:textId="5DE995F1"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学校において、自らの意見を持ち、自ら考え判断し、他者と協働しながら行動していく、主権者として求められる力を育成する教育の充実を図ります。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39" w:type="dxa"/>
            <w:vAlign w:val="center"/>
            <w:hideMark/>
          </w:tcPr>
          <w:p w14:paraId="7481896C"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394BD32C" w14:textId="77777777" w:rsidTr="00E33464">
        <w:trPr>
          <w:cantSplit/>
          <w:trHeight w:val="58"/>
        </w:trPr>
        <w:tc>
          <w:tcPr>
            <w:tcW w:w="8037" w:type="dxa"/>
            <w:vAlign w:val="center"/>
            <w:hideMark/>
          </w:tcPr>
          <w:p w14:paraId="182FF09E" w14:textId="1A6D0FEF"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女性の政治参画に関する情報を提供するなど、政治を身近に感じ、政治分野への関心促進に資する取組を行います。</w:t>
            </w:r>
          </w:p>
        </w:tc>
        <w:tc>
          <w:tcPr>
            <w:tcW w:w="1739" w:type="dxa"/>
            <w:vAlign w:val="center"/>
            <w:hideMark/>
          </w:tcPr>
          <w:p w14:paraId="4E9B5D01" w14:textId="25B68C06"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6BBB9079" w14:textId="77777777" w:rsidTr="00E33464">
        <w:trPr>
          <w:cantSplit/>
          <w:trHeight w:val="58"/>
        </w:trPr>
        <w:tc>
          <w:tcPr>
            <w:tcW w:w="8037" w:type="dxa"/>
            <w:shd w:val="clear" w:color="auto" w:fill="CCFFFF"/>
            <w:vAlign w:val="center"/>
            <w:hideMark/>
          </w:tcPr>
          <w:p w14:paraId="2CF1075E"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イ　多様な選択を可能とする教育・学習機会の確保</w:t>
            </w:r>
          </w:p>
        </w:tc>
        <w:tc>
          <w:tcPr>
            <w:tcW w:w="1739" w:type="dxa"/>
            <w:shd w:val="clear" w:color="auto" w:fill="CCFFFF"/>
            <w:vAlign w:val="center"/>
            <w:hideMark/>
          </w:tcPr>
          <w:p w14:paraId="64CB7104"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3028C46A" w14:textId="77777777" w:rsidTr="00E33464">
        <w:trPr>
          <w:cantSplit/>
          <w:trHeight w:val="322"/>
        </w:trPr>
        <w:tc>
          <w:tcPr>
            <w:tcW w:w="8037" w:type="dxa"/>
            <w:vAlign w:val="center"/>
            <w:hideMark/>
          </w:tcPr>
          <w:p w14:paraId="15A272FD" w14:textId="5FB67ED5"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府民の学習機会の充実を図るため、男女共同参画関連施設などにおける講座について、性別や年齢などにかかわらず、だれもが参加しやすいように配慮します。</w:t>
            </w:r>
          </w:p>
        </w:tc>
        <w:tc>
          <w:tcPr>
            <w:tcW w:w="1739" w:type="dxa"/>
            <w:vAlign w:val="center"/>
            <w:hideMark/>
          </w:tcPr>
          <w:p w14:paraId="774BC09A" w14:textId="672695F3"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1A207070" w14:textId="77777777" w:rsidTr="00E33464">
        <w:trPr>
          <w:cantSplit/>
          <w:trHeight w:val="729"/>
        </w:trPr>
        <w:tc>
          <w:tcPr>
            <w:tcW w:w="8037" w:type="dxa"/>
            <w:vAlign w:val="center"/>
            <w:hideMark/>
          </w:tcPr>
          <w:p w14:paraId="2703E2B6" w14:textId="7D0B2C0B"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自らの意思によって、社会のあらゆる分野における活動に挑戦し、参画するための力をつけるため、相談事業を実施するとともに、多様化・高度化した学習需要や情報ニーズに対応する、生涯にわたる学習機会の充実や情報提供に努めます。</w:t>
            </w:r>
          </w:p>
        </w:tc>
        <w:tc>
          <w:tcPr>
            <w:tcW w:w="1739" w:type="dxa"/>
            <w:vAlign w:val="center"/>
            <w:hideMark/>
          </w:tcPr>
          <w:p w14:paraId="09B5AFA8" w14:textId="4E5367F7"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54C96BB3" w14:textId="77777777" w:rsidTr="00E33464">
        <w:trPr>
          <w:cantSplit/>
          <w:trHeight w:val="489"/>
        </w:trPr>
        <w:tc>
          <w:tcPr>
            <w:tcW w:w="8037" w:type="dxa"/>
            <w:vAlign w:val="center"/>
            <w:hideMark/>
          </w:tcPr>
          <w:p w14:paraId="69863933" w14:textId="284740F9"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結婚・出産等により職業生活の中断を余儀なくされた女性が、それぞれの希望に応じたチャレンジにつながるよう各種支援策の情報提供に努めます。</w:t>
            </w:r>
          </w:p>
        </w:tc>
        <w:tc>
          <w:tcPr>
            <w:tcW w:w="1739" w:type="dxa"/>
            <w:vAlign w:val="center"/>
            <w:hideMark/>
          </w:tcPr>
          <w:p w14:paraId="77FA34D3" w14:textId="70C83CA7"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023CFA0C" w14:textId="77777777" w:rsidTr="00E33464">
        <w:trPr>
          <w:cantSplit/>
          <w:trHeight w:val="311"/>
        </w:trPr>
        <w:tc>
          <w:tcPr>
            <w:tcW w:w="8037" w:type="dxa"/>
            <w:vAlign w:val="center"/>
            <w:hideMark/>
          </w:tcPr>
          <w:p w14:paraId="0DB2BA59" w14:textId="2970B988"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ドーンセンター情報ライブラリーを運営し、女性に関する情報を幅広く収集・整理・加工し、データベース化するとともに、これらを活用して、多様な情報ニーズに的確に対応した情報提供を行います。</w:t>
            </w:r>
          </w:p>
        </w:tc>
        <w:tc>
          <w:tcPr>
            <w:tcW w:w="1739" w:type="dxa"/>
            <w:vAlign w:val="center"/>
            <w:hideMark/>
          </w:tcPr>
          <w:p w14:paraId="4C29FF89" w14:textId="4CCBCF46"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5F5E8F32" w14:textId="77777777" w:rsidTr="00E33464">
        <w:trPr>
          <w:cantSplit/>
          <w:trHeight w:val="496"/>
        </w:trPr>
        <w:tc>
          <w:tcPr>
            <w:tcW w:w="8037" w:type="dxa"/>
            <w:vAlign w:val="center"/>
            <w:hideMark/>
          </w:tcPr>
          <w:p w14:paraId="78515893" w14:textId="1ABA28B8"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固定的な性別役割分担意識やアンコンシャス・バイアスの解消など、男女共同参画社会について正しい理解と認識を深めるため、府民を対象にしたセミナー等を実施します。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39" w:type="dxa"/>
            <w:vAlign w:val="center"/>
            <w:hideMark/>
          </w:tcPr>
          <w:p w14:paraId="58841D22" w14:textId="1EBBC616"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bl>
    <w:p w14:paraId="3C5A0390" w14:textId="12256B3D" w:rsidR="0049480F" w:rsidRPr="003C2A7C" w:rsidRDefault="0049480F">
      <w:pPr>
        <w:rPr>
          <w:rFonts w:hAnsi="HGPｺﾞｼｯｸE"/>
          <w:sz w:val="20"/>
          <w:szCs w:val="20"/>
        </w:rPr>
      </w:pPr>
    </w:p>
    <w:p w14:paraId="53827097" w14:textId="77777777" w:rsidR="00800BFF" w:rsidRPr="003C2A7C" w:rsidRDefault="00800BFF" w:rsidP="00E33464">
      <w:pPr>
        <w:widowControl/>
        <w:rPr>
          <w:rFonts w:hAnsi="HGPｺﾞｼｯｸE"/>
          <w:sz w:val="28"/>
          <w:bdr w:val="single" w:sz="4" w:space="0" w:color="215868" w:themeColor="accent5" w:themeShade="80"/>
        </w:rPr>
      </w:pPr>
      <w:r w:rsidRPr="003C2A7C">
        <w:rPr>
          <w:rFonts w:hAnsi="HGPｺﾞｼｯｸE" w:hint="eastAsia"/>
          <w:sz w:val="28"/>
          <w:bdr w:val="single" w:sz="4" w:space="0" w:color="215868" w:themeColor="accent5" w:themeShade="80"/>
        </w:rPr>
        <w:br w:type="page"/>
      </w:r>
    </w:p>
    <w:p w14:paraId="042B3296" w14:textId="3296F8D0" w:rsidR="003635D5" w:rsidRPr="003C2A7C" w:rsidRDefault="00AC0BD8">
      <w:pPr>
        <w:pStyle w:val="2"/>
        <w:rPr>
          <w:rFonts w:ascii="UD デジタル 教科書体 NK-R" w:eastAsia="UD デジタル 教科書体 NK-R" w:hAnsi="メイリオ" w:cs="メイリオ"/>
          <w:b/>
          <w:sz w:val="32"/>
          <w:szCs w:val="32"/>
        </w:rPr>
      </w:pPr>
      <w:bookmarkStart w:id="11" w:name="_Toc225690330"/>
      <w:r w:rsidRPr="003C2A7C">
        <w:rPr>
          <w:rFonts w:ascii="UD デジタル 教科書体 NK-R" w:eastAsia="UD デジタル 教科書体 NK-R" w:hAnsi="メイリオ" w:cs="メイリオ" w:hint="eastAsia"/>
          <w:b/>
          <w:noProof/>
          <w:sz w:val="32"/>
          <w:szCs w:val="32"/>
        </w:rPr>
        <w:lastRenderedPageBreak/>
        <mc:AlternateContent>
          <mc:Choice Requires="wps">
            <w:drawing>
              <wp:anchor distT="0" distB="0" distL="114300" distR="114300" simplePos="0" relativeHeight="251647488" behindDoc="0" locked="0" layoutInCell="1" allowOverlap="1" wp14:anchorId="77A1F4DE" wp14:editId="4D5812B8">
                <wp:simplePos x="0" y="0"/>
                <wp:positionH relativeFrom="column">
                  <wp:posOffset>283845</wp:posOffset>
                </wp:positionH>
                <wp:positionV relativeFrom="paragraph">
                  <wp:posOffset>388620</wp:posOffset>
                </wp:positionV>
                <wp:extent cx="2651760" cy="861060"/>
                <wp:effectExtent l="0" t="0" r="0" b="0"/>
                <wp:wrapNone/>
                <wp:docPr id="69" name="テキスト ボックス 69"/>
                <wp:cNvGraphicFramePr/>
                <a:graphic xmlns:a="http://schemas.openxmlformats.org/drawingml/2006/main">
                  <a:graphicData uri="http://schemas.microsoft.com/office/word/2010/wordprocessingShape">
                    <wps:wsp>
                      <wps:cNvSpPr txBox="1"/>
                      <wps:spPr>
                        <a:xfrm>
                          <a:off x="0" y="0"/>
                          <a:ext cx="2651760" cy="861060"/>
                        </a:xfrm>
                        <a:prstGeom prst="rect">
                          <a:avLst/>
                        </a:prstGeom>
                        <a:noFill/>
                        <a:ln w="6350">
                          <a:noFill/>
                        </a:ln>
                      </wps:spPr>
                      <wps:txbx>
                        <w:txbxContent>
                          <w:p w14:paraId="4706031E" w14:textId="3017C543" w:rsidR="00FA3D58" w:rsidRDefault="00FA3D58" w:rsidP="007A1E3E">
                            <w:r>
                              <w:rPr>
                                <w:rFonts w:ascii="Arial" w:hAnsi="Arial" w:cs="Arial"/>
                                <w:noProof/>
                                <w:color w:val="333333"/>
                                <w:sz w:val="20"/>
                                <w:szCs w:val="20"/>
                              </w:rPr>
                              <w:drawing>
                                <wp:inline distT="0" distB="0" distL="0" distR="0" wp14:anchorId="4CB25E34" wp14:editId="6FF12C20">
                                  <wp:extent cx="644056" cy="644056"/>
                                  <wp:effectExtent l="0" t="0" r="3810" b="3810"/>
                                  <wp:docPr id="1989366935" name="図 1989366935"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056" cy="644056"/>
                                          </a:xfrm>
                                          <a:prstGeom prst="rect">
                                            <a:avLst/>
                                          </a:prstGeom>
                                          <a:noFill/>
                                          <a:ln>
                                            <a:noFill/>
                                          </a:ln>
                                        </pic:spPr>
                                      </pic:pic>
                                    </a:graphicData>
                                  </a:graphic>
                                </wp:inline>
                              </w:drawing>
                            </w:r>
                            <w:r w:rsidR="00AC0BD8">
                              <w:rPr>
                                <w:rFonts w:hint="eastAsia"/>
                              </w:rPr>
                              <w:t xml:space="preserve"> </w:t>
                            </w:r>
                            <w:r w:rsidR="00AC0BD8">
                              <w:t xml:space="preserve"> </w:t>
                            </w:r>
                            <w:r w:rsidR="00AC0BD8">
                              <w:rPr>
                                <w:rFonts w:ascii="Arial" w:hAnsi="Arial" w:cs="Arial"/>
                                <w:noProof/>
                                <w:color w:val="333333"/>
                                <w:sz w:val="20"/>
                                <w:szCs w:val="20"/>
                              </w:rPr>
                              <w:drawing>
                                <wp:inline distT="0" distB="0" distL="0" distR="0" wp14:anchorId="00671CC9" wp14:editId="0EC7FB80">
                                  <wp:extent cx="645947" cy="645947"/>
                                  <wp:effectExtent l="0" t="0" r="1905" b="1905"/>
                                  <wp:docPr id="1989366936" name="図 1989366936" descr="https://www.unic.or.jp/files/sdg_icon_08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unic.or.jp/files/sdg_icon_08_ja_2-290x29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12" cy="647712"/>
                                          </a:xfrm>
                                          <a:prstGeom prst="rect">
                                            <a:avLst/>
                                          </a:prstGeom>
                                          <a:noFill/>
                                          <a:ln>
                                            <a:noFill/>
                                          </a:ln>
                                        </pic:spPr>
                                      </pic:pic>
                                    </a:graphicData>
                                  </a:graphic>
                                </wp:inline>
                              </w:drawing>
                            </w:r>
                            <w:r w:rsidR="00AC0BD8">
                              <w:t xml:space="preserve">  </w:t>
                            </w:r>
                            <w:r w:rsidR="00AC0BD8">
                              <w:rPr>
                                <w:rFonts w:ascii="Arial" w:hAnsi="Arial" w:cs="Arial"/>
                                <w:noProof/>
                                <w:color w:val="333333"/>
                                <w:sz w:val="20"/>
                                <w:szCs w:val="20"/>
                              </w:rPr>
                              <w:drawing>
                                <wp:inline distT="0" distB="0" distL="0" distR="0" wp14:anchorId="1AF756B0" wp14:editId="1DC54C05">
                                  <wp:extent cx="651652" cy="651652"/>
                                  <wp:effectExtent l="0" t="0" r="0" b="0"/>
                                  <wp:docPr id="1989366937" name="図 1989366937" descr="https://www.unic.or.jp/files/sdg_icon_10_ja_3-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unic.or.jp/files/sdg_icon_10_ja_3-290x29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272" cy="6582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1F4DE" id="テキスト ボックス 69" o:spid="_x0000_s1031" type="#_x0000_t202" style="position:absolute;left:0;text-align:left;margin-left:22.35pt;margin-top:30.6pt;width:208.8pt;height:67.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" filled="f" stroked="f" strokeweight=".5pt">
                <v:textbox>
                  <w:txbxContent>
                    <w:p w14:paraId="4706031E" w14:textId="3017C543" w:rsidR="00FA3D58" w:rsidRDefault="00FA3D58" w:rsidP="007A1E3E">
                      <w:r>
                        <w:rPr>
                          <w:rFonts w:ascii="Arial" w:hAnsi="Arial" w:cs="Arial"/>
                          <w:noProof/>
                          <w:color w:val="333333"/>
                          <w:sz w:val="20"/>
                          <w:szCs w:val="20"/>
                        </w:rPr>
                        <w:drawing>
                          <wp:inline distT="0" distB="0" distL="0" distR="0" wp14:anchorId="4CB25E34" wp14:editId="6FF12C20">
                            <wp:extent cx="644056" cy="644056"/>
                            <wp:effectExtent l="0" t="0" r="3810" b="3810"/>
                            <wp:docPr id="1989366935" name="図 1989366935"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056" cy="644056"/>
                                    </a:xfrm>
                                    <a:prstGeom prst="rect">
                                      <a:avLst/>
                                    </a:prstGeom>
                                    <a:noFill/>
                                    <a:ln>
                                      <a:noFill/>
                                    </a:ln>
                                  </pic:spPr>
                                </pic:pic>
                              </a:graphicData>
                            </a:graphic>
                          </wp:inline>
                        </w:drawing>
                      </w:r>
                      <w:r w:rsidR="00AC0BD8">
                        <w:rPr>
                          <w:rFonts w:hint="eastAsia"/>
                        </w:rPr>
                        <w:t xml:space="preserve"> </w:t>
                      </w:r>
                      <w:r w:rsidR="00AC0BD8">
                        <w:t xml:space="preserve"> </w:t>
                      </w:r>
                      <w:r w:rsidR="00AC0BD8">
                        <w:rPr>
                          <w:rFonts w:ascii="Arial" w:hAnsi="Arial" w:cs="Arial"/>
                          <w:noProof/>
                          <w:color w:val="333333"/>
                          <w:sz w:val="20"/>
                          <w:szCs w:val="20"/>
                        </w:rPr>
                        <w:drawing>
                          <wp:inline distT="0" distB="0" distL="0" distR="0" wp14:anchorId="00671CC9" wp14:editId="0EC7FB80">
                            <wp:extent cx="645947" cy="645947"/>
                            <wp:effectExtent l="0" t="0" r="1905" b="1905"/>
                            <wp:docPr id="1989366936" name="図 1989366936" descr="https://www.unic.or.jp/files/sdg_icon_08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unic.or.jp/files/sdg_icon_08_ja_2-290x29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12" cy="647712"/>
                                    </a:xfrm>
                                    <a:prstGeom prst="rect">
                                      <a:avLst/>
                                    </a:prstGeom>
                                    <a:noFill/>
                                    <a:ln>
                                      <a:noFill/>
                                    </a:ln>
                                  </pic:spPr>
                                </pic:pic>
                              </a:graphicData>
                            </a:graphic>
                          </wp:inline>
                        </w:drawing>
                      </w:r>
                      <w:r w:rsidR="00AC0BD8">
                        <w:t xml:space="preserve">  </w:t>
                      </w:r>
                      <w:r w:rsidR="00AC0BD8">
                        <w:rPr>
                          <w:rFonts w:ascii="Arial" w:hAnsi="Arial" w:cs="Arial"/>
                          <w:noProof/>
                          <w:color w:val="333333"/>
                          <w:sz w:val="20"/>
                          <w:szCs w:val="20"/>
                        </w:rPr>
                        <w:drawing>
                          <wp:inline distT="0" distB="0" distL="0" distR="0" wp14:anchorId="1AF756B0" wp14:editId="1DC54C05">
                            <wp:extent cx="651652" cy="651652"/>
                            <wp:effectExtent l="0" t="0" r="0" b="0"/>
                            <wp:docPr id="1989366937" name="図 1989366937" descr="https://www.unic.or.jp/files/sdg_icon_10_ja_3-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unic.or.jp/files/sdg_icon_10_ja_3-290x29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272" cy="658272"/>
                                    </a:xfrm>
                                    <a:prstGeom prst="rect">
                                      <a:avLst/>
                                    </a:prstGeom>
                                    <a:noFill/>
                                    <a:ln>
                                      <a:noFill/>
                                    </a:ln>
                                  </pic:spPr>
                                </pic:pic>
                              </a:graphicData>
                            </a:graphic>
                          </wp:inline>
                        </w:drawing>
                      </w:r>
                    </w:p>
                  </w:txbxContent>
                </v:textbox>
              </v:shape>
            </w:pict>
          </mc:Fallback>
        </mc:AlternateContent>
      </w:r>
      <w:r w:rsidR="00BD3647" w:rsidRPr="003C2A7C">
        <w:rPr>
          <w:rFonts w:ascii="UD デジタル 教科書体 NK-R" w:eastAsia="UD デジタル 教科書体 NK-R" w:hAnsi="メイリオ" w:cs="メイリオ" w:hint="eastAsia"/>
          <w:b/>
          <w:sz w:val="32"/>
          <w:szCs w:val="32"/>
        </w:rPr>
        <w:t>３．</w:t>
      </w:r>
      <w:r w:rsidR="00871CE4" w:rsidRPr="003C2A7C">
        <w:rPr>
          <w:rFonts w:ascii="UD デジタル 教科書体 NK-R" w:eastAsia="UD デジタル 教科書体 NK-R" w:hAnsi="メイリオ" w:cs="メイリオ" w:hint="eastAsia"/>
          <w:b/>
          <w:sz w:val="32"/>
          <w:szCs w:val="32"/>
        </w:rPr>
        <w:t>性別にかかわらず自分らしく働くことができる環境づくり</w:t>
      </w:r>
      <w:bookmarkEnd w:id="11"/>
    </w:p>
    <w:p w14:paraId="4E12EC05" w14:textId="644C972B" w:rsidR="007A1E3E" w:rsidRDefault="007A1E3E">
      <w:pPr>
        <w:rPr>
          <w:rFonts w:hAnsi="メイリオ" w:cs="メイリオ"/>
          <w:b/>
          <w:sz w:val="32"/>
          <w:szCs w:val="32"/>
        </w:rPr>
      </w:pPr>
    </w:p>
    <w:p w14:paraId="695037D7" w14:textId="77777777" w:rsidR="00AC0BD8" w:rsidRPr="00E33464" w:rsidRDefault="00AC0BD8">
      <w:pPr>
        <w:rPr>
          <w:rFonts w:hAnsi="メイリオ" w:cs="メイリオ"/>
          <w:b/>
          <w:szCs w:val="21"/>
        </w:rPr>
      </w:pPr>
    </w:p>
    <w:p w14:paraId="0840617D" w14:textId="0F7F54BA" w:rsidR="00C7304E" w:rsidRPr="003C2A7C" w:rsidRDefault="00C7304E">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指標</w:t>
      </w:r>
    </w:p>
    <w:tbl>
      <w:tblPr>
        <w:tblStyle w:val="a7"/>
        <w:tblW w:w="9658" w:type="dxa"/>
        <w:tblInd w:w="108" w:type="dxa"/>
        <w:tblBorders>
          <w:top w:val="single" w:sz="12" w:space="0" w:color="403152" w:themeColor="accent4" w:themeShade="80"/>
          <w:left w:val="single" w:sz="12" w:space="0" w:color="403152" w:themeColor="accent4" w:themeShade="80"/>
          <w:bottom w:val="single" w:sz="12" w:space="0" w:color="403152" w:themeColor="accent4" w:themeShade="80"/>
          <w:right w:val="single" w:sz="12" w:space="0" w:color="403152" w:themeColor="accent4" w:themeShade="80"/>
          <w:insideH w:val="single" w:sz="4" w:space="0" w:color="403152" w:themeColor="accent4" w:themeShade="80"/>
          <w:insideV w:val="single" w:sz="4" w:space="0" w:color="403152" w:themeColor="accent4" w:themeShade="80"/>
        </w:tblBorders>
        <w:tblLook w:val="04A0" w:firstRow="1" w:lastRow="0" w:firstColumn="1" w:lastColumn="0" w:noHBand="0" w:noVBand="1"/>
        <w:tblCaption w:val="指標"/>
        <w:tblDescription w:val="目標指標「男は仕事、女は家庭」という考え方に同感しない府民の割合"/>
      </w:tblPr>
      <w:tblGrid>
        <w:gridCol w:w="2854"/>
        <w:gridCol w:w="1985"/>
        <w:gridCol w:w="2060"/>
        <w:gridCol w:w="2759"/>
      </w:tblGrid>
      <w:tr w:rsidR="00C9322B" w:rsidRPr="00871030" w14:paraId="450BC008" w14:textId="4A92D6ED" w:rsidTr="00AE6E39">
        <w:trPr>
          <w:trHeight w:val="522"/>
        </w:trPr>
        <w:tc>
          <w:tcPr>
            <w:tcW w:w="2854" w:type="dxa"/>
            <w:tcBorders>
              <w:top w:val="single" w:sz="12" w:space="0" w:color="auto"/>
              <w:bottom w:val="single" w:sz="4" w:space="0" w:color="403152" w:themeColor="accent4" w:themeShade="80"/>
              <w:right w:val="single" w:sz="4" w:space="0" w:color="auto"/>
            </w:tcBorders>
            <w:shd w:val="pct20" w:color="auto" w:fill="auto"/>
            <w:vAlign w:val="center"/>
          </w:tcPr>
          <w:p w14:paraId="28E8A658" w14:textId="37CBC59B" w:rsidR="00C57295" w:rsidRPr="00E33464" w:rsidRDefault="00C57295">
            <w:pPr>
              <w:jc w:val="center"/>
              <w:rPr>
                <w:rFonts w:hAnsi="HGPｺﾞｼｯｸE"/>
                <w:szCs w:val="21"/>
              </w:rPr>
            </w:pPr>
            <w:r w:rsidRPr="00E33464">
              <w:rPr>
                <w:rFonts w:hAnsi="HGPｺﾞｼｯｸE" w:hint="eastAsia"/>
                <w:szCs w:val="21"/>
              </w:rPr>
              <w:t>目標指標</w:t>
            </w:r>
          </w:p>
        </w:tc>
        <w:tc>
          <w:tcPr>
            <w:tcW w:w="1985" w:type="dxa"/>
            <w:tcBorders>
              <w:top w:val="single" w:sz="12" w:space="0" w:color="auto"/>
              <w:left w:val="single" w:sz="4" w:space="0" w:color="auto"/>
              <w:bottom w:val="single" w:sz="4" w:space="0" w:color="403152" w:themeColor="accent4" w:themeShade="80"/>
              <w:right w:val="single" w:sz="4" w:space="0" w:color="auto"/>
            </w:tcBorders>
            <w:shd w:val="pct20" w:color="auto" w:fill="auto"/>
            <w:vAlign w:val="center"/>
          </w:tcPr>
          <w:p w14:paraId="00423EB6" w14:textId="3A376E84" w:rsidR="00C57295" w:rsidRPr="00E33464" w:rsidRDefault="00C57295" w:rsidP="00E33464">
            <w:pPr>
              <w:jc w:val="center"/>
              <w:rPr>
                <w:rFonts w:hAnsi="HGPｺﾞｼｯｸE"/>
                <w:szCs w:val="21"/>
              </w:rPr>
            </w:pPr>
            <w:r w:rsidRPr="00E33464">
              <w:rPr>
                <w:rFonts w:hAnsi="HGPｺﾞｼｯｸE" w:hint="eastAsia"/>
                <w:szCs w:val="21"/>
              </w:rPr>
              <w:t>現状値</w:t>
            </w:r>
          </w:p>
        </w:tc>
        <w:tc>
          <w:tcPr>
            <w:tcW w:w="2060" w:type="dxa"/>
            <w:tcBorders>
              <w:top w:val="single" w:sz="12" w:space="0" w:color="auto"/>
              <w:left w:val="single" w:sz="4" w:space="0" w:color="auto"/>
              <w:bottom w:val="single" w:sz="4" w:space="0" w:color="403152" w:themeColor="accent4" w:themeShade="80"/>
            </w:tcBorders>
            <w:shd w:val="pct20" w:color="auto" w:fill="auto"/>
            <w:vAlign w:val="center"/>
          </w:tcPr>
          <w:p w14:paraId="3D9AF3A0" w14:textId="77777777" w:rsidR="00C57295" w:rsidRPr="00E33464" w:rsidRDefault="00C57295" w:rsidP="00E33464">
            <w:pPr>
              <w:jc w:val="center"/>
              <w:rPr>
                <w:rFonts w:hAnsi="HGPｺﾞｼｯｸE"/>
                <w:szCs w:val="21"/>
              </w:rPr>
            </w:pPr>
            <w:r w:rsidRPr="00E33464">
              <w:rPr>
                <w:rFonts w:hAnsi="HGPｺﾞｼｯｸE" w:hint="eastAsia"/>
                <w:szCs w:val="21"/>
              </w:rPr>
              <w:t>目標値</w:t>
            </w:r>
          </w:p>
          <w:p w14:paraId="086C7D33" w14:textId="3837414C" w:rsidR="00C57295" w:rsidRPr="00E33464" w:rsidRDefault="00655BA3" w:rsidP="00E33464">
            <w:pPr>
              <w:jc w:val="center"/>
              <w:rPr>
                <w:rFonts w:hAnsi="HGPｺﾞｼｯｸE"/>
                <w:szCs w:val="21"/>
              </w:rPr>
            </w:pPr>
            <w:r>
              <w:rPr>
                <w:rFonts w:hAnsi="HGPｺﾞｼｯｸE" w:hint="eastAsia"/>
                <w:szCs w:val="21"/>
              </w:rPr>
              <w:t>(</w:t>
            </w:r>
            <w:r w:rsidR="00C57295" w:rsidRPr="00E33464">
              <w:rPr>
                <w:rFonts w:hAnsi="HGPｺﾞｼｯｸE"/>
                <w:szCs w:val="21"/>
              </w:rPr>
              <w:t>R</w:t>
            </w:r>
            <w:r w:rsidR="00392D5A">
              <w:rPr>
                <w:rFonts w:hAnsi="HGPｺﾞｼｯｸE" w:hint="eastAsia"/>
                <w:szCs w:val="21"/>
              </w:rPr>
              <w:t>12</w:t>
            </w:r>
            <w:r w:rsidR="00C57295" w:rsidRPr="00E33464">
              <w:rPr>
                <w:rFonts w:hAnsi="HGPｺﾞｼｯｸE" w:hint="eastAsia"/>
                <w:szCs w:val="21"/>
              </w:rPr>
              <w:t>年度</w:t>
            </w:r>
            <w:r>
              <w:rPr>
                <w:rFonts w:hAnsi="HGPｺﾞｼｯｸE" w:hint="eastAsia"/>
                <w:szCs w:val="21"/>
              </w:rPr>
              <w:t>)</w:t>
            </w:r>
          </w:p>
        </w:tc>
        <w:tc>
          <w:tcPr>
            <w:tcW w:w="2759" w:type="dxa"/>
            <w:tcBorders>
              <w:top w:val="single" w:sz="12" w:space="0" w:color="auto"/>
              <w:left w:val="single" w:sz="4" w:space="0" w:color="auto"/>
              <w:bottom w:val="single" w:sz="4" w:space="0" w:color="403152" w:themeColor="accent4" w:themeShade="80"/>
            </w:tcBorders>
            <w:shd w:val="pct20" w:color="auto" w:fill="auto"/>
          </w:tcPr>
          <w:p w14:paraId="7E4C1950" w14:textId="15FE8F48" w:rsidR="00C57295" w:rsidRPr="00E33464" w:rsidRDefault="00C57295" w:rsidP="00E33464">
            <w:pPr>
              <w:jc w:val="center"/>
              <w:rPr>
                <w:rFonts w:hAnsi="HGPｺﾞｼｯｸE"/>
                <w:szCs w:val="21"/>
              </w:rPr>
            </w:pPr>
            <w:r w:rsidRPr="00E33464">
              <w:rPr>
                <w:rFonts w:hAnsi="HGPｺﾞｼｯｸE" w:hint="eastAsia"/>
                <w:szCs w:val="21"/>
              </w:rPr>
              <w:t>参考・比較指標、</w:t>
            </w:r>
            <w:r w:rsidR="004160D2" w:rsidRPr="00E33464">
              <w:rPr>
                <w:rFonts w:hAnsi="HGPｺﾞｼｯｸE"/>
                <w:szCs w:val="21"/>
              </w:rPr>
              <w:br/>
            </w:r>
            <w:r w:rsidRPr="00E33464">
              <w:rPr>
                <w:rFonts w:hAnsi="HGPｺﾞｼｯｸE" w:hint="eastAsia"/>
                <w:szCs w:val="21"/>
              </w:rPr>
              <w:t>備考</w:t>
            </w:r>
          </w:p>
        </w:tc>
      </w:tr>
      <w:tr w:rsidR="00C9322B" w:rsidRPr="00930EA6" w14:paraId="32A3259C" w14:textId="77777777" w:rsidTr="00AE6E39">
        <w:trPr>
          <w:trHeight w:val="1256"/>
        </w:trPr>
        <w:tc>
          <w:tcPr>
            <w:tcW w:w="2854" w:type="dxa"/>
            <w:tcBorders>
              <w:top w:val="dotted" w:sz="4" w:space="0" w:color="auto"/>
              <w:bottom w:val="dotted" w:sz="4" w:space="0" w:color="auto"/>
              <w:right w:val="single" w:sz="4" w:space="0" w:color="auto"/>
            </w:tcBorders>
            <w:shd w:val="clear" w:color="auto" w:fill="auto"/>
            <w:vAlign w:val="center"/>
          </w:tcPr>
          <w:p w14:paraId="212007C6" w14:textId="77777777" w:rsidR="00392D5A" w:rsidRPr="000572A9" w:rsidRDefault="00C07F0C">
            <w:pPr>
              <w:rPr>
                <w:rFonts w:hAnsi="HG丸ｺﾞｼｯｸM-PRO"/>
                <w:sz w:val="20"/>
                <w:szCs w:val="20"/>
              </w:rPr>
            </w:pPr>
            <w:r w:rsidRPr="000572A9">
              <w:rPr>
                <w:rFonts w:hAnsi="HG丸ｺﾞｼｯｸM-PRO" w:hint="eastAsia"/>
                <w:sz w:val="20"/>
                <w:szCs w:val="20"/>
              </w:rPr>
              <w:t>「以前に比べて、社会で女性が</w:t>
            </w:r>
          </w:p>
          <w:p w14:paraId="33F8F688" w14:textId="77777777" w:rsidR="00392D5A" w:rsidRPr="000572A9" w:rsidRDefault="00C07F0C">
            <w:pPr>
              <w:rPr>
                <w:rFonts w:hAnsi="HG丸ｺﾞｼｯｸM-PRO"/>
                <w:sz w:val="20"/>
                <w:szCs w:val="20"/>
              </w:rPr>
            </w:pPr>
            <w:r w:rsidRPr="000572A9">
              <w:rPr>
                <w:rFonts w:hAnsi="HG丸ｺﾞｼｯｸM-PRO" w:hint="eastAsia"/>
                <w:sz w:val="20"/>
                <w:szCs w:val="20"/>
              </w:rPr>
              <w:t>活躍しやすくなっている」と思う</w:t>
            </w:r>
          </w:p>
          <w:p w14:paraId="27088EBA" w14:textId="711698A5" w:rsidR="00C07F0C" w:rsidRPr="000572A9" w:rsidRDefault="00C07F0C">
            <w:pPr>
              <w:rPr>
                <w:rFonts w:hAnsi="HG丸ｺﾞｼｯｸM-PRO"/>
                <w:sz w:val="20"/>
                <w:szCs w:val="20"/>
              </w:rPr>
            </w:pPr>
            <w:r w:rsidRPr="000572A9">
              <w:rPr>
                <w:rFonts w:hAnsi="HG丸ｺﾞｼｯｸM-PRO" w:hint="eastAsia"/>
                <w:sz w:val="20"/>
                <w:szCs w:val="20"/>
              </w:rPr>
              <w:t>府民の割合</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7CD7B213" w14:textId="3AD0C9AA" w:rsidR="00C07F0C" w:rsidRPr="006F616F" w:rsidRDefault="00DE1A09">
            <w:pPr>
              <w:jc w:val="center"/>
              <w:rPr>
                <w:rFonts w:hAnsi="HG丸ｺﾞｼｯｸM-PRO"/>
                <w:sz w:val="20"/>
                <w:szCs w:val="20"/>
              </w:rPr>
            </w:pPr>
            <w:r w:rsidRPr="006F616F">
              <w:rPr>
                <w:rFonts w:hAnsi="HG丸ｺﾞｼｯｸM-PRO"/>
                <w:sz w:val="20"/>
                <w:szCs w:val="20"/>
              </w:rPr>
              <w:t>79.5</w:t>
            </w:r>
            <w:r w:rsidR="00655BA3">
              <w:rPr>
                <w:rFonts w:hAnsi="HG丸ｺﾞｼｯｸM-PRO"/>
                <w:sz w:val="20"/>
                <w:szCs w:val="20"/>
              </w:rPr>
              <w:t>％</w:t>
            </w:r>
          </w:p>
          <w:p w14:paraId="0E582DC5" w14:textId="724750A8" w:rsidR="0070257A" w:rsidRPr="008863F5" w:rsidRDefault="00655BA3">
            <w:pPr>
              <w:jc w:val="center"/>
              <w:rPr>
                <w:rFonts w:hAnsi="HG丸ｺﾞｼｯｸM-PRO"/>
                <w:sz w:val="20"/>
                <w:szCs w:val="20"/>
              </w:rPr>
            </w:pPr>
            <w:r>
              <w:rPr>
                <w:rFonts w:hAnsi="HG丸ｺﾞｼｯｸM-PRO" w:hint="eastAsia"/>
                <w:sz w:val="20"/>
                <w:szCs w:val="20"/>
              </w:rPr>
              <w:t>(</w:t>
            </w:r>
            <w:r w:rsidR="0070257A" w:rsidRPr="008863F5">
              <w:rPr>
                <w:rFonts w:hAnsi="HG丸ｺﾞｼｯｸM-PRO"/>
                <w:sz w:val="20"/>
                <w:szCs w:val="20"/>
              </w:rPr>
              <w:t>R</w:t>
            </w:r>
            <w:r w:rsidR="00DE1A09" w:rsidRPr="008863F5">
              <w:rPr>
                <w:rFonts w:hAnsi="HG丸ｺﾞｼｯｸM-PRO"/>
                <w:sz w:val="20"/>
                <w:szCs w:val="20"/>
              </w:rPr>
              <w:t>6</w:t>
            </w:r>
            <w:r w:rsidR="0070257A" w:rsidRPr="008863F5">
              <w:rPr>
                <w:rFonts w:hAnsi="HG丸ｺﾞｼｯｸM-PRO" w:hint="eastAsia"/>
                <w:sz w:val="20"/>
                <w:szCs w:val="20"/>
              </w:rPr>
              <w:t>年</w:t>
            </w:r>
            <w:r>
              <w:rPr>
                <w:rFonts w:hAnsi="HG丸ｺﾞｼｯｸM-PRO" w:hint="eastAsia"/>
                <w:sz w:val="20"/>
                <w:szCs w:val="20"/>
              </w:rPr>
              <w:t>)</w:t>
            </w:r>
          </w:p>
        </w:tc>
        <w:tc>
          <w:tcPr>
            <w:tcW w:w="2060" w:type="dxa"/>
            <w:tcBorders>
              <w:top w:val="dotted" w:sz="4" w:space="0" w:color="auto"/>
              <w:left w:val="single" w:sz="4" w:space="0" w:color="auto"/>
              <w:bottom w:val="dotted" w:sz="4" w:space="0" w:color="auto"/>
            </w:tcBorders>
            <w:vAlign w:val="center"/>
          </w:tcPr>
          <w:p w14:paraId="67E09AE2" w14:textId="34EE2A81" w:rsidR="00C07F0C" w:rsidRPr="00712290" w:rsidRDefault="00C07F0C">
            <w:pPr>
              <w:jc w:val="center"/>
              <w:rPr>
                <w:rFonts w:hAnsi="HG丸ｺﾞｼｯｸM-PRO"/>
                <w:sz w:val="20"/>
                <w:szCs w:val="20"/>
              </w:rPr>
            </w:pPr>
            <w:r w:rsidRPr="00712290">
              <w:rPr>
                <w:rFonts w:hAnsi="HG丸ｺﾞｼｯｸM-PRO"/>
                <w:sz w:val="20"/>
                <w:szCs w:val="20"/>
              </w:rPr>
              <w:t>85</w:t>
            </w:r>
            <w:r w:rsidR="00655BA3">
              <w:rPr>
                <w:rFonts w:hAnsi="HG丸ｺﾞｼｯｸM-PRO"/>
                <w:sz w:val="20"/>
                <w:szCs w:val="20"/>
              </w:rPr>
              <w:t>％</w:t>
            </w:r>
          </w:p>
        </w:tc>
        <w:tc>
          <w:tcPr>
            <w:tcW w:w="2759" w:type="dxa"/>
            <w:tcBorders>
              <w:top w:val="dotted" w:sz="4" w:space="0" w:color="auto"/>
              <w:left w:val="single" w:sz="4" w:space="0" w:color="auto"/>
              <w:bottom w:val="dotted" w:sz="4" w:space="0" w:color="auto"/>
            </w:tcBorders>
            <w:vAlign w:val="center"/>
          </w:tcPr>
          <w:p w14:paraId="2EA2B269" w14:textId="23682448" w:rsidR="00C07F0C" w:rsidRPr="002A1644" w:rsidRDefault="00C07F0C">
            <w:pPr>
              <w:jc w:val="center"/>
              <w:rPr>
                <w:rFonts w:hAnsi="HG丸ｺﾞｼｯｸM-PRO"/>
                <w:sz w:val="20"/>
                <w:szCs w:val="20"/>
              </w:rPr>
            </w:pPr>
            <w:r w:rsidRPr="002A1644">
              <w:rPr>
                <w:rFonts w:hAnsi="HG丸ｺﾞｼｯｸM-PRO" w:hint="eastAsia"/>
                <w:sz w:val="20"/>
                <w:szCs w:val="20"/>
              </w:rPr>
              <w:t>府民意識調査</w:t>
            </w:r>
          </w:p>
        </w:tc>
      </w:tr>
      <w:tr w:rsidR="00C9322B" w:rsidRPr="00930EA6" w14:paraId="496FC3FC" w14:textId="4873FC63" w:rsidTr="00AE6E39">
        <w:trPr>
          <w:trHeight w:val="680"/>
        </w:trPr>
        <w:tc>
          <w:tcPr>
            <w:tcW w:w="2854" w:type="dxa"/>
            <w:tcBorders>
              <w:top w:val="dotted" w:sz="4" w:space="0" w:color="auto"/>
              <w:bottom w:val="dotted" w:sz="4" w:space="0" w:color="auto"/>
              <w:right w:val="single" w:sz="4" w:space="0" w:color="auto"/>
            </w:tcBorders>
            <w:shd w:val="clear" w:color="auto" w:fill="auto"/>
            <w:vAlign w:val="center"/>
          </w:tcPr>
          <w:p w14:paraId="6ED2C517" w14:textId="166336D4" w:rsidR="00C57295" w:rsidRPr="000572A9" w:rsidRDefault="00C07F0C">
            <w:pPr>
              <w:rPr>
                <w:rFonts w:hAnsi="HG丸ｺﾞｼｯｸM-PRO"/>
                <w:sz w:val="20"/>
                <w:szCs w:val="20"/>
              </w:rPr>
            </w:pPr>
            <w:r w:rsidRPr="000572A9">
              <w:rPr>
                <w:rFonts w:hAnsi="HG丸ｺﾞｼｯｸM-PRO" w:hint="eastAsia"/>
                <w:sz w:val="20"/>
                <w:szCs w:val="20"/>
              </w:rPr>
              <w:t>女</w:t>
            </w:r>
            <w:r w:rsidR="00C57295" w:rsidRPr="000572A9">
              <w:rPr>
                <w:rFonts w:hAnsi="HG丸ｺﾞｼｯｸM-PRO" w:hint="eastAsia"/>
                <w:sz w:val="20"/>
                <w:szCs w:val="20"/>
              </w:rPr>
              <w:t>性の就業率</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26DFFE3D" w14:textId="2FE158E0" w:rsidR="00C57295" w:rsidRPr="000572A9" w:rsidRDefault="00C57295">
            <w:pPr>
              <w:jc w:val="center"/>
              <w:rPr>
                <w:rFonts w:hAnsi="HG丸ｺﾞｼｯｸM-PRO"/>
                <w:sz w:val="20"/>
                <w:szCs w:val="20"/>
              </w:rPr>
            </w:pPr>
            <w:r w:rsidRPr="000572A9">
              <w:rPr>
                <w:rFonts w:hAnsi="HG丸ｺﾞｼｯｸM-PRO" w:hint="eastAsia"/>
                <w:sz w:val="20"/>
                <w:szCs w:val="20"/>
              </w:rPr>
              <w:t>年平均</w:t>
            </w:r>
            <w:r w:rsidR="00401F75" w:rsidRPr="000572A9">
              <w:rPr>
                <w:rFonts w:hAnsi="HG丸ｺﾞｼｯｸM-PRO"/>
                <w:sz w:val="20"/>
                <w:szCs w:val="20"/>
              </w:rPr>
              <w:t>53.5</w:t>
            </w:r>
            <w:r w:rsidR="00655BA3">
              <w:rPr>
                <w:rFonts w:hAnsi="HG丸ｺﾞｼｯｸM-PRO"/>
                <w:sz w:val="20"/>
                <w:szCs w:val="20"/>
              </w:rPr>
              <w:t>％</w:t>
            </w:r>
          </w:p>
          <w:p w14:paraId="7A293FCD" w14:textId="7CDF64F8" w:rsidR="00C57295" w:rsidRPr="006F616F" w:rsidRDefault="00655BA3">
            <w:pPr>
              <w:jc w:val="center"/>
              <w:rPr>
                <w:rFonts w:hAnsi="HG丸ｺﾞｼｯｸM-PRO"/>
                <w:sz w:val="20"/>
                <w:szCs w:val="20"/>
              </w:rPr>
            </w:pPr>
            <w:r>
              <w:rPr>
                <w:rFonts w:hAnsi="HG丸ｺﾞｼｯｸM-PRO" w:hint="eastAsia"/>
                <w:sz w:val="20"/>
                <w:szCs w:val="20"/>
              </w:rPr>
              <w:t>(</w:t>
            </w:r>
            <w:r w:rsidR="00C57295" w:rsidRPr="006F616F">
              <w:rPr>
                <w:rFonts w:hAnsi="HG丸ｺﾞｼｯｸM-PRO"/>
                <w:sz w:val="20"/>
                <w:szCs w:val="20"/>
              </w:rPr>
              <w:t>R</w:t>
            </w:r>
            <w:r w:rsidR="00401F75" w:rsidRPr="006F616F">
              <w:rPr>
                <w:rFonts w:hAnsi="HG丸ｺﾞｼｯｸM-PRO"/>
                <w:sz w:val="20"/>
                <w:szCs w:val="20"/>
              </w:rPr>
              <w:t>6</w:t>
            </w:r>
            <w:r w:rsidR="00C57295" w:rsidRPr="006F616F">
              <w:rPr>
                <w:rFonts w:hAnsi="HG丸ｺﾞｼｯｸM-PRO" w:hint="eastAsia"/>
                <w:sz w:val="20"/>
                <w:szCs w:val="20"/>
              </w:rPr>
              <w:t>年</w:t>
            </w:r>
            <w:r>
              <w:rPr>
                <w:rFonts w:hAnsi="HG丸ｺﾞｼｯｸM-PRO" w:hint="eastAsia"/>
                <w:sz w:val="20"/>
                <w:szCs w:val="20"/>
              </w:rPr>
              <w:t>)</w:t>
            </w:r>
          </w:p>
        </w:tc>
        <w:tc>
          <w:tcPr>
            <w:tcW w:w="2060" w:type="dxa"/>
            <w:tcBorders>
              <w:top w:val="dotted" w:sz="4" w:space="0" w:color="auto"/>
              <w:left w:val="single" w:sz="4" w:space="0" w:color="auto"/>
              <w:bottom w:val="dotted" w:sz="4" w:space="0" w:color="auto"/>
            </w:tcBorders>
            <w:vAlign w:val="center"/>
          </w:tcPr>
          <w:p w14:paraId="5407C725" w14:textId="4F4C7BF6" w:rsidR="00C57295" w:rsidRPr="008863F5" w:rsidRDefault="00C57295">
            <w:pPr>
              <w:jc w:val="center"/>
              <w:rPr>
                <w:rFonts w:hAnsi="HG丸ｺﾞｼｯｸM-PRO"/>
                <w:sz w:val="20"/>
                <w:szCs w:val="20"/>
              </w:rPr>
            </w:pPr>
            <w:r w:rsidRPr="008863F5">
              <w:rPr>
                <w:rFonts w:hAnsi="HG丸ｺﾞｼｯｸM-PRO" w:hint="eastAsia"/>
                <w:sz w:val="20"/>
                <w:szCs w:val="20"/>
              </w:rPr>
              <w:t>全国平均を上回る</w:t>
            </w:r>
          </w:p>
        </w:tc>
        <w:tc>
          <w:tcPr>
            <w:tcW w:w="2759" w:type="dxa"/>
            <w:tcBorders>
              <w:top w:val="dotted" w:sz="4" w:space="0" w:color="auto"/>
              <w:left w:val="single" w:sz="4" w:space="0" w:color="auto"/>
              <w:bottom w:val="dotted" w:sz="4" w:space="0" w:color="auto"/>
            </w:tcBorders>
            <w:vAlign w:val="center"/>
          </w:tcPr>
          <w:p w14:paraId="3E73419B" w14:textId="040813D5" w:rsidR="006C22AF" w:rsidRDefault="00401F75" w:rsidP="00527247">
            <w:pPr>
              <w:jc w:val="center"/>
              <w:rPr>
                <w:rFonts w:hAnsi="HG丸ｺﾞｼｯｸM-PRO"/>
                <w:sz w:val="20"/>
                <w:szCs w:val="20"/>
              </w:rPr>
            </w:pPr>
            <w:r w:rsidRPr="00712290">
              <w:rPr>
                <w:rFonts w:hAnsi="HG丸ｺﾞｼｯｸM-PRO" w:hint="eastAsia"/>
                <w:sz w:val="20"/>
                <w:szCs w:val="20"/>
              </w:rPr>
              <w:t>労働力調査</w:t>
            </w:r>
            <w:r w:rsidR="00655BA3">
              <w:rPr>
                <w:rFonts w:hAnsi="HG丸ｺﾞｼｯｸM-PRO" w:hint="eastAsia"/>
                <w:sz w:val="20"/>
                <w:szCs w:val="20"/>
              </w:rPr>
              <w:t>(</w:t>
            </w:r>
            <w:r w:rsidRPr="002A1644">
              <w:rPr>
                <w:rFonts w:hAnsi="HG丸ｺﾞｼｯｸM-PRO" w:hint="eastAsia"/>
                <w:sz w:val="20"/>
                <w:szCs w:val="20"/>
              </w:rPr>
              <w:t>年平均</w:t>
            </w:r>
            <w:r w:rsidR="00655BA3">
              <w:rPr>
                <w:rFonts w:hAnsi="HG丸ｺﾞｼｯｸM-PRO" w:hint="eastAsia"/>
                <w:sz w:val="20"/>
                <w:szCs w:val="20"/>
              </w:rPr>
              <w:t>)</w:t>
            </w:r>
          </w:p>
          <w:p w14:paraId="2786CEAF" w14:textId="1B76FA76" w:rsidR="00FE012D" w:rsidRPr="002A1644" w:rsidRDefault="00FE012D">
            <w:pPr>
              <w:jc w:val="center"/>
              <w:rPr>
                <w:rFonts w:hAnsi="HG丸ｺﾞｼｯｸM-PRO"/>
                <w:sz w:val="20"/>
                <w:szCs w:val="20"/>
              </w:rPr>
            </w:pPr>
            <w:r w:rsidRPr="002A1644">
              <w:rPr>
                <w:rFonts w:hAnsi="HG丸ｺﾞｼｯｸM-PRO" w:hint="eastAsia"/>
                <w:sz w:val="20"/>
                <w:szCs w:val="20"/>
              </w:rPr>
              <w:t>全国平均</w:t>
            </w:r>
            <w:r w:rsidR="00401F75" w:rsidRPr="002A1644">
              <w:rPr>
                <w:rFonts w:hAnsi="HG丸ｺﾞｼｯｸM-PRO"/>
                <w:sz w:val="20"/>
                <w:szCs w:val="20"/>
              </w:rPr>
              <w:t>54.2</w:t>
            </w:r>
            <w:r w:rsidR="00655BA3">
              <w:rPr>
                <w:rFonts w:hAnsi="HG丸ｺﾞｼｯｸM-PRO" w:hint="eastAsia"/>
                <w:sz w:val="20"/>
                <w:szCs w:val="20"/>
              </w:rPr>
              <w:t>％</w:t>
            </w:r>
          </w:p>
          <w:p w14:paraId="24A63237" w14:textId="53AA5DB2" w:rsidR="00C07F0C" w:rsidRPr="00F7040C" w:rsidRDefault="00655BA3">
            <w:pPr>
              <w:jc w:val="center"/>
              <w:rPr>
                <w:rFonts w:hAnsi="HG丸ｺﾞｼｯｸM-PRO"/>
                <w:sz w:val="20"/>
                <w:szCs w:val="20"/>
              </w:rPr>
            </w:pPr>
            <w:r>
              <w:rPr>
                <w:rFonts w:hAnsi="HG丸ｺﾞｼｯｸM-PRO" w:hint="eastAsia"/>
                <w:sz w:val="20"/>
                <w:szCs w:val="20"/>
              </w:rPr>
              <w:t>(</w:t>
            </w:r>
            <w:r w:rsidR="00401F75" w:rsidRPr="00F7040C">
              <w:rPr>
                <w:rFonts w:hAnsi="HG丸ｺﾞｼｯｸM-PRO"/>
                <w:sz w:val="20"/>
                <w:szCs w:val="20"/>
              </w:rPr>
              <w:t>R6年</w:t>
            </w:r>
            <w:r>
              <w:rPr>
                <w:rFonts w:hAnsi="HG丸ｺﾞｼｯｸM-PRO"/>
                <w:sz w:val="20"/>
                <w:szCs w:val="20"/>
              </w:rPr>
              <w:t>)</w:t>
            </w:r>
          </w:p>
        </w:tc>
      </w:tr>
      <w:tr w:rsidR="00401F75" w:rsidRPr="00930EA6" w14:paraId="18ACC068" w14:textId="16E13010" w:rsidTr="00AE6E39">
        <w:trPr>
          <w:trHeight w:val="660"/>
        </w:trPr>
        <w:tc>
          <w:tcPr>
            <w:tcW w:w="2854" w:type="dxa"/>
            <w:tcBorders>
              <w:top w:val="dotted" w:sz="4" w:space="0" w:color="auto"/>
              <w:bottom w:val="dotted" w:sz="4" w:space="0" w:color="auto"/>
              <w:right w:val="single" w:sz="4" w:space="0" w:color="auto"/>
            </w:tcBorders>
            <w:shd w:val="clear" w:color="auto" w:fill="auto"/>
            <w:vAlign w:val="center"/>
          </w:tcPr>
          <w:p w14:paraId="4ABE3A6A" w14:textId="77777777" w:rsidR="00871030" w:rsidRPr="000572A9" w:rsidRDefault="00401F75">
            <w:pPr>
              <w:rPr>
                <w:rFonts w:hAnsi="HG丸ｺﾞｼｯｸM-PRO"/>
                <w:sz w:val="20"/>
                <w:szCs w:val="20"/>
              </w:rPr>
            </w:pPr>
            <w:r w:rsidRPr="000572A9">
              <w:rPr>
                <w:rFonts w:hAnsi="HG丸ｺﾞｼｯｸM-PRO" w:hint="eastAsia"/>
                <w:sz w:val="20"/>
                <w:szCs w:val="20"/>
              </w:rPr>
              <w:t>男性の育児休業取得者の割合</w:t>
            </w:r>
          </w:p>
          <w:p w14:paraId="209A8217" w14:textId="3484BEB4" w:rsidR="00401F75" w:rsidRPr="000572A9" w:rsidRDefault="00655BA3">
            <w:pPr>
              <w:rPr>
                <w:rFonts w:hAnsi="HG丸ｺﾞｼｯｸM-PRO"/>
                <w:sz w:val="20"/>
                <w:szCs w:val="20"/>
              </w:rPr>
            </w:pPr>
            <w:r>
              <w:rPr>
                <w:rFonts w:hAnsi="HG丸ｺﾞｼｯｸM-PRO" w:hint="eastAsia"/>
                <w:sz w:val="20"/>
                <w:szCs w:val="20"/>
              </w:rPr>
              <w:t>(</w:t>
            </w:r>
            <w:r w:rsidR="00401F75" w:rsidRPr="000572A9">
              <w:rPr>
                <w:rFonts w:hAnsi="HG丸ｺﾞｼｯｸM-PRO" w:hint="eastAsia"/>
                <w:sz w:val="20"/>
                <w:szCs w:val="20"/>
              </w:rPr>
              <w:t>再掲</w:t>
            </w:r>
            <w:r>
              <w:rPr>
                <w:rFonts w:hAnsi="HG丸ｺﾞｼｯｸM-PRO" w:hint="eastAsia"/>
                <w:sz w:val="20"/>
                <w:szCs w:val="20"/>
              </w:rPr>
              <w:t>)</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751B1958" w14:textId="6394C4D9" w:rsidR="00401F75" w:rsidRPr="000572A9" w:rsidRDefault="00401F75">
            <w:pPr>
              <w:jc w:val="center"/>
              <w:rPr>
                <w:rFonts w:hAnsi="HG丸ｺﾞｼｯｸM-PRO"/>
                <w:sz w:val="20"/>
                <w:szCs w:val="20"/>
              </w:rPr>
            </w:pPr>
            <w:r w:rsidRPr="000572A9">
              <w:rPr>
                <w:rFonts w:hAnsi="HG丸ｺﾞｼｯｸM-PRO"/>
                <w:sz w:val="20"/>
                <w:szCs w:val="20"/>
              </w:rPr>
              <w:t>14.1</w:t>
            </w:r>
            <w:r w:rsidR="00655BA3">
              <w:rPr>
                <w:rFonts w:hAnsi="HG丸ｺﾞｼｯｸM-PRO"/>
                <w:sz w:val="20"/>
                <w:szCs w:val="20"/>
              </w:rPr>
              <w:t>％</w:t>
            </w:r>
          </w:p>
          <w:p w14:paraId="023C18BD" w14:textId="60575A99" w:rsidR="00401F75" w:rsidRPr="006F616F" w:rsidRDefault="00655BA3">
            <w:pPr>
              <w:jc w:val="center"/>
              <w:rPr>
                <w:rFonts w:hAnsi="HG丸ｺﾞｼｯｸM-PRO"/>
                <w:sz w:val="20"/>
                <w:szCs w:val="20"/>
              </w:rPr>
            </w:pPr>
            <w:r>
              <w:rPr>
                <w:rFonts w:hAnsi="HG丸ｺﾞｼｯｸM-PRO" w:hint="eastAsia"/>
                <w:sz w:val="20"/>
                <w:szCs w:val="20"/>
              </w:rPr>
              <w:t>(</w:t>
            </w:r>
            <w:r w:rsidR="00D671B8">
              <w:rPr>
                <w:rFonts w:hAnsi="HG丸ｺﾞｼｯｸM-PRO" w:hint="eastAsia"/>
                <w:sz w:val="20"/>
                <w:szCs w:val="20"/>
              </w:rPr>
              <w:t>R</w:t>
            </w:r>
            <w:r w:rsidR="00401F75" w:rsidRPr="006F616F">
              <w:rPr>
                <w:rFonts w:hAnsi="HG丸ｺﾞｼｯｸM-PRO"/>
                <w:sz w:val="20"/>
                <w:szCs w:val="20"/>
              </w:rPr>
              <w:t>5年度</w:t>
            </w:r>
            <w:r>
              <w:rPr>
                <w:rFonts w:hAnsi="HG丸ｺﾞｼｯｸM-PRO"/>
                <w:sz w:val="20"/>
                <w:szCs w:val="20"/>
              </w:rPr>
              <w:t>)</w:t>
            </w:r>
          </w:p>
        </w:tc>
        <w:tc>
          <w:tcPr>
            <w:tcW w:w="2060" w:type="dxa"/>
            <w:tcBorders>
              <w:top w:val="dotted" w:sz="4" w:space="0" w:color="auto"/>
              <w:left w:val="single" w:sz="4" w:space="0" w:color="auto"/>
              <w:bottom w:val="dotted" w:sz="4" w:space="0" w:color="auto"/>
            </w:tcBorders>
            <w:vAlign w:val="center"/>
          </w:tcPr>
          <w:p w14:paraId="10B26D17" w14:textId="77777777" w:rsidR="00401F75" w:rsidRPr="008863F5" w:rsidRDefault="00401F75">
            <w:pPr>
              <w:jc w:val="center"/>
              <w:rPr>
                <w:rFonts w:hAnsi="HG丸ｺﾞｼｯｸM-PRO"/>
                <w:sz w:val="20"/>
                <w:szCs w:val="20"/>
              </w:rPr>
            </w:pPr>
            <w:r w:rsidRPr="008863F5">
              <w:rPr>
                <w:rFonts w:hAnsi="HG丸ｺﾞｼｯｸM-PRO" w:hint="eastAsia"/>
                <w:sz w:val="20"/>
                <w:szCs w:val="20"/>
              </w:rPr>
              <w:t>雇用均等基本調査</w:t>
            </w:r>
          </w:p>
          <w:p w14:paraId="568DCADF" w14:textId="001E21E9" w:rsidR="00401F75" w:rsidRPr="00712290" w:rsidRDefault="00401F75">
            <w:pPr>
              <w:jc w:val="center"/>
              <w:rPr>
                <w:rFonts w:hAnsi="HG丸ｺﾞｼｯｸM-PRO"/>
                <w:sz w:val="20"/>
                <w:szCs w:val="20"/>
              </w:rPr>
            </w:pPr>
            <w:r w:rsidRPr="00712290">
              <w:rPr>
                <w:rFonts w:hAnsi="HG丸ｺﾞｼｯｸM-PRO" w:hint="eastAsia"/>
                <w:sz w:val="20"/>
                <w:szCs w:val="20"/>
              </w:rPr>
              <w:t>全国平均を上回る</w:t>
            </w:r>
          </w:p>
        </w:tc>
        <w:tc>
          <w:tcPr>
            <w:tcW w:w="2759" w:type="dxa"/>
            <w:tcBorders>
              <w:top w:val="dotted" w:sz="4" w:space="0" w:color="auto"/>
              <w:left w:val="single" w:sz="4" w:space="0" w:color="auto"/>
              <w:bottom w:val="dotted" w:sz="4" w:space="0" w:color="auto"/>
            </w:tcBorders>
            <w:vAlign w:val="center"/>
          </w:tcPr>
          <w:p w14:paraId="6C55FF6A" w14:textId="77777777" w:rsidR="00401F75" w:rsidRPr="002A1644" w:rsidRDefault="00401F75">
            <w:pPr>
              <w:jc w:val="center"/>
              <w:rPr>
                <w:rFonts w:hAnsi="HG丸ｺﾞｼｯｸM-PRO"/>
                <w:sz w:val="20"/>
                <w:szCs w:val="20"/>
              </w:rPr>
            </w:pPr>
            <w:r w:rsidRPr="002A1644">
              <w:rPr>
                <w:rFonts w:hAnsi="HG丸ｺﾞｼｯｸM-PRO" w:hint="eastAsia"/>
                <w:sz w:val="20"/>
                <w:szCs w:val="20"/>
              </w:rPr>
              <w:t>市町村ニーズ調査</w:t>
            </w:r>
          </w:p>
          <w:p w14:paraId="3A346604" w14:textId="12234E14" w:rsidR="00401F75" w:rsidRPr="00F7040C" w:rsidRDefault="00655BA3">
            <w:pPr>
              <w:jc w:val="center"/>
              <w:rPr>
                <w:rFonts w:hAnsi="HG丸ｺﾞｼｯｸM-PRO"/>
                <w:sz w:val="20"/>
                <w:szCs w:val="20"/>
              </w:rPr>
            </w:pPr>
            <w:r>
              <w:rPr>
                <w:rFonts w:hAnsi="HG丸ｺﾞｼｯｸM-PRO" w:hint="eastAsia"/>
                <w:sz w:val="20"/>
                <w:szCs w:val="20"/>
              </w:rPr>
              <w:t>(</w:t>
            </w:r>
            <w:r w:rsidR="00401F75" w:rsidRPr="00F7040C">
              <w:rPr>
                <w:rFonts w:hAnsi="HG丸ｺﾞｼｯｸM-PRO" w:hint="eastAsia"/>
                <w:sz w:val="20"/>
                <w:szCs w:val="20"/>
              </w:rPr>
              <w:t>雇用均等基本調査</w:t>
            </w:r>
            <w:r>
              <w:rPr>
                <w:rFonts w:hAnsi="HG丸ｺﾞｼｯｸM-PRO" w:hint="eastAsia"/>
                <w:sz w:val="20"/>
                <w:szCs w:val="20"/>
              </w:rPr>
              <w:t>)</w:t>
            </w:r>
          </w:p>
          <w:p w14:paraId="073A7F7F" w14:textId="6F7704FE" w:rsidR="00401F75" w:rsidRPr="00662E6A" w:rsidRDefault="00401F75">
            <w:pPr>
              <w:jc w:val="center"/>
              <w:rPr>
                <w:rFonts w:hAnsi="HG丸ｺﾞｼｯｸM-PRO"/>
                <w:sz w:val="20"/>
                <w:szCs w:val="20"/>
              </w:rPr>
            </w:pPr>
            <w:r w:rsidRPr="00662E6A">
              <w:rPr>
                <w:rFonts w:hAnsi="HG丸ｺﾞｼｯｸM-PRO" w:hint="eastAsia"/>
                <w:sz w:val="20"/>
                <w:szCs w:val="20"/>
              </w:rPr>
              <w:t>全国平均：</w:t>
            </w:r>
            <w:r w:rsidRPr="00662E6A">
              <w:rPr>
                <w:rFonts w:hAnsi="HG丸ｺﾞｼｯｸM-PRO"/>
                <w:sz w:val="20"/>
                <w:szCs w:val="20"/>
              </w:rPr>
              <w:t>40.5</w:t>
            </w:r>
            <w:r w:rsidR="00655BA3">
              <w:rPr>
                <w:rFonts w:hAnsi="HG丸ｺﾞｼｯｸM-PRO"/>
                <w:sz w:val="20"/>
                <w:szCs w:val="20"/>
              </w:rPr>
              <w:t>％</w:t>
            </w:r>
          </w:p>
          <w:p w14:paraId="57FDA59C" w14:textId="6DC00185" w:rsidR="00401F75" w:rsidRPr="00662E6A" w:rsidRDefault="00655BA3">
            <w:pPr>
              <w:jc w:val="center"/>
              <w:rPr>
                <w:rFonts w:hAnsi="HG丸ｺﾞｼｯｸM-PRO"/>
                <w:sz w:val="20"/>
                <w:szCs w:val="20"/>
              </w:rPr>
            </w:pPr>
            <w:r>
              <w:rPr>
                <w:rFonts w:hAnsi="HG丸ｺﾞｼｯｸM-PRO" w:hint="eastAsia"/>
                <w:sz w:val="20"/>
                <w:szCs w:val="20"/>
              </w:rPr>
              <w:t>(</w:t>
            </w:r>
            <w:r w:rsidR="00401F75" w:rsidRPr="00662E6A">
              <w:rPr>
                <w:rFonts w:hAnsi="HG丸ｺﾞｼｯｸM-PRO"/>
                <w:sz w:val="20"/>
                <w:szCs w:val="20"/>
              </w:rPr>
              <w:t>R6年度</w:t>
            </w:r>
            <w:r>
              <w:rPr>
                <w:rFonts w:hAnsi="HG丸ｺﾞｼｯｸM-PRO"/>
                <w:sz w:val="20"/>
                <w:szCs w:val="20"/>
              </w:rPr>
              <w:t>)</w:t>
            </w:r>
          </w:p>
        </w:tc>
      </w:tr>
      <w:tr w:rsidR="000B79E6" w:rsidRPr="00930EA6" w14:paraId="3EA37F65" w14:textId="77777777" w:rsidTr="00AE6E39">
        <w:trPr>
          <w:trHeight w:val="660"/>
        </w:trPr>
        <w:tc>
          <w:tcPr>
            <w:tcW w:w="2854" w:type="dxa"/>
            <w:tcBorders>
              <w:top w:val="dotted" w:sz="4" w:space="0" w:color="auto"/>
              <w:bottom w:val="dotted" w:sz="4" w:space="0" w:color="auto"/>
              <w:right w:val="single" w:sz="4" w:space="0" w:color="auto"/>
            </w:tcBorders>
            <w:shd w:val="clear" w:color="auto" w:fill="auto"/>
            <w:vAlign w:val="center"/>
          </w:tcPr>
          <w:p w14:paraId="0FF7C493" w14:textId="77777777" w:rsidR="000B79E6" w:rsidRPr="000572A9" w:rsidRDefault="000B79E6" w:rsidP="00B84137">
            <w:pPr>
              <w:rPr>
                <w:rFonts w:hAnsi="HG丸ｺﾞｼｯｸM-PRO"/>
                <w:sz w:val="20"/>
                <w:szCs w:val="20"/>
              </w:rPr>
            </w:pPr>
            <w:r w:rsidRPr="000572A9">
              <w:rPr>
                <w:rFonts w:hAnsi="HG丸ｺﾞｼｯｸM-PRO"/>
                <w:sz w:val="20"/>
                <w:szCs w:val="20"/>
              </w:rPr>
              <w:t>6歳未満の子どもを持つ夫の</w:t>
            </w:r>
          </w:p>
          <w:p w14:paraId="2F3CF386" w14:textId="77777777" w:rsidR="000B79E6" w:rsidRPr="000572A9" w:rsidDel="00871030" w:rsidRDefault="000B79E6" w:rsidP="00B84137">
            <w:pPr>
              <w:rPr>
                <w:rFonts w:hAnsi="HG丸ｺﾞｼｯｸM-PRO"/>
                <w:sz w:val="20"/>
                <w:szCs w:val="20"/>
              </w:rPr>
            </w:pPr>
            <w:r w:rsidRPr="000572A9">
              <w:rPr>
                <w:rFonts w:hAnsi="HG丸ｺﾞｼｯｸM-PRO" w:hint="eastAsia"/>
                <w:sz w:val="20"/>
                <w:szCs w:val="20"/>
              </w:rPr>
              <w:t>育児・家事</w:t>
            </w:r>
          </w:p>
          <w:p w14:paraId="50573764" w14:textId="005CD385" w:rsidR="000B79E6" w:rsidRPr="000572A9" w:rsidRDefault="000B79E6" w:rsidP="00B84137">
            <w:pPr>
              <w:rPr>
                <w:rFonts w:hAnsi="HG丸ｺﾞｼｯｸM-PRO"/>
                <w:sz w:val="20"/>
                <w:szCs w:val="20"/>
              </w:rPr>
            </w:pPr>
            <w:r w:rsidRPr="000572A9">
              <w:rPr>
                <w:rFonts w:hAnsi="HG丸ｺﾞｼｯｸM-PRO" w:hint="eastAsia"/>
                <w:sz w:val="20"/>
                <w:szCs w:val="20"/>
              </w:rPr>
              <w:t>関連時間</w:t>
            </w:r>
            <w:r w:rsidR="00655BA3">
              <w:rPr>
                <w:rFonts w:hAnsi="HG丸ｺﾞｼｯｸM-PRO" w:hint="eastAsia"/>
                <w:sz w:val="20"/>
                <w:szCs w:val="20"/>
              </w:rPr>
              <w:t>(</w:t>
            </w:r>
            <w:r w:rsidRPr="000572A9">
              <w:rPr>
                <w:rFonts w:hAnsi="HG丸ｺﾞｼｯｸM-PRO" w:hint="eastAsia"/>
                <w:sz w:val="20"/>
                <w:szCs w:val="20"/>
              </w:rPr>
              <w:t>再掲</w:t>
            </w:r>
            <w:r w:rsidR="00655BA3">
              <w:rPr>
                <w:rFonts w:hAnsi="HG丸ｺﾞｼｯｸM-PRO" w:hint="eastAsia"/>
                <w:sz w:val="20"/>
                <w:szCs w:val="20"/>
              </w:rPr>
              <w:t>)</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3CF4DDC1" w14:textId="77777777" w:rsidR="000B79E6" w:rsidRPr="006F616F" w:rsidRDefault="000B79E6" w:rsidP="00B84137">
            <w:pPr>
              <w:jc w:val="center"/>
              <w:rPr>
                <w:rFonts w:hAnsi="HG丸ｺﾞｼｯｸM-PRO"/>
                <w:sz w:val="20"/>
                <w:szCs w:val="20"/>
              </w:rPr>
            </w:pPr>
            <w:r w:rsidRPr="006F616F">
              <w:rPr>
                <w:rFonts w:hAnsi="HG丸ｺﾞｼｯｸM-PRO"/>
                <w:sz w:val="20"/>
                <w:szCs w:val="20"/>
              </w:rPr>
              <w:t>102分/日</w:t>
            </w:r>
          </w:p>
          <w:p w14:paraId="18EC1A92" w14:textId="5335D981" w:rsidR="000B79E6" w:rsidRPr="008863F5" w:rsidRDefault="00655BA3" w:rsidP="00B84137">
            <w:pPr>
              <w:jc w:val="center"/>
              <w:rPr>
                <w:rFonts w:hAnsi="HG丸ｺﾞｼｯｸM-PRO"/>
                <w:sz w:val="20"/>
                <w:szCs w:val="20"/>
              </w:rPr>
            </w:pPr>
            <w:r>
              <w:rPr>
                <w:rFonts w:hAnsi="HG丸ｺﾞｼｯｸM-PRO" w:hint="eastAsia"/>
                <w:sz w:val="20"/>
                <w:szCs w:val="20"/>
              </w:rPr>
              <w:t>(</w:t>
            </w:r>
            <w:r w:rsidR="000B79E6" w:rsidRPr="008863F5">
              <w:rPr>
                <w:rFonts w:hAnsi="HG丸ｺﾞｼｯｸM-PRO"/>
                <w:sz w:val="20"/>
                <w:szCs w:val="20"/>
              </w:rPr>
              <w:t>R</w:t>
            </w:r>
            <w:r w:rsidR="00D671B8">
              <w:rPr>
                <w:rFonts w:hAnsi="HG丸ｺﾞｼｯｸM-PRO" w:hint="eastAsia"/>
                <w:sz w:val="20"/>
                <w:szCs w:val="20"/>
              </w:rPr>
              <w:t>3年</w:t>
            </w:r>
            <w:r>
              <w:rPr>
                <w:rFonts w:hAnsi="HG丸ｺﾞｼｯｸM-PRO"/>
                <w:sz w:val="20"/>
                <w:szCs w:val="20"/>
              </w:rPr>
              <w:t>)</w:t>
            </w:r>
          </w:p>
        </w:tc>
        <w:tc>
          <w:tcPr>
            <w:tcW w:w="2060" w:type="dxa"/>
            <w:tcBorders>
              <w:top w:val="dotted" w:sz="4" w:space="0" w:color="auto"/>
              <w:left w:val="single" w:sz="4" w:space="0" w:color="auto"/>
              <w:bottom w:val="dotted" w:sz="4" w:space="0" w:color="auto"/>
            </w:tcBorders>
            <w:vAlign w:val="center"/>
          </w:tcPr>
          <w:p w14:paraId="34C40445" w14:textId="77777777" w:rsidR="000B79E6" w:rsidRPr="00712290" w:rsidRDefault="000B79E6" w:rsidP="00B84137">
            <w:pPr>
              <w:jc w:val="center"/>
              <w:rPr>
                <w:rFonts w:hAnsi="HG丸ｺﾞｼｯｸM-PRO"/>
                <w:sz w:val="20"/>
                <w:szCs w:val="20"/>
              </w:rPr>
            </w:pPr>
            <w:r w:rsidRPr="00712290">
              <w:rPr>
                <w:rFonts w:hAnsi="HG丸ｺﾞｼｯｸM-PRO"/>
                <w:sz w:val="20"/>
                <w:szCs w:val="20"/>
              </w:rPr>
              <w:t>140分</w:t>
            </w:r>
          </w:p>
        </w:tc>
        <w:tc>
          <w:tcPr>
            <w:tcW w:w="2759" w:type="dxa"/>
            <w:tcBorders>
              <w:top w:val="dotted" w:sz="4" w:space="0" w:color="auto"/>
              <w:left w:val="single" w:sz="4" w:space="0" w:color="auto"/>
              <w:bottom w:val="dotted" w:sz="4" w:space="0" w:color="auto"/>
            </w:tcBorders>
            <w:vAlign w:val="center"/>
          </w:tcPr>
          <w:p w14:paraId="5EE48B81" w14:textId="77777777" w:rsidR="000B79E6" w:rsidRPr="002A1644" w:rsidRDefault="000B79E6" w:rsidP="00B84137">
            <w:pPr>
              <w:jc w:val="center"/>
              <w:rPr>
                <w:rFonts w:hAnsi="HG丸ｺﾞｼｯｸM-PRO"/>
                <w:sz w:val="20"/>
                <w:szCs w:val="20"/>
              </w:rPr>
            </w:pPr>
            <w:r w:rsidRPr="002A1644">
              <w:rPr>
                <w:rFonts w:hAnsi="HG丸ｺﾞｼｯｸM-PRO" w:hint="eastAsia"/>
                <w:sz w:val="20"/>
                <w:szCs w:val="20"/>
              </w:rPr>
              <w:t>社会生活基本調査</w:t>
            </w:r>
          </w:p>
          <w:p w14:paraId="2EF31619" w14:textId="3BB9E00F" w:rsidR="000B79E6" w:rsidRPr="00662E6A" w:rsidRDefault="00655BA3" w:rsidP="00B84137">
            <w:pPr>
              <w:jc w:val="center"/>
              <w:rPr>
                <w:rFonts w:hAnsi="HG丸ｺﾞｼｯｸM-PRO"/>
                <w:sz w:val="20"/>
                <w:szCs w:val="20"/>
              </w:rPr>
            </w:pPr>
            <w:r>
              <w:rPr>
                <w:rFonts w:hAnsi="HG丸ｺﾞｼｯｸM-PRO" w:hint="eastAsia"/>
                <w:sz w:val="20"/>
                <w:szCs w:val="20"/>
              </w:rPr>
              <w:t>(</w:t>
            </w:r>
            <w:r w:rsidR="000B79E6" w:rsidRPr="00662E6A">
              <w:rPr>
                <w:rFonts w:hAnsi="HG丸ｺﾞｼｯｸM-PRO" w:hint="eastAsia"/>
                <w:sz w:val="20"/>
                <w:szCs w:val="20"/>
              </w:rPr>
              <w:t>全国平均：</w:t>
            </w:r>
            <w:r w:rsidR="000B79E6" w:rsidRPr="00662E6A">
              <w:rPr>
                <w:rFonts w:hAnsi="HG丸ｺﾞｼｯｸM-PRO"/>
                <w:sz w:val="20"/>
                <w:szCs w:val="20"/>
              </w:rPr>
              <w:t>114分/日</w:t>
            </w:r>
            <w:r>
              <w:rPr>
                <w:rFonts w:hAnsi="HG丸ｺﾞｼｯｸM-PRO"/>
                <w:sz w:val="20"/>
                <w:szCs w:val="20"/>
              </w:rPr>
              <w:t>)</w:t>
            </w:r>
          </w:p>
        </w:tc>
      </w:tr>
      <w:tr w:rsidR="000B79E6" w:rsidRPr="00930EA6" w14:paraId="77002BD6" w14:textId="77777777" w:rsidTr="00AE6E39">
        <w:trPr>
          <w:trHeight w:val="660"/>
        </w:trPr>
        <w:tc>
          <w:tcPr>
            <w:tcW w:w="2854" w:type="dxa"/>
            <w:tcBorders>
              <w:top w:val="dotted" w:sz="4" w:space="0" w:color="auto"/>
              <w:bottom w:val="dotted" w:sz="4" w:space="0" w:color="auto"/>
              <w:right w:val="single" w:sz="4" w:space="0" w:color="auto"/>
            </w:tcBorders>
            <w:shd w:val="clear" w:color="auto" w:fill="auto"/>
            <w:vAlign w:val="center"/>
          </w:tcPr>
          <w:p w14:paraId="215B2185" w14:textId="77777777" w:rsidR="000B79E6" w:rsidRPr="000572A9" w:rsidRDefault="000B79E6" w:rsidP="00B84137">
            <w:pPr>
              <w:rPr>
                <w:rFonts w:hAnsi="HG丸ｺﾞｼｯｸM-PRO"/>
                <w:sz w:val="20"/>
                <w:szCs w:val="20"/>
              </w:rPr>
            </w:pPr>
            <w:r w:rsidRPr="000572A9">
              <w:rPr>
                <w:rFonts w:hAnsi="HG丸ｺﾞｼｯｸM-PRO" w:hint="eastAsia"/>
                <w:sz w:val="20"/>
                <w:szCs w:val="20"/>
              </w:rPr>
              <w:t>「男女いきいき・元気宣言」</w:t>
            </w:r>
          </w:p>
          <w:p w14:paraId="4021A29D" w14:textId="77777777" w:rsidR="000B79E6" w:rsidRPr="000572A9" w:rsidRDefault="000B79E6" w:rsidP="00B84137">
            <w:pPr>
              <w:rPr>
                <w:rFonts w:hAnsi="HG丸ｺﾞｼｯｸM-PRO"/>
                <w:sz w:val="20"/>
                <w:szCs w:val="20"/>
              </w:rPr>
            </w:pPr>
            <w:r w:rsidRPr="000572A9" w:rsidDel="00FC1B48">
              <w:rPr>
                <w:rFonts w:hAnsi="HG丸ｺﾞｼｯｸM-PRO" w:hint="eastAsia"/>
                <w:sz w:val="20"/>
                <w:szCs w:val="20"/>
              </w:rPr>
              <w:t>事業者</w:t>
            </w:r>
            <w:r w:rsidRPr="000572A9">
              <w:rPr>
                <w:rFonts w:hAnsi="HG丸ｺﾞｼｯｸM-PRO" w:hint="eastAsia"/>
                <w:sz w:val="20"/>
                <w:szCs w:val="20"/>
              </w:rPr>
              <w:t>制度への</w:t>
            </w:r>
          </w:p>
          <w:p w14:paraId="65683CD2" w14:textId="77777777" w:rsidR="000B79E6" w:rsidRPr="00462D92" w:rsidRDefault="000B79E6" w:rsidP="00B84137">
            <w:pPr>
              <w:rPr>
                <w:rFonts w:hAnsi="HG丸ｺﾞｼｯｸM-PRO"/>
                <w:sz w:val="20"/>
                <w:szCs w:val="20"/>
              </w:rPr>
            </w:pPr>
            <w:r w:rsidRPr="000572A9">
              <w:rPr>
                <w:rFonts w:hAnsi="HG丸ｺﾞｼｯｸM-PRO" w:hint="eastAsia"/>
                <w:sz w:val="20"/>
                <w:szCs w:val="20"/>
              </w:rPr>
              <w:t>登録</w:t>
            </w:r>
            <w:r w:rsidRPr="000572A9" w:rsidDel="00FC1B48">
              <w:rPr>
                <w:rFonts w:hAnsi="HG丸ｺﾞｼｯｸM-PRO" w:hint="eastAsia"/>
                <w:sz w:val="20"/>
                <w:szCs w:val="20"/>
              </w:rPr>
              <w:t>企業</w:t>
            </w:r>
            <w:r w:rsidRPr="000572A9">
              <w:rPr>
                <w:rFonts w:hAnsi="HG丸ｺﾞｼｯｸM-PRO" w:hint="eastAsia"/>
                <w:sz w:val="20"/>
                <w:szCs w:val="20"/>
              </w:rPr>
              <w:t>事業者数</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6AF231AF" w14:textId="77777777" w:rsidR="000B79E6" w:rsidRPr="006F616F" w:rsidRDefault="000B79E6" w:rsidP="00B84137">
            <w:pPr>
              <w:jc w:val="center"/>
              <w:rPr>
                <w:rFonts w:hAnsi="HG丸ｺﾞｼｯｸM-PRO"/>
                <w:sz w:val="20"/>
                <w:szCs w:val="20"/>
              </w:rPr>
            </w:pPr>
            <w:r w:rsidRPr="006F616F">
              <w:rPr>
                <w:rFonts w:hAnsi="HG丸ｺﾞｼｯｸM-PRO"/>
                <w:sz w:val="20"/>
                <w:szCs w:val="20"/>
              </w:rPr>
              <w:t>781者</w:t>
            </w:r>
          </w:p>
          <w:p w14:paraId="6868E7E7" w14:textId="6D24D758" w:rsidR="000B79E6" w:rsidRPr="008863F5" w:rsidRDefault="00655BA3" w:rsidP="00B84137">
            <w:pPr>
              <w:jc w:val="center"/>
              <w:rPr>
                <w:rFonts w:hAnsi="HG丸ｺﾞｼｯｸM-PRO"/>
                <w:sz w:val="20"/>
                <w:szCs w:val="20"/>
              </w:rPr>
            </w:pPr>
            <w:r>
              <w:rPr>
                <w:rFonts w:hAnsi="HG丸ｺﾞｼｯｸM-PRO" w:hint="eastAsia"/>
                <w:sz w:val="20"/>
                <w:szCs w:val="20"/>
              </w:rPr>
              <w:t>(</w:t>
            </w:r>
            <w:r w:rsidR="000B79E6" w:rsidRPr="008863F5">
              <w:rPr>
                <w:rFonts w:hAnsi="HG丸ｺﾞｼｯｸM-PRO"/>
                <w:sz w:val="20"/>
                <w:szCs w:val="20"/>
              </w:rPr>
              <w:t>R6年度</w:t>
            </w:r>
            <w:r>
              <w:rPr>
                <w:rFonts w:hAnsi="HG丸ｺﾞｼｯｸM-PRO"/>
                <w:sz w:val="20"/>
                <w:szCs w:val="20"/>
              </w:rPr>
              <w:t>)</w:t>
            </w:r>
          </w:p>
        </w:tc>
        <w:tc>
          <w:tcPr>
            <w:tcW w:w="2060" w:type="dxa"/>
            <w:tcBorders>
              <w:top w:val="dotted" w:sz="4" w:space="0" w:color="auto"/>
              <w:left w:val="single" w:sz="4" w:space="0" w:color="auto"/>
              <w:bottom w:val="dotted" w:sz="4" w:space="0" w:color="auto"/>
            </w:tcBorders>
            <w:vAlign w:val="center"/>
          </w:tcPr>
          <w:p w14:paraId="1B958753" w14:textId="396644BA" w:rsidR="000B79E6" w:rsidRPr="00712290" w:rsidDel="00FC1B48" w:rsidRDefault="00D671B8" w:rsidP="00B84137">
            <w:pPr>
              <w:jc w:val="center"/>
              <w:rPr>
                <w:rFonts w:hAnsi="HG丸ｺﾞｼｯｸM-PRO"/>
                <w:sz w:val="20"/>
                <w:szCs w:val="20"/>
              </w:rPr>
            </w:pPr>
            <w:r>
              <w:rPr>
                <w:rFonts w:hAnsi="HG丸ｺﾞｼｯｸM-PRO" w:hint="eastAsia"/>
                <w:sz w:val="20"/>
                <w:szCs w:val="20"/>
              </w:rPr>
              <w:t>1,080者</w:t>
            </w:r>
          </w:p>
        </w:tc>
        <w:tc>
          <w:tcPr>
            <w:tcW w:w="2759" w:type="dxa"/>
            <w:tcBorders>
              <w:top w:val="dotted" w:sz="4" w:space="0" w:color="auto"/>
              <w:left w:val="single" w:sz="4" w:space="0" w:color="auto"/>
              <w:bottom w:val="dotted" w:sz="4" w:space="0" w:color="auto"/>
            </w:tcBorders>
            <w:vAlign w:val="center"/>
          </w:tcPr>
          <w:p w14:paraId="52753F09" w14:textId="77777777" w:rsidR="000B79E6" w:rsidRPr="002A1644" w:rsidRDefault="000B79E6" w:rsidP="00B84137">
            <w:pPr>
              <w:jc w:val="center"/>
              <w:rPr>
                <w:rFonts w:hAnsi="HG丸ｺﾞｼｯｸM-PRO"/>
                <w:sz w:val="20"/>
                <w:szCs w:val="20"/>
              </w:rPr>
            </w:pPr>
            <w:r w:rsidRPr="002A1644">
              <w:rPr>
                <w:rFonts w:hAnsi="HG丸ｺﾞｼｯｸM-PRO" w:hint="eastAsia"/>
                <w:sz w:val="20"/>
                <w:szCs w:val="20"/>
              </w:rPr>
              <w:t>―</w:t>
            </w:r>
          </w:p>
        </w:tc>
      </w:tr>
      <w:tr w:rsidR="00392D5A" w:rsidRPr="00930EA6" w14:paraId="12951CDC" w14:textId="77777777" w:rsidTr="00AE6E39">
        <w:trPr>
          <w:trHeight w:val="660"/>
        </w:trPr>
        <w:tc>
          <w:tcPr>
            <w:tcW w:w="2854" w:type="dxa"/>
            <w:tcBorders>
              <w:top w:val="dotted" w:sz="4" w:space="0" w:color="auto"/>
              <w:bottom w:val="dotted" w:sz="4" w:space="0" w:color="auto"/>
              <w:right w:val="single" w:sz="4" w:space="0" w:color="auto"/>
            </w:tcBorders>
            <w:shd w:val="clear" w:color="auto" w:fill="auto"/>
            <w:vAlign w:val="center"/>
          </w:tcPr>
          <w:p w14:paraId="09AA54C0" w14:textId="52D45BB2" w:rsidR="00392D5A" w:rsidRPr="00930EA6" w:rsidRDefault="00392D5A">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知事部局等</w:t>
            </w:r>
            <w:r w:rsidR="00655BA3">
              <w:rPr>
                <w:rFonts w:hAnsi="HG丸ｺﾞｼｯｸM-PRO" w:hint="eastAsia"/>
                <w:sz w:val="20"/>
                <w:szCs w:val="20"/>
              </w:rPr>
              <w:t>)</w:t>
            </w:r>
            <w:r w:rsidRPr="00930EA6">
              <w:rPr>
                <w:rFonts w:hAnsi="HG丸ｺﾞｼｯｸM-PRO" w:hint="eastAsia"/>
                <w:sz w:val="20"/>
                <w:szCs w:val="20"/>
              </w:rPr>
              <w:t>における</w:t>
            </w:r>
          </w:p>
          <w:p w14:paraId="6681FF79" w14:textId="77777777" w:rsidR="00392D5A" w:rsidRPr="00930EA6" w:rsidRDefault="00392D5A">
            <w:pPr>
              <w:rPr>
                <w:rFonts w:hAnsi="HG丸ｺﾞｼｯｸM-PRO"/>
                <w:sz w:val="20"/>
                <w:szCs w:val="20"/>
              </w:rPr>
            </w:pPr>
            <w:r w:rsidRPr="00930EA6">
              <w:rPr>
                <w:rFonts w:hAnsi="HG丸ｺﾞｼｯｸM-PRO" w:hint="eastAsia"/>
                <w:sz w:val="20"/>
                <w:szCs w:val="20"/>
              </w:rPr>
              <w:t>男性職員の育児休業取得率</w:t>
            </w:r>
          </w:p>
          <w:p w14:paraId="2432A7DD" w14:textId="065794C9" w:rsidR="00392D5A" w:rsidRPr="00930EA6" w:rsidRDefault="00655BA3">
            <w:pPr>
              <w:rPr>
                <w:rFonts w:hAnsi="HG丸ｺﾞｼｯｸM-PRO"/>
                <w:sz w:val="20"/>
                <w:szCs w:val="20"/>
              </w:rPr>
            </w:pPr>
            <w:r>
              <w:rPr>
                <w:rFonts w:hAnsi="HG丸ｺﾞｼｯｸM-PRO" w:hint="eastAsia"/>
                <w:sz w:val="20"/>
                <w:szCs w:val="20"/>
              </w:rPr>
              <w:t>(</w:t>
            </w:r>
            <w:r w:rsidR="00D671B8">
              <w:rPr>
                <w:rFonts w:hAnsi="HG丸ｺﾞｼｯｸM-PRO" w:hint="eastAsia"/>
                <w:sz w:val="20"/>
                <w:szCs w:val="20"/>
              </w:rPr>
              <w:t>2週間以上の</w:t>
            </w:r>
            <w:r w:rsidR="00392D5A" w:rsidRPr="00930EA6">
              <w:rPr>
                <w:rFonts w:hAnsi="HG丸ｺﾞｼｯｸM-PRO" w:hint="eastAsia"/>
                <w:sz w:val="20"/>
                <w:szCs w:val="20"/>
              </w:rPr>
              <w:t>取得</w:t>
            </w:r>
            <w:r>
              <w:rPr>
                <w:rFonts w:hAnsi="HG丸ｺﾞｼｯｸM-PRO" w:hint="eastAsia"/>
                <w:sz w:val="20"/>
                <w:szCs w:val="20"/>
              </w:rPr>
              <w:t>)</w:t>
            </w:r>
            <w:r w:rsidR="00392D5A" w:rsidRPr="00930EA6">
              <w:rPr>
                <w:rFonts w:hAnsi="HG丸ｺﾞｼｯｸM-PRO" w:hint="eastAsia"/>
                <w:sz w:val="20"/>
                <w:szCs w:val="20"/>
              </w:rPr>
              <w:t xml:space="preserve">　</w:t>
            </w:r>
            <w:r>
              <w:rPr>
                <w:rFonts w:hAnsi="HG丸ｺﾞｼｯｸM-PRO" w:hint="eastAsia"/>
                <w:sz w:val="20"/>
                <w:szCs w:val="20"/>
              </w:rPr>
              <w:t>(</w:t>
            </w:r>
            <w:r w:rsidR="00392D5A" w:rsidRPr="00930EA6">
              <w:rPr>
                <w:rFonts w:hAnsi="HG丸ｺﾞｼｯｸM-PRO" w:hint="eastAsia"/>
                <w:sz w:val="20"/>
                <w:szCs w:val="20"/>
              </w:rPr>
              <w:t>再掲</w:t>
            </w:r>
            <w:r>
              <w:rPr>
                <w:rFonts w:hAnsi="HG丸ｺﾞｼｯｸM-PRO" w:hint="eastAsia"/>
                <w:sz w:val="20"/>
                <w:szCs w:val="20"/>
              </w:rPr>
              <w:t>)</w:t>
            </w:r>
          </w:p>
        </w:tc>
        <w:tc>
          <w:tcPr>
            <w:tcW w:w="1985" w:type="dxa"/>
            <w:tcBorders>
              <w:top w:val="dotted" w:sz="4" w:space="0" w:color="auto"/>
              <w:left w:val="single" w:sz="4" w:space="0" w:color="auto"/>
              <w:bottom w:val="dotted" w:sz="4" w:space="0" w:color="auto"/>
              <w:right w:val="single" w:sz="4" w:space="0" w:color="auto"/>
            </w:tcBorders>
            <w:shd w:val="clear" w:color="auto" w:fill="auto"/>
            <w:vAlign w:val="center"/>
          </w:tcPr>
          <w:p w14:paraId="465E9A22" w14:textId="66203DF1" w:rsidR="00392D5A" w:rsidRPr="00AE6E39" w:rsidRDefault="00655BA3">
            <w:pPr>
              <w:jc w:val="center"/>
              <w:rPr>
                <w:rFonts w:hAnsi="HG丸ｺﾞｼｯｸM-PRO"/>
                <w:sz w:val="20"/>
                <w:szCs w:val="20"/>
              </w:rPr>
            </w:pPr>
            <w:r>
              <w:rPr>
                <w:rFonts w:hAnsi="HG丸ｺﾞｼｯｸM-PRO" w:hint="eastAsia"/>
                <w:sz w:val="20"/>
                <w:szCs w:val="20"/>
              </w:rPr>
              <w:t>(</w:t>
            </w:r>
            <w:r w:rsidR="00392D5A" w:rsidRPr="00AE6E39">
              <w:rPr>
                <w:rFonts w:hAnsi="HG丸ｺﾞｼｯｸM-PRO" w:hint="eastAsia"/>
                <w:sz w:val="20"/>
                <w:szCs w:val="20"/>
              </w:rPr>
              <w:t>参考値※</w:t>
            </w:r>
            <w:r>
              <w:rPr>
                <w:rFonts w:hAnsi="HG丸ｺﾞｼｯｸM-PRO" w:hint="eastAsia"/>
                <w:sz w:val="20"/>
                <w:szCs w:val="20"/>
              </w:rPr>
              <w:t>)</w:t>
            </w:r>
          </w:p>
          <w:p w14:paraId="364BE3D1" w14:textId="75C7872D" w:rsidR="00392D5A" w:rsidRPr="00AE6E39" w:rsidRDefault="00392D5A">
            <w:pPr>
              <w:jc w:val="center"/>
              <w:rPr>
                <w:rFonts w:hAnsi="HG丸ｺﾞｼｯｸM-PRO"/>
                <w:sz w:val="20"/>
                <w:szCs w:val="20"/>
              </w:rPr>
            </w:pPr>
            <w:r w:rsidRPr="00AE6E39">
              <w:rPr>
                <w:rFonts w:hAnsi="HG丸ｺﾞｼｯｸM-PRO"/>
                <w:sz w:val="20"/>
                <w:szCs w:val="20"/>
              </w:rPr>
              <w:t>62.4</w:t>
            </w:r>
            <w:r w:rsidR="00655BA3">
              <w:rPr>
                <w:rFonts w:hAnsi="HG丸ｺﾞｼｯｸM-PRO"/>
                <w:sz w:val="20"/>
                <w:szCs w:val="20"/>
              </w:rPr>
              <w:t>％(</w:t>
            </w:r>
            <w:r w:rsidRPr="00AE6E39">
              <w:rPr>
                <w:rFonts w:hAnsi="HG丸ｺﾞｼｯｸM-PRO"/>
                <w:sz w:val="20"/>
                <w:szCs w:val="20"/>
              </w:rPr>
              <w:t>R6年度</w:t>
            </w:r>
            <w:r w:rsidR="00655BA3">
              <w:rPr>
                <w:rFonts w:hAnsi="HG丸ｺﾞｼｯｸM-PRO"/>
                <w:sz w:val="20"/>
                <w:szCs w:val="20"/>
              </w:rPr>
              <w:t>)</w:t>
            </w:r>
          </w:p>
          <w:p w14:paraId="186F9E1F" w14:textId="621509B0" w:rsidR="00392D5A" w:rsidRPr="00AE6E39" w:rsidRDefault="00655BA3">
            <w:pPr>
              <w:jc w:val="center"/>
              <w:rPr>
                <w:rFonts w:hAnsi="HG丸ｺﾞｼｯｸM-PRO"/>
                <w:sz w:val="20"/>
                <w:szCs w:val="20"/>
              </w:rPr>
            </w:pPr>
            <w:r>
              <w:rPr>
                <w:rFonts w:hAnsi="HG丸ｺﾞｼｯｸM-PRO" w:hint="eastAsia"/>
                <w:sz w:val="20"/>
                <w:szCs w:val="20"/>
              </w:rPr>
              <w:t>(</w:t>
            </w:r>
            <w:r w:rsidR="00392D5A" w:rsidRPr="00AE6E39">
              <w:rPr>
                <w:rFonts w:hAnsi="HG丸ｺﾞｼｯｸM-PRO"/>
                <w:sz w:val="20"/>
                <w:szCs w:val="20"/>
              </w:rPr>
              <w:t>1日以上の取得</w:t>
            </w:r>
            <w:r>
              <w:rPr>
                <w:rFonts w:hAnsi="HG丸ｺﾞｼｯｸM-PRO"/>
                <w:sz w:val="20"/>
                <w:szCs w:val="20"/>
              </w:rPr>
              <w:t>)</w:t>
            </w:r>
          </w:p>
        </w:tc>
        <w:tc>
          <w:tcPr>
            <w:tcW w:w="2060" w:type="dxa"/>
            <w:tcBorders>
              <w:top w:val="dotted" w:sz="4" w:space="0" w:color="auto"/>
              <w:left w:val="single" w:sz="4" w:space="0" w:color="auto"/>
              <w:bottom w:val="dotted" w:sz="4" w:space="0" w:color="auto"/>
            </w:tcBorders>
            <w:vAlign w:val="center"/>
          </w:tcPr>
          <w:p w14:paraId="0D11D2E6" w14:textId="5C218F30" w:rsidR="00392D5A" w:rsidRPr="00930EA6" w:rsidRDefault="00392D5A">
            <w:pPr>
              <w:jc w:val="center"/>
              <w:rPr>
                <w:rFonts w:hAnsi="HG丸ｺﾞｼｯｸM-PRO"/>
                <w:sz w:val="20"/>
                <w:szCs w:val="20"/>
              </w:rPr>
            </w:pPr>
            <w:r w:rsidRPr="00930EA6">
              <w:rPr>
                <w:rFonts w:hAnsi="HG丸ｺﾞｼｯｸM-PRO"/>
                <w:sz w:val="20"/>
                <w:szCs w:val="20"/>
              </w:rPr>
              <w:t>85</w:t>
            </w:r>
            <w:r w:rsidR="00655BA3">
              <w:rPr>
                <w:rFonts w:hAnsi="HG丸ｺﾞｼｯｸM-PRO"/>
                <w:sz w:val="20"/>
                <w:szCs w:val="20"/>
              </w:rPr>
              <w:t>％</w:t>
            </w:r>
            <w:r w:rsidR="00EE0EDC" w:rsidRPr="00930EA6">
              <w:rPr>
                <w:rFonts w:hAnsi="HG丸ｺﾞｼｯｸM-PRO" w:hint="eastAsia"/>
                <w:sz w:val="20"/>
                <w:szCs w:val="20"/>
              </w:rPr>
              <w:t>以上</w:t>
            </w:r>
          </w:p>
        </w:tc>
        <w:tc>
          <w:tcPr>
            <w:tcW w:w="2759" w:type="dxa"/>
            <w:tcBorders>
              <w:top w:val="dotted" w:sz="4" w:space="0" w:color="auto"/>
              <w:left w:val="single" w:sz="4" w:space="0" w:color="auto"/>
              <w:bottom w:val="dotted" w:sz="4" w:space="0" w:color="auto"/>
            </w:tcBorders>
            <w:vAlign w:val="center"/>
          </w:tcPr>
          <w:p w14:paraId="7FD4678A" w14:textId="0EDE0529" w:rsidR="00392D5A" w:rsidRPr="00930EA6" w:rsidRDefault="00392D5A">
            <w:pPr>
              <w:jc w:val="center"/>
              <w:rPr>
                <w:rFonts w:hAnsi="HG丸ｺﾞｼｯｸM-PRO"/>
                <w:sz w:val="20"/>
                <w:szCs w:val="20"/>
              </w:rPr>
            </w:pPr>
            <w:r w:rsidRPr="00930EA6">
              <w:rPr>
                <w:rFonts w:hAnsi="HG丸ｺﾞｼｯｸM-PRO"/>
                <w:sz w:val="20"/>
                <w:szCs w:val="20"/>
              </w:rPr>
              <w:t>大阪府特定事業主行動計画</w:t>
            </w:r>
          </w:p>
        </w:tc>
      </w:tr>
      <w:tr w:rsidR="00392D5A" w:rsidRPr="00930EA6" w14:paraId="223EEADD" w14:textId="77777777" w:rsidTr="00AE6E39">
        <w:trPr>
          <w:trHeight w:val="660"/>
        </w:trPr>
        <w:tc>
          <w:tcPr>
            <w:tcW w:w="2854" w:type="dxa"/>
            <w:tcBorders>
              <w:top w:val="dotted" w:sz="4" w:space="0" w:color="auto"/>
              <w:bottom w:val="single" w:sz="12" w:space="0" w:color="auto"/>
              <w:right w:val="single" w:sz="4" w:space="0" w:color="auto"/>
            </w:tcBorders>
            <w:shd w:val="clear" w:color="auto" w:fill="auto"/>
            <w:vAlign w:val="center"/>
          </w:tcPr>
          <w:p w14:paraId="7D80E3FB" w14:textId="39E21079" w:rsidR="00392D5A" w:rsidRPr="00930EA6" w:rsidRDefault="00392D5A">
            <w:pPr>
              <w:rPr>
                <w:rFonts w:hAnsi="HG丸ｺﾞｼｯｸM-PRO"/>
                <w:sz w:val="20"/>
                <w:szCs w:val="20"/>
              </w:rPr>
            </w:pPr>
            <w:r w:rsidRPr="00930EA6">
              <w:rPr>
                <w:rFonts w:hAnsi="HG丸ｺﾞｼｯｸM-PRO" w:hint="eastAsia"/>
                <w:sz w:val="20"/>
                <w:szCs w:val="20"/>
              </w:rPr>
              <w:t>大阪府</w:t>
            </w:r>
            <w:r w:rsidR="00655BA3">
              <w:rPr>
                <w:rFonts w:hAnsi="HG丸ｺﾞｼｯｸM-PRO" w:hint="eastAsia"/>
                <w:sz w:val="20"/>
                <w:szCs w:val="20"/>
              </w:rPr>
              <w:t>(</w:t>
            </w:r>
            <w:r w:rsidRPr="00930EA6">
              <w:rPr>
                <w:rFonts w:hAnsi="HG丸ｺﾞｼｯｸM-PRO" w:hint="eastAsia"/>
                <w:sz w:val="20"/>
                <w:szCs w:val="20"/>
              </w:rPr>
              <w:t>府立学校</w:t>
            </w:r>
            <w:r w:rsidR="00655BA3">
              <w:rPr>
                <w:rFonts w:hAnsi="HG丸ｺﾞｼｯｸM-PRO" w:hint="eastAsia"/>
                <w:sz w:val="20"/>
                <w:szCs w:val="20"/>
              </w:rPr>
              <w:t>)</w:t>
            </w:r>
            <w:r w:rsidRPr="00930EA6">
              <w:rPr>
                <w:rFonts w:hAnsi="HG丸ｺﾞｼｯｸM-PRO" w:hint="eastAsia"/>
                <w:sz w:val="20"/>
                <w:szCs w:val="20"/>
              </w:rPr>
              <w:t>における</w:t>
            </w:r>
          </w:p>
          <w:p w14:paraId="54B72000" w14:textId="77777777" w:rsidR="00392D5A" w:rsidRPr="00930EA6" w:rsidRDefault="00392D5A">
            <w:pPr>
              <w:rPr>
                <w:rFonts w:hAnsi="HG丸ｺﾞｼｯｸM-PRO"/>
                <w:sz w:val="20"/>
                <w:szCs w:val="20"/>
              </w:rPr>
            </w:pPr>
            <w:r w:rsidRPr="00930EA6">
              <w:rPr>
                <w:rFonts w:hAnsi="HG丸ｺﾞｼｯｸM-PRO" w:hint="eastAsia"/>
                <w:sz w:val="20"/>
                <w:szCs w:val="20"/>
              </w:rPr>
              <w:t>男性教職員の育児休業取得率</w:t>
            </w:r>
          </w:p>
          <w:p w14:paraId="105377BF" w14:textId="519A5A4F" w:rsidR="00392D5A" w:rsidRPr="00930EA6" w:rsidRDefault="00655BA3">
            <w:pPr>
              <w:rPr>
                <w:rFonts w:hAnsi="HG丸ｺﾞｼｯｸM-PRO"/>
                <w:sz w:val="20"/>
                <w:szCs w:val="20"/>
              </w:rPr>
            </w:pPr>
            <w:r>
              <w:rPr>
                <w:rFonts w:hAnsi="HG丸ｺﾞｼｯｸM-PRO" w:hint="eastAsia"/>
                <w:sz w:val="20"/>
                <w:szCs w:val="20"/>
              </w:rPr>
              <w:t>(</w:t>
            </w:r>
            <w:r w:rsidR="00D671B8">
              <w:rPr>
                <w:rFonts w:hAnsi="HG丸ｺﾞｼｯｸM-PRO" w:hint="eastAsia"/>
                <w:sz w:val="20"/>
                <w:szCs w:val="20"/>
              </w:rPr>
              <w:t>2週間以上の</w:t>
            </w:r>
            <w:r w:rsidR="00392D5A" w:rsidRPr="00930EA6">
              <w:rPr>
                <w:rFonts w:hAnsi="HG丸ｺﾞｼｯｸM-PRO" w:hint="eastAsia"/>
                <w:sz w:val="20"/>
                <w:szCs w:val="20"/>
              </w:rPr>
              <w:t>取得</w:t>
            </w:r>
            <w:r>
              <w:rPr>
                <w:rFonts w:hAnsi="HG丸ｺﾞｼｯｸM-PRO" w:hint="eastAsia"/>
                <w:sz w:val="20"/>
                <w:szCs w:val="20"/>
              </w:rPr>
              <w:t>)</w:t>
            </w:r>
            <w:r w:rsidR="00392D5A" w:rsidRPr="00930EA6">
              <w:rPr>
                <w:rFonts w:hAnsi="HG丸ｺﾞｼｯｸM-PRO" w:hint="eastAsia"/>
                <w:sz w:val="20"/>
                <w:szCs w:val="20"/>
              </w:rPr>
              <w:t xml:space="preserve">　</w:t>
            </w:r>
            <w:r>
              <w:rPr>
                <w:rFonts w:hAnsi="HG丸ｺﾞｼｯｸM-PRO" w:hint="eastAsia"/>
                <w:sz w:val="20"/>
                <w:szCs w:val="20"/>
              </w:rPr>
              <w:t>(</w:t>
            </w:r>
            <w:r w:rsidR="00392D5A" w:rsidRPr="00930EA6">
              <w:rPr>
                <w:rFonts w:hAnsi="HG丸ｺﾞｼｯｸM-PRO" w:hint="eastAsia"/>
                <w:sz w:val="20"/>
                <w:szCs w:val="20"/>
              </w:rPr>
              <w:t>再掲</w:t>
            </w:r>
            <w:r>
              <w:rPr>
                <w:rFonts w:hAnsi="HG丸ｺﾞｼｯｸM-PRO" w:hint="eastAsia"/>
                <w:sz w:val="20"/>
                <w:szCs w:val="20"/>
              </w:rPr>
              <w:t>)</w:t>
            </w:r>
          </w:p>
        </w:tc>
        <w:tc>
          <w:tcPr>
            <w:tcW w:w="1985" w:type="dxa"/>
            <w:tcBorders>
              <w:top w:val="dotted" w:sz="4" w:space="0" w:color="auto"/>
              <w:left w:val="single" w:sz="4" w:space="0" w:color="auto"/>
              <w:bottom w:val="single" w:sz="12" w:space="0" w:color="auto"/>
              <w:right w:val="single" w:sz="4" w:space="0" w:color="auto"/>
            </w:tcBorders>
            <w:shd w:val="clear" w:color="auto" w:fill="auto"/>
            <w:vAlign w:val="center"/>
          </w:tcPr>
          <w:p w14:paraId="6D258265" w14:textId="29875CD8" w:rsidR="00392D5A" w:rsidRPr="00930EA6" w:rsidRDefault="00392D5A">
            <w:pPr>
              <w:jc w:val="center"/>
              <w:rPr>
                <w:rFonts w:hAnsi="HG丸ｺﾞｼｯｸM-PRO"/>
                <w:sz w:val="20"/>
                <w:szCs w:val="20"/>
              </w:rPr>
            </w:pPr>
            <w:r w:rsidRPr="00930EA6">
              <w:rPr>
                <w:rFonts w:hAnsi="HG丸ｺﾞｼｯｸM-PRO"/>
                <w:sz w:val="20"/>
                <w:szCs w:val="20"/>
              </w:rPr>
              <w:t>56.9</w:t>
            </w:r>
            <w:r w:rsidR="00655BA3">
              <w:rPr>
                <w:rFonts w:hAnsi="HG丸ｺﾞｼｯｸM-PRO"/>
                <w:sz w:val="20"/>
                <w:szCs w:val="20"/>
              </w:rPr>
              <w:t>％</w:t>
            </w:r>
          </w:p>
          <w:p w14:paraId="53085CBE" w14:textId="5EEF5D89" w:rsidR="00392D5A" w:rsidRPr="00930EA6" w:rsidRDefault="00655BA3">
            <w:pPr>
              <w:jc w:val="center"/>
              <w:rPr>
                <w:rFonts w:hAnsi="HG丸ｺﾞｼｯｸM-PRO"/>
                <w:sz w:val="20"/>
                <w:szCs w:val="20"/>
              </w:rPr>
            </w:pPr>
            <w:r>
              <w:rPr>
                <w:rFonts w:hAnsi="HG丸ｺﾞｼｯｸM-PRO"/>
                <w:sz w:val="20"/>
                <w:szCs w:val="20"/>
              </w:rPr>
              <w:t>(</w:t>
            </w:r>
            <w:r w:rsidR="00392D5A" w:rsidRPr="00930EA6">
              <w:rPr>
                <w:rFonts w:hAnsi="HG丸ｺﾞｼｯｸM-PRO"/>
                <w:sz w:val="20"/>
                <w:szCs w:val="20"/>
              </w:rPr>
              <w:t>R6年度</w:t>
            </w:r>
            <w:r>
              <w:rPr>
                <w:rFonts w:hAnsi="HG丸ｺﾞｼｯｸM-PRO"/>
                <w:sz w:val="20"/>
                <w:szCs w:val="20"/>
              </w:rPr>
              <w:t>)</w:t>
            </w:r>
          </w:p>
        </w:tc>
        <w:tc>
          <w:tcPr>
            <w:tcW w:w="2060" w:type="dxa"/>
            <w:tcBorders>
              <w:top w:val="dotted" w:sz="4" w:space="0" w:color="auto"/>
              <w:left w:val="single" w:sz="4" w:space="0" w:color="auto"/>
              <w:bottom w:val="single" w:sz="12" w:space="0" w:color="auto"/>
            </w:tcBorders>
            <w:vAlign w:val="center"/>
          </w:tcPr>
          <w:p w14:paraId="02DACF33" w14:textId="1FE428E3" w:rsidR="00392D5A" w:rsidRPr="00930EA6" w:rsidRDefault="00392D5A">
            <w:pPr>
              <w:jc w:val="center"/>
              <w:rPr>
                <w:rFonts w:hAnsi="HG丸ｺﾞｼｯｸM-PRO"/>
                <w:sz w:val="20"/>
                <w:szCs w:val="20"/>
              </w:rPr>
            </w:pPr>
            <w:r w:rsidRPr="00930EA6">
              <w:rPr>
                <w:rFonts w:hAnsi="HG丸ｺﾞｼｯｸM-PRO"/>
                <w:sz w:val="20"/>
                <w:szCs w:val="20"/>
              </w:rPr>
              <w:t>85</w:t>
            </w:r>
            <w:r w:rsidR="00655BA3">
              <w:rPr>
                <w:rFonts w:hAnsi="HG丸ｺﾞｼｯｸM-PRO"/>
                <w:sz w:val="20"/>
                <w:szCs w:val="20"/>
              </w:rPr>
              <w:t>％</w:t>
            </w:r>
            <w:r w:rsidRPr="00930EA6">
              <w:rPr>
                <w:rFonts w:hAnsi="HG丸ｺﾞｼｯｸM-PRO"/>
                <w:sz w:val="20"/>
                <w:szCs w:val="20"/>
              </w:rPr>
              <w:t>以上</w:t>
            </w:r>
          </w:p>
        </w:tc>
        <w:tc>
          <w:tcPr>
            <w:tcW w:w="2759" w:type="dxa"/>
            <w:tcBorders>
              <w:top w:val="dotted" w:sz="4" w:space="0" w:color="auto"/>
              <w:left w:val="single" w:sz="4" w:space="0" w:color="auto"/>
              <w:bottom w:val="single" w:sz="12" w:space="0" w:color="auto"/>
            </w:tcBorders>
            <w:vAlign w:val="center"/>
          </w:tcPr>
          <w:p w14:paraId="1F4B99C4" w14:textId="77777777" w:rsidR="00392D5A" w:rsidRPr="00930EA6" w:rsidRDefault="00392D5A">
            <w:pPr>
              <w:jc w:val="center"/>
              <w:rPr>
                <w:rFonts w:hAnsi="HG丸ｺﾞｼｯｸM-PRO"/>
                <w:sz w:val="20"/>
                <w:szCs w:val="20"/>
              </w:rPr>
            </w:pPr>
            <w:r w:rsidRPr="00930EA6">
              <w:rPr>
                <w:rFonts w:hAnsi="HG丸ｺﾞｼｯｸM-PRO" w:hint="eastAsia"/>
                <w:sz w:val="20"/>
                <w:szCs w:val="20"/>
              </w:rPr>
              <w:t>次世代育成支援対策法に基づく大阪府教育委員会</w:t>
            </w:r>
          </w:p>
          <w:p w14:paraId="3256BD90" w14:textId="77777777" w:rsidR="00392D5A" w:rsidRPr="00930EA6" w:rsidRDefault="00392D5A">
            <w:pPr>
              <w:jc w:val="center"/>
              <w:rPr>
                <w:rFonts w:hAnsi="HG丸ｺﾞｼｯｸM-PRO"/>
                <w:sz w:val="20"/>
                <w:szCs w:val="20"/>
              </w:rPr>
            </w:pPr>
            <w:r w:rsidRPr="00930EA6">
              <w:rPr>
                <w:rFonts w:hAnsi="HG丸ｺﾞｼｯｸM-PRO" w:hint="eastAsia"/>
                <w:sz w:val="20"/>
                <w:szCs w:val="20"/>
              </w:rPr>
              <w:t>特定事業主行動計画</w:t>
            </w:r>
          </w:p>
          <w:p w14:paraId="44B3011F" w14:textId="417FA9E0" w:rsidR="00392D5A" w:rsidRPr="00930EA6" w:rsidRDefault="00655BA3">
            <w:pPr>
              <w:jc w:val="center"/>
              <w:rPr>
                <w:rFonts w:hAnsi="HG丸ｺﾞｼｯｸM-PRO"/>
                <w:sz w:val="20"/>
                <w:szCs w:val="20"/>
              </w:rPr>
            </w:pPr>
            <w:r>
              <w:rPr>
                <w:rFonts w:hAnsi="HG丸ｺﾞｼｯｸM-PRO" w:hint="eastAsia"/>
                <w:sz w:val="20"/>
                <w:szCs w:val="20"/>
              </w:rPr>
              <w:t>(</w:t>
            </w:r>
            <w:r w:rsidR="00392D5A" w:rsidRPr="00930EA6">
              <w:rPr>
                <w:rFonts w:hAnsi="HG丸ｺﾞｼｯｸM-PRO" w:hint="eastAsia"/>
                <w:sz w:val="20"/>
                <w:szCs w:val="20"/>
              </w:rPr>
              <w:t>府立学校編</w:t>
            </w:r>
            <w:r>
              <w:rPr>
                <w:rFonts w:hAnsi="HG丸ｺﾞｼｯｸM-PRO" w:hint="eastAsia"/>
                <w:sz w:val="20"/>
                <w:szCs w:val="20"/>
              </w:rPr>
              <w:t>)</w:t>
            </w:r>
          </w:p>
        </w:tc>
      </w:tr>
    </w:tbl>
    <w:p w14:paraId="074C2CB8" w14:textId="0D1E0931" w:rsidR="00930EA6" w:rsidRDefault="00930EA6" w:rsidP="00930EA6">
      <w:pPr>
        <w:spacing w:line="300" w:lineRule="exact"/>
        <w:rPr>
          <w:rFonts w:hAnsi="メイリオ" w:cs="メイリオ"/>
          <w:b/>
          <w:sz w:val="20"/>
          <w:szCs w:val="20"/>
        </w:rPr>
      </w:pPr>
    </w:p>
    <w:p w14:paraId="5453439D" w14:textId="77777777" w:rsidR="00930EA6" w:rsidRDefault="00930EA6">
      <w:pPr>
        <w:widowControl/>
        <w:jc w:val="left"/>
        <w:rPr>
          <w:rFonts w:hAnsi="メイリオ" w:cs="メイリオ"/>
          <w:b/>
          <w:sz w:val="20"/>
          <w:szCs w:val="20"/>
        </w:rPr>
      </w:pPr>
      <w:r>
        <w:rPr>
          <w:rFonts w:hAnsi="メイリオ" w:cs="メイリオ"/>
          <w:b/>
          <w:sz w:val="20"/>
          <w:szCs w:val="20"/>
        </w:rPr>
        <w:br w:type="page"/>
      </w:r>
    </w:p>
    <w:p w14:paraId="3AB6AD2A" w14:textId="77777777" w:rsidR="003501CA" w:rsidRPr="00AE6E39" w:rsidRDefault="003501CA">
      <w:pPr>
        <w:spacing w:line="300" w:lineRule="exact"/>
        <w:rPr>
          <w:rFonts w:hAnsi="メイリオ" w:cs="メイリオ"/>
          <w:b/>
          <w:sz w:val="20"/>
          <w:szCs w:val="20"/>
        </w:rPr>
      </w:pPr>
    </w:p>
    <w:tbl>
      <w:tblPr>
        <w:tblStyle w:val="a7"/>
        <w:tblW w:w="9764" w:type="dxa"/>
        <w:tblInd w:w="-15" w:type="dxa"/>
        <w:tblLook w:val="04A0" w:firstRow="1" w:lastRow="0" w:firstColumn="1" w:lastColumn="0" w:noHBand="0" w:noVBand="1"/>
      </w:tblPr>
      <w:tblGrid>
        <w:gridCol w:w="4536"/>
        <w:gridCol w:w="1975"/>
        <w:gridCol w:w="3253"/>
      </w:tblGrid>
      <w:tr w:rsidR="00731B36" w:rsidRPr="00C9322B" w14:paraId="317160F0" w14:textId="77777777" w:rsidTr="00A939E9">
        <w:trPr>
          <w:trHeight w:val="739"/>
        </w:trPr>
        <w:tc>
          <w:tcPr>
            <w:tcW w:w="4536" w:type="dxa"/>
            <w:tcBorders>
              <w:top w:val="single" w:sz="8" w:space="0" w:color="auto"/>
              <w:left w:val="single" w:sz="12" w:space="0" w:color="auto"/>
            </w:tcBorders>
            <w:shd w:val="clear" w:color="auto" w:fill="FFFFFF" w:themeFill="background1"/>
            <w:vAlign w:val="center"/>
          </w:tcPr>
          <w:p w14:paraId="5E306AA9" w14:textId="77777777" w:rsidR="00731B36" w:rsidRPr="00C9322B" w:rsidRDefault="00731B36" w:rsidP="004A6868">
            <w:pPr>
              <w:widowControl/>
              <w:jc w:val="center"/>
              <w:rPr>
                <w:rFonts w:hAnsi="メイリオ" w:cs="メイリオ"/>
                <w:sz w:val="24"/>
                <w:szCs w:val="24"/>
              </w:rPr>
            </w:pPr>
            <w:r w:rsidRPr="00C9322B">
              <w:rPr>
                <w:rFonts w:hAnsi="メイリオ" w:cs="メイリオ" w:hint="eastAsia"/>
                <w:sz w:val="24"/>
                <w:szCs w:val="24"/>
              </w:rPr>
              <w:t>参考指標</w:t>
            </w:r>
          </w:p>
        </w:tc>
        <w:tc>
          <w:tcPr>
            <w:tcW w:w="1975" w:type="dxa"/>
            <w:tcBorders>
              <w:top w:val="single" w:sz="8" w:space="0" w:color="auto"/>
            </w:tcBorders>
            <w:shd w:val="clear" w:color="auto" w:fill="FFFFFF" w:themeFill="background1"/>
            <w:vAlign w:val="center"/>
          </w:tcPr>
          <w:p w14:paraId="0278C950" w14:textId="77777777" w:rsidR="00731B36" w:rsidRPr="00C9322B" w:rsidRDefault="00731B36" w:rsidP="004A6868">
            <w:pPr>
              <w:widowControl/>
              <w:jc w:val="center"/>
              <w:rPr>
                <w:rFonts w:hAnsi="メイリオ" w:cs="メイリオ"/>
                <w:sz w:val="24"/>
                <w:szCs w:val="24"/>
              </w:rPr>
            </w:pPr>
            <w:r w:rsidRPr="00C9322B">
              <w:rPr>
                <w:rFonts w:hAnsi="メイリオ" w:cs="メイリオ" w:hint="eastAsia"/>
                <w:sz w:val="24"/>
                <w:szCs w:val="24"/>
              </w:rPr>
              <w:t>現状値</w:t>
            </w:r>
          </w:p>
        </w:tc>
        <w:tc>
          <w:tcPr>
            <w:tcW w:w="3253" w:type="dxa"/>
            <w:tcBorders>
              <w:top w:val="single" w:sz="8" w:space="0" w:color="auto"/>
              <w:right w:val="single" w:sz="12" w:space="0" w:color="auto"/>
            </w:tcBorders>
            <w:shd w:val="clear" w:color="auto" w:fill="FFFFFF" w:themeFill="background1"/>
            <w:vAlign w:val="center"/>
          </w:tcPr>
          <w:p w14:paraId="6ECFB576" w14:textId="77777777" w:rsidR="00731B36" w:rsidRPr="00C9322B" w:rsidRDefault="00731B36" w:rsidP="004A6868">
            <w:pPr>
              <w:widowControl/>
              <w:spacing w:line="276" w:lineRule="auto"/>
              <w:jc w:val="center"/>
              <w:rPr>
                <w:rFonts w:hAnsi="メイリオ" w:cs="メイリオ"/>
                <w:sz w:val="24"/>
                <w:szCs w:val="24"/>
              </w:rPr>
            </w:pPr>
            <w:r w:rsidRPr="00C9322B">
              <w:rPr>
                <w:rFonts w:hAnsi="HGPｺﾞｼｯｸE" w:hint="eastAsia"/>
                <w:sz w:val="24"/>
              </w:rPr>
              <w:t>参考・比較指標、備考</w:t>
            </w:r>
          </w:p>
        </w:tc>
      </w:tr>
      <w:tr w:rsidR="00731B36" w:rsidRPr="00930EA6" w14:paraId="70923714" w14:textId="77777777" w:rsidTr="00AE6E39">
        <w:trPr>
          <w:trHeight w:val="739"/>
        </w:trPr>
        <w:tc>
          <w:tcPr>
            <w:tcW w:w="4536" w:type="dxa"/>
            <w:tcBorders>
              <w:left w:val="single" w:sz="12" w:space="0" w:color="auto"/>
              <w:bottom w:val="dotted" w:sz="4" w:space="0" w:color="auto"/>
            </w:tcBorders>
            <w:vAlign w:val="center"/>
          </w:tcPr>
          <w:p w14:paraId="65A0A556"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女性の正規職員・従業員の割合</w:t>
            </w:r>
          </w:p>
        </w:tc>
        <w:tc>
          <w:tcPr>
            <w:tcW w:w="1975" w:type="dxa"/>
            <w:tcBorders>
              <w:bottom w:val="dotted" w:sz="4" w:space="0" w:color="auto"/>
            </w:tcBorders>
            <w:vAlign w:val="center"/>
          </w:tcPr>
          <w:p w14:paraId="5EF3BF63" w14:textId="59A4BBFB"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年平均</w:t>
            </w:r>
            <w:r w:rsidR="000B79E6">
              <w:rPr>
                <w:rFonts w:hAnsi="メイリオ" w:cs="メイリオ" w:hint="eastAsia"/>
                <w:sz w:val="20"/>
                <w:szCs w:val="20"/>
              </w:rPr>
              <w:t>46.1</w:t>
            </w:r>
            <w:r w:rsidR="00655BA3">
              <w:rPr>
                <w:rFonts w:hAnsi="メイリオ" w:cs="メイリオ"/>
                <w:sz w:val="20"/>
                <w:szCs w:val="20"/>
              </w:rPr>
              <w:t>％</w:t>
            </w:r>
          </w:p>
          <w:p w14:paraId="48022F6D" w14:textId="6C6546F8"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D671B8">
              <w:rPr>
                <w:rFonts w:hAnsi="メイリオ" w:cs="メイリオ" w:hint="eastAsia"/>
                <w:sz w:val="20"/>
                <w:szCs w:val="20"/>
              </w:rPr>
              <w:t>6年</w:t>
            </w:r>
            <w:r>
              <w:rPr>
                <w:rFonts w:hAnsi="メイリオ" w:cs="メイリオ"/>
                <w:sz w:val="20"/>
                <w:szCs w:val="20"/>
              </w:rPr>
              <w:t>)</w:t>
            </w:r>
          </w:p>
        </w:tc>
        <w:tc>
          <w:tcPr>
            <w:tcW w:w="3253" w:type="dxa"/>
            <w:tcBorders>
              <w:bottom w:val="dotted" w:sz="4" w:space="0" w:color="auto"/>
              <w:right w:val="single" w:sz="12" w:space="0" w:color="auto"/>
            </w:tcBorders>
            <w:vAlign w:val="center"/>
          </w:tcPr>
          <w:p w14:paraId="16E2491C" w14:textId="50ADD9AE"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全国平均：</w:t>
            </w:r>
            <w:r w:rsidR="00D671B8">
              <w:rPr>
                <w:rFonts w:hAnsi="メイリオ" w:cs="メイリオ" w:hint="eastAsia"/>
                <w:sz w:val="20"/>
                <w:szCs w:val="20"/>
              </w:rPr>
              <w:t>47.3</w:t>
            </w:r>
            <w:r w:rsidR="00655BA3">
              <w:rPr>
                <w:rFonts w:hAnsi="メイリオ" w:cs="メイリオ"/>
                <w:sz w:val="20"/>
                <w:szCs w:val="20"/>
              </w:rPr>
              <w:t>％</w:t>
            </w:r>
          </w:p>
          <w:p w14:paraId="021B68DA" w14:textId="5803FF2B"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労働力調査</w:t>
            </w:r>
            <w:r w:rsidR="00655BA3">
              <w:rPr>
                <w:rFonts w:hAnsi="メイリオ" w:cs="メイリオ" w:hint="eastAsia"/>
                <w:sz w:val="20"/>
                <w:szCs w:val="20"/>
              </w:rPr>
              <w:t>(</w:t>
            </w:r>
            <w:r w:rsidRPr="00AE6E39">
              <w:rPr>
                <w:rFonts w:hAnsi="メイリオ" w:cs="メイリオ" w:hint="eastAsia"/>
                <w:sz w:val="20"/>
                <w:szCs w:val="20"/>
              </w:rPr>
              <w:t>年平均</w:t>
            </w:r>
            <w:r w:rsidR="00655BA3">
              <w:rPr>
                <w:rFonts w:hAnsi="メイリオ" w:cs="メイリオ" w:hint="eastAsia"/>
                <w:sz w:val="20"/>
                <w:szCs w:val="20"/>
              </w:rPr>
              <w:t>)</w:t>
            </w:r>
          </w:p>
        </w:tc>
      </w:tr>
      <w:tr w:rsidR="0007180C" w:rsidRPr="00930EA6" w14:paraId="69CEBC1E" w14:textId="77777777" w:rsidTr="00AE6E39">
        <w:trPr>
          <w:trHeight w:val="561"/>
        </w:trPr>
        <w:tc>
          <w:tcPr>
            <w:tcW w:w="4536" w:type="dxa"/>
            <w:tcBorders>
              <w:top w:val="dotted" w:sz="4" w:space="0" w:color="auto"/>
              <w:left w:val="single" w:sz="12" w:space="0" w:color="auto"/>
              <w:bottom w:val="dotted" w:sz="4" w:space="0" w:color="auto"/>
            </w:tcBorders>
            <w:vAlign w:val="center"/>
          </w:tcPr>
          <w:p w14:paraId="22038C95" w14:textId="77777777" w:rsidR="0007180C" w:rsidRPr="00B84137" w:rsidRDefault="0007180C" w:rsidP="00B84137">
            <w:pPr>
              <w:widowControl/>
              <w:rPr>
                <w:rFonts w:hAnsi="メイリオ" w:cs="メイリオ"/>
                <w:sz w:val="20"/>
                <w:szCs w:val="20"/>
              </w:rPr>
            </w:pPr>
            <w:r w:rsidRPr="00B84137">
              <w:rPr>
                <w:rFonts w:hAnsi="メイリオ" w:cs="メイリオ" w:hint="eastAsia"/>
                <w:sz w:val="20"/>
                <w:szCs w:val="20"/>
              </w:rPr>
              <w:t>男性相談の実施市町村数</w:t>
            </w:r>
          </w:p>
        </w:tc>
        <w:tc>
          <w:tcPr>
            <w:tcW w:w="1975" w:type="dxa"/>
            <w:tcBorders>
              <w:top w:val="dotted" w:sz="4" w:space="0" w:color="auto"/>
              <w:bottom w:val="dotted" w:sz="4" w:space="0" w:color="auto"/>
            </w:tcBorders>
            <w:vAlign w:val="center"/>
          </w:tcPr>
          <w:p w14:paraId="585D6E9F" w14:textId="77777777" w:rsidR="0007180C" w:rsidRDefault="0007180C" w:rsidP="00B84137">
            <w:pPr>
              <w:widowControl/>
              <w:jc w:val="center"/>
              <w:rPr>
                <w:rFonts w:hAnsi="メイリオ" w:cs="メイリオ"/>
                <w:sz w:val="20"/>
                <w:szCs w:val="20"/>
              </w:rPr>
            </w:pPr>
            <w:r>
              <w:rPr>
                <w:rFonts w:hAnsi="メイリオ" w:cs="メイリオ" w:hint="eastAsia"/>
                <w:sz w:val="20"/>
                <w:szCs w:val="20"/>
              </w:rPr>
              <w:t>11</w:t>
            </w:r>
            <w:r w:rsidRPr="00B84137">
              <w:rPr>
                <w:rFonts w:hAnsi="メイリオ" w:cs="メイリオ"/>
                <w:sz w:val="20"/>
                <w:szCs w:val="20"/>
              </w:rPr>
              <w:t>市</w:t>
            </w:r>
          </w:p>
          <w:p w14:paraId="7D34FF53" w14:textId="214C4CA4" w:rsidR="0007180C" w:rsidRPr="00B84137" w:rsidRDefault="00655BA3" w:rsidP="00B84137">
            <w:pPr>
              <w:widowControl/>
              <w:jc w:val="center"/>
              <w:rPr>
                <w:rFonts w:hAnsi="メイリオ" w:cs="メイリオ"/>
                <w:sz w:val="20"/>
                <w:szCs w:val="20"/>
              </w:rPr>
            </w:pPr>
            <w:r>
              <w:rPr>
                <w:rFonts w:hAnsi="メイリオ" w:cs="メイリオ"/>
                <w:sz w:val="20"/>
                <w:szCs w:val="20"/>
              </w:rPr>
              <w:t>(</w:t>
            </w:r>
            <w:r w:rsidR="0007180C" w:rsidRPr="00B84137">
              <w:rPr>
                <w:rFonts w:hAnsi="メイリオ" w:cs="メイリオ"/>
                <w:sz w:val="20"/>
                <w:szCs w:val="20"/>
              </w:rPr>
              <w:t>R</w:t>
            </w:r>
            <w:r w:rsidR="0007180C">
              <w:rPr>
                <w:rFonts w:hAnsi="メイリオ" w:cs="メイリオ" w:hint="eastAsia"/>
                <w:sz w:val="20"/>
                <w:szCs w:val="20"/>
              </w:rPr>
              <w:t>7.4.1</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75341320" w14:textId="77777777" w:rsidR="0007180C" w:rsidRPr="00B84137" w:rsidRDefault="0007180C" w:rsidP="00B84137">
            <w:pPr>
              <w:widowControl/>
              <w:jc w:val="center"/>
              <w:rPr>
                <w:rFonts w:hAnsi="メイリオ" w:cs="メイリオ"/>
                <w:sz w:val="20"/>
                <w:szCs w:val="20"/>
              </w:rPr>
            </w:pPr>
            <w:r w:rsidRPr="00B84137">
              <w:rPr>
                <w:rFonts w:hAnsi="メイリオ" w:cs="メイリオ" w:hint="eastAsia"/>
                <w:sz w:val="20"/>
                <w:szCs w:val="20"/>
              </w:rPr>
              <w:t>―</w:t>
            </w:r>
          </w:p>
        </w:tc>
      </w:tr>
      <w:tr w:rsidR="00731B36" w:rsidRPr="00930EA6" w14:paraId="41F77D13" w14:textId="77777777" w:rsidTr="00AE6E39">
        <w:trPr>
          <w:trHeight w:val="727"/>
        </w:trPr>
        <w:tc>
          <w:tcPr>
            <w:tcW w:w="4536" w:type="dxa"/>
            <w:tcBorders>
              <w:top w:val="dotted" w:sz="4" w:space="0" w:color="auto"/>
              <w:left w:val="single" w:sz="12" w:space="0" w:color="auto"/>
              <w:bottom w:val="dotted" w:sz="4" w:space="0" w:color="auto"/>
            </w:tcBorders>
            <w:vAlign w:val="center"/>
          </w:tcPr>
          <w:p w14:paraId="7ABD7D72" w14:textId="77777777" w:rsidR="00BA6453" w:rsidRDefault="00731B36" w:rsidP="00BA6453">
            <w:pPr>
              <w:widowControl/>
              <w:rPr>
                <w:rFonts w:hAnsi="メイリオ" w:cs="メイリオ"/>
                <w:sz w:val="20"/>
                <w:szCs w:val="20"/>
              </w:rPr>
            </w:pPr>
            <w:r w:rsidRPr="00AE6E39">
              <w:rPr>
                <w:rFonts w:hAnsi="メイリオ" w:cs="メイリオ" w:hint="eastAsia"/>
                <w:sz w:val="20"/>
                <w:szCs w:val="20"/>
              </w:rPr>
              <w:t>企業における男性と女性の所定内給与額の格差</w:t>
            </w:r>
          </w:p>
          <w:p w14:paraId="3457E9D6" w14:textId="2E35959A" w:rsidR="00731B36" w:rsidRPr="00AE6E39" w:rsidRDefault="00655BA3" w:rsidP="00AE6E39">
            <w:pPr>
              <w:widowControl/>
              <w:rPr>
                <w:rFonts w:hAnsi="メイリオ" w:cs="メイリオ"/>
                <w:sz w:val="20"/>
                <w:szCs w:val="20"/>
              </w:rPr>
            </w:pPr>
            <w:r>
              <w:rPr>
                <w:rFonts w:hAnsi="メイリオ" w:cs="メイリオ" w:hint="eastAsia"/>
                <w:sz w:val="20"/>
                <w:szCs w:val="20"/>
              </w:rPr>
              <w:t>(</w:t>
            </w:r>
            <w:r w:rsidR="00731B36" w:rsidRPr="00AE6E39">
              <w:rPr>
                <w:rFonts w:hAnsi="メイリオ" w:cs="メイリオ" w:hint="eastAsia"/>
                <w:sz w:val="20"/>
                <w:szCs w:val="20"/>
              </w:rPr>
              <w:t>男性＝</w:t>
            </w:r>
            <w:r w:rsidR="00731B36" w:rsidRPr="00AE6E39">
              <w:rPr>
                <w:rFonts w:hAnsi="メイリオ" w:cs="メイリオ"/>
                <w:sz w:val="20"/>
                <w:szCs w:val="20"/>
              </w:rPr>
              <w:t>100</w:t>
            </w:r>
            <w:r>
              <w:rPr>
                <w:rFonts w:hAnsi="メイリオ" w:cs="メイリオ"/>
                <w:sz w:val="20"/>
                <w:szCs w:val="20"/>
              </w:rPr>
              <w:t>)</w:t>
            </w:r>
          </w:p>
        </w:tc>
        <w:tc>
          <w:tcPr>
            <w:tcW w:w="1975" w:type="dxa"/>
            <w:tcBorders>
              <w:top w:val="dotted" w:sz="4" w:space="0" w:color="auto"/>
              <w:bottom w:val="dotted" w:sz="4" w:space="0" w:color="auto"/>
            </w:tcBorders>
            <w:vAlign w:val="center"/>
          </w:tcPr>
          <w:p w14:paraId="2BB292FB" w14:textId="58B90A96" w:rsidR="00731B36" w:rsidRPr="00AE6E39" w:rsidRDefault="000B79E6" w:rsidP="00AE6E39">
            <w:pPr>
              <w:widowControl/>
              <w:jc w:val="center"/>
              <w:rPr>
                <w:rFonts w:hAnsi="メイリオ" w:cs="メイリオ"/>
                <w:sz w:val="20"/>
                <w:szCs w:val="20"/>
              </w:rPr>
            </w:pPr>
            <w:r>
              <w:rPr>
                <w:rFonts w:hAnsi="メイリオ" w:cs="メイリオ" w:hint="eastAsia"/>
                <w:sz w:val="20"/>
                <w:szCs w:val="20"/>
              </w:rPr>
              <w:t>75.8</w:t>
            </w:r>
            <w:r w:rsidR="00655BA3">
              <w:rPr>
                <w:rFonts w:hAnsi="メイリオ" w:cs="メイリオ"/>
                <w:sz w:val="20"/>
                <w:szCs w:val="20"/>
              </w:rPr>
              <w:t>％</w:t>
            </w:r>
          </w:p>
          <w:p w14:paraId="7CBD71A9" w14:textId="26CD2322" w:rsidR="00731B36" w:rsidRPr="00AE6E39" w:rsidRDefault="00655BA3" w:rsidP="00AE6E39">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D671B8">
              <w:rPr>
                <w:rFonts w:hAnsi="メイリオ" w:cs="メイリオ" w:hint="eastAsia"/>
                <w:sz w:val="20"/>
                <w:szCs w:val="20"/>
              </w:rPr>
              <w:t>6年</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0ABE4F5E"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賃金構造基本調査</w:t>
            </w:r>
          </w:p>
        </w:tc>
      </w:tr>
      <w:tr w:rsidR="00731B36" w:rsidRPr="00930EA6" w14:paraId="36256692" w14:textId="77777777" w:rsidTr="00AE6E39">
        <w:trPr>
          <w:trHeight w:val="739"/>
        </w:trPr>
        <w:tc>
          <w:tcPr>
            <w:tcW w:w="4536" w:type="dxa"/>
            <w:tcBorders>
              <w:top w:val="dotted" w:sz="4" w:space="0" w:color="auto"/>
              <w:left w:val="single" w:sz="12" w:space="0" w:color="auto"/>
              <w:bottom w:val="dotted" w:sz="4" w:space="0" w:color="auto"/>
            </w:tcBorders>
            <w:vAlign w:val="center"/>
          </w:tcPr>
          <w:p w14:paraId="4E861705"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職場における男女の平等感</w:t>
            </w:r>
          </w:p>
        </w:tc>
        <w:tc>
          <w:tcPr>
            <w:tcW w:w="1975" w:type="dxa"/>
            <w:tcBorders>
              <w:top w:val="dotted" w:sz="4" w:space="0" w:color="auto"/>
              <w:bottom w:val="dotted" w:sz="4" w:space="0" w:color="auto"/>
            </w:tcBorders>
            <w:vAlign w:val="center"/>
          </w:tcPr>
          <w:p w14:paraId="092E01D9" w14:textId="26C99E54" w:rsidR="00731B36" w:rsidRPr="00AE6E39" w:rsidRDefault="000B79E6">
            <w:pPr>
              <w:widowControl/>
              <w:jc w:val="center"/>
              <w:rPr>
                <w:rFonts w:hAnsi="メイリオ" w:cs="メイリオ"/>
                <w:sz w:val="20"/>
                <w:szCs w:val="20"/>
              </w:rPr>
            </w:pPr>
            <w:r>
              <w:rPr>
                <w:rFonts w:hAnsi="メイリオ" w:cs="メイリオ" w:hint="eastAsia"/>
                <w:sz w:val="20"/>
                <w:szCs w:val="20"/>
              </w:rPr>
              <w:t>29.6</w:t>
            </w:r>
            <w:r w:rsidR="00655BA3">
              <w:rPr>
                <w:rFonts w:hAnsi="メイリオ" w:cs="メイリオ"/>
                <w:sz w:val="20"/>
                <w:szCs w:val="20"/>
              </w:rPr>
              <w:t>％</w:t>
            </w:r>
          </w:p>
          <w:p w14:paraId="45098BF1" w14:textId="03902A34"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D671B8">
              <w:rPr>
                <w:rFonts w:hAnsi="メイリオ" w:cs="メイリオ" w:hint="eastAsia"/>
                <w:sz w:val="20"/>
                <w:szCs w:val="20"/>
              </w:rPr>
              <w:t>6年</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1A4A798A"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府民意識調査</w:t>
            </w:r>
          </w:p>
        </w:tc>
      </w:tr>
      <w:tr w:rsidR="00731B36" w:rsidRPr="00930EA6" w14:paraId="032729E3" w14:textId="77777777" w:rsidTr="00AE6E39">
        <w:trPr>
          <w:trHeight w:val="841"/>
        </w:trPr>
        <w:tc>
          <w:tcPr>
            <w:tcW w:w="4536" w:type="dxa"/>
            <w:tcBorders>
              <w:top w:val="dotted" w:sz="4" w:space="0" w:color="auto"/>
              <w:left w:val="single" w:sz="12" w:space="0" w:color="auto"/>
              <w:bottom w:val="dotted" w:sz="4" w:space="0" w:color="auto"/>
            </w:tcBorders>
            <w:vAlign w:val="center"/>
          </w:tcPr>
          <w:p w14:paraId="53DCB4CC" w14:textId="4CAFADEF" w:rsidR="00731B36" w:rsidRPr="00CC482B" w:rsidRDefault="00731B36" w:rsidP="00AE6E39">
            <w:pPr>
              <w:widowControl/>
              <w:rPr>
                <w:rFonts w:hAnsi="メイリオ" w:cs="メイリオ"/>
                <w:sz w:val="20"/>
                <w:szCs w:val="20"/>
              </w:rPr>
            </w:pPr>
            <w:r w:rsidRPr="00AE6E39">
              <w:rPr>
                <w:rFonts w:hAnsi="メイリオ" w:cs="メイリオ" w:hint="eastAsia"/>
                <w:sz w:val="20"/>
                <w:szCs w:val="20"/>
              </w:rPr>
              <w:t>週労働時間</w:t>
            </w:r>
            <w:r w:rsidRPr="00AE6E39">
              <w:rPr>
                <w:rFonts w:hAnsi="メイリオ" w:cs="メイリオ"/>
                <w:sz w:val="20"/>
                <w:szCs w:val="20"/>
              </w:rPr>
              <w:t>60時間以上の</w:t>
            </w:r>
            <w:r w:rsidR="00CC482B">
              <w:rPr>
                <w:rFonts w:hAnsi="メイリオ" w:cs="メイリオ" w:hint="eastAsia"/>
                <w:sz w:val="20"/>
                <w:szCs w:val="20"/>
              </w:rPr>
              <w:t>就業者</w:t>
            </w:r>
            <w:r w:rsidRPr="00AE6E39">
              <w:rPr>
                <w:rFonts w:hAnsi="メイリオ" w:cs="メイリオ"/>
                <w:sz w:val="20"/>
                <w:szCs w:val="20"/>
              </w:rPr>
              <w:t>の</w:t>
            </w:r>
            <w:r w:rsidR="00930EA6">
              <w:rPr>
                <w:rFonts w:hAnsi="メイリオ" w:cs="メイリオ" w:hint="eastAsia"/>
                <w:sz w:val="20"/>
                <w:szCs w:val="20"/>
              </w:rPr>
              <w:t>割合</w:t>
            </w:r>
            <w:r w:rsidR="00CC482B" w:rsidRPr="00930EA6">
              <w:rPr>
                <w:rFonts w:hAnsi="HG丸ｺﾞｼｯｸM-PRO" w:hint="eastAsia"/>
                <w:sz w:val="20"/>
                <w:szCs w:val="20"/>
                <w:vertAlign w:val="superscript"/>
              </w:rPr>
              <w:t>※</w:t>
            </w:r>
          </w:p>
        </w:tc>
        <w:tc>
          <w:tcPr>
            <w:tcW w:w="1975" w:type="dxa"/>
            <w:tcBorders>
              <w:top w:val="dotted" w:sz="4" w:space="0" w:color="auto"/>
              <w:bottom w:val="dotted" w:sz="4" w:space="0" w:color="auto"/>
            </w:tcBorders>
            <w:vAlign w:val="center"/>
          </w:tcPr>
          <w:p w14:paraId="4E52651C" w14:textId="0AB087A3" w:rsidR="009F4824" w:rsidRPr="009F4824" w:rsidRDefault="009F4824" w:rsidP="009F4824">
            <w:pPr>
              <w:widowControl/>
              <w:jc w:val="center"/>
              <w:rPr>
                <w:rFonts w:hAnsi="メイリオ" w:cs="メイリオ"/>
                <w:sz w:val="20"/>
                <w:szCs w:val="20"/>
              </w:rPr>
            </w:pPr>
            <w:r w:rsidRPr="009F4824">
              <w:rPr>
                <w:rFonts w:hAnsi="メイリオ" w:cs="メイリオ" w:hint="eastAsia"/>
                <w:sz w:val="20"/>
                <w:szCs w:val="20"/>
              </w:rPr>
              <w:t>男性：7.7</w:t>
            </w:r>
            <w:r w:rsidR="00655BA3">
              <w:rPr>
                <w:rFonts w:hAnsi="メイリオ" w:cs="メイリオ" w:hint="eastAsia"/>
                <w:sz w:val="20"/>
                <w:szCs w:val="20"/>
              </w:rPr>
              <w:t>％</w:t>
            </w:r>
          </w:p>
          <w:p w14:paraId="49FDCD7F" w14:textId="31503B94" w:rsidR="009F4824" w:rsidRPr="009F4824" w:rsidRDefault="009F4824" w:rsidP="009F4824">
            <w:pPr>
              <w:widowControl/>
              <w:jc w:val="center"/>
              <w:rPr>
                <w:rFonts w:hAnsi="メイリオ" w:cs="メイリオ"/>
                <w:sz w:val="20"/>
                <w:szCs w:val="20"/>
              </w:rPr>
            </w:pPr>
            <w:r w:rsidRPr="009F4824">
              <w:rPr>
                <w:rFonts w:hAnsi="メイリオ" w:cs="メイリオ" w:hint="eastAsia"/>
                <w:sz w:val="20"/>
                <w:szCs w:val="20"/>
              </w:rPr>
              <w:t>女性：1.7</w:t>
            </w:r>
            <w:r w:rsidR="00655BA3">
              <w:rPr>
                <w:rFonts w:hAnsi="メイリオ" w:cs="メイリオ" w:hint="eastAsia"/>
                <w:sz w:val="20"/>
                <w:szCs w:val="20"/>
              </w:rPr>
              <w:t>％</w:t>
            </w:r>
          </w:p>
          <w:p w14:paraId="1FFBF9A8" w14:textId="1E6738AB" w:rsidR="00731B36" w:rsidRPr="00AE6E39" w:rsidRDefault="00655BA3" w:rsidP="00AE6E39">
            <w:pPr>
              <w:widowControl/>
              <w:jc w:val="center"/>
              <w:rPr>
                <w:rFonts w:hAnsi="メイリオ" w:cs="メイリオ"/>
                <w:sz w:val="20"/>
                <w:szCs w:val="20"/>
              </w:rPr>
            </w:pPr>
            <w:r>
              <w:rPr>
                <w:rFonts w:hAnsi="メイリオ" w:cs="メイリオ" w:hint="eastAsia"/>
                <w:sz w:val="20"/>
                <w:szCs w:val="20"/>
              </w:rPr>
              <w:t>(</w:t>
            </w:r>
            <w:r w:rsidR="009F4824" w:rsidRPr="009F4824">
              <w:rPr>
                <w:rFonts w:hAnsi="メイリオ" w:cs="メイリオ" w:hint="eastAsia"/>
                <w:sz w:val="20"/>
                <w:szCs w:val="20"/>
              </w:rPr>
              <w:t>R6年</w:t>
            </w:r>
            <w:r>
              <w:rPr>
                <w:rFonts w:hAnsi="メイリオ" w:cs="メイリオ" w:hint="eastAsia"/>
                <w:sz w:val="20"/>
                <w:szCs w:val="20"/>
              </w:rPr>
              <w:t>)</w:t>
            </w:r>
          </w:p>
        </w:tc>
        <w:tc>
          <w:tcPr>
            <w:tcW w:w="3253" w:type="dxa"/>
            <w:tcBorders>
              <w:top w:val="dotted" w:sz="4" w:space="0" w:color="auto"/>
              <w:bottom w:val="dotted" w:sz="4" w:space="0" w:color="auto"/>
              <w:right w:val="single" w:sz="12" w:space="0" w:color="auto"/>
            </w:tcBorders>
            <w:vAlign w:val="center"/>
          </w:tcPr>
          <w:p w14:paraId="4200FFD4" w14:textId="77777777" w:rsidR="00555753" w:rsidRDefault="00555753" w:rsidP="00AE6E39">
            <w:pPr>
              <w:widowControl/>
              <w:jc w:val="center"/>
              <w:rPr>
                <w:rFonts w:hAnsi="メイリオ" w:cs="メイリオ"/>
                <w:sz w:val="20"/>
                <w:szCs w:val="20"/>
              </w:rPr>
            </w:pPr>
            <w:r>
              <w:rPr>
                <w:rFonts w:hAnsi="メイリオ" w:cs="メイリオ" w:hint="eastAsia"/>
                <w:sz w:val="20"/>
                <w:szCs w:val="20"/>
              </w:rPr>
              <w:t>全国平均</w:t>
            </w:r>
          </w:p>
          <w:p w14:paraId="5EF1F019" w14:textId="78F5C91E" w:rsidR="004E515E" w:rsidRDefault="00555753" w:rsidP="00AE6E39">
            <w:pPr>
              <w:widowControl/>
              <w:jc w:val="center"/>
              <w:rPr>
                <w:rFonts w:hAnsi="メイリオ" w:cs="メイリオ"/>
                <w:sz w:val="20"/>
                <w:szCs w:val="20"/>
              </w:rPr>
            </w:pPr>
            <w:r>
              <w:rPr>
                <w:rFonts w:hAnsi="メイリオ" w:cs="メイリオ" w:hint="eastAsia"/>
                <w:sz w:val="20"/>
                <w:szCs w:val="20"/>
              </w:rPr>
              <w:t>男性：7.3</w:t>
            </w:r>
            <w:r w:rsidR="00655BA3">
              <w:rPr>
                <w:rFonts w:hAnsi="メイリオ" w:cs="メイリオ" w:hint="eastAsia"/>
                <w:sz w:val="20"/>
                <w:szCs w:val="20"/>
              </w:rPr>
              <w:t>％</w:t>
            </w:r>
          </w:p>
          <w:p w14:paraId="2252DC0F" w14:textId="08316B4E" w:rsidR="00555753" w:rsidRDefault="00555753" w:rsidP="00AE6E39">
            <w:pPr>
              <w:widowControl/>
              <w:jc w:val="center"/>
              <w:rPr>
                <w:rFonts w:hAnsi="メイリオ" w:cs="メイリオ"/>
                <w:sz w:val="20"/>
                <w:szCs w:val="20"/>
              </w:rPr>
            </w:pPr>
            <w:r>
              <w:rPr>
                <w:rFonts w:hAnsi="メイリオ" w:cs="メイリオ" w:hint="eastAsia"/>
                <w:sz w:val="20"/>
                <w:szCs w:val="20"/>
              </w:rPr>
              <w:t>女性：1.9</w:t>
            </w:r>
            <w:r w:rsidR="00655BA3">
              <w:rPr>
                <w:rFonts w:hAnsi="メイリオ" w:cs="メイリオ" w:hint="eastAsia"/>
                <w:sz w:val="20"/>
                <w:szCs w:val="20"/>
              </w:rPr>
              <w:t>％</w:t>
            </w:r>
          </w:p>
          <w:p w14:paraId="20A55E80" w14:textId="4F978D7A"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労働力調査</w:t>
            </w:r>
            <w:r w:rsidR="00655BA3">
              <w:rPr>
                <w:rFonts w:hAnsi="メイリオ" w:cs="メイリオ" w:hint="eastAsia"/>
                <w:sz w:val="20"/>
                <w:szCs w:val="20"/>
              </w:rPr>
              <w:t>(</w:t>
            </w:r>
            <w:r w:rsidRPr="00AE6E39">
              <w:rPr>
                <w:rFonts w:hAnsi="メイリオ" w:cs="メイリオ" w:hint="eastAsia"/>
                <w:sz w:val="20"/>
                <w:szCs w:val="20"/>
              </w:rPr>
              <w:t>年平均</w:t>
            </w:r>
            <w:r w:rsidR="00655BA3">
              <w:rPr>
                <w:rFonts w:hAnsi="メイリオ" w:cs="メイリオ" w:hint="eastAsia"/>
                <w:sz w:val="20"/>
                <w:szCs w:val="20"/>
              </w:rPr>
              <w:t>)</w:t>
            </w:r>
          </w:p>
        </w:tc>
      </w:tr>
      <w:tr w:rsidR="0007180C" w:rsidRPr="00930EA6" w14:paraId="58388451" w14:textId="77777777" w:rsidTr="00825A3F">
        <w:trPr>
          <w:trHeight w:val="841"/>
        </w:trPr>
        <w:tc>
          <w:tcPr>
            <w:tcW w:w="4536" w:type="dxa"/>
            <w:tcBorders>
              <w:top w:val="dotted" w:sz="4" w:space="0" w:color="auto"/>
              <w:left w:val="single" w:sz="12" w:space="0" w:color="auto"/>
              <w:bottom w:val="dotted" w:sz="4" w:space="0" w:color="auto"/>
            </w:tcBorders>
            <w:vAlign w:val="center"/>
          </w:tcPr>
          <w:p w14:paraId="7D282071" w14:textId="3755D995" w:rsidR="0007180C" w:rsidRPr="00930EA6" w:rsidRDefault="0007180C">
            <w:pPr>
              <w:widowControl/>
              <w:rPr>
                <w:rFonts w:hAnsi="メイリオ" w:cs="メイリオ"/>
                <w:sz w:val="20"/>
                <w:szCs w:val="20"/>
              </w:rPr>
            </w:pPr>
            <w:r>
              <w:rPr>
                <w:rFonts w:hAnsi="メイリオ" w:cs="メイリオ" w:hint="eastAsia"/>
                <w:sz w:val="20"/>
                <w:szCs w:val="20"/>
              </w:rPr>
              <w:t>職場のいじめ・職場の人間関係・セクハラに関する労働相談件</w:t>
            </w:r>
            <w:r w:rsidR="009F4824">
              <w:rPr>
                <w:rFonts w:hAnsi="メイリオ" w:cs="メイリオ" w:hint="eastAsia"/>
                <w:sz w:val="20"/>
                <w:szCs w:val="20"/>
              </w:rPr>
              <w:t>数</w:t>
            </w:r>
          </w:p>
        </w:tc>
        <w:tc>
          <w:tcPr>
            <w:tcW w:w="1975" w:type="dxa"/>
            <w:tcBorders>
              <w:top w:val="dotted" w:sz="4" w:space="0" w:color="auto"/>
              <w:bottom w:val="dotted" w:sz="4" w:space="0" w:color="auto"/>
            </w:tcBorders>
            <w:vAlign w:val="center"/>
          </w:tcPr>
          <w:p w14:paraId="7F5D67EA" w14:textId="77777777" w:rsidR="0007180C" w:rsidRDefault="0007180C">
            <w:pPr>
              <w:widowControl/>
              <w:jc w:val="center"/>
              <w:rPr>
                <w:rFonts w:hAnsi="メイリオ" w:cs="メイリオ"/>
                <w:sz w:val="20"/>
                <w:szCs w:val="20"/>
              </w:rPr>
            </w:pPr>
            <w:r>
              <w:rPr>
                <w:rFonts w:hAnsi="メイリオ" w:cs="メイリオ" w:hint="eastAsia"/>
                <w:sz w:val="20"/>
                <w:szCs w:val="20"/>
              </w:rPr>
              <w:t>3,006件</w:t>
            </w:r>
          </w:p>
          <w:p w14:paraId="07719C98" w14:textId="2B36E688" w:rsidR="0007180C" w:rsidRPr="00930EA6" w:rsidRDefault="00655BA3">
            <w:pPr>
              <w:widowControl/>
              <w:jc w:val="center"/>
              <w:rPr>
                <w:rFonts w:hAnsi="メイリオ" w:cs="メイリオ"/>
                <w:sz w:val="20"/>
                <w:szCs w:val="20"/>
              </w:rPr>
            </w:pPr>
            <w:r>
              <w:rPr>
                <w:rFonts w:hAnsi="メイリオ" w:cs="メイリオ" w:hint="eastAsia"/>
                <w:sz w:val="20"/>
                <w:szCs w:val="20"/>
              </w:rPr>
              <w:t>(</w:t>
            </w:r>
            <w:r w:rsidR="0007180C">
              <w:rPr>
                <w:rFonts w:hAnsi="メイリオ" w:cs="メイリオ" w:hint="eastAsia"/>
                <w:sz w:val="20"/>
                <w:szCs w:val="20"/>
              </w:rPr>
              <w:t>R6年度</w:t>
            </w:r>
            <w:r>
              <w:rPr>
                <w:rFonts w:hAnsi="メイリオ" w:cs="メイリオ" w:hint="eastAsia"/>
                <w:sz w:val="20"/>
                <w:szCs w:val="20"/>
              </w:rPr>
              <w:t>)</w:t>
            </w:r>
          </w:p>
        </w:tc>
        <w:tc>
          <w:tcPr>
            <w:tcW w:w="3253" w:type="dxa"/>
            <w:tcBorders>
              <w:top w:val="dotted" w:sz="4" w:space="0" w:color="auto"/>
              <w:bottom w:val="dotted" w:sz="4" w:space="0" w:color="auto"/>
              <w:right w:val="single" w:sz="12" w:space="0" w:color="auto"/>
            </w:tcBorders>
            <w:vAlign w:val="center"/>
          </w:tcPr>
          <w:p w14:paraId="2C912B57" w14:textId="37D7D20E" w:rsidR="0007180C" w:rsidRPr="00930EA6" w:rsidRDefault="0007180C">
            <w:pPr>
              <w:widowControl/>
              <w:jc w:val="center"/>
              <w:rPr>
                <w:rFonts w:hAnsi="メイリオ" w:cs="メイリオ"/>
                <w:sz w:val="20"/>
                <w:szCs w:val="20"/>
              </w:rPr>
            </w:pPr>
            <w:r>
              <w:rPr>
                <w:rFonts w:hAnsi="メイリオ" w:cs="メイリオ" w:hint="eastAsia"/>
                <w:sz w:val="20"/>
                <w:szCs w:val="20"/>
              </w:rPr>
              <w:t>大阪府労働相談統計年報</w:t>
            </w:r>
          </w:p>
        </w:tc>
      </w:tr>
      <w:tr w:rsidR="00731B36" w:rsidRPr="00930EA6" w14:paraId="0F76BF1E" w14:textId="77777777" w:rsidTr="00AE6E39">
        <w:trPr>
          <w:trHeight w:val="739"/>
        </w:trPr>
        <w:tc>
          <w:tcPr>
            <w:tcW w:w="4536" w:type="dxa"/>
            <w:tcBorders>
              <w:top w:val="dotted" w:sz="4" w:space="0" w:color="auto"/>
              <w:left w:val="single" w:sz="12" w:space="0" w:color="auto"/>
              <w:bottom w:val="dotted" w:sz="4" w:space="0" w:color="auto"/>
            </w:tcBorders>
            <w:vAlign w:val="center"/>
          </w:tcPr>
          <w:p w14:paraId="107E88FA"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保育所等利用待機児童数</w:t>
            </w:r>
          </w:p>
        </w:tc>
        <w:tc>
          <w:tcPr>
            <w:tcW w:w="1975" w:type="dxa"/>
            <w:tcBorders>
              <w:top w:val="dotted" w:sz="4" w:space="0" w:color="auto"/>
              <w:bottom w:val="dotted" w:sz="4" w:space="0" w:color="auto"/>
            </w:tcBorders>
            <w:vAlign w:val="center"/>
          </w:tcPr>
          <w:p w14:paraId="61598DB0" w14:textId="6678387B" w:rsidR="00731B36" w:rsidRPr="00AE6E39" w:rsidRDefault="00F60B9C">
            <w:pPr>
              <w:widowControl/>
              <w:jc w:val="center"/>
              <w:rPr>
                <w:rFonts w:hAnsi="メイリオ" w:cs="メイリオ"/>
                <w:sz w:val="20"/>
                <w:szCs w:val="20"/>
              </w:rPr>
            </w:pPr>
            <w:r>
              <w:rPr>
                <w:rFonts w:hAnsi="メイリオ" w:cs="メイリオ" w:hint="eastAsia"/>
                <w:sz w:val="20"/>
                <w:szCs w:val="20"/>
              </w:rPr>
              <w:t>194</w:t>
            </w:r>
            <w:r w:rsidR="00731B36" w:rsidRPr="00AE6E39">
              <w:rPr>
                <w:rFonts w:hAnsi="メイリオ" w:cs="メイリオ"/>
                <w:sz w:val="20"/>
                <w:szCs w:val="20"/>
              </w:rPr>
              <w:t>人</w:t>
            </w:r>
          </w:p>
          <w:p w14:paraId="439D8E3D" w14:textId="70443C10" w:rsidR="00731B36" w:rsidRPr="00AE6E39" w:rsidRDefault="00655BA3" w:rsidP="00F60B9C">
            <w:pPr>
              <w:widowControl/>
              <w:jc w:val="center"/>
              <w:rPr>
                <w:rFonts w:hAnsi="メイリオ" w:cs="メイリオ"/>
                <w:sz w:val="20"/>
                <w:szCs w:val="20"/>
              </w:rPr>
            </w:pPr>
            <w:r>
              <w:rPr>
                <w:rFonts w:hAnsi="メイリオ" w:cs="メイリオ"/>
                <w:sz w:val="20"/>
                <w:szCs w:val="20"/>
              </w:rPr>
              <w:t>(</w:t>
            </w:r>
            <w:r w:rsidR="00731B36" w:rsidRPr="00AE6E39">
              <w:rPr>
                <w:rFonts w:hAnsi="メイリオ" w:cs="メイリオ"/>
                <w:sz w:val="20"/>
                <w:szCs w:val="20"/>
              </w:rPr>
              <w:t>R</w:t>
            </w:r>
            <w:r w:rsidR="00F60B9C">
              <w:rPr>
                <w:rFonts w:hAnsi="メイリオ" w:cs="メイリオ" w:hint="eastAsia"/>
                <w:sz w:val="20"/>
                <w:szCs w:val="20"/>
              </w:rPr>
              <w:t>7</w:t>
            </w:r>
            <w:r w:rsidR="0007180C">
              <w:rPr>
                <w:rFonts w:hAnsi="メイリオ" w:cs="メイリオ" w:hint="eastAsia"/>
                <w:sz w:val="20"/>
                <w:szCs w:val="20"/>
              </w:rPr>
              <w:t>年</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0E668E88"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930EA6" w14:paraId="372CB0F9" w14:textId="77777777" w:rsidTr="00AE6E39">
        <w:trPr>
          <w:trHeight w:val="739"/>
        </w:trPr>
        <w:tc>
          <w:tcPr>
            <w:tcW w:w="4536" w:type="dxa"/>
            <w:tcBorders>
              <w:top w:val="dotted" w:sz="4" w:space="0" w:color="auto"/>
              <w:left w:val="single" w:sz="12" w:space="0" w:color="auto"/>
              <w:bottom w:val="dotted" w:sz="4" w:space="0" w:color="auto"/>
            </w:tcBorders>
            <w:vAlign w:val="center"/>
          </w:tcPr>
          <w:p w14:paraId="598E8EDB"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認定こども園の数</w:t>
            </w:r>
          </w:p>
        </w:tc>
        <w:tc>
          <w:tcPr>
            <w:tcW w:w="1975" w:type="dxa"/>
            <w:tcBorders>
              <w:top w:val="dotted" w:sz="4" w:space="0" w:color="auto"/>
              <w:bottom w:val="dotted" w:sz="4" w:space="0" w:color="auto"/>
            </w:tcBorders>
            <w:vAlign w:val="center"/>
          </w:tcPr>
          <w:p w14:paraId="43C1B8C3" w14:textId="005E2F96" w:rsidR="00731B36" w:rsidRPr="00AE6E39" w:rsidRDefault="00F60B9C" w:rsidP="00F60B9C">
            <w:pPr>
              <w:widowControl/>
              <w:jc w:val="center"/>
              <w:rPr>
                <w:rFonts w:hAnsi="メイリオ" w:cs="メイリオ"/>
                <w:sz w:val="20"/>
                <w:szCs w:val="20"/>
              </w:rPr>
            </w:pPr>
            <w:r w:rsidRPr="00F60B9C">
              <w:rPr>
                <w:rFonts w:hAnsi="メイリオ" w:cs="メイリオ"/>
                <w:sz w:val="20"/>
                <w:szCs w:val="20"/>
              </w:rPr>
              <w:t>911</w:t>
            </w:r>
            <w:r>
              <w:rPr>
                <w:rFonts w:hAnsi="メイリオ" w:cs="メイリオ" w:hint="eastAsia"/>
                <w:sz w:val="20"/>
                <w:szCs w:val="20"/>
              </w:rPr>
              <w:t>か所</w:t>
            </w:r>
            <w:r>
              <w:rPr>
                <w:rFonts w:hAnsi="メイリオ" w:cs="メイリオ"/>
                <w:sz w:val="20"/>
                <w:szCs w:val="20"/>
              </w:rPr>
              <w:br/>
            </w:r>
            <w:r w:rsidR="00655BA3">
              <w:rPr>
                <w:rFonts w:hAnsi="メイリオ" w:cs="メイリオ"/>
                <w:sz w:val="20"/>
                <w:szCs w:val="20"/>
              </w:rPr>
              <w:t>(</w:t>
            </w:r>
            <w:r w:rsidRPr="00F60B9C">
              <w:rPr>
                <w:rFonts w:hAnsi="メイリオ" w:cs="メイリオ"/>
                <w:sz w:val="20"/>
                <w:szCs w:val="20"/>
              </w:rPr>
              <w:t>R7</w:t>
            </w:r>
            <w:r>
              <w:rPr>
                <w:rFonts w:hAnsi="メイリオ" w:cs="メイリオ" w:hint="eastAsia"/>
                <w:sz w:val="20"/>
                <w:szCs w:val="20"/>
              </w:rPr>
              <w:t>年</w:t>
            </w:r>
            <w:r w:rsidR="00655BA3">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79D9E4D5"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07180C" w:rsidRPr="00930EA6" w14:paraId="13590723" w14:textId="77777777" w:rsidTr="00825A3F">
        <w:trPr>
          <w:trHeight w:val="739"/>
        </w:trPr>
        <w:tc>
          <w:tcPr>
            <w:tcW w:w="4536" w:type="dxa"/>
            <w:tcBorders>
              <w:top w:val="dotted" w:sz="4" w:space="0" w:color="auto"/>
              <w:left w:val="single" w:sz="12" w:space="0" w:color="auto"/>
              <w:bottom w:val="dotted" w:sz="4" w:space="0" w:color="auto"/>
            </w:tcBorders>
            <w:vAlign w:val="center"/>
          </w:tcPr>
          <w:p w14:paraId="7233682B" w14:textId="09741FC1" w:rsidR="0007180C" w:rsidRPr="00930EA6" w:rsidRDefault="0007180C" w:rsidP="0007180C">
            <w:pPr>
              <w:widowControl/>
              <w:rPr>
                <w:rFonts w:hAnsi="メイリオ" w:cs="メイリオ"/>
                <w:sz w:val="20"/>
                <w:szCs w:val="20"/>
              </w:rPr>
            </w:pPr>
            <w:r w:rsidRPr="00193DB7">
              <w:rPr>
                <w:rFonts w:hAnsi="メイリオ" w:cs="メイリオ" w:hint="eastAsia"/>
                <w:sz w:val="20"/>
                <w:szCs w:val="20"/>
              </w:rPr>
              <w:t>地域子育て支援拠点事業の実施か所数</w:t>
            </w:r>
          </w:p>
        </w:tc>
        <w:tc>
          <w:tcPr>
            <w:tcW w:w="1975" w:type="dxa"/>
            <w:tcBorders>
              <w:top w:val="dotted" w:sz="4" w:space="0" w:color="auto"/>
              <w:bottom w:val="dotted" w:sz="4" w:space="0" w:color="auto"/>
            </w:tcBorders>
            <w:vAlign w:val="center"/>
          </w:tcPr>
          <w:p w14:paraId="46F2DA1F" w14:textId="77777777" w:rsidR="0007180C" w:rsidRPr="00193DB7" w:rsidRDefault="0007180C" w:rsidP="0007180C">
            <w:pPr>
              <w:widowControl/>
              <w:jc w:val="center"/>
              <w:rPr>
                <w:rFonts w:hAnsi="メイリオ" w:cs="メイリオ"/>
                <w:sz w:val="20"/>
                <w:szCs w:val="20"/>
              </w:rPr>
            </w:pPr>
            <w:r>
              <w:rPr>
                <w:rFonts w:hAnsi="メイリオ" w:cs="メイリオ" w:hint="eastAsia"/>
                <w:sz w:val="20"/>
                <w:szCs w:val="20"/>
              </w:rPr>
              <w:t>474</w:t>
            </w:r>
            <w:r w:rsidRPr="00193DB7">
              <w:rPr>
                <w:rFonts w:hAnsi="メイリオ" w:cs="メイリオ"/>
                <w:sz w:val="20"/>
                <w:szCs w:val="20"/>
              </w:rPr>
              <w:t>か所</w:t>
            </w:r>
          </w:p>
          <w:p w14:paraId="39302A2A" w14:textId="13C8D636" w:rsidR="0007180C" w:rsidRDefault="00655BA3" w:rsidP="0007180C">
            <w:pPr>
              <w:widowControl/>
              <w:jc w:val="center"/>
              <w:rPr>
                <w:rFonts w:hAnsi="メイリオ" w:cs="メイリオ"/>
                <w:sz w:val="20"/>
                <w:szCs w:val="20"/>
              </w:rPr>
            </w:pPr>
            <w:r>
              <w:rPr>
                <w:rFonts w:hAnsi="メイリオ" w:cs="メイリオ" w:hint="eastAsia"/>
                <w:sz w:val="20"/>
                <w:szCs w:val="20"/>
              </w:rPr>
              <w:t>(</w:t>
            </w:r>
            <w:r w:rsidR="0007180C" w:rsidRPr="00193DB7">
              <w:rPr>
                <w:rFonts w:hAnsi="メイリオ" w:cs="メイリオ"/>
                <w:sz w:val="20"/>
                <w:szCs w:val="20"/>
              </w:rPr>
              <w:t>R</w:t>
            </w:r>
            <w:r w:rsidR="0007180C">
              <w:rPr>
                <w:rFonts w:hAnsi="メイリオ" w:cs="メイリオ" w:hint="eastAsia"/>
                <w:sz w:val="20"/>
                <w:szCs w:val="20"/>
              </w:rPr>
              <w:t>6</w:t>
            </w:r>
            <w:r w:rsidR="0007180C" w:rsidRPr="00193DB7">
              <w:rPr>
                <w:rFonts w:hAnsi="メイリオ" w:cs="メイリオ"/>
                <w:sz w:val="20"/>
                <w:szCs w:val="20"/>
              </w:rPr>
              <w:t>年</w:t>
            </w:r>
            <w:r>
              <w:rPr>
                <w:rFonts w:hAnsi="メイリオ" w:cs="メイリオ"/>
                <w:sz w:val="20"/>
                <w:szCs w:val="20"/>
              </w:rPr>
              <w:t>)</w:t>
            </w:r>
          </w:p>
        </w:tc>
        <w:tc>
          <w:tcPr>
            <w:tcW w:w="3253" w:type="dxa"/>
            <w:tcBorders>
              <w:top w:val="dotted" w:sz="4" w:space="0" w:color="auto"/>
              <w:bottom w:val="dotted" w:sz="4" w:space="0" w:color="auto"/>
              <w:right w:val="single" w:sz="12" w:space="0" w:color="auto"/>
            </w:tcBorders>
            <w:vAlign w:val="center"/>
          </w:tcPr>
          <w:p w14:paraId="07CE6082" w14:textId="306632CA" w:rsidR="0007180C" w:rsidRPr="00930EA6" w:rsidRDefault="0007180C" w:rsidP="0007180C">
            <w:pPr>
              <w:widowControl/>
              <w:jc w:val="center"/>
              <w:rPr>
                <w:rFonts w:hAnsi="メイリオ" w:cs="メイリオ"/>
                <w:sz w:val="20"/>
                <w:szCs w:val="20"/>
              </w:rPr>
            </w:pPr>
            <w:r w:rsidRPr="00193DB7">
              <w:rPr>
                <w:rFonts w:hAnsi="メイリオ" w:cs="メイリオ" w:hint="eastAsia"/>
                <w:sz w:val="20"/>
                <w:szCs w:val="20"/>
              </w:rPr>
              <w:t>―</w:t>
            </w:r>
          </w:p>
        </w:tc>
      </w:tr>
      <w:tr w:rsidR="0007180C" w:rsidRPr="00930EA6" w14:paraId="34DBC731" w14:textId="77777777" w:rsidTr="00AE6E39">
        <w:trPr>
          <w:trHeight w:val="727"/>
        </w:trPr>
        <w:tc>
          <w:tcPr>
            <w:tcW w:w="4536" w:type="dxa"/>
            <w:tcBorders>
              <w:top w:val="dotted" w:sz="4" w:space="0" w:color="auto"/>
              <w:left w:val="single" w:sz="12" w:space="0" w:color="auto"/>
              <w:bottom w:val="single" w:sz="12" w:space="0" w:color="auto"/>
            </w:tcBorders>
            <w:vAlign w:val="center"/>
          </w:tcPr>
          <w:p w14:paraId="488E0205" w14:textId="7438C2DE" w:rsidR="0007180C" w:rsidRPr="00AE6E39" w:rsidRDefault="0007180C" w:rsidP="00AE6E39">
            <w:pPr>
              <w:widowControl/>
              <w:rPr>
                <w:rFonts w:hAnsi="メイリオ" w:cs="メイリオ"/>
                <w:sz w:val="20"/>
                <w:szCs w:val="20"/>
              </w:rPr>
            </w:pPr>
            <w:r>
              <w:rPr>
                <w:rFonts w:hAnsi="メイリオ" w:cs="メイリオ" w:hint="eastAsia"/>
                <w:sz w:val="20"/>
                <w:szCs w:val="20"/>
              </w:rPr>
              <w:t>「男女いきいきプラス」への認証事業者数</w:t>
            </w:r>
          </w:p>
        </w:tc>
        <w:tc>
          <w:tcPr>
            <w:tcW w:w="1975" w:type="dxa"/>
            <w:tcBorders>
              <w:top w:val="dotted" w:sz="4" w:space="0" w:color="auto"/>
              <w:bottom w:val="single" w:sz="12" w:space="0" w:color="auto"/>
            </w:tcBorders>
            <w:vAlign w:val="center"/>
          </w:tcPr>
          <w:p w14:paraId="0464F692" w14:textId="4A377918" w:rsidR="0007180C" w:rsidRDefault="0007180C" w:rsidP="0007180C">
            <w:pPr>
              <w:widowControl/>
              <w:jc w:val="center"/>
              <w:rPr>
                <w:rFonts w:hAnsi="メイリオ" w:cs="メイリオ"/>
                <w:sz w:val="20"/>
                <w:szCs w:val="20"/>
              </w:rPr>
            </w:pPr>
            <w:r>
              <w:rPr>
                <w:rFonts w:hAnsi="メイリオ" w:cs="メイリオ" w:hint="eastAsia"/>
                <w:sz w:val="20"/>
                <w:szCs w:val="20"/>
              </w:rPr>
              <w:t>163者</w:t>
            </w:r>
          </w:p>
          <w:p w14:paraId="406749F9" w14:textId="7EF5A054" w:rsidR="0007180C" w:rsidRPr="00AE6E39" w:rsidRDefault="00655BA3">
            <w:pPr>
              <w:widowControl/>
              <w:jc w:val="center"/>
              <w:rPr>
                <w:rFonts w:hAnsi="メイリオ" w:cs="メイリオ"/>
                <w:sz w:val="20"/>
                <w:szCs w:val="20"/>
              </w:rPr>
            </w:pPr>
            <w:r>
              <w:rPr>
                <w:rFonts w:hAnsi="メイリオ" w:cs="メイリオ" w:hint="eastAsia"/>
                <w:sz w:val="20"/>
                <w:szCs w:val="20"/>
              </w:rPr>
              <w:t>(</w:t>
            </w:r>
            <w:r w:rsidR="0007180C">
              <w:rPr>
                <w:rFonts w:hAnsi="メイリオ" w:cs="メイリオ" w:hint="eastAsia"/>
                <w:sz w:val="20"/>
                <w:szCs w:val="20"/>
              </w:rPr>
              <w:t>R6年</w:t>
            </w:r>
            <w:r>
              <w:rPr>
                <w:rFonts w:hAnsi="メイリオ" w:cs="メイリオ" w:hint="eastAsia"/>
                <w:sz w:val="20"/>
                <w:szCs w:val="20"/>
              </w:rPr>
              <w:t>)</w:t>
            </w:r>
          </w:p>
        </w:tc>
        <w:tc>
          <w:tcPr>
            <w:tcW w:w="3253" w:type="dxa"/>
            <w:tcBorders>
              <w:top w:val="dotted" w:sz="4" w:space="0" w:color="auto"/>
              <w:bottom w:val="single" w:sz="12" w:space="0" w:color="auto"/>
              <w:right w:val="single" w:sz="12" w:space="0" w:color="auto"/>
            </w:tcBorders>
            <w:vAlign w:val="center"/>
          </w:tcPr>
          <w:p w14:paraId="558D9D63" w14:textId="5AA80177" w:rsidR="0007180C" w:rsidRPr="00AE6E39" w:rsidRDefault="0007180C" w:rsidP="00AE6E39">
            <w:pPr>
              <w:widowControl/>
              <w:jc w:val="center"/>
              <w:rPr>
                <w:rFonts w:hAnsi="メイリオ" w:cs="メイリオ"/>
                <w:sz w:val="20"/>
                <w:szCs w:val="20"/>
              </w:rPr>
            </w:pPr>
            <w:r w:rsidRPr="00193DB7">
              <w:rPr>
                <w:rFonts w:hAnsi="メイリオ" w:cs="メイリオ" w:hint="eastAsia"/>
                <w:sz w:val="20"/>
                <w:szCs w:val="20"/>
              </w:rPr>
              <w:t>―</w:t>
            </w:r>
          </w:p>
        </w:tc>
      </w:tr>
    </w:tbl>
    <w:p w14:paraId="1A342609" w14:textId="26D26DB2" w:rsidR="004155CC" w:rsidRPr="00527247" w:rsidRDefault="00CC482B" w:rsidP="00E33464">
      <w:pPr>
        <w:widowControl/>
        <w:rPr>
          <w:rFonts w:hAnsi="メイリオ" w:cs="メイリオ"/>
          <w:bCs/>
          <w:sz w:val="18"/>
          <w:szCs w:val="16"/>
        </w:rPr>
      </w:pPr>
      <w:r w:rsidRPr="00527247">
        <w:rPr>
          <w:rFonts w:hAnsi="メイリオ" w:cs="メイリオ" w:hint="eastAsia"/>
          <w:bCs/>
          <w:sz w:val="18"/>
          <w:szCs w:val="16"/>
        </w:rPr>
        <w:t>※大阪府男女参画・府民協働課で労働力調査</w:t>
      </w:r>
      <w:r w:rsidR="00655BA3" w:rsidRPr="00527247">
        <w:rPr>
          <w:rFonts w:hAnsi="メイリオ" w:cs="メイリオ"/>
          <w:bCs/>
          <w:sz w:val="18"/>
          <w:szCs w:val="16"/>
        </w:rPr>
        <w:t>(</w:t>
      </w:r>
      <w:r w:rsidRPr="00527247">
        <w:rPr>
          <w:rFonts w:hAnsi="メイリオ" w:cs="メイリオ" w:hint="eastAsia"/>
          <w:bCs/>
          <w:sz w:val="18"/>
          <w:szCs w:val="16"/>
        </w:rPr>
        <w:t>令和</w:t>
      </w:r>
      <w:r w:rsidR="00D671B8" w:rsidRPr="00527247">
        <w:rPr>
          <w:rFonts w:hAnsi="メイリオ" w:cs="メイリオ"/>
          <w:bCs/>
          <w:sz w:val="18"/>
          <w:szCs w:val="16"/>
        </w:rPr>
        <w:t>6</w:t>
      </w:r>
      <w:r w:rsidRPr="00527247">
        <w:rPr>
          <w:rFonts w:hAnsi="メイリオ" w:cs="メイリオ" w:hint="eastAsia"/>
          <w:bCs/>
          <w:sz w:val="18"/>
          <w:szCs w:val="16"/>
        </w:rPr>
        <w:t>年年平均</w:t>
      </w:r>
      <w:r w:rsidR="00655BA3" w:rsidRPr="00527247">
        <w:rPr>
          <w:rFonts w:hAnsi="メイリオ" w:cs="メイリオ"/>
          <w:bCs/>
          <w:sz w:val="18"/>
          <w:szCs w:val="16"/>
        </w:rPr>
        <w:t>)</w:t>
      </w:r>
      <w:r w:rsidRPr="00527247">
        <w:rPr>
          <w:rFonts w:hAnsi="メイリオ" w:cs="メイリオ" w:hint="eastAsia"/>
          <w:bCs/>
          <w:sz w:val="18"/>
          <w:szCs w:val="16"/>
        </w:rPr>
        <w:t>をもとに算出。</w:t>
      </w:r>
    </w:p>
    <w:p w14:paraId="3C5276ED" w14:textId="77777777" w:rsidR="00930EA6" w:rsidRDefault="00930EA6">
      <w:pPr>
        <w:widowControl/>
        <w:jc w:val="left"/>
        <w:rPr>
          <w:rFonts w:hAnsi="メイリオ" w:cs="メイリオ"/>
          <w:b/>
          <w:sz w:val="28"/>
          <w:szCs w:val="24"/>
        </w:rPr>
      </w:pPr>
      <w:r>
        <w:rPr>
          <w:rFonts w:hAnsi="メイリオ" w:cs="メイリオ"/>
          <w:b/>
          <w:sz w:val="28"/>
          <w:szCs w:val="24"/>
        </w:rPr>
        <w:br w:type="page"/>
      </w:r>
    </w:p>
    <w:bookmarkStart w:id="12" w:name="_Toc225690331"/>
    <w:p w14:paraId="54862C76" w14:textId="4B372CDA" w:rsidR="00BD3647" w:rsidRPr="003C2A7C" w:rsidRDefault="00BD3647">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19840" behindDoc="0" locked="0" layoutInCell="1" allowOverlap="1" wp14:anchorId="1B73A85B" wp14:editId="46D30239">
                <wp:simplePos x="0" y="0"/>
                <wp:positionH relativeFrom="column">
                  <wp:posOffset>57150</wp:posOffset>
                </wp:positionH>
                <wp:positionV relativeFrom="paragraph">
                  <wp:posOffset>361950</wp:posOffset>
                </wp:positionV>
                <wp:extent cx="6124575" cy="0"/>
                <wp:effectExtent l="0" t="38100" r="47625" b="57150"/>
                <wp:wrapNone/>
                <wp:docPr id="5" name="直線コネクタ 5"/>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183D0AFF" id="直線コネクタ 5" o:spid="_x0000_s1026" style="position:absolute;left:0;text-align:left;z-index:25161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" strokecolor="#4f6228" strokeweight="1pt">
                <v:stroke endarrow="oval"/>
              </v:line>
            </w:pict>
          </mc:Fallback>
        </mc:AlternateContent>
      </w:r>
      <w:r w:rsidRPr="003C2A7C">
        <w:rPr>
          <w:rFonts w:ascii="UD デジタル 教科書体 NK-R" w:eastAsia="UD デジタル 教科書体 NK-R" w:hAnsi="メイリオ" w:cs="メイリオ" w:hint="eastAsia"/>
          <w:b/>
          <w:sz w:val="28"/>
          <w:szCs w:val="24"/>
        </w:rPr>
        <w:t>（１）職業生活における活躍支援</w:t>
      </w:r>
      <w:bookmarkEnd w:id="12"/>
    </w:p>
    <w:p w14:paraId="3A648827" w14:textId="54B52EE3" w:rsidR="00557CC0" w:rsidRPr="003C2A7C" w:rsidRDefault="00657D4C">
      <w:pPr>
        <w:rPr>
          <w:rFonts w:hAnsi="HGPｺﾞｼｯｸE"/>
          <w:b/>
          <w:bCs/>
          <w:sz w:val="28"/>
        </w:rPr>
      </w:pPr>
      <w:r w:rsidRPr="003C2A7C">
        <w:rPr>
          <w:rFonts w:hAnsi="HGPｺﾞｼｯｸE" w:hint="eastAsia"/>
          <w:b/>
          <w:bCs/>
          <w:sz w:val="28"/>
          <w:bdr w:val="single" w:sz="4" w:space="0" w:color="215868" w:themeColor="accent5" w:themeShade="80"/>
        </w:rPr>
        <w:t>基</w:t>
      </w:r>
      <w:r w:rsidR="00557CC0" w:rsidRPr="003C2A7C">
        <w:rPr>
          <w:rFonts w:hAnsi="HGPｺﾞｼｯｸE" w:hint="eastAsia"/>
          <w:b/>
          <w:bCs/>
          <w:sz w:val="28"/>
          <w:bdr w:val="single" w:sz="4" w:space="0" w:color="215868" w:themeColor="accent5" w:themeShade="80"/>
        </w:rPr>
        <w:t>本的な考え方</w:t>
      </w:r>
    </w:p>
    <w:p w14:paraId="3F563613" w14:textId="73150F26" w:rsidR="00D250A3" w:rsidRPr="003C2A7C" w:rsidRDefault="007F15B9" w:rsidP="00A939E9">
      <w:pPr>
        <w:ind w:firstLineChars="100" w:firstLine="220"/>
        <w:rPr>
          <w:rFonts w:hAnsi="HG丸ｺﾞｼｯｸM-PRO" w:cs="ＭＳ 明朝"/>
        </w:rPr>
      </w:pPr>
      <w:r w:rsidRPr="003C2A7C">
        <w:rPr>
          <w:rFonts w:hAnsi="HG丸ｺﾞｼｯｸM-PRO" w:cs="ＭＳ 明朝" w:hint="eastAsia"/>
        </w:rPr>
        <w:t>社会全体で女性活躍を推進する機運が高まっています。女性が不安なく働き続けるためには、女性の健康上の特性に留意して、様々なライフステージに応じた就業支援や多様な就業を可能にする環境整備が必要です</w:t>
      </w:r>
      <w:r w:rsidR="00BD3647" w:rsidRPr="003C2A7C">
        <w:rPr>
          <w:rFonts w:hAnsi="HG丸ｺﾞｼｯｸM-PRO" w:cs="ＭＳ 明朝" w:hint="eastAsia"/>
        </w:rPr>
        <w:t>。</w:t>
      </w:r>
    </w:p>
    <w:p w14:paraId="09F30CE2" w14:textId="7DD437C2" w:rsidR="00E5341B" w:rsidRPr="003C2A7C" w:rsidRDefault="00E5341B" w:rsidP="00A939E9">
      <w:pPr>
        <w:ind w:firstLineChars="100" w:firstLine="220"/>
        <w:rPr>
          <w:rFonts w:hAnsi="HG丸ｺﾞｼｯｸM-PRO" w:cs="ＭＳ 明朝"/>
        </w:rPr>
      </w:pPr>
      <w:r w:rsidRPr="003C2A7C">
        <w:rPr>
          <w:rFonts w:hAnsi="HG丸ｺﾞｼｯｸM-PRO" w:cs="ＭＳ 明朝" w:hint="eastAsia"/>
        </w:rPr>
        <w:t>令和</w:t>
      </w:r>
      <w:r w:rsidR="00D671B8">
        <w:rPr>
          <w:rFonts w:hAnsi="HG丸ｺﾞｼｯｸM-PRO" w:cs="ＭＳ 明朝" w:hint="eastAsia"/>
        </w:rPr>
        <w:t>7年6月には</w:t>
      </w:r>
      <w:r w:rsidRPr="003C2A7C">
        <w:rPr>
          <w:rFonts w:hAnsi="HG丸ｺﾞｼｯｸM-PRO" w:cs="ＭＳ 明朝" w:hint="eastAsia"/>
        </w:rPr>
        <w:t>女性活躍の推進を一層強化し継続するため、女性活躍推進法の有効期限が令和18年3月31日まで10年間延長されました。引き続き女性活躍推進法に基づく集中的かつ重点的な取組を推進し、性別を問わず、職業生活と家庭生活の双方において活躍できる社会の実現をめざします。</w:t>
      </w:r>
    </w:p>
    <w:p w14:paraId="4119663A" w14:textId="77777777" w:rsidR="004155CC" w:rsidRPr="003C2A7C" w:rsidRDefault="004155CC">
      <w:pPr>
        <w:rPr>
          <w:rFonts w:hAnsi="HGPｺﾞｼｯｸE"/>
          <w:b/>
          <w:bCs/>
          <w:sz w:val="28"/>
          <w:bdr w:val="single" w:sz="4" w:space="0" w:color="215868" w:themeColor="accent5" w:themeShade="80"/>
        </w:rPr>
      </w:pPr>
    </w:p>
    <w:p w14:paraId="6BBA679B" w14:textId="3880D383" w:rsidR="00557CC0" w:rsidRPr="003C2A7C" w:rsidRDefault="00FA6D9A" w:rsidP="004A6868">
      <w:pPr>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BD3647"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 xml:space="preserve"> （</w:t>
      </w:r>
      <w:r w:rsidR="00BD3647"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657D4C"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①</w:t>
      </w:r>
      <w:r w:rsidR="00557CC0" w:rsidRPr="003C2A7C">
        <w:rPr>
          <w:rFonts w:hAnsi="HGPｺﾞｼｯｸE" w:hint="eastAsia"/>
          <w:b/>
          <w:bCs/>
          <w:sz w:val="28"/>
        </w:rPr>
        <w:t xml:space="preserve">　</w:t>
      </w:r>
      <w:r w:rsidR="00871CE4" w:rsidRPr="003C2A7C">
        <w:rPr>
          <w:rFonts w:hAnsi="HGPｺﾞｼｯｸE" w:hint="eastAsia"/>
          <w:b/>
          <w:bCs/>
          <w:sz w:val="28"/>
        </w:rPr>
        <w:t>女性の就業促進</w:t>
      </w:r>
    </w:p>
    <w:p w14:paraId="69258D28" w14:textId="546DB6B7" w:rsidR="00BD3647" w:rsidRPr="003C2A7C" w:rsidRDefault="007F15B9" w:rsidP="004A6868">
      <w:pPr>
        <w:ind w:firstLineChars="100" w:firstLine="220"/>
        <w:rPr>
          <w:rFonts w:hAnsi="HG丸ｺﾞｼｯｸM-PRO" w:cs="ＭＳ Ｐゴシック"/>
          <w:kern w:val="0"/>
        </w:rPr>
      </w:pPr>
      <w:r w:rsidRPr="003C2A7C">
        <w:rPr>
          <w:rFonts w:hAnsi="HG丸ｺﾞｼｯｸM-PRO" w:cs="ＭＳ Ｐゴシック" w:hint="eastAsia"/>
          <w:kern w:val="0"/>
        </w:rPr>
        <w:t>女性の就業促進に関しては、就職・再就職を希望する女性や、子どもを産み育てながら働き続けたい女性など、多様な働き方、生き方があることを踏まえ、女性や若者にとって魅力ある職場環境の整備や、雇用促進等に向けて、企業への支援や啓発を行うことも必要です</w:t>
      </w:r>
      <w:r w:rsidR="00BD3647" w:rsidRPr="003C2A7C">
        <w:rPr>
          <w:rFonts w:hAnsi="HG丸ｺﾞｼｯｸM-PRO" w:cs="ＭＳ Ｐゴシック" w:hint="eastAsia"/>
          <w:kern w:val="0"/>
        </w:rPr>
        <w:t>。</w:t>
      </w:r>
    </w:p>
    <w:p w14:paraId="10077615" w14:textId="77777777" w:rsidR="00D250A3" w:rsidRPr="003C2A7C" w:rsidRDefault="00D250A3">
      <w:pPr>
        <w:ind w:firstLineChars="100" w:firstLine="220"/>
        <w:rPr>
          <w:rFonts w:hAnsi="HG丸ｺﾞｼｯｸM-PRO"/>
          <w:szCs w:val="20"/>
        </w:rPr>
      </w:pPr>
    </w:p>
    <w:p w14:paraId="60A52E71" w14:textId="67160858" w:rsidR="00A06FC6" w:rsidRPr="003C2A7C" w:rsidRDefault="009623E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913"/>
        <w:gridCol w:w="1863"/>
      </w:tblGrid>
      <w:tr w:rsidR="00161264" w:rsidRPr="00F04224" w14:paraId="7009A588" w14:textId="77777777" w:rsidTr="00E33464">
        <w:trPr>
          <w:cantSplit/>
          <w:trHeight w:val="58"/>
        </w:trPr>
        <w:tc>
          <w:tcPr>
            <w:tcW w:w="7913" w:type="dxa"/>
            <w:shd w:val="clear" w:color="auto" w:fill="FFCCFF"/>
            <w:hideMark/>
          </w:tcPr>
          <w:p w14:paraId="27745B00"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863" w:type="dxa"/>
            <w:shd w:val="clear" w:color="auto" w:fill="FFCCFF"/>
            <w:vAlign w:val="center"/>
            <w:hideMark/>
          </w:tcPr>
          <w:p w14:paraId="1B3F8CCF" w14:textId="6E96CFE4"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58BBFED9" w14:textId="77777777" w:rsidTr="00E33464">
        <w:trPr>
          <w:cantSplit/>
          <w:trHeight w:val="233"/>
        </w:trPr>
        <w:tc>
          <w:tcPr>
            <w:tcW w:w="7913" w:type="dxa"/>
            <w:shd w:val="clear" w:color="auto" w:fill="CCFFFF"/>
            <w:hideMark/>
          </w:tcPr>
          <w:p w14:paraId="3D20456C"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ア　女性の就業支援</w:t>
            </w:r>
          </w:p>
        </w:tc>
        <w:tc>
          <w:tcPr>
            <w:tcW w:w="1863" w:type="dxa"/>
            <w:shd w:val="clear" w:color="auto" w:fill="CCFFFF"/>
            <w:vAlign w:val="center"/>
            <w:hideMark/>
          </w:tcPr>
          <w:p w14:paraId="0F30A87A"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0162F5E5" w14:textId="77777777" w:rsidTr="00E33464">
        <w:trPr>
          <w:cantSplit/>
          <w:trHeight w:val="153"/>
        </w:trPr>
        <w:tc>
          <w:tcPr>
            <w:tcW w:w="7913" w:type="dxa"/>
            <w:hideMark/>
          </w:tcPr>
          <w:p w14:paraId="3F2CC351" w14:textId="44CC9F9F"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OSAKA女性活躍推進事業の一環として、就職説明会、働く女性応援セミナー、ワンストップ相談会等の開催等により女性の就業を支援します。</w:t>
            </w:r>
          </w:p>
        </w:tc>
        <w:tc>
          <w:tcPr>
            <w:tcW w:w="1863" w:type="dxa"/>
            <w:vAlign w:val="center"/>
            <w:hideMark/>
          </w:tcPr>
          <w:p w14:paraId="4C480134" w14:textId="3701EF56"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1F2DD548" w14:textId="77777777" w:rsidTr="00E33464">
        <w:trPr>
          <w:cantSplit/>
          <w:trHeight w:val="830"/>
        </w:trPr>
        <w:tc>
          <w:tcPr>
            <w:tcW w:w="7913" w:type="dxa"/>
            <w:hideMark/>
          </w:tcPr>
          <w:p w14:paraId="4C80090A" w14:textId="38362AE4"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総合就業支援拠点</w:t>
            </w:r>
            <w:r w:rsidRPr="00A939E9">
              <w:rPr>
                <w:rFonts w:ascii="UD デジタル 教科書体 NK-R" w:eastAsia="UD デジタル 教科書体 NK-R" w:hAnsi="BIZ UDゴシック"/>
                <w:sz w:val="20"/>
                <w:szCs w:val="20"/>
              </w:rPr>
              <w:t>OSAKAしごとフィールドにおいて、</w:t>
            </w:r>
            <w:r w:rsidR="00852BA4" w:rsidRPr="00A939E9">
              <w:rPr>
                <w:rFonts w:ascii="UD デジタル 教科書体 NK-R" w:eastAsia="UD デジタル 教科書体 NK-R" w:hAnsi="BIZ UDゴシック" w:hint="eastAsia"/>
                <w:sz w:val="20"/>
                <w:szCs w:val="20"/>
              </w:rPr>
              <w:t>女性が働くにあたっての様々な悩みに対応している府内の各相談機関とネットワークを</w:t>
            </w:r>
            <w:r w:rsidR="00913E2F" w:rsidRPr="00A939E9">
              <w:rPr>
                <w:rFonts w:ascii="UD デジタル 教科書体 NK-R" w:eastAsia="UD デジタル 教科書体 NK-R" w:hAnsi="BIZ UDゴシック" w:hint="eastAsia"/>
                <w:sz w:val="20"/>
                <w:szCs w:val="20"/>
              </w:rPr>
              <w:t>形成し</w:t>
            </w:r>
            <w:r w:rsidR="00852BA4" w:rsidRPr="00A939E9">
              <w:rPr>
                <w:rFonts w:ascii="UD デジタル 教科書体 NK-R" w:eastAsia="UD デジタル 教科書体 NK-R" w:hAnsi="BIZ UDゴシック" w:hint="eastAsia"/>
                <w:sz w:val="20"/>
                <w:szCs w:val="20"/>
              </w:rPr>
              <w:t>、女性の就業、創業・起業等を支援するワンストップ相談を行います。</w:t>
            </w:r>
            <w:r w:rsidRPr="00A939E9">
              <w:rPr>
                <w:rFonts w:ascii="UD デジタル 教科書体 NK-R" w:eastAsia="UD デジタル 教科書体 NK-R" w:hAnsi="BIZ UDゴシック" w:hint="eastAsia"/>
                <w:sz w:val="20"/>
                <w:szCs w:val="20"/>
              </w:rPr>
              <w:t>また、女性が働き、働き続けるために必要な力の養成や、職場体験等を通じた企業とのマッチングなど、女性の安定就職へ向けた支援や定着支援を行い、更なる女性の活躍につなげます。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5E7DE7AE"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518FCBA8" w14:textId="77777777" w:rsidTr="00E33464">
        <w:trPr>
          <w:cantSplit/>
          <w:trHeight w:val="161"/>
        </w:trPr>
        <w:tc>
          <w:tcPr>
            <w:tcW w:w="7913" w:type="dxa"/>
            <w:hideMark/>
          </w:tcPr>
          <w:p w14:paraId="3C5BE12E" w14:textId="5DCB7FE2"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具体的な就職活動をしていない女性</w:t>
            </w:r>
            <w:r w:rsidR="00852BA4" w:rsidRPr="00A939E9">
              <w:rPr>
                <w:rFonts w:ascii="UD デジタル 教科書体 NK-R" w:eastAsia="UD デジタル 教科書体 NK-R" w:hAnsi="BIZ UDゴシック" w:hint="eastAsia"/>
                <w:sz w:val="20"/>
                <w:szCs w:val="20"/>
              </w:rPr>
              <w:t>を中心に</w:t>
            </w:r>
            <w:r w:rsidRPr="00A939E9">
              <w:rPr>
                <w:rFonts w:ascii="UD デジタル 教科書体 NK-R" w:eastAsia="UD デジタル 教科書体 NK-R" w:hAnsi="BIZ UDゴシック" w:hint="eastAsia"/>
                <w:sz w:val="20"/>
                <w:szCs w:val="20"/>
              </w:rPr>
              <w:t>、セミナーやインフルエンサー等によるトークイベント、しごと体験等を実施することで就業意欲を喚起します。</w:t>
            </w:r>
          </w:p>
        </w:tc>
        <w:tc>
          <w:tcPr>
            <w:tcW w:w="1863" w:type="dxa"/>
            <w:vAlign w:val="center"/>
            <w:hideMark/>
          </w:tcPr>
          <w:p w14:paraId="778C0459"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68DB067C" w14:textId="77777777" w:rsidTr="00E33464">
        <w:trPr>
          <w:cantSplit/>
          <w:trHeight w:val="710"/>
        </w:trPr>
        <w:tc>
          <w:tcPr>
            <w:tcW w:w="7913" w:type="dxa"/>
            <w:hideMark/>
          </w:tcPr>
          <w:p w14:paraId="1484D9A8" w14:textId="6ADA859C"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デジタルスキルなど、就業に必要な技能及びこれに関する知識を習得することができるよう、府立高等職業技術専門校等で職業訓練を実施します。また、新しい知識やより高度な技能及び資格の取得等を容易にするために実施する在職者向けの「テクノ講座」のうち、女性の就業者が比較的少ない職種に関連する講座に、女性優先枠を設け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2D27BF1A"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108E8D67" w14:textId="77777777" w:rsidTr="00E33464">
        <w:trPr>
          <w:cantSplit/>
          <w:trHeight w:val="674"/>
        </w:trPr>
        <w:tc>
          <w:tcPr>
            <w:tcW w:w="7913" w:type="dxa"/>
            <w:hideMark/>
          </w:tcPr>
          <w:p w14:paraId="3594AC2C" w14:textId="51631BD1" w:rsidR="00161264" w:rsidRPr="00A939E9" w:rsidRDefault="00852BA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大阪の成長を支える</w:t>
            </w:r>
            <w:r w:rsidR="00161264" w:rsidRPr="00A939E9">
              <w:rPr>
                <w:rFonts w:ascii="UD デジタル 教科書体 NK-R" w:eastAsia="UD デジタル 教科書体 NK-R" w:hAnsi="BIZ UDゴシック" w:hint="eastAsia"/>
                <w:sz w:val="20"/>
                <w:szCs w:val="20"/>
              </w:rPr>
              <w:t>「製造」「運輸」「建設」「インバウンド関連」の</w:t>
            </w:r>
            <w:r w:rsidR="00A47280" w:rsidRPr="00A939E9">
              <w:rPr>
                <w:rFonts w:ascii="UD デジタル 教科書体 NK-R" w:eastAsia="UD デジタル 教科書体 NK-R" w:hAnsi="BIZ UDゴシック" w:hint="eastAsia"/>
                <w:sz w:val="20"/>
                <w:szCs w:val="20"/>
              </w:rPr>
              <w:t>４</w:t>
            </w:r>
            <w:r w:rsidR="00161264" w:rsidRPr="00A939E9">
              <w:rPr>
                <w:rFonts w:ascii="UD デジタル 教科書体 NK-R" w:eastAsia="UD デジタル 教科書体 NK-R" w:hAnsi="BIZ UDゴシック" w:hint="eastAsia"/>
                <w:sz w:val="20"/>
                <w:szCs w:val="20"/>
              </w:rPr>
              <w:t>分野</w:t>
            </w:r>
            <w:r w:rsidR="005475FD" w:rsidRPr="00A939E9">
              <w:rPr>
                <w:rFonts w:ascii="UD デジタル 教科書体 NK-R" w:eastAsia="UD デジタル 教科書体 NK-R" w:hAnsi="BIZ UDゴシック" w:hint="eastAsia"/>
                <w:sz w:val="20"/>
                <w:szCs w:val="20"/>
              </w:rPr>
              <w:t>を中心に</w:t>
            </w:r>
            <w:r w:rsidR="00161264" w:rsidRPr="00A939E9">
              <w:rPr>
                <w:rFonts w:ascii="UD デジタル 教科書体 NK-R" w:eastAsia="UD デジタル 教科書体 NK-R" w:hAnsi="BIZ UDゴシック" w:hint="eastAsia"/>
                <w:sz w:val="20"/>
                <w:szCs w:val="20"/>
              </w:rPr>
              <w:t>女性の就職を推進するため、しごと体験や企業との交流会等を実施するとともに、これら企業における人材確保と離職防止のため、職場環境の改善と魅力発信</w:t>
            </w:r>
            <w:r w:rsidR="005475FD" w:rsidRPr="00A939E9">
              <w:rPr>
                <w:rFonts w:ascii="UD デジタル 教科書体 NK-R" w:eastAsia="UD デジタル 教科書体 NK-R" w:hAnsi="BIZ UDゴシック" w:hint="eastAsia"/>
                <w:sz w:val="20"/>
                <w:szCs w:val="20"/>
              </w:rPr>
              <w:t>力の</w:t>
            </w:r>
            <w:r w:rsidR="00161264" w:rsidRPr="00A939E9">
              <w:rPr>
                <w:rFonts w:ascii="UD デジタル 教科書体 NK-R" w:eastAsia="UD デジタル 教科書体 NK-R" w:hAnsi="BIZ UDゴシック" w:hint="eastAsia"/>
                <w:sz w:val="20"/>
                <w:szCs w:val="20"/>
              </w:rPr>
              <w:t>向上に資する取組を支援します。</w:t>
            </w:r>
            <w:r w:rsidR="00655BA3" w:rsidRPr="00A939E9">
              <w:rPr>
                <w:rFonts w:ascii="UD デジタル 教科書体 NK-R" w:eastAsia="UD デジタル 教科書体 NK-R" w:hAnsi="BIZ UDゴシック"/>
                <w:sz w:val="20"/>
                <w:szCs w:val="20"/>
              </w:rPr>
              <w:t>(</w:t>
            </w:r>
            <w:r w:rsidR="00161264"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7BD0B3CC"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3888E557" w14:textId="77777777" w:rsidTr="00E33464">
        <w:trPr>
          <w:cantSplit/>
          <w:trHeight w:val="58"/>
        </w:trPr>
        <w:tc>
          <w:tcPr>
            <w:tcW w:w="7913" w:type="dxa"/>
            <w:hideMark/>
          </w:tcPr>
          <w:p w14:paraId="47D3584C" w14:textId="3DFB3286"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農業経営と地域農業に主体的に参画できる農村社会の形成を図るため、女性農業者の起業活動等を支援するとともに、就農済みの女性農業者に対しては、女性の意識改革や活躍促進につながるセミナーへの参加を促すなど取組を進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2146E9ED"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環境農林水産部</w:t>
            </w:r>
          </w:p>
        </w:tc>
      </w:tr>
      <w:tr w:rsidR="00161264" w:rsidRPr="00F04224" w14:paraId="0437B5A1" w14:textId="77777777" w:rsidTr="00E33464">
        <w:trPr>
          <w:cantSplit/>
          <w:trHeight w:val="558"/>
        </w:trPr>
        <w:tc>
          <w:tcPr>
            <w:tcW w:w="7913" w:type="dxa"/>
            <w:hideMark/>
          </w:tcPr>
          <w:p w14:paraId="76D315F1" w14:textId="35183706"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OSAKAしごとフィールドにおいて、出産・育児のために、一旦仕事を辞めた女性の再就職を支援するため、就職・保育所探しに関する相談コーナーの運営や、一時保育サービスの提供、職業訓練、情報提供や相談、自己啓発・能力開発のための講習、研修等を実施します。</w:t>
            </w:r>
          </w:p>
        </w:tc>
        <w:tc>
          <w:tcPr>
            <w:tcW w:w="1863" w:type="dxa"/>
            <w:vAlign w:val="center"/>
            <w:hideMark/>
          </w:tcPr>
          <w:p w14:paraId="10360A59"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51851120" w14:textId="77777777" w:rsidTr="00E33464">
        <w:trPr>
          <w:cantSplit/>
          <w:trHeight w:val="58"/>
        </w:trPr>
        <w:tc>
          <w:tcPr>
            <w:tcW w:w="7913" w:type="dxa"/>
            <w:shd w:val="clear" w:color="auto" w:fill="CCFFFF"/>
            <w:hideMark/>
          </w:tcPr>
          <w:p w14:paraId="09184464"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イ　官民連携による機運の醸成・啓発</w:t>
            </w:r>
          </w:p>
        </w:tc>
        <w:tc>
          <w:tcPr>
            <w:tcW w:w="1863" w:type="dxa"/>
            <w:shd w:val="clear" w:color="auto" w:fill="CCFFFF"/>
            <w:vAlign w:val="center"/>
            <w:hideMark/>
          </w:tcPr>
          <w:p w14:paraId="580BA350"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2077D45A" w14:textId="77777777" w:rsidTr="00E33464">
        <w:trPr>
          <w:cantSplit/>
          <w:trHeight w:val="550"/>
        </w:trPr>
        <w:tc>
          <w:tcPr>
            <w:tcW w:w="7913" w:type="dxa"/>
            <w:hideMark/>
          </w:tcPr>
          <w:p w14:paraId="78EEDA07" w14:textId="32356DD9"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行政と経済団体、大学等が相互に連携・協力し、オール大阪で女性の活躍推進の機運を盛り上げるため、</w:t>
            </w:r>
            <w:r w:rsidRPr="00A939E9">
              <w:rPr>
                <w:rFonts w:ascii="UD デジタル 教科書体 NK-R" w:eastAsia="UD デジタル 教科書体 NK-R" w:hAnsi="BIZ UDゴシック"/>
                <w:sz w:val="20"/>
                <w:szCs w:val="20"/>
              </w:rPr>
              <w:t>OSAKA女性活躍推進会議を通じ、啓発イベントやセミナー等を通じて、機運醸成や意識改革に取り組みます。</w:t>
            </w:r>
          </w:p>
        </w:tc>
        <w:tc>
          <w:tcPr>
            <w:tcW w:w="1863" w:type="dxa"/>
            <w:vAlign w:val="center"/>
            <w:hideMark/>
          </w:tcPr>
          <w:p w14:paraId="764A6E56" w14:textId="7EE7809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商工労働部</w:t>
            </w:r>
          </w:p>
        </w:tc>
      </w:tr>
      <w:tr w:rsidR="00161264" w:rsidRPr="00F04224" w14:paraId="327CCDF5" w14:textId="77777777" w:rsidTr="00E33464">
        <w:trPr>
          <w:cantSplit/>
          <w:trHeight w:val="892"/>
        </w:trPr>
        <w:tc>
          <w:tcPr>
            <w:tcW w:w="7913" w:type="dxa"/>
            <w:hideMark/>
          </w:tcPr>
          <w:p w14:paraId="301A44F5" w14:textId="36612253"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公共調達における公正性、経済性及び品質の確保に配慮しつつ、国の総合評価落札方式等の取組状況を踏まえ、「男女共同参画等に関連する調査・広報・研究開発」、「女性が重要な対象者である広報」などの委託契約等について、総合評価一般競争入札又は公募型プロポーザル方式を活用する場合、男女共同参画、ワークライフバランス等に関する評価項目の設定に努めます。</w:t>
            </w:r>
          </w:p>
        </w:tc>
        <w:tc>
          <w:tcPr>
            <w:tcW w:w="1863" w:type="dxa"/>
            <w:vAlign w:val="center"/>
            <w:hideMark/>
          </w:tcPr>
          <w:p w14:paraId="395CA6EE" w14:textId="123D18F8"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388B0F08" w14:textId="77777777" w:rsidTr="00E33464">
        <w:trPr>
          <w:cantSplit/>
          <w:trHeight w:val="635"/>
        </w:trPr>
        <w:tc>
          <w:tcPr>
            <w:tcW w:w="7913" w:type="dxa"/>
            <w:hideMark/>
          </w:tcPr>
          <w:p w14:paraId="78F5ED24" w14:textId="457B58E5"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活躍推進法に基づく一般事業主行動計画の策定にあたっては、改正関係法を踏まえ女性の健康支援に資する取組を盛り込むとともに、改正女性活躍推進法に基づく男女間賃金差異及び女性管理職比率などの情報公表について、国機関と連携しながら、対象となる企業に対して、計画の策定等に向けた呼びかけ、支援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63" w:type="dxa"/>
            <w:vAlign w:val="center"/>
            <w:hideMark/>
          </w:tcPr>
          <w:p w14:paraId="0916536C" w14:textId="4CF39C2A"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331B317C" w14:textId="77777777" w:rsidTr="00E33464">
        <w:trPr>
          <w:cantSplit/>
          <w:trHeight w:val="173"/>
        </w:trPr>
        <w:tc>
          <w:tcPr>
            <w:tcW w:w="7913" w:type="dxa"/>
            <w:hideMark/>
          </w:tcPr>
          <w:p w14:paraId="49CC739B" w14:textId="447E91C9"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女性活躍推進法の趣旨、理念について、経営者向けセミナーやホームページへの情報掲載等、様々な機会を通じて啓発に努めます。</w:t>
            </w:r>
          </w:p>
        </w:tc>
        <w:tc>
          <w:tcPr>
            <w:tcW w:w="1863" w:type="dxa"/>
            <w:vAlign w:val="center"/>
            <w:hideMark/>
          </w:tcPr>
          <w:p w14:paraId="03A6DA8E" w14:textId="38BAC855"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bl>
    <w:p w14:paraId="483E1256" w14:textId="4A227F7E" w:rsidR="00F51FFA" w:rsidRDefault="00F51FFA">
      <w:pPr>
        <w:widowControl/>
        <w:jc w:val="left"/>
        <w:rPr>
          <w:rFonts w:hAnsi="HGPｺﾞｼｯｸE"/>
          <w:b/>
          <w:bCs/>
          <w:sz w:val="28"/>
          <w:bdr w:val="single" w:sz="4" w:space="0" w:color="215868" w:themeColor="accent5" w:themeShade="80"/>
        </w:rPr>
      </w:pPr>
    </w:p>
    <w:p w14:paraId="2E681D2E" w14:textId="23211C0E" w:rsidR="00557CC0" w:rsidRPr="003C2A7C" w:rsidRDefault="00FA6D9A" w:rsidP="00E33464">
      <w:pPr>
        <w:widowControl/>
        <w:rPr>
          <w:rFonts w:hAnsi="HGPｺﾞｼｯｸE"/>
          <w:b/>
          <w:bCs/>
          <w:sz w:val="24"/>
        </w:rPr>
      </w:pPr>
      <w:r w:rsidRPr="003C2A7C">
        <w:rPr>
          <w:rFonts w:hAnsi="HGPｺﾞｼｯｸE" w:hint="eastAsia"/>
          <w:b/>
          <w:bCs/>
          <w:sz w:val="28"/>
          <w:bdr w:val="single" w:sz="4" w:space="0" w:color="215868" w:themeColor="accent5" w:themeShade="80"/>
        </w:rPr>
        <w:lastRenderedPageBreak/>
        <w:t xml:space="preserve">基本的方向性 </w:t>
      </w:r>
      <w:r w:rsidR="00AD4E8D"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 xml:space="preserve"> （</w:t>
      </w:r>
      <w:r w:rsidR="00AD4E8D"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657D4C"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AD4E8D" w:rsidRPr="003C2A7C">
        <w:rPr>
          <w:rFonts w:hAnsi="HGPｺﾞｼｯｸE" w:hint="eastAsia"/>
          <w:b/>
          <w:bCs/>
          <w:sz w:val="28"/>
        </w:rPr>
        <w:t xml:space="preserve">　</w:t>
      </w:r>
      <w:r w:rsidR="00871CE4" w:rsidRPr="003C2A7C">
        <w:rPr>
          <w:rFonts w:hAnsi="HGPｺﾞｼｯｸE" w:hint="eastAsia"/>
          <w:b/>
          <w:bCs/>
          <w:sz w:val="28"/>
        </w:rPr>
        <w:t>職業訓練等の促進</w:t>
      </w:r>
    </w:p>
    <w:p w14:paraId="6B34344B" w14:textId="6B1EFC16" w:rsidR="00AD4E8D" w:rsidRPr="003C2A7C" w:rsidRDefault="007F15B9" w:rsidP="004A6868">
      <w:pPr>
        <w:ind w:firstLineChars="100" w:firstLine="220"/>
        <w:rPr>
          <w:rFonts w:hAnsi="HG丸ｺﾞｼｯｸM-PRO" w:cs="ＭＳ 明朝"/>
        </w:rPr>
      </w:pPr>
      <w:r w:rsidRPr="003C2A7C">
        <w:rPr>
          <w:rFonts w:hAnsi="HG丸ｺﾞｼｯｸM-PRO" w:cs="ＭＳ 明朝" w:hint="eastAsia"/>
        </w:rPr>
        <w:t>女性の就業促進に関しては、働くことに対して抱えている知識や能力への不安を解消するため、また、働き続けるために職業訓練等を通じたスキルアップなど各人のニーズに応じた支援の提供が求められます</w:t>
      </w:r>
      <w:r w:rsidR="00AD4E8D" w:rsidRPr="003C2A7C">
        <w:rPr>
          <w:rFonts w:hAnsi="HG丸ｺﾞｼｯｸM-PRO" w:cs="ＭＳ 明朝" w:hint="eastAsia"/>
        </w:rPr>
        <w:t>。</w:t>
      </w:r>
    </w:p>
    <w:p w14:paraId="1EB9D0EE" w14:textId="77777777" w:rsidR="00D250A3" w:rsidRPr="003C2A7C" w:rsidRDefault="00D250A3">
      <w:pPr>
        <w:ind w:firstLineChars="100" w:firstLine="220"/>
        <w:rPr>
          <w:rFonts w:hAnsi="HG丸ｺﾞｼｯｸM-PRO" w:cs="ＭＳ 明朝"/>
        </w:rPr>
      </w:pPr>
    </w:p>
    <w:p w14:paraId="4CC6FF21" w14:textId="71937381" w:rsidR="005420D9" w:rsidRPr="003C2A7C" w:rsidRDefault="00C407D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217"/>
        <w:gridCol w:w="1559"/>
      </w:tblGrid>
      <w:tr w:rsidR="004160D2" w:rsidRPr="00F04224" w14:paraId="5C92F14A" w14:textId="77777777" w:rsidTr="00A939E9">
        <w:trPr>
          <w:cantSplit/>
          <w:trHeight w:val="58"/>
        </w:trPr>
        <w:tc>
          <w:tcPr>
            <w:tcW w:w="8217" w:type="dxa"/>
            <w:shd w:val="clear" w:color="auto" w:fill="FFCCFF"/>
            <w:vAlign w:val="center"/>
            <w:hideMark/>
          </w:tcPr>
          <w:p w14:paraId="3EAFC09C" w14:textId="77777777" w:rsidR="004160D2" w:rsidRPr="00A939E9" w:rsidRDefault="004160D2" w:rsidP="00A939E9">
            <w:pPr>
              <w:snapToGrid w:val="0"/>
              <w:spacing w:beforeLines="50" w:before="180" w:afterLines="50" w:after="180"/>
              <w:jc w:val="center"/>
              <w:rPr>
                <w:rFonts w:hAnsi="BIZ UDゴシック"/>
                <w:b/>
                <w:bCs/>
                <w:sz w:val="20"/>
                <w:szCs w:val="20"/>
              </w:rPr>
            </w:pPr>
            <w:r w:rsidRPr="00A939E9">
              <w:rPr>
                <w:rFonts w:hAnsi="BIZ UDゴシック" w:hint="eastAsia"/>
                <w:b/>
                <w:bCs/>
              </w:rPr>
              <w:t>具体的取組</w:t>
            </w:r>
          </w:p>
        </w:tc>
        <w:tc>
          <w:tcPr>
            <w:tcW w:w="1559" w:type="dxa"/>
            <w:shd w:val="clear" w:color="auto" w:fill="FFCCFF"/>
            <w:vAlign w:val="center"/>
            <w:hideMark/>
          </w:tcPr>
          <w:p w14:paraId="119D5A03" w14:textId="43D20BDA" w:rsidR="004160D2" w:rsidRPr="00A939E9" w:rsidRDefault="004160D2">
            <w:pPr>
              <w:snapToGrid w:val="0"/>
              <w:spacing w:beforeLines="50" w:before="180" w:afterLines="50" w:after="180"/>
              <w:jc w:val="center"/>
              <w:rPr>
                <w:rFonts w:hAnsi="BIZ UDゴシック"/>
                <w:b/>
                <w:bCs/>
                <w:sz w:val="20"/>
                <w:szCs w:val="20"/>
              </w:rPr>
            </w:pPr>
            <w:r w:rsidRPr="00A939E9">
              <w:rPr>
                <w:rFonts w:hAnsi="BIZ UDゴシック" w:hint="eastAsia"/>
                <w:b/>
                <w:bCs/>
                <w:sz w:val="20"/>
                <w:szCs w:val="20"/>
              </w:rPr>
              <w:t>担当・関連部局</w:t>
            </w:r>
          </w:p>
        </w:tc>
      </w:tr>
      <w:tr w:rsidR="004160D2" w:rsidRPr="00F04224" w14:paraId="474F13FF" w14:textId="77777777" w:rsidTr="00E33464">
        <w:trPr>
          <w:cantSplit/>
          <w:trHeight w:val="1032"/>
        </w:trPr>
        <w:tc>
          <w:tcPr>
            <w:tcW w:w="8217" w:type="dxa"/>
            <w:hideMark/>
          </w:tcPr>
          <w:p w14:paraId="0C3F99AC" w14:textId="3FE46CC7" w:rsidR="004160D2" w:rsidRPr="00A939E9" w:rsidRDefault="004160D2"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総合就業支援拠点</w:t>
            </w:r>
            <w:r w:rsidRPr="00A939E9">
              <w:rPr>
                <w:rFonts w:ascii="UD デジタル 教科書体 NK-R" w:eastAsia="UD デジタル 教科書体 NK-R" w:hAnsi="BIZ UDゴシック"/>
                <w:sz w:val="20"/>
                <w:szCs w:val="20"/>
              </w:rPr>
              <w:t>OSAKAしごとフィールドにおいて、女性が働くにあたっての様々な悩みに対応している府内の各相談機関とネットワークを形成し、女性の就業、創業・起業等を支援するワンストップ相談を行います。また、女性が働き、働き続けるために必要な力の養成や、職場体験等を通じた企業とのマッチングなど、女性の安定就職へ向けた支援や定着支援を行い、更なる女性の活躍につなげ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559" w:type="dxa"/>
            <w:vAlign w:val="center"/>
            <w:hideMark/>
          </w:tcPr>
          <w:p w14:paraId="6A1F2158" w14:textId="77777777" w:rsidR="004160D2" w:rsidRPr="00A939E9" w:rsidRDefault="004160D2">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4160D2" w:rsidRPr="00F04224" w14:paraId="5B8A37A3" w14:textId="77777777" w:rsidTr="00E33464">
        <w:trPr>
          <w:cantSplit/>
          <w:trHeight w:val="699"/>
        </w:trPr>
        <w:tc>
          <w:tcPr>
            <w:tcW w:w="8217" w:type="dxa"/>
            <w:hideMark/>
          </w:tcPr>
          <w:p w14:paraId="3FBEEE1C" w14:textId="32C47FCA" w:rsidR="004160D2" w:rsidRPr="00A939E9" w:rsidRDefault="004160D2"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デジタルスキルなど、就業に必要な技能及びこれに関する知識を習得することができるよう、府立高等職業技術専門校等で職業訓練を実施します。また、新しい知識やより高度な技能及び資格の取得等を容易にするために実施する在職者向けの「テクノ講座」のうち、女性の就業者が比較的少ない職種に関連する講座に、女性優先枠を設け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559" w:type="dxa"/>
            <w:vAlign w:val="center"/>
            <w:hideMark/>
          </w:tcPr>
          <w:p w14:paraId="0D1E3955" w14:textId="77777777" w:rsidR="004160D2" w:rsidRPr="00A939E9" w:rsidRDefault="004160D2">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4160D2" w:rsidRPr="00F04224" w14:paraId="2351B107" w14:textId="77777777" w:rsidTr="00E33464">
        <w:trPr>
          <w:cantSplit/>
          <w:trHeight w:val="805"/>
        </w:trPr>
        <w:tc>
          <w:tcPr>
            <w:tcW w:w="8217" w:type="dxa"/>
            <w:hideMark/>
          </w:tcPr>
          <w:p w14:paraId="6085462C" w14:textId="0E7B80DC" w:rsidR="004160D2" w:rsidRPr="00A939E9" w:rsidRDefault="004160D2"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OSAKAしごとフィールドにおいて、出産</w:t>
            </w:r>
            <w:r w:rsidR="00A47280"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育児のために、一旦仕事を辞めた女性の再就職を支援するため、就職・保育所探しに関する相談コーナーの運営や、一時保育サービスの提供、職業訓練、情報提供や相談、自己啓発・能力開発のための講習、研修等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559" w:type="dxa"/>
            <w:vAlign w:val="center"/>
            <w:hideMark/>
          </w:tcPr>
          <w:p w14:paraId="3FCC7FDA" w14:textId="77777777" w:rsidR="004160D2" w:rsidRPr="00A939E9" w:rsidRDefault="004160D2">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bl>
    <w:p w14:paraId="7F79122E" w14:textId="62BB597B" w:rsidR="0049480F" w:rsidRPr="003C2A7C" w:rsidRDefault="0049480F">
      <w:pPr>
        <w:rPr>
          <w:rFonts w:hAnsi="HGPｺﾞｼｯｸE"/>
          <w:sz w:val="20"/>
          <w:szCs w:val="20"/>
        </w:rPr>
      </w:pPr>
    </w:p>
    <w:p w14:paraId="79127C7D" w14:textId="77777777" w:rsidR="0049480F" w:rsidRPr="003C2A7C" w:rsidRDefault="0049480F">
      <w:pPr>
        <w:rPr>
          <w:rFonts w:hAnsi="HGPｺﾞｼｯｸE"/>
          <w:sz w:val="20"/>
          <w:szCs w:val="20"/>
        </w:rPr>
      </w:pPr>
    </w:p>
    <w:p w14:paraId="62BF180F" w14:textId="77777777" w:rsidR="00E0260C" w:rsidRPr="003C2A7C" w:rsidRDefault="00E0260C" w:rsidP="00E33464">
      <w:pPr>
        <w:widowControl/>
        <w:rPr>
          <w:rFonts w:hAnsi="HG丸ｺﾞｼｯｸM-PRO"/>
        </w:rPr>
      </w:pPr>
      <w:r w:rsidRPr="003C2A7C">
        <w:rPr>
          <w:rFonts w:hAnsi="HG丸ｺﾞｼｯｸM-PRO" w:hint="eastAsia"/>
        </w:rPr>
        <w:br w:type="page"/>
      </w:r>
    </w:p>
    <w:bookmarkStart w:id="13" w:name="_Toc225690332"/>
    <w:p w14:paraId="689689FD" w14:textId="4CC3AE4A" w:rsidR="00781684" w:rsidRPr="003C2A7C" w:rsidRDefault="00781684">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11648" behindDoc="0" locked="0" layoutInCell="1" allowOverlap="1" wp14:anchorId="27DCE1F5" wp14:editId="28091555">
                <wp:simplePos x="0" y="0"/>
                <wp:positionH relativeFrom="column">
                  <wp:posOffset>57150</wp:posOffset>
                </wp:positionH>
                <wp:positionV relativeFrom="paragraph">
                  <wp:posOffset>361950</wp:posOffset>
                </wp:positionV>
                <wp:extent cx="6124575" cy="0"/>
                <wp:effectExtent l="0" t="38100" r="47625" b="57150"/>
                <wp:wrapNone/>
                <wp:docPr id="101" name="直線コネクタ 101"/>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3073ADBB" id="直線コネクタ 101" o:spid="_x0000_s1026" style="position:absolute;left:0;text-align:left;z-index:25161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DnSx5/QBAACcAwAADgAAAAAAAAAAAAAAAAAuAgAAZHJz&#10;L2Uyb0RvYy54bWxQSwECLQAUAAYACAAAACEAf/MSX90AAAAHAQAADwAAAAAAAAAAAAAAAABOBAAA&#10;ZHJzL2Rvd25yZXYueG1sUEsFBgAAAAAEAAQA8wAAAFgFAAAAAA==&#10;" strokecolor="#4f6228" strokeweight="1pt">
                <v:stroke endarrow="oval"/>
              </v:line>
            </w:pict>
          </mc:Fallback>
        </mc:AlternateContent>
      </w:r>
      <w:r w:rsidR="000863A7" w:rsidRPr="003C2A7C">
        <w:rPr>
          <w:rFonts w:ascii="UD デジタル 教科書体 NK-R" w:eastAsia="UD デジタル 教科書体 NK-R" w:hAnsi="メイリオ" w:cs="メイリオ" w:hint="eastAsia"/>
          <w:b/>
          <w:sz w:val="28"/>
          <w:szCs w:val="24"/>
        </w:rPr>
        <w:t>（２</w:t>
      </w:r>
      <w:r w:rsidRPr="003C2A7C">
        <w:rPr>
          <w:rFonts w:ascii="UD デジタル 教科書体 NK-R" w:eastAsia="UD デジタル 教科書体 NK-R" w:hAnsi="メイリオ" w:cs="メイリオ" w:hint="eastAsia"/>
          <w:b/>
          <w:sz w:val="28"/>
          <w:szCs w:val="24"/>
        </w:rPr>
        <w:t>）</w:t>
      </w:r>
      <w:r w:rsidR="00871CE4" w:rsidRPr="003C2A7C">
        <w:rPr>
          <w:rFonts w:ascii="UD デジタル 教科書体 NK-R" w:eastAsia="UD デジタル 教科書体 NK-R" w:hAnsi="メイリオ" w:cs="メイリオ" w:hint="eastAsia"/>
          <w:b/>
          <w:sz w:val="28"/>
          <w:szCs w:val="24"/>
        </w:rPr>
        <w:t>仕事と生活の調和</w:t>
      </w:r>
      <w:r w:rsidR="00655BA3">
        <w:rPr>
          <w:rFonts w:ascii="UD デジタル 教科書体 NK-R" w:eastAsia="UD デジタル 教科書体 NK-R" w:hAnsi="メイリオ" w:cs="メイリオ" w:hint="eastAsia"/>
          <w:b/>
          <w:sz w:val="28"/>
          <w:szCs w:val="24"/>
        </w:rPr>
        <w:t>(</w:t>
      </w:r>
      <w:r w:rsidR="00871CE4" w:rsidRPr="003C2A7C">
        <w:rPr>
          <w:rFonts w:ascii="UD デジタル 教科書体 NK-R" w:eastAsia="UD デジタル 教科書体 NK-R" w:hAnsi="メイリオ" w:cs="メイリオ" w:hint="eastAsia"/>
          <w:b/>
          <w:sz w:val="28"/>
          <w:szCs w:val="24"/>
        </w:rPr>
        <w:t>ワークライフバランス</w:t>
      </w:r>
      <w:r w:rsidR="00655BA3">
        <w:rPr>
          <w:rFonts w:ascii="UD デジタル 教科書体 NK-R" w:eastAsia="UD デジタル 教科書体 NK-R" w:hAnsi="メイリオ" w:cs="メイリオ" w:hint="eastAsia"/>
          <w:b/>
          <w:sz w:val="28"/>
          <w:szCs w:val="24"/>
        </w:rPr>
        <w:t>)</w:t>
      </w:r>
      <w:r w:rsidR="00871CE4" w:rsidRPr="003C2A7C">
        <w:rPr>
          <w:rFonts w:ascii="UD デジタル 教科書体 NK-R" w:eastAsia="UD デジタル 教科書体 NK-R" w:hAnsi="メイリオ" w:cs="メイリオ" w:hint="eastAsia"/>
          <w:b/>
          <w:sz w:val="28"/>
          <w:szCs w:val="24"/>
        </w:rPr>
        <w:t>の推進</w:t>
      </w:r>
      <w:bookmarkEnd w:id="13"/>
    </w:p>
    <w:p w14:paraId="723891BD" w14:textId="68CE73DB" w:rsidR="00410DBF" w:rsidRDefault="00657D4C" w:rsidP="00A939E9">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基</w:t>
      </w:r>
      <w:r w:rsidR="00410DBF" w:rsidRPr="003C2A7C">
        <w:rPr>
          <w:rFonts w:hAnsi="HGPｺﾞｼｯｸE" w:hint="eastAsia"/>
          <w:b/>
          <w:bCs/>
          <w:sz w:val="28"/>
          <w:bdr w:val="single" w:sz="4" w:space="0" w:color="215868" w:themeColor="accent5" w:themeShade="80"/>
        </w:rPr>
        <w:t>本的な考え方</w:t>
      </w:r>
    </w:p>
    <w:p w14:paraId="419C3E7C" w14:textId="77777777" w:rsidR="007F15B9" w:rsidRPr="003C2A7C" w:rsidRDefault="007F15B9" w:rsidP="004A6868">
      <w:pPr>
        <w:ind w:firstLineChars="100" w:firstLine="220"/>
        <w:rPr>
          <w:rFonts w:hAnsi="HG丸ｺﾞｼｯｸM-PRO" w:cs="ＭＳ Ｐゴシック"/>
          <w:kern w:val="0"/>
        </w:rPr>
      </w:pPr>
      <w:r w:rsidRPr="003C2A7C">
        <w:rPr>
          <w:rFonts w:hAnsi="HG丸ｺﾞｼｯｸM-PRO" w:cs="ＭＳ Ｐゴシック" w:hint="eastAsia"/>
          <w:kern w:val="0"/>
        </w:rPr>
        <w:t>全ての人が持てる能力を十分に発揮し、やりがいや充実感を感じながら働き続けるためには、企業等における多様で柔軟な働き方の推進や働きやすい職場づくりへの取組が求められます。また、子育て世代の男女に対して、仕事と子育ての両立ができるよう子育て環境についての支援も求められます。</w:t>
      </w:r>
    </w:p>
    <w:p w14:paraId="396F4EA7" w14:textId="5793B420" w:rsidR="000863A7"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今後、高齢化がさらに進展すると、家族の介護をしながら就業する者、いわゆる「ワーキングケアラー」が増えていくことが見込まれます。また、晩婚化に伴い、働き盛りの世代において育児と介護の両方を担う「ダブルケアラー」が増える可能性があります。女性を含めた全ての人が着実にキャリアを形成できるようにする観点からも、介護を理由に離職することなく、仕事と介護の両立が可能となるよう環境整備を推進する必要があります</w:t>
      </w:r>
      <w:r w:rsidR="000863A7" w:rsidRPr="003C2A7C">
        <w:rPr>
          <w:rFonts w:hAnsi="HG丸ｺﾞｼｯｸM-PRO" w:cs="ＭＳ Ｐゴシック" w:hint="eastAsia"/>
          <w:kern w:val="0"/>
        </w:rPr>
        <w:t>。</w:t>
      </w:r>
    </w:p>
    <w:p w14:paraId="32CDA5DC" w14:textId="77777777" w:rsidR="00D250A3" w:rsidRPr="003C2A7C" w:rsidRDefault="00D250A3" w:rsidP="004A6868">
      <w:pPr>
        <w:widowControl/>
        <w:ind w:firstLineChars="100" w:firstLine="220"/>
        <w:rPr>
          <w:rFonts w:hAnsi="HG丸ｺﾞｼｯｸM-PRO" w:cs="ＭＳ Ｐゴシック"/>
          <w:kern w:val="0"/>
        </w:rPr>
      </w:pPr>
    </w:p>
    <w:p w14:paraId="376DF5F9" w14:textId="5C74D61C" w:rsidR="000863A7" w:rsidRPr="003C2A7C" w:rsidRDefault="00FA6D9A" w:rsidP="00A939E9">
      <w:pPr>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0863A7"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 xml:space="preserve"> （</w:t>
      </w:r>
      <w:r w:rsidR="000863A7"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657D4C"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①</w:t>
      </w:r>
      <w:r w:rsidR="00410DBF" w:rsidRPr="003C2A7C">
        <w:rPr>
          <w:rFonts w:hAnsi="HGPｺﾞｼｯｸE" w:hint="eastAsia"/>
          <w:b/>
          <w:bCs/>
          <w:sz w:val="28"/>
        </w:rPr>
        <w:t xml:space="preserve">　</w:t>
      </w:r>
      <w:r w:rsidR="00871CE4" w:rsidRPr="003C2A7C">
        <w:rPr>
          <w:rFonts w:hAnsi="HGPｺﾞｼｯｸE" w:hint="eastAsia"/>
          <w:b/>
          <w:bCs/>
          <w:sz w:val="28"/>
        </w:rPr>
        <w:t>男女雇用機会均等の更なる推進</w:t>
      </w:r>
    </w:p>
    <w:p w14:paraId="6204CE16" w14:textId="0FF8F45B" w:rsidR="007F15B9" w:rsidRPr="003C2A7C" w:rsidRDefault="007F15B9" w:rsidP="00A939E9">
      <w:pPr>
        <w:widowControl/>
        <w:ind w:firstLineChars="100" w:firstLine="220"/>
        <w:rPr>
          <w:rFonts w:hAnsi="HG丸ｺﾞｼｯｸM-PRO" w:cs="ＭＳ Ｐゴシック"/>
          <w:kern w:val="0"/>
        </w:rPr>
      </w:pPr>
      <w:r w:rsidRPr="003C2A7C">
        <w:rPr>
          <w:rFonts w:hAnsi="HG丸ｺﾞｼｯｸM-PRO" w:cs="ＭＳ Ｐゴシック" w:hint="eastAsia"/>
          <w:kern w:val="0"/>
        </w:rPr>
        <w:t>募集・採用から配置、昇進、退職に至るまでの雇用機会や待遇における性別による差別の解消や、妊娠・出産・育児休業・介護休業等の取得による不利益な取扱いの根絶に向けて、府は、引き続き企業や労働者に対する労働関係法制度の周知や、教育の場における啓発を図る必要があります。併せて、男女労働者の同一報酬に関する条約</w:t>
      </w:r>
      <w:r w:rsidR="00655BA3">
        <w:rPr>
          <w:rFonts w:hAnsi="HG丸ｺﾞｼｯｸM-PRO" w:cs="ＭＳ Ｐゴシック" w:hint="eastAsia"/>
          <w:kern w:val="0"/>
        </w:rPr>
        <w:t>(</w:t>
      </w:r>
      <w:r w:rsidRPr="003C2A7C">
        <w:rPr>
          <w:rFonts w:hAnsi="HG丸ｺﾞｼｯｸM-PRO" w:cs="ＭＳ Ｐゴシック" w:hint="eastAsia"/>
          <w:kern w:val="0"/>
        </w:rPr>
        <w:t>ILO第100号条約</w:t>
      </w:r>
      <w:r w:rsidR="00655BA3">
        <w:rPr>
          <w:rFonts w:hAnsi="HG丸ｺﾞｼｯｸM-PRO" w:cs="ＭＳ Ｐゴシック" w:hint="eastAsia"/>
          <w:kern w:val="0"/>
        </w:rPr>
        <w:t>)</w:t>
      </w:r>
      <w:r w:rsidRPr="003C2A7C">
        <w:rPr>
          <w:rFonts w:hAnsi="HG丸ｺﾞｼｯｸM-PRO" w:cs="ＭＳ Ｐゴシック" w:hint="eastAsia"/>
          <w:kern w:val="0"/>
        </w:rPr>
        <w:t xml:space="preserve">や労働基準法の趣旨を踏まえ、企業等は男女間の賃金格差の解消に向けた取組を推進する必要があります。　</w:t>
      </w:r>
    </w:p>
    <w:p w14:paraId="22A8BC37" w14:textId="7B6C7920" w:rsidR="000863A7" w:rsidRPr="003C2A7C" w:rsidRDefault="007F15B9" w:rsidP="004A6868">
      <w:pPr>
        <w:widowControl/>
        <w:spacing w:line="360" w:lineRule="exact"/>
        <w:ind w:firstLineChars="100" w:firstLine="220"/>
        <w:rPr>
          <w:rFonts w:hAnsi="HG丸ｺﾞｼｯｸM-PRO" w:cs="ＭＳ Ｐゴシック"/>
          <w:kern w:val="0"/>
        </w:rPr>
      </w:pPr>
      <w:r w:rsidRPr="003C2A7C">
        <w:rPr>
          <w:rFonts w:hAnsi="HG丸ｺﾞｼｯｸM-PRO" w:cs="ＭＳ Ｐゴシック" w:hint="eastAsia"/>
          <w:kern w:val="0"/>
        </w:rPr>
        <w:t>併せて、パートタイム・有期雇用労働法等による、同一労働同一賃金など、非正規雇用労働者の処遇改善について、府は引き続き企業等へ周知・啓発等の働きかけを行う必要があります</w:t>
      </w:r>
      <w:r w:rsidR="000863A7" w:rsidRPr="003C2A7C">
        <w:rPr>
          <w:rFonts w:hAnsi="HG丸ｺﾞｼｯｸM-PRO" w:cs="ＭＳ Ｐゴシック" w:hint="eastAsia"/>
          <w:kern w:val="0"/>
        </w:rPr>
        <w:t>。</w:t>
      </w:r>
    </w:p>
    <w:p w14:paraId="3045F691" w14:textId="77777777" w:rsidR="00D250A3" w:rsidRPr="003C2A7C" w:rsidRDefault="00D250A3">
      <w:pPr>
        <w:widowControl/>
        <w:spacing w:line="360" w:lineRule="exact"/>
        <w:ind w:firstLineChars="100" w:firstLine="220"/>
        <w:rPr>
          <w:rFonts w:hAnsi="HG丸ｺﾞｼｯｸM-PRO" w:cs="ＭＳ Ｐゴシック"/>
          <w:kern w:val="0"/>
        </w:rPr>
      </w:pPr>
    </w:p>
    <w:p w14:paraId="3E4958BB" w14:textId="5DAE72C3" w:rsidR="00EB32B8" w:rsidRPr="003C2A7C" w:rsidRDefault="00EB32B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6B85B0FB" w14:textId="77777777" w:rsidTr="00A939E9">
        <w:trPr>
          <w:cantSplit/>
          <w:trHeight w:val="58"/>
        </w:trPr>
        <w:tc>
          <w:tcPr>
            <w:tcW w:w="8075" w:type="dxa"/>
            <w:shd w:val="clear" w:color="auto" w:fill="FFCCFF"/>
            <w:vAlign w:val="center"/>
            <w:hideMark/>
          </w:tcPr>
          <w:p w14:paraId="089BDFEB" w14:textId="77777777" w:rsidR="00161264" w:rsidRPr="00A939E9" w:rsidRDefault="00161264" w:rsidP="00A939E9">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4E569B03" w14:textId="345EED23"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23B845A9" w14:textId="77777777" w:rsidTr="00E33464">
        <w:trPr>
          <w:cantSplit/>
          <w:trHeight w:val="694"/>
        </w:trPr>
        <w:tc>
          <w:tcPr>
            <w:tcW w:w="8075" w:type="dxa"/>
            <w:hideMark/>
          </w:tcPr>
          <w:p w14:paraId="02E386CC" w14:textId="53E66ADE"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女が均等な雇用機会を得て、均等な待遇を受け、個人としての能力が発揮できるよう、事業主、人事労務担当者、管理者、労働者に対して、男女雇用機会均等法のより一層の周知を図るとともに、教育の場においても啓発を行います。</w:t>
            </w:r>
          </w:p>
        </w:tc>
        <w:tc>
          <w:tcPr>
            <w:tcW w:w="1701" w:type="dxa"/>
            <w:vAlign w:val="center"/>
            <w:hideMark/>
          </w:tcPr>
          <w:p w14:paraId="1D8C201A" w14:textId="49E6F26F"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02F39FF9" w14:textId="77777777" w:rsidTr="00E33464">
        <w:trPr>
          <w:cantSplit/>
          <w:trHeight w:val="884"/>
        </w:trPr>
        <w:tc>
          <w:tcPr>
            <w:tcW w:w="8075" w:type="dxa"/>
            <w:hideMark/>
          </w:tcPr>
          <w:p w14:paraId="6F55316B" w14:textId="3A23D36B"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働きながら安心して出産できる環境を整備するため、男女雇用機会均等法等に基づく妊娠中及び出産後の女性労働者の健康管理に関する措置について、事業主、人事労務担当者、管理者、労働者へ啓発を行います。また、妊娠・出産により女性労働者が不利益を受けないよう、事業主、労働者等へ啓発を行います。</w:t>
            </w:r>
          </w:p>
        </w:tc>
        <w:tc>
          <w:tcPr>
            <w:tcW w:w="1701" w:type="dxa"/>
            <w:vAlign w:val="center"/>
            <w:hideMark/>
          </w:tcPr>
          <w:p w14:paraId="206FFAC2"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2C8305AF" w14:textId="77777777" w:rsidTr="00E33464">
        <w:trPr>
          <w:cantSplit/>
          <w:trHeight w:val="139"/>
        </w:trPr>
        <w:tc>
          <w:tcPr>
            <w:tcW w:w="8075" w:type="dxa"/>
            <w:hideMark/>
          </w:tcPr>
          <w:p w14:paraId="574CCF79" w14:textId="79B6A1D0"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府内事業所における労働者の労働環境を調査することにより、その実態把握に努めます。</w:t>
            </w:r>
          </w:p>
        </w:tc>
        <w:tc>
          <w:tcPr>
            <w:tcW w:w="1701" w:type="dxa"/>
            <w:vAlign w:val="center"/>
            <w:hideMark/>
          </w:tcPr>
          <w:p w14:paraId="42A77011"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32BD7D86" w14:textId="77777777" w:rsidTr="00E33464">
        <w:trPr>
          <w:cantSplit/>
          <w:trHeight w:val="274"/>
        </w:trPr>
        <w:tc>
          <w:tcPr>
            <w:tcW w:w="8075" w:type="dxa"/>
            <w:hideMark/>
          </w:tcPr>
          <w:p w14:paraId="397DC552" w14:textId="425B9CC9"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府内大学の学生、府内高等学校等の教諭・生徒に対して、労働契約、労働条件、ハラスメント防止等の労働関係法令の基本的な考え方や労働問題に係る留意点に関する研修に講師を派遣します。また、府立学校等に対しては、ワークルールに関する啓発冊子を配布し、その趣旨の周知を図ります。</w:t>
            </w:r>
          </w:p>
        </w:tc>
        <w:tc>
          <w:tcPr>
            <w:tcW w:w="1701" w:type="dxa"/>
            <w:vAlign w:val="center"/>
            <w:hideMark/>
          </w:tcPr>
          <w:p w14:paraId="243F7D7A" w14:textId="0DEA13DC"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r w:rsidR="0017099A" w:rsidRPr="00A939E9">
              <w:rPr>
                <w:rFonts w:hAnsi="BIZ UDゴシック"/>
                <w:sz w:val="20"/>
                <w:szCs w:val="20"/>
              </w:rPr>
              <w:br/>
            </w:r>
            <w:r w:rsidRPr="00A939E9">
              <w:rPr>
                <w:rFonts w:hAnsi="BIZ UDゴシック" w:hint="eastAsia"/>
                <w:sz w:val="20"/>
                <w:szCs w:val="20"/>
              </w:rPr>
              <w:t>教育庁</w:t>
            </w:r>
          </w:p>
        </w:tc>
      </w:tr>
      <w:tr w:rsidR="00161264" w:rsidRPr="00F04224" w14:paraId="6B574D03" w14:textId="77777777" w:rsidTr="00E33464">
        <w:trPr>
          <w:cantSplit/>
          <w:trHeight w:val="1124"/>
        </w:trPr>
        <w:tc>
          <w:tcPr>
            <w:tcW w:w="8075" w:type="dxa"/>
            <w:hideMark/>
          </w:tcPr>
          <w:p w14:paraId="2A854D1B" w14:textId="3BEF6F9B"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府民が抱える労働条件のほか、セクシュアルハラスメント</w:t>
            </w:r>
            <w:r w:rsidR="005475FD"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妊娠・出産・育児休業等に関するハラスメント、パワーハラスメント</w:t>
            </w:r>
            <w:r w:rsidR="005475FD" w:rsidRPr="00A939E9">
              <w:rPr>
                <w:rFonts w:ascii="UD デジタル 教科書体 NK-R" w:eastAsia="UD デジタル 教科書体 NK-R" w:hAnsi="BIZ UDゴシック" w:hint="eastAsia"/>
                <w:sz w:val="20"/>
                <w:szCs w:val="20"/>
              </w:rPr>
              <w:t>や、いわゆる就活セクハラなど</w:t>
            </w:r>
            <w:r w:rsidRPr="00A939E9">
              <w:rPr>
                <w:rFonts w:ascii="UD デジタル 教科書体 NK-R" w:eastAsia="UD デジタル 教科書体 NK-R" w:hAnsi="BIZ UDゴシック" w:hint="eastAsia"/>
                <w:sz w:val="20"/>
                <w:szCs w:val="20"/>
              </w:rPr>
              <w:t>に係る疑問、悩みに対し、電話、面談、オンライン等により情報提供やアドバイス等を行うとともに、個別労使紛争に対し、調整・あっせんにより解決を支援します。</w:t>
            </w:r>
          </w:p>
        </w:tc>
        <w:tc>
          <w:tcPr>
            <w:tcW w:w="1701" w:type="dxa"/>
            <w:vAlign w:val="center"/>
            <w:hideMark/>
          </w:tcPr>
          <w:p w14:paraId="2F22F680"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20F60159" w14:textId="77777777" w:rsidTr="00E33464">
        <w:trPr>
          <w:cantSplit/>
          <w:trHeight w:val="1070"/>
        </w:trPr>
        <w:tc>
          <w:tcPr>
            <w:tcW w:w="8075" w:type="dxa"/>
            <w:hideMark/>
          </w:tcPr>
          <w:p w14:paraId="7B8B412B" w14:textId="127C7F1D" w:rsidR="00161264" w:rsidRPr="00A939E9" w:rsidRDefault="00161264" w:rsidP="00E33464">
            <w:pPr>
              <w:pStyle w:val="aa"/>
              <w:numPr>
                <w:ilvl w:val="0"/>
                <w:numId w:val="2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フルタイム労働者とパートタイム労働者との均衡を考慮した処遇や労働条件の確保を図るため､事業主、人事労務担当者、労働者へ「パートタイム・有期雇用労働法」等を周知します。また、短時間労働者に関する国の研究などの情報を収集し、提供に努めます。</w:t>
            </w:r>
          </w:p>
        </w:tc>
        <w:tc>
          <w:tcPr>
            <w:tcW w:w="1701" w:type="dxa"/>
            <w:vAlign w:val="center"/>
            <w:hideMark/>
          </w:tcPr>
          <w:p w14:paraId="207E1B9C" w14:textId="6B995AA2"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r w:rsidRPr="00A939E9">
              <w:rPr>
                <w:rFonts w:hAnsi="BIZ UDゴシック"/>
                <w:sz w:val="20"/>
                <w:szCs w:val="20"/>
              </w:rPr>
              <w:br/>
            </w:r>
            <w:r w:rsidR="00A456AD" w:rsidRPr="00A939E9">
              <w:rPr>
                <w:rFonts w:hAnsi="BIZ UDゴシック" w:hint="eastAsia"/>
                <w:sz w:val="20"/>
                <w:szCs w:val="20"/>
              </w:rPr>
              <w:t>府民文化部</w:t>
            </w:r>
          </w:p>
        </w:tc>
      </w:tr>
    </w:tbl>
    <w:p w14:paraId="51982D1E" w14:textId="7DBBDA65" w:rsidR="0049480F" w:rsidRPr="003C2A7C" w:rsidRDefault="0049480F">
      <w:pPr>
        <w:rPr>
          <w:rFonts w:hAnsi="HGPｺﾞｼｯｸE"/>
          <w:sz w:val="20"/>
          <w:szCs w:val="20"/>
        </w:rPr>
      </w:pPr>
    </w:p>
    <w:p w14:paraId="00BD651C" w14:textId="7CDC98D1" w:rsidR="0049480F" w:rsidRPr="003C2A7C" w:rsidRDefault="00454D2B" w:rsidP="00E33464">
      <w:pPr>
        <w:widowControl/>
        <w:rPr>
          <w:rFonts w:hAnsi="HGPｺﾞｼｯｸE"/>
          <w:sz w:val="20"/>
          <w:szCs w:val="20"/>
        </w:rPr>
      </w:pPr>
      <w:r w:rsidRPr="003C2A7C">
        <w:rPr>
          <w:rFonts w:hAnsi="HGPｺﾞｼｯｸE" w:hint="eastAsia"/>
          <w:sz w:val="20"/>
          <w:szCs w:val="20"/>
        </w:rPr>
        <w:br w:type="page"/>
      </w:r>
    </w:p>
    <w:p w14:paraId="6393CFEF" w14:textId="544E4AA3" w:rsidR="00410DBF" w:rsidRPr="003C2A7C" w:rsidRDefault="00FA6D9A" w:rsidP="00E33464">
      <w:pPr>
        <w:widowControl/>
        <w:rPr>
          <w:rFonts w:hAnsi="HG丸ｺﾞｼｯｸM-PRO"/>
          <w:b/>
          <w:bCs/>
        </w:rPr>
      </w:pPr>
      <w:r w:rsidRPr="003C2A7C">
        <w:rPr>
          <w:rFonts w:hAnsi="HGPｺﾞｼｯｸE" w:hint="eastAsia"/>
          <w:b/>
          <w:bCs/>
          <w:sz w:val="28"/>
          <w:bdr w:val="single" w:sz="4" w:space="0" w:color="215868" w:themeColor="accent5" w:themeShade="80"/>
        </w:rPr>
        <w:lastRenderedPageBreak/>
        <w:t xml:space="preserve">基本的方向性 </w:t>
      </w:r>
      <w:r w:rsidR="00A1425F"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 xml:space="preserve"> （</w:t>
      </w:r>
      <w:r w:rsidR="00A1425F"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657D4C" w:rsidRPr="003C2A7C">
        <w:rPr>
          <w:rFonts w:hAnsi="HGPｺﾞｼｯｸE" w:hint="eastAsia"/>
          <w:b/>
          <w:bCs/>
          <w:sz w:val="28"/>
          <w:bdr w:val="single" w:sz="4" w:space="0" w:color="215868" w:themeColor="accent5" w:themeShade="80"/>
        </w:rPr>
        <w:t xml:space="preserve"> </w:t>
      </w:r>
      <w:r w:rsidR="00FA696F" w:rsidRPr="003C2A7C">
        <w:rPr>
          <w:rFonts w:hAnsi="HGPｺﾞｼｯｸE" w:hint="eastAsia"/>
          <w:b/>
          <w:bCs/>
          <w:sz w:val="28"/>
          <w:bdr w:val="single" w:sz="4" w:space="0" w:color="215868" w:themeColor="accent5" w:themeShade="80"/>
        </w:rPr>
        <w:t>②</w:t>
      </w:r>
      <w:r w:rsidR="00410DBF" w:rsidRPr="003C2A7C">
        <w:rPr>
          <w:rFonts w:hAnsi="HGPｺﾞｼｯｸE" w:hint="eastAsia"/>
          <w:b/>
          <w:bCs/>
          <w:sz w:val="28"/>
        </w:rPr>
        <w:t xml:space="preserve">　</w:t>
      </w:r>
      <w:r w:rsidR="00871CE4" w:rsidRPr="003C2A7C">
        <w:rPr>
          <w:rFonts w:hAnsi="HGPｺﾞｼｯｸE" w:hint="eastAsia"/>
          <w:b/>
          <w:bCs/>
          <w:sz w:val="28"/>
        </w:rPr>
        <w:t>多様で柔軟な働き方の推進</w:t>
      </w:r>
    </w:p>
    <w:p w14:paraId="389CE2AF" w14:textId="5E0456D7" w:rsidR="00A1425F"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家事・育児や介護との両立、また、妊娠・出産や不妊治療、性差に基づく健康課題など、就業に際してさまざまな制約を受ける人が増えています。また、</w:t>
      </w:r>
      <w:r w:rsidR="008136EA" w:rsidRPr="00527247">
        <w:rPr>
          <w:rFonts w:hAnsi="HG丸ｺﾞｼｯｸM-PRO" w:cs="ＭＳ Ｐゴシック" w:hint="eastAsia"/>
          <w:kern w:val="0"/>
        </w:rPr>
        <w:t>コロナ禍から平時へ移行し、経済活動が活発化する中で</w:t>
      </w:r>
      <w:r w:rsidRPr="00527247">
        <w:rPr>
          <w:rFonts w:hAnsi="HG丸ｺﾞｼｯｸM-PRO" w:cs="ＭＳ Ｐゴシック" w:hint="eastAsia"/>
          <w:kern w:val="0"/>
        </w:rPr>
        <w:t>、</w:t>
      </w:r>
      <w:r w:rsidRPr="003C2A7C">
        <w:rPr>
          <w:rFonts w:hAnsi="HG丸ｺﾞｼｯｸM-PRO" w:cs="ＭＳ Ｐゴシック" w:hint="eastAsia"/>
          <w:kern w:val="0"/>
        </w:rPr>
        <w:t>多様で柔軟な働き方が定着しつつあります。府は、こうした状況を踏まえ、長時間労働の是正や両立支援など、全ての人が働きやすい職場環境の整備や気運の醸成に向け、企業等への周知や啓発などの取組が必要です。また、府職員に対しても、時間外勤務の縮減や年次休暇の取得促進など、</w:t>
      </w:r>
      <w:r w:rsidR="0075769F" w:rsidRPr="003C2A7C">
        <w:rPr>
          <w:rFonts w:hAnsi="HG丸ｺﾞｼｯｸM-PRO" w:cs="ＭＳ Ｐゴシック" w:hint="eastAsia"/>
          <w:kern w:val="0"/>
        </w:rPr>
        <w:t>ワークライフバランス</w:t>
      </w:r>
      <w:r w:rsidRPr="003C2A7C">
        <w:rPr>
          <w:rFonts w:hAnsi="HG丸ｺﾞｼｯｸM-PRO" w:cs="ＭＳ Ｐゴシック" w:hint="eastAsia"/>
          <w:kern w:val="0"/>
        </w:rPr>
        <w:t>の実現に向けた取組を進める必要があります。</w:t>
      </w:r>
    </w:p>
    <w:p w14:paraId="47984A2B" w14:textId="77777777" w:rsidR="00D250A3" w:rsidRPr="003C2A7C" w:rsidRDefault="00D250A3">
      <w:pPr>
        <w:widowControl/>
        <w:ind w:firstLineChars="100" w:firstLine="220"/>
        <w:rPr>
          <w:rFonts w:hAnsi="HG丸ｺﾞｼｯｸM-PRO" w:cs="ＭＳ Ｐゴシック"/>
          <w:kern w:val="0"/>
        </w:rPr>
      </w:pPr>
    </w:p>
    <w:p w14:paraId="75B12BC3" w14:textId="55AFA158" w:rsidR="00B974A4"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7BEB024B" w14:textId="77777777" w:rsidTr="00E33464">
        <w:trPr>
          <w:cantSplit/>
          <w:trHeight w:val="112"/>
        </w:trPr>
        <w:tc>
          <w:tcPr>
            <w:tcW w:w="8075" w:type="dxa"/>
            <w:shd w:val="clear" w:color="auto" w:fill="FFCCFF"/>
            <w:vAlign w:val="center"/>
            <w:hideMark/>
          </w:tcPr>
          <w:p w14:paraId="65BBDE8C"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33987C72" w14:textId="3F42FD14"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65F1C173" w14:textId="77777777" w:rsidTr="00E33464">
        <w:trPr>
          <w:cantSplit/>
          <w:trHeight w:val="55"/>
        </w:trPr>
        <w:tc>
          <w:tcPr>
            <w:tcW w:w="8075" w:type="dxa"/>
            <w:shd w:val="clear" w:color="auto" w:fill="CCFFFF"/>
            <w:hideMark/>
          </w:tcPr>
          <w:p w14:paraId="01C3F222" w14:textId="0A33D131"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ア　長時間労働の是正とワークライフバランスの推進</w:t>
            </w:r>
          </w:p>
        </w:tc>
        <w:tc>
          <w:tcPr>
            <w:tcW w:w="1701" w:type="dxa"/>
            <w:shd w:val="clear" w:color="auto" w:fill="CCFFFF"/>
            <w:vAlign w:val="center"/>
            <w:hideMark/>
          </w:tcPr>
          <w:p w14:paraId="2EA75EEF"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3E6947A8" w14:textId="77777777" w:rsidTr="00E33464">
        <w:trPr>
          <w:cantSplit/>
          <w:trHeight w:val="896"/>
        </w:trPr>
        <w:tc>
          <w:tcPr>
            <w:tcW w:w="8075" w:type="dxa"/>
            <w:hideMark/>
          </w:tcPr>
          <w:p w14:paraId="069755B0" w14:textId="1C74D19A"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働き方改革関連法や改正労働施策総合推進法の施行に伴い、整備すべき労働環境の諸条件が複雑化していることを踏まえ、</w:t>
            </w:r>
            <w:r w:rsidR="005475FD" w:rsidRPr="00A939E9">
              <w:rPr>
                <w:rFonts w:ascii="UD デジタル 教科書体 NK-R" w:eastAsia="UD デジタル 教科書体 NK-R" w:hAnsi="BIZ UDゴシック" w:hint="eastAsia"/>
                <w:sz w:val="20"/>
                <w:szCs w:val="20"/>
              </w:rPr>
              <w:t>労働相談センターにおいて、</w:t>
            </w:r>
            <w:r w:rsidRPr="00A939E9">
              <w:rPr>
                <w:rFonts w:ascii="UD デジタル 教科書体 NK-R" w:eastAsia="UD デジタル 教科書体 NK-R" w:hAnsi="BIZ UDゴシック" w:hint="eastAsia"/>
                <w:sz w:val="20"/>
                <w:szCs w:val="20"/>
              </w:rPr>
              <w:t>中小企業に対し労働環境改善に向けたアドバイスや他の専門機関の紹介などの支援を実施します。</w:t>
            </w:r>
          </w:p>
        </w:tc>
        <w:tc>
          <w:tcPr>
            <w:tcW w:w="1701" w:type="dxa"/>
            <w:vAlign w:val="center"/>
            <w:hideMark/>
          </w:tcPr>
          <w:p w14:paraId="158585C3"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693F0DBF" w14:textId="77777777" w:rsidTr="00E33464">
        <w:trPr>
          <w:cantSplit/>
          <w:trHeight w:val="1060"/>
        </w:trPr>
        <w:tc>
          <w:tcPr>
            <w:tcW w:w="8075" w:type="dxa"/>
            <w:hideMark/>
          </w:tcPr>
          <w:p w14:paraId="67EECC40" w14:textId="40627C4F"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主に中小企業を対象に「働き方改革」の気運醸成や、法制度の周知を図るため、「ノー残業デー、ワーク・ライフ・バランス推進月間」</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sz w:val="20"/>
                <w:szCs w:val="20"/>
              </w:rPr>
              <w:t>11月</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において大阪労働局をはじめとする関係機関と連携し、周知啓発を行います。</w:t>
            </w:r>
          </w:p>
        </w:tc>
        <w:tc>
          <w:tcPr>
            <w:tcW w:w="1701" w:type="dxa"/>
            <w:vAlign w:val="center"/>
            <w:hideMark/>
          </w:tcPr>
          <w:p w14:paraId="6308F22A"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3C338C77" w14:textId="77777777" w:rsidTr="00E33464">
        <w:trPr>
          <w:cantSplit/>
          <w:trHeight w:val="585"/>
        </w:trPr>
        <w:tc>
          <w:tcPr>
            <w:tcW w:w="8075" w:type="dxa"/>
            <w:hideMark/>
          </w:tcPr>
          <w:p w14:paraId="32FF4615" w14:textId="7536E412"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心身の健康の保持増進の観点から、長時間労働等の働き方の見直しや労働時間の短縮、メンタルヘルス対策などについて、広報・啓発を行います。</w:t>
            </w:r>
          </w:p>
        </w:tc>
        <w:tc>
          <w:tcPr>
            <w:tcW w:w="1701" w:type="dxa"/>
            <w:vAlign w:val="center"/>
            <w:hideMark/>
          </w:tcPr>
          <w:p w14:paraId="0A716B71" w14:textId="55D8840B"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639932C9" w14:textId="77777777" w:rsidTr="00E33464">
        <w:trPr>
          <w:cantSplit/>
          <w:trHeight w:val="1038"/>
        </w:trPr>
        <w:tc>
          <w:tcPr>
            <w:tcW w:w="8075" w:type="dxa"/>
            <w:hideMark/>
          </w:tcPr>
          <w:p w14:paraId="20A096D6" w14:textId="29921975"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経済団体や労働組合等と連携して中小企業も含め府内企業に対して、ワークライフバランスの必要性を周知するとともに、働き続けやすい職場環境づくりの取組がより一層推進されるよう、仕事と子育ての両立支援など、男女ともに働きやすい職場環境づくりを進める意欲のある企業の取組を応援します。また、男女ともいきいきと働くことのできる取組を進める意欲のある事業者を登録・認証・表彰することで、先進的な取組を進める事例に関する情報を提供するなど、その取組を支援します。</w:t>
            </w:r>
          </w:p>
        </w:tc>
        <w:tc>
          <w:tcPr>
            <w:tcW w:w="1701" w:type="dxa"/>
            <w:vAlign w:val="center"/>
            <w:hideMark/>
          </w:tcPr>
          <w:p w14:paraId="382AF8D7" w14:textId="542E99DC"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05A330F7" w14:textId="77777777" w:rsidTr="00E33464">
        <w:trPr>
          <w:cantSplit/>
          <w:trHeight w:val="1585"/>
        </w:trPr>
        <w:tc>
          <w:tcPr>
            <w:tcW w:w="8075" w:type="dxa"/>
            <w:hideMark/>
          </w:tcPr>
          <w:p w14:paraId="073E2B54" w14:textId="1BD33C71"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労働者が男女共に仕事と家庭や地域活動とをバランスよく両立させ、生涯を通じて充実した生活を送ることができるよう、総労働時間の短縮、所定外労働時間の削減、年次有給休暇の取得促進、各種休暇制度の充実や子育て・介護・健康課題等との両立に向けた制度の定着促進、非正規雇用労働者の待遇改善など、企業等に対して働き続けやすい職場環境づくりのための啓発等を行います。</w:t>
            </w:r>
          </w:p>
        </w:tc>
        <w:tc>
          <w:tcPr>
            <w:tcW w:w="1701" w:type="dxa"/>
            <w:vAlign w:val="center"/>
            <w:hideMark/>
          </w:tcPr>
          <w:p w14:paraId="60931540" w14:textId="1AD1700E"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77F7F080" w14:textId="77777777" w:rsidTr="00E33464">
        <w:trPr>
          <w:cantSplit/>
          <w:trHeight w:val="443"/>
        </w:trPr>
        <w:tc>
          <w:tcPr>
            <w:tcW w:w="8075" w:type="dxa"/>
            <w:hideMark/>
          </w:tcPr>
          <w:p w14:paraId="609A18BE" w14:textId="010105CC"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医療現場など、長時間労働等の厳しい就労環境にある職場において、仕事と生活の調和の実現に向けた取組が促進されるよう、就労環境の改善等に向けた先進的な取組を情報提供するとともに、働き方改革に向けた啓発等を行います。</w:t>
            </w:r>
          </w:p>
        </w:tc>
        <w:tc>
          <w:tcPr>
            <w:tcW w:w="1701" w:type="dxa"/>
            <w:vAlign w:val="center"/>
            <w:hideMark/>
          </w:tcPr>
          <w:p w14:paraId="2444A197"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161264" w:rsidRPr="00F04224" w14:paraId="35ED153F" w14:textId="77777777" w:rsidTr="00E33464">
        <w:trPr>
          <w:cantSplit/>
          <w:trHeight w:val="214"/>
        </w:trPr>
        <w:tc>
          <w:tcPr>
            <w:tcW w:w="8075" w:type="dxa"/>
            <w:shd w:val="clear" w:color="auto" w:fill="CCFFFF"/>
            <w:hideMark/>
          </w:tcPr>
          <w:p w14:paraId="7DD245BF"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イ　多様で柔軟な働き方の実現</w:t>
            </w:r>
          </w:p>
        </w:tc>
        <w:tc>
          <w:tcPr>
            <w:tcW w:w="1701" w:type="dxa"/>
            <w:shd w:val="clear" w:color="auto" w:fill="CCFFFF"/>
            <w:vAlign w:val="center"/>
            <w:hideMark/>
          </w:tcPr>
          <w:p w14:paraId="2AA5CE6E"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609751FE" w14:textId="77777777" w:rsidTr="00E33464">
        <w:trPr>
          <w:cantSplit/>
          <w:trHeight w:val="543"/>
        </w:trPr>
        <w:tc>
          <w:tcPr>
            <w:tcW w:w="8075" w:type="dxa"/>
            <w:hideMark/>
          </w:tcPr>
          <w:p w14:paraId="6354F012" w14:textId="61B47D6B" w:rsidR="00161264" w:rsidRPr="00A939E9" w:rsidRDefault="005475FD"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労働相談センターにおいては、国と連携し、企業がテレワークを導入するにあたって、</w:t>
            </w:r>
            <w:r w:rsidR="00161264" w:rsidRPr="00A939E9">
              <w:rPr>
                <w:rFonts w:ascii="UD デジタル 教科書体 NK-R" w:eastAsia="UD デジタル 教科書体 NK-R" w:hAnsi="BIZ UDゴシック" w:hint="eastAsia"/>
                <w:sz w:val="20"/>
                <w:szCs w:val="20"/>
              </w:rPr>
              <w:t>労務管理等のソフト面から環境整備等のハード面、テレワークで働く労働者の不安や孤独感の解消といったメンタル面まで、総合的にサポートしていきます。</w:t>
            </w:r>
          </w:p>
        </w:tc>
        <w:tc>
          <w:tcPr>
            <w:tcW w:w="1701" w:type="dxa"/>
            <w:vAlign w:val="center"/>
            <w:hideMark/>
          </w:tcPr>
          <w:p w14:paraId="0343F193"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1BA413A4" w14:textId="77777777" w:rsidTr="00E33464">
        <w:trPr>
          <w:cantSplit/>
          <w:trHeight w:val="1585"/>
        </w:trPr>
        <w:tc>
          <w:tcPr>
            <w:tcW w:w="8075" w:type="dxa"/>
            <w:hideMark/>
          </w:tcPr>
          <w:p w14:paraId="283162F5" w14:textId="0069FE53"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農業従業者の実態把握や仕事と生活の調和の普及に努めるとともに、仕事と育児や介護との両立を支援するため、家族経営協定の普及や、男性の家事・育児・介護等への参画を促進します。また、商工業等の自営業における家族従事者の実態を踏まえ、女性が家族従業者として果たしている役割が適切に評価されるよう、国の税制等の各種制度の在り方の検討を注視していきます。</w:t>
            </w:r>
          </w:p>
        </w:tc>
        <w:tc>
          <w:tcPr>
            <w:tcW w:w="1701" w:type="dxa"/>
            <w:vAlign w:val="center"/>
            <w:hideMark/>
          </w:tcPr>
          <w:p w14:paraId="746D2EAA" w14:textId="643C6EA0"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環境農林水産部</w:t>
            </w:r>
            <w:r w:rsidRPr="00A939E9">
              <w:rPr>
                <w:rFonts w:hAnsi="BIZ UDゴシック"/>
                <w:sz w:val="20"/>
                <w:szCs w:val="20"/>
              </w:rPr>
              <w:br/>
            </w:r>
            <w:r w:rsidR="00A456AD" w:rsidRPr="00A939E9">
              <w:rPr>
                <w:rFonts w:hAnsi="BIZ UDゴシック" w:hint="eastAsia"/>
                <w:sz w:val="20"/>
                <w:szCs w:val="20"/>
              </w:rPr>
              <w:t>府民文化部</w:t>
            </w:r>
          </w:p>
        </w:tc>
      </w:tr>
      <w:tr w:rsidR="00161264" w:rsidRPr="00F04224" w14:paraId="0439CAC2" w14:textId="77777777" w:rsidTr="00E33464">
        <w:trPr>
          <w:cantSplit/>
          <w:trHeight w:val="81"/>
        </w:trPr>
        <w:tc>
          <w:tcPr>
            <w:tcW w:w="8075" w:type="dxa"/>
            <w:hideMark/>
          </w:tcPr>
          <w:p w14:paraId="00923301" w14:textId="7F3BCC20" w:rsidR="00161264" w:rsidRPr="00A939E9" w:rsidRDefault="005475FD"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改正労働施策総合推進法の施行に伴い、</w:t>
            </w:r>
            <w:r w:rsidR="00161264" w:rsidRPr="00A939E9">
              <w:rPr>
                <w:rFonts w:ascii="UD デジタル 教科書体 NK-R" w:eastAsia="UD デジタル 教科書体 NK-R" w:hAnsi="BIZ UDゴシック" w:hint="eastAsia"/>
                <w:sz w:val="20"/>
                <w:szCs w:val="20"/>
              </w:rPr>
              <w:t>仕事と治療が両立しやすい職場環境の整備について、</w:t>
            </w:r>
            <w:r w:rsidRPr="00A939E9">
              <w:rPr>
                <w:rFonts w:ascii="UD デジタル 教科書体 NK-R" w:eastAsia="UD デジタル 教科書体 NK-R" w:hAnsi="BIZ UDゴシック" w:hint="eastAsia"/>
                <w:sz w:val="20"/>
                <w:szCs w:val="20"/>
              </w:rPr>
              <w:t>企業等に対して</w:t>
            </w:r>
            <w:r w:rsidR="00161264" w:rsidRPr="00A939E9">
              <w:rPr>
                <w:rFonts w:ascii="UD デジタル 教科書体 NK-R" w:eastAsia="UD デジタル 教科書体 NK-R" w:hAnsi="BIZ UDゴシック" w:hint="eastAsia"/>
                <w:sz w:val="20"/>
                <w:szCs w:val="20"/>
              </w:rPr>
              <w:t>啓発を行います。</w:t>
            </w:r>
          </w:p>
        </w:tc>
        <w:tc>
          <w:tcPr>
            <w:tcW w:w="1701" w:type="dxa"/>
            <w:vAlign w:val="center"/>
            <w:hideMark/>
          </w:tcPr>
          <w:p w14:paraId="453458A7"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733DCA38" w14:textId="77777777" w:rsidTr="00E33464">
        <w:trPr>
          <w:cantSplit/>
          <w:trHeight w:val="55"/>
        </w:trPr>
        <w:tc>
          <w:tcPr>
            <w:tcW w:w="8075" w:type="dxa"/>
            <w:shd w:val="clear" w:color="auto" w:fill="CCFFFF"/>
            <w:noWrap/>
            <w:hideMark/>
          </w:tcPr>
          <w:p w14:paraId="38241EA9" w14:textId="3C2F9161"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ウ　府における柔軟な働き方の推進</w:t>
            </w:r>
          </w:p>
        </w:tc>
        <w:tc>
          <w:tcPr>
            <w:tcW w:w="1701" w:type="dxa"/>
            <w:shd w:val="clear" w:color="auto" w:fill="CCFFFF"/>
            <w:vAlign w:val="center"/>
            <w:hideMark/>
          </w:tcPr>
          <w:p w14:paraId="44A7C502"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3DEA67FF" w14:textId="77777777" w:rsidTr="00E33464">
        <w:trPr>
          <w:cantSplit/>
          <w:trHeight w:val="748"/>
        </w:trPr>
        <w:tc>
          <w:tcPr>
            <w:tcW w:w="8075" w:type="dxa"/>
            <w:hideMark/>
          </w:tcPr>
          <w:p w14:paraId="2483C726" w14:textId="4639755B"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大阪府及び大阪府教育庁では、職員の仕事と生活の調和を実現するため、フレックスタイム制度の利用促進やテレワークの推進など、柔軟な働き方のさらなる浸透を図ります。</w:t>
            </w:r>
          </w:p>
        </w:tc>
        <w:tc>
          <w:tcPr>
            <w:tcW w:w="1701" w:type="dxa"/>
            <w:vAlign w:val="center"/>
            <w:hideMark/>
          </w:tcPr>
          <w:p w14:paraId="1B8AFBCB"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Pr="00A939E9">
              <w:rPr>
                <w:rFonts w:hAnsi="BIZ UDゴシック" w:hint="eastAsia"/>
                <w:sz w:val="20"/>
                <w:szCs w:val="20"/>
              </w:rPr>
              <w:t>教育庁</w:t>
            </w:r>
          </w:p>
        </w:tc>
      </w:tr>
      <w:tr w:rsidR="00161264" w:rsidRPr="00F04224" w14:paraId="40E9DA1A" w14:textId="77777777" w:rsidTr="00CB4CED">
        <w:trPr>
          <w:cantSplit/>
          <w:trHeight w:val="419"/>
        </w:trPr>
        <w:tc>
          <w:tcPr>
            <w:tcW w:w="8075" w:type="dxa"/>
            <w:vAlign w:val="center"/>
          </w:tcPr>
          <w:p w14:paraId="4D71FD89" w14:textId="7661493D" w:rsidR="00161264" w:rsidRPr="00A939E9" w:rsidRDefault="00161264" w:rsidP="00CB4CED">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大阪府及び大阪府教育庁では、仕事と治療の両立を支援する取り組みを推進します。</w:t>
            </w:r>
          </w:p>
        </w:tc>
        <w:tc>
          <w:tcPr>
            <w:tcW w:w="1701" w:type="dxa"/>
            <w:vAlign w:val="center"/>
          </w:tcPr>
          <w:p w14:paraId="268B1679" w14:textId="44134821" w:rsidR="00161264" w:rsidRPr="00A939E9" w:rsidRDefault="00161264" w:rsidP="00CB4CED">
            <w:pPr>
              <w:snapToGrid w:val="0"/>
              <w:spacing w:beforeLines="50" w:before="180" w:afterLines="50" w:after="180"/>
              <w:rPr>
                <w:rFonts w:hAnsi="BIZ UDゴシック"/>
                <w:sz w:val="20"/>
                <w:szCs w:val="20"/>
              </w:rPr>
            </w:pPr>
            <w:r w:rsidRPr="00A939E9">
              <w:rPr>
                <w:rFonts w:hAnsi="BIZ UDゴシック" w:hint="eastAsia"/>
                <w:sz w:val="20"/>
                <w:szCs w:val="20"/>
              </w:rPr>
              <w:t>総務部</w:t>
            </w:r>
            <w:r w:rsidR="00CB4CED" w:rsidRPr="00A939E9">
              <w:rPr>
                <w:rFonts w:hAnsi="BIZ UDゴシック"/>
                <w:sz w:val="20"/>
                <w:szCs w:val="20"/>
              </w:rPr>
              <w:br/>
            </w:r>
            <w:r w:rsidRPr="00A939E9">
              <w:rPr>
                <w:rFonts w:hAnsi="BIZ UDゴシック" w:hint="eastAsia"/>
                <w:sz w:val="20"/>
                <w:szCs w:val="20"/>
              </w:rPr>
              <w:t>教育庁</w:t>
            </w:r>
          </w:p>
        </w:tc>
      </w:tr>
      <w:tr w:rsidR="00161264" w:rsidRPr="00F04224" w14:paraId="15D8812C" w14:textId="77777777" w:rsidTr="00E33464">
        <w:trPr>
          <w:cantSplit/>
          <w:trHeight w:val="850"/>
        </w:trPr>
        <w:tc>
          <w:tcPr>
            <w:tcW w:w="8075" w:type="dxa"/>
            <w:hideMark/>
          </w:tcPr>
          <w:p w14:paraId="64A485E4" w14:textId="28C34776"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警察では、女性活躍推進法及び次世代育成支援対策推進法に基づき、「大阪府警察におけるワークライフバランス等の推進のための取組計画」を策定し、時間外勤務の縮減や休暇の取得促進等といった働き方改革、職員が子育て又は介護をしながら活躍できる職場づくりを推進します。</w:t>
            </w:r>
          </w:p>
        </w:tc>
        <w:tc>
          <w:tcPr>
            <w:tcW w:w="1701" w:type="dxa"/>
            <w:vAlign w:val="center"/>
            <w:hideMark/>
          </w:tcPr>
          <w:p w14:paraId="2C641077"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bl>
    <w:p w14:paraId="14B502D4" w14:textId="0653539D" w:rsidR="00D0553F" w:rsidRPr="003C2A7C" w:rsidRDefault="00D0553F" w:rsidP="00E33464">
      <w:pPr>
        <w:widowControl/>
        <w:rPr>
          <w:rFonts w:hAnsi="HGPｺﾞｼｯｸE"/>
          <w:sz w:val="28"/>
          <w:bdr w:val="single" w:sz="4" w:space="0" w:color="215868" w:themeColor="accent5" w:themeShade="80"/>
        </w:rPr>
      </w:pPr>
    </w:p>
    <w:p w14:paraId="7B97B6F8" w14:textId="41DAA1C7" w:rsidR="00153C59" w:rsidRPr="003C2A7C" w:rsidRDefault="00D0553F" w:rsidP="00E33464">
      <w:pPr>
        <w:widowControl/>
        <w:rPr>
          <w:rFonts w:hAnsi="HGPｺﾞｼｯｸE"/>
          <w:sz w:val="28"/>
          <w:bdr w:val="single" w:sz="4" w:space="0" w:color="215868" w:themeColor="accent5" w:themeShade="80"/>
        </w:rPr>
      </w:pPr>
      <w:r w:rsidRPr="003C2A7C">
        <w:rPr>
          <w:rFonts w:hAnsi="HGPｺﾞｼｯｸE" w:hint="eastAsia"/>
          <w:sz w:val="28"/>
          <w:bdr w:val="single" w:sz="4" w:space="0" w:color="215868" w:themeColor="accent5" w:themeShade="80"/>
        </w:rPr>
        <w:br w:type="page"/>
      </w:r>
    </w:p>
    <w:p w14:paraId="2DE06978" w14:textId="47D243EF" w:rsidR="00871CE4" w:rsidRPr="003C2A7C" w:rsidRDefault="00871CE4" w:rsidP="00E33464">
      <w:pPr>
        <w:widowControl/>
        <w:rPr>
          <w:rFonts w:hAnsi="HG丸ｺﾞｼｯｸM-PRO"/>
          <w:b/>
          <w:bCs/>
        </w:rPr>
      </w:pPr>
      <w:r w:rsidRPr="003C2A7C">
        <w:rPr>
          <w:rFonts w:hAnsi="HGPｺﾞｼｯｸE" w:hint="eastAsia"/>
          <w:b/>
          <w:bCs/>
          <w:sz w:val="28"/>
          <w:bdr w:val="single" w:sz="4" w:space="0" w:color="215868" w:themeColor="accent5" w:themeShade="80"/>
        </w:rPr>
        <w:lastRenderedPageBreak/>
        <w:t xml:space="preserve">基本的方向性 ３ （２） </w:t>
      </w:r>
      <w:r w:rsidR="00A125E8" w:rsidRPr="003C2A7C">
        <w:rPr>
          <w:rFonts w:hAnsi="HGPｺﾞｼｯｸE" w:hint="eastAsia"/>
          <w:b/>
          <w:bCs/>
          <w:sz w:val="28"/>
          <w:bdr w:val="single" w:sz="4" w:space="0" w:color="215868" w:themeColor="accent5" w:themeShade="80"/>
        </w:rPr>
        <w:t>③</w:t>
      </w:r>
      <w:r w:rsidRPr="003C2A7C">
        <w:rPr>
          <w:rFonts w:hAnsi="HGPｺﾞｼｯｸE" w:hint="eastAsia"/>
          <w:b/>
          <w:bCs/>
          <w:sz w:val="28"/>
        </w:rPr>
        <w:t xml:space="preserve">　仕事と育児を両立できる環境づくり</w:t>
      </w:r>
    </w:p>
    <w:p w14:paraId="153AF770" w14:textId="3C0AB493" w:rsidR="00871CE4"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子育て中の男女が安心して仕事と子育てを両立できるようにするには、企業の理解促進や労働環境の整備とあわせて、子育て環境の充実・支援が重要です。府は、多様な保育サービスの推進、保育人材の確保や質の向上、待機児童の解消など、「大阪府子ども計画」に基づく施策をさらに推進していく必要があります</w:t>
      </w:r>
      <w:r w:rsidR="00871CE4" w:rsidRPr="003C2A7C">
        <w:rPr>
          <w:rFonts w:hAnsi="HG丸ｺﾞｼｯｸM-PRO" w:cs="ＭＳ Ｐゴシック" w:hint="eastAsia"/>
          <w:kern w:val="0"/>
        </w:rPr>
        <w:t>。</w:t>
      </w:r>
    </w:p>
    <w:p w14:paraId="01BE32D0" w14:textId="77777777" w:rsidR="00D250A3" w:rsidRPr="003C2A7C" w:rsidRDefault="00D250A3">
      <w:pPr>
        <w:widowControl/>
        <w:ind w:firstLineChars="100" w:firstLine="220"/>
        <w:rPr>
          <w:rFonts w:hAnsi="HG丸ｺﾞｼｯｸM-PRO" w:cs="ＭＳ Ｐゴシック"/>
          <w:kern w:val="0"/>
        </w:rPr>
      </w:pPr>
    </w:p>
    <w:p w14:paraId="12334B2C" w14:textId="7ED4FA57" w:rsidR="00871CE4" w:rsidRPr="003C2A7C" w:rsidRDefault="00871CE4">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78F9CE83" w14:textId="77777777" w:rsidTr="00A939E9">
        <w:trPr>
          <w:cantSplit/>
          <w:trHeight w:val="69"/>
        </w:trPr>
        <w:tc>
          <w:tcPr>
            <w:tcW w:w="8075" w:type="dxa"/>
            <w:shd w:val="clear" w:color="auto" w:fill="FFCCFF"/>
            <w:vAlign w:val="center"/>
            <w:hideMark/>
          </w:tcPr>
          <w:p w14:paraId="7AD54CDA" w14:textId="77777777" w:rsidR="00161264" w:rsidRPr="00A939E9" w:rsidRDefault="00161264" w:rsidP="00A939E9">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5F5C74CD" w14:textId="19281316"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19C27C17" w14:textId="77777777" w:rsidTr="00E33464">
        <w:trPr>
          <w:cantSplit/>
          <w:trHeight w:val="131"/>
        </w:trPr>
        <w:tc>
          <w:tcPr>
            <w:tcW w:w="8075" w:type="dxa"/>
            <w:shd w:val="clear" w:color="auto" w:fill="CCFFFF"/>
            <w:hideMark/>
          </w:tcPr>
          <w:p w14:paraId="227462F7"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 xml:space="preserve">ア　子育てと仕事が両立できる環境整備の促進　</w:t>
            </w:r>
          </w:p>
        </w:tc>
        <w:tc>
          <w:tcPr>
            <w:tcW w:w="1701" w:type="dxa"/>
            <w:shd w:val="clear" w:color="auto" w:fill="CCFFFF"/>
            <w:vAlign w:val="center"/>
            <w:hideMark/>
          </w:tcPr>
          <w:p w14:paraId="76B85C86"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0250EDCC" w14:textId="77777777" w:rsidTr="00E33464">
        <w:trPr>
          <w:cantSplit/>
          <w:trHeight w:val="888"/>
        </w:trPr>
        <w:tc>
          <w:tcPr>
            <w:tcW w:w="8075" w:type="dxa"/>
            <w:hideMark/>
          </w:tcPr>
          <w:p w14:paraId="551F3820" w14:textId="1A10B0DA"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企業経営者、人事労務担当者、管理者、労働者に対し、育児・介護休業制度等の周知と利用促進に向けた啓発を行うとともに、男女共に仕事と子育ての両立が図れるよう配慮した企業等の先進的な取組や、トップがイクボスの場合やイクボスの育成等に先進的に取り組む企業の取組を紹介するなどし、働き続けやすい職場環境づくりを促進します。</w:t>
            </w:r>
          </w:p>
        </w:tc>
        <w:tc>
          <w:tcPr>
            <w:tcW w:w="1701" w:type="dxa"/>
            <w:vAlign w:val="center"/>
            <w:hideMark/>
          </w:tcPr>
          <w:p w14:paraId="3922ACEE" w14:textId="7D6CDA85"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21FA1497" w14:textId="77777777" w:rsidTr="00E33464">
        <w:trPr>
          <w:cantSplit/>
          <w:trHeight w:val="710"/>
        </w:trPr>
        <w:tc>
          <w:tcPr>
            <w:tcW w:w="8075" w:type="dxa"/>
            <w:hideMark/>
          </w:tcPr>
          <w:p w14:paraId="75BF5B96" w14:textId="4C2CE29B"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所等の整備、認定こども園への移行促進、延長保育事業や病児保育事業など多様な保育サービスの推進など地域の子ども・子育て支援のための市町村の取組や幼稚園における預かり保育事業等の受け皿整備を支援することにより、待機児童の解消のほか、子育てと仕事が両立できる環境整備に向けた取組を進めます。</w:t>
            </w:r>
          </w:p>
        </w:tc>
        <w:tc>
          <w:tcPr>
            <w:tcW w:w="1701" w:type="dxa"/>
            <w:vAlign w:val="center"/>
            <w:hideMark/>
          </w:tcPr>
          <w:p w14:paraId="56D41A19"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教育庁</w:t>
            </w:r>
          </w:p>
        </w:tc>
      </w:tr>
      <w:tr w:rsidR="00161264" w:rsidRPr="00F04224" w14:paraId="4268B40C" w14:textId="77777777" w:rsidTr="00E33464">
        <w:trPr>
          <w:cantSplit/>
          <w:trHeight w:val="1104"/>
        </w:trPr>
        <w:tc>
          <w:tcPr>
            <w:tcW w:w="8075" w:type="dxa"/>
            <w:hideMark/>
          </w:tcPr>
          <w:p w14:paraId="11F4A0BA" w14:textId="5FCC7AD7"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放課後児童クラブの利用者等のニーズを踏まえ、開設時間の延長や大規模クラブの分割化等、放課後児童クラブの運営等放課後等の子どもの居場所づくりの充実を図る市町村の取組を支援します。</w:t>
            </w:r>
          </w:p>
        </w:tc>
        <w:tc>
          <w:tcPr>
            <w:tcW w:w="1701" w:type="dxa"/>
            <w:vAlign w:val="center"/>
            <w:hideMark/>
          </w:tcPr>
          <w:p w14:paraId="12903C5F"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72FF6622" w14:textId="77777777" w:rsidTr="00E33464">
        <w:trPr>
          <w:cantSplit/>
          <w:trHeight w:val="421"/>
        </w:trPr>
        <w:tc>
          <w:tcPr>
            <w:tcW w:w="8075" w:type="dxa"/>
            <w:hideMark/>
          </w:tcPr>
          <w:p w14:paraId="45CFF84A" w14:textId="0D10AAC6"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保育所・認定こども園、放課後児童クラブにおける障がい児の受入体制の充実や、ひとり親家庭の子どもの優先入所を促進します。</w:t>
            </w:r>
          </w:p>
        </w:tc>
        <w:tc>
          <w:tcPr>
            <w:tcW w:w="1701" w:type="dxa"/>
            <w:vAlign w:val="center"/>
            <w:hideMark/>
          </w:tcPr>
          <w:p w14:paraId="65045A0C"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3D463AE5" w14:textId="77777777" w:rsidTr="00E33464">
        <w:trPr>
          <w:cantSplit/>
          <w:trHeight w:val="384"/>
        </w:trPr>
        <w:tc>
          <w:tcPr>
            <w:tcW w:w="8075" w:type="dxa"/>
            <w:hideMark/>
          </w:tcPr>
          <w:p w14:paraId="587CACD1" w14:textId="6682CFFF" w:rsidR="00161264" w:rsidRPr="00A939E9" w:rsidRDefault="00161264" w:rsidP="00E33464">
            <w:pPr>
              <w:pStyle w:val="aa"/>
              <w:numPr>
                <w:ilvl w:val="0"/>
                <w:numId w:val="2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保育の担い手となる人材を確保するため、新規資格取得や、保育所等で就労していない保育士</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潜在保育士</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への再就職等に対する支援を行います。</w:t>
            </w:r>
          </w:p>
        </w:tc>
        <w:tc>
          <w:tcPr>
            <w:tcW w:w="1701" w:type="dxa"/>
            <w:vAlign w:val="center"/>
            <w:hideMark/>
          </w:tcPr>
          <w:p w14:paraId="62FDCA49"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41DABF64" w14:textId="77777777" w:rsidTr="00E33464">
        <w:trPr>
          <w:cantSplit/>
          <w:trHeight w:val="353"/>
        </w:trPr>
        <w:tc>
          <w:tcPr>
            <w:tcW w:w="8075" w:type="dxa"/>
            <w:shd w:val="clear" w:color="auto" w:fill="CCFFFF"/>
            <w:hideMark/>
          </w:tcPr>
          <w:p w14:paraId="4A4E3E01"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イ　地域における子育て支援策の充実</w:t>
            </w:r>
          </w:p>
        </w:tc>
        <w:tc>
          <w:tcPr>
            <w:tcW w:w="1701" w:type="dxa"/>
            <w:shd w:val="clear" w:color="auto" w:fill="CCFFFF"/>
            <w:vAlign w:val="center"/>
            <w:hideMark/>
          </w:tcPr>
          <w:p w14:paraId="3ADCC0BC"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32FF4EEF" w14:textId="77777777" w:rsidTr="00E33464">
        <w:trPr>
          <w:cantSplit/>
          <w:trHeight w:val="1550"/>
        </w:trPr>
        <w:tc>
          <w:tcPr>
            <w:tcW w:w="8075" w:type="dxa"/>
            <w:hideMark/>
          </w:tcPr>
          <w:p w14:paraId="7FED4A06" w14:textId="437265B8"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育ての悩みなどに関する様々な相談に対応するため、福祉、保健・医療、教育、警察等の専門機関が、実践研修の実施等に努め、地域の関係機関と連携、協働しながら、効果的、総合的な相談支援を推進します。また、子ども家庭センター、保健所・市町村保健センター、保育所、幼稚園、認定こども園、学校などの各機関と、府民に身近な</w:t>
            </w:r>
            <w:r w:rsidR="00D671B8" w:rsidRPr="00A939E9">
              <w:rPr>
                <w:rFonts w:ascii="UD デジタル 教科書体 NK-R" w:eastAsia="UD デジタル 教科書体 NK-R" w:hAnsi="BIZ UDゴシック"/>
                <w:sz w:val="20"/>
                <w:szCs w:val="20"/>
              </w:rPr>
              <w:t>NPO</w:t>
            </w:r>
            <w:r w:rsidRPr="00A939E9">
              <w:rPr>
                <w:rFonts w:ascii="UD デジタル 教科書体 NK-R" w:eastAsia="UD デジタル 教科書体 NK-R" w:hAnsi="BIZ UDゴシック" w:hint="eastAsia"/>
                <w:sz w:val="20"/>
                <w:szCs w:val="20"/>
              </w:rPr>
              <w:t>、ボランティアが連携し、地域で気軽に相談できる多様な相談窓口の整備を進めます。</w:t>
            </w:r>
          </w:p>
        </w:tc>
        <w:tc>
          <w:tcPr>
            <w:tcW w:w="1701" w:type="dxa"/>
            <w:vAlign w:val="center"/>
            <w:hideMark/>
          </w:tcPr>
          <w:p w14:paraId="5443401C"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r w:rsidR="00161264" w:rsidRPr="00F04224" w14:paraId="46B7619D" w14:textId="77777777" w:rsidTr="00E33464">
        <w:trPr>
          <w:cantSplit/>
          <w:trHeight w:val="416"/>
        </w:trPr>
        <w:tc>
          <w:tcPr>
            <w:tcW w:w="8075" w:type="dxa"/>
            <w:hideMark/>
          </w:tcPr>
          <w:p w14:paraId="0783FBB9" w14:textId="6AF7D26B"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新子育て支援交付金を活用し、市町村が創意工夫を凝らし、住民ニーズに沿った施策を展開できるよう支援を行います。</w:t>
            </w:r>
          </w:p>
        </w:tc>
        <w:tc>
          <w:tcPr>
            <w:tcW w:w="1701" w:type="dxa"/>
            <w:vAlign w:val="center"/>
            <w:hideMark/>
          </w:tcPr>
          <w:p w14:paraId="13A54792"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6F8EF3CB" w14:textId="77777777" w:rsidTr="00E33464">
        <w:trPr>
          <w:cantSplit/>
          <w:trHeight w:val="266"/>
        </w:trPr>
        <w:tc>
          <w:tcPr>
            <w:tcW w:w="8075" w:type="dxa"/>
            <w:hideMark/>
          </w:tcPr>
          <w:p w14:paraId="04289902" w14:textId="64E75C98"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w:t>
            </w:r>
            <w:r w:rsidR="0017099A" w:rsidRPr="00527247">
              <w:rPr>
                <w:rFonts w:ascii="UD デジタル 教科書体 NK-R" w:eastAsia="UD デジタル 教科書体 NK-R" w:hAnsi="BIZ UDゴシック" w:hint="eastAsia"/>
                <w:sz w:val="20"/>
                <w:szCs w:val="20"/>
              </w:rPr>
              <w:t>所</w:t>
            </w:r>
            <w:r w:rsidRPr="00A939E9">
              <w:rPr>
                <w:rFonts w:ascii="UD デジタル 教科書体 NK-R" w:eastAsia="UD デジタル 教科書体 NK-R" w:hAnsi="BIZ UDゴシック" w:hint="eastAsia"/>
                <w:sz w:val="20"/>
                <w:szCs w:val="20"/>
              </w:rPr>
              <w:t>、幼稚園、認定こども園において、地域の子育て支援センターの機能を活用し、子育て支援や、保護者同士あるいは世代を超えた交流の場づくり・機会づくりを推進します。</w:t>
            </w:r>
          </w:p>
        </w:tc>
        <w:tc>
          <w:tcPr>
            <w:tcW w:w="1701" w:type="dxa"/>
            <w:vAlign w:val="center"/>
            <w:hideMark/>
          </w:tcPr>
          <w:p w14:paraId="4085FEDB" w14:textId="2BCACBEF"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578F2C8F" w14:textId="77777777" w:rsidTr="00E33464">
        <w:trPr>
          <w:cantSplit/>
          <w:trHeight w:val="262"/>
        </w:trPr>
        <w:tc>
          <w:tcPr>
            <w:tcW w:w="8075" w:type="dxa"/>
            <w:hideMark/>
          </w:tcPr>
          <w:p w14:paraId="5A2BA396" w14:textId="2139E6B8"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子ども家庭センターが市町村と連携し、孤立しがちな家庭、専門的な支援を要する家庭等の見守り・支援を行います。</w:t>
            </w:r>
          </w:p>
        </w:tc>
        <w:tc>
          <w:tcPr>
            <w:tcW w:w="1701" w:type="dxa"/>
            <w:vAlign w:val="center"/>
            <w:hideMark/>
          </w:tcPr>
          <w:p w14:paraId="593168D2"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7ADADF69" w14:textId="77777777" w:rsidTr="00E33464">
        <w:trPr>
          <w:cantSplit/>
          <w:trHeight w:val="370"/>
        </w:trPr>
        <w:tc>
          <w:tcPr>
            <w:tcW w:w="8075" w:type="dxa"/>
            <w:hideMark/>
          </w:tcPr>
          <w:p w14:paraId="2AAD55D9" w14:textId="529E70F9"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学校、児童館、青少年会館等の既存資源の活用などにより、放課後等の安全で安心な子どもの居場所づくりを推進します。</w:t>
            </w:r>
          </w:p>
        </w:tc>
        <w:tc>
          <w:tcPr>
            <w:tcW w:w="1701" w:type="dxa"/>
            <w:vAlign w:val="center"/>
            <w:hideMark/>
          </w:tcPr>
          <w:p w14:paraId="18EA9821"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3AD3DD72" w14:textId="77777777" w:rsidTr="00E33464">
        <w:trPr>
          <w:cantSplit/>
          <w:trHeight w:val="211"/>
        </w:trPr>
        <w:tc>
          <w:tcPr>
            <w:tcW w:w="8075" w:type="dxa"/>
            <w:hideMark/>
          </w:tcPr>
          <w:p w14:paraId="39B9AC8A" w14:textId="4CF40487"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「まいど子でもカード」事業の普及・拡大などを通じて、子育てを社会全体で応援する機運を醸成します。</w:t>
            </w:r>
          </w:p>
        </w:tc>
        <w:tc>
          <w:tcPr>
            <w:tcW w:w="1701" w:type="dxa"/>
            <w:vAlign w:val="center"/>
            <w:hideMark/>
          </w:tcPr>
          <w:p w14:paraId="2C4DAC33"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3D5DAAE1" w14:textId="77777777" w:rsidTr="00E33464">
        <w:trPr>
          <w:cantSplit/>
          <w:trHeight w:val="58"/>
        </w:trPr>
        <w:tc>
          <w:tcPr>
            <w:tcW w:w="8075" w:type="dxa"/>
            <w:hideMark/>
          </w:tcPr>
          <w:p w14:paraId="6CE32BBD" w14:textId="5AA29457"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子育てに必要な情報提供や相談などの支援やサービスが受けられる場所を増やします。</w:t>
            </w:r>
          </w:p>
        </w:tc>
        <w:tc>
          <w:tcPr>
            <w:tcW w:w="1701" w:type="dxa"/>
            <w:vAlign w:val="center"/>
            <w:hideMark/>
          </w:tcPr>
          <w:p w14:paraId="6253A13E"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419C4E7C" w14:textId="77777777" w:rsidTr="00E33464">
        <w:trPr>
          <w:cantSplit/>
          <w:trHeight w:val="525"/>
        </w:trPr>
        <w:tc>
          <w:tcPr>
            <w:tcW w:w="8075" w:type="dxa"/>
            <w:hideMark/>
          </w:tcPr>
          <w:p w14:paraId="4D714E08" w14:textId="1B006398"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外出先で授乳やおむつ替えをすることができるスペースなどの情報を提供するなど、子育て世帯が安心して外出できるための環境整備を行います。</w:t>
            </w:r>
          </w:p>
        </w:tc>
        <w:tc>
          <w:tcPr>
            <w:tcW w:w="1701" w:type="dxa"/>
            <w:vAlign w:val="center"/>
            <w:hideMark/>
          </w:tcPr>
          <w:p w14:paraId="2D94D42B"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都市整備部</w:t>
            </w:r>
          </w:p>
        </w:tc>
      </w:tr>
      <w:tr w:rsidR="00161264" w:rsidRPr="00F04224" w14:paraId="787EB83C" w14:textId="77777777" w:rsidTr="00E33464">
        <w:trPr>
          <w:cantSplit/>
          <w:trHeight w:val="568"/>
        </w:trPr>
        <w:tc>
          <w:tcPr>
            <w:tcW w:w="8075" w:type="dxa"/>
            <w:hideMark/>
          </w:tcPr>
          <w:p w14:paraId="247BD539" w14:textId="543CD980"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子どもの遊びや運動の場となる公園等の整備・改修を進めるとともに、自然に親しむイベント等の実施などに取り組みます。</w:t>
            </w:r>
          </w:p>
        </w:tc>
        <w:tc>
          <w:tcPr>
            <w:tcW w:w="1701" w:type="dxa"/>
            <w:vAlign w:val="center"/>
            <w:hideMark/>
          </w:tcPr>
          <w:p w14:paraId="17B0E646"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都市整備部</w:t>
            </w:r>
          </w:p>
        </w:tc>
      </w:tr>
      <w:tr w:rsidR="00161264" w:rsidRPr="00F04224" w14:paraId="587D462E" w14:textId="77777777" w:rsidTr="00E33464">
        <w:trPr>
          <w:cantSplit/>
          <w:trHeight w:val="340"/>
        </w:trPr>
        <w:tc>
          <w:tcPr>
            <w:tcW w:w="8075" w:type="dxa"/>
            <w:shd w:val="clear" w:color="auto" w:fill="CCFFFF"/>
          </w:tcPr>
          <w:p w14:paraId="0DA298FA" w14:textId="634D75A9"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b/>
                <w:bCs/>
                <w:szCs w:val="21"/>
              </w:rPr>
              <w:t>ウ　府における仕事と育児を両立できる環境づくり</w:t>
            </w:r>
          </w:p>
        </w:tc>
        <w:tc>
          <w:tcPr>
            <w:tcW w:w="1701" w:type="dxa"/>
            <w:shd w:val="clear" w:color="auto" w:fill="CCFFFF"/>
            <w:vAlign w:val="center"/>
          </w:tcPr>
          <w:p w14:paraId="18C1A901" w14:textId="77777777" w:rsidR="00161264" w:rsidRPr="00A939E9" w:rsidRDefault="00161264">
            <w:pPr>
              <w:snapToGrid w:val="0"/>
              <w:spacing w:beforeLines="50" w:before="180" w:afterLines="50" w:after="180"/>
              <w:rPr>
                <w:rFonts w:hAnsi="BIZ UDゴシック"/>
                <w:sz w:val="20"/>
                <w:szCs w:val="20"/>
              </w:rPr>
            </w:pPr>
          </w:p>
        </w:tc>
      </w:tr>
      <w:tr w:rsidR="00161264" w:rsidRPr="00F04224" w14:paraId="13FE0A8B" w14:textId="77777777" w:rsidTr="00E33464">
        <w:trPr>
          <w:cantSplit/>
          <w:trHeight w:val="340"/>
        </w:trPr>
        <w:tc>
          <w:tcPr>
            <w:tcW w:w="8075" w:type="dxa"/>
            <w:shd w:val="clear" w:color="auto" w:fill="auto"/>
          </w:tcPr>
          <w:p w14:paraId="5CAC2DBD" w14:textId="087A11C6"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16"/>
              </w:rPr>
            </w:pPr>
            <w:r w:rsidRPr="00A939E9">
              <w:rPr>
                <w:rFonts w:ascii="UD デジタル 教科書体 NK-R" w:eastAsia="UD デジタル 教科書体 NK-R" w:hAnsi="BIZ UDゴシック" w:hint="eastAsia"/>
                <w:sz w:val="20"/>
                <w:szCs w:val="16"/>
              </w:rPr>
              <w:t>大阪府及び大阪府教育庁では、女性活躍推進法及び次世代育成支援対策推進法に基づく特定事業主行動計画に沿って、女性の健康上の特性に配慮するとともに、子育て中の職員が、育児休業や子育てのための休暇等の制度を活用できる環境づくりを行います。また、時間外勤務の縮減とともに、年次休暇の取得を促進して、仕事と子育ての両立を図ります。</w:t>
            </w:r>
          </w:p>
        </w:tc>
        <w:tc>
          <w:tcPr>
            <w:tcW w:w="1701" w:type="dxa"/>
            <w:shd w:val="clear" w:color="auto" w:fill="auto"/>
            <w:vAlign w:val="center"/>
          </w:tcPr>
          <w:p w14:paraId="0B77F4FB" w14:textId="54081DD2"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総務部</w:t>
            </w:r>
            <w:r w:rsidR="00653743" w:rsidRPr="00A939E9">
              <w:rPr>
                <w:rFonts w:hAnsi="BIZ UDゴシック"/>
                <w:sz w:val="20"/>
                <w:szCs w:val="20"/>
              </w:rPr>
              <w:br/>
            </w:r>
            <w:r w:rsidRPr="00A939E9">
              <w:rPr>
                <w:rFonts w:hAnsi="BIZ UDゴシック" w:hint="eastAsia"/>
                <w:sz w:val="20"/>
                <w:szCs w:val="20"/>
              </w:rPr>
              <w:t>教育庁</w:t>
            </w:r>
          </w:p>
        </w:tc>
      </w:tr>
    </w:tbl>
    <w:p w14:paraId="568ED3AA" w14:textId="73F6B711" w:rsidR="002C3FEF" w:rsidRPr="003C2A7C" w:rsidRDefault="002C3FEF">
      <w:pPr>
        <w:rPr>
          <w:rFonts w:hAnsi="HGPｺﾞｼｯｸE"/>
          <w:sz w:val="20"/>
          <w:szCs w:val="20"/>
        </w:rPr>
      </w:pPr>
    </w:p>
    <w:p w14:paraId="0E10979C" w14:textId="2D950541" w:rsidR="00BC67CD" w:rsidRPr="003C2A7C" w:rsidRDefault="00454D2B" w:rsidP="00E33464">
      <w:pPr>
        <w:widowControl/>
        <w:rPr>
          <w:rFonts w:hAnsi="HGPｺﾞｼｯｸE"/>
          <w:sz w:val="20"/>
          <w:szCs w:val="20"/>
        </w:rPr>
      </w:pPr>
      <w:r w:rsidRPr="003C2A7C">
        <w:rPr>
          <w:rFonts w:hAnsi="HGPｺﾞｼｯｸE" w:hint="eastAsia"/>
          <w:sz w:val="20"/>
          <w:szCs w:val="20"/>
        </w:rPr>
        <w:br w:type="page"/>
      </w:r>
    </w:p>
    <w:p w14:paraId="6199CCF0" w14:textId="63624F31" w:rsidR="00871CE4" w:rsidRPr="003C2A7C" w:rsidRDefault="00871CE4" w:rsidP="00E33464">
      <w:pPr>
        <w:widowControl/>
        <w:rPr>
          <w:rFonts w:hAnsi="HG丸ｺﾞｼｯｸM-PRO"/>
          <w:b/>
          <w:bCs/>
        </w:rPr>
      </w:pPr>
      <w:r w:rsidRPr="003C2A7C">
        <w:rPr>
          <w:rFonts w:hAnsi="HGPｺﾞｼｯｸE" w:hint="eastAsia"/>
          <w:b/>
          <w:bCs/>
          <w:sz w:val="28"/>
          <w:bdr w:val="single" w:sz="4" w:space="0" w:color="215868" w:themeColor="accent5" w:themeShade="80"/>
        </w:rPr>
        <w:lastRenderedPageBreak/>
        <w:t>基本的方向性 ３ （２） ④</w:t>
      </w:r>
      <w:r w:rsidRPr="003C2A7C">
        <w:rPr>
          <w:rFonts w:hAnsi="HGPｺﾞｼｯｸE" w:hint="eastAsia"/>
          <w:b/>
          <w:bCs/>
          <w:sz w:val="28"/>
        </w:rPr>
        <w:t xml:space="preserve">　ハラスメント対策の推進</w:t>
      </w:r>
    </w:p>
    <w:p w14:paraId="64580B12" w14:textId="3C15A1B2" w:rsidR="00871CE4" w:rsidRPr="003C2A7C" w:rsidRDefault="00DE4C3F" w:rsidP="004A6868">
      <w:pPr>
        <w:widowControl/>
        <w:ind w:firstLineChars="100" w:firstLine="220"/>
        <w:rPr>
          <w:rFonts w:hAnsi="HG丸ｺﾞｼｯｸM-PRO" w:cs="ＭＳ Ｐゴシック"/>
          <w:kern w:val="0"/>
        </w:rPr>
      </w:pPr>
      <w:r w:rsidRPr="00DE4C3F">
        <w:rPr>
          <w:rFonts w:hAnsi="HG丸ｺﾞｼｯｸM-PRO" w:cs="ＭＳ Ｐゴシック" w:hint="eastAsia"/>
          <w:kern w:val="0"/>
        </w:rPr>
        <w:t>令和</w:t>
      </w:r>
      <w:r w:rsidR="00D671B8">
        <w:rPr>
          <w:rFonts w:hAnsi="HG丸ｺﾞｼｯｸM-PRO" w:cs="ＭＳ Ｐゴシック" w:hint="eastAsia"/>
          <w:kern w:val="0"/>
        </w:rPr>
        <w:t>6年度</w:t>
      </w:r>
      <w:r w:rsidRPr="00DE4C3F">
        <w:rPr>
          <w:rFonts w:hAnsi="HG丸ｺﾞｼｯｸM-PRO" w:cs="ＭＳ Ｐゴシック" w:hint="eastAsia"/>
          <w:kern w:val="0"/>
        </w:rPr>
        <w:t>大阪府労働相談統計年報によると、令和</w:t>
      </w:r>
      <w:r w:rsidR="00D671B8">
        <w:rPr>
          <w:rFonts w:hAnsi="HG丸ｺﾞｼｯｸM-PRO" w:cs="ＭＳ Ｐゴシック" w:hint="eastAsia"/>
          <w:kern w:val="0"/>
        </w:rPr>
        <w:t>2年度</w:t>
      </w:r>
      <w:r w:rsidRPr="00DE4C3F">
        <w:rPr>
          <w:rFonts w:hAnsi="HG丸ｺﾞｼｯｸM-PRO" w:cs="ＭＳ Ｐゴシック" w:hint="eastAsia"/>
          <w:kern w:val="0"/>
        </w:rPr>
        <w:t>以降、「職場のいじめ」「職場の人間関係」が上位となっている</w:t>
      </w:r>
      <w:r w:rsidR="007F15B9" w:rsidRPr="003C2A7C">
        <w:rPr>
          <w:rFonts w:hAnsi="HG丸ｺﾞｼｯｸM-PRO" w:cs="ＭＳ Ｐゴシック" w:hint="eastAsia"/>
          <w:kern w:val="0"/>
        </w:rPr>
        <w:t>ことから、職場におけるハラスメント対策の推進が必要であることがわかります。また、近年増加しているカスタマーハラスメントへの対策の必要性も高まっています。</w:t>
      </w:r>
      <w:r w:rsidR="00E5341B" w:rsidRPr="003C2A7C">
        <w:rPr>
          <w:rFonts w:hAnsi="HG丸ｺﾞｼｯｸM-PRO" w:cs="ＭＳ Ｐゴシック" w:hint="eastAsia"/>
          <w:kern w:val="0"/>
        </w:rPr>
        <w:t>令和7年6月には、</w:t>
      </w:r>
      <w:r w:rsidR="00EE2BC9" w:rsidRPr="003C2A7C">
        <w:rPr>
          <w:rFonts w:hAnsi="HG丸ｺﾞｼｯｸM-PRO" w:cs="ＭＳ Ｐゴシック" w:hint="eastAsia"/>
          <w:kern w:val="0"/>
        </w:rPr>
        <w:t>女性活躍推進法などの改正により、ハラスメント対策の強化や啓発を行うことが定められました。</w:t>
      </w:r>
      <w:r w:rsidR="007F15B9" w:rsidRPr="003C2A7C">
        <w:rPr>
          <w:rFonts w:hAnsi="HG丸ｺﾞｼｯｸM-PRO" w:cs="ＭＳ Ｐゴシック" w:hint="eastAsia"/>
          <w:kern w:val="0"/>
        </w:rPr>
        <w:t>府は、全ての人にとって働きやすい環境整備に向け、各種ハラスメントを防止するための対策等について、</w:t>
      </w:r>
      <w:r w:rsidR="00485EB9" w:rsidRPr="003C2A7C">
        <w:rPr>
          <w:rFonts w:hAnsi="HG丸ｺﾞｼｯｸM-PRO" w:cs="ＭＳ Ｐゴシック" w:hint="eastAsia"/>
          <w:kern w:val="0"/>
        </w:rPr>
        <w:t>府民及び</w:t>
      </w:r>
      <w:r w:rsidR="007F15B9" w:rsidRPr="003C2A7C">
        <w:rPr>
          <w:rFonts w:hAnsi="HG丸ｺﾞｼｯｸM-PRO" w:cs="ＭＳ Ｐゴシック" w:hint="eastAsia"/>
          <w:kern w:val="0"/>
        </w:rPr>
        <w:t>企業等への啓発や支援などの取組を進める必要があります。また、府職員についても、ハラスメント防止のための啓発などのほか、カスタマーハラスメントへの対策に取り組み、働きやすい職場環境づくりを進めることが重要です</w:t>
      </w:r>
      <w:r w:rsidR="00871CE4" w:rsidRPr="003C2A7C">
        <w:rPr>
          <w:rFonts w:hAnsi="HG丸ｺﾞｼｯｸM-PRO" w:cs="ＭＳ Ｐゴシック" w:hint="eastAsia"/>
          <w:kern w:val="0"/>
        </w:rPr>
        <w:t>。</w:t>
      </w:r>
    </w:p>
    <w:p w14:paraId="2DA0F36D" w14:textId="77777777" w:rsidR="00D250A3" w:rsidRPr="003C2A7C" w:rsidRDefault="00D250A3">
      <w:pPr>
        <w:widowControl/>
        <w:ind w:firstLineChars="100" w:firstLine="220"/>
        <w:rPr>
          <w:rFonts w:hAnsi="HG丸ｺﾞｼｯｸM-PRO" w:cs="ＭＳ Ｐゴシック"/>
          <w:kern w:val="0"/>
        </w:rPr>
      </w:pPr>
    </w:p>
    <w:p w14:paraId="20ADA35B" w14:textId="2A7EFA1B" w:rsidR="00871CE4" w:rsidRPr="003C2A7C" w:rsidRDefault="00871CE4">
      <w:pPr>
        <w:rPr>
          <w:rFonts w:hAnsi="HGPｺﾞｼｯｸE"/>
          <w:sz w:val="28"/>
          <w:bdr w:val="single" w:sz="4" w:space="0" w:color="215868" w:themeColor="accent5" w:themeShade="80"/>
        </w:rPr>
      </w:pPr>
      <w:r w:rsidRPr="003C2A7C">
        <w:rPr>
          <w:rFonts w:hAnsi="HGPｺﾞｼｯｸE" w:hint="eastAsia"/>
          <w:sz w:val="28"/>
          <w:bdr w:val="single" w:sz="4" w:space="0" w:color="215868" w:themeColor="accent5" w:themeShade="80"/>
        </w:rPr>
        <w:t>具体的取組</w:t>
      </w:r>
    </w:p>
    <w:tbl>
      <w:tblPr>
        <w:tblStyle w:val="a7"/>
        <w:tblW w:w="9776" w:type="dxa"/>
        <w:tblLayout w:type="fixed"/>
        <w:tblLook w:val="04A0" w:firstRow="1" w:lastRow="0" w:firstColumn="1" w:lastColumn="0" w:noHBand="0" w:noVBand="1"/>
      </w:tblPr>
      <w:tblGrid>
        <w:gridCol w:w="8075"/>
        <w:gridCol w:w="1701"/>
      </w:tblGrid>
      <w:tr w:rsidR="00161264" w:rsidRPr="00F04224" w14:paraId="551083A6" w14:textId="77777777" w:rsidTr="00E33464">
        <w:trPr>
          <w:cantSplit/>
          <w:trHeight w:val="679"/>
        </w:trPr>
        <w:tc>
          <w:tcPr>
            <w:tcW w:w="8075" w:type="dxa"/>
            <w:shd w:val="clear" w:color="auto" w:fill="FFCCFF"/>
            <w:noWrap/>
            <w:vAlign w:val="center"/>
            <w:hideMark/>
          </w:tcPr>
          <w:p w14:paraId="1DFD686F"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0AD98002" w14:textId="06867824"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67CB77FE" w14:textId="77777777" w:rsidTr="00E33464">
        <w:trPr>
          <w:cantSplit/>
          <w:trHeight w:val="1860"/>
        </w:trPr>
        <w:tc>
          <w:tcPr>
            <w:tcW w:w="8075" w:type="dxa"/>
            <w:vAlign w:val="center"/>
            <w:hideMark/>
          </w:tcPr>
          <w:p w14:paraId="7597569C" w14:textId="1B23F2EF"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セクシュアルハラスメント</w:t>
            </w:r>
            <w:r w:rsidR="005475FD"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妊娠・出産・育児休業等に関するハラスメント、パワーハラスメント</w:t>
            </w:r>
            <w:r w:rsidR="005475FD" w:rsidRPr="00A939E9">
              <w:rPr>
                <w:rFonts w:ascii="UD デジタル 教科書体 NK-R" w:eastAsia="UD デジタル 教科書体 NK-R" w:hAnsi="BIZ UDゴシック" w:hint="eastAsia"/>
                <w:sz w:val="20"/>
                <w:szCs w:val="20"/>
              </w:rPr>
              <w:t>や</w:t>
            </w:r>
            <w:r w:rsidRPr="00A939E9">
              <w:rPr>
                <w:rFonts w:ascii="UD デジタル 教科書体 NK-R" w:eastAsia="UD デジタル 教科書体 NK-R" w:hAnsi="BIZ UDゴシック" w:hint="eastAsia"/>
                <w:sz w:val="20"/>
                <w:szCs w:val="20"/>
              </w:rPr>
              <w:t>、いわゆる就活セクハラなどの予防・事後対応の徹底など近年の</w:t>
            </w:r>
            <w:r w:rsidR="005475FD" w:rsidRPr="00A939E9">
              <w:rPr>
                <w:rFonts w:ascii="UD デジタル 教科書体 NK-R" w:eastAsia="UD デジタル 教科書体 NK-R" w:hAnsi="BIZ UDゴシック" w:hint="eastAsia"/>
                <w:sz w:val="20"/>
                <w:szCs w:val="20"/>
              </w:rPr>
              <w:t>男女雇用機会均等法や労働施策総合推進法の</w:t>
            </w:r>
            <w:r w:rsidRPr="00A939E9">
              <w:rPr>
                <w:rFonts w:ascii="UD デジタル 教科書体 NK-R" w:eastAsia="UD デジタル 教科書体 NK-R" w:hAnsi="BIZ UDゴシック" w:hint="eastAsia"/>
                <w:sz w:val="20"/>
                <w:szCs w:val="20"/>
              </w:rPr>
              <w:t>改正を踏まえた企業におけるハラスメント防止の取組が進むよう、ハラスメント防止のための指針等を、事業主、労働者等へ周知するとともに、課題解決型の研修を実施します。また、ハラスメントに対する認識と理解を深めるため、企業等に対して啓発に取り組み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163AC605" w14:textId="54E7E8CA"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r w:rsidR="00161264" w:rsidRPr="00F04224" w14:paraId="521A136E" w14:textId="77777777" w:rsidTr="00E33464">
        <w:trPr>
          <w:cantSplit/>
          <w:trHeight w:val="1848"/>
        </w:trPr>
        <w:tc>
          <w:tcPr>
            <w:tcW w:w="8075" w:type="dxa"/>
            <w:vAlign w:val="center"/>
            <w:hideMark/>
          </w:tcPr>
          <w:p w14:paraId="68D16258" w14:textId="40121F81" w:rsidR="00161264" w:rsidRPr="00A939E9" w:rsidRDefault="00161264" w:rsidP="00E33464">
            <w:pPr>
              <w:pStyle w:val="aa"/>
              <w:numPr>
                <w:ilvl w:val="0"/>
                <w:numId w:val="2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職場におけるセクシュアルハラスメント、妊娠・出産・育児休業等に関するハラスメント、パワーハラスメント、カスタマーハラスメント等に対する認識と理解を深めるため、企業等に対する啓発を強化し、併せて事業主と労働者を対象とした労働相談を行うとともに、個別労使紛争に対し、調整・あっせんにより解決を支援します。</w:t>
            </w:r>
          </w:p>
        </w:tc>
        <w:tc>
          <w:tcPr>
            <w:tcW w:w="1701" w:type="dxa"/>
            <w:vAlign w:val="center"/>
            <w:hideMark/>
          </w:tcPr>
          <w:p w14:paraId="5468C352"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69F72A46" w14:textId="77777777" w:rsidTr="00E33464">
        <w:trPr>
          <w:cantSplit/>
          <w:trHeight w:val="1252"/>
        </w:trPr>
        <w:tc>
          <w:tcPr>
            <w:tcW w:w="8075" w:type="dxa"/>
            <w:vAlign w:val="center"/>
            <w:hideMark/>
          </w:tcPr>
          <w:p w14:paraId="4D68395A" w14:textId="0E52E146"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パワーハラスメントやセクシュアルハラスメント、妊娠・出産・育児休業等に関するハラスメントなど職場におけるハラスメントやカスタマーハラスメントに対する認識と理解を深めるため、広く府民に対して啓発を行います。</w:t>
            </w:r>
          </w:p>
        </w:tc>
        <w:tc>
          <w:tcPr>
            <w:tcW w:w="1701" w:type="dxa"/>
            <w:vAlign w:val="center"/>
            <w:hideMark/>
          </w:tcPr>
          <w:p w14:paraId="1EDB9BDD" w14:textId="58692ADF"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1CEF5AD6" w14:textId="77777777" w:rsidTr="00E33464">
        <w:trPr>
          <w:cantSplit/>
          <w:trHeight w:val="1848"/>
        </w:trPr>
        <w:tc>
          <w:tcPr>
            <w:tcW w:w="8075" w:type="dxa"/>
            <w:vAlign w:val="center"/>
            <w:hideMark/>
          </w:tcPr>
          <w:p w14:paraId="4A1DBA16" w14:textId="0719BE2D"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パワーハラスメント、セクシュアルハラスメント、妊娠・出産・育児・介護に関するハラスメントについて、「職場におけるハラスメントの防止及び対応に関する指針」に基づき、これらハラスメントのない風通しの良い職場環境づくりに向けた取組を進めます。また、カスタマーハラスメントについても、必要な取組を実施します。</w:t>
            </w:r>
          </w:p>
        </w:tc>
        <w:tc>
          <w:tcPr>
            <w:tcW w:w="1701" w:type="dxa"/>
            <w:vAlign w:val="center"/>
            <w:hideMark/>
          </w:tcPr>
          <w:p w14:paraId="412E0129"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教育庁</w:t>
            </w:r>
          </w:p>
        </w:tc>
      </w:tr>
      <w:tr w:rsidR="00161264" w:rsidRPr="00F04224" w14:paraId="0DD66928" w14:textId="77777777" w:rsidTr="00E33464">
        <w:trPr>
          <w:cantSplit/>
          <w:trHeight w:val="1550"/>
        </w:trPr>
        <w:tc>
          <w:tcPr>
            <w:tcW w:w="8075" w:type="dxa"/>
            <w:vAlign w:val="center"/>
          </w:tcPr>
          <w:p w14:paraId="68E0EE0D" w14:textId="3D04523D" w:rsidR="00161264" w:rsidRPr="00A939E9" w:rsidRDefault="00586D3A"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立学校では、パワーハラスメント、セクシュアルハラスメント、妊娠・出産・育児又は介護等に関するハラスメントについて、「教職員間の職場におけるハラスメントの防止及び対応に関する指針」等に基づき、非常勤職員を含むすべての教職員に対して、ハラスメントのない職場づくりに向けた取組を進めます。</w:t>
            </w:r>
          </w:p>
        </w:tc>
        <w:tc>
          <w:tcPr>
            <w:tcW w:w="1701" w:type="dxa"/>
            <w:vAlign w:val="center"/>
          </w:tcPr>
          <w:p w14:paraId="204B8FC0" w14:textId="5BFFD43F"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339CBEC1" w14:textId="77777777" w:rsidTr="00E33464">
        <w:trPr>
          <w:cantSplit/>
          <w:trHeight w:val="1550"/>
        </w:trPr>
        <w:tc>
          <w:tcPr>
            <w:tcW w:w="8075" w:type="dxa"/>
            <w:vAlign w:val="center"/>
            <w:hideMark/>
          </w:tcPr>
          <w:p w14:paraId="257C8E86" w14:textId="69D3CC45"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大阪府警察では、職員がその持てる能力を十分に発揮することができるような良好な勤務環境を構築するため、ハラスメントに関する教養の実施、相談窓口の設置など、ハラスメントの防止及び排除に向けた取組を行います。</w:t>
            </w:r>
          </w:p>
        </w:tc>
        <w:tc>
          <w:tcPr>
            <w:tcW w:w="1701" w:type="dxa"/>
            <w:vAlign w:val="center"/>
            <w:hideMark/>
          </w:tcPr>
          <w:p w14:paraId="2AE523D7"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bl>
    <w:p w14:paraId="53F843F8" w14:textId="7F8A55A3" w:rsidR="002C3FEF" w:rsidRPr="003C2A7C" w:rsidRDefault="002C3FEF">
      <w:pPr>
        <w:rPr>
          <w:rFonts w:hAnsi="HGPｺﾞｼｯｸE"/>
          <w:sz w:val="20"/>
          <w:szCs w:val="20"/>
        </w:rPr>
      </w:pPr>
    </w:p>
    <w:p w14:paraId="79043A55" w14:textId="3547EDD7" w:rsidR="002C3FEF" w:rsidRPr="003C2A7C" w:rsidRDefault="002C3FEF">
      <w:pPr>
        <w:rPr>
          <w:rFonts w:hAnsi="HGPｺﾞｼｯｸE"/>
          <w:sz w:val="20"/>
          <w:szCs w:val="20"/>
        </w:rPr>
      </w:pPr>
    </w:p>
    <w:p w14:paraId="79E5F874" w14:textId="02D1E19D" w:rsidR="00A1425F" w:rsidRPr="003C2A7C" w:rsidRDefault="00153C59">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HGPｺﾞｼｯｸE" w:hint="eastAsia"/>
          <w:sz w:val="28"/>
          <w:bdr w:val="single" w:sz="4" w:space="0" w:color="215868" w:themeColor="accent5" w:themeShade="80"/>
        </w:rPr>
        <w:br w:type="page"/>
      </w:r>
      <w:bookmarkStart w:id="14" w:name="_Toc225690333"/>
      <w:r w:rsidR="00A1425F"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21888" behindDoc="0" locked="0" layoutInCell="1" allowOverlap="1" wp14:anchorId="12328A83" wp14:editId="7F84226F">
                <wp:simplePos x="0" y="0"/>
                <wp:positionH relativeFrom="column">
                  <wp:posOffset>57150</wp:posOffset>
                </wp:positionH>
                <wp:positionV relativeFrom="paragraph">
                  <wp:posOffset>361950</wp:posOffset>
                </wp:positionV>
                <wp:extent cx="6124575" cy="0"/>
                <wp:effectExtent l="0" t="38100" r="47625" b="57150"/>
                <wp:wrapNone/>
                <wp:docPr id="7" name="直線コネクタ 7"/>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49F3FEF5" id="直線コネクタ 7" o:spid="_x0000_s1026" style="position:absolute;left:0;text-align:left;z-index:25162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" strokecolor="#4f6228" strokeweight="1pt">
                <v:stroke endarrow="oval"/>
              </v:line>
            </w:pict>
          </mc:Fallback>
        </mc:AlternateContent>
      </w:r>
      <w:r w:rsidR="00A1425F" w:rsidRPr="003C2A7C">
        <w:rPr>
          <w:rFonts w:ascii="UD デジタル 教科書体 NK-R" w:eastAsia="UD デジタル 教科書体 NK-R" w:hAnsi="メイリオ" w:cs="メイリオ" w:hint="eastAsia"/>
          <w:b/>
          <w:sz w:val="28"/>
          <w:szCs w:val="24"/>
        </w:rPr>
        <w:t>（３）</w:t>
      </w:r>
      <w:r w:rsidR="00871CE4" w:rsidRPr="003C2A7C">
        <w:rPr>
          <w:rFonts w:ascii="UD デジタル 教科書体 NK-R" w:eastAsia="UD デジタル 教科書体 NK-R" w:hAnsi="メイリオ" w:cs="メイリオ" w:hint="eastAsia"/>
          <w:b/>
          <w:sz w:val="28"/>
          <w:szCs w:val="24"/>
        </w:rPr>
        <w:t>男性の家事、育児・介護への主体的参画の促進</w:t>
      </w:r>
      <w:bookmarkEnd w:id="14"/>
    </w:p>
    <w:p w14:paraId="06798489" w14:textId="27206E58" w:rsidR="00A1425F" w:rsidRPr="003C2A7C" w:rsidRDefault="00A1425F" w:rsidP="00A939E9">
      <w:pPr>
        <w:rPr>
          <w:rFonts w:hAnsi="HGPｺﾞｼｯｸE"/>
          <w:b/>
          <w:bCs/>
          <w:sz w:val="28"/>
        </w:rPr>
      </w:pPr>
      <w:r w:rsidRPr="003C2A7C">
        <w:rPr>
          <w:rFonts w:hAnsi="HGPｺﾞｼｯｸE" w:hint="eastAsia"/>
          <w:b/>
          <w:bCs/>
          <w:sz w:val="28"/>
          <w:bdr w:val="single" w:sz="4" w:space="0" w:color="215868" w:themeColor="accent5" w:themeShade="80"/>
        </w:rPr>
        <w:t>基本的な考え方</w:t>
      </w:r>
    </w:p>
    <w:p w14:paraId="037A64F1" w14:textId="44ED89E7" w:rsidR="00A1425F" w:rsidRPr="003C2A7C" w:rsidRDefault="007F15B9" w:rsidP="00A939E9">
      <w:pPr>
        <w:widowControl/>
        <w:ind w:firstLineChars="100" w:firstLine="220"/>
        <w:rPr>
          <w:rFonts w:hAnsi="HG丸ｺﾞｼｯｸM-PRO" w:cs="ＭＳ Ｐゴシック"/>
          <w:kern w:val="0"/>
        </w:rPr>
      </w:pPr>
      <w:r w:rsidRPr="003C2A7C">
        <w:rPr>
          <w:rFonts w:hAnsi="HG丸ｺﾞｼｯｸM-PRO" w:cs="ＭＳ Ｐゴシック" w:hint="eastAsia"/>
          <w:kern w:val="0"/>
        </w:rPr>
        <w:t>男性の家事、育児</w:t>
      </w:r>
      <w:r w:rsidR="006C22AF">
        <w:rPr>
          <w:rFonts w:hAnsi="HG丸ｺﾞｼｯｸM-PRO" w:cs="ＭＳ Ｐゴシック" w:hint="eastAsia"/>
          <w:kern w:val="0"/>
        </w:rPr>
        <w:t>・</w:t>
      </w:r>
      <w:r w:rsidRPr="003C2A7C">
        <w:rPr>
          <w:rFonts w:hAnsi="HG丸ｺﾞｼｯｸM-PRO" w:cs="ＭＳ Ｐゴシック" w:hint="eastAsia"/>
          <w:kern w:val="0"/>
        </w:rPr>
        <w:t>介護への参画は進んでいるものの、職場の人員配置に余裕がないことや、休暇が取りにくいことなど、様々な阻害要因により、依然として男性の家事、育児等への参画は低水準にあります。男性が家事・育児等に主体的に取り組むことは、女性の就業継続に資するのみならず、男性自身の家庭や個人の生活等の充実につながると考えられるため、企業等は男性が積極的に育児休業等を取得できる環境づくりに取り組む必要があります</w:t>
      </w:r>
      <w:r w:rsidR="00A1425F" w:rsidRPr="003C2A7C">
        <w:rPr>
          <w:rFonts w:hAnsi="HG丸ｺﾞｼｯｸM-PRO" w:cs="ＭＳ Ｐゴシック" w:hint="eastAsia"/>
          <w:kern w:val="0"/>
        </w:rPr>
        <w:t>。</w:t>
      </w:r>
    </w:p>
    <w:p w14:paraId="39C36A06" w14:textId="77777777" w:rsidR="00094A46" w:rsidRPr="003C2A7C" w:rsidRDefault="00094A46" w:rsidP="00E33464">
      <w:pPr>
        <w:widowControl/>
        <w:rPr>
          <w:rFonts w:hAnsi="HGPｺﾞｼｯｸE"/>
          <w:szCs w:val="20"/>
          <w:bdr w:val="single" w:sz="4" w:space="0" w:color="215868" w:themeColor="accent5" w:themeShade="80"/>
        </w:rPr>
      </w:pPr>
    </w:p>
    <w:p w14:paraId="69B83FCB" w14:textId="0ACCB1E6" w:rsidR="00F62521" w:rsidRPr="003C2A7C" w:rsidRDefault="00F62521" w:rsidP="00E33464">
      <w:pPr>
        <w:widowControl/>
        <w:rPr>
          <w:rFonts w:hAnsi="HG丸ｺﾞｼｯｸM-PRO" w:cs="ＭＳ Ｐゴシック"/>
          <w:b/>
          <w:bCs/>
          <w:kern w:val="0"/>
        </w:rPr>
      </w:pPr>
      <w:r w:rsidRPr="003C2A7C">
        <w:rPr>
          <w:rFonts w:hAnsi="HGPｺﾞｼｯｸE" w:hint="eastAsia"/>
          <w:b/>
          <w:bCs/>
          <w:sz w:val="28"/>
          <w:bdr w:val="single" w:sz="4" w:space="0" w:color="215868" w:themeColor="accent5" w:themeShade="80"/>
        </w:rPr>
        <w:t xml:space="preserve">基本的方向性 ３ （３） </w:t>
      </w:r>
      <w:r w:rsidR="00A125E8" w:rsidRPr="003C2A7C">
        <w:rPr>
          <w:rFonts w:hAnsi="HGPｺﾞｼｯｸE" w:hint="eastAsia"/>
          <w:b/>
          <w:bCs/>
          <w:sz w:val="28"/>
          <w:bdr w:val="single" w:sz="4" w:space="0" w:color="215868" w:themeColor="accent5" w:themeShade="80"/>
        </w:rPr>
        <w:t>①</w:t>
      </w:r>
      <w:r w:rsidR="00871CE4" w:rsidRPr="003C2A7C">
        <w:rPr>
          <w:rFonts w:hAnsi="HGPｺﾞｼｯｸE" w:hint="eastAsia"/>
          <w:b/>
          <w:bCs/>
          <w:sz w:val="28"/>
        </w:rPr>
        <w:t xml:space="preserve">　育児休業・介護休業の取得促進等</w:t>
      </w:r>
    </w:p>
    <w:p w14:paraId="35D22432" w14:textId="3864AAEB" w:rsidR="007F15B9"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女性が働き、また、働き続けるためには、男性の家事、育児</w:t>
      </w:r>
      <w:r w:rsidR="006C22AF">
        <w:rPr>
          <w:rFonts w:hAnsi="HG丸ｺﾞｼｯｸM-PRO" w:cs="ＭＳ Ｐゴシック" w:hint="eastAsia"/>
          <w:kern w:val="0"/>
        </w:rPr>
        <w:t>・</w:t>
      </w:r>
      <w:r w:rsidRPr="003C2A7C">
        <w:rPr>
          <w:rFonts w:hAnsi="HG丸ｺﾞｼｯｸM-PRO" w:cs="ＭＳ Ｐゴシック" w:hint="eastAsia"/>
          <w:kern w:val="0"/>
        </w:rPr>
        <w:t>介護への積極的な参画が不可欠です。男女ともに働きやすい職場環境づくりや、育児休業・介護休業の取得促進等について、府は、企業等への周知や啓発に努めるとともに、意識改革に向けた一層の取組を進める必要があります。また、府の男性職員に対しても、意識改革や育児休業の取得促進、介護のための休暇制度の周知等を通して、積極的な家事、育児</w:t>
      </w:r>
      <w:r w:rsidR="006C22AF">
        <w:rPr>
          <w:rFonts w:hAnsi="HG丸ｺﾞｼｯｸM-PRO" w:cs="ＭＳ Ｐゴシック" w:hint="eastAsia"/>
          <w:kern w:val="0"/>
        </w:rPr>
        <w:t>・</w:t>
      </w:r>
      <w:r w:rsidRPr="003C2A7C">
        <w:rPr>
          <w:rFonts w:hAnsi="HG丸ｺﾞｼｯｸM-PRO" w:cs="ＭＳ Ｐゴシック" w:hint="eastAsia"/>
          <w:kern w:val="0"/>
        </w:rPr>
        <w:t>介護への参画を促進していくことが求められます。</w:t>
      </w:r>
    </w:p>
    <w:p w14:paraId="69C9893F" w14:textId="77777777" w:rsidR="007F15B9" w:rsidRPr="003C2A7C" w:rsidRDefault="007F15B9">
      <w:pPr>
        <w:rPr>
          <w:rFonts w:hAnsi="HGPｺﾞｼｯｸE"/>
          <w:szCs w:val="20"/>
          <w:bdr w:val="single" w:sz="4" w:space="0" w:color="215868" w:themeColor="accent5" w:themeShade="80"/>
        </w:rPr>
      </w:pPr>
    </w:p>
    <w:p w14:paraId="097F12AC" w14:textId="0E18F48D" w:rsidR="00EB32B8" w:rsidRPr="003C2A7C" w:rsidRDefault="00EB32B8">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41393DE9" w14:textId="77777777" w:rsidTr="00E33464">
        <w:trPr>
          <w:cantSplit/>
          <w:trHeight w:val="58"/>
        </w:trPr>
        <w:tc>
          <w:tcPr>
            <w:tcW w:w="8075" w:type="dxa"/>
            <w:shd w:val="clear" w:color="auto" w:fill="FFCCFF"/>
            <w:vAlign w:val="center"/>
            <w:hideMark/>
          </w:tcPr>
          <w:p w14:paraId="43C114AF"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6EFED4DE" w14:textId="103D438A"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2039FB02" w14:textId="77777777" w:rsidTr="00E33464">
        <w:trPr>
          <w:cantSplit/>
          <w:trHeight w:val="870"/>
        </w:trPr>
        <w:tc>
          <w:tcPr>
            <w:tcW w:w="8075" w:type="dxa"/>
            <w:vAlign w:val="center"/>
            <w:hideMark/>
          </w:tcPr>
          <w:p w14:paraId="4C08F7D3" w14:textId="173BC5C0"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bookmarkStart w:id="15" w:name="_Hlk213342913"/>
            <w:r w:rsidRPr="00A939E9">
              <w:rPr>
                <w:rFonts w:ascii="UD デジタル 教科書体 NK-R" w:eastAsia="UD デジタル 教科書体 NK-R" w:hAnsi="BIZ UDゴシック" w:hint="eastAsia"/>
                <w:sz w:val="20"/>
                <w:szCs w:val="20"/>
              </w:rPr>
              <w:t>企業経営者、人事労務担当者、管理者、労働者に対し、育児・介護休業制度等の周知と利用促進に向けた啓発を行うとともに、男女共に仕事と子育ての両立が図れるよう配慮した企業等の先進的な取組や、トップがイクボスの場合やイクボスの育成等に先進的に取り組む企業の取組を紹介するなどし、働き続けやすい職場環境づくりを促進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2DA4A425" w14:textId="7D50524C"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bookmarkEnd w:id="15"/>
      <w:tr w:rsidR="00161264" w:rsidRPr="00F04224" w14:paraId="686823F7" w14:textId="77777777" w:rsidTr="00E33464">
        <w:trPr>
          <w:cantSplit/>
          <w:trHeight w:val="2208"/>
        </w:trPr>
        <w:tc>
          <w:tcPr>
            <w:tcW w:w="8075" w:type="dxa"/>
            <w:vAlign w:val="center"/>
            <w:hideMark/>
          </w:tcPr>
          <w:p w14:paraId="67DE80AE" w14:textId="4D6EEF8B" w:rsidR="00161264" w:rsidRPr="00A939E9" w:rsidRDefault="00161264" w:rsidP="00E33464">
            <w:pPr>
              <w:pStyle w:val="aa"/>
              <w:numPr>
                <w:ilvl w:val="0"/>
                <w:numId w:val="31"/>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女性活躍推進法及び次世代育成支援対策推進法に基づく特定事業主行動計画に沿って、男性職員が、育児休業や子育てのための休暇等の制度を活用できる環境づくりを行います。また、年次休暇の取得促進、時間外勤務の縮減とともに、フレックスタイム制度の利用促進やテレワークの推進など、柔軟な働き方のさらなる浸透により、職員の仕事と子育ての両立を図ります。加えて、介護を必要とする状況に至ったことの申出があったときは、介護にかかる休暇制度等の取得意向を確認することで、仕事と介護の両立を図ります。</w:t>
            </w:r>
          </w:p>
          <w:p w14:paraId="6B5F2DDA" w14:textId="1150E7EF" w:rsidR="00161264" w:rsidRPr="00A939E9" w:rsidRDefault="00161264" w:rsidP="00E33464">
            <w:pPr>
              <w:snapToGrid w:val="0"/>
              <w:spacing w:beforeLines="50" w:before="180" w:afterLines="50" w:after="180"/>
              <w:rPr>
                <w:rFonts w:hAnsi="BIZ UDゴシック"/>
                <w:sz w:val="20"/>
                <w:szCs w:val="20"/>
              </w:rPr>
            </w:pPr>
          </w:p>
        </w:tc>
        <w:tc>
          <w:tcPr>
            <w:tcW w:w="1701" w:type="dxa"/>
            <w:vAlign w:val="center"/>
            <w:hideMark/>
          </w:tcPr>
          <w:p w14:paraId="64428EAB"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Pr="00A939E9">
              <w:rPr>
                <w:rFonts w:hAnsi="BIZ UDゴシック" w:hint="eastAsia"/>
                <w:sz w:val="20"/>
                <w:szCs w:val="20"/>
              </w:rPr>
              <w:t>教育庁</w:t>
            </w:r>
          </w:p>
        </w:tc>
      </w:tr>
      <w:tr w:rsidR="00161264" w:rsidRPr="00F04224" w14:paraId="2F35F00F" w14:textId="77777777" w:rsidTr="00E33464">
        <w:trPr>
          <w:cantSplit/>
          <w:trHeight w:val="1036"/>
        </w:trPr>
        <w:tc>
          <w:tcPr>
            <w:tcW w:w="8075" w:type="dxa"/>
            <w:vAlign w:val="center"/>
            <w:hideMark/>
          </w:tcPr>
          <w:p w14:paraId="7E389F81" w14:textId="2E8D80E5"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警察では女性活躍推進法及び次世代育成支援対策推進法に基づき、「大阪府警察におけるワークライフバランス等の推進のための取組計画」を策定し、出産・子育てに係る休暇、介護のための休暇等の制度の周知徹底及び意識改革、勤務環境の整備等、職員が子育て又は介護をしながら活躍できる職場づくりを推進します。</w:t>
            </w:r>
          </w:p>
        </w:tc>
        <w:tc>
          <w:tcPr>
            <w:tcW w:w="1701" w:type="dxa"/>
            <w:vAlign w:val="center"/>
            <w:hideMark/>
          </w:tcPr>
          <w:p w14:paraId="4D07618B"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bl>
    <w:p w14:paraId="757190DC" w14:textId="0DE7216C" w:rsidR="00871CE4" w:rsidRPr="003C2A7C" w:rsidRDefault="00871CE4" w:rsidP="005250AC">
      <w:pPr>
        <w:widowControl/>
        <w:jc w:val="left"/>
        <w:rPr>
          <w:rFonts w:hAnsi="HG丸ｺﾞｼｯｸM-PRO" w:cs="ＭＳ Ｐゴシック"/>
          <w:b/>
          <w:bCs/>
          <w:kern w:val="0"/>
        </w:rPr>
      </w:pPr>
      <w:r w:rsidRPr="003C2A7C">
        <w:rPr>
          <w:rFonts w:hAnsi="HGPｺﾞｼｯｸE" w:hint="eastAsia"/>
          <w:b/>
          <w:bCs/>
          <w:sz w:val="28"/>
          <w:bdr w:val="single" w:sz="4" w:space="0" w:color="215868" w:themeColor="accent5" w:themeShade="80"/>
        </w:rPr>
        <w:lastRenderedPageBreak/>
        <w:t>基本的方向性 ３ （３） ②</w:t>
      </w:r>
      <w:r w:rsidRPr="003C2A7C">
        <w:rPr>
          <w:rFonts w:hAnsi="HGPｺﾞｼｯｸE" w:hint="eastAsia"/>
          <w:b/>
          <w:bCs/>
          <w:sz w:val="28"/>
        </w:rPr>
        <w:t xml:space="preserve">　男性の家事</w:t>
      </w:r>
      <w:r w:rsidR="006C22AF">
        <w:rPr>
          <w:rFonts w:hAnsi="HGPｺﾞｼｯｸE" w:hint="eastAsia"/>
          <w:b/>
          <w:bCs/>
          <w:sz w:val="28"/>
        </w:rPr>
        <w:t>、</w:t>
      </w:r>
      <w:r w:rsidRPr="003C2A7C">
        <w:rPr>
          <w:rFonts w:hAnsi="HGPｺﾞｼｯｸE" w:hint="eastAsia"/>
          <w:b/>
          <w:bCs/>
          <w:sz w:val="28"/>
        </w:rPr>
        <w:t>育児</w:t>
      </w:r>
      <w:r w:rsidR="006C22AF">
        <w:rPr>
          <w:rFonts w:hAnsi="HGPｺﾞｼｯｸE" w:hint="eastAsia"/>
          <w:b/>
          <w:bCs/>
          <w:sz w:val="28"/>
        </w:rPr>
        <w:t>・</w:t>
      </w:r>
      <w:r w:rsidR="000C59F2" w:rsidRPr="003C2A7C">
        <w:rPr>
          <w:rFonts w:hAnsi="HGPｺﾞｼｯｸE" w:hint="eastAsia"/>
          <w:b/>
          <w:bCs/>
          <w:sz w:val="28"/>
        </w:rPr>
        <w:t>介護</w:t>
      </w:r>
      <w:r w:rsidRPr="003C2A7C">
        <w:rPr>
          <w:rFonts w:hAnsi="HGPｺﾞｼｯｸE" w:hint="eastAsia"/>
          <w:b/>
          <w:bCs/>
          <w:sz w:val="28"/>
        </w:rPr>
        <w:t>への主体的な参画</w:t>
      </w:r>
    </w:p>
    <w:p w14:paraId="50F74E22" w14:textId="7A7C8ED3" w:rsidR="007F15B9"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男性にも女性にも残る「日常の家事は女性の役割である」「育児、介護は女性が担う方がよい」といった固定的性別役割分担意識が、働き方、暮らし方の意識の変革を阻害していることを踏まえ、その解消のための取組が求められます。また、男性が育休を取っても育児に参加しない「取るだけ育休」といった言葉に象徴されるような課題にも留意して、男性が実質的な家事、育児等に主体的に参画できるような取組を進める必要があります。</w:t>
      </w:r>
    </w:p>
    <w:p w14:paraId="5EE9F8B6" w14:textId="77777777" w:rsidR="007F15B9" w:rsidRPr="003C2A7C" w:rsidRDefault="007F15B9">
      <w:pPr>
        <w:rPr>
          <w:rFonts w:hAnsi="HGPｺﾞｼｯｸE"/>
          <w:szCs w:val="20"/>
          <w:bdr w:val="single" w:sz="4" w:space="0" w:color="215868" w:themeColor="accent5" w:themeShade="80"/>
        </w:rPr>
      </w:pPr>
    </w:p>
    <w:p w14:paraId="20CF3937" w14:textId="484B2540" w:rsidR="00871CE4" w:rsidRPr="003C2A7C" w:rsidRDefault="00871CE4">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1664DF9C" w14:textId="77777777" w:rsidTr="00E33464">
        <w:trPr>
          <w:cantSplit/>
          <w:trHeight w:val="51"/>
        </w:trPr>
        <w:tc>
          <w:tcPr>
            <w:tcW w:w="8075" w:type="dxa"/>
            <w:shd w:val="clear" w:color="auto" w:fill="FFCCFF"/>
            <w:vAlign w:val="center"/>
            <w:hideMark/>
          </w:tcPr>
          <w:p w14:paraId="3899939B"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4F6CA78E" w14:textId="35CB1A42"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13D66D27" w14:textId="77777777" w:rsidTr="00E33464">
        <w:trPr>
          <w:cantSplit/>
          <w:trHeight w:val="422"/>
        </w:trPr>
        <w:tc>
          <w:tcPr>
            <w:tcW w:w="8075" w:type="dxa"/>
            <w:vAlign w:val="center"/>
            <w:hideMark/>
          </w:tcPr>
          <w:p w14:paraId="36E3222A" w14:textId="2417BC83"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固定的</w:t>
            </w:r>
            <w:r w:rsidR="00A47280" w:rsidRPr="00A939E9">
              <w:rPr>
                <w:rFonts w:ascii="UD デジタル 教科書体 NK-R" w:eastAsia="UD デジタル 教科書体 NK-R" w:hAnsi="BIZ UDゴシック" w:hint="eastAsia"/>
                <w:sz w:val="20"/>
                <w:szCs w:val="20"/>
              </w:rPr>
              <w:t>な</w:t>
            </w:r>
            <w:r w:rsidRPr="00A939E9">
              <w:rPr>
                <w:rFonts w:ascii="UD デジタル 教科書体 NK-R" w:eastAsia="UD デジタル 教科書体 NK-R" w:hAnsi="BIZ UDゴシック" w:hint="eastAsia"/>
                <w:sz w:val="20"/>
                <w:szCs w:val="20"/>
              </w:rPr>
              <w:t>性別役割分担意識やアンコンシャス・バイアスの解消など、男女共同参画社会について正しい理解と認識を深めるため、府民を対象にしたセミナー等を実施します。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6C0195A3" w14:textId="0353988C"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3502696C" w14:textId="77777777" w:rsidTr="00E33464">
        <w:trPr>
          <w:cantSplit/>
          <w:trHeight w:val="657"/>
        </w:trPr>
        <w:tc>
          <w:tcPr>
            <w:tcW w:w="8075" w:type="dxa"/>
            <w:vAlign w:val="center"/>
            <w:hideMark/>
          </w:tcPr>
          <w:p w14:paraId="24262A0A" w14:textId="64284BD8"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が気軽に相談できる窓口を整備し、相談対応を通じて、性別役割分担意識の解消や男性の気づき、意識改革を図ることにより、男性にとっても暮らしやすく、家庭や地域に参画しやすい環境づくりに努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74BDEB8D" w14:textId="390FDD1F"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7248BC67" w14:textId="77777777" w:rsidTr="00E33464">
        <w:trPr>
          <w:cantSplit/>
          <w:trHeight w:val="549"/>
        </w:trPr>
        <w:tc>
          <w:tcPr>
            <w:tcW w:w="8075" w:type="dxa"/>
            <w:vAlign w:val="center"/>
            <w:hideMark/>
          </w:tcPr>
          <w:p w14:paraId="38932EF9" w14:textId="0BE00075"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を対象とする講座の開催など、固定的な性別役割分担意識にとらわれず、男性が家事・育児等へ主体的に参加することを促すような、効果的な啓発に取り組みます。また、府民に身近な市町村において、男性向けの家事・育児講座等が実施されるよう府内市町村へ支援や働きかけ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4E1B77B" w14:textId="2E19DAA3"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7B15BBEF" w14:textId="77777777" w:rsidTr="00E33464">
        <w:trPr>
          <w:cantSplit/>
          <w:trHeight w:val="174"/>
        </w:trPr>
        <w:tc>
          <w:tcPr>
            <w:tcW w:w="8075" w:type="dxa"/>
            <w:vAlign w:val="center"/>
            <w:hideMark/>
          </w:tcPr>
          <w:p w14:paraId="6B70B519" w14:textId="24B8DEE4"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育児・介護、地域活動等様々な活動に参画する男性の活躍事例の紹介などにより、男性の育児・介護、地域活動等への参画を促進します。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088F434E" w14:textId="2C1E59EE"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6EEE8AEF" w14:textId="77777777" w:rsidTr="00E33464">
        <w:trPr>
          <w:cantSplit/>
          <w:trHeight w:val="523"/>
        </w:trPr>
        <w:tc>
          <w:tcPr>
            <w:tcW w:w="8075" w:type="dxa"/>
            <w:vAlign w:val="center"/>
            <w:hideMark/>
          </w:tcPr>
          <w:p w14:paraId="0BD7AD4C" w14:textId="67FEFDE1"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「家族の構成員が協力して家庭生活を築いていく意識と責任を持たせる｣という理念のもと、育児体験教育を実施し、乳幼児との触れ合いや交流の機会等の体験的な活動を推進します。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2277F494"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138E2873" w14:textId="77777777" w:rsidTr="00E33464">
        <w:trPr>
          <w:cantSplit/>
          <w:trHeight w:val="1712"/>
        </w:trPr>
        <w:tc>
          <w:tcPr>
            <w:tcW w:w="8075" w:type="dxa"/>
            <w:vAlign w:val="center"/>
            <w:hideMark/>
          </w:tcPr>
          <w:p w14:paraId="5054E35E" w14:textId="11ADB921"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労働者が男女共に仕事と家庭や地域活動とをバランスよく両立させ、生涯を通じて充実した生活を送ることができるよう、総労働時間の短縮、所定外労働時間の削減、年次有給休暇の取得促進、各種休暇制度の充実や子育て・介護・健康課題等との両立に向けた制度の定着促進、非正規雇用労働者の待遇改善など、企業等に対して働き続けやすい職場環境づくりのための啓発等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0DB5D4F7" w14:textId="1E8C16AB"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商工労働部</w:t>
            </w:r>
          </w:p>
        </w:tc>
      </w:tr>
    </w:tbl>
    <w:p w14:paraId="35F77E7E" w14:textId="77777777" w:rsidR="000058B2" w:rsidRPr="003C2A7C" w:rsidRDefault="000058B2">
      <w:pPr>
        <w:rPr>
          <w:rFonts w:hAnsi="HG丸ｺﾞｼｯｸM-PRO"/>
        </w:rPr>
      </w:pPr>
    </w:p>
    <w:p w14:paraId="536C316F" w14:textId="77777777" w:rsidR="00E0260C" w:rsidRPr="003C2A7C" w:rsidRDefault="00E0260C" w:rsidP="00E33464">
      <w:pPr>
        <w:widowControl/>
        <w:rPr>
          <w:rFonts w:hAnsi="メイリオ" w:cs="メイリオ"/>
          <w:b/>
          <w:sz w:val="32"/>
          <w:szCs w:val="32"/>
        </w:rPr>
      </w:pPr>
      <w:r w:rsidRPr="003C2A7C">
        <w:rPr>
          <w:rFonts w:hAnsi="メイリオ" w:cs="メイリオ" w:hint="eastAsia"/>
          <w:b/>
          <w:sz w:val="32"/>
          <w:szCs w:val="32"/>
        </w:rPr>
        <w:br w:type="page"/>
      </w:r>
    </w:p>
    <w:p w14:paraId="79E71ECC" w14:textId="772DF84E" w:rsidR="006E54F3" w:rsidRPr="003C2A7C" w:rsidRDefault="007B36DA">
      <w:pPr>
        <w:pStyle w:val="2"/>
        <w:rPr>
          <w:rFonts w:ascii="UD デジタル 教科書体 NK-R" w:eastAsia="UD デジタル 教科書体 NK-R" w:hAnsi="メイリオ" w:cs="メイリオ"/>
          <w:b/>
          <w:sz w:val="30"/>
          <w:szCs w:val="30"/>
        </w:rPr>
      </w:pPr>
      <w:bookmarkStart w:id="16" w:name="_Toc225690334"/>
      <w:r w:rsidRPr="003C2A7C">
        <w:rPr>
          <w:rFonts w:ascii="UD デジタル 教科書体 NK-R" w:eastAsia="UD デジタル 教科書体 NK-R" w:hAnsi="メイリオ" w:cs="メイリオ" w:hint="eastAsia"/>
          <w:b/>
          <w:noProof/>
          <w:sz w:val="32"/>
          <w:szCs w:val="32"/>
        </w:rPr>
        <w:lastRenderedPageBreak/>
        <mc:AlternateContent>
          <mc:Choice Requires="wps">
            <w:drawing>
              <wp:anchor distT="0" distB="0" distL="114300" distR="114300" simplePos="0" relativeHeight="251607552" behindDoc="0" locked="0" layoutInCell="1" allowOverlap="1" wp14:anchorId="4B1923F3" wp14:editId="0B2A043F">
                <wp:simplePos x="0" y="0"/>
                <wp:positionH relativeFrom="column">
                  <wp:posOffset>139065</wp:posOffset>
                </wp:positionH>
                <wp:positionV relativeFrom="paragraph">
                  <wp:posOffset>373380</wp:posOffset>
                </wp:positionV>
                <wp:extent cx="3246120" cy="84582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3246120" cy="845820"/>
                        </a:xfrm>
                        <a:prstGeom prst="rect">
                          <a:avLst/>
                        </a:prstGeom>
                        <a:noFill/>
                        <a:ln w="6350">
                          <a:noFill/>
                        </a:ln>
                      </wps:spPr>
                      <wps:txbx>
                        <w:txbxContent>
                          <w:p w14:paraId="405B3CC5" w14:textId="70D2516E" w:rsidR="00FA3D58" w:rsidRDefault="00FA3D58" w:rsidP="001F41FA">
                            <w:r>
                              <w:rPr>
                                <w:rFonts w:ascii="Arial" w:hAnsi="Arial" w:cs="Arial"/>
                                <w:noProof/>
                                <w:color w:val="333333"/>
                                <w:sz w:val="20"/>
                                <w:szCs w:val="20"/>
                              </w:rPr>
                              <w:drawing>
                                <wp:inline distT="0" distB="0" distL="0" distR="0" wp14:anchorId="648F9B6C" wp14:editId="27B58460">
                                  <wp:extent cx="647056" cy="647056"/>
                                  <wp:effectExtent l="0" t="0" r="1270" b="1270"/>
                                  <wp:docPr id="1989366938" name="図 1989366938" descr="https://www.unic.or.jp/files/sdg_icon_01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unic.or.jp/files/sdg_icon_01_ja_2-290x29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338" cy="657338"/>
                                          </a:xfrm>
                                          <a:prstGeom prst="rect">
                                            <a:avLst/>
                                          </a:prstGeom>
                                          <a:noFill/>
                                          <a:ln>
                                            <a:noFill/>
                                          </a:ln>
                                        </pic:spPr>
                                      </pic:pic>
                                    </a:graphicData>
                                  </a:graphic>
                                </wp:inline>
                              </w:drawing>
                            </w:r>
                            <w:r w:rsidR="007B36DA">
                              <w:rPr>
                                <w:rFonts w:hint="eastAsia"/>
                              </w:rPr>
                              <w:t xml:space="preserve"> </w:t>
                            </w:r>
                            <w:r w:rsidR="007B36DA">
                              <w:t xml:space="preserve"> </w:t>
                            </w:r>
                            <w:r w:rsidR="007B36DA">
                              <w:rPr>
                                <w:rFonts w:ascii="Arial" w:hAnsi="Arial" w:cs="Arial"/>
                                <w:noProof/>
                                <w:color w:val="333333"/>
                                <w:sz w:val="20"/>
                                <w:szCs w:val="20"/>
                              </w:rPr>
                              <w:drawing>
                                <wp:inline distT="0" distB="0" distL="0" distR="0" wp14:anchorId="31A8F30C" wp14:editId="3980E39C">
                                  <wp:extent cx="642260" cy="642260"/>
                                  <wp:effectExtent l="0" t="0" r="5715" b="5715"/>
                                  <wp:docPr id="1989366939" name="図 1989366939" descr="https://www.unic.or.jp/files/sdg_icon_03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unic.or.jp/files/sdg_icon_03_ja_2-290x29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2422" cy="672422"/>
                                          </a:xfrm>
                                          <a:prstGeom prst="rect">
                                            <a:avLst/>
                                          </a:prstGeom>
                                          <a:noFill/>
                                          <a:ln>
                                            <a:noFill/>
                                          </a:ln>
                                        </pic:spPr>
                                      </pic:pic>
                                    </a:graphicData>
                                  </a:graphic>
                                </wp:inline>
                              </w:drawing>
                            </w:r>
                            <w:r w:rsidR="007B36DA">
                              <w:t xml:space="preserve">  </w:t>
                            </w:r>
                            <w:r w:rsidR="007B36DA">
                              <w:rPr>
                                <w:rFonts w:ascii="Arial" w:hAnsi="Arial" w:cs="Arial"/>
                                <w:noProof/>
                                <w:color w:val="333333"/>
                                <w:sz w:val="20"/>
                                <w:szCs w:val="20"/>
                              </w:rPr>
                              <w:drawing>
                                <wp:inline distT="0" distB="0" distL="0" distR="0" wp14:anchorId="1DF7B43A" wp14:editId="42C9E23F">
                                  <wp:extent cx="649283" cy="649283"/>
                                  <wp:effectExtent l="0" t="0" r="0" b="0"/>
                                  <wp:docPr id="1989366940" name="図 1989366940"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5493" cy="695493"/>
                                          </a:xfrm>
                                          <a:prstGeom prst="rect">
                                            <a:avLst/>
                                          </a:prstGeom>
                                          <a:noFill/>
                                          <a:ln>
                                            <a:noFill/>
                                          </a:ln>
                                        </pic:spPr>
                                      </pic:pic>
                                    </a:graphicData>
                                  </a:graphic>
                                </wp:inline>
                              </w:drawing>
                            </w:r>
                            <w:r w:rsidR="007B36DA">
                              <w:t xml:space="preserve">  </w:t>
                            </w:r>
                            <w:r w:rsidR="007B36DA">
                              <w:rPr>
                                <w:rFonts w:ascii="Arial" w:hAnsi="Arial" w:cs="Arial"/>
                                <w:noProof/>
                                <w:color w:val="333333"/>
                                <w:sz w:val="20"/>
                                <w:szCs w:val="20"/>
                              </w:rPr>
                              <w:drawing>
                                <wp:inline distT="0" distB="0" distL="0" distR="0" wp14:anchorId="4F8AEEDB" wp14:editId="1FFA382E">
                                  <wp:extent cx="642961" cy="642961"/>
                                  <wp:effectExtent l="0" t="0" r="5080" b="5080"/>
                                  <wp:docPr id="1989366941" name="図 1989366941" descr="https://www.unic.or.jp/files/sdg_icon_16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unic.or.jp/files/sdg_icon_16_ja_2-290x29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1724" cy="6617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923F3" id="テキスト ボックス 44" o:spid="_x0000_s1032" type="#_x0000_t202" style="position:absolute;left:0;text-align:left;margin-left:10.95pt;margin-top:29.4pt;width:255.6pt;height:66.6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" filled="f" stroked="f" strokeweight=".5pt">
                <v:textbox>
                  <w:txbxContent>
                    <w:p w14:paraId="405B3CC5" w14:textId="70D2516E" w:rsidR="00FA3D58" w:rsidRDefault="00FA3D58" w:rsidP="001F41FA">
                      <w:r>
                        <w:rPr>
                          <w:rFonts w:ascii="Arial" w:hAnsi="Arial" w:cs="Arial"/>
                          <w:noProof/>
                          <w:color w:val="333333"/>
                          <w:sz w:val="20"/>
                          <w:szCs w:val="20"/>
                        </w:rPr>
                        <w:drawing>
                          <wp:inline distT="0" distB="0" distL="0" distR="0" wp14:anchorId="648F9B6C" wp14:editId="27B58460">
                            <wp:extent cx="647056" cy="647056"/>
                            <wp:effectExtent l="0" t="0" r="1270" b="1270"/>
                            <wp:docPr id="1989366938" name="図 1989366938" descr="https://www.unic.or.jp/files/sdg_icon_01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unic.or.jp/files/sdg_icon_01_ja_2-290x29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338" cy="657338"/>
                                    </a:xfrm>
                                    <a:prstGeom prst="rect">
                                      <a:avLst/>
                                    </a:prstGeom>
                                    <a:noFill/>
                                    <a:ln>
                                      <a:noFill/>
                                    </a:ln>
                                  </pic:spPr>
                                </pic:pic>
                              </a:graphicData>
                            </a:graphic>
                          </wp:inline>
                        </w:drawing>
                      </w:r>
                      <w:r w:rsidR="007B36DA">
                        <w:rPr>
                          <w:rFonts w:hint="eastAsia"/>
                        </w:rPr>
                        <w:t xml:space="preserve"> </w:t>
                      </w:r>
                      <w:r w:rsidR="007B36DA">
                        <w:t xml:space="preserve"> </w:t>
                      </w:r>
                      <w:r w:rsidR="007B36DA">
                        <w:rPr>
                          <w:rFonts w:ascii="Arial" w:hAnsi="Arial" w:cs="Arial"/>
                          <w:noProof/>
                          <w:color w:val="333333"/>
                          <w:sz w:val="20"/>
                          <w:szCs w:val="20"/>
                        </w:rPr>
                        <w:drawing>
                          <wp:inline distT="0" distB="0" distL="0" distR="0" wp14:anchorId="31A8F30C" wp14:editId="3980E39C">
                            <wp:extent cx="642260" cy="642260"/>
                            <wp:effectExtent l="0" t="0" r="5715" b="5715"/>
                            <wp:docPr id="1989366939" name="図 1989366939" descr="https://www.unic.or.jp/files/sdg_icon_03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unic.or.jp/files/sdg_icon_03_ja_2-290x29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2422" cy="672422"/>
                                    </a:xfrm>
                                    <a:prstGeom prst="rect">
                                      <a:avLst/>
                                    </a:prstGeom>
                                    <a:noFill/>
                                    <a:ln>
                                      <a:noFill/>
                                    </a:ln>
                                  </pic:spPr>
                                </pic:pic>
                              </a:graphicData>
                            </a:graphic>
                          </wp:inline>
                        </w:drawing>
                      </w:r>
                      <w:r w:rsidR="007B36DA">
                        <w:t xml:space="preserve">  </w:t>
                      </w:r>
                      <w:r w:rsidR="007B36DA">
                        <w:rPr>
                          <w:rFonts w:ascii="Arial" w:hAnsi="Arial" w:cs="Arial"/>
                          <w:noProof/>
                          <w:color w:val="333333"/>
                          <w:sz w:val="20"/>
                          <w:szCs w:val="20"/>
                        </w:rPr>
                        <w:drawing>
                          <wp:inline distT="0" distB="0" distL="0" distR="0" wp14:anchorId="1DF7B43A" wp14:editId="42C9E23F">
                            <wp:extent cx="649283" cy="649283"/>
                            <wp:effectExtent l="0" t="0" r="0" b="0"/>
                            <wp:docPr id="1989366940" name="図 1989366940" descr="https://www.unic.or.jp/files/sdg_icon_05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unic.or.jp/files/sdg_icon_05_ja_2-290x29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5493" cy="695493"/>
                                    </a:xfrm>
                                    <a:prstGeom prst="rect">
                                      <a:avLst/>
                                    </a:prstGeom>
                                    <a:noFill/>
                                    <a:ln>
                                      <a:noFill/>
                                    </a:ln>
                                  </pic:spPr>
                                </pic:pic>
                              </a:graphicData>
                            </a:graphic>
                          </wp:inline>
                        </w:drawing>
                      </w:r>
                      <w:r w:rsidR="007B36DA">
                        <w:t xml:space="preserve">  </w:t>
                      </w:r>
                      <w:r w:rsidR="007B36DA">
                        <w:rPr>
                          <w:rFonts w:ascii="Arial" w:hAnsi="Arial" w:cs="Arial"/>
                          <w:noProof/>
                          <w:color w:val="333333"/>
                          <w:sz w:val="20"/>
                          <w:szCs w:val="20"/>
                        </w:rPr>
                        <w:drawing>
                          <wp:inline distT="0" distB="0" distL="0" distR="0" wp14:anchorId="4F8AEEDB" wp14:editId="1FFA382E">
                            <wp:extent cx="642961" cy="642961"/>
                            <wp:effectExtent l="0" t="0" r="5080" b="5080"/>
                            <wp:docPr id="1989366941" name="図 1989366941" descr="https://www.unic.or.jp/files/sdg_icon_16_ja_2-290x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unic.or.jp/files/sdg_icon_16_ja_2-290x29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1724" cy="661724"/>
                                    </a:xfrm>
                                    <a:prstGeom prst="rect">
                                      <a:avLst/>
                                    </a:prstGeom>
                                    <a:noFill/>
                                    <a:ln>
                                      <a:noFill/>
                                    </a:ln>
                                  </pic:spPr>
                                </pic:pic>
                              </a:graphicData>
                            </a:graphic>
                          </wp:inline>
                        </w:drawing>
                      </w:r>
                    </w:p>
                  </w:txbxContent>
                </v:textbox>
              </v:shape>
            </w:pict>
          </mc:Fallback>
        </mc:AlternateContent>
      </w:r>
      <w:r w:rsidR="001F41FA" w:rsidRPr="003C2A7C">
        <w:rPr>
          <w:rFonts w:ascii="UD デジタル 教科書体 NK-R" w:eastAsia="UD デジタル 教科書体 NK-R" w:hAnsi="メイリオ" w:cs="メイリオ" w:hint="eastAsia"/>
          <w:b/>
          <w:sz w:val="32"/>
          <w:szCs w:val="32"/>
        </w:rPr>
        <w:t>４．</w:t>
      </w:r>
      <w:r w:rsidR="00871CE4" w:rsidRPr="003C2A7C">
        <w:rPr>
          <w:rFonts w:ascii="UD デジタル 教科書体 NK-R" w:eastAsia="UD デジタル 教科書体 NK-R" w:hAnsi="メイリオ" w:cs="メイリオ" w:hint="eastAsia"/>
          <w:b/>
          <w:sz w:val="32"/>
          <w:szCs w:val="32"/>
        </w:rPr>
        <w:t>多様な立場の人々が安心していきいきと暮らせる環境の整備</w:t>
      </w:r>
      <w:bookmarkEnd w:id="16"/>
    </w:p>
    <w:p w14:paraId="36F2651B" w14:textId="29CADB99" w:rsidR="00FD3367" w:rsidRDefault="001F41FA">
      <w:pPr>
        <w:rPr>
          <w:rFonts w:hAnsi="メイリオ" w:cs="メイリオ"/>
          <w:b/>
          <w:sz w:val="32"/>
          <w:szCs w:val="32"/>
        </w:rPr>
      </w:pPr>
      <w:r w:rsidRPr="003C2A7C">
        <w:rPr>
          <w:rFonts w:hAnsi="メイリオ" w:cs="メイリオ" w:hint="eastAsia"/>
          <w:b/>
          <w:sz w:val="32"/>
          <w:szCs w:val="32"/>
        </w:rPr>
        <w:t xml:space="preserve"> </w:t>
      </w:r>
    </w:p>
    <w:p w14:paraId="2AC8D332" w14:textId="77777777" w:rsidR="00AC0BD8" w:rsidRPr="00E33464" w:rsidRDefault="00AC0BD8">
      <w:pPr>
        <w:rPr>
          <w:rFonts w:hAnsi="メイリオ" w:cs="メイリオ"/>
          <w:b/>
        </w:rPr>
      </w:pPr>
    </w:p>
    <w:p w14:paraId="0C1D9BF9" w14:textId="4330B461" w:rsidR="008731CD" w:rsidRPr="003C2A7C" w:rsidRDefault="008731CD">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指標</w:t>
      </w:r>
    </w:p>
    <w:tbl>
      <w:tblPr>
        <w:tblStyle w:val="a7"/>
        <w:tblW w:w="9658" w:type="dxa"/>
        <w:tblInd w:w="108" w:type="dxa"/>
        <w:tblBorders>
          <w:top w:val="single" w:sz="12" w:space="0" w:color="403152" w:themeColor="accent4" w:themeShade="80"/>
          <w:left w:val="single" w:sz="12" w:space="0" w:color="403152" w:themeColor="accent4" w:themeShade="80"/>
          <w:bottom w:val="single" w:sz="12" w:space="0" w:color="403152" w:themeColor="accent4" w:themeShade="80"/>
          <w:right w:val="single" w:sz="12" w:space="0" w:color="403152" w:themeColor="accent4" w:themeShade="80"/>
          <w:insideH w:val="single" w:sz="4" w:space="0" w:color="403152" w:themeColor="accent4" w:themeShade="80"/>
          <w:insideV w:val="single" w:sz="4" w:space="0" w:color="403152" w:themeColor="accent4" w:themeShade="80"/>
        </w:tblBorders>
        <w:tblLook w:val="04A0" w:firstRow="1" w:lastRow="0" w:firstColumn="1" w:lastColumn="0" w:noHBand="0" w:noVBand="1"/>
      </w:tblPr>
      <w:tblGrid>
        <w:gridCol w:w="3684"/>
        <w:gridCol w:w="1692"/>
        <w:gridCol w:w="1872"/>
        <w:gridCol w:w="2410"/>
      </w:tblGrid>
      <w:tr w:rsidR="00C9322B" w:rsidRPr="00114418" w14:paraId="7A74D16B" w14:textId="08F3B0B8" w:rsidTr="00E33464">
        <w:trPr>
          <w:trHeight w:val="522"/>
        </w:trPr>
        <w:tc>
          <w:tcPr>
            <w:tcW w:w="3684" w:type="dxa"/>
            <w:tcBorders>
              <w:top w:val="single" w:sz="12" w:space="0" w:color="auto"/>
              <w:bottom w:val="single" w:sz="4" w:space="0" w:color="403152" w:themeColor="accent4" w:themeShade="80"/>
              <w:right w:val="single" w:sz="4" w:space="0" w:color="auto"/>
            </w:tcBorders>
            <w:shd w:val="pct20" w:color="auto" w:fill="auto"/>
            <w:vAlign w:val="center"/>
          </w:tcPr>
          <w:p w14:paraId="66F546CB" w14:textId="2D55EC7C" w:rsidR="00FE012D" w:rsidRPr="00E33464" w:rsidRDefault="00FE012D">
            <w:pPr>
              <w:jc w:val="center"/>
              <w:rPr>
                <w:rFonts w:hAnsi="HGPｺﾞｼｯｸE"/>
                <w:szCs w:val="21"/>
              </w:rPr>
            </w:pPr>
            <w:r w:rsidRPr="00E33464">
              <w:rPr>
                <w:rFonts w:hAnsi="HGPｺﾞｼｯｸE" w:hint="eastAsia"/>
                <w:szCs w:val="21"/>
              </w:rPr>
              <w:t>目標指標</w:t>
            </w:r>
          </w:p>
        </w:tc>
        <w:tc>
          <w:tcPr>
            <w:tcW w:w="1692" w:type="dxa"/>
            <w:tcBorders>
              <w:top w:val="single" w:sz="12" w:space="0" w:color="auto"/>
              <w:left w:val="single" w:sz="4" w:space="0" w:color="auto"/>
              <w:bottom w:val="single" w:sz="4" w:space="0" w:color="403152" w:themeColor="accent4" w:themeShade="80"/>
              <w:right w:val="single" w:sz="4" w:space="0" w:color="auto"/>
            </w:tcBorders>
            <w:shd w:val="pct20" w:color="auto" w:fill="auto"/>
            <w:vAlign w:val="center"/>
          </w:tcPr>
          <w:p w14:paraId="6AA9C172" w14:textId="46A73529" w:rsidR="00FE012D" w:rsidRPr="00E33464" w:rsidRDefault="00FE012D">
            <w:pPr>
              <w:spacing w:line="300" w:lineRule="exact"/>
              <w:jc w:val="center"/>
              <w:rPr>
                <w:rFonts w:hAnsi="HGPｺﾞｼｯｸE"/>
                <w:szCs w:val="21"/>
              </w:rPr>
            </w:pPr>
            <w:r w:rsidRPr="00E33464">
              <w:rPr>
                <w:rFonts w:hAnsi="HGPｺﾞｼｯｸE" w:hint="eastAsia"/>
                <w:szCs w:val="21"/>
              </w:rPr>
              <w:t>現状値</w:t>
            </w:r>
          </w:p>
        </w:tc>
        <w:tc>
          <w:tcPr>
            <w:tcW w:w="1872" w:type="dxa"/>
            <w:tcBorders>
              <w:top w:val="single" w:sz="12" w:space="0" w:color="auto"/>
              <w:left w:val="single" w:sz="4" w:space="0" w:color="auto"/>
              <w:bottom w:val="single" w:sz="4" w:space="0" w:color="403152" w:themeColor="accent4" w:themeShade="80"/>
            </w:tcBorders>
            <w:shd w:val="pct20" w:color="auto" w:fill="auto"/>
            <w:vAlign w:val="center"/>
          </w:tcPr>
          <w:p w14:paraId="0F1CC66B" w14:textId="77777777" w:rsidR="00FE012D" w:rsidRPr="00E33464" w:rsidRDefault="00FE012D">
            <w:pPr>
              <w:spacing w:line="300" w:lineRule="exact"/>
              <w:jc w:val="center"/>
              <w:rPr>
                <w:rFonts w:hAnsi="HGPｺﾞｼｯｸE"/>
                <w:szCs w:val="21"/>
              </w:rPr>
            </w:pPr>
            <w:r w:rsidRPr="00E33464">
              <w:rPr>
                <w:rFonts w:hAnsi="HGPｺﾞｼｯｸE" w:hint="eastAsia"/>
                <w:szCs w:val="21"/>
              </w:rPr>
              <w:t>目標値</w:t>
            </w:r>
          </w:p>
          <w:p w14:paraId="0D6F1B3E" w14:textId="37D0269D" w:rsidR="00FE012D" w:rsidRPr="00E33464" w:rsidRDefault="00655BA3">
            <w:pPr>
              <w:spacing w:line="300" w:lineRule="exact"/>
              <w:jc w:val="center"/>
              <w:rPr>
                <w:rFonts w:hAnsi="HGPｺﾞｼｯｸE"/>
                <w:szCs w:val="21"/>
              </w:rPr>
            </w:pPr>
            <w:r>
              <w:rPr>
                <w:rFonts w:hAnsi="HGPｺﾞｼｯｸE" w:hint="eastAsia"/>
                <w:szCs w:val="21"/>
              </w:rPr>
              <w:t>(</w:t>
            </w:r>
            <w:r w:rsidR="00FE012D" w:rsidRPr="00E33464">
              <w:rPr>
                <w:rFonts w:hAnsi="HGPｺﾞｼｯｸE"/>
                <w:szCs w:val="21"/>
              </w:rPr>
              <w:t>R</w:t>
            </w:r>
            <w:r w:rsidR="00114418">
              <w:rPr>
                <w:rFonts w:hAnsi="HGPｺﾞｼｯｸE" w:hint="eastAsia"/>
                <w:szCs w:val="21"/>
              </w:rPr>
              <w:t>12</w:t>
            </w:r>
            <w:r w:rsidR="00FE012D" w:rsidRPr="00E33464">
              <w:rPr>
                <w:rFonts w:hAnsi="HGPｺﾞｼｯｸE" w:hint="eastAsia"/>
                <w:szCs w:val="21"/>
              </w:rPr>
              <w:t>年度</w:t>
            </w:r>
            <w:r>
              <w:rPr>
                <w:rFonts w:hAnsi="HGPｺﾞｼｯｸE" w:hint="eastAsia"/>
                <w:szCs w:val="21"/>
              </w:rPr>
              <w:t>)</w:t>
            </w:r>
          </w:p>
        </w:tc>
        <w:tc>
          <w:tcPr>
            <w:tcW w:w="2410" w:type="dxa"/>
            <w:tcBorders>
              <w:top w:val="single" w:sz="12" w:space="0" w:color="auto"/>
              <w:left w:val="single" w:sz="4" w:space="0" w:color="auto"/>
              <w:bottom w:val="single" w:sz="4" w:space="0" w:color="403152" w:themeColor="accent4" w:themeShade="80"/>
            </w:tcBorders>
            <w:shd w:val="pct20" w:color="auto" w:fill="auto"/>
          </w:tcPr>
          <w:p w14:paraId="5B069616" w14:textId="77777777" w:rsidR="00FE012D" w:rsidRPr="00E33464" w:rsidRDefault="00FE012D">
            <w:pPr>
              <w:spacing w:line="340" w:lineRule="exact"/>
              <w:jc w:val="center"/>
              <w:rPr>
                <w:rFonts w:hAnsi="HGPｺﾞｼｯｸE"/>
                <w:szCs w:val="21"/>
              </w:rPr>
            </w:pPr>
            <w:r w:rsidRPr="00E33464">
              <w:rPr>
                <w:rFonts w:hAnsi="HGPｺﾞｼｯｸE" w:hint="eastAsia"/>
                <w:szCs w:val="21"/>
              </w:rPr>
              <w:t>参考・比較指標、</w:t>
            </w:r>
          </w:p>
          <w:p w14:paraId="07CF410A" w14:textId="093A644C" w:rsidR="00FE012D" w:rsidRPr="00E33464" w:rsidRDefault="00FE012D">
            <w:pPr>
              <w:spacing w:line="340" w:lineRule="exact"/>
              <w:jc w:val="center"/>
              <w:rPr>
                <w:rFonts w:hAnsi="HGPｺﾞｼｯｸE"/>
                <w:szCs w:val="21"/>
              </w:rPr>
            </w:pPr>
            <w:r w:rsidRPr="00E33464">
              <w:rPr>
                <w:rFonts w:hAnsi="HGPｺﾞｼｯｸE" w:hint="eastAsia"/>
                <w:szCs w:val="21"/>
              </w:rPr>
              <w:t>備考</w:t>
            </w:r>
          </w:p>
        </w:tc>
      </w:tr>
      <w:tr w:rsidR="00C9322B" w:rsidRPr="003C2A7C" w14:paraId="770F1406" w14:textId="34FEC6F8" w:rsidTr="00E33464">
        <w:trPr>
          <w:trHeight w:val="660"/>
        </w:trPr>
        <w:tc>
          <w:tcPr>
            <w:tcW w:w="3684" w:type="dxa"/>
            <w:tcBorders>
              <w:top w:val="dotted" w:sz="4" w:space="0" w:color="auto"/>
              <w:bottom w:val="dotted" w:sz="4" w:space="0" w:color="auto"/>
              <w:right w:val="single" w:sz="4" w:space="0" w:color="auto"/>
            </w:tcBorders>
            <w:shd w:val="clear" w:color="auto" w:fill="auto"/>
          </w:tcPr>
          <w:p w14:paraId="37BCD8B9" w14:textId="77777777" w:rsidR="00114418" w:rsidRDefault="00FE012D">
            <w:pPr>
              <w:rPr>
                <w:rFonts w:hAnsi="HG丸ｺﾞｼｯｸM-PRO"/>
                <w:sz w:val="20"/>
                <w:szCs w:val="20"/>
              </w:rPr>
            </w:pPr>
            <w:r w:rsidRPr="00E33464">
              <w:rPr>
                <w:rFonts w:hAnsi="HG丸ｺﾞｼｯｸM-PRO" w:hint="eastAsia"/>
                <w:sz w:val="20"/>
                <w:szCs w:val="20"/>
              </w:rPr>
              <w:t>配偶者、パートナー間における次の</w:t>
            </w:r>
          </w:p>
          <w:p w14:paraId="6E92E30A" w14:textId="264D6785" w:rsidR="00FE012D" w:rsidRPr="00E33464" w:rsidRDefault="00FE012D">
            <w:pPr>
              <w:rPr>
                <w:rFonts w:hAnsi="HG丸ｺﾞｼｯｸM-PRO"/>
                <w:sz w:val="20"/>
                <w:szCs w:val="20"/>
              </w:rPr>
            </w:pPr>
            <w:r w:rsidRPr="00E33464">
              <w:rPr>
                <w:rFonts w:hAnsi="HG丸ｺﾞｼｯｸM-PRO" w:hint="eastAsia"/>
                <w:sz w:val="20"/>
                <w:szCs w:val="20"/>
              </w:rPr>
              <w:t>行為を暴力として認識する府民の割合</w:t>
            </w:r>
          </w:p>
          <w:p w14:paraId="141CE980" w14:textId="7AF660BF" w:rsidR="00FE012D" w:rsidRPr="00E33464" w:rsidRDefault="00FE012D" w:rsidP="00E33464">
            <w:pPr>
              <w:rPr>
                <w:rFonts w:hAnsi="HG丸ｺﾞｼｯｸM-PRO"/>
                <w:sz w:val="20"/>
                <w:szCs w:val="20"/>
              </w:rPr>
            </w:pPr>
            <w:r w:rsidRPr="00E33464">
              <w:rPr>
                <w:rFonts w:hAnsi="HG丸ｺﾞｼｯｸM-PRO" w:hint="eastAsia"/>
                <w:sz w:val="20"/>
                <w:szCs w:val="20"/>
              </w:rPr>
              <w:t>①「平手で打つ」</w:t>
            </w:r>
          </w:p>
          <w:p w14:paraId="217A0E62" w14:textId="77777777" w:rsidR="00114418" w:rsidRDefault="00FE012D">
            <w:pPr>
              <w:ind w:rightChars="100" w:right="220"/>
              <w:rPr>
                <w:rFonts w:hAnsi="HG丸ｺﾞｼｯｸM-PRO"/>
                <w:sz w:val="20"/>
                <w:szCs w:val="20"/>
              </w:rPr>
            </w:pPr>
            <w:r w:rsidRPr="00E33464">
              <w:rPr>
                <w:rFonts w:hAnsi="HG丸ｺﾞｼｯｸM-PRO" w:hint="eastAsia"/>
                <w:sz w:val="20"/>
                <w:szCs w:val="20"/>
              </w:rPr>
              <w:t>②「友達や身内とのメールをチェック</w:t>
            </w:r>
          </w:p>
          <w:p w14:paraId="34369883" w14:textId="525EFF6E" w:rsidR="00FE012D" w:rsidRPr="00E33464" w:rsidRDefault="00FE012D" w:rsidP="00E33464">
            <w:pPr>
              <w:ind w:rightChars="100" w:right="220" w:firstLineChars="100" w:firstLine="200"/>
              <w:rPr>
                <w:rFonts w:hAnsi="HG丸ｺﾞｼｯｸM-PRO"/>
                <w:sz w:val="20"/>
                <w:szCs w:val="20"/>
              </w:rPr>
            </w:pPr>
            <w:r w:rsidRPr="00E33464">
              <w:rPr>
                <w:rFonts w:hAnsi="HG丸ｺﾞｼｯｸM-PRO" w:hint="eastAsia"/>
                <w:sz w:val="20"/>
                <w:szCs w:val="20"/>
              </w:rPr>
              <w:t>したり、付き合いを制限したりする」</w:t>
            </w:r>
          </w:p>
          <w:p w14:paraId="095F1BD9" w14:textId="77777777" w:rsidR="00114418" w:rsidRDefault="00FE012D" w:rsidP="00E33464">
            <w:pPr>
              <w:ind w:left="200" w:hangingChars="100" w:hanging="200"/>
              <w:rPr>
                <w:rFonts w:hAnsi="HG丸ｺﾞｼｯｸM-PRO"/>
                <w:sz w:val="20"/>
                <w:szCs w:val="20"/>
              </w:rPr>
            </w:pPr>
            <w:r w:rsidRPr="00E33464">
              <w:rPr>
                <w:rFonts w:hAnsi="HG丸ｺﾞｼｯｸM-PRO" w:hint="eastAsia"/>
                <w:sz w:val="20"/>
                <w:szCs w:val="20"/>
              </w:rPr>
              <w:t>③「自由にお金を使わせない、生活費</w:t>
            </w:r>
          </w:p>
          <w:p w14:paraId="2D85983B" w14:textId="35153355" w:rsidR="00FE012D" w:rsidRPr="00E33464" w:rsidRDefault="00FE012D" w:rsidP="00E33464">
            <w:pPr>
              <w:ind w:leftChars="100" w:left="220"/>
              <w:rPr>
                <w:rFonts w:hAnsi="HG丸ｺﾞｼｯｸM-PRO"/>
                <w:sz w:val="20"/>
                <w:szCs w:val="20"/>
              </w:rPr>
            </w:pPr>
            <w:r w:rsidRPr="00E33464">
              <w:rPr>
                <w:rFonts w:hAnsi="HG丸ｺﾞｼｯｸM-PRO" w:hint="eastAsia"/>
                <w:sz w:val="20"/>
                <w:szCs w:val="20"/>
              </w:rPr>
              <w:t>を渡さない、借金を強要する」</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4BD61680" w14:textId="476616E6" w:rsidR="00401F75" w:rsidRPr="00E33464" w:rsidRDefault="00401F75">
            <w:pPr>
              <w:jc w:val="center"/>
              <w:rPr>
                <w:rFonts w:hAnsi="HG丸ｺﾞｼｯｸM-PRO"/>
                <w:sz w:val="20"/>
                <w:szCs w:val="20"/>
              </w:rPr>
            </w:pPr>
            <w:r w:rsidRPr="00E33464">
              <w:rPr>
                <w:rFonts w:hAnsi="HG丸ｺﾞｼｯｸM-PRO" w:hint="eastAsia"/>
                <w:sz w:val="20"/>
                <w:szCs w:val="20"/>
              </w:rPr>
              <w:t>①</w:t>
            </w:r>
            <w:r w:rsidRPr="00E33464">
              <w:rPr>
                <w:rFonts w:hAnsi="HG丸ｺﾞｼｯｸM-PRO"/>
                <w:sz w:val="20"/>
                <w:szCs w:val="20"/>
              </w:rPr>
              <w:t>82.8</w:t>
            </w:r>
            <w:r w:rsidR="00655BA3">
              <w:rPr>
                <w:rFonts w:hAnsi="HG丸ｺﾞｼｯｸM-PRO"/>
                <w:sz w:val="20"/>
                <w:szCs w:val="20"/>
              </w:rPr>
              <w:t>％</w:t>
            </w:r>
          </w:p>
          <w:p w14:paraId="6F2A049D" w14:textId="3289426F" w:rsidR="00401F75" w:rsidRPr="00E33464" w:rsidRDefault="00401F75">
            <w:pPr>
              <w:jc w:val="center"/>
              <w:rPr>
                <w:rFonts w:hAnsi="HG丸ｺﾞｼｯｸM-PRO"/>
                <w:sz w:val="20"/>
                <w:szCs w:val="20"/>
              </w:rPr>
            </w:pPr>
            <w:r w:rsidRPr="00E33464">
              <w:rPr>
                <w:rFonts w:hAnsi="HG丸ｺﾞｼｯｸM-PRO" w:hint="eastAsia"/>
                <w:sz w:val="20"/>
                <w:szCs w:val="20"/>
              </w:rPr>
              <w:t>②</w:t>
            </w:r>
            <w:r w:rsidRPr="00E33464">
              <w:rPr>
                <w:rFonts w:hAnsi="HG丸ｺﾞｼｯｸM-PRO"/>
                <w:sz w:val="20"/>
                <w:szCs w:val="20"/>
              </w:rPr>
              <w:t>66.5</w:t>
            </w:r>
            <w:r w:rsidR="00655BA3">
              <w:rPr>
                <w:rFonts w:hAnsi="HG丸ｺﾞｼｯｸM-PRO"/>
                <w:sz w:val="20"/>
                <w:szCs w:val="20"/>
              </w:rPr>
              <w:t>％</w:t>
            </w:r>
          </w:p>
          <w:p w14:paraId="39FFEC41" w14:textId="56C65DBC" w:rsidR="00401F75" w:rsidRPr="00E33464" w:rsidRDefault="00401F75">
            <w:pPr>
              <w:jc w:val="center"/>
              <w:rPr>
                <w:rFonts w:hAnsi="HG丸ｺﾞｼｯｸM-PRO"/>
                <w:sz w:val="20"/>
                <w:szCs w:val="20"/>
              </w:rPr>
            </w:pPr>
            <w:r w:rsidRPr="00E33464">
              <w:rPr>
                <w:rFonts w:hAnsi="HG丸ｺﾞｼｯｸM-PRO" w:hint="eastAsia"/>
                <w:sz w:val="20"/>
                <w:szCs w:val="20"/>
              </w:rPr>
              <w:t>③</w:t>
            </w:r>
            <w:r w:rsidRPr="00E33464">
              <w:rPr>
                <w:rFonts w:hAnsi="HG丸ｺﾞｼｯｸM-PRO"/>
                <w:sz w:val="20"/>
                <w:szCs w:val="20"/>
              </w:rPr>
              <w:t>80.5</w:t>
            </w:r>
            <w:r w:rsidR="00655BA3">
              <w:rPr>
                <w:rFonts w:hAnsi="HG丸ｺﾞｼｯｸM-PRO"/>
                <w:sz w:val="20"/>
                <w:szCs w:val="20"/>
              </w:rPr>
              <w:t>％</w:t>
            </w:r>
          </w:p>
          <w:p w14:paraId="24616A60" w14:textId="0A8F7D7F" w:rsidR="00FE012D" w:rsidRPr="00E33464" w:rsidRDefault="00655BA3">
            <w:pPr>
              <w:jc w:val="center"/>
              <w:rPr>
                <w:rFonts w:hAnsi="HG丸ｺﾞｼｯｸM-PRO"/>
                <w:sz w:val="20"/>
                <w:szCs w:val="20"/>
              </w:rPr>
            </w:pPr>
            <w:r>
              <w:rPr>
                <w:rFonts w:hAnsi="HG丸ｺﾞｼｯｸM-PRO" w:hint="eastAsia"/>
                <w:sz w:val="20"/>
                <w:szCs w:val="20"/>
              </w:rPr>
              <w:t>(</w:t>
            </w:r>
            <w:r w:rsidR="00401F75" w:rsidRPr="00E33464">
              <w:rPr>
                <w:rFonts w:hAnsi="HG丸ｺﾞｼｯｸM-PRO"/>
                <w:sz w:val="20"/>
                <w:szCs w:val="20"/>
              </w:rPr>
              <w:t>R6年</w:t>
            </w:r>
            <w:r>
              <w:rPr>
                <w:rFonts w:hAnsi="HG丸ｺﾞｼｯｸM-PRO"/>
                <w:sz w:val="20"/>
                <w:szCs w:val="20"/>
              </w:rPr>
              <w:t>)</w:t>
            </w:r>
          </w:p>
        </w:tc>
        <w:tc>
          <w:tcPr>
            <w:tcW w:w="1872" w:type="dxa"/>
            <w:tcBorders>
              <w:top w:val="dotted" w:sz="4" w:space="0" w:color="auto"/>
              <w:left w:val="single" w:sz="4" w:space="0" w:color="auto"/>
              <w:bottom w:val="dotted" w:sz="4" w:space="0" w:color="auto"/>
            </w:tcBorders>
            <w:vAlign w:val="center"/>
          </w:tcPr>
          <w:p w14:paraId="7E27A5AB" w14:textId="3DCE3852" w:rsidR="00401F75" w:rsidRPr="00E33464" w:rsidRDefault="00401F75">
            <w:pPr>
              <w:jc w:val="center"/>
              <w:rPr>
                <w:rFonts w:hAnsi="HG丸ｺﾞｼｯｸM-PRO"/>
                <w:sz w:val="20"/>
                <w:szCs w:val="20"/>
              </w:rPr>
            </w:pPr>
            <w:r w:rsidRPr="00E33464">
              <w:rPr>
                <w:rFonts w:hAnsi="HG丸ｺﾞｼｯｸM-PRO" w:hint="eastAsia"/>
                <w:sz w:val="20"/>
                <w:szCs w:val="20"/>
              </w:rPr>
              <w:t>①</w:t>
            </w:r>
            <w:r w:rsidRPr="00E33464">
              <w:rPr>
                <w:rFonts w:hAnsi="HG丸ｺﾞｼｯｸM-PRO"/>
                <w:sz w:val="20"/>
                <w:szCs w:val="20"/>
              </w:rPr>
              <w:t>95</w:t>
            </w:r>
            <w:r w:rsidR="00655BA3">
              <w:rPr>
                <w:rFonts w:hAnsi="HG丸ｺﾞｼｯｸM-PRO"/>
                <w:sz w:val="20"/>
                <w:szCs w:val="20"/>
              </w:rPr>
              <w:t>％</w:t>
            </w:r>
          </w:p>
          <w:p w14:paraId="520B86FC" w14:textId="2B536AB2" w:rsidR="00401F75" w:rsidRPr="00E33464" w:rsidRDefault="00401F75">
            <w:pPr>
              <w:jc w:val="center"/>
              <w:rPr>
                <w:rFonts w:hAnsi="HG丸ｺﾞｼｯｸM-PRO"/>
                <w:sz w:val="20"/>
                <w:szCs w:val="20"/>
              </w:rPr>
            </w:pPr>
            <w:r w:rsidRPr="00E33464">
              <w:rPr>
                <w:rFonts w:hAnsi="HG丸ｺﾞｼｯｸM-PRO" w:hint="eastAsia"/>
                <w:sz w:val="20"/>
                <w:szCs w:val="20"/>
              </w:rPr>
              <w:t>②</w:t>
            </w:r>
            <w:r w:rsidRPr="00E33464">
              <w:rPr>
                <w:rFonts w:hAnsi="HG丸ｺﾞｼｯｸM-PRO"/>
                <w:sz w:val="20"/>
                <w:szCs w:val="20"/>
              </w:rPr>
              <w:t>85</w:t>
            </w:r>
            <w:r w:rsidR="00655BA3">
              <w:rPr>
                <w:rFonts w:hAnsi="HG丸ｺﾞｼｯｸM-PRO"/>
                <w:sz w:val="20"/>
                <w:szCs w:val="20"/>
              </w:rPr>
              <w:t>％</w:t>
            </w:r>
          </w:p>
          <w:p w14:paraId="4E9AA348" w14:textId="3A30FE63" w:rsidR="00FE012D" w:rsidRPr="00E33464" w:rsidRDefault="00401F75">
            <w:pPr>
              <w:jc w:val="center"/>
              <w:rPr>
                <w:rFonts w:hAnsi="HG丸ｺﾞｼｯｸM-PRO"/>
                <w:sz w:val="20"/>
                <w:szCs w:val="20"/>
              </w:rPr>
            </w:pPr>
            <w:r w:rsidRPr="00E33464">
              <w:rPr>
                <w:rFonts w:hAnsi="HG丸ｺﾞｼｯｸM-PRO" w:hint="eastAsia"/>
                <w:sz w:val="20"/>
                <w:szCs w:val="20"/>
              </w:rPr>
              <w:t>③</w:t>
            </w:r>
            <w:r w:rsidRPr="00E33464">
              <w:rPr>
                <w:rFonts w:hAnsi="HG丸ｺﾞｼｯｸM-PRO"/>
                <w:sz w:val="20"/>
                <w:szCs w:val="20"/>
              </w:rPr>
              <w:t>90</w:t>
            </w:r>
            <w:r w:rsidR="00655BA3">
              <w:rPr>
                <w:rFonts w:hAnsi="HG丸ｺﾞｼｯｸM-PRO"/>
                <w:sz w:val="20"/>
                <w:szCs w:val="20"/>
              </w:rPr>
              <w:t>％</w:t>
            </w:r>
          </w:p>
          <w:p w14:paraId="1D76F12D" w14:textId="06834EDF" w:rsidR="00FE012D" w:rsidRPr="00E33464" w:rsidRDefault="00FE012D">
            <w:pPr>
              <w:jc w:val="center"/>
              <w:rPr>
                <w:rFonts w:hAnsi="HG丸ｺﾞｼｯｸM-PRO"/>
                <w:sz w:val="20"/>
                <w:szCs w:val="20"/>
              </w:rPr>
            </w:pPr>
          </w:p>
        </w:tc>
        <w:tc>
          <w:tcPr>
            <w:tcW w:w="2410" w:type="dxa"/>
            <w:tcBorders>
              <w:top w:val="dotted" w:sz="4" w:space="0" w:color="auto"/>
              <w:left w:val="single" w:sz="4" w:space="0" w:color="auto"/>
              <w:bottom w:val="dotted" w:sz="4" w:space="0" w:color="auto"/>
            </w:tcBorders>
            <w:vAlign w:val="center"/>
          </w:tcPr>
          <w:p w14:paraId="2D23E39F" w14:textId="02F6D83B" w:rsidR="00FE012D" w:rsidRPr="00E33464" w:rsidRDefault="001A6C26">
            <w:pPr>
              <w:jc w:val="center"/>
              <w:rPr>
                <w:rFonts w:hAnsi="HG丸ｺﾞｼｯｸM-PRO"/>
                <w:sz w:val="20"/>
                <w:szCs w:val="20"/>
              </w:rPr>
            </w:pPr>
            <w:r w:rsidRPr="00E33464">
              <w:rPr>
                <w:rFonts w:hAnsi="HG丸ｺﾞｼｯｸM-PRO" w:hint="eastAsia"/>
                <w:sz w:val="20"/>
                <w:szCs w:val="20"/>
              </w:rPr>
              <w:t>府民意識調査</w:t>
            </w:r>
          </w:p>
        </w:tc>
      </w:tr>
      <w:tr w:rsidR="00C9322B" w:rsidRPr="003C2A7C" w14:paraId="69700A6A" w14:textId="77777777"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373C6159" w14:textId="11B87EA5" w:rsidR="00406272" w:rsidRPr="00E33464" w:rsidRDefault="00406272">
            <w:pPr>
              <w:rPr>
                <w:rFonts w:hAnsi="HG丸ｺﾞｼｯｸM-PRO"/>
                <w:sz w:val="20"/>
                <w:szCs w:val="20"/>
              </w:rPr>
            </w:pPr>
            <w:r w:rsidRPr="00E33464">
              <w:rPr>
                <w:rFonts w:hAnsi="HG丸ｺﾞｼｯｸM-PRO"/>
                <w:sz w:val="20"/>
                <w:szCs w:val="20"/>
              </w:rPr>
              <w:t>DV被害を相談しなかった人の割合</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5B36B007" w14:textId="049C0000" w:rsidR="00406272" w:rsidRPr="00E33464" w:rsidRDefault="00401F75">
            <w:pPr>
              <w:jc w:val="center"/>
              <w:rPr>
                <w:rFonts w:hAnsi="HG丸ｺﾞｼｯｸM-PRO"/>
                <w:sz w:val="20"/>
                <w:szCs w:val="20"/>
              </w:rPr>
            </w:pPr>
            <w:r w:rsidRPr="00E33464">
              <w:rPr>
                <w:rFonts w:hAnsi="HG丸ｺﾞｼｯｸM-PRO"/>
                <w:sz w:val="20"/>
                <w:szCs w:val="20"/>
              </w:rPr>
              <w:t>51.3</w:t>
            </w:r>
            <w:r w:rsidR="00655BA3">
              <w:rPr>
                <w:rFonts w:hAnsi="HG丸ｺﾞｼｯｸM-PRO"/>
                <w:sz w:val="20"/>
                <w:szCs w:val="20"/>
              </w:rPr>
              <w:t>％</w:t>
            </w:r>
          </w:p>
          <w:p w14:paraId="226F6C0D" w14:textId="18DBE2C0" w:rsidR="00406272" w:rsidRPr="00E33464" w:rsidRDefault="00655BA3">
            <w:pPr>
              <w:jc w:val="center"/>
              <w:rPr>
                <w:rFonts w:hAnsi="HG丸ｺﾞｼｯｸM-PRO"/>
                <w:sz w:val="20"/>
                <w:szCs w:val="20"/>
              </w:rPr>
            </w:pPr>
            <w:r>
              <w:rPr>
                <w:rFonts w:hAnsi="HG丸ｺﾞｼｯｸM-PRO" w:hint="eastAsia"/>
                <w:sz w:val="20"/>
                <w:szCs w:val="20"/>
              </w:rPr>
              <w:t>(</w:t>
            </w:r>
            <w:r w:rsidR="00406272" w:rsidRPr="00E33464">
              <w:rPr>
                <w:rFonts w:hAnsi="HG丸ｺﾞｼｯｸM-PRO"/>
                <w:sz w:val="20"/>
                <w:szCs w:val="20"/>
              </w:rPr>
              <w:t>R</w:t>
            </w:r>
            <w:r w:rsidR="00401F75" w:rsidRPr="00E33464">
              <w:rPr>
                <w:rFonts w:hAnsi="HG丸ｺﾞｼｯｸM-PRO"/>
                <w:sz w:val="20"/>
                <w:szCs w:val="20"/>
              </w:rPr>
              <w:t>6</w:t>
            </w:r>
            <w:r w:rsidR="00406272" w:rsidRPr="00E33464">
              <w:rPr>
                <w:rFonts w:hAnsi="HG丸ｺﾞｼｯｸM-PRO" w:hint="eastAsia"/>
                <w:sz w:val="20"/>
                <w:szCs w:val="20"/>
              </w:rPr>
              <w:t>年</w:t>
            </w:r>
            <w:r>
              <w:rPr>
                <w:rFonts w:hAnsi="HG丸ｺﾞｼｯｸM-PRO" w:hint="eastAsia"/>
                <w:sz w:val="20"/>
                <w:szCs w:val="20"/>
              </w:rPr>
              <w:t>)</w:t>
            </w:r>
          </w:p>
        </w:tc>
        <w:tc>
          <w:tcPr>
            <w:tcW w:w="1872" w:type="dxa"/>
            <w:tcBorders>
              <w:top w:val="dotted" w:sz="4" w:space="0" w:color="auto"/>
              <w:left w:val="single" w:sz="4" w:space="0" w:color="auto"/>
              <w:bottom w:val="dotted" w:sz="4" w:space="0" w:color="auto"/>
            </w:tcBorders>
            <w:vAlign w:val="center"/>
          </w:tcPr>
          <w:p w14:paraId="2790E499" w14:textId="46969446" w:rsidR="00406272" w:rsidRPr="00E33464" w:rsidRDefault="00406272">
            <w:pPr>
              <w:jc w:val="center"/>
              <w:rPr>
                <w:rFonts w:hAnsi="HG丸ｺﾞｼｯｸM-PRO"/>
                <w:sz w:val="20"/>
                <w:szCs w:val="20"/>
              </w:rPr>
            </w:pPr>
            <w:r w:rsidRPr="00E33464">
              <w:rPr>
                <w:rFonts w:hAnsi="HG丸ｺﾞｼｯｸM-PRO"/>
                <w:sz w:val="20"/>
                <w:szCs w:val="20"/>
              </w:rPr>
              <w:t>30</w:t>
            </w:r>
            <w:r w:rsidR="00655BA3">
              <w:rPr>
                <w:rFonts w:hAnsi="HG丸ｺﾞｼｯｸM-PRO"/>
                <w:sz w:val="20"/>
                <w:szCs w:val="20"/>
              </w:rPr>
              <w:t>％</w:t>
            </w:r>
            <w:r w:rsidRPr="00E33464">
              <w:rPr>
                <w:rFonts w:hAnsi="HG丸ｺﾞｼｯｸM-PRO"/>
                <w:sz w:val="20"/>
                <w:szCs w:val="20"/>
              </w:rPr>
              <w:t>以下</w:t>
            </w:r>
          </w:p>
        </w:tc>
        <w:tc>
          <w:tcPr>
            <w:tcW w:w="2410" w:type="dxa"/>
            <w:tcBorders>
              <w:top w:val="dotted" w:sz="4" w:space="0" w:color="auto"/>
              <w:left w:val="single" w:sz="4" w:space="0" w:color="auto"/>
              <w:bottom w:val="dotted" w:sz="4" w:space="0" w:color="auto"/>
            </w:tcBorders>
            <w:vAlign w:val="center"/>
          </w:tcPr>
          <w:p w14:paraId="7C9E8C0F" w14:textId="649D5B9C" w:rsidR="00406272" w:rsidRPr="00E33464" w:rsidRDefault="00406272" w:rsidP="00E33464">
            <w:pPr>
              <w:jc w:val="center"/>
              <w:rPr>
                <w:rFonts w:hAnsi="HG丸ｺﾞｼｯｸM-PRO"/>
                <w:sz w:val="20"/>
                <w:szCs w:val="20"/>
              </w:rPr>
            </w:pPr>
            <w:r w:rsidRPr="00E33464">
              <w:rPr>
                <w:rFonts w:hAnsi="HG丸ｺﾞｼｯｸM-PRO" w:hint="eastAsia"/>
                <w:sz w:val="20"/>
                <w:szCs w:val="20"/>
              </w:rPr>
              <w:t>府民意識調査</w:t>
            </w:r>
          </w:p>
        </w:tc>
      </w:tr>
      <w:tr w:rsidR="00C9322B" w:rsidRPr="003C2A7C" w14:paraId="6C231924" w14:textId="54E02832"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188031BA" w14:textId="0071EC73" w:rsidR="00FE012D" w:rsidRPr="00E33464" w:rsidRDefault="00301B79">
            <w:pPr>
              <w:rPr>
                <w:rFonts w:hAnsi="HG丸ｺﾞｼｯｸM-PRO"/>
                <w:sz w:val="20"/>
                <w:szCs w:val="20"/>
              </w:rPr>
            </w:pPr>
            <w:r w:rsidRPr="00E33464">
              <w:rPr>
                <w:rFonts w:hAnsi="HG丸ｺﾞｼｯｸM-PRO" w:hint="eastAsia"/>
                <w:sz w:val="20"/>
                <w:szCs w:val="20"/>
              </w:rPr>
              <w:t>配偶者暴力相談支援センター</w:t>
            </w:r>
            <w:r w:rsidR="009F747A" w:rsidRPr="00E33464">
              <w:rPr>
                <w:rFonts w:hAnsi="HG丸ｺﾞｼｯｸM-PRO" w:hint="eastAsia"/>
                <w:sz w:val="20"/>
                <w:szCs w:val="20"/>
                <w:vertAlign w:val="superscript"/>
              </w:rPr>
              <w:t>※</w:t>
            </w:r>
            <w:r w:rsidRPr="00E33464">
              <w:rPr>
                <w:rFonts w:hAnsi="HG丸ｺﾞｼｯｸM-PRO" w:hint="eastAsia"/>
                <w:sz w:val="20"/>
                <w:szCs w:val="20"/>
              </w:rPr>
              <w:t>の認知</w:t>
            </w:r>
            <w:r w:rsidR="00FE012D" w:rsidRPr="00E33464">
              <w:rPr>
                <w:rFonts w:hAnsi="HG丸ｺﾞｼｯｸM-PRO" w:hint="eastAsia"/>
                <w:sz w:val="20"/>
                <w:szCs w:val="20"/>
              </w:rPr>
              <w:t>度</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090076AE" w14:textId="19C327EF" w:rsidR="00FE012D" w:rsidRPr="00E33464" w:rsidRDefault="00401F75">
            <w:pPr>
              <w:jc w:val="center"/>
              <w:rPr>
                <w:rFonts w:hAnsi="HG丸ｺﾞｼｯｸM-PRO"/>
                <w:sz w:val="20"/>
                <w:szCs w:val="20"/>
              </w:rPr>
            </w:pPr>
            <w:r w:rsidRPr="00E33464">
              <w:rPr>
                <w:rFonts w:hAnsi="HG丸ｺﾞｼｯｸM-PRO"/>
                <w:sz w:val="20"/>
                <w:szCs w:val="20"/>
              </w:rPr>
              <w:t>39.1</w:t>
            </w:r>
            <w:r w:rsidR="00655BA3">
              <w:rPr>
                <w:rFonts w:hAnsi="HG丸ｺﾞｼｯｸM-PRO"/>
                <w:sz w:val="20"/>
                <w:szCs w:val="20"/>
              </w:rPr>
              <w:t>％</w:t>
            </w:r>
          </w:p>
          <w:p w14:paraId="71D596F9" w14:textId="191DCE93" w:rsidR="00FE012D" w:rsidRPr="00E33464" w:rsidRDefault="00655BA3">
            <w:pPr>
              <w:jc w:val="center"/>
              <w:rPr>
                <w:rFonts w:hAnsi="HG丸ｺﾞｼｯｸM-PRO"/>
                <w:sz w:val="20"/>
                <w:szCs w:val="20"/>
              </w:rPr>
            </w:pPr>
            <w:r>
              <w:rPr>
                <w:rFonts w:hAnsi="HG丸ｺﾞｼｯｸM-PRO" w:hint="eastAsia"/>
                <w:sz w:val="20"/>
                <w:szCs w:val="20"/>
              </w:rPr>
              <w:t>(</w:t>
            </w:r>
            <w:r w:rsidR="00FE012D" w:rsidRPr="00E33464">
              <w:rPr>
                <w:rFonts w:hAnsi="HG丸ｺﾞｼｯｸM-PRO"/>
                <w:sz w:val="20"/>
                <w:szCs w:val="20"/>
              </w:rPr>
              <w:t>R</w:t>
            </w:r>
            <w:r w:rsidR="00401F75" w:rsidRPr="00E33464">
              <w:rPr>
                <w:rFonts w:hAnsi="HG丸ｺﾞｼｯｸM-PRO"/>
                <w:sz w:val="20"/>
                <w:szCs w:val="20"/>
              </w:rPr>
              <w:t>6</w:t>
            </w:r>
            <w:r w:rsidR="00FE012D" w:rsidRPr="00E33464">
              <w:rPr>
                <w:rFonts w:hAnsi="HG丸ｺﾞｼｯｸM-PRO" w:hint="eastAsia"/>
                <w:sz w:val="20"/>
                <w:szCs w:val="20"/>
              </w:rPr>
              <w:t>年</w:t>
            </w:r>
            <w:r>
              <w:rPr>
                <w:rFonts w:hAnsi="HG丸ｺﾞｼｯｸM-PRO" w:hint="eastAsia"/>
                <w:sz w:val="20"/>
                <w:szCs w:val="20"/>
              </w:rPr>
              <w:t>)</w:t>
            </w:r>
          </w:p>
        </w:tc>
        <w:tc>
          <w:tcPr>
            <w:tcW w:w="1872" w:type="dxa"/>
            <w:tcBorders>
              <w:top w:val="dotted" w:sz="4" w:space="0" w:color="auto"/>
              <w:left w:val="single" w:sz="4" w:space="0" w:color="auto"/>
              <w:bottom w:val="dotted" w:sz="4" w:space="0" w:color="auto"/>
            </w:tcBorders>
            <w:vAlign w:val="center"/>
          </w:tcPr>
          <w:p w14:paraId="2A0DBD47" w14:textId="278A9E5E" w:rsidR="00FE012D" w:rsidRPr="00E33464" w:rsidRDefault="00401F75">
            <w:pPr>
              <w:jc w:val="center"/>
              <w:rPr>
                <w:rFonts w:hAnsi="HG丸ｺﾞｼｯｸM-PRO"/>
                <w:sz w:val="20"/>
                <w:szCs w:val="20"/>
              </w:rPr>
            </w:pPr>
            <w:r w:rsidRPr="00E33464">
              <w:rPr>
                <w:rFonts w:hAnsi="HG丸ｺﾞｼｯｸM-PRO"/>
                <w:sz w:val="20"/>
                <w:szCs w:val="20"/>
              </w:rPr>
              <w:t>50</w:t>
            </w:r>
            <w:r w:rsidR="00655BA3">
              <w:rPr>
                <w:rFonts w:hAnsi="HG丸ｺﾞｼｯｸM-PRO"/>
                <w:sz w:val="20"/>
                <w:szCs w:val="20"/>
              </w:rPr>
              <w:t>％</w:t>
            </w:r>
          </w:p>
        </w:tc>
        <w:tc>
          <w:tcPr>
            <w:tcW w:w="2410" w:type="dxa"/>
            <w:tcBorders>
              <w:top w:val="dotted" w:sz="4" w:space="0" w:color="auto"/>
              <w:left w:val="single" w:sz="4" w:space="0" w:color="auto"/>
              <w:bottom w:val="dotted" w:sz="4" w:space="0" w:color="auto"/>
            </w:tcBorders>
            <w:vAlign w:val="center"/>
          </w:tcPr>
          <w:p w14:paraId="3672F369" w14:textId="292D6AEE" w:rsidR="00FE012D" w:rsidRPr="00E33464" w:rsidRDefault="001A6C26" w:rsidP="00E33464">
            <w:pPr>
              <w:jc w:val="center"/>
              <w:rPr>
                <w:rFonts w:hAnsi="HG丸ｺﾞｼｯｸM-PRO"/>
                <w:sz w:val="20"/>
                <w:szCs w:val="20"/>
              </w:rPr>
            </w:pPr>
            <w:r w:rsidRPr="00E33464">
              <w:rPr>
                <w:rFonts w:hAnsi="HG丸ｺﾞｼｯｸM-PRO" w:hint="eastAsia"/>
                <w:sz w:val="20"/>
                <w:szCs w:val="20"/>
              </w:rPr>
              <w:t>府民意識調査</w:t>
            </w:r>
          </w:p>
        </w:tc>
      </w:tr>
      <w:tr w:rsidR="00C9322B" w:rsidRPr="003C2A7C" w14:paraId="4D13463A" w14:textId="72F0D689"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15D29A6D" w14:textId="77777777" w:rsidR="00EF06EA" w:rsidRPr="00E33464" w:rsidRDefault="00FE012D">
            <w:pPr>
              <w:rPr>
                <w:rFonts w:hAnsi="HG丸ｺﾞｼｯｸM-PRO"/>
                <w:sz w:val="20"/>
                <w:szCs w:val="20"/>
              </w:rPr>
            </w:pPr>
            <w:r w:rsidRPr="00E33464">
              <w:rPr>
                <w:rFonts w:hAnsi="HG丸ｺﾞｼｯｸM-PRO" w:hint="eastAsia"/>
                <w:sz w:val="20"/>
                <w:szCs w:val="20"/>
              </w:rPr>
              <w:t>市町村における</w:t>
            </w:r>
          </w:p>
          <w:p w14:paraId="19887DCE" w14:textId="0CFB0A9B" w:rsidR="00FE012D" w:rsidRPr="00E33464" w:rsidRDefault="00FE012D">
            <w:pPr>
              <w:rPr>
                <w:rFonts w:hAnsi="HG丸ｺﾞｼｯｸM-PRO"/>
                <w:sz w:val="20"/>
                <w:szCs w:val="20"/>
              </w:rPr>
            </w:pPr>
            <w:r w:rsidRPr="00E33464">
              <w:rPr>
                <w:rFonts w:hAnsi="HG丸ｺﾞｼｯｸM-PRO" w:hint="eastAsia"/>
                <w:sz w:val="20"/>
                <w:szCs w:val="20"/>
              </w:rPr>
              <w:t>配偶者暴力相談支援センター数</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244F07E7" w14:textId="3A7CAB2C" w:rsidR="00FE012D" w:rsidRPr="00E33464" w:rsidRDefault="00401F75">
            <w:pPr>
              <w:jc w:val="center"/>
              <w:rPr>
                <w:rFonts w:hAnsi="HG丸ｺﾞｼｯｸM-PRO"/>
                <w:sz w:val="20"/>
                <w:szCs w:val="20"/>
              </w:rPr>
            </w:pPr>
            <w:r w:rsidRPr="00E33464">
              <w:rPr>
                <w:rFonts w:hAnsi="HG丸ｺﾞｼｯｸM-PRO"/>
                <w:sz w:val="20"/>
                <w:szCs w:val="20"/>
              </w:rPr>
              <w:t>8</w:t>
            </w:r>
            <w:r w:rsidR="00FE012D" w:rsidRPr="00E33464">
              <w:rPr>
                <w:rFonts w:hAnsi="HG丸ｺﾞｼｯｸM-PRO" w:hint="eastAsia"/>
                <w:sz w:val="20"/>
                <w:szCs w:val="20"/>
              </w:rPr>
              <w:t>カ所</w:t>
            </w:r>
          </w:p>
          <w:p w14:paraId="06EEE803" w14:textId="34F7DEDB" w:rsidR="00FE012D" w:rsidRPr="00E33464" w:rsidRDefault="00655BA3">
            <w:pPr>
              <w:jc w:val="center"/>
              <w:rPr>
                <w:rFonts w:hAnsi="HG丸ｺﾞｼｯｸM-PRO"/>
                <w:sz w:val="20"/>
                <w:szCs w:val="20"/>
              </w:rPr>
            </w:pPr>
            <w:r>
              <w:rPr>
                <w:rFonts w:hAnsi="HG丸ｺﾞｼｯｸM-PRO" w:hint="eastAsia"/>
                <w:sz w:val="20"/>
                <w:szCs w:val="20"/>
              </w:rPr>
              <w:t>(</w:t>
            </w:r>
            <w:r w:rsidR="00FE012D" w:rsidRPr="00E33464">
              <w:rPr>
                <w:rFonts w:hAnsi="HG丸ｺﾞｼｯｸM-PRO"/>
                <w:sz w:val="20"/>
                <w:szCs w:val="20"/>
              </w:rPr>
              <w:t>R</w:t>
            </w:r>
            <w:r w:rsidR="00401F75" w:rsidRPr="00E33464">
              <w:rPr>
                <w:rFonts w:hAnsi="HG丸ｺﾞｼｯｸM-PRO"/>
                <w:sz w:val="20"/>
                <w:szCs w:val="20"/>
              </w:rPr>
              <w:t>6</w:t>
            </w:r>
            <w:r w:rsidR="00FE012D" w:rsidRPr="00E33464">
              <w:rPr>
                <w:rFonts w:hAnsi="HG丸ｺﾞｼｯｸM-PRO" w:hint="eastAsia"/>
                <w:sz w:val="20"/>
                <w:szCs w:val="20"/>
              </w:rPr>
              <w:t>年度</w:t>
            </w:r>
            <w:r>
              <w:rPr>
                <w:rFonts w:hAnsi="HG丸ｺﾞｼｯｸM-PRO" w:hint="eastAsia"/>
                <w:sz w:val="20"/>
                <w:szCs w:val="20"/>
              </w:rPr>
              <w:t>)</w:t>
            </w:r>
          </w:p>
        </w:tc>
        <w:tc>
          <w:tcPr>
            <w:tcW w:w="1872" w:type="dxa"/>
            <w:tcBorders>
              <w:top w:val="dotted" w:sz="4" w:space="0" w:color="auto"/>
              <w:left w:val="single" w:sz="4" w:space="0" w:color="auto"/>
              <w:bottom w:val="dotted" w:sz="4" w:space="0" w:color="auto"/>
            </w:tcBorders>
            <w:shd w:val="clear" w:color="auto" w:fill="auto"/>
            <w:vAlign w:val="center"/>
          </w:tcPr>
          <w:p w14:paraId="16476C52" w14:textId="2F120662" w:rsidR="00FE012D" w:rsidRPr="00E33464" w:rsidRDefault="009425BB">
            <w:pPr>
              <w:jc w:val="center"/>
              <w:rPr>
                <w:rFonts w:hAnsi="HG丸ｺﾞｼｯｸM-PRO"/>
                <w:sz w:val="20"/>
                <w:szCs w:val="20"/>
              </w:rPr>
            </w:pPr>
            <w:r w:rsidRPr="00E33464">
              <w:rPr>
                <w:rFonts w:hAnsi="HG丸ｺﾞｼｯｸM-PRO"/>
                <w:sz w:val="20"/>
                <w:szCs w:val="20"/>
              </w:rPr>
              <w:t>10カ所</w:t>
            </w:r>
          </w:p>
        </w:tc>
        <w:tc>
          <w:tcPr>
            <w:tcW w:w="2410" w:type="dxa"/>
            <w:tcBorders>
              <w:top w:val="dotted" w:sz="4" w:space="0" w:color="auto"/>
              <w:left w:val="single" w:sz="4" w:space="0" w:color="auto"/>
              <w:bottom w:val="dotted" w:sz="4" w:space="0" w:color="auto"/>
            </w:tcBorders>
            <w:shd w:val="clear" w:color="auto" w:fill="auto"/>
            <w:vAlign w:val="center"/>
          </w:tcPr>
          <w:p w14:paraId="1C634C58" w14:textId="287C2C28" w:rsidR="00032849" w:rsidRPr="00E33464" w:rsidRDefault="00032849" w:rsidP="00E33464">
            <w:pPr>
              <w:jc w:val="center"/>
              <w:rPr>
                <w:rFonts w:hAnsi="HG丸ｺﾞｼｯｸM-PRO"/>
                <w:sz w:val="20"/>
                <w:szCs w:val="20"/>
              </w:rPr>
            </w:pPr>
            <w:r w:rsidRPr="00E33464">
              <w:rPr>
                <w:rFonts w:hAnsi="HG丸ｺﾞｼｯｸM-PRO" w:hint="eastAsia"/>
                <w:sz w:val="20"/>
                <w:szCs w:val="20"/>
              </w:rPr>
              <w:t>―</w:t>
            </w:r>
          </w:p>
        </w:tc>
      </w:tr>
      <w:tr w:rsidR="00401F75" w:rsidRPr="003C2A7C" w14:paraId="351D1EC5" w14:textId="77777777"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33B0D8A9" w14:textId="76768BCE" w:rsidR="00401F75" w:rsidRPr="00E33464" w:rsidRDefault="00401F75" w:rsidP="00E33464">
            <w:pPr>
              <w:rPr>
                <w:rFonts w:hAnsi="HG丸ｺﾞｼｯｸM-PRO"/>
                <w:sz w:val="20"/>
                <w:szCs w:val="20"/>
              </w:rPr>
            </w:pPr>
            <w:r w:rsidRPr="00E33464">
              <w:rPr>
                <w:rFonts w:hAnsi="HG丸ｺﾞｼｯｸM-PRO" w:hint="eastAsia"/>
                <w:sz w:val="20"/>
                <w:szCs w:val="20"/>
              </w:rPr>
              <w:t>女性の就業率</w:t>
            </w:r>
            <w:r w:rsidR="00655BA3">
              <w:rPr>
                <w:rFonts w:hAnsi="HG丸ｺﾞｼｯｸM-PRO" w:hint="eastAsia"/>
                <w:sz w:val="20"/>
                <w:szCs w:val="20"/>
              </w:rPr>
              <w:t>(</w:t>
            </w:r>
            <w:r w:rsidRPr="00E33464">
              <w:rPr>
                <w:rFonts w:hAnsi="HG丸ｺﾞｼｯｸM-PRO" w:hint="eastAsia"/>
                <w:sz w:val="20"/>
                <w:szCs w:val="20"/>
              </w:rPr>
              <w:t>再掲</w:t>
            </w:r>
            <w:r w:rsidR="00655BA3">
              <w:rPr>
                <w:rFonts w:hAnsi="HG丸ｺﾞｼｯｸM-PRO" w:hint="eastAsia"/>
                <w:sz w:val="20"/>
                <w:szCs w:val="20"/>
              </w:rPr>
              <w:t>)</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225CDF97" w14:textId="3CDE5C77" w:rsidR="00401F75" w:rsidRPr="00E33464" w:rsidRDefault="00401F75">
            <w:pPr>
              <w:jc w:val="center"/>
              <w:rPr>
                <w:rFonts w:hAnsi="HG丸ｺﾞｼｯｸM-PRO"/>
                <w:sz w:val="20"/>
                <w:szCs w:val="20"/>
              </w:rPr>
            </w:pPr>
            <w:r w:rsidRPr="00E33464">
              <w:rPr>
                <w:rFonts w:hAnsi="HG丸ｺﾞｼｯｸM-PRO" w:hint="eastAsia"/>
                <w:sz w:val="20"/>
                <w:szCs w:val="20"/>
              </w:rPr>
              <w:t>年平均</w:t>
            </w:r>
            <w:r w:rsidRPr="00E33464">
              <w:rPr>
                <w:rFonts w:hAnsi="HG丸ｺﾞｼｯｸM-PRO"/>
                <w:sz w:val="20"/>
                <w:szCs w:val="20"/>
              </w:rPr>
              <w:t>53.5</w:t>
            </w:r>
            <w:r w:rsidR="00655BA3">
              <w:rPr>
                <w:rFonts w:hAnsi="HG丸ｺﾞｼｯｸM-PRO"/>
                <w:sz w:val="20"/>
                <w:szCs w:val="20"/>
              </w:rPr>
              <w:t>％</w:t>
            </w:r>
          </w:p>
          <w:p w14:paraId="2274A888" w14:textId="1B8ED4C4" w:rsidR="00401F75" w:rsidRPr="00E33464" w:rsidRDefault="00655BA3">
            <w:pPr>
              <w:jc w:val="center"/>
              <w:rPr>
                <w:rFonts w:hAnsi="HG丸ｺﾞｼｯｸM-PRO"/>
                <w:sz w:val="20"/>
                <w:szCs w:val="20"/>
              </w:rPr>
            </w:pPr>
            <w:r>
              <w:rPr>
                <w:rFonts w:hAnsi="HG丸ｺﾞｼｯｸM-PRO" w:hint="eastAsia"/>
                <w:sz w:val="20"/>
                <w:szCs w:val="20"/>
              </w:rPr>
              <w:t>(</w:t>
            </w:r>
            <w:r w:rsidR="00401F75" w:rsidRPr="00E33464">
              <w:rPr>
                <w:rFonts w:hAnsi="HG丸ｺﾞｼｯｸM-PRO"/>
                <w:sz w:val="20"/>
                <w:szCs w:val="20"/>
              </w:rPr>
              <w:t>R6年</w:t>
            </w:r>
            <w:r>
              <w:rPr>
                <w:rFonts w:hAnsi="HG丸ｺﾞｼｯｸM-PRO"/>
                <w:sz w:val="20"/>
                <w:szCs w:val="20"/>
              </w:rPr>
              <w:t>)</w:t>
            </w:r>
          </w:p>
        </w:tc>
        <w:tc>
          <w:tcPr>
            <w:tcW w:w="1872" w:type="dxa"/>
            <w:tcBorders>
              <w:top w:val="dotted" w:sz="4" w:space="0" w:color="auto"/>
              <w:left w:val="single" w:sz="4" w:space="0" w:color="auto"/>
              <w:bottom w:val="dotted" w:sz="4" w:space="0" w:color="auto"/>
            </w:tcBorders>
            <w:vAlign w:val="center"/>
          </w:tcPr>
          <w:p w14:paraId="70723AC7" w14:textId="12B12B7E" w:rsidR="00401F75" w:rsidRPr="00E33464" w:rsidRDefault="00401F75">
            <w:pPr>
              <w:jc w:val="center"/>
              <w:rPr>
                <w:rFonts w:hAnsi="HG丸ｺﾞｼｯｸM-PRO"/>
                <w:sz w:val="20"/>
                <w:szCs w:val="20"/>
              </w:rPr>
            </w:pPr>
            <w:r w:rsidRPr="00E33464">
              <w:rPr>
                <w:rFonts w:hAnsi="HG丸ｺﾞｼｯｸM-PRO" w:hint="eastAsia"/>
                <w:sz w:val="20"/>
                <w:szCs w:val="20"/>
              </w:rPr>
              <w:t>全国平均を上回る</w:t>
            </w:r>
          </w:p>
        </w:tc>
        <w:tc>
          <w:tcPr>
            <w:tcW w:w="2410" w:type="dxa"/>
            <w:tcBorders>
              <w:top w:val="dotted" w:sz="4" w:space="0" w:color="auto"/>
              <w:left w:val="single" w:sz="4" w:space="0" w:color="auto"/>
              <w:bottom w:val="dotted" w:sz="4" w:space="0" w:color="auto"/>
            </w:tcBorders>
            <w:vAlign w:val="center"/>
          </w:tcPr>
          <w:p w14:paraId="28431EFD" w14:textId="7B5C1084" w:rsidR="00121D00" w:rsidRDefault="00401F75">
            <w:pPr>
              <w:jc w:val="center"/>
              <w:rPr>
                <w:rFonts w:hAnsi="HG丸ｺﾞｼｯｸM-PRO"/>
                <w:sz w:val="20"/>
                <w:szCs w:val="20"/>
              </w:rPr>
            </w:pPr>
            <w:r w:rsidRPr="00E33464">
              <w:rPr>
                <w:rFonts w:hAnsi="HG丸ｺﾞｼｯｸM-PRO" w:hint="eastAsia"/>
                <w:sz w:val="20"/>
                <w:szCs w:val="20"/>
              </w:rPr>
              <w:t>労働力調査</w:t>
            </w:r>
            <w:r w:rsidR="00655BA3">
              <w:rPr>
                <w:rFonts w:hAnsi="HG丸ｺﾞｼｯｸM-PRO" w:hint="eastAsia"/>
                <w:sz w:val="20"/>
                <w:szCs w:val="20"/>
              </w:rPr>
              <w:t>(</w:t>
            </w:r>
            <w:r w:rsidRPr="00E33464">
              <w:rPr>
                <w:rFonts w:hAnsi="HG丸ｺﾞｼｯｸM-PRO" w:hint="eastAsia"/>
                <w:sz w:val="20"/>
                <w:szCs w:val="20"/>
              </w:rPr>
              <w:t>年平均</w:t>
            </w:r>
            <w:r w:rsidR="00655BA3">
              <w:rPr>
                <w:rFonts w:hAnsi="HG丸ｺﾞｼｯｸM-PRO" w:hint="eastAsia"/>
                <w:sz w:val="20"/>
                <w:szCs w:val="20"/>
              </w:rPr>
              <w:t>)</w:t>
            </w:r>
          </w:p>
          <w:p w14:paraId="14162687" w14:textId="15F28DF8" w:rsidR="00401F75" w:rsidRPr="00E33464" w:rsidRDefault="00401F75">
            <w:pPr>
              <w:jc w:val="center"/>
              <w:rPr>
                <w:rFonts w:hAnsi="HG丸ｺﾞｼｯｸM-PRO"/>
                <w:sz w:val="20"/>
                <w:szCs w:val="20"/>
              </w:rPr>
            </w:pPr>
            <w:r w:rsidRPr="00E33464">
              <w:rPr>
                <w:rFonts w:hAnsi="HG丸ｺﾞｼｯｸM-PRO" w:hint="eastAsia"/>
                <w:sz w:val="20"/>
                <w:szCs w:val="20"/>
              </w:rPr>
              <w:t>全国平均</w:t>
            </w:r>
            <w:r w:rsidRPr="00E33464">
              <w:rPr>
                <w:rFonts w:hAnsi="HG丸ｺﾞｼｯｸM-PRO"/>
                <w:sz w:val="20"/>
                <w:szCs w:val="20"/>
              </w:rPr>
              <w:t>54.2</w:t>
            </w:r>
            <w:r w:rsidR="00655BA3">
              <w:rPr>
                <w:rFonts w:hAnsi="HG丸ｺﾞｼｯｸM-PRO"/>
                <w:sz w:val="20"/>
                <w:szCs w:val="20"/>
              </w:rPr>
              <w:t>％</w:t>
            </w:r>
          </w:p>
          <w:p w14:paraId="6945C82C" w14:textId="64162B05" w:rsidR="00401F75" w:rsidRPr="00E33464" w:rsidRDefault="00655BA3">
            <w:pPr>
              <w:jc w:val="center"/>
              <w:rPr>
                <w:rFonts w:hAnsi="HG丸ｺﾞｼｯｸM-PRO"/>
                <w:sz w:val="20"/>
                <w:szCs w:val="20"/>
              </w:rPr>
            </w:pPr>
            <w:r>
              <w:rPr>
                <w:rFonts w:hAnsi="HG丸ｺﾞｼｯｸM-PRO" w:hint="eastAsia"/>
                <w:sz w:val="20"/>
                <w:szCs w:val="20"/>
              </w:rPr>
              <w:t>(</w:t>
            </w:r>
            <w:r w:rsidR="00401F75" w:rsidRPr="00E33464">
              <w:rPr>
                <w:rFonts w:hAnsi="HG丸ｺﾞｼｯｸM-PRO"/>
                <w:sz w:val="20"/>
                <w:szCs w:val="20"/>
              </w:rPr>
              <w:t>R6年</w:t>
            </w:r>
            <w:r>
              <w:rPr>
                <w:rFonts w:hAnsi="HG丸ｺﾞｼｯｸM-PRO"/>
                <w:sz w:val="20"/>
                <w:szCs w:val="20"/>
              </w:rPr>
              <w:t>)</w:t>
            </w:r>
          </w:p>
        </w:tc>
      </w:tr>
      <w:tr w:rsidR="00C9322B" w:rsidRPr="003C2A7C" w14:paraId="75331AD3" w14:textId="28748823" w:rsidTr="00E33464">
        <w:trPr>
          <w:trHeight w:val="660"/>
        </w:trPr>
        <w:tc>
          <w:tcPr>
            <w:tcW w:w="3684" w:type="dxa"/>
            <w:tcBorders>
              <w:top w:val="dotted" w:sz="4" w:space="0" w:color="auto"/>
              <w:bottom w:val="dotted" w:sz="4" w:space="0" w:color="auto"/>
              <w:right w:val="single" w:sz="4" w:space="0" w:color="auto"/>
            </w:tcBorders>
            <w:shd w:val="clear" w:color="auto" w:fill="auto"/>
            <w:vAlign w:val="center"/>
          </w:tcPr>
          <w:p w14:paraId="416DFF43" w14:textId="77777777" w:rsidR="009425BB" w:rsidRPr="00E33464" w:rsidRDefault="009425BB">
            <w:pPr>
              <w:rPr>
                <w:rFonts w:hAnsi="HG丸ｺﾞｼｯｸM-PRO"/>
                <w:sz w:val="20"/>
                <w:szCs w:val="20"/>
              </w:rPr>
            </w:pPr>
            <w:r w:rsidRPr="00E33464">
              <w:rPr>
                <w:rFonts w:hAnsi="HG丸ｺﾞｼｯｸM-PRO" w:hint="eastAsia"/>
                <w:sz w:val="20"/>
                <w:szCs w:val="20"/>
              </w:rPr>
              <w:t>ひとり親家庭の親等に対する</w:t>
            </w:r>
          </w:p>
          <w:p w14:paraId="777A0100" w14:textId="57A225C9" w:rsidR="009425BB" w:rsidRPr="00E33464" w:rsidRDefault="009425BB">
            <w:pPr>
              <w:rPr>
                <w:rFonts w:hAnsi="HG丸ｺﾞｼｯｸM-PRO"/>
                <w:sz w:val="20"/>
                <w:szCs w:val="20"/>
              </w:rPr>
            </w:pPr>
            <w:r w:rsidRPr="00E33464">
              <w:rPr>
                <w:rFonts w:hAnsi="HG丸ｺﾞｼｯｸM-PRO" w:hint="eastAsia"/>
                <w:sz w:val="20"/>
                <w:szCs w:val="20"/>
              </w:rPr>
              <w:t>就業支援講習会受講者の</w:t>
            </w:r>
            <w:r w:rsidR="00401F75" w:rsidRPr="00E33464">
              <w:rPr>
                <w:rFonts w:hAnsi="HG丸ｺﾞｼｯｸM-PRO" w:hint="eastAsia"/>
                <w:sz w:val="20"/>
                <w:szCs w:val="20"/>
              </w:rPr>
              <w:t>資格取得率</w:t>
            </w:r>
          </w:p>
        </w:tc>
        <w:tc>
          <w:tcPr>
            <w:tcW w:w="1692" w:type="dxa"/>
            <w:tcBorders>
              <w:top w:val="dotted" w:sz="4" w:space="0" w:color="auto"/>
              <w:left w:val="single" w:sz="4" w:space="0" w:color="auto"/>
              <w:bottom w:val="dotted" w:sz="4" w:space="0" w:color="auto"/>
              <w:right w:val="single" w:sz="4" w:space="0" w:color="auto"/>
            </w:tcBorders>
            <w:shd w:val="clear" w:color="auto" w:fill="auto"/>
            <w:vAlign w:val="center"/>
          </w:tcPr>
          <w:p w14:paraId="1E85465A" w14:textId="417D42B2" w:rsidR="009425BB" w:rsidRPr="00E33464" w:rsidRDefault="00401F75">
            <w:pPr>
              <w:jc w:val="center"/>
              <w:rPr>
                <w:rFonts w:hAnsi="HG丸ｺﾞｼｯｸM-PRO"/>
                <w:sz w:val="20"/>
                <w:szCs w:val="20"/>
              </w:rPr>
            </w:pPr>
            <w:r w:rsidRPr="00E33464">
              <w:rPr>
                <w:rFonts w:hAnsi="HG丸ｺﾞｼｯｸM-PRO"/>
                <w:sz w:val="20"/>
                <w:szCs w:val="20"/>
              </w:rPr>
              <w:t>44.1</w:t>
            </w:r>
            <w:r w:rsidR="00655BA3">
              <w:rPr>
                <w:rFonts w:hAnsi="HG丸ｺﾞｼｯｸM-PRO" w:hint="eastAsia"/>
                <w:sz w:val="20"/>
                <w:szCs w:val="20"/>
              </w:rPr>
              <w:t>％</w:t>
            </w:r>
          </w:p>
          <w:p w14:paraId="79E8AD27" w14:textId="7A2D7E20" w:rsidR="009425BB" w:rsidRPr="00E33464" w:rsidRDefault="00655BA3">
            <w:pPr>
              <w:jc w:val="center"/>
              <w:rPr>
                <w:rFonts w:hAnsi="HG丸ｺﾞｼｯｸM-PRO"/>
                <w:sz w:val="20"/>
                <w:szCs w:val="20"/>
              </w:rPr>
            </w:pPr>
            <w:r>
              <w:rPr>
                <w:rFonts w:hAnsi="HG丸ｺﾞｼｯｸM-PRO" w:hint="eastAsia"/>
                <w:sz w:val="20"/>
                <w:szCs w:val="20"/>
              </w:rPr>
              <w:t>(</w:t>
            </w:r>
            <w:r w:rsidR="00D15AE3" w:rsidRPr="00E33464">
              <w:rPr>
                <w:rFonts w:hAnsi="HG丸ｺﾞｼｯｸM-PRO"/>
                <w:sz w:val="20"/>
                <w:szCs w:val="20"/>
              </w:rPr>
              <w:t>R</w:t>
            </w:r>
            <w:r w:rsidR="00401F75" w:rsidRPr="00E33464">
              <w:rPr>
                <w:rFonts w:hAnsi="HG丸ｺﾞｼｯｸM-PRO"/>
                <w:sz w:val="20"/>
                <w:szCs w:val="20"/>
              </w:rPr>
              <w:t>5</w:t>
            </w:r>
            <w:r w:rsidR="00D15AE3" w:rsidRPr="00E33464">
              <w:rPr>
                <w:rFonts w:hAnsi="HG丸ｺﾞｼｯｸM-PRO" w:hint="eastAsia"/>
                <w:sz w:val="20"/>
                <w:szCs w:val="20"/>
              </w:rPr>
              <w:t>年度</w:t>
            </w:r>
            <w:r>
              <w:rPr>
                <w:rFonts w:hAnsi="HG丸ｺﾞｼｯｸM-PRO" w:hint="eastAsia"/>
                <w:sz w:val="20"/>
                <w:szCs w:val="20"/>
              </w:rPr>
              <w:t>)</w:t>
            </w:r>
          </w:p>
        </w:tc>
        <w:tc>
          <w:tcPr>
            <w:tcW w:w="1872" w:type="dxa"/>
            <w:tcBorders>
              <w:top w:val="dotted" w:sz="4" w:space="0" w:color="auto"/>
              <w:left w:val="single" w:sz="4" w:space="0" w:color="auto"/>
              <w:bottom w:val="dotted" w:sz="4" w:space="0" w:color="auto"/>
            </w:tcBorders>
            <w:vAlign w:val="center"/>
          </w:tcPr>
          <w:p w14:paraId="5015F3B4" w14:textId="3E4C9221" w:rsidR="009425BB" w:rsidRPr="00E33464" w:rsidRDefault="00401F75">
            <w:pPr>
              <w:jc w:val="center"/>
              <w:rPr>
                <w:rFonts w:hAnsi="HG丸ｺﾞｼｯｸM-PRO"/>
                <w:sz w:val="20"/>
                <w:szCs w:val="20"/>
              </w:rPr>
            </w:pPr>
            <w:r w:rsidRPr="00E33464">
              <w:rPr>
                <w:rFonts w:hAnsi="HG丸ｺﾞｼｯｸM-PRO"/>
                <w:sz w:val="20"/>
                <w:szCs w:val="20"/>
              </w:rPr>
              <w:t>50</w:t>
            </w:r>
            <w:r w:rsidR="00655BA3">
              <w:rPr>
                <w:rFonts w:hAnsi="HG丸ｺﾞｼｯｸM-PRO"/>
                <w:sz w:val="20"/>
                <w:szCs w:val="20"/>
              </w:rPr>
              <w:t>％</w:t>
            </w:r>
            <w:r w:rsidR="009425BB" w:rsidRPr="00E33464">
              <w:rPr>
                <w:rFonts w:hAnsi="HG丸ｺﾞｼｯｸM-PRO" w:hint="eastAsia"/>
                <w:sz w:val="20"/>
                <w:szCs w:val="20"/>
              </w:rPr>
              <w:t>以上</w:t>
            </w:r>
          </w:p>
        </w:tc>
        <w:tc>
          <w:tcPr>
            <w:tcW w:w="2410" w:type="dxa"/>
            <w:tcBorders>
              <w:top w:val="dotted" w:sz="4" w:space="0" w:color="auto"/>
              <w:left w:val="single" w:sz="4" w:space="0" w:color="auto"/>
              <w:bottom w:val="dotted" w:sz="4" w:space="0" w:color="auto"/>
            </w:tcBorders>
            <w:vAlign w:val="center"/>
          </w:tcPr>
          <w:p w14:paraId="540DBD29" w14:textId="77777777" w:rsidR="00EE70A4" w:rsidRDefault="009425BB">
            <w:pPr>
              <w:jc w:val="center"/>
              <w:rPr>
                <w:rFonts w:hAnsi="HG丸ｺﾞｼｯｸM-PRO"/>
                <w:sz w:val="20"/>
                <w:szCs w:val="20"/>
              </w:rPr>
            </w:pPr>
            <w:r w:rsidRPr="00E33464">
              <w:rPr>
                <w:rFonts w:hAnsi="HG丸ｺﾞｼｯｸM-PRO" w:hint="eastAsia"/>
                <w:sz w:val="20"/>
                <w:szCs w:val="20"/>
              </w:rPr>
              <w:t>大阪府ひとり親家庭等</w:t>
            </w:r>
          </w:p>
          <w:p w14:paraId="19977B16" w14:textId="6159FB62" w:rsidR="009425BB" w:rsidRPr="00E33464" w:rsidRDefault="009425BB">
            <w:pPr>
              <w:jc w:val="center"/>
              <w:rPr>
                <w:rFonts w:hAnsi="HG丸ｺﾞｼｯｸM-PRO"/>
                <w:sz w:val="20"/>
                <w:szCs w:val="20"/>
              </w:rPr>
            </w:pPr>
            <w:r w:rsidRPr="00E33464">
              <w:rPr>
                <w:rFonts w:hAnsi="HG丸ｺﾞｼｯｸM-PRO" w:hint="eastAsia"/>
                <w:sz w:val="20"/>
                <w:szCs w:val="20"/>
              </w:rPr>
              <w:t>自立促進計画</w:t>
            </w:r>
          </w:p>
        </w:tc>
      </w:tr>
      <w:tr w:rsidR="00EE70A4" w:rsidRPr="003C2A7C" w14:paraId="5D0E0499" w14:textId="6359C2B2" w:rsidTr="00E33464">
        <w:trPr>
          <w:trHeight w:val="660"/>
        </w:trPr>
        <w:tc>
          <w:tcPr>
            <w:tcW w:w="3684" w:type="dxa"/>
            <w:tcBorders>
              <w:top w:val="dotted" w:sz="4" w:space="0" w:color="auto"/>
              <w:bottom w:val="dotted" w:sz="4" w:space="0" w:color="auto"/>
              <w:right w:val="single" w:sz="4" w:space="0" w:color="auto"/>
            </w:tcBorders>
            <w:shd w:val="clear" w:color="auto" w:fill="FFFFFF" w:themeFill="background1"/>
            <w:vAlign w:val="center"/>
          </w:tcPr>
          <w:p w14:paraId="44991A12" w14:textId="77777777" w:rsidR="00EE70A4" w:rsidRPr="00E33464" w:rsidRDefault="00EE70A4" w:rsidP="00EE70A4">
            <w:pPr>
              <w:rPr>
                <w:rFonts w:hAnsi="HG丸ｺﾞｼｯｸM-PRO"/>
                <w:sz w:val="20"/>
                <w:szCs w:val="20"/>
              </w:rPr>
            </w:pPr>
            <w:r w:rsidRPr="00E33464">
              <w:rPr>
                <w:rFonts w:hAnsi="HG丸ｺﾞｼｯｸM-PRO" w:hint="eastAsia"/>
                <w:sz w:val="20"/>
                <w:szCs w:val="20"/>
              </w:rPr>
              <w:t>乳がん検診受診率</w:t>
            </w:r>
          </w:p>
        </w:tc>
        <w:tc>
          <w:tcPr>
            <w:tcW w:w="1692" w:type="dxa"/>
            <w:tcBorders>
              <w:top w:val="dotted" w:sz="4" w:space="0" w:color="auto"/>
              <w:left w:val="single" w:sz="4" w:space="0" w:color="auto"/>
              <w:bottom w:val="dotted" w:sz="4" w:space="0" w:color="auto"/>
              <w:right w:val="single" w:sz="4" w:space="0" w:color="auto"/>
            </w:tcBorders>
            <w:shd w:val="clear" w:color="auto" w:fill="FFFFFF" w:themeFill="background1"/>
          </w:tcPr>
          <w:p w14:paraId="04D4173A" w14:textId="1A8EC33F" w:rsidR="00EE70A4" w:rsidRDefault="00EE70A4" w:rsidP="00EE70A4">
            <w:pPr>
              <w:jc w:val="center"/>
            </w:pPr>
            <w:r w:rsidRPr="00B849FD">
              <w:rPr>
                <w:rFonts w:hint="eastAsia"/>
              </w:rPr>
              <w:t>42.2</w:t>
            </w:r>
            <w:r w:rsidR="00655BA3">
              <w:rPr>
                <w:rFonts w:hint="eastAsia"/>
              </w:rPr>
              <w:t>％</w:t>
            </w:r>
          </w:p>
          <w:p w14:paraId="408A0379" w14:textId="7CCD5F70" w:rsidR="00EE70A4" w:rsidRPr="00E33464" w:rsidRDefault="00655BA3" w:rsidP="00EE70A4">
            <w:pPr>
              <w:jc w:val="center"/>
              <w:rPr>
                <w:rFonts w:hAnsi="HG丸ｺﾞｼｯｸM-PRO"/>
                <w:sz w:val="20"/>
                <w:szCs w:val="20"/>
              </w:rPr>
            </w:pPr>
            <w:r>
              <w:rPr>
                <w:rFonts w:hint="eastAsia"/>
              </w:rPr>
              <w:t>(</w:t>
            </w:r>
            <w:r w:rsidR="00EE70A4" w:rsidRPr="00B849FD">
              <w:rPr>
                <w:rFonts w:hint="eastAsia"/>
              </w:rPr>
              <w:t>R4年</w:t>
            </w:r>
            <w:r>
              <w:rPr>
                <w:rFonts w:hint="eastAsia"/>
              </w:rPr>
              <w:t>)</w:t>
            </w:r>
          </w:p>
        </w:tc>
        <w:tc>
          <w:tcPr>
            <w:tcW w:w="1872" w:type="dxa"/>
            <w:tcBorders>
              <w:top w:val="dotted" w:sz="4" w:space="0" w:color="auto"/>
              <w:left w:val="single" w:sz="4" w:space="0" w:color="auto"/>
              <w:bottom w:val="dotted" w:sz="4" w:space="0" w:color="auto"/>
            </w:tcBorders>
            <w:shd w:val="clear" w:color="auto" w:fill="FFFFFF" w:themeFill="background1"/>
            <w:vAlign w:val="center"/>
          </w:tcPr>
          <w:p w14:paraId="09B4181F" w14:textId="6DD35687" w:rsidR="00EE70A4" w:rsidRPr="00E33464" w:rsidRDefault="00EE70A4" w:rsidP="00EE70A4">
            <w:pPr>
              <w:jc w:val="center"/>
              <w:rPr>
                <w:rFonts w:hAnsi="HG丸ｺﾞｼｯｸM-PRO"/>
                <w:sz w:val="20"/>
                <w:szCs w:val="20"/>
              </w:rPr>
            </w:pPr>
            <w:r w:rsidRPr="00E33464">
              <w:rPr>
                <w:rFonts w:hAnsi="HG丸ｺﾞｼｯｸM-PRO"/>
                <w:sz w:val="20"/>
                <w:szCs w:val="20"/>
              </w:rPr>
              <w:t>50</w:t>
            </w:r>
            <w:r w:rsidR="00655BA3">
              <w:rPr>
                <w:rFonts w:hAnsi="HG丸ｺﾞｼｯｸM-PRO"/>
                <w:sz w:val="20"/>
                <w:szCs w:val="20"/>
              </w:rPr>
              <w:t>％</w:t>
            </w:r>
          </w:p>
        </w:tc>
        <w:tc>
          <w:tcPr>
            <w:tcW w:w="2410" w:type="dxa"/>
            <w:tcBorders>
              <w:top w:val="dotted" w:sz="4" w:space="0" w:color="auto"/>
              <w:left w:val="single" w:sz="4" w:space="0" w:color="auto"/>
              <w:bottom w:val="dotted" w:sz="4" w:space="0" w:color="auto"/>
            </w:tcBorders>
            <w:shd w:val="clear" w:color="auto" w:fill="FFFFFF" w:themeFill="background1"/>
            <w:vAlign w:val="center"/>
          </w:tcPr>
          <w:p w14:paraId="571818FA" w14:textId="2B5BBA76" w:rsidR="00EE70A4" w:rsidRPr="00E33464" w:rsidRDefault="00EE70A4" w:rsidP="00EE70A4">
            <w:pPr>
              <w:jc w:val="center"/>
              <w:rPr>
                <w:rFonts w:hAnsi="HG丸ｺﾞｼｯｸM-PRO"/>
                <w:sz w:val="20"/>
                <w:szCs w:val="20"/>
              </w:rPr>
            </w:pPr>
            <w:r w:rsidRPr="00E33464">
              <w:rPr>
                <w:rFonts w:hAnsi="HG丸ｺﾞｼｯｸM-PRO" w:hint="eastAsia"/>
                <w:sz w:val="20"/>
                <w:szCs w:val="20"/>
              </w:rPr>
              <w:t>大阪府がん対策</w:t>
            </w:r>
          </w:p>
          <w:p w14:paraId="058F205A" w14:textId="3F23AFB2" w:rsidR="00EE70A4" w:rsidRPr="00E33464" w:rsidRDefault="00EE70A4" w:rsidP="00EE70A4">
            <w:pPr>
              <w:jc w:val="center"/>
              <w:rPr>
                <w:rFonts w:hAnsi="HG丸ｺﾞｼｯｸM-PRO"/>
                <w:sz w:val="20"/>
                <w:szCs w:val="20"/>
              </w:rPr>
            </w:pPr>
            <w:r w:rsidRPr="00E33464">
              <w:rPr>
                <w:rFonts w:hAnsi="HG丸ｺﾞｼｯｸM-PRO" w:hint="eastAsia"/>
                <w:sz w:val="20"/>
                <w:szCs w:val="20"/>
              </w:rPr>
              <w:t>推進計画</w:t>
            </w:r>
          </w:p>
        </w:tc>
      </w:tr>
      <w:tr w:rsidR="00EE70A4" w:rsidRPr="003C2A7C" w14:paraId="3DE69A18" w14:textId="5ED8CF92" w:rsidTr="00E33464">
        <w:trPr>
          <w:trHeight w:val="660"/>
        </w:trPr>
        <w:tc>
          <w:tcPr>
            <w:tcW w:w="3684" w:type="dxa"/>
            <w:tcBorders>
              <w:top w:val="dotted" w:sz="4" w:space="0" w:color="auto"/>
              <w:bottom w:val="dotted" w:sz="4" w:space="0" w:color="auto"/>
              <w:right w:val="single" w:sz="4" w:space="0" w:color="auto"/>
            </w:tcBorders>
            <w:shd w:val="clear" w:color="auto" w:fill="FFFFFF" w:themeFill="background1"/>
            <w:vAlign w:val="center"/>
          </w:tcPr>
          <w:p w14:paraId="7DD34948" w14:textId="5C45640E" w:rsidR="00EE70A4" w:rsidRPr="00E33464" w:rsidRDefault="00EE70A4" w:rsidP="00EE70A4">
            <w:pPr>
              <w:rPr>
                <w:rFonts w:hAnsi="HG丸ｺﾞｼｯｸM-PRO"/>
                <w:sz w:val="20"/>
                <w:szCs w:val="20"/>
              </w:rPr>
            </w:pPr>
            <w:r w:rsidRPr="00E33464">
              <w:rPr>
                <w:rFonts w:hAnsi="HG丸ｺﾞｼｯｸM-PRO" w:hint="eastAsia"/>
                <w:sz w:val="20"/>
                <w:szCs w:val="20"/>
              </w:rPr>
              <w:t>子宮頸がん検診受診率</w:t>
            </w:r>
          </w:p>
        </w:tc>
        <w:tc>
          <w:tcPr>
            <w:tcW w:w="1692" w:type="dxa"/>
            <w:tcBorders>
              <w:top w:val="dotted" w:sz="4" w:space="0" w:color="auto"/>
              <w:left w:val="single" w:sz="4" w:space="0" w:color="auto"/>
              <w:bottom w:val="dotted" w:sz="4" w:space="0" w:color="auto"/>
              <w:right w:val="single" w:sz="4" w:space="0" w:color="auto"/>
            </w:tcBorders>
            <w:shd w:val="clear" w:color="auto" w:fill="FFFFFF" w:themeFill="background1"/>
          </w:tcPr>
          <w:p w14:paraId="29E3B124" w14:textId="5FAB6936" w:rsidR="00EE70A4" w:rsidRDefault="00EE70A4" w:rsidP="00EE70A4">
            <w:pPr>
              <w:jc w:val="center"/>
            </w:pPr>
            <w:r w:rsidRPr="00B849FD">
              <w:rPr>
                <w:rFonts w:hint="eastAsia"/>
              </w:rPr>
              <w:t>39.9</w:t>
            </w:r>
            <w:r w:rsidR="00655BA3">
              <w:rPr>
                <w:rFonts w:hint="eastAsia"/>
              </w:rPr>
              <w:t>％</w:t>
            </w:r>
          </w:p>
          <w:p w14:paraId="2DAF37FB" w14:textId="0E219D9C" w:rsidR="00EE70A4" w:rsidRPr="00E33464" w:rsidRDefault="00655BA3" w:rsidP="00EE70A4">
            <w:pPr>
              <w:jc w:val="center"/>
              <w:rPr>
                <w:rFonts w:hAnsi="HG丸ｺﾞｼｯｸM-PRO"/>
                <w:sz w:val="20"/>
                <w:szCs w:val="20"/>
              </w:rPr>
            </w:pPr>
            <w:r>
              <w:rPr>
                <w:rFonts w:hint="eastAsia"/>
              </w:rPr>
              <w:t>(</w:t>
            </w:r>
            <w:r w:rsidR="00EE70A4" w:rsidRPr="00B849FD">
              <w:rPr>
                <w:rFonts w:hint="eastAsia"/>
              </w:rPr>
              <w:t>R4年</w:t>
            </w:r>
            <w:r>
              <w:rPr>
                <w:rFonts w:hint="eastAsia"/>
              </w:rPr>
              <w:t>)</w:t>
            </w:r>
          </w:p>
        </w:tc>
        <w:tc>
          <w:tcPr>
            <w:tcW w:w="1872" w:type="dxa"/>
            <w:tcBorders>
              <w:top w:val="dotted" w:sz="4" w:space="0" w:color="auto"/>
              <w:left w:val="single" w:sz="4" w:space="0" w:color="auto"/>
              <w:bottom w:val="dotted" w:sz="4" w:space="0" w:color="auto"/>
            </w:tcBorders>
            <w:shd w:val="clear" w:color="auto" w:fill="FFFFFF" w:themeFill="background1"/>
            <w:vAlign w:val="center"/>
          </w:tcPr>
          <w:p w14:paraId="36037685" w14:textId="3AA83054" w:rsidR="00EE70A4" w:rsidRPr="00E33464" w:rsidRDefault="00EE70A4" w:rsidP="00EE70A4">
            <w:pPr>
              <w:jc w:val="center"/>
              <w:rPr>
                <w:rFonts w:hAnsi="HG丸ｺﾞｼｯｸM-PRO"/>
                <w:sz w:val="20"/>
                <w:szCs w:val="20"/>
              </w:rPr>
            </w:pPr>
            <w:r w:rsidRPr="00E33464">
              <w:rPr>
                <w:rFonts w:hAnsi="HG丸ｺﾞｼｯｸM-PRO"/>
                <w:sz w:val="20"/>
                <w:szCs w:val="20"/>
              </w:rPr>
              <w:t>50</w:t>
            </w:r>
            <w:r w:rsidR="00655BA3">
              <w:rPr>
                <w:rFonts w:hAnsi="HG丸ｺﾞｼｯｸM-PRO"/>
                <w:sz w:val="20"/>
                <w:szCs w:val="20"/>
              </w:rPr>
              <w:t>％</w:t>
            </w:r>
          </w:p>
        </w:tc>
        <w:tc>
          <w:tcPr>
            <w:tcW w:w="2410" w:type="dxa"/>
            <w:tcBorders>
              <w:top w:val="dotted" w:sz="4" w:space="0" w:color="auto"/>
              <w:left w:val="single" w:sz="4" w:space="0" w:color="auto"/>
              <w:bottom w:val="dotted" w:sz="4" w:space="0" w:color="auto"/>
            </w:tcBorders>
            <w:shd w:val="clear" w:color="auto" w:fill="FFFFFF" w:themeFill="background1"/>
            <w:vAlign w:val="center"/>
          </w:tcPr>
          <w:p w14:paraId="318BDA76" w14:textId="02C7E8A1" w:rsidR="00EE70A4" w:rsidRPr="00E33464" w:rsidRDefault="00EE70A4" w:rsidP="00EE70A4">
            <w:pPr>
              <w:jc w:val="center"/>
              <w:rPr>
                <w:rFonts w:hAnsi="HG丸ｺﾞｼｯｸM-PRO"/>
                <w:sz w:val="20"/>
                <w:szCs w:val="20"/>
              </w:rPr>
            </w:pPr>
            <w:r w:rsidRPr="00E33464">
              <w:rPr>
                <w:rFonts w:hAnsi="HG丸ｺﾞｼｯｸM-PRO" w:hint="eastAsia"/>
                <w:sz w:val="20"/>
                <w:szCs w:val="20"/>
              </w:rPr>
              <w:t>大阪府がん対策</w:t>
            </w:r>
          </w:p>
          <w:p w14:paraId="3E9FFAB1" w14:textId="5D48B430" w:rsidR="00EE70A4" w:rsidRPr="00E33464" w:rsidRDefault="00EE70A4" w:rsidP="00EE70A4">
            <w:pPr>
              <w:jc w:val="center"/>
              <w:rPr>
                <w:rFonts w:hAnsi="HG丸ｺﾞｼｯｸM-PRO"/>
                <w:sz w:val="20"/>
                <w:szCs w:val="20"/>
              </w:rPr>
            </w:pPr>
            <w:r w:rsidRPr="00E33464">
              <w:rPr>
                <w:rFonts w:hAnsi="HG丸ｺﾞｼｯｸM-PRO" w:hint="eastAsia"/>
                <w:sz w:val="20"/>
                <w:szCs w:val="20"/>
              </w:rPr>
              <w:t>推進計画</w:t>
            </w:r>
          </w:p>
        </w:tc>
      </w:tr>
      <w:tr w:rsidR="00913E2F" w:rsidRPr="003C2A7C" w14:paraId="49E3A361" w14:textId="77777777" w:rsidTr="00E33464">
        <w:trPr>
          <w:trHeight w:val="660"/>
        </w:trPr>
        <w:tc>
          <w:tcPr>
            <w:tcW w:w="3684" w:type="dxa"/>
            <w:tcBorders>
              <w:top w:val="dotted" w:sz="4" w:space="0" w:color="auto"/>
              <w:bottom w:val="dotted" w:sz="4" w:space="0" w:color="auto"/>
              <w:right w:val="single" w:sz="4" w:space="0" w:color="auto"/>
            </w:tcBorders>
            <w:shd w:val="clear" w:color="auto" w:fill="FFFFFF" w:themeFill="background1"/>
            <w:vAlign w:val="center"/>
          </w:tcPr>
          <w:p w14:paraId="4013EB52" w14:textId="6FE83A44" w:rsidR="00913E2F" w:rsidRPr="00E33464" w:rsidRDefault="00913E2F">
            <w:pPr>
              <w:rPr>
                <w:rFonts w:hAnsi="HG丸ｺﾞｼｯｸM-PRO"/>
                <w:sz w:val="20"/>
                <w:szCs w:val="20"/>
              </w:rPr>
            </w:pPr>
            <w:r w:rsidRPr="00E33464">
              <w:rPr>
                <w:rFonts w:hAnsi="HG丸ｺﾞｼｯｸM-PRO" w:hint="eastAsia"/>
                <w:sz w:val="20"/>
                <w:szCs w:val="20"/>
              </w:rPr>
              <w:t>特定健康診査実施率</w:t>
            </w:r>
          </w:p>
        </w:tc>
        <w:tc>
          <w:tcPr>
            <w:tcW w:w="1692"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4D30D2A7" w14:textId="6152EB5E" w:rsidR="00913E2F" w:rsidRPr="00E33464" w:rsidRDefault="00913E2F">
            <w:pPr>
              <w:jc w:val="center"/>
              <w:rPr>
                <w:rFonts w:hAnsi="HG丸ｺﾞｼｯｸM-PRO"/>
                <w:sz w:val="20"/>
                <w:szCs w:val="20"/>
              </w:rPr>
            </w:pPr>
            <w:r w:rsidRPr="00E33464">
              <w:rPr>
                <w:rFonts w:hAnsi="HG丸ｺﾞｼｯｸM-PRO"/>
                <w:sz w:val="20"/>
                <w:szCs w:val="20"/>
              </w:rPr>
              <w:t>54.8</w:t>
            </w:r>
            <w:r w:rsidR="00655BA3">
              <w:rPr>
                <w:rFonts w:hAnsi="HG丸ｺﾞｼｯｸM-PRO"/>
                <w:sz w:val="20"/>
                <w:szCs w:val="20"/>
              </w:rPr>
              <w:t>％</w:t>
            </w:r>
          </w:p>
          <w:p w14:paraId="5737839A" w14:textId="6CDDB140" w:rsidR="00913E2F" w:rsidRPr="00E33464" w:rsidRDefault="00655BA3">
            <w:pPr>
              <w:jc w:val="center"/>
              <w:rPr>
                <w:rFonts w:hAnsi="HG丸ｺﾞｼｯｸM-PRO"/>
                <w:sz w:val="20"/>
                <w:szCs w:val="20"/>
              </w:rPr>
            </w:pPr>
            <w:r>
              <w:rPr>
                <w:rFonts w:hAnsi="HG丸ｺﾞｼｯｸM-PRO" w:hint="eastAsia"/>
                <w:sz w:val="20"/>
                <w:szCs w:val="20"/>
              </w:rPr>
              <w:t>(</w:t>
            </w:r>
            <w:r w:rsidR="00913E2F" w:rsidRPr="00E33464">
              <w:rPr>
                <w:rFonts w:hAnsi="HG丸ｺﾞｼｯｸM-PRO"/>
                <w:sz w:val="20"/>
                <w:szCs w:val="20"/>
              </w:rPr>
              <w:t>R5年</w:t>
            </w:r>
            <w:r>
              <w:rPr>
                <w:rFonts w:hAnsi="HG丸ｺﾞｼｯｸM-PRO"/>
                <w:sz w:val="20"/>
                <w:szCs w:val="20"/>
              </w:rPr>
              <w:t>)</w:t>
            </w:r>
          </w:p>
        </w:tc>
        <w:tc>
          <w:tcPr>
            <w:tcW w:w="1872" w:type="dxa"/>
            <w:tcBorders>
              <w:top w:val="dotted" w:sz="4" w:space="0" w:color="auto"/>
              <w:left w:val="single" w:sz="4" w:space="0" w:color="auto"/>
              <w:bottom w:val="dotted" w:sz="4" w:space="0" w:color="auto"/>
            </w:tcBorders>
            <w:shd w:val="clear" w:color="auto" w:fill="FFFFFF" w:themeFill="background1"/>
            <w:vAlign w:val="center"/>
          </w:tcPr>
          <w:p w14:paraId="07C08A7C" w14:textId="0FE5C330" w:rsidR="00913E2F" w:rsidRPr="00E33464" w:rsidRDefault="00913E2F">
            <w:pPr>
              <w:jc w:val="center"/>
              <w:rPr>
                <w:rFonts w:hAnsi="HG丸ｺﾞｼｯｸM-PRO"/>
                <w:sz w:val="20"/>
                <w:szCs w:val="20"/>
              </w:rPr>
            </w:pPr>
            <w:r w:rsidRPr="00E33464">
              <w:rPr>
                <w:rFonts w:hAnsi="HG丸ｺﾞｼｯｸM-PRO"/>
                <w:sz w:val="20"/>
                <w:szCs w:val="20"/>
              </w:rPr>
              <w:t>70</w:t>
            </w:r>
            <w:r w:rsidR="00655BA3">
              <w:rPr>
                <w:rFonts w:hAnsi="HG丸ｺﾞｼｯｸM-PRO"/>
                <w:sz w:val="20"/>
                <w:szCs w:val="20"/>
              </w:rPr>
              <w:t>％</w:t>
            </w:r>
            <w:r w:rsidRPr="00E33464">
              <w:rPr>
                <w:rFonts w:hAnsi="HG丸ｺﾞｼｯｸM-PRO"/>
                <w:sz w:val="20"/>
                <w:szCs w:val="20"/>
              </w:rPr>
              <w:t>以上</w:t>
            </w:r>
          </w:p>
        </w:tc>
        <w:tc>
          <w:tcPr>
            <w:tcW w:w="2410" w:type="dxa"/>
            <w:tcBorders>
              <w:top w:val="dotted" w:sz="4" w:space="0" w:color="auto"/>
              <w:left w:val="single" w:sz="4" w:space="0" w:color="auto"/>
              <w:bottom w:val="dotted" w:sz="4" w:space="0" w:color="auto"/>
            </w:tcBorders>
            <w:shd w:val="clear" w:color="auto" w:fill="FFFFFF" w:themeFill="background1"/>
            <w:vAlign w:val="center"/>
          </w:tcPr>
          <w:p w14:paraId="55536D9E" w14:textId="77777777" w:rsidR="00392D5A" w:rsidRPr="00E33464" w:rsidRDefault="00913E2F" w:rsidP="00114418">
            <w:pPr>
              <w:jc w:val="center"/>
              <w:rPr>
                <w:rFonts w:hAnsi="HG丸ｺﾞｼｯｸM-PRO"/>
                <w:sz w:val="18"/>
                <w:szCs w:val="18"/>
              </w:rPr>
            </w:pPr>
            <w:r w:rsidRPr="00C91600">
              <w:rPr>
                <w:rFonts w:hAnsi="HG丸ｺﾞｼｯｸM-PRO" w:hint="eastAsia"/>
                <w:sz w:val="18"/>
                <w:szCs w:val="18"/>
              </w:rPr>
              <w:t>厚生労働省</w:t>
            </w:r>
          </w:p>
          <w:p w14:paraId="008D5ADE" w14:textId="496225DD" w:rsidR="00913E2F" w:rsidRPr="00EE0EDC" w:rsidRDefault="00913E2F">
            <w:pPr>
              <w:jc w:val="center"/>
              <w:rPr>
                <w:rFonts w:hAnsi="HG丸ｺﾞｼｯｸM-PRO"/>
                <w:sz w:val="18"/>
                <w:szCs w:val="18"/>
              </w:rPr>
            </w:pPr>
            <w:r w:rsidRPr="00C91600">
              <w:rPr>
                <w:rFonts w:hAnsi="HG丸ｺﾞｼｯｸM-PRO" w:hint="eastAsia"/>
                <w:sz w:val="18"/>
                <w:szCs w:val="18"/>
              </w:rPr>
              <w:t>「特定健康診査・特定保健指導に関するデータ」</w:t>
            </w:r>
          </w:p>
        </w:tc>
      </w:tr>
      <w:tr w:rsidR="00C9322B" w:rsidRPr="003C2A7C" w14:paraId="64549AF2" w14:textId="1A612C4C" w:rsidTr="00E33464">
        <w:trPr>
          <w:trHeight w:val="660"/>
        </w:trPr>
        <w:tc>
          <w:tcPr>
            <w:tcW w:w="3684" w:type="dxa"/>
            <w:tcBorders>
              <w:top w:val="dotted" w:sz="4" w:space="0" w:color="auto"/>
              <w:bottom w:val="single" w:sz="12" w:space="0" w:color="auto"/>
              <w:right w:val="single" w:sz="4" w:space="0" w:color="auto"/>
            </w:tcBorders>
            <w:shd w:val="clear" w:color="auto" w:fill="FFFFFF" w:themeFill="background1"/>
            <w:vAlign w:val="center"/>
          </w:tcPr>
          <w:p w14:paraId="52B25306" w14:textId="77777777" w:rsidR="009425BB" w:rsidRPr="00E33464" w:rsidRDefault="009425BB">
            <w:pPr>
              <w:rPr>
                <w:rFonts w:hAnsi="HG丸ｺﾞｼｯｸM-PRO"/>
                <w:sz w:val="20"/>
                <w:szCs w:val="20"/>
              </w:rPr>
            </w:pPr>
            <w:r w:rsidRPr="00E33464">
              <w:rPr>
                <w:rFonts w:hAnsi="HG丸ｺﾞｼｯｸM-PRO" w:hint="eastAsia"/>
                <w:sz w:val="20"/>
                <w:szCs w:val="20"/>
              </w:rPr>
              <w:t>自殺死亡者数</w:t>
            </w:r>
          </w:p>
        </w:tc>
        <w:tc>
          <w:tcPr>
            <w:tcW w:w="1692" w:type="dxa"/>
            <w:tcBorders>
              <w:top w:val="dotted" w:sz="4" w:space="0" w:color="auto"/>
              <w:left w:val="single" w:sz="4" w:space="0" w:color="auto"/>
              <w:bottom w:val="single" w:sz="12" w:space="0" w:color="auto"/>
              <w:right w:val="single" w:sz="4" w:space="0" w:color="auto"/>
            </w:tcBorders>
            <w:shd w:val="clear" w:color="auto" w:fill="FFFFFF" w:themeFill="background1"/>
            <w:vAlign w:val="center"/>
          </w:tcPr>
          <w:p w14:paraId="4EBB4164" w14:textId="3743F50A" w:rsidR="009425BB" w:rsidRPr="00E33464" w:rsidRDefault="006E3A76">
            <w:pPr>
              <w:jc w:val="center"/>
              <w:rPr>
                <w:rFonts w:hAnsi="HG丸ｺﾞｼｯｸM-PRO"/>
                <w:sz w:val="20"/>
                <w:szCs w:val="20"/>
              </w:rPr>
            </w:pPr>
            <w:r w:rsidRPr="00E33464">
              <w:rPr>
                <w:rFonts w:hAnsi="HG丸ｺﾞｼｯｸM-PRO"/>
                <w:sz w:val="20"/>
                <w:szCs w:val="20"/>
              </w:rPr>
              <w:t>1,279</w:t>
            </w:r>
            <w:r w:rsidR="009425BB" w:rsidRPr="00E33464">
              <w:rPr>
                <w:rFonts w:hAnsi="HG丸ｺﾞｼｯｸM-PRO" w:hint="eastAsia"/>
                <w:sz w:val="20"/>
                <w:szCs w:val="20"/>
              </w:rPr>
              <w:t>人</w:t>
            </w:r>
          </w:p>
          <w:p w14:paraId="1E27F1E3" w14:textId="7F6DC85D" w:rsidR="009425BB" w:rsidRPr="00E33464" w:rsidRDefault="00655BA3">
            <w:pPr>
              <w:jc w:val="center"/>
              <w:rPr>
                <w:rFonts w:hAnsi="HG丸ｺﾞｼｯｸM-PRO"/>
                <w:sz w:val="20"/>
                <w:szCs w:val="20"/>
              </w:rPr>
            </w:pPr>
            <w:r>
              <w:rPr>
                <w:rFonts w:hAnsi="HG丸ｺﾞｼｯｸM-PRO" w:hint="eastAsia"/>
                <w:sz w:val="20"/>
                <w:szCs w:val="20"/>
              </w:rPr>
              <w:t>(</w:t>
            </w:r>
            <w:r w:rsidR="009425BB" w:rsidRPr="00E33464">
              <w:rPr>
                <w:rFonts w:hAnsi="HG丸ｺﾞｼｯｸM-PRO"/>
                <w:sz w:val="20"/>
                <w:szCs w:val="20"/>
              </w:rPr>
              <w:t>R</w:t>
            </w:r>
            <w:r w:rsidR="006E3A76" w:rsidRPr="00E33464">
              <w:rPr>
                <w:rFonts w:hAnsi="HG丸ｺﾞｼｯｸM-PRO"/>
                <w:sz w:val="20"/>
                <w:szCs w:val="20"/>
              </w:rPr>
              <w:t>6</w:t>
            </w:r>
            <w:r w:rsidR="009425BB" w:rsidRPr="00E33464">
              <w:rPr>
                <w:rFonts w:hAnsi="HG丸ｺﾞｼｯｸM-PRO" w:hint="eastAsia"/>
                <w:sz w:val="20"/>
                <w:szCs w:val="20"/>
              </w:rPr>
              <w:t>年</w:t>
            </w:r>
            <w:r>
              <w:rPr>
                <w:rFonts w:hAnsi="HG丸ｺﾞｼｯｸM-PRO" w:hint="eastAsia"/>
                <w:sz w:val="20"/>
                <w:szCs w:val="20"/>
              </w:rPr>
              <w:t>)</w:t>
            </w:r>
          </w:p>
        </w:tc>
        <w:tc>
          <w:tcPr>
            <w:tcW w:w="1872" w:type="dxa"/>
            <w:tcBorders>
              <w:top w:val="dotted" w:sz="4" w:space="0" w:color="auto"/>
              <w:left w:val="single" w:sz="4" w:space="0" w:color="auto"/>
              <w:bottom w:val="single" w:sz="12" w:space="0" w:color="auto"/>
            </w:tcBorders>
            <w:shd w:val="clear" w:color="auto" w:fill="FFFFFF" w:themeFill="background1"/>
            <w:vAlign w:val="center"/>
          </w:tcPr>
          <w:p w14:paraId="483C0FBD" w14:textId="77777777" w:rsidR="00392D5A" w:rsidRDefault="009425BB" w:rsidP="00114418">
            <w:pPr>
              <w:jc w:val="center"/>
              <w:rPr>
                <w:rFonts w:hAnsi="HG丸ｺﾞｼｯｸM-PRO"/>
                <w:sz w:val="20"/>
                <w:szCs w:val="20"/>
              </w:rPr>
            </w:pPr>
            <w:r w:rsidRPr="00E33464">
              <w:rPr>
                <w:rFonts w:hAnsi="HG丸ｺﾞｼｯｸM-PRO" w:hint="eastAsia"/>
                <w:sz w:val="20"/>
                <w:szCs w:val="20"/>
              </w:rPr>
              <w:t>府内の自殺者数の</w:t>
            </w:r>
          </w:p>
          <w:p w14:paraId="7D7749BC" w14:textId="617E602A" w:rsidR="009425BB" w:rsidRPr="00E33464" w:rsidRDefault="009425BB">
            <w:pPr>
              <w:jc w:val="center"/>
              <w:rPr>
                <w:rFonts w:hAnsi="HG丸ｺﾞｼｯｸM-PRO"/>
                <w:sz w:val="20"/>
                <w:szCs w:val="20"/>
              </w:rPr>
            </w:pPr>
            <w:r w:rsidRPr="00E33464">
              <w:rPr>
                <w:rFonts w:hAnsi="HG丸ｺﾞｼｯｸM-PRO" w:hint="eastAsia"/>
                <w:sz w:val="20"/>
                <w:szCs w:val="20"/>
              </w:rPr>
              <w:t>減少傾向の維持</w:t>
            </w:r>
          </w:p>
        </w:tc>
        <w:tc>
          <w:tcPr>
            <w:tcW w:w="2410" w:type="dxa"/>
            <w:tcBorders>
              <w:top w:val="dotted" w:sz="4" w:space="0" w:color="auto"/>
              <w:left w:val="single" w:sz="4" w:space="0" w:color="auto"/>
              <w:bottom w:val="single" w:sz="12" w:space="0" w:color="auto"/>
            </w:tcBorders>
            <w:shd w:val="clear" w:color="auto" w:fill="FFFFFF" w:themeFill="background1"/>
            <w:vAlign w:val="center"/>
          </w:tcPr>
          <w:p w14:paraId="1CED2AD7" w14:textId="76F9D1B2" w:rsidR="009425BB" w:rsidRPr="00E33464" w:rsidRDefault="009425BB">
            <w:pPr>
              <w:jc w:val="center"/>
              <w:rPr>
                <w:rFonts w:hAnsi="HG丸ｺﾞｼｯｸM-PRO"/>
                <w:sz w:val="20"/>
                <w:szCs w:val="20"/>
              </w:rPr>
            </w:pPr>
            <w:r w:rsidRPr="00E33464">
              <w:rPr>
                <w:rFonts w:hAnsi="HG丸ｺﾞｼｯｸM-PRO" w:hint="eastAsia"/>
                <w:sz w:val="20"/>
                <w:szCs w:val="20"/>
              </w:rPr>
              <w:t>大阪府自殺対策</w:t>
            </w:r>
            <w:r w:rsidR="00936681" w:rsidRPr="00527247">
              <w:rPr>
                <w:rFonts w:hAnsi="HG丸ｺﾞｼｯｸM-PRO" w:hint="eastAsia"/>
                <w:sz w:val="20"/>
                <w:szCs w:val="20"/>
              </w:rPr>
              <w:t>計画</w:t>
            </w:r>
          </w:p>
        </w:tc>
      </w:tr>
    </w:tbl>
    <w:p w14:paraId="7B628A4C" w14:textId="68EE92F9" w:rsidR="009F747A" w:rsidRDefault="009F747A" w:rsidP="00E33464">
      <w:pPr>
        <w:widowControl/>
        <w:ind w:leftChars="50" w:left="290" w:hangingChars="100" w:hanging="180"/>
        <w:rPr>
          <w:rFonts w:hAnsi="HG丸ｺﾞｼｯｸM-PRO"/>
          <w:sz w:val="18"/>
          <w:szCs w:val="16"/>
        </w:rPr>
      </w:pPr>
      <w:r w:rsidRPr="00E33464">
        <w:rPr>
          <w:rFonts w:hAnsi="HG丸ｺﾞｼｯｸM-PRO" w:hint="eastAsia"/>
          <w:sz w:val="18"/>
          <w:szCs w:val="16"/>
        </w:rPr>
        <w:t>※</w:t>
      </w:r>
      <w:r w:rsidR="00E534E0" w:rsidRPr="00E33464">
        <w:rPr>
          <w:rFonts w:hAnsi="HG丸ｺﾞｼｯｸM-PRO" w:hint="eastAsia"/>
          <w:sz w:val="18"/>
          <w:szCs w:val="16"/>
        </w:rPr>
        <w:t>配偶者暴力相談支援センター･･･</w:t>
      </w:r>
      <w:r w:rsidRPr="00E33464">
        <w:rPr>
          <w:rFonts w:hAnsi="HG丸ｺﾞｼｯｸM-PRO" w:hint="eastAsia"/>
          <w:sz w:val="18"/>
          <w:szCs w:val="16"/>
        </w:rPr>
        <w:t>被害者支援の中心的な役割を担う機関。都道府県が設置する</w:t>
      </w:r>
      <w:r w:rsidR="000E6A78">
        <w:rPr>
          <w:rFonts w:hAnsi="HG丸ｺﾞｼｯｸM-PRO" w:hint="eastAsia"/>
          <w:sz w:val="18"/>
          <w:szCs w:val="16"/>
        </w:rPr>
        <w:t>女性相談支援センター</w:t>
      </w:r>
      <w:r w:rsidRPr="00E33464">
        <w:rPr>
          <w:rFonts w:hAnsi="HG丸ｺﾞｼｯｸM-PRO" w:hint="eastAsia"/>
          <w:sz w:val="18"/>
          <w:szCs w:val="16"/>
        </w:rPr>
        <w:t>又は都道府県・市町村が設置する適切な施設において、配偶者からの暴力の防止、被害者の保護のための業務を行う。</w:t>
      </w:r>
    </w:p>
    <w:tbl>
      <w:tblPr>
        <w:tblStyle w:val="a7"/>
        <w:tblW w:w="9781" w:type="dxa"/>
        <w:tblInd w:w="-15" w:type="dxa"/>
        <w:tblLook w:val="04A0" w:firstRow="1" w:lastRow="0" w:firstColumn="1" w:lastColumn="0" w:noHBand="0" w:noVBand="1"/>
      </w:tblPr>
      <w:tblGrid>
        <w:gridCol w:w="4009"/>
        <w:gridCol w:w="2370"/>
        <w:gridCol w:w="3402"/>
      </w:tblGrid>
      <w:tr w:rsidR="00731B36" w:rsidRPr="00C9322B" w14:paraId="6B146A8C" w14:textId="77777777" w:rsidTr="00AE6E39">
        <w:trPr>
          <w:trHeight w:val="726"/>
        </w:trPr>
        <w:tc>
          <w:tcPr>
            <w:tcW w:w="4009" w:type="dxa"/>
            <w:tcBorders>
              <w:top w:val="single" w:sz="8" w:space="0" w:color="auto"/>
              <w:left w:val="single" w:sz="12" w:space="0" w:color="auto"/>
            </w:tcBorders>
            <w:shd w:val="clear" w:color="auto" w:fill="FFFFFF" w:themeFill="background1"/>
          </w:tcPr>
          <w:p w14:paraId="14324D34" w14:textId="77777777" w:rsidR="00731B36" w:rsidRPr="00C9322B" w:rsidRDefault="00731B36" w:rsidP="00E26150">
            <w:pPr>
              <w:widowControl/>
              <w:jc w:val="center"/>
              <w:rPr>
                <w:rFonts w:hAnsi="メイリオ" w:cs="メイリオ"/>
                <w:sz w:val="24"/>
                <w:szCs w:val="24"/>
              </w:rPr>
            </w:pPr>
            <w:r w:rsidRPr="00C9322B">
              <w:rPr>
                <w:rFonts w:hAnsi="メイリオ" w:cs="メイリオ" w:hint="eastAsia"/>
                <w:sz w:val="24"/>
                <w:szCs w:val="24"/>
              </w:rPr>
              <w:lastRenderedPageBreak/>
              <w:t>参考指標</w:t>
            </w:r>
          </w:p>
        </w:tc>
        <w:tc>
          <w:tcPr>
            <w:tcW w:w="2370" w:type="dxa"/>
            <w:tcBorders>
              <w:top w:val="single" w:sz="8" w:space="0" w:color="auto"/>
            </w:tcBorders>
            <w:shd w:val="clear" w:color="auto" w:fill="FFFFFF" w:themeFill="background1"/>
          </w:tcPr>
          <w:p w14:paraId="68C86D2D" w14:textId="77777777" w:rsidR="00731B36" w:rsidRPr="00C9322B" w:rsidRDefault="00731B36" w:rsidP="00E26150">
            <w:pPr>
              <w:widowControl/>
              <w:jc w:val="center"/>
              <w:rPr>
                <w:rFonts w:hAnsi="メイリオ" w:cs="メイリオ"/>
                <w:sz w:val="24"/>
                <w:szCs w:val="24"/>
              </w:rPr>
            </w:pPr>
            <w:r w:rsidRPr="00C9322B">
              <w:rPr>
                <w:rFonts w:hAnsi="メイリオ" w:cs="メイリオ" w:hint="eastAsia"/>
                <w:sz w:val="24"/>
                <w:szCs w:val="24"/>
              </w:rPr>
              <w:t>現状値</w:t>
            </w:r>
          </w:p>
        </w:tc>
        <w:tc>
          <w:tcPr>
            <w:tcW w:w="3402" w:type="dxa"/>
            <w:tcBorders>
              <w:top w:val="single" w:sz="8" w:space="0" w:color="auto"/>
              <w:right w:val="single" w:sz="12" w:space="0" w:color="auto"/>
            </w:tcBorders>
            <w:shd w:val="clear" w:color="auto" w:fill="FFFFFF" w:themeFill="background1"/>
            <w:vAlign w:val="center"/>
          </w:tcPr>
          <w:p w14:paraId="6C113468" w14:textId="77777777" w:rsidR="00731B36" w:rsidRPr="00C9322B" w:rsidRDefault="00731B36">
            <w:pPr>
              <w:widowControl/>
              <w:jc w:val="center"/>
              <w:rPr>
                <w:rFonts w:hAnsi="メイリオ" w:cs="メイリオ"/>
                <w:sz w:val="24"/>
                <w:szCs w:val="24"/>
              </w:rPr>
            </w:pPr>
            <w:r w:rsidRPr="00C9322B">
              <w:rPr>
                <w:rFonts w:hAnsi="HGPｺﾞｼｯｸE" w:hint="eastAsia"/>
                <w:sz w:val="24"/>
              </w:rPr>
              <w:t>参考・比較指標、備考</w:t>
            </w:r>
          </w:p>
        </w:tc>
      </w:tr>
      <w:tr w:rsidR="00731B36" w:rsidRPr="00C9322B" w14:paraId="35D14426" w14:textId="77777777" w:rsidTr="00AE6E39">
        <w:trPr>
          <w:trHeight w:val="726"/>
        </w:trPr>
        <w:tc>
          <w:tcPr>
            <w:tcW w:w="4009" w:type="dxa"/>
            <w:tcBorders>
              <w:left w:val="single" w:sz="12" w:space="0" w:color="auto"/>
              <w:bottom w:val="dotted" w:sz="4" w:space="0" w:color="auto"/>
            </w:tcBorders>
            <w:vAlign w:val="center"/>
          </w:tcPr>
          <w:p w14:paraId="08E92604" w14:textId="77777777" w:rsidR="00BA6453" w:rsidRDefault="00731B36">
            <w:pPr>
              <w:widowControl/>
              <w:rPr>
                <w:rFonts w:hAnsi="メイリオ" w:cs="メイリオ"/>
                <w:sz w:val="20"/>
                <w:szCs w:val="20"/>
              </w:rPr>
            </w:pPr>
            <w:r w:rsidRPr="00AE6E39">
              <w:rPr>
                <w:rFonts w:hAnsi="メイリオ" w:cs="メイリオ" w:hint="eastAsia"/>
                <w:sz w:val="20"/>
                <w:szCs w:val="20"/>
              </w:rPr>
              <w:t>配偶者暴力相談支援センターにおける</w:t>
            </w:r>
            <w:r w:rsidRPr="00AE6E39">
              <w:rPr>
                <w:rFonts w:hAnsi="メイリオ" w:cs="メイリオ"/>
                <w:sz w:val="20"/>
                <w:szCs w:val="20"/>
              </w:rPr>
              <w:t>DV</w:t>
            </w:r>
          </w:p>
          <w:p w14:paraId="094864F0" w14:textId="13784B30" w:rsidR="00731B36" w:rsidRPr="00AE6E39" w:rsidRDefault="00731B36" w:rsidP="00AE6E39">
            <w:pPr>
              <w:widowControl/>
              <w:rPr>
                <w:rFonts w:hAnsi="メイリオ" w:cs="メイリオ"/>
                <w:sz w:val="20"/>
                <w:szCs w:val="20"/>
              </w:rPr>
            </w:pPr>
            <w:r w:rsidRPr="00AE6E39">
              <w:rPr>
                <w:rFonts w:hAnsi="メイリオ" w:cs="メイリオ"/>
                <w:sz w:val="20"/>
                <w:szCs w:val="20"/>
              </w:rPr>
              <w:t>相談件数</w:t>
            </w:r>
          </w:p>
        </w:tc>
        <w:tc>
          <w:tcPr>
            <w:tcW w:w="2370" w:type="dxa"/>
            <w:tcBorders>
              <w:bottom w:val="dotted" w:sz="4" w:space="0" w:color="auto"/>
            </w:tcBorders>
          </w:tcPr>
          <w:p w14:paraId="39550A34" w14:textId="5DE18115" w:rsidR="00731B36" w:rsidRPr="00AE6E39" w:rsidRDefault="0007180C">
            <w:pPr>
              <w:widowControl/>
              <w:jc w:val="center"/>
              <w:rPr>
                <w:rFonts w:hAnsi="メイリオ" w:cs="メイリオ"/>
                <w:sz w:val="20"/>
                <w:szCs w:val="20"/>
              </w:rPr>
            </w:pPr>
            <w:r>
              <w:rPr>
                <w:rFonts w:hAnsi="メイリオ" w:cs="メイリオ" w:hint="eastAsia"/>
                <w:sz w:val="20"/>
                <w:szCs w:val="20"/>
              </w:rPr>
              <w:t>7,783</w:t>
            </w:r>
            <w:r w:rsidR="00731B36" w:rsidRPr="00AE6E39">
              <w:rPr>
                <w:rFonts w:hAnsi="メイリオ" w:cs="メイリオ"/>
                <w:sz w:val="20"/>
                <w:szCs w:val="20"/>
              </w:rPr>
              <w:t>件</w:t>
            </w:r>
          </w:p>
          <w:p w14:paraId="0E753D84" w14:textId="46CB0596"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07180C">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402" w:type="dxa"/>
            <w:tcBorders>
              <w:bottom w:val="dotted" w:sz="4" w:space="0" w:color="auto"/>
              <w:right w:val="single" w:sz="12" w:space="0" w:color="auto"/>
            </w:tcBorders>
            <w:vAlign w:val="center"/>
          </w:tcPr>
          <w:p w14:paraId="42C5B583"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00DA9EFA" w14:textId="77777777" w:rsidTr="00AE6E39">
        <w:trPr>
          <w:trHeight w:val="1078"/>
        </w:trPr>
        <w:tc>
          <w:tcPr>
            <w:tcW w:w="4009" w:type="dxa"/>
            <w:tcBorders>
              <w:top w:val="dotted" w:sz="4" w:space="0" w:color="auto"/>
              <w:left w:val="single" w:sz="12" w:space="0" w:color="auto"/>
              <w:bottom w:val="dotted" w:sz="4" w:space="0" w:color="auto"/>
            </w:tcBorders>
            <w:vAlign w:val="center"/>
          </w:tcPr>
          <w:p w14:paraId="38302C50"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性犯罪の発生状況</w:t>
            </w:r>
          </w:p>
        </w:tc>
        <w:tc>
          <w:tcPr>
            <w:tcW w:w="2370" w:type="dxa"/>
            <w:tcBorders>
              <w:top w:val="dotted" w:sz="4" w:space="0" w:color="auto"/>
              <w:bottom w:val="dotted" w:sz="4" w:space="0" w:color="auto"/>
            </w:tcBorders>
          </w:tcPr>
          <w:p w14:paraId="09683FCF" w14:textId="77777777" w:rsidR="00124217" w:rsidRPr="00527247" w:rsidRDefault="00124217" w:rsidP="00124217">
            <w:pPr>
              <w:widowControl/>
              <w:jc w:val="center"/>
              <w:rPr>
                <w:rFonts w:hAnsi="メイリオ" w:cs="メイリオ"/>
                <w:sz w:val="20"/>
                <w:szCs w:val="20"/>
              </w:rPr>
            </w:pPr>
            <w:r w:rsidRPr="00527247">
              <w:rPr>
                <w:rFonts w:hAnsi="メイリオ" w:cs="メイリオ" w:hint="eastAsia"/>
                <w:sz w:val="20"/>
                <w:szCs w:val="20"/>
              </w:rPr>
              <w:t>不同意性交等：</w:t>
            </w:r>
            <w:r w:rsidRPr="00527247">
              <w:rPr>
                <w:rFonts w:hAnsi="メイリオ" w:cs="メイリオ"/>
                <w:sz w:val="20"/>
                <w:szCs w:val="20"/>
              </w:rPr>
              <w:t>400</w:t>
            </w:r>
            <w:r w:rsidRPr="00527247">
              <w:rPr>
                <w:rFonts w:hAnsi="メイリオ" w:cs="メイリオ" w:hint="eastAsia"/>
                <w:sz w:val="20"/>
                <w:szCs w:val="20"/>
              </w:rPr>
              <w:t>件</w:t>
            </w:r>
          </w:p>
          <w:p w14:paraId="7F64A7A9" w14:textId="77777777" w:rsidR="00124217" w:rsidRPr="00527247" w:rsidRDefault="00124217" w:rsidP="00124217">
            <w:pPr>
              <w:widowControl/>
              <w:jc w:val="center"/>
              <w:rPr>
                <w:rFonts w:hAnsi="メイリオ" w:cs="メイリオ"/>
                <w:sz w:val="20"/>
                <w:szCs w:val="20"/>
              </w:rPr>
            </w:pPr>
            <w:r w:rsidRPr="00527247">
              <w:rPr>
                <w:rFonts w:hAnsi="メイリオ" w:cs="メイリオ" w:hint="eastAsia"/>
                <w:sz w:val="20"/>
                <w:szCs w:val="20"/>
              </w:rPr>
              <w:t>不同意わいせつ：</w:t>
            </w:r>
            <w:r w:rsidRPr="00527247">
              <w:rPr>
                <w:rFonts w:hAnsi="メイリオ" w:cs="メイリオ"/>
                <w:sz w:val="20"/>
                <w:szCs w:val="20"/>
              </w:rPr>
              <w:t>850</w:t>
            </w:r>
            <w:r w:rsidRPr="00527247">
              <w:rPr>
                <w:rFonts w:hAnsi="メイリオ" w:cs="メイリオ" w:hint="eastAsia"/>
                <w:sz w:val="20"/>
                <w:szCs w:val="20"/>
              </w:rPr>
              <w:t>件</w:t>
            </w:r>
          </w:p>
          <w:p w14:paraId="7EED8D81" w14:textId="6870A032" w:rsidR="00731B36" w:rsidRPr="00683ADA" w:rsidRDefault="00655BA3">
            <w:pPr>
              <w:widowControl/>
              <w:jc w:val="center"/>
              <w:rPr>
                <w:rFonts w:hAnsi="メイリオ" w:cs="メイリオ"/>
                <w:sz w:val="20"/>
                <w:szCs w:val="20"/>
              </w:rPr>
            </w:pPr>
            <w:r w:rsidRPr="00527247">
              <w:rPr>
                <w:rFonts w:hAnsi="メイリオ" w:cs="メイリオ"/>
                <w:sz w:val="20"/>
                <w:szCs w:val="20"/>
              </w:rPr>
              <w:t>(</w:t>
            </w:r>
            <w:r w:rsidR="00124217" w:rsidRPr="00527247">
              <w:rPr>
                <w:rFonts w:hAnsi="メイリオ" w:cs="メイリオ"/>
                <w:sz w:val="20"/>
                <w:szCs w:val="20"/>
              </w:rPr>
              <w:t>R7年</w:t>
            </w:r>
            <w:r w:rsidRPr="00527247">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7A5A9A33"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272BB48D"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5E118774"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ストーカー相談件数</w:t>
            </w:r>
          </w:p>
        </w:tc>
        <w:tc>
          <w:tcPr>
            <w:tcW w:w="2370" w:type="dxa"/>
            <w:tcBorders>
              <w:top w:val="dotted" w:sz="4" w:space="0" w:color="auto"/>
              <w:bottom w:val="dotted" w:sz="4" w:space="0" w:color="auto"/>
            </w:tcBorders>
          </w:tcPr>
          <w:p w14:paraId="47E69920" w14:textId="77777777" w:rsidR="00124217" w:rsidRPr="00527247" w:rsidRDefault="00124217" w:rsidP="00124217">
            <w:pPr>
              <w:widowControl/>
              <w:jc w:val="center"/>
              <w:rPr>
                <w:rFonts w:hAnsi="メイリオ" w:cs="メイリオ"/>
                <w:sz w:val="20"/>
                <w:szCs w:val="20"/>
              </w:rPr>
            </w:pPr>
            <w:r w:rsidRPr="00527247">
              <w:rPr>
                <w:rFonts w:hAnsi="メイリオ" w:cs="メイリオ"/>
                <w:sz w:val="20"/>
                <w:szCs w:val="20"/>
              </w:rPr>
              <w:t>1,694</w:t>
            </w:r>
            <w:r w:rsidRPr="00527247">
              <w:rPr>
                <w:rFonts w:hAnsi="メイリオ" w:cs="メイリオ" w:hint="eastAsia"/>
                <w:sz w:val="20"/>
                <w:szCs w:val="20"/>
              </w:rPr>
              <w:t>件</w:t>
            </w:r>
          </w:p>
          <w:p w14:paraId="796630E9" w14:textId="0016AD1F" w:rsidR="00731B36" w:rsidRPr="00683ADA" w:rsidRDefault="00655BA3">
            <w:pPr>
              <w:widowControl/>
              <w:jc w:val="center"/>
              <w:rPr>
                <w:rFonts w:hAnsi="メイリオ" w:cs="メイリオ"/>
                <w:sz w:val="20"/>
                <w:szCs w:val="20"/>
              </w:rPr>
            </w:pPr>
            <w:r w:rsidRPr="00527247">
              <w:rPr>
                <w:rFonts w:hAnsi="メイリオ" w:cs="メイリオ"/>
                <w:sz w:val="20"/>
                <w:szCs w:val="20"/>
              </w:rPr>
              <w:t>(</w:t>
            </w:r>
            <w:r w:rsidR="00124217" w:rsidRPr="00527247">
              <w:rPr>
                <w:rFonts w:hAnsi="メイリオ" w:cs="メイリオ"/>
                <w:sz w:val="20"/>
                <w:szCs w:val="20"/>
              </w:rPr>
              <w:t>R7年</w:t>
            </w:r>
            <w:r w:rsidRPr="00527247">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606F415F"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001745E8"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52BA534C"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大阪府における児童虐待対応件数</w:t>
            </w:r>
          </w:p>
        </w:tc>
        <w:tc>
          <w:tcPr>
            <w:tcW w:w="2370" w:type="dxa"/>
            <w:tcBorders>
              <w:top w:val="dotted" w:sz="4" w:space="0" w:color="auto"/>
              <w:bottom w:val="dotted" w:sz="4" w:space="0" w:color="auto"/>
            </w:tcBorders>
          </w:tcPr>
          <w:p w14:paraId="511A6ECA" w14:textId="6B5C975B" w:rsidR="00731B36" w:rsidRPr="00AE6E39" w:rsidRDefault="0007180C">
            <w:pPr>
              <w:widowControl/>
              <w:jc w:val="center"/>
              <w:rPr>
                <w:rFonts w:hAnsi="メイリオ" w:cs="メイリオ"/>
                <w:sz w:val="20"/>
                <w:szCs w:val="20"/>
              </w:rPr>
            </w:pPr>
            <w:r>
              <w:rPr>
                <w:rFonts w:hAnsi="メイリオ" w:cs="メイリオ" w:hint="eastAsia"/>
                <w:sz w:val="20"/>
                <w:szCs w:val="20"/>
              </w:rPr>
              <w:t>15,561</w:t>
            </w:r>
            <w:r w:rsidR="00731B36" w:rsidRPr="00AE6E39">
              <w:rPr>
                <w:rFonts w:hAnsi="メイリオ" w:cs="メイリオ"/>
                <w:sz w:val="20"/>
                <w:szCs w:val="20"/>
              </w:rPr>
              <w:t>件</w:t>
            </w:r>
          </w:p>
          <w:p w14:paraId="7E190F99" w14:textId="65F5F25E"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825A3F">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22786715"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F28B3" w:rsidRPr="00930EA6" w14:paraId="31F58D74" w14:textId="77777777" w:rsidTr="007F28B3">
        <w:trPr>
          <w:trHeight w:val="561"/>
        </w:trPr>
        <w:tc>
          <w:tcPr>
            <w:tcW w:w="4009" w:type="dxa"/>
            <w:tcBorders>
              <w:top w:val="dotted" w:sz="4" w:space="0" w:color="auto"/>
              <w:left w:val="single" w:sz="12" w:space="0" w:color="auto"/>
              <w:bottom w:val="dotted" w:sz="4" w:space="0" w:color="auto"/>
            </w:tcBorders>
            <w:vAlign w:val="center"/>
          </w:tcPr>
          <w:p w14:paraId="1B90DB43" w14:textId="24662F9E" w:rsidR="007F28B3" w:rsidRPr="00B84137" w:rsidRDefault="007F28B3" w:rsidP="00B84137">
            <w:pPr>
              <w:widowControl/>
              <w:rPr>
                <w:rFonts w:hAnsi="メイリオ" w:cs="メイリオ"/>
                <w:sz w:val="20"/>
                <w:szCs w:val="20"/>
              </w:rPr>
            </w:pPr>
            <w:r w:rsidRPr="00B84137">
              <w:rPr>
                <w:rFonts w:hAnsi="メイリオ" w:cs="メイリオ" w:hint="eastAsia"/>
                <w:sz w:val="20"/>
                <w:szCs w:val="20"/>
              </w:rPr>
              <w:t>男性相談の実施市町村数</w:t>
            </w:r>
            <w:r w:rsidR="00655BA3">
              <w:rPr>
                <w:rFonts w:hAnsi="メイリオ" w:cs="メイリオ" w:hint="eastAsia"/>
                <w:sz w:val="20"/>
                <w:szCs w:val="20"/>
              </w:rPr>
              <w:t>(</w:t>
            </w:r>
            <w:r>
              <w:rPr>
                <w:rFonts w:hAnsi="メイリオ" w:cs="メイリオ" w:hint="eastAsia"/>
                <w:sz w:val="20"/>
                <w:szCs w:val="20"/>
              </w:rPr>
              <w:t>再掲</w:t>
            </w:r>
            <w:r w:rsidR="00655BA3">
              <w:rPr>
                <w:rFonts w:hAnsi="メイリオ" w:cs="メイリオ" w:hint="eastAsia"/>
                <w:sz w:val="20"/>
                <w:szCs w:val="20"/>
              </w:rPr>
              <w:t>)</w:t>
            </w:r>
          </w:p>
        </w:tc>
        <w:tc>
          <w:tcPr>
            <w:tcW w:w="2370" w:type="dxa"/>
            <w:tcBorders>
              <w:top w:val="dotted" w:sz="4" w:space="0" w:color="auto"/>
              <w:bottom w:val="dotted" w:sz="4" w:space="0" w:color="auto"/>
            </w:tcBorders>
            <w:vAlign w:val="center"/>
          </w:tcPr>
          <w:p w14:paraId="1F385C41" w14:textId="77777777" w:rsidR="007F28B3" w:rsidRDefault="007F28B3" w:rsidP="00B84137">
            <w:pPr>
              <w:widowControl/>
              <w:jc w:val="center"/>
              <w:rPr>
                <w:rFonts w:hAnsi="メイリオ" w:cs="メイリオ"/>
                <w:sz w:val="20"/>
                <w:szCs w:val="20"/>
              </w:rPr>
            </w:pPr>
            <w:r>
              <w:rPr>
                <w:rFonts w:hAnsi="メイリオ" w:cs="メイリオ" w:hint="eastAsia"/>
                <w:sz w:val="20"/>
                <w:szCs w:val="20"/>
              </w:rPr>
              <w:t>11</w:t>
            </w:r>
            <w:r w:rsidRPr="00B84137">
              <w:rPr>
                <w:rFonts w:hAnsi="メイリオ" w:cs="メイリオ"/>
                <w:sz w:val="20"/>
                <w:szCs w:val="20"/>
              </w:rPr>
              <w:t>市</w:t>
            </w:r>
          </w:p>
          <w:p w14:paraId="5037E4F5" w14:textId="790DEAEF" w:rsidR="007F28B3" w:rsidRPr="00B84137" w:rsidRDefault="00655BA3" w:rsidP="00B84137">
            <w:pPr>
              <w:widowControl/>
              <w:jc w:val="center"/>
              <w:rPr>
                <w:rFonts w:hAnsi="メイリオ" w:cs="メイリオ"/>
                <w:sz w:val="20"/>
                <w:szCs w:val="20"/>
              </w:rPr>
            </w:pPr>
            <w:r>
              <w:rPr>
                <w:rFonts w:hAnsi="メイリオ" w:cs="メイリオ"/>
                <w:sz w:val="20"/>
                <w:szCs w:val="20"/>
              </w:rPr>
              <w:t>(</w:t>
            </w:r>
            <w:r w:rsidR="007F28B3" w:rsidRPr="00B84137">
              <w:rPr>
                <w:rFonts w:hAnsi="メイリオ" w:cs="メイリオ"/>
                <w:sz w:val="20"/>
                <w:szCs w:val="20"/>
              </w:rPr>
              <w:t>R</w:t>
            </w:r>
            <w:r w:rsidR="007F28B3">
              <w:rPr>
                <w:rFonts w:hAnsi="メイリオ" w:cs="メイリオ" w:hint="eastAsia"/>
                <w:sz w:val="20"/>
                <w:szCs w:val="20"/>
              </w:rPr>
              <w:t>7.4.1</w:t>
            </w:r>
            <w:r>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0B575F74" w14:textId="77777777" w:rsidR="007F28B3" w:rsidRPr="00B84137" w:rsidRDefault="007F28B3" w:rsidP="00B84137">
            <w:pPr>
              <w:widowControl/>
              <w:jc w:val="center"/>
              <w:rPr>
                <w:rFonts w:hAnsi="メイリオ" w:cs="メイリオ"/>
                <w:sz w:val="20"/>
                <w:szCs w:val="20"/>
              </w:rPr>
            </w:pPr>
            <w:r w:rsidRPr="00B84137">
              <w:rPr>
                <w:rFonts w:hAnsi="メイリオ" w:cs="メイリオ" w:hint="eastAsia"/>
                <w:sz w:val="20"/>
                <w:szCs w:val="20"/>
              </w:rPr>
              <w:t>―</w:t>
            </w:r>
          </w:p>
        </w:tc>
      </w:tr>
      <w:tr w:rsidR="00731B36" w:rsidRPr="00C9322B" w14:paraId="62EA2112"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17E18E61" w14:textId="200621BE"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女性の正規職員・従業員の割合</w:t>
            </w:r>
            <w:r w:rsidR="00655BA3">
              <w:rPr>
                <w:rFonts w:hAnsi="メイリオ" w:cs="メイリオ" w:hint="eastAsia"/>
                <w:sz w:val="20"/>
                <w:szCs w:val="20"/>
              </w:rPr>
              <w:t>(</w:t>
            </w:r>
            <w:r w:rsidRPr="00AE6E39">
              <w:rPr>
                <w:rFonts w:hAnsi="メイリオ" w:cs="メイリオ" w:hint="eastAsia"/>
                <w:sz w:val="20"/>
                <w:szCs w:val="20"/>
              </w:rPr>
              <w:t>再掲</w:t>
            </w:r>
            <w:r w:rsidR="00655BA3">
              <w:rPr>
                <w:rFonts w:hAnsi="メイリオ" w:cs="メイリオ" w:hint="eastAsia"/>
                <w:sz w:val="20"/>
                <w:szCs w:val="20"/>
              </w:rPr>
              <w:t>)</w:t>
            </w:r>
          </w:p>
        </w:tc>
        <w:tc>
          <w:tcPr>
            <w:tcW w:w="2370" w:type="dxa"/>
            <w:tcBorders>
              <w:top w:val="dotted" w:sz="4" w:space="0" w:color="auto"/>
              <w:bottom w:val="dotted" w:sz="4" w:space="0" w:color="auto"/>
            </w:tcBorders>
          </w:tcPr>
          <w:p w14:paraId="431FE273" w14:textId="2649484C"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年平均</w:t>
            </w:r>
            <w:r w:rsidR="007F28B3">
              <w:rPr>
                <w:rFonts w:hAnsi="メイリオ" w:cs="メイリオ" w:hint="eastAsia"/>
                <w:sz w:val="20"/>
                <w:szCs w:val="20"/>
              </w:rPr>
              <w:t>46.1</w:t>
            </w:r>
            <w:r w:rsidR="00655BA3">
              <w:rPr>
                <w:rFonts w:hAnsi="メイリオ" w:cs="メイリオ"/>
                <w:sz w:val="20"/>
                <w:szCs w:val="20"/>
              </w:rPr>
              <w:t>％</w:t>
            </w:r>
          </w:p>
          <w:p w14:paraId="393F3AA6" w14:textId="6A75A36F"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7F28B3">
              <w:rPr>
                <w:rFonts w:hAnsi="メイリオ" w:cs="メイリオ" w:hint="eastAsia"/>
                <w:sz w:val="20"/>
                <w:szCs w:val="20"/>
              </w:rPr>
              <w:t>6</w:t>
            </w:r>
            <w:r w:rsidR="00731B36" w:rsidRPr="00AE6E39">
              <w:rPr>
                <w:rFonts w:hAnsi="メイリオ" w:cs="メイリオ"/>
                <w:sz w:val="20"/>
                <w:szCs w:val="20"/>
              </w:rPr>
              <w:t>年</w:t>
            </w:r>
            <w:r>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49B9D702" w14:textId="7ABECB0C"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全国平均：</w:t>
            </w:r>
            <w:r w:rsidR="00D671B8">
              <w:rPr>
                <w:rFonts w:hAnsi="メイリオ" w:cs="メイリオ" w:hint="eastAsia"/>
                <w:sz w:val="20"/>
                <w:szCs w:val="20"/>
              </w:rPr>
              <w:t>47.3</w:t>
            </w:r>
            <w:r w:rsidR="00655BA3">
              <w:rPr>
                <w:rFonts w:hAnsi="メイリオ" w:cs="メイリオ"/>
                <w:sz w:val="20"/>
                <w:szCs w:val="20"/>
              </w:rPr>
              <w:t>％</w:t>
            </w:r>
          </w:p>
          <w:p w14:paraId="797A465C" w14:textId="53E9B44D"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労働力調査</w:t>
            </w:r>
            <w:r w:rsidR="00655BA3">
              <w:rPr>
                <w:rFonts w:hAnsi="メイリオ" w:cs="メイリオ" w:hint="eastAsia"/>
                <w:sz w:val="20"/>
                <w:szCs w:val="20"/>
              </w:rPr>
              <w:t>(</w:t>
            </w:r>
            <w:r w:rsidRPr="00AE6E39">
              <w:rPr>
                <w:rFonts w:hAnsi="メイリオ" w:cs="メイリオ" w:hint="eastAsia"/>
                <w:sz w:val="20"/>
                <w:szCs w:val="20"/>
              </w:rPr>
              <w:t>年平均</w:t>
            </w:r>
            <w:r w:rsidR="00655BA3">
              <w:rPr>
                <w:rFonts w:hAnsi="メイリオ" w:cs="メイリオ" w:hint="eastAsia"/>
                <w:sz w:val="20"/>
                <w:szCs w:val="20"/>
              </w:rPr>
              <w:t>)</w:t>
            </w:r>
          </w:p>
        </w:tc>
      </w:tr>
      <w:tr w:rsidR="00731B36" w:rsidRPr="00C9322B" w14:paraId="630C4BFC"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150084ED" w14:textId="6910DFE7" w:rsidR="00BA6453" w:rsidRDefault="00731B36" w:rsidP="00BA6453">
            <w:pPr>
              <w:widowControl/>
              <w:rPr>
                <w:rFonts w:hAnsi="メイリオ" w:cs="メイリオ"/>
                <w:sz w:val="20"/>
                <w:szCs w:val="20"/>
              </w:rPr>
            </w:pPr>
            <w:r w:rsidRPr="00AE6E39">
              <w:rPr>
                <w:rFonts w:hAnsi="メイリオ" w:cs="メイリオ" w:hint="eastAsia"/>
                <w:sz w:val="20"/>
                <w:szCs w:val="20"/>
              </w:rPr>
              <w:t>ひとり親等の就業機会創出のための支援</w:t>
            </w:r>
          </w:p>
          <w:p w14:paraId="62669826" w14:textId="61AF168A"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実施市町数</w:t>
            </w:r>
          </w:p>
        </w:tc>
        <w:tc>
          <w:tcPr>
            <w:tcW w:w="2370" w:type="dxa"/>
            <w:tcBorders>
              <w:top w:val="dotted" w:sz="4" w:space="0" w:color="auto"/>
              <w:bottom w:val="dotted" w:sz="4" w:space="0" w:color="auto"/>
            </w:tcBorders>
          </w:tcPr>
          <w:p w14:paraId="14E7D87A" w14:textId="47B6CCD5" w:rsidR="00731B36" w:rsidRPr="00683ADA" w:rsidRDefault="00BC1F34">
            <w:pPr>
              <w:widowControl/>
              <w:jc w:val="center"/>
              <w:rPr>
                <w:rFonts w:hAnsi="メイリオ" w:cs="メイリオ"/>
                <w:sz w:val="20"/>
                <w:szCs w:val="20"/>
              </w:rPr>
            </w:pPr>
            <w:r w:rsidRPr="00527247">
              <w:rPr>
                <w:rFonts w:hAnsi="メイリオ" w:cs="メイリオ"/>
                <w:sz w:val="20"/>
                <w:szCs w:val="20"/>
              </w:rPr>
              <w:t>12</w:t>
            </w:r>
            <w:r w:rsidR="00731B36" w:rsidRPr="00683ADA">
              <w:rPr>
                <w:rFonts w:hAnsi="メイリオ" w:cs="メイリオ"/>
                <w:sz w:val="20"/>
                <w:szCs w:val="20"/>
              </w:rPr>
              <w:t>市町</w:t>
            </w:r>
          </w:p>
          <w:p w14:paraId="1D687EAA" w14:textId="5642A03F" w:rsidR="00731B36" w:rsidRPr="00527247" w:rsidRDefault="00655BA3" w:rsidP="00BC1F34">
            <w:pPr>
              <w:widowControl/>
              <w:jc w:val="center"/>
              <w:rPr>
                <w:rFonts w:hAnsi="メイリオ" w:cs="メイリオ"/>
                <w:sz w:val="20"/>
                <w:szCs w:val="20"/>
              </w:rPr>
            </w:pPr>
            <w:r w:rsidRPr="00683ADA">
              <w:rPr>
                <w:rFonts w:hAnsi="メイリオ" w:cs="メイリオ"/>
                <w:sz w:val="20"/>
                <w:szCs w:val="20"/>
              </w:rPr>
              <w:t>(</w:t>
            </w:r>
            <w:r w:rsidR="00731B36" w:rsidRPr="00683ADA">
              <w:rPr>
                <w:rFonts w:hAnsi="メイリオ" w:cs="メイリオ"/>
                <w:sz w:val="20"/>
                <w:szCs w:val="20"/>
              </w:rPr>
              <w:t>R</w:t>
            </w:r>
            <w:r w:rsidR="00BC1F34" w:rsidRPr="00527247">
              <w:rPr>
                <w:rFonts w:hAnsi="メイリオ" w:cs="メイリオ"/>
                <w:sz w:val="20"/>
                <w:szCs w:val="20"/>
              </w:rPr>
              <w:t>6</w:t>
            </w:r>
            <w:r w:rsidR="00731B36" w:rsidRPr="00683ADA">
              <w:rPr>
                <w:rFonts w:hAnsi="メイリオ" w:cs="メイリオ"/>
                <w:sz w:val="20"/>
                <w:szCs w:val="20"/>
              </w:rPr>
              <w:t>年度</w:t>
            </w:r>
            <w:r w:rsidRPr="00683ADA">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616B0E31" w14:textId="12C3C9BC"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ひとり親家庭等自立促進計画</w:t>
            </w:r>
          </w:p>
        </w:tc>
      </w:tr>
      <w:tr w:rsidR="00731B36" w:rsidRPr="00C9322B" w14:paraId="50F9E068"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69CBE8BF"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障がい者実雇用率</w:t>
            </w:r>
          </w:p>
        </w:tc>
        <w:tc>
          <w:tcPr>
            <w:tcW w:w="2370" w:type="dxa"/>
            <w:tcBorders>
              <w:top w:val="dotted" w:sz="4" w:space="0" w:color="auto"/>
              <w:bottom w:val="dotted" w:sz="4" w:space="0" w:color="auto"/>
            </w:tcBorders>
          </w:tcPr>
          <w:p w14:paraId="4EACDE4C" w14:textId="0E73334D" w:rsidR="00731B36" w:rsidRPr="00683ADA" w:rsidRDefault="00D671B8">
            <w:pPr>
              <w:widowControl/>
              <w:jc w:val="center"/>
              <w:rPr>
                <w:rFonts w:hAnsi="メイリオ" w:cs="メイリオ"/>
                <w:sz w:val="20"/>
                <w:szCs w:val="20"/>
              </w:rPr>
            </w:pPr>
            <w:r w:rsidRPr="00527247">
              <w:rPr>
                <w:rFonts w:hAnsi="メイリオ" w:cs="メイリオ"/>
                <w:sz w:val="20"/>
                <w:szCs w:val="20"/>
              </w:rPr>
              <w:t>2.45</w:t>
            </w:r>
            <w:r w:rsidR="00655BA3" w:rsidRPr="00683ADA">
              <w:rPr>
                <w:rFonts w:hAnsi="メイリオ" w:cs="メイリオ"/>
                <w:sz w:val="20"/>
                <w:szCs w:val="20"/>
              </w:rPr>
              <w:t>％</w:t>
            </w:r>
          </w:p>
          <w:p w14:paraId="58D8ED90" w14:textId="00B20352" w:rsidR="00731B36" w:rsidRPr="00683ADA" w:rsidRDefault="00655BA3">
            <w:pPr>
              <w:widowControl/>
              <w:jc w:val="center"/>
              <w:rPr>
                <w:rFonts w:hAnsi="メイリオ" w:cs="メイリオ"/>
                <w:sz w:val="20"/>
                <w:szCs w:val="20"/>
              </w:rPr>
            </w:pPr>
            <w:r w:rsidRPr="00683ADA">
              <w:rPr>
                <w:rFonts w:hAnsi="メイリオ" w:cs="メイリオ"/>
                <w:sz w:val="20"/>
                <w:szCs w:val="20"/>
              </w:rPr>
              <w:t>(</w:t>
            </w:r>
            <w:r w:rsidR="00731B36" w:rsidRPr="00683ADA">
              <w:rPr>
                <w:rFonts w:hAnsi="メイリオ" w:cs="メイリオ"/>
                <w:sz w:val="20"/>
                <w:szCs w:val="20"/>
              </w:rPr>
              <w:t>R</w:t>
            </w:r>
            <w:r w:rsidR="00124217" w:rsidRPr="00527247">
              <w:rPr>
                <w:rFonts w:hAnsi="メイリオ" w:cs="メイリオ"/>
                <w:sz w:val="20"/>
                <w:szCs w:val="20"/>
              </w:rPr>
              <w:t>7</w:t>
            </w:r>
            <w:r w:rsidR="00731B36" w:rsidRPr="00683ADA">
              <w:rPr>
                <w:rFonts w:hAnsi="メイリオ" w:cs="メイリオ"/>
                <w:sz w:val="20"/>
                <w:szCs w:val="20"/>
              </w:rPr>
              <w:t>年</w:t>
            </w:r>
            <w:r w:rsidRPr="00683ADA">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151E92FE"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障害者雇用状況の集計結果</w:t>
            </w:r>
          </w:p>
        </w:tc>
      </w:tr>
      <w:tr w:rsidR="00731B36" w:rsidRPr="00C9322B" w14:paraId="4BAF8375" w14:textId="77777777" w:rsidTr="00AE6E39">
        <w:trPr>
          <w:trHeight w:val="714"/>
        </w:trPr>
        <w:tc>
          <w:tcPr>
            <w:tcW w:w="4009" w:type="dxa"/>
            <w:tcBorders>
              <w:top w:val="dotted" w:sz="4" w:space="0" w:color="auto"/>
              <w:left w:val="single" w:sz="12" w:space="0" w:color="auto"/>
              <w:bottom w:val="dotted" w:sz="4" w:space="0" w:color="auto"/>
            </w:tcBorders>
            <w:vAlign w:val="center"/>
          </w:tcPr>
          <w:p w14:paraId="1D22D039" w14:textId="5D7AC8F6" w:rsidR="00731B36" w:rsidRPr="00AE6E39" w:rsidRDefault="00731B36" w:rsidP="00AE6E39">
            <w:pPr>
              <w:widowControl/>
              <w:ind w:rightChars="-57" w:right="-125"/>
              <w:rPr>
                <w:rFonts w:hAnsi="メイリオ" w:cs="メイリオ"/>
                <w:i/>
                <w:sz w:val="20"/>
                <w:szCs w:val="20"/>
              </w:rPr>
            </w:pPr>
            <w:r w:rsidRPr="00AE6E39">
              <w:rPr>
                <w:rFonts w:hAnsi="メイリオ" w:cs="メイリオ" w:hint="eastAsia"/>
                <w:sz w:val="20"/>
                <w:szCs w:val="20"/>
              </w:rPr>
              <w:t>大阪で働く外国人労働者数</w:t>
            </w:r>
            <w:r w:rsidR="00655BA3">
              <w:rPr>
                <w:rFonts w:hAnsi="メイリオ" w:cs="メイリオ" w:hint="eastAsia"/>
                <w:sz w:val="20"/>
                <w:szCs w:val="20"/>
              </w:rPr>
              <w:t>(</w:t>
            </w:r>
            <w:r w:rsidRPr="00AE6E39">
              <w:rPr>
                <w:rFonts w:hAnsi="メイリオ" w:cs="メイリオ" w:hint="eastAsia"/>
                <w:sz w:val="20"/>
                <w:szCs w:val="20"/>
              </w:rPr>
              <w:t>再掲</w:t>
            </w:r>
            <w:r w:rsidR="00655BA3">
              <w:rPr>
                <w:rFonts w:hAnsi="メイリオ" w:cs="メイリオ" w:hint="eastAsia"/>
                <w:sz w:val="20"/>
                <w:szCs w:val="20"/>
              </w:rPr>
              <w:t>)</w:t>
            </w:r>
          </w:p>
        </w:tc>
        <w:tc>
          <w:tcPr>
            <w:tcW w:w="2370" w:type="dxa"/>
            <w:tcBorders>
              <w:top w:val="dotted" w:sz="4" w:space="0" w:color="auto"/>
              <w:bottom w:val="dotted" w:sz="4" w:space="0" w:color="auto"/>
            </w:tcBorders>
          </w:tcPr>
          <w:p w14:paraId="5B9AD766" w14:textId="49255CDA" w:rsidR="00731B36" w:rsidRPr="00683ADA" w:rsidRDefault="00AB3B83" w:rsidP="00AE6E39">
            <w:pPr>
              <w:jc w:val="center"/>
              <w:rPr>
                <w:rFonts w:hAnsi="メイリオ" w:cs="メイリオ"/>
                <w:sz w:val="20"/>
                <w:szCs w:val="20"/>
              </w:rPr>
            </w:pPr>
            <w:r w:rsidRPr="00527247">
              <w:rPr>
                <w:sz w:val="20"/>
                <w:szCs w:val="20"/>
              </w:rPr>
              <w:t>208,051</w:t>
            </w:r>
            <w:r w:rsidR="00731B36" w:rsidRPr="00683ADA">
              <w:rPr>
                <w:rFonts w:hint="eastAsia"/>
                <w:sz w:val="20"/>
                <w:szCs w:val="20"/>
              </w:rPr>
              <w:t>人</w:t>
            </w:r>
            <w:r w:rsidR="00731B36" w:rsidRPr="00683ADA">
              <w:rPr>
                <w:sz w:val="20"/>
                <w:szCs w:val="20"/>
              </w:rPr>
              <w:br/>
            </w:r>
            <w:r w:rsidR="00655BA3" w:rsidRPr="00683ADA">
              <w:rPr>
                <w:rFonts w:hAnsi="メイリオ" w:cs="メイリオ"/>
                <w:sz w:val="20"/>
                <w:szCs w:val="20"/>
              </w:rPr>
              <w:t>(</w:t>
            </w:r>
            <w:r w:rsidR="00731B36" w:rsidRPr="00683ADA">
              <w:rPr>
                <w:rFonts w:hAnsi="メイリオ" w:cs="メイリオ"/>
                <w:sz w:val="20"/>
                <w:szCs w:val="20"/>
              </w:rPr>
              <w:t>R</w:t>
            </w:r>
            <w:r w:rsidR="00D671B8" w:rsidRPr="00527247">
              <w:rPr>
                <w:rFonts w:hAnsi="メイリオ" w:cs="メイリオ"/>
                <w:sz w:val="20"/>
                <w:szCs w:val="20"/>
              </w:rPr>
              <w:t>7年</w:t>
            </w:r>
            <w:r w:rsidR="00655BA3" w:rsidRPr="00683ADA">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57AB4B78" w14:textId="4EEBC0A6" w:rsidR="00731B36" w:rsidRDefault="00731B36" w:rsidP="00951E21">
            <w:pPr>
              <w:widowControl/>
              <w:jc w:val="center"/>
              <w:rPr>
                <w:rFonts w:hAnsi="メイリオ" w:cs="メイリオ"/>
                <w:sz w:val="20"/>
                <w:szCs w:val="20"/>
              </w:rPr>
            </w:pPr>
            <w:r w:rsidRPr="00AE6E39">
              <w:rPr>
                <w:rFonts w:hAnsi="メイリオ" w:cs="メイリオ" w:hint="eastAsia"/>
                <w:sz w:val="20"/>
                <w:szCs w:val="20"/>
              </w:rPr>
              <w:t>厚生労働省「外国人雇用状況」の</w:t>
            </w:r>
          </w:p>
          <w:p w14:paraId="487F0354" w14:textId="09A99736" w:rsidR="00121D00" w:rsidRPr="00AE6E39" w:rsidRDefault="00121D00">
            <w:pPr>
              <w:widowControl/>
              <w:jc w:val="center"/>
              <w:rPr>
                <w:rFonts w:hAnsi="メイリオ" w:cs="メイリオ"/>
                <w:sz w:val="20"/>
                <w:szCs w:val="20"/>
              </w:rPr>
            </w:pPr>
            <w:r>
              <w:rPr>
                <w:rFonts w:hAnsi="メイリオ" w:cs="メイリオ" w:hint="eastAsia"/>
                <w:sz w:val="20"/>
                <w:szCs w:val="20"/>
              </w:rPr>
              <w:t>届出状況</w:t>
            </w:r>
          </w:p>
        </w:tc>
      </w:tr>
      <w:tr w:rsidR="00731B36" w:rsidRPr="00C9322B" w14:paraId="3C57811E" w14:textId="77777777" w:rsidTr="00AE6E39">
        <w:trPr>
          <w:trHeight w:val="726"/>
        </w:trPr>
        <w:tc>
          <w:tcPr>
            <w:tcW w:w="4009" w:type="dxa"/>
            <w:tcBorders>
              <w:top w:val="dotted" w:sz="4" w:space="0" w:color="auto"/>
              <w:left w:val="single" w:sz="12" w:space="0" w:color="auto"/>
              <w:bottom w:val="dotted" w:sz="4" w:space="0" w:color="auto"/>
            </w:tcBorders>
            <w:vAlign w:val="center"/>
          </w:tcPr>
          <w:p w14:paraId="27530675" w14:textId="77777777" w:rsidR="00731B36" w:rsidRPr="00AE6E39" w:rsidRDefault="00731B36" w:rsidP="00AE6E39">
            <w:pPr>
              <w:widowControl/>
              <w:rPr>
                <w:rFonts w:hAnsi="メイリオ" w:cs="メイリオ"/>
                <w:sz w:val="20"/>
                <w:szCs w:val="20"/>
              </w:rPr>
            </w:pPr>
            <w:r w:rsidRPr="00AE6E39">
              <w:rPr>
                <w:rFonts w:hAnsi="メイリオ" w:cs="メイリオ" w:hint="eastAsia"/>
                <w:sz w:val="20"/>
                <w:szCs w:val="20"/>
              </w:rPr>
              <w:t>妊娠</w:t>
            </w:r>
            <w:r w:rsidRPr="00AE6E39">
              <w:rPr>
                <w:rFonts w:hAnsi="メイリオ" w:cs="メイリオ"/>
                <w:sz w:val="20"/>
                <w:szCs w:val="20"/>
              </w:rPr>
              <w:t>11週以下での妊娠の届出率</w:t>
            </w:r>
          </w:p>
        </w:tc>
        <w:tc>
          <w:tcPr>
            <w:tcW w:w="2370" w:type="dxa"/>
            <w:tcBorders>
              <w:top w:val="dotted" w:sz="4" w:space="0" w:color="auto"/>
              <w:bottom w:val="dotted" w:sz="4" w:space="0" w:color="auto"/>
            </w:tcBorders>
          </w:tcPr>
          <w:p w14:paraId="372B8002" w14:textId="3967F741" w:rsidR="00731B36" w:rsidRPr="00AE6E39" w:rsidRDefault="007F28B3">
            <w:pPr>
              <w:widowControl/>
              <w:jc w:val="center"/>
              <w:rPr>
                <w:rFonts w:hAnsi="メイリオ" w:cs="メイリオ"/>
                <w:sz w:val="20"/>
                <w:szCs w:val="20"/>
              </w:rPr>
            </w:pPr>
            <w:r>
              <w:rPr>
                <w:rFonts w:hAnsi="メイリオ" w:cs="メイリオ" w:hint="eastAsia"/>
                <w:sz w:val="20"/>
                <w:szCs w:val="20"/>
              </w:rPr>
              <w:t>96.1</w:t>
            </w:r>
            <w:r w:rsidR="00655BA3">
              <w:rPr>
                <w:rFonts w:hAnsi="メイリオ" w:cs="メイリオ"/>
                <w:sz w:val="20"/>
                <w:szCs w:val="20"/>
              </w:rPr>
              <w:t>％</w:t>
            </w:r>
          </w:p>
          <w:p w14:paraId="1ADAADD6" w14:textId="68EFC6DD"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31B36" w:rsidRPr="00AE6E39">
              <w:rPr>
                <w:rFonts w:hAnsi="メイリオ" w:cs="メイリオ"/>
                <w:sz w:val="20"/>
                <w:szCs w:val="20"/>
              </w:rPr>
              <w:t>R</w:t>
            </w:r>
            <w:r w:rsidR="007F28B3">
              <w:rPr>
                <w:rFonts w:hAnsi="メイリオ" w:cs="メイリオ" w:hint="eastAsia"/>
                <w:sz w:val="20"/>
                <w:szCs w:val="20"/>
              </w:rPr>
              <w:t>6</w:t>
            </w:r>
            <w:r w:rsidR="00731B36" w:rsidRPr="00AE6E39">
              <w:rPr>
                <w:rFonts w:hAnsi="メイリオ" w:cs="メイリオ"/>
                <w:sz w:val="20"/>
                <w:szCs w:val="20"/>
              </w:rPr>
              <w:t>年度</w:t>
            </w:r>
            <w:r>
              <w:rPr>
                <w:rFonts w:hAnsi="メイリオ" w:cs="メイリオ"/>
                <w:sz w:val="20"/>
                <w:szCs w:val="20"/>
              </w:rPr>
              <w:t>)</w:t>
            </w:r>
          </w:p>
        </w:tc>
        <w:tc>
          <w:tcPr>
            <w:tcW w:w="3402" w:type="dxa"/>
            <w:tcBorders>
              <w:top w:val="dotted" w:sz="4" w:space="0" w:color="auto"/>
              <w:bottom w:val="dotted" w:sz="4" w:space="0" w:color="auto"/>
              <w:right w:val="single" w:sz="12" w:space="0" w:color="auto"/>
            </w:tcBorders>
            <w:vAlign w:val="center"/>
          </w:tcPr>
          <w:p w14:paraId="524BADCD" w14:textId="77777777" w:rsidR="00731B36" w:rsidRPr="00AE6E39" w:rsidRDefault="00731B36" w:rsidP="00AE6E39">
            <w:pPr>
              <w:widowControl/>
              <w:jc w:val="center"/>
              <w:rPr>
                <w:rFonts w:hAnsi="メイリオ" w:cs="メイリオ"/>
                <w:sz w:val="20"/>
                <w:szCs w:val="20"/>
              </w:rPr>
            </w:pPr>
            <w:r w:rsidRPr="00AE6E39">
              <w:rPr>
                <w:rFonts w:hAnsi="メイリオ" w:cs="メイリオ" w:hint="eastAsia"/>
                <w:sz w:val="20"/>
                <w:szCs w:val="20"/>
              </w:rPr>
              <w:t>―</w:t>
            </w:r>
          </w:p>
        </w:tc>
      </w:tr>
      <w:tr w:rsidR="00731B36" w:rsidRPr="00C9322B" w14:paraId="53F9F8E8" w14:textId="77777777" w:rsidTr="00AE6E39">
        <w:trPr>
          <w:trHeight w:val="1090"/>
        </w:trPr>
        <w:tc>
          <w:tcPr>
            <w:tcW w:w="4009" w:type="dxa"/>
            <w:tcBorders>
              <w:top w:val="dotted" w:sz="4" w:space="0" w:color="auto"/>
              <w:left w:val="single" w:sz="12" w:space="0" w:color="auto"/>
              <w:bottom w:val="single" w:sz="12" w:space="0" w:color="auto"/>
            </w:tcBorders>
            <w:vAlign w:val="center"/>
          </w:tcPr>
          <w:p w14:paraId="4267FF2B" w14:textId="73F089AB" w:rsidR="00731B36" w:rsidRPr="00AE6E39" w:rsidRDefault="00731B36" w:rsidP="00AE6E39">
            <w:pPr>
              <w:widowControl/>
              <w:rPr>
                <w:rFonts w:hAnsi="メイリオ" w:cs="メイリオ"/>
                <w:strike/>
                <w:sz w:val="20"/>
                <w:szCs w:val="20"/>
              </w:rPr>
            </w:pPr>
            <w:r w:rsidRPr="00AE6E39">
              <w:rPr>
                <w:rFonts w:hAnsi="メイリオ" w:cs="メイリオ" w:hint="eastAsia"/>
                <w:sz w:val="20"/>
                <w:szCs w:val="20"/>
              </w:rPr>
              <w:t>健康寿命</w:t>
            </w:r>
            <w:r w:rsidR="00655BA3">
              <w:rPr>
                <w:rFonts w:hAnsi="メイリオ" w:cs="メイリオ" w:hint="eastAsia"/>
                <w:sz w:val="20"/>
                <w:szCs w:val="20"/>
              </w:rPr>
              <w:t>(</w:t>
            </w:r>
            <w:r w:rsidRPr="00AE6E39">
              <w:rPr>
                <w:rFonts w:hAnsi="メイリオ" w:cs="メイリオ" w:hint="eastAsia"/>
                <w:sz w:val="20"/>
                <w:szCs w:val="20"/>
              </w:rPr>
              <w:t>日常生活に制限のない期間</w:t>
            </w:r>
            <w:r w:rsidR="00655BA3">
              <w:rPr>
                <w:rFonts w:hAnsi="メイリオ" w:cs="メイリオ" w:hint="eastAsia"/>
                <w:sz w:val="20"/>
                <w:szCs w:val="20"/>
              </w:rPr>
              <w:t>)</w:t>
            </w:r>
          </w:p>
        </w:tc>
        <w:tc>
          <w:tcPr>
            <w:tcW w:w="2370" w:type="dxa"/>
            <w:tcBorders>
              <w:top w:val="dotted" w:sz="4" w:space="0" w:color="auto"/>
              <w:bottom w:val="single" w:sz="12" w:space="0" w:color="auto"/>
            </w:tcBorders>
          </w:tcPr>
          <w:p w14:paraId="2AB4EB64" w14:textId="361E8037"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男性：</w:t>
            </w:r>
            <w:r w:rsidRPr="00AE6E39">
              <w:rPr>
                <w:rFonts w:hAnsi="メイリオ" w:cs="メイリオ"/>
                <w:sz w:val="20"/>
                <w:szCs w:val="20"/>
              </w:rPr>
              <w:t>71.</w:t>
            </w:r>
            <w:r w:rsidR="007F28B3">
              <w:rPr>
                <w:rFonts w:hAnsi="メイリオ" w:cs="メイリオ" w:hint="eastAsia"/>
                <w:sz w:val="20"/>
                <w:szCs w:val="20"/>
              </w:rPr>
              <w:t>77</w:t>
            </w:r>
            <w:r w:rsidRPr="00AE6E39">
              <w:rPr>
                <w:rFonts w:hAnsi="メイリオ" w:cs="メイリオ"/>
                <w:sz w:val="20"/>
                <w:szCs w:val="20"/>
              </w:rPr>
              <w:t>歳</w:t>
            </w:r>
          </w:p>
          <w:p w14:paraId="79B71BD7" w14:textId="4B299832" w:rsidR="00731B36" w:rsidRPr="00AE6E39" w:rsidRDefault="00731B36">
            <w:pPr>
              <w:widowControl/>
              <w:jc w:val="center"/>
              <w:rPr>
                <w:rFonts w:hAnsi="メイリオ" w:cs="メイリオ"/>
                <w:sz w:val="20"/>
                <w:szCs w:val="20"/>
              </w:rPr>
            </w:pPr>
            <w:r w:rsidRPr="00AE6E39">
              <w:rPr>
                <w:rFonts w:hAnsi="メイリオ" w:cs="メイリオ" w:hint="eastAsia"/>
                <w:sz w:val="20"/>
                <w:szCs w:val="20"/>
              </w:rPr>
              <w:t>女性：</w:t>
            </w:r>
            <w:r w:rsidRPr="00AE6E39">
              <w:rPr>
                <w:rFonts w:hAnsi="メイリオ" w:cs="メイリオ"/>
                <w:sz w:val="20"/>
                <w:szCs w:val="20"/>
              </w:rPr>
              <w:t>74.</w:t>
            </w:r>
            <w:r w:rsidR="007F28B3">
              <w:rPr>
                <w:rFonts w:hAnsi="メイリオ" w:cs="メイリオ" w:hint="eastAsia"/>
                <w:sz w:val="20"/>
                <w:szCs w:val="20"/>
              </w:rPr>
              <w:t>95</w:t>
            </w:r>
            <w:r w:rsidRPr="00AE6E39">
              <w:rPr>
                <w:rFonts w:hAnsi="メイリオ" w:cs="メイリオ"/>
                <w:sz w:val="20"/>
                <w:szCs w:val="20"/>
              </w:rPr>
              <w:t>歳</w:t>
            </w:r>
          </w:p>
          <w:p w14:paraId="00B3F002" w14:textId="08382F06" w:rsidR="00731B36" w:rsidRPr="00AE6E39" w:rsidRDefault="00655BA3">
            <w:pPr>
              <w:widowControl/>
              <w:jc w:val="center"/>
              <w:rPr>
                <w:rFonts w:hAnsi="メイリオ" w:cs="メイリオ"/>
                <w:sz w:val="20"/>
                <w:szCs w:val="20"/>
              </w:rPr>
            </w:pPr>
            <w:r>
              <w:rPr>
                <w:rFonts w:hAnsi="メイリオ" w:cs="メイリオ" w:hint="eastAsia"/>
                <w:sz w:val="20"/>
                <w:szCs w:val="20"/>
              </w:rPr>
              <w:t>(</w:t>
            </w:r>
            <w:r w:rsidR="007F28B3">
              <w:rPr>
                <w:rFonts w:hAnsi="メイリオ" w:cs="メイリオ" w:hint="eastAsia"/>
                <w:sz w:val="20"/>
                <w:szCs w:val="20"/>
              </w:rPr>
              <w:t>R4</w:t>
            </w:r>
            <w:r w:rsidR="00731B36" w:rsidRPr="00AE6E39">
              <w:rPr>
                <w:rFonts w:hAnsi="メイリオ" w:cs="メイリオ"/>
                <w:sz w:val="20"/>
                <w:szCs w:val="20"/>
              </w:rPr>
              <w:t>年</w:t>
            </w:r>
            <w:r>
              <w:rPr>
                <w:rFonts w:hAnsi="メイリオ" w:cs="メイリオ"/>
                <w:sz w:val="20"/>
                <w:szCs w:val="20"/>
              </w:rPr>
              <w:t>)</w:t>
            </w:r>
          </w:p>
        </w:tc>
        <w:tc>
          <w:tcPr>
            <w:tcW w:w="3402" w:type="dxa"/>
            <w:tcBorders>
              <w:top w:val="dotted" w:sz="4" w:space="0" w:color="auto"/>
              <w:bottom w:val="single" w:sz="12" w:space="0" w:color="auto"/>
              <w:right w:val="single" w:sz="12" w:space="0" w:color="auto"/>
            </w:tcBorders>
            <w:vAlign w:val="center"/>
          </w:tcPr>
          <w:p w14:paraId="120B3B98" w14:textId="30BF59F9" w:rsidR="00731B36" w:rsidRPr="00683ADA" w:rsidRDefault="00936681" w:rsidP="00AE6E39">
            <w:pPr>
              <w:widowControl/>
              <w:jc w:val="center"/>
              <w:rPr>
                <w:rFonts w:hAnsi="メイリオ" w:cs="メイリオ"/>
                <w:sz w:val="20"/>
                <w:szCs w:val="20"/>
              </w:rPr>
            </w:pPr>
            <w:r w:rsidRPr="00527247">
              <w:rPr>
                <w:rFonts w:hAnsi="メイリオ" w:cs="メイリオ" w:hint="eastAsia"/>
                <w:sz w:val="20"/>
                <w:szCs w:val="20"/>
              </w:rPr>
              <w:t>厚生労働省「令和</w:t>
            </w:r>
            <w:r w:rsidR="00D671B8" w:rsidRPr="00527247">
              <w:rPr>
                <w:rFonts w:hAnsi="メイリオ" w:cs="メイリオ"/>
                <w:sz w:val="20"/>
                <w:szCs w:val="20"/>
              </w:rPr>
              <w:t>6</w:t>
            </w:r>
            <w:r w:rsidRPr="00527247">
              <w:rPr>
                <w:rFonts w:hAnsi="メイリオ" w:cs="メイリオ" w:hint="eastAsia"/>
                <w:sz w:val="20"/>
                <w:szCs w:val="20"/>
              </w:rPr>
              <w:t>年</w:t>
            </w:r>
            <w:r w:rsidRPr="00527247">
              <w:rPr>
                <w:rFonts w:hAnsi="メイリオ" w:cs="メイリオ"/>
                <w:sz w:val="20"/>
                <w:szCs w:val="20"/>
              </w:rPr>
              <w:t>12月24日　第</w:t>
            </w:r>
            <w:r w:rsidR="00D671B8" w:rsidRPr="00527247">
              <w:rPr>
                <w:rFonts w:hAnsi="メイリオ" w:cs="メイリオ"/>
                <w:sz w:val="20"/>
                <w:szCs w:val="20"/>
              </w:rPr>
              <w:t>4回</w:t>
            </w:r>
            <w:r w:rsidRPr="00527247">
              <w:rPr>
                <w:rFonts w:hAnsi="メイリオ" w:cs="メイリオ"/>
                <w:sz w:val="20"/>
                <w:szCs w:val="20"/>
              </w:rPr>
              <w:t>健康日本21</w:t>
            </w:r>
            <w:r w:rsidR="00655BA3" w:rsidRPr="00527247">
              <w:rPr>
                <w:rFonts w:hAnsi="メイリオ" w:cs="メイリオ"/>
                <w:sz w:val="20"/>
                <w:szCs w:val="20"/>
              </w:rPr>
              <w:t>(</w:t>
            </w:r>
            <w:r w:rsidRPr="00527247">
              <w:rPr>
                <w:rFonts w:hAnsi="メイリオ" w:cs="メイリオ"/>
                <w:sz w:val="20"/>
                <w:szCs w:val="20"/>
              </w:rPr>
              <w:t>第三次</w:t>
            </w:r>
            <w:r w:rsidR="00655BA3" w:rsidRPr="00527247">
              <w:rPr>
                <w:rFonts w:hAnsi="メイリオ" w:cs="メイリオ"/>
                <w:sz w:val="20"/>
                <w:szCs w:val="20"/>
              </w:rPr>
              <w:t>)</w:t>
            </w:r>
            <w:r w:rsidRPr="00527247">
              <w:rPr>
                <w:rFonts w:hAnsi="メイリオ" w:cs="メイリオ"/>
                <w:sz w:val="20"/>
                <w:szCs w:val="20"/>
              </w:rPr>
              <w:t>推進専門</w:t>
            </w:r>
            <w:r w:rsidR="000E6A78" w:rsidRPr="00527247">
              <w:rPr>
                <w:rFonts w:hAnsi="メイリオ" w:cs="メイリオ" w:hint="eastAsia"/>
                <w:sz w:val="20"/>
                <w:szCs w:val="20"/>
              </w:rPr>
              <w:t>委</w:t>
            </w:r>
            <w:r w:rsidRPr="00527247">
              <w:rPr>
                <w:rFonts w:hAnsi="メイリオ" w:cs="メイリオ"/>
                <w:sz w:val="20"/>
                <w:szCs w:val="20"/>
              </w:rPr>
              <w:t>員会資料」</w:t>
            </w:r>
          </w:p>
        </w:tc>
      </w:tr>
    </w:tbl>
    <w:p w14:paraId="161FC4D8" w14:textId="77777777" w:rsidR="00731B36" w:rsidRPr="00E33464" w:rsidRDefault="00731B36" w:rsidP="00E33464">
      <w:pPr>
        <w:widowControl/>
        <w:ind w:leftChars="50" w:left="390" w:hangingChars="100" w:hanging="280"/>
        <w:rPr>
          <w:rFonts w:hAnsi="メイリオ" w:cs="メイリオ"/>
          <w:b/>
          <w:sz w:val="28"/>
        </w:rPr>
      </w:pPr>
    </w:p>
    <w:p w14:paraId="2EBD7E15" w14:textId="77777777" w:rsidR="00930EA6" w:rsidRDefault="00930EA6">
      <w:pPr>
        <w:widowControl/>
        <w:jc w:val="left"/>
        <w:rPr>
          <w:rFonts w:hAnsi="メイリオ" w:cs="メイリオ"/>
          <w:b/>
          <w:sz w:val="28"/>
          <w:szCs w:val="24"/>
        </w:rPr>
      </w:pPr>
      <w:r>
        <w:rPr>
          <w:rFonts w:hAnsi="メイリオ" w:cs="メイリオ"/>
          <w:b/>
          <w:sz w:val="28"/>
          <w:szCs w:val="24"/>
        </w:rPr>
        <w:br w:type="page"/>
      </w:r>
    </w:p>
    <w:bookmarkStart w:id="17" w:name="_Toc225690335"/>
    <w:p w14:paraId="691AA906" w14:textId="1F4F79E8" w:rsidR="004C51AC" w:rsidRPr="003C2A7C" w:rsidRDefault="004C51AC">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28032" behindDoc="0" locked="0" layoutInCell="1" allowOverlap="1" wp14:anchorId="67A8F1F6" wp14:editId="65F1AB8B">
                <wp:simplePos x="0" y="0"/>
                <wp:positionH relativeFrom="column">
                  <wp:posOffset>57150</wp:posOffset>
                </wp:positionH>
                <wp:positionV relativeFrom="paragraph">
                  <wp:posOffset>361950</wp:posOffset>
                </wp:positionV>
                <wp:extent cx="6124575" cy="0"/>
                <wp:effectExtent l="0" t="38100" r="47625" b="57150"/>
                <wp:wrapNone/>
                <wp:docPr id="102" name="直線コネクタ 102"/>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271F04AF" id="直線コネクタ 102" o:spid="_x0000_s1026" style="position:absolute;left:0;text-align:left;z-index:25162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tcaitPQBAACcAwAADgAAAAAAAAAAAAAAAAAuAgAAZHJz&#10;L2Uyb0RvYy54bWxQSwECLQAUAAYACAAAACEAf/MSX90AAAAHAQAADwAAAAAAAAAAAAAAAABOBAAA&#10;ZHJzL2Rvd25yZXYueG1sUEsFBgAAAAAEAAQA8wAAAFgFAAAAAA==&#10;" strokecolor="#4f6228" strokeweight="1pt">
                <v:stroke endarrow="oval"/>
              </v:line>
            </w:pict>
          </mc:Fallback>
        </mc:AlternateContent>
      </w:r>
      <w:r w:rsidR="00A1425F" w:rsidRPr="003C2A7C">
        <w:rPr>
          <w:rFonts w:ascii="UD デジタル 教科書体 NK-R" w:eastAsia="UD デジタル 教科書体 NK-R" w:hAnsi="メイリオ" w:cs="メイリオ" w:hint="eastAsia"/>
          <w:b/>
          <w:sz w:val="28"/>
          <w:szCs w:val="24"/>
        </w:rPr>
        <w:t>（１）</w:t>
      </w:r>
      <w:r w:rsidR="00871CE4" w:rsidRPr="003C2A7C">
        <w:rPr>
          <w:rFonts w:ascii="UD デジタル 教科書体 NK-R" w:eastAsia="UD デジタル 教科書体 NK-R" w:hAnsi="メイリオ" w:cs="メイリオ" w:hint="eastAsia"/>
          <w:b/>
          <w:sz w:val="28"/>
          <w:szCs w:val="24"/>
        </w:rPr>
        <w:t>あらゆる暴力をなくすための意識啓発及び支援体制の充実・強化</w:t>
      </w:r>
      <w:bookmarkEnd w:id="17"/>
    </w:p>
    <w:p w14:paraId="3ED339D9" w14:textId="097C7D6C" w:rsidR="00517A94" w:rsidRPr="003C2A7C" w:rsidRDefault="00993B38">
      <w:pPr>
        <w:rPr>
          <w:rFonts w:hAnsi="HGPｺﾞｼｯｸE"/>
          <w:b/>
          <w:bCs/>
          <w:sz w:val="28"/>
        </w:rPr>
      </w:pPr>
      <w:r w:rsidRPr="003C2A7C">
        <w:rPr>
          <w:rFonts w:hAnsi="HGPｺﾞｼｯｸE" w:hint="eastAsia"/>
          <w:b/>
          <w:bCs/>
          <w:sz w:val="28"/>
          <w:bdr w:val="single" w:sz="4" w:space="0" w:color="215868" w:themeColor="accent5" w:themeShade="80"/>
        </w:rPr>
        <w:t>基</w:t>
      </w:r>
      <w:r w:rsidR="00517A94" w:rsidRPr="003C2A7C">
        <w:rPr>
          <w:rFonts w:hAnsi="HGPｺﾞｼｯｸE" w:hint="eastAsia"/>
          <w:b/>
          <w:bCs/>
          <w:sz w:val="28"/>
          <w:bdr w:val="single" w:sz="4" w:space="0" w:color="215868" w:themeColor="accent5" w:themeShade="80"/>
        </w:rPr>
        <w:t>本的な考え方</w:t>
      </w:r>
    </w:p>
    <w:p w14:paraId="628AF94E" w14:textId="708ACADB" w:rsidR="00406272"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暴力は、心身を傷つけるのみならず、自己肯定感や自尊感情を失わせる許しがたい人権侵害であり、男女共同参画社会を形成していく上で、克服すべき重要な課題です。現行プラン策定後、</w:t>
      </w:r>
      <w:r w:rsidR="00D671B8">
        <w:rPr>
          <w:rFonts w:hAnsi="HG丸ｺﾞｼｯｸM-PRO" w:cs="ＭＳ Ｐゴシック" w:hint="eastAsia"/>
          <w:kern w:val="0"/>
        </w:rPr>
        <w:t>DVや</w:t>
      </w:r>
      <w:r w:rsidRPr="003C2A7C">
        <w:rPr>
          <w:rFonts w:hAnsi="HG丸ｺﾞｼｯｸM-PRO" w:cs="ＭＳ Ｐゴシック" w:hint="eastAsia"/>
          <w:kern w:val="0"/>
        </w:rPr>
        <w:t>性犯罪・性暴力などの暴力根絶に向けては、</w:t>
      </w:r>
      <w:r w:rsidR="00D671B8">
        <w:rPr>
          <w:rFonts w:hAnsi="HG丸ｺﾞｼｯｸM-PRO" w:cs="ＭＳ Ｐゴシック" w:hint="eastAsia"/>
          <w:kern w:val="0"/>
        </w:rPr>
        <w:t>DV</w:t>
      </w:r>
      <w:r w:rsidRPr="003C2A7C">
        <w:rPr>
          <w:rFonts w:hAnsi="HG丸ｺﾞｼｯｸM-PRO" w:cs="ＭＳ Ｐゴシック" w:hint="eastAsia"/>
          <w:kern w:val="0"/>
        </w:rPr>
        <w:t>防止法や性犯罪に関係する刑法の改正、そして「こども性暴力防止法」</w:t>
      </w:r>
      <w:r w:rsidR="00DE4C3F">
        <w:rPr>
          <w:rFonts w:hAnsi="HG丸ｺﾞｼｯｸM-PRO" w:cs="ＭＳ Ｐゴシック" w:hint="eastAsia"/>
          <w:kern w:val="0"/>
        </w:rPr>
        <w:t>の</w:t>
      </w:r>
      <w:r w:rsidRPr="003C2A7C">
        <w:rPr>
          <w:rFonts w:hAnsi="HG丸ｺﾞｼｯｸM-PRO" w:cs="ＭＳ Ｐゴシック" w:hint="eastAsia"/>
          <w:kern w:val="0"/>
        </w:rPr>
        <w:t>成立などの大きな動きがありました。あらゆる暴力をなくすためには、暴力の防止啓発と被害者の支援に取り組む必要があります。</w:t>
      </w:r>
    </w:p>
    <w:p w14:paraId="23778EA0" w14:textId="5ADF32CA" w:rsidR="00517A94" w:rsidRPr="003C2A7C" w:rsidRDefault="005B04A1" w:rsidP="00E33464">
      <w:pPr>
        <w:widowControl/>
        <w:spacing w:before="240"/>
        <w:ind w:leftChars="-37" w:left="-19" w:hangingChars="22" w:hanging="62"/>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F20CB9" w:rsidRPr="003C2A7C">
        <w:rPr>
          <w:rFonts w:hAnsi="HGPｺﾞｼｯｸE" w:hint="eastAsia"/>
          <w:b/>
          <w:bCs/>
          <w:sz w:val="28"/>
          <w:bdr w:val="single" w:sz="4" w:space="0" w:color="215868" w:themeColor="accent5" w:themeShade="80"/>
        </w:rPr>
        <w:t xml:space="preserve">４　</w:t>
      </w:r>
      <w:r w:rsidR="00323075" w:rsidRPr="003C2A7C">
        <w:rPr>
          <w:rFonts w:hAnsi="HGPｺﾞｼｯｸE" w:hint="eastAsia"/>
          <w:b/>
          <w:bCs/>
          <w:sz w:val="28"/>
          <w:bdr w:val="single" w:sz="4" w:space="0" w:color="215868" w:themeColor="accent5" w:themeShade="80"/>
        </w:rPr>
        <w:t>（</w:t>
      </w:r>
      <w:r w:rsidR="00983D98"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993B38" w:rsidRPr="003C2A7C">
        <w:rPr>
          <w:rFonts w:hAnsi="HGPｺﾞｼｯｸE" w:hint="eastAsia"/>
          <w:b/>
          <w:bCs/>
          <w:sz w:val="28"/>
          <w:bdr w:val="single" w:sz="4" w:space="0" w:color="215868" w:themeColor="accent5" w:themeShade="80"/>
        </w:rPr>
        <w:t xml:space="preserve"> </w:t>
      </w:r>
      <w:r w:rsidR="007949F3" w:rsidRPr="003C2A7C">
        <w:rPr>
          <w:rFonts w:hAnsi="HGPｺﾞｼｯｸE" w:hint="eastAsia"/>
          <w:b/>
          <w:bCs/>
          <w:sz w:val="28"/>
          <w:bdr w:val="single" w:sz="4" w:space="0" w:color="215868" w:themeColor="accent5" w:themeShade="80"/>
        </w:rPr>
        <w:t>①</w:t>
      </w:r>
      <w:r w:rsidR="00517A94" w:rsidRPr="003C2A7C">
        <w:rPr>
          <w:rFonts w:hAnsi="HGPｺﾞｼｯｸE" w:hint="eastAsia"/>
          <w:b/>
          <w:bCs/>
          <w:sz w:val="28"/>
        </w:rPr>
        <w:t xml:space="preserve">　</w:t>
      </w:r>
      <w:r w:rsidR="00871CE4" w:rsidRPr="003C2A7C">
        <w:rPr>
          <w:rFonts w:hAnsi="HGPｺﾞｼｯｸE" w:hint="eastAsia"/>
          <w:b/>
          <w:bCs/>
          <w:sz w:val="28"/>
        </w:rPr>
        <w:t xml:space="preserve">女性に対する暴力の根絶に向けた更なる啓発　　</w:t>
      </w:r>
    </w:p>
    <w:p w14:paraId="3CA760AC" w14:textId="383F21A3" w:rsidR="00F20CB9" w:rsidRPr="003C2A7C" w:rsidRDefault="007F15B9" w:rsidP="004A6868">
      <w:pPr>
        <w:ind w:firstLineChars="100" w:firstLine="220"/>
        <w:rPr>
          <w:rFonts w:hAnsi="HG丸ｺﾞｼｯｸM-PRO" w:cs="ＭＳ Ｐゴシック"/>
          <w:kern w:val="0"/>
        </w:rPr>
      </w:pPr>
      <w:r w:rsidRPr="003C2A7C">
        <w:rPr>
          <w:rFonts w:hAnsi="HG丸ｺﾞｼｯｸM-PRO" w:cs="ＭＳ Ｐゴシック" w:hint="eastAsia"/>
          <w:kern w:val="0"/>
        </w:rPr>
        <w:t>府においては、DVや性犯罪・性暴力をはじめとする、あらゆる暴力をなくすために、より一層の取組が求められます。特に、女性に対する暴力については、背景に、性別役割分担意識や社会的地位、経済力の格差など、男女が置かれている状況に根差した社会的・構造的な問題があると考えられており、男女共同参画社会を形成していく上で、克服すべき重要な課題となっています。府は、女性に対する暴力の根絶に向け、更なる啓発に取り組む必要があります。</w:t>
      </w:r>
    </w:p>
    <w:p w14:paraId="4D273774" w14:textId="0A6087C7" w:rsidR="00406272" w:rsidRPr="003C2A7C" w:rsidRDefault="00406272">
      <w:pPr>
        <w:ind w:firstLineChars="100" w:firstLine="220"/>
        <w:rPr>
          <w:rFonts w:hAnsi="HG丸ｺﾞｼｯｸM-PRO" w:cs="ＭＳ Ｐゴシック"/>
          <w:kern w:val="0"/>
        </w:rPr>
      </w:pPr>
    </w:p>
    <w:p w14:paraId="7C348A6F" w14:textId="6DDECC0F" w:rsidR="00CE522C" w:rsidRPr="003C2A7C" w:rsidRDefault="00CE522C">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4E972C75" w14:textId="77777777" w:rsidTr="00E33464">
        <w:trPr>
          <w:cantSplit/>
          <w:trHeight w:val="133"/>
        </w:trPr>
        <w:tc>
          <w:tcPr>
            <w:tcW w:w="8075" w:type="dxa"/>
            <w:shd w:val="clear" w:color="auto" w:fill="FFCCFF"/>
            <w:vAlign w:val="center"/>
            <w:hideMark/>
          </w:tcPr>
          <w:p w14:paraId="411A502C"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0D81FB6D" w14:textId="7D7284A0"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71D65503" w14:textId="77777777" w:rsidTr="00E33464">
        <w:trPr>
          <w:cantSplit/>
          <w:trHeight w:val="762"/>
        </w:trPr>
        <w:tc>
          <w:tcPr>
            <w:tcW w:w="8075" w:type="dxa"/>
            <w:vAlign w:val="center"/>
            <w:hideMark/>
          </w:tcPr>
          <w:p w14:paraId="1891769F" w14:textId="179530D7"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「女性に対する暴力をなくす運動</w:t>
            </w:r>
            <w:r w:rsidR="00DE4C3F"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期間に、シンボルとなるパープルリボンの啓発等による</w:t>
            </w:r>
            <w:r w:rsidR="00D671B8" w:rsidRPr="00A939E9">
              <w:rPr>
                <w:rFonts w:ascii="UD デジタル 教科書体 NK-R" w:eastAsia="UD デジタル 教科書体 NK-R" w:hAnsi="BIZ UDゴシック"/>
                <w:sz w:val="20"/>
                <w:szCs w:val="20"/>
              </w:rPr>
              <w:t>DV</w:t>
            </w:r>
            <w:r w:rsidRPr="00A939E9">
              <w:rPr>
                <w:rFonts w:ascii="UD デジタル 教科書体 NK-R" w:eastAsia="UD デジタル 教科書体 NK-R" w:hAnsi="BIZ UDゴシック" w:hint="eastAsia"/>
                <w:sz w:val="20"/>
                <w:szCs w:val="20"/>
              </w:rPr>
              <w:t>防止啓発キャンペーンを行うなど、女性に対するあらゆる暴力を許さない社会づくりに向けた啓発活動等を推進します。</w:t>
            </w:r>
          </w:p>
        </w:tc>
        <w:tc>
          <w:tcPr>
            <w:tcW w:w="1701" w:type="dxa"/>
            <w:vAlign w:val="center"/>
            <w:hideMark/>
          </w:tcPr>
          <w:p w14:paraId="1F649C8B" w14:textId="4555CF3C"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6C1757C0" w14:textId="77777777" w:rsidTr="00E33464">
        <w:trPr>
          <w:cantSplit/>
          <w:trHeight w:val="239"/>
        </w:trPr>
        <w:tc>
          <w:tcPr>
            <w:tcW w:w="8075" w:type="dxa"/>
            <w:vAlign w:val="center"/>
            <w:hideMark/>
          </w:tcPr>
          <w:p w14:paraId="46885019" w14:textId="3F938EC3"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暴力の被害者にも加害者にもならないよう、リーフレット等の啓発資材の活用を促進するとともに、各種相談窓口の認知度向上に努めます。</w:t>
            </w:r>
          </w:p>
        </w:tc>
        <w:tc>
          <w:tcPr>
            <w:tcW w:w="1701" w:type="dxa"/>
            <w:vAlign w:val="center"/>
            <w:hideMark/>
          </w:tcPr>
          <w:p w14:paraId="18AAD0C2" w14:textId="07FBFCB4"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5717AB89" w14:textId="77777777" w:rsidTr="00E33464">
        <w:trPr>
          <w:cantSplit/>
          <w:trHeight w:val="65"/>
        </w:trPr>
        <w:tc>
          <w:tcPr>
            <w:tcW w:w="8075" w:type="dxa"/>
            <w:vAlign w:val="center"/>
            <w:hideMark/>
          </w:tcPr>
          <w:p w14:paraId="568E4035" w14:textId="0EF15678"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暴力によらずに問題を解決する方法を身につけることができるよう、暴力を予防・防止するための啓発や教育に努めます。</w:t>
            </w:r>
          </w:p>
        </w:tc>
        <w:tc>
          <w:tcPr>
            <w:tcW w:w="1701" w:type="dxa"/>
            <w:vAlign w:val="center"/>
            <w:hideMark/>
          </w:tcPr>
          <w:p w14:paraId="4511CDF9" w14:textId="691A38F0"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教育庁</w:t>
            </w:r>
          </w:p>
        </w:tc>
      </w:tr>
      <w:tr w:rsidR="00161264" w:rsidRPr="00F04224" w14:paraId="45F0BE56" w14:textId="77777777" w:rsidTr="00E33464">
        <w:trPr>
          <w:cantSplit/>
          <w:trHeight w:val="1599"/>
        </w:trPr>
        <w:tc>
          <w:tcPr>
            <w:tcW w:w="8075" w:type="dxa"/>
            <w:vAlign w:val="center"/>
            <w:hideMark/>
          </w:tcPr>
          <w:p w14:paraId="421C9E0E" w14:textId="517F768E"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性犯罪や</w:t>
            </w:r>
            <w:r w:rsidR="00D671B8" w:rsidRPr="00A939E9">
              <w:rPr>
                <w:rFonts w:ascii="UD デジタル 教科書体 NK-R" w:eastAsia="UD デジタル 教科書体 NK-R" w:hAnsi="BIZ UDゴシック"/>
                <w:sz w:val="20"/>
                <w:szCs w:val="20"/>
              </w:rPr>
              <w:t>DVの</w:t>
            </w:r>
            <w:r w:rsidRPr="00A939E9">
              <w:rPr>
                <w:rFonts w:ascii="UD デジタル 教科書体 NK-R" w:eastAsia="UD デジタル 教科書体 NK-R" w:hAnsi="BIZ UDゴシック" w:hint="eastAsia"/>
                <w:sz w:val="20"/>
                <w:szCs w:val="20"/>
              </w:rPr>
              <w:t>防止、被害者の救済等を担う行政、教育、司法、医療など関係者への啓発等を行います。</w:t>
            </w:r>
          </w:p>
        </w:tc>
        <w:tc>
          <w:tcPr>
            <w:tcW w:w="1701" w:type="dxa"/>
            <w:vAlign w:val="center"/>
            <w:hideMark/>
          </w:tcPr>
          <w:p w14:paraId="13A54264" w14:textId="2E074E31"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00A456AD"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bl>
    <w:p w14:paraId="644E72C7" w14:textId="5721144F" w:rsidR="002C3FEF" w:rsidRPr="003C2A7C" w:rsidRDefault="002C3FEF">
      <w:pPr>
        <w:rPr>
          <w:rFonts w:hAnsi="HGPｺﾞｼｯｸE"/>
          <w:sz w:val="20"/>
          <w:szCs w:val="20"/>
        </w:rPr>
      </w:pPr>
    </w:p>
    <w:p w14:paraId="2B14FFA1" w14:textId="3186DEF9" w:rsidR="002C3FEF" w:rsidRPr="003C2A7C" w:rsidRDefault="002C3FEF">
      <w:pPr>
        <w:rPr>
          <w:rFonts w:hAnsi="HGPｺﾞｼｯｸE"/>
          <w:sz w:val="20"/>
          <w:szCs w:val="20"/>
        </w:rPr>
      </w:pPr>
    </w:p>
    <w:p w14:paraId="063A9682" w14:textId="2416B9BA" w:rsidR="007F3E40" w:rsidRPr="003C2A7C" w:rsidRDefault="005B04A1">
      <w:pPr>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F20CB9"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F20CB9"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87E18" w:rsidRPr="003C2A7C">
        <w:rPr>
          <w:rFonts w:hAnsi="HGPｺﾞｼｯｸE" w:hint="eastAsia"/>
          <w:b/>
          <w:bCs/>
          <w:sz w:val="28"/>
          <w:bdr w:val="single" w:sz="4" w:space="0" w:color="215868" w:themeColor="accent5" w:themeShade="80"/>
        </w:rPr>
        <w:t xml:space="preserve"> </w:t>
      </w:r>
      <w:r w:rsidR="00F20CB9" w:rsidRPr="003C2A7C">
        <w:rPr>
          <w:rFonts w:hAnsi="HGPｺﾞｼｯｸE" w:hint="eastAsia"/>
          <w:b/>
          <w:bCs/>
          <w:sz w:val="28"/>
          <w:bdr w:val="single" w:sz="4" w:space="0" w:color="215868" w:themeColor="accent5" w:themeShade="80"/>
        </w:rPr>
        <w:t>②</w:t>
      </w:r>
      <w:r w:rsidR="007F3E40" w:rsidRPr="003C2A7C">
        <w:rPr>
          <w:rFonts w:hAnsi="HGPｺﾞｼｯｸE" w:hint="eastAsia"/>
          <w:b/>
          <w:bCs/>
          <w:sz w:val="28"/>
        </w:rPr>
        <w:t xml:space="preserve">　</w:t>
      </w:r>
      <w:r w:rsidR="00871CE4" w:rsidRPr="003C2A7C">
        <w:rPr>
          <w:rFonts w:hAnsi="HGPｺﾞｼｯｸE" w:cs="ＭＳ 明朝" w:hint="eastAsia"/>
          <w:b/>
          <w:bCs/>
          <w:sz w:val="28"/>
        </w:rPr>
        <w:t>青少年の性被害の未然防止</w:t>
      </w:r>
    </w:p>
    <w:p w14:paraId="7874E74B" w14:textId="08563683" w:rsidR="00F20CB9"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令和</w:t>
      </w:r>
      <w:r w:rsidR="00D671B8">
        <w:rPr>
          <w:rFonts w:hAnsi="HG丸ｺﾞｼｯｸM-PRO" w:cs="ＭＳ Ｐゴシック" w:hint="eastAsia"/>
          <w:kern w:val="0"/>
        </w:rPr>
        <w:t>7年</w:t>
      </w:r>
      <w:r w:rsidRPr="003C2A7C">
        <w:rPr>
          <w:rFonts w:hAnsi="HG丸ｺﾞｼｯｸM-PRO" w:cs="ＭＳ Ｐゴシック" w:hint="eastAsia"/>
          <w:kern w:val="0"/>
        </w:rPr>
        <w:t>中の性犯罪の発生状況をみると、性犯罪被害者のうち学生が占める割合は、</w:t>
      </w:r>
      <w:r w:rsidR="00DE4C3F" w:rsidRPr="00DE4C3F">
        <w:rPr>
          <w:rFonts w:hAnsi="HG丸ｺﾞｼｯｸM-PRO" w:cs="ＭＳ Ｐゴシック" w:hint="eastAsia"/>
          <w:kern w:val="0"/>
        </w:rPr>
        <w:t>不同意性交と不同意わいせつ</w:t>
      </w:r>
      <w:r w:rsidR="0017099A" w:rsidRPr="00527247">
        <w:rPr>
          <w:rFonts w:hAnsi="HG丸ｺﾞｼｯｸM-PRO" w:cs="ＭＳ Ｐゴシック" w:hint="eastAsia"/>
          <w:kern w:val="0"/>
        </w:rPr>
        <w:t>において</w:t>
      </w:r>
      <w:r w:rsidR="00DE4C3F" w:rsidRPr="0089177E">
        <w:rPr>
          <w:rFonts w:hAnsi="HG丸ｺﾞｼｯｸM-PRO" w:cs="ＭＳ Ｐゴシック" w:hint="eastAsia"/>
          <w:kern w:val="0"/>
        </w:rPr>
        <w:t>全体の</w:t>
      </w:r>
      <w:r w:rsidR="00D671B8">
        <w:rPr>
          <w:rFonts w:hAnsi="HG丸ｺﾞｼｯｸM-PRO" w:cs="ＭＳ Ｐゴシック" w:hint="eastAsia"/>
          <w:kern w:val="0"/>
        </w:rPr>
        <w:t>4割を</w:t>
      </w:r>
      <w:r w:rsidR="00DE4C3F" w:rsidRPr="0089177E">
        <w:rPr>
          <w:rFonts w:hAnsi="HG丸ｺﾞｼｯｸM-PRO" w:cs="ＭＳ Ｐゴシック" w:hint="eastAsia"/>
          <w:kern w:val="0"/>
        </w:rPr>
        <w:t>超えて</w:t>
      </w:r>
      <w:r w:rsidRPr="003C2A7C">
        <w:rPr>
          <w:rFonts w:hAnsi="HG丸ｺﾞｼｯｸM-PRO" w:cs="ＭＳ Ｐゴシック" w:hint="eastAsia"/>
          <w:kern w:val="0"/>
        </w:rPr>
        <w:t>います。府においては、必要な広報啓発を行うほか、子ども・青少年を性犯罪から守るための教育を充実するなど、被害を未然に防止するための取組が必要です。</w:t>
      </w:r>
    </w:p>
    <w:p w14:paraId="37DA1917" w14:textId="55F9EF68" w:rsidR="00F20CB9" w:rsidRPr="003C2A7C" w:rsidRDefault="00F20CB9">
      <w:pPr>
        <w:widowControl/>
        <w:ind w:firstLineChars="100" w:firstLine="220"/>
        <w:rPr>
          <w:rFonts w:hAnsi="HG丸ｺﾞｼｯｸM-PRO" w:cs="ＭＳ Ｐゴシック"/>
          <w:kern w:val="0"/>
        </w:rPr>
      </w:pPr>
    </w:p>
    <w:p w14:paraId="4501501C" w14:textId="7D0FDDCC" w:rsidR="00B974A4" w:rsidRPr="003C2A7C" w:rsidRDefault="002A5D42">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43"/>
        <w:gridCol w:w="1733"/>
      </w:tblGrid>
      <w:tr w:rsidR="00161264" w:rsidRPr="00F04224" w14:paraId="7EA86EFB" w14:textId="77777777" w:rsidTr="00E33464">
        <w:trPr>
          <w:cantSplit/>
          <w:trHeight w:val="45"/>
        </w:trPr>
        <w:tc>
          <w:tcPr>
            <w:tcW w:w="8043" w:type="dxa"/>
            <w:shd w:val="clear" w:color="auto" w:fill="FFCCFF"/>
            <w:vAlign w:val="center"/>
            <w:hideMark/>
          </w:tcPr>
          <w:p w14:paraId="5210F767"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33" w:type="dxa"/>
            <w:shd w:val="clear" w:color="auto" w:fill="FFCCFF"/>
            <w:vAlign w:val="center"/>
            <w:hideMark/>
          </w:tcPr>
          <w:p w14:paraId="695861AF" w14:textId="64BCD7A3" w:rsidR="00161264" w:rsidRPr="00A939E9" w:rsidRDefault="00161264"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5F3CAD91" w14:textId="77777777" w:rsidTr="00E33464">
        <w:trPr>
          <w:cantSplit/>
          <w:trHeight w:val="328"/>
        </w:trPr>
        <w:tc>
          <w:tcPr>
            <w:tcW w:w="8043" w:type="dxa"/>
            <w:vAlign w:val="center"/>
            <w:hideMark/>
          </w:tcPr>
          <w:p w14:paraId="1EB68F6B" w14:textId="1A8F3EA0"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公立小中学校に対して、子ども自身が自らの力で自らを守る力を育成し、子どもが暴力の被害者や加害者、傍観者にならないようにすることを目的とした教材プログラムの活用促進のための周知を行います。</w:t>
            </w:r>
          </w:p>
        </w:tc>
        <w:tc>
          <w:tcPr>
            <w:tcW w:w="1733" w:type="dxa"/>
            <w:vAlign w:val="center"/>
            <w:hideMark/>
          </w:tcPr>
          <w:p w14:paraId="4F4D3024"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14F5E5DC" w14:textId="77777777" w:rsidTr="00E33464">
        <w:trPr>
          <w:cantSplit/>
          <w:trHeight w:val="334"/>
        </w:trPr>
        <w:tc>
          <w:tcPr>
            <w:tcW w:w="8043" w:type="dxa"/>
            <w:vAlign w:val="center"/>
            <w:hideMark/>
          </w:tcPr>
          <w:p w14:paraId="1087C440" w14:textId="20003B70"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関係機関や団体等と連携し、</w:t>
            </w:r>
            <w:r w:rsidR="008E68E6" w:rsidRPr="00A939E9">
              <w:rPr>
                <w:rFonts w:ascii="UD デジタル 教科書体 NK-R" w:eastAsia="UD デジタル 教科書体 NK-R" w:hAnsi="BIZ UDゴシック" w:hint="eastAsia"/>
                <w:sz w:val="20"/>
                <w:szCs w:val="20"/>
              </w:rPr>
              <w:t>青</w:t>
            </w:r>
            <w:r w:rsidRPr="00A939E9">
              <w:rPr>
                <w:rFonts w:ascii="UD デジタル 教科書体 NK-R" w:eastAsia="UD デジタル 教科書体 NK-R" w:hAnsi="BIZ UDゴシック" w:hint="eastAsia"/>
                <w:sz w:val="20"/>
                <w:szCs w:val="20"/>
              </w:rPr>
              <w:t>少年のネット・リテラシーを高める取組を総合的に実施するとともに、青少年を有害な環境や性的な被害から守るため、青少年健全育成条例を適切に運用します。</w:t>
            </w:r>
          </w:p>
        </w:tc>
        <w:tc>
          <w:tcPr>
            <w:tcW w:w="1733" w:type="dxa"/>
            <w:vAlign w:val="center"/>
            <w:hideMark/>
          </w:tcPr>
          <w:p w14:paraId="354AE311" w14:textId="4FF27338"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399DA081" w14:textId="77777777" w:rsidTr="00E33464">
        <w:trPr>
          <w:cantSplit/>
          <w:trHeight w:val="1563"/>
        </w:trPr>
        <w:tc>
          <w:tcPr>
            <w:tcW w:w="8043" w:type="dxa"/>
            <w:vAlign w:val="center"/>
            <w:hideMark/>
          </w:tcPr>
          <w:p w14:paraId="387FE4DE" w14:textId="57BEF5BB"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インターネット上の情報について、一定の条件により、受信するかどうかを選択できる機能を有する「フィルタリングソフト」、「フィルタリングサービス」の普及・啓発を通じて、高度化した情報通信技術を用いた青少年の健全な成長を阻害する有害情報に接することを防ぐ取組を進めます。</w:t>
            </w:r>
          </w:p>
        </w:tc>
        <w:tc>
          <w:tcPr>
            <w:tcW w:w="1733" w:type="dxa"/>
            <w:vAlign w:val="center"/>
            <w:hideMark/>
          </w:tcPr>
          <w:p w14:paraId="331EA49B" w14:textId="2C548522"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府警本部</w:t>
            </w:r>
          </w:p>
        </w:tc>
      </w:tr>
      <w:tr w:rsidR="00161264" w:rsidRPr="00F04224" w14:paraId="1C5EEFF5" w14:textId="77777777" w:rsidTr="00A939E9">
        <w:trPr>
          <w:cantSplit/>
          <w:trHeight w:val="1686"/>
        </w:trPr>
        <w:tc>
          <w:tcPr>
            <w:tcW w:w="8043" w:type="dxa"/>
            <w:vAlign w:val="center"/>
            <w:hideMark/>
          </w:tcPr>
          <w:p w14:paraId="6F2358AA" w14:textId="6F235622" w:rsidR="00161264" w:rsidRPr="00A939E9" w:rsidRDefault="00161264" w:rsidP="00E33464">
            <w:pPr>
              <w:pStyle w:val="aa"/>
              <w:numPr>
                <w:ilvl w:val="0"/>
                <w:numId w:val="27"/>
              </w:numPr>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こども性暴力防止法の趣旨を踏まえ、こどもたちを性暴力から守るための取組について関係事業者等に周知を進めます。学校現場においては、過去に性暴力を行った者が再び教壇に立つことのないよう、教職員の採用において国が整備したデータベースの活用を徹底します。</w:t>
            </w:r>
          </w:p>
        </w:tc>
        <w:tc>
          <w:tcPr>
            <w:tcW w:w="1733" w:type="dxa"/>
            <w:vAlign w:val="center"/>
            <w:hideMark/>
          </w:tcPr>
          <w:p w14:paraId="30893FBD"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教育庁</w:t>
            </w:r>
          </w:p>
        </w:tc>
      </w:tr>
      <w:tr w:rsidR="00161264" w:rsidRPr="00F04224" w14:paraId="52AA5359" w14:textId="77777777" w:rsidTr="00E33464">
        <w:trPr>
          <w:cantSplit/>
          <w:trHeight w:val="53"/>
        </w:trPr>
        <w:tc>
          <w:tcPr>
            <w:tcW w:w="8043" w:type="dxa"/>
            <w:vAlign w:val="center"/>
            <w:hideMark/>
          </w:tcPr>
          <w:p w14:paraId="0128499F" w14:textId="2C6F3BF3"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教職員等による児童・生徒に対するセクシュアルハラスメントや性暴力等を防止するため、管理職をはじめとした教職員等の研修の充実のほか、児童・生徒のための相談体制の整備や周知に取り組みます。</w:t>
            </w:r>
          </w:p>
        </w:tc>
        <w:tc>
          <w:tcPr>
            <w:tcW w:w="1733" w:type="dxa"/>
            <w:vAlign w:val="center"/>
            <w:hideMark/>
          </w:tcPr>
          <w:p w14:paraId="0224A3BE"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15350C8A" w14:textId="77777777" w:rsidTr="00E33464">
        <w:trPr>
          <w:cantSplit/>
          <w:trHeight w:val="1092"/>
        </w:trPr>
        <w:tc>
          <w:tcPr>
            <w:tcW w:w="8043" w:type="dxa"/>
            <w:vAlign w:val="center"/>
            <w:hideMark/>
          </w:tcPr>
          <w:p w14:paraId="6B4C6C0C" w14:textId="55755489" w:rsidR="00161264" w:rsidRPr="00A939E9" w:rsidRDefault="00161264" w:rsidP="00E33464">
            <w:pPr>
              <w:pStyle w:val="aa"/>
              <w:numPr>
                <w:ilvl w:val="0"/>
                <w:numId w:val="2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買春・児童ポルノなどの少年の福祉を害する犯罪は、少年の心身に有害な影響を及ぼし、健全な育成を著しく阻害することから、取締りを強化し、被害少年の保護を図るとともに、被害防止に関する意識啓発のための情報発信活動を行います。</w:t>
            </w:r>
          </w:p>
        </w:tc>
        <w:tc>
          <w:tcPr>
            <w:tcW w:w="1733" w:type="dxa"/>
            <w:vAlign w:val="center"/>
            <w:hideMark/>
          </w:tcPr>
          <w:p w14:paraId="5C571E5F"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bl>
    <w:p w14:paraId="6B133C73" w14:textId="24D115F9" w:rsidR="002C3FEF" w:rsidRPr="003C2A7C" w:rsidRDefault="002C3FEF">
      <w:pPr>
        <w:rPr>
          <w:rFonts w:hAnsi="HGPｺﾞｼｯｸE"/>
          <w:sz w:val="20"/>
          <w:szCs w:val="20"/>
        </w:rPr>
      </w:pPr>
    </w:p>
    <w:p w14:paraId="0444A8FC" w14:textId="49ECBDB6" w:rsidR="002C3FEF" w:rsidRPr="003C2A7C" w:rsidRDefault="002C3FEF">
      <w:pPr>
        <w:rPr>
          <w:rFonts w:hAnsi="HGPｺﾞｼｯｸE"/>
          <w:sz w:val="20"/>
          <w:szCs w:val="20"/>
        </w:rPr>
      </w:pPr>
    </w:p>
    <w:p w14:paraId="2B3E6401" w14:textId="2E1F9D1B" w:rsidR="00A465BF" w:rsidRPr="003C2A7C" w:rsidRDefault="00A465BF">
      <w:pPr>
        <w:rPr>
          <w:rFonts w:hAnsi="HG丸ｺﾞｼｯｸM-PRO"/>
        </w:rPr>
      </w:pPr>
    </w:p>
    <w:p w14:paraId="3CA7ABFE" w14:textId="077DF52F" w:rsidR="00E0260C" w:rsidRPr="003C2A7C" w:rsidRDefault="00A0276B" w:rsidP="00E33464">
      <w:pPr>
        <w:widowControl/>
        <w:rPr>
          <w:rFonts w:hAnsi="HG丸ｺﾞｼｯｸM-PRO"/>
        </w:rPr>
      </w:pPr>
      <w:r w:rsidRPr="003C2A7C">
        <w:rPr>
          <w:rFonts w:hAnsi="HG丸ｺﾞｼｯｸM-PRO" w:hint="eastAsia"/>
        </w:rPr>
        <w:br w:type="page"/>
      </w:r>
    </w:p>
    <w:p w14:paraId="7AD7F4FE" w14:textId="5D009B57" w:rsidR="007F3E40" w:rsidRPr="003C2A7C" w:rsidRDefault="005B04A1"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F20CB9" w:rsidRPr="003C2A7C">
        <w:rPr>
          <w:rFonts w:hAnsi="HGPｺﾞｼｯｸE" w:hint="eastAsia"/>
          <w:b/>
          <w:bCs/>
          <w:sz w:val="28"/>
          <w:bdr w:val="single" w:sz="4" w:space="0" w:color="215868" w:themeColor="accent5" w:themeShade="80"/>
        </w:rPr>
        <w:t>４</w:t>
      </w:r>
      <w:r w:rsidR="00187E18" w:rsidRPr="003C2A7C">
        <w:rPr>
          <w:rFonts w:hAnsi="HGPｺﾞｼｯｸE" w:hint="eastAsia"/>
          <w:b/>
          <w:bCs/>
          <w:sz w:val="28"/>
          <w:bdr w:val="single" w:sz="4" w:space="0" w:color="215868" w:themeColor="accent5" w:themeShade="80"/>
        </w:rPr>
        <w:t xml:space="preserve">　</w:t>
      </w:r>
      <w:r w:rsidR="00323075" w:rsidRPr="003C2A7C">
        <w:rPr>
          <w:rFonts w:hAnsi="HGPｺﾞｼｯｸE" w:hint="eastAsia"/>
          <w:b/>
          <w:bCs/>
          <w:sz w:val="28"/>
          <w:bdr w:val="single" w:sz="4" w:space="0" w:color="215868" w:themeColor="accent5" w:themeShade="80"/>
        </w:rPr>
        <w:t>（</w:t>
      </w:r>
      <w:r w:rsidR="00F20CB9"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87E18" w:rsidRPr="003C2A7C">
        <w:rPr>
          <w:rFonts w:hAnsi="HGPｺﾞｼｯｸE" w:hint="eastAsia"/>
          <w:b/>
          <w:bCs/>
          <w:sz w:val="28"/>
          <w:bdr w:val="single" w:sz="4" w:space="0" w:color="215868" w:themeColor="accent5" w:themeShade="80"/>
        </w:rPr>
        <w:t xml:space="preserve"> </w:t>
      </w:r>
      <w:r w:rsidR="00F20CB9" w:rsidRPr="003C2A7C">
        <w:rPr>
          <w:rFonts w:hAnsi="HGPｺﾞｼｯｸE" w:hint="eastAsia"/>
          <w:b/>
          <w:bCs/>
          <w:sz w:val="28"/>
          <w:bdr w:val="single" w:sz="4" w:space="0" w:color="215868" w:themeColor="accent5" w:themeShade="80"/>
        </w:rPr>
        <w:t>③</w:t>
      </w:r>
      <w:r w:rsidR="007F3E40" w:rsidRPr="003C2A7C">
        <w:rPr>
          <w:rFonts w:hAnsi="HGPｺﾞｼｯｸE" w:hint="eastAsia"/>
          <w:b/>
          <w:bCs/>
          <w:sz w:val="28"/>
        </w:rPr>
        <w:t xml:space="preserve">　</w:t>
      </w:r>
      <w:r w:rsidR="00871CE4" w:rsidRPr="003C2A7C">
        <w:rPr>
          <w:rFonts w:hAnsi="HGPｺﾞｼｯｸE" w:hint="eastAsia"/>
          <w:b/>
          <w:bCs/>
          <w:sz w:val="28"/>
        </w:rPr>
        <w:t>配偶者等からの暴力の防止及び被害者支援の強化</w:t>
      </w:r>
    </w:p>
    <w:p w14:paraId="49DEB2FA" w14:textId="6E75E32E" w:rsidR="00A45147"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DVやデートDVを防止するため、子どもや外国人を含むあらゆる人への啓発や、性別にかかわらず、被害を受けた人がためらうことなく相談し、必要な支援が受けられるよう、支援体制の充実・強化が必要不可欠です。府は、配偶者暴力相談支援センター未設置の市町村に対して設置を働きかけるとともに、市町村における</w:t>
      </w:r>
      <w:r w:rsidR="00D671B8">
        <w:rPr>
          <w:rFonts w:hAnsi="HG丸ｺﾞｼｯｸM-PRO" w:cs="ＭＳ Ｐゴシック" w:hint="eastAsia"/>
          <w:kern w:val="0"/>
        </w:rPr>
        <w:t>DV</w:t>
      </w:r>
      <w:r w:rsidRPr="003C2A7C">
        <w:rPr>
          <w:rFonts w:hAnsi="HG丸ｺﾞｼｯｸM-PRO" w:cs="ＭＳ Ｐゴシック" w:hint="eastAsia"/>
          <w:kern w:val="0"/>
        </w:rPr>
        <w:t>被害者支援の充実・強化を図っていくことを求めるなど、「大阪府配偶者等からの暴力の防止及び被害者の保護等に関する基本計画」に基づき、諸施策を推進する必要があります。</w:t>
      </w:r>
    </w:p>
    <w:p w14:paraId="5B494CAB" w14:textId="77777777" w:rsidR="00D250A3" w:rsidRPr="003C2A7C" w:rsidRDefault="00D250A3">
      <w:pPr>
        <w:widowControl/>
        <w:ind w:firstLineChars="100" w:firstLine="220"/>
        <w:rPr>
          <w:rFonts w:hAnsi="HG丸ｺﾞｼｯｸM-PRO" w:cs="ＭＳ Ｐゴシック"/>
          <w:kern w:val="0"/>
        </w:rPr>
      </w:pPr>
    </w:p>
    <w:p w14:paraId="7F8500A6" w14:textId="7C90955C" w:rsidR="00A465BF" w:rsidRPr="003C2A7C" w:rsidRDefault="002A5D42">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787CBDA4" w14:textId="77777777" w:rsidTr="00E33464">
        <w:trPr>
          <w:cantSplit/>
          <w:trHeight w:val="48"/>
        </w:trPr>
        <w:tc>
          <w:tcPr>
            <w:tcW w:w="8075" w:type="dxa"/>
            <w:shd w:val="clear" w:color="auto" w:fill="FFCCFF"/>
            <w:vAlign w:val="center"/>
            <w:hideMark/>
          </w:tcPr>
          <w:p w14:paraId="16FC63F7"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B21BDD8" w14:textId="03A466DD" w:rsidR="00161264" w:rsidRPr="00A939E9" w:rsidRDefault="00161264"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7FCB6954" w14:textId="77777777" w:rsidTr="00E33464">
        <w:trPr>
          <w:cantSplit/>
          <w:trHeight w:val="57"/>
        </w:trPr>
        <w:tc>
          <w:tcPr>
            <w:tcW w:w="8075" w:type="dxa"/>
            <w:shd w:val="clear" w:color="auto" w:fill="CCFFFF"/>
            <w:vAlign w:val="center"/>
            <w:hideMark/>
          </w:tcPr>
          <w:p w14:paraId="648422EE"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 xml:space="preserve">ア　配偶者等からの暴力の防止及び被害者支援の強化　</w:t>
            </w:r>
          </w:p>
        </w:tc>
        <w:tc>
          <w:tcPr>
            <w:tcW w:w="1701" w:type="dxa"/>
            <w:shd w:val="clear" w:color="auto" w:fill="CCFFFF"/>
            <w:vAlign w:val="center"/>
            <w:hideMark/>
          </w:tcPr>
          <w:p w14:paraId="06E0F95F"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219457A7" w14:textId="77777777" w:rsidTr="00E33464">
        <w:trPr>
          <w:cantSplit/>
          <w:trHeight w:val="321"/>
        </w:trPr>
        <w:tc>
          <w:tcPr>
            <w:tcW w:w="8075" w:type="dxa"/>
            <w:vAlign w:val="center"/>
            <w:hideMark/>
          </w:tcPr>
          <w:p w14:paraId="3994C815" w14:textId="7B667AB5"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配偶者等からの暴力の防止及び被害者の保護等に関する基本計画」に基づき、相談、保護から被害者の自立支援等までの包括的かつ切れ目のない被害者支援を実施するため、各種施策の充実を図ります。</w:t>
            </w:r>
          </w:p>
        </w:tc>
        <w:tc>
          <w:tcPr>
            <w:tcW w:w="1701" w:type="dxa"/>
            <w:vAlign w:val="center"/>
            <w:hideMark/>
          </w:tcPr>
          <w:p w14:paraId="13DD084E" w14:textId="694F8311"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2E2BCFD0" w14:textId="77777777" w:rsidTr="00E33464">
        <w:trPr>
          <w:cantSplit/>
          <w:trHeight w:val="365"/>
        </w:trPr>
        <w:tc>
          <w:tcPr>
            <w:tcW w:w="8075" w:type="dxa"/>
            <w:vAlign w:val="center"/>
            <w:hideMark/>
          </w:tcPr>
          <w:p w14:paraId="52F367CD" w14:textId="5ED16BB3"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配偶者からの暴力の防止及び被害者の保護等に関する法律」の適切な運用に努めるとともに、事案の危険性・切迫性を迅速かつ的確に見極めた上で、被害者の安全確保を最優先とし、加害者に対しては、検挙措置等による加害行為の防止を徹底する一方、被害者に対しては、一時避難等を含めた保護対策を推進します。</w:t>
            </w:r>
          </w:p>
        </w:tc>
        <w:tc>
          <w:tcPr>
            <w:tcW w:w="1701" w:type="dxa"/>
            <w:vAlign w:val="center"/>
            <w:hideMark/>
          </w:tcPr>
          <w:p w14:paraId="1ED6B6B4"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40EBC64B" w14:textId="77777777" w:rsidTr="00E33464">
        <w:trPr>
          <w:cantSplit/>
          <w:trHeight w:val="59"/>
        </w:trPr>
        <w:tc>
          <w:tcPr>
            <w:tcW w:w="8075" w:type="dxa"/>
            <w:vAlign w:val="center"/>
            <w:hideMark/>
          </w:tcPr>
          <w:p w14:paraId="61D02FC8" w14:textId="1EF404C1"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府内市町村に対し、女性相談窓口における女性相談員の配置や配偶者暴力相談支援センターの設置等について、助言等の支援を行い、相談しやすい環境整備に取り組みます。</w:t>
            </w:r>
          </w:p>
        </w:tc>
        <w:tc>
          <w:tcPr>
            <w:tcW w:w="1701" w:type="dxa"/>
            <w:vAlign w:val="center"/>
            <w:hideMark/>
          </w:tcPr>
          <w:p w14:paraId="6A2C4F51"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1BE1E8B3" w14:textId="77777777" w:rsidTr="00E33464">
        <w:trPr>
          <w:cantSplit/>
          <w:trHeight w:val="58"/>
        </w:trPr>
        <w:tc>
          <w:tcPr>
            <w:tcW w:w="8075" w:type="dxa"/>
            <w:vAlign w:val="center"/>
            <w:hideMark/>
          </w:tcPr>
          <w:p w14:paraId="30230C5B" w14:textId="47AAB7CA"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女性弁護士による法律問題に関する面接相談を行うことにより、</w:t>
            </w:r>
            <w:r w:rsidRPr="00A939E9">
              <w:rPr>
                <w:rFonts w:ascii="UD デジタル 教科書体 NK-R" w:eastAsia="UD デジタル 教科書体 NK-R" w:hAnsi="BIZ UDゴシック"/>
                <w:sz w:val="20"/>
                <w:szCs w:val="20"/>
              </w:rPr>
              <w:t>DV被害、性暴力被害に苦しむ女性を支援します。</w:t>
            </w:r>
          </w:p>
        </w:tc>
        <w:tc>
          <w:tcPr>
            <w:tcW w:w="1701" w:type="dxa"/>
            <w:vAlign w:val="center"/>
            <w:hideMark/>
          </w:tcPr>
          <w:p w14:paraId="7E2CE88A" w14:textId="2A641824"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209E37F5" w14:textId="77777777" w:rsidTr="00E33464">
        <w:trPr>
          <w:cantSplit/>
          <w:trHeight w:val="58"/>
        </w:trPr>
        <w:tc>
          <w:tcPr>
            <w:tcW w:w="8075" w:type="dxa"/>
            <w:vAlign w:val="center"/>
            <w:hideMark/>
          </w:tcPr>
          <w:p w14:paraId="44A8EA87" w14:textId="78F2616D"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DVを発見しやすい立場にある医療関係者や教職員向けのDV被害者対応マニュアルの活用促進に向けた取組を実施します。</w:t>
            </w:r>
          </w:p>
        </w:tc>
        <w:tc>
          <w:tcPr>
            <w:tcW w:w="1701" w:type="dxa"/>
            <w:vAlign w:val="center"/>
            <w:hideMark/>
          </w:tcPr>
          <w:p w14:paraId="10F1A045" w14:textId="5CFEE54F"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25E98E3B" w14:textId="77777777" w:rsidTr="00E33464">
        <w:trPr>
          <w:cantSplit/>
          <w:trHeight w:val="58"/>
        </w:trPr>
        <w:tc>
          <w:tcPr>
            <w:tcW w:w="8075" w:type="dxa"/>
            <w:vAlign w:val="center"/>
            <w:hideMark/>
          </w:tcPr>
          <w:p w14:paraId="70D57104" w14:textId="77777777"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br w:type="page"/>
            </w:r>
            <w:r w:rsidRPr="00A939E9">
              <w:rPr>
                <w:rFonts w:ascii="UD デジタル 教科書体 NK-R" w:eastAsia="UD デジタル 教科書体 NK-R" w:hAnsi="BIZ UDゴシック" w:hint="eastAsia"/>
                <w:sz w:val="20"/>
                <w:szCs w:val="20"/>
              </w:rPr>
              <w:t>「大阪府・市町村配偶者からの暴力対策所管課長会議」等を運営し、府庁内の関係部局間及び市町村も含めた関係機関の連携強化を図ります</w:t>
            </w:r>
            <w:r w:rsidRPr="00A939E9">
              <w:rPr>
                <w:rFonts w:ascii="UD デジタル 教科書体 NK-R" w:eastAsia="UD デジタル 教科書体 NK-R" w:hAnsi="BIZ UDゴシック"/>
                <w:sz w:val="20"/>
                <w:szCs w:val="20"/>
              </w:rPr>
              <w:br w:type="page"/>
            </w:r>
          </w:p>
        </w:tc>
        <w:tc>
          <w:tcPr>
            <w:tcW w:w="1701" w:type="dxa"/>
            <w:vAlign w:val="center"/>
            <w:hideMark/>
          </w:tcPr>
          <w:p w14:paraId="6D6DBC9C" w14:textId="58B3068A"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653743"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14491C10" w14:textId="77777777" w:rsidTr="00E33464">
        <w:trPr>
          <w:cantSplit/>
          <w:trHeight w:val="965"/>
        </w:trPr>
        <w:tc>
          <w:tcPr>
            <w:tcW w:w="8075" w:type="dxa"/>
            <w:vAlign w:val="center"/>
            <w:hideMark/>
          </w:tcPr>
          <w:p w14:paraId="0C023418" w14:textId="3B994044"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配偶者等からの暴力について、関係する施設をはじめ、保健・福祉・医療・警察、</w:t>
            </w:r>
            <w:r w:rsidR="00D671B8" w:rsidRPr="00A939E9">
              <w:rPr>
                <w:rFonts w:ascii="UD デジタル 教科書体 NK-R" w:eastAsia="UD デジタル 教科書体 NK-R" w:hAnsi="BIZ UDゴシック"/>
                <w:sz w:val="20"/>
                <w:szCs w:val="20"/>
              </w:rPr>
              <w:t>NPO</w:t>
            </w:r>
            <w:r w:rsidRPr="00A939E9">
              <w:rPr>
                <w:rFonts w:ascii="UD デジタル 教科書体 NK-R" w:eastAsia="UD デジタル 教科書体 NK-R" w:hAnsi="BIZ UDゴシック" w:hint="eastAsia"/>
                <w:sz w:val="20"/>
                <w:szCs w:val="20"/>
              </w:rPr>
              <w:t>・地域住民など幅広い関係者による取組を推進するための連携体制を充実します。また、関係する機関が連携し、相談体制の充実やその周知等の取組を効果的に推進するとともに、関係機関の職員や教員等に対する研修の充実を図り、支援人材の養成や支援の質の向上に取り組みます。</w:t>
            </w:r>
          </w:p>
        </w:tc>
        <w:tc>
          <w:tcPr>
            <w:tcW w:w="1701" w:type="dxa"/>
            <w:vAlign w:val="center"/>
            <w:hideMark/>
          </w:tcPr>
          <w:p w14:paraId="370D4CD3" w14:textId="670EBDD6"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r w:rsidR="00161264" w:rsidRPr="00A939E9">
              <w:rPr>
                <w:rFonts w:hAnsi="BIZ UDゴシック"/>
                <w:sz w:val="20"/>
                <w:szCs w:val="20"/>
              </w:rPr>
              <w:br/>
            </w:r>
            <w:r w:rsidR="00161264" w:rsidRPr="00A939E9">
              <w:rPr>
                <w:rFonts w:hAnsi="BIZ UDゴシック" w:hint="eastAsia"/>
                <w:sz w:val="20"/>
                <w:szCs w:val="20"/>
              </w:rPr>
              <w:t>健康医療部</w:t>
            </w:r>
            <w:r w:rsidR="00161264" w:rsidRPr="00A939E9">
              <w:rPr>
                <w:rFonts w:hAnsi="BIZ UDゴシック"/>
                <w:sz w:val="20"/>
                <w:szCs w:val="20"/>
              </w:rPr>
              <w:br/>
            </w:r>
            <w:r w:rsidR="00161264" w:rsidRPr="00A939E9">
              <w:rPr>
                <w:rFonts w:hAnsi="BIZ UDゴシック" w:hint="eastAsia"/>
                <w:sz w:val="20"/>
                <w:szCs w:val="20"/>
              </w:rPr>
              <w:t>府警本部</w:t>
            </w:r>
          </w:p>
        </w:tc>
      </w:tr>
      <w:tr w:rsidR="00161264" w:rsidRPr="00F04224" w14:paraId="5371B3E8" w14:textId="77777777" w:rsidTr="00E33464">
        <w:trPr>
          <w:cantSplit/>
          <w:trHeight w:val="58"/>
        </w:trPr>
        <w:tc>
          <w:tcPr>
            <w:tcW w:w="8075" w:type="dxa"/>
            <w:vAlign w:val="center"/>
            <w:hideMark/>
          </w:tcPr>
          <w:p w14:paraId="53C64A62" w14:textId="0143418E"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シェルターの運営等に取り組む</w:t>
            </w:r>
            <w:r w:rsidR="00D671B8" w:rsidRPr="00A939E9">
              <w:rPr>
                <w:rFonts w:ascii="UD デジタル 教科書体 NK-R" w:eastAsia="UD デジタル 教科書体 NK-R" w:hAnsi="BIZ UDゴシック"/>
                <w:sz w:val="20"/>
                <w:szCs w:val="20"/>
              </w:rPr>
              <w:t>NPO</w:t>
            </w:r>
            <w:r w:rsidRPr="00A939E9">
              <w:rPr>
                <w:rFonts w:ascii="UD デジタル 教科書体 NK-R" w:eastAsia="UD デジタル 教科書体 NK-R" w:hAnsi="BIZ UDゴシック" w:hint="eastAsia"/>
                <w:sz w:val="20"/>
                <w:szCs w:val="20"/>
              </w:rPr>
              <w:t>等の民間団体と緊密な連携を図り、多様化する支援ニーズに協働して対応します。</w:t>
            </w:r>
          </w:p>
        </w:tc>
        <w:tc>
          <w:tcPr>
            <w:tcW w:w="1701" w:type="dxa"/>
            <w:vAlign w:val="center"/>
            <w:hideMark/>
          </w:tcPr>
          <w:p w14:paraId="6C92B68A" w14:textId="3B95B58D"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61ACC8D1" w14:textId="77777777" w:rsidTr="00A939E9">
        <w:trPr>
          <w:cantSplit/>
          <w:trHeight w:val="869"/>
        </w:trPr>
        <w:tc>
          <w:tcPr>
            <w:tcW w:w="8075" w:type="dxa"/>
            <w:vAlign w:val="center"/>
            <w:hideMark/>
          </w:tcPr>
          <w:p w14:paraId="4C0FBB26" w14:textId="4EDBE4D3"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男性被害者等に対する必要な配慮や支援が図られるよう、相談体制等の充実に努めます。</w:t>
            </w:r>
          </w:p>
        </w:tc>
        <w:tc>
          <w:tcPr>
            <w:tcW w:w="1701" w:type="dxa"/>
            <w:vAlign w:val="center"/>
            <w:hideMark/>
          </w:tcPr>
          <w:p w14:paraId="0D03B112" w14:textId="7962B0E5"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p>
        </w:tc>
      </w:tr>
      <w:tr w:rsidR="00161264" w:rsidRPr="00F04224" w14:paraId="25ADE158" w14:textId="77777777" w:rsidTr="00E33464">
        <w:trPr>
          <w:cantSplit/>
          <w:trHeight w:val="58"/>
        </w:trPr>
        <w:tc>
          <w:tcPr>
            <w:tcW w:w="8075" w:type="dxa"/>
            <w:vAlign w:val="center"/>
            <w:hideMark/>
          </w:tcPr>
          <w:p w14:paraId="3CA0EC7E" w14:textId="40765F0C"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交際相手からの暴力</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デート</w:t>
            </w:r>
            <w:r w:rsidR="00D671B8" w:rsidRPr="00A939E9">
              <w:rPr>
                <w:rFonts w:ascii="UD デジタル 教科書体 NK-R" w:eastAsia="UD デジタル 教科書体 NK-R" w:hAnsi="BIZ UDゴシック"/>
                <w:sz w:val="20"/>
                <w:szCs w:val="20"/>
              </w:rPr>
              <w:t>DV</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を防ぐため、教育機関と連携し、若年層を対象に、男女間の対等な関係の構築を含めた</w:t>
            </w:r>
            <w:r w:rsidR="00D671B8" w:rsidRPr="00A939E9">
              <w:rPr>
                <w:rFonts w:ascii="UD デジタル 教科書体 NK-R" w:eastAsia="UD デジタル 教科書体 NK-R" w:hAnsi="BIZ UDゴシック"/>
                <w:sz w:val="20"/>
                <w:szCs w:val="20"/>
              </w:rPr>
              <w:t>DV</w:t>
            </w:r>
            <w:r w:rsidRPr="00A939E9">
              <w:rPr>
                <w:rFonts w:ascii="UD デジタル 教科書体 NK-R" w:eastAsia="UD デジタル 教科書体 NK-R" w:hAnsi="BIZ UDゴシック" w:hint="eastAsia"/>
                <w:sz w:val="20"/>
                <w:szCs w:val="20"/>
              </w:rPr>
              <w:t>防止啓発セミナー等の取組を行います。</w:t>
            </w:r>
          </w:p>
        </w:tc>
        <w:tc>
          <w:tcPr>
            <w:tcW w:w="1701" w:type="dxa"/>
            <w:vAlign w:val="center"/>
            <w:hideMark/>
          </w:tcPr>
          <w:p w14:paraId="267305AF" w14:textId="5A2936C1"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7CAFF11B" w14:textId="77777777" w:rsidTr="00E33464">
        <w:trPr>
          <w:cantSplit/>
          <w:trHeight w:val="539"/>
        </w:trPr>
        <w:tc>
          <w:tcPr>
            <w:tcW w:w="8075" w:type="dxa"/>
            <w:vAlign w:val="center"/>
            <w:hideMark/>
          </w:tcPr>
          <w:p w14:paraId="1AAAAD7C" w14:textId="4231791F"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若年者がデート</w:t>
            </w:r>
            <w:r w:rsidR="00D671B8" w:rsidRPr="00A939E9">
              <w:rPr>
                <w:rFonts w:ascii="UD デジタル 教科書体 NK-R" w:eastAsia="UD デジタル 教科書体 NK-R" w:hAnsi="BIZ UDゴシック"/>
                <w:sz w:val="20"/>
                <w:szCs w:val="20"/>
              </w:rPr>
              <w:t>DVの</w:t>
            </w:r>
            <w:r w:rsidRPr="00A939E9">
              <w:rPr>
                <w:rFonts w:ascii="UD デジタル 教科書体 NK-R" w:eastAsia="UD デジタル 教科書体 NK-R" w:hAnsi="BIZ UDゴシック" w:hint="eastAsia"/>
                <w:sz w:val="20"/>
                <w:szCs w:val="20"/>
              </w:rPr>
              <w:t>被害者・加害者とならないよう、防止啓発</w:t>
            </w:r>
            <w:r w:rsidR="00D671B8" w:rsidRPr="00A939E9">
              <w:rPr>
                <w:rFonts w:ascii="UD デジタル 教科書体 NK-R" w:eastAsia="UD デジタル 教科書体 NK-R" w:hAnsi="BIZ UDゴシック"/>
                <w:sz w:val="20"/>
                <w:szCs w:val="20"/>
              </w:rPr>
              <w:t>DVD</w:t>
            </w:r>
            <w:r w:rsidRPr="00A939E9">
              <w:rPr>
                <w:rFonts w:ascii="UD デジタル 教科書体 NK-R" w:eastAsia="UD デジタル 教科書体 NK-R" w:hAnsi="BIZ UDゴシック" w:hint="eastAsia"/>
                <w:sz w:val="20"/>
                <w:szCs w:val="20"/>
              </w:rPr>
              <w:t>・指導用手引きの活用を促進するとともに、若年層を対象に作成したリーフレットを活用し、デート</w:t>
            </w:r>
            <w:r w:rsidR="00D671B8" w:rsidRPr="00A939E9">
              <w:rPr>
                <w:rFonts w:ascii="UD デジタル 教科書体 NK-R" w:eastAsia="UD デジタル 教科書体 NK-R" w:hAnsi="BIZ UDゴシック"/>
                <w:sz w:val="20"/>
                <w:szCs w:val="20"/>
              </w:rPr>
              <w:t>DVの</w:t>
            </w:r>
            <w:r w:rsidRPr="00A939E9">
              <w:rPr>
                <w:rFonts w:ascii="UD デジタル 教科書体 NK-R" w:eastAsia="UD デジタル 教科書体 NK-R" w:hAnsi="BIZ UDゴシック" w:hint="eastAsia"/>
                <w:sz w:val="20"/>
                <w:szCs w:val="20"/>
              </w:rPr>
              <w:t>防止啓発に努めるとともに、相談窓口の認知度向上に取り組みます。</w:t>
            </w:r>
          </w:p>
        </w:tc>
        <w:tc>
          <w:tcPr>
            <w:tcW w:w="1701" w:type="dxa"/>
            <w:vAlign w:val="center"/>
            <w:hideMark/>
          </w:tcPr>
          <w:p w14:paraId="212AA95C" w14:textId="2DCF9993"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161264" w:rsidRPr="00F04224" w14:paraId="1F607745" w14:textId="77777777" w:rsidTr="00E33464">
        <w:trPr>
          <w:cantSplit/>
          <w:trHeight w:val="58"/>
        </w:trPr>
        <w:tc>
          <w:tcPr>
            <w:tcW w:w="8075" w:type="dxa"/>
            <w:shd w:val="clear" w:color="auto" w:fill="CCFFFF"/>
            <w:vAlign w:val="center"/>
            <w:hideMark/>
          </w:tcPr>
          <w:p w14:paraId="04C18BFA"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イ　児童虐待を取り扱う機関との連携</w:t>
            </w:r>
          </w:p>
        </w:tc>
        <w:tc>
          <w:tcPr>
            <w:tcW w:w="1701" w:type="dxa"/>
            <w:shd w:val="clear" w:color="auto" w:fill="CCFFFF"/>
            <w:vAlign w:val="center"/>
            <w:hideMark/>
          </w:tcPr>
          <w:p w14:paraId="4430CE20"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6EF6DF2F" w14:textId="77777777" w:rsidTr="00E33464">
        <w:trPr>
          <w:cantSplit/>
          <w:trHeight w:val="772"/>
        </w:trPr>
        <w:tc>
          <w:tcPr>
            <w:tcW w:w="8075" w:type="dxa"/>
            <w:vAlign w:val="center"/>
            <w:hideMark/>
          </w:tcPr>
          <w:p w14:paraId="52CC5D25" w14:textId="104357AD"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配偶者等からの暴力がその子どもにも深刻な影響を及ぼすことに鑑み、市町村、児童相談所、福祉事務所、配偶者暴力相談支援センター、学校、医療機関等の関係機関の連携協力を推進するとともに、関係者の資質向上を図り、</w:t>
            </w:r>
            <w:r w:rsidRPr="00A939E9">
              <w:rPr>
                <w:rFonts w:ascii="UD デジタル 教科書体 NK-R" w:eastAsia="UD デジタル 教科書体 NK-R" w:hAnsi="BIZ UDゴシック"/>
                <w:sz w:val="20"/>
                <w:szCs w:val="20"/>
              </w:rPr>
              <w:t>DV家庭における児童虐待への対応と、DV被害者への適切な支援を実施します。</w:t>
            </w:r>
          </w:p>
        </w:tc>
        <w:tc>
          <w:tcPr>
            <w:tcW w:w="1701" w:type="dxa"/>
            <w:vAlign w:val="center"/>
            <w:hideMark/>
          </w:tcPr>
          <w:p w14:paraId="71E81191"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r w:rsidR="00161264" w:rsidRPr="00F04224" w14:paraId="048447AF" w14:textId="77777777" w:rsidTr="00E33464">
        <w:trPr>
          <w:cantSplit/>
          <w:trHeight w:val="750"/>
        </w:trPr>
        <w:tc>
          <w:tcPr>
            <w:tcW w:w="8075" w:type="dxa"/>
            <w:vAlign w:val="center"/>
            <w:hideMark/>
          </w:tcPr>
          <w:p w14:paraId="0FDD037D" w14:textId="57AFB2EC"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DVと児童虐待は密接に関連しており、子どもに深刻な影響を長期的に与えることから、児童虐待の防止と女性に対する暴力の根絶に向けて、関係部局が連携して対策に取り組むほか、府民への啓発等を行います。</w:t>
            </w:r>
          </w:p>
        </w:tc>
        <w:tc>
          <w:tcPr>
            <w:tcW w:w="1701" w:type="dxa"/>
            <w:vAlign w:val="center"/>
            <w:hideMark/>
          </w:tcPr>
          <w:p w14:paraId="004F7D3D" w14:textId="02872EF7"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00161264" w:rsidRPr="00A939E9">
              <w:rPr>
                <w:rFonts w:hAnsi="BIZ UDゴシック"/>
                <w:sz w:val="20"/>
                <w:szCs w:val="20"/>
              </w:rPr>
              <w:br/>
            </w:r>
            <w:r w:rsidR="00161264" w:rsidRPr="00A939E9">
              <w:rPr>
                <w:rFonts w:hAnsi="BIZ UDゴシック" w:hint="eastAsia"/>
                <w:sz w:val="20"/>
                <w:szCs w:val="20"/>
              </w:rPr>
              <w:t>福祉部</w:t>
            </w:r>
            <w:r w:rsidR="00161264" w:rsidRPr="00A939E9">
              <w:rPr>
                <w:rFonts w:hAnsi="BIZ UDゴシック"/>
                <w:sz w:val="20"/>
                <w:szCs w:val="20"/>
              </w:rPr>
              <w:br/>
            </w:r>
            <w:r w:rsidR="00161264" w:rsidRPr="00A939E9">
              <w:rPr>
                <w:rFonts w:hAnsi="BIZ UDゴシック" w:hint="eastAsia"/>
                <w:sz w:val="20"/>
                <w:szCs w:val="20"/>
              </w:rPr>
              <w:t>健康医療部</w:t>
            </w:r>
            <w:r w:rsidR="00161264" w:rsidRPr="00A939E9">
              <w:rPr>
                <w:rFonts w:hAnsi="BIZ UDゴシック"/>
                <w:sz w:val="20"/>
                <w:szCs w:val="20"/>
              </w:rPr>
              <w:br/>
            </w:r>
            <w:r w:rsidR="00161264" w:rsidRPr="00A939E9">
              <w:rPr>
                <w:rFonts w:hAnsi="BIZ UDゴシック" w:hint="eastAsia"/>
                <w:sz w:val="20"/>
                <w:szCs w:val="20"/>
              </w:rPr>
              <w:t>教育庁</w:t>
            </w:r>
            <w:r w:rsidR="00161264" w:rsidRPr="00A939E9">
              <w:rPr>
                <w:rFonts w:hAnsi="BIZ UDゴシック"/>
                <w:sz w:val="20"/>
                <w:szCs w:val="20"/>
              </w:rPr>
              <w:br/>
            </w:r>
            <w:r w:rsidR="00161264" w:rsidRPr="00A939E9">
              <w:rPr>
                <w:rFonts w:hAnsi="BIZ UDゴシック" w:hint="eastAsia"/>
                <w:sz w:val="20"/>
                <w:szCs w:val="20"/>
              </w:rPr>
              <w:t>府警本部</w:t>
            </w:r>
          </w:p>
        </w:tc>
      </w:tr>
    </w:tbl>
    <w:p w14:paraId="1AAC6779" w14:textId="48D1C85A" w:rsidR="00553A3C" w:rsidRPr="003C2A7C" w:rsidRDefault="00553A3C">
      <w:pPr>
        <w:rPr>
          <w:rFonts w:hAnsi="HGPｺﾞｼｯｸE"/>
          <w:szCs w:val="20"/>
          <w:bdr w:val="single" w:sz="4" w:space="0" w:color="215868" w:themeColor="accent5" w:themeShade="80"/>
        </w:rPr>
      </w:pPr>
    </w:p>
    <w:p w14:paraId="0CFD16BB" w14:textId="645DBB3B" w:rsidR="00B15D6F" w:rsidRPr="003C2A7C" w:rsidRDefault="00A0276B" w:rsidP="00E33464">
      <w:pPr>
        <w:widowControl/>
        <w:rPr>
          <w:rFonts w:hAnsi="HGPｺﾞｼｯｸE"/>
          <w:szCs w:val="20"/>
          <w:bdr w:val="single" w:sz="4" w:space="0" w:color="215868" w:themeColor="accent5" w:themeShade="80"/>
        </w:rPr>
      </w:pPr>
      <w:r w:rsidRPr="003C2A7C">
        <w:rPr>
          <w:rFonts w:hAnsi="HGPｺﾞｼｯｸE" w:hint="eastAsia"/>
          <w:szCs w:val="20"/>
          <w:bdr w:val="single" w:sz="4" w:space="0" w:color="215868" w:themeColor="accent5" w:themeShade="80"/>
        </w:rPr>
        <w:br w:type="page"/>
      </w:r>
    </w:p>
    <w:p w14:paraId="4A4ABFC8" w14:textId="5E7B0963" w:rsidR="007F3E40" w:rsidRPr="003C2A7C" w:rsidRDefault="005B04A1">
      <w:pPr>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A45147"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A45147" w:rsidRPr="003C2A7C">
        <w:rPr>
          <w:rFonts w:hAnsi="HGPｺﾞｼｯｸE" w:hint="eastAsia"/>
          <w:b/>
          <w:bCs/>
          <w:sz w:val="28"/>
          <w:bdr w:val="single" w:sz="4" w:space="0" w:color="215868" w:themeColor="accent5" w:themeShade="80"/>
        </w:rPr>
        <w:t>１</w:t>
      </w:r>
      <w:r w:rsidR="00323075" w:rsidRPr="003C2A7C">
        <w:rPr>
          <w:rFonts w:hAnsi="HGPｺﾞｼｯｸE" w:hint="eastAsia"/>
          <w:b/>
          <w:bCs/>
          <w:sz w:val="28"/>
          <w:bdr w:val="single" w:sz="4" w:space="0" w:color="215868" w:themeColor="accent5" w:themeShade="80"/>
        </w:rPr>
        <w:t>）</w:t>
      </w:r>
      <w:r w:rsidR="00187E18" w:rsidRPr="003C2A7C">
        <w:rPr>
          <w:rFonts w:hAnsi="HGPｺﾞｼｯｸE" w:hint="eastAsia"/>
          <w:b/>
          <w:bCs/>
          <w:sz w:val="28"/>
          <w:bdr w:val="single" w:sz="4" w:space="0" w:color="215868" w:themeColor="accent5" w:themeShade="80"/>
        </w:rPr>
        <w:t xml:space="preserve"> </w:t>
      </w:r>
      <w:r w:rsidR="00A45147" w:rsidRPr="003C2A7C">
        <w:rPr>
          <w:rFonts w:hAnsi="HGPｺﾞｼｯｸE" w:hint="eastAsia"/>
          <w:b/>
          <w:bCs/>
          <w:sz w:val="28"/>
          <w:bdr w:val="single" w:sz="4" w:space="0" w:color="215868" w:themeColor="accent5" w:themeShade="80"/>
        </w:rPr>
        <w:t>④</w:t>
      </w:r>
      <w:r w:rsidR="007F3E40" w:rsidRPr="003C2A7C">
        <w:rPr>
          <w:rFonts w:hAnsi="HGPｺﾞｼｯｸE" w:hint="eastAsia"/>
          <w:b/>
          <w:bCs/>
          <w:sz w:val="28"/>
        </w:rPr>
        <w:t xml:space="preserve">　</w:t>
      </w:r>
      <w:r w:rsidR="00871CE4" w:rsidRPr="003C2A7C">
        <w:rPr>
          <w:rFonts w:hAnsi="HGPｺﾞｼｯｸE" w:hint="eastAsia"/>
          <w:b/>
          <w:bCs/>
          <w:sz w:val="28"/>
        </w:rPr>
        <w:t>性</w:t>
      </w:r>
      <w:r w:rsidR="005D1FCE" w:rsidRPr="003C2A7C">
        <w:rPr>
          <w:rFonts w:hAnsi="HGPｺﾞｼｯｸE" w:hint="eastAsia"/>
          <w:b/>
          <w:bCs/>
          <w:sz w:val="28"/>
        </w:rPr>
        <w:t>犯罪</w:t>
      </w:r>
      <w:r w:rsidR="00871CE4" w:rsidRPr="003C2A7C">
        <w:rPr>
          <w:rFonts w:hAnsi="HGPｺﾞｼｯｸE" w:hint="eastAsia"/>
          <w:b/>
          <w:bCs/>
          <w:sz w:val="28"/>
        </w:rPr>
        <w:t>・性</w:t>
      </w:r>
      <w:r w:rsidR="005D1FCE" w:rsidRPr="003C2A7C">
        <w:rPr>
          <w:rFonts w:hAnsi="HGPｺﾞｼｯｸE" w:hint="eastAsia"/>
          <w:b/>
          <w:bCs/>
          <w:sz w:val="28"/>
        </w:rPr>
        <w:t>暴力</w:t>
      </w:r>
      <w:r w:rsidR="00871CE4" w:rsidRPr="003C2A7C">
        <w:rPr>
          <w:rFonts w:hAnsi="HGPｺﾞｼｯｸE" w:hint="eastAsia"/>
          <w:b/>
          <w:bCs/>
          <w:sz w:val="28"/>
        </w:rPr>
        <w:t>被害者等の支援の充実</w:t>
      </w:r>
    </w:p>
    <w:p w14:paraId="2060A2D4" w14:textId="77777777" w:rsidR="007F15B9" w:rsidRPr="003C2A7C" w:rsidRDefault="007F15B9" w:rsidP="004A6868">
      <w:pPr>
        <w:ind w:firstLineChars="100" w:firstLine="220"/>
        <w:rPr>
          <w:rFonts w:hAnsi="HG丸ｺﾞｼｯｸM-PRO" w:cs="ＭＳ Ｐゴシック"/>
          <w:kern w:val="0"/>
        </w:rPr>
      </w:pPr>
      <w:r w:rsidRPr="003C2A7C">
        <w:rPr>
          <w:rFonts w:hAnsi="HG丸ｺﾞｼｯｸM-PRO" w:cs="ＭＳ Ｐゴシック" w:hint="eastAsia"/>
          <w:kern w:val="0"/>
        </w:rPr>
        <w:t>性犯罪・性暴力に対しても、性別にかかわらず、被害を受けた人がためらうことなく相談し、必要な支援が受けられるよう、支援体制の充実・強化が必要不可欠です。府は、性犯罪・性暴力犯罪被害者のためのワンストップ支援センターを核として、支援体制の充実を図っていく必要があります。</w:t>
      </w:r>
    </w:p>
    <w:p w14:paraId="5978FBB6" w14:textId="7128F06E" w:rsidR="00A45147"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また、ストーカー事案は、被害者の生活の平穏を害するとともに事態が急展開して重大事件に発展する恐れがあります。ストーカー行為等の規制に関する法律等に基づき被害者の安全確保を最優先にした措置を講じるとともに、関係機関が連携して、被害者の立場に立った迅速・的確な支援を行うための取組を推進する必要があります。</w:t>
      </w:r>
    </w:p>
    <w:p w14:paraId="463887AA" w14:textId="77777777" w:rsidR="00D250A3" w:rsidRPr="003C2A7C" w:rsidRDefault="00D250A3">
      <w:pPr>
        <w:widowControl/>
        <w:ind w:firstLineChars="100" w:firstLine="220"/>
        <w:rPr>
          <w:rFonts w:hAnsi="HG丸ｺﾞｼｯｸM-PRO" w:cs="ＭＳ Ｐゴシック"/>
          <w:kern w:val="0"/>
        </w:rPr>
      </w:pPr>
    </w:p>
    <w:p w14:paraId="115D6B5B" w14:textId="4D99C910" w:rsidR="00A465BF"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161264" w:rsidRPr="00F04224" w14:paraId="084E6990" w14:textId="77777777" w:rsidTr="00E33464">
        <w:trPr>
          <w:cantSplit/>
          <w:trHeight w:val="64"/>
        </w:trPr>
        <w:tc>
          <w:tcPr>
            <w:tcW w:w="8075" w:type="dxa"/>
            <w:shd w:val="clear" w:color="auto" w:fill="FFCCFF"/>
            <w:vAlign w:val="center"/>
            <w:hideMark/>
          </w:tcPr>
          <w:p w14:paraId="14711925" w14:textId="77777777" w:rsidR="00161264" w:rsidRPr="00A939E9" w:rsidRDefault="001612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59AACB84" w14:textId="644C6E31" w:rsidR="00161264" w:rsidRPr="00A939E9" w:rsidRDefault="00161264"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161264" w:rsidRPr="00F04224" w14:paraId="7FA56F99" w14:textId="77777777" w:rsidTr="00E33464">
        <w:trPr>
          <w:cantSplit/>
          <w:trHeight w:val="111"/>
        </w:trPr>
        <w:tc>
          <w:tcPr>
            <w:tcW w:w="8075" w:type="dxa"/>
            <w:shd w:val="clear" w:color="auto" w:fill="CCFFFF"/>
            <w:vAlign w:val="center"/>
            <w:hideMark/>
          </w:tcPr>
          <w:p w14:paraId="43346E49"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ア　性犯罪への対策の推進</w:t>
            </w:r>
          </w:p>
        </w:tc>
        <w:tc>
          <w:tcPr>
            <w:tcW w:w="1701" w:type="dxa"/>
            <w:shd w:val="clear" w:color="auto" w:fill="CCFFFF"/>
            <w:vAlign w:val="center"/>
            <w:hideMark/>
          </w:tcPr>
          <w:p w14:paraId="08855F4B"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154F5C7B" w14:textId="77777777" w:rsidTr="00E33464">
        <w:trPr>
          <w:cantSplit/>
          <w:trHeight w:val="315"/>
        </w:trPr>
        <w:tc>
          <w:tcPr>
            <w:tcW w:w="8075" w:type="dxa"/>
            <w:vAlign w:val="center"/>
            <w:hideMark/>
          </w:tcPr>
          <w:p w14:paraId="08B738FF" w14:textId="579A43F4"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性別にかかわらず性犯罪を防止するための環境作りを推進し、性犯罪を起こさせない社会づくりのための広報啓発や被害防止のための情報発信などを行います。</w:t>
            </w:r>
          </w:p>
        </w:tc>
        <w:tc>
          <w:tcPr>
            <w:tcW w:w="1701" w:type="dxa"/>
            <w:vAlign w:val="center"/>
            <w:hideMark/>
          </w:tcPr>
          <w:p w14:paraId="6EE9AAEE"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40BB03FD" w14:textId="77777777" w:rsidTr="00E33464">
        <w:trPr>
          <w:cantSplit/>
          <w:trHeight w:val="58"/>
        </w:trPr>
        <w:tc>
          <w:tcPr>
            <w:tcW w:w="8075" w:type="dxa"/>
            <w:vAlign w:val="center"/>
            <w:hideMark/>
          </w:tcPr>
          <w:p w14:paraId="209BA371" w14:textId="50B4CCA2"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性犯罪・性暴力被害者のためのワンストップ支援センター</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通称「ウィズユーおおさか」</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を核に、協力医療機関との性暴力被害者支援ネットワークを構築し、性別にかかわらず被害の潜在化・深刻化の防止及び被害者の適切な支援に取り組みます。</w:t>
            </w:r>
          </w:p>
        </w:tc>
        <w:tc>
          <w:tcPr>
            <w:tcW w:w="1701" w:type="dxa"/>
            <w:vAlign w:val="center"/>
            <w:hideMark/>
          </w:tcPr>
          <w:p w14:paraId="7B9FE903"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府警本部</w:t>
            </w:r>
          </w:p>
        </w:tc>
      </w:tr>
      <w:tr w:rsidR="00161264" w:rsidRPr="00F04224" w14:paraId="727553ED" w14:textId="77777777" w:rsidTr="00E33464">
        <w:trPr>
          <w:cantSplit/>
          <w:trHeight w:val="152"/>
        </w:trPr>
        <w:tc>
          <w:tcPr>
            <w:tcW w:w="8075" w:type="dxa"/>
            <w:vAlign w:val="center"/>
            <w:hideMark/>
          </w:tcPr>
          <w:p w14:paraId="6194C9F7" w14:textId="35D4FCB4"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凶悪犯罪を中心とする重大犯罪に関する最近の情勢等に鑑み、強力で適正な性犯罪捜査を推進し、加害者の確実な検挙を図ります。</w:t>
            </w:r>
          </w:p>
        </w:tc>
        <w:tc>
          <w:tcPr>
            <w:tcW w:w="1701" w:type="dxa"/>
            <w:vAlign w:val="center"/>
            <w:hideMark/>
          </w:tcPr>
          <w:p w14:paraId="50D7661D"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2B367A46" w14:textId="77777777" w:rsidTr="00E33464">
        <w:trPr>
          <w:cantSplit/>
          <w:trHeight w:val="322"/>
        </w:trPr>
        <w:tc>
          <w:tcPr>
            <w:tcW w:w="8075" w:type="dxa"/>
            <w:vAlign w:val="center"/>
            <w:hideMark/>
          </w:tcPr>
          <w:p w14:paraId="1A21B2CC" w14:textId="2448F3BB"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性別にかかわらず、被害者が相談や被害申告をしやすい環境の整備等、性犯罪の潜在化防止に向けた施策を推進します。</w:t>
            </w:r>
          </w:p>
        </w:tc>
        <w:tc>
          <w:tcPr>
            <w:tcW w:w="1701" w:type="dxa"/>
            <w:vAlign w:val="center"/>
            <w:hideMark/>
          </w:tcPr>
          <w:p w14:paraId="18B32245"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2B444A30" w14:textId="77777777" w:rsidTr="00E33464">
        <w:trPr>
          <w:cantSplit/>
          <w:trHeight w:val="69"/>
        </w:trPr>
        <w:tc>
          <w:tcPr>
            <w:tcW w:w="8075" w:type="dxa"/>
            <w:vAlign w:val="center"/>
            <w:hideMark/>
          </w:tcPr>
          <w:p w14:paraId="63FD94A9" w14:textId="6AE9654F"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被害者支援にかかわる機関、団体等が連携し、被害者が被害直後から総合的な支援を継続的に受けることができる支援体制の充実を図ります。</w:t>
            </w:r>
          </w:p>
        </w:tc>
        <w:tc>
          <w:tcPr>
            <w:tcW w:w="1701" w:type="dxa"/>
            <w:vAlign w:val="center"/>
            <w:hideMark/>
          </w:tcPr>
          <w:p w14:paraId="4BCDA51E"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62A77915" w14:textId="77777777" w:rsidTr="00E33464">
        <w:trPr>
          <w:cantSplit/>
          <w:trHeight w:val="368"/>
        </w:trPr>
        <w:tc>
          <w:tcPr>
            <w:tcW w:w="8075" w:type="dxa"/>
            <w:vAlign w:val="center"/>
            <w:hideMark/>
          </w:tcPr>
          <w:p w14:paraId="75DEE88E" w14:textId="1C96762B"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被害者の心情に配慮した事情聴取やカウンセリングの実施等による精神的ケアの充実等、被害者の精神的負担の軽減に努めます。</w:t>
            </w:r>
          </w:p>
        </w:tc>
        <w:tc>
          <w:tcPr>
            <w:tcW w:w="1701" w:type="dxa"/>
            <w:vAlign w:val="center"/>
            <w:hideMark/>
          </w:tcPr>
          <w:p w14:paraId="3EAF3595"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227D41FC" w14:textId="77777777" w:rsidTr="00E33464">
        <w:trPr>
          <w:cantSplit/>
          <w:trHeight w:val="526"/>
        </w:trPr>
        <w:tc>
          <w:tcPr>
            <w:tcW w:w="8075" w:type="dxa"/>
            <w:vAlign w:val="center"/>
            <w:hideMark/>
          </w:tcPr>
          <w:p w14:paraId="4DDD004E" w14:textId="06BAA690"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公立小中学校に対して、子ども自身が自らの力で自らを守る力を育成し、子どもが暴力の被害者や加害者、傍観者にならないようにすることを目的とした教材プログラムの活用促進のための周知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65CA71D1"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342DFD1A" w14:textId="77777777" w:rsidTr="00E33464">
        <w:trPr>
          <w:cantSplit/>
          <w:trHeight w:val="688"/>
        </w:trPr>
        <w:tc>
          <w:tcPr>
            <w:tcW w:w="8075" w:type="dxa"/>
            <w:vAlign w:val="center"/>
            <w:hideMark/>
          </w:tcPr>
          <w:p w14:paraId="3A5918F8" w14:textId="7D0C6F00"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関係機関や団体等と連携し、青少年のネット・リテラシーを高める取組を総合的に実施するとともに、青少年を有害な環境や性的な被害から守るため、青少年健全育成条例を適切に運用します。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662F005E" w14:textId="1329D963"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161264" w:rsidRPr="00F04224" w14:paraId="737740D2" w14:textId="77777777" w:rsidTr="00E33464">
        <w:trPr>
          <w:cantSplit/>
          <w:trHeight w:val="585"/>
        </w:trPr>
        <w:tc>
          <w:tcPr>
            <w:tcW w:w="8075" w:type="dxa"/>
            <w:vAlign w:val="center"/>
            <w:hideMark/>
          </w:tcPr>
          <w:p w14:paraId="635397F3" w14:textId="15C39EB6"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子どもを性犯罪から守る条例に基づき、子どもに対する性犯罪を未然に防止し、その安全を確保することについて、府民の理解を深めるために必要な広報その他の啓発活動を実施するとともに、加害者に対する再犯防止のための取組を進めます。</w:t>
            </w:r>
          </w:p>
        </w:tc>
        <w:tc>
          <w:tcPr>
            <w:tcW w:w="1701" w:type="dxa"/>
            <w:vAlign w:val="center"/>
            <w:hideMark/>
          </w:tcPr>
          <w:p w14:paraId="29426707"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p>
        </w:tc>
      </w:tr>
      <w:tr w:rsidR="00161264" w:rsidRPr="00F04224" w14:paraId="2928AB0D" w14:textId="77777777" w:rsidTr="00E33464">
        <w:trPr>
          <w:cantSplit/>
          <w:trHeight w:val="1104"/>
        </w:trPr>
        <w:tc>
          <w:tcPr>
            <w:tcW w:w="8075" w:type="dxa"/>
            <w:vAlign w:val="center"/>
            <w:hideMark/>
          </w:tcPr>
          <w:p w14:paraId="40FEAADB" w14:textId="3341CB06"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買春・児童ポルノなどの少年の福祉を害する犯罪は、少年の心身に有害な影響を及ぼし、健全な育成を著しく阻害することから、取締りを強化し、被害少年の保護を図るとともに、被害防止に関する意識啓発のための情報発信活動を行います。</w:t>
            </w:r>
          </w:p>
        </w:tc>
        <w:tc>
          <w:tcPr>
            <w:tcW w:w="1701" w:type="dxa"/>
            <w:vAlign w:val="center"/>
            <w:hideMark/>
          </w:tcPr>
          <w:p w14:paraId="21FE0593"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54B401E4" w14:textId="77777777" w:rsidTr="00E33464">
        <w:trPr>
          <w:cantSplit/>
          <w:trHeight w:val="58"/>
        </w:trPr>
        <w:tc>
          <w:tcPr>
            <w:tcW w:w="8075" w:type="dxa"/>
            <w:shd w:val="clear" w:color="auto" w:fill="CCFFFF"/>
            <w:vAlign w:val="center"/>
            <w:hideMark/>
          </w:tcPr>
          <w:p w14:paraId="1836D29D" w14:textId="4F1FA945"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イ　売買春・人身取引への対策の推進</w:t>
            </w:r>
          </w:p>
        </w:tc>
        <w:tc>
          <w:tcPr>
            <w:tcW w:w="1701" w:type="dxa"/>
            <w:shd w:val="clear" w:color="auto" w:fill="CCFFFF"/>
            <w:vAlign w:val="center"/>
            <w:hideMark/>
          </w:tcPr>
          <w:p w14:paraId="03B51359"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7DBF00D2" w14:textId="77777777" w:rsidTr="00E33464">
        <w:trPr>
          <w:cantSplit/>
          <w:trHeight w:val="1380"/>
        </w:trPr>
        <w:tc>
          <w:tcPr>
            <w:tcW w:w="8075" w:type="dxa"/>
            <w:vAlign w:val="center"/>
            <w:hideMark/>
          </w:tcPr>
          <w:p w14:paraId="18B96963" w14:textId="076C5826"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売買春や人身取引による女性や児童の被害を未然に防ぐため、啓発活動の推進や取締りの強化を図るとともに、被害者の保護が必要な場合には、女性相談センターにおいて適切に保護や自立に向けた支援を行うなど、売買春や人身取引の防止に向けた取組を推進します。</w:t>
            </w:r>
          </w:p>
        </w:tc>
        <w:tc>
          <w:tcPr>
            <w:tcW w:w="1701" w:type="dxa"/>
            <w:vAlign w:val="center"/>
            <w:hideMark/>
          </w:tcPr>
          <w:p w14:paraId="306715E0"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府警本部</w:t>
            </w:r>
          </w:p>
        </w:tc>
      </w:tr>
      <w:tr w:rsidR="00161264" w:rsidRPr="00F04224" w14:paraId="5EA45C4B" w14:textId="77777777" w:rsidTr="00E33464">
        <w:trPr>
          <w:cantSplit/>
          <w:trHeight w:val="841"/>
        </w:trPr>
        <w:tc>
          <w:tcPr>
            <w:tcW w:w="8075" w:type="dxa"/>
            <w:vAlign w:val="center"/>
            <w:hideMark/>
          </w:tcPr>
          <w:p w14:paraId="238F7F50" w14:textId="0775E6D1"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買春・児童ポルノなどの少年の福祉を害する犯罪は、少年の心身に有害な影響を及ぼし、健全な育成を著しく阻害することから、取締りを強化し、被害少年の保護を図るとともに、被害防止に関する意識啓発のための情報発信活動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3C7E9199"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1C9FEA0E" w14:textId="77777777" w:rsidTr="00E33464">
        <w:trPr>
          <w:cantSplit/>
          <w:trHeight w:val="58"/>
        </w:trPr>
        <w:tc>
          <w:tcPr>
            <w:tcW w:w="8075" w:type="dxa"/>
            <w:shd w:val="clear" w:color="auto" w:fill="CCFFFF"/>
            <w:vAlign w:val="center"/>
            <w:hideMark/>
          </w:tcPr>
          <w:p w14:paraId="62758E8C"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ウ　ストーカー行為等への対策の推進</w:t>
            </w:r>
          </w:p>
        </w:tc>
        <w:tc>
          <w:tcPr>
            <w:tcW w:w="1701" w:type="dxa"/>
            <w:shd w:val="clear" w:color="auto" w:fill="CCFFFF"/>
            <w:vAlign w:val="center"/>
            <w:hideMark/>
          </w:tcPr>
          <w:p w14:paraId="095F006C"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1E661173" w14:textId="77777777" w:rsidTr="00E33464">
        <w:trPr>
          <w:cantSplit/>
          <w:trHeight w:val="1380"/>
        </w:trPr>
        <w:tc>
          <w:tcPr>
            <w:tcW w:w="8075" w:type="dxa"/>
            <w:vAlign w:val="center"/>
            <w:hideMark/>
          </w:tcPr>
          <w:p w14:paraId="3DE2E51E" w14:textId="6C1F6E3B"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ストーカー規制法の適切な運用に努めるとともに、事案の危険性・切迫性を迅速かつ的確に見極めた上で、被害者の安全確保を最優先とし、行為者に対しては、検挙措置等による加害行為の防止を徹底する一方、被害者に対しては、一時避難等を含めた保護対策を推進します。</w:t>
            </w:r>
          </w:p>
        </w:tc>
        <w:tc>
          <w:tcPr>
            <w:tcW w:w="1701" w:type="dxa"/>
            <w:vAlign w:val="center"/>
            <w:hideMark/>
          </w:tcPr>
          <w:p w14:paraId="75A38D06"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08043147" w14:textId="77777777" w:rsidTr="00E33464">
        <w:trPr>
          <w:cantSplit/>
          <w:trHeight w:val="223"/>
        </w:trPr>
        <w:tc>
          <w:tcPr>
            <w:tcW w:w="8075" w:type="dxa"/>
            <w:vAlign w:val="center"/>
            <w:hideMark/>
          </w:tcPr>
          <w:p w14:paraId="4CB81C67" w14:textId="3D7C4EB9"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ストーカーに関する相談の専用電話を設置し、女性警察官等が</w:t>
            </w:r>
            <w:r w:rsidRPr="00A939E9">
              <w:rPr>
                <w:rFonts w:ascii="UD デジタル 教科書体 NK-R" w:eastAsia="UD デジタル 教科書体 NK-R" w:hAnsi="BIZ UDゴシック"/>
                <w:sz w:val="20"/>
                <w:szCs w:val="20"/>
              </w:rPr>
              <w:t>24時間対応で相談に応じます。</w:t>
            </w:r>
          </w:p>
        </w:tc>
        <w:tc>
          <w:tcPr>
            <w:tcW w:w="1701" w:type="dxa"/>
            <w:vAlign w:val="center"/>
            <w:hideMark/>
          </w:tcPr>
          <w:p w14:paraId="354A8CB1"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府警本部</w:t>
            </w:r>
          </w:p>
        </w:tc>
      </w:tr>
      <w:tr w:rsidR="00161264" w:rsidRPr="00F04224" w14:paraId="1561E796" w14:textId="77777777" w:rsidTr="00E33464">
        <w:trPr>
          <w:cantSplit/>
          <w:trHeight w:val="1656"/>
        </w:trPr>
        <w:tc>
          <w:tcPr>
            <w:tcW w:w="8075" w:type="dxa"/>
            <w:vAlign w:val="center"/>
            <w:hideMark/>
          </w:tcPr>
          <w:p w14:paraId="23E33581" w14:textId="15850BD9"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ストーカー事案について、関係する保健・福祉・医療・警察など幅広い関係者による連携体制を構築し、相談体制の充実や、被害防止・加害者の再犯防止への取組、若年者への啓発などに取り組みます。また、関係機関の職員や教員等に対する研修の充実を図り、支援人材の養成や支援の質の向上に取り組みます。</w:t>
            </w:r>
          </w:p>
        </w:tc>
        <w:tc>
          <w:tcPr>
            <w:tcW w:w="1701" w:type="dxa"/>
            <w:vAlign w:val="center"/>
            <w:hideMark/>
          </w:tcPr>
          <w:p w14:paraId="30B11AE7" w14:textId="3E0B6BE6"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都市整備部</w:t>
            </w:r>
            <w:r w:rsidRPr="00A939E9">
              <w:rPr>
                <w:rFonts w:hAnsi="BIZ UDゴシック"/>
                <w:sz w:val="20"/>
                <w:szCs w:val="20"/>
              </w:rPr>
              <w:br/>
            </w: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r w:rsidR="00161264" w:rsidRPr="00F04224" w14:paraId="0358CE62" w14:textId="77777777" w:rsidTr="00E33464">
        <w:trPr>
          <w:cantSplit/>
          <w:trHeight w:val="541"/>
        </w:trPr>
        <w:tc>
          <w:tcPr>
            <w:tcW w:w="8075" w:type="dxa"/>
            <w:vAlign w:val="center"/>
            <w:hideMark/>
          </w:tcPr>
          <w:p w14:paraId="67FE2CE6" w14:textId="10945925" w:rsidR="00161264" w:rsidRPr="00A939E9" w:rsidRDefault="00161264"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府内公立私立の小中高校生や保護者などに対して、ストーカー行為等への相談・支援窓口や対処方法を伝え、正しい認識で、自らが被害者や加害者にならない、また、子どもたちがストーカー被害者や加害者にならない環境を醸成する啓発事業を推進します。</w:t>
            </w:r>
          </w:p>
        </w:tc>
        <w:tc>
          <w:tcPr>
            <w:tcW w:w="1701" w:type="dxa"/>
            <w:vAlign w:val="center"/>
            <w:hideMark/>
          </w:tcPr>
          <w:p w14:paraId="22F74683"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r w:rsidRPr="00A939E9">
              <w:rPr>
                <w:rFonts w:hAnsi="BIZ UDゴシック"/>
                <w:sz w:val="20"/>
                <w:szCs w:val="20"/>
              </w:rPr>
              <w:br/>
            </w:r>
            <w:r w:rsidRPr="00A939E9">
              <w:rPr>
                <w:rFonts w:hAnsi="BIZ UDゴシック" w:hint="eastAsia"/>
                <w:sz w:val="20"/>
                <w:szCs w:val="20"/>
              </w:rPr>
              <w:t>府警本部</w:t>
            </w:r>
          </w:p>
        </w:tc>
      </w:tr>
      <w:tr w:rsidR="00161264" w:rsidRPr="00F04224" w14:paraId="7DC67AC1" w14:textId="77777777" w:rsidTr="00E33464">
        <w:trPr>
          <w:cantSplit/>
          <w:trHeight w:val="58"/>
        </w:trPr>
        <w:tc>
          <w:tcPr>
            <w:tcW w:w="8075" w:type="dxa"/>
            <w:shd w:val="clear" w:color="auto" w:fill="CCFFFF"/>
            <w:vAlign w:val="center"/>
            <w:hideMark/>
          </w:tcPr>
          <w:p w14:paraId="00F24153" w14:textId="77777777" w:rsidR="00161264" w:rsidRPr="00A939E9" w:rsidRDefault="00161264">
            <w:pPr>
              <w:snapToGrid w:val="0"/>
              <w:spacing w:beforeLines="50" w:before="180" w:afterLines="50" w:after="180"/>
              <w:rPr>
                <w:rFonts w:hAnsi="BIZ UDゴシック"/>
                <w:b/>
                <w:bCs/>
                <w:szCs w:val="21"/>
              </w:rPr>
            </w:pPr>
            <w:r w:rsidRPr="00A939E9">
              <w:rPr>
                <w:rFonts w:hAnsi="BIZ UDゴシック" w:hint="eastAsia"/>
                <w:b/>
                <w:bCs/>
                <w:szCs w:val="21"/>
              </w:rPr>
              <w:t>エ　セクシュアルハラスメント防止対策の推進</w:t>
            </w:r>
          </w:p>
        </w:tc>
        <w:tc>
          <w:tcPr>
            <w:tcW w:w="1701" w:type="dxa"/>
            <w:shd w:val="clear" w:color="auto" w:fill="CCFFFF"/>
            <w:vAlign w:val="center"/>
            <w:hideMark/>
          </w:tcPr>
          <w:p w14:paraId="4454A18D"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161264" w:rsidRPr="00F04224" w14:paraId="7ED5E0D3" w14:textId="77777777" w:rsidTr="00E33464">
        <w:trPr>
          <w:cantSplit/>
          <w:trHeight w:val="669"/>
        </w:trPr>
        <w:tc>
          <w:tcPr>
            <w:tcW w:w="8075" w:type="dxa"/>
            <w:vAlign w:val="center"/>
            <w:hideMark/>
          </w:tcPr>
          <w:p w14:paraId="42604AD4" w14:textId="263C024F" w:rsidR="00161264" w:rsidRPr="00A939E9" w:rsidRDefault="001612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職場におけるセクシュアルハラスメントに対する認識と理解を深めるため、企業等に対する啓発を強化し、併せて事業主と労働者を対象とした労働相談を行うとともに、個別労使紛争解決に向けた調整・あっせんを行います。</w:t>
            </w:r>
          </w:p>
        </w:tc>
        <w:tc>
          <w:tcPr>
            <w:tcW w:w="1701" w:type="dxa"/>
            <w:vAlign w:val="center"/>
            <w:hideMark/>
          </w:tcPr>
          <w:p w14:paraId="04CB1AF5"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161264" w:rsidRPr="00F04224" w14:paraId="76FD1DCA" w14:textId="77777777" w:rsidTr="00E33464">
        <w:trPr>
          <w:cantSplit/>
          <w:trHeight w:val="830"/>
        </w:trPr>
        <w:tc>
          <w:tcPr>
            <w:tcW w:w="8075" w:type="dxa"/>
            <w:vAlign w:val="center"/>
            <w:hideMark/>
          </w:tcPr>
          <w:p w14:paraId="6E1EFBD8" w14:textId="0573AE5C" w:rsidR="00161264" w:rsidRPr="00A939E9" w:rsidRDefault="001612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教職員等による児童・生徒に対するセクシュアルハラスメントや性暴力等を防止するため、管理職をはじめとした教職員等の研修の充実のほか、児童・生徒のための相談体制の整備や周知に取り組みます。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1EFC8F4" w14:textId="77777777" w:rsidR="00161264" w:rsidRPr="00A939E9" w:rsidRDefault="00161264">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161264" w:rsidRPr="00F04224" w14:paraId="036554BB" w14:textId="77777777" w:rsidTr="00E33464">
        <w:trPr>
          <w:cantSplit/>
          <w:trHeight w:val="452"/>
        </w:trPr>
        <w:tc>
          <w:tcPr>
            <w:tcW w:w="8075" w:type="dxa"/>
            <w:vAlign w:val="center"/>
            <w:hideMark/>
          </w:tcPr>
          <w:p w14:paraId="676CD6D3" w14:textId="37D44FC6" w:rsidR="00161264" w:rsidRPr="00A939E9" w:rsidRDefault="001612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職場、学校のほか、地域等社会のあらゆる場におけるセクシュアルハラスメント防止のための取組が進められるよう啓発活動等を推進します。</w:t>
            </w:r>
          </w:p>
        </w:tc>
        <w:tc>
          <w:tcPr>
            <w:tcW w:w="1701" w:type="dxa"/>
            <w:vAlign w:val="center"/>
            <w:hideMark/>
          </w:tcPr>
          <w:p w14:paraId="50F5DE7D" w14:textId="57371AAA" w:rsidR="00161264"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bl>
    <w:p w14:paraId="1B843630" w14:textId="6A7B5B3E" w:rsidR="00CB3F96" w:rsidRPr="003C2A7C" w:rsidRDefault="00CB3F96" w:rsidP="00E33464">
      <w:pPr>
        <w:widowControl/>
        <w:rPr>
          <w:rFonts w:hAnsi="HGPｺﾞｼｯｸE"/>
          <w:sz w:val="20"/>
          <w:szCs w:val="20"/>
        </w:rPr>
      </w:pPr>
    </w:p>
    <w:p w14:paraId="19683EAE" w14:textId="77777777" w:rsidR="00CB3F96" w:rsidRPr="003C2A7C" w:rsidRDefault="00CB3F96" w:rsidP="00E33464">
      <w:pPr>
        <w:widowControl/>
        <w:rPr>
          <w:rFonts w:hAnsi="HGPｺﾞｼｯｸE"/>
          <w:sz w:val="20"/>
          <w:szCs w:val="20"/>
        </w:rPr>
      </w:pPr>
      <w:r w:rsidRPr="003C2A7C">
        <w:rPr>
          <w:rFonts w:hAnsi="HGPｺﾞｼｯｸE" w:hint="eastAsia"/>
          <w:sz w:val="20"/>
          <w:szCs w:val="20"/>
        </w:rPr>
        <w:br w:type="page"/>
      </w:r>
    </w:p>
    <w:bookmarkStart w:id="18" w:name="_Toc225690336"/>
    <w:p w14:paraId="0CCB33E8" w14:textId="7B966A65" w:rsidR="00342CA1" w:rsidRPr="003C2A7C" w:rsidRDefault="00342CA1">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39296" behindDoc="0" locked="0" layoutInCell="1" allowOverlap="1" wp14:anchorId="4E41847D" wp14:editId="034ED85B">
                <wp:simplePos x="0" y="0"/>
                <wp:positionH relativeFrom="column">
                  <wp:posOffset>57150</wp:posOffset>
                </wp:positionH>
                <wp:positionV relativeFrom="paragraph">
                  <wp:posOffset>361950</wp:posOffset>
                </wp:positionV>
                <wp:extent cx="6124575" cy="0"/>
                <wp:effectExtent l="0" t="38100" r="47625" b="57150"/>
                <wp:wrapNone/>
                <wp:docPr id="8" name="直線コネクタ 8"/>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03D261C6" id="直線コネクタ 8" o:spid="_x0000_s1026" style="position:absolute;left:0;text-align:left;z-index:25163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" strokecolor="#4f6228" strokeweight="1pt">
                <v:stroke endarrow="oval"/>
              </v:line>
            </w:pict>
          </mc:Fallback>
        </mc:AlternateContent>
      </w:r>
      <w:r w:rsidRPr="003C2A7C">
        <w:rPr>
          <w:rFonts w:ascii="UD デジタル 教科書体 NK-R" w:eastAsia="UD デジタル 教科書体 NK-R" w:hAnsi="メイリオ" w:cs="メイリオ" w:hint="eastAsia"/>
          <w:b/>
          <w:sz w:val="28"/>
          <w:szCs w:val="24"/>
        </w:rPr>
        <w:t>（２）</w:t>
      </w:r>
      <w:r w:rsidR="00871CE4" w:rsidRPr="003C2A7C">
        <w:rPr>
          <w:rFonts w:ascii="UD デジタル 教科書体 NK-R" w:eastAsia="UD デジタル 教科書体 NK-R" w:hAnsi="メイリオ" w:cs="メイリオ" w:hint="eastAsia"/>
          <w:b/>
          <w:sz w:val="28"/>
          <w:szCs w:val="24"/>
        </w:rPr>
        <w:t>様々な困難を抱える人々への支援強化</w:t>
      </w:r>
      <w:bookmarkEnd w:id="18"/>
    </w:p>
    <w:p w14:paraId="6A930A72" w14:textId="1F4C547F" w:rsidR="00342CA1" w:rsidRPr="003C2A7C" w:rsidRDefault="00342CA1">
      <w:pPr>
        <w:rPr>
          <w:rFonts w:hAnsi="HGPｺﾞｼｯｸE"/>
          <w:b/>
          <w:bCs/>
          <w:sz w:val="28"/>
        </w:rPr>
      </w:pPr>
      <w:r w:rsidRPr="003C2A7C">
        <w:rPr>
          <w:rFonts w:hAnsi="HGPｺﾞｼｯｸE" w:hint="eastAsia"/>
          <w:b/>
          <w:bCs/>
          <w:sz w:val="28"/>
          <w:bdr w:val="single" w:sz="4" w:space="0" w:color="215868" w:themeColor="accent5" w:themeShade="80"/>
        </w:rPr>
        <w:t>基本的な考え方</w:t>
      </w:r>
    </w:p>
    <w:p w14:paraId="260495FA" w14:textId="7CE5941D" w:rsidR="00342CA1"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生活上の困難に直面する幅広い層の人々が安心して暮らせるよう、男女共同参画の視点に立ち、置かれている実情に応じた切れ目のない支援が求められます。</w:t>
      </w:r>
    </w:p>
    <w:p w14:paraId="24A5D2DA" w14:textId="77777777" w:rsidR="00EA5D2F" w:rsidRPr="003C2A7C" w:rsidRDefault="00EA5D2F">
      <w:pPr>
        <w:widowControl/>
        <w:ind w:firstLineChars="100" w:firstLine="220"/>
        <w:rPr>
          <w:rFonts w:hAnsi="HG丸ｺﾞｼｯｸM-PRO" w:cs="ＭＳ Ｐゴシック"/>
          <w:kern w:val="0"/>
        </w:rPr>
      </w:pPr>
    </w:p>
    <w:p w14:paraId="02B50C04" w14:textId="3E3C63E7" w:rsidR="007F3E40" w:rsidRPr="003C2A7C" w:rsidRDefault="005B04A1">
      <w:pPr>
        <w:rPr>
          <w:rFonts w:hAnsi="HGPｺﾞｼｯｸE"/>
          <w:b/>
          <w:bCs/>
          <w:sz w:val="28"/>
        </w:rPr>
      </w:pPr>
      <w:r w:rsidRPr="003C2A7C">
        <w:rPr>
          <w:rFonts w:hAnsi="HGPｺﾞｼｯｸE" w:hint="eastAsia"/>
          <w:b/>
          <w:bCs/>
          <w:sz w:val="28"/>
          <w:bdr w:val="single" w:sz="4" w:space="0" w:color="215868" w:themeColor="accent5" w:themeShade="80"/>
        </w:rPr>
        <w:t xml:space="preserve">基本的方向性 </w:t>
      </w:r>
      <w:r w:rsidR="00342CA1"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983D98"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E2502F" w:rsidRPr="003C2A7C">
        <w:rPr>
          <w:rFonts w:hAnsi="HGPｺﾞｼｯｸE" w:hint="eastAsia"/>
          <w:b/>
          <w:bCs/>
          <w:sz w:val="28"/>
          <w:bdr w:val="single" w:sz="4" w:space="0" w:color="215868" w:themeColor="accent5" w:themeShade="80"/>
        </w:rPr>
        <w:t xml:space="preserve"> </w:t>
      </w:r>
      <w:r w:rsidR="00342CA1" w:rsidRPr="003C2A7C">
        <w:rPr>
          <w:rFonts w:hAnsi="HGPｺﾞｼｯｸE" w:hint="eastAsia"/>
          <w:b/>
          <w:bCs/>
          <w:sz w:val="28"/>
          <w:bdr w:val="single" w:sz="4" w:space="0" w:color="215868" w:themeColor="accent5" w:themeShade="80"/>
        </w:rPr>
        <w:t>①</w:t>
      </w:r>
      <w:r w:rsidR="007F3E40" w:rsidRPr="003C2A7C">
        <w:rPr>
          <w:rFonts w:hAnsi="HGPｺﾞｼｯｸE" w:hint="eastAsia"/>
          <w:b/>
          <w:bCs/>
          <w:sz w:val="28"/>
        </w:rPr>
        <w:t xml:space="preserve">　</w:t>
      </w:r>
      <w:r w:rsidR="00871CE4" w:rsidRPr="003C2A7C">
        <w:rPr>
          <w:rFonts w:hAnsi="HGPｺﾞｼｯｸE" w:hint="eastAsia"/>
          <w:b/>
          <w:bCs/>
          <w:sz w:val="28"/>
        </w:rPr>
        <w:t>困難な問題を抱える女性への支援施策の推進</w:t>
      </w:r>
    </w:p>
    <w:p w14:paraId="769AA148" w14:textId="27B2CBD9" w:rsidR="00342CA1" w:rsidRPr="003C2A7C" w:rsidRDefault="007F15B9"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女性が抱える問題は、時代の変容とともにDV等の暴力被害と高齢、障がい、貧困等が組み合わさるなど、多様化、複雑化しています。また、新型コロナウイルス感染症の感染拡大によって、女性が抱える様々な困難・課題が顕在化したことなどを受け、令和6年4月には「困難な問題を抱える女性への支援に関する法律」が施行されました。府においては、同法に基づき策定した「困難な問題を抱える女性への支援のための施策の実施に関する基本的な計画」により、相談体制の充実や女性相談支援員の配置・育成等の支援の取組を推進する必要があります。</w:t>
      </w:r>
    </w:p>
    <w:p w14:paraId="6BE11527" w14:textId="77777777" w:rsidR="00193707" w:rsidRPr="003C2A7C" w:rsidRDefault="00193707">
      <w:pPr>
        <w:widowControl/>
        <w:ind w:firstLineChars="100" w:firstLine="220"/>
        <w:rPr>
          <w:rFonts w:hAnsi="HG丸ｺﾞｼｯｸM-PRO" w:cs="ＭＳ Ｐゴシック"/>
          <w:kern w:val="0"/>
        </w:rPr>
      </w:pPr>
    </w:p>
    <w:p w14:paraId="252A5154" w14:textId="4A0485B6" w:rsidR="00B974A4" w:rsidRPr="003C2A7C" w:rsidRDefault="00F15CB0">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A456AD" w:rsidRPr="00F04224" w14:paraId="4045BE4C" w14:textId="77777777" w:rsidTr="00E33464">
        <w:trPr>
          <w:cantSplit/>
          <w:trHeight w:val="58"/>
        </w:trPr>
        <w:tc>
          <w:tcPr>
            <w:tcW w:w="8075" w:type="dxa"/>
            <w:shd w:val="clear" w:color="auto" w:fill="FFCCFF"/>
            <w:vAlign w:val="center"/>
            <w:hideMark/>
          </w:tcPr>
          <w:p w14:paraId="754D5E96" w14:textId="77777777" w:rsidR="00A456AD" w:rsidRPr="00A939E9" w:rsidRDefault="00A456AD">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5823C08" w14:textId="7F8CAA9A" w:rsidR="00A456AD" w:rsidRPr="00A939E9" w:rsidRDefault="00A456AD"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A456AD" w:rsidRPr="00F04224" w14:paraId="6F262260" w14:textId="77777777" w:rsidTr="00E33464">
        <w:trPr>
          <w:cantSplit/>
          <w:trHeight w:val="1104"/>
        </w:trPr>
        <w:tc>
          <w:tcPr>
            <w:tcW w:w="8075" w:type="dxa"/>
            <w:vAlign w:val="center"/>
            <w:hideMark/>
          </w:tcPr>
          <w:p w14:paraId="4EA236B6" w14:textId="0CAD8D91" w:rsidR="00A456AD" w:rsidRPr="00A939E9" w:rsidRDefault="00A456AD"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ひとり親家庭の母等に対して、就業相談から就業支援講習会の実施、就職情報の提供など一貫した就業支援サービスや養育費の相談、児童扶養手当の支給など生活支援サービスを提供します。</w:t>
            </w:r>
          </w:p>
        </w:tc>
        <w:tc>
          <w:tcPr>
            <w:tcW w:w="1701" w:type="dxa"/>
            <w:vAlign w:val="center"/>
            <w:hideMark/>
          </w:tcPr>
          <w:p w14:paraId="361217C1"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1A6DC7CE" w14:textId="77777777" w:rsidTr="00E33464">
        <w:trPr>
          <w:cantSplit/>
          <w:trHeight w:val="249"/>
        </w:trPr>
        <w:tc>
          <w:tcPr>
            <w:tcW w:w="8075" w:type="dxa"/>
            <w:vAlign w:val="center"/>
            <w:hideMark/>
          </w:tcPr>
          <w:p w14:paraId="25019FDB" w14:textId="12676750" w:rsidR="00A456AD" w:rsidRPr="00A939E9" w:rsidRDefault="00A456AD"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生活保護受給者や児童扶養手当受給者、就労経験のない又は就労経験に乏しいひとり親家庭の母等を対象に、就職に必要な知識・技能の習得を図り、職業的自立を促進する訓練を実施します。</w:t>
            </w:r>
          </w:p>
        </w:tc>
        <w:tc>
          <w:tcPr>
            <w:tcW w:w="1701" w:type="dxa"/>
            <w:vAlign w:val="center"/>
            <w:hideMark/>
          </w:tcPr>
          <w:p w14:paraId="2373541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A456AD" w:rsidRPr="00F04224" w14:paraId="4BA137A7" w14:textId="77777777" w:rsidTr="00E33464">
        <w:trPr>
          <w:cantSplit/>
          <w:trHeight w:val="750"/>
        </w:trPr>
        <w:tc>
          <w:tcPr>
            <w:tcW w:w="8075" w:type="dxa"/>
            <w:vAlign w:val="center"/>
            <w:hideMark/>
          </w:tcPr>
          <w:p w14:paraId="0096EE53" w14:textId="6143ECF6" w:rsidR="00A456AD" w:rsidRPr="00A939E9" w:rsidRDefault="00A456AD"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フルタイム労働者とパートタイム労働者との均衡を考慮した処遇や労働条件の確保を図るため､事業主、人事労務担当者、労働者へ「パートタイム・有期雇用労働法」等を周知します。また、短時間労働者に関する国の研究などの情報を収集し、提供に努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24CC45D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A456AD" w:rsidRPr="00F04224" w14:paraId="71A328F6" w14:textId="77777777" w:rsidTr="00E33464">
        <w:trPr>
          <w:cantSplit/>
          <w:trHeight w:val="58"/>
        </w:trPr>
        <w:tc>
          <w:tcPr>
            <w:tcW w:w="8075" w:type="dxa"/>
            <w:vAlign w:val="center"/>
            <w:hideMark/>
          </w:tcPr>
          <w:p w14:paraId="02E0F1FD" w14:textId="39EEF72A" w:rsidR="00A456AD" w:rsidRPr="00A939E9" w:rsidRDefault="00A456AD"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困難な問題を抱える女性のための相談体制の充実や、市町村等の女性相談支援員の配置・育成等のほか、自立支援に向けた取組を推進します。</w:t>
            </w:r>
          </w:p>
        </w:tc>
        <w:tc>
          <w:tcPr>
            <w:tcW w:w="1701" w:type="dxa"/>
            <w:vAlign w:val="center"/>
            <w:hideMark/>
          </w:tcPr>
          <w:p w14:paraId="24F1F726"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0B5F463A" w14:textId="77777777" w:rsidTr="00E33464">
        <w:trPr>
          <w:cantSplit/>
          <w:trHeight w:val="1380"/>
        </w:trPr>
        <w:tc>
          <w:tcPr>
            <w:tcW w:w="8075" w:type="dxa"/>
            <w:vAlign w:val="center"/>
            <w:hideMark/>
          </w:tcPr>
          <w:p w14:paraId="1B6750DB" w14:textId="13D3E10D" w:rsidR="00A456AD" w:rsidRPr="00A939E9" w:rsidRDefault="00A456AD" w:rsidP="00E33464">
            <w:pPr>
              <w:pStyle w:val="aa"/>
              <w:numPr>
                <w:ilvl w:val="0"/>
                <w:numId w:val="3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女性が直面している様々な問題について、相談カウンセリング、法律相談の実施等を通じ、女性の自立と主体的な生き方をめざすための必要な援助と解決のためのサポートを行います。また</w:t>
            </w:r>
            <w:r w:rsidRPr="00A939E9">
              <w:rPr>
                <w:rFonts w:ascii="UD デジタル 教科書体 NK-R" w:eastAsia="UD デジタル 教科書体 NK-R" w:hAnsi="BIZ UDゴシック"/>
                <w:sz w:val="20"/>
                <w:szCs w:val="20"/>
              </w:rPr>
              <w:t>SNS相談等の新たな相談形態への対応を含め、支援人材の養成に向けた取組を進めます。</w:t>
            </w:r>
          </w:p>
        </w:tc>
        <w:tc>
          <w:tcPr>
            <w:tcW w:w="1701" w:type="dxa"/>
            <w:vAlign w:val="center"/>
            <w:hideMark/>
          </w:tcPr>
          <w:p w14:paraId="36E5078C" w14:textId="41FB0C4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A456AD" w:rsidRPr="00F04224" w14:paraId="12F46B61" w14:textId="77777777" w:rsidTr="00E33464">
        <w:trPr>
          <w:cantSplit/>
          <w:trHeight w:val="1380"/>
        </w:trPr>
        <w:tc>
          <w:tcPr>
            <w:tcW w:w="8075" w:type="dxa"/>
            <w:vAlign w:val="center"/>
            <w:hideMark/>
          </w:tcPr>
          <w:p w14:paraId="6115D3AB" w14:textId="39F628B1" w:rsidR="00A456AD" w:rsidRPr="00A939E9" w:rsidRDefault="00A456AD" w:rsidP="00E33464">
            <w:pPr>
              <w:pStyle w:val="aa"/>
              <w:numPr>
                <w:ilvl w:val="0"/>
                <w:numId w:val="3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学校が福祉機関と連携して、貧困・ひとり親家庭、ヤングケアラー等の様々な生活背景を抱える児童生徒の支援をはじめ、不登校や児童虐待等の問題への対応の際に、その調整を行うスクールソーシャルワーカーを府内市町村に派遣し、問題の未然防止、早期対応・解決に寄与します。</w:t>
            </w:r>
          </w:p>
        </w:tc>
        <w:tc>
          <w:tcPr>
            <w:tcW w:w="1701" w:type="dxa"/>
            <w:vAlign w:val="center"/>
            <w:hideMark/>
          </w:tcPr>
          <w:p w14:paraId="74FC6D2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A456AD" w:rsidRPr="00F04224" w14:paraId="27EB18F1" w14:textId="77777777" w:rsidTr="00E33464">
        <w:trPr>
          <w:cantSplit/>
          <w:trHeight w:val="274"/>
        </w:trPr>
        <w:tc>
          <w:tcPr>
            <w:tcW w:w="8075" w:type="dxa"/>
            <w:vAlign w:val="center"/>
            <w:hideMark/>
          </w:tcPr>
          <w:p w14:paraId="45C8259B" w14:textId="59F91DEC" w:rsidR="00A456AD" w:rsidRPr="00A939E9" w:rsidRDefault="00A456AD" w:rsidP="00E33464">
            <w:pPr>
              <w:pStyle w:val="aa"/>
              <w:numPr>
                <w:ilvl w:val="0"/>
                <w:numId w:val="3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の養育や健康面の不安など、ひとり親家庭が生活の中で直面する様々な課題の解決を図るため、相談に応じるとともに、家計管理や子どものしつけに関する講習会を実施し、地域での生活や自立について支援を行います。</w:t>
            </w:r>
          </w:p>
        </w:tc>
        <w:tc>
          <w:tcPr>
            <w:tcW w:w="1701" w:type="dxa"/>
            <w:vAlign w:val="center"/>
            <w:hideMark/>
          </w:tcPr>
          <w:p w14:paraId="7940041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327D21C5" w14:textId="77777777" w:rsidTr="00E33464">
        <w:trPr>
          <w:cantSplit/>
          <w:trHeight w:val="539"/>
        </w:trPr>
        <w:tc>
          <w:tcPr>
            <w:tcW w:w="8075" w:type="dxa"/>
            <w:vAlign w:val="center"/>
            <w:hideMark/>
          </w:tcPr>
          <w:p w14:paraId="01289CD0" w14:textId="5712DC67" w:rsidR="00A456AD" w:rsidRPr="00A939E9" w:rsidRDefault="00A456AD" w:rsidP="00E33464">
            <w:pPr>
              <w:pStyle w:val="aa"/>
              <w:numPr>
                <w:ilvl w:val="0"/>
                <w:numId w:val="3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ども家庭センターにおいて、非行問題への対応、心理的ケア等を要する子どもへの対応、非行の背景となる経済的困難等や虐待等複雑な問題を抱える家庭との調整など、個々の子どもと家庭の事情に即したきめ細やかな援助に力点をおいた支援を行います。</w:t>
            </w:r>
          </w:p>
        </w:tc>
        <w:tc>
          <w:tcPr>
            <w:tcW w:w="1701" w:type="dxa"/>
            <w:vAlign w:val="center"/>
            <w:hideMark/>
          </w:tcPr>
          <w:p w14:paraId="43A88182"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3701E2B8" w14:textId="77777777" w:rsidTr="00E33464">
        <w:trPr>
          <w:cantSplit/>
          <w:trHeight w:val="149"/>
        </w:trPr>
        <w:tc>
          <w:tcPr>
            <w:tcW w:w="8075" w:type="dxa"/>
            <w:vAlign w:val="center"/>
            <w:hideMark/>
          </w:tcPr>
          <w:p w14:paraId="058553F1" w14:textId="59013F8D" w:rsidR="00A456AD" w:rsidRPr="00A939E9" w:rsidRDefault="00A456AD" w:rsidP="00E33464">
            <w:pPr>
              <w:pStyle w:val="aa"/>
              <w:numPr>
                <w:ilvl w:val="0"/>
                <w:numId w:val="3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授業料等の教育費の助成等により子育て世帯の経済的負担の軽減を図るとともに</w:t>
            </w:r>
            <w:r w:rsidR="008A7016" w:rsidRPr="00A939E9">
              <w:rPr>
                <w:rFonts w:ascii="UD デジタル 教科書体 NK-R" w:eastAsia="UD デジタル 教科書体 NK-R" w:hAnsi="BIZ UDゴシック" w:hint="eastAsia"/>
                <w:sz w:val="20"/>
                <w:szCs w:val="20"/>
              </w:rPr>
              <w:t>、</w:t>
            </w:r>
            <w:r w:rsidRPr="00A939E9">
              <w:rPr>
                <w:rFonts w:ascii="UD デジタル 教科書体 NK-R" w:eastAsia="UD デジタル 教科書体 NK-R" w:hAnsi="BIZ UDゴシック" w:hint="eastAsia"/>
                <w:sz w:val="20"/>
                <w:szCs w:val="20"/>
              </w:rPr>
              <w:t>教育の機会均等に寄与します。</w:t>
            </w:r>
          </w:p>
        </w:tc>
        <w:tc>
          <w:tcPr>
            <w:tcW w:w="1701" w:type="dxa"/>
            <w:vAlign w:val="center"/>
            <w:hideMark/>
          </w:tcPr>
          <w:p w14:paraId="6D4624E2"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bl>
    <w:p w14:paraId="61DE5E7B" w14:textId="3B6BB599" w:rsidR="002C3FEF" w:rsidRPr="003C2A7C" w:rsidRDefault="002C3FEF">
      <w:pPr>
        <w:rPr>
          <w:rFonts w:hAnsi="HGPｺﾞｼｯｸE"/>
          <w:sz w:val="20"/>
          <w:szCs w:val="20"/>
        </w:rPr>
      </w:pPr>
    </w:p>
    <w:p w14:paraId="6BC2351E" w14:textId="147CA68E" w:rsidR="00CA456F" w:rsidRPr="003C2A7C" w:rsidRDefault="00D6315E" w:rsidP="00E33464">
      <w:pPr>
        <w:widowControl/>
        <w:rPr>
          <w:rFonts w:hAnsi="HG丸ｺﾞｼｯｸM-PRO"/>
        </w:rPr>
      </w:pPr>
      <w:r w:rsidRPr="003C2A7C">
        <w:rPr>
          <w:rFonts w:hAnsi="HG丸ｺﾞｼｯｸM-PRO" w:hint="eastAsia"/>
        </w:rPr>
        <w:br w:type="page"/>
      </w:r>
    </w:p>
    <w:p w14:paraId="165B95DD" w14:textId="5A963F77" w:rsidR="00BA6453" w:rsidRDefault="005B04A1" w:rsidP="00E33464">
      <w:pPr>
        <w:widowControl/>
        <w:rPr>
          <w:rFonts w:hAnsi="HGPｺﾞｼｯｸE"/>
          <w:b/>
          <w:bCs/>
          <w:sz w:val="28"/>
        </w:rPr>
      </w:pPr>
      <w:r w:rsidRPr="003C2A7C">
        <w:rPr>
          <w:rFonts w:hAnsi="HGPｺﾞｼｯｸE" w:hint="eastAsia"/>
          <w:b/>
          <w:bCs/>
          <w:sz w:val="28"/>
          <w:bdr w:val="single" w:sz="4" w:space="0" w:color="215868" w:themeColor="accent5" w:themeShade="80"/>
        </w:rPr>
        <w:lastRenderedPageBreak/>
        <w:t xml:space="preserve">基本的方向性 </w:t>
      </w:r>
      <w:r w:rsidR="00342CA1"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983D98" w:rsidRPr="003C2A7C">
        <w:rPr>
          <w:rFonts w:hAnsi="HGPｺﾞｼｯｸE" w:hint="eastAsia"/>
          <w:b/>
          <w:bCs/>
          <w:sz w:val="28"/>
          <w:bdr w:val="single" w:sz="4" w:space="0" w:color="215868" w:themeColor="accent5" w:themeShade="80"/>
        </w:rPr>
        <w:t>２</w:t>
      </w:r>
      <w:r w:rsidR="00323075" w:rsidRPr="003C2A7C">
        <w:rPr>
          <w:rFonts w:hAnsi="HGPｺﾞｼｯｸE" w:hint="eastAsia"/>
          <w:b/>
          <w:bCs/>
          <w:sz w:val="28"/>
          <w:bdr w:val="single" w:sz="4" w:space="0" w:color="215868" w:themeColor="accent5" w:themeShade="80"/>
        </w:rPr>
        <w:t>）</w:t>
      </w:r>
      <w:r w:rsidR="00E2502F" w:rsidRPr="003C2A7C">
        <w:rPr>
          <w:rFonts w:hAnsi="HGPｺﾞｼｯｸE" w:hint="eastAsia"/>
          <w:b/>
          <w:bCs/>
          <w:sz w:val="28"/>
          <w:bdr w:val="single" w:sz="4" w:space="0" w:color="215868" w:themeColor="accent5" w:themeShade="80"/>
        </w:rPr>
        <w:t xml:space="preserve"> </w:t>
      </w:r>
      <w:r w:rsidR="00342CA1" w:rsidRPr="003C2A7C">
        <w:rPr>
          <w:rFonts w:hAnsi="HGPｺﾞｼｯｸE" w:hint="eastAsia"/>
          <w:b/>
          <w:bCs/>
          <w:sz w:val="28"/>
          <w:bdr w:val="single" w:sz="4" w:space="0" w:color="215868" w:themeColor="accent5" w:themeShade="80"/>
        </w:rPr>
        <w:t>②</w:t>
      </w:r>
    </w:p>
    <w:p w14:paraId="73382651" w14:textId="76F811BD" w:rsidR="00342CA1" w:rsidRPr="00844F82" w:rsidRDefault="00871CE4" w:rsidP="00BA6453">
      <w:pPr>
        <w:widowControl/>
        <w:snapToGrid w:val="0"/>
        <w:rPr>
          <w:rFonts w:hAnsi="HGPｺﾞｼｯｸE"/>
          <w:b/>
          <w:bCs/>
          <w:sz w:val="26"/>
          <w:szCs w:val="26"/>
        </w:rPr>
      </w:pPr>
      <w:r w:rsidRPr="00844F82">
        <w:rPr>
          <w:rFonts w:hAnsi="HGPｺﾞｼｯｸE" w:hint="eastAsia"/>
          <w:b/>
          <w:bCs/>
          <w:sz w:val="26"/>
          <w:szCs w:val="26"/>
        </w:rPr>
        <w:t>ひとり親世帯や高齢者、障がい者、外国人</w:t>
      </w:r>
      <w:r w:rsidR="00BA6453" w:rsidRPr="00527247">
        <w:rPr>
          <w:rFonts w:hAnsi="HGPｺﾞｼｯｸE" w:hint="eastAsia"/>
          <w:b/>
          <w:bCs/>
          <w:sz w:val="26"/>
          <w:szCs w:val="26"/>
        </w:rPr>
        <w:t>、性的マイノリティ、</w:t>
      </w:r>
      <w:r w:rsidR="00AB3B83" w:rsidRPr="00527247">
        <w:rPr>
          <w:rFonts w:hAnsi="HGPｺﾞｼｯｸE" w:hint="eastAsia"/>
          <w:b/>
          <w:bCs/>
          <w:sz w:val="26"/>
          <w:szCs w:val="26"/>
        </w:rPr>
        <w:t>部落差別</w:t>
      </w:r>
      <w:r w:rsidR="00655BA3" w:rsidRPr="00527247">
        <w:rPr>
          <w:rFonts w:hAnsi="HGPｺﾞｼｯｸE"/>
          <w:b/>
          <w:bCs/>
          <w:sz w:val="26"/>
          <w:szCs w:val="26"/>
        </w:rPr>
        <w:t>(</w:t>
      </w:r>
      <w:r w:rsidR="00AB3B83" w:rsidRPr="00527247">
        <w:rPr>
          <w:rFonts w:hAnsi="HGPｺﾞｼｯｸE" w:hint="eastAsia"/>
          <w:b/>
          <w:bCs/>
          <w:sz w:val="26"/>
          <w:szCs w:val="26"/>
        </w:rPr>
        <w:t>同和問題</w:t>
      </w:r>
      <w:r w:rsidR="00655BA3" w:rsidRPr="00527247">
        <w:rPr>
          <w:rFonts w:hAnsi="HGPｺﾞｼｯｸE"/>
          <w:b/>
          <w:bCs/>
          <w:sz w:val="26"/>
          <w:szCs w:val="26"/>
        </w:rPr>
        <w:t>)</w:t>
      </w:r>
      <w:r w:rsidRPr="00844F82">
        <w:rPr>
          <w:rFonts w:hAnsi="HGPｺﾞｼｯｸE" w:hint="eastAsia"/>
          <w:b/>
          <w:bCs/>
          <w:sz w:val="26"/>
          <w:szCs w:val="26"/>
        </w:rPr>
        <w:t>等</w:t>
      </w:r>
      <w:r w:rsidR="00AB3B83" w:rsidRPr="00527247">
        <w:rPr>
          <w:rFonts w:hAnsi="HGPｺﾞｼｯｸE" w:hint="eastAsia"/>
          <w:b/>
          <w:bCs/>
          <w:sz w:val="26"/>
          <w:szCs w:val="26"/>
        </w:rPr>
        <w:t>、</w:t>
      </w:r>
      <w:r w:rsidR="00BA6453" w:rsidRPr="00527247">
        <w:rPr>
          <w:rFonts w:hAnsi="HGPｺﾞｼｯｸE" w:hint="eastAsia"/>
          <w:b/>
          <w:bCs/>
          <w:sz w:val="26"/>
          <w:szCs w:val="26"/>
        </w:rPr>
        <w:t>様々な困難を抱えている</w:t>
      </w:r>
      <w:r w:rsidRPr="00844F82">
        <w:rPr>
          <w:rFonts w:hAnsi="HGPｺﾞｼｯｸE" w:hint="eastAsia"/>
          <w:b/>
          <w:bCs/>
          <w:sz w:val="26"/>
          <w:szCs w:val="26"/>
        </w:rPr>
        <w:t>全ての人が安心して暮らせる環境整備</w:t>
      </w:r>
    </w:p>
    <w:p w14:paraId="6BB16BDF" w14:textId="77777777" w:rsidR="00BA6453" w:rsidRPr="00844F82" w:rsidRDefault="00BA6453" w:rsidP="00AE6E39">
      <w:pPr>
        <w:widowControl/>
        <w:snapToGrid w:val="0"/>
        <w:rPr>
          <w:rFonts w:hAnsi="HGPｺﾞｼｯｸE"/>
          <w:b/>
          <w:bCs/>
          <w:sz w:val="26"/>
          <w:szCs w:val="26"/>
        </w:rPr>
      </w:pPr>
    </w:p>
    <w:p w14:paraId="749C53A6" w14:textId="571C798D" w:rsidR="00342CA1" w:rsidRPr="003C2A7C" w:rsidRDefault="000925BC" w:rsidP="004A6868">
      <w:pPr>
        <w:ind w:firstLineChars="100" w:firstLine="220"/>
        <w:rPr>
          <w:rFonts w:hAnsi="HG丸ｺﾞｼｯｸM-PRO" w:cs="ＭＳ 明朝"/>
        </w:rPr>
      </w:pPr>
      <w:r w:rsidRPr="00844F82">
        <w:rPr>
          <w:rFonts w:hAnsi="HG丸ｺﾞｼｯｸM-PRO" w:cs="ＭＳ Ｐゴシック" w:hint="eastAsia"/>
          <w:kern w:val="0"/>
        </w:rPr>
        <w:t>高齢化の進展、単身世帯の増加などにより、幅広い層で、孤独・孤立や貧困などの生活上の困難に直面する人々が増加しており、加えて、女性は女性であることで、複合的に困難な状況に置かれている場合があります。府は、男女共同参画の視点からも、ひとり親世帯や高齢者、障がい者、外国人</w:t>
      </w:r>
      <w:r w:rsidR="008808C0" w:rsidRPr="00527247">
        <w:rPr>
          <w:rFonts w:hAnsi="HG丸ｺﾞｼｯｸM-PRO" w:cs="ＭＳ Ｐゴシック" w:hint="eastAsia"/>
          <w:kern w:val="0"/>
        </w:rPr>
        <w:t>、</w:t>
      </w:r>
      <w:r w:rsidR="00BA6453" w:rsidRPr="00527247">
        <w:rPr>
          <w:rFonts w:hAnsi="HG丸ｺﾞｼｯｸM-PRO" w:cs="ＭＳ Ｐゴシック" w:hint="eastAsia"/>
          <w:kern w:val="0"/>
        </w:rPr>
        <w:t>性的マイノリティ、</w:t>
      </w:r>
      <w:r w:rsidR="00AB3B83" w:rsidRPr="00527247">
        <w:rPr>
          <w:rFonts w:hAnsi="HG丸ｺﾞｼｯｸM-PRO" w:cs="ＭＳ Ｐゴシック" w:hint="eastAsia"/>
          <w:kern w:val="0"/>
        </w:rPr>
        <w:t>部落差別</w:t>
      </w:r>
      <w:r w:rsidR="00655BA3" w:rsidRPr="00527247">
        <w:rPr>
          <w:rFonts w:hAnsi="HG丸ｺﾞｼｯｸM-PRO" w:cs="ＭＳ Ｐゴシック"/>
          <w:kern w:val="0"/>
        </w:rPr>
        <w:t>(</w:t>
      </w:r>
      <w:r w:rsidR="00AB3B83" w:rsidRPr="00527247">
        <w:rPr>
          <w:rFonts w:hAnsi="HG丸ｺﾞｼｯｸM-PRO" w:cs="ＭＳ Ｐゴシック" w:hint="eastAsia"/>
          <w:kern w:val="0"/>
        </w:rPr>
        <w:t>同和問題</w:t>
      </w:r>
      <w:r w:rsidR="00655BA3" w:rsidRPr="00527247">
        <w:rPr>
          <w:rFonts w:hAnsi="HG丸ｺﾞｼｯｸM-PRO" w:cs="ＭＳ Ｐゴシック"/>
          <w:kern w:val="0"/>
        </w:rPr>
        <w:t>)</w:t>
      </w:r>
      <w:r w:rsidRPr="00844F82">
        <w:rPr>
          <w:rFonts w:hAnsi="HG丸ｺﾞｼｯｸM-PRO" w:cs="ＭＳ Ｐゴシック" w:hint="eastAsia"/>
          <w:kern w:val="0"/>
        </w:rPr>
        <w:t>等、</w:t>
      </w:r>
      <w:r w:rsidR="00BA6453" w:rsidRPr="00527247">
        <w:rPr>
          <w:rFonts w:hAnsi="HG丸ｺﾞｼｯｸM-PRO" w:cs="ＭＳ Ｐゴシック" w:hint="eastAsia"/>
          <w:kern w:val="0"/>
        </w:rPr>
        <w:t>様々な困難を抱えている</w:t>
      </w:r>
      <w:r w:rsidRPr="00844F82">
        <w:rPr>
          <w:rFonts w:hAnsi="HG丸ｺﾞｼｯｸM-PRO" w:cs="ＭＳ Ｐゴシック" w:hint="eastAsia"/>
          <w:kern w:val="0"/>
        </w:rPr>
        <w:t>全ての人が安心して暮らせる環境整備に取り組んでいくことが</w:t>
      </w:r>
      <w:r w:rsidRPr="003C2A7C">
        <w:rPr>
          <w:rFonts w:hAnsi="HG丸ｺﾞｼｯｸM-PRO" w:cs="ＭＳ Ｐゴシック" w:hint="eastAsia"/>
          <w:kern w:val="0"/>
        </w:rPr>
        <w:t>求められます。</w:t>
      </w:r>
    </w:p>
    <w:p w14:paraId="51BCFBAC" w14:textId="77777777" w:rsidR="00193707" w:rsidRPr="003C2A7C" w:rsidRDefault="00193707">
      <w:pPr>
        <w:ind w:firstLineChars="100" w:firstLine="220"/>
        <w:rPr>
          <w:rFonts w:hAnsi="HG丸ｺﾞｼｯｸM-PRO" w:cs="ＭＳ 明朝"/>
        </w:rPr>
      </w:pPr>
    </w:p>
    <w:p w14:paraId="2C41F18E" w14:textId="3158DAAC" w:rsidR="00F40A2C" w:rsidRPr="003C2A7C" w:rsidRDefault="00F15CB0">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969"/>
        <w:gridCol w:w="1807"/>
      </w:tblGrid>
      <w:tr w:rsidR="00A456AD" w:rsidRPr="00F04224" w14:paraId="62FB74B8" w14:textId="77777777" w:rsidTr="00E33464">
        <w:trPr>
          <w:cantSplit/>
          <w:trHeight w:val="117"/>
        </w:trPr>
        <w:tc>
          <w:tcPr>
            <w:tcW w:w="7969" w:type="dxa"/>
            <w:shd w:val="clear" w:color="auto" w:fill="FFCCFF"/>
            <w:vAlign w:val="center"/>
            <w:hideMark/>
          </w:tcPr>
          <w:p w14:paraId="23A16733" w14:textId="77777777" w:rsidR="00A456AD" w:rsidRPr="00A939E9" w:rsidRDefault="00A456AD">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807" w:type="dxa"/>
            <w:shd w:val="clear" w:color="auto" w:fill="FFCCFF"/>
            <w:vAlign w:val="center"/>
            <w:hideMark/>
          </w:tcPr>
          <w:p w14:paraId="75734A6F" w14:textId="5279E342" w:rsidR="00A456AD" w:rsidRPr="00A939E9" w:rsidRDefault="00A456AD"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A456AD" w:rsidRPr="00F04224" w14:paraId="1F9CCD82" w14:textId="77777777" w:rsidTr="00E33464">
        <w:trPr>
          <w:cantSplit/>
          <w:trHeight w:val="58"/>
        </w:trPr>
        <w:tc>
          <w:tcPr>
            <w:tcW w:w="7969" w:type="dxa"/>
            <w:shd w:val="clear" w:color="auto" w:fill="CCFFFF"/>
            <w:vAlign w:val="center"/>
            <w:hideMark/>
          </w:tcPr>
          <w:p w14:paraId="63B99314" w14:textId="77777777" w:rsidR="00A456AD" w:rsidRPr="00A939E9" w:rsidRDefault="00A456AD">
            <w:pPr>
              <w:snapToGrid w:val="0"/>
              <w:spacing w:beforeLines="50" w:before="180" w:afterLines="50" w:after="180"/>
              <w:rPr>
                <w:rFonts w:hAnsi="BIZ UDゴシック"/>
                <w:b/>
                <w:bCs/>
                <w:sz w:val="20"/>
                <w:szCs w:val="20"/>
              </w:rPr>
            </w:pPr>
            <w:r w:rsidRPr="00A939E9">
              <w:rPr>
                <w:rFonts w:hAnsi="BIZ UDゴシック" w:hint="eastAsia"/>
                <w:b/>
                <w:bCs/>
                <w:szCs w:val="21"/>
              </w:rPr>
              <w:t>ア　ひとり親世帯が安心して暮らせる環境整備</w:t>
            </w:r>
          </w:p>
        </w:tc>
        <w:tc>
          <w:tcPr>
            <w:tcW w:w="1807" w:type="dxa"/>
            <w:shd w:val="clear" w:color="auto" w:fill="CCFFFF"/>
            <w:vAlign w:val="center"/>
            <w:hideMark/>
          </w:tcPr>
          <w:p w14:paraId="48B695C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0C44AA4E" w14:textId="77777777" w:rsidTr="00E33464">
        <w:trPr>
          <w:cantSplit/>
          <w:trHeight w:val="1104"/>
        </w:trPr>
        <w:tc>
          <w:tcPr>
            <w:tcW w:w="7969" w:type="dxa"/>
            <w:vAlign w:val="center"/>
            <w:hideMark/>
          </w:tcPr>
          <w:p w14:paraId="5D84C260" w14:textId="36086894" w:rsidR="00A456AD" w:rsidRPr="00A939E9" w:rsidRDefault="00A456AD" w:rsidP="00E33464">
            <w:pPr>
              <w:pStyle w:val="aa"/>
              <w:numPr>
                <w:ilvl w:val="0"/>
                <w:numId w:val="3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ひとり親家庭の母等に対して、就業相談から就業支援講習会の実施、就職情報の提供など一貫した就業支援サービスや養育費の相談、児童扶養手当の支給など生活支援サービスを提供します。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30035E48"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055EF3CD" w14:textId="77777777" w:rsidTr="00E33464">
        <w:trPr>
          <w:cantSplit/>
          <w:trHeight w:val="477"/>
        </w:trPr>
        <w:tc>
          <w:tcPr>
            <w:tcW w:w="7969" w:type="dxa"/>
            <w:vAlign w:val="center"/>
            <w:hideMark/>
          </w:tcPr>
          <w:p w14:paraId="41462403" w14:textId="5F5B2C3E" w:rsidR="00A456AD" w:rsidRPr="00A939E9" w:rsidRDefault="00A456AD" w:rsidP="00E33464">
            <w:pPr>
              <w:pStyle w:val="aa"/>
              <w:numPr>
                <w:ilvl w:val="0"/>
                <w:numId w:val="3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生活保護受給者や児童扶養手当受給者、就労経験のない又は就労経験に乏しいひとり親家庭の母等を対象に、就職に必要な知識・技能の習得を図り、職業的自立を促進する訓練を実施します。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4F68DFC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A456AD" w:rsidRPr="00F04224" w14:paraId="08E44151" w14:textId="77777777" w:rsidTr="00E33464">
        <w:trPr>
          <w:cantSplit/>
          <w:trHeight w:val="287"/>
        </w:trPr>
        <w:tc>
          <w:tcPr>
            <w:tcW w:w="7969" w:type="dxa"/>
            <w:vAlign w:val="center"/>
            <w:hideMark/>
          </w:tcPr>
          <w:p w14:paraId="26BBACA8" w14:textId="40EDBAA9" w:rsidR="00A456AD" w:rsidRPr="00A939E9" w:rsidRDefault="00A456AD" w:rsidP="00E33464">
            <w:pPr>
              <w:pStyle w:val="aa"/>
              <w:numPr>
                <w:ilvl w:val="0"/>
                <w:numId w:val="3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児童の養育や健康面の不安など、ひとり親家庭が生活の中で直面する様々な課題の解決を図るため、相談に応じるとともに、家計管理や子どものしつけに関する講習会を実施し、地域での生活や自立について支援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6583B5D9"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36EA1ACD" w14:textId="77777777" w:rsidTr="00E33464">
        <w:trPr>
          <w:cantSplit/>
          <w:trHeight w:val="1104"/>
        </w:trPr>
        <w:tc>
          <w:tcPr>
            <w:tcW w:w="7969" w:type="dxa"/>
            <w:vAlign w:val="center"/>
            <w:hideMark/>
          </w:tcPr>
          <w:p w14:paraId="37AA8117" w14:textId="643C823F" w:rsidR="00A456AD" w:rsidRPr="00A939E9" w:rsidRDefault="00A456AD" w:rsidP="00E33464">
            <w:pPr>
              <w:pStyle w:val="aa"/>
              <w:numPr>
                <w:ilvl w:val="0"/>
                <w:numId w:val="3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放課後児童クラブの利用者等のニーズを踏まえ、開設時間の延長や大規模クラブの分割化等、放課後児童クラブの運営等放課後等の子どもの居場所づくりの充実を図る市町村の取組を支援します。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2EFCE501"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11F6DAD3" w14:textId="77777777" w:rsidTr="00E33464">
        <w:trPr>
          <w:cantSplit/>
          <w:trHeight w:val="379"/>
        </w:trPr>
        <w:tc>
          <w:tcPr>
            <w:tcW w:w="7969" w:type="dxa"/>
            <w:vAlign w:val="center"/>
            <w:hideMark/>
          </w:tcPr>
          <w:p w14:paraId="4E12F03B" w14:textId="1F439F09" w:rsidR="00A456AD" w:rsidRPr="00A939E9" w:rsidRDefault="00A456AD" w:rsidP="00E33464">
            <w:pPr>
              <w:pStyle w:val="aa"/>
              <w:numPr>
                <w:ilvl w:val="0"/>
                <w:numId w:val="3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保育所・認定こども園、放課後児童クラブにおける障がい児の受入体制の充実や、ひとり親家庭の子どもの優先入所を促進します。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02EB24FE"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41DC2D03" w14:textId="77777777" w:rsidTr="00E33464">
        <w:trPr>
          <w:cantSplit/>
          <w:trHeight w:val="252"/>
        </w:trPr>
        <w:tc>
          <w:tcPr>
            <w:tcW w:w="7969" w:type="dxa"/>
            <w:vAlign w:val="center"/>
            <w:hideMark/>
          </w:tcPr>
          <w:p w14:paraId="46358D1F" w14:textId="234F3B5B" w:rsidR="00A456AD" w:rsidRPr="00A939E9" w:rsidRDefault="00A456AD" w:rsidP="00E33464">
            <w:pPr>
              <w:pStyle w:val="aa"/>
              <w:numPr>
                <w:ilvl w:val="0"/>
                <w:numId w:val="3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授業料等の教育費の助成等により子育て世帯の経済的負担の軽減を図るとともに教育の機会均等に寄与します。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6678C2F5"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bl>
    <w:p w14:paraId="44296089" w14:textId="77777777" w:rsidR="004B60D0" w:rsidRDefault="004B60D0">
      <w:r>
        <w:br w:type="page"/>
      </w:r>
    </w:p>
    <w:tbl>
      <w:tblPr>
        <w:tblStyle w:val="a7"/>
        <w:tblW w:w="9776" w:type="dxa"/>
        <w:tblLook w:val="04A0" w:firstRow="1" w:lastRow="0" w:firstColumn="1" w:lastColumn="0" w:noHBand="0" w:noVBand="1"/>
      </w:tblPr>
      <w:tblGrid>
        <w:gridCol w:w="7969"/>
        <w:gridCol w:w="1807"/>
      </w:tblGrid>
      <w:tr w:rsidR="00A456AD" w:rsidRPr="00F04224" w14:paraId="42D5B14E" w14:textId="77777777" w:rsidTr="00E33464">
        <w:trPr>
          <w:cantSplit/>
          <w:trHeight w:val="58"/>
        </w:trPr>
        <w:tc>
          <w:tcPr>
            <w:tcW w:w="7969" w:type="dxa"/>
            <w:shd w:val="clear" w:color="auto" w:fill="CCFFFF"/>
            <w:vAlign w:val="center"/>
            <w:hideMark/>
          </w:tcPr>
          <w:p w14:paraId="36B7972B" w14:textId="66B8372B" w:rsidR="00A456AD" w:rsidRPr="00A939E9" w:rsidRDefault="00A456AD">
            <w:pPr>
              <w:snapToGrid w:val="0"/>
              <w:spacing w:beforeLines="50" w:before="180" w:afterLines="50" w:after="180"/>
              <w:rPr>
                <w:rFonts w:hAnsi="BIZ UDゴシック"/>
                <w:b/>
                <w:bCs/>
                <w:szCs w:val="21"/>
              </w:rPr>
            </w:pPr>
            <w:r w:rsidRPr="00A939E9">
              <w:rPr>
                <w:rFonts w:hAnsi="BIZ UDゴシック" w:hint="eastAsia"/>
                <w:b/>
                <w:bCs/>
                <w:szCs w:val="21"/>
              </w:rPr>
              <w:lastRenderedPageBreak/>
              <w:t>イ　高齢者が安心して暮らせる環境整備</w:t>
            </w:r>
          </w:p>
        </w:tc>
        <w:tc>
          <w:tcPr>
            <w:tcW w:w="1807" w:type="dxa"/>
            <w:shd w:val="clear" w:color="auto" w:fill="CCFFFF"/>
            <w:vAlign w:val="center"/>
            <w:hideMark/>
          </w:tcPr>
          <w:p w14:paraId="77E90E4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58717A48" w14:textId="77777777" w:rsidTr="00E33464">
        <w:trPr>
          <w:cantSplit/>
          <w:trHeight w:val="802"/>
        </w:trPr>
        <w:tc>
          <w:tcPr>
            <w:tcW w:w="7969" w:type="dxa"/>
            <w:vAlign w:val="center"/>
            <w:hideMark/>
          </w:tcPr>
          <w:p w14:paraId="1AFFCC63" w14:textId="340E4905" w:rsidR="00A456AD" w:rsidRPr="00A939E9" w:rsidRDefault="00A456AD" w:rsidP="00E33464">
            <w:pPr>
              <w:pStyle w:val="aa"/>
              <w:numPr>
                <w:ilvl w:val="0"/>
                <w:numId w:val="3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地域包括支援センターの機能強化、多職種連携、在宅医療と介護の連携強化、新しい総合事業の実施など、市町村が創意工夫を凝らし、地域の実情や住民ニーズに沿った施策を立案、推進する取組を支援します。</w:t>
            </w:r>
          </w:p>
        </w:tc>
        <w:tc>
          <w:tcPr>
            <w:tcW w:w="1807" w:type="dxa"/>
            <w:vAlign w:val="center"/>
            <w:hideMark/>
          </w:tcPr>
          <w:p w14:paraId="4E8827F3"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1702722C" w14:textId="77777777" w:rsidTr="00E33464">
        <w:trPr>
          <w:cantSplit/>
          <w:trHeight w:val="261"/>
        </w:trPr>
        <w:tc>
          <w:tcPr>
            <w:tcW w:w="7969" w:type="dxa"/>
            <w:vAlign w:val="center"/>
            <w:hideMark/>
          </w:tcPr>
          <w:p w14:paraId="146CF04E" w14:textId="0C36B308" w:rsidR="00A456AD" w:rsidRPr="00A939E9" w:rsidRDefault="00A456AD" w:rsidP="00E33464">
            <w:pPr>
              <w:pStyle w:val="aa"/>
              <w:numPr>
                <w:ilvl w:val="0"/>
                <w:numId w:val="3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認知症の人への支援を充実させるために、認知症の人に関する理解の増進、生活におけるバリアフリー化の推進、認知症の方の社会参加の機会の確保など「大阪府認知症施策推進計画</w:t>
            </w:r>
            <w:r w:rsidRPr="00A939E9">
              <w:rPr>
                <w:rFonts w:ascii="UD デジタル 教科書体 NK-R" w:eastAsia="UD デジタル 教科書体 NK-R" w:hAnsi="BIZ UDゴシック"/>
                <w:sz w:val="20"/>
                <w:szCs w:val="20"/>
              </w:rPr>
              <w:t>2024」を踏まえた、事業を実施します。</w:t>
            </w:r>
          </w:p>
        </w:tc>
        <w:tc>
          <w:tcPr>
            <w:tcW w:w="1807" w:type="dxa"/>
            <w:vAlign w:val="center"/>
            <w:hideMark/>
          </w:tcPr>
          <w:p w14:paraId="1858856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p>
        </w:tc>
      </w:tr>
      <w:tr w:rsidR="00A456AD" w:rsidRPr="00F04224" w14:paraId="34A2B62B" w14:textId="77777777" w:rsidTr="00E33464">
        <w:trPr>
          <w:cantSplit/>
          <w:trHeight w:val="101"/>
        </w:trPr>
        <w:tc>
          <w:tcPr>
            <w:tcW w:w="7969" w:type="dxa"/>
            <w:vAlign w:val="center"/>
            <w:hideMark/>
          </w:tcPr>
          <w:p w14:paraId="53E2CCD6" w14:textId="3C7FDEBD" w:rsidR="00A456AD" w:rsidRPr="00A939E9" w:rsidRDefault="00A456AD" w:rsidP="00E33464">
            <w:pPr>
              <w:pStyle w:val="aa"/>
              <w:numPr>
                <w:ilvl w:val="0"/>
                <w:numId w:val="3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高齢者が介護を要する状態にならないように、住民主体の通いの場、高齢者の居場所や出番づくりなどを通じ健康づくり・生きがいづくりが各市町村で推進されるよう支援します。</w:t>
            </w:r>
          </w:p>
        </w:tc>
        <w:tc>
          <w:tcPr>
            <w:tcW w:w="1807" w:type="dxa"/>
            <w:vAlign w:val="center"/>
            <w:hideMark/>
          </w:tcPr>
          <w:p w14:paraId="29A83269"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4DA33A18" w14:textId="77777777" w:rsidTr="00E33464">
        <w:trPr>
          <w:cantSplit/>
          <w:trHeight w:val="235"/>
        </w:trPr>
        <w:tc>
          <w:tcPr>
            <w:tcW w:w="7969" w:type="dxa"/>
            <w:vAlign w:val="center"/>
            <w:hideMark/>
          </w:tcPr>
          <w:p w14:paraId="61336929" w14:textId="2CE6355E" w:rsidR="00A456AD" w:rsidRPr="00A939E9" w:rsidRDefault="00A456AD" w:rsidP="00E33464">
            <w:pPr>
              <w:pStyle w:val="aa"/>
              <w:numPr>
                <w:ilvl w:val="0"/>
                <w:numId w:val="3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「大阪府高齢者計画</w:t>
            </w:r>
            <w:r w:rsidRPr="00A939E9">
              <w:rPr>
                <w:rFonts w:ascii="UD デジタル 教科書体 NK-R" w:eastAsia="UD デジタル 教科書体 NK-R" w:hAnsi="BIZ UDゴシック"/>
                <w:sz w:val="20"/>
                <w:szCs w:val="20"/>
              </w:rPr>
              <w:t>2024」に基づき、福祉・介護サービス基盤等の充実を図るとともに、介護保険事業の適正な運営が図られるよう市町村を支援します。</w:t>
            </w:r>
          </w:p>
        </w:tc>
        <w:tc>
          <w:tcPr>
            <w:tcW w:w="1807" w:type="dxa"/>
            <w:vAlign w:val="center"/>
            <w:hideMark/>
          </w:tcPr>
          <w:p w14:paraId="5FFED0F5"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25748A65" w14:textId="77777777" w:rsidTr="00E33464">
        <w:trPr>
          <w:cantSplit/>
          <w:trHeight w:val="109"/>
        </w:trPr>
        <w:tc>
          <w:tcPr>
            <w:tcW w:w="7969" w:type="dxa"/>
            <w:vAlign w:val="center"/>
            <w:hideMark/>
          </w:tcPr>
          <w:p w14:paraId="09F88490" w14:textId="6325F771" w:rsidR="00A456AD" w:rsidRPr="00A939E9" w:rsidRDefault="00A456AD" w:rsidP="00E33464">
            <w:pPr>
              <w:pStyle w:val="aa"/>
              <w:numPr>
                <w:ilvl w:val="0"/>
                <w:numId w:val="3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在宅医療、看護、介護に携わる人材を安定的に確保するために、基盤整備、参入促進、資質の向上、労働環境・処遇改善に取り組みます。</w:t>
            </w:r>
          </w:p>
        </w:tc>
        <w:tc>
          <w:tcPr>
            <w:tcW w:w="1807" w:type="dxa"/>
            <w:vAlign w:val="center"/>
            <w:hideMark/>
          </w:tcPr>
          <w:p w14:paraId="55833426"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r w:rsidRPr="00A939E9">
              <w:rPr>
                <w:rFonts w:hAnsi="BIZ UDゴシック"/>
                <w:sz w:val="20"/>
                <w:szCs w:val="20"/>
              </w:rPr>
              <w:br/>
            </w:r>
            <w:r w:rsidRPr="00A939E9">
              <w:rPr>
                <w:rFonts w:hAnsi="BIZ UDゴシック" w:hint="eastAsia"/>
                <w:sz w:val="20"/>
                <w:szCs w:val="20"/>
              </w:rPr>
              <w:t>健康医療部</w:t>
            </w:r>
          </w:p>
        </w:tc>
      </w:tr>
      <w:tr w:rsidR="00A456AD" w:rsidRPr="00F04224" w14:paraId="0ABB4523" w14:textId="77777777" w:rsidTr="00E33464">
        <w:trPr>
          <w:cantSplit/>
          <w:trHeight w:val="267"/>
        </w:trPr>
        <w:tc>
          <w:tcPr>
            <w:tcW w:w="7969" w:type="dxa"/>
            <w:vAlign w:val="center"/>
            <w:hideMark/>
          </w:tcPr>
          <w:p w14:paraId="02EE1073" w14:textId="0AC486C6" w:rsidR="00A456AD" w:rsidRPr="00A939E9" w:rsidRDefault="00A456AD" w:rsidP="00E33464">
            <w:pPr>
              <w:pStyle w:val="aa"/>
              <w:numPr>
                <w:ilvl w:val="0"/>
                <w:numId w:val="35"/>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高齢者が生きがいを持って働くことができるよう、国等関係機関との連携や公益社団法人大阪府シルバー人材センター協議会に対する助言・支援を行うなど、就業機会の拡大と就業率の向上を図ります。</w:t>
            </w:r>
          </w:p>
        </w:tc>
        <w:tc>
          <w:tcPr>
            <w:tcW w:w="1807" w:type="dxa"/>
            <w:vAlign w:val="center"/>
            <w:hideMark/>
          </w:tcPr>
          <w:p w14:paraId="63172A36"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A456AD" w:rsidRPr="00F04224" w14:paraId="093B92CE" w14:textId="77777777" w:rsidTr="00E33464">
        <w:trPr>
          <w:cantSplit/>
          <w:trHeight w:val="58"/>
        </w:trPr>
        <w:tc>
          <w:tcPr>
            <w:tcW w:w="7969" w:type="dxa"/>
            <w:shd w:val="clear" w:color="auto" w:fill="CCFFFF"/>
            <w:vAlign w:val="center"/>
            <w:hideMark/>
          </w:tcPr>
          <w:p w14:paraId="4D5814A6" w14:textId="77777777" w:rsidR="00A456AD" w:rsidRPr="00A939E9" w:rsidRDefault="00A456AD">
            <w:pPr>
              <w:snapToGrid w:val="0"/>
              <w:spacing w:beforeLines="50" w:before="180" w:afterLines="50" w:after="180"/>
              <w:rPr>
                <w:rFonts w:hAnsi="BIZ UDゴシック"/>
                <w:b/>
                <w:bCs/>
                <w:szCs w:val="21"/>
              </w:rPr>
            </w:pPr>
            <w:r w:rsidRPr="00A939E9">
              <w:rPr>
                <w:rFonts w:hAnsi="BIZ UDゴシック" w:hint="eastAsia"/>
                <w:b/>
                <w:bCs/>
                <w:szCs w:val="21"/>
              </w:rPr>
              <w:t>ウ　障がい者が安心して暮らせる環境整備</w:t>
            </w:r>
          </w:p>
        </w:tc>
        <w:tc>
          <w:tcPr>
            <w:tcW w:w="1807" w:type="dxa"/>
            <w:shd w:val="clear" w:color="auto" w:fill="CCFFFF"/>
            <w:vAlign w:val="center"/>
            <w:hideMark/>
          </w:tcPr>
          <w:p w14:paraId="3EEF9BD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1DE8F283" w14:textId="77777777" w:rsidTr="00E33464">
        <w:trPr>
          <w:cantSplit/>
          <w:trHeight w:val="274"/>
        </w:trPr>
        <w:tc>
          <w:tcPr>
            <w:tcW w:w="7969" w:type="dxa"/>
            <w:vAlign w:val="center"/>
            <w:hideMark/>
          </w:tcPr>
          <w:p w14:paraId="4D7BA5AD" w14:textId="29104AFF" w:rsidR="00A456AD" w:rsidRPr="00A939E9" w:rsidRDefault="00A456AD" w:rsidP="00E33464">
            <w:pPr>
              <w:pStyle w:val="aa"/>
              <w:numPr>
                <w:ilvl w:val="0"/>
                <w:numId w:val="3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「大阪府障がい者計画」に基づき、入所施設や精神科病院からの地域生活への移行の推進、就労支援の強化、専門性の高い分野への支援の充実等を図ります。</w:t>
            </w:r>
          </w:p>
        </w:tc>
        <w:tc>
          <w:tcPr>
            <w:tcW w:w="1807" w:type="dxa"/>
            <w:vAlign w:val="center"/>
            <w:hideMark/>
          </w:tcPr>
          <w:p w14:paraId="765B0C04"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7C446F8E" w14:textId="77777777" w:rsidTr="00E33464">
        <w:trPr>
          <w:cantSplit/>
          <w:trHeight w:val="58"/>
        </w:trPr>
        <w:tc>
          <w:tcPr>
            <w:tcW w:w="7969" w:type="dxa"/>
            <w:vAlign w:val="center"/>
            <w:hideMark/>
          </w:tcPr>
          <w:p w14:paraId="0CAC4537" w14:textId="68F3E04F" w:rsidR="00A456AD" w:rsidRPr="00A939E9" w:rsidRDefault="00A456AD" w:rsidP="00E33464">
            <w:pPr>
              <w:pStyle w:val="aa"/>
              <w:numPr>
                <w:ilvl w:val="0"/>
                <w:numId w:val="3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障がい者の就労支援及びこれに伴う生活支援を一体的に提供することにより、障がい者の職業生活における自立を図ります。</w:t>
            </w:r>
          </w:p>
        </w:tc>
        <w:tc>
          <w:tcPr>
            <w:tcW w:w="1807" w:type="dxa"/>
            <w:vAlign w:val="center"/>
            <w:hideMark/>
          </w:tcPr>
          <w:p w14:paraId="28DE8942"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46536663" w14:textId="77777777" w:rsidTr="00E33464">
        <w:trPr>
          <w:cantSplit/>
          <w:trHeight w:val="163"/>
        </w:trPr>
        <w:tc>
          <w:tcPr>
            <w:tcW w:w="7969" w:type="dxa"/>
            <w:vAlign w:val="center"/>
            <w:hideMark/>
          </w:tcPr>
          <w:p w14:paraId="68789ED5" w14:textId="19D0721B" w:rsidR="00A456AD" w:rsidRPr="00A939E9" w:rsidRDefault="00A456AD" w:rsidP="00E33464">
            <w:pPr>
              <w:pStyle w:val="aa"/>
              <w:numPr>
                <w:ilvl w:val="0"/>
                <w:numId w:val="3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ハートフル条例に基づく障がい者</w:t>
            </w:r>
            <w:r w:rsidR="00124217" w:rsidRPr="00527247">
              <w:rPr>
                <w:rFonts w:ascii="UD デジタル 教科書体 NK-R" w:eastAsia="UD デジタル 教科書体 NK-R" w:hAnsi="BIZ UDゴシック" w:hint="eastAsia"/>
                <w:sz w:val="20"/>
                <w:szCs w:val="20"/>
              </w:rPr>
              <w:t>雇入れ計画等</w:t>
            </w:r>
            <w:r w:rsidR="00655BA3" w:rsidRPr="00527247">
              <w:rPr>
                <w:rFonts w:ascii="UD デジタル 教科書体 NK-R" w:eastAsia="UD デジタル 教科書体 NK-R" w:hAnsi="BIZ UDゴシック"/>
                <w:sz w:val="20"/>
                <w:szCs w:val="20"/>
              </w:rPr>
              <w:t>(</w:t>
            </w:r>
            <w:r w:rsidR="00124217" w:rsidRPr="00527247">
              <w:rPr>
                <w:rFonts w:ascii="UD デジタル 教科書体 NK-R" w:eastAsia="UD デジタル 教科書体 NK-R" w:hAnsi="BIZ UDゴシック" w:hint="eastAsia"/>
                <w:sz w:val="20"/>
                <w:szCs w:val="20"/>
              </w:rPr>
              <w:t>雇用推進計画含む</w:t>
            </w:r>
            <w:r w:rsidR="00655BA3" w:rsidRPr="00527247">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の作成・達成等のサポートを行うとともに、障がい者の採用から職場定着、特例子会社の設立等の相談、各種支援策の情報提供を行うなど、障がい者雇用の促進に向けた取組を進めます。</w:t>
            </w:r>
          </w:p>
        </w:tc>
        <w:tc>
          <w:tcPr>
            <w:tcW w:w="1807" w:type="dxa"/>
            <w:vAlign w:val="center"/>
            <w:hideMark/>
          </w:tcPr>
          <w:p w14:paraId="18606D72"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A456AD" w:rsidRPr="00F04224" w14:paraId="32FC6FFB" w14:textId="77777777" w:rsidTr="00E33464">
        <w:trPr>
          <w:cantSplit/>
          <w:trHeight w:val="141"/>
        </w:trPr>
        <w:tc>
          <w:tcPr>
            <w:tcW w:w="7969" w:type="dxa"/>
            <w:vAlign w:val="center"/>
            <w:hideMark/>
          </w:tcPr>
          <w:p w14:paraId="088BB1BE" w14:textId="2934988C" w:rsidR="00A456AD" w:rsidRPr="00A939E9" w:rsidRDefault="00A456AD" w:rsidP="00E33464">
            <w:pPr>
              <w:pStyle w:val="aa"/>
              <w:numPr>
                <w:ilvl w:val="0"/>
                <w:numId w:val="3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誰もが自由に安心してでかけられるまち、そして利用しやすい施設が「あたりまえ」のこととなるように、「大阪府福祉のまちづくり条例」に基づき、多数の人が利用する施設のバリアフリー化や使いやすくする配慮を求める取組を進めていきます。</w:t>
            </w:r>
          </w:p>
        </w:tc>
        <w:tc>
          <w:tcPr>
            <w:tcW w:w="1807" w:type="dxa"/>
            <w:vAlign w:val="center"/>
            <w:hideMark/>
          </w:tcPr>
          <w:p w14:paraId="7F17113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都市整備部</w:t>
            </w:r>
          </w:p>
        </w:tc>
      </w:tr>
      <w:tr w:rsidR="00A456AD" w:rsidRPr="00F04224" w14:paraId="79DA4B08" w14:textId="77777777" w:rsidTr="00E33464">
        <w:trPr>
          <w:cantSplit/>
          <w:trHeight w:val="141"/>
        </w:trPr>
        <w:tc>
          <w:tcPr>
            <w:tcW w:w="7969" w:type="dxa"/>
            <w:vAlign w:val="center"/>
          </w:tcPr>
          <w:p w14:paraId="1BBE617E" w14:textId="0FF7900B" w:rsidR="00A456AD" w:rsidRPr="00A939E9" w:rsidRDefault="00A456AD" w:rsidP="00E33464">
            <w:pPr>
              <w:pStyle w:val="aa"/>
              <w:numPr>
                <w:ilvl w:val="0"/>
                <w:numId w:val="36"/>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大阪府障がい者差別解消ガイドライン等による啓発活動と、大阪府障がい者差別解消条例に基づく相談、紛争の防止・解決の体制整備等により、障がいを理由とする差別の解消に向けた取組を進めます。</w:t>
            </w:r>
          </w:p>
        </w:tc>
        <w:tc>
          <w:tcPr>
            <w:tcW w:w="1807" w:type="dxa"/>
            <w:vAlign w:val="center"/>
          </w:tcPr>
          <w:p w14:paraId="5D3FF657" w14:textId="15DAF0A5"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6069E0E3" w14:textId="77777777" w:rsidTr="00E33464">
        <w:trPr>
          <w:cantSplit/>
          <w:trHeight w:val="58"/>
        </w:trPr>
        <w:tc>
          <w:tcPr>
            <w:tcW w:w="7969" w:type="dxa"/>
            <w:shd w:val="clear" w:color="auto" w:fill="CCFFFF"/>
            <w:vAlign w:val="center"/>
            <w:hideMark/>
          </w:tcPr>
          <w:p w14:paraId="1960B38C" w14:textId="77777777" w:rsidR="00A456AD" w:rsidRPr="00A939E9" w:rsidRDefault="00A456AD">
            <w:pPr>
              <w:snapToGrid w:val="0"/>
              <w:spacing w:beforeLines="50" w:before="180" w:afterLines="50" w:after="180"/>
              <w:rPr>
                <w:rFonts w:hAnsi="BIZ UDゴシック"/>
                <w:b/>
                <w:bCs/>
                <w:szCs w:val="21"/>
              </w:rPr>
            </w:pPr>
            <w:r w:rsidRPr="00A939E9">
              <w:rPr>
                <w:rFonts w:hAnsi="BIZ UDゴシック" w:hint="eastAsia"/>
                <w:b/>
                <w:bCs/>
                <w:szCs w:val="21"/>
              </w:rPr>
              <w:t>エ　外国人が安心して暮らせる環境整備</w:t>
            </w:r>
          </w:p>
        </w:tc>
        <w:tc>
          <w:tcPr>
            <w:tcW w:w="1807" w:type="dxa"/>
            <w:shd w:val="clear" w:color="auto" w:fill="CCFFFF"/>
            <w:vAlign w:val="center"/>
            <w:hideMark/>
          </w:tcPr>
          <w:p w14:paraId="55EF8263"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4FD9F50B" w14:textId="77777777" w:rsidTr="00E33464">
        <w:trPr>
          <w:cantSplit/>
          <w:trHeight w:val="213"/>
        </w:trPr>
        <w:tc>
          <w:tcPr>
            <w:tcW w:w="7969" w:type="dxa"/>
            <w:vAlign w:val="center"/>
            <w:hideMark/>
          </w:tcPr>
          <w:p w14:paraId="58E544E5" w14:textId="19B28363" w:rsidR="00A456AD" w:rsidRPr="00A939E9" w:rsidRDefault="00A456AD" w:rsidP="00E33464">
            <w:pPr>
              <w:pStyle w:val="aa"/>
              <w:numPr>
                <w:ilvl w:val="0"/>
                <w:numId w:val="3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困難女性支援法による女性支援事業として、外国人女性を対象とした相談事業を女性相談センターで実施し、必要に応じて一時保護を実施します。</w:t>
            </w:r>
          </w:p>
        </w:tc>
        <w:tc>
          <w:tcPr>
            <w:tcW w:w="1807" w:type="dxa"/>
            <w:vAlign w:val="center"/>
            <w:hideMark/>
          </w:tcPr>
          <w:p w14:paraId="4B38747E"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福祉部</w:t>
            </w:r>
          </w:p>
        </w:tc>
      </w:tr>
      <w:tr w:rsidR="00A456AD" w:rsidRPr="00F04224" w14:paraId="5BFF845A" w14:textId="77777777" w:rsidTr="00E33464">
        <w:trPr>
          <w:cantSplit/>
          <w:trHeight w:val="229"/>
        </w:trPr>
        <w:tc>
          <w:tcPr>
            <w:tcW w:w="7969" w:type="dxa"/>
            <w:vAlign w:val="center"/>
            <w:hideMark/>
          </w:tcPr>
          <w:p w14:paraId="779A76B7" w14:textId="52EB5560" w:rsidR="00A456AD" w:rsidRPr="00A939E9" w:rsidRDefault="00A456AD" w:rsidP="00E33464">
            <w:pPr>
              <w:pStyle w:val="aa"/>
              <w:numPr>
                <w:ilvl w:val="0"/>
                <w:numId w:val="3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外国人女性の</w:t>
            </w:r>
            <w:r w:rsidRPr="00A939E9">
              <w:rPr>
                <w:rFonts w:ascii="UD デジタル 教科書体 NK-R" w:eastAsia="UD デジタル 教科書体 NK-R" w:hAnsi="BIZ UDゴシック"/>
                <w:sz w:val="20"/>
                <w:szCs w:val="20"/>
              </w:rPr>
              <w:t>DV等被害者等を対象にした多言語による支援制度の説明や相談窓口紹介のためのパンフレットを作成・配布するとともに、ホームページ等を通じて、周知を図ります。</w:t>
            </w:r>
          </w:p>
        </w:tc>
        <w:tc>
          <w:tcPr>
            <w:tcW w:w="1807" w:type="dxa"/>
            <w:vAlign w:val="center"/>
            <w:hideMark/>
          </w:tcPr>
          <w:p w14:paraId="75C9DBBB" w14:textId="099E48BE"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A456AD" w:rsidRPr="00F04224" w14:paraId="4573C290" w14:textId="77777777" w:rsidTr="00E33464">
        <w:trPr>
          <w:cantSplit/>
          <w:trHeight w:val="1380"/>
        </w:trPr>
        <w:tc>
          <w:tcPr>
            <w:tcW w:w="7969" w:type="dxa"/>
            <w:vAlign w:val="center"/>
            <w:hideMark/>
          </w:tcPr>
          <w:p w14:paraId="74854E6D" w14:textId="24F2D4D4" w:rsidR="00A456AD" w:rsidRPr="00A939E9" w:rsidRDefault="00A456AD" w:rsidP="00E33464">
            <w:pPr>
              <w:pStyle w:val="aa"/>
              <w:numPr>
                <w:ilvl w:val="0"/>
                <w:numId w:val="3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527247">
              <w:rPr>
                <w:rFonts w:ascii="UD デジタル 教科書体 NK-R" w:eastAsia="UD デジタル 教科書体 NK-R" w:hAnsi="BIZ UDゴシック" w:hint="eastAsia"/>
                <w:sz w:val="20"/>
                <w:szCs w:val="20"/>
              </w:rPr>
              <w:t>外国人が</w:t>
            </w:r>
            <w:r w:rsidRPr="00A939E9">
              <w:rPr>
                <w:rFonts w:ascii="UD デジタル 教科書体 NK-R" w:eastAsia="UD デジタル 教科書体 NK-R" w:hAnsi="BIZ UDゴシック" w:hint="eastAsia"/>
                <w:sz w:val="20"/>
                <w:szCs w:val="20"/>
              </w:rPr>
              <w:t>安心して暮らせる共生社会づくりに向けて、日常生活の様々な場面での諸課題に対応できるよう、相談体制、日本語教育、職場環境の整備、医療提供体制、緊急時の情報発信など、総合的な対応の充実を図り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6A07B9E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政策企画部</w:t>
            </w:r>
            <w:r w:rsidRPr="00A939E9">
              <w:rPr>
                <w:rFonts w:hAnsi="BIZ UDゴシック"/>
                <w:sz w:val="20"/>
                <w:szCs w:val="20"/>
              </w:rPr>
              <w:br/>
            </w: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商工労働部</w:t>
            </w:r>
            <w:r w:rsidRPr="00A939E9">
              <w:rPr>
                <w:rFonts w:hAnsi="BIZ UDゴシック"/>
                <w:sz w:val="20"/>
                <w:szCs w:val="20"/>
              </w:rPr>
              <w:br/>
            </w: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都市整備部</w:t>
            </w:r>
            <w:r w:rsidRPr="00A939E9">
              <w:rPr>
                <w:rFonts w:hAnsi="BIZ UDゴシック"/>
                <w:sz w:val="20"/>
                <w:szCs w:val="20"/>
              </w:rPr>
              <w:br/>
            </w:r>
            <w:r w:rsidRPr="00A939E9">
              <w:rPr>
                <w:rFonts w:hAnsi="BIZ UDゴシック" w:hint="eastAsia"/>
                <w:sz w:val="20"/>
                <w:szCs w:val="20"/>
              </w:rPr>
              <w:t>教育庁</w:t>
            </w:r>
          </w:p>
        </w:tc>
      </w:tr>
      <w:tr w:rsidR="00A456AD" w:rsidRPr="00F04224" w14:paraId="105B3776" w14:textId="77777777" w:rsidTr="00E33464">
        <w:trPr>
          <w:cantSplit/>
          <w:trHeight w:val="333"/>
        </w:trPr>
        <w:tc>
          <w:tcPr>
            <w:tcW w:w="7969" w:type="dxa"/>
            <w:vAlign w:val="center"/>
            <w:hideMark/>
          </w:tcPr>
          <w:p w14:paraId="04FBDA85" w14:textId="0D7C8ED2" w:rsidR="00A456AD" w:rsidRPr="00A939E9" w:rsidRDefault="00A456AD" w:rsidP="00E33464">
            <w:pPr>
              <w:pStyle w:val="aa"/>
              <w:numPr>
                <w:ilvl w:val="0"/>
                <w:numId w:val="37"/>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府内公立学校に在籍する帰国・渡日の子どもたちや、その保護者に対して、進路や学校生活に関する様々な情報を提供します。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4C0C5665"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A456AD" w:rsidRPr="00F04224" w14:paraId="74995199" w14:textId="77777777" w:rsidTr="00E33464">
        <w:trPr>
          <w:cantSplit/>
          <w:trHeight w:val="221"/>
        </w:trPr>
        <w:tc>
          <w:tcPr>
            <w:tcW w:w="7969" w:type="dxa"/>
            <w:shd w:val="clear" w:color="auto" w:fill="CCFFFF"/>
            <w:vAlign w:val="center"/>
            <w:hideMark/>
          </w:tcPr>
          <w:p w14:paraId="166B6A62" w14:textId="77777777" w:rsidR="00A456AD" w:rsidRPr="00A939E9" w:rsidRDefault="00A456AD">
            <w:pPr>
              <w:snapToGrid w:val="0"/>
              <w:spacing w:beforeLines="50" w:before="180" w:afterLines="50" w:after="180"/>
              <w:rPr>
                <w:rFonts w:hAnsi="BIZ UDゴシック"/>
                <w:b/>
                <w:bCs/>
                <w:szCs w:val="21"/>
              </w:rPr>
            </w:pPr>
            <w:r w:rsidRPr="00A939E9">
              <w:rPr>
                <w:rFonts w:hAnsi="BIZ UDゴシック" w:hint="eastAsia"/>
                <w:b/>
                <w:bCs/>
                <w:szCs w:val="21"/>
              </w:rPr>
              <w:t>オ</w:t>
            </w:r>
            <w:r w:rsidRPr="00A939E9">
              <w:rPr>
                <w:rFonts w:hAnsi="BIZ UDゴシック"/>
                <w:b/>
                <w:bCs/>
                <w:szCs w:val="21"/>
              </w:rPr>
              <w:t xml:space="preserve"> </w:t>
            </w:r>
            <w:r w:rsidRPr="00A939E9">
              <w:rPr>
                <w:rFonts w:hAnsi="BIZ UDゴシック" w:hint="eastAsia"/>
                <w:b/>
                <w:bCs/>
                <w:szCs w:val="21"/>
              </w:rPr>
              <w:t>性的指向及び性自認の多様性に関する理解の増進と当事者が抱える課題解決に向けた取組の推進</w:t>
            </w:r>
          </w:p>
        </w:tc>
        <w:tc>
          <w:tcPr>
            <w:tcW w:w="1807" w:type="dxa"/>
            <w:shd w:val="clear" w:color="auto" w:fill="CCFFFF"/>
            <w:vAlign w:val="center"/>
            <w:hideMark/>
          </w:tcPr>
          <w:p w14:paraId="048EC7F2"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097AF024" w14:textId="77777777" w:rsidTr="00E33464">
        <w:trPr>
          <w:cantSplit/>
          <w:trHeight w:val="557"/>
        </w:trPr>
        <w:tc>
          <w:tcPr>
            <w:tcW w:w="7969" w:type="dxa"/>
            <w:vAlign w:val="center"/>
            <w:hideMark/>
          </w:tcPr>
          <w:p w14:paraId="38DC4DBF" w14:textId="18595507" w:rsidR="00A456AD" w:rsidRPr="00A939E9" w:rsidRDefault="00A456AD" w:rsidP="00E33464">
            <w:pPr>
              <w:pStyle w:val="aa"/>
              <w:numPr>
                <w:ilvl w:val="0"/>
                <w:numId w:val="38"/>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府民に性の多様性に関する正しい知識を身につけてもらうため、</w:t>
            </w:r>
            <w:r w:rsidR="00CC7816" w:rsidRPr="00A939E9">
              <w:rPr>
                <w:rFonts w:ascii="UD デジタル 教科書体 NK-R" w:eastAsia="UD デジタル 教科書体 NK-R" w:hAnsi="BIZ UDゴシック" w:hint="eastAsia"/>
                <w:sz w:val="20"/>
                <w:szCs w:val="20"/>
              </w:rPr>
              <w:t>関係団体等と連携し、</w:t>
            </w:r>
            <w:r w:rsidRPr="00A939E9">
              <w:rPr>
                <w:rFonts w:ascii="UD デジタル 教科書体 NK-R" w:eastAsia="UD デジタル 教科書体 NK-R" w:hAnsi="BIZ UDゴシック" w:hint="eastAsia"/>
                <w:sz w:val="20"/>
                <w:szCs w:val="20"/>
              </w:rPr>
              <w:t>啓発に取り組みます。また、パートナーシップ宣誓証明制度の周知を図るなど、当事者が抱える課題の解決に向けた取組を進めます。</w:t>
            </w:r>
          </w:p>
        </w:tc>
        <w:tc>
          <w:tcPr>
            <w:tcW w:w="1807" w:type="dxa"/>
            <w:vAlign w:val="center"/>
            <w:hideMark/>
          </w:tcPr>
          <w:p w14:paraId="5EFC2095"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A456AD" w:rsidRPr="00F04224" w14:paraId="0FF4DE6F" w14:textId="77777777" w:rsidTr="00E33464">
        <w:trPr>
          <w:cantSplit/>
          <w:trHeight w:val="379"/>
        </w:trPr>
        <w:tc>
          <w:tcPr>
            <w:tcW w:w="7969" w:type="dxa"/>
            <w:vAlign w:val="center"/>
            <w:hideMark/>
          </w:tcPr>
          <w:p w14:paraId="4C5B39CB" w14:textId="09A8E64E" w:rsidR="00A456AD" w:rsidRPr="00A939E9" w:rsidRDefault="00A456AD" w:rsidP="00E33464">
            <w:pPr>
              <w:pStyle w:val="aa"/>
              <w:numPr>
                <w:ilvl w:val="0"/>
                <w:numId w:val="38"/>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性的マイノリティの子どもの存在にも配慮し、教育の場において、性的指向及び性自認の多様性に関する理解を深め、性的指向及び性自認に基づく差別のない学校づくりに向けた取組を進めます。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39D3DDE8"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A456AD" w:rsidRPr="00F04224" w14:paraId="0AC0E135" w14:textId="77777777" w:rsidTr="00E33464">
        <w:trPr>
          <w:cantSplit/>
          <w:trHeight w:val="485"/>
        </w:trPr>
        <w:tc>
          <w:tcPr>
            <w:tcW w:w="7969" w:type="dxa"/>
            <w:vAlign w:val="center"/>
            <w:hideMark/>
          </w:tcPr>
          <w:p w14:paraId="4005F0F0" w14:textId="361FA344" w:rsidR="00A456AD" w:rsidRPr="00A939E9" w:rsidRDefault="00A456AD" w:rsidP="00E33464">
            <w:pPr>
              <w:pStyle w:val="aa"/>
              <w:numPr>
                <w:ilvl w:val="0"/>
                <w:numId w:val="38"/>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性的指向及び性自認に関する侮辱的な言動はハラスメントになることを踏まえ、企業等における性的指向及び性自認に関するハラスメント防止の取組が進むよう、啓発の強化を図ります。</w:t>
            </w:r>
          </w:p>
        </w:tc>
        <w:tc>
          <w:tcPr>
            <w:tcW w:w="1807" w:type="dxa"/>
            <w:vAlign w:val="center"/>
            <w:hideMark/>
          </w:tcPr>
          <w:p w14:paraId="6E7E9FA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bl>
    <w:p w14:paraId="1B03EF7A" w14:textId="77777777" w:rsidR="004B60D0" w:rsidRDefault="004B60D0">
      <w:r>
        <w:br w:type="page"/>
      </w:r>
    </w:p>
    <w:tbl>
      <w:tblPr>
        <w:tblStyle w:val="a7"/>
        <w:tblW w:w="9776" w:type="dxa"/>
        <w:tblLook w:val="04A0" w:firstRow="1" w:lastRow="0" w:firstColumn="1" w:lastColumn="0" w:noHBand="0" w:noVBand="1"/>
      </w:tblPr>
      <w:tblGrid>
        <w:gridCol w:w="7969"/>
        <w:gridCol w:w="1807"/>
      </w:tblGrid>
      <w:tr w:rsidR="00A456AD" w:rsidRPr="00F04224" w14:paraId="2E0D7694" w14:textId="77777777" w:rsidTr="00E33464">
        <w:trPr>
          <w:cantSplit/>
          <w:trHeight w:val="58"/>
        </w:trPr>
        <w:tc>
          <w:tcPr>
            <w:tcW w:w="7969" w:type="dxa"/>
            <w:shd w:val="clear" w:color="auto" w:fill="CCFFFF"/>
            <w:vAlign w:val="center"/>
            <w:hideMark/>
          </w:tcPr>
          <w:p w14:paraId="248C5FA2" w14:textId="0269418A" w:rsidR="00A456AD" w:rsidRPr="00A939E9" w:rsidRDefault="00A456AD">
            <w:pPr>
              <w:snapToGrid w:val="0"/>
              <w:spacing w:beforeLines="50" w:before="180" w:afterLines="50" w:after="180"/>
              <w:rPr>
                <w:rFonts w:hAnsi="BIZ UDゴシック"/>
                <w:b/>
                <w:bCs/>
                <w:szCs w:val="21"/>
              </w:rPr>
            </w:pPr>
            <w:r w:rsidRPr="00A939E9">
              <w:rPr>
                <w:rFonts w:hAnsi="BIZ UDゴシック" w:hint="eastAsia"/>
                <w:b/>
                <w:bCs/>
                <w:szCs w:val="21"/>
              </w:rPr>
              <w:lastRenderedPageBreak/>
              <w:t>カ　複合的に困難な状況に置かれている人々などへの支援</w:t>
            </w:r>
          </w:p>
        </w:tc>
        <w:tc>
          <w:tcPr>
            <w:tcW w:w="1807" w:type="dxa"/>
            <w:shd w:val="clear" w:color="auto" w:fill="CCFFFF"/>
            <w:vAlign w:val="center"/>
            <w:hideMark/>
          </w:tcPr>
          <w:p w14:paraId="2E05C2C3"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4665FCE6" w14:textId="77777777" w:rsidTr="00E33464">
        <w:trPr>
          <w:cantSplit/>
          <w:trHeight w:val="699"/>
        </w:trPr>
        <w:tc>
          <w:tcPr>
            <w:tcW w:w="7969" w:type="dxa"/>
            <w:vAlign w:val="center"/>
            <w:hideMark/>
          </w:tcPr>
          <w:p w14:paraId="558AC708" w14:textId="73D10279" w:rsidR="00A456AD" w:rsidRPr="00A939E9" w:rsidRDefault="00A456AD" w:rsidP="00E33464">
            <w:pPr>
              <w:pStyle w:val="aa"/>
              <w:numPr>
                <w:ilvl w:val="0"/>
                <w:numId w:val="39"/>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障がいがあること、性的マイノリティであること、在日外国人であること、</w:t>
            </w:r>
            <w:r w:rsidR="00AB3B83" w:rsidRPr="00527247">
              <w:rPr>
                <w:rFonts w:ascii="UD デジタル 教科書体 NK-R" w:eastAsia="UD デジタル 教科書体 NK-R" w:hAnsi="BIZ UDゴシック" w:hint="eastAsia"/>
                <w:sz w:val="20"/>
                <w:szCs w:val="20"/>
              </w:rPr>
              <w:t>部落差別</w:t>
            </w:r>
            <w:r w:rsidR="00655BA3" w:rsidRPr="00527247">
              <w:rPr>
                <w:rFonts w:ascii="UD デジタル 教科書体 NK-R" w:eastAsia="UD デジタル 教科書体 NK-R" w:hAnsi="BIZ UDゴシック"/>
                <w:sz w:val="20"/>
                <w:szCs w:val="20"/>
              </w:rPr>
              <w:t>(</w:t>
            </w:r>
            <w:r w:rsidR="00AB3B83" w:rsidRPr="00527247">
              <w:rPr>
                <w:rFonts w:ascii="UD デジタル 教科書体 NK-R" w:eastAsia="UD デジタル 教科書体 NK-R" w:hAnsi="BIZ UDゴシック" w:hint="eastAsia"/>
                <w:sz w:val="20"/>
                <w:szCs w:val="20"/>
              </w:rPr>
              <w:t>同和問題</w:t>
            </w:r>
            <w:r w:rsidR="00655BA3" w:rsidRPr="00527247">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等により困難な状況に置かれていることに加え、女性であることで更に複合的に困難な状況に置かれている場合があることに留意したうえで、人権尊重に配慮した施策を推進します。</w:t>
            </w:r>
          </w:p>
        </w:tc>
        <w:tc>
          <w:tcPr>
            <w:tcW w:w="1807" w:type="dxa"/>
            <w:vAlign w:val="center"/>
            <w:hideMark/>
          </w:tcPr>
          <w:p w14:paraId="20D27F2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福祉部　等</w:t>
            </w:r>
          </w:p>
        </w:tc>
      </w:tr>
      <w:tr w:rsidR="00A456AD" w:rsidRPr="00F04224" w14:paraId="3AB43F7F" w14:textId="77777777" w:rsidTr="00E33464">
        <w:trPr>
          <w:cantSplit/>
          <w:trHeight w:val="313"/>
        </w:trPr>
        <w:tc>
          <w:tcPr>
            <w:tcW w:w="7969" w:type="dxa"/>
            <w:vAlign w:val="center"/>
            <w:hideMark/>
          </w:tcPr>
          <w:p w14:paraId="51A3E0B1" w14:textId="25DDF5D0" w:rsidR="00A456AD" w:rsidRPr="00A939E9" w:rsidRDefault="00A456AD" w:rsidP="00E33464">
            <w:pPr>
              <w:pStyle w:val="aa"/>
              <w:numPr>
                <w:ilvl w:val="0"/>
                <w:numId w:val="39"/>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女性であることでさらに複合的に困難な状況に置かれている場合の課題解決について、市町村が身近な地域で取り組む総合的な相談事業を支援します。</w:t>
            </w:r>
          </w:p>
        </w:tc>
        <w:tc>
          <w:tcPr>
            <w:tcW w:w="1807" w:type="dxa"/>
            <w:vAlign w:val="center"/>
            <w:hideMark/>
          </w:tcPr>
          <w:p w14:paraId="0566255E"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A456AD" w:rsidRPr="00F04224" w14:paraId="63E53A4E" w14:textId="77777777" w:rsidTr="00E33464">
        <w:trPr>
          <w:cantSplit/>
          <w:trHeight w:val="58"/>
        </w:trPr>
        <w:tc>
          <w:tcPr>
            <w:tcW w:w="7969" w:type="dxa"/>
            <w:vAlign w:val="center"/>
            <w:hideMark/>
          </w:tcPr>
          <w:p w14:paraId="2FF4B564" w14:textId="2A5B395B" w:rsidR="00A456AD" w:rsidRPr="00A939E9" w:rsidRDefault="00A456AD" w:rsidP="00E33464">
            <w:pPr>
              <w:pStyle w:val="aa"/>
              <w:numPr>
                <w:ilvl w:val="0"/>
                <w:numId w:val="39"/>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人権教育推進計画に基づき、人権教育教材の普及・開発等に努めます。</w:t>
            </w:r>
          </w:p>
        </w:tc>
        <w:tc>
          <w:tcPr>
            <w:tcW w:w="1807" w:type="dxa"/>
            <w:vAlign w:val="center"/>
            <w:hideMark/>
          </w:tcPr>
          <w:p w14:paraId="71BFBDE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A456AD" w:rsidRPr="00F04224" w14:paraId="7AC4AD4D" w14:textId="77777777" w:rsidTr="00E33464">
        <w:trPr>
          <w:cantSplit/>
          <w:trHeight w:val="589"/>
        </w:trPr>
        <w:tc>
          <w:tcPr>
            <w:tcW w:w="7969" w:type="dxa"/>
            <w:vAlign w:val="center"/>
            <w:hideMark/>
          </w:tcPr>
          <w:p w14:paraId="6F29B37B" w14:textId="4D6240E7" w:rsidR="00A456AD" w:rsidRPr="00A939E9" w:rsidRDefault="00A456AD" w:rsidP="00E33464">
            <w:pPr>
              <w:pStyle w:val="aa"/>
              <w:numPr>
                <w:ilvl w:val="0"/>
                <w:numId w:val="39"/>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男性が気軽に相談できる窓口を整備し、相談対応を通じて、性別役割分担意識の解消や男性の気づき、意識改革を図ることにより、男性にとっても暮らしやすく、家庭や地域に参画しやすい環境づくりに努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3CFAC0D6" w14:textId="76C74A9B"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A456AD" w:rsidRPr="00F04224" w14:paraId="37C719B9" w14:textId="77777777" w:rsidTr="00E33464">
        <w:trPr>
          <w:cantSplit/>
          <w:trHeight w:val="58"/>
        </w:trPr>
        <w:tc>
          <w:tcPr>
            <w:tcW w:w="7969" w:type="dxa"/>
            <w:vAlign w:val="center"/>
            <w:hideMark/>
          </w:tcPr>
          <w:p w14:paraId="663961D3" w14:textId="1439AAD9" w:rsidR="00A456AD" w:rsidRPr="00A939E9" w:rsidRDefault="00A456AD" w:rsidP="00E33464">
            <w:pPr>
              <w:pStyle w:val="aa"/>
              <w:numPr>
                <w:ilvl w:val="0"/>
                <w:numId w:val="39"/>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学校が福祉機関と連携して、貧困・ひとり親家庭、ヤングケアラー等の様々な生活背景を抱える児童生徒の支援をはじめ、不登校や児童虐待等の問題への対応の際に、その調整を行うスクールソーシャルワーカーを府内市町村に派遣し、問題の未然防止、早期対応・解決に寄与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807" w:type="dxa"/>
            <w:vAlign w:val="center"/>
            <w:hideMark/>
          </w:tcPr>
          <w:p w14:paraId="15BE120C"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A456AD" w:rsidRPr="00F04224" w14:paraId="71BDAA81" w14:textId="77777777" w:rsidTr="00E33464">
        <w:trPr>
          <w:cantSplit/>
          <w:trHeight w:val="558"/>
        </w:trPr>
        <w:tc>
          <w:tcPr>
            <w:tcW w:w="7969" w:type="dxa"/>
            <w:vAlign w:val="center"/>
            <w:hideMark/>
          </w:tcPr>
          <w:p w14:paraId="6C328CFF" w14:textId="0A2AD2A2" w:rsidR="00A456AD" w:rsidRPr="00A939E9" w:rsidRDefault="00A456AD" w:rsidP="00E33464">
            <w:pPr>
              <w:pStyle w:val="aa"/>
              <w:numPr>
                <w:ilvl w:val="0"/>
                <w:numId w:val="39"/>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ひきこもりに関する悩みを抱える本人や家族が、身近な市町村において適切に支援を受けられるよう、相談窓口の周知や、関係機関のネットワーク構築等、市町村の支援体制の充実に向け取り組みます。</w:t>
            </w:r>
          </w:p>
        </w:tc>
        <w:tc>
          <w:tcPr>
            <w:tcW w:w="1807" w:type="dxa"/>
            <w:vAlign w:val="center"/>
            <w:hideMark/>
          </w:tcPr>
          <w:p w14:paraId="4B5407D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福祉部</w:t>
            </w:r>
          </w:p>
        </w:tc>
      </w:tr>
    </w:tbl>
    <w:p w14:paraId="0F00BE73" w14:textId="7B21AB98" w:rsidR="002C3FEF" w:rsidRPr="003C2A7C" w:rsidRDefault="002C3FEF">
      <w:pPr>
        <w:rPr>
          <w:rFonts w:hAnsi="HGPｺﾞｼｯｸE"/>
          <w:sz w:val="20"/>
          <w:szCs w:val="20"/>
        </w:rPr>
      </w:pPr>
    </w:p>
    <w:p w14:paraId="55C0DE07" w14:textId="3B6A0DBF" w:rsidR="002C3FEF" w:rsidRPr="003C2A7C" w:rsidRDefault="002C3FEF">
      <w:pPr>
        <w:rPr>
          <w:rFonts w:hAnsi="HGPｺﾞｼｯｸE"/>
          <w:sz w:val="20"/>
          <w:szCs w:val="20"/>
        </w:rPr>
      </w:pPr>
    </w:p>
    <w:p w14:paraId="6E9E1EBE" w14:textId="77777777" w:rsidR="002C3FEF" w:rsidRPr="003C2A7C" w:rsidRDefault="002C3FEF">
      <w:pPr>
        <w:rPr>
          <w:rFonts w:hAnsi="HGPｺﾞｼｯｸE"/>
          <w:sz w:val="20"/>
          <w:szCs w:val="20"/>
        </w:rPr>
      </w:pPr>
    </w:p>
    <w:p w14:paraId="54C87FC9" w14:textId="77777777" w:rsidR="00024FF0" w:rsidRPr="003C2A7C" w:rsidRDefault="00024FF0" w:rsidP="00E33464">
      <w:pPr>
        <w:widowControl/>
        <w:rPr>
          <w:rFonts w:hAnsi="メイリオ" w:cs="メイリオ"/>
          <w:b/>
          <w:sz w:val="28"/>
          <w:szCs w:val="24"/>
        </w:rPr>
      </w:pPr>
    </w:p>
    <w:p w14:paraId="2ADB15A4" w14:textId="77777777" w:rsidR="00024FF0" w:rsidRPr="003C2A7C" w:rsidRDefault="00024FF0" w:rsidP="00E33464">
      <w:pPr>
        <w:widowControl/>
        <w:rPr>
          <w:rFonts w:hAnsi="メイリオ" w:cs="メイリオ"/>
          <w:b/>
          <w:sz w:val="28"/>
          <w:szCs w:val="24"/>
        </w:rPr>
      </w:pPr>
      <w:r w:rsidRPr="003C2A7C">
        <w:rPr>
          <w:rFonts w:hAnsi="メイリオ" w:cs="メイリオ" w:hint="eastAsia"/>
          <w:b/>
          <w:sz w:val="28"/>
          <w:szCs w:val="24"/>
        </w:rPr>
        <w:br w:type="page"/>
      </w:r>
    </w:p>
    <w:bookmarkStart w:id="19" w:name="_Toc225690337"/>
    <w:p w14:paraId="653B7709" w14:textId="26293087" w:rsidR="004C51AC" w:rsidRPr="003C2A7C" w:rsidRDefault="004C51AC">
      <w:pPr>
        <w:pStyle w:val="3"/>
        <w:ind w:leftChars="0" w:left="0"/>
        <w:rPr>
          <w:rFonts w:ascii="UD デジタル 教科書体 NK-R" w:eastAsia="UD デジタル 教科書体 NK-R" w:hAnsi="メイリオ" w:cs="メイリオ"/>
          <w:b/>
          <w:sz w:val="28"/>
          <w:szCs w:val="24"/>
        </w:rPr>
      </w:pPr>
      <w:r w:rsidRPr="003C2A7C">
        <w:rPr>
          <w:rFonts w:ascii="UD デジタル 教科書体 NK-R" w:eastAsia="UD デジタル 教科書体 NK-R" w:hAnsi="メイリオ" w:cs="メイリオ" w:hint="eastAsia"/>
          <w:b/>
          <w:noProof/>
          <w:sz w:val="28"/>
          <w:szCs w:val="24"/>
        </w:rPr>
        <w:lastRenderedPageBreak/>
        <mc:AlternateContent>
          <mc:Choice Requires="wps">
            <w:drawing>
              <wp:anchor distT="0" distB="0" distL="114300" distR="114300" simplePos="0" relativeHeight="251614720" behindDoc="0" locked="0" layoutInCell="1" allowOverlap="1" wp14:anchorId="721C27B6" wp14:editId="02CEBAE8">
                <wp:simplePos x="0" y="0"/>
                <wp:positionH relativeFrom="column">
                  <wp:posOffset>57150</wp:posOffset>
                </wp:positionH>
                <wp:positionV relativeFrom="paragraph">
                  <wp:posOffset>361950</wp:posOffset>
                </wp:positionV>
                <wp:extent cx="6124575" cy="0"/>
                <wp:effectExtent l="0" t="38100" r="47625" b="57150"/>
                <wp:wrapNone/>
                <wp:docPr id="105" name="直線コネクタ 105"/>
                <wp:cNvGraphicFramePr/>
                <a:graphic xmlns:a="http://schemas.openxmlformats.org/drawingml/2006/main">
                  <a:graphicData uri="http://schemas.microsoft.com/office/word/2010/wordprocessingShape">
                    <wps:wsp>
                      <wps:cNvCnPr/>
                      <wps:spPr>
                        <a:xfrm>
                          <a:off x="0" y="0"/>
                          <a:ext cx="6124575" cy="0"/>
                        </a:xfrm>
                        <a:prstGeom prst="line">
                          <a:avLst/>
                        </a:prstGeom>
                        <a:noFill/>
                        <a:ln w="12700" cap="flat" cmpd="sng" algn="ctr">
                          <a:solidFill>
                            <a:srgbClr val="9BBB59">
                              <a:lumMod val="50000"/>
                            </a:srgbClr>
                          </a:solidFill>
                          <a:prstDash val="solid"/>
                          <a:tailEnd type="oval"/>
                        </a:ln>
                        <a:effectLst/>
                      </wps:spPr>
                      <wps:bodyPr/>
                    </wps:wsp>
                  </a:graphicData>
                </a:graphic>
                <wp14:sizeRelV relativeFrom="margin">
                  <wp14:pctHeight>0</wp14:pctHeight>
                </wp14:sizeRelV>
              </wp:anchor>
            </w:drawing>
          </mc:Choice>
          <mc:Fallback>
            <w:pict>
              <v:line w14:anchorId="0A64496E" id="直線コネクタ 105" o:spid="_x0000_s1026" style="position:absolute;left:0;text-align:left;z-index:25161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28.5pt" to="48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" strokecolor="#4f6228" strokeweight="1pt">
                <v:stroke endarrow="oval"/>
              </v:line>
            </w:pict>
          </mc:Fallback>
        </mc:AlternateContent>
      </w:r>
      <w:r w:rsidR="0041432A" w:rsidRPr="003C2A7C">
        <w:rPr>
          <w:rFonts w:ascii="UD デジタル 教科書体 NK-R" w:eastAsia="UD デジタル 教科書体 NK-R" w:hAnsi="メイリオ" w:cs="メイリオ" w:hint="eastAsia"/>
          <w:b/>
          <w:sz w:val="28"/>
          <w:szCs w:val="24"/>
        </w:rPr>
        <w:t>（３</w:t>
      </w:r>
      <w:r w:rsidRPr="003C2A7C">
        <w:rPr>
          <w:rFonts w:ascii="UD デジタル 教科書体 NK-R" w:eastAsia="UD デジタル 教科書体 NK-R" w:hAnsi="メイリオ" w:cs="メイリオ" w:hint="eastAsia"/>
          <w:b/>
          <w:sz w:val="28"/>
          <w:szCs w:val="24"/>
        </w:rPr>
        <w:t>）</w:t>
      </w:r>
      <w:r w:rsidR="00A7799A" w:rsidRPr="003C2A7C">
        <w:rPr>
          <w:rFonts w:ascii="UD デジタル 教科書体 NK-R" w:eastAsia="UD デジタル 教科書体 NK-R" w:hAnsi="メイリオ" w:cs="メイリオ" w:hint="eastAsia"/>
          <w:b/>
          <w:sz w:val="28"/>
          <w:szCs w:val="24"/>
        </w:rPr>
        <w:t>ライフステージに応じた男女の健康支援</w:t>
      </w:r>
      <w:bookmarkEnd w:id="19"/>
    </w:p>
    <w:p w14:paraId="35527D8B" w14:textId="714147C6" w:rsidR="001659DC" w:rsidRPr="003C2A7C" w:rsidRDefault="00E2502F">
      <w:pPr>
        <w:rPr>
          <w:rFonts w:hAnsi="HGPｺﾞｼｯｸE"/>
          <w:b/>
          <w:bCs/>
          <w:sz w:val="28"/>
        </w:rPr>
      </w:pPr>
      <w:r w:rsidRPr="003C2A7C">
        <w:rPr>
          <w:rFonts w:hAnsi="HGPｺﾞｼｯｸE" w:hint="eastAsia"/>
          <w:b/>
          <w:bCs/>
          <w:sz w:val="28"/>
          <w:bdr w:val="single" w:sz="4" w:space="0" w:color="215868" w:themeColor="accent5" w:themeShade="80"/>
        </w:rPr>
        <w:t>基</w:t>
      </w:r>
      <w:r w:rsidR="001659DC" w:rsidRPr="003C2A7C">
        <w:rPr>
          <w:rFonts w:hAnsi="HGPｺﾞｼｯｸE" w:hint="eastAsia"/>
          <w:b/>
          <w:bCs/>
          <w:sz w:val="28"/>
          <w:bdr w:val="single" w:sz="4" w:space="0" w:color="215868" w:themeColor="accent5" w:themeShade="80"/>
        </w:rPr>
        <w:t>本的な考え方</w:t>
      </w:r>
    </w:p>
    <w:p w14:paraId="38A71F34" w14:textId="0E701E3D" w:rsidR="00661102" w:rsidRDefault="000925BC"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一人ひとりが生涯にわたって健康な生活を送るためには、男女ともに子どもから高齢者まで、男女の性差に応じた健康について理解を深めるとともに、それぞれのライフステージやライフプランに適した健康づくりへの取組や健康支援を行うことが必要です。</w:t>
      </w:r>
    </w:p>
    <w:p w14:paraId="7E44CDD1" w14:textId="77777777" w:rsidR="00CB4CED" w:rsidRPr="003C2A7C" w:rsidRDefault="00CB4CED">
      <w:pPr>
        <w:widowControl/>
        <w:ind w:firstLineChars="100" w:firstLine="220"/>
        <w:rPr>
          <w:rFonts w:hAnsi="HG丸ｺﾞｼｯｸM-PRO" w:cs="ＭＳ Ｐゴシック"/>
          <w:kern w:val="0"/>
        </w:rPr>
      </w:pPr>
    </w:p>
    <w:p w14:paraId="7E64E255" w14:textId="50712964" w:rsidR="001659DC" w:rsidRPr="003C2A7C" w:rsidRDefault="005B04A1">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 xml:space="preserve">基本的方向性 </w:t>
      </w:r>
      <w:r w:rsidR="0041432A" w:rsidRPr="003C2A7C">
        <w:rPr>
          <w:rFonts w:hAnsi="HGPｺﾞｼｯｸE" w:hint="eastAsia"/>
          <w:b/>
          <w:bCs/>
          <w:sz w:val="28"/>
          <w:bdr w:val="single" w:sz="4" w:space="0" w:color="215868" w:themeColor="accent5" w:themeShade="80"/>
        </w:rPr>
        <w:t>４</w:t>
      </w:r>
      <w:r w:rsidR="00323075" w:rsidRPr="003C2A7C">
        <w:rPr>
          <w:rFonts w:hAnsi="HGPｺﾞｼｯｸE" w:hint="eastAsia"/>
          <w:b/>
          <w:bCs/>
          <w:sz w:val="28"/>
          <w:bdr w:val="single" w:sz="4" w:space="0" w:color="215868" w:themeColor="accent5" w:themeShade="80"/>
        </w:rPr>
        <w:t xml:space="preserve"> （</w:t>
      </w:r>
      <w:r w:rsidR="0041432A" w:rsidRPr="003C2A7C">
        <w:rPr>
          <w:rFonts w:hAnsi="HGPｺﾞｼｯｸE" w:hint="eastAsia"/>
          <w:b/>
          <w:bCs/>
          <w:sz w:val="28"/>
          <w:bdr w:val="single" w:sz="4" w:space="0" w:color="215868" w:themeColor="accent5" w:themeShade="80"/>
        </w:rPr>
        <w:t>３</w:t>
      </w:r>
      <w:r w:rsidR="00323075" w:rsidRPr="003C2A7C">
        <w:rPr>
          <w:rFonts w:hAnsi="HGPｺﾞｼｯｸE" w:hint="eastAsia"/>
          <w:b/>
          <w:bCs/>
          <w:sz w:val="28"/>
          <w:bdr w:val="single" w:sz="4" w:space="0" w:color="215868" w:themeColor="accent5" w:themeShade="80"/>
        </w:rPr>
        <w:t>）</w:t>
      </w:r>
      <w:r w:rsidR="002E1D9C" w:rsidRPr="003C2A7C">
        <w:rPr>
          <w:rFonts w:hAnsi="HGPｺﾞｼｯｸE" w:hint="eastAsia"/>
          <w:b/>
          <w:bCs/>
          <w:sz w:val="28"/>
          <w:bdr w:val="single" w:sz="4" w:space="0" w:color="215868" w:themeColor="accent5" w:themeShade="80"/>
        </w:rPr>
        <w:t xml:space="preserve"> </w:t>
      </w:r>
      <w:r w:rsidRPr="003C2A7C">
        <w:rPr>
          <w:rFonts w:hAnsi="HGPｺﾞｼｯｸE" w:hint="eastAsia"/>
          <w:b/>
          <w:bCs/>
          <w:sz w:val="28"/>
          <w:bdr w:val="single" w:sz="4" w:space="0" w:color="215868" w:themeColor="accent5" w:themeShade="80"/>
        </w:rPr>
        <w:t>①</w:t>
      </w:r>
      <w:r w:rsidR="001659DC" w:rsidRPr="003C2A7C">
        <w:rPr>
          <w:rFonts w:hAnsi="HGPｺﾞｼｯｸE" w:hint="eastAsia"/>
          <w:b/>
          <w:bCs/>
          <w:sz w:val="28"/>
        </w:rPr>
        <w:t xml:space="preserve">　</w:t>
      </w:r>
      <w:r w:rsidR="00A7799A" w:rsidRPr="003C2A7C">
        <w:rPr>
          <w:rFonts w:hAnsi="HGPｺﾞｼｯｸE" w:hint="eastAsia"/>
          <w:b/>
          <w:bCs/>
          <w:sz w:val="28"/>
        </w:rPr>
        <w:t>生涯にわたる主体的な健康づくりに向けた取組</w:t>
      </w:r>
    </w:p>
    <w:p w14:paraId="7F4BCBEA" w14:textId="28AC13CF" w:rsidR="0041432A" w:rsidRPr="003C2A7C" w:rsidRDefault="000925BC"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男性特有の病気は、50代以降に多くなる傾向にありますが、女性特有の病気は、20～50代などの働く世代に多いことなど、健康課題が男女で異なることを踏まえ、府は、若い世代から働く世代、高齢者まで、男女ともに、一人ひとりが生涯にわたって主体的な健康づくりに取り組み、健康な生活を長く送ることができるよう、府民の健康増進に向けて取り組んでいくことが必要です。</w:t>
      </w:r>
    </w:p>
    <w:p w14:paraId="6C80AA76" w14:textId="77777777" w:rsidR="00193707" w:rsidRPr="003C2A7C" w:rsidRDefault="00193707">
      <w:pPr>
        <w:widowControl/>
        <w:ind w:firstLineChars="100" w:firstLine="220"/>
        <w:rPr>
          <w:rFonts w:hAnsi="HG丸ｺﾞｼｯｸM-PRO" w:cs="ＭＳ Ｐゴシック"/>
          <w:strike/>
          <w:kern w:val="0"/>
        </w:rPr>
      </w:pPr>
    </w:p>
    <w:p w14:paraId="19DAC5B9" w14:textId="2539E735" w:rsidR="00EC0031" w:rsidRPr="003C2A7C" w:rsidRDefault="00D5678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7938"/>
        <w:gridCol w:w="1838"/>
      </w:tblGrid>
      <w:tr w:rsidR="00A456AD" w:rsidRPr="00F04224" w14:paraId="2CFB43A3" w14:textId="77777777" w:rsidTr="00E33464">
        <w:trPr>
          <w:cantSplit/>
          <w:trHeight w:val="58"/>
        </w:trPr>
        <w:tc>
          <w:tcPr>
            <w:tcW w:w="7938" w:type="dxa"/>
            <w:shd w:val="clear" w:color="auto" w:fill="FFCCFF"/>
            <w:vAlign w:val="center"/>
            <w:hideMark/>
          </w:tcPr>
          <w:p w14:paraId="606CCD2D" w14:textId="77777777" w:rsidR="00A456AD" w:rsidRPr="00A939E9" w:rsidRDefault="00A456AD">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838" w:type="dxa"/>
            <w:shd w:val="clear" w:color="auto" w:fill="FFCCFF"/>
            <w:vAlign w:val="center"/>
            <w:hideMark/>
          </w:tcPr>
          <w:p w14:paraId="58CF8A58" w14:textId="29317EA8" w:rsidR="00A456AD" w:rsidRPr="00A939E9" w:rsidRDefault="00A456AD"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A456AD" w:rsidRPr="00F04224" w14:paraId="6D2EE308" w14:textId="77777777" w:rsidTr="00E33464">
        <w:trPr>
          <w:cantSplit/>
          <w:trHeight w:val="58"/>
        </w:trPr>
        <w:tc>
          <w:tcPr>
            <w:tcW w:w="7938" w:type="dxa"/>
            <w:shd w:val="clear" w:color="auto" w:fill="CCFFFF"/>
            <w:vAlign w:val="center"/>
            <w:hideMark/>
          </w:tcPr>
          <w:p w14:paraId="3E5E8CBF" w14:textId="6E86A179" w:rsidR="00A456AD" w:rsidRPr="00A939E9" w:rsidRDefault="00A456AD">
            <w:pPr>
              <w:snapToGrid w:val="0"/>
              <w:spacing w:beforeLines="50" w:before="180" w:afterLines="50" w:after="180"/>
              <w:rPr>
                <w:rFonts w:hAnsi="BIZ UDゴシック"/>
                <w:b/>
                <w:bCs/>
                <w:szCs w:val="21"/>
              </w:rPr>
            </w:pPr>
            <w:r w:rsidRPr="00A939E9">
              <w:rPr>
                <w:rFonts w:hAnsi="BIZ UDゴシック" w:hint="eastAsia"/>
                <w:b/>
                <w:bCs/>
                <w:szCs w:val="21"/>
              </w:rPr>
              <w:t>ア　乳幼児期</w:t>
            </w:r>
            <w:r w:rsidR="00F129AF" w:rsidRPr="00A939E9">
              <w:rPr>
                <w:rFonts w:hAnsi="BIZ UDゴシック" w:hint="eastAsia"/>
                <w:b/>
                <w:bCs/>
                <w:szCs w:val="21"/>
              </w:rPr>
              <w:t>から</w:t>
            </w:r>
            <w:r w:rsidRPr="00A939E9">
              <w:rPr>
                <w:rFonts w:hAnsi="BIZ UDゴシック" w:hint="eastAsia"/>
                <w:b/>
                <w:bCs/>
                <w:szCs w:val="21"/>
              </w:rPr>
              <w:t>学童・思春期における保健・医療・健康づくりの推進</w:t>
            </w:r>
          </w:p>
        </w:tc>
        <w:tc>
          <w:tcPr>
            <w:tcW w:w="1838" w:type="dxa"/>
            <w:shd w:val="clear" w:color="auto" w:fill="CCFFFF"/>
            <w:vAlign w:val="center"/>
            <w:hideMark/>
          </w:tcPr>
          <w:p w14:paraId="59B76F1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34546D52" w14:textId="77777777" w:rsidTr="00E33464">
        <w:trPr>
          <w:cantSplit/>
          <w:trHeight w:val="453"/>
        </w:trPr>
        <w:tc>
          <w:tcPr>
            <w:tcW w:w="7938" w:type="dxa"/>
            <w:vAlign w:val="center"/>
            <w:hideMark/>
          </w:tcPr>
          <w:p w14:paraId="3AC8A3E4" w14:textId="7B8BB4D1"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妊婦・乳幼児の疾患等に対する救急医療をはじめとする医療提供体制の体系的整備や各種助成を行うとともに、小児科医の医療機関情報などの情報を提供するほか、各種医療相談の充実に取り組みます。</w:t>
            </w:r>
          </w:p>
        </w:tc>
        <w:tc>
          <w:tcPr>
            <w:tcW w:w="1838" w:type="dxa"/>
            <w:vAlign w:val="center"/>
            <w:hideMark/>
          </w:tcPr>
          <w:p w14:paraId="590873E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4CCFB516" w14:textId="77777777" w:rsidTr="00E33464">
        <w:trPr>
          <w:cantSplit/>
          <w:trHeight w:val="275"/>
        </w:trPr>
        <w:tc>
          <w:tcPr>
            <w:tcW w:w="7938" w:type="dxa"/>
            <w:vAlign w:val="center"/>
            <w:hideMark/>
          </w:tcPr>
          <w:p w14:paraId="25F29FEF" w14:textId="6C0CD613"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市町村における妊婦・乳幼児に対する定期健診、保健師等による保健指導・訪問指導や、疾病の予防・早期発見、障がいの受容についての支援、育児不安などへの相談指導のほか、児童虐待予防の取組の推進を図ります。</w:t>
            </w:r>
          </w:p>
        </w:tc>
        <w:tc>
          <w:tcPr>
            <w:tcW w:w="1838" w:type="dxa"/>
            <w:vAlign w:val="center"/>
            <w:hideMark/>
          </w:tcPr>
          <w:p w14:paraId="3C741829"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2C1BA011" w14:textId="77777777" w:rsidTr="00E33464">
        <w:trPr>
          <w:cantSplit/>
          <w:trHeight w:val="58"/>
        </w:trPr>
        <w:tc>
          <w:tcPr>
            <w:tcW w:w="7938" w:type="dxa"/>
            <w:vAlign w:val="center"/>
            <w:hideMark/>
          </w:tcPr>
          <w:p w14:paraId="5762DED0" w14:textId="0FEA0510"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がん予防に向け、生徒の発達段階に応じ、がんに対する正しい知識などを普及するがん教育の充実に取り組みます。</w:t>
            </w:r>
          </w:p>
        </w:tc>
        <w:tc>
          <w:tcPr>
            <w:tcW w:w="1838" w:type="dxa"/>
            <w:vAlign w:val="center"/>
            <w:hideMark/>
          </w:tcPr>
          <w:p w14:paraId="4163C8D0"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r w:rsidRPr="00A939E9">
              <w:rPr>
                <w:rFonts w:hAnsi="BIZ UDゴシック"/>
                <w:sz w:val="20"/>
                <w:szCs w:val="20"/>
              </w:rPr>
              <w:br/>
            </w:r>
            <w:r w:rsidRPr="00A939E9">
              <w:rPr>
                <w:rFonts w:hAnsi="BIZ UDゴシック" w:hint="eastAsia"/>
                <w:sz w:val="20"/>
                <w:szCs w:val="20"/>
              </w:rPr>
              <w:t>教育庁</w:t>
            </w:r>
          </w:p>
        </w:tc>
      </w:tr>
      <w:tr w:rsidR="00A456AD" w:rsidRPr="00F04224" w14:paraId="323B911C" w14:textId="77777777" w:rsidTr="00E33464">
        <w:trPr>
          <w:cantSplit/>
          <w:trHeight w:val="58"/>
        </w:trPr>
        <w:tc>
          <w:tcPr>
            <w:tcW w:w="7938" w:type="dxa"/>
            <w:shd w:val="clear" w:color="auto" w:fill="CCFFFF"/>
            <w:vAlign w:val="center"/>
            <w:hideMark/>
          </w:tcPr>
          <w:p w14:paraId="3AD8711C" w14:textId="77777777" w:rsidR="00A456AD" w:rsidRPr="00A939E9" w:rsidRDefault="00A456AD">
            <w:pPr>
              <w:snapToGrid w:val="0"/>
              <w:spacing w:beforeLines="50" w:before="180" w:afterLines="50" w:after="180"/>
              <w:rPr>
                <w:rFonts w:hAnsi="BIZ UDゴシック"/>
                <w:b/>
                <w:bCs/>
                <w:szCs w:val="21"/>
              </w:rPr>
            </w:pPr>
            <w:r w:rsidRPr="00A939E9">
              <w:rPr>
                <w:rFonts w:hAnsi="BIZ UDゴシック" w:hint="eastAsia"/>
                <w:b/>
                <w:bCs/>
                <w:szCs w:val="21"/>
              </w:rPr>
              <w:t>イ　成人期・更年期・高齢期における健康づくりの推進</w:t>
            </w:r>
          </w:p>
        </w:tc>
        <w:tc>
          <w:tcPr>
            <w:tcW w:w="1838" w:type="dxa"/>
            <w:shd w:val="clear" w:color="auto" w:fill="CCFFFF"/>
            <w:vAlign w:val="center"/>
            <w:hideMark/>
          </w:tcPr>
          <w:p w14:paraId="47055285"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56F8F230" w14:textId="77777777" w:rsidTr="00E33464">
        <w:trPr>
          <w:cantSplit/>
          <w:trHeight w:val="363"/>
        </w:trPr>
        <w:tc>
          <w:tcPr>
            <w:tcW w:w="7938" w:type="dxa"/>
            <w:vAlign w:val="center"/>
            <w:hideMark/>
          </w:tcPr>
          <w:p w14:paraId="323A9C04" w14:textId="40B46834"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地域保健の専門的・広域的拠点施設として、府保健所において各種健康、衛生教育等を実施するとともに、市町村設置の保健所及び保健センターと連携し、府民の健康の保持、増進に努めます。</w:t>
            </w:r>
          </w:p>
        </w:tc>
        <w:tc>
          <w:tcPr>
            <w:tcW w:w="1838" w:type="dxa"/>
            <w:vAlign w:val="center"/>
            <w:hideMark/>
          </w:tcPr>
          <w:p w14:paraId="0451F38C"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1BA6DE6A" w14:textId="77777777" w:rsidTr="00E33464">
        <w:trPr>
          <w:cantSplit/>
          <w:trHeight w:val="132"/>
        </w:trPr>
        <w:tc>
          <w:tcPr>
            <w:tcW w:w="7938" w:type="dxa"/>
            <w:vAlign w:val="center"/>
            <w:hideMark/>
          </w:tcPr>
          <w:p w14:paraId="276FFB59" w14:textId="140A110A"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生涯にわたって健康づくりに取り組み、健康な生活を長く送ることができるよう、府民の健康増進に向けて総合的・効果的な施策を進めます。</w:t>
            </w:r>
          </w:p>
        </w:tc>
        <w:tc>
          <w:tcPr>
            <w:tcW w:w="1838" w:type="dxa"/>
            <w:vAlign w:val="center"/>
            <w:hideMark/>
          </w:tcPr>
          <w:p w14:paraId="3C120DC4"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6548CBDF" w14:textId="77777777" w:rsidTr="00E33464">
        <w:trPr>
          <w:cantSplit/>
          <w:trHeight w:val="432"/>
        </w:trPr>
        <w:tc>
          <w:tcPr>
            <w:tcW w:w="7938" w:type="dxa"/>
            <w:vAlign w:val="center"/>
            <w:hideMark/>
          </w:tcPr>
          <w:p w14:paraId="6BAF438D" w14:textId="6E5640AD"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がロコモ・フレイル予防に関する正しい知識を持ち、若い世代から食生活や運動等の生活習慣を整えるなど、生活機能の低下を防ぐ取組を推進するとともに、関係団体等と連携しながら、あらゆる機会を活用した啓発を行います。</w:t>
            </w:r>
          </w:p>
        </w:tc>
        <w:tc>
          <w:tcPr>
            <w:tcW w:w="1838" w:type="dxa"/>
            <w:vAlign w:val="center"/>
            <w:hideMark/>
          </w:tcPr>
          <w:p w14:paraId="707F78C3"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0900F9A0" w14:textId="77777777" w:rsidTr="00E33464">
        <w:trPr>
          <w:cantSplit/>
          <w:trHeight w:val="58"/>
        </w:trPr>
        <w:tc>
          <w:tcPr>
            <w:tcW w:w="7938" w:type="dxa"/>
            <w:vAlign w:val="center"/>
            <w:hideMark/>
          </w:tcPr>
          <w:p w14:paraId="34C20DBE" w14:textId="08C23AAF"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健康増進法」及び「大阪府受動喫煙防止条例」に基づき、望まない受動喫煙を生じさせることのない環境づくりを行い、あわせてたばこの健康影響についての正しい知識の普及啓発を図るなど、府民の健康で快適な生活の実現に努めます。</w:t>
            </w:r>
          </w:p>
        </w:tc>
        <w:tc>
          <w:tcPr>
            <w:tcW w:w="1838" w:type="dxa"/>
            <w:vAlign w:val="center"/>
            <w:hideMark/>
          </w:tcPr>
          <w:p w14:paraId="7CF61E9A"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181FEE37" w14:textId="77777777" w:rsidTr="00E33464">
        <w:trPr>
          <w:cantSplit/>
          <w:trHeight w:val="231"/>
        </w:trPr>
        <w:tc>
          <w:tcPr>
            <w:tcW w:w="7938" w:type="dxa"/>
            <w:vAlign w:val="center"/>
            <w:hideMark/>
          </w:tcPr>
          <w:p w14:paraId="05753663" w14:textId="4EDEF676"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府民のこころの健康の保持増進を目的に、こころの健康づくりに関する情報提供や調査研究、相談を行います。また、保健所を中心とした地域における精神保健福祉活動の支援を行います。</w:t>
            </w:r>
          </w:p>
        </w:tc>
        <w:tc>
          <w:tcPr>
            <w:tcW w:w="1838" w:type="dxa"/>
            <w:vAlign w:val="center"/>
            <w:hideMark/>
          </w:tcPr>
          <w:p w14:paraId="24DB9CED"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5804B51B" w14:textId="77777777" w:rsidTr="00E33464">
        <w:trPr>
          <w:cantSplit/>
          <w:trHeight w:val="195"/>
        </w:trPr>
        <w:tc>
          <w:tcPr>
            <w:tcW w:w="7938" w:type="dxa"/>
            <w:vAlign w:val="center"/>
            <w:hideMark/>
          </w:tcPr>
          <w:p w14:paraId="1C027DB6" w14:textId="39A4B3E2"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心身の健康の保持増進の観点から、長時間労働等の働き方の見直しや労働時間の短縮などについて、啓発を行います。</w:t>
            </w:r>
          </w:p>
        </w:tc>
        <w:tc>
          <w:tcPr>
            <w:tcW w:w="1838" w:type="dxa"/>
            <w:vAlign w:val="center"/>
            <w:hideMark/>
          </w:tcPr>
          <w:p w14:paraId="03150245" w14:textId="3DED8D2D"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r w:rsidRPr="00A939E9">
              <w:rPr>
                <w:rFonts w:hAnsi="BIZ UDゴシック"/>
                <w:sz w:val="20"/>
                <w:szCs w:val="20"/>
              </w:rPr>
              <w:br/>
            </w:r>
            <w:r w:rsidRPr="00A939E9">
              <w:rPr>
                <w:rFonts w:hAnsi="BIZ UDゴシック" w:hint="eastAsia"/>
                <w:sz w:val="20"/>
                <w:szCs w:val="20"/>
              </w:rPr>
              <w:t>商工労働部</w:t>
            </w:r>
          </w:p>
        </w:tc>
      </w:tr>
      <w:tr w:rsidR="00A456AD" w:rsidRPr="00F04224" w14:paraId="2F305F9A" w14:textId="77777777" w:rsidTr="00E33464">
        <w:trPr>
          <w:cantSplit/>
          <w:trHeight w:val="495"/>
        </w:trPr>
        <w:tc>
          <w:tcPr>
            <w:tcW w:w="7938" w:type="dxa"/>
            <w:vAlign w:val="center"/>
            <w:hideMark/>
          </w:tcPr>
          <w:p w14:paraId="47A4B4D0" w14:textId="0EE485B0"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職場における健康管理を進めるため、労働安全衛生法の周知や職場のメンタルヘルスに関する啓発を行います。また、中小企業等において職場のメンタルヘルス対策を推進する人材の養成を図るため研修を行います。</w:t>
            </w:r>
          </w:p>
        </w:tc>
        <w:tc>
          <w:tcPr>
            <w:tcW w:w="1838" w:type="dxa"/>
            <w:vAlign w:val="center"/>
            <w:hideMark/>
          </w:tcPr>
          <w:p w14:paraId="266C98D8"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A456AD" w:rsidRPr="00F04224" w14:paraId="7759ECB9" w14:textId="77777777" w:rsidTr="00E33464">
        <w:trPr>
          <w:cantSplit/>
          <w:trHeight w:val="189"/>
        </w:trPr>
        <w:tc>
          <w:tcPr>
            <w:tcW w:w="7938" w:type="dxa"/>
            <w:vAlign w:val="center"/>
            <w:hideMark/>
          </w:tcPr>
          <w:p w14:paraId="6DD05535" w14:textId="448EDAF6"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大阪府及び大阪府教育庁では、職員が心身の健康を保持しながら活躍することができるよう、性差・年齢等に応じた様々な健康課題への理解を図る取組を行います。特に女性については、月経、出産等、個人差は大きいもののライフステージごとに特有の健康課題が存在することに留意して、研修等を通じ、理解を促進します。</w:t>
            </w:r>
          </w:p>
        </w:tc>
        <w:tc>
          <w:tcPr>
            <w:tcW w:w="1838" w:type="dxa"/>
            <w:vAlign w:val="center"/>
            <w:hideMark/>
          </w:tcPr>
          <w:p w14:paraId="7F804813" w14:textId="402C0C39"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総務部</w:t>
            </w:r>
            <w:r w:rsidRPr="00A939E9">
              <w:rPr>
                <w:rFonts w:hAnsi="BIZ UDゴシック"/>
                <w:sz w:val="20"/>
                <w:szCs w:val="20"/>
              </w:rPr>
              <w:br/>
            </w:r>
            <w:r w:rsidRPr="00A939E9">
              <w:rPr>
                <w:rFonts w:hAnsi="BIZ UDゴシック" w:hint="eastAsia"/>
                <w:sz w:val="20"/>
                <w:szCs w:val="20"/>
              </w:rPr>
              <w:t>教育庁</w:t>
            </w:r>
          </w:p>
        </w:tc>
      </w:tr>
      <w:tr w:rsidR="00A456AD" w:rsidRPr="00F04224" w14:paraId="66CEF877" w14:textId="77777777" w:rsidTr="00E33464">
        <w:trPr>
          <w:cantSplit/>
          <w:trHeight w:val="205"/>
        </w:trPr>
        <w:tc>
          <w:tcPr>
            <w:tcW w:w="7938" w:type="dxa"/>
            <w:vAlign w:val="center"/>
            <w:hideMark/>
          </w:tcPr>
          <w:p w14:paraId="4FDB5DBB" w14:textId="5D4DD8AE"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府民の健康寿命の延伸に向けて、従業員の健康管理を経営的な視点で考え、戦略的に</w:t>
            </w:r>
            <w:r w:rsidR="00F129AF" w:rsidRPr="00A939E9">
              <w:rPr>
                <w:rFonts w:ascii="UD デジタル 教科書体 NK-R" w:eastAsia="UD デジタル 教科書体 NK-R" w:hAnsi="BIZ UDゴシック" w:hint="eastAsia"/>
                <w:sz w:val="20"/>
                <w:szCs w:val="20"/>
              </w:rPr>
              <w:t>実践する健康経営の取組</w:t>
            </w:r>
            <w:r w:rsidRPr="00A939E9">
              <w:rPr>
                <w:rFonts w:ascii="UD デジタル 教科書体 NK-R" w:eastAsia="UD デジタル 教科書体 NK-R" w:hAnsi="BIZ UDゴシック" w:hint="eastAsia"/>
                <w:sz w:val="20"/>
                <w:szCs w:val="20"/>
              </w:rPr>
              <w:t>を推進します。</w:t>
            </w:r>
          </w:p>
        </w:tc>
        <w:tc>
          <w:tcPr>
            <w:tcW w:w="1838" w:type="dxa"/>
            <w:vAlign w:val="center"/>
            <w:hideMark/>
          </w:tcPr>
          <w:p w14:paraId="16416BBD"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79678278" w14:textId="77777777" w:rsidTr="00E33464">
        <w:trPr>
          <w:cantSplit/>
          <w:trHeight w:val="504"/>
        </w:trPr>
        <w:tc>
          <w:tcPr>
            <w:tcW w:w="7938" w:type="dxa"/>
            <w:vAlign w:val="center"/>
            <w:hideMark/>
          </w:tcPr>
          <w:p w14:paraId="2D1EE006" w14:textId="7B539238"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社会経済情勢の変化に伴い、対人関係、過重労働、子育てや介護問題などを抱える労働者が増加しているため、女性相談に加え、男性のための電話相談窓口を設置し、健康の確保と仕事と生活の調和</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ワークライフバランス</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の実現を推進します。</w:t>
            </w:r>
          </w:p>
        </w:tc>
        <w:tc>
          <w:tcPr>
            <w:tcW w:w="1838" w:type="dxa"/>
            <w:vAlign w:val="center"/>
            <w:hideMark/>
          </w:tcPr>
          <w:p w14:paraId="4DFCE199" w14:textId="0E7E632E"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府民文化部</w:t>
            </w:r>
          </w:p>
        </w:tc>
      </w:tr>
      <w:tr w:rsidR="00A456AD" w:rsidRPr="00F04224" w14:paraId="1B48FF47" w14:textId="77777777" w:rsidTr="00E33464">
        <w:trPr>
          <w:cantSplit/>
          <w:trHeight w:val="341"/>
        </w:trPr>
        <w:tc>
          <w:tcPr>
            <w:tcW w:w="7938" w:type="dxa"/>
            <w:vAlign w:val="center"/>
            <w:hideMark/>
          </w:tcPr>
          <w:p w14:paraId="13053846" w14:textId="7ED823E9"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sz w:val="20"/>
                <w:szCs w:val="20"/>
              </w:rPr>
              <w:t>HIV/エイズ、梅毒をはじめとする性感染症について、正しい知識の普及・啓発を図るとともに、相談・検査・医療体制を充実し、予防から治療までの総合的な対策を推進します。</w:t>
            </w:r>
          </w:p>
        </w:tc>
        <w:tc>
          <w:tcPr>
            <w:tcW w:w="1838" w:type="dxa"/>
            <w:vAlign w:val="center"/>
            <w:hideMark/>
          </w:tcPr>
          <w:p w14:paraId="73EB0C6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474925E1" w14:textId="77777777" w:rsidTr="00E33464">
        <w:trPr>
          <w:cantSplit/>
          <w:trHeight w:val="58"/>
        </w:trPr>
        <w:tc>
          <w:tcPr>
            <w:tcW w:w="7938" w:type="dxa"/>
            <w:vAlign w:val="center"/>
            <w:hideMark/>
          </w:tcPr>
          <w:p w14:paraId="5A76117F" w14:textId="1E2759C6"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日常生活や社会生活に支障を生じさせるアルコール健康障がいや薬物依存症、ギャンブル等依存症などについて、総合的に対策を推進します。</w:t>
            </w:r>
          </w:p>
        </w:tc>
        <w:tc>
          <w:tcPr>
            <w:tcW w:w="1838" w:type="dxa"/>
            <w:vAlign w:val="center"/>
            <w:hideMark/>
          </w:tcPr>
          <w:p w14:paraId="11FA3829"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48F53D99" w14:textId="77777777" w:rsidTr="00E33464">
        <w:trPr>
          <w:cantSplit/>
          <w:trHeight w:val="96"/>
        </w:trPr>
        <w:tc>
          <w:tcPr>
            <w:tcW w:w="7938" w:type="dxa"/>
            <w:vAlign w:val="center"/>
            <w:hideMark/>
          </w:tcPr>
          <w:p w14:paraId="5C3F104A" w14:textId="171DDED7" w:rsidR="00A456AD" w:rsidRPr="00A939E9" w:rsidRDefault="00A456AD" w:rsidP="00E33464">
            <w:pPr>
              <w:pStyle w:val="aa"/>
              <w:numPr>
                <w:ilvl w:val="0"/>
                <w:numId w:val="40"/>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自殺予防等心身の健康維持の支援を進めるとともに、近年自殺者数が増加傾向にある若年層を中心に自殺予防に関する啓発活動を推進します。</w:t>
            </w:r>
          </w:p>
        </w:tc>
        <w:tc>
          <w:tcPr>
            <w:tcW w:w="1838" w:type="dxa"/>
            <w:vAlign w:val="center"/>
            <w:hideMark/>
          </w:tcPr>
          <w:p w14:paraId="6CF68911"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bl>
    <w:p w14:paraId="2D486DB5" w14:textId="77F2905C" w:rsidR="0041432A" w:rsidRPr="003C2A7C" w:rsidRDefault="003F4EF1" w:rsidP="00AE6E39">
      <w:pPr>
        <w:widowControl/>
        <w:rPr>
          <w:rFonts w:hAnsi="HGPｺﾞｼｯｸE"/>
          <w:b/>
          <w:bCs/>
          <w:sz w:val="28"/>
          <w:bdr w:val="single" w:sz="4" w:space="0" w:color="215868" w:themeColor="accent5" w:themeShade="80"/>
        </w:rPr>
      </w:pPr>
      <w:r w:rsidRPr="003C2A7C">
        <w:rPr>
          <w:rFonts w:hAnsi="HGP創英角ｺﾞｼｯｸUB" w:hint="eastAsia"/>
          <w:sz w:val="40"/>
          <w:szCs w:val="24"/>
        </w:rPr>
        <w:br w:type="page"/>
      </w:r>
      <w:r w:rsidR="0041432A" w:rsidRPr="00AE6E39">
        <w:rPr>
          <w:rFonts w:hAnsi="HGPｺﾞｼｯｸE" w:hint="eastAsia"/>
          <w:b/>
          <w:bCs/>
          <w:kern w:val="0"/>
          <w:sz w:val="28"/>
          <w:bdr w:val="single" w:sz="4" w:space="0" w:color="215868" w:themeColor="accent5" w:themeShade="80"/>
        </w:rPr>
        <w:lastRenderedPageBreak/>
        <w:t>基本的方向性</w:t>
      </w:r>
      <w:r w:rsidR="0041432A" w:rsidRPr="00AE6E39">
        <w:rPr>
          <w:rFonts w:hAnsi="HGPｺﾞｼｯｸE"/>
          <w:b/>
          <w:bCs/>
          <w:kern w:val="0"/>
          <w:sz w:val="28"/>
          <w:bdr w:val="single" w:sz="4" w:space="0" w:color="215868" w:themeColor="accent5" w:themeShade="80"/>
        </w:rPr>
        <w:t xml:space="preserve"> </w:t>
      </w:r>
      <w:r w:rsidR="0041432A" w:rsidRPr="00AE6E39">
        <w:rPr>
          <w:rFonts w:hAnsi="HGPｺﾞｼｯｸE" w:hint="eastAsia"/>
          <w:b/>
          <w:bCs/>
          <w:kern w:val="0"/>
          <w:sz w:val="28"/>
          <w:bdr w:val="single" w:sz="4" w:space="0" w:color="215868" w:themeColor="accent5" w:themeShade="80"/>
        </w:rPr>
        <w:t>４</w:t>
      </w:r>
      <w:r w:rsidR="00323075" w:rsidRPr="00AE6E39">
        <w:rPr>
          <w:rFonts w:hAnsi="HGPｺﾞｼｯｸE"/>
          <w:b/>
          <w:bCs/>
          <w:kern w:val="0"/>
          <w:sz w:val="28"/>
          <w:bdr w:val="single" w:sz="4" w:space="0" w:color="215868" w:themeColor="accent5" w:themeShade="80"/>
        </w:rPr>
        <w:t xml:space="preserve"> （</w:t>
      </w:r>
      <w:r w:rsidR="0041432A" w:rsidRPr="00AE6E39">
        <w:rPr>
          <w:rFonts w:hAnsi="HGPｺﾞｼｯｸE" w:hint="eastAsia"/>
          <w:b/>
          <w:bCs/>
          <w:kern w:val="0"/>
          <w:sz w:val="28"/>
          <w:bdr w:val="single" w:sz="4" w:space="0" w:color="215868" w:themeColor="accent5" w:themeShade="80"/>
        </w:rPr>
        <w:t>３</w:t>
      </w:r>
      <w:r w:rsidR="00323075" w:rsidRPr="00AE6E39">
        <w:rPr>
          <w:rFonts w:hAnsi="HGPｺﾞｼｯｸE" w:hint="eastAsia"/>
          <w:b/>
          <w:bCs/>
          <w:kern w:val="0"/>
          <w:sz w:val="28"/>
          <w:bdr w:val="single" w:sz="4" w:space="0" w:color="215868" w:themeColor="accent5" w:themeShade="80"/>
        </w:rPr>
        <w:t>）</w:t>
      </w:r>
      <w:r w:rsidR="0041432A" w:rsidRPr="00AE6E39">
        <w:rPr>
          <w:rFonts w:hAnsi="HGPｺﾞｼｯｸE"/>
          <w:b/>
          <w:bCs/>
          <w:kern w:val="0"/>
          <w:sz w:val="28"/>
          <w:bdr w:val="single" w:sz="4" w:space="0" w:color="215868" w:themeColor="accent5" w:themeShade="80"/>
        </w:rPr>
        <w:t xml:space="preserve"> </w:t>
      </w:r>
      <w:r w:rsidR="00B15D6F" w:rsidRPr="00AE6E39">
        <w:rPr>
          <w:rFonts w:hAnsi="HGPｺﾞｼｯｸE" w:hint="eastAsia"/>
          <w:b/>
          <w:bCs/>
          <w:kern w:val="0"/>
          <w:sz w:val="28"/>
          <w:bdr w:val="single" w:sz="4" w:space="0" w:color="215868" w:themeColor="accent5" w:themeShade="80"/>
        </w:rPr>
        <w:t>②</w:t>
      </w:r>
      <w:r w:rsidR="0041432A" w:rsidRPr="00CB4CED">
        <w:rPr>
          <w:rFonts w:hAnsi="HGPｺﾞｼｯｸE" w:hint="eastAsia"/>
          <w:b/>
          <w:bCs/>
          <w:kern w:val="0"/>
          <w:sz w:val="28"/>
        </w:rPr>
        <w:t xml:space="preserve">　</w:t>
      </w:r>
      <w:r w:rsidR="00A7799A" w:rsidRPr="00527247">
        <w:rPr>
          <w:rFonts w:hAnsi="HGPｺﾞｼｯｸE" w:cs="ＭＳ Ｐゴシック" w:hint="eastAsia"/>
          <w:b/>
          <w:bCs/>
          <w:w w:val="87"/>
          <w:kern w:val="0"/>
          <w:sz w:val="28"/>
          <w:fitText w:val="6440" w:id="-493709568"/>
        </w:rPr>
        <w:t>女性の心身の特性やライフステージ等に応じた適切な健康支</w:t>
      </w:r>
      <w:r w:rsidR="00A7799A" w:rsidRPr="00527247">
        <w:rPr>
          <w:rFonts w:hAnsi="HGPｺﾞｼｯｸE" w:cs="ＭＳ Ｐゴシック" w:hint="eastAsia"/>
          <w:b/>
          <w:bCs/>
          <w:spacing w:val="14"/>
          <w:w w:val="87"/>
          <w:kern w:val="0"/>
          <w:sz w:val="28"/>
          <w:fitText w:val="6440" w:id="-493709568"/>
        </w:rPr>
        <w:t>援</w:t>
      </w:r>
    </w:p>
    <w:p w14:paraId="2EFF54FD" w14:textId="2389374C" w:rsidR="0041432A" w:rsidRPr="003C2A7C" w:rsidRDefault="000925BC"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女性は妊娠・出産期や更年期、また乳がんや子宮がんをはじめとした特有の疾患など、年代によって心身の状況が大きく変化するため、「リプロダクティブ・ヘルス/ライツ」</w:t>
      </w:r>
      <w:r w:rsidR="00655BA3">
        <w:rPr>
          <w:rFonts w:hAnsi="HG丸ｺﾞｼｯｸM-PRO" w:cs="ＭＳ Ｐゴシック" w:hint="eastAsia"/>
          <w:kern w:val="0"/>
        </w:rPr>
        <w:t>(</w:t>
      </w:r>
      <w:r w:rsidRPr="003C2A7C">
        <w:rPr>
          <w:rFonts w:hAnsi="HG丸ｺﾞｼｯｸM-PRO" w:cs="ＭＳ Ｐゴシック" w:hint="eastAsia"/>
          <w:kern w:val="0"/>
        </w:rPr>
        <w:t>性と生殖に関する健康と権利</w:t>
      </w:r>
      <w:r w:rsidR="00655BA3">
        <w:rPr>
          <w:rFonts w:hAnsi="HG丸ｺﾞｼｯｸM-PRO" w:cs="ＭＳ Ｐゴシック" w:hint="eastAsia"/>
          <w:kern w:val="0"/>
        </w:rPr>
        <w:t>)</w:t>
      </w:r>
      <w:r w:rsidRPr="003C2A7C">
        <w:rPr>
          <w:rFonts w:hAnsi="HG丸ｺﾞｼｯｸM-PRO" w:cs="ＭＳ Ｐゴシック" w:hint="eastAsia"/>
          <w:kern w:val="0"/>
        </w:rPr>
        <w:t>の観点からも女性の心身の特性やライフステージ等に応じた適切な健康支援が受けられるよう取組を進めていくことが求められます。</w:t>
      </w:r>
    </w:p>
    <w:p w14:paraId="0EF656A8" w14:textId="77777777" w:rsidR="00193707" w:rsidRPr="003C2A7C" w:rsidRDefault="00193707">
      <w:pPr>
        <w:widowControl/>
        <w:ind w:firstLineChars="100" w:firstLine="220"/>
        <w:rPr>
          <w:rFonts w:hAnsi="HG丸ｺﾞｼｯｸM-PRO" w:cs="ＭＳ Ｐゴシック"/>
          <w:kern w:val="0"/>
        </w:rPr>
      </w:pPr>
    </w:p>
    <w:p w14:paraId="146C3818" w14:textId="794E2B49" w:rsidR="0041432A" w:rsidRPr="003C2A7C" w:rsidRDefault="0041432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A456AD" w:rsidRPr="00F04224" w14:paraId="6F3417DF" w14:textId="77777777" w:rsidTr="00E33464">
        <w:trPr>
          <w:cantSplit/>
          <w:trHeight w:val="58"/>
        </w:trPr>
        <w:tc>
          <w:tcPr>
            <w:tcW w:w="8075" w:type="dxa"/>
            <w:shd w:val="clear" w:color="auto" w:fill="FFCCFF"/>
            <w:vAlign w:val="center"/>
            <w:hideMark/>
          </w:tcPr>
          <w:p w14:paraId="505B0321" w14:textId="77777777" w:rsidR="00A456AD" w:rsidRPr="00A939E9" w:rsidRDefault="00A456AD" w:rsidP="00E33464">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1A635156" w14:textId="7165C992" w:rsidR="00A456AD" w:rsidRPr="00A939E9" w:rsidRDefault="00A456AD"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A456AD" w:rsidRPr="00F04224" w14:paraId="4F931811" w14:textId="77777777" w:rsidTr="00E33464">
        <w:trPr>
          <w:cantSplit/>
          <w:trHeight w:val="58"/>
        </w:trPr>
        <w:tc>
          <w:tcPr>
            <w:tcW w:w="8075" w:type="dxa"/>
            <w:shd w:val="clear" w:color="auto" w:fill="CCFFFF"/>
            <w:vAlign w:val="center"/>
            <w:hideMark/>
          </w:tcPr>
          <w:p w14:paraId="3C84B8BA" w14:textId="77777777" w:rsidR="00A456AD" w:rsidRPr="00A939E9" w:rsidRDefault="00A456AD">
            <w:pPr>
              <w:snapToGrid w:val="0"/>
              <w:spacing w:beforeLines="50" w:before="180" w:afterLines="50" w:after="180"/>
              <w:rPr>
                <w:rFonts w:hAnsi="BIZ UDゴシック"/>
                <w:b/>
                <w:bCs/>
                <w:szCs w:val="21"/>
              </w:rPr>
            </w:pPr>
            <w:r w:rsidRPr="00A939E9">
              <w:rPr>
                <w:rFonts w:hAnsi="BIZ UDゴシック" w:hint="eastAsia"/>
                <w:b/>
                <w:bCs/>
                <w:szCs w:val="21"/>
              </w:rPr>
              <w:t>ア　妊娠・出産等に関する支援</w:t>
            </w:r>
          </w:p>
        </w:tc>
        <w:tc>
          <w:tcPr>
            <w:tcW w:w="1701" w:type="dxa"/>
            <w:shd w:val="clear" w:color="auto" w:fill="CCFFFF"/>
            <w:vAlign w:val="center"/>
            <w:hideMark/>
          </w:tcPr>
          <w:p w14:paraId="4CF4349C"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688E92E9" w14:textId="77777777" w:rsidTr="00E33464">
        <w:trPr>
          <w:cantSplit/>
          <w:trHeight w:val="1104"/>
        </w:trPr>
        <w:tc>
          <w:tcPr>
            <w:tcW w:w="8075" w:type="dxa"/>
            <w:vAlign w:val="center"/>
            <w:hideMark/>
          </w:tcPr>
          <w:p w14:paraId="590F2462" w14:textId="21AF98A1" w:rsidR="00A456AD" w:rsidRPr="00A939E9" w:rsidRDefault="00A456AD" w:rsidP="00E33464">
            <w:pPr>
              <w:pStyle w:val="aa"/>
              <w:numPr>
                <w:ilvl w:val="0"/>
                <w:numId w:val="41"/>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妊婦・乳幼児の疾患等に対する救急医療をはじめとする医療提供体制の体系的整備を行うとともに、小児科医の医療機関情報などの情報を提供するほか、各種医療相談の充実に取り組みます。</w:t>
            </w:r>
          </w:p>
        </w:tc>
        <w:tc>
          <w:tcPr>
            <w:tcW w:w="1701" w:type="dxa"/>
            <w:vAlign w:val="center"/>
            <w:hideMark/>
          </w:tcPr>
          <w:p w14:paraId="02393ABA"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231646A2" w14:textId="77777777" w:rsidTr="00E33464">
        <w:trPr>
          <w:cantSplit/>
          <w:trHeight w:val="473"/>
        </w:trPr>
        <w:tc>
          <w:tcPr>
            <w:tcW w:w="8075" w:type="dxa"/>
            <w:vAlign w:val="center"/>
            <w:hideMark/>
          </w:tcPr>
          <w:p w14:paraId="40A6EE55" w14:textId="07312B40" w:rsidR="00A456AD" w:rsidRPr="00A939E9" w:rsidRDefault="00A456AD" w:rsidP="00E33464">
            <w:pPr>
              <w:pStyle w:val="aa"/>
              <w:numPr>
                <w:ilvl w:val="0"/>
                <w:numId w:val="41"/>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市町村における妊婦・乳幼児に対する定期健診、保健師等による保健指導・訪問指導や、疾病の予防・早期発見、障がいの受容についての支援、育児不安などへの相談指導のほか、児童虐待予防の取組の推進を図り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01A7C10"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62EA85E3" w14:textId="77777777" w:rsidTr="00E33464">
        <w:trPr>
          <w:cantSplit/>
          <w:trHeight w:val="608"/>
        </w:trPr>
        <w:tc>
          <w:tcPr>
            <w:tcW w:w="8075" w:type="dxa"/>
            <w:vAlign w:val="center"/>
            <w:hideMark/>
          </w:tcPr>
          <w:p w14:paraId="184D1FE2" w14:textId="1AA88CC1" w:rsidR="00A456AD" w:rsidRPr="00A939E9" w:rsidRDefault="00A456AD" w:rsidP="00E33464">
            <w:pPr>
              <w:pStyle w:val="aa"/>
              <w:numPr>
                <w:ilvl w:val="0"/>
                <w:numId w:val="41"/>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らの身体と相手方の身体について正しい理解を深め、性に関する適切な意思決定や行動の選択ができるよう、発達段階に応じた「性に関する指導」を実施します。また、「性に関する指導」のための研修等を実施し、指導者を育成します。</w:t>
            </w:r>
          </w:p>
        </w:tc>
        <w:tc>
          <w:tcPr>
            <w:tcW w:w="1701" w:type="dxa"/>
            <w:vAlign w:val="center"/>
            <w:hideMark/>
          </w:tcPr>
          <w:p w14:paraId="09858922"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A456AD" w:rsidRPr="00F04224" w14:paraId="5EDF040D" w14:textId="77777777" w:rsidTr="00E33464">
        <w:trPr>
          <w:cantSplit/>
          <w:trHeight w:val="1380"/>
        </w:trPr>
        <w:tc>
          <w:tcPr>
            <w:tcW w:w="8075" w:type="dxa"/>
            <w:vAlign w:val="center"/>
            <w:hideMark/>
          </w:tcPr>
          <w:p w14:paraId="5A1F3991" w14:textId="4A15A50B" w:rsidR="00A456AD" w:rsidRPr="00A939E9" w:rsidRDefault="00A456AD" w:rsidP="00E33464">
            <w:pPr>
              <w:pStyle w:val="aa"/>
              <w:numPr>
                <w:ilvl w:val="0"/>
                <w:numId w:val="41"/>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生涯にわたり健康な状態であるための</w:t>
            </w:r>
            <w:r w:rsidR="008005EE" w:rsidRPr="00A939E9">
              <w:rPr>
                <w:rFonts w:ascii="UD デジタル 教科書体 NK-R" w:eastAsia="UD デジタル 教科書体 NK-R" w:hAnsi="BIZ UDゴシック" w:hint="eastAsia"/>
                <w:sz w:val="20"/>
                <w:szCs w:val="20"/>
              </w:rPr>
              <w:t>取組</w:t>
            </w:r>
            <w:r w:rsidRPr="00A939E9">
              <w:rPr>
                <w:rFonts w:ascii="UD デジタル 教科書体 NK-R" w:eastAsia="UD デジタル 教科書体 NK-R" w:hAnsi="BIZ UDゴシック" w:hint="eastAsia"/>
                <w:sz w:val="20"/>
                <w:szCs w:val="20"/>
              </w:rPr>
              <w:t>として、性別を問わず、適切な時期に、性や健康に関する正しい知識を持ち、妊娠・出産を含めたライフデザイン</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将来設計</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や将来の健康を考えた健康管理を行うことができるよう、情報提供・相談体制の整備、意識啓発を行います。</w:t>
            </w:r>
          </w:p>
        </w:tc>
        <w:tc>
          <w:tcPr>
            <w:tcW w:w="1701" w:type="dxa"/>
            <w:vAlign w:val="center"/>
            <w:hideMark/>
          </w:tcPr>
          <w:p w14:paraId="731DF222"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3F09AA36" w14:textId="77777777" w:rsidTr="00E33464">
        <w:trPr>
          <w:cantSplit/>
          <w:trHeight w:val="329"/>
        </w:trPr>
        <w:tc>
          <w:tcPr>
            <w:tcW w:w="8075" w:type="dxa"/>
            <w:vAlign w:val="center"/>
            <w:hideMark/>
          </w:tcPr>
          <w:p w14:paraId="2CAB50BF" w14:textId="046E8588" w:rsidR="00A456AD" w:rsidRPr="00A939E9" w:rsidRDefault="00A456AD" w:rsidP="00E33464">
            <w:pPr>
              <w:pStyle w:val="aa"/>
              <w:numPr>
                <w:ilvl w:val="0"/>
                <w:numId w:val="41"/>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妊婦健診未受診や</w:t>
            </w:r>
            <w:r w:rsidR="00F129AF" w:rsidRPr="00A939E9">
              <w:rPr>
                <w:rFonts w:ascii="UD デジタル 教科書体 NK-R" w:eastAsia="UD デジタル 教科書体 NK-R" w:hAnsi="BIZ UDゴシック" w:hint="eastAsia"/>
                <w:sz w:val="20"/>
                <w:szCs w:val="20"/>
              </w:rPr>
              <w:t>予期しない</w:t>
            </w:r>
            <w:r w:rsidRPr="00A939E9">
              <w:rPr>
                <w:rFonts w:ascii="UD デジタル 教科書体 NK-R" w:eastAsia="UD デジタル 教科書体 NK-R" w:hAnsi="BIZ UDゴシック" w:hint="eastAsia"/>
                <w:sz w:val="20"/>
                <w:szCs w:val="20"/>
              </w:rPr>
              <w:t>妊娠を防止するため、女性のからだや性の悩みに対応する相談等を行い、妊娠から育児期における母子の健康と安全を確保します。また、予期せぬ妊娠等に悩む女性に必要な情報提供や、適切なサービスを紹介するなどの支援を行います。</w:t>
            </w:r>
          </w:p>
        </w:tc>
        <w:tc>
          <w:tcPr>
            <w:tcW w:w="1701" w:type="dxa"/>
            <w:vAlign w:val="center"/>
            <w:hideMark/>
          </w:tcPr>
          <w:p w14:paraId="5DCDE651"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0A28905B" w14:textId="77777777" w:rsidTr="00E33464">
        <w:trPr>
          <w:cantSplit/>
          <w:trHeight w:val="58"/>
        </w:trPr>
        <w:tc>
          <w:tcPr>
            <w:tcW w:w="8075" w:type="dxa"/>
            <w:vAlign w:val="center"/>
            <w:hideMark/>
          </w:tcPr>
          <w:p w14:paraId="70D3ABF6" w14:textId="29285A95" w:rsidR="00A456AD" w:rsidRPr="00A939E9" w:rsidRDefault="00A456AD" w:rsidP="00E33464">
            <w:pPr>
              <w:pStyle w:val="aa"/>
              <w:numPr>
                <w:ilvl w:val="0"/>
                <w:numId w:val="41"/>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安全で安心な妊娠・出産を確保するため、総合的な周産期医療体制の充実を図ります。</w:t>
            </w:r>
          </w:p>
        </w:tc>
        <w:tc>
          <w:tcPr>
            <w:tcW w:w="1701" w:type="dxa"/>
            <w:vAlign w:val="center"/>
            <w:hideMark/>
          </w:tcPr>
          <w:p w14:paraId="515377D2"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25DBFA82" w14:textId="77777777" w:rsidTr="00E33464">
        <w:trPr>
          <w:cantSplit/>
          <w:trHeight w:val="58"/>
        </w:trPr>
        <w:tc>
          <w:tcPr>
            <w:tcW w:w="8075" w:type="dxa"/>
            <w:vAlign w:val="center"/>
            <w:hideMark/>
          </w:tcPr>
          <w:p w14:paraId="51369719" w14:textId="1B4869AA" w:rsidR="00A456AD" w:rsidRPr="00A939E9" w:rsidRDefault="00A456AD" w:rsidP="00E33464">
            <w:pPr>
              <w:pStyle w:val="aa"/>
              <w:numPr>
                <w:ilvl w:val="0"/>
                <w:numId w:val="41"/>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かかりつけ医をもたない未受診妊産婦等の休日・夜間等の救急搬送に対応する体制を確保します。</w:t>
            </w:r>
          </w:p>
        </w:tc>
        <w:tc>
          <w:tcPr>
            <w:tcW w:w="1701" w:type="dxa"/>
            <w:vAlign w:val="center"/>
            <w:hideMark/>
          </w:tcPr>
          <w:p w14:paraId="233E3DF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2FB30E7D" w14:textId="77777777" w:rsidTr="00E33464">
        <w:trPr>
          <w:cantSplit/>
          <w:trHeight w:val="58"/>
        </w:trPr>
        <w:tc>
          <w:tcPr>
            <w:tcW w:w="8075" w:type="dxa"/>
            <w:vAlign w:val="center"/>
            <w:hideMark/>
          </w:tcPr>
          <w:p w14:paraId="03261589" w14:textId="68F2E62A" w:rsidR="00A456AD" w:rsidRPr="00A939E9" w:rsidRDefault="00A456AD" w:rsidP="00E33464">
            <w:pPr>
              <w:pStyle w:val="aa"/>
              <w:numPr>
                <w:ilvl w:val="0"/>
                <w:numId w:val="4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妊産婦にかかる母性保護について、企業等の事業主に啓発を行います。</w:t>
            </w:r>
          </w:p>
        </w:tc>
        <w:tc>
          <w:tcPr>
            <w:tcW w:w="1701" w:type="dxa"/>
            <w:vAlign w:val="center"/>
            <w:hideMark/>
          </w:tcPr>
          <w:p w14:paraId="27F2FBC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商工労働部</w:t>
            </w:r>
          </w:p>
        </w:tc>
      </w:tr>
      <w:tr w:rsidR="00A456AD" w:rsidRPr="00F04224" w14:paraId="7A2DEE13" w14:textId="77777777" w:rsidTr="00E33464">
        <w:trPr>
          <w:cantSplit/>
          <w:trHeight w:val="58"/>
        </w:trPr>
        <w:tc>
          <w:tcPr>
            <w:tcW w:w="8075" w:type="dxa"/>
            <w:vAlign w:val="center"/>
            <w:hideMark/>
          </w:tcPr>
          <w:p w14:paraId="033FA688" w14:textId="1DC61B86" w:rsidR="00A456AD" w:rsidRPr="00A939E9" w:rsidRDefault="00A456AD" w:rsidP="00E33464">
            <w:pPr>
              <w:pStyle w:val="aa"/>
              <w:numPr>
                <w:ilvl w:val="0"/>
                <w:numId w:val="4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lastRenderedPageBreak/>
              <w:t>妊娠中や産後うつの早期発見など、出産後の母子に対する適切な心身のケアを行います。</w:t>
            </w:r>
          </w:p>
        </w:tc>
        <w:tc>
          <w:tcPr>
            <w:tcW w:w="1701" w:type="dxa"/>
            <w:vAlign w:val="center"/>
            <w:hideMark/>
          </w:tcPr>
          <w:p w14:paraId="45AC3304"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0C4F1BAD" w14:textId="77777777" w:rsidTr="00E33464">
        <w:trPr>
          <w:cantSplit/>
          <w:trHeight w:val="416"/>
        </w:trPr>
        <w:tc>
          <w:tcPr>
            <w:tcW w:w="8075" w:type="dxa"/>
            <w:vAlign w:val="center"/>
            <w:hideMark/>
          </w:tcPr>
          <w:p w14:paraId="4F1355FF" w14:textId="30713846" w:rsidR="00A456AD" w:rsidRPr="00A939E9" w:rsidRDefault="00A456AD" w:rsidP="00E33464">
            <w:pPr>
              <w:pStyle w:val="aa"/>
              <w:numPr>
                <w:ilvl w:val="0"/>
                <w:numId w:val="4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不妊・不育等に悩む人に対し、治療等に関する情報の提供や相談事業を実施するとともに、不妊治療に要する費用の一部を助成します。</w:t>
            </w:r>
          </w:p>
        </w:tc>
        <w:tc>
          <w:tcPr>
            <w:tcW w:w="1701" w:type="dxa"/>
            <w:vAlign w:val="center"/>
            <w:hideMark/>
          </w:tcPr>
          <w:p w14:paraId="5ADA85E2"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2125E4DA" w14:textId="77777777" w:rsidTr="00E33464">
        <w:trPr>
          <w:cantSplit/>
          <w:trHeight w:val="58"/>
        </w:trPr>
        <w:tc>
          <w:tcPr>
            <w:tcW w:w="8075" w:type="dxa"/>
            <w:vAlign w:val="center"/>
            <w:hideMark/>
          </w:tcPr>
          <w:p w14:paraId="51E576E4" w14:textId="1110464B" w:rsidR="00A456AD" w:rsidRPr="00A939E9" w:rsidRDefault="00A456AD" w:rsidP="00E33464">
            <w:pPr>
              <w:pStyle w:val="aa"/>
              <w:numPr>
                <w:ilvl w:val="0"/>
                <w:numId w:val="42"/>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女性の生涯を通じた健康支援の総合的な推進を図る観点から、保健所・市町村保健センターの保健師等に対する研修を充実します。</w:t>
            </w:r>
          </w:p>
        </w:tc>
        <w:tc>
          <w:tcPr>
            <w:tcW w:w="1701" w:type="dxa"/>
            <w:vAlign w:val="center"/>
            <w:hideMark/>
          </w:tcPr>
          <w:p w14:paraId="35DE0300"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7E0DD42F" w14:textId="77777777" w:rsidTr="00E33464">
        <w:trPr>
          <w:cantSplit/>
          <w:trHeight w:val="58"/>
        </w:trPr>
        <w:tc>
          <w:tcPr>
            <w:tcW w:w="8075" w:type="dxa"/>
            <w:shd w:val="clear" w:color="auto" w:fill="CCFFFF"/>
            <w:vAlign w:val="center"/>
            <w:hideMark/>
          </w:tcPr>
          <w:p w14:paraId="45C94E78" w14:textId="77777777" w:rsidR="00A456AD" w:rsidRPr="00A939E9" w:rsidRDefault="00A456AD">
            <w:pPr>
              <w:snapToGrid w:val="0"/>
              <w:spacing w:beforeLines="50" w:before="180" w:afterLines="50" w:after="180"/>
              <w:rPr>
                <w:rFonts w:hAnsi="BIZ UDゴシック"/>
                <w:b/>
                <w:bCs/>
                <w:szCs w:val="21"/>
              </w:rPr>
            </w:pPr>
            <w:r w:rsidRPr="00A939E9">
              <w:rPr>
                <w:rFonts w:hAnsi="BIZ UDゴシック" w:hint="eastAsia"/>
                <w:b/>
                <w:bCs/>
                <w:szCs w:val="21"/>
              </w:rPr>
              <w:t>イ　女性特有の疾患に関する健康支援</w:t>
            </w:r>
          </w:p>
        </w:tc>
        <w:tc>
          <w:tcPr>
            <w:tcW w:w="1701" w:type="dxa"/>
            <w:shd w:val="clear" w:color="auto" w:fill="CCFFFF"/>
            <w:vAlign w:val="center"/>
            <w:hideMark/>
          </w:tcPr>
          <w:p w14:paraId="2595C75C"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 xml:space="preserve">　</w:t>
            </w:r>
          </w:p>
        </w:tc>
      </w:tr>
      <w:tr w:rsidR="00A456AD" w:rsidRPr="00F04224" w14:paraId="305BB7A4" w14:textId="77777777" w:rsidTr="00E33464">
        <w:trPr>
          <w:cantSplit/>
          <w:trHeight w:val="129"/>
        </w:trPr>
        <w:tc>
          <w:tcPr>
            <w:tcW w:w="8075" w:type="dxa"/>
            <w:vAlign w:val="center"/>
            <w:hideMark/>
          </w:tcPr>
          <w:p w14:paraId="7391FF04" w14:textId="553301A3" w:rsidR="00A456AD" w:rsidRPr="00A939E9" w:rsidRDefault="00A456AD" w:rsidP="00E33464">
            <w:pPr>
              <w:pStyle w:val="aa"/>
              <w:numPr>
                <w:ilvl w:val="0"/>
                <w:numId w:val="4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子宮頸がん・乳がん検診や、骨粗しょう症など女性に多く見られる疾病を予防するため、検診の受診や疾病に関する正しい知識についての啓発を行います。</w:t>
            </w:r>
          </w:p>
        </w:tc>
        <w:tc>
          <w:tcPr>
            <w:tcW w:w="1701" w:type="dxa"/>
            <w:vAlign w:val="center"/>
            <w:hideMark/>
          </w:tcPr>
          <w:p w14:paraId="3818F42A"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08688623" w14:textId="77777777" w:rsidTr="00E33464">
        <w:trPr>
          <w:cantSplit/>
          <w:trHeight w:val="58"/>
        </w:trPr>
        <w:tc>
          <w:tcPr>
            <w:tcW w:w="8075" w:type="dxa"/>
            <w:vAlign w:val="center"/>
            <w:hideMark/>
          </w:tcPr>
          <w:p w14:paraId="49A0D3E3" w14:textId="4FF8799A" w:rsidR="00A456AD" w:rsidRPr="00A939E9" w:rsidRDefault="00A456AD" w:rsidP="00E33464">
            <w:pPr>
              <w:pStyle w:val="aa"/>
              <w:numPr>
                <w:ilvl w:val="0"/>
                <w:numId w:val="4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乳がんの早期発見のため、自己触診法の普及に努めるとともに、検診機関のマンモグラフィ設備に助成することや、検診従事者の養成を図るなど検診体制の整備を促進します。</w:t>
            </w:r>
          </w:p>
        </w:tc>
        <w:tc>
          <w:tcPr>
            <w:tcW w:w="1701" w:type="dxa"/>
            <w:vAlign w:val="center"/>
            <w:hideMark/>
          </w:tcPr>
          <w:p w14:paraId="6839B1D7"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0D952E42" w14:textId="77777777" w:rsidTr="00E33464">
        <w:trPr>
          <w:cantSplit/>
          <w:trHeight w:val="58"/>
        </w:trPr>
        <w:tc>
          <w:tcPr>
            <w:tcW w:w="8075" w:type="dxa"/>
            <w:vAlign w:val="center"/>
            <w:hideMark/>
          </w:tcPr>
          <w:p w14:paraId="2CEE97F3" w14:textId="3358FCDB" w:rsidR="00A456AD" w:rsidRPr="00A939E9" w:rsidRDefault="00A456AD" w:rsidP="00E33464">
            <w:pPr>
              <w:pStyle w:val="aa"/>
              <w:numPr>
                <w:ilvl w:val="0"/>
                <w:numId w:val="43"/>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更年期うつなど更年期障害の症状の改善を図るため、医療相談や医療情報の提供に努めます。</w:t>
            </w:r>
          </w:p>
        </w:tc>
        <w:tc>
          <w:tcPr>
            <w:tcW w:w="1701" w:type="dxa"/>
            <w:vAlign w:val="center"/>
            <w:hideMark/>
          </w:tcPr>
          <w:p w14:paraId="60C2005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bl>
    <w:p w14:paraId="2FF310D5" w14:textId="16A3C1BF" w:rsidR="00C244C0" w:rsidRPr="003C2A7C" w:rsidRDefault="00C244C0">
      <w:pPr>
        <w:rPr>
          <w:rFonts w:hAnsi="HGPｺﾞｼｯｸE"/>
          <w:sz w:val="20"/>
          <w:szCs w:val="20"/>
        </w:rPr>
      </w:pPr>
    </w:p>
    <w:p w14:paraId="64EA96B0" w14:textId="461BC694" w:rsidR="002C3FEF" w:rsidRPr="003C2A7C" w:rsidRDefault="00C244C0" w:rsidP="00E33464">
      <w:pPr>
        <w:widowControl/>
        <w:rPr>
          <w:rFonts w:hAnsi="HGPｺﾞｼｯｸE"/>
          <w:sz w:val="20"/>
          <w:szCs w:val="20"/>
        </w:rPr>
      </w:pPr>
      <w:r w:rsidRPr="003C2A7C">
        <w:rPr>
          <w:rFonts w:hAnsi="HGPｺﾞｼｯｸE" w:hint="eastAsia"/>
          <w:sz w:val="20"/>
          <w:szCs w:val="20"/>
        </w:rPr>
        <w:br w:type="page"/>
      </w:r>
    </w:p>
    <w:p w14:paraId="5E027613" w14:textId="0B2373F7" w:rsidR="00A7799A" w:rsidRPr="003C2A7C" w:rsidRDefault="00A7799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lastRenderedPageBreak/>
        <w:t xml:space="preserve">基本的方向性 ４ （３） </w:t>
      </w:r>
      <w:r w:rsidR="00C244C0" w:rsidRPr="003C2A7C">
        <w:rPr>
          <w:rFonts w:hAnsi="HGPｺﾞｼｯｸE" w:hint="eastAsia"/>
          <w:b/>
          <w:bCs/>
          <w:sz w:val="28"/>
          <w:bdr w:val="single" w:sz="4" w:space="0" w:color="215868" w:themeColor="accent5" w:themeShade="80"/>
        </w:rPr>
        <w:t>③</w:t>
      </w:r>
      <w:r w:rsidRPr="003C2A7C">
        <w:rPr>
          <w:rFonts w:hAnsi="HGPｺﾞｼｯｸE" w:hint="eastAsia"/>
          <w:b/>
          <w:bCs/>
          <w:sz w:val="28"/>
        </w:rPr>
        <w:t xml:space="preserve">　性に関する</w:t>
      </w:r>
      <w:r w:rsidR="004643B2" w:rsidRPr="003C2A7C">
        <w:rPr>
          <w:rFonts w:hAnsi="HGPｺﾞｼｯｸE" w:hint="eastAsia"/>
          <w:b/>
          <w:bCs/>
          <w:sz w:val="28"/>
        </w:rPr>
        <w:t>正しい</w:t>
      </w:r>
      <w:r w:rsidRPr="003C2A7C">
        <w:rPr>
          <w:rFonts w:hAnsi="HGPｺﾞｼｯｸE" w:hint="eastAsia"/>
          <w:b/>
          <w:bCs/>
          <w:sz w:val="28"/>
        </w:rPr>
        <w:t>知識の普及の推進</w:t>
      </w:r>
    </w:p>
    <w:p w14:paraId="0AAB7A58" w14:textId="77FEF590" w:rsidR="00A7799A" w:rsidRPr="003C2A7C" w:rsidRDefault="000925BC" w:rsidP="004A6868">
      <w:pPr>
        <w:widowControl/>
        <w:ind w:firstLineChars="100" w:firstLine="220"/>
        <w:rPr>
          <w:rFonts w:hAnsi="HG丸ｺﾞｼｯｸM-PRO" w:cs="ＭＳ Ｐゴシック"/>
          <w:kern w:val="0"/>
        </w:rPr>
      </w:pPr>
      <w:r w:rsidRPr="003C2A7C">
        <w:rPr>
          <w:rFonts w:hAnsi="HG丸ｺﾞｼｯｸM-PRO" w:cs="ＭＳ Ｐゴシック" w:hint="eastAsia"/>
          <w:kern w:val="0"/>
        </w:rPr>
        <w:t>子どもたちが、多様化複雑化する性に関する課題に対応していくためには、自ら考え適切な意思決定と行動選択できる力を育成するとともに、自己や他者を認め尊重する態度を養うことが重要であることから、それぞれの発達段階に応じて、正しい知識の普及に取り組む必要があります。</w:t>
      </w:r>
    </w:p>
    <w:p w14:paraId="0B1F90F3" w14:textId="77777777" w:rsidR="00193707" w:rsidRPr="003C2A7C" w:rsidRDefault="00193707">
      <w:pPr>
        <w:widowControl/>
        <w:ind w:firstLineChars="100" w:firstLine="220"/>
        <w:rPr>
          <w:rFonts w:hAnsi="HG丸ｺﾞｼｯｸM-PRO" w:cs="ＭＳ Ｐゴシック"/>
          <w:kern w:val="0"/>
        </w:rPr>
      </w:pPr>
    </w:p>
    <w:p w14:paraId="6F81403B" w14:textId="406D96ED" w:rsidR="00A7799A" w:rsidRPr="003C2A7C" w:rsidRDefault="00A7799A">
      <w:pPr>
        <w:rPr>
          <w:rFonts w:hAnsi="HGPｺﾞｼｯｸE"/>
          <w:b/>
          <w:bCs/>
          <w:sz w:val="28"/>
          <w:bdr w:val="single" w:sz="4" w:space="0" w:color="215868" w:themeColor="accent5" w:themeShade="80"/>
        </w:rPr>
      </w:pPr>
      <w:r w:rsidRPr="003C2A7C">
        <w:rPr>
          <w:rFonts w:hAnsi="HGPｺﾞｼｯｸE" w:hint="eastAsia"/>
          <w:b/>
          <w:bCs/>
          <w:sz w:val="28"/>
          <w:bdr w:val="single" w:sz="4" w:space="0" w:color="215868" w:themeColor="accent5" w:themeShade="80"/>
        </w:rPr>
        <w:t>具体的取組</w:t>
      </w:r>
    </w:p>
    <w:tbl>
      <w:tblPr>
        <w:tblStyle w:val="a7"/>
        <w:tblW w:w="9776" w:type="dxa"/>
        <w:tblLook w:val="04A0" w:firstRow="1" w:lastRow="0" w:firstColumn="1" w:lastColumn="0" w:noHBand="0" w:noVBand="1"/>
      </w:tblPr>
      <w:tblGrid>
        <w:gridCol w:w="8075"/>
        <w:gridCol w:w="1701"/>
      </w:tblGrid>
      <w:tr w:rsidR="00A456AD" w:rsidRPr="00F04224" w14:paraId="2B61BB72" w14:textId="77777777" w:rsidTr="00E33464">
        <w:trPr>
          <w:cantSplit/>
          <w:trHeight w:val="513"/>
        </w:trPr>
        <w:tc>
          <w:tcPr>
            <w:tcW w:w="8075" w:type="dxa"/>
            <w:shd w:val="clear" w:color="auto" w:fill="FFCCFF"/>
            <w:vAlign w:val="center"/>
            <w:hideMark/>
          </w:tcPr>
          <w:p w14:paraId="1352B8E5" w14:textId="77777777" w:rsidR="00A456AD" w:rsidRPr="00A939E9" w:rsidRDefault="00A456AD">
            <w:pPr>
              <w:snapToGrid w:val="0"/>
              <w:spacing w:beforeLines="50" w:before="180" w:afterLines="50" w:after="180"/>
              <w:jc w:val="center"/>
              <w:rPr>
                <w:rFonts w:hAnsi="BIZ UDゴシック"/>
                <w:b/>
                <w:bCs/>
              </w:rPr>
            </w:pPr>
            <w:r w:rsidRPr="00A939E9">
              <w:rPr>
                <w:rFonts w:hAnsi="BIZ UDゴシック" w:hint="eastAsia"/>
                <w:b/>
                <w:bCs/>
              </w:rPr>
              <w:t>具体的取組</w:t>
            </w:r>
          </w:p>
        </w:tc>
        <w:tc>
          <w:tcPr>
            <w:tcW w:w="1701" w:type="dxa"/>
            <w:shd w:val="clear" w:color="auto" w:fill="FFCCFF"/>
            <w:vAlign w:val="center"/>
            <w:hideMark/>
          </w:tcPr>
          <w:p w14:paraId="7EF8D71F" w14:textId="3FFD025A" w:rsidR="00A456AD" w:rsidRPr="00A939E9" w:rsidRDefault="00A456AD" w:rsidP="00E33464">
            <w:pPr>
              <w:snapToGrid w:val="0"/>
              <w:spacing w:beforeLines="50" w:before="180" w:afterLines="50" w:after="180"/>
              <w:jc w:val="center"/>
              <w:rPr>
                <w:rFonts w:hAnsi="BIZ UDゴシック"/>
                <w:b/>
                <w:bCs/>
              </w:rPr>
            </w:pPr>
            <w:r w:rsidRPr="00A939E9">
              <w:rPr>
                <w:rFonts w:hAnsi="BIZ UDゴシック" w:hint="eastAsia"/>
                <w:b/>
                <w:bCs/>
              </w:rPr>
              <w:t>担当・関連部局</w:t>
            </w:r>
          </w:p>
        </w:tc>
      </w:tr>
      <w:tr w:rsidR="00A456AD" w:rsidRPr="00F04224" w14:paraId="15D9F321" w14:textId="77777777" w:rsidTr="00E33464">
        <w:trPr>
          <w:cantSplit/>
          <w:trHeight w:val="402"/>
        </w:trPr>
        <w:tc>
          <w:tcPr>
            <w:tcW w:w="8075" w:type="dxa"/>
            <w:vAlign w:val="center"/>
            <w:hideMark/>
          </w:tcPr>
          <w:p w14:paraId="5F60CF91" w14:textId="5562C733" w:rsidR="00A456AD" w:rsidRPr="00A939E9" w:rsidRDefault="00A456AD" w:rsidP="00E33464">
            <w:pPr>
              <w:pStyle w:val="aa"/>
              <w:numPr>
                <w:ilvl w:val="0"/>
                <w:numId w:val="4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自らの身体と相手方の身体について正しい理解を深め、性に関する適切な意思決定や行動の選択ができるよう、発達段階に応じた「性に関する指導」を実施します。また、「性に関する指導」のための研修等を実施し、指導者を育成し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668EF856"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r w:rsidR="00A456AD" w:rsidRPr="00F04224" w14:paraId="47454B14" w14:textId="77777777" w:rsidTr="00E33464">
        <w:trPr>
          <w:cantSplit/>
          <w:trHeight w:val="1380"/>
        </w:trPr>
        <w:tc>
          <w:tcPr>
            <w:tcW w:w="8075" w:type="dxa"/>
            <w:vAlign w:val="center"/>
            <w:hideMark/>
          </w:tcPr>
          <w:p w14:paraId="21F952CD" w14:textId="0F2C9697" w:rsidR="00A456AD" w:rsidRPr="00A939E9" w:rsidRDefault="00A456AD" w:rsidP="00E33464">
            <w:pPr>
              <w:pStyle w:val="aa"/>
              <w:numPr>
                <w:ilvl w:val="0"/>
                <w:numId w:val="4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生涯にわたり健康な状態であるための取組として、性別を問わず、適切な時期に、性や健康に関する正しい知識を持ち、妊娠・出産を含めたライフデザイン</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将来設計</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や将来の健康を考えた健康管理を行うことができるよう、情報提供・相談体制の整備、意識啓発を行います。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BEA517F"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26449F9D" w14:textId="77777777" w:rsidTr="00E33464">
        <w:trPr>
          <w:cantSplit/>
          <w:trHeight w:val="564"/>
        </w:trPr>
        <w:tc>
          <w:tcPr>
            <w:tcW w:w="8075" w:type="dxa"/>
            <w:vAlign w:val="center"/>
            <w:hideMark/>
          </w:tcPr>
          <w:p w14:paraId="485E2538" w14:textId="688A52BD" w:rsidR="00A456AD" w:rsidRPr="00A939E9" w:rsidRDefault="00A456AD" w:rsidP="00E33464">
            <w:pPr>
              <w:pStyle w:val="aa"/>
              <w:numPr>
                <w:ilvl w:val="0"/>
                <w:numId w:val="4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性行動の低年齢化に対応するため、思春期早期から、</w:t>
            </w:r>
            <w:r w:rsidRPr="00A939E9">
              <w:rPr>
                <w:rFonts w:ascii="UD デジタル 教科書体 NK-R" w:eastAsia="UD デジタル 教科書体 NK-R" w:hAnsi="BIZ UDゴシック"/>
                <w:sz w:val="20"/>
                <w:szCs w:val="20"/>
              </w:rPr>
              <w:t>HIV/エイズを含む性感染症について、正しい知識の普及・啓発を図るとともに、相談・検査・医療体制を充実し、予防から治療までの総合的な対策を推進します。</w:t>
            </w:r>
          </w:p>
        </w:tc>
        <w:tc>
          <w:tcPr>
            <w:tcW w:w="1701" w:type="dxa"/>
            <w:vAlign w:val="center"/>
            <w:hideMark/>
          </w:tcPr>
          <w:p w14:paraId="04C8CBF1"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健康医療部</w:t>
            </w:r>
          </w:p>
        </w:tc>
      </w:tr>
      <w:tr w:rsidR="00A456AD" w:rsidRPr="00F04224" w14:paraId="034FB22B" w14:textId="77777777" w:rsidTr="00E33464">
        <w:trPr>
          <w:cantSplit/>
          <w:trHeight w:val="671"/>
        </w:trPr>
        <w:tc>
          <w:tcPr>
            <w:tcW w:w="8075" w:type="dxa"/>
            <w:vAlign w:val="center"/>
            <w:hideMark/>
          </w:tcPr>
          <w:p w14:paraId="31AC1351" w14:textId="7496F381" w:rsidR="00A456AD" w:rsidRPr="00A939E9" w:rsidRDefault="00A456AD" w:rsidP="00E33464">
            <w:pPr>
              <w:pStyle w:val="aa"/>
              <w:numPr>
                <w:ilvl w:val="0"/>
                <w:numId w:val="44"/>
              </w:numPr>
              <w:snapToGrid w:val="0"/>
              <w:spacing w:beforeLines="50" w:before="180" w:afterLines="50" w:after="180"/>
              <w:ind w:leftChars="0"/>
              <w:jc w:val="both"/>
              <w:rPr>
                <w:rFonts w:ascii="UD デジタル 教科書体 NK-R" w:eastAsia="UD デジタル 教科書体 NK-R" w:hAnsi="BIZ UDゴシック"/>
                <w:sz w:val="20"/>
                <w:szCs w:val="20"/>
              </w:rPr>
            </w:pPr>
            <w:r w:rsidRPr="00A939E9">
              <w:rPr>
                <w:rFonts w:ascii="UD デジタル 教科書体 NK-R" w:eastAsia="UD デジタル 教科書体 NK-R" w:hAnsi="BIZ UDゴシック" w:hint="eastAsia"/>
                <w:sz w:val="20"/>
                <w:szCs w:val="20"/>
              </w:rPr>
              <w:t>性的マイノリティの子どもの存在にも配慮し、教育の場において、性的指向及び性自認の多様性に関する理解を深め、性的指向及び性自認に基づく差別のない学校づくりに向けた取組を進めます。</w:t>
            </w:r>
            <w:r w:rsidR="00655BA3" w:rsidRPr="00A939E9">
              <w:rPr>
                <w:rFonts w:ascii="UD デジタル 教科書体 NK-R" w:eastAsia="UD デジタル 教科書体 NK-R" w:hAnsi="BIZ UDゴシック"/>
                <w:sz w:val="20"/>
                <w:szCs w:val="20"/>
              </w:rPr>
              <w:t>(</w:t>
            </w:r>
            <w:r w:rsidRPr="00A939E9">
              <w:rPr>
                <w:rFonts w:ascii="UD デジタル 教科書体 NK-R" w:eastAsia="UD デジタル 教科書体 NK-R" w:hAnsi="BIZ UDゴシック" w:hint="eastAsia"/>
                <w:sz w:val="20"/>
                <w:szCs w:val="20"/>
              </w:rPr>
              <w:t>再掲</w:t>
            </w:r>
            <w:r w:rsidR="00655BA3" w:rsidRPr="00A939E9">
              <w:rPr>
                <w:rFonts w:ascii="UD デジタル 教科書体 NK-R" w:eastAsia="UD デジタル 教科書体 NK-R" w:hAnsi="BIZ UDゴシック"/>
                <w:sz w:val="20"/>
                <w:szCs w:val="20"/>
              </w:rPr>
              <w:t>)</w:t>
            </w:r>
          </w:p>
        </w:tc>
        <w:tc>
          <w:tcPr>
            <w:tcW w:w="1701" w:type="dxa"/>
            <w:vAlign w:val="center"/>
            <w:hideMark/>
          </w:tcPr>
          <w:p w14:paraId="5DCFADE9" w14:textId="77777777" w:rsidR="00A456AD" w:rsidRPr="00A939E9" w:rsidRDefault="00A456AD">
            <w:pPr>
              <w:snapToGrid w:val="0"/>
              <w:spacing w:beforeLines="50" w:before="180" w:afterLines="50" w:after="180"/>
              <w:rPr>
                <w:rFonts w:hAnsi="BIZ UDゴシック"/>
                <w:sz w:val="20"/>
                <w:szCs w:val="20"/>
              </w:rPr>
            </w:pPr>
            <w:r w:rsidRPr="00A939E9">
              <w:rPr>
                <w:rFonts w:hAnsi="BIZ UDゴシック" w:hint="eastAsia"/>
                <w:sz w:val="20"/>
                <w:szCs w:val="20"/>
              </w:rPr>
              <w:t>教育庁</w:t>
            </w:r>
          </w:p>
        </w:tc>
      </w:tr>
    </w:tbl>
    <w:p w14:paraId="2CC5F3B1" w14:textId="0430D2AB" w:rsidR="002C3FEF" w:rsidRPr="003C2A7C" w:rsidRDefault="002C3FEF">
      <w:pPr>
        <w:rPr>
          <w:rFonts w:hAnsi="HGPｺﾞｼｯｸE"/>
          <w:sz w:val="20"/>
          <w:szCs w:val="20"/>
        </w:rPr>
      </w:pPr>
    </w:p>
    <w:p w14:paraId="600E8E03" w14:textId="05B64087" w:rsidR="002C3FEF" w:rsidRPr="003C2A7C" w:rsidRDefault="002C3FEF">
      <w:pPr>
        <w:rPr>
          <w:rFonts w:hAnsi="HGPｺﾞｼｯｸE"/>
          <w:sz w:val="20"/>
          <w:szCs w:val="20"/>
        </w:rPr>
      </w:pPr>
    </w:p>
    <w:p w14:paraId="3BD622AE" w14:textId="7C9715A4" w:rsidR="002C3FEF" w:rsidRPr="003C2A7C" w:rsidRDefault="002C3FEF">
      <w:pPr>
        <w:rPr>
          <w:rFonts w:hAnsi="HGPｺﾞｼｯｸE"/>
          <w:sz w:val="20"/>
          <w:szCs w:val="20"/>
        </w:rPr>
      </w:pPr>
    </w:p>
    <w:p w14:paraId="4B261C94" w14:textId="77777777" w:rsidR="002C3FEF" w:rsidRPr="003C2A7C" w:rsidRDefault="002C3FEF">
      <w:pPr>
        <w:rPr>
          <w:rFonts w:hAnsi="HGPｺﾞｼｯｸE"/>
          <w:sz w:val="20"/>
          <w:szCs w:val="20"/>
        </w:rPr>
      </w:pPr>
    </w:p>
    <w:p w14:paraId="2BA28E61" w14:textId="77777777" w:rsidR="0041432A" w:rsidRPr="00E33464" w:rsidRDefault="0041432A" w:rsidP="00E33464">
      <w:pPr>
        <w:rPr>
          <w:rFonts w:hAnsi="HGP創英角ｺﾞｼｯｸUB"/>
          <w:sz w:val="20"/>
          <w:szCs w:val="20"/>
        </w:rPr>
      </w:pPr>
    </w:p>
    <w:p w14:paraId="163CED77" w14:textId="77777777" w:rsidR="0041432A" w:rsidRPr="00E33464" w:rsidRDefault="0041432A" w:rsidP="00E33464">
      <w:pPr>
        <w:rPr>
          <w:rFonts w:hAnsi="HGP創英角ｺﾞｼｯｸUB"/>
          <w:sz w:val="20"/>
          <w:szCs w:val="20"/>
        </w:rPr>
      </w:pPr>
    </w:p>
    <w:p w14:paraId="6F693C31" w14:textId="1CCE4259" w:rsidR="00781386" w:rsidRPr="00A9049D" w:rsidRDefault="00781386" w:rsidP="00A9049D">
      <w:pPr>
        <w:widowControl/>
        <w:rPr>
          <w:rFonts w:hAnsi="HGP創英角ｺﾞｼｯｸUB" w:hint="eastAsia"/>
          <w:sz w:val="20"/>
          <w:szCs w:val="20"/>
        </w:rPr>
      </w:pPr>
    </w:p>
    <w:sectPr w:rsidR="00781386" w:rsidRPr="00A9049D" w:rsidSect="00A9049D">
      <w:footerReference w:type="default" r:id="rId20"/>
      <w:type w:val="continuous"/>
      <w:pgSz w:w="11906" w:h="16838" w:code="9"/>
      <w:pgMar w:top="1440" w:right="1077" w:bottom="1440" w:left="1077" w:header="851" w:footer="567" w:gutter="0"/>
      <w:pgNumType w:fmt="numberInDash" w:start="4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D565" w14:textId="77777777" w:rsidR="00FD27E3" w:rsidRDefault="00FD27E3" w:rsidP="006F35EA">
      <w:r>
        <w:separator/>
      </w:r>
    </w:p>
  </w:endnote>
  <w:endnote w:type="continuationSeparator" w:id="0">
    <w:p w14:paraId="31689BB1" w14:textId="77777777" w:rsidR="00FD27E3" w:rsidRDefault="00FD27E3" w:rsidP="006F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875879"/>
      <w:docPartObj>
        <w:docPartGallery w:val="Page Numbers (Bottom of Page)"/>
        <w:docPartUnique/>
      </w:docPartObj>
    </w:sdtPr>
    <w:sdtContent>
      <w:p w14:paraId="73FAB17A" w14:textId="0E6ECE5C" w:rsidR="000B1C3D" w:rsidRDefault="00A9049D" w:rsidP="00A9049D">
        <w:pPr>
          <w:pStyle w:val="a5"/>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60F2" w14:textId="77777777" w:rsidR="00FD27E3" w:rsidRDefault="00FD27E3" w:rsidP="006F35EA">
      <w:r>
        <w:separator/>
      </w:r>
    </w:p>
  </w:footnote>
  <w:footnote w:type="continuationSeparator" w:id="0">
    <w:p w14:paraId="054031D7" w14:textId="77777777" w:rsidR="00FD27E3" w:rsidRDefault="00FD27E3" w:rsidP="006F3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C0CEC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12pt;visibility:visible" o:bullet="t">
        <v:imagedata r:id="rId1" o:title=""/>
      </v:shape>
    </w:pict>
  </w:numPicBullet>
  <w:abstractNum w:abstractNumId="0" w15:restartNumberingAfterBreak="0">
    <w:nsid w:val="03D36CDA"/>
    <w:multiLevelType w:val="hybridMultilevel"/>
    <w:tmpl w:val="E646C8B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401B9"/>
    <w:multiLevelType w:val="hybridMultilevel"/>
    <w:tmpl w:val="EC18D1F2"/>
    <w:lvl w:ilvl="0" w:tplc="70FABE08">
      <w:start w:val="1"/>
      <w:numFmt w:val="bullet"/>
      <w:lvlText w:val=""/>
      <w:lvlJc w:val="left"/>
      <w:pPr>
        <w:ind w:left="420" w:hanging="420"/>
      </w:pPr>
      <w:rPr>
        <w:rFonts w:asciiTheme="minorEastAsia" w:eastAsiaTheme="minorEastAsia" w:hAnsi="Wingdings" w:hint="default"/>
        <w:b w:val="0"/>
        <w:i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67089"/>
    <w:multiLevelType w:val="hybridMultilevel"/>
    <w:tmpl w:val="09F0AAA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A70FCF"/>
    <w:multiLevelType w:val="hybridMultilevel"/>
    <w:tmpl w:val="CF4AF632"/>
    <w:lvl w:ilvl="0" w:tplc="92F4047E">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23567A"/>
    <w:multiLevelType w:val="hybridMultilevel"/>
    <w:tmpl w:val="88A80DB4"/>
    <w:lvl w:ilvl="0" w:tplc="A98ABB2E">
      <w:numFmt w:val="bullet"/>
      <w:lvlText w:val="・"/>
      <w:lvlJc w:val="left"/>
      <w:pPr>
        <w:ind w:left="560" w:hanging="36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B5D2A5E"/>
    <w:multiLevelType w:val="hybridMultilevel"/>
    <w:tmpl w:val="3A1A6C4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5D2D58"/>
    <w:multiLevelType w:val="hybridMultilevel"/>
    <w:tmpl w:val="496AF2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5C5AB2"/>
    <w:multiLevelType w:val="hybridMultilevel"/>
    <w:tmpl w:val="F0E2A8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C75064"/>
    <w:multiLevelType w:val="hybridMultilevel"/>
    <w:tmpl w:val="859422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0451F9"/>
    <w:multiLevelType w:val="hybridMultilevel"/>
    <w:tmpl w:val="EE0CE2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815460"/>
    <w:multiLevelType w:val="hybridMultilevel"/>
    <w:tmpl w:val="5BAC40DC"/>
    <w:lvl w:ilvl="0" w:tplc="DCE24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BE7BE2"/>
    <w:multiLevelType w:val="hybridMultilevel"/>
    <w:tmpl w:val="CD282C7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270A3F"/>
    <w:multiLevelType w:val="hybridMultilevel"/>
    <w:tmpl w:val="FE989970"/>
    <w:lvl w:ilvl="0" w:tplc="9F921A08">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3" w15:restartNumberingAfterBreak="0">
    <w:nsid w:val="37FF75F8"/>
    <w:multiLevelType w:val="hybridMultilevel"/>
    <w:tmpl w:val="037291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394703"/>
    <w:multiLevelType w:val="hybridMultilevel"/>
    <w:tmpl w:val="DF1492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3DC74B8C"/>
    <w:multiLevelType w:val="hybridMultilevel"/>
    <w:tmpl w:val="0D3042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5021ED"/>
    <w:multiLevelType w:val="hybridMultilevel"/>
    <w:tmpl w:val="7D9A2176"/>
    <w:lvl w:ilvl="0" w:tplc="213AFCF2">
      <w:start w:val="1"/>
      <w:numFmt w:val="bullet"/>
      <w:lvlText w:val=""/>
      <w:lvlJc w:val="left"/>
      <w:pPr>
        <w:tabs>
          <w:tab w:val="num" w:pos="720"/>
        </w:tabs>
        <w:ind w:left="720" w:hanging="360"/>
      </w:pPr>
      <w:rPr>
        <w:rFonts w:ascii="Wingdings" w:hAnsi="Wingdings" w:hint="default"/>
      </w:rPr>
    </w:lvl>
    <w:lvl w:ilvl="1" w:tplc="730E81E0" w:tentative="1">
      <w:start w:val="1"/>
      <w:numFmt w:val="bullet"/>
      <w:lvlText w:val=""/>
      <w:lvlJc w:val="left"/>
      <w:pPr>
        <w:tabs>
          <w:tab w:val="num" w:pos="1440"/>
        </w:tabs>
        <w:ind w:left="1440" w:hanging="360"/>
      </w:pPr>
      <w:rPr>
        <w:rFonts w:ascii="Wingdings" w:hAnsi="Wingdings" w:hint="default"/>
      </w:rPr>
    </w:lvl>
    <w:lvl w:ilvl="2" w:tplc="EF30C598" w:tentative="1">
      <w:start w:val="1"/>
      <w:numFmt w:val="bullet"/>
      <w:lvlText w:val=""/>
      <w:lvlJc w:val="left"/>
      <w:pPr>
        <w:tabs>
          <w:tab w:val="num" w:pos="2160"/>
        </w:tabs>
        <w:ind w:left="2160" w:hanging="360"/>
      </w:pPr>
      <w:rPr>
        <w:rFonts w:ascii="Wingdings" w:hAnsi="Wingdings" w:hint="default"/>
      </w:rPr>
    </w:lvl>
    <w:lvl w:ilvl="3" w:tplc="FAFA12D8" w:tentative="1">
      <w:start w:val="1"/>
      <w:numFmt w:val="bullet"/>
      <w:lvlText w:val=""/>
      <w:lvlJc w:val="left"/>
      <w:pPr>
        <w:tabs>
          <w:tab w:val="num" w:pos="2880"/>
        </w:tabs>
        <w:ind w:left="2880" w:hanging="360"/>
      </w:pPr>
      <w:rPr>
        <w:rFonts w:ascii="Wingdings" w:hAnsi="Wingdings" w:hint="default"/>
      </w:rPr>
    </w:lvl>
    <w:lvl w:ilvl="4" w:tplc="3CAC0722" w:tentative="1">
      <w:start w:val="1"/>
      <w:numFmt w:val="bullet"/>
      <w:lvlText w:val=""/>
      <w:lvlJc w:val="left"/>
      <w:pPr>
        <w:tabs>
          <w:tab w:val="num" w:pos="3600"/>
        </w:tabs>
        <w:ind w:left="3600" w:hanging="360"/>
      </w:pPr>
      <w:rPr>
        <w:rFonts w:ascii="Wingdings" w:hAnsi="Wingdings" w:hint="default"/>
      </w:rPr>
    </w:lvl>
    <w:lvl w:ilvl="5" w:tplc="22043F92" w:tentative="1">
      <w:start w:val="1"/>
      <w:numFmt w:val="bullet"/>
      <w:lvlText w:val=""/>
      <w:lvlJc w:val="left"/>
      <w:pPr>
        <w:tabs>
          <w:tab w:val="num" w:pos="4320"/>
        </w:tabs>
        <w:ind w:left="4320" w:hanging="360"/>
      </w:pPr>
      <w:rPr>
        <w:rFonts w:ascii="Wingdings" w:hAnsi="Wingdings" w:hint="default"/>
      </w:rPr>
    </w:lvl>
    <w:lvl w:ilvl="6" w:tplc="3948EBEC" w:tentative="1">
      <w:start w:val="1"/>
      <w:numFmt w:val="bullet"/>
      <w:lvlText w:val=""/>
      <w:lvlJc w:val="left"/>
      <w:pPr>
        <w:tabs>
          <w:tab w:val="num" w:pos="5040"/>
        </w:tabs>
        <w:ind w:left="5040" w:hanging="360"/>
      </w:pPr>
      <w:rPr>
        <w:rFonts w:ascii="Wingdings" w:hAnsi="Wingdings" w:hint="default"/>
      </w:rPr>
    </w:lvl>
    <w:lvl w:ilvl="7" w:tplc="5D6425BE" w:tentative="1">
      <w:start w:val="1"/>
      <w:numFmt w:val="bullet"/>
      <w:lvlText w:val=""/>
      <w:lvlJc w:val="left"/>
      <w:pPr>
        <w:tabs>
          <w:tab w:val="num" w:pos="5760"/>
        </w:tabs>
        <w:ind w:left="5760" w:hanging="360"/>
      </w:pPr>
      <w:rPr>
        <w:rFonts w:ascii="Wingdings" w:hAnsi="Wingdings" w:hint="default"/>
      </w:rPr>
    </w:lvl>
    <w:lvl w:ilvl="8" w:tplc="7188CE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02C6E"/>
    <w:multiLevelType w:val="hybridMultilevel"/>
    <w:tmpl w:val="6DF4AE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D14BE8"/>
    <w:multiLevelType w:val="hybridMultilevel"/>
    <w:tmpl w:val="A1EA2F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DC5724"/>
    <w:multiLevelType w:val="hybridMultilevel"/>
    <w:tmpl w:val="1374D024"/>
    <w:lvl w:ilvl="0" w:tplc="B562EEE2">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58681B"/>
    <w:multiLevelType w:val="hybridMultilevel"/>
    <w:tmpl w:val="3A94C3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48D1233"/>
    <w:multiLevelType w:val="hybridMultilevel"/>
    <w:tmpl w:val="1D140464"/>
    <w:lvl w:ilvl="0" w:tplc="38741ECE">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2" w15:restartNumberingAfterBreak="0">
    <w:nsid w:val="49CF3E92"/>
    <w:multiLevelType w:val="hybridMultilevel"/>
    <w:tmpl w:val="F4BEB69E"/>
    <w:lvl w:ilvl="0" w:tplc="7B3E9620">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DA7047"/>
    <w:multiLevelType w:val="hybridMultilevel"/>
    <w:tmpl w:val="6BDE7E7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A206900"/>
    <w:multiLevelType w:val="hybridMultilevel"/>
    <w:tmpl w:val="003C46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BB46B62"/>
    <w:multiLevelType w:val="hybridMultilevel"/>
    <w:tmpl w:val="C4F2EF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C65123F"/>
    <w:multiLevelType w:val="hybridMultilevel"/>
    <w:tmpl w:val="17A0D070"/>
    <w:lvl w:ilvl="0" w:tplc="28245BB8">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CDD017B"/>
    <w:multiLevelType w:val="hybridMultilevel"/>
    <w:tmpl w:val="09F43E98"/>
    <w:lvl w:ilvl="0" w:tplc="6EF41A80">
      <w:numFmt w:val="bullet"/>
      <w:lvlText w:val="・"/>
      <w:lvlJc w:val="left"/>
      <w:pPr>
        <w:ind w:left="57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FDE33B8"/>
    <w:multiLevelType w:val="hybridMultilevel"/>
    <w:tmpl w:val="91A4C3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A140D5"/>
    <w:multiLevelType w:val="hybridMultilevel"/>
    <w:tmpl w:val="43208E54"/>
    <w:lvl w:ilvl="0" w:tplc="C5CA5200">
      <w:start w:val="2008"/>
      <w:numFmt w:val="bullet"/>
      <w:lvlText w:val="■"/>
      <w:lvlJc w:val="left"/>
      <w:pPr>
        <w:tabs>
          <w:tab w:val="num" w:pos="549"/>
        </w:tabs>
        <w:ind w:left="549" w:hanging="360"/>
      </w:pPr>
      <w:rPr>
        <w:rFonts w:ascii="ＭＳ 明朝" w:eastAsia="ＭＳ 明朝" w:hAnsi="ＭＳ 明朝" w:cs="ＭＳ Ｐゴシック"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30" w15:restartNumberingAfterBreak="0">
    <w:nsid w:val="52D02F63"/>
    <w:multiLevelType w:val="hybridMultilevel"/>
    <w:tmpl w:val="45621A8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3A354EB"/>
    <w:multiLevelType w:val="hybridMultilevel"/>
    <w:tmpl w:val="E940E0BE"/>
    <w:lvl w:ilvl="0" w:tplc="89B6A4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DA15EF"/>
    <w:multiLevelType w:val="hybridMultilevel"/>
    <w:tmpl w:val="712CFD48"/>
    <w:lvl w:ilvl="0" w:tplc="62ACF2A4">
      <w:start w:val="2011"/>
      <w:numFmt w:val="bullet"/>
      <w:lvlText w:val="■"/>
      <w:lvlJc w:val="left"/>
      <w:pPr>
        <w:ind w:left="360" w:hanging="360"/>
      </w:pPr>
      <w:rPr>
        <w:rFonts w:ascii="HG丸ｺﾞｼｯｸM-PRO" w:eastAsia="HG丸ｺﾞｼｯｸM-PRO" w:hAnsi="HG丸ｺﾞｼｯｸM-PRO" w:cs="ＭＳ Ｐゴシック"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53C54"/>
    <w:multiLevelType w:val="hybridMultilevel"/>
    <w:tmpl w:val="312AA1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5282579"/>
    <w:multiLevelType w:val="hybridMultilevel"/>
    <w:tmpl w:val="9DDEF33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6D15D4C"/>
    <w:multiLevelType w:val="hybridMultilevel"/>
    <w:tmpl w:val="E88845D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84C2A84"/>
    <w:multiLevelType w:val="hybridMultilevel"/>
    <w:tmpl w:val="8AEC1AB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AFF3EF2"/>
    <w:multiLevelType w:val="hybridMultilevel"/>
    <w:tmpl w:val="46744120"/>
    <w:lvl w:ilvl="0" w:tplc="D6CCF518">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8" w15:restartNumberingAfterBreak="0">
    <w:nsid w:val="6108314B"/>
    <w:multiLevelType w:val="hybridMultilevel"/>
    <w:tmpl w:val="F6220C04"/>
    <w:lvl w:ilvl="0" w:tplc="27BE29E0">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1716C3D"/>
    <w:multiLevelType w:val="hybridMultilevel"/>
    <w:tmpl w:val="AA088486"/>
    <w:lvl w:ilvl="0" w:tplc="2C5E8534">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6479360A"/>
    <w:multiLevelType w:val="hybridMultilevel"/>
    <w:tmpl w:val="4A32F3F6"/>
    <w:lvl w:ilvl="0" w:tplc="2084EB58">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1" w15:restartNumberingAfterBreak="0">
    <w:nsid w:val="6E8D65E2"/>
    <w:multiLevelType w:val="hybridMultilevel"/>
    <w:tmpl w:val="3880D450"/>
    <w:lvl w:ilvl="0" w:tplc="7C901BE8">
      <w:start w:val="8"/>
      <w:numFmt w:val="bullet"/>
      <w:lvlText w:val="・"/>
      <w:lvlJc w:val="left"/>
      <w:pPr>
        <w:ind w:left="536" w:hanging="360"/>
      </w:pPr>
      <w:rPr>
        <w:rFonts w:ascii="HG丸ｺﾞｼｯｸM-PRO" w:eastAsia="HG丸ｺﾞｼｯｸM-PRO" w:hAnsi="HG丸ｺﾞｼｯｸM-PRO" w:cstheme="minorBidi" w:hint="eastAsia"/>
        <w:color w:val="000000" w:themeColor="text1"/>
        <w:lang w:val="en-US"/>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abstractNum w:abstractNumId="42" w15:restartNumberingAfterBreak="0">
    <w:nsid w:val="7A68308C"/>
    <w:multiLevelType w:val="hybridMultilevel"/>
    <w:tmpl w:val="6C9AAB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EA52C0"/>
    <w:multiLevelType w:val="hybridMultilevel"/>
    <w:tmpl w:val="A748099A"/>
    <w:lvl w:ilvl="0" w:tplc="1652BE3C">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29"/>
  </w:num>
  <w:num w:numId="3">
    <w:abstractNumId w:val="22"/>
  </w:num>
  <w:num w:numId="4">
    <w:abstractNumId w:val="26"/>
  </w:num>
  <w:num w:numId="5">
    <w:abstractNumId w:val="14"/>
  </w:num>
  <w:num w:numId="6">
    <w:abstractNumId w:val="43"/>
  </w:num>
  <w:num w:numId="7">
    <w:abstractNumId w:val="28"/>
  </w:num>
  <w:num w:numId="8">
    <w:abstractNumId w:val="39"/>
  </w:num>
  <w:num w:numId="9">
    <w:abstractNumId w:val="37"/>
  </w:num>
  <w:num w:numId="10">
    <w:abstractNumId w:val="4"/>
  </w:num>
  <w:num w:numId="11">
    <w:abstractNumId w:val="3"/>
  </w:num>
  <w:num w:numId="12">
    <w:abstractNumId w:val="32"/>
  </w:num>
  <w:num w:numId="13">
    <w:abstractNumId w:val="40"/>
  </w:num>
  <w:num w:numId="14">
    <w:abstractNumId w:val="27"/>
  </w:num>
  <w:num w:numId="15">
    <w:abstractNumId w:val="12"/>
  </w:num>
  <w:num w:numId="16">
    <w:abstractNumId w:val="21"/>
  </w:num>
  <w:num w:numId="17">
    <w:abstractNumId w:val="10"/>
  </w:num>
  <w:num w:numId="18">
    <w:abstractNumId w:val="38"/>
  </w:num>
  <w:num w:numId="19">
    <w:abstractNumId w:val="41"/>
  </w:num>
  <w:num w:numId="20">
    <w:abstractNumId w:val="19"/>
  </w:num>
  <w:num w:numId="21">
    <w:abstractNumId w:val="31"/>
  </w:num>
  <w:num w:numId="22">
    <w:abstractNumId w:val="1"/>
  </w:num>
  <w:num w:numId="23">
    <w:abstractNumId w:val="5"/>
  </w:num>
  <w:num w:numId="24">
    <w:abstractNumId w:val="0"/>
  </w:num>
  <w:num w:numId="25">
    <w:abstractNumId w:val="25"/>
  </w:num>
  <w:num w:numId="26">
    <w:abstractNumId w:val="2"/>
  </w:num>
  <w:num w:numId="27">
    <w:abstractNumId w:val="6"/>
  </w:num>
  <w:num w:numId="28">
    <w:abstractNumId w:val="23"/>
  </w:num>
  <w:num w:numId="29">
    <w:abstractNumId w:val="34"/>
  </w:num>
  <w:num w:numId="30">
    <w:abstractNumId w:val="13"/>
  </w:num>
  <w:num w:numId="31">
    <w:abstractNumId w:val="11"/>
  </w:num>
  <w:num w:numId="32">
    <w:abstractNumId w:val="7"/>
  </w:num>
  <w:num w:numId="33">
    <w:abstractNumId w:val="35"/>
  </w:num>
  <w:num w:numId="34">
    <w:abstractNumId w:val="33"/>
  </w:num>
  <w:num w:numId="35">
    <w:abstractNumId w:val="20"/>
  </w:num>
  <w:num w:numId="36">
    <w:abstractNumId w:val="36"/>
  </w:num>
  <w:num w:numId="37">
    <w:abstractNumId w:val="8"/>
  </w:num>
  <w:num w:numId="38">
    <w:abstractNumId w:val="30"/>
  </w:num>
  <w:num w:numId="39">
    <w:abstractNumId w:val="42"/>
  </w:num>
  <w:num w:numId="40">
    <w:abstractNumId w:val="9"/>
  </w:num>
  <w:num w:numId="41">
    <w:abstractNumId w:val="17"/>
  </w:num>
  <w:num w:numId="42">
    <w:abstractNumId w:val="18"/>
  </w:num>
  <w:num w:numId="43">
    <w:abstractNumId w:val="15"/>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ocumentProtection w:edit="comments" w:enforcement="0"/>
  <w:defaultTabStop w:val="840"/>
  <w:drawingGridHorizontalSpacing w:val="105"/>
  <w:drawingGridVerticalSpacing w:val="357"/>
  <w:displayHorizontalDrawingGridEvery w:val="0"/>
  <w:characterSpacingControl w:val="compressPunctuationAndJapaneseKana"/>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3D"/>
    <w:rsid w:val="000014C4"/>
    <w:rsid w:val="000015C6"/>
    <w:rsid w:val="00001658"/>
    <w:rsid w:val="000016E1"/>
    <w:rsid w:val="000018BD"/>
    <w:rsid w:val="00001A25"/>
    <w:rsid w:val="00001C6D"/>
    <w:rsid w:val="00002A52"/>
    <w:rsid w:val="00002C55"/>
    <w:rsid w:val="000031A9"/>
    <w:rsid w:val="00003841"/>
    <w:rsid w:val="000045FB"/>
    <w:rsid w:val="0000468F"/>
    <w:rsid w:val="00004768"/>
    <w:rsid w:val="00004F69"/>
    <w:rsid w:val="000058B2"/>
    <w:rsid w:val="00005A18"/>
    <w:rsid w:val="00006A8C"/>
    <w:rsid w:val="00006B66"/>
    <w:rsid w:val="00006CA6"/>
    <w:rsid w:val="00007B22"/>
    <w:rsid w:val="00010512"/>
    <w:rsid w:val="00010724"/>
    <w:rsid w:val="00010C0F"/>
    <w:rsid w:val="00011FEF"/>
    <w:rsid w:val="00012398"/>
    <w:rsid w:val="000142B2"/>
    <w:rsid w:val="000155AB"/>
    <w:rsid w:val="0001567C"/>
    <w:rsid w:val="00016012"/>
    <w:rsid w:val="00016648"/>
    <w:rsid w:val="00016703"/>
    <w:rsid w:val="000174DC"/>
    <w:rsid w:val="00020646"/>
    <w:rsid w:val="00020B3E"/>
    <w:rsid w:val="00020F0C"/>
    <w:rsid w:val="00021AC7"/>
    <w:rsid w:val="000222DD"/>
    <w:rsid w:val="0002242F"/>
    <w:rsid w:val="00022A86"/>
    <w:rsid w:val="00023674"/>
    <w:rsid w:val="00024128"/>
    <w:rsid w:val="00024FF0"/>
    <w:rsid w:val="0002504B"/>
    <w:rsid w:val="000250E6"/>
    <w:rsid w:val="0002574B"/>
    <w:rsid w:val="00026243"/>
    <w:rsid w:val="00026731"/>
    <w:rsid w:val="000272CA"/>
    <w:rsid w:val="00030054"/>
    <w:rsid w:val="00030164"/>
    <w:rsid w:val="00030E36"/>
    <w:rsid w:val="0003177D"/>
    <w:rsid w:val="00031FD3"/>
    <w:rsid w:val="00032849"/>
    <w:rsid w:val="000328FF"/>
    <w:rsid w:val="00032F5B"/>
    <w:rsid w:val="00033287"/>
    <w:rsid w:val="000340CD"/>
    <w:rsid w:val="00034990"/>
    <w:rsid w:val="000349F0"/>
    <w:rsid w:val="000361B6"/>
    <w:rsid w:val="0003655F"/>
    <w:rsid w:val="000371E6"/>
    <w:rsid w:val="00037581"/>
    <w:rsid w:val="000379FF"/>
    <w:rsid w:val="00037D7E"/>
    <w:rsid w:val="00037F50"/>
    <w:rsid w:val="00040F65"/>
    <w:rsid w:val="00040FFA"/>
    <w:rsid w:val="000417CD"/>
    <w:rsid w:val="00042708"/>
    <w:rsid w:val="000429F5"/>
    <w:rsid w:val="000432FF"/>
    <w:rsid w:val="00043B47"/>
    <w:rsid w:val="00044185"/>
    <w:rsid w:val="00044620"/>
    <w:rsid w:val="000458F4"/>
    <w:rsid w:val="00045BF4"/>
    <w:rsid w:val="00046094"/>
    <w:rsid w:val="00046269"/>
    <w:rsid w:val="000463A0"/>
    <w:rsid w:val="00046A39"/>
    <w:rsid w:val="00046F7A"/>
    <w:rsid w:val="00047A36"/>
    <w:rsid w:val="0005008E"/>
    <w:rsid w:val="00050CF6"/>
    <w:rsid w:val="000510D9"/>
    <w:rsid w:val="00051B06"/>
    <w:rsid w:val="00054BBF"/>
    <w:rsid w:val="00054E9B"/>
    <w:rsid w:val="000552EE"/>
    <w:rsid w:val="00055AE8"/>
    <w:rsid w:val="000572A9"/>
    <w:rsid w:val="0005766A"/>
    <w:rsid w:val="0006156A"/>
    <w:rsid w:val="00061EB5"/>
    <w:rsid w:val="0006216F"/>
    <w:rsid w:val="000628A2"/>
    <w:rsid w:val="000650BE"/>
    <w:rsid w:val="0006511B"/>
    <w:rsid w:val="000654A4"/>
    <w:rsid w:val="00065507"/>
    <w:rsid w:val="00065BD7"/>
    <w:rsid w:val="00066E13"/>
    <w:rsid w:val="000706D3"/>
    <w:rsid w:val="000708E6"/>
    <w:rsid w:val="0007095F"/>
    <w:rsid w:val="00070D60"/>
    <w:rsid w:val="0007180C"/>
    <w:rsid w:val="0007322B"/>
    <w:rsid w:val="00073E58"/>
    <w:rsid w:val="00074DCD"/>
    <w:rsid w:val="000750EB"/>
    <w:rsid w:val="000765CA"/>
    <w:rsid w:val="0007761B"/>
    <w:rsid w:val="00077DB9"/>
    <w:rsid w:val="000802C5"/>
    <w:rsid w:val="00080DB8"/>
    <w:rsid w:val="00080E35"/>
    <w:rsid w:val="00081891"/>
    <w:rsid w:val="000827C9"/>
    <w:rsid w:val="00082E55"/>
    <w:rsid w:val="00083EE5"/>
    <w:rsid w:val="0008438C"/>
    <w:rsid w:val="00085E34"/>
    <w:rsid w:val="000863A7"/>
    <w:rsid w:val="000863BD"/>
    <w:rsid w:val="00086D5F"/>
    <w:rsid w:val="00086D90"/>
    <w:rsid w:val="00086F76"/>
    <w:rsid w:val="000874D6"/>
    <w:rsid w:val="0009087C"/>
    <w:rsid w:val="0009096D"/>
    <w:rsid w:val="0009129C"/>
    <w:rsid w:val="00091560"/>
    <w:rsid w:val="00092112"/>
    <w:rsid w:val="000922CC"/>
    <w:rsid w:val="000925BC"/>
    <w:rsid w:val="00093011"/>
    <w:rsid w:val="00094A46"/>
    <w:rsid w:val="00094B82"/>
    <w:rsid w:val="000950CB"/>
    <w:rsid w:val="00095555"/>
    <w:rsid w:val="00095ACB"/>
    <w:rsid w:val="00095CE8"/>
    <w:rsid w:val="00096BBA"/>
    <w:rsid w:val="00096E1C"/>
    <w:rsid w:val="00096F91"/>
    <w:rsid w:val="00097143"/>
    <w:rsid w:val="0009778E"/>
    <w:rsid w:val="000A0295"/>
    <w:rsid w:val="000A0749"/>
    <w:rsid w:val="000A0A33"/>
    <w:rsid w:val="000A132D"/>
    <w:rsid w:val="000A1585"/>
    <w:rsid w:val="000A1891"/>
    <w:rsid w:val="000A22B6"/>
    <w:rsid w:val="000A29AA"/>
    <w:rsid w:val="000A2EA0"/>
    <w:rsid w:val="000A33A5"/>
    <w:rsid w:val="000A48C4"/>
    <w:rsid w:val="000A49C0"/>
    <w:rsid w:val="000A4A01"/>
    <w:rsid w:val="000A4C27"/>
    <w:rsid w:val="000A5606"/>
    <w:rsid w:val="000A5748"/>
    <w:rsid w:val="000A5E39"/>
    <w:rsid w:val="000A6084"/>
    <w:rsid w:val="000A7427"/>
    <w:rsid w:val="000B1C3D"/>
    <w:rsid w:val="000B1DF5"/>
    <w:rsid w:val="000B1EA0"/>
    <w:rsid w:val="000B289E"/>
    <w:rsid w:val="000B329C"/>
    <w:rsid w:val="000B3481"/>
    <w:rsid w:val="000B475C"/>
    <w:rsid w:val="000B5888"/>
    <w:rsid w:val="000B5927"/>
    <w:rsid w:val="000B6757"/>
    <w:rsid w:val="000B79E6"/>
    <w:rsid w:val="000C0651"/>
    <w:rsid w:val="000C1856"/>
    <w:rsid w:val="000C1ABA"/>
    <w:rsid w:val="000C3C95"/>
    <w:rsid w:val="000C59F2"/>
    <w:rsid w:val="000C60B8"/>
    <w:rsid w:val="000C6586"/>
    <w:rsid w:val="000C694C"/>
    <w:rsid w:val="000C776E"/>
    <w:rsid w:val="000D00FD"/>
    <w:rsid w:val="000D0A15"/>
    <w:rsid w:val="000D0B6D"/>
    <w:rsid w:val="000D189B"/>
    <w:rsid w:val="000D1CC7"/>
    <w:rsid w:val="000D2008"/>
    <w:rsid w:val="000D2240"/>
    <w:rsid w:val="000D2AFA"/>
    <w:rsid w:val="000D2B29"/>
    <w:rsid w:val="000D2F02"/>
    <w:rsid w:val="000D3036"/>
    <w:rsid w:val="000D3051"/>
    <w:rsid w:val="000D36BF"/>
    <w:rsid w:val="000D3BBE"/>
    <w:rsid w:val="000D3BC9"/>
    <w:rsid w:val="000D59FE"/>
    <w:rsid w:val="000D5A9A"/>
    <w:rsid w:val="000D5CB5"/>
    <w:rsid w:val="000D5D53"/>
    <w:rsid w:val="000D6045"/>
    <w:rsid w:val="000E0492"/>
    <w:rsid w:val="000E0594"/>
    <w:rsid w:val="000E0D48"/>
    <w:rsid w:val="000E246B"/>
    <w:rsid w:val="000E2572"/>
    <w:rsid w:val="000E2C63"/>
    <w:rsid w:val="000E35D8"/>
    <w:rsid w:val="000E35E5"/>
    <w:rsid w:val="000E4635"/>
    <w:rsid w:val="000E4E3B"/>
    <w:rsid w:val="000E51CF"/>
    <w:rsid w:val="000E52EA"/>
    <w:rsid w:val="000E5853"/>
    <w:rsid w:val="000E60DB"/>
    <w:rsid w:val="000E687F"/>
    <w:rsid w:val="000E69F6"/>
    <w:rsid w:val="000E6A78"/>
    <w:rsid w:val="000E765F"/>
    <w:rsid w:val="000F0228"/>
    <w:rsid w:val="000F12CB"/>
    <w:rsid w:val="000F2A8C"/>
    <w:rsid w:val="000F36F5"/>
    <w:rsid w:val="000F426D"/>
    <w:rsid w:val="000F4598"/>
    <w:rsid w:val="000F471C"/>
    <w:rsid w:val="000F49DE"/>
    <w:rsid w:val="000F4E3A"/>
    <w:rsid w:val="000F50A9"/>
    <w:rsid w:val="000F5569"/>
    <w:rsid w:val="000F66A9"/>
    <w:rsid w:val="000F66CF"/>
    <w:rsid w:val="000F6B61"/>
    <w:rsid w:val="000F6DD1"/>
    <w:rsid w:val="000F6F49"/>
    <w:rsid w:val="000F6FFC"/>
    <w:rsid w:val="000F76DC"/>
    <w:rsid w:val="00100817"/>
    <w:rsid w:val="00101B56"/>
    <w:rsid w:val="00101FF7"/>
    <w:rsid w:val="001021BD"/>
    <w:rsid w:val="0010266F"/>
    <w:rsid w:val="00102D3A"/>
    <w:rsid w:val="00103369"/>
    <w:rsid w:val="00103583"/>
    <w:rsid w:val="00103FB3"/>
    <w:rsid w:val="001043ED"/>
    <w:rsid w:val="00104C1C"/>
    <w:rsid w:val="001055E9"/>
    <w:rsid w:val="00105883"/>
    <w:rsid w:val="001058BC"/>
    <w:rsid w:val="00105D07"/>
    <w:rsid w:val="00106CF1"/>
    <w:rsid w:val="001076B9"/>
    <w:rsid w:val="001100F9"/>
    <w:rsid w:val="001102E6"/>
    <w:rsid w:val="00110568"/>
    <w:rsid w:val="00110B07"/>
    <w:rsid w:val="00111E7F"/>
    <w:rsid w:val="00111EFC"/>
    <w:rsid w:val="00111F34"/>
    <w:rsid w:val="00112589"/>
    <w:rsid w:val="00112D93"/>
    <w:rsid w:val="0011301F"/>
    <w:rsid w:val="001142DE"/>
    <w:rsid w:val="00114418"/>
    <w:rsid w:val="001153E9"/>
    <w:rsid w:val="0011545D"/>
    <w:rsid w:val="00116016"/>
    <w:rsid w:val="00116C12"/>
    <w:rsid w:val="00116CBD"/>
    <w:rsid w:val="00117234"/>
    <w:rsid w:val="001202A9"/>
    <w:rsid w:val="0012076B"/>
    <w:rsid w:val="00120AE8"/>
    <w:rsid w:val="0012126B"/>
    <w:rsid w:val="00121599"/>
    <w:rsid w:val="00121CBD"/>
    <w:rsid w:val="00121D00"/>
    <w:rsid w:val="00122409"/>
    <w:rsid w:val="00122DF1"/>
    <w:rsid w:val="001235AC"/>
    <w:rsid w:val="00123729"/>
    <w:rsid w:val="00123785"/>
    <w:rsid w:val="00123814"/>
    <w:rsid w:val="00123D52"/>
    <w:rsid w:val="00123E02"/>
    <w:rsid w:val="00123E11"/>
    <w:rsid w:val="00124217"/>
    <w:rsid w:val="00124503"/>
    <w:rsid w:val="00125325"/>
    <w:rsid w:val="0012583D"/>
    <w:rsid w:val="001258D6"/>
    <w:rsid w:val="00125FFC"/>
    <w:rsid w:val="00126097"/>
    <w:rsid w:val="0012641B"/>
    <w:rsid w:val="00127AAE"/>
    <w:rsid w:val="00127BD1"/>
    <w:rsid w:val="00130969"/>
    <w:rsid w:val="0013166D"/>
    <w:rsid w:val="00131738"/>
    <w:rsid w:val="00131B25"/>
    <w:rsid w:val="00131C7B"/>
    <w:rsid w:val="0013318A"/>
    <w:rsid w:val="0013397D"/>
    <w:rsid w:val="001339E0"/>
    <w:rsid w:val="00133A1A"/>
    <w:rsid w:val="00133D51"/>
    <w:rsid w:val="00133E8F"/>
    <w:rsid w:val="00134267"/>
    <w:rsid w:val="001344E9"/>
    <w:rsid w:val="00134926"/>
    <w:rsid w:val="00134C1A"/>
    <w:rsid w:val="00135BF0"/>
    <w:rsid w:val="001401FF"/>
    <w:rsid w:val="00140C43"/>
    <w:rsid w:val="001417F6"/>
    <w:rsid w:val="00142CF4"/>
    <w:rsid w:val="00142F72"/>
    <w:rsid w:val="0014330B"/>
    <w:rsid w:val="001433BA"/>
    <w:rsid w:val="00143DC4"/>
    <w:rsid w:val="001442AB"/>
    <w:rsid w:val="00145123"/>
    <w:rsid w:val="00145D80"/>
    <w:rsid w:val="0014608E"/>
    <w:rsid w:val="001463CF"/>
    <w:rsid w:val="00146FCD"/>
    <w:rsid w:val="0014755D"/>
    <w:rsid w:val="00150BE0"/>
    <w:rsid w:val="00151BE9"/>
    <w:rsid w:val="00151DCD"/>
    <w:rsid w:val="00152128"/>
    <w:rsid w:val="00153093"/>
    <w:rsid w:val="00153B13"/>
    <w:rsid w:val="00153BB7"/>
    <w:rsid w:val="00153C59"/>
    <w:rsid w:val="00154656"/>
    <w:rsid w:val="00154F7C"/>
    <w:rsid w:val="00155554"/>
    <w:rsid w:val="00155B8D"/>
    <w:rsid w:val="00155C26"/>
    <w:rsid w:val="00157039"/>
    <w:rsid w:val="001574B1"/>
    <w:rsid w:val="001574BA"/>
    <w:rsid w:val="00157539"/>
    <w:rsid w:val="00161264"/>
    <w:rsid w:val="0016161C"/>
    <w:rsid w:val="00161767"/>
    <w:rsid w:val="00162912"/>
    <w:rsid w:val="001630AF"/>
    <w:rsid w:val="001635A3"/>
    <w:rsid w:val="001638E7"/>
    <w:rsid w:val="00163DE1"/>
    <w:rsid w:val="00163EB7"/>
    <w:rsid w:val="00163F4D"/>
    <w:rsid w:val="001640AE"/>
    <w:rsid w:val="001659DC"/>
    <w:rsid w:val="00166073"/>
    <w:rsid w:val="00166B07"/>
    <w:rsid w:val="001672E3"/>
    <w:rsid w:val="00167416"/>
    <w:rsid w:val="001677F6"/>
    <w:rsid w:val="001707B5"/>
    <w:rsid w:val="0017099A"/>
    <w:rsid w:val="00170F78"/>
    <w:rsid w:val="00171450"/>
    <w:rsid w:val="00171841"/>
    <w:rsid w:val="00171D8D"/>
    <w:rsid w:val="00172C2F"/>
    <w:rsid w:val="00173097"/>
    <w:rsid w:val="001730FE"/>
    <w:rsid w:val="00173362"/>
    <w:rsid w:val="001735BF"/>
    <w:rsid w:val="001736EA"/>
    <w:rsid w:val="00173D47"/>
    <w:rsid w:val="00174DF2"/>
    <w:rsid w:val="00176366"/>
    <w:rsid w:val="001779B0"/>
    <w:rsid w:val="00177D8D"/>
    <w:rsid w:val="00177E5C"/>
    <w:rsid w:val="00177F7F"/>
    <w:rsid w:val="001801A1"/>
    <w:rsid w:val="001804EA"/>
    <w:rsid w:val="001813E5"/>
    <w:rsid w:val="00181AFE"/>
    <w:rsid w:val="0018239F"/>
    <w:rsid w:val="00182AC4"/>
    <w:rsid w:val="00184497"/>
    <w:rsid w:val="00184F01"/>
    <w:rsid w:val="00185521"/>
    <w:rsid w:val="00185579"/>
    <w:rsid w:val="00185C2F"/>
    <w:rsid w:val="00185C6F"/>
    <w:rsid w:val="00185CFB"/>
    <w:rsid w:val="0018683B"/>
    <w:rsid w:val="00186866"/>
    <w:rsid w:val="00186EA3"/>
    <w:rsid w:val="00187E18"/>
    <w:rsid w:val="00191375"/>
    <w:rsid w:val="00193646"/>
    <w:rsid w:val="00193707"/>
    <w:rsid w:val="00193A39"/>
    <w:rsid w:val="00195225"/>
    <w:rsid w:val="00195D55"/>
    <w:rsid w:val="00196D60"/>
    <w:rsid w:val="00196F88"/>
    <w:rsid w:val="001971F1"/>
    <w:rsid w:val="001972F0"/>
    <w:rsid w:val="001973CE"/>
    <w:rsid w:val="00197626"/>
    <w:rsid w:val="001A01D0"/>
    <w:rsid w:val="001A090C"/>
    <w:rsid w:val="001A1224"/>
    <w:rsid w:val="001A1A39"/>
    <w:rsid w:val="001A21F9"/>
    <w:rsid w:val="001A2B9D"/>
    <w:rsid w:val="001A2CAE"/>
    <w:rsid w:val="001A3165"/>
    <w:rsid w:val="001A3DB5"/>
    <w:rsid w:val="001A57D7"/>
    <w:rsid w:val="001A58E2"/>
    <w:rsid w:val="001A5B5B"/>
    <w:rsid w:val="001A61A4"/>
    <w:rsid w:val="001A692F"/>
    <w:rsid w:val="001A69C3"/>
    <w:rsid w:val="001A69D2"/>
    <w:rsid w:val="001A6BE0"/>
    <w:rsid w:val="001A6C26"/>
    <w:rsid w:val="001B04FF"/>
    <w:rsid w:val="001B08B3"/>
    <w:rsid w:val="001B10EF"/>
    <w:rsid w:val="001B180F"/>
    <w:rsid w:val="001B1CEA"/>
    <w:rsid w:val="001B28F8"/>
    <w:rsid w:val="001B2920"/>
    <w:rsid w:val="001B360D"/>
    <w:rsid w:val="001B5046"/>
    <w:rsid w:val="001B52E8"/>
    <w:rsid w:val="001B549C"/>
    <w:rsid w:val="001B62B8"/>
    <w:rsid w:val="001B668B"/>
    <w:rsid w:val="001B7735"/>
    <w:rsid w:val="001C0221"/>
    <w:rsid w:val="001C09F0"/>
    <w:rsid w:val="001C1288"/>
    <w:rsid w:val="001C1D56"/>
    <w:rsid w:val="001C39BE"/>
    <w:rsid w:val="001C3FE4"/>
    <w:rsid w:val="001C42B9"/>
    <w:rsid w:val="001C42FF"/>
    <w:rsid w:val="001C4768"/>
    <w:rsid w:val="001C53B6"/>
    <w:rsid w:val="001C57E1"/>
    <w:rsid w:val="001C5BC2"/>
    <w:rsid w:val="001C7598"/>
    <w:rsid w:val="001D066C"/>
    <w:rsid w:val="001D0AF2"/>
    <w:rsid w:val="001D0DC4"/>
    <w:rsid w:val="001D11A1"/>
    <w:rsid w:val="001D13FF"/>
    <w:rsid w:val="001D150F"/>
    <w:rsid w:val="001D1D25"/>
    <w:rsid w:val="001D28C5"/>
    <w:rsid w:val="001D2A93"/>
    <w:rsid w:val="001D413F"/>
    <w:rsid w:val="001D4BCE"/>
    <w:rsid w:val="001D557D"/>
    <w:rsid w:val="001D6BD6"/>
    <w:rsid w:val="001D74C5"/>
    <w:rsid w:val="001E0423"/>
    <w:rsid w:val="001E18EB"/>
    <w:rsid w:val="001E1C4F"/>
    <w:rsid w:val="001E1EF2"/>
    <w:rsid w:val="001E203E"/>
    <w:rsid w:val="001E23A6"/>
    <w:rsid w:val="001E3CCE"/>
    <w:rsid w:val="001E4B10"/>
    <w:rsid w:val="001F165A"/>
    <w:rsid w:val="001F2454"/>
    <w:rsid w:val="001F27A3"/>
    <w:rsid w:val="001F33E5"/>
    <w:rsid w:val="001F41FA"/>
    <w:rsid w:val="001F4752"/>
    <w:rsid w:val="001F48E9"/>
    <w:rsid w:val="001F4CAA"/>
    <w:rsid w:val="001F5D72"/>
    <w:rsid w:val="001F61F7"/>
    <w:rsid w:val="001F626F"/>
    <w:rsid w:val="001F679C"/>
    <w:rsid w:val="001F6C51"/>
    <w:rsid w:val="002008C3"/>
    <w:rsid w:val="002013E7"/>
    <w:rsid w:val="002016B3"/>
    <w:rsid w:val="0020191F"/>
    <w:rsid w:val="00202258"/>
    <w:rsid w:val="00202CB1"/>
    <w:rsid w:val="00202FC3"/>
    <w:rsid w:val="00204CBD"/>
    <w:rsid w:val="0020528C"/>
    <w:rsid w:val="00206257"/>
    <w:rsid w:val="00207047"/>
    <w:rsid w:val="002109A6"/>
    <w:rsid w:val="00210C25"/>
    <w:rsid w:val="00210CE0"/>
    <w:rsid w:val="002126A1"/>
    <w:rsid w:val="00212C2C"/>
    <w:rsid w:val="00213183"/>
    <w:rsid w:val="002137F1"/>
    <w:rsid w:val="00213ACE"/>
    <w:rsid w:val="00213BA9"/>
    <w:rsid w:val="00214618"/>
    <w:rsid w:val="00214943"/>
    <w:rsid w:val="002149FC"/>
    <w:rsid w:val="00214B84"/>
    <w:rsid w:val="002152F5"/>
    <w:rsid w:val="002166B0"/>
    <w:rsid w:val="002166E3"/>
    <w:rsid w:val="00216895"/>
    <w:rsid w:val="00216FF3"/>
    <w:rsid w:val="002176FA"/>
    <w:rsid w:val="00217F2B"/>
    <w:rsid w:val="002208C1"/>
    <w:rsid w:val="00220AE0"/>
    <w:rsid w:val="00220BCC"/>
    <w:rsid w:val="00220D95"/>
    <w:rsid w:val="0022134F"/>
    <w:rsid w:val="00221792"/>
    <w:rsid w:val="00222911"/>
    <w:rsid w:val="00222BC9"/>
    <w:rsid w:val="00223439"/>
    <w:rsid w:val="00223927"/>
    <w:rsid w:val="00224CF5"/>
    <w:rsid w:val="002254BE"/>
    <w:rsid w:val="00225E5B"/>
    <w:rsid w:val="002263E5"/>
    <w:rsid w:val="0022691C"/>
    <w:rsid w:val="00226FF7"/>
    <w:rsid w:val="00227142"/>
    <w:rsid w:val="0023113A"/>
    <w:rsid w:val="00231252"/>
    <w:rsid w:val="0023251C"/>
    <w:rsid w:val="00232E19"/>
    <w:rsid w:val="0023309A"/>
    <w:rsid w:val="00233632"/>
    <w:rsid w:val="002336F0"/>
    <w:rsid w:val="00234078"/>
    <w:rsid w:val="0023418D"/>
    <w:rsid w:val="00234BB3"/>
    <w:rsid w:val="002351B9"/>
    <w:rsid w:val="00235496"/>
    <w:rsid w:val="002363D1"/>
    <w:rsid w:val="00236847"/>
    <w:rsid w:val="00236CE3"/>
    <w:rsid w:val="002370E3"/>
    <w:rsid w:val="002377C8"/>
    <w:rsid w:val="00237B46"/>
    <w:rsid w:val="00237E6F"/>
    <w:rsid w:val="0024006E"/>
    <w:rsid w:val="002401F8"/>
    <w:rsid w:val="00240481"/>
    <w:rsid w:val="002417E6"/>
    <w:rsid w:val="00241E4F"/>
    <w:rsid w:val="00241E8C"/>
    <w:rsid w:val="00242A73"/>
    <w:rsid w:val="00242D62"/>
    <w:rsid w:val="00242ED5"/>
    <w:rsid w:val="00243F50"/>
    <w:rsid w:val="00244395"/>
    <w:rsid w:val="002450E9"/>
    <w:rsid w:val="00245542"/>
    <w:rsid w:val="00245C0D"/>
    <w:rsid w:val="00246503"/>
    <w:rsid w:val="002469B5"/>
    <w:rsid w:val="002471FD"/>
    <w:rsid w:val="00247358"/>
    <w:rsid w:val="00247644"/>
    <w:rsid w:val="0024772E"/>
    <w:rsid w:val="00247FFC"/>
    <w:rsid w:val="00250473"/>
    <w:rsid w:val="0025206C"/>
    <w:rsid w:val="0025307F"/>
    <w:rsid w:val="002535E3"/>
    <w:rsid w:val="0025419E"/>
    <w:rsid w:val="00255423"/>
    <w:rsid w:val="0025574F"/>
    <w:rsid w:val="0025588D"/>
    <w:rsid w:val="00256A7A"/>
    <w:rsid w:val="002578F3"/>
    <w:rsid w:val="002603AB"/>
    <w:rsid w:val="002603F0"/>
    <w:rsid w:val="00260C6F"/>
    <w:rsid w:val="002611A8"/>
    <w:rsid w:val="002615B4"/>
    <w:rsid w:val="00261D17"/>
    <w:rsid w:val="0026212C"/>
    <w:rsid w:val="0026260B"/>
    <w:rsid w:val="00262C57"/>
    <w:rsid w:val="00263008"/>
    <w:rsid w:val="00264FDE"/>
    <w:rsid w:val="002657C3"/>
    <w:rsid w:val="00265E88"/>
    <w:rsid w:val="0026622B"/>
    <w:rsid w:val="0026636A"/>
    <w:rsid w:val="002666E5"/>
    <w:rsid w:val="00266858"/>
    <w:rsid w:val="00267430"/>
    <w:rsid w:val="00272B15"/>
    <w:rsid w:val="00273025"/>
    <w:rsid w:val="0027309F"/>
    <w:rsid w:val="00273382"/>
    <w:rsid w:val="002737BD"/>
    <w:rsid w:val="002739D2"/>
    <w:rsid w:val="00273F38"/>
    <w:rsid w:val="0027406A"/>
    <w:rsid w:val="00274166"/>
    <w:rsid w:val="0027474D"/>
    <w:rsid w:val="00274CC6"/>
    <w:rsid w:val="002758E0"/>
    <w:rsid w:val="002772F5"/>
    <w:rsid w:val="00277E9C"/>
    <w:rsid w:val="002802A4"/>
    <w:rsid w:val="00280E0B"/>
    <w:rsid w:val="002810A9"/>
    <w:rsid w:val="0028167D"/>
    <w:rsid w:val="002817AF"/>
    <w:rsid w:val="00281C1E"/>
    <w:rsid w:val="0028215C"/>
    <w:rsid w:val="002828CF"/>
    <w:rsid w:val="0028362B"/>
    <w:rsid w:val="00283EB4"/>
    <w:rsid w:val="002850D9"/>
    <w:rsid w:val="002852FF"/>
    <w:rsid w:val="002855DD"/>
    <w:rsid w:val="002855FD"/>
    <w:rsid w:val="00285C45"/>
    <w:rsid w:val="00286009"/>
    <w:rsid w:val="0028630F"/>
    <w:rsid w:val="00287885"/>
    <w:rsid w:val="002879C0"/>
    <w:rsid w:val="00287B43"/>
    <w:rsid w:val="00290DB1"/>
    <w:rsid w:val="002914E5"/>
    <w:rsid w:val="00293570"/>
    <w:rsid w:val="00293B87"/>
    <w:rsid w:val="00294038"/>
    <w:rsid w:val="002947B3"/>
    <w:rsid w:val="00295464"/>
    <w:rsid w:val="00295489"/>
    <w:rsid w:val="00295902"/>
    <w:rsid w:val="0029594C"/>
    <w:rsid w:val="00296270"/>
    <w:rsid w:val="002966BD"/>
    <w:rsid w:val="00297B0C"/>
    <w:rsid w:val="002A01FE"/>
    <w:rsid w:val="002A0C12"/>
    <w:rsid w:val="002A1644"/>
    <w:rsid w:val="002A1CD7"/>
    <w:rsid w:val="002A261D"/>
    <w:rsid w:val="002A30B2"/>
    <w:rsid w:val="002A34D2"/>
    <w:rsid w:val="002A41DF"/>
    <w:rsid w:val="002A48C9"/>
    <w:rsid w:val="002A5324"/>
    <w:rsid w:val="002A54EF"/>
    <w:rsid w:val="002A5D42"/>
    <w:rsid w:val="002A6107"/>
    <w:rsid w:val="002A6C78"/>
    <w:rsid w:val="002A6CAD"/>
    <w:rsid w:val="002A7756"/>
    <w:rsid w:val="002B0506"/>
    <w:rsid w:val="002B0C4E"/>
    <w:rsid w:val="002B2122"/>
    <w:rsid w:val="002B2C32"/>
    <w:rsid w:val="002B2F6D"/>
    <w:rsid w:val="002B31F0"/>
    <w:rsid w:val="002B35F6"/>
    <w:rsid w:val="002B3AB6"/>
    <w:rsid w:val="002B61BA"/>
    <w:rsid w:val="002B641E"/>
    <w:rsid w:val="002B6E82"/>
    <w:rsid w:val="002C049C"/>
    <w:rsid w:val="002C0B52"/>
    <w:rsid w:val="002C1761"/>
    <w:rsid w:val="002C1868"/>
    <w:rsid w:val="002C1ED1"/>
    <w:rsid w:val="002C201E"/>
    <w:rsid w:val="002C2BEE"/>
    <w:rsid w:val="002C2C6A"/>
    <w:rsid w:val="002C3690"/>
    <w:rsid w:val="002C3F4C"/>
    <w:rsid w:val="002C3FEF"/>
    <w:rsid w:val="002C43A3"/>
    <w:rsid w:val="002C4DE7"/>
    <w:rsid w:val="002C53AC"/>
    <w:rsid w:val="002C53E9"/>
    <w:rsid w:val="002C55F5"/>
    <w:rsid w:val="002C6A11"/>
    <w:rsid w:val="002C7A32"/>
    <w:rsid w:val="002D0C67"/>
    <w:rsid w:val="002D1153"/>
    <w:rsid w:val="002D14C0"/>
    <w:rsid w:val="002D22E0"/>
    <w:rsid w:val="002D2E28"/>
    <w:rsid w:val="002D2F6A"/>
    <w:rsid w:val="002D3273"/>
    <w:rsid w:val="002D3816"/>
    <w:rsid w:val="002D3BCB"/>
    <w:rsid w:val="002D4417"/>
    <w:rsid w:val="002D52F5"/>
    <w:rsid w:val="002D67A7"/>
    <w:rsid w:val="002D7A71"/>
    <w:rsid w:val="002E0770"/>
    <w:rsid w:val="002E0C03"/>
    <w:rsid w:val="002E0D9A"/>
    <w:rsid w:val="002E1BEA"/>
    <w:rsid w:val="002E1D9C"/>
    <w:rsid w:val="002E29C3"/>
    <w:rsid w:val="002E2F01"/>
    <w:rsid w:val="002E30DA"/>
    <w:rsid w:val="002E534E"/>
    <w:rsid w:val="002E641F"/>
    <w:rsid w:val="002E664D"/>
    <w:rsid w:val="002E722D"/>
    <w:rsid w:val="002E72A5"/>
    <w:rsid w:val="002E78B2"/>
    <w:rsid w:val="002E7DAA"/>
    <w:rsid w:val="002E7EC8"/>
    <w:rsid w:val="002F0222"/>
    <w:rsid w:val="002F0FC2"/>
    <w:rsid w:val="002F18BB"/>
    <w:rsid w:val="002F1A09"/>
    <w:rsid w:val="002F2ADE"/>
    <w:rsid w:val="002F3580"/>
    <w:rsid w:val="002F3BAD"/>
    <w:rsid w:val="002F42DA"/>
    <w:rsid w:val="002F5116"/>
    <w:rsid w:val="002F53C5"/>
    <w:rsid w:val="002F5783"/>
    <w:rsid w:val="002F5B4D"/>
    <w:rsid w:val="002F5B75"/>
    <w:rsid w:val="002F5CD1"/>
    <w:rsid w:val="002F61BA"/>
    <w:rsid w:val="002F710A"/>
    <w:rsid w:val="002F7A90"/>
    <w:rsid w:val="0030004E"/>
    <w:rsid w:val="00300997"/>
    <w:rsid w:val="00300AA6"/>
    <w:rsid w:val="003012B9"/>
    <w:rsid w:val="00301B79"/>
    <w:rsid w:val="00302179"/>
    <w:rsid w:val="003023F1"/>
    <w:rsid w:val="00302412"/>
    <w:rsid w:val="00302543"/>
    <w:rsid w:val="0030369B"/>
    <w:rsid w:val="003036FF"/>
    <w:rsid w:val="00303739"/>
    <w:rsid w:val="00303C45"/>
    <w:rsid w:val="00303D93"/>
    <w:rsid w:val="00303F99"/>
    <w:rsid w:val="003045A5"/>
    <w:rsid w:val="0030580C"/>
    <w:rsid w:val="003058B4"/>
    <w:rsid w:val="00306215"/>
    <w:rsid w:val="00306286"/>
    <w:rsid w:val="003067BF"/>
    <w:rsid w:val="00307036"/>
    <w:rsid w:val="003073A9"/>
    <w:rsid w:val="00307B3B"/>
    <w:rsid w:val="00307FB2"/>
    <w:rsid w:val="003103DC"/>
    <w:rsid w:val="003118F0"/>
    <w:rsid w:val="00312093"/>
    <w:rsid w:val="00313D9E"/>
    <w:rsid w:val="00316C5A"/>
    <w:rsid w:val="00317549"/>
    <w:rsid w:val="003218BD"/>
    <w:rsid w:val="00321A48"/>
    <w:rsid w:val="00321D5A"/>
    <w:rsid w:val="00322112"/>
    <w:rsid w:val="00322D03"/>
    <w:rsid w:val="00323075"/>
    <w:rsid w:val="00323648"/>
    <w:rsid w:val="00323887"/>
    <w:rsid w:val="0032388D"/>
    <w:rsid w:val="00323D2E"/>
    <w:rsid w:val="0032401F"/>
    <w:rsid w:val="0032454D"/>
    <w:rsid w:val="00324558"/>
    <w:rsid w:val="00324B09"/>
    <w:rsid w:val="0032513C"/>
    <w:rsid w:val="00325A91"/>
    <w:rsid w:val="00326195"/>
    <w:rsid w:val="003264F3"/>
    <w:rsid w:val="00326B29"/>
    <w:rsid w:val="0032784B"/>
    <w:rsid w:val="00330910"/>
    <w:rsid w:val="003309F0"/>
    <w:rsid w:val="003312DE"/>
    <w:rsid w:val="0033204C"/>
    <w:rsid w:val="00332BCE"/>
    <w:rsid w:val="00332C30"/>
    <w:rsid w:val="00333A02"/>
    <w:rsid w:val="00335897"/>
    <w:rsid w:val="00335A03"/>
    <w:rsid w:val="00335A2E"/>
    <w:rsid w:val="00335AF3"/>
    <w:rsid w:val="003366D3"/>
    <w:rsid w:val="00336779"/>
    <w:rsid w:val="0033780C"/>
    <w:rsid w:val="00340834"/>
    <w:rsid w:val="00340AE3"/>
    <w:rsid w:val="0034199F"/>
    <w:rsid w:val="00341B41"/>
    <w:rsid w:val="00341D22"/>
    <w:rsid w:val="00342CA1"/>
    <w:rsid w:val="00342DB7"/>
    <w:rsid w:val="003437F3"/>
    <w:rsid w:val="00343824"/>
    <w:rsid w:val="00343E29"/>
    <w:rsid w:val="00344AD1"/>
    <w:rsid w:val="003450E6"/>
    <w:rsid w:val="00345182"/>
    <w:rsid w:val="003452F6"/>
    <w:rsid w:val="00345F90"/>
    <w:rsid w:val="00346761"/>
    <w:rsid w:val="0034688D"/>
    <w:rsid w:val="003475E0"/>
    <w:rsid w:val="003478B9"/>
    <w:rsid w:val="003501CA"/>
    <w:rsid w:val="003505A5"/>
    <w:rsid w:val="00350BC4"/>
    <w:rsid w:val="00350DDA"/>
    <w:rsid w:val="00351891"/>
    <w:rsid w:val="00351F36"/>
    <w:rsid w:val="00351F61"/>
    <w:rsid w:val="00353A0D"/>
    <w:rsid w:val="00353C89"/>
    <w:rsid w:val="0035481B"/>
    <w:rsid w:val="003549E1"/>
    <w:rsid w:val="00355AEE"/>
    <w:rsid w:val="00355B13"/>
    <w:rsid w:val="003569B6"/>
    <w:rsid w:val="00356DA3"/>
    <w:rsid w:val="00356F39"/>
    <w:rsid w:val="003600CD"/>
    <w:rsid w:val="0036039F"/>
    <w:rsid w:val="00360C1C"/>
    <w:rsid w:val="00362BE5"/>
    <w:rsid w:val="003635D5"/>
    <w:rsid w:val="0036467B"/>
    <w:rsid w:val="003660E5"/>
    <w:rsid w:val="0036673A"/>
    <w:rsid w:val="00366B42"/>
    <w:rsid w:val="003679B9"/>
    <w:rsid w:val="00370651"/>
    <w:rsid w:val="003716F5"/>
    <w:rsid w:val="003721CC"/>
    <w:rsid w:val="003723F8"/>
    <w:rsid w:val="0037243C"/>
    <w:rsid w:val="00373255"/>
    <w:rsid w:val="00373651"/>
    <w:rsid w:val="0037375C"/>
    <w:rsid w:val="003738AC"/>
    <w:rsid w:val="00373F07"/>
    <w:rsid w:val="00374921"/>
    <w:rsid w:val="00374B4F"/>
    <w:rsid w:val="00375113"/>
    <w:rsid w:val="00375E55"/>
    <w:rsid w:val="00376F5B"/>
    <w:rsid w:val="0037796F"/>
    <w:rsid w:val="003779BB"/>
    <w:rsid w:val="003801B1"/>
    <w:rsid w:val="00380AA9"/>
    <w:rsid w:val="0038115D"/>
    <w:rsid w:val="00381439"/>
    <w:rsid w:val="0038251B"/>
    <w:rsid w:val="00382BA7"/>
    <w:rsid w:val="00383814"/>
    <w:rsid w:val="00384135"/>
    <w:rsid w:val="0038455C"/>
    <w:rsid w:val="003850EE"/>
    <w:rsid w:val="00385383"/>
    <w:rsid w:val="003853DE"/>
    <w:rsid w:val="003854C7"/>
    <w:rsid w:val="00385BAD"/>
    <w:rsid w:val="00385FED"/>
    <w:rsid w:val="00386513"/>
    <w:rsid w:val="00386AA6"/>
    <w:rsid w:val="00386CB4"/>
    <w:rsid w:val="00387871"/>
    <w:rsid w:val="00387B92"/>
    <w:rsid w:val="00390F78"/>
    <w:rsid w:val="00391210"/>
    <w:rsid w:val="003919B8"/>
    <w:rsid w:val="0039202C"/>
    <w:rsid w:val="00392107"/>
    <w:rsid w:val="003924AB"/>
    <w:rsid w:val="003924F1"/>
    <w:rsid w:val="00392D5A"/>
    <w:rsid w:val="003940D8"/>
    <w:rsid w:val="003951C9"/>
    <w:rsid w:val="00395789"/>
    <w:rsid w:val="003961C1"/>
    <w:rsid w:val="00396681"/>
    <w:rsid w:val="003972C3"/>
    <w:rsid w:val="003A0380"/>
    <w:rsid w:val="003A0385"/>
    <w:rsid w:val="003A0AD3"/>
    <w:rsid w:val="003A0FB3"/>
    <w:rsid w:val="003A216A"/>
    <w:rsid w:val="003A383F"/>
    <w:rsid w:val="003A3D53"/>
    <w:rsid w:val="003A4511"/>
    <w:rsid w:val="003A5C29"/>
    <w:rsid w:val="003A5E1A"/>
    <w:rsid w:val="003A5EDE"/>
    <w:rsid w:val="003A6745"/>
    <w:rsid w:val="003A6C11"/>
    <w:rsid w:val="003A6CE8"/>
    <w:rsid w:val="003B0392"/>
    <w:rsid w:val="003B1145"/>
    <w:rsid w:val="003B1B57"/>
    <w:rsid w:val="003B2BB6"/>
    <w:rsid w:val="003B30BE"/>
    <w:rsid w:val="003B328C"/>
    <w:rsid w:val="003B3A06"/>
    <w:rsid w:val="003B3C44"/>
    <w:rsid w:val="003B439F"/>
    <w:rsid w:val="003B4C9C"/>
    <w:rsid w:val="003B5662"/>
    <w:rsid w:val="003B5E80"/>
    <w:rsid w:val="003B6FDC"/>
    <w:rsid w:val="003B7391"/>
    <w:rsid w:val="003B7896"/>
    <w:rsid w:val="003B7F35"/>
    <w:rsid w:val="003C002E"/>
    <w:rsid w:val="003C070A"/>
    <w:rsid w:val="003C0860"/>
    <w:rsid w:val="003C10DF"/>
    <w:rsid w:val="003C2309"/>
    <w:rsid w:val="003C296B"/>
    <w:rsid w:val="003C2A7C"/>
    <w:rsid w:val="003C361F"/>
    <w:rsid w:val="003C44DD"/>
    <w:rsid w:val="003C4807"/>
    <w:rsid w:val="003C4BB8"/>
    <w:rsid w:val="003C4D99"/>
    <w:rsid w:val="003C4EEC"/>
    <w:rsid w:val="003C513E"/>
    <w:rsid w:val="003C544D"/>
    <w:rsid w:val="003C5579"/>
    <w:rsid w:val="003C5689"/>
    <w:rsid w:val="003C5CD8"/>
    <w:rsid w:val="003C69C8"/>
    <w:rsid w:val="003C73E8"/>
    <w:rsid w:val="003D050C"/>
    <w:rsid w:val="003D0510"/>
    <w:rsid w:val="003D1662"/>
    <w:rsid w:val="003D2036"/>
    <w:rsid w:val="003D22DD"/>
    <w:rsid w:val="003D2B37"/>
    <w:rsid w:val="003D2B64"/>
    <w:rsid w:val="003D34D2"/>
    <w:rsid w:val="003D3C1D"/>
    <w:rsid w:val="003D6364"/>
    <w:rsid w:val="003D6BEC"/>
    <w:rsid w:val="003D7291"/>
    <w:rsid w:val="003D77E8"/>
    <w:rsid w:val="003D7B66"/>
    <w:rsid w:val="003E0FBD"/>
    <w:rsid w:val="003E1593"/>
    <w:rsid w:val="003E1D6D"/>
    <w:rsid w:val="003E2299"/>
    <w:rsid w:val="003E27A2"/>
    <w:rsid w:val="003E3615"/>
    <w:rsid w:val="003E3928"/>
    <w:rsid w:val="003E41B8"/>
    <w:rsid w:val="003E4F0E"/>
    <w:rsid w:val="003E52B8"/>
    <w:rsid w:val="003E58B0"/>
    <w:rsid w:val="003E596F"/>
    <w:rsid w:val="003E5D2C"/>
    <w:rsid w:val="003E5EEB"/>
    <w:rsid w:val="003E60AB"/>
    <w:rsid w:val="003E6BB1"/>
    <w:rsid w:val="003E6DC8"/>
    <w:rsid w:val="003E7A82"/>
    <w:rsid w:val="003E7C32"/>
    <w:rsid w:val="003F0274"/>
    <w:rsid w:val="003F06DB"/>
    <w:rsid w:val="003F07FB"/>
    <w:rsid w:val="003F1221"/>
    <w:rsid w:val="003F13EB"/>
    <w:rsid w:val="003F1EC3"/>
    <w:rsid w:val="003F22C3"/>
    <w:rsid w:val="003F3CBA"/>
    <w:rsid w:val="003F4C4D"/>
    <w:rsid w:val="003F4C72"/>
    <w:rsid w:val="003F4EF1"/>
    <w:rsid w:val="003F52C8"/>
    <w:rsid w:val="003F5422"/>
    <w:rsid w:val="003F5644"/>
    <w:rsid w:val="003F6027"/>
    <w:rsid w:val="003F6070"/>
    <w:rsid w:val="003F64BA"/>
    <w:rsid w:val="003F7191"/>
    <w:rsid w:val="003F7B81"/>
    <w:rsid w:val="004005B7"/>
    <w:rsid w:val="004017C7"/>
    <w:rsid w:val="00401AE1"/>
    <w:rsid w:val="00401F75"/>
    <w:rsid w:val="00402288"/>
    <w:rsid w:val="00402676"/>
    <w:rsid w:val="00402C2C"/>
    <w:rsid w:val="004040EA"/>
    <w:rsid w:val="00405018"/>
    <w:rsid w:val="00405B71"/>
    <w:rsid w:val="00405CA0"/>
    <w:rsid w:val="004060C2"/>
    <w:rsid w:val="00406272"/>
    <w:rsid w:val="004078B2"/>
    <w:rsid w:val="00407B06"/>
    <w:rsid w:val="00407C47"/>
    <w:rsid w:val="0041033D"/>
    <w:rsid w:val="00410443"/>
    <w:rsid w:val="00410DBF"/>
    <w:rsid w:val="00410F11"/>
    <w:rsid w:val="00411B47"/>
    <w:rsid w:val="00411D51"/>
    <w:rsid w:val="00412F5F"/>
    <w:rsid w:val="0041432A"/>
    <w:rsid w:val="00414344"/>
    <w:rsid w:val="00414955"/>
    <w:rsid w:val="004155CC"/>
    <w:rsid w:val="0041579A"/>
    <w:rsid w:val="00415EFC"/>
    <w:rsid w:val="004160D2"/>
    <w:rsid w:val="0041674F"/>
    <w:rsid w:val="00416FD2"/>
    <w:rsid w:val="004171D5"/>
    <w:rsid w:val="004200FA"/>
    <w:rsid w:val="00420702"/>
    <w:rsid w:val="00421DB5"/>
    <w:rsid w:val="00421FF3"/>
    <w:rsid w:val="00422026"/>
    <w:rsid w:val="0042203C"/>
    <w:rsid w:val="004224B0"/>
    <w:rsid w:val="0042258E"/>
    <w:rsid w:val="00423731"/>
    <w:rsid w:val="00425450"/>
    <w:rsid w:val="00425B03"/>
    <w:rsid w:val="00425D36"/>
    <w:rsid w:val="00426F32"/>
    <w:rsid w:val="00427215"/>
    <w:rsid w:val="00427649"/>
    <w:rsid w:val="004278A3"/>
    <w:rsid w:val="004278A7"/>
    <w:rsid w:val="00430510"/>
    <w:rsid w:val="00430EAB"/>
    <w:rsid w:val="00430EF2"/>
    <w:rsid w:val="004311AA"/>
    <w:rsid w:val="00432A1B"/>
    <w:rsid w:val="00433157"/>
    <w:rsid w:val="0043338A"/>
    <w:rsid w:val="0043378B"/>
    <w:rsid w:val="00433BC7"/>
    <w:rsid w:val="00434CF5"/>
    <w:rsid w:val="00435015"/>
    <w:rsid w:val="0043509A"/>
    <w:rsid w:val="004350D7"/>
    <w:rsid w:val="004359E2"/>
    <w:rsid w:val="004401E5"/>
    <w:rsid w:val="00440AA9"/>
    <w:rsid w:val="00440D63"/>
    <w:rsid w:val="00440ED0"/>
    <w:rsid w:val="00441854"/>
    <w:rsid w:val="00442180"/>
    <w:rsid w:val="00442AAE"/>
    <w:rsid w:val="004440A1"/>
    <w:rsid w:val="00444104"/>
    <w:rsid w:val="004446C0"/>
    <w:rsid w:val="004449D9"/>
    <w:rsid w:val="00444E3F"/>
    <w:rsid w:val="00445180"/>
    <w:rsid w:val="0044564A"/>
    <w:rsid w:val="004459C5"/>
    <w:rsid w:val="00447FCB"/>
    <w:rsid w:val="00450016"/>
    <w:rsid w:val="00452569"/>
    <w:rsid w:val="00452952"/>
    <w:rsid w:val="00452ADB"/>
    <w:rsid w:val="00452DFD"/>
    <w:rsid w:val="00452ECB"/>
    <w:rsid w:val="004533B7"/>
    <w:rsid w:val="0045358D"/>
    <w:rsid w:val="00454D2B"/>
    <w:rsid w:val="00454EA4"/>
    <w:rsid w:val="00455309"/>
    <w:rsid w:val="0045576A"/>
    <w:rsid w:val="00455DF9"/>
    <w:rsid w:val="0045689D"/>
    <w:rsid w:val="00456C0F"/>
    <w:rsid w:val="004574EE"/>
    <w:rsid w:val="00457F2B"/>
    <w:rsid w:val="004600EF"/>
    <w:rsid w:val="0046061E"/>
    <w:rsid w:val="004609BD"/>
    <w:rsid w:val="004612B5"/>
    <w:rsid w:val="004616F9"/>
    <w:rsid w:val="004623BF"/>
    <w:rsid w:val="004623FD"/>
    <w:rsid w:val="00462D92"/>
    <w:rsid w:val="004639BE"/>
    <w:rsid w:val="00463AFE"/>
    <w:rsid w:val="004643B2"/>
    <w:rsid w:val="004645AC"/>
    <w:rsid w:val="00464A6D"/>
    <w:rsid w:val="004650DF"/>
    <w:rsid w:val="00466358"/>
    <w:rsid w:val="0046661F"/>
    <w:rsid w:val="00467200"/>
    <w:rsid w:val="00467DE5"/>
    <w:rsid w:val="00470350"/>
    <w:rsid w:val="00470AD8"/>
    <w:rsid w:val="00470BDA"/>
    <w:rsid w:val="00470DE5"/>
    <w:rsid w:val="00471556"/>
    <w:rsid w:val="00471FCB"/>
    <w:rsid w:val="00472587"/>
    <w:rsid w:val="00472B39"/>
    <w:rsid w:val="00472BCA"/>
    <w:rsid w:val="00472E85"/>
    <w:rsid w:val="00473576"/>
    <w:rsid w:val="00475026"/>
    <w:rsid w:val="004750B1"/>
    <w:rsid w:val="004756A8"/>
    <w:rsid w:val="004758EC"/>
    <w:rsid w:val="00476DD9"/>
    <w:rsid w:val="0047736F"/>
    <w:rsid w:val="004779CE"/>
    <w:rsid w:val="00477A42"/>
    <w:rsid w:val="00477A93"/>
    <w:rsid w:val="00477DC5"/>
    <w:rsid w:val="00480BDB"/>
    <w:rsid w:val="00480D8E"/>
    <w:rsid w:val="00481348"/>
    <w:rsid w:val="00483EF8"/>
    <w:rsid w:val="0048461E"/>
    <w:rsid w:val="00484C12"/>
    <w:rsid w:val="00485344"/>
    <w:rsid w:val="00485EB9"/>
    <w:rsid w:val="0048616A"/>
    <w:rsid w:val="00486772"/>
    <w:rsid w:val="00486BDA"/>
    <w:rsid w:val="00486CF9"/>
    <w:rsid w:val="004876CF"/>
    <w:rsid w:val="004905E9"/>
    <w:rsid w:val="00490D58"/>
    <w:rsid w:val="004924C2"/>
    <w:rsid w:val="00492832"/>
    <w:rsid w:val="00492852"/>
    <w:rsid w:val="00493D15"/>
    <w:rsid w:val="00493F61"/>
    <w:rsid w:val="00494422"/>
    <w:rsid w:val="00494638"/>
    <w:rsid w:val="0049480F"/>
    <w:rsid w:val="0049497B"/>
    <w:rsid w:val="0049502A"/>
    <w:rsid w:val="0049551B"/>
    <w:rsid w:val="004959DC"/>
    <w:rsid w:val="00495A29"/>
    <w:rsid w:val="00495CA5"/>
    <w:rsid w:val="0049654C"/>
    <w:rsid w:val="004968BE"/>
    <w:rsid w:val="00497A5F"/>
    <w:rsid w:val="004A0BC5"/>
    <w:rsid w:val="004A1AE5"/>
    <w:rsid w:val="004A20D3"/>
    <w:rsid w:val="004A2871"/>
    <w:rsid w:val="004A2BC8"/>
    <w:rsid w:val="004A322C"/>
    <w:rsid w:val="004A3D53"/>
    <w:rsid w:val="004A46B5"/>
    <w:rsid w:val="004A4865"/>
    <w:rsid w:val="004A5B0A"/>
    <w:rsid w:val="004A6868"/>
    <w:rsid w:val="004A6A49"/>
    <w:rsid w:val="004A74D3"/>
    <w:rsid w:val="004A7912"/>
    <w:rsid w:val="004A7D3A"/>
    <w:rsid w:val="004B064A"/>
    <w:rsid w:val="004B0DBF"/>
    <w:rsid w:val="004B1993"/>
    <w:rsid w:val="004B1B18"/>
    <w:rsid w:val="004B1C04"/>
    <w:rsid w:val="004B2C54"/>
    <w:rsid w:val="004B2C81"/>
    <w:rsid w:val="004B32D2"/>
    <w:rsid w:val="004B3C29"/>
    <w:rsid w:val="004B4187"/>
    <w:rsid w:val="004B443A"/>
    <w:rsid w:val="004B51EB"/>
    <w:rsid w:val="004B5989"/>
    <w:rsid w:val="004B5CB7"/>
    <w:rsid w:val="004B60D0"/>
    <w:rsid w:val="004B65B6"/>
    <w:rsid w:val="004B66AE"/>
    <w:rsid w:val="004B66D3"/>
    <w:rsid w:val="004B6C39"/>
    <w:rsid w:val="004C014E"/>
    <w:rsid w:val="004C1BAA"/>
    <w:rsid w:val="004C2327"/>
    <w:rsid w:val="004C327A"/>
    <w:rsid w:val="004C41C1"/>
    <w:rsid w:val="004C51AC"/>
    <w:rsid w:val="004C598F"/>
    <w:rsid w:val="004C5B88"/>
    <w:rsid w:val="004C5C21"/>
    <w:rsid w:val="004C6BB3"/>
    <w:rsid w:val="004C6FAA"/>
    <w:rsid w:val="004C7081"/>
    <w:rsid w:val="004D063E"/>
    <w:rsid w:val="004D0AEF"/>
    <w:rsid w:val="004D1129"/>
    <w:rsid w:val="004D1150"/>
    <w:rsid w:val="004D1862"/>
    <w:rsid w:val="004D1A59"/>
    <w:rsid w:val="004D2308"/>
    <w:rsid w:val="004D2C9B"/>
    <w:rsid w:val="004D2DF9"/>
    <w:rsid w:val="004D312D"/>
    <w:rsid w:val="004D36E6"/>
    <w:rsid w:val="004D3896"/>
    <w:rsid w:val="004D4D75"/>
    <w:rsid w:val="004D58F1"/>
    <w:rsid w:val="004D60B8"/>
    <w:rsid w:val="004D63AD"/>
    <w:rsid w:val="004D6DDB"/>
    <w:rsid w:val="004D774A"/>
    <w:rsid w:val="004E10F9"/>
    <w:rsid w:val="004E188B"/>
    <w:rsid w:val="004E19C4"/>
    <w:rsid w:val="004E25BB"/>
    <w:rsid w:val="004E2F60"/>
    <w:rsid w:val="004E4455"/>
    <w:rsid w:val="004E50C3"/>
    <w:rsid w:val="004E515E"/>
    <w:rsid w:val="004E594B"/>
    <w:rsid w:val="004E62A7"/>
    <w:rsid w:val="004E715C"/>
    <w:rsid w:val="004E78DF"/>
    <w:rsid w:val="004E7FA2"/>
    <w:rsid w:val="004F0420"/>
    <w:rsid w:val="004F078A"/>
    <w:rsid w:val="004F07CC"/>
    <w:rsid w:val="004F0875"/>
    <w:rsid w:val="004F0ED9"/>
    <w:rsid w:val="004F0F70"/>
    <w:rsid w:val="004F10D3"/>
    <w:rsid w:val="004F1722"/>
    <w:rsid w:val="004F29B6"/>
    <w:rsid w:val="004F2BD3"/>
    <w:rsid w:val="004F4557"/>
    <w:rsid w:val="004F4903"/>
    <w:rsid w:val="004F4DB6"/>
    <w:rsid w:val="004F4EAA"/>
    <w:rsid w:val="004F56EB"/>
    <w:rsid w:val="004F5705"/>
    <w:rsid w:val="004F57C0"/>
    <w:rsid w:val="004F63D9"/>
    <w:rsid w:val="004F7C4D"/>
    <w:rsid w:val="004F7E92"/>
    <w:rsid w:val="00500B86"/>
    <w:rsid w:val="00500CB6"/>
    <w:rsid w:val="00500F11"/>
    <w:rsid w:val="0050126D"/>
    <w:rsid w:val="005012B6"/>
    <w:rsid w:val="00502343"/>
    <w:rsid w:val="00502877"/>
    <w:rsid w:val="005034F7"/>
    <w:rsid w:val="00504899"/>
    <w:rsid w:val="005063FD"/>
    <w:rsid w:val="005064CB"/>
    <w:rsid w:val="00506E0C"/>
    <w:rsid w:val="005076EB"/>
    <w:rsid w:val="005077AC"/>
    <w:rsid w:val="00507AA2"/>
    <w:rsid w:val="00507DF5"/>
    <w:rsid w:val="00511668"/>
    <w:rsid w:val="0051184D"/>
    <w:rsid w:val="005118D2"/>
    <w:rsid w:val="005127C8"/>
    <w:rsid w:val="00512836"/>
    <w:rsid w:val="00512A5B"/>
    <w:rsid w:val="005131A6"/>
    <w:rsid w:val="0051444D"/>
    <w:rsid w:val="005146C0"/>
    <w:rsid w:val="00514BF6"/>
    <w:rsid w:val="005153B5"/>
    <w:rsid w:val="00516140"/>
    <w:rsid w:val="005166B9"/>
    <w:rsid w:val="00516A49"/>
    <w:rsid w:val="00516C45"/>
    <w:rsid w:val="00517A94"/>
    <w:rsid w:val="00517E0D"/>
    <w:rsid w:val="00517F81"/>
    <w:rsid w:val="005201EA"/>
    <w:rsid w:val="00520359"/>
    <w:rsid w:val="00520A00"/>
    <w:rsid w:val="005218ED"/>
    <w:rsid w:val="005228C4"/>
    <w:rsid w:val="00522C2B"/>
    <w:rsid w:val="00524725"/>
    <w:rsid w:val="005250AC"/>
    <w:rsid w:val="00525201"/>
    <w:rsid w:val="00525464"/>
    <w:rsid w:val="00525F96"/>
    <w:rsid w:val="00526060"/>
    <w:rsid w:val="005261E1"/>
    <w:rsid w:val="00526B27"/>
    <w:rsid w:val="00526D95"/>
    <w:rsid w:val="00527247"/>
    <w:rsid w:val="00527B95"/>
    <w:rsid w:val="00527DCC"/>
    <w:rsid w:val="00530105"/>
    <w:rsid w:val="005302CE"/>
    <w:rsid w:val="005306DA"/>
    <w:rsid w:val="005309F0"/>
    <w:rsid w:val="00530A8B"/>
    <w:rsid w:val="00530DA6"/>
    <w:rsid w:val="005318CE"/>
    <w:rsid w:val="00531B7C"/>
    <w:rsid w:val="005323FC"/>
    <w:rsid w:val="00532556"/>
    <w:rsid w:val="00532B60"/>
    <w:rsid w:val="00532C85"/>
    <w:rsid w:val="0053322C"/>
    <w:rsid w:val="00533E22"/>
    <w:rsid w:val="00534B60"/>
    <w:rsid w:val="00535D78"/>
    <w:rsid w:val="00536F3E"/>
    <w:rsid w:val="00537019"/>
    <w:rsid w:val="00540416"/>
    <w:rsid w:val="005405F6"/>
    <w:rsid w:val="00540969"/>
    <w:rsid w:val="00540CB3"/>
    <w:rsid w:val="005411B8"/>
    <w:rsid w:val="00541720"/>
    <w:rsid w:val="005420D9"/>
    <w:rsid w:val="005423C4"/>
    <w:rsid w:val="005429B5"/>
    <w:rsid w:val="00542F25"/>
    <w:rsid w:val="005430AE"/>
    <w:rsid w:val="00543582"/>
    <w:rsid w:val="00543973"/>
    <w:rsid w:val="00543A2E"/>
    <w:rsid w:val="00544E77"/>
    <w:rsid w:val="0054551F"/>
    <w:rsid w:val="00545942"/>
    <w:rsid w:val="00545A95"/>
    <w:rsid w:val="005467DF"/>
    <w:rsid w:val="00546D61"/>
    <w:rsid w:val="005475FD"/>
    <w:rsid w:val="00547E5B"/>
    <w:rsid w:val="00550694"/>
    <w:rsid w:val="00551D28"/>
    <w:rsid w:val="00551E56"/>
    <w:rsid w:val="00551EEB"/>
    <w:rsid w:val="005521F6"/>
    <w:rsid w:val="0055220E"/>
    <w:rsid w:val="00552269"/>
    <w:rsid w:val="00552767"/>
    <w:rsid w:val="00553553"/>
    <w:rsid w:val="00553740"/>
    <w:rsid w:val="00553A3C"/>
    <w:rsid w:val="00553E7B"/>
    <w:rsid w:val="005547AD"/>
    <w:rsid w:val="00554AB3"/>
    <w:rsid w:val="00554B9C"/>
    <w:rsid w:val="00555753"/>
    <w:rsid w:val="00556EC3"/>
    <w:rsid w:val="00557CC0"/>
    <w:rsid w:val="00560080"/>
    <w:rsid w:val="00560C45"/>
    <w:rsid w:val="00560F1A"/>
    <w:rsid w:val="00560FF2"/>
    <w:rsid w:val="00562400"/>
    <w:rsid w:val="00562C04"/>
    <w:rsid w:val="0056315B"/>
    <w:rsid w:val="005633AC"/>
    <w:rsid w:val="005639E7"/>
    <w:rsid w:val="00563C3E"/>
    <w:rsid w:val="005647C4"/>
    <w:rsid w:val="005647F1"/>
    <w:rsid w:val="00564D58"/>
    <w:rsid w:val="0056512E"/>
    <w:rsid w:val="00565C15"/>
    <w:rsid w:val="00565D1E"/>
    <w:rsid w:val="005660BA"/>
    <w:rsid w:val="00566E09"/>
    <w:rsid w:val="00567600"/>
    <w:rsid w:val="0056793D"/>
    <w:rsid w:val="00567B87"/>
    <w:rsid w:val="00567C64"/>
    <w:rsid w:val="00567D0C"/>
    <w:rsid w:val="005705AD"/>
    <w:rsid w:val="00570CC0"/>
    <w:rsid w:val="00571268"/>
    <w:rsid w:val="00571811"/>
    <w:rsid w:val="00571EF6"/>
    <w:rsid w:val="005723D9"/>
    <w:rsid w:val="0057266C"/>
    <w:rsid w:val="00573038"/>
    <w:rsid w:val="00573060"/>
    <w:rsid w:val="00573360"/>
    <w:rsid w:val="00573BC2"/>
    <w:rsid w:val="00574191"/>
    <w:rsid w:val="005741B8"/>
    <w:rsid w:val="00574525"/>
    <w:rsid w:val="005749AE"/>
    <w:rsid w:val="00574C46"/>
    <w:rsid w:val="0057538D"/>
    <w:rsid w:val="00575946"/>
    <w:rsid w:val="0057744F"/>
    <w:rsid w:val="0058053F"/>
    <w:rsid w:val="00581031"/>
    <w:rsid w:val="005815C1"/>
    <w:rsid w:val="00581B5A"/>
    <w:rsid w:val="00582472"/>
    <w:rsid w:val="005832A2"/>
    <w:rsid w:val="00583880"/>
    <w:rsid w:val="00584E18"/>
    <w:rsid w:val="00584E50"/>
    <w:rsid w:val="00585A8D"/>
    <w:rsid w:val="00585EA9"/>
    <w:rsid w:val="005866D5"/>
    <w:rsid w:val="00586D3A"/>
    <w:rsid w:val="005871CC"/>
    <w:rsid w:val="005901FB"/>
    <w:rsid w:val="00590289"/>
    <w:rsid w:val="00590686"/>
    <w:rsid w:val="005908DE"/>
    <w:rsid w:val="00591A8D"/>
    <w:rsid w:val="005924AA"/>
    <w:rsid w:val="005926AC"/>
    <w:rsid w:val="0059271F"/>
    <w:rsid w:val="00595B70"/>
    <w:rsid w:val="00596297"/>
    <w:rsid w:val="00596882"/>
    <w:rsid w:val="00597501"/>
    <w:rsid w:val="00597BCC"/>
    <w:rsid w:val="00597FF0"/>
    <w:rsid w:val="005A152F"/>
    <w:rsid w:val="005A25AC"/>
    <w:rsid w:val="005A2775"/>
    <w:rsid w:val="005A28C7"/>
    <w:rsid w:val="005A2B08"/>
    <w:rsid w:val="005A3445"/>
    <w:rsid w:val="005A3DD5"/>
    <w:rsid w:val="005A406F"/>
    <w:rsid w:val="005A5482"/>
    <w:rsid w:val="005A5939"/>
    <w:rsid w:val="005A6231"/>
    <w:rsid w:val="005A68F7"/>
    <w:rsid w:val="005A6B52"/>
    <w:rsid w:val="005A6CBE"/>
    <w:rsid w:val="005A6EAE"/>
    <w:rsid w:val="005A73B9"/>
    <w:rsid w:val="005B0033"/>
    <w:rsid w:val="005B04A1"/>
    <w:rsid w:val="005B0FF4"/>
    <w:rsid w:val="005B1850"/>
    <w:rsid w:val="005B1DB7"/>
    <w:rsid w:val="005B3CB5"/>
    <w:rsid w:val="005B4110"/>
    <w:rsid w:val="005B5413"/>
    <w:rsid w:val="005B57F1"/>
    <w:rsid w:val="005B5984"/>
    <w:rsid w:val="005B648D"/>
    <w:rsid w:val="005B6817"/>
    <w:rsid w:val="005B6CE2"/>
    <w:rsid w:val="005C007F"/>
    <w:rsid w:val="005C0B7C"/>
    <w:rsid w:val="005C153B"/>
    <w:rsid w:val="005C219C"/>
    <w:rsid w:val="005C2556"/>
    <w:rsid w:val="005C265A"/>
    <w:rsid w:val="005C2708"/>
    <w:rsid w:val="005C3138"/>
    <w:rsid w:val="005C4972"/>
    <w:rsid w:val="005C4A94"/>
    <w:rsid w:val="005C4DE4"/>
    <w:rsid w:val="005C5168"/>
    <w:rsid w:val="005C526B"/>
    <w:rsid w:val="005C63AA"/>
    <w:rsid w:val="005C653E"/>
    <w:rsid w:val="005C660F"/>
    <w:rsid w:val="005C6A40"/>
    <w:rsid w:val="005C6F48"/>
    <w:rsid w:val="005C725A"/>
    <w:rsid w:val="005C76F9"/>
    <w:rsid w:val="005C781F"/>
    <w:rsid w:val="005C79D7"/>
    <w:rsid w:val="005C7A6C"/>
    <w:rsid w:val="005C7F0C"/>
    <w:rsid w:val="005D08F2"/>
    <w:rsid w:val="005D08FE"/>
    <w:rsid w:val="005D0F40"/>
    <w:rsid w:val="005D1A5A"/>
    <w:rsid w:val="005D1FCE"/>
    <w:rsid w:val="005D24ED"/>
    <w:rsid w:val="005D2D08"/>
    <w:rsid w:val="005D3AE1"/>
    <w:rsid w:val="005D3E74"/>
    <w:rsid w:val="005D4431"/>
    <w:rsid w:val="005D4BD2"/>
    <w:rsid w:val="005D4C5E"/>
    <w:rsid w:val="005D5681"/>
    <w:rsid w:val="005D5F80"/>
    <w:rsid w:val="005D61B4"/>
    <w:rsid w:val="005E0235"/>
    <w:rsid w:val="005E0A57"/>
    <w:rsid w:val="005E1445"/>
    <w:rsid w:val="005E2399"/>
    <w:rsid w:val="005E2DC4"/>
    <w:rsid w:val="005E34D2"/>
    <w:rsid w:val="005E3600"/>
    <w:rsid w:val="005E3ACF"/>
    <w:rsid w:val="005E44D3"/>
    <w:rsid w:val="005E46A6"/>
    <w:rsid w:val="005E4846"/>
    <w:rsid w:val="005E4AEB"/>
    <w:rsid w:val="005E5519"/>
    <w:rsid w:val="005E583E"/>
    <w:rsid w:val="005E6257"/>
    <w:rsid w:val="005E62AC"/>
    <w:rsid w:val="005E67F0"/>
    <w:rsid w:val="005E6F3B"/>
    <w:rsid w:val="005E709A"/>
    <w:rsid w:val="005E70CB"/>
    <w:rsid w:val="005E713F"/>
    <w:rsid w:val="005E7549"/>
    <w:rsid w:val="005E77D9"/>
    <w:rsid w:val="005E77E8"/>
    <w:rsid w:val="005E7A6E"/>
    <w:rsid w:val="005E7DE9"/>
    <w:rsid w:val="005F0286"/>
    <w:rsid w:val="005F0A1D"/>
    <w:rsid w:val="005F1181"/>
    <w:rsid w:val="005F137A"/>
    <w:rsid w:val="005F165C"/>
    <w:rsid w:val="005F16B4"/>
    <w:rsid w:val="005F19D7"/>
    <w:rsid w:val="005F1CB0"/>
    <w:rsid w:val="005F2410"/>
    <w:rsid w:val="005F2871"/>
    <w:rsid w:val="005F2935"/>
    <w:rsid w:val="005F2EEC"/>
    <w:rsid w:val="005F33BF"/>
    <w:rsid w:val="005F4CCD"/>
    <w:rsid w:val="005F568A"/>
    <w:rsid w:val="005F6F31"/>
    <w:rsid w:val="005F74A2"/>
    <w:rsid w:val="005F7A77"/>
    <w:rsid w:val="006009C6"/>
    <w:rsid w:val="0060160F"/>
    <w:rsid w:val="00601F23"/>
    <w:rsid w:val="0060308C"/>
    <w:rsid w:val="006033FF"/>
    <w:rsid w:val="006036B5"/>
    <w:rsid w:val="00604DDA"/>
    <w:rsid w:val="00605AFD"/>
    <w:rsid w:val="006069E8"/>
    <w:rsid w:val="00606A37"/>
    <w:rsid w:val="006078FD"/>
    <w:rsid w:val="00607C87"/>
    <w:rsid w:val="006106FF"/>
    <w:rsid w:val="0061096B"/>
    <w:rsid w:val="00610BDF"/>
    <w:rsid w:val="006115F5"/>
    <w:rsid w:val="00611B0D"/>
    <w:rsid w:val="00612271"/>
    <w:rsid w:val="00612572"/>
    <w:rsid w:val="00612B48"/>
    <w:rsid w:val="006136A6"/>
    <w:rsid w:val="0061451E"/>
    <w:rsid w:val="006161F8"/>
    <w:rsid w:val="006164D5"/>
    <w:rsid w:val="006173EC"/>
    <w:rsid w:val="00617FF4"/>
    <w:rsid w:val="006209E0"/>
    <w:rsid w:val="00620CB6"/>
    <w:rsid w:val="00620CBB"/>
    <w:rsid w:val="006210D4"/>
    <w:rsid w:val="00621258"/>
    <w:rsid w:val="00621A51"/>
    <w:rsid w:val="00622467"/>
    <w:rsid w:val="00622938"/>
    <w:rsid w:val="006237CB"/>
    <w:rsid w:val="006240E8"/>
    <w:rsid w:val="00624C9E"/>
    <w:rsid w:val="0062515B"/>
    <w:rsid w:val="006251BC"/>
    <w:rsid w:val="00625495"/>
    <w:rsid w:val="00625791"/>
    <w:rsid w:val="006262A4"/>
    <w:rsid w:val="00626847"/>
    <w:rsid w:val="006271BB"/>
    <w:rsid w:val="00627405"/>
    <w:rsid w:val="00627BEC"/>
    <w:rsid w:val="00627D07"/>
    <w:rsid w:val="00630004"/>
    <w:rsid w:val="0063024A"/>
    <w:rsid w:val="006306CA"/>
    <w:rsid w:val="00632883"/>
    <w:rsid w:val="00633A60"/>
    <w:rsid w:val="00633BF8"/>
    <w:rsid w:val="00634218"/>
    <w:rsid w:val="00634A61"/>
    <w:rsid w:val="00635643"/>
    <w:rsid w:val="00635D4E"/>
    <w:rsid w:val="00635DE2"/>
    <w:rsid w:val="00636448"/>
    <w:rsid w:val="006367F3"/>
    <w:rsid w:val="00636978"/>
    <w:rsid w:val="00636D99"/>
    <w:rsid w:val="00636E6D"/>
    <w:rsid w:val="00636F76"/>
    <w:rsid w:val="006405FF"/>
    <w:rsid w:val="006409C3"/>
    <w:rsid w:val="00642052"/>
    <w:rsid w:val="006421FF"/>
    <w:rsid w:val="00642742"/>
    <w:rsid w:val="00642891"/>
    <w:rsid w:val="006440E8"/>
    <w:rsid w:val="0064416D"/>
    <w:rsid w:val="00644CD4"/>
    <w:rsid w:val="0064514D"/>
    <w:rsid w:val="0064519D"/>
    <w:rsid w:val="00645A55"/>
    <w:rsid w:val="00645D3E"/>
    <w:rsid w:val="00646380"/>
    <w:rsid w:val="0064671B"/>
    <w:rsid w:val="0064680D"/>
    <w:rsid w:val="00646B16"/>
    <w:rsid w:val="0065061A"/>
    <w:rsid w:val="00651107"/>
    <w:rsid w:val="00652A8D"/>
    <w:rsid w:val="00652DD0"/>
    <w:rsid w:val="00653743"/>
    <w:rsid w:val="00654BF0"/>
    <w:rsid w:val="00654DF3"/>
    <w:rsid w:val="00654F58"/>
    <w:rsid w:val="00654FAB"/>
    <w:rsid w:val="00655BA3"/>
    <w:rsid w:val="0065649C"/>
    <w:rsid w:val="006565B7"/>
    <w:rsid w:val="0065664A"/>
    <w:rsid w:val="0065668E"/>
    <w:rsid w:val="00657D4C"/>
    <w:rsid w:val="00657FBB"/>
    <w:rsid w:val="00660174"/>
    <w:rsid w:val="006604B7"/>
    <w:rsid w:val="006609F3"/>
    <w:rsid w:val="00661102"/>
    <w:rsid w:val="00661B5F"/>
    <w:rsid w:val="00661B88"/>
    <w:rsid w:val="00662E6A"/>
    <w:rsid w:val="00663B57"/>
    <w:rsid w:val="00663C08"/>
    <w:rsid w:val="00665199"/>
    <w:rsid w:val="00665C0A"/>
    <w:rsid w:val="00666204"/>
    <w:rsid w:val="0066669D"/>
    <w:rsid w:val="0066773A"/>
    <w:rsid w:val="0067070E"/>
    <w:rsid w:val="006707E0"/>
    <w:rsid w:val="0067188E"/>
    <w:rsid w:val="0067295B"/>
    <w:rsid w:val="006740E7"/>
    <w:rsid w:val="0067498B"/>
    <w:rsid w:val="00674BE4"/>
    <w:rsid w:val="006757E7"/>
    <w:rsid w:val="0067582C"/>
    <w:rsid w:val="00675E6C"/>
    <w:rsid w:val="00676020"/>
    <w:rsid w:val="00676194"/>
    <w:rsid w:val="006762C8"/>
    <w:rsid w:val="00676A47"/>
    <w:rsid w:val="00676BCF"/>
    <w:rsid w:val="006778DE"/>
    <w:rsid w:val="006810F7"/>
    <w:rsid w:val="0068181E"/>
    <w:rsid w:val="00681DA8"/>
    <w:rsid w:val="00682AA8"/>
    <w:rsid w:val="00682D48"/>
    <w:rsid w:val="00682F2C"/>
    <w:rsid w:val="00682F8A"/>
    <w:rsid w:val="0068399D"/>
    <w:rsid w:val="00683A32"/>
    <w:rsid w:val="00683ADA"/>
    <w:rsid w:val="00683BB8"/>
    <w:rsid w:val="006845C9"/>
    <w:rsid w:val="00684CE1"/>
    <w:rsid w:val="00684FA9"/>
    <w:rsid w:val="00685750"/>
    <w:rsid w:val="006859D2"/>
    <w:rsid w:val="00685F3F"/>
    <w:rsid w:val="00685FDF"/>
    <w:rsid w:val="00686C22"/>
    <w:rsid w:val="0068740A"/>
    <w:rsid w:val="006879B1"/>
    <w:rsid w:val="00687F08"/>
    <w:rsid w:val="00690748"/>
    <w:rsid w:val="00690796"/>
    <w:rsid w:val="0069123A"/>
    <w:rsid w:val="00691649"/>
    <w:rsid w:val="0069240B"/>
    <w:rsid w:val="006927AF"/>
    <w:rsid w:val="00692906"/>
    <w:rsid w:val="00692920"/>
    <w:rsid w:val="00692C8C"/>
    <w:rsid w:val="00692D57"/>
    <w:rsid w:val="00693027"/>
    <w:rsid w:val="00693033"/>
    <w:rsid w:val="006938B4"/>
    <w:rsid w:val="00693A78"/>
    <w:rsid w:val="00693FC8"/>
    <w:rsid w:val="00693FF2"/>
    <w:rsid w:val="006943EE"/>
    <w:rsid w:val="0069703B"/>
    <w:rsid w:val="006A0346"/>
    <w:rsid w:val="006A1768"/>
    <w:rsid w:val="006A18FA"/>
    <w:rsid w:val="006A23F1"/>
    <w:rsid w:val="006A24D7"/>
    <w:rsid w:val="006A260A"/>
    <w:rsid w:val="006A3285"/>
    <w:rsid w:val="006A35B2"/>
    <w:rsid w:val="006A3782"/>
    <w:rsid w:val="006A38DB"/>
    <w:rsid w:val="006A3923"/>
    <w:rsid w:val="006A397D"/>
    <w:rsid w:val="006A46E1"/>
    <w:rsid w:val="006A5417"/>
    <w:rsid w:val="006A5648"/>
    <w:rsid w:val="006A5CD7"/>
    <w:rsid w:val="006A62FE"/>
    <w:rsid w:val="006A7BDD"/>
    <w:rsid w:val="006B07BF"/>
    <w:rsid w:val="006B0C0F"/>
    <w:rsid w:val="006B1098"/>
    <w:rsid w:val="006B1609"/>
    <w:rsid w:val="006B40DC"/>
    <w:rsid w:val="006B49D8"/>
    <w:rsid w:val="006B4E91"/>
    <w:rsid w:val="006B5749"/>
    <w:rsid w:val="006B681C"/>
    <w:rsid w:val="006B6E45"/>
    <w:rsid w:val="006B733F"/>
    <w:rsid w:val="006B75D5"/>
    <w:rsid w:val="006B7B02"/>
    <w:rsid w:val="006B7CEE"/>
    <w:rsid w:val="006C02EB"/>
    <w:rsid w:val="006C0C18"/>
    <w:rsid w:val="006C15F3"/>
    <w:rsid w:val="006C1BE7"/>
    <w:rsid w:val="006C22AF"/>
    <w:rsid w:val="006C2929"/>
    <w:rsid w:val="006C2946"/>
    <w:rsid w:val="006C31CE"/>
    <w:rsid w:val="006C331D"/>
    <w:rsid w:val="006C5989"/>
    <w:rsid w:val="006C5D2A"/>
    <w:rsid w:val="006C5D66"/>
    <w:rsid w:val="006C646C"/>
    <w:rsid w:val="006C653A"/>
    <w:rsid w:val="006C676F"/>
    <w:rsid w:val="006C7085"/>
    <w:rsid w:val="006C7F82"/>
    <w:rsid w:val="006D0644"/>
    <w:rsid w:val="006D159B"/>
    <w:rsid w:val="006D15A5"/>
    <w:rsid w:val="006D1774"/>
    <w:rsid w:val="006D2509"/>
    <w:rsid w:val="006D340C"/>
    <w:rsid w:val="006D3A42"/>
    <w:rsid w:val="006D3C20"/>
    <w:rsid w:val="006D4348"/>
    <w:rsid w:val="006D45C8"/>
    <w:rsid w:val="006D4E6D"/>
    <w:rsid w:val="006D571E"/>
    <w:rsid w:val="006D5B99"/>
    <w:rsid w:val="006D63F2"/>
    <w:rsid w:val="006D6545"/>
    <w:rsid w:val="006D6563"/>
    <w:rsid w:val="006D6986"/>
    <w:rsid w:val="006D6C98"/>
    <w:rsid w:val="006D7416"/>
    <w:rsid w:val="006D78DC"/>
    <w:rsid w:val="006E031B"/>
    <w:rsid w:val="006E0B22"/>
    <w:rsid w:val="006E0FD8"/>
    <w:rsid w:val="006E2186"/>
    <w:rsid w:val="006E2C0D"/>
    <w:rsid w:val="006E3236"/>
    <w:rsid w:val="006E3254"/>
    <w:rsid w:val="006E339A"/>
    <w:rsid w:val="006E3538"/>
    <w:rsid w:val="006E3A76"/>
    <w:rsid w:val="006E3C41"/>
    <w:rsid w:val="006E4062"/>
    <w:rsid w:val="006E4150"/>
    <w:rsid w:val="006E464A"/>
    <w:rsid w:val="006E5184"/>
    <w:rsid w:val="006E54F3"/>
    <w:rsid w:val="006E5A14"/>
    <w:rsid w:val="006E5E7F"/>
    <w:rsid w:val="006E7450"/>
    <w:rsid w:val="006F27D0"/>
    <w:rsid w:val="006F2A6D"/>
    <w:rsid w:val="006F2B52"/>
    <w:rsid w:val="006F2D97"/>
    <w:rsid w:val="006F2F39"/>
    <w:rsid w:val="006F35EA"/>
    <w:rsid w:val="006F3BDA"/>
    <w:rsid w:val="006F3F71"/>
    <w:rsid w:val="006F3FAA"/>
    <w:rsid w:val="006F41CD"/>
    <w:rsid w:val="006F4705"/>
    <w:rsid w:val="006F56AD"/>
    <w:rsid w:val="006F5867"/>
    <w:rsid w:val="006F616F"/>
    <w:rsid w:val="006F62D6"/>
    <w:rsid w:val="006F6420"/>
    <w:rsid w:val="006F7905"/>
    <w:rsid w:val="006F7CBD"/>
    <w:rsid w:val="00700502"/>
    <w:rsid w:val="00700E93"/>
    <w:rsid w:val="00701958"/>
    <w:rsid w:val="007024A2"/>
    <w:rsid w:val="0070257A"/>
    <w:rsid w:val="00703214"/>
    <w:rsid w:val="00703351"/>
    <w:rsid w:val="00703D95"/>
    <w:rsid w:val="00703DCE"/>
    <w:rsid w:val="0070497E"/>
    <w:rsid w:val="00705140"/>
    <w:rsid w:val="00706129"/>
    <w:rsid w:val="00706248"/>
    <w:rsid w:val="007066FF"/>
    <w:rsid w:val="0070676A"/>
    <w:rsid w:val="00707301"/>
    <w:rsid w:val="00707322"/>
    <w:rsid w:val="007073B6"/>
    <w:rsid w:val="00707E32"/>
    <w:rsid w:val="00710390"/>
    <w:rsid w:val="0071084E"/>
    <w:rsid w:val="007109D5"/>
    <w:rsid w:val="00710AF4"/>
    <w:rsid w:val="00710C5F"/>
    <w:rsid w:val="00711378"/>
    <w:rsid w:val="00711B35"/>
    <w:rsid w:val="00712290"/>
    <w:rsid w:val="00712AAB"/>
    <w:rsid w:val="00712AB0"/>
    <w:rsid w:val="007131D9"/>
    <w:rsid w:val="00713495"/>
    <w:rsid w:val="00714251"/>
    <w:rsid w:val="00715058"/>
    <w:rsid w:val="007151A2"/>
    <w:rsid w:val="007204E4"/>
    <w:rsid w:val="00720D58"/>
    <w:rsid w:val="007216B8"/>
    <w:rsid w:val="00721D76"/>
    <w:rsid w:val="00722727"/>
    <w:rsid w:val="00722777"/>
    <w:rsid w:val="00723AFC"/>
    <w:rsid w:val="007246EC"/>
    <w:rsid w:val="00724CB1"/>
    <w:rsid w:val="007257F3"/>
    <w:rsid w:val="00725845"/>
    <w:rsid w:val="007271D0"/>
    <w:rsid w:val="007272A8"/>
    <w:rsid w:val="007277DB"/>
    <w:rsid w:val="00727D83"/>
    <w:rsid w:val="00727DEE"/>
    <w:rsid w:val="00727E84"/>
    <w:rsid w:val="00727FC2"/>
    <w:rsid w:val="007317DF"/>
    <w:rsid w:val="0073194C"/>
    <w:rsid w:val="00731B36"/>
    <w:rsid w:val="00733A38"/>
    <w:rsid w:val="007341CE"/>
    <w:rsid w:val="00734B76"/>
    <w:rsid w:val="007350CA"/>
    <w:rsid w:val="00735C38"/>
    <w:rsid w:val="007361C6"/>
    <w:rsid w:val="00736CE6"/>
    <w:rsid w:val="00736E8C"/>
    <w:rsid w:val="007400E9"/>
    <w:rsid w:val="00740824"/>
    <w:rsid w:val="007408A3"/>
    <w:rsid w:val="00740C61"/>
    <w:rsid w:val="00740D2F"/>
    <w:rsid w:val="00742390"/>
    <w:rsid w:val="0074260F"/>
    <w:rsid w:val="00742722"/>
    <w:rsid w:val="00742AF1"/>
    <w:rsid w:val="00742B04"/>
    <w:rsid w:val="00742BE9"/>
    <w:rsid w:val="00743C50"/>
    <w:rsid w:val="00743D56"/>
    <w:rsid w:val="00743EF7"/>
    <w:rsid w:val="007443DD"/>
    <w:rsid w:val="0074497A"/>
    <w:rsid w:val="0074532D"/>
    <w:rsid w:val="00745936"/>
    <w:rsid w:val="00745A88"/>
    <w:rsid w:val="00745BE0"/>
    <w:rsid w:val="007464D0"/>
    <w:rsid w:val="00746EC2"/>
    <w:rsid w:val="007475A8"/>
    <w:rsid w:val="007476C5"/>
    <w:rsid w:val="00750675"/>
    <w:rsid w:val="007514E1"/>
    <w:rsid w:val="00751503"/>
    <w:rsid w:val="00751922"/>
    <w:rsid w:val="0075351A"/>
    <w:rsid w:val="007535B0"/>
    <w:rsid w:val="00753A8D"/>
    <w:rsid w:val="00753ACE"/>
    <w:rsid w:val="00755B25"/>
    <w:rsid w:val="00756247"/>
    <w:rsid w:val="00756D13"/>
    <w:rsid w:val="00757391"/>
    <w:rsid w:val="00757418"/>
    <w:rsid w:val="0075769F"/>
    <w:rsid w:val="00760BDE"/>
    <w:rsid w:val="00760EF9"/>
    <w:rsid w:val="007619C8"/>
    <w:rsid w:val="0076294F"/>
    <w:rsid w:val="00762A6A"/>
    <w:rsid w:val="007633B4"/>
    <w:rsid w:val="00763B4F"/>
    <w:rsid w:val="00763C6F"/>
    <w:rsid w:val="0076487F"/>
    <w:rsid w:val="00764D6A"/>
    <w:rsid w:val="00764FC9"/>
    <w:rsid w:val="0076528C"/>
    <w:rsid w:val="00765DF2"/>
    <w:rsid w:val="0076659C"/>
    <w:rsid w:val="00766A9E"/>
    <w:rsid w:val="007700AC"/>
    <w:rsid w:val="00770A92"/>
    <w:rsid w:val="00771839"/>
    <w:rsid w:val="00771B69"/>
    <w:rsid w:val="00772CD8"/>
    <w:rsid w:val="00773678"/>
    <w:rsid w:val="00773846"/>
    <w:rsid w:val="00773A20"/>
    <w:rsid w:val="007741BC"/>
    <w:rsid w:val="00775146"/>
    <w:rsid w:val="007755B5"/>
    <w:rsid w:val="007759AB"/>
    <w:rsid w:val="00776185"/>
    <w:rsid w:val="007764A1"/>
    <w:rsid w:val="0077687B"/>
    <w:rsid w:val="00776D5C"/>
    <w:rsid w:val="00777B0E"/>
    <w:rsid w:val="00777FF1"/>
    <w:rsid w:val="0078031D"/>
    <w:rsid w:val="00781157"/>
    <w:rsid w:val="00781386"/>
    <w:rsid w:val="007813D4"/>
    <w:rsid w:val="00781684"/>
    <w:rsid w:val="00782583"/>
    <w:rsid w:val="0078291C"/>
    <w:rsid w:val="007831DA"/>
    <w:rsid w:val="007845C4"/>
    <w:rsid w:val="007846C7"/>
    <w:rsid w:val="00786184"/>
    <w:rsid w:val="007862AE"/>
    <w:rsid w:val="00786784"/>
    <w:rsid w:val="007869F8"/>
    <w:rsid w:val="00787A0B"/>
    <w:rsid w:val="00790874"/>
    <w:rsid w:val="0079128C"/>
    <w:rsid w:val="00791B7B"/>
    <w:rsid w:val="007921EA"/>
    <w:rsid w:val="007929D0"/>
    <w:rsid w:val="00792DD6"/>
    <w:rsid w:val="00792E3E"/>
    <w:rsid w:val="00792FDA"/>
    <w:rsid w:val="0079356F"/>
    <w:rsid w:val="007937BF"/>
    <w:rsid w:val="0079419D"/>
    <w:rsid w:val="007941BE"/>
    <w:rsid w:val="0079454F"/>
    <w:rsid w:val="007946D0"/>
    <w:rsid w:val="007949F3"/>
    <w:rsid w:val="00795858"/>
    <w:rsid w:val="00796DAC"/>
    <w:rsid w:val="00797941"/>
    <w:rsid w:val="00797AD1"/>
    <w:rsid w:val="00797C79"/>
    <w:rsid w:val="007A099B"/>
    <w:rsid w:val="007A0A62"/>
    <w:rsid w:val="007A1DF6"/>
    <w:rsid w:val="007A1E3E"/>
    <w:rsid w:val="007A21CB"/>
    <w:rsid w:val="007A21E4"/>
    <w:rsid w:val="007A229F"/>
    <w:rsid w:val="007A2311"/>
    <w:rsid w:val="007A4155"/>
    <w:rsid w:val="007A42F6"/>
    <w:rsid w:val="007A54AB"/>
    <w:rsid w:val="007A5A00"/>
    <w:rsid w:val="007A5D9C"/>
    <w:rsid w:val="007A6500"/>
    <w:rsid w:val="007A68A7"/>
    <w:rsid w:val="007A7EA9"/>
    <w:rsid w:val="007A7EEE"/>
    <w:rsid w:val="007B0501"/>
    <w:rsid w:val="007B113F"/>
    <w:rsid w:val="007B288D"/>
    <w:rsid w:val="007B298A"/>
    <w:rsid w:val="007B36DA"/>
    <w:rsid w:val="007B47B2"/>
    <w:rsid w:val="007B48E0"/>
    <w:rsid w:val="007B514E"/>
    <w:rsid w:val="007B61E8"/>
    <w:rsid w:val="007B7261"/>
    <w:rsid w:val="007B79DA"/>
    <w:rsid w:val="007C03AE"/>
    <w:rsid w:val="007C0A25"/>
    <w:rsid w:val="007C1D6B"/>
    <w:rsid w:val="007C2365"/>
    <w:rsid w:val="007C2683"/>
    <w:rsid w:val="007C29C5"/>
    <w:rsid w:val="007C3C74"/>
    <w:rsid w:val="007C595F"/>
    <w:rsid w:val="007C6665"/>
    <w:rsid w:val="007C6E47"/>
    <w:rsid w:val="007C722C"/>
    <w:rsid w:val="007C74D0"/>
    <w:rsid w:val="007C7C0B"/>
    <w:rsid w:val="007C7C32"/>
    <w:rsid w:val="007C7CF5"/>
    <w:rsid w:val="007D0374"/>
    <w:rsid w:val="007D0A16"/>
    <w:rsid w:val="007D0FF7"/>
    <w:rsid w:val="007D105E"/>
    <w:rsid w:val="007D2450"/>
    <w:rsid w:val="007D3773"/>
    <w:rsid w:val="007D3826"/>
    <w:rsid w:val="007D44D7"/>
    <w:rsid w:val="007D5168"/>
    <w:rsid w:val="007D5309"/>
    <w:rsid w:val="007D5B1C"/>
    <w:rsid w:val="007D5EE5"/>
    <w:rsid w:val="007D6606"/>
    <w:rsid w:val="007D6970"/>
    <w:rsid w:val="007D7090"/>
    <w:rsid w:val="007D74B1"/>
    <w:rsid w:val="007D768E"/>
    <w:rsid w:val="007D7BB6"/>
    <w:rsid w:val="007E0C06"/>
    <w:rsid w:val="007E1E9A"/>
    <w:rsid w:val="007E22E7"/>
    <w:rsid w:val="007E23D0"/>
    <w:rsid w:val="007E351B"/>
    <w:rsid w:val="007E38A4"/>
    <w:rsid w:val="007E39F7"/>
    <w:rsid w:val="007E4559"/>
    <w:rsid w:val="007E4B51"/>
    <w:rsid w:val="007E5A04"/>
    <w:rsid w:val="007E625C"/>
    <w:rsid w:val="007E62FC"/>
    <w:rsid w:val="007E703F"/>
    <w:rsid w:val="007E7448"/>
    <w:rsid w:val="007E75CB"/>
    <w:rsid w:val="007E7E48"/>
    <w:rsid w:val="007F002C"/>
    <w:rsid w:val="007F0B7A"/>
    <w:rsid w:val="007F15B9"/>
    <w:rsid w:val="007F185D"/>
    <w:rsid w:val="007F23BC"/>
    <w:rsid w:val="007F26F7"/>
    <w:rsid w:val="007F2741"/>
    <w:rsid w:val="007F2819"/>
    <w:rsid w:val="007F28B3"/>
    <w:rsid w:val="007F2B60"/>
    <w:rsid w:val="007F2B8A"/>
    <w:rsid w:val="007F3304"/>
    <w:rsid w:val="007F388B"/>
    <w:rsid w:val="007F3967"/>
    <w:rsid w:val="007F3E40"/>
    <w:rsid w:val="007F497A"/>
    <w:rsid w:val="007F548E"/>
    <w:rsid w:val="007F5A46"/>
    <w:rsid w:val="007F6E57"/>
    <w:rsid w:val="007F779E"/>
    <w:rsid w:val="007F7FB4"/>
    <w:rsid w:val="008005EE"/>
    <w:rsid w:val="00800A46"/>
    <w:rsid w:val="00800BFF"/>
    <w:rsid w:val="00801768"/>
    <w:rsid w:val="00801BF3"/>
    <w:rsid w:val="00802578"/>
    <w:rsid w:val="00802952"/>
    <w:rsid w:val="00803902"/>
    <w:rsid w:val="00804A68"/>
    <w:rsid w:val="00805126"/>
    <w:rsid w:val="008057B8"/>
    <w:rsid w:val="00805E8A"/>
    <w:rsid w:val="00806595"/>
    <w:rsid w:val="00806651"/>
    <w:rsid w:val="0080793B"/>
    <w:rsid w:val="00807B35"/>
    <w:rsid w:val="00807EA5"/>
    <w:rsid w:val="00810B0D"/>
    <w:rsid w:val="00810B4E"/>
    <w:rsid w:val="0081229F"/>
    <w:rsid w:val="00812C58"/>
    <w:rsid w:val="00812D65"/>
    <w:rsid w:val="0081367C"/>
    <w:rsid w:val="008136EA"/>
    <w:rsid w:val="00814C20"/>
    <w:rsid w:val="00815233"/>
    <w:rsid w:val="00815B7C"/>
    <w:rsid w:val="00816742"/>
    <w:rsid w:val="00816B18"/>
    <w:rsid w:val="0081783E"/>
    <w:rsid w:val="0082024E"/>
    <w:rsid w:val="008210EB"/>
    <w:rsid w:val="00821172"/>
    <w:rsid w:val="0082139C"/>
    <w:rsid w:val="00823401"/>
    <w:rsid w:val="00823483"/>
    <w:rsid w:val="008238DE"/>
    <w:rsid w:val="00823D7C"/>
    <w:rsid w:val="0082405B"/>
    <w:rsid w:val="00824638"/>
    <w:rsid w:val="0082473E"/>
    <w:rsid w:val="00824B2E"/>
    <w:rsid w:val="0082546B"/>
    <w:rsid w:val="00825A3F"/>
    <w:rsid w:val="0082665C"/>
    <w:rsid w:val="00826AD5"/>
    <w:rsid w:val="00826E17"/>
    <w:rsid w:val="00826F29"/>
    <w:rsid w:val="0082718C"/>
    <w:rsid w:val="008273F6"/>
    <w:rsid w:val="00827567"/>
    <w:rsid w:val="0082766D"/>
    <w:rsid w:val="008278F7"/>
    <w:rsid w:val="00827FEC"/>
    <w:rsid w:val="008304B7"/>
    <w:rsid w:val="008310D0"/>
    <w:rsid w:val="0083114D"/>
    <w:rsid w:val="00831D88"/>
    <w:rsid w:val="00832061"/>
    <w:rsid w:val="008320B9"/>
    <w:rsid w:val="00833480"/>
    <w:rsid w:val="00833974"/>
    <w:rsid w:val="00833AF7"/>
    <w:rsid w:val="00833CF4"/>
    <w:rsid w:val="00834080"/>
    <w:rsid w:val="00834690"/>
    <w:rsid w:val="00834914"/>
    <w:rsid w:val="00835298"/>
    <w:rsid w:val="00835364"/>
    <w:rsid w:val="00837D8E"/>
    <w:rsid w:val="008439DD"/>
    <w:rsid w:val="00843AD1"/>
    <w:rsid w:val="0084438F"/>
    <w:rsid w:val="00844F82"/>
    <w:rsid w:val="0084581D"/>
    <w:rsid w:val="00850FF0"/>
    <w:rsid w:val="00852ACA"/>
    <w:rsid w:val="00852BA4"/>
    <w:rsid w:val="00852C22"/>
    <w:rsid w:val="00852FAB"/>
    <w:rsid w:val="008533DB"/>
    <w:rsid w:val="00853961"/>
    <w:rsid w:val="008539BA"/>
    <w:rsid w:val="00853A2F"/>
    <w:rsid w:val="0085450A"/>
    <w:rsid w:val="0085483A"/>
    <w:rsid w:val="00854A20"/>
    <w:rsid w:val="00854BB0"/>
    <w:rsid w:val="008558B2"/>
    <w:rsid w:val="00855B85"/>
    <w:rsid w:val="00856159"/>
    <w:rsid w:val="00856886"/>
    <w:rsid w:val="008568F7"/>
    <w:rsid w:val="0085729C"/>
    <w:rsid w:val="0085739F"/>
    <w:rsid w:val="00857403"/>
    <w:rsid w:val="00857B8B"/>
    <w:rsid w:val="008604E1"/>
    <w:rsid w:val="0086097F"/>
    <w:rsid w:val="00860D78"/>
    <w:rsid w:val="00860FE5"/>
    <w:rsid w:val="008613B1"/>
    <w:rsid w:val="00861761"/>
    <w:rsid w:val="00861840"/>
    <w:rsid w:val="00862188"/>
    <w:rsid w:val="00862355"/>
    <w:rsid w:val="00863A20"/>
    <w:rsid w:val="00863E29"/>
    <w:rsid w:val="00864850"/>
    <w:rsid w:val="00864C25"/>
    <w:rsid w:val="0086519E"/>
    <w:rsid w:val="008654D4"/>
    <w:rsid w:val="008661BA"/>
    <w:rsid w:val="0087102E"/>
    <w:rsid w:val="00871030"/>
    <w:rsid w:val="008715FE"/>
    <w:rsid w:val="008717AF"/>
    <w:rsid w:val="00871CE4"/>
    <w:rsid w:val="00871E46"/>
    <w:rsid w:val="00872372"/>
    <w:rsid w:val="00872395"/>
    <w:rsid w:val="00872867"/>
    <w:rsid w:val="008731CD"/>
    <w:rsid w:val="00873B09"/>
    <w:rsid w:val="008746A1"/>
    <w:rsid w:val="00874B52"/>
    <w:rsid w:val="00875390"/>
    <w:rsid w:val="00875503"/>
    <w:rsid w:val="0087561B"/>
    <w:rsid w:val="00876908"/>
    <w:rsid w:val="00876CE4"/>
    <w:rsid w:val="00877797"/>
    <w:rsid w:val="00877C13"/>
    <w:rsid w:val="008808C0"/>
    <w:rsid w:val="00880BEF"/>
    <w:rsid w:val="0088174A"/>
    <w:rsid w:val="00881977"/>
    <w:rsid w:val="008822A7"/>
    <w:rsid w:val="00882AE6"/>
    <w:rsid w:val="00883904"/>
    <w:rsid w:val="0088540E"/>
    <w:rsid w:val="00885663"/>
    <w:rsid w:val="008858BD"/>
    <w:rsid w:val="008863F5"/>
    <w:rsid w:val="008866D7"/>
    <w:rsid w:val="008867AB"/>
    <w:rsid w:val="00887039"/>
    <w:rsid w:val="0089011B"/>
    <w:rsid w:val="00890784"/>
    <w:rsid w:val="00891229"/>
    <w:rsid w:val="0089177E"/>
    <w:rsid w:val="00891DCD"/>
    <w:rsid w:val="0089321E"/>
    <w:rsid w:val="0089339D"/>
    <w:rsid w:val="008936D4"/>
    <w:rsid w:val="00893A93"/>
    <w:rsid w:val="008949E5"/>
    <w:rsid w:val="00895A4E"/>
    <w:rsid w:val="008960CD"/>
    <w:rsid w:val="0089642E"/>
    <w:rsid w:val="008A0026"/>
    <w:rsid w:val="008A011C"/>
    <w:rsid w:val="008A0390"/>
    <w:rsid w:val="008A0E49"/>
    <w:rsid w:val="008A1E4A"/>
    <w:rsid w:val="008A2031"/>
    <w:rsid w:val="008A2533"/>
    <w:rsid w:val="008A31E9"/>
    <w:rsid w:val="008A3365"/>
    <w:rsid w:val="008A35CD"/>
    <w:rsid w:val="008A37D0"/>
    <w:rsid w:val="008A3BB9"/>
    <w:rsid w:val="008A3CCB"/>
    <w:rsid w:val="008A41EA"/>
    <w:rsid w:val="008A490C"/>
    <w:rsid w:val="008A56B0"/>
    <w:rsid w:val="008A580E"/>
    <w:rsid w:val="008A61D5"/>
    <w:rsid w:val="008A6503"/>
    <w:rsid w:val="008A67B7"/>
    <w:rsid w:val="008A6C9F"/>
    <w:rsid w:val="008A7016"/>
    <w:rsid w:val="008A7D2C"/>
    <w:rsid w:val="008A7EEA"/>
    <w:rsid w:val="008B0049"/>
    <w:rsid w:val="008B0594"/>
    <w:rsid w:val="008B12E1"/>
    <w:rsid w:val="008B16C9"/>
    <w:rsid w:val="008B1EA7"/>
    <w:rsid w:val="008B2045"/>
    <w:rsid w:val="008B2A43"/>
    <w:rsid w:val="008B39A5"/>
    <w:rsid w:val="008B3D63"/>
    <w:rsid w:val="008B3F47"/>
    <w:rsid w:val="008B4F35"/>
    <w:rsid w:val="008B598C"/>
    <w:rsid w:val="008B5B8A"/>
    <w:rsid w:val="008B5EC9"/>
    <w:rsid w:val="008B7022"/>
    <w:rsid w:val="008B7C17"/>
    <w:rsid w:val="008C04D1"/>
    <w:rsid w:val="008C074F"/>
    <w:rsid w:val="008C0855"/>
    <w:rsid w:val="008C139D"/>
    <w:rsid w:val="008C16CD"/>
    <w:rsid w:val="008C2022"/>
    <w:rsid w:val="008C307E"/>
    <w:rsid w:val="008C334E"/>
    <w:rsid w:val="008C334F"/>
    <w:rsid w:val="008C3701"/>
    <w:rsid w:val="008C3BED"/>
    <w:rsid w:val="008C419F"/>
    <w:rsid w:val="008C4C13"/>
    <w:rsid w:val="008C5897"/>
    <w:rsid w:val="008C5E02"/>
    <w:rsid w:val="008C6315"/>
    <w:rsid w:val="008C7843"/>
    <w:rsid w:val="008D0093"/>
    <w:rsid w:val="008D2FF6"/>
    <w:rsid w:val="008D3679"/>
    <w:rsid w:val="008D3AF2"/>
    <w:rsid w:val="008D3C21"/>
    <w:rsid w:val="008D3FE4"/>
    <w:rsid w:val="008D4AB5"/>
    <w:rsid w:val="008D507E"/>
    <w:rsid w:val="008D6504"/>
    <w:rsid w:val="008D72BE"/>
    <w:rsid w:val="008D7DC8"/>
    <w:rsid w:val="008E0855"/>
    <w:rsid w:val="008E08D6"/>
    <w:rsid w:val="008E2600"/>
    <w:rsid w:val="008E283B"/>
    <w:rsid w:val="008E2883"/>
    <w:rsid w:val="008E337D"/>
    <w:rsid w:val="008E52AE"/>
    <w:rsid w:val="008E543B"/>
    <w:rsid w:val="008E5A36"/>
    <w:rsid w:val="008E625D"/>
    <w:rsid w:val="008E68E6"/>
    <w:rsid w:val="008F0040"/>
    <w:rsid w:val="008F0B55"/>
    <w:rsid w:val="008F1109"/>
    <w:rsid w:val="008F1768"/>
    <w:rsid w:val="008F1908"/>
    <w:rsid w:val="008F3232"/>
    <w:rsid w:val="008F3820"/>
    <w:rsid w:val="008F4AB6"/>
    <w:rsid w:val="008F5014"/>
    <w:rsid w:val="008F5161"/>
    <w:rsid w:val="008F54B6"/>
    <w:rsid w:val="008F62C8"/>
    <w:rsid w:val="008F6999"/>
    <w:rsid w:val="008F6BA1"/>
    <w:rsid w:val="008F790C"/>
    <w:rsid w:val="008F7B21"/>
    <w:rsid w:val="008F7D2D"/>
    <w:rsid w:val="00900933"/>
    <w:rsid w:val="009021F7"/>
    <w:rsid w:val="00902320"/>
    <w:rsid w:val="00902968"/>
    <w:rsid w:val="00903663"/>
    <w:rsid w:val="00905976"/>
    <w:rsid w:val="00905DE4"/>
    <w:rsid w:val="00910736"/>
    <w:rsid w:val="00910938"/>
    <w:rsid w:val="00910D76"/>
    <w:rsid w:val="00910FCE"/>
    <w:rsid w:val="009115C9"/>
    <w:rsid w:val="00911BF3"/>
    <w:rsid w:val="00912114"/>
    <w:rsid w:val="009122DC"/>
    <w:rsid w:val="00912EAA"/>
    <w:rsid w:val="00913578"/>
    <w:rsid w:val="009136A3"/>
    <w:rsid w:val="00913990"/>
    <w:rsid w:val="00913E2F"/>
    <w:rsid w:val="00914A61"/>
    <w:rsid w:val="00914D78"/>
    <w:rsid w:val="0091549E"/>
    <w:rsid w:val="00916455"/>
    <w:rsid w:val="0091773C"/>
    <w:rsid w:val="00920258"/>
    <w:rsid w:val="009218E2"/>
    <w:rsid w:val="00921BAE"/>
    <w:rsid w:val="00922C6E"/>
    <w:rsid w:val="009235B5"/>
    <w:rsid w:val="00923DE0"/>
    <w:rsid w:val="00923F82"/>
    <w:rsid w:val="00924C55"/>
    <w:rsid w:val="00924E05"/>
    <w:rsid w:val="00925476"/>
    <w:rsid w:val="00926123"/>
    <w:rsid w:val="0092692D"/>
    <w:rsid w:val="00926987"/>
    <w:rsid w:val="009270BD"/>
    <w:rsid w:val="00927B33"/>
    <w:rsid w:val="00927F14"/>
    <w:rsid w:val="00930EA6"/>
    <w:rsid w:val="009314EE"/>
    <w:rsid w:val="009319CE"/>
    <w:rsid w:val="00932777"/>
    <w:rsid w:val="00932B89"/>
    <w:rsid w:val="00932C66"/>
    <w:rsid w:val="00934108"/>
    <w:rsid w:val="00934656"/>
    <w:rsid w:val="0093497E"/>
    <w:rsid w:val="00934A33"/>
    <w:rsid w:val="00936065"/>
    <w:rsid w:val="009362A2"/>
    <w:rsid w:val="00936681"/>
    <w:rsid w:val="009370F6"/>
    <w:rsid w:val="0093750B"/>
    <w:rsid w:val="00940C7C"/>
    <w:rsid w:val="0094105D"/>
    <w:rsid w:val="00941A2C"/>
    <w:rsid w:val="00941B1F"/>
    <w:rsid w:val="009425BB"/>
    <w:rsid w:val="00942A43"/>
    <w:rsid w:val="00942C02"/>
    <w:rsid w:val="009436BC"/>
    <w:rsid w:val="00944344"/>
    <w:rsid w:val="0094441C"/>
    <w:rsid w:val="00944C79"/>
    <w:rsid w:val="00945703"/>
    <w:rsid w:val="0094570B"/>
    <w:rsid w:val="00945804"/>
    <w:rsid w:val="009459BB"/>
    <w:rsid w:val="00946B7F"/>
    <w:rsid w:val="0094744C"/>
    <w:rsid w:val="00951E21"/>
    <w:rsid w:val="00953721"/>
    <w:rsid w:val="00953795"/>
    <w:rsid w:val="00953C32"/>
    <w:rsid w:val="00953F00"/>
    <w:rsid w:val="00953FA8"/>
    <w:rsid w:val="0095442A"/>
    <w:rsid w:val="00954890"/>
    <w:rsid w:val="00954C9F"/>
    <w:rsid w:val="00954DE6"/>
    <w:rsid w:val="00954E38"/>
    <w:rsid w:val="009551DA"/>
    <w:rsid w:val="00955224"/>
    <w:rsid w:val="0095667B"/>
    <w:rsid w:val="00956A7C"/>
    <w:rsid w:val="00956DCE"/>
    <w:rsid w:val="009575D6"/>
    <w:rsid w:val="0095791E"/>
    <w:rsid w:val="00957B40"/>
    <w:rsid w:val="00957C9D"/>
    <w:rsid w:val="00960314"/>
    <w:rsid w:val="00960D6B"/>
    <w:rsid w:val="00961242"/>
    <w:rsid w:val="00961F15"/>
    <w:rsid w:val="009623E8"/>
    <w:rsid w:val="00963BAB"/>
    <w:rsid w:val="009649A4"/>
    <w:rsid w:val="009650E4"/>
    <w:rsid w:val="009659EE"/>
    <w:rsid w:val="009665C3"/>
    <w:rsid w:val="00966683"/>
    <w:rsid w:val="009669F3"/>
    <w:rsid w:val="00966E19"/>
    <w:rsid w:val="009673B4"/>
    <w:rsid w:val="00967CF2"/>
    <w:rsid w:val="00967E13"/>
    <w:rsid w:val="0097056B"/>
    <w:rsid w:val="009709E4"/>
    <w:rsid w:val="00970E6B"/>
    <w:rsid w:val="00970F8A"/>
    <w:rsid w:val="00971EE1"/>
    <w:rsid w:val="009720CB"/>
    <w:rsid w:val="00973250"/>
    <w:rsid w:val="00973ED4"/>
    <w:rsid w:val="00974C7D"/>
    <w:rsid w:val="00975340"/>
    <w:rsid w:val="00975614"/>
    <w:rsid w:val="0097596D"/>
    <w:rsid w:val="0097640E"/>
    <w:rsid w:val="00977AF8"/>
    <w:rsid w:val="00977EBD"/>
    <w:rsid w:val="00977FBB"/>
    <w:rsid w:val="00977FC6"/>
    <w:rsid w:val="00980432"/>
    <w:rsid w:val="009805A0"/>
    <w:rsid w:val="0098073F"/>
    <w:rsid w:val="0098195D"/>
    <w:rsid w:val="0098256E"/>
    <w:rsid w:val="00982E34"/>
    <w:rsid w:val="00983D98"/>
    <w:rsid w:val="009852D6"/>
    <w:rsid w:val="00985F83"/>
    <w:rsid w:val="009866A6"/>
    <w:rsid w:val="009869CF"/>
    <w:rsid w:val="00990B5C"/>
    <w:rsid w:val="0099109A"/>
    <w:rsid w:val="009916A3"/>
    <w:rsid w:val="00991D07"/>
    <w:rsid w:val="00991FC9"/>
    <w:rsid w:val="009920EF"/>
    <w:rsid w:val="00992214"/>
    <w:rsid w:val="00992220"/>
    <w:rsid w:val="00992727"/>
    <w:rsid w:val="00992EB9"/>
    <w:rsid w:val="00993B38"/>
    <w:rsid w:val="009946BD"/>
    <w:rsid w:val="00994D36"/>
    <w:rsid w:val="009954CB"/>
    <w:rsid w:val="00995CD5"/>
    <w:rsid w:val="00996239"/>
    <w:rsid w:val="00996BDB"/>
    <w:rsid w:val="00996D18"/>
    <w:rsid w:val="00996EFF"/>
    <w:rsid w:val="009973CE"/>
    <w:rsid w:val="0099752B"/>
    <w:rsid w:val="0099770A"/>
    <w:rsid w:val="00997E07"/>
    <w:rsid w:val="00997EFB"/>
    <w:rsid w:val="009A013B"/>
    <w:rsid w:val="009A08F0"/>
    <w:rsid w:val="009A16F5"/>
    <w:rsid w:val="009A181D"/>
    <w:rsid w:val="009A33EA"/>
    <w:rsid w:val="009A3D28"/>
    <w:rsid w:val="009A46C4"/>
    <w:rsid w:val="009A4B49"/>
    <w:rsid w:val="009A4B95"/>
    <w:rsid w:val="009A4D1F"/>
    <w:rsid w:val="009A4E18"/>
    <w:rsid w:val="009A52D9"/>
    <w:rsid w:val="009A584A"/>
    <w:rsid w:val="009A5892"/>
    <w:rsid w:val="009A676F"/>
    <w:rsid w:val="009A6FAB"/>
    <w:rsid w:val="009A7105"/>
    <w:rsid w:val="009B03A6"/>
    <w:rsid w:val="009B0F2F"/>
    <w:rsid w:val="009B0FDE"/>
    <w:rsid w:val="009B15B7"/>
    <w:rsid w:val="009B1DD2"/>
    <w:rsid w:val="009B1E8D"/>
    <w:rsid w:val="009B2D51"/>
    <w:rsid w:val="009B3803"/>
    <w:rsid w:val="009B38FD"/>
    <w:rsid w:val="009B3C6F"/>
    <w:rsid w:val="009B3CCA"/>
    <w:rsid w:val="009B51E6"/>
    <w:rsid w:val="009B56C2"/>
    <w:rsid w:val="009B5EB8"/>
    <w:rsid w:val="009B6175"/>
    <w:rsid w:val="009B64A7"/>
    <w:rsid w:val="009C05FE"/>
    <w:rsid w:val="009C0608"/>
    <w:rsid w:val="009C084A"/>
    <w:rsid w:val="009C09E3"/>
    <w:rsid w:val="009C0ACF"/>
    <w:rsid w:val="009C0D02"/>
    <w:rsid w:val="009C0F7F"/>
    <w:rsid w:val="009C1A4D"/>
    <w:rsid w:val="009C1B6F"/>
    <w:rsid w:val="009C2264"/>
    <w:rsid w:val="009C2805"/>
    <w:rsid w:val="009C2984"/>
    <w:rsid w:val="009C2C51"/>
    <w:rsid w:val="009C2C87"/>
    <w:rsid w:val="009C38EE"/>
    <w:rsid w:val="009C3A28"/>
    <w:rsid w:val="009C45FE"/>
    <w:rsid w:val="009C4676"/>
    <w:rsid w:val="009C5859"/>
    <w:rsid w:val="009C5BF6"/>
    <w:rsid w:val="009C5CBB"/>
    <w:rsid w:val="009C64A7"/>
    <w:rsid w:val="009C66E1"/>
    <w:rsid w:val="009C6A64"/>
    <w:rsid w:val="009D0593"/>
    <w:rsid w:val="009D0E0A"/>
    <w:rsid w:val="009D2340"/>
    <w:rsid w:val="009D2623"/>
    <w:rsid w:val="009D2E4C"/>
    <w:rsid w:val="009D2F5A"/>
    <w:rsid w:val="009D355B"/>
    <w:rsid w:val="009D359E"/>
    <w:rsid w:val="009D370C"/>
    <w:rsid w:val="009D42A9"/>
    <w:rsid w:val="009D48DE"/>
    <w:rsid w:val="009D558D"/>
    <w:rsid w:val="009D5AE7"/>
    <w:rsid w:val="009D617C"/>
    <w:rsid w:val="009D69EC"/>
    <w:rsid w:val="009D6F34"/>
    <w:rsid w:val="009D76C4"/>
    <w:rsid w:val="009D7775"/>
    <w:rsid w:val="009D78B3"/>
    <w:rsid w:val="009D7942"/>
    <w:rsid w:val="009E0C3F"/>
    <w:rsid w:val="009E223A"/>
    <w:rsid w:val="009E2719"/>
    <w:rsid w:val="009E309C"/>
    <w:rsid w:val="009E36AC"/>
    <w:rsid w:val="009E3F7B"/>
    <w:rsid w:val="009E4199"/>
    <w:rsid w:val="009E4F73"/>
    <w:rsid w:val="009E51B3"/>
    <w:rsid w:val="009E58DC"/>
    <w:rsid w:val="009E6F1A"/>
    <w:rsid w:val="009E7D60"/>
    <w:rsid w:val="009F028E"/>
    <w:rsid w:val="009F0471"/>
    <w:rsid w:val="009F0F43"/>
    <w:rsid w:val="009F11B5"/>
    <w:rsid w:val="009F1628"/>
    <w:rsid w:val="009F1B1D"/>
    <w:rsid w:val="009F1E41"/>
    <w:rsid w:val="009F20F1"/>
    <w:rsid w:val="009F3367"/>
    <w:rsid w:val="009F3B7F"/>
    <w:rsid w:val="009F41F2"/>
    <w:rsid w:val="009F4824"/>
    <w:rsid w:val="009F4848"/>
    <w:rsid w:val="009F62E5"/>
    <w:rsid w:val="009F6556"/>
    <w:rsid w:val="009F6914"/>
    <w:rsid w:val="009F6B04"/>
    <w:rsid w:val="009F7038"/>
    <w:rsid w:val="009F7201"/>
    <w:rsid w:val="009F72C0"/>
    <w:rsid w:val="009F747A"/>
    <w:rsid w:val="00A001E8"/>
    <w:rsid w:val="00A00829"/>
    <w:rsid w:val="00A0128A"/>
    <w:rsid w:val="00A01580"/>
    <w:rsid w:val="00A018EE"/>
    <w:rsid w:val="00A01A0A"/>
    <w:rsid w:val="00A01A0C"/>
    <w:rsid w:val="00A02344"/>
    <w:rsid w:val="00A0276B"/>
    <w:rsid w:val="00A032F5"/>
    <w:rsid w:val="00A033E4"/>
    <w:rsid w:val="00A0399E"/>
    <w:rsid w:val="00A0425A"/>
    <w:rsid w:val="00A053FD"/>
    <w:rsid w:val="00A0575D"/>
    <w:rsid w:val="00A0590E"/>
    <w:rsid w:val="00A0592A"/>
    <w:rsid w:val="00A06830"/>
    <w:rsid w:val="00A06FC6"/>
    <w:rsid w:val="00A07371"/>
    <w:rsid w:val="00A07C50"/>
    <w:rsid w:val="00A105A7"/>
    <w:rsid w:val="00A10FD2"/>
    <w:rsid w:val="00A11B30"/>
    <w:rsid w:val="00A11C73"/>
    <w:rsid w:val="00A1219A"/>
    <w:rsid w:val="00A125E8"/>
    <w:rsid w:val="00A12A96"/>
    <w:rsid w:val="00A12EED"/>
    <w:rsid w:val="00A13BA9"/>
    <w:rsid w:val="00A1425F"/>
    <w:rsid w:val="00A151EB"/>
    <w:rsid w:val="00A1573E"/>
    <w:rsid w:val="00A15AD3"/>
    <w:rsid w:val="00A15CD5"/>
    <w:rsid w:val="00A15D79"/>
    <w:rsid w:val="00A179E3"/>
    <w:rsid w:val="00A20378"/>
    <w:rsid w:val="00A20627"/>
    <w:rsid w:val="00A20A49"/>
    <w:rsid w:val="00A2191B"/>
    <w:rsid w:val="00A2208E"/>
    <w:rsid w:val="00A221B1"/>
    <w:rsid w:val="00A22ABA"/>
    <w:rsid w:val="00A23618"/>
    <w:rsid w:val="00A247C1"/>
    <w:rsid w:val="00A249C3"/>
    <w:rsid w:val="00A24C2E"/>
    <w:rsid w:val="00A25B0C"/>
    <w:rsid w:val="00A26BDC"/>
    <w:rsid w:val="00A26D5A"/>
    <w:rsid w:val="00A26DB4"/>
    <w:rsid w:val="00A300AB"/>
    <w:rsid w:val="00A31043"/>
    <w:rsid w:val="00A3159F"/>
    <w:rsid w:val="00A32B19"/>
    <w:rsid w:val="00A336E4"/>
    <w:rsid w:val="00A33779"/>
    <w:rsid w:val="00A338E1"/>
    <w:rsid w:val="00A33AA7"/>
    <w:rsid w:val="00A33B0D"/>
    <w:rsid w:val="00A34795"/>
    <w:rsid w:val="00A34CE0"/>
    <w:rsid w:val="00A356C1"/>
    <w:rsid w:val="00A36D96"/>
    <w:rsid w:val="00A36DFD"/>
    <w:rsid w:val="00A3724C"/>
    <w:rsid w:val="00A37A62"/>
    <w:rsid w:val="00A4055D"/>
    <w:rsid w:val="00A40C28"/>
    <w:rsid w:val="00A412DC"/>
    <w:rsid w:val="00A4155B"/>
    <w:rsid w:val="00A417A2"/>
    <w:rsid w:val="00A417A7"/>
    <w:rsid w:val="00A41A7D"/>
    <w:rsid w:val="00A41CB7"/>
    <w:rsid w:val="00A42112"/>
    <w:rsid w:val="00A42B96"/>
    <w:rsid w:val="00A4358D"/>
    <w:rsid w:val="00A43F96"/>
    <w:rsid w:val="00A44FBA"/>
    <w:rsid w:val="00A44FC7"/>
    <w:rsid w:val="00A45147"/>
    <w:rsid w:val="00A456AD"/>
    <w:rsid w:val="00A458AD"/>
    <w:rsid w:val="00A4592A"/>
    <w:rsid w:val="00A465BF"/>
    <w:rsid w:val="00A46A86"/>
    <w:rsid w:val="00A47280"/>
    <w:rsid w:val="00A51201"/>
    <w:rsid w:val="00A53462"/>
    <w:rsid w:val="00A534BE"/>
    <w:rsid w:val="00A53BA1"/>
    <w:rsid w:val="00A544B4"/>
    <w:rsid w:val="00A549D8"/>
    <w:rsid w:val="00A54AA3"/>
    <w:rsid w:val="00A5541A"/>
    <w:rsid w:val="00A554D0"/>
    <w:rsid w:val="00A563BF"/>
    <w:rsid w:val="00A564B4"/>
    <w:rsid w:val="00A56F6F"/>
    <w:rsid w:val="00A57CF4"/>
    <w:rsid w:val="00A57D14"/>
    <w:rsid w:val="00A57EF1"/>
    <w:rsid w:val="00A57F8A"/>
    <w:rsid w:val="00A60435"/>
    <w:rsid w:val="00A61067"/>
    <w:rsid w:val="00A6134B"/>
    <w:rsid w:val="00A617E8"/>
    <w:rsid w:val="00A619B7"/>
    <w:rsid w:val="00A61A03"/>
    <w:rsid w:val="00A61DD0"/>
    <w:rsid w:val="00A61E51"/>
    <w:rsid w:val="00A62209"/>
    <w:rsid w:val="00A62D93"/>
    <w:rsid w:val="00A63334"/>
    <w:rsid w:val="00A649FE"/>
    <w:rsid w:val="00A64D04"/>
    <w:rsid w:val="00A64D10"/>
    <w:rsid w:val="00A6582E"/>
    <w:rsid w:val="00A659C8"/>
    <w:rsid w:val="00A66BDE"/>
    <w:rsid w:val="00A67323"/>
    <w:rsid w:val="00A7029E"/>
    <w:rsid w:val="00A7049C"/>
    <w:rsid w:val="00A70B11"/>
    <w:rsid w:val="00A70F55"/>
    <w:rsid w:val="00A7100E"/>
    <w:rsid w:val="00A71407"/>
    <w:rsid w:val="00A7155C"/>
    <w:rsid w:val="00A72B0E"/>
    <w:rsid w:val="00A72CB6"/>
    <w:rsid w:val="00A73430"/>
    <w:rsid w:val="00A73E86"/>
    <w:rsid w:val="00A7403E"/>
    <w:rsid w:val="00A743EE"/>
    <w:rsid w:val="00A746ED"/>
    <w:rsid w:val="00A74C84"/>
    <w:rsid w:val="00A74CA5"/>
    <w:rsid w:val="00A74D83"/>
    <w:rsid w:val="00A7517A"/>
    <w:rsid w:val="00A756E2"/>
    <w:rsid w:val="00A76197"/>
    <w:rsid w:val="00A76606"/>
    <w:rsid w:val="00A76F32"/>
    <w:rsid w:val="00A77044"/>
    <w:rsid w:val="00A7799A"/>
    <w:rsid w:val="00A77EFE"/>
    <w:rsid w:val="00A8019B"/>
    <w:rsid w:val="00A807B8"/>
    <w:rsid w:val="00A81254"/>
    <w:rsid w:val="00A815C2"/>
    <w:rsid w:val="00A81A86"/>
    <w:rsid w:val="00A81C23"/>
    <w:rsid w:val="00A824E7"/>
    <w:rsid w:val="00A82981"/>
    <w:rsid w:val="00A83166"/>
    <w:rsid w:val="00A83336"/>
    <w:rsid w:val="00A83778"/>
    <w:rsid w:val="00A83CA9"/>
    <w:rsid w:val="00A84107"/>
    <w:rsid w:val="00A8430E"/>
    <w:rsid w:val="00A84C2F"/>
    <w:rsid w:val="00A8595F"/>
    <w:rsid w:val="00A9049D"/>
    <w:rsid w:val="00A90B12"/>
    <w:rsid w:val="00A917FE"/>
    <w:rsid w:val="00A91E76"/>
    <w:rsid w:val="00A923EF"/>
    <w:rsid w:val="00A926D8"/>
    <w:rsid w:val="00A93437"/>
    <w:rsid w:val="00A939E9"/>
    <w:rsid w:val="00A94B4C"/>
    <w:rsid w:val="00A94BD2"/>
    <w:rsid w:val="00A95127"/>
    <w:rsid w:val="00A95266"/>
    <w:rsid w:val="00A95CE1"/>
    <w:rsid w:val="00A95DBD"/>
    <w:rsid w:val="00A95F2C"/>
    <w:rsid w:val="00A9603E"/>
    <w:rsid w:val="00A96926"/>
    <w:rsid w:val="00A96B94"/>
    <w:rsid w:val="00A97A2A"/>
    <w:rsid w:val="00AA0078"/>
    <w:rsid w:val="00AA057F"/>
    <w:rsid w:val="00AA12BC"/>
    <w:rsid w:val="00AA2806"/>
    <w:rsid w:val="00AA3225"/>
    <w:rsid w:val="00AA35AE"/>
    <w:rsid w:val="00AA37D9"/>
    <w:rsid w:val="00AA3B68"/>
    <w:rsid w:val="00AA3C56"/>
    <w:rsid w:val="00AA3E5C"/>
    <w:rsid w:val="00AA483A"/>
    <w:rsid w:val="00AA50C3"/>
    <w:rsid w:val="00AA51D4"/>
    <w:rsid w:val="00AA553C"/>
    <w:rsid w:val="00AA5F29"/>
    <w:rsid w:val="00AA60BB"/>
    <w:rsid w:val="00AA6D9A"/>
    <w:rsid w:val="00AA7F55"/>
    <w:rsid w:val="00AB1134"/>
    <w:rsid w:val="00AB16F2"/>
    <w:rsid w:val="00AB1831"/>
    <w:rsid w:val="00AB193B"/>
    <w:rsid w:val="00AB27CF"/>
    <w:rsid w:val="00AB39B9"/>
    <w:rsid w:val="00AB3B83"/>
    <w:rsid w:val="00AB3EA1"/>
    <w:rsid w:val="00AB4426"/>
    <w:rsid w:val="00AB4A72"/>
    <w:rsid w:val="00AB4F16"/>
    <w:rsid w:val="00AB5504"/>
    <w:rsid w:val="00AB5960"/>
    <w:rsid w:val="00AB69B3"/>
    <w:rsid w:val="00AB6C8D"/>
    <w:rsid w:val="00AB748D"/>
    <w:rsid w:val="00AB75F2"/>
    <w:rsid w:val="00AB769E"/>
    <w:rsid w:val="00AB76BD"/>
    <w:rsid w:val="00AC0BD8"/>
    <w:rsid w:val="00AC0E8A"/>
    <w:rsid w:val="00AC114B"/>
    <w:rsid w:val="00AC18D1"/>
    <w:rsid w:val="00AC3031"/>
    <w:rsid w:val="00AC341E"/>
    <w:rsid w:val="00AC390D"/>
    <w:rsid w:val="00AC3AE0"/>
    <w:rsid w:val="00AC3E80"/>
    <w:rsid w:val="00AC5227"/>
    <w:rsid w:val="00AC5D9C"/>
    <w:rsid w:val="00AC62BA"/>
    <w:rsid w:val="00AC662A"/>
    <w:rsid w:val="00AC6A6D"/>
    <w:rsid w:val="00AC7399"/>
    <w:rsid w:val="00AC7F44"/>
    <w:rsid w:val="00AD0201"/>
    <w:rsid w:val="00AD07FC"/>
    <w:rsid w:val="00AD0896"/>
    <w:rsid w:val="00AD0CDB"/>
    <w:rsid w:val="00AD0E6B"/>
    <w:rsid w:val="00AD25D5"/>
    <w:rsid w:val="00AD2B06"/>
    <w:rsid w:val="00AD313D"/>
    <w:rsid w:val="00AD38D8"/>
    <w:rsid w:val="00AD3D57"/>
    <w:rsid w:val="00AD437E"/>
    <w:rsid w:val="00AD4B64"/>
    <w:rsid w:val="00AD4E8D"/>
    <w:rsid w:val="00AD502C"/>
    <w:rsid w:val="00AD506D"/>
    <w:rsid w:val="00AD5D8B"/>
    <w:rsid w:val="00AD5E25"/>
    <w:rsid w:val="00AD5F92"/>
    <w:rsid w:val="00AD636E"/>
    <w:rsid w:val="00AD6660"/>
    <w:rsid w:val="00AD6A21"/>
    <w:rsid w:val="00AD6AC0"/>
    <w:rsid w:val="00AD7276"/>
    <w:rsid w:val="00AD73F6"/>
    <w:rsid w:val="00AD78D3"/>
    <w:rsid w:val="00AE03FD"/>
    <w:rsid w:val="00AE066B"/>
    <w:rsid w:val="00AE0B96"/>
    <w:rsid w:val="00AE165F"/>
    <w:rsid w:val="00AE1C21"/>
    <w:rsid w:val="00AE23B6"/>
    <w:rsid w:val="00AE30AD"/>
    <w:rsid w:val="00AE491B"/>
    <w:rsid w:val="00AE5B5E"/>
    <w:rsid w:val="00AE642E"/>
    <w:rsid w:val="00AE69A7"/>
    <w:rsid w:val="00AE6BD5"/>
    <w:rsid w:val="00AE6E39"/>
    <w:rsid w:val="00AE7D16"/>
    <w:rsid w:val="00AF06F1"/>
    <w:rsid w:val="00AF0D31"/>
    <w:rsid w:val="00AF1214"/>
    <w:rsid w:val="00AF1651"/>
    <w:rsid w:val="00AF17E9"/>
    <w:rsid w:val="00AF2245"/>
    <w:rsid w:val="00AF23D9"/>
    <w:rsid w:val="00AF2578"/>
    <w:rsid w:val="00AF26E4"/>
    <w:rsid w:val="00AF2E93"/>
    <w:rsid w:val="00AF35BB"/>
    <w:rsid w:val="00AF3D36"/>
    <w:rsid w:val="00AF3EBE"/>
    <w:rsid w:val="00AF4BCB"/>
    <w:rsid w:val="00AF4D9C"/>
    <w:rsid w:val="00AF4E4A"/>
    <w:rsid w:val="00AF5757"/>
    <w:rsid w:val="00AF58CF"/>
    <w:rsid w:val="00AF5A72"/>
    <w:rsid w:val="00AF6E76"/>
    <w:rsid w:val="00AF7850"/>
    <w:rsid w:val="00AF7CDE"/>
    <w:rsid w:val="00B0035F"/>
    <w:rsid w:val="00B006D5"/>
    <w:rsid w:val="00B00CBA"/>
    <w:rsid w:val="00B01210"/>
    <w:rsid w:val="00B01C28"/>
    <w:rsid w:val="00B01F4A"/>
    <w:rsid w:val="00B0200E"/>
    <w:rsid w:val="00B02841"/>
    <w:rsid w:val="00B0298E"/>
    <w:rsid w:val="00B03134"/>
    <w:rsid w:val="00B03909"/>
    <w:rsid w:val="00B0395F"/>
    <w:rsid w:val="00B03A25"/>
    <w:rsid w:val="00B03F54"/>
    <w:rsid w:val="00B0465C"/>
    <w:rsid w:val="00B0495F"/>
    <w:rsid w:val="00B05B38"/>
    <w:rsid w:val="00B05D25"/>
    <w:rsid w:val="00B061E0"/>
    <w:rsid w:val="00B06A16"/>
    <w:rsid w:val="00B06AC7"/>
    <w:rsid w:val="00B07C0A"/>
    <w:rsid w:val="00B07F7C"/>
    <w:rsid w:val="00B101B5"/>
    <w:rsid w:val="00B1121C"/>
    <w:rsid w:val="00B117A5"/>
    <w:rsid w:val="00B11800"/>
    <w:rsid w:val="00B120FF"/>
    <w:rsid w:val="00B12D1D"/>
    <w:rsid w:val="00B14010"/>
    <w:rsid w:val="00B14658"/>
    <w:rsid w:val="00B15AA5"/>
    <w:rsid w:val="00B15D6F"/>
    <w:rsid w:val="00B16EE9"/>
    <w:rsid w:val="00B174D4"/>
    <w:rsid w:val="00B20734"/>
    <w:rsid w:val="00B2142D"/>
    <w:rsid w:val="00B21B8C"/>
    <w:rsid w:val="00B23072"/>
    <w:rsid w:val="00B2346D"/>
    <w:rsid w:val="00B23D0E"/>
    <w:rsid w:val="00B24A1F"/>
    <w:rsid w:val="00B24E5B"/>
    <w:rsid w:val="00B25451"/>
    <w:rsid w:val="00B2585A"/>
    <w:rsid w:val="00B25B22"/>
    <w:rsid w:val="00B26EC5"/>
    <w:rsid w:val="00B27C99"/>
    <w:rsid w:val="00B300B5"/>
    <w:rsid w:val="00B30503"/>
    <w:rsid w:val="00B30BE6"/>
    <w:rsid w:val="00B31103"/>
    <w:rsid w:val="00B31155"/>
    <w:rsid w:val="00B31569"/>
    <w:rsid w:val="00B328C5"/>
    <w:rsid w:val="00B32E4C"/>
    <w:rsid w:val="00B337C2"/>
    <w:rsid w:val="00B346DB"/>
    <w:rsid w:val="00B35D5A"/>
    <w:rsid w:val="00B36906"/>
    <w:rsid w:val="00B41AF5"/>
    <w:rsid w:val="00B4368D"/>
    <w:rsid w:val="00B441D1"/>
    <w:rsid w:val="00B4433A"/>
    <w:rsid w:val="00B44896"/>
    <w:rsid w:val="00B44E1A"/>
    <w:rsid w:val="00B4557F"/>
    <w:rsid w:val="00B46AEF"/>
    <w:rsid w:val="00B4757A"/>
    <w:rsid w:val="00B50A6C"/>
    <w:rsid w:val="00B51AFC"/>
    <w:rsid w:val="00B52086"/>
    <w:rsid w:val="00B52405"/>
    <w:rsid w:val="00B52686"/>
    <w:rsid w:val="00B52723"/>
    <w:rsid w:val="00B528EC"/>
    <w:rsid w:val="00B52D07"/>
    <w:rsid w:val="00B5457A"/>
    <w:rsid w:val="00B551FB"/>
    <w:rsid w:val="00B55FEB"/>
    <w:rsid w:val="00B562D9"/>
    <w:rsid w:val="00B56AB0"/>
    <w:rsid w:val="00B56B17"/>
    <w:rsid w:val="00B56B72"/>
    <w:rsid w:val="00B57400"/>
    <w:rsid w:val="00B60525"/>
    <w:rsid w:val="00B6059D"/>
    <w:rsid w:val="00B60EE9"/>
    <w:rsid w:val="00B6148D"/>
    <w:rsid w:val="00B61984"/>
    <w:rsid w:val="00B6299A"/>
    <w:rsid w:val="00B63226"/>
    <w:rsid w:val="00B63654"/>
    <w:rsid w:val="00B63DA4"/>
    <w:rsid w:val="00B651B4"/>
    <w:rsid w:val="00B65F79"/>
    <w:rsid w:val="00B66B37"/>
    <w:rsid w:val="00B67375"/>
    <w:rsid w:val="00B6746E"/>
    <w:rsid w:val="00B6772F"/>
    <w:rsid w:val="00B702BB"/>
    <w:rsid w:val="00B716F9"/>
    <w:rsid w:val="00B72BE4"/>
    <w:rsid w:val="00B73E2A"/>
    <w:rsid w:val="00B74BC2"/>
    <w:rsid w:val="00B7592B"/>
    <w:rsid w:val="00B75EAB"/>
    <w:rsid w:val="00B75EE0"/>
    <w:rsid w:val="00B7695E"/>
    <w:rsid w:val="00B7745F"/>
    <w:rsid w:val="00B77CAA"/>
    <w:rsid w:val="00B77E99"/>
    <w:rsid w:val="00B80C79"/>
    <w:rsid w:val="00B8150A"/>
    <w:rsid w:val="00B81B0E"/>
    <w:rsid w:val="00B81E4A"/>
    <w:rsid w:val="00B81E61"/>
    <w:rsid w:val="00B8286F"/>
    <w:rsid w:val="00B82FB5"/>
    <w:rsid w:val="00B834F7"/>
    <w:rsid w:val="00B8396E"/>
    <w:rsid w:val="00B850CC"/>
    <w:rsid w:val="00B85433"/>
    <w:rsid w:val="00B86CF7"/>
    <w:rsid w:val="00B87459"/>
    <w:rsid w:val="00B87C43"/>
    <w:rsid w:val="00B87EF5"/>
    <w:rsid w:val="00B90379"/>
    <w:rsid w:val="00B9085A"/>
    <w:rsid w:val="00B91497"/>
    <w:rsid w:val="00B915C1"/>
    <w:rsid w:val="00B917F2"/>
    <w:rsid w:val="00B91E07"/>
    <w:rsid w:val="00B91FB2"/>
    <w:rsid w:val="00B91FB4"/>
    <w:rsid w:val="00B920E8"/>
    <w:rsid w:val="00B92138"/>
    <w:rsid w:val="00B92749"/>
    <w:rsid w:val="00B92C3C"/>
    <w:rsid w:val="00B92F64"/>
    <w:rsid w:val="00B933EA"/>
    <w:rsid w:val="00B94084"/>
    <w:rsid w:val="00B946C5"/>
    <w:rsid w:val="00B95214"/>
    <w:rsid w:val="00B95EF7"/>
    <w:rsid w:val="00B9622B"/>
    <w:rsid w:val="00B974A4"/>
    <w:rsid w:val="00B97575"/>
    <w:rsid w:val="00B97628"/>
    <w:rsid w:val="00B977D7"/>
    <w:rsid w:val="00B977FA"/>
    <w:rsid w:val="00B978A6"/>
    <w:rsid w:val="00BA0704"/>
    <w:rsid w:val="00BA08A5"/>
    <w:rsid w:val="00BA1DF4"/>
    <w:rsid w:val="00BA2405"/>
    <w:rsid w:val="00BA2EEC"/>
    <w:rsid w:val="00BA3098"/>
    <w:rsid w:val="00BA3925"/>
    <w:rsid w:val="00BA51E5"/>
    <w:rsid w:val="00BA5765"/>
    <w:rsid w:val="00BA5A64"/>
    <w:rsid w:val="00BA6453"/>
    <w:rsid w:val="00BA74B6"/>
    <w:rsid w:val="00BB0D6F"/>
    <w:rsid w:val="00BB1A0A"/>
    <w:rsid w:val="00BB2E48"/>
    <w:rsid w:val="00BB3443"/>
    <w:rsid w:val="00BB4209"/>
    <w:rsid w:val="00BB42C6"/>
    <w:rsid w:val="00BB4460"/>
    <w:rsid w:val="00BB461A"/>
    <w:rsid w:val="00BB5DDA"/>
    <w:rsid w:val="00BB6A73"/>
    <w:rsid w:val="00BB6C71"/>
    <w:rsid w:val="00BB7115"/>
    <w:rsid w:val="00BB7314"/>
    <w:rsid w:val="00BB76DB"/>
    <w:rsid w:val="00BC067F"/>
    <w:rsid w:val="00BC0C0E"/>
    <w:rsid w:val="00BC1D76"/>
    <w:rsid w:val="00BC1F34"/>
    <w:rsid w:val="00BC210D"/>
    <w:rsid w:val="00BC31CC"/>
    <w:rsid w:val="00BC379C"/>
    <w:rsid w:val="00BC3A8E"/>
    <w:rsid w:val="00BC52B4"/>
    <w:rsid w:val="00BC5637"/>
    <w:rsid w:val="00BC59BA"/>
    <w:rsid w:val="00BC61BB"/>
    <w:rsid w:val="00BC67CD"/>
    <w:rsid w:val="00BC6C4E"/>
    <w:rsid w:val="00BC73DF"/>
    <w:rsid w:val="00BC7595"/>
    <w:rsid w:val="00BC7B66"/>
    <w:rsid w:val="00BD136F"/>
    <w:rsid w:val="00BD165A"/>
    <w:rsid w:val="00BD18FE"/>
    <w:rsid w:val="00BD2260"/>
    <w:rsid w:val="00BD23EB"/>
    <w:rsid w:val="00BD25C3"/>
    <w:rsid w:val="00BD2B36"/>
    <w:rsid w:val="00BD2D39"/>
    <w:rsid w:val="00BD328D"/>
    <w:rsid w:val="00BD347C"/>
    <w:rsid w:val="00BD3647"/>
    <w:rsid w:val="00BD384E"/>
    <w:rsid w:val="00BD3C79"/>
    <w:rsid w:val="00BD406C"/>
    <w:rsid w:val="00BD4D45"/>
    <w:rsid w:val="00BD57CB"/>
    <w:rsid w:val="00BD5E25"/>
    <w:rsid w:val="00BD6968"/>
    <w:rsid w:val="00BD6C67"/>
    <w:rsid w:val="00BD70E7"/>
    <w:rsid w:val="00BD71E4"/>
    <w:rsid w:val="00BD7931"/>
    <w:rsid w:val="00BD7F12"/>
    <w:rsid w:val="00BE0843"/>
    <w:rsid w:val="00BE0A1F"/>
    <w:rsid w:val="00BE24A1"/>
    <w:rsid w:val="00BE33C6"/>
    <w:rsid w:val="00BE46E4"/>
    <w:rsid w:val="00BE4859"/>
    <w:rsid w:val="00BE50AA"/>
    <w:rsid w:val="00BE5CAE"/>
    <w:rsid w:val="00BE6BE6"/>
    <w:rsid w:val="00BE7135"/>
    <w:rsid w:val="00BE7FBF"/>
    <w:rsid w:val="00BF0085"/>
    <w:rsid w:val="00BF13BB"/>
    <w:rsid w:val="00BF2259"/>
    <w:rsid w:val="00BF372D"/>
    <w:rsid w:val="00BF413F"/>
    <w:rsid w:val="00BF49C6"/>
    <w:rsid w:val="00BF4DAE"/>
    <w:rsid w:val="00BF618C"/>
    <w:rsid w:val="00BF633D"/>
    <w:rsid w:val="00BF7595"/>
    <w:rsid w:val="00BF774E"/>
    <w:rsid w:val="00C00090"/>
    <w:rsid w:val="00C00582"/>
    <w:rsid w:val="00C006EB"/>
    <w:rsid w:val="00C008BB"/>
    <w:rsid w:val="00C00BF8"/>
    <w:rsid w:val="00C0135A"/>
    <w:rsid w:val="00C02422"/>
    <w:rsid w:val="00C03064"/>
    <w:rsid w:val="00C04762"/>
    <w:rsid w:val="00C06810"/>
    <w:rsid w:val="00C07015"/>
    <w:rsid w:val="00C07294"/>
    <w:rsid w:val="00C07C0D"/>
    <w:rsid w:val="00C07F0C"/>
    <w:rsid w:val="00C07F29"/>
    <w:rsid w:val="00C111B6"/>
    <w:rsid w:val="00C11241"/>
    <w:rsid w:val="00C114FC"/>
    <w:rsid w:val="00C129BF"/>
    <w:rsid w:val="00C1304D"/>
    <w:rsid w:val="00C13090"/>
    <w:rsid w:val="00C13263"/>
    <w:rsid w:val="00C1367F"/>
    <w:rsid w:val="00C13D3B"/>
    <w:rsid w:val="00C14E85"/>
    <w:rsid w:val="00C15460"/>
    <w:rsid w:val="00C15CB1"/>
    <w:rsid w:val="00C1615F"/>
    <w:rsid w:val="00C162F5"/>
    <w:rsid w:val="00C16417"/>
    <w:rsid w:val="00C2001F"/>
    <w:rsid w:val="00C20B08"/>
    <w:rsid w:val="00C22712"/>
    <w:rsid w:val="00C22816"/>
    <w:rsid w:val="00C22975"/>
    <w:rsid w:val="00C24080"/>
    <w:rsid w:val="00C242BB"/>
    <w:rsid w:val="00C244C0"/>
    <w:rsid w:val="00C2507D"/>
    <w:rsid w:val="00C267CD"/>
    <w:rsid w:val="00C26F59"/>
    <w:rsid w:val="00C26F7A"/>
    <w:rsid w:val="00C27239"/>
    <w:rsid w:val="00C2753B"/>
    <w:rsid w:val="00C2776A"/>
    <w:rsid w:val="00C278B3"/>
    <w:rsid w:val="00C27E46"/>
    <w:rsid w:val="00C3184D"/>
    <w:rsid w:val="00C3188A"/>
    <w:rsid w:val="00C32297"/>
    <w:rsid w:val="00C32B72"/>
    <w:rsid w:val="00C33330"/>
    <w:rsid w:val="00C333D8"/>
    <w:rsid w:val="00C335E6"/>
    <w:rsid w:val="00C33A95"/>
    <w:rsid w:val="00C33B51"/>
    <w:rsid w:val="00C33BC8"/>
    <w:rsid w:val="00C34160"/>
    <w:rsid w:val="00C343D2"/>
    <w:rsid w:val="00C34A52"/>
    <w:rsid w:val="00C34CEC"/>
    <w:rsid w:val="00C35602"/>
    <w:rsid w:val="00C35974"/>
    <w:rsid w:val="00C35AF4"/>
    <w:rsid w:val="00C36F47"/>
    <w:rsid w:val="00C37271"/>
    <w:rsid w:val="00C3743F"/>
    <w:rsid w:val="00C375AC"/>
    <w:rsid w:val="00C3762B"/>
    <w:rsid w:val="00C40171"/>
    <w:rsid w:val="00C403CA"/>
    <w:rsid w:val="00C404FE"/>
    <w:rsid w:val="00C407D8"/>
    <w:rsid w:val="00C40FD9"/>
    <w:rsid w:val="00C41066"/>
    <w:rsid w:val="00C41087"/>
    <w:rsid w:val="00C4192D"/>
    <w:rsid w:val="00C4262A"/>
    <w:rsid w:val="00C42C0A"/>
    <w:rsid w:val="00C432DB"/>
    <w:rsid w:val="00C43611"/>
    <w:rsid w:val="00C436E0"/>
    <w:rsid w:val="00C43A16"/>
    <w:rsid w:val="00C43ABE"/>
    <w:rsid w:val="00C43C33"/>
    <w:rsid w:val="00C43FBD"/>
    <w:rsid w:val="00C44505"/>
    <w:rsid w:val="00C45106"/>
    <w:rsid w:val="00C45231"/>
    <w:rsid w:val="00C46D9D"/>
    <w:rsid w:val="00C51D88"/>
    <w:rsid w:val="00C5288C"/>
    <w:rsid w:val="00C53765"/>
    <w:rsid w:val="00C53C0B"/>
    <w:rsid w:val="00C542A1"/>
    <w:rsid w:val="00C54393"/>
    <w:rsid w:val="00C552E9"/>
    <w:rsid w:val="00C55402"/>
    <w:rsid w:val="00C55AEE"/>
    <w:rsid w:val="00C57295"/>
    <w:rsid w:val="00C602A1"/>
    <w:rsid w:val="00C602B8"/>
    <w:rsid w:val="00C60988"/>
    <w:rsid w:val="00C60D6C"/>
    <w:rsid w:val="00C6106D"/>
    <w:rsid w:val="00C61C7A"/>
    <w:rsid w:val="00C61DEF"/>
    <w:rsid w:val="00C61FB2"/>
    <w:rsid w:val="00C62A14"/>
    <w:rsid w:val="00C64B1C"/>
    <w:rsid w:val="00C64C4C"/>
    <w:rsid w:val="00C64C8E"/>
    <w:rsid w:val="00C6627E"/>
    <w:rsid w:val="00C66881"/>
    <w:rsid w:val="00C66F2B"/>
    <w:rsid w:val="00C67358"/>
    <w:rsid w:val="00C67D3D"/>
    <w:rsid w:val="00C70E2A"/>
    <w:rsid w:val="00C71732"/>
    <w:rsid w:val="00C7234F"/>
    <w:rsid w:val="00C726AF"/>
    <w:rsid w:val="00C7304E"/>
    <w:rsid w:val="00C73B9B"/>
    <w:rsid w:val="00C73FDF"/>
    <w:rsid w:val="00C74EE5"/>
    <w:rsid w:val="00C74F35"/>
    <w:rsid w:val="00C752E4"/>
    <w:rsid w:val="00C76642"/>
    <w:rsid w:val="00C76C5F"/>
    <w:rsid w:val="00C773F3"/>
    <w:rsid w:val="00C805A7"/>
    <w:rsid w:val="00C80B72"/>
    <w:rsid w:val="00C80D08"/>
    <w:rsid w:val="00C814A7"/>
    <w:rsid w:val="00C81B1F"/>
    <w:rsid w:val="00C81BBC"/>
    <w:rsid w:val="00C8289E"/>
    <w:rsid w:val="00C82BB8"/>
    <w:rsid w:val="00C82D5B"/>
    <w:rsid w:val="00C833A0"/>
    <w:rsid w:val="00C83466"/>
    <w:rsid w:val="00C8355D"/>
    <w:rsid w:val="00C83954"/>
    <w:rsid w:val="00C84095"/>
    <w:rsid w:val="00C841B0"/>
    <w:rsid w:val="00C842FE"/>
    <w:rsid w:val="00C843B1"/>
    <w:rsid w:val="00C848D7"/>
    <w:rsid w:val="00C84B7B"/>
    <w:rsid w:val="00C84E9F"/>
    <w:rsid w:val="00C85000"/>
    <w:rsid w:val="00C86202"/>
    <w:rsid w:val="00C86951"/>
    <w:rsid w:val="00C86B82"/>
    <w:rsid w:val="00C87DEC"/>
    <w:rsid w:val="00C90EAA"/>
    <w:rsid w:val="00C91600"/>
    <w:rsid w:val="00C9322B"/>
    <w:rsid w:val="00C93487"/>
    <w:rsid w:val="00C9529E"/>
    <w:rsid w:val="00C9699A"/>
    <w:rsid w:val="00C97BDE"/>
    <w:rsid w:val="00CA0147"/>
    <w:rsid w:val="00CA080E"/>
    <w:rsid w:val="00CA1096"/>
    <w:rsid w:val="00CA175E"/>
    <w:rsid w:val="00CA1A61"/>
    <w:rsid w:val="00CA1FE1"/>
    <w:rsid w:val="00CA4102"/>
    <w:rsid w:val="00CA4359"/>
    <w:rsid w:val="00CA456F"/>
    <w:rsid w:val="00CA5122"/>
    <w:rsid w:val="00CA5324"/>
    <w:rsid w:val="00CA5C22"/>
    <w:rsid w:val="00CA6311"/>
    <w:rsid w:val="00CA63B7"/>
    <w:rsid w:val="00CA6CB5"/>
    <w:rsid w:val="00CA77A4"/>
    <w:rsid w:val="00CA792D"/>
    <w:rsid w:val="00CB019A"/>
    <w:rsid w:val="00CB0936"/>
    <w:rsid w:val="00CB1226"/>
    <w:rsid w:val="00CB2242"/>
    <w:rsid w:val="00CB2804"/>
    <w:rsid w:val="00CB3E7A"/>
    <w:rsid w:val="00CB3F96"/>
    <w:rsid w:val="00CB4C32"/>
    <w:rsid w:val="00CB4CED"/>
    <w:rsid w:val="00CB4D61"/>
    <w:rsid w:val="00CB5575"/>
    <w:rsid w:val="00CB5CC5"/>
    <w:rsid w:val="00CB5F29"/>
    <w:rsid w:val="00CB7707"/>
    <w:rsid w:val="00CB7810"/>
    <w:rsid w:val="00CB7F0A"/>
    <w:rsid w:val="00CC0240"/>
    <w:rsid w:val="00CC09B7"/>
    <w:rsid w:val="00CC0A19"/>
    <w:rsid w:val="00CC131C"/>
    <w:rsid w:val="00CC1387"/>
    <w:rsid w:val="00CC179C"/>
    <w:rsid w:val="00CC17E6"/>
    <w:rsid w:val="00CC1EEE"/>
    <w:rsid w:val="00CC240B"/>
    <w:rsid w:val="00CC2BF9"/>
    <w:rsid w:val="00CC3020"/>
    <w:rsid w:val="00CC33F7"/>
    <w:rsid w:val="00CC39E3"/>
    <w:rsid w:val="00CC3A3D"/>
    <w:rsid w:val="00CC3FFB"/>
    <w:rsid w:val="00CC4708"/>
    <w:rsid w:val="00CC482B"/>
    <w:rsid w:val="00CC4996"/>
    <w:rsid w:val="00CC4B7B"/>
    <w:rsid w:val="00CC4EE7"/>
    <w:rsid w:val="00CC5560"/>
    <w:rsid w:val="00CC558B"/>
    <w:rsid w:val="00CC5823"/>
    <w:rsid w:val="00CC6463"/>
    <w:rsid w:val="00CC6758"/>
    <w:rsid w:val="00CC75C7"/>
    <w:rsid w:val="00CC7816"/>
    <w:rsid w:val="00CC781E"/>
    <w:rsid w:val="00CD0443"/>
    <w:rsid w:val="00CD104F"/>
    <w:rsid w:val="00CD1885"/>
    <w:rsid w:val="00CD1C29"/>
    <w:rsid w:val="00CD1D29"/>
    <w:rsid w:val="00CD20D8"/>
    <w:rsid w:val="00CD21FB"/>
    <w:rsid w:val="00CD2B27"/>
    <w:rsid w:val="00CD320D"/>
    <w:rsid w:val="00CD3703"/>
    <w:rsid w:val="00CD3A54"/>
    <w:rsid w:val="00CD3A6C"/>
    <w:rsid w:val="00CD47ED"/>
    <w:rsid w:val="00CD4EA1"/>
    <w:rsid w:val="00CD4F92"/>
    <w:rsid w:val="00CD542F"/>
    <w:rsid w:val="00CD5E0A"/>
    <w:rsid w:val="00CD63E4"/>
    <w:rsid w:val="00CD6677"/>
    <w:rsid w:val="00CD672F"/>
    <w:rsid w:val="00CD6FB7"/>
    <w:rsid w:val="00CD7203"/>
    <w:rsid w:val="00CD7449"/>
    <w:rsid w:val="00CE04B9"/>
    <w:rsid w:val="00CE050A"/>
    <w:rsid w:val="00CE1C11"/>
    <w:rsid w:val="00CE2ABC"/>
    <w:rsid w:val="00CE3781"/>
    <w:rsid w:val="00CE38DE"/>
    <w:rsid w:val="00CE3B0B"/>
    <w:rsid w:val="00CE4716"/>
    <w:rsid w:val="00CE4B7A"/>
    <w:rsid w:val="00CE4DD7"/>
    <w:rsid w:val="00CE4F46"/>
    <w:rsid w:val="00CE522C"/>
    <w:rsid w:val="00CE5D52"/>
    <w:rsid w:val="00CE639D"/>
    <w:rsid w:val="00CE65E7"/>
    <w:rsid w:val="00CE74B2"/>
    <w:rsid w:val="00CE7B48"/>
    <w:rsid w:val="00CF008D"/>
    <w:rsid w:val="00CF00BE"/>
    <w:rsid w:val="00CF026B"/>
    <w:rsid w:val="00CF0967"/>
    <w:rsid w:val="00CF0C43"/>
    <w:rsid w:val="00CF18B9"/>
    <w:rsid w:val="00CF1A18"/>
    <w:rsid w:val="00CF4390"/>
    <w:rsid w:val="00CF4558"/>
    <w:rsid w:val="00CF47A6"/>
    <w:rsid w:val="00CF575F"/>
    <w:rsid w:val="00CF5B49"/>
    <w:rsid w:val="00CF7102"/>
    <w:rsid w:val="00D00AEC"/>
    <w:rsid w:val="00D00F3A"/>
    <w:rsid w:val="00D02652"/>
    <w:rsid w:val="00D032C9"/>
    <w:rsid w:val="00D0405D"/>
    <w:rsid w:val="00D0553F"/>
    <w:rsid w:val="00D072F4"/>
    <w:rsid w:val="00D0783E"/>
    <w:rsid w:val="00D10D5A"/>
    <w:rsid w:val="00D11266"/>
    <w:rsid w:val="00D11586"/>
    <w:rsid w:val="00D11DE6"/>
    <w:rsid w:val="00D11FB6"/>
    <w:rsid w:val="00D12156"/>
    <w:rsid w:val="00D124A8"/>
    <w:rsid w:val="00D12B76"/>
    <w:rsid w:val="00D12CBE"/>
    <w:rsid w:val="00D131EF"/>
    <w:rsid w:val="00D136CE"/>
    <w:rsid w:val="00D13ADA"/>
    <w:rsid w:val="00D13EF3"/>
    <w:rsid w:val="00D14192"/>
    <w:rsid w:val="00D14493"/>
    <w:rsid w:val="00D15090"/>
    <w:rsid w:val="00D15134"/>
    <w:rsid w:val="00D1523E"/>
    <w:rsid w:val="00D15AE3"/>
    <w:rsid w:val="00D15C3C"/>
    <w:rsid w:val="00D15E8B"/>
    <w:rsid w:val="00D16645"/>
    <w:rsid w:val="00D169FA"/>
    <w:rsid w:val="00D16B74"/>
    <w:rsid w:val="00D1753A"/>
    <w:rsid w:val="00D20C6A"/>
    <w:rsid w:val="00D213E2"/>
    <w:rsid w:val="00D21FCF"/>
    <w:rsid w:val="00D22C70"/>
    <w:rsid w:val="00D23851"/>
    <w:rsid w:val="00D23878"/>
    <w:rsid w:val="00D241E6"/>
    <w:rsid w:val="00D249E4"/>
    <w:rsid w:val="00D250A3"/>
    <w:rsid w:val="00D25B1A"/>
    <w:rsid w:val="00D26F7D"/>
    <w:rsid w:val="00D27718"/>
    <w:rsid w:val="00D27816"/>
    <w:rsid w:val="00D303C0"/>
    <w:rsid w:val="00D30789"/>
    <w:rsid w:val="00D30F10"/>
    <w:rsid w:val="00D3175D"/>
    <w:rsid w:val="00D317B0"/>
    <w:rsid w:val="00D31A23"/>
    <w:rsid w:val="00D3239E"/>
    <w:rsid w:val="00D3293D"/>
    <w:rsid w:val="00D32B44"/>
    <w:rsid w:val="00D339FB"/>
    <w:rsid w:val="00D341F9"/>
    <w:rsid w:val="00D347FE"/>
    <w:rsid w:val="00D34BE4"/>
    <w:rsid w:val="00D350F8"/>
    <w:rsid w:val="00D3584F"/>
    <w:rsid w:val="00D35DA6"/>
    <w:rsid w:val="00D35F9B"/>
    <w:rsid w:val="00D364BB"/>
    <w:rsid w:val="00D369AB"/>
    <w:rsid w:val="00D37033"/>
    <w:rsid w:val="00D3743A"/>
    <w:rsid w:val="00D374B9"/>
    <w:rsid w:val="00D37541"/>
    <w:rsid w:val="00D40618"/>
    <w:rsid w:val="00D4074D"/>
    <w:rsid w:val="00D41358"/>
    <w:rsid w:val="00D424DC"/>
    <w:rsid w:val="00D429E5"/>
    <w:rsid w:val="00D4355B"/>
    <w:rsid w:val="00D4390A"/>
    <w:rsid w:val="00D44398"/>
    <w:rsid w:val="00D44805"/>
    <w:rsid w:val="00D457F4"/>
    <w:rsid w:val="00D460B4"/>
    <w:rsid w:val="00D46843"/>
    <w:rsid w:val="00D46B53"/>
    <w:rsid w:val="00D46C76"/>
    <w:rsid w:val="00D47E42"/>
    <w:rsid w:val="00D5004E"/>
    <w:rsid w:val="00D50365"/>
    <w:rsid w:val="00D50603"/>
    <w:rsid w:val="00D50740"/>
    <w:rsid w:val="00D5088B"/>
    <w:rsid w:val="00D50E42"/>
    <w:rsid w:val="00D5113D"/>
    <w:rsid w:val="00D51527"/>
    <w:rsid w:val="00D51531"/>
    <w:rsid w:val="00D5182E"/>
    <w:rsid w:val="00D51C62"/>
    <w:rsid w:val="00D51CCC"/>
    <w:rsid w:val="00D528F7"/>
    <w:rsid w:val="00D53379"/>
    <w:rsid w:val="00D535DC"/>
    <w:rsid w:val="00D554D0"/>
    <w:rsid w:val="00D55C90"/>
    <w:rsid w:val="00D55DBE"/>
    <w:rsid w:val="00D56072"/>
    <w:rsid w:val="00D56539"/>
    <w:rsid w:val="00D5678A"/>
    <w:rsid w:val="00D57951"/>
    <w:rsid w:val="00D60431"/>
    <w:rsid w:val="00D60542"/>
    <w:rsid w:val="00D6056D"/>
    <w:rsid w:val="00D60E46"/>
    <w:rsid w:val="00D60EEF"/>
    <w:rsid w:val="00D61BF7"/>
    <w:rsid w:val="00D61F1E"/>
    <w:rsid w:val="00D622BC"/>
    <w:rsid w:val="00D62A26"/>
    <w:rsid w:val="00D6315E"/>
    <w:rsid w:val="00D63255"/>
    <w:rsid w:val="00D63645"/>
    <w:rsid w:val="00D63969"/>
    <w:rsid w:val="00D6443F"/>
    <w:rsid w:val="00D648B0"/>
    <w:rsid w:val="00D64F47"/>
    <w:rsid w:val="00D64F9F"/>
    <w:rsid w:val="00D661B8"/>
    <w:rsid w:val="00D66897"/>
    <w:rsid w:val="00D671B8"/>
    <w:rsid w:val="00D674EA"/>
    <w:rsid w:val="00D67543"/>
    <w:rsid w:val="00D67A3C"/>
    <w:rsid w:val="00D70610"/>
    <w:rsid w:val="00D706C1"/>
    <w:rsid w:val="00D71559"/>
    <w:rsid w:val="00D7209A"/>
    <w:rsid w:val="00D72B66"/>
    <w:rsid w:val="00D7342C"/>
    <w:rsid w:val="00D73FF0"/>
    <w:rsid w:val="00D7419F"/>
    <w:rsid w:val="00D74384"/>
    <w:rsid w:val="00D74614"/>
    <w:rsid w:val="00D74FAE"/>
    <w:rsid w:val="00D75011"/>
    <w:rsid w:val="00D75551"/>
    <w:rsid w:val="00D75CC3"/>
    <w:rsid w:val="00D762C6"/>
    <w:rsid w:val="00D77237"/>
    <w:rsid w:val="00D7747D"/>
    <w:rsid w:val="00D802CD"/>
    <w:rsid w:val="00D8053B"/>
    <w:rsid w:val="00D80A3F"/>
    <w:rsid w:val="00D80DEE"/>
    <w:rsid w:val="00D80E19"/>
    <w:rsid w:val="00D80E23"/>
    <w:rsid w:val="00D81B6A"/>
    <w:rsid w:val="00D81E9A"/>
    <w:rsid w:val="00D823CD"/>
    <w:rsid w:val="00D82E3F"/>
    <w:rsid w:val="00D8312A"/>
    <w:rsid w:val="00D8371F"/>
    <w:rsid w:val="00D84386"/>
    <w:rsid w:val="00D84ABA"/>
    <w:rsid w:val="00D84B35"/>
    <w:rsid w:val="00D8625E"/>
    <w:rsid w:val="00D867FE"/>
    <w:rsid w:val="00D86BA1"/>
    <w:rsid w:val="00D871E1"/>
    <w:rsid w:val="00D90524"/>
    <w:rsid w:val="00D90F98"/>
    <w:rsid w:val="00D91B65"/>
    <w:rsid w:val="00D91D74"/>
    <w:rsid w:val="00D91DE0"/>
    <w:rsid w:val="00D91E88"/>
    <w:rsid w:val="00D91F4A"/>
    <w:rsid w:val="00D92922"/>
    <w:rsid w:val="00D92E00"/>
    <w:rsid w:val="00D92EA9"/>
    <w:rsid w:val="00D92EFC"/>
    <w:rsid w:val="00D931BB"/>
    <w:rsid w:val="00D93D55"/>
    <w:rsid w:val="00D94744"/>
    <w:rsid w:val="00D968EE"/>
    <w:rsid w:val="00D96AF0"/>
    <w:rsid w:val="00D97B9D"/>
    <w:rsid w:val="00D97D8A"/>
    <w:rsid w:val="00DA062F"/>
    <w:rsid w:val="00DA096D"/>
    <w:rsid w:val="00DA09D6"/>
    <w:rsid w:val="00DA1356"/>
    <w:rsid w:val="00DA1B48"/>
    <w:rsid w:val="00DA1B87"/>
    <w:rsid w:val="00DA30EA"/>
    <w:rsid w:val="00DA369A"/>
    <w:rsid w:val="00DA3999"/>
    <w:rsid w:val="00DA39ED"/>
    <w:rsid w:val="00DA4549"/>
    <w:rsid w:val="00DA57D8"/>
    <w:rsid w:val="00DA5955"/>
    <w:rsid w:val="00DA5AEF"/>
    <w:rsid w:val="00DA5D20"/>
    <w:rsid w:val="00DA5EDB"/>
    <w:rsid w:val="00DA745C"/>
    <w:rsid w:val="00DA7542"/>
    <w:rsid w:val="00DA7EAF"/>
    <w:rsid w:val="00DB061E"/>
    <w:rsid w:val="00DB072C"/>
    <w:rsid w:val="00DB0DD8"/>
    <w:rsid w:val="00DB0F56"/>
    <w:rsid w:val="00DB1418"/>
    <w:rsid w:val="00DB2270"/>
    <w:rsid w:val="00DB2907"/>
    <w:rsid w:val="00DB2DB9"/>
    <w:rsid w:val="00DB31C2"/>
    <w:rsid w:val="00DB32EA"/>
    <w:rsid w:val="00DB37CB"/>
    <w:rsid w:val="00DB3916"/>
    <w:rsid w:val="00DB40CE"/>
    <w:rsid w:val="00DB42E4"/>
    <w:rsid w:val="00DB4397"/>
    <w:rsid w:val="00DB531F"/>
    <w:rsid w:val="00DB5417"/>
    <w:rsid w:val="00DB5F47"/>
    <w:rsid w:val="00DB5FBE"/>
    <w:rsid w:val="00DB6188"/>
    <w:rsid w:val="00DB6AC9"/>
    <w:rsid w:val="00DB6C75"/>
    <w:rsid w:val="00DB6CDA"/>
    <w:rsid w:val="00DB6F95"/>
    <w:rsid w:val="00DB6FCC"/>
    <w:rsid w:val="00DC02A0"/>
    <w:rsid w:val="00DC061A"/>
    <w:rsid w:val="00DC1294"/>
    <w:rsid w:val="00DC3843"/>
    <w:rsid w:val="00DC3D4C"/>
    <w:rsid w:val="00DC4472"/>
    <w:rsid w:val="00DC6FE8"/>
    <w:rsid w:val="00DC731E"/>
    <w:rsid w:val="00DD03DF"/>
    <w:rsid w:val="00DD1ED0"/>
    <w:rsid w:val="00DD20A1"/>
    <w:rsid w:val="00DD2EAC"/>
    <w:rsid w:val="00DD36DA"/>
    <w:rsid w:val="00DD377E"/>
    <w:rsid w:val="00DD479D"/>
    <w:rsid w:val="00DD47D0"/>
    <w:rsid w:val="00DD51B9"/>
    <w:rsid w:val="00DD526E"/>
    <w:rsid w:val="00DD5445"/>
    <w:rsid w:val="00DD65EE"/>
    <w:rsid w:val="00DD6A1B"/>
    <w:rsid w:val="00DD6C2C"/>
    <w:rsid w:val="00DD6D0D"/>
    <w:rsid w:val="00DD6E5B"/>
    <w:rsid w:val="00DD79BE"/>
    <w:rsid w:val="00DE01AE"/>
    <w:rsid w:val="00DE049A"/>
    <w:rsid w:val="00DE04AD"/>
    <w:rsid w:val="00DE0AF4"/>
    <w:rsid w:val="00DE0F72"/>
    <w:rsid w:val="00DE124F"/>
    <w:rsid w:val="00DE132A"/>
    <w:rsid w:val="00DE13B9"/>
    <w:rsid w:val="00DE1A09"/>
    <w:rsid w:val="00DE1BFB"/>
    <w:rsid w:val="00DE2439"/>
    <w:rsid w:val="00DE24CC"/>
    <w:rsid w:val="00DE263F"/>
    <w:rsid w:val="00DE2897"/>
    <w:rsid w:val="00DE2D87"/>
    <w:rsid w:val="00DE2F05"/>
    <w:rsid w:val="00DE348A"/>
    <w:rsid w:val="00DE3FE2"/>
    <w:rsid w:val="00DE443C"/>
    <w:rsid w:val="00DE4997"/>
    <w:rsid w:val="00DE4C3F"/>
    <w:rsid w:val="00DE6547"/>
    <w:rsid w:val="00DE7057"/>
    <w:rsid w:val="00DE7147"/>
    <w:rsid w:val="00DE7CAF"/>
    <w:rsid w:val="00DF0E9B"/>
    <w:rsid w:val="00DF13DA"/>
    <w:rsid w:val="00DF19D0"/>
    <w:rsid w:val="00DF2B9F"/>
    <w:rsid w:val="00DF4687"/>
    <w:rsid w:val="00DF50E8"/>
    <w:rsid w:val="00DF5D82"/>
    <w:rsid w:val="00DF60C2"/>
    <w:rsid w:val="00DF62EB"/>
    <w:rsid w:val="00E003D8"/>
    <w:rsid w:val="00E0070B"/>
    <w:rsid w:val="00E01631"/>
    <w:rsid w:val="00E01CFD"/>
    <w:rsid w:val="00E01EA0"/>
    <w:rsid w:val="00E0260C"/>
    <w:rsid w:val="00E03798"/>
    <w:rsid w:val="00E0392C"/>
    <w:rsid w:val="00E03E8A"/>
    <w:rsid w:val="00E04325"/>
    <w:rsid w:val="00E04A62"/>
    <w:rsid w:val="00E05125"/>
    <w:rsid w:val="00E05243"/>
    <w:rsid w:val="00E05AAB"/>
    <w:rsid w:val="00E06E4F"/>
    <w:rsid w:val="00E0720C"/>
    <w:rsid w:val="00E10FE0"/>
    <w:rsid w:val="00E11362"/>
    <w:rsid w:val="00E11D54"/>
    <w:rsid w:val="00E12116"/>
    <w:rsid w:val="00E132AB"/>
    <w:rsid w:val="00E133EC"/>
    <w:rsid w:val="00E13B5A"/>
    <w:rsid w:val="00E141D5"/>
    <w:rsid w:val="00E14443"/>
    <w:rsid w:val="00E14A9B"/>
    <w:rsid w:val="00E14CCF"/>
    <w:rsid w:val="00E15D90"/>
    <w:rsid w:val="00E1654B"/>
    <w:rsid w:val="00E16E35"/>
    <w:rsid w:val="00E17911"/>
    <w:rsid w:val="00E17A51"/>
    <w:rsid w:val="00E200AA"/>
    <w:rsid w:val="00E20153"/>
    <w:rsid w:val="00E2191E"/>
    <w:rsid w:val="00E24161"/>
    <w:rsid w:val="00E24841"/>
    <w:rsid w:val="00E2502F"/>
    <w:rsid w:val="00E253C4"/>
    <w:rsid w:val="00E26030"/>
    <w:rsid w:val="00E26150"/>
    <w:rsid w:val="00E2631F"/>
    <w:rsid w:val="00E26C51"/>
    <w:rsid w:val="00E26FEE"/>
    <w:rsid w:val="00E271B3"/>
    <w:rsid w:val="00E27283"/>
    <w:rsid w:val="00E27D4E"/>
    <w:rsid w:val="00E30BA5"/>
    <w:rsid w:val="00E310B2"/>
    <w:rsid w:val="00E32337"/>
    <w:rsid w:val="00E33464"/>
    <w:rsid w:val="00E33672"/>
    <w:rsid w:val="00E336FB"/>
    <w:rsid w:val="00E33A12"/>
    <w:rsid w:val="00E33E42"/>
    <w:rsid w:val="00E341C3"/>
    <w:rsid w:val="00E34450"/>
    <w:rsid w:val="00E34651"/>
    <w:rsid w:val="00E348BB"/>
    <w:rsid w:val="00E34AD0"/>
    <w:rsid w:val="00E3527E"/>
    <w:rsid w:val="00E35482"/>
    <w:rsid w:val="00E357AB"/>
    <w:rsid w:val="00E37671"/>
    <w:rsid w:val="00E4063F"/>
    <w:rsid w:val="00E406E9"/>
    <w:rsid w:val="00E418D4"/>
    <w:rsid w:val="00E41AE7"/>
    <w:rsid w:val="00E421A9"/>
    <w:rsid w:val="00E42324"/>
    <w:rsid w:val="00E42502"/>
    <w:rsid w:val="00E42BA9"/>
    <w:rsid w:val="00E42D6A"/>
    <w:rsid w:val="00E42EDB"/>
    <w:rsid w:val="00E42FB4"/>
    <w:rsid w:val="00E44F0E"/>
    <w:rsid w:val="00E451C2"/>
    <w:rsid w:val="00E4572E"/>
    <w:rsid w:val="00E46BEF"/>
    <w:rsid w:val="00E474EC"/>
    <w:rsid w:val="00E47D5F"/>
    <w:rsid w:val="00E5078C"/>
    <w:rsid w:val="00E509EC"/>
    <w:rsid w:val="00E50E31"/>
    <w:rsid w:val="00E50FE4"/>
    <w:rsid w:val="00E51932"/>
    <w:rsid w:val="00E521E8"/>
    <w:rsid w:val="00E52757"/>
    <w:rsid w:val="00E52BA1"/>
    <w:rsid w:val="00E5341B"/>
    <w:rsid w:val="00E534E0"/>
    <w:rsid w:val="00E53B09"/>
    <w:rsid w:val="00E541E2"/>
    <w:rsid w:val="00E5437C"/>
    <w:rsid w:val="00E546CD"/>
    <w:rsid w:val="00E555A8"/>
    <w:rsid w:val="00E56216"/>
    <w:rsid w:val="00E56715"/>
    <w:rsid w:val="00E574B4"/>
    <w:rsid w:val="00E57609"/>
    <w:rsid w:val="00E57DD6"/>
    <w:rsid w:val="00E61320"/>
    <w:rsid w:val="00E614EC"/>
    <w:rsid w:val="00E61624"/>
    <w:rsid w:val="00E61D71"/>
    <w:rsid w:val="00E61EB7"/>
    <w:rsid w:val="00E620CB"/>
    <w:rsid w:val="00E622C6"/>
    <w:rsid w:val="00E63FB8"/>
    <w:rsid w:val="00E655EB"/>
    <w:rsid w:val="00E6715A"/>
    <w:rsid w:val="00E676CF"/>
    <w:rsid w:val="00E67713"/>
    <w:rsid w:val="00E67E7D"/>
    <w:rsid w:val="00E70027"/>
    <w:rsid w:val="00E701A4"/>
    <w:rsid w:val="00E702AF"/>
    <w:rsid w:val="00E708E8"/>
    <w:rsid w:val="00E70A1F"/>
    <w:rsid w:val="00E7196C"/>
    <w:rsid w:val="00E71E2B"/>
    <w:rsid w:val="00E726FA"/>
    <w:rsid w:val="00E727C3"/>
    <w:rsid w:val="00E72C08"/>
    <w:rsid w:val="00E738F0"/>
    <w:rsid w:val="00E73D43"/>
    <w:rsid w:val="00E74144"/>
    <w:rsid w:val="00E74986"/>
    <w:rsid w:val="00E74C5B"/>
    <w:rsid w:val="00E74F97"/>
    <w:rsid w:val="00E751D6"/>
    <w:rsid w:val="00E75337"/>
    <w:rsid w:val="00E7581D"/>
    <w:rsid w:val="00E75837"/>
    <w:rsid w:val="00E75E60"/>
    <w:rsid w:val="00E760E7"/>
    <w:rsid w:val="00E76311"/>
    <w:rsid w:val="00E76757"/>
    <w:rsid w:val="00E76F17"/>
    <w:rsid w:val="00E76FD6"/>
    <w:rsid w:val="00E7726D"/>
    <w:rsid w:val="00E773A7"/>
    <w:rsid w:val="00E80374"/>
    <w:rsid w:val="00E810D7"/>
    <w:rsid w:val="00E81409"/>
    <w:rsid w:val="00E81A03"/>
    <w:rsid w:val="00E82214"/>
    <w:rsid w:val="00E822F7"/>
    <w:rsid w:val="00E82AC4"/>
    <w:rsid w:val="00E83367"/>
    <w:rsid w:val="00E8337A"/>
    <w:rsid w:val="00E834D5"/>
    <w:rsid w:val="00E841A0"/>
    <w:rsid w:val="00E8540C"/>
    <w:rsid w:val="00E86194"/>
    <w:rsid w:val="00E862C1"/>
    <w:rsid w:val="00E86A53"/>
    <w:rsid w:val="00E86C3F"/>
    <w:rsid w:val="00E86E22"/>
    <w:rsid w:val="00E873F9"/>
    <w:rsid w:val="00E87932"/>
    <w:rsid w:val="00E9078A"/>
    <w:rsid w:val="00E909D4"/>
    <w:rsid w:val="00E90C40"/>
    <w:rsid w:val="00E91B30"/>
    <w:rsid w:val="00E91F61"/>
    <w:rsid w:val="00E92239"/>
    <w:rsid w:val="00E9265F"/>
    <w:rsid w:val="00E93231"/>
    <w:rsid w:val="00E932B1"/>
    <w:rsid w:val="00E9396D"/>
    <w:rsid w:val="00E942EC"/>
    <w:rsid w:val="00E94E62"/>
    <w:rsid w:val="00E9638C"/>
    <w:rsid w:val="00E9643B"/>
    <w:rsid w:val="00E9647B"/>
    <w:rsid w:val="00E96661"/>
    <w:rsid w:val="00E97307"/>
    <w:rsid w:val="00E97421"/>
    <w:rsid w:val="00EA04C9"/>
    <w:rsid w:val="00EA09BA"/>
    <w:rsid w:val="00EA16BF"/>
    <w:rsid w:val="00EA1963"/>
    <w:rsid w:val="00EA19EB"/>
    <w:rsid w:val="00EA20D5"/>
    <w:rsid w:val="00EA39D8"/>
    <w:rsid w:val="00EA4AF9"/>
    <w:rsid w:val="00EA4BC9"/>
    <w:rsid w:val="00EA4E6B"/>
    <w:rsid w:val="00EA4FCC"/>
    <w:rsid w:val="00EA517C"/>
    <w:rsid w:val="00EA5D2F"/>
    <w:rsid w:val="00EA5D7E"/>
    <w:rsid w:val="00EB06BA"/>
    <w:rsid w:val="00EB0EE6"/>
    <w:rsid w:val="00EB1999"/>
    <w:rsid w:val="00EB2B4F"/>
    <w:rsid w:val="00EB32B8"/>
    <w:rsid w:val="00EB44AF"/>
    <w:rsid w:val="00EB4C01"/>
    <w:rsid w:val="00EB4F3D"/>
    <w:rsid w:val="00EB523A"/>
    <w:rsid w:val="00EB5ECC"/>
    <w:rsid w:val="00EB6C93"/>
    <w:rsid w:val="00EB6E77"/>
    <w:rsid w:val="00EB7F83"/>
    <w:rsid w:val="00EC0031"/>
    <w:rsid w:val="00EC0294"/>
    <w:rsid w:val="00EC02DB"/>
    <w:rsid w:val="00EC1551"/>
    <w:rsid w:val="00EC1AF3"/>
    <w:rsid w:val="00EC1B72"/>
    <w:rsid w:val="00EC21C4"/>
    <w:rsid w:val="00EC2364"/>
    <w:rsid w:val="00EC2980"/>
    <w:rsid w:val="00EC4BF9"/>
    <w:rsid w:val="00EC5551"/>
    <w:rsid w:val="00EC5F01"/>
    <w:rsid w:val="00EC5F36"/>
    <w:rsid w:val="00EC64B6"/>
    <w:rsid w:val="00EC68AB"/>
    <w:rsid w:val="00EC7903"/>
    <w:rsid w:val="00ED05C3"/>
    <w:rsid w:val="00ED0B4F"/>
    <w:rsid w:val="00ED0C87"/>
    <w:rsid w:val="00ED0F31"/>
    <w:rsid w:val="00ED1047"/>
    <w:rsid w:val="00ED13DB"/>
    <w:rsid w:val="00ED271B"/>
    <w:rsid w:val="00ED2933"/>
    <w:rsid w:val="00ED4319"/>
    <w:rsid w:val="00ED51AC"/>
    <w:rsid w:val="00ED52B2"/>
    <w:rsid w:val="00ED6248"/>
    <w:rsid w:val="00ED73EF"/>
    <w:rsid w:val="00ED7B65"/>
    <w:rsid w:val="00ED7C5A"/>
    <w:rsid w:val="00EE027D"/>
    <w:rsid w:val="00EE0EDC"/>
    <w:rsid w:val="00EE2BC9"/>
    <w:rsid w:val="00EE32F8"/>
    <w:rsid w:val="00EE4A7D"/>
    <w:rsid w:val="00EE4B64"/>
    <w:rsid w:val="00EE4EA2"/>
    <w:rsid w:val="00EE50EB"/>
    <w:rsid w:val="00EE5ACA"/>
    <w:rsid w:val="00EE5BF4"/>
    <w:rsid w:val="00EE63D7"/>
    <w:rsid w:val="00EE643F"/>
    <w:rsid w:val="00EE6CBA"/>
    <w:rsid w:val="00EE70A4"/>
    <w:rsid w:val="00EE744D"/>
    <w:rsid w:val="00EE7D0C"/>
    <w:rsid w:val="00EF06EA"/>
    <w:rsid w:val="00EF0706"/>
    <w:rsid w:val="00EF1678"/>
    <w:rsid w:val="00EF1E17"/>
    <w:rsid w:val="00EF2090"/>
    <w:rsid w:val="00EF20DA"/>
    <w:rsid w:val="00EF24B0"/>
    <w:rsid w:val="00EF2772"/>
    <w:rsid w:val="00EF490C"/>
    <w:rsid w:val="00EF5B85"/>
    <w:rsid w:val="00EF5BBF"/>
    <w:rsid w:val="00EF5DF0"/>
    <w:rsid w:val="00EF6326"/>
    <w:rsid w:val="00EF7092"/>
    <w:rsid w:val="00EF7125"/>
    <w:rsid w:val="00EF7BF7"/>
    <w:rsid w:val="00F00399"/>
    <w:rsid w:val="00F00DEF"/>
    <w:rsid w:val="00F01552"/>
    <w:rsid w:val="00F0159F"/>
    <w:rsid w:val="00F02BAC"/>
    <w:rsid w:val="00F04224"/>
    <w:rsid w:val="00F0439E"/>
    <w:rsid w:val="00F0463A"/>
    <w:rsid w:val="00F04907"/>
    <w:rsid w:val="00F04CC7"/>
    <w:rsid w:val="00F06B28"/>
    <w:rsid w:val="00F06EA4"/>
    <w:rsid w:val="00F07726"/>
    <w:rsid w:val="00F10C46"/>
    <w:rsid w:val="00F10F61"/>
    <w:rsid w:val="00F11A30"/>
    <w:rsid w:val="00F11ED6"/>
    <w:rsid w:val="00F129AF"/>
    <w:rsid w:val="00F1312A"/>
    <w:rsid w:val="00F14555"/>
    <w:rsid w:val="00F145E5"/>
    <w:rsid w:val="00F14770"/>
    <w:rsid w:val="00F1561B"/>
    <w:rsid w:val="00F15CB0"/>
    <w:rsid w:val="00F1645B"/>
    <w:rsid w:val="00F16621"/>
    <w:rsid w:val="00F16A7F"/>
    <w:rsid w:val="00F17E60"/>
    <w:rsid w:val="00F2087C"/>
    <w:rsid w:val="00F20CB9"/>
    <w:rsid w:val="00F21193"/>
    <w:rsid w:val="00F2129E"/>
    <w:rsid w:val="00F21431"/>
    <w:rsid w:val="00F2152F"/>
    <w:rsid w:val="00F21D3B"/>
    <w:rsid w:val="00F21EE2"/>
    <w:rsid w:val="00F22FCE"/>
    <w:rsid w:val="00F23871"/>
    <w:rsid w:val="00F24648"/>
    <w:rsid w:val="00F25D6B"/>
    <w:rsid w:val="00F26394"/>
    <w:rsid w:val="00F26875"/>
    <w:rsid w:val="00F26D1A"/>
    <w:rsid w:val="00F27B29"/>
    <w:rsid w:val="00F27B4B"/>
    <w:rsid w:val="00F3051D"/>
    <w:rsid w:val="00F30A64"/>
    <w:rsid w:val="00F30EB5"/>
    <w:rsid w:val="00F31DF1"/>
    <w:rsid w:val="00F322AD"/>
    <w:rsid w:val="00F32953"/>
    <w:rsid w:val="00F32A2E"/>
    <w:rsid w:val="00F32CEE"/>
    <w:rsid w:val="00F33783"/>
    <w:rsid w:val="00F33C34"/>
    <w:rsid w:val="00F33F1F"/>
    <w:rsid w:val="00F341C7"/>
    <w:rsid w:val="00F34363"/>
    <w:rsid w:val="00F34AF2"/>
    <w:rsid w:val="00F34CBB"/>
    <w:rsid w:val="00F3554D"/>
    <w:rsid w:val="00F361EF"/>
    <w:rsid w:val="00F369BC"/>
    <w:rsid w:val="00F36B1D"/>
    <w:rsid w:val="00F3734A"/>
    <w:rsid w:val="00F37CFD"/>
    <w:rsid w:val="00F37D37"/>
    <w:rsid w:val="00F40485"/>
    <w:rsid w:val="00F40930"/>
    <w:rsid w:val="00F40A2C"/>
    <w:rsid w:val="00F40FEA"/>
    <w:rsid w:val="00F41137"/>
    <w:rsid w:val="00F421BB"/>
    <w:rsid w:val="00F42410"/>
    <w:rsid w:val="00F43173"/>
    <w:rsid w:val="00F43B55"/>
    <w:rsid w:val="00F43D37"/>
    <w:rsid w:val="00F43E66"/>
    <w:rsid w:val="00F442BD"/>
    <w:rsid w:val="00F44D68"/>
    <w:rsid w:val="00F4556C"/>
    <w:rsid w:val="00F457C0"/>
    <w:rsid w:val="00F45B58"/>
    <w:rsid w:val="00F46424"/>
    <w:rsid w:val="00F4730B"/>
    <w:rsid w:val="00F47B9F"/>
    <w:rsid w:val="00F47CEB"/>
    <w:rsid w:val="00F47DBE"/>
    <w:rsid w:val="00F507E8"/>
    <w:rsid w:val="00F515A2"/>
    <w:rsid w:val="00F51BCD"/>
    <w:rsid w:val="00F51FFA"/>
    <w:rsid w:val="00F521C9"/>
    <w:rsid w:val="00F5298C"/>
    <w:rsid w:val="00F54427"/>
    <w:rsid w:val="00F545BC"/>
    <w:rsid w:val="00F5462F"/>
    <w:rsid w:val="00F54EB1"/>
    <w:rsid w:val="00F54F07"/>
    <w:rsid w:val="00F55160"/>
    <w:rsid w:val="00F551F1"/>
    <w:rsid w:val="00F55724"/>
    <w:rsid w:val="00F56D6C"/>
    <w:rsid w:val="00F57EEC"/>
    <w:rsid w:val="00F609A0"/>
    <w:rsid w:val="00F60B9C"/>
    <w:rsid w:val="00F60CCD"/>
    <w:rsid w:val="00F618F4"/>
    <w:rsid w:val="00F61BE3"/>
    <w:rsid w:val="00F61CAC"/>
    <w:rsid w:val="00F61CF2"/>
    <w:rsid w:val="00F623C1"/>
    <w:rsid w:val="00F62521"/>
    <w:rsid w:val="00F62BFF"/>
    <w:rsid w:val="00F62D10"/>
    <w:rsid w:val="00F635F5"/>
    <w:rsid w:val="00F63707"/>
    <w:rsid w:val="00F6388F"/>
    <w:rsid w:val="00F6461D"/>
    <w:rsid w:val="00F6464B"/>
    <w:rsid w:val="00F6465F"/>
    <w:rsid w:val="00F6540D"/>
    <w:rsid w:val="00F65AA4"/>
    <w:rsid w:val="00F6660C"/>
    <w:rsid w:val="00F6663C"/>
    <w:rsid w:val="00F67B3F"/>
    <w:rsid w:val="00F67FF3"/>
    <w:rsid w:val="00F70096"/>
    <w:rsid w:val="00F7034B"/>
    <w:rsid w:val="00F7040C"/>
    <w:rsid w:val="00F70DB2"/>
    <w:rsid w:val="00F71006"/>
    <w:rsid w:val="00F715D8"/>
    <w:rsid w:val="00F72195"/>
    <w:rsid w:val="00F734EB"/>
    <w:rsid w:val="00F73E0E"/>
    <w:rsid w:val="00F74799"/>
    <w:rsid w:val="00F74C08"/>
    <w:rsid w:val="00F7584F"/>
    <w:rsid w:val="00F75BA9"/>
    <w:rsid w:val="00F75E6E"/>
    <w:rsid w:val="00F768EE"/>
    <w:rsid w:val="00F76E61"/>
    <w:rsid w:val="00F7721A"/>
    <w:rsid w:val="00F77E3D"/>
    <w:rsid w:val="00F810A9"/>
    <w:rsid w:val="00F82BE5"/>
    <w:rsid w:val="00F82FD1"/>
    <w:rsid w:val="00F83178"/>
    <w:rsid w:val="00F83ADC"/>
    <w:rsid w:val="00F83F79"/>
    <w:rsid w:val="00F84993"/>
    <w:rsid w:val="00F85039"/>
    <w:rsid w:val="00F85216"/>
    <w:rsid w:val="00F85519"/>
    <w:rsid w:val="00F8580E"/>
    <w:rsid w:val="00F85D77"/>
    <w:rsid w:val="00F86BCE"/>
    <w:rsid w:val="00F86CEB"/>
    <w:rsid w:val="00F8784A"/>
    <w:rsid w:val="00F87A0B"/>
    <w:rsid w:val="00F901BE"/>
    <w:rsid w:val="00F910D6"/>
    <w:rsid w:val="00F913FF"/>
    <w:rsid w:val="00F9328C"/>
    <w:rsid w:val="00F937F7"/>
    <w:rsid w:val="00F94A7B"/>
    <w:rsid w:val="00F95F1A"/>
    <w:rsid w:val="00FA0433"/>
    <w:rsid w:val="00FA19CA"/>
    <w:rsid w:val="00FA1ACB"/>
    <w:rsid w:val="00FA3D58"/>
    <w:rsid w:val="00FA4CA0"/>
    <w:rsid w:val="00FA4DD9"/>
    <w:rsid w:val="00FA5098"/>
    <w:rsid w:val="00FA592A"/>
    <w:rsid w:val="00FA5EEB"/>
    <w:rsid w:val="00FA68F4"/>
    <w:rsid w:val="00FA696F"/>
    <w:rsid w:val="00FA6D9A"/>
    <w:rsid w:val="00FA6E5F"/>
    <w:rsid w:val="00FA71F9"/>
    <w:rsid w:val="00FA75F2"/>
    <w:rsid w:val="00FA7734"/>
    <w:rsid w:val="00FA7ED3"/>
    <w:rsid w:val="00FB05FE"/>
    <w:rsid w:val="00FB085E"/>
    <w:rsid w:val="00FB0DFE"/>
    <w:rsid w:val="00FB1433"/>
    <w:rsid w:val="00FB210A"/>
    <w:rsid w:val="00FB2C1E"/>
    <w:rsid w:val="00FB3A8B"/>
    <w:rsid w:val="00FB3C0C"/>
    <w:rsid w:val="00FB404A"/>
    <w:rsid w:val="00FB4A9E"/>
    <w:rsid w:val="00FB5AF9"/>
    <w:rsid w:val="00FB5B24"/>
    <w:rsid w:val="00FB6FE7"/>
    <w:rsid w:val="00FC05EC"/>
    <w:rsid w:val="00FC0698"/>
    <w:rsid w:val="00FC0FD8"/>
    <w:rsid w:val="00FC1390"/>
    <w:rsid w:val="00FC1B48"/>
    <w:rsid w:val="00FC1C8A"/>
    <w:rsid w:val="00FC1FEE"/>
    <w:rsid w:val="00FC210C"/>
    <w:rsid w:val="00FC2FE7"/>
    <w:rsid w:val="00FC32C1"/>
    <w:rsid w:val="00FC494A"/>
    <w:rsid w:val="00FC5675"/>
    <w:rsid w:val="00FC5844"/>
    <w:rsid w:val="00FC5BF1"/>
    <w:rsid w:val="00FC610B"/>
    <w:rsid w:val="00FC6B62"/>
    <w:rsid w:val="00FC7FF1"/>
    <w:rsid w:val="00FC7FFB"/>
    <w:rsid w:val="00FD0763"/>
    <w:rsid w:val="00FD0A09"/>
    <w:rsid w:val="00FD1351"/>
    <w:rsid w:val="00FD1488"/>
    <w:rsid w:val="00FD1499"/>
    <w:rsid w:val="00FD20D1"/>
    <w:rsid w:val="00FD21ED"/>
    <w:rsid w:val="00FD2466"/>
    <w:rsid w:val="00FD2627"/>
    <w:rsid w:val="00FD27E3"/>
    <w:rsid w:val="00FD2AA2"/>
    <w:rsid w:val="00FD2BEC"/>
    <w:rsid w:val="00FD32AB"/>
    <w:rsid w:val="00FD3367"/>
    <w:rsid w:val="00FD3ECF"/>
    <w:rsid w:val="00FD44B7"/>
    <w:rsid w:val="00FD44C9"/>
    <w:rsid w:val="00FD59FA"/>
    <w:rsid w:val="00FD5A82"/>
    <w:rsid w:val="00FD654D"/>
    <w:rsid w:val="00FD6682"/>
    <w:rsid w:val="00FD7FEB"/>
    <w:rsid w:val="00FE012D"/>
    <w:rsid w:val="00FE0E85"/>
    <w:rsid w:val="00FE1D6F"/>
    <w:rsid w:val="00FE2332"/>
    <w:rsid w:val="00FE4158"/>
    <w:rsid w:val="00FE49D0"/>
    <w:rsid w:val="00FE4B6D"/>
    <w:rsid w:val="00FE58E9"/>
    <w:rsid w:val="00FE615A"/>
    <w:rsid w:val="00FE63C6"/>
    <w:rsid w:val="00FE6F78"/>
    <w:rsid w:val="00FE717A"/>
    <w:rsid w:val="00FE78C3"/>
    <w:rsid w:val="00FE7C10"/>
    <w:rsid w:val="00FF03F7"/>
    <w:rsid w:val="00FF0464"/>
    <w:rsid w:val="00FF0527"/>
    <w:rsid w:val="00FF09A6"/>
    <w:rsid w:val="00FF168A"/>
    <w:rsid w:val="00FF187D"/>
    <w:rsid w:val="00FF2778"/>
    <w:rsid w:val="00FF2DC1"/>
    <w:rsid w:val="00FF34A5"/>
    <w:rsid w:val="00FF3660"/>
    <w:rsid w:val="00FF3CF5"/>
    <w:rsid w:val="00FF3E15"/>
    <w:rsid w:val="00FF48D8"/>
    <w:rsid w:val="00FF547B"/>
    <w:rsid w:val="00FF5C43"/>
    <w:rsid w:val="00FF5D11"/>
    <w:rsid w:val="00FF6561"/>
    <w:rsid w:val="00FF678F"/>
    <w:rsid w:val="00FF6A6B"/>
    <w:rsid w:val="00FF7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06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8D8"/>
    <w:pPr>
      <w:widowControl w:val="0"/>
      <w:jc w:val="both"/>
    </w:pPr>
    <w:rPr>
      <w:rFonts w:ascii="UD デジタル 教科書体 NK-R" w:eastAsia="UD デジタル 教科書体 NK-R"/>
      <w:sz w:val="22"/>
    </w:rPr>
  </w:style>
  <w:style w:type="paragraph" w:styleId="1">
    <w:name w:val="heading 1"/>
    <w:basedOn w:val="a"/>
    <w:next w:val="a"/>
    <w:link w:val="10"/>
    <w:uiPriority w:val="9"/>
    <w:qFormat/>
    <w:rsid w:val="00B0121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1210"/>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0121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5EA"/>
    <w:pPr>
      <w:tabs>
        <w:tab w:val="center" w:pos="4252"/>
        <w:tab w:val="right" w:pos="8504"/>
      </w:tabs>
      <w:snapToGrid w:val="0"/>
    </w:pPr>
  </w:style>
  <w:style w:type="character" w:customStyle="1" w:styleId="a4">
    <w:name w:val="ヘッダー (文字)"/>
    <w:basedOn w:val="a0"/>
    <w:link w:val="a3"/>
    <w:uiPriority w:val="99"/>
    <w:rsid w:val="006F35EA"/>
  </w:style>
  <w:style w:type="paragraph" w:styleId="a5">
    <w:name w:val="footer"/>
    <w:basedOn w:val="a"/>
    <w:link w:val="a6"/>
    <w:uiPriority w:val="99"/>
    <w:unhideWhenUsed/>
    <w:rsid w:val="006F35EA"/>
    <w:pPr>
      <w:tabs>
        <w:tab w:val="center" w:pos="4252"/>
        <w:tab w:val="right" w:pos="8504"/>
      </w:tabs>
      <w:snapToGrid w:val="0"/>
    </w:pPr>
  </w:style>
  <w:style w:type="character" w:customStyle="1" w:styleId="a6">
    <w:name w:val="フッター (文字)"/>
    <w:basedOn w:val="a0"/>
    <w:link w:val="a5"/>
    <w:uiPriority w:val="99"/>
    <w:rsid w:val="006F35EA"/>
  </w:style>
  <w:style w:type="table" w:styleId="a7">
    <w:name w:val="Table Grid"/>
    <w:basedOn w:val="a1"/>
    <w:uiPriority w:val="59"/>
    <w:rsid w:val="00145123"/>
    <w:rPr>
      <w:rFonts w:ascii="UD デジタル 教科書体 NK-R" w:eastAsia="UD デジタル 教科書体 N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EA20D5"/>
    <w:rPr>
      <w:rFonts w:asciiTheme="majorHAnsi" w:eastAsiaTheme="majorEastAsia" w:hAnsiTheme="majorHAnsi" w:cstheme="majorBidi"/>
      <w:sz w:val="18"/>
      <w:szCs w:val="18"/>
    </w:rPr>
  </w:style>
  <w:style w:type="character" w:customStyle="1" w:styleId="a9">
    <w:name w:val="吹き出し (文字)"/>
    <w:basedOn w:val="a0"/>
    <w:link w:val="a8"/>
    <w:rsid w:val="00EA20D5"/>
    <w:rPr>
      <w:rFonts w:asciiTheme="majorHAnsi" w:eastAsiaTheme="majorEastAsia" w:hAnsiTheme="majorHAnsi" w:cstheme="majorBidi"/>
      <w:sz w:val="18"/>
      <w:szCs w:val="18"/>
    </w:rPr>
  </w:style>
  <w:style w:type="paragraph" w:styleId="aa">
    <w:name w:val="List Paragraph"/>
    <w:basedOn w:val="a"/>
    <w:uiPriority w:val="34"/>
    <w:qFormat/>
    <w:rsid w:val="00EF5DF0"/>
    <w:pPr>
      <w:widowControl/>
      <w:ind w:leftChars="400" w:left="84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EF5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page number"/>
    <w:basedOn w:val="a0"/>
    <w:rsid w:val="00DB061E"/>
  </w:style>
  <w:style w:type="character" w:styleId="ac">
    <w:name w:val="annotation reference"/>
    <w:basedOn w:val="a0"/>
    <w:uiPriority w:val="99"/>
    <w:semiHidden/>
    <w:unhideWhenUsed/>
    <w:rsid w:val="00941B1F"/>
    <w:rPr>
      <w:sz w:val="18"/>
      <w:szCs w:val="18"/>
    </w:rPr>
  </w:style>
  <w:style w:type="paragraph" w:styleId="ad">
    <w:name w:val="annotation text"/>
    <w:basedOn w:val="a"/>
    <w:link w:val="ae"/>
    <w:uiPriority w:val="99"/>
    <w:unhideWhenUsed/>
    <w:rsid w:val="00941B1F"/>
    <w:pPr>
      <w:jc w:val="left"/>
    </w:pPr>
  </w:style>
  <w:style w:type="character" w:customStyle="1" w:styleId="ae">
    <w:name w:val="コメント文字列 (文字)"/>
    <w:basedOn w:val="a0"/>
    <w:link w:val="ad"/>
    <w:uiPriority w:val="99"/>
    <w:rsid w:val="00941B1F"/>
  </w:style>
  <w:style w:type="character" w:styleId="af">
    <w:name w:val="Hyperlink"/>
    <w:basedOn w:val="a0"/>
    <w:uiPriority w:val="99"/>
    <w:unhideWhenUsed/>
    <w:rsid w:val="00123785"/>
    <w:rPr>
      <w:strike w:val="0"/>
      <w:dstrike w:val="0"/>
      <w:color w:val="1E2DBE"/>
      <w:u w:val="none"/>
      <w:effect w:val="none"/>
    </w:rPr>
  </w:style>
  <w:style w:type="paragraph" w:styleId="af0">
    <w:name w:val="annotation subject"/>
    <w:basedOn w:val="ad"/>
    <w:next w:val="ad"/>
    <w:link w:val="af1"/>
    <w:uiPriority w:val="99"/>
    <w:semiHidden/>
    <w:unhideWhenUsed/>
    <w:rsid w:val="009551DA"/>
    <w:rPr>
      <w:b/>
      <w:bCs/>
    </w:rPr>
  </w:style>
  <w:style w:type="character" w:customStyle="1" w:styleId="af1">
    <w:name w:val="コメント内容 (文字)"/>
    <w:basedOn w:val="ae"/>
    <w:link w:val="af0"/>
    <w:uiPriority w:val="99"/>
    <w:semiHidden/>
    <w:rsid w:val="009551DA"/>
    <w:rPr>
      <w:b/>
      <w:bCs/>
    </w:rPr>
  </w:style>
  <w:style w:type="paragraph" w:styleId="af2">
    <w:name w:val="Revision"/>
    <w:hidden/>
    <w:uiPriority w:val="99"/>
    <w:semiHidden/>
    <w:rsid w:val="0028167D"/>
  </w:style>
  <w:style w:type="paragraph" w:customStyle="1" w:styleId="Default">
    <w:name w:val="Default"/>
    <w:rsid w:val="0071084E"/>
    <w:pPr>
      <w:widowControl w:val="0"/>
      <w:autoSpaceDE w:val="0"/>
      <w:autoSpaceDN w:val="0"/>
      <w:adjustRightInd w:val="0"/>
    </w:pPr>
    <w:rPr>
      <w:rFonts w:ascii="ＭＳ" w:eastAsia="ＭＳ" w:cs="ＭＳ"/>
      <w:color w:val="000000"/>
      <w:kern w:val="0"/>
      <w:sz w:val="24"/>
      <w:szCs w:val="24"/>
    </w:rPr>
  </w:style>
  <w:style w:type="table" w:customStyle="1" w:styleId="11">
    <w:name w:val="表 (格子)1"/>
    <w:basedOn w:val="a1"/>
    <w:next w:val="a7"/>
    <w:uiPriority w:val="59"/>
    <w:rsid w:val="00710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a0"/>
    <w:rsid w:val="0071084E"/>
  </w:style>
  <w:style w:type="character" w:customStyle="1" w:styleId="paragraphnum">
    <w:name w:val="paragraphnum"/>
    <w:basedOn w:val="a0"/>
    <w:rsid w:val="0071084E"/>
  </w:style>
  <w:style w:type="character" w:customStyle="1" w:styleId="itemtitle">
    <w:name w:val="itemtitle"/>
    <w:basedOn w:val="a0"/>
    <w:rsid w:val="0071084E"/>
  </w:style>
  <w:style w:type="character" w:customStyle="1" w:styleId="subitem1title">
    <w:name w:val="subitem1title"/>
    <w:basedOn w:val="a0"/>
    <w:rsid w:val="0071084E"/>
  </w:style>
  <w:style w:type="character" w:styleId="af3">
    <w:name w:val="Strong"/>
    <w:basedOn w:val="a0"/>
    <w:uiPriority w:val="22"/>
    <w:qFormat/>
    <w:rsid w:val="0071084E"/>
    <w:rPr>
      <w:b/>
      <w:bCs/>
    </w:rPr>
  </w:style>
  <w:style w:type="paragraph" w:styleId="af4">
    <w:name w:val="Plain Text"/>
    <w:basedOn w:val="a"/>
    <w:link w:val="af5"/>
    <w:uiPriority w:val="99"/>
    <w:unhideWhenUsed/>
    <w:rsid w:val="00B03F54"/>
    <w:pPr>
      <w:jc w:val="left"/>
    </w:pPr>
    <w:rPr>
      <w:rFonts w:ascii="Yu Gothic" w:eastAsia="Yu Gothic" w:hAnsi="Courier New" w:cs="Courier New"/>
    </w:rPr>
  </w:style>
  <w:style w:type="character" w:customStyle="1" w:styleId="af5">
    <w:name w:val="書式なし (文字)"/>
    <w:basedOn w:val="a0"/>
    <w:link w:val="af4"/>
    <w:uiPriority w:val="99"/>
    <w:rsid w:val="00B03F54"/>
    <w:rPr>
      <w:rFonts w:ascii="Yu Gothic" w:eastAsia="Yu Gothic" w:hAnsi="Courier New" w:cs="Courier New"/>
      <w:sz w:val="22"/>
    </w:rPr>
  </w:style>
  <w:style w:type="character" w:customStyle="1" w:styleId="10">
    <w:name w:val="見出し 1 (文字)"/>
    <w:basedOn w:val="a0"/>
    <w:link w:val="1"/>
    <w:uiPriority w:val="9"/>
    <w:rsid w:val="00B01210"/>
    <w:rPr>
      <w:rFonts w:asciiTheme="majorHAnsi" w:eastAsiaTheme="majorEastAsia" w:hAnsiTheme="majorHAnsi" w:cstheme="majorBidi"/>
      <w:sz w:val="24"/>
      <w:szCs w:val="24"/>
    </w:rPr>
  </w:style>
  <w:style w:type="paragraph" w:styleId="12">
    <w:name w:val="toc 1"/>
    <w:basedOn w:val="a"/>
    <w:next w:val="a"/>
    <w:autoRedefine/>
    <w:uiPriority w:val="39"/>
    <w:unhideWhenUsed/>
    <w:rsid w:val="004A6868"/>
    <w:pPr>
      <w:tabs>
        <w:tab w:val="right" w:leader="dot" w:pos="9742"/>
      </w:tabs>
      <w:spacing w:before="360" w:after="360" w:line="360" w:lineRule="auto"/>
      <w:jc w:val="left"/>
    </w:pPr>
    <w:rPr>
      <w:rFonts w:asciiTheme="minorHAnsi"/>
      <w:b/>
      <w:bCs/>
      <w:caps/>
      <w:u w:val="single"/>
    </w:rPr>
  </w:style>
  <w:style w:type="character" w:customStyle="1" w:styleId="20">
    <w:name w:val="見出し 2 (文字)"/>
    <w:basedOn w:val="a0"/>
    <w:link w:val="2"/>
    <w:uiPriority w:val="9"/>
    <w:rsid w:val="00B01210"/>
    <w:rPr>
      <w:rFonts w:asciiTheme="majorHAnsi" w:eastAsiaTheme="majorEastAsia" w:hAnsiTheme="majorHAnsi" w:cstheme="majorBidi"/>
    </w:rPr>
  </w:style>
  <w:style w:type="character" w:customStyle="1" w:styleId="30">
    <w:name w:val="見出し 3 (文字)"/>
    <w:basedOn w:val="a0"/>
    <w:link w:val="3"/>
    <w:uiPriority w:val="9"/>
    <w:semiHidden/>
    <w:rsid w:val="00B01210"/>
    <w:rPr>
      <w:rFonts w:asciiTheme="majorHAnsi" w:eastAsiaTheme="majorEastAsia" w:hAnsiTheme="majorHAnsi" w:cstheme="majorBidi"/>
    </w:rPr>
  </w:style>
  <w:style w:type="paragraph" w:styleId="af6">
    <w:name w:val="TOC Heading"/>
    <w:basedOn w:val="1"/>
    <w:next w:val="a"/>
    <w:uiPriority w:val="39"/>
    <w:unhideWhenUsed/>
    <w:qFormat/>
    <w:rsid w:val="00804A68"/>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804A68"/>
    <w:pPr>
      <w:jc w:val="left"/>
    </w:pPr>
    <w:rPr>
      <w:rFonts w:asciiTheme="minorHAnsi"/>
      <w:b/>
      <w:bCs/>
      <w:smallCaps/>
    </w:rPr>
  </w:style>
  <w:style w:type="paragraph" w:styleId="31">
    <w:name w:val="toc 3"/>
    <w:basedOn w:val="a"/>
    <w:next w:val="a"/>
    <w:autoRedefine/>
    <w:uiPriority w:val="39"/>
    <w:unhideWhenUsed/>
    <w:rsid w:val="00804A68"/>
    <w:pPr>
      <w:jc w:val="left"/>
    </w:pPr>
    <w:rPr>
      <w:rFonts w:asciiTheme="minorHAnsi"/>
      <w:smallCaps/>
    </w:rPr>
  </w:style>
  <w:style w:type="paragraph" w:styleId="4">
    <w:name w:val="toc 4"/>
    <w:basedOn w:val="a"/>
    <w:next w:val="a"/>
    <w:autoRedefine/>
    <w:uiPriority w:val="39"/>
    <w:unhideWhenUsed/>
    <w:rsid w:val="00804A68"/>
    <w:pPr>
      <w:jc w:val="left"/>
    </w:pPr>
    <w:rPr>
      <w:rFonts w:asciiTheme="minorHAnsi"/>
    </w:rPr>
  </w:style>
  <w:style w:type="paragraph" w:styleId="5">
    <w:name w:val="toc 5"/>
    <w:basedOn w:val="a"/>
    <w:next w:val="a"/>
    <w:autoRedefine/>
    <w:uiPriority w:val="39"/>
    <w:unhideWhenUsed/>
    <w:rsid w:val="00804A68"/>
    <w:pPr>
      <w:jc w:val="left"/>
    </w:pPr>
    <w:rPr>
      <w:rFonts w:asciiTheme="minorHAnsi"/>
    </w:rPr>
  </w:style>
  <w:style w:type="paragraph" w:styleId="6">
    <w:name w:val="toc 6"/>
    <w:basedOn w:val="a"/>
    <w:next w:val="a"/>
    <w:autoRedefine/>
    <w:uiPriority w:val="39"/>
    <w:unhideWhenUsed/>
    <w:rsid w:val="00804A68"/>
    <w:pPr>
      <w:jc w:val="left"/>
    </w:pPr>
    <w:rPr>
      <w:rFonts w:asciiTheme="minorHAnsi"/>
    </w:rPr>
  </w:style>
  <w:style w:type="paragraph" w:styleId="7">
    <w:name w:val="toc 7"/>
    <w:basedOn w:val="a"/>
    <w:next w:val="a"/>
    <w:autoRedefine/>
    <w:uiPriority w:val="39"/>
    <w:unhideWhenUsed/>
    <w:rsid w:val="00804A68"/>
    <w:pPr>
      <w:jc w:val="left"/>
    </w:pPr>
    <w:rPr>
      <w:rFonts w:asciiTheme="minorHAnsi"/>
    </w:rPr>
  </w:style>
  <w:style w:type="paragraph" w:styleId="8">
    <w:name w:val="toc 8"/>
    <w:basedOn w:val="a"/>
    <w:next w:val="a"/>
    <w:autoRedefine/>
    <w:uiPriority w:val="39"/>
    <w:unhideWhenUsed/>
    <w:rsid w:val="00804A68"/>
    <w:pPr>
      <w:jc w:val="left"/>
    </w:pPr>
    <w:rPr>
      <w:rFonts w:asciiTheme="minorHAnsi"/>
    </w:rPr>
  </w:style>
  <w:style w:type="paragraph" w:styleId="9">
    <w:name w:val="toc 9"/>
    <w:basedOn w:val="a"/>
    <w:next w:val="a"/>
    <w:autoRedefine/>
    <w:uiPriority w:val="39"/>
    <w:unhideWhenUsed/>
    <w:rsid w:val="00804A68"/>
    <w:pPr>
      <w:jc w:val="left"/>
    </w:pPr>
    <w:rPr>
      <w:rFonts w:asciiTheme="minorHAnsi"/>
    </w:rPr>
  </w:style>
  <w:style w:type="paragraph" w:styleId="af7">
    <w:name w:val="No Spacing"/>
    <w:link w:val="af8"/>
    <w:uiPriority w:val="1"/>
    <w:qFormat/>
    <w:rsid w:val="00D64F9F"/>
    <w:rPr>
      <w:kern w:val="0"/>
      <w:sz w:val="22"/>
    </w:rPr>
  </w:style>
  <w:style w:type="character" w:customStyle="1" w:styleId="af8">
    <w:name w:val="行間詰め (文字)"/>
    <w:basedOn w:val="a0"/>
    <w:link w:val="af7"/>
    <w:uiPriority w:val="1"/>
    <w:rsid w:val="00D64F9F"/>
    <w:rPr>
      <w:kern w:val="0"/>
      <w:sz w:val="22"/>
    </w:rPr>
  </w:style>
  <w:style w:type="table" w:customStyle="1" w:styleId="22">
    <w:name w:val="表 (格子)2"/>
    <w:basedOn w:val="a1"/>
    <w:next w:val="a7"/>
    <w:uiPriority w:val="59"/>
    <w:rsid w:val="00662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7"/>
    <w:uiPriority w:val="59"/>
    <w:rsid w:val="00905DE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7"/>
    <w:uiPriority w:val="59"/>
    <w:rsid w:val="00095ACB"/>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9C0D02"/>
    <w:rPr>
      <w:color w:val="800080" w:themeColor="followedHyperlink"/>
      <w:u w:val="single"/>
    </w:rPr>
  </w:style>
  <w:style w:type="character" w:styleId="afa">
    <w:name w:val="line number"/>
    <w:basedOn w:val="a0"/>
    <w:uiPriority w:val="99"/>
    <w:semiHidden/>
    <w:unhideWhenUsed/>
    <w:rsid w:val="000B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5940">
      <w:bodyDiv w:val="1"/>
      <w:marLeft w:val="0"/>
      <w:marRight w:val="0"/>
      <w:marTop w:val="0"/>
      <w:marBottom w:val="0"/>
      <w:divBdr>
        <w:top w:val="none" w:sz="0" w:space="0" w:color="auto"/>
        <w:left w:val="none" w:sz="0" w:space="0" w:color="auto"/>
        <w:bottom w:val="none" w:sz="0" w:space="0" w:color="auto"/>
        <w:right w:val="none" w:sz="0" w:space="0" w:color="auto"/>
      </w:divBdr>
    </w:div>
    <w:div w:id="94206942">
      <w:bodyDiv w:val="1"/>
      <w:marLeft w:val="0"/>
      <w:marRight w:val="0"/>
      <w:marTop w:val="0"/>
      <w:marBottom w:val="0"/>
      <w:divBdr>
        <w:top w:val="none" w:sz="0" w:space="0" w:color="auto"/>
        <w:left w:val="none" w:sz="0" w:space="0" w:color="auto"/>
        <w:bottom w:val="none" w:sz="0" w:space="0" w:color="auto"/>
        <w:right w:val="none" w:sz="0" w:space="0" w:color="auto"/>
      </w:divBdr>
    </w:div>
    <w:div w:id="110050642">
      <w:bodyDiv w:val="1"/>
      <w:marLeft w:val="0"/>
      <w:marRight w:val="0"/>
      <w:marTop w:val="0"/>
      <w:marBottom w:val="0"/>
      <w:divBdr>
        <w:top w:val="none" w:sz="0" w:space="0" w:color="auto"/>
        <w:left w:val="none" w:sz="0" w:space="0" w:color="auto"/>
        <w:bottom w:val="none" w:sz="0" w:space="0" w:color="auto"/>
        <w:right w:val="none" w:sz="0" w:space="0" w:color="auto"/>
      </w:divBdr>
    </w:div>
    <w:div w:id="164325505">
      <w:bodyDiv w:val="1"/>
      <w:marLeft w:val="0"/>
      <w:marRight w:val="0"/>
      <w:marTop w:val="0"/>
      <w:marBottom w:val="0"/>
      <w:divBdr>
        <w:top w:val="none" w:sz="0" w:space="0" w:color="auto"/>
        <w:left w:val="none" w:sz="0" w:space="0" w:color="auto"/>
        <w:bottom w:val="none" w:sz="0" w:space="0" w:color="auto"/>
        <w:right w:val="none" w:sz="0" w:space="0" w:color="auto"/>
      </w:divBdr>
    </w:div>
    <w:div w:id="178390812">
      <w:bodyDiv w:val="1"/>
      <w:marLeft w:val="0"/>
      <w:marRight w:val="0"/>
      <w:marTop w:val="0"/>
      <w:marBottom w:val="0"/>
      <w:divBdr>
        <w:top w:val="none" w:sz="0" w:space="0" w:color="auto"/>
        <w:left w:val="none" w:sz="0" w:space="0" w:color="auto"/>
        <w:bottom w:val="none" w:sz="0" w:space="0" w:color="auto"/>
        <w:right w:val="none" w:sz="0" w:space="0" w:color="auto"/>
      </w:divBdr>
    </w:div>
    <w:div w:id="271861069">
      <w:bodyDiv w:val="1"/>
      <w:marLeft w:val="0"/>
      <w:marRight w:val="0"/>
      <w:marTop w:val="0"/>
      <w:marBottom w:val="0"/>
      <w:divBdr>
        <w:top w:val="none" w:sz="0" w:space="0" w:color="auto"/>
        <w:left w:val="none" w:sz="0" w:space="0" w:color="auto"/>
        <w:bottom w:val="none" w:sz="0" w:space="0" w:color="auto"/>
        <w:right w:val="none" w:sz="0" w:space="0" w:color="auto"/>
      </w:divBdr>
    </w:div>
    <w:div w:id="305163716">
      <w:bodyDiv w:val="1"/>
      <w:marLeft w:val="0"/>
      <w:marRight w:val="0"/>
      <w:marTop w:val="0"/>
      <w:marBottom w:val="0"/>
      <w:divBdr>
        <w:top w:val="none" w:sz="0" w:space="0" w:color="auto"/>
        <w:left w:val="none" w:sz="0" w:space="0" w:color="auto"/>
        <w:bottom w:val="none" w:sz="0" w:space="0" w:color="auto"/>
        <w:right w:val="none" w:sz="0" w:space="0" w:color="auto"/>
      </w:divBdr>
    </w:div>
    <w:div w:id="306323373">
      <w:bodyDiv w:val="1"/>
      <w:marLeft w:val="0"/>
      <w:marRight w:val="0"/>
      <w:marTop w:val="0"/>
      <w:marBottom w:val="0"/>
      <w:divBdr>
        <w:top w:val="none" w:sz="0" w:space="0" w:color="auto"/>
        <w:left w:val="none" w:sz="0" w:space="0" w:color="auto"/>
        <w:bottom w:val="none" w:sz="0" w:space="0" w:color="auto"/>
        <w:right w:val="none" w:sz="0" w:space="0" w:color="auto"/>
      </w:divBdr>
    </w:div>
    <w:div w:id="310212800">
      <w:bodyDiv w:val="1"/>
      <w:marLeft w:val="0"/>
      <w:marRight w:val="0"/>
      <w:marTop w:val="0"/>
      <w:marBottom w:val="0"/>
      <w:divBdr>
        <w:top w:val="none" w:sz="0" w:space="0" w:color="auto"/>
        <w:left w:val="none" w:sz="0" w:space="0" w:color="auto"/>
        <w:bottom w:val="none" w:sz="0" w:space="0" w:color="auto"/>
        <w:right w:val="none" w:sz="0" w:space="0" w:color="auto"/>
      </w:divBdr>
    </w:div>
    <w:div w:id="343016530">
      <w:bodyDiv w:val="1"/>
      <w:marLeft w:val="0"/>
      <w:marRight w:val="0"/>
      <w:marTop w:val="0"/>
      <w:marBottom w:val="0"/>
      <w:divBdr>
        <w:top w:val="none" w:sz="0" w:space="0" w:color="auto"/>
        <w:left w:val="none" w:sz="0" w:space="0" w:color="auto"/>
        <w:bottom w:val="none" w:sz="0" w:space="0" w:color="auto"/>
        <w:right w:val="none" w:sz="0" w:space="0" w:color="auto"/>
      </w:divBdr>
    </w:div>
    <w:div w:id="379136932">
      <w:bodyDiv w:val="1"/>
      <w:marLeft w:val="0"/>
      <w:marRight w:val="0"/>
      <w:marTop w:val="0"/>
      <w:marBottom w:val="0"/>
      <w:divBdr>
        <w:top w:val="none" w:sz="0" w:space="0" w:color="auto"/>
        <w:left w:val="none" w:sz="0" w:space="0" w:color="auto"/>
        <w:bottom w:val="none" w:sz="0" w:space="0" w:color="auto"/>
        <w:right w:val="none" w:sz="0" w:space="0" w:color="auto"/>
      </w:divBdr>
    </w:div>
    <w:div w:id="387648020">
      <w:bodyDiv w:val="1"/>
      <w:marLeft w:val="0"/>
      <w:marRight w:val="0"/>
      <w:marTop w:val="0"/>
      <w:marBottom w:val="0"/>
      <w:divBdr>
        <w:top w:val="none" w:sz="0" w:space="0" w:color="auto"/>
        <w:left w:val="none" w:sz="0" w:space="0" w:color="auto"/>
        <w:bottom w:val="none" w:sz="0" w:space="0" w:color="auto"/>
        <w:right w:val="none" w:sz="0" w:space="0" w:color="auto"/>
      </w:divBdr>
    </w:div>
    <w:div w:id="392779873">
      <w:bodyDiv w:val="1"/>
      <w:marLeft w:val="0"/>
      <w:marRight w:val="0"/>
      <w:marTop w:val="0"/>
      <w:marBottom w:val="0"/>
      <w:divBdr>
        <w:top w:val="none" w:sz="0" w:space="0" w:color="auto"/>
        <w:left w:val="none" w:sz="0" w:space="0" w:color="auto"/>
        <w:bottom w:val="none" w:sz="0" w:space="0" w:color="auto"/>
        <w:right w:val="none" w:sz="0" w:space="0" w:color="auto"/>
      </w:divBdr>
    </w:div>
    <w:div w:id="443883712">
      <w:bodyDiv w:val="1"/>
      <w:marLeft w:val="0"/>
      <w:marRight w:val="0"/>
      <w:marTop w:val="0"/>
      <w:marBottom w:val="0"/>
      <w:divBdr>
        <w:top w:val="none" w:sz="0" w:space="0" w:color="auto"/>
        <w:left w:val="none" w:sz="0" w:space="0" w:color="auto"/>
        <w:bottom w:val="none" w:sz="0" w:space="0" w:color="auto"/>
        <w:right w:val="none" w:sz="0" w:space="0" w:color="auto"/>
      </w:divBdr>
    </w:div>
    <w:div w:id="468939135">
      <w:bodyDiv w:val="1"/>
      <w:marLeft w:val="0"/>
      <w:marRight w:val="0"/>
      <w:marTop w:val="0"/>
      <w:marBottom w:val="0"/>
      <w:divBdr>
        <w:top w:val="none" w:sz="0" w:space="0" w:color="auto"/>
        <w:left w:val="none" w:sz="0" w:space="0" w:color="auto"/>
        <w:bottom w:val="none" w:sz="0" w:space="0" w:color="auto"/>
        <w:right w:val="none" w:sz="0" w:space="0" w:color="auto"/>
      </w:divBdr>
    </w:div>
    <w:div w:id="501622892">
      <w:bodyDiv w:val="1"/>
      <w:marLeft w:val="0"/>
      <w:marRight w:val="0"/>
      <w:marTop w:val="0"/>
      <w:marBottom w:val="0"/>
      <w:divBdr>
        <w:top w:val="none" w:sz="0" w:space="0" w:color="auto"/>
        <w:left w:val="none" w:sz="0" w:space="0" w:color="auto"/>
        <w:bottom w:val="none" w:sz="0" w:space="0" w:color="auto"/>
        <w:right w:val="none" w:sz="0" w:space="0" w:color="auto"/>
      </w:divBdr>
    </w:div>
    <w:div w:id="562720807">
      <w:bodyDiv w:val="1"/>
      <w:marLeft w:val="0"/>
      <w:marRight w:val="0"/>
      <w:marTop w:val="0"/>
      <w:marBottom w:val="0"/>
      <w:divBdr>
        <w:top w:val="none" w:sz="0" w:space="0" w:color="auto"/>
        <w:left w:val="none" w:sz="0" w:space="0" w:color="auto"/>
        <w:bottom w:val="none" w:sz="0" w:space="0" w:color="auto"/>
        <w:right w:val="none" w:sz="0" w:space="0" w:color="auto"/>
      </w:divBdr>
    </w:div>
    <w:div w:id="578751569">
      <w:bodyDiv w:val="1"/>
      <w:marLeft w:val="0"/>
      <w:marRight w:val="0"/>
      <w:marTop w:val="0"/>
      <w:marBottom w:val="0"/>
      <w:divBdr>
        <w:top w:val="none" w:sz="0" w:space="0" w:color="auto"/>
        <w:left w:val="none" w:sz="0" w:space="0" w:color="auto"/>
        <w:bottom w:val="none" w:sz="0" w:space="0" w:color="auto"/>
        <w:right w:val="none" w:sz="0" w:space="0" w:color="auto"/>
      </w:divBdr>
    </w:div>
    <w:div w:id="579797855">
      <w:bodyDiv w:val="1"/>
      <w:marLeft w:val="0"/>
      <w:marRight w:val="0"/>
      <w:marTop w:val="0"/>
      <w:marBottom w:val="0"/>
      <w:divBdr>
        <w:top w:val="none" w:sz="0" w:space="0" w:color="auto"/>
        <w:left w:val="none" w:sz="0" w:space="0" w:color="auto"/>
        <w:bottom w:val="none" w:sz="0" w:space="0" w:color="auto"/>
        <w:right w:val="none" w:sz="0" w:space="0" w:color="auto"/>
      </w:divBdr>
    </w:div>
    <w:div w:id="597447857">
      <w:bodyDiv w:val="1"/>
      <w:marLeft w:val="0"/>
      <w:marRight w:val="0"/>
      <w:marTop w:val="0"/>
      <w:marBottom w:val="0"/>
      <w:divBdr>
        <w:top w:val="none" w:sz="0" w:space="0" w:color="auto"/>
        <w:left w:val="none" w:sz="0" w:space="0" w:color="auto"/>
        <w:bottom w:val="none" w:sz="0" w:space="0" w:color="auto"/>
        <w:right w:val="none" w:sz="0" w:space="0" w:color="auto"/>
      </w:divBdr>
    </w:div>
    <w:div w:id="613829358">
      <w:bodyDiv w:val="1"/>
      <w:marLeft w:val="0"/>
      <w:marRight w:val="0"/>
      <w:marTop w:val="0"/>
      <w:marBottom w:val="0"/>
      <w:divBdr>
        <w:top w:val="none" w:sz="0" w:space="0" w:color="auto"/>
        <w:left w:val="none" w:sz="0" w:space="0" w:color="auto"/>
        <w:bottom w:val="none" w:sz="0" w:space="0" w:color="auto"/>
        <w:right w:val="none" w:sz="0" w:space="0" w:color="auto"/>
      </w:divBdr>
    </w:div>
    <w:div w:id="623268314">
      <w:bodyDiv w:val="1"/>
      <w:marLeft w:val="0"/>
      <w:marRight w:val="0"/>
      <w:marTop w:val="0"/>
      <w:marBottom w:val="0"/>
      <w:divBdr>
        <w:top w:val="none" w:sz="0" w:space="0" w:color="auto"/>
        <w:left w:val="none" w:sz="0" w:space="0" w:color="auto"/>
        <w:bottom w:val="none" w:sz="0" w:space="0" w:color="auto"/>
        <w:right w:val="none" w:sz="0" w:space="0" w:color="auto"/>
      </w:divBdr>
    </w:div>
    <w:div w:id="656113555">
      <w:bodyDiv w:val="1"/>
      <w:marLeft w:val="0"/>
      <w:marRight w:val="0"/>
      <w:marTop w:val="0"/>
      <w:marBottom w:val="0"/>
      <w:divBdr>
        <w:top w:val="none" w:sz="0" w:space="0" w:color="auto"/>
        <w:left w:val="none" w:sz="0" w:space="0" w:color="auto"/>
        <w:bottom w:val="none" w:sz="0" w:space="0" w:color="auto"/>
        <w:right w:val="none" w:sz="0" w:space="0" w:color="auto"/>
      </w:divBdr>
    </w:div>
    <w:div w:id="662396374">
      <w:bodyDiv w:val="1"/>
      <w:marLeft w:val="0"/>
      <w:marRight w:val="0"/>
      <w:marTop w:val="0"/>
      <w:marBottom w:val="0"/>
      <w:divBdr>
        <w:top w:val="none" w:sz="0" w:space="0" w:color="auto"/>
        <w:left w:val="none" w:sz="0" w:space="0" w:color="auto"/>
        <w:bottom w:val="none" w:sz="0" w:space="0" w:color="auto"/>
        <w:right w:val="none" w:sz="0" w:space="0" w:color="auto"/>
      </w:divBdr>
    </w:div>
    <w:div w:id="683671841">
      <w:bodyDiv w:val="1"/>
      <w:marLeft w:val="0"/>
      <w:marRight w:val="0"/>
      <w:marTop w:val="0"/>
      <w:marBottom w:val="0"/>
      <w:divBdr>
        <w:top w:val="none" w:sz="0" w:space="0" w:color="auto"/>
        <w:left w:val="none" w:sz="0" w:space="0" w:color="auto"/>
        <w:bottom w:val="none" w:sz="0" w:space="0" w:color="auto"/>
        <w:right w:val="none" w:sz="0" w:space="0" w:color="auto"/>
      </w:divBdr>
    </w:div>
    <w:div w:id="685669285">
      <w:bodyDiv w:val="1"/>
      <w:marLeft w:val="0"/>
      <w:marRight w:val="0"/>
      <w:marTop w:val="0"/>
      <w:marBottom w:val="0"/>
      <w:divBdr>
        <w:top w:val="none" w:sz="0" w:space="0" w:color="auto"/>
        <w:left w:val="none" w:sz="0" w:space="0" w:color="auto"/>
        <w:bottom w:val="none" w:sz="0" w:space="0" w:color="auto"/>
        <w:right w:val="none" w:sz="0" w:space="0" w:color="auto"/>
      </w:divBdr>
    </w:div>
    <w:div w:id="688334254">
      <w:bodyDiv w:val="1"/>
      <w:marLeft w:val="0"/>
      <w:marRight w:val="0"/>
      <w:marTop w:val="0"/>
      <w:marBottom w:val="0"/>
      <w:divBdr>
        <w:top w:val="none" w:sz="0" w:space="0" w:color="auto"/>
        <w:left w:val="none" w:sz="0" w:space="0" w:color="auto"/>
        <w:bottom w:val="none" w:sz="0" w:space="0" w:color="auto"/>
        <w:right w:val="none" w:sz="0" w:space="0" w:color="auto"/>
      </w:divBdr>
    </w:div>
    <w:div w:id="705640565">
      <w:bodyDiv w:val="1"/>
      <w:marLeft w:val="0"/>
      <w:marRight w:val="0"/>
      <w:marTop w:val="0"/>
      <w:marBottom w:val="0"/>
      <w:divBdr>
        <w:top w:val="none" w:sz="0" w:space="0" w:color="auto"/>
        <w:left w:val="none" w:sz="0" w:space="0" w:color="auto"/>
        <w:bottom w:val="none" w:sz="0" w:space="0" w:color="auto"/>
        <w:right w:val="none" w:sz="0" w:space="0" w:color="auto"/>
      </w:divBdr>
    </w:div>
    <w:div w:id="735668964">
      <w:bodyDiv w:val="1"/>
      <w:marLeft w:val="0"/>
      <w:marRight w:val="0"/>
      <w:marTop w:val="0"/>
      <w:marBottom w:val="0"/>
      <w:divBdr>
        <w:top w:val="none" w:sz="0" w:space="0" w:color="auto"/>
        <w:left w:val="none" w:sz="0" w:space="0" w:color="auto"/>
        <w:bottom w:val="none" w:sz="0" w:space="0" w:color="auto"/>
        <w:right w:val="none" w:sz="0" w:space="0" w:color="auto"/>
      </w:divBdr>
    </w:div>
    <w:div w:id="749083526">
      <w:bodyDiv w:val="1"/>
      <w:marLeft w:val="0"/>
      <w:marRight w:val="0"/>
      <w:marTop w:val="0"/>
      <w:marBottom w:val="0"/>
      <w:divBdr>
        <w:top w:val="none" w:sz="0" w:space="0" w:color="auto"/>
        <w:left w:val="none" w:sz="0" w:space="0" w:color="auto"/>
        <w:bottom w:val="none" w:sz="0" w:space="0" w:color="auto"/>
        <w:right w:val="none" w:sz="0" w:space="0" w:color="auto"/>
      </w:divBdr>
    </w:div>
    <w:div w:id="776481814">
      <w:bodyDiv w:val="1"/>
      <w:marLeft w:val="0"/>
      <w:marRight w:val="0"/>
      <w:marTop w:val="0"/>
      <w:marBottom w:val="0"/>
      <w:divBdr>
        <w:top w:val="none" w:sz="0" w:space="0" w:color="auto"/>
        <w:left w:val="none" w:sz="0" w:space="0" w:color="auto"/>
        <w:bottom w:val="none" w:sz="0" w:space="0" w:color="auto"/>
        <w:right w:val="none" w:sz="0" w:space="0" w:color="auto"/>
      </w:divBdr>
    </w:div>
    <w:div w:id="812868373">
      <w:bodyDiv w:val="1"/>
      <w:marLeft w:val="0"/>
      <w:marRight w:val="0"/>
      <w:marTop w:val="0"/>
      <w:marBottom w:val="0"/>
      <w:divBdr>
        <w:top w:val="none" w:sz="0" w:space="0" w:color="auto"/>
        <w:left w:val="none" w:sz="0" w:space="0" w:color="auto"/>
        <w:bottom w:val="none" w:sz="0" w:space="0" w:color="auto"/>
        <w:right w:val="none" w:sz="0" w:space="0" w:color="auto"/>
      </w:divBdr>
    </w:div>
    <w:div w:id="968898519">
      <w:bodyDiv w:val="1"/>
      <w:marLeft w:val="0"/>
      <w:marRight w:val="0"/>
      <w:marTop w:val="0"/>
      <w:marBottom w:val="0"/>
      <w:divBdr>
        <w:top w:val="none" w:sz="0" w:space="0" w:color="auto"/>
        <w:left w:val="none" w:sz="0" w:space="0" w:color="auto"/>
        <w:bottom w:val="none" w:sz="0" w:space="0" w:color="auto"/>
        <w:right w:val="none" w:sz="0" w:space="0" w:color="auto"/>
      </w:divBdr>
    </w:div>
    <w:div w:id="978460234">
      <w:bodyDiv w:val="1"/>
      <w:marLeft w:val="0"/>
      <w:marRight w:val="0"/>
      <w:marTop w:val="0"/>
      <w:marBottom w:val="0"/>
      <w:divBdr>
        <w:top w:val="none" w:sz="0" w:space="0" w:color="auto"/>
        <w:left w:val="none" w:sz="0" w:space="0" w:color="auto"/>
        <w:bottom w:val="none" w:sz="0" w:space="0" w:color="auto"/>
        <w:right w:val="none" w:sz="0" w:space="0" w:color="auto"/>
      </w:divBdr>
    </w:div>
    <w:div w:id="996499006">
      <w:bodyDiv w:val="1"/>
      <w:marLeft w:val="0"/>
      <w:marRight w:val="0"/>
      <w:marTop w:val="0"/>
      <w:marBottom w:val="0"/>
      <w:divBdr>
        <w:top w:val="none" w:sz="0" w:space="0" w:color="auto"/>
        <w:left w:val="none" w:sz="0" w:space="0" w:color="auto"/>
        <w:bottom w:val="none" w:sz="0" w:space="0" w:color="auto"/>
        <w:right w:val="none" w:sz="0" w:space="0" w:color="auto"/>
      </w:divBdr>
    </w:div>
    <w:div w:id="999817553">
      <w:bodyDiv w:val="1"/>
      <w:marLeft w:val="0"/>
      <w:marRight w:val="0"/>
      <w:marTop w:val="0"/>
      <w:marBottom w:val="0"/>
      <w:divBdr>
        <w:top w:val="none" w:sz="0" w:space="0" w:color="auto"/>
        <w:left w:val="none" w:sz="0" w:space="0" w:color="auto"/>
        <w:bottom w:val="none" w:sz="0" w:space="0" w:color="auto"/>
        <w:right w:val="none" w:sz="0" w:space="0" w:color="auto"/>
      </w:divBdr>
    </w:div>
    <w:div w:id="1010639350">
      <w:bodyDiv w:val="1"/>
      <w:marLeft w:val="0"/>
      <w:marRight w:val="0"/>
      <w:marTop w:val="0"/>
      <w:marBottom w:val="0"/>
      <w:divBdr>
        <w:top w:val="none" w:sz="0" w:space="0" w:color="auto"/>
        <w:left w:val="none" w:sz="0" w:space="0" w:color="auto"/>
        <w:bottom w:val="none" w:sz="0" w:space="0" w:color="auto"/>
        <w:right w:val="none" w:sz="0" w:space="0" w:color="auto"/>
      </w:divBdr>
    </w:div>
    <w:div w:id="1024794178">
      <w:bodyDiv w:val="1"/>
      <w:marLeft w:val="0"/>
      <w:marRight w:val="0"/>
      <w:marTop w:val="0"/>
      <w:marBottom w:val="0"/>
      <w:divBdr>
        <w:top w:val="none" w:sz="0" w:space="0" w:color="auto"/>
        <w:left w:val="none" w:sz="0" w:space="0" w:color="auto"/>
        <w:bottom w:val="none" w:sz="0" w:space="0" w:color="auto"/>
        <w:right w:val="none" w:sz="0" w:space="0" w:color="auto"/>
      </w:divBdr>
    </w:div>
    <w:div w:id="1026105194">
      <w:bodyDiv w:val="1"/>
      <w:marLeft w:val="0"/>
      <w:marRight w:val="0"/>
      <w:marTop w:val="0"/>
      <w:marBottom w:val="0"/>
      <w:divBdr>
        <w:top w:val="none" w:sz="0" w:space="0" w:color="auto"/>
        <w:left w:val="none" w:sz="0" w:space="0" w:color="auto"/>
        <w:bottom w:val="none" w:sz="0" w:space="0" w:color="auto"/>
        <w:right w:val="none" w:sz="0" w:space="0" w:color="auto"/>
      </w:divBdr>
    </w:div>
    <w:div w:id="1050693135">
      <w:bodyDiv w:val="1"/>
      <w:marLeft w:val="0"/>
      <w:marRight w:val="0"/>
      <w:marTop w:val="0"/>
      <w:marBottom w:val="0"/>
      <w:divBdr>
        <w:top w:val="none" w:sz="0" w:space="0" w:color="auto"/>
        <w:left w:val="none" w:sz="0" w:space="0" w:color="auto"/>
        <w:bottom w:val="none" w:sz="0" w:space="0" w:color="auto"/>
        <w:right w:val="none" w:sz="0" w:space="0" w:color="auto"/>
      </w:divBdr>
    </w:div>
    <w:div w:id="1051735761">
      <w:bodyDiv w:val="1"/>
      <w:marLeft w:val="0"/>
      <w:marRight w:val="0"/>
      <w:marTop w:val="0"/>
      <w:marBottom w:val="0"/>
      <w:divBdr>
        <w:top w:val="none" w:sz="0" w:space="0" w:color="auto"/>
        <w:left w:val="none" w:sz="0" w:space="0" w:color="auto"/>
        <w:bottom w:val="none" w:sz="0" w:space="0" w:color="auto"/>
        <w:right w:val="none" w:sz="0" w:space="0" w:color="auto"/>
      </w:divBdr>
    </w:div>
    <w:div w:id="1056272227">
      <w:bodyDiv w:val="1"/>
      <w:marLeft w:val="0"/>
      <w:marRight w:val="0"/>
      <w:marTop w:val="0"/>
      <w:marBottom w:val="0"/>
      <w:divBdr>
        <w:top w:val="none" w:sz="0" w:space="0" w:color="auto"/>
        <w:left w:val="none" w:sz="0" w:space="0" w:color="auto"/>
        <w:bottom w:val="none" w:sz="0" w:space="0" w:color="auto"/>
        <w:right w:val="none" w:sz="0" w:space="0" w:color="auto"/>
      </w:divBdr>
    </w:div>
    <w:div w:id="1062405314">
      <w:bodyDiv w:val="1"/>
      <w:marLeft w:val="0"/>
      <w:marRight w:val="0"/>
      <w:marTop w:val="0"/>
      <w:marBottom w:val="0"/>
      <w:divBdr>
        <w:top w:val="none" w:sz="0" w:space="0" w:color="auto"/>
        <w:left w:val="none" w:sz="0" w:space="0" w:color="auto"/>
        <w:bottom w:val="none" w:sz="0" w:space="0" w:color="auto"/>
        <w:right w:val="none" w:sz="0" w:space="0" w:color="auto"/>
      </w:divBdr>
    </w:div>
    <w:div w:id="1156454683">
      <w:bodyDiv w:val="1"/>
      <w:marLeft w:val="0"/>
      <w:marRight w:val="0"/>
      <w:marTop w:val="0"/>
      <w:marBottom w:val="0"/>
      <w:divBdr>
        <w:top w:val="none" w:sz="0" w:space="0" w:color="auto"/>
        <w:left w:val="none" w:sz="0" w:space="0" w:color="auto"/>
        <w:bottom w:val="none" w:sz="0" w:space="0" w:color="auto"/>
        <w:right w:val="none" w:sz="0" w:space="0" w:color="auto"/>
      </w:divBdr>
    </w:div>
    <w:div w:id="1165630679">
      <w:bodyDiv w:val="1"/>
      <w:marLeft w:val="0"/>
      <w:marRight w:val="0"/>
      <w:marTop w:val="0"/>
      <w:marBottom w:val="0"/>
      <w:divBdr>
        <w:top w:val="none" w:sz="0" w:space="0" w:color="auto"/>
        <w:left w:val="none" w:sz="0" w:space="0" w:color="auto"/>
        <w:bottom w:val="none" w:sz="0" w:space="0" w:color="auto"/>
        <w:right w:val="none" w:sz="0" w:space="0" w:color="auto"/>
      </w:divBdr>
    </w:div>
    <w:div w:id="1217740204">
      <w:bodyDiv w:val="1"/>
      <w:marLeft w:val="0"/>
      <w:marRight w:val="0"/>
      <w:marTop w:val="0"/>
      <w:marBottom w:val="0"/>
      <w:divBdr>
        <w:top w:val="none" w:sz="0" w:space="0" w:color="auto"/>
        <w:left w:val="none" w:sz="0" w:space="0" w:color="auto"/>
        <w:bottom w:val="none" w:sz="0" w:space="0" w:color="auto"/>
        <w:right w:val="none" w:sz="0" w:space="0" w:color="auto"/>
      </w:divBdr>
    </w:div>
    <w:div w:id="1262110150">
      <w:bodyDiv w:val="1"/>
      <w:marLeft w:val="0"/>
      <w:marRight w:val="0"/>
      <w:marTop w:val="0"/>
      <w:marBottom w:val="0"/>
      <w:divBdr>
        <w:top w:val="none" w:sz="0" w:space="0" w:color="auto"/>
        <w:left w:val="none" w:sz="0" w:space="0" w:color="auto"/>
        <w:bottom w:val="none" w:sz="0" w:space="0" w:color="auto"/>
        <w:right w:val="none" w:sz="0" w:space="0" w:color="auto"/>
      </w:divBdr>
    </w:div>
    <w:div w:id="1301493990">
      <w:bodyDiv w:val="1"/>
      <w:marLeft w:val="0"/>
      <w:marRight w:val="0"/>
      <w:marTop w:val="0"/>
      <w:marBottom w:val="0"/>
      <w:divBdr>
        <w:top w:val="none" w:sz="0" w:space="0" w:color="auto"/>
        <w:left w:val="none" w:sz="0" w:space="0" w:color="auto"/>
        <w:bottom w:val="none" w:sz="0" w:space="0" w:color="auto"/>
        <w:right w:val="none" w:sz="0" w:space="0" w:color="auto"/>
      </w:divBdr>
    </w:div>
    <w:div w:id="1326320053">
      <w:bodyDiv w:val="1"/>
      <w:marLeft w:val="0"/>
      <w:marRight w:val="0"/>
      <w:marTop w:val="0"/>
      <w:marBottom w:val="0"/>
      <w:divBdr>
        <w:top w:val="none" w:sz="0" w:space="0" w:color="auto"/>
        <w:left w:val="none" w:sz="0" w:space="0" w:color="auto"/>
        <w:bottom w:val="none" w:sz="0" w:space="0" w:color="auto"/>
        <w:right w:val="none" w:sz="0" w:space="0" w:color="auto"/>
      </w:divBdr>
    </w:div>
    <w:div w:id="1341933577">
      <w:bodyDiv w:val="1"/>
      <w:marLeft w:val="0"/>
      <w:marRight w:val="0"/>
      <w:marTop w:val="0"/>
      <w:marBottom w:val="0"/>
      <w:divBdr>
        <w:top w:val="none" w:sz="0" w:space="0" w:color="auto"/>
        <w:left w:val="none" w:sz="0" w:space="0" w:color="auto"/>
        <w:bottom w:val="none" w:sz="0" w:space="0" w:color="auto"/>
        <w:right w:val="none" w:sz="0" w:space="0" w:color="auto"/>
      </w:divBdr>
    </w:div>
    <w:div w:id="1356617328">
      <w:bodyDiv w:val="1"/>
      <w:marLeft w:val="0"/>
      <w:marRight w:val="0"/>
      <w:marTop w:val="0"/>
      <w:marBottom w:val="0"/>
      <w:divBdr>
        <w:top w:val="none" w:sz="0" w:space="0" w:color="auto"/>
        <w:left w:val="none" w:sz="0" w:space="0" w:color="auto"/>
        <w:bottom w:val="none" w:sz="0" w:space="0" w:color="auto"/>
        <w:right w:val="none" w:sz="0" w:space="0" w:color="auto"/>
      </w:divBdr>
    </w:div>
    <w:div w:id="1371539943">
      <w:bodyDiv w:val="1"/>
      <w:marLeft w:val="0"/>
      <w:marRight w:val="0"/>
      <w:marTop w:val="0"/>
      <w:marBottom w:val="0"/>
      <w:divBdr>
        <w:top w:val="none" w:sz="0" w:space="0" w:color="auto"/>
        <w:left w:val="none" w:sz="0" w:space="0" w:color="auto"/>
        <w:bottom w:val="none" w:sz="0" w:space="0" w:color="auto"/>
        <w:right w:val="none" w:sz="0" w:space="0" w:color="auto"/>
      </w:divBdr>
    </w:div>
    <w:div w:id="1386373220">
      <w:bodyDiv w:val="1"/>
      <w:marLeft w:val="0"/>
      <w:marRight w:val="0"/>
      <w:marTop w:val="0"/>
      <w:marBottom w:val="0"/>
      <w:divBdr>
        <w:top w:val="none" w:sz="0" w:space="0" w:color="auto"/>
        <w:left w:val="none" w:sz="0" w:space="0" w:color="auto"/>
        <w:bottom w:val="none" w:sz="0" w:space="0" w:color="auto"/>
        <w:right w:val="none" w:sz="0" w:space="0" w:color="auto"/>
      </w:divBdr>
    </w:div>
    <w:div w:id="1500463506">
      <w:bodyDiv w:val="1"/>
      <w:marLeft w:val="0"/>
      <w:marRight w:val="0"/>
      <w:marTop w:val="0"/>
      <w:marBottom w:val="0"/>
      <w:divBdr>
        <w:top w:val="none" w:sz="0" w:space="0" w:color="auto"/>
        <w:left w:val="none" w:sz="0" w:space="0" w:color="auto"/>
        <w:bottom w:val="none" w:sz="0" w:space="0" w:color="auto"/>
        <w:right w:val="none" w:sz="0" w:space="0" w:color="auto"/>
      </w:divBdr>
    </w:div>
    <w:div w:id="1501116643">
      <w:bodyDiv w:val="1"/>
      <w:marLeft w:val="0"/>
      <w:marRight w:val="0"/>
      <w:marTop w:val="0"/>
      <w:marBottom w:val="0"/>
      <w:divBdr>
        <w:top w:val="none" w:sz="0" w:space="0" w:color="auto"/>
        <w:left w:val="none" w:sz="0" w:space="0" w:color="auto"/>
        <w:bottom w:val="none" w:sz="0" w:space="0" w:color="auto"/>
        <w:right w:val="none" w:sz="0" w:space="0" w:color="auto"/>
      </w:divBdr>
    </w:div>
    <w:div w:id="1540975868">
      <w:bodyDiv w:val="1"/>
      <w:marLeft w:val="0"/>
      <w:marRight w:val="0"/>
      <w:marTop w:val="0"/>
      <w:marBottom w:val="0"/>
      <w:divBdr>
        <w:top w:val="none" w:sz="0" w:space="0" w:color="auto"/>
        <w:left w:val="none" w:sz="0" w:space="0" w:color="auto"/>
        <w:bottom w:val="none" w:sz="0" w:space="0" w:color="auto"/>
        <w:right w:val="none" w:sz="0" w:space="0" w:color="auto"/>
      </w:divBdr>
    </w:div>
    <w:div w:id="1545604609">
      <w:bodyDiv w:val="1"/>
      <w:marLeft w:val="0"/>
      <w:marRight w:val="0"/>
      <w:marTop w:val="0"/>
      <w:marBottom w:val="0"/>
      <w:divBdr>
        <w:top w:val="none" w:sz="0" w:space="0" w:color="auto"/>
        <w:left w:val="none" w:sz="0" w:space="0" w:color="auto"/>
        <w:bottom w:val="none" w:sz="0" w:space="0" w:color="auto"/>
        <w:right w:val="none" w:sz="0" w:space="0" w:color="auto"/>
      </w:divBdr>
    </w:div>
    <w:div w:id="1554198587">
      <w:bodyDiv w:val="1"/>
      <w:marLeft w:val="0"/>
      <w:marRight w:val="0"/>
      <w:marTop w:val="0"/>
      <w:marBottom w:val="0"/>
      <w:divBdr>
        <w:top w:val="none" w:sz="0" w:space="0" w:color="auto"/>
        <w:left w:val="none" w:sz="0" w:space="0" w:color="auto"/>
        <w:bottom w:val="none" w:sz="0" w:space="0" w:color="auto"/>
        <w:right w:val="none" w:sz="0" w:space="0" w:color="auto"/>
      </w:divBdr>
    </w:div>
    <w:div w:id="1575773953">
      <w:bodyDiv w:val="1"/>
      <w:marLeft w:val="0"/>
      <w:marRight w:val="0"/>
      <w:marTop w:val="0"/>
      <w:marBottom w:val="0"/>
      <w:divBdr>
        <w:top w:val="none" w:sz="0" w:space="0" w:color="auto"/>
        <w:left w:val="none" w:sz="0" w:space="0" w:color="auto"/>
        <w:bottom w:val="none" w:sz="0" w:space="0" w:color="auto"/>
        <w:right w:val="none" w:sz="0" w:space="0" w:color="auto"/>
      </w:divBdr>
    </w:div>
    <w:div w:id="1581404084">
      <w:bodyDiv w:val="1"/>
      <w:marLeft w:val="0"/>
      <w:marRight w:val="0"/>
      <w:marTop w:val="0"/>
      <w:marBottom w:val="0"/>
      <w:divBdr>
        <w:top w:val="none" w:sz="0" w:space="0" w:color="auto"/>
        <w:left w:val="none" w:sz="0" w:space="0" w:color="auto"/>
        <w:bottom w:val="none" w:sz="0" w:space="0" w:color="auto"/>
        <w:right w:val="none" w:sz="0" w:space="0" w:color="auto"/>
      </w:divBdr>
    </w:div>
    <w:div w:id="1584685996">
      <w:bodyDiv w:val="1"/>
      <w:marLeft w:val="0"/>
      <w:marRight w:val="0"/>
      <w:marTop w:val="0"/>
      <w:marBottom w:val="0"/>
      <w:divBdr>
        <w:top w:val="none" w:sz="0" w:space="0" w:color="auto"/>
        <w:left w:val="none" w:sz="0" w:space="0" w:color="auto"/>
        <w:bottom w:val="none" w:sz="0" w:space="0" w:color="auto"/>
        <w:right w:val="none" w:sz="0" w:space="0" w:color="auto"/>
      </w:divBdr>
    </w:div>
    <w:div w:id="1593122976">
      <w:bodyDiv w:val="1"/>
      <w:marLeft w:val="0"/>
      <w:marRight w:val="0"/>
      <w:marTop w:val="0"/>
      <w:marBottom w:val="0"/>
      <w:divBdr>
        <w:top w:val="none" w:sz="0" w:space="0" w:color="auto"/>
        <w:left w:val="none" w:sz="0" w:space="0" w:color="auto"/>
        <w:bottom w:val="none" w:sz="0" w:space="0" w:color="auto"/>
        <w:right w:val="none" w:sz="0" w:space="0" w:color="auto"/>
      </w:divBdr>
    </w:div>
    <w:div w:id="1622687838">
      <w:bodyDiv w:val="1"/>
      <w:marLeft w:val="0"/>
      <w:marRight w:val="0"/>
      <w:marTop w:val="0"/>
      <w:marBottom w:val="0"/>
      <w:divBdr>
        <w:top w:val="none" w:sz="0" w:space="0" w:color="auto"/>
        <w:left w:val="none" w:sz="0" w:space="0" w:color="auto"/>
        <w:bottom w:val="none" w:sz="0" w:space="0" w:color="auto"/>
        <w:right w:val="none" w:sz="0" w:space="0" w:color="auto"/>
      </w:divBdr>
    </w:div>
    <w:div w:id="1648246630">
      <w:bodyDiv w:val="1"/>
      <w:marLeft w:val="0"/>
      <w:marRight w:val="0"/>
      <w:marTop w:val="0"/>
      <w:marBottom w:val="0"/>
      <w:divBdr>
        <w:top w:val="none" w:sz="0" w:space="0" w:color="auto"/>
        <w:left w:val="none" w:sz="0" w:space="0" w:color="auto"/>
        <w:bottom w:val="none" w:sz="0" w:space="0" w:color="auto"/>
        <w:right w:val="none" w:sz="0" w:space="0" w:color="auto"/>
      </w:divBdr>
    </w:div>
    <w:div w:id="1690644793">
      <w:bodyDiv w:val="1"/>
      <w:marLeft w:val="0"/>
      <w:marRight w:val="0"/>
      <w:marTop w:val="0"/>
      <w:marBottom w:val="0"/>
      <w:divBdr>
        <w:top w:val="none" w:sz="0" w:space="0" w:color="auto"/>
        <w:left w:val="none" w:sz="0" w:space="0" w:color="auto"/>
        <w:bottom w:val="none" w:sz="0" w:space="0" w:color="auto"/>
        <w:right w:val="none" w:sz="0" w:space="0" w:color="auto"/>
      </w:divBdr>
    </w:div>
    <w:div w:id="1693264239">
      <w:bodyDiv w:val="1"/>
      <w:marLeft w:val="0"/>
      <w:marRight w:val="0"/>
      <w:marTop w:val="0"/>
      <w:marBottom w:val="0"/>
      <w:divBdr>
        <w:top w:val="none" w:sz="0" w:space="0" w:color="auto"/>
        <w:left w:val="none" w:sz="0" w:space="0" w:color="auto"/>
        <w:bottom w:val="none" w:sz="0" w:space="0" w:color="auto"/>
        <w:right w:val="none" w:sz="0" w:space="0" w:color="auto"/>
      </w:divBdr>
    </w:div>
    <w:div w:id="1700550574">
      <w:bodyDiv w:val="1"/>
      <w:marLeft w:val="0"/>
      <w:marRight w:val="0"/>
      <w:marTop w:val="0"/>
      <w:marBottom w:val="0"/>
      <w:divBdr>
        <w:top w:val="none" w:sz="0" w:space="0" w:color="auto"/>
        <w:left w:val="none" w:sz="0" w:space="0" w:color="auto"/>
        <w:bottom w:val="none" w:sz="0" w:space="0" w:color="auto"/>
        <w:right w:val="none" w:sz="0" w:space="0" w:color="auto"/>
      </w:divBdr>
    </w:div>
    <w:div w:id="1754626526">
      <w:bodyDiv w:val="1"/>
      <w:marLeft w:val="0"/>
      <w:marRight w:val="0"/>
      <w:marTop w:val="0"/>
      <w:marBottom w:val="0"/>
      <w:divBdr>
        <w:top w:val="none" w:sz="0" w:space="0" w:color="auto"/>
        <w:left w:val="none" w:sz="0" w:space="0" w:color="auto"/>
        <w:bottom w:val="none" w:sz="0" w:space="0" w:color="auto"/>
        <w:right w:val="none" w:sz="0" w:space="0" w:color="auto"/>
      </w:divBdr>
    </w:div>
    <w:div w:id="1764645360">
      <w:bodyDiv w:val="1"/>
      <w:marLeft w:val="0"/>
      <w:marRight w:val="0"/>
      <w:marTop w:val="0"/>
      <w:marBottom w:val="0"/>
      <w:divBdr>
        <w:top w:val="none" w:sz="0" w:space="0" w:color="auto"/>
        <w:left w:val="none" w:sz="0" w:space="0" w:color="auto"/>
        <w:bottom w:val="none" w:sz="0" w:space="0" w:color="auto"/>
        <w:right w:val="none" w:sz="0" w:space="0" w:color="auto"/>
      </w:divBdr>
    </w:div>
    <w:div w:id="1807624423">
      <w:bodyDiv w:val="1"/>
      <w:marLeft w:val="0"/>
      <w:marRight w:val="0"/>
      <w:marTop w:val="0"/>
      <w:marBottom w:val="0"/>
      <w:divBdr>
        <w:top w:val="none" w:sz="0" w:space="0" w:color="auto"/>
        <w:left w:val="none" w:sz="0" w:space="0" w:color="auto"/>
        <w:bottom w:val="none" w:sz="0" w:space="0" w:color="auto"/>
        <w:right w:val="none" w:sz="0" w:space="0" w:color="auto"/>
      </w:divBdr>
    </w:div>
    <w:div w:id="1835489746">
      <w:bodyDiv w:val="1"/>
      <w:marLeft w:val="0"/>
      <w:marRight w:val="0"/>
      <w:marTop w:val="0"/>
      <w:marBottom w:val="0"/>
      <w:divBdr>
        <w:top w:val="none" w:sz="0" w:space="0" w:color="auto"/>
        <w:left w:val="none" w:sz="0" w:space="0" w:color="auto"/>
        <w:bottom w:val="none" w:sz="0" w:space="0" w:color="auto"/>
        <w:right w:val="none" w:sz="0" w:space="0" w:color="auto"/>
      </w:divBdr>
    </w:div>
    <w:div w:id="1843735367">
      <w:bodyDiv w:val="1"/>
      <w:marLeft w:val="0"/>
      <w:marRight w:val="0"/>
      <w:marTop w:val="0"/>
      <w:marBottom w:val="0"/>
      <w:divBdr>
        <w:top w:val="none" w:sz="0" w:space="0" w:color="auto"/>
        <w:left w:val="none" w:sz="0" w:space="0" w:color="auto"/>
        <w:bottom w:val="none" w:sz="0" w:space="0" w:color="auto"/>
        <w:right w:val="none" w:sz="0" w:space="0" w:color="auto"/>
      </w:divBdr>
    </w:div>
    <w:div w:id="1883250847">
      <w:bodyDiv w:val="1"/>
      <w:marLeft w:val="0"/>
      <w:marRight w:val="0"/>
      <w:marTop w:val="0"/>
      <w:marBottom w:val="0"/>
      <w:divBdr>
        <w:top w:val="none" w:sz="0" w:space="0" w:color="auto"/>
        <w:left w:val="none" w:sz="0" w:space="0" w:color="auto"/>
        <w:bottom w:val="none" w:sz="0" w:space="0" w:color="auto"/>
        <w:right w:val="none" w:sz="0" w:space="0" w:color="auto"/>
      </w:divBdr>
    </w:div>
    <w:div w:id="1998802905">
      <w:bodyDiv w:val="1"/>
      <w:marLeft w:val="0"/>
      <w:marRight w:val="0"/>
      <w:marTop w:val="0"/>
      <w:marBottom w:val="0"/>
      <w:divBdr>
        <w:top w:val="none" w:sz="0" w:space="0" w:color="auto"/>
        <w:left w:val="none" w:sz="0" w:space="0" w:color="auto"/>
        <w:bottom w:val="none" w:sz="0" w:space="0" w:color="auto"/>
        <w:right w:val="none" w:sz="0" w:space="0" w:color="auto"/>
      </w:divBdr>
    </w:div>
    <w:div w:id="2000569595">
      <w:bodyDiv w:val="1"/>
      <w:marLeft w:val="0"/>
      <w:marRight w:val="0"/>
      <w:marTop w:val="0"/>
      <w:marBottom w:val="0"/>
      <w:divBdr>
        <w:top w:val="none" w:sz="0" w:space="0" w:color="auto"/>
        <w:left w:val="none" w:sz="0" w:space="0" w:color="auto"/>
        <w:bottom w:val="none" w:sz="0" w:space="0" w:color="auto"/>
        <w:right w:val="none" w:sz="0" w:space="0" w:color="auto"/>
      </w:divBdr>
    </w:div>
    <w:div w:id="2014719686">
      <w:bodyDiv w:val="1"/>
      <w:marLeft w:val="0"/>
      <w:marRight w:val="0"/>
      <w:marTop w:val="0"/>
      <w:marBottom w:val="0"/>
      <w:divBdr>
        <w:top w:val="none" w:sz="0" w:space="0" w:color="auto"/>
        <w:left w:val="none" w:sz="0" w:space="0" w:color="auto"/>
        <w:bottom w:val="none" w:sz="0" w:space="0" w:color="auto"/>
        <w:right w:val="none" w:sz="0" w:space="0" w:color="auto"/>
      </w:divBdr>
    </w:div>
    <w:div w:id="2042631790">
      <w:bodyDiv w:val="1"/>
      <w:marLeft w:val="0"/>
      <w:marRight w:val="0"/>
      <w:marTop w:val="0"/>
      <w:marBottom w:val="0"/>
      <w:divBdr>
        <w:top w:val="none" w:sz="0" w:space="0" w:color="auto"/>
        <w:left w:val="none" w:sz="0" w:space="0" w:color="auto"/>
        <w:bottom w:val="none" w:sz="0" w:space="0" w:color="auto"/>
        <w:right w:val="none" w:sz="0" w:space="0" w:color="auto"/>
      </w:divBdr>
    </w:div>
    <w:div w:id="2063093961">
      <w:bodyDiv w:val="1"/>
      <w:marLeft w:val="0"/>
      <w:marRight w:val="0"/>
      <w:marTop w:val="0"/>
      <w:marBottom w:val="0"/>
      <w:divBdr>
        <w:top w:val="none" w:sz="0" w:space="0" w:color="auto"/>
        <w:left w:val="none" w:sz="0" w:space="0" w:color="auto"/>
        <w:bottom w:val="none" w:sz="0" w:space="0" w:color="auto"/>
        <w:right w:val="none" w:sz="0" w:space="0" w:color="auto"/>
      </w:divBdr>
    </w:div>
    <w:div w:id="2064592527">
      <w:bodyDiv w:val="1"/>
      <w:marLeft w:val="0"/>
      <w:marRight w:val="0"/>
      <w:marTop w:val="0"/>
      <w:marBottom w:val="0"/>
      <w:divBdr>
        <w:top w:val="none" w:sz="0" w:space="0" w:color="auto"/>
        <w:left w:val="none" w:sz="0" w:space="0" w:color="auto"/>
        <w:bottom w:val="none" w:sz="0" w:space="0" w:color="auto"/>
        <w:right w:val="none" w:sz="0" w:space="0" w:color="auto"/>
      </w:divBdr>
    </w:div>
    <w:div w:id="2094817711">
      <w:bodyDiv w:val="1"/>
      <w:marLeft w:val="0"/>
      <w:marRight w:val="0"/>
      <w:marTop w:val="0"/>
      <w:marBottom w:val="0"/>
      <w:divBdr>
        <w:top w:val="none" w:sz="0" w:space="0" w:color="auto"/>
        <w:left w:val="none" w:sz="0" w:space="0" w:color="auto"/>
        <w:bottom w:val="none" w:sz="0" w:space="0" w:color="auto"/>
        <w:right w:val="none" w:sz="0" w:space="0" w:color="auto"/>
      </w:divBdr>
    </w:div>
    <w:div w:id="212187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wmf"/><Relationship Id="rId18"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3DE4C-9E5A-4E08-A88E-60D96EB0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6527</Words>
  <Characters>37207</Characters>
  <Application>Microsoft Office Word</Application>
  <DocSecurity>0</DocSecurity>
  <Lines>310</Lines>
  <Paragraphs>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2026-03-30T00:11:00Z</dcterms:created>
  <dcterms:modified xsi:type="dcterms:W3CDTF">2026-04-14T02:53:00Z</dcterms:modified>
</cp:coreProperties>
</file>