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831D" w14:textId="168A4C57" w:rsidR="00FE1937" w:rsidRPr="0026654F" w:rsidRDefault="00A27B71" w:rsidP="00E106E7">
      <w:pPr>
        <w:jc w:val="center"/>
        <w:rPr>
          <w:rFonts w:eastAsia="PMingLiU"/>
          <w:b/>
          <w:sz w:val="24"/>
          <w:szCs w:val="24"/>
        </w:rPr>
      </w:pPr>
      <w:r>
        <w:rPr>
          <w:rFonts w:hint="eastAsia"/>
          <w:b/>
          <w:sz w:val="24"/>
          <w:szCs w:val="24"/>
        </w:rPr>
        <w:t>令和</w:t>
      </w:r>
      <w:r w:rsidR="009C3DE4">
        <w:rPr>
          <w:rFonts w:hint="eastAsia"/>
          <w:b/>
          <w:sz w:val="24"/>
          <w:szCs w:val="24"/>
        </w:rPr>
        <w:t>７</w:t>
      </w:r>
      <w:r w:rsidR="00FE1937" w:rsidRPr="00597350">
        <w:rPr>
          <w:rFonts w:hint="eastAsia"/>
          <w:b/>
          <w:sz w:val="24"/>
          <w:szCs w:val="24"/>
          <w:lang w:eastAsia="zh-TW"/>
        </w:rPr>
        <w:t>年度指定管理運営業務評価</w:t>
      </w:r>
      <w:r w:rsidR="00884F6D">
        <w:rPr>
          <w:rFonts w:hint="eastAsia"/>
          <w:b/>
          <w:sz w:val="24"/>
          <w:szCs w:val="24"/>
          <w:lang w:eastAsia="zh-TW"/>
        </w:rPr>
        <w:t>票</w:t>
      </w:r>
    </w:p>
    <w:tbl>
      <w:tblPr>
        <w:tblStyle w:val="a3"/>
        <w:tblW w:w="0" w:type="auto"/>
        <w:tblLook w:val="04A0" w:firstRow="1" w:lastRow="0" w:firstColumn="1" w:lastColumn="0" w:noHBand="0" w:noVBand="1"/>
      </w:tblPr>
      <w:tblGrid>
        <w:gridCol w:w="3794"/>
        <w:gridCol w:w="4961"/>
        <w:gridCol w:w="5670"/>
        <w:gridCol w:w="5812"/>
      </w:tblGrid>
      <w:tr w:rsidR="00597350" w:rsidRPr="00071F6D" w14:paraId="4735A8F6" w14:textId="77777777" w:rsidTr="00587855">
        <w:trPr>
          <w:trHeight w:val="484"/>
        </w:trPr>
        <w:tc>
          <w:tcPr>
            <w:tcW w:w="3794" w:type="dxa"/>
            <w:vAlign w:val="center"/>
          </w:tcPr>
          <w:p w14:paraId="63ABAEEC" w14:textId="77777777" w:rsidR="00FE1937" w:rsidRPr="00071F6D" w:rsidRDefault="00FE1937" w:rsidP="0037492A">
            <w:pPr>
              <w:rPr>
                <w:rFonts w:asciiTheme="minorEastAsia" w:hAnsiTheme="minorEastAsia"/>
              </w:rPr>
            </w:pPr>
            <w:r w:rsidRPr="00071F6D">
              <w:rPr>
                <w:rFonts w:asciiTheme="minorEastAsia" w:hAnsiTheme="minorEastAsia" w:hint="eastAsia"/>
              </w:rPr>
              <w:t>施設名称：</w:t>
            </w:r>
            <w:r w:rsidR="00F30873" w:rsidRPr="00071F6D">
              <w:rPr>
                <w:rFonts w:asciiTheme="minorEastAsia" w:hAnsiTheme="minorEastAsia" w:hint="eastAsia"/>
              </w:rPr>
              <w:t>大阪府民の森ほりご園</w:t>
            </w:r>
            <w:r w:rsidR="0037492A" w:rsidRPr="00071F6D">
              <w:rPr>
                <w:rFonts w:asciiTheme="minorEastAsia" w:hAnsiTheme="minorEastAsia" w:hint="eastAsia"/>
              </w:rPr>
              <w:t>地</w:t>
            </w:r>
          </w:p>
        </w:tc>
        <w:tc>
          <w:tcPr>
            <w:tcW w:w="4961" w:type="dxa"/>
            <w:vAlign w:val="center"/>
          </w:tcPr>
          <w:p w14:paraId="4C6292B3" w14:textId="77777777" w:rsidR="00FE1937" w:rsidRPr="00071F6D" w:rsidRDefault="00FE1937" w:rsidP="00884F6D">
            <w:pPr>
              <w:rPr>
                <w:rFonts w:asciiTheme="minorEastAsia" w:hAnsiTheme="minorEastAsia"/>
              </w:rPr>
            </w:pPr>
            <w:r w:rsidRPr="00071F6D">
              <w:rPr>
                <w:rFonts w:asciiTheme="minorEastAsia" w:hAnsiTheme="minorEastAsia" w:hint="eastAsia"/>
                <w:lang w:eastAsia="zh-TW"/>
              </w:rPr>
              <w:t>指定管理者：</w:t>
            </w:r>
            <w:r w:rsidR="00884F6D" w:rsidRPr="00071F6D">
              <w:rPr>
                <w:rFonts w:asciiTheme="minorEastAsia" w:hAnsiTheme="minorEastAsia" w:hint="eastAsia"/>
                <w:lang w:eastAsia="zh-TW"/>
              </w:rPr>
              <w:t>株式会社</w:t>
            </w:r>
            <w:proofErr w:type="spellStart"/>
            <w:r w:rsidR="00884F6D" w:rsidRPr="00071F6D">
              <w:rPr>
                <w:rFonts w:asciiTheme="minorEastAsia" w:hAnsiTheme="minorEastAsia" w:hint="eastAsia"/>
              </w:rPr>
              <w:t>A</w:t>
            </w:r>
            <w:r w:rsidR="00884F6D" w:rsidRPr="00071F6D">
              <w:rPr>
                <w:rFonts w:asciiTheme="minorEastAsia" w:hAnsiTheme="minorEastAsia"/>
              </w:rPr>
              <w:t>ndeco</w:t>
            </w:r>
            <w:proofErr w:type="spellEnd"/>
          </w:p>
        </w:tc>
        <w:tc>
          <w:tcPr>
            <w:tcW w:w="5670" w:type="dxa"/>
            <w:vAlign w:val="center"/>
          </w:tcPr>
          <w:p w14:paraId="7CA2C207" w14:textId="337BBFB8" w:rsidR="00FE1937" w:rsidRPr="00071F6D" w:rsidRDefault="00587855" w:rsidP="00884F6D">
            <w:pPr>
              <w:rPr>
                <w:rFonts w:asciiTheme="minorEastAsia" w:hAnsiTheme="minorEastAsia"/>
                <w:lang w:eastAsia="zh-TW"/>
              </w:rPr>
            </w:pPr>
            <w:r w:rsidRPr="00071F6D">
              <w:rPr>
                <w:rFonts w:asciiTheme="minorEastAsia" w:hAnsiTheme="minorEastAsia" w:hint="eastAsia"/>
                <w:lang w:eastAsia="zh-TW"/>
              </w:rPr>
              <w:t>指定期間：</w:t>
            </w:r>
            <w:r w:rsidR="00884F6D" w:rsidRPr="00071F6D">
              <w:rPr>
                <w:rFonts w:asciiTheme="minorEastAsia" w:hAnsiTheme="minorEastAsia" w:hint="eastAsia"/>
                <w:lang w:eastAsia="zh-TW"/>
              </w:rPr>
              <w:t>令和５</w:t>
            </w:r>
            <w:r w:rsidR="00F30873" w:rsidRPr="00071F6D">
              <w:rPr>
                <w:rFonts w:asciiTheme="minorEastAsia" w:hAnsiTheme="minorEastAsia" w:hint="eastAsia"/>
                <w:lang w:eastAsia="zh-TW"/>
              </w:rPr>
              <w:t>年</w:t>
            </w:r>
            <w:r w:rsidR="00847B50" w:rsidRPr="00071F6D">
              <w:rPr>
                <w:rFonts w:asciiTheme="minorEastAsia" w:hAnsiTheme="minorEastAsia" w:hint="eastAsia"/>
              </w:rPr>
              <w:t>４</w:t>
            </w:r>
            <w:r w:rsidR="00F30873" w:rsidRPr="00071F6D">
              <w:rPr>
                <w:rFonts w:asciiTheme="minorEastAsia" w:hAnsiTheme="minorEastAsia" w:hint="eastAsia"/>
                <w:lang w:eastAsia="zh-TW"/>
              </w:rPr>
              <w:t>月</w:t>
            </w:r>
            <w:r w:rsidR="00847B50" w:rsidRPr="00071F6D">
              <w:rPr>
                <w:rFonts w:asciiTheme="minorEastAsia" w:hAnsiTheme="minorEastAsia" w:hint="eastAsia"/>
              </w:rPr>
              <w:t>１</w:t>
            </w:r>
            <w:r w:rsidR="00F30873" w:rsidRPr="00071F6D">
              <w:rPr>
                <w:rFonts w:asciiTheme="minorEastAsia" w:hAnsiTheme="minorEastAsia" w:hint="eastAsia"/>
                <w:lang w:eastAsia="zh-TW"/>
              </w:rPr>
              <w:t>日～</w:t>
            </w:r>
            <w:r w:rsidR="00412C29" w:rsidRPr="00071F6D">
              <w:rPr>
                <w:rFonts w:asciiTheme="minorEastAsia" w:hAnsiTheme="minorEastAsia" w:hint="eastAsia"/>
              </w:rPr>
              <w:t>令和</w:t>
            </w:r>
            <w:r w:rsidR="00884F6D" w:rsidRPr="00071F6D">
              <w:rPr>
                <w:rFonts w:asciiTheme="minorEastAsia" w:hAnsiTheme="minorEastAsia" w:hint="eastAsia"/>
              </w:rPr>
              <w:t>1</w:t>
            </w:r>
            <w:r w:rsidR="00884F6D" w:rsidRPr="00071F6D">
              <w:rPr>
                <w:rFonts w:asciiTheme="minorEastAsia" w:hAnsiTheme="minorEastAsia"/>
              </w:rPr>
              <w:t>0</w:t>
            </w:r>
            <w:r w:rsidR="00F30873" w:rsidRPr="00071F6D">
              <w:rPr>
                <w:rFonts w:asciiTheme="minorEastAsia" w:hAnsiTheme="minorEastAsia" w:hint="eastAsia"/>
                <w:lang w:eastAsia="zh-TW"/>
              </w:rPr>
              <w:t>年</w:t>
            </w:r>
            <w:r w:rsidR="00847B50" w:rsidRPr="00071F6D">
              <w:rPr>
                <w:rFonts w:asciiTheme="minorEastAsia" w:hAnsiTheme="minorEastAsia" w:hint="eastAsia"/>
              </w:rPr>
              <w:t>３</w:t>
            </w:r>
            <w:r w:rsidR="00F30873" w:rsidRPr="00071F6D">
              <w:rPr>
                <w:rFonts w:asciiTheme="minorEastAsia" w:hAnsiTheme="minorEastAsia" w:hint="eastAsia"/>
                <w:lang w:eastAsia="zh-TW"/>
              </w:rPr>
              <w:t>月</w:t>
            </w:r>
            <w:r w:rsidR="00FF2253">
              <w:rPr>
                <w:rFonts w:asciiTheme="minorEastAsia" w:hAnsiTheme="minorEastAsia" w:hint="eastAsia"/>
              </w:rPr>
              <w:t>3</w:t>
            </w:r>
            <w:r w:rsidR="00FF2253">
              <w:rPr>
                <w:rFonts w:asciiTheme="minorEastAsia" w:hAnsiTheme="minorEastAsia"/>
              </w:rPr>
              <w:t>1</w:t>
            </w:r>
            <w:r w:rsidR="00F30873" w:rsidRPr="00071F6D">
              <w:rPr>
                <w:rFonts w:asciiTheme="minorEastAsia" w:hAnsiTheme="minorEastAsia" w:hint="eastAsia"/>
                <w:lang w:eastAsia="zh-TW"/>
              </w:rPr>
              <w:t>日</w:t>
            </w:r>
          </w:p>
        </w:tc>
        <w:tc>
          <w:tcPr>
            <w:tcW w:w="5812" w:type="dxa"/>
            <w:vAlign w:val="center"/>
          </w:tcPr>
          <w:p w14:paraId="0AFA810E" w14:textId="77777777" w:rsidR="00FE1937" w:rsidRPr="00071F6D" w:rsidRDefault="00587855" w:rsidP="00CA2975">
            <w:pPr>
              <w:rPr>
                <w:rFonts w:asciiTheme="minorEastAsia" w:hAnsiTheme="minorEastAsia"/>
              </w:rPr>
            </w:pPr>
            <w:r w:rsidRPr="00071F6D">
              <w:rPr>
                <w:rFonts w:asciiTheme="minorEastAsia" w:hAnsiTheme="minorEastAsia" w:hint="eastAsia"/>
              </w:rPr>
              <w:t>所管課：環境農林水産部</w:t>
            </w:r>
            <w:r w:rsidR="000D5188" w:rsidRPr="00071F6D">
              <w:rPr>
                <w:rFonts w:asciiTheme="minorEastAsia" w:hAnsiTheme="minorEastAsia" w:hint="eastAsia"/>
              </w:rPr>
              <w:t>みどり推進室</w:t>
            </w:r>
            <w:r w:rsidR="00CA2975" w:rsidRPr="00071F6D">
              <w:rPr>
                <w:rFonts w:asciiTheme="minorEastAsia" w:hAnsiTheme="minorEastAsia" w:hint="eastAsia"/>
              </w:rPr>
              <w:t>みどり企画</w:t>
            </w:r>
            <w:r w:rsidR="000D5188" w:rsidRPr="00071F6D">
              <w:rPr>
                <w:rFonts w:asciiTheme="minorEastAsia" w:hAnsiTheme="minorEastAsia" w:hint="eastAsia"/>
              </w:rPr>
              <w:t>課</w:t>
            </w:r>
          </w:p>
        </w:tc>
      </w:tr>
    </w:tbl>
    <w:tbl>
      <w:tblPr>
        <w:tblStyle w:val="a3"/>
        <w:tblpPr w:leftFromText="142" w:rightFromText="142" w:vertAnchor="page" w:horzAnchor="margin" w:tblpXSpec="center" w:tblpY="1621"/>
        <w:tblW w:w="22675" w:type="dxa"/>
        <w:jc w:val="center"/>
        <w:tblLook w:val="04A0" w:firstRow="1" w:lastRow="0" w:firstColumn="1" w:lastColumn="0" w:noHBand="0" w:noVBand="1"/>
      </w:tblPr>
      <w:tblGrid>
        <w:gridCol w:w="578"/>
        <w:gridCol w:w="941"/>
        <w:gridCol w:w="1170"/>
        <w:gridCol w:w="4536"/>
        <w:gridCol w:w="8221"/>
        <w:gridCol w:w="709"/>
        <w:gridCol w:w="3402"/>
        <w:gridCol w:w="708"/>
        <w:gridCol w:w="2410"/>
      </w:tblGrid>
      <w:tr w:rsidR="00136D12" w:rsidRPr="00E27B9E" w14:paraId="3165FC57" w14:textId="77777777" w:rsidTr="00C340F5">
        <w:trPr>
          <w:trHeight w:val="276"/>
          <w:tblHeader/>
          <w:jc w:val="center"/>
        </w:trPr>
        <w:tc>
          <w:tcPr>
            <w:tcW w:w="2689" w:type="dxa"/>
            <w:gridSpan w:val="3"/>
            <w:vMerge w:val="restart"/>
            <w:tcBorders>
              <w:top w:val="single" w:sz="4" w:space="0" w:color="auto"/>
            </w:tcBorders>
            <w:vAlign w:val="center"/>
          </w:tcPr>
          <w:p w14:paraId="709FCC04" w14:textId="77777777" w:rsidR="000D5188" w:rsidRPr="00E27B9E" w:rsidRDefault="000D5188" w:rsidP="00B36656">
            <w:pPr>
              <w:jc w:val="center"/>
              <w:rPr>
                <w:rFonts w:asciiTheme="minorEastAsia" w:hAnsiTheme="minorEastAsia"/>
                <w:color w:val="000000" w:themeColor="text1"/>
                <w:szCs w:val="21"/>
              </w:rPr>
            </w:pPr>
            <w:r w:rsidRPr="00E27B9E">
              <w:rPr>
                <w:rFonts w:asciiTheme="minorEastAsia" w:hAnsiTheme="minorEastAsia" w:hint="eastAsia"/>
                <w:color w:val="000000" w:themeColor="text1"/>
                <w:szCs w:val="21"/>
              </w:rPr>
              <w:t>評価項目</w:t>
            </w:r>
          </w:p>
        </w:tc>
        <w:tc>
          <w:tcPr>
            <w:tcW w:w="4536" w:type="dxa"/>
            <w:vMerge w:val="restart"/>
            <w:tcBorders>
              <w:top w:val="single" w:sz="4" w:space="0" w:color="auto"/>
            </w:tcBorders>
            <w:vAlign w:val="center"/>
          </w:tcPr>
          <w:p w14:paraId="3D62AFD0" w14:textId="77777777" w:rsidR="000D5188" w:rsidRPr="00E27B9E" w:rsidRDefault="000D5188" w:rsidP="00B36656">
            <w:pPr>
              <w:jc w:val="center"/>
              <w:rPr>
                <w:rFonts w:asciiTheme="minorEastAsia" w:hAnsiTheme="minorEastAsia"/>
                <w:color w:val="000000" w:themeColor="text1"/>
                <w:szCs w:val="21"/>
              </w:rPr>
            </w:pPr>
            <w:r w:rsidRPr="00E27B9E">
              <w:rPr>
                <w:rFonts w:asciiTheme="minorEastAsia" w:hAnsiTheme="minorEastAsia" w:hint="eastAsia"/>
                <w:color w:val="000000" w:themeColor="text1"/>
                <w:szCs w:val="21"/>
              </w:rPr>
              <w:t>評価基準（内容）</w:t>
            </w:r>
          </w:p>
        </w:tc>
        <w:tc>
          <w:tcPr>
            <w:tcW w:w="8221" w:type="dxa"/>
            <w:vMerge w:val="restart"/>
            <w:tcBorders>
              <w:top w:val="single" w:sz="4" w:space="0" w:color="auto"/>
              <w:right w:val="nil"/>
            </w:tcBorders>
            <w:vAlign w:val="center"/>
          </w:tcPr>
          <w:p w14:paraId="0DFF89DE" w14:textId="77777777" w:rsidR="000D5188" w:rsidRPr="00E27B9E" w:rsidRDefault="000D5188" w:rsidP="00B36656">
            <w:pPr>
              <w:jc w:val="center"/>
              <w:rPr>
                <w:rFonts w:asciiTheme="minorEastAsia" w:hAnsiTheme="minorEastAsia"/>
                <w:color w:val="000000" w:themeColor="text1"/>
                <w:szCs w:val="21"/>
              </w:rPr>
            </w:pPr>
            <w:r w:rsidRPr="00E27B9E">
              <w:rPr>
                <w:rFonts w:asciiTheme="minorEastAsia" w:hAnsiTheme="minorEastAsia" w:hint="eastAsia"/>
                <w:color w:val="000000" w:themeColor="text1"/>
                <w:szCs w:val="21"/>
              </w:rPr>
              <w:t>指定管理者の自己評価</w:t>
            </w:r>
          </w:p>
        </w:tc>
        <w:tc>
          <w:tcPr>
            <w:tcW w:w="709" w:type="dxa"/>
            <w:tcBorders>
              <w:top w:val="single" w:sz="4" w:space="0" w:color="auto"/>
              <w:left w:val="nil"/>
            </w:tcBorders>
          </w:tcPr>
          <w:p w14:paraId="1F58D22E" w14:textId="77777777" w:rsidR="000D5188" w:rsidRPr="00E27B9E" w:rsidRDefault="000D5188" w:rsidP="00B36656">
            <w:pPr>
              <w:rPr>
                <w:rFonts w:asciiTheme="minorEastAsia" w:hAnsiTheme="minorEastAsia"/>
                <w:szCs w:val="21"/>
              </w:rPr>
            </w:pPr>
            <w:r w:rsidRPr="00E27B9E">
              <w:rPr>
                <w:rFonts w:asciiTheme="minorEastAsia" w:hAnsiTheme="minorEastAsia" w:hint="eastAsia"/>
                <w:szCs w:val="21"/>
              </w:rPr>
              <w:t xml:space="preserve">　　</w:t>
            </w:r>
          </w:p>
        </w:tc>
        <w:tc>
          <w:tcPr>
            <w:tcW w:w="3402" w:type="dxa"/>
            <w:vMerge w:val="restart"/>
            <w:tcBorders>
              <w:top w:val="single" w:sz="4" w:space="0" w:color="auto"/>
              <w:right w:val="nil"/>
            </w:tcBorders>
            <w:vAlign w:val="center"/>
          </w:tcPr>
          <w:p w14:paraId="2D8401F5" w14:textId="77777777" w:rsidR="000D5188" w:rsidRPr="00E27B9E" w:rsidRDefault="000D5188" w:rsidP="00B36656">
            <w:pPr>
              <w:jc w:val="center"/>
              <w:rPr>
                <w:rFonts w:asciiTheme="minorEastAsia" w:hAnsiTheme="minorEastAsia"/>
                <w:szCs w:val="21"/>
              </w:rPr>
            </w:pPr>
            <w:r w:rsidRPr="00E27B9E">
              <w:rPr>
                <w:rFonts w:asciiTheme="minorEastAsia" w:hAnsiTheme="minorEastAsia" w:hint="eastAsia"/>
                <w:szCs w:val="21"/>
              </w:rPr>
              <w:t>施設所管課の評価</w:t>
            </w:r>
          </w:p>
        </w:tc>
        <w:tc>
          <w:tcPr>
            <w:tcW w:w="708" w:type="dxa"/>
            <w:tcBorders>
              <w:top w:val="single" w:sz="4" w:space="0" w:color="auto"/>
              <w:left w:val="nil"/>
            </w:tcBorders>
          </w:tcPr>
          <w:p w14:paraId="3C4BE647" w14:textId="77777777" w:rsidR="000D5188" w:rsidRPr="00E27B9E" w:rsidRDefault="000D5188" w:rsidP="00B36656">
            <w:pPr>
              <w:rPr>
                <w:rFonts w:asciiTheme="minorEastAsia" w:hAnsiTheme="minorEastAsia"/>
                <w:szCs w:val="21"/>
              </w:rPr>
            </w:pPr>
            <w:r w:rsidRPr="00E27B9E">
              <w:rPr>
                <w:rFonts w:asciiTheme="minorEastAsia" w:hAnsiTheme="minorEastAsia" w:hint="eastAsia"/>
                <w:szCs w:val="21"/>
              </w:rPr>
              <w:t xml:space="preserve">　</w:t>
            </w:r>
          </w:p>
        </w:tc>
        <w:tc>
          <w:tcPr>
            <w:tcW w:w="2410" w:type="dxa"/>
            <w:vMerge w:val="restart"/>
            <w:tcBorders>
              <w:top w:val="single" w:sz="4" w:space="0" w:color="auto"/>
            </w:tcBorders>
            <w:vAlign w:val="center"/>
          </w:tcPr>
          <w:p w14:paraId="46CDF634" w14:textId="77777777" w:rsidR="00AA07F1" w:rsidRPr="00E27B9E" w:rsidRDefault="000D5188" w:rsidP="00B36656">
            <w:pPr>
              <w:jc w:val="center"/>
              <w:rPr>
                <w:rFonts w:asciiTheme="minorEastAsia" w:hAnsiTheme="minorEastAsia"/>
                <w:szCs w:val="21"/>
              </w:rPr>
            </w:pPr>
            <w:r w:rsidRPr="00E27B9E">
              <w:rPr>
                <w:rFonts w:asciiTheme="minorEastAsia" w:hAnsiTheme="minorEastAsia" w:hint="eastAsia"/>
                <w:szCs w:val="21"/>
              </w:rPr>
              <w:t>評価委員会の</w:t>
            </w:r>
          </w:p>
          <w:p w14:paraId="666AFC82" w14:textId="77777777" w:rsidR="000D5188" w:rsidRPr="00E27B9E" w:rsidRDefault="000D5188" w:rsidP="00B36656">
            <w:pPr>
              <w:jc w:val="center"/>
              <w:rPr>
                <w:rFonts w:asciiTheme="minorEastAsia" w:hAnsiTheme="minorEastAsia"/>
                <w:szCs w:val="21"/>
              </w:rPr>
            </w:pPr>
            <w:r w:rsidRPr="00E27B9E">
              <w:rPr>
                <w:rFonts w:asciiTheme="minorEastAsia" w:hAnsiTheme="minorEastAsia" w:hint="eastAsia"/>
                <w:szCs w:val="21"/>
              </w:rPr>
              <w:t>指摘・提言</w:t>
            </w:r>
          </w:p>
        </w:tc>
      </w:tr>
      <w:tr w:rsidR="00136D12" w:rsidRPr="00E27B9E" w14:paraId="67036686" w14:textId="77777777" w:rsidTr="00C340F5">
        <w:trPr>
          <w:trHeight w:val="70"/>
          <w:tblHeader/>
          <w:jc w:val="center"/>
        </w:trPr>
        <w:tc>
          <w:tcPr>
            <w:tcW w:w="2689" w:type="dxa"/>
            <w:gridSpan w:val="3"/>
            <w:vMerge/>
          </w:tcPr>
          <w:p w14:paraId="308E6BC6" w14:textId="77777777" w:rsidR="000D5188" w:rsidRPr="00E27B9E" w:rsidRDefault="000D5188" w:rsidP="00B36656">
            <w:pPr>
              <w:rPr>
                <w:rFonts w:asciiTheme="minorEastAsia" w:hAnsiTheme="minorEastAsia"/>
                <w:color w:val="000000" w:themeColor="text1"/>
                <w:szCs w:val="21"/>
              </w:rPr>
            </w:pPr>
          </w:p>
        </w:tc>
        <w:tc>
          <w:tcPr>
            <w:tcW w:w="4536" w:type="dxa"/>
            <w:vMerge/>
          </w:tcPr>
          <w:p w14:paraId="62C9606C" w14:textId="77777777" w:rsidR="000D5188" w:rsidRPr="00E27B9E" w:rsidRDefault="000D5188" w:rsidP="00B36656">
            <w:pPr>
              <w:rPr>
                <w:rFonts w:asciiTheme="minorEastAsia" w:hAnsiTheme="minorEastAsia"/>
                <w:color w:val="000000" w:themeColor="text1"/>
                <w:szCs w:val="21"/>
              </w:rPr>
            </w:pPr>
          </w:p>
        </w:tc>
        <w:tc>
          <w:tcPr>
            <w:tcW w:w="8221" w:type="dxa"/>
            <w:vMerge/>
          </w:tcPr>
          <w:p w14:paraId="6284F2BD" w14:textId="77777777" w:rsidR="000D5188" w:rsidRPr="00E27B9E" w:rsidRDefault="000D5188" w:rsidP="00B36656">
            <w:pPr>
              <w:rPr>
                <w:rFonts w:asciiTheme="minorEastAsia" w:hAnsiTheme="minorEastAsia"/>
                <w:color w:val="000000" w:themeColor="text1"/>
                <w:szCs w:val="21"/>
              </w:rPr>
            </w:pPr>
          </w:p>
        </w:tc>
        <w:tc>
          <w:tcPr>
            <w:tcW w:w="709" w:type="dxa"/>
            <w:tcBorders>
              <w:bottom w:val="dashed" w:sz="4" w:space="0" w:color="auto"/>
            </w:tcBorders>
          </w:tcPr>
          <w:p w14:paraId="21611EE5" w14:textId="77777777" w:rsidR="000D5188" w:rsidRPr="00E27B9E" w:rsidRDefault="000D5188" w:rsidP="00B36656">
            <w:pPr>
              <w:jc w:val="center"/>
              <w:rPr>
                <w:rFonts w:asciiTheme="minorEastAsia" w:hAnsiTheme="minorEastAsia"/>
                <w:szCs w:val="21"/>
              </w:rPr>
            </w:pPr>
            <w:r w:rsidRPr="00E27B9E">
              <w:rPr>
                <w:rFonts w:asciiTheme="minorEastAsia" w:hAnsiTheme="minorEastAsia" w:hint="eastAsia"/>
                <w:szCs w:val="21"/>
              </w:rPr>
              <w:t>評価</w:t>
            </w:r>
          </w:p>
        </w:tc>
        <w:tc>
          <w:tcPr>
            <w:tcW w:w="3402" w:type="dxa"/>
            <w:vMerge/>
          </w:tcPr>
          <w:p w14:paraId="25EAEFB0" w14:textId="77777777" w:rsidR="000D5188" w:rsidRPr="00E27B9E" w:rsidRDefault="000D5188" w:rsidP="00B36656">
            <w:pPr>
              <w:rPr>
                <w:rFonts w:asciiTheme="minorEastAsia" w:hAnsiTheme="minorEastAsia"/>
                <w:szCs w:val="21"/>
              </w:rPr>
            </w:pPr>
          </w:p>
        </w:tc>
        <w:tc>
          <w:tcPr>
            <w:tcW w:w="708" w:type="dxa"/>
            <w:tcBorders>
              <w:bottom w:val="dashed" w:sz="4" w:space="0" w:color="auto"/>
            </w:tcBorders>
          </w:tcPr>
          <w:p w14:paraId="40FA0B21" w14:textId="77777777" w:rsidR="000D5188" w:rsidRPr="00E27B9E" w:rsidRDefault="000D5188" w:rsidP="00B36656">
            <w:pPr>
              <w:jc w:val="center"/>
              <w:rPr>
                <w:rFonts w:asciiTheme="minorEastAsia" w:hAnsiTheme="minorEastAsia"/>
                <w:szCs w:val="21"/>
              </w:rPr>
            </w:pPr>
            <w:r w:rsidRPr="00E27B9E">
              <w:rPr>
                <w:rFonts w:asciiTheme="minorEastAsia" w:hAnsiTheme="minorEastAsia" w:hint="eastAsia"/>
                <w:szCs w:val="21"/>
              </w:rPr>
              <w:t>評価</w:t>
            </w:r>
          </w:p>
        </w:tc>
        <w:tc>
          <w:tcPr>
            <w:tcW w:w="2410" w:type="dxa"/>
            <w:vMerge/>
          </w:tcPr>
          <w:p w14:paraId="5389C2CF" w14:textId="77777777" w:rsidR="000D5188" w:rsidRPr="00E27B9E" w:rsidRDefault="000D5188" w:rsidP="00B36656">
            <w:pPr>
              <w:rPr>
                <w:rFonts w:asciiTheme="minorEastAsia" w:hAnsiTheme="minorEastAsia"/>
                <w:szCs w:val="21"/>
              </w:rPr>
            </w:pPr>
          </w:p>
        </w:tc>
      </w:tr>
      <w:tr w:rsidR="00136D12" w:rsidRPr="00E27B9E" w14:paraId="5611C752" w14:textId="77777777" w:rsidTr="00C340F5">
        <w:trPr>
          <w:tblHeader/>
          <w:jc w:val="center"/>
        </w:trPr>
        <w:tc>
          <w:tcPr>
            <w:tcW w:w="2689" w:type="dxa"/>
            <w:gridSpan w:val="3"/>
            <w:vMerge/>
          </w:tcPr>
          <w:p w14:paraId="08810F08" w14:textId="77777777" w:rsidR="000D5188" w:rsidRPr="00E27B9E" w:rsidRDefault="000D5188" w:rsidP="00B36656">
            <w:pPr>
              <w:rPr>
                <w:rFonts w:asciiTheme="minorEastAsia" w:hAnsiTheme="minorEastAsia"/>
                <w:color w:val="000000" w:themeColor="text1"/>
                <w:szCs w:val="21"/>
              </w:rPr>
            </w:pPr>
          </w:p>
        </w:tc>
        <w:tc>
          <w:tcPr>
            <w:tcW w:w="4536" w:type="dxa"/>
            <w:vMerge/>
          </w:tcPr>
          <w:p w14:paraId="5A2A4C0B" w14:textId="77777777" w:rsidR="000D5188" w:rsidRPr="00E27B9E" w:rsidRDefault="000D5188" w:rsidP="00B36656">
            <w:pPr>
              <w:jc w:val="center"/>
              <w:rPr>
                <w:rFonts w:asciiTheme="minorEastAsia" w:hAnsiTheme="minorEastAsia"/>
                <w:color w:val="000000" w:themeColor="text1"/>
                <w:szCs w:val="21"/>
              </w:rPr>
            </w:pPr>
          </w:p>
        </w:tc>
        <w:tc>
          <w:tcPr>
            <w:tcW w:w="8221" w:type="dxa"/>
            <w:vMerge/>
          </w:tcPr>
          <w:p w14:paraId="23B42D4C" w14:textId="77777777" w:rsidR="000D5188" w:rsidRPr="00E27B9E" w:rsidRDefault="000D5188" w:rsidP="00B36656">
            <w:pPr>
              <w:rPr>
                <w:rFonts w:asciiTheme="minorEastAsia" w:hAnsiTheme="minorEastAsia"/>
                <w:color w:val="000000" w:themeColor="text1"/>
                <w:szCs w:val="21"/>
              </w:rPr>
            </w:pPr>
          </w:p>
        </w:tc>
        <w:tc>
          <w:tcPr>
            <w:tcW w:w="709" w:type="dxa"/>
            <w:tcBorders>
              <w:top w:val="dashed" w:sz="4" w:space="0" w:color="auto"/>
            </w:tcBorders>
          </w:tcPr>
          <w:p w14:paraId="523A7448" w14:textId="77777777" w:rsidR="000D5188" w:rsidRPr="00E27B9E" w:rsidRDefault="000D5188" w:rsidP="00B36656">
            <w:pPr>
              <w:jc w:val="center"/>
              <w:rPr>
                <w:rFonts w:asciiTheme="minorEastAsia" w:hAnsiTheme="minorEastAsia"/>
                <w:szCs w:val="21"/>
              </w:rPr>
            </w:pPr>
            <w:r w:rsidRPr="00E27B9E">
              <w:rPr>
                <w:rFonts w:asciiTheme="minorEastAsia" w:hAnsiTheme="minorEastAsia" w:hint="eastAsia"/>
                <w:szCs w:val="21"/>
              </w:rPr>
              <w:t>S～C</w:t>
            </w:r>
          </w:p>
        </w:tc>
        <w:tc>
          <w:tcPr>
            <w:tcW w:w="3402" w:type="dxa"/>
            <w:vMerge/>
          </w:tcPr>
          <w:p w14:paraId="278BC66C" w14:textId="77777777" w:rsidR="000D5188" w:rsidRPr="00E27B9E" w:rsidRDefault="000D5188" w:rsidP="00B36656">
            <w:pPr>
              <w:rPr>
                <w:rFonts w:asciiTheme="minorEastAsia" w:hAnsiTheme="minorEastAsia"/>
                <w:szCs w:val="21"/>
              </w:rPr>
            </w:pPr>
          </w:p>
        </w:tc>
        <w:tc>
          <w:tcPr>
            <w:tcW w:w="708" w:type="dxa"/>
            <w:tcBorders>
              <w:top w:val="dashed" w:sz="4" w:space="0" w:color="auto"/>
            </w:tcBorders>
          </w:tcPr>
          <w:p w14:paraId="3847F606" w14:textId="77777777" w:rsidR="000D5188" w:rsidRPr="00E27B9E" w:rsidRDefault="000D5188" w:rsidP="00B36656">
            <w:pPr>
              <w:jc w:val="center"/>
              <w:rPr>
                <w:rFonts w:asciiTheme="minorEastAsia" w:hAnsiTheme="minorEastAsia"/>
                <w:szCs w:val="21"/>
              </w:rPr>
            </w:pPr>
            <w:r w:rsidRPr="00E27B9E">
              <w:rPr>
                <w:rFonts w:asciiTheme="minorEastAsia" w:hAnsiTheme="minorEastAsia" w:hint="eastAsia"/>
                <w:szCs w:val="21"/>
              </w:rPr>
              <w:t>S～C</w:t>
            </w:r>
          </w:p>
        </w:tc>
        <w:tc>
          <w:tcPr>
            <w:tcW w:w="2410" w:type="dxa"/>
            <w:vMerge/>
          </w:tcPr>
          <w:p w14:paraId="3BB62763" w14:textId="77777777" w:rsidR="000D5188" w:rsidRPr="00E27B9E" w:rsidRDefault="000D5188" w:rsidP="00B36656">
            <w:pPr>
              <w:rPr>
                <w:rFonts w:asciiTheme="minorEastAsia" w:hAnsiTheme="minorEastAsia"/>
                <w:szCs w:val="21"/>
              </w:rPr>
            </w:pPr>
          </w:p>
        </w:tc>
      </w:tr>
      <w:tr w:rsidR="007A13BE" w:rsidRPr="00E27B9E" w14:paraId="210E319D" w14:textId="77777777" w:rsidTr="00C340F5">
        <w:trPr>
          <w:trHeight w:val="1568"/>
          <w:jc w:val="center"/>
        </w:trPr>
        <w:tc>
          <w:tcPr>
            <w:tcW w:w="578" w:type="dxa"/>
            <w:vMerge w:val="restart"/>
            <w:shd w:val="clear" w:color="auto" w:fill="DDD9C3" w:themeFill="background2" w:themeFillShade="E6"/>
            <w:vAlign w:val="center"/>
          </w:tcPr>
          <w:p w14:paraId="03188423" w14:textId="77777777" w:rsidR="007A13BE" w:rsidRPr="00E27B9E" w:rsidRDefault="007A13BE" w:rsidP="007A13BE">
            <w:pPr>
              <w:spacing w:line="240" w:lineRule="exact"/>
              <w:jc w:val="center"/>
              <w:rPr>
                <w:rFonts w:asciiTheme="minorEastAsia" w:hAnsiTheme="minorEastAsia"/>
                <w:color w:val="000000" w:themeColor="text1"/>
                <w:szCs w:val="21"/>
              </w:rPr>
            </w:pPr>
            <w:r w:rsidRPr="00E27B9E">
              <w:rPr>
                <w:rFonts w:asciiTheme="minorEastAsia" w:hAnsiTheme="minorEastAsia" w:hint="eastAsia"/>
                <w:color w:val="000000" w:themeColor="text1"/>
                <w:szCs w:val="21"/>
              </w:rPr>
              <w:t>Ⅰ提案の履行状況に関する項目</w:t>
            </w:r>
          </w:p>
          <w:p w14:paraId="5E91E30B" w14:textId="577521B3" w:rsidR="007A13BE" w:rsidRPr="00E27B9E" w:rsidRDefault="007A13BE" w:rsidP="007A13BE">
            <w:pPr>
              <w:spacing w:line="240" w:lineRule="exact"/>
              <w:jc w:val="center"/>
              <w:rPr>
                <w:rFonts w:asciiTheme="minorEastAsia" w:hAnsiTheme="minorEastAsia"/>
                <w:color w:val="000000" w:themeColor="text1"/>
                <w:szCs w:val="21"/>
              </w:rPr>
            </w:pPr>
          </w:p>
        </w:tc>
        <w:tc>
          <w:tcPr>
            <w:tcW w:w="2111" w:type="dxa"/>
            <w:gridSpan w:val="2"/>
          </w:tcPr>
          <w:p w14:paraId="1DBFFCE9"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(1)施設の設置目的及び管理運営方針</w:t>
            </w:r>
          </w:p>
        </w:tc>
        <w:tc>
          <w:tcPr>
            <w:tcW w:w="4536" w:type="dxa"/>
          </w:tcPr>
          <w:p w14:paraId="69562DF0" w14:textId="77777777" w:rsidR="007A13BE" w:rsidRPr="00E27B9E" w:rsidRDefault="007A13BE" w:rsidP="007A13BE">
            <w:pPr>
              <w:spacing w:line="0" w:lineRule="atLeast"/>
              <w:rPr>
                <w:rFonts w:asciiTheme="minorEastAsia" w:hAnsiTheme="minorEastAsia"/>
                <w:color w:val="000000" w:themeColor="text1"/>
                <w:szCs w:val="21"/>
              </w:rPr>
            </w:pPr>
            <w:r w:rsidRPr="00E27B9E">
              <w:rPr>
                <w:rFonts w:asciiTheme="minorEastAsia" w:hAnsiTheme="minorEastAsia" w:hint="eastAsia"/>
                <w:color w:val="000000" w:themeColor="text1"/>
                <w:szCs w:val="21"/>
              </w:rPr>
              <w:t>施設の設置目的に沿った管理運営ができたか。</w:t>
            </w:r>
          </w:p>
          <w:p w14:paraId="2A2D5257" w14:textId="77777777" w:rsidR="007A13BE" w:rsidRPr="00E27B9E" w:rsidRDefault="007A13BE" w:rsidP="007A13BE">
            <w:pPr>
              <w:spacing w:line="240" w:lineRule="exact"/>
              <w:ind w:left="227" w:hangingChars="108" w:hanging="227"/>
              <w:rPr>
                <w:rFonts w:asciiTheme="minorEastAsia" w:hAnsiTheme="minorEastAsia"/>
                <w:color w:val="000000" w:themeColor="text1"/>
                <w:szCs w:val="21"/>
              </w:rPr>
            </w:pPr>
            <w:r w:rsidRPr="00E27B9E">
              <w:rPr>
                <w:rFonts w:asciiTheme="minorEastAsia" w:hAnsiTheme="minorEastAsia" w:hint="eastAsia"/>
                <w:color w:val="000000" w:themeColor="text1"/>
                <w:szCs w:val="21"/>
              </w:rPr>
              <w:t>①里山での生活体験、自然体験を通じて、環境教育を実践する拠点施設としての適正な管理</w:t>
            </w:r>
          </w:p>
          <w:p w14:paraId="27BC9AA4" w14:textId="35808C0F" w:rsidR="007A13BE" w:rsidRPr="00E27B9E" w:rsidRDefault="007A13BE" w:rsidP="00EC64D6">
            <w:pPr>
              <w:spacing w:line="240" w:lineRule="exact"/>
              <w:ind w:left="227" w:hangingChars="108" w:hanging="227"/>
              <w:rPr>
                <w:rFonts w:asciiTheme="minorEastAsia" w:hAnsiTheme="minorEastAsia"/>
                <w:color w:val="000000" w:themeColor="text1"/>
                <w:szCs w:val="21"/>
              </w:rPr>
            </w:pPr>
            <w:r w:rsidRPr="00E27B9E">
              <w:rPr>
                <w:rFonts w:asciiTheme="minorEastAsia" w:hAnsiTheme="minorEastAsia" w:hint="eastAsia"/>
                <w:color w:val="000000" w:themeColor="text1"/>
                <w:szCs w:val="21"/>
              </w:rPr>
              <w:t>②施設内の田畑における農作物の育成、収穫、調理などによる食育学習や郷土文化を学ぶ場の提供（田畑の獣害・水抜けについて、専門家に相談、知識のある職員の雇用等改善策の実施。田畑カレンダーを作成して計画的に農作物を育成し、収穫体験イベント、利用者の食材に活用。）</w:t>
            </w:r>
          </w:p>
        </w:tc>
        <w:tc>
          <w:tcPr>
            <w:tcW w:w="8221" w:type="dxa"/>
          </w:tcPr>
          <w:p w14:paraId="3A5117E0" w14:textId="7FB95DB4" w:rsidR="007A13BE" w:rsidRPr="00E27B9E" w:rsidRDefault="007A13BE" w:rsidP="007A13BE">
            <w:pPr>
              <w:widowControl/>
              <w:spacing w:line="240" w:lineRule="exact"/>
              <w:ind w:left="210" w:hangingChars="100" w:hanging="210"/>
              <w:jc w:val="left"/>
              <w:textAlignment w:val="baseline"/>
              <w:rPr>
                <w:rFonts w:asciiTheme="minorEastAsia" w:hAnsiTheme="minorEastAsia"/>
                <w:color w:val="000000" w:themeColor="text1"/>
                <w:szCs w:val="21"/>
              </w:rPr>
            </w:pPr>
            <w:r w:rsidRPr="00E27B9E">
              <w:rPr>
                <w:rFonts w:asciiTheme="minorEastAsia" w:hAnsiTheme="minorEastAsia" w:hint="eastAsia"/>
                <w:color w:val="000000" w:themeColor="text1"/>
                <w:szCs w:val="21"/>
              </w:rPr>
              <w:t>①園地全体を利用し、古民家宿泊、オートキャンプサイト、ペットサイト、フリーサイトと、お客様の楽しみ方に合わせて、里山での生活体験、自然体験だけではなく、利用者ニーズに合わせて利用できる業態を構築した。</w:t>
            </w:r>
            <w:r w:rsidRPr="00E27B9E">
              <w:rPr>
                <w:rFonts w:asciiTheme="minorEastAsia" w:hAnsiTheme="minorEastAsia"/>
                <w:color w:val="000000" w:themeColor="text1"/>
                <w:szCs w:val="21"/>
              </w:rPr>
              <w:t>1</w:t>
            </w:r>
            <w:r w:rsidRPr="00E27B9E">
              <w:rPr>
                <w:rFonts w:asciiTheme="minorEastAsia" w:hAnsiTheme="minorEastAsia" w:hint="eastAsia"/>
                <w:color w:val="000000" w:themeColor="text1"/>
                <w:szCs w:val="21"/>
              </w:rPr>
              <w:t>年目（</w:t>
            </w:r>
            <w:r w:rsidRPr="00E27B9E">
              <w:rPr>
                <w:rFonts w:asciiTheme="minorEastAsia" w:hAnsiTheme="minorEastAsia"/>
                <w:color w:val="000000" w:themeColor="text1"/>
                <w:szCs w:val="21"/>
              </w:rPr>
              <w:t>R5</w:t>
            </w:r>
            <w:r w:rsidRPr="00E27B9E">
              <w:rPr>
                <w:rFonts w:asciiTheme="minorEastAsia" w:hAnsiTheme="minorEastAsia" w:hint="eastAsia"/>
                <w:color w:val="000000" w:themeColor="text1"/>
                <w:szCs w:val="21"/>
              </w:rPr>
              <w:t>）は、基本的な園地整備、基本サービスの作り込みを実施し、</w:t>
            </w:r>
            <w:r w:rsidRPr="00E27B9E">
              <w:rPr>
                <w:rFonts w:asciiTheme="minorEastAsia" w:hAnsiTheme="minorEastAsia"/>
                <w:color w:val="000000" w:themeColor="text1"/>
                <w:szCs w:val="21"/>
              </w:rPr>
              <w:t>2</w:t>
            </w:r>
            <w:r w:rsidRPr="00E27B9E">
              <w:rPr>
                <w:rFonts w:asciiTheme="minorEastAsia" w:hAnsiTheme="minorEastAsia" w:hint="eastAsia"/>
                <w:color w:val="000000" w:themeColor="text1"/>
                <w:szCs w:val="21"/>
              </w:rPr>
              <w:t>年目</w:t>
            </w:r>
            <w:r w:rsidRPr="00E27B9E">
              <w:rPr>
                <w:rFonts w:asciiTheme="minorEastAsia" w:hAnsiTheme="minorEastAsia"/>
                <w:color w:val="000000" w:themeColor="text1"/>
                <w:szCs w:val="21"/>
              </w:rPr>
              <w:t>(R6)</w:t>
            </w:r>
            <w:r w:rsidRPr="00E27B9E">
              <w:rPr>
                <w:rFonts w:asciiTheme="minorEastAsia" w:hAnsiTheme="minorEastAsia" w:hint="eastAsia"/>
                <w:color w:val="000000" w:themeColor="text1"/>
                <w:szCs w:val="21"/>
              </w:rPr>
              <w:t>は順調に個人のお客様を中心に、満足いただける利用形態となっており、リピーターも増加し、</w:t>
            </w:r>
            <w:r w:rsidRPr="00E27B9E">
              <w:rPr>
                <w:rFonts w:asciiTheme="minorEastAsia" w:hAnsiTheme="minorEastAsia"/>
                <w:color w:val="000000" w:themeColor="text1"/>
                <w:szCs w:val="21"/>
              </w:rPr>
              <w:t>3</w:t>
            </w:r>
            <w:r w:rsidRPr="00E27B9E">
              <w:rPr>
                <w:rFonts w:asciiTheme="minorEastAsia" w:hAnsiTheme="minorEastAsia" w:hint="eastAsia"/>
                <w:color w:val="000000" w:themeColor="text1"/>
                <w:szCs w:val="21"/>
              </w:rPr>
              <w:t>年目（</w:t>
            </w:r>
            <w:r w:rsidRPr="00E27B9E">
              <w:rPr>
                <w:rFonts w:asciiTheme="minorEastAsia" w:hAnsiTheme="minorEastAsia"/>
                <w:color w:val="000000" w:themeColor="text1"/>
                <w:szCs w:val="21"/>
              </w:rPr>
              <w:t>R7</w:t>
            </w:r>
            <w:r w:rsidRPr="00E27B9E">
              <w:rPr>
                <w:rFonts w:asciiTheme="minorEastAsia" w:hAnsiTheme="minorEastAsia" w:hint="eastAsia"/>
                <w:color w:val="000000" w:themeColor="text1"/>
                <w:szCs w:val="21"/>
              </w:rPr>
              <w:t>）はリピーターのお客様のさらなる確保と、泉南市と協力して毎月のイベントによる集客を実施した（4月～11月の合計来園者数約</w:t>
            </w:r>
            <w:r w:rsidRPr="00E27B9E">
              <w:rPr>
                <w:rFonts w:asciiTheme="minorEastAsia" w:hAnsiTheme="minorEastAsia"/>
                <w:color w:val="000000" w:themeColor="text1"/>
                <w:szCs w:val="21"/>
              </w:rPr>
              <w:t>4,750</w:t>
            </w:r>
            <w:r w:rsidRPr="00E27B9E">
              <w:rPr>
                <w:rFonts w:asciiTheme="minorEastAsia" w:hAnsiTheme="minorEastAsia" w:hint="eastAsia"/>
                <w:color w:val="000000" w:themeColor="text1"/>
                <w:szCs w:val="21"/>
              </w:rPr>
              <w:t>人）。イベントにおいては田畑を利用したイベントや、生き物と触れ合えるイベントを実施した。</w:t>
            </w:r>
          </w:p>
          <w:p w14:paraId="0985408D" w14:textId="25A866AB" w:rsidR="007A13BE" w:rsidRPr="00E27B9E" w:rsidRDefault="007A13BE" w:rsidP="007A13BE">
            <w:pPr>
              <w:widowControl/>
              <w:spacing w:line="240" w:lineRule="exact"/>
              <w:ind w:left="210" w:hangingChars="100" w:hanging="210"/>
              <w:jc w:val="left"/>
              <w:textAlignment w:val="baseline"/>
              <w:rPr>
                <w:rFonts w:asciiTheme="minorEastAsia" w:hAnsiTheme="minorEastAsia"/>
                <w:color w:val="000000" w:themeColor="text1"/>
                <w:szCs w:val="21"/>
              </w:rPr>
            </w:pPr>
            <w:r w:rsidRPr="00E27B9E">
              <w:rPr>
                <w:rFonts w:asciiTheme="minorEastAsia" w:hAnsiTheme="minorEastAsia" w:hint="eastAsia"/>
                <w:color w:val="000000" w:themeColor="text1"/>
                <w:szCs w:val="21"/>
              </w:rPr>
              <w:t>②施設内の田畑における農作物の育成について、R6年度は、イノシシの獣害被害による影響で収穫できなかったが、R7年度は、地元の農機具メーカーに相談して、新たに木柵を設置し、獣害対策もさらに行った。また、パートスタッフを1名泉南市農業塾に入塾し、技術を習得して活動を行った。その結果、R5年度に収穫ができたさつまいもを筆頭にピーマン、きゅうり、トマト、落花生、なす、ゴーヤ、唐辛子、オクラを収穫できた。さつまいもに関しては、10月に芋掘りイベントを開催し約300名が参加した。</w:t>
            </w:r>
          </w:p>
        </w:tc>
        <w:tc>
          <w:tcPr>
            <w:tcW w:w="709" w:type="dxa"/>
            <w:vAlign w:val="center"/>
          </w:tcPr>
          <w:p w14:paraId="580A12D3" w14:textId="194625A7"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Ｓ</w:t>
            </w:r>
          </w:p>
        </w:tc>
        <w:tc>
          <w:tcPr>
            <w:tcW w:w="3402" w:type="dxa"/>
          </w:tcPr>
          <w:p w14:paraId="3A5161C9" w14:textId="77777777" w:rsidR="007A13BE" w:rsidRPr="00E27B9E" w:rsidRDefault="007A13BE" w:rsidP="007A13BE">
            <w:pPr>
              <w:spacing w:line="240" w:lineRule="exac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履行確認の結果、事業計画書に示した取組みが実施されており、評価できる。</w:t>
            </w:r>
          </w:p>
          <w:p w14:paraId="5F2141C5" w14:textId="77777777" w:rsidR="007A13BE" w:rsidRPr="00E27B9E" w:rsidRDefault="007A13BE" w:rsidP="007A13BE">
            <w:pPr>
              <w:spacing w:line="240" w:lineRule="exact"/>
              <w:rPr>
                <w:rFonts w:asciiTheme="minorEastAsia" w:hAnsiTheme="minorEastAsia"/>
                <w:szCs w:val="21"/>
              </w:rPr>
            </w:pPr>
          </w:p>
          <w:p w14:paraId="15810BEF" w14:textId="19E51609" w:rsidR="007A13BE" w:rsidRPr="00E27B9E" w:rsidRDefault="007A13BE" w:rsidP="007A13BE">
            <w:pPr>
              <w:spacing w:line="240" w:lineRule="exact"/>
              <w:ind w:left="210" w:hangingChars="100" w:hanging="210"/>
              <w:rPr>
                <w:rFonts w:asciiTheme="minorEastAsia" w:hAnsiTheme="minorEastAsia"/>
                <w:szCs w:val="21"/>
              </w:rPr>
            </w:pPr>
            <w:r w:rsidRPr="00E27B9E">
              <w:rPr>
                <w:rFonts w:asciiTheme="minorEastAsia" w:hAnsiTheme="minorEastAsia" w:hint="eastAsia"/>
                <w:szCs w:val="21"/>
              </w:rPr>
              <w:t>②専門家に相談、職員の技術習得を行い、畑で農作物を育成できたことは評価できる。今後、通年で収穫体験イベント、利用者の食材への活用に努められたい。</w:t>
            </w:r>
          </w:p>
        </w:tc>
        <w:tc>
          <w:tcPr>
            <w:tcW w:w="708" w:type="dxa"/>
            <w:vAlign w:val="center"/>
          </w:tcPr>
          <w:p w14:paraId="12B39D27" w14:textId="048B073A"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2410" w:type="dxa"/>
          </w:tcPr>
          <w:p w14:paraId="0FA0A608" w14:textId="2FA63205" w:rsidR="007A13BE" w:rsidRPr="00E27B9E" w:rsidRDefault="007A13BE" w:rsidP="007A13BE">
            <w:pPr>
              <w:spacing w:line="240" w:lineRule="exact"/>
              <w:ind w:firstLineChars="100" w:firstLine="210"/>
              <w:rPr>
                <w:rFonts w:asciiTheme="minorEastAsia" w:hAnsiTheme="minorEastAsia"/>
                <w:szCs w:val="21"/>
              </w:rPr>
            </w:pPr>
          </w:p>
        </w:tc>
      </w:tr>
      <w:tr w:rsidR="007A13BE" w:rsidRPr="00E27B9E" w14:paraId="2555E83A" w14:textId="77777777" w:rsidTr="00C340F5">
        <w:trPr>
          <w:trHeight w:val="983"/>
          <w:jc w:val="center"/>
        </w:trPr>
        <w:tc>
          <w:tcPr>
            <w:tcW w:w="578" w:type="dxa"/>
            <w:vMerge/>
            <w:shd w:val="clear" w:color="auto" w:fill="DDD9C3" w:themeFill="background2" w:themeFillShade="E6"/>
          </w:tcPr>
          <w:p w14:paraId="38920A0F" w14:textId="77777777" w:rsidR="007A13BE" w:rsidRPr="00E27B9E" w:rsidRDefault="007A13BE" w:rsidP="007A13BE">
            <w:pPr>
              <w:spacing w:line="240" w:lineRule="exact"/>
              <w:jc w:val="center"/>
              <w:rPr>
                <w:rFonts w:asciiTheme="minorEastAsia" w:hAnsiTheme="minorEastAsia"/>
                <w:color w:val="000000" w:themeColor="text1"/>
                <w:szCs w:val="21"/>
              </w:rPr>
            </w:pPr>
          </w:p>
        </w:tc>
        <w:tc>
          <w:tcPr>
            <w:tcW w:w="2111" w:type="dxa"/>
            <w:gridSpan w:val="2"/>
          </w:tcPr>
          <w:p w14:paraId="5598B9DD"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(2)平等な利用を図るための具体的手法・効果</w:t>
            </w:r>
          </w:p>
        </w:tc>
        <w:tc>
          <w:tcPr>
            <w:tcW w:w="4536" w:type="dxa"/>
          </w:tcPr>
          <w:p w14:paraId="5F1F3A03" w14:textId="77777777" w:rsidR="007A13BE" w:rsidRPr="00E27B9E" w:rsidRDefault="007A13BE" w:rsidP="007A13BE">
            <w:pPr>
              <w:spacing w:line="0" w:lineRule="atLeas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平等利用に努めたか。</w:t>
            </w:r>
          </w:p>
          <w:p w14:paraId="4C01600D" w14:textId="44EB92FF"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①誰もが安心して利用できる施設の運営</w:t>
            </w:r>
          </w:p>
          <w:p w14:paraId="74FDBB7E" w14:textId="506933C8"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②予約手続きにおける平等性の確保</w:t>
            </w:r>
          </w:p>
          <w:p w14:paraId="7C00B949" w14:textId="50EA3BCD"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③高齢者、障がい者等への配慮</w:t>
            </w:r>
          </w:p>
        </w:tc>
        <w:tc>
          <w:tcPr>
            <w:tcW w:w="8221" w:type="dxa"/>
          </w:tcPr>
          <w:p w14:paraId="7840A746" w14:textId="6CD09A0C" w:rsidR="007A13BE" w:rsidRPr="00E27B9E" w:rsidRDefault="007A13BE" w:rsidP="007A13BE">
            <w:pPr>
              <w:widowControl/>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①園内の整備、補修、園内のスタッフ見回りを継続して実施した。海外からのお客様に対して、マニュアルを翻訳したタブレットの貸し出しを継続して実施した。</w:t>
            </w:r>
          </w:p>
          <w:p w14:paraId="2B6CA181" w14:textId="69F1A048" w:rsidR="007A13BE" w:rsidRPr="00E27B9E" w:rsidRDefault="007A13BE" w:rsidP="007A13BE">
            <w:pPr>
              <w:widowControl/>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②キャンプ場予約サイト、「なっぷ」でのWEB予約を完全導入し、誰でもネットから24時間365日予約できる状態とした。R8年度にはサイトコントローラー</w:t>
            </w:r>
            <w:r w:rsidR="00477BBF" w:rsidRPr="00E27B9E">
              <w:rPr>
                <w:rFonts w:asciiTheme="minorEastAsia" w:hAnsiTheme="minorEastAsia" w:hint="eastAsia"/>
                <w:color w:val="000000" w:themeColor="text1"/>
                <w:szCs w:val="21"/>
              </w:rPr>
              <w:t>（複数の宿泊予約サイトを一元管理できるシステム）</w:t>
            </w:r>
            <w:r w:rsidRPr="00E27B9E">
              <w:rPr>
                <w:rFonts w:asciiTheme="minorEastAsia" w:hAnsiTheme="minorEastAsia" w:hint="eastAsia"/>
                <w:color w:val="000000" w:themeColor="text1"/>
                <w:szCs w:val="21"/>
              </w:rPr>
              <w:t>を導入し、他サイトでの予約販売を計画中。</w:t>
            </w:r>
          </w:p>
          <w:p w14:paraId="42D12F9D" w14:textId="7AEE2288" w:rsidR="007A13BE" w:rsidRPr="00E27B9E" w:rsidRDefault="007A13BE" w:rsidP="007A13BE">
            <w:pPr>
              <w:widowControl/>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③継続して障がい者割引を実施した。（R7：利用5件）</w:t>
            </w:r>
          </w:p>
        </w:tc>
        <w:tc>
          <w:tcPr>
            <w:tcW w:w="709" w:type="dxa"/>
            <w:vAlign w:val="center"/>
          </w:tcPr>
          <w:p w14:paraId="6E1C6AE1" w14:textId="5C5F84A7"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3402" w:type="dxa"/>
          </w:tcPr>
          <w:p w14:paraId="533D3991" w14:textId="3F69FA32" w:rsidR="007A13BE" w:rsidRPr="00E27B9E" w:rsidRDefault="007A13BE" w:rsidP="00EC64D6">
            <w:pPr>
              <w:spacing w:line="240" w:lineRule="exac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履行確認の結果、事業計画書に示した取組みが実施されており、評価できる。</w:t>
            </w:r>
          </w:p>
        </w:tc>
        <w:tc>
          <w:tcPr>
            <w:tcW w:w="708" w:type="dxa"/>
            <w:vAlign w:val="center"/>
          </w:tcPr>
          <w:p w14:paraId="6ED64504" w14:textId="0E828EFB"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2410" w:type="dxa"/>
          </w:tcPr>
          <w:p w14:paraId="2D22A663" w14:textId="2D967ADB" w:rsidR="007A13BE" w:rsidRPr="00E27B9E" w:rsidRDefault="007A13BE" w:rsidP="007A13BE">
            <w:pPr>
              <w:spacing w:line="240" w:lineRule="exact"/>
              <w:rPr>
                <w:rFonts w:asciiTheme="minorEastAsia" w:hAnsiTheme="minorEastAsia"/>
                <w:szCs w:val="21"/>
              </w:rPr>
            </w:pPr>
          </w:p>
        </w:tc>
      </w:tr>
      <w:tr w:rsidR="007A13BE" w:rsidRPr="00E27B9E" w14:paraId="0734C8C0" w14:textId="77777777" w:rsidTr="00C340F5">
        <w:trPr>
          <w:trHeight w:val="983"/>
          <w:jc w:val="center"/>
        </w:trPr>
        <w:tc>
          <w:tcPr>
            <w:tcW w:w="578" w:type="dxa"/>
            <w:vMerge/>
            <w:shd w:val="clear" w:color="auto" w:fill="DDD9C3" w:themeFill="background2" w:themeFillShade="E6"/>
          </w:tcPr>
          <w:p w14:paraId="6BBABEC0" w14:textId="77777777" w:rsidR="007A13BE" w:rsidRPr="00E27B9E" w:rsidRDefault="007A13BE" w:rsidP="007A13BE">
            <w:pPr>
              <w:spacing w:line="240" w:lineRule="exact"/>
              <w:jc w:val="center"/>
              <w:rPr>
                <w:rFonts w:asciiTheme="minorEastAsia" w:hAnsiTheme="minorEastAsia"/>
                <w:color w:val="000000" w:themeColor="text1"/>
                <w:szCs w:val="21"/>
              </w:rPr>
            </w:pPr>
          </w:p>
        </w:tc>
        <w:tc>
          <w:tcPr>
            <w:tcW w:w="2111" w:type="dxa"/>
            <w:gridSpan w:val="2"/>
          </w:tcPr>
          <w:p w14:paraId="7634C91A"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w:t>
            </w:r>
            <w:r w:rsidRPr="00E27B9E">
              <w:rPr>
                <w:rFonts w:asciiTheme="minorEastAsia" w:hAnsiTheme="minorEastAsia"/>
                <w:color w:val="000000" w:themeColor="text1"/>
                <w:szCs w:val="21"/>
              </w:rPr>
              <w:t>3)</w:t>
            </w:r>
            <w:r w:rsidRPr="00E27B9E">
              <w:rPr>
                <w:rFonts w:asciiTheme="minorEastAsia" w:hAnsiTheme="minorEastAsia" w:hint="eastAsia"/>
                <w:color w:val="000000" w:themeColor="text1"/>
                <w:szCs w:val="21"/>
              </w:rPr>
              <w:t>安全・安心に利用できるための管理の具体的方策</w:t>
            </w:r>
          </w:p>
        </w:tc>
        <w:tc>
          <w:tcPr>
            <w:tcW w:w="4536" w:type="dxa"/>
          </w:tcPr>
          <w:p w14:paraId="6213E64D" w14:textId="77777777" w:rsidR="007A13BE" w:rsidRPr="00E27B9E" w:rsidRDefault="007A13BE" w:rsidP="007A13BE">
            <w:pPr>
              <w:spacing w:line="240" w:lineRule="exact"/>
              <w:ind w:leftChars="-3" w:left="-6" w:firstLineChars="3" w:firstLine="6"/>
              <w:rPr>
                <w:rFonts w:asciiTheme="minorEastAsia" w:hAnsiTheme="minorEastAsia"/>
                <w:color w:val="000000" w:themeColor="text1"/>
                <w:szCs w:val="21"/>
              </w:rPr>
            </w:pPr>
            <w:r w:rsidRPr="00E27B9E">
              <w:rPr>
                <w:rFonts w:asciiTheme="minorEastAsia" w:hAnsiTheme="minorEastAsia" w:hint="eastAsia"/>
                <w:color w:val="000000" w:themeColor="text1"/>
                <w:szCs w:val="21"/>
              </w:rPr>
              <w:t>施設の安全管理について、トラブルの未然防止や、発生した際の処理方針、今後の管理への反映がなされたか。</w:t>
            </w:r>
          </w:p>
          <w:p w14:paraId="3076FB8E" w14:textId="0D763A84"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①危機管理体制の構築</w:t>
            </w:r>
          </w:p>
          <w:p w14:paraId="24A532EE" w14:textId="5ED77073"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②自然災害や事故などの緊急時の対応状況</w:t>
            </w:r>
          </w:p>
          <w:p w14:paraId="521ADD9F" w14:textId="381AA01D"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③事件・事故等危機事象の備え</w:t>
            </w:r>
          </w:p>
          <w:p w14:paraId="0C67C77C" w14:textId="62D68349"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④災害時の適切な対応と迅速な応急処置</w:t>
            </w:r>
          </w:p>
        </w:tc>
        <w:tc>
          <w:tcPr>
            <w:tcW w:w="8221" w:type="dxa"/>
          </w:tcPr>
          <w:p w14:paraId="705E5133" w14:textId="1C8131EF" w:rsidR="007A13BE" w:rsidRPr="00E27B9E" w:rsidRDefault="002704E1" w:rsidP="002704E1">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①</w:t>
            </w:r>
            <w:r w:rsidR="007A13BE" w:rsidRPr="00E27B9E">
              <w:rPr>
                <w:rFonts w:asciiTheme="minorEastAsia" w:hAnsiTheme="minorEastAsia" w:hint="eastAsia"/>
                <w:color w:val="000000" w:themeColor="text1"/>
                <w:szCs w:val="21"/>
              </w:rPr>
              <w:t>消防署による通報訓練を</w:t>
            </w:r>
            <w:r w:rsidR="007A13BE" w:rsidRPr="00E27B9E">
              <w:rPr>
                <w:rFonts w:asciiTheme="minorEastAsia" w:hAnsiTheme="minorEastAsia"/>
                <w:color w:val="000000" w:themeColor="text1"/>
                <w:szCs w:val="21"/>
              </w:rPr>
              <w:t>6</w:t>
            </w:r>
            <w:r w:rsidR="007A13BE" w:rsidRPr="00E27B9E">
              <w:rPr>
                <w:rFonts w:asciiTheme="minorEastAsia" w:hAnsiTheme="minorEastAsia" w:hint="eastAsia"/>
                <w:color w:val="000000" w:themeColor="text1"/>
                <w:szCs w:val="21"/>
              </w:rPr>
              <w:t>月に実施した。</w:t>
            </w:r>
          </w:p>
          <w:p w14:paraId="6D5E0DAE" w14:textId="5E9CA236"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②熊目撃情報による通報があり、宿泊していたお客様に呼びかけを実施した。</w:t>
            </w:r>
          </w:p>
          <w:p w14:paraId="4C3FCBAA" w14:textId="1C3AB29B"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③鳥獣害（特にイノシシ）被害が多く、R6年度から園内にイノシシの罠を設置し、R7年度は3頭捕獲した。</w:t>
            </w:r>
          </w:p>
          <w:p w14:paraId="045C8C7C" w14:textId="309725C9"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④救急箱を常備し、簡易な怪我は対応を実施した。</w:t>
            </w:r>
          </w:p>
        </w:tc>
        <w:tc>
          <w:tcPr>
            <w:tcW w:w="709" w:type="dxa"/>
            <w:vAlign w:val="center"/>
          </w:tcPr>
          <w:p w14:paraId="6D861981" w14:textId="6C8F0A69"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Ｓ</w:t>
            </w:r>
          </w:p>
        </w:tc>
        <w:tc>
          <w:tcPr>
            <w:tcW w:w="3402" w:type="dxa"/>
          </w:tcPr>
          <w:p w14:paraId="41B3EFCD" w14:textId="77777777"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履行確認の結果、事業計画を上回る取組みが認められ、評価できる。</w:t>
            </w:r>
          </w:p>
          <w:p w14:paraId="2F03634A" w14:textId="77777777" w:rsidR="007A13BE" w:rsidRPr="00E27B9E" w:rsidRDefault="007A13BE" w:rsidP="007A13BE">
            <w:pPr>
              <w:spacing w:line="240" w:lineRule="exact"/>
              <w:ind w:firstLineChars="100" w:firstLine="210"/>
              <w:rPr>
                <w:rFonts w:asciiTheme="minorEastAsia" w:hAnsiTheme="minorEastAsia"/>
                <w:color w:val="000000" w:themeColor="text1"/>
                <w:szCs w:val="21"/>
              </w:rPr>
            </w:pPr>
          </w:p>
          <w:p w14:paraId="4C8D6D5D" w14:textId="3004E33A" w:rsidR="007A13BE" w:rsidRPr="00E27B9E" w:rsidRDefault="007A13BE" w:rsidP="00EC64D6">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③安心・安全面だけに限らず、田畑の獣害対策のためにも継続して実施されたい。</w:t>
            </w:r>
          </w:p>
        </w:tc>
        <w:tc>
          <w:tcPr>
            <w:tcW w:w="708" w:type="dxa"/>
            <w:vAlign w:val="center"/>
          </w:tcPr>
          <w:p w14:paraId="68A95A3B" w14:textId="468DFDA3" w:rsidR="007A13BE" w:rsidRPr="00E27B9E" w:rsidRDefault="007A13BE" w:rsidP="007A13BE">
            <w:pPr>
              <w:spacing w:line="240" w:lineRule="exact"/>
              <w:jc w:val="center"/>
              <w:rPr>
                <w:rFonts w:asciiTheme="minorEastAsia" w:hAnsiTheme="minorEastAsia"/>
                <w:color w:val="000000" w:themeColor="text1"/>
                <w:szCs w:val="21"/>
              </w:rPr>
            </w:pPr>
            <w:r w:rsidRPr="00E27B9E">
              <w:rPr>
                <w:rFonts w:asciiTheme="minorEastAsia" w:hAnsiTheme="minorEastAsia" w:hint="eastAsia"/>
                <w:color w:val="000000" w:themeColor="text1"/>
                <w:szCs w:val="21"/>
              </w:rPr>
              <w:t>Ｓ</w:t>
            </w:r>
          </w:p>
        </w:tc>
        <w:tc>
          <w:tcPr>
            <w:tcW w:w="2410" w:type="dxa"/>
          </w:tcPr>
          <w:p w14:paraId="43F77448" w14:textId="58FF829B" w:rsidR="007A13BE" w:rsidRPr="00E27B9E" w:rsidRDefault="007A13BE" w:rsidP="007A13BE">
            <w:pPr>
              <w:spacing w:line="240" w:lineRule="exact"/>
              <w:rPr>
                <w:rFonts w:asciiTheme="minorEastAsia" w:hAnsiTheme="minorEastAsia"/>
                <w:szCs w:val="21"/>
              </w:rPr>
            </w:pPr>
          </w:p>
        </w:tc>
      </w:tr>
      <w:tr w:rsidR="007A13BE" w:rsidRPr="00E27B9E" w14:paraId="3A254873" w14:textId="77777777" w:rsidTr="00C340F5">
        <w:trPr>
          <w:trHeight w:val="983"/>
          <w:jc w:val="center"/>
        </w:trPr>
        <w:tc>
          <w:tcPr>
            <w:tcW w:w="578" w:type="dxa"/>
            <w:vMerge/>
            <w:shd w:val="clear" w:color="auto" w:fill="DDD9C3" w:themeFill="background2" w:themeFillShade="E6"/>
          </w:tcPr>
          <w:p w14:paraId="0F061205" w14:textId="77777777" w:rsidR="007A13BE" w:rsidRPr="00E27B9E" w:rsidRDefault="007A13BE" w:rsidP="007A13BE">
            <w:pPr>
              <w:spacing w:line="240" w:lineRule="exact"/>
              <w:jc w:val="center"/>
              <w:rPr>
                <w:rFonts w:asciiTheme="minorEastAsia" w:hAnsiTheme="minorEastAsia"/>
                <w:color w:val="000000" w:themeColor="text1"/>
                <w:szCs w:val="21"/>
              </w:rPr>
            </w:pPr>
          </w:p>
        </w:tc>
        <w:tc>
          <w:tcPr>
            <w:tcW w:w="2111" w:type="dxa"/>
            <w:gridSpan w:val="2"/>
          </w:tcPr>
          <w:p w14:paraId="76EDF9FE"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w:t>
            </w:r>
            <w:r w:rsidRPr="00E27B9E">
              <w:rPr>
                <w:rFonts w:asciiTheme="minorEastAsia" w:hAnsiTheme="minorEastAsia"/>
                <w:color w:val="000000" w:themeColor="text1"/>
                <w:szCs w:val="21"/>
              </w:rPr>
              <w:t>4</w:t>
            </w:r>
            <w:r w:rsidRPr="00E27B9E">
              <w:rPr>
                <w:rFonts w:asciiTheme="minorEastAsia" w:hAnsiTheme="minorEastAsia" w:hint="eastAsia"/>
                <w:color w:val="000000" w:themeColor="text1"/>
                <w:szCs w:val="21"/>
              </w:rPr>
              <w:t>)利用者の増加及びサービス向上を図るための具体的手法及び期待される効果</w:t>
            </w:r>
          </w:p>
        </w:tc>
        <w:tc>
          <w:tcPr>
            <w:tcW w:w="4536" w:type="dxa"/>
          </w:tcPr>
          <w:p w14:paraId="229C7D9C" w14:textId="77777777" w:rsidR="007A13BE" w:rsidRPr="00E27B9E" w:rsidRDefault="007A13BE" w:rsidP="007A13BE">
            <w:pPr>
              <w:spacing w:line="0" w:lineRule="atLeast"/>
              <w:rPr>
                <w:rFonts w:asciiTheme="minorEastAsia" w:hAnsiTheme="minorEastAsia"/>
                <w:color w:val="000000" w:themeColor="text1"/>
                <w:szCs w:val="21"/>
              </w:rPr>
            </w:pPr>
            <w:r w:rsidRPr="00E27B9E">
              <w:rPr>
                <w:rFonts w:asciiTheme="minorEastAsia" w:hAnsiTheme="minorEastAsia" w:hint="eastAsia"/>
                <w:color w:val="000000" w:themeColor="text1"/>
                <w:szCs w:val="21"/>
              </w:rPr>
              <w:t>利用者の利便性の向上がなされたか。</w:t>
            </w:r>
          </w:p>
          <w:p w14:paraId="688B98B8" w14:textId="1B9D8A7F"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①小・中学生、親、教員を対象とした教育コンテンツの提供</w:t>
            </w:r>
          </w:p>
          <w:p w14:paraId="4E6EBCE2" w14:textId="7C3442B4"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②2</w:t>
            </w:r>
            <w:r w:rsidRPr="00E27B9E">
              <w:rPr>
                <w:rFonts w:asciiTheme="minorEastAsia" w:hAnsiTheme="minorEastAsia"/>
                <w:color w:val="000000" w:themeColor="text1"/>
                <w:szCs w:val="21"/>
              </w:rPr>
              <w:t>0代から</w:t>
            </w:r>
            <w:r w:rsidRPr="00E27B9E">
              <w:rPr>
                <w:rFonts w:asciiTheme="minorEastAsia" w:hAnsiTheme="minorEastAsia" w:hint="eastAsia"/>
                <w:color w:val="000000" w:themeColor="text1"/>
                <w:szCs w:val="21"/>
              </w:rPr>
              <w:t>4</w:t>
            </w:r>
            <w:r w:rsidRPr="00E27B9E">
              <w:rPr>
                <w:rFonts w:asciiTheme="minorEastAsia" w:hAnsiTheme="minorEastAsia"/>
                <w:color w:val="000000" w:themeColor="text1"/>
                <w:szCs w:val="21"/>
              </w:rPr>
              <w:t>0代の企業・社会人</w:t>
            </w:r>
            <w:r w:rsidRPr="00E27B9E">
              <w:rPr>
                <w:rFonts w:asciiTheme="minorEastAsia" w:hAnsiTheme="minorEastAsia" w:hint="eastAsia"/>
                <w:color w:val="000000" w:themeColor="text1"/>
                <w:szCs w:val="21"/>
              </w:rPr>
              <w:t>を対象とした</w:t>
            </w:r>
            <w:r w:rsidRPr="00E27B9E">
              <w:rPr>
                <w:rFonts w:asciiTheme="minorEastAsia" w:hAnsiTheme="minorEastAsia"/>
                <w:color w:val="000000" w:themeColor="text1"/>
                <w:szCs w:val="21"/>
              </w:rPr>
              <w:t>研修</w:t>
            </w:r>
            <w:r w:rsidRPr="00E27B9E">
              <w:rPr>
                <w:rFonts w:asciiTheme="minorEastAsia" w:hAnsiTheme="minorEastAsia" w:hint="eastAsia"/>
                <w:color w:val="000000" w:themeColor="text1"/>
                <w:szCs w:val="21"/>
              </w:rPr>
              <w:t>プログラム・研修プランの</w:t>
            </w:r>
            <w:r w:rsidRPr="00E27B9E">
              <w:rPr>
                <w:rFonts w:asciiTheme="minorEastAsia" w:hAnsiTheme="minorEastAsia"/>
                <w:color w:val="000000" w:themeColor="text1"/>
                <w:szCs w:val="21"/>
              </w:rPr>
              <w:t>提供</w:t>
            </w:r>
            <w:r w:rsidRPr="00E27B9E">
              <w:rPr>
                <w:rFonts w:asciiTheme="minorEastAsia" w:hAnsiTheme="minorEastAsia" w:hint="eastAsia"/>
                <w:color w:val="000000" w:themeColor="text1"/>
                <w:szCs w:val="21"/>
              </w:rPr>
              <w:t>、企業への広報</w:t>
            </w:r>
          </w:p>
          <w:p w14:paraId="0951157A" w14:textId="5EBFA305"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③インバウンドを対象とした里山体験の提供</w:t>
            </w:r>
          </w:p>
          <w:p w14:paraId="06B1A7F7" w14:textId="24241639"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※平日、昼間は、小中学生、幼稚園児、保育園児に提供</w:t>
            </w:r>
          </w:p>
          <w:p w14:paraId="17753F2F" w14:textId="22A92459"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④地元の小学校や福祉団体等へ広報及び施設利用のニーズの掘り起こし。</w:t>
            </w:r>
          </w:p>
          <w:p w14:paraId="6A2A1F9F"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⑤インフルエンサーを招待し、SNS等で拡散</w:t>
            </w:r>
          </w:p>
          <w:p w14:paraId="618909A5"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p>
          <w:p w14:paraId="68855C82" w14:textId="0E800D40"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（新サービスによる利用者数の目標値）</w:t>
            </w:r>
          </w:p>
          <w:p w14:paraId="5F3AE6C1" w14:textId="685994E5"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・宿泊客：R</w:t>
            </w:r>
            <w:r w:rsidRPr="00E27B9E">
              <w:rPr>
                <w:rFonts w:asciiTheme="minorEastAsia" w:hAnsiTheme="minorEastAsia"/>
                <w:color w:val="000000" w:themeColor="text1"/>
                <w:szCs w:val="21"/>
              </w:rPr>
              <w:t>6</w:t>
            </w:r>
            <w:r w:rsidRPr="00E27B9E">
              <w:rPr>
                <w:rFonts w:asciiTheme="minorEastAsia" w:hAnsiTheme="minorEastAsia" w:hint="eastAsia"/>
                <w:color w:val="000000" w:themeColor="text1"/>
                <w:szCs w:val="21"/>
              </w:rPr>
              <w:t xml:space="preserve">年度　768人／年　　　</w:t>
            </w:r>
          </w:p>
          <w:p w14:paraId="27E2A789"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・企業・社会人研修（10</w:t>
            </w:r>
            <w:r w:rsidRPr="00E27B9E">
              <w:rPr>
                <w:rFonts w:asciiTheme="minorEastAsia" w:hAnsiTheme="minorEastAsia"/>
                <w:color w:val="000000" w:themeColor="text1"/>
                <w:szCs w:val="21"/>
              </w:rPr>
              <w:t>人規模</w:t>
            </w:r>
            <w:r w:rsidRPr="00E27B9E">
              <w:rPr>
                <w:rFonts w:asciiTheme="minorEastAsia" w:hAnsiTheme="minorEastAsia" w:hint="eastAsia"/>
                <w:color w:val="000000" w:themeColor="text1"/>
                <w:szCs w:val="21"/>
              </w:rPr>
              <w:t>）：</w:t>
            </w:r>
          </w:p>
          <w:p w14:paraId="71B359CB" w14:textId="6FF8690A"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 xml:space="preserve">R7年度 5回 50人／年　</w:t>
            </w:r>
          </w:p>
          <w:p w14:paraId="011CDEEE" w14:textId="2D13CF15"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color w:val="000000" w:themeColor="text1"/>
                <w:szCs w:val="21"/>
              </w:rPr>
              <w:t>・</w:t>
            </w:r>
            <w:r w:rsidRPr="00E27B9E">
              <w:rPr>
                <w:rFonts w:asciiTheme="minorEastAsia" w:hAnsiTheme="minorEastAsia" w:hint="eastAsia"/>
                <w:color w:val="000000" w:themeColor="text1"/>
                <w:szCs w:val="21"/>
              </w:rPr>
              <w:t>インバウンド</w:t>
            </w:r>
            <w:r w:rsidRPr="00E27B9E">
              <w:rPr>
                <w:rFonts w:asciiTheme="minorEastAsia" w:hAnsiTheme="minorEastAsia"/>
                <w:color w:val="000000" w:themeColor="text1"/>
                <w:szCs w:val="21"/>
              </w:rPr>
              <w:t>:</w:t>
            </w:r>
            <w:r w:rsidRPr="00E27B9E">
              <w:rPr>
                <w:rFonts w:asciiTheme="minorEastAsia" w:hAnsiTheme="minorEastAsia" w:hint="eastAsia"/>
                <w:color w:val="000000" w:themeColor="text1"/>
                <w:szCs w:val="21"/>
              </w:rPr>
              <w:t>R</w:t>
            </w:r>
            <w:r w:rsidRPr="00E27B9E">
              <w:rPr>
                <w:rFonts w:asciiTheme="minorEastAsia" w:hAnsiTheme="minorEastAsia"/>
                <w:color w:val="000000" w:themeColor="text1"/>
                <w:szCs w:val="21"/>
              </w:rPr>
              <w:t>7年</w:t>
            </w:r>
            <w:r w:rsidRPr="00E27B9E">
              <w:rPr>
                <w:rFonts w:asciiTheme="minorEastAsia" w:hAnsiTheme="minorEastAsia" w:hint="eastAsia"/>
                <w:color w:val="000000" w:themeColor="text1"/>
                <w:szCs w:val="21"/>
              </w:rPr>
              <w:t>度　2</w:t>
            </w:r>
            <w:r w:rsidRPr="00E27B9E">
              <w:rPr>
                <w:rFonts w:asciiTheme="minorEastAsia" w:hAnsiTheme="minorEastAsia"/>
                <w:color w:val="000000" w:themeColor="text1"/>
                <w:szCs w:val="21"/>
              </w:rPr>
              <w:t>00人</w:t>
            </w:r>
            <w:r w:rsidRPr="00E27B9E">
              <w:rPr>
                <w:rFonts w:asciiTheme="minorEastAsia" w:hAnsiTheme="minorEastAsia" w:hint="eastAsia"/>
                <w:color w:val="000000" w:themeColor="text1"/>
                <w:szCs w:val="21"/>
              </w:rPr>
              <w:t>／年</w:t>
            </w:r>
          </w:p>
          <w:p w14:paraId="7804A3AE" w14:textId="4365AB92"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（参考）Ｒ4年度宿泊者数2,131人</w:t>
            </w:r>
          </w:p>
        </w:tc>
        <w:tc>
          <w:tcPr>
            <w:tcW w:w="8221" w:type="dxa"/>
          </w:tcPr>
          <w:p w14:paraId="6928A213" w14:textId="10304153" w:rsidR="007A13BE" w:rsidRPr="00E27B9E" w:rsidRDefault="00EC64D6" w:rsidP="00EC64D6">
            <w:pPr>
              <w:spacing w:line="240" w:lineRule="exact"/>
              <w:ind w:left="210" w:hangingChars="100" w:hanging="210"/>
              <w:rPr>
                <w:rFonts w:asciiTheme="minorEastAsia" w:hAnsiTheme="minorEastAsia"/>
                <w:color w:val="FF0000"/>
                <w:szCs w:val="21"/>
              </w:rPr>
            </w:pPr>
            <w:r w:rsidRPr="00E27B9E">
              <w:rPr>
                <w:rFonts w:asciiTheme="minorEastAsia" w:hAnsiTheme="minorEastAsia" w:hint="eastAsia"/>
                <w:color w:val="000000" w:themeColor="text1"/>
                <w:szCs w:val="21"/>
              </w:rPr>
              <w:t>①</w:t>
            </w:r>
            <w:r w:rsidR="007A13BE" w:rsidRPr="00E27B9E">
              <w:rPr>
                <w:rFonts w:asciiTheme="minorEastAsia" w:hAnsiTheme="minorEastAsia" w:hint="eastAsia"/>
                <w:color w:val="000000" w:themeColor="text1"/>
                <w:szCs w:val="21"/>
              </w:rPr>
              <w:t>小中学校からの相談に応じながら、泉南市立東小学校が、11月20日に社会見学でインタビューを実施した（約</w:t>
            </w:r>
            <w:r w:rsidR="007A13BE" w:rsidRPr="00E27B9E">
              <w:rPr>
                <w:rFonts w:asciiTheme="minorEastAsia" w:hAnsiTheme="minorEastAsia"/>
                <w:color w:val="000000" w:themeColor="text1"/>
                <w:szCs w:val="21"/>
              </w:rPr>
              <w:t>30</w:t>
            </w:r>
            <w:r w:rsidR="007A13BE" w:rsidRPr="00E27B9E">
              <w:rPr>
                <w:rFonts w:asciiTheme="minorEastAsia" w:hAnsiTheme="minorEastAsia" w:hint="eastAsia"/>
                <w:color w:val="000000" w:themeColor="text1"/>
                <w:szCs w:val="21"/>
              </w:rPr>
              <w:t>名）。泉南市立信達中学校が9月18、19日に職業体験を実施した（約</w:t>
            </w:r>
            <w:r w:rsidR="007A13BE" w:rsidRPr="00E27B9E">
              <w:rPr>
                <w:rFonts w:asciiTheme="minorEastAsia" w:hAnsiTheme="minorEastAsia"/>
                <w:color w:val="000000" w:themeColor="text1"/>
                <w:szCs w:val="21"/>
              </w:rPr>
              <w:t>20</w:t>
            </w:r>
            <w:r w:rsidR="007A13BE" w:rsidRPr="00E27B9E">
              <w:rPr>
                <w:rFonts w:asciiTheme="minorEastAsia" w:hAnsiTheme="minorEastAsia" w:hint="eastAsia"/>
                <w:color w:val="000000" w:themeColor="text1"/>
                <w:szCs w:val="21"/>
              </w:rPr>
              <w:t>名）</w:t>
            </w:r>
            <w:r w:rsidR="007A13BE" w:rsidRPr="00E27B9E">
              <w:rPr>
                <w:rFonts w:asciiTheme="minorEastAsia" w:hAnsiTheme="minorEastAsia" w:hint="eastAsia"/>
                <w:color w:val="FF0000"/>
                <w:szCs w:val="21"/>
              </w:rPr>
              <w:t>。</w:t>
            </w:r>
          </w:p>
          <w:p w14:paraId="56DEA76A" w14:textId="19DD3871"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②11月3日に企業による研修を実施した（約</w:t>
            </w:r>
            <w:r w:rsidRPr="00E27B9E">
              <w:rPr>
                <w:rFonts w:asciiTheme="minorEastAsia" w:hAnsiTheme="minorEastAsia"/>
                <w:color w:val="000000" w:themeColor="text1"/>
                <w:szCs w:val="21"/>
              </w:rPr>
              <w:t>40</w:t>
            </w:r>
            <w:r w:rsidRPr="00E27B9E">
              <w:rPr>
                <w:rFonts w:asciiTheme="minorEastAsia" w:hAnsiTheme="minorEastAsia" w:hint="eastAsia"/>
                <w:color w:val="000000" w:themeColor="text1"/>
                <w:szCs w:val="21"/>
              </w:rPr>
              <w:t>名）。</w:t>
            </w:r>
          </w:p>
          <w:p w14:paraId="36C978A8" w14:textId="4CCA7CBA"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③10月19日に国際イベントを実施した（約</w:t>
            </w:r>
            <w:r w:rsidRPr="00E27B9E">
              <w:rPr>
                <w:rFonts w:asciiTheme="minorEastAsia" w:hAnsiTheme="minorEastAsia"/>
                <w:color w:val="000000" w:themeColor="text1"/>
                <w:szCs w:val="21"/>
              </w:rPr>
              <w:t>100</w:t>
            </w:r>
            <w:r w:rsidRPr="00E27B9E">
              <w:rPr>
                <w:rFonts w:asciiTheme="minorEastAsia" w:hAnsiTheme="minorEastAsia" w:hint="eastAsia"/>
                <w:color w:val="000000" w:themeColor="text1"/>
                <w:szCs w:val="21"/>
              </w:rPr>
              <w:t>名）。</w:t>
            </w:r>
          </w:p>
          <w:p w14:paraId="6A269521" w14:textId="71BE282C" w:rsidR="007A13BE" w:rsidRPr="00E27B9E" w:rsidRDefault="007A13BE" w:rsidP="007A13BE">
            <w:pPr>
              <w:spacing w:line="240" w:lineRule="exact"/>
              <w:ind w:leftChars="100" w:left="210"/>
              <w:rPr>
                <w:rFonts w:asciiTheme="minorEastAsia" w:hAnsiTheme="minorEastAsia"/>
                <w:color w:val="000000" w:themeColor="text1"/>
                <w:szCs w:val="21"/>
              </w:rPr>
            </w:pPr>
            <w:r w:rsidRPr="00E27B9E">
              <w:rPr>
                <w:rFonts w:asciiTheme="minorEastAsia" w:hAnsiTheme="minorEastAsia" w:hint="eastAsia"/>
                <w:color w:val="000000" w:themeColor="text1"/>
                <w:szCs w:val="21"/>
              </w:rPr>
              <w:t>本社のインターン活動により、イギリスから研修生が当施設に</w:t>
            </w:r>
            <w:r w:rsidRPr="00E27B9E">
              <w:rPr>
                <w:rFonts w:asciiTheme="minorEastAsia" w:hAnsiTheme="minorEastAsia"/>
                <w:color w:val="000000" w:themeColor="text1"/>
                <w:szCs w:val="21"/>
              </w:rPr>
              <w:t>7</w:t>
            </w:r>
            <w:r w:rsidRPr="00E27B9E">
              <w:rPr>
                <w:rFonts w:asciiTheme="minorEastAsia" w:hAnsiTheme="minorEastAsia" w:hint="eastAsia"/>
                <w:color w:val="000000" w:themeColor="text1"/>
                <w:szCs w:val="21"/>
              </w:rPr>
              <w:t>日間（</w:t>
            </w:r>
            <w:r w:rsidRPr="00E27B9E">
              <w:rPr>
                <w:rFonts w:asciiTheme="minorEastAsia" w:hAnsiTheme="minorEastAsia"/>
                <w:color w:val="000000" w:themeColor="text1"/>
                <w:szCs w:val="21"/>
              </w:rPr>
              <w:t>10/30</w:t>
            </w:r>
            <w:r w:rsidRPr="00E27B9E">
              <w:rPr>
                <w:rFonts w:asciiTheme="minorEastAsia" w:hAnsiTheme="minorEastAsia" w:hint="eastAsia"/>
                <w:color w:val="000000" w:themeColor="text1"/>
                <w:szCs w:val="21"/>
              </w:rPr>
              <w:t>〜</w:t>
            </w:r>
            <w:r w:rsidRPr="00E27B9E">
              <w:rPr>
                <w:rFonts w:asciiTheme="minorEastAsia" w:hAnsiTheme="minorEastAsia"/>
                <w:color w:val="000000" w:themeColor="text1"/>
                <w:szCs w:val="21"/>
              </w:rPr>
              <w:t>11/5</w:t>
            </w:r>
            <w:r w:rsidRPr="00E27B9E">
              <w:rPr>
                <w:rFonts w:asciiTheme="minorEastAsia" w:hAnsiTheme="minorEastAsia" w:hint="eastAsia"/>
                <w:color w:val="000000" w:themeColor="text1"/>
                <w:szCs w:val="21"/>
              </w:rPr>
              <w:t>）業務に参加した。実際に里山体験も体験し、海外の利用客がどのようにすれば、利用が増加するかなどの意見をヒアリングした。</w:t>
            </w:r>
          </w:p>
          <w:p w14:paraId="1511272E" w14:textId="21BFEFF1" w:rsidR="007A13BE" w:rsidRPr="00E27B9E" w:rsidRDefault="007A13BE" w:rsidP="007A13BE">
            <w:pPr>
              <w:spacing w:line="240" w:lineRule="exact"/>
              <w:ind w:leftChars="100" w:left="210"/>
              <w:rPr>
                <w:rFonts w:asciiTheme="minorEastAsia" w:hAnsiTheme="minorEastAsia"/>
                <w:color w:val="000000" w:themeColor="text1"/>
                <w:szCs w:val="21"/>
              </w:rPr>
            </w:pPr>
            <w:r w:rsidRPr="00E27B9E">
              <w:rPr>
                <w:rFonts w:asciiTheme="minorEastAsia" w:hAnsiTheme="minorEastAsia" w:hint="eastAsia"/>
                <w:color w:val="000000" w:themeColor="text1"/>
                <w:szCs w:val="21"/>
              </w:rPr>
              <w:t>インバウンドは、継続して定期的に居合体験、うどん打ち体験のツアー来客あり。イスラエルからのお客様に、スタッフと共同でうどん作りを行い、戸山流居合道場の吉塚講師が実演で居合の指導を実施した。</w:t>
            </w:r>
          </w:p>
          <w:p w14:paraId="4E18D398" w14:textId="525EC04D"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④泉南市と協力して開催しているイベントで、小学校にチラシを毎月</w:t>
            </w:r>
            <w:r w:rsidRPr="00E27B9E">
              <w:rPr>
                <w:rFonts w:asciiTheme="minorEastAsia" w:hAnsiTheme="minorEastAsia"/>
                <w:color w:val="000000" w:themeColor="text1"/>
                <w:szCs w:val="21"/>
              </w:rPr>
              <w:t>3,000</w:t>
            </w:r>
            <w:r w:rsidRPr="00E27B9E">
              <w:rPr>
                <w:rFonts w:asciiTheme="minorEastAsia" w:hAnsiTheme="minorEastAsia" w:hint="eastAsia"/>
                <w:color w:val="000000" w:themeColor="text1"/>
                <w:szCs w:val="21"/>
              </w:rPr>
              <w:t>〜</w:t>
            </w:r>
            <w:r w:rsidRPr="00E27B9E">
              <w:rPr>
                <w:rFonts w:asciiTheme="minorEastAsia" w:hAnsiTheme="minorEastAsia"/>
                <w:color w:val="000000" w:themeColor="text1"/>
                <w:szCs w:val="21"/>
              </w:rPr>
              <w:t>4,000</w:t>
            </w:r>
            <w:r w:rsidRPr="00E27B9E">
              <w:rPr>
                <w:rFonts w:asciiTheme="minorEastAsia" w:hAnsiTheme="minorEastAsia" w:hint="eastAsia"/>
                <w:color w:val="000000" w:themeColor="text1"/>
                <w:szCs w:val="21"/>
              </w:rPr>
              <w:t>部配布し、施設の広報を実施した。</w:t>
            </w:r>
          </w:p>
          <w:p w14:paraId="54CE4DDC" w14:textId="0625DCEF"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⑤インフルエンサーは今年度招待していないが、Instagramを中心にSNS等で積極的に情報を発信した（月に</w:t>
            </w:r>
            <w:r w:rsidRPr="00E27B9E">
              <w:rPr>
                <w:rFonts w:asciiTheme="minorEastAsia" w:hAnsiTheme="minorEastAsia"/>
                <w:color w:val="000000" w:themeColor="text1"/>
                <w:szCs w:val="21"/>
              </w:rPr>
              <w:t>5</w:t>
            </w:r>
            <w:r w:rsidRPr="00E27B9E">
              <w:rPr>
                <w:rFonts w:asciiTheme="minorEastAsia" w:hAnsiTheme="minorEastAsia" w:cs="Apple Color Emoji" w:hint="eastAsia"/>
                <w:color w:val="000000" w:themeColor="text1"/>
                <w:szCs w:val="21"/>
              </w:rPr>
              <w:t>〜</w:t>
            </w:r>
            <w:r w:rsidRPr="00E27B9E">
              <w:rPr>
                <w:rFonts w:asciiTheme="minorEastAsia" w:hAnsiTheme="minorEastAsia" w:cs="Apple Color Emoji"/>
                <w:color w:val="000000" w:themeColor="text1"/>
                <w:szCs w:val="21"/>
              </w:rPr>
              <w:t>6</w:t>
            </w:r>
            <w:r w:rsidRPr="00E27B9E">
              <w:rPr>
                <w:rFonts w:asciiTheme="minorEastAsia" w:hAnsiTheme="minorEastAsia" w:hint="eastAsia"/>
                <w:color w:val="000000" w:themeColor="text1"/>
                <w:szCs w:val="21"/>
              </w:rPr>
              <w:t>回程度）。Instagramでどろんこイベントの広告が25万回視聴数を達成した。</w:t>
            </w:r>
          </w:p>
          <w:p w14:paraId="6FD379D9"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p>
          <w:p w14:paraId="33E71710"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（新サービスによる利用者数の目標値）</w:t>
            </w:r>
          </w:p>
          <w:p w14:paraId="2DC6F715" w14:textId="53FFF2ED"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・宿泊客は既に達成</w:t>
            </w:r>
          </w:p>
          <w:p w14:paraId="20035114" w14:textId="7BAC32AC"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・企業・社会人研修は、今年度</w:t>
            </w:r>
            <w:r w:rsidRPr="00E27B9E">
              <w:rPr>
                <w:rFonts w:asciiTheme="minorEastAsia" w:hAnsiTheme="minorEastAsia"/>
                <w:color w:val="000000" w:themeColor="text1"/>
                <w:szCs w:val="21"/>
              </w:rPr>
              <w:t>3</w:t>
            </w:r>
            <w:r w:rsidRPr="00E27B9E">
              <w:rPr>
                <w:rFonts w:asciiTheme="minorEastAsia" w:hAnsiTheme="minorEastAsia" w:hint="eastAsia"/>
                <w:color w:val="000000" w:themeColor="text1"/>
                <w:szCs w:val="21"/>
              </w:rPr>
              <w:t>回</w:t>
            </w:r>
            <w:r w:rsidRPr="00E27B9E">
              <w:rPr>
                <w:rFonts w:asciiTheme="minorEastAsia" w:hAnsiTheme="minorEastAsia"/>
                <w:color w:val="000000" w:themeColor="text1"/>
                <w:szCs w:val="21"/>
              </w:rPr>
              <w:t>80</w:t>
            </w:r>
            <w:r w:rsidRPr="00E27B9E">
              <w:rPr>
                <w:rFonts w:asciiTheme="minorEastAsia" w:hAnsiTheme="minorEastAsia" w:hint="eastAsia"/>
                <w:color w:val="000000" w:themeColor="text1"/>
                <w:szCs w:val="21"/>
              </w:rPr>
              <w:t>人で、回数は達成していないが人数は達成した。</w:t>
            </w:r>
          </w:p>
          <w:p w14:paraId="65084C0F" w14:textId="114EC41B"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・インバウンドは、通常の宿泊は少ないものの、ツアー来客があり、今年度</w:t>
            </w:r>
            <w:r w:rsidRPr="00E27B9E">
              <w:rPr>
                <w:rFonts w:asciiTheme="minorEastAsia" w:hAnsiTheme="minorEastAsia"/>
                <w:color w:val="000000" w:themeColor="text1"/>
                <w:szCs w:val="21"/>
              </w:rPr>
              <w:t>150</w:t>
            </w:r>
            <w:r w:rsidRPr="00E27B9E">
              <w:rPr>
                <w:rFonts w:asciiTheme="minorEastAsia" w:hAnsiTheme="minorEastAsia" w:hint="eastAsia"/>
                <w:color w:val="000000" w:themeColor="text1"/>
                <w:szCs w:val="21"/>
              </w:rPr>
              <w:t>人程度で達成できなかった</w:t>
            </w:r>
            <w:r w:rsidRPr="00E27B9E">
              <w:rPr>
                <w:rFonts w:asciiTheme="minorEastAsia" w:hAnsiTheme="minorEastAsia"/>
                <w:color w:val="000000" w:themeColor="text1"/>
                <w:szCs w:val="21"/>
              </w:rPr>
              <w:t>.</w:t>
            </w:r>
          </w:p>
        </w:tc>
        <w:tc>
          <w:tcPr>
            <w:tcW w:w="709" w:type="dxa"/>
            <w:vAlign w:val="center"/>
          </w:tcPr>
          <w:p w14:paraId="0A5AD36A" w14:textId="07CAEE36"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3402" w:type="dxa"/>
          </w:tcPr>
          <w:p w14:paraId="504840B0" w14:textId="6BE6B1E1" w:rsidR="007A13BE" w:rsidRPr="00E27B9E" w:rsidRDefault="007A13BE" w:rsidP="004E10A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履行確認の結果、事業計画書に示した取組みが実施されて</w:t>
            </w:r>
            <w:r w:rsidR="004E10AE" w:rsidRPr="00E27B9E">
              <w:rPr>
                <w:rFonts w:asciiTheme="minorEastAsia" w:hAnsiTheme="minorEastAsia" w:hint="eastAsia"/>
                <w:color w:val="000000" w:themeColor="text1"/>
                <w:szCs w:val="21"/>
              </w:rPr>
              <w:t>おり、評価できる。</w:t>
            </w:r>
          </w:p>
          <w:p w14:paraId="7EE67E0B" w14:textId="77777777" w:rsidR="007A13BE" w:rsidRPr="00E27B9E" w:rsidRDefault="007A13BE" w:rsidP="007A13BE">
            <w:pPr>
              <w:spacing w:line="240" w:lineRule="exact"/>
              <w:rPr>
                <w:rFonts w:asciiTheme="minorEastAsia" w:hAnsiTheme="minorEastAsia"/>
                <w:color w:val="000000" w:themeColor="text1"/>
                <w:szCs w:val="21"/>
              </w:rPr>
            </w:pPr>
          </w:p>
          <w:p w14:paraId="596D3590" w14:textId="7ED090EC" w:rsidR="007A13BE" w:rsidRPr="00E27B9E" w:rsidRDefault="007A13BE" w:rsidP="00CF2AFA">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①②重点事業で課題のある小中学校向け、企業・社会人向け体験プログラムの企画・提供</w:t>
            </w:r>
            <w:r w:rsidR="00CF2AFA" w:rsidRPr="00E27B9E">
              <w:rPr>
                <w:rFonts w:asciiTheme="minorEastAsia" w:hAnsiTheme="minorEastAsia" w:hint="eastAsia"/>
                <w:color w:val="000000" w:themeColor="text1"/>
                <w:szCs w:val="21"/>
              </w:rPr>
              <w:t>についても</w:t>
            </w:r>
            <w:r w:rsidRPr="00E27B9E">
              <w:rPr>
                <w:rFonts w:asciiTheme="minorEastAsia" w:hAnsiTheme="minorEastAsia" w:hint="eastAsia"/>
                <w:color w:val="000000" w:themeColor="text1"/>
                <w:szCs w:val="21"/>
              </w:rPr>
              <w:t>拡充に努められたい。</w:t>
            </w:r>
          </w:p>
        </w:tc>
        <w:tc>
          <w:tcPr>
            <w:tcW w:w="708" w:type="dxa"/>
            <w:vAlign w:val="center"/>
          </w:tcPr>
          <w:p w14:paraId="4DACCE05" w14:textId="2EF42E64" w:rsidR="007A13BE" w:rsidRPr="00E27B9E" w:rsidRDefault="00243C18"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2410" w:type="dxa"/>
          </w:tcPr>
          <w:p w14:paraId="09DED39A" w14:textId="25E6E96E" w:rsidR="007A13BE" w:rsidRPr="00E27B9E" w:rsidRDefault="00C135CD" w:rsidP="007A13BE">
            <w:pPr>
              <w:spacing w:line="240" w:lineRule="exact"/>
              <w:rPr>
                <w:rFonts w:asciiTheme="minorEastAsia" w:hAnsiTheme="minorEastAsia"/>
                <w:szCs w:val="21"/>
              </w:rPr>
            </w:pPr>
            <w:r w:rsidRPr="00E27B9E">
              <w:rPr>
                <w:rFonts w:asciiTheme="minorEastAsia" w:hAnsiTheme="minorEastAsia" w:hint="eastAsia"/>
                <w:szCs w:val="21"/>
              </w:rPr>
              <w:t xml:space="preserve">　特色ある教育をしている可能性がある</w:t>
            </w:r>
            <w:r w:rsidR="00B16ED8" w:rsidRPr="00E27B9E">
              <w:rPr>
                <w:rFonts w:asciiTheme="minorEastAsia" w:hAnsiTheme="minorEastAsia" w:hint="eastAsia"/>
                <w:szCs w:val="21"/>
              </w:rPr>
              <w:t>私立学校にも</w:t>
            </w:r>
            <w:r w:rsidRPr="00E27B9E">
              <w:rPr>
                <w:rFonts w:asciiTheme="minorEastAsia" w:hAnsiTheme="minorEastAsia" w:hint="eastAsia"/>
                <w:szCs w:val="21"/>
              </w:rPr>
              <w:t>、アプローチしてはどうか。</w:t>
            </w:r>
          </w:p>
          <w:p w14:paraId="0BD12AA9" w14:textId="77777777" w:rsidR="00242BC0" w:rsidRPr="00E27B9E" w:rsidRDefault="00242BC0" w:rsidP="007A13BE">
            <w:pPr>
              <w:spacing w:line="240" w:lineRule="exact"/>
              <w:rPr>
                <w:rFonts w:asciiTheme="minorEastAsia" w:hAnsiTheme="minorEastAsia"/>
                <w:szCs w:val="21"/>
              </w:rPr>
            </w:pPr>
          </w:p>
          <w:p w14:paraId="7968878E" w14:textId="3876C575" w:rsidR="00243C18" w:rsidRPr="00E27B9E" w:rsidRDefault="00243C18" w:rsidP="007A13BE">
            <w:pPr>
              <w:spacing w:line="240" w:lineRule="exact"/>
              <w:rPr>
                <w:rFonts w:asciiTheme="minorEastAsia" w:hAnsiTheme="minorEastAsia"/>
                <w:szCs w:val="21"/>
              </w:rPr>
            </w:pPr>
            <w:r w:rsidRPr="00E27B9E">
              <w:rPr>
                <w:rFonts w:asciiTheme="minorEastAsia" w:hAnsiTheme="minorEastAsia" w:hint="eastAsia"/>
                <w:szCs w:val="21"/>
              </w:rPr>
              <w:t xml:space="preserve">　施設は関空から近く、</w:t>
            </w:r>
            <w:r w:rsidR="001A7E4E" w:rsidRPr="00E27B9E">
              <w:rPr>
                <w:rFonts w:asciiTheme="minorEastAsia" w:hAnsiTheme="minorEastAsia" w:hint="eastAsia"/>
                <w:szCs w:val="21"/>
              </w:rPr>
              <w:t>インバウンドに対して</w:t>
            </w:r>
            <w:r w:rsidRPr="00E27B9E">
              <w:rPr>
                <w:rFonts w:asciiTheme="minorEastAsia" w:hAnsiTheme="minorEastAsia" w:hint="eastAsia"/>
                <w:szCs w:val="21"/>
              </w:rPr>
              <w:t>高付加価値を提供することでコア層の来園に繋がる</w:t>
            </w:r>
            <w:r w:rsidR="00CF2AFA" w:rsidRPr="00E27B9E">
              <w:rPr>
                <w:rFonts w:asciiTheme="minorEastAsia" w:hAnsiTheme="minorEastAsia" w:hint="eastAsia"/>
                <w:szCs w:val="21"/>
              </w:rPr>
              <w:t>可能性がある</w:t>
            </w:r>
            <w:r w:rsidR="00180821" w:rsidRPr="00E27B9E">
              <w:rPr>
                <w:rFonts w:asciiTheme="minorEastAsia" w:hAnsiTheme="minorEastAsia" w:hint="eastAsia"/>
                <w:szCs w:val="21"/>
              </w:rPr>
              <w:t>ので、</w:t>
            </w:r>
            <w:r w:rsidRPr="00E27B9E">
              <w:rPr>
                <w:rFonts w:asciiTheme="minorEastAsia" w:hAnsiTheme="minorEastAsia" w:hint="eastAsia"/>
                <w:szCs w:val="21"/>
              </w:rPr>
              <w:t>ランドオペレーター</w:t>
            </w:r>
            <w:r w:rsidR="00CF2AFA" w:rsidRPr="00E27B9E">
              <w:rPr>
                <w:rFonts w:asciiTheme="minorEastAsia" w:hAnsiTheme="minorEastAsia" w:hint="eastAsia"/>
                <w:szCs w:val="21"/>
              </w:rPr>
              <w:t>など</w:t>
            </w:r>
            <w:r w:rsidRPr="00E27B9E">
              <w:rPr>
                <w:rFonts w:asciiTheme="minorEastAsia" w:hAnsiTheme="minorEastAsia" w:hint="eastAsia"/>
                <w:szCs w:val="21"/>
              </w:rPr>
              <w:t>仲介業者の活用を検討してはどうか。</w:t>
            </w:r>
          </w:p>
        </w:tc>
      </w:tr>
      <w:tr w:rsidR="007A13BE" w:rsidRPr="00E27B9E" w14:paraId="3606F6E2" w14:textId="77777777" w:rsidTr="00C340F5">
        <w:trPr>
          <w:trHeight w:val="1463"/>
          <w:jc w:val="center"/>
        </w:trPr>
        <w:tc>
          <w:tcPr>
            <w:tcW w:w="578" w:type="dxa"/>
            <w:vMerge/>
            <w:shd w:val="clear" w:color="auto" w:fill="DDD9C3" w:themeFill="background2" w:themeFillShade="E6"/>
          </w:tcPr>
          <w:p w14:paraId="435932FA" w14:textId="77777777" w:rsidR="007A13BE" w:rsidRPr="00E27B9E" w:rsidRDefault="007A13BE" w:rsidP="007A13BE">
            <w:pPr>
              <w:spacing w:line="240" w:lineRule="exact"/>
              <w:jc w:val="center"/>
              <w:rPr>
                <w:rFonts w:asciiTheme="minorEastAsia" w:hAnsiTheme="minorEastAsia"/>
                <w:szCs w:val="21"/>
              </w:rPr>
            </w:pPr>
          </w:p>
        </w:tc>
        <w:tc>
          <w:tcPr>
            <w:tcW w:w="2111" w:type="dxa"/>
            <w:gridSpan w:val="2"/>
          </w:tcPr>
          <w:p w14:paraId="50057A6F" w14:textId="391F7272" w:rsidR="007A13BE" w:rsidRPr="00E27B9E" w:rsidRDefault="007A13BE" w:rsidP="00EC64D6">
            <w:pPr>
              <w:spacing w:line="240" w:lineRule="exact"/>
              <w:ind w:left="23" w:hangingChars="11" w:hanging="23"/>
              <w:rPr>
                <w:rFonts w:asciiTheme="minorEastAsia" w:hAnsiTheme="minorEastAsia"/>
                <w:szCs w:val="21"/>
              </w:rPr>
            </w:pPr>
            <w:r w:rsidRPr="00E27B9E">
              <w:rPr>
                <w:rFonts w:asciiTheme="minorEastAsia" w:hAnsiTheme="minorEastAsia" w:hint="eastAsia"/>
                <w:szCs w:val="21"/>
              </w:rPr>
              <w:t>(5)施設の維持管理の内容、的確性及び実現の可能性</w:t>
            </w:r>
          </w:p>
        </w:tc>
        <w:tc>
          <w:tcPr>
            <w:tcW w:w="4536" w:type="dxa"/>
          </w:tcPr>
          <w:p w14:paraId="7D36D773" w14:textId="77777777" w:rsidR="007A13BE" w:rsidRPr="00E27B9E" w:rsidRDefault="007A13BE" w:rsidP="007A13BE">
            <w:pPr>
              <w:spacing w:line="0" w:lineRule="atLeast"/>
              <w:ind w:leftChars="21" w:left="46" w:hanging="2"/>
              <w:rPr>
                <w:rFonts w:asciiTheme="minorEastAsia" w:hAnsiTheme="minorEastAsia"/>
                <w:szCs w:val="21"/>
              </w:rPr>
            </w:pPr>
            <w:r w:rsidRPr="00E27B9E">
              <w:rPr>
                <w:rFonts w:asciiTheme="minorEastAsia" w:hAnsiTheme="minorEastAsia" w:hint="eastAsia"/>
                <w:szCs w:val="21"/>
              </w:rPr>
              <w:t>施設の維持管理、景観保全について、良好な管理がなされたか。</w:t>
            </w:r>
          </w:p>
          <w:p w14:paraId="38DD748C" w14:textId="455D3EA2" w:rsidR="007A13BE" w:rsidRPr="00E27B9E" w:rsidRDefault="007A13BE" w:rsidP="007A13BE">
            <w:pPr>
              <w:spacing w:line="240" w:lineRule="exact"/>
              <w:rPr>
                <w:rFonts w:asciiTheme="minorEastAsia" w:hAnsiTheme="minorEastAsia"/>
                <w:szCs w:val="21"/>
              </w:rPr>
            </w:pPr>
            <w:r w:rsidRPr="00E27B9E">
              <w:rPr>
                <w:rFonts w:asciiTheme="minorEastAsia" w:hAnsiTheme="minorEastAsia" w:hint="eastAsia"/>
                <w:szCs w:val="21"/>
              </w:rPr>
              <w:t>①適切な施設の維持管理（点検・補修）</w:t>
            </w:r>
          </w:p>
          <w:p w14:paraId="2982B872" w14:textId="5236A958" w:rsidR="007A13BE" w:rsidRPr="00E27B9E" w:rsidRDefault="007A13BE" w:rsidP="007A13BE">
            <w:pPr>
              <w:pStyle w:val="aa"/>
              <w:spacing w:line="240" w:lineRule="exact"/>
              <w:ind w:leftChars="0" w:left="255" w:hanging="255"/>
              <w:rPr>
                <w:rFonts w:asciiTheme="minorEastAsia" w:hAnsiTheme="minorEastAsia"/>
                <w:szCs w:val="21"/>
              </w:rPr>
            </w:pPr>
            <w:r w:rsidRPr="00E27B9E">
              <w:rPr>
                <w:rFonts w:asciiTheme="minorEastAsia" w:hAnsiTheme="minorEastAsia" w:hint="eastAsia"/>
                <w:szCs w:val="21"/>
              </w:rPr>
              <w:t>・管理棟、宿泊棟、給排水設備、電気設備、トイレ、田畑等</w:t>
            </w:r>
          </w:p>
          <w:p w14:paraId="16EAAB4F" w14:textId="35D61472" w:rsidR="007A13BE" w:rsidRPr="00E27B9E" w:rsidRDefault="007A13BE" w:rsidP="007A13BE">
            <w:pPr>
              <w:spacing w:line="240" w:lineRule="exact"/>
              <w:rPr>
                <w:rFonts w:asciiTheme="minorEastAsia" w:hAnsiTheme="minorEastAsia"/>
                <w:szCs w:val="21"/>
              </w:rPr>
            </w:pPr>
            <w:r w:rsidRPr="00E27B9E">
              <w:rPr>
                <w:rFonts w:asciiTheme="minorEastAsia" w:hAnsiTheme="minorEastAsia" w:hint="eastAsia"/>
                <w:szCs w:val="21"/>
              </w:rPr>
              <w:t>②植生管理、景観保全</w:t>
            </w:r>
          </w:p>
          <w:p w14:paraId="48161FB5" w14:textId="49E626AE" w:rsidR="007A13BE" w:rsidRPr="00E27B9E" w:rsidRDefault="007A13BE" w:rsidP="007A13BE">
            <w:pPr>
              <w:spacing w:line="240" w:lineRule="exact"/>
              <w:rPr>
                <w:rFonts w:asciiTheme="minorEastAsia" w:hAnsiTheme="minorEastAsia"/>
                <w:szCs w:val="21"/>
              </w:rPr>
            </w:pPr>
            <w:r w:rsidRPr="00E27B9E">
              <w:rPr>
                <w:rFonts w:asciiTheme="minorEastAsia" w:hAnsiTheme="minorEastAsia" w:hint="eastAsia"/>
                <w:szCs w:val="21"/>
              </w:rPr>
              <w:t>③職員研修の実施回数・参加状況</w:t>
            </w:r>
          </w:p>
          <w:p w14:paraId="2CD00C3D" w14:textId="03464117" w:rsidR="007A13BE" w:rsidRPr="00E27B9E" w:rsidRDefault="007A13BE" w:rsidP="007A13BE">
            <w:pPr>
              <w:pStyle w:val="aa"/>
              <w:spacing w:line="240" w:lineRule="exact"/>
              <w:ind w:leftChars="0" w:left="210"/>
              <w:rPr>
                <w:rFonts w:asciiTheme="minorEastAsia" w:hAnsiTheme="minorEastAsia"/>
                <w:szCs w:val="21"/>
              </w:rPr>
            </w:pPr>
          </w:p>
        </w:tc>
        <w:tc>
          <w:tcPr>
            <w:tcW w:w="8221" w:type="dxa"/>
          </w:tcPr>
          <w:p w14:paraId="6B87E2C2" w14:textId="6B7E9DCF"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①給排水設備、電気設備は、定期点検を実施しており、不具合なく運営を継続して実施した。畑は木柵の設置で獣害被害が改善されたが、田んぼは専門家指導の対策で踏み固めて泥かきをしたが水漏れにより収穫できず、根本的な再整備が必要だと考える。</w:t>
            </w:r>
          </w:p>
          <w:p w14:paraId="571318BF" w14:textId="1B6F47E8"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園内は定期的に草刈りを実施しており、景観は継承時から大幅に改善した。植生は、危険木及び園内の明るさ、建物の痛みを和らげるための通風の確保のために、職員が伐採可能な樹木について伐採した。今年度からヤギによる草刈りも実施した。</w:t>
            </w:r>
          </w:p>
          <w:p w14:paraId="12A9435D" w14:textId="7019049B"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③フルハーネス講習など、職員に実施した。</w:t>
            </w:r>
          </w:p>
          <w:p w14:paraId="54CCA67D" w14:textId="77777777" w:rsidR="007A13BE" w:rsidRPr="00E27B9E" w:rsidRDefault="007A13BE" w:rsidP="007A13BE">
            <w:pPr>
              <w:spacing w:line="240" w:lineRule="exact"/>
              <w:ind w:leftChars="100" w:left="210"/>
              <w:rPr>
                <w:rFonts w:asciiTheme="minorEastAsia" w:hAnsiTheme="minorEastAsia"/>
                <w:color w:val="000000" w:themeColor="text1"/>
                <w:szCs w:val="21"/>
              </w:rPr>
            </w:pPr>
            <w:r w:rsidRPr="00E27B9E">
              <w:rPr>
                <w:rFonts w:asciiTheme="minorEastAsia" w:hAnsiTheme="minorEastAsia" w:hint="eastAsia"/>
                <w:color w:val="000000" w:themeColor="text1"/>
                <w:szCs w:val="21"/>
              </w:rPr>
              <w:t>会社からの支援で電気工事2種の資格を受験中。取得後、園内の補修等をスタッフで実施予定。</w:t>
            </w:r>
          </w:p>
          <w:p w14:paraId="2850AE0E" w14:textId="77777777" w:rsidR="002704E1" w:rsidRPr="00E27B9E" w:rsidRDefault="002704E1" w:rsidP="007A13BE">
            <w:pPr>
              <w:spacing w:line="240" w:lineRule="exact"/>
              <w:ind w:leftChars="100" w:left="210"/>
              <w:rPr>
                <w:rFonts w:asciiTheme="minorEastAsia" w:hAnsiTheme="minorEastAsia"/>
                <w:color w:val="000000" w:themeColor="text1"/>
                <w:szCs w:val="21"/>
              </w:rPr>
            </w:pPr>
          </w:p>
          <w:p w14:paraId="44725534" w14:textId="220B588C" w:rsidR="002704E1" w:rsidRPr="00E27B9E" w:rsidRDefault="002704E1" w:rsidP="007A13BE">
            <w:pPr>
              <w:spacing w:line="240" w:lineRule="exact"/>
              <w:ind w:leftChars="100" w:left="210"/>
              <w:rPr>
                <w:rFonts w:asciiTheme="minorEastAsia" w:hAnsiTheme="minorEastAsia"/>
                <w:color w:val="000000" w:themeColor="text1"/>
                <w:szCs w:val="21"/>
              </w:rPr>
            </w:pPr>
          </w:p>
        </w:tc>
        <w:tc>
          <w:tcPr>
            <w:tcW w:w="709" w:type="dxa"/>
            <w:vAlign w:val="center"/>
          </w:tcPr>
          <w:p w14:paraId="713B8BF2" w14:textId="3D696CB4"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3402" w:type="dxa"/>
          </w:tcPr>
          <w:p w14:paraId="1474BDE0" w14:textId="4ED6CFFD" w:rsidR="007A13BE" w:rsidRPr="00E27B9E" w:rsidRDefault="007A13BE" w:rsidP="00EC64D6">
            <w:pPr>
              <w:spacing w:line="240" w:lineRule="exac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履行確認の結果、事業計画書に示した取組みが実施されており、評価できる。</w:t>
            </w:r>
          </w:p>
        </w:tc>
        <w:tc>
          <w:tcPr>
            <w:tcW w:w="708" w:type="dxa"/>
            <w:vAlign w:val="center"/>
          </w:tcPr>
          <w:p w14:paraId="5DA4F0B2" w14:textId="21F60909"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2410" w:type="dxa"/>
            <w:vAlign w:val="center"/>
          </w:tcPr>
          <w:p w14:paraId="1BB2D0F5" w14:textId="77777777" w:rsidR="007A13BE" w:rsidRPr="00E27B9E" w:rsidRDefault="007A13BE" w:rsidP="007A13BE">
            <w:pPr>
              <w:spacing w:line="240" w:lineRule="exact"/>
              <w:rPr>
                <w:rFonts w:asciiTheme="minorEastAsia" w:hAnsiTheme="minorEastAsia"/>
                <w:szCs w:val="21"/>
              </w:rPr>
            </w:pPr>
          </w:p>
        </w:tc>
      </w:tr>
      <w:tr w:rsidR="007A13BE" w:rsidRPr="00E27B9E" w14:paraId="4F0E5D36" w14:textId="77777777" w:rsidTr="00C340F5">
        <w:trPr>
          <w:trHeight w:val="1799"/>
          <w:jc w:val="center"/>
        </w:trPr>
        <w:tc>
          <w:tcPr>
            <w:tcW w:w="578" w:type="dxa"/>
            <w:vMerge/>
            <w:shd w:val="clear" w:color="auto" w:fill="DDD9C3" w:themeFill="background2" w:themeFillShade="E6"/>
          </w:tcPr>
          <w:p w14:paraId="443A1890" w14:textId="77777777" w:rsidR="007A13BE" w:rsidRPr="00E27B9E" w:rsidRDefault="007A13BE" w:rsidP="007A13BE">
            <w:pPr>
              <w:spacing w:line="240" w:lineRule="exact"/>
              <w:jc w:val="center"/>
              <w:rPr>
                <w:rFonts w:asciiTheme="minorEastAsia" w:hAnsiTheme="minorEastAsia"/>
                <w:szCs w:val="21"/>
              </w:rPr>
            </w:pPr>
          </w:p>
        </w:tc>
        <w:tc>
          <w:tcPr>
            <w:tcW w:w="2111" w:type="dxa"/>
            <w:gridSpan w:val="2"/>
          </w:tcPr>
          <w:p w14:paraId="03CD2BB3" w14:textId="035EDB82" w:rsidR="007A13BE" w:rsidRPr="00E27B9E" w:rsidRDefault="00FF2253" w:rsidP="007A13BE">
            <w:pPr>
              <w:widowControl/>
              <w:spacing w:line="220" w:lineRule="exact"/>
              <w:jc w:val="left"/>
              <w:rPr>
                <w:rFonts w:asciiTheme="minorEastAsia" w:hAnsiTheme="minorEastAsia"/>
                <w:szCs w:val="21"/>
              </w:rPr>
            </w:pPr>
            <w:r w:rsidRPr="00E27B9E">
              <w:rPr>
                <w:rFonts w:asciiTheme="minorEastAsia" w:hAnsiTheme="minorEastAsia" w:hint="eastAsia"/>
                <w:noProof/>
                <w:szCs w:val="21"/>
              </w:rPr>
              <mc:AlternateContent>
                <mc:Choice Requires="wps">
                  <w:drawing>
                    <wp:anchor distT="0" distB="0" distL="114300" distR="114300" simplePos="0" relativeHeight="251715584" behindDoc="0" locked="0" layoutInCell="1" allowOverlap="1" wp14:anchorId="06808F10" wp14:editId="2994CADB">
                      <wp:simplePos x="0" y="0"/>
                      <wp:positionH relativeFrom="column">
                        <wp:posOffset>-435610</wp:posOffset>
                      </wp:positionH>
                      <wp:positionV relativeFrom="paragraph">
                        <wp:posOffset>1179921</wp:posOffset>
                      </wp:positionV>
                      <wp:extent cx="304800" cy="36677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4800" cy="3667760"/>
                              </a:xfrm>
                              <a:prstGeom prst="rect">
                                <a:avLst/>
                              </a:prstGeom>
                              <a:noFill/>
                              <a:ln w="25400" cap="flat" cmpd="sng" algn="ctr">
                                <a:noFill/>
                                <a:prstDash val="solid"/>
                              </a:ln>
                              <a:effectLst/>
                            </wps:spPr>
                            <wps:txbx>
                              <w:txbxContent>
                                <w:p w14:paraId="4D4D2E65" w14:textId="77777777" w:rsidR="007A13BE" w:rsidRPr="00532397" w:rsidRDefault="007A13BE" w:rsidP="00FD0555">
                                  <w:pPr>
                                    <w:jc w:val="left"/>
                                    <w:rPr>
                                      <w:color w:val="000000" w:themeColor="text1"/>
                                    </w:rPr>
                                  </w:pPr>
                                  <w:r w:rsidRPr="00532397">
                                    <w:rPr>
                                      <w:rFonts w:hint="eastAsia"/>
                                      <w:color w:val="000000" w:themeColor="text1"/>
                                    </w:rPr>
                                    <w:t>Ⅰ提案の履行状況に関する項目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08F10" id="正方形/長方形 1" o:spid="_x0000_s1027" style="position:absolute;margin-left:-34.3pt;margin-top:92.9pt;width:24pt;height:28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" filled="f" stroked="f" strokeweight="2pt">
                      <v:textbox>
                        <w:txbxContent>
                          <w:p w14:paraId="4D4D2E65" w14:textId="77777777" w:rsidR="007A13BE" w:rsidRPr="00532397" w:rsidRDefault="007A13BE" w:rsidP="00FD0555">
                            <w:pPr>
                              <w:jc w:val="left"/>
                              <w:rPr>
                                <w:color w:val="000000" w:themeColor="text1"/>
                              </w:rPr>
                            </w:pPr>
                            <w:r w:rsidRPr="00532397">
                              <w:rPr>
                                <w:rFonts w:hint="eastAsia"/>
                                <w:color w:val="000000" w:themeColor="text1"/>
                              </w:rPr>
                              <w:t>Ⅰ提案の履行状況に関する項目</w:t>
                            </w:r>
                          </w:p>
                        </w:txbxContent>
                      </v:textbox>
                    </v:rect>
                  </w:pict>
                </mc:Fallback>
              </mc:AlternateContent>
            </w:r>
            <w:r w:rsidR="007A13BE" w:rsidRPr="00E27B9E">
              <w:rPr>
                <w:rFonts w:asciiTheme="minorEastAsia" w:hAnsiTheme="minorEastAsia"/>
                <w:szCs w:val="21"/>
              </w:rPr>
              <w:t>(6)</w:t>
            </w:r>
            <w:r w:rsidR="007A13BE" w:rsidRPr="00E27B9E">
              <w:rPr>
                <w:rFonts w:asciiTheme="minorEastAsia" w:hAnsiTheme="minorEastAsia" w:hint="eastAsia"/>
                <w:szCs w:val="21"/>
              </w:rPr>
              <w:t>自然体験活動の推進に関する具体的方策</w:t>
            </w:r>
          </w:p>
        </w:tc>
        <w:tc>
          <w:tcPr>
            <w:tcW w:w="4536" w:type="dxa"/>
          </w:tcPr>
          <w:p w14:paraId="71122E44" w14:textId="37AFF970" w:rsidR="007A13BE" w:rsidRPr="00E27B9E" w:rsidRDefault="007A13BE" w:rsidP="007A13BE">
            <w:pPr>
              <w:spacing w:line="0" w:lineRule="atLeast"/>
              <w:ind w:rightChars="15" w:right="31"/>
              <w:rPr>
                <w:rFonts w:asciiTheme="minorEastAsia" w:hAnsiTheme="minorEastAsia"/>
                <w:szCs w:val="21"/>
              </w:rPr>
            </w:pPr>
            <w:r w:rsidRPr="00E27B9E">
              <w:rPr>
                <w:rFonts w:asciiTheme="minorEastAsia" w:hAnsiTheme="minorEastAsia" w:hint="eastAsia"/>
                <w:szCs w:val="21"/>
              </w:rPr>
              <w:t>自然体験活動について、具体的な企画が実施されたか。</w:t>
            </w:r>
          </w:p>
          <w:p w14:paraId="0545BDCC" w14:textId="18D749C1" w:rsidR="007A13BE" w:rsidRPr="00E27B9E" w:rsidRDefault="007A13BE" w:rsidP="007A13BE">
            <w:pPr>
              <w:spacing w:line="260" w:lineRule="exact"/>
              <w:ind w:left="210" w:rightChars="15" w:right="31" w:hangingChars="100" w:hanging="210"/>
              <w:rPr>
                <w:rFonts w:asciiTheme="minorEastAsia" w:hAnsiTheme="minorEastAsia"/>
                <w:szCs w:val="21"/>
              </w:rPr>
            </w:pPr>
            <w:r w:rsidRPr="00E27B9E">
              <w:rPr>
                <w:rFonts w:asciiTheme="minorEastAsia" w:hAnsiTheme="minorEastAsia" w:hint="eastAsia"/>
                <w:szCs w:val="21"/>
              </w:rPr>
              <w:t>①自然環境と最新のトレンドを取り入れた自然体験活動プログラムの提供</w:t>
            </w:r>
          </w:p>
          <w:p w14:paraId="300B46B7" w14:textId="4BEED83E" w:rsidR="007A13BE" w:rsidRPr="00E27B9E" w:rsidRDefault="00EC64D6" w:rsidP="00EC64D6">
            <w:pPr>
              <w:spacing w:line="260" w:lineRule="exact"/>
              <w:ind w:left="210" w:rightChars="15" w:right="31" w:hangingChars="100" w:hanging="210"/>
              <w:rPr>
                <w:rFonts w:asciiTheme="minorEastAsia" w:hAnsiTheme="minorEastAsia"/>
                <w:szCs w:val="21"/>
              </w:rPr>
            </w:pPr>
            <w:r w:rsidRPr="00E27B9E">
              <w:rPr>
                <w:rFonts w:asciiTheme="minorEastAsia" w:hAnsiTheme="minorEastAsia" w:hint="eastAsia"/>
                <w:szCs w:val="21"/>
              </w:rPr>
              <w:t>②</w:t>
            </w:r>
            <w:r w:rsidR="007A13BE" w:rsidRPr="00E27B9E">
              <w:rPr>
                <w:rFonts w:asciiTheme="minorEastAsia" w:hAnsiTheme="minorEastAsia" w:hint="eastAsia"/>
                <w:szCs w:val="21"/>
              </w:rPr>
              <w:t>自然体験の中で、SDGsの内容を学べるコンテンツの作成</w:t>
            </w:r>
          </w:p>
        </w:tc>
        <w:tc>
          <w:tcPr>
            <w:tcW w:w="8221" w:type="dxa"/>
          </w:tcPr>
          <w:p w14:paraId="4C617D11" w14:textId="12C744B8" w:rsidR="007A13BE" w:rsidRPr="00E27B9E" w:rsidRDefault="00EC64D6" w:rsidP="00EC64D6">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①</w:t>
            </w:r>
            <w:r w:rsidR="007A13BE" w:rsidRPr="00E27B9E">
              <w:rPr>
                <w:rFonts w:asciiTheme="minorEastAsia" w:hAnsiTheme="minorEastAsia"/>
                <w:color w:val="000000" w:themeColor="text1"/>
                <w:szCs w:val="21"/>
              </w:rPr>
              <w:t>5</w:t>
            </w:r>
            <w:r w:rsidR="007A13BE" w:rsidRPr="00E27B9E">
              <w:rPr>
                <w:rFonts w:asciiTheme="minorEastAsia" w:hAnsiTheme="minorEastAsia" w:hint="eastAsia"/>
                <w:color w:val="000000" w:themeColor="text1"/>
                <w:szCs w:val="21"/>
              </w:rPr>
              <w:t>月のクラフト</w:t>
            </w:r>
            <w:r w:rsidR="007A13BE" w:rsidRPr="00E27B9E">
              <w:rPr>
                <w:rFonts w:asciiTheme="minorEastAsia" w:hAnsiTheme="minorEastAsia"/>
                <w:color w:val="000000" w:themeColor="text1"/>
                <w:szCs w:val="21"/>
              </w:rPr>
              <w:t>LABO</w:t>
            </w:r>
            <w:r w:rsidR="007A13BE" w:rsidRPr="00E27B9E">
              <w:rPr>
                <w:rFonts w:asciiTheme="minorEastAsia" w:hAnsiTheme="minorEastAsia" w:hint="eastAsia"/>
                <w:color w:val="000000" w:themeColor="text1"/>
                <w:szCs w:val="21"/>
              </w:rPr>
              <w:t>イベントで木材ワークショップ等を行い、指定管理者スタッフは、子供たちに園内の枝を活用したランプシェードの作成を実施した。</w:t>
            </w:r>
          </w:p>
          <w:p w14:paraId="3306D45A" w14:textId="7A273A4F" w:rsidR="007A13BE" w:rsidRPr="00E27B9E" w:rsidRDefault="007A13BE" w:rsidP="007A13BE">
            <w:pPr>
              <w:spacing w:line="240" w:lineRule="exact"/>
              <w:ind w:leftChars="100" w:left="210"/>
              <w:rPr>
                <w:rFonts w:asciiTheme="minorEastAsia" w:hAnsiTheme="minorEastAsia"/>
                <w:color w:val="000000" w:themeColor="text1"/>
                <w:szCs w:val="21"/>
              </w:rPr>
            </w:pPr>
            <w:r w:rsidRPr="00E27B9E">
              <w:rPr>
                <w:rFonts w:asciiTheme="minorEastAsia" w:hAnsiTheme="minorEastAsia" w:hint="eastAsia"/>
                <w:color w:val="000000" w:themeColor="text1"/>
                <w:szCs w:val="21"/>
              </w:rPr>
              <w:t>6月のどろんこイベントで、畑を踏み固める事を目標に、楽しみながらどろんこサッカーを実施した。</w:t>
            </w:r>
          </w:p>
          <w:p w14:paraId="21EE0EC6" w14:textId="53E831CA"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color w:val="000000" w:themeColor="text1"/>
                <w:szCs w:val="21"/>
              </w:rPr>
              <w:t>10</w:t>
            </w:r>
            <w:r w:rsidRPr="00E27B9E">
              <w:rPr>
                <w:rFonts w:asciiTheme="minorEastAsia" w:hAnsiTheme="minorEastAsia" w:hint="eastAsia"/>
                <w:color w:val="000000" w:themeColor="text1"/>
                <w:szCs w:val="21"/>
              </w:rPr>
              <w:t>月に畑で育成したさつまいも掘りイベントを実施した。</w:t>
            </w:r>
          </w:p>
          <w:p w14:paraId="2F0BB055"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w:t>
            </w:r>
            <w:r w:rsidRPr="00E27B9E">
              <w:rPr>
                <w:rFonts w:asciiTheme="minorEastAsia" w:hAnsiTheme="minorEastAsia"/>
                <w:color w:val="000000" w:themeColor="text1"/>
                <w:szCs w:val="21"/>
              </w:rPr>
              <w:t>SDG</w:t>
            </w:r>
            <w:r w:rsidRPr="00E27B9E">
              <w:rPr>
                <w:rFonts w:asciiTheme="minorEastAsia" w:hAnsiTheme="minorEastAsia" w:hint="eastAsia"/>
                <w:color w:val="000000" w:themeColor="text1"/>
                <w:szCs w:val="21"/>
              </w:rPr>
              <w:t>s</w:t>
            </w:r>
            <w:r w:rsidRPr="00E27B9E">
              <w:rPr>
                <w:rFonts w:asciiTheme="minorEastAsia" w:hAnsiTheme="minorEastAsia"/>
                <w:color w:val="000000" w:themeColor="text1"/>
                <w:szCs w:val="21"/>
              </w:rPr>
              <w:t>15</w:t>
            </w:r>
            <w:r w:rsidRPr="00E27B9E">
              <w:rPr>
                <w:rFonts w:asciiTheme="minorEastAsia" w:hAnsiTheme="minorEastAsia" w:hint="eastAsia"/>
                <w:color w:val="000000" w:themeColor="text1"/>
                <w:szCs w:val="21"/>
              </w:rPr>
              <w:t>として自然との関わり方や生き物調査として動物イベント、昆虫イベントを実施した。また、ヤギを二頭飼育し、畑の獣害対策や草刈りの負担減だけではなく、利用者がふれあい体験できるようにした。</w:t>
            </w:r>
          </w:p>
          <w:p w14:paraId="2E733F23" w14:textId="77777777" w:rsidR="002704E1" w:rsidRPr="00E27B9E" w:rsidRDefault="002704E1" w:rsidP="007A13BE">
            <w:pPr>
              <w:spacing w:line="240" w:lineRule="exact"/>
              <w:ind w:left="210" w:hangingChars="100" w:hanging="210"/>
              <w:rPr>
                <w:rFonts w:asciiTheme="minorEastAsia" w:hAnsiTheme="minorEastAsia"/>
                <w:color w:val="000000" w:themeColor="text1"/>
                <w:szCs w:val="21"/>
              </w:rPr>
            </w:pPr>
          </w:p>
          <w:p w14:paraId="3BA4AC14" w14:textId="3A321598" w:rsidR="002704E1" w:rsidRPr="00E27B9E" w:rsidRDefault="002704E1" w:rsidP="007A13BE">
            <w:pPr>
              <w:spacing w:line="240" w:lineRule="exact"/>
              <w:ind w:left="210" w:hangingChars="100" w:hanging="210"/>
              <w:rPr>
                <w:rFonts w:asciiTheme="minorEastAsia" w:hAnsiTheme="minorEastAsia"/>
                <w:color w:val="000000" w:themeColor="text1"/>
                <w:szCs w:val="21"/>
              </w:rPr>
            </w:pPr>
          </w:p>
        </w:tc>
        <w:tc>
          <w:tcPr>
            <w:tcW w:w="709" w:type="dxa"/>
            <w:vAlign w:val="center"/>
          </w:tcPr>
          <w:p w14:paraId="376A4DB0" w14:textId="0F1E6143"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3402" w:type="dxa"/>
          </w:tcPr>
          <w:p w14:paraId="04332B4A" w14:textId="76C555DD" w:rsidR="007A13BE" w:rsidRPr="00E27B9E" w:rsidRDefault="007A13BE" w:rsidP="00EC64D6">
            <w:pPr>
              <w:spacing w:line="240" w:lineRule="exac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履行確認の結果、事業計画書に示した取組みが実施されており、評価できる。</w:t>
            </w:r>
          </w:p>
        </w:tc>
        <w:tc>
          <w:tcPr>
            <w:tcW w:w="708" w:type="dxa"/>
            <w:vAlign w:val="center"/>
          </w:tcPr>
          <w:p w14:paraId="3A105AE6" w14:textId="0B7BF6F3"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2410" w:type="dxa"/>
          </w:tcPr>
          <w:p w14:paraId="207BF90E" w14:textId="77777777" w:rsidR="007A13BE" w:rsidRPr="00E27B9E" w:rsidRDefault="007A13BE" w:rsidP="007A13BE">
            <w:pPr>
              <w:spacing w:line="240" w:lineRule="exact"/>
              <w:rPr>
                <w:rFonts w:asciiTheme="minorEastAsia" w:hAnsiTheme="minorEastAsia"/>
                <w:szCs w:val="21"/>
              </w:rPr>
            </w:pPr>
          </w:p>
        </w:tc>
      </w:tr>
      <w:tr w:rsidR="007A13BE" w:rsidRPr="00E27B9E" w14:paraId="38FB4255" w14:textId="77777777" w:rsidTr="00C340F5">
        <w:trPr>
          <w:trHeight w:val="3396"/>
          <w:jc w:val="center"/>
        </w:trPr>
        <w:tc>
          <w:tcPr>
            <w:tcW w:w="578" w:type="dxa"/>
            <w:vMerge/>
            <w:shd w:val="clear" w:color="auto" w:fill="DDD9C3" w:themeFill="background2" w:themeFillShade="E6"/>
          </w:tcPr>
          <w:p w14:paraId="751AB343" w14:textId="77777777" w:rsidR="007A13BE" w:rsidRPr="00E27B9E" w:rsidRDefault="007A13BE" w:rsidP="007A13BE">
            <w:pPr>
              <w:spacing w:line="240" w:lineRule="exact"/>
              <w:jc w:val="center"/>
              <w:rPr>
                <w:rFonts w:asciiTheme="minorEastAsia" w:hAnsiTheme="minorEastAsia"/>
                <w:szCs w:val="21"/>
              </w:rPr>
            </w:pPr>
          </w:p>
        </w:tc>
        <w:tc>
          <w:tcPr>
            <w:tcW w:w="2111" w:type="dxa"/>
            <w:gridSpan w:val="2"/>
          </w:tcPr>
          <w:p w14:paraId="1C5BF898" w14:textId="60A3B4E0" w:rsidR="007A13BE" w:rsidRPr="00E27B9E" w:rsidRDefault="007A13BE" w:rsidP="00EC64D6">
            <w:pPr>
              <w:spacing w:line="240" w:lineRule="exact"/>
              <w:ind w:leftChars="-20" w:hangingChars="20" w:hanging="42"/>
              <w:rPr>
                <w:rFonts w:asciiTheme="minorEastAsia" w:hAnsiTheme="minorEastAsia"/>
                <w:szCs w:val="21"/>
              </w:rPr>
            </w:pPr>
            <w:r w:rsidRPr="00E27B9E">
              <w:rPr>
                <w:rFonts w:asciiTheme="minorEastAsia" w:hAnsiTheme="minorEastAsia" w:hint="eastAsia"/>
                <w:szCs w:val="21"/>
              </w:rPr>
              <w:t>(</w:t>
            </w:r>
            <w:r w:rsidRPr="00E27B9E">
              <w:rPr>
                <w:rFonts w:asciiTheme="minorEastAsia" w:hAnsiTheme="minorEastAsia"/>
                <w:szCs w:val="21"/>
              </w:rPr>
              <w:t>7)</w:t>
            </w:r>
            <w:r w:rsidRPr="00E27B9E">
              <w:rPr>
                <w:rFonts w:asciiTheme="minorEastAsia" w:hAnsiTheme="minorEastAsia" w:hint="eastAsia"/>
                <w:szCs w:val="21"/>
              </w:rPr>
              <w:t>施設のにぎわいを創造する事項</w:t>
            </w:r>
          </w:p>
        </w:tc>
        <w:tc>
          <w:tcPr>
            <w:tcW w:w="4536" w:type="dxa"/>
          </w:tcPr>
          <w:p w14:paraId="0F5C9E63" w14:textId="774DB6B4" w:rsidR="007A13BE" w:rsidRPr="00E27B9E" w:rsidRDefault="007A13BE" w:rsidP="007A13BE">
            <w:pPr>
              <w:spacing w:line="0" w:lineRule="atLeast"/>
              <w:ind w:rightChars="15" w:right="31"/>
              <w:rPr>
                <w:rFonts w:asciiTheme="minorEastAsia" w:hAnsiTheme="minorEastAsia"/>
                <w:szCs w:val="21"/>
              </w:rPr>
            </w:pPr>
            <w:r w:rsidRPr="00E27B9E">
              <w:rPr>
                <w:rFonts w:asciiTheme="minorEastAsia" w:hAnsiTheme="minorEastAsia" w:hint="eastAsia"/>
                <w:szCs w:val="21"/>
              </w:rPr>
              <w:t>収益事業（自主事業）が提案通り実施されたか。</w:t>
            </w:r>
          </w:p>
          <w:p w14:paraId="6F34F429" w14:textId="77777777"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①自主事業の実施状況</w:t>
            </w:r>
          </w:p>
          <w:p w14:paraId="5D87AB93" w14:textId="77777777"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＜施設整備＞</w:t>
            </w:r>
          </w:p>
          <w:p w14:paraId="38CE08C9" w14:textId="77777777"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・敷地内のWi-Fi環境整備</w:t>
            </w:r>
          </w:p>
          <w:p w14:paraId="5333CD74" w14:textId="24C87757"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・宿泊施設の改善（ｴｱｺﾝ、給湯器他）</w:t>
            </w:r>
          </w:p>
          <w:p w14:paraId="5121CA9E" w14:textId="386FAEE2"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・集客施設の開設</w:t>
            </w:r>
          </w:p>
          <w:p w14:paraId="4CFB5B61" w14:textId="77777777" w:rsidR="007A13BE" w:rsidRPr="00E27B9E" w:rsidRDefault="007A13BE" w:rsidP="007A13BE">
            <w:pPr>
              <w:spacing w:beforeLines="50" w:before="180" w:line="260" w:lineRule="exact"/>
              <w:ind w:rightChars="15" w:right="31"/>
              <w:rPr>
                <w:rFonts w:asciiTheme="minorEastAsia" w:hAnsiTheme="minorEastAsia"/>
                <w:szCs w:val="21"/>
              </w:rPr>
            </w:pPr>
            <w:r w:rsidRPr="00E27B9E">
              <w:rPr>
                <w:rFonts w:asciiTheme="minorEastAsia" w:hAnsiTheme="minorEastAsia" w:hint="eastAsia"/>
                <w:szCs w:val="21"/>
              </w:rPr>
              <w:t>＜物品販売＞</w:t>
            </w:r>
          </w:p>
          <w:p w14:paraId="61ED81CF" w14:textId="77777777"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・キャンプ用品、オリジナルグッズの販売</w:t>
            </w:r>
          </w:p>
          <w:p w14:paraId="6F99DFC7" w14:textId="77777777" w:rsidR="007A13BE" w:rsidRPr="00E27B9E" w:rsidRDefault="007A13BE" w:rsidP="007A13BE">
            <w:pPr>
              <w:spacing w:beforeLines="50" w:before="180" w:line="260" w:lineRule="exact"/>
              <w:ind w:rightChars="15" w:right="31"/>
              <w:rPr>
                <w:rFonts w:asciiTheme="minorEastAsia" w:hAnsiTheme="minorEastAsia"/>
                <w:szCs w:val="21"/>
              </w:rPr>
            </w:pPr>
            <w:r w:rsidRPr="00E27B9E">
              <w:rPr>
                <w:rFonts w:asciiTheme="minorEastAsia" w:hAnsiTheme="minorEastAsia" w:hint="eastAsia"/>
                <w:szCs w:val="21"/>
              </w:rPr>
              <w:t>＜イベント開催＞</w:t>
            </w:r>
          </w:p>
          <w:p w14:paraId="7D2ABF9D" w14:textId="4CDACB49"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・平日や昼間の利用促進イベント、</w:t>
            </w:r>
          </w:p>
          <w:p w14:paraId="38880876" w14:textId="1DB0632C" w:rsidR="007A13BE" w:rsidRPr="00E27B9E" w:rsidRDefault="007A13BE" w:rsidP="007A13BE">
            <w:pPr>
              <w:spacing w:line="260" w:lineRule="exact"/>
              <w:ind w:leftChars="100" w:left="420" w:rightChars="15" w:right="31" w:hangingChars="100" w:hanging="210"/>
              <w:rPr>
                <w:rFonts w:asciiTheme="minorEastAsia" w:hAnsiTheme="minorEastAsia"/>
                <w:szCs w:val="21"/>
              </w:rPr>
            </w:pPr>
            <w:r w:rsidRPr="00E27B9E">
              <w:rPr>
                <w:rFonts w:asciiTheme="minorEastAsia" w:hAnsiTheme="minorEastAsia" w:hint="eastAsia"/>
                <w:szCs w:val="21"/>
              </w:rPr>
              <w:t>（土日：大型音楽ライブ、ﾄﾞﾛｰﾝ体験・学習、DIY、ｲﾙﾐﾈｰｼｮﾝ、星・天体観測、川遊び、収穫体験、マルシェ他）</w:t>
            </w:r>
          </w:p>
          <w:p w14:paraId="5562BC43" w14:textId="2D9D6B4B" w:rsidR="007A13BE" w:rsidRPr="00E27B9E" w:rsidRDefault="007A13BE" w:rsidP="007A13BE">
            <w:pPr>
              <w:spacing w:line="260" w:lineRule="exact"/>
              <w:ind w:rightChars="15" w:right="31" w:firstLineChars="100" w:firstLine="210"/>
              <w:rPr>
                <w:rFonts w:asciiTheme="minorEastAsia" w:hAnsiTheme="minorEastAsia"/>
                <w:szCs w:val="21"/>
              </w:rPr>
            </w:pPr>
            <w:r w:rsidRPr="00E27B9E">
              <w:rPr>
                <w:rFonts w:asciiTheme="minorEastAsia" w:hAnsiTheme="minorEastAsia" w:hint="eastAsia"/>
                <w:szCs w:val="21"/>
              </w:rPr>
              <w:t>（</w:t>
            </w:r>
            <w:r w:rsidRPr="00E27B9E">
              <w:rPr>
                <w:rFonts w:asciiTheme="minorEastAsia" w:hAnsiTheme="minorEastAsia"/>
                <w:szCs w:val="21"/>
              </w:rPr>
              <w:t>平日や昼間</w:t>
            </w:r>
            <w:r w:rsidRPr="00E27B9E">
              <w:rPr>
                <w:rFonts w:asciiTheme="minorEastAsia" w:hAnsiTheme="minorEastAsia" w:hint="eastAsia"/>
                <w:szCs w:val="21"/>
              </w:rPr>
              <w:t>：企業研修の誘致）</w:t>
            </w:r>
          </w:p>
          <w:p w14:paraId="4DA0F47E" w14:textId="77777777" w:rsidR="007A13BE" w:rsidRPr="00E27B9E" w:rsidRDefault="007A13BE" w:rsidP="007A13BE">
            <w:pPr>
              <w:spacing w:line="260" w:lineRule="exact"/>
              <w:ind w:rightChars="15" w:right="31"/>
              <w:rPr>
                <w:rFonts w:asciiTheme="minorEastAsia" w:hAnsiTheme="minorEastAsia"/>
                <w:szCs w:val="21"/>
              </w:rPr>
            </w:pPr>
          </w:p>
          <w:p w14:paraId="51006512" w14:textId="70BAE99C"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＜アクティビティ＞</w:t>
            </w:r>
          </w:p>
          <w:p w14:paraId="51374935" w14:textId="12D943D0" w:rsidR="007A13BE" w:rsidRPr="00E27B9E" w:rsidRDefault="007A13BE" w:rsidP="007A13BE">
            <w:pPr>
              <w:spacing w:line="260" w:lineRule="exact"/>
              <w:ind w:rightChars="15" w:right="31"/>
              <w:rPr>
                <w:rFonts w:asciiTheme="minorEastAsia" w:hAnsiTheme="minorEastAsia"/>
                <w:szCs w:val="21"/>
              </w:rPr>
            </w:pPr>
            <w:r w:rsidRPr="00E27B9E">
              <w:rPr>
                <w:rFonts w:asciiTheme="minorEastAsia" w:hAnsiTheme="minorEastAsia" w:hint="eastAsia"/>
                <w:szCs w:val="21"/>
              </w:rPr>
              <w:t>・レンタサイクルの導入</w:t>
            </w:r>
          </w:p>
          <w:p w14:paraId="4C8A29FD" w14:textId="77777777" w:rsidR="007A13BE" w:rsidRPr="00E27B9E" w:rsidRDefault="007A13BE" w:rsidP="007A13BE">
            <w:pPr>
              <w:spacing w:line="260" w:lineRule="exact"/>
              <w:ind w:rightChars="-186" w:right="-391"/>
              <w:rPr>
                <w:rFonts w:asciiTheme="minorEastAsia" w:hAnsiTheme="minorEastAsia"/>
                <w:szCs w:val="21"/>
              </w:rPr>
            </w:pPr>
          </w:p>
          <w:p w14:paraId="45B2A699" w14:textId="175C1670" w:rsidR="007A175C" w:rsidRPr="00E27B9E" w:rsidRDefault="007A175C" w:rsidP="007A13BE">
            <w:pPr>
              <w:spacing w:line="260" w:lineRule="exact"/>
              <w:ind w:rightChars="-186" w:right="-391"/>
              <w:rPr>
                <w:rFonts w:asciiTheme="minorEastAsia" w:hAnsiTheme="minorEastAsia"/>
                <w:szCs w:val="21"/>
              </w:rPr>
            </w:pPr>
          </w:p>
        </w:tc>
        <w:tc>
          <w:tcPr>
            <w:tcW w:w="8221" w:type="dxa"/>
          </w:tcPr>
          <w:p w14:paraId="6D807028"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＜施設整備＞</w:t>
            </w:r>
          </w:p>
          <w:p w14:paraId="735B969B" w14:textId="4D2A0854"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宿泊棟2棟に自主事業でエアコンを設置した（全棟エアコン完備）。デッキを再塗装した。</w:t>
            </w:r>
          </w:p>
          <w:p w14:paraId="1BAD9DB0" w14:textId="77777777" w:rsidR="007A13BE" w:rsidRPr="00E27B9E" w:rsidRDefault="007A13BE" w:rsidP="007A13BE">
            <w:pPr>
              <w:spacing w:line="240" w:lineRule="exact"/>
              <w:ind w:firstLineChars="100" w:firstLine="210"/>
              <w:rPr>
                <w:rFonts w:asciiTheme="minorEastAsia" w:hAnsiTheme="minorEastAsia"/>
                <w:color w:val="000000" w:themeColor="text1"/>
                <w:szCs w:val="21"/>
              </w:rPr>
            </w:pPr>
          </w:p>
          <w:p w14:paraId="6E8739A2" w14:textId="7830CBF1"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＜物品販売＞</w:t>
            </w:r>
          </w:p>
          <w:p w14:paraId="54BAEDBE" w14:textId="2558A537"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物販は、過去二年間の売り上げ状況より、販売品目を減らして販売中。今後はモーニングコーヒーで提供している</w:t>
            </w:r>
            <w:r w:rsidR="001B25EF" w:rsidRPr="00E27B9E">
              <w:rPr>
                <w:rFonts w:asciiTheme="minorEastAsia" w:hAnsiTheme="minorEastAsia" w:hint="eastAsia"/>
                <w:color w:val="000000" w:themeColor="text1"/>
                <w:szCs w:val="21"/>
              </w:rPr>
              <w:t>地元の</w:t>
            </w:r>
            <w:r w:rsidRPr="00E27B9E">
              <w:rPr>
                <w:rFonts w:asciiTheme="minorEastAsia" w:hAnsiTheme="minorEastAsia" w:hint="eastAsia"/>
                <w:color w:val="000000" w:themeColor="text1"/>
                <w:szCs w:val="21"/>
              </w:rPr>
              <w:t>珈琲のグッズを販売予定。</w:t>
            </w:r>
          </w:p>
          <w:p w14:paraId="223F6F76" w14:textId="77777777" w:rsidR="007A13BE" w:rsidRPr="00E27B9E" w:rsidRDefault="007A13BE" w:rsidP="007A13BE">
            <w:pPr>
              <w:spacing w:line="240" w:lineRule="exact"/>
              <w:ind w:firstLineChars="100" w:firstLine="210"/>
              <w:rPr>
                <w:rFonts w:asciiTheme="minorEastAsia" w:hAnsiTheme="minorEastAsia"/>
                <w:color w:val="000000" w:themeColor="text1"/>
                <w:szCs w:val="21"/>
              </w:rPr>
            </w:pPr>
          </w:p>
          <w:p w14:paraId="76A3C8BF"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＜イベント開催＞</w:t>
            </w:r>
          </w:p>
          <w:p w14:paraId="04594126" w14:textId="3B19C98F"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・4月 イースター宝探し 1</w:t>
            </w:r>
            <w:r w:rsidRPr="00E27B9E">
              <w:rPr>
                <w:rFonts w:asciiTheme="minorEastAsia" w:hAnsiTheme="minorEastAsia"/>
                <w:color w:val="000000" w:themeColor="text1"/>
                <w:szCs w:val="21"/>
              </w:rPr>
              <w:t>,</w:t>
            </w:r>
            <w:r w:rsidRPr="00E27B9E">
              <w:rPr>
                <w:rFonts w:asciiTheme="minorEastAsia" w:hAnsiTheme="minorEastAsia" w:hint="eastAsia"/>
                <w:color w:val="000000" w:themeColor="text1"/>
                <w:szCs w:val="21"/>
              </w:rPr>
              <w:t>000名</w:t>
            </w:r>
          </w:p>
          <w:p w14:paraId="6F2508B9" w14:textId="7A914C94"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・5月 クラフト</w:t>
            </w:r>
            <w:r w:rsidRPr="00E27B9E">
              <w:rPr>
                <w:rFonts w:asciiTheme="minorEastAsia" w:hAnsiTheme="minorEastAsia"/>
                <w:color w:val="000000" w:themeColor="text1"/>
                <w:szCs w:val="21"/>
              </w:rPr>
              <w:t>LABO</w:t>
            </w:r>
            <w:r w:rsidRPr="00E27B9E">
              <w:rPr>
                <w:rFonts w:asciiTheme="minorEastAsia" w:hAnsiTheme="minorEastAsia" w:hint="eastAsia"/>
                <w:color w:val="000000" w:themeColor="text1"/>
                <w:szCs w:val="21"/>
              </w:rPr>
              <w:t xml:space="preserve"> 400名</w:t>
            </w:r>
          </w:p>
          <w:p w14:paraId="7ACC8AB4" w14:textId="1CC42694"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・5月 MELT TOWN</w:t>
            </w:r>
            <w:r w:rsidRPr="00E27B9E">
              <w:rPr>
                <w:rFonts w:asciiTheme="minorEastAsia" w:hAnsiTheme="minorEastAsia"/>
                <w:color w:val="000000" w:themeColor="text1"/>
                <w:szCs w:val="21"/>
              </w:rPr>
              <w:t xml:space="preserve"> </w:t>
            </w:r>
            <w:r w:rsidRPr="00E27B9E">
              <w:rPr>
                <w:rFonts w:asciiTheme="minorEastAsia" w:hAnsiTheme="minorEastAsia" w:hint="eastAsia"/>
                <w:color w:val="000000" w:themeColor="text1"/>
                <w:szCs w:val="21"/>
              </w:rPr>
              <w:t>250名</w:t>
            </w:r>
          </w:p>
          <w:p w14:paraId="13F21201" w14:textId="2797A42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・6月 どろリンピック 650名</w:t>
            </w:r>
          </w:p>
          <w:p w14:paraId="48A97885" w14:textId="6478EF4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・7月 古民家食ラリー 300名</w:t>
            </w:r>
          </w:p>
          <w:p w14:paraId="28815D16" w14:textId="7CE629CD"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・8月 わいわい村盆踊り 300名</w:t>
            </w:r>
          </w:p>
          <w:p w14:paraId="05DCD582" w14:textId="0BC102AF"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・9月 昆虫フェスティバル 550名</w:t>
            </w:r>
          </w:p>
          <w:p w14:paraId="03F79EC4" w14:textId="76E6C992"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・10月 さつま芋掘り体験 300名</w:t>
            </w:r>
          </w:p>
          <w:p w14:paraId="4D928411" w14:textId="7A0E86A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・11月 わいわい村ふれあい動物園 900名</w:t>
            </w:r>
          </w:p>
          <w:p w14:paraId="08E1693B" w14:textId="6A7DDC8E"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・11月 国際交流イベント 100名</w:t>
            </w:r>
          </w:p>
          <w:p w14:paraId="4A8EA2DF" w14:textId="77777777" w:rsidR="007A13BE" w:rsidRPr="00E27B9E" w:rsidRDefault="007A13BE" w:rsidP="007A13BE">
            <w:pPr>
              <w:spacing w:line="240" w:lineRule="exact"/>
              <w:ind w:firstLineChars="100" w:firstLine="210"/>
              <w:rPr>
                <w:rFonts w:asciiTheme="minorEastAsia" w:hAnsiTheme="minorEastAsia"/>
                <w:color w:val="000000" w:themeColor="text1"/>
                <w:szCs w:val="21"/>
              </w:rPr>
            </w:pPr>
          </w:p>
          <w:p w14:paraId="5D0B25D1" w14:textId="181E1F6F"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＜アクティビティ＞</w:t>
            </w:r>
          </w:p>
          <w:p w14:paraId="53FB2159" w14:textId="7CD4F4B6"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・レンタサイクルは維持管理の問題があり、利用者ニーズもないため導入を見送った。</w:t>
            </w:r>
          </w:p>
          <w:p w14:paraId="2D05A41A" w14:textId="77777777"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szCs w:val="21"/>
              </w:rPr>
              <w:t>・令和8年2月にトレイルランを計画中。</w:t>
            </w:r>
          </w:p>
          <w:p w14:paraId="2D8F5BEB" w14:textId="77777777" w:rsidR="002704E1" w:rsidRPr="00E27B9E" w:rsidRDefault="002704E1" w:rsidP="007A13BE">
            <w:pPr>
              <w:spacing w:line="240" w:lineRule="exact"/>
              <w:rPr>
                <w:rFonts w:asciiTheme="minorEastAsia" w:hAnsiTheme="minorEastAsia"/>
                <w:color w:val="000000" w:themeColor="text1"/>
                <w:szCs w:val="21"/>
              </w:rPr>
            </w:pPr>
          </w:p>
          <w:p w14:paraId="71AE205C" w14:textId="1649F02B" w:rsidR="002704E1" w:rsidRPr="00E27B9E" w:rsidRDefault="002704E1" w:rsidP="007A13BE">
            <w:pPr>
              <w:spacing w:line="240" w:lineRule="exact"/>
              <w:rPr>
                <w:rFonts w:asciiTheme="minorEastAsia" w:hAnsiTheme="minorEastAsia"/>
                <w:color w:val="000000" w:themeColor="text1"/>
                <w:szCs w:val="21"/>
              </w:rPr>
            </w:pPr>
          </w:p>
        </w:tc>
        <w:tc>
          <w:tcPr>
            <w:tcW w:w="709" w:type="dxa"/>
            <w:vAlign w:val="center"/>
          </w:tcPr>
          <w:p w14:paraId="401C4F06" w14:textId="63A43AEA"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Ｓ</w:t>
            </w:r>
          </w:p>
        </w:tc>
        <w:tc>
          <w:tcPr>
            <w:tcW w:w="3402" w:type="dxa"/>
          </w:tcPr>
          <w:p w14:paraId="19107EB6" w14:textId="2DBD7EE7" w:rsidR="007A13BE" w:rsidRPr="00E27B9E" w:rsidRDefault="007A13BE" w:rsidP="00EC64D6">
            <w:pPr>
              <w:spacing w:line="240" w:lineRule="exac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履行確認の結果、事業計画書に示したとおり、毎月イベントを実施し、施設のにぎわいづくりに大きく貢献したことが認められ、評価できる。</w:t>
            </w:r>
          </w:p>
        </w:tc>
        <w:tc>
          <w:tcPr>
            <w:tcW w:w="708" w:type="dxa"/>
            <w:vAlign w:val="center"/>
          </w:tcPr>
          <w:p w14:paraId="28D9C451" w14:textId="59BA275A"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Ｓ</w:t>
            </w:r>
          </w:p>
        </w:tc>
        <w:tc>
          <w:tcPr>
            <w:tcW w:w="2410" w:type="dxa"/>
          </w:tcPr>
          <w:p w14:paraId="454D13BE" w14:textId="224A4B89" w:rsidR="007A13BE" w:rsidRPr="00E27B9E" w:rsidRDefault="007A13BE" w:rsidP="007A13BE">
            <w:pPr>
              <w:spacing w:line="240" w:lineRule="exact"/>
              <w:rPr>
                <w:rFonts w:asciiTheme="minorEastAsia" w:hAnsiTheme="minorEastAsia"/>
                <w:szCs w:val="21"/>
              </w:rPr>
            </w:pPr>
          </w:p>
        </w:tc>
      </w:tr>
      <w:tr w:rsidR="007A13BE" w:rsidRPr="00E27B9E" w14:paraId="6CE592B0" w14:textId="77777777" w:rsidTr="00C340F5">
        <w:trPr>
          <w:trHeight w:val="678"/>
          <w:jc w:val="center"/>
        </w:trPr>
        <w:tc>
          <w:tcPr>
            <w:tcW w:w="578" w:type="dxa"/>
            <w:vMerge/>
            <w:shd w:val="clear" w:color="auto" w:fill="DDD9C3" w:themeFill="background2" w:themeFillShade="E6"/>
          </w:tcPr>
          <w:p w14:paraId="1A2C7659" w14:textId="77777777" w:rsidR="007A13BE" w:rsidRPr="00E27B9E" w:rsidRDefault="007A13BE" w:rsidP="007A13BE">
            <w:pPr>
              <w:spacing w:line="240" w:lineRule="exact"/>
              <w:rPr>
                <w:rFonts w:asciiTheme="minorEastAsia" w:hAnsiTheme="minorEastAsia"/>
                <w:szCs w:val="21"/>
              </w:rPr>
            </w:pPr>
          </w:p>
        </w:tc>
        <w:tc>
          <w:tcPr>
            <w:tcW w:w="941" w:type="dxa"/>
            <w:vMerge w:val="restart"/>
            <w:vAlign w:val="center"/>
          </w:tcPr>
          <w:p w14:paraId="36C4E20A" w14:textId="77777777" w:rsidR="007A13BE" w:rsidRPr="00E27B9E" w:rsidRDefault="007A13BE" w:rsidP="007A13BE">
            <w:pPr>
              <w:spacing w:line="240" w:lineRule="exact"/>
              <w:jc w:val="left"/>
              <w:rPr>
                <w:rFonts w:asciiTheme="minorEastAsia" w:hAnsiTheme="minorEastAsia"/>
                <w:szCs w:val="21"/>
              </w:rPr>
            </w:pPr>
            <w:r w:rsidRPr="00E27B9E">
              <w:rPr>
                <w:rFonts w:asciiTheme="minorEastAsia" w:hAnsiTheme="minorEastAsia" w:hint="eastAsia"/>
                <w:szCs w:val="21"/>
              </w:rPr>
              <w:t>(</w:t>
            </w:r>
            <w:r w:rsidRPr="00E27B9E">
              <w:rPr>
                <w:rFonts w:asciiTheme="minorEastAsia" w:hAnsiTheme="minorEastAsia"/>
                <w:szCs w:val="21"/>
              </w:rPr>
              <w:t>8</w:t>
            </w:r>
            <w:r w:rsidRPr="00E27B9E">
              <w:rPr>
                <w:rFonts w:asciiTheme="minorEastAsia" w:hAnsiTheme="minorEastAsia" w:hint="eastAsia"/>
                <w:szCs w:val="21"/>
              </w:rPr>
              <w:t>)府施策との整合</w:t>
            </w:r>
          </w:p>
        </w:tc>
        <w:tc>
          <w:tcPr>
            <w:tcW w:w="1170" w:type="dxa"/>
          </w:tcPr>
          <w:p w14:paraId="3A206BD4" w14:textId="77777777" w:rsidR="007A13BE" w:rsidRPr="00E27B9E" w:rsidRDefault="007A13BE" w:rsidP="007A13BE">
            <w:pPr>
              <w:widowControl/>
              <w:spacing w:line="240" w:lineRule="exact"/>
              <w:jc w:val="left"/>
              <w:rPr>
                <w:rFonts w:asciiTheme="minorEastAsia" w:hAnsiTheme="minorEastAsia"/>
                <w:szCs w:val="21"/>
              </w:rPr>
            </w:pPr>
            <w:r w:rsidRPr="00E27B9E">
              <w:rPr>
                <w:rFonts w:asciiTheme="minorEastAsia" w:hAnsiTheme="minorEastAsia" w:hint="eastAsia"/>
                <w:szCs w:val="21"/>
              </w:rPr>
              <w:t>①行政の福祉化、就職困難者の雇用･就労</w:t>
            </w:r>
          </w:p>
        </w:tc>
        <w:tc>
          <w:tcPr>
            <w:tcW w:w="4536" w:type="dxa"/>
          </w:tcPr>
          <w:p w14:paraId="08D587D3" w14:textId="77777777" w:rsidR="007A13BE" w:rsidRPr="00E27B9E" w:rsidRDefault="007A13BE" w:rsidP="007A13BE">
            <w:pPr>
              <w:spacing w:line="0" w:lineRule="atLeast"/>
              <w:rPr>
                <w:rFonts w:asciiTheme="minorEastAsia" w:hAnsiTheme="minorEastAsia"/>
                <w:szCs w:val="21"/>
              </w:rPr>
            </w:pPr>
            <w:r w:rsidRPr="00E27B9E">
              <w:rPr>
                <w:rFonts w:asciiTheme="minorEastAsia" w:hAnsiTheme="minorEastAsia" w:hint="eastAsia"/>
                <w:szCs w:val="21"/>
              </w:rPr>
              <w:t>行政の福祉化に関する取組がなされたか。</w:t>
            </w:r>
          </w:p>
          <w:p w14:paraId="2D784B8E" w14:textId="77777777" w:rsidR="007A13BE" w:rsidRPr="00E27B9E" w:rsidRDefault="007A13BE" w:rsidP="007A13BE">
            <w:pPr>
              <w:spacing w:line="0" w:lineRule="atLeast"/>
              <w:rPr>
                <w:rFonts w:asciiTheme="minorEastAsia" w:hAnsiTheme="minorEastAsia"/>
                <w:szCs w:val="21"/>
              </w:rPr>
            </w:pPr>
            <w:r w:rsidRPr="00E27B9E">
              <w:rPr>
                <w:rFonts w:asciiTheme="minorEastAsia" w:hAnsiTheme="minorEastAsia" w:hint="eastAsia"/>
                <w:szCs w:val="21"/>
              </w:rPr>
              <w:t>①就職困難者の雇用･就労状況</w:t>
            </w:r>
          </w:p>
          <w:p w14:paraId="499085A5" w14:textId="77777777" w:rsidR="007A13BE" w:rsidRPr="00E27B9E" w:rsidRDefault="007A13BE" w:rsidP="00EC64D6">
            <w:pPr>
              <w:spacing w:line="0" w:lineRule="atLeast"/>
              <w:ind w:left="210" w:hangingChars="100" w:hanging="210"/>
              <w:rPr>
                <w:rFonts w:asciiTheme="minorEastAsia" w:hAnsiTheme="minorEastAsia"/>
                <w:szCs w:val="21"/>
              </w:rPr>
            </w:pPr>
            <w:r w:rsidRPr="00E27B9E">
              <w:rPr>
                <w:rFonts w:asciiTheme="minorEastAsia" w:hAnsiTheme="minorEastAsia" w:hint="eastAsia"/>
                <w:szCs w:val="21"/>
              </w:rPr>
              <w:t>・地域就労支援センター等を活用し、雇用の実現に努める。</w:t>
            </w:r>
          </w:p>
          <w:p w14:paraId="1AE0768E" w14:textId="77777777" w:rsidR="002704E1" w:rsidRPr="00E27B9E" w:rsidRDefault="002704E1" w:rsidP="00EC64D6">
            <w:pPr>
              <w:spacing w:line="0" w:lineRule="atLeast"/>
              <w:ind w:left="210" w:hangingChars="100" w:hanging="210"/>
              <w:rPr>
                <w:rFonts w:asciiTheme="minorEastAsia" w:hAnsiTheme="minorEastAsia"/>
                <w:szCs w:val="21"/>
              </w:rPr>
            </w:pPr>
          </w:p>
          <w:p w14:paraId="02C85B09" w14:textId="6FC605FC" w:rsidR="002704E1" w:rsidRPr="00E27B9E" w:rsidRDefault="002704E1" w:rsidP="00EC64D6">
            <w:pPr>
              <w:spacing w:line="0" w:lineRule="atLeast"/>
              <w:ind w:left="210" w:hangingChars="100" w:hanging="210"/>
              <w:rPr>
                <w:rFonts w:asciiTheme="minorEastAsia" w:hAnsiTheme="minorEastAsia"/>
                <w:szCs w:val="21"/>
              </w:rPr>
            </w:pPr>
          </w:p>
        </w:tc>
        <w:tc>
          <w:tcPr>
            <w:tcW w:w="8221" w:type="dxa"/>
          </w:tcPr>
          <w:p w14:paraId="4D4C968F" w14:textId="5013CB24"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大阪府立泉南支援学校の現地実習を10月6、7日に6名で行い、園内の掃除や、落ち葉拾い、側溝掃除を実施した。今後も継続的に行う予定。</w:t>
            </w:r>
          </w:p>
          <w:p w14:paraId="5B591048" w14:textId="78D752D5"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里山利用に関する、本社の企画担当として障がい者1名雇用。</w:t>
            </w:r>
          </w:p>
        </w:tc>
        <w:tc>
          <w:tcPr>
            <w:tcW w:w="709" w:type="dxa"/>
            <w:vAlign w:val="center"/>
          </w:tcPr>
          <w:p w14:paraId="02D273DA" w14:textId="264D3210"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3402" w:type="dxa"/>
          </w:tcPr>
          <w:p w14:paraId="319B870C" w14:textId="77777777" w:rsidR="007A13BE" w:rsidRPr="00E27B9E" w:rsidRDefault="007A13BE" w:rsidP="007A13BE">
            <w:pPr>
              <w:spacing w:line="240" w:lineRule="exac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履行確認の結果、事業計画書に示した取組みが実施されており、評価できる。</w:t>
            </w:r>
          </w:p>
          <w:p w14:paraId="5EB32692" w14:textId="77919B21" w:rsidR="007A13BE" w:rsidRPr="00E27B9E" w:rsidRDefault="007A13BE" w:rsidP="007A13BE">
            <w:pPr>
              <w:spacing w:line="240" w:lineRule="exact"/>
              <w:ind w:firstLineChars="100" w:firstLine="210"/>
              <w:rPr>
                <w:rFonts w:asciiTheme="minorEastAsia" w:hAnsiTheme="minorEastAsia"/>
                <w:szCs w:val="21"/>
              </w:rPr>
            </w:pPr>
          </w:p>
        </w:tc>
        <w:tc>
          <w:tcPr>
            <w:tcW w:w="708" w:type="dxa"/>
            <w:vAlign w:val="center"/>
          </w:tcPr>
          <w:p w14:paraId="19DB879C" w14:textId="369892DA" w:rsidR="007A13BE" w:rsidRPr="00E27B9E" w:rsidRDefault="007A13BE" w:rsidP="007A13BE">
            <w:pPr>
              <w:spacing w:line="240" w:lineRule="exact"/>
              <w:jc w:val="center"/>
              <w:rPr>
                <w:rFonts w:asciiTheme="minorEastAsia" w:hAnsiTheme="minorEastAsia"/>
                <w:szCs w:val="21"/>
              </w:rPr>
            </w:pPr>
            <w:r w:rsidRPr="00E27B9E">
              <w:rPr>
                <w:rFonts w:asciiTheme="minorEastAsia" w:hAnsiTheme="minorEastAsia" w:hint="eastAsia"/>
                <w:szCs w:val="21"/>
              </w:rPr>
              <w:t>Ａ</w:t>
            </w:r>
          </w:p>
        </w:tc>
        <w:tc>
          <w:tcPr>
            <w:tcW w:w="2410" w:type="dxa"/>
          </w:tcPr>
          <w:p w14:paraId="15EE2A9D" w14:textId="64A9FD7E" w:rsidR="007A13BE" w:rsidRPr="00E27B9E" w:rsidRDefault="007A13BE" w:rsidP="007A13BE">
            <w:pPr>
              <w:spacing w:line="240" w:lineRule="exact"/>
              <w:ind w:firstLineChars="100" w:firstLine="210"/>
              <w:rPr>
                <w:rFonts w:asciiTheme="minorEastAsia" w:hAnsiTheme="minorEastAsia"/>
                <w:szCs w:val="21"/>
              </w:rPr>
            </w:pPr>
          </w:p>
        </w:tc>
      </w:tr>
      <w:tr w:rsidR="007A13BE" w:rsidRPr="00E27B9E" w14:paraId="0B414B11" w14:textId="77777777" w:rsidTr="00C340F5">
        <w:trPr>
          <w:trHeight w:val="1021"/>
          <w:jc w:val="center"/>
        </w:trPr>
        <w:tc>
          <w:tcPr>
            <w:tcW w:w="578" w:type="dxa"/>
            <w:vMerge/>
            <w:shd w:val="clear" w:color="auto" w:fill="DDD9C3" w:themeFill="background2" w:themeFillShade="E6"/>
          </w:tcPr>
          <w:p w14:paraId="3E3958FB" w14:textId="77777777" w:rsidR="007A13BE" w:rsidRPr="00E27B9E" w:rsidRDefault="007A13BE" w:rsidP="007A13BE">
            <w:pPr>
              <w:spacing w:line="240" w:lineRule="exact"/>
              <w:rPr>
                <w:rFonts w:asciiTheme="minorEastAsia" w:hAnsiTheme="minorEastAsia"/>
                <w:color w:val="000000" w:themeColor="text1"/>
                <w:szCs w:val="21"/>
              </w:rPr>
            </w:pPr>
          </w:p>
        </w:tc>
        <w:tc>
          <w:tcPr>
            <w:tcW w:w="941" w:type="dxa"/>
            <w:vMerge/>
            <w:vAlign w:val="center"/>
          </w:tcPr>
          <w:p w14:paraId="39177684" w14:textId="77777777" w:rsidR="007A13BE" w:rsidRPr="00E27B9E" w:rsidRDefault="007A13BE" w:rsidP="007A13BE">
            <w:pPr>
              <w:spacing w:line="240" w:lineRule="exact"/>
              <w:rPr>
                <w:rFonts w:asciiTheme="minorEastAsia" w:hAnsiTheme="minorEastAsia"/>
                <w:color w:val="000000" w:themeColor="text1"/>
                <w:szCs w:val="21"/>
              </w:rPr>
            </w:pPr>
          </w:p>
        </w:tc>
        <w:tc>
          <w:tcPr>
            <w:tcW w:w="1170" w:type="dxa"/>
          </w:tcPr>
          <w:p w14:paraId="542A7DEB" w14:textId="77777777" w:rsidR="007A13BE" w:rsidRPr="00E27B9E" w:rsidRDefault="007A13BE" w:rsidP="007A13BE">
            <w:pPr>
              <w:spacing w:line="240" w:lineRule="exact"/>
              <w:jc w:val="left"/>
              <w:rPr>
                <w:rFonts w:asciiTheme="minorEastAsia" w:hAnsiTheme="minorEastAsia"/>
                <w:color w:val="000000" w:themeColor="text1"/>
                <w:szCs w:val="21"/>
              </w:rPr>
            </w:pPr>
            <w:r w:rsidRPr="00E27B9E">
              <w:rPr>
                <w:rFonts w:asciiTheme="minorEastAsia" w:hAnsiTheme="minorEastAsia" w:hint="eastAsia"/>
                <w:color w:val="000000" w:themeColor="text1"/>
                <w:szCs w:val="21"/>
              </w:rPr>
              <w:t>②府事業、その他公益事業への協力</w:t>
            </w:r>
          </w:p>
        </w:tc>
        <w:tc>
          <w:tcPr>
            <w:tcW w:w="4536" w:type="dxa"/>
          </w:tcPr>
          <w:p w14:paraId="7D2D83A6" w14:textId="77777777" w:rsidR="007A13BE" w:rsidRPr="00E27B9E" w:rsidRDefault="007A13BE" w:rsidP="007A13BE">
            <w:pPr>
              <w:spacing w:line="0" w:lineRule="atLeast"/>
              <w:rPr>
                <w:rFonts w:asciiTheme="minorEastAsia" w:hAnsiTheme="minorEastAsia"/>
                <w:color w:val="000000" w:themeColor="text1"/>
                <w:szCs w:val="21"/>
              </w:rPr>
            </w:pPr>
            <w:r w:rsidRPr="00E27B9E">
              <w:rPr>
                <w:rFonts w:asciiTheme="minorEastAsia" w:hAnsiTheme="minorEastAsia" w:hint="eastAsia"/>
                <w:color w:val="000000" w:themeColor="text1"/>
                <w:szCs w:val="21"/>
              </w:rPr>
              <w:t>府・公益事業への協力がなされたか。</w:t>
            </w:r>
          </w:p>
          <w:p w14:paraId="56206AFE" w14:textId="212A0536" w:rsidR="007A13BE" w:rsidRPr="00E27B9E" w:rsidRDefault="007A13BE" w:rsidP="007A13BE">
            <w:pPr>
              <w:spacing w:line="0" w:lineRule="atLeast"/>
              <w:rPr>
                <w:rFonts w:asciiTheme="minorEastAsia" w:hAnsiTheme="minorEastAsia"/>
                <w:color w:val="000000" w:themeColor="text1"/>
                <w:szCs w:val="21"/>
              </w:rPr>
            </w:pPr>
            <w:r w:rsidRPr="00E27B9E">
              <w:rPr>
                <w:rFonts w:asciiTheme="minorEastAsia" w:hAnsiTheme="minorEastAsia" w:hint="eastAsia"/>
                <w:color w:val="000000" w:themeColor="text1"/>
                <w:szCs w:val="21"/>
              </w:rPr>
              <w:t>①府事業への協力状況</w:t>
            </w:r>
          </w:p>
          <w:p w14:paraId="175D748A" w14:textId="79AD6209" w:rsidR="007A13BE" w:rsidRPr="00E27B9E" w:rsidRDefault="007A13BE" w:rsidP="007A13BE">
            <w:pPr>
              <w:spacing w:line="0" w:lineRule="atLeast"/>
              <w:rPr>
                <w:rFonts w:asciiTheme="minorEastAsia" w:hAnsiTheme="minorEastAsia"/>
                <w:color w:val="000000" w:themeColor="text1"/>
                <w:szCs w:val="21"/>
              </w:rPr>
            </w:pPr>
            <w:r w:rsidRPr="00E27B9E">
              <w:rPr>
                <w:rFonts w:asciiTheme="minorEastAsia" w:hAnsiTheme="minorEastAsia" w:hint="eastAsia"/>
                <w:color w:val="000000" w:themeColor="text1"/>
                <w:szCs w:val="21"/>
              </w:rPr>
              <w:t>②公益事業への協力状況</w:t>
            </w:r>
          </w:p>
          <w:p w14:paraId="34B57D7F" w14:textId="6BB76550" w:rsidR="007A13BE" w:rsidRPr="00E27B9E" w:rsidRDefault="007A13BE" w:rsidP="007A13BE">
            <w:pPr>
              <w:pStyle w:val="aa"/>
              <w:spacing w:line="0" w:lineRule="atLeast"/>
              <w:ind w:leftChars="0" w:left="360"/>
              <w:rPr>
                <w:rFonts w:asciiTheme="minorEastAsia" w:hAnsiTheme="minorEastAsia"/>
                <w:color w:val="000000" w:themeColor="text1"/>
                <w:szCs w:val="21"/>
              </w:rPr>
            </w:pPr>
          </w:p>
        </w:tc>
        <w:tc>
          <w:tcPr>
            <w:tcW w:w="8221" w:type="dxa"/>
          </w:tcPr>
          <w:p w14:paraId="79730837" w14:textId="210BDDB8"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①山のおもてなし事業プロポーザルに参加。落選したが、構想作成のためのヒアリングに協力した。</w:t>
            </w:r>
          </w:p>
          <w:p w14:paraId="391EF76B"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②泉南市と協力して毎月イベントを実施した。地域のお祭り（童子の里）へ協賛し、参加した。</w:t>
            </w:r>
          </w:p>
          <w:p w14:paraId="3BE02C2C" w14:textId="77777777" w:rsidR="002704E1" w:rsidRPr="00E27B9E" w:rsidRDefault="002704E1" w:rsidP="007A13BE">
            <w:pPr>
              <w:spacing w:line="240" w:lineRule="exact"/>
              <w:ind w:left="210" w:hangingChars="100" w:hanging="210"/>
              <w:rPr>
                <w:rFonts w:asciiTheme="minorEastAsia" w:hAnsiTheme="minorEastAsia"/>
                <w:color w:val="000000" w:themeColor="text1"/>
                <w:szCs w:val="21"/>
              </w:rPr>
            </w:pPr>
          </w:p>
          <w:p w14:paraId="319C4834" w14:textId="7406971D" w:rsidR="002704E1" w:rsidRPr="00E27B9E" w:rsidRDefault="002704E1" w:rsidP="007A13BE">
            <w:pPr>
              <w:spacing w:line="240" w:lineRule="exact"/>
              <w:ind w:left="210" w:hangingChars="100" w:hanging="210"/>
              <w:rPr>
                <w:rFonts w:asciiTheme="minorEastAsia" w:hAnsiTheme="minorEastAsia"/>
                <w:color w:val="000000" w:themeColor="text1"/>
                <w:szCs w:val="21"/>
              </w:rPr>
            </w:pPr>
          </w:p>
        </w:tc>
        <w:tc>
          <w:tcPr>
            <w:tcW w:w="709" w:type="dxa"/>
            <w:vAlign w:val="center"/>
          </w:tcPr>
          <w:p w14:paraId="538ACF47" w14:textId="5A0FE814" w:rsidR="007A13BE" w:rsidRPr="00E27B9E" w:rsidRDefault="007A13BE" w:rsidP="007A13BE">
            <w:pPr>
              <w:spacing w:line="240" w:lineRule="exact"/>
              <w:jc w:val="center"/>
              <w:rPr>
                <w:rFonts w:asciiTheme="minorEastAsia" w:hAnsiTheme="minorEastAsia"/>
                <w:color w:val="000000" w:themeColor="text1"/>
                <w:szCs w:val="21"/>
              </w:rPr>
            </w:pPr>
            <w:r w:rsidRPr="00E27B9E">
              <w:rPr>
                <w:rFonts w:asciiTheme="minorEastAsia" w:hAnsiTheme="minorEastAsia" w:hint="eastAsia"/>
                <w:color w:val="000000" w:themeColor="text1"/>
                <w:szCs w:val="21"/>
              </w:rPr>
              <w:t>Ａ</w:t>
            </w:r>
          </w:p>
        </w:tc>
        <w:tc>
          <w:tcPr>
            <w:tcW w:w="3402" w:type="dxa"/>
          </w:tcPr>
          <w:p w14:paraId="0F3EAF36" w14:textId="16469794" w:rsidR="007A13BE" w:rsidRPr="00E27B9E" w:rsidRDefault="007A13BE" w:rsidP="007A13BE">
            <w:pPr>
              <w:spacing w:line="240" w:lineRule="exact"/>
              <w:ind w:firstLineChars="100" w:firstLine="210"/>
              <w:rPr>
                <w:rFonts w:asciiTheme="minorEastAsia" w:hAnsiTheme="minorEastAsia"/>
                <w:color w:val="000000" w:themeColor="text1"/>
                <w:szCs w:val="21"/>
              </w:rPr>
            </w:pPr>
            <w:r w:rsidRPr="00E27B9E">
              <w:rPr>
                <w:rFonts w:asciiTheme="minorEastAsia" w:hAnsiTheme="minorEastAsia" w:hint="eastAsia"/>
                <w:szCs w:val="21"/>
              </w:rPr>
              <w:t>履行確認の結果、事業計画書に示した取組みが実施されており、評価できる。</w:t>
            </w:r>
          </w:p>
        </w:tc>
        <w:tc>
          <w:tcPr>
            <w:tcW w:w="708" w:type="dxa"/>
            <w:vAlign w:val="center"/>
          </w:tcPr>
          <w:p w14:paraId="72D46AFA" w14:textId="2D31CF33" w:rsidR="007A13BE" w:rsidRPr="00E27B9E" w:rsidRDefault="007A13BE" w:rsidP="007A13BE">
            <w:pPr>
              <w:spacing w:line="240" w:lineRule="exact"/>
              <w:jc w:val="center"/>
              <w:rPr>
                <w:rFonts w:asciiTheme="minorEastAsia" w:hAnsiTheme="minorEastAsia"/>
                <w:color w:val="000000" w:themeColor="text1"/>
                <w:szCs w:val="21"/>
              </w:rPr>
            </w:pPr>
            <w:r w:rsidRPr="00E27B9E">
              <w:rPr>
                <w:rFonts w:asciiTheme="minorEastAsia" w:hAnsiTheme="minorEastAsia" w:hint="eastAsia"/>
                <w:szCs w:val="21"/>
              </w:rPr>
              <w:t>Ａ</w:t>
            </w:r>
          </w:p>
        </w:tc>
        <w:tc>
          <w:tcPr>
            <w:tcW w:w="2410" w:type="dxa"/>
          </w:tcPr>
          <w:p w14:paraId="5A18FA25" w14:textId="330A3E4F" w:rsidR="007A13BE" w:rsidRPr="00E27B9E" w:rsidRDefault="007A13BE" w:rsidP="007A13BE">
            <w:pPr>
              <w:spacing w:line="240" w:lineRule="exact"/>
              <w:rPr>
                <w:rFonts w:asciiTheme="minorEastAsia" w:hAnsiTheme="minorEastAsia"/>
                <w:color w:val="000000" w:themeColor="text1"/>
                <w:szCs w:val="21"/>
              </w:rPr>
            </w:pPr>
          </w:p>
        </w:tc>
      </w:tr>
    </w:tbl>
    <w:tbl>
      <w:tblPr>
        <w:tblStyle w:val="a3"/>
        <w:tblW w:w="22680" w:type="dxa"/>
        <w:tblInd w:w="-5" w:type="dxa"/>
        <w:tblLook w:val="04A0" w:firstRow="1" w:lastRow="0" w:firstColumn="1" w:lastColumn="0" w:noHBand="0" w:noVBand="1"/>
      </w:tblPr>
      <w:tblGrid>
        <w:gridCol w:w="708"/>
        <w:gridCol w:w="1986"/>
        <w:gridCol w:w="4536"/>
        <w:gridCol w:w="8221"/>
        <w:gridCol w:w="709"/>
        <w:gridCol w:w="3402"/>
        <w:gridCol w:w="709"/>
        <w:gridCol w:w="2409"/>
      </w:tblGrid>
      <w:tr w:rsidR="007A13BE" w:rsidRPr="00E27B9E" w14:paraId="3661EE68" w14:textId="77777777" w:rsidTr="00C340F5">
        <w:trPr>
          <w:trHeight w:val="607"/>
        </w:trPr>
        <w:tc>
          <w:tcPr>
            <w:tcW w:w="708" w:type="dxa"/>
            <w:vMerge w:val="restart"/>
            <w:shd w:val="clear" w:color="auto" w:fill="DDD9C3" w:themeFill="background2" w:themeFillShade="E6"/>
            <w:textDirection w:val="tbRlV"/>
            <w:vAlign w:val="center"/>
          </w:tcPr>
          <w:p w14:paraId="62E974AF" w14:textId="77777777" w:rsidR="007A13BE" w:rsidRPr="00E27B9E" w:rsidRDefault="007A13BE" w:rsidP="007A13BE">
            <w:pPr>
              <w:spacing w:line="280" w:lineRule="exact"/>
              <w:ind w:left="113" w:right="113"/>
              <w:rPr>
                <w:rFonts w:asciiTheme="minorEastAsia" w:hAnsiTheme="minorEastAsia"/>
                <w:color w:val="000000" w:themeColor="text1"/>
              </w:rPr>
            </w:pPr>
            <w:r w:rsidRPr="00E27B9E">
              <w:rPr>
                <w:rFonts w:asciiTheme="minorEastAsia" w:hAnsiTheme="minorEastAsia" w:hint="eastAsia"/>
                <w:color w:val="000000" w:themeColor="text1"/>
              </w:rPr>
              <w:lastRenderedPageBreak/>
              <w:t>Ⅱさらなるサービスの向上に関する事項</w:t>
            </w:r>
          </w:p>
        </w:tc>
        <w:tc>
          <w:tcPr>
            <w:tcW w:w="1986" w:type="dxa"/>
          </w:tcPr>
          <w:p w14:paraId="312E4F8B" w14:textId="77777777" w:rsidR="007A13BE" w:rsidRPr="00E27B9E" w:rsidRDefault="007A13BE" w:rsidP="007A13BE">
            <w:pPr>
              <w:spacing w:line="240" w:lineRule="exact"/>
              <w:rPr>
                <w:rFonts w:asciiTheme="minorEastAsia" w:hAnsiTheme="minorEastAsia"/>
                <w:color w:val="000000" w:themeColor="text1"/>
              </w:rPr>
            </w:pPr>
            <w:r w:rsidRPr="00E27B9E">
              <w:rPr>
                <w:rFonts w:asciiTheme="minorEastAsia" w:hAnsiTheme="minorEastAsia" w:hint="eastAsia"/>
                <w:color w:val="000000" w:themeColor="text1"/>
              </w:rPr>
              <w:t>(1)利用者満足度調査等</w:t>
            </w:r>
          </w:p>
        </w:tc>
        <w:tc>
          <w:tcPr>
            <w:tcW w:w="4536" w:type="dxa"/>
          </w:tcPr>
          <w:p w14:paraId="58AE4589" w14:textId="77777777" w:rsidR="007A13BE" w:rsidRPr="00E27B9E" w:rsidRDefault="007A13BE" w:rsidP="007A13BE">
            <w:pPr>
              <w:spacing w:line="0" w:lineRule="atLeast"/>
              <w:rPr>
                <w:rFonts w:asciiTheme="minorEastAsia" w:hAnsiTheme="minorEastAsia"/>
                <w:color w:val="000000" w:themeColor="text1"/>
              </w:rPr>
            </w:pPr>
            <w:r w:rsidRPr="00E27B9E">
              <w:rPr>
                <w:rFonts w:asciiTheme="minorEastAsia" w:hAnsiTheme="minorEastAsia" w:hint="eastAsia"/>
                <w:color w:val="000000" w:themeColor="text1"/>
              </w:rPr>
              <w:t>アンケート結果を把握し、運営に反映していたか。</w:t>
            </w:r>
          </w:p>
          <w:p w14:paraId="31BA01F6" w14:textId="033BA1F5" w:rsidR="007A13BE" w:rsidRPr="00E27B9E" w:rsidRDefault="007A13BE" w:rsidP="007A13BE">
            <w:pPr>
              <w:spacing w:line="0" w:lineRule="atLeast"/>
              <w:ind w:left="210" w:hangingChars="100" w:hanging="210"/>
              <w:rPr>
                <w:rFonts w:asciiTheme="minorEastAsia" w:hAnsiTheme="minorEastAsia"/>
                <w:strike/>
                <w:color w:val="000000" w:themeColor="text1"/>
              </w:rPr>
            </w:pPr>
            <w:r w:rsidRPr="00E27B9E">
              <w:rPr>
                <w:rFonts w:asciiTheme="minorEastAsia" w:hAnsiTheme="minorEastAsia" w:hint="eastAsia"/>
                <w:color w:val="000000" w:themeColor="text1"/>
              </w:rPr>
              <w:t>①利用者の満足度調査・アンケート等の結果、対応策の分析、対応状況</w:t>
            </w:r>
          </w:p>
        </w:tc>
        <w:tc>
          <w:tcPr>
            <w:tcW w:w="8221" w:type="dxa"/>
          </w:tcPr>
          <w:p w14:paraId="606265AF" w14:textId="77777777" w:rsidR="007A13BE" w:rsidRPr="00E27B9E" w:rsidRDefault="007A13BE" w:rsidP="007A13BE">
            <w:pPr>
              <w:pStyle w:val="Web"/>
              <w:spacing w:before="0" w:beforeAutospacing="0" w:after="0" w:afterAutospacing="0" w:line="240" w:lineRule="exact"/>
              <w:ind w:firstLineChars="100" w:firstLine="210"/>
              <w:jc w:val="both"/>
              <w:rPr>
                <w:rFonts w:asciiTheme="minorEastAsia" w:eastAsiaTheme="minorEastAsia" w:hAnsiTheme="minorEastAsia"/>
                <w:color w:val="000000" w:themeColor="text1"/>
                <w:sz w:val="21"/>
                <w:szCs w:val="21"/>
              </w:rPr>
            </w:pPr>
            <w:r w:rsidRPr="00E27B9E">
              <w:rPr>
                <w:rFonts w:asciiTheme="minorEastAsia" w:eastAsiaTheme="minorEastAsia" w:hAnsiTheme="minorEastAsia" w:hint="eastAsia"/>
                <w:color w:val="000000" w:themeColor="text1"/>
                <w:sz w:val="21"/>
                <w:szCs w:val="21"/>
              </w:rPr>
              <w:t>アンケートの回収は少なかったが、Googleマップの評価は、平均4.5（11月30日時点）、キャンプ場予約サイトのなっぷの評価は、平均4.5（11月30日時点）と高い。以前より意見が多かった宿泊棟のエアコン設置については、府事業と自主事業により全棟完備した。また、車の乗り入れの意見が多く、対策を計画中。</w:t>
            </w:r>
          </w:p>
          <w:p w14:paraId="47EA170E" w14:textId="3030EF8B" w:rsidR="002704E1" w:rsidRPr="00E27B9E" w:rsidRDefault="002704E1" w:rsidP="007A13BE">
            <w:pPr>
              <w:pStyle w:val="Web"/>
              <w:spacing w:before="0" w:beforeAutospacing="0" w:after="0" w:afterAutospacing="0" w:line="240" w:lineRule="exact"/>
              <w:ind w:firstLineChars="100" w:firstLine="210"/>
              <w:jc w:val="both"/>
              <w:rPr>
                <w:rFonts w:asciiTheme="minorEastAsia" w:eastAsiaTheme="minorEastAsia" w:hAnsiTheme="minorEastAsia"/>
                <w:color w:val="000000" w:themeColor="text1"/>
                <w:sz w:val="21"/>
                <w:szCs w:val="21"/>
              </w:rPr>
            </w:pPr>
          </w:p>
        </w:tc>
        <w:tc>
          <w:tcPr>
            <w:tcW w:w="709" w:type="dxa"/>
            <w:vAlign w:val="center"/>
          </w:tcPr>
          <w:p w14:paraId="7A834202" w14:textId="62E04E09" w:rsidR="007A13BE" w:rsidRPr="00E27B9E" w:rsidRDefault="007A13BE" w:rsidP="007A13BE">
            <w:pPr>
              <w:spacing w:line="240" w:lineRule="exact"/>
              <w:jc w:val="center"/>
              <w:rPr>
                <w:rFonts w:asciiTheme="minorEastAsia" w:hAnsiTheme="minorEastAsia"/>
                <w:color w:val="000000" w:themeColor="text1"/>
              </w:rPr>
            </w:pPr>
            <w:r w:rsidRPr="00E27B9E">
              <w:rPr>
                <w:rFonts w:asciiTheme="minorEastAsia" w:hAnsiTheme="minorEastAsia" w:hint="eastAsia"/>
                <w:color w:val="000000" w:themeColor="text1"/>
              </w:rPr>
              <w:t>Ａ</w:t>
            </w:r>
          </w:p>
        </w:tc>
        <w:tc>
          <w:tcPr>
            <w:tcW w:w="3402" w:type="dxa"/>
          </w:tcPr>
          <w:p w14:paraId="18884356" w14:textId="2897CC5D" w:rsidR="007A13BE" w:rsidRPr="00E27B9E" w:rsidRDefault="007A13BE" w:rsidP="00EC64D6">
            <w:pPr>
              <w:spacing w:line="240" w:lineRule="exact"/>
              <w:ind w:firstLineChars="100" w:firstLine="210"/>
              <w:rPr>
                <w:rFonts w:asciiTheme="minorEastAsia" w:hAnsiTheme="minorEastAsia"/>
                <w:color w:val="000000" w:themeColor="text1"/>
              </w:rPr>
            </w:pPr>
            <w:r w:rsidRPr="00E27B9E">
              <w:rPr>
                <w:rFonts w:asciiTheme="minorEastAsia" w:hAnsiTheme="minorEastAsia" w:hint="eastAsia"/>
              </w:rPr>
              <w:t>履行確認の結果、事業計画書に示した取組みが実施されており、評価できる。</w:t>
            </w:r>
          </w:p>
        </w:tc>
        <w:tc>
          <w:tcPr>
            <w:tcW w:w="709" w:type="dxa"/>
            <w:vAlign w:val="center"/>
          </w:tcPr>
          <w:p w14:paraId="3E8BF06A" w14:textId="6287E267" w:rsidR="007A13BE" w:rsidRPr="00E27B9E" w:rsidRDefault="007A13BE" w:rsidP="007A13BE">
            <w:pPr>
              <w:spacing w:line="240" w:lineRule="exact"/>
              <w:jc w:val="center"/>
              <w:rPr>
                <w:rFonts w:asciiTheme="minorEastAsia" w:hAnsiTheme="minorEastAsia"/>
                <w:color w:val="000000" w:themeColor="text1"/>
              </w:rPr>
            </w:pPr>
            <w:r w:rsidRPr="00E27B9E">
              <w:rPr>
                <w:rFonts w:asciiTheme="minorEastAsia" w:hAnsiTheme="minorEastAsia" w:hint="eastAsia"/>
              </w:rPr>
              <w:t>Ａ</w:t>
            </w:r>
          </w:p>
        </w:tc>
        <w:tc>
          <w:tcPr>
            <w:tcW w:w="2409" w:type="dxa"/>
          </w:tcPr>
          <w:p w14:paraId="1992F8DD" w14:textId="65F69383" w:rsidR="007A13BE" w:rsidRPr="00E27B9E" w:rsidRDefault="00CF2AFA" w:rsidP="00CF2AFA">
            <w:pPr>
              <w:spacing w:line="240" w:lineRule="exact"/>
              <w:ind w:firstLineChars="100" w:firstLine="210"/>
              <w:rPr>
                <w:rFonts w:asciiTheme="minorEastAsia" w:hAnsiTheme="minorEastAsia"/>
                <w:color w:val="000000" w:themeColor="text1"/>
              </w:rPr>
            </w:pPr>
            <w:r w:rsidRPr="00E27B9E">
              <w:rPr>
                <w:rFonts w:asciiTheme="minorEastAsia" w:hAnsiTheme="minorEastAsia" w:hint="eastAsia"/>
                <w:color w:val="000000" w:themeColor="text1"/>
              </w:rPr>
              <w:t>アンケート回収数が非常に少ない。</w:t>
            </w:r>
            <w:r w:rsidR="001669EE" w:rsidRPr="00E27B9E">
              <w:rPr>
                <w:rFonts w:asciiTheme="minorEastAsia" w:hAnsiTheme="minorEastAsia" w:hint="eastAsia"/>
                <w:color w:val="000000" w:themeColor="text1"/>
              </w:rPr>
              <w:t>今後の運営に</w:t>
            </w:r>
            <w:r w:rsidRPr="00E27B9E">
              <w:rPr>
                <w:rFonts w:asciiTheme="minorEastAsia" w:hAnsiTheme="minorEastAsia" w:hint="eastAsia"/>
                <w:color w:val="000000" w:themeColor="text1"/>
              </w:rPr>
              <w:t>活用する認識をも</w:t>
            </w:r>
            <w:r w:rsidR="001669EE" w:rsidRPr="00E27B9E">
              <w:rPr>
                <w:rFonts w:asciiTheme="minorEastAsia" w:hAnsiTheme="minorEastAsia" w:hint="eastAsia"/>
                <w:color w:val="000000" w:themeColor="text1"/>
              </w:rPr>
              <w:t>ち、フォーマットなどを見直されたい</w:t>
            </w:r>
            <w:r w:rsidRPr="00E27B9E">
              <w:rPr>
                <w:rFonts w:asciiTheme="minorEastAsia" w:hAnsiTheme="minorEastAsia" w:hint="eastAsia"/>
                <w:color w:val="000000" w:themeColor="text1"/>
              </w:rPr>
              <w:t>。</w:t>
            </w:r>
          </w:p>
        </w:tc>
      </w:tr>
      <w:tr w:rsidR="007A13BE" w:rsidRPr="00E27B9E" w14:paraId="4A66C5DB" w14:textId="77777777" w:rsidTr="00C340F5">
        <w:trPr>
          <w:trHeight w:val="840"/>
        </w:trPr>
        <w:tc>
          <w:tcPr>
            <w:tcW w:w="708" w:type="dxa"/>
            <w:vMerge/>
            <w:shd w:val="clear" w:color="auto" w:fill="DDD9C3" w:themeFill="background2" w:themeFillShade="E6"/>
          </w:tcPr>
          <w:p w14:paraId="6603E77E" w14:textId="77777777" w:rsidR="007A13BE" w:rsidRPr="00E27B9E" w:rsidRDefault="007A13BE" w:rsidP="007A13BE">
            <w:pPr>
              <w:spacing w:line="280" w:lineRule="exact"/>
              <w:rPr>
                <w:rFonts w:asciiTheme="minorEastAsia" w:hAnsiTheme="minorEastAsia"/>
              </w:rPr>
            </w:pPr>
          </w:p>
        </w:tc>
        <w:tc>
          <w:tcPr>
            <w:tcW w:w="1986" w:type="dxa"/>
          </w:tcPr>
          <w:p w14:paraId="3ED4B333" w14:textId="77777777"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(2)その他創意工夫</w:t>
            </w:r>
          </w:p>
        </w:tc>
        <w:tc>
          <w:tcPr>
            <w:tcW w:w="4536" w:type="dxa"/>
          </w:tcPr>
          <w:p w14:paraId="00EB90FC" w14:textId="77777777" w:rsidR="007A13BE" w:rsidRPr="00E27B9E" w:rsidRDefault="007A13BE" w:rsidP="007A13BE">
            <w:pPr>
              <w:spacing w:line="0" w:lineRule="atLeast"/>
              <w:ind w:left="25" w:hangingChars="12" w:hanging="25"/>
              <w:rPr>
                <w:rFonts w:asciiTheme="minorEastAsia" w:hAnsiTheme="minorEastAsia"/>
              </w:rPr>
            </w:pPr>
            <w:r w:rsidRPr="00E27B9E">
              <w:rPr>
                <w:rFonts w:asciiTheme="minorEastAsia" w:hAnsiTheme="minorEastAsia" w:hint="eastAsia"/>
              </w:rPr>
              <w:t>その他のサービス向上につながる創意工夫がなされたか。</w:t>
            </w:r>
          </w:p>
          <w:p w14:paraId="10DBBBD5" w14:textId="429CC3E1"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①Ⅰ-</w:t>
            </w:r>
            <w:r w:rsidRPr="00E27B9E">
              <w:rPr>
                <w:rFonts w:asciiTheme="minorEastAsia" w:hAnsiTheme="minorEastAsia"/>
              </w:rPr>
              <w:t>(4)</w:t>
            </w:r>
            <w:r w:rsidRPr="00E27B9E">
              <w:rPr>
                <w:rFonts w:asciiTheme="minorEastAsia" w:hAnsiTheme="minorEastAsia" w:hint="eastAsia"/>
              </w:rPr>
              <w:t>以外のサービス向上につながる取組み、創意工夫の実施状況</w:t>
            </w:r>
          </w:p>
          <w:p w14:paraId="0BFAC6BC" w14:textId="171F188C"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②府民、ボランティア、NPO等の団体が事業企画などに参加・参画できる機会の確保</w:t>
            </w:r>
          </w:p>
          <w:p w14:paraId="2EA6E155" w14:textId="640D0DC4" w:rsidR="007A13BE" w:rsidRPr="00E27B9E" w:rsidRDefault="00EC64D6" w:rsidP="00EC64D6">
            <w:pPr>
              <w:spacing w:line="0" w:lineRule="atLeast"/>
              <w:rPr>
                <w:rFonts w:asciiTheme="minorEastAsia" w:hAnsiTheme="minorEastAsia"/>
              </w:rPr>
            </w:pPr>
            <w:r w:rsidRPr="00E27B9E">
              <w:rPr>
                <w:rFonts w:asciiTheme="minorEastAsia" w:hAnsiTheme="minorEastAsia" w:hint="eastAsia"/>
              </w:rPr>
              <w:t>③</w:t>
            </w:r>
            <w:r w:rsidR="007A13BE" w:rsidRPr="00E27B9E">
              <w:rPr>
                <w:rFonts w:asciiTheme="minorEastAsia" w:hAnsiTheme="minorEastAsia" w:hint="eastAsia"/>
              </w:rPr>
              <w:t>地域連携事業</w:t>
            </w:r>
          </w:p>
          <w:p w14:paraId="531F34D9" w14:textId="77777777" w:rsidR="007A13BE" w:rsidRPr="00E27B9E" w:rsidRDefault="007A13BE" w:rsidP="007A13BE">
            <w:pPr>
              <w:pStyle w:val="aa"/>
              <w:spacing w:line="0" w:lineRule="atLeast"/>
              <w:ind w:leftChars="0" w:left="226"/>
              <w:rPr>
                <w:rFonts w:asciiTheme="minorEastAsia" w:hAnsiTheme="minorEastAsia"/>
              </w:rPr>
            </w:pPr>
          </w:p>
        </w:tc>
        <w:tc>
          <w:tcPr>
            <w:tcW w:w="8221" w:type="dxa"/>
          </w:tcPr>
          <w:p w14:paraId="31A08B5F" w14:textId="010BDEAB" w:rsidR="007A13BE" w:rsidRPr="00E27B9E" w:rsidRDefault="00EC64D6" w:rsidP="00EC64D6">
            <w:pPr>
              <w:widowControl/>
              <w:spacing w:line="240" w:lineRule="exact"/>
              <w:ind w:left="210" w:hangingChars="100" w:hanging="210"/>
              <w:jc w:val="left"/>
              <w:textAlignment w:val="baseline"/>
              <w:rPr>
                <w:rFonts w:asciiTheme="minorEastAsia" w:hAnsiTheme="minorEastAsia" w:cs="ＭＳ Ｐゴシック"/>
                <w:color w:val="000000" w:themeColor="text1"/>
                <w:kern w:val="0"/>
                <w:szCs w:val="21"/>
              </w:rPr>
            </w:pPr>
            <w:r w:rsidRPr="00E27B9E">
              <w:rPr>
                <w:rFonts w:asciiTheme="minorEastAsia" w:hAnsiTheme="minorEastAsia" w:cs="ＭＳ Ｐゴシック" w:hint="eastAsia"/>
                <w:color w:val="000000" w:themeColor="text1"/>
                <w:kern w:val="0"/>
                <w:szCs w:val="21"/>
              </w:rPr>
              <w:t>①</w:t>
            </w:r>
            <w:r w:rsidR="007A13BE" w:rsidRPr="00E27B9E">
              <w:rPr>
                <w:rFonts w:asciiTheme="minorEastAsia" w:hAnsiTheme="minorEastAsia" w:cs="ＭＳ Ｐゴシック" w:hint="eastAsia"/>
                <w:color w:val="000000" w:themeColor="text1"/>
                <w:kern w:val="0"/>
                <w:szCs w:val="21"/>
              </w:rPr>
              <w:t>イギリスからの研修生のヒアリングを踏まえ、インバウンド利用者を増やすため、R8年度にサイトコントローラーの導入を検討しており、導入に当たり海外での利用が多いサイトを選定して調査を実施した。</w:t>
            </w:r>
          </w:p>
          <w:p w14:paraId="12A3B1EC" w14:textId="5015255B" w:rsidR="007A13BE" w:rsidRPr="00E27B9E" w:rsidRDefault="007A13BE" w:rsidP="007A13BE">
            <w:pPr>
              <w:widowControl/>
              <w:spacing w:line="240" w:lineRule="exact"/>
              <w:ind w:left="210" w:hangingChars="100" w:hanging="210"/>
              <w:jc w:val="left"/>
              <w:textAlignment w:val="baseline"/>
              <w:rPr>
                <w:rFonts w:asciiTheme="minorEastAsia" w:hAnsiTheme="minorEastAsia" w:cs="ＭＳ Ｐゴシック"/>
                <w:color w:val="000000" w:themeColor="text1"/>
                <w:kern w:val="0"/>
                <w:szCs w:val="21"/>
              </w:rPr>
            </w:pPr>
            <w:r w:rsidRPr="00E27B9E">
              <w:rPr>
                <w:rFonts w:asciiTheme="minorEastAsia" w:hAnsiTheme="minorEastAsia" w:cs="ＭＳ Ｐゴシック" w:hint="eastAsia"/>
                <w:color w:val="000000" w:themeColor="text1"/>
                <w:kern w:val="0"/>
                <w:szCs w:val="21"/>
              </w:rPr>
              <w:t>②トレイルランに興味のあるボランティア3名を募り、イベントを計画中。</w:t>
            </w:r>
          </w:p>
          <w:p w14:paraId="6F3B40CC" w14:textId="0CF44910" w:rsidR="007A13BE" w:rsidRPr="00E27B9E" w:rsidRDefault="007A13BE" w:rsidP="007A13BE">
            <w:pPr>
              <w:widowControl/>
              <w:spacing w:line="240" w:lineRule="exact"/>
              <w:ind w:left="210" w:hangingChars="100" w:hanging="210"/>
              <w:jc w:val="left"/>
              <w:textAlignment w:val="baseline"/>
              <w:rPr>
                <w:rFonts w:asciiTheme="minorEastAsia" w:hAnsiTheme="minorEastAsia" w:cs="ＭＳ Ｐゴシック"/>
                <w:color w:val="000000" w:themeColor="text1"/>
                <w:kern w:val="0"/>
                <w:szCs w:val="21"/>
              </w:rPr>
            </w:pPr>
            <w:r w:rsidRPr="00E27B9E">
              <w:rPr>
                <w:rFonts w:asciiTheme="minorEastAsia" w:hAnsiTheme="minorEastAsia" w:cs="ＭＳ Ｐゴシック" w:hint="eastAsia"/>
                <w:color w:val="000000" w:themeColor="text1"/>
                <w:kern w:val="0"/>
                <w:szCs w:val="21"/>
              </w:rPr>
              <w:t>③地域の小売・飲食店等とも連携して、毎月イベントを開催し園地の活性化に努めた。泉南市のコーヒー焙煎所からコーヒーを仕入れ、宿泊者向けにモーニングコーヒーとして継続中。（口コミ高評価）</w:t>
            </w:r>
          </w:p>
        </w:tc>
        <w:tc>
          <w:tcPr>
            <w:tcW w:w="709" w:type="dxa"/>
            <w:vAlign w:val="center"/>
          </w:tcPr>
          <w:p w14:paraId="4F31B564" w14:textId="101BA063"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3402" w:type="dxa"/>
          </w:tcPr>
          <w:p w14:paraId="1205625C" w14:textId="77777777" w:rsidR="007A13BE" w:rsidRPr="00E27B9E" w:rsidRDefault="007A13BE" w:rsidP="007A13BE">
            <w:pPr>
              <w:spacing w:line="0" w:lineRule="atLeast"/>
              <w:ind w:firstLineChars="100" w:firstLine="210"/>
              <w:rPr>
                <w:rFonts w:asciiTheme="minorEastAsia" w:hAnsiTheme="minorEastAsia"/>
              </w:rPr>
            </w:pPr>
            <w:r w:rsidRPr="00E27B9E">
              <w:rPr>
                <w:rFonts w:asciiTheme="minorEastAsia" w:hAnsiTheme="minorEastAsia" w:hint="eastAsia"/>
              </w:rPr>
              <w:t>履行確認の結果、事業計画書に示した取組みが実施されており、評価できる。</w:t>
            </w:r>
          </w:p>
          <w:p w14:paraId="739B2E33" w14:textId="77777777" w:rsidR="007A13BE" w:rsidRPr="00E27B9E" w:rsidRDefault="007A13BE" w:rsidP="007A13BE">
            <w:pPr>
              <w:spacing w:line="0" w:lineRule="atLeast"/>
              <w:rPr>
                <w:rFonts w:asciiTheme="minorEastAsia" w:hAnsiTheme="minorEastAsia"/>
              </w:rPr>
            </w:pPr>
          </w:p>
          <w:p w14:paraId="41088ABB" w14:textId="23483F02"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①インバウンド利用者を増やすために、サイトコントローラーの導入に期待したい。</w:t>
            </w:r>
          </w:p>
        </w:tc>
        <w:tc>
          <w:tcPr>
            <w:tcW w:w="709" w:type="dxa"/>
            <w:vAlign w:val="center"/>
          </w:tcPr>
          <w:p w14:paraId="7FBEF3C2" w14:textId="25A5F988"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2409" w:type="dxa"/>
          </w:tcPr>
          <w:p w14:paraId="5B9A52C9" w14:textId="16A9FD4F" w:rsidR="007A13BE" w:rsidRPr="00E27B9E" w:rsidRDefault="007A13BE" w:rsidP="007A13BE">
            <w:pPr>
              <w:spacing w:line="0" w:lineRule="atLeast"/>
              <w:rPr>
                <w:rFonts w:asciiTheme="minorEastAsia" w:hAnsiTheme="minorEastAsia"/>
              </w:rPr>
            </w:pPr>
          </w:p>
        </w:tc>
      </w:tr>
      <w:tr w:rsidR="007A13BE" w:rsidRPr="00E27B9E" w14:paraId="178722E2" w14:textId="77777777" w:rsidTr="00C340F5">
        <w:trPr>
          <w:trHeight w:val="1204"/>
        </w:trPr>
        <w:tc>
          <w:tcPr>
            <w:tcW w:w="708" w:type="dxa"/>
            <w:vMerge w:val="restart"/>
            <w:shd w:val="clear" w:color="auto" w:fill="DDD9C3" w:themeFill="background2" w:themeFillShade="E6"/>
            <w:textDirection w:val="tbRlV"/>
            <w:vAlign w:val="center"/>
          </w:tcPr>
          <w:p w14:paraId="63C13E6B" w14:textId="77777777" w:rsidR="007A13BE" w:rsidRPr="00E27B9E" w:rsidRDefault="007A13BE" w:rsidP="007A13BE">
            <w:pPr>
              <w:spacing w:line="280" w:lineRule="exact"/>
              <w:ind w:left="113" w:right="113"/>
              <w:rPr>
                <w:rFonts w:asciiTheme="minorEastAsia" w:hAnsiTheme="minorEastAsia"/>
              </w:rPr>
            </w:pPr>
            <w:r w:rsidRPr="00E27B9E">
              <w:rPr>
                <w:rFonts w:asciiTheme="minorEastAsia" w:hAnsiTheme="minorEastAsia" w:hint="eastAsia"/>
              </w:rPr>
              <w:t>Ⅲ適正な管理業務の遂行を図ることができる能力及び財政基盤に関する項目</w:t>
            </w:r>
          </w:p>
        </w:tc>
        <w:tc>
          <w:tcPr>
            <w:tcW w:w="1986" w:type="dxa"/>
            <w:tcBorders>
              <w:bottom w:val="single" w:sz="4" w:space="0" w:color="auto"/>
            </w:tcBorders>
          </w:tcPr>
          <w:p w14:paraId="0784833D" w14:textId="77777777"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(1)収支計画の内容、的確性及び実現の程度</w:t>
            </w:r>
          </w:p>
        </w:tc>
        <w:tc>
          <w:tcPr>
            <w:tcW w:w="4536" w:type="dxa"/>
            <w:tcBorders>
              <w:bottom w:val="single" w:sz="4" w:space="0" w:color="auto"/>
            </w:tcBorders>
          </w:tcPr>
          <w:p w14:paraId="01AB7203" w14:textId="29F43434"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①当初見込んでいた収入は得られていたか。</w:t>
            </w:r>
          </w:p>
          <w:p w14:paraId="29418F12" w14:textId="17D04266"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②事業計画や前年度実績等と当年度実績とを比較、分析した結果はどうか。</w:t>
            </w:r>
          </w:p>
          <w:p w14:paraId="531A5EF0" w14:textId="799D6C8E"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③自主事業の事例を調査し、取組可能な事例について導入を試みていたか。</w:t>
            </w:r>
          </w:p>
          <w:p w14:paraId="35B8ECEA" w14:textId="022C5843" w:rsidR="007A13BE" w:rsidRPr="00E27B9E" w:rsidRDefault="007A13BE" w:rsidP="002704E1">
            <w:pPr>
              <w:spacing w:line="0" w:lineRule="atLeast"/>
              <w:ind w:left="210" w:hangingChars="100" w:hanging="210"/>
              <w:rPr>
                <w:rFonts w:asciiTheme="minorEastAsia" w:hAnsiTheme="minorEastAsia"/>
              </w:rPr>
            </w:pPr>
            <w:r w:rsidRPr="00E27B9E">
              <w:rPr>
                <w:rFonts w:asciiTheme="minorEastAsia" w:hAnsiTheme="minorEastAsia" w:hint="eastAsia"/>
              </w:rPr>
              <w:t>④経費は当初見込んだ範囲内で収まっていたか。</w:t>
            </w:r>
          </w:p>
          <w:p w14:paraId="12658AAD" w14:textId="3F088999"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⑤当初提案時の支出計画書や事業計画等と実績とを比較、分析した結果はどうか。</w:t>
            </w:r>
          </w:p>
          <w:p w14:paraId="5C85D521" w14:textId="77777777" w:rsidR="007A13BE" w:rsidRPr="00E27B9E" w:rsidRDefault="007A13BE" w:rsidP="007A13BE">
            <w:pPr>
              <w:spacing w:line="0" w:lineRule="atLeast"/>
              <w:ind w:left="210" w:hangingChars="100" w:hanging="210"/>
              <w:rPr>
                <w:rFonts w:asciiTheme="minorEastAsia" w:hAnsiTheme="minorEastAsia"/>
              </w:rPr>
            </w:pPr>
          </w:p>
        </w:tc>
        <w:tc>
          <w:tcPr>
            <w:tcW w:w="8221" w:type="dxa"/>
            <w:tcBorders>
              <w:bottom w:val="single" w:sz="4" w:space="0" w:color="auto"/>
            </w:tcBorders>
          </w:tcPr>
          <w:p w14:paraId="5EE13794" w14:textId="5D6D612E" w:rsidR="007A13BE" w:rsidRPr="00E27B9E" w:rsidRDefault="007A13BE" w:rsidP="007A13BE">
            <w:pPr>
              <w:spacing w:line="240" w:lineRule="exact"/>
              <w:rPr>
                <w:rFonts w:asciiTheme="minorEastAsia" w:hAnsiTheme="minorEastAsia"/>
                <w:color w:val="000000" w:themeColor="text1"/>
                <w:szCs w:val="21"/>
              </w:rPr>
            </w:pPr>
            <w:r w:rsidRPr="00E27B9E">
              <w:rPr>
                <w:rFonts w:asciiTheme="minorEastAsia" w:hAnsiTheme="minorEastAsia" w:hint="eastAsia"/>
                <w:color w:val="000000" w:themeColor="text1"/>
              </w:rPr>
              <w:t>①</w:t>
            </w:r>
            <w:r w:rsidRPr="00E27B9E">
              <w:rPr>
                <w:rFonts w:asciiTheme="minorEastAsia" w:hAnsiTheme="minorEastAsia" w:hint="eastAsia"/>
                <w:color w:val="000000" w:themeColor="text1"/>
                <w:szCs w:val="21"/>
              </w:rPr>
              <w:t>令和7年4月～11月の収入は、23,256,040円。</w:t>
            </w:r>
          </w:p>
          <w:p w14:paraId="2BEC667B" w14:textId="483614CD"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 xml:space="preserve">　収入に関しては、当初計画には及ばないものの、公募時に府から提示されたモデルの2</w:t>
            </w:r>
            <w:r w:rsidRPr="00E27B9E">
              <w:rPr>
                <w:rFonts w:asciiTheme="minorEastAsia" w:hAnsiTheme="minorEastAsia"/>
                <w:color w:val="000000" w:themeColor="text1"/>
                <w:szCs w:val="21"/>
              </w:rPr>
              <w:t>,</w:t>
            </w:r>
            <w:r w:rsidRPr="00E27B9E">
              <w:rPr>
                <w:rFonts w:asciiTheme="minorEastAsia" w:hAnsiTheme="minorEastAsia" w:hint="eastAsia"/>
                <w:color w:val="000000" w:themeColor="text1"/>
                <w:szCs w:val="21"/>
              </w:rPr>
              <w:t>800万円に、令和</w:t>
            </w:r>
            <w:r w:rsidRPr="00E27B9E">
              <w:rPr>
                <w:rFonts w:asciiTheme="minorEastAsia" w:hAnsiTheme="minorEastAsia"/>
                <w:color w:val="000000" w:themeColor="text1"/>
                <w:szCs w:val="21"/>
              </w:rPr>
              <w:t>8</w:t>
            </w:r>
            <w:r w:rsidRPr="00E27B9E">
              <w:rPr>
                <w:rFonts w:asciiTheme="minorEastAsia" w:hAnsiTheme="minorEastAsia" w:hint="eastAsia"/>
                <w:color w:val="000000" w:themeColor="text1"/>
                <w:szCs w:val="21"/>
              </w:rPr>
              <w:t>年3月末時点で、到達見込み。</w:t>
            </w:r>
          </w:p>
          <w:p w14:paraId="011E1D23" w14:textId="77777777"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②1年目（R5）は、園内整備、前指定管理者から顧客層の入れ替わり（とにかく安さを求めるお客様から、現在の価格に満足いただけるお客様へ）もあり、収入は大幅にダウンしたが、設備投資効果、スタッフの対応レベルの向上などで、2年目（R6）の施設の評価は、一貫して向上中で収入も増えている。3年目（R7）に関しては、安定した運営を目標に行い、利用者認知向上のため、月に一度イベントを行った。</w:t>
            </w:r>
          </w:p>
          <w:p w14:paraId="7B506F33" w14:textId="7A94D018" w:rsidR="007A13BE" w:rsidRPr="00E27B9E" w:rsidRDefault="007A13BE" w:rsidP="007A13BE">
            <w:pPr>
              <w:spacing w:line="240" w:lineRule="exact"/>
              <w:ind w:left="210" w:hangingChars="100" w:hanging="210"/>
              <w:rPr>
                <w:rFonts w:asciiTheme="minorEastAsia" w:hAnsiTheme="minorEastAsia"/>
                <w:color w:val="000000" w:themeColor="text1"/>
                <w:szCs w:val="21"/>
              </w:rPr>
            </w:pPr>
            <w:r w:rsidRPr="00E27B9E">
              <w:rPr>
                <w:rFonts w:asciiTheme="minorEastAsia" w:hAnsiTheme="minorEastAsia" w:hint="eastAsia"/>
                <w:color w:val="000000" w:themeColor="text1"/>
                <w:szCs w:val="21"/>
              </w:rPr>
              <w:t>③R5年度にオートキャンプサイト、ペットサイト、BBQ、テントサウナ等を導入し、R6年度にフリーテントサイトをリニューアルした。R7年度も継続して事業実施中。</w:t>
            </w:r>
          </w:p>
          <w:p w14:paraId="7653F5BD" w14:textId="77777777" w:rsidR="007A13BE" w:rsidRPr="00E27B9E" w:rsidRDefault="007A13BE" w:rsidP="007A13BE">
            <w:pPr>
              <w:spacing w:line="240" w:lineRule="exact"/>
              <w:ind w:left="210" w:hangingChars="100" w:hanging="210"/>
              <w:rPr>
                <w:rFonts w:asciiTheme="minorEastAsia" w:hAnsiTheme="minorEastAsia"/>
                <w:color w:val="000000" w:themeColor="text1"/>
              </w:rPr>
            </w:pPr>
            <w:r w:rsidRPr="00E27B9E">
              <w:rPr>
                <w:rFonts w:asciiTheme="minorEastAsia" w:hAnsiTheme="minorEastAsia" w:hint="eastAsia"/>
                <w:color w:val="000000" w:themeColor="text1"/>
                <w:szCs w:val="21"/>
              </w:rPr>
              <w:t>④⑤経費については、施設の老朽化が激しく、現代のお客様の要求水</w:t>
            </w:r>
            <w:r w:rsidRPr="00E27B9E">
              <w:rPr>
                <w:rFonts w:asciiTheme="minorEastAsia" w:hAnsiTheme="minorEastAsia" w:hint="eastAsia"/>
                <w:color w:val="000000" w:themeColor="text1"/>
              </w:rPr>
              <w:t>準を満足させるためには、設備投資、修繕が必要であり、集客に直結する部分については、短期的な収益は度外視で、設備投資を実施しており、経費は当初の範囲内ではおさまっていない。</w:t>
            </w:r>
          </w:p>
          <w:p w14:paraId="154E3B5E" w14:textId="39E3E1A3" w:rsidR="002704E1" w:rsidRPr="00E27B9E" w:rsidRDefault="002704E1" w:rsidP="007A13BE">
            <w:pPr>
              <w:spacing w:line="240" w:lineRule="exact"/>
              <w:ind w:left="210" w:hangingChars="100" w:hanging="210"/>
              <w:rPr>
                <w:rFonts w:asciiTheme="minorEastAsia" w:hAnsiTheme="minorEastAsia"/>
                <w:color w:val="000000" w:themeColor="text1"/>
              </w:rPr>
            </w:pPr>
          </w:p>
        </w:tc>
        <w:tc>
          <w:tcPr>
            <w:tcW w:w="709" w:type="dxa"/>
            <w:tcBorders>
              <w:bottom w:val="single" w:sz="4" w:space="0" w:color="auto"/>
            </w:tcBorders>
            <w:vAlign w:val="center"/>
          </w:tcPr>
          <w:p w14:paraId="75483998" w14:textId="6F18A0E8"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3402" w:type="dxa"/>
            <w:tcBorders>
              <w:bottom w:val="single" w:sz="4" w:space="0" w:color="auto"/>
            </w:tcBorders>
          </w:tcPr>
          <w:p w14:paraId="6ED6821D" w14:textId="6B62AD05" w:rsidR="007A13BE" w:rsidRPr="00E27B9E" w:rsidRDefault="007A13BE" w:rsidP="00FF2253">
            <w:pPr>
              <w:spacing w:line="240" w:lineRule="exact"/>
              <w:ind w:firstLineChars="100" w:firstLine="210"/>
              <w:rPr>
                <w:rFonts w:asciiTheme="minorEastAsia" w:hAnsiTheme="minorEastAsia"/>
              </w:rPr>
            </w:pPr>
            <w:r w:rsidRPr="00E27B9E">
              <w:rPr>
                <w:rFonts w:asciiTheme="minorEastAsia" w:hAnsiTheme="minorEastAsia" w:hint="eastAsia"/>
              </w:rPr>
              <w:t>履行確認の結果、事業計画書に示した取組みが実施されており、評価できる。</w:t>
            </w:r>
          </w:p>
        </w:tc>
        <w:tc>
          <w:tcPr>
            <w:tcW w:w="709" w:type="dxa"/>
            <w:tcBorders>
              <w:bottom w:val="single" w:sz="4" w:space="0" w:color="auto"/>
            </w:tcBorders>
            <w:vAlign w:val="center"/>
          </w:tcPr>
          <w:p w14:paraId="364A8327" w14:textId="4394981F"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2409" w:type="dxa"/>
            <w:tcBorders>
              <w:bottom w:val="single" w:sz="4" w:space="0" w:color="auto"/>
            </w:tcBorders>
          </w:tcPr>
          <w:p w14:paraId="6396494E" w14:textId="4413EF2D" w:rsidR="007A13BE" w:rsidRPr="00E27B9E" w:rsidRDefault="007A13BE" w:rsidP="007A13BE">
            <w:pPr>
              <w:spacing w:line="0" w:lineRule="atLeast"/>
              <w:rPr>
                <w:rFonts w:asciiTheme="minorEastAsia" w:hAnsiTheme="minorEastAsia"/>
              </w:rPr>
            </w:pPr>
          </w:p>
        </w:tc>
      </w:tr>
      <w:tr w:rsidR="007A13BE" w:rsidRPr="00E27B9E" w14:paraId="7E9B1D14" w14:textId="77777777" w:rsidTr="00C340F5">
        <w:trPr>
          <w:trHeight w:val="1050"/>
        </w:trPr>
        <w:tc>
          <w:tcPr>
            <w:tcW w:w="708" w:type="dxa"/>
            <w:vMerge/>
            <w:shd w:val="clear" w:color="auto" w:fill="DDD9C3" w:themeFill="background2" w:themeFillShade="E6"/>
          </w:tcPr>
          <w:p w14:paraId="36520102" w14:textId="77777777" w:rsidR="007A13BE" w:rsidRPr="00E27B9E" w:rsidRDefault="007A13BE" w:rsidP="007A13BE">
            <w:pPr>
              <w:rPr>
                <w:rFonts w:asciiTheme="minorEastAsia" w:hAnsiTheme="minorEastAsia"/>
              </w:rPr>
            </w:pPr>
          </w:p>
        </w:tc>
        <w:tc>
          <w:tcPr>
            <w:tcW w:w="1986" w:type="dxa"/>
            <w:tcBorders>
              <w:bottom w:val="single" w:sz="4" w:space="0" w:color="auto"/>
            </w:tcBorders>
          </w:tcPr>
          <w:p w14:paraId="02FD7974" w14:textId="77777777"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(2)安定的な運営が可能となる人的能力</w:t>
            </w:r>
          </w:p>
        </w:tc>
        <w:tc>
          <w:tcPr>
            <w:tcW w:w="4536" w:type="dxa"/>
            <w:tcBorders>
              <w:top w:val="single" w:sz="4" w:space="0" w:color="auto"/>
              <w:bottom w:val="single" w:sz="4" w:space="0" w:color="auto"/>
            </w:tcBorders>
          </w:tcPr>
          <w:p w14:paraId="512914CE" w14:textId="20860B7F"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①職員体制・配置は十分か。</w:t>
            </w:r>
          </w:p>
          <w:p w14:paraId="30100F7C" w14:textId="4D37A9B6"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②職員採用、確保の方策は適切か（継続雇用等の観点）。</w:t>
            </w:r>
          </w:p>
          <w:p w14:paraId="645E6E8C" w14:textId="138E0F0D"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③職員の指導育成、研修体制は十分か。</w:t>
            </w:r>
          </w:p>
          <w:p w14:paraId="732EE10F" w14:textId="155BB54D" w:rsidR="007A13BE" w:rsidRPr="00E27B9E" w:rsidRDefault="007A13BE" w:rsidP="007A13BE">
            <w:pPr>
              <w:spacing w:line="0" w:lineRule="atLeast"/>
              <w:rPr>
                <w:rFonts w:asciiTheme="minorEastAsia" w:hAnsiTheme="minorEastAsia"/>
              </w:rPr>
            </w:pPr>
          </w:p>
        </w:tc>
        <w:tc>
          <w:tcPr>
            <w:tcW w:w="8221" w:type="dxa"/>
            <w:tcBorders>
              <w:bottom w:val="single" w:sz="4" w:space="0" w:color="auto"/>
            </w:tcBorders>
          </w:tcPr>
          <w:p w14:paraId="4F6BBEE6" w14:textId="41D09CA4" w:rsidR="007A13BE" w:rsidRPr="00E27B9E" w:rsidRDefault="007A13BE" w:rsidP="007A13BE">
            <w:pPr>
              <w:spacing w:line="240" w:lineRule="exact"/>
              <w:ind w:left="210" w:hangingChars="100" w:hanging="210"/>
              <w:rPr>
                <w:rFonts w:asciiTheme="minorEastAsia" w:hAnsiTheme="minorEastAsia"/>
                <w:color w:val="000000" w:themeColor="text1"/>
              </w:rPr>
            </w:pPr>
            <w:r w:rsidRPr="00E27B9E">
              <w:rPr>
                <w:rFonts w:asciiTheme="minorEastAsia" w:hAnsiTheme="minorEastAsia" w:hint="eastAsia"/>
                <w:color w:val="000000" w:themeColor="text1"/>
              </w:rPr>
              <w:t>①利用者増に伴いスタッフの増員が必要。</w:t>
            </w:r>
            <w:r w:rsidRPr="00E27B9E">
              <w:rPr>
                <w:rFonts w:asciiTheme="minorEastAsia" w:hAnsiTheme="minorEastAsia"/>
                <w:color w:val="000000" w:themeColor="text1"/>
              </w:rPr>
              <w:t>12</w:t>
            </w:r>
            <w:r w:rsidRPr="00E27B9E">
              <w:rPr>
                <w:rFonts w:asciiTheme="minorEastAsia" w:hAnsiTheme="minorEastAsia" w:hint="eastAsia"/>
                <w:color w:val="000000" w:themeColor="text1"/>
              </w:rPr>
              <w:t>月から募集をしており、</w:t>
            </w:r>
            <w:r w:rsidRPr="00E27B9E">
              <w:rPr>
                <w:rFonts w:asciiTheme="minorEastAsia" w:hAnsiTheme="minorEastAsia"/>
                <w:color w:val="000000" w:themeColor="text1"/>
              </w:rPr>
              <w:t>4</w:t>
            </w:r>
            <w:r w:rsidRPr="00E27B9E">
              <w:rPr>
                <w:rFonts w:asciiTheme="minorEastAsia" w:hAnsiTheme="minorEastAsia" w:hint="eastAsia"/>
                <w:color w:val="000000" w:themeColor="text1"/>
              </w:rPr>
              <w:t>名の応募あり。</w:t>
            </w:r>
          </w:p>
          <w:p w14:paraId="1A6BE8D0" w14:textId="77777777" w:rsidR="007A13BE" w:rsidRPr="00E27B9E" w:rsidRDefault="007A13BE" w:rsidP="007A13BE">
            <w:pPr>
              <w:spacing w:line="240" w:lineRule="exact"/>
              <w:rPr>
                <w:rFonts w:asciiTheme="minorEastAsia" w:hAnsiTheme="minorEastAsia"/>
                <w:color w:val="000000" w:themeColor="text1"/>
              </w:rPr>
            </w:pPr>
            <w:r w:rsidRPr="00E27B9E">
              <w:rPr>
                <w:rFonts w:asciiTheme="minorEastAsia" w:hAnsiTheme="minorEastAsia" w:hint="eastAsia"/>
                <w:color w:val="000000" w:themeColor="text1"/>
              </w:rPr>
              <w:t>②定期昇給を実施し、長期雇用となるよう努めている。</w:t>
            </w:r>
          </w:p>
          <w:p w14:paraId="38CF264A" w14:textId="77777777" w:rsidR="007A13BE" w:rsidRPr="00E27B9E" w:rsidRDefault="007A13BE" w:rsidP="007A13BE">
            <w:pPr>
              <w:spacing w:line="240" w:lineRule="exact"/>
              <w:rPr>
                <w:rFonts w:asciiTheme="minorEastAsia" w:hAnsiTheme="minorEastAsia"/>
                <w:color w:val="000000" w:themeColor="text1"/>
              </w:rPr>
            </w:pPr>
            <w:r w:rsidRPr="00E27B9E">
              <w:rPr>
                <w:rFonts w:asciiTheme="minorEastAsia" w:hAnsiTheme="minorEastAsia" w:hint="eastAsia"/>
                <w:color w:val="000000" w:themeColor="text1"/>
              </w:rPr>
              <w:t>③フルハーネス講習など、職員に実施した。</w:t>
            </w:r>
          </w:p>
          <w:p w14:paraId="687CF48F" w14:textId="1A1FE7CB" w:rsidR="007A13BE" w:rsidRPr="00E27B9E" w:rsidRDefault="007A13BE" w:rsidP="007A13BE">
            <w:pPr>
              <w:spacing w:line="240" w:lineRule="exact"/>
              <w:ind w:leftChars="100" w:left="210"/>
              <w:rPr>
                <w:rFonts w:asciiTheme="minorEastAsia" w:hAnsiTheme="minorEastAsia"/>
                <w:color w:val="000000" w:themeColor="text1"/>
              </w:rPr>
            </w:pPr>
            <w:r w:rsidRPr="00E27B9E">
              <w:rPr>
                <w:rFonts w:asciiTheme="minorEastAsia" w:hAnsiTheme="minorEastAsia" w:hint="eastAsia"/>
                <w:color w:val="000000" w:themeColor="text1"/>
              </w:rPr>
              <w:t>園内の簡易な電気工事はスタッフで対応できるように、会社からの支援で電気工事2種の資格を受験中。取得後、園内の補修等をスタッフで実施予定。</w:t>
            </w:r>
          </w:p>
        </w:tc>
        <w:tc>
          <w:tcPr>
            <w:tcW w:w="709" w:type="dxa"/>
            <w:tcBorders>
              <w:bottom w:val="single" w:sz="4" w:space="0" w:color="auto"/>
            </w:tcBorders>
            <w:vAlign w:val="center"/>
          </w:tcPr>
          <w:p w14:paraId="1CBEF262" w14:textId="55C88817"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3402" w:type="dxa"/>
            <w:tcBorders>
              <w:bottom w:val="single" w:sz="4" w:space="0" w:color="auto"/>
            </w:tcBorders>
          </w:tcPr>
          <w:p w14:paraId="369CA81E" w14:textId="77777777" w:rsidR="007A13BE" w:rsidRPr="00E27B9E" w:rsidRDefault="007A13BE" w:rsidP="007A13BE">
            <w:pPr>
              <w:spacing w:line="0" w:lineRule="atLeast"/>
              <w:ind w:firstLineChars="100" w:firstLine="210"/>
              <w:rPr>
                <w:rFonts w:asciiTheme="minorEastAsia" w:hAnsiTheme="minorEastAsia"/>
                <w:szCs w:val="21"/>
              </w:rPr>
            </w:pPr>
            <w:r w:rsidRPr="00E27B9E">
              <w:rPr>
                <w:rFonts w:asciiTheme="minorEastAsia" w:hAnsiTheme="minorEastAsia" w:hint="eastAsia"/>
                <w:szCs w:val="21"/>
              </w:rPr>
              <w:t>履行確認の結果、事業計画書に示した取組みが実施されており、評価できる。</w:t>
            </w:r>
          </w:p>
          <w:p w14:paraId="32EA4BFC" w14:textId="77777777" w:rsidR="007A13BE" w:rsidRPr="00E27B9E" w:rsidRDefault="007A13BE" w:rsidP="007A13BE">
            <w:pPr>
              <w:spacing w:line="0" w:lineRule="atLeast"/>
              <w:rPr>
                <w:rFonts w:asciiTheme="minorEastAsia" w:hAnsiTheme="minorEastAsia"/>
                <w:szCs w:val="21"/>
              </w:rPr>
            </w:pPr>
          </w:p>
          <w:p w14:paraId="4AB310D3" w14:textId="22D392B2" w:rsidR="007A13BE" w:rsidRPr="00E27B9E" w:rsidRDefault="007A13BE" w:rsidP="007A13BE">
            <w:pPr>
              <w:spacing w:line="0" w:lineRule="atLeast"/>
              <w:ind w:left="210" w:hangingChars="100" w:hanging="210"/>
              <w:rPr>
                <w:rFonts w:asciiTheme="minorEastAsia" w:hAnsiTheme="minorEastAsia"/>
                <w:szCs w:val="21"/>
              </w:rPr>
            </w:pPr>
            <w:r w:rsidRPr="00E27B9E">
              <w:rPr>
                <w:rFonts w:asciiTheme="minorEastAsia" w:hAnsiTheme="minorEastAsia" w:hint="eastAsia"/>
                <w:szCs w:val="21"/>
              </w:rPr>
              <w:t>①</w:t>
            </w:r>
            <w:r w:rsidR="008A5EBC" w:rsidRPr="00E27B9E">
              <w:rPr>
                <w:rFonts w:asciiTheme="minorEastAsia" w:hAnsiTheme="minorEastAsia" w:hint="eastAsia"/>
                <w:szCs w:val="21"/>
              </w:rPr>
              <w:t>採用活動を</w:t>
            </w:r>
            <w:r w:rsidR="00B97DE2" w:rsidRPr="00E27B9E">
              <w:rPr>
                <w:rFonts w:asciiTheme="minorEastAsia" w:hAnsiTheme="minorEastAsia" w:hint="eastAsia"/>
                <w:szCs w:val="21"/>
              </w:rPr>
              <w:t>継続し</w:t>
            </w:r>
            <w:r w:rsidR="008A5EBC" w:rsidRPr="00E27B9E">
              <w:rPr>
                <w:rFonts w:asciiTheme="minorEastAsia" w:hAnsiTheme="minorEastAsia" w:hint="eastAsia"/>
                <w:szCs w:val="21"/>
              </w:rPr>
              <w:t>、</w:t>
            </w:r>
            <w:r w:rsidRPr="00E27B9E">
              <w:rPr>
                <w:rFonts w:asciiTheme="minorEastAsia" w:hAnsiTheme="minorEastAsia" w:hint="eastAsia"/>
                <w:szCs w:val="21"/>
              </w:rPr>
              <w:t>スタッフの増員・施設サービスの向上・安定した運営に努められたい。</w:t>
            </w:r>
          </w:p>
          <w:p w14:paraId="64656AAC" w14:textId="0E075776" w:rsidR="002704E1" w:rsidRPr="00E27B9E" w:rsidRDefault="002704E1" w:rsidP="007A13BE">
            <w:pPr>
              <w:spacing w:line="0" w:lineRule="atLeast"/>
              <w:ind w:left="210" w:hangingChars="100" w:hanging="210"/>
              <w:rPr>
                <w:rFonts w:asciiTheme="minorEastAsia" w:hAnsiTheme="minorEastAsia"/>
                <w:szCs w:val="21"/>
              </w:rPr>
            </w:pPr>
          </w:p>
        </w:tc>
        <w:tc>
          <w:tcPr>
            <w:tcW w:w="709" w:type="dxa"/>
            <w:tcBorders>
              <w:bottom w:val="single" w:sz="4" w:space="0" w:color="auto"/>
            </w:tcBorders>
            <w:vAlign w:val="center"/>
          </w:tcPr>
          <w:p w14:paraId="21BA36DB" w14:textId="6518768D"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2409" w:type="dxa"/>
            <w:tcBorders>
              <w:bottom w:val="single" w:sz="4" w:space="0" w:color="auto"/>
            </w:tcBorders>
          </w:tcPr>
          <w:p w14:paraId="7FD73863" w14:textId="77777777" w:rsidR="007A13BE" w:rsidRPr="00E27B9E" w:rsidRDefault="007A13BE" w:rsidP="007A13BE">
            <w:pPr>
              <w:spacing w:line="0" w:lineRule="atLeast"/>
              <w:rPr>
                <w:rFonts w:asciiTheme="minorEastAsia" w:hAnsiTheme="minorEastAsia"/>
              </w:rPr>
            </w:pPr>
          </w:p>
        </w:tc>
      </w:tr>
      <w:tr w:rsidR="007A13BE" w:rsidRPr="00E27B9E" w14:paraId="72853201" w14:textId="77777777" w:rsidTr="00C340F5">
        <w:trPr>
          <w:trHeight w:val="966"/>
        </w:trPr>
        <w:tc>
          <w:tcPr>
            <w:tcW w:w="708" w:type="dxa"/>
            <w:vMerge/>
            <w:shd w:val="clear" w:color="auto" w:fill="DDD9C3" w:themeFill="background2" w:themeFillShade="E6"/>
          </w:tcPr>
          <w:p w14:paraId="1FB796DB" w14:textId="77777777" w:rsidR="007A13BE" w:rsidRPr="00E27B9E" w:rsidRDefault="007A13BE" w:rsidP="007A13BE">
            <w:pPr>
              <w:rPr>
                <w:rFonts w:asciiTheme="minorEastAsia" w:hAnsiTheme="minorEastAsia"/>
              </w:rPr>
            </w:pPr>
          </w:p>
        </w:tc>
        <w:tc>
          <w:tcPr>
            <w:tcW w:w="1986" w:type="dxa"/>
            <w:tcBorders>
              <w:top w:val="single" w:sz="4" w:space="0" w:color="auto"/>
              <w:bottom w:val="single" w:sz="4" w:space="0" w:color="auto"/>
            </w:tcBorders>
          </w:tcPr>
          <w:p w14:paraId="61231C82" w14:textId="77777777" w:rsidR="007A13BE" w:rsidRPr="00E27B9E" w:rsidRDefault="007A13BE" w:rsidP="007A13BE">
            <w:pPr>
              <w:spacing w:line="0" w:lineRule="atLeast"/>
              <w:rPr>
                <w:rFonts w:asciiTheme="minorEastAsia" w:hAnsiTheme="minorEastAsia"/>
              </w:rPr>
            </w:pPr>
            <w:r w:rsidRPr="00E27B9E">
              <w:rPr>
                <w:rFonts w:asciiTheme="minorEastAsia" w:hAnsiTheme="minorEastAsia" w:hint="eastAsia"/>
              </w:rPr>
              <w:t>(3)安定的な運営が可能となる財政的基盤</w:t>
            </w:r>
          </w:p>
        </w:tc>
        <w:tc>
          <w:tcPr>
            <w:tcW w:w="4536" w:type="dxa"/>
            <w:tcBorders>
              <w:top w:val="single" w:sz="4" w:space="0" w:color="auto"/>
              <w:bottom w:val="single" w:sz="4" w:space="0" w:color="auto"/>
            </w:tcBorders>
          </w:tcPr>
          <w:p w14:paraId="79029568" w14:textId="0FB97612"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①運営基盤として、提案事業者の経営、事業、組織規模等は十分か</w:t>
            </w:r>
            <w:r w:rsidR="002704E1" w:rsidRPr="00E27B9E">
              <w:rPr>
                <w:rFonts w:asciiTheme="minorEastAsia" w:hAnsiTheme="minorEastAsia" w:hint="eastAsia"/>
              </w:rPr>
              <w:t>。</w:t>
            </w:r>
          </w:p>
          <w:p w14:paraId="7FC456A8" w14:textId="0555D7C4" w:rsidR="007A13BE" w:rsidRPr="00E27B9E" w:rsidRDefault="007A13BE" w:rsidP="007A13BE">
            <w:pPr>
              <w:spacing w:line="0" w:lineRule="atLeast"/>
              <w:ind w:left="210" w:hangingChars="100" w:hanging="210"/>
              <w:rPr>
                <w:rFonts w:asciiTheme="minorEastAsia" w:hAnsiTheme="minorEastAsia"/>
              </w:rPr>
            </w:pPr>
            <w:r w:rsidRPr="00E27B9E">
              <w:rPr>
                <w:rFonts w:asciiTheme="minorEastAsia" w:hAnsiTheme="minorEastAsia" w:hint="eastAsia"/>
              </w:rPr>
              <w:t>②運営基盤として、提案事業者の財務状況は妥当か</w:t>
            </w:r>
            <w:r w:rsidR="002704E1" w:rsidRPr="00E27B9E">
              <w:rPr>
                <w:rFonts w:asciiTheme="minorEastAsia" w:hAnsiTheme="minorEastAsia" w:hint="eastAsia"/>
              </w:rPr>
              <w:t>。</w:t>
            </w:r>
          </w:p>
          <w:p w14:paraId="6400D7B7" w14:textId="24065F0E" w:rsidR="007A13BE" w:rsidRPr="00E27B9E" w:rsidRDefault="007A13BE" w:rsidP="007A13BE">
            <w:pPr>
              <w:spacing w:line="0" w:lineRule="atLeast"/>
              <w:rPr>
                <w:rFonts w:asciiTheme="minorEastAsia" w:hAnsiTheme="minorEastAsia"/>
              </w:rPr>
            </w:pPr>
          </w:p>
        </w:tc>
        <w:tc>
          <w:tcPr>
            <w:tcW w:w="8221" w:type="dxa"/>
            <w:tcBorders>
              <w:top w:val="single" w:sz="4" w:space="0" w:color="auto"/>
            </w:tcBorders>
          </w:tcPr>
          <w:p w14:paraId="55D650BB" w14:textId="7A5FDFFF" w:rsidR="007A13BE" w:rsidRPr="00E27B9E" w:rsidRDefault="007A13BE" w:rsidP="007A13BE">
            <w:pPr>
              <w:spacing w:line="240" w:lineRule="exact"/>
              <w:rPr>
                <w:rFonts w:asciiTheme="minorEastAsia" w:hAnsiTheme="minorEastAsia" w:cs="ＭＳ 明朝"/>
                <w:color w:val="000000" w:themeColor="text1"/>
              </w:rPr>
            </w:pPr>
            <w:r w:rsidRPr="00E27B9E">
              <w:rPr>
                <w:rFonts w:asciiTheme="minorEastAsia" w:hAnsiTheme="minorEastAsia" w:cs="ＭＳ 明朝" w:hint="eastAsia"/>
                <w:color w:val="000000" w:themeColor="text1"/>
              </w:rPr>
              <w:t>①事業成長に伴い、社員増加（R6：10名⇒R7：15名）</w:t>
            </w:r>
          </w:p>
          <w:p w14:paraId="0F607182" w14:textId="711C75BE" w:rsidR="007A13BE" w:rsidRPr="00E27B9E" w:rsidRDefault="007A13BE" w:rsidP="007A13BE">
            <w:pPr>
              <w:spacing w:line="240" w:lineRule="exact"/>
              <w:rPr>
                <w:rFonts w:asciiTheme="minorEastAsia" w:hAnsiTheme="minorEastAsia" w:cs="ＭＳ 明朝"/>
                <w:color w:val="000000" w:themeColor="text1"/>
              </w:rPr>
            </w:pPr>
            <w:r w:rsidRPr="00E27B9E">
              <w:rPr>
                <w:rFonts w:asciiTheme="minorEastAsia" w:hAnsiTheme="minorEastAsia" w:cs="ＭＳ 明朝" w:hint="eastAsia"/>
                <w:color w:val="000000" w:themeColor="text1"/>
              </w:rPr>
              <w:t>②大手建設会社から令和7年6月に、増資（8</w:t>
            </w:r>
            <w:r w:rsidRPr="00E27B9E">
              <w:rPr>
                <w:rFonts w:asciiTheme="minorEastAsia" w:hAnsiTheme="minorEastAsia" w:cs="ＭＳ 明朝"/>
                <w:color w:val="000000" w:themeColor="text1"/>
              </w:rPr>
              <w:t>,</w:t>
            </w:r>
            <w:r w:rsidRPr="00E27B9E">
              <w:rPr>
                <w:rFonts w:asciiTheme="minorEastAsia" w:hAnsiTheme="minorEastAsia" w:cs="ＭＳ 明朝" w:hint="eastAsia"/>
                <w:color w:val="000000" w:themeColor="text1"/>
              </w:rPr>
              <w:t>000万円）</w:t>
            </w:r>
          </w:p>
        </w:tc>
        <w:tc>
          <w:tcPr>
            <w:tcW w:w="709" w:type="dxa"/>
            <w:tcBorders>
              <w:top w:val="single" w:sz="4" w:space="0" w:color="auto"/>
            </w:tcBorders>
            <w:vAlign w:val="center"/>
          </w:tcPr>
          <w:p w14:paraId="01EF3C88" w14:textId="0DCC071A"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3402" w:type="dxa"/>
            <w:tcBorders>
              <w:top w:val="single" w:sz="4" w:space="0" w:color="auto"/>
            </w:tcBorders>
          </w:tcPr>
          <w:p w14:paraId="5D92FA8A" w14:textId="77777777" w:rsidR="007A13BE" w:rsidRPr="00E27B9E" w:rsidRDefault="007A13BE" w:rsidP="007A13BE">
            <w:pPr>
              <w:spacing w:line="0" w:lineRule="atLeast"/>
              <w:ind w:firstLineChars="100" w:firstLine="210"/>
              <w:rPr>
                <w:rFonts w:asciiTheme="minorEastAsia" w:hAnsiTheme="minorEastAsia"/>
                <w:color w:val="000000" w:themeColor="text1"/>
                <w:szCs w:val="21"/>
              </w:rPr>
            </w:pPr>
            <w:r w:rsidRPr="00E27B9E">
              <w:rPr>
                <w:rFonts w:asciiTheme="minorEastAsia" w:hAnsiTheme="minorEastAsia" w:hint="eastAsia"/>
                <w:color w:val="000000" w:themeColor="text1"/>
                <w:szCs w:val="21"/>
              </w:rPr>
              <w:t>履行確認の結果、流動比率、負債比率等の財務安全性が改善されている。また、売上高、営業利益は指定管理時より伸びており、指定管理業務の受託に問題はない。</w:t>
            </w:r>
          </w:p>
          <w:p w14:paraId="51F1D8A4" w14:textId="52994904" w:rsidR="002704E1" w:rsidRPr="00E27B9E" w:rsidRDefault="002704E1" w:rsidP="007A13BE">
            <w:pPr>
              <w:spacing w:line="0" w:lineRule="atLeast"/>
              <w:ind w:firstLineChars="100" w:firstLine="210"/>
              <w:rPr>
                <w:rFonts w:asciiTheme="minorEastAsia" w:hAnsiTheme="minorEastAsia"/>
                <w:szCs w:val="21"/>
              </w:rPr>
            </w:pPr>
          </w:p>
        </w:tc>
        <w:tc>
          <w:tcPr>
            <w:tcW w:w="709" w:type="dxa"/>
            <w:tcBorders>
              <w:top w:val="single" w:sz="4" w:space="0" w:color="auto"/>
            </w:tcBorders>
            <w:vAlign w:val="center"/>
          </w:tcPr>
          <w:p w14:paraId="4610DE00" w14:textId="00B04ACA" w:rsidR="007A13BE" w:rsidRPr="00E27B9E" w:rsidRDefault="007A13BE" w:rsidP="007A13BE">
            <w:pPr>
              <w:spacing w:line="0" w:lineRule="atLeast"/>
              <w:jc w:val="center"/>
              <w:rPr>
                <w:rFonts w:asciiTheme="minorEastAsia" w:hAnsiTheme="minorEastAsia"/>
              </w:rPr>
            </w:pPr>
            <w:r w:rsidRPr="00E27B9E">
              <w:rPr>
                <w:rFonts w:asciiTheme="minorEastAsia" w:hAnsiTheme="minorEastAsia" w:hint="eastAsia"/>
              </w:rPr>
              <w:t>Ａ</w:t>
            </w:r>
          </w:p>
        </w:tc>
        <w:tc>
          <w:tcPr>
            <w:tcW w:w="2409" w:type="dxa"/>
            <w:tcBorders>
              <w:top w:val="single" w:sz="4" w:space="0" w:color="auto"/>
            </w:tcBorders>
          </w:tcPr>
          <w:p w14:paraId="10218F5A" w14:textId="77777777" w:rsidR="007A13BE" w:rsidRPr="00E27B9E" w:rsidRDefault="007A13BE" w:rsidP="007A13BE">
            <w:pPr>
              <w:spacing w:line="0" w:lineRule="atLeast"/>
              <w:rPr>
                <w:rFonts w:asciiTheme="minorEastAsia" w:hAnsiTheme="minorEastAsia"/>
              </w:rPr>
            </w:pPr>
          </w:p>
        </w:tc>
      </w:tr>
    </w:tbl>
    <w:p w14:paraId="7ADC470C" w14:textId="7E0687AF" w:rsidR="00E56F81" w:rsidRPr="00597350" w:rsidRDefault="00BD7EAB" w:rsidP="00DF7604">
      <w:pPr>
        <w:spacing w:line="20" w:lineRule="exact"/>
      </w:pPr>
      <w:r w:rsidRPr="00E27B9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F9E8CC5" wp14:editId="593F0019">
                <wp:simplePos x="0" y="0"/>
                <wp:positionH relativeFrom="column">
                  <wp:posOffset>13074741</wp:posOffset>
                </wp:positionH>
                <wp:positionV relativeFrom="paragraph">
                  <wp:posOffset>196850</wp:posOffset>
                </wp:positionV>
                <wp:extent cx="1308100" cy="34290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1308100" cy="342900"/>
                        </a:xfrm>
                        <a:prstGeom prst="rect">
                          <a:avLst/>
                        </a:prstGeom>
                        <a:solidFill>
                          <a:sysClr val="window" lastClr="FFFFFF"/>
                        </a:solidFill>
                        <a:ln w="19050">
                          <a:solidFill>
                            <a:prstClr val="black"/>
                          </a:solidFill>
                        </a:ln>
                      </wps:spPr>
                      <wps:txbx>
                        <w:txbxContent>
                          <w:p w14:paraId="306393F1" w14:textId="24E3510B" w:rsidR="00BD7EAB" w:rsidRDefault="00BD7EAB" w:rsidP="00BD7EAB">
                            <w:pPr>
                              <w:jc w:val="left"/>
                              <w:rPr>
                                <w:rFonts w:ascii="ＭＳ Ｐ明朝" w:eastAsia="ＭＳ Ｐ明朝" w:hAnsi="ＭＳ Ｐ明朝"/>
                                <w:b/>
                                <w:sz w:val="24"/>
                                <w:szCs w:val="24"/>
                              </w:rPr>
                            </w:pPr>
                            <w:r>
                              <w:rPr>
                                <w:rFonts w:ascii="ＭＳ Ｐ明朝" w:eastAsia="ＭＳ Ｐ明朝" w:hAnsi="ＭＳ Ｐ明朝" w:hint="eastAsia"/>
                                <w:b/>
                                <w:sz w:val="24"/>
                                <w:szCs w:val="24"/>
                              </w:rPr>
                              <w:t xml:space="preserve">年度評価 ： </w:t>
                            </w:r>
                            <w:r w:rsidR="003E64E9">
                              <w:rPr>
                                <w:rFonts w:ascii="ＭＳ Ｐ明朝" w:eastAsia="ＭＳ Ｐ明朝" w:hAnsi="ＭＳ Ｐ明朝"/>
                                <w:b/>
                                <w:sz w:val="24"/>
                                <w:szCs w:val="24"/>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E8CC5" id="_x0000_t202" coordsize="21600,21600" o:spt="202" path="m,l,21600r21600,l21600,xe">
                <v:stroke joinstyle="miter"/>
                <v:path gradientshapeok="t" o:connecttype="rect"/>
              </v:shapetype>
              <v:shape id="テキスト ボックス 2" o:spid="_x0000_s1028" type="#_x0000_t202" style="position:absolute;left:0;text-align:left;margin-left:1029.5pt;margin-top:15.5pt;width:10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" fillcolor="window" strokeweight="1.5pt">
                <v:textbox>
                  <w:txbxContent>
                    <w:p w14:paraId="306393F1" w14:textId="24E3510B" w:rsidR="00BD7EAB" w:rsidRDefault="00BD7EAB" w:rsidP="00BD7EAB">
                      <w:pPr>
                        <w:jc w:val="left"/>
                        <w:rPr>
                          <w:rFonts w:ascii="ＭＳ Ｐ明朝" w:eastAsia="ＭＳ Ｐ明朝" w:hAnsi="ＭＳ Ｐ明朝" w:hint="eastAsia"/>
                          <w:b/>
                          <w:sz w:val="24"/>
                          <w:szCs w:val="24"/>
                        </w:rPr>
                      </w:pPr>
                      <w:r>
                        <w:rPr>
                          <w:rFonts w:ascii="ＭＳ Ｐ明朝" w:eastAsia="ＭＳ Ｐ明朝" w:hAnsi="ＭＳ Ｐ明朝" w:hint="eastAsia"/>
                          <w:b/>
                          <w:sz w:val="24"/>
                          <w:szCs w:val="24"/>
                        </w:rPr>
                        <w:t xml:space="preserve">年度評価 ： </w:t>
                      </w:r>
                      <w:r w:rsidR="003E64E9">
                        <w:rPr>
                          <w:rFonts w:ascii="ＭＳ Ｐ明朝" w:eastAsia="ＭＳ Ｐ明朝" w:hAnsi="ＭＳ Ｐ明朝"/>
                          <w:b/>
                          <w:sz w:val="24"/>
                          <w:szCs w:val="24"/>
                        </w:rPr>
                        <w:t>Ａ</w:t>
                      </w:r>
                    </w:p>
                  </w:txbxContent>
                </v:textbox>
              </v:shape>
            </w:pict>
          </mc:Fallback>
        </mc:AlternateContent>
      </w:r>
    </w:p>
    <w:sectPr w:rsidR="00E56F81" w:rsidRPr="00597350" w:rsidSect="00F57B60">
      <w:footerReference w:type="default" r:id="rId8"/>
      <w:pgSz w:w="23814" w:h="16840" w:orient="landscape"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7616" w14:textId="77777777" w:rsidR="0091508C" w:rsidRDefault="0091508C" w:rsidP="00261D6D">
      <w:r>
        <w:separator/>
      </w:r>
    </w:p>
  </w:endnote>
  <w:endnote w:type="continuationSeparator" w:id="0">
    <w:p w14:paraId="0B70BF40" w14:textId="77777777" w:rsidR="0091508C" w:rsidRDefault="0091508C" w:rsidP="0026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pple Color Emoji">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407450524"/>
      <w:docPartObj>
        <w:docPartGallery w:val="Page Numbers (Bottom of Page)"/>
        <w:docPartUnique/>
      </w:docPartObj>
    </w:sdtPr>
    <w:sdtEndPr>
      <w:rPr>
        <w:lang w:val="en-US"/>
      </w:rPr>
    </w:sdtEndPr>
    <w:sdtContent>
      <w:p w14:paraId="1BA527D9" w14:textId="77777777" w:rsidR="00E750AF" w:rsidRDefault="00E750AF" w:rsidP="00E750AF">
        <w:pPr>
          <w:pStyle w:val="a6"/>
          <w:jc w:val="right"/>
        </w:pPr>
        <w:r>
          <w:rPr>
            <w:rFonts w:asciiTheme="majorHAnsi" w:eastAsiaTheme="majorEastAsia" w:hAnsiTheme="majorHAnsi" w:cstheme="majorBidi"/>
            <w:sz w:val="28"/>
            <w:szCs w:val="28"/>
            <w:lang w:val="ja-JP"/>
          </w:rPr>
          <w:t xml:space="preserve"> </w:t>
        </w:r>
        <w:r>
          <w:rPr>
            <w:rFonts w:asciiTheme="majorHAnsi" w:eastAsiaTheme="majorEastAsia" w:hAnsiTheme="majorHAnsi" w:cstheme="majorBidi" w:hint="eastAsia"/>
            <w:sz w:val="28"/>
            <w:szCs w:val="28"/>
            <w:lang w:val="ja-JP"/>
          </w:rPr>
          <w:t>ほりご</w:t>
        </w:r>
        <w:r>
          <w:rPr>
            <w:rFonts w:asciiTheme="majorHAnsi" w:eastAsiaTheme="majorEastAsia" w:hAnsiTheme="majorHAnsi" w:cstheme="majorBidi" w:hint="eastAsia"/>
            <w:sz w:val="28"/>
            <w:szCs w:val="28"/>
            <w:lang w:val="ja-JP"/>
          </w:rPr>
          <w:t>-</w:t>
        </w:r>
        <w:r>
          <w:rPr>
            <w:sz w:val="22"/>
            <w:szCs w:val="21"/>
          </w:rPr>
          <w:fldChar w:fldCharType="begin"/>
        </w:r>
        <w:r>
          <w:instrText>PAGE    \* MERGEFORMAT</w:instrText>
        </w:r>
        <w:r>
          <w:rPr>
            <w:sz w:val="22"/>
            <w:szCs w:val="21"/>
          </w:rPr>
          <w:fldChar w:fldCharType="separate"/>
        </w:r>
        <w:r w:rsidR="008D05AF" w:rsidRPr="008D05AF">
          <w:rPr>
            <w:rFonts w:asciiTheme="majorHAnsi" w:eastAsiaTheme="majorEastAsia" w:hAnsiTheme="majorHAnsi" w:cstheme="majorBidi"/>
            <w:noProof/>
            <w:sz w:val="28"/>
            <w:szCs w:val="28"/>
            <w:lang w:val="ja-JP"/>
          </w:rPr>
          <w:t>2</w:t>
        </w:r>
        <w:r>
          <w:rPr>
            <w:rFonts w:asciiTheme="majorHAnsi" w:eastAsiaTheme="majorEastAsia" w:hAnsiTheme="majorHAnsi" w:cstheme="majorBidi"/>
            <w:sz w:val="28"/>
            <w:szCs w:val="28"/>
          </w:rPr>
          <w:fldChar w:fldCharType="end"/>
        </w:r>
      </w:p>
    </w:sdtContent>
  </w:sdt>
  <w:p w14:paraId="29F6633C" w14:textId="77777777" w:rsidR="00E750AF" w:rsidRDefault="00E750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E429" w14:textId="77777777" w:rsidR="0091508C" w:rsidRDefault="0091508C" w:rsidP="00261D6D">
      <w:r>
        <w:separator/>
      </w:r>
    </w:p>
  </w:footnote>
  <w:footnote w:type="continuationSeparator" w:id="0">
    <w:p w14:paraId="5C098B63" w14:textId="77777777" w:rsidR="0091508C" w:rsidRDefault="0091508C" w:rsidP="0026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BDC"/>
    <w:multiLevelType w:val="hybridMultilevel"/>
    <w:tmpl w:val="DA24517A"/>
    <w:lvl w:ilvl="0" w:tplc="86B68E18">
      <w:start w:val="1"/>
      <w:numFmt w:val="decimalEnclosedCircle"/>
      <w:lvlText w:val="%1"/>
      <w:lvlJc w:val="left"/>
      <w:pPr>
        <w:ind w:left="2628" w:hanging="360"/>
      </w:pPr>
      <w:rPr>
        <w:rFonts w:hint="default"/>
      </w:rPr>
    </w:lvl>
    <w:lvl w:ilvl="1" w:tplc="04090017" w:tentative="1">
      <w:start w:val="1"/>
      <w:numFmt w:val="aiueoFullWidth"/>
      <w:lvlText w:val="(%2)"/>
      <w:lvlJc w:val="left"/>
      <w:pPr>
        <w:ind w:left="3148" w:hanging="440"/>
      </w:pPr>
    </w:lvl>
    <w:lvl w:ilvl="2" w:tplc="04090011" w:tentative="1">
      <w:start w:val="1"/>
      <w:numFmt w:val="decimalEnclosedCircle"/>
      <w:lvlText w:val="%3"/>
      <w:lvlJc w:val="left"/>
      <w:pPr>
        <w:ind w:left="3588" w:hanging="440"/>
      </w:pPr>
    </w:lvl>
    <w:lvl w:ilvl="3" w:tplc="0409000F" w:tentative="1">
      <w:start w:val="1"/>
      <w:numFmt w:val="decimal"/>
      <w:lvlText w:val="%4."/>
      <w:lvlJc w:val="left"/>
      <w:pPr>
        <w:ind w:left="4028" w:hanging="440"/>
      </w:pPr>
    </w:lvl>
    <w:lvl w:ilvl="4" w:tplc="04090017" w:tentative="1">
      <w:start w:val="1"/>
      <w:numFmt w:val="aiueoFullWidth"/>
      <w:lvlText w:val="(%5)"/>
      <w:lvlJc w:val="left"/>
      <w:pPr>
        <w:ind w:left="4468" w:hanging="440"/>
      </w:pPr>
    </w:lvl>
    <w:lvl w:ilvl="5" w:tplc="04090011" w:tentative="1">
      <w:start w:val="1"/>
      <w:numFmt w:val="decimalEnclosedCircle"/>
      <w:lvlText w:val="%6"/>
      <w:lvlJc w:val="left"/>
      <w:pPr>
        <w:ind w:left="4908" w:hanging="440"/>
      </w:pPr>
    </w:lvl>
    <w:lvl w:ilvl="6" w:tplc="0409000F" w:tentative="1">
      <w:start w:val="1"/>
      <w:numFmt w:val="decimal"/>
      <w:lvlText w:val="%7."/>
      <w:lvlJc w:val="left"/>
      <w:pPr>
        <w:ind w:left="5348" w:hanging="440"/>
      </w:pPr>
    </w:lvl>
    <w:lvl w:ilvl="7" w:tplc="04090017" w:tentative="1">
      <w:start w:val="1"/>
      <w:numFmt w:val="aiueoFullWidth"/>
      <w:lvlText w:val="(%8)"/>
      <w:lvlJc w:val="left"/>
      <w:pPr>
        <w:ind w:left="5788" w:hanging="440"/>
      </w:pPr>
    </w:lvl>
    <w:lvl w:ilvl="8" w:tplc="04090011" w:tentative="1">
      <w:start w:val="1"/>
      <w:numFmt w:val="decimalEnclosedCircle"/>
      <w:lvlText w:val="%9"/>
      <w:lvlJc w:val="left"/>
      <w:pPr>
        <w:ind w:left="6228" w:hanging="440"/>
      </w:pPr>
    </w:lvl>
  </w:abstractNum>
  <w:abstractNum w:abstractNumId="1" w15:restartNumberingAfterBreak="0">
    <w:nsid w:val="0CF12311"/>
    <w:multiLevelType w:val="hybridMultilevel"/>
    <w:tmpl w:val="DCD4390A"/>
    <w:lvl w:ilvl="0" w:tplc="93489D02">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822E8D"/>
    <w:multiLevelType w:val="hybridMultilevel"/>
    <w:tmpl w:val="3F5644E4"/>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37A61AB"/>
    <w:multiLevelType w:val="hybridMultilevel"/>
    <w:tmpl w:val="BB485B3C"/>
    <w:lvl w:ilvl="0" w:tplc="615EAA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D70B75"/>
    <w:multiLevelType w:val="hybridMultilevel"/>
    <w:tmpl w:val="4BE030E6"/>
    <w:lvl w:ilvl="0" w:tplc="615EAA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75622F"/>
    <w:multiLevelType w:val="hybridMultilevel"/>
    <w:tmpl w:val="E996D9A4"/>
    <w:lvl w:ilvl="0" w:tplc="99B05E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CC79D5"/>
    <w:multiLevelType w:val="hybridMultilevel"/>
    <w:tmpl w:val="7954FA54"/>
    <w:lvl w:ilvl="0" w:tplc="CBE477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8841FB"/>
    <w:multiLevelType w:val="hybridMultilevel"/>
    <w:tmpl w:val="390A8C94"/>
    <w:lvl w:ilvl="0" w:tplc="6002B280">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660961"/>
    <w:multiLevelType w:val="hybridMultilevel"/>
    <w:tmpl w:val="1D48DD20"/>
    <w:lvl w:ilvl="0" w:tplc="432EC4F0">
      <w:start w:val="1"/>
      <w:numFmt w:val="decimalEnclosedCircle"/>
      <w:lvlText w:val="%1"/>
      <w:lvlJc w:val="left"/>
      <w:pPr>
        <w:ind w:left="360" w:hanging="360"/>
      </w:pPr>
      <w:rPr>
        <w:rFonts w:hint="default"/>
      </w:rPr>
    </w:lvl>
    <w:lvl w:ilvl="1" w:tplc="A3883C3E">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7B31031"/>
    <w:multiLevelType w:val="hybridMultilevel"/>
    <w:tmpl w:val="1D5EE5A0"/>
    <w:lvl w:ilvl="0" w:tplc="7E44721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817065B"/>
    <w:multiLevelType w:val="hybridMultilevel"/>
    <w:tmpl w:val="43D46EE8"/>
    <w:lvl w:ilvl="0" w:tplc="F1B4345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184F9A"/>
    <w:multiLevelType w:val="hybridMultilevel"/>
    <w:tmpl w:val="7DDAB43E"/>
    <w:lvl w:ilvl="0" w:tplc="6FA69D4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75117A"/>
    <w:multiLevelType w:val="hybridMultilevel"/>
    <w:tmpl w:val="39E2FA60"/>
    <w:lvl w:ilvl="0" w:tplc="AA341F4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2C5FA4"/>
    <w:multiLevelType w:val="hybridMultilevel"/>
    <w:tmpl w:val="D424ED2E"/>
    <w:lvl w:ilvl="0" w:tplc="6944B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3F0E9C"/>
    <w:multiLevelType w:val="hybridMultilevel"/>
    <w:tmpl w:val="38580C64"/>
    <w:lvl w:ilvl="0" w:tplc="CE7E57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D650E0"/>
    <w:multiLevelType w:val="hybridMultilevel"/>
    <w:tmpl w:val="157C82E2"/>
    <w:lvl w:ilvl="0" w:tplc="7E44721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81243CE"/>
    <w:multiLevelType w:val="hybridMultilevel"/>
    <w:tmpl w:val="ACA6FB50"/>
    <w:lvl w:ilvl="0" w:tplc="7EAAE4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2BA09EE"/>
    <w:multiLevelType w:val="hybridMultilevel"/>
    <w:tmpl w:val="70505080"/>
    <w:lvl w:ilvl="0" w:tplc="F97497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E157E3"/>
    <w:multiLevelType w:val="hybridMultilevel"/>
    <w:tmpl w:val="B7D4E656"/>
    <w:lvl w:ilvl="0" w:tplc="7E44721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63647D0"/>
    <w:multiLevelType w:val="hybridMultilevel"/>
    <w:tmpl w:val="69160D7A"/>
    <w:lvl w:ilvl="0" w:tplc="956E0A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A7084B"/>
    <w:multiLevelType w:val="hybridMultilevel"/>
    <w:tmpl w:val="89CA87B6"/>
    <w:lvl w:ilvl="0" w:tplc="50FAF3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C8015F3"/>
    <w:multiLevelType w:val="hybridMultilevel"/>
    <w:tmpl w:val="B6464414"/>
    <w:lvl w:ilvl="0" w:tplc="02AA6F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7"/>
  </w:num>
  <w:num w:numId="2">
    <w:abstractNumId w:val="21"/>
  </w:num>
  <w:num w:numId="3">
    <w:abstractNumId w:val="8"/>
  </w:num>
  <w:num w:numId="4">
    <w:abstractNumId w:val="16"/>
  </w:num>
  <w:num w:numId="5">
    <w:abstractNumId w:val="15"/>
  </w:num>
  <w:num w:numId="6">
    <w:abstractNumId w:val="9"/>
  </w:num>
  <w:num w:numId="7">
    <w:abstractNumId w:val="4"/>
  </w:num>
  <w:num w:numId="8">
    <w:abstractNumId w:val="3"/>
  </w:num>
  <w:num w:numId="9">
    <w:abstractNumId w:val="20"/>
  </w:num>
  <w:num w:numId="10">
    <w:abstractNumId w:val="2"/>
  </w:num>
  <w:num w:numId="11">
    <w:abstractNumId w:val="18"/>
  </w:num>
  <w:num w:numId="12">
    <w:abstractNumId w:val="17"/>
  </w:num>
  <w:num w:numId="13">
    <w:abstractNumId w:val="19"/>
  </w:num>
  <w:num w:numId="14">
    <w:abstractNumId w:val="14"/>
  </w:num>
  <w:num w:numId="15">
    <w:abstractNumId w:val="0"/>
  </w:num>
  <w:num w:numId="16">
    <w:abstractNumId w:val="13"/>
  </w:num>
  <w:num w:numId="17">
    <w:abstractNumId w:val="1"/>
  </w:num>
  <w:num w:numId="18">
    <w:abstractNumId w:val="6"/>
  </w:num>
  <w:num w:numId="19">
    <w:abstractNumId w:val="12"/>
  </w:num>
  <w:num w:numId="20">
    <w:abstractNumId w:val="10"/>
  </w:num>
  <w:num w:numId="21">
    <w:abstractNumId w:val="11"/>
  </w:num>
  <w:num w:numId="2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5BFA"/>
    <w:rsid w:val="00006AEF"/>
    <w:rsid w:val="000072DC"/>
    <w:rsid w:val="000117A1"/>
    <w:rsid w:val="0001199A"/>
    <w:rsid w:val="00011ED6"/>
    <w:rsid w:val="000167AA"/>
    <w:rsid w:val="00022473"/>
    <w:rsid w:val="00024325"/>
    <w:rsid w:val="00025C33"/>
    <w:rsid w:val="000277BF"/>
    <w:rsid w:val="00033D65"/>
    <w:rsid w:val="000342E3"/>
    <w:rsid w:val="00034315"/>
    <w:rsid w:val="000358C4"/>
    <w:rsid w:val="00035962"/>
    <w:rsid w:val="00037DF7"/>
    <w:rsid w:val="00040037"/>
    <w:rsid w:val="00045213"/>
    <w:rsid w:val="0004563E"/>
    <w:rsid w:val="00051F47"/>
    <w:rsid w:val="00053CA5"/>
    <w:rsid w:val="000546BF"/>
    <w:rsid w:val="0005520C"/>
    <w:rsid w:val="000555C1"/>
    <w:rsid w:val="00055659"/>
    <w:rsid w:val="00055A24"/>
    <w:rsid w:val="00057B33"/>
    <w:rsid w:val="00060FE3"/>
    <w:rsid w:val="00061F64"/>
    <w:rsid w:val="0006407F"/>
    <w:rsid w:val="00070C8E"/>
    <w:rsid w:val="00071F6D"/>
    <w:rsid w:val="0007664A"/>
    <w:rsid w:val="00076EE2"/>
    <w:rsid w:val="00076F13"/>
    <w:rsid w:val="00080F58"/>
    <w:rsid w:val="00081813"/>
    <w:rsid w:val="00083679"/>
    <w:rsid w:val="000838D4"/>
    <w:rsid w:val="00087E5D"/>
    <w:rsid w:val="000900AF"/>
    <w:rsid w:val="00091037"/>
    <w:rsid w:val="000915D4"/>
    <w:rsid w:val="00092C18"/>
    <w:rsid w:val="00095B71"/>
    <w:rsid w:val="00097E4C"/>
    <w:rsid w:val="000A183E"/>
    <w:rsid w:val="000A3799"/>
    <w:rsid w:val="000B14D1"/>
    <w:rsid w:val="000B1C36"/>
    <w:rsid w:val="000B30AE"/>
    <w:rsid w:val="000B61B3"/>
    <w:rsid w:val="000C1757"/>
    <w:rsid w:val="000C49B4"/>
    <w:rsid w:val="000C7AC9"/>
    <w:rsid w:val="000D0445"/>
    <w:rsid w:val="000D0FE7"/>
    <w:rsid w:val="000D265D"/>
    <w:rsid w:val="000D4418"/>
    <w:rsid w:val="000D5188"/>
    <w:rsid w:val="000D5C71"/>
    <w:rsid w:val="000D6330"/>
    <w:rsid w:val="000E20CE"/>
    <w:rsid w:val="000E7255"/>
    <w:rsid w:val="000F1660"/>
    <w:rsid w:val="000F2A65"/>
    <w:rsid w:val="000F4C79"/>
    <w:rsid w:val="000F6B74"/>
    <w:rsid w:val="000F771A"/>
    <w:rsid w:val="00100898"/>
    <w:rsid w:val="00100FFB"/>
    <w:rsid w:val="001054DF"/>
    <w:rsid w:val="00105801"/>
    <w:rsid w:val="00105F5A"/>
    <w:rsid w:val="00107076"/>
    <w:rsid w:val="00107A01"/>
    <w:rsid w:val="00110382"/>
    <w:rsid w:val="00110DEB"/>
    <w:rsid w:val="00112E1A"/>
    <w:rsid w:val="00113CCD"/>
    <w:rsid w:val="00115219"/>
    <w:rsid w:val="00117435"/>
    <w:rsid w:val="00117B78"/>
    <w:rsid w:val="001211D9"/>
    <w:rsid w:val="00123875"/>
    <w:rsid w:val="00126E68"/>
    <w:rsid w:val="00127CAE"/>
    <w:rsid w:val="00133414"/>
    <w:rsid w:val="00136D12"/>
    <w:rsid w:val="00145D03"/>
    <w:rsid w:val="00146102"/>
    <w:rsid w:val="00146AAA"/>
    <w:rsid w:val="001522A8"/>
    <w:rsid w:val="00152C2F"/>
    <w:rsid w:val="0015310B"/>
    <w:rsid w:val="00156BBF"/>
    <w:rsid w:val="00160BDE"/>
    <w:rsid w:val="001629B9"/>
    <w:rsid w:val="00163981"/>
    <w:rsid w:val="001644B6"/>
    <w:rsid w:val="00165868"/>
    <w:rsid w:val="00166738"/>
    <w:rsid w:val="001669EE"/>
    <w:rsid w:val="00167448"/>
    <w:rsid w:val="00167625"/>
    <w:rsid w:val="00167CE4"/>
    <w:rsid w:val="00167FE5"/>
    <w:rsid w:val="001705FF"/>
    <w:rsid w:val="00170602"/>
    <w:rsid w:val="00172073"/>
    <w:rsid w:val="00176FAF"/>
    <w:rsid w:val="00180821"/>
    <w:rsid w:val="00182198"/>
    <w:rsid w:val="00183FA1"/>
    <w:rsid w:val="00184E21"/>
    <w:rsid w:val="0018577E"/>
    <w:rsid w:val="00186EBE"/>
    <w:rsid w:val="001937AF"/>
    <w:rsid w:val="00193957"/>
    <w:rsid w:val="00195229"/>
    <w:rsid w:val="001A05E3"/>
    <w:rsid w:val="001A2885"/>
    <w:rsid w:val="001A2CCB"/>
    <w:rsid w:val="001A3B78"/>
    <w:rsid w:val="001A6B4E"/>
    <w:rsid w:val="001A7E4E"/>
    <w:rsid w:val="001B011A"/>
    <w:rsid w:val="001B25EF"/>
    <w:rsid w:val="001B3FAF"/>
    <w:rsid w:val="001B4D39"/>
    <w:rsid w:val="001B5A38"/>
    <w:rsid w:val="001B68FA"/>
    <w:rsid w:val="001C302C"/>
    <w:rsid w:val="001C3BFC"/>
    <w:rsid w:val="001C3DE7"/>
    <w:rsid w:val="001C3E43"/>
    <w:rsid w:val="001C5FFB"/>
    <w:rsid w:val="001C7D71"/>
    <w:rsid w:val="001D021A"/>
    <w:rsid w:val="001D263B"/>
    <w:rsid w:val="001D33D9"/>
    <w:rsid w:val="001E3E69"/>
    <w:rsid w:val="001E537A"/>
    <w:rsid w:val="001E67A6"/>
    <w:rsid w:val="001E72D5"/>
    <w:rsid w:val="001E7625"/>
    <w:rsid w:val="001F36D6"/>
    <w:rsid w:val="001F5027"/>
    <w:rsid w:val="001F51DE"/>
    <w:rsid w:val="001F72DD"/>
    <w:rsid w:val="00206604"/>
    <w:rsid w:val="0020719A"/>
    <w:rsid w:val="0020764A"/>
    <w:rsid w:val="002150A3"/>
    <w:rsid w:val="002153B9"/>
    <w:rsid w:val="0021659D"/>
    <w:rsid w:val="00217756"/>
    <w:rsid w:val="00217BEE"/>
    <w:rsid w:val="00220628"/>
    <w:rsid w:val="002209E0"/>
    <w:rsid w:val="00222405"/>
    <w:rsid w:val="002243B2"/>
    <w:rsid w:val="0022687D"/>
    <w:rsid w:val="00226ED4"/>
    <w:rsid w:val="00227A95"/>
    <w:rsid w:val="002320BC"/>
    <w:rsid w:val="00233A3C"/>
    <w:rsid w:val="00234542"/>
    <w:rsid w:val="00234B6A"/>
    <w:rsid w:val="002360F9"/>
    <w:rsid w:val="002402E0"/>
    <w:rsid w:val="0024157E"/>
    <w:rsid w:val="00242BC0"/>
    <w:rsid w:val="00243C18"/>
    <w:rsid w:val="00243CFC"/>
    <w:rsid w:val="00244B7D"/>
    <w:rsid w:val="00244D44"/>
    <w:rsid w:val="00245B00"/>
    <w:rsid w:val="0024652D"/>
    <w:rsid w:val="00250DBF"/>
    <w:rsid w:val="00251261"/>
    <w:rsid w:val="00251D9A"/>
    <w:rsid w:val="00252498"/>
    <w:rsid w:val="00252E36"/>
    <w:rsid w:val="00254367"/>
    <w:rsid w:val="00256573"/>
    <w:rsid w:val="00261D6D"/>
    <w:rsid w:val="002621DC"/>
    <w:rsid w:val="00263AEC"/>
    <w:rsid w:val="002648B1"/>
    <w:rsid w:val="002663FD"/>
    <w:rsid w:val="0026654F"/>
    <w:rsid w:val="002704E1"/>
    <w:rsid w:val="00272865"/>
    <w:rsid w:val="002746E0"/>
    <w:rsid w:val="00274975"/>
    <w:rsid w:val="00275993"/>
    <w:rsid w:val="00275DAE"/>
    <w:rsid w:val="00277E3A"/>
    <w:rsid w:val="00280AF2"/>
    <w:rsid w:val="002819AA"/>
    <w:rsid w:val="002828EE"/>
    <w:rsid w:val="00282CA5"/>
    <w:rsid w:val="00283C6D"/>
    <w:rsid w:val="0028463E"/>
    <w:rsid w:val="00285018"/>
    <w:rsid w:val="00286463"/>
    <w:rsid w:val="00286A33"/>
    <w:rsid w:val="00291AEF"/>
    <w:rsid w:val="00292108"/>
    <w:rsid w:val="002936B4"/>
    <w:rsid w:val="00294B5C"/>
    <w:rsid w:val="00295BF9"/>
    <w:rsid w:val="00296C85"/>
    <w:rsid w:val="002A01FE"/>
    <w:rsid w:val="002A19F4"/>
    <w:rsid w:val="002A1BDA"/>
    <w:rsid w:val="002A4000"/>
    <w:rsid w:val="002B1A97"/>
    <w:rsid w:val="002B22B1"/>
    <w:rsid w:val="002B4B56"/>
    <w:rsid w:val="002B707B"/>
    <w:rsid w:val="002B7F23"/>
    <w:rsid w:val="002B7F46"/>
    <w:rsid w:val="002C12C1"/>
    <w:rsid w:val="002C2A0B"/>
    <w:rsid w:val="002C3884"/>
    <w:rsid w:val="002C3CBF"/>
    <w:rsid w:val="002C51CB"/>
    <w:rsid w:val="002D1C6F"/>
    <w:rsid w:val="002D218C"/>
    <w:rsid w:val="002D3C53"/>
    <w:rsid w:val="002D6022"/>
    <w:rsid w:val="002D6319"/>
    <w:rsid w:val="002D63C7"/>
    <w:rsid w:val="002D763D"/>
    <w:rsid w:val="002E14ED"/>
    <w:rsid w:val="002E1551"/>
    <w:rsid w:val="002E20C0"/>
    <w:rsid w:val="002E2CC4"/>
    <w:rsid w:val="002E4DF8"/>
    <w:rsid w:val="002F2657"/>
    <w:rsid w:val="002F33EF"/>
    <w:rsid w:val="0030252C"/>
    <w:rsid w:val="0030267C"/>
    <w:rsid w:val="003047A0"/>
    <w:rsid w:val="00305634"/>
    <w:rsid w:val="0031056C"/>
    <w:rsid w:val="00310C31"/>
    <w:rsid w:val="00310F9C"/>
    <w:rsid w:val="003117A7"/>
    <w:rsid w:val="00311B45"/>
    <w:rsid w:val="00315B5B"/>
    <w:rsid w:val="00316DE3"/>
    <w:rsid w:val="003174F0"/>
    <w:rsid w:val="00320A74"/>
    <w:rsid w:val="00321302"/>
    <w:rsid w:val="00322B4A"/>
    <w:rsid w:val="00323F94"/>
    <w:rsid w:val="003342B0"/>
    <w:rsid w:val="00335783"/>
    <w:rsid w:val="003379BC"/>
    <w:rsid w:val="0034025A"/>
    <w:rsid w:val="00342257"/>
    <w:rsid w:val="00342D2C"/>
    <w:rsid w:val="00342E35"/>
    <w:rsid w:val="00343282"/>
    <w:rsid w:val="00343C99"/>
    <w:rsid w:val="00344B07"/>
    <w:rsid w:val="0034667E"/>
    <w:rsid w:val="00346764"/>
    <w:rsid w:val="00350850"/>
    <w:rsid w:val="00350EB3"/>
    <w:rsid w:val="00352508"/>
    <w:rsid w:val="00353293"/>
    <w:rsid w:val="0035376B"/>
    <w:rsid w:val="00354160"/>
    <w:rsid w:val="003604A2"/>
    <w:rsid w:val="0036353D"/>
    <w:rsid w:val="003645B3"/>
    <w:rsid w:val="003677B0"/>
    <w:rsid w:val="00370BC2"/>
    <w:rsid w:val="00374064"/>
    <w:rsid w:val="00374812"/>
    <w:rsid w:val="0037492A"/>
    <w:rsid w:val="00374E73"/>
    <w:rsid w:val="00376B9A"/>
    <w:rsid w:val="003843D6"/>
    <w:rsid w:val="00387D32"/>
    <w:rsid w:val="00393C4C"/>
    <w:rsid w:val="00394B8B"/>
    <w:rsid w:val="0039510A"/>
    <w:rsid w:val="00395F86"/>
    <w:rsid w:val="0039716B"/>
    <w:rsid w:val="003A0A5C"/>
    <w:rsid w:val="003A56F6"/>
    <w:rsid w:val="003A7816"/>
    <w:rsid w:val="003A7AEB"/>
    <w:rsid w:val="003B0667"/>
    <w:rsid w:val="003B06EC"/>
    <w:rsid w:val="003B30AE"/>
    <w:rsid w:val="003B3FAD"/>
    <w:rsid w:val="003B54AB"/>
    <w:rsid w:val="003B65F9"/>
    <w:rsid w:val="003B68ED"/>
    <w:rsid w:val="003B7689"/>
    <w:rsid w:val="003C121E"/>
    <w:rsid w:val="003C1B29"/>
    <w:rsid w:val="003D1881"/>
    <w:rsid w:val="003D45E0"/>
    <w:rsid w:val="003D4AB5"/>
    <w:rsid w:val="003E225F"/>
    <w:rsid w:val="003E2E13"/>
    <w:rsid w:val="003E34B8"/>
    <w:rsid w:val="003E58E6"/>
    <w:rsid w:val="003E59AC"/>
    <w:rsid w:val="003E64E9"/>
    <w:rsid w:val="003E6CCF"/>
    <w:rsid w:val="003F5ED5"/>
    <w:rsid w:val="003F7E20"/>
    <w:rsid w:val="00400059"/>
    <w:rsid w:val="004029D9"/>
    <w:rsid w:val="0040357C"/>
    <w:rsid w:val="00404362"/>
    <w:rsid w:val="0040472A"/>
    <w:rsid w:val="00405816"/>
    <w:rsid w:val="00406AA3"/>
    <w:rsid w:val="00407629"/>
    <w:rsid w:val="004100C3"/>
    <w:rsid w:val="00410EB7"/>
    <w:rsid w:val="0041174B"/>
    <w:rsid w:val="00412C29"/>
    <w:rsid w:val="0041532E"/>
    <w:rsid w:val="004162C7"/>
    <w:rsid w:val="00416DD9"/>
    <w:rsid w:val="00421A45"/>
    <w:rsid w:val="00423401"/>
    <w:rsid w:val="00423446"/>
    <w:rsid w:val="004263B5"/>
    <w:rsid w:val="00427B2E"/>
    <w:rsid w:val="00431249"/>
    <w:rsid w:val="00434A6E"/>
    <w:rsid w:val="00443BE8"/>
    <w:rsid w:val="004447B4"/>
    <w:rsid w:val="004450D7"/>
    <w:rsid w:val="004454AF"/>
    <w:rsid w:val="0044703C"/>
    <w:rsid w:val="004531C7"/>
    <w:rsid w:val="00454969"/>
    <w:rsid w:val="00455322"/>
    <w:rsid w:val="00460F9E"/>
    <w:rsid w:val="00466E0F"/>
    <w:rsid w:val="00467BA6"/>
    <w:rsid w:val="00467ED9"/>
    <w:rsid w:val="00467F2F"/>
    <w:rsid w:val="0047196E"/>
    <w:rsid w:val="00471F11"/>
    <w:rsid w:val="00472493"/>
    <w:rsid w:val="00477BBF"/>
    <w:rsid w:val="004801CB"/>
    <w:rsid w:val="0048148B"/>
    <w:rsid w:val="00482A2E"/>
    <w:rsid w:val="00484E87"/>
    <w:rsid w:val="00486383"/>
    <w:rsid w:val="00490344"/>
    <w:rsid w:val="004905DE"/>
    <w:rsid w:val="00491055"/>
    <w:rsid w:val="0049353E"/>
    <w:rsid w:val="00494413"/>
    <w:rsid w:val="00494813"/>
    <w:rsid w:val="0049548A"/>
    <w:rsid w:val="004965A4"/>
    <w:rsid w:val="004A13F7"/>
    <w:rsid w:val="004A2052"/>
    <w:rsid w:val="004A2538"/>
    <w:rsid w:val="004B0ACB"/>
    <w:rsid w:val="004B166C"/>
    <w:rsid w:val="004B3B6C"/>
    <w:rsid w:val="004B4EDF"/>
    <w:rsid w:val="004B6469"/>
    <w:rsid w:val="004B731B"/>
    <w:rsid w:val="004B7509"/>
    <w:rsid w:val="004C1AE6"/>
    <w:rsid w:val="004C1F36"/>
    <w:rsid w:val="004C34D5"/>
    <w:rsid w:val="004C4720"/>
    <w:rsid w:val="004C4768"/>
    <w:rsid w:val="004C794E"/>
    <w:rsid w:val="004C7D86"/>
    <w:rsid w:val="004D0EE8"/>
    <w:rsid w:val="004D4020"/>
    <w:rsid w:val="004D528A"/>
    <w:rsid w:val="004D63DE"/>
    <w:rsid w:val="004E10AE"/>
    <w:rsid w:val="004E24DC"/>
    <w:rsid w:val="004E2CEA"/>
    <w:rsid w:val="004E5D0E"/>
    <w:rsid w:val="004E7AC0"/>
    <w:rsid w:val="004F1AE0"/>
    <w:rsid w:val="004F2908"/>
    <w:rsid w:val="004F791F"/>
    <w:rsid w:val="005021E6"/>
    <w:rsid w:val="005029B6"/>
    <w:rsid w:val="00502E5E"/>
    <w:rsid w:val="0050439F"/>
    <w:rsid w:val="00507576"/>
    <w:rsid w:val="00507773"/>
    <w:rsid w:val="00507A4B"/>
    <w:rsid w:val="00510892"/>
    <w:rsid w:val="0051105D"/>
    <w:rsid w:val="00512471"/>
    <w:rsid w:val="00514011"/>
    <w:rsid w:val="005168B5"/>
    <w:rsid w:val="00520F05"/>
    <w:rsid w:val="005229C2"/>
    <w:rsid w:val="00524F35"/>
    <w:rsid w:val="00525C19"/>
    <w:rsid w:val="00527A06"/>
    <w:rsid w:val="005307CF"/>
    <w:rsid w:val="005312C6"/>
    <w:rsid w:val="0053343D"/>
    <w:rsid w:val="00535BFD"/>
    <w:rsid w:val="00535E5E"/>
    <w:rsid w:val="0053798B"/>
    <w:rsid w:val="005402E3"/>
    <w:rsid w:val="00540D88"/>
    <w:rsid w:val="00542370"/>
    <w:rsid w:val="00542442"/>
    <w:rsid w:val="00543D63"/>
    <w:rsid w:val="00550BD7"/>
    <w:rsid w:val="005517B6"/>
    <w:rsid w:val="00553152"/>
    <w:rsid w:val="00556E20"/>
    <w:rsid w:val="005618B8"/>
    <w:rsid w:val="00566614"/>
    <w:rsid w:val="00567F13"/>
    <w:rsid w:val="00571BCE"/>
    <w:rsid w:val="00575071"/>
    <w:rsid w:val="00577530"/>
    <w:rsid w:val="00581107"/>
    <w:rsid w:val="00581190"/>
    <w:rsid w:val="0058353C"/>
    <w:rsid w:val="00586F27"/>
    <w:rsid w:val="00587855"/>
    <w:rsid w:val="00592EE3"/>
    <w:rsid w:val="005952D3"/>
    <w:rsid w:val="005966C1"/>
    <w:rsid w:val="00597350"/>
    <w:rsid w:val="00597A5E"/>
    <w:rsid w:val="00597F42"/>
    <w:rsid w:val="005A265C"/>
    <w:rsid w:val="005A35A7"/>
    <w:rsid w:val="005B1C0A"/>
    <w:rsid w:val="005B3ECD"/>
    <w:rsid w:val="005C45EC"/>
    <w:rsid w:val="005C7483"/>
    <w:rsid w:val="005D086D"/>
    <w:rsid w:val="005D1C7F"/>
    <w:rsid w:val="005D2C34"/>
    <w:rsid w:val="005D2D1C"/>
    <w:rsid w:val="005D474E"/>
    <w:rsid w:val="005D6404"/>
    <w:rsid w:val="005D7136"/>
    <w:rsid w:val="005E040F"/>
    <w:rsid w:val="005E0F07"/>
    <w:rsid w:val="005E3FD4"/>
    <w:rsid w:val="005E49E0"/>
    <w:rsid w:val="005F108A"/>
    <w:rsid w:val="005F3C9E"/>
    <w:rsid w:val="005F43AF"/>
    <w:rsid w:val="005F619A"/>
    <w:rsid w:val="005F682C"/>
    <w:rsid w:val="005F6938"/>
    <w:rsid w:val="0060229B"/>
    <w:rsid w:val="00605118"/>
    <w:rsid w:val="00607DBE"/>
    <w:rsid w:val="006111F7"/>
    <w:rsid w:val="006172B7"/>
    <w:rsid w:val="00617711"/>
    <w:rsid w:val="0062006D"/>
    <w:rsid w:val="00625555"/>
    <w:rsid w:val="00627806"/>
    <w:rsid w:val="00630AD9"/>
    <w:rsid w:val="0063532C"/>
    <w:rsid w:val="00636C56"/>
    <w:rsid w:val="006418C7"/>
    <w:rsid w:val="00642185"/>
    <w:rsid w:val="00643FD0"/>
    <w:rsid w:val="00646ABB"/>
    <w:rsid w:val="00652A77"/>
    <w:rsid w:val="00654877"/>
    <w:rsid w:val="006559AE"/>
    <w:rsid w:val="0065753D"/>
    <w:rsid w:val="00662C53"/>
    <w:rsid w:val="00663293"/>
    <w:rsid w:val="00667B66"/>
    <w:rsid w:val="0067031D"/>
    <w:rsid w:val="00670E0C"/>
    <w:rsid w:val="00671CE0"/>
    <w:rsid w:val="006723FC"/>
    <w:rsid w:val="006748DF"/>
    <w:rsid w:val="00675883"/>
    <w:rsid w:val="0067756E"/>
    <w:rsid w:val="00681DE7"/>
    <w:rsid w:val="00684082"/>
    <w:rsid w:val="006849AA"/>
    <w:rsid w:val="00684FDF"/>
    <w:rsid w:val="0068681C"/>
    <w:rsid w:val="00690983"/>
    <w:rsid w:val="00695BB1"/>
    <w:rsid w:val="00695DD5"/>
    <w:rsid w:val="00697032"/>
    <w:rsid w:val="006A1CCA"/>
    <w:rsid w:val="006A2039"/>
    <w:rsid w:val="006A4C33"/>
    <w:rsid w:val="006A5FB4"/>
    <w:rsid w:val="006A6541"/>
    <w:rsid w:val="006A6860"/>
    <w:rsid w:val="006A749D"/>
    <w:rsid w:val="006A79E5"/>
    <w:rsid w:val="006B1168"/>
    <w:rsid w:val="006B2B62"/>
    <w:rsid w:val="006B4B27"/>
    <w:rsid w:val="006C09AE"/>
    <w:rsid w:val="006C45DA"/>
    <w:rsid w:val="006C58F1"/>
    <w:rsid w:val="006D0A68"/>
    <w:rsid w:val="006D139B"/>
    <w:rsid w:val="006D238E"/>
    <w:rsid w:val="006D664D"/>
    <w:rsid w:val="006D6C57"/>
    <w:rsid w:val="006E034F"/>
    <w:rsid w:val="006E309B"/>
    <w:rsid w:val="006E4506"/>
    <w:rsid w:val="006E634B"/>
    <w:rsid w:val="006F0A40"/>
    <w:rsid w:val="006F138A"/>
    <w:rsid w:val="006F1685"/>
    <w:rsid w:val="006F194E"/>
    <w:rsid w:val="006F2A94"/>
    <w:rsid w:val="006F49F8"/>
    <w:rsid w:val="006F525F"/>
    <w:rsid w:val="006F627D"/>
    <w:rsid w:val="0070038E"/>
    <w:rsid w:val="00705FE9"/>
    <w:rsid w:val="007131CF"/>
    <w:rsid w:val="00713EC8"/>
    <w:rsid w:val="0072213E"/>
    <w:rsid w:val="00723254"/>
    <w:rsid w:val="00724F6C"/>
    <w:rsid w:val="007260EC"/>
    <w:rsid w:val="0073149D"/>
    <w:rsid w:val="00732F47"/>
    <w:rsid w:val="00735391"/>
    <w:rsid w:val="00735F8A"/>
    <w:rsid w:val="007376D1"/>
    <w:rsid w:val="007379FB"/>
    <w:rsid w:val="007441DE"/>
    <w:rsid w:val="0074740C"/>
    <w:rsid w:val="00752D65"/>
    <w:rsid w:val="00753EF0"/>
    <w:rsid w:val="007569AD"/>
    <w:rsid w:val="007612AD"/>
    <w:rsid w:val="00761416"/>
    <w:rsid w:val="00762817"/>
    <w:rsid w:val="00766C6D"/>
    <w:rsid w:val="00776307"/>
    <w:rsid w:val="007769AD"/>
    <w:rsid w:val="00784A16"/>
    <w:rsid w:val="00784F6C"/>
    <w:rsid w:val="00785728"/>
    <w:rsid w:val="00785E13"/>
    <w:rsid w:val="00787EE4"/>
    <w:rsid w:val="00790D17"/>
    <w:rsid w:val="00791D16"/>
    <w:rsid w:val="007956B4"/>
    <w:rsid w:val="007962E6"/>
    <w:rsid w:val="00796AB9"/>
    <w:rsid w:val="00796B6A"/>
    <w:rsid w:val="007A11E8"/>
    <w:rsid w:val="007A13BE"/>
    <w:rsid w:val="007A175C"/>
    <w:rsid w:val="007A2011"/>
    <w:rsid w:val="007A330A"/>
    <w:rsid w:val="007A4276"/>
    <w:rsid w:val="007A5753"/>
    <w:rsid w:val="007A599C"/>
    <w:rsid w:val="007A60B8"/>
    <w:rsid w:val="007A654E"/>
    <w:rsid w:val="007B0384"/>
    <w:rsid w:val="007B0A48"/>
    <w:rsid w:val="007B2EE2"/>
    <w:rsid w:val="007B38FC"/>
    <w:rsid w:val="007B3914"/>
    <w:rsid w:val="007B476E"/>
    <w:rsid w:val="007B5E91"/>
    <w:rsid w:val="007B63F5"/>
    <w:rsid w:val="007B64AD"/>
    <w:rsid w:val="007C1BE0"/>
    <w:rsid w:val="007C3412"/>
    <w:rsid w:val="007C4A8A"/>
    <w:rsid w:val="007C5D07"/>
    <w:rsid w:val="007C6271"/>
    <w:rsid w:val="007C7E97"/>
    <w:rsid w:val="007D008B"/>
    <w:rsid w:val="007D09DA"/>
    <w:rsid w:val="007D130B"/>
    <w:rsid w:val="007D13C8"/>
    <w:rsid w:val="007D1588"/>
    <w:rsid w:val="007D37DE"/>
    <w:rsid w:val="007D440C"/>
    <w:rsid w:val="007D604D"/>
    <w:rsid w:val="007E344D"/>
    <w:rsid w:val="007E3EED"/>
    <w:rsid w:val="007E5B6C"/>
    <w:rsid w:val="007E5E36"/>
    <w:rsid w:val="007F1A31"/>
    <w:rsid w:val="0080006D"/>
    <w:rsid w:val="008008B7"/>
    <w:rsid w:val="00804A20"/>
    <w:rsid w:val="00804C12"/>
    <w:rsid w:val="00805B4E"/>
    <w:rsid w:val="00812546"/>
    <w:rsid w:val="0081286A"/>
    <w:rsid w:val="008146D0"/>
    <w:rsid w:val="00814A45"/>
    <w:rsid w:val="00815583"/>
    <w:rsid w:val="00815FF8"/>
    <w:rsid w:val="00817A36"/>
    <w:rsid w:val="00817F29"/>
    <w:rsid w:val="00820DA8"/>
    <w:rsid w:val="008239AB"/>
    <w:rsid w:val="00823AD4"/>
    <w:rsid w:val="00823F88"/>
    <w:rsid w:val="008313ED"/>
    <w:rsid w:val="0083179B"/>
    <w:rsid w:val="00831BDC"/>
    <w:rsid w:val="00832F7B"/>
    <w:rsid w:val="008347B4"/>
    <w:rsid w:val="00835965"/>
    <w:rsid w:val="00836A74"/>
    <w:rsid w:val="00836C6D"/>
    <w:rsid w:val="00837952"/>
    <w:rsid w:val="00840873"/>
    <w:rsid w:val="00840C66"/>
    <w:rsid w:val="0084128C"/>
    <w:rsid w:val="008429FA"/>
    <w:rsid w:val="00843945"/>
    <w:rsid w:val="0084794B"/>
    <w:rsid w:val="00847B50"/>
    <w:rsid w:val="0085119B"/>
    <w:rsid w:val="008533A6"/>
    <w:rsid w:val="00853D0B"/>
    <w:rsid w:val="008544F3"/>
    <w:rsid w:val="0085631A"/>
    <w:rsid w:val="00856DBF"/>
    <w:rsid w:val="00861148"/>
    <w:rsid w:val="0086116A"/>
    <w:rsid w:val="00862214"/>
    <w:rsid w:val="0086393D"/>
    <w:rsid w:val="0086477C"/>
    <w:rsid w:val="00864A1F"/>
    <w:rsid w:val="008670A6"/>
    <w:rsid w:val="00871053"/>
    <w:rsid w:val="00871C00"/>
    <w:rsid w:val="008720A4"/>
    <w:rsid w:val="0087472B"/>
    <w:rsid w:val="008749FC"/>
    <w:rsid w:val="008751DF"/>
    <w:rsid w:val="008754B3"/>
    <w:rsid w:val="008760FA"/>
    <w:rsid w:val="0087611D"/>
    <w:rsid w:val="008828B8"/>
    <w:rsid w:val="00883D07"/>
    <w:rsid w:val="00884F6D"/>
    <w:rsid w:val="00887571"/>
    <w:rsid w:val="00890FB3"/>
    <w:rsid w:val="008911F8"/>
    <w:rsid w:val="00891288"/>
    <w:rsid w:val="008913AD"/>
    <w:rsid w:val="008918F9"/>
    <w:rsid w:val="00894644"/>
    <w:rsid w:val="0089513F"/>
    <w:rsid w:val="00895943"/>
    <w:rsid w:val="008978DC"/>
    <w:rsid w:val="008A09C2"/>
    <w:rsid w:val="008A1787"/>
    <w:rsid w:val="008A295A"/>
    <w:rsid w:val="008A4F0C"/>
    <w:rsid w:val="008A5EBC"/>
    <w:rsid w:val="008A604F"/>
    <w:rsid w:val="008A613F"/>
    <w:rsid w:val="008B16E0"/>
    <w:rsid w:val="008B235C"/>
    <w:rsid w:val="008B2967"/>
    <w:rsid w:val="008B32D7"/>
    <w:rsid w:val="008B6C3C"/>
    <w:rsid w:val="008C0954"/>
    <w:rsid w:val="008C105A"/>
    <w:rsid w:val="008C6404"/>
    <w:rsid w:val="008C6691"/>
    <w:rsid w:val="008C7733"/>
    <w:rsid w:val="008D05AF"/>
    <w:rsid w:val="008D2C82"/>
    <w:rsid w:val="008D333D"/>
    <w:rsid w:val="008D3A7D"/>
    <w:rsid w:val="008D505B"/>
    <w:rsid w:val="008D5715"/>
    <w:rsid w:val="008E1BD8"/>
    <w:rsid w:val="008E200E"/>
    <w:rsid w:val="008E3C48"/>
    <w:rsid w:val="008E7CA8"/>
    <w:rsid w:val="008F36A3"/>
    <w:rsid w:val="008F5854"/>
    <w:rsid w:val="00903EA3"/>
    <w:rsid w:val="0090529B"/>
    <w:rsid w:val="009064A2"/>
    <w:rsid w:val="00907417"/>
    <w:rsid w:val="009079AA"/>
    <w:rsid w:val="00911BA4"/>
    <w:rsid w:val="00914384"/>
    <w:rsid w:val="00914543"/>
    <w:rsid w:val="0091508C"/>
    <w:rsid w:val="00915C50"/>
    <w:rsid w:val="009160AD"/>
    <w:rsid w:val="009160C4"/>
    <w:rsid w:val="009225BB"/>
    <w:rsid w:val="0092293E"/>
    <w:rsid w:val="00923A8B"/>
    <w:rsid w:val="00924137"/>
    <w:rsid w:val="00924458"/>
    <w:rsid w:val="00927834"/>
    <w:rsid w:val="00930363"/>
    <w:rsid w:val="00931A7D"/>
    <w:rsid w:val="0093652B"/>
    <w:rsid w:val="00937BC3"/>
    <w:rsid w:val="00941616"/>
    <w:rsid w:val="009416E6"/>
    <w:rsid w:val="00941EAC"/>
    <w:rsid w:val="00942AFE"/>
    <w:rsid w:val="00944F76"/>
    <w:rsid w:val="00945048"/>
    <w:rsid w:val="0094568A"/>
    <w:rsid w:val="00947BD3"/>
    <w:rsid w:val="00947FFE"/>
    <w:rsid w:val="009529E6"/>
    <w:rsid w:val="00954A66"/>
    <w:rsid w:val="009568EA"/>
    <w:rsid w:val="00956AE4"/>
    <w:rsid w:val="0095779F"/>
    <w:rsid w:val="00957A9A"/>
    <w:rsid w:val="00960921"/>
    <w:rsid w:val="00965A88"/>
    <w:rsid w:val="00965C4F"/>
    <w:rsid w:val="00965EBA"/>
    <w:rsid w:val="00967AD2"/>
    <w:rsid w:val="009703CF"/>
    <w:rsid w:val="00970455"/>
    <w:rsid w:val="009742E0"/>
    <w:rsid w:val="00977F0D"/>
    <w:rsid w:val="00982DF7"/>
    <w:rsid w:val="00983D6B"/>
    <w:rsid w:val="00986AD7"/>
    <w:rsid w:val="0099108C"/>
    <w:rsid w:val="009927BE"/>
    <w:rsid w:val="0099424E"/>
    <w:rsid w:val="0099551B"/>
    <w:rsid w:val="009A2911"/>
    <w:rsid w:val="009B0359"/>
    <w:rsid w:val="009B1CEA"/>
    <w:rsid w:val="009B1E0C"/>
    <w:rsid w:val="009B1F2F"/>
    <w:rsid w:val="009B200D"/>
    <w:rsid w:val="009B3990"/>
    <w:rsid w:val="009B5C6D"/>
    <w:rsid w:val="009B7EC6"/>
    <w:rsid w:val="009C1CBD"/>
    <w:rsid w:val="009C2914"/>
    <w:rsid w:val="009C2BF3"/>
    <w:rsid w:val="009C2F2F"/>
    <w:rsid w:val="009C30B8"/>
    <w:rsid w:val="009C3DE4"/>
    <w:rsid w:val="009C4AD9"/>
    <w:rsid w:val="009C54AE"/>
    <w:rsid w:val="009C6B34"/>
    <w:rsid w:val="009C7DC0"/>
    <w:rsid w:val="009D1EC5"/>
    <w:rsid w:val="009D2BBB"/>
    <w:rsid w:val="009D3860"/>
    <w:rsid w:val="009D4F7F"/>
    <w:rsid w:val="009E1ECF"/>
    <w:rsid w:val="009E5E81"/>
    <w:rsid w:val="009E6733"/>
    <w:rsid w:val="009F62C7"/>
    <w:rsid w:val="00A003F5"/>
    <w:rsid w:val="00A05552"/>
    <w:rsid w:val="00A06452"/>
    <w:rsid w:val="00A120B9"/>
    <w:rsid w:val="00A12432"/>
    <w:rsid w:val="00A12534"/>
    <w:rsid w:val="00A22240"/>
    <w:rsid w:val="00A2285E"/>
    <w:rsid w:val="00A27B71"/>
    <w:rsid w:val="00A31CDB"/>
    <w:rsid w:val="00A32689"/>
    <w:rsid w:val="00A32F08"/>
    <w:rsid w:val="00A346FA"/>
    <w:rsid w:val="00A34FA8"/>
    <w:rsid w:val="00A34FEB"/>
    <w:rsid w:val="00A35001"/>
    <w:rsid w:val="00A37BAD"/>
    <w:rsid w:val="00A4011A"/>
    <w:rsid w:val="00A448D9"/>
    <w:rsid w:val="00A45F91"/>
    <w:rsid w:val="00A46843"/>
    <w:rsid w:val="00A47C37"/>
    <w:rsid w:val="00A50666"/>
    <w:rsid w:val="00A53111"/>
    <w:rsid w:val="00A57074"/>
    <w:rsid w:val="00A6004F"/>
    <w:rsid w:val="00A63455"/>
    <w:rsid w:val="00A64528"/>
    <w:rsid w:val="00A64E78"/>
    <w:rsid w:val="00A65474"/>
    <w:rsid w:val="00A65A6D"/>
    <w:rsid w:val="00A72E1F"/>
    <w:rsid w:val="00A73F3D"/>
    <w:rsid w:val="00A801CC"/>
    <w:rsid w:val="00A80209"/>
    <w:rsid w:val="00A807C2"/>
    <w:rsid w:val="00A80A21"/>
    <w:rsid w:val="00A8218F"/>
    <w:rsid w:val="00A82C3E"/>
    <w:rsid w:val="00A8727B"/>
    <w:rsid w:val="00A874ED"/>
    <w:rsid w:val="00A9020A"/>
    <w:rsid w:val="00A91BEC"/>
    <w:rsid w:val="00A92F03"/>
    <w:rsid w:val="00A93347"/>
    <w:rsid w:val="00A942D9"/>
    <w:rsid w:val="00A959AA"/>
    <w:rsid w:val="00A966B6"/>
    <w:rsid w:val="00A975B5"/>
    <w:rsid w:val="00AA02B0"/>
    <w:rsid w:val="00AA07F1"/>
    <w:rsid w:val="00AA1FBC"/>
    <w:rsid w:val="00AA45ED"/>
    <w:rsid w:val="00AA4D87"/>
    <w:rsid w:val="00AA4ED7"/>
    <w:rsid w:val="00AA7C5D"/>
    <w:rsid w:val="00AB0EEC"/>
    <w:rsid w:val="00AB2221"/>
    <w:rsid w:val="00AB2D95"/>
    <w:rsid w:val="00AB4BB0"/>
    <w:rsid w:val="00AB4C1A"/>
    <w:rsid w:val="00AB5A08"/>
    <w:rsid w:val="00AB7E9A"/>
    <w:rsid w:val="00AC28B0"/>
    <w:rsid w:val="00AC5A6C"/>
    <w:rsid w:val="00AC7A62"/>
    <w:rsid w:val="00AD25AE"/>
    <w:rsid w:val="00AD3122"/>
    <w:rsid w:val="00AD330E"/>
    <w:rsid w:val="00AD4205"/>
    <w:rsid w:val="00AD4864"/>
    <w:rsid w:val="00AD4F91"/>
    <w:rsid w:val="00AD51BB"/>
    <w:rsid w:val="00AD6327"/>
    <w:rsid w:val="00AD7BD8"/>
    <w:rsid w:val="00AE0450"/>
    <w:rsid w:val="00AE629E"/>
    <w:rsid w:val="00AE75D2"/>
    <w:rsid w:val="00AF1CD3"/>
    <w:rsid w:val="00AF23FA"/>
    <w:rsid w:val="00AF31E7"/>
    <w:rsid w:val="00AF54C8"/>
    <w:rsid w:val="00AF67B1"/>
    <w:rsid w:val="00AF7DEC"/>
    <w:rsid w:val="00B01B05"/>
    <w:rsid w:val="00B03ACA"/>
    <w:rsid w:val="00B04465"/>
    <w:rsid w:val="00B067F1"/>
    <w:rsid w:val="00B11FEA"/>
    <w:rsid w:val="00B12316"/>
    <w:rsid w:val="00B1423C"/>
    <w:rsid w:val="00B15DE4"/>
    <w:rsid w:val="00B1625D"/>
    <w:rsid w:val="00B1670F"/>
    <w:rsid w:val="00B16ED8"/>
    <w:rsid w:val="00B17240"/>
    <w:rsid w:val="00B21E36"/>
    <w:rsid w:val="00B25751"/>
    <w:rsid w:val="00B32A7A"/>
    <w:rsid w:val="00B33249"/>
    <w:rsid w:val="00B33C60"/>
    <w:rsid w:val="00B36656"/>
    <w:rsid w:val="00B378C2"/>
    <w:rsid w:val="00B509AF"/>
    <w:rsid w:val="00B51F38"/>
    <w:rsid w:val="00B53303"/>
    <w:rsid w:val="00B54EC1"/>
    <w:rsid w:val="00B564FE"/>
    <w:rsid w:val="00B57CB2"/>
    <w:rsid w:val="00B626B1"/>
    <w:rsid w:val="00B631EC"/>
    <w:rsid w:val="00B63A54"/>
    <w:rsid w:val="00B64D56"/>
    <w:rsid w:val="00B64FBC"/>
    <w:rsid w:val="00B65AD6"/>
    <w:rsid w:val="00B67545"/>
    <w:rsid w:val="00B67F04"/>
    <w:rsid w:val="00B714B3"/>
    <w:rsid w:val="00B75836"/>
    <w:rsid w:val="00B75AAF"/>
    <w:rsid w:val="00B76116"/>
    <w:rsid w:val="00B77816"/>
    <w:rsid w:val="00B8165C"/>
    <w:rsid w:val="00B867CB"/>
    <w:rsid w:val="00B909D9"/>
    <w:rsid w:val="00B920C1"/>
    <w:rsid w:val="00B97DE2"/>
    <w:rsid w:val="00BA3091"/>
    <w:rsid w:val="00BA57D2"/>
    <w:rsid w:val="00BB295D"/>
    <w:rsid w:val="00BB2F34"/>
    <w:rsid w:val="00BB44B1"/>
    <w:rsid w:val="00BC32FD"/>
    <w:rsid w:val="00BC3ECE"/>
    <w:rsid w:val="00BC41FD"/>
    <w:rsid w:val="00BC49F9"/>
    <w:rsid w:val="00BC57D6"/>
    <w:rsid w:val="00BC7784"/>
    <w:rsid w:val="00BD0E3C"/>
    <w:rsid w:val="00BD1640"/>
    <w:rsid w:val="00BD1BC7"/>
    <w:rsid w:val="00BD2341"/>
    <w:rsid w:val="00BD4B56"/>
    <w:rsid w:val="00BD6A55"/>
    <w:rsid w:val="00BD7711"/>
    <w:rsid w:val="00BD7EAB"/>
    <w:rsid w:val="00BE0384"/>
    <w:rsid w:val="00BE04B3"/>
    <w:rsid w:val="00BE227A"/>
    <w:rsid w:val="00BE2480"/>
    <w:rsid w:val="00BE39D2"/>
    <w:rsid w:val="00BE5559"/>
    <w:rsid w:val="00BE6E81"/>
    <w:rsid w:val="00BF15BD"/>
    <w:rsid w:val="00BF258A"/>
    <w:rsid w:val="00BF341A"/>
    <w:rsid w:val="00BF3E52"/>
    <w:rsid w:val="00BF4EC6"/>
    <w:rsid w:val="00BF727C"/>
    <w:rsid w:val="00C006DD"/>
    <w:rsid w:val="00C033C5"/>
    <w:rsid w:val="00C05ADB"/>
    <w:rsid w:val="00C11FA2"/>
    <w:rsid w:val="00C12555"/>
    <w:rsid w:val="00C135CD"/>
    <w:rsid w:val="00C13ED4"/>
    <w:rsid w:val="00C1416E"/>
    <w:rsid w:val="00C150D8"/>
    <w:rsid w:val="00C176BA"/>
    <w:rsid w:val="00C2035C"/>
    <w:rsid w:val="00C225EC"/>
    <w:rsid w:val="00C30C18"/>
    <w:rsid w:val="00C31301"/>
    <w:rsid w:val="00C32BEC"/>
    <w:rsid w:val="00C32D25"/>
    <w:rsid w:val="00C33988"/>
    <w:rsid w:val="00C340F5"/>
    <w:rsid w:val="00C34A3A"/>
    <w:rsid w:val="00C40652"/>
    <w:rsid w:val="00C42BD2"/>
    <w:rsid w:val="00C42F32"/>
    <w:rsid w:val="00C45750"/>
    <w:rsid w:val="00C470EB"/>
    <w:rsid w:val="00C47C6C"/>
    <w:rsid w:val="00C5202C"/>
    <w:rsid w:val="00C521C1"/>
    <w:rsid w:val="00C52B5A"/>
    <w:rsid w:val="00C53001"/>
    <w:rsid w:val="00C537F5"/>
    <w:rsid w:val="00C55A2F"/>
    <w:rsid w:val="00C568FA"/>
    <w:rsid w:val="00C6007D"/>
    <w:rsid w:val="00C616E8"/>
    <w:rsid w:val="00C623DE"/>
    <w:rsid w:val="00C63253"/>
    <w:rsid w:val="00C63C80"/>
    <w:rsid w:val="00C6400E"/>
    <w:rsid w:val="00C706EC"/>
    <w:rsid w:val="00C75A07"/>
    <w:rsid w:val="00C75CCE"/>
    <w:rsid w:val="00C76B08"/>
    <w:rsid w:val="00C80A3A"/>
    <w:rsid w:val="00C826C9"/>
    <w:rsid w:val="00C842CE"/>
    <w:rsid w:val="00C8772E"/>
    <w:rsid w:val="00C90C5A"/>
    <w:rsid w:val="00C9135A"/>
    <w:rsid w:val="00C96341"/>
    <w:rsid w:val="00CA14EC"/>
    <w:rsid w:val="00CA2975"/>
    <w:rsid w:val="00CA3305"/>
    <w:rsid w:val="00CA51C4"/>
    <w:rsid w:val="00CA6460"/>
    <w:rsid w:val="00CB0DA9"/>
    <w:rsid w:val="00CB28EA"/>
    <w:rsid w:val="00CB2DB3"/>
    <w:rsid w:val="00CB3D3D"/>
    <w:rsid w:val="00CB52F0"/>
    <w:rsid w:val="00CB732A"/>
    <w:rsid w:val="00CC1C52"/>
    <w:rsid w:val="00CC47DC"/>
    <w:rsid w:val="00CD1A45"/>
    <w:rsid w:val="00CD473C"/>
    <w:rsid w:val="00CD701B"/>
    <w:rsid w:val="00CD7E08"/>
    <w:rsid w:val="00CE133B"/>
    <w:rsid w:val="00CE2B95"/>
    <w:rsid w:val="00CE3541"/>
    <w:rsid w:val="00CE3CD4"/>
    <w:rsid w:val="00CE42EC"/>
    <w:rsid w:val="00CE6F3F"/>
    <w:rsid w:val="00CE754E"/>
    <w:rsid w:val="00CE7AF6"/>
    <w:rsid w:val="00CF1B40"/>
    <w:rsid w:val="00CF2AFA"/>
    <w:rsid w:val="00CF52C4"/>
    <w:rsid w:val="00CF7D2F"/>
    <w:rsid w:val="00D02430"/>
    <w:rsid w:val="00D02B43"/>
    <w:rsid w:val="00D04AFA"/>
    <w:rsid w:val="00D05015"/>
    <w:rsid w:val="00D05D60"/>
    <w:rsid w:val="00D05D74"/>
    <w:rsid w:val="00D16ABB"/>
    <w:rsid w:val="00D202C2"/>
    <w:rsid w:val="00D210D0"/>
    <w:rsid w:val="00D219F7"/>
    <w:rsid w:val="00D22933"/>
    <w:rsid w:val="00D24A16"/>
    <w:rsid w:val="00D24BC8"/>
    <w:rsid w:val="00D270C0"/>
    <w:rsid w:val="00D27582"/>
    <w:rsid w:val="00D312EF"/>
    <w:rsid w:val="00D32976"/>
    <w:rsid w:val="00D33295"/>
    <w:rsid w:val="00D41CA5"/>
    <w:rsid w:val="00D4352E"/>
    <w:rsid w:val="00D4443F"/>
    <w:rsid w:val="00D46377"/>
    <w:rsid w:val="00D47D34"/>
    <w:rsid w:val="00D502EB"/>
    <w:rsid w:val="00D515DC"/>
    <w:rsid w:val="00D527FE"/>
    <w:rsid w:val="00D52E5E"/>
    <w:rsid w:val="00D53E19"/>
    <w:rsid w:val="00D546B0"/>
    <w:rsid w:val="00D573E0"/>
    <w:rsid w:val="00D60991"/>
    <w:rsid w:val="00D60B1F"/>
    <w:rsid w:val="00D60BA5"/>
    <w:rsid w:val="00D60FBF"/>
    <w:rsid w:val="00D61FC7"/>
    <w:rsid w:val="00D7612F"/>
    <w:rsid w:val="00D7646B"/>
    <w:rsid w:val="00D76733"/>
    <w:rsid w:val="00D84765"/>
    <w:rsid w:val="00D84B59"/>
    <w:rsid w:val="00D858EB"/>
    <w:rsid w:val="00D87855"/>
    <w:rsid w:val="00D90480"/>
    <w:rsid w:val="00D94FA8"/>
    <w:rsid w:val="00D9557B"/>
    <w:rsid w:val="00D958BD"/>
    <w:rsid w:val="00DA0F98"/>
    <w:rsid w:val="00DA149C"/>
    <w:rsid w:val="00DA293D"/>
    <w:rsid w:val="00DA56E2"/>
    <w:rsid w:val="00DA626F"/>
    <w:rsid w:val="00DA7804"/>
    <w:rsid w:val="00DB1ED8"/>
    <w:rsid w:val="00DB2077"/>
    <w:rsid w:val="00DB231A"/>
    <w:rsid w:val="00DB24D7"/>
    <w:rsid w:val="00DB29D0"/>
    <w:rsid w:val="00DB2ADF"/>
    <w:rsid w:val="00DB45BF"/>
    <w:rsid w:val="00DB4A9D"/>
    <w:rsid w:val="00DB795C"/>
    <w:rsid w:val="00DC16EF"/>
    <w:rsid w:val="00DC48AE"/>
    <w:rsid w:val="00DC49C5"/>
    <w:rsid w:val="00DC5868"/>
    <w:rsid w:val="00DC6F1C"/>
    <w:rsid w:val="00DD33EE"/>
    <w:rsid w:val="00DD3F31"/>
    <w:rsid w:val="00DD4E6D"/>
    <w:rsid w:val="00DD5D3B"/>
    <w:rsid w:val="00DD62C3"/>
    <w:rsid w:val="00DD646A"/>
    <w:rsid w:val="00DE0265"/>
    <w:rsid w:val="00DE7EC9"/>
    <w:rsid w:val="00DF5D9F"/>
    <w:rsid w:val="00DF61F7"/>
    <w:rsid w:val="00DF7604"/>
    <w:rsid w:val="00DF7B58"/>
    <w:rsid w:val="00E0455B"/>
    <w:rsid w:val="00E04BBA"/>
    <w:rsid w:val="00E106E7"/>
    <w:rsid w:val="00E1114D"/>
    <w:rsid w:val="00E11361"/>
    <w:rsid w:val="00E1204E"/>
    <w:rsid w:val="00E12EE7"/>
    <w:rsid w:val="00E15DD0"/>
    <w:rsid w:val="00E21FBE"/>
    <w:rsid w:val="00E23270"/>
    <w:rsid w:val="00E23774"/>
    <w:rsid w:val="00E2774D"/>
    <w:rsid w:val="00E27B9E"/>
    <w:rsid w:val="00E31CFF"/>
    <w:rsid w:val="00E324AA"/>
    <w:rsid w:val="00E32A88"/>
    <w:rsid w:val="00E3350A"/>
    <w:rsid w:val="00E36111"/>
    <w:rsid w:val="00E40069"/>
    <w:rsid w:val="00E4204A"/>
    <w:rsid w:val="00E4222B"/>
    <w:rsid w:val="00E46802"/>
    <w:rsid w:val="00E46FCF"/>
    <w:rsid w:val="00E50BD3"/>
    <w:rsid w:val="00E54614"/>
    <w:rsid w:val="00E56F81"/>
    <w:rsid w:val="00E61135"/>
    <w:rsid w:val="00E61A39"/>
    <w:rsid w:val="00E634F1"/>
    <w:rsid w:val="00E6377A"/>
    <w:rsid w:val="00E63C49"/>
    <w:rsid w:val="00E66C36"/>
    <w:rsid w:val="00E67625"/>
    <w:rsid w:val="00E67D11"/>
    <w:rsid w:val="00E70164"/>
    <w:rsid w:val="00E7448A"/>
    <w:rsid w:val="00E750AF"/>
    <w:rsid w:val="00E75F11"/>
    <w:rsid w:val="00E76093"/>
    <w:rsid w:val="00E772F0"/>
    <w:rsid w:val="00E77F1A"/>
    <w:rsid w:val="00E832DB"/>
    <w:rsid w:val="00E839AB"/>
    <w:rsid w:val="00E875FC"/>
    <w:rsid w:val="00E94D4A"/>
    <w:rsid w:val="00EA1EFF"/>
    <w:rsid w:val="00EA246F"/>
    <w:rsid w:val="00EA24B2"/>
    <w:rsid w:val="00EA32F1"/>
    <w:rsid w:val="00EA5A15"/>
    <w:rsid w:val="00EA74AF"/>
    <w:rsid w:val="00EA763C"/>
    <w:rsid w:val="00EB0A26"/>
    <w:rsid w:val="00EB0D33"/>
    <w:rsid w:val="00EB0FD2"/>
    <w:rsid w:val="00EB1A3A"/>
    <w:rsid w:val="00EB4027"/>
    <w:rsid w:val="00EB6B07"/>
    <w:rsid w:val="00EB7E94"/>
    <w:rsid w:val="00EC5611"/>
    <w:rsid w:val="00EC64D6"/>
    <w:rsid w:val="00ED01C8"/>
    <w:rsid w:val="00ED09FE"/>
    <w:rsid w:val="00ED0F38"/>
    <w:rsid w:val="00ED2131"/>
    <w:rsid w:val="00ED2EA6"/>
    <w:rsid w:val="00EE0E64"/>
    <w:rsid w:val="00EE2B04"/>
    <w:rsid w:val="00EE568F"/>
    <w:rsid w:val="00EE5AF8"/>
    <w:rsid w:val="00EF0C44"/>
    <w:rsid w:val="00EF1DAF"/>
    <w:rsid w:val="00EF30C4"/>
    <w:rsid w:val="00F04EEA"/>
    <w:rsid w:val="00F0513B"/>
    <w:rsid w:val="00F07917"/>
    <w:rsid w:val="00F07DB6"/>
    <w:rsid w:val="00F10F47"/>
    <w:rsid w:val="00F12EF3"/>
    <w:rsid w:val="00F13F18"/>
    <w:rsid w:val="00F1418E"/>
    <w:rsid w:val="00F14287"/>
    <w:rsid w:val="00F14681"/>
    <w:rsid w:val="00F14A73"/>
    <w:rsid w:val="00F14E81"/>
    <w:rsid w:val="00F15BF2"/>
    <w:rsid w:val="00F15C02"/>
    <w:rsid w:val="00F179E2"/>
    <w:rsid w:val="00F26AAC"/>
    <w:rsid w:val="00F30873"/>
    <w:rsid w:val="00F313AD"/>
    <w:rsid w:val="00F316B6"/>
    <w:rsid w:val="00F32082"/>
    <w:rsid w:val="00F35475"/>
    <w:rsid w:val="00F356D7"/>
    <w:rsid w:val="00F37620"/>
    <w:rsid w:val="00F411FF"/>
    <w:rsid w:val="00F41FDA"/>
    <w:rsid w:val="00F42CA4"/>
    <w:rsid w:val="00F42F26"/>
    <w:rsid w:val="00F4338C"/>
    <w:rsid w:val="00F46DB5"/>
    <w:rsid w:val="00F506D9"/>
    <w:rsid w:val="00F50AE1"/>
    <w:rsid w:val="00F53458"/>
    <w:rsid w:val="00F561EF"/>
    <w:rsid w:val="00F56BD8"/>
    <w:rsid w:val="00F57596"/>
    <w:rsid w:val="00F57B60"/>
    <w:rsid w:val="00F66654"/>
    <w:rsid w:val="00F66999"/>
    <w:rsid w:val="00F70351"/>
    <w:rsid w:val="00F72D87"/>
    <w:rsid w:val="00F74EB1"/>
    <w:rsid w:val="00F77F43"/>
    <w:rsid w:val="00F80249"/>
    <w:rsid w:val="00F86C24"/>
    <w:rsid w:val="00F87681"/>
    <w:rsid w:val="00F902F0"/>
    <w:rsid w:val="00F92775"/>
    <w:rsid w:val="00F93F2C"/>
    <w:rsid w:val="00FA09B5"/>
    <w:rsid w:val="00FA2E63"/>
    <w:rsid w:val="00FA4524"/>
    <w:rsid w:val="00FA5D1E"/>
    <w:rsid w:val="00FA5DC6"/>
    <w:rsid w:val="00FA6611"/>
    <w:rsid w:val="00FB2565"/>
    <w:rsid w:val="00FB29EA"/>
    <w:rsid w:val="00FB3EF4"/>
    <w:rsid w:val="00FB5DB2"/>
    <w:rsid w:val="00FB5FA6"/>
    <w:rsid w:val="00FB725C"/>
    <w:rsid w:val="00FC041B"/>
    <w:rsid w:val="00FC2A20"/>
    <w:rsid w:val="00FC572B"/>
    <w:rsid w:val="00FC6554"/>
    <w:rsid w:val="00FD0555"/>
    <w:rsid w:val="00FD30B9"/>
    <w:rsid w:val="00FD6C9F"/>
    <w:rsid w:val="00FE1937"/>
    <w:rsid w:val="00FE2B39"/>
    <w:rsid w:val="00FE322D"/>
    <w:rsid w:val="00FE4E3F"/>
    <w:rsid w:val="00FE6737"/>
    <w:rsid w:val="00FE68B9"/>
    <w:rsid w:val="00FE6CFA"/>
    <w:rsid w:val="00FE7B60"/>
    <w:rsid w:val="00FF1129"/>
    <w:rsid w:val="00FF1792"/>
    <w:rsid w:val="00FF2253"/>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3E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D6D"/>
    <w:pPr>
      <w:tabs>
        <w:tab w:val="center" w:pos="4252"/>
        <w:tab w:val="right" w:pos="8504"/>
      </w:tabs>
      <w:snapToGrid w:val="0"/>
    </w:pPr>
  </w:style>
  <w:style w:type="character" w:customStyle="1" w:styleId="a5">
    <w:name w:val="ヘッダー (文字)"/>
    <w:basedOn w:val="a0"/>
    <w:link w:val="a4"/>
    <w:uiPriority w:val="99"/>
    <w:rsid w:val="00261D6D"/>
  </w:style>
  <w:style w:type="paragraph" w:styleId="a6">
    <w:name w:val="footer"/>
    <w:basedOn w:val="a"/>
    <w:link w:val="a7"/>
    <w:uiPriority w:val="99"/>
    <w:unhideWhenUsed/>
    <w:rsid w:val="00261D6D"/>
    <w:pPr>
      <w:tabs>
        <w:tab w:val="center" w:pos="4252"/>
        <w:tab w:val="right" w:pos="8504"/>
      </w:tabs>
      <w:snapToGrid w:val="0"/>
    </w:pPr>
  </w:style>
  <w:style w:type="character" w:customStyle="1" w:styleId="a7">
    <w:name w:val="フッター (文字)"/>
    <w:basedOn w:val="a0"/>
    <w:link w:val="a6"/>
    <w:uiPriority w:val="99"/>
    <w:rsid w:val="00261D6D"/>
  </w:style>
  <w:style w:type="paragraph" w:styleId="a8">
    <w:name w:val="Balloon Text"/>
    <w:basedOn w:val="a"/>
    <w:link w:val="a9"/>
    <w:uiPriority w:val="99"/>
    <w:semiHidden/>
    <w:unhideWhenUsed/>
    <w:rsid w:val="00AB4B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BB0"/>
    <w:rPr>
      <w:rFonts w:asciiTheme="majorHAnsi" w:eastAsiaTheme="majorEastAsia" w:hAnsiTheme="majorHAnsi" w:cstheme="majorBidi"/>
      <w:sz w:val="18"/>
      <w:szCs w:val="18"/>
    </w:rPr>
  </w:style>
  <w:style w:type="paragraph" w:styleId="aa">
    <w:name w:val="List Paragraph"/>
    <w:basedOn w:val="a"/>
    <w:uiPriority w:val="34"/>
    <w:qFormat/>
    <w:rsid w:val="0044703C"/>
    <w:pPr>
      <w:ind w:leftChars="400" w:left="840"/>
    </w:pPr>
  </w:style>
  <w:style w:type="paragraph" w:styleId="Web">
    <w:name w:val="Normal (Web)"/>
    <w:basedOn w:val="a"/>
    <w:uiPriority w:val="99"/>
    <w:semiHidden/>
    <w:unhideWhenUsed/>
    <w:rsid w:val="00823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DD62C3"/>
    <w:rPr>
      <w:sz w:val="18"/>
      <w:szCs w:val="18"/>
    </w:rPr>
  </w:style>
  <w:style w:type="paragraph" w:styleId="ac">
    <w:name w:val="annotation text"/>
    <w:basedOn w:val="a"/>
    <w:link w:val="ad"/>
    <w:uiPriority w:val="99"/>
    <w:unhideWhenUsed/>
    <w:rsid w:val="00DD62C3"/>
    <w:pPr>
      <w:jc w:val="left"/>
    </w:pPr>
  </w:style>
  <w:style w:type="character" w:customStyle="1" w:styleId="ad">
    <w:name w:val="コメント文字列 (文字)"/>
    <w:basedOn w:val="a0"/>
    <w:link w:val="ac"/>
    <w:uiPriority w:val="99"/>
    <w:rsid w:val="00DD62C3"/>
  </w:style>
  <w:style w:type="paragraph" w:styleId="ae">
    <w:name w:val="annotation subject"/>
    <w:basedOn w:val="ac"/>
    <w:next w:val="ac"/>
    <w:link w:val="af"/>
    <w:uiPriority w:val="99"/>
    <w:semiHidden/>
    <w:unhideWhenUsed/>
    <w:rsid w:val="00DD62C3"/>
    <w:rPr>
      <w:b/>
      <w:bCs/>
    </w:rPr>
  </w:style>
  <w:style w:type="character" w:customStyle="1" w:styleId="af">
    <w:name w:val="コメント内容 (文字)"/>
    <w:basedOn w:val="ad"/>
    <w:link w:val="ae"/>
    <w:uiPriority w:val="99"/>
    <w:semiHidden/>
    <w:rsid w:val="00DD6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77496">
      <w:bodyDiv w:val="1"/>
      <w:marLeft w:val="0"/>
      <w:marRight w:val="0"/>
      <w:marTop w:val="0"/>
      <w:marBottom w:val="0"/>
      <w:divBdr>
        <w:top w:val="none" w:sz="0" w:space="0" w:color="auto"/>
        <w:left w:val="none" w:sz="0" w:space="0" w:color="auto"/>
        <w:bottom w:val="none" w:sz="0" w:space="0" w:color="auto"/>
        <w:right w:val="none" w:sz="0" w:space="0" w:color="auto"/>
      </w:divBdr>
    </w:div>
    <w:div w:id="378551875">
      <w:bodyDiv w:val="1"/>
      <w:marLeft w:val="0"/>
      <w:marRight w:val="0"/>
      <w:marTop w:val="0"/>
      <w:marBottom w:val="0"/>
      <w:divBdr>
        <w:top w:val="none" w:sz="0" w:space="0" w:color="auto"/>
        <w:left w:val="none" w:sz="0" w:space="0" w:color="auto"/>
        <w:bottom w:val="none" w:sz="0" w:space="0" w:color="auto"/>
        <w:right w:val="none" w:sz="0" w:space="0" w:color="auto"/>
      </w:divBdr>
    </w:div>
    <w:div w:id="506018163">
      <w:bodyDiv w:val="1"/>
      <w:marLeft w:val="0"/>
      <w:marRight w:val="0"/>
      <w:marTop w:val="0"/>
      <w:marBottom w:val="0"/>
      <w:divBdr>
        <w:top w:val="none" w:sz="0" w:space="0" w:color="auto"/>
        <w:left w:val="none" w:sz="0" w:space="0" w:color="auto"/>
        <w:bottom w:val="none" w:sz="0" w:space="0" w:color="auto"/>
        <w:right w:val="none" w:sz="0" w:space="0" w:color="auto"/>
      </w:divBdr>
    </w:div>
    <w:div w:id="535116142">
      <w:bodyDiv w:val="1"/>
      <w:marLeft w:val="0"/>
      <w:marRight w:val="0"/>
      <w:marTop w:val="0"/>
      <w:marBottom w:val="0"/>
      <w:divBdr>
        <w:top w:val="none" w:sz="0" w:space="0" w:color="auto"/>
        <w:left w:val="none" w:sz="0" w:space="0" w:color="auto"/>
        <w:bottom w:val="none" w:sz="0" w:space="0" w:color="auto"/>
        <w:right w:val="none" w:sz="0" w:space="0" w:color="auto"/>
      </w:divBdr>
    </w:div>
    <w:div w:id="813715652">
      <w:bodyDiv w:val="1"/>
      <w:marLeft w:val="0"/>
      <w:marRight w:val="0"/>
      <w:marTop w:val="0"/>
      <w:marBottom w:val="0"/>
      <w:divBdr>
        <w:top w:val="none" w:sz="0" w:space="0" w:color="auto"/>
        <w:left w:val="none" w:sz="0" w:space="0" w:color="auto"/>
        <w:bottom w:val="none" w:sz="0" w:space="0" w:color="auto"/>
        <w:right w:val="none" w:sz="0" w:space="0" w:color="auto"/>
      </w:divBdr>
    </w:div>
    <w:div w:id="870648510">
      <w:bodyDiv w:val="1"/>
      <w:marLeft w:val="0"/>
      <w:marRight w:val="0"/>
      <w:marTop w:val="0"/>
      <w:marBottom w:val="0"/>
      <w:divBdr>
        <w:top w:val="none" w:sz="0" w:space="0" w:color="auto"/>
        <w:left w:val="none" w:sz="0" w:space="0" w:color="auto"/>
        <w:bottom w:val="none" w:sz="0" w:space="0" w:color="auto"/>
        <w:right w:val="none" w:sz="0" w:space="0" w:color="auto"/>
      </w:divBdr>
    </w:div>
    <w:div w:id="928538024">
      <w:bodyDiv w:val="1"/>
      <w:marLeft w:val="0"/>
      <w:marRight w:val="0"/>
      <w:marTop w:val="0"/>
      <w:marBottom w:val="0"/>
      <w:divBdr>
        <w:top w:val="none" w:sz="0" w:space="0" w:color="auto"/>
        <w:left w:val="none" w:sz="0" w:space="0" w:color="auto"/>
        <w:bottom w:val="none" w:sz="0" w:space="0" w:color="auto"/>
        <w:right w:val="none" w:sz="0" w:space="0" w:color="auto"/>
      </w:divBdr>
    </w:div>
    <w:div w:id="1028331631">
      <w:bodyDiv w:val="1"/>
      <w:marLeft w:val="0"/>
      <w:marRight w:val="0"/>
      <w:marTop w:val="0"/>
      <w:marBottom w:val="0"/>
      <w:divBdr>
        <w:top w:val="none" w:sz="0" w:space="0" w:color="auto"/>
        <w:left w:val="none" w:sz="0" w:space="0" w:color="auto"/>
        <w:bottom w:val="none" w:sz="0" w:space="0" w:color="auto"/>
        <w:right w:val="none" w:sz="0" w:space="0" w:color="auto"/>
      </w:divBdr>
    </w:div>
    <w:div w:id="1256981419">
      <w:bodyDiv w:val="1"/>
      <w:marLeft w:val="0"/>
      <w:marRight w:val="0"/>
      <w:marTop w:val="0"/>
      <w:marBottom w:val="0"/>
      <w:divBdr>
        <w:top w:val="none" w:sz="0" w:space="0" w:color="auto"/>
        <w:left w:val="none" w:sz="0" w:space="0" w:color="auto"/>
        <w:bottom w:val="none" w:sz="0" w:space="0" w:color="auto"/>
        <w:right w:val="none" w:sz="0" w:space="0" w:color="auto"/>
      </w:divBdr>
    </w:div>
    <w:div w:id="1446581828">
      <w:bodyDiv w:val="1"/>
      <w:marLeft w:val="0"/>
      <w:marRight w:val="0"/>
      <w:marTop w:val="0"/>
      <w:marBottom w:val="0"/>
      <w:divBdr>
        <w:top w:val="none" w:sz="0" w:space="0" w:color="auto"/>
        <w:left w:val="none" w:sz="0" w:space="0" w:color="auto"/>
        <w:bottom w:val="none" w:sz="0" w:space="0" w:color="auto"/>
        <w:right w:val="none" w:sz="0" w:space="0" w:color="auto"/>
      </w:divBdr>
    </w:div>
    <w:div w:id="1631940267">
      <w:bodyDiv w:val="1"/>
      <w:marLeft w:val="0"/>
      <w:marRight w:val="0"/>
      <w:marTop w:val="0"/>
      <w:marBottom w:val="0"/>
      <w:divBdr>
        <w:top w:val="none" w:sz="0" w:space="0" w:color="auto"/>
        <w:left w:val="none" w:sz="0" w:space="0" w:color="auto"/>
        <w:bottom w:val="none" w:sz="0" w:space="0" w:color="auto"/>
        <w:right w:val="none" w:sz="0" w:space="0" w:color="auto"/>
      </w:divBdr>
    </w:div>
    <w:div w:id="1666014451">
      <w:bodyDiv w:val="1"/>
      <w:marLeft w:val="0"/>
      <w:marRight w:val="0"/>
      <w:marTop w:val="0"/>
      <w:marBottom w:val="0"/>
      <w:divBdr>
        <w:top w:val="none" w:sz="0" w:space="0" w:color="auto"/>
        <w:left w:val="none" w:sz="0" w:space="0" w:color="auto"/>
        <w:bottom w:val="none" w:sz="0" w:space="0" w:color="auto"/>
        <w:right w:val="none" w:sz="0" w:space="0" w:color="auto"/>
      </w:divBdr>
    </w:div>
    <w:div w:id="16675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E229-C151-4097-889B-D37F5637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2026-02-12T02:52:00Z</dcterms:created>
  <dcterms:modified xsi:type="dcterms:W3CDTF">2026-02-12T02:53:00Z</dcterms:modified>
</cp:coreProperties>
</file>