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8A5C" w14:textId="1D599393" w:rsidR="008B52A3" w:rsidRPr="007E09FD" w:rsidRDefault="008B52A3" w:rsidP="005C31EB">
      <w:pPr>
        <w:spacing w:line="276" w:lineRule="auto"/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E09F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難病法に基づく医療費助成制度</w:t>
      </w:r>
      <w:r w:rsidR="003B76DB" w:rsidRPr="007E09F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及び業務</w:t>
      </w:r>
      <w:r w:rsidRPr="007E09F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の概要について</w:t>
      </w:r>
    </w:p>
    <w:p w14:paraId="77E482D9" w14:textId="2B1E1005" w:rsidR="008B52A3" w:rsidRPr="005C31EB" w:rsidRDefault="008B52A3" w:rsidP="005C31EB">
      <w:pPr>
        <w:spacing w:line="276" w:lineRule="auto"/>
        <w:rPr>
          <w:szCs w:val="21"/>
        </w:rPr>
      </w:pPr>
    </w:p>
    <w:p w14:paraId="3B5960F7" w14:textId="5DB725B1" w:rsidR="008B52A3" w:rsidRPr="005C31EB" w:rsidRDefault="008B52A3" w:rsidP="005C31EB">
      <w:pPr>
        <w:pStyle w:val="a3"/>
        <w:numPr>
          <w:ilvl w:val="0"/>
          <w:numId w:val="6"/>
        </w:numPr>
        <w:spacing w:line="276" w:lineRule="auto"/>
        <w:ind w:leftChars="0"/>
        <w:rPr>
          <w:szCs w:val="21"/>
        </w:rPr>
      </w:pPr>
      <w:r w:rsidRPr="005C31EB">
        <w:rPr>
          <w:rFonts w:hint="eastAsia"/>
          <w:szCs w:val="21"/>
        </w:rPr>
        <w:t>制度の概要</w:t>
      </w:r>
    </w:p>
    <w:p w14:paraId="3C2DBB4D" w14:textId="1B448B89" w:rsidR="003B76DB" w:rsidRPr="005C31EB" w:rsidRDefault="008B52A3" w:rsidP="005C31EB">
      <w:pPr>
        <w:spacing w:line="276" w:lineRule="auto"/>
        <w:ind w:leftChars="100" w:left="210" w:firstLineChars="100" w:firstLine="210"/>
        <w:rPr>
          <w:szCs w:val="21"/>
        </w:rPr>
      </w:pPr>
      <w:r w:rsidRPr="005C31EB">
        <w:rPr>
          <w:szCs w:val="21"/>
        </w:rPr>
        <w:t>難病</w:t>
      </w:r>
      <w:r w:rsidRPr="005C31EB">
        <w:rPr>
          <w:rFonts w:hint="eastAsia"/>
          <w:szCs w:val="21"/>
        </w:rPr>
        <w:t>法に基づく</w:t>
      </w:r>
      <w:r w:rsidRPr="005C31EB">
        <w:rPr>
          <w:szCs w:val="21"/>
        </w:rPr>
        <w:t>医療費助成制度は、</w:t>
      </w:r>
      <w:r w:rsidR="007E5DB1" w:rsidRPr="005C31EB">
        <w:rPr>
          <w:rFonts w:hint="eastAsia"/>
          <w:szCs w:val="21"/>
        </w:rPr>
        <w:t>指定難病にり患（診断基準を満たす）しており、その</w:t>
      </w:r>
      <w:r w:rsidR="00502A60" w:rsidRPr="005C31EB">
        <w:rPr>
          <w:rFonts w:hint="eastAsia"/>
          <w:szCs w:val="21"/>
        </w:rPr>
        <w:t>病状の程度が、厚生労働大臣が厚生科学審議会の意見を聴いて定める程度である（重症度を満たす）</w:t>
      </w:r>
      <w:r w:rsidRPr="005C31EB">
        <w:rPr>
          <w:szCs w:val="21"/>
        </w:rPr>
        <w:t>者</w:t>
      </w:r>
      <w:r w:rsidR="00502A60" w:rsidRPr="005C31EB">
        <w:rPr>
          <w:rFonts w:hint="eastAsia"/>
          <w:szCs w:val="21"/>
        </w:rPr>
        <w:t>に対して</w:t>
      </w:r>
      <w:r w:rsidRPr="005C31EB">
        <w:rPr>
          <w:szCs w:val="21"/>
        </w:rPr>
        <w:t>、医療費の負担を軽減するための制度です。</w:t>
      </w:r>
    </w:p>
    <w:p w14:paraId="1624701B" w14:textId="651EF4C8" w:rsidR="003B76DB" w:rsidRPr="005C31EB" w:rsidRDefault="003B76DB" w:rsidP="005C31EB">
      <w:pPr>
        <w:spacing w:line="276" w:lineRule="auto"/>
        <w:ind w:leftChars="100" w:left="210" w:firstLineChars="100" w:firstLine="210"/>
        <w:rPr>
          <w:szCs w:val="21"/>
        </w:rPr>
      </w:pPr>
      <w:r w:rsidRPr="005C31EB">
        <w:rPr>
          <w:rFonts w:hint="eastAsia"/>
          <w:szCs w:val="21"/>
        </w:rPr>
        <w:t>制度の適用を受けると、</w:t>
      </w:r>
      <w:r w:rsidRPr="005C31EB">
        <w:rPr>
          <w:szCs w:val="21"/>
        </w:rPr>
        <w:t>指定難病にかかる医療費の一部が助成されます。助成の範囲や額は、患者の所得や病状に応じて異なります。</w:t>
      </w:r>
      <w:r w:rsidRPr="005C31EB">
        <w:rPr>
          <w:rFonts w:hint="eastAsia"/>
          <w:szCs w:val="21"/>
        </w:rPr>
        <w:t>また、</w:t>
      </w:r>
      <w:r w:rsidRPr="005C31EB">
        <w:rPr>
          <w:szCs w:val="21"/>
        </w:rPr>
        <w:t>月ごとの自己負担限度額が設定されており、それを超える医療費は助成されます。</w:t>
      </w:r>
    </w:p>
    <w:p w14:paraId="45715997" w14:textId="77777777" w:rsidR="003B76DB" w:rsidRPr="005C31EB" w:rsidRDefault="003B76DB" w:rsidP="005C31EB">
      <w:pPr>
        <w:spacing w:line="276" w:lineRule="auto"/>
        <w:ind w:firstLineChars="100" w:firstLine="210"/>
        <w:rPr>
          <w:szCs w:val="21"/>
        </w:rPr>
      </w:pPr>
    </w:p>
    <w:p w14:paraId="1A9C5DDE" w14:textId="42A450B2" w:rsidR="007E5DB1" w:rsidRDefault="003B76DB" w:rsidP="005C31EB">
      <w:pPr>
        <w:pStyle w:val="a3"/>
        <w:numPr>
          <w:ilvl w:val="0"/>
          <w:numId w:val="6"/>
        </w:numPr>
        <w:spacing w:line="276" w:lineRule="auto"/>
        <w:ind w:leftChars="0"/>
        <w:rPr>
          <w:szCs w:val="21"/>
        </w:rPr>
      </w:pPr>
      <w:r w:rsidRPr="005C31EB">
        <w:rPr>
          <w:rFonts w:hint="eastAsia"/>
          <w:szCs w:val="21"/>
        </w:rPr>
        <w:t>業務の概要（申請から認定までの流れ）</w:t>
      </w:r>
    </w:p>
    <w:p w14:paraId="34B894B5" w14:textId="3139482B" w:rsidR="00117877" w:rsidRDefault="00117877" w:rsidP="00117877">
      <w:pPr>
        <w:spacing w:line="276" w:lineRule="auto"/>
        <w:rPr>
          <w:szCs w:val="21"/>
        </w:rPr>
      </w:pPr>
      <w:r w:rsidRPr="00117877">
        <w:rPr>
          <w:noProof/>
        </w:rPr>
        <w:drawing>
          <wp:anchor distT="0" distB="0" distL="114300" distR="114300" simplePos="0" relativeHeight="251658240" behindDoc="1" locked="0" layoutInCell="1" allowOverlap="1" wp14:anchorId="5E4DCD21" wp14:editId="4D4DBEAA">
            <wp:simplePos x="0" y="0"/>
            <wp:positionH relativeFrom="column">
              <wp:posOffset>9525</wp:posOffset>
            </wp:positionH>
            <wp:positionV relativeFrom="paragraph">
              <wp:posOffset>118746</wp:posOffset>
            </wp:positionV>
            <wp:extent cx="5991589" cy="6598920"/>
            <wp:effectExtent l="0" t="0" r="952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204" cy="660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16B15" w14:textId="59B5D015" w:rsidR="00117877" w:rsidRDefault="00117877" w:rsidP="00117877">
      <w:pPr>
        <w:spacing w:line="276" w:lineRule="auto"/>
        <w:rPr>
          <w:szCs w:val="21"/>
        </w:rPr>
      </w:pPr>
    </w:p>
    <w:p w14:paraId="2EFC9799" w14:textId="2B50A233" w:rsidR="00117877" w:rsidRDefault="00117877" w:rsidP="00117877">
      <w:pPr>
        <w:spacing w:line="276" w:lineRule="auto"/>
        <w:rPr>
          <w:szCs w:val="21"/>
        </w:rPr>
      </w:pPr>
    </w:p>
    <w:p w14:paraId="4F6B3B4B" w14:textId="5FCE91FF" w:rsidR="00117877" w:rsidRDefault="00117877" w:rsidP="00117877">
      <w:pPr>
        <w:spacing w:line="276" w:lineRule="auto"/>
        <w:rPr>
          <w:szCs w:val="21"/>
        </w:rPr>
      </w:pPr>
    </w:p>
    <w:p w14:paraId="12C3D71B" w14:textId="7E1FD6C2" w:rsidR="00117877" w:rsidRDefault="00117877" w:rsidP="00117877">
      <w:pPr>
        <w:spacing w:line="276" w:lineRule="auto"/>
        <w:rPr>
          <w:szCs w:val="21"/>
        </w:rPr>
      </w:pPr>
    </w:p>
    <w:p w14:paraId="267EDA46" w14:textId="77777777" w:rsidR="00117877" w:rsidRDefault="00117877" w:rsidP="00117877">
      <w:pPr>
        <w:spacing w:line="276" w:lineRule="auto"/>
        <w:rPr>
          <w:szCs w:val="21"/>
        </w:rPr>
      </w:pPr>
    </w:p>
    <w:p w14:paraId="0393DEA7" w14:textId="5AD16C0E" w:rsidR="00117877" w:rsidRDefault="00117877" w:rsidP="00117877">
      <w:pPr>
        <w:spacing w:line="276" w:lineRule="auto"/>
        <w:rPr>
          <w:szCs w:val="21"/>
        </w:rPr>
      </w:pPr>
    </w:p>
    <w:p w14:paraId="2F2B488D" w14:textId="2A8B1F8B" w:rsidR="00117877" w:rsidRDefault="00117877" w:rsidP="00117877">
      <w:pPr>
        <w:spacing w:line="276" w:lineRule="auto"/>
        <w:rPr>
          <w:szCs w:val="21"/>
        </w:rPr>
      </w:pPr>
    </w:p>
    <w:p w14:paraId="3645D490" w14:textId="2FF87394" w:rsidR="00117877" w:rsidRDefault="00117877" w:rsidP="00117877">
      <w:pPr>
        <w:spacing w:line="276" w:lineRule="auto"/>
        <w:rPr>
          <w:szCs w:val="21"/>
        </w:rPr>
      </w:pPr>
    </w:p>
    <w:p w14:paraId="6976B161" w14:textId="097FD46C" w:rsidR="00117877" w:rsidRDefault="00117877" w:rsidP="00117877">
      <w:pPr>
        <w:spacing w:line="276" w:lineRule="auto"/>
        <w:rPr>
          <w:szCs w:val="21"/>
        </w:rPr>
      </w:pPr>
    </w:p>
    <w:p w14:paraId="0804E238" w14:textId="3E672D8D" w:rsidR="00117877" w:rsidRDefault="00117877" w:rsidP="00117877">
      <w:pPr>
        <w:spacing w:line="276" w:lineRule="auto"/>
        <w:rPr>
          <w:szCs w:val="21"/>
        </w:rPr>
      </w:pPr>
    </w:p>
    <w:p w14:paraId="174B3E56" w14:textId="3CA320FD" w:rsidR="00117877" w:rsidRDefault="00117877" w:rsidP="00117877">
      <w:pPr>
        <w:spacing w:line="276" w:lineRule="auto"/>
        <w:rPr>
          <w:szCs w:val="21"/>
        </w:rPr>
      </w:pPr>
    </w:p>
    <w:p w14:paraId="59356925" w14:textId="710F851C" w:rsidR="00117877" w:rsidRDefault="00117877" w:rsidP="00117877">
      <w:pPr>
        <w:spacing w:line="276" w:lineRule="auto"/>
        <w:rPr>
          <w:szCs w:val="21"/>
        </w:rPr>
      </w:pPr>
    </w:p>
    <w:p w14:paraId="7B7266C0" w14:textId="6EDCBD06" w:rsidR="00117877" w:rsidRDefault="00117877" w:rsidP="00117877">
      <w:pPr>
        <w:spacing w:line="276" w:lineRule="auto"/>
        <w:rPr>
          <w:szCs w:val="21"/>
        </w:rPr>
      </w:pPr>
    </w:p>
    <w:p w14:paraId="254C70F7" w14:textId="77777777" w:rsidR="00117877" w:rsidRPr="00117877" w:rsidRDefault="00117877" w:rsidP="00117877">
      <w:pPr>
        <w:spacing w:line="276" w:lineRule="auto"/>
        <w:rPr>
          <w:szCs w:val="21"/>
        </w:rPr>
      </w:pPr>
    </w:p>
    <w:p w14:paraId="12FE89C4" w14:textId="30E875E4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60FF8764" w14:textId="769E92C1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3C70E1DC" w14:textId="5195968D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72BD930F" w14:textId="0990FF62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1AA20FE5" w14:textId="56488DFF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387C4641" w14:textId="12A0048E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1FDB865E" w14:textId="43BE8244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7E98346E" w14:textId="302055F9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638F0E97" w14:textId="77777777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6B5AF292" w14:textId="77777777" w:rsidR="00117877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0231B017" w14:textId="77777777" w:rsidR="00D91B4B" w:rsidRDefault="00D91B4B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0F3EA9C1" w14:textId="77777777" w:rsidR="00D91B4B" w:rsidRDefault="00D91B4B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</w:p>
    <w:p w14:paraId="574B947B" w14:textId="473D2198" w:rsidR="00117877" w:rsidRPr="00FF454A" w:rsidRDefault="00117877" w:rsidP="00117877">
      <w:pPr>
        <w:widowControl/>
        <w:spacing w:line="276" w:lineRule="auto"/>
        <w:rPr>
          <w:rFonts w:asciiTheme="minorEastAsia" w:hAnsiTheme="minorEastAsia" w:cs="Arial"/>
          <w:kern w:val="0"/>
          <w:szCs w:val="24"/>
        </w:rPr>
      </w:pPr>
      <w:r>
        <w:rPr>
          <w:rFonts w:asciiTheme="minorEastAsia" w:hAnsiTheme="minorEastAsia" w:cs="Arial" w:hint="eastAsia"/>
          <w:kern w:val="0"/>
          <w:szCs w:val="24"/>
        </w:rPr>
        <w:t xml:space="preserve">3.　</w:t>
      </w:r>
      <w:r w:rsidRPr="00FF454A">
        <w:rPr>
          <w:rFonts w:asciiTheme="minorEastAsia" w:hAnsiTheme="minorEastAsia" w:cs="Arial" w:hint="eastAsia"/>
          <w:kern w:val="0"/>
          <w:szCs w:val="24"/>
        </w:rPr>
        <w:t>事業に係る執行事務の中でのシステムの役割</w:t>
      </w:r>
    </w:p>
    <w:p w14:paraId="098C21E1" w14:textId="77777777" w:rsidR="00117877" w:rsidRPr="00FF454A" w:rsidRDefault="00117877" w:rsidP="00117877">
      <w:pPr>
        <w:widowControl/>
        <w:spacing w:line="276" w:lineRule="auto"/>
        <w:ind w:left="210" w:hangingChars="100" w:hanging="210"/>
        <w:rPr>
          <w:rFonts w:asciiTheme="minorEastAsia" w:hAnsiTheme="minorEastAsia" w:cs="Arial"/>
          <w:kern w:val="0"/>
          <w:szCs w:val="24"/>
        </w:rPr>
      </w:pPr>
      <w:r w:rsidRPr="00FF454A">
        <w:rPr>
          <w:rFonts w:asciiTheme="minorEastAsia" w:hAnsiTheme="minorEastAsia" w:cs="Arial" w:hint="eastAsia"/>
          <w:kern w:val="0"/>
          <w:szCs w:val="24"/>
        </w:rPr>
        <w:t xml:space="preserve">　　</w:t>
      </w:r>
      <w:r>
        <w:rPr>
          <w:rFonts w:asciiTheme="minorEastAsia" w:hAnsiTheme="minorEastAsia" w:cs="Arial" w:hint="eastAsia"/>
          <w:kern w:val="0"/>
          <w:szCs w:val="24"/>
        </w:rPr>
        <w:t>保健所</w:t>
      </w:r>
      <w:r w:rsidRPr="00FF454A">
        <w:rPr>
          <w:rFonts w:asciiTheme="minorEastAsia" w:hAnsiTheme="minorEastAsia" w:cs="Arial" w:hint="eastAsia"/>
          <w:kern w:val="0"/>
          <w:szCs w:val="24"/>
        </w:rPr>
        <w:t>から進達のあった申請について、</w:t>
      </w:r>
      <w:r>
        <w:rPr>
          <w:rFonts w:asciiTheme="minorEastAsia" w:hAnsiTheme="minorEastAsia" w:cs="Arial" w:hint="eastAsia"/>
          <w:kern w:val="0"/>
          <w:szCs w:val="24"/>
        </w:rPr>
        <w:t>地域保健課（大阪府庁）で</w:t>
      </w:r>
      <w:r w:rsidRPr="00FF454A">
        <w:rPr>
          <w:rFonts w:asciiTheme="minorEastAsia" w:hAnsiTheme="minorEastAsia" w:cs="Arial" w:hint="eastAsia"/>
          <w:kern w:val="0"/>
          <w:szCs w:val="24"/>
        </w:rPr>
        <w:t>審査等を行い、認定</w:t>
      </w:r>
      <w:r>
        <w:rPr>
          <w:rFonts w:asciiTheme="minorEastAsia" w:hAnsiTheme="minorEastAsia" w:cs="Arial" w:hint="eastAsia"/>
          <w:kern w:val="0"/>
          <w:szCs w:val="24"/>
        </w:rPr>
        <w:t>基準を満たす</w:t>
      </w:r>
      <w:r w:rsidRPr="00FF454A">
        <w:rPr>
          <w:rFonts w:asciiTheme="minorEastAsia" w:hAnsiTheme="minorEastAsia" w:cs="Arial" w:hint="eastAsia"/>
          <w:kern w:val="0"/>
          <w:szCs w:val="24"/>
        </w:rPr>
        <w:t>と判断された者について、その者の情報をシステムに入力し、</w:t>
      </w:r>
      <w:r>
        <w:rPr>
          <w:rFonts w:asciiTheme="minorEastAsia" w:hAnsiTheme="minorEastAsia" w:cs="Arial" w:hint="eastAsia"/>
          <w:kern w:val="0"/>
          <w:szCs w:val="24"/>
        </w:rPr>
        <w:t>特定医療費（指定難病）</w:t>
      </w:r>
      <w:r w:rsidRPr="00FF454A">
        <w:rPr>
          <w:rFonts w:asciiTheme="minorEastAsia" w:hAnsiTheme="minorEastAsia" w:cs="Arial" w:hint="eastAsia"/>
          <w:kern w:val="0"/>
          <w:szCs w:val="24"/>
        </w:rPr>
        <w:t>受給者証を発行しています。</w:t>
      </w:r>
    </w:p>
    <w:p w14:paraId="5FFC7D7E" w14:textId="77777777" w:rsidR="00117877" w:rsidRPr="00FF454A" w:rsidRDefault="00117877" w:rsidP="00117877">
      <w:pPr>
        <w:widowControl/>
        <w:spacing w:line="276" w:lineRule="auto"/>
        <w:ind w:left="210" w:hangingChars="100" w:hanging="210"/>
        <w:rPr>
          <w:rFonts w:asciiTheme="minorEastAsia" w:hAnsiTheme="minorEastAsia" w:cs="Arial"/>
          <w:kern w:val="0"/>
          <w:szCs w:val="24"/>
        </w:rPr>
      </w:pPr>
      <w:r w:rsidRPr="00FF454A">
        <w:rPr>
          <w:rFonts w:asciiTheme="minorEastAsia" w:hAnsiTheme="minorEastAsia" w:cs="Arial" w:hint="eastAsia"/>
          <w:kern w:val="0"/>
          <w:szCs w:val="24"/>
        </w:rPr>
        <w:t xml:space="preserve">　　また、本システムを用いて</w:t>
      </w:r>
      <w:r>
        <w:rPr>
          <w:rFonts w:asciiTheme="minorEastAsia" w:hAnsiTheme="minorEastAsia" w:cs="Arial" w:hint="eastAsia"/>
          <w:kern w:val="0"/>
          <w:szCs w:val="24"/>
        </w:rPr>
        <w:t>受給者</w:t>
      </w:r>
      <w:r w:rsidRPr="00FF454A">
        <w:rPr>
          <w:rFonts w:asciiTheme="minorEastAsia" w:hAnsiTheme="minorEastAsia" w:cs="Arial" w:hint="eastAsia"/>
          <w:kern w:val="0"/>
          <w:szCs w:val="24"/>
        </w:rPr>
        <w:t>の台帳管理等を行っています。</w:t>
      </w:r>
    </w:p>
    <w:p w14:paraId="746732EC" w14:textId="2BCE8B78" w:rsidR="00117877" w:rsidRPr="00FF454A" w:rsidRDefault="00117877" w:rsidP="00117877">
      <w:pPr>
        <w:widowControl/>
        <w:spacing w:line="276" w:lineRule="auto"/>
        <w:ind w:left="210" w:hangingChars="100" w:hanging="210"/>
        <w:rPr>
          <w:rFonts w:asciiTheme="minorEastAsia" w:hAnsiTheme="minorEastAsia" w:cs="Arial"/>
          <w:kern w:val="0"/>
          <w:szCs w:val="24"/>
        </w:rPr>
      </w:pPr>
      <w:r>
        <w:rPr>
          <w:rFonts w:asciiTheme="minorEastAsia" w:hAnsiTheme="minorEastAsia" w:cs="Arial" w:hint="eastAsia"/>
          <w:kern w:val="0"/>
          <w:szCs w:val="24"/>
        </w:rPr>
        <w:t xml:space="preserve">　　※記録</w:t>
      </w:r>
      <w:r w:rsidRPr="00FF454A">
        <w:rPr>
          <w:rFonts w:asciiTheme="minorEastAsia" w:hAnsiTheme="minorEastAsia" w:cs="Arial" w:hint="eastAsia"/>
          <w:kern w:val="0"/>
          <w:szCs w:val="24"/>
        </w:rPr>
        <w:t>項目</w:t>
      </w:r>
    </w:p>
    <w:p w14:paraId="36197402" w14:textId="20097461" w:rsidR="00117877" w:rsidRDefault="00117877" w:rsidP="00117877">
      <w:pPr>
        <w:widowControl/>
        <w:spacing w:line="276" w:lineRule="auto"/>
        <w:ind w:left="630" w:hangingChars="300" w:hanging="630"/>
        <w:rPr>
          <w:rFonts w:asciiTheme="minorEastAsia" w:hAnsiTheme="minorEastAsia" w:cs="Arial"/>
          <w:kern w:val="0"/>
          <w:szCs w:val="24"/>
        </w:rPr>
      </w:pPr>
      <w:r w:rsidRPr="00FF454A">
        <w:rPr>
          <w:rFonts w:asciiTheme="minorEastAsia" w:hAnsiTheme="minorEastAsia" w:cs="Arial" w:hint="eastAsia"/>
          <w:kern w:val="0"/>
          <w:szCs w:val="24"/>
        </w:rPr>
        <w:t xml:space="preserve">　</w:t>
      </w:r>
      <w:r>
        <w:rPr>
          <w:rFonts w:asciiTheme="minorEastAsia" w:hAnsiTheme="minorEastAsia" w:cs="Arial" w:hint="eastAsia"/>
          <w:kern w:val="0"/>
          <w:szCs w:val="24"/>
        </w:rPr>
        <w:t xml:space="preserve">　　</w:t>
      </w:r>
      <w:r w:rsidRPr="0023289F">
        <w:rPr>
          <w:rFonts w:asciiTheme="minorEastAsia" w:hAnsiTheme="minorEastAsia" w:cs="Arial" w:hint="eastAsia"/>
          <w:kern w:val="0"/>
          <w:szCs w:val="24"/>
        </w:rPr>
        <w:t>氏名、生年月日、性別、住所、電話番号、受給者番号、公費負担番号、氏名カナ、郵便番号、市町村名、申請者氏名、申請者氏名カナ、申請者郵便番号、申請者市町村名、申請者住所、送付先氏名、送付先カナ、送付先郵便番号、送付先市町村、送付先住所、疾患名、詳細疾患名、自己負担コード、自己負担額、高額療養費区分、保険区分名、保険者コード、保険者名、被保険者証記号、被保険者証番号、保険証続柄、被保険者氏名、軽症者特例、高額かつ長期、人工呼吸器装着、交付日、有効期間始期、有効期間終期、記事、申請区分名、保健所コード、保健所名、按分対象受給者番号、按分対象者氏名</w:t>
      </w:r>
    </w:p>
    <w:p w14:paraId="09843657" w14:textId="77777777" w:rsidR="00117877" w:rsidRDefault="00117877" w:rsidP="00117877">
      <w:pPr>
        <w:widowControl/>
        <w:ind w:left="210" w:hangingChars="100" w:hanging="210"/>
        <w:rPr>
          <w:rFonts w:asciiTheme="minorEastAsia" w:hAnsiTheme="minorEastAsia" w:cs="Arial"/>
          <w:kern w:val="0"/>
          <w:szCs w:val="24"/>
        </w:rPr>
      </w:pPr>
    </w:p>
    <w:p w14:paraId="30255144" w14:textId="773AB266" w:rsidR="00117877" w:rsidRPr="00FF454A" w:rsidRDefault="00117877" w:rsidP="00117877">
      <w:pPr>
        <w:widowControl/>
        <w:ind w:left="210" w:hangingChars="100" w:hanging="210"/>
        <w:rPr>
          <w:rFonts w:asciiTheme="minorEastAsia" w:hAnsiTheme="minorEastAsia" w:cs="Arial"/>
          <w:kern w:val="0"/>
          <w:szCs w:val="24"/>
        </w:rPr>
      </w:pPr>
      <w:r>
        <w:rPr>
          <w:rFonts w:asciiTheme="minorEastAsia" w:hAnsiTheme="minorEastAsia" w:cs="Arial" w:hint="eastAsia"/>
          <w:kern w:val="0"/>
          <w:szCs w:val="24"/>
        </w:rPr>
        <w:t>4</w:t>
      </w:r>
      <w:r>
        <w:rPr>
          <w:rFonts w:asciiTheme="minorEastAsia" w:hAnsiTheme="minorEastAsia" w:cs="Arial"/>
          <w:kern w:val="0"/>
          <w:szCs w:val="24"/>
        </w:rPr>
        <w:t>.</w:t>
      </w:r>
      <w:r>
        <w:rPr>
          <w:rFonts w:asciiTheme="minorEastAsia" w:hAnsiTheme="minorEastAsia" w:cs="Arial" w:hint="eastAsia"/>
          <w:kern w:val="0"/>
          <w:szCs w:val="24"/>
        </w:rPr>
        <w:t xml:space="preserve">　システムについて</w:t>
      </w:r>
    </w:p>
    <w:p w14:paraId="23D902C2" w14:textId="49F7CDF0" w:rsidR="00117877" w:rsidRPr="00117877" w:rsidRDefault="00117877" w:rsidP="00117877">
      <w:pPr>
        <w:rPr>
          <w:rFonts w:asciiTheme="minorEastAsia" w:hAnsiTheme="minorEastAsia"/>
          <w:szCs w:val="24"/>
        </w:rPr>
      </w:pPr>
      <w:r w:rsidRPr="00FF454A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>パッケージシステムを</w:t>
      </w:r>
      <w:r w:rsidRPr="00FF454A">
        <w:rPr>
          <w:rFonts w:asciiTheme="minorEastAsia" w:hAnsiTheme="minorEastAsia" w:hint="eastAsia"/>
          <w:szCs w:val="24"/>
        </w:rPr>
        <w:t>大阪府</w:t>
      </w:r>
      <w:r>
        <w:rPr>
          <w:rFonts w:asciiTheme="minorEastAsia" w:hAnsiTheme="minorEastAsia" w:hint="eastAsia"/>
          <w:szCs w:val="24"/>
        </w:rPr>
        <w:t>用にカスタマイズしたシステム</w:t>
      </w:r>
      <w:r w:rsidRPr="00FF454A">
        <w:rPr>
          <w:rFonts w:asciiTheme="minorEastAsia" w:hAnsiTheme="minorEastAsia" w:hint="eastAsia"/>
          <w:szCs w:val="24"/>
        </w:rPr>
        <w:t>です。</w:t>
      </w:r>
    </w:p>
    <w:sectPr w:rsidR="00117877" w:rsidRPr="00117877" w:rsidSect="0011787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6F85" w14:textId="77777777" w:rsidR="000216FD" w:rsidRDefault="000216FD" w:rsidP="000216FD">
      <w:r>
        <w:separator/>
      </w:r>
    </w:p>
  </w:endnote>
  <w:endnote w:type="continuationSeparator" w:id="0">
    <w:p w14:paraId="79B7802C" w14:textId="77777777" w:rsidR="000216FD" w:rsidRDefault="000216FD" w:rsidP="0002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0A54" w14:textId="77777777" w:rsidR="000216FD" w:rsidRDefault="000216FD" w:rsidP="000216FD">
      <w:r>
        <w:separator/>
      </w:r>
    </w:p>
  </w:footnote>
  <w:footnote w:type="continuationSeparator" w:id="0">
    <w:p w14:paraId="517A4C70" w14:textId="77777777" w:rsidR="000216FD" w:rsidRDefault="000216FD" w:rsidP="0002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022"/>
    <w:multiLevelType w:val="hybridMultilevel"/>
    <w:tmpl w:val="A04029C0"/>
    <w:lvl w:ilvl="0" w:tplc="1B38ACF4">
      <w:start w:val="1"/>
      <w:numFmt w:val="decimalFullWidth"/>
      <w:suff w:val="nothing"/>
      <w:lvlText w:val="（%1）"/>
      <w:lvlJc w:val="left"/>
      <w:pPr>
        <w:ind w:left="454" w:hanging="45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8025A"/>
    <w:multiLevelType w:val="hybridMultilevel"/>
    <w:tmpl w:val="EC08A886"/>
    <w:lvl w:ilvl="0" w:tplc="60007BC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B5D2A764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36DD3"/>
    <w:multiLevelType w:val="multilevel"/>
    <w:tmpl w:val="F614FD2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02769"/>
    <w:multiLevelType w:val="multilevel"/>
    <w:tmpl w:val="421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9382D"/>
    <w:multiLevelType w:val="multilevel"/>
    <w:tmpl w:val="B98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04513"/>
    <w:multiLevelType w:val="multilevel"/>
    <w:tmpl w:val="5C3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29069E"/>
    <w:multiLevelType w:val="hybridMultilevel"/>
    <w:tmpl w:val="C5D8A188"/>
    <w:lvl w:ilvl="0" w:tplc="12FA85B4">
      <w:start w:val="1"/>
      <w:numFmt w:val="decimalFullWidth"/>
      <w:suff w:val="nothing"/>
      <w:lvlText w:val="（%1）"/>
      <w:lvlJc w:val="left"/>
      <w:pPr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2D3991"/>
    <w:multiLevelType w:val="hybridMultilevel"/>
    <w:tmpl w:val="A0B49154"/>
    <w:lvl w:ilvl="0" w:tplc="0F6AB4F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95040A"/>
    <w:multiLevelType w:val="multilevel"/>
    <w:tmpl w:val="612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749EC"/>
    <w:multiLevelType w:val="hybridMultilevel"/>
    <w:tmpl w:val="6166F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A3"/>
    <w:rsid w:val="000216FD"/>
    <w:rsid w:val="00117877"/>
    <w:rsid w:val="00183D82"/>
    <w:rsid w:val="002016A2"/>
    <w:rsid w:val="00375DA9"/>
    <w:rsid w:val="003B76DB"/>
    <w:rsid w:val="00502A60"/>
    <w:rsid w:val="005C31EB"/>
    <w:rsid w:val="007E09FD"/>
    <w:rsid w:val="007E5DB1"/>
    <w:rsid w:val="008B52A3"/>
    <w:rsid w:val="0097452B"/>
    <w:rsid w:val="00AB5162"/>
    <w:rsid w:val="00C90135"/>
    <w:rsid w:val="00CF4DA1"/>
    <w:rsid w:val="00D91B4B"/>
    <w:rsid w:val="00DC6CE3"/>
    <w:rsid w:val="00E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3B4E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6D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1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6FD"/>
  </w:style>
  <w:style w:type="paragraph" w:styleId="a6">
    <w:name w:val="footer"/>
    <w:basedOn w:val="a"/>
    <w:link w:val="a7"/>
    <w:uiPriority w:val="99"/>
    <w:unhideWhenUsed/>
    <w:rsid w:val="0002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2026-03-09T08:27:00Z</dcterms:created>
  <dcterms:modified xsi:type="dcterms:W3CDTF">2026-03-09T08:27:00Z</dcterms:modified>
</cp:coreProperties>
</file>