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CC" w:rsidRDefault="00835FCC" w:rsidP="00835FCC">
      <w:pPr>
        <w:pStyle w:val="Default"/>
        <w:rPr>
          <w:sz w:val="21"/>
          <w:szCs w:val="21"/>
        </w:rPr>
      </w:pPr>
      <w:r>
        <w:rPr>
          <w:rFonts w:hint="eastAsia"/>
          <w:sz w:val="21"/>
          <w:szCs w:val="21"/>
        </w:rPr>
        <w:t>（別紙）</w:t>
      </w:r>
      <w:r>
        <w:rPr>
          <w:sz w:val="21"/>
          <w:szCs w:val="21"/>
        </w:rPr>
        <w:t xml:space="preserve"> </w:t>
      </w:r>
    </w:p>
    <w:p w:rsidR="00835FCC" w:rsidRDefault="00835FCC" w:rsidP="00835FCC">
      <w:pPr>
        <w:pStyle w:val="Default"/>
        <w:rPr>
          <w:sz w:val="21"/>
          <w:szCs w:val="21"/>
        </w:rPr>
      </w:pPr>
      <w:r>
        <w:rPr>
          <w:rFonts w:hint="eastAsia"/>
          <w:sz w:val="21"/>
          <w:szCs w:val="21"/>
        </w:rPr>
        <w:t>○</w:t>
      </w:r>
      <w:r>
        <w:rPr>
          <w:sz w:val="21"/>
          <w:szCs w:val="21"/>
        </w:rPr>
        <w:t xml:space="preserve"> </w:t>
      </w:r>
      <w:r>
        <w:rPr>
          <w:rFonts w:hint="eastAsia"/>
          <w:sz w:val="21"/>
          <w:szCs w:val="21"/>
        </w:rPr>
        <w:t>「障害者自立支援法に基づく自立支援給付と介護保険制度との適用関係等について」（平成</w:t>
      </w:r>
      <w:r>
        <w:rPr>
          <w:sz w:val="21"/>
          <w:szCs w:val="21"/>
        </w:rPr>
        <w:t>19</w:t>
      </w:r>
      <w:r>
        <w:rPr>
          <w:rFonts w:hint="eastAsia"/>
          <w:sz w:val="21"/>
          <w:szCs w:val="21"/>
        </w:rPr>
        <w:t>年</w:t>
      </w:r>
      <w:r>
        <w:rPr>
          <w:sz w:val="21"/>
          <w:szCs w:val="21"/>
        </w:rPr>
        <w:t>3</w:t>
      </w:r>
      <w:r>
        <w:rPr>
          <w:rFonts w:hint="eastAsia"/>
          <w:sz w:val="21"/>
          <w:szCs w:val="21"/>
        </w:rPr>
        <w:t>月</w:t>
      </w:r>
      <w:r>
        <w:rPr>
          <w:sz w:val="21"/>
          <w:szCs w:val="21"/>
        </w:rPr>
        <w:t>28</w:t>
      </w:r>
      <w:r>
        <w:rPr>
          <w:rFonts w:hint="eastAsia"/>
          <w:sz w:val="21"/>
          <w:szCs w:val="21"/>
        </w:rPr>
        <w:t>日障企発第</w:t>
      </w:r>
      <w:r>
        <w:rPr>
          <w:sz w:val="21"/>
          <w:szCs w:val="21"/>
        </w:rPr>
        <w:t>0328002</w:t>
      </w:r>
      <w:r>
        <w:rPr>
          <w:rFonts w:hint="eastAsia"/>
          <w:sz w:val="21"/>
          <w:szCs w:val="21"/>
        </w:rPr>
        <w:t>号・障障発第</w:t>
      </w:r>
      <w:r>
        <w:rPr>
          <w:sz w:val="21"/>
          <w:szCs w:val="21"/>
        </w:rPr>
        <w:t>0328002</w:t>
      </w:r>
      <w:r>
        <w:rPr>
          <w:rFonts w:hint="eastAsia"/>
          <w:sz w:val="21"/>
          <w:szCs w:val="21"/>
        </w:rPr>
        <w:t>号）厚生労働省社会・援護局障害保健福祉部企画課長・障害福祉課長連名通知）【新旧対照表】</w:t>
      </w:r>
      <w:r>
        <w:rPr>
          <w:sz w:val="21"/>
          <w:szCs w:val="21"/>
        </w:rPr>
        <w:t xml:space="preserve"> </w:t>
      </w:r>
    </w:p>
    <w:p w:rsidR="00D23418" w:rsidRDefault="00835FCC" w:rsidP="00835FCC">
      <w:pPr>
        <w:jc w:val="right"/>
        <w:rPr>
          <w:rFonts w:hint="eastAsia"/>
          <w:szCs w:val="21"/>
        </w:rPr>
      </w:pPr>
      <w:r>
        <w:rPr>
          <w:rFonts w:hint="eastAsia"/>
          <w:szCs w:val="21"/>
        </w:rPr>
        <w:t>（変更点は下線部）</w:t>
      </w:r>
    </w:p>
    <w:tbl>
      <w:tblPr>
        <w:tblStyle w:val="a3"/>
        <w:tblW w:w="0" w:type="auto"/>
        <w:tblLook w:val="04A0" w:firstRow="1" w:lastRow="0" w:firstColumn="1" w:lastColumn="0" w:noHBand="0" w:noVBand="1"/>
      </w:tblPr>
      <w:tblGrid>
        <w:gridCol w:w="6675"/>
        <w:gridCol w:w="6675"/>
      </w:tblGrid>
      <w:tr w:rsidR="00835FCC" w:rsidTr="00835FCC">
        <w:tc>
          <w:tcPr>
            <w:tcW w:w="6675" w:type="dxa"/>
          </w:tcPr>
          <w:p w:rsidR="00835FCC" w:rsidRDefault="00835FCC" w:rsidP="00835FCC">
            <w:pPr>
              <w:jc w:val="center"/>
            </w:pPr>
            <w:r>
              <w:rPr>
                <w:rFonts w:hint="eastAsia"/>
              </w:rPr>
              <w:t>改正後</w:t>
            </w:r>
          </w:p>
        </w:tc>
        <w:tc>
          <w:tcPr>
            <w:tcW w:w="6675" w:type="dxa"/>
          </w:tcPr>
          <w:p w:rsidR="00835FCC" w:rsidRDefault="00835FCC" w:rsidP="00835FCC">
            <w:pPr>
              <w:jc w:val="center"/>
            </w:pPr>
            <w:r>
              <w:rPr>
                <w:rFonts w:hint="eastAsia"/>
              </w:rPr>
              <w:t>現行</w:t>
            </w:r>
          </w:p>
        </w:tc>
      </w:tr>
      <w:tr w:rsidR="00835FCC" w:rsidTr="00835FCC">
        <w:tc>
          <w:tcPr>
            <w:tcW w:w="6675" w:type="dxa"/>
          </w:tcPr>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障企発第</w:t>
            </w:r>
            <w:r w:rsidRPr="00835FCC">
              <w:rPr>
                <w:rFonts w:ascii="ＭＳ 明朝" w:eastAsia="ＭＳ 明朝" w:cs="ＭＳ 明朝"/>
                <w:color w:val="000000"/>
                <w:kern w:val="0"/>
                <w:szCs w:val="21"/>
              </w:rPr>
              <w:t>0328002</w:t>
            </w:r>
            <w:r w:rsidRPr="00835FCC">
              <w:rPr>
                <w:rFonts w:ascii="ＭＳ 明朝" w:eastAsia="ＭＳ 明朝" w:cs="ＭＳ 明朝" w:hint="eastAsia"/>
                <w:color w:val="000000"/>
                <w:kern w:val="0"/>
                <w:szCs w:val="21"/>
              </w:rPr>
              <w:t>号</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障障発第</w:t>
            </w:r>
            <w:r w:rsidRPr="00835FCC">
              <w:rPr>
                <w:rFonts w:ascii="ＭＳ 明朝" w:eastAsia="ＭＳ 明朝" w:cs="ＭＳ 明朝"/>
                <w:color w:val="000000"/>
                <w:kern w:val="0"/>
                <w:szCs w:val="21"/>
              </w:rPr>
              <w:t>0328002</w:t>
            </w:r>
            <w:r w:rsidRPr="00835FCC">
              <w:rPr>
                <w:rFonts w:ascii="ＭＳ 明朝" w:eastAsia="ＭＳ 明朝" w:cs="ＭＳ 明朝" w:hint="eastAsia"/>
                <w:color w:val="000000"/>
                <w:kern w:val="0"/>
                <w:szCs w:val="21"/>
              </w:rPr>
              <w:t>号</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平成１９年３月２８日</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一部改正</w:t>
            </w:r>
            <w:r w:rsidRPr="00835FCC">
              <w:rPr>
                <w:rFonts w:ascii="ＭＳ 明朝" w:eastAsia="ＭＳ 明朝" w:cs="ＭＳ 明朝"/>
                <w:color w:val="000000"/>
                <w:kern w:val="0"/>
                <w:szCs w:val="21"/>
              </w:rPr>
              <w:t xml:space="preserve"> </w:t>
            </w:r>
            <w:r w:rsidRPr="00835FCC">
              <w:rPr>
                <w:rFonts w:ascii="ＭＳ 明朝" w:eastAsia="ＭＳ 明朝" w:cs="ＭＳ 明朝" w:hint="eastAsia"/>
                <w:color w:val="000000"/>
                <w:kern w:val="0"/>
                <w:szCs w:val="21"/>
              </w:rPr>
              <w:t>障企発</w:t>
            </w:r>
            <w:r w:rsidRPr="00835FCC">
              <w:rPr>
                <w:rFonts w:ascii="ＭＳ 明朝" w:eastAsia="ＭＳ 明朝" w:cs="ＭＳ 明朝"/>
                <w:color w:val="000000"/>
                <w:kern w:val="0"/>
                <w:szCs w:val="21"/>
              </w:rPr>
              <w:t>0928</w:t>
            </w:r>
            <w:r w:rsidRPr="00835FCC">
              <w:rPr>
                <w:rFonts w:ascii="ＭＳ 明朝" w:eastAsia="ＭＳ 明朝" w:cs="ＭＳ 明朝" w:hint="eastAsia"/>
                <w:color w:val="000000"/>
                <w:kern w:val="0"/>
                <w:szCs w:val="21"/>
              </w:rPr>
              <w:t>第</w:t>
            </w:r>
            <w:r w:rsidRPr="00835FCC">
              <w:rPr>
                <w:rFonts w:ascii="ＭＳ 明朝" w:eastAsia="ＭＳ 明朝" w:cs="ＭＳ 明朝"/>
                <w:color w:val="000000"/>
                <w:kern w:val="0"/>
                <w:szCs w:val="21"/>
              </w:rPr>
              <w:t>2</w:t>
            </w:r>
            <w:r w:rsidRPr="00835FCC">
              <w:rPr>
                <w:rFonts w:ascii="ＭＳ 明朝" w:eastAsia="ＭＳ 明朝" w:cs="ＭＳ 明朝" w:hint="eastAsia"/>
                <w:color w:val="000000"/>
                <w:kern w:val="0"/>
                <w:szCs w:val="21"/>
              </w:rPr>
              <w:t>号</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障障発</w:t>
            </w:r>
            <w:r w:rsidRPr="00835FCC">
              <w:rPr>
                <w:rFonts w:ascii="ＭＳ 明朝" w:eastAsia="ＭＳ 明朝" w:cs="ＭＳ 明朝"/>
                <w:color w:val="000000"/>
                <w:kern w:val="0"/>
                <w:szCs w:val="21"/>
              </w:rPr>
              <w:t>0928</w:t>
            </w:r>
            <w:r w:rsidRPr="00835FCC">
              <w:rPr>
                <w:rFonts w:ascii="ＭＳ 明朝" w:eastAsia="ＭＳ 明朝" w:cs="ＭＳ 明朝" w:hint="eastAsia"/>
                <w:color w:val="000000"/>
                <w:kern w:val="0"/>
                <w:szCs w:val="21"/>
              </w:rPr>
              <w:t>第</w:t>
            </w:r>
            <w:r w:rsidRPr="00835FCC">
              <w:rPr>
                <w:rFonts w:ascii="ＭＳ 明朝" w:eastAsia="ＭＳ 明朝" w:cs="ＭＳ 明朝"/>
                <w:color w:val="000000"/>
                <w:kern w:val="0"/>
                <w:szCs w:val="21"/>
              </w:rPr>
              <w:t>2</w:t>
            </w:r>
            <w:r w:rsidRPr="00835FCC">
              <w:rPr>
                <w:rFonts w:ascii="ＭＳ 明朝" w:eastAsia="ＭＳ 明朝" w:cs="ＭＳ 明朝" w:hint="eastAsia"/>
                <w:color w:val="000000"/>
                <w:kern w:val="0"/>
                <w:szCs w:val="21"/>
              </w:rPr>
              <w:t>号</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平成２３年９月２８日</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障企発０３３０第４号</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障障発０３３０第</w:t>
            </w:r>
            <w:r w:rsidRPr="00835FCC">
              <w:rPr>
                <w:rFonts w:ascii="ＭＳ 明朝" w:eastAsia="ＭＳ 明朝" w:cs="ＭＳ 明朝"/>
                <w:color w:val="000000"/>
                <w:kern w:val="0"/>
                <w:szCs w:val="21"/>
              </w:rPr>
              <w:t>11</w:t>
            </w:r>
            <w:r w:rsidRPr="00835FCC">
              <w:rPr>
                <w:rFonts w:ascii="ＭＳ 明朝" w:eastAsia="ＭＳ 明朝" w:cs="ＭＳ 明朝" w:hint="eastAsia"/>
                <w:color w:val="000000"/>
                <w:kern w:val="0"/>
                <w:szCs w:val="21"/>
              </w:rPr>
              <w:t>号</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平成２４年３月３０日</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障企発０３２９第５号</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障障発０３２９第９号</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平成２５年３月２９日</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lef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各</w:t>
            </w:r>
            <w:r w:rsidRPr="00835FCC">
              <w:rPr>
                <w:rFonts w:ascii="ＭＳ 明朝" w:eastAsia="ＭＳ 明朝" w:cs="ＭＳ 明朝"/>
                <w:color w:val="000000"/>
                <w:kern w:val="0"/>
                <w:szCs w:val="21"/>
              </w:rPr>
              <w:t xml:space="preserve"> </w:t>
            </w:r>
            <w:r w:rsidRPr="00835FCC">
              <w:rPr>
                <w:rFonts w:ascii="ＭＳ 明朝" w:eastAsia="ＭＳ 明朝" w:cs="ＭＳ 明朝" w:hint="eastAsia"/>
                <w:color w:val="000000"/>
                <w:kern w:val="0"/>
                <w:szCs w:val="21"/>
              </w:rPr>
              <w:t>都道府県</w:t>
            </w:r>
            <w:r w:rsidRPr="00835FCC">
              <w:rPr>
                <w:rFonts w:ascii="ＭＳ 明朝" w:eastAsia="ＭＳ 明朝" w:cs="ＭＳ 明朝"/>
                <w:color w:val="000000"/>
                <w:kern w:val="0"/>
                <w:szCs w:val="21"/>
              </w:rPr>
              <w:t xml:space="preserve"> </w:t>
            </w:r>
            <w:r w:rsidRPr="00835FCC">
              <w:rPr>
                <w:rFonts w:ascii="ＭＳ 明朝" w:eastAsia="ＭＳ 明朝" w:cs="ＭＳ 明朝" w:hint="eastAsia"/>
                <w:color w:val="000000"/>
                <w:kern w:val="0"/>
                <w:szCs w:val="21"/>
              </w:rPr>
              <w:t>障害保健福祉主管部（局）長</w:t>
            </w:r>
            <w:r w:rsidRPr="00835FCC">
              <w:rPr>
                <w:rFonts w:ascii="ＭＳ 明朝" w:eastAsia="ＭＳ 明朝" w:cs="ＭＳ 明朝"/>
                <w:color w:val="000000"/>
                <w:kern w:val="0"/>
                <w:szCs w:val="21"/>
              </w:rPr>
              <w:t xml:space="preserve"> </w:t>
            </w:r>
            <w:r w:rsidRPr="00835FCC">
              <w:rPr>
                <w:rFonts w:ascii="ＭＳ 明朝" w:eastAsia="ＭＳ 明朝" w:cs="ＭＳ 明朝" w:hint="eastAsia"/>
                <w:color w:val="000000"/>
                <w:kern w:val="0"/>
                <w:szCs w:val="21"/>
              </w:rPr>
              <w:t>殿</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厚生労働省社会・援護局障害保健福祉部</w:t>
            </w:r>
            <w:r w:rsidRPr="00835FCC">
              <w:rPr>
                <w:rFonts w:ascii="ＭＳ 明朝" w:eastAsia="ＭＳ 明朝" w:cs="ＭＳ 明朝"/>
                <w:color w:val="000000"/>
                <w:kern w:val="0"/>
                <w:szCs w:val="21"/>
              </w:rPr>
              <w:t xml:space="preserve"> </w:t>
            </w:r>
            <w:r w:rsidRPr="00835FCC">
              <w:rPr>
                <w:rFonts w:ascii="ＭＳ 明朝" w:eastAsia="ＭＳ 明朝" w:cs="ＭＳ 明朝" w:hint="eastAsia"/>
                <w:color w:val="000000"/>
                <w:kern w:val="0"/>
                <w:szCs w:val="21"/>
              </w:rPr>
              <w:t>企画課長</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障害福祉課長</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center"/>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障害者の日常生活及び社会生活を総合的に支援するための法律に基づく自立支援給付と介護保険制度との適用関係等について</w:t>
            </w:r>
          </w:p>
          <w:p w:rsidR="00835FCC" w:rsidRPr="00835FCC" w:rsidRDefault="00835FCC" w:rsidP="00835FCC">
            <w:pPr>
              <w:autoSpaceDE w:val="0"/>
              <w:autoSpaceDN w:val="0"/>
              <w:adjustRightInd w:val="0"/>
              <w:jc w:val="left"/>
              <w:rPr>
                <w:rFonts w:ascii="ＭＳ 明朝" w:eastAsia="ＭＳ 明朝" w:hAnsi="Times New Roman" w:cs="ＭＳ 明朝"/>
                <w:color w:val="000000"/>
                <w:kern w:val="0"/>
                <w:szCs w:val="21"/>
              </w:rPr>
            </w:pPr>
            <w:r w:rsidRPr="00835FCC">
              <w:rPr>
                <w:rFonts w:ascii="ＭＳ 明朝" w:eastAsia="ＭＳ 明朝" w:cs="ＭＳ 明朝" w:hint="eastAsia"/>
                <w:color w:val="000000"/>
                <w:kern w:val="0"/>
                <w:szCs w:val="21"/>
              </w:rPr>
              <w:t>障害者自立支援法（平成</w:t>
            </w:r>
            <w:r w:rsidRPr="00835FCC">
              <w:rPr>
                <w:rFonts w:ascii="Times New Roman" w:eastAsia="ＭＳ 明朝" w:hAnsi="Times New Roman" w:cs="Times New Roman"/>
                <w:color w:val="000000"/>
                <w:kern w:val="0"/>
                <w:szCs w:val="21"/>
              </w:rPr>
              <w:t>17</w:t>
            </w:r>
            <w:r w:rsidRPr="00835FCC">
              <w:rPr>
                <w:rFonts w:ascii="ＭＳ 明朝" w:eastAsia="ＭＳ 明朝" w:hAnsi="Times New Roman" w:cs="ＭＳ 明朝" w:hint="eastAsia"/>
                <w:color w:val="000000"/>
                <w:kern w:val="0"/>
                <w:szCs w:val="21"/>
              </w:rPr>
              <w:t>年法律第</w:t>
            </w:r>
            <w:r w:rsidRPr="00835FCC">
              <w:rPr>
                <w:rFonts w:ascii="Times New Roman" w:eastAsia="ＭＳ 明朝" w:hAnsi="Times New Roman" w:cs="Times New Roman"/>
                <w:color w:val="000000"/>
                <w:kern w:val="0"/>
                <w:szCs w:val="21"/>
              </w:rPr>
              <w:t>123</w:t>
            </w:r>
            <w:r w:rsidRPr="00835FCC">
              <w:rPr>
                <w:rFonts w:ascii="ＭＳ 明朝" w:eastAsia="ＭＳ 明朝" w:hAnsi="Times New Roman" w:cs="ＭＳ 明朝" w:hint="eastAsia"/>
                <w:color w:val="000000"/>
                <w:kern w:val="0"/>
                <w:szCs w:val="21"/>
              </w:rPr>
              <w:t>号。平成</w:t>
            </w:r>
            <w:r w:rsidRPr="00835FCC">
              <w:rPr>
                <w:rFonts w:ascii="Times New Roman" w:eastAsia="ＭＳ 明朝" w:hAnsi="Times New Roman" w:cs="Times New Roman"/>
                <w:color w:val="000000"/>
                <w:kern w:val="0"/>
                <w:szCs w:val="21"/>
              </w:rPr>
              <w:t>25</w:t>
            </w:r>
            <w:r w:rsidRPr="00835FCC">
              <w:rPr>
                <w:rFonts w:ascii="ＭＳ 明朝" w:eastAsia="ＭＳ 明朝" w:hAnsi="Times New Roman" w:cs="ＭＳ 明朝" w:hint="eastAsia"/>
                <w:color w:val="000000"/>
                <w:kern w:val="0"/>
                <w:szCs w:val="21"/>
              </w:rPr>
              <w:t>年４月から障害者</w:t>
            </w:r>
            <w:r w:rsidRPr="00835FCC">
              <w:rPr>
                <w:rFonts w:ascii="ＭＳ 明朝" w:eastAsia="ＭＳ 明朝" w:hAnsi="Times New Roman" w:cs="ＭＳ 明朝" w:hint="eastAsia"/>
                <w:color w:val="000000"/>
                <w:kern w:val="0"/>
                <w:szCs w:val="21"/>
              </w:rPr>
              <w:lastRenderedPageBreak/>
              <w:t>の日常生活及び社会生活を総合的に支援するための法律。以下「法」という。）に基づく自立支援給付（以下「自立支援給付」という。）については、法第７条の他の法令による給付との調整規定に基づき、介護保険法（平成９年法律第</w:t>
            </w:r>
            <w:r w:rsidRPr="00835FCC">
              <w:rPr>
                <w:rFonts w:ascii="ＭＳ 明朝" w:eastAsia="ＭＳ 明朝" w:hAnsi="Times New Roman" w:cs="ＭＳ 明朝"/>
                <w:color w:val="000000"/>
                <w:kern w:val="0"/>
                <w:szCs w:val="21"/>
              </w:rPr>
              <w:t>123</w:t>
            </w:r>
            <w:r w:rsidRPr="00835FCC">
              <w:rPr>
                <w:rFonts w:ascii="ＭＳ 明朝" w:eastAsia="ＭＳ 明朝" w:hAnsi="Times New Roman" w:cs="ＭＳ 明朝" w:hint="eastAsia"/>
                <w:color w:val="000000"/>
                <w:kern w:val="0"/>
                <w:szCs w:val="21"/>
              </w:rPr>
              <w:t>号）の規定による保険給付が優先されることとなる。このうち、介護給付費等（法第</w:t>
            </w:r>
            <w:r w:rsidRPr="00835FCC">
              <w:rPr>
                <w:rFonts w:ascii="Times New Roman" w:eastAsia="ＭＳ 明朝" w:hAnsi="Times New Roman" w:cs="Times New Roman"/>
                <w:color w:val="000000"/>
                <w:kern w:val="0"/>
                <w:szCs w:val="21"/>
              </w:rPr>
              <w:t>19</w:t>
            </w:r>
            <w:r w:rsidRPr="00835FCC">
              <w:rPr>
                <w:rFonts w:ascii="ＭＳ 明朝" w:eastAsia="ＭＳ 明朝" w:hAnsi="Times New Roman" w:cs="ＭＳ 明朝" w:hint="eastAsia"/>
                <w:color w:val="000000"/>
                <w:kern w:val="0"/>
                <w:szCs w:val="21"/>
              </w:rPr>
              <w:t>条第１項に規定する介護給付費等をいう。以下同じ。）の支給決定及び補装具費の支給に係る認定を行う際の介護保険制度との適用関係等についての考え方は次のとおりであるので、御了知の上、管内市町村、関係団体及び関係機関等に周知徹底を図るとともに、その運用に遺漏のないようにされたい。</w:t>
            </w:r>
            <w:r w:rsidRPr="00835FCC">
              <w:rPr>
                <w:rFonts w:ascii="ＭＳ 明朝" w:eastAsia="ＭＳ 明朝" w:hAnsi="Times New Roman" w:cs="ＭＳ 明朝"/>
                <w:color w:val="000000"/>
                <w:kern w:val="0"/>
                <w:szCs w:val="21"/>
              </w:rPr>
              <w:t xml:space="preserve"> </w:t>
            </w:r>
          </w:p>
          <w:p w:rsidR="00835FCC" w:rsidRDefault="00835FCC" w:rsidP="00835FCC">
            <w:pPr>
              <w:autoSpaceDE w:val="0"/>
              <w:autoSpaceDN w:val="0"/>
              <w:adjustRightInd w:val="0"/>
              <w:jc w:val="left"/>
              <w:rPr>
                <w:rFonts w:ascii="ＭＳ 明朝" w:eastAsia="ＭＳ 明朝" w:hAnsi="Times New Roman" w:cs="ＭＳ 明朝" w:hint="eastAsia"/>
                <w:color w:val="000000"/>
                <w:kern w:val="0"/>
                <w:szCs w:val="21"/>
              </w:rPr>
            </w:pPr>
            <w:r w:rsidRPr="00835FCC">
              <w:rPr>
                <w:rFonts w:ascii="ＭＳ 明朝" w:eastAsia="ＭＳ 明朝" w:hAnsi="Times New Roman" w:cs="ＭＳ 明朝" w:hint="eastAsia"/>
                <w:color w:val="000000"/>
                <w:kern w:val="0"/>
                <w:szCs w:val="21"/>
              </w:rPr>
              <w:t>本通知の施行に伴い、平成</w:t>
            </w:r>
            <w:r w:rsidRPr="00835FCC">
              <w:rPr>
                <w:rFonts w:ascii="Times New Roman" w:eastAsia="ＭＳ 明朝" w:hAnsi="Times New Roman" w:cs="Times New Roman"/>
                <w:color w:val="000000"/>
                <w:kern w:val="0"/>
                <w:szCs w:val="21"/>
              </w:rPr>
              <w:t>12</w:t>
            </w:r>
            <w:r w:rsidRPr="00835FCC">
              <w:rPr>
                <w:rFonts w:ascii="ＭＳ 明朝" w:eastAsia="ＭＳ 明朝" w:hAnsi="Times New Roman" w:cs="ＭＳ 明朝" w:hint="eastAsia"/>
                <w:color w:val="000000"/>
                <w:kern w:val="0"/>
                <w:szCs w:val="21"/>
              </w:rPr>
              <w:t>年３月</w:t>
            </w:r>
            <w:r w:rsidRPr="00835FCC">
              <w:rPr>
                <w:rFonts w:ascii="Times New Roman" w:eastAsia="ＭＳ 明朝" w:hAnsi="Times New Roman" w:cs="Times New Roman"/>
                <w:color w:val="000000"/>
                <w:kern w:val="0"/>
                <w:szCs w:val="21"/>
              </w:rPr>
              <w:t>24</w:t>
            </w:r>
            <w:r w:rsidRPr="00835FCC">
              <w:rPr>
                <w:rFonts w:ascii="ＭＳ 明朝" w:eastAsia="ＭＳ 明朝" w:hAnsi="Times New Roman" w:cs="ＭＳ 明朝" w:hint="eastAsia"/>
                <w:color w:val="000000"/>
                <w:kern w:val="0"/>
                <w:szCs w:val="21"/>
              </w:rPr>
              <w:t>日障企第</w:t>
            </w:r>
            <w:r w:rsidRPr="00835FCC">
              <w:rPr>
                <w:rFonts w:ascii="Times New Roman" w:eastAsia="ＭＳ 明朝" w:hAnsi="Times New Roman" w:cs="Times New Roman"/>
                <w:color w:val="000000"/>
                <w:kern w:val="0"/>
                <w:szCs w:val="21"/>
              </w:rPr>
              <w:t>16</w:t>
            </w:r>
            <w:r w:rsidRPr="00835FCC">
              <w:rPr>
                <w:rFonts w:ascii="ＭＳ 明朝" w:eastAsia="ＭＳ 明朝" w:hAnsi="Times New Roman" w:cs="ＭＳ 明朝" w:hint="eastAsia"/>
                <w:color w:val="000000"/>
                <w:kern w:val="0"/>
                <w:szCs w:val="21"/>
              </w:rPr>
              <w:t>号・障障第８号厚生省大臣官房障害保健福祉部企画課長、障害福祉課長連名通知「介護保険制度と障害者施策との適用関係等について」は廃止する。</w:t>
            </w:r>
          </w:p>
          <w:p w:rsidR="00835FCC" w:rsidRDefault="00835FCC" w:rsidP="00835FCC">
            <w:pPr>
              <w:pStyle w:val="Default"/>
              <w:rPr>
                <w:sz w:val="21"/>
                <w:szCs w:val="21"/>
              </w:rPr>
            </w:pPr>
            <w:r>
              <w:t>なお、本通知は、地方自治法（昭和</w:t>
            </w:r>
            <w:r>
              <w:rPr>
                <w:sz w:val="21"/>
                <w:szCs w:val="21"/>
              </w:rPr>
              <w:t>22</w:t>
            </w:r>
            <w:r>
              <w:rPr>
                <w:rFonts w:hint="eastAsia"/>
                <w:sz w:val="21"/>
                <w:szCs w:val="21"/>
              </w:rPr>
              <w:t>年法律第</w:t>
            </w:r>
            <w:r>
              <w:rPr>
                <w:sz w:val="21"/>
                <w:szCs w:val="21"/>
              </w:rPr>
              <w:t>67</w:t>
            </w:r>
            <w:r>
              <w:rPr>
                <w:rFonts w:hint="eastAsia"/>
                <w:sz w:val="21"/>
                <w:szCs w:val="21"/>
              </w:rPr>
              <w:t>号）第</w:t>
            </w:r>
            <w:r>
              <w:rPr>
                <w:sz w:val="21"/>
                <w:szCs w:val="21"/>
              </w:rPr>
              <w:t>245</w:t>
            </w:r>
            <w:r>
              <w:rPr>
                <w:rFonts w:hint="eastAsia"/>
                <w:sz w:val="21"/>
                <w:szCs w:val="21"/>
              </w:rPr>
              <w:t>条の４第１項の規定に基づく技術的な助言であることを申し添える。</w:t>
            </w:r>
            <w:r>
              <w:rPr>
                <w:sz w:val="21"/>
                <w:szCs w:val="21"/>
              </w:rPr>
              <w:t xml:space="preserve"> </w:t>
            </w:r>
          </w:p>
          <w:p w:rsidR="00835FCC" w:rsidRDefault="00835FCC" w:rsidP="00835FCC">
            <w:pPr>
              <w:pStyle w:val="Default"/>
              <w:rPr>
                <w:sz w:val="21"/>
                <w:szCs w:val="21"/>
              </w:rPr>
            </w:pPr>
            <w:r>
              <w:rPr>
                <w:rFonts w:hint="eastAsia"/>
                <w:sz w:val="21"/>
                <w:szCs w:val="21"/>
              </w:rPr>
              <w:t>１．（略）</w:t>
            </w:r>
            <w:r>
              <w:rPr>
                <w:sz w:val="21"/>
                <w:szCs w:val="21"/>
              </w:rPr>
              <w:t xml:space="preserve"> </w:t>
            </w:r>
          </w:p>
          <w:p w:rsidR="00835FCC" w:rsidRDefault="00835FCC" w:rsidP="00835FCC">
            <w:pPr>
              <w:pStyle w:val="Default"/>
              <w:rPr>
                <w:sz w:val="21"/>
                <w:szCs w:val="21"/>
              </w:rPr>
            </w:pPr>
            <w:r>
              <w:rPr>
                <w:rFonts w:hint="eastAsia"/>
                <w:sz w:val="21"/>
                <w:szCs w:val="21"/>
              </w:rPr>
              <w:t>２．その他</w:t>
            </w:r>
            <w:r>
              <w:rPr>
                <w:sz w:val="21"/>
                <w:szCs w:val="21"/>
              </w:rPr>
              <w:t xml:space="preserve"> </w:t>
            </w:r>
          </w:p>
          <w:p w:rsidR="00835FCC" w:rsidRDefault="00835FCC" w:rsidP="00835FCC">
            <w:pPr>
              <w:pStyle w:val="Default"/>
              <w:rPr>
                <w:sz w:val="21"/>
                <w:szCs w:val="21"/>
              </w:rPr>
            </w:pPr>
            <w:r>
              <w:rPr>
                <w:rFonts w:hint="eastAsia"/>
                <w:sz w:val="21"/>
                <w:szCs w:val="21"/>
              </w:rPr>
              <w:t>（１）略</w:t>
            </w:r>
            <w:r>
              <w:rPr>
                <w:sz w:val="21"/>
                <w:szCs w:val="21"/>
              </w:rPr>
              <w:t xml:space="preserve"> </w:t>
            </w:r>
          </w:p>
          <w:p w:rsidR="00835FCC" w:rsidRDefault="00835FCC" w:rsidP="00835FCC">
            <w:pPr>
              <w:pStyle w:val="Default"/>
              <w:rPr>
                <w:sz w:val="21"/>
                <w:szCs w:val="21"/>
              </w:rPr>
            </w:pPr>
            <w:r>
              <w:rPr>
                <w:rFonts w:hint="eastAsia"/>
                <w:sz w:val="21"/>
                <w:szCs w:val="21"/>
              </w:rPr>
              <w:t>（２）平成</w:t>
            </w:r>
            <w:r>
              <w:rPr>
                <w:sz w:val="21"/>
                <w:szCs w:val="21"/>
              </w:rPr>
              <w:t>18</w:t>
            </w:r>
            <w:r>
              <w:rPr>
                <w:rFonts w:hint="eastAsia"/>
                <w:sz w:val="21"/>
                <w:szCs w:val="21"/>
              </w:rPr>
              <w:t>年３月</w:t>
            </w:r>
            <w:r>
              <w:rPr>
                <w:sz w:val="21"/>
                <w:szCs w:val="21"/>
              </w:rPr>
              <w:t>31</w:t>
            </w:r>
            <w:r>
              <w:rPr>
                <w:rFonts w:hint="eastAsia"/>
                <w:sz w:val="21"/>
                <w:szCs w:val="21"/>
              </w:rPr>
              <w:t>日以前の身体障害者福祉法等による日常生活用具の給付・貸与事業において、介護保険による福祉用具の対象となる品目については、介護保険法の規定による貸与や購入費の支給を優先して行うこととされていたところであるが、法における地域生活支援事業については自立支援給付とは異なり、地域の実情に応じて行われ</w:t>
            </w:r>
            <w:r>
              <w:rPr>
                <w:rFonts w:hint="eastAsia"/>
                <w:sz w:val="21"/>
                <w:szCs w:val="21"/>
              </w:rPr>
              <w:lastRenderedPageBreak/>
              <w:t>るものであり、法令上、給付調整に関する規定は適用がないものである。</w:t>
            </w:r>
            <w:r>
              <w:rPr>
                <w:sz w:val="21"/>
                <w:szCs w:val="21"/>
              </w:rPr>
              <w:t xml:space="preserve"> </w:t>
            </w:r>
          </w:p>
          <w:p w:rsidR="00835FCC" w:rsidRPr="00835FCC" w:rsidRDefault="00835FCC" w:rsidP="00835FCC">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szCs w:val="21"/>
              </w:rPr>
              <w:t>しかしながら、日常生活用具に係る従来の取り扱いや本通知の趣旨を踏まえ、地域生活支援事業に係る補助金の効率的な執行の観点も考慮しつつ、その適切な運用に努められたい。</w:t>
            </w:r>
            <w:r>
              <w:rPr>
                <w:rFonts w:ascii="ＭＳ 明朝" w:eastAsia="ＭＳ 明朝" w:cs="ＭＳ 明朝"/>
                <w:szCs w:val="21"/>
              </w:rPr>
              <w:t xml:space="preserve"> </w:t>
            </w:r>
            <w:bookmarkStart w:id="0" w:name="_GoBack"/>
            <w:bookmarkEnd w:id="0"/>
          </w:p>
        </w:tc>
        <w:tc>
          <w:tcPr>
            <w:tcW w:w="6675" w:type="dxa"/>
          </w:tcPr>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lastRenderedPageBreak/>
              <w:t>障企発第</w:t>
            </w:r>
            <w:r w:rsidRPr="00835FCC">
              <w:rPr>
                <w:rFonts w:ascii="ＭＳ 明朝" w:eastAsia="ＭＳ 明朝" w:cs="ＭＳ 明朝"/>
                <w:color w:val="000000"/>
                <w:kern w:val="0"/>
                <w:szCs w:val="21"/>
              </w:rPr>
              <w:t>0328002</w:t>
            </w:r>
            <w:r w:rsidRPr="00835FCC">
              <w:rPr>
                <w:rFonts w:ascii="ＭＳ 明朝" w:eastAsia="ＭＳ 明朝" w:cs="ＭＳ 明朝" w:hint="eastAsia"/>
                <w:color w:val="000000"/>
                <w:kern w:val="0"/>
                <w:szCs w:val="21"/>
              </w:rPr>
              <w:t>号</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障障発第</w:t>
            </w:r>
            <w:r w:rsidRPr="00835FCC">
              <w:rPr>
                <w:rFonts w:ascii="ＭＳ 明朝" w:eastAsia="ＭＳ 明朝" w:cs="ＭＳ 明朝"/>
                <w:color w:val="000000"/>
                <w:kern w:val="0"/>
                <w:szCs w:val="21"/>
              </w:rPr>
              <w:t>0328002</w:t>
            </w:r>
            <w:r w:rsidRPr="00835FCC">
              <w:rPr>
                <w:rFonts w:ascii="ＭＳ 明朝" w:eastAsia="ＭＳ 明朝" w:cs="ＭＳ 明朝" w:hint="eastAsia"/>
                <w:color w:val="000000"/>
                <w:kern w:val="0"/>
                <w:szCs w:val="21"/>
              </w:rPr>
              <w:t>号</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平成１９年３月２８日</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一部改正</w:t>
            </w:r>
            <w:r w:rsidRPr="00835FCC">
              <w:rPr>
                <w:rFonts w:ascii="ＭＳ 明朝" w:eastAsia="ＭＳ 明朝" w:cs="ＭＳ 明朝"/>
                <w:color w:val="000000"/>
                <w:kern w:val="0"/>
                <w:szCs w:val="21"/>
              </w:rPr>
              <w:t xml:space="preserve"> </w:t>
            </w:r>
            <w:r w:rsidRPr="00835FCC">
              <w:rPr>
                <w:rFonts w:ascii="ＭＳ 明朝" w:eastAsia="ＭＳ 明朝" w:cs="ＭＳ 明朝" w:hint="eastAsia"/>
                <w:color w:val="000000"/>
                <w:kern w:val="0"/>
                <w:szCs w:val="21"/>
              </w:rPr>
              <w:t>障企発</w:t>
            </w:r>
            <w:r w:rsidRPr="00835FCC">
              <w:rPr>
                <w:rFonts w:ascii="ＭＳ 明朝" w:eastAsia="ＭＳ 明朝" w:cs="ＭＳ 明朝"/>
                <w:color w:val="000000"/>
                <w:kern w:val="0"/>
                <w:szCs w:val="21"/>
              </w:rPr>
              <w:t>0928</w:t>
            </w:r>
            <w:r w:rsidRPr="00835FCC">
              <w:rPr>
                <w:rFonts w:ascii="ＭＳ 明朝" w:eastAsia="ＭＳ 明朝" w:cs="ＭＳ 明朝" w:hint="eastAsia"/>
                <w:color w:val="000000"/>
                <w:kern w:val="0"/>
                <w:szCs w:val="21"/>
              </w:rPr>
              <w:t>第</w:t>
            </w:r>
            <w:r w:rsidRPr="00835FCC">
              <w:rPr>
                <w:rFonts w:ascii="ＭＳ 明朝" w:eastAsia="ＭＳ 明朝" w:cs="ＭＳ 明朝"/>
                <w:color w:val="000000"/>
                <w:kern w:val="0"/>
                <w:szCs w:val="21"/>
              </w:rPr>
              <w:t>2</w:t>
            </w:r>
            <w:r w:rsidRPr="00835FCC">
              <w:rPr>
                <w:rFonts w:ascii="ＭＳ 明朝" w:eastAsia="ＭＳ 明朝" w:cs="ＭＳ 明朝" w:hint="eastAsia"/>
                <w:color w:val="000000"/>
                <w:kern w:val="0"/>
                <w:szCs w:val="21"/>
              </w:rPr>
              <w:t>号</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障障発</w:t>
            </w:r>
            <w:r w:rsidRPr="00835FCC">
              <w:rPr>
                <w:rFonts w:ascii="ＭＳ 明朝" w:eastAsia="ＭＳ 明朝" w:cs="ＭＳ 明朝"/>
                <w:color w:val="000000"/>
                <w:kern w:val="0"/>
                <w:szCs w:val="21"/>
              </w:rPr>
              <w:t>0928</w:t>
            </w:r>
            <w:r w:rsidRPr="00835FCC">
              <w:rPr>
                <w:rFonts w:ascii="ＭＳ 明朝" w:eastAsia="ＭＳ 明朝" w:cs="ＭＳ 明朝" w:hint="eastAsia"/>
                <w:color w:val="000000"/>
                <w:kern w:val="0"/>
                <w:szCs w:val="21"/>
              </w:rPr>
              <w:t>第</w:t>
            </w:r>
            <w:r w:rsidRPr="00835FCC">
              <w:rPr>
                <w:rFonts w:ascii="ＭＳ 明朝" w:eastAsia="ＭＳ 明朝" w:cs="ＭＳ 明朝"/>
                <w:color w:val="000000"/>
                <w:kern w:val="0"/>
                <w:szCs w:val="21"/>
              </w:rPr>
              <w:t>2</w:t>
            </w:r>
            <w:r w:rsidRPr="00835FCC">
              <w:rPr>
                <w:rFonts w:ascii="ＭＳ 明朝" w:eastAsia="ＭＳ 明朝" w:cs="ＭＳ 明朝" w:hint="eastAsia"/>
                <w:color w:val="000000"/>
                <w:kern w:val="0"/>
                <w:szCs w:val="21"/>
              </w:rPr>
              <w:t>号</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平成２３年９月２８日</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障企発０３３０第４号</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障障発０３３０第</w:t>
            </w:r>
            <w:r w:rsidRPr="00835FCC">
              <w:rPr>
                <w:rFonts w:ascii="ＭＳ 明朝" w:eastAsia="ＭＳ 明朝" w:cs="ＭＳ 明朝"/>
                <w:color w:val="000000"/>
                <w:kern w:val="0"/>
                <w:szCs w:val="21"/>
              </w:rPr>
              <w:t>11</w:t>
            </w:r>
            <w:r w:rsidRPr="00835FCC">
              <w:rPr>
                <w:rFonts w:ascii="ＭＳ 明朝" w:eastAsia="ＭＳ 明朝" w:cs="ＭＳ 明朝" w:hint="eastAsia"/>
                <w:color w:val="000000"/>
                <w:kern w:val="0"/>
                <w:szCs w:val="21"/>
              </w:rPr>
              <w:t>号</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平成２４年３月３０日</w:t>
            </w:r>
            <w:r w:rsidRPr="00835FCC">
              <w:rPr>
                <w:rFonts w:ascii="ＭＳ 明朝" w:eastAsia="ＭＳ 明朝" w:cs="ＭＳ 明朝"/>
                <w:color w:val="000000"/>
                <w:kern w:val="0"/>
                <w:szCs w:val="21"/>
              </w:rPr>
              <w:t xml:space="preserve"> </w:t>
            </w:r>
          </w:p>
          <w:p w:rsidR="00835FCC" w:rsidRDefault="00835FCC" w:rsidP="00835FCC">
            <w:pPr>
              <w:autoSpaceDE w:val="0"/>
              <w:autoSpaceDN w:val="0"/>
              <w:adjustRightInd w:val="0"/>
              <w:jc w:val="left"/>
              <w:rPr>
                <w:rFonts w:ascii="ＭＳ 明朝" w:eastAsia="ＭＳ 明朝" w:cs="ＭＳ 明朝" w:hint="eastAsia"/>
                <w:color w:val="000000"/>
                <w:kern w:val="0"/>
                <w:szCs w:val="21"/>
              </w:rPr>
            </w:pPr>
          </w:p>
          <w:p w:rsidR="00835FCC" w:rsidRDefault="00835FCC" w:rsidP="00835FCC">
            <w:pPr>
              <w:autoSpaceDE w:val="0"/>
              <w:autoSpaceDN w:val="0"/>
              <w:adjustRightInd w:val="0"/>
              <w:jc w:val="left"/>
              <w:rPr>
                <w:rFonts w:ascii="ＭＳ 明朝" w:eastAsia="ＭＳ 明朝" w:cs="ＭＳ 明朝" w:hint="eastAsia"/>
                <w:color w:val="000000"/>
                <w:kern w:val="0"/>
                <w:szCs w:val="21"/>
              </w:rPr>
            </w:pPr>
          </w:p>
          <w:p w:rsidR="00835FCC" w:rsidRDefault="00835FCC" w:rsidP="00835FCC">
            <w:pPr>
              <w:autoSpaceDE w:val="0"/>
              <w:autoSpaceDN w:val="0"/>
              <w:adjustRightInd w:val="0"/>
              <w:jc w:val="left"/>
              <w:rPr>
                <w:rFonts w:ascii="ＭＳ 明朝" w:eastAsia="ＭＳ 明朝" w:cs="ＭＳ 明朝" w:hint="eastAsia"/>
                <w:color w:val="000000"/>
                <w:kern w:val="0"/>
                <w:szCs w:val="21"/>
              </w:rPr>
            </w:pPr>
          </w:p>
          <w:p w:rsidR="00835FCC" w:rsidRPr="00835FCC" w:rsidRDefault="00835FCC" w:rsidP="00835FCC">
            <w:pPr>
              <w:autoSpaceDE w:val="0"/>
              <w:autoSpaceDN w:val="0"/>
              <w:adjustRightInd w:val="0"/>
              <w:jc w:val="lef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各</w:t>
            </w:r>
            <w:r w:rsidRPr="00835FCC">
              <w:rPr>
                <w:rFonts w:ascii="ＭＳ 明朝" w:eastAsia="ＭＳ 明朝" w:cs="ＭＳ 明朝"/>
                <w:color w:val="000000"/>
                <w:kern w:val="0"/>
                <w:szCs w:val="21"/>
              </w:rPr>
              <w:t xml:space="preserve"> </w:t>
            </w:r>
            <w:r w:rsidRPr="00835FCC">
              <w:rPr>
                <w:rFonts w:ascii="ＭＳ 明朝" w:eastAsia="ＭＳ 明朝" w:cs="ＭＳ 明朝" w:hint="eastAsia"/>
                <w:color w:val="000000"/>
                <w:kern w:val="0"/>
                <w:szCs w:val="21"/>
              </w:rPr>
              <w:t>都道府県</w:t>
            </w:r>
            <w:r w:rsidRPr="00835FCC">
              <w:rPr>
                <w:rFonts w:ascii="ＭＳ 明朝" w:eastAsia="ＭＳ 明朝" w:cs="ＭＳ 明朝"/>
                <w:color w:val="000000"/>
                <w:kern w:val="0"/>
                <w:szCs w:val="21"/>
              </w:rPr>
              <w:t xml:space="preserve"> </w:t>
            </w:r>
            <w:r w:rsidRPr="00835FCC">
              <w:rPr>
                <w:rFonts w:ascii="ＭＳ 明朝" w:eastAsia="ＭＳ 明朝" w:cs="ＭＳ 明朝" w:hint="eastAsia"/>
                <w:color w:val="000000"/>
                <w:kern w:val="0"/>
                <w:szCs w:val="21"/>
              </w:rPr>
              <w:t>障害保健福祉主管部（局）長</w:t>
            </w:r>
            <w:r w:rsidRPr="00835FCC">
              <w:rPr>
                <w:rFonts w:ascii="ＭＳ 明朝" w:eastAsia="ＭＳ 明朝" w:cs="ＭＳ 明朝"/>
                <w:color w:val="000000"/>
                <w:kern w:val="0"/>
                <w:szCs w:val="21"/>
              </w:rPr>
              <w:t xml:space="preserve"> </w:t>
            </w:r>
            <w:r w:rsidRPr="00835FCC">
              <w:rPr>
                <w:rFonts w:ascii="ＭＳ 明朝" w:eastAsia="ＭＳ 明朝" w:cs="ＭＳ 明朝" w:hint="eastAsia"/>
                <w:color w:val="000000"/>
                <w:kern w:val="0"/>
                <w:szCs w:val="21"/>
              </w:rPr>
              <w:t>殿</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厚生労働省社会・援護局障害保健福祉部</w:t>
            </w:r>
            <w:r w:rsidRPr="00835FCC">
              <w:rPr>
                <w:rFonts w:ascii="ＭＳ 明朝" w:eastAsia="ＭＳ 明朝" w:cs="ＭＳ 明朝"/>
                <w:color w:val="000000"/>
                <w:kern w:val="0"/>
                <w:szCs w:val="21"/>
              </w:rPr>
              <w:t xml:space="preserve"> </w:t>
            </w:r>
            <w:r w:rsidRPr="00835FCC">
              <w:rPr>
                <w:rFonts w:ascii="ＭＳ 明朝" w:eastAsia="ＭＳ 明朝" w:cs="ＭＳ 明朝" w:hint="eastAsia"/>
                <w:color w:val="000000"/>
                <w:kern w:val="0"/>
                <w:szCs w:val="21"/>
              </w:rPr>
              <w:t>企画課長</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right"/>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障害福祉課長</w:t>
            </w:r>
            <w:r w:rsidRPr="00835FCC">
              <w:rPr>
                <w:rFonts w:ascii="ＭＳ 明朝" w:eastAsia="ＭＳ 明朝" w:cs="ＭＳ 明朝"/>
                <w:color w:val="000000"/>
                <w:kern w:val="0"/>
                <w:szCs w:val="21"/>
              </w:rPr>
              <w:t xml:space="preserve"> </w:t>
            </w:r>
          </w:p>
          <w:p w:rsidR="00835FCC" w:rsidRPr="00835FCC" w:rsidRDefault="00835FCC" w:rsidP="00835FCC">
            <w:pPr>
              <w:autoSpaceDE w:val="0"/>
              <w:autoSpaceDN w:val="0"/>
              <w:adjustRightInd w:val="0"/>
              <w:jc w:val="center"/>
              <w:rPr>
                <w:rFonts w:ascii="ＭＳ 明朝" w:eastAsia="ＭＳ 明朝" w:cs="ＭＳ 明朝"/>
                <w:color w:val="000000"/>
                <w:kern w:val="0"/>
                <w:szCs w:val="21"/>
              </w:rPr>
            </w:pPr>
            <w:r w:rsidRPr="00835FCC">
              <w:rPr>
                <w:rFonts w:ascii="ＭＳ 明朝" w:eastAsia="ＭＳ 明朝" w:cs="ＭＳ 明朝" w:hint="eastAsia"/>
                <w:color w:val="000000"/>
                <w:kern w:val="0"/>
                <w:szCs w:val="21"/>
              </w:rPr>
              <w:t>障害者自立支援法に基づく自立支援給付と介護保険制度との適用関係等について</w:t>
            </w:r>
          </w:p>
          <w:p w:rsidR="00835FCC" w:rsidRPr="00835FCC" w:rsidRDefault="00835FCC" w:rsidP="00835FCC">
            <w:pPr>
              <w:autoSpaceDE w:val="0"/>
              <w:autoSpaceDN w:val="0"/>
              <w:adjustRightInd w:val="0"/>
              <w:jc w:val="left"/>
              <w:rPr>
                <w:rFonts w:ascii="ＭＳ 明朝" w:eastAsia="ＭＳ 明朝" w:hAnsi="Times New Roman" w:cs="ＭＳ 明朝"/>
                <w:color w:val="000000"/>
                <w:kern w:val="0"/>
                <w:szCs w:val="21"/>
              </w:rPr>
            </w:pPr>
            <w:r w:rsidRPr="00835FCC">
              <w:rPr>
                <w:rFonts w:ascii="ＭＳ 明朝" w:eastAsia="ＭＳ 明朝" w:cs="ＭＳ 明朝" w:hint="eastAsia"/>
                <w:color w:val="000000"/>
                <w:kern w:val="0"/>
                <w:szCs w:val="21"/>
              </w:rPr>
              <w:t>障害者自立支援法（平成</w:t>
            </w:r>
            <w:r w:rsidRPr="00835FCC">
              <w:rPr>
                <w:rFonts w:ascii="Times New Roman" w:eastAsia="ＭＳ 明朝" w:hAnsi="Times New Roman" w:cs="Times New Roman"/>
                <w:color w:val="000000"/>
                <w:kern w:val="0"/>
                <w:szCs w:val="21"/>
              </w:rPr>
              <w:t>17</w:t>
            </w:r>
            <w:r w:rsidRPr="00835FCC">
              <w:rPr>
                <w:rFonts w:ascii="ＭＳ 明朝" w:eastAsia="ＭＳ 明朝" w:hAnsi="Times New Roman" w:cs="ＭＳ 明朝" w:hint="eastAsia"/>
                <w:color w:val="000000"/>
                <w:kern w:val="0"/>
                <w:szCs w:val="21"/>
              </w:rPr>
              <w:t>年法律第</w:t>
            </w:r>
            <w:r w:rsidRPr="00835FCC">
              <w:rPr>
                <w:rFonts w:ascii="Times New Roman" w:eastAsia="ＭＳ 明朝" w:hAnsi="Times New Roman" w:cs="Times New Roman"/>
                <w:color w:val="000000"/>
                <w:kern w:val="0"/>
                <w:szCs w:val="21"/>
              </w:rPr>
              <w:t>123</w:t>
            </w:r>
            <w:r w:rsidRPr="00835FCC">
              <w:rPr>
                <w:rFonts w:ascii="ＭＳ 明朝" w:eastAsia="ＭＳ 明朝" w:hAnsi="Times New Roman" w:cs="ＭＳ 明朝" w:hint="eastAsia"/>
                <w:color w:val="000000"/>
                <w:kern w:val="0"/>
                <w:szCs w:val="21"/>
              </w:rPr>
              <w:t>号。以下「法」という。）に</w:t>
            </w:r>
            <w:r w:rsidRPr="00835FCC">
              <w:rPr>
                <w:rFonts w:ascii="ＭＳ 明朝" w:eastAsia="ＭＳ 明朝" w:hAnsi="Times New Roman" w:cs="ＭＳ 明朝" w:hint="eastAsia"/>
                <w:color w:val="000000"/>
                <w:kern w:val="0"/>
                <w:szCs w:val="21"/>
              </w:rPr>
              <w:lastRenderedPageBreak/>
              <w:t>基づく自立支援給付（以下「自立支援給付」という。）については、法第７条の他の法令による給付との調整規定に基づき、介護保険法（平成９年法律第</w:t>
            </w:r>
            <w:r w:rsidRPr="00835FCC">
              <w:rPr>
                <w:rFonts w:ascii="Times New Roman" w:eastAsia="ＭＳ 明朝" w:hAnsi="Times New Roman" w:cs="Times New Roman"/>
                <w:color w:val="000000"/>
                <w:kern w:val="0"/>
                <w:szCs w:val="21"/>
              </w:rPr>
              <w:t>123</w:t>
            </w:r>
            <w:r w:rsidRPr="00835FCC">
              <w:rPr>
                <w:rFonts w:ascii="ＭＳ 明朝" w:eastAsia="ＭＳ 明朝" w:hAnsi="Times New Roman" w:cs="ＭＳ 明朝" w:hint="eastAsia"/>
                <w:color w:val="000000"/>
                <w:kern w:val="0"/>
                <w:szCs w:val="21"/>
              </w:rPr>
              <w:t>号）の規定による保険給付が優先されることとなる。このうち、介護給付費等（法第</w:t>
            </w:r>
            <w:r w:rsidRPr="00835FCC">
              <w:rPr>
                <w:rFonts w:ascii="Times New Roman" w:eastAsia="ＭＳ 明朝" w:hAnsi="Times New Roman" w:cs="Times New Roman"/>
                <w:color w:val="000000"/>
                <w:kern w:val="0"/>
                <w:szCs w:val="21"/>
              </w:rPr>
              <w:t>19</w:t>
            </w:r>
            <w:r w:rsidRPr="00835FCC">
              <w:rPr>
                <w:rFonts w:ascii="ＭＳ 明朝" w:eastAsia="ＭＳ 明朝" w:hAnsi="Times New Roman" w:cs="ＭＳ 明朝" w:hint="eastAsia"/>
                <w:color w:val="000000"/>
                <w:kern w:val="0"/>
                <w:szCs w:val="21"/>
              </w:rPr>
              <w:t>条第１項に規定する介護給付費等をいう。以下同じ。）の支給決定及び補装具費の支給に係る認定を行う際の介護保険制度との適用関係等についての考え方は次のとおりであるので、御了知の上、管内市町村、関係団体及び関係機関等に周知徹底を図るとともに、その運用に遺漏のないようにされたい。</w:t>
            </w:r>
            <w:r w:rsidRPr="00835FCC">
              <w:rPr>
                <w:rFonts w:ascii="ＭＳ 明朝" w:eastAsia="ＭＳ 明朝" w:hAnsi="Times New Roman" w:cs="ＭＳ 明朝"/>
                <w:color w:val="000000"/>
                <w:kern w:val="0"/>
                <w:szCs w:val="21"/>
              </w:rPr>
              <w:t xml:space="preserve"> </w:t>
            </w:r>
          </w:p>
          <w:p w:rsidR="00835FCC" w:rsidRPr="00835FCC" w:rsidRDefault="00835FCC" w:rsidP="00835FCC">
            <w:pPr>
              <w:autoSpaceDE w:val="0"/>
              <w:autoSpaceDN w:val="0"/>
              <w:adjustRightInd w:val="0"/>
              <w:jc w:val="left"/>
              <w:rPr>
                <w:rFonts w:ascii="ＭＳ 明朝" w:eastAsia="ＭＳ 明朝" w:hAnsi="Times New Roman" w:cs="ＭＳ 明朝"/>
                <w:color w:val="000000"/>
                <w:kern w:val="0"/>
                <w:szCs w:val="21"/>
              </w:rPr>
            </w:pPr>
            <w:r w:rsidRPr="00835FCC">
              <w:rPr>
                <w:rFonts w:ascii="ＭＳ 明朝" w:eastAsia="ＭＳ 明朝" w:hAnsi="Times New Roman" w:cs="ＭＳ 明朝" w:hint="eastAsia"/>
                <w:color w:val="000000"/>
                <w:kern w:val="0"/>
                <w:szCs w:val="21"/>
              </w:rPr>
              <w:t>本通知の施行に伴い、平成</w:t>
            </w:r>
            <w:r w:rsidRPr="00835FCC">
              <w:rPr>
                <w:rFonts w:ascii="Times New Roman" w:eastAsia="ＭＳ 明朝" w:hAnsi="Times New Roman" w:cs="Times New Roman"/>
                <w:color w:val="000000"/>
                <w:kern w:val="0"/>
                <w:szCs w:val="21"/>
              </w:rPr>
              <w:t>12</w:t>
            </w:r>
            <w:r w:rsidRPr="00835FCC">
              <w:rPr>
                <w:rFonts w:ascii="ＭＳ 明朝" w:eastAsia="ＭＳ 明朝" w:hAnsi="Times New Roman" w:cs="ＭＳ 明朝" w:hint="eastAsia"/>
                <w:color w:val="000000"/>
                <w:kern w:val="0"/>
                <w:szCs w:val="21"/>
              </w:rPr>
              <w:t>年３月</w:t>
            </w:r>
            <w:r w:rsidRPr="00835FCC">
              <w:rPr>
                <w:rFonts w:ascii="Times New Roman" w:eastAsia="ＭＳ 明朝" w:hAnsi="Times New Roman" w:cs="Times New Roman"/>
                <w:color w:val="000000"/>
                <w:kern w:val="0"/>
                <w:szCs w:val="21"/>
              </w:rPr>
              <w:t>24</w:t>
            </w:r>
            <w:r w:rsidRPr="00835FCC">
              <w:rPr>
                <w:rFonts w:ascii="ＭＳ 明朝" w:eastAsia="ＭＳ 明朝" w:hAnsi="Times New Roman" w:cs="ＭＳ 明朝" w:hint="eastAsia"/>
                <w:color w:val="000000"/>
                <w:kern w:val="0"/>
                <w:szCs w:val="21"/>
              </w:rPr>
              <w:t>日障企第</w:t>
            </w:r>
            <w:r w:rsidRPr="00835FCC">
              <w:rPr>
                <w:rFonts w:ascii="Times New Roman" w:eastAsia="ＭＳ 明朝" w:hAnsi="Times New Roman" w:cs="Times New Roman"/>
                <w:color w:val="000000"/>
                <w:kern w:val="0"/>
                <w:szCs w:val="21"/>
              </w:rPr>
              <w:t>16</w:t>
            </w:r>
            <w:r w:rsidRPr="00835FCC">
              <w:rPr>
                <w:rFonts w:ascii="ＭＳ 明朝" w:eastAsia="ＭＳ 明朝" w:hAnsi="Times New Roman" w:cs="ＭＳ 明朝" w:hint="eastAsia"/>
                <w:color w:val="000000"/>
                <w:kern w:val="0"/>
                <w:szCs w:val="21"/>
              </w:rPr>
              <w:t>号・障障第８号厚生省大臣官房障害保健福祉部企画課長、障害福祉課長連名通知「介護保険制度と障害者施策との適用関係等について」は廃止する。</w:t>
            </w:r>
            <w:r w:rsidRPr="00835FCC">
              <w:rPr>
                <w:rFonts w:ascii="ＭＳ 明朝" w:eastAsia="ＭＳ 明朝" w:hAnsi="Times New Roman" w:cs="ＭＳ 明朝"/>
                <w:color w:val="000000"/>
                <w:kern w:val="0"/>
                <w:szCs w:val="21"/>
              </w:rPr>
              <w:t xml:space="preserve"> </w:t>
            </w:r>
          </w:p>
          <w:p w:rsidR="00835FCC" w:rsidRPr="00835FCC" w:rsidRDefault="00835FCC" w:rsidP="00835FCC">
            <w:pPr>
              <w:autoSpaceDE w:val="0"/>
              <w:autoSpaceDN w:val="0"/>
              <w:adjustRightInd w:val="0"/>
              <w:jc w:val="left"/>
              <w:rPr>
                <w:rFonts w:ascii="ＭＳ 明朝" w:eastAsia="ＭＳ 明朝" w:cs="ＭＳ 明朝"/>
                <w:color w:val="000000"/>
                <w:kern w:val="0"/>
                <w:sz w:val="24"/>
                <w:szCs w:val="24"/>
              </w:rPr>
            </w:pPr>
            <w:r w:rsidRPr="00835FCC">
              <w:rPr>
                <w:rFonts w:ascii="ＭＳ 明朝" w:eastAsia="ＭＳ 明朝" w:hAnsi="Times New Roman" w:cs="ＭＳ 明朝" w:hint="eastAsia"/>
                <w:color w:val="000000"/>
                <w:kern w:val="0"/>
                <w:szCs w:val="21"/>
              </w:rPr>
              <w:t>なお、本通知は、地方自治法（昭和</w:t>
            </w:r>
            <w:r w:rsidRPr="00835FCC">
              <w:rPr>
                <w:rFonts w:ascii="Times New Roman" w:eastAsia="ＭＳ 明朝" w:hAnsi="Times New Roman" w:cs="Times New Roman"/>
                <w:color w:val="000000"/>
                <w:kern w:val="0"/>
                <w:szCs w:val="21"/>
              </w:rPr>
              <w:t>22</w:t>
            </w:r>
            <w:r w:rsidRPr="00835FCC">
              <w:rPr>
                <w:rFonts w:ascii="ＭＳ 明朝" w:eastAsia="ＭＳ 明朝" w:hAnsi="Times New Roman" w:cs="ＭＳ 明朝" w:hint="eastAsia"/>
                <w:color w:val="000000"/>
                <w:kern w:val="0"/>
                <w:szCs w:val="21"/>
              </w:rPr>
              <w:t>年法律第</w:t>
            </w:r>
            <w:r w:rsidRPr="00835FCC">
              <w:rPr>
                <w:rFonts w:ascii="Times New Roman" w:eastAsia="ＭＳ 明朝" w:hAnsi="Times New Roman" w:cs="Times New Roman"/>
                <w:color w:val="000000"/>
                <w:kern w:val="0"/>
                <w:szCs w:val="21"/>
              </w:rPr>
              <w:t>67</w:t>
            </w:r>
            <w:r w:rsidRPr="00835FCC">
              <w:rPr>
                <w:rFonts w:ascii="ＭＳ 明朝" w:eastAsia="ＭＳ 明朝" w:hAnsi="Times New Roman" w:cs="ＭＳ 明朝" w:hint="eastAsia"/>
                <w:color w:val="000000"/>
                <w:kern w:val="0"/>
                <w:szCs w:val="21"/>
              </w:rPr>
              <w:t>号）第</w:t>
            </w:r>
            <w:r w:rsidRPr="00835FCC">
              <w:rPr>
                <w:rFonts w:ascii="Times New Roman" w:eastAsia="ＭＳ 明朝" w:hAnsi="Times New Roman" w:cs="Times New Roman"/>
                <w:color w:val="000000"/>
                <w:kern w:val="0"/>
                <w:szCs w:val="21"/>
              </w:rPr>
              <w:t>245</w:t>
            </w:r>
            <w:r w:rsidRPr="00835FCC">
              <w:rPr>
                <w:rFonts w:ascii="ＭＳ 明朝" w:eastAsia="ＭＳ 明朝" w:hAnsi="Times New Roman" w:cs="ＭＳ 明朝" w:hint="eastAsia"/>
                <w:color w:val="000000"/>
                <w:kern w:val="0"/>
                <w:szCs w:val="21"/>
              </w:rPr>
              <w:t>条の４第１項の</w:t>
            </w:r>
            <w:r>
              <w:rPr>
                <w:rFonts w:hint="eastAsia"/>
                <w:szCs w:val="21"/>
              </w:rPr>
              <w:t>規定に基づく技術的な助言であることを申し添える。</w:t>
            </w:r>
            <w:r>
              <w:rPr>
                <w:szCs w:val="21"/>
              </w:rPr>
              <w:t xml:space="preserve"> </w:t>
            </w:r>
          </w:p>
          <w:p w:rsidR="00835FCC" w:rsidRDefault="00835FCC" w:rsidP="00835FCC">
            <w:pPr>
              <w:pStyle w:val="Default"/>
              <w:rPr>
                <w:rFonts w:hint="eastAsia"/>
                <w:sz w:val="21"/>
                <w:szCs w:val="21"/>
              </w:rPr>
            </w:pPr>
          </w:p>
          <w:p w:rsidR="00835FCC" w:rsidRDefault="00835FCC" w:rsidP="00835FCC">
            <w:pPr>
              <w:pStyle w:val="Default"/>
              <w:rPr>
                <w:rFonts w:hint="eastAsia"/>
                <w:sz w:val="21"/>
                <w:szCs w:val="21"/>
              </w:rPr>
            </w:pPr>
          </w:p>
          <w:p w:rsidR="00835FCC" w:rsidRDefault="00835FCC" w:rsidP="00835FCC">
            <w:pPr>
              <w:pStyle w:val="Default"/>
              <w:rPr>
                <w:sz w:val="21"/>
                <w:szCs w:val="21"/>
              </w:rPr>
            </w:pPr>
            <w:r>
              <w:rPr>
                <w:rFonts w:hint="eastAsia"/>
                <w:sz w:val="21"/>
                <w:szCs w:val="21"/>
              </w:rPr>
              <w:t>１．（略）</w:t>
            </w:r>
            <w:r>
              <w:rPr>
                <w:sz w:val="21"/>
                <w:szCs w:val="21"/>
              </w:rPr>
              <w:t xml:space="preserve"> </w:t>
            </w:r>
          </w:p>
          <w:p w:rsidR="00835FCC" w:rsidRDefault="00835FCC" w:rsidP="00835FCC">
            <w:pPr>
              <w:pStyle w:val="Default"/>
              <w:rPr>
                <w:sz w:val="21"/>
                <w:szCs w:val="21"/>
              </w:rPr>
            </w:pPr>
            <w:r>
              <w:rPr>
                <w:rFonts w:hint="eastAsia"/>
                <w:sz w:val="21"/>
                <w:szCs w:val="21"/>
              </w:rPr>
              <w:t>２．その他</w:t>
            </w:r>
            <w:r>
              <w:rPr>
                <w:sz w:val="21"/>
                <w:szCs w:val="21"/>
              </w:rPr>
              <w:t xml:space="preserve"> </w:t>
            </w:r>
          </w:p>
          <w:p w:rsidR="00835FCC" w:rsidRDefault="00835FCC" w:rsidP="00835FCC">
            <w:pPr>
              <w:pStyle w:val="Default"/>
              <w:rPr>
                <w:sz w:val="21"/>
                <w:szCs w:val="21"/>
              </w:rPr>
            </w:pPr>
            <w:r>
              <w:rPr>
                <w:rFonts w:hint="eastAsia"/>
                <w:sz w:val="21"/>
                <w:szCs w:val="21"/>
              </w:rPr>
              <w:t>（１）略</w:t>
            </w:r>
            <w:r>
              <w:rPr>
                <w:sz w:val="21"/>
                <w:szCs w:val="21"/>
              </w:rPr>
              <w:t xml:space="preserve"> </w:t>
            </w:r>
          </w:p>
          <w:p w:rsidR="00835FCC" w:rsidRDefault="00835FCC" w:rsidP="00835FCC">
            <w:pPr>
              <w:pStyle w:val="Default"/>
              <w:rPr>
                <w:sz w:val="21"/>
                <w:szCs w:val="21"/>
              </w:rPr>
            </w:pPr>
            <w:r>
              <w:rPr>
                <w:rFonts w:hint="eastAsia"/>
                <w:sz w:val="21"/>
                <w:szCs w:val="21"/>
              </w:rPr>
              <w:t>（２）法施行前の身体障害者福祉法等による日常生活用具の給付・貸与事業において、介護保険による福祉用具の対象となる品目については、介護保険法の規定による貸与や購入費の支給を優先して行うこととされていたところであるが、法における地域生活支援事業については自立支援給付とは異なり、地域の実情に応じて行われるものであ</w:t>
            </w:r>
            <w:r>
              <w:rPr>
                <w:rFonts w:hint="eastAsia"/>
                <w:sz w:val="21"/>
                <w:szCs w:val="21"/>
              </w:rPr>
              <w:lastRenderedPageBreak/>
              <w:t>り、法令上、給付調整に関する規定は適用がないものである。</w:t>
            </w:r>
            <w:r>
              <w:rPr>
                <w:sz w:val="21"/>
                <w:szCs w:val="21"/>
              </w:rPr>
              <w:t xml:space="preserve"> </w:t>
            </w:r>
          </w:p>
          <w:p w:rsidR="00835FCC" w:rsidRPr="00835FCC" w:rsidRDefault="00835FCC" w:rsidP="00835FCC">
            <w:pPr>
              <w:autoSpaceDE w:val="0"/>
              <w:autoSpaceDN w:val="0"/>
              <w:adjustRightInd w:val="0"/>
              <w:jc w:val="left"/>
              <w:rPr>
                <w:rFonts w:ascii="ＭＳ 明朝" w:eastAsia="ＭＳ 明朝" w:cs="ＭＳ 明朝"/>
                <w:color w:val="000000"/>
                <w:kern w:val="0"/>
                <w:sz w:val="24"/>
                <w:szCs w:val="24"/>
              </w:rPr>
            </w:pPr>
            <w:r>
              <w:rPr>
                <w:rFonts w:hint="eastAsia"/>
                <w:szCs w:val="21"/>
              </w:rPr>
              <w:t>しかしながら、日常生活用具に係る従来の取り扱いや本通知の趣旨を踏まえ、地域生活支援事業に係る補助金の効率的な執行の観点も考慮しつつ、その適切な運用に努められたい。</w:t>
            </w:r>
            <w:r>
              <w:rPr>
                <w:szCs w:val="21"/>
              </w:rPr>
              <w:t xml:space="preserve"> </w:t>
            </w:r>
          </w:p>
          <w:p w:rsidR="00835FCC" w:rsidRPr="00835FCC" w:rsidRDefault="00835FCC" w:rsidP="00835FCC">
            <w:pPr>
              <w:jc w:val="right"/>
            </w:pPr>
          </w:p>
        </w:tc>
      </w:tr>
    </w:tbl>
    <w:p w:rsidR="00835FCC" w:rsidRDefault="00835FCC" w:rsidP="00835FCC">
      <w:pPr>
        <w:jc w:val="right"/>
      </w:pPr>
    </w:p>
    <w:sectPr w:rsidR="00835FCC" w:rsidSect="00835FCC">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CC"/>
    <w:rsid w:val="00835FCC"/>
    <w:rsid w:val="00D23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5FCC"/>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835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5FCC"/>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835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2015-02-03T05:44:00Z</dcterms:created>
  <dcterms:modified xsi:type="dcterms:W3CDTF">2015-02-03T05:49:00Z</dcterms:modified>
</cp:coreProperties>
</file>