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A9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○大阪府まち・ひと・しごと創生推進審議会規則</w:t>
      </w:r>
    </w:p>
    <w:p w:rsidR="00000000"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平成二十七年六月十六日</w:t>
      </w:r>
    </w:p>
    <w:p w:rsidR="00000000"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大阪府規則第九十五号</w:t>
      </w:r>
    </w:p>
    <w:p w:rsidR="00000000"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まち・ひと・しごと創生推進審議会（以下「審議会」という。）の組織、委員の報酬及び費用弁償の額その他審議会に関し必要な事項を定めるものとする。</w:t>
      </w:r>
    </w:p>
    <w:p w:rsidR="00000000"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審議会は、委員十六人以内で組織する。</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w:t>
      </w:r>
      <w:r>
        <w:rPr>
          <w:rFonts w:ascii="ＭＳ 明朝" w:eastAsia="ＭＳ 明朝" w:hAnsi="ＭＳ 明朝" w:cs="ＭＳ 明朝" w:hint="eastAsia"/>
          <w:color w:val="000000"/>
          <w:kern w:val="0"/>
          <w:sz w:val="20"/>
          <w:szCs w:val="20"/>
        </w:rPr>
        <w:t>、まち・ひと・しごと創生法（平成二十六年法律第百三十六号）第一条に規定するまち・ひと・しごと創生に関し識見を有する者のうちから、知事が任命する。</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000000"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000000"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w:t>
      </w:r>
      <w:r>
        <w:rPr>
          <w:rFonts w:ascii="ＭＳ 明朝" w:eastAsia="ＭＳ 明朝" w:hAnsi="ＭＳ 明朝" w:cs="ＭＳ 明朝" w:hint="eastAsia"/>
          <w:color w:val="000000"/>
          <w:kern w:val="0"/>
          <w:sz w:val="20"/>
          <w:szCs w:val="20"/>
        </w:rPr>
        <w:t>が出席しなければ会議を開くことができない。</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000000"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w:t>
      </w:r>
      <w:r>
        <w:rPr>
          <w:rFonts w:ascii="ＭＳ 明朝" w:eastAsia="ＭＳ 明朝" w:hAnsi="ＭＳ 明朝" w:cs="ＭＳ 明朝" w:hint="eastAsia"/>
          <w:color w:val="000000"/>
          <w:kern w:val="0"/>
          <w:sz w:val="20"/>
          <w:szCs w:val="20"/>
        </w:rPr>
        <w:t>、部会の決議をもって審議会の決議とすることができる。</w:t>
      </w:r>
    </w:p>
    <w:p w:rsidR="00000000"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w:t>
      </w:r>
      <w:r>
        <w:rPr>
          <w:rFonts w:ascii="ＭＳ 明朝" w:eastAsia="ＭＳ 明朝" w:hAnsi="ＭＳ 明朝" w:cs="ＭＳ 明朝" w:hint="eastAsia"/>
          <w:color w:val="000000"/>
          <w:kern w:val="0"/>
          <w:sz w:val="20"/>
          <w:szCs w:val="20"/>
        </w:rPr>
        <w:t>百円とする。</w:t>
      </w:r>
    </w:p>
    <w:p w:rsidR="00000000"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000000"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審議会の庶務は、政策企画部において行う。</w:t>
      </w:r>
    </w:p>
    <w:p w:rsidR="00000000"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000000"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rsidR="00000000" w:rsidRDefault="00FA6A9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FA6A9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A6A99" w:rsidRDefault="00FA6A99">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 xml:space="preserve">　　　附　則</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この規則は、平成二十八年四月一日から施行する。</w:t>
      </w:r>
    </w:p>
    <w:p w:rsidR="00000000"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_GoBack"/>
      <w:bookmarkEnd w:id="1"/>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99"/>
    <w:rsid w:val="00FA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2016-03-24T06:41:00Z</dcterms:created>
  <dcterms:modified xsi:type="dcterms:W3CDTF">2016-03-24T06:41:00Z</dcterms:modified>
</cp:coreProperties>
</file>