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77777777"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695CE83B" w14:textId="77777777" w:rsidR="00D7498A" w:rsidRPr="00783444" w:rsidRDefault="00D7498A" w:rsidP="00D7498A">
      <w:pPr>
        <w:snapToGrid w:val="0"/>
        <w:jc w:val="center"/>
        <w:rPr>
          <w:rFonts w:ascii="ＭＳ Ｐゴシック" w:eastAsia="ＭＳ Ｐゴシック" w:hAnsi="ＭＳ Ｐゴシック"/>
          <w:b/>
          <w:sz w:val="44"/>
          <w:szCs w:val="32"/>
        </w:rPr>
      </w:pPr>
      <w:r w:rsidRPr="00783444">
        <w:rPr>
          <w:rFonts w:ascii="ＭＳ Ｐゴシック" w:eastAsia="ＭＳ Ｐゴシック" w:hAnsi="ＭＳ Ｐゴシック" w:hint="eastAsia"/>
          <w:b/>
          <w:sz w:val="44"/>
          <w:szCs w:val="32"/>
        </w:rPr>
        <w:t>出所者等の更生支援への取組に対する</w:t>
      </w:r>
    </w:p>
    <w:p w14:paraId="2C461380" w14:textId="77777777" w:rsidR="00D7498A" w:rsidRPr="00783444" w:rsidRDefault="00D7498A" w:rsidP="00D7498A">
      <w:pPr>
        <w:snapToGrid w:val="0"/>
        <w:jc w:val="center"/>
        <w:rPr>
          <w:rFonts w:ascii="ＭＳ Ｐゴシック" w:eastAsia="ＭＳ Ｐゴシック" w:hAnsi="ＭＳ Ｐゴシック"/>
          <w:b/>
          <w:sz w:val="44"/>
        </w:rPr>
      </w:pPr>
      <w:r w:rsidRPr="00783444">
        <w:rPr>
          <w:rFonts w:ascii="ＭＳ Ｐゴシック" w:eastAsia="ＭＳ Ｐゴシック" w:hAnsi="ＭＳ Ｐゴシック" w:hint="eastAsia"/>
          <w:b/>
          <w:sz w:val="44"/>
          <w:szCs w:val="32"/>
        </w:rPr>
        <w:t>協力・支援に</w:t>
      </w:r>
      <w:r w:rsidR="00CE360C" w:rsidRPr="00783444">
        <w:rPr>
          <w:rFonts w:ascii="ＭＳ Ｐゴシック" w:eastAsia="ＭＳ Ｐゴシック" w:hAnsi="ＭＳ Ｐゴシック" w:hint="eastAsia"/>
          <w:b/>
          <w:sz w:val="44"/>
          <w:szCs w:val="32"/>
        </w:rPr>
        <w:t>関する提言</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754A69F4" w:rsidR="002377B7" w:rsidRPr="004217B8" w:rsidRDefault="00783444"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A153B4" w:rsidRPr="004217B8">
        <w:rPr>
          <w:rFonts w:ascii="ＭＳ ゴシック" w:eastAsia="ＭＳ ゴシック" w:hAnsi="ＭＳ ゴシック" w:hint="eastAsia"/>
          <w:b/>
          <w:sz w:val="40"/>
          <w:szCs w:val="40"/>
        </w:rPr>
        <w:t>年</w:t>
      </w:r>
      <w:r w:rsidR="00B07F02">
        <w:rPr>
          <w:rFonts w:ascii="ＭＳ ゴシック" w:eastAsia="ＭＳ ゴシック" w:hAnsi="ＭＳ ゴシック" w:hint="eastAsia"/>
          <w:b/>
          <w:sz w:val="40"/>
          <w:szCs w:val="40"/>
        </w:rPr>
        <w:t>８</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148EAE9C" w14:textId="77777777" w:rsidR="00790A57" w:rsidRPr="00913D1D" w:rsidRDefault="00913D1D" w:rsidP="00DC362C">
      <w:pPr>
        <w:snapToGrid w:val="0"/>
        <w:jc w:val="center"/>
        <w:rPr>
          <w:rFonts w:ascii="ＭＳ Ｐゴシック" w:eastAsia="ＭＳ Ｐゴシック" w:hAnsi="ＭＳ Ｐゴシック"/>
          <w:sz w:val="28"/>
        </w:rPr>
      </w:pPr>
      <w:r w:rsidRPr="00913D1D">
        <w:rPr>
          <w:rFonts w:ascii="ＭＳ Ｐゴシック" w:eastAsia="ＭＳ Ｐゴシック" w:hAnsi="ＭＳ Ｐゴシック" w:hint="eastAsia"/>
          <w:sz w:val="28"/>
          <w:szCs w:val="32"/>
        </w:rPr>
        <w:lastRenderedPageBreak/>
        <w:t>出所者等の更生支援への取組に対する協力・支援に関する提言</w:t>
      </w:r>
    </w:p>
    <w:p w14:paraId="40CD5FA7" w14:textId="77777777" w:rsidR="00E13CD6" w:rsidRPr="00D7498A" w:rsidRDefault="00E13CD6" w:rsidP="00DC362C">
      <w:pPr>
        <w:snapToGrid w:val="0"/>
        <w:jc w:val="center"/>
        <w:rPr>
          <w:rFonts w:asciiTheme="minorEastAsia" w:eastAsiaTheme="minorEastAsia" w:hAnsiTheme="minorEastAsia"/>
          <w:szCs w:val="20"/>
        </w:rPr>
      </w:pPr>
    </w:p>
    <w:p w14:paraId="21DB605D" w14:textId="77777777" w:rsidR="00783444" w:rsidRPr="00783444" w:rsidRDefault="00783444" w:rsidP="00783444">
      <w:pPr>
        <w:spacing w:line="460" w:lineRule="exact"/>
        <w:ind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令和元年版の犯罪白書によると、我が国において、平成３０年の窃盗や傷害などの刑法犯検挙人員のうち、４８．８％と約半数を再犯者が占めている。さらに、刑務所再入所者のうち無職者の割合は７２．１％と、有職者の２７．９％に比べ非常に高い状況である。</w:t>
      </w:r>
    </w:p>
    <w:p w14:paraId="780C8954" w14:textId="77777777" w:rsidR="00783444" w:rsidRPr="00783444" w:rsidRDefault="00783444" w:rsidP="00783444">
      <w:pPr>
        <w:spacing w:line="460" w:lineRule="exact"/>
        <w:ind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13FD488A" w14:textId="77777777" w:rsidR="00783444" w:rsidRPr="00783444" w:rsidRDefault="00783444" w:rsidP="00783444">
      <w:pPr>
        <w:spacing w:line="460" w:lineRule="exact"/>
        <w:ind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76D494B2" w14:textId="77777777" w:rsidR="00783444" w:rsidRPr="00783444" w:rsidRDefault="00783444" w:rsidP="00783444">
      <w:pPr>
        <w:spacing w:line="460" w:lineRule="exact"/>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 xml:space="preserve">　こうした考えのもと、具体の施策展開として、県が出所者を直接雇用する新組織を設立し、民間企業の協力を得て、バイオマス搬出事業やリネン、清掃等の事業を実施したり、有給インターンシップを実施される。</w:t>
      </w:r>
    </w:p>
    <w:p w14:paraId="54596434" w14:textId="77777777" w:rsidR="00783444" w:rsidRDefault="00783444" w:rsidP="00783444">
      <w:pPr>
        <w:spacing w:line="460" w:lineRule="exact"/>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 xml:space="preserve">　また、廃校舎を活用し、住まいと生活の場を確保するとともに、出所者の社会復帰に向けて、職業訓練や社会教育も行うとされている。</w:t>
      </w:r>
    </w:p>
    <w:p w14:paraId="0465FC55" w14:textId="77777777" w:rsidR="00783444" w:rsidRPr="00783444" w:rsidRDefault="00783444" w:rsidP="00783444">
      <w:pPr>
        <w:spacing w:line="460" w:lineRule="exact"/>
        <w:ind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なお、新組織は令和２年７月１日に発足された。</w:t>
      </w:r>
    </w:p>
    <w:p w14:paraId="578DE966"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p>
    <w:p w14:paraId="7A3FC172" w14:textId="77777777" w:rsidR="00783444" w:rsidRPr="00783444" w:rsidRDefault="00783444" w:rsidP="00783444">
      <w:pPr>
        <w:spacing w:line="460" w:lineRule="exact"/>
        <w:ind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以上を踏まえ、奈良県の先駆的な取組がモデルとなり他の都道府県の参考となるよう、出所者等の更生支援への取組に対する協力・支援について、次のとおり提言する。</w:t>
      </w:r>
    </w:p>
    <w:p w14:paraId="7AED38FB"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lastRenderedPageBreak/>
        <w:t>１．出所者採用への支援</w:t>
      </w:r>
    </w:p>
    <w:p w14:paraId="79AFFE13" w14:textId="77777777" w:rsidR="00783444" w:rsidRPr="00783444" w:rsidRDefault="00783444" w:rsidP="00783444">
      <w:pPr>
        <w:spacing w:line="460" w:lineRule="exact"/>
        <w:ind w:leftChars="100" w:left="210"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採用対象者の推薦、選抜の指導など、出所者採用へ積極的に関与すること。</w:t>
      </w:r>
    </w:p>
    <w:p w14:paraId="6FB319B5"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p>
    <w:p w14:paraId="44EE29DE"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２．事業実施への支援</w:t>
      </w:r>
    </w:p>
    <w:p w14:paraId="7FC8FFE3" w14:textId="77777777" w:rsidR="00783444" w:rsidRPr="00783444" w:rsidRDefault="00783444" w:rsidP="00783444">
      <w:pPr>
        <w:spacing w:line="460" w:lineRule="exact"/>
        <w:ind w:leftChars="100" w:left="210"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府県が実施する出所者等の更生に係る事業の実行に対して指導・協力すること。</w:t>
      </w:r>
    </w:p>
    <w:p w14:paraId="5D0DAA4A"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p>
    <w:p w14:paraId="704AB86A"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３．職業訓練・社会教育への支援</w:t>
      </w:r>
    </w:p>
    <w:p w14:paraId="7D91AB0C" w14:textId="77777777" w:rsidR="00783444" w:rsidRPr="00783444" w:rsidRDefault="00783444" w:rsidP="00783444">
      <w:pPr>
        <w:spacing w:line="460" w:lineRule="exact"/>
        <w:ind w:leftChars="100" w:left="210" w:firstLineChars="100" w:firstLine="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採用対象者への出所前教育の実施、及び採用後に行う職業訓練・社会教育に対して技術的支援をすること。</w:t>
      </w:r>
    </w:p>
    <w:p w14:paraId="585BE4F8"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p>
    <w:p w14:paraId="586BD070" w14:textId="77777777" w:rsidR="00783444" w:rsidRPr="00783444" w:rsidRDefault="00783444" w:rsidP="00783444">
      <w:pPr>
        <w:spacing w:line="460" w:lineRule="exact"/>
        <w:ind w:left="240" w:hangingChars="100" w:hanging="240"/>
        <w:rPr>
          <w:rFonts w:asciiTheme="minorEastAsia" w:eastAsiaTheme="minorEastAsia" w:hAnsiTheme="minorEastAsia" w:cstheme="minorBidi"/>
          <w:sz w:val="24"/>
          <w:szCs w:val="28"/>
        </w:rPr>
      </w:pPr>
      <w:r w:rsidRPr="00783444">
        <w:rPr>
          <w:rFonts w:asciiTheme="minorEastAsia" w:eastAsiaTheme="minorEastAsia" w:hAnsiTheme="minorEastAsia" w:cstheme="minorBidi" w:hint="eastAsia"/>
          <w:sz w:val="24"/>
          <w:szCs w:val="28"/>
        </w:rPr>
        <w:t>４．財政への支援</w:t>
      </w:r>
    </w:p>
    <w:p w14:paraId="3B284A6E" w14:textId="77777777" w:rsidR="004C1975" w:rsidRDefault="00783444" w:rsidP="00783444">
      <w:pPr>
        <w:spacing w:line="460" w:lineRule="exact"/>
        <w:ind w:leftChars="100" w:left="210" w:firstLineChars="100" w:firstLine="240"/>
        <w:rPr>
          <w:sz w:val="22"/>
        </w:rPr>
      </w:pPr>
      <w:r w:rsidRPr="00783444">
        <w:rPr>
          <w:rFonts w:asciiTheme="minorEastAsia" w:eastAsiaTheme="minorEastAsia" w:hAnsiTheme="minorEastAsia" w:cstheme="minorBidi" w:hint="eastAsia"/>
          <w:sz w:val="24"/>
          <w:szCs w:val="28"/>
        </w:rPr>
        <w:t>令和３年３月までとなっている地域再犯防止推進モデル事業の期限延長やメニューの拡大、又はモデル事業の成果を踏まえ、あらたな補助制度を創設するなど各府県が行う事業に対して財政的な支援をすること。</w:t>
      </w:r>
    </w:p>
    <w:p w14:paraId="13BC2D76" w14:textId="77777777" w:rsidR="004834DA" w:rsidRDefault="004834DA" w:rsidP="00F63AFA">
      <w:pPr>
        <w:spacing w:line="380" w:lineRule="exact"/>
        <w:ind w:left="220" w:hangingChars="100" w:hanging="220"/>
        <w:rPr>
          <w:sz w:val="22"/>
        </w:rPr>
      </w:pPr>
    </w:p>
    <w:p w14:paraId="3528D6FE" w14:textId="10D55751" w:rsidR="00E13CD6" w:rsidRPr="003D2CCA" w:rsidRDefault="00B07F02" w:rsidP="00E13CD6">
      <w:pPr>
        <w:snapToGrid w:val="0"/>
        <w:spacing w:line="380" w:lineRule="exact"/>
        <w:ind w:firstLineChars="100" w:firstLine="240"/>
        <w:jc w:val="left"/>
        <w:rPr>
          <w:sz w:val="24"/>
          <w:szCs w:val="26"/>
        </w:rPr>
      </w:pPr>
      <w:r>
        <w:rPr>
          <w:rFonts w:hint="eastAsia"/>
          <w:sz w:val="24"/>
          <w:szCs w:val="26"/>
        </w:rPr>
        <w:t>令和２年８</w:t>
      </w:r>
      <w:bookmarkStart w:id="0" w:name="_GoBack"/>
      <w:bookmarkEnd w:id="0"/>
      <w:r w:rsidR="00C11AA5" w:rsidRPr="003D2CCA">
        <w:rPr>
          <w:rFonts w:hint="eastAsia"/>
          <w:sz w:val="24"/>
          <w:szCs w:val="26"/>
        </w:rPr>
        <w:t>月</w:t>
      </w:r>
    </w:p>
    <w:p w14:paraId="7ACCA0EB" w14:textId="77777777" w:rsidR="00C11AA5" w:rsidRPr="003D2CCA" w:rsidRDefault="00C11AA5" w:rsidP="00E13CD6">
      <w:pPr>
        <w:snapToGrid w:val="0"/>
        <w:spacing w:line="380" w:lineRule="exact"/>
        <w:ind w:firstLineChars="1200" w:firstLine="2880"/>
        <w:jc w:val="left"/>
        <w:rPr>
          <w:sz w:val="24"/>
          <w:szCs w:val="26"/>
        </w:rPr>
      </w:pPr>
      <w:r w:rsidRPr="003D2CCA">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3D2CCA" w14:paraId="4ED1D871" w14:textId="77777777" w:rsidTr="00783444">
        <w:tc>
          <w:tcPr>
            <w:tcW w:w="2044" w:type="dxa"/>
          </w:tcPr>
          <w:p w14:paraId="17463EA0" w14:textId="77777777" w:rsidR="006E02DD" w:rsidRPr="003D2CCA" w:rsidRDefault="006E02DD" w:rsidP="006638B3">
            <w:pPr>
              <w:snapToGrid w:val="0"/>
              <w:spacing w:line="440" w:lineRule="exact"/>
              <w:rPr>
                <w:sz w:val="24"/>
                <w:szCs w:val="26"/>
              </w:rPr>
            </w:pPr>
            <w:r w:rsidRPr="003D2CCA">
              <w:rPr>
                <w:rFonts w:hint="eastAsia"/>
                <w:sz w:val="24"/>
                <w:szCs w:val="26"/>
              </w:rPr>
              <w:t>福井県知事</w:t>
            </w:r>
          </w:p>
        </w:tc>
        <w:tc>
          <w:tcPr>
            <w:tcW w:w="2277" w:type="dxa"/>
          </w:tcPr>
          <w:p w14:paraId="7CDD3F49" w14:textId="77777777" w:rsidR="006E02DD" w:rsidRPr="003D2CCA" w:rsidRDefault="00A153B4" w:rsidP="006638B3">
            <w:pPr>
              <w:snapToGrid w:val="0"/>
              <w:spacing w:line="440" w:lineRule="exact"/>
              <w:jc w:val="left"/>
              <w:rPr>
                <w:sz w:val="24"/>
                <w:szCs w:val="26"/>
              </w:rPr>
            </w:pPr>
            <w:r w:rsidRPr="003D2CCA">
              <w:rPr>
                <w:rFonts w:hint="eastAsia"/>
                <w:sz w:val="24"/>
                <w:szCs w:val="26"/>
              </w:rPr>
              <w:t>杉　本　達　治</w:t>
            </w:r>
          </w:p>
        </w:tc>
      </w:tr>
      <w:tr w:rsidR="006E02DD" w:rsidRPr="003D2CCA" w14:paraId="277E76C5" w14:textId="77777777" w:rsidTr="00783444">
        <w:tc>
          <w:tcPr>
            <w:tcW w:w="2044" w:type="dxa"/>
          </w:tcPr>
          <w:p w14:paraId="636949E1" w14:textId="77777777" w:rsidR="006E02DD" w:rsidRPr="003D2CCA" w:rsidRDefault="006E02DD" w:rsidP="006638B3">
            <w:pPr>
              <w:snapToGrid w:val="0"/>
              <w:spacing w:line="440" w:lineRule="exact"/>
              <w:rPr>
                <w:sz w:val="24"/>
                <w:szCs w:val="26"/>
              </w:rPr>
            </w:pPr>
            <w:r w:rsidRPr="003D2CCA">
              <w:rPr>
                <w:rFonts w:hint="eastAsia"/>
                <w:sz w:val="24"/>
                <w:szCs w:val="26"/>
              </w:rPr>
              <w:t>三重県知事</w:t>
            </w:r>
          </w:p>
        </w:tc>
        <w:tc>
          <w:tcPr>
            <w:tcW w:w="2277" w:type="dxa"/>
          </w:tcPr>
          <w:p w14:paraId="59442CFB" w14:textId="77777777" w:rsidR="006E02DD" w:rsidRPr="003D2CCA" w:rsidRDefault="006E02DD" w:rsidP="006638B3">
            <w:pPr>
              <w:snapToGrid w:val="0"/>
              <w:spacing w:line="440" w:lineRule="exact"/>
              <w:jc w:val="left"/>
              <w:rPr>
                <w:sz w:val="24"/>
                <w:szCs w:val="26"/>
              </w:rPr>
            </w:pPr>
            <w:r w:rsidRPr="003D2CCA">
              <w:rPr>
                <w:rFonts w:hint="eastAsia"/>
                <w:sz w:val="24"/>
                <w:szCs w:val="26"/>
              </w:rPr>
              <w:t>鈴　木　英　敬</w:t>
            </w:r>
          </w:p>
        </w:tc>
      </w:tr>
      <w:tr w:rsidR="006E02DD" w:rsidRPr="003D2CCA" w14:paraId="205BD4DC" w14:textId="77777777" w:rsidTr="00783444">
        <w:tc>
          <w:tcPr>
            <w:tcW w:w="2044" w:type="dxa"/>
          </w:tcPr>
          <w:p w14:paraId="399F3863" w14:textId="77777777" w:rsidR="006E02DD" w:rsidRPr="003D2CCA" w:rsidRDefault="006E02DD" w:rsidP="006638B3">
            <w:pPr>
              <w:snapToGrid w:val="0"/>
              <w:spacing w:line="440" w:lineRule="exact"/>
              <w:rPr>
                <w:sz w:val="24"/>
                <w:szCs w:val="26"/>
              </w:rPr>
            </w:pPr>
            <w:r w:rsidRPr="003D2CCA">
              <w:rPr>
                <w:rFonts w:hint="eastAsia"/>
                <w:sz w:val="24"/>
                <w:szCs w:val="26"/>
              </w:rPr>
              <w:t>滋賀県知事</w:t>
            </w:r>
          </w:p>
        </w:tc>
        <w:tc>
          <w:tcPr>
            <w:tcW w:w="2277" w:type="dxa"/>
          </w:tcPr>
          <w:p w14:paraId="2C42F91F" w14:textId="77777777" w:rsidR="006E02DD" w:rsidRPr="003D2CCA" w:rsidRDefault="006E02DD" w:rsidP="006638B3">
            <w:pPr>
              <w:snapToGrid w:val="0"/>
              <w:spacing w:line="440" w:lineRule="exact"/>
              <w:jc w:val="left"/>
              <w:rPr>
                <w:sz w:val="24"/>
                <w:szCs w:val="26"/>
              </w:rPr>
            </w:pPr>
            <w:r w:rsidRPr="003D2CCA">
              <w:rPr>
                <w:rFonts w:hint="eastAsia"/>
                <w:sz w:val="24"/>
                <w:szCs w:val="26"/>
              </w:rPr>
              <w:t>三日月　大　造</w:t>
            </w:r>
          </w:p>
        </w:tc>
      </w:tr>
      <w:tr w:rsidR="006E02DD" w:rsidRPr="003D2CCA" w14:paraId="58CCAB8E" w14:textId="77777777" w:rsidTr="00783444">
        <w:tc>
          <w:tcPr>
            <w:tcW w:w="2044" w:type="dxa"/>
          </w:tcPr>
          <w:p w14:paraId="7E01B10B" w14:textId="77777777" w:rsidR="006E02DD" w:rsidRPr="003D2CCA" w:rsidRDefault="006E02DD" w:rsidP="006638B3">
            <w:pPr>
              <w:snapToGrid w:val="0"/>
              <w:spacing w:line="440" w:lineRule="exact"/>
              <w:rPr>
                <w:sz w:val="24"/>
                <w:szCs w:val="26"/>
              </w:rPr>
            </w:pPr>
            <w:r w:rsidRPr="003D2CCA">
              <w:rPr>
                <w:rFonts w:hint="eastAsia"/>
                <w:sz w:val="24"/>
                <w:szCs w:val="26"/>
              </w:rPr>
              <w:t>京都府知事</w:t>
            </w:r>
          </w:p>
        </w:tc>
        <w:tc>
          <w:tcPr>
            <w:tcW w:w="2277" w:type="dxa"/>
          </w:tcPr>
          <w:p w14:paraId="21F1EAE2" w14:textId="77777777" w:rsidR="006E02DD" w:rsidRPr="003D2CCA" w:rsidRDefault="006E02DD" w:rsidP="006638B3">
            <w:pPr>
              <w:snapToGrid w:val="0"/>
              <w:spacing w:line="440" w:lineRule="exact"/>
              <w:jc w:val="left"/>
              <w:rPr>
                <w:sz w:val="24"/>
                <w:szCs w:val="26"/>
              </w:rPr>
            </w:pPr>
            <w:r w:rsidRPr="003D2CCA">
              <w:rPr>
                <w:rFonts w:hint="eastAsia"/>
                <w:sz w:val="24"/>
                <w:szCs w:val="26"/>
              </w:rPr>
              <w:t>西　脇　隆　俊</w:t>
            </w:r>
          </w:p>
        </w:tc>
      </w:tr>
      <w:tr w:rsidR="006E02DD" w:rsidRPr="003D2CCA" w14:paraId="17D7FE61" w14:textId="77777777" w:rsidTr="00783444">
        <w:tc>
          <w:tcPr>
            <w:tcW w:w="2044" w:type="dxa"/>
          </w:tcPr>
          <w:p w14:paraId="3EDE3D0E" w14:textId="77777777" w:rsidR="006E02DD" w:rsidRPr="003D2CCA" w:rsidRDefault="006E02DD" w:rsidP="006638B3">
            <w:pPr>
              <w:snapToGrid w:val="0"/>
              <w:spacing w:line="440" w:lineRule="exact"/>
              <w:rPr>
                <w:sz w:val="24"/>
                <w:szCs w:val="26"/>
              </w:rPr>
            </w:pPr>
            <w:r w:rsidRPr="003D2CCA">
              <w:rPr>
                <w:rFonts w:hint="eastAsia"/>
                <w:sz w:val="24"/>
                <w:szCs w:val="26"/>
              </w:rPr>
              <w:t>大阪府知事</w:t>
            </w:r>
          </w:p>
        </w:tc>
        <w:tc>
          <w:tcPr>
            <w:tcW w:w="2277" w:type="dxa"/>
          </w:tcPr>
          <w:p w14:paraId="6ED90D16" w14:textId="77777777" w:rsidR="006E02DD" w:rsidRPr="003D2CCA" w:rsidRDefault="00A153B4" w:rsidP="006638B3">
            <w:pPr>
              <w:snapToGrid w:val="0"/>
              <w:spacing w:line="440" w:lineRule="exact"/>
              <w:jc w:val="left"/>
              <w:rPr>
                <w:sz w:val="24"/>
                <w:szCs w:val="26"/>
              </w:rPr>
            </w:pPr>
            <w:r w:rsidRPr="003D2CCA">
              <w:rPr>
                <w:rFonts w:hint="eastAsia"/>
                <w:sz w:val="24"/>
                <w:szCs w:val="26"/>
              </w:rPr>
              <w:t>吉　村　洋　文</w:t>
            </w:r>
          </w:p>
        </w:tc>
      </w:tr>
      <w:tr w:rsidR="006E02DD" w:rsidRPr="003D2CCA" w14:paraId="0589E321" w14:textId="77777777" w:rsidTr="00783444">
        <w:tc>
          <w:tcPr>
            <w:tcW w:w="2044" w:type="dxa"/>
          </w:tcPr>
          <w:p w14:paraId="54468C9B" w14:textId="77777777" w:rsidR="006E02DD" w:rsidRPr="003D2CCA" w:rsidRDefault="006E02DD" w:rsidP="006638B3">
            <w:pPr>
              <w:snapToGrid w:val="0"/>
              <w:spacing w:line="440" w:lineRule="exact"/>
              <w:rPr>
                <w:sz w:val="24"/>
                <w:szCs w:val="26"/>
              </w:rPr>
            </w:pPr>
            <w:r w:rsidRPr="003D2CCA">
              <w:rPr>
                <w:rFonts w:hint="eastAsia"/>
                <w:sz w:val="24"/>
                <w:szCs w:val="26"/>
              </w:rPr>
              <w:t>兵庫県知事</w:t>
            </w:r>
          </w:p>
        </w:tc>
        <w:tc>
          <w:tcPr>
            <w:tcW w:w="2277" w:type="dxa"/>
          </w:tcPr>
          <w:p w14:paraId="318CE715" w14:textId="77777777" w:rsidR="006E02DD" w:rsidRPr="003D2CCA" w:rsidRDefault="006E02DD" w:rsidP="006638B3">
            <w:pPr>
              <w:snapToGrid w:val="0"/>
              <w:spacing w:line="440" w:lineRule="exact"/>
              <w:jc w:val="left"/>
              <w:rPr>
                <w:sz w:val="24"/>
                <w:szCs w:val="26"/>
              </w:rPr>
            </w:pPr>
            <w:r w:rsidRPr="003D2CCA">
              <w:rPr>
                <w:rFonts w:hint="eastAsia"/>
                <w:sz w:val="24"/>
                <w:szCs w:val="26"/>
              </w:rPr>
              <w:t>井　戸　敏　三</w:t>
            </w:r>
          </w:p>
        </w:tc>
      </w:tr>
      <w:tr w:rsidR="006E02DD" w:rsidRPr="003D2CCA" w14:paraId="4EBDDC12" w14:textId="77777777" w:rsidTr="00783444">
        <w:tc>
          <w:tcPr>
            <w:tcW w:w="2044" w:type="dxa"/>
          </w:tcPr>
          <w:p w14:paraId="15DB1BF1" w14:textId="77777777" w:rsidR="006E02DD" w:rsidRPr="003D2CCA" w:rsidRDefault="006E02DD" w:rsidP="006638B3">
            <w:pPr>
              <w:snapToGrid w:val="0"/>
              <w:spacing w:line="440" w:lineRule="exact"/>
              <w:rPr>
                <w:sz w:val="24"/>
                <w:szCs w:val="26"/>
              </w:rPr>
            </w:pPr>
            <w:r w:rsidRPr="003D2CCA">
              <w:rPr>
                <w:rFonts w:hint="eastAsia"/>
                <w:sz w:val="24"/>
                <w:szCs w:val="26"/>
              </w:rPr>
              <w:t>奈良県知事</w:t>
            </w:r>
          </w:p>
        </w:tc>
        <w:tc>
          <w:tcPr>
            <w:tcW w:w="2277" w:type="dxa"/>
          </w:tcPr>
          <w:p w14:paraId="11CBB3D0" w14:textId="77777777" w:rsidR="006E02DD" w:rsidRPr="003D2CCA" w:rsidRDefault="006E02DD" w:rsidP="006638B3">
            <w:pPr>
              <w:snapToGrid w:val="0"/>
              <w:spacing w:line="440" w:lineRule="exact"/>
              <w:jc w:val="left"/>
              <w:rPr>
                <w:sz w:val="24"/>
                <w:szCs w:val="26"/>
              </w:rPr>
            </w:pPr>
            <w:r w:rsidRPr="003D2CCA">
              <w:rPr>
                <w:rFonts w:hint="eastAsia"/>
                <w:sz w:val="24"/>
                <w:szCs w:val="26"/>
              </w:rPr>
              <w:t>荒　井　正　吾</w:t>
            </w:r>
          </w:p>
        </w:tc>
      </w:tr>
      <w:tr w:rsidR="006E02DD" w:rsidRPr="003D2CCA" w14:paraId="1732DED5" w14:textId="77777777" w:rsidTr="00783444">
        <w:tc>
          <w:tcPr>
            <w:tcW w:w="2044" w:type="dxa"/>
          </w:tcPr>
          <w:p w14:paraId="64B09081" w14:textId="77777777" w:rsidR="006E02DD" w:rsidRPr="003D2CCA" w:rsidRDefault="006E02DD" w:rsidP="006638B3">
            <w:pPr>
              <w:snapToGrid w:val="0"/>
              <w:spacing w:line="440" w:lineRule="exact"/>
              <w:rPr>
                <w:sz w:val="24"/>
                <w:szCs w:val="26"/>
              </w:rPr>
            </w:pPr>
            <w:r w:rsidRPr="003D2CCA">
              <w:rPr>
                <w:rFonts w:hint="eastAsia"/>
                <w:sz w:val="24"/>
                <w:szCs w:val="26"/>
              </w:rPr>
              <w:t>和歌山県知事</w:t>
            </w:r>
          </w:p>
        </w:tc>
        <w:tc>
          <w:tcPr>
            <w:tcW w:w="2277" w:type="dxa"/>
          </w:tcPr>
          <w:p w14:paraId="64A48944" w14:textId="77777777" w:rsidR="006E02DD" w:rsidRPr="003D2CCA" w:rsidRDefault="006E02DD" w:rsidP="006638B3">
            <w:pPr>
              <w:snapToGrid w:val="0"/>
              <w:spacing w:line="440" w:lineRule="exact"/>
              <w:jc w:val="left"/>
              <w:rPr>
                <w:sz w:val="24"/>
                <w:szCs w:val="26"/>
              </w:rPr>
            </w:pPr>
            <w:r w:rsidRPr="003D2CCA">
              <w:rPr>
                <w:rFonts w:hint="eastAsia"/>
                <w:sz w:val="24"/>
                <w:szCs w:val="26"/>
              </w:rPr>
              <w:t>仁　坂　吉　伸</w:t>
            </w:r>
          </w:p>
        </w:tc>
      </w:tr>
      <w:tr w:rsidR="006E02DD" w:rsidRPr="003D2CCA" w14:paraId="30B0CAAE" w14:textId="77777777" w:rsidTr="00783444">
        <w:tc>
          <w:tcPr>
            <w:tcW w:w="2044" w:type="dxa"/>
          </w:tcPr>
          <w:p w14:paraId="159B3ECA" w14:textId="77777777" w:rsidR="006E02DD" w:rsidRPr="003D2CCA" w:rsidRDefault="006E02DD" w:rsidP="006638B3">
            <w:pPr>
              <w:snapToGrid w:val="0"/>
              <w:spacing w:line="440" w:lineRule="exact"/>
              <w:rPr>
                <w:sz w:val="24"/>
                <w:szCs w:val="26"/>
              </w:rPr>
            </w:pPr>
            <w:r w:rsidRPr="003D2CCA">
              <w:rPr>
                <w:rFonts w:hint="eastAsia"/>
                <w:sz w:val="24"/>
                <w:szCs w:val="26"/>
              </w:rPr>
              <w:t>鳥取県知事</w:t>
            </w:r>
          </w:p>
        </w:tc>
        <w:tc>
          <w:tcPr>
            <w:tcW w:w="2277" w:type="dxa"/>
          </w:tcPr>
          <w:p w14:paraId="7FC481B4" w14:textId="77777777" w:rsidR="006E02DD" w:rsidRPr="003D2CCA" w:rsidRDefault="006E02DD" w:rsidP="006638B3">
            <w:pPr>
              <w:snapToGrid w:val="0"/>
              <w:spacing w:line="440" w:lineRule="exact"/>
              <w:jc w:val="left"/>
              <w:rPr>
                <w:sz w:val="24"/>
                <w:szCs w:val="26"/>
              </w:rPr>
            </w:pPr>
            <w:r w:rsidRPr="003D2CCA">
              <w:rPr>
                <w:rFonts w:hint="eastAsia"/>
                <w:sz w:val="24"/>
                <w:szCs w:val="26"/>
              </w:rPr>
              <w:t>平　井　伸　治</w:t>
            </w:r>
          </w:p>
        </w:tc>
      </w:tr>
      <w:tr w:rsidR="006E02DD" w:rsidRPr="003D2CCA" w14:paraId="642A5C54" w14:textId="77777777" w:rsidTr="00783444">
        <w:tc>
          <w:tcPr>
            <w:tcW w:w="2044" w:type="dxa"/>
          </w:tcPr>
          <w:p w14:paraId="095C4B75" w14:textId="77777777" w:rsidR="006E02DD" w:rsidRPr="003D2CCA" w:rsidRDefault="006E02DD" w:rsidP="006638B3">
            <w:pPr>
              <w:snapToGrid w:val="0"/>
              <w:spacing w:line="440" w:lineRule="exact"/>
              <w:rPr>
                <w:sz w:val="24"/>
                <w:szCs w:val="26"/>
              </w:rPr>
            </w:pPr>
            <w:r w:rsidRPr="003D2CCA">
              <w:rPr>
                <w:rFonts w:hint="eastAsia"/>
                <w:sz w:val="24"/>
                <w:szCs w:val="26"/>
              </w:rPr>
              <w:t>徳島県知事</w:t>
            </w:r>
          </w:p>
        </w:tc>
        <w:tc>
          <w:tcPr>
            <w:tcW w:w="2277" w:type="dxa"/>
          </w:tcPr>
          <w:p w14:paraId="34C77D9A" w14:textId="77777777" w:rsidR="006E02DD" w:rsidRPr="003D2CCA" w:rsidRDefault="006E02DD" w:rsidP="006638B3">
            <w:pPr>
              <w:snapToGrid w:val="0"/>
              <w:spacing w:line="440" w:lineRule="exact"/>
              <w:jc w:val="left"/>
              <w:rPr>
                <w:sz w:val="24"/>
                <w:szCs w:val="26"/>
              </w:rPr>
            </w:pPr>
            <w:r w:rsidRPr="003D2CCA">
              <w:rPr>
                <w:rFonts w:hint="eastAsia"/>
                <w:sz w:val="24"/>
                <w:szCs w:val="26"/>
              </w:rPr>
              <w:t>飯　泉　嘉　門</w:t>
            </w:r>
          </w:p>
        </w:tc>
      </w:tr>
    </w:tbl>
    <w:p w14:paraId="4824E51F" w14:textId="77777777" w:rsidR="00E53336" w:rsidRPr="00783444" w:rsidRDefault="00783444" w:rsidP="009D6285">
      <w:pPr>
        <w:snapToGrid w:val="0"/>
        <w:spacing w:before="240" w:line="380" w:lineRule="exact"/>
        <w:ind w:firstLineChars="1200" w:firstLine="2880"/>
        <w:jc w:val="left"/>
        <w:rPr>
          <w:sz w:val="24"/>
          <w:szCs w:val="26"/>
        </w:rPr>
      </w:pPr>
      <w:r>
        <w:rPr>
          <w:rFonts w:hint="eastAsia"/>
          <w:sz w:val="24"/>
          <w:szCs w:val="26"/>
        </w:rPr>
        <w:t>関西広域連合</w:t>
      </w:r>
    </w:p>
    <w:sectPr w:rsidR="00E53336" w:rsidRPr="00783444"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C62C2"/>
    <w:rsid w:val="00AD4CFA"/>
    <w:rsid w:val="00AD591C"/>
    <w:rsid w:val="00AF6161"/>
    <w:rsid w:val="00B023E3"/>
    <w:rsid w:val="00B07F02"/>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547A5-DE4A-41F7-8950-285B22B0A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204</Words>
  <Characters>1164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柴田　あかり</cp:lastModifiedBy>
  <cp:revision>14</cp:revision>
  <cp:lastPrinted>2020-07-07T01:48:00Z</cp:lastPrinted>
  <dcterms:created xsi:type="dcterms:W3CDTF">2019-07-12T02:28:00Z</dcterms:created>
  <dcterms:modified xsi:type="dcterms:W3CDTF">2021-12-09T01:31:00Z</dcterms:modified>
</cp:coreProperties>
</file>