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25FE7" w14:textId="77777777" w:rsidR="002377B7" w:rsidRPr="00AA130F" w:rsidRDefault="002377B7" w:rsidP="002377B7">
      <w:pPr>
        <w:jc w:val="center"/>
        <w:rPr>
          <w:rFonts w:ascii="ＭＳ ゴシック" w:eastAsia="ＭＳ ゴシック" w:hAnsi="ＭＳ ゴシック"/>
          <w:sz w:val="40"/>
          <w:szCs w:val="40"/>
        </w:rPr>
      </w:pPr>
    </w:p>
    <w:p w14:paraId="43B5DE5C" w14:textId="77777777" w:rsidR="002377B7" w:rsidRDefault="002377B7" w:rsidP="002377B7">
      <w:pPr>
        <w:jc w:val="center"/>
        <w:rPr>
          <w:rFonts w:ascii="ＭＳ ゴシック" w:eastAsia="ＭＳ ゴシック" w:hAnsi="ＭＳ ゴシック"/>
          <w:sz w:val="40"/>
          <w:szCs w:val="40"/>
        </w:rPr>
      </w:pPr>
    </w:p>
    <w:p w14:paraId="3320472A" w14:textId="77777777" w:rsidR="006423B7" w:rsidRPr="00570730" w:rsidRDefault="006423B7" w:rsidP="002377B7">
      <w:pPr>
        <w:jc w:val="center"/>
        <w:rPr>
          <w:rFonts w:ascii="ＭＳ ゴシック" w:eastAsia="ＭＳ ゴシック" w:hAnsi="ＭＳ ゴシック"/>
          <w:sz w:val="40"/>
          <w:szCs w:val="40"/>
        </w:rPr>
      </w:pPr>
    </w:p>
    <w:p w14:paraId="7856E4A1" w14:textId="77777777" w:rsidR="002377B7" w:rsidRPr="00570730" w:rsidRDefault="002377B7" w:rsidP="002377B7">
      <w:pPr>
        <w:jc w:val="center"/>
        <w:rPr>
          <w:rFonts w:ascii="ＭＳ ゴシック" w:eastAsia="ＭＳ ゴシック" w:hAnsi="ＭＳ ゴシック"/>
          <w:sz w:val="40"/>
          <w:szCs w:val="40"/>
        </w:rPr>
      </w:pPr>
    </w:p>
    <w:p w14:paraId="388DF48B" w14:textId="77777777" w:rsidR="00380985" w:rsidRDefault="00380985" w:rsidP="002A4C73">
      <w:pPr>
        <w:spacing w:line="520" w:lineRule="exact"/>
        <w:jc w:val="center"/>
        <w:rPr>
          <w:rFonts w:ascii="ＭＳ Ｐゴシック" w:eastAsia="ＭＳ Ｐゴシック" w:hAnsi="ＭＳ Ｐゴシック"/>
          <w:b/>
          <w:sz w:val="48"/>
          <w:szCs w:val="48"/>
        </w:rPr>
      </w:pPr>
      <w:r w:rsidRPr="00380985">
        <w:rPr>
          <w:rFonts w:ascii="ＭＳ Ｐゴシック" w:eastAsia="ＭＳ Ｐゴシック" w:hAnsi="ＭＳ Ｐゴシック" w:hint="eastAsia"/>
          <w:b/>
          <w:sz w:val="48"/>
          <w:szCs w:val="48"/>
        </w:rPr>
        <w:t>文化庁の本格移転を見据えた</w:t>
      </w:r>
    </w:p>
    <w:p w14:paraId="38EB3C4F" w14:textId="77777777" w:rsidR="002377B7" w:rsidRPr="00570730" w:rsidRDefault="00380985" w:rsidP="002A4C73">
      <w:pPr>
        <w:spacing w:line="520" w:lineRule="exact"/>
        <w:jc w:val="center"/>
        <w:rPr>
          <w:rFonts w:ascii="ＭＳ ゴシック" w:eastAsia="ＭＳ ゴシック" w:hAnsi="ＭＳ ゴシック"/>
          <w:sz w:val="36"/>
          <w:szCs w:val="36"/>
        </w:rPr>
      </w:pPr>
      <w:r w:rsidRPr="00380985">
        <w:rPr>
          <w:rFonts w:ascii="ＭＳ Ｐゴシック" w:eastAsia="ＭＳ Ｐゴシック" w:hAnsi="ＭＳ Ｐゴシック" w:hint="eastAsia"/>
          <w:b/>
          <w:sz w:val="48"/>
          <w:szCs w:val="48"/>
        </w:rPr>
        <w:t>地域文化の振興</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337564F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9AE148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656EBA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F9BCA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6B1802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28D453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0A5E11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6B833F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3ADC4E5"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C677A4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8CBD89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F40824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D3AA5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B3A10A3"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3D9D18E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ED2228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835421" w14:textId="77777777" w:rsidR="002377B7" w:rsidRPr="00570730" w:rsidRDefault="00EF02FC"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令和２</w:t>
      </w:r>
      <w:r w:rsidR="002377B7" w:rsidRPr="00570730">
        <w:rPr>
          <w:rFonts w:ascii="ＭＳ ゴシック" w:eastAsia="ＭＳ ゴシック" w:hAnsi="ＭＳ ゴシック" w:hint="eastAsia"/>
          <w:b/>
          <w:sz w:val="40"/>
          <w:szCs w:val="40"/>
        </w:rPr>
        <w:t>年</w:t>
      </w:r>
      <w:r w:rsidR="00665ADD">
        <w:rPr>
          <w:rFonts w:ascii="ＭＳ ゴシック" w:eastAsia="ＭＳ ゴシック" w:hAnsi="ＭＳ ゴシック" w:hint="eastAsia"/>
          <w:b/>
          <w:sz w:val="40"/>
          <w:szCs w:val="40"/>
        </w:rPr>
        <w:t>７</w:t>
      </w:r>
      <w:r w:rsidR="002377B7" w:rsidRPr="00570730">
        <w:rPr>
          <w:rFonts w:ascii="ＭＳ ゴシック" w:eastAsia="ＭＳ ゴシック" w:hAnsi="ＭＳ ゴシック" w:hint="eastAsia"/>
          <w:b/>
          <w:sz w:val="40"/>
          <w:szCs w:val="40"/>
        </w:rPr>
        <w:t>月</w:t>
      </w:r>
    </w:p>
    <w:p w14:paraId="3F3F73F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004FCB6E"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03BFD8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878D65D"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C4A533" w14:textId="77777777" w:rsidR="002377B7" w:rsidRDefault="002377B7" w:rsidP="002377B7">
      <w:pPr>
        <w:spacing w:line="600" w:lineRule="exact"/>
        <w:jc w:val="center"/>
        <w:rPr>
          <w:rFonts w:ascii="ＭＳ ゴシック" w:eastAsia="ＭＳ ゴシック" w:hAnsi="ＭＳ ゴシック"/>
          <w:b/>
          <w:sz w:val="40"/>
          <w:szCs w:val="40"/>
        </w:rPr>
      </w:pPr>
    </w:p>
    <w:p w14:paraId="59028BC3"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51B8A9F4" w14:textId="77777777" w:rsidR="00380985"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lastRenderedPageBreak/>
        <w:t>文化庁の本格移転を見据えた</w:t>
      </w:r>
    </w:p>
    <w:p w14:paraId="345CE7FB" w14:textId="77777777" w:rsidR="00790A57" w:rsidRPr="00570730" w:rsidRDefault="00380985" w:rsidP="00790A57">
      <w:pPr>
        <w:spacing w:line="480" w:lineRule="exact"/>
        <w:jc w:val="center"/>
        <w:rPr>
          <w:rFonts w:ascii="ＭＳ Ｐゴシック" w:eastAsia="ＭＳ Ｐゴシック" w:hAnsi="ＭＳ Ｐゴシック"/>
          <w:sz w:val="36"/>
        </w:rPr>
      </w:pPr>
      <w:r w:rsidRPr="00380985">
        <w:rPr>
          <w:rFonts w:ascii="ＭＳ Ｐゴシック" w:eastAsia="ＭＳ Ｐゴシック" w:hAnsi="ＭＳ Ｐゴシック" w:hint="eastAsia"/>
          <w:sz w:val="36"/>
        </w:rPr>
        <w:t>地域文化の振興</w:t>
      </w:r>
      <w:r w:rsidR="00E13371">
        <w:rPr>
          <w:rFonts w:ascii="ＭＳ Ｐゴシック" w:eastAsia="ＭＳ Ｐゴシック" w:hAnsi="ＭＳ Ｐゴシック" w:hint="eastAsia"/>
          <w:sz w:val="36"/>
        </w:rPr>
        <w:t>に</w:t>
      </w:r>
      <w:r w:rsidR="00500C9C">
        <w:rPr>
          <w:rFonts w:ascii="ＭＳ Ｐゴシック" w:eastAsia="ＭＳ Ｐゴシック" w:hAnsi="ＭＳ Ｐゴシック" w:hint="eastAsia"/>
          <w:sz w:val="36"/>
        </w:rPr>
        <w:t>関する提言</w:t>
      </w:r>
    </w:p>
    <w:p w14:paraId="6B3C6910" w14:textId="77777777" w:rsidR="00790A57" w:rsidRPr="00E13371" w:rsidRDefault="00790A57" w:rsidP="00790A57">
      <w:pPr>
        <w:snapToGrid w:val="0"/>
        <w:ind w:firstLineChars="100" w:firstLine="200"/>
        <w:rPr>
          <w:sz w:val="20"/>
          <w:szCs w:val="20"/>
        </w:rPr>
      </w:pPr>
    </w:p>
    <w:p w14:paraId="079785B3" w14:textId="77777777" w:rsidR="00682F44" w:rsidRDefault="00682F44" w:rsidP="00790A57">
      <w:pPr>
        <w:snapToGrid w:val="0"/>
        <w:ind w:firstLineChars="100" w:firstLine="200"/>
        <w:rPr>
          <w:sz w:val="20"/>
          <w:szCs w:val="20"/>
        </w:rPr>
      </w:pPr>
    </w:p>
    <w:p w14:paraId="5AF0D34E" w14:textId="77777777" w:rsidR="00380985" w:rsidRPr="00380985" w:rsidRDefault="00380985" w:rsidP="003E6594">
      <w:pPr>
        <w:rPr>
          <w:sz w:val="22"/>
        </w:rPr>
      </w:pPr>
    </w:p>
    <w:p w14:paraId="63E748C7" w14:textId="77777777" w:rsidR="003E6594" w:rsidRPr="003E6594" w:rsidRDefault="003E6594" w:rsidP="003E6594">
      <w:pPr>
        <w:ind w:firstLineChars="100" w:firstLine="220"/>
        <w:rPr>
          <w:sz w:val="22"/>
        </w:rPr>
      </w:pPr>
      <w:r w:rsidRPr="003E6594">
        <w:rPr>
          <w:rFonts w:hint="eastAsia"/>
          <w:sz w:val="22"/>
        </w:rPr>
        <w:t>文化庁の京都への本格移転を契機に、改正文部科学省設置法や改正文化財保護法が施行され、新・文化庁にふさわしい組織改革・機能強化や地域における文化財の計画的な保存・活用の促進、地方文化財保護行政の推進力の強化が図られる等、東京ではできなかった取組が展開されているところである。</w:t>
      </w:r>
    </w:p>
    <w:p w14:paraId="3ADFD448" w14:textId="77777777" w:rsidR="003E6594" w:rsidRPr="003E6594" w:rsidRDefault="003E6594" w:rsidP="003E6594">
      <w:pPr>
        <w:ind w:firstLineChars="100" w:firstLine="220"/>
        <w:rPr>
          <w:sz w:val="22"/>
        </w:rPr>
      </w:pPr>
      <w:r w:rsidRPr="003E6594">
        <w:rPr>
          <w:rFonts w:hint="eastAsia"/>
          <w:sz w:val="22"/>
        </w:rPr>
        <w:t>文化庁の移転先として選ばれた関西には、国内の国宝・重要文化財の約５割が集積し、文化が地域に根差しているが、そのような関西においても、地域文化の担い手の減少、関心の低下、ふれあう機会の減少や生活様式の変化によって、多様な地域文化が徐々に失われようとしている。</w:t>
      </w:r>
    </w:p>
    <w:p w14:paraId="37DFADC4" w14:textId="77777777" w:rsidR="00380985" w:rsidRDefault="003E6594" w:rsidP="003E6594">
      <w:pPr>
        <w:ind w:firstLineChars="100" w:firstLine="220"/>
        <w:rPr>
          <w:sz w:val="22"/>
        </w:rPr>
      </w:pPr>
      <w:r w:rsidRPr="003E6594">
        <w:rPr>
          <w:rFonts w:hint="eastAsia"/>
          <w:sz w:val="22"/>
        </w:rPr>
        <w:t>そこで、文化庁の京都への本格移転を見据え、関西が誇る地域文化の次世代への保存・継承を図るとともに、地域文化を元気にする取組をさらに強化するため、文化庁のさらなる機能強化と併せて以下のとおり提言する。</w:t>
      </w:r>
    </w:p>
    <w:p w14:paraId="1B1A095A" w14:textId="77777777" w:rsidR="00380985" w:rsidRDefault="00380985" w:rsidP="00380985">
      <w:pPr>
        <w:ind w:firstLineChars="100" w:firstLine="220"/>
        <w:rPr>
          <w:sz w:val="22"/>
        </w:rPr>
      </w:pPr>
    </w:p>
    <w:p w14:paraId="50E590AB" w14:textId="77777777" w:rsidR="00850B8E" w:rsidRPr="00380985" w:rsidRDefault="00850B8E" w:rsidP="00380985">
      <w:pPr>
        <w:ind w:firstLineChars="100" w:firstLine="220"/>
        <w:rPr>
          <w:sz w:val="22"/>
        </w:rPr>
      </w:pPr>
    </w:p>
    <w:p w14:paraId="11EBDB3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１　文化資源の保存・継承・活用</w:t>
      </w:r>
    </w:p>
    <w:p w14:paraId="2044D64C"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個性豊かな地域文化の次世代への保存・継承を図るとともに、さらなる活用を推進</w:t>
      </w:r>
    </w:p>
    <w:p w14:paraId="0BDDDFE1" w14:textId="77777777" w:rsidR="00380985" w:rsidRPr="00380985" w:rsidRDefault="00380985" w:rsidP="00380985">
      <w:pPr>
        <w:ind w:firstLineChars="200" w:firstLine="440"/>
        <w:rPr>
          <w:rFonts w:asciiTheme="majorEastAsia" w:eastAsiaTheme="majorEastAsia" w:hAnsiTheme="majorEastAsia"/>
          <w:sz w:val="22"/>
        </w:rPr>
      </w:pPr>
    </w:p>
    <w:p w14:paraId="59E26C0A"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文化資源の保存・継承・活用を図るための支援の強化</w:t>
      </w:r>
    </w:p>
    <w:p w14:paraId="5E57A967"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国の指定文化財（有形・無形）だけでなく、地方公共団体が独自に支援を行っている将来国による指定・登録が見込まれる文化財等についても支援対象とする等、財政支援を拡充すること。</w:t>
      </w:r>
    </w:p>
    <w:p w14:paraId="640AB23A" w14:textId="77777777" w:rsidR="00380985" w:rsidRPr="00380985" w:rsidRDefault="00380985" w:rsidP="00380985">
      <w:pPr>
        <w:ind w:leftChars="300" w:left="630"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また、後継者養成や記録作成、用具等の整備等を支援する「文化財総合活用推進事業」について、事業計画の様式の見直し等手続きの簡素化や実行委員会のみならず自治会等の既存組織も補助事業者とする等の補助要件の緩和により地域の負担軽減を図ること。</w:t>
      </w:r>
    </w:p>
    <w:p w14:paraId="096444CC" w14:textId="77777777" w:rsidR="00380985" w:rsidRPr="00380985" w:rsidRDefault="00380985" w:rsidP="00380985">
      <w:pPr>
        <w:ind w:firstLineChars="200" w:firstLine="440"/>
        <w:rPr>
          <w:rFonts w:asciiTheme="majorEastAsia" w:eastAsiaTheme="majorEastAsia" w:hAnsiTheme="majorEastAsia"/>
          <w:sz w:val="22"/>
        </w:rPr>
      </w:pPr>
    </w:p>
    <w:p w14:paraId="66B004E6"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②　存続が難しい地域文化のアーカイブ化の推進</w:t>
      </w:r>
    </w:p>
    <w:p w14:paraId="09B8CDA4"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過疎・高齢化の進展により、地域の行催事等を全てそのままの形で継承することは難しいことから、存続が困難な地域文化を対象として、将来再現が可能になるような形で記録するアーカイブ化を国において推進すること。</w:t>
      </w:r>
    </w:p>
    <w:p w14:paraId="11B5B724" w14:textId="77777777" w:rsidR="00380985" w:rsidRPr="00380985" w:rsidRDefault="00380985" w:rsidP="00380985">
      <w:pPr>
        <w:ind w:firstLineChars="200" w:firstLine="440"/>
        <w:rPr>
          <w:rFonts w:asciiTheme="majorEastAsia" w:eastAsiaTheme="majorEastAsia" w:hAnsiTheme="majorEastAsia"/>
          <w:sz w:val="22"/>
        </w:rPr>
      </w:pPr>
    </w:p>
    <w:p w14:paraId="033F9A27"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③　文化資源の発掘や活用をけん引する専門性を備えた人材確保への支援制度の創設</w:t>
      </w:r>
    </w:p>
    <w:p w14:paraId="3A0974E1"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地方には文化活動の担い手だけでなく、文化資源の発掘や活用をけん引する知見を持った専門人材が不足している地域が存在する。地域の文化活動を振興するため専門性を備えた人材確保に向けて支援制度を創設すること。</w:t>
      </w:r>
    </w:p>
    <w:p w14:paraId="17D5A3C0" w14:textId="77777777" w:rsidR="00380985" w:rsidRPr="00380985" w:rsidRDefault="00380985" w:rsidP="00380985">
      <w:pPr>
        <w:ind w:firstLineChars="100" w:firstLine="220"/>
        <w:rPr>
          <w:rFonts w:asciiTheme="majorEastAsia" w:eastAsiaTheme="majorEastAsia" w:hAnsiTheme="majorEastAsia"/>
          <w:sz w:val="22"/>
        </w:rPr>
      </w:pPr>
    </w:p>
    <w:p w14:paraId="79F7B637" w14:textId="77777777" w:rsidR="00380985" w:rsidRPr="00380985" w:rsidRDefault="00380985" w:rsidP="00380985">
      <w:pPr>
        <w:ind w:firstLineChars="100" w:firstLine="220"/>
        <w:rPr>
          <w:rFonts w:asciiTheme="majorEastAsia" w:eastAsiaTheme="majorEastAsia" w:hAnsiTheme="majorEastAsia"/>
          <w:sz w:val="22"/>
        </w:rPr>
      </w:pPr>
    </w:p>
    <w:p w14:paraId="2F166866"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lastRenderedPageBreak/>
        <w:t>２　新たな価値創造</w:t>
      </w:r>
    </w:p>
    <w:p w14:paraId="09AFD3D2" w14:textId="77777777" w:rsidR="00380985" w:rsidRPr="00380985" w:rsidRDefault="00380985" w:rsidP="00380985">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sidR="002534A4">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最先端技術の活用により生み出される新たな価値を創造し文化の魅力向上を推進</w:t>
      </w:r>
    </w:p>
    <w:p w14:paraId="395DCCB2" w14:textId="77777777" w:rsidR="00380985" w:rsidRDefault="00380985" w:rsidP="00380985">
      <w:pPr>
        <w:ind w:firstLineChars="100" w:firstLine="220"/>
        <w:rPr>
          <w:rFonts w:asciiTheme="majorEastAsia" w:eastAsiaTheme="majorEastAsia" w:hAnsiTheme="majorEastAsia"/>
          <w:sz w:val="22"/>
        </w:rPr>
      </w:pPr>
    </w:p>
    <w:p w14:paraId="5E82A559" w14:textId="77777777" w:rsidR="00380985" w:rsidRPr="00380985" w:rsidRDefault="00380985" w:rsidP="00380985">
      <w:pPr>
        <w:ind w:firstLineChars="200" w:firstLine="440"/>
        <w:rPr>
          <w:rFonts w:asciiTheme="majorEastAsia" w:eastAsiaTheme="majorEastAsia" w:hAnsiTheme="majorEastAsia"/>
          <w:sz w:val="22"/>
        </w:rPr>
      </w:pPr>
      <w:r w:rsidRPr="00380985">
        <w:rPr>
          <w:rFonts w:asciiTheme="majorEastAsia" w:eastAsiaTheme="majorEastAsia" w:hAnsiTheme="majorEastAsia" w:hint="eastAsia"/>
          <w:sz w:val="22"/>
        </w:rPr>
        <w:t>①　AR・VR等の先端技術の活用推進</w:t>
      </w:r>
    </w:p>
    <w:p w14:paraId="550E3B9F" w14:textId="77777777" w:rsidR="00380985" w:rsidRPr="00380985"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「先端技術を活用した日本文化の魅力発信事業」の対象に、地域に根ざす社寺等の文化資源を加える等、文化の魅力発信に対する支援を拡充すること。</w:t>
      </w:r>
    </w:p>
    <w:p w14:paraId="1E121902" w14:textId="77777777" w:rsidR="00380985" w:rsidRDefault="00380985" w:rsidP="00380985">
      <w:pPr>
        <w:ind w:firstLineChars="100" w:firstLine="220"/>
        <w:rPr>
          <w:rFonts w:asciiTheme="majorEastAsia" w:eastAsiaTheme="majorEastAsia" w:hAnsiTheme="majorEastAsia"/>
          <w:sz w:val="22"/>
        </w:rPr>
      </w:pPr>
    </w:p>
    <w:p w14:paraId="375617D3" w14:textId="77777777" w:rsidR="00380985" w:rsidRPr="00380985" w:rsidRDefault="00380985" w:rsidP="00380985">
      <w:pPr>
        <w:ind w:leftChars="200" w:left="640" w:hangingChars="100" w:hanging="220"/>
        <w:rPr>
          <w:rFonts w:asciiTheme="majorEastAsia" w:eastAsiaTheme="majorEastAsia" w:hAnsiTheme="majorEastAsia"/>
          <w:sz w:val="22"/>
        </w:rPr>
      </w:pPr>
      <w:r w:rsidRPr="00380985">
        <w:rPr>
          <w:rFonts w:asciiTheme="majorEastAsia" w:eastAsiaTheme="majorEastAsia" w:hAnsiTheme="majorEastAsia" w:hint="eastAsia"/>
          <w:sz w:val="22"/>
        </w:rPr>
        <w:t>②　最先端の技術と伝統的な技術の融合による複製（クローン文化財）の拠点を関西に設置</w:t>
      </w:r>
    </w:p>
    <w:p w14:paraId="7CDCD908" w14:textId="77777777" w:rsidR="006035C4" w:rsidRDefault="00380985" w:rsidP="00380985">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80985">
        <w:rPr>
          <w:rFonts w:asciiTheme="majorEastAsia" w:eastAsiaTheme="majorEastAsia" w:hAnsiTheme="majorEastAsia" w:hint="eastAsia"/>
          <w:sz w:val="22"/>
        </w:rPr>
        <w:t>文化財の多面的な活用に向けて、最先端のデジタル技術と伝統的なアナログ技術によって立体的に見たり触れられたりできるクローン文化財の展示・制作拠点を文化の集積地である関西に設置すること。</w:t>
      </w:r>
    </w:p>
    <w:p w14:paraId="3F7F10E0" w14:textId="77777777" w:rsidR="008F713C" w:rsidRDefault="008F713C" w:rsidP="00380985">
      <w:pPr>
        <w:ind w:leftChars="100" w:left="650" w:hangingChars="200" w:hanging="440"/>
        <w:rPr>
          <w:rFonts w:asciiTheme="majorEastAsia" w:eastAsiaTheme="majorEastAsia" w:hAnsiTheme="majorEastAsia"/>
          <w:sz w:val="22"/>
        </w:rPr>
      </w:pPr>
    </w:p>
    <w:p w14:paraId="08B73CB7" w14:textId="77777777" w:rsidR="00974C69" w:rsidRDefault="00974C69" w:rsidP="00380985">
      <w:pPr>
        <w:ind w:leftChars="100" w:left="650" w:hangingChars="200" w:hanging="440"/>
        <w:rPr>
          <w:rFonts w:asciiTheme="majorEastAsia" w:eastAsiaTheme="majorEastAsia" w:hAnsiTheme="majorEastAsia"/>
          <w:sz w:val="22"/>
        </w:rPr>
      </w:pPr>
    </w:p>
    <w:p w14:paraId="78A0FC10" w14:textId="77777777" w:rsidR="008F713C" w:rsidRPr="00380985" w:rsidRDefault="008F713C" w:rsidP="008F713C">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３</w:t>
      </w:r>
      <w:r w:rsidRPr="00380985">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関西文化を活用した地方創生の推進</w:t>
      </w:r>
    </w:p>
    <w:p w14:paraId="52F2EBDF" w14:textId="77777777" w:rsidR="008F713C" w:rsidRPr="00380985" w:rsidRDefault="008F713C" w:rsidP="008F713C">
      <w:pPr>
        <w:ind w:firstLineChars="100" w:firstLine="22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地方創生に向け関西文化を発信・体感する取組を展開</w:t>
      </w:r>
    </w:p>
    <w:p w14:paraId="4C4F9FCE" w14:textId="77777777" w:rsidR="008F713C" w:rsidRDefault="008F713C" w:rsidP="008F713C">
      <w:pPr>
        <w:ind w:firstLineChars="100" w:firstLine="220"/>
        <w:rPr>
          <w:rFonts w:asciiTheme="majorEastAsia" w:eastAsiaTheme="majorEastAsia" w:hAnsiTheme="majorEastAsia"/>
          <w:sz w:val="22"/>
        </w:rPr>
      </w:pPr>
    </w:p>
    <w:p w14:paraId="25B27ADA" w14:textId="77777777" w:rsidR="008F713C" w:rsidRPr="008F713C" w:rsidRDefault="003E6594" w:rsidP="008F713C">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国による、関西文化の粋を結集し先端技術と融合</w:t>
      </w:r>
      <w:r w:rsidR="008F713C" w:rsidRPr="008F713C">
        <w:rPr>
          <w:rFonts w:asciiTheme="majorEastAsia" w:eastAsiaTheme="majorEastAsia" w:hAnsiTheme="majorEastAsia" w:hint="eastAsia"/>
          <w:sz w:val="22"/>
        </w:rPr>
        <w:t>した取組として「文化博」（仮称）の実施</w:t>
      </w:r>
    </w:p>
    <w:p w14:paraId="4B1FCEF1" w14:textId="77777777" w:rsidR="008F713C" w:rsidRDefault="008F713C" w:rsidP="008F713C">
      <w:pPr>
        <w:ind w:leftChars="100" w:left="650" w:hangingChars="200" w:hanging="440"/>
        <w:rPr>
          <w:rFonts w:asciiTheme="majorEastAsia" w:eastAsiaTheme="majorEastAsia" w:hAnsiTheme="majorEastAsia"/>
          <w:sz w:val="22"/>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8F713C">
        <w:rPr>
          <w:rFonts w:asciiTheme="majorEastAsia" w:eastAsiaTheme="majorEastAsia" w:hAnsiTheme="majorEastAsia" w:hint="eastAsia"/>
          <w:sz w:val="22"/>
        </w:rPr>
        <w:t>文化庁の京都への本格移転や国による「日本博」の開催期間を踏まえて、国内外の多くの人々に地域文化への関心を喚起するとともに、各地域が実施する様々な文化イベントへの誘引を図り、もって地域文化の保存・継承・活用へとつなげるため、国において</w:t>
      </w:r>
      <w:r w:rsidR="003E6594">
        <w:rPr>
          <w:rFonts w:asciiTheme="majorEastAsia" w:eastAsiaTheme="majorEastAsia" w:hAnsiTheme="majorEastAsia" w:hint="eastAsia"/>
          <w:sz w:val="22"/>
        </w:rPr>
        <w:t>、日本文化の源流である関西を皮切りに、地域文化と先端技術の融合</w:t>
      </w:r>
      <w:r w:rsidRPr="008F713C">
        <w:rPr>
          <w:rFonts w:asciiTheme="majorEastAsia" w:eastAsiaTheme="majorEastAsia" w:hAnsiTheme="majorEastAsia" w:hint="eastAsia"/>
          <w:sz w:val="22"/>
        </w:rPr>
        <w:t>等により、新たな地域文化の創造及び発信に資する取組として、「文化博」（仮称）を実施すること。</w:t>
      </w:r>
    </w:p>
    <w:p w14:paraId="1E52D3E9" w14:textId="77777777" w:rsidR="008F713C" w:rsidRDefault="008F713C" w:rsidP="008F713C">
      <w:pPr>
        <w:ind w:leftChars="100" w:left="650" w:hangingChars="200" w:hanging="440"/>
        <w:rPr>
          <w:rFonts w:asciiTheme="majorEastAsia" w:eastAsiaTheme="majorEastAsia" w:hAnsiTheme="majorEastAsia"/>
          <w:sz w:val="22"/>
        </w:rPr>
      </w:pPr>
    </w:p>
    <w:p w14:paraId="6A985BBF" w14:textId="77777777" w:rsidR="008F713C" w:rsidRPr="005736FB" w:rsidRDefault="008F713C" w:rsidP="00850B8E">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【文化博（仮称）開催イメージ】</w:t>
      </w:r>
    </w:p>
    <w:p w14:paraId="7204A0E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○開催時期及び場所</w:t>
      </w:r>
    </w:p>
    <w:p w14:paraId="369CA032" w14:textId="77777777" w:rsidR="008F713C" w:rsidRPr="005736FB" w:rsidRDefault="008F713C" w:rsidP="00850B8E">
      <w:pPr>
        <w:ind w:leftChars="300" w:left="630"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文化庁移転及び大阪・関西万博開催を踏まえ、2022年第１回及び2025年第２回は関西で開催し、以降は３年に１回全国各地で展開</w:t>
      </w:r>
    </w:p>
    <w:p w14:paraId="31BA6A84" w14:textId="77777777" w:rsidR="008F713C" w:rsidRPr="005736FB" w:rsidRDefault="008F713C" w:rsidP="00850B8E">
      <w:pPr>
        <w:ind w:leftChars="300" w:left="840" w:hangingChars="100" w:hanging="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文化庁移転の意義である文化の力による地方創生を進め、大阪・関西万博のテーマ「いのち輝く未来社会のデザイン」の具体化として、個々人がポテンシャルを発揮できる生き方と、それを支える社会の在り方の議論につなげる。</w:t>
      </w:r>
    </w:p>
    <w:p w14:paraId="57952750" w14:textId="77777777" w:rsidR="008F713C" w:rsidRPr="005736FB" w:rsidRDefault="008F713C" w:rsidP="00850B8E">
      <w:pPr>
        <w:ind w:firstLineChars="200" w:firstLine="42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○内容（例）</w:t>
      </w:r>
    </w:p>
    <w:p w14:paraId="10120E58" w14:textId="77777777" w:rsidR="008F713C" w:rsidRPr="005736FB" w:rsidRDefault="003E6594" w:rsidP="00850B8E">
      <w:pPr>
        <w:ind w:firstLineChars="300" w:firstLine="63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◆先端技術との融合</w:t>
      </w:r>
      <w:r w:rsidR="008F713C" w:rsidRPr="005736FB">
        <w:rPr>
          <w:rFonts w:asciiTheme="majorEastAsia" w:eastAsiaTheme="majorEastAsia" w:hAnsiTheme="majorEastAsia" w:hint="eastAsia"/>
          <w:color w:val="000000" w:themeColor="text1"/>
          <w:szCs w:val="18"/>
        </w:rPr>
        <w:t>による文化芸術の創造・発信</w:t>
      </w:r>
    </w:p>
    <w:p w14:paraId="1FBCF720" w14:textId="77777777" w:rsidR="008F713C" w:rsidRPr="005736FB" w:rsidRDefault="003E6594" w:rsidP="00850B8E">
      <w:pPr>
        <w:ind w:left="1050" w:hangingChars="500" w:hanging="1050"/>
        <w:rPr>
          <w:rFonts w:asciiTheme="majorEastAsia" w:eastAsiaTheme="majorEastAsia" w:hAnsiTheme="majorEastAsia"/>
          <w:color w:val="000000" w:themeColor="text1"/>
          <w:szCs w:val="18"/>
        </w:rPr>
      </w:pPr>
      <w:r>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Pr>
          <w:rFonts w:asciiTheme="majorEastAsia" w:eastAsiaTheme="majorEastAsia" w:hAnsiTheme="majorEastAsia" w:hint="eastAsia"/>
          <w:color w:val="000000" w:themeColor="text1"/>
          <w:szCs w:val="18"/>
        </w:rPr>
        <w:t>・一流演者（人間国宝等）と最新映像技術の融合</w:t>
      </w:r>
      <w:r w:rsidR="008F713C" w:rsidRPr="005736FB">
        <w:rPr>
          <w:rFonts w:asciiTheme="majorEastAsia" w:eastAsiaTheme="majorEastAsia" w:hAnsiTheme="majorEastAsia" w:hint="eastAsia"/>
          <w:color w:val="000000" w:themeColor="text1"/>
          <w:szCs w:val="18"/>
        </w:rPr>
        <w:t>による能の演舞など、文化芸術の新たな価値を創造</w:t>
      </w:r>
    </w:p>
    <w:p w14:paraId="2F614019"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・ＡＲ・ＶＲ等を活用して、平安時代の絵巻物の中を当時の衣服を着て散策するなど、関西文化を知る疑似体験</w:t>
      </w:r>
    </w:p>
    <w:p w14:paraId="40E4BEC5" w14:textId="77777777" w:rsidR="008F713C" w:rsidRPr="00AA130F" w:rsidRDefault="008F713C" w:rsidP="008F713C">
      <w:pPr>
        <w:rPr>
          <w:rFonts w:asciiTheme="majorEastAsia" w:eastAsiaTheme="majorEastAsia" w:hAnsiTheme="majorEastAsia"/>
          <w:szCs w:val="18"/>
        </w:rPr>
      </w:pPr>
      <w:r w:rsidRPr="005736FB">
        <w:rPr>
          <w:rFonts w:asciiTheme="majorEastAsia" w:eastAsiaTheme="majorEastAsia" w:hAnsiTheme="majorEastAsia" w:hint="eastAsia"/>
          <w:color w:val="000000" w:themeColor="text1"/>
          <w:szCs w:val="18"/>
        </w:rPr>
        <w:t xml:space="preserve">　</w:t>
      </w:r>
      <w:r w:rsidR="00850B8E">
        <w:rPr>
          <w:rFonts w:asciiTheme="majorEastAsia" w:eastAsiaTheme="majorEastAsia" w:hAnsiTheme="majorEastAsia" w:hint="eastAsia"/>
          <w:color w:val="000000" w:themeColor="text1"/>
          <w:szCs w:val="18"/>
        </w:rPr>
        <w:t xml:space="preserve">　</w:t>
      </w:r>
      <w:r w:rsidRPr="005736FB">
        <w:rPr>
          <w:rFonts w:asciiTheme="majorEastAsia" w:eastAsiaTheme="majorEastAsia" w:hAnsiTheme="majorEastAsia" w:hint="eastAsia"/>
          <w:color w:val="000000" w:themeColor="text1"/>
          <w:szCs w:val="18"/>
        </w:rPr>
        <w:t xml:space="preserve">　◆障害者の文化芸術活動の発表・鑑賞の場となる展覧会</w:t>
      </w:r>
      <w:r w:rsidRPr="00AA130F">
        <w:rPr>
          <w:rFonts w:asciiTheme="majorEastAsia" w:eastAsiaTheme="majorEastAsia" w:hAnsiTheme="majorEastAsia" w:hint="eastAsia"/>
          <w:szCs w:val="18"/>
        </w:rPr>
        <w:t>等の開催</w:t>
      </w:r>
    </w:p>
    <w:p w14:paraId="2277748B" w14:textId="77777777" w:rsidR="008F713C" w:rsidRPr="005736FB" w:rsidRDefault="008F713C" w:rsidP="00850B8E">
      <w:pPr>
        <w:ind w:left="1050" w:hangingChars="500" w:hanging="1050"/>
        <w:rPr>
          <w:rFonts w:asciiTheme="majorEastAsia" w:eastAsiaTheme="majorEastAsia" w:hAnsiTheme="majorEastAsia"/>
          <w:color w:val="000000" w:themeColor="text1"/>
          <w:szCs w:val="18"/>
        </w:rPr>
      </w:pPr>
      <w:r w:rsidRPr="00AA130F">
        <w:rPr>
          <w:rFonts w:asciiTheme="majorEastAsia" w:eastAsiaTheme="majorEastAsia" w:hAnsiTheme="majorEastAsia" w:hint="eastAsia"/>
          <w:szCs w:val="18"/>
        </w:rPr>
        <w:t xml:space="preserve">　　　</w:t>
      </w:r>
      <w:r w:rsidR="00850B8E">
        <w:rPr>
          <w:rFonts w:asciiTheme="majorEastAsia" w:eastAsiaTheme="majorEastAsia" w:hAnsiTheme="majorEastAsia" w:hint="eastAsia"/>
          <w:szCs w:val="18"/>
        </w:rPr>
        <w:t xml:space="preserve">　</w:t>
      </w:r>
      <w:r w:rsidRPr="00AA130F">
        <w:rPr>
          <w:rFonts w:asciiTheme="majorEastAsia" w:eastAsiaTheme="majorEastAsia" w:hAnsiTheme="majorEastAsia" w:hint="eastAsia"/>
          <w:szCs w:val="18"/>
        </w:rPr>
        <w:t>・障害のある方々が制作した魅力的な文化芸術作品の発表及び</w:t>
      </w:r>
      <w:r w:rsidRPr="005736FB">
        <w:rPr>
          <w:rFonts w:asciiTheme="majorEastAsia" w:eastAsiaTheme="majorEastAsia" w:hAnsiTheme="majorEastAsia" w:hint="eastAsia"/>
          <w:color w:val="000000" w:themeColor="text1"/>
          <w:szCs w:val="18"/>
        </w:rPr>
        <w:t>クローン文化財など先端</w:t>
      </w:r>
      <w:r w:rsidRPr="005736FB">
        <w:rPr>
          <w:rFonts w:asciiTheme="majorEastAsia" w:eastAsiaTheme="majorEastAsia" w:hAnsiTheme="majorEastAsia" w:hint="eastAsia"/>
          <w:color w:val="000000" w:themeColor="text1"/>
          <w:szCs w:val="18"/>
        </w:rPr>
        <w:lastRenderedPageBreak/>
        <w:t>技術を活用し</w:t>
      </w:r>
      <w:r w:rsidR="00974C69">
        <w:rPr>
          <w:rFonts w:asciiTheme="majorEastAsia" w:eastAsiaTheme="majorEastAsia" w:hAnsiTheme="majorEastAsia" w:hint="eastAsia"/>
          <w:color w:val="000000" w:themeColor="text1"/>
          <w:szCs w:val="18"/>
        </w:rPr>
        <w:t>た</w:t>
      </w:r>
      <w:r w:rsidRPr="00AB5DB7">
        <w:rPr>
          <w:rFonts w:asciiTheme="majorEastAsia" w:eastAsiaTheme="majorEastAsia" w:hAnsiTheme="majorEastAsia" w:hint="eastAsia"/>
          <w:color w:val="000000" w:themeColor="text1"/>
          <w:szCs w:val="18"/>
        </w:rPr>
        <w:t>作品鑑賞の支援を行う場として、共生社会に向けて開かれた展覧会</w:t>
      </w:r>
      <w:r w:rsidRPr="00EF02FC">
        <w:rPr>
          <w:rFonts w:asciiTheme="majorEastAsia" w:eastAsiaTheme="majorEastAsia" w:hAnsiTheme="majorEastAsia" w:hint="eastAsia"/>
          <w:szCs w:val="18"/>
        </w:rPr>
        <w:t>等</w:t>
      </w:r>
      <w:r w:rsidRPr="00AB5DB7">
        <w:rPr>
          <w:rFonts w:asciiTheme="majorEastAsia" w:eastAsiaTheme="majorEastAsia" w:hAnsiTheme="majorEastAsia" w:hint="eastAsia"/>
          <w:color w:val="000000" w:themeColor="text1"/>
          <w:szCs w:val="18"/>
        </w:rPr>
        <w:t>を開催</w:t>
      </w:r>
    </w:p>
    <w:p w14:paraId="5BBEBE54" w14:textId="77777777" w:rsidR="008F713C" w:rsidRDefault="008F713C" w:rsidP="008F713C">
      <w:pPr>
        <w:ind w:firstLineChars="100" w:firstLine="220"/>
        <w:rPr>
          <w:rFonts w:asciiTheme="majorEastAsia" w:eastAsiaTheme="majorEastAsia" w:hAnsiTheme="majorEastAsia"/>
          <w:sz w:val="22"/>
        </w:rPr>
      </w:pPr>
    </w:p>
    <w:p w14:paraId="3F988172" w14:textId="77777777" w:rsidR="008F713C" w:rsidRPr="00974C69" w:rsidRDefault="00974C69" w:rsidP="00974C69">
      <w:pPr>
        <w:pStyle w:val="ac"/>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　</w:t>
      </w:r>
      <w:r w:rsidRPr="00974C69">
        <w:rPr>
          <w:rFonts w:asciiTheme="majorEastAsia" w:eastAsiaTheme="majorEastAsia" w:hAnsiTheme="majorEastAsia" w:hint="eastAsia"/>
          <w:color w:val="000000" w:themeColor="text1"/>
          <w:szCs w:val="18"/>
        </w:rPr>
        <w:t>地方公共団体による、関西各地における様々な文化イベントの展開への支援強化</w:t>
      </w:r>
    </w:p>
    <w:p w14:paraId="58AABF97" w14:textId="77777777" w:rsidR="008F713C" w:rsidRDefault="008F713C" w:rsidP="008F713C">
      <w:pPr>
        <w:ind w:leftChars="100" w:left="650" w:hangingChars="200" w:hanging="440"/>
        <w:rPr>
          <w:rFonts w:asciiTheme="majorEastAsia" w:eastAsiaTheme="majorEastAsia" w:hAnsiTheme="majorEastAsia"/>
          <w:color w:val="000000" w:themeColor="text1"/>
          <w:szCs w:val="18"/>
        </w:rPr>
      </w:pPr>
      <w:r w:rsidRPr="00380985">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974C69" w:rsidRPr="005736FB">
        <w:rPr>
          <w:rFonts w:asciiTheme="majorEastAsia" w:eastAsiaTheme="majorEastAsia" w:hAnsiTheme="majorEastAsia" w:hint="eastAsia"/>
          <w:color w:val="000000" w:themeColor="text1"/>
          <w:szCs w:val="18"/>
        </w:rPr>
        <w:t>国による「文化博」（仮称）への参加をきっかけとして関西文化に興味を持った人々に向けて、関西文化への理解をより深める体験型イベント等を地方公共団体が関西各地で開催することにより、関西文化の振興が図られるよう地方公共団体に対する支援を強化すること。</w:t>
      </w:r>
    </w:p>
    <w:p w14:paraId="2984E125" w14:textId="77777777" w:rsidR="00C44854" w:rsidRDefault="00665ADD" w:rsidP="00C44854">
      <w:pPr>
        <w:ind w:leftChars="100" w:left="630" w:hangingChars="200" w:hanging="420"/>
        <w:rPr>
          <w:rFonts w:asciiTheme="majorEastAsia" w:eastAsiaTheme="majorEastAsia" w:hAnsiTheme="majorEastAsia"/>
          <w:sz w:val="22"/>
        </w:rPr>
      </w:pPr>
      <w:r>
        <w:rPr>
          <w:rFonts w:asciiTheme="majorEastAsia" w:eastAsiaTheme="majorEastAsia" w:hAnsiTheme="majorEastAsia" w:hint="eastAsia"/>
          <w:color w:val="000000" w:themeColor="text1"/>
          <w:szCs w:val="18"/>
        </w:rPr>
        <w:t xml:space="preserve">　　　併せて</w:t>
      </w:r>
      <w:r w:rsidR="00C44854">
        <w:rPr>
          <w:rFonts w:asciiTheme="majorEastAsia" w:eastAsiaTheme="majorEastAsia" w:hAnsiTheme="majorEastAsia" w:hint="eastAsia"/>
          <w:color w:val="000000" w:themeColor="text1"/>
          <w:szCs w:val="18"/>
        </w:rPr>
        <w:t>、「WITH</w:t>
      </w:r>
      <w:r>
        <w:rPr>
          <w:rFonts w:asciiTheme="majorEastAsia" w:eastAsiaTheme="majorEastAsia" w:hAnsiTheme="majorEastAsia" w:hint="eastAsia"/>
          <w:color w:val="000000" w:themeColor="text1"/>
          <w:szCs w:val="18"/>
        </w:rPr>
        <w:t>コロナ社会」を踏まえ、オンラインなどを活用した新たな文化振興</w:t>
      </w:r>
      <w:r w:rsidR="00C44854">
        <w:rPr>
          <w:rFonts w:asciiTheme="majorEastAsia" w:eastAsiaTheme="majorEastAsia" w:hAnsiTheme="majorEastAsia" w:hint="eastAsia"/>
          <w:color w:val="000000" w:themeColor="text1"/>
          <w:szCs w:val="18"/>
        </w:rPr>
        <w:t>の</w:t>
      </w:r>
      <w:r>
        <w:rPr>
          <w:rFonts w:asciiTheme="majorEastAsia" w:eastAsiaTheme="majorEastAsia" w:hAnsiTheme="majorEastAsia" w:hint="eastAsia"/>
          <w:color w:val="000000" w:themeColor="text1"/>
          <w:szCs w:val="18"/>
        </w:rPr>
        <w:t>取組に対する支援を強化する</w:t>
      </w:r>
      <w:r w:rsidR="00C44854">
        <w:rPr>
          <w:rFonts w:asciiTheme="majorEastAsia" w:eastAsiaTheme="majorEastAsia" w:hAnsiTheme="majorEastAsia" w:hint="eastAsia"/>
          <w:color w:val="000000" w:themeColor="text1"/>
          <w:szCs w:val="18"/>
        </w:rPr>
        <w:t>こと。</w:t>
      </w:r>
    </w:p>
    <w:p w14:paraId="69BE0162" w14:textId="77777777" w:rsidR="00682F44" w:rsidRDefault="008F713C" w:rsidP="006035C4">
      <w:pPr>
        <w:rPr>
          <w:rFonts w:ascii="ＭＳ ゴシック" w:eastAsia="ＭＳ ゴシック" w:hAnsi="ＭＳ ゴシック"/>
          <w:sz w:val="24"/>
          <w:szCs w:val="24"/>
        </w:rPr>
      </w:pP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 </w:t>
      </w:r>
    </w:p>
    <w:p w14:paraId="39480E9A" w14:textId="77777777" w:rsidR="00974C69" w:rsidRPr="005736FB" w:rsidRDefault="008F713C" w:rsidP="00974C69">
      <w:pPr>
        <w:rPr>
          <w:rFonts w:asciiTheme="majorEastAsia" w:eastAsiaTheme="majorEastAsia" w:hAnsiTheme="majorEastAsia"/>
          <w:color w:val="000000" w:themeColor="text1"/>
          <w:szCs w:val="18"/>
        </w:rPr>
      </w:pPr>
      <w:r>
        <w:rPr>
          <w:rFonts w:ascii="ＭＳ ゴシック" w:eastAsia="ＭＳ ゴシック" w:hAnsi="ＭＳ ゴシック"/>
          <w:sz w:val="24"/>
          <w:szCs w:val="24"/>
        </w:rPr>
        <w:t xml:space="preserve">　</w:t>
      </w:r>
      <w:r w:rsidR="00974C69">
        <w:rPr>
          <w:rFonts w:ascii="ＭＳ ゴシック" w:eastAsia="ＭＳ ゴシック" w:hAnsi="ＭＳ ゴシック" w:hint="eastAsia"/>
          <w:sz w:val="24"/>
          <w:szCs w:val="24"/>
        </w:rPr>
        <w:t xml:space="preserve"> </w:t>
      </w:r>
      <w:r w:rsidR="00974C69" w:rsidRPr="005736FB">
        <w:rPr>
          <w:rFonts w:asciiTheme="majorEastAsia" w:eastAsiaTheme="majorEastAsia" w:hAnsiTheme="majorEastAsia" w:hint="eastAsia"/>
          <w:color w:val="000000" w:themeColor="text1"/>
          <w:szCs w:val="18"/>
        </w:rPr>
        <w:t>【重点的な支援を求める体験型を中心としたイベントの例】</w:t>
      </w:r>
    </w:p>
    <w:p w14:paraId="1C650968" w14:textId="77777777" w:rsidR="00974C69" w:rsidRPr="005736FB" w:rsidRDefault="00974C69" w:rsidP="00974C69">
      <w:pPr>
        <w:ind w:firstLineChars="100" w:firstLine="21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・祈る文化：地域の祭りへの参加や社寺での写経の体験</w:t>
      </w:r>
    </w:p>
    <w:p w14:paraId="6B269DFD"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・演じる文化：能、狂言、人形浄瑠璃などの実演体験</w:t>
      </w:r>
    </w:p>
    <w:p w14:paraId="4387F07D" w14:textId="77777777" w:rsidR="00974C69" w:rsidRPr="005736FB"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・味わう文化：社寺等の文化財を会場とした精進料理の体験</w:t>
      </w:r>
    </w:p>
    <w:p w14:paraId="5121D5BC"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・観る文化：美術工芸展覧会、工房見学・体験</w:t>
      </w:r>
    </w:p>
    <w:p w14:paraId="1A115D79" w14:textId="77777777" w:rsidR="00974C69" w:rsidRPr="005736FB" w:rsidRDefault="00974C69" w:rsidP="00974C69">
      <w:pPr>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 xml:space="preserve">　　　・飾る文化：着付け体験、ファッションショー見学</w:t>
      </w:r>
    </w:p>
    <w:p w14:paraId="273BAC12" w14:textId="77777777" w:rsidR="00974C69" w:rsidRDefault="00974C69" w:rsidP="00974C69">
      <w:pPr>
        <w:ind w:firstLineChars="300" w:firstLine="630"/>
        <w:rPr>
          <w:rFonts w:asciiTheme="majorEastAsia" w:eastAsiaTheme="majorEastAsia" w:hAnsiTheme="majorEastAsia"/>
          <w:color w:val="000000" w:themeColor="text1"/>
          <w:szCs w:val="18"/>
        </w:rPr>
      </w:pPr>
      <w:r w:rsidRPr="005736FB">
        <w:rPr>
          <w:rFonts w:asciiTheme="majorEastAsia" w:eastAsiaTheme="majorEastAsia" w:hAnsiTheme="majorEastAsia" w:hint="eastAsia"/>
          <w:color w:val="000000" w:themeColor="text1"/>
          <w:szCs w:val="18"/>
        </w:rPr>
        <w:t>・共生する文化：聴いて、触れて、心で感じる展覧会、</w:t>
      </w:r>
    </w:p>
    <w:p w14:paraId="37450276" w14:textId="77777777" w:rsidR="00380985" w:rsidRPr="00974C69" w:rsidRDefault="003E6594" w:rsidP="00974C69">
      <w:pPr>
        <w:ind w:firstLineChars="300" w:firstLine="630"/>
        <w:rPr>
          <w:rFonts w:ascii="ＭＳ ゴシック" w:eastAsia="ＭＳ ゴシック" w:hAnsi="ＭＳ ゴシック"/>
          <w:b/>
          <w:sz w:val="24"/>
          <w:szCs w:val="24"/>
        </w:rPr>
      </w:pPr>
      <w:r>
        <w:rPr>
          <w:rFonts w:asciiTheme="majorEastAsia" w:eastAsiaTheme="majorEastAsia" w:hAnsiTheme="majorEastAsia" w:hint="eastAsia"/>
          <w:color w:val="000000" w:themeColor="text1"/>
          <w:szCs w:val="18"/>
        </w:rPr>
        <w:t>障害の有無を超えて芸術作品を語るワークショップ</w:t>
      </w:r>
    </w:p>
    <w:p w14:paraId="6D7C2D20" w14:textId="77777777" w:rsidR="00380985" w:rsidRDefault="00380985" w:rsidP="006035C4">
      <w:pPr>
        <w:rPr>
          <w:rFonts w:ascii="ＭＳ ゴシック" w:eastAsia="ＭＳ ゴシック" w:hAnsi="ＭＳ ゴシック"/>
          <w:sz w:val="24"/>
          <w:szCs w:val="24"/>
        </w:rPr>
      </w:pPr>
    </w:p>
    <w:p w14:paraId="4FDC10AC" w14:textId="77777777" w:rsidR="002A4C73" w:rsidRDefault="00665ADD" w:rsidP="00380985">
      <w:pPr>
        <w:widowControl/>
        <w:jc w:val="left"/>
        <w:rPr>
          <w:sz w:val="22"/>
        </w:rPr>
      </w:pPr>
      <w:r>
        <w:rPr>
          <w:rFonts w:hint="eastAsia"/>
          <w:sz w:val="22"/>
        </w:rPr>
        <w:t>令和２年７</w:t>
      </w:r>
      <w:r w:rsidR="002A4C73" w:rsidRPr="002A4C73">
        <w:rPr>
          <w:rFonts w:hint="eastAsia"/>
          <w:sz w:val="22"/>
        </w:rPr>
        <w:t>月</w:t>
      </w:r>
    </w:p>
    <w:p w14:paraId="48786DA0" w14:textId="77777777" w:rsidR="00C67265" w:rsidRDefault="00C67265" w:rsidP="002A4C73">
      <w:pPr>
        <w:snapToGrid w:val="0"/>
        <w:spacing w:line="380" w:lineRule="exact"/>
        <w:ind w:firstLineChars="100" w:firstLine="220"/>
        <w:jc w:val="left"/>
        <w:rPr>
          <w:sz w:val="22"/>
        </w:rPr>
      </w:pPr>
    </w:p>
    <w:p w14:paraId="4F12767B" w14:textId="77777777" w:rsidR="00380985" w:rsidRPr="002A4C73" w:rsidRDefault="00380985" w:rsidP="002A4C73">
      <w:pPr>
        <w:snapToGrid w:val="0"/>
        <w:spacing w:line="380" w:lineRule="exact"/>
        <w:ind w:firstLineChars="100" w:firstLine="220"/>
        <w:jc w:val="left"/>
        <w:rPr>
          <w:sz w:val="22"/>
        </w:rPr>
      </w:pPr>
    </w:p>
    <w:p w14:paraId="125820FB" w14:textId="77777777" w:rsidR="002A4C73" w:rsidRP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2A4C73" w:rsidRPr="002A4C73" w14:paraId="24617D37" w14:textId="77777777" w:rsidTr="002A4C73">
        <w:tc>
          <w:tcPr>
            <w:tcW w:w="2053" w:type="dxa"/>
            <w:hideMark/>
          </w:tcPr>
          <w:p w14:paraId="59F5FDEC" w14:textId="77777777" w:rsidR="002A4C73" w:rsidRPr="002A4C73" w:rsidRDefault="002A4C73">
            <w:pPr>
              <w:snapToGrid w:val="0"/>
              <w:spacing w:line="440" w:lineRule="exact"/>
              <w:rPr>
                <w:sz w:val="22"/>
              </w:rPr>
            </w:pPr>
            <w:r w:rsidRPr="002A4C73">
              <w:rPr>
                <w:rFonts w:hint="eastAsia"/>
                <w:sz w:val="22"/>
              </w:rPr>
              <w:t>福井県知事</w:t>
            </w:r>
          </w:p>
        </w:tc>
        <w:tc>
          <w:tcPr>
            <w:tcW w:w="2288" w:type="dxa"/>
            <w:hideMark/>
          </w:tcPr>
          <w:p w14:paraId="4D1B1E2D" w14:textId="77777777" w:rsidR="002A4C73" w:rsidRPr="002A4C73" w:rsidRDefault="002A4C73">
            <w:pPr>
              <w:snapToGrid w:val="0"/>
              <w:spacing w:line="440" w:lineRule="exact"/>
              <w:jc w:val="left"/>
              <w:rPr>
                <w:sz w:val="22"/>
              </w:rPr>
            </w:pPr>
            <w:r w:rsidRPr="002A4C73">
              <w:rPr>
                <w:rFonts w:hint="eastAsia"/>
                <w:sz w:val="22"/>
              </w:rPr>
              <w:t>杉　本　達　治</w:t>
            </w:r>
          </w:p>
        </w:tc>
      </w:tr>
      <w:tr w:rsidR="002A4C73" w:rsidRPr="002A4C73" w14:paraId="4D5A1FE7" w14:textId="77777777" w:rsidTr="002A4C73">
        <w:tc>
          <w:tcPr>
            <w:tcW w:w="2053" w:type="dxa"/>
            <w:hideMark/>
          </w:tcPr>
          <w:p w14:paraId="4B0D6ACA" w14:textId="77777777" w:rsidR="002A4C73" w:rsidRPr="002A4C73" w:rsidRDefault="002A4C73">
            <w:pPr>
              <w:snapToGrid w:val="0"/>
              <w:spacing w:line="440" w:lineRule="exact"/>
              <w:rPr>
                <w:sz w:val="22"/>
              </w:rPr>
            </w:pPr>
            <w:r w:rsidRPr="002A4C73">
              <w:rPr>
                <w:rFonts w:hint="eastAsia"/>
                <w:sz w:val="22"/>
              </w:rPr>
              <w:t>三重県知事</w:t>
            </w:r>
          </w:p>
        </w:tc>
        <w:tc>
          <w:tcPr>
            <w:tcW w:w="2288" w:type="dxa"/>
            <w:hideMark/>
          </w:tcPr>
          <w:p w14:paraId="5CC6AFFB" w14:textId="77777777" w:rsidR="002A4C73" w:rsidRPr="002A4C73" w:rsidRDefault="002A4C73">
            <w:pPr>
              <w:snapToGrid w:val="0"/>
              <w:spacing w:line="440" w:lineRule="exact"/>
              <w:jc w:val="left"/>
              <w:rPr>
                <w:sz w:val="22"/>
              </w:rPr>
            </w:pPr>
            <w:r w:rsidRPr="002A4C73">
              <w:rPr>
                <w:rFonts w:hint="eastAsia"/>
                <w:sz w:val="22"/>
              </w:rPr>
              <w:t>鈴　木　英　敬</w:t>
            </w:r>
          </w:p>
        </w:tc>
      </w:tr>
      <w:tr w:rsidR="002A4C73" w:rsidRPr="002A4C73" w14:paraId="7EC198EC" w14:textId="77777777" w:rsidTr="002A4C73">
        <w:tc>
          <w:tcPr>
            <w:tcW w:w="2053" w:type="dxa"/>
            <w:hideMark/>
          </w:tcPr>
          <w:p w14:paraId="1586B417" w14:textId="77777777" w:rsidR="002A4C73" w:rsidRPr="002A4C73" w:rsidRDefault="002A4C73">
            <w:pPr>
              <w:snapToGrid w:val="0"/>
              <w:spacing w:line="440" w:lineRule="exact"/>
              <w:rPr>
                <w:sz w:val="22"/>
              </w:rPr>
            </w:pPr>
            <w:r w:rsidRPr="002A4C73">
              <w:rPr>
                <w:rFonts w:hint="eastAsia"/>
                <w:sz w:val="22"/>
              </w:rPr>
              <w:t>滋賀県知事</w:t>
            </w:r>
          </w:p>
        </w:tc>
        <w:tc>
          <w:tcPr>
            <w:tcW w:w="2288" w:type="dxa"/>
            <w:hideMark/>
          </w:tcPr>
          <w:p w14:paraId="6BB7A1A8" w14:textId="77777777" w:rsidR="002A4C73" w:rsidRPr="002A4C73" w:rsidRDefault="002A4C73">
            <w:pPr>
              <w:snapToGrid w:val="0"/>
              <w:spacing w:line="440" w:lineRule="exact"/>
              <w:jc w:val="left"/>
              <w:rPr>
                <w:sz w:val="22"/>
              </w:rPr>
            </w:pPr>
            <w:r w:rsidRPr="002A4C73">
              <w:rPr>
                <w:rFonts w:hint="eastAsia"/>
                <w:sz w:val="22"/>
              </w:rPr>
              <w:t>三日月　大　造</w:t>
            </w:r>
          </w:p>
        </w:tc>
      </w:tr>
      <w:tr w:rsidR="002A4C73" w:rsidRPr="002A4C73" w14:paraId="428EEFCE" w14:textId="77777777" w:rsidTr="002A4C73">
        <w:tc>
          <w:tcPr>
            <w:tcW w:w="2053" w:type="dxa"/>
            <w:hideMark/>
          </w:tcPr>
          <w:p w14:paraId="64148F57" w14:textId="77777777" w:rsidR="002A4C73" w:rsidRPr="002A4C73" w:rsidRDefault="002A4C73">
            <w:pPr>
              <w:snapToGrid w:val="0"/>
              <w:spacing w:line="440" w:lineRule="exact"/>
              <w:rPr>
                <w:sz w:val="22"/>
              </w:rPr>
            </w:pPr>
            <w:r w:rsidRPr="002A4C73">
              <w:rPr>
                <w:rFonts w:hint="eastAsia"/>
                <w:sz w:val="22"/>
              </w:rPr>
              <w:t>京都府知事</w:t>
            </w:r>
          </w:p>
        </w:tc>
        <w:tc>
          <w:tcPr>
            <w:tcW w:w="2288" w:type="dxa"/>
            <w:hideMark/>
          </w:tcPr>
          <w:p w14:paraId="03CBF552" w14:textId="77777777" w:rsidR="002A4C73" w:rsidRPr="002A4C73" w:rsidRDefault="002A4C73">
            <w:pPr>
              <w:snapToGrid w:val="0"/>
              <w:spacing w:line="440" w:lineRule="exact"/>
              <w:jc w:val="left"/>
              <w:rPr>
                <w:sz w:val="22"/>
              </w:rPr>
            </w:pPr>
            <w:r w:rsidRPr="002A4C73">
              <w:rPr>
                <w:rFonts w:hint="eastAsia"/>
                <w:sz w:val="22"/>
              </w:rPr>
              <w:t>西　脇　隆　俊</w:t>
            </w:r>
          </w:p>
        </w:tc>
      </w:tr>
      <w:tr w:rsidR="002A4C73" w:rsidRPr="002A4C73" w14:paraId="1F20DBCC" w14:textId="77777777" w:rsidTr="002A4C73">
        <w:tc>
          <w:tcPr>
            <w:tcW w:w="2053" w:type="dxa"/>
            <w:hideMark/>
          </w:tcPr>
          <w:p w14:paraId="00928157" w14:textId="77777777" w:rsidR="002A4C73" w:rsidRPr="002A4C73" w:rsidRDefault="002A4C73">
            <w:pPr>
              <w:snapToGrid w:val="0"/>
              <w:spacing w:line="440" w:lineRule="exact"/>
              <w:rPr>
                <w:sz w:val="22"/>
              </w:rPr>
            </w:pPr>
            <w:r w:rsidRPr="002A4C73">
              <w:rPr>
                <w:rFonts w:hint="eastAsia"/>
                <w:sz w:val="22"/>
              </w:rPr>
              <w:t>大阪府知事</w:t>
            </w:r>
          </w:p>
        </w:tc>
        <w:tc>
          <w:tcPr>
            <w:tcW w:w="2288" w:type="dxa"/>
            <w:hideMark/>
          </w:tcPr>
          <w:p w14:paraId="0F788F5F" w14:textId="77777777" w:rsidR="002A4C73" w:rsidRPr="002A4C73" w:rsidRDefault="002A4C73">
            <w:pPr>
              <w:snapToGrid w:val="0"/>
              <w:spacing w:line="440" w:lineRule="exact"/>
              <w:jc w:val="left"/>
              <w:rPr>
                <w:sz w:val="22"/>
              </w:rPr>
            </w:pPr>
            <w:r w:rsidRPr="002A4C73">
              <w:rPr>
                <w:rFonts w:hint="eastAsia"/>
                <w:sz w:val="22"/>
              </w:rPr>
              <w:t>吉　村　洋　文</w:t>
            </w:r>
          </w:p>
        </w:tc>
      </w:tr>
      <w:tr w:rsidR="002A4C73" w:rsidRPr="002A4C73" w14:paraId="7848BD54" w14:textId="77777777" w:rsidTr="002A4C73">
        <w:tc>
          <w:tcPr>
            <w:tcW w:w="2053" w:type="dxa"/>
            <w:hideMark/>
          </w:tcPr>
          <w:p w14:paraId="4A9CED80" w14:textId="77777777" w:rsidR="002A4C73" w:rsidRPr="002A4C73" w:rsidRDefault="002A4C73">
            <w:pPr>
              <w:snapToGrid w:val="0"/>
              <w:spacing w:line="440" w:lineRule="exact"/>
              <w:rPr>
                <w:sz w:val="22"/>
              </w:rPr>
            </w:pPr>
            <w:r w:rsidRPr="002A4C73">
              <w:rPr>
                <w:rFonts w:hint="eastAsia"/>
                <w:sz w:val="22"/>
              </w:rPr>
              <w:t>兵庫県知事</w:t>
            </w:r>
          </w:p>
        </w:tc>
        <w:tc>
          <w:tcPr>
            <w:tcW w:w="2288" w:type="dxa"/>
            <w:hideMark/>
          </w:tcPr>
          <w:p w14:paraId="0150152B" w14:textId="77777777" w:rsidR="002A4C73" w:rsidRPr="002A4C73" w:rsidRDefault="002A4C73">
            <w:pPr>
              <w:snapToGrid w:val="0"/>
              <w:spacing w:line="440" w:lineRule="exact"/>
              <w:jc w:val="left"/>
              <w:rPr>
                <w:sz w:val="22"/>
              </w:rPr>
            </w:pPr>
            <w:r w:rsidRPr="002A4C73">
              <w:rPr>
                <w:rFonts w:hint="eastAsia"/>
                <w:sz w:val="22"/>
              </w:rPr>
              <w:t>井　戸　敏　三</w:t>
            </w:r>
          </w:p>
        </w:tc>
      </w:tr>
      <w:tr w:rsidR="002A4C73" w:rsidRPr="002A4C73" w14:paraId="7CD48651" w14:textId="77777777" w:rsidTr="002A4C73">
        <w:tc>
          <w:tcPr>
            <w:tcW w:w="2053" w:type="dxa"/>
            <w:hideMark/>
          </w:tcPr>
          <w:p w14:paraId="19942DE4" w14:textId="77777777" w:rsidR="002A4C73" w:rsidRPr="002A4C73" w:rsidRDefault="002A4C73">
            <w:pPr>
              <w:snapToGrid w:val="0"/>
              <w:spacing w:line="440" w:lineRule="exact"/>
              <w:rPr>
                <w:sz w:val="22"/>
              </w:rPr>
            </w:pPr>
            <w:r w:rsidRPr="002A4C73">
              <w:rPr>
                <w:rFonts w:hint="eastAsia"/>
                <w:sz w:val="22"/>
              </w:rPr>
              <w:t>奈良県知事</w:t>
            </w:r>
          </w:p>
        </w:tc>
        <w:tc>
          <w:tcPr>
            <w:tcW w:w="2288" w:type="dxa"/>
            <w:hideMark/>
          </w:tcPr>
          <w:p w14:paraId="64B131E8" w14:textId="77777777" w:rsidR="002A4C73" w:rsidRPr="002A4C73" w:rsidRDefault="002A4C73">
            <w:pPr>
              <w:snapToGrid w:val="0"/>
              <w:spacing w:line="440" w:lineRule="exact"/>
              <w:jc w:val="left"/>
              <w:rPr>
                <w:sz w:val="22"/>
              </w:rPr>
            </w:pPr>
            <w:r w:rsidRPr="002A4C73">
              <w:rPr>
                <w:rFonts w:hint="eastAsia"/>
                <w:sz w:val="22"/>
              </w:rPr>
              <w:t>荒　井　正　吾</w:t>
            </w:r>
          </w:p>
        </w:tc>
      </w:tr>
      <w:tr w:rsidR="002A4C73" w:rsidRPr="002A4C73" w14:paraId="25C924AF" w14:textId="77777777" w:rsidTr="002A4C73">
        <w:tc>
          <w:tcPr>
            <w:tcW w:w="2053" w:type="dxa"/>
            <w:hideMark/>
          </w:tcPr>
          <w:p w14:paraId="0031C6FE" w14:textId="77777777" w:rsidR="002A4C73" w:rsidRPr="002A4C73" w:rsidRDefault="002A4C73">
            <w:pPr>
              <w:snapToGrid w:val="0"/>
              <w:spacing w:line="440" w:lineRule="exact"/>
              <w:rPr>
                <w:sz w:val="22"/>
              </w:rPr>
            </w:pPr>
            <w:r w:rsidRPr="002A4C73">
              <w:rPr>
                <w:rFonts w:hint="eastAsia"/>
                <w:sz w:val="22"/>
              </w:rPr>
              <w:t>和歌山県知事</w:t>
            </w:r>
          </w:p>
        </w:tc>
        <w:tc>
          <w:tcPr>
            <w:tcW w:w="2288" w:type="dxa"/>
            <w:hideMark/>
          </w:tcPr>
          <w:p w14:paraId="10ABB19A" w14:textId="77777777" w:rsidR="002A4C73" w:rsidRPr="002A4C73" w:rsidRDefault="002A4C73">
            <w:pPr>
              <w:snapToGrid w:val="0"/>
              <w:spacing w:line="440" w:lineRule="exact"/>
              <w:jc w:val="left"/>
              <w:rPr>
                <w:sz w:val="22"/>
              </w:rPr>
            </w:pPr>
            <w:r w:rsidRPr="002A4C73">
              <w:rPr>
                <w:rFonts w:hint="eastAsia"/>
                <w:sz w:val="22"/>
              </w:rPr>
              <w:t>仁　坂　吉　伸</w:t>
            </w:r>
          </w:p>
        </w:tc>
      </w:tr>
      <w:tr w:rsidR="002A4C73" w:rsidRPr="002A4C73" w14:paraId="75018636" w14:textId="77777777" w:rsidTr="002A4C73">
        <w:tc>
          <w:tcPr>
            <w:tcW w:w="2053" w:type="dxa"/>
            <w:hideMark/>
          </w:tcPr>
          <w:p w14:paraId="30911736" w14:textId="77777777" w:rsidR="002A4C73" w:rsidRPr="002A4C73" w:rsidRDefault="002A4C73">
            <w:pPr>
              <w:snapToGrid w:val="0"/>
              <w:spacing w:line="440" w:lineRule="exact"/>
              <w:rPr>
                <w:sz w:val="22"/>
              </w:rPr>
            </w:pPr>
            <w:r w:rsidRPr="002A4C73">
              <w:rPr>
                <w:rFonts w:hint="eastAsia"/>
                <w:sz w:val="22"/>
              </w:rPr>
              <w:t>鳥取県知事</w:t>
            </w:r>
          </w:p>
        </w:tc>
        <w:tc>
          <w:tcPr>
            <w:tcW w:w="2288" w:type="dxa"/>
            <w:hideMark/>
          </w:tcPr>
          <w:p w14:paraId="4934432A" w14:textId="77777777" w:rsidR="002A4C73" w:rsidRPr="002A4C73" w:rsidRDefault="002A4C73">
            <w:pPr>
              <w:snapToGrid w:val="0"/>
              <w:spacing w:line="440" w:lineRule="exact"/>
              <w:jc w:val="left"/>
              <w:rPr>
                <w:sz w:val="22"/>
              </w:rPr>
            </w:pPr>
            <w:r w:rsidRPr="002A4C73">
              <w:rPr>
                <w:rFonts w:hint="eastAsia"/>
                <w:sz w:val="22"/>
              </w:rPr>
              <w:t>平　井　伸　治</w:t>
            </w:r>
          </w:p>
        </w:tc>
      </w:tr>
      <w:tr w:rsidR="002A4C73" w:rsidRPr="002A4C73" w14:paraId="7A045B54" w14:textId="77777777" w:rsidTr="002A4C73">
        <w:tc>
          <w:tcPr>
            <w:tcW w:w="2053" w:type="dxa"/>
            <w:hideMark/>
          </w:tcPr>
          <w:p w14:paraId="5686AB4B" w14:textId="77777777" w:rsidR="002A4C73" w:rsidRPr="002A4C73" w:rsidRDefault="002A4C73">
            <w:pPr>
              <w:snapToGrid w:val="0"/>
              <w:spacing w:line="440" w:lineRule="exact"/>
              <w:rPr>
                <w:sz w:val="22"/>
              </w:rPr>
            </w:pPr>
            <w:r w:rsidRPr="002A4C73">
              <w:rPr>
                <w:rFonts w:hint="eastAsia"/>
                <w:sz w:val="22"/>
              </w:rPr>
              <w:t>徳島県知事</w:t>
            </w:r>
          </w:p>
        </w:tc>
        <w:tc>
          <w:tcPr>
            <w:tcW w:w="2288" w:type="dxa"/>
            <w:hideMark/>
          </w:tcPr>
          <w:p w14:paraId="076648D2" w14:textId="77777777" w:rsidR="002A4C73" w:rsidRPr="002A4C73" w:rsidRDefault="002A4C73">
            <w:pPr>
              <w:snapToGrid w:val="0"/>
              <w:spacing w:line="440" w:lineRule="exact"/>
              <w:jc w:val="left"/>
              <w:rPr>
                <w:sz w:val="22"/>
              </w:rPr>
            </w:pPr>
            <w:r w:rsidRPr="002A4C73">
              <w:rPr>
                <w:rFonts w:hint="eastAsia"/>
                <w:sz w:val="22"/>
              </w:rPr>
              <w:t>飯　泉　嘉　門</w:t>
            </w:r>
          </w:p>
        </w:tc>
      </w:tr>
    </w:tbl>
    <w:p w14:paraId="7C86CDC6" w14:textId="6A77A35B" w:rsidR="00BF31DB" w:rsidRPr="002A4C73" w:rsidRDefault="00BF31DB" w:rsidP="00BF31DB">
      <w:pPr>
        <w:snapToGrid w:val="0"/>
        <w:spacing w:before="240" w:line="380" w:lineRule="exact"/>
        <w:ind w:firstLineChars="1200" w:firstLine="2640"/>
        <w:jc w:val="left"/>
        <w:rPr>
          <w:sz w:val="22"/>
        </w:rPr>
      </w:pPr>
      <w:r>
        <w:rPr>
          <w:rFonts w:hint="eastAsia"/>
          <w:sz w:val="22"/>
        </w:rPr>
        <w:t>関西広域連合</w:t>
      </w:r>
    </w:p>
    <w:p w14:paraId="1430AAD1" w14:textId="77777777" w:rsidR="002A4C73" w:rsidRPr="002A4C73" w:rsidRDefault="002A4C73" w:rsidP="002A4C73">
      <w:pPr>
        <w:snapToGrid w:val="0"/>
        <w:spacing w:line="360" w:lineRule="exact"/>
        <w:rPr>
          <w:sz w:val="22"/>
        </w:rPr>
      </w:pPr>
    </w:p>
    <w:p w14:paraId="2A15CCCC"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A049F" w14:textId="77777777" w:rsidR="00721002" w:rsidRDefault="00721002" w:rsidP="003A6B0E">
      <w:r>
        <w:separator/>
      </w:r>
    </w:p>
  </w:endnote>
  <w:endnote w:type="continuationSeparator" w:id="0">
    <w:p w14:paraId="552AF451" w14:textId="77777777" w:rsidR="00721002" w:rsidRDefault="00721002"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5E82C8" w14:textId="77777777" w:rsidR="00721002" w:rsidRDefault="00721002" w:rsidP="003A6B0E">
      <w:r>
        <w:separator/>
      </w:r>
    </w:p>
  </w:footnote>
  <w:footnote w:type="continuationSeparator" w:id="0">
    <w:p w14:paraId="47BE2736" w14:textId="77777777" w:rsidR="00721002" w:rsidRDefault="00721002"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90CE2"/>
    <w:multiLevelType w:val="hybridMultilevel"/>
    <w:tmpl w:val="4714531E"/>
    <w:lvl w:ilvl="0" w:tplc="2FCE685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A57"/>
    <w:rsid w:val="000037FD"/>
    <w:rsid w:val="0000578F"/>
    <w:rsid w:val="0002101E"/>
    <w:rsid w:val="000279F1"/>
    <w:rsid w:val="00034015"/>
    <w:rsid w:val="00043C02"/>
    <w:rsid w:val="00047E0F"/>
    <w:rsid w:val="00051AEF"/>
    <w:rsid w:val="0005626C"/>
    <w:rsid w:val="00064D5E"/>
    <w:rsid w:val="0006579E"/>
    <w:rsid w:val="00070818"/>
    <w:rsid w:val="000846B4"/>
    <w:rsid w:val="00090705"/>
    <w:rsid w:val="000A474A"/>
    <w:rsid w:val="000B03B6"/>
    <w:rsid w:val="000C04A2"/>
    <w:rsid w:val="000E210B"/>
    <w:rsid w:val="000F5A3B"/>
    <w:rsid w:val="00143330"/>
    <w:rsid w:val="00191B5A"/>
    <w:rsid w:val="001970E0"/>
    <w:rsid w:val="001A1D08"/>
    <w:rsid w:val="001A3F60"/>
    <w:rsid w:val="001D4D7A"/>
    <w:rsid w:val="001E63E8"/>
    <w:rsid w:val="0020793E"/>
    <w:rsid w:val="002155C4"/>
    <w:rsid w:val="002377B7"/>
    <w:rsid w:val="002465A5"/>
    <w:rsid w:val="002534A4"/>
    <w:rsid w:val="002667AD"/>
    <w:rsid w:val="00294FE6"/>
    <w:rsid w:val="002A27E4"/>
    <w:rsid w:val="002A3B29"/>
    <w:rsid w:val="002A4C73"/>
    <w:rsid w:val="002C0EF3"/>
    <w:rsid w:val="002C4974"/>
    <w:rsid w:val="002D14F2"/>
    <w:rsid w:val="002D66B5"/>
    <w:rsid w:val="002F01C9"/>
    <w:rsid w:val="002F463E"/>
    <w:rsid w:val="002F70F2"/>
    <w:rsid w:val="00336BEA"/>
    <w:rsid w:val="003517AB"/>
    <w:rsid w:val="00373D8D"/>
    <w:rsid w:val="003775D9"/>
    <w:rsid w:val="00380985"/>
    <w:rsid w:val="0038585C"/>
    <w:rsid w:val="00395F77"/>
    <w:rsid w:val="003A6B0E"/>
    <w:rsid w:val="003D09A3"/>
    <w:rsid w:val="003E635D"/>
    <w:rsid w:val="003E6594"/>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500C9C"/>
    <w:rsid w:val="00503D33"/>
    <w:rsid w:val="00524DC4"/>
    <w:rsid w:val="0052680E"/>
    <w:rsid w:val="005308E3"/>
    <w:rsid w:val="005429A5"/>
    <w:rsid w:val="00543CD6"/>
    <w:rsid w:val="00553EAA"/>
    <w:rsid w:val="00570730"/>
    <w:rsid w:val="00594066"/>
    <w:rsid w:val="00594AAC"/>
    <w:rsid w:val="005951D7"/>
    <w:rsid w:val="005C501F"/>
    <w:rsid w:val="005C571C"/>
    <w:rsid w:val="005D51DE"/>
    <w:rsid w:val="005E1765"/>
    <w:rsid w:val="006035C4"/>
    <w:rsid w:val="00603BAD"/>
    <w:rsid w:val="0060554B"/>
    <w:rsid w:val="00615B8B"/>
    <w:rsid w:val="0061717A"/>
    <w:rsid w:val="0061799F"/>
    <w:rsid w:val="0062677C"/>
    <w:rsid w:val="006279C2"/>
    <w:rsid w:val="006423B7"/>
    <w:rsid w:val="00660463"/>
    <w:rsid w:val="0066065A"/>
    <w:rsid w:val="00665ADD"/>
    <w:rsid w:val="00682F44"/>
    <w:rsid w:val="006A57A1"/>
    <w:rsid w:val="006D25CC"/>
    <w:rsid w:val="006D3F9C"/>
    <w:rsid w:val="006D6D8D"/>
    <w:rsid w:val="006D7741"/>
    <w:rsid w:val="006E60A4"/>
    <w:rsid w:val="00721002"/>
    <w:rsid w:val="00745388"/>
    <w:rsid w:val="00766776"/>
    <w:rsid w:val="00790A57"/>
    <w:rsid w:val="00792D88"/>
    <w:rsid w:val="0079739F"/>
    <w:rsid w:val="007A15D4"/>
    <w:rsid w:val="007D282C"/>
    <w:rsid w:val="00822C92"/>
    <w:rsid w:val="00836FA1"/>
    <w:rsid w:val="008370D2"/>
    <w:rsid w:val="00841A92"/>
    <w:rsid w:val="0085099B"/>
    <w:rsid w:val="00850B8E"/>
    <w:rsid w:val="00852C31"/>
    <w:rsid w:val="00854927"/>
    <w:rsid w:val="00854EFC"/>
    <w:rsid w:val="008775E4"/>
    <w:rsid w:val="00880CB4"/>
    <w:rsid w:val="008A0311"/>
    <w:rsid w:val="008A155E"/>
    <w:rsid w:val="008B34EC"/>
    <w:rsid w:val="008D3AFE"/>
    <w:rsid w:val="008E578A"/>
    <w:rsid w:val="008F5994"/>
    <w:rsid w:val="008F713C"/>
    <w:rsid w:val="00903EF3"/>
    <w:rsid w:val="00915A15"/>
    <w:rsid w:val="00917C32"/>
    <w:rsid w:val="009248C9"/>
    <w:rsid w:val="00936096"/>
    <w:rsid w:val="00947301"/>
    <w:rsid w:val="0095096B"/>
    <w:rsid w:val="009641D4"/>
    <w:rsid w:val="00974C69"/>
    <w:rsid w:val="00984705"/>
    <w:rsid w:val="009A5A95"/>
    <w:rsid w:val="009B36DD"/>
    <w:rsid w:val="009C1865"/>
    <w:rsid w:val="009D1B1D"/>
    <w:rsid w:val="009F08DE"/>
    <w:rsid w:val="00A07232"/>
    <w:rsid w:val="00A13D59"/>
    <w:rsid w:val="00A400CF"/>
    <w:rsid w:val="00A44EBE"/>
    <w:rsid w:val="00A47DC7"/>
    <w:rsid w:val="00A97289"/>
    <w:rsid w:val="00A97304"/>
    <w:rsid w:val="00AA130F"/>
    <w:rsid w:val="00AA39F0"/>
    <w:rsid w:val="00B023E3"/>
    <w:rsid w:val="00B52284"/>
    <w:rsid w:val="00B62128"/>
    <w:rsid w:val="00B67645"/>
    <w:rsid w:val="00B6787D"/>
    <w:rsid w:val="00B83A59"/>
    <w:rsid w:val="00BB09F7"/>
    <w:rsid w:val="00BB58FB"/>
    <w:rsid w:val="00BD58DE"/>
    <w:rsid w:val="00BD65B8"/>
    <w:rsid w:val="00BD6791"/>
    <w:rsid w:val="00BF31DB"/>
    <w:rsid w:val="00C0213D"/>
    <w:rsid w:val="00C05EC6"/>
    <w:rsid w:val="00C43A36"/>
    <w:rsid w:val="00C43C2C"/>
    <w:rsid w:val="00C44854"/>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2A8D"/>
    <w:rsid w:val="00E86555"/>
    <w:rsid w:val="00E86DD3"/>
    <w:rsid w:val="00EB300B"/>
    <w:rsid w:val="00EC57A6"/>
    <w:rsid w:val="00ED4440"/>
    <w:rsid w:val="00EF01F1"/>
    <w:rsid w:val="00EF02FC"/>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3EB78D3"/>
  <w15:docId w15:val="{1D5A2A1A-1C9F-45E2-9514-8A69F5827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D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 w:type="paragraph" w:styleId="ac">
    <w:name w:val="List Paragraph"/>
    <w:basedOn w:val="a"/>
    <w:uiPriority w:val="34"/>
    <w:qFormat/>
    <w:rsid w:val="008F71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CDF8ED-668C-44A6-9F56-5E540BBE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399</Words>
  <Characters>2279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馬渕　慎也</dc:creator>
  <cp:lastModifiedBy>向井 智志</cp:lastModifiedBy>
  <cp:revision>8</cp:revision>
  <dcterms:created xsi:type="dcterms:W3CDTF">2020-02-19T05:57:00Z</dcterms:created>
  <dcterms:modified xsi:type="dcterms:W3CDTF">2020-07-13T01:47:00Z</dcterms:modified>
</cp:coreProperties>
</file>