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1F66ED" w:rsidRDefault="0063508F" w:rsidP="0063508F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1F66ED">
        <w:rPr>
          <w:rFonts w:hAnsi="HG丸ｺﾞｼｯｸM-PRO" w:hint="eastAsia"/>
          <w:color w:val="000000" w:themeColor="text1"/>
          <w:sz w:val="24"/>
          <w:szCs w:val="24"/>
        </w:rPr>
        <w:t>（様式２）</w:t>
      </w:r>
    </w:p>
    <w:p w:rsidR="005149E9" w:rsidRPr="001F66ED" w:rsidRDefault="00B37E23" w:rsidP="005149E9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特別顧問・特別参与が従事した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</w:t>
      </w:r>
      <w:r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の</w:t>
      </w:r>
      <w:r w:rsidR="002248A3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遂行に係る情報</w:t>
      </w:r>
      <w:r w:rsidR="00023ECB" w:rsidRPr="001F66ED">
        <w:rPr>
          <w:rFonts w:hAnsi="HG丸ｺﾞｼｯｸM-PRO" w:hint="eastAsia"/>
          <w:color w:val="000000" w:themeColor="text1"/>
          <w:sz w:val="28"/>
          <w:szCs w:val="28"/>
          <w:u w:val="single"/>
        </w:rPr>
        <w:t>（事後公表）</w:t>
      </w:r>
    </w:p>
    <w:p w:rsidR="005149E9" w:rsidRPr="001F66ED" w:rsidRDefault="005149E9" w:rsidP="005149E9">
      <w:pPr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626"/>
      </w:tblGrid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1F66ED" w:rsidRDefault="00EE77A8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5CEA" w:rsidRPr="001F66ED" w:rsidRDefault="00C14DCA" w:rsidP="00F953B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令和２年８月24</w:t>
            </w:r>
            <w:r w:rsidR="00863B1C">
              <w:rPr>
                <w:rFonts w:hAnsi="HG丸ｺﾞｼｯｸM-PRO" w:hint="eastAsia"/>
                <w:sz w:val="24"/>
                <w:szCs w:val="24"/>
              </w:rPr>
              <w:t>日（月</w:t>
            </w:r>
            <w:bookmarkStart w:id="0" w:name="_GoBack"/>
            <w:bookmarkEnd w:id="0"/>
            <w:r w:rsidRPr="00383004">
              <w:rPr>
                <w:rFonts w:hAnsi="HG丸ｺﾞｼｯｸM-PRO" w:hint="eastAsia"/>
                <w:sz w:val="24"/>
                <w:szCs w:val="24"/>
              </w:rPr>
              <w:t xml:space="preserve">）16時00分　～　</w:t>
            </w:r>
            <w:r w:rsidR="00383004" w:rsidRPr="00383004">
              <w:rPr>
                <w:rFonts w:hAnsi="HG丸ｺﾞｼｯｸM-PRO" w:hint="eastAsia"/>
                <w:sz w:val="24"/>
                <w:szCs w:val="24"/>
              </w:rPr>
              <w:t>16</w:t>
            </w:r>
            <w:r w:rsidRPr="00383004">
              <w:rPr>
                <w:rFonts w:hAnsi="HG丸ｺﾞｼｯｸM-PRO" w:hint="eastAsia"/>
                <w:sz w:val="24"/>
                <w:szCs w:val="24"/>
              </w:rPr>
              <w:t>時</w:t>
            </w:r>
            <w:r w:rsidR="00383004" w:rsidRPr="00383004">
              <w:rPr>
                <w:rFonts w:hAnsi="HG丸ｺﾞｼｯｸM-PRO" w:hint="eastAsia"/>
                <w:sz w:val="24"/>
                <w:szCs w:val="24"/>
              </w:rPr>
              <w:t>50</w:t>
            </w:r>
            <w:r w:rsidRPr="00383004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1F66ED" w:rsidRPr="001F66ED" w:rsidTr="005149E9">
        <w:trPr>
          <w:trHeight w:val="528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1F66ED" w:rsidRDefault="00C14DCA" w:rsidP="00F6757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大阪市役所　会議室</w:t>
            </w:r>
          </w:p>
        </w:tc>
      </w:tr>
      <w:tr w:rsidR="001F66ED" w:rsidRPr="001F66ED" w:rsidTr="004E368E">
        <w:trPr>
          <w:trHeight w:val="1947"/>
        </w:trPr>
        <w:tc>
          <w:tcPr>
            <w:tcW w:w="1559" w:type="dxa"/>
            <w:vAlign w:val="center"/>
          </w:tcPr>
          <w:p w:rsidR="005149E9" w:rsidRPr="001F66ED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C14DCA" w:rsidRPr="00C14DCA" w:rsidRDefault="00C14DCA" w:rsidP="00C14DCA">
            <w:pPr>
              <w:rPr>
                <w:rFonts w:hAnsi="HG丸ｺﾞｼｯｸM-PRO"/>
                <w:sz w:val="24"/>
                <w:szCs w:val="24"/>
              </w:rPr>
            </w:pPr>
            <w:r w:rsidRPr="00C14DCA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C14DCA" w:rsidRPr="00C14DCA" w:rsidRDefault="00C14DCA" w:rsidP="0038300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14DCA">
              <w:rPr>
                <w:rFonts w:hAnsi="HG丸ｺﾞｼｯｸM-PRO" w:hint="eastAsia"/>
                <w:sz w:val="24"/>
                <w:szCs w:val="24"/>
              </w:rPr>
              <w:t>佐々木特別顧問</w:t>
            </w:r>
          </w:p>
          <w:p w:rsidR="00C14DCA" w:rsidRPr="00C14DCA" w:rsidRDefault="00C14DCA" w:rsidP="00C14DCA">
            <w:pPr>
              <w:rPr>
                <w:rFonts w:hAnsi="HG丸ｺﾞｼｯｸM-PRO"/>
                <w:sz w:val="24"/>
                <w:szCs w:val="24"/>
              </w:rPr>
            </w:pPr>
            <w:r w:rsidRPr="00C14DCA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9B2F64" w:rsidRPr="009E2BF8" w:rsidRDefault="00C14DCA" w:rsidP="00C14DCA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4DCA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D575F1">
              <w:rPr>
                <w:rFonts w:hAnsi="HG丸ｺﾞｼｯｸM-PRO" w:hint="eastAsia"/>
                <w:sz w:val="24"/>
                <w:szCs w:val="24"/>
              </w:rPr>
              <w:t>理事、</w:t>
            </w:r>
            <w:r w:rsidRPr="00C14DCA">
              <w:rPr>
                <w:rFonts w:hAnsi="HG丸ｺﾞｼｯｸM-PRO" w:hint="eastAsia"/>
                <w:sz w:val="24"/>
                <w:szCs w:val="24"/>
              </w:rPr>
              <w:t xml:space="preserve">総務・企画担当部長、企画担当課長代理　</w:t>
            </w:r>
          </w:p>
        </w:tc>
      </w:tr>
      <w:tr w:rsidR="001F66ED" w:rsidRPr="001F66ED" w:rsidTr="00795CEC">
        <w:trPr>
          <w:trHeight w:val="772"/>
        </w:trPr>
        <w:tc>
          <w:tcPr>
            <w:tcW w:w="1559" w:type="dxa"/>
            <w:vAlign w:val="center"/>
          </w:tcPr>
          <w:p w:rsidR="005149E9" w:rsidRPr="001F66E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B2F64" w:rsidRPr="007D77DD" w:rsidRDefault="00FF70C9" w:rsidP="00C14D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8300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C14DCA" w:rsidRPr="00383004">
              <w:rPr>
                <w:rFonts w:hint="eastAsia"/>
                <w:kern w:val="0"/>
                <w:sz w:val="24"/>
              </w:rPr>
              <w:t>特別区制度（いわゆる「大阪都構想」）の意義・効果について</w:t>
            </w:r>
          </w:p>
        </w:tc>
      </w:tr>
      <w:tr w:rsidR="001F66ED" w:rsidRPr="001F66ED" w:rsidTr="009E2979">
        <w:trPr>
          <w:trHeight w:val="1974"/>
        </w:trPr>
        <w:tc>
          <w:tcPr>
            <w:tcW w:w="1559" w:type="dxa"/>
            <w:vAlign w:val="center"/>
          </w:tcPr>
          <w:p w:rsidR="002834F2" w:rsidRPr="001F66ED" w:rsidRDefault="002834F2" w:rsidP="002834F2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14DCA" w:rsidRPr="00383004" w:rsidRDefault="00C14DCA" w:rsidP="00C14DC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383004">
              <w:rPr>
                <w:rFonts w:hAnsi="HG丸ｺﾞｼｯｸM-PRO" w:hint="eastAsia"/>
                <w:sz w:val="24"/>
                <w:szCs w:val="24"/>
              </w:rPr>
              <w:t>○</w:t>
            </w:r>
            <w:r w:rsidR="00383004" w:rsidRPr="00383004">
              <w:rPr>
                <w:rFonts w:hAnsi="HG丸ｺﾞｼｯｸM-PRO" w:hint="eastAsia"/>
                <w:sz w:val="24"/>
                <w:szCs w:val="24"/>
              </w:rPr>
              <w:t>大阪</w:t>
            </w:r>
            <w:r w:rsidRPr="00383004">
              <w:rPr>
                <w:rFonts w:hAnsi="HG丸ｺﾞｼｯｸM-PRO" w:hint="eastAsia"/>
                <w:sz w:val="24"/>
                <w:szCs w:val="24"/>
              </w:rPr>
              <w:t>市民による住民投票ということもあり、</w:t>
            </w:r>
            <w:r w:rsidR="00383004" w:rsidRPr="00383004">
              <w:rPr>
                <w:rFonts w:hAnsi="HG丸ｺﾞｼｯｸM-PRO" w:hint="eastAsia"/>
                <w:sz w:val="24"/>
                <w:szCs w:val="24"/>
              </w:rPr>
              <w:t>大阪</w:t>
            </w:r>
            <w:r w:rsidRPr="00383004">
              <w:rPr>
                <w:rFonts w:hAnsi="HG丸ｺﾞｼｯｸM-PRO" w:hint="eastAsia"/>
                <w:sz w:val="24"/>
                <w:szCs w:val="24"/>
              </w:rPr>
              <w:t>市が特別区に移行することに注目が集まりがちだが、本質は統治機構改革。市だけでなく、府側の変化も注目されるべき。</w:t>
            </w:r>
          </w:p>
          <w:p w:rsidR="00A35120" w:rsidRPr="00C14DCA" w:rsidRDefault="00C14DCA" w:rsidP="00C14DCA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Pr="00C14DCA">
              <w:rPr>
                <w:rFonts w:hAnsi="HG丸ｺﾞｼｯｸM-PRO" w:hint="eastAsia"/>
                <w:sz w:val="24"/>
                <w:szCs w:val="24"/>
              </w:rPr>
              <w:t>報道等で政治的な側面が先行しがちだが、地方自治制度・統治機構改革という側面を捉え、誤解がないように周知していくことが必要。</w:t>
            </w:r>
          </w:p>
        </w:tc>
      </w:tr>
      <w:tr w:rsidR="001F66ED" w:rsidRPr="001F66ED" w:rsidTr="00D05E71">
        <w:trPr>
          <w:trHeight w:val="544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35D1A" w:rsidRPr="00F953B3" w:rsidRDefault="00435D1A" w:rsidP="00A35120">
            <w:pPr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7D77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F66ED" w:rsidRPr="001F66ED" w:rsidTr="005C2918">
        <w:trPr>
          <w:trHeight w:val="1698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E368E" w:rsidRPr="004E368E" w:rsidRDefault="004E368E" w:rsidP="007D77DD">
            <w:pPr>
              <w:pStyle w:val="aa"/>
              <w:rPr>
                <w:rFonts w:ascii="HG丸ｺﾞｼｯｸM-PRO" w:eastAsia="HG丸ｺﾞｼｯｸM-PRO" w:hAnsi="HG丸ｺﾞｼｯｸM-PRO"/>
                <w:sz w:val="22"/>
              </w:rPr>
            </w:pPr>
            <w:r w:rsidRPr="004E368E">
              <w:rPr>
                <w:rFonts w:ascii="HG丸ｺﾞｼｯｸM-PRO" w:eastAsia="HG丸ｺﾞｼｯｸM-PRO" w:hAnsi="HG丸ｺﾞｼｯｸM-PRO" w:hint="eastAsia"/>
                <w:sz w:val="22"/>
              </w:rPr>
              <w:t>○住民理解促進のための意見交換の開催</w:t>
            </w:r>
          </w:p>
          <w:p w:rsidR="004E368E" w:rsidRDefault="004E368E" w:rsidP="004E368E">
            <w:pPr>
              <w:pStyle w:val="aa"/>
              <w:rPr>
                <w:rFonts w:ascii="HG丸ｺﾞｼｯｸM-PRO" w:eastAsia="HG丸ｺﾞｼｯｸM-PRO" w:hAnsi="HG丸ｺﾞｼｯｸM-PRO"/>
                <w:sz w:val="22"/>
              </w:rPr>
            </w:pPr>
            <w:r w:rsidRPr="004E368E">
              <w:rPr>
                <w:rFonts w:ascii="HG丸ｺﾞｼｯｸM-PRO" w:eastAsia="HG丸ｺﾞｼｯｸM-PRO" w:hAnsi="HG丸ｺﾞｼｯｸM-PRO" w:hint="eastAsia"/>
                <w:sz w:val="22"/>
              </w:rPr>
              <w:t>○特別区制度（いわゆる「大阪都構想」）の意義・効果に関する広報資料</w:t>
            </w:r>
            <w:r w:rsidR="00383004" w:rsidRPr="00383004">
              <w:rPr>
                <w:rFonts w:ascii="HG丸ｺﾞｼｯｸM-PRO" w:eastAsia="HG丸ｺﾞｼｯｸM-PRO" w:hAnsi="HG丸ｺﾞｼｯｸM-PRO" w:hint="eastAsia"/>
                <w:sz w:val="22"/>
              </w:rPr>
              <w:t>（概要版）</w:t>
            </w:r>
          </w:p>
          <w:p w:rsidR="00C373CF" w:rsidRPr="00C373CF" w:rsidRDefault="00C373CF" w:rsidP="00C373C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373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○特別区制度（いわゆる「大阪都構想」）の意義・効果</w:t>
            </w:r>
          </w:p>
          <w:p w:rsidR="00C373CF" w:rsidRPr="00C373CF" w:rsidRDefault="00C373CF" w:rsidP="00C373C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373C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</w:p>
          <w:p w:rsidR="004E368E" w:rsidRPr="00C373CF" w:rsidRDefault="00863B1C" w:rsidP="00C373CF">
            <w:pPr>
              <w:rPr>
                <w:rFonts w:ascii="游ゴシック" w:eastAsia="游ゴシック"/>
              </w:rPr>
            </w:pPr>
            <w:hyperlink r:id="rId8" w:history="1">
              <w:r w:rsidR="00C373CF" w:rsidRPr="00A60A01">
                <w:rPr>
                  <w:rStyle w:val="af1"/>
                  <w:rFonts w:hAnsi="HG丸ｺﾞｼｯｸM-PRO"/>
                  <w:sz w:val="21"/>
                  <w:szCs w:val="24"/>
                </w:rPr>
                <w:t>http://www.pref.osaka.lg.jp/fukushutosuishin/tokubetuku_tokoso/</w:t>
              </w:r>
              <w:r w:rsidR="00C373CF" w:rsidRPr="00A60A01">
                <w:rPr>
                  <w:rStyle w:val="af1"/>
                  <w:rFonts w:hAnsi="HG丸ｺﾞｼｯｸM-PRO"/>
                  <w:sz w:val="21"/>
                  <w:szCs w:val="24"/>
                </w:rPr>
                <w:br/>
                <w:t>why_daitosi.html</w:t>
              </w:r>
            </w:hyperlink>
          </w:p>
        </w:tc>
      </w:tr>
      <w:tr w:rsidR="001F66ED" w:rsidRPr="001F66ED" w:rsidTr="008E2829">
        <w:trPr>
          <w:trHeight w:val="560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35D1A" w:rsidRPr="001F66ED" w:rsidRDefault="00BE725C" w:rsidP="0010245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54E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435D1A" w:rsidRPr="001F66ED" w:rsidTr="005C2918">
        <w:trPr>
          <w:trHeight w:val="1129"/>
        </w:trPr>
        <w:tc>
          <w:tcPr>
            <w:tcW w:w="1559" w:type="dxa"/>
            <w:vAlign w:val="center"/>
          </w:tcPr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435D1A" w:rsidRPr="001F66ED" w:rsidRDefault="00435D1A" w:rsidP="00435D1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435D1A" w:rsidRPr="001F66ED" w:rsidRDefault="00435D1A" w:rsidP="00435D1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1F66ED" w:rsidRDefault="00C8767A" w:rsidP="004E368E">
      <w:pPr>
        <w:widowControl/>
        <w:spacing w:line="300" w:lineRule="exact"/>
        <w:rPr>
          <w:color w:val="000000" w:themeColor="text1"/>
        </w:rPr>
      </w:pPr>
    </w:p>
    <w:sectPr w:rsidR="00C8767A" w:rsidRPr="001F66ED" w:rsidSect="00A82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14" w:rsidRDefault="003C0A14" w:rsidP="00394441">
      <w:r>
        <w:separator/>
      </w:r>
    </w:p>
  </w:endnote>
  <w:endnote w:type="continuationSeparator" w:id="0">
    <w:p w:rsidR="003C0A14" w:rsidRDefault="003C0A1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14" w:rsidRDefault="003C0A14" w:rsidP="00394441">
      <w:r>
        <w:separator/>
      </w:r>
    </w:p>
  </w:footnote>
  <w:footnote w:type="continuationSeparator" w:id="0">
    <w:p w:rsidR="003C0A14" w:rsidRDefault="003C0A14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E41" w:rsidRDefault="00883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2E74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31C5B"/>
    <w:rsid w:val="00133CFC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F7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214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0C6"/>
    <w:rsid w:val="001E76F4"/>
    <w:rsid w:val="001E79CA"/>
    <w:rsid w:val="001F1433"/>
    <w:rsid w:val="001F1595"/>
    <w:rsid w:val="001F4B33"/>
    <w:rsid w:val="001F66ED"/>
    <w:rsid w:val="001F760F"/>
    <w:rsid w:val="002002A9"/>
    <w:rsid w:val="002010CF"/>
    <w:rsid w:val="00201AC3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2BEC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51B0"/>
    <w:rsid w:val="00265B35"/>
    <w:rsid w:val="00271C5A"/>
    <w:rsid w:val="00271EA5"/>
    <w:rsid w:val="00272411"/>
    <w:rsid w:val="00272EA6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1FD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3004"/>
    <w:rsid w:val="00385071"/>
    <w:rsid w:val="003853DE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0A14"/>
    <w:rsid w:val="003C106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4EB"/>
    <w:rsid w:val="003E5E69"/>
    <w:rsid w:val="003E6194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24754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676"/>
    <w:rsid w:val="004809F4"/>
    <w:rsid w:val="00483EF2"/>
    <w:rsid w:val="004847AB"/>
    <w:rsid w:val="00486796"/>
    <w:rsid w:val="004869AD"/>
    <w:rsid w:val="0048737A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68E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4164"/>
    <w:rsid w:val="005B5C7F"/>
    <w:rsid w:val="005C150F"/>
    <w:rsid w:val="005C17B6"/>
    <w:rsid w:val="005C24FD"/>
    <w:rsid w:val="005C2918"/>
    <w:rsid w:val="005C4462"/>
    <w:rsid w:val="005C4812"/>
    <w:rsid w:val="005C7B65"/>
    <w:rsid w:val="005D0530"/>
    <w:rsid w:val="005D0705"/>
    <w:rsid w:val="005D230D"/>
    <w:rsid w:val="005D259C"/>
    <w:rsid w:val="005D3581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4A99"/>
    <w:rsid w:val="007B5406"/>
    <w:rsid w:val="007B5DEE"/>
    <w:rsid w:val="007B6B17"/>
    <w:rsid w:val="007C06BD"/>
    <w:rsid w:val="007C12A2"/>
    <w:rsid w:val="007C1CEB"/>
    <w:rsid w:val="007C3D94"/>
    <w:rsid w:val="007C4BF2"/>
    <w:rsid w:val="007C5CEA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D77DD"/>
    <w:rsid w:val="007E0F1E"/>
    <w:rsid w:val="007E22F4"/>
    <w:rsid w:val="007E26DD"/>
    <w:rsid w:val="007E29B2"/>
    <w:rsid w:val="007E432A"/>
    <w:rsid w:val="007E5793"/>
    <w:rsid w:val="007E62EF"/>
    <w:rsid w:val="007F1241"/>
    <w:rsid w:val="007F2D4F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3B1C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3E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14B2"/>
    <w:rsid w:val="008B217B"/>
    <w:rsid w:val="008B2728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829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2979"/>
    <w:rsid w:val="009E2BF8"/>
    <w:rsid w:val="009E302C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17EC4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49B3"/>
    <w:rsid w:val="00A758CB"/>
    <w:rsid w:val="00A77174"/>
    <w:rsid w:val="00A81F7C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205C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561E"/>
    <w:rsid w:val="00AD6E22"/>
    <w:rsid w:val="00AD770B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3DD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136D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E725C"/>
    <w:rsid w:val="00BF4A9F"/>
    <w:rsid w:val="00BF5860"/>
    <w:rsid w:val="00C00F2F"/>
    <w:rsid w:val="00C0172C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4DCA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3CF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C39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5F1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1DE"/>
    <w:rsid w:val="00D97CF1"/>
    <w:rsid w:val="00DA1FCD"/>
    <w:rsid w:val="00DA2672"/>
    <w:rsid w:val="00DA2A0B"/>
    <w:rsid w:val="00DA2B0C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0D26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320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321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3FE9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060"/>
    <w:rsid w:val="00F767D9"/>
    <w:rsid w:val="00F808B3"/>
    <w:rsid w:val="00F846C3"/>
    <w:rsid w:val="00F847E4"/>
    <w:rsid w:val="00F85A9F"/>
    <w:rsid w:val="00F90035"/>
    <w:rsid w:val="00F9291A"/>
    <w:rsid w:val="00F9440D"/>
    <w:rsid w:val="00F94EE5"/>
    <w:rsid w:val="00F953B3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5B50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fukushutosuishin/tokubetuku_tokoso/why_daitosi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83A3-F881-42B3-A21A-9C400A2C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2020-09-10T04:42:00Z</dcterms:created>
  <dcterms:modified xsi:type="dcterms:W3CDTF">2020-09-10T04:42:00Z</dcterms:modified>
</cp:coreProperties>
</file>