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0F022A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1C32EF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D615B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）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１３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２５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１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1C32EF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1C32EF" w:rsidP="006558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1C32EF" w:rsidRPr="006558E1" w:rsidRDefault="001C32EF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27349C" w:rsidRPr="003048B5" w:rsidRDefault="0027349C" w:rsidP="001C32EF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長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、</w:t>
            </w:r>
            <w:r w:rsidR="009E78E0">
              <w:rPr>
                <w:rFonts w:hAnsi="HG丸ｺﾞｼｯｸM-PRO" w:hint="eastAsia"/>
                <w:sz w:val="24"/>
                <w:szCs w:val="24"/>
              </w:rPr>
              <w:t>広域行政調整担当</w:t>
            </w:r>
            <w:r w:rsidR="00AF4F2F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3048B5" w:rsidRDefault="00404E6F" w:rsidP="00AF4F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3048B5" w:rsidTr="001C32EF">
        <w:trPr>
          <w:trHeight w:val="231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6558E1" w:rsidRDefault="00097E7F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931786" w:rsidRDefault="00931786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:rsidR="002E4606" w:rsidRPr="003048B5" w:rsidRDefault="000D615B" w:rsidP="00844AE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44AE8">
              <w:rPr>
                <w:rFonts w:hAnsi="HG丸ｺﾞｼｯｸM-PRO" w:hint="eastAsia"/>
                <w:sz w:val="24"/>
                <w:szCs w:val="24"/>
              </w:rPr>
              <w:t>条例の策定だけでなく、次のステップとして、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大阪全体、関西も視野に入れ</w:t>
            </w:r>
            <w:r w:rsidR="00844AE8">
              <w:rPr>
                <w:rFonts w:hAnsi="HG丸ｺﾞｼｯｸM-PRO" w:hint="eastAsia"/>
                <w:sz w:val="24"/>
                <w:szCs w:val="24"/>
              </w:rPr>
              <w:t>ながら</w:t>
            </w:r>
            <w:r w:rsidR="001C32EF">
              <w:rPr>
                <w:rFonts w:hAnsi="HG丸ｺﾞｼｯｸM-PRO" w:hint="eastAsia"/>
                <w:sz w:val="24"/>
                <w:szCs w:val="24"/>
              </w:rPr>
              <w:t>、ビジョンや方向性なども示していくべき。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2815B1">
        <w:trPr>
          <w:trHeight w:val="86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B10FB8" w:rsidRDefault="000D615B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第２２</w:t>
            </w:r>
            <w:r w:rsidR="00B10FB8" w:rsidRPr="00B10FB8">
              <w:rPr>
                <w:rFonts w:hAnsi="HG丸ｺﾞｼｯｸM-PRO" w:hint="eastAsia"/>
                <w:sz w:val="24"/>
                <w:szCs w:val="24"/>
              </w:rPr>
              <w:t>回副首都推進本部会議資料について説明</w:t>
            </w:r>
            <w:r w:rsidR="000F6E8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27349C" w:rsidRPr="006558E1" w:rsidRDefault="00E266D4" w:rsidP="000D615B">
            <w:pPr>
              <w:rPr>
                <w:rFonts w:hAnsi="HG丸ｺﾞｼｯｸM-PRO"/>
                <w:color w:val="000000" w:themeColor="text1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DE38A3">
                <w:rPr>
                  <w:rStyle w:val="ae"/>
                  <w:rFonts w:hAnsi="HG丸ｺﾞｼｯｸM-PRO" w:hint="eastAsia"/>
                  <w:sz w:val="24"/>
                  <w:szCs w:val="24"/>
                </w:rPr>
                <w:t>府市一体化・広域一元化に向けた条例について</w:t>
              </w:r>
            </w:hyperlink>
            <w:bookmarkStart w:id="0" w:name="_GoBack"/>
            <w:bookmarkEnd w:id="0"/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AF4F2F" w:rsidRPr="00E25F9C" w:rsidRDefault="001C32EF" w:rsidP="00566930">
            <w:pPr>
              <w:ind w:left="249" w:hangingChars="100" w:hanging="249"/>
              <w:rPr>
                <w:rFonts w:hAnsi="HG丸ｺﾞｼｯｸM-PRO"/>
                <w:szCs w:val="21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2E" w:rsidRDefault="0092142E" w:rsidP="00394441">
      <w:r>
        <w:separator/>
      </w:r>
    </w:p>
  </w:endnote>
  <w:endnote w:type="continuationSeparator" w:id="0">
    <w:p w:rsidR="0092142E" w:rsidRDefault="0092142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2E" w:rsidRDefault="0092142E" w:rsidP="00394441">
      <w:r>
        <w:separator/>
      </w:r>
    </w:p>
  </w:footnote>
  <w:footnote w:type="continuationSeparator" w:id="0">
    <w:p w:rsidR="0092142E" w:rsidRDefault="0092142E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2EF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6930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4AE8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142E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06CC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66D4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84307/shiryo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DFAB-619F-4280-ACE7-4E8A832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2021-01-27T03:00:00Z</cp:lastPrinted>
  <dcterms:created xsi:type="dcterms:W3CDTF">2021-01-12T04:06:00Z</dcterms:created>
  <dcterms:modified xsi:type="dcterms:W3CDTF">2021-02-22T04:20:00Z</dcterms:modified>
</cp:coreProperties>
</file>