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216538755" w:displacedByCustomXml="next"/>
    <w:sdt>
      <w:sdtPr>
        <w:rPr>
          <w:b/>
          <w:bCs/>
          <w:lang w:val="ja-JP"/>
        </w:rPr>
        <w:id w:val="1534451208"/>
        <w:docPartObj>
          <w:docPartGallery w:val="Table of Contents"/>
          <w:docPartUnique/>
        </w:docPartObj>
      </w:sdtPr>
      <w:sdtEndPr/>
      <w:sdtContent>
        <w:p w14:paraId="14386AAF" w14:textId="77777777" w:rsidR="006B5E12" w:rsidRPr="006B5E12" w:rsidRDefault="006B5E12" w:rsidP="006B5E12">
          <w:pPr>
            <w:snapToGrid w:val="0"/>
            <w:spacing w:line="240" w:lineRule="atLeast"/>
            <w:jc w:val="center"/>
            <w:rPr>
              <w:color w:val="000000"/>
              <w:spacing w:val="2"/>
              <w:kern w:val="0"/>
              <w:szCs w:val="22"/>
            </w:rPr>
          </w:pPr>
        </w:p>
        <w:p w14:paraId="53616562" w14:textId="77777777" w:rsidR="006B5E12" w:rsidRPr="006B5E12" w:rsidRDefault="006B5E12" w:rsidP="006B5E12">
          <w:pPr>
            <w:overflowPunct w:val="0"/>
            <w:snapToGrid w:val="0"/>
            <w:spacing w:line="240" w:lineRule="atLeast"/>
            <w:jc w:val="center"/>
            <w:textAlignment w:val="baseline"/>
            <w:rPr>
              <w:color w:val="000000"/>
              <w:spacing w:val="2"/>
              <w:kern w:val="0"/>
              <w:szCs w:val="22"/>
            </w:rPr>
          </w:pPr>
        </w:p>
        <w:p w14:paraId="5A7B4814" w14:textId="77777777" w:rsidR="006B5E12" w:rsidRPr="006B5E12" w:rsidRDefault="006B5E12" w:rsidP="006B5E12">
          <w:pPr>
            <w:overflowPunct w:val="0"/>
            <w:snapToGrid w:val="0"/>
            <w:spacing w:line="240" w:lineRule="atLeast"/>
            <w:jc w:val="center"/>
            <w:textAlignment w:val="baseline"/>
            <w:rPr>
              <w:b/>
              <w:color w:val="000000"/>
              <w:spacing w:val="2"/>
              <w:kern w:val="0"/>
              <w:sz w:val="40"/>
              <w:lang w:eastAsia="zh-TW"/>
            </w:rPr>
          </w:pPr>
          <w:r w:rsidRPr="006B5E12">
            <w:rPr>
              <w:rFonts w:hint="eastAsia"/>
              <w:b/>
              <w:color w:val="000000"/>
              <w:spacing w:val="2"/>
              <w:kern w:val="0"/>
              <w:sz w:val="40"/>
              <w:lang w:eastAsia="zh-TW"/>
            </w:rPr>
            <w:t>令和７</w:t>
          </w:r>
          <w:r w:rsidRPr="006B5E12">
            <w:rPr>
              <w:rFonts w:hint="eastAsia"/>
              <w:b/>
              <w:bCs/>
              <w:color w:val="000000"/>
              <w:spacing w:val="2"/>
              <w:kern w:val="0"/>
              <w:sz w:val="40"/>
              <w:szCs w:val="40"/>
              <w:lang w:eastAsia="zh-TW"/>
            </w:rPr>
            <w:t>年度</w:t>
          </w:r>
        </w:p>
        <w:p w14:paraId="4688FB2F" w14:textId="77777777" w:rsidR="006B5E12" w:rsidRPr="006B5E12" w:rsidRDefault="006B5E12" w:rsidP="006B5E12">
          <w:pPr>
            <w:overflowPunct w:val="0"/>
            <w:snapToGrid w:val="0"/>
            <w:spacing w:line="240" w:lineRule="atLeast"/>
            <w:jc w:val="center"/>
            <w:textAlignment w:val="baseline"/>
            <w:rPr>
              <w:b/>
              <w:color w:val="000000"/>
              <w:spacing w:val="2"/>
              <w:kern w:val="0"/>
              <w:sz w:val="40"/>
              <w:lang w:eastAsia="zh-TW"/>
            </w:rPr>
          </w:pPr>
        </w:p>
        <w:p w14:paraId="101924B3" w14:textId="77777777" w:rsidR="006B5E12" w:rsidRPr="006B5E12" w:rsidRDefault="006B5E12" w:rsidP="006B5E12">
          <w:pPr>
            <w:overflowPunct w:val="0"/>
            <w:snapToGrid w:val="0"/>
            <w:spacing w:line="240" w:lineRule="atLeast"/>
            <w:jc w:val="center"/>
            <w:textAlignment w:val="baseline"/>
            <w:rPr>
              <w:b/>
              <w:color w:val="000000"/>
              <w:spacing w:val="2"/>
              <w:kern w:val="0"/>
              <w:sz w:val="52"/>
              <w:lang w:eastAsia="zh-TW"/>
            </w:rPr>
          </w:pPr>
          <w:r w:rsidRPr="006B5E12">
            <w:rPr>
              <w:rFonts w:hint="eastAsia"/>
              <w:b/>
              <w:color w:val="000000"/>
              <w:spacing w:val="2"/>
              <w:kern w:val="0"/>
              <w:sz w:val="52"/>
              <w:lang w:eastAsia="zh-TW"/>
            </w:rPr>
            <w:t>包括外部監査結果報告書</w:t>
          </w:r>
        </w:p>
        <w:p w14:paraId="2FA1ACB6" w14:textId="77777777" w:rsidR="006B5E12" w:rsidRPr="006B5E12" w:rsidRDefault="006B5E12" w:rsidP="006B5E12">
          <w:pPr>
            <w:overflowPunct w:val="0"/>
            <w:snapToGrid w:val="0"/>
            <w:spacing w:line="240" w:lineRule="atLeast"/>
            <w:jc w:val="center"/>
            <w:textAlignment w:val="baseline"/>
            <w:rPr>
              <w:color w:val="000000"/>
              <w:spacing w:val="2"/>
              <w:kern w:val="0"/>
              <w:szCs w:val="22"/>
              <w:lang w:eastAsia="zh-TW"/>
            </w:rPr>
          </w:pPr>
        </w:p>
        <w:p w14:paraId="686B991B" w14:textId="77777777" w:rsidR="006B5E12" w:rsidRPr="006B5E12" w:rsidRDefault="006B5E12" w:rsidP="006B5E12">
          <w:pPr>
            <w:overflowPunct w:val="0"/>
            <w:snapToGrid w:val="0"/>
            <w:spacing w:line="240" w:lineRule="atLeast"/>
            <w:jc w:val="center"/>
            <w:textAlignment w:val="baseline"/>
            <w:rPr>
              <w:color w:val="000000"/>
              <w:spacing w:val="2"/>
              <w:kern w:val="0"/>
              <w:szCs w:val="22"/>
              <w:lang w:eastAsia="zh-TW"/>
            </w:rPr>
          </w:pPr>
        </w:p>
        <w:p w14:paraId="02DD9C98" w14:textId="77777777" w:rsidR="006B5E12" w:rsidRPr="006B5E12" w:rsidRDefault="006B5E12" w:rsidP="006B5E12">
          <w:pPr>
            <w:overflowPunct w:val="0"/>
            <w:snapToGrid w:val="0"/>
            <w:spacing w:line="240" w:lineRule="atLeast"/>
            <w:jc w:val="center"/>
            <w:textAlignment w:val="baseline"/>
            <w:rPr>
              <w:color w:val="000000"/>
              <w:spacing w:val="2"/>
              <w:kern w:val="0"/>
              <w:szCs w:val="22"/>
              <w:lang w:eastAsia="zh-TW"/>
            </w:rPr>
          </w:pPr>
        </w:p>
        <w:p w14:paraId="0ACD2965" w14:textId="77777777" w:rsidR="006B5E12" w:rsidRPr="006B5E12" w:rsidRDefault="006B5E12" w:rsidP="006B5E12">
          <w:pPr>
            <w:overflowPunct w:val="0"/>
            <w:snapToGrid w:val="0"/>
            <w:spacing w:line="240" w:lineRule="atLeast"/>
            <w:jc w:val="center"/>
            <w:textAlignment w:val="baseline"/>
            <w:rPr>
              <w:color w:val="000000"/>
              <w:spacing w:val="2"/>
              <w:kern w:val="0"/>
              <w:szCs w:val="22"/>
              <w:lang w:eastAsia="zh-TW"/>
            </w:rPr>
          </w:pPr>
        </w:p>
        <w:p w14:paraId="7BB9C7AE" w14:textId="77777777" w:rsidR="006B5E12" w:rsidRPr="006B5E12" w:rsidRDefault="006B5E12" w:rsidP="006B5E12">
          <w:pPr>
            <w:overflowPunct w:val="0"/>
            <w:snapToGrid w:val="0"/>
            <w:spacing w:line="240" w:lineRule="atLeast"/>
            <w:jc w:val="center"/>
            <w:textAlignment w:val="baseline"/>
            <w:rPr>
              <w:color w:val="000000"/>
              <w:spacing w:val="2"/>
              <w:kern w:val="0"/>
              <w:szCs w:val="22"/>
              <w:lang w:eastAsia="zh-TW"/>
            </w:rPr>
          </w:pPr>
        </w:p>
        <w:p w14:paraId="212E53B1" w14:textId="77777777" w:rsidR="006B5E12" w:rsidRPr="006B5E12" w:rsidRDefault="006B5E12" w:rsidP="006B5E12">
          <w:pPr>
            <w:overflowPunct w:val="0"/>
            <w:snapToGrid w:val="0"/>
            <w:spacing w:line="240" w:lineRule="atLeast"/>
            <w:jc w:val="center"/>
            <w:textAlignment w:val="baseline"/>
            <w:rPr>
              <w:color w:val="000000"/>
              <w:spacing w:val="2"/>
              <w:kern w:val="0"/>
              <w:szCs w:val="22"/>
              <w:lang w:eastAsia="zh-TW"/>
            </w:rPr>
          </w:pPr>
        </w:p>
        <w:p w14:paraId="094D70D1" w14:textId="77777777" w:rsidR="006B5E12" w:rsidRPr="006B5E12" w:rsidRDefault="006B5E12" w:rsidP="006B5E12">
          <w:pPr>
            <w:overflowPunct w:val="0"/>
            <w:snapToGrid w:val="0"/>
            <w:spacing w:line="240" w:lineRule="atLeast"/>
            <w:jc w:val="center"/>
            <w:textAlignment w:val="baseline"/>
            <w:rPr>
              <w:color w:val="000000"/>
              <w:spacing w:val="2"/>
              <w:kern w:val="0"/>
              <w:szCs w:val="22"/>
              <w:lang w:eastAsia="zh-TW"/>
            </w:rPr>
          </w:pPr>
        </w:p>
        <w:p w14:paraId="7AEDA849" w14:textId="77777777" w:rsidR="006B5E12" w:rsidRPr="006B5E12" w:rsidRDefault="006B5E12" w:rsidP="006B5E12">
          <w:pPr>
            <w:overflowPunct w:val="0"/>
            <w:snapToGrid w:val="0"/>
            <w:spacing w:line="240" w:lineRule="atLeast"/>
            <w:jc w:val="center"/>
            <w:textAlignment w:val="baseline"/>
            <w:rPr>
              <w:color w:val="000000"/>
              <w:spacing w:val="2"/>
              <w:kern w:val="0"/>
              <w:szCs w:val="22"/>
              <w:lang w:eastAsia="zh-TW"/>
            </w:rPr>
          </w:pPr>
        </w:p>
        <w:p w14:paraId="0A5DF8BA" w14:textId="77777777" w:rsidR="006B5E12" w:rsidRPr="006B5E12" w:rsidRDefault="006B5E12" w:rsidP="006B5E12">
          <w:pPr>
            <w:overflowPunct w:val="0"/>
            <w:snapToGrid w:val="0"/>
            <w:spacing w:line="240" w:lineRule="atLeast"/>
            <w:jc w:val="center"/>
            <w:textAlignment w:val="baseline"/>
            <w:rPr>
              <w:color w:val="000000"/>
              <w:spacing w:val="2"/>
              <w:kern w:val="0"/>
              <w:szCs w:val="22"/>
              <w:lang w:eastAsia="zh-TW"/>
            </w:rPr>
          </w:pPr>
        </w:p>
        <w:p w14:paraId="521BA2F4" w14:textId="77777777" w:rsidR="006B5E12" w:rsidRPr="006B5E12" w:rsidRDefault="006B5E12" w:rsidP="006B5E12">
          <w:pPr>
            <w:overflowPunct w:val="0"/>
            <w:snapToGrid w:val="0"/>
            <w:spacing w:line="240" w:lineRule="atLeast"/>
            <w:jc w:val="center"/>
            <w:textAlignment w:val="baseline"/>
            <w:rPr>
              <w:color w:val="000000"/>
              <w:spacing w:val="2"/>
              <w:kern w:val="0"/>
              <w:sz w:val="36"/>
            </w:rPr>
          </w:pPr>
          <w:r w:rsidRPr="006B5E12">
            <w:rPr>
              <w:rFonts w:hint="eastAsia"/>
              <w:color w:val="000000"/>
              <w:spacing w:val="2"/>
              <w:kern w:val="0"/>
              <w:sz w:val="36"/>
            </w:rPr>
            <w:t>特定の事件（監査テーマ）</w:t>
          </w:r>
        </w:p>
        <w:p w14:paraId="09474B01" w14:textId="77777777" w:rsidR="006B5E12" w:rsidRPr="006B5E12" w:rsidRDefault="006B5E12" w:rsidP="006B5E12">
          <w:pPr>
            <w:overflowPunct w:val="0"/>
            <w:snapToGrid w:val="0"/>
            <w:spacing w:line="240" w:lineRule="atLeast"/>
            <w:jc w:val="center"/>
            <w:textAlignment w:val="baseline"/>
            <w:rPr>
              <w:color w:val="000000"/>
              <w:spacing w:val="2"/>
              <w:kern w:val="0"/>
              <w:szCs w:val="22"/>
            </w:rPr>
          </w:pPr>
        </w:p>
        <w:p w14:paraId="0F15091B" w14:textId="77777777" w:rsidR="006B5E12" w:rsidRPr="006B5E12" w:rsidRDefault="006B5E12" w:rsidP="006B5E12">
          <w:pPr>
            <w:overflowPunct w:val="0"/>
            <w:snapToGrid w:val="0"/>
            <w:spacing w:line="240" w:lineRule="atLeast"/>
            <w:jc w:val="center"/>
            <w:textAlignment w:val="baseline"/>
            <w:rPr>
              <w:color w:val="000000"/>
              <w:spacing w:val="2"/>
              <w:kern w:val="0"/>
              <w:szCs w:val="22"/>
            </w:rPr>
          </w:pPr>
        </w:p>
        <w:p w14:paraId="461B4E18" w14:textId="77777777" w:rsidR="001E0E29" w:rsidRDefault="006B5E12" w:rsidP="006B5E12">
          <w:pPr>
            <w:overflowPunct w:val="0"/>
            <w:snapToGrid w:val="0"/>
            <w:spacing w:line="240" w:lineRule="atLeast"/>
            <w:jc w:val="center"/>
            <w:textAlignment w:val="baseline"/>
            <w:rPr>
              <w:color w:val="000000"/>
              <w:spacing w:val="2"/>
              <w:kern w:val="0"/>
              <w:sz w:val="40"/>
            </w:rPr>
          </w:pPr>
          <w:r w:rsidRPr="006B5E12">
            <w:rPr>
              <w:rFonts w:hint="eastAsia"/>
              <w:color w:val="000000"/>
              <w:spacing w:val="2"/>
              <w:kern w:val="0"/>
              <w:sz w:val="40"/>
            </w:rPr>
            <w:t>地方独立行政法人大阪府立病院機構に関する</w:t>
          </w:r>
        </w:p>
        <w:p w14:paraId="350B1CF0" w14:textId="17E84E94" w:rsidR="006B5E12" w:rsidRPr="006B5E12" w:rsidRDefault="006B5E12" w:rsidP="006B5E12">
          <w:pPr>
            <w:overflowPunct w:val="0"/>
            <w:snapToGrid w:val="0"/>
            <w:spacing w:line="240" w:lineRule="atLeast"/>
            <w:jc w:val="center"/>
            <w:textAlignment w:val="baseline"/>
            <w:rPr>
              <w:color w:val="000000"/>
              <w:spacing w:val="2"/>
              <w:kern w:val="0"/>
              <w:sz w:val="40"/>
            </w:rPr>
          </w:pPr>
          <w:r w:rsidRPr="006B5E12">
            <w:rPr>
              <w:rFonts w:hint="eastAsia"/>
              <w:color w:val="000000"/>
              <w:spacing w:val="2"/>
              <w:kern w:val="0"/>
              <w:sz w:val="40"/>
            </w:rPr>
            <w:t>財務事務の執行及び経営管理について</w:t>
          </w:r>
        </w:p>
        <w:p w14:paraId="0661EBA6" w14:textId="77777777" w:rsidR="006B5E12" w:rsidRPr="006B5E12" w:rsidRDefault="006B5E12" w:rsidP="006B5E12">
          <w:pPr>
            <w:overflowPunct w:val="0"/>
            <w:snapToGrid w:val="0"/>
            <w:spacing w:line="240" w:lineRule="atLeast"/>
            <w:jc w:val="center"/>
            <w:textAlignment w:val="baseline"/>
            <w:rPr>
              <w:color w:val="000000"/>
              <w:spacing w:val="2"/>
              <w:kern w:val="0"/>
              <w:szCs w:val="22"/>
            </w:rPr>
          </w:pPr>
        </w:p>
        <w:p w14:paraId="7599E537" w14:textId="77777777" w:rsidR="006B5E12" w:rsidRPr="006B5E12" w:rsidRDefault="006B5E12" w:rsidP="006B5E12">
          <w:pPr>
            <w:overflowPunct w:val="0"/>
            <w:snapToGrid w:val="0"/>
            <w:spacing w:line="240" w:lineRule="atLeast"/>
            <w:jc w:val="center"/>
            <w:textAlignment w:val="baseline"/>
            <w:rPr>
              <w:color w:val="000000"/>
              <w:spacing w:val="2"/>
              <w:kern w:val="0"/>
              <w:szCs w:val="22"/>
            </w:rPr>
          </w:pPr>
        </w:p>
        <w:p w14:paraId="2BFB6BBD" w14:textId="77777777" w:rsidR="006B5E12" w:rsidRPr="006B5E12" w:rsidRDefault="006B5E12" w:rsidP="006B5E12">
          <w:pPr>
            <w:overflowPunct w:val="0"/>
            <w:snapToGrid w:val="0"/>
            <w:spacing w:line="240" w:lineRule="atLeast"/>
            <w:jc w:val="center"/>
            <w:textAlignment w:val="baseline"/>
            <w:rPr>
              <w:color w:val="000000"/>
              <w:spacing w:val="2"/>
              <w:kern w:val="0"/>
              <w:szCs w:val="22"/>
            </w:rPr>
          </w:pPr>
        </w:p>
        <w:p w14:paraId="6760F5C5" w14:textId="77777777" w:rsidR="006B5E12" w:rsidRPr="006B5E12" w:rsidRDefault="006B5E12" w:rsidP="006B5E12">
          <w:pPr>
            <w:overflowPunct w:val="0"/>
            <w:snapToGrid w:val="0"/>
            <w:spacing w:line="240" w:lineRule="atLeast"/>
            <w:jc w:val="center"/>
            <w:textAlignment w:val="baseline"/>
            <w:rPr>
              <w:color w:val="000000"/>
              <w:spacing w:val="2"/>
              <w:kern w:val="0"/>
              <w:szCs w:val="22"/>
            </w:rPr>
          </w:pPr>
        </w:p>
        <w:p w14:paraId="0DC164AE" w14:textId="77777777" w:rsidR="006B5E12" w:rsidRPr="006B5E12" w:rsidRDefault="006B5E12" w:rsidP="006B5E12">
          <w:pPr>
            <w:overflowPunct w:val="0"/>
            <w:snapToGrid w:val="0"/>
            <w:spacing w:line="240" w:lineRule="atLeast"/>
            <w:jc w:val="center"/>
            <w:textAlignment w:val="baseline"/>
            <w:rPr>
              <w:color w:val="000000"/>
              <w:spacing w:val="2"/>
              <w:kern w:val="0"/>
              <w:szCs w:val="22"/>
            </w:rPr>
          </w:pPr>
        </w:p>
        <w:p w14:paraId="4F402015" w14:textId="77777777" w:rsidR="006B5E12" w:rsidRPr="006B5E12" w:rsidRDefault="006B5E12" w:rsidP="006B5E12">
          <w:pPr>
            <w:overflowPunct w:val="0"/>
            <w:snapToGrid w:val="0"/>
            <w:spacing w:line="240" w:lineRule="atLeast"/>
            <w:jc w:val="center"/>
            <w:textAlignment w:val="baseline"/>
            <w:rPr>
              <w:color w:val="000000"/>
              <w:spacing w:val="2"/>
              <w:kern w:val="0"/>
              <w:szCs w:val="22"/>
            </w:rPr>
          </w:pPr>
        </w:p>
        <w:p w14:paraId="6A1B9A4C" w14:textId="77777777" w:rsidR="006B5E12" w:rsidRPr="006B5E12" w:rsidRDefault="006B5E12" w:rsidP="006B5E12">
          <w:pPr>
            <w:overflowPunct w:val="0"/>
            <w:snapToGrid w:val="0"/>
            <w:spacing w:line="240" w:lineRule="atLeast"/>
            <w:jc w:val="center"/>
            <w:textAlignment w:val="baseline"/>
            <w:rPr>
              <w:color w:val="000000"/>
              <w:spacing w:val="2"/>
              <w:kern w:val="0"/>
              <w:szCs w:val="22"/>
            </w:rPr>
          </w:pPr>
        </w:p>
        <w:p w14:paraId="3FFB3930" w14:textId="77777777" w:rsidR="006B5E12" w:rsidRPr="006B5E12" w:rsidRDefault="006B5E12" w:rsidP="006B5E12">
          <w:pPr>
            <w:overflowPunct w:val="0"/>
            <w:snapToGrid w:val="0"/>
            <w:spacing w:line="240" w:lineRule="atLeast"/>
            <w:jc w:val="center"/>
            <w:textAlignment w:val="baseline"/>
            <w:rPr>
              <w:color w:val="000000"/>
              <w:spacing w:val="2"/>
              <w:kern w:val="0"/>
              <w:szCs w:val="22"/>
            </w:rPr>
          </w:pPr>
        </w:p>
        <w:p w14:paraId="23CDCFA4" w14:textId="77777777" w:rsidR="006B5E12" w:rsidRPr="006B5E12" w:rsidRDefault="006B5E12" w:rsidP="006B5E12">
          <w:pPr>
            <w:overflowPunct w:val="0"/>
            <w:snapToGrid w:val="0"/>
            <w:spacing w:line="240" w:lineRule="atLeast"/>
            <w:jc w:val="center"/>
            <w:textAlignment w:val="baseline"/>
            <w:rPr>
              <w:color w:val="000000"/>
              <w:spacing w:val="2"/>
              <w:kern w:val="0"/>
              <w:szCs w:val="22"/>
            </w:rPr>
          </w:pPr>
        </w:p>
        <w:p w14:paraId="29A37AF4" w14:textId="77777777" w:rsidR="006B5E12" w:rsidRPr="006B5E12" w:rsidRDefault="006B5E12" w:rsidP="006B5E12">
          <w:pPr>
            <w:overflowPunct w:val="0"/>
            <w:snapToGrid w:val="0"/>
            <w:spacing w:line="240" w:lineRule="atLeast"/>
            <w:jc w:val="center"/>
            <w:textAlignment w:val="baseline"/>
            <w:rPr>
              <w:color w:val="000000"/>
              <w:spacing w:val="2"/>
              <w:kern w:val="0"/>
              <w:szCs w:val="22"/>
            </w:rPr>
          </w:pPr>
        </w:p>
        <w:p w14:paraId="7FB0BB34" w14:textId="77777777" w:rsidR="006B5E12" w:rsidRPr="006B5E12" w:rsidRDefault="006B5E12" w:rsidP="006B5E12">
          <w:pPr>
            <w:overflowPunct w:val="0"/>
            <w:snapToGrid w:val="0"/>
            <w:spacing w:line="240" w:lineRule="atLeast"/>
            <w:jc w:val="center"/>
            <w:textAlignment w:val="baseline"/>
            <w:rPr>
              <w:b/>
              <w:color w:val="000000"/>
              <w:spacing w:val="2"/>
              <w:kern w:val="0"/>
              <w:sz w:val="40"/>
              <w:lang w:eastAsia="zh-TW"/>
            </w:rPr>
          </w:pPr>
          <w:r w:rsidRPr="006B5E12">
            <w:rPr>
              <w:rFonts w:hint="eastAsia"/>
              <w:b/>
              <w:color w:val="000000"/>
              <w:spacing w:val="2"/>
              <w:kern w:val="0"/>
              <w:sz w:val="40"/>
              <w:lang w:eastAsia="zh-TW"/>
            </w:rPr>
            <w:t>令和８</w:t>
          </w:r>
          <w:r w:rsidRPr="006B5E12">
            <w:rPr>
              <w:rFonts w:hint="eastAsia"/>
              <w:b/>
              <w:bCs/>
              <w:color w:val="000000"/>
              <w:spacing w:val="2"/>
              <w:kern w:val="0"/>
              <w:sz w:val="40"/>
              <w:szCs w:val="40"/>
              <w:lang w:eastAsia="zh-TW"/>
            </w:rPr>
            <w:t>年２月</w:t>
          </w:r>
        </w:p>
        <w:p w14:paraId="3A0AAE8E" w14:textId="77777777" w:rsidR="006B5E12" w:rsidRPr="006B5E12" w:rsidRDefault="006B5E12" w:rsidP="006B5E12">
          <w:pPr>
            <w:overflowPunct w:val="0"/>
            <w:snapToGrid w:val="0"/>
            <w:spacing w:line="240" w:lineRule="atLeast"/>
            <w:jc w:val="center"/>
            <w:textAlignment w:val="baseline"/>
            <w:rPr>
              <w:color w:val="000000"/>
              <w:spacing w:val="2"/>
              <w:kern w:val="0"/>
              <w:szCs w:val="22"/>
              <w:lang w:eastAsia="zh-TW"/>
            </w:rPr>
          </w:pPr>
        </w:p>
        <w:p w14:paraId="46D75062" w14:textId="77777777" w:rsidR="006B5E12" w:rsidRPr="006B5E12" w:rsidRDefault="006B5E12" w:rsidP="006B5E12">
          <w:pPr>
            <w:overflowPunct w:val="0"/>
            <w:snapToGrid w:val="0"/>
            <w:spacing w:line="240" w:lineRule="atLeast"/>
            <w:jc w:val="center"/>
            <w:textAlignment w:val="baseline"/>
            <w:rPr>
              <w:b/>
              <w:color w:val="000000"/>
              <w:spacing w:val="2"/>
              <w:kern w:val="0"/>
              <w:sz w:val="48"/>
              <w:lang w:eastAsia="zh-TW"/>
            </w:rPr>
          </w:pPr>
          <w:r w:rsidRPr="006B5E12">
            <w:rPr>
              <w:rFonts w:hint="eastAsia"/>
              <w:b/>
              <w:color w:val="000000"/>
              <w:spacing w:val="2"/>
              <w:kern w:val="0"/>
              <w:sz w:val="48"/>
              <w:lang w:eastAsia="zh-TW"/>
            </w:rPr>
            <w:t>大阪府包括外部監査人</w:t>
          </w:r>
        </w:p>
        <w:p w14:paraId="4D338E6D" w14:textId="77777777" w:rsidR="006B5E12" w:rsidRPr="006B5E12" w:rsidRDefault="006B5E12" w:rsidP="006B5E12">
          <w:pPr>
            <w:overflowPunct w:val="0"/>
            <w:snapToGrid w:val="0"/>
            <w:spacing w:line="240" w:lineRule="atLeast"/>
            <w:jc w:val="center"/>
            <w:textAlignment w:val="baseline"/>
            <w:rPr>
              <w:b/>
              <w:color w:val="000000"/>
              <w:spacing w:val="2"/>
              <w:kern w:val="0"/>
              <w:szCs w:val="22"/>
              <w:lang w:eastAsia="zh-TW"/>
            </w:rPr>
          </w:pPr>
        </w:p>
        <w:p w14:paraId="4DEBC8BC" w14:textId="77777777" w:rsidR="006B5E12" w:rsidRPr="006B5E12" w:rsidRDefault="006B5E12" w:rsidP="006B5E12">
          <w:pPr>
            <w:keepNext/>
            <w:keepLines/>
            <w:widowControl/>
            <w:snapToGrid w:val="0"/>
            <w:spacing w:line="240" w:lineRule="atLeast"/>
            <w:jc w:val="center"/>
            <w:rPr>
              <w:rFonts w:hAnsi="ＭＳ 明朝"/>
              <w:b/>
              <w:color w:val="000000"/>
              <w:spacing w:val="2"/>
              <w:kern w:val="0"/>
              <w:sz w:val="44"/>
              <w:szCs w:val="44"/>
              <w:lang w:eastAsia="zh-CN"/>
            </w:rPr>
          </w:pPr>
          <w:r w:rsidRPr="006B5E12">
            <w:rPr>
              <w:rFonts w:hAnsi="ＭＳ 明朝" w:hint="eastAsia"/>
              <w:b/>
              <w:color w:val="000000"/>
              <w:spacing w:val="2"/>
              <w:kern w:val="0"/>
              <w:sz w:val="44"/>
              <w:szCs w:val="44"/>
              <w:lang w:eastAsia="zh-CN"/>
            </w:rPr>
            <w:t>弁護士　上　原　武　彦</w:t>
          </w:r>
        </w:p>
        <w:p w14:paraId="2BA141D0" w14:textId="6980A5AB" w:rsidR="006B5E12" w:rsidRPr="004A1F59" w:rsidRDefault="006B5E12" w:rsidP="00E73A50">
          <w:pPr>
            <w:pStyle w:val="afd"/>
            <w:jc w:val="center"/>
            <w:rPr>
              <w:rFonts w:ascii="ＭＳ 明朝" w:eastAsia="ＭＳ 明朝" w:hAnsi="Century" w:cs="Times New Roman"/>
              <w:b/>
              <w:bCs/>
              <w:color w:val="auto"/>
              <w:kern w:val="2"/>
              <w:sz w:val="22"/>
              <w:szCs w:val="20"/>
            </w:rPr>
          </w:pPr>
        </w:p>
        <w:p w14:paraId="3063F218" w14:textId="77777777" w:rsidR="006B5E12" w:rsidRDefault="006B5E12">
          <w:pPr>
            <w:widowControl/>
            <w:spacing w:before="360" w:line="440" w:lineRule="exact"/>
            <w:ind w:right="-1298"/>
            <w:rPr>
              <w:b/>
              <w:bCs/>
            </w:rPr>
            <w:sectPr w:rsidR="006B5E12" w:rsidSect="00573955">
              <w:footerReference w:type="default" r:id="rId11"/>
              <w:pgSz w:w="11906" w:h="16838"/>
              <w:pgMar w:top="1985" w:right="1701" w:bottom="1701" w:left="1701" w:header="851" w:footer="0" w:gutter="0"/>
              <w:pgNumType w:fmt="upperRoman" w:start="1"/>
              <w:cols w:space="425"/>
              <w:docGrid w:type="lines" w:linePitch="360"/>
            </w:sectPr>
          </w:pPr>
        </w:p>
        <w:p w14:paraId="6A9746C6" w14:textId="43F78CE5" w:rsidR="00034624" w:rsidRPr="00E73A50" w:rsidRDefault="00E73A50" w:rsidP="00E73A50">
          <w:pPr>
            <w:pStyle w:val="afd"/>
            <w:jc w:val="center"/>
            <w:rPr>
              <w:rFonts w:ascii="ＭＳ 明朝" w:eastAsia="ＭＳ 明朝" w:hAnsi="ＭＳ 明朝"/>
              <w:b/>
              <w:bCs/>
              <w:color w:val="auto"/>
            </w:rPr>
          </w:pPr>
          <w:r w:rsidRPr="00E73A50">
            <w:rPr>
              <w:rFonts w:hint="eastAsia"/>
              <w:b/>
              <w:bCs/>
              <w:color w:val="auto"/>
              <w:lang w:val="ja-JP"/>
            </w:rPr>
            <w:lastRenderedPageBreak/>
            <w:t>目</w:t>
          </w:r>
          <w:r>
            <w:rPr>
              <w:rFonts w:hint="eastAsia"/>
              <w:b/>
              <w:bCs/>
              <w:color w:val="auto"/>
              <w:lang w:val="ja-JP"/>
            </w:rPr>
            <w:t xml:space="preserve">　　　</w:t>
          </w:r>
          <w:r w:rsidRPr="00E73A50">
            <w:rPr>
              <w:rFonts w:hint="eastAsia"/>
              <w:b/>
              <w:bCs/>
              <w:color w:val="auto"/>
              <w:lang w:val="ja-JP"/>
            </w:rPr>
            <w:t>次</w:t>
          </w:r>
        </w:p>
        <w:p w14:paraId="3D562D0E" w14:textId="39A31C42" w:rsidR="00DB4739" w:rsidRDefault="00034624">
          <w:pPr>
            <w:pStyle w:val="13"/>
            <w:rPr>
              <w:rFonts w:asciiTheme="minorHAnsi" w:eastAsiaTheme="minorEastAsia" w:hAnsiTheme="minorHAnsi"/>
              <w:caps w:val="0"/>
              <w:noProof/>
              <w:sz w:val="21"/>
              <w:szCs w:val="24"/>
              <w14:ligatures w14:val="standardContextual"/>
            </w:rPr>
          </w:pPr>
          <w:r>
            <w:fldChar w:fldCharType="begin"/>
          </w:r>
          <w:r>
            <w:instrText xml:space="preserve"> TOC \o "1-3" \h \z \u </w:instrText>
          </w:r>
          <w:r>
            <w:fldChar w:fldCharType="separate"/>
          </w:r>
          <w:hyperlink w:anchor="_Toc221018755" w:history="1">
            <w:r w:rsidR="00DB4739" w:rsidRPr="00461881">
              <w:rPr>
                <w:rStyle w:val="af7"/>
                <w:rFonts w:hAnsi="ＭＳ 明朝"/>
                <w:b/>
                <w:noProof/>
              </w:rPr>
              <w:t>第１章　包括外部監査の概要</w:t>
            </w:r>
            <w:r w:rsidR="00DB4739">
              <w:rPr>
                <w:noProof/>
                <w:webHidden/>
              </w:rPr>
              <w:tab/>
            </w:r>
            <w:r w:rsidR="00DB4739">
              <w:rPr>
                <w:noProof/>
                <w:webHidden/>
              </w:rPr>
              <w:fldChar w:fldCharType="begin"/>
            </w:r>
            <w:r w:rsidR="00DB4739">
              <w:rPr>
                <w:noProof/>
                <w:webHidden/>
              </w:rPr>
              <w:instrText xml:space="preserve"> PAGEREF _Toc221018755 \h </w:instrText>
            </w:r>
            <w:r w:rsidR="00DB4739">
              <w:rPr>
                <w:noProof/>
                <w:webHidden/>
              </w:rPr>
            </w:r>
            <w:r w:rsidR="00DB4739">
              <w:rPr>
                <w:noProof/>
                <w:webHidden/>
              </w:rPr>
              <w:fldChar w:fldCharType="separate"/>
            </w:r>
            <w:r w:rsidR="001349C3">
              <w:rPr>
                <w:noProof/>
                <w:webHidden/>
              </w:rPr>
              <w:t>1</w:t>
            </w:r>
            <w:r w:rsidR="00DB4739">
              <w:rPr>
                <w:noProof/>
                <w:webHidden/>
              </w:rPr>
              <w:fldChar w:fldCharType="end"/>
            </w:r>
          </w:hyperlink>
        </w:p>
        <w:p w14:paraId="2E0B35AC" w14:textId="52A79715" w:rsidR="00DB4739" w:rsidRDefault="007D7644">
          <w:pPr>
            <w:pStyle w:val="21"/>
            <w:rPr>
              <w:rFonts w:asciiTheme="minorHAnsi" w:eastAsiaTheme="minorEastAsia" w:hAnsiTheme="minorHAnsi"/>
              <w:smallCaps w:val="0"/>
              <w:noProof/>
              <w:sz w:val="21"/>
              <w:szCs w:val="24"/>
              <w14:ligatures w14:val="standardContextual"/>
            </w:rPr>
          </w:pPr>
          <w:hyperlink w:anchor="_Toc221018756" w:history="1">
            <w:r w:rsidR="00DB4739" w:rsidRPr="00461881">
              <w:rPr>
                <w:rStyle w:val="af7"/>
                <w:rFonts w:hAnsi="ＭＳ 明朝"/>
                <w:b/>
                <w:noProof/>
              </w:rPr>
              <w:t>第１　外部監査の種類</w:t>
            </w:r>
            <w:r w:rsidR="00DB4739">
              <w:rPr>
                <w:noProof/>
                <w:webHidden/>
              </w:rPr>
              <w:tab/>
            </w:r>
            <w:r w:rsidR="00DB4739">
              <w:rPr>
                <w:noProof/>
                <w:webHidden/>
              </w:rPr>
              <w:fldChar w:fldCharType="begin"/>
            </w:r>
            <w:r w:rsidR="00DB4739">
              <w:rPr>
                <w:noProof/>
                <w:webHidden/>
              </w:rPr>
              <w:instrText xml:space="preserve"> PAGEREF _Toc221018756 \h </w:instrText>
            </w:r>
            <w:r w:rsidR="00DB4739">
              <w:rPr>
                <w:noProof/>
                <w:webHidden/>
              </w:rPr>
            </w:r>
            <w:r w:rsidR="00DB4739">
              <w:rPr>
                <w:noProof/>
                <w:webHidden/>
              </w:rPr>
              <w:fldChar w:fldCharType="separate"/>
            </w:r>
            <w:r w:rsidR="001349C3">
              <w:rPr>
                <w:noProof/>
                <w:webHidden/>
              </w:rPr>
              <w:t>1</w:t>
            </w:r>
            <w:r w:rsidR="00DB4739">
              <w:rPr>
                <w:noProof/>
                <w:webHidden/>
              </w:rPr>
              <w:fldChar w:fldCharType="end"/>
            </w:r>
          </w:hyperlink>
        </w:p>
        <w:p w14:paraId="7F16DB2D" w14:textId="198297A3" w:rsidR="00DB4739" w:rsidRDefault="007D7644">
          <w:pPr>
            <w:pStyle w:val="21"/>
            <w:rPr>
              <w:rFonts w:asciiTheme="minorHAnsi" w:eastAsiaTheme="minorEastAsia" w:hAnsiTheme="minorHAnsi"/>
              <w:smallCaps w:val="0"/>
              <w:noProof/>
              <w:sz w:val="21"/>
              <w:szCs w:val="24"/>
              <w14:ligatures w14:val="standardContextual"/>
            </w:rPr>
          </w:pPr>
          <w:hyperlink w:anchor="_Toc221018757" w:history="1">
            <w:r w:rsidR="00DB4739" w:rsidRPr="00461881">
              <w:rPr>
                <w:rStyle w:val="af7"/>
                <w:rFonts w:hAnsi="ＭＳ 明朝"/>
                <w:b/>
                <w:noProof/>
              </w:rPr>
              <w:t>第２　選定した特定の事件（監査テーマ）</w:t>
            </w:r>
            <w:r w:rsidR="00DB4739">
              <w:rPr>
                <w:noProof/>
                <w:webHidden/>
              </w:rPr>
              <w:tab/>
            </w:r>
            <w:r w:rsidR="00DB4739">
              <w:rPr>
                <w:noProof/>
                <w:webHidden/>
              </w:rPr>
              <w:fldChar w:fldCharType="begin"/>
            </w:r>
            <w:r w:rsidR="00DB4739">
              <w:rPr>
                <w:noProof/>
                <w:webHidden/>
              </w:rPr>
              <w:instrText xml:space="preserve"> PAGEREF _Toc221018757 \h </w:instrText>
            </w:r>
            <w:r w:rsidR="00DB4739">
              <w:rPr>
                <w:noProof/>
                <w:webHidden/>
              </w:rPr>
            </w:r>
            <w:r w:rsidR="00DB4739">
              <w:rPr>
                <w:noProof/>
                <w:webHidden/>
              </w:rPr>
              <w:fldChar w:fldCharType="separate"/>
            </w:r>
            <w:r w:rsidR="001349C3">
              <w:rPr>
                <w:noProof/>
                <w:webHidden/>
              </w:rPr>
              <w:t>1</w:t>
            </w:r>
            <w:r w:rsidR="00DB4739">
              <w:rPr>
                <w:noProof/>
                <w:webHidden/>
              </w:rPr>
              <w:fldChar w:fldCharType="end"/>
            </w:r>
          </w:hyperlink>
        </w:p>
        <w:p w14:paraId="2AE3496E" w14:textId="1824D2EA" w:rsidR="00DB4739" w:rsidRDefault="007D7644">
          <w:pPr>
            <w:pStyle w:val="21"/>
            <w:rPr>
              <w:rFonts w:asciiTheme="minorHAnsi" w:eastAsiaTheme="minorEastAsia" w:hAnsiTheme="minorHAnsi"/>
              <w:smallCaps w:val="0"/>
              <w:noProof/>
              <w:sz w:val="21"/>
              <w:szCs w:val="24"/>
              <w14:ligatures w14:val="standardContextual"/>
            </w:rPr>
          </w:pPr>
          <w:hyperlink w:anchor="_Toc221018758" w:history="1">
            <w:r w:rsidR="00DB4739" w:rsidRPr="00461881">
              <w:rPr>
                <w:rStyle w:val="af7"/>
                <w:rFonts w:hAnsi="ＭＳ 明朝"/>
                <w:b/>
                <w:noProof/>
              </w:rPr>
              <w:t>第３　外部監査の対象期間</w:t>
            </w:r>
            <w:r w:rsidR="00DB4739">
              <w:rPr>
                <w:noProof/>
                <w:webHidden/>
              </w:rPr>
              <w:tab/>
            </w:r>
            <w:r w:rsidR="00DB4739">
              <w:rPr>
                <w:noProof/>
                <w:webHidden/>
              </w:rPr>
              <w:fldChar w:fldCharType="begin"/>
            </w:r>
            <w:r w:rsidR="00DB4739">
              <w:rPr>
                <w:noProof/>
                <w:webHidden/>
              </w:rPr>
              <w:instrText xml:space="preserve"> PAGEREF _Toc221018758 \h </w:instrText>
            </w:r>
            <w:r w:rsidR="00DB4739">
              <w:rPr>
                <w:noProof/>
                <w:webHidden/>
              </w:rPr>
            </w:r>
            <w:r w:rsidR="00DB4739">
              <w:rPr>
                <w:noProof/>
                <w:webHidden/>
              </w:rPr>
              <w:fldChar w:fldCharType="separate"/>
            </w:r>
            <w:r w:rsidR="001349C3">
              <w:rPr>
                <w:noProof/>
                <w:webHidden/>
              </w:rPr>
              <w:t>1</w:t>
            </w:r>
            <w:r w:rsidR="00DB4739">
              <w:rPr>
                <w:noProof/>
                <w:webHidden/>
              </w:rPr>
              <w:fldChar w:fldCharType="end"/>
            </w:r>
          </w:hyperlink>
        </w:p>
        <w:p w14:paraId="6C84D301" w14:textId="6467BE03" w:rsidR="00DB4739" w:rsidRDefault="007D7644">
          <w:pPr>
            <w:pStyle w:val="21"/>
            <w:rPr>
              <w:rFonts w:asciiTheme="minorHAnsi" w:eastAsiaTheme="minorEastAsia" w:hAnsiTheme="minorHAnsi"/>
              <w:smallCaps w:val="0"/>
              <w:noProof/>
              <w:sz w:val="21"/>
              <w:szCs w:val="24"/>
              <w14:ligatures w14:val="standardContextual"/>
            </w:rPr>
          </w:pPr>
          <w:hyperlink w:anchor="_Toc221018759" w:history="1">
            <w:r w:rsidR="00DB4739" w:rsidRPr="00461881">
              <w:rPr>
                <w:rStyle w:val="af7"/>
                <w:rFonts w:hAnsi="ＭＳ 明朝"/>
                <w:b/>
                <w:noProof/>
              </w:rPr>
              <w:t>第４　特定の事件（監査テーマ）を選定した理由</w:t>
            </w:r>
            <w:r w:rsidR="00DB4739">
              <w:rPr>
                <w:noProof/>
                <w:webHidden/>
              </w:rPr>
              <w:tab/>
            </w:r>
            <w:r w:rsidR="00DB4739">
              <w:rPr>
                <w:noProof/>
                <w:webHidden/>
              </w:rPr>
              <w:fldChar w:fldCharType="begin"/>
            </w:r>
            <w:r w:rsidR="00DB4739">
              <w:rPr>
                <w:noProof/>
                <w:webHidden/>
              </w:rPr>
              <w:instrText xml:space="preserve"> PAGEREF _Toc221018759 \h </w:instrText>
            </w:r>
            <w:r w:rsidR="00DB4739">
              <w:rPr>
                <w:noProof/>
                <w:webHidden/>
              </w:rPr>
            </w:r>
            <w:r w:rsidR="00DB4739">
              <w:rPr>
                <w:noProof/>
                <w:webHidden/>
              </w:rPr>
              <w:fldChar w:fldCharType="separate"/>
            </w:r>
            <w:r w:rsidR="001349C3">
              <w:rPr>
                <w:noProof/>
                <w:webHidden/>
              </w:rPr>
              <w:t>1</w:t>
            </w:r>
            <w:r w:rsidR="00DB4739">
              <w:rPr>
                <w:noProof/>
                <w:webHidden/>
              </w:rPr>
              <w:fldChar w:fldCharType="end"/>
            </w:r>
          </w:hyperlink>
        </w:p>
        <w:p w14:paraId="3E9FC998" w14:textId="176341FF" w:rsidR="00DB4739" w:rsidRDefault="007D7644">
          <w:pPr>
            <w:pStyle w:val="21"/>
            <w:rPr>
              <w:rFonts w:asciiTheme="minorHAnsi" w:eastAsiaTheme="minorEastAsia" w:hAnsiTheme="minorHAnsi"/>
              <w:smallCaps w:val="0"/>
              <w:noProof/>
              <w:sz w:val="21"/>
              <w:szCs w:val="24"/>
              <w14:ligatures w14:val="standardContextual"/>
            </w:rPr>
          </w:pPr>
          <w:hyperlink w:anchor="_Toc221018760" w:history="1">
            <w:r w:rsidR="00DB4739" w:rsidRPr="00461881">
              <w:rPr>
                <w:rStyle w:val="af7"/>
                <w:rFonts w:hAnsi="ＭＳ 明朝"/>
                <w:b/>
                <w:noProof/>
              </w:rPr>
              <w:t>第５　監査の視点・着眼点</w:t>
            </w:r>
            <w:r w:rsidR="00DB4739">
              <w:rPr>
                <w:noProof/>
                <w:webHidden/>
              </w:rPr>
              <w:tab/>
            </w:r>
            <w:r w:rsidR="00DB4739">
              <w:rPr>
                <w:noProof/>
                <w:webHidden/>
              </w:rPr>
              <w:fldChar w:fldCharType="begin"/>
            </w:r>
            <w:r w:rsidR="00DB4739">
              <w:rPr>
                <w:noProof/>
                <w:webHidden/>
              </w:rPr>
              <w:instrText xml:space="preserve"> PAGEREF _Toc221018760 \h </w:instrText>
            </w:r>
            <w:r w:rsidR="00DB4739">
              <w:rPr>
                <w:noProof/>
                <w:webHidden/>
              </w:rPr>
            </w:r>
            <w:r w:rsidR="00DB4739">
              <w:rPr>
                <w:noProof/>
                <w:webHidden/>
              </w:rPr>
              <w:fldChar w:fldCharType="separate"/>
            </w:r>
            <w:r w:rsidR="001349C3">
              <w:rPr>
                <w:noProof/>
                <w:webHidden/>
              </w:rPr>
              <w:t>2</w:t>
            </w:r>
            <w:r w:rsidR="00DB4739">
              <w:rPr>
                <w:noProof/>
                <w:webHidden/>
              </w:rPr>
              <w:fldChar w:fldCharType="end"/>
            </w:r>
          </w:hyperlink>
        </w:p>
        <w:p w14:paraId="1305AC5B" w14:textId="3167907B"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61" w:history="1">
            <w:r w:rsidR="00DB4739" w:rsidRPr="00461881">
              <w:rPr>
                <w:rStyle w:val="af7"/>
                <w:rFonts w:hAnsi="ＭＳ 明朝"/>
                <w:b/>
                <w:bCs/>
                <w:noProof/>
              </w:rPr>
              <w:t>１　事業の有効性</w:t>
            </w:r>
            <w:r w:rsidR="00DB4739">
              <w:rPr>
                <w:noProof/>
                <w:webHidden/>
              </w:rPr>
              <w:tab/>
            </w:r>
            <w:r w:rsidR="00DB4739">
              <w:rPr>
                <w:noProof/>
                <w:webHidden/>
              </w:rPr>
              <w:fldChar w:fldCharType="begin"/>
            </w:r>
            <w:r w:rsidR="00DB4739">
              <w:rPr>
                <w:noProof/>
                <w:webHidden/>
              </w:rPr>
              <w:instrText xml:space="preserve"> PAGEREF _Toc221018761 \h </w:instrText>
            </w:r>
            <w:r w:rsidR="00DB4739">
              <w:rPr>
                <w:noProof/>
                <w:webHidden/>
              </w:rPr>
            </w:r>
            <w:r w:rsidR="00DB4739">
              <w:rPr>
                <w:noProof/>
                <w:webHidden/>
              </w:rPr>
              <w:fldChar w:fldCharType="separate"/>
            </w:r>
            <w:r w:rsidR="001349C3">
              <w:rPr>
                <w:noProof/>
                <w:webHidden/>
              </w:rPr>
              <w:t>2</w:t>
            </w:r>
            <w:r w:rsidR="00DB4739">
              <w:rPr>
                <w:noProof/>
                <w:webHidden/>
              </w:rPr>
              <w:fldChar w:fldCharType="end"/>
            </w:r>
          </w:hyperlink>
        </w:p>
        <w:p w14:paraId="5BB1D442" w14:textId="46D180C1"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62" w:history="1">
            <w:r w:rsidR="00DB4739" w:rsidRPr="00461881">
              <w:rPr>
                <w:rStyle w:val="af7"/>
                <w:rFonts w:hAnsi="ＭＳ 明朝"/>
                <w:b/>
                <w:bCs/>
                <w:noProof/>
              </w:rPr>
              <w:t>２　事業の合規性、3Ｅの原則に適合しているか。</w:t>
            </w:r>
            <w:r w:rsidR="00DB4739">
              <w:rPr>
                <w:noProof/>
                <w:webHidden/>
              </w:rPr>
              <w:tab/>
            </w:r>
            <w:r w:rsidR="00DB4739">
              <w:rPr>
                <w:noProof/>
                <w:webHidden/>
              </w:rPr>
              <w:fldChar w:fldCharType="begin"/>
            </w:r>
            <w:r w:rsidR="00DB4739">
              <w:rPr>
                <w:noProof/>
                <w:webHidden/>
              </w:rPr>
              <w:instrText xml:space="preserve"> PAGEREF _Toc221018762 \h </w:instrText>
            </w:r>
            <w:r w:rsidR="00DB4739">
              <w:rPr>
                <w:noProof/>
                <w:webHidden/>
              </w:rPr>
            </w:r>
            <w:r w:rsidR="00DB4739">
              <w:rPr>
                <w:noProof/>
                <w:webHidden/>
              </w:rPr>
              <w:fldChar w:fldCharType="separate"/>
            </w:r>
            <w:r w:rsidR="001349C3">
              <w:rPr>
                <w:noProof/>
                <w:webHidden/>
              </w:rPr>
              <w:t>3</w:t>
            </w:r>
            <w:r w:rsidR="00DB4739">
              <w:rPr>
                <w:noProof/>
                <w:webHidden/>
              </w:rPr>
              <w:fldChar w:fldCharType="end"/>
            </w:r>
          </w:hyperlink>
        </w:p>
        <w:p w14:paraId="5028C077" w14:textId="70159047" w:rsidR="00DB4739" w:rsidRDefault="007D7644">
          <w:pPr>
            <w:pStyle w:val="21"/>
            <w:rPr>
              <w:rFonts w:asciiTheme="minorHAnsi" w:eastAsiaTheme="minorEastAsia" w:hAnsiTheme="minorHAnsi"/>
              <w:smallCaps w:val="0"/>
              <w:noProof/>
              <w:sz w:val="21"/>
              <w:szCs w:val="24"/>
              <w14:ligatures w14:val="standardContextual"/>
            </w:rPr>
          </w:pPr>
          <w:hyperlink w:anchor="_Toc221018763" w:history="1">
            <w:r w:rsidR="00DB4739" w:rsidRPr="00461881">
              <w:rPr>
                <w:rStyle w:val="af7"/>
                <w:rFonts w:hAnsi="ＭＳ 明朝"/>
                <w:b/>
                <w:noProof/>
              </w:rPr>
              <w:t>第６　包括外部監査の実施者</w:t>
            </w:r>
            <w:r w:rsidR="00DB4739">
              <w:rPr>
                <w:noProof/>
                <w:webHidden/>
              </w:rPr>
              <w:tab/>
            </w:r>
            <w:r w:rsidR="00DB4739">
              <w:rPr>
                <w:noProof/>
                <w:webHidden/>
              </w:rPr>
              <w:fldChar w:fldCharType="begin"/>
            </w:r>
            <w:r w:rsidR="00DB4739">
              <w:rPr>
                <w:noProof/>
                <w:webHidden/>
              </w:rPr>
              <w:instrText xml:space="preserve"> PAGEREF _Toc221018763 \h </w:instrText>
            </w:r>
            <w:r w:rsidR="00DB4739">
              <w:rPr>
                <w:noProof/>
                <w:webHidden/>
              </w:rPr>
            </w:r>
            <w:r w:rsidR="00DB4739">
              <w:rPr>
                <w:noProof/>
                <w:webHidden/>
              </w:rPr>
              <w:fldChar w:fldCharType="separate"/>
            </w:r>
            <w:r w:rsidR="001349C3">
              <w:rPr>
                <w:noProof/>
                <w:webHidden/>
              </w:rPr>
              <w:t>3</w:t>
            </w:r>
            <w:r w:rsidR="00DB4739">
              <w:rPr>
                <w:noProof/>
                <w:webHidden/>
              </w:rPr>
              <w:fldChar w:fldCharType="end"/>
            </w:r>
          </w:hyperlink>
        </w:p>
        <w:p w14:paraId="466C82ED" w14:textId="5189CBC3" w:rsidR="00DB4739" w:rsidRDefault="007D7644">
          <w:pPr>
            <w:pStyle w:val="21"/>
            <w:rPr>
              <w:rFonts w:asciiTheme="minorHAnsi" w:eastAsiaTheme="minorEastAsia" w:hAnsiTheme="minorHAnsi"/>
              <w:smallCaps w:val="0"/>
              <w:noProof/>
              <w:sz w:val="21"/>
              <w:szCs w:val="24"/>
              <w14:ligatures w14:val="standardContextual"/>
            </w:rPr>
          </w:pPr>
          <w:hyperlink w:anchor="_Toc221018764" w:history="1">
            <w:r w:rsidR="00DB4739" w:rsidRPr="00461881">
              <w:rPr>
                <w:rStyle w:val="af7"/>
                <w:rFonts w:hAnsi="ＭＳ 明朝"/>
                <w:b/>
                <w:noProof/>
              </w:rPr>
              <w:t>第７　主な監査の実施方法</w:t>
            </w:r>
            <w:r w:rsidR="00DB4739">
              <w:rPr>
                <w:noProof/>
                <w:webHidden/>
              </w:rPr>
              <w:tab/>
            </w:r>
            <w:r w:rsidR="00DB4739">
              <w:rPr>
                <w:noProof/>
                <w:webHidden/>
              </w:rPr>
              <w:fldChar w:fldCharType="begin"/>
            </w:r>
            <w:r w:rsidR="00DB4739">
              <w:rPr>
                <w:noProof/>
                <w:webHidden/>
              </w:rPr>
              <w:instrText xml:space="preserve"> PAGEREF _Toc221018764 \h </w:instrText>
            </w:r>
            <w:r w:rsidR="00DB4739">
              <w:rPr>
                <w:noProof/>
                <w:webHidden/>
              </w:rPr>
            </w:r>
            <w:r w:rsidR="00DB4739">
              <w:rPr>
                <w:noProof/>
                <w:webHidden/>
              </w:rPr>
              <w:fldChar w:fldCharType="separate"/>
            </w:r>
            <w:r w:rsidR="001349C3">
              <w:rPr>
                <w:noProof/>
                <w:webHidden/>
              </w:rPr>
              <w:t>3</w:t>
            </w:r>
            <w:r w:rsidR="00DB4739">
              <w:rPr>
                <w:noProof/>
                <w:webHidden/>
              </w:rPr>
              <w:fldChar w:fldCharType="end"/>
            </w:r>
          </w:hyperlink>
        </w:p>
        <w:p w14:paraId="4BE794F0" w14:textId="6E196725"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65" w:history="1">
            <w:r w:rsidR="00DB4739" w:rsidRPr="00461881">
              <w:rPr>
                <w:rStyle w:val="af7"/>
                <w:rFonts w:hAnsi="ＭＳ 明朝"/>
                <w:b/>
                <w:noProof/>
              </w:rPr>
              <w:t>１　包括外部監査の方法</w:t>
            </w:r>
            <w:r w:rsidR="00DB4739">
              <w:rPr>
                <w:noProof/>
                <w:webHidden/>
              </w:rPr>
              <w:tab/>
            </w:r>
            <w:r w:rsidR="00DB4739">
              <w:rPr>
                <w:noProof/>
                <w:webHidden/>
              </w:rPr>
              <w:fldChar w:fldCharType="begin"/>
            </w:r>
            <w:r w:rsidR="00DB4739">
              <w:rPr>
                <w:noProof/>
                <w:webHidden/>
              </w:rPr>
              <w:instrText xml:space="preserve"> PAGEREF _Toc221018765 \h </w:instrText>
            </w:r>
            <w:r w:rsidR="00DB4739">
              <w:rPr>
                <w:noProof/>
                <w:webHidden/>
              </w:rPr>
            </w:r>
            <w:r w:rsidR="00DB4739">
              <w:rPr>
                <w:noProof/>
                <w:webHidden/>
              </w:rPr>
              <w:fldChar w:fldCharType="separate"/>
            </w:r>
            <w:r w:rsidR="001349C3">
              <w:rPr>
                <w:noProof/>
                <w:webHidden/>
              </w:rPr>
              <w:t>3</w:t>
            </w:r>
            <w:r w:rsidR="00DB4739">
              <w:rPr>
                <w:noProof/>
                <w:webHidden/>
              </w:rPr>
              <w:fldChar w:fldCharType="end"/>
            </w:r>
          </w:hyperlink>
        </w:p>
        <w:p w14:paraId="0E49A909" w14:textId="3DEB44D4"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66" w:history="1">
            <w:r w:rsidR="00DB4739" w:rsidRPr="00461881">
              <w:rPr>
                <w:rStyle w:val="af7"/>
                <w:rFonts w:hAnsi="ＭＳ 明朝"/>
                <w:b/>
                <w:bCs/>
                <w:noProof/>
              </w:rPr>
              <w:t>(1)　包括外部監査の対象部署</w:t>
            </w:r>
            <w:r w:rsidR="00DB4739">
              <w:rPr>
                <w:noProof/>
                <w:webHidden/>
              </w:rPr>
              <w:tab/>
            </w:r>
            <w:r w:rsidR="00DB4739">
              <w:rPr>
                <w:noProof/>
                <w:webHidden/>
              </w:rPr>
              <w:fldChar w:fldCharType="begin"/>
            </w:r>
            <w:r w:rsidR="00DB4739">
              <w:rPr>
                <w:noProof/>
                <w:webHidden/>
              </w:rPr>
              <w:instrText xml:space="preserve"> PAGEREF _Toc221018766 \h </w:instrText>
            </w:r>
            <w:r w:rsidR="00DB4739">
              <w:rPr>
                <w:noProof/>
                <w:webHidden/>
              </w:rPr>
            </w:r>
            <w:r w:rsidR="00DB4739">
              <w:rPr>
                <w:noProof/>
                <w:webHidden/>
              </w:rPr>
              <w:fldChar w:fldCharType="separate"/>
            </w:r>
            <w:r w:rsidR="001349C3">
              <w:rPr>
                <w:noProof/>
                <w:webHidden/>
              </w:rPr>
              <w:t>3</w:t>
            </w:r>
            <w:r w:rsidR="00DB4739">
              <w:rPr>
                <w:noProof/>
                <w:webHidden/>
              </w:rPr>
              <w:fldChar w:fldCharType="end"/>
            </w:r>
          </w:hyperlink>
        </w:p>
        <w:p w14:paraId="3AE67CAF" w14:textId="24D78C54"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67" w:history="1">
            <w:r w:rsidR="00DB4739" w:rsidRPr="00461881">
              <w:rPr>
                <w:rStyle w:val="af7"/>
                <w:rFonts w:hAnsi="ＭＳ 明朝"/>
                <w:b/>
                <w:bCs/>
                <w:noProof/>
              </w:rPr>
              <w:t>(2)　監査手続の概要</w:t>
            </w:r>
            <w:r w:rsidR="00DB4739">
              <w:rPr>
                <w:noProof/>
                <w:webHidden/>
              </w:rPr>
              <w:tab/>
            </w:r>
            <w:r w:rsidR="00DB4739">
              <w:rPr>
                <w:noProof/>
                <w:webHidden/>
              </w:rPr>
              <w:fldChar w:fldCharType="begin"/>
            </w:r>
            <w:r w:rsidR="00DB4739">
              <w:rPr>
                <w:noProof/>
                <w:webHidden/>
              </w:rPr>
              <w:instrText xml:space="preserve"> PAGEREF _Toc221018767 \h </w:instrText>
            </w:r>
            <w:r w:rsidR="00DB4739">
              <w:rPr>
                <w:noProof/>
                <w:webHidden/>
              </w:rPr>
            </w:r>
            <w:r w:rsidR="00DB4739">
              <w:rPr>
                <w:noProof/>
                <w:webHidden/>
              </w:rPr>
              <w:fldChar w:fldCharType="separate"/>
            </w:r>
            <w:r w:rsidR="001349C3">
              <w:rPr>
                <w:noProof/>
                <w:webHidden/>
              </w:rPr>
              <w:t>4</w:t>
            </w:r>
            <w:r w:rsidR="00DB4739">
              <w:rPr>
                <w:noProof/>
                <w:webHidden/>
              </w:rPr>
              <w:fldChar w:fldCharType="end"/>
            </w:r>
          </w:hyperlink>
        </w:p>
        <w:p w14:paraId="374A2B2E" w14:textId="392D234C"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68" w:history="1">
            <w:r w:rsidR="00DB4739" w:rsidRPr="00461881">
              <w:rPr>
                <w:rStyle w:val="af7"/>
                <w:rFonts w:hAnsi="ＭＳ 明朝"/>
                <w:b/>
                <w:noProof/>
              </w:rPr>
              <w:t>２　外部監査の実施期間</w:t>
            </w:r>
            <w:r w:rsidR="00DB4739">
              <w:rPr>
                <w:noProof/>
                <w:webHidden/>
              </w:rPr>
              <w:tab/>
            </w:r>
            <w:r w:rsidR="00DB4739">
              <w:rPr>
                <w:noProof/>
                <w:webHidden/>
              </w:rPr>
              <w:fldChar w:fldCharType="begin"/>
            </w:r>
            <w:r w:rsidR="00DB4739">
              <w:rPr>
                <w:noProof/>
                <w:webHidden/>
              </w:rPr>
              <w:instrText xml:space="preserve"> PAGEREF _Toc221018768 \h </w:instrText>
            </w:r>
            <w:r w:rsidR="00DB4739">
              <w:rPr>
                <w:noProof/>
                <w:webHidden/>
              </w:rPr>
            </w:r>
            <w:r w:rsidR="00DB4739">
              <w:rPr>
                <w:noProof/>
                <w:webHidden/>
              </w:rPr>
              <w:fldChar w:fldCharType="separate"/>
            </w:r>
            <w:r w:rsidR="001349C3">
              <w:rPr>
                <w:noProof/>
                <w:webHidden/>
              </w:rPr>
              <w:t>8</w:t>
            </w:r>
            <w:r w:rsidR="00DB4739">
              <w:rPr>
                <w:noProof/>
                <w:webHidden/>
              </w:rPr>
              <w:fldChar w:fldCharType="end"/>
            </w:r>
          </w:hyperlink>
        </w:p>
        <w:p w14:paraId="336742E0" w14:textId="603631F7" w:rsidR="00DB4739" w:rsidRDefault="007D7644">
          <w:pPr>
            <w:pStyle w:val="21"/>
            <w:rPr>
              <w:rFonts w:asciiTheme="minorHAnsi" w:eastAsiaTheme="minorEastAsia" w:hAnsiTheme="minorHAnsi"/>
              <w:smallCaps w:val="0"/>
              <w:noProof/>
              <w:sz w:val="21"/>
              <w:szCs w:val="24"/>
              <w14:ligatures w14:val="standardContextual"/>
            </w:rPr>
          </w:pPr>
          <w:hyperlink w:anchor="_Toc221018769" w:history="1">
            <w:r w:rsidR="00DB4739" w:rsidRPr="00461881">
              <w:rPr>
                <w:rStyle w:val="af7"/>
                <w:rFonts w:hAnsi="ＭＳ 明朝"/>
                <w:b/>
                <w:noProof/>
              </w:rPr>
              <w:t>第８　利害関係</w:t>
            </w:r>
            <w:r w:rsidR="00DB4739">
              <w:rPr>
                <w:noProof/>
                <w:webHidden/>
              </w:rPr>
              <w:tab/>
            </w:r>
            <w:r w:rsidR="00DB4739">
              <w:rPr>
                <w:noProof/>
                <w:webHidden/>
              </w:rPr>
              <w:fldChar w:fldCharType="begin"/>
            </w:r>
            <w:r w:rsidR="00DB4739">
              <w:rPr>
                <w:noProof/>
                <w:webHidden/>
              </w:rPr>
              <w:instrText xml:space="preserve"> PAGEREF _Toc221018769 \h </w:instrText>
            </w:r>
            <w:r w:rsidR="00DB4739">
              <w:rPr>
                <w:noProof/>
                <w:webHidden/>
              </w:rPr>
            </w:r>
            <w:r w:rsidR="00DB4739">
              <w:rPr>
                <w:noProof/>
                <w:webHidden/>
              </w:rPr>
              <w:fldChar w:fldCharType="separate"/>
            </w:r>
            <w:r w:rsidR="001349C3">
              <w:rPr>
                <w:noProof/>
                <w:webHidden/>
              </w:rPr>
              <w:t>8</w:t>
            </w:r>
            <w:r w:rsidR="00DB4739">
              <w:rPr>
                <w:noProof/>
                <w:webHidden/>
              </w:rPr>
              <w:fldChar w:fldCharType="end"/>
            </w:r>
          </w:hyperlink>
        </w:p>
        <w:p w14:paraId="1B7D69F0" w14:textId="012E990A" w:rsidR="00DB4739" w:rsidRDefault="007D7644">
          <w:pPr>
            <w:pStyle w:val="21"/>
            <w:rPr>
              <w:rFonts w:asciiTheme="minorHAnsi" w:eastAsiaTheme="minorEastAsia" w:hAnsiTheme="minorHAnsi"/>
              <w:smallCaps w:val="0"/>
              <w:noProof/>
              <w:sz w:val="21"/>
              <w:szCs w:val="24"/>
              <w14:ligatures w14:val="standardContextual"/>
            </w:rPr>
          </w:pPr>
          <w:hyperlink w:anchor="_Toc221018770" w:history="1">
            <w:r w:rsidR="00DB4739" w:rsidRPr="00461881">
              <w:rPr>
                <w:rStyle w:val="af7"/>
                <w:rFonts w:hAnsi="ＭＳ 明朝"/>
                <w:b/>
                <w:noProof/>
              </w:rPr>
              <w:t>第９　包括外部監査結果報告書の構成及び記載方法</w:t>
            </w:r>
            <w:r w:rsidR="00DB4739">
              <w:rPr>
                <w:noProof/>
                <w:webHidden/>
              </w:rPr>
              <w:tab/>
            </w:r>
            <w:r w:rsidR="00DB4739">
              <w:rPr>
                <w:noProof/>
                <w:webHidden/>
              </w:rPr>
              <w:fldChar w:fldCharType="begin"/>
            </w:r>
            <w:r w:rsidR="00DB4739">
              <w:rPr>
                <w:noProof/>
                <w:webHidden/>
              </w:rPr>
              <w:instrText xml:space="preserve"> PAGEREF _Toc221018770 \h </w:instrText>
            </w:r>
            <w:r w:rsidR="00DB4739">
              <w:rPr>
                <w:noProof/>
                <w:webHidden/>
              </w:rPr>
            </w:r>
            <w:r w:rsidR="00DB4739">
              <w:rPr>
                <w:noProof/>
                <w:webHidden/>
              </w:rPr>
              <w:fldChar w:fldCharType="separate"/>
            </w:r>
            <w:r w:rsidR="001349C3">
              <w:rPr>
                <w:noProof/>
                <w:webHidden/>
              </w:rPr>
              <w:t>8</w:t>
            </w:r>
            <w:r w:rsidR="00DB4739">
              <w:rPr>
                <w:noProof/>
                <w:webHidden/>
              </w:rPr>
              <w:fldChar w:fldCharType="end"/>
            </w:r>
          </w:hyperlink>
        </w:p>
        <w:p w14:paraId="3555D881" w14:textId="0656ABD9"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71" w:history="1">
            <w:r w:rsidR="00DB4739" w:rsidRPr="00461881">
              <w:rPr>
                <w:rStyle w:val="af7"/>
                <w:rFonts w:hAnsi="ＭＳ 明朝"/>
                <w:b/>
                <w:bCs/>
                <w:noProof/>
              </w:rPr>
              <w:t>１　留意した事項</w:t>
            </w:r>
            <w:r w:rsidR="00DB4739">
              <w:rPr>
                <w:noProof/>
                <w:webHidden/>
              </w:rPr>
              <w:tab/>
            </w:r>
            <w:r w:rsidR="00DB4739">
              <w:rPr>
                <w:noProof/>
                <w:webHidden/>
              </w:rPr>
              <w:fldChar w:fldCharType="begin"/>
            </w:r>
            <w:r w:rsidR="00DB4739">
              <w:rPr>
                <w:noProof/>
                <w:webHidden/>
              </w:rPr>
              <w:instrText xml:space="preserve"> PAGEREF _Toc221018771 \h </w:instrText>
            </w:r>
            <w:r w:rsidR="00DB4739">
              <w:rPr>
                <w:noProof/>
                <w:webHidden/>
              </w:rPr>
            </w:r>
            <w:r w:rsidR="00DB4739">
              <w:rPr>
                <w:noProof/>
                <w:webHidden/>
              </w:rPr>
              <w:fldChar w:fldCharType="separate"/>
            </w:r>
            <w:r w:rsidR="001349C3">
              <w:rPr>
                <w:noProof/>
                <w:webHidden/>
              </w:rPr>
              <w:t>8</w:t>
            </w:r>
            <w:r w:rsidR="00DB4739">
              <w:rPr>
                <w:noProof/>
                <w:webHidden/>
              </w:rPr>
              <w:fldChar w:fldCharType="end"/>
            </w:r>
          </w:hyperlink>
        </w:p>
        <w:p w14:paraId="395FAF2C" w14:textId="3DCAB03B"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72" w:history="1">
            <w:r w:rsidR="00DB4739" w:rsidRPr="00461881">
              <w:rPr>
                <w:rStyle w:val="af7"/>
                <w:rFonts w:hAnsi="ＭＳ 明朝"/>
                <w:b/>
                <w:bCs/>
                <w:noProof/>
              </w:rPr>
              <w:t>２　構成</w:t>
            </w:r>
            <w:r w:rsidR="00DB4739">
              <w:rPr>
                <w:noProof/>
                <w:webHidden/>
              </w:rPr>
              <w:tab/>
            </w:r>
            <w:r w:rsidR="00DB4739">
              <w:rPr>
                <w:noProof/>
                <w:webHidden/>
              </w:rPr>
              <w:fldChar w:fldCharType="begin"/>
            </w:r>
            <w:r w:rsidR="00DB4739">
              <w:rPr>
                <w:noProof/>
                <w:webHidden/>
              </w:rPr>
              <w:instrText xml:space="preserve"> PAGEREF _Toc221018772 \h </w:instrText>
            </w:r>
            <w:r w:rsidR="00DB4739">
              <w:rPr>
                <w:noProof/>
                <w:webHidden/>
              </w:rPr>
            </w:r>
            <w:r w:rsidR="00DB4739">
              <w:rPr>
                <w:noProof/>
                <w:webHidden/>
              </w:rPr>
              <w:fldChar w:fldCharType="separate"/>
            </w:r>
            <w:r w:rsidR="001349C3">
              <w:rPr>
                <w:noProof/>
                <w:webHidden/>
              </w:rPr>
              <w:t>8</w:t>
            </w:r>
            <w:r w:rsidR="00DB4739">
              <w:rPr>
                <w:noProof/>
                <w:webHidden/>
              </w:rPr>
              <w:fldChar w:fldCharType="end"/>
            </w:r>
          </w:hyperlink>
        </w:p>
        <w:p w14:paraId="26CFEA73" w14:textId="22D70628"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73" w:history="1">
            <w:r w:rsidR="00DB4739" w:rsidRPr="00461881">
              <w:rPr>
                <w:rStyle w:val="af7"/>
                <w:rFonts w:hAnsi="ＭＳ 明朝"/>
                <w:b/>
                <w:bCs/>
                <w:noProof/>
              </w:rPr>
              <w:t>３　監査の結果及び意見の記載方法</w:t>
            </w:r>
            <w:r w:rsidR="00DB4739">
              <w:rPr>
                <w:noProof/>
                <w:webHidden/>
              </w:rPr>
              <w:tab/>
            </w:r>
            <w:r w:rsidR="00DB4739">
              <w:rPr>
                <w:noProof/>
                <w:webHidden/>
              </w:rPr>
              <w:fldChar w:fldCharType="begin"/>
            </w:r>
            <w:r w:rsidR="00DB4739">
              <w:rPr>
                <w:noProof/>
                <w:webHidden/>
              </w:rPr>
              <w:instrText xml:space="preserve"> PAGEREF _Toc221018773 \h </w:instrText>
            </w:r>
            <w:r w:rsidR="00DB4739">
              <w:rPr>
                <w:noProof/>
                <w:webHidden/>
              </w:rPr>
            </w:r>
            <w:r w:rsidR="00DB4739">
              <w:rPr>
                <w:noProof/>
                <w:webHidden/>
              </w:rPr>
              <w:fldChar w:fldCharType="separate"/>
            </w:r>
            <w:r w:rsidR="001349C3">
              <w:rPr>
                <w:noProof/>
                <w:webHidden/>
              </w:rPr>
              <w:t>8</w:t>
            </w:r>
            <w:r w:rsidR="00DB4739">
              <w:rPr>
                <w:noProof/>
                <w:webHidden/>
              </w:rPr>
              <w:fldChar w:fldCharType="end"/>
            </w:r>
          </w:hyperlink>
        </w:p>
        <w:p w14:paraId="116211DA" w14:textId="4BCA7B4B"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74" w:history="1">
            <w:r w:rsidR="00DB4739" w:rsidRPr="00461881">
              <w:rPr>
                <w:rStyle w:val="af7"/>
                <w:rFonts w:hAnsi="ＭＳ 明朝"/>
                <w:b/>
                <w:noProof/>
              </w:rPr>
              <w:t>(1)　「監査の結果」と「意見」</w:t>
            </w:r>
            <w:r w:rsidR="00DB4739">
              <w:rPr>
                <w:noProof/>
                <w:webHidden/>
              </w:rPr>
              <w:tab/>
            </w:r>
            <w:r w:rsidR="00DB4739">
              <w:rPr>
                <w:noProof/>
                <w:webHidden/>
              </w:rPr>
              <w:fldChar w:fldCharType="begin"/>
            </w:r>
            <w:r w:rsidR="00DB4739">
              <w:rPr>
                <w:noProof/>
                <w:webHidden/>
              </w:rPr>
              <w:instrText xml:space="preserve"> PAGEREF _Toc221018774 \h </w:instrText>
            </w:r>
            <w:r w:rsidR="00DB4739">
              <w:rPr>
                <w:noProof/>
                <w:webHidden/>
              </w:rPr>
            </w:r>
            <w:r w:rsidR="00DB4739">
              <w:rPr>
                <w:noProof/>
                <w:webHidden/>
              </w:rPr>
              <w:fldChar w:fldCharType="separate"/>
            </w:r>
            <w:r w:rsidR="001349C3">
              <w:rPr>
                <w:noProof/>
                <w:webHidden/>
              </w:rPr>
              <w:t>8</w:t>
            </w:r>
            <w:r w:rsidR="00DB4739">
              <w:rPr>
                <w:noProof/>
                <w:webHidden/>
              </w:rPr>
              <w:fldChar w:fldCharType="end"/>
            </w:r>
          </w:hyperlink>
        </w:p>
        <w:p w14:paraId="7A538406" w14:textId="4C5FB081"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75" w:history="1">
            <w:r w:rsidR="00DB4739" w:rsidRPr="00461881">
              <w:rPr>
                <w:rStyle w:val="af7"/>
                <w:rFonts w:hAnsi="ＭＳ 明朝"/>
                <w:b/>
                <w:noProof/>
              </w:rPr>
              <w:t>(2)　表記の方法</w:t>
            </w:r>
            <w:r w:rsidR="00DB4739">
              <w:rPr>
                <w:noProof/>
                <w:webHidden/>
              </w:rPr>
              <w:tab/>
            </w:r>
            <w:r w:rsidR="00DB4739">
              <w:rPr>
                <w:noProof/>
                <w:webHidden/>
              </w:rPr>
              <w:fldChar w:fldCharType="begin"/>
            </w:r>
            <w:r w:rsidR="00DB4739">
              <w:rPr>
                <w:noProof/>
                <w:webHidden/>
              </w:rPr>
              <w:instrText xml:space="preserve"> PAGEREF _Toc221018775 \h </w:instrText>
            </w:r>
            <w:r w:rsidR="00DB4739">
              <w:rPr>
                <w:noProof/>
                <w:webHidden/>
              </w:rPr>
            </w:r>
            <w:r w:rsidR="00DB4739">
              <w:rPr>
                <w:noProof/>
                <w:webHidden/>
              </w:rPr>
              <w:fldChar w:fldCharType="separate"/>
            </w:r>
            <w:r w:rsidR="001349C3">
              <w:rPr>
                <w:noProof/>
                <w:webHidden/>
              </w:rPr>
              <w:t>9</w:t>
            </w:r>
            <w:r w:rsidR="00DB4739">
              <w:rPr>
                <w:noProof/>
                <w:webHidden/>
              </w:rPr>
              <w:fldChar w:fldCharType="end"/>
            </w:r>
          </w:hyperlink>
        </w:p>
        <w:p w14:paraId="70FCE458" w14:textId="2B36149D" w:rsidR="00DB4739" w:rsidRDefault="007D7644">
          <w:pPr>
            <w:pStyle w:val="21"/>
            <w:rPr>
              <w:rFonts w:asciiTheme="minorHAnsi" w:eastAsiaTheme="minorEastAsia" w:hAnsiTheme="minorHAnsi"/>
              <w:smallCaps w:val="0"/>
              <w:noProof/>
              <w:sz w:val="21"/>
              <w:szCs w:val="24"/>
              <w14:ligatures w14:val="standardContextual"/>
            </w:rPr>
          </w:pPr>
          <w:hyperlink w:anchor="_Toc221018776" w:history="1">
            <w:r w:rsidR="00DB4739" w:rsidRPr="00461881">
              <w:rPr>
                <w:rStyle w:val="af7"/>
                <w:rFonts w:hAnsi="ＭＳ 明朝"/>
                <w:b/>
                <w:noProof/>
              </w:rPr>
              <w:t>第１０　その他</w:t>
            </w:r>
            <w:r w:rsidR="00DB4739">
              <w:rPr>
                <w:noProof/>
                <w:webHidden/>
              </w:rPr>
              <w:tab/>
            </w:r>
            <w:r w:rsidR="00DB4739">
              <w:rPr>
                <w:noProof/>
                <w:webHidden/>
              </w:rPr>
              <w:fldChar w:fldCharType="begin"/>
            </w:r>
            <w:r w:rsidR="00DB4739">
              <w:rPr>
                <w:noProof/>
                <w:webHidden/>
              </w:rPr>
              <w:instrText xml:space="preserve"> PAGEREF _Toc221018776 \h </w:instrText>
            </w:r>
            <w:r w:rsidR="00DB4739">
              <w:rPr>
                <w:noProof/>
                <w:webHidden/>
              </w:rPr>
            </w:r>
            <w:r w:rsidR="00DB4739">
              <w:rPr>
                <w:noProof/>
                <w:webHidden/>
              </w:rPr>
              <w:fldChar w:fldCharType="separate"/>
            </w:r>
            <w:r w:rsidR="001349C3">
              <w:rPr>
                <w:noProof/>
                <w:webHidden/>
              </w:rPr>
              <w:t>9</w:t>
            </w:r>
            <w:r w:rsidR="00DB4739">
              <w:rPr>
                <w:noProof/>
                <w:webHidden/>
              </w:rPr>
              <w:fldChar w:fldCharType="end"/>
            </w:r>
          </w:hyperlink>
        </w:p>
        <w:p w14:paraId="30D10213" w14:textId="202A61BA"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77" w:history="1">
            <w:r w:rsidR="00DB4739" w:rsidRPr="00461881">
              <w:rPr>
                <w:rStyle w:val="af7"/>
                <w:rFonts w:hAnsi="ＭＳ 明朝"/>
                <w:b/>
                <w:bCs/>
                <w:noProof/>
              </w:rPr>
              <w:t>１</w:t>
            </w:r>
            <w:r w:rsidR="00DB4739" w:rsidRPr="00461881">
              <w:rPr>
                <w:rStyle w:val="af7"/>
                <w:rFonts w:hAnsi="ＭＳ 明朝"/>
                <w:b/>
                <w:noProof/>
              </w:rPr>
              <w:t xml:space="preserve">　金額単位等</w:t>
            </w:r>
            <w:r w:rsidR="00DB4739">
              <w:rPr>
                <w:noProof/>
                <w:webHidden/>
              </w:rPr>
              <w:tab/>
            </w:r>
            <w:r w:rsidR="00DB4739">
              <w:rPr>
                <w:noProof/>
                <w:webHidden/>
              </w:rPr>
              <w:fldChar w:fldCharType="begin"/>
            </w:r>
            <w:r w:rsidR="00DB4739">
              <w:rPr>
                <w:noProof/>
                <w:webHidden/>
              </w:rPr>
              <w:instrText xml:space="preserve"> PAGEREF _Toc221018777 \h </w:instrText>
            </w:r>
            <w:r w:rsidR="00DB4739">
              <w:rPr>
                <w:noProof/>
                <w:webHidden/>
              </w:rPr>
            </w:r>
            <w:r w:rsidR="00DB4739">
              <w:rPr>
                <w:noProof/>
                <w:webHidden/>
              </w:rPr>
              <w:fldChar w:fldCharType="separate"/>
            </w:r>
            <w:r w:rsidR="001349C3">
              <w:rPr>
                <w:noProof/>
                <w:webHidden/>
              </w:rPr>
              <w:t>9</w:t>
            </w:r>
            <w:r w:rsidR="00DB4739">
              <w:rPr>
                <w:noProof/>
                <w:webHidden/>
              </w:rPr>
              <w:fldChar w:fldCharType="end"/>
            </w:r>
          </w:hyperlink>
        </w:p>
        <w:p w14:paraId="5D49615A" w14:textId="6B05110F"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78" w:history="1">
            <w:r w:rsidR="00DB4739" w:rsidRPr="00461881">
              <w:rPr>
                <w:rStyle w:val="af7"/>
                <w:rFonts w:hAnsi="ＭＳ 明朝"/>
                <w:b/>
                <w:bCs/>
                <w:noProof/>
              </w:rPr>
              <w:t xml:space="preserve">２　</w:t>
            </w:r>
            <w:r w:rsidR="00DB4739" w:rsidRPr="00461881">
              <w:rPr>
                <w:rStyle w:val="af7"/>
                <w:rFonts w:hAnsi="ＭＳ 明朝"/>
                <w:b/>
                <w:noProof/>
              </w:rPr>
              <w:t>報告書の数値等の出典</w:t>
            </w:r>
            <w:r w:rsidR="00DB4739">
              <w:rPr>
                <w:noProof/>
                <w:webHidden/>
              </w:rPr>
              <w:tab/>
            </w:r>
            <w:r w:rsidR="00DB4739">
              <w:rPr>
                <w:noProof/>
                <w:webHidden/>
              </w:rPr>
              <w:fldChar w:fldCharType="begin"/>
            </w:r>
            <w:r w:rsidR="00DB4739">
              <w:rPr>
                <w:noProof/>
                <w:webHidden/>
              </w:rPr>
              <w:instrText xml:space="preserve"> PAGEREF _Toc221018778 \h </w:instrText>
            </w:r>
            <w:r w:rsidR="00DB4739">
              <w:rPr>
                <w:noProof/>
                <w:webHidden/>
              </w:rPr>
            </w:r>
            <w:r w:rsidR="00DB4739">
              <w:rPr>
                <w:noProof/>
                <w:webHidden/>
              </w:rPr>
              <w:fldChar w:fldCharType="separate"/>
            </w:r>
            <w:r w:rsidR="001349C3">
              <w:rPr>
                <w:noProof/>
                <w:webHidden/>
              </w:rPr>
              <w:t>9</w:t>
            </w:r>
            <w:r w:rsidR="00DB4739">
              <w:rPr>
                <w:noProof/>
                <w:webHidden/>
              </w:rPr>
              <w:fldChar w:fldCharType="end"/>
            </w:r>
          </w:hyperlink>
        </w:p>
        <w:p w14:paraId="63289A5A" w14:textId="2623D955" w:rsidR="00DB4739" w:rsidRDefault="007D7644">
          <w:pPr>
            <w:pStyle w:val="13"/>
            <w:rPr>
              <w:rFonts w:asciiTheme="minorHAnsi" w:eastAsiaTheme="minorEastAsia" w:hAnsiTheme="minorHAnsi"/>
              <w:caps w:val="0"/>
              <w:noProof/>
              <w:sz w:val="21"/>
              <w:szCs w:val="24"/>
              <w14:ligatures w14:val="standardContextual"/>
            </w:rPr>
          </w:pPr>
          <w:hyperlink w:anchor="_Toc221018779" w:history="1">
            <w:r w:rsidR="00DB4739" w:rsidRPr="00461881">
              <w:rPr>
                <w:rStyle w:val="af7"/>
                <w:rFonts w:hAnsi="ＭＳ 明朝"/>
                <w:b/>
                <w:bCs/>
                <w:noProof/>
                <w:kern w:val="0"/>
              </w:rPr>
              <w:t>第２章　大阪府立病院機構及び傘下の5つの医療センターの概要</w:t>
            </w:r>
            <w:r w:rsidR="00DB4739">
              <w:rPr>
                <w:noProof/>
                <w:webHidden/>
              </w:rPr>
              <w:tab/>
            </w:r>
            <w:r w:rsidR="00DB4739">
              <w:rPr>
                <w:noProof/>
                <w:webHidden/>
              </w:rPr>
              <w:fldChar w:fldCharType="begin"/>
            </w:r>
            <w:r w:rsidR="00DB4739">
              <w:rPr>
                <w:noProof/>
                <w:webHidden/>
              </w:rPr>
              <w:instrText xml:space="preserve"> PAGEREF _Toc221018779 \h </w:instrText>
            </w:r>
            <w:r w:rsidR="00DB4739">
              <w:rPr>
                <w:noProof/>
                <w:webHidden/>
              </w:rPr>
            </w:r>
            <w:r w:rsidR="00DB4739">
              <w:rPr>
                <w:noProof/>
                <w:webHidden/>
              </w:rPr>
              <w:fldChar w:fldCharType="separate"/>
            </w:r>
            <w:r w:rsidR="001349C3">
              <w:rPr>
                <w:noProof/>
                <w:webHidden/>
              </w:rPr>
              <w:t>10</w:t>
            </w:r>
            <w:r w:rsidR="00DB4739">
              <w:rPr>
                <w:noProof/>
                <w:webHidden/>
              </w:rPr>
              <w:fldChar w:fldCharType="end"/>
            </w:r>
          </w:hyperlink>
        </w:p>
        <w:p w14:paraId="27B654AD" w14:textId="0BC5550D" w:rsidR="00DB4739" w:rsidRDefault="007D7644">
          <w:pPr>
            <w:pStyle w:val="21"/>
            <w:rPr>
              <w:rFonts w:asciiTheme="minorHAnsi" w:eastAsiaTheme="minorEastAsia" w:hAnsiTheme="minorHAnsi"/>
              <w:smallCaps w:val="0"/>
              <w:noProof/>
              <w:sz w:val="21"/>
              <w:szCs w:val="24"/>
              <w14:ligatures w14:val="standardContextual"/>
            </w:rPr>
          </w:pPr>
          <w:hyperlink w:anchor="_Toc221018780" w:history="1">
            <w:r w:rsidR="00DB4739" w:rsidRPr="00461881">
              <w:rPr>
                <w:rStyle w:val="af7"/>
                <w:rFonts w:hAnsi="ＭＳ 明朝"/>
                <w:b/>
                <w:bCs/>
                <w:noProof/>
                <w:kern w:val="0"/>
              </w:rPr>
              <w:t>第１　大阪府立病院機構について</w:t>
            </w:r>
            <w:r w:rsidR="00DB4739">
              <w:rPr>
                <w:noProof/>
                <w:webHidden/>
              </w:rPr>
              <w:tab/>
            </w:r>
            <w:r w:rsidR="00DB4739">
              <w:rPr>
                <w:noProof/>
                <w:webHidden/>
              </w:rPr>
              <w:fldChar w:fldCharType="begin"/>
            </w:r>
            <w:r w:rsidR="00DB4739">
              <w:rPr>
                <w:noProof/>
                <w:webHidden/>
              </w:rPr>
              <w:instrText xml:space="preserve"> PAGEREF _Toc221018780 \h </w:instrText>
            </w:r>
            <w:r w:rsidR="00DB4739">
              <w:rPr>
                <w:noProof/>
                <w:webHidden/>
              </w:rPr>
            </w:r>
            <w:r w:rsidR="00DB4739">
              <w:rPr>
                <w:noProof/>
                <w:webHidden/>
              </w:rPr>
              <w:fldChar w:fldCharType="separate"/>
            </w:r>
            <w:r w:rsidR="001349C3">
              <w:rPr>
                <w:noProof/>
                <w:webHidden/>
              </w:rPr>
              <w:t>10</w:t>
            </w:r>
            <w:r w:rsidR="00DB4739">
              <w:rPr>
                <w:noProof/>
                <w:webHidden/>
              </w:rPr>
              <w:fldChar w:fldCharType="end"/>
            </w:r>
          </w:hyperlink>
        </w:p>
        <w:p w14:paraId="18DB2C7E" w14:textId="757C1888"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81" w:history="1">
            <w:r w:rsidR="00DB4739" w:rsidRPr="00461881">
              <w:rPr>
                <w:rStyle w:val="af7"/>
                <w:rFonts w:hAnsi="ＭＳ 明朝"/>
                <w:b/>
                <w:bCs/>
                <w:noProof/>
                <w:kern w:val="0"/>
              </w:rPr>
              <w:t>１　大阪府立病院機構の設立</w:t>
            </w:r>
            <w:r w:rsidR="00DB4739">
              <w:rPr>
                <w:noProof/>
                <w:webHidden/>
              </w:rPr>
              <w:tab/>
            </w:r>
            <w:r w:rsidR="00DB4739">
              <w:rPr>
                <w:noProof/>
                <w:webHidden/>
              </w:rPr>
              <w:fldChar w:fldCharType="begin"/>
            </w:r>
            <w:r w:rsidR="00DB4739">
              <w:rPr>
                <w:noProof/>
                <w:webHidden/>
              </w:rPr>
              <w:instrText xml:space="preserve"> PAGEREF _Toc221018781 \h </w:instrText>
            </w:r>
            <w:r w:rsidR="00DB4739">
              <w:rPr>
                <w:noProof/>
                <w:webHidden/>
              </w:rPr>
            </w:r>
            <w:r w:rsidR="00DB4739">
              <w:rPr>
                <w:noProof/>
                <w:webHidden/>
              </w:rPr>
              <w:fldChar w:fldCharType="separate"/>
            </w:r>
            <w:r w:rsidR="001349C3">
              <w:rPr>
                <w:noProof/>
                <w:webHidden/>
              </w:rPr>
              <w:t>10</w:t>
            </w:r>
            <w:r w:rsidR="00DB4739">
              <w:rPr>
                <w:noProof/>
                <w:webHidden/>
              </w:rPr>
              <w:fldChar w:fldCharType="end"/>
            </w:r>
          </w:hyperlink>
        </w:p>
        <w:p w14:paraId="2B46A7BB" w14:textId="2D9DB52F"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82" w:history="1">
            <w:r w:rsidR="00DB4739" w:rsidRPr="00461881">
              <w:rPr>
                <w:rStyle w:val="af7"/>
                <w:rFonts w:hAnsi="ＭＳ 明朝"/>
                <w:b/>
                <w:bCs/>
                <w:noProof/>
                <w:kern w:val="0"/>
              </w:rPr>
              <w:t>２　大阪府病院事業条例の廃止</w:t>
            </w:r>
            <w:r w:rsidR="00DB4739">
              <w:rPr>
                <w:noProof/>
                <w:webHidden/>
              </w:rPr>
              <w:tab/>
            </w:r>
            <w:r w:rsidR="00DB4739">
              <w:rPr>
                <w:noProof/>
                <w:webHidden/>
              </w:rPr>
              <w:fldChar w:fldCharType="begin"/>
            </w:r>
            <w:r w:rsidR="00DB4739">
              <w:rPr>
                <w:noProof/>
                <w:webHidden/>
              </w:rPr>
              <w:instrText xml:space="preserve"> PAGEREF _Toc221018782 \h </w:instrText>
            </w:r>
            <w:r w:rsidR="00DB4739">
              <w:rPr>
                <w:noProof/>
                <w:webHidden/>
              </w:rPr>
            </w:r>
            <w:r w:rsidR="00DB4739">
              <w:rPr>
                <w:noProof/>
                <w:webHidden/>
              </w:rPr>
              <w:fldChar w:fldCharType="separate"/>
            </w:r>
            <w:r w:rsidR="001349C3">
              <w:rPr>
                <w:noProof/>
                <w:webHidden/>
              </w:rPr>
              <w:t>11</w:t>
            </w:r>
            <w:r w:rsidR="00DB4739">
              <w:rPr>
                <w:noProof/>
                <w:webHidden/>
              </w:rPr>
              <w:fldChar w:fldCharType="end"/>
            </w:r>
          </w:hyperlink>
        </w:p>
        <w:p w14:paraId="509D6F20" w14:textId="2CBC15F4" w:rsidR="00DB4739" w:rsidRDefault="007D7644">
          <w:pPr>
            <w:pStyle w:val="21"/>
            <w:rPr>
              <w:rFonts w:asciiTheme="minorHAnsi" w:eastAsiaTheme="minorEastAsia" w:hAnsiTheme="minorHAnsi"/>
              <w:smallCaps w:val="0"/>
              <w:noProof/>
              <w:sz w:val="21"/>
              <w:szCs w:val="24"/>
              <w14:ligatures w14:val="standardContextual"/>
            </w:rPr>
          </w:pPr>
          <w:hyperlink w:anchor="_Toc221018783" w:history="1">
            <w:r w:rsidR="00DB4739" w:rsidRPr="00461881">
              <w:rPr>
                <w:rStyle w:val="af7"/>
                <w:rFonts w:hAnsi="ＭＳ 明朝"/>
                <w:b/>
                <w:bCs/>
                <w:noProof/>
                <w:kern w:val="0"/>
              </w:rPr>
              <w:t>第２　地方独立行政法人大阪府立病院機構の概要</w:t>
            </w:r>
            <w:r w:rsidR="00DB4739">
              <w:rPr>
                <w:noProof/>
                <w:webHidden/>
              </w:rPr>
              <w:tab/>
            </w:r>
            <w:r w:rsidR="00DB4739">
              <w:rPr>
                <w:noProof/>
                <w:webHidden/>
              </w:rPr>
              <w:fldChar w:fldCharType="begin"/>
            </w:r>
            <w:r w:rsidR="00DB4739">
              <w:rPr>
                <w:noProof/>
                <w:webHidden/>
              </w:rPr>
              <w:instrText xml:space="preserve"> PAGEREF _Toc221018783 \h </w:instrText>
            </w:r>
            <w:r w:rsidR="00DB4739">
              <w:rPr>
                <w:noProof/>
                <w:webHidden/>
              </w:rPr>
            </w:r>
            <w:r w:rsidR="00DB4739">
              <w:rPr>
                <w:noProof/>
                <w:webHidden/>
              </w:rPr>
              <w:fldChar w:fldCharType="separate"/>
            </w:r>
            <w:r w:rsidR="001349C3">
              <w:rPr>
                <w:noProof/>
                <w:webHidden/>
              </w:rPr>
              <w:t>11</w:t>
            </w:r>
            <w:r w:rsidR="00DB4739">
              <w:rPr>
                <w:noProof/>
                <w:webHidden/>
              </w:rPr>
              <w:fldChar w:fldCharType="end"/>
            </w:r>
          </w:hyperlink>
        </w:p>
        <w:p w14:paraId="42BCEF53" w14:textId="74DA436F"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84" w:history="1">
            <w:r w:rsidR="00DB4739" w:rsidRPr="00461881">
              <w:rPr>
                <w:rStyle w:val="af7"/>
                <w:rFonts w:hAnsi="ＭＳ 明朝"/>
                <w:b/>
                <w:bCs/>
                <w:noProof/>
                <w:kern w:val="0"/>
              </w:rPr>
              <w:t>１　大阪府立病院機構の成り立ち</w:t>
            </w:r>
            <w:r w:rsidR="00DB4739">
              <w:rPr>
                <w:noProof/>
                <w:webHidden/>
              </w:rPr>
              <w:tab/>
            </w:r>
            <w:r w:rsidR="00DB4739">
              <w:rPr>
                <w:noProof/>
                <w:webHidden/>
              </w:rPr>
              <w:fldChar w:fldCharType="begin"/>
            </w:r>
            <w:r w:rsidR="00DB4739">
              <w:rPr>
                <w:noProof/>
                <w:webHidden/>
              </w:rPr>
              <w:instrText xml:space="preserve"> PAGEREF _Toc221018784 \h </w:instrText>
            </w:r>
            <w:r w:rsidR="00DB4739">
              <w:rPr>
                <w:noProof/>
                <w:webHidden/>
              </w:rPr>
            </w:r>
            <w:r w:rsidR="00DB4739">
              <w:rPr>
                <w:noProof/>
                <w:webHidden/>
              </w:rPr>
              <w:fldChar w:fldCharType="separate"/>
            </w:r>
            <w:r w:rsidR="001349C3">
              <w:rPr>
                <w:noProof/>
                <w:webHidden/>
              </w:rPr>
              <w:t>11</w:t>
            </w:r>
            <w:r w:rsidR="00DB4739">
              <w:rPr>
                <w:noProof/>
                <w:webHidden/>
              </w:rPr>
              <w:fldChar w:fldCharType="end"/>
            </w:r>
          </w:hyperlink>
        </w:p>
        <w:p w14:paraId="65360EAE" w14:textId="3A8A2495"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85" w:history="1">
            <w:r w:rsidR="00DB4739" w:rsidRPr="00461881">
              <w:rPr>
                <w:rStyle w:val="af7"/>
                <w:rFonts w:hAnsi="ＭＳ 明朝"/>
                <w:b/>
                <w:bCs/>
                <w:noProof/>
                <w:kern w:val="0"/>
              </w:rPr>
              <w:t>２　大阪府立病院機構の各センターの概要</w:t>
            </w:r>
            <w:r w:rsidR="00DB4739">
              <w:rPr>
                <w:noProof/>
                <w:webHidden/>
              </w:rPr>
              <w:tab/>
            </w:r>
            <w:r w:rsidR="00DB4739">
              <w:rPr>
                <w:noProof/>
                <w:webHidden/>
              </w:rPr>
              <w:fldChar w:fldCharType="begin"/>
            </w:r>
            <w:r w:rsidR="00DB4739">
              <w:rPr>
                <w:noProof/>
                <w:webHidden/>
              </w:rPr>
              <w:instrText xml:space="preserve"> PAGEREF _Toc221018785 \h </w:instrText>
            </w:r>
            <w:r w:rsidR="00DB4739">
              <w:rPr>
                <w:noProof/>
                <w:webHidden/>
              </w:rPr>
            </w:r>
            <w:r w:rsidR="00DB4739">
              <w:rPr>
                <w:noProof/>
                <w:webHidden/>
              </w:rPr>
              <w:fldChar w:fldCharType="separate"/>
            </w:r>
            <w:r w:rsidR="001349C3">
              <w:rPr>
                <w:noProof/>
                <w:webHidden/>
              </w:rPr>
              <w:t>12</w:t>
            </w:r>
            <w:r w:rsidR="00DB4739">
              <w:rPr>
                <w:noProof/>
                <w:webHidden/>
              </w:rPr>
              <w:fldChar w:fldCharType="end"/>
            </w:r>
          </w:hyperlink>
        </w:p>
        <w:p w14:paraId="65DE06A5" w14:textId="7C72B2A1"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86" w:history="1">
            <w:r w:rsidR="00DB4739" w:rsidRPr="00461881">
              <w:rPr>
                <w:rStyle w:val="af7"/>
                <w:rFonts w:hAnsi="ＭＳ 明朝"/>
                <w:b/>
                <w:bCs/>
                <w:noProof/>
                <w:kern w:val="0"/>
              </w:rPr>
              <w:t>（1）　大阪急性期・総合医療センター</w:t>
            </w:r>
            <w:r w:rsidR="00DB4739">
              <w:rPr>
                <w:noProof/>
                <w:webHidden/>
              </w:rPr>
              <w:tab/>
            </w:r>
            <w:r w:rsidR="00DB4739">
              <w:rPr>
                <w:noProof/>
                <w:webHidden/>
              </w:rPr>
              <w:fldChar w:fldCharType="begin"/>
            </w:r>
            <w:r w:rsidR="00DB4739">
              <w:rPr>
                <w:noProof/>
                <w:webHidden/>
              </w:rPr>
              <w:instrText xml:space="preserve"> PAGEREF _Toc221018786 \h </w:instrText>
            </w:r>
            <w:r w:rsidR="00DB4739">
              <w:rPr>
                <w:noProof/>
                <w:webHidden/>
              </w:rPr>
            </w:r>
            <w:r w:rsidR="00DB4739">
              <w:rPr>
                <w:noProof/>
                <w:webHidden/>
              </w:rPr>
              <w:fldChar w:fldCharType="separate"/>
            </w:r>
            <w:r w:rsidR="001349C3">
              <w:rPr>
                <w:noProof/>
                <w:webHidden/>
              </w:rPr>
              <w:t>12</w:t>
            </w:r>
            <w:r w:rsidR="00DB4739">
              <w:rPr>
                <w:noProof/>
                <w:webHidden/>
              </w:rPr>
              <w:fldChar w:fldCharType="end"/>
            </w:r>
          </w:hyperlink>
        </w:p>
        <w:p w14:paraId="11B1D531" w14:textId="28D39CF8"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87" w:history="1">
            <w:r w:rsidR="00DB4739" w:rsidRPr="00461881">
              <w:rPr>
                <w:rStyle w:val="af7"/>
                <w:rFonts w:hAnsi="ＭＳ 明朝"/>
                <w:b/>
                <w:bCs/>
                <w:noProof/>
                <w:kern w:val="0"/>
              </w:rPr>
              <w:t>（2）　大阪はびきの医療センター</w:t>
            </w:r>
            <w:r w:rsidR="00DB4739">
              <w:rPr>
                <w:noProof/>
                <w:webHidden/>
              </w:rPr>
              <w:tab/>
            </w:r>
            <w:r w:rsidR="00DB4739">
              <w:rPr>
                <w:noProof/>
                <w:webHidden/>
              </w:rPr>
              <w:fldChar w:fldCharType="begin"/>
            </w:r>
            <w:r w:rsidR="00DB4739">
              <w:rPr>
                <w:noProof/>
                <w:webHidden/>
              </w:rPr>
              <w:instrText xml:space="preserve"> PAGEREF _Toc221018787 \h </w:instrText>
            </w:r>
            <w:r w:rsidR="00DB4739">
              <w:rPr>
                <w:noProof/>
                <w:webHidden/>
              </w:rPr>
            </w:r>
            <w:r w:rsidR="00DB4739">
              <w:rPr>
                <w:noProof/>
                <w:webHidden/>
              </w:rPr>
              <w:fldChar w:fldCharType="separate"/>
            </w:r>
            <w:r w:rsidR="001349C3">
              <w:rPr>
                <w:noProof/>
                <w:webHidden/>
              </w:rPr>
              <w:t>12</w:t>
            </w:r>
            <w:r w:rsidR="00DB4739">
              <w:rPr>
                <w:noProof/>
                <w:webHidden/>
              </w:rPr>
              <w:fldChar w:fldCharType="end"/>
            </w:r>
          </w:hyperlink>
        </w:p>
        <w:p w14:paraId="6E4C65D5" w14:textId="105F4C34"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88" w:history="1">
            <w:r w:rsidR="00DB4739" w:rsidRPr="00461881">
              <w:rPr>
                <w:rStyle w:val="af7"/>
                <w:rFonts w:hAnsi="ＭＳ 明朝"/>
                <w:b/>
                <w:bCs/>
                <w:noProof/>
                <w:kern w:val="0"/>
              </w:rPr>
              <w:t>（3）　大阪精神医療センター</w:t>
            </w:r>
            <w:r w:rsidR="00DB4739">
              <w:rPr>
                <w:noProof/>
                <w:webHidden/>
              </w:rPr>
              <w:tab/>
            </w:r>
            <w:r w:rsidR="00DB4739">
              <w:rPr>
                <w:noProof/>
                <w:webHidden/>
              </w:rPr>
              <w:fldChar w:fldCharType="begin"/>
            </w:r>
            <w:r w:rsidR="00DB4739">
              <w:rPr>
                <w:noProof/>
                <w:webHidden/>
              </w:rPr>
              <w:instrText xml:space="preserve"> PAGEREF _Toc221018788 \h </w:instrText>
            </w:r>
            <w:r w:rsidR="00DB4739">
              <w:rPr>
                <w:noProof/>
                <w:webHidden/>
              </w:rPr>
            </w:r>
            <w:r w:rsidR="00DB4739">
              <w:rPr>
                <w:noProof/>
                <w:webHidden/>
              </w:rPr>
              <w:fldChar w:fldCharType="separate"/>
            </w:r>
            <w:r w:rsidR="001349C3">
              <w:rPr>
                <w:noProof/>
                <w:webHidden/>
              </w:rPr>
              <w:t>12</w:t>
            </w:r>
            <w:r w:rsidR="00DB4739">
              <w:rPr>
                <w:noProof/>
                <w:webHidden/>
              </w:rPr>
              <w:fldChar w:fldCharType="end"/>
            </w:r>
          </w:hyperlink>
        </w:p>
        <w:p w14:paraId="03EB7C97" w14:textId="68A4DD7F"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89" w:history="1">
            <w:r w:rsidR="00DB4739" w:rsidRPr="00461881">
              <w:rPr>
                <w:rStyle w:val="af7"/>
                <w:rFonts w:hAnsi="ＭＳ 明朝"/>
                <w:b/>
                <w:bCs/>
                <w:noProof/>
                <w:kern w:val="0"/>
              </w:rPr>
              <w:t>（4）　大阪国際がんセンター</w:t>
            </w:r>
            <w:r w:rsidR="00DB4739">
              <w:rPr>
                <w:noProof/>
                <w:webHidden/>
              </w:rPr>
              <w:tab/>
            </w:r>
            <w:r w:rsidR="00DB4739">
              <w:rPr>
                <w:noProof/>
                <w:webHidden/>
              </w:rPr>
              <w:fldChar w:fldCharType="begin"/>
            </w:r>
            <w:r w:rsidR="00DB4739">
              <w:rPr>
                <w:noProof/>
                <w:webHidden/>
              </w:rPr>
              <w:instrText xml:space="preserve"> PAGEREF _Toc221018789 \h </w:instrText>
            </w:r>
            <w:r w:rsidR="00DB4739">
              <w:rPr>
                <w:noProof/>
                <w:webHidden/>
              </w:rPr>
            </w:r>
            <w:r w:rsidR="00DB4739">
              <w:rPr>
                <w:noProof/>
                <w:webHidden/>
              </w:rPr>
              <w:fldChar w:fldCharType="separate"/>
            </w:r>
            <w:r w:rsidR="001349C3">
              <w:rPr>
                <w:noProof/>
                <w:webHidden/>
              </w:rPr>
              <w:t>13</w:t>
            </w:r>
            <w:r w:rsidR="00DB4739">
              <w:rPr>
                <w:noProof/>
                <w:webHidden/>
              </w:rPr>
              <w:fldChar w:fldCharType="end"/>
            </w:r>
          </w:hyperlink>
        </w:p>
        <w:p w14:paraId="7C176905" w14:textId="7770CBD7"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90" w:history="1">
            <w:r w:rsidR="00DB4739" w:rsidRPr="00461881">
              <w:rPr>
                <w:rStyle w:val="af7"/>
                <w:rFonts w:hAnsi="ＭＳ 明朝"/>
                <w:b/>
                <w:bCs/>
                <w:noProof/>
                <w:kern w:val="0"/>
              </w:rPr>
              <w:t>（5）　大阪母子医療センター</w:t>
            </w:r>
            <w:r w:rsidR="00DB4739">
              <w:rPr>
                <w:noProof/>
                <w:webHidden/>
              </w:rPr>
              <w:tab/>
            </w:r>
            <w:r w:rsidR="00DB4739">
              <w:rPr>
                <w:noProof/>
                <w:webHidden/>
              </w:rPr>
              <w:fldChar w:fldCharType="begin"/>
            </w:r>
            <w:r w:rsidR="00DB4739">
              <w:rPr>
                <w:noProof/>
                <w:webHidden/>
              </w:rPr>
              <w:instrText xml:space="preserve"> PAGEREF _Toc221018790 \h </w:instrText>
            </w:r>
            <w:r w:rsidR="00DB4739">
              <w:rPr>
                <w:noProof/>
                <w:webHidden/>
              </w:rPr>
            </w:r>
            <w:r w:rsidR="00DB4739">
              <w:rPr>
                <w:noProof/>
                <w:webHidden/>
              </w:rPr>
              <w:fldChar w:fldCharType="separate"/>
            </w:r>
            <w:r w:rsidR="001349C3">
              <w:rPr>
                <w:noProof/>
                <w:webHidden/>
              </w:rPr>
              <w:t>13</w:t>
            </w:r>
            <w:r w:rsidR="00DB4739">
              <w:rPr>
                <w:noProof/>
                <w:webHidden/>
              </w:rPr>
              <w:fldChar w:fldCharType="end"/>
            </w:r>
          </w:hyperlink>
        </w:p>
        <w:p w14:paraId="2924DF8D" w14:textId="308FA2B1" w:rsidR="00DB4739" w:rsidRDefault="007D7644">
          <w:pPr>
            <w:pStyle w:val="21"/>
            <w:rPr>
              <w:rFonts w:asciiTheme="minorHAnsi" w:eastAsiaTheme="minorEastAsia" w:hAnsiTheme="minorHAnsi"/>
              <w:smallCaps w:val="0"/>
              <w:noProof/>
              <w:sz w:val="21"/>
              <w:szCs w:val="24"/>
              <w14:ligatures w14:val="standardContextual"/>
            </w:rPr>
          </w:pPr>
          <w:hyperlink w:anchor="_Toc221018791" w:history="1">
            <w:r w:rsidR="00DB4739" w:rsidRPr="00461881">
              <w:rPr>
                <w:rStyle w:val="af7"/>
                <w:rFonts w:hAnsi="ＭＳ 明朝"/>
                <w:b/>
                <w:bCs/>
                <w:noProof/>
              </w:rPr>
              <w:t>第３　大阪府の第8次大阪府医療計画について</w:t>
            </w:r>
            <w:r w:rsidR="00DB4739">
              <w:rPr>
                <w:noProof/>
                <w:webHidden/>
              </w:rPr>
              <w:tab/>
            </w:r>
            <w:r w:rsidR="00DB4739">
              <w:rPr>
                <w:noProof/>
                <w:webHidden/>
              </w:rPr>
              <w:fldChar w:fldCharType="begin"/>
            </w:r>
            <w:r w:rsidR="00DB4739">
              <w:rPr>
                <w:noProof/>
                <w:webHidden/>
              </w:rPr>
              <w:instrText xml:space="preserve"> PAGEREF _Toc221018791 \h </w:instrText>
            </w:r>
            <w:r w:rsidR="00DB4739">
              <w:rPr>
                <w:noProof/>
                <w:webHidden/>
              </w:rPr>
            </w:r>
            <w:r w:rsidR="00DB4739">
              <w:rPr>
                <w:noProof/>
                <w:webHidden/>
              </w:rPr>
              <w:fldChar w:fldCharType="separate"/>
            </w:r>
            <w:r w:rsidR="001349C3">
              <w:rPr>
                <w:noProof/>
                <w:webHidden/>
              </w:rPr>
              <w:t>13</w:t>
            </w:r>
            <w:r w:rsidR="00DB4739">
              <w:rPr>
                <w:noProof/>
                <w:webHidden/>
              </w:rPr>
              <w:fldChar w:fldCharType="end"/>
            </w:r>
          </w:hyperlink>
        </w:p>
        <w:p w14:paraId="06A0EC15" w14:textId="55A21B0F"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92" w:history="1">
            <w:r w:rsidR="00DB4739" w:rsidRPr="00461881">
              <w:rPr>
                <w:rStyle w:val="af7"/>
                <w:rFonts w:hAnsi="ＭＳ 明朝"/>
                <w:b/>
                <w:bCs/>
                <w:noProof/>
              </w:rPr>
              <w:t>１　第8次大阪府医療計画の策定</w:t>
            </w:r>
            <w:r w:rsidR="00DB4739">
              <w:rPr>
                <w:noProof/>
                <w:webHidden/>
              </w:rPr>
              <w:tab/>
            </w:r>
            <w:r w:rsidR="00DB4739">
              <w:rPr>
                <w:noProof/>
                <w:webHidden/>
              </w:rPr>
              <w:fldChar w:fldCharType="begin"/>
            </w:r>
            <w:r w:rsidR="00DB4739">
              <w:rPr>
                <w:noProof/>
                <w:webHidden/>
              </w:rPr>
              <w:instrText xml:space="preserve"> PAGEREF _Toc221018792 \h </w:instrText>
            </w:r>
            <w:r w:rsidR="00DB4739">
              <w:rPr>
                <w:noProof/>
                <w:webHidden/>
              </w:rPr>
            </w:r>
            <w:r w:rsidR="00DB4739">
              <w:rPr>
                <w:noProof/>
                <w:webHidden/>
              </w:rPr>
              <w:fldChar w:fldCharType="separate"/>
            </w:r>
            <w:r w:rsidR="001349C3">
              <w:rPr>
                <w:noProof/>
                <w:webHidden/>
              </w:rPr>
              <w:t>13</w:t>
            </w:r>
            <w:r w:rsidR="00DB4739">
              <w:rPr>
                <w:noProof/>
                <w:webHidden/>
              </w:rPr>
              <w:fldChar w:fldCharType="end"/>
            </w:r>
          </w:hyperlink>
        </w:p>
        <w:p w14:paraId="668D9C85" w14:textId="3B359F6E"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93" w:history="1">
            <w:r w:rsidR="00DB4739" w:rsidRPr="00461881">
              <w:rPr>
                <w:rStyle w:val="af7"/>
                <w:rFonts w:hAnsi="ＭＳ 明朝"/>
                <w:b/>
                <w:bCs/>
                <w:noProof/>
              </w:rPr>
              <w:t>２　日本の医療制度</w:t>
            </w:r>
            <w:r w:rsidR="00DB4739">
              <w:rPr>
                <w:noProof/>
                <w:webHidden/>
              </w:rPr>
              <w:tab/>
            </w:r>
            <w:r w:rsidR="00DB4739">
              <w:rPr>
                <w:noProof/>
                <w:webHidden/>
              </w:rPr>
              <w:fldChar w:fldCharType="begin"/>
            </w:r>
            <w:r w:rsidR="00DB4739">
              <w:rPr>
                <w:noProof/>
                <w:webHidden/>
              </w:rPr>
              <w:instrText xml:space="preserve"> PAGEREF _Toc221018793 \h </w:instrText>
            </w:r>
            <w:r w:rsidR="00DB4739">
              <w:rPr>
                <w:noProof/>
                <w:webHidden/>
              </w:rPr>
            </w:r>
            <w:r w:rsidR="00DB4739">
              <w:rPr>
                <w:noProof/>
                <w:webHidden/>
              </w:rPr>
              <w:fldChar w:fldCharType="separate"/>
            </w:r>
            <w:r w:rsidR="001349C3">
              <w:rPr>
                <w:noProof/>
                <w:webHidden/>
              </w:rPr>
              <w:t>14</w:t>
            </w:r>
            <w:r w:rsidR="00DB4739">
              <w:rPr>
                <w:noProof/>
                <w:webHidden/>
              </w:rPr>
              <w:fldChar w:fldCharType="end"/>
            </w:r>
          </w:hyperlink>
        </w:p>
        <w:p w14:paraId="61BA91AD" w14:textId="00258DBB"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94" w:history="1">
            <w:r w:rsidR="00DB4739" w:rsidRPr="00461881">
              <w:rPr>
                <w:rStyle w:val="af7"/>
                <w:rFonts w:hAnsi="ＭＳ 明朝"/>
                <w:b/>
                <w:noProof/>
              </w:rPr>
              <w:t>（1）　医療保険制度</w:t>
            </w:r>
            <w:r w:rsidR="00DB4739">
              <w:rPr>
                <w:noProof/>
                <w:webHidden/>
              </w:rPr>
              <w:tab/>
            </w:r>
            <w:r w:rsidR="00DB4739">
              <w:rPr>
                <w:noProof/>
                <w:webHidden/>
              </w:rPr>
              <w:fldChar w:fldCharType="begin"/>
            </w:r>
            <w:r w:rsidR="00DB4739">
              <w:rPr>
                <w:noProof/>
                <w:webHidden/>
              </w:rPr>
              <w:instrText xml:space="preserve"> PAGEREF _Toc221018794 \h </w:instrText>
            </w:r>
            <w:r w:rsidR="00DB4739">
              <w:rPr>
                <w:noProof/>
                <w:webHidden/>
              </w:rPr>
            </w:r>
            <w:r w:rsidR="00DB4739">
              <w:rPr>
                <w:noProof/>
                <w:webHidden/>
              </w:rPr>
              <w:fldChar w:fldCharType="separate"/>
            </w:r>
            <w:r w:rsidR="001349C3">
              <w:rPr>
                <w:noProof/>
                <w:webHidden/>
              </w:rPr>
              <w:t>14</w:t>
            </w:r>
            <w:r w:rsidR="00DB4739">
              <w:rPr>
                <w:noProof/>
                <w:webHidden/>
              </w:rPr>
              <w:fldChar w:fldCharType="end"/>
            </w:r>
          </w:hyperlink>
        </w:p>
        <w:p w14:paraId="4D738140" w14:textId="0F094B47"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95" w:history="1">
            <w:r w:rsidR="00DB4739" w:rsidRPr="00461881">
              <w:rPr>
                <w:rStyle w:val="af7"/>
                <w:rFonts w:hAnsi="ＭＳ 明朝"/>
                <w:b/>
                <w:noProof/>
              </w:rPr>
              <w:t>（2）　医療提供体制</w:t>
            </w:r>
            <w:r w:rsidR="00DB4739">
              <w:rPr>
                <w:noProof/>
                <w:webHidden/>
              </w:rPr>
              <w:tab/>
            </w:r>
            <w:r w:rsidR="00DB4739">
              <w:rPr>
                <w:noProof/>
                <w:webHidden/>
              </w:rPr>
              <w:fldChar w:fldCharType="begin"/>
            </w:r>
            <w:r w:rsidR="00DB4739">
              <w:rPr>
                <w:noProof/>
                <w:webHidden/>
              </w:rPr>
              <w:instrText xml:space="preserve"> PAGEREF _Toc221018795 \h </w:instrText>
            </w:r>
            <w:r w:rsidR="00DB4739">
              <w:rPr>
                <w:noProof/>
                <w:webHidden/>
              </w:rPr>
            </w:r>
            <w:r w:rsidR="00DB4739">
              <w:rPr>
                <w:noProof/>
                <w:webHidden/>
              </w:rPr>
              <w:fldChar w:fldCharType="separate"/>
            </w:r>
            <w:r w:rsidR="001349C3">
              <w:rPr>
                <w:noProof/>
                <w:webHidden/>
              </w:rPr>
              <w:t>14</w:t>
            </w:r>
            <w:r w:rsidR="00DB4739">
              <w:rPr>
                <w:noProof/>
                <w:webHidden/>
              </w:rPr>
              <w:fldChar w:fldCharType="end"/>
            </w:r>
          </w:hyperlink>
        </w:p>
        <w:p w14:paraId="63324133" w14:textId="08D34A7E"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96" w:history="1">
            <w:r w:rsidR="00DB4739" w:rsidRPr="00461881">
              <w:rPr>
                <w:rStyle w:val="af7"/>
                <w:rFonts w:hAnsi="ＭＳ 明朝"/>
                <w:b/>
                <w:bCs/>
                <w:noProof/>
                <w:lang w:val="x-none"/>
              </w:rPr>
              <w:t>（3）　適切な医療機関の受診</w:t>
            </w:r>
            <w:r w:rsidR="00DB4739">
              <w:rPr>
                <w:noProof/>
                <w:webHidden/>
              </w:rPr>
              <w:tab/>
            </w:r>
            <w:r w:rsidR="00DB4739">
              <w:rPr>
                <w:noProof/>
                <w:webHidden/>
              </w:rPr>
              <w:fldChar w:fldCharType="begin"/>
            </w:r>
            <w:r w:rsidR="00DB4739">
              <w:rPr>
                <w:noProof/>
                <w:webHidden/>
              </w:rPr>
              <w:instrText xml:space="preserve"> PAGEREF _Toc221018796 \h </w:instrText>
            </w:r>
            <w:r w:rsidR="00DB4739">
              <w:rPr>
                <w:noProof/>
                <w:webHidden/>
              </w:rPr>
            </w:r>
            <w:r w:rsidR="00DB4739">
              <w:rPr>
                <w:noProof/>
                <w:webHidden/>
              </w:rPr>
              <w:fldChar w:fldCharType="separate"/>
            </w:r>
            <w:r w:rsidR="001349C3">
              <w:rPr>
                <w:noProof/>
                <w:webHidden/>
              </w:rPr>
              <w:t>15</w:t>
            </w:r>
            <w:r w:rsidR="00DB4739">
              <w:rPr>
                <w:noProof/>
                <w:webHidden/>
              </w:rPr>
              <w:fldChar w:fldCharType="end"/>
            </w:r>
          </w:hyperlink>
        </w:p>
        <w:p w14:paraId="19FC3046" w14:textId="47CFDCF0"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97" w:history="1">
            <w:r w:rsidR="00DB4739" w:rsidRPr="00461881">
              <w:rPr>
                <w:rStyle w:val="af7"/>
                <w:rFonts w:hAnsi="ＭＳ 明朝"/>
                <w:b/>
                <w:bCs/>
                <w:noProof/>
              </w:rPr>
              <w:t>（4）　外国人への医療提供</w:t>
            </w:r>
            <w:r w:rsidR="00DB4739">
              <w:rPr>
                <w:noProof/>
                <w:webHidden/>
              </w:rPr>
              <w:tab/>
            </w:r>
            <w:r w:rsidR="00DB4739">
              <w:rPr>
                <w:noProof/>
                <w:webHidden/>
              </w:rPr>
              <w:fldChar w:fldCharType="begin"/>
            </w:r>
            <w:r w:rsidR="00DB4739">
              <w:rPr>
                <w:noProof/>
                <w:webHidden/>
              </w:rPr>
              <w:instrText xml:space="preserve"> PAGEREF _Toc221018797 \h </w:instrText>
            </w:r>
            <w:r w:rsidR="00DB4739">
              <w:rPr>
                <w:noProof/>
                <w:webHidden/>
              </w:rPr>
            </w:r>
            <w:r w:rsidR="00DB4739">
              <w:rPr>
                <w:noProof/>
                <w:webHidden/>
              </w:rPr>
              <w:fldChar w:fldCharType="separate"/>
            </w:r>
            <w:r w:rsidR="001349C3">
              <w:rPr>
                <w:noProof/>
                <w:webHidden/>
              </w:rPr>
              <w:t>15</w:t>
            </w:r>
            <w:r w:rsidR="00DB4739">
              <w:rPr>
                <w:noProof/>
                <w:webHidden/>
              </w:rPr>
              <w:fldChar w:fldCharType="end"/>
            </w:r>
          </w:hyperlink>
        </w:p>
        <w:p w14:paraId="7AD4B2BC" w14:textId="37837ACD"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98" w:history="1">
            <w:r w:rsidR="00DB4739" w:rsidRPr="00461881">
              <w:rPr>
                <w:rStyle w:val="af7"/>
                <w:rFonts w:hAnsi="ＭＳ 明朝"/>
                <w:b/>
                <w:bCs/>
                <w:noProof/>
              </w:rPr>
              <w:t>３　第8次計画の基本的方向性</w:t>
            </w:r>
            <w:r w:rsidR="00DB4739">
              <w:rPr>
                <w:noProof/>
                <w:webHidden/>
              </w:rPr>
              <w:tab/>
            </w:r>
            <w:r w:rsidR="00DB4739">
              <w:rPr>
                <w:noProof/>
                <w:webHidden/>
              </w:rPr>
              <w:fldChar w:fldCharType="begin"/>
            </w:r>
            <w:r w:rsidR="00DB4739">
              <w:rPr>
                <w:noProof/>
                <w:webHidden/>
              </w:rPr>
              <w:instrText xml:space="preserve"> PAGEREF _Toc221018798 \h </w:instrText>
            </w:r>
            <w:r w:rsidR="00DB4739">
              <w:rPr>
                <w:noProof/>
                <w:webHidden/>
              </w:rPr>
            </w:r>
            <w:r w:rsidR="00DB4739">
              <w:rPr>
                <w:noProof/>
                <w:webHidden/>
              </w:rPr>
              <w:fldChar w:fldCharType="separate"/>
            </w:r>
            <w:r w:rsidR="001349C3">
              <w:rPr>
                <w:noProof/>
                <w:webHidden/>
              </w:rPr>
              <w:t>16</w:t>
            </w:r>
            <w:r w:rsidR="00DB4739">
              <w:rPr>
                <w:noProof/>
                <w:webHidden/>
              </w:rPr>
              <w:fldChar w:fldCharType="end"/>
            </w:r>
          </w:hyperlink>
        </w:p>
        <w:p w14:paraId="4CD9D72C" w14:textId="1D087834"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799" w:history="1">
            <w:r w:rsidR="00DB4739" w:rsidRPr="00461881">
              <w:rPr>
                <w:rStyle w:val="af7"/>
                <w:rFonts w:hAnsi="ＭＳ 明朝"/>
                <w:b/>
                <w:bCs/>
                <w:noProof/>
                <w:lang w:val="x-none"/>
              </w:rPr>
              <w:t>（1）　有事（新興感染症発生時・災害時）に備えた医療体制の整備</w:t>
            </w:r>
            <w:r w:rsidR="00DB4739">
              <w:rPr>
                <w:noProof/>
                <w:webHidden/>
              </w:rPr>
              <w:tab/>
            </w:r>
            <w:r w:rsidR="00DB4739">
              <w:rPr>
                <w:noProof/>
                <w:webHidden/>
              </w:rPr>
              <w:fldChar w:fldCharType="begin"/>
            </w:r>
            <w:r w:rsidR="00DB4739">
              <w:rPr>
                <w:noProof/>
                <w:webHidden/>
              </w:rPr>
              <w:instrText xml:space="preserve"> PAGEREF _Toc221018799 \h </w:instrText>
            </w:r>
            <w:r w:rsidR="00DB4739">
              <w:rPr>
                <w:noProof/>
                <w:webHidden/>
              </w:rPr>
            </w:r>
            <w:r w:rsidR="00DB4739">
              <w:rPr>
                <w:noProof/>
                <w:webHidden/>
              </w:rPr>
              <w:fldChar w:fldCharType="separate"/>
            </w:r>
            <w:r w:rsidR="001349C3">
              <w:rPr>
                <w:noProof/>
                <w:webHidden/>
              </w:rPr>
              <w:t>16</w:t>
            </w:r>
            <w:r w:rsidR="00DB4739">
              <w:rPr>
                <w:noProof/>
                <w:webHidden/>
              </w:rPr>
              <w:fldChar w:fldCharType="end"/>
            </w:r>
          </w:hyperlink>
        </w:p>
        <w:p w14:paraId="5C209D02" w14:textId="15362F82"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00" w:history="1">
            <w:r w:rsidR="00DB4739" w:rsidRPr="00461881">
              <w:rPr>
                <w:rStyle w:val="af7"/>
                <w:rFonts w:hAnsi="ＭＳ 明朝"/>
                <w:b/>
                <w:bCs/>
                <w:noProof/>
              </w:rPr>
              <w:t>（2）　超高齢社会・人口減少社会における持続可能な医療体制の構築</w:t>
            </w:r>
            <w:r w:rsidR="00DB4739">
              <w:rPr>
                <w:noProof/>
                <w:webHidden/>
              </w:rPr>
              <w:tab/>
            </w:r>
            <w:r w:rsidR="00DB4739">
              <w:rPr>
                <w:noProof/>
                <w:webHidden/>
              </w:rPr>
              <w:fldChar w:fldCharType="begin"/>
            </w:r>
            <w:r w:rsidR="00DB4739">
              <w:rPr>
                <w:noProof/>
                <w:webHidden/>
              </w:rPr>
              <w:instrText xml:space="preserve"> PAGEREF _Toc221018800 \h </w:instrText>
            </w:r>
            <w:r w:rsidR="00DB4739">
              <w:rPr>
                <w:noProof/>
                <w:webHidden/>
              </w:rPr>
            </w:r>
            <w:r w:rsidR="00DB4739">
              <w:rPr>
                <w:noProof/>
                <w:webHidden/>
              </w:rPr>
              <w:fldChar w:fldCharType="separate"/>
            </w:r>
            <w:r w:rsidR="001349C3">
              <w:rPr>
                <w:noProof/>
                <w:webHidden/>
              </w:rPr>
              <w:t>16</w:t>
            </w:r>
            <w:r w:rsidR="00DB4739">
              <w:rPr>
                <w:noProof/>
                <w:webHidden/>
              </w:rPr>
              <w:fldChar w:fldCharType="end"/>
            </w:r>
          </w:hyperlink>
        </w:p>
        <w:p w14:paraId="6A343063" w14:textId="752CB098"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01" w:history="1">
            <w:r w:rsidR="00DB4739" w:rsidRPr="00461881">
              <w:rPr>
                <w:rStyle w:val="af7"/>
                <w:rFonts w:hAnsi="ＭＳ 明朝"/>
                <w:b/>
                <w:bCs/>
                <w:noProof/>
              </w:rPr>
              <w:t>（3）　健康医療に関する計画の一体的な策定</w:t>
            </w:r>
            <w:r w:rsidR="00DB4739">
              <w:rPr>
                <w:noProof/>
                <w:webHidden/>
              </w:rPr>
              <w:tab/>
            </w:r>
            <w:r w:rsidR="00DB4739">
              <w:rPr>
                <w:noProof/>
                <w:webHidden/>
              </w:rPr>
              <w:fldChar w:fldCharType="begin"/>
            </w:r>
            <w:r w:rsidR="00DB4739">
              <w:rPr>
                <w:noProof/>
                <w:webHidden/>
              </w:rPr>
              <w:instrText xml:space="preserve"> PAGEREF _Toc221018801 \h </w:instrText>
            </w:r>
            <w:r w:rsidR="00DB4739">
              <w:rPr>
                <w:noProof/>
                <w:webHidden/>
              </w:rPr>
            </w:r>
            <w:r w:rsidR="00DB4739">
              <w:rPr>
                <w:noProof/>
                <w:webHidden/>
              </w:rPr>
              <w:fldChar w:fldCharType="separate"/>
            </w:r>
            <w:r w:rsidR="001349C3">
              <w:rPr>
                <w:noProof/>
                <w:webHidden/>
              </w:rPr>
              <w:t>17</w:t>
            </w:r>
            <w:r w:rsidR="00DB4739">
              <w:rPr>
                <w:noProof/>
                <w:webHidden/>
              </w:rPr>
              <w:fldChar w:fldCharType="end"/>
            </w:r>
          </w:hyperlink>
        </w:p>
        <w:p w14:paraId="6F313DEC" w14:textId="151F76D0"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02" w:history="1">
            <w:r w:rsidR="00DB4739" w:rsidRPr="00461881">
              <w:rPr>
                <w:rStyle w:val="af7"/>
                <w:rFonts w:hAnsi="ＭＳ 明朝"/>
                <w:b/>
                <w:bCs/>
                <w:noProof/>
              </w:rPr>
              <w:t>（4）　ＰＤＣＡサイクルに基づく計画推進</w:t>
            </w:r>
            <w:r w:rsidR="00DB4739">
              <w:rPr>
                <w:noProof/>
                <w:webHidden/>
              </w:rPr>
              <w:tab/>
            </w:r>
            <w:r w:rsidR="00DB4739">
              <w:rPr>
                <w:noProof/>
                <w:webHidden/>
              </w:rPr>
              <w:fldChar w:fldCharType="begin"/>
            </w:r>
            <w:r w:rsidR="00DB4739">
              <w:rPr>
                <w:noProof/>
                <w:webHidden/>
              </w:rPr>
              <w:instrText xml:space="preserve"> PAGEREF _Toc221018802 \h </w:instrText>
            </w:r>
            <w:r w:rsidR="00DB4739">
              <w:rPr>
                <w:noProof/>
                <w:webHidden/>
              </w:rPr>
            </w:r>
            <w:r w:rsidR="00DB4739">
              <w:rPr>
                <w:noProof/>
                <w:webHidden/>
              </w:rPr>
              <w:fldChar w:fldCharType="separate"/>
            </w:r>
            <w:r w:rsidR="001349C3">
              <w:rPr>
                <w:noProof/>
                <w:webHidden/>
              </w:rPr>
              <w:t>18</w:t>
            </w:r>
            <w:r w:rsidR="00DB4739">
              <w:rPr>
                <w:noProof/>
                <w:webHidden/>
              </w:rPr>
              <w:fldChar w:fldCharType="end"/>
            </w:r>
          </w:hyperlink>
        </w:p>
        <w:p w14:paraId="4F217F85" w14:textId="562F22B6" w:rsidR="00DB4739" w:rsidRDefault="007D7644">
          <w:pPr>
            <w:pStyle w:val="21"/>
            <w:rPr>
              <w:rFonts w:asciiTheme="minorHAnsi" w:eastAsiaTheme="minorEastAsia" w:hAnsiTheme="minorHAnsi"/>
              <w:smallCaps w:val="0"/>
              <w:noProof/>
              <w:sz w:val="21"/>
              <w:szCs w:val="24"/>
              <w14:ligatures w14:val="standardContextual"/>
            </w:rPr>
          </w:pPr>
          <w:hyperlink w:anchor="_Toc221018803" w:history="1">
            <w:r w:rsidR="00DB4739" w:rsidRPr="00461881">
              <w:rPr>
                <w:rStyle w:val="af7"/>
                <w:rFonts w:hAnsi="ＭＳ 明朝"/>
                <w:b/>
                <w:bCs/>
                <w:noProof/>
              </w:rPr>
              <w:t>第４　地方独立行政法人大阪府立病院機構第4期中期計画について</w:t>
            </w:r>
            <w:r w:rsidR="00DB4739">
              <w:rPr>
                <w:noProof/>
                <w:webHidden/>
              </w:rPr>
              <w:tab/>
            </w:r>
            <w:r w:rsidR="00DB4739">
              <w:rPr>
                <w:noProof/>
                <w:webHidden/>
              </w:rPr>
              <w:fldChar w:fldCharType="begin"/>
            </w:r>
            <w:r w:rsidR="00DB4739">
              <w:rPr>
                <w:noProof/>
                <w:webHidden/>
              </w:rPr>
              <w:instrText xml:space="preserve"> PAGEREF _Toc221018803 \h </w:instrText>
            </w:r>
            <w:r w:rsidR="00DB4739">
              <w:rPr>
                <w:noProof/>
                <w:webHidden/>
              </w:rPr>
            </w:r>
            <w:r w:rsidR="00DB4739">
              <w:rPr>
                <w:noProof/>
                <w:webHidden/>
              </w:rPr>
              <w:fldChar w:fldCharType="separate"/>
            </w:r>
            <w:r w:rsidR="001349C3">
              <w:rPr>
                <w:noProof/>
                <w:webHidden/>
              </w:rPr>
              <w:t>18</w:t>
            </w:r>
            <w:r w:rsidR="00DB4739">
              <w:rPr>
                <w:noProof/>
                <w:webHidden/>
              </w:rPr>
              <w:fldChar w:fldCharType="end"/>
            </w:r>
          </w:hyperlink>
        </w:p>
        <w:p w14:paraId="5325E3A9" w14:textId="42523F7D"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04" w:history="1">
            <w:r w:rsidR="00DB4739" w:rsidRPr="00461881">
              <w:rPr>
                <w:rStyle w:val="af7"/>
                <w:rFonts w:hAnsi="ＭＳ 明朝"/>
                <w:b/>
                <w:bCs/>
                <w:noProof/>
              </w:rPr>
              <w:t>１　府民に提供するサービスその他の業務の質の向上に関する目標を達成するためにとるべき措置として</w:t>
            </w:r>
            <w:r w:rsidR="00DB4739">
              <w:rPr>
                <w:noProof/>
                <w:webHidden/>
              </w:rPr>
              <w:tab/>
            </w:r>
            <w:r w:rsidR="00DB4739">
              <w:rPr>
                <w:noProof/>
                <w:webHidden/>
              </w:rPr>
              <w:fldChar w:fldCharType="begin"/>
            </w:r>
            <w:r w:rsidR="00DB4739">
              <w:rPr>
                <w:noProof/>
                <w:webHidden/>
              </w:rPr>
              <w:instrText xml:space="preserve"> PAGEREF _Toc221018804 \h </w:instrText>
            </w:r>
            <w:r w:rsidR="00DB4739">
              <w:rPr>
                <w:noProof/>
                <w:webHidden/>
              </w:rPr>
            </w:r>
            <w:r w:rsidR="00DB4739">
              <w:rPr>
                <w:noProof/>
                <w:webHidden/>
              </w:rPr>
              <w:fldChar w:fldCharType="separate"/>
            </w:r>
            <w:r w:rsidR="001349C3">
              <w:rPr>
                <w:noProof/>
                <w:webHidden/>
              </w:rPr>
              <w:t>19</w:t>
            </w:r>
            <w:r w:rsidR="00DB4739">
              <w:rPr>
                <w:noProof/>
                <w:webHidden/>
              </w:rPr>
              <w:fldChar w:fldCharType="end"/>
            </w:r>
          </w:hyperlink>
        </w:p>
        <w:p w14:paraId="6F9BBC22" w14:textId="6ED8A28B"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05" w:history="1">
            <w:r w:rsidR="00DB4739" w:rsidRPr="00461881">
              <w:rPr>
                <w:rStyle w:val="af7"/>
                <w:rFonts w:hAnsi="ＭＳ 明朝"/>
                <w:b/>
                <w:bCs/>
                <w:noProof/>
              </w:rPr>
              <w:t>（1）　高度専門医療の提供及び医療水準の向上</w:t>
            </w:r>
            <w:r w:rsidR="00DB4739">
              <w:rPr>
                <w:noProof/>
                <w:webHidden/>
              </w:rPr>
              <w:tab/>
            </w:r>
            <w:r w:rsidR="00DB4739">
              <w:rPr>
                <w:noProof/>
                <w:webHidden/>
              </w:rPr>
              <w:fldChar w:fldCharType="begin"/>
            </w:r>
            <w:r w:rsidR="00DB4739">
              <w:rPr>
                <w:noProof/>
                <w:webHidden/>
              </w:rPr>
              <w:instrText xml:space="preserve"> PAGEREF _Toc221018805 \h </w:instrText>
            </w:r>
            <w:r w:rsidR="00DB4739">
              <w:rPr>
                <w:noProof/>
                <w:webHidden/>
              </w:rPr>
            </w:r>
            <w:r w:rsidR="00DB4739">
              <w:rPr>
                <w:noProof/>
                <w:webHidden/>
              </w:rPr>
              <w:fldChar w:fldCharType="separate"/>
            </w:r>
            <w:r w:rsidR="001349C3">
              <w:rPr>
                <w:noProof/>
                <w:webHidden/>
              </w:rPr>
              <w:t>19</w:t>
            </w:r>
            <w:r w:rsidR="00DB4739">
              <w:rPr>
                <w:noProof/>
                <w:webHidden/>
              </w:rPr>
              <w:fldChar w:fldCharType="end"/>
            </w:r>
          </w:hyperlink>
        </w:p>
        <w:p w14:paraId="448D5A37" w14:textId="51222034"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06" w:history="1">
            <w:r w:rsidR="00DB4739" w:rsidRPr="00461881">
              <w:rPr>
                <w:rStyle w:val="af7"/>
                <w:rFonts w:hAnsi="ＭＳ 明朝"/>
                <w:b/>
                <w:bCs/>
                <w:noProof/>
                <w:lang w:bidi="en-US"/>
              </w:rPr>
              <w:t>２　業務運営の改善及び効率化に関する目標を達成するためにとるべき措置</w:t>
            </w:r>
            <w:r w:rsidR="00DB4739">
              <w:rPr>
                <w:noProof/>
                <w:webHidden/>
              </w:rPr>
              <w:tab/>
            </w:r>
            <w:r w:rsidR="00DB4739">
              <w:rPr>
                <w:noProof/>
                <w:webHidden/>
              </w:rPr>
              <w:fldChar w:fldCharType="begin"/>
            </w:r>
            <w:r w:rsidR="00DB4739">
              <w:rPr>
                <w:noProof/>
                <w:webHidden/>
              </w:rPr>
              <w:instrText xml:space="preserve"> PAGEREF _Toc221018806 \h </w:instrText>
            </w:r>
            <w:r w:rsidR="00DB4739">
              <w:rPr>
                <w:noProof/>
                <w:webHidden/>
              </w:rPr>
            </w:r>
            <w:r w:rsidR="00DB4739">
              <w:rPr>
                <w:noProof/>
                <w:webHidden/>
              </w:rPr>
              <w:fldChar w:fldCharType="separate"/>
            </w:r>
            <w:r w:rsidR="001349C3">
              <w:rPr>
                <w:noProof/>
                <w:webHidden/>
              </w:rPr>
              <w:t>19</w:t>
            </w:r>
            <w:r w:rsidR="00DB4739">
              <w:rPr>
                <w:noProof/>
                <w:webHidden/>
              </w:rPr>
              <w:fldChar w:fldCharType="end"/>
            </w:r>
          </w:hyperlink>
        </w:p>
        <w:p w14:paraId="7DCABF2D" w14:textId="4B56BE78"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07" w:history="1">
            <w:r w:rsidR="00DB4739" w:rsidRPr="00461881">
              <w:rPr>
                <w:rStyle w:val="af7"/>
                <w:rFonts w:hAnsi="ＭＳ 明朝"/>
                <w:b/>
                <w:bCs/>
                <w:noProof/>
                <w:lang w:bidi="en-US"/>
              </w:rPr>
              <w:t>（1）　自立性の高い組織体制の確立</w:t>
            </w:r>
            <w:r w:rsidR="00DB4739">
              <w:rPr>
                <w:noProof/>
                <w:webHidden/>
              </w:rPr>
              <w:tab/>
            </w:r>
            <w:r w:rsidR="00DB4739">
              <w:rPr>
                <w:noProof/>
                <w:webHidden/>
              </w:rPr>
              <w:fldChar w:fldCharType="begin"/>
            </w:r>
            <w:r w:rsidR="00DB4739">
              <w:rPr>
                <w:noProof/>
                <w:webHidden/>
              </w:rPr>
              <w:instrText xml:space="preserve"> PAGEREF _Toc221018807 \h </w:instrText>
            </w:r>
            <w:r w:rsidR="00DB4739">
              <w:rPr>
                <w:noProof/>
                <w:webHidden/>
              </w:rPr>
            </w:r>
            <w:r w:rsidR="00DB4739">
              <w:rPr>
                <w:noProof/>
                <w:webHidden/>
              </w:rPr>
              <w:fldChar w:fldCharType="separate"/>
            </w:r>
            <w:r w:rsidR="001349C3">
              <w:rPr>
                <w:noProof/>
                <w:webHidden/>
              </w:rPr>
              <w:t>19</w:t>
            </w:r>
            <w:r w:rsidR="00DB4739">
              <w:rPr>
                <w:noProof/>
                <w:webHidden/>
              </w:rPr>
              <w:fldChar w:fldCharType="end"/>
            </w:r>
          </w:hyperlink>
        </w:p>
        <w:p w14:paraId="66152153" w14:textId="7F2D0204"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08" w:history="1">
            <w:r w:rsidR="00DB4739" w:rsidRPr="00461881">
              <w:rPr>
                <w:rStyle w:val="af7"/>
                <w:rFonts w:hAnsi="ＭＳ 明朝"/>
                <w:b/>
                <w:bCs/>
                <w:noProof/>
                <w:lang w:bidi="en-US"/>
              </w:rPr>
              <w:t>（2）　経営基盤の安定化</w:t>
            </w:r>
            <w:r w:rsidR="00DB4739">
              <w:rPr>
                <w:noProof/>
                <w:webHidden/>
              </w:rPr>
              <w:tab/>
            </w:r>
            <w:r w:rsidR="00DB4739">
              <w:rPr>
                <w:noProof/>
                <w:webHidden/>
              </w:rPr>
              <w:fldChar w:fldCharType="begin"/>
            </w:r>
            <w:r w:rsidR="00DB4739">
              <w:rPr>
                <w:noProof/>
                <w:webHidden/>
              </w:rPr>
              <w:instrText xml:space="preserve"> PAGEREF _Toc221018808 \h </w:instrText>
            </w:r>
            <w:r w:rsidR="00DB4739">
              <w:rPr>
                <w:noProof/>
                <w:webHidden/>
              </w:rPr>
            </w:r>
            <w:r w:rsidR="00DB4739">
              <w:rPr>
                <w:noProof/>
                <w:webHidden/>
              </w:rPr>
              <w:fldChar w:fldCharType="separate"/>
            </w:r>
            <w:r w:rsidR="001349C3">
              <w:rPr>
                <w:noProof/>
                <w:webHidden/>
              </w:rPr>
              <w:t>19</w:t>
            </w:r>
            <w:r w:rsidR="00DB4739">
              <w:rPr>
                <w:noProof/>
                <w:webHidden/>
              </w:rPr>
              <w:fldChar w:fldCharType="end"/>
            </w:r>
          </w:hyperlink>
        </w:p>
        <w:p w14:paraId="53AC5048" w14:textId="044A207A"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09" w:history="1">
            <w:r w:rsidR="00DB4739" w:rsidRPr="00461881">
              <w:rPr>
                <w:rStyle w:val="af7"/>
                <w:rFonts w:hAnsi="ＭＳ 明朝"/>
                <w:b/>
                <w:bCs/>
                <w:noProof/>
                <w:lang w:bidi="en-US"/>
              </w:rPr>
              <w:t>３　予算、収支計画及び資金計画。</w:t>
            </w:r>
            <w:r w:rsidR="00DB4739">
              <w:rPr>
                <w:noProof/>
                <w:webHidden/>
              </w:rPr>
              <w:tab/>
            </w:r>
            <w:r w:rsidR="00DB4739">
              <w:rPr>
                <w:noProof/>
                <w:webHidden/>
              </w:rPr>
              <w:fldChar w:fldCharType="begin"/>
            </w:r>
            <w:r w:rsidR="00DB4739">
              <w:rPr>
                <w:noProof/>
                <w:webHidden/>
              </w:rPr>
              <w:instrText xml:space="preserve"> PAGEREF _Toc221018809 \h </w:instrText>
            </w:r>
            <w:r w:rsidR="00DB4739">
              <w:rPr>
                <w:noProof/>
                <w:webHidden/>
              </w:rPr>
            </w:r>
            <w:r w:rsidR="00DB4739">
              <w:rPr>
                <w:noProof/>
                <w:webHidden/>
              </w:rPr>
              <w:fldChar w:fldCharType="separate"/>
            </w:r>
            <w:r w:rsidR="001349C3">
              <w:rPr>
                <w:noProof/>
                <w:webHidden/>
              </w:rPr>
              <w:t>20</w:t>
            </w:r>
            <w:r w:rsidR="00DB4739">
              <w:rPr>
                <w:noProof/>
                <w:webHidden/>
              </w:rPr>
              <w:fldChar w:fldCharType="end"/>
            </w:r>
          </w:hyperlink>
        </w:p>
        <w:p w14:paraId="1490BFE9" w14:textId="07CF23C8"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10" w:history="1">
            <w:r w:rsidR="00DB4739" w:rsidRPr="00461881">
              <w:rPr>
                <w:rStyle w:val="af7"/>
                <w:rFonts w:hAnsi="ＭＳ 明朝"/>
                <w:b/>
                <w:bCs/>
                <w:noProof/>
                <w:lang w:bidi="en-US"/>
              </w:rPr>
              <w:t>４　その他業務運営に関する重要事項。</w:t>
            </w:r>
            <w:r w:rsidR="00DB4739">
              <w:rPr>
                <w:noProof/>
                <w:webHidden/>
              </w:rPr>
              <w:tab/>
            </w:r>
            <w:r w:rsidR="00DB4739">
              <w:rPr>
                <w:noProof/>
                <w:webHidden/>
              </w:rPr>
              <w:fldChar w:fldCharType="begin"/>
            </w:r>
            <w:r w:rsidR="00DB4739">
              <w:rPr>
                <w:noProof/>
                <w:webHidden/>
              </w:rPr>
              <w:instrText xml:space="preserve"> PAGEREF _Toc221018810 \h </w:instrText>
            </w:r>
            <w:r w:rsidR="00DB4739">
              <w:rPr>
                <w:noProof/>
                <w:webHidden/>
              </w:rPr>
            </w:r>
            <w:r w:rsidR="00DB4739">
              <w:rPr>
                <w:noProof/>
                <w:webHidden/>
              </w:rPr>
              <w:fldChar w:fldCharType="separate"/>
            </w:r>
            <w:r w:rsidR="001349C3">
              <w:rPr>
                <w:noProof/>
                <w:webHidden/>
              </w:rPr>
              <w:t>20</w:t>
            </w:r>
            <w:r w:rsidR="00DB4739">
              <w:rPr>
                <w:noProof/>
                <w:webHidden/>
              </w:rPr>
              <w:fldChar w:fldCharType="end"/>
            </w:r>
          </w:hyperlink>
        </w:p>
        <w:p w14:paraId="101F1AC0" w14:textId="7D9BFE1A" w:rsidR="00DB4739" w:rsidRDefault="007D7644">
          <w:pPr>
            <w:pStyle w:val="13"/>
            <w:rPr>
              <w:rFonts w:asciiTheme="minorHAnsi" w:eastAsiaTheme="minorEastAsia" w:hAnsiTheme="minorHAnsi"/>
              <w:caps w:val="0"/>
              <w:noProof/>
              <w:sz w:val="21"/>
              <w:szCs w:val="24"/>
              <w14:ligatures w14:val="standardContextual"/>
            </w:rPr>
          </w:pPr>
          <w:hyperlink w:anchor="_Toc221018811" w:history="1">
            <w:r w:rsidR="00DB4739" w:rsidRPr="00461881">
              <w:rPr>
                <w:rStyle w:val="af7"/>
                <w:rFonts w:hAnsi="ＭＳ 明朝"/>
                <w:b/>
                <w:bCs/>
                <w:noProof/>
              </w:rPr>
              <w:t>第３章　大阪府立病院機構及び5つの医療センターの財務状況</w:t>
            </w:r>
            <w:r w:rsidR="00DB4739">
              <w:rPr>
                <w:noProof/>
                <w:webHidden/>
              </w:rPr>
              <w:tab/>
            </w:r>
            <w:r w:rsidR="00DB4739">
              <w:rPr>
                <w:noProof/>
                <w:webHidden/>
              </w:rPr>
              <w:fldChar w:fldCharType="begin"/>
            </w:r>
            <w:r w:rsidR="00DB4739">
              <w:rPr>
                <w:noProof/>
                <w:webHidden/>
              </w:rPr>
              <w:instrText xml:space="preserve"> PAGEREF _Toc221018811 \h </w:instrText>
            </w:r>
            <w:r w:rsidR="00DB4739">
              <w:rPr>
                <w:noProof/>
                <w:webHidden/>
              </w:rPr>
            </w:r>
            <w:r w:rsidR="00DB4739">
              <w:rPr>
                <w:noProof/>
                <w:webHidden/>
              </w:rPr>
              <w:fldChar w:fldCharType="separate"/>
            </w:r>
            <w:r w:rsidR="001349C3">
              <w:rPr>
                <w:noProof/>
                <w:webHidden/>
              </w:rPr>
              <w:t>22</w:t>
            </w:r>
            <w:r w:rsidR="00DB4739">
              <w:rPr>
                <w:noProof/>
                <w:webHidden/>
              </w:rPr>
              <w:fldChar w:fldCharType="end"/>
            </w:r>
          </w:hyperlink>
        </w:p>
        <w:p w14:paraId="1451E7B5" w14:textId="3E305216" w:rsidR="00DB4739" w:rsidRDefault="007D7644">
          <w:pPr>
            <w:pStyle w:val="21"/>
            <w:rPr>
              <w:rFonts w:asciiTheme="minorHAnsi" w:eastAsiaTheme="minorEastAsia" w:hAnsiTheme="minorHAnsi"/>
              <w:smallCaps w:val="0"/>
              <w:noProof/>
              <w:sz w:val="21"/>
              <w:szCs w:val="24"/>
              <w14:ligatures w14:val="standardContextual"/>
            </w:rPr>
          </w:pPr>
          <w:hyperlink w:anchor="_Toc221018812" w:history="1">
            <w:r w:rsidR="00DB4739" w:rsidRPr="00461881">
              <w:rPr>
                <w:rStyle w:val="af7"/>
                <w:rFonts w:hAnsi="ＭＳ 明朝"/>
                <w:b/>
                <w:noProof/>
                <w:kern w:val="0"/>
              </w:rPr>
              <w:t>第１　各医療センターの財務全般</w:t>
            </w:r>
            <w:r w:rsidR="00DB4739">
              <w:rPr>
                <w:noProof/>
                <w:webHidden/>
              </w:rPr>
              <w:tab/>
            </w:r>
            <w:r w:rsidR="00DB4739">
              <w:rPr>
                <w:noProof/>
                <w:webHidden/>
              </w:rPr>
              <w:fldChar w:fldCharType="begin"/>
            </w:r>
            <w:r w:rsidR="00DB4739">
              <w:rPr>
                <w:noProof/>
                <w:webHidden/>
              </w:rPr>
              <w:instrText xml:space="preserve"> PAGEREF _Toc221018812 \h </w:instrText>
            </w:r>
            <w:r w:rsidR="00DB4739">
              <w:rPr>
                <w:noProof/>
                <w:webHidden/>
              </w:rPr>
            </w:r>
            <w:r w:rsidR="00DB4739">
              <w:rPr>
                <w:noProof/>
                <w:webHidden/>
              </w:rPr>
              <w:fldChar w:fldCharType="separate"/>
            </w:r>
            <w:r w:rsidR="001349C3">
              <w:rPr>
                <w:noProof/>
                <w:webHidden/>
              </w:rPr>
              <w:t>22</w:t>
            </w:r>
            <w:r w:rsidR="00DB4739">
              <w:rPr>
                <w:noProof/>
                <w:webHidden/>
              </w:rPr>
              <w:fldChar w:fldCharType="end"/>
            </w:r>
          </w:hyperlink>
        </w:p>
        <w:p w14:paraId="2532C7D3" w14:textId="042DAE1D"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13" w:history="1">
            <w:r w:rsidR="00DB4739" w:rsidRPr="00461881">
              <w:rPr>
                <w:rStyle w:val="af7"/>
                <w:rFonts w:hAnsi="ＭＳ 明朝"/>
                <w:b/>
                <w:bCs/>
                <w:noProof/>
              </w:rPr>
              <w:t>１　大阪急性期・総合医療センター</w:t>
            </w:r>
            <w:r w:rsidR="00DB4739">
              <w:rPr>
                <w:noProof/>
                <w:webHidden/>
              </w:rPr>
              <w:tab/>
            </w:r>
            <w:r w:rsidR="00DB4739">
              <w:rPr>
                <w:noProof/>
                <w:webHidden/>
              </w:rPr>
              <w:fldChar w:fldCharType="begin"/>
            </w:r>
            <w:r w:rsidR="00DB4739">
              <w:rPr>
                <w:noProof/>
                <w:webHidden/>
              </w:rPr>
              <w:instrText xml:space="preserve"> PAGEREF _Toc221018813 \h </w:instrText>
            </w:r>
            <w:r w:rsidR="00DB4739">
              <w:rPr>
                <w:noProof/>
                <w:webHidden/>
              </w:rPr>
            </w:r>
            <w:r w:rsidR="00DB4739">
              <w:rPr>
                <w:noProof/>
                <w:webHidden/>
              </w:rPr>
              <w:fldChar w:fldCharType="separate"/>
            </w:r>
            <w:r w:rsidR="001349C3">
              <w:rPr>
                <w:noProof/>
                <w:webHidden/>
              </w:rPr>
              <w:t>22</w:t>
            </w:r>
            <w:r w:rsidR="00DB4739">
              <w:rPr>
                <w:noProof/>
                <w:webHidden/>
              </w:rPr>
              <w:fldChar w:fldCharType="end"/>
            </w:r>
          </w:hyperlink>
        </w:p>
        <w:p w14:paraId="28289E8E" w14:textId="4D8505CD"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14" w:history="1">
            <w:r w:rsidR="00DB4739" w:rsidRPr="00461881">
              <w:rPr>
                <w:rStyle w:val="af7"/>
                <w:rFonts w:hAnsi="ＭＳ 明朝"/>
                <w:b/>
                <w:bCs/>
                <w:noProof/>
              </w:rPr>
              <w:t>２　大阪はびきの医療センター</w:t>
            </w:r>
            <w:r w:rsidR="00DB4739">
              <w:rPr>
                <w:noProof/>
                <w:webHidden/>
              </w:rPr>
              <w:tab/>
            </w:r>
            <w:r w:rsidR="00DB4739">
              <w:rPr>
                <w:noProof/>
                <w:webHidden/>
              </w:rPr>
              <w:fldChar w:fldCharType="begin"/>
            </w:r>
            <w:r w:rsidR="00DB4739">
              <w:rPr>
                <w:noProof/>
                <w:webHidden/>
              </w:rPr>
              <w:instrText xml:space="preserve"> PAGEREF _Toc221018814 \h </w:instrText>
            </w:r>
            <w:r w:rsidR="00DB4739">
              <w:rPr>
                <w:noProof/>
                <w:webHidden/>
              </w:rPr>
            </w:r>
            <w:r w:rsidR="00DB4739">
              <w:rPr>
                <w:noProof/>
                <w:webHidden/>
              </w:rPr>
              <w:fldChar w:fldCharType="separate"/>
            </w:r>
            <w:r w:rsidR="001349C3">
              <w:rPr>
                <w:noProof/>
                <w:webHidden/>
              </w:rPr>
              <w:t>27</w:t>
            </w:r>
            <w:r w:rsidR="00DB4739">
              <w:rPr>
                <w:noProof/>
                <w:webHidden/>
              </w:rPr>
              <w:fldChar w:fldCharType="end"/>
            </w:r>
          </w:hyperlink>
        </w:p>
        <w:p w14:paraId="39576A34" w14:textId="403354CB"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15" w:history="1">
            <w:r w:rsidR="00DB4739" w:rsidRPr="00461881">
              <w:rPr>
                <w:rStyle w:val="af7"/>
                <w:rFonts w:hAnsi="ＭＳ 明朝"/>
                <w:b/>
                <w:bCs/>
                <w:noProof/>
              </w:rPr>
              <w:t>３　大阪精神医療センター</w:t>
            </w:r>
            <w:r w:rsidR="00DB4739">
              <w:rPr>
                <w:noProof/>
                <w:webHidden/>
              </w:rPr>
              <w:tab/>
            </w:r>
            <w:r w:rsidR="00DB4739">
              <w:rPr>
                <w:noProof/>
                <w:webHidden/>
              </w:rPr>
              <w:fldChar w:fldCharType="begin"/>
            </w:r>
            <w:r w:rsidR="00DB4739">
              <w:rPr>
                <w:noProof/>
                <w:webHidden/>
              </w:rPr>
              <w:instrText xml:space="preserve"> PAGEREF _Toc221018815 \h </w:instrText>
            </w:r>
            <w:r w:rsidR="00DB4739">
              <w:rPr>
                <w:noProof/>
                <w:webHidden/>
              </w:rPr>
            </w:r>
            <w:r w:rsidR="00DB4739">
              <w:rPr>
                <w:noProof/>
                <w:webHidden/>
              </w:rPr>
              <w:fldChar w:fldCharType="separate"/>
            </w:r>
            <w:r w:rsidR="001349C3">
              <w:rPr>
                <w:noProof/>
                <w:webHidden/>
              </w:rPr>
              <w:t>32</w:t>
            </w:r>
            <w:r w:rsidR="00DB4739">
              <w:rPr>
                <w:noProof/>
                <w:webHidden/>
              </w:rPr>
              <w:fldChar w:fldCharType="end"/>
            </w:r>
          </w:hyperlink>
        </w:p>
        <w:p w14:paraId="699224B4" w14:textId="5EEECDBA"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16" w:history="1">
            <w:r w:rsidR="00DB4739" w:rsidRPr="00461881">
              <w:rPr>
                <w:rStyle w:val="af7"/>
                <w:rFonts w:hAnsi="ＭＳ 明朝"/>
                <w:b/>
                <w:bCs/>
                <w:noProof/>
              </w:rPr>
              <w:t>４　大阪国際がんセンター</w:t>
            </w:r>
            <w:r w:rsidR="00DB4739">
              <w:rPr>
                <w:noProof/>
                <w:webHidden/>
              </w:rPr>
              <w:tab/>
            </w:r>
            <w:r w:rsidR="00DB4739">
              <w:rPr>
                <w:noProof/>
                <w:webHidden/>
              </w:rPr>
              <w:fldChar w:fldCharType="begin"/>
            </w:r>
            <w:r w:rsidR="00DB4739">
              <w:rPr>
                <w:noProof/>
                <w:webHidden/>
              </w:rPr>
              <w:instrText xml:space="preserve"> PAGEREF _Toc221018816 \h </w:instrText>
            </w:r>
            <w:r w:rsidR="00DB4739">
              <w:rPr>
                <w:noProof/>
                <w:webHidden/>
              </w:rPr>
            </w:r>
            <w:r w:rsidR="00DB4739">
              <w:rPr>
                <w:noProof/>
                <w:webHidden/>
              </w:rPr>
              <w:fldChar w:fldCharType="separate"/>
            </w:r>
            <w:r w:rsidR="001349C3">
              <w:rPr>
                <w:noProof/>
                <w:webHidden/>
              </w:rPr>
              <w:t>35</w:t>
            </w:r>
            <w:r w:rsidR="00DB4739">
              <w:rPr>
                <w:noProof/>
                <w:webHidden/>
              </w:rPr>
              <w:fldChar w:fldCharType="end"/>
            </w:r>
          </w:hyperlink>
        </w:p>
        <w:p w14:paraId="26970919" w14:textId="5057DF3E"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17" w:history="1">
            <w:r w:rsidR="00DB4739" w:rsidRPr="00461881">
              <w:rPr>
                <w:rStyle w:val="af7"/>
                <w:rFonts w:hAnsi="ＭＳ 明朝"/>
                <w:b/>
                <w:bCs/>
                <w:noProof/>
              </w:rPr>
              <w:t>５　大阪母子医療センター</w:t>
            </w:r>
            <w:r w:rsidR="00DB4739">
              <w:rPr>
                <w:noProof/>
                <w:webHidden/>
              </w:rPr>
              <w:tab/>
            </w:r>
            <w:r w:rsidR="00DB4739">
              <w:rPr>
                <w:noProof/>
                <w:webHidden/>
              </w:rPr>
              <w:fldChar w:fldCharType="begin"/>
            </w:r>
            <w:r w:rsidR="00DB4739">
              <w:rPr>
                <w:noProof/>
                <w:webHidden/>
              </w:rPr>
              <w:instrText xml:space="preserve"> PAGEREF _Toc221018817 \h </w:instrText>
            </w:r>
            <w:r w:rsidR="00DB4739">
              <w:rPr>
                <w:noProof/>
                <w:webHidden/>
              </w:rPr>
            </w:r>
            <w:r w:rsidR="00DB4739">
              <w:rPr>
                <w:noProof/>
                <w:webHidden/>
              </w:rPr>
              <w:fldChar w:fldCharType="separate"/>
            </w:r>
            <w:r w:rsidR="001349C3">
              <w:rPr>
                <w:noProof/>
                <w:webHidden/>
              </w:rPr>
              <w:t>39</w:t>
            </w:r>
            <w:r w:rsidR="00DB4739">
              <w:rPr>
                <w:noProof/>
                <w:webHidden/>
              </w:rPr>
              <w:fldChar w:fldCharType="end"/>
            </w:r>
          </w:hyperlink>
        </w:p>
        <w:p w14:paraId="0B44D9A7" w14:textId="1471C62E"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18" w:history="1">
            <w:r w:rsidR="00DB4739" w:rsidRPr="00461881">
              <w:rPr>
                <w:rStyle w:val="af7"/>
                <w:rFonts w:hAnsi="ＭＳ 明朝"/>
                <w:b/>
                <w:bCs/>
                <w:noProof/>
                <w:lang w:eastAsia="zh-TW"/>
              </w:rPr>
              <w:t>６　機構本部事務局</w:t>
            </w:r>
            <w:r w:rsidR="00DB4739">
              <w:rPr>
                <w:noProof/>
                <w:webHidden/>
              </w:rPr>
              <w:tab/>
            </w:r>
            <w:r w:rsidR="00DB4739">
              <w:rPr>
                <w:noProof/>
                <w:webHidden/>
              </w:rPr>
              <w:fldChar w:fldCharType="begin"/>
            </w:r>
            <w:r w:rsidR="00DB4739">
              <w:rPr>
                <w:noProof/>
                <w:webHidden/>
              </w:rPr>
              <w:instrText xml:space="preserve"> PAGEREF _Toc221018818 \h </w:instrText>
            </w:r>
            <w:r w:rsidR="00DB4739">
              <w:rPr>
                <w:noProof/>
                <w:webHidden/>
              </w:rPr>
            </w:r>
            <w:r w:rsidR="00DB4739">
              <w:rPr>
                <w:noProof/>
                <w:webHidden/>
              </w:rPr>
              <w:fldChar w:fldCharType="separate"/>
            </w:r>
            <w:r w:rsidR="001349C3">
              <w:rPr>
                <w:noProof/>
                <w:webHidden/>
              </w:rPr>
              <w:t>43</w:t>
            </w:r>
            <w:r w:rsidR="00DB4739">
              <w:rPr>
                <w:noProof/>
                <w:webHidden/>
              </w:rPr>
              <w:fldChar w:fldCharType="end"/>
            </w:r>
          </w:hyperlink>
        </w:p>
        <w:p w14:paraId="6B5E9FC7" w14:textId="215E6470" w:rsidR="00DB4739" w:rsidRDefault="007D7644">
          <w:pPr>
            <w:pStyle w:val="13"/>
            <w:rPr>
              <w:rFonts w:asciiTheme="minorHAnsi" w:eastAsiaTheme="minorEastAsia" w:hAnsiTheme="minorHAnsi"/>
              <w:caps w:val="0"/>
              <w:noProof/>
              <w:sz w:val="21"/>
              <w:szCs w:val="24"/>
              <w14:ligatures w14:val="standardContextual"/>
            </w:rPr>
          </w:pPr>
          <w:hyperlink w:anchor="_Toc221018819" w:history="1">
            <w:r w:rsidR="00DB4739" w:rsidRPr="00461881">
              <w:rPr>
                <w:rStyle w:val="af7"/>
                <w:rFonts w:hAnsi="ＭＳ 明朝"/>
                <w:b/>
                <w:noProof/>
              </w:rPr>
              <w:t>第４章　診療報酬業務</w:t>
            </w:r>
            <w:r w:rsidR="00DB4739">
              <w:rPr>
                <w:noProof/>
                <w:webHidden/>
              </w:rPr>
              <w:tab/>
            </w:r>
            <w:r w:rsidR="00DB4739">
              <w:rPr>
                <w:noProof/>
                <w:webHidden/>
              </w:rPr>
              <w:fldChar w:fldCharType="begin"/>
            </w:r>
            <w:r w:rsidR="00DB4739">
              <w:rPr>
                <w:noProof/>
                <w:webHidden/>
              </w:rPr>
              <w:instrText xml:space="preserve"> PAGEREF _Toc221018819 \h </w:instrText>
            </w:r>
            <w:r w:rsidR="00DB4739">
              <w:rPr>
                <w:noProof/>
                <w:webHidden/>
              </w:rPr>
            </w:r>
            <w:r w:rsidR="00DB4739">
              <w:rPr>
                <w:noProof/>
                <w:webHidden/>
              </w:rPr>
              <w:fldChar w:fldCharType="separate"/>
            </w:r>
            <w:r w:rsidR="001349C3">
              <w:rPr>
                <w:noProof/>
                <w:webHidden/>
              </w:rPr>
              <w:t>48</w:t>
            </w:r>
            <w:r w:rsidR="00DB4739">
              <w:rPr>
                <w:noProof/>
                <w:webHidden/>
              </w:rPr>
              <w:fldChar w:fldCharType="end"/>
            </w:r>
          </w:hyperlink>
        </w:p>
        <w:p w14:paraId="28247368" w14:textId="56C80E68" w:rsidR="00DB4739" w:rsidRDefault="007D7644">
          <w:pPr>
            <w:pStyle w:val="21"/>
            <w:rPr>
              <w:rFonts w:asciiTheme="minorHAnsi" w:eastAsiaTheme="minorEastAsia" w:hAnsiTheme="minorHAnsi"/>
              <w:smallCaps w:val="0"/>
              <w:noProof/>
              <w:sz w:val="21"/>
              <w:szCs w:val="24"/>
              <w14:ligatures w14:val="standardContextual"/>
            </w:rPr>
          </w:pPr>
          <w:hyperlink w:anchor="_Toc221018820" w:history="1">
            <w:r w:rsidR="00DB4739" w:rsidRPr="00461881">
              <w:rPr>
                <w:rStyle w:val="af7"/>
                <w:rFonts w:hAnsi="ＭＳ 明朝"/>
                <w:b/>
                <w:bCs/>
                <w:noProof/>
              </w:rPr>
              <w:t>第１</w:t>
            </w:r>
            <w:r w:rsidR="00DB4739" w:rsidRPr="00461881">
              <w:rPr>
                <w:rStyle w:val="af7"/>
                <w:rFonts w:hAnsi="ＭＳ 明朝"/>
                <w:b/>
                <w:noProof/>
              </w:rPr>
              <w:t xml:space="preserve">　診療報酬とは</w:t>
            </w:r>
            <w:r w:rsidR="00DB4739">
              <w:rPr>
                <w:noProof/>
                <w:webHidden/>
              </w:rPr>
              <w:tab/>
            </w:r>
            <w:r w:rsidR="00DB4739">
              <w:rPr>
                <w:noProof/>
                <w:webHidden/>
              </w:rPr>
              <w:fldChar w:fldCharType="begin"/>
            </w:r>
            <w:r w:rsidR="00DB4739">
              <w:rPr>
                <w:noProof/>
                <w:webHidden/>
              </w:rPr>
              <w:instrText xml:space="preserve"> PAGEREF _Toc221018820 \h </w:instrText>
            </w:r>
            <w:r w:rsidR="00DB4739">
              <w:rPr>
                <w:noProof/>
                <w:webHidden/>
              </w:rPr>
            </w:r>
            <w:r w:rsidR="00DB4739">
              <w:rPr>
                <w:noProof/>
                <w:webHidden/>
              </w:rPr>
              <w:fldChar w:fldCharType="separate"/>
            </w:r>
            <w:r w:rsidR="001349C3">
              <w:rPr>
                <w:noProof/>
                <w:webHidden/>
              </w:rPr>
              <w:t>48</w:t>
            </w:r>
            <w:r w:rsidR="00DB4739">
              <w:rPr>
                <w:noProof/>
                <w:webHidden/>
              </w:rPr>
              <w:fldChar w:fldCharType="end"/>
            </w:r>
          </w:hyperlink>
        </w:p>
        <w:p w14:paraId="196C15A8" w14:textId="78050C45"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21" w:history="1">
            <w:r w:rsidR="00DB4739" w:rsidRPr="00461881">
              <w:rPr>
                <w:rStyle w:val="af7"/>
                <w:rFonts w:hAnsi="ＭＳ 明朝"/>
                <w:b/>
                <w:noProof/>
              </w:rPr>
              <w:t>１　大阪府立病院機構における診療報酬請求の流れ</w:t>
            </w:r>
            <w:r w:rsidR="00DB4739">
              <w:rPr>
                <w:noProof/>
                <w:webHidden/>
              </w:rPr>
              <w:tab/>
            </w:r>
            <w:r w:rsidR="00DB4739">
              <w:rPr>
                <w:noProof/>
                <w:webHidden/>
              </w:rPr>
              <w:fldChar w:fldCharType="begin"/>
            </w:r>
            <w:r w:rsidR="00DB4739">
              <w:rPr>
                <w:noProof/>
                <w:webHidden/>
              </w:rPr>
              <w:instrText xml:space="preserve"> PAGEREF _Toc221018821 \h </w:instrText>
            </w:r>
            <w:r w:rsidR="00DB4739">
              <w:rPr>
                <w:noProof/>
                <w:webHidden/>
              </w:rPr>
            </w:r>
            <w:r w:rsidR="00DB4739">
              <w:rPr>
                <w:noProof/>
                <w:webHidden/>
              </w:rPr>
              <w:fldChar w:fldCharType="separate"/>
            </w:r>
            <w:r w:rsidR="001349C3">
              <w:rPr>
                <w:noProof/>
                <w:webHidden/>
              </w:rPr>
              <w:t>48</w:t>
            </w:r>
            <w:r w:rsidR="00DB4739">
              <w:rPr>
                <w:noProof/>
                <w:webHidden/>
              </w:rPr>
              <w:fldChar w:fldCharType="end"/>
            </w:r>
          </w:hyperlink>
        </w:p>
        <w:p w14:paraId="62877C56" w14:textId="532031E2"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22" w:history="1">
            <w:r w:rsidR="00DB4739" w:rsidRPr="00461881">
              <w:rPr>
                <w:rStyle w:val="af7"/>
                <w:rFonts w:hAnsi="ＭＳ 明朝"/>
                <w:b/>
                <w:noProof/>
              </w:rPr>
              <w:t>２　保留・返戻・減点について</w:t>
            </w:r>
            <w:r w:rsidR="00DB4739">
              <w:rPr>
                <w:noProof/>
                <w:webHidden/>
              </w:rPr>
              <w:tab/>
            </w:r>
            <w:r w:rsidR="00DB4739">
              <w:rPr>
                <w:noProof/>
                <w:webHidden/>
              </w:rPr>
              <w:fldChar w:fldCharType="begin"/>
            </w:r>
            <w:r w:rsidR="00DB4739">
              <w:rPr>
                <w:noProof/>
                <w:webHidden/>
              </w:rPr>
              <w:instrText xml:space="preserve"> PAGEREF _Toc221018822 \h </w:instrText>
            </w:r>
            <w:r w:rsidR="00DB4739">
              <w:rPr>
                <w:noProof/>
                <w:webHidden/>
              </w:rPr>
            </w:r>
            <w:r w:rsidR="00DB4739">
              <w:rPr>
                <w:noProof/>
                <w:webHidden/>
              </w:rPr>
              <w:fldChar w:fldCharType="separate"/>
            </w:r>
            <w:r w:rsidR="001349C3">
              <w:rPr>
                <w:noProof/>
                <w:webHidden/>
              </w:rPr>
              <w:t>49</w:t>
            </w:r>
            <w:r w:rsidR="00DB4739">
              <w:rPr>
                <w:noProof/>
                <w:webHidden/>
              </w:rPr>
              <w:fldChar w:fldCharType="end"/>
            </w:r>
          </w:hyperlink>
        </w:p>
        <w:p w14:paraId="02B9D2D3" w14:textId="0125EA78"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23" w:history="1">
            <w:r w:rsidR="00DB4739" w:rsidRPr="00461881">
              <w:rPr>
                <w:rStyle w:val="af7"/>
                <w:rFonts w:hAnsi="ＭＳ 明朝"/>
                <w:b/>
                <w:noProof/>
              </w:rPr>
              <w:t>３　医療機関における施設基準</w:t>
            </w:r>
            <w:r w:rsidR="00DB4739">
              <w:rPr>
                <w:noProof/>
                <w:webHidden/>
              </w:rPr>
              <w:tab/>
            </w:r>
            <w:r w:rsidR="00DB4739">
              <w:rPr>
                <w:noProof/>
                <w:webHidden/>
              </w:rPr>
              <w:fldChar w:fldCharType="begin"/>
            </w:r>
            <w:r w:rsidR="00DB4739">
              <w:rPr>
                <w:noProof/>
                <w:webHidden/>
              </w:rPr>
              <w:instrText xml:space="preserve"> PAGEREF _Toc221018823 \h </w:instrText>
            </w:r>
            <w:r w:rsidR="00DB4739">
              <w:rPr>
                <w:noProof/>
                <w:webHidden/>
              </w:rPr>
            </w:r>
            <w:r w:rsidR="00DB4739">
              <w:rPr>
                <w:noProof/>
                <w:webHidden/>
              </w:rPr>
              <w:fldChar w:fldCharType="separate"/>
            </w:r>
            <w:r w:rsidR="001349C3">
              <w:rPr>
                <w:noProof/>
                <w:webHidden/>
              </w:rPr>
              <w:t>50</w:t>
            </w:r>
            <w:r w:rsidR="00DB4739">
              <w:rPr>
                <w:noProof/>
                <w:webHidden/>
              </w:rPr>
              <w:fldChar w:fldCharType="end"/>
            </w:r>
          </w:hyperlink>
        </w:p>
        <w:p w14:paraId="2DD9AB7D" w14:textId="7DBB90F3" w:rsidR="00DB4739" w:rsidRDefault="007D7644">
          <w:pPr>
            <w:pStyle w:val="21"/>
            <w:rPr>
              <w:rFonts w:asciiTheme="minorHAnsi" w:eastAsiaTheme="minorEastAsia" w:hAnsiTheme="minorHAnsi"/>
              <w:smallCaps w:val="0"/>
              <w:noProof/>
              <w:sz w:val="21"/>
              <w:szCs w:val="24"/>
              <w14:ligatures w14:val="standardContextual"/>
            </w:rPr>
          </w:pPr>
          <w:hyperlink w:anchor="_Toc221018824" w:history="1">
            <w:r w:rsidR="00DB4739" w:rsidRPr="00461881">
              <w:rPr>
                <w:rStyle w:val="af7"/>
                <w:rFonts w:hAnsi="ＭＳ 明朝"/>
                <w:b/>
                <w:noProof/>
                <w:kern w:val="0"/>
              </w:rPr>
              <w:t>第２　患者未収金の管理</w:t>
            </w:r>
            <w:r w:rsidR="00DB4739">
              <w:rPr>
                <w:noProof/>
                <w:webHidden/>
              </w:rPr>
              <w:tab/>
            </w:r>
            <w:r w:rsidR="00DB4739">
              <w:rPr>
                <w:noProof/>
                <w:webHidden/>
              </w:rPr>
              <w:fldChar w:fldCharType="begin"/>
            </w:r>
            <w:r w:rsidR="00DB4739">
              <w:rPr>
                <w:noProof/>
                <w:webHidden/>
              </w:rPr>
              <w:instrText xml:space="preserve"> PAGEREF _Toc221018824 \h </w:instrText>
            </w:r>
            <w:r w:rsidR="00DB4739">
              <w:rPr>
                <w:noProof/>
                <w:webHidden/>
              </w:rPr>
            </w:r>
            <w:r w:rsidR="00DB4739">
              <w:rPr>
                <w:noProof/>
                <w:webHidden/>
              </w:rPr>
              <w:fldChar w:fldCharType="separate"/>
            </w:r>
            <w:r w:rsidR="001349C3">
              <w:rPr>
                <w:noProof/>
                <w:webHidden/>
              </w:rPr>
              <w:t>52</w:t>
            </w:r>
            <w:r w:rsidR="00DB4739">
              <w:rPr>
                <w:noProof/>
                <w:webHidden/>
              </w:rPr>
              <w:fldChar w:fldCharType="end"/>
            </w:r>
          </w:hyperlink>
        </w:p>
        <w:p w14:paraId="1294B527" w14:textId="73CE9D9E"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25" w:history="1">
            <w:r w:rsidR="00DB4739" w:rsidRPr="00461881">
              <w:rPr>
                <w:rStyle w:val="af7"/>
                <w:rFonts w:hAnsi="ＭＳ 明朝"/>
                <w:b/>
                <w:bCs/>
                <w:noProof/>
                <w:kern w:val="0"/>
              </w:rPr>
              <w:t>１　管理方法の概要</w:t>
            </w:r>
            <w:r w:rsidR="00DB4739">
              <w:rPr>
                <w:noProof/>
                <w:webHidden/>
              </w:rPr>
              <w:tab/>
            </w:r>
            <w:r w:rsidR="00DB4739">
              <w:rPr>
                <w:noProof/>
                <w:webHidden/>
              </w:rPr>
              <w:fldChar w:fldCharType="begin"/>
            </w:r>
            <w:r w:rsidR="00DB4739">
              <w:rPr>
                <w:noProof/>
                <w:webHidden/>
              </w:rPr>
              <w:instrText xml:space="preserve"> PAGEREF _Toc221018825 \h </w:instrText>
            </w:r>
            <w:r w:rsidR="00DB4739">
              <w:rPr>
                <w:noProof/>
                <w:webHidden/>
              </w:rPr>
            </w:r>
            <w:r w:rsidR="00DB4739">
              <w:rPr>
                <w:noProof/>
                <w:webHidden/>
              </w:rPr>
              <w:fldChar w:fldCharType="separate"/>
            </w:r>
            <w:r w:rsidR="001349C3">
              <w:rPr>
                <w:noProof/>
                <w:webHidden/>
              </w:rPr>
              <w:t>52</w:t>
            </w:r>
            <w:r w:rsidR="00DB4739">
              <w:rPr>
                <w:noProof/>
                <w:webHidden/>
              </w:rPr>
              <w:fldChar w:fldCharType="end"/>
            </w:r>
          </w:hyperlink>
        </w:p>
        <w:p w14:paraId="6DF6625F" w14:textId="7EDD5697"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26" w:history="1">
            <w:r w:rsidR="00DB4739" w:rsidRPr="00461881">
              <w:rPr>
                <w:rStyle w:val="af7"/>
                <w:rFonts w:hAnsi="ＭＳ 明朝"/>
                <w:b/>
                <w:bCs/>
                <w:noProof/>
                <w:kern w:val="0"/>
              </w:rPr>
              <w:t>２　未収金回収状況</w:t>
            </w:r>
            <w:r w:rsidR="00DB4739">
              <w:rPr>
                <w:noProof/>
                <w:webHidden/>
              </w:rPr>
              <w:tab/>
            </w:r>
            <w:r w:rsidR="00DB4739">
              <w:rPr>
                <w:noProof/>
                <w:webHidden/>
              </w:rPr>
              <w:fldChar w:fldCharType="begin"/>
            </w:r>
            <w:r w:rsidR="00DB4739">
              <w:rPr>
                <w:noProof/>
                <w:webHidden/>
              </w:rPr>
              <w:instrText xml:space="preserve"> PAGEREF _Toc221018826 \h </w:instrText>
            </w:r>
            <w:r w:rsidR="00DB4739">
              <w:rPr>
                <w:noProof/>
                <w:webHidden/>
              </w:rPr>
            </w:r>
            <w:r w:rsidR="00DB4739">
              <w:rPr>
                <w:noProof/>
                <w:webHidden/>
              </w:rPr>
              <w:fldChar w:fldCharType="separate"/>
            </w:r>
            <w:r w:rsidR="001349C3">
              <w:rPr>
                <w:noProof/>
                <w:webHidden/>
              </w:rPr>
              <w:t>54</w:t>
            </w:r>
            <w:r w:rsidR="00DB4739">
              <w:rPr>
                <w:noProof/>
                <w:webHidden/>
              </w:rPr>
              <w:fldChar w:fldCharType="end"/>
            </w:r>
          </w:hyperlink>
        </w:p>
        <w:p w14:paraId="2028C21C" w14:textId="6CB1D0D9" w:rsidR="00DB4739" w:rsidRDefault="007D7644">
          <w:pPr>
            <w:pStyle w:val="13"/>
            <w:rPr>
              <w:rFonts w:asciiTheme="minorHAnsi" w:eastAsiaTheme="minorEastAsia" w:hAnsiTheme="minorHAnsi"/>
              <w:caps w:val="0"/>
              <w:noProof/>
              <w:sz w:val="21"/>
              <w:szCs w:val="24"/>
              <w14:ligatures w14:val="standardContextual"/>
            </w:rPr>
          </w:pPr>
          <w:hyperlink w:anchor="_Toc221018827" w:history="1">
            <w:r w:rsidR="00DB4739" w:rsidRPr="00461881">
              <w:rPr>
                <w:rStyle w:val="af7"/>
                <w:b/>
                <w:noProof/>
                <w:kern w:val="0"/>
              </w:rPr>
              <w:t>第５章　棚卸資産</w:t>
            </w:r>
            <w:r w:rsidR="00DB4739">
              <w:rPr>
                <w:noProof/>
                <w:webHidden/>
              </w:rPr>
              <w:tab/>
            </w:r>
            <w:r w:rsidR="00DB4739">
              <w:rPr>
                <w:noProof/>
                <w:webHidden/>
              </w:rPr>
              <w:fldChar w:fldCharType="begin"/>
            </w:r>
            <w:r w:rsidR="00DB4739">
              <w:rPr>
                <w:noProof/>
                <w:webHidden/>
              </w:rPr>
              <w:instrText xml:space="preserve"> PAGEREF _Toc221018827 \h </w:instrText>
            </w:r>
            <w:r w:rsidR="00DB4739">
              <w:rPr>
                <w:noProof/>
                <w:webHidden/>
              </w:rPr>
            </w:r>
            <w:r w:rsidR="00DB4739">
              <w:rPr>
                <w:noProof/>
                <w:webHidden/>
              </w:rPr>
              <w:fldChar w:fldCharType="separate"/>
            </w:r>
            <w:r w:rsidR="001349C3">
              <w:rPr>
                <w:noProof/>
                <w:webHidden/>
              </w:rPr>
              <w:t>56</w:t>
            </w:r>
            <w:r w:rsidR="00DB4739">
              <w:rPr>
                <w:noProof/>
                <w:webHidden/>
              </w:rPr>
              <w:fldChar w:fldCharType="end"/>
            </w:r>
          </w:hyperlink>
        </w:p>
        <w:p w14:paraId="56AB7FB7" w14:textId="0B08E604" w:rsidR="00DB4739" w:rsidRDefault="007D7644">
          <w:pPr>
            <w:pStyle w:val="21"/>
            <w:rPr>
              <w:rFonts w:asciiTheme="minorHAnsi" w:eastAsiaTheme="minorEastAsia" w:hAnsiTheme="minorHAnsi"/>
              <w:smallCaps w:val="0"/>
              <w:noProof/>
              <w:sz w:val="21"/>
              <w:szCs w:val="24"/>
              <w14:ligatures w14:val="standardContextual"/>
            </w:rPr>
          </w:pPr>
          <w:hyperlink w:anchor="_Toc221018828" w:history="1">
            <w:r w:rsidR="00DB4739" w:rsidRPr="00461881">
              <w:rPr>
                <w:rStyle w:val="af7"/>
                <w:rFonts w:hAnsi="ＭＳ 明朝"/>
                <w:b/>
                <w:noProof/>
                <w:kern w:val="0"/>
              </w:rPr>
              <w:t>第１　棚卸資産の範囲</w:t>
            </w:r>
            <w:r w:rsidR="00DB4739">
              <w:rPr>
                <w:noProof/>
                <w:webHidden/>
              </w:rPr>
              <w:tab/>
            </w:r>
            <w:r w:rsidR="00DB4739">
              <w:rPr>
                <w:noProof/>
                <w:webHidden/>
              </w:rPr>
              <w:fldChar w:fldCharType="begin"/>
            </w:r>
            <w:r w:rsidR="00DB4739">
              <w:rPr>
                <w:noProof/>
                <w:webHidden/>
              </w:rPr>
              <w:instrText xml:space="preserve"> PAGEREF _Toc221018828 \h </w:instrText>
            </w:r>
            <w:r w:rsidR="00DB4739">
              <w:rPr>
                <w:noProof/>
                <w:webHidden/>
              </w:rPr>
            </w:r>
            <w:r w:rsidR="00DB4739">
              <w:rPr>
                <w:noProof/>
                <w:webHidden/>
              </w:rPr>
              <w:fldChar w:fldCharType="separate"/>
            </w:r>
            <w:r w:rsidR="001349C3">
              <w:rPr>
                <w:noProof/>
                <w:webHidden/>
              </w:rPr>
              <w:t>56</w:t>
            </w:r>
            <w:r w:rsidR="00DB4739">
              <w:rPr>
                <w:noProof/>
                <w:webHidden/>
              </w:rPr>
              <w:fldChar w:fldCharType="end"/>
            </w:r>
          </w:hyperlink>
        </w:p>
        <w:p w14:paraId="0C4F7DA1" w14:textId="3FD819F5" w:rsidR="00DB4739" w:rsidRDefault="007D7644">
          <w:pPr>
            <w:pStyle w:val="21"/>
            <w:rPr>
              <w:rFonts w:asciiTheme="minorHAnsi" w:eastAsiaTheme="minorEastAsia" w:hAnsiTheme="minorHAnsi"/>
              <w:smallCaps w:val="0"/>
              <w:noProof/>
              <w:sz w:val="21"/>
              <w:szCs w:val="24"/>
              <w14:ligatures w14:val="standardContextual"/>
            </w:rPr>
          </w:pPr>
          <w:hyperlink w:anchor="_Toc221018829" w:history="1">
            <w:r w:rsidR="00DB4739" w:rsidRPr="00461881">
              <w:rPr>
                <w:rStyle w:val="af7"/>
                <w:rFonts w:hAnsi="ＭＳ 明朝"/>
                <w:b/>
                <w:noProof/>
                <w:kern w:val="0"/>
              </w:rPr>
              <w:t>第２　医薬品及び診療材料等の管理委託</w:t>
            </w:r>
            <w:r w:rsidR="00DB4739">
              <w:rPr>
                <w:noProof/>
                <w:webHidden/>
              </w:rPr>
              <w:tab/>
            </w:r>
            <w:r w:rsidR="00DB4739">
              <w:rPr>
                <w:noProof/>
                <w:webHidden/>
              </w:rPr>
              <w:fldChar w:fldCharType="begin"/>
            </w:r>
            <w:r w:rsidR="00DB4739">
              <w:rPr>
                <w:noProof/>
                <w:webHidden/>
              </w:rPr>
              <w:instrText xml:space="preserve"> PAGEREF _Toc221018829 \h </w:instrText>
            </w:r>
            <w:r w:rsidR="00DB4739">
              <w:rPr>
                <w:noProof/>
                <w:webHidden/>
              </w:rPr>
            </w:r>
            <w:r w:rsidR="00DB4739">
              <w:rPr>
                <w:noProof/>
                <w:webHidden/>
              </w:rPr>
              <w:fldChar w:fldCharType="separate"/>
            </w:r>
            <w:r w:rsidR="001349C3">
              <w:rPr>
                <w:noProof/>
                <w:webHidden/>
              </w:rPr>
              <w:t>56</w:t>
            </w:r>
            <w:r w:rsidR="00DB4739">
              <w:rPr>
                <w:noProof/>
                <w:webHidden/>
              </w:rPr>
              <w:fldChar w:fldCharType="end"/>
            </w:r>
          </w:hyperlink>
        </w:p>
        <w:p w14:paraId="60933D69" w14:textId="2B0811A0" w:rsidR="00DB4739" w:rsidRDefault="007D7644">
          <w:pPr>
            <w:pStyle w:val="21"/>
            <w:rPr>
              <w:rFonts w:asciiTheme="minorHAnsi" w:eastAsiaTheme="minorEastAsia" w:hAnsiTheme="minorHAnsi"/>
              <w:smallCaps w:val="0"/>
              <w:noProof/>
              <w:sz w:val="21"/>
              <w:szCs w:val="24"/>
              <w14:ligatures w14:val="standardContextual"/>
            </w:rPr>
          </w:pPr>
          <w:hyperlink w:anchor="_Toc221018830" w:history="1">
            <w:r w:rsidR="00DB4739" w:rsidRPr="00461881">
              <w:rPr>
                <w:rStyle w:val="af7"/>
                <w:rFonts w:hAnsi="ＭＳ 明朝"/>
                <w:b/>
                <w:noProof/>
                <w:kern w:val="0"/>
              </w:rPr>
              <w:t>第３　ＳＰＤ事業者の提案内容</w:t>
            </w:r>
            <w:r w:rsidR="00DB4739">
              <w:rPr>
                <w:noProof/>
                <w:webHidden/>
              </w:rPr>
              <w:tab/>
            </w:r>
            <w:r w:rsidR="00DB4739">
              <w:rPr>
                <w:noProof/>
                <w:webHidden/>
              </w:rPr>
              <w:fldChar w:fldCharType="begin"/>
            </w:r>
            <w:r w:rsidR="00DB4739">
              <w:rPr>
                <w:noProof/>
                <w:webHidden/>
              </w:rPr>
              <w:instrText xml:space="preserve"> PAGEREF _Toc221018830 \h </w:instrText>
            </w:r>
            <w:r w:rsidR="00DB4739">
              <w:rPr>
                <w:noProof/>
                <w:webHidden/>
              </w:rPr>
            </w:r>
            <w:r w:rsidR="00DB4739">
              <w:rPr>
                <w:noProof/>
                <w:webHidden/>
              </w:rPr>
              <w:fldChar w:fldCharType="separate"/>
            </w:r>
            <w:r w:rsidR="001349C3">
              <w:rPr>
                <w:noProof/>
                <w:webHidden/>
              </w:rPr>
              <w:t>58</w:t>
            </w:r>
            <w:r w:rsidR="00DB4739">
              <w:rPr>
                <w:noProof/>
                <w:webHidden/>
              </w:rPr>
              <w:fldChar w:fldCharType="end"/>
            </w:r>
          </w:hyperlink>
        </w:p>
        <w:p w14:paraId="0BA7E0A1" w14:textId="5696D126" w:rsidR="00DB4739" w:rsidRDefault="007D7644">
          <w:pPr>
            <w:pStyle w:val="13"/>
            <w:rPr>
              <w:rFonts w:asciiTheme="minorHAnsi" w:eastAsiaTheme="minorEastAsia" w:hAnsiTheme="minorHAnsi"/>
              <w:caps w:val="0"/>
              <w:noProof/>
              <w:sz w:val="21"/>
              <w:szCs w:val="24"/>
              <w14:ligatures w14:val="standardContextual"/>
            </w:rPr>
          </w:pPr>
          <w:hyperlink w:anchor="_Toc221018831" w:history="1">
            <w:r w:rsidR="00DB4739" w:rsidRPr="00461881">
              <w:rPr>
                <w:rStyle w:val="af7"/>
                <w:b/>
                <w:noProof/>
                <w:kern w:val="0"/>
              </w:rPr>
              <w:t>第６章　固定資産</w:t>
            </w:r>
            <w:r w:rsidR="00DB4739">
              <w:rPr>
                <w:noProof/>
                <w:webHidden/>
              </w:rPr>
              <w:tab/>
            </w:r>
            <w:r w:rsidR="00DB4739">
              <w:rPr>
                <w:noProof/>
                <w:webHidden/>
              </w:rPr>
              <w:fldChar w:fldCharType="begin"/>
            </w:r>
            <w:r w:rsidR="00DB4739">
              <w:rPr>
                <w:noProof/>
                <w:webHidden/>
              </w:rPr>
              <w:instrText xml:space="preserve"> PAGEREF _Toc221018831 \h </w:instrText>
            </w:r>
            <w:r w:rsidR="00DB4739">
              <w:rPr>
                <w:noProof/>
                <w:webHidden/>
              </w:rPr>
            </w:r>
            <w:r w:rsidR="00DB4739">
              <w:rPr>
                <w:noProof/>
                <w:webHidden/>
              </w:rPr>
              <w:fldChar w:fldCharType="separate"/>
            </w:r>
            <w:r w:rsidR="001349C3">
              <w:rPr>
                <w:noProof/>
                <w:webHidden/>
              </w:rPr>
              <w:t>61</w:t>
            </w:r>
            <w:r w:rsidR="00DB4739">
              <w:rPr>
                <w:noProof/>
                <w:webHidden/>
              </w:rPr>
              <w:fldChar w:fldCharType="end"/>
            </w:r>
          </w:hyperlink>
        </w:p>
        <w:p w14:paraId="42614127" w14:textId="78C77ABE" w:rsidR="00DB4739" w:rsidRDefault="007D7644">
          <w:pPr>
            <w:pStyle w:val="21"/>
            <w:rPr>
              <w:rFonts w:asciiTheme="minorHAnsi" w:eastAsiaTheme="minorEastAsia" w:hAnsiTheme="minorHAnsi"/>
              <w:smallCaps w:val="0"/>
              <w:noProof/>
              <w:sz w:val="21"/>
              <w:szCs w:val="24"/>
              <w14:ligatures w14:val="standardContextual"/>
            </w:rPr>
          </w:pPr>
          <w:hyperlink w:anchor="_Toc221018832" w:history="1">
            <w:r w:rsidR="00DB4739" w:rsidRPr="00461881">
              <w:rPr>
                <w:rStyle w:val="af7"/>
                <w:rFonts w:hAnsi="ＭＳ 明朝"/>
                <w:b/>
                <w:noProof/>
                <w:kern w:val="0"/>
              </w:rPr>
              <w:t>第１　固定資産の範囲</w:t>
            </w:r>
            <w:r w:rsidR="00DB4739">
              <w:rPr>
                <w:noProof/>
                <w:webHidden/>
              </w:rPr>
              <w:tab/>
            </w:r>
            <w:r w:rsidR="00DB4739">
              <w:rPr>
                <w:noProof/>
                <w:webHidden/>
              </w:rPr>
              <w:fldChar w:fldCharType="begin"/>
            </w:r>
            <w:r w:rsidR="00DB4739">
              <w:rPr>
                <w:noProof/>
                <w:webHidden/>
              </w:rPr>
              <w:instrText xml:space="preserve"> PAGEREF _Toc221018832 \h </w:instrText>
            </w:r>
            <w:r w:rsidR="00DB4739">
              <w:rPr>
                <w:noProof/>
                <w:webHidden/>
              </w:rPr>
            </w:r>
            <w:r w:rsidR="00DB4739">
              <w:rPr>
                <w:noProof/>
                <w:webHidden/>
              </w:rPr>
              <w:fldChar w:fldCharType="separate"/>
            </w:r>
            <w:r w:rsidR="001349C3">
              <w:rPr>
                <w:noProof/>
                <w:webHidden/>
              </w:rPr>
              <w:t>61</w:t>
            </w:r>
            <w:r w:rsidR="00DB4739">
              <w:rPr>
                <w:noProof/>
                <w:webHidden/>
              </w:rPr>
              <w:fldChar w:fldCharType="end"/>
            </w:r>
          </w:hyperlink>
        </w:p>
        <w:p w14:paraId="280D45A5" w14:textId="41123EB7" w:rsidR="00DB4739" w:rsidRDefault="007D7644">
          <w:pPr>
            <w:pStyle w:val="21"/>
            <w:rPr>
              <w:rFonts w:asciiTheme="minorHAnsi" w:eastAsiaTheme="minorEastAsia" w:hAnsiTheme="minorHAnsi"/>
              <w:smallCaps w:val="0"/>
              <w:noProof/>
              <w:sz w:val="21"/>
              <w:szCs w:val="24"/>
              <w14:ligatures w14:val="standardContextual"/>
            </w:rPr>
          </w:pPr>
          <w:hyperlink w:anchor="_Toc221018833" w:history="1">
            <w:r w:rsidR="00DB4739" w:rsidRPr="00461881">
              <w:rPr>
                <w:rStyle w:val="af7"/>
                <w:rFonts w:hAnsi="ＭＳ 明朝"/>
                <w:b/>
                <w:noProof/>
                <w:kern w:val="0"/>
              </w:rPr>
              <w:t>第２　固定資産の管理</w:t>
            </w:r>
            <w:r w:rsidR="00DB4739">
              <w:rPr>
                <w:noProof/>
                <w:webHidden/>
              </w:rPr>
              <w:tab/>
            </w:r>
            <w:r w:rsidR="00DB4739">
              <w:rPr>
                <w:noProof/>
                <w:webHidden/>
              </w:rPr>
              <w:fldChar w:fldCharType="begin"/>
            </w:r>
            <w:r w:rsidR="00DB4739">
              <w:rPr>
                <w:noProof/>
                <w:webHidden/>
              </w:rPr>
              <w:instrText xml:space="preserve"> PAGEREF _Toc221018833 \h </w:instrText>
            </w:r>
            <w:r w:rsidR="00DB4739">
              <w:rPr>
                <w:noProof/>
                <w:webHidden/>
              </w:rPr>
            </w:r>
            <w:r w:rsidR="00DB4739">
              <w:rPr>
                <w:noProof/>
                <w:webHidden/>
              </w:rPr>
              <w:fldChar w:fldCharType="separate"/>
            </w:r>
            <w:r w:rsidR="001349C3">
              <w:rPr>
                <w:noProof/>
                <w:webHidden/>
              </w:rPr>
              <w:t>62</w:t>
            </w:r>
            <w:r w:rsidR="00DB4739">
              <w:rPr>
                <w:noProof/>
                <w:webHidden/>
              </w:rPr>
              <w:fldChar w:fldCharType="end"/>
            </w:r>
          </w:hyperlink>
        </w:p>
        <w:p w14:paraId="20358191" w14:textId="41DE727D" w:rsidR="00DB4739" w:rsidRDefault="007D7644">
          <w:pPr>
            <w:pStyle w:val="21"/>
            <w:rPr>
              <w:rFonts w:asciiTheme="minorHAnsi" w:eastAsiaTheme="minorEastAsia" w:hAnsiTheme="minorHAnsi"/>
              <w:smallCaps w:val="0"/>
              <w:noProof/>
              <w:sz w:val="21"/>
              <w:szCs w:val="24"/>
              <w14:ligatures w14:val="standardContextual"/>
            </w:rPr>
          </w:pPr>
          <w:hyperlink w:anchor="_Toc221018834" w:history="1">
            <w:r w:rsidR="00DB4739" w:rsidRPr="00461881">
              <w:rPr>
                <w:rStyle w:val="af7"/>
                <w:rFonts w:hAnsi="ＭＳ 明朝"/>
                <w:b/>
                <w:noProof/>
                <w:kern w:val="0"/>
              </w:rPr>
              <w:t>第３　高額医療機器の管理</w:t>
            </w:r>
            <w:r w:rsidR="00DB4739">
              <w:rPr>
                <w:noProof/>
                <w:webHidden/>
              </w:rPr>
              <w:tab/>
            </w:r>
            <w:r w:rsidR="00DB4739">
              <w:rPr>
                <w:noProof/>
                <w:webHidden/>
              </w:rPr>
              <w:fldChar w:fldCharType="begin"/>
            </w:r>
            <w:r w:rsidR="00DB4739">
              <w:rPr>
                <w:noProof/>
                <w:webHidden/>
              </w:rPr>
              <w:instrText xml:space="preserve"> PAGEREF _Toc221018834 \h </w:instrText>
            </w:r>
            <w:r w:rsidR="00DB4739">
              <w:rPr>
                <w:noProof/>
                <w:webHidden/>
              </w:rPr>
            </w:r>
            <w:r w:rsidR="00DB4739">
              <w:rPr>
                <w:noProof/>
                <w:webHidden/>
              </w:rPr>
              <w:fldChar w:fldCharType="separate"/>
            </w:r>
            <w:r w:rsidR="001349C3">
              <w:rPr>
                <w:noProof/>
                <w:webHidden/>
              </w:rPr>
              <w:t>65</w:t>
            </w:r>
            <w:r w:rsidR="00DB4739">
              <w:rPr>
                <w:noProof/>
                <w:webHidden/>
              </w:rPr>
              <w:fldChar w:fldCharType="end"/>
            </w:r>
          </w:hyperlink>
        </w:p>
        <w:p w14:paraId="3FB85B1D" w14:textId="2808AEB2" w:rsidR="00DB4739" w:rsidRDefault="007D7644">
          <w:pPr>
            <w:pStyle w:val="13"/>
            <w:rPr>
              <w:rFonts w:asciiTheme="minorHAnsi" w:eastAsiaTheme="minorEastAsia" w:hAnsiTheme="minorHAnsi"/>
              <w:caps w:val="0"/>
              <w:noProof/>
              <w:sz w:val="21"/>
              <w:szCs w:val="24"/>
              <w14:ligatures w14:val="standardContextual"/>
            </w:rPr>
          </w:pPr>
          <w:hyperlink w:anchor="_Toc221018835" w:history="1">
            <w:r w:rsidR="00DB4739" w:rsidRPr="00461881">
              <w:rPr>
                <w:rStyle w:val="af7"/>
                <w:rFonts w:hAnsi="ＭＳ 明朝"/>
                <w:b/>
                <w:bCs/>
                <w:noProof/>
              </w:rPr>
              <w:t>第７章　契約の締結・委託契約</w:t>
            </w:r>
            <w:r w:rsidR="00DB4739">
              <w:rPr>
                <w:noProof/>
                <w:webHidden/>
              </w:rPr>
              <w:tab/>
            </w:r>
            <w:r w:rsidR="00DB4739">
              <w:rPr>
                <w:noProof/>
                <w:webHidden/>
              </w:rPr>
              <w:fldChar w:fldCharType="begin"/>
            </w:r>
            <w:r w:rsidR="00DB4739">
              <w:rPr>
                <w:noProof/>
                <w:webHidden/>
              </w:rPr>
              <w:instrText xml:space="preserve"> PAGEREF _Toc221018835 \h </w:instrText>
            </w:r>
            <w:r w:rsidR="00DB4739">
              <w:rPr>
                <w:noProof/>
                <w:webHidden/>
              </w:rPr>
            </w:r>
            <w:r w:rsidR="00DB4739">
              <w:rPr>
                <w:noProof/>
                <w:webHidden/>
              </w:rPr>
              <w:fldChar w:fldCharType="separate"/>
            </w:r>
            <w:r w:rsidR="001349C3">
              <w:rPr>
                <w:noProof/>
                <w:webHidden/>
              </w:rPr>
              <w:t>68</w:t>
            </w:r>
            <w:r w:rsidR="00DB4739">
              <w:rPr>
                <w:noProof/>
                <w:webHidden/>
              </w:rPr>
              <w:fldChar w:fldCharType="end"/>
            </w:r>
          </w:hyperlink>
        </w:p>
        <w:p w14:paraId="1E8C2D4C" w14:textId="7DFD05AC" w:rsidR="00DB4739" w:rsidRDefault="007D7644">
          <w:pPr>
            <w:pStyle w:val="21"/>
            <w:rPr>
              <w:rFonts w:asciiTheme="minorHAnsi" w:eastAsiaTheme="minorEastAsia" w:hAnsiTheme="minorHAnsi"/>
              <w:smallCaps w:val="0"/>
              <w:noProof/>
              <w:sz w:val="21"/>
              <w:szCs w:val="24"/>
              <w14:ligatures w14:val="standardContextual"/>
            </w:rPr>
          </w:pPr>
          <w:hyperlink w:anchor="_Toc221018836" w:history="1">
            <w:r w:rsidR="00DB4739" w:rsidRPr="00461881">
              <w:rPr>
                <w:rStyle w:val="af7"/>
                <w:rFonts w:hAnsi="ＭＳ 明朝"/>
                <w:b/>
                <w:bCs/>
                <w:noProof/>
              </w:rPr>
              <w:t>第１　契約事務の担当課</w:t>
            </w:r>
            <w:r w:rsidR="00DB4739">
              <w:rPr>
                <w:noProof/>
                <w:webHidden/>
              </w:rPr>
              <w:tab/>
            </w:r>
            <w:r w:rsidR="00DB4739">
              <w:rPr>
                <w:noProof/>
                <w:webHidden/>
              </w:rPr>
              <w:fldChar w:fldCharType="begin"/>
            </w:r>
            <w:r w:rsidR="00DB4739">
              <w:rPr>
                <w:noProof/>
                <w:webHidden/>
              </w:rPr>
              <w:instrText xml:space="preserve"> PAGEREF _Toc221018836 \h </w:instrText>
            </w:r>
            <w:r w:rsidR="00DB4739">
              <w:rPr>
                <w:noProof/>
                <w:webHidden/>
              </w:rPr>
            </w:r>
            <w:r w:rsidR="00DB4739">
              <w:rPr>
                <w:noProof/>
                <w:webHidden/>
              </w:rPr>
              <w:fldChar w:fldCharType="separate"/>
            </w:r>
            <w:r w:rsidR="001349C3">
              <w:rPr>
                <w:noProof/>
                <w:webHidden/>
              </w:rPr>
              <w:t>68</w:t>
            </w:r>
            <w:r w:rsidR="00DB4739">
              <w:rPr>
                <w:noProof/>
                <w:webHidden/>
              </w:rPr>
              <w:fldChar w:fldCharType="end"/>
            </w:r>
          </w:hyperlink>
        </w:p>
        <w:p w14:paraId="02B27436" w14:textId="2C5A13EE" w:rsidR="00DB4739" w:rsidRDefault="007D7644">
          <w:pPr>
            <w:pStyle w:val="21"/>
            <w:rPr>
              <w:rFonts w:asciiTheme="minorHAnsi" w:eastAsiaTheme="minorEastAsia" w:hAnsiTheme="minorHAnsi"/>
              <w:smallCaps w:val="0"/>
              <w:noProof/>
              <w:sz w:val="21"/>
              <w:szCs w:val="24"/>
              <w14:ligatures w14:val="standardContextual"/>
            </w:rPr>
          </w:pPr>
          <w:hyperlink w:anchor="_Toc221018837" w:history="1">
            <w:r w:rsidR="00DB4739" w:rsidRPr="00461881">
              <w:rPr>
                <w:rStyle w:val="af7"/>
                <w:rFonts w:hAnsi="ＭＳ 明朝"/>
                <w:b/>
                <w:bCs/>
                <w:noProof/>
              </w:rPr>
              <w:t>第２　契約締結の方法</w:t>
            </w:r>
            <w:r w:rsidR="00DB4739">
              <w:rPr>
                <w:noProof/>
                <w:webHidden/>
              </w:rPr>
              <w:tab/>
            </w:r>
            <w:r w:rsidR="00DB4739">
              <w:rPr>
                <w:noProof/>
                <w:webHidden/>
              </w:rPr>
              <w:fldChar w:fldCharType="begin"/>
            </w:r>
            <w:r w:rsidR="00DB4739">
              <w:rPr>
                <w:noProof/>
                <w:webHidden/>
              </w:rPr>
              <w:instrText xml:space="preserve"> PAGEREF _Toc221018837 \h </w:instrText>
            </w:r>
            <w:r w:rsidR="00DB4739">
              <w:rPr>
                <w:noProof/>
                <w:webHidden/>
              </w:rPr>
            </w:r>
            <w:r w:rsidR="00DB4739">
              <w:rPr>
                <w:noProof/>
                <w:webHidden/>
              </w:rPr>
              <w:fldChar w:fldCharType="separate"/>
            </w:r>
            <w:r w:rsidR="001349C3">
              <w:rPr>
                <w:noProof/>
                <w:webHidden/>
              </w:rPr>
              <w:t>68</w:t>
            </w:r>
            <w:r w:rsidR="00DB4739">
              <w:rPr>
                <w:noProof/>
                <w:webHidden/>
              </w:rPr>
              <w:fldChar w:fldCharType="end"/>
            </w:r>
          </w:hyperlink>
        </w:p>
        <w:p w14:paraId="1320E68E" w14:textId="2A647072"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38" w:history="1">
            <w:r w:rsidR="00DB4739" w:rsidRPr="00461881">
              <w:rPr>
                <w:rStyle w:val="af7"/>
                <w:rFonts w:hAnsi="ＭＳ 明朝"/>
                <w:b/>
                <w:bCs/>
                <w:noProof/>
              </w:rPr>
              <w:t>１　地方独立行政法人法の規定</w:t>
            </w:r>
            <w:r w:rsidR="00DB4739">
              <w:rPr>
                <w:noProof/>
                <w:webHidden/>
              </w:rPr>
              <w:tab/>
            </w:r>
            <w:r w:rsidR="00DB4739">
              <w:rPr>
                <w:noProof/>
                <w:webHidden/>
              </w:rPr>
              <w:fldChar w:fldCharType="begin"/>
            </w:r>
            <w:r w:rsidR="00DB4739">
              <w:rPr>
                <w:noProof/>
                <w:webHidden/>
              </w:rPr>
              <w:instrText xml:space="preserve"> PAGEREF _Toc221018838 \h </w:instrText>
            </w:r>
            <w:r w:rsidR="00DB4739">
              <w:rPr>
                <w:noProof/>
                <w:webHidden/>
              </w:rPr>
            </w:r>
            <w:r w:rsidR="00DB4739">
              <w:rPr>
                <w:noProof/>
                <w:webHidden/>
              </w:rPr>
              <w:fldChar w:fldCharType="separate"/>
            </w:r>
            <w:r w:rsidR="001349C3">
              <w:rPr>
                <w:noProof/>
                <w:webHidden/>
              </w:rPr>
              <w:t>68</w:t>
            </w:r>
            <w:r w:rsidR="00DB4739">
              <w:rPr>
                <w:noProof/>
                <w:webHidden/>
              </w:rPr>
              <w:fldChar w:fldCharType="end"/>
            </w:r>
          </w:hyperlink>
        </w:p>
        <w:p w14:paraId="70398C22" w14:textId="641F27C0"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39" w:history="1">
            <w:r w:rsidR="00DB4739" w:rsidRPr="00461881">
              <w:rPr>
                <w:rStyle w:val="af7"/>
                <w:rFonts w:hAnsi="ＭＳ 明朝"/>
                <w:b/>
                <w:bCs/>
                <w:noProof/>
              </w:rPr>
              <w:t>２　定款の定め</w:t>
            </w:r>
            <w:r w:rsidR="00DB4739">
              <w:rPr>
                <w:noProof/>
                <w:webHidden/>
              </w:rPr>
              <w:tab/>
            </w:r>
            <w:r w:rsidR="00DB4739">
              <w:rPr>
                <w:noProof/>
                <w:webHidden/>
              </w:rPr>
              <w:fldChar w:fldCharType="begin"/>
            </w:r>
            <w:r w:rsidR="00DB4739">
              <w:rPr>
                <w:noProof/>
                <w:webHidden/>
              </w:rPr>
              <w:instrText xml:space="preserve"> PAGEREF _Toc221018839 \h </w:instrText>
            </w:r>
            <w:r w:rsidR="00DB4739">
              <w:rPr>
                <w:noProof/>
                <w:webHidden/>
              </w:rPr>
            </w:r>
            <w:r w:rsidR="00DB4739">
              <w:rPr>
                <w:noProof/>
                <w:webHidden/>
              </w:rPr>
              <w:fldChar w:fldCharType="separate"/>
            </w:r>
            <w:r w:rsidR="001349C3">
              <w:rPr>
                <w:noProof/>
                <w:webHidden/>
              </w:rPr>
              <w:t>68</w:t>
            </w:r>
            <w:r w:rsidR="00DB4739">
              <w:rPr>
                <w:noProof/>
                <w:webHidden/>
              </w:rPr>
              <w:fldChar w:fldCharType="end"/>
            </w:r>
          </w:hyperlink>
        </w:p>
        <w:p w14:paraId="6AC1EE2F" w14:textId="60D41E35"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40" w:history="1">
            <w:r w:rsidR="00DB4739" w:rsidRPr="00461881">
              <w:rPr>
                <w:rStyle w:val="af7"/>
                <w:rFonts w:hAnsi="ＭＳ 明朝"/>
                <w:b/>
                <w:bCs/>
                <w:noProof/>
              </w:rPr>
              <w:t>３　業務方法書及び会計規程の定め</w:t>
            </w:r>
            <w:r w:rsidR="00DB4739">
              <w:rPr>
                <w:noProof/>
                <w:webHidden/>
              </w:rPr>
              <w:tab/>
            </w:r>
            <w:r w:rsidR="00DB4739">
              <w:rPr>
                <w:noProof/>
                <w:webHidden/>
              </w:rPr>
              <w:fldChar w:fldCharType="begin"/>
            </w:r>
            <w:r w:rsidR="00DB4739">
              <w:rPr>
                <w:noProof/>
                <w:webHidden/>
              </w:rPr>
              <w:instrText xml:space="preserve"> PAGEREF _Toc221018840 \h </w:instrText>
            </w:r>
            <w:r w:rsidR="00DB4739">
              <w:rPr>
                <w:noProof/>
                <w:webHidden/>
              </w:rPr>
            </w:r>
            <w:r w:rsidR="00DB4739">
              <w:rPr>
                <w:noProof/>
                <w:webHidden/>
              </w:rPr>
              <w:fldChar w:fldCharType="separate"/>
            </w:r>
            <w:r w:rsidR="001349C3">
              <w:rPr>
                <w:noProof/>
                <w:webHidden/>
              </w:rPr>
              <w:t>68</w:t>
            </w:r>
            <w:r w:rsidR="00DB4739">
              <w:rPr>
                <w:noProof/>
                <w:webHidden/>
              </w:rPr>
              <w:fldChar w:fldCharType="end"/>
            </w:r>
          </w:hyperlink>
        </w:p>
        <w:p w14:paraId="2CDB6867" w14:textId="0F73BDB7"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41" w:history="1">
            <w:r w:rsidR="00DB4739" w:rsidRPr="00461881">
              <w:rPr>
                <w:rStyle w:val="af7"/>
                <w:rFonts w:hAnsi="ＭＳ 明朝"/>
                <w:b/>
                <w:bCs/>
                <w:noProof/>
              </w:rPr>
              <w:t>(1)　一般競争入札</w:t>
            </w:r>
            <w:r w:rsidR="00DB4739">
              <w:rPr>
                <w:noProof/>
                <w:webHidden/>
              </w:rPr>
              <w:tab/>
            </w:r>
            <w:r w:rsidR="00DB4739">
              <w:rPr>
                <w:noProof/>
                <w:webHidden/>
              </w:rPr>
              <w:fldChar w:fldCharType="begin"/>
            </w:r>
            <w:r w:rsidR="00DB4739">
              <w:rPr>
                <w:noProof/>
                <w:webHidden/>
              </w:rPr>
              <w:instrText xml:space="preserve"> PAGEREF _Toc221018841 \h </w:instrText>
            </w:r>
            <w:r w:rsidR="00DB4739">
              <w:rPr>
                <w:noProof/>
                <w:webHidden/>
              </w:rPr>
            </w:r>
            <w:r w:rsidR="00DB4739">
              <w:rPr>
                <w:noProof/>
                <w:webHidden/>
              </w:rPr>
              <w:fldChar w:fldCharType="separate"/>
            </w:r>
            <w:r w:rsidR="001349C3">
              <w:rPr>
                <w:noProof/>
                <w:webHidden/>
              </w:rPr>
              <w:t>69</w:t>
            </w:r>
            <w:r w:rsidR="00DB4739">
              <w:rPr>
                <w:noProof/>
                <w:webHidden/>
              </w:rPr>
              <w:fldChar w:fldCharType="end"/>
            </w:r>
          </w:hyperlink>
        </w:p>
        <w:p w14:paraId="7840FD66" w14:textId="053A2B82"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42" w:history="1">
            <w:r w:rsidR="00DB4739" w:rsidRPr="00461881">
              <w:rPr>
                <w:rStyle w:val="af7"/>
                <w:rFonts w:hAnsi="ＭＳ 明朝"/>
                <w:b/>
                <w:bCs/>
                <w:noProof/>
              </w:rPr>
              <w:t>(2)　指名競争入札</w:t>
            </w:r>
            <w:r w:rsidR="00DB4739">
              <w:rPr>
                <w:noProof/>
                <w:webHidden/>
              </w:rPr>
              <w:tab/>
            </w:r>
            <w:r w:rsidR="00DB4739">
              <w:rPr>
                <w:noProof/>
                <w:webHidden/>
              </w:rPr>
              <w:fldChar w:fldCharType="begin"/>
            </w:r>
            <w:r w:rsidR="00DB4739">
              <w:rPr>
                <w:noProof/>
                <w:webHidden/>
              </w:rPr>
              <w:instrText xml:space="preserve"> PAGEREF _Toc221018842 \h </w:instrText>
            </w:r>
            <w:r w:rsidR="00DB4739">
              <w:rPr>
                <w:noProof/>
                <w:webHidden/>
              </w:rPr>
            </w:r>
            <w:r w:rsidR="00DB4739">
              <w:rPr>
                <w:noProof/>
                <w:webHidden/>
              </w:rPr>
              <w:fldChar w:fldCharType="separate"/>
            </w:r>
            <w:r w:rsidR="001349C3">
              <w:rPr>
                <w:noProof/>
                <w:webHidden/>
              </w:rPr>
              <w:t>69</w:t>
            </w:r>
            <w:r w:rsidR="00DB4739">
              <w:rPr>
                <w:noProof/>
                <w:webHidden/>
              </w:rPr>
              <w:fldChar w:fldCharType="end"/>
            </w:r>
          </w:hyperlink>
        </w:p>
        <w:p w14:paraId="704624EB" w14:textId="5C51187F"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43" w:history="1">
            <w:r w:rsidR="00DB4739" w:rsidRPr="00461881">
              <w:rPr>
                <w:rStyle w:val="af7"/>
                <w:rFonts w:hAnsi="ＭＳ 明朝"/>
                <w:b/>
                <w:bCs/>
                <w:noProof/>
              </w:rPr>
              <w:t>(3)　随意契約</w:t>
            </w:r>
            <w:r w:rsidR="00DB4739">
              <w:rPr>
                <w:noProof/>
                <w:webHidden/>
              </w:rPr>
              <w:tab/>
            </w:r>
            <w:r w:rsidR="00DB4739">
              <w:rPr>
                <w:noProof/>
                <w:webHidden/>
              </w:rPr>
              <w:fldChar w:fldCharType="begin"/>
            </w:r>
            <w:r w:rsidR="00DB4739">
              <w:rPr>
                <w:noProof/>
                <w:webHidden/>
              </w:rPr>
              <w:instrText xml:space="preserve"> PAGEREF _Toc221018843 \h </w:instrText>
            </w:r>
            <w:r w:rsidR="00DB4739">
              <w:rPr>
                <w:noProof/>
                <w:webHidden/>
              </w:rPr>
            </w:r>
            <w:r w:rsidR="00DB4739">
              <w:rPr>
                <w:noProof/>
                <w:webHidden/>
              </w:rPr>
              <w:fldChar w:fldCharType="separate"/>
            </w:r>
            <w:r w:rsidR="001349C3">
              <w:rPr>
                <w:noProof/>
                <w:webHidden/>
              </w:rPr>
              <w:t>70</w:t>
            </w:r>
            <w:r w:rsidR="00DB4739">
              <w:rPr>
                <w:noProof/>
                <w:webHidden/>
              </w:rPr>
              <w:fldChar w:fldCharType="end"/>
            </w:r>
          </w:hyperlink>
        </w:p>
        <w:p w14:paraId="4E0336BE" w14:textId="73576013"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44" w:history="1">
            <w:r w:rsidR="00DB4739" w:rsidRPr="00461881">
              <w:rPr>
                <w:rStyle w:val="af7"/>
                <w:rFonts w:hAnsi="ＭＳ 明朝"/>
                <w:b/>
                <w:bCs/>
                <w:noProof/>
              </w:rPr>
              <w:t>４　契約事務取扱規程の定め</w:t>
            </w:r>
            <w:r w:rsidR="00DB4739">
              <w:rPr>
                <w:noProof/>
                <w:webHidden/>
              </w:rPr>
              <w:tab/>
            </w:r>
            <w:r w:rsidR="00DB4739">
              <w:rPr>
                <w:noProof/>
                <w:webHidden/>
              </w:rPr>
              <w:fldChar w:fldCharType="begin"/>
            </w:r>
            <w:r w:rsidR="00DB4739">
              <w:rPr>
                <w:noProof/>
                <w:webHidden/>
              </w:rPr>
              <w:instrText xml:space="preserve"> PAGEREF _Toc221018844 \h </w:instrText>
            </w:r>
            <w:r w:rsidR="00DB4739">
              <w:rPr>
                <w:noProof/>
                <w:webHidden/>
              </w:rPr>
            </w:r>
            <w:r w:rsidR="00DB4739">
              <w:rPr>
                <w:noProof/>
                <w:webHidden/>
              </w:rPr>
              <w:fldChar w:fldCharType="separate"/>
            </w:r>
            <w:r w:rsidR="001349C3">
              <w:rPr>
                <w:noProof/>
                <w:webHidden/>
              </w:rPr>
              <w:t>70</w:t>
            </w:r>
            <w:r w:rsidR="00DB4739">
              <w:rPr>
                <w:noProof/>
                <w:webHidden/>
              </w:rPr>
              <w:fldChar w:fldCharType="end"/>
            </w:r>
          </w:hyperlink>
        </w:p>
        <w:p w14:paraId="6C57FC19" w14:textId="7C4C4980"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45" w:history="1">
            <w:r w:rsidR="00DB4739" w:rsidRPr="00461881">
              <w:rPr>
                <w:rStyle w:val="af7"/>
                <w:rFonts w:hAnsi="ＭＳ 明朝"/>
                <w:b/>
                <w:bCs/>
                <w:noProof/>
              </w:rPr>
              <w:t>(1)　予定価格</w:t>
            </w:r>
            <w:r w:rsidR="00DB4739">
              <w:rPr>
                <w:noProof/>
                <w:webHidden/>
              </w:rPr>
              <w:tab/>
            </w:r>
            <w:r w:rsidR="00DB4739">
              <w:rPr>
                <w:noProof/>
                <w:webHidden/>
              </w:rPr>
              <w:fldChar w:fldCharType="begin"/>
            </w:r>
            <w:r w:rsidR="00DB4739">
              <w:rPr>
                <w:noProof/>
                <w:webHidden/>
              </w:rPr>
              <w:instrText xml:space="preserve"> PAGEREF _Toc221018845 \h </w:instrText>
            </w:r>
            <w:r w:rsidR="00DB4739">
              <w:rPr>
                <w:noProof/>
                <w:webHidden/>
              </w:rPr>
            </w:r>
            <w:r w:rsidR="00DB4739">
              <w:rPr>
                <w:noProof/>
                <w:webHidden/>
              </w:rPr>
              <w:fldChar w:fldCharType="separate"/>
            </w:r>
            <w:r w:rsidR="001349C3">
              <w:rPr>
                <w:noProof/>
                <w:webHidden/>
              </w:rPr>
              <w:t>72</w:t>
            </w:r>
            <w:r w:rsidR="00DB4739">
              <w:rPr>
                <w:noProof/>
                <w:webHidden/>
              </w:rPr>
              <w:fldChar w:fldCharType="end"/>
            </w:r>
          </w:hyperlink>
        </w:p>
        <w:p w14:paraId="066F4C90" w14:textId="1B772929"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46" w:history="1">
            <w:r w:rsidR="00DB4739" w:rsidRPr="00461881">
              <w:rPr>
                <w:rStyle w:val="af7"/>
                <w:rFonts w:hAnsi="ＭＳ 明朝"/>
                <w:b/>
                <w:bCs/>
                <w:noProof/>
              </w:rPr>
              <w:t>(2)　最低制限価格</w:t>
            </w:r>
            <w:r w:rsidR="00DB4739">
              <w:rPr>
                <w:noProof/>
                <w:webHidden/>
              </w:rPr>
              <w:tab/>
            </w:r>
            <w:r w:rsidR="00DB4739">
              <w:rPr>
                <w:noProof/>
                <w:webHidden/>
              </w:rPr>
              <w:fldChar w:fldCharType="begin"/>
            </w:r>
            <w:r w:rsidR="00DB4739">
              <w:rPr>
                <w:noProof/>
                <w:webHidden/>
              </w:rPr>
              <w:instrText xml:space="preserve"> PAGEREF _Toc221018846 \h </w:instrText>
            </w:r>
            <w:r w:rsidR="00DB4739">
              <w:rPr>
                <w:noProof/>
                <w:webHidden/>
              </w:rPr>
            </w:r>
            <w:r w:rsidR="00DB4739">
              <w:rPr>
                <w:noProof/>
                <w:webHidden/>
              </w:rPr>
              <w:fldChar w:fldCharType="separate"/>
            </w:r>
            <w:r w:rsidR="001349C3">
              <w:rPr>
                <w:noProof/>
                <w:webHidden/>
              </w:rPr>
              <w:t>72</w:t>
            </w:r>
            <w:r w:rsidR="00DB4739">
              <w:rPr>
                <w:noProof/>
                <w:webHidden/>
              </w:rPr>
              <w:fldChar w:fldCharType="end"/>
            </w:r>
          </w:hyperlink>
        </w:p>
        <w:p w14:paraId="76D8DEFD" w14:textId="5F8403EA"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47" w:history="1">
            <w:r w:rsidR="00DB4739" w:rsidRPr="00461881">
              <w:rPr>
                <w:rStyle w:val="af7"/>
                <w:rFonts w:hAnsi="ＭＳ 明朝"/>
                <w:b/>
                <w:bCs/>
                <w:noProof/>
              </w:rPr>
              <w:t>５　その他ガイドライン・手引き類</w:t>
            </w:r>
            <w:r w:rsidR="00DB4739">
              <w:rPr>
                <w:noProof/>
                <w:webHidden/>
              </w:rPr>
              <w:tab/>
            </w:r>
            <w:r w:rsidR="00DB4739">
              <w:rPr>
                <w:noProof/>
                <w:webHidden/>
              </w:rPr>
              <w:fldChar w:fldCharType="begin"/>
            </w:r>
            <w:r w:rsidR="00DB4739">
              <w:rPr>
                <w:noProof/>
                <w:webHidden/>
              </w:rPr>
              <w:instrText xml:space="preserve"> PAGEREF _Toc221018847 \h </w:instrText>
            </w:r>
            <w:r w:rsidR="00DB4739">
              <w:rPr>
                <w:noProof/>
                <w:webHidden/>
              </w:rPr>
            </w:r>
            <w:r w:rsidR="00DB4739">
              <w:rPr>
                <w:noProof/>
                <w:webHidden/>
              </w:rPr>
              <w:fldChar w:fldCharType="separate"/>
            </w:r>
            <w:r w:rsidR="001349C3">
              <w:rPr>
                <w:noProof/>
                <w:webHidden/>
              </w:rPr>
              <w:t>72</w:t>
            </w:r>
            <w:r w:rsidR="00DB4739">
              <w:rPr>
                <w:noProof/>
                <w:webHidden/>
              </w:rPr>
              <w:fldChar w:fldCharType="end"/>
            </w:r>
          </w:hyperlink>
        </w:p>
        <w:p w14:paraId="78EF9654" w14:textId="4A14D4AB"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48" w:history="1">
            <w:r w:rsidR="00DB4739" w:rsidRPr="00461881">
              <w:rPr>
                <w:rStyle w:val="af7"/>
                <w:rFonts w:hAnsi="ＭＳ 明朝"/>
                <w:b/>
                <w:bCs/>
                <w:noProof/>
              </w:rPr>
              <w:t>６　入札方法</w:t>
            </w:r>
            <w:r w:rsidR="00DB4739">
              <w:rPr>
                <w:noProof/>
                <w:webHidden/>
              </w:rPr>
              <w:tab/>
            </w:r>
            <w:r w:rsidR="00DB4739">
              <w:rPr>
                <w:noProof/>
                <w:webHidden/>
              </w:rPr>
              <w:fldChar w:fldCharType="begin"/>
            </w:r>
            <w:r w:rsidR="00DB4739">
              <w:rPr>
                <w:noProof/>
                <w:webHidden/>
              </w:rPr>
              <w:instrText xml:space="preserve"> PAGEREF _Toc221018848 \h </w:instrText>
            </w:r>
            <w:r w:rsidR="00DB4739">
              <w:rPr>
                <w:noProof/>
                <w:webHidden/>
              </w:rPr>
            </w:r>
            <w:r w:rsidR="00DB4739">
              <w:rPr>
                <w:noProof/>
                <w:webHidden/>
              </w:rPr>
              <w:fldChar w:fldCharType="separate"/>
            </w:r>
            <w:r w:rsidR="001349C3">
              <w:rPr>
                <w:noProof/>
                <w:webHidden/>
              </w:rPr>
              <w:t>82</w:t>
            </w:r>
            <w:r w:rsidR="00DB4739">
              <w:rPr>
                <w:noProof/>
                <w:webHidden/>
              </w:rPr>
              <w:fldChar w:fldCharType="end"/>
            </w:r>
          </w:hyperlink>
        </w:p>
        <w:p w14:paraId="1A670FA0" w14:textId="64BDFB03"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49" w:history="1">
            <w:r w:rsidR="00DB4739" w:rsidRPr="00461881">
              <w:rPr>
                <w:rStyle w:val="af7"/>
                <w:rFonts w:hAnsi="ＭＳ 明朝"/>
                <w:b/>
                <w:bCs/>
                <w:noProof/>
              </w:rPr>
              <w:t>７　監督・検査</w:t>
            </w:r>
            <w:r w:rsidR="00DB4739">
              <w:rPr>
                <w:noProof/>
                <w:webHidden/>
              </w:rPr>
              <w:tab/>
            </w:r>
            <w:r w:rsidR="00DB4739">
              <w:rPr>
                <w:noProof/>
                <w:webHidden/>
              </w:rPr>
              <w:fldChar w:fldCharType="begin"/>
            </w:r>
            <w:r w:rsidR="00DB4739">
              <w:rPr>
                <w:noProof/>
                <w:webHidden/>
              </w:rPr>
              <w:instrText xml:space="preserve"> PAGEREF _Toc221018849 \h </w:instrText>
            </w:r>
            <w:r w:rsidR="00DB4739">
              <w:rPr>
                <w:noProof/>
                <w:webHidden/>
              </w:rPr>
            </w:r>
            <w:r w:rsidR="00DB4739">
              <w:rPr>
                <w:noProof/>
                <w:webHidden/>
              </w:rPr>
              <w:fldChar w:fldCharType="separate"/>
            </w:r>
            <w:r w:rsidR="001349C3">
              <w:rPr>
                <w:noProof/>
                <w:webHidden/>
              </w:rPr>
              <w:t>84</w:t>
            </w:r>
            <w:r w:rsidR="00DB4739">
              <w:rPr>
                <w:noProof/>
                <w:webHidden/>
              </w:rPr>
              <w:fldChar w:fldCharType="end"/>
            </w:r>
          </w:hyperlink>
        </w:p>
        <w:p w14:paraId="7ECF3162" w14:textId="0B69ACBF"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50" w:history="1">
            <w:r w:rsidR="00DB4739" w:rsidRPr="00461881">
              <w:rPr>
                <w:rStyle w:val="af7"/>
                <w:rFonts w:hAnsi="ＭＳ 明朝"/>
                <w:b/>
                <w:bCs/>
                <w:noProof/>
              </w:rPr>
              <w:t>８　委託契約</w:t>
            </w:r>
            <w:r w:rsidR="00DB4739">
              <w:rPr>
                <w:noProof/>
                <w:webHidden/>
              </w:rPr>
              <w:tab/>
            </w:r>
            <w:r w:rsidR="00DB4739">
              <w:rPr>
                <w:noProof/>
                <w:webHidden/>
              </w:rPr>
              <w:fldChar w:fldCharType="begin"/>
            </w:r>
            <w:r w:rsidR="00DB4739">
              <w:rPr>
                <w:noProof/>
                <w:webHidden/>
              </w:rPr>
              <w:instrText xml:space="preserve"> PAGEREF _Toc221018850 \h </w:instrText>
            </w:r>
            <w:r w:rsidR="00DB4739">
              <w:rPr>
                <w:noProof/>
                <w:webHidden/>
              </w:rPr>
            </w:r>
            <w:r w:rsidR="00DB4739">
              <w:rPr>
                <w:noProof/>
                <w:webHidden/>
              </w:rPr>
              <w:fldChar w:fldCharType="separate"/>
            </w:r>
            <w:r w:rsidR="001349C3">
              <w:rPr>
                <w:noProof/>
                <w:webHidden/>
              </w:rPr>
              <w:t>88</w:t>
            </w:r>
            <w:r w:rsidR="00DB4739">
              <w:rPr>
                <w:noProof/>
                <w:webHidden/>
              </w:rPr>
              <w:fldChar w:fldCharType="end"/>
            </w:r>
          </w:hyperlink>
        </w:p>
        <w:p w14:paraId="6DA668A5" w14:textId="67D836E6" w:rsidR="00DB4739" w:rsidRDefault="007D7644">
          <w:pPr>
            <w:pStyle w:val="13"/>
            <w:rPr>
              <w:rFonts w:asciiTheme="minorHAnsi" w:eastAsiaTheme="minorEastAsia" w:hAnsiTheme="minorHAnsi"/>
              <w:caps w:val="0"/>
              <w:noProof/>
              <w:sz w:val="21"/>
              <w:szCs w:val="24"/>
              <w14:ligatures w14:val="standardContextual"/>
            </w:rPr>
          </w:pPr>
          <w:hyperlink w:anchor="_Toc221018851" w:history="1">
            <w:r w:rsidR="00DB4739" w:rsidRPr="00461881">
              <w:rPr>
                <w:rStyle w:val="af7"/>
                <w:rFonts w:hAnsi="ＭＳ 明朝"/>
                <w:b/>
                <w:bCs/>
                <w:noProof/>
                <w:kern w:val="0"/>
              </w:rPr>
              <w:t>第８章　人事・労務管理</w:t>
            </w:r>
            <w:r w:rsidR="00DB4739">
              <w:rPr>
                <w:noProof/>
                <w:webHidden/>
              </w:rPr>
              <w:tab/>
            </w:r>
            <w:r w:rsidR="00DB4739">
              <w:rPr>
                <w:noProof/>
                <w:webHidden/>
              </w:rPr>
              <w:fldChar w:fldCharType="begin"/>
            </w:r>
            <w:r w:rsidR="00DB4739">
              <w:rPr>
                <w:noProof/>
                <w:webHidden/>
              </w:rPr>
              <w:instrText xml:space="preserve"> PAGEREF _Toc221018851 \h </w:instrText>
            </w:r>
            <w:r w:rsidR="00DB4739">
              <w:rPr>
                <w:noProof/>
                <w:webHidden/>
              </w:rPr>
            </w:r>
            <w:r w:rsidR="00DB4739">
              <w:rPr>
                <w:noProof/>
                <w:webHidden/>
              </w:rPr>
              <w:fldChar w:fldCharType="separate"/>
            </w:r>
            <w:r w:rsidR="001349C3">
              <w:rPr>
                <w:noProof/>
                <w:webHidden/>
              </w:rPr>
              <w:t>90</w:t>
            </w:r>
            <w:r w:rsidR="00DB4739">
              <w:rPr>
                <w:noProof/>
                <w:webHidden/>
              </w:rPr>
              <w:fldChar w:fldCharType="end"/>
            </w:r>
          </w:hyperlink>
        </w:p>
        <w:p w14:paraId="24097F73" w14:textId="744EC339" w:rsidR="00DB4739" w:rsidRDefault="007D7644">
          <w:pPr>
            <w:pStyle w:val="21"/>
            <w:rPr>
              <w:rFonts w:asciiTheme="minorHAnsi" w:eastAsiaTheme="minorEastAsia" w:hAnsiTheme="minorHAnsi"/>
              <w:smallCaps w:val="0"/>
              <w:noProof/>
              <w:sz w:val="21"/>
              <w:szCs w:val="24"/>
              <w14:ligatures w14:val="standardContextual"/>
            </w:rPr>
          </w:pPr>
          <w:hyperlink w:anchor="_Toc221018852" w:history="1">
            <w:r w:rsidR="00DB4739" w:rsidRPr="00461881">
              <w:rPr>
                <w:rStyle w:val="af7"/>
                <w:rFonts w:hAnsi="ＭＳ 明朝"/>
                <w:b/>
                <w:bCs/>
                <w:noProof/>
                <w:kern w:val="0"/>
              </w:rPr>
              <w:t>第１　役員及び職員の報酬及び給与</w:t>
            </w:r>
            <w:r w:rsidR="00DB4739">
              <w:rPr>
                <w:noProof/>
                <w:webHidden/>
              </w:rPr>
              <w:tab/>
            </w:r>
            <w:r w:rsidR="00DB4739">
              <w:rPr>
                <w:noProof/>
                <w:webHidden/>
              </w:rPr>
              <w:fldChar w:fldCharType="begin"/>
            </w:r>
            <w:r w:rsidR="00DB4739">
              <w:rPr>
                <w:noProof/>
                <w:webHidden/>
              </w:rPr>
              <w:instrText xml:space="preserve"> PAGEREF _Toc221018852 \h </w:instrText>
            </w:r>
            <w:r w:rsidR="00DB4739">
              <w:rPr>
                <w:noProof/>
                <w:webHidden/>
              </w:rPr>
            </w:r>
            <w:r w:rsidR="00DB4739">
              <w:rPr>
                <w:noProof/>
                <w:webHidden/>
              </w:rPr>
              <w:fldChar w:fldCharType="separate"/>
            </w:r>
            <w:r w:rsidR="001349C3">
              <w:rPr>
                <w:noProof/>
                <w:webHidden/>
              </w:rPr>
              <w:t>90</w:t>
            </w:r>
            <w:r w:rsidR="00DB4739">
              <w:rPr>
                <w:noProof/>
                <w:webHidden/>
              </w:rPr>
              <w:fldChar w:fldCharType="end"/>
            </w:r>
          </w:hyperlink>
        </w:p>
        <w:p w14:paraId="1B6B1BD9" w14:textId="16BD96E1" w:rsidR="00DB4739" w:rsidRDefault="007D7644">
          <w:pPr>
            <w:pStyle w:val="21"/>
            <w:rPr>
              <w:rFonts w:asciiTheme="minorHAnsi" w:eastAsiaTheme="minorEastAsia" w:hAnsiTheme="minorHAnsi"/>
              <w:smallCaps w:val="0"/>
              <w:noProof/>
              <w:sz w:val="21"/>
              <w:szCs w:val="24"/>
              <w14:ligatures w14:val="standardContextual"/>
            </w:rPr>
          </w:pPr>
          <w:hyperlink w:anchor="_Toc221018853" w:history="1">
            <w:r w:rsidR="00DB4739" w:rsidRPr="00461881">
              <w:rPr>
                <w:rStyle w:val="af7"/>
                <w:rFonts w:hAnsi="ＭＳ 明朝"/>
                <w:b/>
                <w:bCs/>
                <w:noProof/>
                <w:kern w:val="0"/>
              </w:rPr>
              <w:t>第２　職員の労働時間の管理方法について</w:t>
            </w:r>
            <w:r w:rsidR="00DB4739">
              <w:rPr>
                <w:noProof/>
                <w:webHidden/>
              </w:rPr>
              <w:tab/>
            </w:r>
            <w:r w:rsidR="00DB4739">
              <w:rPr>
                <w:noProof/>
                <w:webHidden/>
              </w:rPr>
              <w:fldChar w:fldCharType="begin"/>
            </w:r>
            <w:r w:rsidR="00DB4739">
              <w:rPr>
                <w:noProof/>
                <w:webHidden/>
              </w:rPr>
              <w:instrText xml:space="preserve"> PAGEREF _Toc221018853 \h </w:instrText>
            </w:r>
            <w:r w:rsidR="00DB4739">
              <w:rPr>
                <w:noProof/>
                <w:webHidden/>
              </w:rPr>
            </w:r>
            <w:r w:rsidR="00DB4739">
              <w:rPr>
                <w:noProof/>
                <w:webHidden/>
              </w:rPr>
              <w:fldChar w:fldCharType="separate"/>
            </w:r>
            <w:r w:rsidR="001349C3">
              <w:rPr>
                <w:noProof/>
                <w:webHidden/>
              </w:rPr>
              <w:t>92</w:t>
            </w:r>
            <w:r w:rsidR="00DB4739">
              <w:rPr>
                <w:noProof/>
                <w:webHidden/>
              </w:rPr>
              <w:fldChar w:fldCharType="end"/>
            </w:r>
          </w:hyperlink>
        </w:p>
        <w:p w14:paraId="771808BA" w14:textId="1F3B28D0"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54" w:history="1">
            <w:r w:rsidR="00DB4739" w:rsidRPr="00461881">
              <w:rPr>
                <w:rStyle w:val="af7"/>
                <w:rFonts w:hAnsi="ＭＳ 明朝"/>
                <w:b/>
                <w:bCs/>
                <w:noProof/>
                <w:kern w:val="0"/>
              </w:rPr>
              <w:t>１　労働時間に関する基本ルール</w:t>
            </w:r>
            <w:r w:rsidR="00DB4739">
              <w:rPr>
                <w:noProof/>
                <w:webHidden/>
              </w:rPr>
              <w:tab/>
            </w:r>
            <w:r w:rsidR="00DB4739">
              <w:rPr>
                <w:noProof/>
                <w:webHidden/>
              </w:rPr>
              <w:fldChar w:fldCharType="begin"/>
            </w:r>
            <w:r w:rsidR="00DB4739">
              <w:rPr>
                <w:noProof/>
                <w:webHidden/>
              </w:rPr>
              <w:instrText xml:space="preserve"> PAGEREF _Toc221018854 \h </w:instrText>
            </w:r>
            <w:r w:rsidR="00DB4739">
              <w:rPr>
                <w:noProof/>
                <w:webHidden/>
              </w:rPr>
            </w:r>
            <w:r w:rsidR="00DB4739">
              <w:rPr>
                <w:noProof/>
                <w:webHidden/>
              </w:rPr>
              <w:fldChar w:fldCharType="separate"/>
            </w:r>
            <w:r w:rsidR="001349C3">
              <w:rPr>
                <w:noProof/>
                <w:webHidden/>
              </w:rPr>
              <w:t>92</w:t>
            </w:r>
            <w:r w:rsidR="00DB4739">
              <w:rPr>
                <w:noProof/>
                <w:webHidden/>
              </w:rPr>
              <w:fldChar w:fldCharType="end"/>
            </w:r>
          </w:hyperlink>
        </w:p>
        <w:p w14:paraId="7013D0E9" w14:textId="0A5D0D6B"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55" w:history="1">
            <w:r w:rsidR="00DB4739" w:rsidRPr="00461881">
              <w:rPr>
                <w:rStyle w:val="af7"/>
                <w:rFonts w:hAnsi="ＭＳ 明朝"/>
                <w:b/>
                <w:bCs/>
                <w:noProof/>
                <w:kern w:val="0"/>
              </w:rPr>
              <w:t>２　労働時間の管理方法</w:t>
            </w:r>
            <w:r w:rsidR="00DB4739">
              <w:rPr>
                <w:noProof/>
                <w:webHidden/>
              </w:rPr>
              <w:tab/>
            </w:r>
            <w:r w:rsidR="00DB4739">
              <w:rPr>
                <w:noProof/>
                <w:webHidden/>
              </w:rPr>
              <w:fldChar w:fldCharType="begin"/>
            </w:r>
            <w:r w:rsidR="00DB4739">
              <w:rPr>
                <w:noProof/>
                <w:webHidden/>
              </w:rPr>
              <w:instrText xml:space="preserve"> PAGEREF _Toc221018855 \h </w:instrText>
            </w:r>
            <w:r w:rsidR="00DB4739">
              <w:rPr>
                <w:noProof/>
                <w:webHidden/>
              </w:rPr>
            </w:r>
            <w:r w:rsidR="00DB4739">
              <w:rPr>
                <w:noProof/>
                <w:webHidden/>
              </w:rPr>
              <w:fldChar w:fldCharType="separate"/>
            </w:r>
            <w:r w:rsidR="001349C3">
              <w:rPr>
                <w:noProof/>
                <w:webHidden/>
              </w:rPr>
              <w:t>92</w:t>
            </w:r>
            <w:r w:rsidR="00DB4739">
              <w:rPr>
                <w:noProof/>
                <w:webHidden/>
              </w:rPr>
              <w:fldChar w:fldCharType="end"/>
            </w:r>
          </w:hyperlink>
        </w:p>
        <w:p w14:paraId="434278E6" w14:textId="42B2D6A4" w:rsidR="00DB4739" w:rsidRDefault="007D7644">
          <w:pPr>
            <w:pStyle w:val="21"/>
            <w:rPr>
              <w:rFonts w:asciiTheme="minorHAnsi" w:eastAsiaTheme="minorEastAsia" w:hAnsiTheme="minorHAnsi"/>
              <w:smallCaps w:val="0"/>
              <w:noProof/>
              <w:sz w:val="21"/>
              <w:szCs w:val="24"/>
              <w14:ligatures w14:val="standardContextual"/>
            </w:rPr>
          </w:pPr>
          <w:hyperlink w:anchor="_Toc221018856" w:history="1">
            <w:r w:rsidR="00DB4739" w:rsidRPr="00461881">
              <w:rPr>
                <w:rStyle w:val="af7"/>
                <w:rFonts w:hAnsi="ＭＳ 明朝"/>
                <w:b/>
                <w:bCs/>
                <w:noProof/>
                <w:kern w:val="0"/>
              </w:rPr>
              <w:t>第３　時間外勤務の管理及び状況について</w:t>
            </w:r>
            <w:r w:rsidR="00DB4739">
              <w:rPr>
                <w:noProof/>
                <w:webHidden/>
              </w:rPr>
              <w:tab/>
            </w:r>
            <w:r w:rsidR="00DB4739">
              <w:rPr>
                <w:noProof/>
                <w:webHidden/>
              </w:rPr>
              <w:fldChar w:fldCharType="begin"/>
            </w:r>
            <w:r w:rsidR="00DB4739">
              <w:rPr>
                <w:noProof/>
                <w:webHidden/>
              </w:rPr>
              <w:instrText xml:space="preserve"> PAGEREF _Toc221018856 \h </w:instrText>
            </w:r>
            <w:r w:rsidR="00DB4739">
              <w:rPr>
                <w:noProof/>
                <w:webHidden/>
              </w:rPr>
            </w:r>
            <w:r w:rsidR="00DB4739">
              <w:rPr>
                <w:noProof/>
                <w:webHidden/>
              </w:rPr>
              <w:fldChar w:fldCharType="separate"/>
            </w:r>
            <w:r w:rsidR="001349C3">
              <w:rPr>
                <w:noProof/>
                <w:webHidden/>
              </w:rPr>
              <w:t>92</w:t>
            </w:r>
            <w:r w:rsidR="00DB4739">
              <w:rPr>
                <w:noProof/>
                <w:webHidden/>
              </w:rPr>
              <w:fldChar w:fldCharType="end"/>
            </w:r>
          </w:hyperlink>
        </w:p>
        <w:p w14:paraId="6824EBF0" w14:textId="14C48B22"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57" w:history="1">
            <w:r w:rsidR="00DB4739" w:rsidRPr="00461881">
              <w:rPr>
                <w:rStyle w:val="af7"/>
                <w:rFonts w:hAnsi="ＭＳ 明朝"/>
                <w:b/>
                <w:bCs/>
                <w:noProof/>
                <w:kern w:val="0"/>
              </w:rPr>
              <w:t>１　36協定の締結</w:t>
            </w:r>
            <w:r w:rsidR="00DB4739">
              <w:rPr>
                <w:noProof/>
                <w:webHidden/>
              </w:rPr>
              <w:tab/>
            </w:r>
            <w:r w:rsidR="00DB4739">
              <w:rPr>
                <w:noProof/>
                <w:webHidden/>
              </w:rPr>
              <w:fldChar w:fldCharType="begin"/>
            </w:r>
            <w:r w:rsidR="00DB4739">
              <w:rPr>
                <w:noProof/>
                <w:webHidden/>
              </w:rPr>
              <w:instrText xml:space="preserve"> PAGEREF _Toc221018857 \h </w:instrText>
            </w:r>
            <w:r w:rsidR="00DB4739">
              <w:rPr>
                <w:noProof/>
                <w:webHidden/>
              </w:rPr>
            </w:r>
            <w:r w:rsidR="00DB4739">
              <w:rPr>
                <w:noProof/>
                <w:webHidden/>
              </w:rPr>
              <w:fldChar w:fldCharType="separate"/>
            </w:r>
            <w:r w:rsidR="001349C3">
              <w:rPr>
                <w:noProof/>
                <w:webHidden/>
              </w:rPr>
              <w:t>92</w:t>
            </w:r>
            <w:r w:rsidR="00DB4739">
              <w:rPr>
                <w:noProof/>
                <w:webHidden/>
              </w:rPr>
              <w:fldChar w:fldCharType="end"/>
            </w:r>
          </w:hyperlink>
        </w:p>
        <w:p w14:paraId="6B7C54F7" w14:textId="3625111D"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58" w:history="1">
            <w:r w:rsidR="00DB4739" w:rsidRPr="00461881">
              <w:rPr>
                <w:rStyle w:val="af7"/>
                <w:rFonts w:hAnsi="ＭＳ 明朝"/>
                <w:b/>
                <w:bCs/>
                <w:noProof/>
                <w:kern w:val="0"/>
              </w:rPr>
              <w:t>２　特定労務管理対象機関の指定</w:t>
            </w:r>
            <w:r w:rsidR="00DB4739">
              <w:rPr>
                <w:noProof/>
                <w:webHidden/>
              </w:rPr>
              <w:tab/>
            </w:r>
            <w:r w:rsidR="00DB4739">
              <w:rPr>
                <w:noProof/>
                <w:webHidden/>
              </w:rPr>
              <w:fldChar w:fldCharType="begin"/>
            </w:r>
            <w:r w:rsidR="00DB4739">
              <w:rPr>
                <w:noProof/>
                <w:webHidden/>
              </w:rPr>
              <w:instrText xml:space="preserve"> PAGEREF _Toc221018858 \h </w:instrText>
            </w:r>
            <w:r w:rsidR="00DB4739">
              <w:rPr>
                <w:noProof/>
                <w:webHidden/>
              </w:rPr>
            </w:r>
            <w:r w:rsidR="00DB4739">
              <w:rPr>
                <w:noProof/>
                <w:webHidden/>
              </w:rPr>
              <w:fldChar w:fldCharType="separate"/>
            </w:r>
            <w:r w:rsidR="001349C3">
              <w:rPr>
                <w:noProof/>
                <w:webHidden/>
              </w:rPr>
              <w:t>92</w:t>
            </w:r>
            <w:r w:rsidR="00DB4739">
              <w:rPr>
                <w:noProof/>
                <w:webHidden/>
              </w:rPr>
              <w:fldChar w:fldCharType="end"/>
            </w:r>
          </w:hyperlink>
        </w:p>
        <w:p w14:paraId="1BD46E76" w14:textId="0E1A2FCA"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59" w:history="1">
            <w:r w:rsidR="00DB4739" w:rsidRPr="00461881">
              <w:rPr>
                <w:rStyle w:val="af7"/>
                <w:rFonts w:hAnsi="ＭＳ 明朝"/>
                <w:b/>
                <w:bCs/>
                <w:noProof/>
                <w:kern w:val="0"/>
              </w:rPr>
              <w:t>３　時間外勤務の管理</w:t>
            </w:r>
            <w:r w:rsidR="00DB4739">
              <w:rPr>
                <w:noProof/>
                <w:webHidden/>
              </w:rPr>
              <w:tab/>
            </w:r>
            <w:r w:rsidR="00DB4739">
              <w:rPr>
                <w:noProof/>
                <w:webHidden/>
              </w:rPr>
              <w:fldChar w:fldCharType="begin"/>
            </w:r>
            <w:r w:rsidR="00DB4739">
              <w:rPr>
                <w:noProof/>
                <w:webHidden/>
              </w:rPr>
              <w:instrText xml:space="preserve"> PAGEREF _Toc221018859 \h </w:instrText>
            </w:r>
            <w:r w:rsidR="00DB4739">
              <w:rPr>
                <w:noProof/>
                <w:webHidden/>
              </w:rPr>
            </w:r>
            <w:r w:rsidR="00DB4739">
              <w:rPr>
                <w:noProof/>
                <w:webHidden/>
              </w:rPr>
              <w:fldChar w:fldCharType="separate"/>
            </w:r>
            <w:r w:rsidR="001349C3">
              <w:rPr>
                <w:noProof/>
                <w:webHidden/>
              </w:rPr>
              <w:t>92</w:t>
            </w:r>
            <w:r w:rsidR="00DB4739">
              <w:rPr>
                <w:noProof/>
                <w:webHidden/>
              </w:rPr>
              <w:fldChar w:fldCharType="end"/>
            </w:r>
          </w:hyperlink>
        </w:p>
        <w:p w14:paraId="3F9E598B" w14:textId="55FAE4A4"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60" w:history="1">
            <w:r w:rsidR="00DB4739" w:rsidRPr="00461881">
              <w:rPr>
                <w:rStyle w:val="af7"/>
                <w:rFonts w:hAnsi="ＭＳ 明朝"/>
                <w:b/>
                <w:bCs/>
                <w:noProof/>
                <w:kern w:val="0"/>
              </w:rPr>
              <w:t>４　時間外勤務の状況</w:t>
            </w:r>
            <w:r w:rsidR="00DB4739">
              <w:rPr>
                <w:noProof/>
                <w:webHidden/>
              </w:rPr>
              <w:tab/>
            </w:r>
            <w:r w:rsidR="00DB4739">
              <w:rPr>
                <w:noProof/>
                <w:webHidden/>
              </w:rPr>
              <w:fldChar w:fldCharType="begin"/>
            </w:r>
            <w:r w:rsidR="00DB4739">
              <w:rPr>
                <w:noProof/>
                <w:webHidden/>
              </w:rPr>
              <w:instrText xml:space="preserve"> PAGEREF _Toc221018860 \h </w:instrText>
            </w:r>
            <w:r w:rsidR="00DB4739">
              <w:rPr>
                <w:noProof/>
                <w:webHidden/>
              </w:rPr>
            </w:r>
            <w:r w:rsidR="00DB4739">
              <w:rPr>
                <w:noProof/>
                <w:webHidden/>
              </w:rPr>
              <w:fldChar w:fldCharType="separate"/>
            </w:r>
            <w:r w:rsidR="001349C3">
              <w:rPr>
                <w:noProof/>
                <w:webHidden/>
              </w:rPr>
              <w:t>93</w:t>
            </w:r>
            <w:r w:rsidR="00DB4739">
              <w:rPr>
                <w:noProof/>
                <w:webHidden/>
              </w:rPr>
              <w:fldChar w:fldCharType="end"/>
            </w:r>
          </w:hyperlink>
        </w:p>
        <w:p w14:paraId="38DDF792" w14:textId="5EEC6F44"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61" w:history="1">
            <w:r w:rsidR="00DB4739" w:rsidRPr="00461881">
              <w:rPr>
                <w:rStyle w:val="af7"/>
                <w:rFonts w:hAnsi="ＭＳ 明朝"/>
                <w:b/>
                <w:bCs/>
                <w:noProof/>
                <w:kern w:val="0"/>
              </w:rPr>
              <w:t>５　年次休暇の取得について</w:t>
            </w:r>
            <w:r w:rsidR="00DB4739">
              <w:rPr>
                <w:noProof/>
                <w:webHidden/>
              </w:rPr>
              <w:tab/>
            </w:r>
            <w:r w:rsidR="00DB4739">
              <w:rPr>
                <w:noProof/>
                <w:webHidden/>
              </w:rPr>
              <w:fldChar w:fldCharType="begin"/>
            </w:r>
            <w:r w:rsidR="00DB4739">
              <w:rPr>
                <w:noProof/>
                <w:webHidden/>
              </w:rPr>
              <w:instrText xml:space="preserve"> PAGEREF _Toc221018861 \h </w:instrText>
            </w:r>
            <w:r w:rsidR="00DB4739">
              <w:rPr>
                <w:noProof/>
                <w:webHidden/>
              </w:rPr>
            </w:r>
            <w:r w:rsidR="00DB4739">
              <w:rPr>
                <w:noProof/>
                <w:webHidden/>
              </w:rPr>
              <w:fldChar w:fldCharType="separate"/>
            </w:r>
            <w:r w:rsidR="001349C3">
              <w:rPr>
                <w:noProof/>
                <w:webHidden/>
              </w:rPr>
              <w:t>98</w:t>
            </w:r>
            <w:r w:rsidR="00DB4739">
              <w:rPr>
                <w:noProof/>
                <w:webHidden/>
              </w:rPr>
              <w:fldChar w:fldCharType="end"/>
            </w:r>
          </w:hyperlink>
        </w:p>
        <w:p w14:paraId="366F8038" w14:textId="453927AB" w:rsidR="00DB4739" w:rsidRDefault="007D7644">
          <w:pPr>
            <w:pStyle w:val="13"/>
            <w:rPr>
              <w:rFonts w:asciiTheme="minorHAnsi" w:eastAsiaTheme="minorEastAsia" w:hAnsiTheme="minorHAnsi"/>
              <w:caps w:val="0"/>
              <w:noProof/>
              <w:sz w:val="21"/>
              <w:szCs w:val="24"/>
              <w14:ligatures w14:val="standardContextual"/>
            </w:rPr>
          </w:pPr>
          <w:hyperlink w:anchor="_Toc221018862" w:history="1">
            <w:r w:rsidR="00DB4739" w:rsidRPr="00461881">
              <w:rPr>
                <w:rStyle w:val="af7"/>
                <w:rFonts w:hAnsi="ＭＳ 明朝"/>
                <w:b/>
                <w:bCs/>
                <w:noProof/>
                <w:kern w:val="0"/>
              </w:rPr>
              <w:t>第９章　ハラスメント事案への対策・対応</w:t>
            </w:r>
            <w:r w:rsidR="00DB4739">
              <w:rPr>
                <w:noProof/>
                <w:webHidden/>
              </w:rPr>
              <w:tab/>
            </w:r>
            <w:r w:rsidR="00DB4739">
              <w:rPr>
                <w:noProof/>
                <w:webHidden/>
              </w:rPr>
              <w:fldChar w:fldCharType="begin"/>
            </w:r>
            <w:r w:rsidR="00DB4739">
              <w:rPr>
                <w:noProof/>
                <w:webHidden/>
              </w:rPr>
              <w:instrText xml:space="preserve"> PAGEREF _Toc221018862 \h </w:instrText>
            </w:r>
            <w:r w:rsidR="00DB4739">
              <w:rPr>
                <w:noProof/>
                <w:webHidden/>
              </w:rPr>
            </w:r>
            <w:r w:rsidR="00DB4739">
              <w:rPr>
                <w:noProof/>
                <w:webHidden/>
              </w:rPr>
              <w:fldChar w:fldCharType="separate"/>
            </w:r>
            <w:r w:rsidR="001349C3">
              <w:rPr>
                <w:noProof/>
                <w:webHidden/>
              </w:rPr>
              <w:t>101</w:t>
            </w:r>
            <w:r w:rsidR="00DB4739">
              <w:rPr>
                <w:noProof/>
                <w:webHidden/>
              </w:rPr>
              <w:fldChar w:fldCharType="end"/>
            </w:r>
          </w:hyperlink>
        </w:p>
        <w:p w14:paraId="6E96B890" w14:textId="5167D313" w:rsidR="00DB4739" w:rsidRDefault="007D7644">
          <w:pPr>
            <w:pStyle w:val="21"/>
            <w:rPr>
              <w:rFonts w:asciiTheme="minorHAnsi" w:eastAsiaTheme="minorEastAsia" w:hAnsiTheme="minorHAnsi"/>
              <w:smallCaps w:val="0"/>
              <w:noProof/>
              <w:sz w:val="21"/>
              <w:szCs w:val="24"/>
              <w14:ligatures w14:val="standardContextual"/>
            </w:rPr>
          </w:pPr>
          <w:hyperlink w:anchor="_Toc221018863" w:history="1">
            <w:r w:rsidR="00DB4739" w:rsidRPr="00461881">
              <w:rPr>
                <w:rStyle w:val="af7"/>
                <w:rFonts w:hAnsi="ＭＳ 明朝"/>
                <w:b/>
                <w:bCs/>
                <w:noProof/>
                <w:kern w:val="0"/>
              </w:rPr>
              <w:t>第１　職場内におけるハラスメントに関する対策</w:t>
            </w:r>
            <w:r w:rsidR="00DB4739">
              <w:rPr>
                <w:noProof/>
                <w:webHidden/>
              </w:rPr>
              <w:tab/>
            </w:r>
            <w:r w:rsidR="00DB4739">
              <w:rPr>
                <w:noProof/>
                <w:webHidden/>
              </w:rPr>
              <w:fldChar w:fldCharType="begin"/>
            </w:r>
            <w:r w:rsidR="00DB4739">
              <w:rPr>
                <w:noProof/>
                <w:webHidden/>
              </w:rPr>
              <w:instrText xml:space="preserve"> PAGEREF _Toc221018863 \h </w:instrText>
            </w:r>
            <w:r w:rsidR="00DB4739">
              <w:rPr>
                <w:noProof/>
                <w:webHidden/>
              </w:rPr>
            </w:r>
            <w:r w:rsidR="00DB4739">
              <w:rPr>
                <w:noProof/>
                <w:webHidden/>
              </w:rPr>
              <w:fldChar w:fldCharType="separate"/>
            </w:r>
            <w:r w:rsidR="001349C3">
              <w:rPr>
                <w:noProof/>
                <w:webHidden/>
              </w:rPr>
              <w:t>101</w:t>
            </w:r>
            <w:r w:rsidR="00DB4739">
              <w:rPr>
                <w:noProof/>
                <w:webHidden/>
              </w:rPr>
              <w:fldChar w:fldCharType="end"/>
            </w:r>
          </w:hyperlink>
        </w:p>
        <w:p w14:paraId="27334C73" w14:textId="445ACB43" w:rsidR="00DB4739" w:rsidRDefault="007D7644">
          <w:pPr>
            <w:pStyle w:val="21"/>
            <w:rPr>
              <w:rFonts w:asciiTheme="minorHAnsi" w:eastAsiaTheme="minorEastAsia" w:hAnsiTheme="minorHAnsi"/>
              <w:smallCaps w:val="0"/>
              <w:noProof/>
              <w:sz w:val="21"/>
              <w:szCs w:val="24"/>
              <w14:ligatures w14:val="standardContextual"/>
            </w:rPr>
          </w:pPr>
          <w:hyperlink w:anchor="_Toc221018864" w:history="1">
            <w:r w:rsidR="00DB4739" w:rsidRPr="00461881">
              <w:rPr>
                <w:rStyle w:val="af7"/>
                <w:rFonts w:hAnsi="ＭＳ 明朝"/>
                <w:b/>
                <w:bCs/>
                <w:noProof/>
                <w:kern w:val="0"/>
              </w:rPr>
              <w:t>第２　相談窓口</w:t>
            </w:r>
            <w:r w:rsidR="00DB4739">
              <w:rPr>
                <w:noProof/>
                <w:webHidden/>
              </w:rPr>
              <w:tab/>
            </w:r>
            <w:r w:rsidR="00DB4739">
              <w:rPr>
                <w:noProof/>
                <w:webHidden/>
              </w:rPr>
              <w:fldChar w:fldCharType="begin"/>
            </w:r>
            <w:r w:rsidR="00DB4739">
              <w:rPr>
                <w:noProof/>
                <w:webHidden/>
              </w:rPr>
              <w:instrText xml:space="preserve"> PAGEREF _Toc221018864 \h </w:instrText>
            </w:r>
            <w:r w:rsidR="00DB4739">
              <w:rPr>
                <w:noProof/>
                <w:webHidden/>
              </w:rPr>
            </w:r>
            <w:r w:rsidR="00DB4739">
              <w:rPr>
                <w:noProof/>
                <w:webHidden/>
              </w:rPr>
              <w:fldChar w:fldCharType="separate"/>
            </w:r>
            <w:r w:rsidR="001349C3">
              <w:rPr>
                <w:noProof/>
                <w:webHidden/>
              </w:rPr>
              <w:t>102</w:t>
            </w:r>
            <w:r w:rsidR="00DB4739">
              <w:rPr>
                <w:noProof/>
                <w:webHidden/>
              </w:rPr>
              <w:fldChar w:fldCharType="end"/>
            </w:r>
          </w:hyperlink>
        </w:p>
        <w:p w14:paraId="76088D0C" w14:textId="007BEC5A" w:rsidR="00DB4739" w:rsidRDefault="007D7644">
          <w:pPr>
            <w:pStyle w:val="21"/>
            <w:rPr>
              <w:rFonts w:asciiTheme="minorHAnsi" w:eastAsiaTheme="minorEastAsia" w:hAnsiTheme="minorHAnsi"/>
              <w:smallCaps w:val="0"/>
              <w:noProof/>
              <w:sz w:val="21"/>
              <w:szCs w:val="24"/>
              <w14:ligatures w14:val="standardContextual"/>
            </w:rPr>
          </w:pPr>
          <w:hyperlink w:anchor="_Toc221018865" w:history="1">
            <w:r w:rsidR="00DB4739" w:rsidRPr="00461881">
              <w:rPr>
                <w:rStyle w:val="af7"/>
                <w:rFonts w:hAnsi="ＭＳ 明朝"/>
                <w:b/>
                <w:bCs/>
                <w:noProof/>
                <w:kern w:val="0"/>
              </w:rPr>
              <w:t>第３　研修</w:t>
            </w:r>
            <w:r w:rsidR="00DB4739">
              <w:rPr>
                <w:noProof/>
                <w:webHidden/>
              </w:rPr>
              <w:tab/>
            </w:r>
            <w:r w:rsidR="00DB4739">
              <w:rPr>
                <w:noProof/>
                <w:webHidden/>
              </w:rPr>
              <w:fldChar w:fldCharType="begin"/>
            </w:r>
            <w:r w:rsidR="00DB4739">
              <w:rPr>
                <w:noProof/>
                <w:webHidden/>
              </w:rPr>
              <w:instrText xml:space="preserve"> PAGEREF _Toc221018865 \h </w:instrText>
            </w:r>
            <w:r w:rsidR="00DB4739">
              <w:rPr>
                <w:noProof/>
                <w:webHidden/>
              </w:rPr>
            </w:r>
            <w:r w:rsidR="00DB4739">
              <w:rPr>
                <w:noProof/>
                <w:webHidden/>
              </w:rPr>
              <w:fldChar w:fldCharType="separate"/>
            </w:r>
            <w:r w:rsidR="001349C3">
              <w:rPr>
                <w:noProof/>
                <w:webHidden/>
              </w:rPr>
              <w:t>102</w:t>
            </w:r>
            <w:r w:rsidR="00DB4739">
              <w:rPr>
                <w:noProof/>
                <w:webHidden/>
              </w:rPr>
              <w:fldChar w:fldCharType="end"/>
            </w:r>
          </w:hyperlink>
        </w:p>
        <w:p w14:paraId="41180B2E" w14:textId="49FCDD1F" w:rsidR="00DB4739" w:rsidRDefault="007D7644">
          <w:pPr>
            <w:pStyle w:val="21"/>
            <w:rPr>
              <w:rFonts w:asciiTheme="minorHAnsi" w:eastAsiaTheme="minorEastAsia" w:hAnsiTheme="minorHAnsi"/>
              <w:smallCaps w:val="0"/>
              <w:noProof/>
              <w:sz w:val="21"/>
              <w:szCs w:val="24"/>
              <w14:ligatures w14:val="standardContextual"/>
            </w:rPr>
          </w:pPr>
          <w:hyperlink w:anchor="_Toc221018866" w:history="1">
            <w:r w:rsidR="00DB4739" w:rsidRPr="00461881">
              <w:rPr>
                <w:rStyle w:val="af7"/>
                <w:rFonts w:hAnsi="ＭＳ 明朝"/>
                <w:b/>
                <w:bCs/>
                <w:noProof/>
                <w:kern w:val="0"/>
              </w:rPr>
              <w:t>第４　ペイシェント・ハラスメントに関する対策</w:t>
            </w:r>
            <w:r w:rsidR="00DB4739">
              <w:rPr>
                <w:noProof/>
                <w:webHidden/>
              </w:rPr>
              <w:tab/>
            </w:r>
            <w:r w:rsidR="00DB4739">
              <w:rPr>
                <w:noProof/>
                <w:webHidden/>
              </w:rPr>
              <w:fldChar w:fldCharType="begin"/>
            </w:r>
            <w:r w:rsidR="00DB4739">
              <w:rPr>
                <w:noProof/>
                <w:webHidden/>
              </w:rPr>
              <w:instrText xml:space="preserve"> PAGEREF _Toc221018866 \h </w:instrText>
            </w:r>
            <w:r w:rsidR="00DB4739">
              <w:rPr>
                <w:noProof/>
                <w:webHidden/>
              </w:rPr>
            </w:r>
            <w:r w:rsidR="00DB4739">
              <w:rPr>
                <w:noProof/>
                <w:webHidden/>
              </w:rPr>
              <w:fldChar w:fldCharType="separate"/>
            </w:r>
            <w:r w:rsidR="001349C3">
              <w:rPr>
                <w:noProof/>
                <w:webHidden/>
              </w:rPr>
              <w:t>103</w:t>
            </w:r>
            <w:r w:rsidR="00DB4739">
              <w:rPr>
                <w:noProof/>
                <w:webHidden/>
              </w:rPr>
              <w:fldChar w:fldCharType="end"/>
            </w:r>
          </w:hyperlink>
        </w:p>
        <w:p w14:paraId="5271CD6F" w14:textId="341C2207" w:rsidR="00DB4739" w:rsidRDefault="007D7644">
          <w:pPr>
            <w:pStyle w:val="21"/>
            <w:rPr>
              <w:rFonts w:asciiTheme="minorHAnsi" w:eastAsiaTheme="minorEastAsia" w:hAnsiTheme="minorHAnsi"/>
              <w:smallCaps w:val="0"/>
              <w:noProof/>
              <w:sz w:val="21"/>
              <w:szCs w:val="24"/>
              <w14:ligatures w14:val="standardContextual"/>
            </w:rPr>
          </w:pPr>
          <w:hyperlink w:anchor="_Toc221018867" w:history="1">
            <w:r w:rsidR="00DB4739" w:rsidRPr="00461881">
              <w:rPr>
                <w:rStyle w:val="af7"/>
                <w:rFonts w:hAnsi="ＭＳ 明朝"/>
                <w:b/>
                <w:bCs/>
                <w:noProof/>
                <w:kern w:val="0"/>
              </w:rPr>
              <w:t>第５　情報共有について</w:t>
            </w:r>
            <w:r w:rsidR="00DB4739">
              <w:rPr>
                <w:noProof/>
                <w:webHidden/>
              </w:rPr>
              <w:tab/>
            </w:r>
            <w:r w:rsidR="00DB4739">
              <w:rPr>
                <w:noProof/>
                <w:webHidden/>
              </w:rPr>
              <w:fldChar w:fldCharType="begin"/>
            </w:r>
            <w:r w:rsidR="00DB4739">
              <w:rPr>
                <w:noProof/>
                <w:webHidden/>
              </w:rPr>
              <w:instrText xml:space="preserve"> PAGEREF _Toc221018867 \h </w:instrText>
            </w:r>
            <w:r w:rsidR="00DB4739">
              <w:rPr>
                <w:noProof/>
                <w:webHidden/>
              </w:rPr>
            </w:r>
            <w:r w:rsidR="00DB4739">
              <w:rPr>
                <w:noProof/>
                <w:webHidden/>
              </w:rPr>
              <w:fldChar w:fldCharType="separate"/>
            </w:r>
            <w:r w:rsidR="001349C3">
              <w:rPr>
                <w:noProof/>
                <w:webHidden/>
              </w:rPr>
              <w:t>104</w:t>
            </w:r>
            <w:r w:rsidR="00DB4739">
              <w:rPr>
                <w:noProof/>
                <w:webHidden/>
              </w:rPr>
              <w:fldChar w:fldCharType="end"/>
            </w:r>
          </w:hyperlink>
        </w:p>
        <w:p w14:paraId="72E3007A" w14:textId="0D7F75A3" w:rsidR="00DB4739" w:rsidRDefault="007D7644">
          <w:pPr>
            <w:pStyle w:val="13"/>
            <w:rPr>
              <w:rFonts w:asciiTheme="minorHAnsi" w:eastAsiaTheme="minorEastAsia" w:hAnsiTheme="minorHAnsi"/>
              <w:caps w:val="0"/>
              <w:noProof/>
              <w:sz w:val="21"/>
              <w:szCs w:val="24"/>
              <w14:ligatures w14:val="standardContextual"/>
            </w:rPr>
          </w:pPr>
          <w:hyperlink w:anchor="_Toc221018868" w:history="1">
            <w:r w:rsidR="00DB4739" w:rsidRPr="00461881">
              <w:rPr>
                <w:rStyle w:val="af7"/>
                <w:rFonts w:hAnsi="ＭＳ 明朝"/>
                <w:b/>
                <w:bCs/>
                <w:noProof/>
                <w:kern w:val="0"/>
              </w:rPr>
              <w:t>第１０章　懲戒手続について</w:t>
            </w:r>
            <w:r w:rsidR="00DB4739">
              <w:rPr>
                <w:noProof/>
                <w:webHidden/>
              </w:rPr>
              <w:tab/>
            </w:r>
            <w:r w:rsidR="00DB4739">
              <w:rPr>
                <w:noProof/>
                <w:webHidden/>
              </w:rPr>
              <w:fldChar w:fldCharType="begin"/>
            </w:r>
            <w:r w:rsidR="00DB4739">
              <w:rPr>
                <w:noProof/>
                <w:webHidden/>
              </w:rPr>
              <w:instrText xml:space="preserve"> PAGEREF _Toc221018868 \h </w:instrText>
            </w:r>
            <w:r w:rsidR="00DB4739">
              <w:rPr>
                <w:noProof/>
                <w:webHidden/>
              </w:rPr>
            </w:r>
            <w:r w:rsidR="00DB4739">
              <w:rPr>
                <w:noProof/>
                <w:webHidden/>
              </w:rPr>
              <w:fldChar w:fldCharType="separate"/>
            </w:r>
            <w:r w:rsidR="001349C3">
              <w:rPr>
                <w:noProof/>
                <w:webHidden/>
              </w:rPr>
              <w:t>105</w:t>
            </w:r>
            <w:r w:rsidR="00DB4739">
              <w:rPr>
                <w:noProof/>
                <w:webHidden/>
              </w:rPr>
              <w:fldChar w:fldCharType="end"/>
            </w:r>
          </w:hyperlink>
        </w:p>
        <w:p w14:paraId="09962A68" w14:textId="79AF3FC3" w:rsidR="00DB4739" w:rsidRDefault="007D7644">
          <w:pPr>
            <w:pStyle w:val="13"/>
            <w:rPr>
              <w:rFonts w:asciiTheme="minorHAnsi" w:eastAsiaTheme="minorEastAsia" w:hAnsiTheme="minorHAnsi"/>
              <w:caps w:val="0"/>
              <w:noProof/>
              <w:sz w:val="21"/>
              <w:szCs w:val="24"/>
              <w14:ligatures w14:val="standardContextual"/>
            </w:rPr>
          </w:pPr>
          <w:hyperlink w:anchor="_Toc221018869" w:history="1">
            <w:r w:rsidR="00DB4739" w:rsidRPr="00461881">
              <w:rPr>
                <w:rStyle w:val="af7"/>
                <w:b/>
                <w:noProof/>
                <w:kern w:val="0"/>
              </w:rPr>
              <w:t>第１１章　情報管理</w:t>
            </w:r>
            <w:r w:rsidR="00DB4739">
              <w:rPr>
                <w:noProof/>
                <w:webHidden/>
              </w:rPr>
              <w:tab/>
            </w:r>
            <w:r w:rsidR="00DB4739">
              <w:rPr>
                <w:noProof/>
                <w:webHidden/>
              </w:rPr>
              <w:fldChar w:fldCharType="begin"/>
            </w:r>
            <w:r w:rsidR="00DB4739">
              <w:rPr>
                <w:noProof/>
                <w:webHidden/>
              </w:rPr>
              <w:instrText xml:space="preserve"> PAGEREF _Toc221018869 \h </w:instrText>
            </w:r>
            <w:r w:rsidR="00DB4739">
              <w:rPr>
                <w:noProof/>
                <w:webHidden/>
              </w:rPr>
            </w:r>
            <w:r w:rsidR="00DB4739">
              <w:rPr>
                <w:noProof/>
                <w:webHidden/>
              </w:rPr>
              <w:fldChar w:fldCharType="separate"/>
            </w:r>
            <w:r w:rsidR="001349C3">
              <w:rPr>
                <w:noProof/>
                <w:webHidden/>
              </w:rPr>
              <w:t>106</w:t>
            </w:r>
            <w:r w:rsidR="00DB4739">
              <w:rPr>
                <w:noProof/>
                <w:webHidden/>
              </w:rPr>
              <w:fldChar w:fldCharType="end"/>
            </w:r>
          </w:hyperlink>
        </w:p>
        <w:p w14:paraId="60E5826A" w14:textId="275ECD21" w:rsidR="00DB4739" w:rsidRDefault="007D7644">
          <w:pPr>
            <w:pStyle w:val="21"/>
            <w:rPr>
              <w:rFonts w:asciiTheme="minorHAnsi" w:eastAsiaTheme="minorEastAsia" w:hAnsiTheme="minorHAnsi"/>
              <w:smallCaps w:val="0"/>
              <w:noProof/>
              <w:sz w:val="21"/>
              <w:szCs w:val="24"/>
              <w14:ligatures w14:val="standardContextual"/>
            </w:rPr>
          </w:pPr>
          <w:hyperlink w:anchor="_Toc221018870" w:history="1">
            <w:r w:rsidR="00DB4739" w:rsidRPr="00461881">
              <w:rPr>
                <w:rStyle w:val="af7"/>
                <w:rFonts w:cs="ＭＳ 明朝"/>
                <w:b/>
                <w:bCs/>
                <w:noProof/>
                <w:kern w:val="0"/>
              </w:rPr>
              <w:t>第１</w:t>
            </w:r>
            <w:r w:rsidR="00DB4739" w:rsidRPr="00461881">
              <w:rPr>
                <w:rStyle w:val="af7"/>
                <w:b/>
                <w:noProof/>
                <w:kern w:val="0"/>
              </w:rPr>
              <w:t xml:space="preserve">　情報管理に関する基準の概要</w:t>
            </w:r>
            <w:r w:rsidR="00DB4739">
              <w:rPr>
                <w:noProof/>
                <w:webHidden/>
              </w:rPr>
              <w:tab/>
            </w:r>
            <w:r w:rsidR="00DB4739">
              <w:rPr>
                <w:noProof/>
                <w:webHidden/>
              </w:rPr>
              <w:fldChar w:fldCharType="begin"/>
            </w:r>
            <w:r w:rsidR="00DB4739">
              <w:rPr>
                <w:noProof/>
                <w:webHidden/>
              </w:rPr>
              <w:instrText xml:space="preserve"> PAGEREF _Toc221018870 \h </w:instrText>
            </w:r>
            <w:r w:rsidR="00DB4739">
              <w:rPr>
                <w:noProof/>
                <w:webHidden/>
              </w:rPr>
            </w:r>
            <w:r w:rsidR="00DB4739">
              <w:rPr>
                <w:noProof/>
                <w:webHidden/>
              </w:rPr>
              <w:fldChar w:fldCharType="separate"/>
            </w:r>
            <w:r w:rsidR="001349C3">
              <w:rPr>
                <w:noProof/>
                <w:webHidden/>
              </w:rPr>
              <w:t>106</w:t>
            </w:r>
            <w:r w:rsidR="00DB4739">
              <w:rPr>
                <w:noProof/>
                <w:webHidden/>
              </w:rPr>
              <w:fldChar w:fldCharType="end"/>
            </w:r>
          </w:hyperlink>
        </w:p>
        <w:p w14:paraId="5FC903E8" w14:textId="6BEF88D1" w:rsidR="00DB4739" w:rsidRDefault="007D7644">
          <w:pPr>
            <w:pStyle w:val="21"/>
            <w:rPr>
              <w:rFonts w:asciiTheme="minorHAnsi" w:eastAsiaTheme="minorEastAsia" w:hAnsiTheme="minorHAnsi"/>
              <w:smallCaps w:val="0"/>
              <w:noProof/>
              <w:sz w:val="21"/>
              <w:szCs w:val="24"/>
              <w14:ligatures w14:val="standardContextual"/>
            </w:rPr>
          </w:pPr>
          <w:hyperlink w:anchor="_Toc221018871" w:history="1">
            <w:r w:rsidR="00DB4739" w:rsidRPr="00461881">
              <w:rPr>
                <w:rStyle w:val="af7"/>
                <w:rFonts w:cs="ＭＳ 明朝"/>
                <w:b/>
                <w:bCs/>
                <w:noProof/>
                <w:kern w:val="0"/>
              </w:rPr>
              <w:t>第２</w:t>
            </w:r>
            <w:r w:rsidR="00DB4739" w:rsidRPr="00461881">
              <w:rPr>
                <w:rStyle w:val="af7"/>
                <w:b/>
                <w:noProof/>
                <w:kern w:val="0"/>
              </w:rPr>
              <w:t xml:space="preserve">　情報管理体制及び運用状況</w:t>
            </w:r>
            <w:r w:rsidR="00DB4739">
              <w:rPr>
                <w:noProof/>
                <w:webHidden/>
              </w:rPr>
              <w:tab/>
            </w:r>
            <w:r w:rsidR="00DB4739">
              <w:rPr>
                <w:noProof/>
                <w:webHidden/>
              </w:rPr>
              <w:fldChar w:fldCharType="begin"/>
            </w:r>
            <w:r w:rsidR="00DB4739">
              <w:rPr>
                <w:noProof/>
                <w:webHidden/>
              </w:rPr>
              <w:instrText xml:space="preserve"> PAGEREF _Toc221018871 \h </w:instrText>
            </w:r>
            <w:r w:rsidR="00DB4739">
              <w:rPr>
                <w:noProof/>
                <w:webHidden/>
              </w:rPr>
            </w:r>
            <w:r w:rsidR="00DB4739">
              <w:rPr>
                <w:noProof/>
                <w:webHidden/>
              </w:rPr>
              <w:fldChar w:fldCharType="separate"/>
            </w:r>
            <w:r w:rsidR="001349C3">
              <w:rPr>
                <w:noProof/>
                <w:webHidden/>
              </w:rPr>
              <w:t>108</w:t>
            </w:r>
            <w:r w:rsidR="00DB4739">
              <w:rPr>
                <w:noProof/>
                <w:webHidden/>
              </w:rPr>
              <w:fldChar w:fldCharType="end"/>
            </w:r>
          </w:hyperlink>
        </w:p>
        <w:p w14:paraId="3DA7CE99" w14:textId="1CEE1472"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72" w:history="1">
            <w:r w:rsidR="00DB4739" w:rsidRPr="00461881">
              <w:rPr>
                <w:rStyle w:val="af7"/>
                <w:rFonts w:hAnsi="ＭＳ 明朝"/>
                <w:b/>
                <w:bCs/>
                <w:noProof/>
              </w:rPr>
              <w:t>１　個人情報の利用目的</w:t>
            </w:r>
            <w:r w:rsidR="00DB4739">
              <w:rPr>
                <w:noProof/>
                <w:webHidden/>
              </w:rPr>
              <w:tab/>
            </w:r>
            <w:r w:rsidR="00DB4739">
              <w:rPr>
                <w:noProof/>
                <w:webHidden/>
              </w:rPr>
              <w:fldChar w:fldCharType="begin"/>
            </w:r>
            <w:r w:rsidR="00DB4739">
              <w:rPr>
                <w:noProof/>
                <w:webHidden/>
              </w:rPr>
              <w:instrText xml:space="preserve"> PAGEREF _Toc221018872 \h </w:instrText>
            </w:r>
            <w:r w:rsidR="00DB4739">
              <w:rPr>
                <w:noProof/>
                <w:webHidden/>
              </w:rPr>
            </w:r>
            <w:r w:rsidR="00DB4739">
              <w:rPr>
                <w:noProof/>
                <w:webHidden/>
              </w:rPr>
              <w:fldChar w:fldCharType="separate"/>
            </w:r>
            <w:r w:rsidR="001349C3">
              <w:rPr>
                <w:noProof/>
                <w:webHidden/>
              </w:rPr>
              <w:t>108</w:t>
            </w:r>
            <w:r w:rsidR="00DB4739">
              <w:rPr>
                <w:noProof/>
                <w:webHidden/>
              </w:rPr>
              <w:fldChar w:fldCharType="end"/>
            </w:r>
          </w:hyperlink>
        </w:p>
        <w:p w14:paraId="69AD8BF6" w14:textId="48EF322A"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73" w:history="1">
            <w:r w:rsidR="00DB4739" w:rsidRPr="00461881">
              <w:rPr>
                <w:rStyle w:val="af7"/>
                <w:rFonts w:hAnsi="ＭＳ 明朝"/>
                <w:b/>
                <w:bCs/>
                <w:noProof/>
              </w:rPr>
              <w:t>２　個人情報の管理体制</w:t>
            </w:r>
            <w:r w:rsidR="00DB4739">
              <w:rPr>
                <w:noProof/>
                <w:webHidden/>
              </w:rPr>
              <w:tab/>
            </w:r>
            <w:r w:rsidR="00DB4739">
              <w:rPr>
                <w:noProof/>
                <w:webHidden/>
              </w:rPr>
              <w:fldChar w:fldCharType="begin"/>
            </w:r>
            <w:r w:rsidR="00DB4739">
              <w:rPr>
                <w:noProof/>
                <w:webHidden/>
              </w:rPr>
              <w:instrText xml:space="preserve"> PAGEREF _Toc221018873 \h </w:instrText>
            </w:r>
            <w:r w:rsidR="00DB4739">
              <w:rPr>
                <w:noProof/>
                <w:webHidden/>
              </w:rPr>
            </w:r>
            <w:r w:rsidR="00DB4739">
              <w:rPr>
                <w:noProof/>
                <w:webHidden/>
              </w:rPr>
              <w:fldChar w:fldCharType="separate"/>
            </w:r>
            <w:r w:rsidR="001349C3">
              <w:rPr>
                <w:noProof/>
                <w:webHidden/>
              </w:rPr>
              <w:t>111</w:t>
            </w:r>
            <w:r w:rsidR="00DB4739">
              <w:rPr>
                <w:noProof/>
                <w:webHidden/>
              </w:rPr>
              <w:fldChar w:fldCharType="end"/>
            </w:r>
          </w:hyperlink>
        </w:p>
        <w:p w14:paraId="41DF480A" w14:textId="70A8D5DB"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74" w:history="1">
            <w:r w:rsidR="00DB4739" w:rsidRPr="00461881">
              <w:rPr>
                <w:rStyle w:val="af7"/>
                <w:rFonts w:hAnsi="ＭＳ 明朝"/>
                <w:b/>
                <w:bCs/>
                <w:noProof/>
              </w:rPr>
              <w:t>３　個人情報に関する物理的安全管理措置</w:t>
            </w:r>
            <w:r w:rsidR="00DB4739">
              <w:rPr>
                <w:noProof/>
                <w:webHidden/>
              </w:rPr>
              <w:tab/>
            </w:r>
            <w:r w:rsidR="00DB4739">
              <w:rPr>
                <w:noProof/>
                <w:webHidden/>
              </w:rPr>
              <w:fldChar w:fldCharType="begin"/>
            </w:r>
            <w:r w:rsidR="00DB4739">
              <w:rPr>
                <w:noProof/>
                <w:webHidden/>
              </w:rPr>
              <w:instrText xml:space="preserve"> PAGEREF _Toc221018874 \h </w:instrText>
            </w:r>
            <w:r w:rsidR="00DB4739">
              <w:rPr>
                <w:noProof/>
                <w:webHidden/>
              </w:rPr>
            </w:r>
            <w:r w:rsidR="00DB4739">
              <w:rPr>
                <w:noProof/>
                <w:webHidden/>
              </w:rPr>
              <w:fldChar w:fldCharType="separate"/>
            </w:r>
            <w:r w:rsidR="001349C3">
              <w:rPr>
                <w:noProof/>
                <w:webHidden/>
              </w:rPr>
              <w:t>112</w:t>
            </w:r>
            <w:r w:rsidR="00DB4739">
              <w:rPr>
                <w:noProof/>
                <w:webHidden/>
              </w:rPr>
              <w:fldChar w:fldCharType="end"/>
            </w:r>
          </w:hyperlink>
        </w:p>
        <w:p w14:paraId="2DDB8226" w14:textId="4CCD72C7"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75" w:history="1">
            <w:r w:rsidR="00DB4739" w:rsidRPr="00461881">
              <w:rPr>
                <w:rStyle w:val="af7"/>
                <w:rFonts w:hAnsi="ＭＳ 明朝"/>
                <w:b/>
                <w:bCs/>
                <w:noProof/>
              </w:rPr>
              <w:t>４　個人情報の管理状況に関する点検及び監査</w:t>
            </w:r>
            <w:r w:rsidR="00DB4739">
              <w:rPr>
                <w:noProof/>
                <w:webHidden/>
              </w:rPr>
              <w:tab/>
            </w:r>
            <w:r w:rsidR="00DB4739">
              <w:rPr>
                <w:noProof/>
                <w:webHidden/>
              </w:rPr>
              <w:fldChar w:fldCharType="begin"/>
            </w:r>
            <w:r w:rsidR="00DB4739">
              <w:rPr>
                <w:noProof/>
                <w:webHidden/>
              </w:rPr>
              <w:instrText xml:space="preserve"> PAGEREF _Toc221018875 \h </w:instrText>
            </w:r>
            <w:r w:rsidR="00DB4739">
              <w:rPr>
                <w:noProof/>
                <w:webHidden/>
              </w:rPr>
            </w:r>
            <w:r w:rsidR="00DB4739">
              <w:rPr>
                <w:noProof/>
                <w:webHidden/>
              </w:rPr>
              <w:fldChar w:fldCharType="separate"/>
            </w:r>
            <w:r w:rsidR="001349C3">
              <w:rPr>
                <w:noProof/>
                <w:webHidden/>
              </w:rPr>
              <w:t>116</w:t>
            </w:r>
            <w:r w:rsidR="00DB4739">
              <w:rPr>
                <w:noProof/>
                <w:webHidden/>
              </w:rPr>
              <w:fldChar w:fldCharType="end"/>
            </w:r>
          </w:hyperlink>
        </w:p>
        <w:p w14:paraId="591CAF77" w14:textId="55A75E23"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76" w:history="1">
            <w:r w:rsidR="00DB4739" w:rsidRPr="00461881">
              <w:rPr>
                <w:rStyle w:val="af7"/>
                <w:rFonts w:hAnsi="ＭＳ 明朝"/>
                <w:b/>
                <w:bCs/>
                <w:noProof/>
              </w:rPr>
              <w:t>５　個人情報漏えい事案への対応</w:t>
            </w:r>
            <w:r w:rsidR="00DB4739">
              <w:rPr>
                <w:noProof/>
                <w:webHidden/>
              </w:rPr>
              <w:tab/>
            </w:r>
            <w:r w:rsidR="00DB4739">
              <w:rPr>
                <w:noProof/>
                <w:webHidden/>
              </w:rPr>
              <w:fldChar w:fldCharType="begin"/>
            </w:r>
            <w:r w:rsidR="00DB4739">
              <w:rPr>
                <w:noProof/>
                <w:webHidden/>
              </w:rPr>
              <w:instrText xml:space="preserve"> PAGEREF _Toc221018876 \h </w:instrText>
            </w:r>
            <w:r w:rsidR="00DB4739">
              <w:rPr>
                <w:noProof/>
                <w:webHidden/>
              </w:rPr>
            </w:r>
            <w:r w:rsidR="00DB4739">
              <w:rPr>
                <w:noProof/>
                <w:webHidden/>
              </w:rPr>
              <w:fldChar w:fldCharType="separate"/>
            </w:r>
            <w:r w:rsidR="001349C3">
              <w:rPr>
                <w:noProof/>
                <w:webHidden/>
              </w:rPr>
              <w:t>117</w:t>
            </w:r>
            <w:r w:rsidR="00DB4739">
              <w:rPr>
                <w:noProof/>
                <w:webHidden/>
              </w:rPr>
              <w:fldChar w:fldCharType="end"/>
            </w:r>
          </w:hyperlink>
        </w:p>
        <w:p w14:paraId="3C8442E5" w14:textId="1521B30F" w:rsidR="00DB4739" w:rsidRDefault="007D7644">
          <w:pPr>
            <w:pStyle w:val="13"/>
            <w:rPr>
              <w:rFonts w:asciiTheme="minorHAnsi" w:eastAsiaTheme="minorEastAsia" w:hAnsiTheme="minorHAnsi"/>
              <w:caps w:val="0"/>
              <w:noProof/>
              <w:sz w:val="21"/>
              <w:szCs w:val="24"/>
              <w14:ligatures w14:val="standardContextual"/>
            </w:rPr>
          </w:pPr>
          <w:hyperlink w:anchor="_Toc221018877" w:history="1">
            <w:r w:rsidR="00DB4739" w:rsidRPr="00461881">
              <w:rPr>
                <w:rStyle w:val="af7"/>
                <w:rFonts w:hAnsi="ＭＳ 明朝"/>
                <w:b/>
                <w:noProof/>
              </w:rPr>
              <w:t>第１２章　大規模災害・危機管理</w:t>
            </w:r>
            <w:r w:rsidR="00DB4739">
              <w:rPr>
                <w:noProof/>
                <w:webHidden/>
              </w:rPr>
              <w:tab/>
            </w:r>
            <w:r w:rsidR="00DB4739">
              <w:rPr>
                <w:noProof/>
                <w:webHidden/>
              </w:rPr>
              <w:fldChar w:fldCharType="begin"/>
            </w:r>
            <w:r w:rsidR="00DB4739">
              <w:rPr>
                <w:noProof/>
                <w:webHidden/>
              </w:rPr>
              <w:instrText xml:space="preserve"> PAGEREF _Toc221018877 \h </w:instrText>
            </w:r>
            <w:r w:rsidR="00DB4739">
              <w:rPr>
                <w:noProof/>
                <w:webHidden/>
              </w:rPr>
            </w:r>
            <w:r w:rsidR="00DB4739">
              <w:rPr>
                <w:noProof/>
                <w:webHidden/>
              </w:rPr>
              <w:fldChar w:fldCharType="separate"/>
            </w:r>
            <w:r w:rsidR="001349C3">
              <w:rPr>
                <w:noProof/>
                <w:webHidden/>
              </w:rPr>
              <w:t>122</w:t>
            </w:r>
            <w:r w:rsidR="00DB4739">
              <w:rPr>
                <w:noProof/>
                <w:webHidden/>
              </w:rPr>
              <w:fldChar w:fldCharType="end"/>
            </w:r>
          </w:hyperlink>
        </w:p>
        <w:p w14:paraId="39071CCA" w14:textId="2DD902C1" w:rsidR="00DB4739" w:rsidRDefault="007D7644">
          <w:pPr>
            <w:pStyle w:val="21"/>
            <w:rPr>
              <w:rFonts w:asciiTheme="minorHAnsi" w:eastAsiaTheme="minorEastAsia" w:hAnsiTheme="minorHAnsi"/>
              <w:smallCaps w:val="0"/>
              <w:noProof/>
              <w:sz w:val="21"/>
              <w:szCs w:val="24"/>
              <w14:ligatures w14:val="standardContextual"/>
            </w:rPr>
          </w:pPr>
          <w:hyperlink w:anchor="_Toc221018878" w:history="1">
            <w:r w:rsidR="00DB4739" w:rsidRPr="00461881">
              <w:rPr>
                <w:rStyle w:val="af7"/>
                <w:rFonts w:hAnsi="ＭＳ 明朝"/>
                <w:b/>
                <w:bCs/>
                <w:noProof/>
              </w:rPr>
              <w:t>第１</w:t>
            </w:r>
            <w:r w:rsidR="00DB4739" w:rsidRPr="00461881">
              <w:rPr>
                <w:rStyle w:val="af7"/>
                <w:rFonts w:hAnsi="ＭＳ 明朝"/>
                <w:b/>
                <w:noProof/>
              </w:rPr>
              <w:t xml:space="preserve">　事業継続計画</w:t>
            </w:r>
            <w:r w:rsidR="00DB4739">
              <w:rPr>
                <w:noProof/>
                <w:webHidden/>
              </w:rPr>
              <w:tab/>
            </w:r>
            <w:r w:rsidR="00DB4739">
              <w:rPr>
                <w:noProof/>
                <w:webHidden/>
              </w:rPr>
              <w:fldChar w:fldCharType="begin"/>
            </w:r>
            <w:r w:rsidR="00DB4739">
              <w:rPr>
                <w:noProof/>
                <w:webHidden/>
              </w:rPr>
              <w:instrText xml:space="preserve"> PAGEREF _Toc221018878 \h </w:instrText>
            </w:r>
            <w:r w:rsidR="00DB4739">
              <w:rPr>
                <w:noProof/>
                <w:webHidden/>
              </w:rPr>
            </w:r>
            <w:r w:rsidR="00DB4739">
              <w:rPr>
                <w:noProof/>
                <w:webHidden/>
              </w:rPr>
              <w:fldChar w:fldCharType="separate"/>
            </w:r>
            <w:r w:rsidR="001349C3">
              <w:rPr>
                <w:noProof/>
                <w:webHidden/>
              </w:rPr>
              <w:t>122</w:t>
            </w:r>
            <w:r w:rsidR="00DB4739">
              <w:rPr>
                <w:noProof/>
                <w:webHidden/>
              </w:rPr>
              <w:fldChar w:fldCharType="end"/>
            </w:r>
          </w:hyperlink>
        </w:p>
        <w:p w14:paraId="60E843CD" w14:textId="5C9BB1CD"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79" w:history="1">
            <w:r w:rsidR="00DB4739" w:rsidRPr="00461881">
              <w:rPr>
                <w:rStyle w:val="af7"/>
                <w:rFonts w:hAnsi="ＭＳ 明朝"/>
                <w:b/>
                <w:bCs/>
                <w:noProof/>
              </w:rPr>
              <w:t>１　事業継続計画の策定</w:t>
            </w:r>
            <w:r w:rsidR="00DB4739">
              <w:rPr>
                <w:noProof/>
                <w:webHidden/>
              </w:rPr>
              <w:tab/>
            </w:r>
            <w:r w:rsidR="00DB4739">
              <w:rPr>
                <w:noProof/>
                <w:webHidden/>
              </w:rPr>
              <w:fldChar w:fldCharType="begin"/>
            </w:r>
            <w:r w:rsidR="00DB4739">
              <w:rPr>
                <w:noProof/>
                <w:webHidden/>
              </w:rPr>
              <w:instrText xml:space="preserve"> PAGEREF _Toc221018879 \h </w:instrText>
            </w:r>
            <w:r w:rsidR="00DB4739">
              <w:rPr>
                <w:noProof/>
                <w:webHidden/>
              </w:rPr>
            </w:r>
            <w:r w:rsidR="00DB4739">
              <w:rPr>
                <w:noProof/>
                <w:webHidden/>
              </w:rPr>
              <w:fldChar w:fldCharType="separate"/>
            </w:r>
            <w:r w:rsidR="001349C3">
              <w:rPr>
                <w:noProof/>
                <w:webHidden/>
              </w:rPr>
              <w:t>122</w:t>
            </w:r>
            <w:r w:rsidR="00DB4739">
              <w:rPr>
                <w:noProof/>
                <w:webHidden/>
              </w:rPr>
              <w:fldChar w:fldCharType="end"/>
            </w:r>
          </w:hyperlink>
        </w:p>
        <w:p w14:paraId="497E082F" w14:textId="2833555B"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80" w:history="1">
            <w:r w:rsidR="00DB4739" w:rsidRPr="00461881">
              <w:rPr>
                <w:rStyle w:val="af7"/>
                <w:rFonts w:hAnsi="ＭＳ 明朝"/>
                <w:b/>
                <w:bCs/>
                <w:noProof/>
              </w:rPr>
              <w:t>２　事業継続計画に基づく医薬品、食料等の備蓄状況</w:t>
            </w:r>
            <w:r w:rsidR="00DB4739">
              <w:rPr>
                <w:noProof/>
                <w:webHidden/>
              </w:rPr>
              <w:tab/>
            </w:r>
            <w:r w:rsidR="00DB4739">
              <w:rPr>
                <w:noProof/>
                <w:webHidden/>
              </w:rPr>
              <w:fldChar w:fldCharType="begin"/>
            </w:r>
            <w:r w:rsidR="00DB4739">
              <w:rPr>
                <w:noProof/>
                <w:webHidden/>
              </w:rPr>
              <w:instrText xml:space="preserve"> PAGEREF _Toc221018880 \h </w:instrText>
            </w:r>
            <w:r w:rsidR="00DB4739">
              <w:rPr>
                <w:noProof/>
                <w:webHidden/>
              </w:rPr>
            </w:r>
            <w:r w:rsidR="00DB4739">
              <w:rPr>
                <w:noProof/>
                <w:webHidden/>
              </w:rPr>
              <w:fldChar w:fldCharType="separate"/>
            </w:r>
            <w:r w:rsidR="001349C3">
              <w:rPr>
                <w:noProof/>
                <w:webHidden/>
              </w:rPr>
              <w:t>123</w:t>
            </w:r>
            <w:r w:rsidR="00DB4739">
              <w:rPr>
                <w:noProof/>
                <w:webHidden/>
              </w:rPr>
              <w:fldChar w:fldCharType="end"/>
            </w:r>
          </w:hyperlink>
        </w:p>
        <w:p w14:paraId="030CBE75" w14:textId="433F527C"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81" w:history="1">
            <w:r w:rsidR="00DB4739" w:rsidRPr="00461881">
              <w:rPr>
                <w:rStyle w:val="af7"/>
                <w:rFonts w:hAnsi="ＭＳ 明朝"/>
                <w:b/>
                <w:bCs/>
                <w:noProof/>
              </w:rPr>
              <w:t>３　事業継続計画に関する訓練</w:t>
            </w:r>
            <w:r w:rsidR="00DB4739">
              <w:rPr>
                <w:noProof/>
                <w:webHidden/>
              </w:rPr>
              <w:tab/>
            </w:r>
            <w:r w:rsidR="00DB4739">
              <w:rPr>
                <w:noProof/>
                <w:webHidden/>
              </w:rPr>
              <w:fldChar w:fldCharType="begin"/>
            </w:r>
            <w:r w:rsidR="00DB4739">
              <w:rPr>
                <w:noProof/>
                <w:webHidden/>
              </w:rPr>
              <w:instrText xml:space="preserve"> PAGEREF _Toc221018881 \h </w:instrText>
            </w:r>
            <w:r w:rsidR="00DB4739">
              <w:rPr>
                <w:noProof/>
                <w:webHidden/>
              </w:rPr>
            </w:r>
            <w:r w:rsidR="00DB4739">
              <w:rPr>
                <w:noProof/>
                <w:webHidden/>
              </w:rPr>
              <w:fldChar w:fldCharType="separate"/>
            </w:r>
            <w:r w:rsidR="001349C3">
              <w:rPr>
                <w:noProof/>
                <w:webHidden/>
              </w:rPr>
              <w:t>126</w:t>
            </w:r>
            <w:r w:rsidR="00DB4739">
              <w:rPr>
                <w:noProof/>
                <w:webHidden/>
              </w:rPr>
              <w:fldChar w:fldCharType="end"/>
            </w:r>
          </w:hyperlink>
        </w:p>
        <w:p w14:paraId="1AF337A4" w14:textId="5B5A20AF" w:rsidR="00DB4739" w:rsidRDefault="007D7644">
          <w:pPr>
            <w:pStyle w:val="21"/>
            <w:rPr>
              <w:rFonts w:asciiTheme="minorHAnsi" w:eastAsiaTheme="minorEastAsia" w:hAnsiTheme="minorHAnsi"/>
              <w:smallCaps w:val="0"/>
              <w:noProof/>
              <w:sz w:val="21"/>
              <w:szCs w:val="24"/>
              <w14:ligatures w14:val="standardContextual"/>
            </w:rPr>
          </w:pPr>
          <w:hyperlink w:anchor="_Toc221018882" w:history="1">
            <w:r w:rsidR="00DB4739" w:rsidRPr="00461881">
              <w:rPr>
                <w:rStyle w:val="af7"/>
                <w:rFonts w:hAnsi="ＭＳ 明朝"/>
                <w:b/>
                <w:bCs/>
                <w:noProof/>
              </w:rPr>
              <w:t>第２</w:t>
            </w:r>
            <w:r w:rsidR="00DB4739" w:rsidRPr="00461881">
              <w:rPr>
                <w:rStyle w:val="af7"/>
                <w:rFonts w:hAnsi="ＭＳ 明朝"/>
                <w:b/>
                <w:noProof/>
              </w:rPr>
              <w:t xml:space="preserve">　国民保護業務計画</w:t>
            </w:r>
            <w:r w:rsidR="00DB4739">
              <w:rPr>
                <w:noProof/>
                <w:webHidden/>
              </w:rPr>
              <w:tab/>
            </w:r>
            <w:r w:rsidR="00DB4739">
              <w:rPr>
                <w:noProof/>
                <w:webHidden/>
              </w:rPr>
              <w:fldChar w:fldCharType="begin"/>
            </w:r>
            <w:r w:rsidR="00DB4739">
              <w:rPr>
                <w:noProof/>
                <w:webHidden/>
              </w:rPr>
              <w:instrText xml:space="preserve"> PAGEREF _Toc221018882 \h </w:instrText>
            </w:r>
            <w:r w:rsidR="00DB4739">
              <w:rPr>
                <w:noProof/>
                <w:webHidden/>
              </w:rPr>
            </w:r>
            <w:r w:rsidR="00DB4739">
              <w:rPr>
                <w:noProof/>
                <w:webHidden/>
              </w:rPr>
              <w:fldChar w:fldCharType="separate"/>
            </w:r>
            <w:r w:rsidR="001349C3">
              <w:rPr>
                <w:noProof/>
                <w:webHidden/>
              </w:rPr>
              <w:t>127</w:t>
            </w:r>
            <w:r w:rsidR="00DB4739">
              <w:rPr>
                <w:noProof/>
                <w:webHidden/>
              </w:rPr>
              <w:fldChar w:fldCharType="end"/>
            </w:r>
          </w:hyperlink>
        </w:p>
        <w:p w14:paraId="7FAA5DB4" w14:textId="6D3B04DC" w:rsidR="00DB4739" w:rsidRDefault="007D7644">
          <w:pPr>
            <w:pStyle w:val="13"/>
            <w:rPr>
              <w:rFonts w:asciiTheme="minorHAnsi" w:eastAsiaTheme="minorEastAsia" w:hAnsiTheme="minorHAnsi"/>
              <w:caps w:val="0"/>
              <w:noProof/>
              <w:sz w:val="21"/>
              <w:szCs w:val="24"/>
              <w14:ligatures w14:val="standardContextual"/>
            </w:rPr>
          </w:pPr>
          <w:hyperlink w:anchor="_Toc221018883" w:history="1">
            <w:r w:rsidR="00DB4739" w:rsidRPr="00461881">
              <w:rPr>
                <w:rStyle w:val="af7"/>
                <w:rFonts w:hAnsi="ＭＳ 明朝" w:cs="ＭＳ 明朝"/>
                <w:b/>
                <w:bCs/>
                <w:noProof/>
                <w:kern w:val="0"/>
              </w:rPr>
              <w:t>第１３章</w:t>
            </w:r>
            <w:r w:rsidR="00DB4739" w:rsidRPr="00461881">
              <w:rPr>
                <w:rStyle w:val="af7"/>
                <w:rFonts w:hAnsi="ＭＳ 明朝"/>
                <w:b/>
                <w:noProof/>
                <w:kern w:val="0"/>
              </w:rPr>
              <w:t xml:space="preserve">　医療安全対策について</w:t>
            </w:r>
            <w:r w:rsidR="00DB4739">
              <w:rPr>
                <w:noProof/>
                <w:webHidden/>
              </w:rPr>
              <w:tab/>
            </w:r>
            <w:r w:rsidR="00DB4739">
              <w:rPr>
                <w:noProof/>
                <w:webHidden/>
              </w:rPr>
              <w:fldChar w:fldCharType="begin"/>
            </w:r>
            <w:r w:rsidR="00DB4739">
              <w:rPr>
                <w:noProof/>
                <w:webHidden/>
              </w:rPr>
              <w:instrText xml:space="preserve"> PAGEREF _Toc221018883 \h </w:instrText>
            </w:r>
            <w:r w:rsidR="00DB4739">
              <w:rPr>
                <w:noProof/>
                <w:webHidden/>
              </w:rPr>
            </w:r>
            <w:r w:rsidR="00DB4739">
              <w:rPr>
                <w:noProof/>
                <w:webHidden/>
              </w:rPr>
              <w:fldChar w:fldCharType="separate"/>
            </w:r>
            <w:r w:rsidR="001349C3">
              <w:rPr>
                <w:noProof/>
                <w:webHidden/>
              </w:rPr>
              <w:t>129</w:t>
            </w:r>
            <w:r w:rsidR="00DB4739">
              <w:rPr>
                <w:noProof/>
                <w:webHidden/>
              </w:rPr>
              <w:fldChar w:fldCharType="end"/>
            </w:r>
          </w:hyperlink>
        </w:p>
        <w:p w14:paraId="45D9AC0A" w14:textId="1E2121E9" w:rsidR="00DB4739" w:rsidRDefault="007D7644">
          <w:pPr>
            <w:pStyle w:val="21"/>
            <w:rPr>
              <w:rFonts w:asciiTheme="minorHAnsi" w:eastAsiaTheme="minorEastAsia" w:hAnsiTheme="minorHAnsi"/>
              <w:smallCaps w:val="0"/>
              <w:noProof/>
              <w:sz w:val="21"/>
              <w:szCs w:val="24"/>
              <w14:ligatures w14:val="standardContextual"/>
            </w:rPr>
          </w:pPr>
          <w:hyperlink w:anchor="_Toc221018884" w:history="1">
            <w:r w:rsidR="00DB4739" w:rsidRPr="00461881">
              <w:rPr>
                <w:rStyle w:val="af7"/>
                <w:b/>
                <w:noProof/>
                <w:kern w:val="0"/>
              </w:rPr>
              <w:t>第１　概要</w:t>
            </w:r>
            <w:r w:rsidR="00DB4739">
              <w:rPr>
                <w:noProof/>
                <w:webHidden/>
              </w:rPr>
              <w:tab/>
            </w:r>
            <w:r w:rsidR="00DB4739">
              <w:rPr>
                <w:noProof/>
                <w:webHidden/>
              </w:rPr>
              <w:fldChar w:fldCharType="begin"/>
            </w:r>
            <w:r w:rsidR="00DB4739">
              <w:rPr>
                <w:noProof/>
                <w:webHidden/>
              </w:rPr>
              <w:instrText xml:space="preserve"> PAGEREF _Toc221018884 \h </w:instrText>
            </w:r>
            <w:r w:rsidR="00DB4739">
              <w:rPr>
                <w:noProof/>
                <w:webHidden/>
              </w:rPr>
            </w:r>
            <w:r w:rsidR="00DB4739">
              <w:rPr>
                <w:noProof/>
                <w:webHidden/>
              </w:rPr>
              <w:fldChar w:fldCharType="separate"/>
            </w:r>
            <w:r w:rsidR="001349C3">
              <w:rPr>
                <w:noProof/>
                <w:webHidden/>
              </w:rPr>
              <w:t>129</w:t>
            </w:r>
            <w:r w:rsidR="00DB4739">
              <w:rPr>
                <w:noProof/>
                <w:webHidden/>
              </w:rPr>
              <w:fldChar w:fldCharType="end"/>
            </w:r>
          </w:hyperlink>
        </w:p>
        <w:p w14:paraId="4AA9D9F8" w14:textId="4AB014BC" w:rsidR="00DB4739" w:rsidRDefault="007D7644">
          <w:pPr>
            <w:pStyle w:val="21"/>
            <w:rPr>
              <w:rFonts w:asciiTheme="minorHAnsi" w:eastAsiaTheme="minorEastAsia" w:hAnsiTheme="minorHAnsi"/>
              <w:smallCaps w:val="0"/>
              <w:noProof/>
              <w:sz w:val="21"/>
              <w:szCs w:val="24"/>
              <w14:ligatures w14:val="standardContextual"/>
            </w:rPr>
          </w:pPr>
          <w:hyperlink w:anchor="_Toc221018885" w:history="1">
            <w:r w:rsidR="00DB4739" w:rsidRPr="00461881">
              <w:rPr>
                <w:rStyle w:val="af7"/>
                <w:rFonts w:hAnsi="ＭＳ 明朝"/>
                <w:b/>
                <w:bCs/>
                <w:noProof/>
                <w:kern w:val="0"/>
              </w:rPr>
              <w:t>第２　各医療センターにおける医療安全管理のための組織体制</w:t>
            </w:r>
            <w:r w:rsidR="00DB4739">
              <w:rPr>
                <w:noProof/>
                <w:webHidden/>
              </w:rPr>
              <w:tab/>
            </w:r>
            <w:r w:rsidR="00DB4739">
              <w:rPr>
                <w:noProof/>
                <w:webHidden/>
              </w:rPr>
              <w:fldChar w:fldCharType="begin"/>
            </w:r>
            <w:r w:rsidR="00DB4739">
              <w:rPr>
                <w:noProof/>
                <w:webHidden/>
              </w:rPr>
              <w:instrText xml:space="preserve"> PAGEREF _Toc221018885 \h </w:instrText>
            </w:r>
            <w:r w:rsidR="00DB4739">
              <w:rPr>
                <w:noProof/>
                <w:webHidden/>
              </w:rPr>
            </w:r>
            <w:r w:rsidR="00DB4739">
              <w:rPr>
                <w:noProof/>
                <w:webHidden/>
              </w:rPr>
              <w:fldChar w:fldCharType="separate"/>
            </w:r>
            <w:r w:rsidR="001349C3">
              <w:rPr>
                <w:noProof/>
                <w:webHidden/>
              </w:rPr>
              <w:t>129</w:t>
            </w:r>
            <w:r w:rsidR="00DB4739">
              <w:rPr>
                <w:noProof/>
                <w:webHidden/>
              </w:rPr>
              <w:fldChar w:fldCharType="end"/>
            </w:r>
          </w:hyperlink>
        </w:p>
        <w:p w14:paraId="711BCCDE" w14:textId="1D2C060C"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86" w:history="1">
            <w:r w:rsidR="00DB4739" w:rsidRPr="00461881">
              <w:rPr>
                <w:rStyle w:val="af7"/>
                <w:rFonts w:hAnsi="ＭＳ 明朝"/>
                <w:b/>
                <w:bCs/>
                <w:noProof/>
                <w:kern w:val="0"/>
              </w:rPr>
              <w:t>１　大阪急性期・総合医療センター</w:t>
            </w:r>
            <w:r w:rsidR="00DB4739">
              <w:rPr>
                <w:noProof/>
                <w:webHidden/>
              </w:rPr>
              <w:tab/>
            </w:r>
            <w:r w:rsidR="00DB4739">
              <w:rPr>
                <w:noProof/>
                <w:webHidden/>
              </w:rPr>
              <w:fldChar w:fldCharType="begin"/>
            </w:r>
            <w:r w:rsidR="00DB4739">
              <w:rPr>
                <w:noProof/>
                <w:webHidden/>
              </w:rPr>
              <w:instrText xml:space="preserve"> PAGEREF _Toc221018886 \h </w:instrText>
            </w:r>
            <w:r w:rsidR="00DB4739">
              <w:rPr>
                <w:noProof/>
                <w:webHidden/>
              </w:rPr>
            </w:r>
            <w:r w:rsidR="00DB4739">
              <w:rPr>
                <w:noProof/>
                <w:webHidden/>
              </w:rPr>
              <w:fldChar w:fldCharType="separate"/>
            </w:r>
            <w:r w:rsidR="001349C3">
              <w:rPr>
                <w:noProof/>
                <w:webHidden/>
              </w:rPr>
              <w:t>129</w:t>
            </w:r>
            <w:r w:rsidR="00DB4739">
              <w:rPr>
                <w:noProof/>
                <w:webHidden/>
              </w:rPr>
              <w:fldChar w:fldCharType="end"/>
            </w:r>
          </w:hyperlink>
        </w:p>
        <w:p w14:paraId="528F4F51" w14:textId="7A1B6776"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87" w:history="1">
            <w:r w:rsidR="00DB4739" w:rsidRPr="00461881">
              <w:rPr>
                <w:rStyle w:val="af7"/>
                <w:rFonts w:hAnsi="ＭＳ 明朝"/>
                <w:b/>
                <w:bCs/>
                <w:noProof/>
                <w:kern w:val="0"/>
              </w:rPr>
              <w:t>(1)　指針</w:t>
            </w:r>
            <w:r w:rsidR="00DB4739">
              <w:rPr>
                <w:noProof/>
                <w:webHidden/>
              </w:rPr>
              <w:tab/>
            </w:r>
            <w:r w:rsidR="00DB4739">
              <w:rPr>
                <w:noProof/>
                <w:webHidden/>
              </w:rPr>
              <w:fldChar w:fldCharType="begin"/>
            </w:r>
            <w:r w:rsidR="00DB4739">
              <w:rPr>
                <w:noProof/>
                <w:webHidden/>
              </w:rPr>
              <w:instrText xml:space="preserve"> PAGEREF _Toc221018887 \h </w:instrText>
            </w:r>
            <w:r w:rsidR="00DB4739">
              <w:rPr>
                <w:noProof/>
                <w:webHidden/>
              </w:rPr>
            </w:r>
            <w:r w:rsidR="00DB4739">
              <w:rPr>
                <w:noProof/>
                <w:webHidden/>
              </w:rPr>
              <w:fldChar w:fldCharType="separate"/>
            </w:r>
            <w:r w:rsidR="001349C3">
              <w:rPr>
                <w:noProof/>
                <w:webHidden/>
              </w:rPr>
              <w:t>129</w:t>
            </w:r>
            <w:r w:rsidR="00DB4739">
              <w:rPr>
                <w:noProof/>
                <w:webHidden/>
              </w:rPr>
              <w:fldChar w:fldCharType="end"/>
            </w:r>
          </w:hyperlink>
        </w:p>
        <w:p w14:paraId="5EE2BB34" w14:textId="745C91B3"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88" w:history="1">
            <w:r w:rsidR="00DB4739" w:rsidRPr="00461881">
              <w:rPr>
                <w:rStyle w:val="af7"/>
                <w:rFonts w:hAnsi="ＭＳ 明朝"/>
                <w:b/>
                <w:bCs/>
                <w:noProof/>
                <w:kern w:val="0"/>
              </w:rPr>
              <w:t>(2)　医療安全管理体制</w:t>
            </w:r>
            <w:r w:rsidR="00DB4739">
              <w:rPr>
                <w:noProof/>
                <w:webHidden/>
              </w:rPr>
              <w:tab/>
            </w:r>
            <w:r w:rsidR="00DB4739">
              <w:rPr>
                <w:noProof/>
                <w:webHidden/>
              </w:rPr>
              <w:fldChar w:fldCharType="begin"/>
            </w:r>
            <w:r w:rsidR="00DB4739">
              <w:rPr>
                <w:noProof/>
                <w:webHidden/>
              </w:rPr>
              <w:instrText xml:space="preserve"> PAGEREF _Toc221018888 \h </w:instrText>
            </w:r>
            <w:r w:rsidR="00DB4739">
              <w:rPr>
                <w:noProof/>
                <w:webHidden/>
              </w:rPr>
            </w:r>
            <w:r w:rsidR="00DB4739">
              <w:rPr>
                <w:noProof/>
                <w:webHidden/>
              </w:rPr>
              <w:fldChar w:fldCharType="separate"/>
            </w:r>
            <w:r w:rsidR="001349C3">
              <w:rPr>
                <w:noProof/>
                <w:webHidden/>
              </w:rPr>
              <w:t>129</w:t>
            </w:r>
            <w:r w:rsidR="00DB4739">
              <w:rPr>
                <w:noProof/>
                <w:webHidden/>
              </w:rPr>
              <w:fldChar w:fldCharType="end"/>
            </w:r>
          </w:hyperlink>
        </w:p>
        <w:p w14:paraId="3B349F7E" w14:textId="4446CD01"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89" w:history="1">
            <w:r w:rsidR="00DB4739" w:rsidRPr="00461881">
              <w:rPr>
                <w:rStyle w:val="af7"/>
                <w:rFonts w:hAnsi="ＭＳ 明朝"/>
                <w:b/>
                <w:bCs/>
                <w:noProof/>
                <w:kern w:val="0"/>
              </w:rPr>
              <w:t>２　はびきの医療センター</w:t>
            </w:r>
            <w:r w:rsidR="00DB4739">
              <w:rPr>
                <w:noProof/>
                <w:webHidden/>
              </w:rPr>
              <w:tab/>
            </w:r>
            <w:r w:rsidR="00DB4739">
              <w:rPr>
                <w:noProof/>
                <w:webHidden/>
              </w:rPr>
              <w:fldChar w:fldCharType="begin"/>
            </w:r>
            <w:r w:rsidR="00DB4739">
              <w:rPr>
                <w:noProof/>
                <w:webHidden/>
              </w:rPr>
              <w:instrText xml:space="preserve"> PAGEREF _Toc221018889 \h </w:instrText>
            </w:r>
            <w:r w:rsidR="00DB4739">
              <w:rPr>
                <w:noProof/>
                <w:webHidden/>
              </w:rPr>
            </w:r>
            <w:r w:rsidR="00DB4739">
              <w:rPr>
                <w:noProof/>
                <w:webHidden/>
              </w:rPr>
              <w:fldChar w:fldCharType="separate"/>
            </w:r>
            <w:r w:rsidR="001349C3">
              <w:rPr>
                <w:noProof/>
                <w:webHidden/>
              </w:rPr>
              <w:t>131</w:t>
            </w:r>
            <w:r w:rsidR="00DB4739">
              <w:rPr>
                <w:noProof/>
                <w:webHidden/>
              </w:rPr>
              <w:fldChar w:fldCharType="end"/>
            </w:r>
          </w:hyperlink>
        </w:p>
        <w:p w14:paraId="6CD78A4D" w14:textId="336C92A8"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90" w:history="1">
            <w:r w:rsidR="00DB4739" w:rsidRPr="00461881">
              <w:rPr>
                <w:rStyle w:val="af7"/>
                <w:rFonts w:hAnsi="ＭＳ 明朝"/>
                <w:b/>
                <w:bCs/>
                <w:noProof/>
                <w:kern w:val="0"/>
              </w:rPr>
              <w:t>(1)　指針</w:t>
            </w:r>
            <w:r w:rsidR="00DB4739">
              <w:rPr>
                <w:noProof/>
                <w:webHidden/>
              </w:rPr>
              <w:tab/>
            </w:r>
            <w:r w:rsidR="00DB4739">
              <w:rPr>
                <w:noProof/>
                <w:webHidden/>
              </w:rPr>
              <w:fldChar w:fldCharType="begin"/>
            </w:r>
            <w:r w:rsidR="00DB4739">
              <w:rPr>
                <w:noProof/>
                <w:webHidden/>
              </w:rPr>
              <w:instrText xml:space="preserve"> PAGEREF _Toc221018890 \h </w:instrText>
            </w:r>
            <w:r w:rsidR="00DB4739">
              <w:rPr>
                <w:noProof/>
                <w:webHidden/>
              </w:rPr>
            </w:r>
            <w:r w:rsidR="00DB4739">
              <w:rPr>
                <w:noProof/>
                <w:webHidden/>
              </w:rPr>
              <w:fldChar w:fldCharType="separate"/>
            </w:r>
            <w:r w:rsidR="001349C3">
              <w:rPr>
                <w:noProof/>
                <w:webHidden/>
              </w:rPr>
              <w:t>131</w:t>
            </w:r>
            <w:r w:rsidR="00DB4739">
              <w:rPr>
                <w:noProof/>
                <w:webHidden/>
              </w:rPr>
              <w:fldChar w:fldCharType="end"/>
            </w:r>
          </w:hyperlink>
        </w:p>
        <w:p w14:paraId="23E18A89" w14:textId="0EFCF9F3"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91" w:history="1">
            <w:r w:rsidR="00DB4739" w:rsidRPr="00461881">
              <w:rPr>
                <w:rStyle w:val="af7"/>
                <w:rFonts w:hAnsi="ＭＳ 明朝"/>
                <w:b/>
                <w:bCs/>
                <w:noProof/>
                <w:kern w:val="0"/>
              </w:rPr>
              <w:t>(2)　医療安全管理体制</w:t>
            </w:r>
            <w:r w:rsidR="00DB4739">
              <w:rPr>
                <w:noProof/>
                <w:webHidden/>
              </w:rPr>
              <w:tab/>
            </w:r>
            <w:r w:rsidR="00DB4739">
              <w:rPr>
                <w:noProof/>
                <w:webHidden/>
              </w:rPr>
              <w:fldChar w:fldCharType="begin"/>
            </w:r>
            <w:r w:rsidR="00DB4739">
              <w:rPr>
                <w:noProof/>
                <w:webHidden/>
              </w:rPr>
              <w:instrText xml:space="preserve"> PAGEREF _Toc221018891 \h </w:instrText>
            </w:r>
            <w:r w:rsidR="00DB4739">
              <w:rPr>
                <w:noProof/>
                <w:webHidden/>
              </w:rPr>
            </w:r>
            <w:r w:rsidR="00DB4739">
              <w:rPr>
                <w:noProof/>
                <w:webHidden/>
              </w:rPr>
              <w:fldChar w:fldCharType="separate"/>
            </w:r>
            <w:r w:rsidR="001349C3">
              <w:rPr>
                <w:noProof/>
                <w:webHidden/>
              </w:rPr>
              <w:t>131</w:t>
            </w:r>
            <w:r w:rsidR="00DB4739">
              <w:rPr>
                <w:noProof/>
                <w:webHidden/>
              </w:rPr>
              <w:fldChar w:fldCharType="end"/>
            </w:r>
          </w:hyperlink>
        </w:p>
        <w:p w14:paraId="1E8C663D" w14:textId="192220FD"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92" w:history="1">
            <w:r w:rsidR="00DB4739" w:rsidRPr="00461881">
              <w:rPr>
                <w:rStyle w:val="af7"/>
                <w:rFonts w:hAnsi="ＭＳ 明朝"/>
                <w:b/>
                <w:bCs/>
                <w:noProof/>
                <w:kern w:val="0"/>
              </w:rPr>
              <w:t>３　大阪精神医療センター</w:t>
            </w:r>
            <w:r w:rsidR="00DB4739">
              <w:rPr>
                <w:noProof/>
                <w:webHidden/>
              </w:rPr>
              <w:tab/>
            </w:r>
            <w:r w:rsidR="00DB4739">
              <w:rPr>
                <w:noProof/>
                <w:webHidden/>
              </w:rPr>
              <w:fldChar w:fldCharType="begin"/>
            </w:r>
            <w:r w:rsidR="00DB4739">
              <w:rPr>
                <w:noProof/>
                <w:webHidden/>
              </w:rPr>
              <w:instrText xml:space="preserve"> PAGEREF _Toc221018892 \h </w:instrText>
            </w:r>
            <w:r w:rsidR="00DB4739">
              <w:rPr>
                <w:noProof/>
                <w:webHidden/>
              </w:rPr>
            </w:r>
            <w:r w:rsidR="00DB4739">
              <w:rPr>
                <w:noProof/>
                <w:webHidden/>
              </w:rPr>
              <w:fldChar w:fldCharType="separate"/>
            </w:r>
            <w:r w:rsidR="001349C3">
              <w:rPr>
                <w:noProof/>
                <w:webHidden/>
              </w:rPr>
              <w:t>132</w:t>
            </w:r>
            <w:r w:rsidR="00DB4739">
              <w:rPr>
                <w:noProof/>
                <w:webHidden/>
              </w:rPr>
              <w:fldChar w:fldCharType="end"/>
            </w:r>
          </w:hyperlink>
        </w:p>
        <w:p w14:paraId="0B3AFC0B" w14:textId="5198DE33"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93" w:history="1">
            <w:r w:rsidR="00DB4739" w:rsidRPr="00461881">
              <w:rPr>
                <w:rStyle w:val="af7"/>
                <w:rFonts w:hAnsi="ＭＳ 明朝"/>
                <w:b/>
                <w:bCs/>
                <w:noProof/>
                <w:kern w:val="0"/>
              </w:rPr>
              <w:t>(1)　指針</w:t>
            </w:r>
            <w:r w:rsidR="00DB4739">
              <w:rPr>
                <w:noProof/>
                <w:webHidden/>
              </w:rPr>
              <w:tab/>
            </w:r>
            <w:r w:rsidR="00DB4739">
              <w:rPr>
                <w:noProof/>
                <w:webHidden/>
              </w:rPr>
              <w:fldChar w:fldCharType="begin"/>
            </w:r>
            <w:r w:rsidR="00DB4739">
              <w:rPr>
                <w:noProof/>
                <w:webHidden/>
              </w:rPr>
              <w:instrText xml:space="preserve"> PAGEREF _Toc221018893 \h </w:instrText>
            </w:r>
            <w:r w:rsidR="00DB4739">
              <w:rPr>
                <w:noProof/>
                <w:webHidden/>
              </w:rPr>
            </w:r>
            <w:r w:rsidR="00DB4739">
              <w:rPr>
                <w:noProof/>
                <w:webHidden/>
              </w:rPr>
              <w:fldChar w:fldCharType="separate"/>
            </w:r>
            <w:r w:rsidR="001349C3">
              <w:rPr>
                <w:noProof/>
                <w:webHidden/>
              </w:rPr>
              <w:t>132</w:t>
            </w:r>
            <w:r w:rsidR="00DB4739">
              <w:rPr>
                <w:noProof/>
                <w:webHidden/>
              </w:rPr>
              <w:fldChar w:fldCharType="end"/>
            </w:r>
          </w:hyperlink>
        </w:p>
        <w:p w14:paraId="70E3E937" w14:textId="0BB6F59E"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94" w:history="1">
            <w:r w:rsidR="00DB4739" w:rsidRPr="00461881">
              <w:rPr>
                <w:rStyle w:val="af7"/>
                <w:rFonts w:hAnsi="ＭＳ 明朝"/>
                <w:b/>
                <w:bCs/>
                <w:noProof/>
                <w:kern w:val="0"/>
              </w:rPr>
              <w:t>(2)　医療安全管理体制</w:t>
            </w:r>
            <w:r w:rsidR="00DB4739">
              <w:rPr>
                <w:noProof/>
                <w:webHidden/>
              </w:rPr>
              <w:tab/>
            </w:r>
            <w:r w:rsidR="00DB4739">
              <w:rPr>
                <w:noProof/>
                <w:webHidden/>
              </w:rPr>
              <w:fldChar w:fldCharType="begin"/>
            </w:r>
            <w:r w:rsidR="00DB4739">
              <w:rPr>
                <w:noProof/>
                <w:webHidden/>
              </w:rPr>
              <w:instrText xml:space="preserve"> PAGEREF _Toc221018894 \h </w:instrText>
            </w:r>
            <w:r w:rsidR="00DB4739">
              <w:rPr>
                <w:noProof/>
                <w:webHidden/>
              </w:rPr>
            </w:r>
            <w:r w:rsidR="00DB4739">
              <w:rPr>
                <w:noProof/>
                <w:webHidden/>
              </w:rPr>
              <w:fldChar w:fldCharType="separate"/>
            </w:r>
            <w:r w:rsidR="001349C3">
              <w:rPr>
                <w:noProof/>
                <w:webHidden/>
              </w:rPr>
              <w:t>133</w:t>
            </w:r>
            <w:r w:rsidR="00DB4739">
              <w:rPr>
                <w:noProof/>
                <w:webHidden/>
              </w:rPr>
              <w:fldChar w:fldCharType="end"/>
            </w:r>
          </w:hyperlink>
        </w:p>
        <w:p w14:paraId="7276DE29" w14:textId="6D3B2AE8"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95" w:history="1">
            <w:r w:rsidR="00DB4739" w:rsidRPr="00461881">
              <w:rPr>
                <w:rStyle w:val="af7"/>
                <w:rFonts w:hAnsi="ＭＳ 明朝"/>
                <w:b/>
                <w:bCs/>
                <w:noProof/>
                <w:kern w:val="0"/>
              </w:rPr>
              <w:t>４　大阪国際がんセンター</w:t>
            </w:r>
            <w:r w:rsidR="00DB4739">
              <w:rPr>
                <w:noProof/>
                <w:webHidden/>
              </w:rPr>
              <w:tab/>
            </w:r>
            <w:r w:rsidR="00DB4739">
              <w:rPr>
                <w:noProof/>
                <w:webHidden/>
              </w:rPr>
              <w:fldChar w:fldCharType="begin"/>
            </w:r>
            <w:r w:rsidR="00DB4739">
              <w:rPr>
                <w:noProof/>
                <w:webHidden/>
              </w:rPr>
              <w:instrText xml:space="preserve"> PAGEREF _Toc221018895 \h </w:instrText>
            </w:r>
            <w:r w:rsidR="00DB4739">
              <w:rPr>
                <w:noProof/>
                <w:webHidden/>
              </w:rPr>
            </w:r>
            <w:r w:rsidR="00DB4739">
              <w:rPr>
                <w:noProof/>
                <w:webHidden/>
              </w:rPr>
              <w:fldChar w:fldCharType="separate"/>
            </w:r>
            <w:r w:rsidR="001349C3">
              <w:rPr>
                <w:noProof/>
                <w:webHidden/>
              </w:rPr>
              <w:t>135</w:t>
            </w:r>
            <w:r w:rsidR="00DB4739">
              <w:rPr>
                <w:noProof/>
                <w:webHidden/>
              </w:rPr>
              <w:fldChar w:fldCharType="end"/>
            </w:r>
          </w:hyperlink>
        </w:p>
        <w:p w14:paraId="5535BC69" w14:textId="5A18D404"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96" w:history="1">
            <w:r w:rsidR="00DB4739" w:rsidRPr="00461881">
              <w:rPr>
                <w:rStyle w:val="af7"/>
                <w:rFonts w:hAnsi="ＭＳ 明朝"/>
                <w:b/>
                <w:bCs/>
                <w:noProof/>
                <w:kern w:val="0"/>
              </w:rPr>
              <w:t>(1)　指針</w:t>
            </w:r>
            <w:r w:rsidR="00DB4739">
              <w:rPr>
                <w:noProof/>
                <w:webHidden/>
              </w:rPr>
              <w:tab/>
            </w:r>
            <w:r w:rsidR="00DB4739">
              <w:rPr>
                <w:noProof/>
                <w:webHidden/>
              </w:rPr>
              <w:fldChar w:fldCharType="begin"/>
            </w:r>
            <w:r w:rsidR="00DB4739">
              <w:rPr>
                <w:noProof/>
                <w:webHidden/>
              </w:rPr>
              <w:instrText xml:space="preserve"> PAGEREF _Toc221018896 \h </w:instrText>
            </w:r>
            <w:r w:rsidR="00DB4739">
              <w:rPr>
                <w:noProof/>
                <w:webHidden/>
              </w:rPr>
            </w:r>
            <w:r w:rsidR="00DB4739">
              <w:rPr>
                <w:noProof/>
                <w:webHidden/>
              </w:rPr>
              <w:fldChar w:fldCharType="separate"/>
            </w:r>
            <w:r w:rsidR="001349C3">
              <w:rPr>
                <w:noProof/>
                <w:webHidden/>
              </w:rPr>
              <w:t>135</w:t>
            </w:r>
            <w:r w:rsidR="00DB4739">
              <w:rPr>
                <w:noProof/>
                <w:webHidden/>
              </w:rPr>
              <w:fldChar w:fldCharType="end"/>
            </w:r>
          </w:hyperlink>
        </w:p>
        <w:p w14:paraId="0989E92E" w14:textId="2F148721"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97" w:history="1">
            <w:r w:rsidR="00DB4739" w:rsidRPr="00461881">
              <w:rPr>
                <w:rStyle w:val="af7"/>
                <w:rFonts w:hAnsi="ＭＳ 明朝"/>
                <w:b/>
                <w:bCs/>
                <w:noProof/>
                <w:kern w:val="0"/>
              </w:rPr>
              <w:t>(2)　医療安全管理体制</w:t>
            </w:r>
            <w:r w:rsidR="00DB4739">
              <w:rPr>
                <w:noProof/>
                <w:webHidden/>
              </w:rPr>
              <w:tab/>
            </w:r>
            <w:r w:rsidR="00DB4739">
              <w:rPr>
                <w:noProof/>
                <w:webHidden/>
              </w:rPr>
              <w:fldChar w:fldCharType="begin"/>
            </w:r>
            <w:r w:rsidR="00DB4739">
              <w:rPr>
                <w:noProof/>
                <w:webHidden/>
              </w:rPr>
              <w:instrText xml:space="preserve"> PAGEREF _Toc221018897 \h </w:instrText>
            </w:r>
            <w:r w:rsidR="00DB4739">
              <w:rPr>
                <w:noProof/>
                <w:webHidden/>
              </w:rPr>
            </w:r>
            <w:r w:rsidR="00DB4739">
              <w:rPr>
                <w:noProof/>
                <w:webHidden/>
              </w:rPr>
              <w:fldChar w:fldCharType="separate"/>
            </w:r>
            <w:r w:rsidR="001349C3">
              <w:rPr>
                <w:noProof/>
                <w:webHidden/>
              </w:rPr>
              <w:t>135</w:t>
            </w:r>
            <w:r w:rsidR="00DB4739">
              <w:rPr>
                <w:noProof/>
                <w:webHidden/>
              </w:rPr>
              <w:fldChar w:fldCharType="end"/>
            </w:r>
          </w:hyperlink>
        </w:p>
        <w:p w14:paraId="0AC345CF" w14:textId="6D156E9B"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98" w:history="1">
            <w:r w:rsidR="00DB4739" w:rsidRPr="00461881">
              <w:rPr>
                <w:rStyle w:val="af7"/>
                <w:rFonts w:hAnsi="ＭＳ 明朝"/>
                <w:b/>
                <w:bCs/>
                <w:noProof/>
                <w:kern w:val="0"/>
              </w:rPr>
              <w:t>５　大阪母子医療センター</w:t>
            </w:r>
            <w:r w:rsidR="00DB4739">
              <w:rPr>
                <w:noProof/>
                <w:webHidden/>
              </w:rPr>
              <w:tab/>
            </w:r>
            <w:r w:rsidR="00DB4739">
              <w:rPr>
                <w:noProof/>
                <w:webHidden/>
              </w:rPr>
              <w:fldChar w:fldCharType="begin"/>
            </w:r>
            <w:r w:rsidR="00DB4739">
              <w:rPr>
                <w:noProof/>
                <w:webHidden/>
              </w:rPr>
              <w:instrText xml:space="preserve"> PAGEREF _Toc221018898 \h </w:instrText>
            </w:r>
            <w:r w:rsidR="00DB4739">
              <w:rPr>
                <w:noProof/>
                <w:webHidden/>
              </w:rPr>
            </w:r>
            <w:r w:rsidR="00DB4739">
              <w:rPr>
                <w:noProof/>
                <w:webHidden/>
              </w:rPr>
              <w:fldChar w:fldCharType="separate"/>
            </w:r>
            <w:r w:rsidR="001349C3">
              <w:rPr>
                <w:noProof/>
                <w:webHidden/>
              </w:rPr>
              <w:t>136</w:t>
            </w:r>
            <w:r w:rsidR="00DB4739">
              <w:rPr>
                <w:noProof/>
                <w:webHidden/>
              </w:rPr>
              <w:fldChar w:fldCharType="end"/>
            </w:r>
          </w:hyperlink>
        </w:p>
        <w:p w14:paraId="0059BD3E" w14:textId="6195C745"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899" w:history="1">
            <w:r w:rsidR="00DB4739" w:rsidRPr="00461881">
              <w:rPr>
                <w:rStyle w:val="af7"/>
                <w:rFonts w:hAnsi="ＭＳ 明朝"/>
                <w:b/>
                <w:bCs/>
                <w:noProof/>
                <w:kern w:val="0"/>
              </w:rPr>
              <w:t>(1)　指針</w:t>
            </w:r>
            <w:r w:rsidR="00DB4739">
              <w:rPr>
                <w:noProof/>
                <w:webHidden/>
              </w:rPr>
              <w:tab/>
            </w:r>
            <w:r w:rsidR="00DB4739">
              <w:rPr>
                <w:noProof/>
                <w:webHidden/>
              </w:rPr>
              <w:fldChar w:fldCharType="begin"/>
            </w:r>
            <w:r w:rsidR="00DB4739">
              <w:rPr>
                <w:noProof/>
                <w:webHidden/>
              </w:rPr>
              <w:instrText xml:space="preserve"> PAGEREF _Toc221018899 \h </w:instrText>
            </w:r>
            <w:r w:rsidR="00DB4739">
              <w:rPr>
                <w:noProof/>
                <w:webHidden/>
              </w:rPr>
            </w:r>
            <w:r w:rsidR="00DB4739">
              <w:rPr>
                <w:noProof/>
                <w:webHidden/>
              </w:rPr>
              <w:fldChar w:fldCharType="separate"/>
            </w:r>
            <w:r w:rsidR="001349C3">
              <w:rPr>
                <w:noProof/>
                <w:webHidden/>
              </w:rPr>
              <w:t>136</w:t>
            </w:r>
            <w:r w:rsidR="00DB4739">
              <w:rPr>
                <w:noProof/>
                <w:webHidden/>
              </w:rPr>
              <w:fldChar w:fldCharType="end"/>
            </w:r>
          </w:hyperlink>
        </w:p>
        <w:p w14:paraId="0DBD98FE" w14:textId="1114CFE0"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900" w:history="1">
            <w:r w:rsidR="00DB4739" w:rsidRPr="00461881">
              <w:rPr>
                <w:rStyle w:val="af7"/>
                <w:rFonts w:hAnsi="ＭＳ 明朝"/>
                <w:b/>
                <w:bCs/>
                <w:noProof/>
                <w:kern w:val="0"/>
              </w:rPr>
              <w:t>(2)　医療安全管理体制</w:t>
            </w:r>
            <w:r w:rsidR="00DB4739">
              <w:rPr>
                <w:noProof/>
                <w:webHidden/>
              </w:rPr>
              <w:tab/>
            </w:r>
            <w:r w:rsidR="00DB4739">
              <w:rPr>
                <w:noProof/>
                <w:webHidden/>
              </w:rPr>
              <w:fldChar w:fldCharType="begin"/>
            </w:r>
            <w:r w:rsidR="00DB4739">
              <w:rPr>
                <w:noProof/>
                <w:webHidden/>
              </w:rPr>
              <w:instrText xml:space="preserve"> PAGEREF _Toc221018900 \h </w:instrText>
            </w:r>
            <w:r w:rsidR="00DB4739">
              <w:rPr>
                <w:noProof/>
                <w:webHidden/>
              </w:rPr>
            </w:r>
            <w:r w:rsidR="00DB4739">
              <w:rPr>
                <w:noProof/>
                <w:webHidden/>
              </w:rPr>
              <w:fldChar w:fldCharType="separate"/>
            </w:r>
            <w:r w:rsidR="001349C3">
              <w:rPr>
                <w:noProof/>
                <w:webHidden/>
              </w:rPr>
              <w:t>136</w:t>
            </w:r>
            <w:r w:rsidR="00DB4739">
              <w:rPr>
                <w:noProof/>
                <w:webHidden/>
              </w:rPr>
              <w:fldChar w:fldCharType="end"/>
            </w:r>
          </w:hyperlink>
        </w:p>
        <w:p w14:paraId="3DA2F4DC" w14:textId="12FDF82F" w:rsidR="00DB4739" w:rsidRDefault="007D7644">
          <w:pPr>
            <w:pStyle w:val="13"/>
            <w:rPr>
              <w:rFonts w:asciiTheme="minorHAnsi" w:eastAsiaTheme="minorEastAsia" w:hAnsiTheme="minorHAnsi"/>
              <w:caps w:val="0"/>
              <w:noProof/>
              <w:sz w:val="21"/>
              <w:szCs w:val="24"/>
              <w14:ligatures w14:val="standardContextual"/>
            </w:rPr>
          </w:pPr>
          <w:hyperlink w:anchor="_Toc221018901" w:history="1">
            <w:r w:rsidR="00DB4739" w:rsidRPr="00461881">
              <w:rPr>
                <w:rStyle w:val="af7"/>
                <w:rFonts w:hAnsi="ＭＳ 明朝" w:cs="ＭＳ 明朝"/>
                <w:b/>
                <w:bCs/>
                <w:noProof/>
                <w:kern w:val="0"/>
              </w:rPr>
              <w:t>第１４章　インシデント・アクシデントの報告と対応</w:t>
            </w:r>
            <w:r w:rsidR="00DB4739">
              <w:rPr>
                <w:noProof/>
                <w:webHidden/>
              </w:rPr>
              <w:tab/>
            </w:r>
            <w:r w:rsidR="00DB4739">
              <w:rPr>
                <w:noProof/>
                <w:webHidden/>
              </w:rPr>
              <w:fldChar w:fldCharType="begin"/>
            </w:r>
            <w:r w:rsidR="00DB4739">
              <w:rPr>
                <w:noProof/>
                <w:webHidden/>
              </w:rPr>
              <w:instrText xml:space="preserve"> PAGEREF _Toc221018901 \h </w:instrText>
            </w:r>
            <w:r w:rsidR="00DB4739">
              <w:rPr>
                <w:noProof/>
                <w:webHidden/>
              </w:rPr>
            </w:r>
            <w:r w:rsidR="00DB4739">
              <w:rPr>
                <w:noProof/>
                <w:webHidden/>
              </w:rPr>
              <w:fldChar w:fldCharType="separate"/>
            </w:r>
            <w:r w:rsidR="001349C3">
              <w:rPr>
                <w:noProof/>
                <w:webHidden/>
              </w:rPr>
              <w:t>138</w:t>
            </w:r>
            <w:r w:rsidR="00DB4739">
              <w:rPr>
                <w:noProof/>
                <w:webHidden/>
              </w:rPr>
              <w:fldChar w:fldCharType="end"/>
            </w:r>
          </w:hyperlink>
        </w:p>
        <w:p w14:paraId="2F9860B0" w14:textId="54DBA489" w:rsidR="00DB4739" w:rsidRDefault="007D7644">
          <w:pPr>
            <w:pStyle w:val="21"/>
            <w:rPr>
              <w:rFonts w:asciiTheme="minorHAnsi" w:eastAsiaTheme="minorEastAsia" w:hAnsiTheme="minorHAnsi"/>
              <w:smallCaps w:val="0"/>
              <w:noProof/>
              <w:sz w:val="21"/>
              <w:szCs w:val="24"/>
              <w14:ligatures w14:val="standardContextual"/>
            </w:rPr>
          </w:pPr>
          <w:hyperlink w:anchor="_Toc221018902" w:history="1">
            <w:r w:rsidR="00DB4739" w:rsidRPr="00461881">
              <w:rPr>
                <w:rStyle w:val="af7"/>
                <w:b/>
                <w:bCs/>
                <w:noProof/>
              </w:rPr>
              <w:t>第１</w:t>
            </w:r>
            <w:r w:rsidR="00DB4739" w:rsidRPr="00461881">
              <w:rPr>
                <w:rStyle w:val="af7"/>
                <w:rFonts w:cs="ＭＳ 明朝"/>
                <w:b/>
                <w:bCs/>
                <w:noProof/>
                <w:kern w:val="0"/>
              </w:rPr>
              <w:t xml:space="preserve">　概要</w:t>
            </w:r>
            <w:r w:rsidR="00DB4739">
              <w:rPr>
                <w:noProof/>
                <w:webHidden/>
              </w:rPr>
              <w:tab/>
            </w:r>
            <w:r w:rsidR="00DB4739">
              <w:rPr>
                <w:noProof/>
                <w:webHidden/>
              </w:rPr>
              <w:fldChar w:fldCharType="begin"/>
            </w:r>
            <w:r w:rsidR="00DB4739">
              <w:rPr>
                <w:noProof/>
                <w:webHidden/>
              </w:rPr>
              <w:instrText xml:space="preserve"> PAGEREF _Toc221018902 \h </w:instrText>
            </w:r>
            <w:r w:rsidR="00DB4739">
              <w:rPr>
                <w:noProof/>
                <w:webHidden/>
              </w:rPr>
            </w:r>
            <w:r w:rsidR="00DB4739">
              <w:rPr>
                <w:noProof/>
                <w:webHidden/>
              </w:rPr>
              <w:fldChar w:fldCharType="separate"/>
            </w:r>
            <w:r w:rsidR="001349C3">
              <w:rPr>
                <w:noProof/>
                <w:webHidden/>
              </w:rPr>
              <w:t>138</w:t>
            </w:r>
            <w:r w:rsidR="00DB4739">
              <w:rPr>
                <w:noProof/>
                <w:webHidden/>
              </w:rPr>
              <w:fldChar w:fldCharType="end"/>
            </w:r>
          </w:hyperlink>
        </w:p>
        <w:p w14:paraId="03C217E8" w14:textId="100409E8" w:rsidR="00DB4739" w:rsidRDefault="007D7644">
          <w:pPr>
            <w:pStyle w:val="21"/>
            <w:rPr>
              <w:rFonts w:asciiTheme="minorHAnsi" w:eastAsiaTheme="minorEastAsia" w:hAnsiTheme="minorHAnsi"/>
              <w:smallCaps w:val="0"/>
              <w:noProof/>
              <w:sz w:val="21"/>
              <w:szCs w:val="24"/>
              <w14:ligatures w14:val="standardContextual"/>
            </w:rPr>
          </w:pPr>
          <w:hyperlink w:anchor="_Toc221018903" w:history="1">
            <w:r w:rsidR="00DB4739" w:rsidRPr="00461881">
              <w:rPr>
                <w:rStyle w:val="af7"/>
                <w:rFonts w:cs="ＭＳ 明朝"/>
                <w:b/>
                <w:bCs/>
                <w:noProof/>
                <w:kern w:val="0"/>
              </w:rPr>
              <w:t>第２  インシデント・アクシデント発生時の流れ</w:t>
            </w:r>
            <w:r w:rsidR="00DB4739">
              <w:rPr>
                <w:noProof/>
                <w:webHidden/>
              </w:rPr>
              <w:tab/>
            </w:r>
            <w:r w:rsidR="00DB4739">
              <w:rPr>
                <w:noProof/>
                <w:webHidden/>
              </w:rPr>
              <w:fldChar w:fldCharType="begin"/>
            </w:r>
            <w:r w:rsidR="00DB4739">
              <w:rPr>
                <w:noProof/>
                <w:webHidden/>
              </w:rPr>
              <w:instrText xml:space="preserve"> PAGEREF _Toc221018903 \h </w:instrText>
            </w:r>
            <w:r w:rsidR="00DB4739">
              <w:rPr>
                <w:noProof/>
                <w:webHidden/>
              </w:rPr>
            </w:r>
            <w:r w:rsidR="00DB4739">
              <w:rPr>
                <w:noProof/>
                <w:webHidden/>
              </w:rPr>
              <w:fldChar w:fldCharType="separate"/>
            </w:r>
            <w:r w:rsidR="001349C3">
              <w:rPr>
                <w:noProof/>
                <w:webHidden/>
              </w:rPr>
              <w:t>138</w:t>
            </w:r>
            <w:r w:rsidR="00DB4739">
              <w:rPr>
                <w:noProof/>
                <w:webHidden/>
              </w:rPr>
              <w:fldChar w:fldCharType="end"/>
            </w:r>
          </w:hyperlink>
        </w:p>
        <w:p w14:paraId="481BDC33" w14:textId="4CB9C673"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904" w:history="1">
            <w:r w:rsidR="00DB4739" w:rsidRPr="00461881">
              <w:rPr>
                <w:rStyle w:val="af7"/>
                <w:rFonts w:hAnsi="ＭＳ 明朝" w:cs="ＭＳ 明朝"/>
                <w:b/>
                <w:bCs/>
                <w:noProof/>
                <w:kern w:val="0"/>
              </w:rPr>
              <w:t>１ インシデント報告</w:t>
            </w:r>
            <w:r w:rsidR="00DB4739">
              <w:rPr>
                <w:noProof/>
                <w:webHidden/>
              </w:rPr>
              <w:tab/>
            </w:r>
            <w:r w:rsidR="00DB4739">
              <w:rPr>
                <w:noProof/>
                <w:webHidden/>
              </w:rPr>
              <w:fldChar w:fldCharType="begin"/>
            </w:r>
            <w:r w:rsidR="00DB4739">
              <w:rPr>
                <w:noProof/>
                <w:webHidden/>
              </w:rPr>
              <w:instrText xml:space="preserve"> PAGEREF _Toc221018904 \h </w:instrText>
            </w:r>
            <w:r w:rsidR="00DB4739">
              <w:rPr>
                <w:noProof/>
                <w:webHidden/>
              </w:rPr>
            </w:r>
            <w:r w:rsidR="00DB4739">
              <w:rPr>
                <w:noProof/>
                <w:webHidden/>
              </w:rPr>
              <w:fldChar w:fldCharType="separate"/>
            </w:r>
            <w:r w:rsidR="001349C3">
              <w:rPr>
                <w:noProof/>
                <w:webHidden/>
              </w:rPr>
              <w:t>138</w:t>
            </w:r>
            <w:r w:rsidR="00DB4739">
              <w:rPr>
                <w:noProof/>
                <w:webHidden/>
              </w:rPr>
              <w:fldChar w:fldCharType="end"/>
            </w:r>
          </w:hyperlink>
        </w:p>
        <w:p w14:paraId="6FDB5DDA" w14:textId="0AD5FA9A" w:rsidR="00DB4739" w:rsidRDefault="007D7644">
          <w:pPr>
            <w:pStyle w:val="31"/>
            <w:tabs>
              <w:tab w:val="right" w:leader="dot" w:pos="8494"/>
            </w:tabs>
            <w:rPr>
              <w:rFonts w:asciiTheme="minorHAnsi" w:eastAsiaTheme="minorEastAsia" w:hAnsiTheme="minorHAnsi"/>
              <w:iCs w:val="0"/>
              <w:noProof/>
              <w:sz w:val="21"/>
              <w:szCs w:val="24"/>
              <w14:ligatures w14:val="standardContextual"/>
            </w:rPr>
          </w:pPr>
          <w:hyperlink w:anchor="_Toc221018905" w:history="1">
            <w:r w:rsidR="00DB4739" w:rsidRPr="00461881">
              <w:rPr>
                <w:rStyle w:val="af7"/>
                <w:rFonts w:hAnsi="ＭＳ 明朝" w:cs="ＭＳ 明朝"/>
                <w:b/>
                <w:bCs/>
                <w:noProof/>
                <w:kern w:val="0"/>
              </w:rPr>
              <w:t>２ アクシデント報告</w:t>
            </w:r>
            <w:r w:rsidR="00DB4739">
              <w:rPr>
                <w:noProof/>
                <w:webHidden/>
              </w:rPr>
              <w:tab/>
            </w:r>
            <w:r w:rsidR="00DB4739">
              <w:rPr>
                <w:noProof/>
                <w:webHidden/>
              </w:rPr>
              <w:fldChar w:fldCharType="begin"/>
            </w:r>
            <w:r w:rsidR="00DB4739">
              <w:rPr>
                <w:noProof/>
                <w:webHidden/>
              </w:rPr>
              <w:instrText xml:space="preserve"> PAGEREF _Toc221018905 \h </w:instrText>
            </w:r>
            <w:r w:rsidR="00DB4739">
              <w:rPr>
                <w:noProof/>
                <w:webHidden/>
              </w:rPr>
            </w:r>
            <w:r w:rsidR="00DB4739">
              <w:rPr>
                <w:noProof/>
                <w:webHidden/>
              </w:rPr>
              <w:fldChar w:fldCharType="separate"/>
            </w:r>
            <w:r w:rsidR="001349C3">
              <w:rPr>
                <w:noProof/>
                <w:webHidden/>
              </w:rPr>
              <w:t>139</w:t>
            </w:r>
            <w:r w:rsidR="00DB4739">
              <w:rPr>
                <w:noProof/>
                <w:webHidden/>
              </w:rPr>
              <w:fldChar w:fldCharType="end"/>
            </w:r>
          </w:hyperlink>
        </w:p>
        <w:p w14:paraId="4DAC5F6B" w14:textId="46C6C697" w:rsidR="00DB4739" w:rsidRDefault="007D7644">
          <w:pPr>
            <w:pStyle w:val="21"/>
            <w:rPr>
              <w:rFonts w:asciiTheme="minorHAnsi" w:eastAsiaTheme="minorEastAsia" w:hAnsiTheme="minorHAnsi"/>
              <w:smallCaps w:val="0"/>
              <w:noProof/>
              <w:sz w:val="21"/>
              <w:szCs w:val="24"/>
              <w14:ligatures w14:val="standardContextual"/>
            </w:rPr>
          </w:pPr>
          <w:hyperlink w:anchor="_Toc221018906" w:history="1">
            <w:r w:rsidR="00DB4739" w:rsidRPr="00461881">
              <w:rPr>
                <w:rStyle w:val="af7"/>
                <w:rFonts w:cs="ＭＳ 明朝"/>
                <w:b/>
                <w:bCs/>
                <w:noProof/>
                <w:kern w:val="0"/>
              </w:rPr>
              <w:t>第３　公表する医療事故の範囲及び方法</w:t>
            </w:r>
            <w:r w:rsidR="00DB4739">
              <w:rPr>
                <w:noProof/>
                <w:webHidden/>
              </w:rPr>
              <w:tab/>
            </w:r>
            <w:r w:rsidR="00DB4739">
              <w:rPr>
                <w:noProof/>
                <w:webHidden/>
              </w:rPr>
              <w:fldChar w:fldCharType="begin"/>
            </w:r>
            <w:r w:rsidR="00DB4739">
              <w:rPr>
                <w:noProof/>
                <w:webHidden/>
              </w:rPr>
              <w:instrText xml:space="preserve"> PAGEREF _Toc221018906 \h </w:instrText>
            </w:r>
            <w:r w:rsidR="00DB4739">
              <w:rPr>
                <w:noProof/>
                <w:webHidden/>
              </w:rPr>
            </w:r>
            <w:r w:rsidR="00DB4739">
              <w:rPr>
                <w:noProof/>
                <w:webHidden/>
              </w:rPr>
              <w:fldChar w:fldCharType="separate"/>
            </w:r>
            <w:r w:rsidR="001349C3">
              <w:rPr>
                <w:noProof/>
                <w:webHidden/>
              </w:rPr>
              <w:t>143</w:t>
            </w:r>
            <w:r w:rsidR="00DB4739">
              <w:rPr>
                <w:noProof/>
                <w:webHidden/>
              </w:rPr>
              <w:fldChar w:fldCharType="end"/>
            </w:r>
          </w:hyperlink>
        </w:p>
        <w:p w14:paraId="68D56303" w14:textId="4683308D" w:rsidR="00DB4739" w:rsidRDefault="007D7644">
          <w:pPr>
            <w:pStyle w:val="21"/>
            <w:rPr>
              <w:rFonts w:asciiTheme="minorHAnsi" w:eastAsiaTheme="minorEastAsia" w:hAnsiTheme="minorHAnsi"/>
              <w:smallCaps w:val="0"/>
              <w:noProof/>
              <w:sz w:val="21"/>
              <w:szCs w:val="24"/>
              <w14:ligatures w14:val="standardContextual"/>
            </w:rPr>
          </w:pPr>
          <w:hyperlink w:anchor="_Toc221018907" w:history="1">
            <w:r w:rsidR="00DB4739" w:rsidRPr="00461881">
              <w:rPr>
                <w:rStyle w:val="af7"/>
                <w:rFonts w:cs="ＭＳ 明朝"/>
                <w:b/>
                <w:bCs/>
                <w:noProof/>
                <w:kern w:val="0"/>
              </w:rPr>
              <w:t>第４　令和6年度のインシデント・アクシデント発生件数</w:t>
            </w:r>
            <w:r w:rsidR="00DB4739">
              <w:rPr>
                <w:noProof/>
                <w:webHidden/>
              </w:rPr>
              <w:tab/>
            </w:r>
            <w:r w:rsidR="00DB4739">
              <w:rPr>
                <w:noProof/>
                <w:webHidden/>
              </w:rPr>
              <w:fldChar w:fldCharType="begin"/>
            </w:r>
            <w:r w:rsidR="00DB4739">
              <w:rPr>
                <w:noProof/>
                <w:webHidden/>
              </w:rPr>
              <w:instrText xml:space="preserve"> PAGEREF _Toc221018907 \h </w:instrText>
            </w:r>
            <w:r w:rsidR="00DB4739">
              <w:rPr>
                <w:noProof/>
                <w:webHidden/>
              </w:rPr>
            </w:r>
            <w:r w:rsidR="00DB4739">
              <w:rPr>
                <w:noProof/>
                <w:webHidden/>
              </w:rPr>
              <w:fldChar w:fldCharType="separate"/>
            </w:r>
            <w:r w:rsidR="001349C3">
              <w:rPr>
                <w:noProof/>
                <w:webHidden/>
              </w:rPr>
              <w:t>144</w:t>
            </w:r>
            <w:r w:rsidR="00DB4739">
              <w:rPr>
                <w:noProof/>
                <w:webHidden/>
              </w:rPr>
              <w:fldChar w:fldCharType="end"/>
            </w:r>
          </w:hyperlink>
        </w:p>
        <w:p w14:paraId="5D444D71" w14:textId="0BD49710" w:rsidR="00DB4739" w:rsidRDefault="007D7644">
          <w:pPr>
            <w:pStyle w:val="13"/>
            <w:rPr>
              <w:rFonts w:asciiTheme="minorHAnsi" w:eastAsiaTheme="minorEastAsia" w:hAnsiTheme="minorHAnsi"/>
              <w:caps w:val="0"/>
              <w:noProof/>
              <w:sz w:val="21"/>
              <w:szCs w:val="24"/>
              <w14:ligatures w14:val="standardContextual"/>
            </w:rPr>
          </w:pPr>
          <w:hyperlink w:anchor="_Toc221018908" w:history="1">
            <w:r w:rsidR="00DB4739" w:rsidRPr="00461881">
              <w:rPr>
                <w:rStyle w:val="af7"/>
                <w:rFonts w:hAnsi="ＭＳ 明朝" w:cs="ＭＳ 明朝"/>
                <w:b/>
                <w:bCs/>
                <w:noProof/>
                <w:kern w:val="0"/>
              </w:rPr>
              <w:t>第１５章</w:t>
            </w:r>
            <w:r w:rsidR="00DB4739" w:rsidRPr="00461881">
              <w:rPr>
                <w:rStyle w:val="af7"/>
                <w:rFonts w:hAnsi="ＭＳ 明朝"/>
                <w:b/>
                <w:noProof/>
                <w:kern w:val="0"/>
              </w:rPr>
              <w:t xml:space="preserve">　院内感染対策指針について</w:t>
            </w:r>
            <w:r w:rsidR="00DB4739">
              <w:rPr>
                <w:noProof/>
                <w:webHidden/>
              </w:rPr>
              <w:tab/>
            </w:r>
            <w:r w:rsidR="00DB4739">
              <w:rPr>
                <w:noProof/>
                <w:webHidden/>
              </w:rPr>
              <w:fldChar w:fldCharType="begin"/>
            </w:r>
            <w:r w:rsidR="00DB4739">
              <w:rPr>
                <w:noProof/>
                <w:webHidden/>
              </w:rPr>
              <w:instrText xml:space="preserve"> PAGEREF _Toc221018908 \h </w:instrText>
            </w:r>
            <w:r w:rsidR="00DB4739">
              <w:rPr>
                <w:noProof/>
                <w:webHidden/>
              </w:rPr>
            </w:r>
            <w:r w:rsidR="00DB4739">
              <w:rPr>
                <w:noProof/>
                <w:webHidden/>
              </w:rPr>
              <w:fldChar w:fldCharType="separate"/>
            </w:r>
            <w:r w:rsidR="001349C3">
              <w:rPr>
                <w:noProof/>
                <w:webHidden/>
              </w:rPr>
              <w:t>148</w:t>
            </w:r>
            <w:r w:rsidR="00DB4739">
              <w:rPr>
                <w:noProof/>
                <w:webHidden/>
              </w:rPr>
              <w:fldChar w:fldCharType="end"/>
            </w:r>
          </w:hyperlink>
        </w:p>
        <w:p w14:paraId="205BE2B6" w14:textId="1305F430" w:rsidR="00DB4739" w:rsidRDefault="007D7644">
          <w:pPr>
            <w:pStyle w:val="21"/>
            <w:rPr>
              <w:rFonts w:asciiTheme="minorHAnsi" w:eastAsiaTheme="minorEastAsia" w:hAnsiTheme="minorHAnsi"/>
              <w:smallCaps w:val="0"/>
              <w:noProof/>
              <w:sz w:val="21"/>
              <w:szCs w:val="24"/>
              <w14:ligatures w14:val="standardContextual"/>
            </w:rPr>
          </w:pPr>
          <w:hyperlink w:anchor="_Toc221018909" w:history="1">
            <w:r w:rsidR="00DB4739" w:rsidRPr="00461881">
              <w:rPr>
                <w:rStyle w:val="af7"/>
                <w:b/>
                <w:noProof/>
                <w:kern w:val="0"/>
              </w:rPr>
              <w:t>第１　概要</w:t>
            </w:r>
            <w:r w:rsidR="00DB4739">
              <w:rPr>
                <w:noProof/>
                <w:webHidden/>
              </w:rPr>
              <w:tab/>
            </w:r>
            <w:r w:rsidR="00DB4739">
              <w:rPr>
                <w:noProof/>
                <w:webHidden/>
              </w:rPr>
              <w:fldChar w:fldCharType="begin"/>
            </w:r>
            <w:r w:rsidR="00DB4739">
              <w:rPr>
                <w:noProof/>
                <w:webHidden/>
              </w:rPr>
              <w:instrText xml:space="preserve"> PAGEREF _Toc221018909 \h </w:instrText>
            </w:r>
            <w:r w:rsidR="00DB4739">
              <w:rPr>
                <w:noProof/>
                <w:webHidden/>
              </w:rPr>
            </w:r>
            <w:r w:rsidR="00DB4739">
              <w:rPr>
                <w:noProof/>
                <w:webHidden/>
              </w:rPr>
              <w:fldChar w:fldCharType="separate"/>
            </w:r>
            <w:r w:rsidR="001349C3">
              <w:rPr>
                <w:noProof/>
                <w:webHidden/>
              </w:rPr>
              <w:t>148</w:t>
            </w:r>
            <w:r w:rsidR="00DB4739">
              <w:rPr>
                <w:noProof/>
                <w:webHidden/>
              </w:rPr>
              <w:fldChar w:fldCharType="end"/>
            </w:r>
          </w:hyperlink>
        </w:p>
        <w:p w14:paraId="001520DC" w14:textId="47F534F4" w:rsidR="00DB4739" w:rsidRDefault="007D7644">
          <w:pPr>
            <w:pStyle w:val="21"/>
            <w:rPr>
              <w:rFonts w:asciiTheme="minorHAnsi" w:eastAsiaTheme="minorEastAsia" w:hAnsiTheme="minorHAnsi"/>
              <w:smallCaps w:val="0"/>
              <w:noProof/>
              <w:sz w:val="21"/>
              <w:szCs w:val="24"/>
              <w14:ligatures w14:val="standardContextual"/>
            </w:rPr>
          </w:pPr>
          <w:hyperlink w:anchor="_Toc221018910" w:history="1">
            <w:r w:rsidR="00DB4739" w:rsidRPr="00461881">
              <w:rPr>
                <w:rStyle w:val="af7"/>
                <w:rFonts w:cs="ＭＳ 明朝"/>
                <w:b/>
                <w:bCs/>
                <w:noProof/>
                <w:kern w:val="0"/>
              </w:rPr>
              <w:t>第２　大阪急性期・総合医療センターにおける</w:t>
            </w:r>
            <w:r w:rsidR="00DB4739" w:rsidRPr="00461881">
              <w:rPr>
                <w:rStyle w:val="af7"/>
                <w:b/>
                <w:noProof/>
                <w:kern w:val="0"/>
              </w:rPr>
              <w:t>院内感染対策指針</w:t>
            </w:r>
            <w:r w:rsidR="00DB4739">
              <w:rPr>
                <w:noProof/>
                <w:webHidden/>
              </w:rPr>
              <w:tab/>
            </w:r>
            <w:r w:rsidR="00DB4739">
              <w:rPr>
                <w:noProof/>
                <w:webHidden/>
              </w:rPr>
              <w:fldChar w:fldCharType="begin"/>
            </w:r>
            <w:r w:rsidR="00DB4739">
              <w:rPr>
                <w:noProof/>
                <w:webHidden/>
              </w:rPr>
              <w:instrText xml:space="preserve"> PAGEREF _Toc221018910 \h </w:instrText>
            </w:r>
            <w:r w:rsidR="00DB4739">
              <w:rPr>
                <w:noProof/>
                <w:webHidden/>
              </w:rPr>
            </w:r>
            <w:r w:rsidR="00DB4739">
              <w:rPr>
                <w:noProof/>
                <w:webHidden/>
              </w:rPr>
              <w:fldChar w:fldCharType="separate"/>
            </w:r>
            <w:r w:rsidR="001349C3">
              <w:rPr>
                <w:noProof/>
                <w:webHidden/>
              </w:rPr>
              <w:t>148</w:t>
            </w:r>
            <w:r w:rsidR="00DB4739">
              <w:rPr>
                <w:noProof/>
                <w:webHidden/>
              </w:rPr>
              <w:fldChar w:fldCharType="end"/>
            </w:r>
          </w:hyperlink>
        </w:p>
        <w:p w14:paraId="459A4900" w14:textId="24625A3D" w:rsidR="00DB4739" w:rsidRDefault="007D7644">
          <w:pPr>
            <w:pStyle w:val="21"/>
            <w:rPr>
              <w:rFonts w:asciiTheme="minorHAnsi" w:eastAsiaTheme="minorEastAsia" w:hAnsiTheme="minorHAnsi"/>
              <w:smallCaps w:val="0"/>
              <w:noProof/>
              <w:sz w:val="21"/>
              <w:szCs w:val="24"/>
              <w14:ligatures w14:val="standardContextual"/>
            </w:rPr>
          </w:pPr>
          <w:hyperlink w:anchor="_Toc221018911" w:history="1">
            <w:r w:rsidR="00DB4739" w:rsidRPr="00461881">
              <w:rPr>
                <w:rStyle w:val="af7"/>
                <w:b/>
                <w:noProof/>
                <w:kern w:val="0"/>
              </w:rPr>
              <w:t>第３　大阪はびきの医療センターにおける院内感染対策</w:t>
            </w:r>
            <w:r w:rsidR="00DB4739">
              <w:rPr>
                <w:noProof/>
                <w:webHidden/>
              </w:rPr>
              <w:tab/>
            </w:r>
            <w:r w:rsidR="00DB4739">
              <w:rPr>
                <w:noProof/>
                <w:webHidden/>
              </w:rPr>
              <w:fldChar w:fldCharType="begin"/>
            </w:r>
            <w:r w:rsidR="00DB4739">
              <w:rPr>
                <w:noProof/>
                <w:webHidden/>
              </w:rPr>
              <w:instrText xml:space="preserve"> PAGEREF _Toc221018911 \h </w:instrText>
            </w:r>
            <w:r w:rsidR="00DB4739">
              <w:rPr>
                <w:noProof/>
                <w:webHidden/>
              </w:rPr>
            </w:r>
            <w:r w:rsidR="00DB4739">
              <w:rPr>
                <w:noProof/>
                <w:webHidden/>
              </w:rPr>
              <w:fldChar w:fldCharType="separate"/>
            </w:r>
            <w:r w:rsidR="001349C3">
              <w:rPr>
                <w:noProof/>
                <w:webHidden/>
              </w:rPr>
              <w:t>148</w:t>
            </w:r>
            <w:r w:rsidR="00DB4739">
              <w:rPr>
                <w:noProof/>
                <w:webHidden/>
              </w:rPr>
              <w:fldChar w:fldCharType="end"/>
            </w:r>
          </w:hyperlink>
        </w:p>
        <w:p w14:paraId="4AEF5DDE" w14:textId="04DF75EC" w:rsidR="00DB4739" w:rsidRDefault="007D7644">
          <w:pPr>
            <w:pStyle w:val="21"/>
            <w:rPr>
              <w:rFonts w:asciiTheme="minorHAnsi" w:eastAsiaTheme="minorEastAsia" w:hAnsiTheme="minorHAnsi"/>
              <w:smallCaps w:val="0"/>
              <w:noProof/>
              <w:sz w:val="21"/>
              <w:szCs w:val="24"/>
              <w14:ligatures w14:val="standardContextual"/>
            </w:rPr>
          </w:pPr>
          <w:hyperlink w:anchor="_Toc221018912" w:history="1">
            <w:r w:rsidR="00DB4739" w:rsidRPr="00461881">
              <w:rPr>
                <w:rStyle w:val="af7"/>
                <w:b/>
                <w:noProof/>
                <w:kern w:val="0"/>
              </w:rPr>
              <w:t>第４　大阪国際がんセンターにおける院内感染対策指針</w:t>
            </w:r>
            <w:r w:rsidR="00DB4739">
              <w:rPr>
                <w:noProof/>
                <w:webHidden/>
              </w:rPr>
              <w:tab/>
            </w:r>
            <w:r w:rsidR="00DB4739">
              <w:rPr>
                <w:noProof/>
                <w:webHidden/>
              </w:rPr>
              <w:fldChar w:fldCharType="begin"/>
            </w:r>
            <w:r w:rsidR="00DB4739">
              <w:rPr>
                <w:noProof/>
                <w:webHidden/>
              </w:rPr>
              <w:instrText xml:space="preserve"> PAGEREF _Toc221018912 \h </w:instrText>
            </w:r>
            <w:r w:rsidR="00DB4739">
              <w:rPr>
                <w:noProof/>
                <w:webHidden/>
              </w:rPr>
            </w:r>
            <w:r w:rsidR="00DB4739">
              <w:rPr>
                <w:noProof/>
                <w:webHidden/>
              </w:rPr>
              <w:fldChar w:fldCharType="separate"/>
            </w:r>
            <w:r w:rsidR="001349C3">
              <w:rPr>
                <w:noProof/>
                <w:webHidden/>
              </w:rPr>
              <w:t>148</w:t>
            </w:r>
            <w:r w:rsidR="00DB4739">
              <w:rPr>
                <w:noProof/>
                <w:webHidden/>
              </w:rPr>
              <w:fldChar w:fldCharType="end"/>
            </w:r>
          </w:hyperlink>
        </w:p>
        <w:p w14:paraId="5BF0DF18" w14:textId="3823D96D" w:rsidR="00DB4739" w:rsidRDefault="007D7644">
          <w:pPr>
            <w:pStyle w:val="21"/>
            <w:rPr>
              <w:rFonts w:asciiTheme="minorHAnsi" w:eastAsiaTheme="minorEastAsia" w:hAnsiTheme="minorHAnsi"/>
              <w:smallCaps w:val="0"/>
              <w:noProof/>
              <w:sz w:val="21"/>
              <w:szCs w:val="24"/>
              <w14:ligatures w14:val="standardContextual"/>
            </w:rPr>
          </w:pPr>
          <w:hyperlink w:anchor="_Toc221018913" w:history="1">
            <w:r w:rsidR="00DB4739" w:rsidRPr="00461881">
              <w:rPr>
                <w:rStyle w:val="af7"/>
                <w:rFonts w:cs="ＭＳ 明朝"/>
                <w:b/>
                <w:bCs/>
                <w:noProof/>
                <w:kern w:val="0"/>
              </w:rPr>
              <w:t>第５　大阪精神医療センターにおける院内感染対策指針</w:t>
            </w:r>
            <w:r w:rsidR="00DB4739">
              <w:rPr>
                <w:noProof/>
                <w:webHidden/>
              </w:rPr>
              <w:tab/>
            </w:r>
            <w:r w:rsidR="00DB4739">
              <w:rPr>
                <w:noProof/>
                <w:webHidden/>
              </w:rPr>
              <w:fldChar w:fldCharType="begin"/>
            </w:r>
            <w:r w:rsidR="00DB4739">
              <w:rPr>
                <w:noProof/>
                <w:webHidden/>
              </w:rPr>
              <w:instrText xml:space="preserve"> PAGEREF _Toc221018913 \h </w:instrText>
            </w:r>
            <w:r w:rsidR="00DB4739">
              <w:rPr>
                <w:noProof/>
                <w:webHidden/>
              </w:rPr>
            </w:r>
            <w:r w:rsidR="00DB4739">
              <w:rPr>
                <w:noProof/>
                <w:webHidden/>
              </w:rPr>
              <w:fldChar w:fldCharType="separate"/>
            </w:r>
            <w:r w:rsidR="001349C3">
              <w:rPr>
                <w:noProof/>
                <w:webHidden/>
              </w:rPr>
              <w:t>149</w:t>
            </w:r>
            <w:r w:rsidR="00DB4739">
              <w:rPr>
                <w:noProof/>
                <w:webHidden/>
              </w:rPr>
              <w:fldChar w:fldCharType="end"/>
            </w:r>
          </w:hyperlink>
        </w:p>
        <w:p w14:paraId="42AB8691" w14:textId="3931EF35" w:rsidR="00DB4739" w:rsidRDefault="007D7644">
          <w:pPr>
            <w:pStyle w:val="21"/>
            <w:rPr>
              <w:rFonts w:asciiTheme="minorHAnsi" w:eastAsiaTheme="minorEastAsia" w:hAnsiTheme="minorHAnsi"/>
              <w:smallCaps w:val="0"/>
              <w:noProof/>
              <w:sz w:val="21"/>
              <w:szCs w:val="24"/>
              <w14:ligatures w14:val="standardContextual"/>
            </w:rPr>
          </w:pPr>
          <w:hyperlink w:anchor="_Toc221018914" w:history="1">
            <w:r w:rsidR="00DB4739" w:rsidRPr="00461881">
              <w:rPr>
                <w:rStyle w:val="af7"/>
                <w:rFonts w:cs="ＭＳ 明朝"/>
                <w:b/>
                <w:bCs/>
                <w:noProof/>
                <w:kern w:val="0"/>
              </w:rPr>
              <w:t>第６　大阪母子医療センターにおける院内感染対策指針</w:t>
            </w:r>
            <w:r w:rsidR="00DB4739">
              <w:rPr>
                <w:noProof/>
                <w:webHidden/>
              </w:rPr>
              <w:tab/>
            </w:r>
            <w:r w:rsidR="00DB4739">
              <w:rPr>
                <w:noProof/>
                <w:webHidden/>
              </w:rPr>
              <w:fldChar w:fldCharType="begin"/>
            </w:r>
            <w:r w:rsidR="00DB4739">
              <w:rPr>
                <w:noProof/>
                <w:webHidden/>
              </w:rPr>
              <w:instrText xml:space="preserve"> PAGEREF _Toc221018914 \h </w:instrText>
            </w:r>
            <w:r w:rsidR="00DB4739">
              <w:rPr>
                <w:noProof/>
                <w:webHidden/>
              </w:rPr>
            </w:r>
            <w:r w:rsidR="00DB4739">
              <w:rPr>
                <w:noProof/>
                <w:webHidden/>
              </w:rPr>
              <w:fldChar w:fldCharType="separate"/>
            </w:r>
            <w:r w:rsidR="001349C3">
              <w:rPr>
                <w:noProof/>
                <w:webHidden/>
              </w:rPr>
              <w:t>149</w:t>
            </w:r>
            <w:r w:rsidR="00DB4739">
              <w:rPr>
                <w:noProof/>
                <w:webHidden/>
              </w:rPr>
              <w:fldChar w:fldCharType="end"/>
            </w:r>
          </w:hyperlink>
        </w:p>
        <w:p w14:paraId="49564344" w14:textId="1FFA3E4A" w:rsidR="00DB4739" w:rsidRDefault="007D7644">
          <w:pPr>
            <w:pStyle w:val="13"/>
            <w:rPr>
              <w:rFonts w:asciiTheme="minorHAnsi" w:eastAsiaTheme="minorEastAsia" w:hAnsiTheme="minorHAnsi"/>
              <w:caps w:val="0"/>
              <w:noProof/>
              <w:sz w:val="21"/>
              <w:szCs w:val="24"/>
              <w14:ligatures w14:val="standardContextual"/>
            </w:rPr>
          </w:pPr>
          <w:hyperlink w:anchor="_Toc221018915" w:history="1">
            <w:r w:rsidR="00DB4739" w:rsidRPr="00461881">
              <w:rPr>
                <w:rStyle w:val="af7"/>
                <w:rFonts w:hAnsi="ＭＳ 明朝" w:cs="ＭＳ 明朝"/>
                <w:b/>
                <w:bCs/>
                <w:noProof/>
                <w:kern w:val="0"/>
              </w:rPr>
              <w:t>第１６章</w:t>
            </w:r>
            <w:r w:rsidR="00DB4739" w:rsidRPr="00461881">
              <w:rPr>
                <w:rStyle w:val="af7"/>
                <w:rFonts w:hAnsi="ＭＳ 明朝"/>
                <w:b/>
                <w:noProof/>
                <w:kern w:val="0"/>
              </w:rPr>
              <w:t xml:space="preserve">　研究開発について</w:t>
            </w:r>
            <w:r w:rsidR="00DB4739">
              <w:rPr>
                <w:noProof/>
                <w:webHidden/>
              </w:rPr>
              <w:tab/>
            </w:r>
            <w:r w:rsidR="00DB4739">
              <w:rPr>
                <w:noProof/>
                <w:webHidden/>
              </w:rPr>
              <w:fldChar w:fldCharType="begin"/>
            </w:r>
            <w:r w:rsidR="00DB4739">
              <w:rPr>
                <w:noProof/>
                <w:webHidden/>
              </w:rPr>
              <w:instrText xml:space="preserve"> PAGEREF _Toc221018915 \h </w:instrText>
            </w:r>
            <w:r w:rsidR="00DB4739">
              <w:rPr>
                <w:noProof/>
                <w:webHidden/>
              </w:rPr>
            </w:r>
            <w:r w:rsidR="00DB4739">
              <w:rPr>
                <w:noProof/>
                <w:webHidden/>
              </w:rPr>
              <w:fldChar w:fldCharType="separate"/>
            </w:r>
            <w:r w:rsidR="001349C3">
              <w:rPr>
                <w:noProof/>
                <w:webHidden/>
              </w:rPr>
              <w:t>150</w:t>
            </w:r>
            <w:r w:rsidR="00DB4739">
              <w:rPr>
                <w:noProof/>
                <w:webHidden/>
              </w:rPr>
              <w:fldChar w:fldCharType="end"/>
            </w:r>
          </w:hyperlink>
        </w:p>
        <w:p w14:paraId="0D5F5256" w14:textId="17B0EE75" w:rsidR="00DB4739" w:rsidRDefault="007D7644">
          <w:pPr>
            <w:pStyle w:val="21"/>
            <w:rPr>
              <w:rFonts w:asciiTheme="minorHAnsi" w:eastAsiaTheme="minorEastAsia" w:hAnsiTheme="minorHAnsi"/>
              <w:smallCaps w:val="0"/>
              <w:noProof/>
              <w:sz w:val="21"/>
              <w:szCs w:val="24"/>
              <w14:ligatures w14:val="standardContextual"/>
            </w:rPr>
          </w:pPr>
          <w:hyperlink w:anchor="_Toc221018916" w:history="1">
            <w:r w:rsidR="00DB4739" w:rsidRPr="00461881">
              <w:rPr>
                <w:rStyle w:val="af7"/>
                <w:b/>
                <w:noProof/>
                <w:kern w:val="0"/>
              </w:rPr>
              <w:t>第１　概要</w:t>
            </w:r>
            <w:r w:rsidR="00DB4739">
              <w:rPr>
                <w:noProof/>
                <w:webHidden/>
              </w:rPr>
              <w:tab/>
            </w:r>
            <w:r w:rsidR="00DB4739">
              <w:rPr>
                <w:noProof/>
                <w:webHidden/>
              </w:rPr>
              <w:fldChar w:fldCharType="begin"/>
            </w:r>
            <w:r w:rsidR="00DB4739">
              <w:rPr>
                <w:noProof/>
                <w:webHidden/>
              </w:rPr>
              <w:instrText xml:space="preserve"> PAGEREF _Toc221018916 \h </w:instrText>
            </w:r>
            <w:r w:rsidR="00DB4739">
              <w:rPr>
                <w:noProof/>
                <w:webHidden/>
              </w:rPr>
            </w:r>
            <w:r w:rsidR="00DB4739">
              <w:rPr>
                <w:noProof/>
                <w:webHidden/>
              </w:rPr>
              <w:fldChar w:fldCharType="separate"/>
            </w:r>
            <w:r w:rsidR="001349C3">
              <w:rPr>
                <w:noProof/>
                <w:webHidden/>
              </w:rPr>
              <w:t>150</w:t>
            </w:r>
            <w:r w:rsidR="00DB4739">
              <w:rPr>
                <w:noProof/>
                <w:webHidden/>
              </w:rPr>
              <w:fldChar w:fldCharType="end"/>
            </w:r>
          </w:hyperlink>
        </w:p>
        <w:p w14:paraId="1CE65D6C" w14:textId="420E8820" w:rsidR="00DB4739" w:rsidRDefault="007D7644">
          <w:pPr>
            <w:pStyle w:val="21"/>
            <w:rPr>
              <w:rFonts w:asciiTheme="minorHAnsi" w:eastAsiaTheme="minorEastAsia" w:hAnsiTheme="minorHAnsi"/>
              <w:smallCaps w:val="0"/>
              <w:noProof/>
              <w:sz w:val="21"/>
              <w:szCs w:val="24"/>
              <w14:ligatures w14:val="standardContextual"/>
            </w:rPr>
          </w:pPr>
          <w:hyperlink w:anchor="_Toc221018917" w:history="1">
            <w:r w:rsidR="00DB4739" w:rsidRPr="00461881">
              <w:rPr>
                <w:rStyle w:val="af7"/>
                <w:rFonts w:hAnsi="ＭＳ 明朝"/>
                <w:b/>
                <w:bCs/>
                <w:noProof/>
                <w:kern w:val="0"/>
              </w:rPr>
              <w:t>第２　「人を対象とする生命科学・医学研究に関する倫理指針」（令和3年文部科学省・厚生労働省・経済産業省告示第1号）に基づく臨床研究</w:t>
            </w:r>
            <w:r w:rsidR="00DB4739">
              <w:rPr>
                <w:noProof/>
                <w:webHidden/>
              </w:rPr>
              <w:tab/>
            </w:r>
            <w:r w:rsidR="00DB4739">
              <w:rPr>
                <w:noProof/>
                <w:webHidden/>
              </w:rPr>
              <w:fldChar w:fldCharType="begin"/>
            </w:r>
            <w:r w:rsidR="00DB4739">
              <w:rPr>
                <w:noProof/>
                <w:webHidden/>
              </w:rPr>
              <w:instrText xml:space="preserve"> PAGEREF _Toc221018917 \h </w:instrText>
            </w:r>
            <w:r w:rsidR="00DB4739">
              <w:rPr>
                <w:noProof/>
                <w:webHidden/>
              </w:rPr>
            </w:r>
            <w:r w:rsidR="00DB4739">
              <w:rPr>
                <w:noProof/>
                <w:webHidden/>
              </w:rPr>
              <w:fldChar w:fldCharType="separate"/>
            </w:r>
            <w:r w:rsidR="001349C3">
              <w:rPr>
                <w:noProof/>
                <w:webHidden/>
              </w:rPr>
              <w:t>150</w:t>
            </w:r>
            <w:r w:rsidR="00DB4739">
              <w:rPr>
                <w:noProof/>
                <w:webHidden/>
              </w:rPr>
              <w:fldChar w:fldCharType="end"/>
            </w:r>
          </w:hyperlink>
        </w:p>
        <w:p w14:paraId="4C9ACA35" w14:textId="1EF8DE5A" w:rsidR="00DB4739" w:rsidRDefault="007D7644">
          <w:pPr>
            <w:pStyle w:val="21"/>
            <w:rPr>
              <w:rFonts w:asciiTheme="minorHAnsi" w:eastAsiaTheme="minorEastAsia" w:hAnsiTheme="minorHAnsi"/>
              <w:smallCaps w:val="0"/>
              <w:noProof/>
              <w:sz w:val="21"/>
              <w:szCs w:val="24"/>
              <w14:ligatures w14:val="standardContextual"/>
            </w:rPr>
          </w:pPr>
          <w:hyperlink w:anchor="_Toc221018918" w:history="1">
            <w:r w:rsidR="00DB4739" w:rsidRPr="00461881">
              <w:rPr>
                <w:rStyle w:val="af7"/>
                <w:rFonts w:hAnsi="ＭＳ 明朝"/>
                <w:b/>
                <w:bCs/>
                <w:noProof/>
                <w:kern w:val="0"/>
              </w:rPr>
              <w:t>第３　倫理審査委員会</w:t>
            </w:r>
            <w:r w:rsidR="00DB4739">
              <w:rPr>
                <w:noProof/>
                <w:webHidden/>
              </w:rPr>
              <w:tab/>
            </w:r>
            <w:r w:rsidR="00DB4739">
              <w:rPr>
                <w:noProof/>
                <w:webHidden/>
              </w:rPr>
              <w:fldChar w:fldCharType="begin"/>
            </w:r>
            <w:r w:rsidR="00DB4739">
              <w:rPr>
                <w:noProof/>
                <w:webHidden/>
              </w:rPr>
              <w:instrText xml:space="preserve"> PAGEREF _Toc221018918 \h </w:instrText>
            </w:r>
            <w:r w:rsidR="00DB4739">
              <w:rPr>
                <w:noProof/>
                <w:webHidden/>
              </w:rPr>
            </w:r>
            <w:r w:rsidR="00DB4739">
              <w:rPr>
                <w:noProof/>
                <w:webHidden/>
              </w:rPr>
              <w:fldChar w:fldCharType="separate"/>
            </w:r>
            <w:r w:rsidR="001349C3">
              <w:rPr>
                <w:noProof/>
                <w:webHidden/>
              </w:rPr>
              <w:t>150</w:t>
            </w:r>
            <w:r w:rsidR="00DB4739">
              <w:rPr>
                <w:noProof/>
                <w:webHidden/>
              </w:rPr>
              <w:fldChar w:fldCharType="end"/>
            </w:r>
          </w:hyperlink>
        </w:p>
        <w:p w14:paraId="46CC7FCD" w14:textId="0ABA8A2E" w:rsidR="00573955" w:rsidRPr="00573955" w:rsidRDefault="00034624" w:rsidP="00573955">
          <w:pPr>
            <w:sectPr w:rsidR="00573955" w:rsidRPr="00573955" w:rsidSect="006B5E12">
              <w:footerReference w:type="default" r:id="rId12"/>
              <w:type w:val="continuous"/>
              <w:pgSz w:w="11906" w:h="16838"/>
              <w:pgMar w:top="1985" w:right="1701" w:bottom="1701" w:left="1701" w:header="851" w:footer="0" w:gutter="0"/>
              <w:pgNumType w:fmt="upperRoman" w:start="1"/>
              <w:cols w:space="425"/>
              <w:docGrid w:type="lines" w:linePitch="360"/>
            </w:sectPr>
          </w:pPr>
          <w:r>
            <w:rPr>
              <w:b/>
              <w:bCs/>
              <w:lang w:val="ja-JP"/>
            </w:rPr>
            <w:fldChar w:fldCharType="end"/>
          </w:r>
        </w:p>
      </w:sdtContent>
    </w:sdt>
    <w:p w14:paraId="26FE39F5" w14:textId="55073749" w:rsidR="00997B29" w:rsidRPr="00AF3281" w:rsidRDefault="00573955" w:rsidP="00AF3281">
      <w:pPr>
        <w:pStyle w:val="1"/>
        <w:rPr>
          <w:rFonts w:ascii="ＭＳ 明朝" w:eastAsia="ＭＳ 明朝" w:hAnsi="ＭＳ 明朝"/>
          <w:b/>
        </w:rPr>
      </w:pPr>
      <w:bookmarkStart w:id="1" w:name="_Toc221018755"/>
      <w:r>
        <w:rPr>
          <w:rFonts w:ascii="ＭＳ 明朝" w:eastAsia="ＭＳ 明朝" w:hAnsi="ＭＳ 明朝" w:hint="eastAsia"/>
          <w:b/>
        </w:rPr>
        <w:lastRenderedPageBreak/>
        <w:t>第</w:t>
      </w:r>
      <w:r w:rsidRPr="00AF3281">
        <w:rPr>
          <w:rFonts w:ascii="ＭＳ 明朝" w:eastAsia="ＭＳ 明朝" w:hAnsi="ＭＳ 明朝" w:hint="eastAsia"/>
          <w:b/>
        </w:rPr>
        <w:t>１章　包括外部監査の概要</w:t>
      </w:r>
      <w:bookmarkEnd w:id="1"/>
    </w:p>
    <w:p w14:paraId="52839E07" w14:textId="77777777" w:rsidR="00DB4ED0" w:rsidRPr="00997B29" w:rsidRDefault="00DB4ED0" w:rsidP="00997B29">
      <w:pPr>
        <w:rPr>
          <w:b/>
        </w:rPr>
      </w:pPr>
    </w:p>
    <w:p w14:paraId="020230CB" w14:textId="77777777" w:rsidR="00997B29" w:rsidRPr="00CD601D" w:rsidRDefault="00997B29" w:rsidP="00AF3281">
      <w:pPr>
        <w:pStyle w:val="2"/>
        <w:rPr>
          <w:rFonts w:ascii="ＭＳ 明朝" w:eastAsia="ＭＳ 明朝" w:hAnsi="ＭＳ 明朝"/>
          <w:b/>
          <w:sz w:val="22"/>
          <w:szCs w:val="24"/>
        </w:rPr>
      </w:pPr>
      <w:bookmarkStart w:id="2" w:name="_Toc221018756"/>
      <w:r w:rsidRPr="00CD601D">
        <w:rPr>
          <w:rFonts w:ascii="ＭＳ 明朝" w:eastAsia="ＭＳ 明朝" w:hAnsi="ＭＳ 明朝" w:hint="eastAsia"/>
          <w:b/>
          <w:sz w:val="22"/>
          <w:szCs w:val="24"/>
        </w:rPr>
        <w:t>第１　外部監査の種類</w:t>
      </w:r>
      <w:bookmarkEnd w:id="2"/>
      <w:r w:rsidRPr="00CD601D">
        <w:rPr>
          <w:rFonts w:ascii="ＭＳ 明朝" w:eastAsia="ＭＳ 明朝" w:hAnsi="ＭＳ 明朝" w:hint="eastAsia"/>
          <w:b/>
          <w:sz w:val="22"/>
          <w:szCs w:val="24"/>
        </w:rPr>
        <w:t xml:space="preserve"> </w:t>
      </w:r>
      <w:bookmarkEnd w:id="0"/>
      <w:r w:rsidRPr="00CD601D">
        <w:rPr>
          <w:rFonts w:ascii="ＭＳ 明朝" w:eastAsia="ＭＳ 明朝" w:hAnsi="ＭＳ 明朝" w:hint="eastAsia"/>
          <w:b/>
          <w:sz w:val="22"/>
          <w:szCs w:val="24"/>
        </w:rPr>
        <w:t xml:space="preserve"> </w:t>
      </w:r>
    </w:p>
    <w:p w14:paraId="2916857C" w14:textId="77777777" w:rsidR="00997B29" w:rsidRPr="00997B29" w:rsidRDefault="00997B29" w:rsidP="00DB4ED0">
      <w:pPr>
        <w:ind w:firstLineChars="100" w:firstLine="220"/>
      </w:pPr>
      <w:r w:rsidRPr="00997B29">
        <w:rPr>
          <w:rFonts w:hint="eastAsia"/>
        </w:rPr>
        <w:t>地方自治法第252条の37第1項及び大阪府外部監査契約に基づく監査に関する条例第2条に基づく包括外部監査</w:t>
      </w:r>
    </w:p>
    <w:p w14:paraId="600BA031" w14:textId="77777777" w:rsidR="00997B29" w:rsidRPr="00997B29" w:rsidRDefault="00997B29" w:rsidP="00997B29"/>
    <w:p w14:paraId="390D66D8" w14:textId="77777777" w:rsidR="00997B29" w:rsidRPr="00CD601D" w:rsidRDefault="00997B29" w:rsidP="00AF3281">
      <w:pPr>
        <w:pStyle w:val="2"/>
        <w:rPr>
          <w:rFonts w:ascii="ＭＳ 明朝" w:eastAsia="ＭＳ 明朝" w:hAnsi="ＭＳ 明朝"/>
          <w:b/>
          <w:sz w:val="22"/>
          <w:szCs w:val="24"/>
        </w:rPr>
      </w:pPr>
      <w:bookmarkStart w:id="3" w:name="_Toc221018757"/>
      <w:r w:rsidRPr="00CD601D">
        <w:rPr>
          <w:rFonts w:ascii="ＭＳ 明朝" w:eastAsia="ＭＳ 明朝" w:hAnsi="ＭＳ 明朝" w:hint="eastAsia"/>
          <w:b/>
          <w:sz w:val="22"/>
          <w:szCs w:val="24"/>
        </w:rPr>
        <w:t xml:space="preserve">第２　</w:t>
      </w:r>
      <w:bookmarkStart w:id="4" w:name="_Hlk218768284"/>
      <w:r w:rsidRPr="00CD601D">
        <w:rPr>
          <w:rFonts w:ascii="ＭＳ 明朝" w:eastAsia="ＭＳ 明朝" w:hAnsi="ＭＳ 明朝" w:hint="eastAsia"/>
          <w:b/>
          <w:sz w:val="22"/>
          <w:szCs w:val="24"/>
        </w:rPr>
        <w:t>選定した特定の事件（監査テーマ）</w:t>
      </w:r>
      <w:bookmarkEnd w:id="3"/>
      <w:bookmarkEnd w:id="4"/>
      <w:r w:rsidRPr="00CD601D">
        <w:rPr>
          <w:rFonts w:ascii="ＭＳ 明朝" w:eastAsia="ＭＳ 明朝" w:hAnsi="ＭＳ 明朝" w:hint="eastAsia"/>
          <w:b/>
          <w:sz w:val="22"/>
          <w:szCs w:val="24"/>
        </w:rPr>
        <w:t xml:space="preserve">  </w:t>
      </w:r>
    </w:p>
    <w:p w14:paraId="522F4DA6" w14:textId="77777777" w:rsidR="00997B29" w:rsidRPr="00997B29" w:rsidRDefault="00997B29" w:rsidP="007B168E">
      <w:pPr>
        <w:ind w:firstLineChars="100" w:firstLine="220"/>
      </w:pPr>
      <w:bookmarkStart w:id="5" w:name="_Hlk218767815"/>
      <w:r w:rsidRPr="00997B29">
        <w:rPr>
          <w:rFonts w:hint="eastAsia"/>
        </w:rPr>
        <w:t>地方独立行政法人大阪府立病院機構に関する財務事務の執行及び経営管理</w:t>
      </w:r>
      <w:bookmarkEnd w:id="5"/>
      <w:r w:rsidRPr="00997B29">
        <w:rPr>
          <w:rFonts w:hint="eastAsia"/>
        </w:rPr>
        <w:t>について</w:t>
      </w:r>
    </w:p>
    <w:p w14:paraId="7BC2C9B2" w14:textId="77777777" w:rsidR="00997B29" w:rsidRPr="00997B29" w:rsidRDefault="00997B29" w:rsidP="00997B29"/>
    <w:p w14:paraId="7AC09D2F" w14:textId="77777777" w:rsidR="00997B29" w:rsidRPr="00CD601D" w:rsidRDefault="00997B29" w:rsidP="00AF3281">
      <w:pPr>
        <w:pStyle w:val="2"/>
        <w:rPr>
          <w:rFonts w:ascii="ＭＳ 明朝" w:eastAsia="ＭＳ 明朝" w:hAnsi="ＭＳ 明朝"/>
          <w:b/>
          <w:sz w:val="22"/>
          <w:szCs w:val="24"/>
        </w:rPr>
      </w:pPr>
      <w:bookmarkStart w:id="6" w:name="_Toc221018758"/>
      <w:bookmarkStart w:id="7" w:name="_Hlk216538862"/>
      <w:r w:rsidRPr="00CD601D">
        <w:rPr>
          <w:rFonts w:ascii="ＭＳ 明朝" w:eastAsia="ＭＳ 明朝" w:hAnsi="ＭＳ 明朝" w:hint="eastAsia"/>
          <w:b/>
          <w:sz w:val="22"/>
          <w:szCs w:val="24"/>
        </w:rPr>
        <w:t>第３　外部監査の対象期間</w:t>
      </w:r>
      <w:bookmarkEnd w:id="6"/>
    </w:p>
    <w:p w14:paraId="7669F05D" w14:textId="77777777" w:rsidR="00F875F2" w:rsidRPr="00997B29" w:rsidRDefault="00F875F2" w:rsidP="00F875F2">
      <w:pPr>
        <w:ind w:firstLineChars="100" w:firstLine="220"/>
      </w:pPr>
      <w:r w:rsidRPr="00997B29">
        <w:rPr>
          <w:rFonts w:hint="eastAsia"/>
        </w:rPr>
        <w:t>原則として、令和</w:t>
      </w:r>
      <w:r>
        <w:t>6</w:t>
      </w:r>
      <w:r w:rsidRPr="00997B29">
        <w:rPr>
          <w:rFonts w:hint="eastAsia"/>
        </w:rPr>
        <w:t>年度（自令和</w:t>
      </w:r>
      <w:r>
        <w:t>6</w:t>
      </w:r>
      <w:r w:rsidRPr="00997B29">
        <w:rPr>
          <w:rFonts w:hint="eastAsia"/>
        </w:rPr>
        <w:t>年4月</w:t>
      </w:r>
      <w:r>
        <w:rPr>
          <w:rFonts w:hint="eastAsia"/>
        </w:rPr>
        <w:t>１</w:t>
      </w:r>
      <w:r w:rsidRPr="00997B29">
        <w:rPr>
          <w:rFonts w:hint="eastAsia"/>
        </w:rPr>
        <w:t>日　至令和</w:t>
      </w:r>
      <w:r>
        <w:t>7</w:t>
      </w:r>
      <w:r w:rsidRPr="00997B29">
        <w:rPr>
          <w:rFonts w:hint="eastAsia"/>
        </w:rPr>
        <w:t>年3月31日）。ただし、必要に応じて過年度及び令和</w:t>
      </w:r>
      <w:r>
        <w:t>7</w:t>
      </w:r>
      <w:r w:rsidRPr="00997B29">
        <w:rPr>
          <w:rFonts w:hint="eastAsia"/>
        </w:rPr>
        <w:t>年度分についても監査対象とした。</w:t>
      </w:r>
    </w:p>
    <w:p w14:paraId="212BD04E" w14:textId="77777777" w:rsidR="00997B29" w:rsidRPr="00F875F2" w:rsidRDefault="00997B29" w:rsidP="00997B29"/>
    <w:p w14:paraId="28E2F6BC" w14:textId="77777777" w:rsidR="00997B29" w:rsidRPr="00CD601D" w:rsidRDefault="00997B29" w:rsidP="00AF3281">
      <w:pPr>
        <w:pStyle w:val="2"/>
        <w:rPr>
          <w:rFonts w:ascii="ＭＳ 明朝" w:eastAsia="ＭＳ 明朝" w:hAnsi="ＭＳ 明朝"/>
          <w:b/>
          <w:sz w:val="22"/>
          <w:szCs w:val="24"/>
        </w:rPr>
      </w:pPr>
      <w:bookmarkStart w:id="8" w:name="_Toc221018759"/>
      <w:bookmarkStart w:id="9" w:name="_Hlk216538879"/>
      <w:bookmarkEnd w:id="7"/>
      <w:r w:rsidRPr="00CD601D">
        <w:rPr>
          <w:rFonts w:ascii="ＭＳ 明朝" w:eastAsia="ＭＳ 明朝" w:hAnsi="ＭＳ 明朝" w:hint="eastAsia"/>
          <w:b/>
          <w:sz w:val="22"/>
          <w:szCs w:val="24"/>
        </w:rPr>
        <w:t>第４　特定の事件（監査テーマ）を選定した理由</w:t>
      </w:r>
      <w:bookmarkEnd w:id="8"/>
    </w:p>
    <w:p w14:paraId="486D0C4C" w14:textId="61394F61" w:rsidR="00492FB9" w:rsidRDefault="00492FB9" w:rsidP="00492FB9">
      <w:pPr>
        <w:ind w:leftChars="100" w:left="220"/>
        <w:rPr>
          <w:bCs/>
        </w:rPr>
      </w:pPr>
      <w:r>
        <w:rPr>
          <w:rFonts w:hint="eastAsia"/>
          <w:b/>
        </w:rPr>
        <w:t xml:space="preserve">１　</w:t>
      </w:r>
      <w:r w:rsidR="00997B29" w:rsidRPr="00997B29">
        <w:rPr>
          <w:rFonts w:hint="eastAsia"/>
          <w:bCs/>
        </w:rPr>
        <w:t>大阪府の</w:t>
      </w:r>
      <w:r w:rsidR="00DB4ED0">
        <w:rPr>
          <w:rFonts w:hint="eastAsia"/>
          <w:bCs/>
        </w:rPr>
        <w:t>令和7</w:t>
      </w:r>
      <w:r w:rsidR="00997B29" w:rsidRPr="00997B29">
        <w:rPr>
          <w:rFonts w:hint="eastAsia"/>
          <w:bCs/>
        </w:rPr>
        <w:t>年8月1日現在の総人口約877万</w:t>
      </w:r>
      <w:r w:rsidR="00DB4ED0">
        <w:rPr>
          <w:rFonts w:hint="eastAsia"/>
          <w:bCs/>
        </w:rPr>
        <w:t>6000</w:t>
      </w:r>
      <w:r w:rsidR="00997B29" w:rsidRPr="00997B29">
        <w:rPr>
          <w:rFonts w:hint="eastAsia"/>
          <w:bCs/>
        </w:rPr>
        <w:t>人に対して、いわゆる「団塊の世代」の</w:t>
      </w:r>
      <w:r w:rsidR="00997B29" w:rsidRPr="00997B29">
        <w:rPr>
          <w:bCs/>
        </w:rPr>
        <w:t>75歳以上の後期高齢者</w:t>
      </w:r>
      <w:r w:rsidR="00997B29" w:rsidRPr="00997B29">
        <w:rPr>
          <w:rFonts w:hint="eastAsia"/>
          <w:bCs/>
        </w:rPr>
        <w:t>の人口は、約144万人（約16.4％）</w:t>
      </w:r>
      <w:r w:rsidR="00997B29" w:rsidRPr="00997B29">
        <w:rPr>
          <w:bCs/>
        </w:rPr>
        <w:t>、</w:t>
      </w:r>
      <w:r w:rsidR="00997B29" w:rsidRPr="00997B29">
        <w:rPr>
          <w:rFonts w:hint="eastAsia"/>
          <w:bCs/>
        </w:rPr>
        <w:t>いわゆる高齢者である65歳以上の人口は、約</w:t>
      </w:r>
      <w:r w:rsidR="00997B29" w:rsidRPr="00415FFF">
        <w:rPr>
          <w:rFonts w:hint="eastAsia"/>
          <w:bCs/>
        </w:rPr>
        <w:t>236</w:t>
      </w:r>
      <w:r w:rsidR="007C5F74">
        <w:rPr>
          <w:rFonts w:hint="eastAsia"/>
          <w:bCs/>
        </w:rPr>
        <w:t>万</w:t>
      </w:r>
      <w:r w:rsidR="00997B29" w:rsidRPr="00415FFF">
        <w:rPr>
          <w:rFonts w:hint="eastAsia"/>
          <w:bCs/>
        </w:rPr>
        <w:t>6</w:t>
      </w:r>
      <w:r w:rsidR="007C5F74">
        <w:rPr>
          <w:rFonts w:hint="eastAsia"/>
          <w:bCs/>
        </w:rPr>
        <w:t>000</w:t>
      </w:r>
      <w:r w:rsidR="00997B29" w:rsidRPr="00997B29">
        <w:rPr>
          <w:rFonts w:hint="eastAsia"/>
          <w:bCs/>
        </w:rPr>
        <w:t>人（30％）となり、</w:t>
      </w:r>
      <w:r w:rsidR="00997B29" w:rsidRPr="00997B29">
        <w:rPr>
          <w:bCs/>
        </w:rPr>
        <w:t>医療や介護等の現行の社会保障制度に大きく影響を及ぼす</w:t>
      </w:r>
      <w:r w:rsidR="00997B29" w:rsidRPr="00997B29">
        <w:rPr>
          <w:rFonts w:hint="eastAsia"/>
          <w:bCs/>
        </w:rPr>
        <w:t>といえる</w:t>
      </w:r>
      <w:r w:rsidR="00997B29" w:rsidRPr="00997B29">
        <w:rPr>
          <w:bCs/>
        </w:rPr>
        <w:t>。</w:t>
      </w:r>
    </w:p>
    <w:p w14:paraId="33603F4D" w14:textId="77777777" w:rsidR="00492FB9" w:rsidRDefault="00997B29" w:rsidP="00492FB9">
      <w:pPr>
        <w:ind w:leftChars="100" w:left="220" w:firstLineChars="100" w:firstLine="220"/>
        <w:rPr>
          <w:bCs/>
        </w:rPr>
      </w:pPr>
      <w:r w:rsidRPr="00997B29">
        <w:rPr>
          <w:rFonts w:hint="eastAsia"/>
          <w:bCs/>
        </w:rPr>
        <w:t>大阪府においても、この超高齢社会における府民生活の安全・安心を確保す</w:t>
      </w:r>
      <w:r w:rsidRPr="00997B29">
        <w:rPr>
          <w:bCs/>
        </w:rPr>
        <w:t>ることが喫緊の課題と捉え、限られた社会資源を効率的・効果的に活用し、適切な医療・介護サービスを将来にわたって安定的に提供する必要があるとしている。</w:t>
      </w:r>
    </w:p>
    <w:p w14:paraId="270DE25C" w14:textId="5866ABE1" w:rsidR="005F1880" w:rsidRDefault="00997B29" w:rsidP="00492FB9">
      <w:pPr>
        <w:ind w:leftChars="100" w:left="220" w:firstLineChars="100" w:firstLine="220"/>
        <w:rPr>
          <w:bCs/>
        </w:rPr>
      </w:pPr>
      <w:r w:rsidRPr="00997B29">
        <w:rPr>
          <w:rFonts w:hint="eastAsia"/>
          <w:bCs/>
        </w:rPr>
        <w:t>大阪府は、全ての</w:t>
      </w:r>
      <w:r w:rsidR="006010EB">
        <w:rPr>
          <w:rFonts w:hint="eastAsia"/>
          <w:bCs/>
        </w:rPr>
        <w:t>府民</w:t>
      </w:r>
      <w:r w:rsidRPr="00997B29">
        <w:rPr>
          <w:rFonts w:hint="eastAsia"/>
          <w:bCs/>
        </w:rPr>
        <w:t>が必要なときに適切な医療を受けることができる体制を確保していくため、平成18年4月1日に特定地方独立行政法人である地方独立行政法人大阪府立病院機構（以下、「大阪府立病院機構」という。）を設立した（平成18年4月1日施行）。</w:t>
      </w:r>
    </w:p>
    <w:p w14:paraId="393B1B66" w14:textId="7CB209D5" w:rsidR="005F1880" w:rsidRPr="000D7934" w:rsidRDefault="005F1880" w:rsidP="00E07F25">
      <w:pPr>
        <w:tabs>
          <w:tab w:val="left" w:pos="851"/>
        </w:tabs>
        <w:ind w:leftChars="100" w:left="220" w:firstLineChars="100" w:firstLine="220"/>
        <w:rPr>
          <w:rFonts w:hAnsi="ＭＳ 明朝"/>
          <w:kern w:val="0"/>
        </w:rPr>
      </w:pPr>
      <w:r>
        <w:rPr>
          <w:rFonts w:hint="eastAsia"/>
          <w:bCs/>
        </w:rPr>
        <w:t>尚、平成2</w:t>
      </w:r>
      <w:r w:rsidR="00387187">
        <w:rPr>
          <w:rFonts w:hint="eastAsia"/>
          <w:bCs/>
        </w:rPr>
        <w:t>6</w:t>
      </w:r>
      <w:r>
        <w:rPr>
          <w:rFonts w:hint="eastAsia"/>
          <w:bCs/>
        </w:rPr>
        <w:t>年</w:t>
      </w:r>
      <w:r w:rsidR="00913AF3">
        <w:rPr>
          <w:rFonts w:hint="eastAsia"/>
          <w:bCs/>
        </w:rPr>
        <w:t>4</w:t>
      </w:r>
      <w:r>
        <w:rPr>
          <w:rFonts w:hint="eastAsia"/>
          <w:bCs/>
        </w:rPr>
        <w:t>月1日、後述の通り、</w:t>
      </w:r>
      <w:r w:rsidRPr="000D7934">
        <w:rPr>
          <w:rFonts w:hAnsi="ＭＳ 明朝" w:hint="eastAsia"/>
          <w:kern w:val="0"/>
        </w:rPr>
        <w:t>大阪府立病院機構は、一般地方独立行政法人</w:t>
      </w:r>
      <w:r>
        <w:rPr>
          <w:rFonts w:hAnsi="ＭＳ 明朝" w:hint="eastAsia"/>
          <w:kern w:val="0"/>
        </w:rPr>
        <w:t>（非公務員型）へ</w:t>
      </w:r>
      <w:r w:rsidRPr="000D7934">
        <w:rPr>
          <w:rFonts w:hAnsi="ＭＳ 明朝" w:hint="eastAsia"/>
          <w:kern w:val="0"/>
        </w:rPr>
        <w:t>移行した</w:t>
      </w:r>
      <w:r w:rsidR="00C64AAD" w:rsidRPr="006E5265">
        <w:rPr>
          <w:rFonts w:hAnsi="ＭＳ 明朝" w:hint="eastAsia"/>
          <w:kern w:val="0"/>
        </w:rPr>
        <w:t>（地方独立行政法人大阪府立病院機構定款</w:t>
      </w:r>
      <w:r w:rsidR="00C64AAD">
        <w:rPr>
          <w:rFonts w:hAnsi="ＭＳ 明朝" w:hint="eastAsia"/>
          <w:kern w:val="0"/>
        </w:rPr>
        <w:t>（以下「定款」という。）</w:t>
      </w:r>
      <w:r w:rsidRPr="000D7934">
        <w:rPr>
          <w:rFonts w:hAnsi="ＭＳ 明朝" w:hint="eastAsia"/>
          <w:kern w:val="0"/>
        </w:rPr>
        <w:t>第5条の変更）。</w:t>
      </w:r>
    </w:p>
    <w:p w14:paraId="0A709EFE" w14:textId="58775B09" w:rsidR="00492FB9" w:rsidRDefault="00997B29" w:rsidP="00492FB9">
      <w:pPr>
        <w:ind w:leftChars="100" w:left="220" w:firstLineChars="100" w:firstLine="220"/>
        <w:rPr>
          <w:bCs/>
        </w:rPr>
      </w:pPr>
      <w:r w:rsidRPr="00997B29">
        <w:rPr>
          <w:rFonts w:hint="eastAsia"/>
          <w:bCs/>
        </w:rPr>
        <w:t>そして、同機構は、大阪急性期・総合医療センター、大阪はびきの医療センター、大阪精神医療センター、大阪国際がんセンター、大阪母子医療センターの5つの医療センターを傘下にして、運営を開始した（定款第17条。）。</w:t>
      </w:r>
    </w:p>
    <w:p w14:paraId="0CA34587" w14:textId="77777777" w:rsidR="00492FB9" w:rsidRDefault="00997B29" w:rsidP="00492FB9">
      <w:pPr>
        <w:ind w:leftChars="100" w:left="220" w:firstLineChars="100" w:firstLine="220"/>
        <w:rPr>
          <w:bCs/>
        </w:rPr>
      </w:pPr>
      <w:r w:rsidRPr="00997B29">
        <w:rPr>
          <w:rFonts w:hint="eastAsia"/>
          <w:bCs/>
        </w:rPr>
        <w:t>大阪府立病院機構傘下の5つの医療センターは、地域における基幹的な医療機関として、医療の提供、医療に関する調査及び研究並びに技術者の研修等の業務を担う医療センターとして、府域医療の確保、医療水準の向上のため重要な役割を果たしている。</w:t>
      </w:r>
    </w:p>
    <w:p w14:paraId="5BD8C4DE" w14:textId="77777777" w:rsidR="00492FB9" w:rsidRDefault="00997B29" w:rsidP="00492FB9">
      <w:pPr>
        <w:ind w:leftChars="100" w:left="220" w:firstLineChars="100" w:firstLine="220"/>
        <w:rPr>
          <w:bCs/>
        </w:rPr>
      </w:pPr>
      <w:r w:rsidRPr="00997B29">
        <w:rPr>
          <w:rFonts w:hint="eastAsia"/>
          <w:bCs/>
        </w:rPr>
        <w:t>しかし、各医療センターにおいては、経営状況の悪化や医師・看護師等の医療従事</w:t>
      </w:r>
      <w:r w:rsidRPr="00997B29">
        <w:rPr>
          <w:rFonts w:hint="eastAsia"/>
          <w:bCs/>
        </w:rPr>
        <w:lastRenderedPageBreak/>
        <w:t>者不足等に加え、人口減少や少子高齢化及び社会情勢の急速な変転に伴う医療需要の変化への対応等の問題を抱えている。</w:t>
      </w:r>
    </w:p>
    <w:p w14:paraId="3B4F1D95" w14:textId="234F682A" w:rsidR="00997B29" w:rsidRPr="00492FB9" w:rsidRDefault="00997B29" w:rsidP="00492FB9">
      <w:pPr>
        <w:ind w:leftChars="100" w:left="220" w:firstLineChars="100" w:firstLine="220"/>
        <w:rPr>
          <w:bCs/>
        </w:rPr>
      </w:pPr>
      <w:r w:rsidRPr="00997B29">
        <w:rPr>
          <w:rFonts w:hint="eastAsia"/>
        </w:rPr>
        <w:t>大阪府は、第8次大阪府医療計画を策定（改定）し（</w:t>
      </w:r>
      <w:r w:rsidR="00492FB9">
        <w:rPr>
          <w:rFonts w:hint="eastAsia"/>
        </w:rPr>
        <w:t>令和6</w:t>
      </w:r>
      <w:r w:rsidRPr="00997B29">
        <w:rPr>
          <w:rFonts w:hint="eastAsia"/>
        </w:rPr>
        <w:t>年度～</w:t>
      </w:r>
      <w:r w:rsidR="00492FB9">
        <w:rPr>
          <w:rFonts w:hint="eastAsia"/>
        </w:rPr>
        <w:t>令和11</w:t>
      </w:r>
      <w:r w:rsidRPr="00997B29">
        <w:rPr>
          <w:rFonts w:hint="eastAsia"/>
        </w:rPr>
        <w:t>年度）、新興感染症発生時や災害時といった有事に備えた医療体制の整備、また、超高齢社会・人口減少社会における持続可能な医療体制の構築を企図している。</w:t>
      </w:r>
    </w:p>
    <w:p w14:paraId="38B28F1F" w14:textId="77777777" w:rsidR="00492FB9" w:rsidRDefault="00492FB9" w:rsidP="00492FB9"/>
    <w:p w14:paraId="652EB578" w14:textId="7CAEF0AE" w:rsidR="00997B29" w:rsidRPr="00997B29" w:rsidRDefault="00997B29" w:rsidP="00492FB9">
      <w:pPr>
        <w:ind w:leftChars="100" w:left="220"/>
      </w:pPr>
      <w:r w:rsidRPr="00997B29">
        <w:rPr>
          <w:rFonts w:hint="eastAsia"/>
          <w:b/>
          <w:bCs/>
        </w:rPr>
        <w:t>２</w:t>
      </w:r>
      <w:r w:rsidRPr="00997B29">
        <w:rPr>
          <w:rFonts w:hint="eastAsia"/>
        </w:rPr>
        <w:t xml:space="preserve">　更に、大阪府立病院機構は、独自に、不良債務の解消、医師・看護師等医療従</w:t>
      </w:r>
      <w:r w:rsidRPr="00205BFD">
        <w:rPr>
          <w:rFonts w:hint="eastAsia"/>
        </w:rPr>
        <w:t xml:space="preserve">事　　</w:t>
      </w:r>
      <w:r w:rsidR="00205BFD" w:rsidRPr="00205BFD">
        <w:rPr>
          <w:rFonts w:hint="eastAsia"/>
        </w:rPr>
        <w:t>者</w:t>
      </w:r>
      <w:r w:rsidRPr="00205BFD">
        <w:rPr>
          <w:rFonts w:hint="eastAsia"/>
        </w:rPr>
        <w:t>不足解消や医療の高度化といった経営環境の急激な変化等を背景として、中期計画（</w:t>
      </w:r>
      <w:r w:rsidRPr="00205BFD">
        <w:t>第</w:t>
      </w:r>
      <w:r w:rsidR="00492FB9" w:rsidRPr="00205BFD">
        <w:rPr>
          <w:rFonts w:hint="eastAsia"/>
        </w:rPr>
        <w:t>4</w:t>
      </w:r>
      <w:r w:rsidRPr="00205BFD">
        <w:t>期中期計画</w:t>
      </w:r>
      <w:r w:rsidRPr="00205BFD">
        <w:rPr>
          <w:rFonts w:hint="eastAsia"/>
        </w:rPr>
        <w:t>は</w:t>
      </w:r>
      <w:r w:rsidRPr="00205BFD">
        <w:t>令和</w:t>
      </w:r>
      <w:r w:rsidRPr="00205BFD">
        <w:rPr>
          <w:rFonts w:hint="eastAsia"/>
        </w:rPr>
        <w:t>3</w:t>
      </w:r>
      <w:r w:rsidRPr="00205BFD">
        <w:t>年</w:t>
      </w:r>
      <w:r w:rsidRPr="00205BFD">
        <w:rPr>
          <w:rFonts w:hint="eastAsia"/>
        </w:rPr>
        <w:t>4</w:t>
      </w:r>
      <w:r w:rsidRPr="00205BFD">
        <w:t>月</w:t>
      </w:r>
      <w:r w:rsidRPr="00205BFD">
        <w:rPr>
          <w:rFonts w:hint="eastAsia"/>
        </w:rPr>
        <w:t>1</w:t>
      </w:r>
      <w:r w:rsidRPr="00205BFD">
        <w:t>日から令和</w:t>
      </w:r>
      <w:r w:rsidRPr="00205BFD">
        <w:rPr>
          <w:rFonts w:hint="eastAsia"/>
        </w:rPr>
        <w:t>8</w:t>
      </w:r>
      <w:r w:rsidRPr="00205BFD">
        <w:t>年</w:t>
      </w:r>
      <w:r w:rsidRPr="00205BFD">
        <w:rPr>
          <w:rFonts w:hint="eastAsia"/>
        </w:rPr>
        <w:t>3</w:t>
      </w:r>
      <w:r w:rsidRPr="00205BFD">
        <w:t>月31</w:t>
      </w:r>
      <w:r w:rsidRPr="00997B29">
        <w:t>日まで</w:t>
      </w:r>
      <w:r w:rsidRPr="00997B29">
        <w:rPr>
          <w:rFonts w:hint="eastAsia"/>
        </w:rPr>
        <w:t>。）を策定し、医業収益の向上、高度専門医療機関の整備等の課題に取り組んできている。</w:t>
      </w:r>
    </w:p>
    <w:p w14:paraId="76F29F0C" w14:textId="77777777" w:rsidR="00074BED" w:rsidRDefault="00074BED" w:rsidP="000A4ADF">
      <w:pPr>
        <w:ind w:leftChars="100" w:left="220"/>
        <w:rPr>
          <w:b/>
          <w:bCs/>
        </w:rPr>
      </w:pPr>
    </w:p>
    <w:p w14:paraId="729AFB62" w14:textId="2AF1DA9F" w:rsidR="000A4ADF" w:rsidRDefault="00997B29" w:rsidP="000A4ADF">
      <w:pPr>
        <w:ind w:leftChars="100" w:left="220"/>
      </w:pPr>
      <w:r w:rsidRPr="00997B29">
        <w:rPr>
          <w:rFonts w:hint="eastAsia"/>
          <w:b/>
          <w:bCs/>
        </w:rPr>
        <w:t>３</w:t>
      </w:r>
      <w:r w:rsidRPr="00997B29">
        <w:rPr>
          <w:rFonts w:hint="eastAsia"/>
        </w:rPr>
        <w:t xml:space="preserve">　大阪府の</w:t>
      </w:r>
      <w:r w:rsidR="00E55EFC" w:rsidRPr="00997B29">
        <w:rPr>
          <w:rFonts w:hint="eastAsia"/>
        </w:rPr>
        <w:t>令和7年度当初予算</w:t>
      </w:r>
      <w:r w:rsidR="00E55EFC">
        <w:rPr>
          <w:rFonts w:hint="eastAsia"/>
        </w:rPr>
        <w:t>で</w:t>
      </w:r>
      <w:r w:rsidR="00E55EFC" w:rsidRPr="00997B29">
        <w:rPr>
          <w:rFonts w:hint="eastAsia"/>
        </w:rPr>
        <w:t>は、</w:t>
      </w:r>
      <w:r w:rsidRPr="00997B29">
        <w:rPr>
          <w:rFonts w:hint="eastAsia"/>
        </w:rPr>
        <w:t>大阪府立病院機構運営負担金</w:t>
      </w:r>
      <w:r w:rsidR="003615D2">
        <w:rPr>
          <w:rFonts w:hint="eastAsia"/>
        </w:rPr>
        <w:t>等</w:t>
      </w:r>
      <w:r w:rsidR="00E55EFC">
        <w:rPr>
          <w:rFonts w:hint="eastAsia"/>
        </w:rPr>
        <w:t>が</w:t>
      </w:r>
      <w:r w:rsidRPr="00205BFD">
        <w:rPr>
          <w:rFonts w:hint="eastAsia"/>
        </w:rPr>
        <w:t>9</w:t>
      </w:r>
      <w:r w:rsidR="003615D2">
        <w:rPr>
          <w:rFonts w:hint="eastAsia"/>
        </w:rPr>
        <w:t>5</w:t>
      </w:r>
      <w:r w:rsidR="00205BFD">
        <w:rPr>
          <w:rFonts w:hint="eastAsia"/>
        </w:rPr>
        <w:t>億</w:t>
      </w:r>
      <w:r w:rsidR="003615D2">
        <w:rPr>
          <w:rFonts w:hint="eastAsia"/>
        </w:rPr>
        <w:t>2976</w:t>
      </w:r>
      <w:r w:rsidR="00205BFD">
        <w:rPr>
          <w:rFonts w:hint="eastAsia"/>
        </w:rPr>
        <w:t>万</w:t>
      </w:r>
      <w:r w:rsidR="006F1A05">
        <w:rPr>
          <w:rFonts w:hint="eastAsia"/>
        </w:rPr>
        <w:t>1000</w:t>
      </w:r>
      <w:r w:rsidRPr="00205BFD">
        <w:rPr>
          <w:rFonts w:hint="eastAsia"/>
        </w:rPr>
        <w:t>円</w:t>
      </w:r>
      <w:r w:rsidR="00E55EFC">
        <w:rPr>
          <w:rFonts w:hint="eastAsia"/>
        </w:rPr>
        <w:t>、補助金は5億</w:t>
      </w:r>
      <w:r w:rsidR="001828C2">
        <w:rPr>
          <w:rFonts w:hint="eastAsia"/>
        </w:rPr>
        <w:t>2534万8000円</w:t>
      </w:r>
      <w:r w:rsidRPr="00205BFD">
        <w:rPr>
          <w:rFonts w:hint="eastAsia"/>
        </w:rPr>
        <w:t>となっており、大</w:t>
      </w:r>
      <w:r w:rsidRPr="00997B29">
        <w:rPr>
          <w:rFonts w:hint="eastAsia"/>
        </w:rPr>
        <w:t>阪府の厳しい財政状況を踏まえれば、大阪府立病院機構関連事業の財務状況の確認、効率化や歳出の削減について、府民の関心は強いと考えられる。</w:t>
      </w:r>
    </w:p>
    <w:p w14:paraId="7B7A4A63" w14:textId="151570F4" w:rsidR="00997B29" w:rsidRPr="00997B29" w:rsidRDefault="00997B29" w:rsidP="000A4ADF">
      <w:pPr>
        <w:ind w:leftChars="100" w:left="220" w:firstLineChars="100" w:firstLine="220"/>
      </w:pPr>
      <w:r w:rsidRPr="00997B29">
        <w:rPr>
          <w:rFonts w:hint="eastAsia"/>
        </w:rPr>
        <w:t>新型コロナウイルス感染症対応において、大阪府立病院機構傘下の5つの医療センターは、中核的医療機関として重要な役割を担ってきたが、その財務状況及び経営管理の健全性等をチェックすることには重要な意義がある。</w:t>
      </w:r>
    </w:p>
    <w:p w14:paraId="1077866C" w14:textId="77777777" w:rsidR="00492FB9" w:rsidRDefault="00492FB9" w:rsidP="00492FB9">
      <w:pPr>
        <w:ind w:leftChars="100" w:left="220"/>
        <w:rPr>
          <w:b/>
          <w:bCs/>
        </w:rPr>
      </w:pPr>
    </w:p>
    <w:p w14:paraId="1D84A3CB" w14:textId="5C890AFD" w:rsidR="00997B29" w:rsidRPr="00997B29" w:rsidRDefault="00997B29" w:rsidP="000A4ADF">
      <w:pPr>
        <w:ind w:leftChars="100" w:left="220"/>
      </w:pPr>
      <w:r w:rsidRPr="00997B29">
        <w:rPr>
          <w:rFonts w:hint="eastAsia"/>
          <w:b/>
          <w:bCs/>
        </w:rPr>
        <w:t>４</w:t>
      </w:r>
      <w:r w:rsidRPr="00997B29">
        <w:rPr>
          <w:rFonts w:hint="eastAsia"/>
        </w:rPr>
        <w:t xml:space="preserve">　これまで大阪府立病院機構について包括外部監査において直接のテーマとなったことはなく、外部の目から医療センター事業について監査することは有益であると考えた。</w:t>
      </w:r>
    </w:p>
    <w:p w14:paraId="6582E406" w14:textId="77777777" w:rsidR="000A4ADF" w:rsidRDefault="000A4ADF" w:rsidP="000A4ADF">
      <w:pPr>
        <w:rPr>
          <w:b/>
          <w:bCs/>
        </w:rPr>
      </w:pPr>
    </w:p>
    <w:p w14:paraId="048C557A" w14:textId="6E96D0AE" w:rsidR="00997B29" w:rsidRPr="00997B29" w:rsidRDefault="00997B29" w:rsidP="000A4ADF">
      <w:pPr>
        <w:ind w:leftChars="100" w:left="220"/>
      </w:pPr>
      <w:r w:rsidRPr="00997B29">
        <w:rPr>
          <w:rFonts w:hint="eastAsia"/>
          <w:b/>
          <w:bCs/>
        </w:rPr>
        <w:t>５</w:t>
      </w:r>
      <w:r w:rsidRPr="00997B29">
        <w:rPr>
          <w:rFonts w:hint="eastAsia"/>
        </w:rPr>
        <w:t xml:space="preserve">　以上の理由により、「</w:t>
      </w:r>
      <w:r w:rsidR="00205BFD" w:rsidRPr="00997B29">
        <w:rPr>
          <w:rFonts w:hint="eastAsia"/>
        </w:rPr>
        <w:t>地方独立行政法人大阪府立病院機構に関する財務事務の執行及び経営管理</w:t>
      </w:r>
      <w:r w:rsidRPr="00997B29">
        <w:rPr>
          <w:rFonts w:hint="eastAsia"/>
        </w:rPr>
        <w:t>」を</w:t>
      </w:r>
      <w:r w:rsidR="006B38CD" w:rsidRPr="006B38CD">
        <w:rPr>
          <w:rFonts w:hint="eastAsia"/>
        </w:rPr>
        <w:t>特定の事件（監査テーマ）</w:t>
      </w:r>
      <w:r w:rsidRPr="00997B29">
        <w:rPr>
          <w:rFonts w:hint="eastAsia"/>
        </w:rPr>
        <w:t>としているものである。</w:t>
      </w:r>
    </w:p>
    <w:p w14:paraId="16B7DBAD" w14:textId="77777777" w:rsidR="00997B29" w:rsidRPr="00205BFD" w:rsidRDefault="00997B29" w:rsidP="00997B29"/>
    <w:p w14:paraId="267331B9" w14:textId="77777777" w:rsidR="00997B29" w:rsidRPr="00CD601D" w:rsidRDefault="00997B29" w:rsidP="00AF3281">
      <w:pPr>
        <w:pStyle w:val="2"/>
        <w:rPr>
          <w:rFonts w:ascii="ＭＳ 明朝" w:eastAsia="ＭＳ 明朝" w:hAnsi="ＭＳ 明朝"/>
          <w:b/>
          <w:sz w:val="22"/>
          <w:szCs w:val="24"/>
        </w:rPr>
      </w:pPr>
      <w:bookmarkStart w:id="10" w:name="_Toc221018760"/>
      <w:bookmarkStart w:id="11" w:name="_Hlk216538911"/>
      <w:bookmarkEnd w:id="9"/>
      <w:r w:rsidRPr="00CD601D">
        <w:rPr>
          <w:rFonts w:ascii="ＭＳ 明朝" w:eastAsia="ＭＳ 明朝" w:hAnsi="ＭＳ 明朝" w:hint="eastAsia"/>
          <w:b/>
          <w:sz w:val="22"/>
          <w:szCs w:val="24"/>
        </w:rPr>
        <w:t>第５　監査の視点・着眼点</w:t>
      </w:r>
      <w:bookmarkEnd w:id="10"/>
    </w:p>
    <w:bookmarkEnd w:id="11"/>
    <w:p w14:paraId="2C4750B0" w14:textId="77777777" w:rsidR="00997B29" w:rsidRPr="00CD601D" w:rsidRDefault="00997B29" w:rsidP="00AF3281">
      <w:pPr>
        <w:pStyle w:val="3"/>
        <w:ind w:leftChars="0" w:left="0"/>
        <w:rPr>
          <w:rFonts w:ascii="ＭＳ 明朝" w:eastAsia="ＭＳ 明朝" w:hAnsi="ＭＳ 明朝"/>
          <w:b/>
          <w:bCs/>
          <w:sz w:val="22"/>
          <w:szCs w:val="24"/>
        </w:rPr>
      </w:pPr>
      <w:r w:rsidRPr="00CD601D">
        <w:rPr>
          <w:rFonts w:ascii="ＭＳ 明朝" w:eastAsia="ＭＳ 明朝" w:hAnsi="ＭＳ 明朝" w:hint="eastAsia"/>
          <w:b/>
          <w:bCs/>
          <w:sz w:val="22"/>
          <w:szCs w:val="24"/>
        </w:rPr>
        <w:t xml:space="preserve">　</w:t>
      </w:r>
      <w:bookmarkStart w:id="12" w:name="_Toc221018761"/>
      <w:r w:rsidRPr="00CD601D">
        <w:rPr>
          <w:rFonts w:ascii="ＭＳ 明朝" w:eastAsia="ＭＳ 明朝" w:hAnsi="ＭＳ 明朝" w:hint="eastAsia"/>
          <w:b/>
          <w:bCs/>
          <w:sz w:val="22"/>
          <w:szCs w:val="24"/>
        </w:rPr>
        <w:t>１　事業の有効性</w:t>
      </w:r>
      <w:bookmarkEnd w:id="12"/>
    </w:p>
    <w:p w14:paraId="46EF388B" w14:textId="44BC8152" w:rsidR="00997B29" w:rsidRPr="00997B29" w:rsidRDefault="00997B29" w:rsidP="00997B29">
      <w:pPr>
        <w:ind w:leftChars="100" w:left="440" w:hangingChars="100" w:hanging="220"/>
      </w:pPr>
      <w:r w:rsidRPr="00997B29">
        <w:rPr>
          <w:rFonts w:hint="eastAsia"/>
        </w:rPr>
        <w:t>(1)　大阪府立病院機構の財務執行及び運営が、大阪府第</w:t>
      </w:r>
      <w:r w:rsidR="000A4ADF">
        <w:rPr>
          <w:rFonts w:hint="eastAsia"/>
        </w:rPr>
        <w:t>8</w:t>
      </w:r>
      <w:r w:rsidRPr="00997B29">
        <w:rPr>
          <w:rFonts w:hint="eastAsia"/>
        </w:rPr>
        <w:t>次大阪府医療計画、大阪府立病院機構第4期中期計画に定めた運営目標との関係で有効性を有しており、実行されているか。</w:t>
      </w:r>
    </w:p>
    <w:p w14:paraId="625906B5" w14:textId="465A5A3A" w:rsidR="00997B29" w:rsidRPr="00997B29" w:rsidRDefault="00997B29" w:rsidP="00997B29">
      <w:pPr>
        <w:ind w:leftChars="100" w:left="440" w:hangingChars="100" w:hanging="220"/>
      </w:pPr>
      <w:r w:rsidRPr="00997B29">
        <w:rPr>
          <w:rFonts w:hint="eastAsia"/>
        </w:rPr>
        <w:t>(2)　大阪府立病院機構及びその傘下の</w:t>
      </w:r>
      <w:r w:rsidR="008E190D">
        <w:rPr>
          <w:rFonts w:hint="eastAsia"/>
        </w:rPr>
        <w:t>5つの</w:t>
      </w:r>
      <w:r w:rsidRPr="00997B29">
        <w:rPr>
          <w:rFonts w:hint="eastAsia"/>
        </w:rPr>
        <w:t>医療センターの財務事務及び経営管理が、法令、条例や規則等に従った適切なものとなっているか。又、各医療センター間において、経営管理事務等に関して情報共有が適切に行われているか。</w:t>
      </w:r>
    </w:p>
    <w:p w14:paraId="3D7A90A1" w14:textId="77777777" w:rsidR="00997B29" w:rsidRDefault="00997B29" w:rsidP="00997B29">
      <w:pPr>
        <w:ind w:leftChars="100" w:left="440" w:hangingChars="100" w:hanging="220"/>
      </w:pPr>
      <w:r w:rsidRPr="00997B29">
        <w:rPr>
          <w:rFonts w:hint="eastAsia"/>
        </w:rPr>
        <w:t>(3)　大阪府立病院機構傘下の各医療センター施設の固定資産、物品等の管理が適切になされているか</w:t>
      </w:r>
    </w:p>
    <w:p w14:paraId="56F215D9" w14:textId="4DE3F6A9" w:rsidR="00997B29" w:rsidRPr="00997B29" w:rsidRDefault="00997B29" w:rsidP="00997B29">
      <w:pPr>
        <w:ind w:leftChars="100" w:left="440" w:hangingChars="100" w:hanging="220"/>
      </w:pPr>
      <w:r w:rsidRPr="00997B29">
        <w:rPr>
          <w:rFonts w:hint="eastAsia"/>
        </w:rPr>
        <w:lastRenderedPageBreak/>
        <w:t>(4)　大阪府立病院機構の財務会計が地方独立行政法人会計に則って適切に行われているか</w:t>
      </w:r>
    </w:p>
    <w:p w14:paraId="203D1C4C" w14:textId="77777777" w:rsidR="00997B29" w:rsidRPr="00997B29" w:rsidRDefault="00997B29" w:rsidP="00997B29"/>
    <w:p w14:paraId="637349C0" w14:textId="77777777" w:rsidR="00997B29" w:rsidRPr="00CD601D" w:rsidRDefault="00997B29" w:rsidP="00AF3281">
      <w:pPr>
        <w:pStyle w:val="3"/>
        <w:ind w:leftChars="0" w:left="0"/>
        <w:rPr>
          <w:rFonts w:ascii="ＭＳ 明朝" w:eastAsia="ＭＳ 明朝" w:hAnsi="ＭＳ 明朝"/>
          <w:b/>
          <w:bCs/>
          <w:sz w:val="22"/>
          <w:szCs w:val="24"/>
        </w:rPr>
      </w:pPr>
      <w:r w:rsidRPr="00CD601D">
        <w:rPr>
          <w:rFonts w:ascii="ＭＳ 明朝" w:eastAsia="ＭＳ 明朝" w:hAnsi="ＭＳ 明朝" w:hint="eastAsia"/>
          <w:sz w:val="22"/>
          <w:szCs w:val="24"/>
        </w:rPr>
        <w:t xml:space="preserve">　</w:t>
      </w:r>
      <w:bookmarkStart w:id="13" w:name="_Toc221018762"/>
      <w:r w:rsidRPr="00CD601D">
        <w:rPr>
          <w:rFonts w:ascii="ＭＳ 明朝" w:eastAsia="ＭＳ 明朝" w:hAnsi="ＭＳ 明朝" w:hint="eastAsia"/>
          <w:b/>
          <w:bCs/>
          <w:sz w:val="22"/>
          <w:szCs w:val="24"/>
        </w:rPr>
        <w:t>２　事業の合規性、3Ｅの原則に適合しているか。</w:t>
      </w:r>
      <w:bookmarkEnd w:id="13"/>
    </w:p>
    <w:p w14:paraId="58E14927" w14:textId="6AB3E84C" w:rsidR="00997B29" w:rsidRPr="00997B29" w:rsidRDefault="00997B29" w:rsidP="00997B29">
      <w:pPr>
        <w:ind w:left="440" w:hangingChars="200" w:hanging="440"/>
      </w:pPr>
      <w:r w:rsidRPr="00997B29">
        <w:rPr>
          <w:rFonts w:hint="eastAsia"/>
        </w:rPr>
        <w:t xml:space="preserve">　(1)　事務執行の</w:t>
      </w:r>
      <w:r w:rsidR="00D35750" w:rsidRPr="00997B29">
        <w:rPr>
          <w:rFonts w:hint="eastAsia"/>
        </w:rPr>
        <w:t>合規</w:t>
      </w:r>
      <w:r w:rsidR="00D35750">
        <w:rPr>
          <w:rFonts w:hint="eastAsia"/>
        </w:rPr>
        <w:t>性</w:t>
      </w:r>
      <w:r w:rsidRPr="00997B29">
        <w:rPr>
          <w:rFonts w:hint="eastAsia"/>
        </w:rPr>
        <w:t xml:space="preserve">　法令違反の事務執行がされていないか。コンプライアンスの確保、各種ハラスメント対策がなされているか。</w:t>
      </w:r>
    </w:p>
    <w:p w14:paraId="55C0476A" w14:textId="77777777" w:rsidR="00997B29" w:rsidRPr="00997B29" w:rsidRDefault="00997B29" w:rsidP="00997B29">
      <w:pPr>
        <w:ind w:leftChars="100" w:left="440" w:hangingChars="100" w:hanging="220"/>
      </w:pPr>
      <w:r w:rsidRPr="00997B29">
        <w:rPr>
          <w:rFonts w:hint="eastAsia"/>
        </w:rPr>
        <w:t>(2)　最小の費用で最大の効果をあげているか（地方自治法2条第14項経済性・効率性・有効性【いわゆる3Ｅの観点】）。</w:t>
      </w:r>
    </w:p>
    <w:p w14:paraId="4C809D13" w14:textId="77777777" w:rsidR="00997B29" w:rsidRPr="00997B29" w:rsidRDefault="00997B29" w:rsidP="00997B29">
      <w:pPr>
        <w:ind w:firstLineChars="100" w:firstLine="220"/>
      </w:pPr>
      <w:r w:rsidRPr="00997B29">
        <w:rPr>
          <w:noProof/>
        </w:rPr>
        <mc:AlternateContent>
          <mc:Choice Requires="wps">
            <w:drawing>
              <wp:anchor distT="0" distB="0" distL="114300" distR="114300" simplePos="0" relativeHeight="251665408" behindDoc="0" locked="0" layoutInCell="1" allowOverlap="1" wp14:anchorId="6C8D6448" wp14:editId="074D1EBD">
                <wp:simplePos x="0" y="0"/>
                <wp:positionH relativeFrom="page">
                  <wp:posOffset>1080770</wp:posOffset>
                </wp:positionH>
                <wp:positionV relativeFrom="line">
                  <wp:posOffset>10160</wp:posOffset>
                </wp:positionV>
                <wp:extent cx="6350" cy="6350"/>
                <wp:effectExtent l="0" t="0" r="0" b="0"/>
                <wp:wrapNone/>
                <wp:docPr id="12340035" name="フリーフォーム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096" h="6097">
                              <a:moveTo>
                                <a:pt x="0" y="6097"/>
                              </a:moveTo>
                              <a:lnTo>
                                <a:pt x="6096" y="6097"/>
                              </a:lnTo>
                              <a:lnTo>
                                <a:pt x="6096" y="0"/>
                              </a:lnTo>
                              <a:lnTo>
                                <a:pt x="0" y="0"/>
                              </a:lnTo>
                              <a:lnTo>
                                <a:pt x="0" y="6097"/>
                              </a:lnTo>
                              <a:close/>
                            </a:path>
                          </a:pathLst>
                        </a:custGeom>
                        <a:solidFill>
                          <a:srgbClr val="000000">
                            <a:alpha val="100000"/>
                          </a:srgbClr>
                        </a:solidFill>
                        <a:ln w="12700" cap="flat" cmpd="sng" algn="ctr">
                          <a:noFill/>
                          <a:prstDash val="solid"/>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74E0EF4B" id="フリーフォーム 4" o:spid="_x0000_s1026" style="position:absolute;margin-left:85.1pt;margin-top:.8pt;width:.5pt;height:.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page;mso-height-relative:page;v-text-anchor:top" coordsize="6096,6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" path="m,6097r6096,l6096,,,,,6097xe" fillcolor="black" stroked="f" strokeweight="1pt">
                <v:path arrowok="t"/>
                <w10:wrap anchorx="page" anchory="line"/>
              </v:shape>
            </w:pict>
          </mc:Fallback>
        </mc:AlternateContent>
      </w:r>
      <w:r w:rsidRPr="00997B29">
        <w:rPr>
          <w:noProof/>
        </w:rPr>
        <mc:AlternateContent>
          <mc:Choice Requires="wps">
            <w:drawing>
              <wp:anchor distT="0" distB="0" distL="114300" distR="114300" simplePos="0" relativeHeight="251664384" behindDoc="0" locked="0" layoutInCell="1" allowOverlap="1" wp14:anchorId="34A0E073" wp14:editId="1ACF6090">
                <wp:simplePos x="0" y="0"/>
                <wp:positionH relativeFrom="page">
                  <wp:posOffset>1080770</wp:posOffset>
                </wp:positionH>
                <wp:positionV relativeFrom="line">
                  <wp:posOffset>10160</wp:posOffset>
                </wp:positionV>
                <wp:extent cx="6350" cy="6350"/>
                <wp:effectExtent l="0" t="0" r="0" b="0"/>
                <wp:wrapNone/>
                <wp:docPr id="1019375152" name="フリーフォーム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096" h="6097">
                              <a:moveTo>
                                <a:pt x="0" y="6097"/>
                              </a:moveTo>
                              <a:lnTo>
                                <a:pt x="6096" y="6097"/>
                              </a:lnTo>
                              <a:lnTo>
                                <a:pt x="6096" y="0"/>
                              </a:lnTo>
                              <a:lnTo>
                                <a:pt x="0" y="0"/>
                              </a:lnTo>
                              <a:lnTo>
                                <a:pt x="0" y="6097"/>
                              </a:lnTo>
                              <a:close/>
                            </a:path>
                          </a:pathLst>
                        </a:custGeom>
                        <a:solidFill>
                          <a:srgbClr val="000000">
                            <a:alpha val="100000"/>
                          </a:srgbClr>
                        </a:solidFill>
                        <a:ln w="12700" cap="flat" cmpd="sng" algn="ctr">
                          <a:noFill/>
                          <a:prstDash val="solid"/>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906F88A" id="フリーフォーム 3" o:spid="_x0000_s1026" style="position:absolute;margin-left:85.1pt;margin-top:.8pt;width:.5pt;height:.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page;mso-height-relative:page;v-text-anchor:top" coordsize="6096,6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" path="m,6097r6096,l6096,,,,,6097xe" fillcolor="black" stroked="f" strokeweight="1pt">
                <v:path arrowok="t"/>
                <w10:wrap anchorx="page" anchory="line"/>
              </v:shape>
            </w:pict>
          </mc:Fallback>
        </mc:AlternateContent>
      </w:r>
      <w:r w:rsidRPr="00997B29">
        <w:rPr>
          <w:noProof/>
        </w:rPr>
        <mc:AlternateContent>
          <mc:Choice Requires="wps">
            <w:drawing>
              <wp:anchor distT="0" distB="0" distL="114300" distR="114300" simplePos="0" relativeHeight="251667456" behindDoc="0" locked="0" layoutInCell="1" allowOverlap="1" wp14:anchorId="20B8446A" wp14:editId="582550A7">
                <wp:simplePos x="0" y="0"/>
                <wp:positionH relativeFrom="page">
                  <wp:posOffset>5349875</wp:posOffset>
                </wp:positionH>
                <wp:positionV relativeFrom="line">
                  <wp:posOffset>10160</wp:posOffset>
                </wp:positionV>
                <wp:extent cx="6350" cy="6350"/>
                <wp:effectExtent l="0" t="0" r="0" b="0"/>
                <wp:wrapNone/>
                <wp:docPr id="1332192010" name="フリーフォーム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096" h="6097">
                              <a:moveTo>
                                <a:pt x="0" y="6097"/>
                              </a:moveTo>
                              <a:lnTo>
                                <a:pt x="6096" y="6097"/>
                              </a:lnTo>
                              <a:lnTo>
                                <a:pt x="6096" y="0"/>
                              </a:lnTo>
                              <a:lnTo>
                                <a:pt x="0" y="0"/>
                              </a:lnTo>
                              <a:lnTo>
                                <a:pt x="0" y="6097"/>
                              </a:lnTo>
                              <a:close/>
                            </a:path>
                          </a:pathLst>
                        </a:custGeom>
                        <a:solidFill>
                          <a:srgbClr val="000000">
                            <a:alpha val="100000"/>
                          </a:srgbClr>
                        </a:solidFill>
                        <a:ln w="12700" cap="flat" cmpd="sng" algn="ctr">
                          <a:noFill/>
                          <a:prstDash val="solid"/>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12D748B1" id="フリーフォーム 2" o:spid="_x0000_s1026" style="position:absolute;margin-left:421.25pt;margin-top:.8pt;width:.5pt;height:.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page;mso-height-relative:page;v-text-anchor:top" coordsize="6096,6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" path="m,6097r6096,l6096,,,,,6097xe" fillcolor="black" stroked="f" strokeweight="1pt">
                <v:path arrowok="t"/>
                <w10:wrap anchorx="page" anchory="line"/>
              </v:shape>
            </w:pict>
          </mc:Fallback>
        </mc:AlternateContent>
      </w:r>
      <w:r w:rsidRPr="00997B29">
        <w:rPr>
          <w:noProof/>
        </w:rPr>
        <mc:AlternateContent>
          <mc:Choice Requires="wps">
            <w:drawing>
              <wp:anchor distT="0" distB="0" distL="114300" distR="114300" simplePos="0" relativeHeight="251666432" behindDoc="0" locked="0" layoutInCell="1" allowOverlap="1" wp14:anchorId="2A93EEB6" wp14:editId="08398002">
                <wp:simplePos x="0" y="0"/>
                <wp:positionH relativeFrom="page">
                  <wp:posOffset>5349875</wp:posOffset>
                </wp:positionH>
                <wp:positionV relativeFrom="line">
                  <wp:posOffset>10160</wp:posOffset>
                </wp:positionV>
                <wp:extent cx="6350" cy="6350"/>
                <wp:effectExtent l="0" t="0" r="0" b="0"/>
                <wp:wrapNone/>
                <wp:docPr id="936079089" name="フリーフォーム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096" h="6097">
                              <a:moveTo>
                                <a:pt x="0" y="6097"/>
                              </a:moveTo>
                              <a:lnTo>
                                <a:pt x="6096" y="6097"/>
                              </a:lnTo>
                              <a:lnTo>
                                <a:pt x="6096" y="0"/>
                              </a:lnTo>
                              <a:lnTo>
                                <a:pt x="0" y="0"/>
                              </a:lnTo>
                              <a:lnTo>
                                <a:pt x="0" y="6097"/>
                              </a:lnTo>
                              <a:close/>
                            </a:path>
                          </a:pathLst>
                        </a:custGeom>
                        <a:solidFill>
                          <a:srgbClr val="000000">
                            <a:alpha val="100000"/>
                          </a:srgbClr>
                        </a:solidFill>
                        <a:ln w="12700" cap="flat" cmpd="sng" algn="ctr">
                          <a:noFill/>
                          <a:prstDash val="solid"/>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DF5C009" id="フリーフォーム 1" o:spid="_x0000_s1026" style="position:absolute;margin-left:421.25pt;margin-top:.8pt;width:.5pt;height:.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page;mso-height-relative:page;v-text-anchor:top" coordsize="6096,6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" path="m,6097r6096,l6096,,,,,6097xe" fillcolor="black" stroked="f" strokeweight="1pt">
                <v:path arrowok="t"/>
                <w10:wrap anchorx="page" anchory="line"/>
              </v:shape>
            </w:pict>
          </mc:Fallback>
        </mc:AlternateContent>
      </w:r>
      <w:r w:rsidRPr="00997B29">
        <w:rPr>
          <w:rFonts w:hint="eastAsia"/>
        </w:rPr>
        <w:t>(3)　住民の福祉の増進に寄与するものであるかどうか（同法第2条第14項）。</w:t>
      </w:r>
    </w:p>
    <w:p w14:paraId="7D16CD7F" w14:textId="77777777" w:rsidR="00997B29" w:rsidRPr="00997B29" w:rsidRDefault="00997B29" w:rsidP="00997B29">
      <w:pPr>
        <w:ind w:firstLineChars="100" w:firstLine="220"/>
      </w:pPr>
      <w:r w:rsidRPr="00997B29">
        <w:rPr>
          <w:rFonts w:hint="eastAsia"/>
        </w:rPr>
        <w:t>(4)　組織及び運営の合理化、規模の適正化が図られているか（同法第2条第15項）。</w:t>
      </w:r>
    </w:p>
    <w:p w14:paraId="6ED67B0B" w14:textId="77777777" w:rsidR="00997B29" w:rsidRPr="00997B29" w:rsidRDefault="00997B29" w:rsidP="00997B29"/>
    <w:p w14:paraId="27EFDF7A" w14:textId="6FEFB349" w:rsidR="00FD1AEB" w:rsidRPr="00CD601D" w:rsidRDefault="00FD1AEB" w:rsidP="00FD1AEB">
      <w:pPr>
        <w:pStyle w:val="2"/>
        <w:rPr>
          <w:rFonts w:ascii="ＭＳ 明朝" w:eastAsia="ＭＳ 明朝" w:hAnsi="ＭＳ 明朝"/>
          <w:b/>
          <w:i/>
          <w:iCs/>
          <w:sz w:val="22"/>
          <w:szCs w:val="24"/>
        </w:rPr>
      </w:pPr>
      <w:bookmarkStart w:id="14" w:name="_Toc178263095"/>
      <w:bookmarkStart w:id="15" w:name="_Toc221018763"/>
      <w:r w:rsidRPr="00CD601D">
        <w:rPr>
          <w:rFonts w:ascii="ＭＳ 明朝" w:eastAsia="ＭＳ 明朝" w:hAnsi="ＭＳ 明朝" w:hint="eastAsia"/>
          <w:b/>
          <w:sz w:val="22"/>
          <w:szCs w:val="24"/>
        </w:rPr>
        <w:t>第</w:t>
      </w:r>
      <w:r>
        <w:rPr>
          <w:rFonts w:ascii="ＭＳ 明朝" w:eastAsia="ＭＳ 明朝" w:hAnsi="ＭＳ 明朝" w:hint="eastAsia"/>
          <w:b/>
          <w:sz w:val="22"/>
          <w:szCs w:val="24"/>
        </w:rPr>
        <w:t>６</w:t>
      </w:r>
      <w:r w:rsidRPr="00CD601D">
        <w:rPr>
          <w:rFonts w:ascii="ＭＳ 明朝" w:eastAsia="ＭＳ 明朝" w:hAnsi="ＭＳ 明朝" w:hint="eastAsia"/>
          <w:b/>
          <w:sz w:val="22"/>
          <w:szCs w:val="24"/>
        </w:rPr>
        <w:t xml:space="preserve">　</w:t>
      </w:r>
      <w:bookmarkStart w:id="16" w:name="_Hlk216538524"/>
      <w:r w:rsidRPr="00CD601D">
        <w:rPr>
          <w:rFonts w:ascii="ＭＳ 明朝" w:eastAsia="ＭＳ 明朝" w:hAnsi="ＭＳ 明朝" w:hint="eastAsia"/>
          <w:b/>
          <w:sz w:val="22"/>
          <w:szCs w:val="24"/>
        </w:rPr>
        <w:t>包括外部監査の実施者</w:t>
      </w:r>
      <w:bookmarkEnd w:id="14"/>
      <w:bookmarkEnd w:id="15"/>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2170"/>
        <w:gridCol w:w="2551"/>
      </w:tblGrid>
      <w:tr w:rsidR="00FD1AEB" w:rsidRPr="00997B29" w14:paraId="1A94AC4C" w14:textId="77777777" w:rsidTr="00DC08BD">
        <w:tc>
          <w:tcPr>
            <w:tcW w:w="2225" w:type="dxa"/>
          </w:tcPr>
          <w:p w14:paraId="385D0730" w14:textId="77777777" w:rsidR="00FD1AEB" w:rsidRPr="00997B29" w:rsidRDefault="00FD1AEB" w:rsidP="00DC08BD">
            <w:r w:rsidRPr="00997B29">
              <w:rPr>
                <w:rFonts w:hint="eastAsia"/>
              </w:rPr>
              <w:t>包括外部監査人</w:t>
            </w:r>
          </w:p>
        </w:tc>
        <w:tc>
          <w:tcPr>
            <w:tcW w:w="2170" w:type="dxa"/>
          </w:tcPr>
          <w:p w14:paraId="63E99B4B" w14:textId="77777777" w:rsidR="00FD1AEB" w:rsidRPr="00997B29" w:rsidRDefault="00FD1AEB" w:rsidP="00DC08BD">
            <w:r w:rsidRPr="00997B29">
              <w:rPr>
                <w:rFonts w:hint="eastAsia"/>
              </w:rPr>
              <w:t>上原武彦</w:t>
            </w:r>
          </w:p>
        </w:tc>
        <w:tc>
          <w:tcPr>
            <w:tcW w:w="2551" w:type="dxa"/>
          </w:tcPr>
          <w:p w14:paraId="13F78ACE" w14:textId="77777777" w:rsidR="00FD1AEB" w:rsidRPr="00997B29" w:rsidRDefault="00FD1AEB" w:rsidP="00DC08BD">
            <w:r w:rsidRPr="00997B29">
              <w:rPr>
                <w:rFonts w:hint="eastAsia"/>
              </w:rPr>
              <w:t>弁護士</w:t>
            </w:r>
          </w:p>
        </w:tc>
      </w:tr>
      <w:tr w:rsidR="00FD1AEB" w:rsidRPr="00997B29" w14:paraId="150DAF9B" w14:textId="77777777" w:rsidTr="00DC08BD">
        <w:tc>
          <w:tcPr>
            <w:tcW w:w="2225" w:type="dxa"/>
          </w:tcPr>
          <w:p w14:paraId="54A2A092" w14:textId="77777777" w:rsidR="00FD1AEB" w:rsidRPr="00997B29" w:rsidRDefault="00FD1AEB" w:rsidP="00DC08BD">
            <w:r w:rsidRPr="00997B29">
              <w:rPr>
                <w:rFonts w:hint="eastAsia"/>
              </w:rPr>
              <w:t>補助者</w:t>
            </w:r>
          </w:p>
        </w:tc>
        <w:tc>
          <w:tcPr>
            <w:tcW w:w="2170" w:type="dxa"/>
          </w:tcPr>
          <w:p w14:paraId="7DF6ED62" w14:textId="77777777" w:rsidR="00FD1AEB" w:rsidRPr="00997B29" w:rsidRDefault="00FD1AEB" w:rsidP="00DC08BD">
            <w:r w:rsidRPr="00997B29">
              <w:rPr>
                <w:rFonts w:hint="eastAsia"/>
              </w:rPr>
              <w:t>西尾和則</w:t>
            </w:r>
          </w:p>
        </w:tc>
        <w:tc>
          <w:tcPr>
            <w:tcW w:w="2551" w:type="dxa"/>
          </w:tcPr>
          <w:p w14:paraId="04FDBB78" w14:textId="77777777" w:rsidR="00FD1AEB" w:rsidRPr="00997B29" w:rsidRDefault="00FD1AEB" w:rsidP="00DC08BD">
            <w:r w:rsidRPr="00997B29">
              <w:rPr>
                <w:rFonts w:hint="eastAsia"/>
              </w:rPr>
              <w:t>弁護士</w:t>
            </w:r>
          </w:p>
        </w:tc>
      </w:tr>
      <w:tr w:rsidR="00FD1AEB" w:rsidRPr="00997B29" w14:paraId="555075BD" w14:textId="77777777" w:rsidTr="00DC08BD">
        <w:tc>
          <w:tcPr>
            <w:tcW w:w="2225" w:type="dxa"/>
          </w:tcPr>
          <w:p w14:paraId="49168BF3" w14:textId="77777777" w:rsidR="00FD1AEB" w:rsidRPr="00997B29" w:rsidRDefault="00FD1AEB" w:rsidP="00DC08BD">
            <w:r w:rsidRPr="00997B29">
              <w:rPr>
                <w:rFonts w:hint="eastAsia"/>
              </w:rPr>
              <w:t>同</w:t>
            </w:r>
          </w:p>
        </w:tc>
        <w:tc>
          <w:tcPr>
            <w:tcW w:w="2170" w:type="dxa"/>
          </w:tcPr>
          <w:p w14:paraId="0103BD6D" w14:textId="77777777" w:rsidR="00FD1AEB" w:rsidRPr="00997B29" w:rsidRDefault="00FD1AEB" w:rsidP="00DC08BD">
            <w:r w:rsidRPr="00997B29">
              <w:rPr>
                <w:rFonts w:hint="eastAsia"/>
              </w:rPr>
              <w:t>本村　勲</w:t>
            </w:r>
          </w:p>
        </w:tc>
        <w:tc>
          <w:tcPr>
            <w:tcW w:w="2551" w:type="dxa"/>
          </w:tcPr>
          <w:p w14:paraId="0786B167" w14:textId="77777777" w:rsidR="00FD1AEB" w:rsidRPr="00997B29" w:rsidRDefault="00FD1AEB" w:rsidP="00DC08BD">
            <w:r w:rsidRPr="00997B29">
              <w:rPr>
                <w:rFonts w:hint="eastAsia"/>
              </w:rPr>
              <w:t>公認会計士</w:t>
            </w:r>
          </w:p>
        </w:tc>
      </w:tr>
      <w:tr w:rsidR="00FD1AEB" w:rsidRPr="00997B29" w14:paraId="13454C9E" w14:textId="77777777" w:rsidTr="00DC08BD">
        <w:tc>
          <w:tcPr>
            <w:tcW w:w="2225" w:type="dxa"/>
          </w:tcPr>
          <w:p w14:paraId="0AC1B748" w14:textId="77777777" w:rsidR="00FD1AEB" w:rsidRPr="00997B29" w:rsidRDefault="00FD1AEB" w:rsidP="00DC08BD">
            <w:r w:rsidRPr="00997B29">
              <w:rPr>
                <w:rFonts w:hint="eastAsia"/>
              </w:rPr>
              <w:t>同</w:t>
            </w:r>
          </w:p>
        </w:tc>
        <w:tc>
          <w:tcPr>
            <w:tcW w:w="2170" w:type="dxa"/>
          </w:tcPr>
          <w:p w14:paraId="44A0F842" w14:textId="77777777" w:rsidR="00FD1AEB" w:rsidRPr="00997B29" w:rsidRDefault="00FD1AEB" w:rsidP="00DC08BD">
            <w:r w:rsidRPr="00997B29">
              <w:rPr>
                <w:rFonts w:hint="eastAsia"/>
              </w:rPr>
              <w:t>山本婦紗子</w:t>
            </w:r>
          </w:p>
        </w:tc>
        <w:tc>
          <w:tcPr>
            <w:tcW w:w="2551" w:type="dxa"/>
          </w:tcPr>
          <w:p w14:paraId="6E60D12B" w14:textId="77777777" w:rsidR="00FD1AEB" w:rsidRPr="00997B29" w:rsidRDefault="00FD1AEB" w:rsidP="00DC08BD">
            <w:r w:rsidRPr="00997B29">
              <w:rPr>
                <w:rFonts w:hint="eastAsia"/>
              </w:rPr>
              <w:t>弁護士</w:t>
            </w:r>
          </w:p>
        </w:tc>
      </w:tr>
      <w:tr w:rsidR="00FD1AEB" w:rsidRPr="00997B29" w14:paraId="06512F4C" w14:textId="77777777" w:rsidTr="00DC08BD">
        <w:tc>
          <w:tcPr>
            <w:tcW w:w="2225" w:type="dxa"/>
          </w:tcPr>
          <w:p w14:paraId="649915C0" w14:textId="77777777" w:rsidR="00FD1AEB" w:rsidRPr="00997B29" w:rsidRDefault="00FD1AEB" w:rsidP="00DC08BD">
            <w:r w:rsidRPr="00997B29">
              <w:rPr>
                <w:rFonts w:hint="eastAsia"/>
              </w:rPr>
              <w:t>同</w:t>
            </w:r>
          </w:p>
        </w:tc>
        <w:tc>
          <w:tcPr>
            <w:tcW w:w="2170" w:type="dxa"/>
          </w:tcPr>
          <w:p w14:paraId="5FE4441C" w14:textId="77777777" w:rsidR="00FD1AEB" w:rsidRPr="00997B29" w:rsidRDefault="00FD1AEB" w:rsidP="00DC08BD">
            <w:r w:rsidRPr="00997B29">
              <w:rPr>
                <w:rFonts w:hint="eastAsia"/>
              </w:rPr>
              <w:t>大内美香</w:t>
            </w:r>
          </w:p>
        </w:tc>
        <w:tc>
          <w:tcPr>
            <w:tcW w:w="2551" w:type="dxa"/>
          </w:tcPr>
          <w:p w14:paraId="5315CC73" w14:textId="77777777" w:rsidR="00FD1AEB" w:rsidRPr="00997B29" w:rsidRDefault="00FD1AEB" w:rsidP="00DC08BD">
            <w:r w:rsidRPr="00997B29">
              <w:rPr>
                <w:rFonts w:hint="eastAsia"/>
              </w:rPr>
              <w:t>公認会計士</w:t>
            </w:r>
          </w:p>
        </w:tc>
      </w:tr>
      <w:tr w:rsidR="00FD1AEB" w:rsidRPr="00997B29" w14:paraId="78E00E10" w14:textId="77777777" w:rsidTr="00DC08BD">
        <w:tc>
          <w:tcPr>
            <w:tcW w:w="2225" w:type="dxa"/>
          </w:tcPr>
          <w:p w14:paraId="73903014" w14:textId="77777777" w:rsidR="00FD1AEB" w:rsidRPr="00997B29" w:rsidRDefault="00FD1AEB" w:rsidP="00DC08BD">
            <w:r w:rsidRPr="00997B29">
              <w:rPr>
                <w:rFonts w:hint="eastAsia"/>
              </w:rPr>
              <w:t>同</w:t>
            </w:r>
          </w:p>
        </w:tc>
        <w:tc>
          <w:tcPr>
            <w:tcW w:w="2170" w:type="dxa"/>
          </w:tcPr>
          <w:p w14:paraId="7D915551" w14:textId="77777777" w:rsidR="00FD1AEB" w:rsidRPr="00997B29" w:rsidRDefault="00FD1AEB" w:rsidP="00DC08BD">
            <w:r w:rsidRPr="00997B29">
              <w:rPr>
                <w:rFonts w:hint="eastAsia"/>
              </w:rPr>
              <w:t>平澤威海</w:t>
            </w:r>
          </w:p>
        </w:tc>
        <w:tc>
          <w:tcPr>
            <w:tcW w:w="2551" w:type="dxa"/>
          </w:tcPr>
          <w:p w14:paraId="4B82ED8D" w14:textId="77777777" w:rsidR="00FD1AEB" w:rsidRPr="00997B29" w:rsidRDefault="00FD1AEB" w:rsidP="00DC08BD">
            <w:r w:rsidRPr="00997B29">
              <w:rPr>
                <w:rFonts w:hint="eastAsia"/>
              </w:rPr>
              <w:t>弁護士</w:t>
            </w:r>
          </w:p>
        </w:tc>
      </w:tr>
      <w:tr w:rsidR="00FD1AEB" w:rsidRPr="00997B29" w14:paraId="4BA0A62C" w14:textId="77777777" w:rsidTr="00DC08BD">
        <w:tc>
          <w:tcPr>
            <w:tcW w:w="2225" w:type="dxa"/>
          </w:tcPr>
          <w:p w14:paraId="468885D5" w14:textId="77777777" w:rsidR="00FD1AEB" w:rsidRPr="00997B29" w:rsidRDefault="00FD1AEB" w:rsidP="00DC08BD">
            <w:r w:rsidRPr="00997B29">
              <w:rPr>
                <w:rFonts w:hint="eastAsia"/>
              </w:rPr>
              <w:t>同</w:t>
            </w:r>
          </w:p>
        </w:tc>
        <w:tc>
          <w:tcPr>
            <w:tcW w:w="2170" w:type="dxa"/>
          </w:tcPr>
          <w:p w14:paraId="7E830654" w14:textId="77777777" w:rsidR="00FD1AEB" w:rsidRPr="00997B29" w:rsidRDefault="00FD1AEB" w:rsidP="00DC08BD">
            <w:r w:rsidRPr="00997B29">
              <w:rPr>
                <w:rFonts w:hint="eastAsia"/>
              </w:rPr>
              <w:t>坂井俊介</w:t>
            </w:r>
          </w:p>
        </w:tc>
        <w:tc>
          <w:tcPr>
            <w:tcW w:w="2551" w:type="dxa"/>
          </w:tcPr>
          <w:p w14:paraId="0396CF70" w14:textId="77777777" w:rsidR="00FD1AEB" w:rsidRPr="00997B29" w:rsidRDefault="00FD1AEB" w:rsidP="00DC08BD">
            <w:r w:rsidRPr="00997B29">
              <w:rPr>
                <w:rFonts w:hint="eastAsia"/>
              </w:rPr>
              <w:t>弁護士</w:t>
            </w:r>
          </w:p>
        </w:tc>
      </w:tr>
      <w:tr w:rsidR="00FD1AEB" w:rsidRPr="00997B29" w14:paraId="53DB2194" w14:textId="77777777" w:rsidTr="00DC08BD">
        <w:tc>
          <w:tcPr>
            <w:tcW w:w="2225" w:type="dxa"/>
          </w:tcPr>
          <w:p w14:paraId="6D13BF72" w14:textId="77777777" w:rsidR="00FD1AEB" w:rsidRPr="00997B29" w:rsidRDefault="00FD1AEB" w:rsidP="00DC08BD">
            <w:r w:rsidRPr="00997B29">
              <w:rPr>
                <w:rFonts w:hint="eastAsia"/>
              </w:rPr>
              <w:t>同</w:t>
            </w:r>
          </w:p>
        </w:tc>
        <w:tc>
          <w:tcPr>
            <w:tcW w:w="2170" w:type="dxa"/>
          </w:tcPr>
          <w:p w14:paraId="29A473F9" w14:textId="77777777" w:rsidR="00FD1AEB" w:rsidRPr="00997B29" w:rsidRDefault="00FD1AEB" w:rsidP="00DC08BD">
            <w:r w:rsidRPr="00997B29">
              <w:rPr>
                <w:rFonts w:hint="eastAsia"/>
              </w:rPr>
              <w:t>井上陽介</w:t>
            </w:r>
          </w:p>
        </w:tc>
        <w:tc>
          <w:tcPr>
            <w:tcW w:w="2551" w:type="dxa"/>
          </w:tcPr>
          <w:p w14:paraId="2501DF2A" w14:textId="77777777" w:rsidR="00FD1AEB" w:rsidRPr="00997B29" w:rsidRDefault="00FD1AEB" w:rsidP="00DC08BD">
            <w:r w:rsidRPr="00997B29">
              <w:rPr>
                <w:rFonts w:hint="eastAsia"/>
              </w:rPr>
              <w:t>弁護士</w:t>
            </w:r>
          </w:p>
        </w:tc>
      </w:tr>
    </w:tbl>
    <w:p w14:paraId="18A40402" w14:textId="77777777" w:rsidR="00FD1AEB" w:rsidRPr="00997B29" w:rsidRDefault="00FD1AEB" w:rsidP="00FD1AEB"/>
    <w:p w14:paraId="353B4337" w14:textId="499D174E" w:rsidR="00997B29" w:rsidRPr="00CD601D" w:rsidRDefault="00997B29" w:rsidP="00AF3281">
      <w:pPr>
        <w:pStyle w:val="2"/>
        <w:rPr>
          <w:rFonts w:ascii="ＭＳ 明朝" w:eastAsia="ＭＳ 明朝" w:hAnsi="ＭＳ 明朝"/>
          <w:b/>
          <w:sz w:val="22"/>
          <w:szCs w:val="24"/>
        </w:rPr>
      </w:pPr>
      <w:bookmarkStart w:id="17" w:name="_Toc221018764"/>
      <w:bookmarkEnd w:id="16"/>
      <w:r w:rsidRPr="00CD601D">
        <w:rPr>
          <w:rFonts w:ascii="ＭＳ 明朝" w:eastAsia="ＭＳ 明朝" w:hAnsi="ＭＳ 明朝" w:hint="eastAsia"/>
          <w:b/>
          <w:sz w:val="22"/>
          <w:szCs w:val="24"/>
        </w:rPr>
        <w:t>第</w:t>
      </w:r>
      <w:r w:rsidR="00FD1AEB">
        <w:rPr>
          <w:rFonts w:ascii="ＭＳ 明朝" w:eastAsia="ＭＳ 明朝" w:hAnsi="ＭＳ 明朝" w:hint="eastAsia"/>
          <w:b/>
          <w:sz w:val="22"/>
          <w:szCs w:val="24"/>
        </w:rPr>
        <w:t>７</w:t>
      </w:r>
      <w:r w:rsidRPr="00CD601D">
        <w:rPr>
          <w:rFonts w:ascii="ＭＳ 明朝" w:eastAsia="ＭＳ 明朝" w:hAnsi="ＭＳ 明朝" w:hint="eastAsia"/>
          <w:b/>
          <w:sz w:val="22"/>
          <w:szCs w:val="24"/>
        </w:rPr>
        <w:t xml:space="preserve">　主な監査の実施方法</w:t>
      </w:r>
      <w:bookmarkEnd w:id="17"/>
    </w:p>
    <w:p w14:paraId="3D8E7650" w14:textId="77777777" w:rsidR="00997B29" w:rsidRPr="00CD601D" w:rsidRDefault="00997B29" w:rsidP="00AF3281">
      <w:pPr>
        <w:pStyle w:val="3"/>
        <w:ind w:leftChars="0" w:left="0" w:firstLineChars="100" w:firstLine="221"/>
        <w:rPr>
          <w:rFonts w:ascii="ＭＳ 明朝" w:eastAsia="ＭＳ 明朝" w:hAnsi="ＭＳ 明朝"/>
          <w:b/>
          <w:sz w:val="22"/>
          <w:szCs w:val="24"/>
        </w:rPr>
      </w:pPr>
      <w:bookmarkStart w:id="18" w:name="_Toc221018765"/>
      <w:r w:rsidRPr="00CD601D">
        <w:rPr>
          <w:rFonts w:ascii="ＭＳ 明朝" w:eastAsia="ＭＳ 明朝" w:hAnsi="ＭＳ 明朝" w:hint="eastAsia"/>
          <w:b/>
          <w:sz w:val="22"/>
          <w:szCs w:val="24"/>
        </w:rPr>
        <w:t>１　包括外部監査の方法</w:t>
      </w:r>
      <w:bookmarkEnd w:id="18"/>
    </w:p>
    <w:p w14:paraId="1D5DB308" w14:textId="77777777" w:rsidR="00997B29" w:rsidRPr="00CD601D" w:rsidRDefault="00997B29" w:rsidP="00AF3281">
      <w:pPr>
        <w:pStyle w:val="3"/>
        <w:ind w:leftChars="64" w:left="141"/>
        <w:rPr>
          <w:rFonts w:ascii="ＭＳ 明朝" w:eastAsia="ＭＳ 明朝" w:hAnsi="ＭＳ 明朝"/>
          <w:b/>
          <w:bCs/>
          <w:sz w:val="22"/>
          <w:szCs w:val="24"/>
        </w:rPr>
      </w:pPr>
      <w:bookmarkStart w:id="19" w:name="_Toc221018766"/>
      <w:r w:rsidRPr="00CD601D">
        <w:rPr>
          <w:rFonts w:ascii="ＭＳ 明朝" w:eastAsia="ＭＳ 明朝" w:hAnsi="ＭＳ 明朝" w:hint="eastAsia"/>
          <w:b/>
          <w:bCs/>
          <w:sz w:val="22"/>
          <w:szCs w:val="24"/>
        </w:rPr>
        <w:t>(1)　包括外部監査の対象部署</w:t>
      </w:r>
      <w:bookmarkEnd w:id="19"/>
    </w:p>
    <w:p w14:paraId="2EA9F6D3" w14:textId="1F2B9880" w:rsidR="00997B29" w:rsidRPr="00997B29" w:rsidRDefault="00997B29" w:rsidP="00997B29">
      <w:pPr>
        <w:ind w:leftChars="100" w:left="220" w:firstLineChars="100" w:firstLine="220"/>
      </w:pPr>
      <w:r w:rsidRPr="00997B29">
        <w:rPr>
          <w:rFonts w:hint="eastAsia"/>
        </w:rPr>
        <w:t>監査の対象は、大阪府立病院機構の設立者である大阪府（健康医療部保</w:t>
      </w:r>
      <w:r w:rsidR="005269A6">
        <w:rPr>
          <w:rFonts w:hint="eastAsia"/>
        </w:rPr>
        <w:t>健</w:t>
      </w:r>
      <w:r w:rsidRPr="00997B29">
        <w:rPr>
          <w:rFonts w:hint="eastAsia"/>
        </w:rPr>
        <w:t>医療室医療企画課）、大阪府立病院機構本部及び大阪急性期・総合医療センター、大阪はびきの医療センター、大阪精神医療センター、大阪国際がんセンター、大阪母子医療センターの5つの医療センター。</w:t>
      </w:r>
    </w:p>
    <w:p w14:paraId="496EC9FA" w14:textId="77777777" w:rsidR="00997B29" w:rsidRPr="00997B29" w:rsidRDefault="00997B29" w:rsidP="00997B29">
      <w:pPr>
        <w:ind w:firstLineChars="200" w:firstLine="440"/>
        <w:rPr>
          <w:i/>
          <w:iCs/>
        </w:rPr>
      </w:pPr>
      <w:r w:rsidRPr="00997B29">
        <w:rPr>
          <w:rFonts w:hint="eastAsia"/>
        </w:rPr>
        <w:t>大阪府立病院機構の組織配下の通りである。</w:t>
      </w:r>
    </w:p>
    <w:p w14:paraId="3A47670B" w14:textId="77777777" w:rsidR="00997B29" w:rsidRPr="00997B29" w:rsidRDefault="00997B29" w:rsidP="00997B29">
      <w:r w:rsidRPr="00997B29">
        <w:rPr>
          <w:rFonts w:hint="eastAsia"/>
        </w:rPr>
        <w:lastRenderedPageBreak/>
        <w:t xml:space="preserve">　　</w:t>
      </w:r>
      <w:r w:rsidRPr="00997B29">
        <w:rPr>
          <w:noProof/>
        </w:rPr>
        <mc:AlternateContent>
          <mc:Choice Requires="wps">
            <w:drawing>
              <wp:inline distT="0" distB="0" distL="0" distR="0" wp14:anchorId="20F06F92" wp14:editId="42F4F946">
                <wp:extent cx="304800" cy="304800"/>
                <wp:effectExtent l="0" t="0" r="0" b="0"/>
                <wp:docPr id="280837652" name="AutoShape 5" descr="組織図"/>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du="http://schemas.microsoft.com/office/word/2023/wordml/word16du" xmlns:w16sdtfl="http://schemas.microsoft.com/office/word/2024/wordml/sdtformatlock">
            <w:pict>
              <v:rect w14:anchorId="66B32B62" id="AutoShape 5" o:spid="_x0000_s1026" alt="組織図"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997B29">
        <w:rPr>
          <w:noProof/>
        </w:rPr>
        <w:drawing>
          <wp:inline distT="0" distB="0" distL="0" distR="0" wp14:anchorId="4B0BC5F9" wp14:editId="1DB6CF9B">
            <wp:extent cx="4591050" cy="4457700"/>
            <wp:effectExtent l="0" t="0" r="0" b="0"/>
            <wp:docPr id="200569914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91050" cy="4457700"/>
                    </a:xfrm>
                    <a:prstGeom prst="rect">
                      <a:avLst/>
                    </a:prstGeom>
                    <a:noFill/>
                    <a:ln>
                      <a:noFill/>
                    </a:ln>
                  </pic:spPr>
                </pic:pic>
              </a:graphicData>
            </a:graphic>
          </wp:inline>
        </w:drawing>
      </w:r>
    </w:p>
    <w:p w14:paraId="6048E810" w14:textId="77777777" w:rsidR="00997B29" w:rsidRDefault="00997B29" w:rsidP="00997B29"/>
    <w:p w14:paraId="415C70C6" w14:textId="77777777" w:rsidR="00997B29" w:rsidRPr="00997B29" w:rsidRDefault="00997B29" w:rsidP="00997B29"/>
    <w:tbl>
      <w:tblPr>
        <w:tblW w:w="7218" w:type="dxa"/>
        <w:tblCellSpacing w:w="15" w:type="dxa"/>
        <w:tblInd w:w="720" w:type="dxa"/>
        <w:tblBorders>
          <w:top w:val="single" w:sz="4" w:space="0" w:color="003880"/>
          <w:left w:val="single" w:sz="4" w:space="0" w:color="003880"/>
          <w:bottom w:val="single" w:sz="4" w:space="0" w:color="003880"/>
          <w:right w:val="single" w:sz="4" w:space="0" w:color="003880"/>
        </w:tblBorders>
        <w:tblCellMar>
          <w:left w:w="0" w:type="dxa"/>
          <w:right w:w="0" w:type="dxa"/>
        </w:tblCellMar>
        <w:tblLook w:val="04A0" w:firstRow="1" w:lastRow="0" w:firstColumn="1" w:lastColumn="0" w:noHBand="0" w:noVBand="1"/>
      </w:tblPr>
      <w:tblGrid>
        <w:gridCol w:w="1548"/>
        <w:gridCol w:w="5670"/>
      </w:tblGrid>
      <w:tr w:rsidR="00997B29" w:rsidRPr="00997B29" w14:paraId="09FED996" w14:textId="77777777" w:rsidTr="000A4ADF">
        <w:trPr>
          <w:trHeight w:val="347"/>
          <w:tblCellSpacing w:w="15" w:type="dxa"/>
        </w:trPr>
        <w:tc>
          <w:tcPr>
            <w:tcW w:w="1503" w:type="dxa"/>
            <w:tcBorders>
              <w:top w:val="single" w:sz="6" w:space="0" w:color="DEE1E8"/>
              <w:left w:val="nil"/>
              <w:bottom w:val="nil"/>
              <w:right w:val="single" w:sz="6" w:space="0" w:color="DEE1E8"/>
            </w:tcBorders>
            <w:shd w:val="clear" w:color="auto" w:fill="F2F4F8"/>
            <w:tcMar>
              <w:top w:w="120" w:type="dxa"/>
              <w:left w:w="150" w:type="dxa"/>
              <w:bottom w:w="120" w:type="dxa"/>
              <w:right w:w="150" w:type="dxa"/>
            </w:tcMar>
            <w:vAlign w:val="center"/>
            <w:hideMark/>
          </w:tcPr>
          <w:p w14:paraId="4B6B6A47" w14:textId="77777777" w:rsidR="00997B29" w:rsidRPr="00997B29" w:rsidRDefault="00997B29" w:rsidP="00997B29">
            <w:pPr>
              <w:rPr>
                <w:b/>
                <w:bCs/>
              </w:rPr>
            </w:pPr>
            <w:r w:rsidRPr="00997B29">
              <w:rPr>
                <w:b/>
                <w:bCs/>
              </w:rPr>
              <w:t>設立日</w:t>
            </w:r>
          </w:p>
        </w:tc>
        <w:tc>
          <w:tcPr>
            <w:tcW w:w="5625" w:type="dxa"/>
            <w:tcBorders>
              <w:top w:val="single" w:sz="6" w:space="0" w:color="DEE1E8"/>
              <w:left w:val="nil"/>
              <w:bottom w:val="nil"/>
              <w:right w:val="single" w:sz="6" w:space="0" w:color="DEE1E8"/>
            </w:tcBorders>
            <w:tcMar>
              <w:top w:w="120" w:type="dxa"/>
              <w:left w:w="150" w:type="dxa"/>
              <w:bottom w:w="120" w:type="dxa"/>
              <w:right w:w="150" w:type="dxa"/>
            </w:tcMar>
            <w:vAlign w:val="center"/>
            <w:hideMark/>
          </w:tcPr>
          <w:p w14:paraId="72D900C1" w14:textId="77777777" w:rsidR="00997B29" w:rsidRPr="00997B29" w:rsidRDefault="00997B29" w:rsidP="00997B29">
            <w:r w:rsidRPr="00997B29">
              <w:t>平成１８年４月１日</w:t>
            </w:r>
          </w:p>
        </w:tc>
      </w:tr>
      <w:tr w:rsidR="00997B29" w:rsidRPr="00997B29" w14:paraId="794A3861" w14:textId="77777777" w:rsidTr="000A4ADF">
        <w:trPr>
          <w:trHeight w:val="335"/>
          <w:tblCellSpacing w:w="15" w:type="dxa"/>
        </w:trPr>
        <w:tc>
          <w:tcPr>
            <w:tcW w:w="1503" w:type="dxa"/>
            <w:tcBorders>
              <w:top w:val="single" w:sz="6" w:space="0" w:color="DEE1E8"/>
              <w:left w:val="nil"/>
              <w:bottom w:val="nil"/>
              <w:right w:val="single" w:sz="6" w:space="0" w:color="DEE1E8"/>
            </w:tcBorders>
            <w:shd w:val="clear" w:color="auto" w:fill="F2F4F8"/>
            <w:tcMar>
              <w:top w:w="120" w:type="dxa"/>
              <w:left w:w="150" w:type="dxa"/>
              <w:bottom w:w="120" w:type="dxa"/>
              <w:right w:w="150" w:type="dxa"/>
            </w:tcMar>
            <w:vAlign w:val="center"/>
            <w:hideMark/>
          </w:tcPr>
          <w:p w14:paraId="10EE1182" w14:textId="77777777" w:rsidR="00997B29" w:rsidRPr="00997B29" w:rsidRDefault="00997B29" w:rsidP="00997B29">
            <w:pPr>
              <w:rPr>
                <w:b/>
                <w:bCs/>
              </w:rPr>
            </w:pPr>
            <w:r w:rsidRPr="00997B29">
              <w:rPr>
                <w:b/>
                <w:bCs/>
              </w:rPr>
              <w:t>役員</w:t>
            </w:r>
          </w:p>
        </w:tc>
        <w:tc>
          <w:tcPr>
            <w:tcW w:w="5625" w:type="dxa"/>
            <w:tcBorders>
              <w:top w:val="single" w:sz="6" w:space="0" w:color="DEE1E8"/>
              <w:left w:val="nil"/>
              <w:bottom w:val="nil"/>
              <w:right w:val="single" w:sz="6" w:space="0" w:color="DEE1E8"/>
            </w:tcBorders>
            <w:tcMar>
              <w:top w:w="120" w:type="dxa"/>
              <w:left w:w="150" w:type="dxa"/>
              <w:bottom w:w="120" w:type="dxa"/>
              <w:right w:w="150" w:type="dxa"/>
            </w:tcMar>
            <w:vAlign w:val="center"/>
            <w:hideMark/>
          </w:tcPr>
          <w:p w14:paraId="18225CAE" w14:textId="77777777" w:rsidR="00997B29" w:rsidRPr="00997B29" w:rsidRDefault="00997B29" w:rsidP="00997B29">
            <w:pPr>
              <w:rPr>
                <w:lang w:eastAsia="zh-TW"/>
              </w:rPr>
            </w:pPr>
            <w:r w:rsidRPr="00997B29">
              <w:rPr>
                <w:lang w:eastAsia="zh-TW"/>
              </w:rPr>
              <w:t>理事長１人、理事６人、監事２人</w:t>
            </w:r>
          </w:p>
        </w:tc>
      </w:tr>
      <w:tr w:rsidR="00997B29" w:rsidRPr="00997B29" w14:paraId="2DF74831" w14:textId="77777777" w:rsidTr="000A4ADF">
        <w:trPr>
          <w:trHeight w:val="347"/>
          <w:tblCellSpacing w:w="15" w:type="dxa"/>
        </w:trPr>
        <w:tc>
          <w:tcPr>
            <w:tcW w:w="1503" w:type="dxa"/>
            <w:tcBorders>
              <w:top w:val="single" w:sz="6" w:space="0" w:color="DEE1E8"/>
              <w:left w:val="nil"/>
              <w:bottom w:val="nil"/>
              <w:right w:val="single" w:sz="6" w:space="0" w:color="DEE1E8"/>
            </w:tcBorders>
            <w:shd w:val="clear" w:color="auto" w:fill="F2F4F8"/>
            <w:tcMar>
              <w:top w:w="120" w:type="dxa"/>
              <w:left w:w="150" w:type="dxa"/>
              <w:bottom w:w="120" w:type="dxa"/>
              <w:right w:w="150" w:type="dxa"/>
            </w:tcMar>
            <w:vAlign w:val="center"/>
            <w:hideMark/>
          </w:tcPr>
          <w:p w14:paraId="2F61D1C8" w14:textId="77777777" w:rsidR="00997B29" w:rsidRPr="00997B29" w:rsidRDefault="00997B29" w:rsidP="00997B29">
            <w:pPr>
              <w:rPr>
                <w:b/>
                <w:bCs/>
              </w:rPr>
            </w:pPr>
            <w:r w:rsidRPr="00997B29">
              <w:rPr>
                <w:b/>
                <w:bCs/>
              </w:rPr>
              <w:t>職員数</w:t>
            </w:r>
          </w:p>
        </w:tc>
        <w:tc>
          <w:tcPr>
            <w:tcW w:w="5625" w:type="dxa"/>
            <w:tcBorders>
              <w:top w:val="single" w:sz="6" w:space="0" w:color="DEE1E8"/>
              <w:left w:val="nil"/>
              <w:bottom w:val="nil"/>
              <w:right w:val="single" w:sz="6" w:space="0" w:color="DEE1E8"/>
            </w:tcBorders>
            <w:tcMar>
              <w:top w:w="120" w:type="dxa"/>
              <w:left w:w="150" w:type="dxa"/>
              <w:bottom w:w="120" w:type="dxa"/>
              <w:right w:w="150" w:type="dxa"/>
            </w:tcMar>
            <w:vAlign w:val="center"/>
            <w:hideMark/>
          </w:tcPr>
          <w:p w14:paraId="56B9B8E7" w14:textId="77777777" w:rsidR="00997B29" w:rsidRPr="00997B29" w:rsidRDefault="00997B29" w:rsidP="00997B29">
            <w:pPr>
              <w:rPr>
                <w:lang w:eastAsia="zh-TW"/>
              </w:rPr>
            </w:pPr>
            <w:r w:rsidRPr="00997B29">
              <w:rPr>
                <w:lang w:eastAsia="zh-TW"/>
              </w:rPr>
              <w:t>４，５２８人（令和７年４月１日現在）</w:t>
            </w:r>
          </w:p>
        </w:tc>
      </w:tr>
    </w:tbl>
    <w:p w14:paraId="02994437" w14:textId="125F38EB" w:rsidR="00997B29" w:rsidRPr="00997B29" w:rsidRDefault="00997B29" w:rsidP="00997B29">
      <w:pPr>
        <w:jc w:val="right"/>
      </w:pPr>
      <w:r w:rsidRPr="00997B29">
        <w:rPr>
          <w:rFonts w:hint="eastAsia"/>
        </w:rPr>
        <w:t>大阪府立病院機構ホームページより</w:t>
      </w:r>
    </w:p>
    <w:p w14:paraId="4CDA9F3D" w14:textId="77777777" w:rsidR="00997B29" w:rsidRPr="00997B29" w:rsidRDefault="00997B29" w:rsidP="00997B29"/>
    <w:p w14:paraId="7A1BB5E9" w14:textId="77777777" w:rsidR="00997B29" w:rsidRPr="00CD601D" w:rsidRDefault="00997B29" w:rsidP="00CD601D">
      <w:pPr>
        <w:pStyle w:val="3"/>
        <w:ind w:leftChars="64" w:left="141"/>
        <w:rPr>
          <w:rFonts w:ascii="ＭＳ 明朝" w:eastAsia="ＭＳ 明朝" w:hAnsi="ＭＳ 明朝"/>
          <w:b/>
          <w:bCs/>
          <w:sz w:val="22"/>
          <w:szCs w:val="24"/>
        </w:rPr>
      </w:pPr>
      <w:bookmarkStart w:id="20" w:name="_Toc221018767"/>
      <w:r w:rsidRPr="00CD601D">
        <w:rPr>
          <w:rFonts w:ascii="ＭＳ 明朝" w:eastAsia="ＭＳ 明朝" w:hAnsi="ＭＳ 明朝" w:hint="eastAsia"/>
          <w:b/>
          <w:bCs/>
          <w:sz w:val="22"/>
          <w:szCs w:val="24"/>
        </w:rPr>
        <w:t>(2)　監査手続の概要</w:t>
      </w:r>
      <w:bookmarkEnd w:id="20"/>
    </w:p>
    <w:p w14:paraId="141E98D1" w14:textId="65AB5C32" w:rsidR="00997B29" w:rsidRPr="00997B29" w:rsidRDefault="00997B29" w:rsidP="001C46D5">
      <w:r w:rsidRPr="00997B29">
        <w:rPr>
          <w:rFonts w:hint="eastAsia"/>
        </w:rPr>
        <w:t xml:space="preserve">　ア　監査の実施手法</w:t>
      </w:r>
    </w:p>
    <w:p w14:paraId="74D9566D" w14:textId="2E34C499" w:rsidR="00997B29" w:rsidRPr="00997B29" w:rsidRDefault="00997B29" w:rsidP="00997B29">
      <w:pPr>
        <w:ind w:left="660" w:hangingChars="300" w:hanging="660"/>
      </w:pPr>
      <w:r w:rsidRPr="00997B29">
        <w:rPr>
          <w:rFonts w:hint="eastAsia"/>
        </w:rPr>
        <w:t xml:space="preserve">　　(ｱ)　監査実施対象である上記機構本部及び各医療センターに関して、</w:t>
      </w:r>
      <w:r w:rsidR="00ED3C6B">
        <w:rPr>
          <w:rFonts w:hint="eastAsia"/>
        </w:rPr>
        <w:t>下記事項について、</w:t>
      </w:r>
      <w:r w:rsidRPr="00D55537">
        <w:rPr>
          <w:rFonts w:hint="eastAsia"/>
        </w:rPr>
        <w:t>対象部門ごとに担当者を配置し、後記の通り予備調査、本調査を経て、必要に</w:t>
      </w:r>
      <w:r w:rsidRPr="00997B29">
        <w:rPr>
          <w:rFonts w:hint="eastAsia"/>
        </w:rPr>
        <w:t>応じて、業務内容の概要、問題点を指摘することとした。</w:t>
      </w:r>
    </w:p>
    <w:p w14:paraId="50D57EE5" w14:textId="3EC5F830" w:rsidR="00997B29" w:rsidRPr="00997B29" w:rsidRDefault="00997B29" w:rsidP="00997B29">
      <w:pPr>
        <w:ind w:left="880" w:hangingChars="400" w:hanging="880"/>
      </w:pPr>
      <w:r w:rsidRPr="00997B29">
        <w:rPr>
          <w:rFonts w:hint="eastAsia"/>
        </w:rPr>
        <w:t xml:space="preserve">　　</w:t>
      </w:r>
      <w:r>
        <w:rPr>
          <w:rFonts w:hint="eastAsia"/>
        </w:rPr>
        <w:t xml:space="preserve">　</w:t>
      </w:r>
      <w:r w:rsidR="000A4ADF">
        <w:rPr>
          <w:rFonts w:hint="eastAsia"/>
        </w:rPr>
        <w:t>ａ</w:t>
      </w:r>
      <w:r w:rsidRPr="00997B29">
        <w:rPr>
          <w:rFonts w:hint="eastAsia"/>
        </w:rPr>
        <w:t xml:space="preserve">　業務の概要、組織体制、事務分掌、理事会、各医療センターの施設の概要・関係性、各医療センターの組織・業務・職員の人数・構成</w:t>
      </w:r>
      <w:r w:rsidR="008C0C72">
        <w:rPr>
          <w:rFonts w:hint="eastAsia"/>
        </w:rPr>
        <w:t>。</w:t>
      </w:r>
    </w:p>
    <w:p w14:paraId="2971F53A" w14:textId="37104C86" w:rsidR="00997B29" w:rsidRPr="00997B29" w:rsidRDefault="00997B29" w:rsidP="00997B29">
      <w:pPr>
        <w:ind w:leftChars="100" w:left="880" w:hangingChars="300" w:hanging="660"/>
      </w:pPr>
      <w:r w:rsidRPr="00997B29">
        <w:rPr>
          <w:rFonts w:hint="eastAsia"/>
        </w:rPr>
        <w:lastRenderedPageBreak/>
        <w:t xml:space="preserve">　　</w:t>
      </w:r>
      <w:r w:rsidR="000A4ADF">
        <w:rPr>
          <w:rFonts w:hint="eastAsia"/>
        </w:rPr>
        <w:t>ｂ</w:t>
      </w:r>
      <w:r w:rsidRPr="00997B29">
        <w:rPr>
          <w:rFonts w:hint="eastAsia"/>
        </w:rPr>
        <w:t xml:space="preserve">　各医療センターから大阪府立病院機構へ、各医療センターの業務・経営・財務等に関する報告、大阪府立病院機構から大阪府へ、大阪府立病院機構及び各医療センターの業務・経営・財務等に関する報告</w:t>
      </w:r>
      <w:r w:rsidR="008C0C72">
        <w:rPr>
          <w:rFonts w:hint="eastAsia"/>
        </w:rPr>
        <w:t>。</w:t>
      </w:r>
    </w:p>
    <w:p w14:paraId="13D98A57" w14:textId="67559F1E" w:rsidR="00997B29" w:rsidRPr="00997B29" w:rsidRDefault="00997B29" w:rsidP="00997B29">
      <w:pPr>
        <w:ind w:left="880" w:hangingChars="400" w:hanging="880"/>
      </w:pPr>
      <w:r w:rsidRPr="00997B29">
        <w:rPr>
          <w:rFonts w:hint="eastAsia"/>
        </w:rPr>
        <w:t xml:space="preserve">　</w:t>
      </w:r>
      <w:r>
        <w:rPr>
          <w:rFonts w:hint="eastAsia"/>
        </w:rPr>
        <w:t xml:space="preserve">　</w:t>
      </w:r>
      <w:r w:rsidRPr="00997B29">
        <w:rPr>
          <w:rFonts w:hint="eastAsia"/>
        </w:rPr>
        <w:t xml:space="preserve">　</w:t>
      </w:r>
      <w:r w:rsidR="00FF491F">
        <w:rPr>
          <w:rFonts w:hint="eastAsia"/>
        </w:rPr>
        <w:t>ⅽ</w:t>
      </w:r>
      <w:r w:rsidRPr="00997B29">
        <w:rPr>
          <w:rFonts w:hint="eastAsia"/>
        </w:rPr>
        <w:t xml:space="preserve">　経営計画　職員の働き方改革の取組み、医師偏在対策</w:t>
      </w:r>
    </w:p>
    <w:p w14:paraId="1B9CDE09" w14:textId="500A0CDD" w:rsidR="00997B29" w:rsidRPr="00997B29" w:rsidRDefault="00997B29" w:rsidP="00997B29">
      <w:pPr>
        <w:ind w:left="880" w:hangingChars="400" w:hanging="880"/>
      </w:pPr>
      <w:r w:rsidRPr="00997B29">
        <w:rPr>
          <w:rFonts w:hint="eastAsia"/>
        </w:rPr>
        <w:t xml:space="preserve">　</w:t>
      </w:r>
      <w:r>
        <w:rPr>
          <w:rFonts w:hint="eastAsia"/>
        </w:rPr>
        <w:t xml:space="preserve">　</w:t>
      </w:r>
      <w:r w:rsidRPr="00997B29">
        <w:rPr>
          <w:rFonts w:hint="eastAsia"/>
        </w:rPr>
        <w:t xml:space="preserve">　</w:t>
      </w:r>
      <w:r w:rsidR="00FF491F">
        <w:rPr>
          <w:rFonts w:hint="eastAsia"/>
        </w:rPr>
        <w:t>ｄ</w:t>
      </w:r>
      <w:r w:rsidRPr="00997B29">
        <w:rPr>
          <w:rFonts w:hint="eastAsia"/>
        </w:rPr>
        <w:t xml:space="preserve">　財務　運営費負担金（地方独立行政法人法</w:t>
      </w:r>
      <w:r w:rsidRPr="00997B29">
        <w:t>85条1項）及び運営費交付金（地方独立行政法人法42条1項）の支出基準</w:t>
      </w:r>
      <w:r w:rsidRPr="00997B29">
        <w:rPr>
          <w:rFonts w:hint="eastAsia"/>
        </w:rPr>
        <w:t>、令和</w:t>
      </w:r>
      <w:r w:rsidRPr="00997B29">
        <w:t>6年度における運営費負担金の使途</w:t>
      </w:r>
      <w:r w:rsidRPr="00997B29">
        <w:rPr>
          <w:rFonts w:hint="eastAsia"/>
        </w:rPr>
        <w:t>、各医療センター別の財務諸表等、各医療センターにおける診療科ごとの財務状況、各医療センターの財務・経営状況、各医療センターの診療科別</w:t>
      </w:r>
      <w:r w:rsidR="00FF491F">
        <w:rPr>
          <w:rFonts w:hint="eastAsia"/>
        </w:rPr>
        <w:t>原価</w:t>
      </w:r>
      <w:r w:rsidRPr="00997B29">
        <w:rPr>
          <w:rFonts w:hint="eastAsia"/>
        </w:rPr>
        <w:t>計算の実施状況、余剰金</w:t>
      </w:r>
      <w:r w:rsidR="00782B02">
        <w:rPr>
          <w:rFonts w:hint="eastAsia"/>
        </w:rPr>
        <w:t>及び寄付金</w:t>
      </w:r>
      <w:r w:rsidRPr="00997B29">
        <w:rPr>
          <w:rFonts w:hint="eastAsia"/>
        </w:rPr>
        <w:t>の運用状況・運用管理規定。</w:t>
      </w:r>
    </w:p>
    <w:p w14:paraId="6BFEBC1C" w14:textId="7F5A709E" w:rsidR="00997B29" w:rsidRPr="00997B29" w:rsidRDefault="00997B29" w:rsidP="00997B29">
      <w:pPr>
        <w:ind w:left="880" w:hangingChars="400" w:hanging="880"/>
      </w:pPr>
      <w:r w:rsidRPr="00997B29">
        <w:rPr>
          <w:rFonts w:hint="eastAsia"/>
        </w:rPr>
        <w:t xml:space="preserve">　　</w:t>
      </w:r>
      <w:r>
        <w:rPr>
          <w:rFonts w:hint="eastAsia"/>
        </w:rPr>
        <w:t xml:space="preserve">　</w:t>
      </w:r>
      <w:r w:rsidR="00FF491F">
        <w:rPr>
          <w:rFonts w:hint="eastAsia"/>
        </w:rPr>
        <w:t>ｅ</w:t>
      </w:r>
      <w:r w:rsidRPr="00997B29">
        <w:rPr>
          <w:rFonts w:hint="eastAsia"/>
        </w:rPr>
        <w:t xml:space="preserve">　診療報酬業務　診療報酬請求業務に関連するシステム（電子カルテ、オーダリングシステム、医事会計システム、レセプトチェックシステム等）の導入状況と各システムの概要、診療行為の記録→レセプト作成→健康保険組合への請求の流れ、査定減や返戻レセプトとなった場合の会計処理、令和</w:t>
      </w:r>
      <w:r w:rsidR="00FF491F">
        <w:rPr>
          <w:rFonts w:hint="eastAsia"/>
        </w:rPr>
        <w:t>4</w:t>
      </w:r>
      <w:r w:rsidRPr="00997B29">
        <w:rPr>
          <w:rFonts w:hint="eastAsia"/>
        </w:rPr>
        <w:t>年度から令和</w:t>
      </w:r>
      <w:r w:rsidR="00FF491F">
        <w:rPr>
          <w:rFonts w:hint="eastAsia"/>
        </w:rPr>
        <w:t>6</w:t>
      </w:r>
      <w:r w:rsidRPr="00997B29">
        <w:rPr>
          <w:rFonts w:hint="eastAsia"/>
        </w:rPr>
        <w:t>年度の期間について、査定減又は返戻レセプトとなった金額、再審査請求を行うについての基準。</w:t>
      </w:r>
    </w:p>
    <w:p w14:paraId="26836AE5" w14:textId="5A52D679" w:rsidR="00997B29" w:rsidRPr="00997B29" w:rsidRDefault="00997B29" w:rsidP="00997B29">
      <w:pPr>
        <w:ind w:left="880" w:hangingChars="400" w:hanging="880"/>
      </w:pPr>
      <w:r w:rsidRPr="00997B29">
        <w:rPr>
          <w:rFonts w:hint="eastAsia"/>
        </w:rPr>
        <w:t xml:space="preserve">　</w:t>
      </w:r>
      <w:r>
        <w:rPr>
          <w:rFonts w:hint="eastAsia"/>
        </w:rPr>
        <w:t xml:space="preserve">　</w:t>
      </w:r>
      <w:r w:rsidRPr="00997B29">
        <w:rPr>
          <w:rFonts w:hint="eastAsia"/>
        </w:rPr>
        <w:t xml:space="preserve">　</w:t>
      </w:r>
      <w:r w:rsidR="00FF491F">
        <w:rPr>
          <w:rFonts w:hint="eastAsia"/>
        </w:rPr>
        <w:t>ｆ</w:t>
      </w:r>
      <w:r w:rsidRPr="00997B29">
        <w:rPr>
          <w:rFonts w:hint="eastAsia"/>
        </w:rPr>
        <w:t xml:space="preserve">　未収金の管理　未収金の管理・回収に関する業務フロー、</w:t>
      </w:r>
      <w:r w:rsidRPr="00D55537">
        <w:rPr>
          <w:rFonts w:hint="eastAsia"/>
        </w:rPr>
        <w:t>各医療センターごとの未収金の状況（残額・発生額・回収額）、令和</w:t>
      </w:r>
      <w:r w:rsidR="00FF491F" w:rsidRPr="00D55537">
        <w:rPr>
          <w:rFonts w:hint="eastAsia"/>
        </w:rPr>
        <w:t>4</w:t>
      </w:r>
      <w:r w:rsidRPr="00D55537">
        <w:rPr>
          <w:rFonts w:hint="eastAsia"/>
        </w:rPr>
        <w:t>年度か</w:t>
      </w:r>
      <w:r w:rsidRPr="00997B29">
        <w:rPr>
          <w:rFonts w:hint="eastAsia"/>
        </w:rPr>
        <w:t>ら令和</w:t>
      </w:r>
      <w:r w:rsidR="00FF491F">
        <w:rPr>
          <w:rFonts w:hint="eastAsia"/>
        </w:rPr>
        <w:t>6</w:t>
      </w:r>
      <w:r w:rsidRPr="00997B29">
        <w:rPr>
          <w:rFonts w:hint="eastAsia"/>
        </w:rPr>
        <w:t>年度の期間の患者負担分に係る医業未収金の推移、患者負担分の医業未収金の回収・滞納整理に関連する規程等、患者負担未収入金に対しての督促</w:t>
      </w:r>
      <w:r w:rsidR="002962CD">
        <w:rPr>
          <w:rFonts w:hint="eastAsia"/>
        </w:rPr>
        <w:t>等</w:t>
      </w:r>
      <w:r w:rsidRPr="00997B29">
        <w:rPr>
          <w:rFonts w:hint="eastAsia"/>
        </w:rPr>
        <w:t>。</w:t>
      </w:r>
    </w:p>
    <w:p w14:paraId="1FE7F433" w14:textId="52D54E00" w:rsidR="00997B29" w:rsidRDefault="00997B29" w:rsidP="00997B29">
      <w:pPr>
        <w:ind w:left="880" w:hangingChars="400" w:hanging="880"/>
      </w:pPr>
      <w:r w:rsidRPr="00997B29">
        <w:rPr>
          <w:rFonts w:hint="eastAsia"/>
        </w:rPr>
        <w:t xml:space="preserve">　</w:t>
      </w:r>
      <w:r>
        <w:rPr>
          <w:rFonts w:hint="eastAsia"/>
        </w:rPr>
        <w:t xml:space="preserve">　</w:t>
      </w:r>
      <w:r w:rsidRPr="00997B29">
        <w:rPr>
          <w:rFonts w:hint="eastAsia"/>
        </w:rPr>
        <w:t xml:space="preserve">　</w:t>
      </w:r>
      <w:r w:rsidR="00FF491F">
        <w:rPr>
          <w:rFonts w:hint="eastAsia"/>
        </w:rPr>
        <w:t>ｇ</w:t>
      </w:r>
      <w:r w:rsidRPr="00997B29">
        <w:rPr>
          <w:rFonts w:hint="eastAsia"/>
        </w:rPr>
        <w:t xml:space="preserve">　棚卸資産等管理　医薬品、診療材料について納入条件、支払条件、価格の決定フロー、取引業者との取引基本契約書、発注業務、検収業務の職務分掌、</w:t>
      </w:r>
      <w:r w:rsidR="00FF491F">
        <w:rPr>
          <w:rFonts w:hint="eastAsia"/>
        </w:rPr>
        <w:t>ＳＰＤ</w:t>
      </w:r>
      <w:r w:rsidRPr="00997B29">
        <w:rPr>
          <w:rFonts w:hint="eastAsia"/>
        </w:rPr>
        <w:t>（</w:t>
      </w:r>
      <w:r w:rsidRPr="00997B29">
        <w:t>サプライ・プロセシング＆ディストリビューション</w:t>
      </w:r>
      <w:r w:rsidRPr="00997B29">
        <w:rPr>
          <w:rFonts w:hint="eastAsia"/>
        </w:rPr>
        <w:t>）（</w:t>
      </w:r>
      <w:r w:rsidRPr="00997B29">
        <w:t>医療材料や医薬品、消耗品等の物品の物流を一元的に管理し、発注、在庫、補充、供給までを効率化する仕組み</w:t>
      </w:r>
      <w:r w:rsidRPr="00997B29">
        <w:rPr>
          <w:rFonts w:hint="eastAsia"/>
        </w:rPr>
        <w:t>、</w:t>
      </w:r>
      <w:r w:rsidRPr="00997B29">
        <w:t>在庫の最適化、コスト削減、医療安全の向上等、医療センター全体の効率化に貢献</w:t>
      </w:r>
      <w:r w:rsidRPr="00997B29">
        <w:rPr>
          <w:rFonts w:hint="eastAsia"/>
        </w:rPr>
        <w:t>）</w:t>
      </w:r>
      <w:r w:rsidRPr="00997B29">
        <w:t>の有無</w:t>
      </w:r>
      <w:r w:rsidRPr="00997B29">
        <w:rPr>
          <w:rFonts w:hint="eastAsia"/>
        </w:rPr>
        <w:t>、在庫の管理状況、棚卸の頻度</w:t>
      </w:r>
      <w:r w:rsidR="00056945">
        <w:rPr>
          <w:rFonts w:hint="eastAsia"/>
        </w:rPr>
        <w:t>・</w:t>
      </w:r>
      <w:r w:rsidRPr="00997B29">
        <w:rPr>
          <w:rFonts w:hint="eastAsia"/>
        </w:rPr>
        <w:t>方法</w:t>
      </w:r>
      <w:r w:rsidR="00056945">
        <w:rPr>
          <w:rFonts w:hint="eastAsia"/>
        </w:rPr>
        <w:t>・</w:t>
      </w:r>
      <w:r w:rsidRPr="00997B29">
        <w:rPr>
          <w:rFonts w:hint="eastAsia"/>
        </w:rPr>
        <w:t>対象範囲</w:t>
      </w:r>
      <w:r w:rsidR="00056945">
        <w:rPr>
          <w:rFonts w:hint="eastAsia"/>
        </w:rPr>
        <w:t>、</w:t>
      </w:r>
      <w:r w:rsidRPr="00997B29">
        <w:rPr>
          <w:rFonts w:hint="eastAsia"/>
        </w:rPr>
        <w:t>薬品及び医療資材について、在庫管理のプロセス（購買、在庫受払、棚卸し、在庫評価）、高額医療機器の利用状況。</w:t>
      </w:r>
    </w:p>
    <w:p w14:paraId="3A8B2857" w14:textId="62A863C0" w:rsidR="00997B29" w:rsidRDefault="00B92893" w:rsidP="00997B29">
      <w:pPr>
        <w:ind w:leftChars="300" w:left="880" w:hangingChars="100" w:hanging="220"/>
      </w:pPr>
      <w:r>
        <w:rPr>
          <w:rFonts w:hint="eastAsia"/>
        </w:rPr>
        <w:t>ｈ</w:t>
      </w:r>
      <w:r w:rsidR="00997B29" w:rsidRPr="00997B29">
        <w:rPr>
          <w:rFonts w:hint="eastAsia"/>
        </w:rPr>
        <w:t xml:space="preserve">　契約事務　契約事務に関し、大阪府立病院機構と5つの医療センターとの分掌、各種契約に関し、検討から交渉・決裁・締結に至るまでのフロー、令和</w:t>
      </w:r>
      <w:r w:rsidR="00997B29">
        <w:rPr>
          <w:rFonts w:hint="eastAsia"/>
        </w:rPr>
        <w:t>6</w:t>
      </w:r>
      <w:r w:rsidR="00997B29" w:rsidRPr="00997B29">
        <w:rPr>
          <w:rFonts w:hint="eastAsia"/>
        </w:rPr>
        <w:t>年中に締結された随意契約・その内容・業務フロー、入札に当たっての業務フロー、令和</w:t>
      </w:r>
      <w:r w:rsidR="00997B29">
        <w:rPr>
          <w:rFonts w:hint="eastAsia"/>
        </w:rPr>
        <w:t>6</w:t>
      </w:r>
      <w:r w:rsidR="00997B29" w:rsidRPr="00997B29">
        <w:rPr>
          <w:rFonts w:hint="eastAsia"/>
        </w:rPr>
        <w:t>年度に一般入札・指名競争入札により締結した契約の一覧</w:t>
      </w:r>
      <w:r w:rsidR="00997B29">
        <w:rPr>
          <w:rFonts w:hint="eastAsia"/>
        </w:rPr>
        <w:t>表。</w:t>
      </w:r>
    </w:p>
    <w:p w14:paraId="560AC22F" w14:textId="77777777" w:rsidR="00B92893" w:rsidRDefault="00B92893" w:rsidP="00B92893">
      <w:pPr>
        <w:ind w:leftChars="300" w:left="880" w:hangingChars="100" w:hanging="220"/>
      </w:pPr>
      <w:r>
        <w:rPr>
          <w:rFonts w:hint="eastAsia"/>
        </w:rPr>
        <w:t>ｉ</w:t>
      </w:r>
      <w:r w:rsidR="00997B29" w:rsidRPr="00997B29">
        <w:rPr>
          <w:rFonts w:hint="eastAsia"/>
        </w:rPr>
        <w:t xml:space="preserve">　業務委託　各医療センターにおける委託業務・委託先の一覧、業務委託契約書・仕様書・要求水準、業務委託先の選定方法。</w:t>
      </w:r>
    </w:p>
    <w:p w14:paraId="6426D564" w14:textId="1D7796B1" w:rsidR="00997B29" w:rsidRDefault="00B92893" w:rsidP="00B92893">
      <w:pPr>
        <w:ind w:leftChars="300" w:left="880" w:hangingChars="100" w:hanging="220"/>
      </w:pPr>
      <w:r>
        <w:rPr>
          <w:rFonts w:hint="eastAsia"/>
        </w:rPr>
        <w:t>ｊ</w:t>
      </w:r>
      <w:r w:rsidR="00997B29" w:rsidRPr="00997B29">
        <w:rPr>
          <w:rFonts w:hint="eastAsia"/>
        </w:rPr>
        <w:t xml:space="preserve">　人事・労務管理　大阪府立病院機構及び</w:t>
      </w:r>
      <w:r w:rsidR="00175D72">
        <w:rPr>
          <w:rFonts w:hint="eastAsia"/>
        </w:rPr>
        <w:t>各</w:t>
      </w:r>
      <w:r w:rsidR="00997B29" w:rsidRPr="00997B29">
        <w:rPr>
          <w:rFonts w:hint="eastAsia"/>
        </w:rPr>
        <w:t>医療センターについて、令和</w:t>
      </w:r>
      <w:r w:rsidR="00997B29">
        <w:rPr>
          <w:rFonts w:hint="eastAsia"/>
        </w:rPr>
        <w:t>4</w:t>
      </w:r>
      <w:r w:rsidR="00997B29" w:rsidRPr="00997B29">
        <w:rPr>
          <w:rFonts w:hint="eastAsia"/>
        </w:rPr>
        <w:t>年から令和</w:t>
      </w:r>
      <w:r w:rsidR="00997B29">
        <w:rPr>
          <w:rFonts w:hint="eastAsia"/>
        </w:rPr>
        <w:t>6</w:t>
      </w:r>
      <w:r w:rsidR="00997B29" w:rsidRPr="00997B29">
        <w:rPr>
          <w:rFonts w:hint="eastAsia"/>
        </w:rPr>
        <w:t>年までの、役員・従業員に対する報酬・給与の支給実績、職員の労働時間の管理方法、直近</w:t>
      </w:r>
      <w:r w:rsidR="00997B29" w:rsidRPr="00997B29">
        <w:t>3年間の職員の労働時間の推移</w:t>
      </w:r>
      <w:r w:rsidR="00997B29" w:rsidRPr="00997B29">
        <w:rPr>
          <w:rFonts w:hint="eastAsia"/>
        </w:rPr>
        <w:t>、ハラスメント事案</w:t>
      </w:r>
      <w:r w:rsidR="00997B29" w:rsidRPr="00997B29">
        <w:rPr>
          <w:rFonts w:hint="eastAsia"/>
        </w:rPr>
        <w:lastRenderedPageBreak/>
        <w:t>（対患者、対職員の双方を含む）についての対策・マニュアル、職員に対する教育、医師の人事考課（被評価者、評価者、評価項目、評価基準等）の実施状況・医師の人事評価に関する規程等、労働基準法第</w:t>
      </w:r>
      <w:r w:rsidR="00997B29" w:rsidRPr="00997B29">
        <w:t>36条の規定による協定書</w:t>
      </w:r>
      <w:r w:rsidR="00997B29" w:rsidRPr="00997B29">
        <w:rPr>
          <w:rFonts w:hint="eastAsia"/>
        </w:rPr>
        <w:t>、特定労務管理対象機関の指定を受けている医療センター・医療法</w:t>
      </w:r>
      <w:r w:rsidR="00997B29" w:rsidRPr="00997B29">
        <w:t>110条に規定するいわゆる勤務間インターバル、代償休息</w:t>
      </w:r>
      <w:r w:rsidR="00864877">
        <w:rPr>
          <w:rFonts w:hint="eastAsia"/>
        </w:rPr>
        <w:t>の</w:t>
      </w:r>
      <w:r w:rsidR="00997B29" w:rsidRPr="00997B29">
        <w:t>確保</w:t>
      </w:r>
      <w:r w:rsidR="00997B29" w:rsidRPr="00997B29">
        <w:rPr>
          <w:rFonts w:hint="eastAsia"/>
        </w:rPr>
        <w:t>。</w:t>
      </w:r>
    </w:p>
    <w:p w14:paraId="350747DD" w14:textId="5FF01EE8" w:rsidR="00997B29" w:rsidRDefault="00B92893" w:rsidP="00997B29">
      <w:pPr>
        <w:ind w:leftChars="300" w:left="880" w:hangingChars="100" w:hanging="220"/>
      </w:pPr>
      <w:r>
        <w:rPr>
          <w:rFonts w:hint="eastAsia"/>
        </w:rPr>
        <w:t>ｋ</w:t>
      </w:r>
      <w:r w:rsidR="00997B29" w:rsidRPr="00997B29">
        <w:rPr>
          <w:rFonts w:hint="eastAsia"/>
        </w:rPr>
        <w:t xml:space="preserve">　資金管理・運用　入院患者・施設利用者等からの預り金・受払管理・残高管理、余剰資金の運用、デリバティブの有無、寄附金の組織別（各医療センター、研究活動等支援基金）、用途別の管理方法。</w:t>
      </w:r>
    </w:p>
    <w:p w14:paraId="75B2887E" w14:textId="74C2D22A" w:rsidR="00997B29" w:rsidRDefault="00A74840" w:rsidP="00997B29">
      <w:pPr>
        <w:ind w:leftChars="300" w:left="880" w:hangingChars="100" w:hanging="220"/>
      </w:pPr>
      <w:r>
        <w:rPr>
          <w:rFonts w:hint="eastAsia"/>
        </w:rPr>
        <w:t>ｌ</w:t>
      </w:r>
      <w:r w:rsidR="00997B29" w:rsidRPr="00997B29">
        <w:rPr>
          <w:rFonts w:hint="eastAsia"/>
        </w:rPr>
        <w:t xml:space="preserve">　情報管理　大阪府立病院機構及び</w:t>
      </w:r>
      <w:r w:rsidR="00380133">
        <w:rPr>
          <w:rFonts w:hint="eastAsia"/>
        </w:rPr>
        <w:t>各</w:t>
      </w:r>
      <w:r w:rsidR="00997B29" w:rsidRPr="00997B29">
        <w:rPr>
          <w:rFonts w:hint="eastAsia"/>
        </w:rPr>
        <w:t>医療センターの個人情報の管理に関する規定やマニュアル・フローチャート、大阪府立病院機構・各医療センターにおいて、令和</w:t>
      </w:r>
      <w:r w:rsidR="00997B29">
        <w:rPr>
          <w:rFonts w:hint="eastAsia"/>
        </w:rPr>
        <w:t>4</w:t>
      </w:r>
      <w:r w:rsidR="00997B29" w:rsidRPr="00997B29">
        <w:rPr>
          <w:rFonts w:hint="eastAsia"/>
        </w:rPr>
        <w:t>年～</w:t>
      </w:r>
      <w:r w:rsidR="00997B29">
        <w:rPr>
          <w:rFonts w:hint="eastAsia"/>
        </w:rPr>
        <w:t>6</w:t>
      </w:r>
      <w:r w:rsidR="00997B29" w:rsidRPr="00997B29">
        <w:rPr>
          <w:rFonts w:hint="eastAsia"/>
        </w:rPr>
        <w:t>年中に、個人情報の管理に関して問題となった事例、患者の個人情報保護、プライバシー保護に関連する規程等、患者の個人情報保護、プライバシー保護の啓発の活動</w:t>
      </w:r>
      <w:r w:rsidR="00D55537">
        <w:rPr>
          <w:rFonts w:hint="eastAsia"/>
        </w:rPr>
        <w:t>。</w:t>
      </w:r>
    </w:p>
    <w:p w14:paraId="13F86F73" w14:textId="0AB01EF0" w:rsidR="00997B29" w:rsidRDefault="00A74840" w:rsidP="00997B29">
      <w:pPr>
        <w:ind w:leftChars="300" w:left="880" w:hangingChars="100" w:hanging="220"/>
      </w:pPr>
      <w:r>
        <w:rPr>
          <w:rFonts w:hint="eastAsia"/>
        </w:rPr>
        <w:t>ｍ</w:t>
      </w:r>
      <w:r w:rsidR="00997B29" w:rsidRPr="00997B29">
        <w:rPr>
          <w:rFonts w:hint="eastAsia"/>
        </w:rPr>
        <w:t xml:space="preserve">　大規模災害・危機管理　大阪府立病院機構及び5つの医療センターの大規模災害や危機事態の対応に関する規定やマニュアル・フローチャート等、業務継続計画（ＢＣＰ</w:t>
      </w:r>
      <w:r w:rsidR="00380133">
        <w:rPr>
          <w:rFonts w:hint="eastAsia"/>
        </w:rPr>
        <w:t xml:space="preserve">　</w:t>
      </w:r>
      <w:r w:rsidR="00380133" w:rsidRPr="00380133">
        <w:rPr>
          <w:rFonts w:hint="eastAsia"/>
        </w:rPr>
        <w:t>Business Continuity Plan</w:t>
      </w:r>
      <w:r w:rsidR="00997B29" w:rsidRPr="00997B29">
        <w:rPr>
          <w:rFonts w:hint="eastAsia"/>
        </w:rPr>
        <w:t>）及びこれに関する組織体制、業務継続計画（ＢＣＰ）について平常時の準備としての物品準備・管理、通信・連絡体制、協力・連携・協定、業務継続計画（ＢＣＰ）の周知、理解のための対応。</w:t>
      </w:r>
    </w:p>
    <w:p w14:paraId="31BA682D" w14:textId="793F0E7E" w:rsidR="00997B29" w:rsidRDefault="00A74840" w:rsidP="00997B29">
      <w:pPr>
        <w:ind w:leftChars="300" w:left="880" w:hangingChars="100" w:hanging="220"/>
      </w:pPr>
      <w:r>
        <w:rPr>
          <w:rFonts w:hint="eastAsia"/>
        </w:rPr>
        <w:t>ｎ</w:t>
      </w:r>
      <w:r w:rsidR="00997B29" w:rsidRPr="00997B29">
        <w:rPr>
          <w:rFonts w:hint="eastAsia"/>
        </w:rPr>
        <w:t xml:space="preserve">　医療安全管理　医療安全管理体制（組織体制構築・機関設置・規則やマニュアルの制定）、医療安全に関して令和</w:t>
      </w:r>
      <w:r>
        <w:rPr>
          <w:rFonts w:hint="eastAsia"/>
        </w:rPr>
        <w:t>4</w:t>
      </w:r>
      <w:r w:rsidR="00997B29" w:rsidRPr="00997B29">
        <w:rPr>
          <w:rFonts w:hint="eastAsia"/>
        </w:rPr>
        <w:t>年～</w:t>
      </w:r>
      <w:r>
        <w:rPr>
          <w:rFonts w:hint="eastAsia"/>
        </w:rPr>
        <w:t>6</w:t>
      </w:r>
      <w:r w:rsidR="00997B29" w:rsidRPr="00997B29">
        <w:rPr>
          <w:rFonts w:hint="eastAsia"/>
        </w:rPr>
        <w:t>年の各年度中に問題がある可能性があると認知された件数、内調査対象とされた件数、調査の結果対応が必要とされた件数、また調査の結果対応が必要とされた件についての概要と対応、医療安全に関する有害事象についての分類基準、医療安全に関する有害事象の報告基準・公表基準、令和</w:t>
      </w:r>
      <w:r w:rsidR="00997B29">
        <w:rPr>
          <w:rFonts w:hint="eastAsia"/>
        </w:rPr>
        <w:t>6</w:t>
      </w:r>
      <w:r w:rsidR="00997B29" w:rsidRPr="00997B29">
        <w:rPr>
          <w:rFonts w:hint="eastAsia"/>
        </w:rPr>
        <w:t>年度中に医療に伴って発生した有害事象の件数、概要、当該事象の原因や有因を分析した資料、再発防止策、医療安全の普及・啓発のために行われている活動。</w:t>
      </w:r>
    </w:p>
    <w:p w14:paraId="12A7E8F8" w14:textId="5A1C9A7D" w:rsidR="00997B29" w:rsidRDefault="00A74840" w:rsidP="00997B29">
      <w:pPr>
        <w:ind w:leftChars="300" w:left="880" w:hangingChars="100" w:hanging="220"/>
      </w:pPr>
      <w:r>
        <w:rPr>
          <w:rFonts w:hint="eastAsia"/>
        </w:rPr>
        <w:t>ｏ</w:t>
      </w:r>
      <w:r w:rsidR="00997B29" w:rsidRPr="00997B29">
        <w:rPr>
          <w:rFonts w:hint="eastAsia"/>
        </w:rPr>
        <w:t xml:space="preserve">　研究開発　研究開発を行っている医療センターにつき、研究開発に関する組織体制、方針・規定、研究立案から研究実施に至るまでの手続に当たって遵守すべき規準書、手引き、ガイドライン等。</w:t>
      </w:r>
    </w:p>
    <w:p w14:paraId="763CA716" w14:textId="486A9B82" w:rsidR="00997B29" w:rsidRPr="00997B29" w:rsidRDefault="00A74840" w:rsidP="00997B29">
      <w:pPr>
        <w:ind w:leftChars="300" w:left="880" w:hangingChars="100" w:hanging="220"/>
      </w:pPr>
      <w:r>
        <w:rPr>
          <w:rFonts w:hint="eastAsia"/>
        </w:rPr>
        <w:t>ｐ</w:t>
      </w:r>
      <w:r w:rsidR="00997B29" w:rsidRPr="00997B29">
        <w:rPr>
          <w:rFonts w:hint="eastAsia"/>
        </w:rPr>
        <w:t xml:space="preserve">　訴訟、内部統制　機構が</w:t>
      </w:r>
      <w:r>
        <w:rPr>
          <w:rFonts w:hint="eastAsia"/>
        </w:rPr>
        <w:t>令和</w:t>
      </w:r>
      <w:r w:rsidR="00997B29" w:rsidRPr="00997B29">
        <w:t>6年度中に訴訟係属していた案件の一覧</w:t>
      </w:r>
      <w:r w:rsidR="00997B29" w:rsidRPr="00997B29">
        <w:rPr>
          <w:rFonts w:hint="eastAsia"/>
        </w:rPr>
        <w:t>、内部統制の整備・運用状況。</w:t>
      </w:r>
    </w:p>
    <w:p w14:paraId="1193C684" w14:textId="569B1D81" w:rsidR="00997B29" w:rsidRPr="00997B29" w:rsidRDefault="00997B29" w:rsidP="00A74840">
      <w:pPr>
        <w:ind w:leftChars="200" w:left="660" w:hangingChars="100" w:hanging="220"/>
      </w:pPr>
      <w:r w:rsidRPr="00997B29">
        <w:rPr>
          <w:rFonts w:hint="eastAsia"/>
        </w:rPr>
        <w:t>(ｲ)　令和7年5月12日、大阪府立病院機構の財務及び経営管理全体を把握するため、大阪府健康医療部保</w:t>
      </w:r>
      <w:r w:rsidR="00245A8D">
        <w:rPr>
          <w:rFonts w:hint="eastAsia"/>
        </w:rPr>
        <w:t>健</w:t>
      </w:r>
      <w:r w:rsidRPr="00997B29">
        <w:rPr>
          <w:rFonts w:hint="eastAsia"/>
        </w:rPr>
        <w:t>医療室保健医療企画課に対して、大阪府立病院機構に関する予備調査質問書を提出し、同年</w:t>
      </w:r>
      <w:r w:rsidR="00A74840">
        <w:rPr>
          <w:rFonts w:hint="eastAsia"/>
        </w:rPr>
        <w:t>6</w:t>
      </w:r>
      <w:r w:rsidRPr="00997B29">
        <w:rPr>
          <w:rFonts w:hint="eastAsia"/>
        </w:rPr>
        <w:t>月</w:t>
      </w:r>
      <w:r w:rsidR="00A74840">
        <w:rPr>
          <w:rFonts w:hint="eastAsia"/>
        </w:rPr>
        <w:t>16</w:t>
      </w:r>
      <w:r w:rsidRPr="00997B29">
        <w:rPr>
          <w:rFonts w:hint="eastAsia"/>
        </w:rPr>
        <w:t>日にその回答を得た上、同年</w:t>
      </w:r>
      <w:r w:rsidR="00A74840">
        <w:rPr>
          <w:rFonts w:hint="eastAsia"/>
        </w:rPr>
        <w:t>7</w:t>
      </w:r>
      <w:r w:rsidRPr="00997B29">
        <w:rPr>
          <w:rFonts w:hint="eastAsia"/>
        </w:rPr>
        <w:t>月</w:t>
      </w:r>
      <w:r w:rsidR="00A74840">
        <w:rPr>
          <w:rFonts w:hint="eastAsia"/>
        </w:rPr>
        <w:t>2</w:t>
      </w:r>
      <w:r w:rsidRPr="00997B29">
        <w:rPr>
          <w:rFonts w:hint="eastAsia"/>
        </w:rPr>
        <w:t>日、ヒアリングを行った。</w:t>
      </w:r>
    </w:p>
    <w:p w14:paraId="6D337D48" w14:textId="18E5C187" w:rsidR="00997B29" w:rsidRPr="00997B29" w:rsidRDefault="00997B29" w:rsidP="00997B29">
      <w:pPr>
        <w:ind w:leftChars="300" w:left="660" w:firstLineChars="100" w:firstLine="220"/>
      </w:pPr>
      <w:r w:rsidRPr="00997B29">
        <w:rPr>
          <w:rFonts w:hint="eastAsia"/>
        </w:rPr>
        <w:lastRenderedPageBreak/>
        <w:t>この時は、</w:t>
      </w:r>
      <w:r w:rsidR="003821D2">
        <w:rPr>
          <w:rFonts w:hint="eastAsia"/>
        </w:rPr>
        <w:t>包括外部</w:t>
      </w:r>
      <w:r w:rsidR="00055ABE">
        <w:rPr>
          <w:rFonts w:hint="eastAsia"/>
        </w:rPr>
        <w:t>監査</w:t>
      </w:r>
      <w:r w:rsidR="003821D2">
        <w:rPr>
          <w:rFonts w:hint="eastAsia"/>
        </w:rPr>
        <w:t>人</w:t>
      </w:r>
      <w:r w:rsidR="00974C5C">
        <w:rPr>
          <w:rFonts w:hint="eastAsia"/>
        </w:rPr>
        <w:t>（以下</w:t>
      </w:r>
      <w:r w:rsidR="00B4604A">
        <w:rPr>
          <w:rFonts w:hint="eastAsia"/>
        </w:rPr>
        <w:t>「</w:t>
      </w:r>
      <w:r w:rsidR="00974C5C">
        <w:rPr>
          <w:rFonts w:hint="eastAsia"/>
        </w:rPr>
        <w:t>監査人</w:t>
      </w:r>
      <w:r w:rsidR="00B4604A">
        <w:rPr>
          <w:rFonts w:hint="eastAsia"/>
        </w:rPr>
        <w:t>」</w:t>
      </w:r>
      <w:r w:rsidR="00974C5C">
        <w:rPr>
          <w:rFonts w:hint="eastAsia"/>
        </w:rPr>
        <w:t>という</w:t>
      </w:r>
      <w:r w:rsidR="00B4604A">
        <w:rPr>
          <w:rFonts w:hint="eastAsia"/>
        </w:rPr>
        <w:t>。</w:t>
      </w:r>
      <w:r w:rsidR="00974C5C">
        <w:rPr>
          <w:rFonts w:hint="eastAsia"/>
        </w:rPr>
        <w:t>）</w:t>
      </w:r>
      <w:r w:rsidR="00055ABE">
        <w:rPr>
          <w:rFonts w:hint="eastAsia"/>
        </w:rPr>
        <w:t>及び補助者がそれぞれ担当部分に関する</w:t>
      </w:r>
      <w:r w:rsidRPr="00997B29">
        <w:rPr>
          <w:rFonts w:hint="eastAsia"/>
        </w:rPr>
        <w:t>予備質問事項</w:t>
      </w:r>
      <w:r w:rsidR="00055ABE">
        <w:rPr>
          <w:rFonts w:hint="eastAsia"/>
        </w:rPr>
        <w:t>について、これ</w:t>
      </w:r>
      <w:r w:rsidRPr="00997B29">
        <w:rPr>
          <w:rFonts w:hint="eastAsia"/>
        </w:rPr>
        <w:t>を所管する</w:t>
      </w:r>
      <w:r w:rsidR="00055ABE" w:rsidRPr="00997B29">
        <w:rPr>
          <w:rFonts w:hint="eastAsia"/>
        </w:rPr>
        <w:t>大阪府健康医療部</w:t>
      </w:r>
      <w:r w:rsidR="00411AD5">
        <w:rPr>
          <w:rFonts w:hint="eastAsia"/>
        </w:rPr>
        <w:t>保健</w:t>
      </w:r>
      <w:r w:rsidR="00055ABE" w:rsidRPr="00997B29">
        <w:rPr>
          <w:rFonts w:hint="eastAsia"/>
        </w:rPr>
        <w:t>医療室保健医療企画課</w:t>
      </w:r>
      <w:r w:rsidR="00055ABE">
        <w:rPr>
          <w:rFonts w:hint="eastAsia"/>
        </w:rPr>
        <w:t>並びに</w:t>
      </w:r>
      <w:r w:rsidRPr="00997B29">
        <w:rPr>
          <w:rFonts w:hint="eastAsia"/>
        </w:rPr>
        <w:t>大阪府立病院機構及び5つの医療センターの各担当部署から、それぞれ事前に回答を提示されていた内容について</w:t>
      </w:r>
      <w:r w:rsidR="00055ABE">
        <w:rPr>
          <w:rFonts w:hint="eastAsia"/>
        </w:rPr>
        <w:t>の</w:t>
      </w:r>
      <w:r w:rsidRPr="00997B29">
        <w:rPr>
          <w:rFonts w:hint="eastAsia"/>
        </w:rPr>
        <w:t>説明を受け、その場で再度の質問</w:t>
      </w:r>
      <w:r w:rsidR="00AF1B81">
        <w:rPr>
          <w:rFonts w:hint="eastAsia"/>
        </w:rPr>
        <w:t>等</w:t>
      </w:r>
      <w:r w:rsidRPr="00997B29">
        <w:rPr>
          <w:rFonts w:hint="eastAsia"/>
        </w:rPr>
        <w:t>を行った。</w:t>
      </w:r>
    </w:p>
    <w:p w14:paraId="6B5A305C" w14:textId="444B701C" w:rsidR="00997B29" w:rsidRPr="00997B29" w:rsidRDefault="00997B29" w:rsidP="00A74840">
      <w:pPr>
        <w:ind w:leftChars="300" w:left="660" w:firstLineChars="100" w:firstLine="220"/>
      </w:pPr>
      <w:r w:rsidRPr="00997B29">
        <w:rPr>
          <w:rFonts w:hint="eastAsia"/>
        </w:rPr>
        <w:t>更に、本調査を実施し、同年</w:t>
      </w:r>
      <w:r w:rsidR="00A74840">
        <w:rPr>
          <w:rFonts w:hint="eastAsia"/>
        </w:rPr>
        <w:t>7</w:t>
      </w:r>
      <w:r w:rsidRPr="00997B29">
        <w:rPr>
          <w:rFonts w:hint="eastAsia"/>
        </w:rPr>
        <w:t>月</w:t>
      </w:r>
      <w:r w:rsidR="00A74840">
        <w:rPr>
          <w:rFonts w:hint="eastAsia"/>
        </w:rPr>
        <w:t>11</w:t>
      </w:r>
      <w:r w:rsidRPr="00997B29">
        <w:rPr>
          <w:rFonts w:hint="eastAsia"/>
        </w:rPr>
        <w:t>日、予備調査を元にし</w:t>
      </w:r>
      <w:r w:rsidR="00AB41F1">
        <w:rPr>
          <w:rFonts w:hint="eastAsia"/>
        </w:rPr>
        <w:t>て</w:t>
      </w:r>
      <w:r w:rsidRPr="00997B29">
        <w:rPr>
          <w:rFonts w:hint="eastAsia"/>
        </w:rPr>
        <w:t>更に</w:t>
      </w:r>
      <w:r w:rsidR="00AC715D">
        <w:rPr>
          <w:rFonts w:hint="eastAsia"/>
        </w:rPr>
        <w:t>、監査</w:t>
      </w:r>
      <w:r w:rsidR="00342299">
        <w:rPr>
          <w:rFonts w:hint="eastAsia"/>
        </w:rPr>
        <w:t>人及び</w:t>
      </w:r>
      <w:r w:rsidR="00AC715D">
        <w:rPr>
          <w:rFonts w:hint="eastAsia"/>
        </w:rPr>
        <w:t>補助者らから</w:t>
      </w:r>
      <w:r w:rsidR="00AB41F1">
        <w:rPr>
          <w:rFonts w:hint="eastAsia"/>
        </w:rPr>
        <w:t>より</w:t>
      </w:r>
      <w:r w:rsidRPr="00997B29">
        <w:rPr>
          <w:rFonts w:hint="eastAsia"/>
        </w:rPr>
        <w:t>詳細な質問事項を提出しその回答をもらった。その上で、</w:t>
      </w:r>
      <w:r w:rsidR="00A74840">
        <w:rPr>
          <w:rFonts w:hint="eastAsia"/>
        </w:rPr>
        <w:t>5</w:t>
      </w:r>
      <w:r w:rsidRPr="00997B29">
        <w:rPr>
          <w:rFonts w:hint="eastAsia"/>
        </w:rPr>
        <w:t>つの医療センターに対する往査を実施し、ヒアリングを行った。</w:t>
      </w:r>
    </w:p>
    <w:p w14:paraId="7DFE2757" w14:textId="2D4E3EC8" w:rsidR="00997B29" w:rsidRPr="00997B29" w:rsidRDefault="00997B29" w:rsidP="00A74840">
      <w:pPr>
        <w:ind w:leftChars="300" w:left="660" w:firstLineChars="100" w:firstLine="220"/>
      </w:pPr>
      <w:r w:rsidRPr="00997B29">
        <w:rPr>
          <w:rFonts w:hint="eastAsia"/>
        </w:rPr>
        <w:t>各医療センターでの往査の際、</w:t>
      </w:r>
      <w:r w:rsidR="00AC715D">
        <w:rPr>
          <w:rFonts w:hint="eastAsia"/>
        </w:rPr>
        <w:t>監査人及び補助者は、</w:t>
      </w:r>
      <w:r w:rsidRPr="00997B29">
        <w:rPr>
          <w:rFonts w:hint="eastAsia"/>
        </w:rPr>
        <w:t>固定資産の利用状況、個人情報取扱の掲示、緊急時の食料・飲料水・医薬品等の備蓄状況</w:t>
      </w:r>
      <w:r w:rsidR="00AC715D">
        <w:rPr>
          <w:rFonts w:hint="eastAsia"/>
        </w:rPr>
        <w:t>等</w:t>
      </w:r>
      <w:r w:rsidRPr="00997B29">
        <w:rPr>
          <w:rFonts w:hint="eastAsia"/>
        </w:rPr>
        <w:t>を確認した。</w:t>
      </w:r>
    </w:p>
    <w:p w14:paraId="1A38206E" w14:textId="7C796501" w:rsidR="00997B29" w:rsidRDefault="00997B29" w:rsidP="00A74840">
      <w:pPr>
        <w:ind w:leftChars="300" w:left="660" w:firstLineChars="100" w:firstLine="220"/>
      </w:pPr>
      <w:r w:rsidRPr="00997B29">
        <w:rPr>
          <w:rFonts w:hint="eastAsia"/>
        </w:rPr>
        <w:t>その後、複数回、</w:t>
      </w:r>
      <w:r w:rsidR="00AC715D">
        <w:rPr>
          <w:rFonts w:hint="eastAsia"/>
        </w:rPr>
        <w:t>監査人及び補助者らが</w:t>
      </w:r>
      <w:r w:rsidRPr="00997B29">
        <w:rPr>
          <w:rFonts w:hint="eastAsia"/>
        </w:rPr>
        <w:t>個別に、</w:t>
      </w:r>
      <w:r w:rsidR="00AC715D" w:rsidRPr="00997B29">
        <w:rPr>
          <w:rFonts w:hint="eastAsia"/>
        </w:rPr>
        <w:t>大阪府健康医療部保</w:t>
      </w:r>
      <w:r w:rsidR="00421942">
        <w:rPr>
          <w:rFonts w:hint="eastAsia"/>
        </w:rPr>
        <w:t>健</w:t>
      </w:r>
      <w:r w:rsidR="00AC715D" w:rsidRPr="00997B29">
        <w:rPr>
          <w:rFonts w:hint="eastAsia"/>
        </w:rPr>
        <w:t>医療室</w:t>
      </w:r>
      <w:r w:rsidR="00AC715D">
        <w:rPr>
          <w:rFonts w:hint="eastAsia"/>
        </w:rPr>
        <w:t>並びに</w:t>
      </w:r>
      <w:r w:rsidRPr="00997B29">
        <w:rPr>
          <w:rFonts w:hint="eastAsia"/>
        </w:rPr>
        <w:t>大阪府立病院機構及び5つの医療センターの担当部署に対して質問を行いその回答を文書でもらった上、監査人</w:t>
      </w:r>
      <w:r w:rsidR="00AC715D">
        <w:rPr>
          <w:rFonts w:hint="eastAsia"/>
        </w:rPr>
        <w:t>及び補助者</w:t>
      </w:r>
      <w:r w:rsidRPr="00997B29">
        <w:rPr>
          <w:rFonts w:hint="eastAsia"/>
        </w:rPr>
        <w:t>と担当部署との間でヒアリングを実施した。</w:t>
      </w:r>
    </w:p>
    <w:p w14:paraId="03AE48AE" w14:textId="77777777" w:rsidR="00A74840" w:rsidRPr="00997B29" w:rsidRDefault="00A74840" w:rsidP="00A74840">
      <w:pPr>
        <w:ind w:leftChars="300" w:left="660" w:firstLineChars="100" w:firstLine="220"/>
      </w:pPr>
    </w:p>
    <w:p w14:paraId="7640DE1F" w14:textId="3F938427" w:rsidR="00997B29" w:rsidRPr="00997B29" w:rsidRDefault="006F1A05" w:rsidP="00B4604A">
      <w:pPr>
        <w:ind w:firstLineChars="200" w:firstLine="440"/>
      </w:pPr>
      <w:r>
        <w:rPr>
          <w:rFonts w:hint="eastAsia"/>
        </w:rPr>
        <w:t>大阪府立病院機構</w:t>
      </w:r>
      <w:r w:rsidR="00997B29" w:rsidRPr="00997B29">
        <w:rPr>
          <w:rFonts w:hint="eastAsia"/>
        </w:rPr>
        <w:t>及び</w:t>
      </w:r>
      <w:r w:rsidR="00B4604A">
        <w:rPr>
          <w:rFonts w:hint="eastAsia"/>
        </w:rPr>
        <w:t>5</w:t>
      </w:r>
      <w:r w:rsidR="00997B29" w:rsidRPr="00997B29">
        <w:rPr>
          <w:rFonts w:hint="eastAsia"/>
        </w:rPr>
        <w:t>つの医療センターへの視察、往査、ヒアリングの日程</w:t>
      </w:r>
    </w:p>
    <w:tbl>
      <w:tblPr>
        <w:tblW w:w="7229" w:type="dxa"/>
        <w:tblInd w:w="846" w:type="dxa"/>
        <w:tblCellMar>
          <w:left w:w="99" w:type="dxa"/>
          <w:right w:w="99" w:type="dxa"/>
        </w:tblCellMar>
        <w:tblLook w:val="04A0" w:firstRow="1" w:lastRow="0" w:firstColumn="1" w:lastColumn="0" w:noHBand="0" w:noVBand="1"/>
      </w:tblPr>
      <w:tblGrid>
        <w:gridCol w:w="1559"/>
        <w:gridCol w:w="2268"/>
        <w:gridCol w:w="3402"/>
      </w:tblGrid>
      <w:tr w:rsidR="00997B29" w:rsidRPr="00997B29" w14:paraId="5465713D" w14:textId="77777777" w:rsidTr="00997B29">
        <w:trPr>
          <w:trHeight w:val="498"/>
        </w:trPr>
        <w:tc>
          <w:tcPr>
            <w:tcW w:w="1559" w:type="dxa"/>
            <w:tcBorders>
              <w:top w:val="single" w:sz="4" w:space="0" w:color="auto"/>
              <w:left w:val="single" w:sz="4" w:space="0" w:color="auto"/>
              <w:bottom w:val="single" w:sz="4" w:space="0" w:color="auto"/>
              <w:right w:val="single" w:sz="4" w:space="0" w:color="auto"/>
            </w:tcBorders>
            <w:noWrap/>
            <w:vAlign w:val="center"/>
            <w:hideMark/>
          </w:tcPr>
          <w:p w14:paraId="31963403" w14:textId="77777777" w:rsidR="00997B29" w:rsidRPr="00997B29" w:rsidRDefault="00997B29" w:rsidP="00997B29">
            <w:r w:rsidRPr="00997B29">
              <w:rPr>
                <w:rFonts w:hint="eastAsia"/>
              </w:rPr>
              <w:t>8月20日</w:t>
            </w:r>
          </w:p>
        </w:tc>
        <w:tc>
          <w:tcPr>
            <w:tcW w:w="2268" w:type="dxa"/>
            <w:tcBorders>
              <w:top w:val="single" w:sz="4" w:space="0" w:color="auto"/>
              <w:left w:val="nil"/>
              <w:bottom w:val="single" w:sz="4" w:space="0" w:color="auto"/>
              <w:right w:val="single" w:sz="4" w:space="0" w:color="auto"/>
            </w:tcBorders>
            <w:noWrap/>
            <w:vAlign w:val="center"/>
            <w:hideMark/>
          </w:tcPr>
          <w:p w14:paraId="6A562E87" w14:textId="77777777" w:rsidR="00997B29" w:rsidRPr="00997B29" w:rsidRDefault="00997B29" w:rsidP="00997B29">
            <w:r w:rsidRPr="00997B29">
              <w:rPr>
                <w:rFonts w:hint="eastAsia"/>
              </w:rPr>
              <w:t>13：30～15：30</w:t>
            </w:r>
          </w:p>
        </w:tc>
        <w:tc>
          <w:tcPr>
            <w:tcW w:w="3402" w:type="dxa"/>
            <w:tcBorders>
              <w:top w:val="single" w:sz="4" w:space="0" w:color="auto"/>
              <w:left w:val="nil"/>
              <w:bottom w:val="single" w:sz="4" w:space="0" w:color="auto"/>
              <w:right w:val="single" w:sz="4" w:space="0" w:color="auto"/>
            </w:tcBorders>
            <w:noWrap/>
            <w:vAlign w:val="center"/>
            <w:hideMark/>
          </w:tcPr>
          <w:p w14:paraId="0743F046" w14:textId="77777777" w:rsidR="00997B29" w:rsidRPr="00997B29" w:rsidRDefault="00997B29" w:rsidP="00997B29">
            <w:r w:rsidRPr="00997B29">
              <w:rPr>
                <w:rFonts w:hint="eastAsia"/>
              </w:rPr>
              <w:t>精神医療センター</w:t>
            </w:r>
          </w:p>
        </w:tc>
      </w:tr>
      <w:tr w:rsidR="00997B29" w:rsidRPr="00997B29" w14:paraId="470D2A8C" w14:textId="77777777" w:rsidTr="00997B29">
        <w:trPr>
          <w:trHeight w:val="498"/>
        </w:trPr>
        <w:tc>
          <w:tcPr>
            <w:tcW w:w="1559" w:type="dxa"/>
            <w:tcBorders>
              <w:top w:val="nil"/>
              <w:left w:val="single" w:sz="4" w:space="0" w:color="auto"/>
              <w:bottom w:val="single" w:sz="4" w:space="0" w:color="auto"/>
              <w:right w:val="single" w:sz="4" w:space="0" w:color="auto"/>
            </w:tcBorders>
            <w:noWrap/>
            <w:vAlign w:val="center"/>
            <w:hideMark/>
          </w:tcPr>
          <w:p w14:paraId="52B619C2" w14:textId="77777777" w:rsidR="00997B29" w:rsidRPr="00997B29" w:rsidRDefault="00997B29" w:rsidP="00997B29">
            <w:r w:rsidRPr="00997B29">
              <w:rPr>
                <w:rFonts w:hint="eastAsia"/>
              </w:rPr>
              <w:t>8月25日</w:t>
            </w:r>
          </w:p>
        </w:tc>
        <w:tc>
          <w:tcPr>
            <w:tcW w:w="2268" w:type="dxa"/>
            <w:tcBorders>
              <w:top w:val="nil"/>
              <w:left w:val="nil"/>
              <w:bottom w:val="single" w:sz="4" w:space="0" w:color="auto"/>
              <w:right w:val="single" w:sz="4" w:space="0" w:color="auto"/>
            </w:tcBorders>
            <w:noWrap/>
            <w:vAlign w:val="center"/>
            <w:hideMark/>
          </w:tcPr>
          <w:p w14:paraId="2F071732" w14:textId="77777777" w:rsidR="00997B29" w:rsidRPr="00997B29" w:rsidRDefault="00997B29" w:rsidP="00997B29">
            <w:r w:rsidRPr="00997B29">
              <w:rPr>
                <w:rFonts w:hint="eastAsia"/>
              </w:rPr>
              <w:t>9：30～11：30</w:t>
            </w:r>
          </w:p>
        </w:tc>
        <w:tc>
          <w:tcPr>
            <w:tcW w:w="3402" w:type="dxa"/>
            <w:tcBorders>
              <w:top w:val="nil"/>
              <w:left w:val="nil"/>
              <w:bottom w:val="single" w:sz="4" w:space="0" w:color="auto"/>
              <w:right w:val="single" w:sz="4" w:space="0" w:color="auto"/>
            </w:tcBorders>
            <w:noWrap/>
            <w:vAlign w:val="center"/>
            <w:hideMark/>
          </w:tcPr>
          <w:p w14:paraId="3E11AC56" w14:textId="77777777" w:rsidR="00997B29" w:rsidRPr="00997B29" w:rsidRDefault="00997B29" w:rsidP="00997B29">
            <w:r w:rsidRPr="00997B29">
              <w:rPr>
                <w:rFonts w:hint="eastAsia"/>
              </w:rPr>
              <w:t>急性期・総合医療センター</w:t>
            </w:r>
          </w:p>
        </w:tc>
      </w:tr>
      <w:tr w:rsidR="00997B29" w:rsidRPr="00997B29" w14:paraId="13542643" w14:textId="77777777" w:rsidTr="00997B29">
        <w:trPr>
          <w:trHeight w:val="498"/>
        </w:trPr>
        <w:tc>
          <w:tcPr>
            <w:tcW w:w="1559" w:type="dxa"/>
            <w:tcBorders>
              <w:top w:val="nil"/>
              <w:left w:val="single" w:sz="4" w:space="0" w:color="auto"/>
              <w:bottom w:val="single" w:sz="4" w:space="0" w:color="auto"/>
              <w:right w:val="single" w:sz="4" w:space="0" w:color="auto"/>
            </w:tcBorders>
            <w:noWrap/>
            <w:vAlign w:val="center"/>
            <w:hideMark/>
          </w:tcPr>
          <w:p w14:paraId="5F260563" w14:textId="77777777" w:rsidR="00997B29" w:rsidRPr="00997B29" w:rsidRDefault="00997B29" w:rsidP="00997B29">
            <w:r w:rsidRPr="00997B29">
              <w:rPr>
                <w:rFonts w:hint="eastAsia"/>
              </w:rPr>
              <w:t>8月26日</w:t>
            </w:r>
          </w:p>
        </w:tc>
        <w:tc>
          <w:tcPr>
            <w:tcW w:w="2268" w:type="dxa"/>
            <w:tcBorders>
              <w:top w:val="nil"/>
              <w:left w:val="nil"/>
              <w:bottom w:val="single" w:sz="4" w:space="0" w:color="auto"/>
              <w:right w:val="single" w:sz="4" w:space="0" w:color="auto"/>
            </w:tcBorders>
            <w:noWrap/>
            <w:vAlign w:val="center"/>
            <w:hideMark/>
          </w:tcPr>
          <w:p w14:paraId="50A9A093" w14:textId="77777777" w:rsidR="00997B29" w:rsidRPr="00997B29" w:rsidRDefault="00997B29" w:rsidP="00997B29">
            <w:r w:rsidRPr="00997B29">
              <w:rPr>
                <w:rFonts w:hint="eastAsia"/>
              </w:rPr>
              <w:t>9：30～11：30</w:t>
            </w:r>
          </w:p>
        </w:tc>
        <w:tc>
          <w:tcPr>
            <w:tcW w:w="3402" w:type="dxa"/>
            <w:tcBorders>
              <w:top w:val="nil"/>
              <w:left w:val="nil"/>
              <w:bottom w:val="single" w:sz="4" w:space="0" w:color="auto"/>
              <w:right w:val="single" w:sz="4" w:space="0" w:color="auto"/>
            </w:tcBorders>
            <w:noWrap/>
            <w:vAlign w:val="center"/>
            <w:hideMark/>
          </w:tcPr>
          <w:p w14:paraId="1681F9AD" w14:textId="77777777" w:rsidR="00997B29" w:rsidRPr="00997B29" w:rsidRDefault="00997B29" w:rsidP="00997B29">
            <w:r w:rsidRPr="00997B29">
              <w:rPr>
                <w:rFonts w:hint="eastAsia"/>
              </w:rPr>
              <w:t>機構本部</w:t>
            </w:r>
          </w:p>
        </w:tc>
      </w:tr>
      <w:tr w:rsidR="00997B29" w:rsidRPr="00997B29" w14:paraId="326C3E01" w14:textId="77777777" w:rsidTr="00997B29">
        <w:trPr>
          <w:trHeight w:val="498"/>
        </w:trPr>
        <w:tc>
          <w:tcPr>
            <w:tcW w:w="1559" w:type="dxa"/>
            <w:tcBorders>
              <w:top w:val="nil"/>
              <w:left w:val="single" w:sz="4" w:space="0" w:color="auto"/>
              <w:bottom w:val="single" w:sz="4" w:space="0" w:color="auto"/>
              <w:right w:val="single" w:sz="4" w:space="0" w:color="auto"/>
            </w:tcBorders>
            <w:noWrap/>
            <w:vAlign w:val="center"/>
            <w:hideMark/>
          </w:tcPr>
          <w:p w14:paraId="1E4C8599" w14:textId="77777777" w:rsidR="00997B29" w:rsidRPr="00997B29" w:rsidRDefault="00997B29" w:rsidP="00997B29">
            <w:r w:rsidRPr="00997B29">
              <w:rPr>
                <w:rFonts w:hint="eastAsia"/>
              </w:rPr>
              <w:t>8月27日</w:t>
            </w:r>
          </w:p>
        </w:tc>
        <w:tc>
          <w:tcPr>
            <w:tcW w:w="2268" w:type="dxa"/>
            <w:tcBorders>
              <w:top w:val="nil"/>
              <w:left w:val="nil"/>
              <w:bottom w:val="single" w:sz="4" w:space="0" w:color="auto"/>
              <w:right w:val="single" w:sz="4" w:space="0" w:color="auto"/>
            </w:tcBorders>
            <w:noWrap/>
            <w:vAlign w:val="center"/>
            <w:hideMark/>
          </w:tcPr>
          <w:p w14:paraId="78AE0D54" w14:textId="77777777" w:rsidR="00997B29" w:rsidRPr="00997B29" w:rsidRDefault="00997B29" w:rsidP="00997B29">
            <w:r w:rsidRPr="00997B29">
              <w:rPr>
                <w:rFonts w:hint="eastAsia"/>
              </w:rPr>
              <w:t>9：30～11：30</w:t>
            </w:r>
          </w:p>
        </w:tc>
        <w:tc>
          <w:tcPr>
            <w:tcW w:w="3402" w:type="dxa"/>
            <w:tcBorders>
              <w:top w:val="nil"/>
              <w:left w:val="nil"/>
              <w:bottom w:val="single" w:sz="4" w:space="0" w:color="auto"/>
              <w:right w:val="single" w:sz="4" w:space="0" w:color="auto"/>
            </w:tcBorders>
            <w:noWrap/>
            <w:vAlign w:val="center"/>
            <w:hideMark/>
          </w:tcPr>
          <w:p w14:paraId="48424C0C" w14:textId="77777777" w:rsidR="00997B29" w:rsidRPr="00997B29" w:rsidRDefault="00997B29" w:rsidP="00997B29">
            <w:r w:rsidRPr="00997B29">
              <w:rPr>
                <w:rFonts w:hint="eastAsia"/>
              </w:rPr>
              <w:t>母子医療センター</w:t>
            </w:r>
          </w:p>
        </w:tc>
      </w:tr>
      <w:tr w:rsidR="00997B29" w:rsidRPr="00997B29" w14:paraId="0E0CA28B" w14:textId="77777777" w:rsidTr="00997B29">
        <w:trPr>
          <w:trHeight w:val="498"/>
        </w:trPr>
        <w:tc>
          <w:tcPr>
            <w:tcW w:w="1559" w:type="dxa"/>
            <w:tcBorders>
              <w:top w:val="nil"/>
              <w:left w:val="single" w:sz="4" w:space="0" w:color="auto"/>
              <w:bottom w:val="single" w:sz="4" w:space="0" w:color="auto"/>
              <w:right w:val="single" w:sz="4" w:space="0" w:color="auto"/>
            </w:tcBorders>
            <w:noWrap/>
            <w:vAlign w:val="center"/>
            <w:hideMark/>
          </w:tcPr>
          <w:p w14:paraId="7D937770" w14:textId="77777777" w:rsidR="00997B29" w:rsidRPr="00997B29" w:rsidRDefault="00997B29" w:rsidP="00997B29">
            <w:r w:rsidRPr="00997B29">
              <w:rPr>
                <w:rFonts w:hint="eastAsia"/>
              </w:rPr>
              <w:t>8月28日</w:t>
            </w:r>
          </w:p>
        </w:tc>
        <w:tc>
          <w:tcPr>
            <w:tcW w:w="2268" w:type="dxa"/>
            <w:tcBorders>
              <w:top w:val="nil"/>
              <w:left w:val="nil"/>
              <w:bottom w:val="single" w:sz="4" w:space="0" w:color="auto"/>
              <w:right w:val="single" w:sz="4" w:space="0" w:color="auto"/>
            </w:tcBorders>
            <w:noWrap/>
            <w:vAlign w:val="center"/>
            <w:hideMark/>
          </w:tcPr>
          <w:p w14:paraId="1D5A040B" w14:textId="77777777" w:rsidR="00997B29" w:rsidRPr="00997B29" w:rsidRDefault="00997B29" w:rsidP="00997B29">
            <w:r w:rsidRPr="00997B29">
              <w:rPr>
                <w:rFonts w:hint="eastAsia"/>
              </w:rPr>
              <w:t>9：30～11：30</w:t>
            </w:r>
          </w:p>
        </w:tc>
        <w:tc>
          <w:tcPr>
            <w:tcW w:w="3402" w:type="dxa"/>
            <w:tcBorders>
              <w:top w:val="nil"/>
              <w:left w:val="nil"/>
              <w:bottom w:val="single" w:sz="4" w:space="0" w:color="auto"/>
              <w:right w:val="single" w:sz="4" w:space="0" w:color="auto"/>
            </w:tcBorders>
            <w:noWrap/>
            <w:vAlign w:val="center"/>
            <w:hideMark/>
          </w:tcPr>
          <w:p w14:paraId="2159D352" w14:textId="77777777" w:rsidR="00997B29" w:rsidRPr="00997B29" w:rsidRDefault="00997B29" w:rsidP="00997B29">
            <w:r w:rsidRPr="00997B29">
              <w:rPr>
                <w:rFonts w:hint="eastAsia"/>
              </w:rPr>
              <w:t>大阪はびきの医療センター</w:t>
            </w:r>
          </w:p>
        </w:tc>
      </w:tr>
      <w:tr w:rsidR="00997B29" w:rsidRPr="00997B29" w14:paraId="20CA6CBB" w14:textId="77777777" w:rsidTr="00997B29">
        <w:trPr>
          <w:trHeight w:val="498"/>
        </w:trPr>
        <w:tc>
          <w:tcPr>
            <w:tcW w:w="1559" w:type="dxa"/>
            <w:tcBorders>
              <w:top w:val="nil"/>
              <w:left w:val="single" w:sz="4" w:space="0" w:color="auto"/>
              <w:bottom w:val="single" w:sz="4" w:space="0" w:color="auto"/>
              <w:right w:val="single" w:sz="4" w:space="0" w:color="auto"/>
            </w:tcBorders>
            <w:noWrap/>
            <w:vAlign w:val="center"/>
            <w:hideMark/>
          </w:tcPr>
          <w:p w14:paraId="15C4795A" w14:textId="77777777" w:rsidR="00997B29" w:rsidRPr="00997B29" w:rsidRDefault="00997B29" w:rsidP="00997B29">
            <w:r w:rsidRPr="00997B29">
              <w:rPr>
                <w:rFonts w:hint="eastAsia"/>
              </w:rPr>
              <w:t>8月29日</w:t>
            </w:r>
          </w:p>
        </w:tc>
        <w:tc>
          <w:tcPr>
            <w:tcW w:w="2268" w:type="dxa"/>
            <w:tcBorders>
              <w:top w:val="nil"/>
              <w:left w:val="nil"/>
              <w:bottom w:val="single" w:sz="4" w:space="0" w:color="auto"/>
              <w:right w:val="single" w:sz="4" w:space="0" w:color="auto"/>
            </w:tcBorders>
            <w:noWrap/>
            <w:vAlign w:val="center"/>
            <w:hideMark/>
          </w:tcPr>
          <w:p w14:paraId="2D7036C8" w14:textId="77777777" w:rsidR="00997B29" w:rsidRPr="00997B29" w:rsidRDefault="00997B29" w:rsidP="00997B29">
            <w:r w:rsidRPr="00997B29">
              <w:rPr>
                <w:rFonts w:hint="eastAsia"/>
              </w:rPr>
              <w:t>9：30～11：30</w:t>
            </w:r>
          </w:p>
        </w:tc>
        <w:tc>
          <w:tcPr>
            <w:tcW w:w="3402" w:type="dxa"/>
            <w:tcBorders>
              <w:top w:val="nil"/>
              <w:left w:val="nil"/>
              <w:bottom w:val="single" w:sz="4" w:space="0" w:color="auto"/>
              <w:right w:val="single" w:sz="4" w:space="0" w:color="auto"/>
            </w:tcBorders>
            <w:noWrap/>
            <w:vAlign w:val="center"/>
            <w:hideMark/>
          </w:tcPr>
          <w:p w14:paraId="44F25C44" w14:textId="77777777" w:rsidR="00997B29" w:rsidRPr="00997B29" w:rsidRDefault="00997B29" w:rsidP="00997B29">
            <w:r w:rsidRPr="00997B29">
              <w:rPr>
                <w:rFonts w:hint="eastAsia"/>
              </w:rPr>
              <w:t>国際がんセンター</w:t>
            </w:r>
          </w:p>
        </w:tc>
      </w:tr>
    </w:tbl>
    <w:p w14:paraId="10B9F51D" w14:textId="77777777" w:rsidR="00997B29" w:rsidRPr="00997B29" w:rsidRDefault="00997B29" w:rsidP="00997B29"/>
    <w:p w14:paraId="48FD0F55" w14:textId="036C0F85" w:rsidR="00997B29" w:rsidRPr="00997B29" w:rsidRDefault="00997B29" w:rsidP="00997B29">
      <w:pPr>
        <w:ind w:firstLineChars="200" w:firstLine="440"/>
      </w:pPr>
      <w:r w:rsidRPr="00997B29">
        <w:rPr>
          <w:rFonts w:hint="eastAsia"/>
        </w:rPr>
        <w:t>(ｳ)</w:t>
      </w:r>
      <w:r>
        <w:rPr>
          <w:rFonts w:hint="eastAsia"/>
        </w:rPr>
        <w:t xml:space="preserve">　</w:t>
      </w:r>
      <w:r w:rsidRPr="00997B29">
        <w:rPr>
          <w:rFonts w:hint="eastAsia"/>
        </w:rPr>
        <w:t>全体会議による調査の実態及び焦点の確認。</w:t>
      </w:r>
    </w:p>
    <w:p w14:paraId="2F4219C1" w14:textId="73C1EE32" w:rsidR="00997B29" w:rsidRPr="00997B29" w:rsidRDefault="00997B29" w:rsidP="00997B29">
      <w:pPr>
        <w:ind w:leftChars="200" w:left="440" w:firstLineChars="100" w:firstLine="220"/>
      </w:pPr>
      <w:r w:rsidRPr="00997B29">
        <w:rPr>
          <w:rFonts w:hint="eastAsia"/>
        </w:rPr>
        <w:t>ＺＯＯＭ会議により、監査人及び補助者全員参加により、各担当者からの調査状況の報告及び報告書の作成内容についての議論を行った。</w:t>
      </w:r>
    </w:p>
    <w:p w14:paraId="15E2CDD8" w14:textId="77777777" w:rsidR="00997B29" w:rsidRPr="00997B29" w:rsidRDefault="00997B29" w:rsidP="00997B29">
      <w:pPr>
        <w:ind w:leftChars="200" w:left="440" w:firstLineChars="100" w:firstLine="220"/>
      </w:pPr>
      <w:r w:rsidRPr="00997B29">
        <w:rPr>
          <w:rFonts w:hint="eastAsia"/>
        </w:rPr>
        <w:t>予備調査の段階、本調査の段階で複数回実施し、監査人の報告書作成に向けた意向を述べ、これについて各担当者からの意見を述べてもらい、さらなる調査の実施や報告書作成に向けた意思統一を図るようにした。</w:t>
      </w:r>
    </w:p>
    <w:p w14:paraId="79F2E81C" w14:textId="689920E7" w:rsidR="00DC1D6B" w:rsidRDefault="00997B29" w:rsidP="00DC1D6B">
      <w:pPr>
        <w:ind w:leftChars="200" w:left="440" w:firstLineChars="100" w:firstLine="220"/>
      </w:pPr>
      <w:r w:rsidRPr="0068276B">
        <w:rPr>
          <w:rFonts w:hint="eastAsia"/>
        </w:rPr>
        <w:t>各</w:t>
      </w:r>
      <w:r w:rsidRPr="00997B29">
        <w:rPr>
          <w:rFonts w:hint="eastAsia"/>
        </w:rPr>
        <w:t>補助者</w:t>
      </w:r>
      <w:r w:rsidR="00342299">
        <w:rPr>
          <w:rFonts w:hint="eastAsia"/>
        </w:rPr>
        <w:t>は、</w:t>
      </w:r>
      <w:r w:rsidRPr="00997B29">
        <w:rPr>
          <w:rFonts w:hint="eastAsia"/>
        </w:rPr>
        <w:t>割り振られた担当部分の報告書作成を行い、</w:t>
      </w:r>
      <w:r w:rsidR="0068276B">
        <w:rPr>
          <w:rFonts w:hint="eastAsia"/>
        </w:rPr>
        <w:t>大阪府健康医療部保</w:t>
      </w:r>
      <w:r w:rsidR="00421942">
        <w:rPr>
          <w:rFonts w:hint="eastAsia"/>
        </w:rPr>
        <w:t>健</w:t>
      </w:r>
      <w:r w:rsidR="0068276B">
        <w:rPr>
          <w:rFonts w:hint="eastAsia"/>
        </w:rPr>
        <w:t>医療室保健医療企画課、大阪府立病院機構及び5つの医療センター</w:t>
      </w:r>
      <w:r w:rsidRPr="00997B29">
        <w:rPr>
          <w:rFonts w:hint="eastAsia"/>
        </w:rPr>
        <w:t>に事実誤認の確認</w:t>
      </w:r>
      <w:r w:rsidR="00AB41F1">
        <w:rPr>
          <w:rFonts w:hint="eastAsia"/>
        </w:rPr>
        <w:t>等</w:t>
      </w:r>
      <w:r w:rsidRPr="00997B29">
        <w:rPr>
          <w:rFonts w:hint="eastAsia"/>
        </w:rPr>
        <w:t>を行ってもらってもらい、各</w:t>
      </w:r>
      <w:r w:rsidR="00055ABE">
        <w:rPr>
          <w:rFonts w:hint="eastAsia"/>
        </w:rPr>
        <w:t>担当部分の</w:t>
      </w:r>
      <w:r w:rsidRPr="00997B29">
        <w:rPr>
          <w:rFonts w:hint="eastAsia"/>
        </w:rPr>
        <w:t>報告書原稿に対する事実誤認等のチェックを踏まえ、報告書全体を完成さ</w:t>
      </w:r>
      <w:r w:rsidR="00164897">
        <w:rPr>
          <w:rFonts w:hint="eastAsia"/>
        </w:rPr>
        <w:t>せ</w:t>
      </w:r>
      <w:r w:rsidRPr="00997B29">
        <w:rPr>
          <w:rFonts w:hint="eastAsia"/>
        </w:rPr>
        <w:t>た。</w:t>
      </w:r>
    </w:p>
    <w:p w14:paraId="2C8132B5" w14:textId="77777777" w:rsidR="00DC1D6B" w:rsidRDefault="00DC1D6B" w:rsidP="00DC1D6B">
      <w:pPr>
        <w:ind w:firstLineChars="100" w:firstLine="220"/>
      </w:pPr>
    </w:p>
    <w:p w14:paraId="249B4EE2" w14:textId="35F84A6F" w:rsidR="00997B29" w:rsidRPr="00CD601D" w:rsidRDefault="00CD601D" w:rsidP="00CD601D">
      <w:pPr>
        <w:pStyle w:val="3"/>
        <w:ind w:leftChars="115" w:left="284" w:hangingChars="14" w:hanging="31"/>
        <w:rPr>
          <w:rFonts w:ascii="ＭＳ 明朝" w:eastAsia="ＭＳ 明朝" w:hAnsi="ＭＳ 明朝"/>
          <w:sz w:val="22"/>
          <w:szCs w:val="24"/>
        </w:rPr>
      </w:pPr>
      <w:bookmarkStart w:id="21" w:name="_Toc221018768"/>
      <w:r>
        <w:rPr>
          <w:rFonts w:ascii="ＭＳ 明朝" w:eastAsia="ＭＳ 明朝" w:hAnsi="ＭＳ 明朝" w:hint="eastAsia"/>
          <w:b/>
          <w:sz w:val="22"/>
          <w:szCs w:val="24"/>
        </w:rPr>
        <w:lastRenderedPageBreak/>
        <w:t>２</w:t>
      </w:r>
      <w:r w:rsidR="00997B29" w:rsidRPr="00CD601D">
        <w:rPr>
          <w:rFonts w:ascii="ＭＳ 明朝" w:eastAsia="ＭＳ 明朝" w:hAnsi="ＭＳ 明朝" w:hint="eastAsia"/>
          <w:b/>
          <w:sz w:val="22"/>
          <w:szCs w:val="24"/>
        </w:rPr>
        <w:t xml:space="preserve">　外部監査の実施期間</w:t>
      </w:r>
      <w:bookmarkEnd w:id="21"/>
    </w:p>
    <w:p w14:paraId="752E0253" w14:textId="7B84737C" w:rsidR="00997B29" w:rsidRPr="00997B29" w:rsidRDefault="00997B29" w:rsidP="00DC1D6B">
      <w:pPr>
        <w:ind w:firstLineChars="200" w:firstLine="440"/>
      </w:pPr>
      <w:r w:rsidRPr="00997B29">
        <w:t>包括外部監査は、令和</w:t>
      </w:r>
      <w:r w:rsidR="002F4361">
        <w:rPr>
          <w:rFonts w:hint="eastAsia"/>
        </w:rPr>
        <w:t>7</w:t>
      </w:r>
      <w:r w:rsidRPr="00997B29">
        <w:t>年4月</w:t>
      </w:r>
      <w:r w:rsidRPr="00997B29">
        <w:rPr>
          <w:rFonts w:hint="eastAsia"/>
        </w:rPr>
        <w:t>4</w:t>
      </w:r>
      <w:r w:rsidRPr="00997B29">
        <w:t>日から令和</w:t>
      </w:r>
      <w:r w:rsidRPr="00997B29">
        <w:rPr>
          <w:rFonts w:hint="eastAsia"/>
        </w:rPr>
        <w:t>8</w:t>
      </w:r>
      <w:r w:rsidRPr="00997B29">
        <w:t>年</w:t>
      </w:r>
      <w:r w:rsidR="00C2471C">
        <w:rPr>
          <w:rFonts w:hint="eastAsia"/>
        </w:rPr>
        <w:t>1</w:t>
      </w:r>
      <w:r w:rsidRPr="00997B29">
        <w:t>月</w:t>
      </w:r>
      <w:r w:rsidR="00C2471C">
        <w:rPr>
          <w:rFonts w:hint="eastAsia"/>
        </w:rPr>
        <w:t>9</w:t>
      </w:r>
      <w:r w:rsidRPr="00997B29">
        <w:t>日まで実施した。</w:t>
      </w:r>
    </w:p>
    <w:p w14:paraId="011C1C46" w14:textId="096BF24F" w:rsidR="00997B29" w:rsidRPr="00997B29" w:rsidRDefault="00997B29" w:rsidP="00164897">
      <w:pPr>
        <w:ind w:left="220" w:hangingChars="100" w:hanging="220"/>
      </w:pPr>
      <w:r w:rsidRPr="00997B29">
        <w:t xml:space="preserve">　</w:t>
      </w:r>
      <w:r w:rsidRPr="00997B29">
        <w:rPr>
          <w:rFonts w:hint="eastAsia"/>
        </w:rPr>
        <w:t xml:space="preserve">　</w:t>
      </w:r>
      <w:r w:rsidRPr="00997B29">
        <w:t>調査報告書を作成するにあたって、調査が不十分な部分について、令和</w:t>
      </w:r>
      <w:r w:rsidRPr="00997B29">
        <w:rPr>
          <w:rFonts w:hint="eastAsia"/>
        </w:rPr>
        <w:t>8</w:t>
      </w:r>
      <w:r w:rsidRPr="00997B29">
        <w:t>年</w:t>
      </w:r>
      <w:r w:rsidRPr="00997B29">
        <w:rPr>
          <w:rFonts w:hint="eastAsia"/>
        </w:rPr>
        <w:t>1</w:t>
      </w:r>
      <w:r w:rsidRPr="00997B29">
        <w:t>月に入ってからも、各補助者から</w:t>
      </w:r>
      <w:r w:rsidR="006F1A05">
        <w:rPr>
          <w:rFonts w:hint="eastAsia"/>
        </w:rPr>
        <w:t>大阪府立病院機構</w:t>
      </w:r>
      <w:r w:rsidRPr="00997B29">
        <w:rPr>
          <w:rFonts w:hint="eastAsia"/>
        </w:rPr>
        <w:t>、各医療センター</w:t>
      </w:r>
      <w:r w:rsidRPr="00997B29">
        <w:t>の担当者に対して質問事項を提出してヒアリングを行ったため、調査の実施時期が令和</w:t>
      </w:r>
      <w:r w:rsidRPr="00997B29">
        <w:rPr>
          <w:rFonts w:hint="eastAsia"/>
        </w:rPr>
        <w:t>8</w:t>
      </w:r>
      <w:r w:rsidRPr="00997B29">
        <w:t>年</w:t>
      </w:r>
      <w:r w:rsidR="00C2471C">
        <w:rPr>
          <w:rFonts w:hint="eastAsia"/>
        </w:rPr>
        <w:t>1</w:t>
      </w:r>
      <w:r w:rsidRPr="00997B29">
        <w:t>月</w:t>
      </w:r>
      <w:r w:rsidR="00C2471C">
        <w:rPr>
          <w:rFonts w:hint="eastAsia"/>
        </w:rPr>
        <w:t>9日</w:t>
      </w:r>
      <w:r w:rsidRPr="00997B29">
        <w:t>まで及んだ。</w:t>
      </w:r>
    </w:p>
    <w:p w14:paraId="2E754F1F" w14:textId="77777777" w:rsidR="00997B29" w:rsidRPr="00997B29" w:rsidRDefault="00997B29" w:rsidP="00997B29"/>
    <w:p w14:paraId="2335064C" w14:textId="77777777" w:rsidR="00997B29" w:rsidRPr="00CD601D" w:rsidRDefault="00997B29" w:rsidP="00CD601D">
      <w:pPr>
        <w:pStyle w:val="2"/>
        <w:rPr>
          <w:rFonts w:ascii="ＭＳ 明朝" w:eastAsia="ＭＳ 明朝" w:hAnsi="ＭＳ 明朝"/>
          <w:b/>
          <w:sz w:val="22"/>
          <w:szCs w:val="24"/>
        </w:rPr>
      </w:pPr>
      <w:bookmarkStart w:id="22" w:name="_Toc178263096"/>
      <w:bookmarkStart w:id="23" w:name="_Toc221018769"/>
      <w:bookmarkStart w:id="24" w:name="_Hlk151113747"/>
      <w:r w:rsidRPr="00CD601D">
        <w:rPr>
          <w:rFonts w:ascii="ＭＳ 明朝" w:eastAsia="ＭＳ 明朝" w:hAnsi="ＭＳ 明朝" w:hint="eastAsia"/>
          <w:b/>
          <w:sz w:val="22"/>
          <w:szCs w:val="24"/>
        </w:rPr>
        <w:t>第８　利害関係</w:t>
      </w:r>
      <w:bookmarkEnd w:id="22"/>
      <w:bookmarkEnd w:id="23"/>
    </w:p>
    <w:p w14:paraId="443F52F2" w14:textId="77777777" w:rsidR="00997B29" w:rsidRPr="00997B29" w:rsidRDefault="00997B29" w:rsidP="00DC1D6B">
      <w:pPr>
        <w:ind w:firstLineChars="100" w:firstLine="220"/>
      </w:pPr>
      <w:r w:rsidRPr="00997B29">
        <w:rPr>
          <w:rFonts w:hint="eastAsia"/>
        </w:rPr>
        <w:t>包括外部監査人及び補助者は、いずれも監査の対象とした特定の事件について、地方自治法第252条の29に規定する利害関係はない。</w:t>
      </w:r>
    </w:p>
    <w:bookmarkEnd w:id="24"/>
    <w:p w14:paraId="4C5DF6BD" w14:textId="77777777" w:rsidR="00997B29" w:rsidRPr="00997B29" w:rsidRDefault="00997B29" w:rsidP="00997B29"/>
    <w:p w14:paraId="4BCF8EEB" w14:textId="77777777" w:rsidR="00997B29" w:rsidRPr="00CD601D" w:rsidRDefault="00997B29" w:rsidP="00CD601D">
      <w:pPr>
        <w:pStyle w:val="2"/>
        <w:rPr>
          <w:rFonts w:ascii="ＭＳ 明朝" w:eastAsia="ＭＳ 明朝" w:hAnsi="ＭＳ 明朝"/>
          <w:b/>
          <w:sz w:val="22"/>
          <w:szCs w:val="24"/>
        </w:rPr>
      </w:pPr>
      <w:bookmarkStart w:id="25" w:name="_Toc221018770"/>
      <w:r w:rsidRPr="00CD601D">
        <w:rPr>
          <w:rFonts w:ascii="ＭＳ 明朝" w:eastAsia="ＭＳ 明朝" w:hAnsi="ＭＳ 明朝" w:hint="eastAsia"/>
          <w:b/>
          <w:sz w:val="22"/>
          <w:szCs w:val="24"/>
        </w:rPr>
        <w:t>第９　包括外部監査結果報告書の構成及び記載方法</w:t>
      </w:r>
      <w:bookmarkEnd w:id="25"/>
    </w:p>
    <w:p w14:paraId="74AABA8A" w14:textId="77777777" w:rsidR="00997B29" w:rsidRPr="00997B29" w:rsidRDefault="00997B29" w:rsidP="00DC1D6B">
      <w:pPr>
        <w:ind w:firstLineChars="100" w:firstLine="220"/>
      </w:pPr>
      <w:r w:rsidRPr="00997B29">
        <w:t>報告書の作成に当たって</w:t>
      </w:r>
    </w:p>
    <w:p w14:paraId="06D72877" w14:textId="77777777" w:rsidR="00DC1D6B" w:rsidRDefault="00DC1D6B" w:rsidP="00DC1D6B">
      <w:pPr>
        <w:ind w:firstLineChars="100" w:firstLine="221"/>
        <w:rPr>
          <w:b/>
          <w:bCs/>
        </w:rPr>
      </w:pPr>
    </w:p>
    <w:p w14:paraId="54C332EC" w14:textId="7383155B" w:rsidR="00997B29" w:rsidRPr="00CD601D" w:rsidRDefault="00997B29" w:rsidP="00CD601D">
      <w:pPr>
        <w:pStyle w:val="3"/>
        <w:ind w:leftChars="129" w:left="284"/>
        <w:rPr>
          <w:rFonts w:ascii="ＭＳ 明朝" w:eastAsia="ＭＳ 明朝" w:hAnsi="ＭＳ 明朝"/>
          <w:b/>
          <w:bCs/>
          <w:sz w:val="22"/>
          <w:szCs w:val="24"/>
        </w:rPr>
      </w:pPr>
      <w:bookmarkStart w:id="26" w:name="_Toc221018771"/>
      <w:r w:rsidRPr="00CD601D">
        <w:rPr>
          <w:rFonts w:ascii="ＭＳ 明朝" w:eastAsia="ＭＳ 明朝" w:hAnsi="ＭＳ 明朝" w:hint="eastAsia"/>
          <w:b/>
          <w:bCs/>
          <w:sz w:val="22"/>
          <w:szCs w:val="24"/>
        </w:rPr>
        <w:t>１　留意した事項</w:t>
      </w:r>
      <w:bookmarkEnd w:id="26"/>
    </w:p>
    <w:p w14:paraId="5F856C10" w14:textId="77777777" w:rsidR="00997B29" w:rsidRPr="00997B29" w:rsidRDefault="00997B29" w:rsidP="00DC1D6B">
      <w:pPr>
        <w:ind w:leftChars="100" w:left="220" w:firstLineChars="100" w:firstLine="220"/>
      </w:pPr>
      <w:r w:rsidRPr="00997B29">
        <w:t>具体的な事実認定や適法性の確認は、</w:t>
      </w:r>
      <w:r w:rsidRPr="00997B29">
        <w:rPr>
          <w:rFonts w:hint="eastAsia"/>
        </w:rPr>
        <w:t>監査の結果</w:t>
      </w:r>
      <w:r w:rsidRPr="00997B29">
        <w:t>・意見の前提となるばかりか、3Ｅについて判断するための大前提となるため、具体的に検討し、記載することとした。そのため、事実認定や適法性判断のために、頁数をかけているが、監査報告書の性質上、必要なことであると考えている。</w:t>
      </w:r>
    </w:p>
    <w:p w14:paraId="0F30270C" w14:textId="77777777" w:rsidR="00DC1D6B" w:rsidRDefault="00DC1D6B" w:rsidP="00DC1D6B">
      <w:pPr>
        <w:ind w:firstLineChars="100" w:firstLine="221"/>
        <w:rPr>
          <w:b/>
          <w:bCs/>
        </w:rPr>
      </w:pPr>
    </w:p>
    <w:p w14:paraId="1C8F83F9" w14:textId="07381FFF" w:rsidR="00997B29" w:rsidRPr="00CD601D" w:rsidRDefault="00997B29" w:rsidP="00CD601D">
      <w:pPr>
        <w:pStyle w:val="3"/>
        <w:ind w:leftChars="129" w:left="284"/>
        <w:rPr>
          <w:rFonts w:ascii="ＭＳ 明朝" w:eastAsia="ＭＳ 明朝" w:hAnsi="ＭＳ 明朝"/>
          <w:b/>
          <w:bCs/>
          <w:sz w:val="22"/>
          <w:szCs w:val="24"/>
        </w:rPr>
      </w:pPr>
      <w:bookmarkStart w:id="27" w:name="_Toc221018772"/>
      <w:r w:rsidRPr="00CD601D">
        <w:rPr>
          <w:rFonts w:ascii="ＭＳ 明朝" w:eastAsia="ＭＳ 明朝" w:hAnsi="ＭＳ 明朝" w:hint="eastAsia"/>
          <w:b/>
          <w:bCs/>
          <w:sz w:val="22"/>
          <w:szCs w:val="24"/>
        </w:rPr>
        <w:t>２　構成</w:t>
      </w:r>
      <w:bookmarkEnd w:id="27"/>
    </w:p>
    <w:p w14:paraId="48C698FC" w14:textId="77777777" w:rsidR="00997B29" w:rsidRPr="00997B29" w:rsidRDefault="00997B29" w:rsidP="00DC1D6B">
      <w:pPr>
        <w:ind w:leftChars="100" w:left="220" w:firstLineChars="100" w:firstLine="220"/>
      </w:pPr>
      <w:r w:rsidRPr="00997B29">
        <w:t>また、適法性（合規性）を中心とした判断として、</w:t>
      </w:r>
      <w:r w:rsidRPr="00997B29">
        <w:rPr>
          <w:rFonts w:hint="eastAsia"/>
        </w:rPr>
        <w:t>法令等の法規</w:t>
      </w:r>
      <w:r w:rsidRPr="00997B29">
        <w:t>を記載しているが、必ずしも、適法性に限定されているわけではない。</w:t>
      </w:r>
    </w:p>
    <w:p w14:paraId="05E7D7DD" w14:textId="77777777" w:rsidR="00997B29" w:rsidRPr="00997B29" w:rsidRDefault="00997B29" w:rsidP="00DC1D6B">
      <w:pPr>
        <w:ind w:firstLineChars="200" w:firstLine="440"/>
      </w:pPr>
      <w:r w:rsidRPr="00997B29">
        <w:t>検証に関する規程等、有効性・経済性・効率性の確認につながる規範も少なくない。</w:t>
      </w:r>
    </w:p>
    <w:p w14:paraId="30071903" w14:textId="77777777" w:rsidR="00DC1D6B" w:rsidRDefault="00DC1D6B" w:rsidP="00DC1D6B">
      <w:pPr>
        <w:ind w:firstLineChars="100" w:firstLine="221"/>
        <w:rPr>
          <w:b/>
          <w:bCs/>
        </w:rPr>
      </w:pPr>
    </w:p>
    <w:p w14:paraId="2A50E45F" w14:textId="18813626" w:rsidR="00997B29" w:rsidRPr="00CD601D" w:rsidRDefault="00997B29" w:rsidP="00CD601D">
      <w:pPr>
        <w:pStyle w:val="3"/>
        <w:ind w:leftChars="129" w:left="284"/>
        <w:rPr>
          <w:rFonts w:ascii="ＭＳ 明朝" w:eastAsia="ＭＳ 明朝" w:hAnsi="ＭＳ 明朝"/>
          <w:b/>
          <w:bCs/>
          <w:sz w:val="22"/>
          <w:szCs w:val="24"/>
        </w:rPr>
      </w:pPr>
      <w:bookmarkStart w:id="28" w:name="_Toc221018773"/>
      <w:r w:rsidRPr="00CD601D">
        <w:rPr>
          <w:rFonts w:ascii="ＭＳ 明朝" w:eastAsia="ＭＳ 明朝" w:hAnsi="ＭＳ 明朝" w:hint="eastAsia"/>
          <w:b/>
          <w:bCs/>
          <w:sz w:val="22"/>
          <w:szCs w:val="24"/>
        </w:rPr>
        <w:t>３　監査の結果及び意見の記載方法</w:t>
      </w:r>
      <w:bookmarkEnd w:id="28"/>
    </w:p>
    <w:p w14:paraId="7C55D4FE" w14:textId="2D33CB6B" w:rsidR="00997B29" w:rsidRPr="00997B29" w:rsidRDefault="00997B29" w:rsidP="00DC1D6B">
      <w:pPr>
        <w:ind w:leftChars="100" w:left="220" w:firstLineChars="100" w:firstLine="220"/>
      </w:pPr>
      <w:r w:rsidRPr="00997B29">
        <w:t>以上を踏まえて、上記</w:t>
      </w:r>
      <w:r w:rsidRPr="00997B29">
        <w:rPr>
          <w:rFonts w:hint="eastAsia"/>
        </w:rPr>
        <w:t>第5</w:t>
      </w:r>
      <w:r w:rsidRPr="00997B29">
        <w:t>で述べた、適法性・有効性・経済性・効率性・公平性・透明性の各視点に基づき、</w:t>
      </w:r>
      <w:r w:rsidRPr="00997B29">
        <w:rPr>
          <w:rFonts w:hint="eastAsia"/>
        </w:rPr>
        <w:t>条例等の法規</w:t>
      </w:r>
      <w:r w:rsidRPr="00997B29">
        <w:t>に反しているもの、今後同じ状態が続くようであれば</w:t>
      </w:r>
      <w:r w:rsidRPr="00997B29">
        <w:rPr>
          <w:rFonts w:hint="eastAsia"/>
        </w:rPr>
        <w:t>条例等の法規</w:t>
      </w:r>
      <w:r w:rsidRPr="00997B29">
        <w:t>に反する状態となるものについては、違法又は不当な状態であるとして、</w:t>
      </w:r>
      <w:r w:rsidR="00133ACC">
        <w:rPr>
          <w:rFonts w:hint="eastAsia"/>
        </w:rPr>
        <w:t>「監査の結果」</w:t>
      </w:r>
      <w:r w:rsidRPr="00997B29">
        <w:t>としている。規範に反しているとまではいえないものについては、一定の裁量があることを尊重して</w:t>
      </w:r>
      <w:r w:rsidR="00133ACC">
        <w:rPr>
          <w:rFonts w:hint="eastAsia"/>
        </w:rPr>
        <w:t>「</w:t>
      </w:r>
      <w:r w:rsidRPr="00997B29">
        <w:t>意見</w:t>
      </w:r>
      <w:r w:rsidR="00133ACC">
        <w:rPr>
          <w:rFonts w:hint="eastAsia"/>
        </w:rPr>
        <w:t>」</w:t>
      </w:r>
      <w:r w:rsidRPr="00997B29">
        <w:t>としている。ただし、合理性の観点から、望ましいと考える措置等について意見を述べている。</w:t>
      </w:r>
    </w:p>
    <w:p w14:paraId="03D9153B" w14:textId="77777777" w:rsidR="00997B29" w:rsidRPr="00997B29" w:rsidRDefault="00997B29" w:rsidP="00997B29"/>
    <w:p w14:paraId="3A101CC6" w14:textId="77777777" w:rsidR="00997B29" w:rsidRPr="00CD601D" w:rsidRDefault="00997B29" w:rsidP="00CD601D">
      <w:pPr>
        <w:pStyle w:val="3"/>
        <w:ind w:leftChars="64" w:left="141"/>
        <w:rPr>
          <w:rFonts w:ascii="ＭＳ 明朝" w:eastAsia="ＭＳ 明朝" w:hAnsi="ＭＳ 明朝"/>
          <w:b/>
          <w:sz w:val="22"/>
          <w:szCs w:val="24"/>
        </w:rPr>
      </w:pPr>
      <w:bookmarkStart w:id="29" w:name="_Toc178263101"/>
      <w:bookmarkStart w:id="30" w:name="_Toc221018774"/>
      <w:r w:rsidRPr="00CD601D">
        <w:rPr>
          <w:rFonts w:ascii="ＭＳ 明朝" w:eastAsia="ＭＳ 明朝" w:hAnsi="ＭＳ 明朝" w:hint="eastAsia"/>
          <w:b/>
          <w:sz w:val="22"/>
          <w:szCs w:val="24"/>
        </w:rPr>
        <w:t>(1)　「監査の結果」と「意見」</w:t>
      </w:r>
      <w:bookmarkEnd w:id="29"/>
      <w:bookmarkEnd w:id="30"/>
    </w:p>
    <w:p w14:paraId="172CB571" w14:textId="77777777" w:rsidR="00997B29" w:rsidRPr="00997B29" w:rsidRDefault="00997B29" w:rsidP="00DC1D6B">
      <w:pPr>
        <w:ind w:leftChars="100" w:left="220" w:firstLineChars="100" w:firstLine="220"/>
      </w:pPr>
      <w:r w:rsidRPr="00997B29">
        <w:rPr>
          <w:rFonts w:hint="eastAsia"/>
        </w:rPr>
        <w:t>包括外部監査は、包括外部監査対象の大阪府立病院機構及び5つの医療センターの財務に関する事務の執行及び経営に係る事業の管理のうち、地方自治法第2条第14</w:t>
      </w:r>
      <w:r w:rsidRPr="00997B29">
        <w:rPr>
          <w:rFonts w:hint="eastAsia"/>
        </w:rPr>
        <w:lastRenderedPageBreak/>
        <w:t>項及び第15項の規定の趣旨を達成するため必要と認める特定の事件について監査をするものである（地方自治法第252条の37第1項）。包括外部監査を実施するに当たっては、これらの事務の執行や事業の管理が地方自治法第2条第14項及び第15項の規定の趣旨に則ってなされているかどうかに、特に、意を用いなければならないものとされている（地方自治法第252条の37第2項）。</w:t>
      </w:r>
    </w:p>
    <w:p w14:paraId="29397DE7" w14:textId="27E197BB" w:rsidR="00997B29" w:rsidRPr="00997B29" w:rsidRDefault="00997B29" w:rsidP="00DC1D6B">
      <w:pPr>
        <w:ind w:leftChars="100" w:left="220" w:firstLineChars="100" w:firstLine="220"/>
      </w:pPr>
      <w:r w:rsidRPr="00997B29">
        <w:rPr>
          <w:rFonts w:hint="eastAsia"/>
        </w:rPr>
        <w:t>そこで、地方自治法の規定に従い、結論部分の記載において「監査の結果」と「意見」と見出しを付け、次のように区分した。</w:t>
      </w:r>
    </w:p>
    <w:p w14:paraId="1D9FD632" w14:textId="77777777" w:rsidR="00997B29" w:rsidRPr="00997B29" w:rsidRDefault="00997B29" w:rsidP="00997B2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6860"/>
      </w:tblGrid>
      <w:tr w:rsidR="00997B29" w:rsidRPr="00997B29" w14:paraId="58C202CC" w14:textId="77777777" w:rsidTr="00DC08BD">
        <w:tc>
          <w:tcPr>
            <w:tcW w:w="1668" w:type="dxa"/>
          </w:tcPr>
          <w:p w14:paraId="17E8F663" w14:textId="77777777" w:rsidR="00997B29" w:rsidRPr="00997B29" w:rsidRDefault="00997B29" w:rsidP="00997B29">
            <w:r w:rsidRPr="00997B29">
              <w:rPr>
                <w:rFonts w:hint="eastAsia"/>
              </w:rPr>
              <w:t>監査の結果</w:t>
            </w:r>
          </w:p>
        </w:tc>
        <w:tc>
          <w:tcPr>
            <w:tcW w:w="7034" w:type="dxa"/>
          </w:tcPr>
          <w:p w14:paraId="5F40EC9C" w14:textId="77777777" w:rsidR="00997B29" w:rsidRPr="00997B29" w:rsidRDefault="00997B29" w:rsidP="00997B29">
            <w:r w:rsidRPr="00997B29">
              <w:rPr>
                <w:rFonts w:hint="eastAsia"/>
              </w:rPr>
              <w:t>①合規性(準拠性)、②3Ｅ（経済性・効率性・有効性 ）の観点から、是正・改善を求めるもの。</w:t>
            </w:r>
          </w:p>
        </w:tc>
      </w:tr>
      <w:tr w:rsidR="00997B29" w:rsidRPr="00997B29" w14:paraId="0969C56B" w14:textId="77777777" w:rsidTr="00DC08BD">
        <w:tc>
          <w:tcPr>
            <w:tcW w:w="1668" w:type="dxa"/>
          </w:tcPr>
          <w:p w14:paraId="25F23C0E" w14:textId="77777777" w:rsidR="00997B29" w:rsidRPr="00997B29" w:rsidRDefault="00997B29" w:rsidP="00997B29">
            <w:r w:rsidRPr="00997B29">
              <w:rPr>
                <w:rFonts w:hint="eastAsia"/>
              </w:rPr>
              <w:t>意見</w:t>
            </w:r>
          </w:p>
        </w:tc>
        <w:tc>
          <w:tcPr>
            <w:tcW w:w="7034" w:type="dxa"/>
          </w:tcPr>
          <w:p w14:paraId="58F6A6CC" w14:textId="77777777" w:rsidR="00997B29" w:rsidRPr="00997B29" w:rsidRDefault="00997B29" w:rsidP="00997B29">
            <w:r w:rsidRPr="00997B29">
              <w:rPr>
                <w:rFonts w:hint="eastAsia"/>
              </w:rPr>
              <w:t>監査の結果には該当しないが、監査人が必要ありと判断したときに、大阪府の組織及び運営の合理化に資するために述べる見解のこと。</w:t>
            </w:r>
          </w:p>
        </w:tc>
      </w:tr>
    </w:tbl>
    <w:p w14:paraId="39C73D2A" w14:textId="77777777" w:rsidR="00997B29" w:rsidRPr="00997B29" w:rsidRDefault="00997B29" w:rsidP="00997B29"/>
    <w:p w14:paraId="2B823CF1" w14:textId="7F3E3CB2" w:rsidR="00997B29" w:rsidRPr="00CD601D" w:rsidRDefault="00997B29" w:rsidP="00CD601D">
      <w:pPr>
        <w:pStyle w:val="3"/>
        <w:ind w:leftChars="64" w:left="141"/>
        <w:rPr>
          <w:rFonts w:ascii="ＭＳ 明朝" w:eastAsia="ＭＳ 明朝" w:hAnsi="ＭＳ 明朝"/>
          <w:b/>
          <w:sz w:val="22"/>
          <w:szCs w:val="24"/>
        </w:rPr>
      </w:pPr>
      <w:bookmarkStart w:id="31" w:name="_Toc178263102"/>
      <w:bookmarkStart w:id="32" w:name="_Toc221018775"/>
      <w:r w:rsidRPr="00CD601D">
        <w:rPr>
          <w:rFonts w:ascii="ＭＳ 明朝" w:eastAsia="ＭＳ 明朝" w:hAnsi="ＭＳ 明朝" w:hint="eastAsia"/>
          <w:b/>
          <w:sz w:val="22"/>
          <w:szCs w:val="24"/>
        </w:rPr>
        <w:t>(2)　表記の方法</w:t>
      </w:r>
      <w:bookmarkEnd w:id="31"/>
      <w:bookmarkEnd w:id="32"/>
    </w:p>
    <w:p w14:paraId="3E68A45F" w14:textId="77777777" w:rsidR="00997B29" w:rsidRPr="00997B29" w:rsidRDefault="00997B29" w:rsidP="00DC1D6B">
      <w:pPr>
        <w:ind w:leftChars="100" w:left="220" w:firstLineChars="100" w:firstLine="220"/>
      </w:pPr>
      <w:r w:rsidRPr="00997B29">
        <w:rPr>
          <w:rFonts w:hint="eastAsia"/>
        </w:rPr>
        <w:t>「監査の結果」と「意見」については、その趣旨が分かりやすいように、それぞれの当該箇所において、詳細な理由を付し、今後の大阪府立病院機構及び5つ医療センターの対応の可否について措置を取りやすいようにしている。</w:t>
      </w:r>
    </w:p>
    <w:p w14:paraId="4F769A8A" w14:textId="77777777" w:rsidR="00997B29" w:rsidRPr="00997B29" w:rsidRDefault="00997B29" w:rsidP="00997B29"/>
    <w:p w14:paraId="14138BA8" w14:textId="77777777" w:rsidR="00997B29" w:rsidRPr="00CD601D" w:rsidRDefault="00997B29" w:rsidP="00CD601D">
      <w:pPr>
        <w:pStyle w:val="2"/>
        <w:rPr>
          <w:rFonts w:ascii="ＭＳ 明朝" w:eastAsia="ＭＳ 明朝" w:hAnsi="ＭＳ 明朝"/>
          <w:b/>
          <w:sz w:val="22"/>
          <w:szCs w:val="24"/>
        </w:rPr>
      </w:pPr>
      <w:bookmarkStart w:id="33" w:name="_Toc221018776"/>
      <w:r w:rsidRPr="00CD601D">
        <w:rPr>
          <w:rFonts w:ascii="ＭＳ 明朝" w:eastAsia="ＭＳ 明朝" w:hAnsi="ＭＳ 明朝" w:hint="eastAsia"/>
          <w:b/>
          <w:sz w:val="22"/>
          <w:szCs w:val="24"/>
        </w:rPr>
        <w:t>第１０　その他</w:t>
      </w:r>
      <w:bookmarkEnd w:id="33"/>
    </w:p>
    <w:p w14:paraId="4CE1789C" w14:textId="77777777" w:rsidR="00997B29" w:rsidRPr="00CD601D" w:rsidRDefault="00997B29" w:rsidP="00CD601D">
      <w:pPr>
        <w:pStyle w:val="3"/>
        <w:ind w:leftChars="129" w:left="284"/>
        <w:rPr>
          <w:rFonts w:ascii="ＭＳ 明朝" w:eastAsia="ＭＳ 明朝" w:hAnsi="ＭＳ 明朝"/>
          <w:b/>
          <w:sz w:val="22"/>
          <w:szCs w:val="24"/>
        </w:rPr>
      </w:pPr>
      <w:bookmarkStart w:id="34" w:name="_Toc221018777"/>
      <w:r w:rsidRPr="00CD601D">
        <w:rPr>
          <w:rFonts w:ascii="ＭＳ 明朝" w:eastAsia="ＭＳ 明朝" w:hAnsi="ＭＳ 明朝" w:hint="eastAsia"/>
          <w:b/>
          <w:bCs/>
          <w:sz w:val="22"/>
          <w:szCs w:val="24"/>
        </w:rPr>
        <w:t>１</w:t>
      </w:r>
      <w:r w:rsidRPr="00CD601D">
        <w:rPr>
          <w:rFonts w:ascii="ＭＳ 明朝" w:eastAsia="ＭＳ 明朝" w:hAnsi="ＭＳ 明朝" w:hint="eastAsia"/>
          <w:b/>
          <w:sz w:val="22"/>
          <w:szCs w:val="24"/>
        </w:rPr>
        <w:t xml:space="preserve">　</w:t>
      </w:r>
      <w:r w:rsidRPr="00CD601D">
        <w:rPr>
          <w:rFonts w:ascii="ＭＳ 明朝" w:eastAsia="ＭＳ 明朝" w:hAnsi="ＭＳ 明朝"/>
          <w:b/>
          <w:sz w:val="22"/>
          <w:szCs w:val="24"/>
        </w:rPr>
        <w:t>金額単位等</w:t>
      </w:r>
      <w:bookmarkEnd w:id="34"/>
    </w:p>
    <w:p w14:paraId="00DCC494" w14:textId="77777777" w:rsidR="00997B29" w:rsidRPr="00997B29" w:rsidRDefault="00997B29" w:rsidP="00DC1D6B">
      <w:pPr>
        <w:ind w:leftChars="100" w:left="220" w:firstLineChars="100" w:firstLine="220"/>
      </w:pPr>
      <w:r w:rsidRPr="00997B29">
        <w:t>金額については、原則として円単位で集計後に表示単位未満を切り捨てており、また率その他に報告書中の表の合計は、端数処理の関係で総数と内訳の合計とが一致しない場合がある。</w:t>
      </w:r>
    </w:p>
    <w:p w14:paraId="306E1551" w14:textId="77777777" w:rsidR="00997B29" w:rsidRPr="00997B29" w:rsidRDefault="00997B29" w:rsidP="00997B29"/>
    <w:p w14:paraId="0A349D12" w14:textId="77777777" w:rsidR="00997B29" w:rsidRPr="00CD601D" w:rsidRDefault="00997B29" w:rsidP="00CD601D">
      <w:pPr>
        <w:pStyle w:val="3"/>
        <w:ind w:leftChars="129" w:left="284"/>
        <w:rPr>
          <w:rFonts w:ascii="ＭＳ 明朝" w:eastAsia="ＭＳ 明朝" w:hAnsi="ＭＳ 明朝"/>
          <w:b/>
          <w:sz w:val="22"/>
          <w:szCs w:val="24"/>
        </w:rPr>
      </w:pPr>
      <w:bookmarkStart w:id="35" w:name="_Toc221018778"/>
      <w:r w:rsidRPr="00CD601D">
        <w:rPr>
          <w:rFonts w:ascii="ＭＳ 明朝" w:eastAsia="ＭＳ 明朝" w:hAnsi="ＭＳ 明朝" w:hint="eastAsia"/>
          <w:b/>
          <w:bCs/>
          <w:sz w:val="22"/>
          <w:szCs w:val="24"/>
        </w:rPr>
        <w:t xml:space="preserve">２　</w:t>
      </w:r>
      <w:r w:rsidRPr="00CD601D">
        <w:rPr>
          <w:rFonts w:ascii="ＭＳ 明朝" w:eastAsia="ＭＳ 明朝" w:hAnsi="ＭＳ 明朝"/>
          <w:b/>
          <w:sz w:val="22"/>
          <w:szCs w:val="24"/>
        </w:rPr>
        <w:t>報告書の数値等の出典</w:t>
      </w:r>
      <w:bookmarkEnd w:id="35"/>
    </w:p>
    <w:p w14:paraId="1F7A75F3" w14:textId="070DC7AA" w:rsidR="00997B29" w:rsidRPr="00997B29" w:rsidRDefault="00997B29" w:rsidP="00DC1D6B">
      <w:pPr>
        <w:ind w:leftChars="100" w:left="220" w:firstLineChars="100" w:firstLine="220"/>
      </w:pPr>
      <w:r w:rsidRPr="00997B29">
        <w:t>報告書の数値等は、</w:t>
      </w:r>
      <w:r w:rsidRPr="00997B29">
        <w:rPr>
          <w:rFonts w:hint="eastAsia"/>
        </w:rPr>
        <w:t>大阪府</w:t>
      </w:r>
      <w:r w:rsidRPr="00997B29">
        <w:t>が公表している資料、あるいは監査対象とした</w:t>
      </w:r>
      <w:r w:rsidRPr="00997B29">
        <w:rPr>
          <w:rFonts w:hint="eastAsia"/>
        </w:rPr>
        <w:t>大阪府立病院機構及び5つの医療センター</w:t>
      </w:r>
      <w:r w:rsidRPr="00997B29">
        <w:t>から入手した資料を用いている。その場合には原則として数値等の出典は明示していない。また、その数値・金額の正確性を保証するものではない。</w:t>
      </w:r>
    </w:p>
    <w:p w14:paraId="380BA22A" w14:textId="77777777" w:rsidR="00997B29" w:rsidRDefault="00997B29" w:rsidP="00997B29"/>
    <w:p w14:paraId="7793EDA2" w14:textId="77777777" w:rsidR="00DC1D6B" w:rsidRDefault="00DC1D6B" w:rsidP="00997B29"/>
    <w:p w14:paraId="6DA35B00" w14:textId="496DF887" w:rsidR="00D42CE6" w:rsidRDefault="00D42CE6">
      <w:pPr>
        <w:widowControl/>
        <w:spacing w:before="360" w:line="440" w:lineRule="exact"/>
        <w:ind w:right="-1298"/>
      </w:pPr>
      <w:r>
        <w:br w:type="page"/>
      </w:r>
    </w:p>
    <w:p w14:paraId="6B0407F6" w14:textId="77777777" w:rsidR="00866550" w:rsidRDefault="00866550" w:rsidP="004E7128">
      <w:pPr>
        <w:pStyle w:val="1"/>
        <w:rPr>
          <w:rFonts w:ascii="ＭＳ 明朝" w:eastAsia="ＭＳ 明朝" w:hAnsi="ＭＳ 明朝"/>
          <w:b/>
          <w:bCs/>
          <w:kern w:val="0"/>
        </w:rPr>
      </w:pPr>
      <w:bookmarkStart w:id="36" w:name="_Hlk216338081"/>
      <w:bookmarkStart w:id="37" w:name="_Toc221018779"/>
      <w:bookmarkEnd w:id="36"/>
      <w:r w:rsidRPr="004E7128">
        <w:rPr>
          <w:rFonts w:ascii="ＭＳ 明朝" w:eastAsia="ＭＳ 明朝" w:hAnsi="ＭＳ 明朝" w:hint="eastAsia"/>
          <w:b/>
          <w:bCs/>
          <w:kern w:val="0"/>
        </w:rPr>
        <w:lastRenderedPageBreak/>
        <w:t>第２章　大阪府立病院機構及び傘下の5つの医療センターの概要</w:t>
      </w:r>
      <w:bookmarkEnd w:id="37"/>
    </w:p>
    <w:p w14:paraId="6483704D" w14:textId="77777777" w:rsidR="00323123" w:rsidRPr="00E07F25" w:rsidRDefault="00323123" w:rsidP="00E07F25"/>
    <w:p w14:paraId="14B26AE5" w14:textId="77777777" w:rsidR="00866550" w:rsidRPr="005A4B82" w:rsidRDefault="00866550" w:rsidP="005A4B82">
      <w:pPr>
        <w:pStyle w:val="2"/>
        <w:rPr>
          <w:rFonts w:ascii="ＭＳ 明朝" w:eastAsia="ＭＳ 明朝" w:hAnsi="ＭＳ 明朝"/>
          <w:b/>
          <w:bCs/>
          <w:kern w:val="0"/>
          <w:sz w:val="22"/>
          <w:szCs w:val="24"/>
        </w:rPr>
      </w:pPr>
      <w:bookmarkStart w:id="38" w:name="_Toc221018780"/>
      <w:r w:rsidRPr="005A4B82">
        <w:rPr>
          <w:rFonts w:ascii="ＭＳ 明朝" w:eastAsia="ＭＳ 明朝" w:hAnsi="ＭＳ 明朝" w:hint="eastAsia"/>
          <w:b/>
          <w:bCs/>
          <w:kern w:val="0"/>
          <w:sz w:val="22"/>
          <w:szCs w:val="24"/>
        </w:rPr>
        <w:t>第１　大阪府立病院機構について</w:t>
      </w:r>
      <w:bookmarkEnd w:id="38"/>
    </w:p>
    <w:p w14:paraId="1BBB96DB" w14:textId="77777777" w:rsidR="00866550" w:rsidRPr="005A4B82" w:rsidRDefault="00866550" w:rsidP="005A4B82">
      <w:pPr>
        <w:pStyle w:val="3"/>
        <w:ind w:leftChars="129" w:left="284"/>
        <w:rPr>
          <w:rFonts w:ascii="ＭＳ 明朝" w:eastAsia="ＭＳ 明朝" w:hAnsi="ＭＳ 明朝"/>
          <w:b/>
          <w:bCs/>
          <w:kern w:val="0"/>
          <w:sz w:val="22"/>
          <w:szCs w:val="24"/>
        </w:rPr>
      </w:pPr>
      <w:bookmarkStart w:id="39" w:name="_Toc221018781"/>
      <w:r w:rsidRPr="005A4B82">
        <w:rPr>
          <w:rFonts w:ascii="ＭＳ 明朝" w:eastAsia="ＭＳ 明朝" w:hAnsi="ＭＳ 明朝" w:hint="eastAsia"/>
          <w:b/>
          <w:bCs/>
          <w:kern w:val="0"/>
          <w:sz w:val="22"/>
          <w:szCs w:val="24"/>
        </w:rPr>
        <w:t>１　大阪府立病院機構の設立</w:t>
      </w:r>
      <w:bookmarkEnd w:id="39"/>
    </w:p>
    <w:p w14:paraId="069703DD" w14:textId="6488EB4A" w:rsidR="00866550" w:rsidRPr="006E5265" w:rsidRDefault="00866550" w:rsidP="00866550">
      <w:pPr>
        <w:tabs>
          <w:tab w:val="left" w:pos="851"/>
        </w:tabs>
        <w:ind w:leftChars="100" w:left="440" w:hangingChars="100" w:hanging="220"/>
        <w:rPr>
          <w:rFonts w:hAnsi="ＭＳ 明朝"/>
          <w:kern w:val="0"/>
        </w:rPr>
      </w:pPr>
      <w:r>
        <w:rPr>
          <w:rFonts w:hAnsi="ＭＳ 明朝" w:hint="eastAsia"/>
          <w:kern w:val="0"/>
        </w:rPr>
        <w:t>（1）</w:t>
      </w:r>
      <w:r w:rsidRPr="006E5265">
        <w:rPr>
          <w:rFonts w:hAnsi="ＭＳ 明朝" w:hint="eastAsia"/>
          <w:kern w:val="0"/>
        </w:rPr>
        <w:t>大阪府立病院機構は、</w:t>
      </w:r>
      <w:r w:rsidRPr="006E5265">
        <w:rPr>
          <w:rFonts w:hAnsi="ＭＳ 明朝"/>
          <w:kern w:val="0"/>
        </w:rPr>
        <w:t>地方独立行政法人法(平成15年法律第118号。以下「法」という。)に基づ</w:t>
      </w:r>
      <w:r w:rsidRPr="006E5265">
        <w:rPr>
          <w:rFonts w:hAnsi="ＭＳ 明朝" w:hint="eastAsia"/>
          <w:kern w:val="0"/>
        </w:rPr>
        <w:t>き、</w:t>
      </w:r>
      <w:r w:rsidRPr="006E5265">
        <w:rPr>
          <w:rFonts w:hAnsi="ＭＳ 明朝"/>
          <w:kern w:val="0"/>
        </w:rPr>
        <w:t>医療の提供、医療に関する調査及び研究並びに技術者の研修等の業務を行うことにより、大阪府の医療政策として求められる高度専門医療を提供し、及び府域における医療水準の向上を図り、もって府民の健康の維持及び増進に寄与することを目的とする</w:t>
      </w:r>
      <w:r w:rsidRPr="006E5265">
        <w:rPr>
          <w:rFonts w:hAnsi="ＭＳ 明朝" w:hint="eastAsia"/>
          <w:kern w:val="0"/>
        </w:rPr>
        <w:t>地方独立行政法人である</w:t>
      </w:r>
      <w:r w:rsidR="00C64AAD">
        <w:rPr>
          <w:rFonts w:hAnsi="ＭＳ 明朝" w:hint="eastAsia"/>
          <w:kern w:val="0"/>
        </w:rPr>
        <w:t>。定款</w:t>
      </w:r>
      <w:r w:rsidRPr="006E5265">
        <w:rPr>
          <w:rFonts w:hAnsi="ＭＳ 明朝" w:hint="eastAsia"/>
          <w:kern w:val="0"/>
        </w:rPr>
        <w:t>第1条）</w:t>
      </w:r>
      <w:r w:rsidRPr="006E5265">
        <w:rPr>
          <w:rFonts w:hAnsi="ＭＳ 明朝"/>
          <w:kern w:val="0"/>
        </w:rPr>
        <w:t>。</w:t>
      </w:r>
    </w:p>
    <w:p w14:paraId="6A7BE084" w14:textId="77777777" w:rsidR="00866550" w:rsidRPr="006E5265" w:rsidRDefault="00866550" w:rsidP="00866550">
      <w:pPr>
        <w:tabs>
          <w:tab w:val="left" w:pos="851"/>
        </w:tabs>
        <w:ind w:leftChars="200" w:left="440"/>
        <w:rPr>
          <w:rFonts w:hAnsi="ＭＳ 明朝"/>
          <w:kern w:val="0"/>
        </w:rPr>
      </w:pPr>
      <w:r w:rsidRPr="006E5265">
        <w:rPr>
          <w:rFonts w:hAnsi="ＭＳ 明朝" w:hint="eastAsia"/>
          <w:kern w:val="0"/>
        </w:rPr>
        <w:t xml:space="preserve">　地方独立行政法人とは、住民の生活、地域社会及び地域経済の安定等の公共上の見地からその地域において確実に実施されることが必要な事務及び事業であって、地方公共団体が自ら主体となって直接に実施する必要のないもののうち、民間の主体にゆだねた場合には必ずしも実施されないおそれがあるものと地方公共団体が認めるものを効率的かつ効果的に行わせることを目的として、この法律の定めるところにより地方公共団体が設立する法人をいい</w:t>
      </w:r>
      <w:r>
        <w:rPr>
          <w:rFonts w:hAnsi="ＭＳ 明朝" w:hint="eastAsia"/>
          <w:kern w:val="0"/>
        </w:rPr>
        <w:t>（</w:t>
      </w:r>
      <w:r w:rsidRPr="006E5265">
        <w:rPr>
          <w:rFonts w:hAnsi="ＭＳ 明朝" w:hint="eastAsia"/>
          <w:kern w:val="0"/>
        </w:rPr>
        <w:t>法第１条）大阪府立病院機構は、この目的に従って設立されたものである。</w:t>
      </w:r>
    </w:p>
    <w:p w14:paraId="2D6120BD" w14:textId="77777777" w:rsidR="00866550" w:rsidRPr="006E5265" w:rsidRDefault="00866550" w:rsidP="00866550">
      <w:pPr>
        <w:ind w:firstLineChars="200" w:firstLine="440"/>
        <w:rPr>
          <w:rFonts w:hAnsi="ＭＳ 明朝"/>
          <w:kern w:val="0"/>
        </w:rPr>
      </w:pPr>
      <w:r w:rsidRPr="006E5265">
        <w:rPr>
          <w:rFonts w:hAnsi="ＭＳ 明朝" w:hint="eastAsia"/>
          <w:kern w:val="0"/>
          <w:szCs w:val="22"/>
        </w:rPr>
        <w:t>同制度の基本理念は</w:t>
      </w:r>
    </w:p>
    <w:p w14:paraId="0231C503" w14:textId="77777777" w:rsidR="00866550" w:rsidRPr="006E5265" w:rsidRDefault="00866550" w:rsidP="00866550">
      <w:pPr>
        <w:widowControl/>
        <w:ind w:leftChars="200" w:left="660" w:hangingChars="100" w:hanging="220"/>
        <w:rPr>
          <w:rFonts w:hAnsi="ＭＳ 明朝"/>
          <w:kern w:val="0"/>
        </w:rPr>
      </w:pPr>
      <w:r w:rsidRPr="006E5265">
        <w:rPr>
          <w:rFonts w:hAnsi="ＭＳ 明朝" w:hint="eastAsia"/>
          <w:kern w:val="0"/>
          <w:szCs w:val="22"/>
        </w:rPr>
        <w:t>①　目標による業績管理：中期目標・中期計画・年度計画に基づき、計画的に業務を運営。</w:t>
      </w:r>
    </w:p>
    <w:p w14:paraId="4A5FA91B" w14:textId="77777777" w:rsidR="00866550" w:rsidRPr="006E5265" w:rsidRDefault="00866550" w:rsidP="00866550">
      <w:pPr>
        <w:widowControl/>
        <w:ind w:leftChars="200" w:left="660" w:hangingChars="100" w:hanging="220"/>
        <w:rPr>
          <w:rFonts w:hAnsi="ＭＳ 明朝"/>
          <w:kern w:val="0"/>
          <w:szCs w:val="22"/>
        </w:rPr>
      </w:pPr>
      <w:r w:rsidRPr="006E5265">
        <w:rPr>
          <w:rFonts w:hAnsi="ＭＳ 明朝" w:hint="eastAsia"/>
          <w:kern w:val="0"/>
          <w:szCs w:val="22"/>
        </w:rPr>
        <w:t>②　適正な業務実績の評価：中期目標に基づいて評価委員会が法人の業務実績を定期的に評価し、必要に応じて法人に勧告することにより、ＰＤＣＡサイクルを確立。</w:t>
      </w:r>
    </w:p>
    <w:p w14:paraId="52E7404F" w14:textId="77777777" w:rsidR="00866550" w:rsidRPr="006E5265" w:rsidRDefault="00866550" w:rsidP="00866550">
      <w:pPr>
        <w:widowControl/>
        <w:ind w:leftChars="200" w:left="660" w:hangingChars="100" w:hanging="220"/>
        <w:rPr>
          <w:rFonts w:hAnsi="ＭＳ 明朝"/>
          <w:kern w:val="0"/>
          <w:szCs w:val="22"/>
        </w:rPr>
      </w:pPr>
      <w:r w:rsidRPr="006E5265">
        <w:rPr>
          <w:rFonts w:hAnsi="ＭＳ 明朝" w:hint="eastAsia"/>
          <w:kern w:val="0"/>
          <w:szCs w:val="22"/>
        </w:rPr>
        <w:t>③　業績主義の人事管理：法人の業務実績、職員の業績を反映した職員の給与の仕組み等を確立。</w:t>
      </w:r>
    </w:p>
    <w:p w14:paraId="0C9AFCD4" w14:textId="77777777" w:rsidR="00866550" w:rsidRPr="006E5265" w:rsidRDefault="00866550" w:rsidP="00866550">
      <w:pPr>
        <w:widowControl/>
        <w:ind w:leftChars="200" w:left="660" w:hangingChars="100" w:hanging="220"/>
        <w:rPr>
          <w:rFonts w:hAnsi="ＭＳ 明朝"/>
          <w:kern w:val="0"/>
          <w:szCs w:val="22"/>
        </w:rPr>
      </w:pPr>
      <w:r w:rsidRPr="006E5265">
        <w:rPr>
          <w:rFonts w:hAnsi="ＭＳ 明朝" w:hint="eastAsia"/>
          <w:kern w:val="0"/>
          <w:szCs w:val="22"/>
        </w:rPr>
        <w:t>④　財務運営の弾力化等：原則として企業会計原則による業務運営、使途制限のない運営費交付金の財源措置。</w:t>
      </w:r>
    </w:p>
    <w:p w14:paraId="30E21A99" w14:textId="77777777" w:rsidR="00866550" w:rsidRPr="006E5265" w:rsidRDefault="00866550" w:rsidP="00866550">
      <w:pPr>
        <w:widowControl/>
        <w:ind w:leftChars="200" w:left="660" w:hangingChars="100" w:hanging="220"/>
        <w:rPr>
          <w:rFonts w:hAnsi="ＭＳ 明朝"/>
          <w:kern w:val="0"/>
          <w:szCs w:val="22"/>
        </w:rPr>
      </w:pPr>
      <w:r w:rsidRPr="006E5265">
        <w:rPr>
          <w:rFonts w:hAnsi="ＭＳ 明朝" w:hint="eastAsia"/>
          <w:kern w:val="0"/>
          <w:szCs w:val="22"/>
        </w:rPr>
        <w:t>⑤　積極的な情報公開：中期目標、業務実績、評価結果、財務諸表等を積極的に公開する。</w:t>
      </w:r>
    </w:p>
    <w:p w14:paraId="6D23214B" w14:textId="77777777" w:rsidR="00866550" w:rsidRPr="000D7934" w:rsidRDefault="00866550" w:rsidP="00866550">
      <w:pPr>
        <w:tabs>
          <w:tab w:val="left" w:pos="851"/>
        </w:tabs>
        <w:ind w:leftChars="200" w:left="440"/>
        <w:rPr>
          <w:rFonts w:hAnsi="ＭＳ 明朝"/>
          <w:kern w:val="0"/>
        </w:rPr>
      </w:pPr>
      <w:r w:rsidRPr="000D7934">
        <w:rPr>
          <w:rFonts w:hAnsi="ＭＳ 明朝" w:hint="eastAsia"/>
          <w:kern w:val="0"/>
        </w:rPr>
        <w:t xml:space="preserve">　</w:t>
      </w:r>
      <w:bookmarkStart w:id="40" w:name="_Hlk219115953"/>
      <w:r w:rsidRPr="000D7934">
        <w:rPr>
          <w:rFonts w:hAnsi="ＭＳ 明朝" w:hint="eastAsia"/>
          <w:kern w:val="0"/>
        </w:rPr>
        <w:t>なお、大阪府立病院機構は、設立当初は、法第5章第1節に規定する特定地方独立行政法人（公務員型）として設立されたが、平成</w:t>
      </w:r>
      <w:r>
        <w:rPr>
          <w:rFonts w:hAnsi="ＭＳ 明朝"/>
          <w:kern w:val="0"/>
        </w:rPr>
        <w:t>25</w:t>
      </w:r>
      <w:r w:rsidRPr="000D7934">
        <w:rPr>
          <w:rFonts w:hAnsi="ＭＳ 明朝" w:hint="eastAsia"/>
          <w:kern w:val="0"/>
        </w:rPr>
        <w:t>年</w:t>
      </w:r>
      <w:r>
        <w:rPr>
          <w:rFonts w:hAnsi="ＭＳ 明朝"/>
          <w:kern w:val="0"/>
        </w:rPr>
        <w:t>6</w:t>
      </w:r>
      <w:r w:rsidRPr="000D7934">
        <w:rPr>
          <w:rFonts w:hAnsi="ＭＳ 明朝" w:hint="eastAsia"/>
          <w:kern w:val="0"/>
        </w:rPr>
        <w:t>月</w:t>
      </w:r>
      <w:r>
        <w:rPr>
          <w:rFonts w:hAnsi="ＭＳ 明朝"/>
          <w:kern w:val="0"/>
        </w:rPr>
        <w:t>14</w:t>
      </w:r>
      <w:r w:rsidRPr="000D7934">
        <w:rPr>
          <w:rFonts w:hAnsi="ＭＳ 明朝" w:hint="eastAsia"/>
          <w:kern w:val="0"/>
        </w:rPr>
        <w:t>日に成立した「地域の自主性及び自立性を高めるための改革の推進を図るための関係法律の整備に関する法律」（平成</w:t>
      </w:r>
      <w:r>
        <w:rPr>
          <w:rFonts w:hAnsi="ＭＳ 明朝"/>
          <w:kern w:val="0"/>
        </w:rPr>
        <w:t>25</w:t>
      </w:r>
      <w:r w:rsidRPr="000D7934">
        <w:rPr>
          <w:rFonts w:hAnsi="ＭＳ 明朝" w:hint="eastAsia"/>
          <w:kern w:val="0"/>
        </w:rPr>
        <w:t>年法律第</w:t>
      </w:r>
      <w:r>
        <w:rPr>
          <w:rFonts w:hAnsi="ＭＳ 明朝"/>
          <w:kern w:val="0"/>
        </w:rPr>
        <w:t>44</w:t>
      </w:r>
      <w:r w:rsidRPr="000D7934">
        <w:rPr>
          <w:rFonts w:hAnsi="ＭＳ 明朝" w:hint="eastAsia"/>
          <w:kern w:val="0"/>
        </w:rPr>
        <w:t>号）（第</w:t>
      </w:r>
      <w:r>
        <w:rPr>
          <w:rFonts w:hAnsi="ＭＳ 明朝"/>
          <w:kern w:val="0"/>
        </w:rPr>
        <w:t>3</w:t>
      </w:r>
      <w:r w:rsidRPr="000D7934">
        <w:rPr>
          <w:rFonts w:hAnsi="ＭＳ 明朝" w:hint="eastAsia"/>
          <w:kern w:val="0"/>
        </w:rPr>
        <w:t>次一括法）の施行に伴い、平成26年4月1日、一般地方独立行政法人へ移行した（定款第5条の変更）。</w:t>
      </w:r>
    </w:p>
    <w:bookmarkEnd w:id="40"/>
    <w:p w14:paraId="77C11F8C" w14:textId="556268CA" w:rsidR="00866550" w:rsidRDefault="00866550" w:rsidP="00866550">
      <w:pPr>
        <w:tabs>
          <w:tab w:val="left" w:pos="851"/>
        </w:tabs>
        <w:ind w:leftChars="200" w:left="440" w:firstLineChars="100" w:firstLine="220"/>
        <w:rPr>
          <w:rFonts w:hAnsi="ＭＳ 明朝"/>
          <w:kern w:val="0"/>
          <w:szCs w:val="22"/>
        </w:rPr>
      </w:pPr>
      <w:r w:rsidRPr="006E5265">
        <w:rPr>
          <w:rFonts w:hAnsi="ＭＳ 明朝" w:hint="eastAsia"/>
          <w:kern w:val="0"/>
          <w:szCs w:val="22"/>
        </w:rPr>
        <w:t>それは、医療や病院経営をめぐる環境変化に対応しながら、診療機能のさらなる充実や経営改善に、より一層柔軟かつ迅速に取り組むことができる病院運営体制を確立するため（医師、看護師等の活動の範囲の拡大、優れた能力・専門性を持った</w:t>
      </w:r>
      <w:r w:rsidRPr="006E5265">
        <w:rPr>
          <w:rFonts w:hAnsi="ＭＳ 明朝" w:hint="eastAsia"/>
          <w:kern w:val="0"/>
          <w:szCs w:val="22"/>
        </w:rPr>
        <w:lastRenderedPageBreak/>
        <w:t>人材の確保、給与をより</w:t>
      </w:r>
      <w:r w:rsidR="00631564">
        <w:rPr>
          <w:rFonts w:hAnsi="ＭＳ 明朝" w:hint="eastAsia"/>
          <w:kern w:val="0"/>
          <w:szCs w:val="22"/>
        </w:rPr>
        <w:t>的確</w:t>
      </w:r>
      <w:r w:rsidRPr="006E5265">
        <w:rPr>
          <w:rFonts w:hAnsi="ＭＳ 明朝" w:hint="eastAsia"/>
          <w:kern w:val="0"/>
          <w:szCs w:val="22"/>
        </w:rPr>
        <w:t>に業務実績に反映させることによる職員の勤務意欲の向上期待）、特定地方独立行政法人（公務員型）から、さらに自律性・機動性の高い一般地方独立行政法人（非公務員型）への移行を図る必要があるとされたからである。</w:t>
      </w:r>
    </w:p>
    <w:p w14:paraId="0261BFEF" w14:textId="77777777" w:rsidR="00A76A5B" w:rsidRPr="006E5265" w:rsidRDefault="00A76A5B" w:rsidP="00866550">
      <w:pPr>
        <w:tabs>
          <w:tab w:val="left" w:pos="851"/>
        </w:tabs>
        <w:ind w:leftChars="200" w:left="440" w:firstLineChars="100" w:firstLine="220"/>
        <w:rPr>
          <w:rFonts w:hAnsi="ＭＳ 明朝"/>
          <w:kern w:val="0"/>
          <w:szCs w:val="22"/>
        </w:rPr>
      </w:pPr>
    </w:p>
    <w:p w14:paraId="46E42DE1" w14:textId="77777777" w:rsidR="00866550" w:rsidRPr="005A4B82" w:rsidRDefault="00866550" w:rsidP="005A4B82">
      <w:pPr>
        <w:pStyle w:val="3"/>
        <w:ind w:leftChars="129" w:left="284"/>
        <w:rPr>
          <w:rFonts w:ascii="ＭＳ 明朝" w:eastAsia="ＭＳ 明朝" w:hAnsi="ＭＳ 明朝"/>
          <w:b/>
          <w:bCs/>
          <w:kern w:val="0"/>
          <w:sz w:val="22"/>
          <w:szCs w:val="24"/>
        </w:rPr>
      </w:pPr>
      <w:bookmarkStart w:id="41" w:name="_Toc221018782"/>
      <w:r w:rsidRPr="005A4B82">
        <w:rPr>
          <w:rFonts w:ascii="ＭＳ 明朝" w:eastAsia="ＭＳ 明朝" w:hAnsi="ＭＳ 明朝" w:hint="eastAsia"/>
          <w:b/>
          <w:bCs/>
          <w:kern w:val="0"/>
          <w:sz w:val="22"/>
          <w:szCs w:val="24"/>
        </w:rPr>
        <w:t>２　大阪府病院事業条例の廃止</w:t>
      </w:r>
      <w:bookmarkEnd w:id="41"/>
    </w:p>
    <w:p w14:paraId="3AC0D97F" w14:textId="77777777" w:rsidR="00866550" w:rsidRPr="006E5265" w:rsidRDefault="00866550" w:rsidP="00866550">
      <w:pPr>
        <w:widowControl/>
        <w:rPr>
          <w:rFonts w:hAnsi="ＭＳ 明朝"/>
          <w:kern w:val="0"/>
          <w:szCs w:val="22"/>
        </w:rPr>
      </w:pPr>
      <w:r w:rsidRPr="006E5265">
        <w:rPr>
          <w:rFonts w:hAnsi="ＭＳ 明朝" w:hint="eastAsia"/>
          <w:kern w:val="0"/>
          <w:szCs w:val="22"/>
        </w:rPr>
        <w:t xml:space="preserve">　　　大阪府病院事業条例では、</w:t>
      </w:r>
    </w:p>
    <w:p w14:paraId="13649EED" w14:textId="77777777" w:rsidR="00866550" w:rsidRPr="006E5265" w:rsidRDefault="00866550" w:rsidP="00866550">
      <w:pPr>
        <w:widowControl/>
        <w:rPr>
          <w:rFonts w:hAnsi="ＭＳ 明朝"/>
          <w:kern w:val="0"/>
          <w:szCs w:val="22"/>
        </w:rPr>
      </w:pPr>
      <w:r w:rsidRPr="006E5265">
        <w:rPr>
          <w:rFonts w:hAnsi="ＭＳ 明朝" w:hint="eastAsia"/>
          <w:kern w:val="0"/>
          <w:szCs w:val="22"/>
        </w:rPr>
        <w:t xml:space="preserve">　　　①　大阪府立急性期・総合医療センター事業</w:t>
      </w:r>
    </w:p>
    <w:p w14:paraId="1631B002" w14:textId="77777777" w:rsidR="00866550" w:rsidRPr="006E5265" w:rsidRDefault="00866550" w:rsidP="00866550">
      <w:pPr>
        <w:widowControl/>
        <w:rPr>
          <w:rFonts w:hAnsi="ＭＳ 明朝"/>
          <w:kern w:val="0"/>
          <w:szCs w:val="22"/>
        </w:rPr>
      </w:pPr>
      <w:r w:rsidRPr="006E5265">
        <w:rPr>
          <w:rFonts w:hAnsi="ＭＳ 明朝" w:hint="eastAsia"/>
          <w:kern w:val="0"/>
          <w:szCs w:val="22"/>
        </w:rPr>
        <w:t xml:space="preserve">　　　②　大阪府立呼吸器・アレルギー医療センター事業</w:t>
      </w:r>
    </w:p>
    <w:p w14:paraId="0B3A0243" w14:textId="77777777" w:rsidR="00866550" w:rsidRPr="006E5265" w:rsidRDefault="00866550" w:rsidP="00866550">
      <w:pPr>
        <w:widowControl/>
        <w:rPr>
          <w:rFonts w:hAnsi="ＭＳ 明朝"/>
          <w:kern w:val="0"/>
          <w:szCs w:val="22"/>
        </w:rPr>
      </w:pPr>
      <w:r w:rsidRPr="006E5265">
        <w:rPr>
          <w:rFonts w:hAnsi="ＭＳ 明朝" w:hint="eastAsia"/>
          <w:kern w:val="0"/>
          <w:szCs w:val="22"/>
        </w:rPr>
        <w:t xml:space="preserve">　　　③　大阪府立精神医療センター事業</w:t>
      </w:r>
    </w:p>
    <w:p w14:paraId="4B758D65" w14:textId="77777777" w:rsidR="00866550" w:rsidRPr="006E5265" w:rsidRDefault="00866550" w:rsidP="00866550">
      <w:pPr>
        <w:widowControl/>
        <w:rPr>
          <w:rFonts w:hAnsi="ＭＳ 明朝"/>
          <w:kern w:val="0"/>
          <w:szCs w:val="22"/>
        </w:rPr>
      </w:pPr>
      <w:r w:rsidRPr="006E5265">
        <w:rPr>
          <w:rFonts w:hAnsi="ＭＳ 明朝" w:hint="eastAsia"/>
          <w:kern w:val="0"/>
          <w:szCs w:val="22"/>
        </w:rPr>
        <w:t xml:space="preserve">　　　　を大阪府が所管していた。</w:t>
      </w:r>
    </w:p>
    <w:p w14:paraId="77BE3959" w14:textId="77777777" w:rsidR="00866550" w:rsidRPr="006E5265" w:rsidRDefault="00866550" w:rsidP="00866550">
      <w:pPr>
        <w:widowControl/>
        <w:ind w:left="660" w:hangingChars="300" w:hanging="660"/>
        <w:rPr>
          <w:rFonts w:hAnsi="ＭＳ 明朝"/>
          <w:kern w:val="0"/>
          <w:szCs w:val="22"/>
        </w:rPr>
      </w:pPr>
      <w:r w:rsidRPr="006E5265">
        <w:rPr>
          <w:rFonts w:hAnsi="ＭＳ 明朝" w:hint="eastAsia"/>
          <w:kern w:val="0"/>
          <w:szCs w:val="22"/>
        </w:rPr>
        <w:t xml:space="preserve">　　　　</w:t>
      </w:r>
      <w:r>
        <w:rPr>
          <w:rFonts w:hAnsi="ＭＳ 明朝" w:hint="eastAsia"/>
          <w:kern w:val="0"/>
          <w:szCs w:val="22"/>
        </w:rPr>
        <w:t>さら</w:t>
      </w:r>
      <w:r w:rsidRPr="006E5265">
        <w:rPr>
          <w:rFonts w:hAnsi="ＭＳ 明朝" w:hint="eastAsia"/>
          <w:kern w:val="0"/>
          <w:szCs w:val="22"/>
        </w:rPr>
        <w:t>に、大阪府は、大阪府立成人病センター事業条例（昭和53年）、大阪府立母子保健総合医療センター事業条例（昭和56年）を制定し、合計5つの医療センターを運営していたが、平成18年4月1日、上記各条例が廃止され、地方独立行政法人大阪府立病院機構が設立された。</w:t>
      </w:r>
    </w:p>
    <w:p w14:paraId="57AB0D7B" w14:textId="77777777" w:rsidR="00866550" w:rsidRPr="006E5265" w:rsidRDefault="00866550" w:rsidP="00866550">
      <w:pPr>
        <w:widowControl/>
        <w:rPr>
          <w:rFonts w:hAnsi="ＭＳ 明朝"/>
          <w:kern w:val="0"/>
          <w:szCs w:val="22"/>
        </w:rPr>
      </w:pPr>
    </w:p>
    <w:p w14:paraId="58311527" w14:textId="77777777" w:rsidR="00866550" w:rsidRPr="005A4B82" w:rsidRDefault="00866550" w:rsidP="005A4B82">
      <w:pPr>
        <w:pStyle w:val="2"/>
        <w:rPr>
          <w:rFonts w:ascii="ＭＳ 明朝" w:eastAsia="ＭＳ 明朝" w:hAnsi="ＭＳ 明朝"/>
          <w:b/>
          <w:bCs/>
          <w:kern w:val="0"/>
          <w:sz w:val="22"/>
          <w:szCs w:val="24"/>
        </w:rPr>
      </w:pPr>
      <w:bookmarkStart w:id="42" w:name="_Toc221018783"/>
      <w:r w:rsidRPr="005A4B82">
        <w:rPr>
          <w:rFonts w:ascii="ＭＳ 明朝" w:eastAsia="ＭＳ 明朝" w:hAnsi="ＭＳ 明朝" w:hint="eastAsia"/>
          <w:b/>
          <w:bCs/>
          <w:kern w:val="0"/>
          <w:sz w:val="22"/>
          <w:szCs w:val="24"/>
        </w:rPr>
        <w:t>第２　地方独立行政法人大阪府立病院機構の概要</w:t>
      </w:r>
      <w:bookmarkEnd w:id="42"/>
    </w:p>
    <w:p w14:paraId="108A9818" w14:textId="58857186" w:rsidR="005A4B82" w:rsidRPr="005A4B82" w:rsidRDefault="00866550" w:rsidP="005A4B82">
      <w:pPr>
        <w:pStyle w:val="3"/>
        <w:ind w:leftChars="129" w:left="284"/>
        <w:rPr>
          <w:rFonts w:ascii="ＭＳ 明朝" w:eastAsia="ＭＳ 明朝" w:hAnsi="ＭＳ 明朝"/>
          <w:b/>
          <w:bCs/>
          <w:kern w:val="0"/>
          <w:sz w:val="22"/>
          <w:szCs w:val="24"/>
        </w:rPr>
      </w:pPr>
      <w:bookmarkStart w:id="43" w:name="_Toc221018784"/>
      <w:r w:rsidRPr="005A4B82">
        <w:rPr>
          <w:rFonts w:ascii="ＭＳ 明朝" w:eastAsia="ＭＳ 明朝" w:hAnsi="ＭＳ 明朝" w:hint="eastAsia"/>
          <w:b/>
          <w:bCs/>
          <w:kern w:val="0"/>
          <w:sz w:val="22"/>
          <w:szCs w:val="24"/>
        </w:rPr>
        <w:t xml:space="preserve">１　</w:t>
      </w:r>
      <w:r w:rsidR="005A4B82" w:rsidRPr="005A4B82">
        <w:rPr>
          <w:rFonts w:ascii="ＭＳ 明朝" w:eastAsia="ＭＳ 明朝" w:hAnsi="ＭＳ 明朝" w:hint="eastAsia"/>
          <w:b/>
          <w:bCs/>
          <w:kern w:val="0"/>
          <w:sz w:val="22"/>
          <w:szCs w:val="24"/>
        </w:rPr>
        <w:t>大阪府立病院機構の成り立ち</w:t>
      </w:r>
      <w:bookmarkEnd w:id="43"/>
    </w:p>
    <w:p w14:paraId="6E056177" w14:textId="748E4218" w:rsidR="00866550" w:rsidRPr="006E5265" w:rsidRDefault="00866550" w:rsidP="005A4B82">
      <w:pPr>
        <w:widowControl/>
        <w:ind w:leftChars="100" w:left="220" w:firstLineChars="100" w:firstLine="220"/>
        <w:rPr>
          <w:rFonts w:hAnsi="ＭＳ 明朝"/>
          <w:kern w:val="0"/>
          <w:szCs w:val="22"/>
        </w:rPr>
      </w:pPr>
      <w:r w:rsidRPr="006E5265">
        <w:rPr>
          <w:rFonts w:hAnsi="ＭＳ 明朝" w:hint="eastAsia"/>
          <w:kern w:val="0"/>
          <w:szCs w:val="22"/>
        </w:rPr>
        <w:t>平成18年4月1日、大阪府議会において地方独立</w:t>
      </w:r>
      <w:r>
        <w:rPr>
          <w:rFonts w:hAnsi="ＭＳ 明朝" w:hint="eastAsia"/>
          <w:kern w:val="0"/>
          <w:szCs w:val="22"/>
        </w:rPr>
        <w:t>行政</w:t>
      </w:r>
      <w:r w:rsidRPr="006E5265">
        <w:rPr>
          <w:rFonts w:hAnsi="ＭＳ 明朝" w:hint="eastAsia"/>
          <w:kern w:val="0"/>
          <w:szCs w:val="22"/>
        </w:rPr>
        <w:t>法人大阪府立病院機構の定款が議決され、地方独立行政法人大阪府立病院機構への職員の引継</w:t>
      </w:r>
      <w:r>
        <w:rPr>
          <w:rFonts w:hAnsi="ＭＳ 明朝" w:hint="eastAsia"/>
          <w:kern w:val="0"/>
          <w:szCs w:val="22"/>
        </w:rPr>
        <w:t>ぎ</w:t>
      </w:r>
      <w:r w:rsidRPr="006E5265">
        <w:rPr>
          <w:rFonts w:hAnsi="ＭＳ 明朝" w:hint="eastAsia"/>
          <w:kern w:val="0"/>
          <w:szCs w:val="22"/>
        </w:rPr>
        <w:t>に関する条例が施行され、上記5つの医療センターの業務を引き継</w:t>
      </w:r>
      <w:r>
        <w:rPr>
          <w:rFonts w:hAnsi="ＭＳ 明朝" w:hint="eastAsia"/>
          <w:kern w:val="0"/>
          <w:szCs w:val="22"/>
        </w:rPr>
        <w:t>いだ</w:t>
      </w:r>
      <w:r w:rsidRPr="006E5265">
        <w:rPr>
          <w:rFonts w:hAnsi="ＭＳ 明朝" w:hint="eastAsia"/>
          <w:kern w:val="0"/>
          <w:szCs w:val="22"/>
        </w:rPr>
        <w:t>。</w:t>
      </w:r>
    </w:p>
    <w:p w14:paraId="5F790C70" w14:textId="77777777" w:rsidR="00866550" w:rsidRPr="006E5265" w:rsidRDefault="00866550" w:rsidP="00866550">
      <w:pPr>
        <w:widowControl/>
        <w:ind w:firstLineChars="200" w:firstLine="440"/>
        <w:rPr>
          <w:rFonts w:hAnsi="ＭＳ 明朝"/>
          <w:kern w:val="0"/>
          <w:szCs w:val="22"/>
        </w:rPr>
      </w:pPr>
      <w:r w:rsidRPr="006E5265">
        <w:rPr>
          <w:rFonts w:hAnsi="ＭＳ 明朝" w:hint="eastAsia"/>
          <w:kern w:val="0"/>
          <w:szCs w:val="22"/>
        </w:rPr>
        <w:t>地方独立行政法人と地方公共団体との関係は、以下のチャート図の通りである。</w:t>
      </w:r>
    </w:p>
    <w:p w14:paraId="41DF086B" w14:textId="77777777" w:rsidR="00866550" w:rsidRPr="006E5265" w:rsidRDefault="00866550" w:rsidP="00866550">
      <w:pPr>
        <w:widowControl/>
        <w:rPr>
          <w:rFonts w:hAnsi="ＭＳ 明朝"/>
          <w:kern w:val="0"/>
          <w:szCs w:val="22"/>
        </w:rPr>
      </w:pPr>
    </w:p>
    <w:p w14:paraId="2452C1A5" w14:textId="77777777" w:rsidR="00866550" w:rsidRPr="006E5265" w:rsidRDefault="00866550" w:rsidP="00866550">
      <w:pPr>
        <w:widowControl/>
        <w:rPr>
          <w:rFonts w:hAnsi="ＭＳ 明朝"/>
          <w:kern w:val="0"/>
          <w:szCs w:val="22"/>
        </w:rPr>
      </w:pPr>
      <w:r w:rsidRPr="006E5265">
        <w:rPr>
          <w:rFonts w:hAnsi="ＭＳ 明朝"/>
          <w:noProof/>
          <w:kern w:val="0"/>
          <w:szCs w:val="22"/>
        </w:rPr>
        <w:drawing>
          <wp:inline distT="0" distB="0" distL="0" distR="0" wp14:anchorId="0BC22C48" wp14:editId="332988B2">
            <wp:extent cx="5400040" cy="2269490"/>
            <wp:effectExtent l="0" t="0" r="0" b="0"/>
            <wp:docPr id="116116450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2269490"/>
                    </a:xfrm>
                    <a:prstGeom prst="rect">
                      <a:avLst/>
                    </a:prstGeom>
                    <a:noFill/>
                    <a:ln>
                      <a:noFill/>
                    </a:ln>
                  </pic:spPr>
                </pic:pic>
              </a:graphicData>
            </a:graphic>
          </wp:inline>
        </w:drawing>
      </w:r>
    </w:p>
    <w:p w14:paraId="15DBA971" w14:textId="77777777" w:rsidR="00866550" w:rsidRPr="006E5265" w:rsidRDefault="00866550" w:rsidP="00866550">
      <w:pPr>
        <w:widowControl/>
        <w:jc w:val="right"/>
        <w:rPr>
          <w:rFonts w:hAnsi="ＭＳ 明朝"/>
          <w:kern w:val="0"/>
          <w:szCs w:val="22"/>
        </w:rPr>
      </w:pPr>
      <w:r w:rsidRPr="006E5265">
        <w:rPr>
          <w:rFonts w:hAnsi="ＭＳ 明朝" w:hint="eastAsia"/>
          <w:kern w:val="0"/>
          <w:szCs w:val="22"/>
        </w:rPr>
        <w:t>総務省　地方自治制度　地方独立行政法人の説明より</w:t>
      </w:r>
    </w:p>
    <w:p w14:paraId="27000701" w14:textId="77777777" w:rsidR="00866550" w:rsidRDefault="00866550" w:rsidP="00866550">
      <w:pPr>
        <w:widowControl/>
        <w:ind w:firstLineChars="100" w:firstLine="221"/>
        <w:rPr>
          <w:rFonts w:hAnsi="ＭＳ 明朝"/>
          <w:b/>
          <w:bCs/>
          <w:kern w:val="0"/>
          <w:szCs w:val="22"/>
        </w:rPr>
      </w:pPr>
    </w:p>
    <w:p w14:paraId="3FC4278E" w14:textId="7A3FCC3A" w:rsidR="00BD4D67" w:rsidRDefault="00866550" w:rsidP="00E07F25">
      <w:pPr>
        <w:pStyle w:val="3"/>
        <w:ind w:leftChars="129" w:left="284"/>
        <w:rPr>
          <w:rFonts w:hAnsi="ＭＳ 明朝"/>
          <w:b/>
          <w:bCs/>
          <w:kern w:val="0"/>
        </w:rPr>
      </w:pPr>
      <w:bookmarkStart w:id="44" w:name="_Toc221018785"/>
      <w:r w:rsidRPr="005A4B82">
        <w:rPr>
          <w:rFonts w:ascii="ＭＳ 明朝" w:eastAsia="ＭＳ 明朝" w:hAnsi="ＭＳ 明朝" w:hint="eastAsia"/>
          <w:b/>
          <w:bCs/>
          <w:kern w:val="0"/>
          <w:sz w:val="22"/>
          <w:szCs w:val="24"/>
        </w:rPr>
        <w:lastRenderedPageBreak/>
        <w:t>２　大阪府立病院機構の各センターの概要</w:t>
      </w:r>
      <w:bookmarkEnd w:id="44"/>
      <w:r w:rsidRPr="00B61269">
        <w:rPr>
          <w:rFonts w:hAnsi="ＭＳ 明朝" w:hint="eastAsia"/>
          <w:b/>
          <w:bCs/>
          <w:kern w:val="0"/>
        </w:rPr>
        <w:t xml:space="preserve">　</w:t>
      </w:r>
    </w:p>
    <w:p w14:paraId="37353BA3" w14:textId="35B6C584" w:rsidR="00866550" w:rsidRPr="005A4B82" w:rsidRDefault="00866550" w:rsidP="005A4B82">
      <w:pPr>
        <w:pStyle w:val="3"/>
        <w:ind w:leftChars="129" w:left="284"/>
        <w:rPr>
          <w:rFonts w:ascii="ＭＳ 明朝" w:eastAsia="ＭＳ 明朝" w:hAnsi="ＭＳ 明朝"/>
          <w:b/>
          <w:bCs/>
          <w:kern w:val="0"/>
          <w:sz w:val="22"/>
          <w:szCs w:val="24"/>
        </w:rPr>
      </w:pPr>
      <w:bookmarkStart w:id="45" w:name="_Toc221018786"/>
      <w:r w:rsidRPr="005A4B82">
        <w:rPr>
          <w:rFonts w:ascii="ＭＳ 明朝" w:eastAsia="ＭＳ 明朝" w:hAnsi="ＭＳ 明朝" w:hint="eastAsia"/>
          <w:b/>
          <w:bCs/>
          <w:kern w:val="0"/>
          <w:sz w:val="22"/>
          <w:szCs w:val="24"/>
        </w:rPr>
        <w:t>（1）　大阪急性期・総合医療センター</w:t>
      </w:r>
      <w:bookmarkEnd w:id="45"/>
    </w:p>
    <w:p w14:paraId="103DA7D2" w14:textId="77777777" w:rsidR="00866550" w:rsidRPr="006E5265" w:rsidRDefault="00866550" w:rsidP="00866550">
      <w:pPr>
        <w:widowControl/>
        <w:ind w:left="440" w:hangingChars="200" w:hanging="440"/>
        <w:rPr>
          <w:rFonts w:hAnsi="ＭＳ 明朝"/>
          <w:kern w:val="0"/>
          <w:szCs w:val="22"/>
        </w:rPr>
      </w:pPr>
      <w:r w:rsidRPr="006E5265">
        <w:rPr>
          <w:rFonts w:hAnsi="ＭＳ 明朝" w:hint="eastAsia"/>
          <w:kern w:val="0"/>
          <w:szCs w:val="22"/>
        </w:rPr>
        <w:t xml:space="preserve">　　　大阪急性期・総合医療センターは、</w:t>
      </w:r>
      <w:r>
        <w:rPr>
          <w:rFonts w:hAnsi="ＭＳ 明朝" w:hint="eastAsia"/>
          <w:kern w:val="0"/>
          <w:szCs w:val="22"/>
        </w:rPr>
        <w:t>明治</w:t>
      </w:r>
      <w:r w:rsidRPr="006E5265">
        <w:rPr>
          <w:rFonts w:hAnsi="ＭＳ 明朝" w:hint="eastAsia"/>
          <w:kern w:val="0"/>
          <w:szCs w:val="22"/>
        </w:rPr>
        <w:t>4年某毒院を前身とし、大正13年大阪府立難波病院として現在地に移転、戦後昭和21年大阪府立大阪病院に改称して診療科目を皮膚泌尿器科、産婦人科、内科・耳鼻咽喉科、外科、眼科、放射線科等を増やし、昭和</w:t>
      </w:r>
      <w:r>
        <w:rPr>
          <w:rFonts w:hAnsi="ＭＳ 明朝" w:hint="eastAsia"/>
          <w:kern w:val="0"/>
          <w:szCs w:val="22"/>
        </w:rPr>
        <w:t>30</w:t>
      </w:r>
      <w:r w:rsidRPr="006E5265">
        <w:rPr>
          <w:rFonts w:hAnsi="ＭＳ 明朝" w:hint="eastAsia"/>
          <w:kern w:val="0"/>
          <w:szCs w:val="22"/>
        </w:rPr>
        <w:t>年大阪府立病院に改称し11診療科、病床数330床の総合病院として活用されるようになった。</w:t>
      </w:r>
    </w:p>
    <w:p w14:paraId="285BE155" w14:textId="77777777" w:rsidR="00866550" w:rsidRPr="006E5265" w:rsidRDefault="00866550" w:rsidP="00866550">
      <w:pPr>
        <w:widowControl/>
        <w:ind w:left="440" w:hangingChars="200" w:hanging="440"/>
        <w:rPr>
          <w:rFonts w:hAnsi="ＭＳ 明朝"/>
          <w:kern w:val="0"/>
          <w:szCs w:val="22"/>
        </w:rPr>
      </w:pPr>
      <w:r w:rsidRPr="006E5265">
        <w:rPr>
          <w:rFonts w:hAnsi="ＭＳ 明朝" w:hint="eastAsia"/>
          <w:kern w:val="0"/>
          <w:szCs w:val="22"/>
        </w:rPr>
        <w:t xml:space="preserve">　　　</w:t>
      </w:r>
      <w:bookmarkStart w:id="46" w:name="_Hlk215239500"/>
      <w:r w:rsidRPr="006E5265">
        <w:rPr>
          <w:rFonts w:hAnsi="ＭＳ 明朝" w:hint="eastAsia"/>
          <w:kern w:val="0"/>
          <w:szCs w:val="22"/>
        </w:rPr>
        <w:t>平成18年4月、大阪府病院事業条例が廃止され（平成17年大阪府条例第145号）、地方独立行政法人大阪府立病院機構が設立され、同機構が運営する「大阪府立急性期・総合医療センター」として事業移行された。</w:t>
      </w:r>
      <w:bookmarkEnd w:id="46"/>
    </w:p>
    <w:p w14:paraId="67E03CA3" w14:textId="77777777" w:rsidR="00866550" w:rsidRPr="006E5265" w:rsidRDefault="00866550" w:rsidP="00866550">
      <w:pPr>
        <w:widowControl/>
        <w:ind w:left="440" w:hangingChars="200" w:hanging="440"/>
        <w:rPr>
          <w:rFonts w:hAnsi="ＭＳ 明朝"/>
          <w:kern w:val="0"/>
          <w:szCs w:val="22"/>
        </w:rPr>
      </w:pPr>
      <w:r w:rsidRPr="006E5265">
        <w:rPr>
          <w:rFonts w:hAnsi="ＭＳ 明朝" w:hint="eastAsia"/>
          <w:kern w:val="0"/>
          <w:szCs w:val="22"/>
        </w:rPr>
        <w:t xml:space="preserve">　　　平成19年4月、大阪府立身体障害者福祉センター附属病院を統合、平成29年4月に大阪急性期・総合医療センターに改称、平成30年4月、大阪府市共同住吉母子医療センターを開設し、現在、36診療科、病床数865床となっている。</w:t>
      </w:r>
    </w:p>
    <w:p w14:paraId="2083335A" w14:textId="77777777" w:rsidR="00866550" w:rsidRPr="006E5265" w:rsidRDefault="00866550" w:rsidP="00866550">
      <w:pPr>
        <w:widowControl/>
        <w:rPr>
          <w:rFonts w:hAnsi="ＭＳ 明朝"/>
          <w:kern w:val="0"/>
          <w:szCs w:val="22"/>
        </w:rPr>
      </w:pPr>
      <w:r w:rsidRPr="006E5265">
        <w:rPr>
          <w:rFonts w:hAnsi="ＭＳ 明朝" w:hint="eastAsia"/>
          <w:kern w:val="0"/>
          <w:szCs w:val="22"/>
        </w:rPr>
        <w:t xml:space="preserve">　　</w:t>
      </w:r>
    </w:p>
    <w:p w14:paraId="6455BA04" w14:textId="77777777" w:rsidR="00866550" w:rsidRPr="005A4B82" w:rsidRDefault="00866550" w:rsidP="005A4B82">
      <w:pPr>
        <w:pStyle w:val="3"/>
        <w:ind w:leftChars="129" w:left="284"/>
        <w:rPr>
          <w:rFonts w:ascii="ＭＳ 明朝" w:eastAsia="ＭＳ 明朝" w:hAnsi="ＭＳ 明朝"/>
          <w:b/>
          <w:bCs/>
          <w:kern w:val="0"/>
          <w:sz w:val="22"/>
          <w:szCs w:val="24"/>
        </w:rPr>
      </w:pPr>
      <w:bookmarkStart w:id="47" w:name="_Toc221018787"/>
      <w:r w:rsidRPr="005A4B82">
        <w:rPr>
          <w:rFonts w:ascii="ＭＳ 明朝" w:eastAsia="ＭＳ 明朝" w:hAnsi="ＭＳ 明朝" w:hint="eastAsia"/>
          <w:b/>
          <w:bCs/>
          <w:kern w:val="0"/>
          <w:sz w:val="22"/>
          <w:szCs w:val="24"/>
        </w:rPr>
        <w:t>（2）　大阪はびきの医療センター</w:t>
      </w:r>
      <w:bookmarkEnd w:id="47"/>
    </w:p>
    <w:p w14:paraId="47CE1FBE" w14:textId="77777777" w:rsidR="00866550" w:rsidRPr="006E5265" w:rsidRDefault="00866550" w:rsidP="00866550">
      <w:pPr>
        <w:widowControl/>
        <w:ind w:left="440" w:hangingChars="200" w:hanging="440"/>
        <w:rPr>
          <w:rFonts w:hAnsi="ＭＳ 明朝"/>
          <w:kern w:val="0"/>
          <w:szCs w:val="22"/>
        </w:rPr>
      </w:pPr>
      <w:r w:rsidRPr="006E5265">
        <w:rPr>
          <w:rFonts w:hAnsi="ＭＳ 明朝" w:hint="eastAsia"/>
          <w:kern w:val="0"/>
          <w:szCs w:val="22"/>
        </w:rPr>
        <w:t xml:space="preserve">　　　大阪はびきの医療センターは、昭和27年、大阪府立結核療養所羽曳野病院として開院した。当時は320床の結核医療を担う病院であったが、その後昭和48年に一般病床も加え、昭和51年に大阪府立羽曳野病院と改称し、平成15年には大阪府立呼吸器・アレルギー医療センターと改称し、平成29年、現在の「大阪はびきの医療センター」に改称した。</w:t>
      </w:r>
    </w:p>
    <w:p w14:paraId="49A49244" w14:textId="41DB9D00" w:rsidR="00866550" w:rsidRPr="006E5265" w:rsidRDefault="00866550" w:rsidP="00866550">
      <w:pPr>
        <w:widowControl/>
        <w:ind w:leftChars="200" w:left="440" w:firstLineChars="100" w:firstLine="220"/>
        <w:rPr>
          <w:rFonts w:hAnsi="ＭＳ 明朝"/>
          <w:kern w:val="0"/>
          <w:szCs w:val="22"/>
        </w:rPr>
      </w:pPr>
      <w:r w:rsidRPr="006E5265">
        <w:rPr>
          <w:rFonts w:hAnsi="ＭＳ 明朝" w:hint="eastAsia"/>
          <w:kern w:val="0"/>
          <w:szCs w:val="22"/>
        </w:rPr>
        <w:t>令和5年5月に新医療センターが開院し、</w:t>
      </w:r>
      <w:r w:rsidR="00BD4D67">
        <w:rPr>
          <w:rFonts w:hAnsi="ＭＳ 明朝" w:hint="eastAsia"/>
          <w:kern w:val="0"/>
          <w:szCs w:val="22"/>
        </w:rPr>
        <w:t>30</w:t>
      </w:r>
      <w:r w:rsidRPr="006E5265">
        <w:rPr>
          <w:rFonts w:hAnsi="ＭＳ 明朝" w:hint="eastAsia"/>
          <w:kern w:val="0"/>
          <w:szCs w:val="22"/>
        </w:rPr>
        <w:t>診療科、総病床数は405床（一般病床354床、結核病床45床、第二種感染症病床6床）となった。呼吸器・アレルギー・感染症などの専門医療を中心に地域の中核病院となっている。</w:t>
      </w:r>
    </w:p>
    <w:p w14:paraId="498C172A" w14:textId="77777777" w:rsidR="00866550" w:rsidRPr="006E5265" w:rsidRDefault="00866550" w:rsidP="00866550">
      <w:pPr>
        <w:widowControl/>
        <w:rPr>
          <w:rFonts w:hAnsi="ＭＳ 明朝"/>
          <w:kern w:val="0"/>
          <w:szCs w:val="22"/>
        </w:rPr>
      </w:pPr>
      <w:r w:rsidRPr="006E5265">
        <w:rPr>
          <w:rFonts w:hAnsi="ＭＳ 明朝" w:hint="eastAsia"/>
          <w:kern w:val="0"/>
          <w:szCs w:val="22"/>
        </w:rPr>
        <w:t xml:space="preserve">　　</w:t>
      </w:r>
    </w:p>
    <w:p w14:paraId="1E6185A5" w14:textId="75630086" w:rsidR="00866550" w:rsidRPr="005A4B82" w:rsidRDefault="00866550" w:rsidP="005A4B82">
      <w:pPr>
        <w:pStyle w:val="3"/>
        <w:ind w:leftChars="129" w:left="284"/>
        <w:rPr>
          <w:rFonts w:ascii="ＭＳ 明朝" w:eastAsia="ＭＳ 明朝" w:hAnsi="ＭＳ 明朝"/>
          <w:b/>
          <w:bCs/>
          <w:kern w:val="0"/>
          <w:sz w:val="22"/>
          <w:szCs w:val="24"/>
        </w:rPr>
      </w:pPr>
      <w:bookmarkStart w:id="48" w:name="_Toc221018788"/>
      <w:r w:rsidRPr="005A4B82">
        <w:rPr>
          <w:rFonts w:ascii="ＭＳ 明朝" w:eastAsia="ＭＳ 明朝" w:hAnsi="ＭＳ 明朝" w:hint="eastAsia"/>
          <w:b/>
          <w:bCs/>
          <w:kern w:val="0"/>
          <w:sz w:val="22"/>
          <w:szCs w:val="24"/>
        </w:rPr>
        <w:t>（3）　大阪精神医療センター</w:t>
      </w:r>
      <w:bookmarkEnd w:id="48"/>
    </w:p>
    <w:p w14:paraId="1E50C730" w14:textId="77777777" w:rsidR="00866550" w:rsidRPr="006E5265" w:rsidRDefault="00866550" w:rsidP="00866550">
      <w:pPr>
        <w:widowControl/>
        <w:ind w:left="440" w:hangingChars="200" w:hanging="440"/>
        <w:rPr>
          <w:rFonts w:hAnsi="ＭＳ 明朝"/>
          <w:kern w:val="0"/>
          <w:szCs w:val="22"/>
        </w:rPr>
      </w:pPr>
      <w:r w:rsidRPr="006E5265">
        <w:rPr>
          <w:rFonts w:hAnsi="ＭＳ 明朝" w:hint="eastAsia"/>
          <w:kern w:val="0"/>
          <w:szCs w:val="22"/>
        </w:rPr>
        <w:t xml:space="preserve">　　　大阪精神医療センターは、精神病院法に基づき、大正15年4月、大阪府立中宮病院として開院（病床数300床）。</w:t>
      </w:r>
    </w:p>
    <w:p w14:paraId="1BF6316A" w14:textId="77777777" w:rsidR="00866550" w:rsidRDefault="00866550" w:rsidP="00866550">
      <w:pPr>
        <w:widowControl/>
        <w:ind w:leftChars="200" w:left="440" w:firstLineChars="100" w:firstLine="220"/>
        <w:rPr>
          <w:rFonts w:hAnsi="ＭＳ 明朝"/>
          <w:kern w:val="0"/>
          <w:szCs w:val="22"/>
        </w:rPr>
      </w:pPr>
      <w:r w:rsidRPr="006E5265">
        <w:rPr>
          <w:rFonts w:hAnsi="ＭＳ 明朝" w:hint="eastAsia"/>
          <w:kern w:val="0"/>
          <w:szCs w:val="22"/>
        </w:rPr>
        <w:t>平成15年に大阪府立精神医療センターと改称した。平成18年4月、大阪府病院事業条例が廃止され（平成17年大阪府条例第145号）、地方独立行政法人大阪府立病院機構が設立され、</w:t>
      </w:r>
      <w:r>
        <w:rPr>
          <w:rFonts w:hAnsi="ＭＳ 明朝" w:hint="eastAsia"/>
          <w:kern w:val="0"/>
          <w:szCs w:val="22"/>
        </w:rPr>
        <w:t>平成25</w:t>
      </w:r>
      <w:r w:rsidRPr="006E5265">
        <w:rPr>
          <w:rFonts w:hAnsi="ＭＳ 明朝" w:hint="eastAsia"/>
          <w:kern w:val="0"/>
          <w:szCs w:val="22"/>
        </w:rPr>
        <w:t>年には現在の新医療センターにリニューアルされ、平成29年より「地方独立行政法人大阪府立病院機構大阪精神医療センター」と名称変更した。</w:t>
      </w:r>
      <w:r w:rsidRPr="006E5265">
        <w:rPr>
          <w:rFonts w:hAnsi="ＭＳ 明朝" w:hint="eastAsia"/>
          <w:kern w:val="0"/>
          <w:szCs w:val="22"/>
        </w:rPr>
        <w:br/>
        <w:t xml:space="preserve">　大阪府の基幹精神科医療センターとして、統合失調症、躁うつ病、児童思春期精神疾患、依存症、認知症をはじめとする老年期精神疾患等、様々なこころの病の治療・支援に取り組み、また精神科救急医療、難治性精神疾患の治療、医療観察法に基づく医療、精神科リハビリテーションや訪問看護等の医療を提供できる診療体制</w:t>
      </w:r>
      <w:r w:rsidRPr="006E5265">
        <w:rPr>
          <w:rFonts w:hAnsi="ＭＳ 明朝" w:hint="eastAsia"/>
          <w:kern w:val="0"/>
          <w:szCs w:val="22"/>
        </w:rPr>
        <w:lastRenderedPageBreak/>
        <w:t>を有している。</w:t>
      </w:r>
      <w:r w:rsidRPr="006E5265">
        <w:rPr>
          <w:rFonts w:hAnsi="ＭＳ 明朝" w:hint="eastAsia"/>
          <w:kern w:val="0"/>
          <w:szCs w:val="22"/>
        </w:rPr>
        <w:br/>
        <w:t xml:space="preserve">　さらに精神科専門スタッフの教育・研修を通じて、専門職の人材育成を行っている。</w:t>
      </w:r>
    </w:p>
    <w:p w14:paraId="4ED27318" w14:textId="77777777" w:rsidR="00866550" w:rsidRPr="006E5265" w:rsidRDefault="00866550" w:rsidP="00866550">
      <w:pPr>
        <w:widowControl/>
        <w:ind w:leftChars="200" w:left="440" w:firstLineChars="100" w:firstLine="220"/>
        <w:rPr>
          <w:rFonts w:hAnsi="ＭＳ 明朝"/>
          <w:kern w:val="0"/>
          <w:szCs w:val="22"/>
        </w:rPr>
      </w:pPr>
    </w:p>
    <w:p w14:paraId="7A963369" w14:textId="6AB677F0" w:rsidR="00866550" w:rsidRPr="005A4B82" w:rsidRDefault="00866550" w:rsidP="005A4B82">
      <w:pPr>
        <w:pStyle w:val="3"/>
        <w:ind w:leftChars="129" w:left="284"/>
        <w:rPr>
          <w:rFonts w:ascii="ＭＳ 明朝" w:eastAsia="ＭＳ 明朝" w:hAnsi="ＭＳ 明朝"/>
          <w:b/>
          <w:bCs/>
          <w:kern w:val="0"/>
          <w:sz w:val="22"/>
          <w:szCs w:val="24"/>
        </w:rPr>
      </w:pPr>
      <w:bookmarkStart w:id="49" w:name="_Toc221018789"/>
      <w:r w:rsidRPr="005A4B82">
        <w:rPr>
          <w:rFonts w:ascii="ＭＳ 明朝" w:eastAsia="ＭＳ 明朝" w:hAnsi="ＭＳ 明朝" w:hint="eastAsia"/>
          <w:b/>
          <w:bCs/>
          <w:kern w:val="0"/>
          <w:sz w:val="22"/>
          <w:szCs w:val="24"/>
        </w:rPr>
        <w:t>（4）　大阪国際がんセンター</w:t>
      </w:r>
      <w:bookmarkEnd w:id="49"/>
    </w:p>
    <w:p w14:paraId="6F3F3F39" w14:textId="77777777" w:rsidR="00866550" w:rsidRPr="006E5265" w:rsidRDefault="00866550" w:rsidP="00866550">
      <w:pPr>
        <w:widowControl/>
        <w:ind w:left="440" w:hangingChars="200" w:hanging="440"/>
        <w:rPr>
          <w:rFonts w:hAnsi="ＭＳ 明朝"/>
          <w:kern w:val="0"/>
          <w:szCs w:val="22"/>
        </w:rPr>
      </w:pPr>
      <w:r w:rsidRPr="006E5265">
        <w:rPr>
          <w:rFonts w:hAnsi="ＭＳ 明朝" w:hint="eastAsia"/>
          <w:kern w:val="0"/>
          <w:szCs w:val="22"/>
        </w:rPr>
        <w:t xml:space="preserve">　　　大阪国際がんセンターは、昭和34年、日本初の成人病センターとして設立された。</w:t>
      </w:r>
    </w:p>
    <w:p w14:paraId="18ABE353" w14:textId="77777777" w:rsidR="0020771A" w:rsidRDefault="00866550" w:rsidP="00866550">
      <w:pPr>
        <w:widowControl/>
        <w:ind w:leftChars="200" w:left="440" w:firstLineChars="100" w:firstLine="220"/>
        <w:rPr>
          <w:rFonts w:hAnsi="ＭＳ 明朝"/>
          <w:kern w:val="0"/>
          <w:szCs w:val="22"/>
        </w:rPr>
      </w:pPr>
      <w:r w:rsidRPr="006E5265">
        <w:rPr>
          <w:rFonts w:hAnsi="ＭＳ 明朝" w:hint="eastAsia"/>
          <w:kern w:val="0"/>
          <w:szCs w:val="22"/>
        </w:rPr>
        <w:t>平成18年4月、大阪府立成人病センター事業条例が廃止され（平成17年大阪府条例第145号）、地方独立行政法人大阪府立病院機構が設立され、同機構が運営する</w:t>
      </w:r>
      <w:r w:rsidRPr="006E5265">
        <w:rPr>
          <w:rFonts w:hAnsi="ＭＳ 明朝"/>
          <w:kern w:val="0"/>
          <w:szCs w:val="22"/>
        </w:rPr>
        <w:t>地方独立行政法人大阪府立病院機構</w:t>
      </w:r>
      <w:r w:rsidRPr="006E5265">
        <w:rPr>
          <w:rFonts w:hAnsi="ＭＳ 明朝" w:hint="eastAsia"/>
          <w:kern w:val="0"/>
          <w:szCs w:val="22"/>
        </w:rPr>
        <w:t>大阪府立成人病センター</w:t>
      </w:r>
      <w:r w:rsidRPr="006E5265">
        <w:rPr>
          <w:rFonts w:hAnsi="ＭＳ 明朝"/>
          <w:kern w:val="0"/>
          <w:szCs w:val="22"/>
        </w:rPr>
        <w:t>に</w:t>
      </w:r>
      <w:r w:rsidRPr="006E5265">
        <w:rPr>
          <w:rFonts w:hAnsi="ＭＳ 明朝" w:hint="eastAsia"/>
          <w:kern w:val="0"/>
          <w:szCs w:val="22"/>
        </w:rPr>
        <w:t>改称し、事業移行された。</w:t>
      </w:r>
    </w:p>
    <w:p w14:paraId="6869661D" w14:textId="153C9709" w:rsidR="00866550" w:rsidRDefault="00866550" w:rsidP="00866550">
      <w:pPr>
        <w:widowControl/>
        <w:ind w:leftChars="200" w:left="440" w:firstLineChars="100" w:firstLine="220"/>
        <w:rPr>
          <w:rFonts w:hAnsi="ＭＳ 明朝"/>
          <w:kern w:val="0"/>
          <w:szCs w:val="22"/>
        </w:rPr>
      </w:pPr>
      <w:r w:rsidRPr="006E5265">
        <w:rPr>
          <w:rFonts w:hAnsi="ＭＳ 明朝" w:hint="eastAsia"/>
          <w:kern w:val="0"/>
          <w:szCs w:val="22"/>
        </w:rPr>
        <w:t>また、平成29年に大阪市中央区大手前の地に新築移転したのを契機に、名称も大阪国際がんセンターと改称。大阪国際がんセンターは、特定機能病院（医療法（昭和23年法律第205号）第4条の2　一般医療機関では実施困難な手術や先進的な高度医療を実施する医療機関</w:t>
      </w:r>
      <w:r w:rsidRPr="006E5265">
        <w:rPr>
          <w:rFonts w:hAnsi="ＭＳ 明朝"/>
          <w:kern w:val="0"/>
          <w:szCs w:val="22"/>
        </w:rPr>
        <w:t>として</w:t>
      </w:r>
      <w:hyperlink r:id="rId15" w:tooltip="厚生労働大臣" w:history="1">
        <w:r w:rsidRPr="006E5265">
          <w:rPr>
            <w:rFonts w:hAnsi="ＭＳ 明朝"/>
            <w:kern w:val="0"/>
            <w:szCs w:val="22"/>
          </w:rPr>
          <w:t>厚生労働大臣</w:t>
        </w:r>
      </w:hyperlink>
      <w:r w:rsidRPr="006E5265">
        <w:rPr>
          <w:rFonts w:hAnsi="ＭＳ 明朝" w:hint="eastAsia"/>
          <w:kern w:val="0"/>
          <w:szCs w:val="22"/>
        </w:rPr>
        <w:t>が</w:t>
      </w:r>
      <w:r w:rsidRPr="006E5265">
        <w:rPr>
          <w:rFonts w:hAnsi="ＭＳ 明朝"/>
          <w:kern w:val="0"/>
          <w:szCs w:val="22"/>
        </w:rPr>
        <w:t>承認</w:t>
      </w:r>
      <w:r w:rsidRPr="006E5265">
        <w:rPr>
          <w:rFonts w:hAnsi="ＭＳ 明朝" w:hint="eastAsia"/>
          <w:kern w:val="0"/>
          <w:szCs w:val="22"/>
        </w:rPr>
        <w:t>）に位置づけられている。</w:t>
      </w:r>
    </w:p>
    <w:p w14:paraId="2E7F62D8" w14:textId="77777777" w:rsidR="00866550" w:rsidRPr="006E5265" w:rsidRDefault="00866550" w:rsidP="00866550">
      <w:pPr>
        <w:widowControl/>
        <w:ind w:leftChars="200" w:left="440" w:firstLineChars="100" w:firstLine="220"/>
        <w:rPr>
          <w:rFonts w:hAnsi="ＭＳ 明朝"/>
          <w:kern w:val="0"/>
          <w:szCs w:val="22"/>
        </w:rPr>
      </w:pPr>
    </w:p>
    <w:p w14:paraId="67FFB90E" w14:textId="472BC7E0" w:rsidR="00866550" w:rsidRPr="005A4B82" w:rsidRDefault="00866550" w:rsidP="005A4B82">
      <w:pPr>
        <w:pStyle w:val="3"/>
        <w:tabs>
          <w:tab w:val="left" w:pos="284"/>
        </w:tabs>
        <w:ind w:leftChars="129" w:left="284"/>
        <w:rPr>
          <w:rFonts w:ascii="ＭＳ 明朝" w:eastAsia="ＭＳ 明朝" w:hAnsi="ＭＳ 明朝"/>
          <w:b/>
          <w:bCs/>
          <w:kern w:val="0"/>
          <w:sz w:val="22"/>
          <w:szCs w:val="24"/>
        </w:rPr>
      </w:pPr>
      <w:bookmarkStart w:id="50" w:name="_Toc221018790"/>
      <w:r w:rsidRPr="005A4B82">
        <w:rPr>
          <w:rFonts w:ascii="ＭＳ 明朝" w:eastAsia="ＭＳ 明朝" w:hAnsi="ＭＳ 明朝" w:hint="eastAsia"/>
          <w:b/>
          <w:bCs/>
          <w:kern w:val="0"/>
          <w:sz w:val="22"/>
          <w:szCs w:val="24"/>
        </w:rPr>
        <w:t>（5）　大阪母子医療センター</w:t>
      </w:r>
      <w:bookmarkEnd w:id="50"/>
    </w:p>
    <w:p w14:paraId="586B3DF4" w14:textId="77777777" w:rsidR="00866550" w:rsidRDefault="00866550" w:rsidP="00866550">
      <w:pPr>
        <w:widowControl/>
        <w:ind w:left="440" w:hangingChars="200" w:hanging="440"/>
        <w:rPr>
          <w:rFonts w:hAnsi="ＭＳ 明朝"/>
          <w:kern w:val="0"/>
          <w:szCs w:val="22"/>
        </w:rPr>
      </w:pPr>
      <w:r w:rsidRPr="006E5265">
        <w:rPr>
          <w:rFonts w:hAnsi="ＭＳ 明朝" w:hint="eastAsia"/>
          <w:kern w:val="0"/>
          <w:szCs w:val="22"/>
        </w:rPr>
        <w:t xml:space="preserve">　　　大阪母子医療センターは、大阪府域における周産期医療の基幹施設として、</w:t>
      </w:r>
      <w:r>
        <w:rPr>
          <w:rFonts w:hAnsi="ＭＳ 明朝" w:hint="eastAsia"/>
          <w:kern w:val="0"/>
          <w:szCs w:val="22"/>
        </w:rPr>
        <w:t>昭和56</w:t>
      </w:r>
      <w:r w:rsidRPr="006E5265">
        <w:rPr>
          <w:rFonts w:hAnsi="ＭＳ 明朝"/>
          <w:kern w:val="0"/>
          <w:szCs w:val="22"/>
        </w:rPr>
        <w:t>年10月、大阪府立母子保健総合医療センターとして開所（病床数70床）。</w:t>
      </w:r>
    </w:p>
    <w:p w14:paraId="25349AC0" w14:textId="77777777" w:rsidR="00866550" w:rsidRDefault="00866550" w:rsidP="00866550">
      <w:pPr>
        <w:widowControl/>
        <w:ind w:leftChars="200" w:left="440" w:firstLineChars="100" w:firstLine="220"/>
        <w:rPr>
          <w:rFonts w:hAnsi="ＭＳ 明朝"/>
          <w:kern w:val="0"/>
          <w:szCs w:val="22"/>
        </w:rPr>
      </w:pPr>
      <w:r>
        <w:rPr>
          <w:rFonts w:hAnsi="ＭＳ 明朝" w:hint="eastAsia"/>
          <w:kern w:val="0"/>
          <w:szCs w:val="22"/>
        </w:rPr>
        <w:t>地域の医療機関では対応が困難な妊産婦や低出生体重児、新生児に対し、高度・専門医療を行っている。</w:t>
      </w:r>
    </w:p>
    <w:p w14:paraId="6E217ACF" w14:textId="77777777" w:rsidR="00866550" w:rsidRPr="006E5265" w:rsidRDefault="00866550" w:rsidP="00866550">
      <w:pPr>
        <w:widowControl/>
        <w:ind w:leftChars="200" w:left="440" w:firstLineChars="100" w:firstLine="220"/>
        <w:rPr>
          <w:rFonts w:hAnsi="ＭＳ 明朝"/>
          <w:kern w:val="0"/>
          <w:szCs w:val="22"/>
        </w:rPr>
      </w:pPr>
      <w:r w:rsidRPr="006E5265">
        <w:rPr>
          <w:rFonts w:hAnsi="ＭＳ 明朝" w:hint="eastAsia"/>
          <w:kern w:val="0"/>
          <w:szCs w:val="22"/>
        </w:rPr>
        <w:t>平成3</w:t>
      </w:r>
      <w:r w:rsidRPr="006E5265">
        <w:rPr>
          <w:rFonts w:hAnsi="ＭＳ 明朝"/>
          <w:kern w:val="0"/>
          <w:szCs w:val="22"/>
        </w:rPr>
        <w:t>年、小児医療部門と研究所が開設され（病床数270床）、小児の高度・先進的医療を提供すると共に、周産期・小児分野の希少・難治性疾患のゲノム解析・病態解明や診断・治療法の開発に取り組んでいる。</w:t>
      </w:r>
    </w:p>
    <w:p w14:paraId="157146D8" w14:textId="77777777" w:rsidR="00866550" w:rsidRPr="006E5265" w:rsidRDefault="00866550" w:rsidP="00866550">
      <w:pPr>
        <w:widowControl/>
        <w:ind w:leftChars="200" w:left="440" w:firstLineChars="100" w:firstLine="220"/>
        <w:rPr>
          <w:rFonts w:hAnsi="ＭＳ 明朝"/>
          <w:kern w:val="0"/>
          <w:szCs w:val="22"/>
        </w:rPr>
      </w:pPr>
      <w:r w:rsidRPr="006E5265">
        <w:rPr>
          <w:rFonts w:hAnsi="ＭＳ 明朝" w:hint="eastAsia"/>
          <w:kern w:val="0"/>
          <w:szCs w:val="22"/>
        </w:rPr>
        <w:t>平成18</w:t>
      </w:r>
      <w:r w:rsidRPr="006E5265">
        <w:rPr>
          <w:rFonts w:hAnsi="ＭＳ 明朝"/>
          <w:kern w:val="0"/>
          <w:szCs w:val="22"/>
        </w:rPr>
        <w:t>年4月、</w:t>
      </w:r>
      <w:r w:rsidRPr="006E5265">
        <w:rPr>
          <w:rFonts w:hAnsi="ＭＳ 明朝" w:hint="eastAsia"/>
          <w:kern w:val="0"/>
          <w:szCs w:val="22"/>
        </w:rPr>
        <w:t>大阪府立母子保健総合医療センター事業条例が廃止され（平成</w:t>
      </w:r>
      <w:r w:rsidRPr="006E5265">
        <w:rPr>
          <w:rFonts w:hAnsi="ＭＳ 明朝"/>
          <w:kern w:val="0"/>
          <w:szCs w:val="22"/>
        </w:rPr>
        <w:t>17年大阪府条例第145号）、地方独立行政法人大阪府立病院機構が設立され、同機構が運営する地方独立行政法人大阪府立病院機構大阪</w:t>
      </w:r>
      <w:r w:rsidRPr="006E5265">
        <w:rPr>
          <w:rFonts w:hAnsi="ＭＳ 明朝" w:hint="eastAsia"/>
          <w:kern w:val="0"/>
          <w:szCs w:val="22"/>
        </w:rPr>
        <w:t>府立母子保健総合医療センター</w:t>
      </w:r>
      <w:r w:rsidRPr="006E5265">
        <w:rPr>
          <w:rFonts w:hAnsi="ＭＳ 明朝"/>
          <w:kern w:val="0"/>
          <w:szCs w:val="22"/>
        </w:rPr>
        <w:t>に</w:t>
      </w:r>
      <w:r w:rsidRPr="006E5265">
        <w:rPr>
          <w:rFonts w:hAnsi="ＭＳ 明朝" w:hint="eastAsia"/>
          <w:kern w:val="0"/>
          <w:szCs w:val="22"/>
        </w:rPr>
        <w:t>改称し、事業移行された。</w:t>
      </w:r>
    </w:p>
    <w:p w14:paraId="35B798D2" w14:textId="0FCA3F49" w:rsidR="00866550" w:rsidRPr="006E5265" w:rsidRDefault="00866550" w:rsidP="00866550">
      <w:pPr>
        <w:widowControl/>
        <w:ind w:leftChars="200" w:left="440" w:firstLineChars="100" w:firstLine="220"/>
        <w:rPr>
          <w:rFonts w:hAnsi="ＭＳ 明朝"/>
          <w:kern w:val="0"/>
          <w:szCs w:val="22"/>
        </w:rPr>
      </w:pPr>
      <w:r w:rsidRPr="006E5265">
        <w:rPr>
          <w:rFonts w:hAnsi="ＭＳ 明朝" w:hint="eastAsia"/>
          <w:kern w:val="0"/>
          <w:szCs w:val="22"/>
        </w:rPr>
        <w:t>平成29年</w:t>
      </w:r>
      <w:r w:rsidRPr="006E5265">
        <w:rPr>
          <w:rFonts w:hAnsi="ＭＳ 明朝"/>
          <w:kern w:val="0"/>
          <w:szCs w:val="22"/>
        </w:rPr>
        <w:t>4月に大阪母子医療センターに改称</w:t>
      </w:r>
      <w:r w:rsidR="0020771A">
        <w:rPr>
          <w:rFonts w:hAnsi="ＭＳ 明朝" w:hint="eastAsia"/>
          <w:kern w:val="0"/>
          <w:szCs w:val="22"/>
        </w:rPr>
        <w:t>された</w:t>
      </w:r>
      <w:r w:rsidRPr="006E5265">
        <w:rPr>
          <w:rFonts w:hAnsi="ＭＳ 明朝"/>
          <w:kern w:val="0"/>
          <w:szCs w:val="22"/>
        </w:rPr>
        <w:t>。</w:t>
      </w:r>
    </w:p>
    <w:p w14:paraId="5F6E8DA6" w14:textId="77777777" w:rsidR="00866550" w:rsidRPr="006E5265" w:rsidRDefault="00866550" w:rsidP="00866550">
      <w:pPr>
        <w:rPr>
          <w:rFonts w:hAnsi="ＭＳ 明朝"/>
        </w:rPr>
      </w:pPr>
    </w:p>
    <w:p w14:paraId="2F3CFF95" w14:textId="77777777" w:rsidR="00866550" w:rsidRPr="005A4B82" w:rsidRDefault="00866550" w:rsidP="005A4B82">
      <w:pPr>
        <w:pStyle w:val="2"/>
        <w:rPr>
          <w:rFonts w:ascii="ＭＳ 明朝" w:eastAsia="ＭＳ 明朝" w:hAnsi="ＭＳ 明朝"/>
          <w:b/>
          <w:bCs/>
          <w:sz w:val="22"/>
          <w:szCs w:val="24"/>
        </w:rPr>
      </w:pPr>
      <w:bookmarkStart w:id="51" w:name="_Toc221018791"/>
      <w:r w:rsidRPr="005A4B82">
        <w:rPr>
          <w:rFonts w:ascii="ＭＳ 明朝" w:eastAsia="ＭＳ 明朝" w:hAnsi="ＭＳ 明朝" w:hint="eastAsia"/>
          <w:b/>
          <w:bCs/>
          <w:sz w:val="22"/>
          <w:szCs w:val="24"/>
        </w:rPr>
        <w:t>第３　大阪府の第8次大阪府医療計画について</w:t>
      </w:r>
      <w:bookmarkEnd w:id="51"/>
    </w:p>
    <w:p w14:paraId="48505D37" w14:textId="7B9C8F4B" w:rsidR="005A4B82" w:rsidRPr="005B54F1" w:rsidRDefault="00866550" w:rsidP="00BD49A8">
      <w:pPr>
        <w:pStyle w:val="3"/>
        <w:ind w:leftChars="0" w:left="0" w:firstLineChars="100" w:firstLine="221"/>
        <w:rPr>
          <w:rFonts w:ascii="ＭＳ 明朝" w:eastAsia="ＭＳ 明朝" w:hAnsi="ＭＳ 明朝"/>
          <w:b/>
          <w:bCs/>
          <w:sz w:val="22"/>
          <w:szCs w:val="24"/>
        </w:rPr>
      </w:pPr>
      <w:bookmarkStart w:id="52" w:name="_Toc221018792"/>
      <w:r w:rsidRPr="005B54F1">
        <w:rPr>
          <w:rFonts w:ascii="ＭＳ 明朝" w:eastAsia="ＭＳ 明朝" w:hAnsi="ＭＳ 明朝" w:hint="eastAsia"/>
          <w:b/>
          <w:bCs/>
          <w:sz w:val="22"/>
          <w:szCs w:val="24"/>
        </w:rPr>
        <w:t xml:space="preserve">１　</w:t>
      </w:r>
      <w:r w:rsidR="005A4B82" w:rsidRPr="005B54F1">
        <w:rPr>
          <w:rFonts w:ascii="ＭＳ 明朝" w:eastAsia="ＭＳ 明朝" w:hAnsi="ＭＳ 明朝" w:hint="eastAsia"/>
          <w:b/>
          <w:bCs/>
          <w:sz w:val="22"/>
          <w:szCs w:val="24"/>
        </w:rPr>
        <w:t>第8次大阪府医療計画</w:t>
      </w:r>
      <w:r w:rsidR="005B54F1" w:rsidRPr="005B54F1">
        <w:rPr>
          <w:rFonts w:ascii="ＭＳ 明朝" w:eastAsia="ＭＳ 明朝" w:hAnsi="ＭＳ 明朝" w:hint="eastAsia"/>
          <w:b/>
          <w:bCs/>
          <w:sz w:val="22"/>
          <w:szCs w:val="24"/>
        </w:rPr>
        <w:t>の策定</w:t>
      </w:r>
      <w:bookmarkEnd w:id="52"/>
    </w:p>
    <w:p w14:paraId="5225CEA5" w14:textId="6AE402E8" w:rsidR="00866550" w:rsidRPr="006E5265" w:rsidRDefault="00866550" w:rsidP="005A4B82">
      <w:pPr>
        <w:ind w:firstLineChars="200" w:firstLine="440"/>
        <w:rPr>
          <w:rFonts w:hAnsi="ＭＳ 明朝"/>
        </w:rPr>
      </w:pPr>
      <w:r w:rsidRPr="006E5265">
        <w:rPr>
          <w:rFonts w:hAnsi="ＭＳ 明朝" w:hint="eastAsia"/>
        </w:rPr>
        <w:t>大阪府は、令和6年3月、第8次大阪府医療計画を作成した。</w:t>
      </w:r>
    </w:p>
    <w:p w14:paraId="0F756FC7" w14:textId="77777777" w:rsidR="00866550" w:rsidRPr="006E5265" w:rsidRDefault="00866550" w:rsidP="00866550">
      <w:pPr>
        <w:ind w:leftChars="100" w:left="220" w:firstLineChars="100" w:firstLine="220"/>
        <w:rPr>
          <w:rFonts w:hAnsi="ＭＳ 明朝"/>
        </w:rPr>
      </w:pPr>
      <w:r w:rsidRPr="006E5265">
        <w:rPr>
          <w:rFonts w:hAnsi="ＭＳ 明朝" w:hint="eastAsia"/>
        </w:rPr>
        <w:t>これは、</w:t>
      </w:r>
      <w:r>
        <w:rPr>
          <w:rFonts w:hAnsi="ＭＳ 明朝" w:hint="eastAsia"/>
        </w:rPr>
        <w:t>医療</w:t>
      </w:r>
      <w:r w:rsidRPr="006E5265">
        <w:rPr>
          <w:rFonts w:hAnsi="ＭＳ 明朝" w:hint="eastAsia"/>
        </w:rPr>
        <w:t>法（昭和23年法律第205号）第30条の4に基づく「医療計画」であり、5疾病5事業及び在宅医療を中心に、医療提供体制、医療連携体制等の医療体制に関する大阪府の施策の方向を明らかにする行政計画である。</w:t>
      </w:r>
    </w:p>
    <w:p w14:paraId="274DE4FC" w14:textId="77777777" w:rsidR="00866550" w:rsidRDefault="00866550" w:rsidP="00866550">
      <w:pPr>
        <w:ind w:leftChars="100" w:left="220" w:firstLineChars="100" w:firstLine="220"/>
        <w:rPr>
          <w:rFonts w:hAnsi="ＭＳ 明朝"/>
        </w:rPr>
      </w:pPr>
      <w:r w:rsidRPr="006E5265">
        <w:rPr>
          <w:rFonts w:hAnsi="ＭＳ 明朝" w:hint="eastAsia"/>
        </w:rPr>
        <w:lastRenderedPageBreak/>
        <w:t>大阪府は、昭和63年6月に第１次計画を策定後概ね5年ごとに改訂を行い第7次計画は、平成30年4月から令和6年3月までとなっていた。これを今回改訂したものである。</w:t>
      </w:r>
    </w:p>
    <w:p w14:paraId="72565A28" w14:textId="77777777" w:rsidR="00866550" w:rsidRPr="006E5265" w:rsidRDefault="00866550" w:rsidP="00866550">
      <w:pPr>
        <w:ind w:leftChars="100" w:left="220" w:firstLineChars="100" w:firstLine="220"/>
        <w:rPr>
          <w:rFonts w:hAnsi="ＭＳ 明朝"/>
        </w:rPr>
      </w:pPr>
    </w:p>
    <w:p w14:paraId="2303A25A" w14:textId="639B05E5" w:rsidR="005B54F1" w:rsidRPr="005B54F1" w:rsidRDefault="00866550" w:rsidP="00BD49A8">
      <w:pPr>
        <w:pStyle w:val="3"/>
        <w:ind w:leftChars="0" w:left="0" w:firstLineChars="100" w:firstLine="221"/>
        <w:rPr>
          <w:rFonts w:ascii="ＭＳ 明朝" w:eastAsia="ＭＳ 明朝" w:hAnsi="ＭＳ 明朝"/>
          <w:b/>
          <w:bCs/>
          <w:sz w:val="22"/>
          <w:szCs w:val="24"/>
        </w:rPr>
      </w:pPr>
      <w:bookmarkStart w:id="53" w:name="_Toc221018793"/>
      <w:r w:rsidRPr="005B54F1">
        <w:rPr>
          <w:rFonts w:ascii="ＭＳ 明朝" w:eastAsia="ＭＳ 明朝" w:hAnsi="ＭＳ 明朝" w:hint="eastAsia"/>
          <w:b/>
          <w:bCs/>
          <w:sz w:val="22"/>
          <w:szCs w:val="24"/>
        </w:rPr>
        <w:t xml:space="preserve">２　</w:t>
      </w:r>
      <w:r w:rsidR="005B54F1" w:rsidRPr="005B54F1">
        <w:rPr>
          <w:rFonts w:ascii="ＭＳ 明朝" w:eastAsia="ＭＳ 明朝" w:hAnsi="ＭＳ 明朝" w:hint="eastAsia"/>
          <w:b/>
          <w:bCs/>
          <w:sz w:val="22"/>
          <w:szCs w:val="24"/>
        </w:rPr>
        <w:t>日本の医療制度</w:t>
      </w:r>
      <w:bookmarkEnd w:id="53"/>
    </w:p>
    <w:p w14:paraId="75CD9CBA" w14:textId="57744839" w:rsidR="00866550" w:rsidRPr="005B54F1" w:rsidRDefault="00866550" w:rsidP="005B54F1">
      <w:pPr>
        <w:ind w:firstLineChars="200" w:firstLine="440"/>
        <w:rPr>
          <w:rFonts w:hAnsi="ＭＳ 明朝"/>
        </w:rPr>
      </w:pPr>
      <w:r w:rsidRPr="005B54F1">
        <w:rPr>
          <w:rFonts w:hAnsi="ＭＳ 明朝" w:hint="eastAsia"/>
        </w:rPr>
        <w:t>日本の医療制度は、「医療保険制度」と「医療提供体制」から成り立っている。</w:t>
      </w:r>
    </w:p>
    <w:p w14:paraId="6C02707F" w14:textId="77777777" w:rsidR="00866550" w:rsidRDefault="00866550" w:rsidP="00866550">
      <w:pPr>
        <w:rPr>
          <w:rFonts w:hAnsi="ＭＳ 明朝"/>
        </w:rPr>
      </w:pPr>
    </w:p>
    <w:p w14:paraId="34A2ABC1" w14:textId="77777777" w:rsidR="00866550" w:rsidRPr="006E5265" w:rsidRDefault="00866550" w:rsidP="00866550">
      <w:pPr>
        <w:rPr>
          <w:rFonts w:hAnsi="ＭＳ 明朝"/>
        </w:rPr>
      </w:pPr>
      <w:r w:rsidRPr="006E5265">
        <w:rPr>
          <w:rFonts w:hAnsi="ＭＳ 明朝" w:hint="eastAsia"/>
          <w:noProof/>
        </w:rPr>
        <w:drawing>
          <wp:anchor distT="0" distB="0" distL="114300" distR="114300" simplePos="0" relativeHeight="251698176" behindDoc="0" locked="0" layoutInCell="1" allowOverlap="1" wp14:anchorId="5B6DD387" wp14:editId="1F58CB18">
            <wp:simplePos x="0" y="0"/>
            <wp:positionH relativeFrom="margin">
              <wp:posOffset>167640</wp:posOffset>
            </wp:positionH>
            <wp:positionV relativeFrom="paragraph">
              <wp:posOffset>315595</wp:posOffset>
            </wp:positionV>
            <wp:extent cx="5223510" cy="3326130"/>
            <wp:effectExtent l="0" t="0" r="0" b="7620"/>
            <wp:wrapTopAndBottom/>
            <wp:docPr id="27" name="図 27" descr="図表1-2-1　医療制度の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図表1-2-1　医療制度の概要"/>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23510" cy="3326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5265">
        <w:rPr>
          <w:rFonts w:hAnsi="ＭＳ 明朝"/>
          <w:b/>
          <w:noProof/>
        </w:rPr>
        <mc:AlternateContent>
          <mc:Choice Requires="wps">
            <w:drawing>
              <wp:anchor distT="0" distB="0" distL="114300" distR="114300" simplePos="0" relativeHeight="251699200" behindDoc="0" locked="0" layoutInCell="1" allowOverlap="1" wp14:anchorId="2C742486" wp14:editId="7EA9E31F">
                <wp:simplePos x="0" y="0"/>
                <wp:positionH relativeFrom="column">
                  <wp:posOffset>280035</wp:posOffset>
                </wp:positionH>
                <wp:positionV relativeFrom="paragraph">
                  <wp:posOffset>7620</wp:posOffset>
                </wp:positionV>
                <wp:extent cx="4314825" cy="352425"/>
                <wp:effectExtent l="0" t="0" r="0" b="0"/>
                <wp:wrapNone/>
                <wp:docPr id="7177" name="テキスト ボックス 7177" descr="図表1-2-1　医療制度の概要"/>
                <wp:cNvGraphicFramePr/>
                <a:graphic xmlns:a="http://schemas.openxmlformats.org/drawingml/2006/main">
                  <a:graphicData uri="http://schemas.microsoft.com/office/word/2010/wordprocessingShape">
                    <wps:wsp>
                      <wps:cNvSpPr txBox="1"/>
                      <wps:spPr>
                        <a:xfrm>
                          <a:off x="0" y="0"/>
                          <a:ext cx="4314825" cy="352425"/>
                        </a:xfrm>
                        <a:prstGeom prst="rect">
                          <a:avLst/>
                        </a:prstGeom>
                        <a:noFill/>
                        <a:ln w="6350">
                          <a:noFill/>
                        </a:ln>
                        <a:effectLst/>
                      </wps:spPr>
                      <wps:txbx>
                        <w:txbxContent>
                          <w:p w14:paraId="338D585D" w14:textId="77777777" w:rsidR="00866550" w:rsidRPr="007B2BE9" w:rsidRDefault="00866550" w:rsidP="00866550">
                            <w:pPr>
                              <w:rPr>
                                <w:rFonts w:ascii="ＭＳ Ｐゴシック" w:eastAsia="ＭＳ Ｐゴシック" w:hAnsi="ＭＳ Ｐゴシック"/>
                                <w:sz w:val="20"/>
                              </w:rPr>
                            </w:pPr>
                            <w:r>
                              <w:rPr>
                                <w:rFonts w:ascii="ＭＳ Ｐゴシック" w:eastAsia="ＭＳ Ｐゴシック" w:hAnsi="ＭＳ Ｐゴシック" w:hint="eastAsia"/>
                                <w:sz w:val="20"/>
                              </w:rPr>
                              <w:t>図表1-2-1　医療制度の概要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C742486" id="_x0000_t202" coordsize="21600,21600" o:spt="202" path="m,l,21600r21600,l21600,xe">
                <v:stroke joinstyle="miter"/>
                <v:path gradientshapeok="t" o:connecttype="rect"/>
              </v:shapetype>
              <v:shape id="テキスト ボックス 7177" o:spid="_x0000_s1026" type="#_x0000_t202" alt="図表1-2-1　医療制度の概要" style="position:absolute;left:0;text-align:left;margin-left:22.05pt;margin-top:.6pt;width:339.75pt;height:27.75pt;z-index:25169920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" filled="f" stroked="f" strokeweight=".5pt">
                <v:textbox>
                  <w:txbxContent>
                    <w:p w14:paraId="338D585D" w14:textId="77777777" w:rsidR="00866550" w:rsidRPr="007B2BE9" w:rsidRDefault="00866550" w:rsidP="00866550">
                      <w:pPr>
                        <w:rPr>
                          <w:rFonts w:ascii="ＭＳ Ｐゴシック" w:eastAsia="ＭＳ Ｐゴシック" w:hAnsi="ＭＳ Ｐゴシック"/>
                          <w:sz w:val="20"/>
                        </w:rPr>
                      </w:pPr>
                      <w:r>
                        <w:rPr>
                          <w:rFonts w:ascii="ＭＳ Ｐゴシック" w:eastAsia="ＭＳ Ｐゴシック" w:hAnsi="ＭＳ Ｐゴシック" w:hint="eastAsia"/>
                          <w:sz w:val="20"/>
                        </w:rPr>
                        <w:t>図表1-2-1　医療制度の概要</w:t>
                      </w:r>
                    </w:p>
                  </w:txbxContent>
                </v:textbox>
              </v:shape>
            </w:pict>
          </mc:Fallback>
        </mc:AlternateContent>
      </w:r>
    </w:p>
    <w:p w14:paraId="5FA3C914" w14:textId="77777777" w:rsidR="00866550" w:rsidRPr="006E5265" w:rsidRDefault="00866550" w:rsidP="00866550">
      <w:pPr>
        <w:rPr>
          <w:rFonts w:hAnsi="ＭＳ 明朝"/>
        </w:rPr>
      </w:pPr>
      <w:r w:rsidRPr="006E5265">
        <w:rPr>
          <w:rFonts w:hAnsi="ＭＳ 明朝"/>
          <w:b/>
          <w:noProof/>
        </w:rPr>
        <mc:AlternateContent>
          <mc:Choice Requires="wps">
            <w:drawing>
              <wp:anchor distT="0" distB="0" distL="114300" distR="114300" simplePos="0" relativeHeight="251701248" behindDoc="0" locked="0" layoutInCell="1" allowOverlap="1" wp14:anchorId="567B102D" wp14:editId="4A286830">
                <wp:simplePos x="0" y="0"/>
                <wp:positionH relativeFrom="column">
                  <wp:posOffset>3841722</wp:posOffset>
                </wp:positionH>
                <wp:positionV relativeFrom="paragraph">
                  <wp:posOffset>3524222</wp:posOffset>
                </wp:positionV>
                <wp:extent cx="2181225" cy="352425"/>
                <wp:effectExtent l="0" t="0" r="0" b="0"/>
                <wp:wrapNone/>
                <wp:docPr id="19" name="テキスト ボックス 19" descr="出典　厚生労働省「ホームページ」"/>
                <wp:cNvGraphicFramePr/>
                <a:graphic xmlns:a="http://schemas.openxmlformats.org/drawingml/2006/main">
                  <a:graphicData uri="http://schemas.microsoft.com/office/word/2010/wordprocessingShape">
                    <wps:wsp>
                      <wps:cNvSpPr txBox="1"/>
                      <wps:spPr>
                        <a:xfrm>
                          <a:off x="0" y="0"/>
                          <a:ext cx="2181225" cy="352425"/>
                        </a:xfrm>
                        <a:prstGeom prst="rect">
                          <a:avLst/>
                        </a:prstGeom>
                        <a:noFill/>
                        <a:ln w="6350">
                          <a:noFill/>
                        </a:ln>
                        <a:effectLst/>
                      </wps:spPr>
                      <wps:txbx>
                        <w:txbxContent>
                          <w:p w14:paraId="5083B496" w14:textId="77777777" w:rsidR="00866550" w:rsidRPr="00654E84" w:rsidRDefault="00866550" w:rsidP="00866550">
                            <w:pPr>
                              <w:rPr>
                                <w:rFonts w:ascii="ＭＳ ゴシック" w:eastAsia="ＭＳ ゴシック" w:hAnsi="ＭＳ ゴシック"/>
                                <w:sz w:val="16"/>
                                <w:szCs w:val="16"/>
                              </w:rPr>
                            </w:pPr>
                            <w:r w:rsidRPr="00654E84">
                              <w:rPr>
                                <w:rFonts w:ascii="ＭＳ ゴシック" w:eastAsia="ＭＳ ゴシック" w:hAnsi="ＭＳ ゴシック" w:hint="eastAsia"/>
                                <w:sz w:val="16"/>
                                <w:szCs w:val="16"/>
                              </w:rPr>
                              <w:t>出典　厚生労働省「ホームページ」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7B102D" id="テキスト ボックス 19" o:spid="_x0000_s1027" type="#_x0000_t202" alt="出典　厚生労働省「ホームページ」" style="position:absolute;left:0;text-align:left;margin-left:302.5pt;margin-top:277.5pt;width:171.75pt;height:27.7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" filled="f" stroked="f" strokeweight=".5pt">
                <v:textbox style="mso-fit-shape-to-text:t">
                  <w:txbxContent>
                    <w:p w14:paraId="5083B496" w14:textId="77777777" w:rsidR="00866550" w:rsidRPr="00654E84" w:rsidRDefault="00866550" w:rsidP="00866550">
                      <w:pPr>
                        <w:rPr>
                          <w:rFonts w:ascii="ＭＳ ゴシック" w:eastAsia="ＭＳ ゴシック" w:hAnsi="ＭＳ ゴシック"/>
                          <w:sz w:val="16"/>
                          <w:szCs w:val="16"/>
                        </w:rPr>
                      </w:pPr>
                      <w:r w:rsidRPr="00654E84">
                        <w:rPr>
                          <w:rFonts w:ascii="ＭＳ ゴシック" w:eastAsia="ＭＳ ゴシック" w:hAnsi="ＭＳ ゴシック" w:hint="eastAsia"/>
                          <w:sz w:val="16"/>
                          <w:szCs w:val="16"/>
                        </w:rPr>
                        <w:t>出典　厚生労働省「ホームページ」</w:t>
                      </w:r>
                    </w:p>
                  </w:txbxContent>
                </v:textbox>
              </v:shape>
            </w:pict>
          </mc:Fallback>
        </mc:AlternateContent>
      </w:r>
    </w:p>
    <w:p w14:paraId="2965E66C" w14:textId="77777777" w:rsidR="00866550" w:rsidRPr="006E5265" w:rsidRDefault="00866550" w:rsidP="00866550">
      <w:pPr>
        <w:rPr>
          <w:rFonts w:hAnsi="ＭＳ 明朝"/>
          <w:bCs/>
        </w:rPr>
      </w:pPr>
    </w:p>
    <w:p w14:paraId="45459520" w14:textId="452D2B4F" w:rsidR="00866550" w:rsidRPr="00BD49A8" w:rsidRDefault="00866550" w:rsidP="00BD49A8">
      <w:pPr>
        <w:pStyle w:val="3"/>
        <w:ind w:leftChars="129" w:left="284"/>
        <w:rPr>
          <w:rFonts w:ascii="ＭＳ 明朝" w:eastAsia="ＭＳ 明朝" w:hAnsi="ＭＳ 明朝"/>
          <w:b/>
          <w:sz w:val="22"/>
          <w:szCs w:val="24"/>
        </w:rPr>
      </w:pPr>
      <w:bookmarkStart w:id="54" w:name="_Toc221018794"/>
      <w:r w:rsidRPr="00BD49A8">
        <w:rPr>
          <w:rFonts w:ascii="ＭＳ 明朝" w:eastAsia="ＭＳ 明朝" w:hAnsi="ＭＳ 明朝" w:hint="eastAsia"/>
          <w:b/>
          <w:sz w:val="22"/>
          <w:szCs w:val="24"/>
        </w:rPr>
        <w:t>（1）　医療保険制度</w:t>
      </w:r>
      <w:bookmarkEnd w:id="54"/>
    </w:p>
    <w:p w14:paraId="1976C8F0" w14:textId="77777777" w:rsidR="00866550" w:rsidRPr="006E5265" w:rsidRDefault="00866550" w:rsidP="00866550">
      <w:pPr>
        <w:ind w:firstLineChars="300" w:firstLine="660"/>
        <w:rPr>
          <w:rFonts w:hAnsi="ＭＳ 明朝"/>
        </w:rPr>
      </w:pPr>
      <w:r w:rsidRPr="006E5265">
        <w:rPr>
          <w:rFonts w:hAnsi="ＭＳ 明朝"/>
          <w:noProof/>
        </w:rPr>
        <w:drawing>
          <wp:anchor distT="0" distB="0" distL="114300" distR="114300" simplePos="0" relativeHeight="251702272" behindDoc="0" locked="0" layoutInCell="1" allowOverlap="1" wp14:anchorId="0B31CB1D" wp14:editId="094DF9D6">
            <wp:simplePos x="0" y="0"/>
            <wp:positionH relativeFrom="column">
              <wp:posOffset>182880</wp:posOffset>
            </wp:positionH>
            <wp:positionV relativeFrom="paragraph">
              <wp:posOffset>311150</wp:posOffset>
            </wp:positionV>
            <wp:extent cx="5294376" cy="667512"/>
            <wp:effectExtent l="0" t="0" r="1905" b="0"/>
            <wp:wrapTopAndBottom/>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94376" cy="6675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5265">
        <w:rPr>
          <w:rFonts w:hAnsi="ＭＳ 明朝" w:hint="eastAsia"/>
        </w:rPr>
        <w:t>日本の医療保険制度は、下記の特徴がある。</w:t>
      </w:r>
    </w:p>
    <w:p w14:paraId="7D0770A2" w14:textId="77777777" w:rsidR="00866550" w:rsidRPr="006E5265" w:rsidRDefault="00866550" w:rsidP="00866550">
      <w:pPr>
        <w:jc w:val="right"/>
        <w:rPr>
          <w:rFonts w:ascii="ＭＳ ゴシック" w:eastAsia="ＭＳ ゴシック" w:hAnsi="ＭＳ ゴシック"/>
          <w:sz w:val="16"/>
          <w:szCs w:val="16"/>
        </w:rPr>
      </w:pPr>
      <w:r w:rsidRPr="006E5265">
        <w:rPr>
          <w:rFonts w:ascii="ＭＳ ゴシック" w:eastAsia="ＭＳ ゴシック" w:hAnsi="ＭＳ ゴシック" w:hint="eastAsia"/>
          <w:sz w:val="16"/>
          <w:szCs w:val="16"/>
        </w:rPr>
        <w:t>出典　厚生労働省「ホームページ」</w:t>
      </w:r>
    </w:p>
    <w:p w14:paraId="2178E1B4" w14:textId="77777777" w:rsidR="00866550" w:rsidRPr="006E5265" w:rsidRDefault="00866550" w:rsidP="00866550">
      <w:pPr>
        <w:ind w:firstLineChars="300" w:firstLine="660"/>
        <w:rPr>
          <w:rFonts w:hAnsi="ＭＳ 明朝"/>
        </w:rPr>
      </w:pPr>
    </w:p>
    <w:p w14:paraId="35776AC4" w14:textId="77777777" w:rsidR="00866550" w:rsidRPr="00BD49A8" w:rsidRDefault="00866550" w:rsidP="00BD49A8">
      <w:pPr>
        <w:pStyle w:val="3"/>
        <w:ind w:leftChars="129" w:left="284"/>
        <w:rPr>
          <w:rFonts w:ascii="ＭＳ 明朝" w:eastAsia="ＭＳ 明朝" w:hAnsi="ＭＳ 明朝"/>
          <w:b/>
          <w:sz w:val="22"/>
          <w:szCs w:val="24"/>
        </w:rPr>
      </w:pPr>
      <w:bookmarkStart w:id="55" w:name="_Toc221018795"/>
      <w:r w:rsidRPr="00BD49A8">
        <w:rPr>
          <w:rFonts w:ascii="ＭＳ 明朝" w:eastAsia="ＭＳ 明朝" w:hAnsi="ＭＳ 明朝" w:hint="eastAsia"/>
          <w:b/>
          <w:sz w:val="22"/>
          <w:szCs w:val="24"/>
        </w:rPr>
        <w:t>（2）　医療提供体制</w:t>
      </w:r>
      <w:bookmarkEnd w:id="55"/>
    </w:p>
    <w:p w14:paraId="4147B9C5" w14:textId="77777777" w:rsidR="00866550" w:rsidRPr="006E5265" w:rsidRDefault="00866550" w:rsidP="00866550">
      <w:pPr>
        <w:ind w:leftChars="200" w:left="440" w:firstLineChars="100" w:firstLine="220"/>
        <w:rPr>
          <w:rFonts w:hAnsi="ＭＳ 明朝"/>
        </w:rPr>
      </w:pPr>
      <w:r w:rsidRPr="006E5265">
        <w:rPr>
          <w:rFonts w:hAnsi="ＭＳ 明朝" w:hint="eastAsia"/>
        </w:rPr>
        <w:t>医療法第1条の2第2項には医療提供施設として、病院、診療所、介護老人保健施設、介護医療院、調剤を実施する薬局等が位置付けられている。</w:t>
      </w:r>
    </w:p>
    <w:p w14:paraId="77AE88DD" w14:textId="77777777" w:rsidR="00866550" w:rsidRPr="006E5265" w:rsidRDefault="00866550" w:rsidP="00866550">
      <w:pPr>
        <w:ind w:leftChars="200" w:left="440" w:firstLineChars="100" w:firstLine="220"/>
        <w:rPr>
          <w:rFonts w:hAnsi="ＭＳ 明朝"/>
        </w:rPr>
      </w:pPr>
      <w:r w:rsidRPr="006E5265">
        <w:rPr>
          <w:rFonts w:hAnsi="ＭＳ 明朝" w:hint="eastAsia"/>
        </w:rPr>
        <w:t>病院については、高齢化の加速や医療技術の進歩を背景とした医療資源の有効活</w:t>
      </w:r>
      <w:r w:rsidRPr="006E5265">
        <w:rPr>
          <w:rFonts w:hAnsi="ＭＳ 明朝" w:hint="eastAsia"/>
        </w:rPr>
        <w:lastRenderedPageBreak/>
        <w:t>用と適正配置の観点から、医療機能の分化が進められており、先端医療の提供を担う「特定機能病院」が平成4年に、地域医療を担う医療機関を支援する「地域医療支援病院」が平成9年に制度化された（第2章第6節「特定機能病院」・第7節「地域医療支援病院」参照）。</w:t>
      </w:r>
    </w:p>
    <w:p w14:paraId="7DC57F5E" w14:textId="77777777" w:rsidR="00866550" w:rsidRDefault="00866550" w:rsidP="00866550">
      <w:pPr>
        <w:rPr>
          <w:rFonts w:hAnsi="ＭＳ 明朝"/>
        </w:rPr>
      </w:pPr>
    </w:p>
    <w:p w14:paraId="1CB4275F" w14:textId="77777777" w:rsidR="00866550" w:rsidRPr="006E5265" w:rsidRDefault="00866550" w:rsidP="00866550">
      <w:pPr>
        <w:rPr>
          <w:rFonts w:hAnsi="ＭＳ 明朝"/>
        </w:rPr>
      </w:pPr>
      <w:r w:rsidRPr="006E5265">
        <w:rPr>
          <w:rFonts w:hAnsi="ＭＳ 明朝"/>
          <w:b/>
          <w:noProof/>
        </w:rPr>
        <mc:AlternateContent>
          <mc:Choice Requires="wps">
            <w:drawing>
              <wp:anchor distT="0" distB="0" distL="114300" distR="114300" simplePos="0" relativeHeight="251703296" behindDoc="0" locked="0" layoutInCell="1" allowOverlap="1" wp14:anchorId="79ECC489" wp14:editId="0B3CADE4">
                <wp:simplePos x="0" y="0"/>
                <wp:positionH relativeFrom="column">
                  <wp:posOffset>409575</wp:posOffset>
                </wp:positionH>
                <wp:positionV relativeFrom="paragraph">
                  <wp:posOffset>43815</wp:posOffset>
                </wp:positionV>
                <wp:extent cx="3457575" cy="352425"/>
                <wp:effectExtent l="0" t="0" r="0" b="0"/>
                <wp:wrapNone/>
                <wp:docPr id="29" name="テキスト ボックス 29" descr="図表1-2-2　医療提供体制の概要"/>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14:paraId="67B3BF4C" w14:textId="77777777" w:rsidR="00866550" w:rsidRPr="007B2BE9" w:rsidRDefault="00866550" w:rsidP="00866550">
                            <w:pPr>
                              <w:rPr>
                                <w:rFonts w:ascii="ＭＳ Ｐゴシック" w:eastAsia="ＭＳ Ｐゴシック" w:hAnsi="ＭＳ Ｐゴシック"/>
                                <w:sz w:val="20"/>
                              </w:rPr>
                            </w:pPr>
                            <w:r>
                              <w:rPr>
                                <w:rFonts w:ascii="ＭＳ Ｐゴシック" w:eastAsia="ＭＳ Ｐゴシック" w:hAnsi="ＭＳ Ｐゴシック" w:hint="eastAsia"/>
                                <w:sz w:val="20"/>
                              </w:rPr>
                              <w:t>図表1-2-2　医療提供体制の概要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ECC489" id="テキスト ボックス 29" o:spid="_x0000_s1028" type="#_x0000_t202" alt="図表1-2-2　医療提供体制の概要" style="position:absolute;left:0;text-align:left;margin-left:32.25pt;margin-top:3.45pt;width:272.25pt;height:27.75pt;z-index:2517032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" filled="f" stroked="f" strokeweight=".5pt">
                <v:textbox style="mso-fit-shape-to-text:t">
                  <w:txbxContent>
                    <w:p w14:paraId="67B3BF4C" w14:textId="77777777" w:rsidR="00866550" w:rsidRPr="007B2BE9" w:rsidRDefault="00866550" w:rsidP="00866550">
                      <w:pPr>
                        <w:rPr>
                          <w:rFonts w:ascii="ＭＳ Ｐゴシック" w:eastAsia="ＭＳ Ｐゴシック" w:hAnsi="ＭＳ Ｐゴシック"/>
                          <w:sz w:val="20"/>
                        </w:rPr>
                      </w:pPr>
                      <w:r>
                        <w:rPr>
                          <w:rFonts w:ascii="ＭＳ Ｐゴシック" w:eastAsia="ＭＳ Ｐゴシック" w:hAnsi="ＭＳ Ｐゴシック" w:hint="eastAsia"/>
                          <w:sz w:val="20"/>
                        </w:rPr>
                        <w:t>図表1-2-2　医療提供体制の概要</w:t>
                      </w:r>
                    </w:p>
                  </w:txbxContent>
                </v:textbox>
              </v:shape>
            </w:pict>
          </mc:Fallback>
        </mc:AlternateContent>
      </w:r>
    </w:p>
    <w:p w14:paraId="4657227B" w14:textId="77777777" w:rsidR="00866550" w:rsidRPr="006E5265" w:rsidRDefault="00866550" w:rsidP="00866550">
      <w:pPr>
        <w:rPr>
          <w:rFonts w:hAnsi="ＭＳ 明朝"/>
        </w:rPr>
      </w:pPr>
      <w:r w:rsidRPr="006E5265">
        <w:rPr>
          <w:rFonts w:hAnsi="ＭＳ 明朝"/>
          <w:noProof/>
        </w:rPr>
        <w:drawing>
          <wp:anchor distT="0" distB="0" distL="114300" distR="114300" simplePos="0" relativeHeight="251700224" behindDoc="0" locked="0" layoutInCell="1" allowOverlap="1" wp14:anchorId="31E7A985" wp14:editId="1F5F14CE">
            <wp:simplePos x="0" y="0"/>
            <wp:positionH relativeFrom="margin">
              <wp:posOffset>351100</wp:posOffset>
            </wp:positionH>
            <wp:positionV relativeFrom="paragraph">
              <wp:posOffset>116647</wp:posOffset>
            </wp:positionV>
            <wp:extent cx="4933950" cy="2997317"/>
            <wp:effectExtent l="0" t="0" r="0" b="0"/>
            <wp:wrapNone/>
            <wp:docPr id="60" name="図 60" descr="図表1-2-2　医療提供体制の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descr="図表1-2-2　医療提供体制の概要"/>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35330" cy="2998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D2A0A7" w14:textId="77777777" w:rsidR="00866550" w:rsidRPr="006E5265" w:rsidRDefault="00866550" w:rsidP="00866550">
      <w:pPr>
        <w:rPr>
          <w:rFonts w:hAnsi="ＭＳ 明朝"/>
        </w:rPr>
      </w:pPr>
    </w:p>
    <w:p w14:paraId="0669E397" w14:textId="77777777" w:rsidR="00866550" w:rsidRPr="006E5265" w:rsidRDefault="00866550" w:rsidP="00866550">
      <w:pPr>
        <w:rPr>
          <w:rFonts w:hAnsi="ＭＳ 明朝"/>
        </w:rPr>
      </w:pPr>
    </w:p>
    <w:p w14:paraId="274CBED2" w14:textId="77777777" w:rsidR="00866550" w:rsidRPr="006E5265" w:rsidRDefault="00866550" w:rsidP="00866550">
      <w:pPr>
        <w:rPr>
          <w:rFonts w:hAnsi="ＭＳ 明朝"/>
        </w:rPr>
      </w:pPr>
    </w:p>
    <w:p w14:paraId="46414326" w14:textId="77777777" w:rsidR="00866550" w:rsidRPr="006E5265" w:rsidRDefault="00866550" w:rsidP="00866550">
      <w:pPr>
        <w:rPr>
          <w:rFonts w:hAnsi="ＭＳ 明朝"/>
        </w:rPr>
      </w:pPr>
    </w:p>
    <w:p w14:paraId="50B9DFDF" w14:textId="77777777" w:rsidR="00866550" w:rsidRPr="006E5265" w:rsidRDefault="00866550" w:rsidP="00866550">
      <w:pPr>
        <w:rPr>
          <w:rFonts w:hAnsi="ＭＳ 明朝"/>
        </w:rPr>
      </w:pPr>
    </w:p>
    <w:p w14:paraId="05CE4A67" w14:textId="77777777" w:rsidR="00866550" w:rsidRPr="006E5265" w:rsidRDefault="00866550" w:rsidP="00866550">
      <w:pPr>
        <w:rPr>
          <w:rFonts w:hAnsi="ＭＳ 明朝"/>
        </w:rPr>
      </w:pPr>
    </w:p>
    <w:p w14:paraId="56090378" w14:textId="77777777" w:rsidR="00866550" w:rsidRPr="006E5265" w:rsidRDefault="00866550" w:rsidP="00866550">
      <w:pPr>
        <w:rPr>
          <w:rFonts w:hAnsi="ＭＳ 明朝"/>
        </w:rPr>
      </w:pPr>
    </w:p>
    <w:p w14:paraId="32D6F952" w14:textId="77777777" w:rsidR="00866550" w:rsidRPr="006E5265" w:rsidRDefault="00866550" w:rsidP="00866550">
      <w:pPr>
        <w:rPr>
          <w:rFonts w:hAnsi="ＭＳ 明朝"/>
        </w:rPr>
      </w:pPr>
    </w:p>
    <w:p w14:paraId="7C2799C0" w14:textId="77777777" w:rsidR="00866550" w:rsidRPr="006E5265" w:rsidRDefault="00866550" w:rsidP="00866550">
      <w:pPr>
        <w:rPr>
          <w:rFonts w:hAnsi="ＭＳ 明朝"/>
        </w:rPr>
      </w:pPr>
    </w:p>
    <w:p w14:paraId="16424839" w14:textId="77777777" w:rsidR="00866550" w:rsidRPr="006E5265" w:rsidRDefault="00866550" w:rsidP="00866550">
      <w:pPr>
        <w:rPr>
          <w:rFonts w:hAnsi="ＭＳ 明朝"/>
        </w:rPr>
      </w:pPr>
    </w:p>
    <w:p w14:paraId="07D974B9" w14:textId="77777777" w:rsidR="00866550" w:rsidRPr="006E5265" w:rsidRDefault="00866550" w:rsidP="00866550">
      <w:pPr>
        <w:rPr>
          <w:rFonts w:hAnsi="ＭＳ 明朝"/>
          <w:lang w:val="x-none"/>
        </w:rPr>
      </w:pPr>
    </w:p>
    <w:p w14:paraId="3C5F91A8" w14:textId="77777777" w:rsidR="00866550" w:rsidRPr="006E5265" w:rsidRDefault="00866550" w:rsidP="00866550">
      <w:pPr>
        <w:rPr>
          <w:rFonts w:hAnsi="ＭＳ 明朝"/>
          <w:lang w:val="x-none"/>
        </w:rPr>
      </w:pPr>
    </w:p>
    <w:p w14:paraId="3963B991" w14:textId="77777777" w:rsidR="00866550" w:rsidRDefault="00866550" w:rsidP="00866550">
      <w:pPr>
        <w:rPr>
          <w:rFonts w:hAnsi="ＭＳ 明朝"/>
          <w:lang w:val="x-none"/>
        </w:rPr>
      </w:pPr>
    </w:p>
    <w:p w14:paraId="41D2B9DB" w14:textId="77777777" w:rsidR="00866550" w:rsidRPr="006E5265" w:rsidRDefault="00866550" w:rsidP="00866550">
      <w:pPr>
        <w:rPr>
          <w:rFonts w:hAnsi="ＭＳ 明朝"/>
          <w:lang w:val="x-none"/>
        </w:rPr>
      </w:pPr>
    </w:p>
    <w:p w14:paraId="4C30D9A7" w14:textId="77777777" w:rsidR="00866550" w:rsidRPr="00BD49A8" w:rsidRDefault="00866550" w:rsidP="00BD49A8">
      <w:pPr>
        <w:pStyle w:val="3"/>
        <w:ind w:leftChars="129" w:left="284"/>
        <w:rPr>
          <w:rFonts w:ascii="ＭＳ 明朝" w:eastAsia="ＭＳ 明朝" w:hAnsi="ＭＳ 明朝"/>
          <w:b/>
          <w:bCs/>
          <w:sz w:val="22"/>
          <w:szCs w:val="24"/>
          <w:lang w:val="x-none"/>
        </w:rPr>
      </w:pPr>
      <w:bookmarkStart w:id="56" w:name="_Toc221018796"/>
      <w:r w:rsidRPr="00BD49A8">
        <w:rPr>
          <w:rFonts w:ascii="ＭＳ 明朝" w:eastAsia="ＭＳ 明朝" w:hAnsi="ＭＳ 明朝" w:hint="eastAsia"/>
          <w:b/>
          <w:bCs/>
          <w:sz w:val="22"/>
          <w:szCs w:val="24"/>
          <w:lang w:val="x-none"/>
        </w:rPr>
        <w:t>（3）　適切な医療機関の受診</w:t>
      </w:r>
      <w:bookmarkEnd w:id="56"/>
    </w:p>
    <w:p w14:paraId="091AC65F" w14:textId="77777777" w:rsidR="00866550" w:rsidRPr="006E5265" w:rsidRDefault="00866550" w:rsidP="00866550">
      <w:pPr>
        <w:ind w:leftChars="200" w:left="440" w:firstLineChars="100" w:firstLine="220"/>
        <w:rPr>
          <w:rFonts w:hAnsi="ＭＳ 明朝"/>
        </w:rPr>
      </w:pPr>
      <w:r w:rsidRPr="006E5265">
        <w:rPr>
          <w:rFonts w:hAnsi="ＭＳ 明朝" w:hint="eastAsia"/>
        </w:rPr>
        <w:t>限られた財源の中で、医療保険制度を堅持していくためには、医療法第6条の2第3項の趣旨に基づき、医療機関の受診にあたっては、目的に応じ適切な医療機関を選択していくことが重要である（第5章第1節「外来医療の機能分化・連携」参照）。そのためには、府民自身の医療機関の受診に関する意識の向上が必要である。</w:t>
      </w:r>
    </w:p>
    <w:p w14:paraId="6338D0CC" w14:textId="77777777" w:rsidR="00866550" w:rsidRDefault="00866550" w:rsidP="00866550">
      <w:pPr>
        <w:ind w:leftChars="200" w:left="440" w:firstLineChars="100" w:firstLine="220"/>
        <w:rPr>
          <w:rFonts w:hAnsi="ＭＳ 明朝"/>
        </w:rPr>
      </w:pPr>
      <w:r w:rsidRPr="006E5265">
        <w:rPr>
          <w:rFonts w:hAnsi="ＭＳ 明朝" w:hint="eastAsia"/>
        </w:rPr>
        <w:t>大阪府では、厚生労働省の医療情報ネットを活用して、医療機関等の管理者から報告された医療機能情報（病院・診療所・歯科診療所・助産所）、薬局機能情報をインターネットで府民に公表している。</w:t>
      </w:r>
    </w:p>
    <w:p w14:paraId="15AF1B59" w14:textId="77777777" w:rsidR="00866550" w:rsidRDefault="00866550" w:rsidP="00866550">
      <w:pPr>
        <w:ind w:leftChars="200" w:left="440" w:firstLineChars="100" w:firstLine="220"/>
        <w:rPr>
          <w:rFonts w:hAnsi="ＭＳ 明朝"/>
        </w:rPr>
      </w:pPr>
    </w:p>
    <w:p w14:paraId="79B8D4C2" w14:textId="77777777" w:rsidR="00866550" w:rsidRPr="00BD49A8" w:rsidRDefault="00866550" w:rsidP="00BD49A8">
      <w:pPr>
        <w:pStyle w:val="3"/>
        <w:ind w:leftChars="129" w:left="284"/>
        <w:rPr>
          <w:rFonts w:ascii="ＭＳ 明朝" w:eastAsia="ＭＳ 明朝" w:hAnsi="ＭＳ 明朝"/>
          <w:b/>
          <w:bCs/>
          <w:sz w:val="22"/>
          <w:szCs w:val="24"/>
        </w:rPr>
      </w:pPr>
      <w:bookmarkStart w:id="57" w:name="_Toc221018797"/>
      <w:r w:rsidRPr="00BD49A8">
        <w:rPr>
          <w:rFonts w:ascii="ＭＳ 明朝" w:eastAsia="ＭＳ 明朝" w:hAnsi="ＭＳ 明朝" w:hint="eastAsia"/>
          <w:b/>
          <w:bCs/>
          <w:sz w:val="22"/>
          <w:szCs w:val="24"/>
        </w:rPr>
        <w:t>（4）　外国人への医療提供</w:t>
      </w:r>
      <w:bookmarkEnd w:id="57"/>
    </w:p>
    <w:p w14:paraId="6A9E444E" w14:textId="2FA7A6FA" w:rsidR="00866550" w:rsidRDefault="00866550" w:rsidP="00E07F25">
      <w:pPr>
        <w:ind w:leftChars="200" w:left="440" w:firstLineChars="100" w:firstLine="220"/>
        <w:rPr>
          <w:rFonts w:hAnsi="ＭＳ 明朝"/>
        </w:rPr>
      </w:pPr>
      <w:r w:rsidRPr="006E5265">
        <w:rPr>
          <w:rFonts w:hAnsi="ＭＳ 明朝" w:hint="eastAsia"/>
        </w:rPr>
        <w:t>大阪府では、来阪外国人や在留外国人など日本語を話せない方が、適切な医療を受けることができるよう、多分野の関係団体で構成する「大阪府外国人医療対策会議」において協議を行い、各種施策（おおさかメディカルネットfor Foreignersによる周知、外国人患者受入れ拠点等医療機関の選定、多言語遠隔医療通訳サービスの提供、ワンストップ相談窓口の設置等）を実施している。</w:t>
      </w:r>
    </w:p>
    <w:p w14:paraId="54AF44B1" w14:textId="77777777" w:rsidR="00866550" w:rsidRPr="00BD49A8" w:rsidRDefault="00866550" w:rsidP="00BD49A8">
      <w:pPr>
        <w:pStyle w:val="3"/>
        <w:ind w:leftChars="0" w:left="0" w:firstLineChars="100" w:firstLine="221"/>
        <w:rPr>
          <w:rFonts w:ascii="ＭＳ 明朝" w:eastAsia="ＭＳ 明朝" w:hAnsi="ＭＳ 明朝"/>
          <w:b/>
          <w:bCs/>
          <w:sz w:val="22"/>
          <w:szCs w:val="24"/>
        </w:rPr>
      </w:pPr>
      <w:bookmarkStart w:id="58" w:name="_Toc221018798"/>
      <w:r w:rsidRPr="00BD49A8">
        <w:rPr>
          <w:rFonts w:ascii="ＭＳ 明朝" w:eastAsia="ＭＳ 明朝" w:hAnsi="ＭＳ 明朝" w:hint="eastAsia"/>
          <w:b/>
          <w:bCs/>
          <w:sz w:val="22"/>
          <w:szCs w:val="24"/>
        </w:rPr>
        <w:lastRenderedPageBreak/>
        <w:t>３　第8次計画の基本的方向性</w:t>
      </w:r>
      <w:bookmarkEnd w:id="58"/>
    </w:p>
    <w:p w14:paraId="62EB2AC4" w14:textId="77777777" w:rsidR="00866550" w:rsidRPr="0049441D" w:rsidRDefault="00866550" w:rsidP="0049441D">
      <w:pPr>
        <w:pStyle w:val="3"/>
        <w:ind w:leftChars="129" w:left="284"/>
        <w:rPr>
          <w:rFonts w:ascii="ＭＳ 明朝" w:eastAsia="ＭＳ 明朝" w:hAnsi="ＭＳ 明朝"/>
          <w:b/>
          <w:bCs/>
          <w:sz w:val="22"/>
          <w:szCs w:val="24"/>
          <w:lang w:val="x-none"/>
        </w:rPr>
      </w:pPr>
      <w:bookmarkStart w:id="59" w:name="_Toc221018799"/>
      <w:r w:rsidRPr="0049441D">
        <w:rPr>
          <w:rFonts w:ascii="ＭＳ 明朝" w:eastAsia="ＭＳ 明朝" w:hAnsi="ＭＳ 明朝" w:hint="eastAsia"/>
          <w:b/>
          <w:bCs/>
          <w:sz w:val="22"/>
          <w:szCs w:val="24"/>
          <w:lang w:val="x-none"/>
        </w:rPr>
        <w:t>（1）　有事（新興感染症発生時・災害時）に備えた医療体制の整備</w:t>
      </w:r>
      <w:bookmarkEnd w:id="59"/>
    </w:p>
    <w:p w14:paraId="72D493B1" w14:textId="77777777" w:rsidR="00866550" w:rsidRPr="006E5265" w:rsidRDefault="00866550" w:rsidP="00866550">
      <w:pPr>
        <w:ind w:leftChars="200" w:left="440" w:firstLineChars="100" w:firstLine="220"/>
        <w:rPr>
          <w:rFonts w:hAnsi="ＭＳ 明朝"/>
          <w:lang w:val="x-none"/>
        </w:rPr>
      </w:pPr>
      <w:r w:rsidRPr="006E5265">
        <w:rPr>
          <w:rFonts w:hAnsi="ＭＳ 明朝" w:hint="eastAsia"/>
          <w:lang w:val="x-none"/>
        </w:rPr>
        <w:t>第7次計画の計画期間においては、国内で新型コロナウイルス感染症の感染が拡大し、地域医療の様々な課題が浮き彫りとなった。また、近年、台風や線状降水帯の発生等による豪雨災害が国内で多く発生しており、災害時に備えた医療体制確保について重要性が増している。</w:t>
      </w:r>
    </w:p>
    <w:p w14:paraId="6032DC1E" w14:textId="77777777" w:rsidR="00866550" w:rsidRDefault="00866550" w:rsidP="00866550">
      <w:pPr>
        <w:ind w:leftChars="200" w:left="440" w:firstLineChars="100" w:firstLine="220"/>
        <w:rPr>
          <w:rFonts w:hAnsi="ＭＳ 明朝"/>
        </w:rPr>
      </w:pPr>
      <w:r w:rsidRPr="006E5265">
        <w:rPr>
          <w:rFonts w:hAnsi="ＭＳ 明朝" w:hint="eastAsia"/>
        </w:rPr>
        <w:t>これら状況を踏まえ、本計画の基本的方向性として「有事（新興感染症発生時・災害時）に備えた医療体制の整備」を新たに位置付け、平時から取組を進める。</w:t>
      </w:r>
    </w:p>
    <w:p w14:paraId="1A335D9E" w14:textId="77777777" w:rsidR="00866550" w:rsidRPr="006E5265" w:rsidRDefault="00866550" w:rsidP="00866550">
      <w:pPr>
        <w:ind w:leftChars="200" w:left="440" w:firstLineChars="100" w:firstLine="220"/>
        <w:rPr>
          <w:rFonts w:hAnsi="ＭＳ 明朝"/>
        </w:rPr>
      </w:pPr>
    </w:p>
    <w:p w14:paraId="3F9B2D65" w14:textId="77777777" w:rsidR="00866550" w:rsidRPr="0049441D" w:rsidRDefault="00866550" w:rsidP="0049441D">
      <w:pPr>
        <w:pStyle w:val="3"/>
        <w:ind w:leftChars="129" w:left="284"/>
        <w:rPr>
          <w:rFonts w:ascii="ＭＳ 明朝" w:eastAsia="ＭＳ 明朝" w:hAnsi="ＭＳ 明朝"/>
          <w:b/>
          <w:bCs/>
          <w:sz w:val="22"/>
          <w:szCs w:val="24"/>
        </w:rPr>
      </w:pPr>
      <w:bookmarkStart w:id="60" w:name="_Toc221018800"/>
      <w:r w:rsidRPr="0049441D">
        <w:rPr>
          <w:rFonts w:ascii="ＭＳ 明朝" w:eastAsia="ＭＳ 明朝" w:hAnsi="ＭＳ 明朝" w:hint="eastAsia"/>
          <w:b/>
          <w:bCs/>
          <w:sz w:val="22"/>
          <w:szCs w:val="24"/>
        </w:rPr>
        <w:t>（2）　超高齢社会・人口減少社会における持続可能な医療体制の構築</w:t>
      </w:r>
      <w:bookmarkEnd w:id="60"/>
    </w:p>
    <w:p w14:paraId="3F2961F8" w14:textId="0A69D980" w:rsidR="00866550" w:rsidRPr="006E5265" w:rsidRDefault="00866550" w:rsidP="00866550">
      <w:pPr>
        <w:ind w:leftChars="200" w:left="440" w:firstLineChars="100" w:firstLine="220"/>
        <w:rPr>
          <w:rFonts w:hAnsi="ＭＳ 明朝"/>
        </w:rPr>
      </w:pPr>
      <w:r w:rsidRPr="006E5265">
        <w:rPr>
          <w:rFonts w:hAnsi="ＭＳ 明朝" w:hint="eastAsia"/>
        </w:rPr>
        <w:t>第7次計画では、団塊の世代が後期高齢者（75歳以上）となる</w:t>
      </w:r>
      <w:r>
        <w:rPr>
          <w:rFonts w:hAnsi="ＭＳ 明朝" w:hint="eastAsia"/>
        </w:rPr>
        <w:t>令和7</w:t>
      </w:r>
      <w:r w:rsidRPr="006E5265">
        <w:rPr>
          <w:rFonts w:hAnsi="ＭＳ 明朝" w:hint="eastAsia"/>
        </w:rPr>
        <w:t>年以降を見据え、可能な限り住み慣れた地域で、自分らしい暮らしを人生の最期まで続けることができるよう「住まい・医療・介護・予防・生活支援が一体的に提供される地域の包括的な支援・サービス提供体制（地域包括ケアシステム）」の構築・推進に向け、介護等と連携し医療体制の充実を図ってきた。</w:t>
      </w:r>
    </w:p>
    <w:p w14:paraId="31A03E9C" w14:textId="19C9C092" w:rsidR="00866550" w:rsidRPr="006E5265" w:rsidRDefault="001E0E29" w:rsidP="00866550">
      <w:pPr>
        <w:rPr>
          <w:rFonts w:hAnsi="ＭＳ 明朝"/>
        </w:rPr>
      </w:pPr>
      <w:r w:rsidRPr="006E5265">
        <w:rPr>
          <w:rFonts w:hAnsi="ＭＳ 明朝"/>
          <w:noProof/>
        </w:rPr>
        <w:drawing>
          <wp:anchor distT="0" distB="0" distL="114300" distR="114300" simplePos="0" relativeHeight="251704320" behindDoc="0" locked="0" layoutInCell="1" allowOverlap="1" wp14:anchorId="36668B7C" wp14:editId="32D191AA">
            <wp:simplePos x="0" y="0"/>
            <wp:positionH relativeFrom="column">
              <wp:posOffset>-54610</wp:posOffset>
            </wp:positionH>
            <wp:positionV relativeFrom="paragraph">
              <wp:posOffset>511810</wp:posOffset>
            </wp:positionV>
            <wp:extent cx="5458968" cy="3538728"/>
            <wp:effectExtent l="0" t="0" r="8890" b="5080"/>
            <wp:wrapTopAndBottom/>
            <wp:docPr id="2137090628" name="図 213709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58968" cy="35387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6550" w:rsidRPr="006E5265">
        <w:rPr>
          <w:rFonts w:hAnsi="ＭＳ 明朝"/>
          <w:b/>
          <w:noProof/>
        </w:rPr>
        <mc:AlternateContent>
          <mc:Choice Requires="wps">
            <w:drawing>
              <wp:anchor distT="0" distB="0" distL="114300" distR="114300" simplePos="0" relativeHeight="251708416" behindDoc="0" locked="0" layoutInCell="1" allowOverlap="1" wp14:anchorId="3CFF3271" wp14:editId="7C0C813A">
                <wp:simplePos x="0" y="0"/>
                <wp:positionH relativeFrom="column">
                  <wp:posOffset>51435</wp:posOffset>
                </wp:positionH>
                <wp:positionV relativeFrom="paragraph">
                  <wp:posOffset>153670</wp:posOffset>
                </wp:positionV>
                <wp:extent cx="5991225" cy="228600"/>
                <wp:effectExtent l="0" t="0" r="0" b="4445"/>
                <wp:wrapNone/>
                <wp:docPr id="13" name="テキスト ボックス 13" title="図表1-4-1　地域包括ケアシステムの概念図"/>
                <wp:cNvGraphicFramePr/>
                <a:graphic xmlns:a="http://schemas.openxmlformats.org/drawingml/2006/main">
                  <a:graphicData uri="http://schemas.microsoft.com/office/word/2010/wordprocessingShape">
                    <wps:wsp>
                      <wps:cNvSpPr txBox="1"/>
                      <wps:spPr>
                        <a:xfrm>
                          <a:off x="0" y="0"/>
                          <a:ext cx="5991225" cy="228600"/>
                        </a:xfrm>
                        <a:prstGeom prst="rect">
                          <a:avLst/>
                        </a:prstGeom>
                        <a:noFill/>
                        <a:ln w="6350">
                          <a:noFill/>
                        </a:ln>
                        <a:effectLst/>
                      </wps:spPr>
                      <wps:txbx>
                        <w:txbxContent>
                          <w:p w14:paraId="31068072" w14:textId="77777777" w:rsidR="00866550" w:rsidRPr="00CD7903" w:rsidRDefault="00866550" w:rsidP="00866550">
                            <w:pPr>
                              <w:snapToGrid w:val="0"/>
                              <w:rPr>
                                <w:rFonts w:ascii="ＭＳ Ｐゴシック" w:eastAsia="ＭＳ Ｐゴシック" w:hAnsi="ＭＳ Ｐゴシック"/>
                                <w:sz w:val="20"/>
                              </w:rPr>
                            </w:pPr>
                            <w:r>
                              <w:rPr>
                                <w:rFonts w:ascii="ＭＳ Ｐゴシック" w:eastAsia="ＭＳ Ｐゴシック" w:hAnsi="ＭＳ Ｐゴシック" w:hint="eastAsia"/>
                                <w:sz w:val="20"/>
                              </w:rPr>
                              <w:t>図表1-4-1　地域包括ケアシステムの概念図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F3271" id="テキスト ボックス 13" o:spid="_x0000_s1029" type="#_x0000_t202" alt="タイトル: 図表1-4-1　地域包括ケアシステムの概念図" style="position:absolute;left:0;text-align:left;margin-left:4.05pt;margin-top:12.1pt;width:471.75pt;height:18pt;z-index:251708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" filled="f" stroked="f" strokeweight=".5pt">
                <v:textbox style="mso-fit-shape-to-text:t">
                  <w:txbxContent>
                    <w:p w14:paraId="31068072" w14:textId="77777777" w:rsidR="00866550" w:rsidRPr="00CD7903" w:rsidRDefault="00866550" w:rsidP="00866550">
                      <w:pPr>
                        <w:snapToGrid w:val="0"/>
                        <w:rPr>
                          <w:rFonts w:ascii="ＭＳ Ｐゴシック" w:eastAsia="ＭＳ Ｐゴシック" w:hAnsi="ＭＳ Ｐゴシック"/>
                          <w:sz w:val="20"/>
                        </w:rPr>
                      </w:pPr>
                      <w:r>
                        <w:rPr>
                          <w:rFonts w:ascii="ＭＳ Ｐゴシック" w:eastAsia="ＭＳ Ｐゴシック" w:hAnsi="ＭＳ Ｐゴシック" w:hint="eastAsia"/>
                          <w:sz w:val="20"/>
                        </w:rPr>
                        <w:t>図表1-4-1　地域包括ケアシステムの概念図</w:t>
                      </w:r>
                    </w:p>
                  </w:txbxContent>
                </v:textbox>
              </v:shape>
            </w:pict>
          </mc:Fallback>
        </mc:AlternateContent>
      </w:r>
    </w:p>
    <w:p w14:paraId="6B8EC681" w14:textId="3CBDFB4C" w:rsidR="00866550" w:rsidRPr="006E5265" w:rsidRDefault="001E0E29" w:rsidP="00866550">
      <w:pPr>
        <w:rPr>
          <w:rFonts w:hAnsi="ＭＳ 明朝"/>
        </w:rPr>
      </w:pPr>
      <w:r w:rsidRPr="006E5265">
        <w:rPr>
          <w:rFonts w:hAnsi="ＭＳ 明朝"/>
          <w:b/>
          <w:noProof/>
        </w:rPr>
        <mc:AlternateContent>
          <mc:Choice Requires="wps">
            <w:drawing>
              <wp:anchor distT="0" distB="0" distL="114300" distR="114300" simplePos="0" relativeHeight="251706368" behindDoc="0" locked="0" layoutInCell="1" allowOverlap="1" wp14:anchorId="1DADF33D" wp14:editId="5228CB4C">
                <wp:simplePos x="0" y="0"/>
                <wp:positionH relativeFrom="margin">
                  <wp:posOffset>4241165</wp:posOffset>
                </wp:positionH>
                <wp:positionV relativeFrom="paragraph">
                  <wp:posOffset>3757295</wp:posOffset>
                </wp:positionV>
                <wp:extent cx="1447800" cy="352425"/>
                <wp:effectExtent l="0" t="0" r="0" b="0"/>
                <wp:wrapNone/>
                <wp:docPr id="20" name="テキスト ボックス 20" descr="出典　厚生労働省資料"/>
                <wp:cNvGraphicFramePr/>
                <a:graphic xmlns:a="http://schemas.openxmlformats.org/drawingml/2006/main">
                  <a:graphicData uri="http://schemas.microsoft.com/office/word/2010/wordprocessingShape">
                    <wps:wsp>
                      <wps:cNvSpPr txBox="1"/>
                      <wps:spPr>
                        <a:xfrm>
                          <a:off x="0" y="0"/>
                          <a:ext cx="1447800" cy="352425"/>
                        </a:xfrm>
                        <a:prstGeom prst="rect">
                          <a:avLst/>
                        </a:prstGeom>
                        <a:noFill/>
                        <a:ln w="6350">
                          <a:noFill/>
                        </a:ln>
                        <a:effectLst/>
                      </wps:spPr>
                      <wps:txbx>
                        <w:txbxContent>
                          <w:p w14:paraId="75BEBA85" w14:textId="77777777" w:rsidR="00866550" w:rsidRPr="00090C67" w:rsidRDefault="00866550" w:rsidP="00866550">
                            <w:pPr>
                              <w:rPr>
                                <w:rFonts w:ascii="ＭＳ ゴシック" w:eastAsia="ＭＳ ゴシック" w:hAnsi="ＭＳ ゴシック"/>
                                <w:sz w:val="16"/>
                                <w:szCs w:val="16"/>
                              </w:rPr>
                            </w:pPr>
                            <w:r w:rsidRPr="00090C67">
                              <w:rPr>
                                <w:rFonts w:ascii="ＭＳ ゴシック" w:eastAsia="ＭＳ ゴシック" w:hAnsi="ＭＳ ゴシック" w:hint="eastAsia"/>
                                <w:sz w:val="16"/>
                                <w:szCs w:val="16"/>
                              </w:rPr>
                              <w:t>出典　厚生労働省資料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ADF33D" id="テキスト ボックス 20" o:spid="_x0000_s1030" type="#_x0000_t202" alt="出典　厚生労働省資料" style="position:absolute;left:0;text-align:left;margin-left:333.95pt;margin-top:295.85pt;width:114pt;height:27.75pt;z-index:25170636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" filled="f" stroked="f" strokeweight=".5pt">
                <v:textbox style="mso-fit-shape-to-text:t">
                  <w:txbxContent>
                    <w:p w14:paraId="75BEBA85" w14:textId="77777777" w:rsidR="00866550" w:rsidRPr="00090C67" w:rsidRDefault="00866550" w:rsidP="00866550">
                      <w:pPr>
                        <w:rPr>
                          <w:rFonts w:ascii="ＭＳ ゴシック" w:eastAsia="ＭＳ ゴシック" w:hAnsi="ＭＳ ゴシック"/>
                          <w:sz w:val="16"/>
                          <w:szCs w:val="16"/>
                        </w:rPr>
                      </w:pPr>
                      <w:r w:rsidRPr="00090C67">
                        <w:rPr>
                          <w:rFonts w:ascii="ＭＳ ゴシック" w:eastAsia="ＭＳ ゴシック" w:hAnsi="ＭＳ ゴシック" w:hint="eastAsia"/>
                          <w:sz w:val="16"/>
                          <w:szCs w:val="16"/>
                        </w:rPr>
                        <w:t>出典　厚生労働省資料</w:t>
                      </w:r>
                    </w:p>
                  </w:txbxContent>
                </v:textbox>
                <w10:wrap anchorx="margin"/>
              </v:shape>
            </w:pict>
          </mc:Fallback>
        </mc:AlternateContent>
      </w:r>
    </w:p>
    <w:p w14:paraId="5F6228EA" w14:textId="0BB5139C" w:rsidR="00866550" w:rsidRPr="006E5265" w:rsidRDefault="00866550" w:rsidP="00866550">
      <w:pPr>
        <w:ind w:leftChars="200" w:left="440" w:firstLineChars="100" w:firstLine="220"/>
        <w:rPr>
          <w:rFonts w:hAnsi="ＭＳ 明朝"/>
        </w:rPr>
      </w:pPr>
    </w:p>
    <w:p w14:paraId="53C88222" w14:textId="77777777" w:rsidR="00866550" w:rsidRPr="006E5265" w:rsidRDefault="00866550" w:rsidP="00866550">
      <w:pPr>
        <w:ind w:leftChars="200" w:left="440" w:firstLineChars="100" w:firstLine="220"/>
        <w:rPr>
          <w:rFonts w:hAnsi="ＭＳ 明朝"/>
        </w:rPr>
      </w:pPr>
      <w:r>
        <w:rPr>
          <w:rFonts w:hAnsi="ＭＳ 明朝" w:hint="eastAsia"/>
        </w:rPr>
        <w:t>令和7</w:t>
      </w:r>
      <w:r w:rsidRPr="006E5265">
        <w:rPr>
          <w:rFonts w:hAnsi="ＭＳ 明朝" w:hint="eastAsia"/>
        </w:rPr>
        <w:t>年以降も高齢化が進展し、国内においては</w:t>
      </w:r>
      <w:r>
        <w:rPr>
          <w:rFonts w:hAnsi="ＭＳ 明朝" w:hint="eastAsia"/>
        </w:rPr>
        <w:t>令和22年</w:t>
      </w:r>
      <w:r w:rsidRPr="006E5265">
        <w:rPr>
          <w:rFonts w:hAnsi="ＭＳ 明朝"/>
        </w:rPr>
        <w:t>頃まで</w:t>
      </w:r>
      <w:r w:rsidRPr="006E5265">
        <w:rPr>
          <w:rFonts w:hAnsi="ＭＳ 明朝" w:hint="eastAsia"/>
        </w:rPr>
        <w:t>高齢者（</w:t>
      </w:r>
      <w:r w:rsidRPr="006E5265">
        <w:rPr>
          <w:rFonts w:hAnsi="ＭＳ 明朝"/>
        </w:rPr>
        <w:t>65歳以上</w:t>
      </w:r>
      <w:r w:rsidRPr="006E5265">
        <w:rPr>
          <w:rFonts w:hAnsi="ＭＳ 明朝" w:hint="eastAsia"/>
        </w:rPr>
        <w:t>）</w:t>
      </w:r>
      <w:r w:rsidRPr="006E5265">
        <w:rPr>
          <w:rFonts w:hAnsi="ＭＳ 明朝"/>
        </w:rPr>
        <w:t>人口の増加が続く</w:t>
      </w:r>
      <w:r w:rsidRPr="006E5265">
        <w:rPr>
          <w:rFonts w:hAnsi="ＭＳ 明朝" w:hint="eastAsia"/>
        </w:rPr>
        <w:t>ことが見込まれており、超高齢社会・人口減少社会におけ</w:t>
      </w:r>
      <w:r w:rsidRPr="006E5265">
        <w:rPr>
          <w:rFonts w:hAnsi="ＭＳ 明朝" w:hint="eastAsia"/>
        </w:rPr>
        <w:lastRenderedPageBreak/>
        <w:t>る持続可能な医療体制の構築を図ることが求められている。</w:t>
      </w:r>
    </w:p>
    <w:p w14:paraId="4E35261F" w14:textId="77777777" w:rsidR="00866550" w:rsidRPr="006E5265" w:rsidRDefault="00866550" w:rsidP="00866550">
      <w:pPr>
        <w:ind w:leftChars="200" w:left="440" w:firstLineChars="100" w:firstLine="220"/>
        <w:rPr>
          <w:rFonts w:hAnsi="ＭＳ 明朝"/>
        </w:rPr>
      </w:pPr>
      <w:r w:rsidRPr="006E5265">
        <w:rPr>
          <w:rFonts w:hAnsi="ＭＳ 明朝" w:hint="eastAsia"/>
        </w:rPr>
        <w:t>介護等と連携し医療体制の充実を図るため、本計画と介護の計画を含む大阪府高齢者計画との間で、在宅医療の整備目標や介護サービスの種類ごとの見込み量、今後の施策の方向性について、整合性を図り計画にかかる取組を推進する。</w:t>
      </w:r>
    </w:p>
    <w:p w14:paraId="68044FF2" w14:textId="77777777" w:rsidR="00866550" w:rsidRDefault="00866550" w:rsidP="00866550">
      <w:pPr>
        <w:rPr>
          <w:rFonts w:hAnsi="ＭＳ 明朝"/>
        </w:rPr>
      </w:pPr>
    </w:p>
    <w:p w14:paraId="087BEB35" w14:textId="77777777" w:rsidR="00866550" w:rsidRPr="0049441D" w:rsidRDefault="00866550" w:rsidP="0049441D">
      <w:pPr>
        <w:pStyle w:val="3"/>
        <w:ind w:leftChars="129" w:left="284"/>
        <w:rPr>
          <w:rFonts w:ascii="ＭＳ 明朝" w:eastAsia="ＭＳ 明朝" w:hAnsi="ＭＳ 明朝"/>
          <w:b/>
          <w:bCs/>
          <w:sz w:val="22"/>
          <w:szCs w:val="24"/>
        </w:rPr>
      </w:pPr>
      <w:bookmarkStart w:id="61" w:name="_Toc221018801"/>
      <w:r w:rsidRPr="0049441D">
        <w:rPr>
          <w:rFonts w:ascii="ＭＳ 明朝" w:eastAsia="ＭＳ 明朝" w:hAnsi="ＭＳ 明朝" w:hint="eastAsia"/>
          <w:b/>
          <w:bCs/>
          <w:sz w:val="22"/>
          <w:szCs w:val="24"/>
        </w:rPr>
        <w:t>（3）　健康医療に関する計画の一体的な策定</w:t>
      </w:r>
      <w:bookmarkEnd w:id="61"/>
    </w:p>
    <w:p w14:paraId="14FB0023" w14:textId="77777777" w:rsidR="00866550" w:rsidRDefault="00866550" w:rsidP="00866550">
      <w:pPr>
        <w:ind w:leftChars="200" w:left="440" w:firstLineChars="100" w:firstLine="220"/>
        <w:rPr>
          <w:rFonts w:hAnsi="ＭＳ 明朝"/>
        </w:rPr>
      </w:pPr>
      <w:r w:rsidRPr="006E5265">
        <w:rPr>
          <w:rFonts w:hAnsi="ＭＳ 明朝" w:hint="eastAsia"/>
        </w:rPr>
        <w:t>第8次医療計画は、大阪府感染症予防計画や大阪府健康増進計画など、令和5年度に同時改定することとなっていた各計画とそれぞれの計画の趣旨を踏まえ、整合・連携を図りながら策定している。</w:t>
      </w:r>
    </w:p>
    <w:p w14:paraId="2F7D1EC5" w14:textId="77777777" w:rsidR="007F46C4" w:rsidRPr="006E5265" w:rsidRDefault="007F46C4" w:rsidP="00866550">
      <w:pPr>
        <w:ind w:leftChars="200" w:left="440" w:firstLineChars="100" w:firstLine="220"/>
        <w:rPr>
          <w:rFonts w:hAnsi="ＭＳ 明朝"/>
        </w:rPr>
      </w:pPr>
    </w:p>
    <w:p w14:paraId="7C40F4CF" w14:textId="66D83CC7" w:rsidR="00866550" w:rsidRDefault="007F46C4" w:rsidP="00866550">
      <w:pPr>
        <w:rPr>
          <w:rFonts w:hAnsi="ＭＳ 明朝"/>
        </w:rPr>
      </w:pPr>
      <w:r w:rsidRPr="006E5265">
        <w:rPr>
          <w:rFonts w:hAnsi="ＭＳ 明朝"/>
          <w:b/>
          <w:noProof/>
        </w:rPr>
        <mc:AlternateContent>
          <mc:Choice Requires="wps">
            <w:drawing>
              <wp:anchor distT="0" distB="0" distL="114300" distR="114300" simplePos="0" relativeHeight="251710464" behindDoc="0" locked="0" layoutInCell="1" allowOverlap="1" wp14:anchorId="33148ADA" wp14:editId="0AF695C4">
                <wp:simplePos x="0" y="0"/>
                <wp:positionH relativeFrom="column">
                  <wp:posOffset>196574</wp:posOffset>
                </wp:positionH>
                <wp:positionV relativeFrom="paragraph">
                  <wp:posOffset>18977</wp:posOffset>
                </wp:positionV>
                <wp:extent cx="4695825" cy="345057"/>
                <wp:effectExtent l="0" t="0" r="0" b="0"/>
                <wp:wrapNone/>
                <wp:docPr id="7169" name="テキスト ボックス 7169" title="図表1-4-3　医療計画に関連する計画との役割分担の概念図"/>
                <wp:cNvGraphicFramePr/>
                <a:graphic xmlns:a="http://schemas.openxmlformats.org/drawingml/2006/main">
                  <a:graphicData uri="http://schemas.microsoft.com/office/word/2010/wordprocessingShape">
                    <wps:wsp>
                      <wps:cNvSpPr txBox="1"/>
                      <wps:spPr>
                        <a:xfrm>
                          <a:off x="0" y="0"/>
                          <a:ext cx="4695825" cy="345057"/>
                        </a:xfrm>
                        <a:prstGeom prst="rect">
                          <a:avLst/>
                        </a:prstGeom>
                        <a:noFill/>
                        <a:ln w="6350">
                          <a:noFill/>
                        </a:ln>
                        <a:effectLst/>
                      </wps:spPr>
                      <wps:txbx>
                        <w:txbxContent>
                          <w:p w14:paraId="2ECBFC27" w14:textId="77777777" w:rsidR="00866550" w:rsidRPr="00CD7903" w:rsidRDefault="00866550" w:rsidP="00866550">
                            <w:pPr>
                              <w:rPr>
                                <w:rFonts w:ascii="ＭＳ Ｐゴシック" w:eastAsia="ＭＳ Ｐゴシック" w:hAnsi="ＭＳ Ｐゴシック"/>
                                <w:sz w:val="20"/>
                              </w:rPr>
                            </w:pPr>
                            <w:r>
                              <w:rPr>
                                <w:rFonts w:ascii="ＭＳ Ｐゴシック" w:eastAsia="ＭＳ Ｐゴシック" w:hAnsi="ＭＳ Ｐゴシック" w:hint="eastAsia"/>
                                <w:sz w:val="20"/>
                              </w:rPr>
                              <w:t>図表1-4-</w:t>
                            </w:r>
                            <w:r>
                              <w:rPr>
                                <w:rFonts w:ascii="ＭＳ Ｐゴシック" w:eastAsia="ＭＳ Ｐゴシック" w:hAnsi="ＭＳ Ｐゴシック"/>
                                <w:sz w:val="20"/>
                              </w:rPr>
                              <w:t>2</w:t>
                            </w:r>
                            <w:r>
                              <w:rPr>
                                <w:rFonts w:ascii="ＭＳ Ｐゴシック" w:eastAsia="ＭＳ Ｐゴシック" w:hAnsi="ＭＳ Ｐゴシック" w:hint="eastAsia"/>
                                <w:sz w:val="20"/>
                              </w:rPr>
                              <w:t xml:space="preserve">　医療計画に関連する計画との役割分担の概念図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48ADA" id="テキスト ボックス 7169" o:spid="_x0000_s1031" type="#_x0000_t202" alt="タイトル: 図表1-4-3　医療計画に関連する計画との役割分担の概念図" style="position:absolute;left:0;text-align:left;margin-left:15.5pt;margin-top:1.5pt;width:369.75pt;height:27.15pt;z-index:251710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" filled="f" stroked="f" strokeweight=".5pt">
                <v:textbox>
                  <w:txbxContent>
                    <w:p w14:paraId="2ECBFC27" w14:textId="77777777" w:rsidR="00866550" w:rsidRPr="00CD7903" w:rsidRDefault="00866550" w:rsidP="00866550">
                      <w:pPr>
                        <w:rPr>
                          <w:rFonts w:ascii="ＭＳ Ｐゴシック" w:eastAsia="ＭＳ Ｐゴシック" w:hAnsi="ＭＳ Ｐゴシック"/>
                          <w:sz w:val="20"/>
                        </w:rPr>
                      </w:pPr>
                      <w:r>
                        <w:rPr>
                          <w:rFonts w:ascii="ＭＳ Ｐゴシック" w:eastAsia="ＭＳ Ｐゴシック" w:hAnsi="ＭＳ Ｐゴシック" w:hint="eastAsia"/>
                          <w:sz w:val="20"/>
                        </w:rPr>
                        <w:t>図表1-4-</w:t>
                      </w:r>
                      <w:r>
                        <w:rPr>
                          <w:rFonts w:ascii="ＭＳ Ｐゴシック" w:eastAsia="ＭＳ Ｐゴシック" w:hAnsi="ＭＳ Ｐゴシック"/>
                          <w:sz w:val="20"/>
                        </w:rPr>
                        <w:t>2</w:t>
                      </w:r>
                      <w:r>
                        <w:rPr>
                          <w:rFonts w:ascii="ＭＳ Ｐゴシック" w:eastAsia="ＭＳ Ｐゴシック" w:hAnsi="ＭＳ Ｐゴシック" w:hint="eastAsia"/>
                          <w:sz w:val="20"/>
                        </w:rPr>
                        <w:t xml:space="preserve">　医療計画に関連する計画との役割分担の概念図</w:t>
                      </w:r>
                    </w:p>
                  </w:txbxContent>
                </v:textbox>
              </v:shape>
            </w:pict>
          </mc:Fallback>
        </mc:AlternateContent>
      </w:r>
    </w:p>
    <w:p w14:paraId="62FCAEF2" w14:textId="3F48CC73" w:rsidR="00866550" w:rsidRPr="006E5265" w:rsidRDefault="00866550" w:rsidP="00866550">
      <w:pPr>
        <w:rPr>
          <w:rFonts w:hAnsi="ＭＳ 明朝"/>
        </w:rPr>
      </w:pPr>
      <w:r w:rsidRPr="006E5265">
        <w:rPr>
          <w:rFonts w:hAnsi="ＭＳ 明朝"/>
          <w:b/>
          <w:noProof/>
        </w:rPr>
        <mc:AlternateContent>
          <mc:Choice Requires="wps">
            <w:drawing>
              <wp:anchor distT="0" distB="0" distL="114300" distR="114300" simplePos="0" relativeHeight="251711488" behindDoc="0" locked="0" layoutInCell="1" allowOverlap="1" wp14:anchorId="7CC7B1AD" wp14:editId="347C0EF3">
                <wp:simplePos x="0" y="0"/>
                <wp:positionH relativeFrom="column">
                  <wp:posOffset>3264161</wp:posOffset>
                </wp:positionH>
                <wp:positionV relativeFrom="paragraph">
                  <wp:posOffset>132715</wp:posOffset>
                </wp:positionV>
                <wp:extent cx="2051685" cy="215900"/>
                <wp:effectExtent l="0" t="0" r="0" b="0"/>
                <wp:wrapNone/>
                <wp:docPr id="61" name="テキスト ボックス 61" descr="※太字下線：令和６年３月改定の計画"/>
                <wp:cNvGraphicFramePr/>
                <a:graphic xmlns:a="http://schemas.openxmlformats.org/drawingml/2006/main">
                  <a:graphicData uri="http://schemas.microsoft.com/office/word/2010/wordprocessingShape">
                    <wps:wsp>
                      <wps:cNvSpPr txBox="1"/>
                      <wps:spPr>
                        <a:xfrm>
                          <a:off x="0" y="0"/>
                          <a:ext cx="2051685" cy="215900"/>
                        </a:xfrm>
                        <a:prstGeom prst="rect">
                          <a:avLst/>
                        </a:prstGeom>
                        <a:noFill/>
                        <a:ln w="6350">
                          <a:noFill/>
                        </a:ln>
                        <a:effectLst/>
                      </wps:spPr>
                      <wps:txbx>
                        <w:txbxContent>
                          <w:p w14:paraId="617A6044" w14:textId="77777777" w:rsidR="00866550" w:rsidRPr="00664485" w:rsidRDefault="00866550" w:rsidP="00866550">
                            <w:pPr>
                              <w:spacing w:line="200" w:lineRule="exact"/>
                              <w:rPr>
                                <w:rFonts w:ascii="ＭＳ Ｐゴシック" w:eastAsia="ＭＳ Ｐゴシック" w:hAnsi="ＭＳ Ｐゴシック"/>
                                <w:sz w:val="18"/>
                              </w:rPr>
                            </w:pPr>
                            <w:r w:rsidRPr="00664485">
                              <w:rPr>
                                <w:rFonts w:ascii="ＭＳ Ｐゴシック" w:eastAsia="ＭＳ Ｐゴシック" w:hAnsi="ＭＳ Ｐゴシック" w:hint="eastAsia"/>
                                <w:sz w:val="18"/>
                              </w:rPr>
                              <w:t>※太字下線：令和６年３月改定の計画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7B1AD" id="テキスト ボックス 61" o:spid="_x0000_s1032" type="#_x0000_t202" alt="※太字下線：令和６年３月改定の計画" style="position:absolute;left:0;text-align:left;margin-left:257pt;margin-top:10.45pt;width:161.55pt;height:1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" filled="f" stroked="f" strokeweight=".5pt">
                <v:textbox>
                  <w:txbxContent>
                    <w:p w14:paraId="617A6044" w14:textId="77777777" w:rsidR="00866550" w:rsidRPr="00664485" w:rsidRDefault="00866550" w:rsidP="00866550">
                      <w:pPr>
                        <w:spacing w:line="200" w:lineRule="exact"/>
                        <w:rPr>
                          <w:rFonts w:ascii="ＭＳ Ｐゴシック" w:eastAsia="ＭＳ Ｐゴシック" w:hAnsi="ＭＳ Ｐゴシック"/>
                          <w:sz w:val="18"/>
                        </w:rPr>
                      </w:pPr>
                      <w:r w:rsidRPr="00664485">
                        <w:rPr>
                          <w:rFonts w:ascii="ＭＳ Ｐゴシック" w:eastAsia="ＭＳ Ｐゴシック" w:hAnsi="ＭＳ Ｐゴシック" w:hint="eastAsia"/>
                          <w:sz w:val="18"/>
                        </w:rPr>
                        <w:t>※太字下線：令和６年３月改定の計画</w:t>
                      </w:r>
                    </w:p>
                  </w:txbxContent>
                </v:textbox>
              </v:shape>
            </w:pict>
          </mc:Fallback>
        </mc:AlternateContent>
      </w:r>
    </w:p>
    <w:p w14:paraId="12D05C99" w14:textId="77777777" w:rsidR="00866550" w:rsidRPr="006E5265" w:rsidRDefault="00866550" w:rsidP="00866550">
      <w:pPr>
        <w:rPr>
          <w:rFonts w:hAnsi="ＭＳ 明朝"/>
        </w:rPr>
      </w:pPr>
      <w:r w:rsidRPr="006E5265">
        <w:rPr>
          <w:rFonts w:hAnsi="ＭＳ 明朝"/>
          <w:noProof/>
        </w:rPr>
        <w:drawing>
          <wp:anchor distT="0" distB="0" distL="114300" distR="114300" simplePos="0" relativeHeight="251707392" behindDoc="0" locked="0" layoutInCell="1" allowOverlap="1" wp14:anchorId="72D729CC" wp14:editId="436B79C9">
            <wp:simplePos x="0" y="0"/>
            <wp:positionH relativeFrom="column">
              <wp:posOffset>-6709</wp:posOffset>
            </wp:positionH>
            <wp:positionV relativeFrom="paragraph">
              <wp:posOffset>156845</wp:posOffset>
            </wp:positionV>
            <wp:extent cx="5473191" cy="5200153"/>
            <wp:effectExtent l="0" t="0" r="0" b="635"/>
            <wp:wrapNone/>
            <wp:docPr id="38" name="図 38" descr="図表1-4-3　医療計画に関連する計画との役割分担の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descr="図表1-4-3　医療計画に関連する計画との役割分担の概念図"/>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37363" cy="52611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7D1586" w14:textId="77777777" w:rsidR="00866550" w:rsidRPr="006E5265" w:rsidRDefault="00866550" w:rsidP="00866550">
      <w:pPr>
        <w:rPr>
          <w:rFonts w:hAnsi="ＭＳ 明朝"/>
        </w:rPr>
      </w:pPr>
    </w:p>
    <w:p w14:paraId="7FAF9B81" w14:textId="77777777" w:rsidR="00866550" w:rsidRPr="006E5265" w:rsidRDefault="00866550" w:rsidP="00866550">
      <w:pPr>
        <w:rPr>
          <w:rFonts w:hAnsi="ＭＳ 明朝"/>
        </w:rPr>
      </w:pPr>
    </w:p>
    <w:p w14:paraId="0EED9E4D" w14:textId="77777777" w:rsidR="00866550" w:rsidRPr="006E5265" w:rsidRDefault="00866550" w:rsidP="00866550">
      <w:pPr>
        <w:rPr>
          <w:rFonts w:hAnsi="ＭＳ 明朝"/>
        </w:rPr>
      </w:pPr>
    </w:p>
    <w:p w14:paraId="4CDE9BF5" w14:textId="77777777" w:rsidR="00866550" w:rsidRPr="006E5265" w:rsidRDefault="00866550" w:rsidP="00866550">
      <w:pPr>
        <w:rPr>
          <w:rFonts w:hAnsi="ＭＳ 明朝"/>
        </w:rPr>
      </w:pPr>
    </w:p>
    <w:p w14:paraId="1311D163" w14:textId="77777777" w:rsidR="00866550" w:rsidRPr="006E5265" w:rsidRDefault="00866550" w:rsidP="00866550">
      <w:pPr>
        <w:rPr>
          <w:rFonts w:hAnsi="ＭＳ 明朝"/>
        </w:rPr>
      </w:pPr>
    </w:p>
    <w:p w14:paraId="2D9A6C1A" w14:textId="77777777" w:rsidR="00866550" w:rsidRPr="006E5265" w:rsidRDefault="00866550" w:rsidP="00866550">
      <w:pPr>
        <w:rPr>
          <w:rFonts w:hAnsi="ＭＳ 明朝"/>
        </w:rPr>
      </w:pPr>
    </w:p>
    <w:p w14:paraId="1831F093" w14:textId="77777777" w:rsidR="00866550" w:rsidRPr="006E5265" w:rsidRDefault="00866550" w:rsidP="00866550">
      <w:pPr>
        <w:rPr>
          <w:rFonts w:hAnsi="ＭＳ 明朝"/>
        </w:rPr>
      </w:pPr>
    </w:p>
    <w:p w14:paraId="4EE6E3AF" w14:textId="77777777" w:rsidR="00866550" w:rsidRPr="006E5265" w:rsidRDefault="00866550" w:rsidP="00866550">
      <w:pPr>
        <w:rPr>
          <w:rFonts w:hAnsi="ＭＳ 明朝"/>
        </w:rPr>
      </w:pPr>
    </w:p>
    <w:p w14:paraId="0AB997D4" w14:textId="77777777" w:rsidR="00866550" w:rsidRPr="006E5265" w:rsidRDefault="00866550" w:rsidP="00866550">
      <w:pPr>
        <w:rPr>
          <w:rFonts w:hAnsi="ＭＳ 明朝"/>
        </w:rPr>
      </w:pPr>
    </w:p>
    <w:p w14:paraId="0D025F09" w14:textId="77777777" w:rsidR="00866550" w:rsidRPr="006E5265" w:rsidRDefault="00866550" w:rsidP="00866550">
      <w:pPr>
        <w:rPr>
          <w:rFonts w:hAnsi="ＭＳ 明朝"/>
        </w:rPr>
      </w:pPr>
    </w:p>
    <w:p w14:paraId="2F048688" w14:textId="77777777" w:rsidR="00866550" w:rsidRPr="006E5265" w:rsidRDefault="00866550" w:rsidP="00866550">
      <w:pPr>
        <w:rPr>
          <w:rFonts w:hAnsi="ＭＳ 明朝"/>
        </w:rPr>
      </w:pPr>
    </w:p>
    <w:p w14:paraId="5BA9D3F7" w14:textId="77777777" w:rsidR="00866550" w:rsidRPr="006E5265" w:rsidRDefault="00866550" w:rsidP="00866550">
      <w:pPr>
        <w:rPr>
          <w:rFonts w:hAnsi="ＭＳ 明朝"/>
        </w:rPr>
      </w:pPr>
    </w:p>
    <w:p w14:paraId="1D358C4A" w14:textId="77777777" w:rsidR="00866550" w:rsidRPr="006E5265" w:rsidRDefault="00866550" w:rsidP="00866550">
      <w:pPr>
        <w:rPr>
          <w:rFonts w:hAnsi="ＭＳ 明朝"/>
        </w:rPr>
      </w:pPr>
    </w:p>
    <w:p w14:paraId="2A53B964" w14:textId="77777777" w:rsidR="00866550" w:rsidRPr="006E5265" w:rsidRDefault="00866550" w:rsidP="00866550">
      <w:pPr>
        <w:rPr>
          <w:rFonts w:hAnsi="ＭＳ 明朝"/>
        </w:rPr>
      </w:pPr>
    </w:p>
    <w:p w14:paraId="68FC083E" w14:textId="77777777" w:rsidR="00866550" w:rsidRPr="006E5265" w:rsidRDefault="00866550" w:rsidP="00866550">
      <w:pPr>
        <w:rPr>
          <w:rFonts w:hAnsi="ＭＳ 明朝"/>
        </w:rPr>
      </w:pPr>
    </w:p>
    <w:p w14:paraId="27D52757" w14:textId="77777777" w:rsidR="00866550" w:rsidRPr="006E5265" w:rsidRDefault="00866550" w:rsidP="00866550">
      <w:pPr>
        <w:rPr>
          <w:rFonts w:hAnsi="ＭＳ 明朝"/>
        </w:rPr>
      </w:pPr>
    </w:p>
    <w:p w14:paraId="3752EEE7" w14:textId="77777777" w:rsidR="00866550" w:rsidRPr="006E5265" w:rsidRDefault="00866550" w:rsidP="00866550">
      <w:pPr>
        <w:rPr>
          <w:rFonts w:hAnsi="ＭＳ 明朝"/>
        </w:rPr>
      </w:pPr>
    </w:p>
    <w:p w14:paraId="03A3D389" w14:textId="77777777" w:rsidR="00866550" w:rsidRPr="006E5265" w:rsidRDefault="00866550" w:rsidP="00866550">
      <w:pPr>
        <w:rPr>
          <w:rFonts w:hAnsi="ＭＳ 明朝"/>
        </w:rPr>
      </w:pPr>
    </w:p>
    <w:p w14:paraId="3EF6EA6A" w14:textId="77777777" w:rsidR="00866550" w:rsidRPr="006E5265" w:rsidRDefault="00866550" w:rsidP="00866550">
      <w:pPr>
        <w:rPr>
          <w:rFonts w:hAnsi="ＭＳ 明朝"/>
        </w:rPr>
      </w:pPr>
    </w:p>
    <w:p w14:paraId="218BAE77" w14:textId="77777777" w:rsidR="00866550" w:rsidRPr="006E5265" w:rsidRDefault="00866550" w:rsidP="00866550">
      <w:pPr>
        <w:rPr>
          <w:rFonts w:hAnsi="ＭＳ 明朝"/>
        </w:rPr>
      </w:pPr>
    </w:p>
    <w:p w14:paraId="06B0C96D" w14:textId="77777777" w:rsidR="00866550" w:rsidRPr="006E5265" w:rsidRDefault="00866550" w:rsidP="00866550">
      <w:pPr>
        <w:rPr>
          <w:rFonts w:hAnsi="ＭＳ 明朝"/>
        </w:rPr>
      </w:pPr>
    </w:p>
    <w:p w14:paraId="472C04EF" w14:textId="77777777" w:rsidR="00866550" w:rsidRPr="006E5265" w:rsidRDefault="00866550" w:rsidP="00866550">
      <w:pPr>
        <w:rPr>
          <w:rFonts w:hAnsi="ＭＳ 明朝"/>
        </w:rPr>
      </w:pPr>
    </w:p>
    <w:p w14:paraId="7EC61059" w14:textId="2F488FCF" w:rsidR="00866550" w:rsidRPr="006E5265" w:rsidRDefault="00323123" w:rsidP="00866550">
      <w:pPr>
        <w:rPr>
          <w:rFonts w:hAnsi="ＭＳ 明朝"/>
        </w:rPr>
      </w:pPr>
      <w:r w:rsidRPr="006E5265">
        <w:rPr>
          <w:rFonts w:hAnsi="ＭＳ 明朝"/>
          <w:b/>
          <w:noProof/>
        </w:rPr>
        <mc:AlternateContent>
          <mc:Choice Requires="wps">
            <w:drawing>
              <wp:anchor distT="0" distB="0" distL="114300" distR="114300" simplePos="0" relativeHeight="251712512" behindDoc="0" locked="0" layoutInCell="1" allowOverlap="1" wp14:anchorId="0D2BE578" wp14:editId="0DC1C980">
                <wp:simplePos x="0" y="0"/>
                <wp:positionH relativeFrom="margin">
                  <wp:align>right</wp:align>
                </wp:positionH>
                <wp:positionV relativeFrom="paragraph">
                  <wp:posOffset>181610</wp:posOffset>
                </wp:positionV>
                <wp:extent cx="5286375" cy="438150"/>
                <wp:effectExtent l="0" t="0" r="0" b="0"/>
                <wp:wrapNone/>
                <wp:docPr id="25" name="テキスト ボックス 25" descr="※医師確保計画及び外来医療計画は、医療計画の一部として策定しています（医師確保計画は別冊として作成、外来医療計画は第５章に記載）。"/>
                <wp:cNvGraphicFramePr/>
                <a:graphic xmlns:a="http://schemas.openxmlformats.org/drawingml/2006/main">
                  <a:graphicData uri="http://schemas.microsoft.com/office/word/2010/wordprocessingShape">
                    <wps:wsp>
                      <wps:cNvSpPr txBox="1"/>
                      <wps:spPr>
                        <a:xfrm>
                          <a:off x="0" y="0"/>
                          <a:ext cx="5286375" cy="438150"/>
                        </a:xfrm>
                        <a:prstGeom prst="rect">
                          <a:avLst/>
                        </a:prstGeom>
                        <a:noFill/>
                        <a:ln w="6350">
                          <a:noFill/>
                        </a:ln>
                        <a:effectLst/>
                      </wps:spPr>
                      <wps:txbx>
                        <w:txbxContent>
                          <w:p w14:paraId="629529C6" w14:textId="77777777" w:rsidR="00866550" w:rsidRPr="00664485" w:rsidRDefault="00866550" w:rsidP="00866550">
                            <w:pPr>
                              <w:spacing w:line="240" w:lineRule="exact"/>
                              <w:ind w:left="182" w:hangingChars="101" w:hanging="182"/>
                              <w:rPr>
                                <w:rFonts w:ascii="ＭＳ Ｐゴシック" w:eastAsia="ＭＳ Ｐゴシック" w:hAnsi="ＭＳ Ｐゴシック"/>
                                <w:sz w:val="18"/>
                              </w:rPr>
                            </w:pPr>
                            <w:r w:rsidRPr="00C85E7C">
                              <w:rPr>
                                <w:rFonts w:ascii="ＭＳ Ｐゴシック" w:eastAsia="ＭＳ Ｐゴシック" w:hAnsi="ＭＳ Ｐゴシック" w:hint="eastAsia"/>
                                <w:sz w:val="18"/>
                              </w:rPr>
                              <w:t>※医師確保計画及び外来医療計画は、医療計画の一部として策定し</w:t>
                            </w:r>
                            <w:r>
                              <w:rPr>
                                <w:rFonts w:ascii="ＭＳ Ｐゴシック" w:eastAsia="ＭＳ Ｐゴシック" w:hAnsi="ＭＳ Ｐゴシック" w:hint="eastAsia"/>
                                <w:sz w:val="18"/>
                              </w:rPr>
                              <w:t>てい</w:t>
                            </w:r>
                            <w:r w:rsidRPr="00C85E7C">
                              <w:rPr>
                                <w:rFonts w:ascii="ＭＳ Ｐゴシック" w:eastAsia="ＭＳ Ｐゴシック" w:hAnsi="ＭＳ Ｐゴシック" w:hint="eastAsia"/>
                                <w:sz w:val="18"/>
                              </w:rPr>
                              <w:t>ます（医師確保計画は別冊として作成、外来医療計画は第５章に記載）。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BE578" id="テキスト ボックス 25" o:spid="_x0000_s1033" type="#_x0000_t202" alt="※医師確保計画及び外来医療計画は、医療計画の一部として策定しています（医師確保計画は別冊として作成、外来医療計画は第５章に記載）。" style="position:absolute;left:0;text-align:left;margin-left:365.05pt;margin-top:14.3pt;width:416.25pt;height:34.5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" filled="f" stroked="f" strokeweight=".5pt">
                <v:textbox>
                  <w:txbxContent>
                    <w:p w14:paraId="629529C6" w14:textId="77777777" w:rsidR="00866550" w:rsidRPr="00664485" w:rsidRDefault="00866550" w:rsidP="00866550">
                      <w:pPr>
                        <w:spacing w:line="240" w:lineRule="exact"/>
                        <w:ind w:left="182" w:hangingChars="101" w:hanging="182"/>
                        <w:rPr>
                          <w:rFonts w:ascii="ＭＳ Ｐゴシック" w:eastAsia="ＭＳ Ｐゴシック" w:hAnsi="ＭＳ Ｐゴシック"/>
                          <w:sz w:val="18"/>
                        </w:rPr>
                      </w:pPr>
                      <w:r w:rsidRPr="00C85E7C">
                        <w:rPr>
                          <w:rFonts w:ascii="ＭＳ Ｐゴシック" w:eastAsia="ＭＳ Ｐゴシック" w:hAnsi="ＭＳ Ｐゴシック" w:hint="eastAsia"/>
                          <w:sz w:val="18"/>
                        </w:rPr>
                        <w:t>※医師確保計画及び外来医療計画は、医療計画の一部として策定し</w:t>
                      </w:r>
                      <w:r>
                        <w:rPr>
                          <w:rFonts w:ascii="ＭＳ Ｐゴシック" w:eastAsia="ＭＳ Ｐゴシック" w:hAnsi="ＭＳ Ｐゴシック" w:hint="eastAsia"/>
                          <w:sz w:val="18"/>
                        </w:rPr>
                        <w:t>てい</w:t>
                      </w:r>
                      <w:r w:rsidRPr="00C85E7C">
                        <w:rPr>
                          <w:rFonts w:ascii="ＭＳ Ｐゴシック" w:eastAsia="ＭＳ Ｐゴシック" w:hAnsi="ＭＳ Ｐゴシック" w:hint="eastAsia"/>
                          <w:sz w:val="18"/>
                        </w:rPr>
                        <w:t>ます（医師確保計画は別冊として作成、外来医療計画は第５章に記載）。</w:t>
                      </w:r>
                    </w:p>
                  </w:txbxContent>
                </v:textbox>
                <w10:wrap anchorx="margin"/>
              </v:shape>
            </w:pict>
          </mc:Fallback>
        </mc:AlternateContent>
      </w:r>
    </w:p>
    <w:p w14:paraId="6CEF77E6" w14:textId="77777777" w:rsidR="00866550" w:rsidRPr="00054CF0" w:rsidRDefault="00866550" w:rsidP="00054CF0">
      <w:pPr>
        <w:pStyle w:val="3"/>
        <w:ind w:leftChars="129" w:left="284"/>
        <w:rPr>
          <w:rFonts w:ascii="ＭＳ 明朝" w:eastAsia="ＭＳ 明朝" w:hAnsi="ＭＳ 明朝"/>
          <w:b/>
          <w:bCs/>
          <w:sz w:val="22"/>
          <w:szCs w:val="24"/>
        </w:rPr>
      </w:pPr>
      <w:bookmarkStart w:id="62" w:name="_Toc221018802"/>
      <w:r w:rsidRPr="00054CF0">
        <w:rPr>
          <w:rFonts w:ascii="ＭＳ 明朝" w:eastAsia="ＭＳ 明朝" w:hAnsi="ＭＳ 明朝" w:hint="eastAsia"/>
          <w:b/>
          <w:bCs/>
          <w:sz w:val="22"/>
          <w:szCs w:val="24"/>
        </w:rPr>
        <w:lastRenderedPageBreak/>
        <w:t>（4）　ＰＤＣＡサイクルに基づく計画推進</w:t>
      </w:r>
      <w:bookmarkEnd w:id="62"/>
    </w:p>
    <w:p w14:paraId="39D79576" w14:textId="341A26A7" w:rsidR="00866550" w:rsidRPr="006E5265" w:rsidRDefault="00866550" w:rsidP="00866550">
      <w:pPr>
        <w:ind w:leftChars="200" w:left="440" w:firstLineChars="100" w:firstLine="220"/>
        <w:rPr>
          <w:rFonts w:hAnsi="ＭＳ 明朝"/>
        </w:rPr>
      </w:pPr>
      <w:r w:rsidRPr="006E5265">
        <w:rPr>
          <w:rFonts w:hAnsi="ＭＳ 明朝" w:hint="eastAsia"/>
        </w:rPr>
        <w:t>地域の医療機能の適切な分化・連携を進め、切れ目ない医療が受けられる効率的で質の高い医療提供体制を構築するためには、計画における政策循環（ＰＤＣＡサイクル</w:t>
      </w:r>
      <w:r w:rsidR="000730A5">
        <w:rPr>
          <w:rFonts w:hAnsi="ＭＳ 明朝" w:hint="eastAsia"/>
        </w:rPr>
        <w:t xml:space="preserve">　</w:t>
      </w:r>
      <w:r w:rsidR="000730A5" w:rsidRPr="000730A5">
        <w:rPr>
          <w:rFonts w:hAnsi="ＭＳ 明朝"/>
        </w:rPr>
        <w:t>Plan（計画）、Do（実行）、Check（評価）、Action（改善）の頭文字を取った言葉で、これら4つのプロセスを継続的に繰り返すことで業務改善や目標達成を目指す管理手法</w:t>
      </w:r>
      <w:r w:rsidRPr="006E5265">
        <w:rPr>
          <w:rFonts w:hAnsi="ＭＳ 明朝" w:hint="eastAsia"/>
        </w:rPr>
        <w:t>）の仕組みを一層強化することが重要となる。</w:t>
      </w:r>
    </w:p>
    <w:p w14:paraId="1E8DA0B8" w14:textId="77777777" w:rsidR="00866550" w:rsidRPr="006E5265" w:rsidRDefault="00866550" w:rsidP="00866550">
      <w:pPr>
        <w:ind w:leftChars="200" w:left="440" w:firstLineChars="100" w:firstLine="220"/>
        <w:rPr>
          <w:rFonts w:hAnsi="ＭＳ 明朝"/>
        </w:rPr>
      </w:pPr>
      <w:r>
        <w:rPr>
          <w:rFonts w:hAnsi="ＭＳ 明朝" w:hint="eastAsia"/>
        </w:rPr>
        <w:t>ＰＤＣＡ</w:t>
      </w:r>
      <w:r w:rsidRPr="006E5265">
        <w:rPr>
          <w:rFonts w:hAnsi="ＭＳ 明朝" w:hint="eastAsia"/>
        </w:rPr>
        <w:t>サイクルに基づき計画を推進するためには、「施策及び事業の実績」に加えて、「地域住民の健康状態や患者の状態」、「地域の医療のサービスの状況」にどのような効果や変化をもたらしたかについて評価することが必要である。</w:t>
      </w:r>
    </w:p>
    <w:p w14:paraId="3A5B65F2" w14:textId="77777777" w:rsidR="00866550" w:rsidRPr="006E5265" w:rsidRDefault="00866550" w:rsidP="00866550">
      <w:pPr>
        <w:ind w:leftChars="200" w:left="440" w:firstLineChars="100" w:firstLine="220"/>
        <w:rPr>
          <w:rFonts w:hAnsi="ＭＳ 明朝"/>
        </w:rPr>
      </w:pPr>
      <w:r w:rsidRPr="006E5265">
        <w:rPr>
          <w:rFonts w:hAnsi="ＭＳ 明朝" w:hint="eastAsia"/>
        </w:rPr>
        <w:t>そのため、各疾病事業において、6年後のめざす姿（Ｃ：地域住民の健康状態や患者の状態等）を目的に、目標（Ｂ：地域の医療のサービスの状況等）を設定し、毎年度、取組（Ａ：施策及び事業）について、具体的に効果検証を行っていくとしている。</w:t>
      </w:r>
    </w:p>
    <w:p w14:paraId="5F62CA1B" w14:textId="77777777" w:rsidR="00866550" w:rsidRDefault="00866550" w:rsidP="00866550">
      <w:pPr>
        <w:rPr>
          <w:rFonts w:hAnsi="ＭＳ 明朝"/>
        </w:rPr>
      </w:pPr>
      <w:r w:rsidRPr="006E5265">
        <w:rPr>
          <w:rFonts w:hAnsi="ＭＳ 明朝"/>
          <w:b/>
          <w:noProof/>
        </w:rPr>
        <mc:AlternateContent>
          <mc:Choice Requires="wps">
            <w:drawing>
              <wp:anchor distT="0" distB="0" distL="114300" distR="114300" simplePos="0" relativeHeight="251705344" behindDoc="0" locked="0" layoutInCell="1" allowOverlap="1" wp14:anchorId="204366DB" wp14:editId="54CDAA30">
                <wp:simplePos x="0" y="0"/>
                <wp:positionH relativeFrom="column">
                  <wp:posOffset>661035</wp:posOffset>
                </wp:positionH>
                <wp:positionV relativeFrom="paragraph">
                  <wp:posOffset>73025</wp:posOffset>
                </wp:positionV>
                <wp:extent cx="2752725" cy="352425"/>
                <wp:effectExtent l="0" t="0" r="0" b="0"/>
                <wp:wrapNone/>
                <wp:docPr id="14" name="テキスト ボックス 14" descr="図表1-4-4　施策・指標マップ"/>
                <wp:cNvGraphicFramePr/>
                <a:graphic xmlns:a="http://schemas.openxmlformats.org/drawingml/2006/main">
                  <a:graphicData uri="http://schemas.microsoft.com/office/word/2010/wordprocessingShape">
                    <wps:wsp>
                      <wps:cNvSpPr txBox="1"/>
                      <wps:spPr>
                        <a:xfrm>
                          <a:off x="0" y="0"/>
                          <a:ext cx="2752725" cy="352425"/>
                        </a:xfrm>
                        <a:prstGeom prst="rect">
                          <a:avLst/>
                        </a:prstGeom>
                        <a:noFill/>
                        <a:ln w="6350">
                          <a:noFill/>
                        </a:ln>
                        <a:effectLst/>
                      </wps:spPr>
                      <wps:txbx>
                        <w:txbxContent>
                          <w:p w14:paraId="0F708752" w14:textId="77777777" w:rsidR="00866550" w:rsidRPr="00CD7903" w:rsidRDefault="00866550" w:rsidP="00866550">
                            <w:pPr>
                              <w:rPr>
                                <w:rFonts w:ascii="ＭＳ Ｐゴシック" w:eastAsia="ＭＳ Ｐゴシック" w:hAnsi="ＭＳ Ｐゴシック"/>
                                <w:sz w:val="20"/>
                              </w:rPr>
                            </w:pPr>
                            <w:r>
                              <w:rPr>
                                <w:rFonts w:ascii="ＭＳ Ｐゴシック" w:eastAsia="ＭＳ Ｐゴシック" w:hAnsi="ＭＳ Ｐゴシック" w:hint="eastAsia"/>
                                <w:sz w:val="20"/>
                              </w:rPr>
                              <w:t xml:space="preserve">図表1-4-4　</w:t>
                            </w:r>
                            <w:r w:rsidRPr="002F2612">
                              <w:rPr>
                                <w:rFonts w:ascii="ＭＳ Ｐゴシック" w:eastAsia="ＭＳ Ｐゴシック" w:hAnsi="ＭＳ Ｐゴシック" w:hint="eastAsia"/>
                                <w:sz w:val="20"/>
                              </w:rPr>
                              <w:t>施策・指標マップ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4366DB" id="テキスト ボックス 14" o:spid="_x0000_s1034" type="#_x0000_t202" alt="図表1-4-4　施策・指標マップ" style="position:absolute;left:0;text-align:left;margin-left:52.05pt;margin-top:5.75pt;width:216.75pt;height:27.75pt;z-index:25170534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" filled="f" stroked="f" strokeweight=".5pt">
                <v:textbox style="mso-fit-shape-to-text:t">
                  <w:txbxContent>
                    <w:p w14:paraId="0F708752" w14:textId="77777777" w:rsidR="00866550" w:rsidRPr="00CD7903" w:rsidRDefault="00866550" w:rsidP="00866550">
                      <w:pPr>
                        <w:rPr>
                          <w:rFonts w:ascii="ＭＳ Ｐゴシック" w:eastAsia="ＭＳ Ｐゴシック" w:hAnsi="ＭＳ Ｐゴシック"/>
                          <w:sz w:val="20"/>
                        </w:rPr>
                      </w:pPr>
                      <w:r>
                        <w:rPr>
                          <w:rFonts w:ascii="ＭＳ Ｐゴシック" w:eastAsia="ＭＳ Ｐゴシック" w:hAnsi="ＭＳ Ｐゴシック" w:hint="eastAsia"/>
                          <w:sz w:val="20"/>
                        </w:rPr>
                        <w:t xml:space="preserve">図表1-4-4　</w:t>
                      </w:r>
                      <w:r w:rsidRPr="002F2612">
                        <w:rPr>
                          <w:rFonts w:ascii="ＭＳ Ｐゴシック" w:eastAsia="ＭＳ Ｐゴシック" w:hAnsi="ＭＳ Ｐゴシック" w:hint="eastAsia"/>
                          <w:sz w:val="20"/>
                        </w:rPr>
                        <w:t>施策・指標マップ</w:t>
                      </w:r>
                    </w:p>
                  </w:txbxContent>
                </v:textbox>
              </v:shape>
            </w:pict>
          </mc:Fallback>
        </mc:AlternateContent>
      </w:r>
      <w:r w:rsidRPr="006E5265">
        <w:rPr>
          <w:rFonts w:hAnsi="ＭＳ 明朝"/>
          <w:noProof/>
        </w:rPr>
        <w:drawing>
          <wp:anchor distT="0" distB="0" distL="114300" distR="114300" simplePos="0" relativeHeight="251709440" behindDoc="0" locked="0" layoutInCell="1" allowOverlap="1" wp14:anchorId="7106C9FA" wp14:editId="2C7F7428">
            <wp:simplePos x="0" y="0"/>
            <wp:positionH relativeFrom="column">
              <wp:posOffset>727710</wp:posOffset>
            </wp:positionH>
            <wp:positionV relativeFrom="paragraph">
              <wp:posOffset>415290</wp:posOffset>
            </wp:positionV>
            <wp:extent cx="3419475" cy="1641475"/>
            <wp:effectExtent l="0" t="0" r="9525" b="0"/>
            <wp:wrapTopAndBottom/>
            <wp:docPr id="21" name="図 21" descr="図表1-4-4　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図表1-4-4　施策・指標マップ"/>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19475" cy="1641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F05BCD" w14:textId="77777777" w:rsidR="00866550" w:rsidRPr="006E5265" w:rsidRDefault="00866550" w:rsidP="00866550">
      <w:pPr>
        <w:rPr>
          <w:rFonts w:hAnsi="ＭＳ 明朝"/>
        </w:rPr>
      </w:pPr>
    </w:p>
    <w:p w14:paraId="7EFEBA2F" w14:textId="77777777" w:rsidR="00866550" w:rsidRPr="00054CF0" w:rsidRDefault="00866550" w:rsidP="00054CF0">
      <w:pPr>
        <w:pStyle w:val="2"/>
        <w:rPr>
          <w:rFonts w:ascii="ＭＳ 明朝" w:eastAsia="ＭＳ 明朝" w:hAnsi="ＭＳ 明朝"/>
          <w:b/>
          <w:bCs/>
          <w:sz w:val="22"/>
          <w:szCs w:val="24"/>
        </w:rPr>
      </w:pPr>
      <w:bookmarkStart w:id="63" w:name="_Toc221018803"/>
      <w:r w:rsidRPr="00054CF0">
        <w:rPr>
          <w:rFonts w:ascii="ＭＳ 明朝" w:eastAsia="ＭＳ 明朝" w:hAnsi="ＭＳ 明朝" w:hint="eastAsia"/>
          <w:b/>
          <w:bCs/>
          <w:sz w:val="22"/>
          <w:szCs w:val="24"/>
        </w:rPr>
        <w:t>第４　地方独立行政法人大阪府立病院機構第4期中期計画について</w:t>
      </w:r>
      <w:bookmarkEnd w:id="63"/>
    </w:p>
    <w:p w14:paraId="0D39A0E0" w14:textId="18621AD4" w:rsidR="00866550" w:rsidRDefault="00866550" w:rsidP="00E07F25">
      <w:pPr>
        <w:ind w:firstLineChars="100" w:firstLine="220"/>
        <w:rPr>
          <w:rFonts w:hAnsi="ＭＳ 明朝"/>
        </w:rPr>
      </w:pPr>
      <w:r w:rsidRPr="006E5265">
        <w:rPr>
          <w:rFonts w:hAnsi="ＭＳ 明朝" w:hint="eastAsia"/>
        </w:rPr>
        <w:t>大阪府立病院機構は、大阪府知事が定める第4期中期目標に基づき、第4期中期計画を策定している。当該計画では、</w:t>
      </w:r>
      <w:r w:rsidR="00B15954">
        <w:rPr>
          <w:rFonts w:hAnsi="ＭＳ 明朝" w:hint="eastAsia"/>
        </w:rPr>
        <w:t>大阪府立病院</w:t>
      </w:r>
      <w:r w:rsidRPr="006E5265">
        <w:rPr>
          <w:rFonts w:hAnsi="ＭＳ 明朝"/>
        </w:rPr>
        <w:t>機構の</w:t>
      </w:r>
      <w:r w:rsidRPr="006E5265">
        <w:rPr>
          <w:rFonts w:hAnsi="ＭＳ 明朝" w:hint="eastAsia"/>
        </w:rPr>
        <w:t>5</w:t>
      </w:r>
      <w:r w:rsidRPr="006E5265">
        <w:rPr>
          <w:rFonts w:hAnsi="ＭＳ 明朝"/>
        </w:rPr>
        <w:t>つの</w:t>
      </w:r>
      <w:r w:rsidR="009129D0">
        <w:rPr>
          <w:rFonts w:hAnsi="ＭＳ 明朝" w:hint="eastAsia"/>
        </w:rPr>
        <w:t>医療</w:t>
      </w:r>
      <w:r w:rsidRPr="006E5265">
        <w:rPr>
          <w:rFonts w:hAnsi="ＭＳ 明朝"/>
        </w:rPr>
        <w:t>センター</w:t>
      </w:r>
      <w:r w:rsidRPr="006E5265">
        <w:rPr>
          <w:rFonts w:hAnsi="ＭＳ 明朝" w:hint="eastAsia"/>
        </w:rPr>
        <w:t>が</w:t>
      </w:r>
      <w:r w:rsidRPr="006E5265">
        <w:rPr>
          <w:rFonts w:hAnsi="ＭＳ 明朝"/>
        </w:rPr>
        <w:t>果たすべき役割を</w:t>
      </w:r>
      <w:r w:rsidRPr="006E5265">
        <w:rPr>
          <w:rFonts w:hAnsi="ＭＳ 明朝" w:hint="eastAsia"/>
        </w:rPr>
        <w:t>着実に果た</w:t>
      </w:r>
      <w:r w:rsidRPr="006E5265">
        <w:rPr>
          <w:rFonts w:hAnsi="ＭＳ 明朝"/>
        </w:rPr>
        <w:t>し</w:t>
      </w:r>
      <w:r w:rsidRPr="006E5265">
        <w:rPr>
          <w:rFonts w:hAnsi="ＭＳ 明朝" w:hint="eastAsia"/>
        </w:rPr>
        <w:t>つつ</w:t>
      </w:r>
      <w:r w:rsidRPr="006E5265">
        <w:rPr>
          <w:rFonts w:hAnsi="ＭＳ 明朝"/>
        </w:rPr>
        <w:t>、団塊の世代が75歳以上となり医療・介護の需要がピークを迎える</w:t>
      </w:r>
      <w:r w:rsidRPr="006624DE">
        <w:rPr>
          <w:rFonts w:hAnsi="ＭＳ 明朝"/>
        </w:rPr>
        <w:t>令和</w:t>
      </w:r>
      <w:r w:rsidRPr="006624DE">
        <w:rPr>
          <w:rFonts w:hAnsi="ＭＳ 明朝" w:hint="eastAsia"/>
        </w:rPr>
        <w:t>7</w:t>
      </w:r>
      <w:r w:rsidRPr="006624DE">
        <w:rPr>
          <w:rFonts w:hAnsi="ＭＳ 明朝"/>
        </w:rPr>
        <w:t>年に向け、地域医療構想を</w:t>
      </w:r>
      <w:r w:rsidRPr="006E5265">
        <w:rPr>
          <w:rFonts w:hAnsi="ＭＳ 明朝"/>
        </w:rPr>
        <w:t>踏まえた医療提供体制への対応と政策医療及び高度専門医療の充実に努める</w:t>
      </w:r>
      <w:r w:rsidRPr="006E5265">
        <w:rPr>
          <w:rFonts w:hAnsi="ＭＳ 明朝" w:hint="eastAsia"/>
        </w:rPr>
        <w:t>こととしている。さらに、</w:t>
      </w:r>
      <w:r w:rsidRPr="006E5265">
        <w:rPr>
          <w:rFonts w:hAnsi="ＭＳ 明朝"/>
        </w:rPr>
        <w:t>令和</w:t>
      </w:r>
      <w:r w:rsidRPr="006E5265">
        <w:rPr>
          <w:rFonts w:hAnsi="ＭＳ 明朝" w:hint="eastAsia"/>
        </w:rPr>
        <w:t>6</w:t>
      </w:r>
      <w:r w:rsidRPr="006E5265">
        <w:rPr>
          <w:rFonts w:hAnsi="ＭＳ 明朝"/>
        </w:rPr>
        <w:t>年より適用</w:t>
      </w:r>
      <w:r w:rsidRPr="006E5265">
        <w:rPr>
          <w:rFonts w:hAnsi="ＭＳ 明朝" w:hint="eastAsia"/>
        </w:rPr>
        <w:t>されている</w:t>
      </w:r>
      <w:r w:rsidRPr="006E5265">
        <w:rPr>
          <w:rFonts w:hAnsi="ＭＳ 明朝"/>
        </w:rPr>
        <w:t>医師の時間外労働の上限規制に</w:t>
      </w:r>
      <w:r w:rsidRPr="006E5265">
        <w:rPr>
          <w:rFonts w:hAnsi="ＭＳ 明朝" w:hint="eastAsia"/>
        </w:rPr>
        <w:t>対して</w:t>
      </w:r>
      <w:r w:rsidRPr="006E5265">
        <w:rPr>
          <w:rFonts w:hAnsi="ＭＳ 明朝"/>
        </w:rPr>
        <w:t>、医師の働き方改革及び医師確保計画を踏まえた取組を推進していく</w:t>
      </w:r>
      <w:r w:rsidRPr="006E5265">
        <w:rPr>
          <w:rFonts w:hAnsi="ＭＳ 明朝" w:hint="eastAsia"/>
        </w:rPr>
        <w:t>とともに</w:t>
      </w:r>
      <w:r w:rsidRPr="006E5265">
        <w:rPr>
          <w:rFonts w:hAnsi="ＭＳ 明朝"/>
        </w:rPr>
        <w:t>、新型コロナウイルス感染症対応にあたっては、大阪府及び関係機関と連携しながら、府域における中核的医療機関として積極的に取り組んでいく</w:t>
      </w:r>
      <w:r w:rsidRPr="006E5265">
        <w:rPr>
          <w:rFonts w:hAnsi="ＭＳ 明朝" w:hint="eastAsia"/>
        </w:rPr>
        <w:t>こととしている。具体的な取組は、以下のとおり。</w:t>
      </w:r>
    </w:p>
    <w:p w14:paraId="76DD7854" w14:textId="5F5E7237" w:rsidR="001E0E29" w:rsidRDefault="001E0E29">
      <w:pPr>
        <w:widowControl/>
        <w:spacing w:before="360" w:line="440" w:lineRule="exact"/>
        <w:ind w:right="-1298"/>
        <w:rPr>
          <w:rFonts w:hAnsi="ＭＳ 明朝"/>
          <w:b/>
          <w:bCs/>
        </w:rPr>
      </w:pPr>
      <w:r>
        <w:rPr>
          <w:rFonts w:hAnsi="ＭＳ 明朝"/>
          <w:b/>
          <w:bCs/>
        </w:rPr>
        <w:br w:type="page"/>
      </w:r>
    </w:p>
    <w:p w14:paraId="295E2F3F" w14:textId="77777777" w:rsidR="00866550" w:rsidRPr="00054CF0" w:rsidRDefault="00866550" w:rsidP="00054CF0">
      <w:pPr>
        <w:pStyle w:val="3"/>
        <w:ind w:leftChars="129" w:left="284"/>
        <w:rPr>
          <w:rFonts w:ascii="ＭＳ 明朝" w:eastAsia="ＭＳ 明朝" w:hAnsi="ＭＳ 明朝"/>
          <w:b/>
          <w:bCs/>
          <w:sz w:val="22"/>
          <w:szCs w:val="24"/>
        </w:rPr>
      </w:pPr>
      <w:bookmarkStart w:id="64" w:name="_Toc221018804"/>
      <w:r w:rsidRPr="00054CF0">
        <w:rPr>
          <w:rFonts w:ascii="ＭＳ 明朝" w:eastAsia="ＭＳ 明朝" w:hAnsi="ＭＳ 明朝" w:hint="eastAsia"/>
          <w:b/>
          <w:bCs/>
          <w:sz w:val="22"/>
          <w:szCs w:val="24"/>
        </w:rPr>
        <w:lastRenderedPageBreak/>
        <w:t>１　府民に提供するサービスその他の業務の質の向上に関する目標を達成するためにとるべき措置として</w:t>
      </w:r>
      <w:bookmarkEnd w:id="64"/>
    </w:p>
    <w:p w14:paraId="1D4739C3" w14:textId="77777777" w:rsidR="00866550" w:rsidRPr="006E5265" w:rsidRDefault="00866550" w:rsidP="00866550">
      <w:pPr>
        <w:ind w:leftChars="100" w:left="440" w:hangingChars="100" w:hanging="220"/>
        <w:rPr>
          <w:rFonts w:hAnsi="ＭＳ 明朝"/>
        </w:rPr>
      </w:pPr>
    </w:p>
    <w:p w14:paraId="507FB851" w14:textId="77777777" w:rsidR="00866550" w:rsidRPr="00054CF0" w:rsidRDefault="00866550" w:rsidP="00054CF0">
      <w:pPr>
        <w:pStyle w:val="3"/>
        <w:ind w:leftChars="64" w:left="141"/>
        <w:rPr>
          <w:rFonts w:ascii="ＭＳ 明朝" w:eastAsia="ＭＳ 明朝" w:hAnsi="ＭＳ 明朝"/>
          <w:b/>
          <w:bCs/>
          <w:sz w:val="22"/>
          <w:szCs w:val="24"/>
        </w:rPr>
      </w:pPr>
      <w:r w:rsidRPr="00054CF0">
        <w:rPr>
          <w:rFonts w:ascii="ＭＳ 明朝" w:eastAsia="ＭＳ 明朝" w:hAnsi="ＭＳ 明朝" w:hint="eastAsia"/>
          <w:b/>
          <w:bCs/>
          <w:sz w:val="22"/>
          <w:szCs w:val="24"/>
        </w:rPr>
        <w:t xml:space="preserve">　</w:t>
      </w:r>
      <w:bookmarkStart w:id="65" w:name="_Toc221018805"/>
      <w:r w:rsidRPr="00054CF0">
        <w:rPr>
          <w:rFonts w:ascii="ＭＳ 明朝" w:eastAsia="ＭＳ 明朝" w:hAnsi="ＭＳ 明朝" w:hint="eastAsia"/>
          <w:b/>
          <w:bCs/>
          <w:sz w:val="22"/>
          <w:szCs w:val="24"/>
        </w:rPr>
        <w:t>（1）　高度専門医療の提供及び医療水準の向上</w:t>
      </w:r>
      <w:bookmarkEnd w:id="65"/>
    </w:p>
    <w:p w14:paraId="4ECEEA65" w14:textId="0C1E412D" w:rsidR="00866550" w:rsidRPr="006E5265" w:rsidRDefault="00866550" w:rsidP="00866550">
      <w:pPr>
        <w:ind w:left="660" w:hangingChars="300" w:hanging="660"/>
        <w:rPr>
          <w:rFonts w:hAnsi="ＭＳ 明朝"/>
        </w:rPr>
      </w:pPr>
      <w:r w:rsidRPr="006E5265">
        <w:rPr>
          <w:rFonts w:hAnsi="ＭＳ 明朝" w:hint="eastAsia"/>
        </w:rPr>
        <w:t xml:space="preserve">　　</w:t>
      </w:r>
      <w:r>
        <w:rPr>
          <w:rFonts w:hAnsi="ＭＳ 明朝" w:hint="eastAsia"/>
        </w:rPr>
        <w:t>ア</w:t>
      </w:r>
      <w:r w:rsidRPr="006E5265">
        <w:rPr>
          <w:rFonts w:hAnsi="ＭＳ 明朝" w:hint="eastAsia"/>
        </w:rPr>
        <w:t xml:space="preserve">　</w:t>
      </w:r>
      <w:r>
        <w:rPr>
          <w:rFonts w:hAnsi="ＭＳ 明朝" w:hint="eastAsia"/>
        </w:rPr>
        <w:t>5</w:t>
      </w:r>
      <w:r w:rsidRPr="006E5265">
        <w:rPr>
          <w:rFonts w:hAnsi="ＭＳ 明朝" w:hint="eastAsia"/>
        </w:rPr>
        <w:t>つの</w:t>
      </w:r>
      <w:r w:rsidR="00300E12">
        <w:rPr>
          <w:rFonts w:hAnsi="ＭＳ 明朝" w:hint="eastAsia"/>
        </w:rPr>
        <w:t>医療</w:t>
      </w:r>
      <w:r w:rsidRPr="006E5265">
        <w:rPr>
          <w:rFonts w:hAnsi="ＭＳ 明朝" w:hint="eastAsia"/>
        </w:rPr>
        <w:t>センターは、</w:t>
      </w:r>
      <w:r w:rsidRPr="006E5265">
        <w:rPr>
          <w:rFonts w:hAnsi="ＭＳ 明朝"/>
        </w:rPr>
        <w:t>高度専門医療を中心とした安全で質の高い医療を提供するとともに、地域の医療機関との連携、人材養成や臨床研究等を通じ、府域の医療水準の向上を図る。</w:t>
      </w:r>
    </w:p>
    <w:p w14:paraId="7302FEE7" w14:textId="2ACEDC0B" w:rsidR="00866550" w:rsidRPr="006E5265" w:rsidRDefault="00866550" w:rsidP="00866550">
      <w:pPr>
        <w:ind w:left="660" w:hangingChars="300" w:hanging="660"/>
        <w:rPr>
          <w:rFonts w:hAnsi="ＭＳ 明朝"/>
        </w:rPr>
      </w:pPr>
      <w:r w:rsidRPr="006E5265">
        <w:rPr>
          <w:rFonts w:hAnsi="ＭＳ 明朝" w:hint="eastAsia"/>
        </w:rPr>
        <w:t xml:space="preserve">　　　　</w:t>
      </w:r>
      <w:r w:rsidRPr="006E5265">
        <w:rPr>
          <w:rFonts w:hAnsi="ＭＳ 明朝"/>
        </w:rPr>
        <w:t>また、地域包括ケアシステムにおいては、大阪はびきの医療センター及び大阪母子医療センターは在宅療養後方支援病院として、在宅療養患者の24時間受入体制を確保するとともに、在宅医療を行う診療所と定期的な情報交換を行う。さらに、大阪急性期・総合医療センターにおける回復期リハビリテーション医療の提供や大阪精神医療センターにおける訪問看護など、各</w:t>
      </w:r>
      <w:r w:rsidR="006A2494">
        <w:rPr>
          <w:rFonts w:hAnsi="ＭＳ 明朝" w:hint="eastAsia"/>
        </w:rPr>
        <w:t>医療</w:t>
      </w:r>
      <w:r w:rsidRPr="006E5265">
        <w:rPr>
          <w:rFonts w:hAnsi="ＭＳ 明朝"/>
        </w:rPr>
        <w:t>センターの機能・役割に応じて、在宅復帰支援等を行う</w:t>
      </w:r>
      <w:r w:rsidRPr="006E5265">
        <w:rPr>
          <w:rFonts w:hAnsi="ＭＳ 明朝" w:hint="eastAsia"/>
        </w:rPr>
        <w:t>こととし、5つの</w:t>
      </w:r>
      <w:r w:rsidR="006A2494">
        <w:rPr>
          <w:rFonts w:hAnsi="ＭＳ 明朝" w:hint="eastAsia"/>
        </w:rPr>
        <w:t>医療</w:t>
      </w:r>
      <w:r w:rsidRPr="006E5265">
        <w:rPr>
          <w:rFonts w:hAnsi="ＭＳ 明朝" w:hint="eastAsia"/>
        </w:rPr>
        <w:t>センター毎に各種施策を挙げている</w:t>
      </w:r>
      <w:r w:rsidRPr="006E5265">
        <w:rPr>
          <w:rFonts w:hAnsi="ＭＳ 明朝"/>
        </w:rPr>
        <w:t>。</w:t>
      </w:r>
    </w:p>
    <w:p w14:paraId="54F9D86E" w14:textId="77777777" w:rsidR="00866550" w:rsidRPr="006E5265" w:rsidRDefault="00866550" w:rsidP="00866550">
      <w:pPr>
        <w:rPr>
          <w:rFonts w:hAnsi="ＭＳ 明朝"/>
        </w:rPr>
      </w:pPr>
      <w:r w:rsidRPr="006E5265">
        <w:rPr>
          <w:rFonts w:hAnsi="ＭＳ 明朝" w:hint="eastAsia"/>
        </w:rPr>
        <w:t xml:space="preserve">　　</w:t>
      </w:r>
      <w:r>
        <w:rPr>
          <w:rFonts w:hAnsi="ＭＳ 明朝" w:hint="eastAsia"/>
        </w:rPr>
        <w:t>イ</w:t>
      </w:r>
      <w:r w:rsidRPr="006E5265">
        <w:rPr>
          <w:rFonts w:hAnsi="ＭＳ 明朝" w:hint="eastAsia"/>
        </w:rPr>
        <w:t xml:space="preserve">　府域の医療水準の向上</w:t>
      </w:r>
    </w:p>
    <w:p w14:paraId="0FF0DF30" w14:textId="77777777" w:rsidR="00866550" w:rsidRPr="006E5265" w:rsidRDefault="00866550" w:rsidP="00866550">
      <w:pPr>
        <w:ind w:left="660" w:hangingChars="300" w:hanging="660"/>
        <w:rPr>
          <w:rFonts w:hAnsi="ＭＳ 明朝"/>
        </w:rPr>
      </w:pPr>
      <w:r w:rsidRPr="006E5265">
        <w:rPr>
          <w:rFonts w:hAnsi="ＭＳ 明朝" w:hint="eastAsia"/>
        </w:rPr>
        <w:t xml:space="preserve">　　　　地域医療の向上を図るための諸施策の実施。府域の医療従事者の育成を図る諸施策の実施。府民への保健医療情報の提供・発信を行うことに努める。</w:t>
      </w:r>
    </w:p>
    <w:p w14:paraId="26AEE525" w14:textId="77777777" w:rsidR="00866550" w:rsidRDefault="00866550" w:rsidP="00866550">
      <w:pPr>
        <w:rPr>
          <w:rFonts w:hAnsi="ＭＳ 明朝"/>
        </w:rPr>
      </w:pPr>
      <w:r w:rsidRPr="006E5265">
        <w:rPr>
          <w:rFonts w:hAnsi="ＭＳ 明朝" w:hint="eastAsia"/>
        </w:rPr>
        <w:t xml:space="preserve">　　</w:t>
      </w:r>
      <w:r>
        <w:rPr>
          <w:rFonts w:hAnsi="ＭＳ 明朝" w:hint="eastAsia"/>
        </w:rPr>
        <w:t>ウ</w:t>
      </w:r>
      <w:r w:rsidRPr="006E5265">
        <w:rPr>
          <w:rFonts w:hAnsi="ＭＳ 明朝" w:hint="eastAsia"/>
        </w:rPr>
        <w:t xml:space="preserve">　医療安全対策などの徹底を図るための各種施策を行う。</w:t>
      </w:r>
    </w:p>
    <w:p w14:paraId="1E997278" w14:textId="77777777" w:rsidR="00866550" w:rsidRPr="006E5265" w:rsidRDefault="00866550" w:rsidP="00866550">
      <w:pPr>
        <w:rPr>
          <w:rFonts w:hAnsi="ＭＳ 明朝"/>
        </w:rPr>
      </w:pPr>
    </w:p>
    <w:p w14:paraId="7FC917A4" w14:textId="77777777" w:rsidR="00866550" w:rsidRPr="00054CF0" w:rsidRDefault="00866550" w:rsidP="00054CF0">
      <w:pPr>
        <w:pStyle w:val="3"/>
        <w:ind w:leftChars="129" w:left="284"/>
        <w:rPr>
          <w:rFonts w:ascii="ＭＳ 明朝" w:eastAsia="ＭＳ 明朝" w:hAnsi="ＭＳ 明朝"/>
          <w:b/>
          <w:bCs/>
          <w:sz w:val="22"/>
          <w:szCs w:val="24"/>
          <w:lang w:bidi="en-US"/>
        </w:rPr>
      </w:pPr>
      <w:bookmarkStart w:id="66" w:name="_Toc221018806"/>
      <w:r w:rsidRPr="00054CF0">
        <w:rPr>
          <w:rFonts w:ascii="ＭＳ 明朝" w:eastAsia="ＭＳ 明朝" w:hAnsi="ＭＳ 明朝" w:hint="eastAsia"/>
          <w:b/>
          <w:bCs/>
          <w:sz w:val="22"/>
          <w:szCs w:val="24"/>
          <w:lang w:bidi="en-US"/>
        </w:rPr>
        <w:t>２　業務運営の改善及び効率化に関する目標を達成するためにとるべき措置</w:t>
      </w:r>
      <w:bookmarkEnd w:id="66"/>
    </w:p>
    <w:p w14:paraId="609CFBAB" w14:textId="77777777" w:rsidR="00866550" w:rsidRPr="00054CF0" w:rsidRDefault="00866550" w:rsidP="00054CF0">
      <w:pPr>
        <w:pStyle w:val="3"/>
        <w:ind w:leftChars="64" w:left="141"/>
        <w:rPr>
          <w:rFonts w:ascii="ＭＳ 明朝" w:eastAsia="ＭＳ 明朝" w:hAnsi="ＭＳ 明朝"/>
          <w:b/>
          <w:bCs/>
          <w:sz w:val="22"/>
          <w:szCs w:val="24"/>
          <w:lang w:bidi="en-US"/>
        </w:rPr>
      </w:pPr>
      <w:r w:rsidRPr="00054CF0">
        <w:rPr>
          <w:rFonts w:ascii="ＭＳ 明朝" w:eastAsia="ＭＳ 明朝" w:hAnsi="ＭＳ 明朝" w:hint="eastAsia"/>
          <w:b/>
          <w:bCs/>
          <w:sz w:val="22"/>
          <w:szCs w:val="24"/>
          <w:lang w:bidi="en-US"/>
        </w:rPr>
        <w:t xml:space="preserve">　</w:t>
      </w:r>
      <w:bookmarkStart w:id="67" w:name="_Toc221018807"/>
      <w:r w:rsidRPr="00054CF0">
        <w:rPr>
          <w:rFonts w:ascii="ＭＳ 明朝" w:eastAsia="ＭＳ 明朝" w:hAnsi="ＭＳ 明朝" w:hint="eastAsia"/>
          <w:b/>
          <w:bCs/>
          <w:sz w:val="22"/>
          <w:szCs w:val="24"/>
          <w:lang w:bidi="en-US"/>
        </w:rPr>
        <w:t>（1）　自立性の高い組織体制の確立</w:t>
      </w:r>
      <w:bookmarkEnd w:id="67"/>
    </w:p>
    <w:p w14:paraId="016FAA2A" w14:textId="53F53689" w:rsidR="00866550" w:rsidRPr="006E5265" w:rsidRDefault="00866550" w:rsidP="00866550">
      <w:pPr>
        <w:ind w:leftChars="200" w:left="440" w:firstLineChars="100" w:firstLine="220"/>
        <w:rPr>
          <w:rFonts w:hAnsi="ＭＳ 明朝"/>
          <w:lang w:bidi="en-US"/>
        </w:rPr>
      </w:pPr>
      <w:r w:rsidRPr="006E5265">
        <w:rPr>
          <w:rFonts w:hAnsi="ＭＳ 明朝" w:hint="eastAsia"/>
          <w:lang w:bidi="en-US"/>
        </w:rPr>
        <w:t>法人ガバナンスを確立すべく、</w:t>
      </w:r>
      <w:r w:rsidRPr="006E5265">
        <w:rPr>
          <w:rFonts w:hAnsi="ＭＳ 明朝"/>
          <w:lang w:bidi="en-US"/>
        </w:rPr>
        <w:t>法人運営全体を見通しつつ、</w:t>
      </w:r>
      <w:r w:rsidR="00016755">
        <w:rPr>
          <w:rFonts w:hAnsi="ＭＳ 明朝" w:hint="eastAsia"/>
          <w:lang w:bidi="en-US"/>
        </w:rPr>
        <w:t>医療</w:t>
      </w:r>
      <w:r w:rsidRPr="006E5265">
        <w:rPr>
          <w:rFonts w:hAnsi="ＭＳ 明朝"/>
          <w:lang w:bidi="en-US"/>
        </w:rPr>
        <w:t>センターの自立性や特性を重視した組織決定を行うため、理事会や経営会議等の運営に加え、</w:t>
      </w:r>
      <w:r w:rsidR="00016755">
        <w:rPr>
          <w:rFonts w:hAnsi="ＭＳ 明朝" w:hint="eastAsia"/>
          <w:lang w:bidi="en-US"/>
        </w:rPr>
        <w:t>医療</w:t>
      </w:r>
      <w:r w:rsidRPr="006E5265">
        <w:rPr>
          <w:rFonts w:hAnsi="ＭＳ 明朝"/>
          <w:lang w:bidi="en-US"/>
        </w:rPr>
        <w:t>センターごとの個別協議により各</w:t>
      </w:r>
      <w:r w:rsidR="00016755">
        <w:rPr>
          <w:rFonts w:hAnsi="ＭＳ 明朝" w:hint="eastAsia"/>
          <w:lang w:bidi="en-US"/>
        </w:rPr>
        <w:t>医療</w:t>
      </w:r>
      <w:r w:rsidRPr="006E5265">
        <w:rPr>
          <w:rFonts w:hAnsi="ＭＳ 明朝"/>
          <w:lang w:bidi="en-US"/>
        </w:rPr>
        <w:t>センターの経営課題の共有化を図る。</w:t>
      </w:r>
    </w:p>
    <w:p w14:paraId="33DFB4F9" w14:textId="1739496B" w:rsidR="00866550" w:rsidRPr="006E5265" w:rsidRDefault="00866550" w:rsidP="00866550">
      <w:pPr>
        <w:ind w:leftChars="200" w:left="440" w:firstLineChars="100" w:firstLine="220"/>
        <w:rPr>
          <w:rFonts w:hAnsi="ＭＳ 明朝"/>
          <w:lang w:bidi="en-US"/>
        </w:rPr>
      </w:pPr>
      <w:r w:rsidRPr="006E5265">
        <w:rPr>
          <w:rFonts w:hAnsi="ＭＳ 明朝"/>
          <w:lang w:bidi="en-US"/>
        </w:rPr>
        <w:t>また、各センター間の人事配置の流動化や</w:t>
      </w:r>
      <w:r w:rsidR="00016755">
        <w:rPr>
          <w:rFonts w:hAnsi="ＭＳ 明朝" w:hint="eastAsia"/>
          <w:lang w:bidi="en-US"/>
        </w:rPr>
        <w:t>大阪府立病院機構</w:t>
      </w:r>
      <w:r w:rsidRPr="006E5265">
        <w:rPr>
          <w:rFonts w:hAnsi="ＭＳ 明朝"/>
          <w:lang w:bidi="en-US"/>
        </w:rPr>
        <w:t>本部・</w:t>
      </w:r>
      <w:r w:rsidR="00016755">
        <w:rPr>
          <w:rFonts w:hAnsi="ＭＳ 明朝" w:hint="eastAsia"/>
          <w:lang w:bidi="en-US"/>
        </w:rPr>
        <w:t>各医療</w:t>
      </w:r>
      <w:r w:rsidRPr="006E5265">
        <w:rPr>
          <w:rFonts w:hAnsi="ＭＳ 明朝"/>
          <w:lang w:bidi="en-US"/>
        </w:rPr>
        <w:t>センターの機能分担の見直し等により、法人としての組織力の強化を図る。更に、内部統制や制度構築等本部機能を強化し、戦略的・効率的な経営に取り組む。</w:t>
      </w:r>
    </w:p>
    <w:p w14:paraId="282E7247" w14:textId="325C32D2" w:rsidR="00866550" w:rsidRPr="006E5265" w:rsidRDefault="00866550" w:rsidP="00866550">
      <w:pPr>
        <w:ind w:leftChars="200" w:left="440" w:firstLineChars="100" w:firstLine="220"/>
        <w:rPr>
          <w:rFonts w:hAnsi="ＭＳ 明朝"/>
          <w:lang w:bidi="en-US"/>
        </w:rPr>
      </w:pPr>
      <w:r w:rsidRPr="006E5265">
        <w:rPr>
          <w:rFonts w:hAnsi="ＭＳ 明朝"/>
          <w:lang w:bidi="en-US"/>
        </w:rPr>
        <w:t>各</w:t>
      </w:r>
      <w:r w:rsidR="00016755">
        <w:rPr>
          <w:rFonts w:hAnsi="ＭＳ 明朝" w:hint="eastAsia"/>
          <w:lang w:bidi="en-US"/>
        </w:rPr>
        <w:t>医療</w:t>
      </w:r>
      <w:r w:rsidRPr="006E5265">
        <w:rPr>
          <w:rFonts w:hAnsi="ＭＳ 明朝"/>
          <w:lang w:bidi="en-US"/>
        </w:rPr>
        <w:t>センターの医療水準の向上を図る</w:t>
      </w:r>
      <w:r w:rsidRPr="006E5265">
        <w:rPr>
          <w:rFonts w:hAnsi="ＭＳ 明朝" w:hint="eastAsia"/>
          <w:lang w:bidi="en-US"/>
        </w:rPr>
        <w:t>。</w:t>
      </w:r>
      <w:r w:rsidRPr="006E5265">
        <w:rPr>
          <w:rFonts w:hAnsi="ＭＳ 明朝"/>
          <w:lang w:bidi="en-US"/>
        </w:rPr>
        <w:t>医師や看護師をはじめとした優れた医療人材の確保に努める</w:t>
      </w:r>
      <w:r w:rsidRPr="006E5265">
        <w:rPr>
          <w:rFonts w:hAnsi="ＭＳ 明朝" w:hint="eastAsia"/>
          <w:lang w:bidi="en-US"/>
        </w:rPr>
        <w:t>と共に、</w:t>
      </w:r>
      <w:r w:rsidRPr="006E5265">
        <w:rPr>
          <w:rFonts w:hAnsi="ＭＳ 明朝"/>
          <w:lang w:bidi="en-US"/>
        </w:rPr>
        <w:t>医療スタッフが働きやすい職場環境の改善に取り組む。また、多様な勤務形態の導入を検討し、ワークライフバランスに配慮した職員満足度の高い職場づくりをめざす</w:t>
      </w:r>
      <w:r w:rsidRPr="006E5265">
        <w:rPr>
          <w:rFonts w:hAnsi="ＭＳ 明朝" w:hint="eastAsia"/>
          <w:lang w:bidi="en-US"/>
        </w:rPr>
        <w:t>としている</w:t>
      </w:r>
      <w:r w:rsidRPr="006E5265">
        <w:rPr>
          <w:rFonts w:hAnsi="ＭＳ 明朝"/>
          <w:lang w:bidi="en-US"/>
        </w:rPr>
        <w:t>。</w:t>
      </w:r>
    </w:p>
    <w:p w14:paraId="717CDD8D" w14:textId="77777777" w:rsidR="00A21FC4" w:rsidRDefault="00866550" w:rsidP="00866550">
      <w:pPr>
        <w:rPr>
          <w:rFonts w:hAnsi="ＭＳ 明朝"/>
          <w:b/>
          <w:bCs/>
          <w:lang w:bidi="en-US"/>
        </w:rPr>
      </w:pPr>
      <w:r w:rsidRPr="00B61269">
        <w:rPr>
          <w:rFonts w:hAnsi="ＭＳ 明朝" w:hint="eastAsia"/>
          <w:b/>
          <w:bCs/>
          <w:lang w:bidi="en-US"/>
        </w:rPr>
        <w:t xml:space="preserve">　</w:t>
      </w:r>
    </w:p>
    <w:p w14:paraId="18E2C727" w14:textId="56B17907" w:rsidR="00866550" w:rsidRPr="00054CF0" w:rsidRDefault="00866550" w:rsidP="00054CF0">
      <w:pPr>
        <w:pStyle w:val="3"/>
        <w:ind w:leftChars="64" w:left="141" w:firstLineChars="100" w:firstLine="221"/>
        <w:rPr>
          <w:rFonts w:ascii="ＭＳ 明朝" w:eastAsia="ＭＳ 明朝" w:hAnsi="ＭＳ 明朝"/>
          <w:b/>
          <w:bCs/>
          <w:sz w:val="22"/>
          <w:szCs w:val="24"/>
          <w:lang w:bidi="en-US"/>
        </w:rPr>
      </w:pPr>
      <w:bookmarkStart w:id="68" w:name="_Toc221018808"/>
      <w:r w:rsidRPr="00054CF0">
        <w:rPr>
          <w:rFonts w:ascii="ＭＳ 明朝" w:eastAsia="ＭＳ 明朝" w:hAnsi="ＭＳ 明朝" w:hint="eastAsia"/>
          <w:b/>
          <w:bCs/>
          <w:sz w:val="22"/>
          <w:szCs w:val="24"/>
          <w:lang w:bidi="en-US"/>
        </w:rPr>
        <w:t>（2）　経営基盤の安定化</w:t>
      </w:r>
      <w:bookmarkEnd w:id="68"/>
    </w:p>
    <w:p w14:paraId="4EFEEB96" w14:textId="7F3822AB" w:rsidR="00866550" w:rsidRPr="006E5265" w:rsidRDefault="00866550" w:rsidP="00866550">
      <w:pPr>
        <w:ind w:left="660" w:hangingChars="300" w:hanging="660"/>
        <w:rPr>
          <w:rFonts w:hAnsi="ＭＳ 明朝"/>
          <w:lang w:bidi="en-US"/>
        </w:rPr>
      </w:pPr>
      <w:r w:rsidRPr="006E5265">
        <w:rPr>
          <w:rFonts w:hAnsi="ＭＳ 明朝" w:hint="eastAsia"/>
          <w:lang w:bidi="en-US"/>
        </w:rPr>
        <w:t xml:space="preserve">　</w:t>
      </w:r>
      <w:r>
        <w:rPr>
          <w:rFonts w:hAnsi="ＭＳ 明朝" w:hint="eastAsia"/>
          <w:lang w:bidi="en-US"/>
        </w:rPr>
        <w:t xml:space="preserve">　</w:t>
      </w:r>
      <w:r w:rsidRPr="000601E9">
        <w:rPr>
          <w:rFonts w:hAnsi="ＭＳ 明朝" w:hint="eastAsia"/>
          <w:lang w:bidi="en-US"/>
        </w:rPr>
        <w:t>ア</w:t>
      </w:r>
      <w:r w:rsidRPr="006E5265">
        <w:rPr>
          <w:rFonts w:hAnsi="ＭＳ 明朝" w:hint="eastAsia"/>
          <w:lang w:bidi="en-US"/>
        </w:rPr>
        <w:t xml:space="preserve">　効率的・効果的な業務運営・業務プロセスの改善として、中期計画及び年度計画に掲げる組織目標の着実な達成に向けて、</w:t>
      </w:r>
      <w:r w:rsidRPr="006E5265">
        <w:rPr>
          <w:rFonts w:hAnsi="ＭＳ 明朝"/>
          <w:lang w:bidi="en-US"/>
        </w:rPr>
        <w:t>各センターが自立的に取り組むとともに、月次報告を踏まえた経営分析や、電子カルテやＤＷＨ(Data Ware House)</w:t>
      </w:r>
      <w:r w:rsidRPr="006E5265">
        <w:rPr>
          <w:rFonts w:hAnsi="ＭＳ 明朝"/>
          <w:lang w:bidi="en-US"/>
        </w:rPr>
        <w:lastRenderedPageBreak/>
        <w:t>の機能を活用したＤＰＣや統計の分析、他の医療機関との比較等も行い、機動的及び戦略的な運営を行う。</w:t>
      </w:r>
      <w:r w:rsidRPr="006E5265">
        <w:rPr>
          <w:rFonts w:hAnsi="ＭＳ 明朝" w:hint="eastAsia"/>
          <w:lang w:bidi="en-US"/>
        </w:rPr>
        <w:t>医業収支比率、病床利用率等を上げ、診療単価の向上、未収金対策及び資産の活用等により収入の確保を図ると共に、費用の抑制策として、給与費の適正化、材料費の縮減（ＳＰＤ</w:t>
      </w:r>
      <w:r w:rsidR="00025E88">
        <w:rPr>
          <w:rFonts w:hAnsi="ＭＳ 明朝" w:hint="eastAsia"/>
          <w:lang w:bidi="en-US"/>
        </w:rPr>
        <w:t>｟</w:t>
      </w:r>
      <w:r w:rsidR="00025E88" w:rsidRPr="00025E88">
        <w:rPr>
          <w:rFonts w:hAnsi="ＭＳ 明朝"/>
          <w:lang w:bidi="en-US"/>
        </w:rPr>
        <w:t>病院内で使用される医薬品や医療材料などの物品を、供給（Supply）、加工（Processing）、流通（Distribution）の3つの視点から一元的に管理・効率化する業務</w:t>
      </w:r>
      <w:r w:rsidR="00025E88">
        <w:rPr>
          <w:rFonts w:hAnsi="ＭＳ 明朝" w:hint="eastAsia"/>
          <w:lang w:bidi="en-US"/>
        </w:rPr>
        <w:t>｠</w:t>
      </w:r>
      <w:r w:rsidRPr="006E5265">
        <w:rPr>
          <w:rFonts w:hAnsi="ＭＳ 明朝" w:hint="eastAsia"/>
          <w:lang w:bidi="en-US"/>
        </w:rPr>
        <w:t>の効果的な活用）、売買・請負等の契約にかかる経費の節減を挙げている。</w:t>
      </w:r>
    </w:p>
    <w:p w14:paraId="24A0B578" w14:textId="77777777" w:rsidR="00866550" w:rsidRPr="006E5265" w:rsidRDefault="00866550" w:rsidP="00866550">
      <w:pPr>
        <w:ind w:left="660" w:hangingChars="300" w:hanging="660"/>
        <w:rPr>
          <w:rFonts w:hAnsi="ＭＳ 明朝"/>
          <w:lang w:bidi="en-US"/>
        </w:rPr>
      </w:pPr>
      <w:r w:rsidRPr="006E5265">
        <w:rPr>
          <w:rFonts w:hAnsi="ＭＳ 明朝" w:hint="eastAsia"/>
          <w:lang w:bidi="en-US"/>
        </w:rPr>
        <w:t xml:space="preserve">　</w:t>
      </w:r>
      <w:r>
        <w:rPr>
          <w:rFonts w:hAnsi="ＭＳ 明朝" w:hint="eastAsia"/>
          <w:lang w:bidi="en-US"/>
        </w:rPr>
        <w:t xml:space="preserve">　イ</w:t>
      </w:r>
      <w:r w:rsidRPr="006E5265">
        <w:rPr>
          <w:rFonts w:hAnsi="ＭＳ 明朝" w:hint="eastAsia"/>
          <w:lang w:bidi="en-US"/>
        </w:rPr>
        <w:t xml:space="preserve">　予算、収支計画及び資金計画について、予算</w:t>
      </w:r>
      <w:bookmarkStart w:id="69" w:name="_Hlk216278737"/>
      <w:r w:rsidRPr="006E5265">
        <w:rPr>
          <w:rFonts w:hAnsi="ＭＳ 明朝" w:hint="eastAsia"/>
          <w:lang w:bidi="en-US"/>
        </w:rPr>
        <w:t>（令和3年度～令和7年度）、</w:t>
      </w:r>
      <w:bookmarkEnd w:id="69"/>
      <w:r w:rsidRPr="006E5265">
        <w:rPr>
          <w:rFonts w:hAnsi="ＭＳ 明朝" w:hint="eastAsia"/>
          <w:lang w:bidi="en-US"/>
        </w:rPr>
        <w:t>収支計画（令和3年度～令和7年度）、資金計画（令和3年度～令和7年度）を掲げ、数値予測をしているが、後記の通り、その各数値の妥当性については調査を行い報告をしている。</w:t>
      </w:r>
    </w:p>
    <w:p w14:paraId="445E81D4" w14:textId="77777777" w:rsidR="00866550" w:rsidRPr="006E5265" w:rsidRDefault="00866550" w:rsidP="00866550">
      <w:pPr>
        <w:rPr>
          <w:rFonts w:hAnsi="ＭＳ 明朝"/>
          <w:lang w:bidi="en-US"/>
        </w:rPr>
      </w:pPr>
      <w:r w:rsidRPr="006E5265">
        <w:rPr>
          <w:rFonts w:hAnsi="ＭＳ 明朝" w:hint="eastAsia"/>
          <w:lang w:bidi="en-US"/>
        </w:rPr>
        <w:t xml:space="preserve">　</w:t>
      </w:r>
      <w:r>
        <w:rPr>
          <w:rFonts w:hAnsi="ＭＳ 明朝" w:hint="eastAsia"/>
          <w:lang w:bidi="en-US"/>
        </w:rPr>
        <w:t xml:space="preserve">　ウ</w:t>
      </w:r>
      <w:r w:rsidRPr="006E5265">
        <w:rPr>
          <w:rFonts w:hAnsi="ＭＳ 明朝" w:hint="eastAsia"/>
          <w:lang w:bidi="en-US"/>
        </w:rPr>
        <w:t xml:space="preserve">　短期借入金の限度額を100億円としている。</w:t>
      </w:r>
    </w:p>
    <w:p w14:paraId="78A7758F" w14:textId="77777777" w:rsidR="00866550" w:rsidRPr="006E5265" w:rsidRDefault="00866550" w:rsidP="00866550">
      <w:pPr>
        <w:ind w:left="660" w:hangingChars="300" w:hanging="660"/>
        <w:rPr>
          <w:rFonts w:hAnsi="ＭＳ 明朝"/>
          <w:lang w:bidi="en-US"/>
        </w:rPr>
      </w:pPr>
      <w:r w:rsidRPr="006E5265">
        <w:rPr>
          <w:rFonts w:hAnsi="ＭＳ 明朝" w:hint="eastAsia"/>
          <w:lang w:bidi="en-US"/>
        </w:rPr>
        <w:t xml:space="preserve">　</w:t>
      </w:r>
      <w:r>
        <w:rPr>
          <w:rFonts w:hAnsi="ＭＳ 明朝" w:hint="eastAsia"/>
          <w:lang w:bidi="en-US"/>
        </w:rPr>
        <w:t xml:space="preserve">　エ</w:t>
      </w:r>
      <w:r w:rsidRPr="006E5265">
        <w:rPr>
          <w:rFonts w:hAnsi="ＭＳ 明朝" w:hint="eastAsia"/>
          <w:lang w:bidi="en-US"/>
        </w:rPr>
        <w:t xml:space="preserve">　</w:t>
      </w:r>
      <w:r w:rsidRPr="006E5265">
        <w:rPr>
          <w:rFonts w:hAnsi="ＭＳ 明朝"/>
          <w:lang w:bidi="en-US"/>
        </w:rPr>
        <w:t>その他業務運営に関する重要事項</w:t>
      </w:r>
      <w:r w:rsidRPr="006E5265">
        <w:rPr>
          <w:rFonts w:hAnsi="ＭＳ 明朝" w:hint="eastAsia"/>
          <w:lang w:bidi="en-US"/>
        </w:rPr>
        <w:t>として、</w:t>
      </w:r>
      <w:r w:rsidRPr="006E5265">
        <w:rPr>
          <w:rFonts w:hAnsi="ＭＳ 明朝"/>
          <w:lang w:bidi="en-US"/>
        </w:rPr>
        <w:t>府、大阪市及び地方独立行政法人大阪市民病院機構と緊密に連携を図りながら、府市の独立行政法人の統合について引き続き検討を進める。</w:t>
      </w:r>
    </w:p>
    <w:p w14:paraId="4B55DD18" w14:textId="77777777" w:rsidR="00866550" w:rsidRPr="006E5265" w:rsidRDefault="00866550" w:rsidP="00866550">
      <w:pPr>
        <w:ind w:leftChars="300" w:left="660" w:firstLineChars="100" w:firstLine="220"/>
        <w:rPr>
          <w:rFonts w:hAnsi="ＭＳ 明朝"/>
          <w:lang w:bidi="en-US"/>
        </w:rPr>
      </w:pPr>
      <w:r w:rsidRPr="006E5265">
        <w:rPr>
          <w:rFonts w:hAnsi="ＭＳ 明朝"/>
          <w:lang w:bidi="en-US"/>
        </w:rPr>
        <w:t>また、業務執行におけるコンプライアンスを徹底するため、内部規律の策定や倫理委員会によるチェックを行うとともに、意識啓発のための取組を定期的・継続的に実施していく。また、業務の適正かつ能率的な執行を図るため監査等を実施することと併せて、外部の監査等第三者による評価を引き続き実施するとともに、職員のための相談機能の充実を図る。</w:t>
      </w:r>
    </w:p>
    <w:p w14:paraId="380FBC28" w14:textId="77777777" w:rsidR="00866550" w:rsidRPr="006E5265" w:rsidRDefault="00866550" w:rsidP="00866550">
      <w:pPr>
        <w:ind w:leftChars="300" w:left="660" w:firstLineChars="100" w:firstLine="220"/>
        <w:rPr>
          <w:rFonts w:hAnsi="ＭＳ 明朝"/>
          <w:lang w:bidi="en-US"/>
        </w:rPr>
      </w:pPr>
      <w:r w:rsidRPr="006E5265">
        <w:rPr>
          <w:rFonts w:hAnsi="ＭＳ 明朝"/>
          <w:lang w:bidi="en-US"/>
        </w:rPr>
        <w:t>加えて、個人情報保護及び情報公開に関しては、個人情報の保護に関する法律(平成15年法律第57号)、大阪府個人情報の保護に関する法律施行条例(令和</w:t>
      </w:r>
      <w:r w:rsidRPr="006E5265">
        <w:rPr>
          <w:rFonts w:hAnsi="ＭＳ 明朝" w:hint="eastAsia"/>
          <w:lang w:bidi="en-US"/>
        </w:rPr>
        <w:t>4</w:t>
      </w:r>
      <w:r w:rsidRPr="006E5265">
        <w:rPr>
          <w:rFonts w:hAnsi="ＭＳ 明朝"/>
          <w:lang w:bidi="en-US"/>
        </w:rPr>
        <w:t>年大阪府条例第60号)及び大阪府情報公開条例(平成11年大阪府条例第39号)に基づき適切に対応する。</w:t>
      </w:r>
    </w:p>
    <w:p w14:paraId="4EB22D96" w14:textId="77777777" w:rsidR="00866550" w:rsidRDefault="00866550" w:rsidP="00866550">
      <w:pPr>
        <w:rPr>
          <w:rFonts w:hAnsi="ＭＳ 明朝"/>
          <w:lang w:bidi="en-US"/>
        </w:rPr>
      </w:pPr>
      <w:r w:rsidRPr="006E5265">
        <w:rPr>
          <w:rFonts w:hAnsi="ＭＳ 明朝" w:hint="eastAsia"/>
          <w:lang w:bidi="en-US"/>
        </w:rPr>
        <w:t xml:space="preserve">　　　</w:t>
      </w:r>
      <w:r>
        <w:rPr>
          <w:rFonts w:hAnsi="ＭＳ 明朝" w:hint="eastAsia"/>
          <w:lang w:bidi="en-US"/>
        </w:rPr>
        <w:t xml:space="preserve">　</w:t>
      </w:r>
      <w:r w:rsidRPr="006E5265">
        <w:rPr>
          <w:rFonts w:hAnsi="ＭＳ 明朝" w:hint="eastAsia"/>
          <w:lang w:bidi="en-US"/>
        </w:rPr>
        <w:t>この点についても、当報告書において、調査結果を記載している。</w:t>
      </w:r>
    </w:p>
    <w:p w14:paraId="248BB247" w14:textId="77777777" w:rsidR="00866550" w:rsidRPr="00877745" w:rsidRDefault="00866550" w:rsidP="00866550">
      <w:pPr>
        <w:ind w:firstLineChars="100" w:firstLine="220"/>
        <w:rPr>
          <w:rFonts w:hAnsi="ＭＳ 明朝"/>
          <w:lang w:bidi="en-US"/>
        </w:rPr>
      </w:pPr>
    </w:p>
    <w:p w14:paraId="1E431F05" w14:textId="77777777" w:rsidR="00866550" w:rsidRPr="00054CF0" w:rsidRDefault="00866550" w:rsidP="00054CF0">
      <w:pPr>
        <w:pStyle w:val="3"/>
        <w:ind w:leftChars="64" w:left="141"/>
        <w:rPr>
          <w:rFonts w:ascii="ＭＳ 明朝" w:eastAsia="ＭＳ 明朝" w:hAnsi="ＭＳ 明朝"/>
          <w:b/>
          <w:bCs/>
          <w:sz w:val="22"/>
          <w:szCs w:val="24"/>
          <w:lang w:bidi="en-US"/>
        </w:rPr>
      </w:pPr>
      <w:bookmarkStart w:id="70" w:name="_Toc221018809"/>
      <w:r w:rsidRPr="00054CF0">
        <w:rPr>
          <w:rFonts w:ascii="ＭＳ 明朝" w:eastAsia="ＭＳ 明朝" w:hAnsi="ＭＳ 明朝" w:hint="eastAsia"/>
          <w:b/>
          <w:bCs/>
          <w:sz w:val="22"/>
          <w:szCs w:val="24"/>
          <w:lang w:bidi="en-US"/>
        </w:rPr>
        <w:t>３　予算、収支計画及び資金計画。</w:t>
      </w:r>
      <w:bookmarkEnd w:id="70"/>
    </w:p>
    <w:p w14:paraId="1009B266" w14:textId="77777777" w:rsidR="00866550" w:rsidRPr="00877745" w:rsidRDefault="00866550" w:rsidP="00E07F25">
      <w:pPr>
        <w:ind w:leftChars="100" w:left="220" w:firstLineChars="100" w:firstLine="220"/>
        <w:rPr>
          <w:rFonts w:hAnsi="ＭＳ 明朝"/>
          <w:lang w:bidi="en-US"/>
        </w:rPr>
      </w:pPr>
      <w:r w:rsidRPr="00877745">
        <w:rPr>
          <w:rFonts w:hAnsi="ＭＳ 明朝" w:hint="eastAsia"/>
          <w:lang w:bidi="en-US"/>
        </w:rPr>
        <w:t>予算（令和3年度～令和7年度）、収支計画（令和3年度～令和7年度）、資金計画（令和3年度～令和7年度）を上げ、数値予測をしているが、後記の通り、その各数値の妥当性については調査を行い報告をしている。</w:t>
      </w:r>
    </w:p>
    <w:p w14:paraId="5F0DB3A4" w14:textId="77777777" w:rsidR="00866550" w:rsidRPr="00877745" w:rsidRDefault="00866550" w:rsidP="00866550">
      <w:pPr>
        <w:ind w:firstLineChars="100" w:firstLine="220"/>
        <w:rPr>
          <w:rFonts w:hAnsi="ＭＳ 明朝"/>
          <w:lang w:bidi="en-US"/>
        </w:rPr>
      </w:pPr>
    </w:p>
    <w:p w14:paraId="3ECE8FBE" w14:textId="07EBF0D8" w:rsidR="00866550" w:rsidRPr="00054CF0" w:rsidRDefault="00054CF0" w:rsidP="00054CF0">
      <w:pPr>
        <w:pStyle w:val="3"/>
        <w:ind w:leftChars="64" w:left="141"/>
        <w:rPr>
          <w:rFonts w:ascii="ＭＳ 明朝" w:eastAsia="ＭＳ 明朝" w:hAnsi="ＭＳ 明朝"/>
          <w:b/>
          <w:bCs/>
          <w:sz w:val="22"/>
          <w:szCs w:val="24"/>
          <w:lang w:bidi="en-US"/>
        </w:rPr>
      </w:pPr>
      <w:bookmarkStart w:id="71" w:name="_Toc221018810"/>
      <w:r w:rsidRPr="00054CF0">
        <w:rPr>
          <w:rFonts w:ascii="ＭＳ 明朝" w:eastAsia="ＭＳ 明朝" w:hAnsi="ＭＳ 明朝" w:hint="eastAsia"/>
          <w:b/>
          <w:bCs/>
          <w:sz w:val="22"/>
          <w:szCs w:val="24"/>
          <w:lang w:bidi="en-US"/>
        </w:rPr>
        <w:t>４</w:t>
      </w:r>
      <w:r w:rsidR="00866550" w:rsidRPr="00054CF0">
        <w:rPr>
          <w:rFonts w:ascii="ＭＳ 明朝" w:eastAsia="ＭＳ 明朝" w:hAnsi="ＭＳ 明朝" w:hint="eastAsia"/>
          <w:b/>
          <w:bCs/>
          <w:sz w:val="22"/>
          <w:szCs w:val="24"/>
          <w:lang w:bidi="en-US"/>
        </w:rPr>
        <w:t xml:space="preserve">　</w:t>
      </w:r>
      <w:r w:rsidR="00866550" w:rsidRPr="00054CF0">
        <w:rPr>
          <w:rFonts w:ascii="ＭＳ 明朝" w:eastAsia="ＭＳ 明朝" w:hAnsi="ＭＳ 明朝"/>
          <w:b/>
          <w:bCs/>
          <w:sz w:val="22"/>
          <w:szCs w:val="24"/>
          <w:lang w:bidi="en-US"/>
        </w:rPr>
        <w:t>その他業務運営に関する重要事項</w:t>
      </w:r>
      <w:r w:rsidR="00866550" w:rsidRPr="00054CF0">
        <w:rPr>
          <w:rFonts w:ascii="ＭＳ 明朝" w:eastAsia="ＭＳ 明朝" w:hAnsi="ＭＳ 明朝" w:hint="eastAsia"/>
          <w:b/>
          <w:bCs/>
          <w:sz w:val="22"/>
          <w:szCs w:val="24"/>
          <w:lang w:bidi="en-US"/>
        </w:rPr>
        <w:t>。</w:t>
      </w:r>
      <w:bookmarkEnd w:id="71"/>
    </w:p>
    <w:p w14:paraId="156D354E" w14:textId="77777777" w:rsidR="00866550" w:rsidRPr="00877745" w:rsidRDefault="00866550" w:rsidP="00866550">
      <w:pPr>
        <w:ind w:leftChars="100" w:left="220" w:firstLineChars="100" w:firstLine="220"/>
        <w:rPr>
          <w:rFonts w:hAnsi="ＭＳ 明朝"/>
          <w:lang w:bidi="en-US"/>
        </w:rPr>
      </w:pPr>
      <w:r w:rsidRPr="00877745">
        <w:rPr>
          <w:rFonts w:hAnsi="ＭＳ 明朝"/>
          <w:lang w:bidi="en-US"/>
        </w:rPr>
        <w:t>府、大阪市及び地方独立行政法人大阪市民病院機構と緊密に連携を図りながら、府市の独立行政法人の統合について引き続き検討を進める。</w:t>
      </w:r>
    </w:p>
    <w:p w14:paraId="19A2BD8A" w14:textId="77777777" w:rsidR="00866550" w:rsidRPr="00877745" w:rsidRDefault="00866550" w:rsidP="00866550">
      <w:pPr>
        <w:ind w:leftChars="100" w:left="220" w:firstLineChars="100" w:firstLine="220"/>
        <w:rPr>
          <w:rFonts w:hAnsi="ＭＳ 明朝"/>
          <w:lang w:bidi="en-US"/>
        </w:rPr>
      </w:pPr>
      <w:r w:rsidRPr="00877745">
        <w:rPr>
          <w:rFonts w:hAnsi="ＭＳ 明朝"/>
          <w:lang w:bidi="en-US"/>
        </w:rPr>
        <w:t>また、業務執行におけるコンプライアンスを徹底するため、内部規律の策定や倫理委員会によるチェックを行うとともに、意識啓発のための取組を定期的・継続的に実</w:t>
      </w:r>
      <w:r w:rsidRPr="00877745">
        <w:rPr>
          <w:rFonts w:hAnsi="ＭＳ 明朝"/>
          <w:lang w:bidi="en-US"/>
        </w:rPr>
        <w:lastRenderedPageBreak/>
        <w:t>施していく。また、業務の適正かつ能率的な執行を図るため監査等を実施することと併せて、外部の監査等第三者による評価を引き続き実施するとともに、職員のための相談機能の充実を図る。</w:t>
      </w:r>
    </w:p>
    <w:p w14:paraId="134E268F" w14:textId="77777777" w:rsidR="00866550" w:rsidRPr="00877745" w:rsidRDefault="00866550" w:rsidP="00866550">
      <w:pPr>
        <w:ind w:leftChars="100" w:left="220" w:firstLineChars="100" w:firstLine="220"/>
        <w:rPr>
          <w:rFonts w:hAnsi="ＭＳ 明朝"/>
          <w:lang w:bidi="en-US"/>
        </w:rPr>
      </w:pPr>
      <w:r w:rsidRPr="00877745">
        <w:rPr>
          <w:rFonts w:hAnsi="ＭＳ 明朝"/>
          <w:lang w:bidi="en-US"/>
        </w:rPr>
        <w:t>加えて、個人情報保護及び情報公開に関しては、個人情報の保護に関する法律(平成15年法律第57号)、大阪府個人情報の保護に関する法律施行条例(令和</w:t>
      </w:r>
      <w:r w:rsidRPr="00877745">
        <w:rPr>
          <w:rFonts w:hAnsi="ＭＳ 明朝" w:hint="eastAsia"/>
          <w:lang w:bidi="en-US"/>
        </w:rPr>
        <w:t>4</w:t>
      </w:r>
      <w:r w:rsidRPr="00877745">
        <w:rPr>
          <w:rFonts w:hAnsi="ＭＳ 明朝"/>
          <w:lang w:bidi="en-US"/>
        </w:rPr>
        <w:t>年大阪府条例第60号)及び大阪府情報公開条例(平成11年大阪府条例第39号)に基づき適切に対応する</w:t>
      </w:r>
      <w:r w:rsidRPr="00877745">
        <w:rPr>
          <w:rFonts w:hAnsi="ＭＳ 明朝" w:hint="eastAsia"/>
          <w:lang w:bidi="en-US"/>
        </w:rPr>
        <w:t>としている</w:t>
      </w:r>
      <w:r w:rsidRPr="00877745">
        <w:rPr>
          <w:rFonts w:hAnsi="ＭＳ 明朝"/>
          <w:lang w:bidi="en-US"/>
        </w:rPr>
        <w:t>。</w:t>
      </w:r>
    </w:p>
    <w:p w14:paraId="382A041B" w14:textId="77777777" w:rsidR="00866550" w:rsidRPr="00877745" w:rsidRDefault="00866550" w:rsidP="00866550">
      <w:pPr>
        <w:ind w:firstLineChars="100" w:firstLine="220"/>
        <w:rPr>
          <w:rFonts w:hAnsi="ＭＳ 明朝"/>
          <w:lang w:bidi="en-US"/>
        </w:rPr>
      </w:pPr>
      <w:r w:rsidRPr="00877745">
        <w:rPr>
          <w:rFonts w:hAnsi="ＭＳ 明朝" w:hint="eastAsia"/>
          <w:lang w:bidi="en-US"/>
        </w:rPr>
        <w:t xml:space="preserve">　この点についても、当報告書において、調査結果を記載している。</w:t>
      </w:r>
    </w:p>
    <w:p w14:paraId="42A55A97" w14:textId="77777777" w:rsidR="00866550" w:rsidRPr="00997B29" w:rsidRDefault="00866550" w:rsidP="00997B29">
      <w:pPr>
        <w:rPr>
          <w:b/>
        </w:rPr>
      </w:pPr>
      <w:bookmarkStart w:id="72" w:name="_Toc178263114"/>
    </w:p>
    <w:p w14:paraId="6D765947" w14:textId="77777777" w:rsidR="00A23B67" w:rsidRDefault="00A23B67">
      <w:pPr>
        <w:widowControl/>
        <w:spacing w:before="360" w:line="440" w:lineRule="exact"/>
        <w:ind w:right="-1298"/>
        <w:rPr>
          <w:b/>
        </w:rPr>
      </w:pPr>
      <w:bookmarkStart w:id="73" w:name="_Hlk216546685"/>
      <w:r>
        <w:rPr>
          <w:b/>
        </w:rPr>
        <w:br w:type="page"/>
      </w:r>
    </w:p>
    <w:p w14:paraId="6FC8CB6F" w14:textId="06ABF296" w:rsidR="008A575A" w:rsidRPr="00E07F25" w:rsidRDefault="00091037" w:rsidP="00E07F25">
      <w:pPr>
        <w:pStyle w:val="1"/>
        <w:rPr>
          <w:rFonts w:hAnsi="ＭＳ 明朝"/>
          <w:b/>
          <w:bCs/>
        </w:rPr>
      </w:pPr>
      <w:bookmarkStart w:id="74" w:name="_Toc221018811"/>
      <w:bookmarkStart w:id="75" w:name="_Hlk218702085"/>
      <w:bookmarkStart w:id="76" w:name="_Hlk216547204"/>
      <w:bookmarkEnd w:id="72"/>
      <w:bookmarkEnd w:id="73"/>
      <w:r w:rsidRPr="00E07F25">
        <w:rPr>
          <w:rFonts w:hAnsi="ＭＳ 明朝" w:hint="eastAsia"/>
          <w:b/>
          <w:bCs/>
        </w:rPr>
        <w:lastRenderedPageBreak/>
        <w:t>第３章　大阪府立病院機構及び5つの医療センターの財務状況</w:t>
      </w:r>
      <w:bookmarkEnd w:id="74"/>
    </w:p>
    <w:p w14:paraId="6F970D83" w14:textId="77777777" w:rsidR="00525EC9" w:rsidRDefault="00525EC9" w:rsidP="00E07F25">
      <w:pPr>
        <w:tabs>
          <w:tab w:val="left" w:pos="717"/>
        </w:tabs>
        <w:overflowPunct w:val="0"/>
        <w:textAlignment w:val="baseline"/>
        <w:outlineLvl w:val="0"/>
        <w:rPr>
          <w:b/>
          <w:color w:val="000000"/>
          <w:kern w:val="0"/>
        </w:rPr>
      </w:pPr>
      <w:bookmarkStart w:id="77" w:name="_Toc178263116"/>
      <w:bookmarkEnd w:id="75"/>
    </w:p>
    <w:p w14:paraId="0FA5868A" w14:textId="04C408ED" w:rsidR="00091037" w:rsidRPr="00054CF0" w:rsidRDefault="00091037" w:rsidP="00054CF0">
      <w:pPr>
        <w:pStyle w:val="2"/>
        <w:rPr>
          <w:rFonts w:ascii="ＭＳ 明朝" w:eastAsia="ＭＳ 明朝" w:hAnsi="ＭＳ 明朝"/>
          <w:b/>
          <w:color w:val="000000"/>
          <w:kern w:val="0"/>
          <w:sz w:val="22"/>
          <w:szCs w:val="24"/>
        </w:rPr>
      </w:pPr>
      <w:bookmarkStart w:id="78" w:name="_Toc221018812"/>
      <w:r w:rsidRPr="00054CF0">
        <w:rPr>
          <w:rFonts w:ascii="ＭＳ 明朝" w:eastAsia="ＭＳ 明朝" w:hAnsi="ＭＳ 明朝"/>
          <w:b/>
          <w:color w:val="000000"/>
          <w:kern w:val="0"/>
          <w:sz w:val="22"/>
          <w:szCs w:val="24"/>
        </w:rPr>
        <w:t>第</w:t>
      </w:r>
      <w:r w:rsidRPr="00054CF0">
        <w:rPr>
          <w:rFonts w:ascii="ＭＳ 明朝" w:eastAsia="ＭＳ 明朝" w:hAnsi="ＭＳ 明朝" w:hint="eastAsia"/>
          <w:b/>
          <w:color w:val="000000"/>
          <w:kern w:val="0"/>
          <w:sz w:val="22"/>
          <w:szCs w:val="24"/>
        </w:rPr>
        <w:t>１</w:t>
      </w:r>
      <w:r w:rsidRPr="00054CF0">
        <w:rPr>
          <w:rFonts w:ascii="ＭＳ 明朝" w:eastAsia="ＭＳ 明朝" w:hAnsi="ＭＳ 明朝"/>
          <w:b/>
          <w:color w:val="000000"/>
          <w:kern w:val="0"/>
          <w:sz w:val="22"/>
          <w:szCs w:val="24"/>
        </w:rPr>
        <w:t xml:space="preserve">　各医療センターの財務全般</w:t>
      </w:r>
      <w:bookmarkEnd w:id="77"/>
      <w:bookmarkEnd w:id="78"/>
    </w:p>
    <w:p w14:paraId="6174C682" w14:textId="77777777" w:rsidR="00091037" w:rsidRPr="009F18AB" w:rsidRDefault="00091037" w:rsidP="00091037">
      <w:pPr>
        <w:overflowPunct w:val="0"/>
        <w:ind w:firstLineChars="100" w:firstLine="220"/>
        <w:textAlignment w:val="baseline"/>
        <w:rPr>
          <w:rFonts w:hAnsi="ＭＳ 明朝"/>
          <w:szCs w:val="22"/>
        </w:rPr>
      </w:pPr>
      <w:r>
        <w:rPr>
          <w:rFonts w:hint="eastAsia"/>
          <w:color w:val="000000"/>
          <w:kern w:val="0"/>
          <w:szCs w:val="22"/>
        </w:rPr>
        <w:t>監査人は、地方独立行政法人大阪府立病院機構を構成する6つ（本部事務局含む）の拠点に関する財務状況の概況を把握するため、ホームページに掲載されている病院別財務諸表等に基づき</w:t>
      </w:r>
      <w:r>
        <w:rPr>
          <w:rFonts w:hAnsi="ＭＳ 明朝" w:hint="eastAsia"/>
          <w:szCs w:val="22"/>
        </w:rPr>
        <w:t>財務</w:t>
      </w:r>
      <w:r w:rsidRPr="009F18AB">
        <w:rPr>
          <w:rFonts w:hAnsi="ＭＳ 明朝" w:hint="eastAsia"/>
          <w:szCs w:val="22"/>
        </w:rPr>
        <w:t>分析を行い、変動要因等について確認を行った所、以下の回答を得た。</w:t>
      </w:r>
    </w:p>
    <w:p w14:paraId="57F04157" w14:textId="77777777" w:rsidR="00091037" w:rsidRDefault="00091037" w:rsidP="00091037">
      <w:pPr>
        <w:overflowPunct w:val="0"/>
        <w:ind w:firstLineChars="100" w:firstLine="220"/>
        <w:textAlignment w:val="baseline"/>
        <w:rPr>
          <w:rFonts w:hAnsi="ＭＳ 明朝"/>
          <w:szCs w:val="22"/>
        </w:rPr>
      </w:pPr>
    </w:p>
    <w:p w14:paraId="370797D3" w14:textId="77777777" w:rsidR="00091037" w:rsidRPr="00054CF0" w:rsidRDefault="00091037" w:rsidP="00054CF0">
      <w:pPr>
        <w:pStyle w:val="3"/>
        <w:ind w:leftChars="64" w:left="141"/>
        <w:rPr>
          <w:rFonts w:ascii="ＭＳ 明朝" w:eastAsia="ＭＳ 明朝" w:hAnsi="ＭＳ 明朝"/>
          <w:b/>
          <w:bCs/>
          <w:sz w:val="22"/>
          <w:szCs w:val="24"/>
        </w:rPr>
      </w:pPr>
      <w:bookmarkStart w:id="79" w:name="_Toc221018813"/>
      <w:r w:rsidRPr="00054CF0">
        <w:rPr>
          <w:rFonts w:ascii="ＭＳ 明朝" w:eastAsia="ＭＳ 明朝" w:hAnsi="ＭＳ 明朝" w:hint="eastAsia"/>
          <w:b/>
          <w:bCs/>
          <w:sz w:val="22"/>
          <w:szCs w:val="24"/>
        </w:rPr>
        <w:t>１　大阪急性期・総合医療センター</w:t>
      </w:r>
      <w:bookmarkEnd w:id="79"/>
    </w:p>
    <w:p w14:paraId="39583EBD" w14:textId="77777777" w:rsidR="00091037" w:rsidRPr="009F18AB" w:rsidRDefault="00091037" w:rsidP="00091037">
      <w:pPr>
        <w:overflowPunct w:val="0"/>
        <w:ind w:firstLineChars="100" w:firstLine="220"/>
        <w:textAlignment w:val="baseline"/>
        <w:rPr>
          <w:rFonts w:hAnsi="ＭＳ 明朝"/>
          <w:szCs w:val="22"/>
        </w:rPr>
      </w:pPr>
      <w:r w:rsidRPr="009F18AB">
        <w:rPr>
          <w:rFonts w:hAnsi="ＭＳ 明朝" w:hint="eastAsia"/>
          <w:szCs w:val="22"/>
        </w:rPr>
        <w:t>【貸借対照表】</w:t>
      </w:r>
    </w:p>
    <w:p w14:paraId="096B9E46" w14:textId="77777777" w:rsidR="00091037" w:rsidRDefault="00091037" w:rsidP="00091037">
      <w:pPr>
        <w:overflowPunct w:val="0"/>
        <w:ind w:firstLineChars="100" w:firstLine="220"/>
        <w:textAlignment w:val="baseline"/>
        <w:rPr>
          <w:rFonts w:hAnsi="ＭＳ 明朝"/>
          <w:szCs w:val="22"/>
        </w:rPr>
      </w:pPr>
      <w:r>
        <w:rPr>
          <w:rFonts w:hAnsi="ＭＳ 明朝" w:hint="eastAsia"/>
          <w:szCs w:val="22"/>
        </w:rPr>
        <w:t xml:space="preserve">　　　　　　</w:t>
      </w:r>
      <w:r w:rsidRPr="00C453C3">
        <w:rPr>
          <w:noProof/>
        </w:rPr>
        <w:drawing>
          <wp:inline distT="0" distB="0" distL="0" distR="0" wp14:anchorId="2735B472" wp14:editId="5258538D">
            <wp:extent cx="3048000" cy="5680503"/>
            <wp:effectExtent l="0" t="0" r="0" b="0"/>
            <wp:docPr id="21859307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77778" cy="5735999"/>
                    </a:xfrm>
                    <a:prstGeom prst="rect">
                      <a:avLst/>
                    </a:prstGeom>
                    <a:noFill/>
                    <a:ln>
                      <a:noFill/>
                    </a:ln>
                  </pic:spPr>
                </pic:pic>
              </a:graphicData>
            </a:graphic>
          </wp:inline>
        </w:drawing>
      </w:r>
    </w:p>
    <w:p w14:paraId="00A38D18"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lastRenderedPageBreak/>
        <w:t>※</w:t>
      </w:r>
      <w:r>
        <w:rPr>
          <w:rFonts w:hint="eastAsia"/>
          <w:color w:val="000000"/>
          <w:kern w:val="0"/>
          <w:szCs w:val="22"/>
        </w:rPr>
        <w:t>1</w:t>
      </w:r>
      <w:r w:rsidRPr="00C453C3">
        <w:rPr>
          <w:rFonts w:hint="eastAsia"/>
          <w:color w:val="000000"/>
          <w:kern w:val="0"/>
          <w:szCs w:val="22"/>
        </w:rPr>
        <w:t>（退職給付引当金見返の発生）</w:t>
      </w:r>
    </w:p>
    <w:p w14:paraId="1D6884E6" w14:textId="77777777" w:rsidR="00091037" w:rsidRPr="009F18AB" w:rsidRDefault="00091037" w:rsidP="00091037">
      <w:pPr>
        <w:overflowPunct w:val="0"/>
        <w:ind w:leftChars="264" w:left="709" w:hangingChars="58" w:hanging="128"/>
        <w:textAlignment w:val="baseline"/>
        <w:rPr>
          <w:color w:val="000000"/>
          <w:kern w:val="0"/>
          <w:szCs w:val="22"/>
        </w:rPr>
      </w:pPr>
      <w:r w:rsidRPr="00C453C3">
        <w:rPr>
          <w:rFonts w:hint="eastAsia"/>
          <w:color w:val="000000"/>
          <w:kern w:val="0"/>
          <w:szCs w:val="22"/>
        </w:rPr>
        <w:t>地方独立行政法人会計基準の改定に伴い発生したことによる。</w:t>
      </w:r>
    </w:p>
    <w:p w14:paraId="4DBF215B"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2</w:t>
      </w:r>
      <w:r w:rsidRPr="00C453C3">
        <w:rPr>
          <w:rFonts w:hint="eastAsia"/>
          <w:color w:val="000000"/>
          <w:kern w:val="0"/>
          <w:szCs w:val="22"/>
        </w:rPr>
        <w:t>（医業未収金の増加）</w:t>
      </w:r>
    </w:p>
    <w:p w14:paraId="386F6F12" w14:textId="77777777" w:rsidR="00091037" w:rsidRDefault="00091037" w:rsidP="00091037">
      <w:pPr>
        <w:overflowPunct w:val="0"/>
        <w:ind w:leftChars="264" w:left="709" w:hangingChars="58" w:hanging="128"/>
        <w:textAlignment w:val="baseline"/>
        <w:rPr>
          <w:color w:val="000000"/>
          <w:kern w:val="0"/>
          <w:szCs w:val="22"/>
        </w:rPr>
      </w:pPr>
      <w:r>
        <w:rPr>
          <w:rFonts w:hint="eastAsia"/>
          <w:color w:val="000000"/>
          <w:kern w:val="0"/>
          <w:szCs w:val="22"/>
        </w:rPr>
        <w:t>令和4年度の</w:t>
      </w:r>
      <w:r w:rsidRPr="00C453C3">
        <w:rPr>
          <w:rFonts w:hint="eastAsia"/>
          <w:color w:val="000000"/>
          <w:kern w:val="0"/>
          <w:szCs w:val="22"/>
        </w:rPr>
        <w:t>医業未収金はシステム障害により未収計上が年度末に集中したことによる。</w:t>
      </w:r>
    </w:p>
    <w:p w14:paraId="2604E0F4" w14:textId="77777777" w:rsidR="00091037" w:rsidRDefault="00091037" w:rsidP="00091037">
      <w:pPr>
        <w:overflowPunct w:val="0"/>
        <w:ind w:leftChars="64" w:left="709" w:hangingChars="258" w:hanging="568"/>
        <w:textAlignment w:val="baseline"/>
        <w:rPr>
          <w:rFonts w:hAnsi="ＭＳ 明朝"/>
          <w:szCs w:val="22"/>
        </w:rPr>
      </w:pPr>
      <w:r w:rsidRPr="009F18AB">
        <w:rPr>
          <w:rFonts w:hint="eastAsia"/>
          <w:color w:val="000000"/>
          <w:kern w:val="0"/>
          <w:szCs w:val="22"/>
        </w:rPr>
        <w:t>※</w:t>
      </w:r>
      <w:r>
        <w:rPr>
          <w:rFonts w:hint="eastAsia"/>
          <w:color w:val="000000"/>
          <w:kern w:val="0"/>
          <w:szCs w:val="22"/>
        </w:rPr>
        <w:t>3</w:t>
      </w:r>
      <w:r w:rsidRPr="00C453C3">
        <w:rPr>
          <w:rFonts w:hAnsi="ＭＳ 明朝" w:hint="eastAsia"/>
          <w:szCs w:val="22"/>
        </w:rPr>
        <w:t>（未収金の減少傾向）</w:t>
      </w:r>
    </w:p>
    <w:p w14:paraId="2436BB32" w14:textId="77777777" w:rsidR="00091037" w:rsidRPr="00C453C3" w:rsidRDefault="00091037" w:rsidP="00091037">
      <w:pPr>
        <w:overflowPunct w:val="0"/>
        <w:ind w:leftChars="264" w:left="709" w:hangingChars="58" w:hanging="128"/>
        <w:textAlignment w:val="baseline"/>
        <w:rPr>
          <w:color w:val="000000"/>
          <w:kern w:val="0"/>
          <w:szCs w:val="22"/>
        </w:rPr>
      </w:pPr>
      <w:r w:rsidRPr="00C453C3">
        <w:rPr>
          <w:rFonts w:hAnsi="ＭＳ 明朝" w:hint="eastAsia"/>
          <w:szCs w:val="22"/>
        </w:rPr>
        <w:t>新型コロナウイルス感染症に関連する補助金の交付額が減少したことによる。</w:t>
      </w:r>
    </w:p>
    <w:p w14:paraId="62B83CBC"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4</w:t>
      </w:r>
      <w:r w:rsidRPr="00C453C3">
        <w:rPr>
          <w:rFonts w:hint="eastAsia"/>
          <w:color w:val="000000"/>
          <w:kern w:val="0"/>
          <w:szCs w:val="22"/>
        </w:rPr>
        <w:t>（リース債務の増加）</w:t>
      </w:r>
    </w:p>
    <w:p w14:paraId="50FEF4C1" w14:textId="77777777" w:rsidR="00091037" w:rsidRPr="009F18AB" w:rsidRDefault="00091037" w:rsidP="00091037">
      <w:pPr>
        <w:overflowPunct w:val="0"/>
        <w:ind w:leftChars="264" w:left="709" w:hangingChars="58" w:hanging="128"/>
        <w:textAlignment w:val="baseline"/>
        <w:rPr>
          <w:color w:val="000000"/>
          <w:kern w:val="0"/>
          <w:szCs w:val="22"/>
        </w:rPr>
      </w:pPr>
      <w:r>
        <w:rPr>
          <w:rFonts w:hint="eastAsia"/>
          <w:color w:val="000000"/>
          <w:kern w:val="0"/>
          <w:szCs w:val="22"/>
        </w:rPr>
        <w:t>令和4</w:t>
      </w:r>
      <w:r w:rsidRPr="00C453C3">
        <w:rPr>
          <w:rFonts w:hint="eastAsia"/>
          <w:color w:val="000000"/>
          <w:kern w:val="0"/>
          <w:szCs w:val="22"/>
        </w:rPr>
        <w:t>年度リース契約による資産調達が増加したことによる。</w:t>
      </w:r>
    </w:p>
    <w:p w14:paraId="60005EA3"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5</w:t>
      </w:r>
      <w:r w:rsidRPr="00C453C3">
        <w:rPr>
          <w:rFonts w:hint="eastAsia"/>
          <w:color w:val="000000"/>
          <w:kern w:val="0"/>
          <w:szCs w:val="22"/>
        </w:rPr>
        <w:t>（施設間仮勘定の変動）</w:t>
      </w:r>
    </w:p>
    <w:p w14:paraId="093B7AD8" w14:textId="77777777" w:rsidR="00091037" w:rsidRDefault="00091037" w:rsidP="00091037">
      <w:pPr>
        <w:overflowPunct w:val="0"/>
        <w:ind w:leftChars="264" w:left="709" w:hangingChars="58" w:hanging="128"/>
        <w:textAlignment w:val="baseline"/>
        <w:rPr>
          <w:color w:val="000000"/>
          <w:kern w:val="0"/>
          <w:szCs w:val="22"/>
        </w:rPr>
      </w:pPr>
      <w:r w:rsidRPr="00C453C3">
        <w:rPr>
          <w:rFonts w:hint="eastAsia"/>
          <w:color w:val="000000"/>
          <w:kern w:val="0"/>
          <w:szCs w:val="22"/>
        </w:rPr>
        <w:t>センターと本部間の資金移動や債権債務の振替等による。</w:t>
      </w:r>
    </w:p>
    <w:p w14:paraId="49E46BF6"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6</w:t>
      </w:r>
      <w:r w:rsidRPr="00C453C3">
        <w:rPr>
          <w:rFonts w:hint="eastAsia"/>
          <w:color w:val="000000"/>
          <w:kern w:val="0"/>
          <w:szCs w:val="22"/>
        </w:rPr>
        <w:t>（未払金の減少傾向）</w:t>
      </w:r>
    </w:p>
    <w:p w14:paraId="5B0E9EBF" w14:textId="77777777" w:rsidR="00091037" w:rsidRPr="00C453C3" w:rsidRDefault="00091037" w:rsidP="00091037">
      <w:pPr>
        <w:overflowPunct w:val="0"/>
        <w:ind w:leftChars="264" w:left="709" w:hangingChars="58" w:hanging="128"/>
        <w:textAlignment w:val="baseline"/>
        <w:rPr>
          <w:rFonts w:hAnsi="ＭＳ 明朝"/>
          <w:szCs w:val="22"/>
        </w:rPr>
      </w:pPr>
      <w:r>
        <w:rPr>
          <w:rFonts w:hint="eastAsia"/>
          <w:color w:val="000000"/>
          <w:kern w:val="0"/>
          <w:szCs w:val="22"/>
        </w:rPr>
        <w:t>令和4</w:t>
      </w:r>
      <w:r w:rsidRPr="00C453C3">
        <w:rPr>
          <w:rFonts w:hint="eastAsia"/>
          <w:color w:val="000000"/>
          <w:kern w:val="0"/>
          <w:szCs w:val="22"/>
        </w:rPr>
        <w:t>年度末に大阪コロナ重症センター終了により、</w:t>
      </w:r>
      <w:r>
        <w:rPr>
          <w:rFonts w:hint="eastAsia"/>
          <w:color w:val="000000"/>
          <w:kern w:val="0"/>
          <w:szCs w:val="22"/>
        </w:rPr>
        <w:t>令和5年度</w:t>
      </w:r>
      <w:r w:rsidRPr="00C453C3">
        <w:rPr>
          <w:rFonts w:hint="eastAsia"/>
          <w:color w:val="000000"/>
          <w:kern w:val="0"/>
          <w:szCs w:val="22"/>
        </w:rPr>
        <w:t>は外部医師、看護師への報酬や経費が減少したことによる。</w:t>
      </w:r>
    </w:p>
    <w:p w14:paraId="5AECF22E" w14:textId="77777777" w:rsidR="00091037" w:rsidRDefault="00091037" w:rsidP="00091037">
      <w:pPr>
        <w:overflowPunct w:val="0"/>
        <w:ind w:firstLineChars="100" w:firstLine="220"/>
        <w:textAlignment w:val="baseline"/>
        <w:rPr>
          <w:rFonts w:hAnsi="ＭＳ 明朝"/>
          <w:szCs w:val="22"/>
        </w:rPr>
      </w:pPr>
    </w:p>
    <w:p w14:paraId="4F13C506" w14:textId="77777777" w:rsidR="00091037" w:rsidRDefault="00091037" w:rsidP="00091037">
      <w:pPr>
        <w:widowControl/>
        <w:spacing w:before="360" w:line="440" w:lineRule="exact"/>
        <w:ind w:right="-1298"/>
        <w:rPr>
          <w:rFonts w:hAnsi="ＭＳ 明朝"/>
          <w:szCs w:val="22"/>
        </w:rPr>
      </w:pPr>
      <w:r>
        <w:rPr>
          <w:rFonts w:hAnsi="ＭＳ 明朝"/>
          <w:szCs w:val="22"/>
        </w:rPr>
        <w:br w:type="page"/>
      </w:r>
    </w:p>
    <w:p w14:paraId="226C2B09" w14:textId="77777777" w:rsidR="00091037" w:rsidRDefault="00091037" w:rsidP="00091037">
      <w:pPr>
        <w:overflowPunct w:val="0"/>
        <w:ind w:firstLineChars="100" w:firstLine="220"/>
        <w:textAlignment w:val="baseline"/>
        <w:rPr>
          <w:rFonts w:hAnsi="ＭＳ 明朝"/>
          <w:szCs w:val="22"/>
          <w:lang w:eastAsia="zh-TW"/>
        </w:rPr>
      </w:pPr>
      <w:r w:rsidRPr="009F18AB">
        <w:rPr>
          <w:rFonts w:hAnsi="ＭＳ 明朝" w:hint="eastAsia"/>
          <w:szCs w:val="22"/>
          <w:lang w:eastAsia="zh-TW"/>
        </w:rPr>
        <w:lastRenderedPageBreak/>
        <w:t>【</w:t>
      </w:r>
      <w:r>
        <w:rPr>
          <w:rFonts w:hAnsi="ＭＳ 明朝" w:hint="eastAsia"/>
          <w:szCs w:val="22"/>
          <w:lang w:eastAsia="zh-TW"/>
        </w:rPr>
        <w:t>損益計算書</w:t>
      </w:r>
      <w:r w:rsidRPr="009F18AB">
        <w:rPr>
          <w:rFonts w:hAnsi="ＭＳ 明朝" w:hint="eastAsia"/>
          <w:szCs w:val="22"/>
          <w:lang w:eastAsia="zh-TW"/>
        </w:rPr>
        <w:t>】</w:t>
      </w:r>
    </w:p>
    <w:p w14:paraId="2ABBBB68" w14:textId="77777777" w:rsidR="00091037" w:rsidRDefault="00091037" w:rsidP="00091037">
      <w:pPr>
        <w:overflowPunct w:val="0"/>
        <w:ind w:firstLineChars="100" w:firstLine="220"/>
        <w:textAlignment w:val="baseline"/>
        <w:rPr>
          <w:rFonts w:hAnsi="ＭＳ 明朝"/>
          <w:szCs w:val="22"/>
        </w:rPr>
      </w:pPr>
      <w:r>
        <w:rPr>
          <w:rFonts w:hAnsi="ＭＳ 明朝" w:hint="eastAsia"/>
          <w:szCs w:val="22"/>
          <w:lang w:eastAsia="zh-TW"/>
        </w:rPr>
        <w:t xml:space="preserve">　　　　　　</w:t>
      </w:r>
      <w:r w:rsidRPr="00FC0A2C">
        <w:rPr>
          <w:noProof/>
        </w:rPr>
        <w:drawing>
          <wp:inline distT="0" distB="0" distL="0" distR="0" wp14:anchorId="218A35C5" wp14:editId="4E3D8F79">
            <wp:extent cx="3587931" cy="7682915"/>
            <wp:effectExtent l="0" t="0" r="0" b="0"/>
            <wp:docPr id="49308155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87931" cy="7682915"/>
                    </a:xfrm>
                    <a:prstGeom prst="rect">
                      <a:avLst/>
                    </a:prstGeom>
                    <a:noFill/>
                    <a:ln>
                      <a:noFill/>
                    </a:ln>
                  </pic:spPr>
                </pic:pic>
              </a:graphicData>
            </a:graphic>
          </wp:inline>
        </w:drawing>
      </w:r>
    </w:p>
    <w:p w14:paraId="7F115507" w14:textId="351A291B" w:rsidR="00091037" w:rsidRDefault="001E0E29" w:rsidP="001E0E29">
      <w:pPr>
        <w:widowControl/>
        <w:spacing w:before="360" w:line="440" w:lineRule="exact"/>
        <w:ind w:right="-1298"/>
        <w:rPr>
          <w:color w:val="000000"/>
          <w:kern w:val="0"/>
          <w:szCs w:val="22"/>
        </w:rPr>
      </w:pPr>
      <w:r>
        <w:rPr>
          <w:color w:val="000000"/>
          <w:kern w:val="0"/>
          <w:szCs w:val="22"/>
        </w:rPr>
        <w:br w:type="page"/>
      </w:r>
      <w:r w:rsidR="00091037" w:rsidRPr="009F18AB">
        <w:rPr>
          <w:rFonts w:hint="eastAsia"/>
          <w:color w:val="000000"/>
          <w:kern w:val="0"/>
          <w:szCs w:val="22"/>
        </w:rPr>
        <w:lastRenderedPageBreak/>
        <w:t>※</w:t>
      </w:r>
      <w:r w:rsidR="00091037">
        <w:rPr>
          <w:rFonts w:hint="eastAsia"/>
          <w:color w:val="000000"/>
          <w:kern w:val="0"/>
          <w:szCs w:val="22"/>
        </w:rPr>
        <w:t>1</w:t>
      </w:r>
      <w:r w:rsidR="00091037" w:rsidRPr="00E22490">
        <w:rPr>
          <w:rFonts w:hint="eastAsia"/>
          <w:color w:val="000000"/>
          <w:kern w:val="0"/>
          <w:szCs w:val="22"/>
        </w:rPr>
        <w:t>（補助金等収益の減少傾向）</w:t>
      </w:r>
    </w:p>
    <w:p w14:paraId="56F7DBFC" w14:textId="77777777" w:rsidR="00091037" w:rsidRPr="009F18AB" w:rsidRDefault="00091037" w:rsidP="00091037">
      <w:pPr>
        <w:overflowPunct w:val="0"/>
        <w:ind w:leftChars="264" w:left="709" w:hangingChars="58" w:hanging="128"/>
        <w:textAlignment w:val="baseline"/>
        <w:rPr>
          <w:color w:val="000000"/>
          <w:kern w:val="0"/>
          <w:szCs w:val="22"/>
        </w:rPr>
      </w:pPr>
      <w:r w:rsidRPr="00E22490">
        <w:rPr>
          <w:rFonts w:hint="eastAsia"/>
          <w:color w:val="000000"/>
          <w:kern w:val="0"/>
          <w:szCs w:val="22"/>
        </w:rPr>
        <w:t>新型コロナウイルス感染症に関連する補助金が減少したことによる。</w:t>
      </w:r>
    </w:p>
    <w:p w14:paraId="7DBF48DB"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2</w:t>
      </w:r>
      <w:r w:rsidRPr="00E22490">
        <w:rPr>
          <w:rFonts w:hint="eastAsia"/>
          <w:color w:val="000000"/>
          <w:kern w:val="0"/>
          <w:szCs w:val="22"/>
        </w:rPr>
        <w:t>（報酬の増加・減少）</w:t>
      </w:r>
    </w:p>
    <w:p w14:paraId="2E5AF27F" w14:textId="77777777" w:rsidR="00091037" w:rsidRDefault="00091037" w:rsidP="00091037">
      <w:pPr>
        <w:overflowPunct w:val="0"/>
        <w:ind w:leftChars="200" w:left="440"/>
        <w:textAlignment w:val="baseline"/>
        <w:rPr>
          <w:color w:val="000000"/>
          <w:kern w:val="0"/>
          <w:szCs w:val="22"/>
        </w:rPr>
      </w:pPr>
      <w:r w:rsidRPr="00E22490">
        <w:rPr>
          <w:rFonts w:hint="eastAsia"/>
          <w:color w:val="000000"/>
          <w:kern w:val="0"/>
          <w:szCs w:val="22"/>
        </w:rPr>
        <w:t>令和</w:t>
      </w:r>
      <w:r>
        <w:rPr>
          <w:rFonts w:hint="eastAsia"/>
          <w:color w:val="000000"/>
          <w:kern w:val="0"/>
          <w:szCs w:val="22"/>
        </w:rPr>
        <w:t>5</w:t>
      </w:r>
      <w:r w:rsidRPr="00E22490">
        <w:rPr>
          <w:rFonts w:hint="eastAsia"/>
          <w:color w:val="000000"/>
          <w:kern w:val="0"/>
          <w:szCs w:val="22"/>
        </w:rPr>
        <w:t>年度は大阪コロナ重症センター終了に伴う外部医師、看護師への報酬が</w:t>
      </w:r>
      <w:r>
        <w:rPr>
          <w:rFonts w:hint="eastAsia"/>
          <w:color w:val="000000"/>
          <w:kern w:val="0"/>
          <w:szCs w:val="22"/>
        </w:rPr>
        <w:t>減少</w:t>
      </w:r>
      <w:r w:rsidRPr="00E22490">
        <w:rPr>
          <w:rFonts w:hint="eastAsia"/>
          <w:color w:val="000000"/>
          <w:kern w:val="0"/>
          <w:szCs w:val="22"/>
        </w:rPr>
        <w:t>したことによる。</w:t>
      </w:r>
    </w:p>
    <w:p w14:paraId="7215AC34"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3</w:t>
      </w:r>
      <w:r w:rsidRPr="00E22490">
        <w:rPr>
          <w:rFonts w:hint="eastAsia"/>
          <w:color w:val="000000"/>
          <w:kern w:val="0"/>
          <w:szCs w:val="22"/>
        </w:rPr>
        <w:t>（雑費の変動要因）</w:t>
      </w:r>
    </w:p>
    <w:p w14:paraId="447C3E54" w14:textId="77777777" w:rsidR="00091037" w:rsidRPr="00C453C3" w:rsidRDefault="00091037" w:rsidP="00091037">
      <w:pPr>
        <w:overflowPunct w:val="0"/>
        <w:ind w:leftChars="264" w:left="709" w:hangingChars="58" w:hanging="128"/>
        <w:textAlignment w:val="baseline"/>
        <w:rPr>
          <w:color w:val="000000"/>
          <w:kern w:val="0"/>
          <w:szCs w:val="22"/>
        </w:rPr>
      </w:pPr>
      <w:r w:rsidRPr="00E22490">
        <w:rPr>
          <w:rFonts w:hint="eastAsia"/>
          <w:color w:val="000000"/>
          <w:kern w:val="0"/>
          <w:szCs w:val="22"/>
        </w:rPr>
        <w:t>大阪コロナ重症センターの収入超過分を大阪府へ返還したことによる。</w:t>
      </w:r>
    </w:p>
    <w:p w14:paraId="6D6FE4AB"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4</w:t>
      </w:r>
      <w:r w:rsidRPr="00E22490">
        <w:rPr>
          <w:rFonts w:hint="eastAsia"/>
          <w:color w:val="000000"/>
          <w:kern w:val="0"/>
          <w:szCs w:val="22"/>
        </w:rPr>
        <w:t>（旅費の増加傾向）</w:t>
      </w:r>
    </w:p>
    <w:p w14:paraId="78A47140" w14:textId="77777777" w:rsidR="00091037" w:rsidRPr="009F18AB" w:rsidRDefault="00091037" w:rsidP="00091037">
      <w:pPr>
        <w:overflowPunct w:val="0"/>
        <w:ind w:leftChars="199" w:left="438"/>
        <w:textAlignment w:val="baseline"/>
        <w:rPr>
          <w:color w:val="000000"/>
          <w:kern w:val="0"/>
          <w:szCs w:val="22"/>
        </w:rPr>
      </w:pPr>
      <w:r w:rsidRPr="00E22490">
        <w:rPr>
          <w:rFonts w:hint="eastAsia"/>
          <w:color w:val="000000"/>
          <w:kern w:val="0"/>
          <w:szCs w:val="22"/>
        </w:rPr>
        <w:t>新型コロナウイルス感染症の影響により、抑制されていた学会活動等が再開されたことによる。</w:t>
      </w:r>
    </w:p>
    <w:p w14:paraId="57998B46"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5</w:t>
      </w:r>
      <w:r w:rsidRPr="00E22490">
        <w:rPr>
          <w:rFonts w:hint="eastAsia"/>
          <w:color w:val="000000"/>
          <w:kern w:val="0"/>
          <w:szCs w:val="22"/>
        </w:rPr>
        <w:t>（委託料の減少傾向）</w:t>
      </w:r>
    </w:p>
    <w:p w14:paraId="3880F357" w14:textId="77777777" w:rsidR="00091037" w:rsidRDefault="00091037" w:rsidP="00091037">
      <w:pPr>
        <w:overflowPunct w:val="0"/>
        <w:ind w:leftChars="264" w:left="709" w:hangingChars="58" w:hanging="128"/>
        <w:textAlignment w:val="baseline"/>
        <w:rPr>
          <w:color w:val="000000"/>
          <w:kern w:val="0"/>
          <w:szCs w:val="22"/>
        </w:rPr>
      </w:pPr>
      <w:r w:rsidRPr="00E22490">
        <w:rPr>
          <w:rFonts w:hint="eastAsia"/>
          <w:color w:val="000000"/>
          <w:kern w:val="0"/>
          <w:szCs w:val="22"/>
        </w:rPr>
        <w:t>治験支援業務のコスト負担を治験依頼機関へ変更したことによる。</w:t>
      </w:r>
    </w:p>
    <w:p w14:paraId="4604348F"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6</w:t>
      </w:r>
      <w:r w:rsidRPr="00E22490">
        <w:rPr>
          <w:rFonts w:hint="eastAsia"/>
          <w:color w:val="000000"/>
          <w:kern w:val="0"/>
          <w:szCs w:val="22"/>
        </w:rPr>
        <w:t>（控除対象外消費税の変動要因）</w:t>
      </w:r>
    </w:p>
    <w:p w14:paraId="2A6137A1" w14:textId="77777777" w:rsidR="00091037" w:rsidRPr="00C453C3" w:rsidRDefault="00091037" w:rsidP="00091037">
      <w:pPr>
        <w:overflowPunct w:val="0"/>
        <w:ind w:leftChars="264" w:left="709" w:hangingChars="58" w:hanging="128"/>
        <w:textAlignment w:val="baseline"/>
        <w:rPr>
          <w:rFonts w:hAnsi="ＭＳ 明朝"/>
          <w:szCs w:val="22"/>
        </w:rPr>
      </w:pPr>
      <w:r w:rsidRPr="00E22490">
        <w:rPr>
          <w:rFonts w:hint="eastAsia"/>
          <w:color w:val="000000"/>
          <w:kern w:val="0"/>
          <w:szCs w:val="22"/>
        </w:rPr>
        <w:t>課税仕入れ等の増減により変動することによる。</w:t>
      </w:r>
    </w:p>
    <w:p w14:paraId="6E9FE19E"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7</w:t>
      </w:r>
      <w:r w:rsidRPr="00E22490">
        <w:rPr>
          <w:rFonts w:hint="eastAsia"/>
          <w:color w:val="000000"/>
          <w:kern w:val="0"/>
          <w:szCs w:val="22"/>
        </w:rPr>
        <w:t>（前期損益修正益の発生要因）</w:t>
      </w:r>
    </w:p>
    <w:p w14:paraId="069F6B34" w14:textId="77777777" w:rsidR="00091037" w:rsidRPr="009F18AB" w:rsidRDefault="00091037" w:rsidP="00091037">
      <w:pPr>
        <w:overflowPunct w:val="0"/>
        <w:ind w:leftChars="264" w:left="709" w:hangingChars="58" w:hanging="128"/>
        <w:textAlignment w:val="baseline"/>
        <w:rPr>
          <w:color w:val="000000"/>
          <w:kern w:val="0"/>
          <w:szCs w:val="22"/>
        </w:rPr>
      </w:pPr>
      <w:r w:rsidRPr="00E22490">
        <w:rPr>
          <w:rFonts w:hint="eastAsia"/>
          <w:color w:val="000000"/>
          <w:kern w:val="0"/>
          <w:szCs w:val="22"/>
        </w:rPr>
        <w:t>退職給付の会計基準改定に伴うことによる。</w:t>
      </w:r>
    </w:p>
    <w:p w14:paraId="2CE066A9"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8</w:t>
      </w:r>
      <w:r w:rsidRPr="00E22490">
        <w:rPr>
          <w:rFonts w:hint="eastAsia"/>
          <w:color w:val="000000"/>
          <w:kern w:val="0"/>
          <w:szCs w:val="22"/>
        </w:rPr>
        <w:t>（退職給付引当金見返に係る収益の発生要因）</w:t>
      </w:r>
    </w:p>
    <w:p w14:paraId="37CF20C9" w14:textId="77777777" w:rsidR="00091037" w:rsidRDefault="00091037" w:rsidP="00091037">
      <w:pPr>
        <w:overflowPunct w:val="0"/>
        <w:ind w:leftChars="264" w:left="709" w:hangingChars="58" w:hanging="128"/>
        <w:textAlignment w:val="baseline"/>
        <w:rPr>
          <w:color w:val="000000"/>
          <w:kern w:val="0"/>
          <w:szCs w:val="22"/>
        </w:rPr>
      </w:pPr>
      <w:r w:rsidRPr="00E22490">
        <w:rPr>
          <w:rFonts w:hint="eastAsia"/>
          <w:color w:val="000000"/>
          <w:kern w:val="0"/>
          <w:szCs w:val="22"/>
        </w:rPr>
        <w:t>地方独立行政法人会計基準の改定に伴い発生したことによる。</w:t>
      </w:r>
    </w:p>
    <w:p w14:paraId="20298C1F"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9</w:t>
      </w:r>
      <w:r w:rsidRPr="00E22490">
        <w:rPr>
          <w:rFonts w:hint="eastAsia"/>
          <w:color w:val="000000"/>
          <w:kern w:val="0"/>
          <w:szCs w:val="22"/>
        </w:rPr>
        <w:t>（補助金等収益の発生要因）</w:t>
      </w:r>
    </w:p>
    <w:p w14:paraId="74F15794" w14:textId="77777777" w:rsidR="00091037" w:rsidRPr="00C453C3" w:rsidRDefault="00091037" w:rsidP="00091037">
      <w:pPr>
        <w:overflowPunct w:val="0"/>
        <w:ind w:leftChars="264" w:left="709" w:hangingChars="58" w:hanging="128"/>
        <w:textAlignment w:val="baseline"/>
        <w:rPr>
          <w:color w:val="000000"/>
          <w:kern w:val="0"/>
          <w:szCs w:val="22"/>
        </w:rPr>
      </w:pPr>
      <w:r w:rsidRPr="00E22490">
        <w:rPr>
          <w:rFonts w:hint="eastAsia"/>
          <w:color w:val="000000"/>
          <w:kern w:val="0"/>
          <w:szCs w:val="22"/>
        </w:rPr>
        <w:t>システム障害に係る府負担金による。</w:t>
      </w:r>
    </w:p>
    <w:p w14:paraId="69B9AC31"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10</w:t>
      </w:r>
      <w:r w:rsidRPr="00E22490">
        <w:rPr>
          <w:rFonts w:hint="eastAsia"/>
          <w:color w:val="000000"/>
          <w:kern w:val="0"/>
          <w:szCs w:val="22"/>
        </w:rPr>
        <w:t>（その他臨時利益の発生要因）</w:t>
      </w:r>
    </w:p>
    <w:p w14:paraId="130FD581" w14:textId="77777777" w:rsidR="00091037" w:rsidRPr="009F18AB" w:rsidRDefault="00091037" w:rsidP="00091037">
      <w:pPr>
        <w:overflowPunct w:val="0"/>
        <w:ind w:leftChars="264" w:left="709" w:hangingChars="58" w:hanging="128"/>
        <w:textAlignment w:val="baseline"/>
        <w:rPr>
          <w:color w:val="000000"/>
          <w:kern w:val="0"/>
          <w:szCs w:val="22"/>
        </w:rPr>
      </w:pPr>
      <w:r w:rsidRPr="00E22490">
        <w:rPr>
          <w:rFonts w:hint="eastAsia"/>
          <w:color w:val="000000"/>
          <w:kern w:val="0"/>
          <w:szCs w:val="22"/>
        </w:rPr>
        <w:t>令和</w:t>
      </w:r>
      <w:r>
        <w:rPr>
          <w:rFonts w:hint="eastAsia"/>
          <w:color w:val="000000"/>
          <w:kern w:val="0"/>
          <w:szCs w:val="22"/>
        </w:rPr>
        <w:t>3</w:t>
      </w:r>
      <w:r w:rsidRPr="00E22490">
        <w:rPr>
          <w:rFonts w:hint="eastAsia"/>
          <w:color w:val="000000"/>
          <w:kern w:val="0"/>
          <w:szCs w:val="22"/>
        </w:rPr>
        <w:t>年度の消費税の確定申告に伴い修正したことによる。</w:t>
      </w:r>
    </w:p>
    <w:p w14:paraId="617E7972" w14:textId="77777777" w:rsidR="00091037" w:rsidRDefault="00091037" w:rsidP="00091037">
      <w:pPr>
        <w:overflowPunct w:val="0"/>
        <w:ind w:leftChars="64" w:left="709" w:hangingChars="258" w:hanging="568"/>
        <w:textAlignment w:val="baseline"/>
        <w:rPr>
          <w:color w:val="000000"/>
          <w:kern w:val="0"/>
          <w:szCs w:val="22"/>
        </w:rPr>
      </w:pPr>
      <w:bookmarkStart w:id="80" w:name="_Hlk210638952"/>
      <w:r w:rsidRPr="008E712B">
        <w:rPr>
          <w:rFonts w:hint="eastAsia"/>
          <w:color w:val="000000"/>
          <w:kern w:val="0"/>
          <w:szCs w:val="22"/>
        </w:rPr>
        <w:t>※11（</w:t>
      </w:r>
      <w:r w:rsidRPr="00E22490">
        <w:rPr>
          <w:rFonts w:hint="eastAsia"/>
          <w:color w:val="000000"/>
          <w:kern w:val="0"/>
          <w:szCs w:val="22"/>
        </w:rPr>
        <w:t>令和</w:t>
      </w:r>
      <w:r>
        <w:rPr>
          <w:rFonts w:hint="eastAsia"/>
          <w:color w:val="000000"/>
          <w:kern w:val="0"/>
          <w:szCs w:val="22"/>
        </w:rPr>
        <w:t>3</w:t>
      </w:r>
      <w:r w:rsidRPr="00E22490">
        <w:rPr>
          <w:rFonts w:hint="eastAsia"/>
          <w:color w:val="000000"/>
          <w:kern w:val="0"/>
          <w:szCs w:val="22"/>
        </w:rPr>
        <w:t>年度の固定資産除却損）</w:t>
      </w:r>
    </w:p>
    <w:p w14:paraId="4C060479" w14:textId="77777777" w:rsidR="00091037" w:rsidRPr="00F24E81" w:rsidRDefault="00091037" w:rsidP="00091037">
      <w:pPr>
        <w:overflowPunct w:val="0"/>
        <w:ind w:leftChars="264" w:left="709" w:hangingChars="58" w:hanging="128"/>
        <w:textAlignment w:val="baseline"/>
        <w:rPr>
          <w:color w:val="000000"/>
          <w:kern w:val="0"/>
          <w:szCs w:val="22"/>
        </w:rPr>
      </w:pPr>
      <w:r w:rsidRPr="00F24E81">
        <w:rPr>
          <w:rFonts w:hint="eastAsia"/>
          <w:color w:val="000000"/>
          <w:kern w:val="0"/>
          <w:szCs w:val="22"/>
        </w:rPr>
        <w:t>設備改修工事のうち撤去費用による。</w:t>
      </w:r>
    </w:p>
    <w:p w14:paraId="1DE66BAD" w14:textId="77777777" w:rsidR="00091037" w:rsidRDefault="00091037" w:rsidP="00091037">
      <w:pPr>
        <w:overflowPunct w:val="0"/>
        <w:ind w:leftChars="64" w:left="709" w:hangingChars="258" w:hanging="568"/>
        <w:textAlignment w:val="baseline"/>
        <w:rPr>
          <w:color w:val="000000"/>
          <w:kern w:val="0"/>
          <w:szCs w:val="22"/>
        </w:rPr>
      </w:pPr>
      <w:bookmarkStart w:id="81" w:name="_Hlk210652168"/>
      <w:r w:rsidRPr="00F24E81">
        <w:rPr>
          <w:rFonts w:hint="eastAsia"/>
          <w:color w:val="000000"/>
          <w:kern w:val="0"/>
          <w:szCs w:val="22"/>
        </w:rPr>
        <w:t>※12（前期損益修正損）</w:t>
      </w:r>
    </w:p>
    <w:p w14:paraId="2BBD9DE5" w14:textId="77777777" w:rsidR="00091037" w:rsidRPr="00C453C3" w:rsidRDefault="00091037" w:rsidP="00091037">
      <w:pPr>
        <w:overflowPunct w:val="0"/>
        <w:ind w:leftChars="264" w:left="709" w:hangingChars="58" w:hanging="128"/>
        <w:textAlignment w:val="baseline"/>
        <w:rPr>
          <w:rFonts w:hAnsi="ＭＳ 明朝"/>
          <w:szCs w:val="22"/>
        </w:rPr>
      </w:pPr>
      <w:r w:rsidRPr="00E22490">
        <w:rPr>
          <w:rFonts w:hint="eastAsia"/>
          <w:color w:val="000000"/>
          <w:kern w:val="0"/>
          <w:szCs w:val="22"/>
        </w:rPr>
        <w:t>過年度の会計処理誤りを令和</w:t>
      </w:r>
      <w:r>
        <w:rPr>
          <w:rFonts w:hint="eastAsia"/>
          <w:color w:val="000000"/>
          <w:kern w:val="0"/>
          <w:szCs w:val="22"/>
        </w:rPr>
        <w:t>4</w:t>
      </w:r>
      <w:r w:rsidRPr="00E22490">
        <w:rPr>
          <w:rFonts w:hint="eastAsia"/>
          <w:color w:val="000000"/>
          <w:kern w:val="0"/>
          <w:szCs w:val="22"/>
        </w:rPr>
        <w:t>年度に修正したことによる。</w:t>
      </w:r>
    </w:p>
    <w:bookmarkEnd w:id="80"/>
    <w:bookmarkEnd w:id="81"/>
    <w:p w14:paraId="245F3010"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13</w:t>
      </w:r>
      <w:r w:rsidRPr="00E22490">
        <w:rPr>
          <w:rFonts w:hint="eastAsia"/>
          <w:color w:val="000000"/>
          <w:kern w:val="0"/>
          <w:szCs w:val="22"/>
        </w:rPr>
        <w:t>（会計基準改訂に伴う退職給付費用）</w:t>
      </w:r>
    </w:p>
    <w:p w14:paraId="72C38F6E" w14:textId="77777777" w:rsidR="00091037" w:rsidRDefault="00091037" w:rsidP="00091037">
      <w:pPr>
        <w:overflowPunct w:val="0"/>
        <w:ind w:leftChars="264" w:left="709" w:hangingChars="58" w:hanging="128"/>
        <w:textAlignment w:val="baseline"/>
        <w:rPr>
          <w:color w:val="000000"/>
          <w:kern w:val="0"/>
          <w:szCs w:val="22"/>
        </w:rPr>
      </w:pPr>
      <w:r w:rsidRPr="00E22490">
        <w:rPr>
          <w:rFonts w:hint="eastAsia"/>
          <w:color w:val="000000"/>
          <w:kern w:val="0"/>
          <w:szCs w:val="22"/>
        </w:rPr>
        <w:t>地方独立行政法人会計基準の改定に伴い発生したことによる。</w:t>
      </w:r>
    </w:p>
    <w:p w14:paraId="536262F3"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14</w:t>
      </w:r>
      <w:r w:rsidRPr="00E22490">
        <w:rPr>
          <w:rFonts w:hint="eastAsia"/>
          <w:color w:val="000000"/>
          <w:kern w:val="0"/>
          <w:szCs w:val="22"/>
        </w:rPr>
        <w:t>（システム障害対応費用）</w:t>
      </w:r>
    </w:p>
    <w:p w14:paraId="007AE504" w14:textId="77777777" w:rsidR="00091037" w:rsidRDefault="00091037" w:rsidP="00091037">
      <w:pPr>
        <w:overflowPunct w:val="0"/>
        <w:ind w:leftChars="264" w:left="709" w:hangingChars="58" w:hanging="128"/>
        <w:textAlignment w:val="baseline"/>
        <w:rPr>
          <w:color w:val="000000"/>
          <w:kern w:val="0"/>
          <w:szCs w:val="22"/>
        </w:rPr>
      </w:pPr>
      <w:r w:rsidRPr="00E22490">
        <w:rPr>
          <w:rFonts w:hint="eastAsia"/>
          <w:color w:val="000000"/>
          <w:kern w:val="0"/>
          <w:szCs w:val="22"/>
        </w:rPr>
        <w:t>システム障害に係る経費による。</w:t>
      </w:r>
    </w:p>
    <w:p w14:paraId="05B06AAD" w14:textId="77777777" w:rsidR="00091037" w:rsidRDefault="00091037" w:rsidP="00091037">
      <w:pPr>
        <w:overflowPunct w:val="0"/>
        <w:ind w:leftChars="264" w:left="709" w:hangingChars="58" w:hanging="128"/>
        <w:textAlignment w:val="baseline"/>
        <w:rPr>
          <w:color w:val="000000"/>
          <w:kern w:val="0"/>
          <w:szCs w:val="22"/>
        </w:rPr>
      </w:pPr>
    </w:p>
    <w:p w14:paraId="5BF9265F" w14:textId="77777777" w:rsidR="00091037" w:rsidRDefault="00091037" w:rsidP="00091037">
      <w:pPr>
        <w:overflowPunct w:val="0"/>
        <w:ind w:leftChars="264" w:left="709" w:hangingChars="58" w:hanging="128"/>
        <w:textAlignment w:val="baseline"/>
        <w:rPr>
          <w:color w:val="000000"/>
          <w:kern w:val="0"/>
          <w:szCs w:val="22"/>
        </w:rPr>
      </w:pPr>
    </w:p>
    <w:p w14:paraId="0041E057" w14:textId="77777777" w:rsidR="00091037" w:rsidRPr="002605BC" w:rsidRDefault="00091037" w:rsidP="00091037">
      <w:pPr>
        <w:rPr>
          <w:rFonts w:hAnsi="ＭＳ 明朝"/>
          <w:b/>
          <w:bCs/>
          <w:szCs w:val="22"/>
        </w:rPr>
      </w:pPr>
      <w:r w:rsidRPr="002605BC">
        <w:rPr>
          <w:rFonts w:hAnsi="ＭＳ 明朝" w:hint="eastAsia"/>
          <w:b/>
          <w:bCs/>
          <w:szCs w:val="22"/>
        </w:rPr>
        <w:t>【意見1　前期損益修正損について】</w:t>
      </w:r>
    </w:p>
    <w:p w14:paraId="7A482B50" w14:textId="77777777" w:rsidR="00091037" w:rsidRPr="006C296A" w:rsidRDefault="00091037" w:rsidP="00091037">
      <w:pPr>
        <w:overflowPunct w:val="0"/>
        <w:ind w:firstLineChars="100" w:firstLine="220"/>
        <w:textAlignment w:val="baseline"/>
        <w:rPr>
          <w:color w:val="000000"/>
          <w:kern w:val="0"/>
          <w:szCs w:val="22"/>
        </w:rPr>
      </w:pPr>
      <w:r>
        <w:rPr>
          <w:rFonts w:hAnsi="ＭＳ 明朝" w:hint="eastAsia"/>
          <w:szCs w:val="22"/>
        </w:rPr>
        <w:t>急性期・総合医療センターは、補助金関連の会計処理に関して、より適切な連絡調整・伝票チェック等の内部統制管理体制を構築し、前期損益修正損</w:t>
      </w:r>
      <w:r>
        <w:rPr>
          <w:rFonts w:hint="eastAsia"/>
          <w:color w:val="000000"/>
          <w:kern w:val="0"/>
          <w:szCs w:val="22"/>
        </w:rPr>
        <w:t>の発生を防止すべきである。</w:t>
      </w:r>
    </w:p>
    <w:p w14:paraId="3DB2A7BB" w14:textId="77777777" w:rsidR="00091037" w:rsidRPr="009F18AB" w:rsidRDefault="00091037" w:rsidP="00091037">
      <w:pPr>
        <w:rPr>
          <w:rFonts w:hAnsi="ＭＳ 明朝"/>
          <w:szCs w:val="22"/>
        </w:rPr>
      </w:pPr>
      <w:r>
        <w:rPr>
          <w:rFonts w:hAnsi="ＭＳ 明朝" w:hint="eastAsia"/>
          <w:szCs w:val="22"/>
        </w:rPr>
        <w:lastRenderedPageBreak/>
        <w:t>（理由）</w:t>
      </w:r>
    </w:p>
    <w:p w14:paraId="09D988FA" w14:textId="77777777" w:rsidR="00091037" w:rsidRPr="007578C6" w:rsidRDefault="00091037" w:rsidP="00091037">
      <w:pPr>
        <w:overflowPunct w:val="0"/>
        <w:ind w:firstLineChars="100" w:firstLine="220"/>
        <w:textAlignment w:val="baseline"/>
        <w:rPr>
          <w:color w:val="000000"/>
          <w:kern w:val="0"/>
          <w:szCs w:val="22"/>
        </w:rPr>
      </w:pPr>
      <w:r w:rsidRPr="007578C6">
        <w:rPr>
          <w:rFonts w:hAnsi="ＭＳ 明朝" w:hint="eastAsia"/>
          <w:szCs w:val="22"/>
        </w:rPr>
        <w:t>上記のとおり、令和</w:t>
      </w:r>
      <w:r>
        <w:rPr>
          <w:rFonts w:hAnsi="ＭＳ 明朝" w:hint="eastAsia"/>
          <w:szCs w:val="22"/>
        </w:rPr>
        <w:t>4</w:t>
      </w:r>
      <w:r w:rsidRPr="007578C6">
        <w:rPr>
          <w:rFonts w:hAnsi="ＭＳ 明朝" w:hint="eastAsia"/>
          <w:szCs w:val="22"/>
        </w:rPr>
        <w:t>年度</w:t>
      </w:r>
      <w:r>
        <w:rPr>
          <w:rFonts w:hAnsi="ＭＳ 明朝" w:hint="eastAsia"/>
          <w:szCs w:val="22"/>
        </w:rPr>
        <w:t>において前期損益修正損</w:t>
      </w:r>
      <w:r w:rsidRPr="007578C6">
        <w:rPr>
          <w:rFonts w:hAnsi="ＭＳ 明朝" w:hint="eastAsia"/>
          <w:szCs w:val="22"/>
        </w:rPr>
        <w:t>が発生している。</w:t>
      </w:r>
    </w:p>
    <w:p w14:paraId="7968A2B4" w14:textId="0D86277B" w:rsidR="00091037" w:rsidRDefault="00091037" w:rsidP="00091037">
      <w:pPr>
        <w:overflowPunct w:val="0"/>
        <w:ind w:firstLineChars="100" w:firstLine="220"/>
        <w:textAlignment w:val="baseline"/>
        <w:rPr>
          <w:color w:val="000000"/>
          <w:kern w:val="0"/>
          <w:szCs w:val="22"/>
        </w:rPr>
      </w:pPr>
      <w:r>
        <w:rPr>
          <w:rFonts w:hint="eastAsia"/>
          <w:color w:val="000000"/>
          <w:kern w:val="0"/>
          <w:szCs w:val="22"/>
        </w:rPr>
        <w:t>その内容、金額、原因、講じた再発防止策を確認したところ、以下の回答を得た。</w:t>
      </w:r>
    </w:p>
    <w:p w14:paraId="3E36C2F6" w14:textId="77777777" w:rsidR="00091037" w:rsidRPr="00520BEE" w:rsidRDefault="00091037" w:rsidP="00091037">
      <w:pPr>
        <w:overflowPunct w:val="0"/>
        <w:ind w:firstLineChars="100" w:firstLine="220"/>
        <w:textAlignment w:val="baseline"/>
        <w:rPr>
          <w:rFonts w:hAnsi="ＭＳ 明朝"/>
          <w:szCs w:val="22"/>
        </w:rPr>
      </w:pPr>
    </w:p>
    <w:p w14:paraId="55E21CAD" w14:textId="77777777" w:rsidR="00091037" w:rsidRDefault="00091037" w:rsidP="00091037">
      <w:pPr>
        <w:pBdr>
          <w:top w:val="single" w:sz="4" w:space="1" w:color="auto"/>
          <w:left w:val="single" w:sz="4" w:space="4" w:color="auto"/>
          <w:bottom w:val="single" w:sz="4" w:space="1" w:color="auto"/>
          <w:right w:val="single" w:sz="4" w:space="4" w:color="auto"/>
        </w:pBdr>
        <w:overflowPunct w:val="0"/>
        <w:textAlignment w:val="baseline"/>
        <w:rPr>
          <w:rFonts w:hAnsi="ＭＳ 明朝"/>
          <w:szCs w:val="22"/>
        </w:rPr>
      </w:pPr>
      <w:r>
        <w:rPr>
          <w:rFonts w:hAnsi="ＭＳ 明朝" w:hint="eastAsia"/>
          <w:szCs w:val="22"/>
        </w:rPr>
        <w:t>内容・金額：</w:t>
      </w:r>
      <w:r w:rsidRPr="00520BEE">
        <w:rPr>
          <w:rFonts w:hAnsi="ＭＳ 明朝" w:hint="eastAsia"/>
          <w:szCs w:val="22"/>
        </w:rPr>
        <w:t>コロナ空床補償補助金の返還</w:t>
      </w:r>
      <w:r>
        <w:rPr>
          <w:rFonts w:hAnsi="ＭＳ 明朝" w:hint="eastAsia"/>
          <w:szCs w:val="22"/>
        </w:rPr>
        <w:t xml:space="preserve">　</w:t>
      </w:r>
      <w:r w:rsidRPr="00520BEE">
        <w:rPr>
          <w:rFonts w:hAnsi="ＭＳ 明朝" w:hint="eastAsia"/>
          <w:szCs w:val="22"/>
        </w:rPr>
        <w:t>90,728千円</w:t>
      </w:r>
    </w:p>
    <w:p w14:paraId="5E72F35C" w14:textId="77777777" w:rsidR="00091037" w:rsidRPr="00520BEE" w:rsidRDefault="00091037" w:rsidP="00091037">
      <w:pPr>
        <w:pBdr>
          <w:top w:val="single" w:sz="4" w:space="1" w:color="auto"/>
          <w:left w:val="single" w:sz="4" w:space="4" w:color="auto"/>
          <w:bottom w:val="single" w:sz="4" w:space="1" w:color="auto"/>
          <w:right w:val="single" w:sz="4" w:space="4" w:color="auto"/>
        </w:pBdr>
        <w:overflowPunct w:val="0"/>
        <w:textAlignment w:val="baseline"/>
        <w:rPr>
          <w:rFonts w:hAnsi="ＭＳ 明朝"/>
          <w:szCs w:val="22"/>
        </w:rPr>
      </w:pPr>
      <w:r w:rsidRPr="00D35750">
        <w:rPr>
          <w:rFonts w:hAnsi="ＭＳ 明朝" w:hint="eastAsia"/>
          <w:spacing w:val="330"/>
          <w:kern w:val="0"/>
          <w:szCs w:val="22"/>
          <w:fitText w:val="1100" w:id="-515598330"/>
        </w:rPr>
        <w:t>原</w:t>
      </w:r>
      <w:r w:rsidRPr="00D35750">
        <w:rPr>
          <w:rFonts w:hAnsi="ＭＳ 明朝" w:hint="eastAsia"/>
          <w:kern w:val="0"/>
          <w:szCs w:val="22"/>
          <w:fitText w:val="1100" w:id="-515598330"/>
        </w:rPr>
        <w:t>因</w:t>
      </w:r>
      <w:r w:rsidRPr="00520BEE">
        <w:rPr>
          <w:rFonts w:hAnsi="ＭＳ 明朝" w:hint="eastAsia"/>
          <w:szCs w:val="22"/>
        </w:rPr>
        <w:t>：大阪府との確認において処理方法を誤認したため、過大受給となった。</w:t>
      </w:r>
    </w:p>
    <w:p w14:paraId="7AEEFA71" w14:textId="77777777" w:rsidR="00091037" w:rsidRPr="00520BEE" w:rsidRDefault="00091037" w:rsidP="00091037">
      <w:pPr>
        <w:pBdr>
          <w:top w:val="single" w:sz="4" w:space="1" w:color="auto"/>
          <w:left w:val="single" w:sz="4" w:space="4" w:color="auto"/>
          <w:bottom w:val="single" w:sz="4" w:space="1" w:color="auto"/>
          <w:right w:val="single" w:sz="4" w:space="4" w:color="auto"/>
        </w:pBdr>
        <w:overflowPunct w:val="0"/>
        <w:textAlignment w:val="baseline"/>
        <w:rPr>
          <w:rFonts w:hAnsi="ＭＳ 明朝"/>
          <w:szCs w:val="22"/>
        </w:rPr>
      </w:pPr>
      <w:r w:rsidRPr="00D35750">
        <w:rPr>
          <w:rFonts w:hAnsi="ＭＳ 明朝" w:hint="eastAsia"/>
          <w:spacing w:val="330"/>
          <w:kern w:val="0"/>
          <w:szCs w:val="22"/>
          <w:fitText w:val="1100" w:id="-515598329"/>
        </w:rPr>
        <w:t>対</w:t>
      </w:r>
      <w:r w:rsidRPr="00D35750">
        <w:rPr>
          <w:rFonts w:hAnsi="ＭＳ 明朝" w:hint="eastAsia"/>
          <w:kern w:val="0"/>
          <w:szCs w:val="22"/>
          <w:fitText w:val="1100" w:id="-515598329"/>
        </w:rPr>
        <w:t>策</w:t>
      </w:r>
      <w:r w:rsidRPr="00520BEE">
        <w:rPr>
          <w:rFonts w:hAnsi="ＭＳ 明朝" w:hint="eastAsia"/>
          <w:szCs w:val="22"/>
        </w:rPr>
        <w:t>：重要な結論は文章化し、相手方とも内容を確認し記録する。</w:t>
      </w:r>
    </w:p>
    <w:p w14:paraId="3D0AC214" w14:textId="77777777" w:rsidR="00091037" w:rsidRPr="00520BEE" w:rsidRDefault="00091037" w:rsidP="00091037">
      <w:pPr>
        <w:pBdr>
          <w:top w:val="single" w:sz="4" w:space="1" w:color="auto"/>
          <w:left w:val="single" w:sz="4" w:space="4" w:color="auto"/>
          <w:bottom w:val="single" w:sz="4" w:space="1" w:color="auto"/>
          <w:right w:val="single" w:sz="4" w:space="4" w:color="auto"/>
        </w:pBdr>
        <w:overflowPunct w:val="0"/>
        <w:textAlignment w:val="baseline"/>
        <w:rPr>
          <w:rFonts w:hAnsi="ＭＳ 明朝"/>
          <w:szCs w:val="22"/>
        </w:rPr>
      </w:pPr>
      <w:r>
        <w:rPr>
          <w:rFonts w:hAnsi="ＭＳ 明朝" w:hint="eastAsia"/>
          <w:szCs w:val="22"/>
        </w:rPr>
        <w:t>内容・金額：</w:t>
      </w:r>
      <w:r w:rsidRPr="00520BEE">
        <w:rPr>
          <w:rFonts w:hAnsi="ＭＳ 明朝" w:hint="eastAsia"/>
          <w:szCs w:val="22"/>
        </w:rPr>
        <w:t>コロナ関連補助金3件の修正</w:t>
      </w:r>
      <w:r>
        <w:rPr>
          <w:rFonts w:hAnsi="ＭＳ 明朝" w:hint="eastAsia"/>
          <w:szCs w:val="22"/>
        </w:rPr>
        <w:t xml:space="preserve">　</w:t>
      </w:r>
      <w:r w:rsidRPr="00520BEE">
        <w:rPr>
          <w:rFonts w:hAnsi="ＭＳ 明朝" w:hint="eastAsia"/>
          <w:szCs w:val="22"/>
        </w:rPr>
        <w:t>14,090千円</w:t>
      </w:r>
    </w:p>
    <w:p w14:paraId="60C44B03" w14:textId="77777777" w:rsidR="00091037" w:rsidRPr="00520BEE" w:rsidRDefault="00091037" w:rsidP="00091037">
      <w:pPr>
        <w:pBdr>
          <w:top w:val="single" w:sz="4" w:space="1" w:color="auto"/>
          <w:left w:val="single" w:sz="4" w:space="4" w:color="auto"/>
          <w:bottom w:val="single" w:sz="4" w:space="1" w:color="auto"/>
          <w:right w:val="single" w:sz="4" w:space="4" w:color="auto"/>
        </w:pBdr>
        <w:overflowPunct w:val="0"/>
        <w:textAlignment w:val="baseline"/>
        <w:rPr>
          <w:rFonts w:hAnsi="ＭＳ 明朝"/>
          <w:szCs w:val="22"/>
        </w:rPr>
      </w:pPr>
      <w:r w:rsidRPr="00D35750">
        <w:rPr>
          <w:rFonts w:hAnsi="ＭＳ 明朝" w:hint="eastAsia"/>
          <w:spacing w:val="330"/>
          <w:kern w:val="0"/>
          <w:szCs w:val="22"/>
          <w:fitText w:val="1100" w:id="-515598328"/>
        </w:rPr>
        <w:t>原</w:t>
      </w:r>
      <w:r w:rsidRPr="00D35750">
        <w:rPr>
          <w:rFonts w:hAnsi="ＭＳ 明朝" w:hint="eastAsia"/>
          <w:kern w:val="0"/>
          <w:szCs w:val="22"/>
          <w:fitText w:val="1100" w:id="-515598328"/>
        </w:rPr>
        <w:t>因</w:t>
      </w:r>
      <w:r w:rsidRPr="00520BEE">
        <w:rPr>
          <w:rFonts w:hAnsi="ＭＳ 明朝" w:hint="eastAsia"/>
          <w:szCs w:val="22"/>
        </w:rPr>
        <w:t>：伝票計上額の誤り</w:t>
      </w:r>
    </w:p>
    <w:p w14:paraId="657E9272" w14:textId="77777777" w:rsidR="00091037" w:rsidRPr="00520BEE" w:rsidRDefault="00091037" w:rsidP="00091037">
      <w:pPr>
        <w:pBdr>
          <w:top w:val="single" w:sz="4" w:space="1" w:color="auto"/>
          <w:left w:val="single" w:sz="4" w:space="4" w:color="auto"/>
          <w:bottom w:val="single" w:sz="4" w:space="1" w:color="auto"/>
          <w:right w:val="single" w:sz="4" w:space="4" w:color="auto"/>
        </w:pBdr>
        <w:overflowPunct w:val="0"/>
        <w:textAlignment w:val="baseline"/>
        <w:rPr>
          <w:rFonts w:hAnsi="ＭＳ 明朝"/>
          <w:szCs w:val="22"/>
        </w:rPr>
      </w:pPr>
      <w:r w:rsidRPr="00D35750">
        <w:rPr>
          <w:rFonts w:hAnsi="ＭＳ 明朝" w:hint="eastAsia"/>
          <w:spacing w:val="330"/>
          <w:kern w:val="0"/>
          <w:szCs w:val="22"/>
          <w:fitText w:val="1100" w:id="-515598327"/>
        </w:rPr>
        <w:t>対</w:t>
      </w:r>
      <w:r w:rsidRPr="00D35750">
        <w:rPr>
          <w:rFonts w:hAnsi="ＭＳ 明朝" w:hint="eastAsia"/>
          <w:kern w:val="0"/>
          <w:szCs w:val="22"/>
          <w:fitText w:val="1100" w:id="-515598327"/>
        </w:rPr>
        <w:t>策</w:t>
      </w:r>
      <w:r w:rsidRPr="00520BEE">
        <w:rPr>
          <w:rFonts w:hAnsi="ＭＳ 明朝" w:hint="eastAsia"/>
          <w:szCs w:val="22"/>
        </w:rPr>
        <w:t>：担当グループ内でダブルチェックを行う。</w:t>
      </w:r>
    </w:p>
    <w:p w14:paraId="43C50FE2" w14:textId="77777777" w:rsidR="00091037" w:rsidRPr="007578C6" w:rsidRDefault="00091037" w:rsidP="00091037">
      <w:pPr>
        <w:overflowPunct w:val="0"/>
        <w:jc w:val="right"/>
        <w:textAlignment w:val="baseline"/>
        <w:rPr>
          <w:color w:val="000000"/>
          <w:kern w:val="0"/>
          <w:szCs w:val="22"/>
          <w:highlight w:val="yellow"/>
        </w:rPr>
      </w:pPr>
    </w:p>
    <w:p w14:paraId="79FF1D3A" w14:textId="77777777" w:rsidR="00091037" w:rsidRDefault="00091037" w:rsidP="00091037">
      <w:pPr>
        <w:overflowPunct w:val="0"/>
        <w:ind w:firstLineChars="100" w:firstLine="220"/>
        <w:textAlignment w:val="baseline"/>
        <w:rPr>
          <w:color w:val="000000"/>
          <w:kern w:val="0"/>
          <w:szCs w:val="22"/>
        </w:rPr>
      </w:pPr>
      <w:r>
        <w:rPr>
          <w:rFonts w:hint="eastAsia"/>
          <w:color w:val="000000"/>
          <w:kern w:val="0"/>
          <w:szCs w:val="22"/>
        </w:rPr>
        <w:t>また、両事案とも、補助金関連の会計処理に関する誤りであり、金額的重要性が非常に高い。また、補助金はコロナ禍以降、物価対策等の経済措置もあり、件数も増加している。</w:t>
      </w:r>
      <w:r w:rsidRPr="007578C6">
        <w:rPr>
          <w:rFonts w:hint="eastAsia"/>
          <w:color w:val="000000"/>
          <w:kern w:val="0"/>
          <w:szCs w:val="22"/>
        </w:rPr>
        <w:t>再発防止策について</w:t>
      </w:r>
      <w:r>
        <w:rPr>
          <w:rFonts w:hint="eastAsia"/>
          <w:color w:val="000000"/>
          <w:kern w:val="0"/>
          <w:szCs w:val="22"/>
        </w:rPr>
        <w:t>は上記のとおり回答を得ているが、両事案共に</w:t>
      </w:r>
      <w:r>
        <w:rPr>
          <w:rFonts w:hAnsi="ＭＳ 明朝" w:hint="eastAsia"/>
          <w:szCs w:val="22"/>
        </w:rPr>
        <w:t>急性期・総合医療センター内の</w:t>
      </w:r>
      <w:r>
        <w:rPr>
          <w:rFonts w:hint="eastAsia"/>
          <w:color w:val="000000"/>
          <w:kern w:val="0"/>
          <w:szCs w:val="22"/>
        </w:rPr>
        <w:t>決裁は経ているとのことであり、現在の内部統制管理体制が有効に機能していないともいえる。</w:t>
      </w:r>
    </w:p>
    <w:p w14:paraId="4B1128E4" w14:textId="77777777" w:rsidR="00091037" w:rsidRDefault="00091037" w:rsidP="00091037">
      <w:pPr>
        <w:overflowPunct w:val="0"/>
        <w:textAlignment w:val="baseline"/>
        <w:rPr>
          <w:rFonts w:hAnsi="ＭＳ 明朝"/>
          <w:szCs w:val="22"/>
        </w:rPr>
      </w:pPr>
      <w:r>
        <w:rPr>
          <w:rFonts w:hint="eastAsia"/>
          <w:color w:val="000000"/>
          <w:kern w:val="0"/>
          <w:szCs w:val="22"/>
        </w:rPr>
        <w:t xml:space="preserve">　また、地方独立行政法人大阪府立病院機構を構成する6つ（本部事務局含む）の拠点に関する病院別財務諸表等は、それぞれの拠点ごとの</w:t>
      </w:r>
      <w:r>
        <w:rPr>
          <w:rFonts w:hAnsi="ＭＳ 明朝" w:hint="eastAsia"/>
          <w:szCs w:val="22"/>
        </w:rPr>
        <w:t>財政状態・経営成績を適時適切に示す重要な資料であるため、府民等に対する誤った情報提供につながる前期損益修正損は極力計上すべきではない。</w:t>
      </w:r>
    </w:p>
    <w:p w14:paraId="6C5A7F2D" w14:textId="77777777" w:rsidR="00091037" w:rsidRPr="006C296A" w:rsidRDefault="00091037" w:rsidP="00091037">
      <w:pPr>
        <w:overflowPunct w:val="0"/>
        <w:ind w:firstLineChars="100" w:firstLine="220"/>
        <w:textAlignment w:val="baseline"/>
        <w:rPr>
          <w:color w:val="000000"/>
          <w:kern w:val="0"/>
          <w:szCs w:val="22"/>
        </w:rPr>
      </w:pPr>
      <w:r>
        <w:rPr>
          <w:rFonts w:hAnsi="ＭＳ 明朝" w:hint="eastAsia"/>
          <w:szCs w:val="22"/>
        </w:rPr>
        <w:t>よって、急性期・総合医療センターは、補助金関連の会計処理に関してより適切な連絡調整・伝票チェック等の内部統制管理体制を構築し、前期損益修正損</w:t>
      </w:r>
      <w:r>
        <w:rPr>
          <w:rFonts w:hint="eastAsia"/>
          <w:color w:val="000000"/>
          <w:kern w:val="0"/>
          <w:szCs w:val="22"/>
        </w:rPr>
        <w:t>の発生を防止すべきである。</w:t>
      </w:r>
    </w:p>
    <w:p w14:paraId="66CDE512" w14:textId="77777777" w:rsidR="00091037" w:rsidRPr="00AC0142" w:rsidRDefault="00091037" w:rsidP="00091037">
      <w:pPr>
        <w:overflowPunct w:val="0"/>
        <w:textAlignment w:val="baseline"/>
        <w:rPr>
          <w:color w:val="000000"/>
          <w:kern w:val="0"/>
          <w:szCs w:val="22"/>
        </w:rPr>
      </w:pPr>
    </w:p>
    <w:p w14:paraId="03D9C9F8" w14:textId="77777777" w:rsidR="00091037" w:rsidRDefault="00091037" w:rsidP="00091037">
      <w:pPr>
        <w:widowControl/>
        <w:spacing w:before="360" w:line="440" w:lineRule="exact"/>
        <w:ind w:right="-1298"/>
        <w:rPr>
          <w:color w:val="000000"/>
          <w:kern w:val="0"/>
          <w:szCs w:val="22"/>
        </w:rPr>
      </w:pPr>
      <w:r>
        <w:rPr>
          <w:color w:val="000000"/>
          <w:kern w:val="0"/>
          <w:szCs w:val="22"/>
        </w:rPr>
        <w:br w:type="page"/>
      </w:r>
    </w:p>
    <w:p w14:paraId="5525EE2F" w14:textId="77777777" w:rsidR="00091037" w:rsidRPr="00054CF0" w:rsidRDefault="00091037" w:rsidP="00054CF0">
      <w:pPr>
        <w:pStyle w:val="3"/>
        <w:ind w:leftChars="64" w:left="141"/>
        <w:rPr>
          <w:rFonts w:ascii="ＭＳ 明朝" w:eastAsia="ＭＳ 明朝" w:hAnsi="ＭＳ 明朝"/>
          <w:b/>
          <w:bCs/>
          <w:sz w:val="22"/>
          <w:szCs w:val="24"/>
        </w:rPr>
      </w:pPr>
      <w:bookmarkStart w:id="82" w:name="_Toc221018814"/>
      <w:bookmarkStart w:id="83" w:name="_Hlk210642515"/>
      <w:r w:rsidRPr="00054CF0">
        <w:rPr>
          <w:rFonts w:ascii="ＭＳ 明朝" w:eastAsia="ＭＳ 明朝" w:hAnsi="ＭＳ 明朝" w:hint="eastAsia"/>
          <w:b/>
          <w:bCs/>
          <w:sz w:val="22"/>
          <w:szCs w:val="24"/>
        </w:rPr>
        <w:lastRenderedPageBreak/>
        <w:t>２　大阪はびきの医療センター</w:t>
      </w:r>
      <w:bookmarkEnd w:id="82"/>
    </w:p>
    <w:p w14:paraId="2B2F58AB" w14:textId="77777777" w:rsidR="00091037" w:rsidRPr="009F18AB" w:rsidRDefault="00091037" w:rsidP="00091037">
      <w:pPr>
        <w:overflowPunct w:val="0"/>
        <w:ind w:firstLineChars="100" w:firstLine="220"/>
        <w:textAlignment w:val="baseline"/>
        <w:rPr>
          <w:rFonts w:hAnsi="ＭＳ 明朝"/>
          <w:szCs w:val="22"/>
        </w:rPr>
      </w:pPr>
      <w:r w:rsidRPr="009F18AB">
        <w:rPr>
          <w:rFonts w:hAnsi="ＭＳ 明朝" w:hint="eastAsia"/>
          <w:szCs w:val="22"/>
        </w:rPr>
        <w:t>【貸借対照表】</w:t>
      </w:r>
    </w:p>
    <w:bookmarkEnd w:id="83"/>
    <w:p w14:paraId="5269588F" w14:textId="77777777" w:rsidR="00091037" w:rsidRPr="00193903" w:rsidRDefault="00091037" w:rsidP="00091037">
      <w:pPr>
        <w:overflowPunct w:val="0"/>
        <w:ind w:firstLineChars="100" w:firstLine="220"/>
        <w:textAlignment w:val="baseline"/>
        <w:rPr>
          <w:rFonts w:hAnsi="ＭＳ 明朝"/>
          <w:szCs w:val="22"/>
        </w:rPr>
      </w:pPr>
      <w:r>
        <w:rPr>
          <w:rFonts w:hAnsi="ＭＳ 明朝" w:hint="eastAsia"/>
          <w:szCs w:val="22"/>
        </w:rPr>
        <w:t xml:space="preserve">　　　</w:t>
      </w:r>
      <w:r w:rsidRPr="00193903">
        <w:rPr>
          <w:rFonts w:hint="eastAsia"/>
          <w:noProof/>
        </w:rPr>
        <w:drawing>
          <wp:inline distT="0" distB="0" distL="0" distR="0" wp14:anchorId="2AB5E4AF" wp14:editId="1F12CB3E">
            <wp:extent cx="4390252" cy="7748336"/>
            <wp:effectExtent l="0" t="0" r="0" b="5080"/>
            <wp:docPr id="168856422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93593" cy="7754233"/>
                    </a:xfrm>
                    <a:prstGeom prst="rect">
                      <a:avLst/>
                    </a:prstGeom>
                    <a:noFill/>
                    <a:ln>
                      <a:noFill/>
                    </a:ln>
                  </pic:spPr>
                </pic:pic>
              </a:graphicData>
            </a:graphic>
          </wp:inline>
        </w:drawing>
      </w:r>
    </w:p>
    <w:p w14:paraId="2E7747E2"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lastRenderedPageBreak/>
        <w:t>※</w:t>
      </w:r>
      <w:r>
        <w:rPr>
          <w:rFonts w:hint="eastAsia"/>
          <w:color w:val="000000"/>
          <w:kern w:val="0"/>
          <w:szCs w:val="22"/>
        </w:rPr>
        <w:t>1</w:t>
      </w:r>
      <w:r w:rsidRPr="00193903">
        <w:rPr>
          <w:rFonts w:hint="eastAsia"/>
          <w:color w:val="000000"/>
          <w:kern w:val="0"/>
          <w:szCs w:val="22"/>
        </w:rPr>
        <w:t>（器械備品の増加傾向）</w:t>
      </w:r>
    </w:p>
    <w:p w14:paraId="310D6C17" w14:textId="77777777" w:rsidR="00091037" w:rsidRPr="009F18AB" w:rsidRDefault="00091037" w:rsidP="00091037">
      <w:pPr>
        <w:overflowPunct w:val="0"/>
        <w:ind w:leftChars="264" w:left="709" w:hangingChars="58" w:hanging="128"/>
        <w:textAlignment w:val="baseline"/>
        <w:rPr>
          <w:color w:val="000000"/>
          <w:kern w:val="0"/>
          <w:szCs w:val="22"/>
        </w:rPr>
      </w:pPr>
      <w:r w:rsidRPr="00193903">
        <w:rPr>
          <w:rFonts w:hint="eastAsia"/>
          <w:color w:val="000000"/>
          <w:kern w:val="0"/>
          <w:szCs w:val="22"/>
        </w:rPr>
        <w:t>新センター開院にむけた医療機器整備による</w:t>
      </w:r>
      <w:r>
        <w:rPr>
          <w:rFonts w:hint="eastAsia"/>
          <w:color w:val="000000"/>
          <w:kern w:val="0"/>
          <w:szCs w:val="22"/>
        </w:rPr>
        <w:t>。</w:t>
      </w:r>
    </w:p>
    <w:p w14:paraId="6AF870AA"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2</w:t>
      </w:r>
      <w:r w:rsidRPr="00193903">
        <w:rPr>
          <w:rFonts w:hint="eastAsia"/>
          <w:color w:val="000000"/>
          <w:kern w:val="0"/>
          <w:szCs w:val="22"/>
        </w:rPr>
        <w:t>（建設仮勘定の変動要因）</w:t>
      </w:r>
    </w:p>
    <w:p w14:paraId="58072071" w14:textId="77777777" w:rsidR="00091037" w:rsidRDefault="00091037" w:rsidP="00091037">
      <w:pPr>
        <w:overflowPunct w:val="0"/>
        <w:ind w:leftChars="264" w:left="581"/>
        <w:textAlignment w:val="baseline"/>
        <w:rPr>
          <w:color w:val="000000"/>
          <w:kern w:val="0"/>
          <w:szCs w:val="22"/>
        </w:rPr>
      </w:pPr>
      <w:r w:rsidRPr="00193903">
        <w:rPr>
          <w:rFonts w:hint="eastAsia"/>
          <w:color w:val="000000"/>
          <w:kern w:val="0"/>
          <w:szCs w:val="22"/>
        </w:rPr>
        <w:t>令和</w:t>
      </w:r>
      <w:r>
        <w:rPr>
          <w:rFonts w:hint="eastAsia"/>
          <w:color w:val="000000"/>
          <w:kern w:val="0"/>
          <w:szCs w:val="22"/>
        </w:rPr>
        <w:t>4</w:t>
      </w:r>
      <w:r w:rsidRPr="00193903">
        <w:rPr>
          <w:rFonts w:hint="eastAsia"/>
          <w:color w:val="000000"/>
          <w:kern w:val="0"/>
          <w:szCs w:val="22"/>
        </w:rPr>
        <w:t>年度の変動要因は新病院建設に関連する工事費などを本勘定に振替えたことによる。</w:t>
      </w:r>
    </w:p>
    <w:p w14:paraId="24748477"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3</w:t>
      </w:r>
      <w:r w:rsidRPr="00193903">
        <w:rPr>
          <w:rFonts w:hint="eastAsia"/>
          <w:color w:val="000000"/>
          <w:kern w:val="0"/>
          <w:szCs w:val="22"/>
        </w:rPr>
        <w:t>（施設整備等積立金の変動要因）</w:t>
      </w:r>
    </w:p>
    <w:p w14:paraId="250A94E9" w14:textId="77777777" w:rsidR="00091037" w:rsidRPr="00C453C3" w:rsidRDefault="00091037" w:rsidP="00091037">
      <w:pPr>
        <w:overflowPunct w:val="0"/>
        <w:ind w:leftChars="264" w:left="581"/>
        <w:textAlignment w:val="baseline"/>
        <w:rPr>
          <w:color w:val="000000"/>
          <w:kern w:val="0"/>
          <w:szCs w:val="22"/>
        </w:rPr>
      </w:pPr>
      <w:r w:rsidRPr="00193903">
        <w:rPr>
          <w:rFonts w:hint="eastAsia"/>
          <w:color w:val="000000"/>
          <w:kern w:val="0"/>
          <w:szCs w:val="22"/>
        </w:rPr>
        <w:t>センターの施設整備、医療機器等の購入で、長期借入金で賄えない部分の財源として積み立てている。</w:t>
      </w:r>
    </w:p>
    <w:p w14:paraId="21FF73A8"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4</w:t>
      </w:r>
      <w:r w:rsidRPr="00193903">
        <w:rPr>
          <w:rFonts w:hint="eastAsia"/>
          <w:color w:val="000000"/>
          <w:kern w:val="0"/>
          <w:szCs w:val="22"/>
        </w:rPr>
        <w:t>（長期前払費用の変動要因）</w:t>
      </w:r>
    </w:p>
    <w:p w14:paraId="6004B2AB" w14:textId="77777777" w:rsidR="00091037" w:rsidRPr="009F18AB" w:rsidRDefault="00091037" w:rsidP="00091037">
      <w:pPr>
        <w:overflowPunct w:val="0"/>
        <w:ind w:leftChars="264" w:left="581"/>
        <w:textAlignment w:val="baseline"/>
        <w:rPr>
          <w:color w:val="000000"/>
          <w:kern w:val="0"/>
          <w:szCs w:val="22"/>
        </w:rPr>
      </w:pPr>
      <w:r w:rsidRPr="00193903">
        <w:rPr>
          <w:rFonts w:hint="eastAsia"/>
          <w:color w:val="000000"/>
          <w:kern w:val="0"/>
          <w:szCs w:val="22"/>
        </w:rPr>
        <w:t>新センター建替えによる建設費、医療機器等購入の整備にともなう消費税部分の増加による。</w:t>
      </w:r>
    </w:p>
    <w:p w14:paraId="2F4744A1" w14:textId="77777777" w:rsidR="00091037" w:rsidRDefault="00091037" w:rsidP="00091037">
      <w:pPr>
        <w:overflowPunct w:val="0"/>
        <w:ind w:leftChars="64" w:left="709" w:hangingChars="258" w:hanging="568"/>
        <w:textAlignment w:val="baseline"/>
        <w:rPr>
          <w:color w:val="000000"/>
          <w:kern w:val="0"/>
          <w:szCs w:val="22"/>
          <w:lang w:eastAsia="zh-TW"/>
        </w:rPr>
      </w:pPr>
      <w:r w:rsidRPr="009F18AB">
        <w:rPr>
          <w:rFonts w:hint="eastAsia"/>
          <w:color w:val="000000"/>
          <w:kern w:val="0"/>
          <w:szCs w:val="22"/>
          <w:lang w:eastAsia="zh-TW"/>
        </w:rPr>
        <w:t>※</w:t>
      </w:r>
      <w:r>
        <w:rPr>
          <w:rFonts w:hint="eastAsia"/>
          <w:color w:val="000000"/>
          <w:kern w:val="0"/>
          <w:szCs w:val="22"/>
          <w:lang w:eastAsia="zh-TW"/>
        </w:rPr>
        <w:t>5</w:t>
      </w:r>
      <w:r w:rsidRPr="00193903">
        <w:rPr>
          <w:rFonts w:hint="eastAsia"/>
          <w:color w:val="000000"/>
          <w:kern w:val="0"/>
          <w:szCs w:val="22"/>
          <w:lang w:eastAsia="zh-TW"/>
        </w:rPr>
        <w:t>（退職給付引当金見返）</w:t>
      </w:r>
    </w:p>
    <w:p w14:paraId="5C20ADA7" w14:textId="77777777" w:rsidR="00091037" w:rsidRDefault="00091037" w:rsidP="00091037">
      <w:pPr>
        <w:overflowPunct w:val="0"/>
        <w:ind w:leftChars="264" w:left="709" w:hangingChars="58" w:hanging="128"/>
        <w:textAlignment w:val="baseline"/>
        <w:rPr>
          <w:color w:val="000000"/>
          <w:kern w:val="0"/>
          <w:szCs w:val="22"/>
        </w:rPr>
      </w:pPr>
      <w:r w:rsidRPr="00193903">
        <w:rPr>
          <w:rFonts w:hint="eastAsia"/>
          <w:color w:val="000000"/>
          <w:kern w:val="0"/>
          <w:szCs w:val="22"/>
        </w:rPr>
        <w:t>地方独立行政法人会計基準の改定に伴い発生したことによる。</w:t>
      </w:r>
    </w:p>
    <w:p w14:paraId="6CB2BF59"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6</w:t>
      </w:r>
      <w:r w:rsidRPr="00193903">
        <w:rPr>
          <w:rFonts w:hint="eastAsia"/>
          <w:color w:val="000000"/>
          <w:kern w:val="0"/>
          <w:szCs w:val="22"/>
        </w:rPr>
        <w:t>（未収金の減少傾向）</w:t>
      </w:r>
    </w:p>
    <w:p w14:paraId="2063B7D0" w14:textId="77777777" w:rsidR="00091037" w:rsidRPr="00C453C3" w:rsidRDefault="00091037" w:rsidP="00091037">
      <w:pPr>
        <w:overflowPunct w:val="0"/>
        <w:ind w:leftChars="264" w:left="709" w:hangingChars="58" w:hanging="128"/>
        <w:textAlignment w:val="baseline"/>
        <w:rPr>
          <w:rFonts w:hAnsi="ＭＳ 明朝"/>
          <w:szCs w:val="22"/>
        </w:rPr>
      </w:pPr>
      <w:r w:rsidRPr="00193903">
        <w:rPr>
          <w:rFonts w:hint="eastAsia"/>
          <w:color w:val="000000"/>
          <w:kern w:val="0"/>
          <w:szCs w:val="22"/>
        </w:rPr>
        <w:t>新型コロナウイルス感染症に関連する補助金の交付額が減少したことによる。</w:t>
      </w:r>
    </w:p>
    <w:p w14:paraId="2C8F716B"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7</w:t>
      </w:r>
      <w:r w:rsidRPr="00193903">
        <w:rPr>
          <w:rFonts w:hint="eastAsia"/>
          <w:color w:val="000000"/>
          <w:kern w:val="0"/>
          <w:szCs w:val="22"/>
        </w:rPr>
        <w:t>（令和</w:t>
      </w:r>
      <w:r>
        <w:rPr>
          <w:rFonts w:hint="eastAsia"/>
          <w:color w:val="000000"/>
          <w:kern w:val="0"/>
          <w:szCs w:val="22"/>
        </w:rPr>
        <w:t>5</w:t>
      </w:r>
      <w:r w:rsidRPr="00193903">
        <w:rPr>
          <w:rFonts w:hint="eastAsia"/>
          <w:color w:val="000000"/>
          <w:kern w:val="0"/>
          <w:szCs w:val="22"/>
        </w:rPr>
        <w:t>年度リース債務の増加要因）</w:t>
      </w:r>
    </w:p>
    <w:p w14:paraId="15FEDAF5" w14:textId="77777777" w:rsidR="00091037" w:rsidRPr="009F18AB" w:rsidRDefault="00091037" w:rsidP="00091037">
      <w:pPr>
        <w:overflowPunct w:val="0"/>
        <w:ind w:leftChars="264" w:left="709" w:hangingChars="58" w:hanging="128"/>
        <w:textAlignment w:val="baseline"/>
        <w:rPr>
          <w:color w:val="000000"/>
          <w:kern w:val="0"/>
          <w:szCs w:val="22"/>
        </w:rPr>
      </w:pPr>
      <w:r w:rsidRPr="00193903">
        <w:rPr>
          <w:rFonts w:hint="eastAsia"/>
          <w:color w:val="000000"/>
          <w:kern w:val="0"/>
          <w:szCs w:val="22"/>
        </w:rPr>
        <w:t>※</w:t>
      </w:r>
      <w:r>
        <w:rPr>
          <w:rFonts w:hint="eastAsia"/>
          <w:color w:val="000000"/>
          <w:kern w:val="0"/>
          <w:szCs w:val="22"/>
        </w:rPr>
        <w:t>2</w:t>
      </w:r>
      <w:r w:rsidRPr="00193903">
        <w:rPr>
          <w:rFonts w:hint="eastAsia"/>
          <w:color w:val="000000"/>
          <w:kern w:val="0"/>
          <w:szCs w:val="22"/>
        </w:rPr>
        <w:t>に関連したリース債務の増加による。</w:t>
      </w:r>
    </w:p>
    <w:p w14:paraId="6D22AE9C"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８</w:t>
      </w:r>
      <w:r w:rsidRPr="00193903">
        <w:rPr>
          <w:rFonts w:hint="eastAsia"/>
          <w:color w:val="000000"/>
          <w:kern w:val="0"/>
          <w:szCs w:val="22"/>
        </w:rPr>
        <w:t>（施設間仮勘定の変動要因）</w:t>
      </w:r>
    </w:p>
    <w:p w14:paraId="66918D0E" w14:textId="77777777" w:rsidR="00091037" w:rsidRDefault="00091037" w:rsidP="00091037">
      <w:pPr>
        <w:overflowPunct w:val="0"/>
        <w:ind w:leftChars="264" w:left="709" w:hangingChars="58" w:hanging="128"/>
        <w:textAlignment w:val="baseline"/>
        <w:rPr>
          <w:color w:val="000000"/>
          <w:kern w:val="0"/>
          <w:szCs w:val="22"/>
        </w:rPr>
      </w:pPr>
      <w:r w:rsidRPr="00193903">
        <w:rPr>
          <w:rFonts w:hint="eastAsia"/>
          <w:color w:val="000000"/>
          <w:kern w:val="0"/>
          <w:szCs w:val="22"/>
        </w:rPr>
        <w:t>センターと本部間の資金移動や債権債務の振替等による。</w:t>
      </w:r>
    </w:p>
    <w:p w14:paraId="78DD51FC"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9</w:t>
      </w:r>
      <w:r w:rsidRPr="00193903">
        <w:rPr>
          <w:rFonts w:hint="eastAsia"/>
          <w:color w:val="000000"/>
          <w:kern w:val="0"/>
          <w:szCs w:val="22"/>
        </w:rPr>
        <w:t>（令和</w:t>
      </w:r>
      <w:r>
        <w:rPr>
          <w:rFonts w:hint="eastAsia"/>
          <w:color w:val="000000"/>
          <w:kern w:val="0"/>
          <w:szCs w:val="22"/>
        </w:rPr>
        <w:t>4</w:t>
      </w:r>
      <w:r w:rsidRPr="00193903">
        <w:rPr>
          <w:rFonts w:hint="eastAsia"/>
          <w:color w:val="000000"/>
          <w:kern w:val="0"/>
          <w:szCs w:val="22"/>
        </w:rPr>
        <w:t>年度一年以内返済予定長期借入金の変動要因）</w:t>
      </w:r>
    </w:p>
    <w:p w14:paraId="5D9F3312" w14:textId="77777777" w:rsidR="00091037" w:rsidRPr="00C453C3" w:rsidRDefault="00091037" w:rsidP="00091037">
      <w:pPr>
        <w:overflowPunct w:val="0"/>
        <w:ind w:leftChars="264" w:left="709" w:hangingChars="58" w:hanging="128"/>
        <w:textAlignment w:val="baseline"/>
        <w:rPr>
          <w:color w:val="000000"/>
          <w:kern w:val="0"/>
          <w:szCs w:val="22"/>
        </w:rPr>
      </w:pPr>
      <w:r w:rsidRPr="00193903">
        <w:rPr>
          <w:rFonts w:hint="eastAsia"/>
          <w:color w:val="000000"/>
          <w:kern w:val="0"/>
          <w:szCs w:val="22"/>
        </w:rPr>
        <w:t>新センター開院にむけた医療機器整備の財源が増加した</w:t>
      </w:r>
      <w:r>
        <w:rPr>
          <w:rFonts w:hint="eastAsia"/>
          <w:color w:val="000000"/>
          <w:kern w:val="0"/>
          <w:szCs w:val="22"/>
        </w:rPr>
        <w:t>ことによる。</w:t>
      </w:r>
    </w:p>
    <w:p w14:paraId="3F772390"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10</w:t>
      </w:r>
      <w:r w:rsidRPr="00193903">
        <w:rPr>
          <w:rFonts w:hint="eastAsia"/>
          <w:color w:val="000000"/>
          <w:kern w:val="0"/>
          <w:szCs w:val="22"/>
        </w:rPr>
        <w:t>（令和</w:t>
      </w:r>
      <w:r>
        <w:rPr>
          <w:rFonts w:hint="eastAsia"/>
          <w:color w:val="000000"/>
          <w:kern w:val="0"/>
          <w:szCs w:val="22"/>
        </w:rPr>
        <w:t>5</w:t>
      </w:r>
      <w:r w:rsidRPr="00193903">
        <w:rPr>
          <w:rFonts w:hint="eastAsia"/>
          <w:color w:val="000000"/>
          <w:kern w:val="0"/>
          <w:szCs w:val="22"/>
        </w:rPr>
        <w:t>年度未払金の減少要因）</w:t>
      </w:r>
    </w:p>
    <w:p w14:paraId="589C25F9" w14:textId="77777777" w:rsidR="00091037" w:rsidRPr="009F18AB" w:rsidRDefault="00091037" w:rsidP="00091037">
      <w:pPr>
        <w:overflowPunct w:val="0"/>
        <w:ind w:leftChars="264" w:left="709" w:hangingChars="58" w:hanging="128"/>
        <w:textAlignment w:val="baseline"/>
        <w:rPr>
          <w:color w:val="000000"/>
          <w:kern w:val="0"/>
          <w:szCs w:val="22"/>
        </w:rPr>
      </w:pPr>
      <w:r>
        <w:rPr>
          <w:rFonts w:hint="eastAsia"/>
          <w:color w:val="000000"/>
          <w:kern w:val="0"/>
          <w:szCs w:val="22"/>
        </w:rPr>
        <w:t>令和3年度、4年度の</w:t>
      </w:r>
      <w:r w:rsidRPr="00193903">
        <w:rPr>
          <w:rFonts w:hint="eastAsia"/>
          <w:color w:val="000000"/>
          <w:kern w:val="0"/>
          <w:szCs w:val="22"/>
        </w:rPr>
        <w:t>新センター開院に伴う経費増加に対する未払金増加による。</w:t>
      </w:r>
    </w:p>
    <w:p w14:paraId="7969B96A"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11</w:t>
      </w:r>
      <w:r w:rsidRPr="00193903">
        <w:rPr>
          <w:rFonts w:hint="eastAsia"/>
          <w:color w:val="000000"/>
          <w:kern w:val="0"/>
          <w:szCs w:val="22"/>
        </w:rPr>
        <w:t>（令和</w:t>
      </w:r>
      <w:r>
        <w:rPr>
          <w:rFonts w:hint="eastAsia"/>
          <w:color w:val="000000"/>
          <w:kern w:val="0"/>
          <w:szCs w:val="22"/>
        </w:rPr>
        <w:t>5</w:t>
      </w:r>
      <w:r w:rsidRPr="00193903">
        <w:rPr>
          <w:rFonts w:hint="eastAsia"/>
          <w:color w:val="000000"/>
          <w:kern w:val="0"/>
          <w:szCs w:val="22"/>
        </w:rPr>
        <w:t>年度一年以内支払予定リース債務の増加要因）</w:t>
      </w:r>
    </w:p>
    <w:p w14:paraId="67FB104A" w14:textId="77777777" w:rsidR="00091037" w:rsidRDefault="00091037" w:rsidP="00091037">
      <w:pPr>
        <w:overflowPunct w:val="0"/>
        <w:ind w:leftChars="264" w:left="709" w:hangingChars="58" w:hanging="128"/>
        <w:textAlignment w:val="baseline"/>
        <w:rPr>
          <w:color w:val="000000"/>
          <w:kern w:val="0"/>
          <w:szCs w:val="22"/>
        </w:rPr>
      </w:pPr>
      <w:r w:rsidRPr="00193903">
        <w:rPr>
          <w:rFonts w:hint="eastAsia"/>
          <w:color w:val="000000"/>
          <w:kern w:val="0"/>
          <w:szCs w:val="22"/>
        </w:rPr>
        <w:t>※</w:t>
      </w:r>
      <w:r>
        <w:rPr>
          <w:rFonts w:hint="eastAsia"/>
          <w:color w:val="000000"/>
          <w:kern w:val="0"/>
          <w:szCs w:val="22"/>
        </w:rPr>
        <w:t>7</w:t>
      </w:r>
      <w:r w:rsidRPr="00193903">
        <w:rPr>
          <w:rFonts w:hint="eastAsia"/>
          <w:color w:val="000000"/>
          <w:kern w:val="0"/>
          <w:szCs w:val="22"/>
        </w:rPr>
        <w:t>からの振替による。</w:t>
      </w:r>
    </w:p>
    <w:p w14:paraId="25ACDF98" w14:textId="77777777" w:rsidR="00091037" w:rsidRDefault="00091037" w:rsidP="00091037">
      <w:pPr>
        <w:widowControl/>
        <w:spacing w:before="360" w:line="440" w:lineRule="exact"/>
        <w:ind w:right="-1298"/>
        <w:rPr>
          <w:rFonts w:hAnsi="ＭＳ 明朝"/>
          <w:szCs w:val="22"/>
        </w:rPr>
      </w:pPr>
      <w:r>
        <w:rPr>
          <w:rFonts w:hAnsi="ＭＳ 明朝"/>
          <w:szCs w:val="22"/>
        </w:rPr>
        <w:br w:type="page"/>
      </w:r>
    </w:p>
    <w:p w14:paraId="740A9598" w14:textId="77777777" w:rsidR="00091037" w:rsidRPr="009F18AB" w:rsidRDefault="00091037" w:rsidP="00091037">
      <w:pPr>
        <w:overflowPunct w:val="0"/>
        <w:ind w:firstLineChars="100" w:firstLine="220"/>
        <w:textAlignment w:val="baseline"/>
        <w:rPr>
          <w:rFonts w:hAnsi="ＭＳ 明朝"/>
          <w:szCs w:val="22"/>
        </w:rPr>
      </w:pPr>
      <w:r w:rsidRPr="009F18AB">
        <w:rPr>
          <w:rFonts w:hAnsi="ＭＳ 明朝" w:hint="eastAsia"/>
          <w:szCs w:val="22"/>
        </w:rPr>
        <w:lastRenderedPageBreak/>
        <w:t>【</w:t>
      </w:r>
      <w:r>
        <w:rPr>
          <w:rFonts w:hAnsi="ＭＳ 明朝" w:hint="eastAsia"/>
          <w:szCs w:val="22"/>
        </w:rPr>
        <w:t>損益計算書</w:t>
      </w:r>
      <w:r w:rsidRPr="009F18AB">
        <w:rPr>
          <w:rFonts w:hAnsi="ＭＳ 明朝" w:hint="eastAsia"/>
          <w:szCs w:val="22"/>
        </w:rPr>
        <w:t>】</w:t>
      </w:r>
    </w:p>
    <w:p w14:paraId="5519DE14" w14:textId="77777777" w:rsidR="00091037" w:rsidRDefault="00091037" w:rsidP="00091037">
      <w:pPr>
        <w:overflowPunct w:val="0"/>
        <w:ind w:firstLineChars="100" w:firstLine="220"/>
        <w:textAlignment w:val="baseline"/>
        <w:rPr>
          <w:rFonts w:hAnsi="ＭＳ 明朝"/>
          <w:szCs w:val="22"/>
        </w:rPr>
      </w:pPr>
      <w:r>
        <w:rPr>
          <w:rFonts w:hAnsi="ＭＳ 明朝" w:hint="eastAsia"/>
          <w:szCs w:val="22"/>
        </w:rPr>
        <w:t xml:space="preserve">　　</w:t>
      </w:r>
      <w:r w:rsidRPr="00B6082E">
        <w:rPr>
          <w:noProof/>
        </w:rPr>
        <w:drawing>
          <wp:inline distT="0" distB="0" distL="0" distR="0" wp14:anchorId="2F0BCFCF" wp14:editId="732FFA35">
            <wp:extent cx="4063556" cy="7868652"/>
            <wp:effectExtent l="0" t="0" r="0" b="0"/>
            <wp:docPr id="71236453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64525" cy="7870528"/>
                    </a:xfrm>
                    <a:prstGeom prst="rect">
                      <a:avLst/>
                    </a:prstGeom>
                    <a:noFill/>
                    <a:ln>
                      <a:noFill/>
                    </a:ln>
                  </pic:spPr>
                </pic:pic>
              </a:graphicData>
            </a:graphic>
          </wp:inline>
        </w:drawing>
      </w:r>
    </w:p>
    <w:p w14:paraId="5C699AD4" w14:textId="77777777" w:rsidR="00091037" w:rsidRPr="00F24E81" w:rsidRDefault="00091037" w:rsidP="00091037">
      <w:pPr>
        <w:overflowPunct w:val="0"/>
        <w:ind w:leftChars="64" w:left="709" w:hangingChars="258" w:hanging="568"/>
        <w:textAlignment w:val="baseline"/>
        <w:rPr>
          <w:color w:val="000000"/>
          <w:kern w:val="0"/>
          <w:szCs w:val="22"/>
        </w:rPr>
      </w:pPr>
      <w:bookmarkStart w:id="84" w:name="_Hlk210652341"/>
      <w:r w:rsidRPr="00F24E81">
        <w:rPr>
          <w:rFonts w:hint="eastAsia"/>
          <w:color w:val="000000"/>
          <w:kern w:val="0"/>
          <w:szCs w:val="22"/>
        </w:rPr>
        <w:lastRenderedPageBreak/>
        <w:t>※</w:t>
      </w:r>
      <w:r>
        <w:rPr>
          <w:rFonts w:hint="eastAsia"/>
          <w:color w:val="000000"/>
          <w:kern w:val="0"/>
          <w:szCs w:val="22"/>
        </w:rPr>
        <w:t>1</w:t>
      </w:r>
      <w:r w:rsidRPr="00F24E81">
        <w:rPr>
          <w:rFonts w:hint="eastAsia"/>
          <w:color w:val="000000"/>
          <w:kern w:val="0"/>
          <w:szCs w:val="22"/>
        </w:rPr>
        <w:t>（運営費負担金収益の変動要因）</w:t>
      </w:r>
    </w:p>
    <w:p w14:paraId="5A6590A1" w14:textId="77777777" w:rsidR="00091037" w:rsidRPr="00F24E81" w:rsidRDefault="00091037" w:rsidP="00091037">
      <w:pPr>
        <w:overflowPunct w:val="0"/>
        <w:ind w:leftChars="200" w:left="440"/>
        <w:textAlignment w:val="baseline"/>
        <w:rPr>
          <w:color w:val="000000"/>
          <w:kern w:val="0"/>
          <w:szCs w:val="22"/>
        </w:rPr>
      </w:pPr>
      <w:r w:rsidRPr="00F24E81">
        <w:rPr>
          <w:rFonts w:hint="eastAsia"/>
          <w:color w:val="000000"/>
          <w:kern w:val="0"/>
          <w:szCs w:val="22"/>
        </w:rPr>
        <w:t>令和</w:t>
      </w:r>
      <w:r>
        <w:rPr>
          <w:rFonts w:hint="eastAsia"/>
          <w:color w:val="000000"/>
          <w:kern w:val="0"/>
          <w:szCs w:val="22"/>
        </w:rPr>
        <w:t>3</w:t>
      </w:r>
      <w:r w:rsidRPr="00F24E81">
        <w:rPr>
          <w:rFonts w:hint="eastAsia"/>
          <w:color w:val="000000"/>
          <w:kern w:val="0"/>
          <w:szCs w:val="22"/>
        </w:rPr>
        <w:t>年度運営費負担金収益は前年度額を据置いた。令和</w:t>
      </w:r>
      <w:r>
        <w:rPr>
          <w:rFonts w:hint="eastAsia"/>
          <w:color w:val="000000"/>
          <w:kern w:val="0"/>
          <w:szCs w:val="22"/>
        </w:rPr>
        <w:t>4</w:t>
      </w:r>
      <w:r w:rsidRPr="00F24E81">
        <w:rPr>
          <w:rFonts w:hint="eastAsia"/>
          <w:color w:val="000000"/>
          <w:kern w:val="0"/>
          <w:szCs w:val="22"/>
        </w:rPr>
        <w:t>年度は原価計算結果に基づき、本来は令和</w:t>
      </w:r>
      <w:r>
        <w:rPr>
          <w:rFonts w:hint="eastAsia"/>
          <w:color w:val="000000"/>
          <w:kern w:val="0"/>
          <w:szCs w:val="22"/>
        </w:rPr>
        <w:t>3</w:t>
      </w:r>
      <w:r w:rsidRPr="00F24E81">
        <w:rPr>
          <w:rFonts w:hint="eastAsia"/>
          <w:color w:val="000000"/>
          <w:kern w:val="0"/>
          <w:szCs w:val="22"/>
        </w:rPr>
        <w:t>年度分で縮減されるべき負担金を令和</w:t>
      </w:r>
      <w:r>
        <w:rPr>
          <w:rFonts w:hint="eastAsia"/>
          <w:color w:val="000000"/>
          <w:kern w:val="0"/>
          <w:szCs w:val="22"/>
        </w:rPr>
        <w:t>4</w:t>
      </w:r>
      <w:r w:rsidRPr="00F24E81">
        <w:rPr>
          <w:rFonts w:hint="eastAsia"/>
          <w:color w:val="000000"/>
          <w:kern w:val="0"/>
          <w:szCs w:val="22"/>
        </w:rPr>
        <w:t>年度で調整したことによる。</w:t>
      </w:r>
    </w:p>
    <w:bookmarkEnd w:id="84"/>
    <w:p w14:paraId="056A539F" w14:textId="77777777" w:rsidR="00091037" w:rsidRDefault="00091037" w:rsidP="00091037">
      <w:pPr>
        <w:overflowPunct w:val="0"/>
        <w:ind w:leftChars="64" w:left="709" w:hangingChars="258" w:hanging="568"/>
        <w:textAlignment w:val="baseline"/>
        <w:rPr>
          <w:color w:val="000000"/>
          <w:kern w:val="0"/>
          <w:szCs w:val="22"/>
        </w:rPr>
      </w:pPr>
      <w:r w:rsidRPr="00F24E81">
        <w:rPr>
          <w:rFonts w:hint="eastAsia"/>
          <w:color w:val="000000"/>
          <w:kern w:val="0"/>
          <w:szCs w:val="22"/>
        </w:rPr>
        <w:t>※</w:t>
      </w:r>
      <w:r>
        <w:rPr>
          <w:rFonts w:hint="eastAsia"/>
          <w:color w:val="000000"/>
          <w:kern w:val="0"/>
          <w:szCs w:val="22"/>
        </w:rPr>
        <w:t>2</w:t>
      </w:r>
      <w:r w:rsidRPr="00F24E81">
        <w:rPr>
          <w:rFonts w:hint="eastAsia"/>
          <w:color w:val="000000"/>
          <w:kern w:val="0"/>
          <w:szCs w:val="22"/>
        </w:rPr>
        <w:t>（補助金等収益の減少傾向）</w:t>
      </w:r>
    </w:p>
    <w:p w14:paraId="5B16BA26" w14:textId="77777777" w:rsidR="00091037" w:rsidRDefault="00091037" w:rsidP="00091037">
      <w:pPr>
        <w:overflowPunct w:val="0"/>
        <w:ind w:leftChars="264" w:left="709" w:hangingChars="58" w:hanging="128"/>
        <w:textAlignment w:val="baseline"/>
        <w:rPr>
          <w:color w:val="000000"/>
          <w:kern w:val="0"/>
          <w:szCs w:val="22"/>
        </w:rPr>
      </w:pPr>
      <w:r w:rsidRPr="00EA00CE">
        <w:rPr>
          <w:rFonts w:hint="eastAsia"/>
          <w:color w:val="000000"/>
          <w:kern w:val="0"/>
          <w:szCs w:val="22"/>
        </w:rPr>
        <w:t>新型コロナウイルス感染症に関連する補助金が減少したことによる。</w:t>
      </w:r>
    </w:p>
    <w:p w14:paraId="11F03746"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3</w:t>
      </w:r>
      <w:r w:rsidRPr="00EA00CE">
        <w:rPr>
          <w:rFonts w:hint="eastAsia"/>
          <w:color w:val="000000"/>
          <w:kern w:val="0"/>
          <w:szCs w:val="22"/>
        </w:rPr>
        <w:t>（器械備品減価償却費の増加傾向）</w:t>
      </w:r>
    </w:p>
    <w:p w14:paraId="47852862" w14:textId="77777777" w:rsidR="00091037" w:rsidRDefault="00091037" w:rsidP="00091037">
      <w:pPr>
        <w:overflowPunct w:val="0"/>
        <w:ind w:leftChars="200" w:left="440"/>
        <w:textAlignment w:val="baseline"/>
        <w:rPr>
          <w:color w:val="000000"/>
          <w:kern w:val="0"/>
          <w:szCs w:val="22"/>
        </w:rPr>
      </w:pPr>
      <w:r w:rsidRPr="00EA00CE">
        <w:rPr>
          <w:rFonts w:hint="eastAsia"/>
          <w:color w:val="000000"/>
          <w:kern w:val="0"/>
          <w:szCs w:val="22"/>
        </w:rPr>
        <w:t>令和</w:t>
      </w:r>
      <w:r>
        <w:rPr>
          <w:rFonts w:hint="eastAsia"/>
          <w:color w:val="000000"/>
          <w:kern w:val="0"/>
          <w:szCs w:val="22"/>
        </w:rPr>
        <w:t>5</w:t>
      </w:r>
      <w:r w:rsidRPr="00EA00CE">
        <w:rPr>
          <w:rFonts w:hint="eastAsia"/>
          <w:color w:val="000000"/>
          <w:kern w:val="0"/>
          <w:szCs w:val="22"/>
        </w:rPr>
        <w:t>年度は新センター開院にむけた医療機器整備により償却費が増加したことによる。</w:t>
      </w:r>
    </w:p>
    <w:p w14:paraId="5A6B1B08" w14:textId="77777777" w:rsidR="00091037" w:rsidRDefault="00091037" w:rsidP="00091037">
      <w:pPr>
        <w:overflowPunct w:val="0"/>
        <w:ind w:leftChars="64" w:left="709" w:hangingChars="258" w:hanging="568"/>
        <w:textAlignment w:val="baseline"/>
        <w:rPr>
          <w:color w:val="000000"/>
          <w:kern w:val="0"/>
          <w:szCs w:val="22"/>
        </w:rPr>
      </w:pPr>
      <w:r>
        <w:rPr>
          <w:rFonts w:hint="eastAsia"/>
          <w:color w:val="000000"/>
          <w:kern w:val="0"/>
          <w:szCs w:val="22"/>
        </w:rPr>
        <w:t>※4</w:t>
      </w:r>
      <w:r w:rsidRPr="00EA00CE">
        <w:rPr>
          <w:rFonts w:hint="eastAsia"/>
          <w:color w:val="000000"/>
          <w:kern w:val="0"/>
          <w:szCs w:val="22"/>
        </w:rPr>
        <w:t>（職員被服費の増加傾向）</w:t>
      </w:r>
    </w:p>
    <w:p w14:paraId="59F8DD2B" w14:textId="77777777" w:rsidR="00091037" w:rsidRPr="009F18AB" w:rsidRDefault="00091037" w:rsidP="00091037">
      <w:pPr>
        <w:overflowPunct w:val="0"/>
        <w:ind w:leftChars="264" w:left="709" w:hangingChars="58" w:hanging="128"/>
        <w:textAlignment w:val="baseline"/>
        <w:rPr>
          <w:color w:val="000000"/>
          <w:kern w:val="0"/>
          <w:szCs w:val="22"/>
        </w:rPr>
      </w:pPr>
      <w:r w:rsidRPr="00EA00CE">
        <w:rPr>
          <w:rFonts w:hint="eastAsia"/>
          <w:color w:val="000000"/>
          <w:kern w:val="0"/>
          <w:szCs w:val="22"/>
        </w:rPr>
        <w:t>新センター開院にむけた職員用被服の更新による。</w:t>
      </w:r>
    </w:p>
    <w:p w14:paraId="3B499D9A"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5</w:t>
      </w:r>
      <w:r w:rsidRPr="00EA00CE">
        <w:rPr>
          <w:rFonts w:hint="eastAsia"/>
          <w:color w:val="000000"/>
          <w:kern w:val="0"/>
          <w:szCs w:val="22"/>
        </w:rPr>
        <w:t>（消耗品費の変動要因）</w:t>
      </w:r>
    </w:p>
    <w:p w14:paraId="122FF4C4" w14:textId="77777777" w:rsidR="00091037" w:rsidRDefault="00091037" w:rsidP="00091037">
      <w:pPr>
        <w:overflowPunct w:val="0"/>
        <w:ind w:leftChars="264" w:left="709" w:hangingChars="58" w:hanging="128"/>
        <w:textAlignment w:val="baseline"/>
        <w:rPr>
          <w:color w:val="000000"/>
          <w:kern w:val="0"/>
          <w:szCs w:val="22"/>
        </w:rPr>
      </w:pPr>
      <w:r w:rsidRPr="00EA00CE">
        <w:rPr>
          <w:rFonts w:hint="eastAsia"/>
          <w:color w:val="000000"/>
          <w:kern w:val="0"/>
          <w:szCs w:val="22"/>
        </w:rPr>
        <w:t>新センター開院にむけた消耗品の購入による。</w:t>
      </w:r>
    </w:p>
    <w:p w14:paraId="54CDB22F"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6</w:t>
      </w:r>
      <w:r w:rsidRPr="00EA00CE">
        <w:rPr>
          <w:rFonts w:hint="eastAsia"/>
          <w:color w:val="000000"/>
          <w:kern w:val="0"/>
          <w:szCs w:val="22"/>
        </w:rPr>
        <w:t>（光熱水費の変動要因）</w:t>
      </w:r>
    </w:p>
    <w:p w14:paraId="72398AA4" w14:textId="77777777" w:rsidR="00091037" w:rsidRPr="00C453C3" w:rsidRDefault="00091037" w:rsidP="00091037">
      <w:pPr>
        <w:overflowPunct w:val="0"/>
        <w:ind w:leftChars="264" w:left="709" w:hangingChars="58" w:hanging="128"/>
        <w:textAlignment w:val="baseline"/>
        <w:rPr>
          <w:rFonts w:hAnsi="ＭＳ 明朝"/>
          <w:szCs w:val="22"/>
        </w:rPr>
      </w:pPr>
      <w:r w:rsidRPr="00EA00CE">
        <w:rPr>
          <w:rFonts w:hint="eastAsia"/>
          <w:color w:val="000000"/>
          <w:kern w:val="0"/>
          <w:szCs w:val="22"/>
        </w:rPr>
        <w:t>エネルギー価格の高騰による。</w:t>
      </w:r>
    </w:p>
    <w:p w14:paraId="2488A00E"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7</w:t>
      </w:r>
      <w:r w:rsidRPr="00EA00CE">
        <w:rPr>
          <w:rFonts w:hint="eastAsia"/>
          <w:color w:val="000000"/>
          <w:kern w:val="0"/>
          <w:szCs w:val="22"/>
        </w:rPr>
        <w:t>（租税公課の変動要因）</w:t>
      </w:r>
    </w:p>
    <w:p w14:paraId="2870F0E9" w14:textId="77777777" w:rsidR="00091037" w:rsidRPr="009F18AB" w:rsidRDefault="00091037" w:rsidP="00091037">
      <w:pPr>
        <w:overflowPunct w:val="0"/>
        <w:ind w:leftChars="264" w:left="709" w:hangingChars="58" w:hanging="128"/>
        <w:textAlignment w:val="baseline"/>
        <w:rPr>
          <w:color w:val="000000"/>
          <w:kern w:val="0"/>
          <w:szCs w:val="22"/>
        </w:rPr>
      </w:pPr>
      <w:r w:rsidRPr="00EA00CE">
        <w:rPr>
          <w:rFonts w:hint="eastAsia"/>
          <w:color w:val="000000"/>
          <w:kern w:val="0"/>
          <w:szCs w:val="22"/>
        </w:rPr>
        <w:t>令和</w:t>
      </w:r>
      <w:r>
        <w:rPr>
          <w:rFonts w:hint="eastAsia"/>
          <w:color w:val="000000"/>
          <w:kern w:val="0"/>
          <w:szCs w:val="22"/>
        </w:rPr>
        <w:t>5</w:t>
      </w:r>
      <w:r w:rsidRPr="00EA00CE">
        <w:rPr>
          <w:rFonts w:hint="eastAsia"/>
          <w:color w:val="000000"/>
          <w:kern w:val="0"/>
          <w:szCs w:val="22"/>
        </w:rPr>
        <w:t>年度は敷地有効活用事業にかかる固定資産税納付による。</w:t>
      </w:r>
    </w:p>
    <w:p w14:paraId="0FD6DA7D"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8</w:t>
      </w:r>
      <w:r w:rsidRPr="00EA00CE">
        <w:rPr>
          <w:rFonts w:hint="eastAsia"/>
          <w:color w:val="000000"/>
          <w:kern w:val="0"/>
          <w:szCs w:val="22"/>
        </w:rPr>
        <w:t>（賃借料の減少要因）</w:t>
      </w:r>
    </w:p>
    <w:p w14:paraId="40889798" w14:textId="77777777" w:rsidR="00091037" w:rsidRDefault="00091037" w:rsidP="00091037">
      <w:pPr>
        <w:overflowPunct w:val="0"/>
        <w:ind w:leftChars="264" w:left="709" w:hangingChars="58" w:hanging="128"/>
        <w:textAlignment w:val="baseline"/>
        <w:rPr>
          <w:color w:val="000000"/>
          <w:kern w:val="0"/>
          <w:szCs w:val="22"/>
        </w:rPr>
      </w:pPr>
      <w:r w:rsidRPr="00EA00CE">
        <w:rPr>
          <w:rFonts w:hint="eastAsia"/>
          <w:color w:val="000000"/>
          <w:kern w:val="0"/>
          <w:szCs w:val="22"/>
        </w:rPr>
        <w:t>令和</w:t>
      </w:r>
      <w:r>
        <w:rPr>
          <w:rFonts w:hint="eastAsia"/>
          <w:color w:val="000000"/>
          <w:kern w:val="0"/>
          <w:szCs w:val="22"/>
        </w:rPr>
        <w:t>5</w:t>
      </w:r>
      <w:r w:rsidRPr="00EA00CE">
        <w:rPr>
          <w:rFonts w:hint="eastAsia"/>
          <w:color w:val="000000"/>
          <w:kern w:val="0"/>
          <w:szCs w:val="22"/>
        </w:rPr>
        <w:t>年度は研究室の賃借料減少による。</w:t>
      </w:r>
    </w:p>
    <w:p w14:paraId="532C862C"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9</w:t>
      </w:r>
      <w:r w:rsidRPr="00EA00CE">
        <w:rPr>
          <w:rFonts w:hint="eastAsia"/>
          <w:color w:val="000000"/>
          <w:kern w:val="0"/>
          <w:szCs w:val="22"/>
        </w:rPr>
        <w:t>（委託料の減少傾向）</w:t>
      </w:r>
    </w:p>
    <w:p w14:paraId="6E242BA9" w14:textId="77777777" w:rsidR="00091037" w:rsidRPr="00C453C3" w:rsidRDefault="00091037" w:rsidP="00091037">
      <w:pPr>
        <w:overflowPunct w:val="0"/>
        <w:ind w:leftChars="264" w:left="709" w:hangingChars="58" w:hanging="128"/>
        <w:textAlignment w:val="baseline"/>
        <w:rPr>
          <w:color w:val="000000"/>
          <w:kern w:val="0"/>
          <w:szCs w:val="22"/>
        </w:rPr>
      </w:pPr>
      <w:r w:rsidRPr="00EA00CE">
        <w:rPr>
          <w:rFonts w:hint="eastAsia"/>
          <w:color w:val="000000"/>
          <w:kern w:val="0"/>
          <w:szCs w:val="22"/>
        </w:rPr>
        <w:t>令和</w:t>
      </w:r>
      <w:r>
        <w:rPr>
          <w:rFonts w:hint="eastAsia"/>
          <w:color w:val="000000"/>
          <w:kern w:val="0"/>
          <w:szCs w:val="22"/>
        </w:rPr>
        <w:t>3</w:t>
      </w:r>
      <w:r w:rsidRPr="00EA00CE">
        <w:rPr>
          <w:rFonts w:hint="eastAsia"/>
          <w:color w:val="000000"/>
          <w:kern w:val="0"/>
          <w:szCs w:val="22"/>
        </w:rPr>
        <w:t>年度は大型研究プロジェクトが集中したことによる。</w:t>
      </w:r>
    </w:p>
    <w:p w14:paraId="7CABDEE3"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10</w:t>
      </w:r>
      <w:r w:rsidRPr="00EA00CE">
        <w:rPr>
          <w:rFonts w:hint="eastAsia"/>
          <w:color w:val="000000"/>
          <w:kern w:val="0"/>
          <w:szCs w:val="22"/>
        </w:rPr>
        <w:t>（院内駐車場使用料の減少傾向）</w:t>
      </w:r>
    </w:p>
    <w:p w14:paraId="6892AB44" w14:textId="77777777" w:rsidR="00091037" w:rsidRPr="009F18AB" w:rsidRDefault="00091037" w:rsidP="00091037">
      <w:pPr>
        <w:overflowPunct w:val="0"/>
        <w:ind w:leftChars="264" w:left="709" w:hangingChars="58" w:hanging="128"/>
        <w:textAlignment w:val="baseline"/>
        <w:rPr>
          <w:color w:val="000000"/>
          <w:kern w:val="0"/>
          <w:szCs w:val="22"/>
        </w:rPr>
      </w:pPr>
      <w:r w:rsidRPr="00EA00CE">
        <w:rPr>
          <w:rFonts w:hint="eastAsia"/>
          <w:color w:val="000000"/>
          <w:kern w:val="0"/>
          <w:szCs w:val="22"/>
        </w:rPr>
        <w:t>令和</w:t>
      </w:r>
      <w:r>
        <w:rPr>
          <w:rFonts w:hint="eastAsia"/>
          <w:color w:val="000000"/>
          <w:kern w:val="0"/>
          <w:szCs w:val="22"/>
        </w:rPr>
        <w:t>5</w:t>
      </w:r>
      <w:r w:rsidRPr="00EA00CE">
        <w:rPr>
          <w:rFonts w:hint="eastAsia"/>
          <w:color w:val="000000"/>
          <w:kern w:val="0"/>
          <w:szCs w:val="22"/>
        </w:rPr>
        <w:t>年度は雑収益の勘定科目で処理したことによる。</w:t>
      </w:r>
    </w:p>
    <w:p w14:paraId="5DC132D5"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11</w:t>
      </w:r>
      <w:r w:rsidRPr="00EA00CE">
        <w:rPr>
          <w:rFonts w:hint="eastAsia"/>
          <w:color w:val="000000"/>
          <w:kern w:val="0"/>
          <w:szCs w:val="22"/>
        </w:rPr>
        <w:t>（前期損益修正益）</w:t>
      </w:r>
    </w:p>
    <w:p w14:paraId="57C7FB21" w14:textId="77777777" w:rsidR="00091037" w:rsidRDefault="00091037" w:rsidP="00091037">
      <w:pPr>
        <w:overflowPunct w:val="0"/>
        <w:ind w:leftChars="264" w:left="709" w:hangingChars="58" w:hanging="128"/>
        <w:textAlignment w:val="baseline"/>
        <w:rPr>
          <w:color w:val="000000"/>
          <w:kern w:val="0"/>
          <w:szCs w:val="22"/>
        </w:rPr>
      </w:pPr>
      <w:r w:rsidRPr="00EA00CE">
        <w:rPr>
          <w:rFonts w:hint="eastAsia"/>
          <w:color w:val="000000"/>
          <w:kern w:val="0"/>
          <w:szCs w:val="22"/>
        </w:rPr>
        <w:t>退職給付の会計基準改定に伴うことによる。</w:t>
      </w:r>
    </w:p>
    <w:p w14:paraId="2DFA1474"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12</w:t>
      </w:r>
      <w:r w:rsidRPr="00EA00CE">
        <w:rPr>
          <w:rFonts w:hint="eastAsia"/>
          <w:color w:val="000000"/>
          <w:kern w:val="0"/>
          <w:szCs w:val="22"/>
        </w:rPr>
        <w:t>（退職給付引当金見返に係る収益）</w:t>
      </w:r>
    </w:p>
    <w:p w14:paraId="6DEF7C75" w14:textId="77777777" w:rsidR="00091037" w:rsidRPr="00C453C3" w:rsidRDefault="00091037" w:rsidP="00091037">
      <w:pPr>
        <w:overflowPunct w:val="0"/>
        <w:ind w:leftChars="264" w:left="709" w:hangingChars="58" w:hanging="128"/>
        <w:textAlignment w:val="baseline"/>
        <w:rPr>
          <w:rFonts w:hAnsi="ＭＳ 明朝"/>
          <w:szCs w:val="22"/>
        </w:rPr>
      </w:pPr>
      <w:r w:rsidRPr="00EA00CE">
        <w:rPr>
          <w:rFonts w:hint="eastAsia"/>
          <w:color w:val="000000"/>
          <w:kern w:val="0"/>
          <w:szCs w:val="22"/>
        </w:rPr>
        <w:t>地方独立行政法人会計基準の改定に伴い発生したことによる。</w:t>
      </w:r>
    </w:p>
    <w:p w14:paraId="178677F0"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13</w:t>
      </w:r>
      <w:r w:rsidRPr="00EA00CE">
        <w:rPr>
          <w:rFonts w:hint="eastAsia"/>
          <w:color w:val="000000"/>
          <w:kern w:val="0"/>
          <w:szCs w:val="22"/>
        </w:rPr>
        <w:t>（その他臨時利益）</w:t>
      </w:r>
    </w:p>
    <w:p w14:paraId="1CB3E72A" w14:textId="77777777" w:rsidR="00091037" w:rsidRDefault="00091037" w:rsidP="00091037">
      <w:pPr>
        <w:overflowPunct w:val="0"/>
        <w:ind w:leftChars="264" w:left="709" w:hangingChars="58" w:hanging="128"/>
        <w:textAlignment w:val="baseline"/>
        <w:rPr>
          <w:color w:val="000000"/>
          <w:kern w:val="0"/>
          <w:szCs w:val="22"/>
        </w:rPr>
      </w:pPr>
      <w:r w:rsidRPr="00EA00CE">
        <w:rPr>
          <w:rFonts w:hint="eastAsia"/>
          <w:color w:val="000000"/>
          <w:kern w:val="0"/>
          <w:szCs w:val="22"/>
        </w:rPr>
        <w:t>令和</w:t>
      </w:r>
      <w:r>
        <w:rPr>
          <w:rFonts w:hint="eastAsia"/>
          <w:color w:val="000000"/>
          <w:kern w:val="0"/>
          <w:szCs w:val="22"/>
        </w:rPr>
        <w:t>3</w:t>
      </w:r>
      <w:r w:rsidRPr="00EA00CE">
        <w:rPr>
          <w:rFonts w:hint="eastAsia"/>
          <w:color w:val="000000"/>
          <w:kern w:val="0"/>
          <w:szCs w:val="22"/>
        </w:rPr>
        <w:t>年度の消費税の確定申告に伴い修正したことによる。</w:t>
      </w:r>
    </w:p>
    <w:p w14:paraId="3CB7F9D8" w14:textId="77777777" w:rsidR="00091037" w:rsidRDefault="00091037" w:rsidP="00091037">
      <w:pPr>
        <w:overflowPunct w:val="0"/>
        <w:ind w:leftChars="64" w:left="709" w:hangingChars="258" w:hanging="568"/>
        <w:textAlignment w:val="baseline"/>
        <w:rPr>
          <w:color w:val="000000"/>
          <w:kern w:val="0"/>
          <w:szCs w:val="22"/>
          <w:lang w:eastAsia="zh-TW"/>
        </w:rPr>
      </w:pPr>
      <w:r w:rsidRPr="006F29DE">
        <w:rPr>
          <w:rFonts w:hint="eastAsia"/>
          <w:color w:val="000000"/>
          <w:kern w:val="0"/>
          <w:szCs w:val="22"/>
          <w:lang w:eastAsia="zh-TW"/>
        </w:rPr>
        <w:t>※14（令和</w:t>
      </w:r>
      <w:r>
        <w:rPr>
          <w:rFonts w:hint="eastAsia"/>
          <w:color w:val="000000"/>
          <w:kern w:val="0"/>
          <w:szCs w:val="22"/>
          <w:lang w:eastAsia="zh-TW"/>
        </w:rPr>
        <w:t>4</w:t>
      </w:r>
      <w:r w:rsidRPr="00EA00CE">
        <w:rPr>
          <w:rFonts w:hint="eastAsia"/>
          <w:color w:val="000000"/>
          <w:kern w:val="0"/>
          <w:szCs w:val="22"/>
          <w:lang w:eastAsia="zh-TW"/>
        </w:rPr>
        <w:t>年度固定資産除却損）</w:t>
      </w:r>
    </w:p>
    <w:p w14:paraId="78F8A729" w14:textId="77777777" w:rsidR="00091037" w:rsidRPr="00F24E81" w:rsidRDefault="00091037" w:rsidP="00091037">
      <w:pPr>
        <w:overflowPunct w:val="0"/>
        <w:ind w:leftChars="200" w:left="440"/>
        <w:textAlignment w:val="baseline"/>
        <w:rPr>
          <w:color w:val="000000"/>
          <w:kern w:val="0"/>
          <w:szCs w:val="22"/>
        </w:rPr>
      </w:pPr>
      <w:r w:rsidRPr="00EA00CE">
        <w:rPr>
          <w:rFonts w:hint="eastAsia"/>
          <w:color w:val="000000"/>
          <w:kern w:val="0"/>
          <w:szCs w:val="22"/>
        </w:rPr>
        <w:t>旧センターで使用していた古い医療機器等を廃棄したことにより発生したことに</w:t>
      </w:r>
      <w:r w:rsidRPr="00F24E81">
        <w:rPr>
          <w:rFonts w:hint="eastAsia"/>
          <w:color w:val="000000"/>
          <w:kern w:val="0"/>
          <w:szCs w:val="22"/>
        </w:rPr>
        <w:t>よる。</w:t>
      </w:r>
    </w:p>
    <w:p w14:paraId="7631CBF9" w14:textId="77777777" w:rsidR="00091037" w:rsidRPr="00F24E81" w:rsidRDefault="00091037" w:rsidP="00091037">
      <w:pPr>
        <w:overflowPunct w:val="0"/>
        <w:ind w:firstLineChars="100" w:firstLine="220"/>
        <w:textAlignment w:val="baseline"/>
        <w:rPr>
          <w:rFonts w:hAnsi="ＭＳ 明朝"/>
          <w:szCs w:val="22"/>
        </w:rPr>
      </w:pPr>
      <w:bookmarkStart w:id="85" w:name="_Hlk210652657"/>
      <w:r w:rsidRPr="00F24E81">
        <w:rPr>
          <w:rFonts w:hAnsi="ＭＳ 明朝" w:hint="eastAsia"/>
          <w:szCs w:val="22"/>
        </w:rPr>
        <w:t>※15（前期損益修正損）</w:t>
      </w:r>
    </w:p>
    <w:p w14:paraId="6F6B07DD" w14:textId="77777777" w:rsidR="00091037" w:rsidRPr="00F24E81" w:rsidRDefault="00091037" w:rsidP="00091037">
      <w:pPr>
        <w:overflowPunct w:val="0"/>
        <w:ind w:firstLineChars="300" w:firstLine="660"/>
        <w:textAlignment w:val="baseline"/>
        <w:rPr>
          <w:rFonts w:hAnsi="ＭＳ 明朝"/>
          <w:szCs w:val="22"/>
        </w:rPr>
      </w:pPr>
      <w:r w:rsidRPr="00F24E81">
        <w:rPr>
          <w:rFonts w:hAnsi="ＭＳ 明朝" w:hint="eastAsia"/>
          <w:szCs w:val="22"/>
        </w:rPr>
        <w:t>はびきのセンター研究棟解体費用による。</w:t>
      </w:r>
    </w:p>
    <w:bookmarkEnd w:id="85"/>
    <w:p w14:paraId="7819A597" w14:textId="77777777" w:rsidR="00091037" w:rsidRPr="00F24E81" w:rsidRDefault="00091037" w:rsidP="00091037">
      <w:pPr>
        <w:overflowPunct w:val="0"/>
        <w:ind w:firstLineChars="100" w:firstLine="220"/>
        <w:textAlignment w:val="baseline"/>
        <w:rPr>
          <w:rFonts w:hAnsi="ＭＳ 明朝"/>
          <w:szCs w:val="22"/>
        </w:rPr>
      </w:pPr>
      <w:r w:rsidRPr="00F24E81">
        <w:rPr>
          <w:rFonts w:hAnsi="ＭＳ 明朝" w:hint="eastAsia"/>
          <w:szCs w:val="22"/>
        </w:rPr>
        <w:t>※16（会計基準改訂に伴う退職給付費用）</w:t>
      </w:r>
    </w:p>
    <w:p w14:paraId="0AF278E3" w14:textId="77777777" w:rsidR="00091037" w:rsidRDefault="00091037" w:rsidP="00091037">
      <w:pPr>
        <w:overflowPunct w:val="0"/>
        <w:ind w:firstLineChars="300" w:firstLine="660"/>
        <w:textAlignment w:val="baseline"/>
        <w:rPr>
          <w:rFonts w:hAnsi="ＭＳ 明朝"/>
          <w:szCs w:val="22"/>
        </w:rPr>
      </w:pPr>
      <w:r w:rsidRPr="00F24E81">
        <w:rPr>
          <w:rFonts w:hAnsi="ＭＳ 明朝" w:hint="eastAsia"/>
          <w:szCs w:val="22"/>
        </w:rPr>
        <w:t>地方独立行政法人会計基準の改定に伴い発</w:t>
      </w:r>
      <w:r w:rsidRPr="00662DB5">
        <w:rPr>
          <w:rFonts w:hAnsi="ＭＳ 明朝" w:hint="eastAsia"/>
          <w:szCs w:val="22"/>
        </w:rPr>
        <w:t>生したことによる。</w:t>
      </w:r>
    </w:p>
    <w:p w14:paraId="131446A7" w14:textId="77777777" w:rsidR="00091037" w:rsidRPr="002605BC" w:rsidRDefault="00091037" w:rsidP="00091037">
      <w:pPr>
        <w:rPr>
          <w:rFonts w:hAnsi="ＭＳ 明朝"/>
          <w:b/>
          <w:bCs/>
          <w:szCs w:val="22"/>
        </w:rPr>
      </w:pPr>
      <w:r w:rsidRPr="002605BC">
        <w:rPr>
          <w:rFonts w:hAnsi="ＭＳ 明朝" w:hint="eastAsia"/>
          <w:b/>
          <w:bCs/>
          <w:szCs w:val="22"/>
        </w:rPr>
        <w:lastRenderedPageBreak/>
        <w:t>【意見2　前期損益修正損について】</w:t>
      </w:r>
    </w:p>
    <w:p w14:paraId="0BE73243" w14:textId="5A51652F" w:rsidR="00091037" w:rsidRPr="006C296A" w:rsidRDefault="00972217" w:rsidP="00091037">
      <w:pPr>
        <w:overflowPunct w:val="0"/>
        <w:ind w:firstLineChars="100" w:firstLine="220"/>
        <w:textAlignment w:val="baseline"/>
        <w:rPr>
          <w:color w:val="000000"/>
          <w:kern w:val="0"/>
          <w:szCs w:val="22"/>
        </w:rPr>
      </w:pPr>
      <w:r>
        <w:rPr>
          <w:rFonts w:hAnsi="ＭＳ 明朝" w:hint="eastAsia"/>
          <w:szCs w:val="22"/>
        </w:rPr>
        <w:t>大阪</w:t>
      </w:r>
      <w:r w:rsidR="00091037">
        <w:rPr>
          <w:rFonts w:hAnsi="ＭＳ 明朝" w:hint="eastAsia"/>
          <w:szCs w:val="22"/>
        </w:rPr>
        <w:t>はびきの医療センターは、固定資産管理をより適切に実施し、適時適切に除却処理を行うことができるよう、適切な内部統制管理体制を構築し、前期損益修正損</w:t>
      </w:r>
      <w:r w:rsidR="00091037">
        <w:rPr>
          <w:rFonts w:hint="eastAsia"/>
          <w:color w:val="000000"/>
          <w:kern w:val="0"/>
          <w:szCs w:val="22"/>
        </w:rPr>
        <w:t>の発生を防止すべきである。</w:t>
      </w:r>
    </w:p>
    <w:p w14:paraId="3F7FF3A8" w14:textId="77777777" w:rsidR="00091037" w:rsidRPr="009F18AB" w:rsidRDefault="00091037" w:rsidP="00091037">
      <w:pPr>
        <w:rPr>
          <w:rFonts w:hAnsi="ＭＳ 明朝"/>
          <w:szCs w:val="22"/>
        </w:rPr>
      </w:pPr>
      <w:r>
        <w:rPr>
          <w:rFonts w:hAnsi="ＭＳ 明朝" w:hint="eastAsia"/>
          <w:szCs w:val="22"/>
        </w:rPr>
        <w:t>（理由）</w:t>
      </w:r>
    </w:p>
    <w:p w14:paraId="2AB33A2A" w14:textId="77777777" w:rsidR="00091037" w:rsidRPr="007578C6" w:rsidRDefault="00091037" w:rsidP="00091037">
      <w:pPr>
        <w:overflowPunct w:val="0"/>
        <w:ind w:firstLineChars="100" w:firstLine="220"/>
        <w:textAlignment w:val="baseline"/>
        <w:rPr>
          <w:color w:val="000000"/>
          <w:kern w:val="0"/>
          <w:szCs w:val="22"/>
        </w:rPr>
      </w:pPr>
      <w:r w:rsidRPr="007578C6">
        <w:rPr>
          <w:rFonts w:hAnsi="ＭＳ 明朝" w:hint="eastAsia"/>
          <w:szCs w:val="22"/>
        </w:rPr>
        <w:t>上記のとおり、令和</w:t>
      </w:r>
      <w:r>
        <w:rPr>
          <w:rFonts w:hAnsi="ＭＳ 明朝" w:hint="eastAsia"/>
          <w:szCs w:val="22"/>
        </w:rPr>
        <w:t>4</w:t>
      </w:r>
      <w:r w:rsidRPr="007578C6">
        <w:rPr>
          <w:rFonts w:hAnsi="ＭＳ 明朝" w:hint="eastAsia"/>
          <w:szCs w:val="22"/>
        </w:rPr>
        <w:t>年度</w:t>
      </w:r>
      <w:r>
        <w:rPr>
          <w:rFonts w:hAnsi="ＭＳ 明朝" w:hint="eastAsia"/>
          <w:szCs w:val="22"/>
        </w:rPr>
        <w:t>において前期損益修正損</w:t>
      </w:r>
      <w:r w:rsidRPr="007578C6">
        <w:rPr>
          <w:rFonts w:hAnsi="ＭＳ 明朝" w:hint="eastAsia"/>
          <w:szCs w:val="22"/>
        </w:rPr>
        <w:t>が発生している。</w:t>
      </w:r>
    </w:p>
    <w:p w14:paraId="38CB37B2" w14:textId="6EA55BFE" w:rsidR="00091037" w:rsidRDefault="00091037" w:rsidP="00091037">
      <w:pPr>
        <w:overflowPunct w:val="0"/>
        <w:ind w:firstLineChars="100" w:firstLine="220"/>
        <w:textAlignment w:val="baseline"/>
        <w:rPr>
          <w:color w:val="000000"/>
          <w:kern w:val="0"/>
          <w:szCs w:val="22"/>
        </w:rPr>
      </w:pPr>
      <w:r>
        <w:rPr>
          <w:rFonts w:hint="eastAsia"/>
          <w:color w:val="000000"/>
          <w:kern w:val="0"/>
          <w:szCs w:val="22"/>
        </w:rPr>
        <w:t>その内容、原因、金額、内訳を確認したところ、以下の回答を得た。</w:t>
      </w:r>
    </w:p>
    <w:p w14:paraId="67248AB8" w14:textId="77777777" w:rsidR="00091037" w:rsidRPr="00520BEE" w:rsidRDefault="00091037" w:rsidP="00091037">
      <w:pPr>
        <w:overflowPunct w:val="0"/>
        <w:ind w:firstLineChars="100" w:firstLine="220"/>
        <w:textAlignment w:val="baseline"/>
        <w:rPr>
          <w:rFonts w:hAnsi="ＭＳ 明朝"/>
          <w:szCs w:val="22"/>
        </w:rPr>
      </w:pPr>
    </w:p>
    <w:p w14:paraId="7FEA93A0" w14:textId="77777777" w:rsidR="00091037" w:rsidRPr="001B56B1" w:rsidRDefault="00091037" w:rsidP="00091037">
      <w:pPr>
        <w:pBdr>
          <w:top w:val="single" w:sz="4" w:space="1" w:color="auto"/>
          <w:left w:val="single" w:sz="4" w:space="1" w:color="auto"/>
          <w:bottom w:val="single" w:sz="4" w:space="1" w:color="auto"/>
          <w:right w:val="single" w:sz="4" w:space="1" w:color="auto"/>
        </w:pBdr>
        <w:rPr>
          <w:color w:val="000000"/>
          <w:kern w:val="0"/>
          <w:szCs w:val="22"/>
        </w:rPr>
      </w:pPr>
      <w:r w:rsidRPr="001B56B1">
        <w:rPr>
          <w:rFonts w:hint="eastAsia"/>
          <w:color w:val="000000"/>
          <w:kern w:val="0"/>
          <w:szCs w:val="22"/>
        </w:rPr>
        <w:t>内容</w:t>
      </w:r>
      <w:r>
        <w:rPr>
          <w:rFonts w:hint="eastAsia"/>
          <w:color w:val="000000"/>
          <w:kern w:val="0"/>
          <w:szCs w:val="22"/>
        </w:rPr>
        <w:t>・原因</w:t>
      </w:r>
      <w:r w:rsidRPr="001B56B1">
        <w:rPr>
          <w:rFonts w:hint="eastAsia"/>
          <w:color w:val="000000"/>
          <w:kern w:val="0"/>
          <w:szCs w:val="22"/>
        </w:rPr>
        <w:t>：はびきの新センター開院に伴う本勘定振替</w:t>
      </w:r>
      <w:r>
        <w:rPr>
          <w:rFonts w:hint="eastAsia"/>
          <w:color w:val="000000"/>
          <w:kern w:val="0"/>
          <w:szCs w:val="22"/>
        </w:rPr>
        <w:t>に関連して、研究棟解体費用のうち、</w:t>
      </w:r>
      <w:r w:rsidRPr="001B56B1">
        <w:rPr>
          <w:rFonts w:hint="eastAsia"/>
          <w:color w:val="000000"/>
          <w:kern w:val="0"/>
          <w:szCs w:val="22"/>
        </w:rPr>
        <w:t>過年度に固定資産除却損として計上すべき</w:t>
      </w:r>
      <w:r>
        <w:rPr>
          <w:rFonts w:hint="eastAsia"/>
          <w:color w:val="000000"/>
          <w:kern w:val="0"/>
          <w:szCs w:val="22"/>
        </w:rPr>
        <w:t>であった</w:t>
      </w:r>
      <w:r w:rsidRPr="001B56B1">
        <w:rPr>
          <w:rFonts w:hint="eastAsia"/>
          <w:color w:val="000000"/>
          <w:kern w:val="0"/>
          <w:szCs w:val="22"/>
        </w:rPr>
        <w:t>撤去費用を当該事業年度に計上したため。</w:t>
      </w:r>
    </w:p>
    <w:p w14:paraId="652E58B5" w14:textId="77777777" w:rsidR="00091037" w:rsidRDefault="00091037" w:rsidP="00091037">
      <w:pPr>
        <w:pBdr>
          <w:top w:val="single" w:sz="4" w:space="1" w:color="auto"/>
          <w:left w:val="single" w:sz="4" w:space="1" w:color="auto"/>
          <w:bottom w:val="single" w:sz="4" w:space="1" w:color="auto"/>
          <w:right w:val="single" w:sz="4" w:space="1" w:color="auto"/>
        </w:pBdr>
        <w:overflowPunct w:val="0"/>
        <w:textAlignment w:val="baseline"/>
        <w:rPr>
          <w:color w:val="000000"/>
          <w:kern w:val="0"/>
          <w:szCs w:val="22"/>
        </w:rPr>
      </w:pPr>
      <w:r w:rsidRPr="00D35750">
        <w:rPr>
          <w:rFonts w:hint="eastAsia"/>
          <w:color w:val="000000"/>
          <w:spacing w:val="330"/>
          <w:kern w:val="0"/>
          <w:szCs w:val="22"/>
          <w:fitText w:val="1100" w:id="-515598326"/>
        </w:rPr>
        <w:t>金</w:t>
      </w:r>
      <w:r w:rsidRPr="00D35750">
        <w:rPr>
          <w:rFonts w:hint="eastAsia"/>
          <w:color w:val="000000"/>
          <w:kern w:val="0"/>
          <w:szCs w:val="22"/>
          <w:fitText w:val="1100" w:id="-515598326"/>
        </w:rPr>
        <w:t>額</w:t>
      </w:r>
      <w:r>
        <w:rPr>
          <w:rFonts w:hint="eastAsia"/>
          <w:color w:val="000000"/>
          <w:kern w:val="0"/>
          <w:szCs w:val="22"/>
        </w:rPr>
        <w:t>：211,057千円</w:t>
      </w:r>
    </w:p>
    <w:p w14:paraId="3E0E140F" w14:textId="77777777" w:rsidR="00091037" w:rsidRDefault="00091037" w:rsidP="00091037">
      <w:pPr>
        <w:pBdr>
          <w:top w:val="single" w:sz="4" w:space="1" w:color="auto"/>
          <w:left w:val="single" w:sz="4" w:space="1" w:color="auto"/>
          <w:bottom w:val="single" w:sz="4" w:space="1" w:color="auto"/>
          <w:right w:val="single" w:sz="4" w:space="1" w:color="auto"/>
        </w:pBdr>
        <w:overflowPunct w:val="0"/>
        <w:textAlignment w:val="baseline"/>
        <w:rPr>
          <w:color w:val="000000"/>
          <w:kern w:val="0"/>
          <w:szCs w:val="22"/>
        </w:rPr>
      </w:pPr>
      <w:r w:rsidRPr="00D35750">
        <w:rPr>
          <w:rFonts w:hint="eastAsia"/>
          <w:color w:val="000000"/>
          <w:spacing w:val="330"/>
          <w:kern w:val="0"/>
          <w:szCs w:val="22"/>
          <w:fitText w:val="1100" w:id="-515598325"/>
        </w:rPr>
        <w:t>内</w:t>
      </w:r>
      <w:r w:rsidRPr="00D35750">
        <w:rPr>
          <w:rFonts w:hint="eastAsia"/>
          <w:color w:val="000000"/>
          <w:kern w:val="0"/>
          <w:szCs w:val="22"/>
          <w:fitText w:val="1100" w:id="-515598325"/>
        </w:rPr>
        <w:t>訳</w:t>
      </w:r>
      <w:r>
        <w:rPr>
          <w:rFonts w:hint="eastAsia"/>
          <w:color w:val="000000"/>
          <w:kern w:val="0"/>
          <w:szCs w:val="22"/>
        </w:rPr>
        <w:t>：</w:t>
      </w:r>
      <w:r w:rsidRPr="003F7F7D">
        <w:rPr>
          <w:rFonts w:hint="eastAsia"/>
          <w:color w:val="000000"/>
          <w:kern w:val="0"/>
          <w:szCs w:val="22"/>
        </w:rPr>
        <w:t>下記参照</w:t>
      </w:r>
    </w:p>
    <w:p w14:paraId="3D246A67" w14:textId="77777777" w:rsidR="00091037" w:rsidRDefault="00091037" w:rsidP="00091037">
      <w:pPr>
        <w:pBdr>
          <w:top w:val="single" w:sz="4" w:space="1" w:color="auto"/>
          <w:left w:val="single" w:sz="4" w:space="1" w:color="auto"/>
          <w:bottom w:val="single" w:sz="4" w:space="1" w:color="auto"/>
          <w:right w:val="single" w:sz="4" w:space="1" w:color="auto"/>
        </w:pBdr>
        <w:overflowPunct w:val="0"/>
        <w:textAlignment w:val="baseline"/>
        <w:rPr>
          <w:color w:val="000000"/>
          <w:kern w:val="0"/>
          <w:szCs w:val="22"/>
        </w:rPr>
      </w:pPr>
      <w:r>
        <w:rPr>
          <w:rFonts w:hint="eastAsia"/>
          <w:noProof/>
          <w:color w:val="000000"/>
          <w:kern w:val="0"/>
          <w:szCs w:val="22"/>
        </w:rPr>
        <mc:AlternateContent>
          <mc:Choice Requires="wps">
            <w:drawing>
              <wp:anchor distT="0" distB="0" distL="114300" distR="114300" simplePos="0" relativeHeight="251714560" behindDoc="0" locked="0" layoutInCell="1" allowOverlap="1" wp14:anchorId="129EC46F" wp14:editId="6FE28F7E">
                <wp:simplePos x="0" y="0"/>
                <wp:positionH relativeFrom="column">
                  <wp:posOffset>0</wp:posOffset>
                </wp:positionH>
                <wp:positionV relativeFrom="paragraph">
                  <wp:posOffset>218440</wp:posOffset>
                </wp:positionV>
                <wp:extent cx="5343525" cy="1905000"/>
                <wp:effectExtent l="0" t="0" r="28575" b="19050"/>
                <wp:wrapNone/>
                <wp:docPr id="3" name="正方形/長方形 3"/>
                <wp:cNvGraphicFramePr/>
                <a:graphic xmlns:a="http://schemas.openxmlformats.org/drawingml/2006/main">
                  <a:graphicData uri="http://schemas.microsoft.com/office/word/2010/wordprocessingShape">
                    <wps:wsp>
                      <wps:cNvSpPr/>
                      <wps:spPr>
                        <a:xfrm>
                          <a:off x="0" y="0"/>
                          <a:ext cx="5343525" cy="1905000"/>
                        </a:xfrm>
                        <a:prstGeom prst="rect">
                          <a:avLst/>
                        </a:prstGeom>
                        <a:noFill/>
                        <a:ln w="12700" cap="flat" cmpd="sng" algn="ctr">
                          <a:solidFill>
                            <a:sysClr val="windowText" lastClr="000000"/>
                          </a:solidFill>
                          <a:prstDash val="solid"/>
                          <a:miter lim="800000"/>
                        </a:ln>
                        <a:effectLst/>
                      </wps:spPr>
                      <wps:txbx>
                        <w:txbxContent>
                          <w:p w14:paraId="2DB20DCF" w14:textId="77777777" w:rsidR="00091037" w:rsidRPr="00602106" w:rsidRDefault="00091037" w:rsidP="00091037">
                            <w:pPr>
                              <w:spacing w:line="280" w:lineRule="exact"/>
                              <w:jc w:val="right"/>
                              <w:rPr>
                                <w:rFonts w:ascii="メイリオ" w:eastAsia="メイリオ" w:hAnsi="メイリオ"/>
                                <w:color w:val="222A35" w:themeColor="text2" w:themeShade="80"/>
                                <w:sz w:val="20"/>
                              </w:rPr>
                            </w:pPr>
                            <w:r w:rsidRPr="00602106">
                              <w:rPr>
                                <w:rFonts w:ascii="メイリオ" w:eastAsia="メイリオ" w:hAnsi="メイリオ" w:hint="eastAsia"/>
                                <w:color w:val="222A35" w:themeColor="text2" w:themeShade="80"/>
                                <w:sz w:val="20"/>
                              </w:rPr>
                              <w:t>（単位：千円）</w:t>
                            </w:r>
                          </w:p>
                          <w:tbl>
                            <w:tblPr>
                              <w:tblStyle w:val="af4"/>
                              <w:tblW w:w="8222" w:type="dxa"/>
                              <w:tblInd w:w="-5" w:type="dxa"/>
                              <w:tblLook w:val="04A0" w:firstRow="1" w:lastRow="0" w:firstColumn="1" w:lastColumn="0" w:noHBand="0" w:noVBand="1"/>
                            </w:tblPr>
                            <w:tblGrid>
                              <w:gridCol w:w="562"/>
                              <w:gridCol w:w="2532"/>
                              <w:gridCol w:w="870"/>
                              <w:gridCol w:w="2225"/>
                              <w:gridCol w:w="2033"/>
                            </w:tblGrid>
                            <w:tr w:rsidR="00091037" w14:paraId="3E357CBC" w14:textId="77777777" w:rsidTr="00DC08BD">
                              <w:tc>
                                <w:tcPr>
                                  <w:tcW w:w="562" w:type="dxa"/>
                                  <w:shd w:val="clear" w:color="auto" w:fill="D9D9D9" w:themeFill="background1" w:themeFillShade="D9"/>
                                </w:tcPr>
                                <w:p w14:paraId="22C88096" w14:textId="77777777" w:rsidR="00091037" w:rsidRPr="00602106" w:rsidRDefault="00091037" w:rsidP="00DC08BD">
                                  <w:pPr>
                                    <w:spacing w:line="300" w:lineRule="exact"/>
                                    <w:jc w:val="center"/>
                                    <w:rPr>
                                      <w:rFonts w:ascii="メイリオ" w:eastAsia="メイリオ" w:hAnsi="メイリオ"/>
                                      <w:b/>
                                    </w:rPr>
                                  </w:pPr>
                                  <w:r w:rsidRPr="00602106">
                                    <w:rPr>
                                      <w:rFonts w:ascii="メイリオ" w:eastAsia="メイリオ" w:hAnsi="メイリオ" w:hint="eastAsia"/>
                                      <w:b/>
                                    </w:rPr>
                                    <w:t>N</w:t>
                                  </w:r>
                                  <w:r w:rsidRPr="00602106">
                                    <w:rPr>
                                      <w:rFonts w:ascii="メイリオ" w:eastAsia="メイリオ" w:hAnsi="メイリオ"/>
                                      <w:b/>
                                    </w:rPr>
                                    <w:t>o</w:t>
                                  </w:r>
                                </w:p>
                              </w:tc>
                              <w:tc>
                                <w:tcPr>
                                  <w:tcW w:w="2532" w:type="dxa"/>
                                  <w:shd w:val="clear" w:color="auto" w:fill="D9D9D9" w:themeFill="background1" w:themeFillShade="D9"/>
                                </w:tcPr>
                                <w:p w14:paraId="00F9D1CA" w14:textId="77777777" w:rsidR="00091037" w:rsidRPr="00602106" w:rsidRDefault="00091037" w:rsidP="00DC08BD">
                                  <w:pPr>
                                    <w:spacing w:line="300" w:lineRule="exact"/>
                                    <w:jc w:val="center"/>
                                    <w:rPr>
                                      <w:rFonts w:ascii="メイリオ" w:eastAsia="メイリオ" w:hAnsi="メイリオ"/>
                                      <w:b/>
                                    </w:rPr>
                                  </w:pPr>
                                  <w:r w:rsidRPr="00602106">
                                    <w:rPr>
                                      <w:rFonts w:ascii="メイリオ" w:eastAsia="メイリオ" w:hAnsi="メイリオ" w:hint="eastAsia"/>
                                      <w:b/>
                                    </w:rPr>
                                    <w:t>名称</w:t>
                                  </w:r>
                                </w:p>
                              </w:tc>
                              <w:tc>
                                <w:tcPr>
                                  <w:tcW w:w="870" w:type="dxa"/>
                                  <w:shd w:val="clear" w:color="auto" w:fill="D9D9D9" w:themeFill="background1" w:themeFillShade="D9"/>
                                </w:tcPr>
                                <w:p w14:paraId="0AF1D6F4" w14:textId="77777777" w:rsidR="00091037" w:rsidRPr="00602106" w:rsidRDefault="00091037" w:rsidP="00DC08BD">
                                  <w:pPr>
                                    <w:spacing w:line="300" w:lineRule="exact"/>
                                    <w:jc w:val="center"/>
                                    <w:rPr>
                                      <w:rFonts w:ascii="メイリオ" w:eastAsia="メイリオ" w:hAnsi="メイリオ"/>
                                      <w:b/>
                                    </w:rPr>
                                  </w:pPr>
                                  <w:r w:rsidRPr="00602106">
                                    <w:rPr>
                                      <w:rFonts w:ascii="メイリオ" w:eastAsia="メイリオ" w:hAnsi="メイリオ" w:hint="eastAsia"/>
                                      <w:b/>
                                    </w:rPr>
                                    <w:t>単位</w:t>
                                  </w:r>
                                </w:p>
                              </w:tc>
                              <w:tc>
                                <w:tcPr>
                                  <w:tcW w:w="2225" w:type="dxa"/>
                                  <w:shd w:val="clear" w:color="auto" w:fill="D9D9D9" w:themeFill="background1" w:themeFillShade="D9"/>
                                </w:tcPr>
                                <w:p w14:paraId="7ACFF454" w14:textId="77777777" w:rsidR="00091037" w:rsidRPr="00602106" w:rsidRDefault="00091037" w:rsidP="00DC08BD">
                                  <w:pPr>
                                    <w:spacing w:line="300" w:lineRule="exact"/>
                                    <w:jc w:val="center"/>
                                    <w:rPr>
                                      <w:rFonts w:ascii="メイリオ" w:eastAsia="メイリオ" w:hAnsi="メイリオ"/>
                                      <w:b/>
                                    </w:rPr>
                                  </w:pPr>
                                  <w:r w:rsidRPr="00602106">
                                    <w:rPr>
                                      <w:rFonts w:ascii="メイリオ" w:eastAsia="メイリオ" w:hAnsi="メイリオ" w:hint="eastAsia"/>
                                      <w:b/>
                                    </w:rPr>
                                    <w:t>金額</w:t>
                                  </w:r>
                                </w:p>
                              </w:tc>
                              <w:tc>
                                <w:tcPr>
                                  <w:tcW w:w="2033" w:type="dxa"/>
                                  <w:shd w:val="clear" w:color="auto" w:fill="D9D9D9" w:themeFill="background1" w:themeFillShade="D9"/>
                                </w:tcPr>
                                <w:p w14:paraId="16DD2DDF" w14:textId="77777777" w:rsidR="00091037" w:rsidRPr="00602106" w:rsidRDefault="00091037" w:rsidP="00DC08BD">
                                  <w:pPr>
                                    <w:spacing w:line="300" w:lineRule="exact"/>
                                    <w:jc w:val="center"/>
                                    <w:rPr>
                                      <w:rFonts w:ascii="メイリオ" w:eastAsia="メイリオ" w:hAnsi="メイリオ"/>
                                      <w:b/>
                                    </w:rPr>
                                  </w:pPr>
                                  <w:r w:rsidRPr="00602106">
                                    <w:rPr>
                                      <w:rFonts w:ascii="メイリオ" w:eastAsia="メイリオ" w:hAnsi="メイリオ" w:hint="eastAsia"/>
                                      <w:b/>
                                    </w:rPr>
                                    <w:t>備考</w:t>
                                  </w:r>
                                </w:p>
                              </w:tc>
                            </w:tr>
                            <w:tr w:rsidR="00091037" w14:paraId="07BECE45" w14:textId="77777777" w:rsidTr="00DC08BD">
                              <w:tc>
                                <w:tcPr>
                                  <w:tcW w:w="562" w:type="dxa"/>
                                </w:tcPr>
                                <w:p w14:paraId="24FEFF08" w14:textId="77777777" w:rsidR="00091037" w:rsidRPr="00402E93" w:rsidRDefault="00091037" w:rsidP="00DC08BD">
                                  <w:pPr>
                                    <w:spacing w:line="360" w:lineRule="exact"/>
                                    <w:jc w:val="center"/>
                                    <w:rPr>
                                      <w:rFonts w:ascii="メイリオ" w:eastAsia="メイリオ" w:hAnsi="メイリオ"/>
                                    </w:rPr>
                                  </w:pPr>
                                  <w:r w:rsidRPr="00402E93">
                                    <w:rPr>
                                      <w:rFonts w:ascii="メイリオ" w:eastAsia="メイリオ" w:hAnsi="メイリオ" w:hint="eastAsia"/>
                                      <w:color w:val="222A35" w:themeColor="text2" w:themeShade="80"/>
                                    </w:rPr>
                                    <w:t>1</w:t>
                                  </w:r>
                                </w:p>
                              </w:tc>
                              <w:tc>
                                <w:tcPr>
                                  <w:tcW w:w="2532" w:type="dxa"/>
                                </w:tcPr>
                                <w:p w14:paraId="658A9B5D" w14:textId="77777777" w:rsidR="00091037" w:rsidRPr="00402E93" w:rsidRDefault="00091037" w:rsidP="00DC08BD">
                                  <w:pPr>
                                    <w:spacing w:line="360" w:lineRule="exact"/>
                                    <w:rPr>
                                      <w:rFonts w:ascii="メイリオ" w:eastAsia="メイリオ" w:hAnsi="メイリオ"/>
                                      <w:color w:val="222A35" w:themeColor="text2" w:themeShade="80"/>
                                    </w:rPr>
                                  </w:pPr>
                                  <w:r w:rsidRPr="00402E93">
                                    <w:rPr>
                                      <w:rFonts w:ascii="メイリオ" w:eastAsia="メイリオ" w:hAnsi="メイリオ" w:hint="eastAsia"/>
                                      <w:color w:val="222A35" w:themeColor="text2" w:themeShade="80"/>
                                    </w:rPr>
                                    <w:t>解体工事</w:t>
                                  </w:r>
                                </w:p>
                              </w:tc>
                              <w:tc>
                                <w:tcPr>
                                  <w:tcW w:w="870" w:type="dxa"/>
                                </w:tcPr>
                                <w:p w14:paraId="1177273D" w14:textId="77777777" w:rsidR="00091037" w:rsidRPr="00402E93" w:rsidRDefault="00091037" w:rsidP="00DC08BD">
                                  <w:pPr>
                                    <w:spacing w:line="360" w:lineRule="exact"/>
                                    <w:jc w:val="center"/>
                                    <w:rPr>
                                      <w:rFonts w:ascii="メイリオ" w:eastAsia="メイリオ" w:hAnsi="メイリオ"/>
                                    </w:rPr>
                                  </w:pPr>
                                  <w:r w:rsidRPr="00602106">
                                    <w:rPr>
                                      <w:rFonts w:ascii="メイリオ" w:eastAsia="メイリオ" w:hAnsi="メイリオ" w:hint="eastAsia"/>
                                      <w:color w:val="222A35" w:themeColor="text2" w:themeShade="80"/>
                                    </w:rPr>
                                    <w:t>１式</w:t>
                                  </w:r>
                                </w:p>
                              </w:tc>
                              <w:tc>
                                <w:tcPr>
                                  <w:tcW w:w="2225" w:type="dxa"/>
                                </w:tcPr>
                                <w:p w14:paraId="23290A95" w14:textId="77777777" w:rsidR="00091037" w:rsidRPr="00602106" w:rsidRDefault="00091037" w:rsidP="00DC08BD">
                                  <w:pPr>
                                    <w:spacing w:line="360" w:lineRule="exact"/>
                                    <w:jc w:val="right"/>
                                    <w:rPr>
                                      <w:rFonts w:ascii="メイリオ" w:eastAsia="メイリオ" w:hAnsi="メイリオ"/>
                                      <w:color w:val="222A35" w:themeColor="text2" w:themeShade="80"/>
                                    </w:rPr>
                                  </w:pPr>
                                  <w:r w:rsidRPr="00602106">
                                    <w:rPr>
                                      <w:rFonts w:ascii="メイリオ" w:eastAsia="メイリオ" w:hAnsi="メイリオ" w:hint="eastAsia"/>
                                      <w:color w:val="222A35" w:themeColor="text2" w:themeShade="80"/>
                                    </w:rPr>
                                    <w:t>122</w:t>
                                  </w:r>
                                  <w:r>
                                    <w:rPr>
                                      <w:rFonts w:ascii="メイリオ" w:eastAsia="メイリオ" w:hAnsi="メイリオ" w:hint="eastAsia"/>
                                      <w:color w:val="222A35" w:themeColor="text2" w:themeShade="80"/>
                                    </w:rPr>
                                    <w:t>,</w:t>
                                  </w:r>
                                  <w:r>
                                    <w:rPr>
                                      <w:rFonts w:ascii="メイリオ" w:eastAsia="メイリオ" w:hAnsi="メイリオ"/>
                                      <w:color w:val="222A35" w:themeColor="text2" w:themeShade="80"/>
                                    </w:rPr>
                                    <w:t>363</w:t>
                                  </w:r>
                                </w:p>
                              </w:tc>
                              <w:tc>
                                <w:tcPr>
                                  <w:tcW w:w="2033" w:type="dxa"/>
                                </w:tcPr>
                                <w:p w14:paraId="7887AB2D" w14:textId="77777777" w:rsidR="00091037" w:rsidRPr="00DB66DC" w:rsidRDefault="00091037" w:rsidP="00DC08BD">
                                  <w:pPr>
                                    <w:spacing w:line="360" w:lineRule="exact"/>
                                    <w:rPr>
                                      <w:rFonts w:ascii="メイリオ" w:eastAsia="メイリオ" w:hAnsi="メイリオ"/>
                                      <w:color w:val="222A35" w:themeColor="text2" w:themeShade="80"/>
                                      <w:sz w:val="18"/>
                                      <w:szCs w:val="18"/>
                                    </w:rPr>
                                  </w:pPr>
                                </w:p>
                              </w:tc>
                            </w:tr>
                            <w:tr w:rsidR="00091037" w14:paraId="2D509A90" w14:textId="77777777" w:rsidTr="00DC08BD">
                              <w:tc>
                                <w:tcPr>
                                  <w:tcW w:w="562" w:type="dxa"/>
                                </w:tcPr>
                                <w:p w14:paraId="3DFBD65A" w14:textId="77777777" w:rsidR="00091037" w:rsidRPr="00402E93" w:rsidRDefault="00091037" w:rsidP="00DC08BD">
                                  <w:pPr>
                                    <w:spacing w:line="360" w:lineRule="exact"/>
                                    <w:jc w:val="center"/>
                                    <w:rPr>
                                      <w:rFonts w:ascii="メイリオ" w:eastAsia="メイリオ" w:hAnsi="メイリオ"/>
                                      <w:color w:val="222A35" w:themeColor="text2" w:themeShade="80"/>
                                    </w:rPr>
                                  </w:pPr>
                                  <w:r w:rsidRPr="00402E93">
                                    <w:rPr>
                                      <w:rFonts w:ascii="メイリオ" w:eastAsia="メイリオ" w:hAnsi="メイリオ" w:hint="eastAsia"/>
                                      <w:color w:val="222A35" w:themeColor="text2" w:themeShade="80"/>
                                    </w:rPr>
                                    <w:t>2</w:t>
                                  </w:r>
                                </w:p>
                              </w:tc>
                              <w:tc>
                                <w:tcPr>
                                  <w:tcW w:w="2532" w:type="dxa"/>
                                </w:tcPr>
                                <w:p w14:paraId="015B17C3" w14:textId="77777777" w:rsidR="00091037" w:rsidRPr="00402E93" w:rsidRDefault="00091037" w:rsidP="00DC08BD">
                                  <w:pPr>
                                    <w:spacing w:line="360" w:lineRule="exact"/>
                                    <w:rPr>
                                      <w:rFonts w:ascii="メイリオ" w:eastAsia="メイリオ" w:hAnsi="メイリオ"/>
                                      <w:color w:val="222A35" w:themeColor="text2" w:themeShade="80"/>
                                    </w:rPr>
                                  </w:pPr>
                                  <w:r w:rsidRPr="00402E93">
                                    <w:rPr>
                                      <w:rFonts w:ascii="メイリオ" w:eastAsia="メイリオ" w:hAnsi="メイリオ" w:hint="eastAsia"/>
                                      <w:color w:val="222A35" w:themeColor="text2" w:themeShade="80"/>
                                    </w:rPr>
                                    <w:t>アスベスト</w:t>
                                  </w:r>
                                  <w:r>
                                    <w:rPr>
                                      <w:rFonts w:ascii="メイリオ" w:eastAsia="メイリオ" w:hAnsi="メイリオ" w:hint="eastAsia"/>
                                      <w:color w:val="222A35" w:themeColor="text2" w:themeShade="80"/>
                                    </w:rPr>
                                    <w:t>等除去</w:t>
                                  </w:r>
                                  <w:r w:rsidRPr="00402E93">
                                    <w:rPr>
                                      <w:rFonts w:ascii="メイリオ" w:eastAsia="メイリオ" w:hAnsi="メイリオ" w:hint="eastAsia"/>
                                      <w:color w:val="222A35" w:themeColor="text2" w:themeShade="80"/>
                                    </w:rPr>
                                    <w:t>工事</w:t>
                                  </w:r>
                                </w:p>
                              </w:tc>
                              <w:tc>
                                <w:tcPr>
                                  <w:tcW w:w="870" w:type="dxa"/>
                                </w:tcPr>
                                <w:p w14:paraId="1EAB37E2" w14:textId="77777777" w:rsidR="00091037" w:rsidRPr="00602106" w:rsidRDefault="00091037" w:rsidP="00DC08BD">
                                  <w:pPr>
                                    <w:spacing w:line="360" w:lineRule="exact"/>
                                    <w:jc w:val="center"/>
                                    <w:rPr>
                                      <w:rFonts w:ascii="メイリオ" w:eastAsia="メイリオ" w:hAnsi="メイリオ"/>
                                      <w:color w:val="222A35" w:themeColor="text2" w:themeShade="80"/>
                                    </w:rPr>
                                  </w:pPr>
                                  <w:r>
                                    <w:rPr>
                                      <w:rFonts w:ascii="メイリオ" w:eastAsia="メイリオ" w:hAnsi="メイリオ" w:hint="eastAsia"/>
                                      <w:color w:val="222A35" w:themeColor="text2" w:themeShade="80"/>
                                    </w:rPr>
                                    <w:t>１式</w:t>
                                  </w:r>
                                </w:p>
                              </w:tc>
                              <w:tc>
                                <w:tcPr>
                                  <w:tcW w:w="2225" w:type="dxa"/>
                                </w:tcPr>
                                <w:p w14:paraId="298B9ABE" w14:textId="77777777" w:rsidR="00091037" w:rsidRPr="00602106" w:rsidRDefault="00091037" w:rsidP="00DC08BD">
                                  <w:pPr>
                                    <w:spacing w:line="360" w:lineRule="exact"/>
                                    <w:jc w:val="right"/>
                                    <w:rPr>
                                      <w:rFonts w:ascii="メイリオ" w:eastAsia="メイリオ" w:hAnsi="メイリオ"/>
                                      <w:color w:val="222A35" w:themeColor="text2" w:themeShade="80"/>
                                    </w:rPr>
                                  </w:pPr>
                                  <w:r>
                                    <w:rPr>
                                      <w:rFonts w:ascii="メイリオ" w:eastAsia="メイリオ" w:hAnsi="メイリオ" w:hint="eastAsia"/>
                                      <w:color w:val="222A35" w:themeColor="text2" w:themeShade="80"/>
                                    </w:rPr>
                                    <w:t>32,</w:t>
                                  </w:r>
                                  <w:r>
                                    <w:rPr>
                                      <w:rFonts w:ascii="メイリオ" w:eastAsia="メイリオ" w:hAnsi="メイリオ"/>
                                      <w:color w:val="222A35" w:themeColor="text2" w:themeShade="80"/>
                                    </w:rPr>
                                    <w:t>182</w:t>
                                  </w:r>
                                </w:p>
                              </w:tc>
                              <w:tc>
                                <w:tcPr>
                                  <w:tcW w:w="2033" w:type="dxa"/>
                                </w:tcPr>
                                <w:p w14:paraId="6BBC2E7E" w14:textId="77777777" w:rsidR="00091037" w:rsidRPr="00DB66DC" w:rsidRDefault="00091037" w:rsidP="00DC08BD">
                                  <w:pPr>
                                    <w:spacing w:line="360" w:lineRule="exact"/>
                                    <w:rPr>
                                      <w:rFonts w:ascii="メイリオ" w:eastAsia="メイリオ" w:hAnsi="メイリオ"/>
                                      <w:color w:val="222A35" w:themeColor="text2" w:themeShade="80"/>
                                      <w:sz w:val="18"/>
                                      <w:szCs w:val="18"/>
                                    </w:rPr>
                                  </w:pPr>
                                </w:p>
                              </w:tc>
                            </w:tr>
                            <w:tr w:rsidR="00091037" w14:paraId="7B8E0670" w14:textId="77777777" w:rsidTr="00DC08BD">
                              <w:tc>
                                <w:tcPr>
                                  <w:tcW w:w="562" w:type="dxa"/>
                                </w:tcPr>
                                <w:p w14:paraId="08464F12" w14:textId="77777777" w:rsidR="00091037" w:rsidRPr="00402E93" w:rsidRDefault="00091037" w:rsidP="00DC08BD">
                                  <w:pPr>
                                    <w:spacing w:line="360" w:lineRule="exact"/>
                                    <w:jc w:val="center"/>
                                    <w:rPr>
                                      <w:rFonts w:ascii="メイリオ" w:eastAsia="メイリオ" w:hAnsi="メイリオ"/>
                                      <w:color w:val="222A35" w:themeColor="text2" w:themeShade="80"/>
                                    </w:rPr>
                                  </w:pPr>
                                  <w:r w:rsidRPr="00402E93">
                                    <w:rPr>
                                      <w:rFonts w:ascii="メイリオ" w:eastAsia="メイリオ" w:hAnsi="メイリオ" w:hint="eastAsia"/>
                                      <w:color w:val="222A35" w:themeColor="text2" w:themeShade="80"/>
                                    </w:rPr>
                                    <w:t>3</w:t>
                                  </w:r>
                                </w:p>
                              </w:tc>
                              <w:tc>
                                <w:tcPr>
                                  <w:tcW w:w="2532" w:type="dxa"/>
                                </w:tcPr>
                                <w:p w14:paraId="0C542754" w14:textId="77777777" w:rsidR="00091037" w:rsidRPr="00402E93" w:rsidRDefault="00091037" w:rsidP="00DC08BD">
                                  <w:pPr>
                                    <w:spacing w:line="360" w:lineRule="exact"/>
                                    <w:rPr>
                                      <w:rFonts w:ascii="メイリオ" w:eastAsia="メイリオ" w:hAnsi="メイリオ"/>
                                      <w:color w:val="222A35" w:themeColor="text2" w:themeShade="80"/>
                                    </w:rPr>
                                  </w:pPr>
                                  <w:r w:rsidRPr="00402E93">
                                    <w:rPr>
                                      <w:rFonts w:ascii="メイリオ" w:eastAsia="メイリオ" w:hAnsi="メイリオ" w:hint="eastAsia"/>
                                      <w:color w:val="222A35" w:themeColor="text2" w:themeShade="80"/>
                                    </w:rPr>
                                    <w:t>撤去工事</w:t>
                                  </w:r>
                                </w:p>
                              </w:tc>
                              <w:tc>
                                <w:tcPr>
                                  <w:tcW w:w="870" w:type="dxa"/>
                                </w:tcPr>
                                <w:p w14:paraId="1375876D" w14:textId="77777777" w:rsidR="00091037" w:rsidRPr="00602106" w:rsidRDefault="00091037" w:rsidP="00DC08BD">
                                  <w:pPr>
                                    <w:spacing w:line="360" w:lineRule="exact"/>
                                    <w:jc w:val="center"/>
                                    <w:rPr>
                                      <w:rFonts w:ascii="メイリオ" w:eastAsia="メイリオ" w:hAnsi="メイリオ"/>
                                      <w:color w:val="222A35" w:themeColor="text2" w:themeShade="80"/>
                                    </w:rPr>
                                  </w:pPr>
                                  <w:r>
                                    <w:rPr>
                                      <w:rFonts w:ascii="メイリオ" w:eastAsia="メイリオ" w:hAnsi="メイリオ" w:hint="eastAsia"/>
                                      <w:color w:val="222A35" w:themeColor="text2" w:themeShade="80"/>
                                    </w:rPr>
                                    <w:t>１式</w:t>
                                  </w:r>
                                </w:p>
                              </w:tc>
                              <w:tc>
                                <w:tcPr>
                                  <w:tcW w:w="2225" w:type="dxa"/>
                                </w:tcPr>
                                <w:p w14:paraId="1ED92622" w14:textId="77777777" w:rsidR="00091037" w:rsidRPr="00602106" w:rsidRDefault="00091037" w:rsidP="00DC08BD">
                                  <w:pPr>
                                    <w:spacing w:line="360" w:lineRule="exact"/>
                                    <w:jc w:val="right"/>
                                    <w:rPr>
                                      <w:rFonts w:ascii="メイリオ" w:eastAsia="メイリオ" w:hAnsi="メイリオ"/>
                                      <w:color w:val="222A35" w:themeColor="text2" w:themeShade="80"/>
                                    </w:rPr>
                                  </w:pPr>
                                  <w:r>
                                    <w:rPr>
                                      <w:rFonts w:ascii="メイリオ" w:eastAsia="メイリオ" w:hAnsi="メイリオ" w:hint="eastAsia"/>
                                      <w:color w:val="222A35" w:themeColor="text2" w:themeShade="80"/>
                                    </w:rPr>
                                    <w:t>5,62</w:t>
                                  </w:r>
                                  <w:r>
                                    <w:rPr>
                                      <w:rFonts w:ascii="メイリオ" w:eastAsia="メイリオ" w:hAnsi="メイリオ"/>
                                      <w:color w:val="222A35" w:themeColor="text2" w:themeShade="80"/>
                                    </w:rPr>
                                    <w:t>9</w:t>
                                  </w:r>
                                </w:p>
                              </w:tc>
                              <w:tc>
                                <w:tcPr>
                                  <w:tcW w:w="2033" w:type="dxa"/>
                                </w:tcPr>
                                <w:p w14:paraId="0B98AF69" w14:textId="77777777" w:rsidR="00091037" w:rsidRPr="00DB66DC" w:rsidRDefault="00091037" w:rsidP="00DC08BD">
                                  <w:pPr>
                                    <w:spacing w:line="360" w:lineRule="exact"/>
                                    <w:rPr>
                                      <w:rFonts w:ascii="メイリオ" w:eastAsia="メイリオ" w:hAnsi="メイリオ"/>
                                      <w:color w:val="222A35" w:themeColor="text2" w:themeShade="80"/>
                                      <w:sz w:val="18"/>
                                      <w:szCs w:val="18"/>
                                    </w:rPr>
                                  </w:pPr>
                                  <w:r>
                                    <w:rPr>
                                      <w:rFonts w:ascii="メイリオ" w:eastAsia="メイリオ" w:hAnsi="メイリオ" w:hint="eastAsia"/>
                                      <w:color w:val="222A35" w:themeColor="text2" w:themeShade="80"/>
                                      <w:sz w:val="18"/>
                                      <w:szCs w:val="18"/>
                                    </w:rPr>
                                    <w:t>(樹木、外構)</w:t>
                                  </w:r>
                                </w:p>
                              </w:tc>
                            </w:tr>
                            <w:tr w:rsidR="00091037" w14:paraId="3B3378F7" w14:textId="77777777" w:rsidTr="00DC08BD">
                              <w:tc>
                                <w:tcPr>
                                  <w:tcW w:w="562" w:type="dxa"/>
                                </w:tcPr>
                                <w:p w14:paraId="1299F8D7" w14:textId="77777777" w:rsidR="00091037" w:rsidRPr="00402E93" w:rsidRDefault="00091037" w:rsidP="00DC08BD">
                                  <w:pPr>
                                    <w:spacing w:line="360" w:lineRule="exact"/>
                                    <w:jc w:val="center"/>
                                    <w:rPr>
                                      <w:rFonts w:ascii="メイリオ" w:eastAsia="メイリオ" w:hAnsi="メイリオ"/>
                                      <w:color w:val="222A35" w:themeColor="text2" w:themeShade="80"/>
                                    </w:rPr>
                                  </w:pPr>
                                  <w:r w:rsidRPr="00402E93">
                                    <w:rPr>
                                      <w:rFonts w:ascii="メイリオ" w:eastAsia="メイリオ" w:hAnsi="メイリオ" w:hint="eastAsia"/>
                                      <w:color w:val="222A35" w:themeColor="text2" w:themeShade="80"/>
                                    </w:rPr>
                                    <w:t>4</w:t>
                                  </w:r>
                                </w:p>
                              </w:tc>
                              <w:tc>
                                <w:tcPr>
                                  <w:tcW w:w="2532" w:type="dxa"/>
                                </w:tcPr>
                                <w:p w14:paraId="37EC1737" w14:textId="77777777" w:rsidR="00091037" w:rsidRPr="00402E93" w:rsidRDefault="00091037" w:rsidP="00DC08BD">
                                  <w:pPr>
                                    <w:spacing w:line="360" w:lineRule="exact"/>
                                    <w:rPr>
                                      <w:rFonts w:ascii="メイリオ" w:eastAsia="メイリオ" w:hAnsi="メイリオ"/>
                                      <w:color w:val="222A35" w:themeColor="text2" w:themeShade="80"/>
                                    </w:rPr>
                                  </w:pPr>
                                  <w:r w:rsidRPr="00402E93">
                                    <w:rPr>
                                      <w:rFonts w:ascii="メイリオ" w:eastAsia="メイリオ" w:hAnsi="メイリオ" w:hint="eastAsia"/>
                                      <w:color w:val="222A35" w:themeColor="text2" w:themeShade="80"/>
                                    </w:rPr>
                                    <w:t>インフラ切回し工事</w:t>
                                  </w:r>
                                </w:p>
                              </w:tc>
                              <w:tc>
                                <w:tcPr>
                                  <w:tcW w:w="870" w:type="dxa"/>
                                </w:tcPr>
                                <w:p w14:paraId="77435AEA" w14:textId="77777777" w:rsidR="00091037" w:rsidRPr="00602106" w:rsidRDefault="00091037" w:rsidP="00DC08BD">
                                  <w:pPr>
                                    <w:spacing w:line="360" w:lineRule="exact"/>
                                    <w:jc w:val="center"/>
                                    <w:rPr>
                                      <w:rFonts w:ascii="メイリオ" w:eastAsia="メイリオ" w:hAnsi="メイリオ"/>
                                      <w:color w:val="222A35" w:themeColor="text2" w:themeShade="80"/>
                                    </w:rPr>
                                  </w:pPr>
                                  <w:r>
                                    <w:rPr>
                                      <w:rFonts w:ascii="メイリオ" w:eastAsia="メイリオ" w:hAnsi="メイリオ" w:hint="eastAsia"/>
                                      <w:color w:val="222A35" w:themeColor="text2" w:themeShade="80"/>
                                    </w:rPr>
                                    <w:t>１式</w:t>
                                  </w:r>
                                </w:p>
                              </w:tc>
                              <w:tc>
                                <w:tcPr>
                                  <w:tcW w:w="2225" w:type="dxa"/>
                                </w:tcPr>
                                <w:p w14:paraId="6E03BD37" w14:textId="77777777" w:rsidR="00091037" w:rsidRPr="00602106" w:rsidRDefault="00091037" w:rsidP="00DC08BD">
                                  <w:pPr>
                                    <w:spacing w:line="360" w:lineRule="exact"/>
                                    <w:jc w:val="right"/>
                                    <w:rPr>
                                      <w:rFonts w:ascii="メイリオ" w:eastAsia="メイリオ" w:hAnsi="メイリオ"/>
                                      <w:color w:val="222A35" w:themeColor="text2" w:themeShade="80"/>
                                    </w:rPr>
                                  </w:pPr>
                                  <w:r>
                                    <w:rPr>
                                      <w:rFonts w:ascii="メイリオ" w:eastAsia="メイリオ" w:hAnsi="メイリオ" w:hint="eastAsia"/>
                                      <w:color w:val="222A35" w:themeColor="text2" w:themeShade="80"/>
                                    </w:rPr>
                                    <w:t>14,186</w:t>
                                  </w:r>
                                </w:p>
                              </w:tc>
                              <w:tc>
                                <w:tcPr>
                                  <w:tcW w:w="2033" w:type="dxa"/>
                                </w:tcPr>
                                <w:p w14:paraId="207ECAB6" w14:textId="77777777" w:rsidR="00091037" w:rsidRPr="00DB66DC" w:rsidRDefault="00091037" w:rsidP="00DC08BD">
                                  <w:pPr>
                                    <w:spacing w:line="360" w:lineRule="exact"/>
                                    <w:rPr>
                                      <w:rFonts w:ascii="メイリオ" w:eastAsia="メイリオ" w:hAnsi="メイリオ"/>
                                      <w:color w:val="222A35" w:themeColor="text2" w:themeShade="80"/>
                                      <w:sz w:val="18"/>
                                      <w:szCs w:val="18"/>
                                    </w:rPr>
                                  </w:pPr>
                                  <w:r w:rsidRPr="00DB66DC">
                                    <w:rPr>
                                      <w:rFonts w:ascii="メイリオ" w:eastAsia="メイリオ" w:hAnsi="メイリオ" w:hint="eastAsia"/>
                                      <w:color w:val="222A35" w:themeColor="text2" w:themeShade="80"/>
                                      <w:sz w:val="18"/>
                                      <w:szCs w:val="18"/>
                                    </w:rPr>
                                    <w:t>(電気、給排水</w:t>
                                  </w:r>
                                  <w:r>
                                    <w:rPr>
                                      <w:rFonts w:ascii="メイリオ" w:eastAsia="メイリオ" w:hAnsi="メイリオ" w:hint="eastAsia"/>
                                      <w:color w:val="222A35" w:themeColor="text2" w:themeShade="80"/>
                                      <w:sz w:val="18"/>
                                      <w:szCs w:val="18"/>
                                    </w:rPr>
                                    <w:t>等</w:t>
                                  </w:r>
                                  <w:r w:rsidRPr="00DB66DC">
                                    <w:rPr>
                                      <w:rFonts w:ascii="メイリオ" w:eastAsia="メイリオ" w:hAnsi="メイリオ" w:hint="eastAsia"/>
                                      <w:color w:val="222A35" w:themeColor="text2" w:themeShade="80"/>
                                      <w:sz w:val="18"/>
                                      <w:szCs w:val="18"/>
                                    </w:rPr>
                                    <w:t>)</w:t>
                                  </w:r>
                                </w:p>
                              </w:tc>
                            </w:tr>
                            <w:tr w:rsidR="00091037" w14:paraId="5C00B6A3" w14:textId="77777777" w:rsidTr="00DC08BD">
                              <w:tc>
                                <w:tcPr>
                                  <w:tcW w:w="562" w:type="dxa"/>
                                </w:tcPr>
                                <w:p w14:paraId="40B47532" w14:textId="77777777" w:rsidR="00091037" w:rsidRPr="00402E93" w:rsidRDefault="00091037" w:rsidP="00DC08BD">
                                  <w:pPr>
                                    <w:spacing w:line="360" w:lineRule="exact"/>
                                    <w:jc w:val="center"/>
                                    <w:rPr>
                                      <w:rFonts w:ascii="メイリオ" w:eastAsia="メイリオ" w:hAnsi="メイリオ"/>
                                      <w:color w:val="222A35" w:themeColor="text2" w:themeShade="80"/>
                                    </w:rPr>
                                  </w:pPr>
                                  <w:r w:rsidRPr="00402E93">
                                    <w:rPr>
                                      <w:rFonts w:ascii="メイリオ" w:eastAsia="メイリオ" w:hAnsi="メイリオ" w:hint="eastAsia"/>
                                      <w:color w:val="222A35" w:themeColor="text2" w:themeShade="80"/>
                                    </w:rPr>
                                    <w:t>5</w:t>
                                  </w:r>
                                </w:p>
                              </w:tc>
                              <w:tc>
                                <w:tcPr>
                                  <w:tcW w:w="2532" w:type="dxa"/>
                                </w:tcPr>
                                <w:p w14:paraId="6600D45B" w14:textId="77777777" w:rsidR="00091037" w:rsidRPr="00402E93" w:rsidRDefault="00091037" w:rsidP="00DC08BD">
                                  <w:pPr>
                                    <w:spacing w:line="360" w:lineRule="exact"/>
                                    <w:rPr>
                                      <w:rFonts w:ascii="メイリオ" w:eastAsia="メイリオ" w:hAnsi="メイリオ"/>
                                      <w:color w:val="222A35" w:themeColor="text2" w:themeShade="80"/>
                                    </w:rPr>
                                  </w:pPr>
                                  <w:r>
                                    <w:rPr>
                                      <w:rFonts w:ascii="メイリオ" w:eastAsia="メイリオ" w:hAnsi="メイリオ" w:hint="eastAsia"/>
                                      <w:color w:val="222A35" w:themeColor="text2" w:themeShade="80"/>
                                    </w:rPr>
                                    <w:t>共通経費等按分</w:t>
                                  </w:r>
                                </w:p>
                              </w:tc>
                              <w:tc>
                                <w:tcPr>
                                  <w:tcW w:w="870" w:type="dxa"/>
                                </w:tcPr>
                                <w:p w14:paraId="48DF950E" w14:textId="77777777" w:rsidR="00091037" w:rsidRPr="00602106" w:rsidRDefault="00091037" w:rsidP="00DC08BD">
                                  <w:pPr>
                                    <w:spacing w:line="360" w:lineRule="exact"/>
                                    <w:jc w:val="center"/>
                                    <w:rPr>
                                      <w:rFonts w:ascii="メイリオ" w:eastAsia="メイリオ" w:hAnsi="メイリオ"/>
                                      <w:color w:val="222A35" w:themeColor="text2" w:themeShade="80"/>
                                    </w:rPr>
                                  </w:pPr>
                                  <w:r>
                                    <w:rPr>
                                      <w:rFonts w:ascii="メイリオ" w:eastAsia="メイリオ" w:hAnsi="メイリオ" w:hint="eastAsia"/>
                                      <w:color w:val="222A35" w:themeColor="text2" w:themeShade="80"/>
                                    </w:rPr>
                                    <w:t>１式</w:t>
                                  </w:r>
                                </w:p>
                              </w:tc>
                              <w:tc>
                                <w:tcPr>
                                  <w:tcW w:w="2225" w:type="dxa"/>
                                </w:tcPr>
                                <w:p w14:paraId="44660670" w14:textId="77777777" w:rsidR="00091037" w:rsidRPr="00602106" w:rsidRDefault="00091037" w:rsidP="00DC08BD">
                                  <w:pPr>
                                    <w:spacing w:line="360" w:lineRule="exact"/>
                                    <w:jc w:val="right"/>
                                    <w:rPr>
                                      <w:rFonts w:ascii="メイリオ" w:eastAsia="メイリオ" w:hAnsi="メイリオ"/>
                                      <w:color w:val="222A35" w:themeColor="text2" w:themeShade="80"/>
                                    </w:rPr>
                                  </w:pPr>
                                  <w:r>
                                    <w:rPr>
                                      <w:rFonts w:ascii="メイリオ" w:eastAsia="メイリオ" w:hAnsi="メイリオ" w:hint="eastAsia"/>
                                      <w:color w:val="222A35" w:themeColor="text2" w:themeShade="80"/>
                                    </w:rPr>
                                    <w:t>36,</w:t>
                                  </w:r>
                                  <w:r>
                                    <w:rPr>
                                      <w:rFonts w:ascii="メイリオ" w:eastAsia="メイリオ" w:hAnsi="メイリオ"/>
                                      <w:color w:val="222A35" w:themeColor="text2" w:themeShade="80"/>
                                    </w:rPr>
                                    <w:t>697</w:t>
                                  </w:r>
                                </w:p>
                              </w:tc>
                              <w:tc>
                                <w:tcPr>
                                  <w:tcW w:w="2033" w:type="dxa"/>
                                </w:tcPr>
                                <w:p w14:paraId="1911D40D" w14:textId="77777777" w:rsidR="00091037" w:rsidRPr="00DB66DC" w:rsidRDefault="00091037" w:rsidP="00DC08BD">
                                  <w:pPr>
                                    <w:spacing w:line="360" w:lineRule="exact"/>
                                    <w:rPr>
                                      <w:rFonts w:ascii="メイリオ" w:eastAsia="メイリオ" w:hAnsi="メイリオ"/>
                                      <w:color w:val="222A35" w:themeColor="text2" w:themeShade="80"/>
                                      <w:sz w:val="18"/>
                                      <w:szCs w:val="18"/>
                                    </w:rPr>
                                  </w:pPr>
                                </w:p>
                              </w:tc>
                            </w:tr>
                            <w:tr w:rsidR="00091037" w14:paraId="122390D1" w14:textId="77777777" w:rsidTr="00DC08BD">
                              <w:tc>
                                <w:tcPr>
                                  <w:tcW w:w="562" w:type="dxa"/>
                                </w:tcPr>
                                <w:p w14:paraId="226B62BC" w14:textId="77777777" w:rsidR="00091037" w:rsidRPr="00402E93" w:rsidRDefault="00091037" w:rsidP="00DC08BD">
                                  <w:pPr>
                                    <w:spacing w:line="360" w:lineRule="exact"/>
                                    <w:jc w:val="center"/>
                                    <w:rPr>
                                      <w:rFonts w:ascii="メイリオ" w:eastAsia="メイリオ" w:hAnsi="メイリオ"/>
                                      <w:color w:val="222A35" w:themeColor="text2" w:themeShade="80"/>
                                    </w:rPr>
                                  </w:pPr>
                                </w:p>
                              </w:tc>
                              <w:tc>
                                <w:tcPr>
                                  <w:tcW w:w="2532" w:type="dxa"/>
                                </w:tcPr>
                                <w:p w14:paraId="0CB77FC5" w14:textId="77777777" w:rsidR="00091037" w:rsidRPr="00402E93" w:rsidRDefault="00091037" w:rsidP="00DC08BD">
                                  <w:pPr>
                                    <w:spacing w:line="360" w:lineRule="exact"/>
                                    <w:rPr>
                                      <w:rFonts w:ascii="メイリオ" w:eastAsia="メイリオ" w:hAnsi="メイリオ"/>
                                      <w:color w:val="222A35" w:themeColor="text2" w:themeShade="80"/>
                                    </w:rPr>
                                  </w:pPr>
                                  <w:r>
                                    <w:rPr>
                                      <w:rFonts w:ascii="メイリオ" w:eastAsia="メイリオ" w:hAnsi="メイリオ" w:hint="eastAsia"/>
                                      <w:color w:val="222A35" w:themeColor="text2" w:themeShade="80"/>
                                    </w:rPr>
                                    <w:t>合計</w:t>
                                  </w:r>
                                </w:p>
                              </w:tc>
                              <w:tc>
                                <w:tcPr>
                                  <w:tcW w:w="870" w:type="dxa"/>
                                </w:tcPr>
                                <w:p w14:paraId="76AD6841" w14:textId="77777777" w:rsidR="00091037" w:rsidRPr="00602106" w:rsidRDefault="00091037" w:rsidP="00DC08BD">
                                  <w:pPr>
                                    <w:spacing w:line="360" w:lineRule="exact"/>
                                    <w:jc w:val="center"/>
                                    <w:rPr>
                                      <w:rFonts w:ascii="メイリオ" w:eastAsia="メイリオ" w:hAnsi="メイリオ"/>
                                      <w:color w:val="222A35" w:themeColor="text2" w:themeShade="80"/>
                                    </w:rPr>
                                  </w:pPr>
                                </w:p>
                              </w:tc>
                              <w:tc>
                                <w:tcPr>
                                  <w:tcW w:w="2225" w:type="dxa"/>
                                </w:tcPr>
                                <w:p w14:paraId="75856E96" w14:textId="77777777" w:rsidR="00091037" w:rsidRPr="00602106" w:rsidRDefault="00091037" w:rsidP="00DC08BD">
                                  <w:pPr>
                                    <w:spacing w:line="360" w:lineRule="exact"/>
                                    <w:jc w:val="right"/>
                                    <w:rPr>
                                      <w:rFonts w:ascii="メイリオ" w:eastAsia="メイリオ" w:hAnsi="メイリオ"/>
                                      <w:color w:val="222A35" w:themeColor="text2" w:themeShade="80"/>
                                    </w:rPr>
                                  </w:pPr>
                                  <w:r>
                                    <w:rPr>
                                      <w:rFonts w:ascii="メイリオ" w:eastAsia="メイリオ" w:hAnsi="メイリオ" w:hint="eastAsia"/>
                                      <w:color w:val="222A35" w:themeColor="text2" w:themeShade="80"/>
                                    </w:rPr>
                                    <w:t>211,057</w:t>
                                  </w:r>
                                </w:p>
                              </w:tc>
                              <w:tc>
                                <w:tcPr>
                                  <w:tcW w:w="2033" w:type="dxa"/>
                                </w:tcPr>
                                <w:p w14:paraId="1AF05CC4" w14:textId="77777777" w:rsidR="00091037" w:rsidRPr="00DB66DC" w:rsidRDefault="00091037" w:rsidP="00DC08BD">
                                  <w:pPr>
                                    <w:spacing w:line="360" w:lineRule="exact"/>
                                    <w:rPr>
                                      <w:rFonts w:ascii="メイリオ" w:eastAsia="メイリオ" w:hAnsi="メイリオ"/>
                                      <w:color w:val="222A35" w:themeColor="text2" w:themeShade="80"/>
                                      <w:sz w:val="18"/>
                                      <w:szCs w:val="18"/>
                                    </w:rPr>
                                  </w:pPr>
                                </w:p>
                              </w:tc>
                            </w:tr>
                          </w:tbl>
                          <w:p w14:paraId="79774B95" w14:textId="77777777" w:rsidR="00091037" w:rsidRDefault="00091037" w:rsidP="00091037"/>
                          <w:p w14:paraId="709B9307" w14:textId="77777777" w:rsidR="00091037" w:rsidRDefault="00091037" w:rsidP="00091037"/>
                          <w:p w14:paraId="1B647625" w14:textId="77777777" w:rsidR="00091037" w:rsidRDefault="00091037" w:rsidP="00091037"/>
                          <w:p w14:paraId="781533FE" w14:textId="77777777" w:rsidR="00091037" w:rsidRDefault="00091037" w:rsidP="00091037"/>
                          <w:p w14:paraId="60788D35" w14:textId="77777777" w:rsidR="00091037" w:rsidRDefault="00091037" w:rsidP="00091037"/>
                          <w:p w14:paraId="0BCE26DD" w14:textId="77777777" w:rsidR="00091037" w:rsidRDefault="00091037" w:rsidP="00091037"/>
                          <w:p w14:paraId="7EB5A261" w14:textId="77777777" w:rsidR="00091037" w:rsidRDefault="00091037" w:rsidP="00091037"/>
                          <w:p w14:paraId="192368FD" w14:textId="77777777" w:rsidR="00091037" w:rsidRDefault="00091037" w:rsidP="00091037"/>
                          <w:p w14:paraId="7E7F6E39" w14:textId="77777777" w:rsidR="00091037" w:rsidRPr="00402E93" w:rsidRDefault="00091037" w:rsidP="0009103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EC46F" id="正方形/長方形 3" o:spid="_x0000_s1035" style="position:absolute;left:0;text-align:left;margin-left:0;margin-top:17.2pt;width:420.75pt;height:150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" filled="f" strokecolor="windowText" strokeweight="1pt">
                <v:textbox>
                  <w:txbxContent>
                    <w:p w14:paraId="2DB20DCF" w14:textId="77777777" w:rsidR="00091037" w:rsidRPr="00602106" w:rsidRDefault="00091037" w:rsidP="00091037">
                      <w:pPr>
                        <w:spacing w:line="280" w:lineRule="exact"/>
                        <w:jc w:val="right"/>
                        <w:rPr>
                          <w:rFonts w:ascii="メイリオ" w:eastAsia="メイリオ" w:hAnsi="メイリオ"/>
                          <w:color w:val="222A35" w:themeColor="text2" w:themeShade="80"/>
                          <w:sz w:val="20"/>
                        </w:rPr>
                      </w:pPr>
                      <w:r w:rsidRPr="00602106">
                        <w:rPr>
                          <w:rFonts w:ascii="メイリオ" w:eastAsia="メイリオ" w:hAnsi="メイリオ" w:hint="eastAsia"/>
                          <w:color w:val="222A35" w:themeColor="text2" w:themeShade="80"/>
                          <w:sz w:val="20"/>
                        </w:rPr>
                        <w:t>（単位：千円）</w:t>
                      </w:r>
                    </w:p>
                    <w:tbl>
                      <w:tblPr>
                        <w:tblStyle w:val="af4"/>
                        <w:tblW w:w="8222" w:type="dxa"/>
                        <w:tblInd w:w="-5" w:type="dxa"/>
                        <w:tblLook w:val="04A0" w:firstRow="1" w:lastRow="0" w:firstColumn="1" w:lastColumn="0" w:noHBand="0" w:noVBand="1"/>
                      </w:tblPr>
                      <w:tblGrid>
                        <w:gridCol w:w="562"/>
                        <w:gridCol w:w="2532"/>
                        <w:gridCol w:w="870"/>
                        <w:gridCol w:w="2225"/>
                        <w:gridCol w:w="2033"/>
                      </w:tblGrid>
                      <w:tr w:rsidR="00091037" w14:paraId="3E357CBC" w14:textId="77777777" w:rsidTr="00DC08BD">
                        <w:tc>
                          <w:tcPr>
                            <w:tcW w:w="562" w:type="dxa"/>
                            <w:shd w:val="clear" w:color="auto" w:fill="D9D9D9" w:themeFill="background1" w:themeFillShade="D9"/>
                          </w:tcPr>
                          <w:p w14:paraId="22C88096" w14:textId="77777777" w:rsidR="00091037" w:rsidRPr="00602106" w:rsidRDefault="00091037" w:rsidP="00DC08BD">
                            <w:pPr>
                              <w:spacing w:line="300" w:lineRule="exact"/>
                              <w:jc w:val="center"/>
                              <w:rPr>
                                <w:rFonts w:ascii="メイリオ" w:eastAsia="メイリオ" w:hAnsi="メイリオ"/>
                                <w:b/>
                              </w:rPr>
                            </w:pPr>
                            <w:r w:rsidRPr="00602106">
                              <w:rPr>
                                <w:rFonts w:ascii="メイリオ" w:eastAsia="メイリオ" w:hAnsi="メイリオ" w:hint="eastAsia"/>
                                <w:b/>
                              </w:rPr>
                              <w:t>N</w:t>
                            </w:r>
                            <w:r w:rsidRPr="00602106">
                              <w:rPr>
                                <w:rFonts w:ascii="メイリオ" w:eastAsia="メイリオ" w:hAnsi="メイリオ"/>
                                <w:b/>
                              </w:rPr>
                              <w:t>o</w:t>
                            </w:r>
                          </w:p>
                        </w:tc>
                        <w:tc>
                          <w:tcPr>
                            <w:tcW w:w="2532" w:type="dxa"/>
                            <w:shd w:val="clear" w:color="auto" w:fill="D9D9D9" w:themeFill="background1" w:themeFillShade="D9"/>
                          </w:tcPr>
                          <w:p w14:paraId="00F9D1CA" w14:textId="77777777" w:rsidR="00091037" w:rsidRPr="00602106" w:rsidRDefault="00091037" w:rsidP="00DC08BD">
                            <w:pPr>
                              <w:spacing w:line="300" w:lineRule="exact"/>
                              <w:jc w:val="center"/>
                              <w:rPr>
                                <w:rFonts w:ascii="メイリオ" w:eastAsia="メイリオ" w:hAnsi="メイリオ"/>
                                <w:b/>
                              </w:rPr>
                            </w:pPr>
                            <w:r w:rsidRPr="00602106">
                              <w:rPr>
                                <w:rFonts w:ascii="メイリオ" w:eastAsia="メイリオ" w:hAnsi="メイリオ" w:hint="eastAsia"/>
                                <w:b/>
                              </w:rPr>
                              <w:t>名称</w:t>
                            </w:r>
                          </w:p>
                        </w:tc>
                        <w:tc>
                          <w:tcPr>
                            <w:tcW w:w="870" w:type="dxa"/>
                            <w:shd w:val="clear" w:color="auto" w:fill="D9D9D9" w:themeFill="background1" w:themeFillShade="D9"/>
                          </w:tcPr>
                          <w:p w14:paraId="0AF1D6F4" w14:textId="77777777" w:rsidR="00091037" w:rsidRPr="00602106" w:rsidRDefault="00091037" w:rsidP="00DC08BD">
                            <w:pPr>
                              <w:spacing w:line="300" w:lineRule="exact"/>
                              <w:jc w:val="center"/>
                              <w:rPr>
                                <w:rFonts w:ascii="メイリオ" w:eastAsia="メイリオ" w:hAnsi="メイリオ"/>
                                <w:b/>
                              </w:rPr>
                            </w:pPr>
                            <w:r w:rsidRPr="00602106">
                              <w:rPr>
                                <w:rFonts w:ascii="メイリオ" w:eastAsia="メイリオ" w:hAnsi="メイリオ" w:hint="eastAsia"/>
                                <w:b/>
                              </w:rPr>
                              <w:t>単位</w:t>
                            </w:r>
                          </w:p>
                        </w:tc>
                        <w:tc>
                          <w:tcPr>
                            <w:tcW w:w="2225" w:type="dxa"/>
                            <w:shd w:val="clear" w:color="auto" w:fill="D9D9D9" w:themeFill="background1" w:themeFillShade="D9"/>
                          </w:tcPr>
                          <w:p w14:paraId="7ACFF454" w14:textId="77777777" w:rsidR="00091037" w:rsidRPr="00602106" w:rsidRDefault="00091037" w:rsidP="00DC08BD">
                            <w:pPr>
                              <w:spacing w:line="300" w:lineRule="exact"/>
                              <w:jc w:val="center"/>
                              <w:rPr>
                                <w:rFonts w:ascii="メイリオ" w:eastAsia="メイリオ" w:hAnsi="メイリオ"/>
                                <w:b/>
                              </w:rPr>
                            </w:pPr>
                            <w:r w:rsidRPr="00602106">
                              <w:rPr>
                                <w:rFonts w:ascii="メイリオ" w:eastAsia="メイリオ" w:hAnsi="メイリオ" w:hint="eastAsia"/>
                                <w:b/>
                              </w:rPr>
                              <w:t>金額</w:t>
                            </w:r>
                          </w:p>
                        </w:tc>
                        <w:tc>
                          <w:tcPr>
                            <w:tcW w:w="2033" w:type="dxa"/>
                            <w:shd w:val="clear" w:color="auto" w:fill="D9D9D9" w:themeFill="background1" w:themeFillShade="D9"/>
                          </w:tcPr>
                          <w:p w14:paraId="16DD2DDF" w14:textId="77777777" w:rsidR="00091037" w:rsidRPr="00602106" w:rsidRDefault="00091037" w:rsidP="00DC08BD">
                            <w:pPr>
                              <w:spacing w:line="300" w:lineRule="exact"/>
                              <w:jc w:val="center"/>
                              <w:rPr>
                                <w:rFonts w:ascii="メイリオ" w:eastAsia="メイリオ" w:hAnsi="メイリオ"/>
                                <w:b/>
                              </w:rPr>
                            </w:pPr>
                            <w:r w:rsidRPr="00602106">
                              <w:rPr>
                                <w:rFonts w:ascii="メイリオ" w:eastAsia="メイリオ" w:hAnsi="メイリオ" w:hint="eastAsia"/>
                                <w:b/>
                              </w:rPr>
                              <w:t>備考</w:t>
                            </w:r>
                          </w:p>
                        </w:tc>
                      </w:tr>
                      <w:tr w:rsidR="00091037" w14:paraId="07BECE45" w14:textId="77777777" w:rsidTr="00DC08BD">
                        <w:tc>
                          <w:tcPr>
                            <w:tcW w:w="562" w:type="dxa"/>
                          </w:tcPr>
                          <w:p w14:paraId="24FEFF08" w14:textId="77777777" w:rsidR="00091037" w:rsidRPr="00402E93" w:rsidRDefault="00091037" w:rsidP="00DC08BD">
                            <w:pPr>
                              <w:spacing w:line="360" w:lineRule="exact"/>
                              <w:jc w:val="center"/>
                              <w:rPr>
                                <w:rFonts w:ascii="メイリオ" w:eastAsia="メイリオ" w:hAnsi="メイリオ"/>
                              </w:rPr>
                            </w:pPr>
                            <w:r w:rsidRPr="00402E93">
                              <w:rPr>
                                <w:rFonts w:ascii="メイリオ" w:eastAsia="メイリオ" w:hAnsi="メイリオ" w:hint="eastAsia"/>
                                <w:color w:val="222A35" w:themeColor="text2" w:themeShade="80"/>
                              </w:rPr>
                              <w:t>1</w:t>
                            </w:r>
                          </w:p>
                        </w:tc>
                        <w:tc>
                          <w:tcPr>
                            <w:tcW w:w="2532" w:type="dxa"/>
                          </w:tcPr>
                          <w:p w14:paraId="658A9B5D" w14:textId="77777777" w:rsidR="00091037" w:rsidRPr="00402E93" w:rsidRDefault="00091037" w:rsidP="00DC08BD">
                            <w:pPr>
                              <w:spacing w:line="360" w:lineRule="exact"/>
                              <w:rPr>
                                <w:rFonts w:ascii="メイリオ" w:eastAsia="メイリオ" w:hAnsi="メイリオ"/>
                                <w:color w:val="222A35" w:themeColor="text2" w:themeShade="80"/>
                              </w:rPr>
                            </w:pPr>
                            <w:r w:rsidRPr="00402E93">
                              <w:rPr>
                                <w:rFonts w:ascii="メイリオ" w:eastAsia="メイリオ" w:hAnsi="メイリオ" w:hint="eastAsia"/>
                                <w:color w:val="222A35" w:themeColor="text2" w:themeShade="80"/>
                              </w:rPr>
                              <w:t>解体工事</w:t>
                            </w:r>
                          </w:p>
                        </w:tc>
                        <w:tc>
                          <w:tcPr>
                            <w:tcW w:w="870" w:type="dxa"/>
                          </w:tcPr>
                          <w:p w14:paraId="1177273D" w14:textId="77777777" w:rsidR="00091037" w:rsidRPr="00402E93" w:rsidRDefault="00091037" w:rsidP="00DC08BD">
                            <w:pPr>
                              <w:spacing w:line="360" w:lineRule="exact"/>
                              <w:jc w:val="center"/>
                              <w:rPr>
                                <w:rFonts w:ascii="メイリオ" w:eastAsia="メイリオ" w:hAnsi="メイリオ"/>
                              </w:rPr>
                            </w:pPr>
                            <w:r w:rsidRPr="00602106">
                              <w:rPr>
                                <w:rFonts w:ascii="メイリオ" w:eastAsia="メイリオ" w:hAnsi="メイリオ" w:hint="eastAsia"/>
                                <w:color w:val="222A35" w:themeColor="text2" w:themeShade="80"/>
                              </w:rPr>
                              <w:t>１式</w:t>
                            </w:r>
                          </w:p>
                        </w:tc>
                        <w:tc>
                          <w:tcPr>
                            <w:tcW w:w="2225" w:type="dxa"/>
                          </w:tcPr>
                          <w:p w14:paraId="23290A95" w14:textId="77777777" w:rsidR="00091037" w:rsidRPr="00602106" w:rsidRDefault="00091037" w:rsidP="00DC08BD">
                            <w:pPr>
                              <w:spacing w:line="360" w:lineRule="exact"/>
                              <w:jc w:val="right"/>
                              <w:rPr>
                                <w:rFonts w:ascii="メイリオ" w:eastAsia="メイリオ" w:hAnsi="メイリオ"/>
                                <w:color w:val="222A35" w:themeColor="text2" w:themeShade="80"/>
                              </w:rPr>
                            </w:pPr>
                            <w:r w:rsidRPr="00602106">
                              <w:rPr>
                                <w:rFonts w:ascii="メイリオ" w:eastAsia="メイリオ" w:hAnsi="メイリオ" w:hint="eastAsia"/>
                                <w:color w:val="222A35" w:themeColor="text2" w:themeShade="80"/>
                              </w:rPr>
                              <w:t>122</w:t>
                            </w:r>
                            <w:r>
                              <w:rPr>
                                <w:rFonts w:ascii="メイリオ" w:eastAsia="メイリオ" w:hAnsi="メイリオ" w:hint="eastAsia"/>
                                <w:color w:val="222A35" w:themeColor="text2" w:themeShade="80"/>
                              </w:rPr>
                              <w:t>,</w:t>
                            </w:r>
                            <w:r>
                              <w:rPr>
                                <w:rFonts w:ascii="メイリオ" w:eastAsia="メイリオ" w:hAnsi="メイリオ"/>
                                <w:color w:val="222A35" w:themeColor="text2" w:themeShade="80"/>
                              </w:rPr>
                              <w:t>363</w:t>
                            </w:r>
                          </w:p>
                        </w:tc>
                        <w:tc>
                          <w:tcPr>
                            <w:tcW w:w="2033" w:type="dxa"/>
                          </w:tcPr>
                          <w:p w14:paraId="7887AB2D" w14:textId="77777777" w:rsidR="00091037" w:rsidRPr="00DB66DC" w:rsidRDefault="00091037" w:rsidP="00DC08BD">
                            <w:pPr>
                              <w:spacing w:line="360" w:lineRule="exact"/>
                              <w:rPr>
                                <w:rFonts w:ascii="メイリオ" w:eastAsia="メイリオ" w:hAnsi="メイリオ"/>
                                <w:color w:val="222A35" w:themeColor="text2" w:themeShade="80"/>
                                <w:sz w:val="18"/>
                                <w:szCs w:val="18"/>
                              </w:rPr>
                            </w:pPr>
                          </w:p>
                        </w:tc>
                      </w:tr>
                      <w:tr w:rsidR="00091037" w14:paraId="2D509A90" w14:textId="77777777" w:rsidTr="00DC08BD">
                        <w:tc>
                          <w:tcPr>
                            <w:tcW w:w="562" w:type="dxa"/>
                          </w:tcPr>
                          <w:p w14:paraId="3DFBD65A" w14:textId="77777777" w:rsidR="00091037" w:rsidRPr="00402E93" w:rsidRDefault="00091037" w:rsidP="00DC08BD">
                            <w:pPr>
                              <w:spacing w:line="360" w:lineRule="exact"/>
                              <w:jc w:val="center"/>
                              <w:rPr>
                                <w:rFonts w:ascii="メイリオ" w:eastAsia="メイリオ" w:hAnsi="メイリオ"/>
                                <w:color w:val="222A35" w:themeColor="text2" w:themeShade="80"/>
                              </w:rPr>
                            </w:pPr>
                            <w:r w:rsidRPr="00402E93">
                              <w:rPr>
                                <w:rFonts w:ascii="メイリオ" w:eastAsia="メイリオ" w:hAnsi="メイリオ" w:hint="eastAsia"/>
                                <w:color w:val="222A35" w:themeColor="text2" w:themeShade="80"/>
                              </w:rPr>
                              <w:t>2</w:t>
                            </w:r>
                          </w:p>
                        </w:tc>
                        <w:tc>
                          <w:tcPr>
                            <w:tcW w:w="2532" w:type="dxa"/>
                          </w:tcPr>
                          <w:p w14:paraId="015B17C3" w14:textId="77777777" w:rsidR="00091037" w:rsidRPr="00402E93" w:rsidRDefault="00091037" w:rsidP="00DC08BD">
                            <w:pPr>
                              <w:spacing w:line="360" w:lineRule="exact"/>
                              <w:rPr>
                                <w:rFonts w:ascii="メイリオ" w:eastAsia="メイリオ" w:hAnsi="メイリオ"/>
                                <w:color w:val="222A35" w:themeColor="text2" w:themeShade="80"/>
                              </w:rPr>
                            </w:pPr>
                            <w:r w:rsidRPr="00402E93">
                              <w:rPr>
                                <w:rFonts w:ascii="メイリオ" w:eastAsia="メイリオ" w:hAnsi="メイリオ" w:hint="eastAsia"/>
                                <w:color w:val="222A35" w:themeColor="text2" w:themeShade="80"/>
                              </w:rPr>
                              <w:t>アスベスト</w:t>
                            </w:r>
                            <w:r>
                              <w:rPr>
                                <w:rFonts w:ascii="メイリオ" w:eastAsia="メイリオ" w:hAnsi="メイリオ" w:hint="eastAsia"/>
                                <w:color w:val="222A35" w:themeColor="text2" w:themeShade="80"/>
                              </w:rPr>
                              <w:t>等除去</w:t>
                            </w:r>
                            <w:r w:rsidRPr="00402E93">
                              <w:rPr>
                                <w:rFonts w:ascii="メイリオ" w:eastAsia="メイリオ" w:hAnsi="メイリオ" w:hint="eastAsia"/>
                                <w:color w:val="222A35" w:themeColor="text2" w:themeShade="80"/>
                              </w:rPr>
                              <w:t>工事</w:t>
                            </w:r>
                          </w:p>
                        </w:tc>
                        <w:tc>
                          <w:tcPr>
                            <w:tcW w:w="870" w:type="dxa"/>
                          </w:tcPr>
                          <w:p w14:paraId="1EAB37E2" w14:textId="77777777" w:rsidR="00091037" w:rsidRPr="00602106" w:rsidRDefault="00091037" w:rsidP="00DC08BD">
                            <w:pPr>
                              <w:spacing w:line="360" w:lineRule="exact"/>
                              <w:jc w:val="center"/>
                              <w:rPr>
                                <w:rFonts w:ascii="メイリオ" w:eastAsia="メイリオ" w:hAnsi="メイリオ"/>
                                <w:color w:val="222A35" w:themeColor="text2" w:themeShade="80"/>
                              </w:rPr>
                            </w:pPr>
                            <w:r>
                              <w:rPr>
                                <w:rFonts w:ascii="メイリオ" w:eastAsia="メイリオ" w:hAnsi="メイリオ" w:hint="eastAsia"/>
                                <w:color w:val="222A35" w:themeColor="text2" w:themeShade="80"/>
                              </w:rPr>
                              <w:t>１式</w:t>
                            </w:r>
                          </w:p>
                        </w:tc>
                        <w:tc>
                          <w:tcPr>
                            <w:tcW w:w="2225" w:type="dxa"/>
                          </w:tcPr>
                          <w:p w14:paraId="298B9ABE" w14:textId="77777777" w:rsidR="00091037" w:rsidRPr="00602106" w:rsidRDefault="00091037" w:rsidP="00DC08BD">
                            <w:pPr>
                              <w:spacing w:line="360" w:lineRule="exact"/>
                              <w:jc w:val="right"/>
                              <w:rPr>
                                <w:rFonts w:ascii="メイリオ" w:eastAsia="メイリオ" w:hAnsi="メイリオ"/>
                                <w:color w:val="222A35" w:themeColor="text2" w:themeShade="80"/>
                              </w:rPr>
                            </w:pPr>
                            <w:r>
                              <w:rPr>
                                <w:rFonts w:ascii="メイリオ" w:eastAsia="メイリオ" w:hAnsi="メイリオ" w:hint="eastAsia"/>
                                <w:color w:val="222A35" w:themeColor="text2" w:themeShade="80"/>
                              </w:rPr>
                              <w:t>32,</w:t>
                            </w:r>
                            <w:r>
                              <w:rPr>
                                <w:rFonts w:ascii="メイリオ" w:eastAsia="メイリオ" w:hAnsi="メイリオ"/>
                                <w:color w:val="222A35" w:themeColor="text2" w:themeShade="80"/>
                              </w:rPr>
                              <w:t>182</w:t>
                            </w:r>
                          </w:p>
                        </w:tc>
                        <w:tc>
                          <w:tcPr>
                            <w:tcW w:w="2033" w:type="dxa"/>
                          </w:tcPr>
                          <w:p w14:paraId="6BBC2E7E" w14:textId="77777777" w:rsidR="00091037" w:rsidRPr="00DB66DC" w:rsidRDefault="00091037" w:rsidP="00DC08BD">
                            <w:pPr>
                              <w:spacing w:line="360" w:lineRule="exact"/>
                              <w:rPr>
                                <w:rFonts w:ascii="メイリオ" w:eastAsia="メイリオ" w:hAnsi="メイリオ"/>
                                <w:color w:val="222A35" w:themeColor="text2" w:themeShade="80"/>
                                <w:sz w:val="18"/>
                                <w:szCs w:val="18"/>
                              </w:rPr>
                            </w:pPr>
                          </w:p>
                        </w:tc>
                      </w:tr>
                      <w:tr w:rsidR="00091037" w14:paraId="7B8E0670" w14:textId="77777777" w:rsidTr="00DC08BD">
                        <w:tc>
                          <w:tcPr>
                            <w:tcW w:w="562" w:type="dxa"/>
                          </w:tcPr>
                          <w:p w14:paraId="08464F12" w14:textId="77777777" w:rsidR="00091037" w:rsidRPr="00402E93" w:rsidRDefault="00091037" w:rsidP="00DC08BD">
                            <w:pPr>
                              <w:spacing w:line="360" w:lineRule="exact"/>
                              <w:jc w:val="center"/>
                              <w:rPr>
                                <w:rFonts w:ascii="メイリオ" w:eastAsia="メイリオ" w:hAnsi="メイリオ"/>
                                <w:color w:val="222A35" w:themeColor="text2" w:themeShade="80"/>
                              </w:rPr>
                            </w:pPr>
                            <w:r w:rsidRPr="00402E93">
                              <w:rPr>
                                <w:rFonts w:ascii="メイリオ" w:eastAsia="メイリオ" w:hAnsi="メイリオ" w:hint="eastAsia"/>
                                <w:color w:val="222A35" w:themeColor="text2" w:themeShade="80"/>
                              </w:rPr>
                              <w:t>3</w:t>
                            </w:r>
                          </w:p>
                        </w:tc>
                        <w:tc>
                          <w:tcPr>
                            <w:tcW w:w="2532" w:type="dxa"/>
                          </w:tcPr>
                          <w:p w14:paraId="0C542754" w14:textId="77777777" w:rsidR="00091037" w:rsidRPr="00402E93" w:rsidRDefault="00091037" w:rsidP="00DC08BD">
                            <w:pPr>
                              <w:spacing w:line="360" w:lineRule="exact"/>
                              <w:rPr>
                                <w:rFonts w:ascii="メイリオ" w:eastAsia="メイリオ" w:hAnsi="メイリオ"/>
                                <w:color w:val="222A35" w:themeColor="text2" w:themeShade="80"/>
                              </w:rPr>
                            </w:pPr>
                            <w:r w:rsidRPr="00402E93">
                              <w:rPr>
                                <w:rFonts w:ascii="メイリオ" w:eastAsia="メイリオ" w:hAnsi="メイリオ" w:hint="eastAsia"/>
                                <w:color w:val="222A35" w:themeColor="text2" w:themeShade="80"/>
                              </w:rPr>
                              <w:t>撤去工事</w:t>
                            </w:r>
                          </w:p>
                        </w:tc>
                        <w:tc>
                          <w:tcPr>
                            <w:tcW w:w="870" w:type="dxa"/>
                          </w:tcPr>
                          <w:p w14:paraId="1375876D" w14:textId="77777777" w:rsidR="00091037" w:rsidRPr="00602106" w:rsidRDefault="00091037" w:rsidP="00DC08BD">
                            <w:pPr>
                              <w:spacing w:line="360" w:lineRule="exact"/>
                              <w:jc w:val="center"/>
                              <w:rPr>
                                <w:rFonts w:ascii="メイリオ" w:eastAsia="メイリオ" w:hAnsi="メイリオ"/>
                                <w:color w:val="222A35" w:themeColor="text2" w:themeShade="80"/>
                              </w:rPr>
                            </w:pPr>
                            <w:r>
                              <w:rPr>
                                <w:rFonts w:ascii="メイリオ" w:eastAsia="メイリオ" w:hAnsi="メイリオ" w:hint="eastAsia"/>
                                <w:color w:val="222A35" w:themeColor="text2" w:themeShade="80"/>
                              </w:rPr>
                              <w:t>１式</w:t>
                            </w:r>
                          </w:p>
                        </w:tc>
                        <w:tc>
                          <w:tcPr>
                            <w:tcW w:w="2225" w:type="dxa"/>
                          </w:tcPr>
                          <w:p w14:paraId="1ED92622" w14:textId="77777777" w:rsidR="00091037" w:rsidRPr="00602106" w:rsidRDefault="00091037" w:rsidP="00DC08BD">
                            <w:pPr>
                              <w:spacing w:line="360" w:lineRule="exact"/>
                              <w:jc w:val="right"/>
                              <w:rPr>
                                <w:rFonts w:ascii="メイリオ" w:eastAsia="メイリオ" w:hAnsi="メイリオ"/>
                                <w:color w:val="222A35" w:themeColor="text2" w:themeShade="80"/>
                              </w:rPr>
                            </w:pPr>
                            <w:r>
                              <w:rPr>
                                <w:rFonts w:ascii="メイリオ" w:eastAsia="メイリオ" w:hAnsi="メイリオ" w:hint="eastAsia"/>
                                <w:color w:val="222A35" w:themeColor="text2" w:themeShade="80"/>
                              </w:rPr>
                              <w:t>5,62</w:t>
                            </w:r>
                            <w:r>
                              <w:rPr>
                                <w:rFonts w:ascii="メイリオ" w:eastAsia="メイリオ" w:hAnsi="メイリオ"/>
                                <w:color w:val="222A35" w:themeColor="text2" w:themeShade="80"/>
                              </w:rPr>
                              <w:t>9</w:t>
                            </w:r>
                          </w:p>
                        </w:tc>
                        <w:tc>
                          <w:tcPr>
                            <w:tcW w:w="2033" w:type="dxa"/>
                          </w:tcPr>
                          <w:p w14:paraId="0B98AF69" w14:textId="77777777" w:rsidR="00091037" w:rsidRPr="00DB66DC" w:rsidRDefault="00091037" w:rsidP="00DC08BD">
                            <w:pPr>
                              <w:spacing w:line="360" w:lineRule="exact"/>
                              <w:rPr>
                                <w:rFonts w:ascii="メイリオ" w:eastAsia="メイリオ" w:hAnsi="メイリオ"/>
                                <w:color w:val="222A35" w:themeColor="text2" w:themeShade="80"/>
                                <w:sz w:val="18"/>
                                <w:szCs w:val="18"/>
                              </w:rPr>
                            </w:pPr>
                            <w:r>
                              <w:rPr>
                                <w:rFonts w:ascii="メイリオ" w:eastAsia="メイリオ" w:hAnsi="メイリオ" w:hint="eastAsia"/>
                                <w:color w:val="222A35" w:themeColor="text2" w:themeShade="80"/>
                                <w:sz w:val="18"/>
                                <w:szCs w:val="18"/>
                              </w:rPr>
                              <w:t>(樹木、外構)</w:t>
                            </w:r>
                          </w:p>
                        </w:tc>
                      </w:tr>
                      <w:tr w:rsidR="00091037" w14:paraId="3B3378F7" w14:textId="77777777" w:rsidTr="00DC08BD">
                        <w:tc>
                          <w:tcPr>
                            <w:tcW w:w="562" w:type="dxa"/>
                          </w:tcPr>
                          <w:p w14:paraId="1299F8D7" w14:textId="77777777" w:rsidR="00091037" w:rsidRPr="00402E93" w:rsidRDefault="00091037" w:rsidP="00DC08BD">
                            <w:pPr>
                              <w:spacing w:line="360" w:lineRule="exact"/>
                              <w:jc w:val="center"/>
                              <w:rPr>
                                <w:rFonts w:ascii="メイリオ" w:eastAsia="メイリオ" w:hAnsi="メイリオ"/>
                                <w:color w:val="222A35" w:themeColor="text2" w:themeShade="80"/>
                              </w:rPr>
                            </w:pPr>
                            <w:r w:rsidRPr="00402E93">
                              <w:rPr>
                                <w:rFonts w:ascii="メイリオ" w:eastAsia="メイリオ" w:hAnsi="メイリオ" w:hint="eastAsia"/>
                                <w:color w:val="222A35" w:themeColor="text2" w:themeShade="80"/>
                              </w:rPr>
                              <w:t>4</w:t>
                            </w:r>
                          </w:p>
                        </w:tc>
                        <w:tc>
                          <w:tcPr>
                            <w:tcW w:w="2532" w:type="dxa"/>
                          </w:tcPr>
                          <w:p w14:paraId="37EC1737" w14:textId="77777777" w:rsidR="00091037" w:rsidRPr="00402E93" w:rsidRDefault="00091037" w:rsidP="00DC08BD">
                            <w:pPr>
                              <w:spacing w:line="360" w:lineRule="exact"/>
                              <w:rPr>
                                <w:rFonts w:ascii="メイリオ" w:eastAsia="メイリオ" w:hAnsi="メイリオ"/>
                                <w:color w:val="222A35" w:themeColor="text2" w:themeShade="80"/>
                              </w:rPr>
                            </w:pPr>
                            <w:r w:rsidRPr="00402E93">
                              <w:rPr>
                                <w:rFonts w:ascii="メイリオ" w:eastAsia="メイリオ" w:hAnsi="メイリオ" w:hint="eastAsia"/>
                                <w:color w:val="222A35" w:themeColor="text2" w:themeShade="80"/>
                              </w:rPr>
                              <w:t>インフラ切回し工事</w:t>
                            </w:r>
                          </w:p>
                        </w:tc>
                        <w:tc>
                          <w:tcPr>
                            <w:tcW w:w="870" w:type="dxa"/>
                          </w:tcPr>
                          <w:p w14:paraId="77435AEA" w14:textId="77777777" w:rsidR="00091037" w:rsidRPr="00602106" w:rsidRDefault="00091037" w:rsidP="00DC08BD">
                            <w:pPr>
                              <w:spacing w:line="360" w:lineRule="exact"/>
                              <w:jc w:val="center"/>
                              <w:rPr>
                                <w:rFonts w:ascii="メイリオ" w:eastAsia="メイリオ" w:hAnsi="メイリオ"/>
                                <w:color w:val="222A35" w:themeColor="text2" w:themeShade="80"/>
                              </w:rPr>
                            </w:pPr>
                            <w:r>
                              <w:rPr>
                                <w:rFonts w:ascii="メイリオ" w:eastAsia="メイリオ" w:hAnsi="メイリオ" w:hint="eastAsia"/>
                                <w:color w:val="222A35" w:themeColor="text2" w:themeShade="80"/>
                              </w:rPr>
                              <w:t>１式</w:t>
                            </w:r>
                          </w:p>
                        </w:tc>
                        <w:tc>
                          <w:tcPr>
                            <w:tcW w:w="2225" w:type="dxa"/>
                          </w:tcPr>
                          <w:p w14:paraId="6E03BD37" w14:textId="77777777" w:rsidR="00091037" w:rsidRPr="00602106" w:rsidRDefault="00091037" w:rsidP="00DC08BD">
                            <w:pPr>
                              <w:spacing w:line="360" w:lineRule="exact"/>
                              <w:jc w:val="right"/>
                              <w:rPr>
                                <w:rFonts w:ascii="メイリオ" w:eastAsia="メイリオ" w:hAnsi="メイリオ"/>
                                <w:color w:val="222A35" w:themeColor="text2" w:themeShade="80"/>
                              </w:rPr>
                            </w:pPr>
                            <w:r>
                              <w:rPr>
                                <w:rFonts w:ascii="メイリオ" w:eastAsia="メイリオ" w:hAnsi="メイリオ" w:hint="eastAsia"/>
                                <w:color w:val="222A35" w:themeColor="text2" w:themeShade="80"/>
                              </w:rPr>
                              <w:t>14,186</w:t>
                            </w:r>
                          </w:p>
                        </w:tc>
                        <w:tc>
                          <w:tcPr>
                            <w:tcW w:w="2033" w:type="dxa"/>
                          </w:tcPr>
                          <w:p w14:paraId="207ECAB6" w14:textId="77777777" w:rsidR="00091037" w:rsidRPr="00DB66DC" w:rsidRDefault="00091037" w:rsidP="00DC08BD">
                            <w:pPr>
                              <w:spacing w:line="360" w:lineRule="exact"/>
                              <w:rPr>
                                <w:rFonts w:ascii="メイリオ" w:eastAsia="メイリオ" w:hAnsi="メイリオ"/>
                                <w:color w:val="222A35" w:themeColor="text2" w:themeShade="80"/>
                                <w:sz w:val="18"/>
                                <w:szCs w:val="18"/>
                              </w:rPr>
                            </w:pPr>
                            <w:r w:rsidRPr="00DB66DC">
                              <w:rPr>
                                <w:rFonts w:ascii="メイリオ" w:eastAsia="メイリオ" w:hAnsi="メイリオ" w:hint="eastAsia"/>
                                <w:color w:val="222A35" w:themeColor="text2" w:themeShade="80"/>
                                <w:sz w:val="18"/>
                                <w:szCs w:val="18"/>
                              </w:rPr>
                              <w:t>(電気、給排水</w:t>
                            </w:r>
                            <w:r>
                              <w:rPr>
                                <w:rFonts w:ascii="メイリオ" w:eastAsia="メイリオ" w:hAnsi="メイリオ" w:hint="eastAsia"/>
                                <w:color w:val="222A35" w:themeColor="text2" w:themeShade="80"/>
                                <w:sz w:val="18"/>
                                <w:szCs w:val="18"/>
                              </w:rPr>
                              <w:t>等</w:t>
                            </w:r>
                            <w:r w:rsidRPr="00DB66DC">
                              <w:rPr>
                                <w:rFonts w:ascii="メイリオ" w:eastAsia="メイリオ" w:hAnsi="メイリオ" w:hint="eastAsia"/>
                                <w:color w:val="222A35" w:themeColor="text2" w:themeShade="80"/>
                                <w:sz w:val="18"/>
                                <w:szCs w:val="18"/>
                              </w:rPr>
                              <w:t>)</w:t>
                            </w:r>
                          </w:p>
                        </w:tc>
                      </w:tr>
                      <w:tr w:rsidR="00091037" w14:paraId="5C00B6A3" w14:textId="77777777" w:rsidTr="00DC08BD">
                        <w:tc>
                          <w:tcPr>
                            <w:tcW w:w="562" w:type="dxa"/>
                          </w:tcPr>
                          <w:p w14:paraId="40B47532" w14:textId="77777777" w:rsidR="00091037" w:rsidRPr="00402E93" w:rsidRDefault="00091037" w:rsidP="00DC08BD">
                            <w:pPr>
                              <w:spacing w:line="360" w:lineRule="exact"/>
                              <w:jc w:val="center"/>
                              <w:rPr>
                                <w:rFonts w:ascii="メイリオ" w:eastAsia="メイリオ" w:hAnsi="メイリオ"/>
                                <w:color w:val="222A35" w:themeColor="text2" w:themeShade="80"/>
                              </w:rPr>
                            </w:pPr>
                            <w:r w:rsidRPr="00402E93">
                              <w:rPr>
                                <w:rFonts w:ascii="メイリオ" w:eastAsia="メイリオ" w:hAnsi="メイリオ" w:hint="eastAsia"/>
                                <w:color w:val="222A35" w:themeColor="text2" w:themeShade="80"/>
                              </w:rPr>
                              <w:t>5</w:t>
                            </w:r>
                          </w:p>
                        </w:tc>
                        <w:tc>
                          <w:tcPr>
                            <w:tcW w:w="2532" w:type="dxa"/>
                          </w:tcPr>
                          <w:p w14:paraId="6600D45B" w14:textId="77777777" w:rsidR="00091037" w:rsidRPr="00402E93" w:rsidRDefault="00091037" w:rsidP="00DC08BD">
                            <w:pPr>
                              <w:spacing w:line="360" w:lineRule="exact"/>
                              <w:rPr>
                                <w:rFonts w:ascii="メイリオ" w:eastAsia="メイリオ" w:hAnsi="メイリオ"/>
                                <w:color w:val="222A35" w:themeColor="text2" w:themeShade="80"/>
                              </w:rPr>
                            </w:pPr>
                            <w:r>
                              <w:rPr>
                                <w:rFonts w:ascii="メイリオ" w:eastAsia="メイリオ" w:hAnsi="メイリオ" w:hint="eastAsia"/>
                                <w:color w:val="222A35" w:themeColor="text2" w:themeShade="80"/>
                              </w:rPr>
                              <w:t>共通経費等按分</w:t>
                            </w:r>
                          </w:p>
                        </w:tc>
                        <w:tc>
                          <w:tcPr>
                            <w:tcW w:w="870" w:type="dxa"/>
                          </w:tcPr>
                          <w:p w14:paraId="48DF950E" w14:textId="77777777" w:rsidR="00091037" w:rsidRPr="00602106" w:rsidRDefault="00091037" w:rsidP="00DC08BD">
                            <w:pPr>
                              <w:spacing w:line="360" w:lineRule="exact"/>
                              <w:jc w:val="center"/>
                              <w:rPr>
                                <w:rFonts w:ascii="メイリオ" w:eastAsia="メイリオ" w:hAnsi="メイリオ"/>
                                <w:color w:val="222A35" w:themeColor="text2" w:themeShade="80"/>
                              </w:rPr>
                            </w:pPr>
                            <w:r>
                              <w:rPr>
                                <w:rFonts w:ascii="メイリオ" w:eastAsia="メイリオ" w:hAnsi="メイリオ" w:hint="eastAsia"/>
                                <w:color w:val="222A35" w:themeColor="text2" w:themeShade="80"/>
                              </w:rPr>
                              <w:t>１式</w:t>
                            </w:r>
                          </w:p>
                        </w:tc>
                        <w:tc>
                          <w:tcPr>
                            <w:tcW w:w="2225" w:type="dxa"/>
                          </w:tcPr>
                          <w:p w14:paraId="44660670" w14:textId="77777777" w:rsidR="00091037" w:rsidRPr="00602106" w:rsidRDefault="00091037" w:rsidP="00DC08BD">
                            <w:pPr>
                              <w:spacing w:line="360" w:lineRule="exact"/>
                              <w:jc w:val="right"/>
                              <w:rPr>
                                <w:rFonts w:ascii="メイリオ" w:eastAsia="メイリオ" w:hAnsi="メイリオ"/>
                                <w:color w:val="222A35" w:themeColor="text2" w:themeShade="80"/>
                              </w:rPr>
                            </w:pPr>
                            <w:r>
                              <w:rPr>
                                <w:rFonts w:ascii="メイリオ" w:eastAsia="メイリオ" w:hAnsi="メイリオ" w:hint="eastAsia"/>
                                <w:color w:val="222A35" w:themeColor="text2" w:themeShade="80"/>
                              </w:rPr>
                              <w:t>36,</w:t>
                            </w:r>
                            <w:r>
                              <w:rPr>
                                <w:rFonts w:ascii="メイリオ" w:eastAsia="メイリオ" w:hAnsi="メイリオ"/>
                                <w:color w:val="222A35" w:themeColor="text2" w:themeShade="80"/>
                              </w:rPr>
                              <w:t>697</w:t>
                            </w:r>
                          </w:p>
                        </w:tc>
                        <w:tc>
                          <w:tcPr>
                            <w:tcW w:w="2033" w:type="dxa"/>
                          </w:tcPr>
                          <w:p w14:paraId="1911D40D" w14:textId="77777777" w:rsidR="00091037" w:rsidRPr="00DB66DC" w:rsidRDefault="00091037" w:rsidP="00DC08BD">
                            <w:pPr>
                              <w:spacing w:line="360" w:lineRule="exact"/>
                              <w:rPr>
                                <w:rFonts w:ascii="メイリオ" w:eastAsia="メイリオ" w:hAnsi="メイリオ"/>
                                <w:color w:val="222A35" w:themeColor="text2" w:themeShade="80"/>
                                <w:sz w:val="18"/>
                                <w:szCs w:val="18"/>
                              </w:rPr>
                            </w:pPr>
                          </w:p>
                        </w:tc>
                      </w:tr>
                      <w:tr w:rsidR="00091037" w14:paraId="122390D1" w14:textId="77777777" w:rsidTr="00DC08BD">
                        <w:tc>
                          <w:tcPr>
                            <w:tcW w:w="562" w:type="dxa"/>
                          </w:tcPr>
                          <w:p w14:paraId="226B62BC" w14:textId="77777777" w:rsidR="00091037" w:rsidRPr="00402E93" w:rsidRDefault="00091037" w:rsidP="00DC08BD">
                            <w:pPr>
                              <w:spacing w:line="360" w:lineRule="exact"/>
                              <w:jc w:val="center"/>
                              <w:rPr>
                                <w:rFonts w:ascii="メイリオ" w:eastAsia="メイリオ" w:hAnsi="メイリオ"/>
                                <w:color w:val="222A35" w:themeColor="text2" w:themeShade="80"/>
                              </w:rPr>
                            </w:pPr>
                          </w:p>
                        </w:tc>
                        <w:tc>
                          <w:tcPr>
                            <w:tcW w:w="2532" w:type="dxa"/>
                          </w:tcPr>
                          <w:p w14:paraId="0CB77FC5" w14:textId="77777777" w:rsidR="00091037" w:rsidRPr="00402E93" w:rsidRDefault="00091037" w:rsidP="00DC08BD">
                            <w:pPr>
                              <w:spacing w:line="360" w:lineRule="exact"/>
                              <w:rPr>
                                <w:rFonts w:ascii="メイリオ" w:eastAsia="メイリオ" w:hAnsi="メイリオ"/>
                                <w:color w:val="222A35" w:themeColor="text2" w:themeShade="80"/>
                              </w:rPr>
                            </w:pPr>
                            <w:r>
                              <w:rPr>
                                <w:rFonts w:ascii="メイリオ" w:eastAsia="メイリオ" w:hAnsi="メイリオ" w:hint="eastAsia"/>
                                <w:color w:val="222A35" w:themeColor="text2" w:themeShade="80"/>
                              </w:rPr>
                              <w:t>合計</w:t>
                            </w:r>
                          </w:p>
                        </w:tc>
                        <w:tc>
                          <w:tcPr>
                            <w:tcW w:w="870" w:type="dxa"/>
                          </w:tcPr>
                          <w:p w14:paraId="76AD6841" w14:textId="77777777" w:rsidR="00091037" w:rsidRPr="00602106" w:rsidRDefault="00091037" w:rsidP="00DC08BD">
                            <w:pPr>
                              <w:spacing w:line="360" w:lineRule="exact"/>
                              <w:jc w:val="center"/>
                              <w:rPr>
                                <w:rFonts w:ascii="メイリオ" w:eastAsia="メイリオ" w:hAnsi="メイリオ"/>
                                <w:color w:val="222A35" w:themeColor="text2" w:themeShade="80"/>
                              </w:rPr>
                            </w:pPr>
                          </w:p>
                        </w:tc>
                        <w:tc>
                          <w:tcPr>
                            <w:tcW w:w="2225" w:type="dxa"/>
                          </w:tcPr>
                          <w:p w14:paraId="75856E96" w14:textId="77777777" w:rsidR="00091037" w:rsidRPr="00602106" w:rsidRDefault="00091037" w:rsidP="00DC08BD">
                            <w:pPr>
                              <w:spacing w:line="360" w:lineRule="exact"/>
                              <w:jc w:val="right"/>
                              <w:rPr>
                                <w:rFonts w:ascii="メイリオ" w:eastAsia="メイリオ" w:hAnsi="メイリオ"/>
                                <w:color w:val="222A35" w:themeColor="text2" w:themeShade="80"/>
                              </w:rPr>
                            </w:pPr>
                            <w:r>
                              <w:rPr>
                                <w:rFonts w:ascii="メイリオ" w:eastAsia="メイリオ" w:hAnsi="メイリオ" w:hint="eastAsia"/>
                                <w:color w:val="222A35" w:themeColor="text2" w:themeShade="80"/>
                              </w:rPr>
                              <w:t>211,057</w:t>
                            </w:r>
                          </w:p>
                        </w:tc>
                        <w:tc>
                          <w:tcPr>
                            <w:tcW w:w="2033" w:type="dxa"/>
                          </w:tcPr>
                          <w:p w14:paraId="1AF05CC4" w14:textId="77777777" w:rsidR="00091037" w:rsidRPr="00DB66DC" w:rsidRDefault="00091037" w:rsidP="00DC08BD">
                            <w:pPr>
                              <w:spacing w:line="360" w:lineRule="exact"/>
                              <w:rPr>
                                <w:rFonts w:ascii="メイリオ" w:eastAsia="メイリオ" w:hAnsi="メイリオ"/>
                                <w:color w:val="222A35" w:themeColor="text2" w:themeShade="80"/>
                                <w:sz w:val="18"/>
                                <w:szCs w:val="18"/>
                              </w:rPr>
                            </w:pPr>
                          </w:p>
                        </w:tc>
                      </w:tr>
                    </w:tbl>
                    <w:p w14:paraId="79774B95" w14:textId="77777777" w:rsidR="00091037" w:rsidRDefault="00091037" w:rsidP="00091037"/>
                    <w:p w14:paraId="709B9307" w14:textId="77777777" w:rsidR="00091037" w:rsidRDefault="00091037" w:rsidP="00091037"/>
                    <w:p w14:paraId="1B647625" w14:textId="77777777" w:rsidR="00091037" w:rsidRDefault="00091037" w:rsidP="00091037"/>
                    <w:p w14:paraId="781533FE" w14:textId="77777777" w:rsidR="00091037" w:rsidRDefault="00091037" w:rsidP="00091037"/>
                    <w:p w14:paraId="60788D35" w14:textId="77777777" w:rsidR="00091037" w:rsidRDefault="00091037" w:rsidP="00091037"/>
                    <w:p w14:paraId="0BCE26DD" w14:textId="77777777" w:rsidR="00091037" w:rsidRDefault="00091037" w:rsidP="00091037"/>
                    <w:p w14:paraId="7EB5A261" w14:textId="77777777" w:rsidR="00091037" w:rsidRDefault="00091037" w:rsidP="00091037"/>
                    <w:p w14:paraId="192368FD" w14:textId="77777777" w:rsidR="00091037" w:rsidRDefault="00091037" w:rsidP="00091037"/>
                    <w:p w14:paraId="7E7F6E39" w14:textId="77777777" w:rsidR="00091037" w:rsidRPr="00402E93" w:rsidRDefault="00091037" w:rsidP="00091037"/>
                  </w:txbxContent>
                </v:textbox>
              </v:rect>
            </w:pict>
          </mc:Fallback>
        </mc:AlternateContent>
      </w:r>
    </w:p>
    <w:p w14:paraId="3912BAEC" w14:textId="77777777" w:rsidR="00091037" w:rsidRDefault="00091037" w:rsidP="00091037">
      <w:pPr>
        <w:pBdr>
          <w:top w:val="single" w:sz="4" w:space="1" w:color="auto"/>
          <w:left w:val="single" w:sz="4" w:space="1" w:color="auto"/>
          <w:bottom w:val="single" w:sz="4" w:space="1" w:color="auto"/>
          <w:right w:val="single" w:sz="4" w:space="1" w:color="auto"/>
        </w:pBdr>
        <w:overflowPunct w:val="0"/>
        <w:textAlignment w:val="baseline"/>
        <w:rPr>
          <w:color w:val="000000"/>
          <w:kern w:val="0"/>
          <w:szCs w:val="22"/>
        </w:rPr>
      </w:pPr>
    </w:p>
    <w:p w14:paraId="1E99D0D8" w14:textId="77777777" w:rsidR="00091037" w:rsidRDefault="00091037" w:rsidP="00091037">
      <w:pPr>
        <w:pBdr>
          <w:top w:val="single" w:sz="4" w:space="1" w:color="auto"/>
          <w:left w:val="single" w:sz="4" w:space="1" w:color="auto"/>
          <w:bottom w:val="single" w:sz="4" w:space="1" w:color="auto"/>
          <w:right w:val="single" w:sz="4" w:space="1" w:color="auto"/>
        </w:pBdr>
        <w:overflowPunct w:val="0"/>
        <w:textAlignment w:val="baseline"/>
        <w:rPr>
          <w:color w:val="000000"/>
          <w:kern w:val="0"/>
          <w:szCs w:val="22"/>
          <w:highlight w:val="yellow"/>
        </w:rPr>
      </w:pPr>
    </w:p>
    <w:p w14:paraId="0DEDB188" w14:textId="77777777" w:rsidR="00091037" w:rsidRDefault="00091037" w:rsidP="00091037">
      <w:pPr>
        <w:pBdr>
          <w:top w:val="single" w:sz="4" w:space="1" w:color="auto"/>
          <w:left w:val="single" w:sz="4" w:space="1" w:color="auto"/>
          <w:bottom w:val="single" w:sz="4" w:space="1" w:color="auto"/>
          <w:right w:val="single" w:sz="4" w:space="1" w:color="auto"/>
        </w:pBdr>
        <w:overflowPunct w:val="0"/>
        <w:textAlignment w:val="baseline"/>
        <w:rPr>
          <w:color w:val="000000"/>
          <w:kern w:val="0"/>
          <w:szCs w:val="22"/>
        </w:rPr>
      </w:pPr>
    </w:p>
    <w:p w14:paraId="72C077AF" w14:textId="77777777" w:rsidR="00091037" w:rsidRDefault="00091037" w:rsidP="00091037">
      <w:pPr>
        <w:pBdr>
          <w:top w:val="single" w:sz="4" w:space="1" w:color="auto"/>
          <w:left w:val="single" w:sz="4" w:space="1" w:color="auto"/>
          <w:bottom w:val="single" w:sz="4" w:space="1" w:color="auto"/>
          <w:right w:val="single" w:sz="4" w:space="1" w:color="auto"/>
        </w:pBdr>
        <w:overflowPunct w:val="0"/>
        <w:textAlignment w:val="baseline"/>
        <w:rPr>
          <w:color w:val="000000"/>
          <w:kern w:val="0"/>
          <w:szCs w:val="22"/>
        </w:rPr>
      </w:pPr>
    </w:p>
    <w:p w14:paraId="5CBC6723" w14:textId="77777777" w:rsidR="00091037" w:rsidRDefault="00091037" w:rsidP="00091037">
      <w:pPr>
        <w:pBdr>
          <w:top w:val="single" w:sz="4" w:space="1" w:color="auto"/>
          <w:left w:val="single" w:sz="4" w:space="1" w:color="auto"/>
          <w:bottom w:val="single" w:sz="4" w:space="1" w:color="auto"/>
          <w:right w:val="single" w:sz="4" w:space="1" w:color="auto"/>
        </w:pBdr>
        <w:overflowPunct w:val="0"/>
        <w:textAlignment w:val="baseline"/>
        <w:rPr>
          <w:color w:val="000000"/>
          <w:kern w:val="0"/>
          <w:szCs w:val="22"/>
        </w:rPr>
      </w:pPr>
    </w:p>
    <w:p w14:paraId="42CD9F94" w14:textId="77777777" w:rsidR="00091037" w:rsidRDefault="00091037" w:rsidP="00091037">
      <w:pPr>
        <w:pBdr>
          <w:top w:val="single" w:sz="4" w:space="1" w:color="auto"/>
          <w:left w:val="single" w:sz="4" w:space="1" w:color="auto"/>
          <w:bottom w:val="single" w:sz="4" w:space="1" w:color="auto"/>
          <w:right w:val="single" w:sz="4" w:space="1" w:color="auto"/>
        </w:pBdr>
        <w:overflowPunct w:val="0"/>
        <w:textAlignment w:val="baseline"/>
        <w:rPr>
          <w:color w:val="000000"/>
          <w:kern w:val="0"/>
          <w:szCs w:val="22"/>
        </w:rPr>
      </w:pPr>
    </w:p>
    <w:p w14:paraId="656FBFE3" w14:textId="77777777" w:rsidR="00091037" w:rsidRDefault="00091037" w:rsidP="00091037">
      <w:pPr>
        <w:pBdr>
          <w:top w:val="single" w:sz="4" w:space="1" w:color="auto"/>
          <w:left w:val="single" w:sz="4" w:space="1" w:color="auto"/>
          <w:bottom w:val="single" w:sz="4" w:space="1" w:color="auto"/>
          <w:right w:val="single" w:sz="4" w:space="1" w:color="auto"/>
        </w:pBdr>
        <w:overflowPunct w:val="0"/>
        <w:textAlignment w:val="baseline"/>
        <w:rPr>
          <w:color w:val="000000"/>
          <w:kern w:val="0"/>
          <w:szCs w:val="22"/>
        </w:rPr>
      </w:pPr>
    </w:p>
    <w:p w14:paraId="0B21607A" w14:textId="77777777" w:rsidR="00091037" w:rsidRDefault="00091037" w:rsidP="00091037">
      <w:pPr>
        <w:pBdr>
          <w:top w:val="single" w:sz="4" w:space="1" w:color="auto"/>
          <w:left w:val="single" w:sz="4" w:space="1" w:color="auto"/>
          <w:bottom w:val="single" w:sz="4" w:space="1" w:color="auto"/>
          <w:right w:val="single" w:sz="4" w:space="1" w:color="auto"/>
        </w:pBdr>
        <w:overflowPunct w:val="0"/>
        <w:textAlignment w:val="baseline"/>
        <w:rPr>
          <w:color w:val="000000"/>
          <w:kern w:val="0"/>
          <w:szCs w:val="22"/>
        </w:rPr>
      </w:pPr>
    </w:p>
    <w:p w14:paraId="1A7EE936" w14:textId="77777777" w:rsidR="00091037" w:rsidRPr="00520BEE" w:rsidRDefault="00091037" w:rsidP="00091037">
      <w:pPr>
        <w:pBdr>
          <w:top w:val="single" w:sz="4" w:space="1" w:color="auto"/>
          <w:left w:val="single" w:sz="4" w:space="1" w:color="auto"/>
          <w:bottom w:val="single" w:sz="4" w:space="1" w:color="auto"/>
          <w:right w:val="single" w:sz="4" w:space="1" w:color="auto"/>
        </w:pBdr>
        <w:overflowPunct w:val="0"/>
        <w:textAlignment w:val="baseline"/>
        <w:rPr>
          <w:rFonts w:hAnsi="ＭＳ 明朝"/>
          <w:szCs w:val="22"/>
        </w:rPr>
      </w:pPr>
    </w:p>
    <w:p w14:paraId="11C57BA3" w14:textId="77777777" w:rsidR="00091037" w:rsidRDefault="00091037" w:rsidP="00091037">
      <w:pPr>
        <w:overflowPunct w:val="0"/>
        <w:ind w:firstLineChars="100" w:firstLine="220"/>
        <w:textAlignment w:val="baseline"/>
        <w:rPr>
          <w:color w:val="000000"/>
          <w:kern w:val="0"/>
          <w:szCs w:val="22"/>
        </w:rPr>
      </w:pPr>
    </w:p>
    <w:p w14:paraId="6024C679" w14:textId="77777777" w:rsidR="00091037" w:rsidRDefault="00091037" w:rsidP="00091037">
      <w:pPr>
        <w:overflowPunct w:val="0"/>
        <w:ind w:firstLineChars="100" w:firstLine="220"/>
        <w:textAlignment w:val="baseline"/>
        <w:rPr>
          <w:color w:val="000000"/>
          <w:kern w:val="0"/>
          <w:szCs w:val="22"/>
        </w:rPr>
      </w:pPr>
      <w:r>
        <w:rPr>
          <w:rFonts w:hint="eastAsia"/>
          <w:color w:val="000000"/>
          <w:kern w:val="0"/>
          <w:szCs w:val="22"/>
        </w:rPr>
        <w:t>上記のとおり、当該前期損益修正損は、過年度の固定資産管理が適切に実施されておらず、過去に現物の除却処理は行われていたにもかかわらず、会計上固定資産除却処理が行われていなかったことを原因とするものである。固定資産は、病院施設にとって質的にも金額的にも非常に重要な資産であり、貸借対照表上の金額の多くを占め、その適切な管理は、法人全体として適切に実施する必要がある業務である。</w:t>
      </w:r>
    </w:p>
    <w:p w14:paraId="7DDEFAE0" w14:textId="77777777" w:rsidR="00091037" w:rsidRDefault="00091037" w:rsidP="00091037">
      <w:pPr>
        <w:overflowPunct w:val="0"/>
        <w:textAlignment w:val="baseline"/>
        <w:rPr>
          <w:rFonts w:hAnsi="ＭＳ 明朝"/>
          <w:szCs w:val="22"/>
        </w:rPr>
      </w:pPr>
      <w:r>
        <w:rPr>
          <w:rFonts w:hint="eastAsia"/>
          <w:color w:val="000000"/>
          <w:kern w:val="0"/>
          <w:szCs w:val="22"/>
        </w:rPr>
        <w:t xml:space="preserve">　また、地方独立行政法人大阪府立病院機構を構成する6つ（本部事務局含む）の拠点に関する病院別財務諸表等は、それぞれの拠点ごとの</w:t>
      </w:r>
      <w:r>
        <w:rPr>
          <w:rFonts w:hAnsi="ＭＳ 明朝" w:hint="eastAsia"/>
          <w:szCs w:val="22"/>
        </w:rPr>
        <w:t>財政状態・経営成績を適時適切に示す重要な資料であるため、府民等に対する誤った情報提供につながる前期損益修正損は極力計上すべきではない。</w:t>
      </w:r>
    </w:p>
    <w:p w14:paraId="6E4B6B4B" w14:textId="77777777" w:rsidR="00091037" w:rsidRPr="006C296A" w:rsidRDefault="00091037" w:rsidP="00091037">
      <w:pPr>
        <w:overflowPunct w:val="0"/>
        <w:ind w:firstLineChars="100" w:firstLine="220"/>
        <w:textAlignment w:val="baseline"/>
        <w:rPr>
          <w:color w:val="000000"/>
          <w:kern w:val="0"/>
          <w:szCs w:val="22"/>
        </w:rPr>
      </w:pPr>
      <w:r>
        <w:rPr>
          <w:rFonts w:hAnsi="ＭＳ 明朝" w:hint="eastAsia"/>
          <w:szCs w:val="22"/>
        </w:rPr>
        <w:t>よって、はびきの医療センターは、固定資産管理をより適切に実施し、適時適切に除却処理を行うことができるよう、適切な内部統制管理体制を構築し、前期損益修正損</w:t>
      </w:r>
      <w:r>
        <w:rPr>
          <w:rFonts w:hint="eastAsia"/>
          <w:color w:val="000000"/>
          <w:kern w:val="0"/>
          <w:szCs w:val="22"/>
        </w:rPr>
        <w:t>の発生を防止すべきである。</w:t>
      </w:r>
    </w:p>
    <w:p w14:paraId="25505AA2" w14:textId="77777777" w:rsidR="00091037" w:rsidRPr="00054CF0" w:rsidRDefault="00091037" w:rsidP="00054CF0">
      <w:pPr>
        <w:pStyle w:val="3"/>
        <w:ind w:leftChars="64" w:left="141"/>
        <w:rPr>
          <w:rFonts w:ascii="ＭＳ 明朝" w:eastAsia="ＭＳ 明朝" w:hAnsi="ＭＳ 明朝"/>
          <w:b/>
          <w:bCs/>
          <w:sz w:val="22"/>
          <w:szCs w:val="24"/>
        </w:rPr>
      </w:pPr>
      <w:bookmarkStart w:id="86" w:name="_Toc221018815"/>
      <w:r w:rsidRPr="00054CF0">
        <w:rPr>
          <w:rFonts w:ascii="ＭＳ 明朝" w:eastAsia="ＭＳ 明朝" w:hAnsi="ＭＳ 明朝" w:hint="eastAsia"/>
          <w:b/>
          <w:bCs/>
          <w:sz w:val="22"/>
          <w:szCs w:val="24"/>
        </w:rPr>
        <w:lastRenderedPageBreak/>
        <w:t>３　大阪精神医療センター</w:t>
      </w:r>
      <w:bookmarkEnd w:id="86"/>
    </w:p>
    <w:p w14:paraId="16B1C608" w14:textId="77777777" w:rsidR="00091037" w:rsidRDefault="00091037" w:rsidP="00091037">
      <w:pPr>
        <w:overflowPunct w:val="0"/>
        <w:ind w:firstLineChars="100" w:firstLine="220"/>
        <w:textAlignment w:val="baseline"/>
        <w:rPr>
          <w:rFonts w:hAnsi="ＭＳ 明朝"/>
          <w:b/>
          <w:bCs/>
          <w:szCs w:val="22"/>
        </w:rPr>
      </w:pPr>
      <w:r w:rsidRPr="009F18AB">
        <w:rPr>
          <w:rFonts w:hAnsi="ＭＳ 明朝" w:hint="eastAsia"/>
          <w:szCs w:val="22"/>
        </w:rPr>
        <w:t>【</w:t>
      </w:r>
      <w:r>
        <w:rPr>
          <w:rFonts w:hAnsi="ＭＳ 明朝" w:hint="eastAsia"/>
          <w:szCs w:val="22"/>
        </w:rPr>
        <w:t>貸借対照表</w:t>
      </w:r>
      <w:r w:rsidRPr="009F18AB">
        <w:rPr>
          <w:rFonts w:hAnsi="ＭＳ 明朝" w:hint="eastAsia"/>
          <w:szCs w:val="22"/>
        </w:rPr>
        <w:t>】</w:t>
      </w:r>
    </w:p>
    <w:p w14:paraId="3D06D7D4" w14:textId="77777777" w:rsidR="00091037" w:rsidRDefault="00091037" w:rsidP="00091037">
      <w:pPr>
        <w:overflowPunct w:val="0"/>
        <w:ind w:firstLineChars="300" w:firstLine="663"/>
        <w:textAlignment w:val="baseline"/>
        <w:rPr>
          <w:rFonts w:hAnsi="ＭＳ 明朝"/>
          <w:b/>
          <w:bCs/>
          <w:szCs w:val="22"/>
        </w:rPr>
      </w:pPr>
      <w:r>
        <w:rPr>
          <w:rFonts w:hAnsi="ＭＳ 明朝" w:hint="eastAsia"/>
          <w:b/>
          <w:bCs/>
          <w:szCs w:val="22"/>
        </w:rPr>
        <w:t xml:space="preserve">　　</w:t>
      </w:r>
      <w:r w:rsidRPr="003F0B25">
        <w:rPr>
          <w:noProof/>
        </w:rPr>
        <w:drawing>
          <wp:inline distT="0" distB="0" distL="0" distR="0" wp14:anchorId="61A7C550" wp14:editId="7C4987AB">
            <wp:extent cx="3778742" cy="6440905"/>
            <wp:effectExtent l="0" t="0" r="0" b="0"/>
            <wp:docPr id="67865218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98711" cy="6474942"/>
                    </a:xfrm>
                    <a:prstGeom prst="rect">
                      <a:avLst/>
                    </a:prstGeom>
                    <a:noFill/>
                    <a:ln>
                      <a:noFill/>
                    </a:ln>
                  </pic:spPr>
                </pic:pic>
              </a:graphicData>
            </a:graphic>
          </wp:inline>
        </w:drawing>
      </w:r>
    </w:p>
    <w:p w14:paraId="4A92BF53"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1</w:t>
      </w:r>
      <w:r w:rsidRPr="003F0B25">
        <w:rPr>
          <w:rFonts w:hint="eastAsia"/>
          <w:color w:val="000000"/>
          <w:kern w:val="0"/>
          <w:szCs w:val="22"/>
        </w:rPr>
        <w:t>（令和</w:t>
      </w:r>
      <w:r>
        <w:rPr>
          <w:rFonts w:hint="eastAsia"/>
          <w:color w:val="000000"/>
          <w:kern w:val="0"/>
          <w:szCs w:val="22"/>
        </w:rPr>
        <w:t>5</w:t>
      </w:r>
      <w:r w:rsidRPr="003F0B25">
        <w:rPr>
          <w:rFonts w:hint="eastAsia"/>
          <w:color w:val="000000"/>
          <w:kern w:val="0"/>
          <w:szCs w:val="22"/>
        </w:rPr>
        <w:t>年度未収金の減少要因）</w:t>
      </w:r>
    </w:p>
    <w:p w14:paraId="7AC2AEC9" w14:textId="77777777" w:rsidR="00091037" w:rsidRPr="009F18AB" w:rsidRDefault="00091037" w:rsidP="00091037">
      <w:pPr>
        <w:overflowPunct w:val="0"/>
        <w:ind w:leftChars="264" w:left="709" w:hangingChars="58" w:hanging="128"/>
        <w:textAlignment w:val="baseline"/>
        <w:rPr>
          <w:color w:val="000000"/>
          <w:kern w:val="0"/>
          <w:szCs w:val="22"/>
        </w:rPr>
      </w:pPr>
      <w:r w:rsidRPr="003F0B25">
        <w:rPr>
          <w:rFonts w:hint="eastAsia"/>
          <w:color w:val="000000"/>
          <w:kern w:val="0"/>
          <w:szCs w:val="22"/>
        </w:rPr>
        <w:t>新型コロナウイルス感染症に関連する補助金の交付額が減少したことによる。</w:t>
      </w:r>
    </w:p>
    <w:p w14:paraId="19B85AD8"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2</w:t>
      </w:r>
      <w:r w:rsidRPr="003F0B25">
        <w:rPr>
          <w:rFonts w:hint="eastAsia"/>
          <w:color w:val="000000"/>
          <w:kern w:val="0"/>
          <w:szCs w:val="22"/>
        </w:rPr>
        <w:t>（リース債務の減少傾向）</w:t>
      </w:r>
    </w:p>
    <w:p w14:paraId="1FA8512C" w14:textId="58C715F5" w:rsidR="00091037" w:rsidRPr="009F18AB" w:rsidRDefault="00091037" w:rsidP="00E07F25">
      <w:pPr>
        <w:overflowPunct w:val="0"/>
        <w:ind w:leftChars="264" w:left="709" w:hangingChars="58" w:hanging="128"/>
        <w:textAlignment w:val="baseline"/>
        <w:rPr>
          <w:rFonts w:hAnsi="ＭＳ 明朝"/>
          <w:szCs w:val="22"/>
        </w:rPr>
      </w:pPr>
      <w:r w:rsidRPr="003F0B25">
        <w:rPr>
          <w:rFonts w:hint="eastAsia"/>
          <w:color w:val="000000"/>
          <w:kern w:val="0"/>
          <w:szCs w:val="22"/>
        </w:rPr>
        <w:t>リース資産の返済が進み、残額が無くなったことによる。</w:t>
      </w:r>
      <w:r>
        <w:rPr>
          <w:rFonts w:hAnsi="ＭＳ 明朝"/>
          <w:b/>
          <w:bCs/>
          <w:szCs w:val="22"/>
        </w:rPr>
        <w:br w:type="page"/>
      </w:r>
      <w:r w:rsidRPr="009F18AB">
        <w:rPr>
          <w:rFonts w:hAnsi="ＭＳ 明朝" w:hint="eastAsia"/>
          <w:szCs w:val="22"/>
        </w:rPr>
        <w:lastRenderedPageBreak/>
        <w:t>【</w:t>
      </w:r>
      <w:r>
        <w:rPr>
          <w:rFonts w:hAnsi="ＭＳ 明朝" w:hint="eastAsia"/>
          <w:szCs w:val="22"/>
        </w:rPr>
        <w:t>損益計算書</w:t>
      </w:r>
      <w:r w:rsidRPr="009F18AB">
        <w:rPr>
          <w:rFonts w:hAnsi="ＭＳ 明朝" w:hint="eastAsia"/>
          <w:szCs w:val="22"/>
        </w:rPr>
        <w:t>】</w:t>
      </w:r>
    </w:p>
    <w:p w14:paraId="173EC0B4" w14:textId="77777777" w:rsidR="00091037" w:rsidRDefault="00091037" w:rsidP="00091037">
      <w:pPr>
        <w:overflowPunct w:val="0"/>
        <w:ind w:firstLineChars="100" w:firstLine="220"/>
        <w:textAlignment w:val="baseline"/>
        <w:rPr>
          <w:rFonts w:hAnsi="ＭＳ 明朝"/>
          <w:szCs w:val="22"/>
        </w:rPr>
      </w:pPr>
      <w:r>
        <w:rPr>
          <w:rFonts w:hAnsi="ＭＳ 明朝" w:hint="eastAsia"/>
          <w:szCs w:val="22"/>
        </w:rPr>
        <w:t xml:space="preserve">　　　</w:t>
      </w:r>
      <w:r w:rsidRPr="00EC0265">
        <w:rPr>
          <w:noProof/>
        </w:rPr>
        <w:drawing>
          <wp:inline distT="0" distB="0" distL="0" distR="0" wp14:anchorId="2BE6A3C2" wp14:editId="4A250E09">
            <wp:extent cx="4090737" cy="7854214"/>
            <wp:effectExtent l="0" t="0" r="5080" b="0"/>
            <wp:docPr id="623072387"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96022" cy="7864361"/>
                    </a:xfrm>
                    <a:prstGeom prst="rect">
                      <a:avLst/>
                    </a:prstGeom>
                    <a:noFill/>
                    <a:ln>
                      <a:noFill/>
                    </a:ln>
                  </pic:spPr>
                </pic:pic>
              </a:graphicData>
            </a:graphic>
          </wp:inline>
        </w:drawing>
      </w:r>
    </w:p>
    <w:p w14:paraId="5D738A50"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lastRenderedPageBreak/>
        <w:t>※</w:t>
      </w:r>
      <w:r>
        <w:rPr>
          <w:rFonts w:hint="eastAsia"/>
          <w:color w:val="000000"/>
          <w:kern w:val="0"/>
          <w:szCs w:val="22"/>
        </w:rPr>
        <w:t>1</w:t>
      </w:r>
      <w:r w:rsidRPr="00EC0265">
        <w:rPr>
          <w:rFonts w:hint="eastAsia"/>
          <w:color w:val="000000"/>
          <w:kern w:val="0"/>
          <w:szCs w:val="22"/>
        </w:rPr>
        <w:t>（令和</w:t>
      </w:r>
      <w:r>
        <w:rPr>
          <w:rFonts w:hint="eastAsia"/>
          <w:color w:val="000000"/>
          <w:kern w:val="0"/>
          <w:szCs w:val="22"/>
        </w:rPr>
        <w:t>3</w:t>
      </w:r>
      <w:r w:rsidRPr="00EC0265">
        <w:rPr>
          <w:rFonts w:hint="eastAsia"/>
          <w:color w:val="000000"/>
          <w:kern w:val="0"/>
          <w:szCs w:val="22"/>
        </w:rPr>
        <w:t>年度</w:t>
      </w:r>
      <w:r>
        <w:rPr>
          <w:rFonts w:hint="eastAsia"/>
          <w:color w:val="000000"/>
          <w:kern w:val="0"/>
          <w:szCs w:val="22"/>
        </w:rPr>
        <w:t>4</w:t>
      </w:r>
      <w:r w:rsidRPr="00EC0265">
        <w:rPr>
          <w:rFonts w:hint="eastAsia"/>
          <w:color w:val="000000"/>
          <w:kern w:val="0"/>
          <w:szCs w:val="22"/>
        </w:rPr>
        <w:t>年度の医業収益変動要因）</w:t>
      </w:r>
    </w:p>
    <w:p w14:paraId="348DFF7F" w14:textId="77777777" w:rsidR="00091037" w:rsidRPr="009F18AB" w:rsidRDefault="00091037" w:rsidP="00091037">
      <w:pPr>
        <w:overflowPunct w:val="0"/>
        <w:ind w:leftChars="264" w:left="709" w:hangingChars="58" w:hanging="128"/>
        <w:textAlignment w:val="baseline"/>
        <w:rPr>
          <w:color w:val="000000"/>
          <w:kern w:val="0"/>
          <w:szCs w:val="22"/>
        </w:rPr>
      </w:pPr>
      <w:r w:rsidRPr="00EC0265">
        <w:rPr>
          <w:rFonts w:hint="eastAsia"/>
          <w:color w:val="000000"/>
          <w:kern w:val="0"/>
          <w:szCs w:val="22"/>
        </w:rPr>
        <w:t>延べ入院患者数の減少による。</w:t>
      </w:r>
    </w:p>
    <w:p w14:paraId="468F7C36" w14:textId="77777777" w:rsidR="00091037" w:rsidRPr="00F24E81" w:rsidRDefault="00091037" w:rsidP="00091037">
      <w:pPr>
        <w:overflowPunct w:val="0"/>
        <w:ind w:leftChars="64" w:left="709" w:hangingChars="258" w:hanging="568"/>
        <w:textAlignment w:val="baseline"/>
        <w:rPr>
          <w:color w:val="000000"/>
          <w:kern w:val="0"/>
          <w:szCs w:val="22"/>
        </w:rPr>
      </w:pPr>
      <w:r w:rsidRPr="00F24E81">
        <w:rPr>
          <w:rFonts w:hint="eastAsia"/>
          <w:color w:val="000000"/>
          <w:kern w:val="0"/>
          <w:szCs w:val="22"/>
        </w:rPr>
        <w:t>※</w:t>
      </w:r>
      <w:r>
        <w:rPr>
          <w:rFonts w:hint="eastAsia"/>
          <w:color w:val="000000"/>
          <w:kern w:val="0"/>
          <w:szCs w:val="22"/>
        </w:rPr>
        <w:t>2</w:t>
      </w:r>
      <w:r w:rsidRPr="00F24E81">
        <w:rPr>
          <w:rFonts w:hint="eastAsia"/>
          <w:color w:val="000000"/>
          <w:kern w:val="0"/>
          <w:szCs w:val="22"/>
        </w:rPr>
        <w:t>（令和</w:t>
      </w:r>
      <w:r>
        <w:rPr>
          <w:rFonts w:hint="eastAsia"/>
          <w:color w:val="000000"/>
          <w:kern w:val="0"/>
          <w:szCs w:val="22"/>
        </w:rPr>
        <w:t>4</w:t>
      </w:r>
      <w:r w:rsidRPr="00F24E81">
        <w:rPr>
          <w:rFonts w:hint="eastAsia"/>
          <w:color w:val="000000"/>
          <w:kern w:val="0"/>
          <w:szCs w:val="22"/>
        </w:rPr>
        <w:t>年度運営費負担金収益の減少要因）</w:t>
      </w:r>
    </w:p>
    <w:p w14:paraId="099CEBA0" w14:textId="68A24D6A" w:rsidR="00091037" w:rsidRDefault="00091037" w:rsidP="00091037">
      <w:pPr>
        <w:overflowPunct w:val="0"/>
        <w:ind w:leftChars="200" w:left="440"/>
        <w:textAlignment w:val="baseline"/>
        <w:rPr>
          <w:color w:val="000000"/>
          <w:kern w:val="0"/>
          <w:szCs w:val="22"/>
        </w:rPr>
      </w:pPr>
      <w:r w:rsidRPr="00F24E81">
        <w:rPr>
          <w:rFonts w:hint="eastAsia"/>
          <w:color w:val="000000"/>
          <w:kern w:val="0"/>
          <w:szCs w:val="22"/>
        </w:rPr>
        <w:t>令和</w:t>
      </w:r>
      <w:r>
        <w:rPr>
          <w:rFonts w:hint="eastAsia"/>
          <w:color w:val="000000"/>
          <w:kern w:val="0"/>
          <w:szCs w:val="22"/>
        </w:rPr>
        <w:t>3</w:t>
      </w:r>
      <w:r w:rsidRPr="00F24E81">
        <w:rPr>
          <w:rFonts w:hint="eastAsia"/>
          <w:color w:val="000000"/>
          <w:kern w:val="0"/>
          <w:szCs w:val="22"/>
        </w:rPr>
        <w:t>年</w:t>
      </w:r>
      <w:r w:rsidRPr="00EC0265">
        <w:rPr>
          <w:rFonts w:hint="eastAsia"/>
          <w:color w:val="000000"/>
          <w:kern w:val="0"/>
          <w:szCs w:val="22"/>
        </w:rPr>
        <w:t>度運営費負担金収益は前年度額を据置いた。令和</w:t>
      </w:r>
      <w:r>
        <w:rPr>
          <w:rFonts w:hint="eastAsia"/>
          <w:color w:val="000000"/>
          <w:kern w:val="0"/>
          <w:szCs w:val="22"/>
        </w:rPr>
        <w:t>4</w:t>
      </w:r>
      <w:r w:rsidRPr="00EC0265">
        <w:rPr>
          <w:rFonts w:hint="eastAsia"/>
          <w:color w:val="000000"/>
          <w:kern w:val="0"/>
          <w:szCs w:val="22"/>
        </w:rPr>
        <w:t>年度は原価計算結果に基づき、本来は令和</w:t>
      </w:r>
      <w:r w:rsidR="00746102">
        <w:rPr>
          <w:rFonts w:hint="eastAsia"/>
          <w:color w:val="000000"/>
          <w:kern w:val="0"/>
          <w:szCs w:val="22"/>
        </w:rPr>
        <w:t>3</w:t>
      </w:r>
      <w:r w:rsidRPr="00EC0265">
        <w:rPr>
          <w:rFonts w:hint="eastAsia"/>
          <w:color w:val="000000"/>
          <w:kern w:val="0"/>
          <w:szCs w:val="22"/>
        </w:rPr>
        <w:t>年度分で縮減されるべき負担金を令和</w:t>
      </w:r>
      <w:r>
        <w:rPr>
          <w:rFonts w:hint="eastAsia"/>
          <w:color w:val="000000"/>
          <w:kern w:val="0"/>
          <w:szCs w:val="22"/>
        </w:rPr>
        <w:t>4</w:t>
      </w:r>
      <w:r w:rsidRPr="00EC0265">
        <w:rPr>
          <w:rFonts w:hint="eastAsia"/>
          <w:color w:val="000000"/>
          <w:kern w:val="0"/>
          <w:szCs w:val="22"/>
        </w:rPr>
        <w:t>年度で調整したことによる。</w:t>
      </w:r>
    </w:p>
    <w:p w14:paraId="640821F4"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3</w:t>
      </w:r>
      <w:r w:rsidRPr="00EC0265">
        <w:rPr>
          <w:rFonts w:hint="eastAsia"/>
          <w:color w:val="000000"/>
          <w:kern w:val="0"/>
          <w:szCs w:val="22"/>
        </w:rPr>
        <w:t>（令和</w:t>
      </w:r>
      <w:r>
        <w:rPr>
          <w:rFonts w:hint="eastAsia"/>
          <w:color w:val="000000"/>
          <w:kern w:val="0"/>
          <w:szCs w:val="22"/>
        </w:rPr>
        <w:t>5</w:t>
      </w:r>
      <w:r w:rsidRPr="00EC0265">
        <w:rPr>
          <w:rFonts w:hint="eastAsia"/>
          <w:color w:val="000000"/>
          <w:kern w:val="0"/>
          <w:szCs w:val="22"/>
        </w:rPr>
        <w:t>年度補助金等収益の減少要因）</w:t>
      </w:r>
    </w:p>
    <w:p w14:paraId="270B7CC3" w14:textId="77777777" w:rsidR="00091037" w:rsidRPr="00C453C3" w:rsidRDefault="00091037" w:rsidP="00091037">
      <w:pPr>
        <w:overflowPunct w:val="0"/>
        <w:ind w:leftChars="264" w:left="709" w:hangingChars="58" w:hanging="128"/>
        <w:textAlignment w:val="baseline"/>
        <w:rPr>
          <w:color w:val="000000"/>
          <w:kern w:val="0"/>
          <w:szCs w:val="22"/>
        </w:rPr>
      </w:pPr>
      <w:r w:rsidRPr="00EC0265">
        <w:rPr>
          <w:rFonts w:hint="eastAsia"/>
          <w:color w:val="000000"/>
          <w:kern w:val="0"/>
          <w:szCs w:val="22"/>
        </w:rPr>
        <w:t>新型コロナウイルス感染症に関連する補助金が減少したことによる。</w:t>
      </w:r>
    </w:p>
    <w:p w14:paraId="7EBE06A0"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4</w:t>
      </w:r>
      <w:r w:rsidRPr="00EC0265">
        <w:rPr>
          <w:rFonts w:hint="eastAsia"/>
          <w:color w:val="000000"/>
          <w:kern w:val="0"/>
          <w:szCs w:val="22"/>
        </w:rPr>
        <w:t>（令和</w:t>
      </w:r>
      <w:r>
        <w:rPr>
          <w:rFonts w:hint="eastAsia"/>
          <w:color w:val="000000"/>
          <w:kern w:val="0"/>
          <w:szCs w:val="22"/>
        </w:rPr>
        <w:t>4</w:t>
      </w:r>
      <w:r w:rsidRPr="00EC0265">
        <w:rPr>
          <w:rFonts w:hint="eastAsia"/>
          <w:color w:val="000000"/>
          <w:kern w:val="0"/>
          <w:szCs w:val="22"/>
        </w:rPr>
        <w:t>年度光熱水費の増加要因）</w:t>
      </w:r>
    </w:p>
    <w:p w14:paraId="5B111465" w14:textId="77777777" w:rsidR="00091037" w:rsidRPr="009F18AB" w:rsidRDefault="00091037" w:rsidP="00091037">
      <w:pPr>
        <w:overflowPunct w:val="0"/>
        <w:ind w:leftChars="264" w:left="709" w:hangingChars="58" w:hanging="128"/>
        <w:textAlignment w:val="baseline"/>
        <w:rPr>
          <w:color w:val="000000"/>
          <w:kern w:val="0"/>
          <w:szCs w:val="22"/>
        </w:rPr>
      </w:pPr>
      <w:r w:rsidRPr="00EC0265">
        <w:rPr>
          <w:rFonts w:hint="eastAsia"/>
          <w:color w:val="000000"/>
          <w:kern w:val="0"/>
          <w:szCs w:val="22"/>
        </w:rPr>
        <w:t>エネルギー価格の高騰による。</w:t>
      </w:r>
    </w:p>
    <w:p w14:paraId="394852AA"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5</w:t>
      </w:r>
      <w:r w:rsidRPr="00EC0265">
        <w:rPr>
          <w:rFonts w:hint="eastAsia"/>
          <w:color w:val="000000"/>
          <w:kern w:val="0"/>
          <w:szCs w:val="22"/>
        </w:rPr>
        <w:t>（令和</w:t>
      </w:r>
      <w:r>
        <w:rPr>
          <w:rFonts w:hint="eastAsia"/>
          <w:color w:val="000000"/>
          <w:kern w:val="0"/>
          <w:szCs w:val="22"/>
        </w:rPr>
        <w:t>4</w:t>
      </w:r>
      <w:r w:rsidRPr="00EC0265">
        <w:rPr>
          <w:rFonts w:hint="eastAsia"/>
          <w:color w:val="000000"/>
          <w:kern w:val="0"/>
          <w:szCs w:val="22"/>
        </w:rPr>
        <w:t>年度消耗品費の増加要因）</w:t>
      </w:r>
    </w:p>
    <w:p w14:paraId="269813C8" w14:textId="77777777" w:rsidR="00091037" w:rsidRDefault="00091037" w:rsidP="00091037">
      <w:pPr>
        <w:overflowPunct w:val="0"/>
        <w:ind w:leftChars="264" w:left="709" w:hangingChars="58" w:hanging="128"/>
        <w:textAlignment w:val="baseline"/>
        <w:rPr>
          <w:color w:val="000000"/>
          <w:kern w:val="0"/>
          <w:szCs w:val="22"/>
        </w:rPr>
      </w:pPr>
      <w:r>
        <w:rPr>
          <w:rFonts w:hint="eastAsia"/>
          <w:color w:val="000000"/>
          <w:kern w:val="0"/>
          <w:szCs w:val="22"/>
        </w:rPr>
        <w:t>ＡＭＥＤ</w:t>
      </w:r>
      <w:r w:rsidRPr="00EC0265">
        <w:rPr>
          <w:rFonts w:hint="eastAsia"/>
          <w:color w:val="000000"/>
          <w:kern w:val="0"/>
          <w:szCs w:val="22"/>
        </w:rPr>
        <w:t>など研究が開始・本格化したことによる物品購入の増加による。</w:t>
      </w:r>
    </w:p>
    <w:p w14:paraId="333BB932"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6</w:t>
      </w:r>
      <w:r w:rsidRPr="00EC0265">
        <w:rPr>
          <w:rFonts w:hint="eastAsia"/>
          <w:color w:val="000000"/>
          <w:kern w:val="0"/>
          <w:szCs w:val="22"/>
        </w:rPr>
        <w:t>（前期損益修正益）</w:t>
      </w:r>
    </w:p>
    <w:p w14:paraId="153C8F54" w14:textId="77777777" w:rsidR="00091037" w:rsidRPr="00C453C3" w:rsidRDefault="00091037" w:rsidP="00091037">
      <w:pPr>
        <w:overflowPunct w:val="0"/>
        <w:ind w:leftChars="264" w:left="709" w:hangingChars="58" w:hanging="128"/>
        <w:textAlignment w:val="baseline"/>
        <w:rPr>
          <w:rFonts w:hAnsi="ＭＳ 明朝"/>
          <w:szCs w:val="22"/>
        </w:rPr>
      </w:pPr>
      <w:r w:rsidRPr="00EC0265">
        <w:rPr>
          <w:rFonts w:hint="eastAsia"/>
          <w:color w:val="000000"/>
          <w:kern w:val="0"/>
          <w:szCs w:val="22"/>
        </w:rPr>
        <w:t>退職給付の会計基準改定に伴うことによる。</w:t>
      </w:r>
    </w:p>
    <w:p w14:paraId="4F534D07"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7</w:t>
      </w:r>
      <w:r w:rsidRPr="00EC0265">
        <w:rPr>
          <w:rFonts w:hint="eastAsia"/>
          <w:color w:val="000000"/>
          <w:kern w:val="0"/>
          <w:szCs w:val="22"/>
        </w:rPr>
        <w:t>（退職給付引当金見返に係る収益）</w:t>
      </w:r>
    </w:p>
    <w:p w14:paraId="49BED245" w14:textId="77777777" w:rsidR="00091037" w:rsidRPr="009F18AB" w:rsidRDefault="00091037" w:rsidP="00091037">
      <w:pPr>
        <w:overflowPunct w:val="0"/>
        <w:ind w:leftChars="264" w:left="709" w:hangingChars="58" w:hanging="128"/>
        <w:textAlignment w:val="baseline"/>
        <w:rPr>
          <w:color w:val="000000"/>
          <w:kern w:val="0"/>
          <w:szCs w:val="22"/>
        </w:rPr>
      </w:pPr>
      <w:r w:rsidRPr="00EC0265">
        <w:rPr>
          <w:rFonts w:hint="eastAsia"/>
          <w:color w:val="000000"/>
          <w:kern w:val="0"/>
          <w:szCs w:val="22"/>
        </w:rPr>
        <w:t>地方独立行政法人会計基準の改定に伴い発生したことによる。</w:t>
      </w:r>
    </w:p>
    <w:p w14:paraId="38957AE8"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8</w:t>
      </w:r>
      <w:r w:rsidRPr="00EC0265">
        <w:rPr>
          <w:rFonts w:hint="eastAsia"/>
          <w:color w:val="000000"/>
          <w:kern w:val="0"/>
          <w:szCs w:val="22"/>
        </w:rPr>
        <w:t>（会計基準改訂に伴う退職給付費用）</w:t>
      </w:r>
    </w:p>
    <w:p w14:paraId="5998E7F4" w14:textId="77777777" w:rsidR="00091037" w:rsidRDefault="00091037" w:rsidP="00091037">
      <w:pPr>
        <w:overflowPunct w:val="0"/>
        <w:ind w:leftChars="264" w:left="709" w:hangingChars="58" w:hanging="128"/>
        <w:textAlignment w:val="baseline"/>
        <w:rPr>
          <w:color w:val="000000"/>
          <w:kern w:val="0"/>
          <w:szCs w:val="22"/>
        </w:rPr>
      </w:pPr>
      <w:r w:rsidRPr="00EC0265">
        <w:rPr>
          <w:rFonts w:hint="eastAsia"/>
          <w:color w:val="000000"/>
          <w:kern w:val="0"/>
          <w:szCs w:val="22"/>
        </w:rPr>
        <w:t>地方独立行政法人会計基準の改定に伴い発生したことによる。</w:t>
      </w:r>
    </w:p>
    <w:p w14:paraId="5A075507" w14:textId="77777777" w:rsidR="00091037" w:rsidRDefault="00091037" w:rsidP="00091037">
      <w:pPr>
        <w:overflowPunct w:val="0"/>
        <w:ind w:leftChars="264" w:left="709" w:hangingChars="58" w:hanging="128"/>
        <w:textAlignment w:val="baseline"/>
        <w:rPr>
          <w:color w:val="000000"/>
          <w:kern w:val="0"/>
          <w:szCs w:val="22"/>
        </w:rPr>
      </w:pPr>
    </w:p>
    <w:p w14:paraId="6655E221" w14:textId="77777777" w:rsidR="00091037" w:rsidRDefault="00091037" w:rsidP="00091037">
      <w:pPr>
        <w:overflowPunct w:val="0"/>
        <w:ind w:leftChars="264" w:left="709" w:hangingChars="58" w:hanging="128"/>
        <w:textAlignment w:val="baseline"/>
        <w:rPr>
          <w:color w:val="000000"/>
          <w:kern w:val="0"/>
          <w:szCs w:val="22"/>
        </w:rPr>
      </w:pPr>
    </w:p>
    <w:p w14:paraId="07D0FE1C" w14:textId="77777777" w:rsidR="00091037" w:rsidRDefault="00091037" w:rsidP="00091037">
      <w:pPr>
        <w:overflowPunct w:val="0"/>
        <w:ind w:leftChars="264" w:left="709" w:hangingChars="58" w:hanging="128"/>
        <w:textAlignment w:val="baseline"/>
        <w:rPr>
          <w:color w:val="000000"/>
          <w:kern w:val="0"/>
          <w:szCs w:val="22"/>
        </w:rPr>
      </w:pPr>
    </w:p>
    <w:p w14:paraId="77B11DC8" w14:textId="77777777" w:rsidR="00091037" w:rsidRPr="00E22490" w:rsidRDefault="00091037" w:rsidP="00091037">
      <w:pPr>
        <w:overflowPunct w:val="0"/>
        <w:ind w:leftChars="264" w:left="709" w:hangingChars="58" w:hanging="128"/>
        <w:textAlignment w:val="baseline"/>
        <w:rPr>
          <w:rFonts w:hAnsi="ＭＳ 明朝"/>
          <w:szCs w:val="22"/>
        </w:rPr>
      </w:pPr>
    </w:p>
    <w:p w14:paraId="60D088E6" w14:textId="77777777" w:rsidR="00091037" w:rsidRDefault="00091037" w:rsidP="00091037">
      <w:pPr>
        <w:widowControl/>
        <w:spacing w:before="360" w:line="440" w:lineRule="exact"/>
        <w:ind w:right="-1298"/>
        <w:rPr>
          <w:rFonts w:hAnsi="ＭＳ 明朝"/>
          <w:szCs w:val="22"/>
        </w:rPr>
      </w:pPr>
      <w:r>
        <w:rPr>
          <w:rFonts w:hAnsi="ＭＳ 明朝"/>
          <w:szCs w:val="22"/>
        </w:rPr>
        <w:br w:type="page"/>
      </w:r>
    </w:p>
    <w:p w14:paraId="3B20DA83" w14:textId="77777777" w:rsidR="00091037" w:rsidRPr="00054CF0" w:rsidRDefault="00091037" w:rsidP="00054CF0">
      <w:pPr>
        <w:pStyle w:val="3"/>
        <w:ind w:leftChars="64" w:left="141"/>
        <w:rPr>
          <w:rFonts w:ascii="ＭＳ 明朝" w:eastAsia="ＭＳ 明朝" w:hAnsi="ＭＳ 明朝"/>
          <w:b/>
          <w:bCs/>
          <w:sz w:val="22"/>
          <w:szCs w:val="24"/>
        </w:rPr>
      </w:pPr>
      <w:bookmarkStart w:id="87" w:name="_Toc221018816"/>
      <w:r w:rsidRPr="00054CF0">
        <w:rPr>
          <w:rFonts w:ascii="ＭＳ 明朝" w:eastAsia="ＭＳ 明朝" w:hAnsi="ＭＳ 明朝" w:hint="eastAsia"/>
          <w:b/>
          <w:bCs/>
          <w:sz w:val="22"/>
          <w:szCs w:val="24"/>
        </w:rPr>
        <w:lastRenderedPageBreak/>
        <w:t>４　大阪国際がんセンター</w:t>
      </w:r>
      <w:bookmarkEnd w:id="87"/>
    </w:p>
    <w:p w14:paraId="766BB033" w14:textId="77777777" w:rsidR="00091037" w:rsidRDefault="00091037" w:rsidP="00091037">
      <w:pPr>
        <w:overflowPunct w:val="0"/>
        <w:ind w:firstLineChars="100" w:firstLine="220"/>
        <w:textAlignment w:val="baseline"/>
        <w:rPr>
          <w:rFonts w:hAnsi="ＭＳ 明朝"/>
          <w:b/>
          <w:bCs/>
          <w:szCs w:val="22"/>
        </w:rPr>
      </w:pPr>
      <w:r w:rsidRPr="009F18AB">
        <w:rPr>
          <w:rFonts w:hAnsi="ＭＳ 明朝" w:hint="eastAsia"/>
          <w:szCs w:val="22"/>
        </w:rPr>
        <w:t>【</w:t>
      </w:r>
      <w:r>
        <w:rPr>
          <w:rFonts w:hAnsi="ＭＳ 明朝" w:hint="eastAsia"/>
          <w:szCs w:val="22"/>
        </w:rPr>
        <w:t>貸借対照表</w:t>
      </w:r>
      <w:r w:rsidRPr="009F18AB">
        <w:rPr>
          <w:rFonts w:hAnsi="ＭＳ 明朝" w:hint="eastAsia"/>
          <w:szCs w:val="22"/>
        </w:rPr>
        <w:t>】</w:t>
      </w:r>
    </w:p>
    <w:p w14:paraId="1C5381DA" w14:textId="77777777" w:rsidR="00091037" w:rsidRPr="003F0B25" w:rsidRDefault="00091037" w:rsidP="00091037">
      <w:pPr>
        <w:overflowPunct w:val="0"/>
        <w:ind w:firstLineChars="100" w:firstLine="220"/>
        <w:textAlignment w:val="baseline"/>
        <w:rPr>
          <w:rFonts w:hAnsi="ＭＳ 明朝"/>
          <w:szCs w:val="22"/>
        </w:rPr>
      </w:pPr>
      <w:r>
        <w:rPr>
          <w:rFonts w:hAnsi="ＭＳ 明朝" w:hint="eastAsia"/>
          <w:szCs w:val="22"/>
        </w:rPr>
        <w:t xml:space="preserve">　　</w:t>
      </w:r>
      <w:r w:rsidRPr="00862AFD">
        <w:rPr>
          <w:noProof/>
        </w:rPr>
        <w:drawing>
          <wp:inline distT="0" distB="0" distL="0" distR="0" wp14:anchorId="0A9850D4" wp14:editId="10619B87">
            <wp:extent cx="4659826" cy="7550331"/>
            <wp:effectExtent l="0" t="0" r="7620" b="0"/>
            <wp:docPr id="75568970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64049" cy="7557174"/>
                    </a:xfrm>
                    <a:prstGeom prst="rect">
                      <a:avLst/>
                    </a:prstGeom>
                    <a:noFill/>
                    <a:ln>
                      <a:noFill/>
                    </a:ln>
                  </pic:spPr>
                </pic:pic>
              </a:graphicData>
            </a:graphic>
          </wp:inline>
        </w:drawing>
      </w:r>
    </w:p>
    <w:p w14:paraId="4AA93C45"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lastRenderedPageBreak/>
        <w:t>※</w:t>
      </w:r>
      <w:r>
        <w:rPr>
          <w:rFonts w:hint="eastAsia"/>
          <w:color w:val="000000"/>
          <w:kern w:val="0"/>
          <w:szCs w:val="22"/>
        </w:rPr>
        <w:t>1</w:t>
      </w:r>
      <w:r w:rsidRPr="00862AFD">
        <w:rPr>
          <w:rFonts w:hint="eastAsia"/>
          <w:color w:val="000000"/>
          <w:kern w:val="0"/>
          <w:szCs w:val="22"/>
        </w:rPr>
        <w:t>（器械備品の増加傾向）</w:t>
      </w:r>
    </w:p>
    <w:p w14:paraId="597A061F" w14:textId="77777777" w:rsidR="00091037" w:rsidRPr="009F18AB" w:rsidRDefault="00091037" w:rsidP="00091037">
      <w:pPr>
        <w:overflowPunct w:val="0"/>
        <w:ind w:leftChars="264" w:left="709" w:hangingChars="58" w:hanging="128"/>
        <w:textAlignment w:val="baseline"/>
        <w:rPr>
          <w:color w:val="000000"/>
          <w:kern w:val="0"/>
          <w:szCs w:val="22"/>
        </w:rPr>
      </w:pPr>
      <w:r w:rsidRPr="00862AFD">
        <w:rPr>
          <w:rFonts w:hint="eastAsia"/>
          <w:color w:val="000000"/>
          <w:kern w:val="0"/>
          <w:szCs w:val="22"/>
        </w:rPr>
        <w:t>主に高額医療機器をリース資産として更新したことによる。</w:t>
      </w:r>
    </w:p>
    <w:p w14:paraId="3949B20C"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2</w:t>
      </w:r>
      <w:r w:rsidRPr="00862AFD">
        <w:rPr>
          <w:rFonts w:hint="eastAsia"/>
          <w:color w:val="000000"/>
          <w:kern w:val="0"/>
          <w:szCs w:val="22"/>
        </w:rPr>
        <w:t>（令和</w:t>
      </w:r>
      <w:r>
        <w:rPr>
          <w:rFonts w:hint="eastAsia"/>
          <w:color w:val="000000"/>
          <w:kern w:val="0"/>
          <w:szCs w:val="22"/>
        </w:rPr>
        <w:t>5</w:t>
      </w:r>
      <w:r w:rsidRPr="00862AFD">
        <w:rPr>
          <w:rFonts w:hint="eastAsia"/>
          <w:color w:val="000000"/>
          <w:kern w:val="0"/>
          <w:szCs w:val="22"/>
        </w:rPr>
        <w:t>年度器械備品減価償却累計額の減少要因）</w:t>
      </w:r>
    </w:p>
    <w:p w14:paraId="5B404795" w14:textId="77777777" w:rsidR="00091037" w:rsidRDefault="00091037" w:rsidP="00091037">
      <w:pPr>
        <w:overflowPunct w:val="0"/>
        <w:ind w:leftChars="200" w:left="440"/>
        <w:textAlignment w:val="baseline"/>
        <w:rPr>
          <w:color w:val="000000"/>
          <w:kern w:val="0"/>
          <w:szCs w:val="22"/>
        </w:rPr>
      </w:pPr>
      <w:r w:rsidRPr="00862AFD">
        <w:rPr>
          <w:rFonts w:hint="eastAsia"/>
          <w:color w:val="000000"/>
          <w:kern w:val="0"/>
          <w:szCs w:val="22"/>
        </w:rPr>
        <w:t>令和</w:t>
      </w:r>
      <w:r>
        <w:rPr>
          <w:rFonts w:hint="eastAsia"/>
          <w:color w:val="000000"/>
          <w:kern w:val="0"/>
          <w:szCs w:val="22"/>
        </w:rPr>
        <w:t>5</w:t>
      </w:r>
      <w:r w:rsidRPr="00862AFD">
        <w:rPr>
          <w:rFonts w:hint="eastAsia"/>
          <w:color w:val="000000"/>
          <w:kern w:val="0"/>
          <w:szCs w:val="22"/>
        </w:rPr>
        <w:t>年度減価償却費の減少は、令和</w:t>
      </w:r>
      <w:r>
        <w:rPr>
          <w:rFonts w:hint="eastAsia"/>
          <w:color w:val="000000"/>
          <w:kern w:val="0"/>
          <w:szCs w:val="22"/>
        </w:rPr>
        <w:t>4</w:t>
      </w:r>
      <w:r w:rsidRPr="00862AFD">
        <w:rPr>
          <w:rFonts w:hint="eastAsia"/>
          <w:color w:val="000000"/>
          <w:kern w:val="0"/>
          <w:szCs w:val="22"/>
        </w:rPr>
        <w:t>年度に耐用年数を終えた器機の</w:t>
      </w:r>
      <w:r>
        <w:rPr>
          <w:rFonts w:hint="eastAsia"/>
          <w:color w:val="000000"/>
          <w:kern w:val="0"/>
          <w:szCs w:val="22"/>
        </w:rPr>
        <w:t>除却による。</w:t>
      </w:r>
    </w:p>
    <w:p w14:paraId="4C06F512"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3</w:t>
      </w:r>
      <w:r w:rsidRPr="00862AFD">
        <w:rPr>
          <w:rFonts w:hint="eastAsia"/>
          <w:color w:val="000000"/>
          <w:kern w:val="0"/>
          <w:szCs w:val="22"/>
        </w:rPr>
        <w:t>（令和</w:t>
      </w:r>
      <w:r>
        <w:rPr>
          <w:rFonts w:hint="eastAsia"/>
          <w:color w:val="000000"/>
          <w:kern w:val="0"/>
          <w:szCs w:val="22"/>
        </w:rPr>
        <w:t>5</w:t>
      </w:r>
      <w:r w:rsidRPr="00862AFD">
        <w:rPr>
          <w:rFonts w:hint="eastAsia"/>
          <w:color w:val="000000"/>
          <w:kern w:val="0"/>
          <w:szCs w:val="22"/>
        </w:rPr>
        <w:t>年度その他の減少要因）</w:t>
      </w:r>
    </w:p>
    <w:p w14:paraId="41F49A7E" w14:textId="77777777" w:rsidR="00091037" w:rsidRPr="00C453C3" w:rsidRDefault="00091037" w:rsidP="00091037">
      <w:pPr>
        <w:overflowPunct w:val="0"/>
        <w:ind w:leftChars="264" w:left="709" w:hangingChars="58" w:hanging="128"/>
        <w:textAlignment w:val="baseline"/>
        <w:rPr>
          <w:color w:val="000000"/>
          <w:kern w:val="0"/>
          <w:szCs w:val="22"/>
        </w:rPr>
      </w:pPr>
      <w:r w:rsidRPr="00862AFD">
        <w:rPr>
          <w:rFonts w:hint="eastAsia"/>
          <w:color w:val="000000"/>
          <w:kern w:val="0"/>
          <w:szCs w:val="22"/>
        </w:rPr>
        <w:t>令和</w:t>
      </w:r>
      <w:r>
        <w:rPr>
          <w:rFonts w:hint="eastAsia"/>
          <w:color w:val="000000"/>
          <w:kern w:val="0"/>
          <w:szCs w:val="22"/>
        </w:rPr>
        <w:t>5</w:t>
      </w:r>
      <w:r w:rsidRPr="00862AFD">
        <w:rPr>
          <w:rFonts w:hint="eastAsia"/>
          <w:color w:val="000000"/>
          <w:kern w:val="0"/>
          <w:szCs w:val="22"/>
        </w:rPr>
        <w:t>年度は特許権の除却による減少による。</w:t>
      </w:r>
    </w:p>
    <w:p w14:paraId="5FD79D47" w14:textId="77777777" w:rsidR="00091037" w:rsidRDefault="00091037" w:rsidP="00091037">
      <w:pPr>
        <w:overflowPunct w:val="0"/>
        <w:ind w:leftChars="64" w:left="709" w:hangingChars="258" w:hanging="568"/>
        <w:textAlignment w:val="baseline"/>
        <w:rPr>
          <w:color w:val="000000"/>
          <w:kern w:val="0"/>
          <w:szCs w:val="22"/>
          <w:lang w:eastAsia="zh-TW"/>
        </w:rPr>
      </w:pPr>
      <w:r w:rsidRPr="009F18AB">
        <w:rPr>
          <w:rFonts w:hint="eastAsia"/>
          <w:color w:val="000000"/>
          <w:kern w:val="0"/>
          <w:szCs w:val="22"/>
          <w:lang w:eastAsia="zh-TW"/>
        </w:rPr>
        <w:t>※</w:t>
      </w:r>
      <w:r>
        <w:rPr>
          <w:rFonts w:hint="eastAsia"/>
          <w:color w:val="000000"/>
          <w:kern w:val="0"/>
          <w:szCs w:val="22"/>
          <w:lang w:eastAsia="zh-TW"/>
        </w:rPr>
        <w:t>4</w:t>
      </w:r>
      <w:r w:rsidRPr="00862AFD">
        <w:rPr>
          <w:rFonts w:hint="eastAsia"/>
          <w:color w:val="000000"/>
          <w:kern w:val="0"/>
          <w:szCs w:val="22"/>
          <w:lang w:eastAsia="zh-TW"/>
        </w:rPr>
        <w:t>（退職給付引当金見返）</w:t>
      </w:r>
    </w:p>
    <w:p w14:paraId="6DB98DE6" w14:textId="77777777" w:rsidR="00091037" w:rsidRPr="009F18AB" w:rsidRDefault="00091037" w:rsidP="00091037">
      <w:pPr>
        <w:overflowPunct w:val="0"/>
        <w:ind w:leftChars="264" w:left="709" w:hangingChars="58" w:hanging="128"/>
        <w:textAlignment w:val="baseline"/>
        <w:rPr>
          <w:color w:val="000000"/>
          <w:kern w:val="0"/>
          <w:szCs w:val="22"/>
        </w:rPr>
      </w:pPr>
      <w:r w:rsidRPr="00862AFD">
        <w:rPr>
          <w:rFonts w:hint="eastAsia"/>
          <w:color w:val="000000"/>
          <w:kern w:val="0"/>
          <w:szCs w:val="22"/>
        </w:rPr>
        <w:t>地方独立行政法人会計基準の改定に伴い発生したことによる。</w:t>
      </w:r>
    </w:p>
    <w:p w14:paraId="028599FC"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5</w:t>
      </w:r>
      <w:r w:rsidRPr="00862AFD">
        <w:rPr>
          <w:rFonts w:hint="eastAsia"/>
          <w:color w:val="000000"/>
          <w:kern w:val="0"/>
          <w:szCs w:val="22"/>
        </w:rPr>
        <w:t>（現金および預金の増加傾向）</w:t>
      </w:r>
    </w:p>
    <w:p w14:paraId="5A70FB89" w14:textId="77777777" w:rsidR="00091037" w:rsidRDefault="00091037" w:rsidP="00091037">
      <w:pPr>
        <w:overflowPunct w:val="0"/>
        <w:ind w:leftChars="264" w:left="709" w:hangingChars="58" w:hanging="128"/>
        <w:textAlignment w:val="baseline"/>
        <w:rPr>
          <w:color w:val="000000"/>
          <w:kern w:val="0"/>
          <w:szCs w:val="22"/>
        </w:rPr>
      </w:pPr>
      <w:r w:rsidRPr="00862AFD">
        <w:rPr>
          <w:rFonts w:hint="eastAsia"/>
          <w:color w:val="000000"/>
          <w:kern w:val="0"/>
          <w:szCs w:val="22"/>
        </w:rPr>
        <w:t>医業未収や未収金の減少と医業未払金、一年以内リース債務の増加による。</w:t>
      </w:r>
    </w:p>
    <w:p w14:paraId="3B6EB04E"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6</w:t>
      </w:r>
      <w:r w:rsidRPr="00862AFD">
        <w:rPr>
          <w:rFonts w:hint="eastAsia"/>
          <w:color w:val="000000"/>
          <w:kern w:val="0"/>
          <w:szCs w:val="22"/>
        </w:rPr>
        <w:t>（令和</w:t>
      </w:r>
      <w:r>
        <w:rPr>
          <w:rFonts w:hint="eastAsia"/>
          <w:color w:val="000000"/>
          <w:kern w:val="0"/>
          <w:szCs w:val="22"/>
        </w:rPr>
        <w:t>4</w:t>
      </w:r>
      <w:r w:rsidRPr="00862AFD">
        <w:rPr>
          <w:rFonts w:hint="eastAsia"/>
          <w:color w:val="000000"/>
          <w:kern w:val="0"/>
          <w:szCs w:val="22"/>
        </w:rPr>
        <w:t>年度医業未収金の増加要因）</w:t>
      </w:r>
    </w:p>
    <w:p w14:paraId="206E82A5" w14:textId="77777777" w:rsidR="00091037" w:rsidRPr="00C453C3" w:rsidRDefault="00091037" w:rsidP="00091037">
      <w:pPr>
        <w:overflowPunct w:val="0"/>
        <w:ind w:leftChars="264" w:left="709" w:hangingChars="58" w:hanging="128"/>
        <w:textAlignment w:val="baseline"/>
        <w:rPr>
          <w:rFonts w:hAnsi="ＭＳ 明朝"/>
          <w:szCs w:val="22"/>
        </w:rPr>
      </w:pPr>
      <w:r w:rsidRPr="00862AFD">
        <w:rPr>
          <w:rFonts w:hint="eastAsia"/>
          <w:color w:val="000000"/>
          <w:kern w:val="0"/>
          <w:szCs w:val="22"/>
        </w:rPr>
        <w:t>医業収益の増加による。</w:t>
      </w:r>
    </w:p>
    <w:p w14:paraId="4A96B368"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7</w:t>
      </w:r>
      <w:r w:rsidRPr="00862AFD">
        <w:rPr>
          <w:rFonts w:hint="eastAsia"/>
          <w:color w:val="000000"/>
          <w:kern w:val="0"/>
          <w:szCs w:val="22"/>
        </w:rPr>
        <w:t>（長期寄付金債務の発生要因）</w:t>
      </w:r>
    </w:p>
    <w:p w14:paraId="126D70DB" w14:textId="77777777" w:rsidR="00091037" w:rsidRPr="009F18AB" w:rsidRDefault="00091037" w:rsidP="00091037">
      <w:pPr>
        <w:overflowPunct w:val="0"/>
        <w:ind w:leftChars="264" w:left="709" w:hangingChars="58" w:hanging="128"/>
        <w:textAlignment w:val="baseline"/>
        <w:rPr>
          <w:color w:val="000000"/>
          <w:kern w:val="0"/>
          <w:szCs w:val="22"/>
        </w:rPr>
      </w:pPr>
      <w:r w:rsidRPr="00862AFD">
        <w:rPr>
          <w:rFonts w:hint="eastAsia"/>
          <w:color w:val="000000"/>
          <w:kern w:val="0"/>
          <w:szCs w:val="22"/>
        </w:rPr>
        <w:t>将来の医療機器の更新財源による。</w:t>
      </w:r>
    </w:p>
    <w:p w14:paraId="0B8F2D65"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8</w:t>
      </w:r>
      <w:r w:rsidRPr="00862AFD">
        <w:rPr>
          <w:rFonts w:hint="eastAsia"/>
          <w:color w:val="000000"/>
          <w:kern w:val="0"/>
          <w:szCs w:val="22"/>
        </w:rPr>
        <w:t>（リース債務の増加傾向）</w:t>
      </w:r>
    </w:p>
    <w:p w14:paraId="0ECD3923" w14:textId="77777777" w:rsidR="00091037" w:rsidRDefault="00091037" w:rsidP="00091037">
      <w:pPr>
        <w:overflowPunct w:val="0"/>
        <w:ind w:leftChars="264" w:left="709" w:hangingChars="58" w:hanging="128"/>
        <w:textAlignment w:val="baseline"/>
        <w:rPr>
          <w:color w:val="000000"/>
          <w:kern w:val="0"/>
          <w:szCs w:val="22"/>
        </w:rPr>
      </w:pPr>
      <w:r w:rsidRPr="00862AFD">
        <w:rPr>
          <w:rFonts w:hint="eastAsia"/>
          <w:color w:val="000000"/>
          <w:kern w:val="0"/>
          <w:szCs w:val="22"/>
        </w:rPr>
        <w:t>高額医療機器の更新をリース資産として整備したことによる。</w:t>
      </w:r>
    </w:p>
    <w:p w14:paraId="7215A517"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9</w:t>
      </w:r>
      <w:r w:rsidRPr="00862AFD">
        <w:rPr>
          <w:rFonts w:hint="eastAsia"/>
          <w:color w:val="000000"/>
          <w:kern w:val="0"/>
          <w:szCs w:val="22"/>
        </w:rPr>
        <w:t>（医業未払金の増加傾向）</w:t>
      </w:r>
    </w:p>
    <w:p w14:paraId="436B5818" w14:textId="77777777" w:rsidR="00091037" w:rsidRPr="00C453C3" w:rsidRDefault="00091037" w:rsidP="00091037">
      <w:pPr>
        <w:overflowPunct w:val="0"/>
        <w:ind w:leftChars="264" w:left="709" w:hangingChars="58" w:hanging="128"/>
        <w:textAlignment w:val="baseline"/>
        <w:rPr>
          <w:color w:val="000000"/>
          <w:kern w:val="0"/>
          <w:szCs w:val="22"/>
        </w:rPr>
      </w:pPr>
      <w:r w:rsidRPr="00862AFD">
        <w:rPr>
          <w:rFonts w:hint="eastAsia"/>
          <w:color w:val="000000"/>
          <w:kern w:val="0"/>
          <w:szCs w:val="22"/>
        </w:rPr>
        <w:t>物価高騰により医業費用が増加したことによる。</w:t>
      </w:r>
    </w:p>
    <w:p w14:paraId="081F6A90"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10</w:t>
      </w:r>
      <w:r w:rsidRPr="00862AFD">
        <w:rPr>
          <w:rFonts w:hint="eastAsia"/>
          <w:color w:val="000000"/>
          <w:kern w:val="0"/>
          <w:szCs w:val="22"/>
        </w:rPr>
        <w:t>（令和</w:t>
      </w:r>
      <w:r>
        <w:rPr>
          <w:rFonts w:hint="eastAsia"/>
          <w:color w:val="000000"/>
          <w:kern w:val="0"/>
          <w:szCs w:val="22"/>
        </w:rPr>
        <w:t>5</w:t>
      </w:r>
      <w:r w:rsidRPr="00862AFD">
        <w:rPr>
          <w:rFonts w:hint="eastAsia"/>
          <w:color w:val="000000"/>
          <w:kern w:val="0"/>
          <w:szCs w:val="22"/>
        </w:rPr>
        <w:t>年度一年以内支払予定リース債務の増加要因）</w:t>
      </w:r>
    </w:p>
    <w:p w14:paraId="3847C19F" w14:textId="77777777" w:rsidR="00091037" w:rsidRDefault="00091037" w:rsidP="00091037">
      <w:pPr>
        <w:overflowPunct w:val="0"/>
        <w:ind w:leftChars="264" w:left="709" w:hangingChars="58" w:hanging="128"/>
        <w:textAlignment w:val="baseline"/>
        <w:rPr>
          <w:rFonts w:hAnsi="ＭＳ 明朝"/>
          <w:szCs w:val="22"/>
        </w:rPr>
      </w:pPr>
      <w:r w:rsidRPr="00862AFD">
        <w:rPr>
          <w:rFonts w:hint="eastAsia"/>
          <w:color w:val="000000"/>
          <w:kern w:val="0"/>
          <w:szCs w:val="22"/>
        </w:rPr>
        <w:t>※</w:t>
      </w:r>
      <w:r>
        <w:rPr>
          <w:rFonts w:hint="eastAsia"/>
          <w:color w:val="000000"/>
          <w:kern w:val="0"/>
          <w:szCs w:val="22"/>
        </w:rPr>
        <w:t>8</w:t>
      </w:r>
      <w:r w:rsidRPr="00862AFD">
        <w:rPr>
          <w:rFonts w:hint="eastAsia"/>
          <w:color w:val="000000"/>
          <w:kern w:val="0"/>
          <w:szCs w:val="22"/>
        </w:rPr>
        <w:t>からの振替による。</w:t>
      </w:r>
    </w:p>
    <w:p w14:paraId="33DBCA27" w14:textId="77777777" w:rsidR="00091037" w:rsidRDefault="00091037" w:rsidP="00091037">
      <w:pPr>
        <w:widowControl/>
        <w:spacing w:before="360" w:line="440" w:lineRule="exact"/>
        <w:ind w:right="-1298"/>
        <w:rPr>
          <w:rFonts w:hAnsi="ＭＳ 明朝"/>
          <w:szCs w:val="22"/>
        </w:rPr>
      </w:pPr>
      <w:r>
        <w:rPr>
          <w:rFonts w:hAnsi="ＭＳ 明朝"/>
          <w:szCs w:val="22"/>
        </w:rPr>
        <w:br w:type="page"/>
      </w:r>
    </w:p>
    <w:p w14:paraId="11E70865" w14:textId="77777777" w:rsidR="00091037" w:rsidRDefault="00091037" w:rsidP="00091037">
      <w:pPr>
        <w:overflowPunct w:val="0"/>
        <w:ind w:firstLineChars="100" w:firstLine="220"/>
        <w:textAlignment w:val="baseline"/>
        <w:rPr>
          <w:rFonts w:hAnsi="ＭＳ 明朝"/>
          <w:szCs w:val="22"/>
        </w:rPr>
      </w:pPr>
      <w:r>
        <w:rPr>
          <w:rFonts w:hAnsi="ＭＳ 明朝" w:hint="eastAsia"/>
          <w:szCs w:val="22"/>
        </w:rPr>
        <w:lastRenderedPageBreak/>
        <w:t>【損益計算書】</w:t>
      </w:r>
    </w:p>
    <w:p w14:paraId="6739D671" w14:textId="77777777" w:rsidR="00091037" w:rsidRDefault="00091037" w:rsidP="00091037">
      <w:pPr>
        <w:overflowPunct w:val="0"/>
        <w:ind w:firstLineChars="100" w:firstLine="220"/>
        <w:textAlignment w:val="baseline"/>
        <w:rPr>
          <w:rFonts w:hAnsi="ＭＳ 明朝"/>
          <w:szCs w:val="22"/>
        </w:rPr>
      </w:pPr>
      <w:r>
        <w:rPr>
          <w:rFonts w:hAnsi="ＭＳ 明朝" w:hint="eastAsia"/>
          <w:szCs w:val="22"/>
        </w:rPr>
        <w:t xml:space="preserve">　　　　</w:t>
      </w:r>
      <w:r w:rsidRPr="00674AA0">
        <w:rPr>
          <w:noProof/>
        </w:rPr>
        <w:drawing>
          <wp:inline distT="0" distB="0" distL="0" distR="0" wp14:anchorId="0B983A9A" wp14:editId="6A0CCE08">
            <wp:extent cx="3561805" cy="7836210"/>
            <wp:effectExtent l="0" t="0" r="635" b="0"/>
            <wp:docPr id="77004517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79280" cy="7874657"/>
                    </a:xfrm>
                    <a:prstGeom prst="rect">
                      <a:avLst/>
                    </a:prstGeom>
                    <a:noFill/>
                    <a:ln>
                      <a:noFill/>
                    </a:ln>
                  </pic:spPr>
                </pic:pic>
              </a:graphicData>
            </a:graphic>
          </wp:inline>
        </w:drawing>
      </w:r>
    </w:p>
    <w:p w14:paraId="4DC3A036"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lastRenderedPageBreak/>
        <w:t>※</w:t>
      </w:r>
      <w:r>
        <w:rPr>
          <w:rFonts w:hint="eastAsia"/>
          <w:color w:val="000000"/>
          <w:kern w:val="0"/>
          <w:szCs w:val="22"/>
        </w:rPr>
        <w:t>1</w:t>
      </w:r>
      <w:r w:rsidRPr="00674AA0">
        <w:rPr>
          <w:rFonts w:hint="eastAsia"/>
          <w:color w:val="000000"/>
          <w:kern w:val="0"/>
          <w:szCs w:val="22"/>
        </w:rPr>
        <w:t>（医業収益の変動要因）</w:t>
      </w:r>
    </w:p>
    <w:p w14:paraId="64E60C22" w14:textId="77777777" w:rsidR="00091037" w:rsidRPr="009F18AB" w:rsidRDefault="00091037" w:rsidP="00091037">
      <w:pPr>
        <w:overflowPunct w:val="0"/>
        <w:ind w:leftChars="264" w:left="709" w:hangingChars="58" w:hanging="128"/>
        <w:textAlignment w:val="baseline"/>
        <w:rPr>
          <w:color w:val="000000"/>
          <w:kern w:val="0"/>
          <w:szCs w:val="22"/>
        </w:rPr>
      </w:pPr>
      <w:r w:rsidRPr="00674AA0">
        <w:rPr>
          <w:rFonts w:hint="eastAsia"/>
          <w:color w:val="000000"/>
          <w:kern w:val="0"/>
          <w:szCs w:val="22"/>
        </w:rPr>
        <w:t>延入院患者の増加による。</w:t>
      </w:r>
    </w:p>
    <w:p w14:paraId="686C705B"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2（</w:t>
      </w:r>
      <w:r w:rsidRPr="00674AA0">
        <w:rPr>
          <w:rFonts w:hint="eastAsia"/>
          <w:color w:val="000000"/>
          <w:kern w:val="0"/>
          <w:szCs w:val="22"/>
        </w:rPr>
        <w:t>令和</w:t>
      </w:r>
      <w:r>
        <w:rPr>
          <w:rFonts w:hint="eastAsia"/>
          <w:color w:val="000000"/>
          <w:kern w:val="0"/>
          <w:szCs w:val="22"/>
        </w:rPr>
        <w:t>3</w:t>
      </w:r>
      <w:r w:rsidRPr="00674AA0">
        <w:rPr>
          <w:rFonts w:hint="eastAsia"/>
          <w:color w:val="000000"/>
          <w:kern w:val="0"/>
          <w:szCs w:val="22"/>
        </w:rPr>
        <w:t>年度と令和</w:t>
      </w:r>
      <w:r>
        <w:rPr>
          <w:rFonts w:hint="eastAsia"/>
          <w:color w:val="000000"/>
          <w:kern w:val="0"/>
          <w:szCs w:val="22"/>
        </w:rPr>
        <w:t>4</w:t>
      </w:r>
      <w:r w:rsidRPr="00674AA0">
        <w:rPr>
          <w:rFonts w:hint="eastAsia"/>
          <w:color w:val="000000"/>
          <w:kern w:val="0"/>
          <w:szCs w:val="22"/>
        </w:rPr>
        <w:t>年度の運営費負担金収益の変動要因）</w:t>
      </w:r>
    </w:p>
    <w:p w14:paraId="231F4481" w14:textId="77777777" w:rsidR="00091037" w:rsidRDefault="00091037" w:rsidP="00091037">
      <w:pPr>
        <w:overflowPunct w:val="0"/>
        <w:ind w:leftChars="200" w:left="440"/>
        <w:textAlignment w:val="baseline"/>
        <w:rPr>
          <w:color w:val="000000"/>
          <w:kern w:val="0"/>
          <w:szCs w:val="22"/>
        </w:rPr>
      </w:pPr>
      <w:r w:rsidRPr="00674AA0">
        <w:rPr>
          <w:rFonts w:hint="eastAsia"/>
          <w:color w:val="000000"/>
          <w:kern w:val="0"/>
          <w:szCs w:val="22"/>
        </w:rPr>
        <w:t>令和</w:t>
      </w:r>
      <w:r>
        <w:rPr>
          <w:rFonts w:hint="eastAsia"/>
          <w:color w:val="000000"/>
          <w:kern w:val="0"/>
          <w:szCs w:val="22"/>
        </w:rPr>
        <w:t>3</w:t>
      </w:r>
      <w:r w:rsidRPr="00674AA0">
        <w:rPr>
          <w:rFonts w:hint="eastAsia"/>
          <w:color w:val="000000"/>
          <w:kern w:val="0"/>
          <w:szCs w:val="22"/>
        </w:rPr>
        <w:t>年度運営費負担金収益は前年度額を据置いた。令和</w:t>
      </w:r>
      <w:r>
        <w:rPr>
          <w:rFonts w:hint="eastAsia"/>
          <w:color w:val="000000"/>
          <w:kern w:val="0"/>
          <w:szCs w:val="22"/>
        </w:rPr>
        <w:t>4</w:t>
      </w:r>
      <w:r w:rsidRPr="00674AA0">
        <w:rPr>
          <w:rFonts w:hint="eastAsia"/>
          <w:color w:val="000000"/>
          <w:kern w:val="0"/>
          <w:szCs w:val="22"/>
        </w:rPr>
        <w:t>年度は原価計算結果に基づき、本来は令和</w:t>
      </w:r>
      <w:r>
        <w:rPr>
          <w:rFonts w:hint="eastAsia"/>
          <w:color w:val="000000"/>
          <w:kern w:val="0"/>
          <w:szCs w:val="22"/>
        </w:rPr>
        <w:t>3</w:t>
      </w:r>
      <w:r w:rsidRPr="00674AA0">
        <w:rPr>
          <w:rFonts w:hint="eastAsia"/>
          <w:color w:val="000000"/>
          <w:kern w:val="0"/>
          <w:szCs w:val="22"/>
        </w:rPr>
        <w:t>年度分で縮減されるべき負担金を令和</w:t>
      </w:r>
      <w:r>
        <w:rPr>
          <w:rFonts w:hint="eastAsia"/>
          <w:color w:val="000000"/>
          <w:kern w:val="0"/>
          <w:szCs w:val="22"/>
        </w:rPr>
        <w:t>4</w:t>
      </w:r>
      <w:r w:rsidRPr="00674AA0">
        <w:rPr>
          <w:rFonts w:hint="eastAsia"/>
          <w:color w:val="000000"/>
          <w:kern w:val="0"/>
          <w:szCs w:val="22"/>
        </w:rPr>
        <w:t>年度で調整したことによる。</w:t>
      </w:r>
    </w:p>
    <w:p w14:paraId="0193BC7E"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3</w:t>
      </w:r>
      <w:r w:rsidRPr="00674AA0">
        <w:rPr>
          <w:rFonts w:hint="eastAsia"/>
          <w:color w:val="000000"/>
          <w:kern w:val="0"/>
          <w:szCs w:val="22"/>
        </w:rPr>
        <w:t>（令和</w:t>
      </w:r>
      <w:r>
        <w:rPr>
          <w:rFonts w:hint="eastAsia"/>
          <w:color w:val="000000"/>
          <w:kern w:val="0"/>
          <w:szCs w:val="22"/>
        </w:rPr>
        <w:t>4</w:t>
      </w:r>
      <w:r w:rsidRPr="00674AA0">
        <w:rPr>
          <w:rFonts w:hint="eastAsia"/>
          <w:color w:val="000000"/>
          <w:kern w:val="0"/>
          <w:szCs w:val="22"/>
        </w:rPr>
        <w:t>年度の補助金等収益増加要因）</w:t>
      </w:r>
    </w:p>
    <w:p w14:paraId="1BB2E705" w14:textId="77777777" w:rsidR="00091037" w:rsidRPr="00C453C3" w:rsidRDefault="00091037" w:rsidP="00091037">
      <w:pPr>
        <w:overflowPunct w:val="0"/>
        <w:ind w:leftChars="264" w:left="709" w:hangingChars="58" w:hanging="128"/>
        <w:textAlignment w:val="baseline"/>
        <w:rPr>
          <w:color w:val="000000"/>
          <w:kern w:val="0"/>
          <w:szCs w:val="22"/>
        </w:rPr>
      </w:pPr>
      <w:r w:rsidRPr="00674AA0">
        <w:rPr>
          <w:rFonts w:hint="eastAsia"/>
          <w:color w:val="000000"/>
          <w:kern w:val="0"/>
          <w:szCs w:val="22"/>
        </w:rPr>
        <w:t>新型コロナウイルス感染症に関連する補助金が減少したことによる。</w:t>
      </w:r>
    </w:p>
    <w:p w14:paraId="39557BF7"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4</w:t>
      </w:r>
      <w:r w:rsidRPr="00674AA0">
        <w:rPr>
          <w:rFonts w:hint="eastAsia"/>
          <w:color w:val="000000"/>
          <w:kern w:val="0"/>
          <w:szCs w:val="22"/>
        </w:rPr>
        <w:t>（令和</w:t>
      </w:r>
      <w:r>
        <w:rPr>
          <w:rFonts w:hint="eastAsia"/>
          <w:color w:val="000000"/>
          <w:kern w:val="0"/>
          <w:szCs w:val="22"/>
        </w:rPr>
        <w:t>5</w:t>
      </w:r>
      <w:r w:rsidRPr="00674AA0">
        <w:rPr>
          <w:rFonts w:hint="eastAsia"/>
          <w:color w:val="000000"/>
          <w:kern w:val="0"/>
          <w:szCs w:val="22"/>
        </w:rPr>
        <w:t>年度の賃借料増加要因）</w:t>
      </w:r>
    </w:p>
    <w:p w14:paraId="1F818D35" w14:textId="77777777" w:rsidR="00091037" w:rsidRPr="009F18AB" w:rsidRDefault="00091037" w:rsidP="00091037">
      <w:pPr>
        <w:overflowPunct w:val="0"/>
        <w:ind w:leftChars="200" w:left="440"/>
        <w:textAlignment w:val="baseline"/>
        <w:rPr>
          <w:color w:val="000000"/>
          <w:kern w:val="0"/>
          <w:szCs w:val="22"/>
        </w:rPr>
      </w:pPr>
      <w:r w:rsidRPr="00674AA0">
        <w:rPr>
          <w:rFonts w:hint="eastAsia"/>
          <w:color w:val="000000"/>
          <w:kern w:val="0"/>
          <w:szCs w:val="22"/>
        </w:rPr>
        <w:t>令和</w:t>
      </w:r>
      <w:r>
        <w:rPr>
          <w:rFonts w:hint="eastAsia"/>
          <w:color w:val="000000"/>
          <w:kern w:val="0"/>
          <w:szCs w:val="22"/>
        </w:rPr>
        <w:t>4</w:t>
      </w:r>
      <w:r w:rsidRPr="00674AA0">
        <w:rPr>
          <w:rFonts w:hint="eastAsia"/>
          <w:color w:val="000000"/>
          <w:kern w:val="0"/>
          <w:szCs w:val="22"/>
        </w:rPr>
        <w:t>年度までは病院情報システムを再リース、令和</w:t>
      </w:r>
      <w:r>
        <w:rPr>
          <w:rFonts w:hint="eastAsia"/>
          <w:color w:val="000000"/>
          <w:kern w:val="0"/>
          <w:szCs w:val="22"/>
        </w:rPr>
        <w:t>5</w:t>
      </w:r>
      <w:r w:rsidRPr="00674AA0">
        <w:rPr>
          <w:rFonts w:hint="eastAsia"/>
          <w:color w:val="000000"/>
          <w:kern w:val="0"/>
          <w:szCs w:val="22"/>
        </w:rPr>
        <w:t>年度からはリースとして新規契約し、賃借経費の</w:t>
      </w:r>
      <w:r>
        <w:rPr>
          <w:rFonts w:hint="eastAsia"/>
          <w:color w:val="000000"/>
          <w:kern w:val="0"/>
          <w:szCs w:val="22"/>
        </w:rPr>
        <w:t>増加による。</w:t>
      </w:r>
    </w:p>
    <w:p w14:paraId="4812FD93"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5</w:t>
      </w:r>
      <w:r w:rsidRPr="00674AA0">
        <w:rPr>
          <w:rFonts w:hint="eastAsia"/>
          <w:color w:val="000000"/>
          <w:kern w:val="0"/>
          <w:szCs w:val="22"/>
        </w:rPr>
        <w:t>（令和</w:t>
      </w:r>
      <w:r>
        <w:rPr>
          <w:rFonts w:hint="eastAsia"/>
          <w:color w:val="000000"/>
          <w:kern w:val="0"/>
          <w:szCs w:val="22"/>
        </w:rPr>
        <w:t>5</w:t>
      </w:r>
      <w:r w:rsidRPr="00674AA0">
        <w:rPr>
          <w:rFonts w:hint="eastAsia"/>
          <w:color w:val="000000"/>
          <w:kern w:val="0"/>
          <w:szCs w:val="22"/>
        </w:rPr>
        <w:t>年度委託料の増加要因）</w:t>
      </w:r>
    </w:p>
    <w:p w14:paraId="1B96C9A5" w14:textId="77777777" w:rsidR="00091037" w:rsidRDefault="00091037" w:rsidP="00091037">
      <w:pPr>
        <w:overflowPunct w:val="0"/>
        <w:ind w:leftChars="264" w:left="709" w:hangingChars="58" w:hanging="128"/>
        <w:textAlignment w:val="baseline"/>
        <w:rPr>
          <w:color w:val="000000"/>
          <w:kern w:val="0"/>
          <w:szCs w:val="22"/>
        </w:rPr>
      </w:pPr>
      <w:r w:rsidRPr="00674AA0">
        <w:rPr>
          <w:rFonts w:hint="eastAsia"/>
          <w:color w:val="000000"/>
          <w:kern w:val="0"/>
          <w:szCs w:val="22"/>
        </w:rPr>
        <w:t>外部研究の増加により研究費の委託料が増加したことによる。</w:t>
      </w:r>
    </w:p>
    <w:p w14:paraId="02C27F3C" w14:textId="77777777" w:rsidR="00091037" w:rsidRDefault="00091037" w:rsidP="00091037">
      <w:pPr>
        <w:overflowPunct w:val="0"/>
        <w:ind w:leftChars="64" w:left="709" w:hangingChars="258" w:hanging="568"/>
        <w:textAlignment w:val="baseline"/>
        <w:rPr>
          <w:rFonts w:hAnsi="ＭＳ 明朝"/>
          <w:szCs w:val="22"/>
        </w:rPr>
      </w:pPr>
      <w:r w:rsidRPr="009F18AB">
        <w:rPr>
          <w:rFonts w:hint="eastAsia"/>
          <w:color w:val="000000"/>
          <w:kern w:val="0"/>
          <w:szCs w:val="22"/>
        </w:rPr>
        <w:t>※</w:t>
      </w:r>
      <w:r>
        <w:rPr>
          <w:rFonts w:hint="eastAsia"/>
          <w:color w:val="000000"/>
          <w:kern w:val="0"/>
          <w:szCs w:val="22"/>
        </w:rPr>
        <w:t>6</w:t>
      </w:r>
      <w:r w:rsidRPr="00674AA0">
        <w:rPr>
          <w:rFonts w:hAnsi="ＭＳ 明朝" w:hint="eastAsia"/>
          <w:szCs w:val="22"/>
        </w:rPr>
        <w:t>（前期損益修正益）</w:t>
      </w:r>
    </w:p>
    <w:p w14:paraId="7A97CE6D" w14:textId="77777777" w:rsidR="00091037" w:rsidRDefault="00091037" w:rsidP="00091037">
      <w:pPr>
        <w:overflowPunct w:val="0"/>
        <w:ind w:leftChars="264" w:left="709" w:hangingChars="58" w:hanging="128"/>
        <w:textAlignment w:val="baseline"/>
        <w:rPr>
          <w:rFonts w:hAnsi="ＭＳ 明朝"/>
          <w:szCs w:val="22"/>
        </w:rPr>
      </w:pPr>
      <w:r w:rsidRPr="00674AA0">
        <w:rPr>
          <w:rFonts w:hAnsi="ＭＳ 明朝" w:hint="eastAsia"/>
          <w:szCs w:val="22"/>
        </w:rPr>
        <w:t>退職給付の会計基準改定に伴うことによる。</w:t>
      </w:r>
    </w:p>
    <w:p w14:paraId="2CD71D31"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7</w:t>
      </w:r>
      <w:r w:rsidRPr="00424E31">
        <w:rPr>
          <w:rFonts w:hint="eastAsia"/>
          <w:color w:val="000000"/>
          <w:kern w:val="0"/>
          <w:szCs w:val="22"/>
        </w:rPr>
        <w:t>（退職給付引当金見返に係る収益）</w:t>
      </w:r>
    </w:p>
    <w:p w14:paraId="5387B971" w14:textId="77777777" w:rsidR="00091037" w:rsidRPr="009F18AB" w:rsidRDefault="00091037" w:rsidP="00091037">
      <w:pPr>
        <w:overflowPunct w:val="0"/>
        <w:ind w:leftChars="264" w:left="709" w:hangingChars="58" w:hanging="128"/>
        <w:textAlignment w:val="baseline"/>
        <w:rPr>
          <w:color w:val="000000"/>
          <w:kern w:val="0"/>
          <w:szCs w:val="22"/>
        </w:rPr>
      </w:pPr>
      <w:r w:rsidRPr="00424E31">
        <w:rPr>
          <w:rFonts w:hint="eastAsia"/>
          <w:color w:val="000000"/>
          <w:kern w:val="0"/>
          <w:szCs w:val="22"/>
        </w:rPr>
        <w:t>地方独立行政法人会計基準の改定に伴い発生したことによる。</w:t>
      </w:r>
    </w:p>
    <w:p w14:paraId="18E1F952"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8</w:t>
      </w:r>
      <w:r w:rsidRPr="00424E31">
        <w:rPr>
          <w:rFonts w:hint="eastAsia"/>
          <w:color w:val="000000"/>
          <w:kern w:val="0"/>
          <w:szCs w:val="22"/>
        </w:rPr>
        <w:t>（その他臨時利益）</w:t>
      </w:r>
    </w:p>
    <w:p w14:paraId="30268D64" w14:textId="77777777" w:rsidR="00091037" w:rsidRDefault="00091037" w:rsidP="00091037">
      <w:pPr>
        <w:overflowPunct w:val="0"/>
        <w:ind w:leftChars="264" w:left="709" w:hangingChars="58" w:hanging="128"/>
        <w:textAlignment w:val="baseline"/>
        <w:rPr>
          <w:color w:val="000000"/>
          <w:kern w:val="0"/>
          <w:szCs w:val="22"/>
        </w:rPr>
      </w:pPr>
      <w:r>
        <w:rPr>
          <w:rFonts w:hint="eastAsia"/>
          <w:color w:val="000000"/>
          <w:kern w:val="0"/>
          <w:szCs w:val="22"/>
        </w:rPr>
        <w:t>令和3</w:t>
      </w:r>
      <w:r w:rsidRPr="00424E31">
        <w:rPr>
          <w:rFonts w:hint="eastAsia"/>
          <w:color w:val="000000"/>
          <w:kern w:val="0"/>
          <w:szCs w:val="22"/>
        </w:rPr>
        <w:t>年度の消費税の確定申告に伴い修正したことによる。</w:t>
      </w:r>
    </w:p>
    <w:p w14:paraId="520AFD8F"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9</w:t>
      </w:r>
      <w:r w:rsidRPr="00424E31">
        <w:rPr>
          <w:rFonts w:hint="eastAsia"/>
          <w:color w:val="000000"/>
          <w:kern w:val="0"/>
          <w:szCs w:val="22"/>
        </w:rPr>
        <w:t>（会計基準改訂に伴う退職給付費用）</w:t>
      </w:r>
    </w:p>
    <w:p w14:paraId="0AAE34B0" w14:textId="77777777" w:rsidR="00091037" w:rsidRDefault="00091037" w:rsidP="00091037">
      <w:pPr>
        <w:overflowPunct w:val="0"/>
        <w:ind w:leftChars="264" w:left="709" w:hangingChars="58" w:hanging="128"/>
        <w:textAlignment w:val="baseline"/>
        <w:rPr>
          <w:color w:val="000000"/>
          <w:kern w:val="0"/>
          <w:szCs w:val="22"/>
        </w:rPr>
      </w:pPr>
      <w:r w:rsidRPr="00424E31">
        <w:rPr>
          <w:rFonts w:hint="eastAsia"/>
          <w:color w:val="000000"/>
          <w:kern w:val="0"/>
          <w:szCs w:val="22"/>
        </w:rPr>
        <w:t>地方独立行政法人会計基準の改定に伴い発生したことによる。</w:t>
      </w:r>
    </w:p>
    <w:p w14:paraId="58280054" w14:textId="77777777" w:rsidR="00091037" w:rsidRDefault="00091037" w:rsidP="00091037">
      <w:pPr>
        <w:widowControl/>
        <w:spacing w:before="360" w:line="440" w:lineRule="exact"/>
        <w:ind w:right="-1298"/>
        <w:rPr>
          <w:color w:val="000000"/>
          <w:kern w:val="0"/>
          <w:szCs w:val="22"/>
        </w:rPr>
      </w:pPr>
      <w:r>
        <w:rPr>
          <w:color w:val="000000"/>
          <w:kern w:val="0"/>
          <w:szCs w:val="22"/>
        </w:rPr>
        <w:br w:type="page"/>
      </w:r>
    </w:p>
    <w:p w14:paraId="11A17FCB" w14:textId="77777777" w:rsidR="00091037" w:rsidRPr="00054CF0" w:rsidRDefault="00091037" w:rsidP="00054CF0">
      <w:pPr>
        <w:pStyle w:val="3"/>
        <w:ind w:leftChars="64" w:left="141"/>
        <w:rPr>
          <w:rFonts w:ascii="ＭＳ 明朝" w:eastAsia="ＭＳ 明朝" w:hAnsi="ＭＳ 明朝"/>
          <w:b/>
          <w:bCs/>
          <w:sz w:val="22"/>
          <w:szCs w:val="24"/>
        </w:rPr>
      </w:pPr>
      <w:bookmarkStart w:id="88" w:name="_Toc221018817"/>
      <w:r w:rsidRPr="00054CF0">
        <w:rPr>
          <w:rFonts w:ascii="ＭＳ 明朝" w:eastAsia="ＭＳ 明朝" w:hAnsi="ＭＳ 明朝" w:hint="eastAsia"/>
          <w:b/>
          <w:bCs/>
          <w:sz w:val="22"/>
          <w:szCs w:val="24"/>
        </w:rPr>
        <w:lastRenderedPageBreak/>
        <w:t>５　大阪母子医療センター</w:t>
      </w:r>
      <w:bookmarkEnd w:id="88"/>
    </w:p>
    <w:p w14:paraId="7BB04A16" w14:textId="77777777" w:rsidR="00091037" w:rsidRDefault="00091037" w:rsidP="00091037">
      <w:pPr>
        <w:overflowPunct w:val="0"/>
        <w:ind w:firstLineChars="100" w:firstLine="220"/>
        <w:textAlignment w:val="baseline"/>
        <w:rPr>
          <w:rFonts w:hAnsi="ＭＳ 明朝"/>
          <w:b/>
          <w:bCs/>
          <w:szCs w:val="22"/>
        </w:rPr>
      </w:pPr>
      <w:r w:rsidRPr="009F18AB">
        <w:rPr>
          <w:rFonts w:hAnsi="ＭＳ 明朝" w:hint="eastAsia"/>
          <w:szCs w:val="22"/>
        </w:rPr>
        <w:t>【</w:t>
      </w:r>
      <w:r>
        <w:rPr>
          <w:rFonts w:hAnsi="ＭＳ 明朝" w:hint="eastAsia"/>
          <w:szCs w:val="22"/>
        </w:rPr>
        <w:t>貸借対照表</w:t>
      </w:r>
      <w:r w:rsidRPr="009F18AB">
        <w:rPr>
          <w:rFonts w:hAnsi="ＭＳ 明朝" w:hint="eastAsia"/>
          <w:szCs w:val="22"/>
        </w:rPr>
        <w:t>】</w:t>
      </w:r>
    </w:p>
    <w:p w14:paraId="351728CD" w14:textId="77777777" w:rsidR="00091037" w:rsidRPr="00424E31" w:rsidRDefault="00091037" w:rsidP="00091037">
      <w:pPr>
        <w:overflowPunct w:val="0"/>
        <w:ind w:leftChars="264" w:left="709" w:hangingChars="58" w:hanging="128"/>
        <w:textAlignment w:val="baseline"/>
        <w:rPr>
          <w:color w:val="000000"/>
          <w:kern w:val="0"/>
          <w:szCs w:val="22"/>
        </w:rPr>
      </w:pPr>
      <w:r>
        <w:rPr>
          <w:rFonts w:hint="eastAsia"/>
          <w:color w:val="000000"/>
          <w:kern w:val="0"/>
          <w:szCs w:val="22"/>
        </w:rPr>
        <w:t xml:space="preserve">　　</w:t>
      </w:r>
      <w:r w:rsidRPr="009A59C4">
        <w:rPr>
          <w:noProof/>
        </w:rPr>
        <w:drawing>
          <wp:inline distT="0" distB="0" distL="0" distR="0" wp14:anchorId="0848E991" wp14:editId="70351F4A">
            <wp:extent cx="4151128" cy="7524206"/>
            <wp:effectExtent l="0" t="0" r="0" b="635"/>
            <wp:docPr id="140063012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52906" cy="7527429"/>
                    </a:xfrm>
                    <a:prstGeom prst="rect">
                      <a:avLst/>
                    </a:prstGeom>
                    <a:noFill/>
                    <a:ln>
                      <a:noFill/>
                    </a:ln>
                  </pic:spPr>
                </pic:pic>
              </a:graphicData>
            </a:graphic>
          </wp:inline>
        </w:drawing>
      </w:r>
    </w:p>
    <w:p w14:paraId="54850F39" w14:textId="77777777" w:rsidR="00091037" w:rsidRDefault="00091037" w:rsidP="00091037">
      <w:pPr>
        <w:overflowPunct w:val="0"/>
        <w:ind w:leftChars="264" w:left="709" w:hangingChars="58" w:hanging="128"/>
        <w:textAlignment w:val="baseline"/>
        <w:rPr>
          <w:color w:val="000000"/>
          <w:kern w:val="0"/>
          <w:szCs w:val="22"/>
        </w:rPr>
      </w:pPr>
    </w:p>
    <w:p w14:paraId="0FA5D3E1"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lastRenderedPageBreak/>
        <w:t>※</w:t>
      </w:r>
      <w:r>
        <w:rPr>
          <w:rFonts w:hint="eastAsia"/>
          <w:color w:val="000000"/>
          <w:kern w:val="0"/>
          <w:szCs w:val="22"/>
        </w:rPr>
        <w:t>1</w:t>
      </w:r>
      <w:r w:rsidRPr="009A59C4">
        <w:rPr>
          <w:rFonts w:hint="eastAsia"/>
          <w:color w:val="000000"/>
          <w:kern w:val="0"/>
          <w:szCs w:val="22"/>
        </w:rPr>
        <w:t>（医業未収金の増加傾向）</w:t>
      </w:r>
    </w:p>
    <w:p w14:paraId="67BE0DDE" w14:textId="77777777" w:rsidR="00091037" w:rsidRPr="009F18AB" w:rsidRDefault="00091037" w:rsidP="00091037">
      <w:pPr>
        <w:overflowPunct w:val="0"/>
        <w:ind w:leftChars="264" w:left="709" w:hangingChars="58" w:hanging="128"/>
        <w:textAlignment w:val="baseline"/>
        <w:rPr>
          <w:color w:val="000000"/>
          <w:kern w:val="0"/>
          <w:szCs w:val="22"/>
        </w:rPr>
      </w:pPr>
      <w:r w:rsidRPr="009A59C4">
        <w:rPr>
          <w:rFonts w:hint="eastAsia"/>
          <w:color w:val="000000"/>
          <w:kern w:val="0"/>
          <w:szCs w:val="22"/>
        </w:rPr>
        <w:t>医業収益の増加傾向による。</w:t>
      </w:r>
    </w:p>
    <w:p w14:paraId="0126E128"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2</w:t>
      </w:r>
      <w:r w:rsidRPr="009A59C4">
        <w:rPr>
          <w:rFonts w:hint="eastAsia"/>
          <w:color w:val="000000"/>
          <w:kern w:val="0"/>
          <w:szCs w:val="22"/>
        </w:rPr>
        <w:t>（長期寄附金債務の発生）</w:t>
      </w:r>
    </w:p>
    <w:p w14:paraId="4B987766" w14:textId="77777777" w:rsidR="00091037" w:rsidRDefault="00091037" w:rsidP="00091037">
      <w:pPr>
        <w:overflowPunct w:val="0"/>
        <w:ind w:leftChars="264" w:left="709" w:hangingChars="58" w:hanging="128"/>
        <w:textAlignment w:val="baseline"/>
        <w:rPr>
          <w:color w:val="000000"/>
          <w:kern w:val="0"/>
          <w:szCs w:val="22"/>
        </w:rPr>
      </w:pPr>
      <w:r w:rsidRPr="009A59C4">
        <w:rPr>
          <w:rFonts w:hint="eastAsia"/>
          <w:color w:val="000000"/>
          <w:kern w:val="0"/>
          <w:szCs w:val="22"/>
        </w:rPr>
        <w:t>新センター整備に伴う医療機器の更新財源による。</w:t>
      </w:r>
    </w:p>
    <w:p w14:paraId="332962EB"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3</w:t>
      </w:r>
      <w:r w:rsidRPr="009A59C4">
        <w:rPr>
          <w:rFonts w:hint="eastAsia"/>
          <w:color w:val="000000"/>
          <w:kern w:val="0"/>
          <w:szCs w:val="22"/>
        </w:rPr>
        <w:t>（令和</w:t>
      </w:r>
      <w:r>
        <w:rPr>
          <w:rFonts w:hint="eastAsia"/>
          <w:color w:val="000000"/>
          <w:kern w:val="0"/>
          <w:szCs w:val="22"/>
        </w:rPr>
        <w:t>5</w:t>
      </w:r>
      <w:r w:rsidRPr="009A59C4">
        <w:rPr>
          <w:rFonts w:hint="eastAsia"/>
          <w:color w:val="000000"/>
          <w:kern w:val="0"/>
          <w:szCs w:val="22"/>
        </w:rPr>
        <w:t>年度未払金の増加要因）</w:t>
      </w:r>
    </w:p>
    <w:p w14:paraId="55C48EA9" w14:textId="77777777" w:rsidR="00091037" w:rsidRDefault="00091037" w:rsidP="00091037">
      <w:pPr>
        <w:overflowPunct w:val="0"/>
        <w:ind w:leftChars="264" w:left="709" w:hangingChars="58" w:hanging="128"/>
        <w:textAlignment w:val="baseline"/>
        <w:rPr>
          <w:rFonts w:hAnsi="ＭＳ 明朝"/>
          <w:szCs w:val="22"/>
        </w:rPr>
      </w:pPr>
      <w:r w:rsidRPr="009A59C4">
        <w:rPr>
          <w:rFonts w:hint="eastAsia"/>
          <w:color w:val="000000"/>
          <w:kern w:val="0"/>
          <w:szCs w:val="22"/>
        </w:rPr>
        <w:t>医療機器整備、経費、研究研修費の増加による。</w:t>
      </w:r>
    </w:p>
    <w:p w14:paraId="70A1D98F" w14:textId="77777777" w:rsidR="00091037" w:rsidRDefault="00091037" w:rsidP="00091037">
      <w:pPr>
        <w:widowControl/>
        <w:spacing w:before="360" w:line="440" w:lineRule="exact"/>
        <w:ind w:right="-1298"/>
        <w:rPr>
          <w:rFonts w:hAnsi="ＭＳ 明朝"/>
          <w:szCs w:val="22"/>
        </w:rPr>
      </w:pPr>
      <w:r>
        <w:rPr>
          <w:rFonts w:hAnsi="ＭＳ 明朝"/>
          <w:szCs w:val="22"/>
        </w:rPr>
        <w:br w:type="page"/>
      </w:r>
    </w:p>
    <w:p w14:paraId="0C243FEF" w14:textId="77777777" w:rsidR="00091037" w:rsidRDefault="00091037" w:rsidP="00091037">
      <w:pPr>
        <w:overflowPunct w:val="0"/>
        <w:ind w:firstLineChars="100" w:firstLine="220"/>
        <w:textAlignment w:val="baseline"/>
        <w:rPr>
          <w:rFonts w:hAnsi="ＭＳ 明朝"/>
          <w:b/>
          <w:bCs/>
          <w:szCs w:val="22"/>
        </w:rPr>
      </w:pPr>
      <w:r w:rsidRPr="009F18AB">
        <w:rPr>
          <w:rFonts w:hAnsi="ＭＳ 明朝" w:hint="eastAsia"/>
          <w:szCs w:val="22"/>
        </w:rPr>
        <w:lastRenderedPageBreak/>
        <w:t>【</w:t>
      </w:r>
      <w:r>
        <w:rPr>
          <w:rFonts w:hAnsi="ＭＳ 明朝" w:hint="eastAsia"/>
          <w:szCs w:val="22"/>
        </w:rPr>
        <w:t>損益計算書</w:t>
      </w:r>
      <w:r w:rsidRPr="009F18AB">
        <w:rPr>
          <w:rFonts w:hAnsi="ＭＳ 明朝" w:hint="eastAsia"/>
          <w:szCs w:val="22"/>
        </w:rPr>
        <w:t>】</w:t>
      </w:r>
    </w:p>
    <w:p w14:paraId="65B56666" w14:textId="77777777" w:rsidR="00091037" w:rsidRDefault="00091037" w:rsidP="00091037">
      <w:pPr>
        <w:overflowPunct w:val="0"/>
        <w:ind w:firstLineChars="100" w:firstLine="220"/>
        <w:textAlignment w:val="baseline"/>
        <w:rPr>
          <w:rFonts w:hAnsi="ＭＳ 明朝"/>
          <w:szCs w:val="22"/>
        </w:rPr>
      </w:pPr>
      <w:r>
        <w:rPr>
          <w:rFonts w:hAnsi="ＭＳ 明朝" w:hint="eastAsia"/>
          <w:szCs w:val="22"/>
        </w:rPr>
        <w:t xml:space="preserve">　　　</w:t>
      </w:r>
      <w:r w:rsidRPr="00965A22">
        <w:rPr>
          <w:noProof/>
        </w:rPr>
        <w:drawing>
          <wp:inline distT="0" distB="0" distL="0" distR="0" wp14:anchorId="40FE3BE4" wp14:editId="744C63C8">
            <wp:extent cx="3988810" cy="8003177"/>
            <wp:effectExtent l="0" t="0" r="0" b="0"/>
            <wp:docPr id="8966554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4515" cy="8014623"/>
                    </a:xfrm>
                    <a:prstGeom prst="rect">
                      <a:avLst/>
                    </a:prstGeom>
                    <a:noFill/>
                    <a:ln>
                      <a:noFill/>
                    </a:ln>
                  </pic:spPr>
                </pic:pic>
              </a:graphicData>
            </a:graphic>
          </wp:inline>
        </w:drawing>
      </w:r>
    </w:p>
    <w:p w14:paraId="7B264831"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lastRenderedPageBreak/>
        <w:t>※</w:t>
      </w:r>
      <w:r>
        <w:rPr>
          <w:rFonts w:hint="eastAsia"/>
          <w:color w:val="000000"/>
          <w:kern w:val="0"/>
          <w:szCs w:val="22"/>
        </w:rPr>
        <w:t>1</w:t>
      </w:r>
      <w:r w:rsidRPr="00965A22">
        <w:rPr>
          <w:rFonts w:hint="eastAsia"/>
          <w:color w:val="000000"/>
          <w:kern w:val="0"/>
          <w:szCs w:val="22"/>
        </w:rPr>
        <w:t>（令和</w:t>
      </w:r>
      <w:r>
        <w:rPr>
          <w:rFonts w:hint="eastAsia"/>
          <w:color w:val="000000"/>
          <w:kern w:val="0"/>
          <w:szCs w:val="22"/>
        </w:rPr>
        <w:t>4</w:t>
      </w:r>
      <w:r w:rsidRPr="00965A22">
        <w:rPr>
          <w:rFonts w:hint="eastAsia"/>
          <w:color w:val="000000"/>
          <w:kern w:val="0"/>
          <w:szCs w:val="22"/>
        </w:rPr>
        <w:t>年度医業収益の増加要因）</w:t>
      </w:r>
    </w:p>
    <w:p w14:paraId="06AC8AA6" w14:textId="77777777" w:rsidR="00091037" w:rsidRPr="009F18AB" w:rsidRDefault="00091037" w:rsidP="00091037">
      <w:pPr>
        <w:overflowPunct w:val="0"/>
        <w:ind w:leftChars="264" w:left="709" w:hangingChars="58" w:hanging="128"/>
        <w:textAlignment w:val="baseline"/>
        <w:rPr>
          <w:color w:val="000000"/>
          <w:kern w:val="0"/>
          <w:szCs w:val="22"/>
        </w:rPr>
      </w:pPr>
      <w:r w:rsidRPr="00965A22">
        <w:rPr>
          <w:rFonts w:hint="eastAsia"/>
          <w:color w:val="000000"/>
          <w:kern w:val="0"/>
          <w:szCs w:val="22"/>
        </w:rPr>
        <w:t>延入院患者の増加による。</w:t>
      </w:r>
    </w:p>
    <w:p w14:paraId="244FA5BF" w14:textId="77777777" w:rsidR="00091037" w:rsidRDefault="00091037" w:rsidP="00091037">
      <w:pPr>
        <w:overflowPunct w:val="0"/>
        <w:ind w:leftChars="64" w:left="709" w:hangingChars="258" w:hanging="568"/>
        <w:textAlignment w:val="baseline"/>
        <w:rPr>
          <w:color w:val="000000"/>
          <w:kern w:val="0"/>
          <w:szCs w:val="22"/>
          <w:lang w:eastAsia="zh-TW"/>
        </w:rPr>
      </w:pPr>
      <w:r w:rsidRPr="009F18AB">
        <w:rPr>
          <w:rFonts w:hint="eastAsia"/>
          <w:color w:val="000000"/>
          <w:kern w:val="0"/>
          <w:szCs w:val="22"/>
          <w:lang w:eastAsia="zh-TW"/>
        </w:rPr>
        <w:t>※</w:t>
      </w:r>
      <w:r>
        <w:rPr>
          <w:rFonts w:hint="eastAsia"/>
          <w:color w:val="000000"/>
          <w:kern w:val="0"/>
          <w:szCs w:val="22"/>
          <w:lang w:eastAsia="zh-TW"/>
        </w:rPr>
        <w:t>2</w:t>
      </w:r>
      <w:r w:rsidRPr="00965A22">
        <w:rPr>
          <w:rFonts w:hint="eastAsia"/>
          <w:color w:val="000000"/>
          <w:kern w:val="0"/>
          <w:szCs w:val="22"/>
          <w:lang w:eastAsia="zh-TW"/>
        </w:rPr>
        <w:t>（令和</w:t>
      </w:r>
      <w:r>
        <w:rPr>
          <w:rFonts w:hint="eastAsia"/>
          <w:color w:val="000000"/>
          <w:kern w:val="0"/>
          <w:szCs w:val="22"/>
          <w:lang w:eastAsia="zh-TW"/>
        </w:rPr>
        <w:t>5</w:t>
      </w:r>
      <w:r w:rsidRPr="00965A22">
        <w:rPr>
          <w:rFonts w:hint="eastAsia"/>
          <w:color w:val="000000"/>
          <w:kern w:val="0"/>
          <w:szCs w:val="22"/>
          <w:lang w:eastAsia="zh-TW"/>
        </w:rPr>
        <w:t>年度補助金収益減少要因）</w:t>
      </w:r>
    </w:p>
    <w:p w14:paraId="1E966702" w14:textId="77777777" w:rsidR="00091037" w:rsidRDefault="00091037" w:rsidP="00091037">
      <w:pPr>
        <w:overflowPunct w:val="0"/>
        <w:ind w:leftChars="264" w:left="709" w:hangingChars="58" w:hanging="128"/>
        <w:textAlignment w:val="baseline"/>
        <w:rPr>
          <w:color w:val="000000"/>
          <w:kern w:val="0"/>
          <w:szCs w:val="22"/>
        </w:rPr>
      </w:pPr>
      <w:r w:rsidRPr="00965A22">
        <w:rPr>
          <w:rFonts w:hint="eastAsia"/>
          <w:color w:val="000000"/>
          <w:kern w:val="0"/>
          <w:szCs w:val="22"/>
        </w:rPr>
        <w:t>新型コロナウイルス感染症に関連する補助金が減少したことによる。</w:t>
      </w:r>
    </w:p>
    <w:p w14:paraId="0AFA6A4F"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3</w:t>
      </w:r>
      <w:r w:rsidRPr="00965A22">
        <w:rPr>
          <w:rFonts w:hint="eastAsia"/>
          <w:color w:val="000000"/>
          <w:kern w:val="0"/>
          <w:szCs w:val="22"/>
        </w:rPr>
        <w:t>（委託料増加傾向の要因）</w:t>
      </w:r>
    </w:p>
    <w:p w14:paraId="43CCFD1D" w14:textId="77777777" w:rsidR="00091037" w:rsidRPr="00C453C3" w:rsidRDefault="00091037" w:rsidP="00091037">
      <w:pPr>
        <w:overflowPunct w:val="0"/>
        <w:ind w:leftChars="264" w:left="709" w:hangingChars="58" w:hanging="128"/>
        <w:textAlignment w:val="baseline"/>
        <w:rPr>
          <w:color w:val="000000"/>
          <w:kern w:val="0"/>
          <w:szCs w:val="22"/>
        </w:rPr>
      </w:pPr>
      <w:r w:rsidRPr="00965A22">
        <w:rPr>
          <w:rFonts w:hint="eastAsia"/>
          <w:color w:val="000000"/>
          <w:kern w:val="0"/>
          <w:szCs w:val="22"/>
        </w:rPr>
        <w:t>令和</w:t>
      </w:r>
      <w:r>
        <w:rPr>
          <w:rFonts w:hint="eastAsia"/>
          <w:color w:val="000000"/>
          <w:kern w:val="0"/>
          <w:szCs w:val="22"/>
        </w:rPr>
        <w:t>5</w:t>
      </w:r>
      <w:r w:rsidRPr="00965A22">
        <w:rPr>
          <w:rFonts w:hint="eastAsia"/>
          <w:color w:val="000000"/>
          <w:kern w:val="0"/>
          <w:szCs w:val="22"/>
        </w:rPr>
        <w:t>年度は新センター建替基本設計費用を含んでいる。</w:t>
      </w:r>
    </w:p>
    <w:p w14:paraId="2A172604" w14:textId="77777777" w:rsidR="00091037" w:rsidRDefault="00091037" w:rsidP="00091037">
      <w:pPr>
        <w:overflowPunct w:val="0"/>
        <w:ind w:leftChars="64" w:left="709" w:hangingChars="258" w:hanging="568"/>
        <w:textAlignment w:val="baseline"/>
        <w:rPr>
          <w:color w:val="000000"/>
          <w:kern w:val="0"/>
          <w:szCs w:val="22"/>
          <w:lang w:eastAsia="zh-TW"/>
        </w:rPr>
      </w:pPr>
      <w:r w:rsidRPr="009F18AB">
        <w:rPr>
          <w:rFonts w:hint="eastAsia"/>
          <w:color w:val="000000"/>
          <w:kern w:val="0"/>
          <w:szCs w:val="22"/>
          <w:lang w:eastAsia="zh-TW"/>
        </w:rPr>
        <w:t>※</w:t>
      </w:r>
      <w:r>
        <w:rPr>
          <w:rFonts w:hint="eastAsia"/>
          <w:color w:val="000000"/>
          <w:kern w:val="0"/>
          <w:szCs w:val="22"/>
          <w:lang w:eastAsia="zh-TW"/>
        </w:rPr>
        <w:t>4</w:t>
      </w:r>
      <w:r w:rsidRPr="00965A22">
        <w:rPr>
          <w:rFonts w:hint="eastAsia"/>
          <w:color w:val="000000"/>
          <w:kern w:val="0"/>
          <w:szCs w:val="22"/>
          <w:lang w:eastAsia="zh-TW"/>
        </w:rPr>
        <w:t>令和</w:t>
      </w:r>
      <w:r>
        <w:rPr>
          <w:rFonts w:hint="eastAsia"/>
          <w:color w:val="000000"/>
          <w:kern w:val="0"/>
          <w:szCs w:val="22"/>
          <w:lang w:eastAsia="zh-TW"/>
        </w:rPr>
        <w:t>5</w:t>
      </w:r>
      <w:r w:rsidRPr="00965A22">
        <w:rPr>
          <w:rFonts w:hint="eastAsia"/>
          <w:color w:val="000000"/>
          <w:kern w:val="0"/>
          <w:szCs w:val="22"/>
          <w:lang w:eastAsia="zh-TW"/>
        </w:rPr>
        <w:t>年度賃借料増加要因）</w:t>
      </w:r>
    </w:p>
    <w:p w14:paraId="551A312E" w14:textId="77777777" w:rsidR="00091037" w:rsidRPr="009F18AB" w:rsidRDefault="00091037" w:rsidP="00091037">
      <w:pPr>
        <w:overflowPunct w:val="0"/>
        <w:ind w:leftChars="264" w:left="709" w:hangingChars="58" w:hanging="128"/>
        <w:textAlignment w:val="baseline"/>
        <w:rPr>
          <w:color w:val="000000"/>
          <w:kern w:val="0"/>
          <w:szCs w:val="22"/>
        </w:rPr>
      </w:pPr>
      <w:r w:rsidRPr="00965A22">
        <w:rPr>
          <w:rFonts w:hint="eastAsia"/>
          <w:color w:val="000000"/>
          <w:kern w:val="0"/>
          <w:szCs w:val="22"/>
        </w:rPr>
        <w:t>医療用ガスの増加による。</w:t>
      </w:r>
    </w:p>
    <w:p w14:paraId="68DDA7B9"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5</w:t>
      </w:r>
      <w:r w:rsidRPr="00965A22">
        <w:rPr>
          <w:rFonts w:hint="eastAsia"/>
          <w:color w:val="000000"/>
          <w:kern w:val="0"/>
          <w:szCs w:val="22"/>
        </w:rPr>
        <w:t>（旅費増加要因）</w:t>
      </w:r>
    </w:p>
    <w:p w14:paraId="1A784145" w14:textId="77777777" w:rsidR="00091037" w:rsidRDefault="00091037" w:rsidP="00091037">
      <w:pPr>
        <w:overflowPunct w:val="0"/>
        <w:ind w:leftChars="200" w:left="440"/>
        <w:textAlignment w:val="baseline"/>
        <w:rPr>
          <w:color w:val="000000"/>
          <w:kern w:val="0"/>
          <w:szCs w:val="22"/>
        </w:rPr>
      </w:pPr>
      <w:r w:rsidRPr="00965A22">
        <w:rPr>
          <w:rFonts w:hint="eastAsia"/>
          <w:color w:val="000000"/>
          <w:kern w:val="0"/>
          <w:szCs w:val="22"/>
        </w:rPr>
        <w:t>新型コロナウイルス感染症の影響により、抑制されていた学会活動等が再開されたことによる。</w:t>
      </w:r>
    </w:p>
    <w:p w14:paraId="126CBE79"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6</w:t>
      </w:r>
      <w:r w:rsidRPr="00965A22">
        <w:rPr>
          <w:rFonts w:hint="eastAsia"/>
          <w:color w:val="000000"/>
          <w:kern w:val="0"/>
          <w:szCs w:val="22"/>
        </w:rPr>
        <w:t>（前期損益修正益）</w:t>
      </w:r>
    </w:p>
    <w:p w14:paraId="70D3E997" w14:textId="77777777" w:rsidR="00091037" w:rsidRPr="00C453C3" w:rsidRDefault="00091037" w:rsidP="00091037">
      <w:pPr>
        <w:overflowPunct w:val="0"/>
        <w:ind w:leftChars="264" w:left="709" w:hangingChars="58" w:hanging="128"/>
        <w:textAlignment w:val="baseline"/>
        <w:rPr>
          <w:rFonts w:hAnsi="ＭＳ 明朝"/>
          <w:szCs w:val="22"/>
        </w:rPr>
      </w:pPr>
      <w:r w:rsidRPr="00965A22">
        <w:rPr>
          <w:rFonts w:hint="eastAsia"/>
          <w:color w:val="000000"/>
          <w:kern w:val="0"/>
          <w:szCs w:val="22"/>
        </w:rPr>
        <w:t>退職給付の会計基準改定に伴うことによる。</w:t>
      </w:r>
    </w:p>
    <w:p w14:paraId="0CB54A8F"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7</w:t>
      </w:r>
      <w:r w:rsidRPr="00965A22">
        <w:rPr>
          <w:rFonts w:hint="eastAsia"/>
          <w:color w:val="000000"/>
          <w:kern w:val="0"/>
          <w:szCs w:val="22"/>
        </w:rPr>
        <w:t>（退職給付引当金見返に係る収益）</w:t>
      </w:r>
    </w:p>
    <w:p w14:paraId="21F9F770" w14:textId="77777777" w:rsidR="00091037" w:rsidRPr="009F18AB" w:rsidRDefault="00091037" w:rsidP="00091037">
      <w:pPr>
        <w:overflowPunct w:val="0"/>
        <w:ind w:leftChars="264" w:left="709" w:hangingChars="58" w:hanging="128"/>
        <w:textAlignment w:val="baseline"/>
        <w:rPr>
          <w:color w:val="000000"/>
          <w:kern w:val="0"/>
          <w:szCs w:val="22"/>
        </w:rPr>
      </w:pPr>
      <w:r w:rsidRPr="00965A22">
        <w:rPr>
          <w:rFonts w:hint="eastAsia"/>
          <w:color w:val="000000"/>
          <w:kern w:val="0"/>
          <w:szCs w:val="22"/>
        </w:rPr>
        <w:t>地方独立行政法人会計基準の改定に伴い発生したことによる。</w:t>
      </w:r>
    </w:p>
    <w:p w14:paraId="0D9652F7"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8</w:t>
      </w:r>
      <w:r w:rsidRPr="00965A22">
        <w:rPr>
          <w:rFonts w:hint="eastAsia"/>
          <w:color w:val="000000"/>
          <w:kern w:val="0"/>
          <w:szCs w:val="22"/>
        </w:rPr>
        <w:t>（その他臨時利益）</w:t>
      </w:r>
    </w:p>
    <w:p w14:paraId="5AF987F3" w14:textId="77777777" w:rsidR="00091037" w:rsidRDefault="00091037" w:rsidP="00091037">
      <w:pPr>
        <w:overflowPunct w:val="0"/>
        <w:ind w:leftChars="264" w:left="709" w:hangingChars="58" w:hanging="128"/>
        <w:textAlignment w:val="baseline"/>
        <w:rPr>
          <w:color w:val="000000"/>
          <w:kern w:val="0"/>
          <w:szCs w:val="22"/>
        </w:rPr>
      </w:pPr>
      <w:r w:rsidRPr="00965A22">
        <w:rPr>
          <w:rFonts w:hint="eastAsia"/>
          <w:color w:val="000000"/>
          <w:kern w:val="0"/>
          <w:szCs w:val="22"/>
        </w:rPr>
        <w:t>令和</w:t>
      </w:r>
      <w:r>
        <w:rPr>
          <w:rFonts w:hint="eastAsia"/>
          <w:color w:val="000000"/>
          <w:kern w:val="0"/>
          <w:szCs w:val="22"/>
        </w:rPr>
        <w:t>3</w:t>
      </w:r>
      <w:r w:rsidRPr="00965A22">
        <w:rPr>
          <w:rFonts w:hint="eastAsia"/>
          <w:color w:val="000000"/>
          <w:kern w:val="0"/>
          <w:szCs w:val="22"/>
        </w:rPr>
        <w:t>年度の消費税の確定申告に伴い修正したことによる。</w:t>
      </w:r>
    </w:p>
    <w:p w14:paraId="31E1544A" w14:textId="77777777" w:rsidR="00091037"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9</w:t>
      </w:r>
      <w:r w:rsidRPr="00965A22">
        <w:rPr>
          <w:rFonts w:hint="eastAsia"/>
          <w:color w:val="000000"/>
          <w:kern w:val="0"/>
          <w:szCs w:val="22"/>
        </w:rPr>
        <w:t>（会計基準改訂に伴う退職給付費用）</w:t>
      </w:r>
    </w:p>
    <w:p w14:paraId="2C6B5AA6" w14:textId="77777777" w:rsidR="00091037" w:rsidRPr="00C453C3" w:rsidRDefault="00091037" w:rsidP="00091037">
      <w:pPr>
        <w:overflowPunct w:val="0"/>
        <w:ind w:leftChars="264" w:left="709" w:hangingChars="58" w:hanging="128"/>
        <w:textAlignment w:val="baseline"/>
        <w:rPr>
          <w:color w:val="000000"/>
          <w:kern w:val="0"/>
          <w:szCs w:val="22"/>
        </w:rPr>
      </w:pPr>
      <w:r w:rsidRPr="00965A22">
        <w:rPr>
          <w:rFonts w:hint="eastAsia"/>
          <w:color w:val="000000"/>
          <w:kern w:val="0"/>
          <w:szCs w:val="22"/>
        </w:rPr>
        <w:t>地方独立行政法人会計基準の改定に伴い発生したことによる。</w:t>
      </w:r>
    </w:p>
    <w:p w14:paraId="2D815BE3" w14:textId="77777777" w:rsidR="00091037" w:rsidRDefault="00091037" w:rsidP="00091037">
      <w:pPr>
        <w:overflowPunct w:val="0"/>
        <w:ind w:leftChars="64" w:left="709" w:hangingChars="258" w:hanging="568"/>
        <w:textAlignment w:val="baseline"/>
        <w:rPr>
          <w:color w:val="000000"/>
          <w:kern w:val="0"/>
          <w:szCs w:val="22"/>
        </w:rPr>
      </w:pPr>
      <w:bookmarkStart w:id="89" w:name="_Hlk210653039"/>
      <w:r w:rsidRPr="004570F1">
        <w:rPr>
          <w:rFonts w:hint="eastAsia"/>
          <w:color w:val="000000"/>
          <w:kern w:val="0"/>
          <w:szCs w:val="22"/>
        </w:rPr>
        <w:t>※10（その他臨時</w:t>
      </w:r>
      <w:r w:rsidRPr="00965A22">
        <w:rPr>
          <w:rFonts w:hint="eastAsia"/>
          <w:color w:val="000000"/>
          <w:kern w:val="0"/>
          <w:szCs w:val="22"/>
        </w:rPr>
        <w:t>損失）</w:t>
      </w:r>
    </w:p>
    <w:p w14:paraId="56AED52D" w14:textId="77777777" w:rsidR="00091037" w:rsidRPr="004570F1" w:rsidRDefault="00091037" w:rsidP="00091037">
      <w:pPr>
        <w:overflowPunct w:val="0"/>
        <w:ind w:leftChars="264" w:left="709" w:hangingChars="58" w:hanging="128"/>
        <w:textAlignment w:val="baseline"/>
        <w:rPr>
          <w:color w:val="000000"/>
          <w:kern w:val="0"/>
          <w:szCs w:val="22"/>
        </w:rPr>
      </w:pPr>
      <w:r w:rsidRPr="004570F1">
        <w:rPr>
          <w:rFonts w:hint="eastAsia"/>
          <w:color w:val="000000"/>
          <w:kern w:val="0"/>
          <w:szCs w:val="22"/>
        </w:rPr>
        <w:t>職員退職後に在職中の未申請の時間外手当を申告したため</w:t>
      </w:r>
      <w:r>
        <w:rPr>
          <w:rFonts w:hint="eastAsia"/>
          <w:color w:val="000000"/>
          <w:kern w:val="0"/>
          <w:szCs w:val="22"/>
        </w:rPr>
        <w:t>、</w:t>
      </w:r>
      <w:r w:rsidRPr="00965A22">
        <w:rPr>
          <w:rFonts w:hint="eastAsia"/>
          <w:color w:val="000000"/>
          <w:kern w:val="0"/>
          <w:szCs w:val="22"/>
        </w:rPr>
        <w:t>過年度修正損</w:t>
      </w:r>
      <w:r>
        <w:rPr>
          <w:rFonts w:hint="eastAsia"/>
          <w:color w:val="000000"/>
          <w:kern w:val="0"/>
          <w:szCs w:val="22"/>
        </w:rPr>
        <w:t>とした</w:t>
      </w:r>
      <w:r w:rsidRPr="00965A22">
        <w:rPr>
          <w:rFonts w:hint="eastAsia"/>
          <w:color w:val="000000"/>
          <w:kern w:val="0"/>
          <w:szCs w:val="22"/>
        </w:rPr>
        <w:t>。</w:t>
      </w:r>
    </w:p>
    <w:p w14:paraId="0C3504A7" w14:textId="77777777" w:rsidR="00091037" w:rsidRDefault="00091037" w:rsidP="00091037">
      <w:pPr>
        <w:widowControl/>
        <w:spacing w:before="360" w:line="440" w:lineRule="exact"/>
        <w:ind w:right="-1298"/>
        <w:rPr>
          <w:rFonts w:hAnsi="ＭＳ 明朝"/>
          <w:szCs w:val="22"/>
        </w:rPr>
      </w:pPr>
      <w:r>
        <w:rPr>
          <w:rFonts w:hAnsi="ＭＳ 明朝"/>
          <w:szCs w:val="22"/>
        </w:rPr>
        <w:br w:type="page"/>
      </w:r>
      <w:bookmarkEnd w:id="89"/>
    </w:p>
    <w:p w14:paraId="69004452" w14:textId="77777777" w:rsidR="00091037" w:rsidRPr="00054CF0" w:rsidRDefault="00091037" w:rsidP="00054CF0">
      <w:pPr>
        <w:pStyle w:val="3"/>
        <w:ind w:leftChars="64" w:left="141"/>
        <w:rPr>
          <w:rFonts w:ascii="ＭＳ 明朝" w:eastAsia="ＭＳ 明朝" w:hAnsi="ＭＳ 明朝"/>
          <w:b/>
          <w:bCs/>
          <w:sz w:val="22"/>
          <w:szCs w:val="24"/>
          <w:lang w:eastAsia="zh-TW"/>
        </w:rPr>
      </w:pPr>
      <w:bookmarkStart w:id="90" w:name="_Toc221018818"/>
      <w:r w:rsidRPr="00054CF0">
        <w:rPr>
          <w:rFonts w:ascii="ＭＳ 明朝" w:eastAsia="ＭＳ 明朝" w:hAnsi="ＭＳ 明朝" w:hint="eastAsia"/>
          <w:b/>
          <w:bCs/>
          <w:sz w:val="22"/>
          <w:szCs w:val="24"/>
          <w:lang w:eastAsia="zh-TW"/>
        </w:rPr>
        <w:lastRenderedPageBreak/>
        <w:t>６　機構本部事務局</w:t>
      </w:r>
      <w:bookmarkEnd w:id="90"/>
    </w:p>
    <w:p w14:paraId="4A49ECD5" w14:textId="77777777" w:rsidR="00091037" w:rsidRPr="009F18AB" w:rsidRDefault="00091037" w:rsidP="00091037">
      <w:pPr>
        <w:overflowPunct w:val="0"/>
        <w:ind w:firstLineChars="100" w:firstLine="220"/>
        <w:textAlignment w:val="baseline"/>
        <w:rPr>
          <w:rFonts w:hAnsi="ＭＳ 明朝"/>
          <w:szCs w:val="22"/>
          <w:lang w:eastAsia="zh-TW"/>
        </w:rPr>
      </w:pPr>
      <w:r w:rsidRPr="009F18AB">
        <w:rPr>
          <w:rFonts w:hAnsi="ＭＳ 明朝" w:hint="eastAsia"/>
          <w:szCs w:val="22"/>
          <w:lang w:eastAsia="zh-TW"/>
        </w:rPr>
        <w:t>【貸借対照表】</w:t>
      </w:r>
    </w:p>
    <w:p w14:paraId="110F8890" w14:textId="77777777" w:rsidR="00091037" w:rsidRDefault="00091037" w:rsidP="00091037">
      <w:pPr>
        <w:overflowPunct w:val="0"/>
        <w:ind w:firstLineChars="500" w:firstLine="1100"/>
        <w:textAlignment w:val="baseline"/>
        <w:rPr>
          <w:color w:val="000000"/>
          <w:kern w:val="0"/>
          <w:szCs w:val="22"/>
        </w:rPr>
      </w:pPr>
      <w:r>
        <w:rPr>
          <w:rFonts w:hint="eastAsia"/>
          <w:color w:val="000000"/>
          <w:kern w:val="0"/>
          <w:szCs w:val="22"/>
          <w:lang w:eastAsia="zh-TW"/>
        </w:rPr>
        <w:t xml:space="preserve">　</w:t>
      </w:r>
      <w:r w:rsidRPr="00A31884">
        <w:rPr>
          <w:rFonts w:hint="eastAsia"/>
          <w:noProof/>
        </w:rPr>
        <w:drawing>
          <wp:inline distT="0" distB="0" distL="0" distR="0" wp14:anchorId="319CD436" wp14:editId="6885EC76">
            <wp:extent cx="4006122" cy="5257800"/>
            <wp:effectExtent l="0" t="0" r="0" b="0"/>
            <wp:docPr id="1619381565"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09480" cy="5262208"/>
                    </a:xfrm>
                    <a:prstGeom prst="rect">
                      <a:avLst/>
                    </a:prstGeom>
                    <a:noFill/>
                    <a:ln>
                      <a:noFill/>
                    </a:ln>
                  </pic:spPr>
                </pic:pic>
              </a:graphicData>
            </a:graphic>
          </wp:inline>
        </w:drawing>
      </w:r>
    </w:p>
    <w:p w14:paraId="1BF6C658" w14:textId="77777777" w:rsidR="00091037" w:rsidRDefault="00091037" w:rsidP="00091037">
      <w:pPr>
        <w:overflowPunct w:val="0"/>
        <w:ind w:firstLineChars="100" w:firstLine="220"/>
        <w:textAlignment w:val="baseline"/>
        <w:rPr>
          <w:color w:val="000000"/>
          <w:kern w:val="0"/>
          <w:szCs w:val="22"/>
        </w:rPr>
      </w:pPr>
    </w:p>
    <w:p w14:paraId="6523E320" w14:textId="77777777" w:rsidR="00091037" w:rsidRPr="009F18AB" w:rsidRDefault="00091037" w:rsidP="00091037">
      <w:pPr>
        <w:overflowPunct w:val="0"/>
        <w:ind w:firstLineChars="100" w:firstLine="220"/>
        <w:textAlignment w:val="baseline"/>
        <w:rPr>
          <w:color w:val="000000"/>
          <w:kern w:val="0"/>
          <w:szCs w:val="22"/>
        </w:rPr>
      </w:pPr>
    </w:p>
    <w:p w14:paraId="2CCD3591" w14:textId="77777777" w:rsidR="00091037" w:rsidRPr="00A31884"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1</w:t>
      </w:r>
      <w:r w:rsidRPr="009F18AB">
        <w:rPr>
          <w:rFonts w:hint="eastAsia"/>
          <w:color w:val="000000"/>
          <w:kern w:val="0"/>
          <w:szCs w:val="22"/>
        </w:rPr>
        <w:t>（</w:t>
      </w:r>
      <w:r>
        <w:rPr>
          <w:rFonts w:hint="eastAsia"/>
          <w:color w:val="000000"/>
          <w:kern w:val="0"/>
          <w:szCs w:val="22"/>
        </w:rPr>
        <w:t>医業未収入金</w:t>
      </w:r>
      <w:r w:rsidRPr="009F18AB">
        <w:rPr>
          <w:rFonts w:hint="eastAsia"/>
          <w:color w:val="000000"/>
          <w:kern w:val="0"/>
          <w:szCs w:val="22"/>
        </w:rPr>
        <w:t>の減少傾向）</w:t>
      </w:r>
    </w:p>
    <w:p w14:paraId="578CC794" w14:textId="77777777" w:rsidR="00091037" w:rsidRPr="009F18AB" w:rsidRDefault="00091037" w:rsidP="00091037">
      <w:pPr>
        <w:overflowPunct w:val="0"/>
        <w:ind w:leftChars="264" w:left="581"/>
        <w:textAlignment w:val="baseline"/>
        <w:rPr>
          <w:color w:val="000000"/>
          <w:kern w:val="0"/>
          <w:szCs w:val="22"/>
        </w:rPr>
      </w:pPr>
      <w:r w:rsidRPr="00A31884">
        <w:rPr>
          <w:rFonts w:hint="eastAsia"/>
          <w:color w:val="000000"/>
          <w:kern w:val="0"/>
          <w:szCs w:val="22"/>
        </w:rPr>
        <w:t>患者後払いサービス（クレジット決済）への登録患者の増加による。</w:t>
      </w:r>
    </w:p>
    <w:p w14:paraId="4ED152AE" w14:textId="77777777" w:rsidR="00091037" w:rsidRPr="009F18AB" w:rsidRDefault="00091037" w:rsidP="00091037">
      <w:pPr>
        <w:overflowPunct w:val="0"/>
        <w:ind w:leftChars="64" w:left="709" w:hangingChars="258" w:hanging="568"/>
        <w:textAlignment w:val="baseline"/>
        <w:rPr>
          <w:color w:val="000000"/>
          <w:kern w:val="0"/>
          <w:szCs w:val="22"/>
        </w:rPr>
      </w:pPr>
      <w:r w:rsidRPr="009F18AB">
        <w:rPr>
          <w:rFonts w:hint="eastAsia"/>
          <w:color w:val="000000"/>
          <w:kern w:val="0"/>
          <w:szCs w:val="22"/>
        </w:rPr>
        <w:t>※</w:t>
      </w:r>
      <w:r>
        <w:rPr>
          <w:rFonts w:hint="eastAsia"/>
          <w:color w:val="000000"/>
          <w:kern w:val="0"/>
          <w:szCs w:val="22"/>
        </w:rPr>
        <w:t>2（未収入金の増加傾向）</w:t>
      </w:r>
    </w:p>
    <w:p w14:paraId="4F5DB5DA" w14:textId="77777777" w:rsidR="00091037" w:rsidRDefault="00091037" w:rsidP="00091037">
      <w:pPr>
        <w:overflowPunct w:val="0"/>
        <w:ind w:leftChars="264" w:left="581"/>
        <w:textAlignment w:val="baseline"/>
        <w:rPr>
          <w:color w:val="000000"/>
          <w:kern w:val="0"/>
          <w:szCs w:val="22"/>
        </w:rPr>
      </w:pPr>
      <w:r>
        <w:rPr>
          <w:rFonts w:hint="eastAsia"/>
          <w:color w:val="000000"/>
          <w:kern w:val="0"/>
          <w:szCs w:val="22"/>
        </w:rPr>
        <w:t>ＳＰＤ</w:t>
      </w:r>
      <w:r w:rsidRPr="00A31884">
        <w:rPr>
          <w:rFonts w:hint="eastAsia"/>
          <w:color w:val="000000"/>
          <w:kern w:val="0"/>
          <w:szCs w:val="22"/>
        </w:rPr>
        <w:t>業者から薬品、試薬の遡及精算による。</w:t>
      </w:r>
    </w:p>
    <w:p w14:paraId="59164176" w14:textId="77777777" w:rsidR="00091037" w:rsidRPr="009F18AB" w:rsidRDefault="00091037" w:rsidP="00091037">
      <w:pPr>
        <w:widowControl/>
        <w:spacing w:before="360" w:line="440" w:lineRule="exact"/>
        <w:ind w:right="-1298"/>
        <w:rPr>
          <w:color w:val="000000"/>
          <w:kern w:val="0"/>
          <w:szCs w:val="22"/>
        </w:rPr>
      </w:pPr>
      <w:r>
        <w:rPr>
          <w:color w:val="000000"/>
          <w:kern w:val="0"/>
          <w:szCs w:val="22"/>
        </w:rPr>
        <w:br w:type="page"/>
      </w:r>
    </w:p>
    <w:p w14:paraId="45DA40D5" w14:textId="77777777" w:rsidR="00091037" w:rsidRDefault="00091037" w:rsidP="00091037">
      <w:pPr>
        <w:overflowPunct w:val="0"/>
        <w:ind w:firstLineChars="100" w:firstLine="220"/>
        <w:textAlignment w:val="baseline"/>
        <w:rPr>
          <w:rFonts w:hAnsi="ＭＳ 明朝"/>
          <w:szCs w:val="22"/>
        </w:rPr>
      </w:pPr>
      <w:r w:rsidRPr="009F18AB">
        <w:rPr>
          <w:rFonts w:hAnsi="ＭＳ 明朝" w:hint="eastAsia"/>
          <w:szCs w:val="22"/>
        </w:rPr>
        <w:lastRenderedPageBreak/>
        <w:t>【</w:t>
      </w:r>
      <w:r>
        <w:rPr>
          <w:rFonts w:hAnsi="ＭＳ 明朝" w:hint="eastAsia"/>
          <w:szCs w:val="22"/>
        </w:rPr>
        <w:t>損益</w:t>
      </w:r>
      <w:r w:rsidRPr="009F18AB">
        <w:rPr>
          <w:rFonts w:hAnsi="ＭＳ 明朝" w:hint="eastAsia"/>
          <w:szCs w:val="22"/>
        </w:rPr>
        <w:t>計算書】</w:t>
      </w:r>
    </w:p>
    <w:p w14:paraId="60F5F39C" w14:textId="77777777" w:rsidR="00091037" w:rsidRDefault="00091037" w:rsidP="00091037">
      <w:pPr>
        <w:overflowPunct w:val="0"/>
        <w:ind w:firstLineChars="100" w:firstLine="220"/>
        <w:textAlignment w:val="baseline"/>
        <w:rPr>
          <w:rFonts w:hAnsi="ＭＳ 明朝"/>
          <w:szCs w:val="22"/>
        </w:rPr>
      </w:pPr>
      <w:r>
        <w:rPr>
          <w:rFonts w:hAnsi="ＭＳ 明朝" w:hint="eastAsia"/>
          <w:szCs w:val="22"/>
        </w:rPr>
        <w:t xml:space="preserve">　　</w:t>
      </w:r>
      <w:r w:rsidRPr="00385684">
        <w:rPr>
          <w:noProof/>
        </w:rPr>
        <w:drawing>
          <wp:inline distT="0" distB="0" distL="0" distR="0" wp14:anchorId="74CD6AB1" wp14:editId="078303DC">
            <wp:extent cx="4451150" cy="5321595"/>
            <wp:effectExtent l="0" t="0" r="6985" b="0"/>
            <wp:docPr id="147289733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52698" cy="5323446"/>
                    </a:xfrm>
                    <a:prstGeom prst="rect">
                      <a:avLst/>
                    </a:prstGeom>
                    <a:noFill/>
                    <a:ln>
                      <a:noFill/>
                    </a:ln>
                  </pic:spPr>
                </pic:pic>
              </a:graphicData>
            </a:graphic>
          </wp:inline>
        </w:drawing>
      </w:r>
    </w:p>
    <w:p w14:paraId="568F8568" w14:textId="77777777" w:rsidR="00091037" w:rsidRPr="009F18AB" w:rsidRDefault="00091037" w:rsidP="00091037">
      <w:pPr>
        <w:overflowPunct w:val="0"/>
        <w:textAlignment w:val="baseline"/>
        <w:rPr>
          <w:color w:val="000000"/>
          <w:kern w:val="0"/>
          <w:szCs w:val="22"/>
        </w:rPr>
      </w:pPr>
    </w:p>
    <w:p w14:paraId="5AFDC989" w14:textId="77777777" w:rsidR="00091037" w:rsidRPr="009F18AB" w:rsidRDefault="00091037" w:rsidP="00091037">
      <w:pPr>
        <w:overflowPunct w:val="0"/>
        <w:textAlignment w:val="baseline"/>
        <w:rPr>
          <w:color w:val="000000"/>
          <w:kern w:val="0"/>
          <w:szCs w:val="22"/>
        </w:rPr>
      </w:pPr>
      <w:r w:rsidRPr="009F18AB">
        <w:rPr>
          <w:rFonts w:hint="eastAsia"/>
          <w:color w:val="000000"/>
          <w:kern w:val="0"/>
          <w:szCs w:val="22"/>
        </w:rPr>
        <w:t xml:space="preserve">　※</w:t>
      </w:r>
      <w:r>
        <w:rPr>
          <w:rFonts w:hint="eastAsia"/>
          <w:color w:val="000000"/>
          <w:kern w:val="0"/>
          <w:szCs w:val="22"/>
        </w:rPr>
        <w:t>1</w:t>
      </w:r>
      <w:r w:rsidRPr="009F18AB">
        <w:rPr>
          <w:rFonts w:hint="eastAsia"/>
          <w:color w:val="000000"/>
          <w:kern w:val="0"/>
          <w:szCs w:val="22"/>
        </w:rPr>
        <w:t>（</w:t>
      </w:r>
      <w:r>
        <w:rPr>
          <w:rFonts w:hint="eastAsia"/>
          <w:color w:val="000000"/>
          <w:kern w:val="0"/>
          <w:szCs w:val="22"/>
        </w:rPr>
        <w:t>委託料の増加傾向に</w:t>
      </w:r>
      <w:r w:rsidRPr="009F18AB">
        <w:rPr>
          <w:rFonts w:hint="eastAsia"/>
          <w:color w:val="000000"/>
          <w:kern w:val="0"/>
          <w:szCs w:val="22"/>
        </w:rPr>
        <w:t>ついて）</w:t>
      </w:r>
    </w:p>
    <w:p w14:paraId="5529760B" w14:textId="77777777" w:rsidR="00091037" w:rsidRPr="009F18AB" w:rsidRDefault="00091037" w:rsidP="00091037">
      <w:pPr>
        <w:overflowPunct w:val="0"/>
        <w:ind w:leftChars="264" w:left="581"/>
        <w:textAlignment w:val="baseline"/>
        <w:rPr>
          <w:color w:val="000000"/>
          <w:kern w:val="0"/>
          <w:szCs w:val="22"/>
        </w:rPr>
      </w:pPr>
      <w:r w:rsidRPr="00385684">
        <w:rPr>
          <w:rFonts w:hint="eastAsia"/>
          <w:color w:val="000000"/>
          <w:kern w:val="0"/>
          <w:szCs w:val="22"/>
        </w:rPr>
        <w:t>病院システムへの追加改修費用やセキュリティコンサルティング費用が発生したことによる。</w:t>
      </w:r>
    </w:p>
    <w:p w14:paraId="32A265B4" w14:textId="77777777" w:rsidR="00091037" w:rsidRPr="009F18AB" w:rsidRDefault="00091037" w:rsidP="00091037">
      <w:pPr>
        <w:overflowPunct w:val="0"/>
        <w:textAlignment w:val="baseline"/>
        <w:rPr>
          <w:color w:val="000000"/>
          <w:kern w:val="0"/>
          <w:szCs w:val="22"/>
        </w:rPr>
      </w:pPr>
      <w:r w:rsidRPr="009F18AB">
        <w:rPr>
          <w:rFonts w:hint="eastAsia"/>
          <w:color w:val="000000"/>
          <w:kern w:val="0"/>
          <w:szCs w:val="22"/>
        </w:rPr>
        <w:t xml:space="preserve">　※</w:t>
      </w:r>
      <w:r>
        <w:rPr>
          <w:rFonts w:hint="eastAsia"/>
          <w:color w:val="000000"/>
          <w:kern w:val="0"/>
          <w:szCs w:val="22"/>
        </w:rPr>
        <w:t>2</w:t>
      </w:r>
      <w:r w:rsidRPr="009F18AB">
        <w:rPr>
          <w:rFonts w:hint="eastAsia"/>
          <w:color w:val="000000"/>
          <w:kern w:val="0"/>
          <w:szCs w:val="22"/>
        </w:rPr>
        <w:t>（</w:t>
      </w:r>
      <w:r>
        <w:rPr>
          <w:rFonts w:hint="eastAsia"/>
          <w:color w:val="000000"/>
          <w:kern w:val="0"/>
          <w:szCs w:val="22"/>
        </w:rPr>
        <w:t>前期損益修正益</w:t>
      </w:r>
      <w:r w:rsidRPr="009F18AB">
        <w:rPr>
          <w:rFonts w:hint="eastAsia"/>
          <w:color w:val="000000"/>
          <w:kern w:val="0"/>
          <w:szCs w:val="22"/>
        </w:rPr>
        <w:t>について）</w:t>
      </w:r>
    </w:p>
    <w:p w14:paraId="1B247ED6" w14:textId="77777777" w:rsidR="00091037" w:rsidRPr="009F18AB" w:rsidRDefault="00091037" w:rsidP="00091037">
      <w:pPr>
        <w:overflowPunct w:val="0"/>
        <w:ind w:leftChars="264" w:left="581"/>
        <w:textAlignment w:val="baseline"/>
        <w:rPr>
          <w:color w:val="000000"/>
          <w:kern w:val="0"/>
          <w:szCs w:val="22"/>
        </w:rPr>
      </w:pPr>
      <w:r w:rsidRPr="00385684">
        <w:rPr>
          <w:rFonts w:hint="eastAsia"/>
          <w:color w:val="000000"/>
          <w:kern w:val="0"/>
          <w:szCs w:val="22"/>
        </w:rPr>
        <w:t>退職給付の会計基準改定に伴うことによる。</w:t>
      </w:r>
    </w:p>
    <w:p w14:paraId="6222A66A" w14:textId="77777777" w:rsidR="00091037" w:rsidRPr="009F18AB" w:rsidRDefault="00091037" w:rsidP="00091037">
      <w:pPr>
        <w:overflowPunct w:val="0"/>
        <w:textAlignment w:val="baseline"/>
        <w:rPr>
          <w:color w:val="000000"/>
          <w:kern w:val="0"/>
          <w:szCs w:val="22"/>
        </w:rPr>
      </w:pPr>
      <w:r w:rsidRPr="009F18AB">
        <w:rPr>
          <w:rFonts w:hint="eastAsia"/>
          <w:color w:val="000000"/>
          <w:kern w:val="0"/>
          <w:szCs w:val="22"/>
        </w:rPr>
        <w:t xml:space="preserve">　※</w:t>
      </w:r>
      <w:r>
        <w:rPr>
          <w:rFonts w:hint="eastAsia"/>
          <w:color w:val="000000"/>
          <w:kern w:val="0"/>
          <w:szCs w:val="22"/>
        </w:rPr>
        <w:t>3</w:t>
      </w:r>
      <w:r w:rsidRPr="009F18AB">
        <w:rPr>
          <w:rFonts w:hint="eastAsia"/>
          <w:color w:val="000000"/>
          <w:kern w:val="0"/>
          <w:szCs w:val="22"/>
        </w:rPr>
        <w:t>（</w:t>
      </w:r>
      <w:r w:rsidRPr="00385684">
        <w:rPr>
          <w:rFonts w:hint="eastAsia"/>
          <w:color w:val="000000"/>
          <w:kern w:val="0"/>
          <w:szCs w:val="22"/>
        </w:rPr>
        <w:t>退職給付引当金見返に係る収益</w:t>
      </w:r>
      <w:r w:rsidRPr="009F18AB">
        <w:rPr>
          <w:rFonts w:hint="eastAsia"/>
          <w:color w:val="000000"/>
          <w:kern w:val="0"/>
          <w:szCs w:val="22"/>
        </w:rPr>
        <w:t>について）</w:t>
      </w:r>
    </w:p>
    <w:p w14:paraId="66572611" w14:textId="77777777" w:rsidR="00091037" w:rsidRPr="009F18AB" w:rsidRDefault="00091037" w:rsidP="00091037">
      <w:pPr>
        <w:overflowPunct w:val="0"/>
        <w:ind w:leftChars="264" w:left="581"/>
        <w:textAlignment w:val="baseline"/>
        <w:rPr>
          <w:color w:val="000000"/>
          <w:kern w:val="0"/>
          <w:szCs w:val="22"/>
        </w:rPr>
      </w:pPr>
      <w:r w:rsidRPr="00385684">
        <w:rPr>
          <w:rFonts w:hint="eastAsia"/>
          <w:color w:val="000000"/>
          <w:kern w:val="0"/>
          <w:szCs w:val="22"/>
        </w:rPr>
        <w:t>地方独立行政法人会計基準の改定に伴い発生したことによる。</w:t>
      </w:r>
    </w:p>
    <w:p w14:paraId="385C5A27" w14:textId="77777777" w:rsidR="00091037" w:rsidRPr="009F18AB" w:rsidRDefault="00091037" w:rsidP="00091037">
      <w:pPr>
        <w:overflowPunct w:val="0"/>
        <w:textAlignment w:val="baseline"/>
        <w:rPr>
          <w:color w:val="000000"/>
          <w:kern w:val="0"/>
          <w:szCs w:val="22"/>
        </w:rPr>
      </w:pPr>
      <w:r w:rsidRPr="009F18AB">
        <w:rPr>
          <w:rFonts w:hint="eastAsia"/>
          <w:color w:val="000000"/>
          <w:kern w:val="0"/>
          <w:szCs w:val="22"/>
        </w:rPr>
        <w:t xml:space="preserve">　※</w:t>
      </w:r>
      <w:r>
        <w:rPr>
          <w:rFonts w:hint="eastAsia"/>
          <w:color w:val="000000"/>
          <w:kern w:val="0"/>
          <w:szCs w:val="22"/>
        </w:rPr>
        <w:t>4</w:t>
      </w:r>
      <w:r w:rsidRPr="009F18AB">
        <w:rPr>
          <w:rFonts w:hint="eastAsia"/>
          <w:color w:val="000000"/>
          <w:kern w:val="0"/>
          <w:szCs w:val="22"/>
        </w:rPr>
        <w:t>（</w:t>
      </w:r>
      <w:r w:rsidRPr="00385684">
        <w:rPr>
          <w:rFonts w:hint="eastAsia"/>
          <w:color w:val="000000"/>
          <w:kern w:val="0"/>
          <w:szCs w:val="22"/>
        </w:rPr>
        <w:t>会計基準改定に伴う退職給付費用</w:t>
      </w:r>
      <w:r w:rsidRPr="009F18AB">
        <w:rPr>
          <w:rFonts w:hint="eastAsia"/>
          <w:color w:val="000000"/>
          <w:kern w:val="0"/>
          <w:szCs w:val="22"/>
        </w:rPr>
        <w:t>について）</w:t>
      </w:r>
    </w:p>
    <w:p w14:paraId="4D9CE25D" w14:textId="3580CD8D" w:rsidR="00091037" w:rsidRDefault="00091037" w:rsidP="00E07F25">
      <w:pPr>
        <w:overflowPunct w:val="0"/>
        <w:ind w:leftChars="264" w:left="581"/>
        <w:textAlignment w:val="baseline"/>
        <w:rPr>
          <w:color w:val="000000"/>
          <w:kern w:val="0"/>
          <w:szCs w:val="22"/>
        </w:rPr>
      </w:pPr>
      <w:r w:rsidRPr="00385684">
        <w:rPr>
          <w:rFonts w:hint="eastAsia"/>
          <w:color w:val="000000"/>
          <w:kern w:val="0"/>
          <w:szCs w:val="22"/>
        </w:rPr>
        <w:t>地方独立行政法人会計基準の改定に伴い発生したことによる。</w:t>
      </w:r>
      <w:r>
        <w:rPr>
          <w:color w:val="000000"/>
          <w:kern w:val="0"/>
          <w:szCs w:val="22"/>
        </w:rPr>
        <w:br w:type="page"/>
      </w:r>
    </w:p>
    <w:p w14:paraId="16A4D6E4" w14:textId="77777777" w:rsidR="00091037" w:rsidRPr="002605BC" w:rsidRDefault="00091037" w:rsidP="00091037">
      <w:pPr>
        <w:rPr>
          <w:rFonts w:hAnsi="ＭＳ 明朝"/>
          <w:b/>
          <w:bCs/>
          <w:szCs w:val="22"/>
        </w:rPr>
      </w:pPr>
      <w:r w:rsidRPr="002605BC">
        <w:rPr>
          <w:rFonts w:hAnsi="ＭＳ 明朝" w:hint="eastAsia"/>
          <w:b/>
          <w:bCs/>
          <w:szCs w:val="22"/>
        </w:rPr>
        <w:lastRenderedPageBreak/>
        <w:t>【意見3　寄附金に関する管理方法や会計処理の統一について】</w:t>
      </w:r>
    </w:p>
    <w:p w14:paraId="4CD498C8" w14:textId="77777777" w:rsidR="00091037" w:rsidRPr="00441A83" w:rsidRDefault="00091037" w:rsidP="00091037">
      <w:pPr>
        <w:overflowPunct w:val="0"/>
        <w:ind w:right="-1" w:firstLineChars="100" w:firstLine="220"/>
        <w:textAlignment w:val="baseline"/>
        <w:rPr>
          <w:color w:val="000000"/>
          <w:kern w:val="0"/>
          <w:szCs w:val="22"/>
        </w:rPr>
      </w:pPr>
      <w:r>
        <w:rPr>
          <w:rFonts w:hAnsi="ＭＳ 明朝" w:hint="eastAsia"/>
          <w:szCs w:val="22"/>
        </w:rPr>
        <w:t>寄附金に関する管理方法や会計処理を統一すべきである。</w:t>
      </w:r>
    </w:p>
    <w:p w14:paraId="12F61417" w14:textId="77777777" w:rsidR="00091037" w:rsidRPr="00A76987" w:rsidRDefault="00091037" w:rsidP="00E07F25">
      <w:pPr>
        <w:rPr>
          <w:rFonts w:hAnsi="ＭＳ 明朝"/>
          <w:szCs w:val="22"/>
        </w:rPr>
      </w:pPr>
      <w:r>
        <w:rPr>
          <w:rFonts w:hAnsi="ＭＳ 明朝" w:hint="eastAsia"/>
          <w:szCs w:val="22"/>
        </w:rPr>
        <w:t>（理由）</w:t>
      </w:r>
    </w:p>
    <w:p w14:paraId="056D6B42" w14:textId="02055980" w:rsidR="00091037" w:rsidRDefault="00091037" w:rsidP="00091037">
      <w:pPr>
        <w:rPr>
          <w:rFonts w:hAnsi="ＭＳ 明朝"/>
          <w:szCs w:val="22"/>
        </w:rPr>
      </w:pPr>
      <w:r>
        <w:rPr>
          <w:rFonts w:hAnsi="ＭＳ 明朝" w:hint="eastAsia"/>
          <w:szCs w:val="22"/>
        </w:rPr>
        <w:t xml:space="preserve">　監査人が5つの</w:t>
      </w:r>
      <w:r w:rsidR="007E299D">
        <w:rPr>
          <w:rFonts w:hAnsi="ＭＳ 明朝" w:hint="eastAsia"/>
          <w:szCs w:val="22"/>
        </w:rPr>
        <w:t>医療センターの</w:t>
      </w:r>
      <w:r>
        <w:rPr>
          <w:rFonts w:hAnsi="ＭＳ 明朝" w:hint="eastAsia"/>
          <w:szCs w:val="22"/>
        </w:rPr>
        <w:t>病院施設への現地視察の際に、法人や患者等から受領した寄附金に関して確認をしたところ、以下のとおり管理方法や会計処理が統一されていないことが確認された。</w:t>
      </w:r>
    </w:p>
    <w:p w14:paraId="51B87F98" w14:textId="77777777" w:rsidR="00091037" w:rsidRDefault="00091037">
      <w:pPr>
        <w:pStyle w:val="af0"/>
        <w:numPr>
          <w:ilvl w:val="0"/>
          <w:numId w:val="1"/>
        </w:numPr>
        <w:ind w:leftChars="0"/>
        <w:rPr>
          <w:rFonts w:hAnsi="ＭＳ 明朝"/>
          <w:szCs w:val="22"/>
        </w:rPr>
      </w:pPr>
      <w:r>
        <w:rPr>
          <w:rFonts w:hAnsi="ＭＳ 明朝" w:hint="eastAsia"/>
          <w:szCs w:val="22"/>
        </w:rPr>
        <w:t>特定の診療科の充実等、目的を指定した寄附（以下「特定寄附」という。）のうち、未だ活用（執行）できていない寄附金（債務）残高を、各診療科へ周知している施設と周知できていない施設があった。</w:t>
      </w:r>
    </w:p>
    <w:p w14:paraId="2E03C209" w14:textId="5A951092" w:rsidR="00091037" w:rsidRDefault="00091037">
      <w:pPr>
        <w:pStyle w:val="af0"/>
        <w:numPr>
          <w:ilvl w:val="0"/>
          <w:numId w:val="1"/>
        </w:numPr>
        <w:ind w:leftChars="0"/>
        <w:rPr>
          <w:rFonts w:hAnsi="ＭＳ 明朝"/>
          <w:szCs w:val="22"/>
        </w:rPr>
      </w:pPr>
      <w:r>
        <w:rPr>
          <w:rFonts w:hAnsi="ＭＳ 明朝" w:hint="eastAsia"/>
          <w:szCs w:val="22"/>
        </w:rPr>
        <w:t>特定寄附について、寄附金受領後一定期間経過した場合に、目的の特定されない寄附（以下「一般寄附」という。）に振り替えている施設と、振り替えていない施設があった。</w:t>
      </w:r>
    </w:p>
    <w:p w14:paraId="6137A89C" w14:textId="77777777" w:rsidR="00091037" w:rsidRPr="00557F4B" w:rsidRDefault="00091037">
      <w:pPr>
        <w:pStyle w:val="af0"/>
        <w:numPr>
          <w:ilvl w:val="0"/>
          <w:numId w:val="1"/>
        </w:numPr>
        <w:ind w:leftChars="0"/>
        <w:rPr>
          <w:rFonts w:hAnsi="ＭＳ 明朝"/>
          <w:szCs w:val="22"/>
        </w:rPr>
      </w:pPr>
      <w:r w:rsidRPr="00275C3F">
        <w:rPr>
          <w:rFonts w:hint="eastAsia"/>
        </w:rPr>
        <w:t>地方独立行政法人大阪府立病院機構寄附金品取扱要綱</w:t>
      </w:r>
      <w:r>
        <w:rPr>
          <w:rFonts w:hint="eastAsia"/>
        </w:rPr>
        <w:t>（以下「</w:t>
      </w:r>
      <w:r w:rsidRPr="00302D49">
        <w:rPr>
          <w:rFonts w:hint="eastAsia"/>
        </w:rPr>
        <w:t>寄附金品取扱要綱</w:t>
      </w:r>
      <w:r>
        <w:rPr>
          <w:rFonts w:hint="eastAsia"/>
        </w:rPr>
        <w:t>」という。）</w:t>
      </w:r>
      <w:r w:rsidRPr="00302D49">
        <w:rPr>
          <w:rFonts w:hint="eastAsia"/>
        </w:rPr>
        <w:t>第</w:t>
      </w:r>
      <w:r>
        <w:rPr>
          <w:rFonts w:hint="eastAsia"/>
        </w:rPr>
        <w:t>9</w:t>
      </w:r>
      <w:r w:rsidRPr="00302D49">
        <w:rPr>
          <w:rFonts w:hint="eastAsia"/>
        </w:rPr>
        <w:t>条第</w:t>
      </w:r>
      <w:r>
        <w:rPr>
          <w:rFonts w:hint="eastAsia"/>
        </w:rPr>
        <w:t>1</w:t>
      </w:r>
      <w:r w:rsidRPr="00302D49">
        <w:rPr>
          <w:rFonts w:hint="eastAsia"/>
        </w:rPr>
        <w:t>項</w:t>
      </w:r>
      <w:r>
        <w:rPr>
          <w:rFonts w:hint="eastAsia"/>
        </w:rPr>
        <w:t>により特定寄附額の10％を一般管理費財源として振替えることとされているが、この財源を収益化するタイミングが各センターで統一されていない。つまり、振替え年度分の一般管理費に充当している施設もあれば、特定寄附金財源での経費執行のタイミングで充当を行っている施設があった。</w:t>
      </w:r>
    </w:p>
    <w:p w14:paraId="2F4C649B" w14:textId="11BD9E0D" w:rsidR="00091037" w:rsidRDefault="00091037" w:rsidP="007E299D">
      <w:pPr>
        <w:ind w:leftChars="256" w:left="563" w:firstLine="2"/>
        <w:rPr>
          <w:rFonts w:hAnsi="ＭＳ 明朝"/>
          <w:szCs w:val="22"/>
        </w:rPr>
      </w:pPr>
      <w:r>
        <w:rPr>
          <w:rFonts w:hAnsi="ＭＳ 明朝" w:hint="eastAsia"/>
          <w:szCs w:val="22"/>
        </w:rPr>
        <w:t xml:space="preserve">　寄附金に関する管理方法が異なると、同じ条件にある寄附金に関する会計処理やそのタイミングが異なる可能性がある。また、会計処理自体が異なる場合には、寄附金に関して法人全体として統一的な会計処理ができていないこととなり、適切な財務諸表の作成が困難となり、問題である。</w:t>
      </w:r>
    </w:p>
    <w:p w14:paraId="20BC526C" w14:textId="6FFB0FBD" w:rsidR="00091037" w:rsidRPr="00557F4B" w:rsidRDefault="00091037" w:rsidP="00E95EE3">
      <w:pPr>
        <w:ind w:leftChars="-64" w:hangingChars="64" w:hanging="141"/>
        <w:rPr>
          <w:rFonts w:hAnsi="ＭＳ 明朝"/>
          <w:szCs w:val="22"/>
        </w:rPr>
      </w:pPr>
      <w:r>
        <w:rPr>
          <w:rFonts w:hAnsi="ＭＳ 明朝" w:hint="eastAsia"/>
          <w:szCs w:val="22"/>
        </w:rPr>
        <w:t xml:space="preserve">　</w:t>
      </w:r>
      <w:r w:rsidR="00E95EE3">
        <w:rPr>
          <w:rFonts w:hAnsi="ＭＳ 明朝" w:hint="eastAsia"/>
          <w:szCs w:val="22"/>
        </w:rPr>
        <w:t xml:space="preserve">　　</w:t>
      </w:r>
      <w:r>
        <w:rPr>
          <w:rFonts w:hAnsi="ＭＳ 明朝" w:hint="eastAsia"/>
          <w:szCs w:val="22"/>
        </w:rPr>
        <w:t>よって、寄附金に関する管理方法や会計処理を統一すべきである。</w:t>
      </w:r>
    </w:p>
    <w:p w14:paraId="73B2B0FA" w14:textId="77777777" w:rsidR="00091037" w:rsidRDefault="00091037" w:rsidP="00091037">
      <w:pPr>
        <w:rPr>
          <w:rFonts w:hAnsi="ＭＳ 明朝"/>
          <w:szCs w:val="22"/>
        </w:rPr>
      </w:pPr>
    </w:p>
    <w:p w14:paraId="0E18199E" w14:textId="77777777" w:rsidR="00091037" w:rsidRPr="002605BC" w:rsidRDefault="00091037" w:rsidP="00091037">
      <w:pPr>
        <w:rPr>
          <w:rFonts w:hAnsi="ＭＳ 明朝"/>
          <w:b/>
          <w:bCs/>
          <w:szCs w:val="22"/>
        </w:rPr>
      </w:pPr>
      <w:r w:rsidRPr="002605BC">
        <w:rPr>
          <w:rFonts w:hAnsi="ＭＳ 明朝" w:hint="eastAsia"/>
          <w:b/>
          <w:bCs/>
          <w:szCs w:val="22"/>
        </w:rPr>
        <w:t>【意見4　特定目的の寄附金（債務）の残高について】</w:t>
      </w:r>
    </w:p>
    <w:p w14:paraId="4D9B8695" w14:textId="77777777" w:rsidR="00091037" w:rsidRPr="005F7225" w:rsidRDefault="00091037" w:rsidP="00091037">
      <w:pPr>
        <w:overflowPunct w:val="0"/>
        <w:ind w:right="-1" w:firstLineChars="100" w:firstLine="220"/>
        <w:textAlignment w:val="baseline"/>
        <w:rPr>
          <w:color w:val="000000"/>
          <w:kern w:val="0"/>
          <w:szCs w:val="22"/>
        </w:rPr>
      </w:pPr>
      <w:r>
        <w:rPr>
          <w:rFonts w:hAnsi="ＭＳ 明朝" w:hint="eastAsia"/>
          <w:szCs w:val="22"/>
        </w:rPr>
        <w:t>大阪急性期・総合医療センターは、特定寄附について、</w:t>
      </w:r>
      <w:r w:rsidRPr="009F18AB">
        <w:rPr>
          <w:rFonts w:hAnsi="ＭＳ 明朝" w:hint="eastAsia"/>
          <w:szCs w:val="22"/>
        </w:rPr>
        <w:t>【意見</w:t>
      </w:r>
      <w:r>
        <w:rPr>
          <w:rFonts w:hAnsi="ＭＳ 明朝" w:hint="eastAsia"/>
          <w:szCs w:val="22"/>
        </w:rPr>
        <w:t>3　寄附金に関する管理方法や会計処理の統一について】を踏まえ、</w:t>
      </w:r>
      <w:r w:rsidRPr="00D14A08">
        <w:rPr>
          <w:rFonts w:hAnsi="ＭＳ 明朝" w:hint="eastAsia"/>
          <w:szCs w:val="22"/>
        </w:rPr>
        <w:t>一定期間未執行の特定寄附</w:t>
      </w:r>
      <w:r>
        <w:rPr>
          <w:rFonts w:hAnsi="ＭＳ 明朝" w:hint="eastAsia"/>
          <w:szCs w:val="22"/>
        </w:rPr>
        <w:t>に関する</w:t>
      </w:r>
      <w:r w:rsidRPr="00D14A08">
        <w:rPr>
          <w:rFonts w:hAnsi="ＭＳ 明朝" w:hint="eastAsia"/>
          <w:szCs w:val="22"/>
        </w:rPr>
        <w:t>一般寄附</w:t>
      </w:r>
      <w:r>
        <w:rPr>
          <w:rFonts w:hAnsi="ＭＳ 明朝" w:hint="eastAsia"/>
          <w:szCs w:val="22"/>
        </w:rPr>
        <w:t>への振替えや早期の執行を促す等、可能な限り寄附者の意向に沿うべきである。</w:t>
      </w:r>
    </w:p>
    <w:p w14:paraId="6286E735" w14:textId="77777777" w:rsidR="00091037" w:rsidRPr="00A76987" w:rsidRDefault="00091037" w:rsidP="00E07F25">
      <w:pPr>
        <w:rPr>
          <w:rFonts w:hAnsi="ＭＳ 明朝"/>
          <w:szCs w:val="22"/>
        </w:rPr>
      </w:pPr>
      <w:r>
        <w:rPr>
          <w:rFonts w:hAnsi="ＭＳ 明朝" w:hint="eastAsia"/>
          <w:szCs w:val="22"/>
        </w:rPr>
        <w:t>（理由）</w:t>
      </w:r>
    </w:p>
    <w:p w14:paraId="6C60B75D" w14:textId="77777777" w:rsidR="00091037" w:rsidRDefault="00091037" w:rsidP="00091037">
      <w:pPr>
        <w:rPr>
          <w:rFonts w:hAnsi="ＭＳ 明朝"/>
          <w:szCs w:val="22"/>
        </w:rPr>
      </w:pPr>
      <w:r>
        <w:rPr>
          <w:rFonts w:hAnsi="ＭＳ 明朝" w:hint="eastAsia"/>
          <w:szCs w:val="22"/>
        </w:rPr>
        <w:t xml:space="preserve">　大阪急性期・総合医療センターの特定寄附の残高について確認したところ、最も古いもので、平成27年に受領した寄附金債務が存在していた。寄附者は特定の目的のために当該資金が活用されることを期待して寄附していることから、10年間も資金を留保されることは寄附者の意向に沿っているとは考えられない。</w:t>
      </w:r>
    </w:p>
    <w:p w14:paraId="7AC845EE" w14:textId="295A5F3C" w:rsidR="00091037" w:rsidRDefault="00091037" w:rsidP="00E07F25">
      <w:pPr>
        <w:overflowPunct w:val="0"/>
        <w:ind w:right="-1" w:firstLineChars="100" w:firstLine="220"/>
        <w:textAlignment w:val="baseline"/>
        <w:rPr>
          <w:rFonts w:hAnsi="ＭＳ 明朝"/>
          <w:szCs w:val="22"/>
        </w:rPr>
      </w:pPr>
      <w:r>
        <w:rPr>
          <w:rFonts w:hAnsi="ＭＳ 明朝" w:hint="eastAsia"/>
          <w:szCs w:val="22"/>
        </w:rPr>
        <w:t>そのため、特定寄附について、</w:t>
      </w:r>
      <w:r w:rsidRPr="009F18AB">
        <w:rPr>
          <w:rFonts w:hAnsi="ＭＳ 明朝" w:hint="eastAsia"/>
          <w:szCs w:val="22"/>
        </w:rPr>
        <w:t>【意見</w:t>
      </w:r>
      <w:r>
        <w:rPr>
          <w:rFonts w:hAnsi="ＭＳ 明朝" w:hint="eastAsia"/>
          <w:szCs w:val="22"/>
        </w:rPr>
        <w:t>3　寄附金に関する管理方法や会計処理の統一について】を踏まえ、</w:t>
      </w:r>
      <w:r w:rsidRPr="00D14A08">
        <w:rPr>
          <w:rFonts w:hAnsi="ＭＳ 明朝" w:hint="eastAsia"/>
          <w:szCs w:val="22"/>
        </w:rPr>
        <w:t>一定期間未執行の特定寄附</w:t>
      </w:r>
      <w:r>
        <w:rPr>
          <w:rFonts w:hAnsi="ＭＳ 明朝" w:hint="eastAsia"/>
          <w:szCs w:val="22"/>
        </w:rPr>
        <w:t>に関する</w:t>
      </w:r>
      <w:r w:rsidRPr="00D14A08">
        <w:rPr>
          <w:rFonts w:hAnsi="ＭＳ 明朝" w:hint="eastAsia"/>
          <w:szCs w:val="22"/>
        </w:rPr>
        <w:t>一般寄附</w:t>
      </w:r>
      <w:r>
        <w:rPr>
          <w:rFonts w:hAnsi="ＭＳ 明朝" w:hint="eastAsia"/>
          <w:szCs w:val="22"/>
        </w:rPr>
        <w:t>への振替えや早期の執行を促す等、可能な限り寄附者の意向に沿うべきである。</w:t>
      </w:r>
    </w:p>
    <w:p w14:paraId="7281579A" w14:textId="183E3EEB" w:rsidR="00091037" w:rsidRPr="00A3634D" w:rsidRDefault="00091037" w:rsidP="00A3634D">
      <w:pPr>
        <w:widowControl/>
        <w:spacing w:before="360" w:line="440" w:lineRule="exact"/>
        <w:ind w:right="-1298"/>
        <w:rPr>
          <w:rFonts w:hAnsi="ＭＳ 明朝"/>
          <w:szCs w:val="22"/>
        </w:rPr>
      </w:pPr>
      <w:r w:rsidRPr="002605BC">
        <w:rPr>
          <w:rFonts w:hAnsi="ＭＳ 明朝" w:hint="eastAsia"/>
          <w:b/>
          <w:bCs/>
          <w:szCs w:val="22"/>
        </w:rPr>
        <w:lastRenderedPageBreak/>
        <w:t>【意見5　特定寄附の一般寄附への振替えについて】</w:t>
      </w:r>
    </w:p>
    <w:p w14:paraId="670AAAA6" w14:textId="77777777" w:rsidR="00091037" w:rsidRDefault="00091037" w:rsidP="00091037">
      <w:pPr>
        <w:ind w:firstLineChars="100" w:firstLine="220"/>
      </w:pPr>
      <w:r w:rsidRPr="00801ECD">
        <w:rPr>
          <w:rFonts w:hint="eastAsia"/>
        </w:rPr>
        <w:t>特定</w:t>
      </w:r>
      <w:r>
        <w:t>寄附について、一般寄附に振替</w:t>
      </w:r>
      <w:r>
        <w:rPr>
          <w:rFonts w:hint="eastAsia"/>
        </w:rPr>
        <w:t>え</w:t>
      </w:r>
      <w:r>
        <w:t>る</w:t>
      </w:r>
      <w:r>
        <w:rPr>
          <w:rFonts w:hint="eastAsia"/>
        </w:rPr>
        <w:t>期間を検討するなど、特定寄附の執行をできるだけ早く行うことができる体制の構築が望まれる。</w:t>
      </w:r>
    </w:p>
    <w:p w14:paraId="1F419E50" w14:textId="77777777" w:rsidR="00091037" w:rsidRPr="00801ECD" w:rsidRDefault="00091037" w:rsidP="00091037">
      <w:r w:rsidRPr="00801ECD">
        <w:rPr>
          <w:rFonts w:hint="eastAsia"/>
        </w:rPr>
        <w:t>（理由）</w:t>
      </w:r>
    </w:p>
    <w:p w14:paraId="33632E24" w14:textId="77777777" w:rsidR="00091037" w:rsidRDefault="00091037" w:rsidP="00091037">
      <w:r>
        <w:rPr>
          <w:rFonts w:hAnsi="ＭＳ 明朝" w:hint="eastAsia"/>
          <w:szCs w:val="22"/>
        </w:rPr>
        <w:t xml:space="preserve">　</w:t>
      </w:r>
      <w:r>
        <w:rPr>
          <w:rFonts w:hint="eastAsia"/>
        </w:rPr>
        <w:t>大阪国際がんセンターの</w:t>
      </w:r>
      <w:r>
        <w:rPr>
          <w:rFonts w:hAnsi="ＭＳ 明朝" w:hint="eastAsia"/>
          <w:szCs w:val="22"/>
        </w:rPr>
        <w:t>特定</w:t>
      </w:r>
      <w:r>
        <w:t>寄附について、</w:t>
      </w:r>
      <w:r>
        <w:rPr>
          <w:rFonts w:hint="eastAsia"/>
        </w:rPr>
        <w:t>2</w:t>
      </w:r>
      <w:r>
        <w:t>年間で</w:t>
      </w:r>
      <w:r>
        <w:rPr>
          <w:rFonts w:hint="eastAsia"/>
        </w:rPr>
        <w:t>（使用できなければ）</w:t>
      </w:r>
      <w:r>
        <w:t>一般寄附に振替ることとされているが、この割合が非常に高い</w:t>
      </w:r>
      <w:r>
        <w:rPr>
          <w:rFonts w:hint="eastAsia"/>
        </w:rPr>
        <w:t>状況</w:t>
      </w:r>
      <w:r>
        <w:t>が見られた。</w:t>
      </w:r>
    </w:p>
    <w:p w14:paraId="7EEDF510" w14:textId="77777777" w:rsidR="00091037" w:rsidRDefault="00091037" w:rsidP="00091037">
      <w:pPr>
        <w:ind w:firstLineChars="100" w:firstLine="220"/>
      </w:pPr>
      <w:r>
        <w:t>このような状況</w:t>
      </w:r>
      <w:r>
        <w:rPr>
          <w:rFonts w:hint="eastAsia"/>
        </w:rPr>
        <w:t>は、</w:t>
      </w:r>
      <w:r>
        <w:t>特定診療科</w:t>
      </w:r>
      <w:r>
        <w:rPr>
          <w:rFonts w:hint="eastAsia"/>
        </w:rPr>
        <w:t>のために活用してほしいという</w:t>
      </w:r>
      <w:r>
        <w:t>寄附者の意向が反映され</w:t>
      </w:r>
      <w:r>
        <w:rPr>
          <w:rFonts w:hint="eastAsia"/>
        </w:rPr>
        <w:t>ない結果を招くものであり、可能な限り限定的な取扱いとすべきであるとともに、特定目的での寄附金の執行をできるだけ早く行う必要がある。しかしながら、一方で、受領する寄附金の金額については大小様々であり、その執行に関して即座に行うことは非常に困難であり、事務処理上の効率性も一定程度考慮する必要がある。</w:t>
      </w:r>
    </w:p>
    <w:p w14:paraId="09DF6CCA" w14:textId="77777777" w:rsidR="00091037" w:rsidRDefault="00091037" w:rsidP="00091037">
      <w:pPr>
        <w:ind w:firstLineChars="100" w:firstLine="220"/>
      </w:pPr>
      <w:r>
        <w:rPr>
          <w:rFonts w:hint="eastAsia"/>
        </w:rPr>
        <w:t>しかしながら、</w:t>
      </w:r>
      <w:r w:rsidRPr="00D14A08">
        <w:rPr>
          <w:rFonts w:hint="eastAsia"/>
        </w:rPr>
        <w:t>寄附者の意向</w:t>
      </w:r>
      <w:r>
        <w:rPr>
          <w:rFonts w:hint="eastAsia"/>
        </w:rPr>
        <w:t>を可能な限り</w:t>
      </w:r>
      <w:r w:rsidRPr="00D14A08">
        <w:rPr>
          <w:rFonts w:hint="eastAsia"/>
        </w:rPr>
        <w:t>反映さ</w:t>
      </w:r>
      <w:r>
        <w:rPr>
          <w:rFonts w:hint="eastAsia"/>
        </w:rPr>
        <w:t>せ</w:t>
      </w:r>
      <w:r w:rsidRPr="00D14A08">
        <w:rPr>
          <w:rFonts w:hint="eastAsia"/>
        </w:rPr>
        <w:t>る</w:t>
      </w:r>
      <w:r>
        <w:rPr>
          <w:rFonts w:hint="eastAsia"/>
        </w:rPr>
        <w:t>ため、</w:t>
      </w:r>
      <w:r>
        <w:rPr>
          <w:rFonts w:hAnsi="ＭＳ 明朝" w:hint="eastAsia"/>
          <w:szCs w:val="22"/>
        </w:rPr>
        <w:t>特定</w:t>
      </w:r>
      <w:r>
        <w:t>寄附</w:t>
      </w:r>
      <w:r>
        <w:rPr>
          <w:rFonts w:hint="eastAsia"/>
        </w:rPr>
        <w:t>を</w:t>
      </w:r>
      <w:r>
        <w:t>一般寄附に振替</w:t>
      </w:r>
      <w:r>
        <w:rPr>
          <w:rFonts w:hint="eastAsia"/>
        </w:rPr>
        <w:t>る場合には、その割合が高くならないように留意すべきである。</w:t>
      </w:r>
    </w:p>
    <w:p w14:paraId="5B5D2C2A" w14:textId="77777777" w:rsidR="00091037" w:rsidRDefault="00091037" w:rsidP="00091037">
      <w:pPr>
        <w:ind w:firstLineChars="100" w:firstLine="220"/>
      </w:pPr>
      <w:r>
        <w:rPr>
          <w:rFonts w:hint="eastAsia"/>
        </w:rPr>
        <w:t>よって、</w:t>
      </w:r>
      <w:r w:rsidRPr="009F18AB">
        <w:rPr>
          <w:rFonts w:hAnsi="ＭＳ 明朝" w:hint="eastAsia"/>
          <w:szCs w:val="22"/>
        </w:rPr>
        <w:t>【意見</w:t>
      </w:r>
      <w:r>
        <w:rPr>
          <w:rFonts w:hAnsi="ＭＳ 明朝" w:hint="eastAsia"/>
          <w:szCs w:val="22"/>
        </w:rPr>
        <w:t>1　寄附金に関する管理方法や会計処理の統一について】で記載した</w:t>
      </w:r>
      <w:r w:rsidRPr="00801ECD">
        <w:rPr>
          <w:rFonts w:hint="eastAsia"/>
        </w:rPr>
        <w:t>特定</w:t>
      </w:r>
      <w:r>
        <w:t>寄附</w:t>
      </w:r>
      <w:r>
        <w:rPr>
          <w:rFonts w:hint="eastAsia"/>
        </w:rPr>
        <w:t>を</w:t>
      </w:r>
      <w:r>
        <w:t>一般寄附</w:t>
      </w:r>
      <w:r>
        <w:rPr>
          <w:rFonts w:hint="eastAsia"/>
        </w:rPr>
        <w:t>に</w:t>
      </w:r>
      <w:r>
        <w:t>振替</w:t>
      </w:r>
      <w:r>
        <w:rPr>
          <w:rFonts w:hint="eastAsia"/>
        </w:rPr>
        <w:t>える対応を統一的に行う際に、大阪国際がんセンター等各センターの状況を踏まえ検討するとともに、特定寄附の執行をできるだけ早く行うことができる体制の構築が望まれる。</w:t>
      </w:r>
    </w:p>
    <w:p w14:paraId="20743C99" w14:textId="77777777" w:rsidR="00091037" w:rsidRDefault="00091037" w:rsidP="00091037">
      <w:pPr>
        <w:ind w:firstLineChars="100" w:firstLine="220"/>
      </w:pPr>
    </w:p>
    <w:p w14:paraId="530ACC60" w14:textId="77777777" w:rsidR="00091037" w:rsidRPr="002605BC" w:rsidRDefault="00091037" w:rsidP="00091037">
      <w:pPr>
        <w:rPr>
          <w:rFonts w:hAnsi="ＭＳ 明朝"/>
          <w:b/>
          <w:bCs/>
          <w:szCs w:val="22"/>
        </w:rPr>
      </w:pPr>
      <w:r w:rsidRPr="002605BC">
        <w:rPr>
          <w:rFonts w:hAnsi="ＭＳ 明朝" w:hint="eastAsia"/>
          <w:b/>
          <w:bCs/>
          <w:szCs w:val="22"/>
        </w:rPr>
        <w:t>【監査の結果1　寄附者への報告について】</w:t>
      </w:r>
    </w:p>
    <w:p w14:paraId="604F6381" w14:textId="77777777" w:rsidR="00091037" w:rsidRPr="00801ECD" w:rsidRDefault="00091037" w:rsidP="00091037">
      <w:pPr>
        <w:ind w:firstLineChars="100" w:firstLine="220"/>
      </w:pPr>
      <w:r>
        <w:rPr>
          <w:rFonts w:hint="eastAsia"/>
        </w:rPr>
        <w:t>大阪急性期・総合医療センターは、寄附者への報告に関する条件等の付与が疑われる寄附の受入運用を改めるべきである。</w:t>
      </w:r>
    </w:p>
    <w:p w14:paraId="60A92387" w14:textId="77777777" w:rsidR="00091037" w:rsidRPr="00801ECD" w:rsidRDefault="00091037" w:rsidP="00E07F25">
      <w:r w:rsidRPr="00801ECD">
        <w:rPr>
          <w:rFonts w:hint="eastAsia"/>
        </w:rPr>
        <w:t>（理由）</w:t>
      </w:r>
    </w:p>
    <w:p w14:paraId="53C4DFD0" w14:textId="77777777" w:rsidR="00091037" w:rsidRDefault="00091037" w:rsidP="00091037">
      <w:r>
        <w:rPr>
          <w:rFonts w:hAnsi="ＭＳ 明朝" w:hint="eastAsia"/>
          <w:szCs w:val="22"/>
        </w:rPr>
        <w:t xml:space="preserve">　</w:t>
      </w:r>
      <w:r>
        <w:rPr>
          <w:rFonts w:hint="eastAsia"/>
        </w:rPr>
        <w:t>寄附金品取扱要綱には以下の記述がある。</w:t>
      </w:r>
    </w:p>
    <w:tbl>
      <w:tblPr>
        <w:tblStyle w:val="af4"/>
        <w:tblW w:w="0" w:type="auto"/>
        <w:tblLook w:val="04A0" w:firstRow="1" w:lastRow="0" w:firstColumn="1" w:lastColumn="0" w:noHBand="0" w:noVBand="1"/>
      </w:tblPr>
      <w:tblGrid>
        <w:gridCol w:w="8494"/>
      </w:tblGrid>
      <w:tr w:rsidR="00091037" w14:paraId="2B1EB2B3" w14:textId="77777777" w:rsidTr="00DC08BD">
        <w:tc>
          <w:tcPr>
            <w:tcW w:w="8494" w:type="dxa"/>
          </w:tcPr>
          <w:p w14:paraId="42CB0C5F" w14:textId="77777777" w:rsidR="00091037" w:rsidRDefault="00091037" w:rsidP="00DC08BD">
            <w:r>
              <w:rPr>
                <w:rFonts w:hint="eastAsia"/>
              </w:rPr>
              <w:t>（受入れ制限）</w:t>
            </w:r>
          </w:p>
          <w:p w14:paraId="02A6823D" w14:textId="77777777" w:rsidR="00091037" w:rsidRDefault="00091037" w:rsidP="00DC08BD">
            <w:r>
              <w:rPr>
                <w:rFonts w:hint="eastAsia"/>
              </w:rPr>
              <w:t>第３条　次の各号に掲げる条件等が付されている寄附は、受入れを行うことができない。</w:t>
            </w:r>
          </w:p>
          <w:p w14:paraId="48DF1CF3" w14:textId="77777777" w:rsidR="00091037" w:rsidRDefault="00091037" w:rsidP="00DC08BD">
            <w:r>
              <w:rPr>
                <w:rFonts w:hint="eastAsia"/>
              </w:rPr>
              <w:t>一　寄附金により取得した財産を三章で寄附者へ譲与すること。</w:t>
            </w:r>
          </w:p>
          <w:p w14:paraId="3266785D" w14:textId="77777777" w:rsidR="00091037" w:rsidRDefault="00091037" w:rsidP="00DC08BD">
            <w:r>
              <w:rPr>
                <w:rFonts w:hint="eastAsia"/>
              </w:rPr>
              <w:t>二　寄附金品の効果について寄附者へ報告をすること。</w:t>
            </w:r>
          </w:p>
          <w:p w14:paraId="2024495A" w14:textId="77777777" w:rsidR="00091037" w:rsidRDefault="00091037" w:rsidP="00DC08BD">
            <w:r>
              <w:rPr>
                <w:rFonts w:hint="eastAsia"/>
              </w:rPr>
              <w:t>（以下省略）</w:t>
            </w:r>
          </w:p>
        </w:tc>
      </w:tr>
    </w:tbl>
    <w:p w14:paraId="53BA4EEC" w14:textId="77777777" w:rsidR="00091037" w:rsidRPr="007578C6" w:rsidRDefault="00091037" w:rsidP="00091037">
      <w:pPr>
        <w:overflowPunct w:val="0"/>
        <w:jc w:val="right"/>
        <w:textAlignment w:val="baseline"/>
        <w:rPr>
          <w:color w:val="000000"/>
          <w:kern w:val="0"/>
          <w:szCs w:val="22"/>
        </w:rPr>
      </w:pPr>
      <w:r w:rsidRPr="007578C6">
        <w:rPr>
          <w:rFonts w:hint="eastAsia"/>
          <w:color w:val="000000"/>
          <w:kern w:val="0"/>
          <w:szCs w:val="22"/>
        </w:rPr>
        <w:t>（出典：</w:t>
      </w:r>
      <w:r>
        <w:rPr>
          <w:rFonts w:hint="eastAsia"/>
        </w:rPr>
        <w:t>寄附金品取扱要綱より抜粋</w:t>
      </w:r>
      <w:r w:rsidRPr="007578C6">
        <w:rPr>
          <w:rFonts w:hint="eastAsia"/>
          <w:color w:val="000000"/>
          <w:kern w:val="0"/>
          <w:szCs w:val="22"/>
        </w:rPr>
        <w:t>）</w:t>
      </w:r>
    </w:p>
    <w:p w14:paraId="2D72A208" w14:textId="77777777" w:rsidR="00091037" w:rsidRPr="007C042F" w:rsidRDefault="00091037" w:rsidP="00091037"/>
    <w:p w14:paraId="21BECEC5" w14:textId="77777777" w:rsidR="00091037" w:rsidRDefault="00091037" w:rsidP="00091037">
      <w:pPr>
        <w:ind w:firstLineChars="100" w:firstLine="220"/>
      </w:pPr>
      <w:r>
        <w:rPr>
          <w:rFonts w:hint="eastAsia"/>
        </w:rPr>
        <w:t>上記のとおり、「二　寄附金品の効果について寄附者へ報告をすること。」が条件として付されている寄附の受入れを禁止している。しかし、</w:t>
      </w:r>
      <w:r>
        <w:rPr>
          <w:rFonts w:hAnsi="ＭＳ 明朝" w:hint="eastAsia"/>
          <w:szCs w:val="22"/>
        </w:rPr>
        <w:t>大阪急性期・総合医療センター</w:t>
      </w:r>
      <w:r>
        <w:rPr>
          <w:rFonts w:hint="eastAsia"/>
        </w:rPr>
        <w:t>において、直接的に寄附金品の効果についての報告を条件に寄附が行われているものか否かは未確認ではあるが、毎年特定の寄附者に対して、当該寄附者から示された項目について寄附金の執行結果を報告している事例が見られた。</w:t>
      </w:r>
    </w:p>
    <w:p w14:paraId="300F2872" w14:textId="77777777" w:rsidR="00091037" w:rsidRDefault="00091037" w:rsidP="00091037">
      <w:r>
        <w:rPr>
          <w:rFonts w:hint="eastAsia"/>
        </w:rPr>
        <w:lastRenderedPageBreak/>
        <w:t xml:space="preserve">　現在の状況は、寄附金品取扱要綱の規定の趣旨を没却するものであり、対応を改める必要がある。</w:t>
      </w:r>
    </w:p>
    <w:p w14:paraId="508F5ED3" w14:textId="77777777" w:rsidR="00091037" w:rsidRPr="007705A0" w:rsidRDefault="00091037" w:rsidP="00091037">
      <w:pPr>
        <w:ind w:firstLineChars="100" w:firstLine="220"/>
      </w:pPr>
      <w:r>
        <w:rPr>
          <w:rFonts w:hint="eastAsia"/>
        </w:rPr>
        <w:t>よって、大阪急性期・総合医療センターは、寄附者への報告に関する条件等の付与が疑われる寄附の受入運用を改めるべきである。</w:t>
      </w:r>
    </w:p>
    <w:p w14:paraId="17FCF5CD" w14:textId="16348236" w:rsidR="00091037" w:rsidRPr="00091037" w:rsidRDefault="00091037">
      <w:pPr>
        <w:widowControl/>
        <w:spacing w:before="360" w:line="440" w:lineRule="exact"/>
        <w:ind w:right="-1298"/>
        <w:rPr>
          <w:b/>
        </w:rPr>
      </w:pPr>
    </w:p>
    <w:p w14:paraId="3B27A20B" w14:textId="77777777" w:rsidR="00091037" w:rsidRDefault="00091037">
      <w:pPr>
        <w:widowControl/>
        <w:spacing w:before="360" w:line="440" w:lineRule="exact"/>
        <w:ind w:right="-1298"/>
        <w:rPr>
          <w:b/>
        </w:rPr>
      </w:pPr>
    </w:p>
    <w:p w14:paraId="28A73C8E" w14:textId="77777777" w:rsidR="00091037" w:rsidRDefault="00091037">
      <w:pPr>
        <w:widowControl/>
        <w:spacing w:before="360" w:line="440" w:lineRule="exact"/>
        <w:ind w:right="-1298"/>
        <w:rPr>
          <w:b/>
        </w:rPr>
      </w:pPr>
    </w:p>
    <w:p w14:paraId="31790CCD" w14:textId="77777777" w:rsidR="00091037" w:rsidRDefault="00091037">
      <w:pPr>
        <w:widowControl/>
        <w:spacing w:before="360" w:line="440" w:lineRule="exact"/>
        <w:ind w:right="-1298"/>
        <w:rPr>
          <w:b/>
        </w:rPr>
      </w:pPr>
    </w:p>
    <w:p w14:paraId="1BE6C015" w14:textId="77777777" w:rsidR="00091037" w:rsidRDefault="00091037">
      <w:pPr>
        <w:widowControl/>
        <w:spacing w:before="360" w:line="440" w:lineRule="exact"/>
        <w:ind w:right="-1298"/>
        <w:rPr>
          <w:b/>
        </w:rPr>
      </w:pPr>
    </w:p>
    <w:p w14:paraId="4EA7AA76" w14:textId="77777777" w:rsidR="00091037" w:rsidRDefault="00091037">
      <w:pPr>
        <w:widowControl/>
        <w:spacing w:before="360" w:line="440" w:lineRule="exact"/>
        <w:ind w:right="-1298"/>
        <w:rPr>
          <w:b/>
        </w:rPr>
      </w:pPr>
    </w:p>
    <w:p w14:paraId="5F78BDB3" w14:textId="77777777" w:rsidR="00091037" w:rsidRDefault="00091037">
      <w:pPr>
        <w:widowControl/>
        <w:spacing w:before="360" w:line="440" w:lineRule="exact"/>
        <w:ind w:right="-1298"/>
        <w:rPr>
          <w:b/>
        </w:rPr>
      </w:pPr>
    </w:p>
    <w:p w14:paraId="781EBB32" w14:textId="77777777" w:rsidR="00091037" w:rsidRDefault="00091037">
      <w:pPr>
        <w:widowControl/>
        <w:spacing w:before="360" w:line="440" w:lineRule="exact"/>
        <w:ind w:right="-1298"/>
        <w:rPr>
          <w:b/>
        </w:rPr>
      </w:pPr>
    </w:p>
    <w:p w14:paraId="02A6F2EF" w14:textId="77777777" w:rsidR="00091037" w:rsidRDefault="00091037">
      <w:pPr>
        <w:widowControl/>
        <w:spacing w:before="360" w:line="440" w:lineRule="exact"/>
        <w:ind w:right="-1298"/>
        <w:rPr>
          <w:b/>
        </w:rPr>
      </w:pPr>
    </w:p>
    <w:p w14:paraId="72E354AE" w14:textId="77777777" w:rsidR="00091037" w:rsidRDefault="00091037">
      <w:pPr>
        <w:widowControl/>
        <w:spacing w:before="360" w:line="440" w:lineRule="exact"/>
        <w:ind w:right="-1298"/>
        <w:rPr>
          <w:b/>
        </w:rPr>
      </w:pPr>
    </w:p>
    <w:p w14:paraId="13780F93" w14:textId="77777777" w:rsidR="00091037" w:rsidRDefault="00091037">
      <w:pPr>
        <w:widowControl/>
        <w:spacing w:before="360" w:line="440" w:lineRule="exact"/>
        <w:ind w:right="-1298"/>
        <w:rPr>
          <w:b/>
        </w:rPr>
      </w:pPr>
      <w:r>
        <w:rPr>
          <w:b/>
        </w:rPr>
        <w:br w:type="page"/>
      </w:r>
    </w:p>
    <w:p w14:paraId="665A4A6F" w14:textId="0B043F71" w:rsidR="00BC3DA2" w:rsidRDefault="00997B29" w:rsidP="00E07F25">
      <w:pPr>
        <w:pStyle w:val="1"/>
        <w:rPr>
          <w:b/>
          <w:bCs/>
        </w:rPr>
      </w:pPr>
      <w:bookmarkStart w:id="91" w:name="_Toc221018819"/>
      <w:r w:rsidRPr="00054CF0">
        <w:rPr>
          <w:rFonts w:ascii="ＭＳ 明朝" w:eastAsia="ＭＳ 明朝" w:hAnsi="ＭＳ 明朝" w:hint="eastAsia"/>
          <w:b/>
          <w:sz w:val="24"/>
          <w:szCs w:val="28"/>
        </w:rPr>
        <w:lastRenderedPageBreak/>
        <w:t>第</w:t>
      </w:r>
      <w:r w:rsidR="006902C6" w:rsidRPr="00054CF0">
        <w:rPr>
          <w:rFonts w:ascii="ＭＳ 明朝" w:eastAsia="ＭＳ 明朝" w:hAnsi="ＭＳ 明朝" w:hint="eastAsia"/>
          <w:b/>
          <w:sz w:val="24"/>
          <w:szCs w:val="28"/>
        </w:rPr>
        <w:t>４</w:t>
      </w:r>
      <w:r w:rsidRPr="00054CF0">
        <w:rPr>
          <w:rFonts w:ascii="ＭＳ 明朝" w:eastAsia="ＭＳ 明朝" w:hAnsi="ＭＳ 明朝" w:hint="eastAsia"/>
          <w:b/>
          <w:sz w:val="24"/>
          <w:szCs w:val="28"/>
        </w:rPr>
        <w:t>章　診療報酬業務</w:t>
      </w:r>
      <w:bookmarkEnd w:id="91"/>
    </w:p>
    <w:p w14:paraId="1A7618E1" w14:textId="77777777" w:rsidR="008A575A" w:rsidRPr="00E07F25" w:rsidRDefault="008A575A" w:rsidP="00E07F25"/>
    <w:p w14:paraId="500E0B44" w14:textId="77FC05C4" w:rsidR="00997B29" w:rsidRPr="000F3404" w:rsidRDefault="00997B29" w:rsidP="000F3404">
      <w:pPr>
        <w:pStyle w:val="2"/>
        <w:rPr>
          <w:rFonts w:ascii="ＭＳ 明朝" w:eastAsia="ＭＳ 明朝" w:hAnsi="ＭＳ 明朝"/>
          <w:b/>
          <w:sz w:val="22"/>
          <w:szCs w:val="24"/>
        </w:rPr>
      </w:pPr>
      <w:bookmarkStart w:id="92" w:name="_Toc221018820"/>
      <w:r w:rsidRPr="000F3404">
        <w:rPr>
          <w:rFonts w:ascii="ＭＳ 明朝" w:eastAsia="ＭＳ 明朝" w:hAnsi="ＭＳ 明朝" w:hint="eastAsia"/>
          <w:b/>
          <w:bCs/>
          <w:sz w:val="22"/>
          <w:szCs w:val="24"/>
        </w:rPr>
        <w:t>第１</w:t>
      </w:r>
      <w:r w:rsidRPr="000F3404">
        <w:rPr>
          <w:rFonts w:ascii="ＭＳ 明朝" w:eastAsia="ＭＳ 明朝" w:hAnsi="ＭＳ 明朝" w:hint="eastAsia"/>
          <w:b/>
          <w:sz w:val="22"/>
          <w:szCs w:val="24"/>
        </w:rPr>
        <w:t xml:space="preserve">　診療報酬とは</w:t>
      </w:r>
      <w:bookmarkEnd w:id="92"/>
    </w:p>
    <w:bookmarkEnd w:id="76"/>
    <w:p w14:paraId="45D319A7" w14:textId="77777777" w:rsidR="00997B29" w:rsidRPr="00997B29" w:rsidRDefault="00997B29" w:rsidP="00E07F25">
      <w:pPr>
        <w:ind w:firstLineChars="100" w:firstLine="220"/>
      </w:pPr>
      <w:r w:rsidRPr="00997B29">
        <w:rPr>
          <w:rFonts w:hint="eastAsia"/>
        </w:rPr>
        <w:t>診療報酬とは、保険医療機関（病院、診療所）や保険薬局が、公的医療保険の適用される医療サービスを提供した際に、その対価として受け取る報酬（料金）のことを指す。下図は保険診療の流れであるが、保健医療機関では「③診療報酬の請求」「⑥診療報酬の支払い」が行われる。</w:t>
      </w:r>
    </w:p>
    <w:p w14:paraId="4E8BEF5D" w14:textId="77777777" w:rsidR="00997B29" w:rsidRPr="00997B29" w:rsidRDefault="00997B29" w:rsidP="00997B29"/>
    <w:p w14:paraId="696A9880" w14:textId="77777777" w:rsidR="00997B29" w:rsidRPr="00997B29" w:rsidRDefault="00997B29" w:rsidP="00997B29">
      <w:r w:rsidRPr="00997B29">
        <w:rPr>
          <w:noProof/>
        </w:rPr>
        <w:drawing>
          <wp:inline distT="0" distB="0" distL="0" distR="0" wp14:anchorId="52C9A230" wp14:editId="1C5FF9A9">
            <wp:extent cx="5400040" cy="3739515"/>
            <wp:effectExtent l="19050" t="19050" r="10160" b="13335"/>
            <wp:docPr id="146526942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3739515"/>
                    </a:xfrm>
                    <a:prstGeom prst="rect">
                      <a:avLst/>
                    </a:prstGeom>
                    <a:noFill/>
                    <a:ln>
                      <a:solidFill>
                        <a:sysClr val="windowText" lastClr="000000"/>
                      </a:solidFill>
                    </a:ln>
                  </pic:spPr>
                </pic:pic>
              </a:graphicData>
            </a:graphic>
          </wp:inline>
        </w:drawing>
      </w:r>
    </w:p>
    <w:p w14:paraId="39695EE9" w14:textId="77777777" w:rsidR="00997B29" w:rsidRPr="00997B29" w:rsidRDefault="00997B29" w:rsidP="006902C6">
      <w:pPr>
        <w:jc w:val="left"/>
      </w:pPr>
      <w:r w:rsidRPr="00997B29">
        <w:rPr>
          <w:rFonts w:hint="eastAsia"/>
        </w:rPr>
        <w:t>（厚生労働省HPより抜粋</w:t>
      </w:r>
    </w:p>
    <w:p w14:paraId="1A6AE684" w14:textId="77777777" w:rsidR="00997B29" w:rsidRPr="00997B29" w:rsidRDefault="00997B29" w:rsidP="006902C6">
      <w:pPr>
        <w:jc w:val="left"/>
      </w:pPr>
      <w:r w:rsidRPr="00997B29">
        <w:t>https://www.mhlw.go.jp/stf/seisakunitsuite/bunya/kenkou_iryou/iryouhoken/iryouhoken01/index.html</w:t>
      </w:r>
      <w:r w:rsidRPr="00997B29">
        <w:rPr>
          <w:rFonts w:hint="eastAsia"/>
        </w:rPr>
        <w:t>）</w:t>
      </w:r>
    </w:p>
    <w:p w14:paraId="121A0F93" w14:textId="77777777" w:rsidR="00997B29" w:rsidRPr="00997B29" w:rsidRDefault="00997B29" w:rsidP="00997B29"/>
    <w:p w14:paraId="0CD44808" w14:textId="3C0A3DD9" w:rsidR="00997B29" w:rsidRPr="000F3404" w:rsidRDefault="006902C6" w:rsidP="000F3404">
      <w:pPr>
        <w:pStyle w:val="3"/>
        <w:ind w:leftChars="129" w:left="284"/>
        <w:rPr>
          <w:rFonts w:ascii="ＭＳ 明朝" w:eastAsia="ＭＳ 明朝" w:hAnsi="ＭＳ 明朝"/>
          <w:b/>
          <w:sz w:val="22"/>
          <w:szCs w:val="24"/>
        </w:rPr>
      </w:pPr>
      <w:bookmarkStart w:id="93" w:name="_Toc221018821"/>
      <w:bookmarkStart w:id="94" w:name="_Hlk216547254"/>
      <w:r w:rsidRPr="000F3404">
        <w:rPr>
          <w:rFonts w:ascii="ＭＳ 明朝" w:eastAsia="ＭＳ 明朝" w:hAnsi="ＭＳ 明朝" w:hint="eastAsia"/>
          <w:b/>
          <w:sz w:val="22"/>
          <w:szCs w:val="24"/>
        </w:rPr>
        <w:t>１</w:t>
      </w:r>
      <w:r w:rsidR="00997B29" w:rsidRPr="000F3404">
        <w:rPr>
          <w:rFonts w:ascii="ＭＳ 明朝" w:eastAsia="ＭＳ 明朝" w:hAnsi="ＭＳ 明朝" w:hint="eastAsia"/>
          <w:b/>
          <w:sz w:val="22"/>
          <w:szCs w:val="24"/>
        </w:rPr>
        <w:t xml:space="preserve">　</w:t>
      </w:r>
      <w:r w:rsidR="006F1A05" w:rsidRPr="000F3404">
        <w:rPr>
          <w:rFonts w:ascii="ＭＳ 明朝" w:eastAsia="ＭＳ 明朝" w:hAnsi="ＭＳ 明朝" w:hint="eastAsia"/>
          <w:b/>
          <w:sz w:val="22"/>
          <w:szCs w:val="24"/>
        </w:rPr>
        <w:t>大阪府立病院機構</w:t>
      </w:r>
      <w:r w:rsidR="00997B29" w:rsidRPr="000F3404">
        <w:rPr>
          <w:rFonts w:ascii="ＭＳ 明朝" w:eastAsia="ＭＳ 明朝" w:hAnsi="ＭＳ 明朝" w:hint="eastAsia"/>
          <w:b/>
          <w:sz w:val="22"/>
          <w:szCs w:val="24"/>
        </w:rPr>
        <w:t>における診療報酬請求の流れ</w:t>
      </w:r>
      <w:bookmarkEnd w:id="93"/>
    </w:p>
    <w:bookmarkEnd w:id="94"/>
    <w:p w14:paraId="46DC1546" w14:textId="2F6D203D" w:rsidR="00997B29" w:rsidRPr="00997B29" w:rsidRDefault="006F1A05" w:rsidP="00E07F25">
      <w:pPr>
        <w:ind w:leftChars="100" w:left="220" w:firstLineChars="100" w:firstLine="220"/>
      </w:pPr>
      <w:r>
        <w:rPr>
          <w:rFonts w:hint="eastAsia"/>
        </w:rPr>
        <w:t>大阪府立病院機構</w:t>
      </w:r>
      <w:r w:rsidR="00E95EE3">
        <w:rPr>
          <w:rFonts w:hint="eastAsia"/>
        </w:rPr>
        <w:t>傘下の5つ医療センター</w:t>
      </w:r>
      <w:r w:rsidR="00997B29" w:rsidRPr="00997B29">
        <w:rPr>
          <w:rFonts w:hint="eastAsia"/>
        </w:rPr>
        <w:t>における診療報酬請求の流れは以下のとおりである。</w:t>
      </w:r>
    </w:p>
    <w:p w14:paraId="04290B61" w14:textId="77777777" w:rsidR="00997B29" w:rsidRPr="00997B29" w:rsidRDefault="00997B29" w:rsidP="00997B29"/>
    <w:tbl>
      <w:tblPr>
        <w:tblW w:w="8500" w:type="dxa"/>
        <w:tblCellMar>
          <w:left w:w="99" w:type="dxa"/>
          <w:right w:w="99" w:type="dxa"/>
        </w:tblCellMar>
        <w:tblLook w:val="04A0" w:firstRow="1" w:lastRow="0" w:firstColumn="1" w:lastColumn="0" w:noHBand="0" w:noVBand="1"/>
      </w:tblPr>
      <w:tblGrid>
        <w:gridCol w:w="2300"/>
        <w:gridCol w:w="2373"/>
        <w:gridCol w:w="3827"/>
      </w:tblGrid>
      <w:tr w:rsidR="00997B29" w:rsidRPr="00997B29" w14:paraId="3F014920" w14:textId="77777777" w:rsidTr="00DC08BD">
        <w:trPr>
          <w:trHeight w:val="260"/>
        </w:trPr>
        <w:tc>
          <w:tcPr>
            <w:tcW w:w="230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5A63FC3" w14:textId="77777777" w:rsidR="00997B29" w:rsidRPr="00997B29" w:rsidRDefault="00997B29" w:rsidP="00997B29">
            <w:r w:rsidRPr="00997B29">
              <w:rPr>
                <w:rFonts w:hint="eastAsia"/>
              </w:rPr>
              <w:t>時期/頻度</w:t>
            </w:r>
          </w:p>
        </w:tc>
        <w:tc>
          <w:tcPr>
            <w:tcW w:w="2373" w:type="dxa"/>
            <w:tcBorders>
              <w:top w:val="single" w:sz="4" w:space="0" w:color="auto"/>
              <w:left w:val="nil"/>
              <w:bottom w:val="single" w:sz="4" w:space="0" w:color="auto"/>
              <w:right w:val="single" w:sz="4" w:space="0" w:color="auto"/>
            </w:tcBorders>
            <w:shd w:val="clear" w:color="000000" w:fill="F2F2F2"/>
            <w:vAlign w:val="center"/>
            <w:hideMark/>
          </w:tcPr>
          <w:p w14:paraId="45E8E62B" w14:textId="77777777" w:rsidR="00997B29" w:rsidRPr="00997B29" w:rsidRDefault="00997B29" w:rsidP="00997B29">
            <w:r w:rsidRPr="00997B29">
              <w:rPr>
                <w:rFonts w:hint="eastAsia"/>
              </w:rPr>
              <w:t>項目</w:t>
            </w:r>
          </w:p>
        </w:tc>
        <w:tc>
          <w:tcPr>
            <w:tcW w:w="3827" w:type="dxa"/>
            <w:tcBorders>
              <w:top w:val="single" w:sz="4" w:space="0" w:color="auto"/>
              <w:left w:val="nil"/>
              <w:bottom w:val="single" w:sz="4" w:space="0" w:color="auto"/>
              <w:right w:val="single" w:sz="4" w:space="0" w:color="auto"/>
            </w:tcBorders>
            <w:shd w:val="clear" w:color="000000" w:fill="F2F2F2"/>
            <w:vAlign w:val="center"/>
            <w:hideMark/>
          </w:tcPr>
          <w:p w14:paraId="12D2E0A8" w14:textId="77777777" w:rsidR="00997B29" w:rsidRPr="00997B29" w:rsidRDefault="00997B29" w:rsidP="00997B29">
            <w:r w:rsidRPr="00997B29">
              <w:rPr>
                <w:rFonts w:hint="eastAsia"/>
              </w:rPr>
              <w:t>内容</w:t>
            </w:r>
          </w:p>
        </w:tc>
      </w:tr>
      <w:tr w:rsidR="00997B29" w:rsidRPr="00997B29" w14:paraId="0CCF0658" w14:textId="77777777" w:rsidTr="00DC08BD">
        <w:trPr>
          <w:trHeight w:val="520"/>
        </w:trPr>
        <w:tc>
          <w:tcPr>
            <w:tcW w:w="2300" w:type="dxa"/>
            <w:tcBorders>
              <w:top w:val="nil"/>
              <w:left w:val="single" w:sz="4" w:space="0" w:color="auto"/>
              <w:bottom w:val="single" w:sz="4" w:space="0" w:color="auto"/>
              <w:right w:val="single" w:sz="4" w:space="0" w:color="auto"/>
            </w:tcBorders>
            <w:noWrap/>
            <w:vAlign w:val="center"/>
            <w:hideMark/>
          </w:tcPr>
          <w:p w14:paraId="2F5F1E07" w14:textId="77777777" w:rsidR="00997B29" w:rsidRPr="00997B29" w:rsidRDefault="00997B29" w:rsidP="00997B29">
            <w:r w:rsidRPr="00997B29">
              <w:rPr>
                <w:rFonts w:hint="eastAsia"/>
              </w:rPr>
              <w:t>診療時 (日々)</w:t>
            </w:r>
          </w:p>
        </w:tc>
        <w:tc>
          <w:tcPr>
            <w:tcW w:w="2373" w:type="dxa"/>
            <w:tcBorders>
              <w:top w:val="nil"/>
              <w:left w:val="nil"/>
              <w:bottom w:val="single" w:sz="4" w:space="0" w:color="auto"/>
              <w:right w:val="single" w:sz="4" w:space="0" w:color="auto"/>
            </w:tcBorders>
            <w:vAlign w:val="center"/>
            <w:hideMark/>
          </w:tcPr>
          <w:p w14:paraId="6F0FBE5E" w14:textId="77777777" w:rsidR="00997B29" w:rsidRPr="00997B29" w:rsidRDefault="00997B29" w:rsidP="00997B29">
            <w:r w:rsidRPr="00997B29">
              <w:rPr>
                <w:rFonts w:hint="eastAsia"/>
              </w:rPr>
              <w:t>患者による一部負担金の窓口収納</w:t>
            </w:r>
          </w:p>
        </w:tc>
        <w:tc>
          <w:tcPr>
            <w:tcW w:w="3827" w:type="dxa"/>
            <w:tcBorders>
              <w:top w:val="nil"/>
              <w:left w:val="nil"/>
              <w:bottom w:val="single" w:sz="4" w:space="0" w:color="auto"/>
              <w:right w:val="single" w:sz="4" w:space="0" w:color="auto"/>
            </w:tcBorders>
            <w:vAlign w:val="center"/>
            <w:hideMark/>
          </w:tcPr>
          <w:p w14:paraId="4A071575" w14:textId="77777777" w:rsidR="00997B29" w:rsidRPr="00997B29" w:rsidRDefault="00997B29" w:rsidP="00997B29">
            <w:r w:rsidRPr="00997B29">
              <w:rPr>
                <w:rFonts w:hint="eastAsia"/>
              </w:rPr>
              <w:t>レジへの収納。</w:t>
            </w:r>
          </w:p>
        </w:tc>
      </w:tr>
      <w:tr w:rsidR="00997B29" w:rsidRPr="00997B29" w14:paraId="3FD2F82C" w14:textId="77777777" w:rsidTr="00DC08BD">
        <w:trPr>
          <w:trHeight w:val="520"/>
        </w:trPr>
        <w:tc>
          <w:tcPr>
            <w:tcW w:w="2300" w:type="dxa"/>
            <w:tcBorders>
              <w:top w:val="nil"/>
              <w:left w:val="single" w:sz="4" w:space="0" w:color="auto"/>
              <w:bottom w:val="single" w:sz="4" w:space="0" w:color="auto"/>
              <w:right w:val="single" w:sz="4" w:space="0" w:color="auto"/>
            </w:tcBorders>
            <w:noWrap/>
            <w:vAlign w:val="center"/>
            <w:hideMark/>
          </w:tcPr>
          <w:p w14:paraId="7D331377" w14:textId="77777777" w:rsidR="00997B29" w:rsidRPr="00997B29" w:rsidRDefault="00997B29" w:rsidP="00997B29">
            <w:r w:rsidRPr="00997B29">
              <w:rPr>
                <w:rFonts w:hint="eastAsia"/>
              </w:rPr>
              <w:lastRenderedPageBreak/>
              <w:t>翌月10日</w:t>
            </w:r>
          </w:p>
        </w:tc>
        <w:tc>
          <w:tcPr>
            <w:tcW w:w="2373" w:type="dxa"/>
            <w:tcBorders>
              <w:top w:val="nil"/>
              <w:left w:val="nil"/>
              <w:bottom w:val="single" w:sz="4" w:space="0" w:color="auto"/>
              <w:right w:val="single" w:sz="4" w:space="0" w:color="auto"/>
            </w:tcBorders>
            <w:vAlign w:val="center"/>
            <w:hideMark/>
          </w:tcPr>
          <w:p w14:paraId="2B7EB098" w14:textId="77777777" w:rsidR="00997B29" w:rsidRPr="00997B29" w:rsidRDefault="00997B29" w:rsidP="00997B29">
            <w:r w:rsidRPr="00997B29">
              <w:rPr>
                <w:rFonts w:hint="eastAsia"/>
              </w:rPr>
              <w:t>前月診療分の保険請求</w:t>
            </w:r>
          </w:p>
        </w:tc>
        <w:tc>
          <w:tcPr>
            <w:tcW w:w="3827" w:type="dxa"/>
            <w:tcBorders>
              <w:top w:val="nil"/>
              <w:left w:val="nil"/>
              <w:bottom w:val="single" w:sz="4" w:space="0" w:color="auto"/>
              <w:right w:val="single" w:sz="4" w:space="0" w:color="auto"/>
            </w:tcBorders>
            <w:vAlign w:val="center"/>
            <w:hideMark/>
          </w:tcPr>
          <w:p w14:paraId="36499481" w14:textId="77777777" w:rsidR="00997B29" w:rsidRPr="00997B29" w:rsidRDefault="00997B29" w:rsidP="00997B29">
            <w:r w:rsidRPr="00997B29">
              <w:rPr>
                <w:rFonts w:hint="eastAsia"/>
              </w:rPr>
              <w:t>医療保険者への請求額の確定。未請求レセプト額を本部へ報告し、管理を開始。</w:t>
            </w:r>
          </w:p>
        </w:tc>
      </w:tr>
      <w:tr w:rsidR="00997B29" w:rsidRPr="00997B29" w14:paraId="0F904997" w14:textId="77777777" w:rsidTr="00DC08BD">
        <w:trPr>
          <w:trHeight w:val="780"/>
        </w:trPr>
        <w:tc>
          <w:tcPr>
            <w:tcW w:w="2300" w:type="dxa"/>
            <w:tcBorders>
              <w:top w:val="nil"/>
              <w:left w:val="single" w:sz="4" w:space="0" w:color="auto"/>
              <w:bottom w:val="single" w:sz="4" w:space="0" w:color="auto"/>
              <w:right w:val="single" w:sz="4" w:space="0" w:color="auto"/>
            </w:tcBorders>
            <w:noWrap/>
            <w:vAlign w:val="center"/>
            <w:hideMark/>
          </w:tcPr>
          <w:p w14:paraId="1B878BA0" w14:textId="4C2CA5C3" w:rsidR="00997B29" w:rsidRPr="00997B29" w:rsidRDefault="00077100" w:rsidP="00997B29">
            <w:r>
              <w:rPr>
                <w:rFonts w:hint="eastAsia"/>
              </w:rPr>
              <w:t>2</w:t>
            </w:r>
            <w:r w:rsidR="00997B29" w:rsidRPr="00997B29">
              <w:rPr>
                <w:rFonts w:hint="eastAsia"/>
              </w:rPr>
              <w:t>ヶ月後の 4～6日頃</w:t>
            </w:r>
          </w:p>
        </w:tc>
        <w:tc>
          <w:tcPr>
            <w:tcW w:w="2373" w:type="dxa"/>
            <w:tcBorders>
              <w:top w:val="nil"/>
              <w:left w:val="nil"/>
              <w:bottom w:val="single" w:sz="4" w:space="0" w:color="auto"/>
              <w:right w:val="single" w:sz="4" w:space="0" w:color="auto"/>
            </w:tcBorders>
            <w:vAlign w:val="center"/>
            <w:hideMark/>
          </w:tcPr>
          <w:p w14:paraId="3A043239" w14:textId="77777777" w:rsidR="00997B29" w:rsidRPr="00997B29" w:rsidRDefault="00997B29" w:rsidP="00997B29">
            <w:r w:rsidRPr="00997B29">
              <w:rPr>
                <w:rFonts w:hint="eastAsia"/>
              </w:rPr>
              <w:t>基金・国保より減点・返戻の通知受領</w:t>
            </w:r>
          </w:p>
        </w:tc>
        <w:tc>
          <w:tcPr>
            <w:tcW w:w="3827" w:type="dxa"/>
            <w:tcBorders>
              <w:top w:val="nil"/>
              <w:left w:val="nil"/>
              <w:bottom w:val="single" w:sz="4" w:space="0" w:color="auto"/>
              <w:right w:val="single" w:sz="4" w:space="0" w:color="auto"/>
            </w:tcBorders>
            <w:vAlign w:val="center"/>
            <w:hideMark/>
          </w:tcPr>
          <w:p w14:paraId="4E0777EB" w14:textId="0D934741" w:rsidR="00997B29" w:rsidRPr="00997B29" w:rsidRDefault="00077100" w:rsidP="00997B29">
            <w:r>
              <w:rPr>
                <w:rFonts w:hint="eastAsia"/>
              </w:rPr>
              <w:t>2</w:t>
            </w:r>
            <w:r w:rsidR="00997B29" w:rsidRPr="00997B29">
              <w:rPr>
                <w:rFonts w:hint="eastAsia"/>
              </w:rPr>
              <w:t>か月前の請求に対する査定結果（減額）の把握。請求金額（入金見込み）から減点・返戻分を差し引く。</w:t>
            </w:r>
          </w:p>
        </w:tc>
      </w:tr>
      <w:tr w:rsidR="00997B29" w:rsidRPr="00997B29" w14:paraId="2D8ECEF2" w14:textId="77777777" w:rsidTr="00DC08BD">
        <w:trPr>
          <w:trHeight w:val="520"/>
        </w:trPr>
        <w:tc>
          <w:tcPr>
            <w:tcW w:w="2300" w:type="dxa"/>
            <w:tcBorders>
              <w:top w:val="nil"/>
              <w:left w:val="single" w:sz="4" w:space="0" w:color="auto"/>
              <w:bottom w:val="single" w:sz="4" w:space="0" w:color="auto"/>
              <w:right w:val="single" w:sz="4" w:space="0" w:color="auto"/>
            </w:tcBorders>
            <w:noWrap/>
            <w:vAlign w:val="center"/>
            <w:hideMark/>
          </w:tcPr>
          <w:p w14:paraId="2D63E9D1" w14:textId="46B17865" w:rsidR="00997B29" w:rsidRPr="00997B29" w:rsidRDefault="00077100" w:rsidP="00997B29">
            <w:r>
              <w:rPr>
                <w:rFonts w:hint="eastAsia"/>
              </w:rPr>
              <w:t>2</w:t>
            </w:r>
            <w:r w:rsidR="00997B29" w:rsidRPr="00997B29">
              <w:rPr>
                <w:rFonts w:hint="eastAsia"/>
              </w:rPr>
              <w:t>ヶ月後の 入金時</w:t>
            </w:r>
          </w:p>
        </w:tc>
        <w:tc>
          <w:tcPr>
            <w:tcW w:w="2373" w:type="dxa"/>
            <w:tcBorders>
              <w:top w:val="nil"/>
              <w:left w:val="nil"/>
              <w:bottom w:val="single" w:sz="4" w:space="0" w:color="auto"/>
              <w:right w:val="single" w:sz="4" w:space="0" w:color="auto"/>
            </w:tcBorders>
            <w:vAlign w:val="center"/>
            <w:hideMark/>
          </w:tcPr>
          <w:p w14:paraId="6D0DC719" w14:textId="77777777" w:rsidR="00997B29" w:rsidRPr="00997B29" w:rsidRDefault="00997B29" w:rsidP="00997B29">
            <w:r w:rsidRPr="00997B29">
              <w:rPr>
                <w:rFonts w:hint="eastAsia"/>
              </w:rPr>
              <w:t>当座口座振込通知書との照合</w:t>
            </w:r>
          </w:p>
        </w:tc>
        <w:tc>
          <w:tcPr>
            <w:tcW w:w="3827" w:type="dxa"/>
            <w:tcBorders>
              <w:top w:val="nil"/>
              <w:left w:val="nil"/>
              <w:bottom w:val="single" w:sz="4" w:space="0" w:color="auto"/>
              <w:right w:val="single" w:sz="4" w:space="0" w:color="auto"/>
            </w:tcBorders>
            <w:vAlign w:val="center"/>
            <w:hideMark/>
          </w:tcPr>
          <w:p w14:paraId="449BF18F" w14:textId="77777777" w:rsidR="00997B29" w:rsidRPr="00997B29" w:rsidRDefault="00997B29" w:rsidP="00997B29">
            <w:r w:rsidRPr="00997B29">
              <w:rPr>
                <w:rFonts w:hint="eastAsia"/>
              </w:rPr>
              <w:t>査定後の最終的な収入の確定と計上。</w:t>
            </w:r>
          </w:p>
        </w:tc>
      </w:tr>
    </w:tbl>
    <w:p w14:paraId="5AA5E524" w14:textId="77777777" w:rsidR="00997B29" w:rsidRPr="00997B29" w:rsidRDefault="00997B29" w:rsidP="00997B29"/>
    <w:p w14:paraId="29547E01" w14:textId="2BF1B1DA" w:rsidR="00997B29" w:rsidRPr="00997B29" w:rsidRDefault="006F1A05" w:rsidP="00E07F25">
      <w:pPr>
        <w:ind w:leftChars="100" w:left="220" w:firstLineChars="100" w:firstLine="220"/>
      </w:pPr>
      <w:r>
        <w:rPr>
          <w:rFonts w:hint="eastAsia"/>
        </w:rPr>
        <w:t>大阪府立病院機構</w:t>
      </w:r>
      <w:r w:rsidR="00997B29" w:rsidRPr="00997B29">
        <w:rPr>
          <w:rFonts w:hint="eastAsia"/>
        </w:rPr>
        <w:t>では、各医療センターで窓口受付やレセプト計算などの医事業務は民間事業者へ外部委託している。主な委託内容は以下のとおりである。</w:t>
      </w:r>
    </w:p>
    <w:p w14:paraId="2972C3BB" w14:textId="77777777" w:rsidR="00997B29" w:rsidRPr="00997B29" w:rsidRDefault="00997B29" w:rsidP="00997B29"/>
    <w:tbl>
      <w:tblPr>
        <w:tblW w:w="8600" w:type="dxa"/>
        <w:tblCellMar>
          <w:left w:w="99" w:type="dxa"/>
          <w:right w:w="99" w:type="dxa"/>
        </w:tblCellMar>
        <w:tblLook w:val="04A0" w:firstRow="1" w:lastRow="0" w:firstColumn="1" w:lastColumn="0" w:noHBand="0" w:noVBand="1"/>
      </w:tblPr>
      <w:tblGrid>
        <w:gridCol w:w="2840"/>
        <w:gridCol w:w="5760"/>
      </w:tblGrid>
      <w:tr w:rsidR="00997B29" w:rsidRPr="00997B29" w14:paraId="304963ED" w14:textId="77777777" w:rsidTr="00DC08BD">
        <w:trPr>
          <w:trHeight w:val="260"/>
          <w:tblHeader/>
        </w:trPr>
        <w:tc>
          <w:tcPr>
            <w:tcW w:w="284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2CBAED5" w14:textId="77777777" w:rsidR="00997B29" w:rsidRPr="00997B29" w:rsidRDefault="00997B29" w:rsidP="00997B29">
            <w:r w:rsidRPr="00997B29">
              <w:rPr>
                <w:rFonts w:hint="eastAsia"/>
              </w:rPr>
              <w:t>部門名</w:t>
            </w:r>
          </w:p>
        </w:tc>
        <w:tc>
          <w:tcPr>
            <w:tcW w:w="5760" w:type="dxa"/>
            <w:tcBorders>
              <w:top w:val="single" w:sz="4" w:space="0" w:color="auto"/>
              <w:left w:val="nil"/>
              <w:bottom w:val="single" w:sz="4" w:space="0" w:color="auto"/>
              <w:right w:val="single" w:sz="4" w:space="0" w:color="auto"/>
            </w:tcBorders>
            <w:shd w:val="clear" w:color="000000" w:fill="F2F2F2"/>
            <w:vAlign w:val="center"/>
            <w:hideMark/>
          </w:tcPr>
          <w:p w14:paraId="4AFEE94F" w14:textId="77777777" w:rsidR="00997B29" w:rsidRPr="00997B29" w:rsidRDefault="00997B29" w:rsidP="00997B29">
            <w:r w:rsidRPr="00997B29">
              <w:rPr>
                <w:rFonts w:hint="eastAsia"/>
              </w:rPr>
              <w:t>主な業務内容の例</w:t>
            </w:r>
          </w:p>
        </w:tc>
      </w:tr>
      <w:tr w:rsidR="00997B29" w:rsidRPr="00997B29" w14:paraId="0469DE3B" w14:textId="77777777" w:rsidTr="00DC08BD">
        <w:trPr>
          <w:trHeight w:val="520"/>
        </w:trPr>
        <w:tc>
          <w:tcPr>
            <w:tcW w:w="2840" w:type="dxa"/>
            <w:tcBorders>
              <w:top w:val="nil"/>
              <w:left w:val="single" w:sz="4" w:space="0" w:color="auto"/>
              <w:bottom w:val="single" w:sz="4" w:space="0" w:color="auto"/>
              <w:right w:val="single" w:sz="4" w:space="0" w:color="auto"/>
            </w:tcBorders>
            <w:vAlign w:val="center"/>
            <w:hideMark/>
          </w:tcPr>
          <w:p w14:paraId="0A8B47FA" w14:textId="77777777" w:rsidR="00997B29" w:rsidRPr="00997B29" w:rsidRDefault="00997B29" w:rsidP="00997B29">
            <w:r w:rsidRPr="00997B29">
              <w:rPr>
                <w:rFonts w:hint="eastAsia"/>
              </w:rPr>
              <w:t>業務管理部門</w:t>
            </w:r>
          </w:p>
        </w:tc>
        <w:tc>
          <w:tcPr>
            <w:tcW w:w="5760" w:type="dxa"/>
            <w:tcBorders>
              <w:top w:val="nil"/>
              <w:left w:val="nil"/>
              <w:bottom w:val="single" w:sz="4" w:space="0" w:color="auto"/>
              <w:right w:val="single" w:sz="4" w:space="0" w:color="auto"/>
            </w:tcBorders>
            <w:vAlign w:val="center"/>
            <w:hideMark/>
          </w:tcPr>
          <w:p w14:paraId="1C55033C" w14:textId="77777777" w:rsidR="00997B29" w:rsidRPr="00997B29" w:rsidRDefault="00997B29" w:rsidP="00997B29">
            <w:r w:rsidRPr="00997B29">
              <w:rPr>
                <w:rFonts w:hint="eastAsia"/>
              </w:rPr>
              <w:t>総括責任者や各部門責任者の配置、職員の指導・教育、甲との渉外業務、システム停止等の緊急事態対応</w:t>
            </w:r>
          </w:p>
        </w:tc>
      </w:tr>
      <w:tr w:rsidR="00997B29" w:rsidRPr="00997B29" w14:paraId="30BEA087" w14:textId="77777777" w:rsidTr="00DC08BD">
        <w:trPr>
          <w:trHeight w:val="520"/>
        </w:trPr>
        <w:tc>
          <w:tcPr>
            <w:tcW w:w="2840" w:type="dxa"/>
            <w:tcBorders>
              <w:top w:val="nil"/>
              <w:left w:val="single" w:sz="4" w:space="0" w:color="auto"/>
              <w:bottom w:val="single" w:sz="4" w:space="0" w:color="auto"/>
              <w:right w:val="single" w:sz="4" w:space="0" w:color="auto"/>
            </w:tcBorders>
            <w:vAlign w:val="center"/>
            <w:hideMark/>
          </w:tcPr>
          <w:p w14:paraId="6C7F3135" w14:textId="77777777" w:rsidR="00997B29" w:rsidRPr="00997B29" w:rsidRDefault="00997B29" w:rsidP="00997B29">
            <w:r w:rsidRPr="00997B29">
              <w:rPr>
                <w:rFonts w:hint="eastAsia"/>
              </w:rPr>
              <w:t>総合受付</w:t>
            </w:r>
          </w:p>
        </w:tc>
        <w:tc>
          <w:tcPr>
            <w:tcW w:w="5760" w:type="dxa"/>
            <w:tcBorders>
              <w:top w:val="nil"/>
              <w:left w:val="nil"/>
              <w:bottom w:val="single" w:sz="4" w:space="0" w:color="auto"/>
              <w:right w:val="single" w:sz="4" w:space="0" w:color="auto"/>
            </w:tcBorders>
            <w:vAlign w:val="center"/>
            <w:hideMark/>
          </w:tcPr>
          <w:p w14:paraId="668FABCC" w14:textId="77777777" w:rsidR="00997B29" w:rsidRPr="00997B29" w:rsidRDefault="00997B29" w:rsidP="00997B29">
            <w:r w:rsidRPr="00997B29">
              <w:rPr>
                <w:rFonts w:hint="eastAsia"/>
              </w:rPr>
              <w:t>初診・再診受付、診察券作成、患者案内（再来受付機操作案内を含む）、正面玄関の清掃</w:t>
            </w:r>
          </w:p>
        </w:tc>
      </w:tr>
      <w:tr w:rsidR="00997B29" w:rsidRPr="00997B29" w14:paraId="469704BE" w14:textId="77777777" w:rsidTr="00DC08BD">
        <w:trPr>
          <w:trHeight w:val="520"/>
        </w:trPr>
        <w:tc>
          <w:tcPr>
            <w:tcW w:w="2840" w:type="dxa"/>
            <w:tcBorders>
              <w:top w:val="nil"/>
              <w:left w:val="single" w:sz="4" w:space="0" w:color="auto"/>
              <w:bottom w:val="single" w:sz="4" w:space="0" w:color="auto"/>
              <w:right w:val="single" w:sz="4" w:space="0" w:color="auto"/>
            </w:tcBorders>
            <w:vAlign w:val="center"/>
            <w:hideMark/>
          </w:tcPr>
          <w:p w14:paraId="1C2138B5" w14:textId="77777777" w:rsidR="00997B29" w:rsidRPr="00997B29" w:rsidRDefault="00997B29" w:rsidP="00997B29">
            <w:r w:rsidRPr="00997B29">
              <w:rPr>
                <w:rFonts w:hint="eastAsia"/>
              </w:rPr>
              <w:t>患者総合支援センター受付</w:t>
            </w:r>
          </w:p>
        </w:tc>
        <w:tc>
          <w:tcPr>
            <w:tcW w:w="5760" w:type="dxa"/>
            <w:tcBorders>
              <w:top w:val="nil"/>
              <w:left w:val="nil"/>
              <w:bottom w:val="single" w:sz="4" w:space="0" w:color="auto"/>
              <w:right w:val="single" w:sz="4" w:space="0" w:color="auto"/>
            </w:tcBorders>
            <w:vAlign w:val="center"/>
            <w:hideMark/>
          </w:tcPr>
          <w:p w14:paraId="41892D2E" w14:textId="77777777" w:rsidR="00997B29" w:rsidRPr="00997B29" w:rsidRDefault="00997B29" w:rsidP="00997B29">
            <w:r w:rsidRPr="00997B29">
              <w:rPr>
                <w:rFonts w:hint="eastAsia"/>
              </w:rPr>
              <w:t>紹介状有りの初診・再診受付、入院申込受付、入院調整、入院手続きの説明、各種相談業務の受付</w:t>
            </w:r>
          </w:p>
        </w:tc>
      </w:tr>
      <w:tr w:rsidR="00997B29" w:rsidRPr="00997B29" w14:paraId="0AEB3677" w14:textId="77777777" w:rsidTr="00DC08BD">
        <w:trPr>
          <w:trHeight w:val="520"/>
        </w:trPr>
        <w:tc>
          <w:tcPr>
            <w:tcW w:w="2840" w:type="dxa"/>
            <w:tcBorders>
              <w:top w:val="nil"/>
              <w:left w:val="single" w:sz="4" w:space="0" w:color="auto"/>
              <w:bottom w:val="single" w:sz="4" w:space="0" w:color="auto"/>
              <w:right w:val="single" w:sz="4" w:space="0" w:color="auto"/>
            </w:tcBorders>
            <w:vAlign w:val="center"/>
            <w:hideMark/>
          </w:tcPr>
          <w:p w14:paraId="2A9DCE5B" w14:textId="77777777" w:rsidR="00997B29" w:rsidRPr="00997B29" w:rsidRDefault="00997B29" w:rsidP="00997B29">
            <w:r w:rsidRPr="00997B29">
              <w:rPr>
                <w:rFonts w:hint="eastAsia"/>
              </w:rPr>
              <w:t>会計受付及び診療費収納業務</w:t>
            </w:r>
          </w:p>
        </w:tc>
        <w:tc>
          <w:tcPr>
            <w:tcW w:w="5760" w:type="dxa"/>
            <w:tcBorders>
              <w:top w:val="nil"/>
              <w:left w:val="nil"/>
              <w:bottom w:val="single" w:sz="4" w:space="0" w:color="auto"/>
              <w:right w:val="single" w:sz="4" w:space="0" w:color="auto"/>
            </w:tcBorders>
            <w:vAlign w:val="center"/>
            <w:hideMark/>
          </w:tcPr>
          <w:p w14:paraId="03025107" w14:textId="77777777" w:rsidR="00997B29" w:rsidRPr="00997B29" w:rsidRDefault="00997B29" w:rsidP="00997B29">
            <w:r w:rsidRPr="00997B29">
              <w:rPr>
                <w:rFonts w:hint="eastAsia"/>
              </w:rPr>
              <w:t>外来・入院会計受付、診療費の窓口収納、外来レセプトの作成・点検、自動精算機等機器の管理</w:t>
            </w:r>
          </w:p>
        </w:tc>
      </w:tr>
      <w:tr w:rsidR="00997B29" w:rsidRPr="00997B29" w14:paraId="42119AAE" w14:textId="77777777" w:rsidTr="00DC08BD">
        <w:trPr>
          <w:trHeight w:val="520"/>
        </w:trPr>
        <w:tc>
          <w:tcPr>
            <w:tcW w:w="2840" w:type="dxa"/>
            <w:tcBorders>
              <w:top w:val="nil"/>
              <w:left w:val="single" w:sz="4" w:space="0" w:color="auto"/>
              <w:bottom w:val="single" w:sz="4" w:space="0" w:color="auto"/>
              <w:right w:val="single" w:sz="4" w:space="0" w:color="auto"/>
            </w:tcBorders>
            <w:vAlign w:val="center"/>
            <w:hideMark/>
          </w:tcPr>
          <w:p w14:paraId="7C951A31" w14:textId="77777777" w:rsidR="00997B29" w:rsidRPr="00997B29" w:rsidRDefault="00997B29" w:rsidP="00997B29">
            <w:r w:rsidRPr="00997B29">
              <w:rPr>
                <w:rFonts w:hint="eastAsia"/>
              </w:rPr>
              <w:t>入院会計及び病棟医事クラーク業務</w:t>
            </w:r>
          </w:p>
        </w:tc>
        <w:tc>
          <w:tcPr>
            <w:tcW w:w="5760" w:type="dxa"/>
            <w:tcBorders>
              <w:top w:val="nil"/>
              <w:left w:val="nil"/>
              <w:bottom w:val="single" w:sz="4" w:space="0" w:color="auto"/>
              <w:right w:val="single" w:sz="4" w:space="0" w:color="auto"/>
            </w:tcBorders>
            <w:vAlign w:val="center"/>
            <w:hideMark/>
          </w:tcPr>
          <w:p w14:paraId="7F1ACC03" w14:textId="77777777" w:rsidR="00997B29" w:rsidRPr="00997B29" w:rsidRDefault="00997B29" w:rsidP="00997B29">
            <w:r w:rsidRPr="00997B29">
              <w:rPr>
                <w:rFonts w:hint="eastAsia"/>
              </w:rPr>
              <w:t>入院会計入力、DPC決定支援システムの登録、入院レセプト作成・点検、病棟受付業務、コスト入力</w:t>
            </w:r>
          </w:p>
        </w:tc>
      </w:tr>
      <w:tr w:rsidR="00997B29" w:rsidRPr="00997B29" w14:paraId="5ADEA8C6" w14:textId="77777777" w:rsidTr="00DC08BD">
        <w:trPr>
          <w:trHeight w:val="780"/>
        </w:trPr>
        <w:tc>
          <w:tcPr>
            <w:tcW w:w="2840" w:type="dxa"/>
            <w:tcBorders>
              <w:top w:val="nil"/>
              <w:left w:val="single" w:sz="4" w:space="0" w:color="auto"/>
              <w:bottom w:val="single" w:sz="4" w:space="0" w:color="auto"/>
              <w:right w:val="single" w:sz="4" w:space="0" w:color="auto"/>
            </w:tcBorders>
            <w:vAlign w:val="center"/>
            <w:hideMark/>
          </w:tcPr>
          <w:p w14:paraId="3867EE56" w14:textId="77777777" w:rsidR="00997B29" w:rsidRPr="00997B29" w:rsidRDefault="00997B29" w:rsidP="00997B29">
            <w:r w:rsidRPr="00997B29">
              <w:rPr>
                <w:rFonts w:hint="eastAsia"/>
              </w:rPr>
              <w:t>専門事務・管理</w:t>
            </w:r>
          </w:p>
        </w:tc>
        <w:tc>
          <w:tcPr>
            <w:tcW w:w="5760" w:type="dxa"/>
            <w:tcBorders>
              <w:top w:val="nil"/>
              <w:left w:val="nil"/>
              <w:bottom w:val="single" w:sz="4" w:space="0" w:color="auto"/>
              <w:right w:val="single" w:sz="4" w:space="0" w:color="auto"/>
            </w:tcBorders>
            <w:vAlign w:val="center"/>
            <w:hideMark/>
          </w:tcPr>
          <w:p w14:paraId="062F2D04" w14:textId="77777777" w:rsidR="00997B29" w:rsidRPr="00997B29" w:rsidRDefault="00997B29" w:rsidP="00997B29">
            <w:r w:rsidRPr="00997B29">
              <w:rPr>
                <w:rFonts w:hint="eastAsia"/>
              </w:rPr>
              <w:t>公費医療受付及び請求事務、未収金管理業務（督促含む）、内部管理事務一般、文書受付（診断書・証明書等）</w:t>
            </w:r>
          </w:p>
        </w:tc>
      </w:tr>
      <w:tr w:rsidR="00997B29" w:rsidRPr="00997B29" w14:paraId="76A650F3" w14:textId="77777777" w:rsidTr="00DC08BD">
        <w:trPr>
          <w:trHeight w:val="520"/>
        </w:trPr>
        <w:tc>
          <w:tcPr>
            <w:tcW w:w="2840" w:type="dxa"/>
            <w:tcBorders>
              <w:top w:val="nil"/>
              <w:left w:val="single" w:sz="4" w:space="0" w:color="auto"/>
              <w:bottom w:val="single" w:sz="4" w:space="0" w:color="auto"/>
              <w:right w:val="single" w:sz="4" w:space="0" w:color="auto"/>
            </w:tcBorders>
            <w:vAlign w:val="center"/>
            <w:hideMark/>
          </w:tcPr>
          <w:p w14:paraId="2AFDA838" w14:textId="77777777" w:rsidR="00997B29" w:rsidRPr="00997B29" w:rsidRDefault="00997B29" w:rsidP="00997B29">
            <w:r w:rsidRPr="00997B29">
              <w:rPr>
                <w:rFonts w:hint="eastAsia"/>
              </w:rPr>
              <w:t>診療報酬点検及び請求業務</w:t>
            </w:r>
          </w:p>
        </w:tc>
        <w:tc>
          <w:tcPr>
            <w:tcW w:w="5760" w:type="dxa"/>
            <w:tcBorders>
              <w:top w:val="nil"/>
              <w:left w:val="nil"/>
              <w:bottom w:val="single" w:sz="4" w:space="0" w:color="auto"/>
              <w:right w:val="single" w:sz="4" w:space="0" w:color="auto"/>
            </w:tcBorders>
            <w:vAlign w:val="center"/>
            <w:hideMark/>
          </w:tcPr>
          <w:p w14:paraId="602B4296" w14:textId="77777777" w:rsidR="00997B29" w:rsidRPr="00997B29" w:rsidRDefault="00997B29" w:rsidP="00997B29">
            <w:r w:rsidRPr="00997B29">
              <w:rPr>
                <w:rFonts w:hint="eastAsia"/>
              </w:rPr>
              <w:t>レセプト作成・点検・修正、DPC提出データ作成、過誤・返戻処理及び再請求、増収に向けた提案</w:t>
            </w:r>
          </w:p>
        </w:tc>
      </w:tr>
      <w:tr w:rsidR="00997B29" w:rsidRPr="00997B29" w14:paraId="1420023B" w14:textId="77777777" w:rsidTr="00DC08BD">
        <w:trPr>
          <w:trHeight w:val="520"/>
        </w:trPr>
        <w:tc>
          <w:tcPr>
            <w:tcW w:w="2840" w:type="dxa"/>
            <w:tcBorders>
              <w:top w:val="nil"/>
              <w:left w:val="single" w:sz="4" w:space="0" w:color="auto"/>
              <w:bottom w:val="single" w:sz="4" w:space="0" w:color="auto"/>
              <w:right w:val="single" w:sz="4" w:space="0" w:color="auto"/>
            </w:tcBorders>
            <w:vAlign w:val="center"/>
            <w:hideMark/>
          </w:tcPr>
          <w:p w14:paraId="657C8006" w14:textId="77777777" w:rsidR="00997B29" w:rsidRPr="00997B29" w:rsidRDefault="00997B29" w:rsidP="00997B29">
            <w:r w:rsidRPr="00997B29">
              <w:rPr>
                <w:rFonts w:hint="eastAsia"/>
              </w:rPr>
              <w:t>その他</w:t>
            </w:r>
          </w:p>
        </w:tc>
        <w:tc>
          <w:tcPr>
            <w:tcW w:w="5760" w:type="dxa"/>
            <w:tcBorders>
              <w:top w:val="nil"/>
              <w:left w:val="nil"/>
              <w:bottom w:val="single" w:sz="4" w:space="0" w:color="auto"/>
              <w:right w:val="single" w:sz="4" w:space="0" w:color="auto"/>
            </w:tcBorders>
            <w:vAlign w:val="center"/>
            <w:hideMark/>
          </w:tcPr>
          <w:p w14:paraId="744848DB" w14:textId="77777777" w:rsidR="00997B29" w:rsidRPr="00997B29" w:rsidRDefault="00997B29" w:rsidP="00997B29">
            <w:r w:rsidRPr="00997B29">
              <w:rPr>
                <w:rFonts w:hint="eastAsia"/>
              </w:rPr>
              <w:t>ブロック受付業務、手術室業務、事務当直業務、メディカルゲート関連業務</w:t>
            </w:r>
          </w:p>
        </w:tc>
      </w:tr>
    </w:tbl>
    <w:p w14:paraId="2B0250E6" w14:textId="77777777" w:rsidR="00997B29" w:rsidRPr="00997B29" w:rsidRDefault="00997B29" w:rsidP="00997B29"/>
    <w:p w14:paraId="12E65BA1" w14:textId="2E67FF67" w:rsidR="00997B29" w:rsidRPr="000F3404" w:rsidRDefault="006902C6" w:rsidP="000F3404">
      <w:pPr>
        <w:pStyle w:val="3"/>
        <w:ind w:leftChars="129" w:left="284"/>
        <w:rPr>
          <w:rFonts w:ascii="ＭＳ 明朝" w:eastAsia="ＭＳ 明朝" w:hAnsi="ＭＳ 明朝"/>
          <w:b/>
          <w:sz w:val="22"/>
          <w:szCs w:val="24"/>
        </w:rPr>
      </w:pPr>
      <w:bookmarkStart w:id="95" w:name="_Toc221018822"/>
      <w:bookmarkStart w:id="96" w:name="_Hlk216547280"/>
      <w:r w:rsidRPr="000F3404">
        <w:rPr>
          <w:rFonts w:ascii="ＭＳ 明朝" w:eastAsia="ＭＳ 明朝" w:hAnsi="ＭＳ 明朝" w:hint="eastAsia"/>
          <w:b/>
          <w:sz w:val="22"/>
          <w:szCs w:val="24"/>
        </w:rPr>
        <w:t>２</w:t>
      </w:r>
      <w:r w:rsidR="00997B29" w:rsidRPr="000F3404">
        <w:rPr>
          <w:rFonts w:ascii="ＭＳ 明朝" w:eastAsia="ＭＳ 明朝" w:hAnsi="ＭＳ 明朝" w:hint="eastAsia"/>
          <w:b/>
          <w:sz w:val="22"/>
          <w:szCs w:val="24"/>
        </w:rPr>
        <w:t xml:space="preserve">　保留・返戻・減点について</w:t>
      </w:r>
      <w:bookmarkEnd w:id="95"/>
    </w:p>
    <w:bookmarkEnd w:id="96"/>
    <w:p w14:paraId="2A55DB53" w14:textId="77777777" w:rsidR="00997B29" w:rsidRPr="00997B29" w:rsidRDefault="00997B29" w:rsidP="00E07F25">
      <w:pPr>
        <w:ind w:leftChars="100" w:left="220" w:firstLineChars="100" w:firstLine="220"/>
      </w:pPr>
      <w:r w:rsidRPr="00997B29">
        <w:rPr>
          <w:rFonts w:hint="eastAsia"/>
        </w:rPr>
        <w:t>医療機関が診療報酬を請求した際、審査支払機関（社会保険診療報酬支払基金や国民健康保険団体連合会）の審査によって、支払いが留保されたり、差し戻されたり、請求額が減らされたりすることがあり、保留・減点（査定）・返戻という。それぞれの内容は以下のとおりである。</w:t>
      </w:r>
    </w:p>
    <w:p w14:paraId="3ACBBC98" w14:textId="77777777" w:rsidR="00997B29" w:rsidRPr="00997B29" w:rsidRDefault="00997B29" w:rsidP="00997B29"/>
    <w:tbl>
      <w:tblPr>
        <w:tblW w:w="8784" w:type="dxa"/>
        <w:tblLayout w:type="fixed"/>
        <w:tblCellMar>
          <w:left w:w="99" w:type="dxa"/>
          <w:right w:w="99" w:type="dxa"/>
        </w:tblCellMar>
        <w:tblLook w:val="04A0" w:firstRow="1" w:lastRow="0" w:firstColumn="1" w:lastColumn="0" w:noHBand="0" w:noVBand="1"/>
      </w:tblPr>
      <w:tblGrid>
        <w:gridCol w:w="1980"/>
        <w:gridCol w:w="2268"/>
        <w:gridCol w:w="2268"/>
        <w:gridCol w:w="2268"/>
      </w:tblGrid>
      <w:tr w:rsidR="00997B29" w:rsidRPr="00997B29" w14:paraId="4AAD529D" w14:textId="77777777" w:rsidTr="00DC08BD">
        <w:trPr>
          <w:trHeight w:val="260"/>
          <w:tblHeader/>
        </w:trPr>
        <w:tc>
          <w:tcPr>
            <w:tcW w:w="198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50EEAF6" w14:textId="77777777" w:rsidR="00997B29" w:rsidRPr="00997B29" w:rsidRDefault="00997B29" w:rsidP="00997B29">
            <w:r w:rsidRPr="00997B29">
              <w:rPr>
                <w:rFonts w:hint="eastAsia"/>
              </w:rPr>
              <w:lastRenderedPageBreak/>
              <w:t>項目</w:t>
            </w:r>
          </w:p>
        </w:tc>
        <w:tc>
          <w:tcPr>
            <w:tcW w:w="2268" w:type="dxa"/>
            <w:tcBorders>
              <w:top w:val="single" w:sz="4" w:space="0" w:color="auto"/>
              <w:left w:val="nil"/>
              <w:bottom w:val="single" w:sz="4" w:space="0" w:color="auto"/>
              <w:right w:val="single" w:sz="4" w:space="0" w:color="auto"/>
            </w:tcBorders>
            <w:shd w:val="clear" w:color="000000" w:fill="F2F2F2"/>
            <w:noWrap/>
            <w:vAlign w:val="center"/>
            <w:hideMark/>
          </w:tcPr>
          <w:p w14:paraId="1858ADBF" w14:textId="77777777" w:rsidR="00997B29" w:rsidRPr="00997B29" w:rsidRDefault="00997B29" w:rsidP="00997B29">
            <w:r w:rsidRPr="00997B29">
              <w:rPr>
                <w:rFonts w:hint="eastAsia"/>
              </w:rPr>
              <w:t>保留</w:t>
            </w:r>
          </w:p>
        </w:tc>
        <w:tc>
          <w:tcPr>
            <w:tcW w:w="2268" w:type="dxa"/>
            <w:tcBorders>
              <w:top w:val="single" w:sz="4" w:space="0" w:color="auto"/>
              <w:left w:val="nil"/>
              <w:bottom w:val="single" w:sz="4" w:space="0" w:color="auto"/>
              <w:right w:val="single" w:sz="4" w:space="0" w:color="auto"/>
            </w:tcBorders>
            <w:shd w:val="clear" w:color="000000" w:fill="F2F2F2"/>
            <w:noWrap/>
            <w:vAlign w:val="center"/>
            <w:hideMark/>
          </w:tcPr>
          <w:p w14:paraId="1D0E2BB7" w14:textId="77777777" w:rsidR="00997B29" w:rsidRPr="00997B29" w:rsidRDefault="00997B29" w:rsidP="00997B29">
            <w:r w:rsidRPr="00997B29">
              <w:rPr>
                <w:rFonts w:hint="eastAsia"/>
              </w:rPr>
              <w:t>減点</w:t>
            </w:r>
          </w:p>
        </w:tc>
        <w:tc>
          <w:tcPr>
            <w:tcW w:w="2268" w:type="dxa"/>
            <w:tcBorders>
              <w:top w:val="single" w:sz="4" w:space="0" w:color="auto"/>
              <w:left w:val="nil"/>
              <w:bottom w:val="single" w:sz="4" w:space="0" w:color="auto"/>
              <w:right w:val="single" w:sz="4" w:space="0" w:color="auto"/>
            </w:tcBorders>
            <w:shd w:val="clear" w:color="000000" w:fill="F2F2F2"/>
            <w:noWrap/>
            <w:vAlign w:val="center"/>
            <w:hideMark/>
          </w:tcPr>
          <w:p w14:paraId="43AFCF37" w14:textId="77777777" w:rsidR="00997B29" w:rsidRPr="00997B29" w:rsidRDefault="00997B29" w:rsidP="00997B29">
            <w:r w:rsidRPr="00997B29">
              <w:rPr>
                <w:rFonts w:hint="eastAsia"/>
              </w:rPr>
              <w:t>返戻</w:t>
            </w:r>
          </w:p>
        </w:tc>
      </w:tr>
      <w:tr w:rsidR="00997B29" w:rsidRPr="00997B29" w14:paraId="474A0994" w14:textId="77777777" w:rsidTr="00DC08BD">
        <w:trPr>
          <w:trHeight w:val="1040"/>
        </w:trPr>
        <w:tc>
          <w:tcPr>
            <w:tcW w:w="1980" w:type="dxa"/>
            <w:tcBorders>
              <w:top w:val="nil"/>
              <w:left w:val="single" w:sz="4" w:space="0" w:color="auto"/>
              <w:bottom w:val="single" w:sz="4" w:space="0" w:color="auto"/>
              <w:right w:val="single" w:sz="4" w:space="0" w:color="auto"/>
            </w:tcBorders>
            <w:vAlign w:val="center"/>
            <w:hideMark/>
          </w:tcPr>
          <w:p w14:paraId="76471E82" w14:textId="77777777" w:rsidR="00997B29" w:rsidRPr="00997B29" w:rsidRDefault="00997B29" w:rsidP="00997B29">
            <w:r w:rsidRPr="00997B29">
              <w:rPr>
                <w:rFonts w:hint="eastAsia"/>
              </w:rPr>
              <w:t>発生する状況</w:t>
            </w:r>
          </w:p>
        </w:tc>
        <w:tc>
          <w:tcPr>
            <w:tcW w:w="2268" w:type="dxa"/>
            <w:tcBorders>
              <w:top w:val="nil"/>
              <w:left w:val="nil"/>
              <w:bottom w:val="single" w:sz="4" w:space="0" w:color="auto"/>
              <w:right w:val="single" w:sz="4" w:space="0" w:color="auto"/>
            </w:tcBorders>
            <w:vAlign w:val="center"/>
            <w:hideMark/>
          </w:tcPr>
          <w:p w14:paraId="216A5A63" w14:textId="77777777" w:rsidR="00997B29" w:rsidRPr="00997B29" w:rsidRDefault="00997B29" w:rsidP="00997B29">
            <w:r w:rsidRPr="00997B29">
              <w:rPr>
                <w:rFonts w:hint="eastAsia"/>
              </w:rPr>
              <w:t>請求内容の確認が必要な場合。保険者や審査支払機関が、記載内容の確認や根拠資料の提出を求めている段階。</w:t>
            </w:r>
          </w:p>
        </w:tc>
        <w:tc>
          <w:tcPr>
            <w:tcW w:w="2268" w:type="dxa"/>
            <w:tcBorders>
              <w:top w:val="nil"/>
              <w:left w:val="nil"/>
              <w:bottom w:val="single" w:sz="4" w:space="0" w:color="auto"/>
              <w:right w:val="single" w:sz="4" w:space="0" w:color="auto"/>
            </w:tcBorders>
            <w:vAlign w:val="center"/>
            <w:hideMark/>
          </w:tcPr>
          <w:p w14:paraId="081A56DE" w14:textId="77777777" w:rsidR="00997B29" w:rsidRPr="00997B29" w:rsidRDefault="00997B29" w:rsidP="00997B29">
            <w:r w:rsidRPr="00997B29">
              <w:rPr>
                <w:rFonts w:hint="eastAsia"/>
              </w:rPr>
              <w:t>審査支払機関が、請求内容に誤りまたは不適切な算定があると判断した場合。</w:t>
            </w:r>
          </w:p>
        </w:tc>
        <w:tc>
          <w:tcPr>
            <w:tcW w:w="2268" w:type="dxa"/>
            <w:tcBorders>
              <w:top w:val="nil"/>
              <w:left w:val="nil"/>
              <w:bottom w:val="single" w:sz="4" w:space="0" w:color="auto"/>
              <w:right w:val="single" w:sz="4" w:space="0" w:color="auto"/>
            </w:tcBorders>
            <w:vAlign w:val="center"/>
            <w:hideMark/>
          </w:tcPr>
          <w:p w14:paraId="75834063" w14:textId="77777777" w:rsidR="00997B29" w:rsidRPr="00997B29" w:rsidRDefault="00997B29" w:rsidP="00997B29">
            <w:r w:rsidRPr="00997B29">
              <w:rPr>
                <w:rFonts w:hint="eastAsia"/>
              </w:rPr>
              <w:t>請求書全体または一部に、形式的な不備や記載漏れがあり、審査に進めない場合。</w:t>
            </w:r>
          </w:p>
        </w:tc>
      </w:tr>
      <w:tr w:rsidR="00997B29" w:rsidRPr="00997B29" w14:paraId="2185D1AF" w14:textId="77777777" w:rsidTr="00DC08BD">
        <w:trPr>
          <w:trHeight w:val="600"/>
        </w:trPr>
        <w:tc>
          <w:tcPr>
            <w:tcW w:w="1980" w:type="dxa"/>
            <w:tcBorders>
              <w:top w:val="nil"/>
              <w:left w:val="single" w:sz="4" w:space="0" w:color="auto"/>
              <w:bottom w:val="single" w:sz="4" w:space="0" w:color="auto"/>
              <w:right w:val="single" w:sz="4" w:space="0" w:color="auto"/>
            </w:tcBorders>
            <w:vAlign w:val="center"/>
            <w:hideMark/>
          </w:tcPr>
          <w:p w14:paraId="7E5E5717" w14:textId="77777777" w:rsidR="00997B29" w:rsidRPr="00997B29" w:rsidRDefault="00997B29" w:rsidP="00997B29">
            <w:r w:rsidRPr="00997B29">
              <w:rPr>
                <w:rFonts w:hint="eastAsia"/>
              </w:rPr>
              <w:t>意味合い</w:t>
            </w:r>
          </w:p>
        </w:tc>
        <w:tc>
          <w:tcPr>
            <w:tcW w:w="2268" w:type="dxa"/>
            <w:tcBorders>
              <w:top w:val="nil"/>
              <w:left w:val="nil"/>
              <w:bottom w:val="single" w:sz="4" w:space="0" w:color="auto"/>
              <w:right w:val="single" w:sz="4" w:space="0" w:color="auto"/>
            </w:tcBorders>
            <w:vAlign w:val="center"/>
            <w:hideMark/>
          </w:tcPr>
          <w:p w14:paraId="044015E1" w14:textId="77777777" w:rsidR="00997B29" w:rsidRPr="00997B29" w:rsidRDefault="00997B29" w:rsidP="00997B29">
            <w:r w:rsidRPr="00997B29">
              <w:rPr>
                <w:rFonts w:hint="eastAsia"/>
              </w:rPr>
              <w:t>一時的な支払停止。問題が解決すれば支払われる。</w:t>
            </w:r>
          </w:p>
        </w:tc>
        <w:tc>
          <w:tcPr>
            <w:tcW w:w="2268" w:type="dxa"/>
            <w:tcBorders>
              <w:top w:val="nil"/>
              <w:left w:val="nil"/>
              <w:bottom w:val="single" w:sz="4" w:space="0" w:color="auto"/>
              <w:right w:val="single" w:sz="4" w:space="0" w:color="auto"/>
            </w:tcBorders>
            <w:vAlign w:val="center"/>
            <w:hideMark/>
          </w:tcPr>
          <w:p w14:paraId="29940A6B" w14:textId="77777777" w:rsidR="00997B29" w:rsidRPr="00997B29" w:rsidRDefault="00997B29" w:rsidP="00997B29">
            <w:r w:rsidRPr="00997B29">
              <w:rPr>
                <w:rFonts w:hint="eastAsia"/>
              </w:rPr>
              <w:t>請求額の修正（減額）。減点された部分は支払われない。</w:t>
            </w:r>
          </w:p>
        </w:tc>
        <w:tc>
          <w:tcPr>
            <w:tcW w:w="2268" w:type="dxa"/>
            <w:tcBorders>
              <w:top w:val="nil"/>
              <w:left w:val="nil"/>
              <w:bottom w:val="single" w:sz="4" w:space="0" w:color="auto"/>
              <w:right w:val="single" w:sz="4" w:space="0" w:color="auto"/>
            </w:tcBorders>
            <w:vAlign w:val="center"/>
            <w:hideMark/>
          </w:tcPr>
          <w:p w14:paraId="2F606EC2" w14:textId="77777777" w:rsidR="00997B29" w:rsidRPr="00997B29" w:rsidRDefault="00997B29" w:rsidP="00997B29">
            <w:r w:rsidRPr="00997B29">
              <w:rPr>
                <w:rFonts w:hint="eastAsia"/>
              </w:rPr>
              <w:t>請求書そのものの差し戻し。修正後に再提出が必要。</w:t>
            </w:r>
          </w:p>
        </w:tc>
      </w:tr>
      <w:tr w:rsidR="00997B29" w:rsidRPr="00997B29" w14:paraId="53E1F0C3" w14:textId="77777777" w:rsidTr="00DC08BD">
        <w:trPr>
          <w:trHeight w:val="1560"/>
        </w:trPr>
        <w:tc>
          <w:tcPr>
            <w:tcW w:w="1980" w:type="dxa"/>
            <w:tcBorders>
              <w:top w:val="nil"/>
              <w:left w:val="single" w:sz="4" w:space="0" w:color="auto"/>
              <w:bottom w:val="single" w:sz="4" w:space="0" w:color="auto"/>
              <w:right w:val="single" w:sz="4" w:space="0" w:color="auto"/>
            </w:tcBorders>
            <w:vAlign w:val="center"/>
            <w:hideMark/>
          </w:tcPr>
          <w:p w14:paraId="25C9EBCF" w14:textId="77777777" w:rsidR="00997B29" w:rsidRPr="00997B29" w:rsidRDefault="00997B29" w:rsidP="00997B29">
            <w:r w:rsidRPr="00997B29">
              <w:rPr>
                <w:rFonts w:hint="eastAsia"/>
              </w:rPr>
              <w:t>原因の例</w:t>
            </w:r>
          </w:p>
        </w:tc>
        <w:tc>
          <w:tcPr>
            <w:tcW w:w="2268" w:type="dxa"/>
            <w:tcBorders>
              <w:top w:val="nil"/>
              <w:left w:val="nil"/>
              <w:bottom w:val="single" w:sz="4" w:space="0" w:color="auto"/>
              <w:right w:val="single" w:sz="4" w:space="0" w:color="auto"/>
            </w:tcBorders>
            <w:vAlign w:val="center"/>
            <w:hideMark/>
          </w:tcPr>
          <w:p w14:paraId="4E6837BE" w14:textId="77777777" w:rsidR="00997B29" w:rsidRPr="00997B29" w:rsidRDefault="00997B29" w:rsidP="00997B29">
            <w:r w:rsidRPr="00997B29">
              <w:rPr>
                <w:rFonts w:hint="eastAsia"/>
              </w:rPr>
              <w:t>・高額な検査や投薬の理由が明確でない場合。</w:t>
            </w:r>
            <w:r w:rsidRPr="00997B29">
              <w:rPr>
                <w:rFonts w:hint="eastAsia"/>
              </w:rPr>
              <w:br/>
              <w:t>・診療内容と病名が一致しているかの照会。</w:t>
            </w:r>
            <w:r w:rsidRPr="00997B29">
              <w:rPr>
                <w:rFonts w:hint="eastAsia"/>
              </w:rPr>
              <w:br/>
              <w:t>・長期にわたる治療の妥当性の確認。</w:t>
            </w:r>
          </w:p>
        </w:tc>
        <w:tc>
          <w:tcPr>
            <w:tcW w:w="2268" w:type="dxa"/>
            <w:tcBorders>
              <w:top w:val="nil"/>
              <w:left w:val="nil"/>
              <w:bottom w:val="single" w:sz="4" w:space="0" w:color="auto"/>
              <w:right w:val="single" w:sz="4" w:space="0" w:color="auto"/>
            </w:tcBorders>
            <w:vAlign w:val="center"/>
            <w:hideMark/>
          </w:tcPr>
          <w:p w14:paraId="0F2F622C" w14:textId="77777777" w:rsidR="00997B29" w:rsidRPr="00997B29" w:rsidRDefault="00997B29" w:rsidP="00997B29">
            <w:r w:rsidRPr="00997B29">
              <w:rPr>
                <w:rFonts w:hint="eastAsia"/>
              </w:rPr>
              <w:t>・算定要件を満たしていない診療行為を請求した。</w:t>
            </w:r>
            <w:r w:rsidRPr="00997B29">
              <w:rPr>
                <w:rFonts w:hint="eastAsia"/>
              </w:rPr>
              <w:br/>
              <w:t>・回数制限を超えて検査や指導を請求した。</w:t>
            </w:r>
            <w:r w:rsidRPr="00997B29">
              <w:rPr>
                <w:rFonts w:hint="eastAsia"/>
              </w:rPr>
              <w:br/>
              <w:t>・請求コードの間違い。</w:t>
            </w:r>
          </w:p>
        </w:tc>
        <w:tc>
          <w:tcPr>
            <w:tcW w:w="2268" w:type="dxa"/>
            <w:tcBorders>
              <w:top w:val="nil"/>
              <w:left w:val="nil"/>
              <w:bottom w:val="single" w:sz="4" w:space="0" w:color="auto"/>
              <w:right w:val="single" w:sz="4" w:space="0" w:color="auto"/>
            </w:tcBorders>
            <w:vAlign w:val="center"/>
            <w:hideMark/>
          </w:tcPr>
          <w:p w14:paraId="27D5E5E9" w14:textId="77777777" w:rsidR="00997B29" w:rsidRPr="00997B29" w:rsidRDefault="00997B29" w:rsidP="00997B29">
            <w:r w:rsidRPr="00997B29">
              <w:rPr>
                <w:rFonts w:hint="eastAsia"/>
              </w:rPr>
              <w:t>・被保険者証の記号、番号の記載漏れや誤り。</w:t>
            </w:r>
            <w:r w:rsidRPr="00997B29">
              <w:rPr>
                <w:rFonts w:hint="eastAsia"/>
              </w:rPr>
              <w:br/>
              <w:t>・病名の記載漏れ。</w:t>
            </w:r>
            <w:r w:rsidRPr="00997B29">
              <w:rPr>
                <w:rFonts w:hint="eastAsia"/>
              </w:rPr>
              <w:br/>
              <w:t>・請求期間や日数の単純な計算間違い。</w:t>
            </w:r>
          </w:p>
        </w:tc>
      </w:tr>
      <w:tr w:rsidR="00997B29" w:rsidRPr="00997B29" w14:paraId="7AF3B190" w14:textId="77777777" w:rsidTr="00DC08BD">
        <w:trPr>
          <w:trHeight w:val="1040"/>
        </w:trPr>
        <w:tc>
          <w:tcPr>
            <w:tcW w:w="1980" w:type="dxa"/>
            <w:tcBorders>
              <w:top w:val="nil"/>
              <w:left w:val="single" w:sz="4" w:space="0" w:color="auto"/>
              <w:bottom w:val="single" w:sz="4" w:space="0" w:color="auto"/>
              <w:right w:val="single" w:sz="4" w:space="0" w:color="auto"/>
            </w:tcBorders>
            <w:vAlign w:val="center"/>
            <w:hideMark/>
          </w:tcPr>
          <w:p w14:paraId="1DDE4FDE" w14:textId="77777777" w:rsidR="00997B29" w:rsidRPr="00997B29" w:rsidRDefault="00997B29" w:rsidP="00997B29">
            <w:r w:rsidRPr="00997B29">
              <w:rPr>
                <w:rFonts w:hint="eastAsia"/>
              </w:rPr>
              <w:t>医療機関の対応</w:t>
            </w:r>
          </w:p>
        </w:tc>
        <w:tc>
          <w:tcPr>
            <w:tcW w:w="2268" w:type="dxa"/>
            <w:tcBorders>
              <w:top w:val="nil"/>
              <w:left w:val="nil"/>
              <w:bottom w:val="single" w:sz="4" w:space="0" w:color="auto"/>
              <w:right w:val="single" w:sz="4" w:space="0" w:color="auto"/>
            </w:tcBorders>
            <w:vAlign w:val="center"/>
            <w:hideMark/>
          </w:tcPr>
          <w:p w14:paraId="74AAC81E" w14:textId="77777777" w:rsidR="00997B29" w:rsidRPr="00997B29" w:rsidRDefault="00997B29" w:rsidP="00997B29">
            <w:r w:rsidRPr="00997B29">
              <w:rPr>
                <w:rFonts w:hint="eastAsia"/>
              </w:rPr>
              <w:t>審査支払機関からの照会に対し、根拠資料や詳細な説明を提出する。</w:t>
            </w:r>
          </w:p>
        </w:tc>
        <w:tc>
          <w:tcPr>
            <w:tcW w:w="2268" w:type="dxa"/>
            <w:tcBorders>
              <w:top w:val="nil"/>
              <w:left w:val="nil"/>
              <w:bottom w:val="single" w:sz="4" w:space="0" w:color="auto"/>
              <w:right w:val="single" w:sz="4" w:space="0" w:color="auto"/>
            </w:tcBorders>
            <w:vAlign w:val="center"/>
            <w:hideMark/>
          </w:tcPr>
          <w:p w14:paraId="56CC2A3F" w14:textId="77777777" w:rsidR="00997B29" w:rsidRPr="00997B29" w:rsidRDefault="00997B29" w:rsidP="00997B29">
            <w:r w:rsidRPr="00997B29">
              <w:rPr>
                <w:rFonts w:hint="eastAsia"/>
              </w:rPr>
              <w:t>減点理由を確認し、次回以降の請求で同じ誤りを繰り返さないように請求方法を修正する。</w:t>
            </w:r>
          </w:p>
        </w:tc>
        <w:tc>
          <w:tcPr>
            <w:tcW w:w="2268" w:type="dxa"/>
            <w:tcBorders>
              <w:top w:val="nil"/>
              <w:left w:val="nil"/>
              <w:bottom w:val="single" w:sz="4" w:space="0" w:color="auto"/>
              <w:right w:val="single" w:sz="4" w:space="0" w:color="auto"/>
            </w:tcBorders>
            <w:vAlign w:val="center"/>
            <w:hideMark/>
          </w:tcPr>
          <w:p w14:paraId="717D9CC2" w14:textId="77777777" w:rsidR="00997B29" w:rsidRPr="00997B29" w:rsidRDefault="00997B29" w:rsidP="00997B29">
            <w:r w:rsidRPr="00997B29">
              <w:rPr>
                <w:rFonts w:hint="eastAsia"/>
              </w:rPr>
              <w:t>不備箇所を修正し、翌月以降に再提出（再請求）する。</w:t>
            </w:r>
          </w:p>
        </w:tc>
      </w:tr>
      <w:tr w:rsidR="00997B29" w:rsidRPr="00997B29" w14:paraId="6CFA418E" w14:textId="77777777" w:rsidTr="00DC08BD">
        <w:trPr>
          <w:trHeight w:val="780"/>
        </w:trPr>
        <w:tc>
          <w:tcPr>
            <w:tcW w:w="1980" w:type="dxa"/>
            <w:tcBorders>
              <w:top w:val="nil"/>
              <w:left w:val="single" w:sz="4" w:space="0" w:color="auto"/>
              <w:bottom w:val="single" w:sz="4" w:space="0" w:color="auto"/>
              <w:right w:val="single" w:sz="4" w:space="0" w:color="auto"/>
            </w:tcBorders>
            <w:vAlign w:val="center"/>
            <w:hideMark/>
          </w:tcPr>
          <w:p w14:paraId="71EFE183" w14:textId="77777777" w:rsidR="00997B29" w:rsidRPr="00997B29" w:rsidRDefault="00997B29" w:rsidP="00997B29">
            <w:r w:rsidRPr="00997B29">
              <w:rPr>
                <w:rFonts w:hint="eastAsia"/>
              </w:rPr>
              <w:t>支払時期</w:t>
            </w:r>
          </w:p>
        </w:tc>
        <w:tc>
          <w:tcPr>
            <w:tcW w:w="2268" w:type="dxa"/>
            <w:tcBorders>
              <w:top w:val="nil"/>
              <w:left w:val="nil"/>
              <w:bottom w:val="single" w:sz="4" w:space="0" w:color="auto"/>
              <w:right w:val="single" w:sz="4" w:space="0" w:color="auto"/>
            </w:tcBorders>
            <w:vAlign w:val="center"/>
            <w:hideMark/>
          </w:tcPr>
          <w:p w14:paraId="1AAB56B4" w14:textId="77777777" w:rsidR="00997B29" w:rsidRPr="00997B29" w:rsidRDefault="00997B29" w:rsidP="00997B29">
            <w:r w:rsidRPr="00997B29">
              <w:rPr>
                <w:rFonts w:hint="eastAsia"/>
              </w:rPr>
              <w:t>照会への回答後、審査を経て支払われる（時間がかかる）。</w:t>
            </w:r>
          </w:p>
        </w:tc>
        <w:tc>
          <w:tcPr>
            <w:tcW w:w="2268" w:type="dxa"/>
            <w:tcBorders>
              <w:top w:val="nil"/>
              <w:left w:val="nil"/>
              <w:bottom w:val="single" w:sz="4" w:space="0" w:color="auto"/>
              <w:right w:val="single" w:sz="4" w:space="0" w:color="auto"/>
            </w:tcBorders>
            <w:vAlign w:val="center"/>
            <w:hideMark/>
          </w:tcPr>
          <w:p w14:paraId="3A29F176" w14:textId="77777777" w:rsidR="00997B29" w:rsidRPr="00997B29" w:rsidRDefault="00997B29" w:rsidP="00997B29">
            <w:r w:rsidRPr="00997B29">
              <w:rPr>
                <w:rFonts w:hint="eastAsia"/>
              </w:rPr>
              <w:t>減点された金額を差し引いた残りの金額が支払われる。</w:t>
            </w:r>
          </w:p>
        </w:tc>
        <w:tc>
          <w:tcPr>
            <w:tcW w:w="2268" w:type="dxa"/>
            <w:tcBorders>
              <w:top w:val="nil"/>
              <w:left w:val="nil"/>
              <w:bottom w:val="single" w:sz="4" w:space="0" w:color="auto"/>
              <w:right w:val="single" w:sz="4" w:space="0" w:color="auto"/>
            </w:tcBorders>
            <w:vAlign w:val="center"/>
            <w:hideMark/>
          </w:tcPr>
          <w:p w14:paraId="76210CF0" w14:textId="77777777" w:rsidR="00997B29" w:rsidRPr="00997B29" w:rsidRDefault="00997B29" w:rsidP="00997B29">
            <w:r w:rsidRPr="00997B29">
              <w:rPr>
                <w:rFonts w:hint="eastAsia"/>
              </w:rPr>
              <w:t>修正して再提出した月の審査を経て支払われる。</w:t>
            </w:r>
          </w:p>
        </w:tc>
      </w:tr>
    </w:tbl>
    <w:p w14:paraId="57B1D3DA" w14:textId="77777777" w:rsidR="00997B29" w:rsidRPr="00997B29" w:rsidRDefault="00997B29" w:rsidP="00997B29"/>
    <w:p w14:paraId="5C19485B" w14:textId="20B22A7F" w:rsidR="00997B29" w:rsidRPr="000F3404" w:rsidRDefault="006902C6" w:rsidP="000F3404">
      <w:pPr>
        <w:pStyle w:val="3"/>
        <w:ind w:leftChars="129" w:left="284"/>
        <w:rPr>
          <w:rFonts w:ascii="ＭＳ 明朝" w:eastAsia="ＭＳ 明朝" w:hAnsi="ＭＳ 明朝"/>
          <w:b/>
          <w:sz w:val="22"/>
          <w:szCs w:val="24"/>
        </w:rPr>
      </w:pPr>
      <w:bookmarkStart w:id="97" w:name="_Toc221018823"/>
      <w:bookmarkStart w:id="98" w:name="_Hlk216547302"/>
      <w:r w:rsidRPr="000F3404">
        <w:rPr>
          <w:rFonts w:ascii="ＭＳ 明朝" w:eastAsia="ＭＳ 明朝" w:hAnsi="ＭＳ 明朝" w:hint="eastAsia"/>
          <w:b/>
          <w:sz w:val="22"/>
          <w:szCs w:val="24"/>
        </w:rPr>
        <w:t>３</w:t>
      </w:r>
      <w:r w:rsidR="00997B29" w:rsidRPr="000F3404">
        <w:rPr>
          <w:rFonts w:ascii="ＭＳ 明朝" w:eastAsia="ＭＳ 明朝" w:hAnsi="ＭＳ 明朝" w:hint="eastAsia"/>
          <w:b/>
          <w:sz w:val="22"/>
          <w:szCs w:val="24"/>
        </w:rPr>
        <w:t xml:space="preserve">　医療機関における施設基準</w:t>
      </w:r>
      <w:bookmarkEnd w:id="97"/>
    </w:p>
    <w:bookmarkEnd w:id="98"/>
    <w:p w14:paraId="50F9B60E" w14:textId="77777777" w:rsidR="00997B29" w:rsidRPr="00997B29" w:rsidRDefault="00997B29" w:rsidP="00E07F25">
      <w:pPr>
        <w:ind w:leftChars="100" w:left="220" w:firstLineChars="100" w:firstLine="220"/>
      </w:pPr>
      <w:r w:rsidRPr="00997B29">
        <w:rPr>
          <w:rFonts w:hint="eastAsia"/>
        </w:rPr>
        <w:t>施設基準とは、医療機関が特定の診療報酬を算定するために、人員や設備などの要件を満たしていることを厚生労働大臣が定めた基準をいい、医療機関はこれらの基準を満たし、事前に地方厚生局に届け出を行うことで、保険診療の一部として、より高い点数を算定できるようになる。これは、保険診療の一部について、医療機関の機能や設備、診療体制、安全面やサービス面などを評価するための基準となるものである。</w:t>
      </w:r>
    </w:p>
    <w:p w14:paraId="16CA1F9D" w14:textId="77777777" w:rsidR="00997B29" w:rsidRPr="00997B29" w:rsidRDefault="00997B29" w:rsidP="00E07F25">
      <w:pPr>
        <w:ind w:leftChars="100" w:left="220" w:firstLineChars="100" w:firstLine="220"/>
      </w:pPr>
      <w:r w:rsidRPr="00997B29">
        <w:rPr>
          <w:rFonts w:hint="eastAsia"/>
        </w:rPr>
        <w:t>医療機関の経営が主に診療報酬によって成り立っている状況下において、施設基準は単なる規制遵守ではなく、医療機関が収益確保において重要な基準といえる。</w:t>
      </w:r>
    </w:p>
    <w:p w14:paraId="632B8C6B" w14:textId="0F468BE5" w:rsidR="00997B29" w:rsidRPr="00997B29" w:rsidRDefault="00997B29" w:rsidP="00E07F25">
      <w:pPr>
        <w:ind w:left="220" w:hangingChars="100" w:hanging="220"/>
      </w:pPr>
      <w:r w:rsidRPr="00997B29">
        <w:rPr>
          <w:rFonts w:hint="eastAsia"/>
        </w:rPr>
        <w:t xml:space="preserve">　</w:t>
      </w:r>
      <w:r w:rsidR="00323123">
        <w:rPr>
          <w:rFonts w:hint="eastAsia"/>
        </w:rPr>
        <w:t xml:space="preserve">　</w:t>
      </w:r>
      <w:r w:rsidR="000C2D5D">
        <w:rPr>
          <w:rFonts w:hint="eastAsia"/>
        </w:rPr>
        <w:t>大阪府立病院</w:t>
      </w:r>
      <w:r w:rsidRPr="00997B29">
        <w:rPr>
          <w:rFonts w:hint="eastAsia"/>
        </w:rPr>
        <w:t>機構では５つの医療センターにおいて多数、多岐にわたる施設基準が</w:t>
      </w:r>
      <w:r w:rsidRPr="00997B29">
        <w:rPr>
          <w:rFonts w:hint="eastAsia"/>
        </w:rPr>
        <w:lastRenderedPageBreak/>
        <w:t>届けられているが、その内容は煩雑かつ専門性が高く、実績の管理も難しい。</w:t>
      </w:r>
    </w:p>
    <w:p w14:paraId="18B6E287" w14:textId="5B01688C" w:rsidR="00997B29" w:rsidRPr="00997B29" w:rsidRDefault="00997B29" w:rsidP="00E07F25">
      <w:pPr>
        <w:ind w:left="220" w:hangingChars="100" w:hanging="220"/>
      </w:pPr>
      <w:r w:rsidRPr="00997B29">
        <w:rPr>
          <w:rFonts w:hint="eastAsia"/>
        </w:rPr>
        <w:t xml:space="preserve">　</w:t>
      </w:r>
      <w:r w:rsidR="00323123">
        <w:rPr>
          <w:rFonts w:hint="eastAsia"/>
        </w:rPr>
        <w:t xml:space="preserve">　</w:t>
      </w:r>
      <w:r w:rsidRPr="00997B29">
        <w:rPr>
          <w:rFonts w:hint="eastAsia"/>
        </w:rPr>
        <w:t>実際、大阪母子医療センターにおいて、診療月</w:t>
      </w:r>
      <w:r w:rsidR="00813E97">
        <w:rPr>
          <w:rFonts w:hint="eastAsia"/>
        </w:rPr>
        <w:t>令和5</w:t>
      </w:r>
      <w:r w:rsidRPr="00997B29">
        <w:rPr>
          <w:rFonts w:hint="eastAsia"/>
        </w:rPr>
        <w:t>年7月以降、多額の保険査定減（返戻）が発生しているが、これは施設基準の１つである「看護職員処遇改善評価料」を誤った点数で届出していたことに起因する。</w:t>
      </w:r>
    </w:p>
    <w:p w14:paraId="3B1D1FF9" w14:textId="77777777" w:rsidR="00997B29" w:rsidRPr="00997B29" w:rsidRDefault="00997B29" w:rsidP="00997B29"/>
    <w:p w14:paraId="67605F82" w14:textId="4F5FD22E" w:rsidR="00997B29" w:rsidRPr="00997B29" w:rsidRDefault="00997B29" w:rsidP="00997B29">
      <w:r w:rsidRPr="00997B29">
        <w:rPr>
          <w:rFonts w:hint="eastAsia"/>
        </w:rPr>
        <w:t>【</w:t>
      </w:r>
      <w:r w:rsidR="009D43F4">
        <w:rPr>
          <w:rFonts w:hint="eastAsia"/>
        </w:rPr>
        <w:t>大阪</w:t>
      </w:r>
      <w:r w:rsidRPr="00997B29">
        <w:rPr>
          <w:rFonts w:hint="eastAsia"/>
        </w:rPr>
        <w:t>母子医療センターの請求額、査定減推移】</w:t>
      </w:r>
    </w:p>
    <w:p w14:paraId="773CE613" w14:textId="77777777" w:rsidR="00997B29" w:rsidRPr="00997B29" w:rsidRDefault="00997B29" w:rsidP="00997B29">
      <w:r w:rsidRPr="00997B29">
        <w:rPr>
          <w:rFonts w:hint="eastAsia"/>
        </w:rPr>
        <w:t>（単位：円）</w:t>
      </w:r>
    </w:p>
    <w:tbl>
      <w:tblPr>
        <w:tblW w:w="7040" w:type="dxa"/>
        <w:jc w:val="center"/>
        <w:tblCellMar>
          <w:left w:w="99" w:type="dxa"/>
          <w:right w:w="99" w:type="dxa"/>
        </w:tblCellMar>
        <w:tblLook w:val="04A0" w:firstRow="1" w:lastRow="0" w:firstColumn="1" w:lastColumn="0" w:noHBand="0" w:noVBand="1"/>
      </w:tblPr>
      <w:tblGrid>
        <w:gridCol w:w="2400"/>
        <w:gridCol w:w="2320"/>
        <w:gridCol w:w="2320"/>
      </w:tblGrid>
      <w:tr w:rsidR="00997B29" w:rsidRPr="00997B29" w14:paraId="5C56276A" w14:textId="77777777" w:rsidTr="00DC08BD">
        <w:trPr>
          <w:trHeight w:val="280"/>
          <w:tblHeader/>
          <w:jc w:val="center"/>
        </w:trPr>
        <w:tc>
          <w:tcPr>
            <w:tcW w:w="240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6535DA9" w14:textId="77777777" w:rsidR="00997B29" w:rsidRPr="00997B29" w:rsidRDefault="00997B29" w:rsidP="00997B29">
            <w:r w:rsidRPr="00997B29">
              <w:rPr>
                <w:rFonts w:hint="eastAsia"/>
              </w:rPr>
              <w:t>診療月</w:t>
            </w:r>
          </w:p>
        </w:tc>
        <w:tc>
          <w:tcPr>
            <w:tcW w:w="2320" w:type="dxa"/>
            <w:tcBorders>
              <w:top w:val="single" w:sz="4" w:space="0" w:color="auto"/>
              <w:left w:val="nil"/>
              <w:bottom w:val="single" w:sz="4" w:space="0" w:color="auto"/>
              <w:right w:val="single" w:sz="4" w:space="0" w:color="auto"/>
            </w:tcBorders>
            <w:shd w:val="clear" w:color="000000" w:fill="F2F2F2"/>
            <w:noWrap/>
            <w:vAlign w:val="center"/>
            <w:hideMark/>
          </w:tcPr>
          <w:p w14:paraId="773D18D9" w14:textId="77777777" w:rsidR="00997B29" w:rsidRPr="00997B29" w:rsidRDefault="00997B29" w:rsidP="00997B29">
            <w:r w:rsidRPr="00997B29">
              <w:rPr>
                <w:rFonts w:hint="eastAsia"/>
              </w:rPr>
              <w:t>請求額</w:t>
            </w:r>
          </w:p>
        </w:tc>
        <w:tc>
          <w:tcPr>
            <w:tcW w:w="2320" w:type="dxa"/>
            <w:tcBorders>
              <w:top w:val="single" w:sz="4" w:space="0" w:color="auto"/>
              <w:left w:val="nil"/>
              <w:bottom w:val="single" w:sz="4" w:space="0" w:color="auto"/>
              <w:right w:val="single" w:sz="4" w:space="0" w:color="auto"/>
            </w:tcBorders>
            <w:shd w:val="clear" w:color="000000" w:fill="F2F2F2"/>
            <w:noWrap/>
            <w:vAlign w:val="center"/>
            <w:hideMark/>
          </w:tcPr>
          <w:p w14:paraId="7DEF31CB" w14:textId="77777777" w:rsidR="00997B29" w:rsidRPr="00997B29" w:rsidRDefault="00997B29" w:rsidP="00997B29">
            <w:r w:rsidRPr="00997B29">
              <w:rPr>
                <w:rFonts w:hint="eastAsia"/>
              </w:rPr>
              <w:t>査定減総額</w:t>
            </w:r>
          </w:p>
        </w:tc>
      </w:tr>
      <w:tr w:rsidR="00997B29" w:rsidRPr="00997B29" w14:paraId="07CA0605"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7032F249" w14:textId="77777777" w:rsidR="00997B29" w:rsidRPr="00997B29" w:rsidRDefault="00997B29" w:rsidP="00997B29">
            <w:r w:rsidRPr="00997B29">
              <w:rPr>
                <w:rFonts w:hint="eastAsia"/>
              </w:rPr>
              <w:t>2023年7月</w:t>
            </w:r>
          </w:p>
        </w:tc>
        <w:tc>
          <w:tcPr>
            <w:tcW w:w="2320" w:type="dxa"/>
            <w:tcBorders>
              <w:top w:val="nil"/>
              <w:left w:val="nil"/>
              <w:bottom w:val="single" w:sz="4" w:space="0" w:color="auto"/>
              <w:right w:val="single" w:sz="4" w:space="0" w:color="auto"/>
            </w:tcBorders>
            <w:noWrap/>
            <w:vAlign w:val="center"/>
            <w:hideMark/>
          </w:tcPr>
          <w:p w14:paraId="6D85C01F" w14:textId="77777777" w:rsidR="00997B29" w:rsidRPr="00997B29" w:rsidRDefault="00997B29" w:rsidP="00997B29">
            <w:r w:rsidRPr="00997B29">
              <w:rPr>
                <w:rFonts w:hint="eastAsia"/>
              </w:rPr>
              <w:t>1,267,707,414</w:t>
            </w:r>
          </w:p>
        </w:tc>
        <w:tc>
          <w:tcPr>
            <w:tcW w:w="2320" w:type="dxa"/>
            <w:tcBorders>
              <w:top w:val="nil"/>
              <w:left w:val="nil"/>
              <w:bottom w:val="single" w:sz="4" w:space="0" w:color="auto"/>
              <w:right w:val="single" w:sz="4" w:space="0" w:color="auto"/>
            </w:tcBorders>
            <w:noWrap/>
            <w:vAlign w:val="center"/>
            <w:hideMark/>
          </w:tcPr>
          <w:p w14:paraId="3F284ACA" w14:textId="77777777" w:rsidR="00997B29" w:rsidRPr="00997B29" w:rsidRDefault="00997B29" w:rsidP="00997B29">
            <w:r w:rsidRPr="00997B29">
              <w:rPr>
                <w:rFonts w:hint="eastAsia"/>
              </w:rPr>
              <w:t>172,770,614</w:t>
            </w:r>
          </w:p>
        </w:tc>
      </w:tr>
      <w:tr w:rsidR="00997B29" w:rsidRPr="00997B29" w14:paraId="0695F4B9"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6C55B11A" w14:textId="77777777" w:rsidR="00997B29" w:rsidRPr="00997B29" w:rsidRDefault="00997B29" w:rsidP="00997B29">
            <w:r w:rsidRPr="00997B29">
              <w:rPr>
                <w:rFonts w:hint="eastAsia"/>
              </w:rPr>
              <w:t>2023年8月</w:t>
            </w:r>
          </w:p>
        </w:tc>
        <w:tc>
          <w:tcPr>
            <w:tcW w:w="2320" w:type="dxa"/>
            <w:tcBorders>
              <w:top w:val="nil"/>
              <w:left w:val="nil"/>
              <w:bottom w:val="single" w:sz="4" w:space="0" w:color="auto"/>
              <w:right w:val="single" w:sz="4" w:space="0" w:color="auto"/>
            </w:tcBorders>
            <w:noWrap/>
            <w:vAlign w:val="center"/>
            <w:hideMark/>
          </w:tcPr>
          <w:p w14:paraId="2E7810A2" w14:textId="77777777" w:rsidR="00997B29" w:rsidRPr="00997B29" w:rsidRDefault="00997B29" w:rsidP="00997B29">
            <w:r w:rsidRPr="00997B29">
              <w:rPr>
                <w:rFonts w:hint="eastAsia"/>
              </w:rPr>
              <w:t>1,042,392,650</w:t>
            </w:r>
          </w:p>
        </w:tc>
        <w:tc>
          <w:tcPr>
            <w:tcW w:w="2320" w:type="dxa"/>
            <w:tcBorders>
              <w:top w:val="nil"/>
              <w:left w:val="nil"/>
              <w:bottom w:val="single" w:sz="4" w:space="0" w:color="auto"/>
              <w:right w:val="single" w:sz="4" w:space="0" w:color="auto"/>
            </w:tcBorders>
            <w:noWrap/>
            <w:vAlign w:val="center"/>
            <w:hideMark/>
          </w:tcPr>
          <w:p w14:paraId="4F22D6C4" w14:textId="77777777" w:rsidR="00997B29" w:rsidRPr="00997B29" w:rsidRDefault="00997B29" w:rsidP="00997B29">
            <w:r w:rsidRPr="00997B29">
              <w:rPr>
                <w:rFonts w:hint="eastAsia"/>
              </w:rPr>
              <w:t>57,152,406</w:t>
            </w:r>
          </w:p>
        </w:tc>
      </w:tr>
      <w:tr w:rsidR="00997B29" w:rsidRPr="00997B29" w14:paraId="788E573C"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41DA16AD" w14:textId="77777777" w:rsidR="00997B29" w:rsidRPr="00997B29" w:rsidRDefault="00997B29" w:rsidP="00997B29">
            <w:r w:rsidRPr="00997B29">
              <w:rPr>
                <w:rFonts w:hint="eastAsia"/>
              </w:rPr>
              <w:t>2023年9月</w:t>
            </w:r>
          </w:p>
        </w:tc>
        <w:tc>
          <w:tcPr>
            <w:tcW w:w="2320" w:type="dxa"/>
            <w:tcBorders>
              <w:top w:val="nil"/>
              <w:left w:val="nil"/>
              <w:bottom w:val="single" w:sz="4" w:space="0" w:color="auto"/>
              <w:right w:val="single" w:sz="4" w:space="0" w:color="auto"/>
            </w:tcBorders>
            <w:noWrap/>
            <w:vAlign w:val="center"/>
            <w:hideMark/>
          </w:tcPr>
          <w:p w14:paraId="66A4D0E6" w14:textId="77777777" w:rsidR="00997B29" w:rsidRPr="00997B29" w:rsidRDefault="00997B29" w:rsidP="00997B29">
            <w:r w:rsidRPr="00997B29">
              <w:rPr>
                <w:rFonts w:hint="eastAsia"/>
              </w:rPr>
              <w:t>1,191,218,787</w:t>
            </w:r>
          </w:p>
        </w:tc>
        <w:tc>
          <w:tcPr>
            <w:tcW w:w="2320" w:type="dxa"/>
            <w:tcBorders>
              <w:top w:val="nil"/>
              <w:left w:val="nil"/>
              <w:bottom w:val="single" w:sz="4" w:space="0" w:color="auto"/>
              <w:right w:val="single" w:sz="4" w:space="0" w:color="auto"/>
            </w:tcBorders>
            <w:noWrap/>
            <w:vAlign w:val="center"/>
            <w:hideMark/>
          </w:tcPr>
          <w:p w14:paraId="5BEEF087" w14:textId="77777777" w:rsidR="00997B29" w:rsidRPr="00997B29" w:rsidRDefault="00997B29" w:rsidP="00997B29">
            <w:r w:rsidRPr="00997B29">
              <w:rPr>
                <w:rFonts w:hint="eastAsia"/>
              </w:rPr>
              <w:t>122,742,017</w:t>
            </w:r>
          </w:p>
        </w:tc>
      </w:tr>
      <w:tr w:rsidR="00997B29" w:rsidRPr="00997B29" w14:paraId="4DA60080"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07B5A418" w14:textId="77777777" w:rsidR="00997B29" w:rsidRPr="00997B29" w:rsidRDefault="00997B29" w:rsidP="00997B29">
            <w:r w:rsidRPr="00997B29">
              <w:rPr>
                <w:rFonts w:hint="eastAsia"/>
              </w:rPr>
              <w:t>2023年10月</w:t>
            </w:r>
          </w:p>
        </w:tc>
        <w:tc>
          <w:tcPr>
            <w:tcW w:w="2320" w:type="dxa"/>
            <w:tcBorders>
              <w:top w:val="nil"/>
              <w:left w:val="nil"/>
              <w:bottom w:val="single" w:sz="4" w:space="0" w:color="auto"/>
              <w:right w:val="single" w:sz="4" w:space="0" w:color="auto"/>
            </w:tcBorders>
            <w:noWrap/>
            <w:vAlign w:val="center"/>
            <w:hideMark/>
          </w:tcPr>
          <w:p w14:paraId="5E64D39B" w14:textId="77777777" w:rsidR="00997B29" w:rsidRPr="00997B29" w:rsidRDefault="00997B29" w:rsidP="00997B29">
            <w:r w:rsidRPr="00997B29">
              <w:rPr>
                <w:rFonts w:hint="eastAsia"/>
              </w:rPr>
              <w:t>1,412,754,745</w:t>
            </w:r>
          </w:p>
        </w:tc>
        <w:tc>
          <w:tcPr>
            <w:tcW w:w="2320" w:type="dxa"/>
            <w:tcBorders>
              <w:top w:val="nil"/>
              <w:left w:val="nil"/>
              <w:bottom w:val="single" w:sz="4" w:space="0" w:color="auto"/>
              <w:right w:val="single" w:sz="4" w:space="0" w:color="auto"/>
            </w:tcBorders>
            <w:noWrap/>
            <w:vAlign w:val="center"/>
            <w:hideMark/>
          </w:tcPr>
          <w:p w14:paraId="5D16C590" w14:textId="77777777" w:rsidR="00997B29" w:rsidRPr="00997B29" w:rsidRDefault="00997B29" w:rsidP="00997B29">
            <w:r w:rsidRPr="00997B29">
              <w:rPr>
                <w:rFonts w:hint="eastAsia"/>
              </w:rPr>
              <w:t>222,554,116</w:t>
            </w:r>
          </w:p>
        </w:tc>
      </w:tr>
      <w:tr w:rsidR="00997B29" w:rsidRPr="00997B29" w14:paraId="6634530C"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746E0A82" w14:textId="77777777" w:rsidR="00997B29" w:rsidRPr="00997B29" w:rsidRDefault="00997B29" w:rsidP="00997B29">
            <w:r w:rsidRPr="00997B29">
              <w:rPr>
                <w:rFonts w:hint="eastAsia"/>
              </w:rPr>
              <w:t>2023年11月</w:t>
            </w:r>
          </w:p>
        </w:tc>
        <w:tc>
          <w:tcPr>
            <w:tcW w:w="2320" w:type="dxa"/>
            <w:tcBorders>
              <w:top w:val="nil"/>
              <w:left w:val="nil"/>
              <w:bottom w:val="single" w:sz="4" w:space="0" w:color="auto"/>
              <w:right w:val="single" w:sz="4" w:space="0" w:color="auto"/>
            </w:tcBorders>
            <w:noWrap/>
            <w:vAlign w:val="center"/>
            <w:hideMark/>
          </w:tcPr>
          <w:p w14:paraId="3C961F87" w14:textId="77777777" w:rsidR="00997B29" w:rsidRPr="00997B29" w:rsidRDefault="00997B29" w:rsidP="00997B29">
            <w:r w:rsidRPr="00997B29">
              <w:rPr>
                <w:rFonts w:hint="eastAsia"/>
              </w:rPr>
              <w:t>1,291,066,891</w:t>
            </w:r>
          </w:p>
        </w:tc>
        <w:tc>
          <w:tcPr>
            <w:tcW w:w="2320" w:type="dxa"/>
            <w:tcBorders>
              <w:top w:val="nil"/>
              <w:left w:val="nil"/>
              <w:bottom w:val="single" w:sz="4" w:space="0" w:color="auto"/>
              <w:right w:val="single" w:sz="4" w:space="0" w:color="auto"/>
            </w:tcBorders>
            <w:noWrap/>
            <w:vAlign w:val="center"/>
            <w:hideMark/>
          </w:tcPr>
          <w:p w14:paraId="66445316" w14:textId="77777777" w:rsidR="00997B29" w:rsidRPr="00997B29" w:rsidRDefault="00997B29" w:rsidP="00997B29">
            <w:r w:rsidRPr="00997B29">
              <w:rPr>
                <w:rFonts w:hint="eastAsia"/>
              </w:rPr>
              <w:t>383,759,315</w:t>
            </w:r>
          </w:p>
        </w:tc>
      </w:tr>
      <w:tr w:rsidR="00997B29" w:rsidRPr="00997B29" w14:paraId="3F369DAE"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0062EE52" w14:textId="77777777" w:rsidR="00997B29" w:rsidRPr="00997B29" w:rsidRDefault="00997B29" w:rsidP="00997B29">
            <w:r w:rsidRPr="00997B29">
              <w:rPr>
                <w:rFonts w:hint="eastAsia"/>
              </w:rPr>
              <w:t>2023年12月</w:t>
            </w:r>
          </w:p>
        </w:tc>
        <w:tc>
          <w:tcPr>
            <w:tcW w:w="2320" w:type="dxa"/>
            <w:tcBorders>
              <w:top w:val="nil"/>
              <w:left w:val="nil"/>
              <w:bottom w:val="single" w:sz="4" w:space="0" w:color="auto"/>
              <w:right w:val="single" w:sz="4" w:space="0" w:color="auto"/>
            </w:tcBorders>
            <w:noWrap/>
            <w:vAlign w:val="center"/>
            <w:hideMark/>
          </w:tcPr>
          <w:p w14:paraId="6E5D7609" w14:textId="77777777" w:rsidR="00997B29" w:rsidRPr="00997B29" w:rsidRDefault="00997B29" w:rsidP="00997B29">
            <w:r w:rsidRPr="00997B29">
              <w:rPr>
                <w:rFonts w:hint="eastAsia"/>
              </w:rPr>
              <w:t>1,269,372,798</w:t>
            </w:r>
          </w:p>
        </w:tc>
        <w:tc>
          <w:tcPr>
            <w:tcW w:w="2320" w:type="dxa"/>
            <w:tcBorders>
              <w:top w:val="nil"/>
              <w:left w:val="nil"/>
              <w:bottom w:val="single" w:sz="4" w:space="0" w:color="auto"/>
              <w:right w:val="single" w:sz="4" w:space="0" w:color="auto"/>
            </w:tcBorders>
            <w:noWrap/>
            <w:vAlign w:val="center"/>
            <w:hideMark/>
          </w:tcPr>
          <w:p w14:paraId="12862498" w14:textId="77777777" w:rsidR="00997B29" w:rsidRPr="00997B29" w:rsidRDefault="00997B29" w:rsidP="00997B29">
            <w:r w:rsidRPr="00997B29">
              <w:rPr>
                <w:rFonts w:hint="eastAsia"/>
              </w:rPr>
              <w:t>348,737,531</w:t>
            </w:r>
          </w:p>
        </w:tc>
      </w:tr>
      <w:tr w:rsidR="00997B29" w:rsidRPr="00997B29" w14:paraId="3C30ADD1"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2D4BFA79" w14:textId="77777777" w:rsidR="00997B29" w:rsidRPr="00997B29" w:rsidRDefault="00997B29" w:rsidP="00997B29">
            <w:r w:rsidRPr="00997B29">
              <w:rPr>
                <w:rFonts w:hint="eastAsia"/>
              </w:rPr>
              <w:t>2024年1月</w:t>
            </w:r>
          </w:p>
        </w:tc>
        <w:tc>
          <w:tcPr>
            <w:tcW w:w="2320" w:type="dxa"/>
            <w:tcBorders>
              <w:top w:val="nil"/>
              <w:left w:val="nil"/>
              <w:bottom w:val="single" w:sz="4" w:space="0" w:color="auto"/>
              <w:right w:val="single" w:sz="4" w:space="0" w:color="auto"/>
            </w:tcBorders>
            <w:noWrap/>
            <w:vAlign w:val="center"/>
            <w:hideMark/>
          </w:tcPr>
          <w:p w14:paraId="56D4BAC3" w14:textId="77777777" w:rsidR="00997B29" w:rsidRPr="00997B29" w:rsidRDefault="00997B29" w:rsidP="00997B29">
            <w:r w:rsidRPr="00997B29">
              <w:rPr>
                <w:rFonts w:hint="eastAsia"/>
              </w:rPr>
              <w:t>1,407,241,767</w:t>
            </w:r>
          </w:p>
        </w:tc>
        <w:tc>
          <w:tcPr>
            <w:tcW w:w="2320" w:type="dxa"/>
            <w:tcBorders>
              <w:top w:val="nil"/>
              <w:left w:val="nil"/>
              <w:bottom w:val="single" w:sz="4" w:space="0" w:color="auto"/>
              <w:right w:val="single" w:sz="4" w:space="0" w:color="auto"/>
            </w:tcBorders>
            <w:noWrap/>
            <w:vAlign w:val="center"/>
            <w:hideMark/>
          </w:tcPr>
          <w:p w14:paraId="3A0DBDA1" w14:textId="77777777" w:rsidR="00997B29" w:rsidRPr="00997B29" w:rsidRDefault="00997B29" w:rsidP="00997B29">
            <w:r w:rsidRPr="00997B29">
              <w:rPr>
                <w:rFonts w:hint="eastAsia"/>
              </w:rPr>
              <w:t>603,016,179</w:t>
            </w:r>
          </w:p>
        </w:tc>
      </w:tr>
      <w:tr w:rsidR="00997B29" w:rsidRPr="00997B29" w14:paraId="6A3639EF"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32890D15" w14:textId="77777777" w:rsidR="00997B29" w:rsidRPr="00997B29" w:rsidRDefault="00997B29" w:rsidP="00997B29">
            <w:r w:rsidRPr="00997B29">
              <w:rPr>
                <w:rFonts w:hint="eastAsia"/>
              </w:rPr>
              <w:t>2024年2月</w:t>
            </w:r>
          </w:p>
        </w:tc>
        <w:tc>
          <w:tcPr>
            <w:tcW w:w="2320" w:type="dxa"/>
            <w:tcBorders>
              <w:top w:val="nil"/>
              <w:left w:val="nil"/>
              <w:bottom w:val="single" w:sz="4" w:space="0" w:color="auto"/>
              <w:right w:val="single" w:sz="4" w:space="0" w:color="auto"/>
            </w:tcBorders>
            <w:noWrap/>
            <w:vAlign w:val="center"/>
            <w:hideMark/>
          </w:tcPr>
          <w:p w14:paraId="4EC7B685" w14:textId="77777777" w:rsidR="00997B29" w:rsidRPr="00997B29" w:rsidRDefault="00997B29" w:rsidP="00997B29">
            <w:r w:rsidRPr="00997B29">
              <w:rPr>
                <w:rFonts w:hint="eastAsia"/>
              </w:rPr>
              <w:t>1,250,348,337</w:t>
            </w:r>
          </w:p>
        </w:tc>
        <w:tc>
          <w:tcPr>
            <w:tcW w:w="2320" w:type="dxa"/>
            <w:tcBorders>
              <w:top w:val="nil"/>
              <w:left w:val="nil"/>
              <w:bottom w:val="single" w:sz="4" w:space="0" w:color="auto"/>
              <w:right w:val="single" w:sz="4" w:space="0" w:color="auto"/>
            </w:tcBorders>
            <w:noWrap/>
            <w:vAlign w:val="center"/>
            <w:hideMark/>
          </w:tcPr>
          <w:p w14:paraId="5EB1E8A0" w14:textId="77777777" w:rsidR="00997B29" w:rsidRPr="00997B29" w:rsidRDefault="00997B29" w:rsidP="00997B29">
            <w:r w:rsidRPr="00997B29">
              <w:rPr>
                <w:rFonts w:hint="eastAsia"/>
              </w:rPr>
              <w:t>546,922,263</w:t>
            </w:r>
          </w:p>
        </w:tc>
      </w:tr>
      <w:tr w:rsidR="00997B29" w:rsidRPr="00997B29" w14:paraId="197207F3"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3D5970AC" w14:textId="77777777" w:rsidR="00997B29" w:rsidRPr="00997B29" w:rsidRDefault="00997B29" w:rsidP="00997B29">
            <w:r w:rsidRPr="00997B29">
              <w:rPr>
                <w:rFonts w:hint="eastAsia"/>
              </w:rPr>
              <w:t>2024年3月</w:t>
            </w:r>
          </w:p>
        </w:tc>
        <w:tc>
          <w:tcPr>
            <w:tcW w:w="2320" w:type="dxa"/>
            <w:tcBorders>
              <w:top w:val="nil"/>
              <w:left w:val="nil"/>
              <w:bottom w:val="single" w:sz="4" w:space="0" w:color="auto"/>
              <w:right w:val="single" w:sz="4" w:space="0" w:color="auto"/>
            </w:tcBorders>
            <w:noWrap/>
            <w:vAlign w:val="center"/>
            <w:hideMark/>
          </w:tcPr>
          <w:p w14:paraId="2B445113" w14:textId="77777777" w:rsidR="00997B29" w:rsidRPr="00997B29" w:rsidRDefault="00997B29" w:rsidP="00997B29">
            <w:r w:rsidRPr="00997B29">
              <w:rPr>
                <w:rFonts w:hint="eastAsia"/>
              </w:rPr>
              <w:t>1,747,483,365</w:t>
            </w:r>
          </w:p>
        </w:tc>
        <w:tc>
          <w:tcPr>
            <w:tcW w:w="2320" w:type="dxa"/>
            <w:tcBorders>
              <w:top w:val="nil"/>
              <w:left w:val="nil"/>
              <w:bottom w:val="single" w:sz="4" w:space="0" w:color="auto"/>
              <w:right w:val="single" w:sz="4" w:space="0" w:color="auto"/>
            </w:tcBorders>
            <w:noWrap/>
            <w:vAlign w:val="center"/>
            <w:hideMark/>
          </w:tcPr>
          <w:p w14:paraId="76E71087" w14:textId="77777777" w:rsidR="00997B29" w:rsidRPr="00997B29" w:rsidRDefault="00997B29" w:rsidP="00997B29">
            <w:r w:rsidRPr="00997B29">
              <w:rPr>
                <w:rFonts w:hint="eastAsia"/>
              </w:rPr>
              <w:t>471,991,011</w:t>
            </w:r>
          </w:p>
        </w:tc>
      </w:tr>
      <w:tr w:rsidR="00997B29" w:rsidRPr="00997B29" w14:paraId="17FD221A"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46A7C753" w14:textId="77777777" w:rsidR="00997B29" w:rsidRPr="00997B29" w:rsidRDefault="00997B29" w:rsidP="00997B29">
            <w:r w:rsidRPr="00997B29">
              <w:rPr>
                <w:rFonts w:hint="eastAsia"/>
              </w:rPr>
              <w:t>2024年4月</w:t>
            </w:r>
          </w:p>
        </w:tc>
        <w:tc>
          <w:tcPr>
            <w:tcW w:w="2320" w:type="dxa"/>
            <w:tcBorders>
              <w:top w:val="nil"/>
              <w:left w:val="nil"/>
              <w:bottom w:val="single" w:sz="4" w:space="0" w:color="auto"/>
              <w:right w:val="single" w:sz="4" w:space="0" w:color="auto"/>
            </w:tcBorders>
            <w:noWrap/>
            <w:vAlign w:val="center"/>
            <w:hideMark/>
          </w:tcPr>
          <w:p w14:paraId="2D969106" w14:textId="77777777" w:rsidR="00997B29" w:rsidRPr="00997B29" w:rsidRDefault="00997B29" w:rsidP="00997B29">
            <w:r w:rsidRPr="00997B29">
              <w:rPr>
                <w:rFonts w:hint="eastAsia"/>
              </w:rPr>
              <w:t>1,658,862,151</w:t>
            </w:r>
          </w:p>
        </w:tc>
        <w:tc>
          <w:tcPr>
            <w:tcW w:w="2320" w:type="dxa"/>
            <w:tcBorders>
              <w:top w:val="nil"/>
              <w:left w:val="nil"/>
              <w:bottom w:val="single" w:sz="4" w:space="0" w:color="auto"/>
              <w:right w:val="single" w:sz="4" w:space="0" w:color="auto"/>
            </w:tcBorders>
            <w:noWrap/>
            <w:vAlign w:val="center"/>
            <w:hideMark/>
          </w:tcPr>
          <w:p w14:paraId="04464CCE" w14:textId="77777777" w:rsidR="00997B29" w:rsidRPr="00997B29" w:rsidRDefault="00997B29" w:rsidP="00997B29">
            <w:r w:rsidRPr="00997B29">
              <w:rPr>
                <w:rFonts w:hint="eastAsia"/>
              </w:rPr>
              <w:t>510,650,169</w:t>
            </w:r>
          </w:p>
        </w:tc>
      </w:tr>
      <w:tr w:rsidR="00997B29" w:rsidRPr="00997B29" w14:paraId="4D402CF0"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6511F9D0" w14:textId="77777777" w:rsidR="00997B29" w:rsidRPr="00997B29" w:rsidRDefault="00997B29" w:rsidP="00997B29">
            <w:r w:rsidRPr="00997B29">
              <w:rPr>
                <w:rFonts w:hint="eastAsia"/>
              </w:rPr>
              <w:t>2024年5月</w:t>
            </w:r>
          </w:p>
        </w:tc>
        <w:tc>
          <w:tcPr>
            <w:tcW w:w="2320" w:type="dxa"/>
            <w:tcBorders>
              <w:top w:val="nil"/>
              <w:left w:val="nil"/>
              <w:bottom w:val="single" w:sz="4" w:space="0" w:color="auto"/>
              <w:right w:val="single" w:sz="4" w:space="0" w:color="auto"/>
            </w:tcBorders>
            <w:noWrap/>
            <w:vAlign w:val="center"/>
            <w:hideMark/>
          </w:tcPr>
          <w:p w14:paraId="7DA98D81" w14:textId="77777777" w:rsidR="00997B29" w:rsidRPr="00997B29" w:rsidRDefault="00997B29" w:rsidP="00997B29">
            <w:r w:rsidRPr="00997B29">
              <w:rPr>
                <w:rFonts w:hint="eastAsia"/>
              </w:rPr>
              <w:t>1,333,754,349</w:t>
            </w:r>
          </w:p>
        </w:tc>
        <w:tc>
          <w:tcPr>
            <w:tcW w:w="2320" w:type="dxa"/>
            <w:tcBorders>
              <w:top w:val="nil"/>
              <w:left w:val="nil"/>
              <w:bottom w:val="single" w:sz="4" w:space="0" w:color="auto"/>
              <w:right w:val="single" w:sz="4" w:space="0" w:color="auto"/>
            </w:tcBorders>
            <w:noWrap/>
            <w:vAlign w:val="center"/>
            <w:hideMark/>
          </w:tcPr>
          <w:p w14:paraId="6CA6921C" w14:textId="77777777" w:rsidR="00997B29" w:rsidRPr="00997B29" w:rsidRDefault="00997B29" w:rsidP="00997B29">
            <w:r w:rsidRPr="00997B29">
              <w:rPr>
                <w:rFonts w:hint="eastAsia"/>
              </w:rPr>
              <w:t>256,318,120</w:t>
            </w:r>
          </w:p>
        </w:tc>
      </w:tr>
      <w:tr w:rsidR="00997B29" w:rsidRPr="00997B29" w14:paraId="73EF3B42"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3208DB44" w14:textId="77777777" w:rsidR="00997B29" w:rsidRPr="00997B29" w:rsidRDefault="00997B29" w:rsidP="00997B29">
            <w:r w:rsidRPr="00997B29">
              <w:rPr>
                <w:rFonts w:hint="eastAsia"/>
              </w:rPr>
              <w:t>2024年6月</w:t>
            </w:r>
          </w:p>
        </w:tc>
        <w:tc>
          <w:tcPr>
            <w:tcW w:w="2320" w:type="dxa"/>
            <w:tcBorders>
              <w:top w:val="nil"/>
              <w:left w:val="nil"/>
              <w:bottom w:val="single" w:sz="4" w:space="0" w:color="auto"/>
              <w:right w:val="single" w:sz="4" w:space="0" w:color="auto"/>
            </w:tcBorders>
            <w:noWrap/>
            <w:vAlign w:val="center"/>
            <w:hideMark/>
          </w:tcPr>
          <w:p w14:paraId="18D07EA5" w14:textId="77777777" w:rsidR="00997B29" w:rsidRPr="00997B29" w:rsidRDefault="00997B29" w:rsidP="00997B29">
            <w:r w:rsidRPr="00997B29">
              <w:rPr>
                <w:rFonts w:hint="eastAsia"/>
              </w:rPr>
              <w:t>1,284,217,181</w:t>
            </w:r>
          </w:p>
        </w:tc>
        <w:tc>
          <w:tcPr>
            <w:tcW w:w="2320" w:type="dxa"/>
            <w:tcBorders>
              <w:top w:val="nil"/>
              <w:left w:val="nil"/>
              <w:bottom w:val="single" w:sz="4" w:space="0" w:color="auto"/>
              <w:right w:val="single" w:sz="4" w:space="0" w:color="auto"/>
            </w:tcBorders>
            <w:noWrap/>
            <w:vAlign w:val="center"/>
            <w:hideMark/>
          </w:tcPr>
          <w:p w14:paraId="11974999" w14:textId="77777777" w:rsidR="00997B29" w:rsidRPr="00997B29" w:rsidRDefault="00997B29" w:rsidP="00997B29">
            <w:r w:rsidRPr="00997B29">
              <w:rPr>
                <w:rFonts w:hint="eastAsia"/>
              </w:rPr>
              <w:t>442,103,561</w:t>
            </w:r>
          </w:p>
        </w:tc>
      </w:tr>
      <w:tr w:rsidR="00997B29" w:rsidRPr="00997B29" w14:paraId="7256E942"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3BC15A86" w14:textId="77777777" w:rsidR="00997B29" w:rsidRPr="00997B29" w:rsidRDefault="00997B29" w:rsidP="00997B29">
            <w:r w:rsidRPr="00997B29">
              <w:rPr>
                <w:rFonts w:hint="eastAsia"/>
              </w:rPr>
              <w:t>2024年7月</w:t>
            </w:r>
          </w:p>
        </w:tc>
        <w:tc>
          <w:tcPr>
            <w:tcW w:w="2320" w:type="dxa"/>
            <w:tcBorders>
              <w:top w:val="nil"/>
              <w:left w:val="nil"/>
              <w:bottom w:val="single" w:sz="4" w:space="0" w:color="auto"/>
              <w:right w:val="single" w:sz="4" w:space="0" w:color="auto"/>
            </w:tcBorders>
            <w:noWrap/>
            <w:vAlign w:val="center"/>
            <w:hideMark/>
          </w:tcPr>
          <w:p w14:paraId="03BA90CA" w14:textId="77777777" w:rsidR="00997B29" w:rsidRPr="00997B29" w:rsidRDefault="00997B29" w:rsidP="00997B29">
            <w:r w:rsidRPr="00997B29">
              <w:rPr>
                <w:rFonts w:hint="eastAsia"/>
              </w:rPr>
              <w:t>1,359,659,367</w:t>
            </w:r>
          </w:p>
        </w:tc>
        <w:tc>
          <w:tcPr>
            <w:tcW w:w="2320" w:type="dxa"/>
            <w:tcBorders>
              <w:top w:val="nil"/>
              <w:left w:val="nil"/>
              <w:bottom w:val="single" w:sz="4" w:space="0" w:color="auto"/>
              <w:right w:val="single" w:sz="4" w:space="0" w:color="auto"/>
            </w:tcBorders>
            <w:noWrap/>
            <w:vAlign w:val="center"/>
            <w:hideMark/>
          </w:tcPr>
          <w:p w14:paraId="27513B26" w14:textId="77777777" w:rsidR="00997B29" w:rsidRPr="00997B29" w:rsidRDefault="00997B29" w:rsidP="00997B29">
            <w:r w:rsidRPr="00997B29">
              <w:rPr>
                <w:rFonts w:hint="eastAsia"/>
              </w:rPr>
              <w:t>353,069,144</w:t>
            </w:r>
          </w:p>
        </w:tc>
      </w:tr>
      <w:tr w:rsidR="00997B29" w:rsidRPr="00997B29" w14:paraId="7218F894"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0B3F7B9F" w14:textId="77777777" w:rsidR="00997B29" w:rsidRPr="00997B29" w:rsidRDefault="00997B29" w:rsidP="00997B29">
            <w:r w:rsidRPr="00997B29">
              <w:rPr>
                <w:rFonts w:hint="eastAsia"/>
              </w:rPr>
              <w:t>2024年8月</w:t>
            </w:r>
          </w:p>
        </w:tc>
        <w:tc>
          <w:tcPr>
            <w:tcW w:w="2320" w:type="dxa"/>
            <w:tcBorders>
              <w:top w:val="nil"/>
              <w:left w:val="nil"/>
              <w:bottom w:val="single" w:sz="4" w:space="0" w:color="auto"/>
              <w:right w:val="single" w:sz="4" w:space="0" w:color="auto"/>
            </w:tcBorders>
            <w:noWrap/>
            <w:vAlign w:val="center"/>
            <w:hideMark/>
          </w:tcPr>
          <w:p w14:paraId="1D7632F1" w14:textId="77777777" w:rsidR="00997B29" w:rsidRPr="00997B29" w:rsidRDefault="00997B29" w:rsidP="00997B29">
            <w:r w:rsidRPr="00997B29">
              <w:rPr>
                <w:rFonts w:hint="eastAsia"/>
              </w:rPr>
              <w:t>2,041,564,348</w:t>
            </w:r>
          </w:p>
        </w:tc>
        <w:tc>
          <w:tcPr>
            <w:tcW w:w="2320" w:type="dxa"/>
            <w:tcBorders>
              <w:top w:val="nil"/>
              <w:left w:val="nil"/>
              <w:bottom w:val="single" w:sz="4" w:space="0" w:color="auto"/>
              <w:right w:val="single" w:sz="4" w:space="0" w:color="auto"/>
            </w:tcBorders>
            <w:noWrap/>
            <w:vAlign w:val="center"/>
            <w:hideMark/>
          </w:tcPr>
          <w:p w14:paraId="5A8D1985" w14:textId="77777777" w:rsidR="00997B29" w:rsidRPr="00997B29" w:rsidRDefault="00997B29" w:rsidP="00997B29">
            <w:r w:rsidRPr="00997B29">
              <w:rPr>
                <w:rFonts w:hint="eastAsia"/>
              </w:rPr>
              <w:t>451,082,451</w:t>
            </w:r>
          </w:p>
        </w:tc>
      </w:tr>
      <w:tr w:rsidR="00997B29" w:rsidRPr="00997B29" w14:paraId="3A8FDD68"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430529DF" w14:textId="77777777" w:rsidR="00997B29" w:rsidRPr="00997B29" w:rsidRDefault="00997B29" w:rsidP="00997B29">
            <w:r w:rsidRPr="00997B29">
              <w:rPr>
                <w:rFonts w:hint="eastAsia"/>
              </w:rPr>
              <w:t>2024年9月</w:t>
            </w:r>
          </w:p>
        </w:tc>
        <w:tc>
          <w:tcPr>
            <w:tcW w:w="2320" w:type="dxa"/>
            <w:tcBorders>
              <w:top w:val="nil"/>
              <w:left w:val="nil"/>
              <w:bottom w:val="single" w:sz="4" w:space="0" w:color="auto"/>
              <w:right w:val="single" w:sz="4" w:space="0" w:color="auto"/>
            </w:tcBorders>
            <w:noWrap/>
            <w:vAlign w:val="center"/>
            <w:hideMark/>
          </w:tcPr>
          <w:p w14:paraId="38241D43" w14:textId="77777777" w:rsidR="00997B29" w:rsidRPr="00997B29" w:rsidRDefault="00997B29" w:rsidP="00997B29">
            <w:r w:rsidRPr="00997B29">
              <w:rPr>
                <w:rFonts w:hint="eastAsia"/>
              </w:rPr>
              <w:t>1,527,015,868</w:t>
            </w:r>
          </w:p>
        </w:tc>
        <w:tc>
          <w:tcPr>
            <w:tcW w:w="2320" w:type="dxa"/>
            <w:tcBorders>
              <w:top w:val="nil"/>
              <w:left w:val="nil"/>
              <w:bottom w:val="single" w:sz="4" w:space="0" w:color="auto"/>
              <w:right w:val="single" w:sz="4" w:space="0" w:color="auto"/>
            </w:tcBorders>
            <w:noWrap/>
            <w:vAlign w:val="center"/>
            <w:hideMark/>
          </w:tcPr>
          <w:p w14:paraId="5C837798" w14:textId="77777777" w:rsidR="00997B29" w:rsidRPr="00997B29" w:rsidRDefault="00997B29" w:rsidP="00997B29">
            <w:r w:rsidRPr="00997B29">
              <w:rPr>
                <w:rFonts w:hint="eastAsia"/>
              </w:rPr>
              <w:t>303,045,491</w:t>
            </w:r>
          </w:p>
        </w:tc>
      </w:tr>
      <w:tr w:rsidR="00997B29" w:rsidRPr="00997B29" w14:paraId="3A002496"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3C2DBACB" w14:textId="77777777" w:rsidR="00997B29" w:rsidRPr="00997B29" w:rsidRDefault="00997B29" w:rsidP="00997B29">
            <w:r w:rsidRPr="00997B29">
              <w:rPr>
                <w:rFonts w:hint="eastAsia"/>
              </w:rPr>
              <w:t>2024年10月</w:t>
            </w:r>
          </w:p>
        </w:tc>
        <w:tc>
          <w:tcPr>
            <w:tcW w:w="2320" w:type="dxa"/>
            <w:tcBorders>
              <w:top w:val="nil"/>
              <w:left w:val="nil"/>
              <w:bottom w:val="single" w:sz="4" w:space="0" w:color="auto"/>
              <w:right w:val="single" w:sz="4" w:space="0" w:color="auto"/>
            </w:tcBorders>
            <w:noWrap/>
            <w:vAlign w:val="center"/>
            <w:hideMark/>
          </w:tcPr>
          <w:p w14:paraId="4163D9AF" w14:textId="77777777" w:rsidR="00997B29" w:rsidRPr="00997B29" w:rsidRDefault="00997B29" w:rsidP="00997B29">
            <w:r w:rsidRPr="00997B29">
              <w:rPr>
                <w:rFonts w:hint="eastAsia"/>
              </w:rPr>
              <w:t>1,633,427,651</w:t>
            </w:r>
          </w:p>
        </w:tc>
        <w:tc>
          <w:tcPr>
            <w:tcW w:w="2320" w:type="dxa"/>
            <w:tcBorders>
              <w:top w:val="nil"/>
              <w:left w:val="nil"/>
              <w:bottom w:val="single" w:sz="4" w:space="0" w:color="auto"/>
              <w:right w:val="single" w:sz="4" w:space="0" w:color="auto"/>
            </w:tcBorders>
            <w:noWrap/>
            <w:vAlign w:val="center"/>
            <w:hideMark/>
          </w:tcPr>
          <w:p w14:paraId="2EA2E38B" w14:textId="77777777" w:rsidR="00997B29" w:rsidRPr="00997B29" w:rsidRDefault="00997B29" w:rsidP="00997B29">
            <w:r w:rsidRPr="00997B29">
              <w:rPr>
                <w:rFonts w:hint="eastAsia"/>
              </w:rPr>
              <w:t>340,369,151</w:t>
            </w:r>
          </w:p>
        </w:tc>
      </w:tr>
      <w:tr w:rsidR="00997B29" w:rsidRPr="00997B29" w14:paraId="2CEFFA38"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32886735" w14:textId="77777777" w:rsidR="00997B29" w:rsidRPr="00997B29" w:rsidRDefault="00997B29" w:rsidP="00997B29">
            <w:r w:rsidRPr="00997B29">
              <w:rPr>
                <w:rFonts w:hint="eastAsia"/>
              </w:rPr>
              <w:t>2024年11月</w:t>
            </w:r>
          </w:p>
        </w:tc>
        <w:tc>
          <w:tcPr>
            <w:tcW w:w="2320" w:type="dxa"/>
            <w:tcBorders>
              <w:top w:val="nil"/>
              <w:left w:val="nil"/>
              <w:bottom w:val="single" w:sz="4" w:space="0" w:color="auto"/>
              <w:right w:val="single" w:sz="4" w:space="0" w:color="auto"/>
            </w:tcBorders>
            <w:noWrap/>
            <w:vAlign w:val="center"/>
            <w:hideMark/>
          </w:tcPr>
          <w:p w14:paraId="35EC387E" w14:textId="77777777" w:rsidR="00997B29" w:rsidRPr="00997B29" w:rsidRDefault="00997B29" w:rsidP="00997B29">
            <w:r w:rsidRPr="00997B29">
              <w:rPr>
                <w:rFonts w:hint="eastAsia"/>
              </w:rPr>
              <w:t>1,348,472,690</w:t>
            </w:r>
          </w:p>
        </w:tc>
        <w:tc>
          <w:tcPr>
            <w:tcW w:w="2320" w:type="dxa"/>
            <w:tcBorders>
              <w:top w:val="nil"/>
              <w:left w:val="nil"/>
              <w:bottom w:val="single" w:sz="4" w:space="0" w:color="auto"/>
              <w:right w:val="single" w:sz="4" w:space="0" w:color="auto"/>
            </w:tcBorders>
            <w:noWrap/>
            <w:vAlign w:val="center"/>
            <w:hideMark/>
          </w:tcPr>
          <w:p w14:paraId="42400441" w14:textId="77777777" w:rsidR="00997B29" w:rsidRPr="00997B29" w:rsidRDefault="00997B29" w:rsidP="00997B29">
            <w:r w:rsidRPr="00997B29">
              <w:rPr>
                <w:rFonts w:hint="eastAsia"/>
              </w:rPr>
              <w:t>324,791,612</w:t>
            </w:r>
          </w:p>
        </w:tc>
      </w:tr>
      <w:tr w:rsidR="00997B29" w:rsidRPr="00997B29" w14:paraId="78E7D587"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0D5F1090" w14:textId="77777777" w:rsidR="00997B29" w:rsidRPr="00997B29" w:rsidRDefault="00997B29" w:rsidP="00997B29">
            <w:r w:rsidRPr="00997B29">
              <w:rPr>
                <w:rFonts w:hint="eastAsia"/>
              </w:rPr>
              <w:t>2024年12月</w:t>
            </w:r>
          </w:p>
        </w:tc>
        <w:tc>
          <w:tcPr>
            <w:tcW w:w="2320" w:type="dxa"/>
            <w:tcBorders>
              <w:top w:val="nil"/>
              <w:left w:val="nil"/>
              <w:bottom w:val="single" w:sz="4" w:space="0" w:color="auto"/>
              <w:right w:val="single" w:sz="4" w:space="0" w:color="auto"/>
            </w:tcBorders>
            <w:noWrap/>
            <w:vAlign w:val="center"/>
            <w:hideMark/>
          </w:tcPr>
          <w:p w14:paraId="130B0C1A" w14:textId="77777777" w:rsidR="00997B29" w:rsidRPr="00997B29" w:rsidRDefault="00997B29" w:rsidP="00997B29">
            <w:r w:rsidRPr="00997B29">
              <w:rPr>
                <w:rFonts w:hint="eastAsia"/>
              </w:rPr>
              <w:t>1,317,480,712</w:t>
            </w:r>
          </w:p>
        </w:tc>
        <w:tc>
          <w:tcPr>
            <w:tcW w:w="2320" w:type="dxa"/>
            <w:tcBorders>
              <w:top w:val="nil"/>
              <w:left w:val="nil"/>
              <w:bottom w:val="single" w:sz="4" w:space="0" w:color="auto"/>
              <w:right w:val="single" w:sz="4" w:space="0" w:color="auto"/>
            </w:tcBorders>
            <w:noWrap/>
            <w:vAlign w:val="center"/>
            <w:hideMark/>
          </w:tcPr>
          <w:p w14:paraId="29DC063B" w14:textId="77777777" w:rsidR="00997B29" w:rsidRPr="00997B29" w:rsidRDefault="00997B29" w:rsidP="00997B29">
            <w:r w:rsidRPr="00997B29">
              <w:rPr>
                <w:rFonts w:hint="eastAsia"/>
              </w:rPr>
              <w:t>127,564,744</w:t>
            </w:r>
          </w:p>
        </w:tc>
      </w:tr>
      <w:tr w:rsidR="00997B29" w:rsidRPr="00997B29" w14:paraId="5E8C42BF" w14:textId="77777777" w:rsidTr="00DC08BD">
        <w:trPr>
          <w:trHeight w:val="280"/>
          <w:jc w:val="center"/>
        </w:trPr>
        <w:tc>
          <w:tcPr>
            <w:tcW w:w="2400" w:type="dxa"/>
            <w:tcBorders>
              <w:top w:val="nil"/>
              <w:left w:val="single" w:sz="4" w:space="0" w:color="auto"/>
              <w:bottom w:val="single" w:sz="4" w:space="0" w:color="auto"/>
              <w:right w:val="single" w:sz="4" w:space="0" w:color="auto"/>
            </w:tcBorders>
            <w:noWrap/>
            <w:vAlign w:val="center"/>
            <w:hideMark/>
          </w:tcPr>
          <w:p w14:paraId="70F7A2E9" w14:textId="77777777" w:rsidR="00997B29" w:rsidRPr="00997B29" w:rsidRDefault="00997B29" w:rsidP="00997B29">
            <w:r w:rsidRPr="00997B29">
              <w:rPr>
                <w:rFonts w:hint="eastAsia"/>
              </w:rPr>
              <w:t>2025年1月</w:t>
            </w:r>
          </w:p>
        </w:tc>
        <w:tc>
          <w:tcPr>
            <w:tcW w:w="2320" w:type="dxa"/>
            <w:tcBorders>
              <w:top w:val="nil"/>
              <w:left w:val="nil"/>
              <w:bottom w:val="single" w:sz="4" w:space="0" w:color="auto"/>
              <w:right w:val="single" w:sz="4" w:space="0" w:color="auto"/>
            </w:tcBorders>
            <w:noWrap/>
            <w:vAlign w:val="center"/>
            <w:hideMark/>
          </w:tcPr>
          <w:p w14:paraId="6731C30C" w14:textId="77777777" w:rsidR="00997B29" w:rsidRPr="00997B29" w:rsidRDefault="00997B29" w:rsidP="00997B29">
            <w:r w:rsidRPr="00997B29">
              <w:rPr>
                <w:rFonts w:hint="eastAsia"/>
              </w:rPr>
              <w:t>1,463,210,253</w:t>
            </w:r>
          </w:p>
        </w:tc>
        <w:tc>
          <w:tcPr>
            <w:tcW w:w="2320" w:type="dxa"/>
            <w:tcBorders>
              <w:top w:val="nil"/>
              <w:left w:val="nil"/>
              <w:bottom w:val="single" w:sz="4" w:space="0" w:color="auto"/>
              <w:right w:val="single" w:sz="4" w:space="0" w:color="auto"/>
            </w:tcBorders>
            <w:noWrap/>
            <w:vAlign w:val="center"/>
            <w:hideMark/>
          </w:tcPr>
          <w:p w14:paraId="7B148DAE" w14:textId="77777777" w:rsidR="00997B29" w:rsidRPr="00997B29" w:rsidRDefault="00997B29" w:rsidP="00997B29">
            <w:r w:rsidRPr="00997B29">
              <w:rPr>
                <w:rFonts w:hint="eastAsia"/>
              </w:rPr>
              <w:t>246,486,188</w:t>
            </w:r>
          </w:p>
        </w:tc>
      </w:tr>
    </w:tbl>
    <w:p w14:paraId="45E98103" w14:textId="77777777" w:rsidR="00997B29" w:rsidRPr="00997B29" w:rsidRDefault="00997B29" w:rsidP="00997B29"/>
    <w:p w14:paraId="2A0731F3" w14:textId="1C57BA2F" w:rsidR="00997B29" w:rsidRPr="00997B29" w:rsidRDefault="00997B29" w:rsidP="00E07F25">
      <w:pPr>
        <w:ind w:left="220" w:hangingChars="100" w:hanging="220"/>
      </w:pPr>
      <w:r w:rsidRPr="00997B29">
        <w:rPr>
          <w:rFonts w:hint="eastAsia"/>
        </w:rPr>
        <w:t xml:space="preserve">　</w:t>
      </w:r>
      <w:r w:rsidR="00323123">
        <w:rPr>
          <w:rFonts w:hint="eastAsia"/>
        </w:rPr>
        <w:t xml:space="preserve">　</w:t>
      </w:r>
      <w:r w:rsidRPr="00997B29">
        <w:rPr>
          <w:rFonts w:hint="eastAsia"/>
        </w:rPr>
        <w:t>評価料の算定誤りによる影響額は、△13,943,340円（最初の請求した金額より減額となる金額）とのことであるが、加えて、誤って算定していたレセプトの修正（算定回数77,463回）及び再請求しなければならず、業務効率を著しく阻害したといえる。</w:t>
      </w:r>
    </w:p>
    <w:p w14:paraId="7113F34B" w14:textId="77777777" w:rsidR="00997B29" w:rsidRPr="00997B29" w:rsidRDefault="00997B29" w:rsidP="00997B29"/>
    <w:p w14:paraId="592282F2" w14:textId="77777777" w:rsidR="00997B29" w:rsidRPr="00997B29" w:rsidRDefault="00997B29" w:rsidP="00997B29">
      <w:pPr>
        <w:rPr>
          <w:b/>
          <w:bCs/>
        </w:rPr>
      </w:pPr>
      <w:bookmarkStart w:id="99" w:name="_Hlk216547323"/>
      <w:r w:rsidRPr="00997B29">
        <w:rPr>
          <w:rFonts w:hint="eastAsia"/>
          <w:b/>
          <w:bCs/>
        </w:rPr>
        <w:t>【意見6　専門性を担保する仕組み作りについて】</w:t>
      </w:r>
    </w:p>
    <w:p w14:paraId="1C06507D" w14:textId="77777777" w:rsidR="00997B29" w:rsidRPr="00997B29" w:rsidRDefault="00997B29" w:rsidP="00E07F25">
      <w:pPr>
        <w:ind w:firstLineChars="100" w:firstLine="220"/>
      </w:pPr>
      <w:r w:rsidRPr="00997B29">
        <w:rPr>
          <w:rFonts w:hint="eastAsia"/>
        </w:rPr>
        <w:t>高い専門性が要求される医療事務については、専門性を継続的かつ計画的に担保する仕組みを確立すべきである。</w:t>
      </w:r>
    </w:p>
    <w:bookmarkEnd w:id="99"/>
    <w:p w14:paraId="394A8555" w14:textId="3A9A07C5" w:rsidR="00997B29" w:rsidRPr="00997B29" w:rsidRDefault="00323123" w:rsidP="00997B29">
      <w:r>
        <w:rPr>
          <w:rFonts w:hint="eastAsia"/>
        </w:rPr>
        <w:t>（</w:t>
      </w:r>
      <w:r w:rsidR="00997B29" w:rsidRPr="00997B29">
        <w:rPr>
          <w:rFonts w:hint="eastAsia"/>
        </w:rPr>
        <w:t>理由</w:t>
      </w:r>
      <w:r>
        <w:rPr>
          <w:rFonts w:hint="eastAsia"/>
        </w:rPr>
        <w:t>）</w:t>
      </w:r>
    </w:p>
    <w:p w14:paraId="7AE9D103" w14:textId="6F69B53E" w:rsidR="00997B29" w:rsidRPr="00997B29" w:rsidRDefault="00997B29" w:rsidP="00997B29">
      <w:r w:rsidRPr="00997B29">
        <w:rPr>
          <w:rFonts w:hint="eastAsia"/>
        </w:rPr>
        <w:lastRenderedPageBreak/>
        <w:t xml:space="preserve">　先にも述べたとおり医療事務には、高い専門性が要求される業務が多数存在している。レセプト計算等、医事の知識がいる業務について、ある程度は外部委託業者が行っているものの、最終的な確認はあくまでも</w:t>
      </w:r>
      <w:r w:rsidR="006F1A05">
        <w:rPr>
          <w:rFonts w:hint="eastAsia"/>
        </w:rPr>
        <w:t>大阪府立病院機構</w:t>
      </w:r>
      <w:r w:rsidR="00BD16D2">
        <w:rPr>
          <w:rFonts w:hint="eastAsia"/>
        </w:rPr>
        <w:t>傘下5つ医療センター</w:t>
      </w:r>
      <w:r w:rsidRPr="00997B29">
        <w:rPr>
          <w:rFonts w:hint="eastAsia"/>
        </w:rPr>
        <w:t>の職員が行わなければならない。また、施設基準は病院経営の根幹であり、病院の収益性に直結するとともに複雑かつ高い専門性を要求されるが、その一方で</w:t>
      </w:r>
      <w:r w:rsidR="006F1A05">
        <w:rPr>
          <w:rFonts w:hint="eastAsia"/>
        </w:rPr>
        <w:t>大阪府立病院機構</w:t>
      </w:r>
      <w:r w:rsidRPr="00997B29">
        <w:rPr>
          <w:rFonts w:hint="eastAsia"/>
        </w:rPr>
        <w:t>の職員は府の職員と同様に人事異動があるため、ノウハウや専門性の蓄積が難しい状況にある。</w:t>
      </w:r>
    </w:p>
    <w:p w14:paraId="770456B3" w14:textId="135E1E2D" w:rsidR="00997B29" w:rsidRDefault="00997B29" w:rsidP="00997B29">
      <w:r w:rsidRPr="00997B29">
        <w:rPr>
          <w:rFonts w:hint="eastAsia"/>
        </w:rPr>
        <w:t xml:space="preserve">　</w:t>
      </w:r>
      <w:r w:rsidR="00BD16D2">
        <w:rPr>
          <w:rFonts w:hint="eastAsia"/>
        </w:rPr>
        <w:t>医療</w:t>
      </w:r>
      <w:r w:rsidRPr="00997B29">
        <w:rPr>
          <w:rFonts w:hint="eastAsia"/>
        </w:rPr>
        <w:t>センターによっては研修等を行っている場合もあるとのことだが、</w:t>
      </w:r>
      <w:r w:rsidR="006F1A05">
        <w:rPr>
          <w:rFonts w:hint="eastAsia"/>
        </w:rPr>
        <w:t>大阪府立病院機構</w:t>
      </w:r>
      <w:r w:rsidRPr="00997B29">
        <w:rPr>
          <w:rFonts w:hint="eastAsia"/>
        </w:rPr>
        <w:t>全体として、計画的な人財育成や経験者の雇用、外部の協力等により、専門性を高める仕組み作りが必要である。</w:t>
      </w:r>
    </w:p>
    <w:p w14:paraId="486553E1" w14:textId="77777777" w:rsidR="002E4933" w:rsidRDefault="002E4933" w:rsidP="00997B29"/>
    <w:p w14:paraId="215CC6DE" w14:textId="420FC61A" w:rsidR="002E4933" w:rsidRPr="000F3404" w:rsidRDefault="002E4933" w:rsidP="000F3404">
      <w:pPr>
        <w:pStyle w:val="2"/>
        <w:rPr>
          <w:rFonts w:ascii="ＭＳ 明朝" w:eastAsia="ＭＳ 明朝" w:hAnsi="ＭＳ 明朝"/>
          <w:b/>
          <w:color w:val="000000"/>
          <w:kern w:val="0"/>
          <w:sz w:val="22"/>
          <w:szCs w:val="24"/>
        </w:rPr>
      </w:pPr>
      <w:bookmarkStart w:id="100" w:name="_Toc178263123"/>
      <w:bookmarkStart w:id="101" w:name="_Toc221018824"/>
      <w:r w:rsidRPr="000F3404">
        <w:rPr>
          <w:rFonts w:ascii="ＭＳ 明朝" w:eastAsia="ＭＳ 明朝" w:hAnsi="ＭＳ 明朝" w:hint="eastAsia"/>
          <w:b/>
          <w:color w:val="000000"/>
          <w:kern w:val="0"/>
          <w:sz w:val="22"/>
          <w:szCs w:val="24"/>
        </w:rPr>
        <w:t>第</w:t>
      </w:r>
      <w:r w:rsidR="002605BC" w:rsidRPr="000F3404">
        <w:rPr>
          <w:rFonts w:ascii="ＭＳ 明朝" w:eastAsia="ＭＳ 明朝" w:hAnsi="ＭＳ 明朝" w:hint="eastAsia"/>
          <w:b/>
          <w:color w:val="000000"/>
          <w:kern w:val="0"/>
          <w:sz w:val="22"/>
          <w:szCs w:val="24"/>
        </w:rPr>
        <w:t>２</w:t>
      </w:r>
      <w:r w:rsidRPr="000F3404">
        <w:rPr>
          <w:rFonts w:ascii="ＭＳ 明朝" w:eastAsia="ＭＳ 明朝" w:hAnsi="ＭＳ 明朝" w:hint="eastAsia"/>
          <w:b/>
          <w:color w:val="000000"/>
          <w:kern w:val="0"/>
          <w:sz w:val="22"/>
          <w:szCs w:val="24"/>
        </w:rPr>
        <w:t xml:space="preserve">　</w:t>
      </w:r>
      <w:bookmarkStart w:id="102" w:name="_Toc178263133"/>
      <w:bookmarkEnd w:id="100"/>
      <w:r w:rsidRPr="000F3404">
        <w:rPr>
          <w:rFonts w:ascii="ＭＳ 明朝" w:eastAsia="ＭＳ 明朝" w:hAnsi="ＭＳ 明朝" w:hint="eastAsia"/>
          <w:b/>
          <w:color w:val="000000"/>
          <w:kern w:val="0"/>
          <w:sz w:val="22"/>
          <w:szCs w:val="24"/>
        </w:rPr>
        <w:t>患者未収金の管理</w:t>
      </w:r>
      <w:bookmarkEnd w:id="101"/>
      <w:bookmarkEnd w:id="102"/>
    </w:p>
    <w:p w14:paraId="7F4601D8" w14:textId="1FB5F78A" w:rsidR="002E4933" w:rsidRPr="000F3404" w:rsidRDefault="002605BC" w:rsidP="000F3404">
      <w:pPr>
        <w:pStyle w:val="3"/>
        <w:ind w:leftChars="129" w:left="284"/>
        <w:rPr>
          <w:rFonts w:ascii="ＭＳ 明朝" w:eastAsia="ＭＳ 明朝" w:hAnsi="ＭＳ 明朝"/>
          <w:b/>
          <w:bCs/>
          <w:color w:val="000000"/>
          <w:kern w:val="0"/>
          <w:sz w:val="22"/>
          <w:szCs w:val="24"/>
        </w:rPr>
      </w:pPr>
      <w:bookmarkStart w:id="103" w:name="_Toc221018825"/>
      <w:r w:rsidRPr="000F3404">
        <w:rPr>
          <w:rFonts w:ascii="ＭＳ 明朝" w:eastAsia="ＭＳ 明朝" w:hAnsi="ＭＳ 明朝" w:hint="eastAsia"/>
          <w:b/>
          <w:bCs/>
          <w:color w:val="000000"/>
          <w:kern w:val="0"/>
          <w:sz w:val="22"/>
          <w:szCs w:val="24"/>
        </w:rPr>
        <w:t>１</w:t>
      </w:r>
      <w:r w:rsidR="002E4933" w:rsidRPr="000F3404">
        <w:rPr>
          <w:rFonts w:ascii="ＭＳ 明朝" w:eastAsia="ＭＳ 明朝" w:hAnsi="ＭＳ 明朝" w:hint="eastAsia"/>
          <w:b/>
          <w:bCs/>
          <w:color w:val="000000"/>
          <w:kern w:val="0"/>
          <w:sz w:val="22"/>
          <w:szCs w:val="24"/>
        </w:rPr>
        <w:t xml:space="preserve">　管理方法の概要</w:t>
      </w:r>
      <w:bookmarkEnd w:id="103"/>
    </w:p>
    <w:p w14:paraId="3BC1BB72" w14:textId="77777777" w:rsidR="002E4933" w:rsidRDefault="002E4933" w:rsidP="00E07F25">
      <w:pPr>
        <w:overflowPunct w:val="0"/>
        <w:ind w:leftChars="100" w:left="220" w:firstLineChars="100" w:firstLine="220"/>
        <w:textAlignment w:val="baseline"/>
        <w:rPr>
          <w:color w:val="000000"/>
          <w:kern w:val="0"/>
        </w:rPr>
      </w:pPr>
      <w:r>
        <w:rPr>
          <w:rFonts w:hint="eastAsia"/>
          <w:color w:val="000000"/>
          <w:kern w:val="0"/>
        </w:rPr>
        <w:t>大阪府立病院機構では、各センターにおいて発生する患者未収金の管理に関し、債権管理規程、患者未収金管理事務取扱要領、患者未収金管理マニュアルを作成し、各センターの医事グループにおける事務処理のフローを統一している。</w:t>
      </w:r>
    </w:p>
    <w:p w14:paraId="1240E78C" w14:textId="77777777" w:rsidR="002E4933" w:rsidRDefault="002E4933" w:rsidP="00E07F25">
      <w:pPr>
        <w:overflowPunct w:val="0"/>
        <w:ind w:leftChars="100" w:left="220" w:firstLineChars="100" w:firstLine="220"/>
        <w:textAlignment w:val="baseline"/>
        <w:rPr>
          <w:color w:val="000000"/>
          <w:kern w:val="0"/>
        </w:rPr>
      </w:pPr>
      <w:r>
        <w:rPr>
          <w:rFonts w:hint="eastAsia"/>
          <w:color w:val="000000"/>
          <w:kern w:val="0"/>
        </w:rPr>
        <w:t>基本的なフローについて説明すると、まず、患者が外来診療を受けた日や、退院した日に請求書の発行がなされ、その当日に支払がないものを患者未収金として未収金管理システムに登録する。その後60日間は当該センターの医事グループにおいて督促を行い、それでも収納がない場合、金融機関の収納代行サービスを利用して督促する。収納代行サービスでも回収できない債権については、外部の未収金回収事業者に債権回収委託をする。回収事業者でも回収できなかった場合、債権放棄を検討することになるが、そのための条件を債権額に応じて下記のとおり定めている。</w:t>
      </w:r>
    </w:p>
    <w:p w14:paraId="5EFFA53F" w14:textId="77777777" w:rsidR="002E4933" w:rsidRDefault="002E4933" w:rsidP="002E4933">
      <w:pPr>
        <w:overflowPunct w:val="0"/>
        <w:ind w:leftChars="200" w:left="440"/>
        <w:textAlignment w:val="baseline"/>
        <w:rPr>
          <w:color w:val="000000"/>
          <w:kern w:val="0"/>
        </w:rPr>
      </w:pPr>
      <w:r>
        <w:rPr>
          <w:rFonts w:hint="eastAsia"/>
          <w:color w:val="000000"/>
          <w:kern w:val="0"/>
        </w:rPr>
        <w:t>①　債権額が1,000円以下の場合は「債権回収業務に要する費用が当該債権の金額より多額であると認められるとき」（債権管理規程11条3項4号）に該当するため、無条件に債権放棄が可能となる。</w:t>
      </w:r>
    </w:p>
    <w:p w14:paraId="1073555B" w14:textId="77777777" w:rsidR="002E4933" w:rsidRDefault="002E4933" w:rsidP="002E4933">
      <w:pPr>
        <w:overflowPunct w:val="0"/>
        <w:ind w:leftChars="200" w:left="440"/>
        <w:textAlignment w:val="baseline"/>
        <w:rPr>
          <w:color w:val="000000"/>
          <w:kern w:val="0"/>
        </w:rPr>
      </w:pPr>
      <w:r>
        <w:rPr>
          <w:rFonts w:hint="eastAsia"/>
          <w:color w:val="000000"/>
          <w:kern w:val="0"/>
        </w:rPr>
        <w:t>②　債権額が1,000円を超え10万円以下の場合は、消滅時効期間の経過後に債権放棄が可能となる（債権管理規程11条3項3号）。</w:t>
      </w:r>
    </w:p>
    <w:p w14:paraId="339E3404" w14:textId="77777777" w:rsidR="002E4933" w:rsidRDefault="002E4933" w:rsidP="002E4933">
      <w:pPr>
        <w:overflowPunct w:val="0"/>
        <w:ind w:leftChars="200" w:left="440"/>
        <w:textAlignment w:val="baseline"/>
        <w:rPr>
          <w:color w:val="000000"/>
          <w:kern w:val="0"/>
        </w:rPr>
      </w:pPr>
      <w:r>
        <w:rPr>
          <w:rFonts w:hint="eastAsia"/>
          <w:color w:val="000000"/>
          <w:kern w:val="0"/>
        </w:rPr>
        <w:t>③　債権額が10万円を超える場合は、法的措置を検討したうえで、実施が相当と判断した場合は支払督促、少額訴訟、通常訴訟など適宜の法的措置を実行する。住所不明、回収困難等の事情により法的措置実施を断念する場合は、消滅時効の完成後、放棄をすることができる。</w:t>
      </w:r>
    </w:p>
    <w:p w14:paraId="573E3A85" w14:textId="77777777" w:rsidR="002E4933" w:rsidRDefault="002E4933" w:rsidP="002E4933">
      <w:pPr>
        <w:overflowPunct w:val="0"/>
        <w:textAlignment w:val="baseline"/>
        <w:rPr>
          <w:color w:val="000000"/>
          <w:kern w:val="0"/>
        </w:rPr>
      </w:pPr>
    </w:p>
    <w:p w14:paraId="7693C73D" w14:textId="77777777" w:rsidR="002E4933" w:rsidRDefault="002E4933" w:rsidP="002E4933">
      <w:pPr>
        <w:overflowPunct w:val="0"/>
        <w:textAlignment w:val="baseline"/>
        <w:rPr>
          <w:color w:val="000000"/>
          <w:kern w:val="0"/>
        </w:rPr>
      </w:pPr>
    </w:p>
    <w:p w14:paraId="1E4F5870" w14:textId="77777777" w:rsidR="002E4933" w:rsidRDefault="002E4933" w:rsidP="002E4933">
      <w:pPr>
        <w:overflowPunct w:val="0"/>
        <w:textAlignment w:val="baseline"/>
        <w:rPr>
          <w:color w:val="000000"/>
          <w:kern w:val="0"/>
        </w:rPr>
      </w:pPr>
    </w:p>
    <w:p w14:paraId="65007C1B" w14:textId="77777777" w:rsidR="002E4933" w:rsidRDefault="002E4933" w:rsidP="002E4933">
      <w:pPr>
        <w:overflowPunct w:val="0"/>
        <w:textAlignment w:val="baseline"/>
        <w:rPr>
          <w:color w:val="000000"/>
          <w:kern w:val="0"/>
        </w:rPr>
      </w:pPr>
    </w:p>
    <w:p w14:paraId="063A71A8" w14:textId="77777777" w:rsidR="00323123" w:rsidRDefault="00323123" w:rsidP="002E4933">
      <w:pPr>
        <w:overflowPunct w:val="0"/>
        <w:textAlignment w:val="baseline"/>
        <w:rPr>
          <w:color w:val="000000"/>
          <w:kern w:val="0"/>
        </w:rPr>
      </w:pPr>
      <w:r>
        <w:rPr>
          <w:color w:val="000000"/>
          <w:kern w:val="0"/>
        </w:rPr>
        <w:br w:type="page"/>
      </w:r>
    </w:p>
    <w:p w14:paraId="1F709C43" w14:textId="1C97CA59" w:rsidR="002E4933" w:rsidRDefault="002E4933" w:rsidP="002E4933">
      <w:pPr>
        <w:overflowPunct w:val="0"/>
        <w:textAlignment w:val="baseline"/>
        <w:rPr>
          <w:color w:val="000000"/>
          <w:kern w:val="0"/>
        </w:rPr>
      </w:pPr>
      <w:r>
        <w:rPr>
          <w:rFonts w:hint="eastAsia"/>
          <w:color w:val="000000"/>
          <w:kern w:val="0"/>
        </w:rPr>
        <w:lastRenderedPageBreak/>
        <w:t>【患者未収金管理全体フロー図】</w:t>
      </w:r>
    </w:p>
    <w:p w14:paraId="3E2785EA" w14:textId="77777777" w:rsidR="002E4933" w:rsidRPr="005569A1" w:rsidRDefault="002E4933" w:rsidP="002E4933">
      <w:pPr>
        <w:overflowPunct w:val="0"/>
        <w:textAlignment w:val="baseline"/>
        <w:rPr>
          <w:color w:val="000000"/>
          <w:kern w:val="0"/>
        </w:rPr>
      </w:pPr>
      <w:r w:rsidRPr="006D78D3">
        <w:rPr>
          <w:noProof/>
        </w:rPr>
        <w:drawing>
          <wp:anchor distT="0" distB="0" distL="114300" distR="114300" simplePos="0" relativeHeight="251732992" behindDoc="0" locked="0" layoutInCell="1" allowOverlap="1" wp14:anchorId="3625959B" wp14:editId="42901BAE">
            <wp:simplePos x="0" y="0"/>
            <wp:positionH relativeFrom="column">
              <wp:posOffset>-182880</wp:posOffset>
            </wp:positionH>
            <wp:positionV relativeFrom="paragraph">
              <wp:posOffset>109855</wp:posOffset>
            </wp:positionV>
            <wp:extent cx="6044184" cy="7781544"/>
            <wp:effectExtent l="0" t="0" r="0" b="0"/>
            <wp:wrapTopAndBottom/>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44184" cy="77815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49381B" w14:textId="7AA96ED0" w:rsidR="002E4933" w:rsidRPr="000F3404" w:rsidRDefault="002605BC" w:rsidP="000F3404">
      <w:pPr>
        <w:pStyle w:val="3"/>
        <w:ind w:leftChars="129" w:left="284"/>
        <w:rPr>
          <w:rFonts w:ascii="ＭＳ 明朝" w:eastAsia="ＭＳ 明朝" w:hAnsi="ＭＳ 明朝"/>
          <w:b/>
          <w:bCs/>
          <w:color w:val="000000"/>
          <w:kern w:val="0"/>
          <w:sz w:val="22"/>
          <w:szCs w:val="24"/>
        </w:rPr>
      </w:pPr>
      <w:bookmarkStart w:id="104" w:name="_Toc221018826"/>
      <w:r w:rsidRPr="000F3404">
        <w:rPr>
          <w:rFonts w:ascii="ＭＳ 明朝" w:eastAsia="ＭＳ 明朝" w:hAnsi="ＭＳ 明朝" w:hint="eastAsia"/>
          <w:b/>
          <w:bCs/>
          <w:color w:val="000000"/>
          <w:kern w:val="0"/>
          <w:sz w:val="22"/>
          <w:szCs w:val="24"/>
        </w:rPr>
        <w:lastRenderedPageBreak/>
        <w:t>２</w:t>
      </w:r>
      <w:r w:rsidR="002E4933" w:rsidRPr="000F3404">
        <w:rPr>
          <w:rFonts w:ascii="ＭＳ 明朝" w:eastAsia="ＭＳ 明朝" w:hAnsi="ＭＳ 明朝" w:hint="eastAsia"/>
          <w:b/>
          <w:bCs/>
          <w:color w:val="000000"/>
          <w:kern w:val="0"/>
          <w:sz w:val="22"/>
          <w:szCs w:val="24"/>
        </w:rPr>
        <w:t xml:space="preserve">　未収金回収状況</w:t>
      </w:r>
      <w:bookmarkEnd w:id="104"/>
    </w:p>
    <w:p w14:paraId="4CFA0BF8" w14:textId="006B2C6D" w:rsidR="002E4933" w:rsidRDefault="002E4933" w:rsidP="002E4933">
      <w:pPr>
        <w:overflowPunct w:val="0"/>
        <w:textAlignment w:val="baseline"/>
        <w:rPr>
          <w:color w:val="000000"/>
          <w:kern w:val="0"/>
        </w:rPr>
      </w:pPr>
      <w:r>
        <w:rPr>
          <w:rFonts w:hint="eastAsia"/>
          <w:color w:val="000000"/>
          <w:kern w:val="0"/>
        </w:rPr>
        <w:t xml:space="preserve">　　</w:t>
      </w:r>
      <w:r w:rsidR="006F1A05">
        <w:rPr>
          <w:rFonts w:hint="eastAsia"/>
          <w:color w:val="000000"/>
          <w:kern w:val="0"/>
        </w:rPr>
        <w:t>大阪府立病院機構</w:t>
      </w:r>
      <w:r>
        <w:rPr>
          <w:rFonts w:hint="eastAsia"/>
          <w:color w:val="000000"/>
          <w:kern w:val="0"/>
        </w:rPr>
        <w:t>全体の過去３年間の未収金回収実績は下表のとおりである。</w:t>
      </w:r>
    </w:p>
    <w:p w14:paraId="2FAA10B9" w14:textId="77777777" w:rsidR="002E4933" w:rsidRDefault="002E4933" w:rsidP="002E4933">
      <w:pPr>
        <w:overflowPunct w:val="0"/>
        <w:textAlignment w:val="baseline"/>
        <w:rPr>
          <w:color w:val="000000"/>
          <w:kern w:val="0"/>
        </w:rPr>
      </w:pPr>
    </w:p>
    <w:p w14:paraId="2A5044B4" w14:textId="77777777" w:rsidR="002E4933" w:rsidRDefault="002E4933" w:rsidP="002E4933">
      <w:pPr>
        <w:overflowPunct w:val="0"/>
        <w:textAlignment w:val="baseline"/>
        <w:rPr>
          <w:color w:val="000000"/>
          <w:kern w:val="0"/>
        </w:rPr>
      </w:pPr>
      <w:r>
        <w:rPr>
          <w:rFonts w:hint="eastAsia"/>
          <w:color w:val="000000"/>
          <w:kern w:val="0"/>
        </w:rPr>
        <w:t>【患者未収金残高及び回収率の推移】</w:t>
      </w:r>
    </w:p>
    <w:p w14:paraId="64686968" w14:textId="77777777" w:rsidR="002E4933" w:rsidRDefault="002E4933" w:rsidP="002E4933">
      <w:pPr>
        <w:overflowPunct w:val="0"/>
        <w:jc w:val="right"/>
        <w:textAlignment w:val="baseline"/>
        <w:rPr>
          <w:color w:val="000000"/>
          <w:kern w:val="0"/>
        </w:rPr>
      </w:pPr>
      <w:r>
        <w:rPr>
          <w:rFonts w:hint="eastAsia"/>
          <w:color w:val="000000"/>
          <w:kern w:val="0"/>
        </w:rPr>
        <w:t>（単位：円）</w:t>
      </w:r>
    </w:p>
    <w:tbl>
      <w:tblPr>
        <w:tblStyle w:val="af4"/>
        <w:tblW w:w="0" w:type="auto"/>
        <w:tblLayout w:type="fixed"/>
        <w:tblLook w:val="04A0" w:firstRow="1" w:lastRow="0" w:firstColumn="1" w:lastColumn="0" w:noHBand="0" w:noVBand="1"/>
      </w:tblPr>
      <w:tblGrid>
        <w:gridCol w:w="562"/>
        <w:gridCol w:w="1843"/>
        <w:gridCol w:w="1701"/>
        <w:gridCol w:w="1559"/>
        <w:gridCol w:w="1701"/>
        <w:gridCol w:w="1128"/>
      </w:tblGrid>
      <w:tr w:rsidR="002E4933" w14:paraId="017A54D3" w14:textId="77777777" w:rsidTr="00DC08BD">
        <w:tc>
          <w:tcPr>
            <w:tcW w:w="562" w:type="dxa"/>
          </w:tcPr>
          <w:p w14:paraId="14A0A795" w14:textId="77777777" w:rsidR="002E4933" w:rsidRDefault="002E4933" w:rsidP="00DC08BD">
            <w:pPr>
              <w:overflowPunct w:val="0"/>
              <w:textAlignment w:val="baseline"/>
              <w:rPr>
                <w:color w:val="000000"/>
                <w:kern w:val="0"/>
              </w:rPr>
            </w:pPr>
          </w:p>
        </w:tc>
        <w:tc>
          <w:tcPr>
            <w:tcW w:w="1843" w:type="dxa"/>
          </w:tcPr>
          <w:p w14:paraId="7249A8B6" w14:textId="77777777" w:rsidR="002E4933" w:rsidRDefault="002E4933" w:rsidP="00DC08BD">
            <w:pPr>
              <w:overflowPunct w:val="0"/>
              <w:jc w:val="center"/>
              <w:textAlignment w:val="baseline"/>
              <w:rPr>
                <w:color w:val="000000"/>
                <w:kern w:val="0"/>
                <w:lang w:eastAsia="zh-CN"/>
              </w:rPr>
            </w:pPr>
            <w:r>
              <w:rPr>
                <w:rFonts w:hint="eastAsia"/>
                <w:color w:val="000000"/>
                <w:kern w:val="0"/>
                <w:lang w:eastAsia="zh-CN"/>
              </w:rPr>
              <w:t>①発生額</w:t>
            </w:r>
          </w:p>
          <w:p w14:paraId="0EDA470E" w14:textId="77777777" w:rsidR="002E4933" w:rsidRPr="006513AC" w:rsidRDefault="002E4933" w:rsidP="00DC08BD">
            <w:pPr>
              <w:overflowPunct w:val="0"/>
              <w:jc w:val="center"/>
              <w:textAlignment w:val="baseline"/>
              <w:rPr>
                <w:color w:val="000000"/>
                <w:kern w:val="0"/>
                <w:sz w:val="16"/>
                <w:szCs w:val="16"/>
                <w:lang w:eastAsia="zh-CN"/>
              </w:rPr>
            </w:pPr>
            <w:r w:rsidRPr="006513AC">
              <w:rPr>
                <w:rFonts w:hint="eastAsia"/>
                <w:color w:val="000000"/>
                <w:kern w:val="0"/>
                <w:sz w:val="16"/>
                <w:szCs w:val="16"/>
                <w:lang w:eastAsia="zh-CN"/>
              </w:rPr>
              <w:t>（期首残高＋当年</w:t>
            </w:r>
            <w:r>
              <w:rPr>
                <w:rFonts w:hint="eastAsia"/>
                <w:color w:val="000000"/>
                <w:kern w:val="0"/>
                <w:sz w:val="16"/>
                <w:szCs w:val="16"/>
                <w:lang w:eastAsia="zh-CN"/>
              </w:rPr>
              <w:t>分）</w:t>
            </w:r>
          </w:p>
        </w:tc>
        <w:tc>
          <w:tcPr>
            <w:tcW w:w="1701" w:type="dxa"/>
          </w:tcPr>
          <w:p w14:paraId="66E49E27" w14:textId="77777777" w:rsidR="002E4933" w:rsidRDefault="002E4933" w:rsidP="00DC08BD">
            <w:pPr>
              <w:overflowPunct w:val="0"/>
              <w:jc w:val="center"/>
              <w:textAlignment w:val="baseline"/>
              <w:rPr>
                <w:color w:val="000000"/>
                <w:kern w:val="0"/>
              </w:rPr>
            </w:pPr>
            <w:r>
              <w:rPr>
                <w:rFonts w:hint="eastAsia"/>
                <w:color w:val="000000"/>
                <w:kern w:val="0"/>
              </w:rPr>
              <w:t>②回収額</w:t>
            </w:r>
          </w:p>
        </w:tc>
        <w:tc>
          <w:tcPr>
            <w:tcW w:w="1559" w:type="dxa"/>
          </w:tcPr>
          <w:p w14:paraId="6B94359A" w14:textId="77777777" w:rsidR="002E4933" w:rsidRDefault="002E4933" w:rsidP="00DC08BD">
            <w:pPr>
              <w:overflowPunct w:val="0"/>
              <w:jc w:val="center"/>
              <w:textAlignment w:val="baseline"/>
              <w:rPr>
                <w:color w:val="000000"/>
                <w:kern w:val="0"/>
              </w:rPr>
            </w:pPr>
            <w:r>
              <w:rPr>
                <w:rFonts w:hint="eastAsia"/>
                <w:color w:val="000000"/>
                <w:kern w:val="0"/>
              </w:rPr>
              <w:t>③不能欠損額</w:t>
            </w:r>
          </w:p>
          <w:p w14:paraId="2FD94351" w14:textId="77777777" w:rsidR="002E4933" w:rsidRDefault="002E4933" w:rsidP="00DC08BD">
            <w:pPr>
              <w:overflowPunct w:val="0"/>
              <w:jc w:val="center"/>
              <w:textAlignment w:val="baseline"/>
              <w:rPr>
                <w:color w:val="000000"/>
                <w:kern w:val="0"/>
              </w:rPr>
            </w:pPr>
          </w:p>
        </w:tc>
        <w:tc>
          <w:tcPr>
            <w:tcW w:w="1701" w:type="dxa"/>
          </w:tcPr>
          <w:p w14:paraId="3CF84355" w14:textId="77777777" w:rsidR="002E4933" w:rsidRDefault="002E4933" w:rsidP="00DC08BD">
            <w:pPr>
              <w:overflowPunct w:val="0"/>
              <w:jc w:val="center"/>
              <w:textAlignment w:val="baseline"/>
              <w:rPr>
                <w:color w:val="000000"/>
                <w:kern w:val="0"/>
                <w:lang w:eastAsia="zh-CN"/>
              </w:rPr>
            </w:pPr>
            <w:r>
              <w:rPr>
                <w:rFonts w:hint="eastAsia"/>
                <w:color w:val="000000"/>
                <w:kern w:val="0"/>
                <w:lang w:eastAsia="zh-CN"/>
              </w:rPr>
              <w:t>④年度末残高</w:t>
            </w:r>
          </w:p>
          <w:p w14:paraId="1B3BE39B" w14:textId="77777777" w:rsidR="002E4933" w:rsidRPr="006513AC" w:rsidRDefault="002E4933" w:rsidP="00DC08BD">
            <w:pPr>
              <w:overflowPunct w:val="0"/>
              <w:jc w:val="center"/>
              <w:textAlignment w:val="baseline"/>
              <w:rPr>
                <w:color w:val="000000"/>
                <w:kern w:val="0"/>
                <w:sz w:val="16"/>
                <w:szCs w:val="16"/>
                <w:lang w:eastAsia="zh-CN"/>
              </w:rPr>
            </w:pPr>
            <w:r w:rsidRPr="006513AC">
              <w:rPr>
                <w:rFonts w:hint="eastAsia"/>
                <w:color w:val="000000"/>
                <w:kern w:val="0"/>
                <w:sz w:val="16"/>
                <w:szCs w:val="16"/>
                <w:lang w:eastAsia="zh-CN"/>
              </w:rPr>
              <w:t>（①</w:t>
            </w:r>
            <w:r>
              <w:rPr>
                <w:rFonts w:hint="eastAsia"/>
                <w:color w:val="000000"/>
                <w:kern w:val="0"/>
                <w:sz w:val="16"/>
                <w:szCs w:val="16"/>
                <w:lang w:eastAsia="zh-CN"/>
              </w:rPr>
              <w:t>－②－③）</w:t>
            </w:r>
          </w:p>
        </w:tc>
        <w:tc>
          <w:tcPr>
            <w:tcW w:w="1128" w:type="dxa"/>
          </w:tcPr>
          <w:p w14:paraId="63976EF9" w14:textId="77777777" w:rsidR="002E4933" w:rsidRDefault="002E4933" w:rsidP="00DC08BD">
            <w:pPr>
              <w:overflowPunct w:val="0"/>
              <w:jc w:val="center"/>
              <w:textAlignment w:val="baseline"/>
              <w:rPr>
                <w:color w:val="000000"/>
                <w:kern w:val="0"/>
              </w:rPr>
            </w:pPr>
            <w:r>
              <w:rPr>
                <w:rFonts w:hint="eastAsia"/>
                <w:color w:val="000000"/>
                <w:kern w:val="0"/>
              </w:rPr>
              <w:t>⑤回収率</w:t>
            </w:r>
          </w:p>
          <w:p w14:paraId="4389331A" w14:textId="77777777" w:rsidR="002E4933" w:rsidRPr="006513AC" w:rsidRDefault="002E4933" w:rsidP="00DC08BD">
            <w:pPr>
              <w:overflowPunct w:val="0"/>
              <w:jc w:val="center"/>
              <w:textAlignment w:val="baseline"/>
              <w:rPr>
                <w:color w:val="000000"/>
                <w:kern w:val="0"/>
                <w:sz w:val="16"/>
                <w:szCs w:val="16"/>
              </w:rPr>
            </w:pPr>
            <w:r>
              <w:rPr>
                <w:rFonts w:hint="eastAsia"/>
                <w:color w:val="000000"/>
                <w:kern w:val="0"/>
                <w:sz w:val="16"/>
                <w:szCs w:val="16"/>
              </w:rPr>
              <w:t>（②</w:t>
            </w:r>
            <w:r>
              <w:rPr>
                <w:rFonts w:ascii="Segoe UI Emoji" w:hAnsi="Segoe UI Emoji" w:cs="Segoe UI Emoji" w:hint="eastAsia"/>
                <w:color w:val="000000"/>
                <w:kern w:val="0"/>
                <w:sz w:val="16"/>
                <w:szCs w:val="16"/>
              </w:rPr>
              <w:t>／①）</w:t>
            </w:r>
          </w:p>
        </w:tc>
      </w:tr>
      <w:tr w:rsidR="002E4933" w14:paraId="622A3AEE" w14:textId="77777777" w:rsidTr="00DC08BD">
        <w:tc>
          <w:tcPr>
            <w:tcW w:w="562" w:type="dxa"/>
          </w:tcPr>
          <w:p w14:paraId="4D14D71A" w14:textId="77777777" w:rsidR="002E4933" w:rsidRDefault="002E4933" w:rsidP="00DC08BD">
            <w:pPr>
              <w:overflowPunct w:val="0"/>
              <w:textAlignment w:val="baseline"/>
              <w:rPr>
                <w:color w:val="000000"/>
                <w:kern w:val="0"/>
              </w:rPr>
            </w:pPr>
            <w:bookmarkStart w:id="105" w:name="_Hlk215068245"/>
            <w:r>
              <w:rPr>
                <w:rFonts w:hint="eastAsia"/>
                <w:color w:val="000000"/>
                <w:kern w:val="0"/>
              </w:rPr>
              <w:t>R4</w:t>
            </w:r>
          </w:p>
        </w:tc>
        <w:tc>
          <w:tcPr>
            <w:tcW w:w="1843" w:type="dxa"/>
          </w:tcPr>
          <w:p w14:paraId="338CDFFB" w14:textId="77777777" w:rsidR="002E4933" w:rsidRDefault="002E4933" w:rsidP="00DC08BD">
            <w:pPr>
              <w:overflowPunct w:val="0"/>
              <w:jc w:val="right"/>
              <w:textAlignment w:val="baseline"/>
              <w:rPr>
                <w:color w:val="000000"/>
                <w:kern w:val="0"/>
              </w:rPr>
            </w:pPr>
            <w:r>
              <w:rPr>
                <w:rFonts w:hint="eastAsia"/>
                <w:color w:val="000000"/>
                <w:kern w:val="0"/>
              </w:rPr>
              <w:t>2,095,089,131</w:t>
            </w:r>
          </w:p>
        </w:tc>
        <w:tc>
          <w:tcPr>
            <w:tcW w:w="1701" w:type="dxa"/>
          </w:tcPr>
          <w:p w14:paraId="3E7975D4" w14:textId="77777777" w:rsidR="002E4933" w:rsidRDefault="002E4933" w:rsidP="00DC08BD">
            <w:pPr>
              <w:overflowPunct w:val="0"/>
              <w:jc w:val="right"/>
              <w:textAlignment w:val="baseline"/>
              <w:rPr>
                <w:color w:val="000000"/>
                <w:kern w:val="0"/>
              </w:rPr>
            </w:pPr>
            <w:r w:rsidRPr="00BE7768">
              <w:rPr>
                <w:color w:val="000000"/>
                <w:kern w:val="0"/>
              </w:rPr>
              <w:t>1</w:t>
            </w:r>
            <w:r>
              <w:rPr>
                <w:color w:val="000000"/>
                <w:kern w:val="0"/>
              </w:rPr>
              <w:t>,</w:t>
            </w:r>
            <w:r w:rsidRPr="00BE7768">
              <w:rPr>
                <w:color w:val="000000"/>
                <w:kern w:val="0"/>
              </w:rPr>
              <w:t>824</w:t>
            </w:r>
            <w:r>
              <w:rPr>
                <w:color w:val="000000"/>
                <w:kern w:val="0"/>
              </w:rPr>
              <w:t>,</w:t>
            </w:r>
            <w:r w:rsidRPr="00BE7768">
              <w:rPr>
                <w:color w:val="000000"/>
                <w:kern w:val="0"/>
              </w:rPr>
              <w:t>604</w:t>
            </w:r>
            <w:r>
              <w:rPr>
                <w:color w:val="000000"/>
                <w:kern w:val="0"/>
              </w:rPr>
              <w:t>,</w:t>
            </w:r>
            <w:r w:rsidRPr="00BE7768">
              <w:rPr>
                <w:color w:val="000000"/>
                <w:kern w:val="0"/>
              </w:rPr>
              <w:t>935</w:t>
            </w:r>
          </w:p>
        </w:tc>
        <w:tc>
          <w:tcPr>
            <w:tcW w:w="1559" w:type="dxa"/>
          </w:tcPr>
          <w:p w14:paraId="54AA1118" w14:textId="77777777" w:rsidR="002E4933" w:rsidRDefault="002E4933" w:rsidP="00DC08BD">
            <w:pPr>
              <w:overflowPunct w:val="0"/>
              <w:jc w:val="right"/>
              <w:textAlignment w:val="baseline"/>
              <w:rPr>
                <w:color w:val="000000"/>
                <w:kern w:val="0"/>
              </w:rPr>
            </w:pPr>
            <w:r>
              <w:rPr>
                <w:rFonts w:hint="eastAsia"/>
                <w:color w:val="000000"/>
                <w:kern w:val="0"/>
              </w:rPr>
              <w:t>2,683,544</w:t>
            </w:r>
          </w:p>
        </w:tc>
        <w:tc>
          <w:tcPr>
            <w:tcW w:w="1701" w:type="dxa"/>
          </w:tcPr>
          <w:p w14:paraId="1B5E9FB6" w14:textId="77777777" w:rsidR="002E4933" w:rsidRDefault="002E4933" w:rsidP="00DC08BD">
            <w:pPr>
              <w:overflowPunct w:val="0"/>
              <w:jc w:val="right"/>
              <w:textAlignment w:val="baseline"/>
              <w:rPr>
                <w:color w:val="000000"/>
                <w:kern w:val="0"/>
              </w:rPr>
            </w:pPr>
            <w:r>
              <w:rPr>
                <w:rFonts w:hint="eastAsia"/>
                <w:color w:val="000000"/>
                <w:kern w:val="0"/>
              </w:rPr>
              <w:t>267,800,652</w:t>
            </w:r>
          </w:p>
        </w:tc>
        <w:tc>
          <w:tcPr>
            <w:tcW w:w="1128" w:type="dxa"/>
          </w:tcPr>
          <w:p w14:paraId="1821C25D" w14:textId="77777777" w:rsidR="002E4933" w:rsidRDefault="002E4933" w:rsidP="00DC08BD">
            <w:pPr>
              <w:overflowPunct w:val="0"/>
              <w:jc w:val="right"/>
              <w:textAlignment w:val="baseline"/>
              <w:rPr>
                <w:color w:val="000000"/>
                <w:kern w:val="0"/>
              </w:rPr>
            </w:pPr>
            <w:r>
              <w:rPr>
                <w:rFonts w:hint="eastAsia"/>
                <w:color w:val="000000"/>
                <w:kern w:val="0"/>
              </w:rPr>
              <w:t>87.1%</w:t>
            </w:r>
          </w:p>
        </w:tc>
      </w:tr>
      <w:bookmarkEnd w:id="105"/>
      <w:tr w:rsidR="002E4933" w14:paraId="5F2BBE73" w14:textId="77777777" w:rsidTr="00DC08BD">
        <w:tc>
          <w:tcPr>
            <w:tcW w:w="562" w:type="dxa"/>
          </w:tcPr>
          <w:p w14:paraId="0923B1CD" w14:textId="77777777" w:rsidR="002E4933" w:rsidRDefault="002E4933" w:rsidP="00DC08BD">
            <w:pPr>
              <w:overflowPunct w:val="0"/>
              <w:textAlignment w:val="baseline"/>
              <w:rPr>
                <w:color w:val="000000"/>
                <w:kern w:val="0"/>
              </w:rPr>
            </w:pPr>
            <w:r>
              <w:rPr>
                <w:rFonts w:hint="eastAsia"/>
                <w:color w:val="000000"/>
                <w:kern w:val="0"/>
              </w:rPr>
              <w:t>R5</w:t>
            </w:r>
          </w:p>
        </w:tc>
        <w:tc>
          <w:tcPr>
            <w:tcW w:w="1843" w:type="dxa"/>
          </w:tcPr>
          <w:p w14:paraId="3968CA2F" w14:textId="77777777" w:rsidR="002E4933" w:rsidRDefault="002E4933" w:rsidP="00DC08BD">
            <w:pPr>
              <w:overflowPunct w:val="0"/>
              <w:jc w:val="right"/>
              <w:textAlignment w:val="baseline"/>
              <w:rPr>
                <w:color w:val="000000"/>
                <w:kern w:val="0"/>
              </w:rPr>
            </w:pPr>
            <w:r>
              <w:rPr>
                <w:rFonts w:hint="eastAsia"/>
                <w:color w:val="000000"/>
                <w:kern w:val="0"/>
              </w:rPr>
              <w:t>2,225,408,405</w:t>
            </w:r>
          </w:p>
        </w:tc>
        <w:tc>
          <w:tcPr>
            <w:tcW w:w="1701" w:type="dxa"/>
          </w:tcPr>
          <w:p w14:paraId="04213635" w14:textId="77777777" w:rsidR="002E4933" w:rsidRDefault="002E4933" w:rsidP="00DC08BD">
            <w:pPr>
              <w:overflowPunct w:val="0"/>
              <w:jc w:val="right"/>
              <w:textAlignment w:val="baseline"/>
              <w:rPr>
                <w:color w:val="000000"/>
                <w:kern w:val="0"/>
              </w:rPr>
            </w:pPr>
            <w:r>
              <w:rPr>
                <w:rFonts w:hint="eastAsia"/>
                <w:color w:val="000000"/>
                <w:kern w:val="0"/>
              </w:rPr>
              <w:t>1,996,137,047</w:t>
            </w:r>
          </w:p>
        </w:tc>
        <w:tc>
          <w:tcPr>
            <w:tcW w:w="1559" w:type="dxa"/>
          </w:tcPr>
          <w:p w14:paraId="09294D86" w14:textId="77777777" w:rsidR="002E4933" w:rsidRDefault="002E4933" w:rsidP="00DC08BD">
            <w:pPr>
              <w:overflowPunct w:val="0"/>
              <w:jc w:val="right"/>
              <w:textAlignment w:val="baseline"/>
              <w:rPr>
                <w:color w:val="000000"/>
                <w:kern w:val="0"/>
              </w:rPr>
            </w:pPr>
            <w:r>
              <w:rPr>
                <w:rFonts w:hint="eastAsia"/>
                <w:color w:val="000000"/>
                <w:kern w:val="0"/>
              </w:rPr>
              <w:t>1,297,726</w:t>
            </w:r>
          </w:p>
        </w:tc>
        <w:tc>
          <w:tcPr>
            <w:tcW w:w="1701" w:type="dxa"/>
          </w:tcPr>
          <w:p w14:paraId="108FBEFC" w14:textId="77777777" w:rsidR="002E4933" w:rsidRDefault="002E4933" w:rsidP="00DC08BD">
            <w:pPr>
              <w:overflowPunct w:val="0"/>
              <w:jc w:val="right"/>
              <w:textAlignment w:val="baseline"/>
              <w:rPr>
                <w:color w:val="000000"/>
                <w:kern w:val="0"/>
              </w:rPr>
            </w:pPr>
            <w:r>
              <w:rPr>
                <w:rFonts w:hint="eastAsia"/>
                <w:color w:val="000000"/>
                <w:kern w:val="0"/>
              </w:rPr>
              <w:t>227,973,632</w:t>
            </w:r>
          </w:p>
        </w:tc>
        <w:tc>
          <w:tcPr>
            <w:tcW w:w="1128" w:type="dxa"/>
          </w:tcPr>
          <w:p w14:paraId="759E90F3" w14:textId="77777777" w:rsidR="002E4933" w:rsidRDefault="002E4933" w:rsidP="00DC08BD">
            <w:pPr>
              <w:overflowPunct w:val="0"/>
              <w:jc w:val="right"/>
              <w:textAlignment w:val="baseline"/>
              <w:rPr>
                <w:color w:val="000000"/>
                <w:kern w:val="0"/>
              </w:rPr>
            </w:pPr>
            <w:r>
              <w:rPr>
                <w:rFonts w:hint="eastAsia"/>
                <w:color w:val="000000"/>
                <w:kern w:val="0"/>
              </w:rPr>
              <w:t>89.7%</w:t>
            </w:r>
          </w:p>
        </w:tc>
      </w:tr>
      <w:tr w:rsidR="002E4933" w14:paraId="2543B3B8" w14:textId="77777777" w:rsidTr="00DC08BD">
        <w:tc>
          <w:tcPr>
            <w:tcW w:w="562" w:type="dxa"/>
          </w:tcPr>
          <w:p w14:paraId="2C362B81" w14:textId="77777777" w:rsidR="002E4933" w:rsidRDefault="002E4933" w:rsidP="00DC08BD">
            <w:pPr>
              <w:overflowPunct w:val="0"/>
              <w:textAlignment w:val="baseline"/>
              <w:rPr>
                <w:color w:val="000000"/>
                <w:kern w:val="0"/>
              </w:rPr>
            </w:pPr>
            <w:r>
              <w:rPr>
                <w:rFonts w:hint="eastAsia"/>
                <w:color w:val="000000"/>
                <w:kern w:val="0"/>
              </w:rPr>
              <w:t>R6</w:t>
            </w:r>
          </w:p>
        </w:tc>
        <w:tc>
          <w:tcPr>
            <w:tcW w:w="1843" w:type="dxa"/>
          </w:tcPr>
          <w:p w14:paraId="352FB2A7" w14:textId="77777777" w:rsidR="002E4933" w:rsidRDefault="002E4933" w:rsidP="00DC08BD">
            <w:pPr>
              <w:overflowPunct w:val="0"/>
              <w:jc w:val="right"/>
              <w:textAlignment w:val="baseline"/>
              <w:rPr>
                <w:color w:val="000000"/>
                <w:kern w:val="0"/>
              </w:rPr>
            </w:pPr>
            <w:r>
              <w:rPr>
                <w:rFonts w:hint="eastAsia"/>
                <w:color w:val="000000"/>
                <w:kern w:val="0"/>
              </w:rPr>
              <w:t>2,216,079,426</w:t>
            </w:r>
          </w:p>
        </w:tc>
        <w:tc>
          <w:tcPr>
            <w:tcW w:w="1701" w:type="dxa"/>
          </w:tcPr>
          <w:p w14:paraId="01E592C1" w14:textId="77777777" w:rsidR="002E4933" w:rsidRDefault="002E4933" w:rsidP="00DC08BD">
            <w:pPr>
              <w:overflowPunct w:val="0"/>
              <w:jc w:val="right"/>
              <w:textAlignment w:val="baseline"/>
              <w:rPr>
                <w:color w:val="000000"/>
                <w:kern w:val="0"/>
              </w:rPr>
            </w:pPr>
            <w:r>
              <w:rPr>
                <w:rFonts w:hint="eastAsia"/>
                <w:color w:val="000000"/>
                <w:kern w:val="0"/>
              </w:rPr>
              <w:t>1,960,591,968</w:t>
            </w:r>
          </w:p>
        </w:tc>
        <w:tc>
          <w:tcPr>
            <w:tcW w:w="1559" w:type="dxa"/>
          </w:tcPr>
          <w:p w14:paraId="5F3BA0AC" w14:textId="77777777" w:rsidR="002E4933" w:rsidRDefault="002E4933" w:rsidP="00DC08BD">
            <w:pPr>
              <w:overflowPunct w:val="0"/>
              <w:jc w:val="right"/>
              <w:textAlignment w:val="baseline"/>
              <w:rPr>
                <w:color w:val="000000"/>
                <w:kern w:val="0"/>
              </w:rPr>
            </w:pPr>
            <w:r>
              <w:rPr>
                <w:rFonts w:hint="eastAsia"/>
                <w:color w:val="000000"/>
                <w:kern w:val="0"/>
              </w:rPr>
              <w:t>10,157,677</w:t>
            </w:r>
          </w:p>
        </w:tc>
        <w:tc>
          <w:tcPr>
            <w:tcW w:w="1701" w:type="dxa"/>
          </w:tcPr>
          <w:p w14:paraId="0D8FC6EC" w14:textId="77777777" w:rsidR="002E4933" w:rsidRDefault="002E4933" w:rsidP="00DC08BD">
            <w:pPr>
              <w:overflowPunct w:val="0"/>
              <w:jc w:val="right"/>
              <w:textAlignment w:val="baseline"/>
              <w:rPr>
                <w:color w:val="000000"/>
                <w:kern w:val="0"/>
              </w:rPr>
            </w:pPr>
            <w:r>
              <w:rPr>
                <w:rFonts w:hint="eastAsia"/>
                <w:color w:val="000000"/>
                <w:kern w:val="0"/>
              </w:rPr>
              <w:t>245,329,781</w:t>
            </w:r>
          </w:p>
        </w:tc>
        <w:tc>
          <w:tcPr>
            <w:tcW w:w="1128" w:type="dxa"/>
          </w:tcPr>
          <w:p w14:paraId="5FCF0D72" w14:textId="77777777" w:rsidR="002E4933" w:rsidRDefault="002E4933" w:rsidP="00DC08BD">
            <w:pPr>
              <w:overflowPunct w:val="0"/>
              <w:jc w:val="right"/>
              <w:textAlignment w:val="baseline"/>
              <w:rPr>
                <w:color w:val="000000"/>
                <w:kern w:val="0"/>
              </w:rPr>
            </w:pPr>
            <w:r>
              <w:rPr>
                <w:rFonts w:hint="eastAsia"/>
                <w:color w:val="000000"/>
                <w:kern w:val="0"/>
              </w:rPr>
              <w:t>88.5%</w:t>
            </w:r>
          </w:p>
        </w:tc>
      </w:tr>
    </w:tbl>
    <w:p w14:paraId="31526380" w14:textId="0CA1AF6C" w:rsidR="002E4933" w:rsidRDefault="002E4933" w:rsidP="002E4933">
      <w:pPr>
        <w:overflowPunct w:val="0"/>
        <w:jc w:val="right"/>
        <w:textAlignment w:val="baseline"/>
        <w:rPr>
          <w:color w:val="000000"/>
          <w:kern w:val="0"/>
        </w:rPr>
      </w:pPr>
      <w:r>
        <w:rPr>
          <w:rFonts w:hint="eastAsia"/>
          <w:color w:val="000000"/>
          <w:kern w:val="0"/>
        </w:rPr>
        <w:t>（</w:t>
      </w:r>
      <w:r w:rsidR="006F1A05">
        <w:rPr>
          <w:rFonts w:hint="eastAsia"/>
          <w:color w:val="000000"/>
          <w:kern w:val="0"/>
        </w:rPr>
        <w:t>大阪府立病院機構</w:t>
      </w:r>
      <w:r>
        <w:rPr>
          <w:rFonts w:hint="eastAsia"/>
          <w:color w:val="000000"/>
          <w:kern w:val="0"/>
        </w:rPr>
        <w:t>提出資料より抜粋）</w:t>
      </w:r>
    </w:p>
    <w:p w14:paraId="40BFEE2E" w14:textId="77777777" w:rsidR="002E4933" w:rsidRDefault="002E4933" w:rsidP="002E4933">
      <w:pPr>
        <w:overflowPunct w:val="0"/>
        <w:textAlignment w:val="baseline"/>
        <w:rPr>
          <w:color w:val="000000"/>
          <w:kern w:val="0"/>
        </w:rPr>
      </w:pPr>
      <w:r>
        <w:rPr>
          <w:rFonts w:hint="eastAsia"/>
          <w:color w:val="000000"/>
          <w:kern w:val="0"/>
        </w:rPr>
        <w:t xml:space="preserve">　</w:t>
      </w:r>
    </w:p>
    <w:p w14:paraId="1E213BE5" w14:textId="19EBD474" w:rsidR="002E4933" w:rsidRDefault="002E4933" w:rsidP="00E07F25">
      <w:pPr>
        <w:overflowPunct w:val="0"/>
        <w:ind w:left="220" w:hangingChars="100" w:hanging="220"/>
        <w:textAlignment w:val="baseline"/>
        <w:rPr>
          <w:color w:val="000000"/>
          <w:kern w:val="0"/>
        </w:rPr>
      </w:pPr>
      <w:r>
        <w:rPr>
          <w:rFonts w:hint="eastAsia"/>
          <w:color w:val="000000"/>
          <w:kern w:val="0"/>
        </w:rPr>
        <w:t xml:space="preserve">　</w:t>
      </w:r>
      <w:r w:rsidR="00323123">
        <w:rPr>
          <w:rFonts w:hint="eastAsia"/>
          <w:color w:val="000000"/>
          <w:kern w:val="0"/>
        </w:rPr>
        <w:t xml:space="preserve">　</w:t>
      </w:r>
      <w:r>
        <w:rPr>
          <w:rFonts w:hint="eastAsia"/>
          <w:color w:val="000000"/>
          <w:kern w:val="0"/>
        </w:rPr>
        <w:t>前記のとおり、収納代行サービスによる督促で回収できなかった債権については、原則として未収金回収委託事業者である弁護士法人に回収を委託することになる。その業務委託契約書で定められた委託業務は下記のとおりである。</w:t>
      </w:r>
    </w:p>
    <w:p w14:paraId="7C038A38" w14:textId="02C0D8B8" w:rsidR="002E4933" w:rsidRPr="00E07F25" w:rsidRDefault="006E500C" w:rsidP="002E4933">
      <w:pPr>
        <w:overflowPunct w:val="0"/>
        <w:ind w:firstLineChars="200" w:firstLine="442"/>
        <w:textAlignment w:val="baseline"/>
        <w:rPr>
          <w:b/>
          <w:bCs/>
          <w:color w:val="000000"/>
          <w:kern w:val="0"/>
        </w:rPr>
      </w:pPr>
      <w:r w:rsidRPr="00E07F25">
        <w:rPr>
          <w:b/>
          <w:bCs/>
          <w:color w:val="000000"/>
          <w:kern w:val="0"/>
        </w:rPr>
        <w:t>(1)</w:t>
      </w:r>
      <w:r w:rsidR="002E4933" w:rsidRPr="00E07F25">
        <w:rPr>
          <w:rFonts w:hint="eastAsia"/>
          <w:b/>
          <w:bCs/>
          <w:color w:val="000000"/>
          <w:kern w:val="0"/>
        </w:rPr>
        <w:t xml:space="preserve">　支払案内業務</w:t>
      </w:r>
    </w:p>
    <w:p w14:paraId="2EDA71DE" w14:textId="77777777" w:rsidR="002E4933" w:rsidRDefault="002E4933" w:rsidP="002E4933">
      <w:pPr>
        <w:overflowPunct w:val="0"/>
        <w:ind w:leftChars="100" w:left="440" w:hangingChars="100" w:hanging="220"/>
        <w:textAlignment w:val="baseline"/>
        <w:rPr>
          <w:color w:val="000000"/>
          <w:kern w:val="0"/>
        </w:rPr>
      </w:pPr>
      <w:r>
        <w:rPr>
          <w:rFonts w:hint="eastAsia"/>
          <w:color w:val="000000"/>
          <w:kern w:val="0"/>
        </w:rPr>
        <w:t xml:space="preserve">　　債務者等に対し、文書の送付や電話等により支払を促し、支払わない理由の確認を行う。</w:t>
      </w:r>
    </w:p>
    <w:p w14:paraId="0D4F1E4E" w14:textId="3B4B4B2E" w:rsidR="002E4933" w:rsidRPr="00E07F25" w:rsidRDefault="006E500C" w:rsidP="002E4933">
      <w:pPr>
        <w:overflowPunct w:val="0"/>
        <w:ind w:firstLineChars="200" w:firstLine="442"/>
        <w:textAlignment w:val="baseline"/>
        <w:rPr>
          <w:b/>
          <w:bCs/>
          <w:color w:val="000000"/>
          <w:kern w:val="0"/>
        </w:rPr>
      </w:pPr>
      <w:r w:rsidRPr="00E07F25">
        <w:rPr>
          <w:b/>
          <w:bCs/>
          <w:color w:val="000000"/>
          <w:kern w:val="0"/>
        </w:rPr>
        <w:t>(2)</w:t>
      </w:r>
      <w:r w:rsidR="002E4933" w:rsidRPr="00E07F25">
        <w:rPr>
          <w:rFonts w:hint="eastAsia"/>
          <w:b/>
          <w:bCs/>
          <w:color w:val="000000"/>
          <w:kern w:val="0"/>
        </w:rPr>
        <w:t xml:space="preserve">　支払相談業務</w:t>
      </w:r>
    </w:p>
    <w:p w14:paraId="2F4A42D8" w14:textId="77777777" w:rsidR="002E4933" w:rsidRDefault="002E4933" w:rsidP="002E4933">
      <w:pPr>
        <w:overflowPunct w:val="0"/>
        <w:ind w:leftChars="100" w:left="440" w:hangingChars="100" w:hanging="220"/>
        <w:textAlignment w:val="baseline"/>
        <w:rPr>
          <w:color w:val="000000"/>
          <w:kern w:val="0"/>
        </w:rPr>
      </w:pPr>
      <w:r>
        <w:rPr>
          <w:rFonts w:hint="eastAsia"/>
          <w:color w:val="000000"/>
          <w:kern w:val="0"/>
        </w:rPr>
        <w:t xml:space="preserve">　　債務者等から支払方法等について相談があった場合には、債務者等の支払能力等を考慮し、分割納付等の最適な支払方法による回収に努める。</w:t>
      </w:r>
    </w:p>
    <w:p w14:paraId="4EF32E43" w14:textId="587FF15F" w:rsidR="002E4933" w:rsidRPr="00E07F25" w:rsidRDefault="006E500C" w:rsidP="002E4933">
      <w:pPr>
        <w:overflowPunct w:val="0"/>
        <w:ind w:firstLineChars="200" w:firstLine="442"/>
        <w:textAlignment w:val="baseline"/>
        <w:rPr>
          <w:b/>
          <w:bCs/>
          <w:color w:val="000000"/>
          <w:kern w:val="0"/>
        </w:rPr>
      </w:pPr>
      <w:r w:rsidRPr="00E07F25">
        <w:rPr>
          <w:b/>
          <w:bCs/>
          <w:color w:val="000000"/>
          <w:kern w:val="0"/>
        </w:rPr>
        <w:t>(3)</w:t>
      </w:r>
      <w:r w:rsidR="002E4933" w:rsidRPr="00E07F25">
        <w:rPr>
          <w:rFonts w:hint="eastAsia"/>
          <w:b/>
          <w:bCs/>
          <w:color w:val="000000"/>
          <w:kern w:val="0"/>
        </w:rPr>
        <w:t xml:space="preserve">　居所調査業務</w:t>
      </w:r>
    </w:p>
    <w:p w14:paraId="6242995A" w14:textId="77777777" w:rsidR="002E4933" w:rsidRDefault="002E4933" w:rsidP="002E4933">
      <w:pPr>
        <w:overflowPunct w:val="0"/>
        <w:ind w:leftChars="100" w:left="440" w:hangingChars="100" w:hanging="220"/>
        <w:textAlignment w:val="baseline"/>
        <w:rPr>
          <w:color w:val="000000"/>
          <w:kern w:val="0"/>
        </w:rPr>
      </w:pPr>
      <w:r>
        <w:rPr>
          <w:rFonts w:hint="eastAsia"/>
          <w:color w:val="000000"/>
          <w:kern w:val="0"/>
        </w:rPr>
        <w:t xml:space="preserve">　　債務者等について転居等により居所が不明な場合は、居所等の所在調査を実施する。</w:t>
      </w:r>
    </w:p>
    <w:p w14:paraId="300209CF" w14:textId="702C5592" w:rsidR="002E4933" w:rsidRPr="00E07F25" w:rsidRDefault="006E500C" w:rsidP="002E4933">
      <w:pPr>
        <w:overflowPunct w:val="0"/>
        <w:ind w:leftChars="100" w:left="220" w:firstLineChars="100" w:firstLine="221"/>
        <w:textAlignment w:val="baseline"/>
        <w:rPr>
          <w:b/>
          <w:bCs/>
          <w:color w:val="000000"/>
          <w:kern w:val="0"/>
        </w:rPr>
      </w:pPr>
      <w:r w:rsidRPr="00E07F25">
        <w:rPr>
          <w:b/>
          <w:bCs/>
          <w:color w:val="000000"/>
          <w:kern w:val="0"/>
        </w:rPr>
        <w:t>(4)</w:t>
      </w:r>
      <w:r w:rsidR="002E4933" w:rsidRPr="00E07F25">
        <w:rPr>
          <w:rFonts w:hint="eastAsia"/>
          <w:b/>
          <w:bCs/>
          <w:color w:val="000000"/>
          <w:kern w:val="0"/>
        </w:rPr>
        <w:t xml:space="preserve">　集金業務</w:t>
      </w:r>
    </w:p>
    <w:p w14:paraId="593F0431" w14:textId="77777777" w:rsidR="002E4933" w:rsidRDefault="002E4933" w:rsidP="002E4933">
      <w:pPr>
        <w:overflowPunct w:val="0"/>
        <w:ind w:leftChars="100" w:left="440" w:hangingChars="100" w:hanging="220"/>
        <w:textAlignment w:val="baseline"/>
        <w:rPr>
          <w:color w:val="000000"/>
          <w:kern w:val="0"/>
        </w:rPr>
      </w:pPr>
      <w:r>
        <w:rPr>
          <w:rFonts w:hint="eastAsia"/>
          <w:color w:val="000000"/>
          <w:kern w:val="0"/>
        </w:rPr>
        <w:t xml:space="preserve">　　債務者等からの支払があった場合は、いったん事業者において集金を行い、毎月１回以上、機構へ納付する。</w:t>
      </w:r>
    </w:p>
    <w:p w14:paraId="6190BC44" w14:textId="3018C811" w:rsidR="002E4933" w:rsidRPr="00E07F25" w:rsidRDefault="006E500C" w:rsidP="002E4933">
      <w:pPr>
        <w:overflowPunct w:val="0"/>
        <w:ind w:leftChars="100" w:left="220" w:firstLineChars="100" w:firstLine="221"/>
        <w:textAlignment w:val="baseline"/>
        <w:rPr>
          <w:b/>
          <w:bCs/>
          <w:color w:val="000000"/>
          <w:kern w:val="0"/>
        </w:rPr>
      </w:pPr>
      <w:r w:rsidRPr="00E07F25">
        <w:rPr>
          <w:b/>
          <w:bCs/>
          <w:color w:val="000000"/>
          <w:kern w:val="0"/>
        </w:rPr>
        <w:t>(5)</w:t>
      </w:r>
      <w:r w:rsidR="002E4933" w:rsidRPr="00E07F25">
        <w:rPr>
          <w:rFonts w:hint="eastAsia"/>
          <w:b/>
          <w:bCs/>
          <w:color w:val="000000"/>
          <w:kern w:val="0"/>
        </w:rPr>
        <w:t xml:space="preserve">　報告業務</w:t>
      </w:r>
    </w:p>
    <w:p w14:paraId="08936F32" w14:textId="77777777" w:rsidR="002E4933" w:rsidRDefault="002E4933" w:rsidP="002E4933">
      <w:pPr>
        <w:overflowPunct w:val="0"/>
        <w:ind w:left="440" w:hangingChars="200" w:hanging="440"/>
        <w:textAlignment w:val="baseline"/>
        <w:rPr>
          <w:color w:val="000000"/>
          <w:kern w:val="0"/>
        </w:rPr>
      </w:pPr>
      <w:r>
        <w:rPr>
          <w:rFonts w:hint="eastAsia"/>
          <w:color w:val="000000"/>
          <w:kern w:val="0"/>
        </w:rPr>
        <w:t xml:space="preserve">　　　毎月末時点において債務者等ごとの入金状況及び債務者等ごとの対応状況等について、機構に報告する。</w:t>
      </w:r>
    </w:p>
    <w:p w14:paraId="1B1D999F" w14:textId="77777777" w:rsidR="002E4933" w:rsidRDefault="002E4933" w:rsidP="002E4933">
      <w:pPr>
        <w:overflowPunct w:val="0"/>
        <w:textAlignment w:val="baseline"/>
        <w:rPr>
          <w:color w:val="000000"/>
          <w:kern w:val="0"/>
        </w:rPr>
      </w:pPr>
    </w:p>
    <w:p w14:paraId="599B350A" w14:textId="77777777" w:rsidR="002E4933" w:rsidRDefault="002E4933" w:rsidP="00E07F25">
      <w:pPr>
        <w:overflowPunct w:val="0"/>
        <w:ind w:firstLineChars="200" w:firstLine="440"/>
        <w:textAlignment w:val="baseline"/>
        <w:rPr>
          <w:color w:val="000000"/>
          <w:kern w:val="0"/>
        </w:rPr>
      </w:pPr>
      <w:r>
        <w:rPr>
          <w:rFonts w:hint="eastAsia"/>
          <w:color w:val="000000"/>
          <w:kern w:val="0"/>
        </w:rPr>
        <w:t>未収金回収受託事業者による回収状況の実績は下表のとおりである。</w:t>
      </w:r>
    </w:p>
    <w:p w14:paraId="324E9707" w14:textId="77777777" w:rsidR="002E4933" w:rsidRDefault="002E4933" w:rsidP="002E4933">
      <w:pPr>
        <w:overflowPunct w:val="0"/>
        <w:textAlignment w:val="baseline"/>
        <w:rPr>
          <w:color w:val="000000"/>
          <w:kern w:val="0"/>
        </w:rPr>
      </w:pPr>
    </w:p>
    <w:p w14:paraId="0C04AB95" w14:textId="77777777" w:rsidR="002E4933" w:rsidRDefault="002E4933" w:rsidP="002E4933">
      <w:pPr>
        <w:overflowPunct w:val="0"/>
        <w:textAlignment w:val="baseline"/>
        <w:rPr>
          <w:color w:val="000000"/>
          <w:kern w:val="0"/>
        </w:rPr>
      </w:pPr>
    </w:p>
    <w:p w14:paraId="2A3723E9" w14:textId="77777777" w:rsidR="002E4933" w:rsidRDefault="002E4933" w:rsidP="002E4933">
      <w:pPr>
        <w:overflowPunct w:val="0"/>
        <w:textAlignment w:val="baseline"/>
        <w:rPr>
          <w:color w:val="000000"/>
          <w:kern w:val="0"/>
        </w:rPr>
      </w:pPr>
    </w:p>
    <w:p w14:paraId="20695EA3" w14:textId="77777777" w:rsidR="002E4933" w:rsidRDefault="002E4933" w:rsidP="002E4933">
      <w:pPr>
        <w:overflowPunct w:val="0"/>
        <w:textAlignment w:val="baseline"/>
        <w:rPr>
          <w:color w:val="000000"/>
          <w:kern w:val="0"/>
        </w:rPr>
      </w:pPr>
    </w:p>
    <w:p w14:paraId="05606783" w14:textId="77777777" w:rsidR="002E4933" w:rsidRPr="00181FE9" w:rsidRDefault="002E4933" w:rsidP="002E4933">
      <w:pPr>
        <w:overflowPunct w:val="0"/>
        <w:textAlignment w:val="baseline"/>
        <w:rPr>
          <w:color w:val="000000"/>
          <w:kern w:val="0"/>
        </w:rPr>
      </w:pPr>
      <w:r>
        <w:rPr>
          <w:rFonts w:hint="eastAsia"/>
          <w:color w:val="000000"/>
          <w:kern w:val="0"/>
        </w:rPr>
        <w:lastRenderedPageBreak/>
        <w:t>【受託事業者による債権回収金額及び委託料の推移】</w:t>
      </w:r>
    </w:p>
    <w:p w14:paraId="5E6FCD54" w14:textId="77777777" w:rsidR="002E4933" w:rsidRDefault="002E4933" w:rsidP="002E4933">
      <w:pPr>
        <w:overflowPunct w:val="0"/>
        <w:jc w:val="right"/>
        <w:textAlignment w:val="baseline"/>
        <w:rPr>
          <w:color w:val="000000"/>
          <w:kern w:val="0"/>
        </w:rPr>
      </w:pPr>
    </w:p>
    <w:tbl>
      <w:tblPr>
        <w:tblStyle w:val="af4"/>
        <w:tblW w:w="0" w:type="auto"/>
        <w:tblLook w:val="04A0" w:firstRow="1" w:lastRow="0" w:firstColumn="1" w:lastColumn="0" w:noHBand="0" w:noVBand="1"/>
      </w:tblPr>
      <w:tblGrid>
        <w:gridCol w:w="704"/>
        <w:gridCol w:w="1985"/>
        <w:gridCol w:w="1417"/>
        <w:gridCol w:w="1701"/>
      </w:tblGrid>
      <w:tr w:rsidR="002E4933" w14:paraId="4A91FB7B" w14:textId="77777777" w:rsidTr="00DC08BD">
        <w:tc>
          <w:tcPr>
            <w:tcW w:w="704" w:type="dxa"/>
          </w:tcPr>
          <w:p w14:paraId="0224E6F6" w14:textId="77777777" w:rsidR="002E4933" w:rsidRDefault="002E4933" w:rsidP="00DC08BD">
            <w:pPr>
              <w:overflowPunct w:val="0"/>
              <w:textAlignment w:val="baseline"/>
              <w:rPr>
                <w:color w:val="000000"/>
                <w:kern w:val="0"/>
              </w:rPr>
            </w:pPr>
          </w:p>
        </w:tc>
        <w:tc>
          <w:tcPr>
            <w:tcW w:w="1985" w:type="dxa"/>
          </w:tcPr>
          <w:p w14:paraId="5CBD1DDE" w14:textId="77777777" w:rsidR="002E4933" w:rsidRDefault="002E4933" w:rsidP="00DC08BD">
            <w:pPr>
              <w:overflowPunct w:val="0"/>
              <w:jc w:val="center"/>
              <w:textAlignment w:val="baseline"/>
              <w:rPr>
                <w:color w:val="000000"/>
                <w:kern w:val="0"/>
              </w:rPr>
            </w:pPr>
            <w:r>
              <w:rPr>
                <w:rFonts w:hint="eastAsia"/>
                <w:color w:val="000000"/>
                <w:kern w:val="0"/>
              </w:rPr>
              <w:t>回収金額</w:t>
            </w:r>
          </w:p>
        </w:tc>
        <w:tc>
          <w:tcPr>
            <w:tcW w:w="1417" w:type="dxa"/>
          </w:tcPr>
          <w:p w14:paraId="5E2FB7D3" w14:textId="77777777" w:rsidR="002E4933" w:rsidRDefault="002E4933" w:rsidP="00DC08BD">
            <w:pPr>
              <w:overflowPunct w:val="0"/>
              <w:jc w:val="center"/>
              <w:textAlignment w:val="baseline"/>
              <w:rPr>
                <w:color w:val="000000"/>
                <w:kern w:val="0"/>
              </w:rPr>
            </w:pPr>
            <w:r>
              <w:rPr>
                <w:rFonts w:hint="eastAsia"/>
                <w:color w:val="000000"/>
                <w:kern w:val="0"/>
              </w:rPr>
              <w:t>回収件数</w:t>
            </w:r>
          </w:p>
        </w:tc>
        <w:tc>
          <w:tcPr>
            <w:tcW w:w="1701" w:type="dxa"/>
          </w:tcPr>
          <w:p w14:paraId="67ABF2E4" w14:textId="77777777" w:rsidR="002E4933" w:rsidRDefault="002E4933" w:rsidP="00DC08BD">
            <w:pPr>
              <w:overflowPunct w:val="0"/>
              <w:jc w:val="center"/>
              <w:textAlignment w:val="baseline"/>
              <w:rPr>
                <w:color w:val="000000"/>
                <w:kern w:val="0"/>
              </w:rPr>
            </w:pPr>
            <w:r>
              <w:rPr>
                <w:rFonts w:hint="eastAsia"/>
                <w:color w:val="000000"/>
                <w:kern w:val="0"/>
              </w:rPr>
              <w:t>委託料</w:t>
            </w:r>
          </w:p>
        </w:tc>
      </w:tr>
      <w:tr w:rsidR="002E4933" w14:paraId="11442E51" w14:textId="77777777" w:rsidTr="00DC08BD">
        <w:tc>
          <w:tcPr>
            <w:tcW w:w="704" w:type="dxa"/>
          </w:tcPr>
          <w:p w14:paraId="5D6971AD" w14:textId="77777777" w:rsidR="002E4933" w:rsidRDefault="002E4933" w:rsidP="00DC08BD">
            <w:pPr>
              <w:overflowPunct w:val="0"/>
              <w:textAlignment w:val="baseline"/>
              <w:rPr>
                <w:color w:val="000000"/>
                <w:kern w:val="0"/>
              </w:rPr>
            </w:pPr>
            <w:r>
              <w:rPr>
                <w:rFonts w:hint="eastAsia"/>
                <w:color w:val="000000"/>
                <w:kern w:val="0"/>
              </w:rPr>
              <w:t>R4</w:t>
            </w:r>
          </w:p>
        </w:tc>
        <w:tc>
          <w:tcPr>
            <w:tcW w:w="1985" w:type="dxa"/>
          </w:tcPr>
          <w:p w14:paraId="313AEB71" w14:textId="77777777" w:rsidR="002E4933" w:rsidRDefault="002E4933" w:rsidP="00DC08BD">
            <w:pPr>
              <w:overflowPunct w:val="0"/>
              <w:jc w:val="right"/>
              <w:textAlignment w:val="baseline"/>
              <w:rPr>
                <w:color w:val="000000"/>
                <w:kern w:val="0"/>
              </w:rPr>
            </w:pPr>
            <w:r>
              <w:rPr>
                <w:rFonts w:hint="eastAsia"/>
                <w:color w:val="000000"/>
                <w:kern w:val="0"/>
              </w:rPr>
              <w:t>2,517,795円</w:t>
            </w:r>
          </w:p>
        </w:tc>
        <w:tc>
          <w:tcPr>
            <w:tcW w:w="1417" w:type="dxa"/>
          </w:tcPr>
          <w:p w14:paraId="3C670F9D" w14:textId="77777777" w:rsidR="002E4933" w:rsidRDefault="002E4933" w:rsidP="00DC08BD">
            <w:pPr>
              <w:overflowPunct w:val="0"/>
              <w:jc w:val="right"/>
              <w:textAlignment w:val="baseline"/>
              <w:rPr>
                <w:color w:val="000000"/>
                <w:kern w:val="0"/>
              </w:rPr>
            </w:pPr>
            <w:r>
              <w:rPr>
                <w:rFonts w:hint="eastAsia"/>
                <w:color w:val="000000"/>
                <w:kern w:val="0"/>
              </w:rPr>
              <w:t>201件</w:t>
            </w:r>
          </w:p>
        </w:tc>
        <w:tc>
          <w:tcPr>
            <w:tcW w:w="1701" w:type="dxa"/>
          </w:tcPr>
          <w:p w14:paraId="58CED166" w14:textId="77777777" w:rsidR="002E4933" w:rsidRDefault="002E4933" w:rsidP="00DC08BD">
            <w:pPr>
              <w:overflowPunct w:val="0"/>
              <w:jc w:val="right"/>
              <w:textAlignment w:val="baseline"/>
              <w:rPr>
                <w:color w:val="000000"/>
                <w:kern w:val="0"/>
              </w:rPr>
            </w:pPr>
            <w:r>
              <w:rPr>
                <w:rFonts w:hint="eastAsia"/>
                <w:color w:val="000000"/>
                <w:kern w:val="0"/>
              </w:rPr>
              <w:t>516,224円</w:t>
            </w:r>
          </w:p>
        </w:tc>
      </w:tr>
      <w:tr w:rsidR="002E4933" w14:paraId="08255DEB" w14:textId="77777777" w:rsidTr="00DC08BD">
        <w:tc>
          <w:tcPr>
            <w:tcW w:w="704" w:type="dxa"/>
          </w:tcPr>
          <w:p w14:paraId="7FB1A15A" w14:textId="77777777" w:rsidR="002E4933" w:rsidRDefault="002E4933" w:rsidP="00DC08BD">
            <w:pPr>
              <w:overflowPunct w:val="0"/>
              <w:textAlignment w:val="baseline"/>
              <w:rPr>
                <w:color w:val="000000"/>
                <w:kern w:val="0"/>
              </w:rPr>
            </w:pPr>
            <w:r>
              <w:rPr>
                <w:rFonts w:hint="eastAsia"/>
                <w:color w:val="000000"/>
                <w:kern w:val="0"/>
              </w:rPr>
              <w:t>R5</w:t>
            </w:r>
          </w:p>
        </w:tc>
        <w:tc>
          <w:tcPr>
            <w:tcW w:w="1985" w:type="dxa"/>
          </w:tcPr>
          <w:p w14:paraId="5C880848" w14:textId="77777777" w:rsidR="002E4933" w:rsidRDefault="002E4933" w:rsidP="00DC08BD">
            <w:pPr>
              <w:overflowPunct w:val="0"/>
              <w:jc w:val="right"/>
              <w:textAlignment w:val="baseline"/>
              <w:rPr>
                <w:color w:val="000000"/>
                <w:kern w:val="0"/>
              </w:rPr>
            </w:pPr>
            <w:r>
              <w:rPr>
                <w:rFonts w:hint="eastAsia"/>
                <w:color w:val="000000"/>
                <w:kern w:val="0"/>
              </w:rPr>
              <w:t>5,720,929円</w:t>
            </w:r>
          </w:p>
        </w:tc>
        <w:tc>
          <w:tcPr>
            <w:tcW w:w="1417" w:type="dxa"/>
          </w:tcPr>
          <w:p w14:paraId="69B2A578" w14:textId="77777777" w:rsidR="002E4933" w:rsidRDefault="002E4933" w:rsidP="00DC08BD">
            <w:pPr>
              <w:overflowPunct w:val="0"/>
              <w:jc w:val="right"/>
              <w:textAlignment w:val="baseline"/>
              <w:rPr>
                <w:color w:val="000000"/>
                <w:kern w:val="0"/>
              </w:rPr>
            </w:pPr>
            <w:r>
              <w:rPr>
                <w:rFonts w:hint="eastAsia"/>
                <w:color w:val="000000"/>
                <w:kern w:val="0"/>
              </w:rPr>
              <w:t>334件</w:t>
            </w:r>
          </w:p>
        </w:tc>
        <w:tc>
          <w:tcPr>
            <w:tcW w:w="1701" w:type="dxa"/>
          </w:tcPr>
          <w:p w14:paraId="0582DB57" w14:textId="77777777" w:rsidR="002E4933" w:rsidRDefault="002E4933" w:rsidP="00DC08BD">
            <w:pPr>
              <w:overflowPunct w:val="0"/>
              <w:jc w:val="right"/>
              <w:textAlignment w:val="baseline"/>
              <w:rPr>
                <w:color w:val="000000"/>
                <w:kern w:val="0"/>
              </w:rPr>
            </w:pPr>
            <w:r>
              <w:rPr>
                <w:rFonts w:hint="eastAsia"/>
                <w:color w:val="000000"/>
                <w:kern w:val="0"/>
              </w:rPr>
              <w:t>1,148,099円</w:t>
            </w:r>
          </w:p>
        </w:tc>
      </w:tr>
      <w:tr w:rsidR="002E4933" w14:paraId="2620C3EC" w14:textId="77777777" w:rsidTr="00DC08BD">
        <w:tc>
          <w:tcPr>
            <w:tcW w:w="704" w:type="dxa"/>
          </w:tcPr>
          <w:p w14:paraId="1C90B486" w14:textId="77777777" w:rsidR="002E4933" w:rsidRDefault="002E4933" w:rsidP="00DC08BD">
            <w:pPr>
              <w:overflowPunct w:val="0"/>
              <w:textAlignment w:val="baseline"/>
              <w:rPr>
                <w:color w:val="000000"/>
                <w:kern w:val="0"/>
              </w:rPr>
            </w:pPr>
            <w:r>
              <w:rPr>
                <w:rFonts w:hint="eastAsia"/>
                <w:color w:val="000000"/>
                <w:kern w:val="0"/>
              </w:rPr>
              <w:t>R6</w:t>
            </w:r>
          </w:p>
        </w:tc>
        <w:tc>
          <w:tcPr>
            <w:tcW w:w="1985" w:type="dxa"/>
          </w:tcPr>
          <w:p w14:paraId="766A3C56" w14:textId="77777777" w:rsidR="002E4933" w:rsidRDefault="002E4933" w:rsidP="00DC08BD">
            <w:pPr>
              <w:overflowPunct w:val="0"/>
              <w:jc w:val="right"/>
              <w:textAlignment w:val="baseline"/>
              <w:rPr>
                <w:color w:val="000000"/>
                <w:kern w:val="0"/>
              </w:rPr>
            </w:pPr>
            <w:r>
              <w:rPr>
                <w:rFonts w:hint="eastAsia"/>
                <w:color w:val="000000"/>
                <w:kern w:val="0"/>
              </w:rPr>
              <w:t>3,695,968円</w:t>
            </w:r>
          </w:p>
        </w:tc>
        <w:tc>
          <w:tcPr>
            <w:tcW w:w="1417" w:type="dxa"/>
          </w:tcPr>
          <w:p w14:paraId="6499B044" w14:textId="77777777" w:rsidR="002E4933" w:rsidRDefault="002E4933" w:rsidP="00DC08BD">
            <w:pPr>
              <w:overflowPunct w:val="0"/>
              <w:jc w:val="right"/>
              <w:textAlignment w:val="baseline"/>
              <w:rPr>
                <w:color w:val="000000"/>
                <w:kern w:val="0"/>
              </w:rPr>
            </w:pPr>
            <w:r>
              <w:rPr>
                <w:rFonts w:hint="eastAsia"/>
                <w:color w:val="000000"/>
                <w:kern w:val="0"/>
              </w:rPr>
              <w:t>263件</w:t>
            </w:r>
          </w:p>
        </w:tc>
        <w:tc>
          <w:tcPr>
            <w:tcW w:w="1701" w:type="dxa"/>
          </w:tcPr>
          <w:p w14:paraId="770C18CF" w14:textId="77777777" w:rsidR="002E4933" w:rsidRDefault="002E4933" w:rsidP="00DC08BD">
            <w:pPr>
              <w:overflowPunct w:val="0"/>
              <w:jc w:val="right"/>
              <w:textAlignment w:val="baseline"/>
              <w:rPr>
                <w:color w:val="000000"/>
                <w:kern w:val="0"/>
              </w:rPr>
            </w:pPr>
            <w:r>
              <w:rPr>
                <w:rFonts w:hint="eastAsia"/>
                <w:color w:val="000000"/>
                <w:kern w:val="0"/>
              </w:rPr>
              <w:t>736,961円</w:t>
            </w:r>
          </w:p>
        </w:tc>
      </w:tr>
    </w:tbl>
    <w:p w14:paraId="5208FEFD" w14:textId="196FDC2F" w:rsidR="002E4933" w:rsidRDefault="002E4933" w:rsidP="002E4933">
      <w:pPr>
        <w:overflowPunct w:val="0"/>
        <w:ind w:firstLineChars="1300" w:firstLine="2860"/>
        <w:textAlignment w:val="baseline"/>
        <w:rPr>
          <w:color w:val="000000"/>
          <w:kern w:val="0"/>
        </w:rPr>
      </w:pPr>
      <w:r>
        <w:rPr>
          <w:rFonts w:hint="eastAsia"/>
          <w:color w:val="000000"/>
          <w:kern w:val="0"/>
        </w:rPr>
        <w:t>（</w:t>
      </w:r>
      <w:r w:rsidR="006F1A05">
        <w:rPr>
          <w:rFonts w:hint="eastAsia"/>
          <w:color w:val="000000"/>
          <w:kern w:val="0"/>
        </w:rPr>
        <w:t>大阪府立病院機構</w:t>
      </w:r>
      <w:r>
        <w:rPr>
          <w:rFonts w:hint="eastAsia"/>
          <w:color w:val="000000"/>
          <w:kern w:val="0"/>
        </w:rPr>
        <w:t>提出資料より抜粋）</w:t>
      </w:r>
    </w:p>
    <w:p w14:paraId="3E2B09F9" w14:textId="77777777" w:rsidR="002E4933" w:rsidRDefault="002E4933" w:rsidP="002E4933">
      <w:pPr>
        <w:overflowPunct w:val="0"/>
        <w:ind w:firstLineChars="100" w:firstLine="220"/>
        <w:textAlignment w:val="baseline"/>
        <w:rPr>
          <w:color w:val="000000"/>
          <w:kern w:val="0"/>
        </w:rPr>
      </w:pPr>
    </w:p>
    <w:p w14:paraId="142A7C09" w14:textId="24B8379D" w:rsidR="002E4933" w:rsidRDefault="002E4933" w:rsidP="00E07F25">
      <w:pPr>
        <w:overflowPunct w:val="0"/>
        <w:ind w:leftChars="100" w:left="220" w:firstLineChars="100" w:firstLine="220"/>
        <w:textAlignment w:val="baseline"/>
        <w:rPr>
          <w:color w:val="000000"/>
          <w:kern w:val="0"/>
        </w:rPr>
      </w:pPr>
      <w:r>
        <w:rPr>
          <w:rFonts w:hint="eastAsia"/>
          <w:color w:val="000000"/>
          <w:kern w:val="0"/>
        </w:rPr>
        <w:t>前記【患者未収金残高及び回収率の推移】のとおり、</w:t>
      </w:r>
      <w:bookmarkStart w:id="106" w:name="_Hlk216355194"/>
      <w:r>
        <w:rPr>
          <w:rFonts w:hint="eastAsia"/>
          <w:color w:val="000000"/>
          <w:kern w:val="0"/>
        </w:rPr>
        <w:t>過去</w:t>
      </w:r>
      <w:r w:rsidR="00077100">
        <w:rPr>
          <w:rFonts w:hint="eastAsia"/>
          <w:color w:val="000000"/>
          <w:kern w:val="0"/>
        </w:rPr>
        <w:t>3</w:t>
      </w:r>
      <w:r>
        <w:rPr>
          <w:rFonts w:hint="eastAsia"/>
          <w:color w:val="000000"/>
          <w:kern w:val="0"/>
        </w:rPr>
        <w:t>年間の未収金年度末残高は、</w:t>
      </w:r>
      <w:r w:rsidR="00077100">
        <w:rPr>
          <w:rFonts w:hint="eastAsia"/>
          <w:color w:val="000000"/>
          <w:kern w:val="0"/>
        </w:rPr>
        <w:t>2</w:t>
      </w:r>
      <w:r>
        <w:rPr>
          <w:rFonts w:hint="eastAsia"/>
          <w:color w:val="000000"/>
          <w:kern w:val="0"/>
        </w:rPr>
        <w:t>億円台で推移しており</w:t>
      </w:r>
      <w:bookmarkEnd w:id="106"/>
      <w:r>
        <w:rPr>
          <w:rFonts w:hint="eastAsia"/>
          <w:color w:val="000000"/>
          <w:kern w:val="0"/>
        </w:rPr>
        <w:t>、その現年度・過年度の割合は概ね同程度であった。そのため、現年度発生未収金のみに限定しても</w:t>
      </w:r>
      <w:r w:rsidR="00077100">
        <w:rPr>
          <w:rFonts w:hint="eastAsia"/>
          <w:color w:val="000000"/>
          <w:kern w:val="0"/>
        </w:rPr>
        <w:t>1</w:t>
      </w:r>
      <w:r>
        <w:rPr>
          <w:rFonts w:hint="eastAsia"/>
          <w:color w:val="000000"/>
          <w:kern w:val="0"/>
        </w:rPr>
        <w:t>億円を超えているところ、未収金回収受託事業者による回収金額は数百万円にとどまっている。</w:t>
      </w:r>
    </w:p>
    <w:p w14:paraId="3CE5324C" w14:textId="77777777" w:rsidR="002E4933" w:rsidRDefault="002E4933" w:rsidP="002E4933">
      <w:pPr>
        <w:overflowPunct w:val="0"/>
        <w:ind w:firstLineChars="100" w:firstLine="220"/>
        <w:textAlignment w:val="baseline"/>
        <w:rPr>
          <w:color w:val="000000"/>
          <w:kern w:val="0"/>
        </w:rPr>
      </w:pPr>
    </w:p>
    <w:p w14:paraId="3FC75CF5" w14:textId="77777777" w:rsidR="002E4933" w:rsidRPr="00F66F90" w:rsidRDefault="002E4933" w:rsidP="002E4933">
      <w:pPr>
        <w:overflowPunct w:val="0"/>
        <w:textAlignment w:val="baseline"/>
        <w:rPr>
          <w:b/>
          <w:bCs/>
          <w:color w:val="000000"/>
          <w:kern w:val="0"/>
        </w:rPr>
      </w:pPr>
      <w:r w:rsidRPr="00F66F90">
        <w:rPr>
          <w:rFonts w:hint="eastAsia"/>
          <w:b/>
          <w:bCs/>
          <w:color w:val="000000"/>
          <w:kern w:val="0"/>
        </w:rPr>
        <w:t>【意見</w:t>
      </w:r>
      <w:r>
        <w:rPr>
          <w:rFonts w:hint="eastAsia"/>
          <w:b/>
          <w:bCs/>
          <w:color w:val="000000"/>
          <w:kern w:val="0"/>
        </w:rPr>
        <w:t>7</w:t>
      </w:r>
      <w:r w:rsidRPr="00F66F90">
        <w:rPr>
          <w:rFonts w:hint="eastAsia"/>
          <w:b/>
          <w:bCs/>
          <w:color w:val="000000"/>
          <w:kern w:val="0"/>
        </w:rPr>
        <w:t xml:space="preserve">　</w:t>
      </w:r>
      <w:r>
        <w:rPr>
          <w:rFonts w:hint="eastAsia"/>
          <w:b/>
          <w:bCs/>
          <w:color w:val="000000"/>
          <w:kern w:val="0"/>
        </w:rPr>
        <w:t>未収金回収受託事業者による回収率向上に向けた工夫</w:t>
      </w:r>
      <w:r w:rsidRPr="00F66F90">
        <w:rPr>
          <w:rFonts w:hint="eastAsia"/>
          <w:b/>
          <w:bCs/>
          <w:color w:val="000000"/>
          <w:kern w:val="0"/>
        </w:rPr>
        <w:t>】</w:t>
      </w:r>
    </w:p>
    <w:p w14:paraId="5E460A8E" w14:textId="11D743ED" w:rsidR="002E4933" w:rsidRDefault="006F1A05" w:rsidP="002E4933">
      <w:pPr>
        <w:overflowPunct w:val="0"/>
        <w:ind w:firstLineChars="100" w:firstLine="220"/>
        <w:textAlignment w:val="baseline"/>
        <w:rPr>
          <w:color w:val="000000"/>
          <w:kern w:val="0"/>
        </w:rPr>
      </w:pPr>
      <w:r>
        <w:rPr>
          <w:rFonts w:hint="eastAsia"/>
          <w:color w:val="000000"/>
          <w:kern w:val="0"/>
        </w:rPr>
        <w:t>大阪府立病院機構</w:t>
      </w:r>
      <w:r w:rsidR="002E4933">
        <w:rPr>
          <w:rFonts w:hint="eastAsia"/>
          <w:color w:val="000000"/>
          <w:kern w:val="0"/>
        </w:rPr>
        <w:t>は、未収金回収受託事業者による未収金回収率を向上させるべく、事業者の業務内容を詳細に把握し、事業者の業務改善の余地がないか検討し、必要に応じて業務改善指示を行うべきである。</w:t>
      </w:r>
    </w:p>
    <w:p w14:paraId="37F13C76" w14:textId="77777777" w:rsidR="002E4933" w:rsidRDefault="002E4933" w:rsidP="002E4933">
      <w:pPr>
        <w:overflowPunct w:val="0"/>
        <w:textAlignment w:val="baseline"/>
        <w:rPr>
          <w:color w:val="000000"/>
          <w:kern w:val="0"/>
        </w:rPr>
      </w:pPr>
      <w:r>
        <w:rPr>
          <w:rFonts w:hint="eastAsia"/>
          <w:color w:val="000000"/>
          <w:kern w:val="0"/>
        </w:rPr>
        <w:t>（理由）</w:t>
      </w:r>
    </w:p>
    <w:p w14:paraId="3CA940ED" w14:textId="133981D0" w:rsidR="002E4933" w:rsidRDefault="002E4933" w:rsidP="002E4933">
      <w:pPr>
        <w:overflowPunct w:val="0"/>
        <w:textAlignment w:val="baseline"/>
        <w:rPr>
          <w:color w:val="000000"/>
          <w:kern w:val="0"/>
        </w:rPr>
      </w:pPr>
      <w:r>
        <w:rPr>
          <w:rFonts w:hint="eastAsia"/>
          <w:color w:val="000000"/>
          <w:kern w:val="0"/>
        </w:rPr>
        <w:t xml:space="preserve">　未収金回収受託事業者にあっては、債務者へ文書の発送や電話によって支払を促し、連絡が取れた債務者との関係では、支払ができない者であっても、その理由や財産状況等の事情を聴取することができるが、そもそも連絡がつかない債務者については、その居所の把握がまず必要となる。受託事業者は弁護士法人であることから、居所についても一定の調査能力を有しているところ、どのような居所調査が行われているか、現状は</w:t>
      </w:r>
      <w:r w:rsidR="006F1A05">
        <w:rPr>
          <w:rFonts w:hint="eastAsia"/>
          <w:color w:val="000000"/>
          <w:kern w:val="0"/>
        </w:rPr>
        <w:t>大阪府立病院機構</w:t>
      </w:r>
      <w:r>
        <w:rPr>
          <w:rFonts w:hint="eastAsia"/>
          <w:color w:val="000000"/>
          <w:kern w:val="0"/>
        </w:rPr>
        <w:t>として把握できていない。まずは、受託事業者による業務内容を把握し、他の取り得る効果的な手段がないかなど、より深い検討・連携を模索し、委託による効果が上がるよう努力する余地はある。</w:t>
      </w:r>
    </w:p>
    <w:p w14:paraId="442C9791" w14:textId="77777777" w:rsidR="002E4933" w:rsidRDefault="002E4933" w:rsidP="002E4933">
      <w:pPr>
        <w:overflowPunct w:val="0"/>
        <w:textAlignment w:val="baseline"/>
        <w:rPr>
          <w:color w:val="000000"/>
          <w:kern w:val="0"/>
        </w:rPr>
      </w:pPr>
    </w:p>
    <w:p w14:paraId="7DBF7CD9" w14:textId="77777777" w:rsidR="002E4933" w:rsidRPr="00304A7C" w:rsidRDefault="002E4933" w:rsidP="002E4933">
      <w:pPr>
        <w:overflowPunct w:val="0"/>
        <w:ind w:firstLineChars="100" w:firstLine="220"/>
        <w:textAlignment w:val="baseline"/>
      </w:pPr>
    </w:p>
    <w:p w14:paraId="388EFD90" w14:textId="77777777" w:rsidR="002E4933" w:rsidRPr="002E4933" w:rsidRDefault="002E4933" w:rsidP="00997B29"/>
    <w:p w14:paraId="7C7EFF8B" w14:textId="77777777" w:rsidR="00997B29" w:rsidRPr="00997B29" w:rsidRDefault="00997B29" w:rsidP="00997B29"/>
    <w:p w14:paraId="00735ACB" w14:textId="77777777" w:rsidR="006E500C" w:rsidRDefault="006E500C">
      <w:pPr>
        <w:widowControl/>
        <w:spacing w:before="360" w:line="440" w:lineRule="exact"/>
        <w:ind w:right="-1298"/>
        <w:rPr>
          <w:b/>
        </w:rPr>
      </w:pPr>
      <w:bookmarkStart w:id="107" w:name="_Hlk216547660"/>
      <w:r>
        <w:rPr>
          <w:b/>
        </w:rPr>
        <w:br w:type="page"/>
      </w:r>
    </w:p>
    <w:p w14:paraId="5E6BA042" w14:textId="77777777" w:rsidR="006E500C" w:rsidRPr="007B7E93" w:rsidRDefault="006E500C" w:rsidP="006E500C">
      <w:pPr>
        <w:tabs>
          <w:tab w:val="left" w:pos="717"/>
        </w:tabs>
        <w:overflowPunct w:val="0"/>
        <w:textAlignment w:val="baseline"/>
        <w:outlineLvl w:val="0"/>
        <w:rPr>
          <w:b/>
          <w:color w:val="000000"/>
          <w:kern w:val="0"/>
        </w:rPr>
      </w:pPr>
      <w:bookmarkStart w:id="108" w:name="_Toc221018827"/>
      <w:bookmarkEnd w:id="107"/>
      <w:r w:rsidRPr="007B7E93">
        <w:rPr>
          <w:rFonts w:hint="eastAsia"/>
          <w:b/>
          <w:color w:val="000000"/>
          <w:kern w:val="0"/>
        </w:rPr>
        <w:lastRenderedPageBreak/>
        <w:t>第</w:t>
      </w:r>
      <w:r>
        <w:rPr>
          <w:rFonts w:hint="eastAsia"/>
          <w:b/>
          <w:color w:val="000000"/>
          <w:kern w:val="0"/>
        </w:rPr>
        <w:t>５章</w:t>
      </w:r>
      <w:r w:rsidRPr="007B7E93">
        <w:rPr>
          <w:rFonts w:hint="eastAsia"/>
          <w:b/>
          <w:color w:val="000000"/>
          <w:kern w:val="0"/>
        </w:rPr>
        <w:t xml:space="preserve">　</w:t>
      </w:r>
      <w:r>
        <w:rPr>
          <w:rFonts w:hint="eastAsia"/>
          <w:b/>
          <w:color w:val="000000"/>
          <w:kern w:val="0"/>
        </w:rPr>
        <w:t>棚卸資産</w:t>
      </w:r>
      <w:bookmarkEnd w:id="108"/>
    </w:p>
    <w:p w14:paraId="61EFDCEA" w14:textId="77777777" w:rsidR="006E500C" w:rsidRPr="00417874" w:rsidRDefault="006E500C" w:rsidP="006E500C">
      <w:pPr>
        <w:overflowPunct w:val="0"/>
        <w:ind w:leftChars="100" w:left="220"/>
        <w:textAlignment w:val="baseline"/>
        <w:rPr>
          <w:color w:val="000000"/>
          <w:kern w:val="0"/>
        </w:rPr>
      </w:pPr>
    </w:p>
    <w:p w14:paraId="49FAEE26" w14:textId="77777777" w:rsidR="006E500C" w:rsidRPr="0085500D" w:rsidRDefault="006E500C" w:rsidP="002605BC">
      <w:pPr>
        <w:overflowPunct w:val="0"/>
        <w:textAlignment w:val="baseline"/>
        <w:outlineLvl w:val="1"/>
        <w:rPr>
          <w:b/>
          <w:color w:val="000000"/>
          <w:kern w:val="0"/>
        </w:rPr>
      </w:pPr>
      <w:bookmarkStart w:id="109" w:name="_Toc221018828"/>
      <w:r>
        <w:rPr>
          <w:rFonts w:hAnsi="ＭＳ 明朝" w:hint="eastAsia"/>
          <w:b/>
          <w:color w:val="000000"/>
          <w:kern w:val="0"/>
        </w:rPr>
        <w:t>第１</w:t>
      </w:r>
      <w:r w:rsidRPr="002A5660">
        <w:rPr>
          <w:rFonts w:hAnsi="ＭＳ 明朝" w:hint="eastAsia"/>
          <w:b/>
          <w:color w:val="000000"/>
          <w:kern w:val="0"/>
        </w:rPr>
        <w:t xml:space="preserve">　</w:t>
      </w:r>
      <w:r>
        <w:rPr>
          <w:rFonts w:hAnsi="ＭＳ 明朝" w:hint="eastAsia"/>
          <w:b/>
          <w:color w:val="000000"/>
          <w:kern w:val="0"/>
        </w:rPr>
        <w:t>棚卸資産の範囲</w:t>
      </w:r>
      <w:bookmarkEnd w:id="109"/>
    </w:p>
    <w:p w14:paraId="3A8F0C49" w14:textId="77777777" w:rsidR="006E500C" w:rsidRDefault="006E500C" w:rsidP="006E500C">
      <w:pPr>
        <w:overflowPunct w:val="0"/>
        <w:ind w:firstLineChars="100" w:firstLine="220"/>
        <w:textAlignment w:val="baseline"/>
        <w:rPr>
          <w:color w:val="000000"/>
          <w:kern w:val="0"/>
        </w:rPr>
      </w:pPr>
      <w:r w:rsidRPr="0057721F">
        <w:rPr>
          <w:rFonts w:hint="eastAsia"/>
          <w:color w:val="000000"/>
          <w:kern w:val="0"/>
        </w:rPr>
        <w:t>地方独立行政法人大阪府立病院機構会計規程</w:t>
      </w:r>
      <w:r>
        <w:rPr>
          <w:rFonts w:hint="eastAsia"/>
          <w:color w:val="000000"/>
          <w:kern w:val="0"/>
        </w:rPr>
        <w:t>により固定資産は以下のように定義されている。</w:t>
      </w:r>
    </w:p>
    <w:p w14:paraId="1CD71640" w14:textId="77777777" w:rsidR="006E500C" w:rsidRDefault="006E500C" w:rsidP="006E500C">
      <w:pPr>
        <w:overflowPunct w:val="0"/>
        <w:ind w:firstLineChars="100" w:firstLine="220"/>
        <w:textAlignment w:val="baseline"/>
        <w:rPr>
          <w:color w:val="000000"/>
          <w:kern w:val="0"/>
        </w:rPr>
      </w:pPr>
    </w:p>
    <w:p w14:paraId="027D64E7" w14:textId="77777777" w:rsidR="006E500C"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B713FE">
        <w:rPr>
          <w:rFonts w:hint="eastAsia"/>
          <w:color w:val="000000"/>
          <w:kern w:val="0"/>
        </w:rPr>
        <w:t xml:space="preserve">（たな卸資産の範囲） </w:t>
      </w:r>
    </w:p>
    <w:p w14:paraId="1F94A89E" w14:textId="77777777" w:rsidR="006E500C"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B713FE">
        <w:rPr>
          <w:rFonts w:hint="eastAsia"/>
          <w:color w:val="000000"/>
          <w:kern w:val="0"/>
        </w:rPr>
        <w:t xml:space="preserve">第36条 たな卸資産は、医薬品、診療材料及び貯蔵品とする。 </w:t>
      </w:r>
    </w:p>
    <w:p w14:paraId="25157FCE" w14:textId="77777777" w:rsidR="006E500C"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B713FE">
        <w:rPr>
          <w:rFonts w:hint="eastAsia"/>
          <w:color w:val="000000"/>
          <w:kern w:val="0"/>
        </w:rPr>
        <w:t>（たな卸資産の評価方法）</w:t>
      </w:r>
    </w:p>
    <w:p w14:paraId="44D4DA7A" w14:textId="77777777" w:rsidR="006E500C"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B713FE">
        <w:rPr>
          <w:rFonts w:hint="eastAsia"/>
          <w:color w:val="000000"/>
          <w:kern w:val="0"/>
        </w:rPr>
        <w:t xml:space="preserve"> 第37条 たな卸資産の評価方法は、先入先出法によるものとする。 </w:t>
      </w:r>
    </w:p>
    <w:p w14:paraId="34CE4F97" w14:textId="77777777" w:rsidR="006E500C"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B713FE">
        <w:rPr>
          <w:rFonts w:hint="eastAsia"/>
          <w:color w:val="000000"/>
          <w:kern w:val="0"/>
        </w:rPr>
        <w:t xml:space="preserve">（たな卸資産の管理） </w:t>
      </w:r>
    </w:p>
    <w:p w14:paraId="69D02274" w14:textId="05ADB5F2" w:rsidR="006E500C"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B713FE">
        <w:rPr>
          <w:rFonts w:hint="eastAsia"/>
          <w:color w:val="000000"/>
          <w:kern w:val="0"/>
        </w:rPr>
        <w:t>第38条 前</w:t>
      </w:r>
      <w:r w:rsidR="00077100">
        <w:rPr>
          <w:rFonts w:hint="eastAsia"/>
          <w:color w:val="000000"/>
          <w:kern w:val="0"/>
        </w:rPr>
        <w:t>2</w:t>
      </w:r>
      <w:r w:rsidRPr="00B713FE">
        <w:rPr>
          <w:rFonts w:hint="eastAsia"/>
          <w:color w:val="000000"/>
          <w:kern w:val="0"/>
        </w:rPr>
        <w:t>条に定めるもののほか、たな卸資産の管理については、別に定める</w:t>
      </w:r>
      <w:r>
        <w:rPr>
          <w:rStyle w:val="ad"/>
          <w:color w:val="000000"/>
          <w:kern w:val="0"/>
        </w:rPr>
        <w:footnoteReference w:id="2"/>
      </w:r>
      <w:r w:rsidRPr="00B713FE">
        <w:rPr>
          <w:rFonts w:hint="eastAsia"/>
          <w:color w:val="000000"/>
          <w:kern w:val="0"/>
        </w:rPr>
        <w:t>。</w:t>
      </w:r>
    </w:p>
    <w:p w14:paraId="70C6AABB" w14:textId="77777777" w:rsidR="006E500C" w:rsidRDefault="006E500C" w:rsidP="006E500C">
      <w:pPr>
        <w:overflowPunct w:val="0"/>
        <w:textAlignment w:val="baseline"/>
        <w:rPr>
          <w:color w:val="000000"/>
          <w:kern w:val="0"/>
        </w:rPr>
      </w:pPr>
    </w:p>
    <w:p w14:paraId="1090CC09" w14:textId="77777777" w:rsidR="006E500C" w:rsidRDefault="006E500C" w:rsidP="006E500C">
      <w:pPr>
        <w:overflowPunct w:val="0"/>
        <w:textAlignment w:val="baseline"/>
        <w:rPr>
          <w:color w:val="000000"/>
          <w:kern w:val="0"/>
        </w:rPr>
      </w:pPr>
      <w:r>
        <w:rPr>
          <w:rFonts w:hint="eastAsia"/>
          <w:color w:val="000000"/>
          <w:kern w:val="0"/>
        </w:rPr>
        <w:t xml:space="preserve">　医薬品費等は病院の収益性に直結し、また横領、横流しのリスクも高く、適切に管理されなければならない資産である。</w:t>
      </w:r>
    </w:p>
    <w:p w14:paraId="1DF031BD" w14:textId="77777777" w:rsidR="006E500C" w:rsidRDefault="006E500C" w:rsidP="006E500C">
      <w:pPr>
        <w:overflowPunct w:val="0"/>
        <w:ind w:leftChars="100" w:left="220"/>
        <w:textAlignment w:val="baseline"/>
        <w:rPr>
          <w:color w:val="000000"/>
          <w:kern w:val="0"/>
        </w:rPr>
      </w:pPr>
    </w:p>
    <w:p w14:paraId="77FC30B7" w14:textId="510D0D9C" w:rsidR="006E500C" w:rsidRPr="0085500D" w:rsidRDefault="006E500C" w:rsidP="002605BC">
      <w:pPr>
        <w:overflowPunct w:val="0"/>
        <w:textAlignment w:val="baseline"/>
        <w:outlineLvl w:val="1"/>
        <w:rPr>
          <w:b/>
          <w:color w:val="000000"/>
          <w:kern w:val="0"/>
        </w:rPr>
      </w:pPr>
      <w:bookmarkStart w:id="110" w:name="_Toc221018829"/>
      <w:r>
        <w:rPr>
          <w:rFonts w:hAnsi="ＭＳ 明朝" w:hint="eastAsia"/>
          <w:b/>
          <w:color w:val="000000"/>
          <w:kern w:val="0"/>
        </w:rPr>
        <w:t>第２</w:t>
      </w:r>
      <w:r w:rsidRPr="002A5660">
        <w:rPr>
          <w:rFonts w:hAnsi="ＭＳ 明朝" w:hint="eastAsia"/>
          <w:b/>
          <w:color w:val="000000"/>
          <w:kern w:val="0"/>
        </w:rPr>
        <w:t xml:space="preserve">　</w:t>
      </w:r>
      <w:bookmarkStart w:id="111" w:name="_Hlk212913941"/>
      <w:r w:rsidRPr="00493C40">
        <w:rPr>
          <w:rFonts w:hAnsi="ＭＳ 明朝" w:hint="eastAsia"/>
          <w:b/>
          <w:color w:val="000000"/>
          <w:kern w:val="0"/>
        </w:rPr>
        <w:t>医薬品及び診療材料等</w:t>
      </w:r>
      <w:r>
        <w:rPr>
          <w:rFonts w:hAnsi="ＭＳ 明朝" w:hint="eastAsia"/>
          <w:b/>
          <w:color w:val="000000"/>
          <w:kern w:val="0"/>
        </w:rPr>
        <w:t>の管理委託</w:t>
      </w:r>
      <w:bookmarkEnd w:id="110"/>
      <w:bookmarkEnd w:id="111"/>
    </w:p>
    <w:p w14:paraId="20E5D7AA" w14:textId="11F234D7" w:rsidR="006E500C" w:rsidRDefault="006F1A05" w:rsidP="006E500C">
      <w:pPr>
        <w:overflowPunct w:val="0"/>
        <w:ind w:firstLineChars="100" w:firstLine="220"/>
        <w:textAlignment w:val="baseline"/>
        <w:rPr>
          <w:color w:val="000000"/>
          <w:kern w:val="0"/>
        </w:rPr>
      </w:pPr>
      <w:r>
        <w:rPr>
          <w:rFonts w:hint="eastAsia"/>
          <w:color w:val="000000"/>
          <w:kern w:val="0"/>
        </w:rPr>
        <w:t>大阪府立病院機構</w:t>
      </w:r>
      <w:r w:rsidR="006E500C">
        <w:rPr>
          <w:rFonts w:hint="eastAsia"/>
          <w:color w:val="000000"/>
          <w:kern w:val="0"/>
        </w:rPr>
        <w:t>では</w:t>
      </w:r>
      <w:r w:rsidR="00077100">
        <w:rPr>
          <w:rFonts w:hint="eastAsia"/>
          <w:color w:val="000000"/>
          <w:kern w:val="0"/>
        </w:rPr>
        <w:t>5</w:t>
      </w:r>
      <w:r w:rsidR="006E500C">
        <w:rPr>
          <w:rFonts w:hint="eastAsia"/>
          <w:color w:val="000000"/>
          <w:kern w:val="0"/>
        </w:rPr>
        <w:t>センターまとめてSPD事業者へ</w:t>
      </w:r>
      <w:r w:rsidR="006E500C" w:rsidRPr="00493C40">
        <w:rPr>
          <w:rFonts w:hint="eastAsia"/>
          <w:color w:val="000000"/>
          <w:kern w:val="0"/>
        </w:rPr>
        <w:t>医薬品及び診療材料等の管理</w:t>
      </w:r>
      <w:r w:rsidR="006E500C">
        <w:rPr>
          <w:rFonts w:hint="eastAsia"/>
          <w:color w:val="000000"/>
          <w:kern w:val="0"/>
        </w:rPr>
        <w:t>を委託している。</w:t>
      </w:r>
      <w:r w:rsidR="00077100">
        <w:rPr>
          <w:rFonts w:hint="eastAsia"/>
          <w:color w:val="000000"/>
          <w:kern w:val="0"/>
        </w:rPr>
        <w:t>ＳＰＤ</w:t>
      </w:r>
      <w:r w:rsidR="006E500C" w:rsidRPr="00493C40">
        <w:rPr>
          <w:rFonts w:hint="eastAsia"/>
          <w:color w:val="000000"/>
          <w:kern w:val="0"/>
        </w:rPr>
        <w:t>（Supply Processing and Distribution）とは、病院で使用される医薬品や医療材料などの物品について、調達から在庫管理、院内配送に至るまでの一連の物流管理業務を外部業者に委託または一元化するシステムやサービスのこと</w:t>
      </w:r>
      <w:r w:rsidR="006E500C">
        <w:rPr>
          <w:rFonts w:hint="eastAsia"/>
          <w:color w:val="000000"/>
          <w:kern w:val="0"/>
        </w:rPr>
        <w:t>をいう。</w:t>
      </w:r>
    </w:p>
    <w:p w14:paraId="2C8F5FEA" w14:textId="17F4D024" w:rsidR="006E500C" w:rsidRPr="002019AB" w:rsidRDefault="006F1A05" w:rsidP="006E500C">
      <w:pPr>
        <w:overflowPunct w:val="0"/>
        <w:ind w:firstLineChars="100" w:firstLine="220"/>
        <w:textAlignment w:val="baseline"/>
        <w:rPr>
          <w:color w:val="000000"/>
          <w:kern w:val="0"/>
        </w:rPr>
      </w:pPr>
      <w:r>
        <w:rPr>
          <w:rFonts w:hint="eastAsia"/>
          <w:color w:val="000000"/>
          <w:kern w:val="0"/>
        </w:rPr>
        <w:t>大阪府立病院機構</w:t>
      </w:r>
      <w:r w:rsidR="006E500C">
        <w:rPr>
          <w:rFonts w:hint="eastAsia"/>
          <w:color w:val="000000"/>
          <w:kern w:val="0"/>
        </w:rPr>
        <w:t>における</w:t>
      </w:r>
      <w:r w:rsidR="00077100">
        <w:rPr>
          <w:rFonts w:hint="eastAsia"/>
          <w:color w:val="000000"/>
          <w:kern w:val="0"/>
        </w:rPr>
        <w:t>ＳＰＤ</w:t>
      </w:r>
      <w:r w:rsidR="006E500C" w:rsidRPr="002019AB">
        <w:rPr>
          <w:rFonts w:hint="eastAsia"/>
          <w:color w:val="000000"/>
          <w:kern w:val="0"/>
        </w:rPr>
        <w:t>業務契約の概要は、以下の</w:t>
      </w:r>
      <w:r w:rsidR="006E500C">
        <w:rPr>
          <w:rFonts w:hint="eastAsia"/>
          <w:color w:val="000000"/>
          <w:kern w:val="0"/>
        </w:rPr>
        <w:t>とおりである</w:t>
      </w:r>
      <w:r w:rsidR="006E500C" w:rsidRPr="002019AB">
        <w:rPr>
          <w:rFonts w:hint="eastAsia"/>
          <w:color w:val="000000"/>
          <w:kern w:val="0"/>
        </w:rPr>
        <w:t>。</w:t>
      </w:r>
    </w:p>
    <w:p w14:paraId="135F4E9B" w14:textId="77777777" w:rsidR="006E500C" w:rsidRPr="002019AB" w:rsidRDefault="006E500C" w:rsidP="006E500C">
      <w:pPr>
        <w:overflowPunct w:val="0"/>
        <w:ind w:firstLineChars="100" w:firstLine="220"/>
        <w:textAlignment w:val="baseline"/>
        <w:rPr>
          <w:color w:val="000000"/>
          <w:kern w:val="0"/>
        </w:rPr>
      </w:pPr>
    </w:p>
    <w:tbl>
      <w:tblPr>
        <w:tblStyle w:val="af4"/>
        <w:tblW w:w="0" w:type="auto"/>
        <w:tblLook w:val="04A0" w:firstRow="1" w:lastRow="0" w:firstColumn="1" w:lastColumn="0" w:noHBand="0" w:noVBand="1"/>
      </w:tblPr>
      <w:tblGrid>
        <w:gridCol w:w="8494"/>
      </w:tblGrid>
      <w:tr w:rsidR="006E500C" w14:paraId="3CAAF965" w14:textId="77777777" w:rsidTr="00DC08BD">
        <w:tc>
          <w:tcPr>
            <w:tcW w:w="8494" w:type="dxa"/>
          </w:tcPr>
          <w:p w14:paraId="4A57456F" w14:textId="77777777" w:rsidR="006E500C" w:rsidRPr="002019AB" w:rsidRDefault="006E500C" w:rsidP="00DC08BD">
            <w:pPr>
              <w:overflowPunct w:val="0"/>
              <w:textAlignment w:val="baseline"/>
              <w:rPr>
                <w:color w:val="000000"/>
                <w:kern w:val="0"/>
              </w:rPr>
            </w:pPr>
            <w:r>
              <w:rPr>
                <w:rFonts w:hint="eastAsia"/>
                <w:color w:val="000000"/>
                <w:kern w:val="0"/>
              </w:rPr>
              <w:t>（</w:t>
            </w:r>
            <w:r w:rsidRPr="002019AB">
              <w:rPr>
                <w:rFonts w:hint="eastAsia"/>
                <w:color w:val="000000"/>
                <w:kern w:val="0"/>
              </w:rPr>
              <w:t>業務の目的</w:t>
            </w:r>
            <w:r>
              <w:rPr>
                <w:rFonts w:hint="eastAsia"/>
                <w:color w:val="000000"/>
                <w:kern w:val="0"/>
              </w:rPr>
              <w:t>）</w:t>
            </w:r>
          </w:p>
          <w:p w14:paraId="110F84D9" w14:textId="77777777" w:rsidR="006E500C" w:rsidRDefault="006E500C" w:rsidP="00DC08BD">
            <w:pPr>
              <w:overflowPunct w:val="0"/>
              <w:ind w:firstLineChars="100" w:firstLine="220"/>
              <w:textAlignment w:val="baseline"/>
              <w:rPr>
                <w:color w:val="000000"/>
                <w:kern w:val="0"/>
              </w:rPr>
            </w:pPr>
            <w:r w:rsidRPr="002019AB">
              <w:rPr>
                <w:rFonts w:hint="eastAsia"/>
                <w:color w:val="000000"/>
                <w:kern w:val="0"/>
              </w:rPr>
              <w:t>この契約の目的は、地方独立行政法人大阪府立病院機構（甲）が運営する</w:t>
            </w:r>
            <w:r>
              <w:rPr>
                <w:rFonts w:hint="eastAsia"/>
                <w:color w:val="000000"/>
                <w:kern w:val="0"/>
              </w:rPr>
              <w:t>５</w:t>
            </w:r>
            <w:r w:rsidRPr="002019AB">
              <w:rPr>
                <w:rFonts w:hint="eastAsia"/>
                <w:color w:val="000000"/>
                <w:kern w:val="0"/>
              </w:rPr>
              <w:t>センター運営効率を確保し、かつ円滑に推進す</w:t>
            </w:r>
            <w:r>
              <w:rPr>
                <w:rFonts w:hint="eastAsia"/>
                <w:color w:val="000000"/>
                <w:kern w:val="0"/>
              </w:rPr>
              <w:t>ることである。</w:t>
            </w:r>
            <w:r w:rsidRPr="002019AB">
              <w:rPr>
                <w:rFonts w:hint="eastAsia"/>
                <w:color w:val="000000"/>
                <w:kern w:val="0"/>
              </w:rPr>
              <w:t>具体的には、受託者である小西医療器株式会社（乙）が、医薬品、検査試薬、診療材料、および消耗品（一部除く）といった対象物品について、価格交渉を含めた調達から院内物流、在庫管理までを一括して受託し、物品調達費の削減をはじめ、効率的かつ効果的な業務運営を図ることを目指</w:t>
            </w:r>
            <w:r>
              <w:rPr>
                <w:rFonts w:hint="eastAsia"/>
                <w:color w:val="000000"/>
                <w:kern w:val="0"/>
              </w:rPr>
              <w:t>すものである</w:t>
            </w:r>
            <w:r w:rsidRPr="002019AB">
              <w:rPr>
                <w:rFonts w:hint="eastAsia"/>
                <w:color w:val="000000"/>
                <w:kern w:val="0"/>
              </w:rPr>
              <w:t>。</w:t>
            </w:r>
          </w:p>
          <w:p w14:paraId="1B5002C1" w14:textId="140D5D9F" w:rsidR="00813E97" w:rsidRPr="002019AB" w:rsidRDefault="006E500C" w:rsidP="00DC08BD">
            <w:pPr>
              <w:overflowPunct w:val="0"/>
              <w:textAlignment w:val="baseline"/>
              <w:rPr>
                <w:color w:val="000000"/>
                <w:kern w:val="0"/>
              </w:rPr>
            </w:pPr>
            <w:r w:rsidRPr="004A1F59">
              <w:rPr>
                <w:rFonts w:hint="eastAsia"/>
                <w:color w:val="000000"/>
                <w:kern w:val="0"/>
              </w:rPr>
              <w:t>（主な業務内容）</w:t>
            </w:r>
          </w:p>
          <w:p w14:paraId="1A551208" w14:textId="77777777" w:rsidR="006E500C" w:rsidRPr="002019AB" w:rsidRDefault="006E500C" w:rsidP="00DC08BD">
            <w:pPr>
              <w:overflowPunct w:val="0"/>
              <w:textAlignment w:val="baseline"/>
              <w:rPr>
                <w:color w:val="000000"/>
                <w:kern w:val="0"/>
              </w:rPr>
            </w:pPr>
            <w:r>
              <w:rPr>
                <w:rFonts w:hint="eastAsia"/>
                <w:color w:val="000000"/>
                <w:kern w:val="0"/>
              </w:rPr>
              <w:t>①</w:t>
            </w:r>
            <w:r w:rsidRPr="002019AB">
              <w:rPr>
                <w:rFonts w:hint="eastAsia"/>
                <w:color w:val="000000"/>
                <w:kern w:val="0"/>
              </w:rPr>
              <w:t>物品調達業務（価格交渉と購買の管理）</w:t>
            </w:r>
          </w:p>
          <w:p w14:paraId="4CA17A46" w14:textId="77777777" w:rsidR="006E500C" w:rsidRPr="00F867A5" w:rsidRDefault="006E500C">
            <w:pPr>
              <w:pStyle w:val="af0"/>
              <w:numPr>
                <w:ilvl w:val="0"/>
                <w:numId w:val="2"/>
              </w:numPr>
              <w:overflowPunct w:val="0"/>
              <w:ind w:leftChars="0" w:left="709" w:hanging="425"/>
              <w:textAlignment w:val="baseline"/>
              <w:rPr>
                <w:color w:val="000000"/>
                <w:kern w:val="0"/>
              </w:rPr>
            </w:pPr>
            <w:r w:rsidRPr="00F867A5">
              <w:rPr>
                <w:rFonts w:hint="eastAsia"/>
                <w:color w:val="000000"/>
                <w:kern w:val="0"/>
              </w:rPr>
              <w:t>乙は、対象品目について、甲および指定業者と協議の上、原則として年2回</w:t>
            </w:r>
            <w:r w:rsidRPr="00F867A5">
              <w:rPr>
                <w:rFonts w:hint="eastAsia"/>
                <w:color w:val="000000"/>
                <w:kern w:val="0"/>
              </w:rPr>
              <w:lastRenderedPageBreak/>
              <w:t>（上半期・下半期）価格交渉を行うなど、価格の決定を行</w:t>
            </w:r>
            <w:r>
              <w:rPr>
                <w:rFonts w:hint="eastAsia"/>
                <w:color w:val="000000"/>
                <w:kern w:val="0"/>
              </w:rPr>
              <w:t>う</w:t>
            </w:r>
            <w:r w:rsidRPr="00F867A5">
              <w:rPr>
                <w:rFonts w:hint="eastAsia"/>
                <w:color w:val="000000"/>
                <w:kern w:val="0"/>
              </w:rPr>
              <w:t>。</w:t>
            </w:r>
          </w:p>
          <w:p w14:paraId="69DCA033" w14:textId="77777777" w:rsidR="006E500C" w:rsidRPr="00F867A5" w:rsidRDefault="006E500C">
            <w:pPr>
              <w:pStyle w:val="af0"/>
              <w:numPr>
                <w:ilvl w:val="0"/>
                <w:numId w:val="2"/>
              </w:numPr>
              <w:overflowPunct w:val="0"/>
              <w:ind w:leftChars="0" w:left="709" w:hanging="425"/>
              <w:textAlignment w:val="baseline"/>
              <w:rPr>
                <w:color w:val="000000"/>
                <w:kern w:val="0"/>
              </w:rPr>
            </w:pPr>
            <w:r w:rsidRPr="00F867A5">
              <w:rPr>
                <w:rFonts w:hint="eastAsia"/>
                <w:color w:val="000000"/>
                <w:kern w:val="0"/>
              </w:rPr>
              <w:t>５センター全体で調達品目の選定を一元化し、市場動向を基に、計画的かつ効果的な価格削減に努め</w:t>
            </w:r>
            <w:r>
              <w:rPr>
                <w:rFonts w:hint="eastAsia"/>
                <w:color w:val="000000"/>
                <w:kern w:val="0"/>
              </w:rPr>
              <w:t>る</w:t>
            </w:r>
            <w:r w:rsidRPr="00F867A5">
              <w:rPr>
                <w:rFonts w:hint="eastAsia"/>
                <w:color w:val="000000"/>
                <w:kern w:val="0"/>
              </w:rPr>
              <w:t>。</w:t>
            </w:r>
          </w:p>
          <w:p w14:paraId="4FFABD63" w14:textId="77777777" w:rsidR="006E500C" w:rsidRPr="00F867A5" w:rsidRDefault="006E500C">
            <w:pPr>
              <w:pStyle w:val="af0"/>
              <w:numPr>
                <w:ilvl w:val="0"/>
                <w:numId w:val="2"/>
              </w:numPr>
              <w:overflowPunct w:val="0"/>
              <w:ind w:leftChars="0" w:left="709" w:hanging="425"/>
              <w:textAlignment w:val="baseline"/>
              <w:rPr>
                <w:color w:val="000000"/>
                <w:kern w:val="0"/>
              </w:rPr>
            </w:pPr>
            <w:r w:rsidRPr="00F867A5">
              <w:rPr>
                <w:rFonts w:hint="eastAsia"/>
                <w:color w:val="000000"/>
                <w:kern w:val="0"/>
              </w:rPr>
              <w:t>乙は、調達した物品の納入および代金決済業務を代行</w:t>
            </w:r>
            <w:r>
              <w:rPr>
                <w:rFonts w:hint="eastAsia"/>
                <w:color w:val="000000"/>
                <w:kern w:val="0"/>
              </w:rPr>
              <w:t>する</w:t>
            </w:r>
            <w:r w:rsidRPr="00F867A5">
              <w:rPr>
                <w:rFonts w:hint="eastAsia"/>
                <w:color w:val="000000"/>
                <w:kern w:val="0"/>
              </w:rPr>
              <w:t>。</w:t>
            </w:r>
          </w:p>
          <w:p w14:paraId="61405847" w14:textId="77777777" w:rsidR="006E500C" w:rsidRPr="002019AB" w:rsidRDefault="006E500C" w:rsidP="00DC08BD">
            <w:pPr>
              <w:overflowPunct w:val="0"/>
              <w:ind w:firstLineChars="100" w:firstLine="220"/>
              <w:textAlignment w:val="baseline"/>
              <w:rPr>
                <w:color w:val="000000"/>
                <w:kern w:val="0"/>
              </w:rPr>
            </w:pPr>
          </w:p>
          <w:p w14:paraId="7C878969" w14:textId="77777777" w:rsidR="006E500C" w:rsidRPr="002019AB" w:rsidRDefault="006E500C" w:rsidP="00DC08BD">
            <w:pPr>
              <w:overflowPunct w:val="0"/>
              <w:textAlignment w:val="baseline"/>
              <w:rPr>
                <w:color w:val="000000"/>
                <w:kern w:val="0"/>
              </w:rPr>
            </w:pPr>
            <w:r>
              <w:rPr>
                <w:rFonts w:hint="eastAsia"/>
                <w:color w:val="000000"/>
                <w:kern w:val="0"/>
              </w:rPr>
              <w:t>②</w:t>
            </w:r>
            <w:r w:rsidRPr="002019AB">
              <w:rPr>
                <w:rFonts w:hint="eastAsia"/>
                <w:color w:val="000000"/>
                <w:kern w:val="0"/>
              </w:rPr>
              <w:t>院内物流管理業務</w:t>
            </w:r>
          </w:p>
          <w:p w14:paraId="76AF7761" w14:textId="77777777" w:rsidR="006E500C" w:rsidRPr="00F867A5" w:rsidRDefault="006E500C">
            <w:pPr>
              <w:pStyle w:val="af0"/>
              <w:numPr>
                <w:ilvl w:val="0"/>
                <w:numId w:val="3"/>
              </w:numPr>
              <w:overflowPunct w:val="0"/>
              <w:ind w:leftChars="0"/>
              <w:textAlignment w:val="baseline"/>
              <w:rPr>
                <w:color w:val="000000"/>
                <w:kern w:val="0"/>
              </w:rPr>
            </w:pPr>
            <w:r w:rsidRPr="00F867A5">
              <w:rPr>
                <w:rFonts w:hint="eastAsia"/>
                <w:color w:val="000000"/>
                <w:kern w:val="0"/>
              </w:rPr>
              <w:t>乙は、入札時に提案した物流管理システム（SPDシステム）を用いて業務を行</w:t>
            </w:r>
            <w:r>
              <w:rPr>
                <w:rFonts w:hint="eastAsia"/>
                <w:color w:val="000000"/>
                <w:kern w:val="0"/>
              </w:rPr>
              <w:t>う</w:t>
            </w:r>
            <w:r w:rsidRPr="00F867A5">
              <w:rPr>
                <w:rFonts w:hint="eastAsia"/>
                <w:color w:val="000000"/>
                <w:kern w:val="0"/>
              </w:rPr>
              <w:t>。</w:t>
            </w:r>
          </w:p>
          <w:p w14:paraId="4483B65B" w14:textId="77777777" w:rsidR="006E500C" w:rsidRPr="00F867A5" w:rsidRDefault="006E500C">
            <w:pPr>
              <w:pStyle w:val="af0"/>
              <w:numPr>
                <w:ilvl w:val="0"/>
                <w:numId w:val="3"/>
              </w:numPr>
              <w:overflowPunct w:val="0"/>
              <w:ind w:leftChars="0"/>
              <w:textAlignment w:val="baseline"/>
              <w:rPr>
                <w:color w:val="000000"/>
                <w:kern w:val="0"/>
              </w:rPr>
            </w:pPr>
            <w:r w:rsidRPr="00F867A5">
              <w:rPr>
                <w:rFonts w:hint="eastAsia"/>
                <w:color w:val="000000"/>
                <w:kern w:val="0"/>
              </w:rPr>
              <w:t>物品の入荷検品、出庫、院内搬送、および在庫管理を実施</w:t>
            </w:r>
            <w:r>
              <w:rPr>
                <w:rFonts w:hint="eastAsia"/>
                <w:color w:val="000000"/>
                <w:kern w:val="0"/>
              </w:rPr>
              <w:t>する</w:t>
            </w:r>
            <w:r w:rsidRPr="00F867A5">
              <w:rPr>
                <w:rFonts w:hint="eastAsia"/>
                <w:color w:val="000000"/>
                <w:kern w:val="0"/>
              </w:rPr>
              <w:t>。</w:t>
            </w:r>
          </w:p>
          <w:p w14:paraId="0BF78D1D" w14:textId="77777777" w:rsidR="006E500C" w:rsidRPr="00F867A5" w:rsidRDefault="006E500C">
            <w:pPr>
              <w:pStyle w:val="af0"/>
              <w:numPr>
                <w:ilvl w:val="0"/>
                <w:numId w:val="3"/>
              </w:numPr>
              <w:overflowPunct w:val="0"/>
              <w:ind w:leftChars="0"/>
              <w:textAlignment w:val="baseline"/>
              <w:rPr>
                <w:color w:val="000000"/>
                <w:kern w:val="0"/>
              </w:rPr>
            </w:pPr>
            <w:r w:rsidRPr="00F867A5">
              <w:rPr>
                <w:rFonts w:hint="eastAsia"/>
                <w:color w:val="000000"/>
                <w:kern w:val="0"/>
              </w:rPr>
              <w:t>各部署に必要な数量を定数として設定し、定期的な見直しと適正な管理を行</w:t>
            </w:r>
            <w:r>
              <w:rPr>
                <w:rFonts w:hint="eastAsia"/>
                <w:color w:val="000000"/>
                <w:kern w:val="0"/>
              </w:rPr>
              <w:t>う</w:t>
            </w:r>
            <w:r w:rsidRPr="00F867A5">
              <w:rPr>
                <w:rFonts w:hint="eastAsia"/>
                <w:color w:val="000000"/>
                <w:kern w:val="0"/>
              </w:rPr>
              <w:t>。特に医薬品や検査試薬については、有効期限管理や品質の適正化も行い</w:t>
            </w:r>
            <w:r>
              <w:rPr>
                <w:rFonts w:hint="eastAsia"/>
                <w:color w:val="000000"/>
                <w:kern w:val="0"/>
              </w:rPr>
              <w:t>う</w:t>
            </w:r>
            <w:r w:rsidRPr="00F867A5">
              <w:rPr>
                <w:rFonts w:hint="eastAsia"/>
                <w:color w:val="000000"/>
                <w:kern w:val="0"/>
              </w:rPr>
              <w:t>。</w:t>
            </w:r>
          </w:p>
          <w:p w14:paraId="32ED5306" w14:textId="77777777" w:rsidR="006E500C" w:rsidRPr="00F867A5" w:rsidRDefault="006E500C">
            <w:pPr>
              <w:pStyle w:val="af0"/>
              <w:numPr>
                <w:ilvl w:val="0"/>
                <w:numId w:val="3"/>
              </w:numPr>
              <w:overflowPunct w:val="0"/>
              <w:ind w:leftChars="0"/>
              <w:textAlignment w:val="baseline"/>
              <w:rPr>
                <w:color w:val="000000"/>
                <w:kern w:val="0"/>
              </w:rPr>
            </w:pPr>
            <w:r w:rsidRPr="00F867A5">
              <w:rPr>
                <w:rFonts w:hint="eastAsia"/>
                <w:color w:val="000000"/>
                <w:kern w:val="0"/>
              </w:rPr>
              <w:t>物品の使用時に回収したSPDカード等のデータをSPDシステムに読み込ませて、物品の管理を行</w:t>
            </w:r>
            <w:r>
              <w:rPr>
                <w:rFonts w:hint="eastAsia"/>
                <w:color w:val="000000"/>
                <w:kern w:val="0"/>
              </w:rPr>
              <w:t>う</w:t>
            </w:r>
            <w:r w:rsidRPr="00F867A5">
              <w:rPr>
                <w:rFonts w:hint="eastAsia"/>
                <w:color w:val="000000"/>
                <w:kern w:val="0"/>
              </w:rPr>
              <w:t>。</w:t>
            </w:r>
          </w:p>
          <w:p w14:paraId="5596DD94" w14:textId="77777777" w:rsidR="006E500C" w:rsidRPr="00C930CB" w:rsidRDefault="006E500C" w:rsidP="00DC08BD">
            <w:pPr>
              <w:overflowPunct w:val="0"/>
              <w:ind w:firstLineChars="100" w:firstLine="220"/>
              <w:textAlignment w:val="baseline"/>
              <w:rPr>
                <w:color w:val="000000"/>
                <w:kern w:val="0"/>
              </w:rPr>
            </w:pPr>
          </w:p>
          <w:p w14:paraId="17BF4CC9" w14:textId="77777777" w:rsidR="006E500C" w:rsidRPr="002019AB" w:rsidRDefault="006E500C" w:rsidP="00DC08BD">
            <w:pPr>
              <w:overflowPunct w:val="0"/>
              <w:ind w:firstLineChars="100" w:firstLine="220"/>
              <w:textAlignment w:val="baseline"/>
              <w:rPr>
                <w:color w:val="000000"/>
                <w:kern w:val="0"/>
              </w:rPr>
            </w:pPr>
            <w:r>
              <w:rPr>
                <w:rFonts w:hint="eastAsia"/>
                <w:color w:val="000000"/>
                <w:kern w:val="0"/>
              </w:rPr>
              <w:t>③</w:t>
            </w:r>
            <w:r w:rsidRPr="002019AB">
              <w:rPr>
                <w:rFonts w:hint="eastAsia"/>
                <w:color w:val="000000"/>
                <w:kern w:val="0"/>
              </w:rPr>
              <w:t>経営改善支援業務**</w:t>
            </w:r>
          </w:p>
          <w:p w14:paraId="20F18294" w14:textId="77777777" w:rsidR="006E500C" w:rsidRPr="00F867A5" w:rsidRDefault="006E500C">
            <w:pPr>
              <w:pStyle w:val="af0"/>
              <w:numPr>
                <w:ilvl w:val="0"/>
                <w:numId w:val="4"/>
              </w:numPr>
              <w:overflowPunct w:val="0"/>
              <w:ind w:leftChars="0"/>
              <w:textAlignment w:val="baseline"/>
              <w:rPr>
                <w:color w:val="000000"/>
                <w:kern w:val="0"/>
              </w:rPr>
            </w:pPr>
            <w:r w:rsidRPr="00F867A5">
              <w:rPr>
                <w:rFonts w:hint="eastAsia"/>
                <w:color w:val="000000"/>
                <w:kern w:val="0"/>
              </w:rPr>
              <w:t>乙は、業務の履行状況、調達価格情報、各種統計資料等を甲に報告する義務を負</w:t>
            </w:r>
            <w:r>
              <w:rPr>
                <w:rFonts w:hint="eastAsia"/>
                <w:color w:val="000000"/>
                <w:kern w:val="0"/>
              </w:rPr>
              <w:t>う</w:t>
            </w:r>
            <w:r w:rsidRPr="00F867A5">
              <w:rPr>
                <w:rFonts w:hint="eastAsia"/>
                <w:color w:val="000000"/>
                <w:kern w:val="0"/>
              </w:rPr>
              <w:t>。</w:t>
            </w:r>
          </w:p>
          <w:p w14:paraId="6C2B2D26" w14:textId="4F58DF18" w:rsidR="006E500C" w:rsidRPr="00F867A5" w:rsidRDefault="006E500C">
            <w:pPr>
              <w:pStyle w:val="af0"/>
              <w:numPr>
                <w:ilvl w:val="0"/>
                <w:numId w:val="4"/>
              </w:numPr>
              <w:overflowPunct w:val="0"/>
              <w:ind w:leftChars="0"/>
              <w:textAlignment w:val="baseline"/>
              <w:rPr>
                <w:color w:val="000000"/>
                <w:kern w:val="0"/>
              </w:rPr>
            </w:pPr>
            <w:r w:rsidRPr="00F867A5">
              <w:rPr>
                <w:rFonts w:hint="eastAsia"/>
                <w:color w:val="000000"/>
                <w:kern w:val="0"/>
              </w:rPr>
              <w:t>診療材料の調達価格について、**ベンチマーク**データと比較するなど、価格の透明性確保に努</w:t>
            </w:r>
            <w:r w:rsidR="00813E97">
              <w:rPr>
                <w:rFonts w:hint="eastAsia"/>
                <w:color w:val="000000"/>
                <w:kern w:val="0"/>
              </w:rPr>
              <w:t>め</w:t>
            </w:r>
            <w:r>
              <w:rPr>
                <w:rFonts w:hint="eastAsia"/>
                <w:color w:val="000000"/>
                <w:kern w:val="0"/>
              </w:rPr>
              <w:t>る</w:t>
            </w:r>
            <w:r w:rsidRPr="00F867A5">
              <w:rPr>
                <w:rFonts w:hint="eastAsia"/>
                <w:color w:val="000000"/>
                <w:kern w:val="0"/>
              </w:rPr>
              <w:t>。</w:t>
            </w:r>
          </w:p>
          <w:p w14:paraId="4F6FEC49" w14:textId="309474A1" w:rsidR="006E500C" w:rsidRPr="00F867A5" w:rsidRDefault="006E500C">
            <w:pPr>
              <w:pStyle w:val="af0"/>
              <w:numPr>
                <w:ilvl w:val="0"/>
                <w:numId w:val="4"/>
              </w:numPr>
              <w:overflowPunct w:val="0"/>
              <w:ind w:leftChars="0"/>
              <w:textAlignment w:val="baseline"/>
              <w:rPr>
                <w:color w:val="000000"/>
                <w:kern w:val="0"/>
              </w:rPr>
            </w:pPr>
            <w:r w:rsidRPr="00F867A5">
              <w:rPr>
                <w:rFonts w:hint="eastAsia"/>
                <w:color w:val="000000"/>
                <w:kern w:val="0"/>
              </w:rPr>
              <w:t>乙は、運営の効率化やコスト削減につながる経営改善に資する情報を提供</w:t>
            </w:r>
            <w:r>
              <w:rPr>
                <w:rFonts w:hint="eastAsia"/>
                <w:color w:val="000000"/>
                <w:kern w:val="0"/>
              </w:rPr>
              <w:t>する</w:t>
            </w:r>
            <w:r w:rsidRPr="00F867A5">
              <w:rPr>
                <w:rFonts w:hint="eastAsia"/>
                <w:color w:val="000000"/>
                <w:kern w:val="0"/>
              </w:rPr>
              <w:t>。</w:t>
            </w:r>
          </w:p>
          <w:p w14:paraId="13C89280" w14:textId="77777777" w:rsidR="006E500C" w:rsidRPr="002019AB" w:rsidRDefault="006E500C" w:rsidP="00DC08BD">
            <w:pPr>
              <w:overflowPunct w:val="0"/>
              <w:ind w:firstLineChars="100" w:firstLine="220"/>
              <w:textAlignment w:val="baseline"/>
              <w:rPr>
                <w:color w:val="000000"/>
                <w:kern w:val="0"/>
              </w:rPr>
            </w:pPr>
          </w:p>
          <w:p w14:paraId="10A8F425" w14:textId="77777777" w:rsidR="006E500C" w:rsidRPr="005B12BC" w:rsidRDefault="006E500C" w:rsidP="00DC08BD">
            <w:pPr>
              <w:overflowPunct w:val="0"/>
              <w:ind w:firstLineChars="100" w:firstLine="220"/>
              <w:textAlignment w:val="baseline"/>
              <w:rPr>
                <w:color w:val="000000"/>
                <w:kern w:val="0"/>
              </w:rPr>
            </w:pPr>
            <w:r w:rsidRPr="002019AB">
              <w:rPr>
                <w:rFonts w:hint="eastAsia"/>
                <w:color w:val="000000"/>
                <w:kern w:val="0"/>
              </w:rPr>
              <w:t>また、大規模事故、災害、パンデミック発生等の緊急時には、乙は物品供給が迅速に行えるよう最大限努力することが求められてい</w:t>
            </w:r>
            <w:r>
              <w:rPr>
                <w:rFonts w:hint="eastAsia"/>
                <w:color w:val="000000"/>
                <w:kern w:val="0"/>
              </w:rPr>
              <w:t>る</w:t>
            </w:r>
            <w:r w:rsidRPr="002019AB">
              <w:rPr>
                <w:rFonts w:hint="eastAsia"/>
                <w:color w:val="000000"/>
                <w:kern w:val="0"/>
              </w:rPr>
              <w:t>。</w:t>
            </w:r>
          </w:p>
        </w:tc>
      </w:tr>
    </w:tbl>
    <w:p w14:paraId="062E7C40" w14:textId="77777777" w:rsidR="006E500C" w:rsidRPr="00F867A5" w:rsidRDefault="006E500C" w:rsidP="006E500C">
      <w:pPr>
        <w:overflowPunct w:val="0"/>
        <w:ind w:firstLineChars="100" w:firstLine="220"/>
        <w:textAlignment w:val="baseline"/>
        <w:rPr>
          <w:color w:val="000000"/>
          <w:kern w:val="0"/>
        </w:rPr>
      </w:pPr>
    </w:p>
    <w:p w14:paraId="40614D96" w14:textId="2BB0D827" w:rsidR="006E500C" w:rsidRDefault="006F1A05" w:rsidP="006E500C">
      <w:pPr>
        <w:overflowPunct w:val="0"/>
        <w:ind w:firstLineChars="100" w:firstLine="220"/>
        <w:textAlignment w:val="baseline"/>
        <w:rPr>
          <w:color w:val="000000"/>
          <w:kern w:val="0"/>
        </w:rPr>
      </w:pPr>
      <w:r>
        <w:rPr>
          <w:rFonts w:hint="eastAsia"/>
          <w:color w:val="000000"/>
          <w:kern w:val="0"/>
        </w:rPr>
        <w:t>大阪府立病院機構</w:t>
      </w:r>
      <w:r w:rsidR="006E500C">
        <w:rPr>
          <w:rFonts w:hint="eastAsia"/>
          <w:color w:val="000000"/>
          <w:kern w:val="0"/>
        </w:rPr>
        <w:t>では</w:t>
      </w:r>
      <w:r w:rsidR="006E500C" w:rsidRPr="009365E3">
        <w:rPr>
          <w:rFonts w:hint="eastAsia"/>
          <w:color w:val="000000"/>
          <w:kern w:val="0"/>
        </w:rPr>
        <w:t>総合評価一般競争入札</w:t>
      </w:r>
      <w:r w:rsidR="006E500C">
        <w:rPr>
          <w:rFonts w:hint="eastAsia"/>
          <w:color w:val="000000"/>
          <w:kern w:val="0"/>
        </w:rPr>
        <w:t>によって業者を選定しているが、令和</w:t>
      </w:r>
      <w:r w:rsidR="00077100">
        <w:rPr>
          <w:rFonts w:hint="eastAsia"/>
          <w:color w:val="000000"/>
          <w:kern w:val="0"/>
        </w:rPr>
        <w:t>2</w:t>
      </w:r>
      <w:r w:rsidR="006E500C">
        <w:rPr>
          <w:rFonts w:hint="eastAsia"/>
          <w:color w:val="000000"/>
          <w:kern w:val="0"/>
        </w:rPr>
        <w:t>年</w:t>
      </w:r>
      <w:r w:rsidR="00077100">
        <w:rPr>
          <w:rFonts w:hint="eastAsia"/>
          <w:color w:val="000000"/>
          <w:kern w:val="0"/>
        </w:rPr>
        <w:t>5</w:t>
      </w:r>
      <w:r w:rsidR="006E500C">
        <w:rPr>
          <w:rFonts w:hint="eastAsia"/>
          <w:color w:val="000000"/>
          <w:kern w:val="0"/>
        </w:rPr>
        <w:t>月に行われた「</w:t>
      </w:r>
      <w:r w:rsidR="006E500C" w:rsidRPr="009365E3">
        <w:rPr>
          <w:rFonts w:hint="eastAsia"/>
          <w:color w:val="000000"/>
          <w:kern w:val="0"/>
        </w:rPr>
        <w:t>第</w:t>
      </w:r>
      <w:r w:rsidR="006E500C">
        <w:rPr>
          <w:rFonts w:hint="eastAsia"/>
          <w:color w:val="000000"/>
          <w:kern w:val="0"/>
        </w:rPr>
        <w:t>４</w:t>
      </w:r>
      <w:r w:rsidR="006E500C" w:rsidRPr="009365E3">
        <w:rPr>
          <w:rFonts w:hint="eastAsia"/>
          <w:color w:val="000000"/>
          <w:kern w:val="0"/>
        </w:rPr>
        <w:t>期大阪府立病院機構（</w:t>
      </w:r>
      <w:r w:rsidR="00077100">
        <w:rPr>
          <w:rFonts w:hint="eastAsia"/>
          <w:color w:val="000000"/>
          <w:kern w:val="0"/>
        </w:rPr>
        <w:t>5</w:t>
      </w:r>
      <w:r w:rsidR="006E500C" w:rsidRPr="009365E3">
        <w:rPr>
          <w:rFonts w:hint="eastAsia"/>
          <w:color w:val="000000"/>
          <w:kern w:val="0"/>
        </w:rPr>
        <w:t>センター</w:t>
      </w:r>
      <w:r w:rsidR="006E500C">
        <w:rPr>
          <w:rFonts w:hint="eastAsia"/>
          <w:color w:val="000000"/>
          <w:kern w:val="0"/>
        </w:rPr>
        <w:t>）</w:t>
      </w:r>
      <w:r w:rsidR="006E500C" w:rsidRPr="009365E3">
        <w:rPr>
          <w:rFonts w:hint="eastAsia"/>
          <w:color w:val="000000"/>
          <w:kern w:val="0"/>
        </w:rPr>
        <w:t>ＳＰＤ業務委託契約</w:t>
      </w:r>
      <w:r w:rsidR="006E500C">
        <w:rPr>
          <w:rFonts w:hint="eastAsia"/>
          <w:color w:val="000000"/>
          <w:kern w:val="0"/>
        </w:rPr>
        <w:t>」に係る入札、令和</w:t>
      </w:r>
      <w:r w:rsidR="00077100">
        <w:rPr>
          <w:rFonts w:hint="eastAsia"/>
          <w:color w:val="000000"/>
          <w:kern w:val="0"/>
        </w:rPr>
        <w:t>7</w:t>
      </w:r>
      <w:r w:rsidR="006E500C">
        <w:rPr>
          <w:rFonts w:hint="eastAsia"/>
          <w:color w:val="000000"/>
          <w:kern w:val="0"/>
        </w:rPr>
        <w:t>年度に行われた「</w:t>
      </w:r>
      <w:r w:rsidR="006E500C" w:rsidRPr="009365E3">
        <w:rPr>
          <w:rFonts w:hint="eastAsia"/>
          <w:color w:val="000000"/>
          <w:kern w:val="0"/>
        </w:rPr>
        <w:t>第</w:t>
      </w:r>
      <w:r w:rsidR="00077100">
        <w:rPr>
          <w:rFonts w:hint="eastAsia"/>
          <w:color w:val="000000"/>
          <w:kern w:val="0"/>
        </w:rPr>
        <w:t>5</w:t>
      </w:r>
      <w:r w:rsidR="006E500C" w:rsidRPr="009365E3">
        <w:rPr>
          <w:rFonts w:hint="eastAsia"/>
          <w:color w:val="000000"/>
          <w:kern w:val="0"/>
        </w:rPr>
        <w:t>期大阪府立病院機構（</w:t>
      </w:r>
      <w:r w:rsidR="00077100">
        <w:rPr>
          <w:rFonts w:hint="eastAsia"/>
          <w:color w:val="000000"/>
          <w:kern w:val="0"/>
        </w:rPr>
        <w:t>5</w:t>
      </w:r>
      <w:r w:rsidR="006E500C" w:rsidRPr="009365E3">
        <w:rPr>
          <w:rFonts w:hint="eastAsia"/>
          <w:color w:val="000000"/>
          <w:kern w:val="0"/>
        </w:rPr>
        <w:t>センター</w:t>
      </w:r>
      <w:r w:rsidR="006E500C">
        <w:rPr>
          <w:rFonts w:hint="eastAsia"/>
          <w:color w:val="000000"/>
          <w:kern w:val="0"/>
        </w:rPr>
        <w:t>）</w:t>
      </w:r>
      <w:r w:rsidR="006E500C" w:rsidRPr="009365E3">
        <w:rPr>
          <w:rFonts w:hint="eastAsia"/>
          <w:color w:val="000000"/>
          <w:kern w:val="0"/>
        </w:rPr>
        <w:t>ＳＰＤ業務委託契約</w:t>
      </w:r>
      <w:r w:rsidR="006E500C">
        <w:rPr>
          <w:rFonts w:hint="eastAsia"/>
          <w:color w:val="000000"/>
          <w:kern w:val="0"/>
        </w:rPr>
        <w:t>」入札のいずれにおいても、参加する事業者が１社のみであり、いわゆる</w:t>
      </w:r>
      <w:r w:rsidR="006E500C" w:rsidRPr="005E1EB4">
        <w:rPr>
          <w:rFonts w:hint="eastAsia"/>
          <w:color w:val="000000"/>
          <w:kern w:val="0"/>
        </w:rPr>
        <w:t>「一者応札」</w:t>
      </w:r>
      <w:r w:rsidR="006E500C">
        <w:rPr>
          <w:rFonts w:hint="eastAsia"/>
          <w:color w:val="000000"/>
          <w:kern w:val="0"/>
        </w:rPr>
        <w:t>の状況にあった。</w:t>
      </w:r>
      <w:r w:rsidR="006E500C" w:rsidRPr="005E1EB4">
        <w:rPr>
          <w:rFonts w:hint="eastAsia"/>
          <w:color w:val="000000"/>
          <w:kern w:val="0"/>
        </w:rPr>
        <w:t>本来複数の事業者が競争して落札価格が決まるはずの入札で、参加者が1社</w:t>
      </w:r>
      <w:r w:rsidR="006E500C">
        <w:rPr>
          <w:rFonts w:hint="eastAsia"/>
          <w:color w:val="000000"/>
          <w:kern w:val="0"/>
        </w:rPr>
        <w:t>のみという状況は</w:t>
      </w:r>
      <w:r w:rsidR="006E500C" w:rsidRPr="005E1EB4">
        <w:rPr>
          <w:rFonts w:hint="eastAsia"/>
          <w:color w:val="000000"/>
          <w:kern w:val="0"/>
        </w:rPr>
        <w:t>、価格競争が成り立</w:t>
      </w:r>
      <w:r w:rsidR="006E500C">
        <w:rPr>
          <w:rFonts w:hint="eastAsia"/>
          <w:color w:val="000000"/>
          <w:kern w:val="0"/>
        </w:rPr>
        <w:t>っていないといえる</w:t>
      </w:r>
      <w:r w:rsidR="006E500C" w:rsidRPr="005E1EB4">
        <w:rPr>
          <w:rFonts w:hint="eastAsia"/>
          <w:color w:val="000000"/>
          <w:kern w:val="0"/>
        </w:rPr>
        <w:t>。</w:t>
      </w:r>
    </w:p>
    <w:p w14:paraId="6FEA3F04" w14:textId="77777777" w:rsidR="006E500C" w:rsidRPr="009E4D35" w:rsidRDefault="006E500C" w:rsidP="006E500C">
      <w:pPr>
        <w:overflowPunct w:val="0"/>
        <w:ind w:firstLineChars="100" w:firstLine="220"/>
        <w:textAlignment w:val="baseline"/>
        <w:rPr>
          <w:color w:val="000000"/>
          <w:kern w:val="0"/>
        </w:rPr>
      </w:pPr>
    </w:p>
    <w:p w14:paraId="44C50492" w14:textId="77777777" w:rsidR="006E500C" w:rsidRPr="00417874" w:rsidRDefault="006E500C" w:rsidP="006E500C">
      <w:pPr>
        <w:rPr>
          <w:b/>
          <w:bCs/>
        </w:rPr>
      </w:pPr>
      <w:r w:rsidRPr="00417874">
        <w:rPr>
          <w:rFonts w:hint="eastAsia"/>
          <w:b/>
          <w:bCs/>
        </w:rPr>
        <w:t>【意見８　一者応札の対応について】</w:t>
      </w:r>
    </w:p>
    <w:p w14:paraId="554D2F67" w14:textId="77777777" w:rsidR="006E500C" w:rsidRPr="0079227D" w:rsidRDefault="006E500C" w:rsidP="006E500C">
      <w:pPr>
        <w:ind w:firstLineChars="100" w:firstLine="220"/>
      </w:pPr>
      <w:r>
        <w:rPr>
          <w:rFonts w:hint="eastAsia"/>
        </w:rPr>
        <w:t>一者応札の場合は、一者応札となった要因を分析し、問題がある場合には次回に改善するとともに、適切に入札されていることを確認すべきである。</w:t>
      </w:r>
    </w:p>
    <w:p w14:paraId="0D205E82" w14:textId="341A8775" w:rsidR="006E500C" w:rsidRDefault="008A575A" w:rsidP="006E500C">
      <w:r>
        <w:rPr>
          <w:rFonts w:hint="eastAsia"/>
        </w:rPr>
        <w:lastRenderedPageBreak/>
        <w:t>（</w:t>
      </w:r>
      <w:r w:rsidR="006E500C">
        <w:rPr>
          <w:rFonts w:hint="eastAsia"/>
        </w:rPr>
        <w:t>理由</w:t>
      </w:r>
      <w:r>
        <w:rPr>
          <w:rFonts w:hint="eastAsia"/>
        </w:rPr>
        <w:t>）</w:t>
      </w:r>
    </w:p>
    <w:p w14:paraId="2DD65DC5" w14:textId="0CFFEF50" w:rsidR="006E500C" w:rsidRDefault="00077100" w:rsidP="006E500C">
      <w:pPr>
        <w:overflowPunct w:val="0"/>
        <w:ind w:firstLineChars="100" w:firstLine="220"/>
        <w:textAlignment w:val="baseline"/>
      </w:pPr>
      <w:r>
        <w:rPr>
          <w:rFonts w:hint="eastAsia"/>
        </w:rPr>
        <w:t>5</w:t>
      </w:r>
      <w:r w:rsidR="00E65B64">
        <w:rPr>
          <w:rFonts w:hint="eastAsia"/>
        </w:rPr>
        <w:t>つの医療</w:t>
      </w:r>
      <w:r w:rsidR="006E500C">
        <w:rPr>
          <w:rFonts w:hint="eastAsia"/>
        </w:rPr>
        <w:t>センター</w:t>
      </w:r>
      <w:r w:rsidR="00E65B64">
        <w:rPr>
          <w:rFonts w:hint="eastAsia"/>
        </w:rPr>
        <w:t>で</w:t>
      </w:r>
      <w:r w:rsidR="006E500C">
        <w:rPr>
          <w:rFonts w:hint="eastAsia"/>
        </w:rPr>
        <w:t>まとめて</w:t>
      </w:r>
      <w:r>
        <w:rPr>
          <w:rFonts w:hint="eastAsia"/>
        </w:rPr>
        <w:t>ＳＰＤ</w:t>
      </w:r>
      <w:r w:rsidR="006E500C">
        <w:rPr>
          <w:rFonts w:hint="eastAsia"/>
        </w:rPr>
        <w:t>業者を募集することは規模の経済を享受できる一方、大規模倉庫の保有や多くの人員の確保が必須であるなど、受注者の初期投資が大きく、参入障壁が高くなる要因ともなる。</w:t>
      </w:r>
      <w:r w:rsidR="006F1A05">
        <w:rPr>
          <w:rFonts w:hint="eastAsia"/>
        </w:rPr>
        <w:t>大阪府立病院機構</w:t>
      </w:r>
      <w:r w:rsidR="006E500C">
        <w:rPr>
          <w:rFonts w:hint="eastAsia"/>
        </w:rPr>
        <w:t>としては複数の大手事業者にヒアリングを行い、入札参加について要請を行うなどの努力はしているものの、結果的に、</w:t>
      </w:r>
      <w:r w:rsidR="006F1A05">
        <w:rPr>
          <w:rFonts w:hint="eastAsia"/>
        </w:rPr>
        <w:t>大阪府立病院機構</w:t>
      </w:r>
      <w:r w:rsidR="006E500C">
        <w:rPr>
          <w:rFonts w:hint="eastAsia"/>
        </w:rPr>
        <w:t>の入札では</w:t>
      </w:r>
      <w:r>
        <w:rPr>
          <w:rFonts w:hint="eastAsia"/>
        </w:rPr>
        <w:t>2</w:t>
      </w:r>
      <w:r w:rsidR="006E500C">
        <w:rPr>
          <w:rFonts w:hint="eastAsia"/>
        </w:rPr>
        <w:t>期連続一者応札の状況である。</w:t>
      </w:r>
    </w:p>
    <w:p w14:paraId="13D81F6B" w14:textId="77777777" w:rsidR="006E500C" w:rsidRPr="00BD79C1" w:rsidRDefault="006E500C" w:rsidP="006E500C">
      <w:pPr>
        <w:overflowPunct w:val="0"/>
        <w:ind w:firstLineChars="100" w:firstLine="220"/>
        <w:textAlignment w:val="baseline"/>
        <w:rPr>
          <w:b/>
          <w:bCs/>
          <w:color w:val="000000"/>
          <w:kern w:val="0"/>
        </w:rPr>
      </w:pPr>
      <w:r>
        <w:rPr>
          <w:rFonts w:hint="eastAsia"/>
        </w:rPr>
        <w:t>一者応札の場合は、競争原理が働かないという問題点もあるため、入札辞退の理由を把握するなど、一者応札となった要因を分析し、入札が適切であったか検討しなければならない。公募期間や仕様書の内容などで改善できる事項がある場合は改善すべきである。</w:t>
      </w:r>
    </w:p>
    <w:p w14:paraId="6539FEF8" w14:textId="77777777" w:rsidR="006E500C" w:rsidRDefault="006E500C" w:rsidP="006E500C">
      <w:pPr>
        <w:overflowPunct w:val="0"/>
        <w:textAlignment w:val="baseline"/>
        <w:rPr>
          <w:color w:val="000000"/>
          <w:kern w:val="0"/>
        </w:rPr>
      </w:pPr>
    </w:p>
    <w:p w14:paraId="3AE9AD4D" w14:textId="3A612AC2" w:rsidR="006E500C" w:rsidRPr="0085500D" w:rsidRDefault="006E500C" w:rsidP="00686FEE">
      <w:pPr>
        <w:overflowPunct w:val="0"/>
        <w:textAlignment w:val="baseline"/>
        <w:outlineLvl w:val="1"/>
        <w:rPr>
          <w:b/>
          <w:color w:val="000000"/>
          <w:kern w:val="0"/>
        </w:rPr>
      </w:pPr>
      <w:bookmarkStart w:id="112" w:name="_Toc221018830"/>
      <w:r>
        <w:rPr>
          <w:rFonts w:hAnsi="ＭＳ 明朝" w:hint="eastAsia"/>
          <w:b/>
          <w:color w:val="000000"/>
          <w:kern w:val="0"/>
        </w:rPr>
        <w:t>第３</w:t>
      </w:r>
      <w:r w:rsidRPr="002A5660">
        <w:rPr>
          <w:rFonts w:hAnsi="ＭＳ 明朝" w:hint="eastAsia"/>
          <w:b/>
          <w:color w:val="000000"/>
          <w:kern w:val="0"/>
        </w:rPr>
        <w:t xml:space="preserve">　</w:t>
      </w:r>
      <w:r>
        <w:rPr>
          <w:rFonts w:hAnsi="ＭＳ 明朝" w:hint="eastAsia"/>
          <w:b/>
          <w:color w:val="000000"/>
          <w:kern w:val="0"/>
        </w:rPr>
        <w:t>ＳＰＤ事業者の提案内容</w:t>
      </w:r>
      <w:bookmarkEnd w:id="112"/>
    </w:p>
    <w:p w14:paraId="31AA2F53" w14:textId="77777777" w:rsidR="006E500C" w:rsidRDefault="006E500C" w:rsidP="006E500C">
      <w:pPr>
        <w:overflowPunct w:val="0"/>
        <w:ind w:firstLineChars="100" w:firstLine="220"/>
        <w:textAlignment w:val="baseline"/>
        <w:rPr>
          <w:color w:val="000000"/>
          <w:kern w:val="0"/>
        </w:rPr>
      </w:pPr>
      <w:r w:rsidRPr="009365E3">
        <w:rPr>
          <w:rFonts w:hint="eastAsia"/>
          <w:color w:val="000000"/>
          <w:kern w:val="0"/>
        </w:rPr>
        <w:t>ＳＰＤ業務委託</w:t>
      </w:r>
      <w:r>
        <w:rPr>
          <w:rFonts w:hint="eastAsia"/>
          <w:color w:val="000000"/>
          <w:kern w:val="0"/>
        </w:rPr>
        <w:t>の入札時に応募は提案書を提出している。下記は提案書の一部である。</w:t>
      </w:r>
    </w:p>
    <w:p w14:paraId="68E66083" w14:textId="77777777" w:rsidR="006E500C" w:rsidRDefault="006E500C" w:rsidP="006E500C">
      <w:pPr>
        <w:overflowPunct w:val="0"/>
        <w:ind w:firstLineChars="100" w:firstLine="220"/>
        <w:textAlignment w:val="baseline"/>
        <w:rPr>
          <w:color w:val="000000"/>
          <w:kern w:val="0"/>
        </w:rPr>
      </w:pPr>
      <w:r w:rsidRPr="00870D22">
        <w:rPr>
          <w:noProof/>
          <w:color w:val="000000"/>
          <w:kern w:val="0"/>
        </w:rPr>
        <w:lastRenderedPageBreak/>
        <w:drawing>
          <wp:anchor distT="0" distB="0" distL="114300" distR="114300" simplePos="0" relativeHeight="251734016" behindDoc="0" locked="0" layoutInCell="1" allowOverlap="1" wp14:anchorId="0F660944" wp14:editId="1F6C376C">
            <wp:simplePos x="0" y="0"/>
            <wp:positionH relativeFrom="column">
              <wp:posOffset>0</wp:posOffset>
            </wp:positionH>
            <wp:positionV relativeFrom="paragraph">
              <wp:posOffset>82550</wp:posOffset>
            </wp:positionV>
            <wp:extent cx="5321808" cy="7360920"/>
            <wp:effectExtent l="0" t="0" r="0" b="0"/>
            <wp:wrapTopAndBottom/>
            <wp:docPr id="143241689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416896" name=""/>
                    <pic:cNvPicPr/>
                  </pic:nvPicPr>
                  <pic:blipFill>
                    <a:blip r:embed="rId36">
                      <a:extLst>
                        <a:ext uri="{28A0092B-C50C-407E-A947-70E740481C1C}">
                          <a14:useLocalDpi xmlns:a14="http://schemas.microsoft.com/office/drawing/2010/main" val="0"/>
                        </a:ext>
                      </a:extLst>
                    </a:blip>
                    <a:stretch>
                      <a:fillRect/>
                    </a:stretch>
                  </pic:blipFill>
                  <pic:spPr>
                    <a:xfrm>
                      <a:off x="0" y="0"/>
                      <a:ext cx="5321808" cy="7360920"/>
                    </a:xfrm>
                    <a:prstGeom prst="rect">
                      <a:avLst/>
                    </a:prstGeom>
                  </pic:spPr>
                </pic:pic>
              </a:graphicData>
            </a:graphic>
            <wp14:sizeRelH relativeFrom="margin">
              <wp14:pctWidth>0</wp14:pctWidth>
            </wp14:sizeRelH>
            <wp14:sizeRelV relativeFrom="margin">
              <wp14:pctHeight>0</wp14:pctHeight>
            </wp14:sizeRelV>
          </wp:anchor>
        </w:drawing>
      </w:r>
    </w:p>
    <w:p w14:paraId="691167DD" w14:textId="77777777" w:rsidR="006E500C" w:rsidRDefault="006E500C" w:rsidP="006E500C">
      <w:pPr>
        <w:overflowPunct w:val="0"/>
        <w:ind w:firstLineChars="100" w:firstLine="220"/>
        <w:jc w:val="right"/>
        <w:textAlignment w:val="baseline"/>
        <w:rPr>
          <w:color w:val="000000"/>
          <w:kern w:val="0"/>
        </w:rPr>
      </w:pPr>
      <w:r>
        <w:rPr>
          <w:rFonts w:hint="eastAsia"/>
          <w:color w:val="000000"/>
          <w:kern w:val="0"/>
        </w:rPr>
        <w:t>（出典：SPD委託入札時提案書より抜粋）</w:t>
      </w:r>
    </w:p>
    <w:p w14:paraId="5BCA872A" w14:textId="77777777" w:rsidR="006E500C" w:rsidRDefault="006E500C" w:rsidP="006E500C">
      <w:pPr>
        <w:overflowPunct w:val="0"/>
        <w:ind w:firstLineChars="100" w:firstLine="220"/>
        <w:textAlignment w:val="baseline"/>
        <w:rPr>
          <w:color w:val="000000"/>
          <w:kern w:val="0"/>
        </w:rPr>
      </w:pPr>
    </w:p>
    <w:p w14:paraId="03B03618" w14:textId="77777777" w:rsidR="006E500C" w:rsidRDefault="006E500C" w:rsidP="006E500C">
      <w:pPr>
        <w:overflowPunct w:val="0"/>
        <w:ind w:firstLineChars="100" w:firstLine="220"/>
        <w:textAlignment w:val="baseline"/>
        <w:rPr>
          <w:color w:val="000000"/>
          <w:kern w:val="0"/>
        </w:rPr>
      </w:pPr>
    </w:p>
    <w:p w14:paraId="1A17F669" w14:textId="78CB69E5" w:rsidR="006E500C" w:rsidRPr="002B34B3" w:rsidRDefault="006E500C" w:rsidP="006E500C">
      <w:pPr>
        <w:rPr>
          <w:b/>
          <w:bCs/>
        </w:rPr>
      </w:pPr>
      <w:r w:rsidRPr="002B34B3">
        <w:rPr>
          <w:rFonts w:hint="eastAsia"/>
          <w:b/>
          <w:bCs/>
        </w:rPr>
        <w:lastRenderedPageBreak/>
        <w:t>【意見</w:t>
      </w:r>
      <w:r w:rsidR="00746102">
        <w:rPr>
          <w:rFonts w:hint="eastAsia"/>
          <w:b/>
          <w:bCs/>
        </w:rPr>
        <w:t>9</w:t>
      </w:r>
      <w:r w:rsidRPr="002B34B3">
        <w:rPr>
          <w:rFonts w:hint="eastAsia"/>
          <w:b/>
          <w:bCs/>
        </w:rPr>
        <w:t xml:space="preserve">　提案内容の適切な実行について】</w:t>
      </w:r>
    </w:p>
    <w:p w14:paraId="2454DCC2" w14:textId="58C629E4" w:rsidR="006E500C" w:rsidRPr="0079227D" w:rsidRDefault="006E500C" w:rsidP="006E500C">
      <w:pPr>
        <w:ind w:firstLineChars="100" w:firstLine="220"/>
      </w:pPr>
      <w:r>
        <w:rPr>
          <w:rFonts w:hint="eastAsia"/>
        </w:rPr>
        <w:t>入札時の</w:t>
      </w:r>
      <w:r w:rsidR="00077100">
        <w:rPr>
          <w:rFonts w:hint="eastAsia"/>
        </w:rPr>
        <w:t>ＳＰＤ</w:t>
      </w:r>
      <w:r>
        <w:rPr>
          <w:rFonts w:hint="eastAsia"/>
        </w:rPr>
        <w:t>業者の提案内容について、提案時に活用できることを確認されたい。</w:t>
      </w:r>
    </w:p>
    <w:p w14:paraId="66A5C44F" w14:textId="594857FF" w:rsidR="006E500C" w:rsidRDefault="008A575A" w:rsidP="006E500C">
      <w:r>
        <w:rPr>
          <w:rFonts w:hint="eastAsia"/>
        </w:rPr>
        <w:t>（</w:t>
      </w:r>
      <w:r w:rsidR="006E500C">
        <w:rPr>
          <w:rFonts w:hint="eastAsia"/>
        </w:rPr>
        <w:t>理由</w:t>
      </w:r>
      <w:r>
        <w:rPr>
          <w:rFonts w:hint="eastAsia"/>
        </w:rPr>
        <w:t>）</w:t>
      </w:r>
    </w:p>
    <w:p w14:paraId="0068EFA2" w14:textId="14702438" w:rsidR="006E500C" w:rsidRDefault="006E500C" w:rsidP="006E500C">
      <w:pPr>
        <w:overflowPunct w:val="0"/>
        <w:ind w:firstLineChars="100" w:firstLine="220"/>
        <w:textAlignment w:val="baseline"/>
      </w:pPr>
      <w:r w:rsidRPr="00110371">
        <w:rPr>
          <w:rFonts w:hint="eastAsia"/>
        </w:rPr>
        <w:t>提案書には原価計算に基づく経営分析やコンサルティングの実施などが盛り込まれて</w:t>
      </w:r>
      <w:r>
        <w:rPr>
          <w:rFonts w:hint="eastAsia"/>
        </w:rPr>
        <w:t>いる。</w:t>
      </w:r>
      <w:r w:rsidR="006F1A05">
        <w:rPr>
          <w:rFonts w:hint="eastAsia"/>
        </w:rPr>
        <w:t>大阪府立病院機構</w:t>
      </w:r>
      <w:r>
        <w:rPr>
          <w:rFonts w:hint="eastAsia"/>
        </w:rPr>
        <w:t>はこの提案に基づき</w:t>
      </w:r>
      <w:r w:rsidR="00077100">
        <w:rPr>
          <w:rFonts w:hint="eastAsia"/>
        </w:rPr>
        <w:t>ＳＰＤ</w:t>
      </w:r>
      <w:r>
        <w:rPr>
          <w:rFonts w:hint="eastAsia"/>
        </w:rPr>
        <w:t>業者に対し連携している第三者機関の原価計算に基づく経営分析を求めたところ、当該機関でのシステム運用が中止になったことが判明した。そのため、別の経営分析支援の提案を受けたが、既に</w:t>
      </w:r>
      <w:r w:rsidR="006F1A05">
        <w:rPr>
          <w:rFonts w:hint="eastAsia"/>
        </w:rPr>
        <w:t>大阪府立病院機構</w:t>
      </w:r>
      <w:r>
        <w:rPr>
          <w:rFonts w:hint="eastAsia"/>
        </w:rPr>
        <w:t>にて導入済みのシステムであった。</w:t>
      </w:r>
    </w:p>
    <w:p w14:paraId="54BDC0AA" w14:textId="41D65F01" w:rsidR="006E500C" w:rsidRDefault="006F1A05" w:rsidP="006E500C">
      <w:pPr>
        <w:overflowPunct w:val="0"/>
        <w:ind w:firstLineChars="100" w:firstLine="220"/>
        <w:textAlignment w:val="baseline"/>
      </w:pPr>
      <w:r>
        <w:rPr>
          <w:rFonts w:hint="eastAsia"/>
        </w:rPr>
        <w:t>大阪府立病院機構</w:t>
      </w:r>
      <w:r w:rsidR="006E500C">
        <w:rPr>
          <w:rFonts w:hint="eastAsia"/>
        </w:rPr>
        <w:t>は業者の各提案事項について、提案時に内容を精査し、活用できるか確認すべきである。</w:t>
      </w:r>
    </w:p>
    <w:p w14:paraId="0E95170C" w14:textId="77777777" w:rsidR="006E500C" w:rsidRPr="002B34B3" w:rsidRDefault="006E500C" w:rsidP="006E500C">
      <w:pPr>
        <w:widowControl/>
        <w:spacing w:before="360" w:line="440" w:lineRule="exact"/>
        <w:ind w:right="-1298"/>
        <w:rPr>
          <w:b/>
          <w:color w:val="000000"/>
          <w:kern w:val="0"/>
        </w:rPr>
      </w:pPr>
    </w:p>
    <w:p w14:paraId="08A1EEB2" w14:textId="77777777" w:rsidR="006E500C" w:rsidRDefault="006E500C" w:rsidP="006E500C">
      <w:pPr>
        <w:widowControl/>
        <w:spacing w:before="360" w:line="440" w:lineRule="exact"/>
        <w:ind w:right="-1298"/>
        <w:rPr>
          <w:b/>
          <w:color w:val="000000"/>
          <w:kern w:val="0"/>
        </w:rPr>
      </w:pPr>
      <w:r>
        <w:rPr>
          <w:b/>
          <w:color w:val="000000"/>
          <w:kern w:val="0"/>
        </w:rPr>
        <w:br w:type="page"/>
      </w:r>
    </w:p>
    <w:p w14:paraId="474ED324" w14:textId="77777777" w:rsidR="006E500C" w:rsidRDefault="006E500C" w:rsidP="006E500C">
      <w:pPr>
        <w:tabs>
          <w:tab w:val="left" w:pos="717"/>
        </w:tabs>
        <w:overflowPunct w:val="0"/>
        <w:textAlignment w:val="baseline"/>
        <w:outlineLvl w:val="0"/>
        <w:rPr>
          <w:b/>
          <w:color w:val="000000"/>
          <w:kern w:val="0"/>
        </w:rPr>
      </w:pPr>
      <w:bookmarkStart w:id="113" w:name="_Toc221018831"/>
      <w:r w:rsidRPr="007B7E93">
        <w:rPr>
          <w:rFonts w:hint="eastAsia"/>
          <w:b/>
          <w:color w:val="000000"/>
          <w:kern w:val="0"/>
        </w:rPr>
        <w:lastRenderedPageBreak/>
        <w:t>第</w:t>
      </w:r>
      <w:r>
        <w:rPr>
          <w:rFonts w:hint="eastAsia"/>
          <w:b/>
          <w:color w:val="000000"/>
          <w:kern w:val="0"/>
        </w:rPr>
        <w:t>６章</w:t>
      </w:r>
      <w:r w:rsidRPr="007B7E93">
        <w:rPr>
          <w:rFonts w:hint="eastAsia"/>
          <w:b/>
          <w:color w:val="000000"/>
          <w:kern w:val="0"/>
        </w:rPr>
        <w:t xml:space="preserve">　</w:t>
      </w:r>
      <w:r>
        <w:rPr>
          <w:rFonts w:hint="eastAsia"/>
          <w:b/>
          <w:color w:val="000000"/>
          <w:kern w:val="0"/>
        </w:rPr>
        <w:t>固定資産</w:t>
      </w:r>
      <w:bookmarkEnd w:id="113"/>
    </w:p>
    <w:p w14:paraId="3606F9ED" w14:textId="340A6A83" w:rsidR="006E500C" w:rsidRDefault="006F1A05" w:rsidP="006E500C">
      <w:pPr>
        <w:overflowPunct w:val="0"/>
        <w:ind w:firstLineChars="100" w:firstLine="220"/>
        <w:textAlignment w:val="baseline"/>
        <w:rPr>
          <w:color w:val="000000"/>
          <w:kern w:val="0"/>
        </w:rPr>
      </w:pPr>
      <w:r>
        <w:rPr>
          <w:rFonts w:hint="eastAsia"/>
          <w:color w:val="000000"/>
          <w:kern w:val="0"/>
        </w:rPr>
        <w:t>大阪府立病院機構</w:t>
      </w:r>
      <w:r w:rsidR="006E500C">
        <w:rPr>
          <w:rFonts w:hint="eastAsia"/>
          <w:color w:val="000000"/>
          <w:kern w:val="0"/>
        </w:rPr>
        <w:t>における固定資産は1,191億円であり、これは資産総額1,467億円の大部分を占める重要な資産である。その</w:t>
      </w:r>
      <w:r w:rsidR="006E500C" w:rsidRPr="00C051BB">
        <w:rPr>
          <w:rFonts w:hint="eastAsia"/>
          <w:color w:val="000000"/>
          <w:kern w:val="0"/>
        </w:rPr>
        <w:t>うち土地、建物、器械備品等の有形固定資産は1,073億円</w:t>
      </w:r>
      <w:r w:rsidR="006E500C">
        <w:rPr>
          <w:rFonts w:hint="eastAsia"/>
          <w:color w:val="000000"/>
          <w:kern w:val="0"/>
        </w:rPr>
        <w:t>であり、また高額な医療機器も多数あり、質的にも重要な項目である。</w:t>
      </w:r>
    </w:p>
    <w:p w14:paraId="44AEB783" w14:textId="77777777" w:rsidR="006E500C" w:rsidRPr="007B7E93" w:rsidRDefault="006E500C" w:rsidP="006E500C">
      <w:pPr>
        <w:overflowPunct w:val="0"/>
        <w:ind w:leftChars="100" w:left="220"/>
        <w:textAlignment w:val="baseline"/>
        <w:rPr>
          <w:color w:val="000000"/>
          <w:kern w:val="0"/>
        </w:rPr>
      </w:pPr>
    </w:p>
    <w:p w14:paraId="7DC30230" w14:textId="77777777" w:rsidR="006E500C" w:rsidRPr="0085500D" w:rsidRDefault="006E500C" w:rsidP="00686FEE">
      <w:pPr>
        <w:overflowPunct w:val="0"/>
        <w:textAlignment w:val="baseline"/>
        <w:outlineLvl w:val="1"/>
        <w:rPr>
          <w:b/>
          <w:color w:val="000000"/>
          <w:kern w:val="0"/>
        </w:rPr>
      </w:pPr>
      <w:bookmarkStart w:id="114" w:name="_Toc221018832"/>
      <w:r>
        <w:rPr>
          <w:rFonts w:hAnsi="ＭＳ 明朝" w:hint="eastAsia"/>
          <w:b/>
          <w:color w:val="000000"/>
          <w:kern w:val="0"/>
        </w:rPr>
        <w:t>第１</w:t>
      </w:r>
      <w:r w:rsidRPr="002A5660">
        <w:rPr>
          <w:rFonts w:hAnsi="ＭＳ 明朝" w:hint="eastAsia"/>
          <w:b/>
          <w:color w:val="000000"/>
          <w:kern w:val="0"/>
        </w:rPr>
        <w:t xml:space="preserve">　</w:t>
      </w:r>
      <w:r>
        <w:rPr>
          <w:rFonts w:hAnsi="ＭＳ 明朝" w:hint="eastAsia"/>
          <w:b/>
          <w:color w:val="000000"/>
          <w:kern w:val="0"/>
        </w:rPr>
        <w:t>固定資産の範囲</w:t>
      </w:r>
      <w:bookmarkEnd w:id="114"/>
    </w:p>
    <w:p w14:paraId="3D37F754" w14:textId="678D59CF" w:rsidR="006E500C" w:rsidRDefault="006E500C" w:rsidP="006E500C">
      <w:pPr>
        <w:overflowPunct w:val="0"/>
        <w:ind w:firstLineChars="100" w:firstLine="220"/>
        <w:textAlignment w:val="baseline"/>
        <w:rPr>
          <w:color w:val="000000"/>
          <w:kern w:val="0"/>
        </w:rPr>
      </w:pPr>
      <w:r w:rsidRPr="0057721F">
        <w:rPr>
          <w:rFonts w:hint="eastAsia"/>
          <w:color w:val="000000"/>
          <w:kern w:val="0"/>
        </w:rPr>
        <w:t>地方独立行政法人大阪府立病院機構会計規程</w:t>
      </w:r>
      <w:r>
        <w:rPr>
          <w:rFonts w:hint="eastAsia"/>
          <w:color w:val="000000"/>
          <w:kern w:val="0"/>
        </w:rPr>
        <w:t>により、取得価額10万円以上で資産計上することが求められている。また、資産計上された後は</w:t>
      </w:r>
      <w:r w:rsidR="006F1A05">
        <w:rPr>
          <w:rFonts w:hint="eastAsia"/>
          <w:color w:val="000000"/>
          <w:kern w:val="0"/>
        </w:rPr>
        <w:t>大阪府立病院機構</w:t>
      </w:r>
      <w:r>
        <w:rPr>
          <w:rFonts w:hint="eastAsia"/>
          <w:color w:val="000000"/>
          <w:kern w:val="0"/>
        </w:rPr>
        <w:t>の資産として適切に管理されなければならない。</w:t>
      </w:r>
    </w:p>
    <w:p w14:paraId="27183027" w14:textId="77777777" w:rsidR="006E500C" w:rsidRDefault="006E500C" w:rsidP="006E500C">
      <w:pPr>
        <w:overflowPunct w:val="0"/>
        <w:ind w:firstLineChars="100" w:firstLine="220"/>
        <w:textAlignment w:val="baseline"/>
        <w:rPr>
          <w:color w:val="000000"/>
          <w:kern w:val="0"/>
        </w:rPr>
      </w:pPr>
    </w:p>
    <w:p w14:paraId="65FC0B74" w14:textId="77777777" w:rsidR="006E500C" w:rsidRPr="0057721F" w:rsidRDefault="006E500C" w:rsidP="006E500C">
      <w:pPr>
        <w:pBdr>
          <w:top w:val="single" w:sz="4" w:space="1" w:color="auto"/>
          <w:left w:val="single" w:sz="4" w:space="4" w:color="auto"/>
          <w:bottom w:val="single" w:sz="4" w:space="1" w:color="auto"/>
          <w:right w:val="single" w:sz="4" w:space="4" w:color="auto"/>
        </w:pBdr>
        <w:overflowPunct w:val="0"/>
        <w:ind w:firstLineChars="100" w:firstLine="220"/>
        <w:textAlignment w:val="baseline"/>
        <w:rPr>
          <w:color w:val="000000"/>
          <w:kern w:val="0"/>
        </w:rPr>
      </w:pPr>
      <w:r w:rsidRPr="0057721F">
        <w:rPr>
          <w:rFonts w:hint="eastAsia"/>
          <w:color w:val="000000"/>
          <w:kern w:val="0"/>
        </w:rPr>
        <w:t>（資産の区分）</w:t>
      </w:r>
    </w:p>
    <w:p w14:paraId="11503F54" w14:textId="77777777" w:rsidR="006E500C" w:rsidRPr="0057721F"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57721F">
        <w:rPr>
          <w:rFonts w:hint="eastAsia"/>
          <w:color w:val="000000"/>
          <w:kern w:val="0"/>
        </w:rPr>
        <w:t>第 31 条 資産は、固定資産及び流動資産に区分する。</w:t>
      </w:r>
    </w:p>
    <w:p w14:paraId="4E9A395B" w14:textId="77777777" w:rsidR="006E500C" w:rsidRPr="0057721F"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57721F">
        <w:rPr>
          <w:rFonts w:hint="eastAsia"/>
          <w:color w:val="000000"/>
          <w:kern w:val="0"/>
        </w:rPr>
        <w:t>２ 固定資産は、有形固定資産、無形固定資産、投資その他の資産とし、次の各号に定めるものとする。</w:t>
      </w:r>
    </w:p>
    <w:p w14:paraId="0D97289C" w14:textId="77777777" w:rsidR="006E500C" w:rsidRPr="0057721F"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57721F">
        <w:rPr>
          <w:rFonts w:hint="eastAsia"/>
          <w:color w:val="000000"/>
          <w:kern w:val="0"/>
        </w:rPr>
        <w:t>一 有形固定資産 構築物、器械備品、車両及び放射性同位元素で取得価額が 10 万円以上かつ耐用年数が１年以上のもの、土地、建物、建設仮勘定その他これらに準ずるもの</w:t>
      </w:r>
    </w:p>
    <w:p w14:paraId="7AFDA642" w14:textId="77777777" w:rsidR="006E500C" w:rsidRPr="0057721F"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57721F">
        <w:rPr>
          <w:rFonts w:hint="eastAsia"/>
          <w:color w:val="000000"/>
          <w:kern w:val="0"/>
        </w:rPr>
        <w:t>二 無形固定資産 特許権、ソフトウェアその他減価償却を行うもので取得価額が 10 万円以上かつ耐用年数が１年以上のもの、借地権、電話加入権その他減価償却を行わないもの</w:t>
      </w:r>
    </w:p>
    <w:p w14:paraId="6FE03E04" w14:textId="77777777" w:rsidR="006E500C" w:rsidRPr="0057721F"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57721F">
        <w:rPr>
          <w:rFonts w:hint="eastAsia"/>
          <w:color w:val="000000"/>
          <w:kern w:val="0"/>
        </w:rPr>
        <w:t>三 投資その他の資産 長期性預金、投資有価証券その他これらに準ずるもの</w:t>
      </w:r>
    </w:p>
    <w:p w14:paraId="08B80C07" w14:textId="77777777" w:rsidR="006E500C"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57721F">
        <w:rPr>
          <w:rFonts w:hint="eastAsia"/>
          <w:color w:val="000000"/>
          <w:kern w:val="0"/>
        </w:rPr>
        <w:t>３ 流動資産は、現金、預金、有価証券、たな卸資産、医業未収金その他これらに準ずるものとする。</w:t>
      </w:r>
    </w:p>
    <w:p w14:paraId="17B223AA" w14:textId="77777777" w:rsidR="006E500C" w:rsidRPr="0057721F"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p>
    <w:p w14:paraId="280EF04C" w14:textId="77777777" w:rsidR="006E500C" w:rsidRPr="0057721F" w:rsidRDefault="006E500C" w:rsidP="006E500C">
      <w:pPr>
        <w:pBdr>
          <w:top w:val="single" w:sz="4" w:space="1" w:color="auto"/>
          <w:left w:val="single" w:sz="4" w:space="4" w:color="auto"/>
          <w:bottom w:val="single" w:sz="4" w:space="1" w:color="auto"/>
          <w:right w:val="single" w:sz="4" w:space="4" w:color="auto"/>
        </w:pBdr>
        <w:overflowPunct w:val="0"/>
        <w:ind w:firstLineChars="100" w:firstLine="220"/>
        <w:textAlignment w:val="baseline"/>
        <w:rPr>
          <w:color w:val="000000"/>
          <w:kern w:val="0"/>
        </w:rPr>
      </w:pPr>
      <w:r w:rsidRPr="0057721F">
        <w:rPr>
          <w:rFonts w:hint="eastAsia"/>
          <w:color w:val="000000"/>
          <w:kern w:val="0"/>
        </w:rPr>
        <w:t>（固定資産の価額）</w:t>
      </w:r>
    </w:p>
    <w:p w14:paraId="60256EA5" w14:textId="77777777" w:rsidR="006E500C" w:rsidRPr="0057721F"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57721F">
        <w:rPr>
          <w:rFonts w:hint="eastAsia"/>
          <w:color w:val="000000"/>
          <w:kern w:val="0"/>
        </w:rPr>
        <w:t>第 32 条 固定資産の取得価額は、次の各号に定めるところによる。ただし、無形固定資産については、有償取得の場合に限り、その対価をもって取得価額とする。</w:t>
      </w:r>
    </w:p>
    <w:p w14:paraId="1712A462" w14:textId="77777777" w:rsidR="006E500C" w:rsidRPr="0057721F"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57721F">
        <w:rPr>
          <w:rFonts w:hint="eastAsia"/>
          <w:color w:val="000000"/>
          <w:kern w:val="0"/>
        </w:rPr>
        <w:t>一 新規に取得するもの 購入代価、製作費又は建設費に当該資産を事業の用に供するために通常必要となる費用を加算した価額</w:t>
      </w:r>
    </w:p>
    <w:p w14:paraId="4139016B" w14:textId="77777777" w:rsidR="006E500C" w:rsidRPr="0057721F"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57721F">
        <w:rPr>
          <w:rFonts w:hint="eastAsia"/>
          <w:color w:val="000000"/>
          <w:kern w:val="0"/>
        </w:rPr>
        <w:t>二 交換により取得するもの 譲渡した資産の譲渡直前の帳簿価額</w:t>
      </w:r>
    </w:p>
    <w:p w14:paraId="42F83A17" w14:textId="77777777" w:rsidR="006E500C" w:rsidRPr="0057721F"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57721F">
        <w:rPr>
          <w:rFonts w:hint="eastAsia"/>
          <w:color w:val="000000"/>
          <w:kern w:val="0"/>
        </w:rPr>
        <w:t>三 寄附、譲渡等による取得 それぞれの資産を適正に評価した価額</w:t>
      </w:r>
    </w:p>
    <w:p w14:paraId="47D9647D" w14:textId="77777777" w:rsidR="006E500C" w:rsidRPr="0057721F"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57721F">
        <w:rPr>
          <w:rFonts w:hint="eastAsia"/>
          <w:color w:val="000000"/>
          <w:kern w:val="0"/>
        </w:rPr>
        <w:t>四 地方公共団体から現物出資を受けるもの 地独法第６条第５項の規定により地方公共団体が評価した価額</w:t>
      </w:r>
    </w:p>
    <w:p w14:paraId="79F0EAF8" w14:textId="77777777" w:rsidR="006E500C" w:rsidRDefault="006E500C" w:rsidP="006E500C">
      <w:pPr>
        <w:pBdr>
          <w:top w:val="single" w:sz="4" w:space="1" w:color="auto"/>
          <w:left w:val="single" w:sz="4" w:space="4" w:color="auto"/>
          <w:bottom w:val="single" w:sz="4" w:space="1" w:color="auto"/>
          <w:right w:val="single" w:sz="4" w:space="4" w:color="auto"/>
        </w:pBdr>
        <w:overflowPunct w:val="0"/>
        <w:ind w:firstLineChars="100" w:firstLine="220"/>
        <w:textAlignment w:val="baseline"/>
        <w:rPr>
          <w:color w:val="000000"/>
          <w:kern w:val="0"/>
        </w:rPr>
      </w:pPr>
    </w:p>
    <w:p w14:paraId="2A732AF3" w14:textId="77777777" w:rsidR="006E500C" w:rsidRPr="0057721F" w:rsidRDefault="006E500C" w:rsidP="006E500C">
      <w:pPr>
        <w:pBdr>
          <w:top w:val="single" w:sz="4" w:space="1" w:color="auto"/>
          <w:left w:val="single" w:sz="4" w:space="4" w:color="auto"/>
          <w:bottom w:val="single" w:sz="4" w:space="1" w:color="auto"/>
          <w:right w:val="single" w:sz="4" w:space="4" w:color="auto"/>
        </w:pBdr>
        <w:overflowPunct w:val="0"/>
        <w:ind w:firstLineChars="100" w:firstLine="220"/>
        <w:textAlignment w:val="baseline"/>
        <w:rPr>
          <w:color w:val="000000"/>
          <w:kern w:val="0"/>
        </w:rPr>
      </w:pPr>
      <w:r w:rsidRPr="0057721F">
        <w:rPr>
          <w:rFonts w:hint="eastAsia"/>
          <w:color w:val="000000"/>
          <w:kern w:val="0"/>
        </w:rPr>
        <w:t>（固定資産の減価償却）</w:t>
      </w:r>
    </w:p>
    <w:p w14:paraId="1F4373B0" w14:textId="77777777" w:rsidR="006E500C" w:rsidRPr="0057721F"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57721F">
        <w:rPr>
          <w:rFonts w:hint="eastAsia"/>
          <w:color w:val="000000"/>
          <w:kern w:val="0"/>
        </w:rPr>
        <w:t>第 33 条 有形固定資産はその耐用年数にわたり、無形固定資産はその資産の有効期間にわたり、定額法により減価償却を行うものとする。</w:t>
      </w:r>
    </w:p>
    <w:p w14:paraId="79B9DE62" w14:textId="77777777" w:rsidR="006E500C" w:rsidRPr="0057721F"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57721F">
        <w:rPr>
          <w:rFonts w:hint="eastAsia"/>
          <w:color w:val="000000"/>
          <w:kern w:val="0"/>
        </w:rPr>
        <w:lastRenderedPageBreak/>
        <w:t>２ 前項に定めるもののほか、固定資産の減価償却については、別に定める。</w:t>
      </w:r>
    </w:p>
    <w:p w14:paraId="6A953F53" w14:textId="77777777" w:rsidR="006E500C" w:rsidRDefault="006E500C" w:rsidP="006E500C">
      <w:pPr>
        <w:pBdr>
          <w:top w:val="single" w:sz="4" w:space="1" w:color="auto"/>
          <w:left w:val="single" w:sz="4" w:space="4" w:color="auto"/>
          <w:bottom w:val="single" w:sz="4" w:space="1" w:color="auto"/>
          <w:right w:val="single" w:sz="4" w:space="4" w:color="auto"/>
        </w:pBdr>
        <w:overflowPunct w:val="0"/>
        <w:ind w:firstLineChars="100" w:firstLine="220"/>
        <w:textAlignment w:val="baseline"/>
        <w:rPr>
          <w:color w:val="000000"/>
          <w:kern w:val="0"/>
        </w:rPr>
      </w:pPr>
    </w:p>
    <w:p w14:paraId="7AAB3861" w14:textId="77777777" w:rsidR="006E500C" w:rsidRDefault="006E500C" w:rsidP="006E500C">
      <w:pPr>
        <w:pBdr>
          <w:top w:val="single" w:sz="4" w:space="1" w:color="auto"/>
          <w:left w:val="single" w:sz="4" w:space="4" w:color="auto"/>
          <w:bottom w:val="single" w:sz="4" w:space="1" w:color="auto"/>
          <w:right w:val="single" w:sz="4" w:space="4" w:color="auto"/>
        </w:pBdr>
        <w:overflowPunct w:val="0"/>
        <w:ind w:firstLineChars="100" w:firstLine="220"/>
        <w:textAlignment w:val="baseline"/>
        <w:rPr>
          <w:color w:val="000000"/>
          <w:kern w:val="0"/>
        </w:rPr>
      </w:pPr>
      <w:r w:rsidRPr="0057721F">
        <w:rPr>
          <w:rFonts w:hint="eastAsia"/>
          <w:color w:val="000000"/>
          <w:kern w:val="0"/>
        </w:rPr>
        <w:t>（固定資産の取得、管理及び処分）</w:t>
      </w:r>
    </w:p>
    <w:p w14:paraId="159ECA4A" w14:textId="77777777" w:rsidR="006E500C" w:rsidRDefault="006E500C" w:rsidP="006E500C">
      <w:pPr>
        <w:pBdr>
          <w:top w:val="single" w:sz="4" w:space="1" w:color="auto"/>
          <w:left w:val="single" w:sz="4" w:space="4" w:color="auto"/>
          <w:bottom w:val="single" w:sz="4" w:space="1" w:color="auto"/>
          <w:right w:val="single" w:sz="4" w:space="4" w:color="auto"/>
        </w:pBdr>
        <w:overflowPunct w:val="0"/>
        <w:textAlignment w:val="baseline"/>
        <w:rPr>
          <w:color w:val="000000"/>
          <w:kern w:val="0"/>
        </w:rPr>
      </w:pPr>
      <w:r w:rsidRPr="0057721F">
        <w:rPr>
          <w:rFonts w:hint="eastAsia"/>
          <w:color w:val="000000"/>
          <w:kern w:val="0"/>
        </w:rPr>
        <w:t>第 34 条 固定資産の取得、管理及び処分に必要な事項は、別に定める。</w:t>
      </w:r>
    </w:p>
    <w:p w14:paraId="07C345D7" w14:textId="77777777" w:rsidR="006E500C" w:rsidRDefault="006E500C" w:rsidP="006E500C">
      <w:pPr>
        <w:overflowPunct w:val="0"/>
        <w:ind w:firstLineChars="100" w:firstLine="220"/>
        <w:textAlignment w:val="baseline"/>
        <w:rPr>
          <w:color w:val="000000"/>
          <w:kern w:val="0"/>
        </w:rPr>
      </w:pPr>
    </w:p>
    <w:p w14:paraId="5FFAEFEF" w14:textId="77777777" w:rsidR="006E500C" w:rsidRPr="0085500D" w:rsidRDefault="006E500C" w:rsidP="00686FEE">
      <w:pPr>
        <w:overflowPunct w:val="0"/>
        <w:textAlignment w:val="baseline"/>
        <w:outlineLvl w:val="1"/>
        <w:rPr>
          <w:b/>
          <w:color w:val="000000"/>
          <w:kern w:val="0"/>
        </w:rPr>
      </w:pPr>
      <w:bookmarkStart w:id="115" w:name="_Toc221018833"/>
      <w:r>
        <w:rPr>
          <w:rFonts w:hAnsi="ＭＳ 明朝" w:hint="eastAsia"/>
          <w:b/>
          <w:color w:val="000000"/>
          <w:kern w:val="0"/>
        </w:rPr>
        <w:t>第２</w:t>
      </w:r>
      <w:r w:rsidRPr="002A5660">
        <w:rPr>
          <w:rFonts w:hAnsi="ＭＳ 明朝" w:hint="eastAsia"/>
          <w:b/>
          <w:color w:val="000000"/>
          <w:kern w:val="0"/>
        </w:rPr>
        <w:t xml:space="preserve">　</w:t>
      </w:r>
      <w:r>
        <w:rPr>
          <w:rFonts w:hAnsi="ＭＳ 明朝" w:hint="eastAsia"/>
          <w:b/>
          <w:color w:val="000000"/>
          <w:kern w:val="0"/>
        </w:rPr>
        <w:t>固定資産の管理</w:t>
      </w:r>
      <w:bookmarkEnd w:id="115"/>
    </w:p>
    <w:p w14:paraId="38D37E57" w14:textId="77777777" w:rsidR="006E500C" w:rsidRDefault="006E500C" w:rsidP="006E500C">
      <w:pPr>
        <w:overflowPunct w:val="0"/>
        <w:ind w:firstLineChars="100" w:firstLine="220"/>
        <w:textAlignment w:val="baseline"/>
        <w:rPr>
          <w:color w:val="000000"/>
          <w:kern w:val="0"/>
        </w:rPr>
      </w:pPr>
      <w:r w:rsidRPr="0057721F">
        <w:rPr>
          <w:rFonts w:hint="eastAsia"/>
          <w:color w:val="000000"/>
          <w:kern w:val="0"/>
        </w:rPr>
        <w:t>地方独立行政法人大阪府立病院機構固定資産管理規程</w:t>
      </w:r>
      <w:r>
        <w:rPr>
          <w:rFonts w:hint="eastAsia"/>
          <w:color w:val="000000"/>
          <w:kern w:val="0"/>
        </w:rPr>
        <w:t>により、固定資産の実査（現物の確認）について以下のとおり規定されている。</w:t>
      </w:r>
    </w:p>
    <w:p w14:paraId="24A29345" w14:textId="77777777" w:rsidR="006E500C" w:rsidRDefault="006E500C" w:rsidP="006E500C">
      <w:pPr>
        <w:overflowPunct w:val="0"/>
        <w:ind w:firstLineChars="100" w:firstLine="220"/>
        <w:textAlignment w:val="baseline"/>
        <w:rPr>
          <w:color w:val="000000"/>
          <w:kern w:val="0"/>
        </w:rPr>
      </w:pPr>
      <w:r w:rsidRPr="0057721F">
        <w:rPr>
          <w:noProof/>
          <w:color w:val="000000"/>
          <w:kern w:val="0"/>
        </w:rPr>
        <w:drawing>
          <wp:inline distT="0" distB="0" distL="0" distR="0" wp14:anchorId="7D57605A" wp14:editId="1C184B24">
            <wp:extent cx="5400040" cy="2313940"/>
            <wp:effectExtent l="19050" t="19050" r="10160" b="10160"/>
            <wp:docPr id="154815421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154216" name=""/>
                    <pic:cNvPicPr/>
                  </pic:nvPicPr>
                  <pic:blipFill>
                    <a:blip r:embed="rId37"/>
                    <a:stretch>
                      <a:fillRect/>
                    </a:stretch>
                  </pic:blipFill>
                  <pic:spPr>
                    <a:xfrm>
                      <a:off x="0" y="0"/>
                      <a:ext cx="5400040" cy="2313940"/>
                    </a:xfrm>
                    <a:prstGeom prst="rect">
                      <a:avLst/>
                    </a:prstGeom>
                    <a:ln>
                      <a:solidFill>
                        <a:sysClr val="windowText" lastClr="000000"/>
                      </a:solidFill>
                    </a:ln>
                  </pic:spPr>
                </pic:pic>
              </a:graphicData>
            </a:graphic>
          </wp:inline>
        </w:drawing>
      </w:r>
    </w:p>
    <w:p w14:paraId="0BF8725F" w14:textId="77777777" w:rsidR="006E500C" w:rsidRDefault="006E500C" w:rsidP="006E500C">
      <w:pPr>
        <w:overflowPunct w:val="0"/>
        <w:ind w:firstLineChars="100" w:firstLine="220"/>
        <w:textAlignment w:val="baseline"/>
        <w:rPr>
          <w:color w:val="000000"/>
          <w:kern w:val="0"/>
        </w:rPr>
      </w:pPr>
    </w:p>
    <w:p w14:paraId="554851BF" w14:textId="07811DF9" w:rsidR="006E500C" w:rsidRDefault="006E500C" w:rsidP="006E500C">
      <w:pPr>
        <w:overflowPunct w:val="0"/>
        <w:ind w:firstLineChars="100" w:firstLine="220"/>
        <w:textAlignment w:val="baseline"/>
        <w:rPr>
          <w:color w:val="000000"/>
          <w:kern w:val="0"/>
        </w:rPr>
      </w:pPr>
      <w:r>
        <w:rPr>
          <w:rFonts w:hint="eastAsia"/>
          <w:color w:val="000000"/>
          <w:kern w:val="0"/>
        </w:rPr>
        <w:t>実務上、固定資産の現物確認は、各</w:t>
      </w:r>
      <w:r w:rsidR="00077100">
        <w:rPr>
          <w:rFonts w:hint="eastAsia"/>
          <w:color w:val="000000"/>
          <w:kern w:val="0"/>
        </w:rPr>
        <w:t>5</w:t>
      </w:r>
      <w:r>
        <w:rPr>
          <w:rFonts w:hint="eastAsia"/>
          <w:color w:val="000000"/>
          <w:kern w:val="0"/>
        </w:rPr>
        <w:t>病院において</w:t>
      </w:r>
      <w:r w:rsidR="00077100">
        <w:rPr>
          <w:rFonts w:hint="eastAsia"/>
          <w:color w:val="000000"/>
          <w:kern w:val="0"/>
        </w:rPr>
        <w:t>3</w:t>
      </w:r>
      <w:r>
        <w:rPr>
          <w:rFonts w:hint="eastAsia"/>
          <w:color w:val="000000"/>
          <w:kern w:val="0"/>
        </w:rPr>
        <w:t>年のローテーションですべての固定資産を確認できるように、スケジューリングして固定資産台帳と現物の照合を行っているとのことである。</w:t>
      </w:r>
    </w:p>
    <w:p w14:paraId="5274DECF" w14:textId="77777777" w:rsidR="006E500C" w:rsidRDefault="006E500C" w:rsidP="006E500C">
      <w:pPr>
        <w:overflowPunct w:val="0"/>
        <w:ind w:firstLineChars="100" w:firstLine="220"/>
        <w:textAlignment w:val="baseline"/>
      </w:pPr>
      <w:r>
        <w:rPr>
          <w:rFonts w:hint="eastAsia"/>
          <w:color w:val="000000" w:themeColor="text1"/>
        </w:rPr>
        <w:t>しかし、各センターへの視察時に、固定資産が適切に管理されているか確認したところ、以下のとおり一部に現物の確認ができないものや</w:t>
      </w:r>
      <w:r w:rsidRPr="00D13196">
        <w:rPr>
          <w:rFonts w:hint="eastAsia"/>
          <w:color w:val="000000" w:themeColor="text1"/>
        </w:rPr>
        <w:t>、</w:t>
      </w:r>
      <w:r>
        <w:rPr>
          <w:rFonts w:hint="eastAsia"/>
          <w:color w:val="000000" w:themeColor="text1"/>
        </w:rPr>
        <w:t>使用見込みのないもの、使用状況が不適切なものが見受けられた。</w:t>
      </w:r>
    </w:p>
    <w:p w14:paraId="68947D8B" w14:textId="77777777" w:rsidR="006E500C" w:rsidRDefault="006E500C" w:rsidP="006E500C">
      <w:pPr>
        <w:overflowPunct w:val="0"/>
        <w:ind w:firstLineChars="100" w:firstLine="220"/>
        <w:textAlignment w:val="baseline"/>
      </w:pPr>
    </w:p>
    <w:p w14:paraId="23A12F3D" w14:textId="77777777" w:rsidR="006E500C" w:rsidRDefault="006E500C" w:rsidP="006E500C">
      <w:pPr>
        <w:overflowPunct w:val="0"/>
        <w:ind w:firstLineChars="100" w:firstLine="220"/>
        <w:textAlignment w:val="baseline"/>
        <w:rPr>
          <w:color w:val="000000"/>
          <w:kern w:val="0"/>
        </w:rPr>
      </w:pPr>
    </w:p>
    <w:p w14:paraId="799E06A8" w14:textId="77777777" w:rsidR="006E500C" w:rsidRDefault="006E500C" w:rsidP="006E500C">
      <w:pPr>
        <w:overflowPunct w:val="0"/>
        <w:ind w:firstLineChars="100" w:firstLine="220"/>
        <w:jc w:val="left"/>
        <w:textAlignment w:val="baseline"/>
        <w:rPr>
          <w:color w:val="000000"/>
          <w:kern w:val="0"/>
        </w:rPr>
      </w:pPr>
    </w:p>
    <w:p w14:paraId="3E725085" w14:textId="77777777" w:rsidR="006E500C" w:rsidRDefault="006E500C" w:rsidP="006E500C">
      <w:pPr>
        <w:overflowPunct w:val="0"/>
        <w:ind w:firstLineChars="100" w:firstLine="220"/>
        <w:textAlignment w:val="baseline"/>
        <w:rPr>
          <w:color w:val="000000"/>
          <w:kern w:val="0"/>
        </w:rPr>
      </w:pPr>
      <w:r w:rsidRPr="00813F91">
        <w:rPr>
          <w:noProof/>
        </w:rPr>
        <w:lastRenderedPageBreak/>
        <w:drawing>
          <wp:anchor distT="0" distB="0" distL="114300" distR="114300" simplePos="0" relativeHeight="251735040" behindDoc="0" locked="0" layoutInCell="1" allowOverlap="1" wp14:anchorId="6B077406" wp14:editId="12178815">
            <wp:simplePos x="0" y="0"/>
            <wp:positionH relativeFrom="column">
              <wp:posOffset>0</wp:posOffset>
            </wp:positionH>
            <wp:positionV relativeFrom="paragraph">
              <wp:posOffset>73025</wp:posOffset>
            </wp:positionV>
            <wp:extent cx="5404104" cy="5559552"/>
            <wp:effectExtent l="0" t="0" r="6350" b="3175"/>
            <wp:wrapTopAndBottom/>
            <wp:docPr id="9136740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4104" cy="55595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87D0F6" w14:textId="77777777" w:rsidR="006E500C" w:rsidRDefault="006E500C" w:rsidP="006E500C">
      <w:pPr>
        <w:overflowPunct w:val="0"/>
        <w:textAlignment w:val="baseline"/>
        <w:rPr>
          <w:color w:val="000000"/>
          <w:kern w:val="0"/>
        </w:rPr>
      </w:pPr>
    </w:p>
    <w:p w14:paraId="6F68549E" w14:textId="43B2BF6F" w:rsidR="006E500C" w:rsidRPr="00417874" w:rsidRDefault="006E500C" w:rsidP="006E500C">
      <w:pPr>
        <w:rPr>
          <w:b/>
          <w:bCs/>
        </w:rPr>
      </w:pPr>
      <w:r w:rsidRPr="00417874">
        <w:rPr>
          <w:rFonts w:hint="eastAsia"/>
          <w:b/>
          <w:bCs/>
        </w:rPr>
        <w:t>【監査の結果</w:t>
      </w:r>
      <w:r w:rsidR="00077100">
        <w:rPr>
          <w:rFonts w:hint="eastAsia"/>
          <w:b/>
          <w:bCs/>
        </w:rPr>
        <w:t>2</w:t>
      </w:r>
      <w:r w:rsidRPr="00417874">
        <w:rPr>
          <w:rFonts w:hint="eastAsia"/>
          <w:b/>
          <w:bCs/>
        </w:rPr>
        <w:t xml:space="preserve">　現物確認について①】</w:t>
      </w:r>
    </w:p>
    <w:p w14:paraId="108316C8" w14:textId="77777777" w:rsidR="006E500C" w:rsidRPr="0079227D" w:rsidRDefault="006E500C" w:rsidP="006E500C">
      <w:pPr>
        <w:ind w:firstLineChars="100" w:firstLine="220"/>
      </w:pPr>
      <w:r>
        <w:rPr>
          <w:rFonts w:hint="eastAsia"/>
        </w:rPr>
        <w:t>固定資産台帳上の資産について、適切に現物の特定ができるようにすべきである。</w:t>
      </w:r>
    </w:p>
    <w:p w14:paraId="100DA0FE" w14:textId="7D804890" w:rsidR="006E500C" w:rsidRPr="00677289" w:rsidRDefault="00437AD6" w:rsidP="006E500C">
      <w:r>
        <w:rPr>
          <w:rFonts w:hint="eastAsia"/>
        </w:rPr>
        <w:t>（</w:t>
      </w:r>
      <w:r w:rsidR="006E500C">
        <w:rPr>
          <w:rFonts w:hint="eastAsia"/>
        </w:rPr>
        <w:t>理由</w:t>
      </w:r>
      <w:r>
        <w:rPr>
          <w:rFonts w:hint="eastAsia"/>
        </w:rPr>
        <w:t>）</w:t>
      </w:r>
    </w:p>
    <w:p w14:paraId="75E5FBCC" w14:textId="77777777" w:rsidR="006E500C" w:rsidRDefault="006E500C" w:rsidP="006E500C">
      <w:pPr>
        <w:overflowPunct w:val="0"/>
        <w:textAlignment w:val="baseline"/>
        <w:rPr>
          <w:color w:val="000000"/>
          <w:kern w:val="0"/>
        </w:rPr>
      </w:pPr>
      <w:r>
        <w:rPr>
          <w:rFonts w:hint="eastAsia"/>
          <w:color w:val="000000"/>
          <w:kern w:val="0"/>
        </w:rPr>
        <w:t xml:space="preserve">（表の「※１」参照）　</w:t>
      </w:r>
    </w:p>
    <w:p w14:paraId="12F9C4E9" w14:textId="1450B33F" w:rsidR="006E500C" w:rsidRDefault="0077686B" w:rsidP="006E500C">
      <w:pPr>
        <w:overflowPunct w:val="0"/>
        <w:ind w:firstLineChars="100" w:firstLine="220"/>
        <w:textAlignment w:val="baseline"/>
        <w:rPr>
          <w:color w:val="000000"/>
          <w:kern w:val="0"/>
        </w:rPr>
      </w:pPr>
      <w:r>
        <w:rPr>
          <w:rFonts w:hint="eastAsia"/>
          <w:color w:val="000000"/>
          <w:kern w:val="0"/>
        </w:rPr>
        <w:t>大阪</w:t>
      </w:r>
      <w:r w:rsidR="006E500C">
        <w:rPr>
          <w:rFonts w:hint="eastAsia"/>
          <w:color w:val="000000"/>
          <w:kern w:val="0"/>
        </w:rPr>
        <w:t>はびきの医療センターは</w:t>
      </w:r>
      <w:r w:rsidR="00077100">
        <w:rPr>
          <w:rFonts w:hint="eastAsia"/>
          <w:color w:val="000000"/>
          <w:kern w:val="0"/>
        </w:rPr>
        <w:t>令和5</w:t>
      </w:r>
      <w:r w:rsidR="006E500C">
        <w:rPr>
          <w:rFonts w:hint="eastAsia"/>
          <w:color w:val="000000"/>
          <w:kern w:val="0"/>
        </w:rPr>
        <w:t>年に同敷地内の新しい病棟へ移転したが、移転前の資産が固定資産台帳に残っていたため、現物確認を行ったところ、登録されている名称からは資産が特定できず、現物の確認ができない状況にある、との回答であった。本来であれば、移転する際に固定資産の現物を確認し、資産として現物確認できないものは除却処理すべきであったと考えられる。</w:t>
      </w:r>
    </w:p>
    <w:p w14:paraId="1303E59B" w14:textId="0DF8E799" w:rsidR="006E500C" w:rsidRDefault="006E500C" w:rsidP="006E500C">
      <w:pPr>
        <w:overflowPunct w:val="0"/>
        <w:ind w:firstLineChars="100" w:firstLine="220"/>
        <w:textAlignment w:val="baseline"/>
        <w:rPr>
          <w:color w:val="000000"/>
          <w:kern w:val="0"/>
        </w:rPr>
      </w:pPr>
      <w:r>
        <w:rPr>
          <w:rFonts w:hint="eastAsia"/>
          <w:color w:val="000000"/>
          <w:kern w:val="0"/>
        </w:rPr>
        <w:lastRenderedPageBreak/>
        <w:t>固定資産台帳の資産の確認のためには、登録されている資産が特定できなければならない。</w:t>
      </w:r>
      <w:r w:rsidR="006F1A05">
        <w:rPr>
          <w:rFonts w:hint="eastAsia"/>
          <w:color w:val="000000"/>
          <w:kern w:val="0"/>
        </w:rPr>
        <w:t>大阪府立病院機構</w:t>
      </w:r>
      <w:r>
        <w:rPr>
          <w:rFonts w:hint="eastAsia"/>
          <w:color w:val="000000"/>
          <w:kern w:val="0"/>
        </w:rPr>
        <w:t>は台帳に登録されている資産が適切に特定できるようにする必要がある。</w:t>
      </w:r>
    </w:p>
    <w:p w14:paraId="178C1F50" w14:textId="77777777" w:rsidR="006E500C" w:rsidRDefault="006E500C" w:rsidP="006E500C">
      <w:pPr>
        <w:overflowPunct w:val="0"/>
        <w:ind w:firstLineChars="100" w:firstLine="220"/>
        <w:textAlignment w:val="baseline"/>
        <w:rPr>
          <w:color w:val="000000"/>
          <w:kern w:val="0"/>
        </w:rPr>
      </w:pPr>
    </w:p>
    <w:p w14:paraId="7599F5C8" w14:textId="318F5B0D" w:rsidR="006E500C" w:rsidRPr="00417874" w:rsidRDefault="006E500C" w:rsidP="006E500C">
      <w:pPr>
        <w:rPr>
          <w:b/>
          <w:bCs/>
        </w:rPr>
      </w:pPr>
      <w:r w:rsidRPr="00417874">
        <w:rPr>
          <w:rFonts w:hint="eastAsia"/>
          <w:b/>
          <w:bCs/>
        </w:rPr>
        <w:t>【監査の結果</w:t>
      </w:r>
      <w:r w:rsidR="00823005">
        <w:rPr>
          <w:rFonts w:hint="eastAsia"/>
          <w:b/>
          <w:bCs/>
        </w:rPr>
        <w:t>3</w:t>
      </w:r>
      <w:r w:rsidRPr="00417874">
        <w:rPr>
          <w:rFonts w:hint="eastAsia"/>
          <w:b/>
          <w:bCs/>
        </w:rPr>
        <w:t xml:space="preserve">　現物確認について②】</w:t>
      </w:r>
    </w:p>
    <w:p w14:paraId="2E7702ED" w14:textId="77777777" w:rsidR="006E500C" w:rsidRPr="0079227D" w:rsidRDefault="006E500C" w:rsidP="006E500C">
      <w:pPr>
        <w:ind w:firstLineChars="100" w:firstLine="220"/>
      </w:pPr>
      <w:r>
        <w:rPr>
          <w:rFonts w:hint="eastAsia"/>
        </w:rPr>
        <w:t>確実に廃棄処分されたことを確認する仕組みを構築すべきである。</w:t>
      </w:r>
    </w:p>
    <w:p w14:paraId="26B80EF2" w14:textId="1185AEBD" w:rsidR="006E500C" w:rsidRDefault="00437AD6" w:rsidP="006E500C">
      <w:r>
        <w:rPr>
          <w:rFonts w:hint="eastAsia"/>
        </w:rPr>
        <w:t>（</w:t>
      </w:r>
      <w:r w:rsidR="006E500C">
        <w:rPr>
          <w:rFonts w:hint="eastAsia"/>
        </w:rPr>
        <w:t>理由</w:t>
      </w:r>
      <w:r>
        <w:rPr>
          <w:rFonts w:hint="eastAsia"/>
        </w:rPr>
        <w:t>）</w:t>
      </w:r>
    </w:p>
    <w:p w14:paraId="7E223360" w14:textId="01152A94" w:rsidR="006E500C" w:rsidRDefault="006E500C" w:rsidP="006E500C">
      <w:pPr>
        <w:overflowPunct w:val="0"/>
        <w:textAlignment w:val="baseline"/>
        <w:rPr>
          <w:color w:val="000000"/>
          <w:kern w:val="0"/>
        </w:rPr>
      </w:pPr>
      <w:r>
        <w:rPr>
          <w:rFonts w:hint="eastAsia"/>
          <w:color w:val="000000"/>
          <w:kern w:val="0"/>
        </w:rPr>
        <w:t>（表の「※</w:t>
      </w:r>
      <w:r w:rsidR="00077100">
        <w:rPr>
          <w:rFonts w:hint="eastAsia"/>
          <w:color w:val="000000"/>
          <w:kern w:val="0"/>
        </w:rPr>
        <w:t>2</w:t>
      </w:r>
      <w:r>
        <w:rPr>
          <w:rFonts w:hint="eastAsia"/>
          <w:color w:val="000000"/>
          <w:kern w:val="0"/>
        </w:rPr>
        <w:t>」参照）</w:t>
      </w:r>
    </w:p>
    <w:p w14:paraId="0119E570" w14:textId="6C6D0255" w:rsidR="006E500C" w:rsidRDefault="006E500C" w:rsidP="006E500C">
      <w:pPr>
        <w:overflowPunct w:val="0"/>
        <w:textAlignment w:val="baseline"/>
        <w:rPr>
          <w:color w:val="000000"/>
          <w:kern w:val="0"/>
        </w:rPr>
      </w:pPr>
      <w:r>
        <w:rPr>
          <w:rFonts w:hint="eastAsia"/>
          <w:color w:val="000000"/>
          <w:kern w:val="0"/>
        </w:rPr>
        <w:t xml:space="preserve">　</w:t>
      </w:r>
      <w:r w:rsidR="0077686B">
        <w:rPr>
          <w:rFonts w:hint="eastAsia"/>
          <w:color w:val="000000"/>
          <w:kern w:val="0"/>
        </w:rPr>
        <w:t>大阪</w:t>
      </w:r>
      <w:r>
        <w:rPr>
          <w:rFonts w:hint="eastAsia"/>
          <w:color w:val="000000"/>
          <w:kern w:val="0"/>
        </w:rPr>
        <w:t>はびきの医療センター、</w:t>
      </w:r>
      <w:r w:rsidR="0077686B">
        <w:rPr>
          <w:rFonts w:hint="eastAsia"/>
          <w:color w:val="000000"/>
          <w:kern w:val="0"/>
        </w:rPr>
        <w:t>大阪国際</w:t>
      </w:r>
      <w:r>
        <w:rPr>
          <w:rFonts w:hint="eastAsia"/>
          <w:color w:val="000000"/>
          <w:kern w:val="0"/>
        </w:rPr>
        <w:t>がんセンターにおいて、現物の確認ができない資産が見受けられた。過去に除却した際に除却処理が漏れたことが要因とのことであったが、除却の手続きがなされていないということは、適切に資産を廃棄処分されたのか不明な状況ともいえる。</w:t>
      </w:r>
    </w:p>
    <w:p w14:paraId="59839B08" w14:textId="77777777" w:rsidR="006E500C" w:rsidRDefault="006E500C" w:rsidP="006E500C">
      <w:pPr>
        <w:overflowPunct w:val="0"/>
        <w:ind w:firstLineChars="100" w:firstLine="220"/>
        <w:textAlignment w:val="baseline"/>
        <w:rPr>
          <w:color w:val="000000"/>
          <w:kern w:val="0"/>
        </w:rPr>
      </w:pPr>
      <w:r>
        <w:rPr>
          <w:rFonts w:hint="eastAsia"/>
          <w:color w:val="000000"/>
          <w:kern w:val="0"/>
        </w:rPr>
        <w:t>会計上の帳簿価額が小さくとも、今回、除却手続き漏れとされた資産のうち、パソコンは情報機器端末であり、サイバーセキュリティの観点からも、速やかにかつ適切に処分されなければならないものである。また、カメラや専門システムについても、横領、横流しされるリスクがあり、</w:t>
      </w:r>
    </w:p>
    <w:p w14:paraId="28DF553B" w14:textId="5854454A" w:rsidR="006E500C" w:rsidRDefault="006E500C" w:rsidP="006E500C">
      <w:pPr>
        <w:overflowPunct w:val="0"/>
        <w:textAlignment w:val="baseline"/>
        <w:rPr>
          <w:color w:val="000000"/>
          <w:kern w:val="0"/>
        </w:rPr>
      </w:pPr>
      <w:r>
        <w:rPr>
          <w:rFonts w:hint="eastAsia"/>
          <w:color w:val="000000"/>
          <w:kern w:val="0"/>
        </w:rPr>
        <w:t xml:space="preserve">　</w:t>
      </w:r>
      <w:r w:rsidR="006F1A05">
        <w:rPr>
          <w:rFonts w:hint="eastAsia"/>
          <w:color w:val="000000"/>
          <w:kern w:val="0"/>
        </w:rPr>
        <w:t>大阪府立病院機構</w:t>
      </w:r>
      <w:r>
        <w:rPr>
          <w:rFonts w:hint="eastAsia"/>
          <w:color w:val="000000"/>
          <w:kern w:val="0"/>
        </w:rPr>
        <w:t>は確実に資産が廃棄処分されたことを確認する仕組みを構築すべきである。</w:t>
      </w:r>
    </w:p>
    <w:p w14:paraId="1AD576C7" w14:textId="77777777" w:rsidR="006E500C" w:rsidRDefault="006E500C" w:rsidP="006E500C">
      <w:pPr>
        <w:overflowPunct w:val="0"/>
        <w:textAlignment w:val="baseline"/>
        <w:rPr>
          <w:color w:val="000000"/>
          <w:kern w:val="0"/>
        </w:rPr>
      </w:pPr>
    </w:p>
    <w:p w14:paraId="0A3A6891" w14:textId="32C0B0DB" w:rsidR="006E500C" w:rsidRPr="00417874" w:rsidRDefault="006E500C" w:rsidP="006E500C">
      <w:pPr>
        <w:rPr>
          <w:b/>
          <w:bCs/>
        </w:rPr>
      </w:pPr>
      <w:r w:rsidRPr="00417874">
        <w:rPr>
          <w:rFonts w:hint="eastAsia"/>
          <w:b/>
          <w:bCs/>
        </w:rPr>
        <w:t>【監査の結果</w:t>
      </w:r>
      <w:r w:rsidR="00077100">
        <w:rPr>
          <w:rFonts w:hint="eastAsia"/>
          <w:b/>
          <w:bCs/>
        </w:rPr>
        <w:t>4</w:t>
      </w:r>
      <w:r w:rsidRPr="00417874">
        <w:rPr>
          <w:rFonts w:hint="eastAsia"/>
          <w:b/>
          <w:bCs/>
        </w:rPr>
        <w:t xml:space="preserve">　現物確認について③】</w:t>
      </w:r>
    </w:p>
    <w:p w14:paraId="7DCA45F5" w14:textId="77777777" w:rsidR="006E500C" w:rsidRPr="0079227D" w:rsidRDefault="006E500C" w:rsidP="006E500C">
      <w:pPr>
        <w:ind w:firstLineChars="100" w:firstLine="220"/>
      </w:pPr>
      <w:r>
        <w:rPr>
          <w:rFonts w:hint="eastAsia"/>
        </w:rPr>
        <w:t>速やかに除却手続きを行うべきである。</w:t>
      </w:r>
    </w:p>
    <w:p w14:paraId="53EACC8D" w14:textId="55237E11" w:rsidR="006E500C" w:rsidRDefault="00437AD6" w:rsidP="006E500C">
      <w:r>
        <w:rPr>
          <w:rFonts w:hint="eastAsia"/>
        </w:rPr>
        <w:t>（</w:t>
      </w:r>
      <w:r w:rsidR="006E500C">
        <w:rPr>
          <w:rFonts w:hint="eastAsia"/>
        </w:rPr>
        <w:t>理由</w:t>
      </w:r>
      <w:r>
        <w:rPr>
          <w:rFonts w:hint="eastAsia"/>
        </w:rPr>
        <w:t>）</w:t>
      </w:r>
    </w:p>
    <w:p w14:paraId="71B6237F" w14:textId="6F704261" w:rsidR="006E500C" w:rsidRDefault="006E500C" w:rsidP="006E500C">
      <w:pPr>
        <w:overflowPunct w:val="0"/>
        <w:textAlignment w:val="baseline"/>
        <w:rPr>
          <w:color w:val="000000"/>
          <w:kern w:val="0"/>
        </w:rPr>
      </w:pPr>
      <w:r>
        <w:rPr>
          <w:rFonts w:hint="eastAsia"/>
          <w:color w:val="000000"/>
          <w:kern w:val="0"/>
        </w:rPr>
        <w:t>（表の「※</w:t>
      </w:r>
      <w:r w:rsidR="00077100">
        <w:rPr>
          <w:rFonts w:hint="eastAsia"/>
          <w:color w:val="000000"/>
          <w:kern w:val="0"/>
        </w:rPr>
        <w:t>3</w:t>
      </w:r>
      <w:r>
        <w:rPr>
          <w:rFonts w:hint="eastAsia"/>
          <w:color w:val="000000"/>
          <w:kern w:val="0"/>
        </w:rPr>
        <w:t>」参照）</w:t>
      </w:r>
    </w:p>
    <w:p w14:paraId="737CBD03" w14:textId="4B79C382" w:rsidR="006E500C" w:rsidRDefault="006E500C" w:rsidP="006E500C">
      <w:r>
        <w:rPr>
          <w:rFonts w:hint="eastAsia"/>
          <w:color w:val="000000"/>
          <w:kern w:val="0"/>
        </w:rPr>
        <w:t xml:space="preserve">　</w:t>
      </w:r>
      <w:r w:rsidR="009D43F4">
        <w:rPr>
          <w:rFonts w:hint="eastAsia"/>
          <w:color w:val="000000"/>
          <w:kern w:val="0"/>
        </w:rPr>
        <w:t>大阪</w:t>
      </w:r>
      <w:r>
        <w:rPr>
          <w:rFonts w:hint="eastAsia"/>
          <w:color w:val="000000"/>
          <w:kern w:val="0"/>
        </w:rPr>
        <w:t>母子医療センターにおいて、現物の確認できない資産が見られた。その理由を確認したところ、既に数か月前に除却済の資産であるとのことであったが、視察当日には、未だ除却手続きは行われていなかった。</w:t>
      </w:r>
      <w:r>
        <w:rPr>
          <w:rFonts w:hint="eastAsia"/>
        </w:rPr>
        <w:t>【監査の結果</w:t>
      </w:r>
      <w:r w:rsidR="00823005">
        <w:rPr>
          <w:rFonts w:hint="eastAsia"/>
        </w:rPr>
        <w:t>3</w:t>
      </w:r>
      <w:r>
        <w:rPr>
          <w:rFonts w:hint="eastAsia"/>
        </w:rPr>
        <w:t xml:space="preserve">　現物確認について②】でも記載のとおり、過去に除却したものについても除却漏れが発生しているのは、廃棄後速やかに手続きを行っていないことが要因とも考えられる。</w:t>
      </w:r>
    </w:p>
    <w:p w14:paraId="136C224A" w14:textId="0C062E59" w:rsidR="006E500C" w:rsidRPr="002E02EA" w:rsidRDefault="006E500C" w:rsidP="006E500C">
      <w:pPr>
        <w:overflowPunct w:val="0"/>
        <w:textAlignment w:val="baseline"/>
        <w:rPr>
          <w:color w:val="000000"/>
          <w:kern w:val="0"/>
        </w:rPr>
      </w:pPr>
      <w:r>
        <w:rPr>
          <w:rFonts w:hint="eastAsia"/>
          <w:color w:val="000000"/>
          <w:kern w:val="0"/>
        </w:rPr>
        <w:t xml:space="preserve">　</w:t>
      </w:r>
      <w:r w:rsidR="006F1A05">
        <w:rPr>
          <w:rFonts w:hint="eastAsia"/>
          <w:color w:val="000000"/>
          <w:kern w:val="0"/>
        </w:rPr>
        <w:t>大阪府立病院機構</w:t>
      </w:r>
      <w:r>
        <w:rPr>
          <w:rFonts w:hint="eastAsia"/>
          <w:color w:val="000000"/>
          <w:kern w:val="0"/>
        </w:rPr>
        <w:t>は資産を除却する際は、現物の廃棄処分等と合わせて、固定資産台帳上の除却手続きを行うべきである。</w:t>
      </w:r>
    </w:p>
    <w:p w14:paraId="366C30A6" w14:textId="77777777" w:rsidR="006E500C" w:rsidRDefault="006E500C" w:rsidP="006E500C">
      <w:pPr>
        <w:overflowPunct w:val="0"/>
        <w:ind w:firstLineChars="100" w:firstLine="220"/>
        <w:textAlignment w:val="baseline"/>
        <w:rPr>
          <w:color w:val="000000"/>
          <w:kern w:val="0"/>
        </w:rPr>
      </w:pPr>
    </w:p>
    <w:p w14:paraId="6F9319E2" w14:textId="235FD4F9" w:rsidR="006E500C" w:rsidRPr="00417874" w:rsidRDefault="006E500C" w:rsidP="006E500C">
      <w:pPr>
        <w:rPr>
          <w:b/>
          <w:bCs/>
        </w:rPr>
      </w:pPr>
      <w:r w:rsidRPr="00417874">
        <w:rPr>
          <w:rFonts w:hint="eastAsia"/>
          <w:b/>
          <w:bCs/>
        </w:rPr>
        <w:t>【監査の結果</w:t>
      </w:r>
      <w:r w:rsidR="00077100">
        <w:rPr>
          <w:rFonts w:hint="eastAsia"/>
          <w:b/>
          <w:bCs/>
        </w:rPr>
        <w:t>5</w:t>
      </w:r>
      <w:r w:rsidRPr="00417874">
        <w:rPr>
          <w:rFonts w:hint="eastAsia"/>
          <w:b/>
          <w:bCs/>
        </w:rPr>
        <w:t xml:space="preserve">　パソコンのパスワード管理について】</w:t>
      </w:r>
    </w:p>
    <w:p w14:paraId="7954DB2C" w14:textId="58611270" w:rsidR="006E500C" w:rsidRPr="00813F91" w:rsidRDefault="006E500C" w:rsidP="006E500C">
      <w:pPr>
        <w:overflowPunct w:val="0"/>
        <w:textAlignment w:val="baseline"/>
        <w:rPr>
          <w:color w:val="000000"/>
          <w:kern w:val="0"/>
        </w:rPr>
      </w:pPr>
      <w:r>
        <w:rPr>
          <w:rFonts w:hint="eastAsia"/>
          <w:color w:val="000000"/>
          <w:kern w:val="0"/>
        </w:rPr>
        <w:t>（表の「※</w:t>
      </w:r>
      <w:r w:rsidR="00077100">
        <w:rPr>
          <w:rFonts w:hint="eastAsia"/>
          <w:color w:val="000000"/>
          <w:kern w:val="0"/>
        </w:rPr>
        <w:t>4</w:t>
      </w:r>
      <w:r>
        <w:rPr>
          <w:rFonts w:hint="eastAsia"/>
          <w:color w:val="000000"/>
          <w:kern w:val="0"/>
        </w:rPr>
        <w:t xml:space="preserve">」参照）　</w:t>
      </w:r>
    </w:p>
    <w:p w14:paraId="476932BA" w14:textId="77777777" w:rsidR="006E500C" w:rsidRPr="0079227D" w:rsidRDefault="006E500C" w:rsidP="006E500C">
      <w:pPr>
        <w:ind w:firstLineChars="100" w:firstLine="220"/>
      </w:pPr>
      <w:r>
        <w:rPr>
          <w:rFonts w:hint="eastAsia"/>
        </w:rPr>
        <w:t>パソコンのログインパスワードは適切に管理されなければならない。</w:t>
      </w:r>
    </w:p>
    <w:p w14:paraId="29CBDA45" w14:textId="49E3ADA6" w:rsidR="006E500C" w:rsidRDefault="00437AD6" w:rsidP="006E500C">
      <w:r>
        <w:rPr>
          <w:rFonts w:hint="eastAsia"/>
        </w:rPr>
        <w:t>（</w:t>
      </w:r>
      <w:r w:rsidR="006E500C">
        <w:rPr>
          <w:rFonts w:hint="eastAsia"/>
        </w:rPr>
        <w:t>理由</w:t>
      </w:r>
      <w:r>
        <w:rPr>
          <w:rFonts w:hint="eastAsia"/>
        </w:rPr>
        <w:t>）</w:t>
      </w:r>
    </w:p>
    <w:p w14:paraId="0C815499" w14:textId="4262FD0E" w:rsidR="006E500C" w:rsidRDefault="009D43F4" w:rsidP="006E500C">
      <w:pPr>
        <w:overflowPunct w:val="0"/>
        <w:ind w:firstLineChars="100" w:firstLine="220"/>
        <w:textAlignment w:val="baseline"/>
        <w:rPr>
          <w:color w:val="000000"/>
          <w:kern w:val="0"/>
        </w:rPr>
      </w:pPr>
      <w:r>
        <w:rPr>
          <w:rFonts w:hint="eastAsia"/>
          <w:color w:val="000000"/>
          <w:kern w:val="0"/>
        </w:rPr>
        <w:t>大阪</w:t>
      </w:r>
      <w:r w:rsidR="006E500C">
        <w:rPr>
          <w:rFonts w:hint="eastAsia"/>
          <w:color w:val="000000"/>
          <w:kern w:val="0"/>
        </w:rPr>
        <w:t>急性期・総合医療センターにおいて、</w:t>
      </w:r>
      <w:r w:rsidR="006E500C">
        <w:rPr>
          <w:rFonts w:hint="eastAsia"/>
        </w:rPr>
        <w:t>固定資産について現物確認を行っていたと</w:t>
      </w:r>
      <w:r w:rsidR="006E500C">
        <w:rPr>
          <w:rFonts w:hint="eastAsia"/>
        </w:rPr>
        <w:lastRenderedPageBreak/>
        <w:t>ころ、パソコンにパスワードが記載された付箋が貼り付けられていた。当該パソコンはネットワークにつながっていないスタンドアロンのものだとのことだが、パソコン内に情報が残っていることには違いはない。また、当該パソコンは現在ほとんど使用していないとのことで、仮に不正アクセスされていても把握することは難しい恐れもある。</w:t>
      </w:r>
    </w:p>
    <w:p w14:paraId="589728A7" w14:textId="77777777" w:rsidR="006E500C" w:rsidRPr="00221036" w:rsidRDefault="006E500C" w:rsidP="006E500C">
      <w:pPr>
        <w:overflowPunct w:val="0"/>
        <w:ind w:firstLineChars="100" w:firstLine="220"/>
        <w:textAlignment w:val="baseline"/>
        <w:rPr>
          <w:color w:val="000000"/>
          <w:kern w:val="0"/>
        </w:rPr>
      </w:pPr>
      <w:r>
        <w:rPr>
          <w:rFonts w:hint="eastAsia"/>
          <w:color w:val="000000"/>
          <w:kern w:val="0"/>
        </w:rPr>
        <w:t>適切にパスワード管理を行うべきである。また、使用しない資産については速やかに除却処理されたい。</w:t>
      </w:r>
    </w:p>
    <w:p w14:paraId="39FF7BEA" w14:textId="77777777" w:rsidR="006E500C" w:rsidRDefault="006E500C" w:rsidP="006E500C">
      <w:pPr>
        <w:overflowPunct w:val="0"/>
        <w:ind w:firstLineChars="100" w:firstLine="220"/>
        <w:textAlignment w:val="baseline"/>
        <w:rPr>
          <w:color w:val="000000"/>
          <w:kern w:val="0"/>
        </w:rPr>
      </w:pPr>
    </w:p>
    <w:p w14:paraId="19419368" w14:textId="4273AEC8" w:rsidR="006E500C" w:rsidRPr="00417874" w:rsidRDefault="006E500C" w:rsidP="006E500C">
      <w:pPr>
        <w:rPr>
          <w:b/>
          <w:bCs/>
        </w:rPr>
      </w:pPr>
      <w:r w:rsidRPr="00417874">
        <w:rPr>
          <w:rFonts w:hint="eastAsia"/>
          <w:b/>
          <w:bCs/>
        </w:rPr>
        <w:t>【監査の結果</w:t>
      </w:r>
      <w:r w:rsidR="00077100">
        <w:rPr>
          <w:rFonts w:hint="eastAsia"/>
          <w:b/>
          <w:bCs/>
        </w:rPr>
        <w:t>6</w:t>
      </w:r>
      <w:r w:rsidRPr="00417874">
        <w:rPr>
          <w:rFonts w:hint="eastAsia"/>
          <w:b/>
          <w:bCs/>
        </w:rPr>
        <w:t xml:space="preserve">　網羅的な現物実査について】</w:t>
      </w:r>
    </w:p>
    <w:p w14:paraId="03C0B6A1" w14:textId="77777777" w:rsidR="006E500C" w:rsidRPr="0079227D" w:rsidRDefault="006E500C" w:rsidP="006E500C">
      <w:pPr>
        <w:ind w:firstLineChars="100" w:firstLine="220"/>
      </w:pPr>
      <w:r>
        <w:rPr>
          <w:rFonts w:hint="eastAsia"/>
        </w:rPr>
        <w:t>固定資産等について網羅的に現物実査をすべきである。</w:t>
      </w:r>
    </w:p>
    <w:p w14:paraId="132AFAA9" w14:textId="3DDEEFA0" w:rsidR="006E500C" w:rsidRDefault="00437AD6" w:rsidP="006E500C">
      <w:r>
        <w:rPr>
          <w:rFonts w:hint="eastAsia"/>
        </w:rPr>
        <w:t>（</w:t>
      </w:r>
      <w:r w:rsidR="006E500C">
        <w:rPr>
          <w:rFonts w:hint="eastAsia"/>
        </w:rPr>
        <w:t>理由</w:t>
      </w:r>
      <w:r>
        <w:rPr>
          <w:rFonts w:hint="eastAsia"/>
        </w:rPr>
        <w:t>）</w:t>
      </w:r>
    </w:p>
    <w:p w14:paraId="72DED366" w14:textId="77777777" w:rsidR="006E500C" w:rsidRDefault="006E500C" w:rsidP="006E500C">
      <w:pPr>
        <w:overflowPunct w:val="0"/>
        <w:ind w:firstLineChars="100" w:firstLine="220"/>
        <w:textAlignment w:val="baseline"/>
        <w:rPr>
          <w:color w:val="000000"/>
          <w:kern w:val="0"/>
        </w:rPr>
      </w:pPr>
      <w:r>
        <w:rPr>
          <w:rFonts w:hint="eastAsia"/>
          <w:color w:val="000000"/>
          <w:kern w:val="0"/>
        </w:rPr>
        <w:t>医療機器に関しては、</w:t>
      </w:r>
      <w:r w:rsidRPr="0021706E">
        <w:rPr>
          <w:rFonts w:hint="eastAsia"/>
          <w:color w:val="000000"/>
          <w:kern w:val="0"/>
        </w:rPr>
        <w:t>資産管理規程</w:t>
      </w:r>
      <w:r>
        <w:rPr>
          <w:rFonts w:hint="eastAsia"/>
          <w:color w:val="000000"/>
          <w:kern w:val="0"/>
        </w:rPr>
        <w:t>のとおり適切に現物確認を行っていることが確認できた。一方で、それ以外の資産については、先述のとおりサンプルベースで確認しただけでも、現物の確認できない資産が見られた。医療機器以外の資産に関しても、固定資産管理規程に沿って適切に管理されるべきである。</w:t>
      </w:r>
    </w:p>
    <w:p w14:paraId="6960DE1F" w14:textId="77777777" w:rsidR="006E500C" w:rsidRPr="00443FFB" w:rsidRDefault="006E500C" w:rsidP="006E500C">
      <w:pPr>
        <w:overflowPunct w:val="0"/>
        <w:ind w:firstLineChars="100" w:firstLine="220"/>
        <w:textAlignment w:val="baseline"/>
        <w:rPr>
          <w:color w:val="000000"/>
          <w:kern w:val="0"/>
        </w:rPr>
      </w:pPr>
      <w:r>
        <w:rPr>
          <w:rFonts w:hint="eastAsia"/>
          <w:color w:val="000000"/>
          <w:kern w:val="0"/>
        </w:rPr>
        <w:t>医療機器だけでなく、その他の資産についても網羅的に実査を行い、定期的に</w:t>
      </w:r>
      <w:r w:rsidRPr="005B2BCE">
        <w:rPr>
          <w:rFonts w:hint="eastAsia"/>
          <w:color w:val="000000"/>
          <w:kern w:val="0"/>
        </w:rPr>
        <w:t>現物と台帳の照合</w:t>
      </w:r>
      <w:r>
        <w:rPr>
          <w:rFonts w:hint="eastAsia"/>
          <w:color w:val="000000"/>
          <w:kern w:val="0"/>
        </w:rPr>
        <w:t>を行う必要がある。</w:t>
      </w:r>
    </w:p>
    <w:p w14:paraId="44364505" w14:textId="77777777" w:rsidR="006E500C" w:rsidRDefault="006E500C" w:rsidP="006E500C">
      <w:pPr>
        <w:overflowPunct w:val="0"/>
        <w:ind w:firstLineChars="100" w:firstLine="220"/>
        <w:textAlignment w:val="baseline"/>
        <w:rPr>
          <w:color w:val="000000"/>
          <w:kern w:val="0"/>
        </w:rPr>
      </w:pPr>
    </w:p>
    <w:p w14:paraId="7102B106" w14:textId="77777777" w:rsidR="006E500C" w:rsidRPr="0085500D" w:rsidRDefault="006E500C" w:rsidP="006E500C">
      <w:pPr>
        <w:overflowPunct w:val="0"/>
        <w:textAlignment w:val="baseline"/>
        <w:outlineLvl w:val="1"/>
        <w:rPr>
          <w:b/>
          <w:color w:val="000000"/>
          <w:kern w:val="0"/>
        </w:rPr>
      </w:pPr>
      <w:bookmarkStart w:id="116" w:name="_Toc221018834"/>
      <w:r>
        <w:rPr>
          <w:rFonts w:hAnsi="ＭＳ 明朝" w:hint="eastAsia"/>
          <w:b/>
          <w:color w:val="000000"/>
          <w:kern w:val="0"/>
        </w:rPr>
        <w:t>第３</w:t>
      </w:r>
      <w:r w:rsidRPr="002A5660">
        <w:rPr>
          <w:rFonts w:hAnsi="ＭＳ 明朝" w:hint="eastAsia"/>
          <w:b/>
          <w:color w:val="000000"/>
          <w:kern w:val="0"/>
        </w:rPr>
        <w:t xml:space="preserve">　</w:t>
      </w:r>
      <w:r>
        <w:rPr>
          <w:rFonts w:hAnsi="ＭＳ 明朝" w:hint="eastAsia"/>
          <w:b/>
          <w:color w:val="000000"/>
          <w:kern w:val="0"/>
        </w:rPr>
        <w:t>高額医療機器の管理</w:t>
      </w:r>
      <w:bookmarkEnd w:id="116"/>
    </w:p>
    <w:p w14:paraId="0F4E15B7" w14:textId="651A2376" w:rsidR="006E500C" w:rsidRDefault="006E500C" w:rsidP="006E500C">
      <w:pPr>
        <w:overflowPunct w:val="0"/>
        <w:ind w:firstLineChars="100" w:firstLine="220"/>
        <w:textAlignment w:val="baseline"/>
        <w:rPr>
          <w:color w:val="000000"/>
          <w:kern w:val="0"/>
        </w:rPr>
      </w:pPr>
      <w:r>
        <w:rPr>
          <w:rFonts w:hint="eastAsia"/>
          <w:color w:val="000000"/>
          <w:kern w:val="0"/>
        </w:rPr>
        <w:t>日本の医療の特徴の</w:t>
      </w:r>
      <w:r w:rsidR="00077100">
        <w:rPr>
          <w:rFonts w:hint="eastAsia"/>
          <w:color w:val="000000"/>
          <w:kern w:val="0"/>
        </w:rPr>
        <w:t>1</w:t>
      </w:r>
      <w:r>
        <w:rPr>
          <w:rFonts w:hint="eastAsia"/>
          <w:color w:val="000000"/>
          <w:kern w:val="0"/>
        </w:rPr>
        <w:t>つとして、人口当たりの高額医療機器数が多いことがあげられる。</w:t>
      </w:r>
      <w:r w:rsidRPr="00E67BF8">
        <w:rPr>
          <w:color w:val="000000"/>
          <w:kern w:val="0"/>
        </w:rPr>
        <w:t>経済協力開発機構（OECD）「Health at a Glance 2023」</w:t>
      </w:r>
      <w:r>
        <w:rPr>
          <w:rFonts w:hint="eastAsia"/>
          <w:color w:val="000000"/>
          <w:kern w:val="0"/>
        </w:rPr>
        <w:t>によると百万人に対する高額医療機器数はアメリカが86台に対し日本は178台であり、</w:t>
      </w:r>
      <w:r w:rsidR="00077100">
        <w:rPr>
          <w:rFonts w:hint="eastAsia"/>
          <w:color w:val="000000"/>
          <w:kern w:val="0"/>
        </w:rPr>
        <w:t>ＯＥＣＤ</w:t>
      </w:r>
      <w:r>
        <w:rPr>
          <w:rFonts w:hint="eastAsia"/>
          <w:color w:val="000000"/>
          <w:kern w:val="0"/>
        </w:rPr>
        <w:t>平均数の約3.7倍にものぼるとのことである。このような高額医療機器の過剰は医療機関の経営を圧迫する要因の１つといわれる。</w:t>
      </w:r>
    </w:p>
    <w:p w14:paraId="41A3BB90" w14:textId="25D82214" w:rsidR="006E500C" w:rsidRPr="00924CBB" w:rsidRDefault="006F1A05" w:rsidP="006E500C">
      <w:pPr>
        <w:overflowPunct w:val="0"/>
        <w:ind w:firstLineChars="100" w:firstLine="220"/>
        <w:textAlignment w:val="baseline"/>
        <w:rPr>
          <w:color w:val="000000"/>
          <w:kern w:val="0"/>
        </w:rPr>
      </w:pPr>
      <w:r>
        <w:rPr>
          <w:rFonts w:hint="eastAsia"/>
          <w:color w:val="000000"/>
          <w:kern w:val="0"/>
        </w:rPr>
        <w:t>大阪府立病院機構</w:t>
      </w:r>
      <w:r w:rsidR="006E500C">
        <w:rPr>
          <w:rFonts w:hint="eastAsia"/>
          <w:color w:val="000000"/>
          <w:kern w:val="0"/>
        </w:rPr>
        <w:t>においてもこうした高額医療機器が多数導入されている。</w:t>
      </w:r>
    </w:p>
    <w:p w14:paraId="415F51FD" w14:textId="6B5D57F3" w:rsidR="006E500C" w:rsidRDefault="006E500C" w:rsidP="006E500C">
      <w:pPr>
        <w:overflowPunct w:val="0"/>
        <w:ind w:firstLineChars="100" w:firstLine="220"/>
        <w:textAlignment w:val="baseline"/>
        <w:rPr>
          <w:color w:val="000000"/>
          <w:kern w:val="0"/>
        </w:rPr>
      </w:pPr>
      <w:r>
        <w:rPr>
          <w:rFonts w:hint="eastAsia"/>
          <w:color w:val="000000"/>
          <w:kern w:val="0"/>
        </w:rPr>
        <w:t>こうした高額医療機器の管理について</w:t>
      </w:r>
      <w:r w:rsidR="006F1A05">
        <w:rPr>
          <w:rFonts w:hint="eastAsia"/>
          <w:color w:val="000000"/>
          <w:kern w:val="0"/>
        </w:rPr>
        <w:t>大阪府立病院機構</w:t>
      </w:r>
      <w:r>
        <w:rPr>
          <w:rFonts w:hint="eastAsia"/>
          <w:color w:val="000000"/>
          <w:kern w:val="0"/>
        </w:rPr>
        <w:t>へヒアリングしたところ、稼働件数をモニタリングしているとのことであった。下表は各病院の令和６年度の稼働状況である。</w:t>
      </w:r>
    </w:p>
    <w:p w14:paraId="00D9261D" w14:textId="77777777" w:rsidR="006E500C" w:rsidRPr="00E67BF8" w:rsidRDefault="006E500C" w:rsidP="006E500C">
      <w:pPr>
        <w:overflowPunct w:val="0"/>
        <w:ind w:firstLineChars="100" w:firstLine="220"/>
        <w:textAlignment w:val="baseline"/>
        <w:rPr>
          <w:color w:val="000000"/>
          <w:kern w:val="0"/>
        </w:rPr>
      </w:pPr>
    </w:p>
    <w:tbl>
      <w:tblPr>
        <w:tblW w:w="8505" w:type="dxa"/>
        <w:tblLayout w:type="fixed"/>
        <w:tblCellMar>
          <w:left w:w="99" w:type="dxa"/>
          <w:right w:w="99" w:type="dxa"/>
        </w:tblCellMar>
        <w:tblLook w:val="04A0" w:firstRow="1" w:lastRow="0" w:firstColumn="1" w:lastColumn="0" w:noHBand="0" w:noVBand="1"/>
      </w:tblPr>
      <w:tblGrid>
        <w:gridCol w:w="1560"/>
        <w:gridCol w:w="1389"/>
        <w:gridCol w:w="347"/>
        <w:gridCol w:w="1042"/>
        <w:gridCol w:w="193"/>
        <w:gridCol w:w="501"/>
        <w:gridCol w:w="695"/>
        <w:gridCol w:w="505"/>
        <w:gridCol w:w="884"/>
        <w:gridCol w:w="817"/>
        <w:gridCol w:w="572"/>
      </w:tblGrid>
      <w:tr w:rsidR="006E500C" w:rsidRPr="003678CB" w14:paraId="7F390851" w14:textId="77777777" w:rsidTr="00686451">
        <w:trPr>
          <w:trHeight w:val="270"/>
        </w:trPr>
        <w:tc>
          <w:tcPr>
            <w:tcW w:w="1560" w:type="dxa"/>
            <w:tcBorders>
              <w:top w:val="nil"/>
              <w:left w:val="nil"/>
              <w:bottom w:val="single" w:sz="8" w:space="0" w:color="auto"/>
              <w:right w:val="nil"/>
            </w:tcBorders>
            <w:noWrap/>
            <w:vAlign w:val="center"/>
            <w:hideMark/>
          </w:tcPr>
          <w:p w14:paraId="2597D9CA" w14:textId="77777777" w:rsidR="006E500C" w:rsidRPr="003678CB" w:rsidRDefault="006E500C" w:rsidP="00DC08BD">
            <w:pPr>
              <w:widowControl/>
              <w:jc w:val="left"/>
              <w:rPr>
                <w:rFonts w:ascii="Times New Roman" w:eastAsia="Times New Roman" w:hAnsi="Times New Roman" w:cs="ＭＳ Ｐゴシック"/>
                <w:kern w:val="0"/>
                <w:sz w:val="20"/>
                <w:szCs w:val="24"/>
              </w:rPr>
            </w:pPr>
          </w:p>
        </w:tc>
        <w:tc>
          <w:tcPr>
            <w:tcW w:w="1736" w:type="dxa"/>
            <w:gridSpan w:val="2"/>
            <w:tcBorders>
              <w:top w:val="nil"/>
              <w:left w:val="nil"/>
              <w:bottom w:val="single" w:sz="8" w:space="0" w:color="auto"/>
              <w:right w:val="nil"/>
            </w:tcBorders>
            <w:noWrap/>
            <w:vAlign w:val="center"/>
            <w:hideMark/>
          </w:tcPr>
          <w:p w14:paraId="4D8AD726" w14:textId="77777777" w:rsidR="006E500C" w:rsidRPr="003678CB" w:rsidRDefault="006E500C" w:rsidP="00DC08BD">
            <w:pPr>
              <w:widowControl/>
              <w:jc w:val="left"/>
              <w:rPr>
                <w:rFonts w:ascii="Times New Roman" w:eastAsia="Times New Roman" w:hAnsi="Times New Roman"/>
                <w:kern w:val="0"/>
                <w:sz w:val="20"/>
              </w:rPr>
            </w:pPr>
          </w:p>
        </w:tc>
        <w:tc>
          <w:tcPr>
            <w:tcW w:w="1736" w:type="dxa"/>
            <w:gridSpan w:val="3"/>
            <w:tcBorders>
              <w:top w:val="nil"/>
              <w:left w:val="nil"/>
              <w:bottom w:val="single" w:sz="8" w:space="0" w:color="auto"/>
              <w:right w:val="nil"/>
            </w:tcBorders>
            <w:noWrap/>
            <w:vAlign w:val="center"/>
            <w:hideMark/>
          </w:tcPr>
          <w:p w14:paraId="626CBE0F" w14:textId="77777777" w:rsidR="006E500C" w:rsidRPr="003678CB" w:rsidRDefault="006E500C" w:rsidP="00DC08BD">
            <w:pPr>
              <w:widowControl/>
              <w:jc w:val="left"/>
              <w:rPr>
                <w:rFonts w:ascii="Times New Roman" w:eastAsia="Times New Roman" w:hAnsi="Times New Roman"/>
                <w:kern w:val="0"/>
                <w:sz w:val="20"/>
              </w:rPr>
            </w:pPr>
          </w:p>
        </w:tc>
        <w:tc>
          <w:tcPr>
            <w:tcW w:w="3473" w:type="dxa"/>
            <w:gridSpan w:val="5"/>
            <w:tcBorders>
              <w:top w:val="nil"/>
              <w:left w:val="nil"/>
              <w:bottom w:val="single" w:sz="8" w:space="0" w:color="auto"/>
              <w:right w:val="nil"/>
            </w:tcBorders>
            <w:noWrap/>
            <w:vAlign w:val="center"/>
            <w:hideMark/>
          </w:tcPr>
          <w:p w14:paraId="00C4212A" w14:textId="77777777" w:rsidR="006E500C" w:rsidRPr="003678CB" w:rsidRDefault="006E500C" w:rsidP="00DC08BD">
            <w:pPr>
              <w:widowControl/>
              <w:jc w:val="right"/>
              <w:rPr>
                <w:rFonts w:hAnsi="ＭＳ 明朝" w:cs="ＭＳ Ｐゴシック"/>
                <w:color w:val="000000"/>
                <w:kern w:val="0"/>
                <w:szCs w:val="22"/>
              </w:rPr>
            </w:pPr>
            <w:r w:rsidRPr="003678CB">
              <w:rPr>
                <w:rFonts w:hAnsi="ＭＳ 明朝" w:cs="ＭＳ Ｐゴシック" w:hint="eastAsia"/>
                <w:color w:val="000000"/>
                <w:kern w:val="0"/>
                <w:szCs w:val="22"/>
              </w:rPr>
              <w:t>（単位：延べ人数）</w:t>
            </w:r>
          </w:p>
        </w:tc>
      </w:tr>
      <w:tr w:rsidR="006E500C" w:rsidRPr="003678CB" w14:paraId="29199281" w14:textId="77777777" w:rsidTr="00686451">
        <w:trPr>
          <w:trHeight w:val="270"/>
        </w:trPr>
        <w:tc>
          <w:tcPr>
            <w:tcW w:w="1560" w:type="dxa"/>
            <w:tcBorders>
              <w:top w:val="single" w:sz="8" w:space="0" w:color="auto"/>
              <w:left w:val="single" w:sz="8" w:space="0" w:color="auto"/>
              <w:bottom w:val="single" w:sz="4" w:space="0" w:color="auto"/>
              <w:right w:val="single" w:sz="8" w:space="0" w:color="auto"/>
            </w:tcBorders>
            <w:shd w:val="clear" w:color="000000" w:fill="F2F2F2"/>
            <w:noWrap/>
            <w:vAlign w:val="center"/>
            <w:hideMark/>
          </w:tcPr>
          <w:p w14:paraId="4A01173E" w14:textId="77777777" w:rsidR="006E500C" w:rsidRPr="003678CB" w:rsidRDefault="006E500C" w:rsidP="00DC08BD">
            <w:pPr>
              <w:widowControl/>
              <w:jc w:val="left"/>
              <w:rPr>
                <w:rFonts w:hAnsi="ＭＳ 明朝" w:cs="ＭＳ Ｐゴシック"/>
                <w:color w:val="000000"/>
                <w:kern w:val="0"/>
                <w:szCs w:val="22"/>
              </w:rPr>
            </w:pPr>
            <w:r w:rsidRPr="003678CB">
              <w:rPr>
                <w:rFonts w:hAnsi="ＭＳ 明朝" w:cs="ＭＳ Ｐゴシック" w:hint="eastAsia"/>
                <w:color w:val="000000"/>
                <w:kern w:val="0"/>
                <w:szCs w:val="22"/>
              </w:rPr>
              <w:t xml:space="preserve">　</w:t>
            </w:r>
          </w:p>
        </w:tc>
        <w:tc>
          <w:tcPr>
            <w:tcW w:w="1389" w:type="dxa"/>
            <w:tcBorders>
              <w:top w:val="single" w:sz="8" w:space="0" w:color="auto"/>
              <w:left w:val="single" w:sz="8" w:space="0" w:color="auto"/>
              <w:bottom w:val="single" w:sz="4" w:space="0" w:color="auto"/>
              <w:right w:val="single" w:sz="4" w:space="0" w:color="auto"/>
            </w:tcBorders>
            <w:shd w:val="clear" w:color="000000" w:fill="F2F2F2"/>
            <w:noWrap/>
            <w:vAlign w:val="center"/>
            <w:hideMark/>
          </w:tcPr>
          <w:p w14:paraId="26E588A8" w14:textId="77777777" w:rsidR="006E500C" w:rsidRPr="003678CB" w:rsidRDefault="006E500C" w:rsidP="00DC08BD">
            <w:pPr>
              <w:widowControl/>
              <w:jc w:val="center"/>
              <w:rPr>
                <w:rFonts w:hAnsi="ＭＳ 明朝" w:cs="ＭＳ Ｐゴシック"/>
                <w:color w:val="000000"/>
                <w:kern w:val="0"/>
                <w:szCs w:val="22"/>
              </w:rPr>
            </w:pPr>
            <w:r w:rsidRPr="003678CB">
              <w:rPr>
                <w:rFonts w:hAnsi="ＭＳ 明朝" w:cs="ＭＳ Ｐゴシック" w:hint="eastAsia"/>
                <w:color w:val="000000"/>
                <w:kern w:val="0"/>
                <w:szCs w:val="22"/>
              </w:rPr>
              <w:t>急性期</w:t>
            </w:r>
          </w:p>
        </w:tc>
        <w:tc>
          <w:tcPr>
            <w:tcW w:w="1389" w:type="dxa"/>
            <w:gridSpan w:val="2"/>
            <w:tcBorders>
              <w:top w:val="single" w:sz="8" w:space="0" w:color="auto"/>
              <w:left w:val="single" w:sz="4" w:space="0" w:color="auto"/>
              <w:bottom w:val="single" w:sz="4" w:space="0" w:color="auto"/>
              <w:right w:val="single" w:sz="4" w:space="0" w:color="auto"/>
            </w:tcBorders>
            <w:shd w:val="clear" w:color="000000" w:fill="F2F2F2"/>
            <w:noWrap/>
            <w:vAlign w:val="center"/>
            <w:hideMark/>
          </w:tcPr>
          <w:p w14:paraId="4EB8546C" w14:textId="77777777" w:rsidR="006E500C" w:rsidRPr="003678CB" w:rsidRDefault="006E500C" w:rsidP="00DC08BD">
            <w:pPr>
              <w:widowControl/>
              <w:jc w:val="center"/>
              <w:rPr>
                <w:rFonts w:hAnsi="ＭＳ 明朝" w:cs="ＭＳ Ｐゴシック"/>
                <w:color w:val="000000"/>
                <w:kern w:val="0"/>
                <w:szCs w:val="22"/>
              </w:rPr>
            </w:pPr>
            <w:r w:rsidRPr="003678CB">
              <w:rPr>
                <w:rFonts w:hAnsi="ＭＳ 明朝" w:cs="ＭＳ Ｐゴシック" w:hint="eastAsia"/>
                <w:color w:val="000000"/>
                <w:kern w:val="0"/>
                <w:szCs w:val="22"/>
              </w:rPr>
              <w:t>はびきの</w:t>
            </w:r>
          </w:p>
        </w:tc>
        <w:tc>
          <w:tcPr>
            <w:tcW w:w="1389" w:type="dxa"/>
            <w:gridSpan w:val="3"/>
            <w:tcBorders>
              <w:top w:val="single" w:sz="8" w:space="0" w:color="auto"/>
              <w:left w:val="single" w:sz="4" w:space="0" w:color="auto"/>
              <w:bottom w:val="single" w:sz="4" w:space="0" w:color="auto"/>
              <w:right w:val="single" w:sz="4" w:space="0" w:color="auto"/>
            </w:tcBorders>
            <w:shd w:val="clear" w:color="000000" w:fill="F2F2F2"/>
            <w:noWrap/>
            <w:vAlign w:val="center"/>
            <w:hideMark/>
          </w:tcPr>
          <w:p w14:paraId="108B8057" w14:textId="77777777" w:rsidR="006E500C" w:rsidRPr="003678CB" w:rsidRDefault="006E500C" w:rsidP="00DC08BD">
            <w:pPr>
              <w:widowControl/>
              <w:jc w:val="center"/>
              <w:rPr>
                <w:rFonts w:hAnsi="ＭＳ 明朝" w:cs="ＭＳ Ｐゴシック"/>
                <w:color w:val="000000"/>
                <w:kern w:val="0"/>
                <w:szCs w:val="22"/>
              </w:rPr>
            </w:pPr>
            <w:r w:rsidRPr="003678CB">
              <w:rPr>
                <w:rFonts w:hAnsi="ＭＳ 明朝" w:cs="ＭＳ Ｐゴシック" w:hint="eastAsia"/>
                <w:color w:val="000000"/>
                <w:kern w:val="0"/>
                <w:szCs w:val="22"/>
              </w:rPr>
              <w:t>精神</w:t>
            </w:r>
          </w:p>
        </w:tc>
        <w:tc>
          <w:tcPr>
            <w:tcW w:w="1389" w:type="dxa"/>
            <w:gridSpan w:val="2"/>
            <w:tcBorders>
              <w:top w:val="single" w:sz="8" w:space="0" w:color="auto"/>
              <w:left w:val="single" w:sz="4" w:space="0" w:color="auto"/>
              <w:bottom w:val="single" w:sz="4" w:space="0" w:color="auto"/>
              <w:right w:val="single" w:sz="4" w:space="0" w:color="auto"/>
            </w:tcBorders>
            <w:shd w:val="clear" w:color="000000" w:fill="F2F2F2"/>
            <w:noWrap/>
            <w:vAlign w:val="center"/>
            <w:hideMark/>
          </w:tcPr>
          <w:p w14:paraId="52C7398F" w14:textId="77777777" w:rsidR="006E500C" w:rsidRPr="003678CB" w:rsidRDefault="006E500C" w:rsidP="00DC08BD">
            <w:pPr>
              <w:widowControl/>
              <w:jc w:val="center"/>
              <w:rPr>
                <w:rFonts w:hAnsi="ＭＳ 明朝" w:cs="ＭＳ Ｐゴシック"/>
                <w:color w:val="000000"/>
                <w:kern w:val="0"/>
                <w:szCs w:val="22"/>
              </w:rPr>
            </w:pPr>
            <w:r w:rsidRPr="003678CB">
              <w:rPr>
                <w:rFonts w:hAnsi="ＭＳ 明朝" w:cs="ＭＳ Ｐゴシック" w:hint="eastAsia"/>
                <w:color w:val="000000"/>
                <w:kern w:val="0"/>
                <w:szCs w:val="22"/>
              </w:rPr>
              <w:t>国際がん</w:t>
            </w:r>
          </w:p>
        </w:tc>
        <w:tc>
          <w:tcPr>
            <w:tcW w:w="1389" w:type="dxa"/>
            <w:gridSpan w:val="2"/>
            <w:tcBorders>
              <w:top w:val="single" w:sz="8" w:space="0" w:color="auto"/>
              <w:left w:val="single" w:sz="4" w:space="0" w:color="auto"/>
              <w:bottom w:val="single" w:sz="4" w:space="0" w:color="auto"/>
              <w:right w:val="single" w:sz="8" w:space="0" w:color="auto"/>
            </w:tcBorders>
            <w:shd w:val="clear" w:color="000000" w:fill="F2F2F2"/>
            <w:noWrap/>
            <w:vAlign w:val="center"/>
            <w:hideMark/>
          </w:tcPr>
          <w:p w14:paraId="3FF80661" w14:textId="77777777" w:rsidR="006E500C" w:rsidRPr="003678CB" w:rsidRDefault="006E500C" w:rsidP="00DC08BD">
            <w:pPr>
              <w:widowControl/>
              <w:jc w:val="center"/>
              <w:rPr>
                <w:rFonts w:hAnsi="ＭＳ 明朝" w:cs="ＭＳ Ｐゴシック"/>
                <w:color w:val="000000"/>
                <w:kern w:val="0"/>
                <w:szCs w:val="22"/>
              </w:rPr>
            </w:pPr>
            <w:r w:rsidRPr="003678CB">
              <w:rPr>
                <w:rFonts w:hAnsi="ＭＳ 明朝" w:cs="ＭＳ Ｐゴシック" w:hint="eastAsia"/>
                <w:color w:val="000000"/>
                <w:kern w:val="0"/>
                <w:szCs w:val="22"/>
              </w:rPr>
              <w:t>母子</w:t>
            </w:r>
          </w:p>
        </w:tc>
      </w:tr>
      <w:tr w:rsidR="006E500C" w:rsidRPr="003678CB" w14:paraId="6CF82C96" w14:textId="77777777" w:rsidTr="00686451">
        <w:trPr>
          <w:trHeight w:val="260"/>
        </w:trPr>
        <w:tc>
          <w:tcPr>
            <w:tcW w:w="1560" w:type="dxa"/>
            <w:tcBorders>
              <w:top w:val="single" w:sz="4" w:space="0" w:color="auto"/>
              <w:left w:val="single" w:sz="8" w:space="0" w:color="auto"/>
              <w:bottom w:val="single" w:sz="4" w:space="0" w:color="auto"/>
              <w:right w:val="single" w:sz="8" w:space="0" w:color="auto"/>
            </w:tcBorders>
            <w:noWrap/>
            <w:vAlign w:val="center"/>
            <w:hideMark/>
          </w:tcPr>
          <w:p w14:paraId="55161B7B" w14:textId="77777777" w:rsidR="006E500C" w:rsidRPr="003678CB" w:rsidRDefault="006E500C" w:rsidP="00DC08BD">
            <w:pPr>
              <w:widowControl/>
              <w:jc w:val="left"/>
              <w:rPr>
                <w:rFonts w:hAnsi="ＭＳ 明朝" w:cs="ＭＳ Ｐゴシック"/>
                <w:kern w:val="0"/>
                <w:szCs w:val="22"/>
              </w:rPr>
            </w:pPr>
            <w:r w:rsidRPr="003678CB">
              <w:rPr>
                <w:rFonts w:hAnsi="ＭＳ 明朝" w:cs="ＭＳ Ｐゴシック" w:hint="eastAsia"/>
                <w:kern w:val="0"/>
                <w:szCs w:val="22"/>
              </w:rPr>
              <w:t>CT</w:t>
            </w:r>
          </w:p>
        </w:tc>
        <w:tc>
          <w:tcPr>
            <w:tcW w:w="1389" w:type="dxa"/>
            <w:tcBorders>
              <w:top w:val="single" w:sz="4" w:space="0" w:color="auto"/>
              <w:left w:val="nil"/>
              <w:bottom w:val="single" w:sz="4" w:space="0" w:color="auto"/>
              <w:right w:val="single" w:sz="4" w:space="0" w:color="auto"/>
            </w:tcBorders>
            <w:noWrap/>
            <w:vAlign w:val="center"/>
            <w:hideMark/>
          </w:tcPr>
          <w:p w14:paraId="4C291580"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42,341</w:t>
            </w:r>
          </w:p>
        </w:tc>
        <w:tc>
          <w:tcPr>
            <w:tcW w:w="1389" w:type="dxa"/>
            <w:gridSpan w:val="2"/>
            <w:tcBorders>
              <w:top w:val="single" w:sz="4" w:space="0" w:color="auto"/>
              <w:left w:val="nil"/>
              <w:bottom w:val="single" w:sz="4" w:space="0" w:color="auto"/>
              <w:right w:val="single" w:sz="4" w:space="0" w:color="auto"/>
            </w:tcBorders>
            <w:noWrap/>
            <w:vAlign w:val="center"/>
            <w:hideMark/>
          </w:tcPr>
          <w:p w14:paraId="5F2AA4D7"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16,320</w:t>
            </w:r>
          </w:p>
        </w:tc>
        <w:tc>
          <w:tcPr>
            <w:tcW w:w="1389" w:type="dxa"/>
            <w:gridSpan w:val="3"/>
            <w:tcBorders>
              <w:top w:val="single" w:sz="4" w:space="0" w:color="auto"/>
              <w:left w:val="nil"/>
              <w:bottom w:val="single" w:sz="4" w:space="0" w:color="auto"/>
              <w:right w:val="single" w:sz="4" w:space="0" w:color="auto"/>
            </w:tcBorders>
            <w:noWrap/>
            <w:vAlign w:val="center"/>
            <w:hideMark/>
          </w:tcPr>
          <w:p w14:paraId="0202C80A"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1,045</w:t>
            </w:r>
          </w:p>
        </w:tc>
        <w:tc>
          <w:tcPr>
            <w:tcW w:w="1389" w:type="dxa"/>
            <w:gridSpan w:val="2"/>
            <w:tcBorders>
              <w:top w:val="single" w:sz="4" w:space="0" w:color="auto"/>
              <w:left w:val="nil"/>
              <w:bottom w:val="single" w:sz="4" w:space="0" w:color="auto"/>
              <w:right w:val="single" w:sz="4" w:space="0" w:color="auto"/>
            </w:tcBorders>
            <w:noWrap/>
            <w:vAlign w:val="center"/>
            <w:hideMark/>
          </w:tcPr>
          <w:p w14:paraId="3FC0EBBE"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30,018</w:t>
            </w:r>
          </w:p>
        </w:tc>
        <w:tc>
          <w:tcPr>
            <w:tcW w:w="1389" w:type="dxa"/>
            <w:gridSpan w:val="2"/>
            <w:tcBorders>
              <w:top w:val="single" w:sz="4" w:space="0" w:color="auto"/>
              <w:left w:val="nil"/>
              <w:bottom w:val="single" w:sz="4" w:space="0" w:color="auto"/>
              <w:right w:val="single" w:sz="8" w:space="0" w:color="auto"/>
            </w:tcBorders>
            <w:noWrap/>
            <w:vAlign w:val="center"/>
            <w:hideMark/>
          </w:tcPr>
          <w:p w14:paraId="6720B622"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2,837</w:t>
            </w:r>
          </w:p>
        </w:tc>
      </w:tr>
      <w:tr w:rsidR="006E500C" w:rsidRPr="003678CB" w14:paraId="3163E530" w14:textId="77777777" w:rsidTr="00686451">
        <w:trPr>
          <w:trHeight w:val="260"/>
        </w:trPr>
        <w:tc>
          <w:tcPr>
            <w:tcW w:w="1560" w:type="dxa"/>
            <w:tcBorders>
              <w:top w:val="single" w:sz="4" w:space="0" w:color="auto"/>
              <w:left w:val="single" w:sz="8" w:space="0" w:color="auto"/>
              <w:bottom w:val="single" w:sz="4" w:space="0" w:color="auto"/>
              <w:right w:val="single" w:sz="8" w:space="0" w:color="auto"/>
            </w:tcBorders>
            <w:noWrap/>
            <w:vAlign w:val="center"/>
            <w:hideMark/>
          </w:tcPr>
          <w:p w14:paraId="07D36876" w14:textId="77777777" w:rsidR="006E500C" w:rsidRPr="003678CB" w:rsidRDefault="006E500C" w:rsidP="00DC08BD">
            <w:pPr>
              <w:widowControl/>
              <w:jc w:val="left"/>
              <w:rPr>
                <w:rFonts w:hAnsi="ＭＳ 明朝" w:cs="ＭＳ Ｐゴシック"/>
                <w:kern w:val="0"/>
                <w:szCs w:val="22"/>
              </w:rPr>
            </w:pPr>
            <w:r w:rsidRPr="003678CB">
              <w:rPr>
                <w:rFonts w:hAnsi="ＭＳ 明朝" w:cs="ＭＳ Ｐゴシック" w:hint="eastAsia"/>
                <w:kern w:val="0"/>
                <w:szCs w:val="22"/>
              </w:rPr>
              <w:t>MRI</w:t>
            </w:r>
          </w:p>
        </w:tc>
        <w:tc>
          <w:tcPr>
            <w:tcW w:w="1389" w:type="dxa"/>
            <w:tcBorders>
              <w:top w:val="single" w:sz="4" w:space="0" w:color="auto"/>
              <w:left w:val="nil"/>
              <w:bottom w:val="single" w:sz="4" w:space="0" w:color="auto"/>
              <w:right w:val="single" w:sz="4" w:space="0" w:color="auto"/>
            </w:tcBorders>
            <w:noWrap/>
            <w:vAlign w:val="center"/>
            <w:hideMark/>
          </w:tcPr>
          <w:p w14:paraId="545B34FB"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10,317</w:t>
            </w:r>
          </w:p>
        </w:tc>
        <w:tc>
          <w:tcPr>
            <w:tcW w:w="1389" w:type="dxa"/>
            <w:gridSpan w:val="2"/>
            <w:tcBorders>
              <w:top w:val="single" w:sz="4" w:space="0" w:color="auto"/>
              <w:left w:val="nil"/>
              <w:bottom w:val="single" w:sz="4" w:space="0" w:color="auto"/>
              <w:right w:val="single" w:sz="4" w:space="0" w:color="auto"/>
            </w:tcBorders>
            <w:noWrap/>
            <w:vAlign w:val="center"/>
            <w:hideMark/>
          </w:tcPr>
          <w:p w14:paraId="4A0C7147"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3,648</w:t>
            </w:r>
          </w:p>
        </w:tc>
        <w:tc>
          <w:tcPr>
            <w:tcW w:w="1389" w:type="dxa"/>
            <w:gridSpan w:val="3"/>
            <w:tcBorders>
              <w:top w:val="single" w:sz="4" w:space="0" w:color="auto"/>
              <w:left w:val="nil"/>
              <w:bottom w:val="single" w:sz="4" w:space="0" w:color="auto"/>
              <w:right w:val="single" w:sz="4" w:space="0" w:color="auto"/>
            </w:tcBorders>
            <w:noWrap/>
            <w:vAlign w:val="center"/>
            <w:hideMark/>
          </w:tcPr>
          <w:p w14:paraId="5A628071" w14:textId="77777777" w:rsidR="006E500C" w:rsidRPr="003678CB" w:rsidRDefault="006E500C" w:rsidP="00DC08BD">
            <w:pPr>
              <w:widowControl/>
              <w:jc w:val="center"/>
              <w:rPr>
                <w:rFonts w:hAnsi="ＭＳ 明朝" w:cs="ＭＳ Ｐゴシック"/>
                <w:kern w:val="0"/>
                <w:szCs w:val="22"/>
              </w:rPr>
            </w:pPr>
            <w:r w:rsidRPr="003678CB">
              <w:rPr>
                <w:rFonts w:hAnsi="ＭＳ 明朝" w:cs="ＭＳ Ｐゴシック" w:hint="eastAsia"/>
                <w:kern w:val="0"/>
                <w:szCs w:val="22"/>
              </w:rPr>
              <w:t>－</w:t>
            </w:r>
          </w:p>
        </w:tc>
        <w:tc>
          <w:tcPr>
            <w:tcW w:w="1389" w:type="dxa"/>
            <w:gridSpan w:val="2"/>
            <w:tcBorders>
              <w:top w:val="single" w:sz="4" w:space="0" w:color="auto"/>
              <w:left w:val="nil"/>
              <w:bottom w:val="single" w:sz="4" w:space="0" w:color="auto"/>
              <w:right w:val="single" w:sz="4" w:space="0" w:color="auto"/>
            </w:tcBorders>
            <w:noWrap/>
            <w:vAlign w:val="center"/>
            <w:hideMark/>
          </w:tcPr>
          <w:p w14:paraId="0FE64C1D"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10,055</w:t>
            </w:r>
          </w:p>
        </w:tc>
        <w:tc>
          <w:tcPr>
            <w:tcW w:w="1389" w:type="dxa"/>
            <w:gridSpan w:val="2"/>
            <w:tcBorders>
              <w:top w:val="single" w:sz="4" w:space="0" w:color="auto"/>
              <w:left w:val="nil"/>
              <w:bottom w:val="single" w:sz="4" w:space="0" w:color="auto"/>
              <w:right w:val="single" w:sz="8" w:space="0" w:color="auto"/>
            </w:tcBorders>
            <w:noWrap/>
            <w:vAlign w:val="center"/>
            <w:hideMark/>
          </w:tcPr>
          <w:p w14:paraId="1102BEF1"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1,860</w:t>
            </w:r>
          </w:p>
        </w:tc>
      </w:tr>
      <w:tr w:rsidR="006E500C" w:rsidRPr="003678CB" w14:paraId="438EA472" w14:textId="77777777" w:rsidTr="00686451">
        <w:trPr>
          <w:trHeight w:val="260"/>
        </w:trPr>
        <w:tc>
          <w:tcPr>
            <w:tcW w:w="1560" w:type="dxa"/>
            <w:tcBorders>
              <w:top w:val="single" w:sz="4" w:space="0" w:color="auto"/>
              <w:left w:val="single" w:sz="8" w:space="0" w:color="auto"/>
              <w:bottom w:val="single" w:sz="4" w:space="0" w:color="auto"/>
              <w:right w:val="single" w:sz="8" w:space="0" w:color="auto"/>
            </w:tcBorders>
            <w:noWrap/>
            <w:vAlign w:val="center"/>
            <w:hideMark/>
          </w:tcPr>
          <w:p w14:paraId="605C40C5" w14:textId="77777777" w:rsidR="006E500C" w:rsidRPr="003678CB" w:rsidRDefault="006E500C" w:rsidP="00DC08BD">
            <w:pPr>
              <w:widowControl/>
              <w:jc w:val="left"/>
              <w:rPr>
                <w:rFonts w:hAnsi="ＭＳ 明朝" w:cs="ＭＳ Ｐゴシック"/>
                <w:kern w:val="0"/>
                <w:szCs w:val="22"/>
              </w:rPr>
            </w:pPr>
            <w:r w:rsidRPr="003678CB">
              <w:rPr>
                <w:rFonts w:hAnsi="ＭＳ 明朝" w:cs="ＭＳ Ｐゴシック" w:hint="eastAsia"/>
                <w:kern w:val="0"/>
                <w:szCs w:val="22"/>
              </w:rPr>
              <w:t>アンギオ</w:t>
            </w:r>
          </w:p>
        </w:tc>
        <w:tc>
          <w:tcPr>
            <w:tcW w:w="1389" w:type="dxa"/>
            <w:tcBorders>
              <w:top w:val="single" w:sz="4" w:space="0" w:color="auto"/>
              <w:left w:val="nil"/>
              <w:bottom w:val="single" w:sz="4" w:space="0" w:color="auto"/>
              <w:right w:val="single" w:sz="4" w:space="0" w:color="auto"/>
            </w:tcBorders>
            <w:noWrap/>
            <w:vAlign w:val="center"/>
            <w:hideMark/>
          </w:tcPr>
          <w:p w14:paraId="4E2DB9B4"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4,890</w:t>
            </w:r>
          </w:p>
        </w:tc>
        <w:tc>
          <w:tcPr>
            <w:tcW w:w="1389" w:type="dxa"/>
            <w:gridSpan w:val="2"/>
            <w:tcBorders>
              <w:top w:val="single" w:sz="4" w:space="0" w:color="auto"/>
              <w:left w:val="nil"/>
              <w:bottom w:val="single" w:sz="4" w:space="0" w:color="auto"/>
              <w:right w:val="single" w:sz="4" w:space="0" w:color="auto"/>
            </w:tcBorders>
            <w:noWrap/>
            <w:vAlign w:val="center"/>
            <w:hideMark/>
          </w:tcPr>
          <w:p w14:paraId="4B3A1D0F"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303</w:t>
            </w:r>
          </w:p>
        </w:tc>
        <w:tc>
          <w:tcPr>
            <w:tcW w:w="1389" w:type="dxa"/>
            <w:gridSpan w:val="3"/>
            <w:tcBorders>
              <w:top w:val="single" w:sz="4" w:space="0" w:color="auto"/>
              <w:left w:val="nil"/>
              <w:bottom w:val="single" w:sz="4" w:space="0" w:color="auto"/>
              <w:right w:val="single" w:sz="4" w:space="0" w:color="auto"/>
            </w:tcBorders>
            <w:noWrap/>
            <w:vAlign w:val="center"/>
            <w:hideMark/>
          </w:tcPr>
          <w:p w14:paraId="0F79AD28" w14:textId="77777777" w:rsidR="006E500C" w:rsidRPr="003678CB" w:rsidRDefault="006E500C" w:rsidP="00DC08BD">
            <w:pPr>
              <w:widowControl/>
              <w:jc w:val="center"/>
              <w:rPr>
                <w:rFonts w:hAnsi="ＭＳ 明朝" w:cs="ＭＳ Ｐゴシック"/>
                <w:kern w:val="0"/>
                <w:szCs w:val="22"/>
              </w:rPr>
            </w:pPr>
            <w:r w:rsidRPr="003678CB">
              <w:rPr>
                <w:rFonts w:hAnsi="ＭＳ 明朝" w:cs="ＭＳ Ｐゴシック" w:hint="eastAsia"/>
                <w:kern w:val="0"/>
                <w:szCs w:val="22"/>
              </w:rPr>
              <w:t>－</w:t>
            </w:r>
          </w:p>
        </w:tc>
        <w:tc>
          <w:tcPr>
            <w:tcW w:w="1389" w:type="dxa"/>
            <w:gridSpan w:val="2"/>
            <w:tcBorders>
              <w:top w:val="single" w:sz="4" w:space="0" w:color="auto"/>
              <w:left w:val="nil"/>
              <w:bottom w:val="single" w:sz="4" w:space="0" w:color="auto"/>
              <w:right w:val="single" w:sz="4" w:space="0" w:color="auto"/>
            </w:tcBorders>
            <w:noWrap/>
            <w:vAlign w:val="center"/>
            <w:hideMark/>
          </w:tcPr>
          <w:p w14:paraId="49F48FCD"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1,521</w:t>
            </w:r>
          </w:p>
        </w:tc>
        <w:tc>
          <w:tcPr>
            <w:tcW w:w="1389" w:type="dxa"/>
            <w:gridSpan w:val="2"/>
            <w:tcBorders>
              <w:top w:val="single" w:sz="4" w:space="0" w:color="auto"/>
              <w:left w:val="nil"/>
              <w:bottom w:val="single" w:sz="4" w:space="0" w:color="auto"/>
              <w:right w:val="single" w:sz="8" w:space="0" w:color="auto"/>
            </w:tcBorders>
            <w:noWrap/>
            <w:vAlign w:val="center"/>
            <w:hideMark/>
          </w:tcPr>
          <w:p w14:paraId="463D951F"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411</w:t>
            </w:r>
          </w:p>
        </w:tc>
      </w:tr>
      <w:tr w:rsidR="006E500C" w:rsidRPr="003678CB" w14:paraId="240AFB87" w14:textId="77777777" w:rsidTr="00686451">
        <w:trPr>
          <w:trHeight w:val="260"/>
        </w:trPr>
        <w:tc>
          <w:tcPr>
            <w:tcW w:w="1560" w:type="dxa"/>
            <w:tcBorders>
              <w:top w:val="single" w:sz="4" w:space="0" w:color="auto"/>
              <w:left w:val="single" w:sz="8" w:space="0" w:color="auto"/>
              <w:bottom w:val="single" w:sz="4" w:space="0" w:color="auto"/>
              <w:right w:val="single" w:sz="8" w:space="0" w:color="auto"/>
            </w:tcBorders>
            <w:noWrap/>
            <w:vAlign w:val="center"/>
            <w:hideMark/>
          </w:tcPr>
          <w:p w14:paraId="52478F9E" w14:textId="77777777" w:rsidR="006E500C" w:rsidRPr="003678CB" w:rsidRDefault="006E500C" w:rsidP="00DC08BD">
            <w:pPr>
              <w:widowControl/>
              <w:jc w:val="left"/>
              <w:rPr>
                <w:rFonts w:hAnsi="ＭＳ 明朝" w:cs="ＭＳ Ｐゴシック"/>
                <w:kern w:val="0"/>
                <w:szCs w:val="22"/>
              </w:rPr>
            </w:pPr>
            <w:r w:rsidRPr="003678CB">
              <w:rPr>
                <w:rFonts w:hAnsi="ＭＳ 明朝" w:cs="ＭＳ Ｐゴシック" w:hint="eastAsia"/>
                <w:kern w:val="0"/>
                <w:szCs w:val="22"/>
              </w:rPr>
              <w:t>ＲＩ</w:t>
            </w:r>
          </w:p>
        </w:tc>
        <w:tc>
          <w:tcPr>
            <w:tcW w:w="1389" w:type="dxa"/>
            <w:tcBorders>
              <w:top w:val="single" w:sz="4" w:space="0" w:color="auto"/>
              <w:left w:val="nil"/>
              <w:bottom w:val="single" w:sz="4" w:space="0" w:color="auto"/>
              <w:right w:val="single" w:sz="4" w:space="0" w:color="auto"/>
            </w:tcBorders>
            <w:noWrap/>
            <w:vAlign w:val="center"/>
            <w:hideMark/>
          </w:tcPr>
          <w:p w14:paraId="1E5D70F3"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1,859</w:t>
            </w:r>
          </w:p>
        </w:tc>
        <w:tc>
          <w:tcPr>
            <w:tcW w:w="1389" w:type="dxa"/>
            <w:gridSpan w:val="2"/>
            <w:tcBorders>
              <w:top w:val="single" w:sz="4" w:space="0" w:color="auto"/>
              <w:left w:val="nil"/>
              <w:bottom w:val="single" w:sz="4" w:space="0" w:color="auto"/>
              <w:right w:val="single" w:sz="4" w:space="0" w:color="auto"/>
            </w:tcBorders>
            <w:noWrap/>
            <w:vAlign w:val="center"/>
            <w:hideMark/>
          </w:tcPr>
          <w:p w14:paraId="01C2D7DF"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483</w:t>
            </w:r>
          </w:p>
        </w:tc>
        <w:tc>
          <w:tcPr>
            <w:tcW w:w="1389" w:type="dxa"/>
            <w:gridSpan w:val="3"/>
            <w:tcBorders>
              <w:top w:val="single" w:sz="4" w:space="0" w:color="auto"/>
              <w:left w:val="nil"/>
              <w:bottom w:val="single" w:sz="4" w:space="0" w:color="auto"/>
              <w:right w:val="single" w:sz="4" w:space="0" w:color="auto"/>
            </w:tcBorders>
            <w:noWrap/>
            <w:vAlign w:val="center"/>
            <w:hideMark/>
          </w:tcPr>
          <w:p w14:paraId="2AE04554" w14:textId="77777777" w:rsidR="006E500C" w:rsidRPr="003678CB" w:rsidRDefault="006E500C" w:rsidP="00DC08BD">
            <w:pPr>
              <w:widowControl/>
              <w:jc w:val="center"/>
              <w:rPr>
                <w:rFonts w:hAnsi="ＭＳ 明朝" w:cs="ＭＳ Ｐゴシック"/>
                <w:kern w:val="0"/>
                <w:szCs w:val="22"/>
              </w:rPr>
            </w:pPr>
            <w:r w:rsidRPr="003678CB">
              <w:rPr>
                <w:rFonts w:hAnsi="ＭＳ 明朝" w:cs="ＭＳ Ｐゴシック" w:hint="eastAsia"/>
                <w:kern w:val="0"/>
                <w:szCs w:val="22"/>
              </w:rPr>
              <w:t>－</w:t>
            </w:r>
          </w:p>
        </w:tc>
        <w:tc>
          <w:tcPr>
            <w:tcW w:w="1389" w:type="dxa"/>
            <w:gridSpan w:val="2"/>
            <w:tcBorders>
              <w:top w:val="single" w:sz="4" w:space="0" w:color="auto"/>
              <w:left w:val="nil"/>
              <w:bottom w:val="single" w:sz="4" w:space="0" w:color="auto"/>
              <w:right w:val="single" w:sz="4" w:space="0" w:color="auto"/>
            </w:tcBorders>
            <w:noWrap/>
            <w:vAlign w:val="center"/>
            <w:hideMark/>
          </w:tcPr>
          <w:p w14:paraId="78D06DA6"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967</w:t>
            </w:r>
          </w:p>
        </w:tc>
        <w:tc>
          <w:tcPr>
            <w:tcW w:w="1389" w:type="dxa"/>
            <w:gridSpan w:val="2"/>
            <w:tcBorders>
              <w:top w:val="single" w:sz="4" w:space="0" w:color="auto"/>
              <w:left w:val="nil"/>
              <w:bottom w:val="single" w:sz="4" w:space="0" w:color="auto"/>
              <w:right w:val="single" w:sz="8" w:space="0" w:color="auto"/>
            </w:tcBorders>
            <w:noWrap/>
            <w:vAlign w:val="center"/>
            <w:hideMark/>
          </w:tcPr>
          <w:p w14:paraId="6F0B6ABE"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257</w:t>
            </w:r>
          </w:p>
        </w:tc>
      </w:tr>
      <w:tr w:rsidR="006E500C" w:rsidRPr="003678CB" w14:paraId="40B12329" w14:textId="77777777" w:rsidTr="00686451">
        <w:trPr>
          <w:trHeight w:val="260"/>
        </w:trPr>
        <w:tc>
          <w:tcPr>
            <w:tcW w:w="1560" w:type="dxa"/>
            <w:tcBorders>
              <w:top w:val="single" w:sz="4" w:space="0" w:color="auto"/>
              <w:left w:val="single" w:sz="8" w:space="0" w:color="auto"/>
              <w:bottom w:val="single" w:sz="4" w:space="0" w:color="auto"/>
              <w:right w:val="single" w:sz="8" w:space="0" w:color="auto"/>
            </w:tcBorders>
            <w:noWrap/>
            <w:vAlign w:val="center"/>
            <w:hideMark/>
          </w:tcPr>
          <w:p w14:paraId="5460314D" w14:textId="77777777" w:rsidR="006E500C" w:rsidRPr="003678CB" w:rsidRDefault="006E500C" w:rsidP="00DC08BD">
            <w:pPr>
              <w:widowControl/>
              <w:jc w:val="left"/>
              <w:rPr>
                <w:rFonts w:hAnsi="ＭＳ 明朝" w:cs="ＭＳ Ｐゴシック"/>
                <w:kern w:val="0"/>
                <w:szCs w:val="22"/>
              </w:rPr>
            </w:pPr>
            <w:r w:rsidRPr="003678CB">
              <w:rPr>
                <w:rFonts w:hAnsi="ＭＳ 明朝" w:cs="ＭＳ Ｐゴシック" w:hint="eastAsia"/>
                <w:kern w:val="0"/>
                <w:szCs w:val="22"/>
              </w:rPr>
              <w:t>リニアック</w:t>
            </w:r>
          </w:p>
        </w:tc>
        <w:tc>
          <w:tcPr>
            <w:tcW w:w="1389" w:type="dxa"/>
            <w:tcBorders>
              <w:top w:val="single" w:sz="4" w:space="0" w:color="auto"/>
              <w:left w:val="nil"/>
              <w:bottom w:val="single" w:sz="4" w:space="0" w:color="auto"/>
              <w:right w:val="single" w:sz="4" w:space="0" w:color="auto"/>
            </w:tcBorders>
            <w:noWrap/>
            <w:vAlign w:val="center"/>
            <w:hideMark/>
          </w:tcPr>
          <w:p w14:paraId="095026DA"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8,283</w:t>
            </w:r>
          </w:p>
        </w:tc>
        <w:tc>
          <w:tcPr>
            <w:tcW w:w="1389" w:type="dxa"/>
            <w:gridSpan w:val="2"/>
            <w:tcBorders>
              <w:top w:val="single" w:sz="4" w:space="0" w:color="auto"/>
              <w:left w:val="nil"/>
              <w:bottom w:val="single" w:sz="4" w:space="0" w:color="auto"/>
              <w:right w:val="single" w:sz="4" w:space="0" w:color="auto"/>
            </w:tcBorders>
            <w:noWrap/>
            <w:vAlign w:val="center"/>
            <w:hideMark/>
          </w:tcPr>
          <w:p w14:paraId="62EF1E6F"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3,839</w:t>
            </w:r>
          </w:p>
        </w:tc>
        <w:tc>
          <w:tcPr>
            <w:tcW w:w="1389" w:type="dxa"/>
            <w:gridSpan w:val="3"/>
            <w:tcBorders>
              <w:top w:val="single" w:sz="4" w:space="0" w:color="auto"/>
              <w:left w:val="nil"/>
              <w:bottom w:val="single" w:sz="4" w:space="0" w:color="auto"/>
              <w:right w:val="single" w:sz="4" w:space="0" w:color="auto"/>
            </w:tcBorders>
            <w:noWrap/>
            <w:vAlign w:val="center"/>
            <w:hideMark/>
          </w:tcPr>
          <w:p w14:paraId="0A6F6CBB" w14:textId="77777777" w:rsidR="006E500C" w:rsidRPr="003678CB" w:rsidRDefault="006E500C" w:rsidP="00DC08BD">
            <w:pPr>
              <w:widowControl/>
              <w:jc w:val="center"/>
              <w:rPr>
                <w:rFonts w:hAnsi="ＭＳ 明朝" w:cs="ＭＳ Ｐゴシック"/>
                <w:kern w:val="0"/>
                <w:szCs w:val="22"/>
              </w:rPr>
            </w:pPr>
            <w:r w:rsidRPr="003678CB">
              <w:rPr>
                <w:rFonts w:hAnsi="ＭＳ 明朝" w:cs="ＭＳ Ｐゴシック" w:hint="eastAsia"/>
                <w:kern w:val="0"/>
                <w:szCs w:val="22"/>
              </w:rPr>
              <w:t>－</w:t>
            </w:r>
          </w:p>
        </w:tc>
        <w:tc>
          <w:tcPr>
            <w:tcW w:w="1389" w:type="dxa"/>
            <w:gridSpan w:val="2"/>
            <w:tcBorders>
              <w:top w:val="single" w:sz="4" w:space="0" w:color="auto"/>
              <w:left w:val="nil"/>
              <w:bottom w:val="single" w:sz="4" w:space="0" w:color="auto"/>
              <w:right w:val="single" w:sz="4" w:space="0" w:color="auto"/>
            </w:tcBorders>
            <w:noWrap/>
            <w:vAlign w:val="center"/>
            <w:hideMark/>
          </w:tcPr>
          <w:p w14:paraId="6FAB04B1"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31,107</w:t>
            </w:r>
          </w:p>
        </w:tc>
        <w:tc>
          <w:tcPr>
            <w:tcW w:w="1389" w:type="dxa"/>
            <w:gridSpan w:val="2"/>
            <w:tcBorders>
              <w:top w:val="single" w:sz="4" w:space="0" w:color="auto"/>
              <w:left w:val="nil"/>
              <w:bottom w:val="single" w:sz="4" w:space="0" w:color="auto"/>
              <w:right w:val="single" w:sz="8" w:space="0" w:color="auto"/>
            </w:tcBorders>
            <w:noWrap/>
            <w:vAlign w:val="center"/>
            <w:hideMark/>
          </w:tcPr>
          <w:p w14:paraId="0EDFF470"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191</w:t>
            </w:r>
          </w:p>
        </w:tc>
      </w:tr>
      <w:tr w:rsidR="006E500C" w:rsidRPr="003678CB" w14:paraId="491E35AA" w14:textId="77777777" w:rsidTr="00686451">
        <w:trPr>
          <w:trHeight w:val="270"/>
        </w:trPr>
        <w:tc>
          <w:tcPr>
            <w:tcW w:w="1560" w:type="dxa"/>
            <w:tcBorders>
              <w:top w:val="single" w:sz="4" w:space="0" w:color="auto"/>
              <w:left w:val="single" w:sz="8" w:space="0" w:color="auto"/>
              <w:bottom w:val="single" w:sz="8" w:space="0" w:color="auto"/>
              <w:right w:val="single" w:sz="8" w:space="0" w:color="auto"/>
            </w:tcBorders>
            <w:noWrap/>
            <w:vAlign w:val="center"/>
            <w:hideMark/>
          </w:tcPr>
          <w:p w14:paraId="669EB7C1" w14:textId="77777777" w:rsidR="006E500C" w:rsidRPr="003678CB" w:rsidRDefault="006E500C" w:rsidP="00DC08BD">
            <w:pPr>
              <w:widowControl/>
              <w:jc w:val="left"/>
              <w:rPr>
                <w:rFonts w:hAnsi="ＭＳ 明朝" w:cs="ＭＳ Ｐゴシック"/>
                <w:kern w:val="0"/>
                <w:szCs w:val="22"/>
              </w:rPr>
            </w:pPr>
            <w:r w:rsidRPr="003678CB">
              <w:rPr>
                <w:rFonts w:hAnsi="ＭＳ 明朝" w:cs="ＭＳ Ｐゴシック" w:hint="eastAsia"/>
                <w:kern w:val="0"/>
                <w:szCs w:val="22"/>
              </w:rPr>
              <w:t>ＰＥＴ－ＣＴ</w:t>
            </w:r>
          </w:p>
        </w:tc>
        <w:tc>
          <w:tcPr>
            <w:tcW w:w="1389" w:type="dxa"/>
            <w:tcBorders>
              <w:top w:val="single" w:sz="4" w:space="0" w:color="auto"/>
              <w:left w:val="nil"/>
              <w:bottom w:val="single" w:sz="8" w:space="0" w:color="auto"/>
              <w:right w:val="single" w:sz="4" w:space="0" w:color="auto"/>
            </w:tcBorders>
            <w:noWrap/>
            <w:vAlign w:val="center"/>
            <w:hideMark/>
          </w:tcPr>
          <w:p w14:paraId="71FC5B79" w14:textId="77777777" w:rsidR="006E500C" w:rsidRPr="003678CB" w:rsidRDefault="006E500C" w:rsidP="00DC08BD">
            <w:pPr>
              <w:widowControl/>
              <w:jc w:val="right"/>
              <w:rPr>
                <w:rFonts w:hAnsi="ＭＳ 明朝" w:cs="ＭＳ Ｐゴシック"/>
                <w:kern w:val="0"/>
                <w:szCs w:val="22"/>
              </w:rPr>
            </w:pPr>
            <w:r w:rsidRPr="003678CB">
              <w:rPr>
                <w:rFonts w:hAnsi="ＭＳ 明朝" w:cs="ＭＳ Ｐゴシック" w:hint="eastAsia"/>
                <w:kern w:val="0"/>
                <w:szCs w:val="22"/>
              </w:rPr>
              <w:t>698</w:t>
            </w:r>
          </w:p>
        </w:tc>
        <w:tc>
          <w:tcPr>
            <w:tcW w:w="1389" w:type="dxa"/>
            <w:gridSpan w:val="2"/>
            <w:tcBorders>
              <w:top w:val="single" w:sz="4" w:space="0" w:color="auto"/>
              <w:left w:val="nil"/>
              <w:bottom w:val="single" w:sz="8" w:space="0" w:color="auto"/>
              <w:right w:val="single" w:sz="4" w:space="0" w:color="auto"/>
            </w:tcBorders>
            <w:noWrap/>
            <w:vAlign w:val="center"/>
            <w:hideMark/>
          </w:tcPr>
          <w:p w14:paraId="794E3487" w14:textId="77777777" w:rsidR="006E500C" w:rsidRPr="003678CB" w:rsidRDefault="006E500C" w:rsidP="00DC08BD">
            <w:pPr>
              <w:widowControl/>
              <w:jc w:val="center"/>
              <w:rPr>
                <w:rFonts w:hAnsi="ＭＳ 明朝" w:cs="ＭＳ Ｐゴシック"/>
                <w:kern w:val="0"/>
                <w:szCs w:val="22"/>
              </w:rPr>
            </w:pPr>
            <w:r w:rsidRPr="003678CB">
              <w:rPr>
                <w:rFonts w:hAnsi="ＭＳ 明朝" w:cs="ＭＳ Ｐゴシック" w:hint="eastAsia"/>
                <w:kern w:val="0"/>
                <w:szCs w:val="22"/>
              </w:rPr>
              <w:t>－</w:t>
            </w:r>
          </w:p>
        </w:tc>
        <w:tc>
          <w:tcPr>
            <w:tcW w:w="1389" w:type="dxa"/>
            <w:gridSpan w:val="3"/>
            <w:tcBorders>
              <w:top w:val="single" w:sz="4" w:space="0" w:color="auto"/>
              <w:left w:val="nil"/>
              <w:bottom w:val="single" w:sz="8" w:space="0" w:color="auto"/>
              <w:right w:val="single" w:sz="4" w:space="0" w:color="auto"/>
            </w:tcBorders>
            <w:noWrap/>
            <w:vAlign w:val="center"/>
            <w:hideMark/>
          </w:tcPr>
          <w:p w14:paraId="48421DBF" w14:textId="77777777" w:rsidR="006E500C" w:rsidRPr="003678CB" w:rsidRDefault="006E500C" w:rsidP="00DC08BD">
            <w:pPr>
              <w:widowControl/>
              <w:jc w:val="center"/>
              <w:rPr>
                <w:rFonts w:hAnsi="ＭＳ 明朝" w:cs="ＭＳ Ｐゴシック"/>
                <w:kern w:val="0"/>
                <w:szCs w:val="22"/>
              </w:rPr>
            </w:pPr>
            <w:r w:rsidRPr="003678CB">
              <w:rPr>
                <w:rFonts w:hAnsi="ＭＳ 明朝" w:cs="ＭＳ Ｐゴシック" w:hint="eastAsia"/>
                <w:kern w:val="0"/>
                <w:szCs w:val="22"/>
              </w:rPr>
              <w:t>－</w:t>
            </w:r>
          </w:p>
        </w:tc>
        <w:tc>
          <w:tcPr>
            <w:tcW w:w="1389" w:type="dxa"/>
            <w:gridSpan w:val="2"/>
            <w:tcBorders>
              <w:top w:val="single" w:sz="4" w:space="0" w:color="auto"/>
              <w:left w:val="nil"/>
              <w:bottom w:val="single" w:sz="8" w:space="0" w:color="auto"/>
              <w:right w:val="single" w:sz="4" w:space="0" w:color="auto"/>
            </w:tcBorders>
            <w:noWrap/>
            <w:vAlign w:val="center"/>
            <w:hideMark/>
          </w:tcPr>
          <w:p w14:paraId="2B7C0839" w14:textId="77777777" w:rsidR="006E500C" w:rsidRPr="003678CB" w:rsidRDefault="006E500C" w:rsidP="00DC08BD">
            <w:pPr>
              <w:widowControl/>
              <w:jc w:val="center"/>
              <w:rPr>
                <w:rFonts w:hAnsi="ＭＳ 明朝" w:cs="ＭＳ Ｐゴシック"/>
                <w:kern w:val="0"/>
                <w:szCs w:val="22"/>
              </w:rPr>
            </w:pPr>
            <w:r w:rsidRPr="003678CB">
              <w:rPr>
                <w:rFonts w:hAnsi="ＭＳ 明朝" w:cs="ＭＳ Ｐゴシック" w:hint="eastAsia"/>
                <w:kern w:val="0"/>
                <w:szCs w:val="22"/>
              </w:rPr>
              <w:t>－</w:t>
            </w:r>
          </w:p>
        </w:tc>
        <w:tc>
          <w:tcPr>
            <w:tcW w:w="1389" w:type="dxa"/>
            <w:gridSpan w:val="2"/>
            <w:tcBorders>
              <w:top w:val="single" w:sz="4" w:space="0" w:color="auto"/>
              <w:left w:val="nil"/>
              <w:bottom w:val="single" w:sz="8" w:space="0" w:color="auto"/>
              <w:right w:val="single" w:sz="8" w:space="0" w:color="auto"/>
            </w:tcBorders>
            <w:noWrap/>
            <w:vAlign w:val="center"/>
            <w:hideMark/>
          </w:tcPr>
          <w:p w14:paraId="50543265" w14:textId="77777777" w:rsidR="006E500C" w:rsidRPr="003678CB" w:rsidRDefault="006E500C" w:rsidP="00DC08BD">
            <w:pPr>
              <w:widowControl/>
              <w:jc w:val="center"/>
              <w:rPr>
                <w:rFonts w:hAnsi="ＭＳ 明朝" w:cs="ＭＳ Ｐゴシック"/>
                <w:kern w:val="0"/>
                <w:szCs w:val="22"/>
              </w:rPr>
            </w:pPr>
            <w:r w:rsidRPr="003678CB">
              <w:rPr>
                <w:rFonts w:hAnsi="ＭＳ 明朝" w:cs="ＭＳ Ｐゴシック" w:hint="eastAsia"/>
                <w:kern w:val="0"/>
                <w:szCs w:val="22"/>
              </w:rPr>
              <w:t>－</w:t>
            </w:r>
          </w:p>
        </w:tc>
      </w:tr>
      <w:tr w:rsidR="006E500C" w:rsidRPr="00113FC3" w14:paraId="2EA7BE83" w14:textId="77777777" w:rsidTr="004C490B">
        <w:trPr>
          <w:gridAfter w:val="1"/>
          <w:wAfter w:w="567" w:type="dxa"/>
          <w:trHeight w:val="260"/>
        </w:trPr>
        <w:tc>
          <w:tcPr>
            <w:tcW w:w="4531" w:type="dxa"/>
            <w:gridSpan w:val="5"/>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E2D8538" w14:textId="77777777" w:rsidR="006E500C" w:rsidRPr="00113FC3" w:rsidRDefault="006E500C" w:rsidP="00DC08BD">
            <w:pPr>
              <w:widowControl/>
              <w:jc w:val="center"/>
              <w:rPr>
                <w:rFonts w:hAnsi="ＭＳ 明朝" w:cs="ＭＳ Ｐゴシック"/>
                <w:color w:val="000000"/>
                <w:kern w:val="0"/>
                <w:szCs w:val="22"/>
              </w:rPr>
            </w:pPr>
            <w:r w:rsidRPr="00113FC3">
              <w:rPr>
                <w:rFonts w:hAnsi="ＭＳ 明朝" w:cs="ＭＳ Ｐゴシック" w:hint="eastAsia"/>
                <w:color w:val="000000"/>
                <w:kern w:val="0"/>
                <w:szCs w:val="22"/>
              </w:rPr>
              <w:lastRenderedPageBreak/>
              <w:t>ロボット手術実施件数</w:t>
            </w:r>
            <w:r>
              <w:rPr>
                <w:rFonts w:hAnsi="ＭＳ 明朝" w:cs="ＭＳ Ｐゴシック" w:hint="eastAsia"/>
                <w:color w:val="000000"/>
                <w:kern w:val="0"/>
                <w:szCs w:val="22"/>
              </w:rPr>
              <w:t>（※）</w:t>
            </w:r>
          </w:p>
        </w:tc>
        <w:tc>
          <w:tcPr>
            <w:tcW w:w="1701" w:type="dxa"/>
            <w:gridSpan w:val="3"/>
            <w:tcBorders>
              <w:top w:val="single" w:sz="4" w:space="0" w:color="auto"/>
              <w:left w:val="nil"/>
              <w:bottom w:val="single" w:sz="4" w:space="0" w:color="auto"/>
              <w:right w:val="single" w:sz="4" w:space="0" w:color="auto"/>
            </w:tcBorders>
            <w:shd w:val="clear" w:color="000000" w:fill="F2F2F2"/>
            <w:noWrap/>
            <w:vAlign w:val="center"/>
            <w:hideMark/>
          </w:tcPr>
          <w:p w14:paraId="035C6C6C" w14:textId="77777777" w:rsidR="006E500C" w:rsidRPr="00113FC3" w:rsidRDefault="006E500C" w:rsidP="00DC08BD">
            <w:pPr>
              <w:widowControl/>
              <w:jc w:val="center"/>
              <w:rPr>
                <w:rFonts w:hAnsi="ＭＳ 明朝" w:cs="ＭＳ Ｐゴシック"/>
                <w:color w:val="000000"/>
                <w:kern w:val="0"/>
                <w:szCs w:val="22"/>
              </w:rPr>
            </w:pPr>
            <w:r w:rsidRPr="00113FC3">
              <w:rPr>
                <w:rFonts w:hAnsi="ＭＳ 明朝" w:cs="ＭＳ Ｐゴシック" w:hint="eastAsia"/>
                <w:color w:val="000000"/>
                <w:kern w:val="0"/>
                <w:szCs w:val="22"/>
              </w:rPr>
              <w:t>所有数</w:t>
            </w:r>
          </w:p>
        </w:tc>
        <w:tc>
          <w:tcPr>
            <w:tcW w:w="1701"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0BB80BC2" w14:textId="77777777" w:rsidR="006E500C" w:rsidRPr="00113FC3" w:rsidRDefault="006E500C" w:rsidP="00DC08BD">
            <w:pPr>
              <w:widowControl/>
              <w:jc w:val="center"/>
              <w:rPr>
                <w:rFonts w:hAnsi="ＭＳ 明朝" w:cs="ＭＳ Ｐゴシック"/>
                <w:kern w:val="0"/>
                <w:szCs w:val="22"/>
              </w:rPr>
            </w:pPr>
            <w:r w:rsidRPr="00113FC3">
              <w:rPr>
                <w:rFonts w:hAnsi="ＭＳ 明朝" w:cs="ＭＳ Ｐゴシック" w:hint="eastAsia"/>
                <w:kern w:val="0"/>
                <w:szCs w:val="22"/>
              </w:rPr>
              <w:t>手術件数</w:t>
            </w:r>
          </w:p>
        </w:tc>
      </w:tr>
      <w:tr w:rsidR="006E500C" w:rsidRPr="00113FC3" w14:paraId="7604CC1C" w14:textId="77777777" w:rsidTr="004C490B">
        <w:trPr>
          <w:gridAfter w:val="1"/>
          <w:wAfter w:w="567" w:type="dxa"/>
          <w:trHeight w:val="260"/>
        </w:trPr>
        <w:tc>
          <w:tcPr>
            <w:tcW w:w="4531" w:type="dxa"/>
            <w:gridSpan w:val="5"/>
            <w:tcBorders>
              <w:top w:val="nil"/>
              <w:left w:val="single" w:sz="4" w:space="0" w:color="auto"/>
              <w:bottom w:val="single" w:sz="4" w:space="0" w:color="auto"/>
              <w:right w:val="single" w:sz="4" w:space="0" w:color="auto"/>
            </w:tcBorders>
            <w:noWrap/>
            <w:vAlign w:val="center"/>
            <w:hideMark/>
          </w:tcPr>
          <w:p w14:paraId="7444616E" w14:textId="77777777" w:rsidR="006E500C" w:rsidRPr="00113FC3" w:rsidRDefault="006E500C" w:rsidP="00DC08BD">
            <w:pPr>
              <w:widowControl/>
              <w:jc w:val="left"/>
              <w:rPr>
                <w:rFonts w:hAnsi="ＭＳ 明朝" w:cs="ＭＳ Ｐゴシック"/>
                <w:color w:val="000000"/>
                <w:kern w:val="0"/>
                <w:szCs w:val="22"/>
              </w:rPr>
            </w:pPr>
            <w:r w:rsidRPr="00113FC3">
              <w:rPr>
                <w:rFonts w:hAnsi="ＭＳ 明朝" w:cs="ＭＳ Ｐゴシック" w:hint="eastAsia"/>
                <w:color w:val="000000"/>
                <w:kern w:val="0"/>
                <w:szCs w:val="22"/>
              </w:rPr>
              <w:t>急性期</w:t>
            </w:r>
          </w:p>
        </w:tc>
        <w:tc>
          <w:tcPr>
            <w:tcW w:w="1701" w:type="dxa"/>
            <w:gridSpan w:val="3"/>
            <w:tcBorders>
              <w:top w:val="nil"/>
              <w:left w:val="nil"/>
              <w:bottom w:val="single" w:sz="4" w:space="0" w:color="auto"/>
              <w:right w:val="single" w:sz="4" w:space="0" w:color="auto"/>
            </w:tcBorders>
            <w:noWrap/>
            <w:vAlign w:val="center"/>
            <w:hideMark/>
          </w:tcPr>
          <w:p w14:paraId="7E5AC1DA" w14:textId="47F4FD29" w:rsidR="006E500C" w:rsidRPr="00113FC3" w:rsidRDefault="00077100" w:rsidP="00DC08BD">
            <w:pPr>
              <w:widowControl/>
              <w:jc w:val="right"/>
              <w:rPr>
                <w:rFonts w:hAnsi="ＭＳ 明朝" w:cs="ＭＳ Ｐゴシック"/>
                <w:color w:val="000000"/>
                <w:kern w:val="0"/>
                <w:szCs w:val="22"/>
              </w:rPr>
            </w:pPr>
            <w:r>
              <w:rPr>
                <w:rFonts w:hAnsi="ＭＳ 明朝" w:cs="ＭＳ Ｐゴシック" w:hint="eastAsia"/>
                <w:color w:val="000000"/>
                <w:kern w:val="0"/>
                <w:szCs w:val="22"/>
              </w:rPr>
              <w:t>2</w:t>
            </w:r>
            <w:r w:rsidR="006E500C" w:rsidRPr="00113FC3">
              <w:rPr>
                <w:rFonts w:hAnsi="ＭＳ 明朝" w:cs="ＭＳ Ｐゴシック" w:hint="eastAsia"/>
                <w:color w:val="000000"/>
                <w:kern w:val="0"/>
                <w:szCs w:val="22"/>
              </w:rPr>
              <w:t>台</w:t>
            </w:r>
          </w:p>
        </w:tc>
        <w:tc>
          <w:tcPr>
            <w:tcW w:w="1701" w:type="dxa"/>
            <w:gridSpan w:val="2"/>
            <w:tcBorders>
              <w:top w:val="nil"/>
              <w:left w:val="nil"/>
              <w:bottom w:val="single" w:sz="4" w:space="0" w:color="auto"/>
              <w:right w:val="single" w:sz="4" w:space="0" w:color="auto"/>
            </w:tcBorders>
            <w:noWrap/>
            <w:vAlign w:val="center"/>
            <w:hideMark/>
          </w:tcPr>
          <w:p w14:paraId="7ACBC300" w14:textId="77777777" w:rsidR="006E500C" w:rsidRPr="00113FC3" w:rsidRDefault="006E500C" w:rsidP="00DC08BD">
            <w:pPr>
              <w:widowControl/>
              <w:jc w:val="right"/>
              <w:rPr>
                <w:rFonts w:hAnsi="ＭＳ 明朝" w:cs="ＭＳ Ｐゴシック"/>
                <w:color w:val="000000"/>
                <w:kern w:val="0"/>
                <w:szCs w:val="22"/>
              </w:rPr>
            </w:pPr>
            <w:r w:rsidRPr="00113FC3">
              <w:rPr>
                <w:rFonts w:hAnsi="ＭＳ 明朝" w:cs="ＭＳ Ｐゴシック" w:hint="eastAsia"/>
                <w:color w:val="000000"/>
                <w:kern w:val="0"/>
                <w:szCs w:val="22"/>
              </w:rPr>
              <w:t>414件</w:t>
            </w:r>
          </w:p>
        </w:tc>
      </w:tr>
      <w:tr w:rsidR="006E500C" w:rsidRPr="00113FC3" w14:paraId="69F423A1" w14:textId="77777777" w:rsidTr="004C490B">
        <w:trPr>
          <w:gridAfter w:val="1"/>
          <w:wAfter w:w="567" w:type="dxa"/>
          <w:trHeight w:val="260"/>
        </w:trPr>
        <w:tc>
          <w:tcPr>
            <w:tcW w:w="4531" w:type="dxa"/>
            <w:gridSpan w:val="5"/>
            <w:tcBorders>
              <w:top w:val="nil"/>
              <w:left w:val="single" w:sz="4" w:space="0" w:color="auto"/>
              <w:bottom w:val="single" w:sz="4" w:space="0" w:color="auto"/>
              <w:right w:val="single" w:sz="4" w:space="0" w:color="auto"/>
            </w:tcBorders>
            <w:noWrap/>
            <w:vAlign w:val="center"/>
            <w:hideMark/>
          </w:tcPr>
          <w:p w14:paraId="31174AC7" w14:textId="77777777" w:rsidR="006E500C" w:rsidRPr="00113FC3" w:rsidRDefault="006E500C" w:rsidP="00DC08BD">
            <w:pPr>
              <w:widowControl/>
              <w:jc w:val="left"/>
              <w:rPr>
                <w:rFonts w:hAnsi="ＭＳ 明朝" w:cs="ＭＳ Ｐゴシック"/>
                <w:color w:val="000000"/>
                <w:kern w:val="0"/>
                <w:szCs w:val="22"/>
              </w:rPr>
            </w:pPr>
            <w:r w:rsidRPr="00113FC3">
              <w:rPr>
                <w:rFonts w:hAnsi="ＭＳ 明朝" w:cs="ＭＳ Ｐゴシック" w:hint="eastAsia"/>
                <w:color w:val="000000"/>
                <w:kern w:val="0"/>
                <w:szCs w:val="22"/>
              </w:rPr>
              <w:t>はびきの</w:t>
            </w:r>
          </w:p>
        </w:tc>
        <w:tc>
          <w:tcPr>
            <w:tcW w:w="1701" w:type="dxa"/>
            <w:gridSpan w:val="3"/>
            <w:tcBorders>
              <w:top w:val="nil"/>
              <w:left w:val="nil"/>
              <w:bottom w:val="single" w:sz="4" w:space="0" w:color="auto"/>
              <w:right w:val="single" w:sz="4" w:space="0" w:color="auto"/>
            </w:tcBorders>
            <w:noWrap/>
            <w:vAlign w:val="center"/>
            <w:hideMark/>
          </w:tcPr>
          <w:p w14:paraId="659C90D4" w14:textId="6167A9B7" w:rsidR="006E500C" w:rsidRPr="00113FC3" w:rsidRDefault="00077100" w:rsidP="00DC08BD">
            <w:pPr>
              <w:widowControl/>
              <w:jc w:val="right"/>
              <w:rPr>
                <w:rFonts w:hAnsi="ＭＳ 明朝" w:cs="ＭＳ Ｐゴシック"/>
                <w:color w:val="000000"/>
                <w:kern w:val="0"/>
                <w:szCs w:val="22"/>
              </w:rPr>
            </w:pPr>
            <w:r>
              <w:rPr>
                <w:rFonts w:hAnsi="ＭＳ 明朝" w:cs="ＭＳ Ｐゴシック" w:hint="eastAsia"/>
                <w:color w:val="000000"/>
                <w:kern w:val="0"/>
                <w:szCs w:val="22"/>
              </w:rPr>
              <w:t>1</w:t>
            </w:r>
            <w:r w:rsidR="006E500C" w:rsidRPr="00113FC3">
              <w:rPr>
                <w:rFonts w:hAnsi="ＭＳ 明朝" w:cs="ＭＳ Ｐゴシック" w:hint="eastAsia"/>
                <w:color w:val="000000"/>
                <w:kern w:val="0"/>
                <w:szCs w:val="22"/>
              </w:rPr>
              <w:t>台</w:t>
            </w:r>
          </w:p>
        </w:tc>
        <w:tc>
          <w:tcPr>
            <w:tcW w:w="1701" w:type="dxa"/>
            <w:gridSpan w:val="2"/>
            <w:tcBorders>
              <w:top w:val="nil"/>
              <w:left w:val="nil"/>
              <w:bottom w:val="single" w:sz="4" w:space="0" w:color="auto"/>
              <w:right w:val="single" w:sz="4" w:space="0" w:color="auto"/>
            </w:tcBorders>
            <w:noWrap/>
            <w:vAlign w:val="center"/>
            <w:hideMark/>
          </w:tcPr>
          <w:p w14:paraId="426CFB5E" w14:textId="77777777" w:rsidR="006E500C" w:rsidRPr="00113FC3" w:rsidRDefault="006E500C" w:rsidP="00DC08BD">
            <w:pPr>
              <w:widowControl/>
              <w:jc w:val="right"/>
              <w:rPr>
                <w:rFonts w:hAnsi="ＭＳ 明朝" w:cs="ＭＳ Ｐゴシック"/>
                <w:color w:val="000000"/>
                <w:kern w:val="0"/>
                <w:szCs w:val="22"/>
              </w:rPr>
            </w:pPr>
            <w:r>
              <w:rPr>
                <w:rFonts w:hAnsi="ＭＳ 明朝" w:cs="ＭＳ Ｐゴシック" w:hint="eastAsia"/>
                <w:color w:val="000000"/>
                <w:kern w:val="0"/>
                <w:szCs w:val="22"/>
              </w:rPr>
              <w:t>94</w:t>
            </w:r>
            <w:r w:rsidRPr="00113FC3">
              <w:rPr>
                <w:rFonts w:hAnsi="ＭＳ 明朝" w:cs="ＭＳ Ｐゴシック" w:hint="eastAsia"/>
                <w:color w:val="000000"/>
                <w:kern w:val="0"/>
                <w:szCs w:val="22"/>
              </w:rPr>
              <w:t>件</w:t>
            </w:r>
          </w:p>
        </w:tc>
      </w:tr>
      <w:tr w:rsidR="006E500C" w:rsidRPr="00113FC3" w14:paraId="0A2D8F21" w14:textId="77777777" w:rsidTr="004C490B">
        <w:trPr>
          <w:gridAfter w:val="1"/>
          <w:wAfter w:w="567" w:type="dxa"/>
          <w:trHeight w:val="260"/>
        </w:trPr>
        <w:tc>
          <w:tcPr>
            <w:tcW w:w="4531" w:type="dxa"/>
            <w:gridSpan w:val="5"/>
            <w:tcBorders>
              <w:top w:val="nil"/>
              <w:left w:val="single" w:sz="4" w:space="0" w:color="auto"/>
              <w:bottom w:val="single" w:sz="4" w:space="0" w:color="auto"/>
              <w:right w:val="single" w:sz="4" w:space="0" w:color="auto"/>
            </w:tcBorders>
            <w:noWrap/>
            <w:vAlign w:val="center"/>
            <w:hideMark/>
          </w:tcPr>
          <w:p w14:paraId="5607D990" w14:textId="77777777" w:rsidR="006E500C" w:rsidRPr="00113FC3" w:rsidRDefault="006E500C" w:rsidP="00DC08BD">
            <w:pPr>
              <w:widowControl/>
              <w:jc w:val="left"/>
              <w:rPr>
                <w:rFonts w:hAnsi="ＭＳ 明朝" w:cs="ＭＳ Ｐゴシック"/>
                <w:color w:val="000000"/>
                <w:kern w:val="0"/>
                <w:szCs w:val="22"/>
              </w:rPr>
            </w:pPr>
            <w:r w:rsidRPr="00113FC3">
              <w:rPr>
                <w:rFonts w:hAnsi="ＭＳ 明朝" w:cs="ＭＳ Ｐゴシック" w:hint="eastAsia"/>
                <w:color w:val="000000"/>
                <w:kern w:val="0"/>
                <w:szCs w:val="22"/>
              </w:rPr>
              <w:t>国際がん</w:t>
            </w:r>
          </w:p>
        </w:tc>
        <w:tc>
          <w:tcPr>
            <w:tcW w:w="1701" w:type="dxa"/>
            <w:gridSpan w:val="3"/>
            <w:tcBorders>
              <w:top w:val="nil"/>
              <w:left w:val="nil"/>
              <w:bottom w:val="single" w:sz="4" w:space="0" w:color="auto"/>
              <w:right w:val="single" w:sz="4" w:space="0" w:color="auto"/>
            </w:tcBorders>
            <w:noWrap/>
            <w:vAlign w:val="center"/>
            <w:hideMark/>
          </w:tcPr>
          <w:p w14:paraId="06324FBE" w14:textId="0B76FCF7" w:rsidR="006E500C" w:rsidRPr="00113FC3" w:rsidRDefault="00077100" w:rsidP="00DC08BD">
            <w:pPr>
              <w:widowControl/>
              <w:jc w:val="right"/>
              <w:rPr>
                <w:rFonts w:hAnsi="ＭＳ 明朝" w:cs="ＭＳ Ｐゴシック"/>
                <w:color w:val="000000"/>
                <w:kern w:val="0"/>
                <w:szCs w:val="22"/>
              </w:rPr>
            </w:pPr>
            <w:r>
              <w:rPr>
                <w:rFonts w:hAnsi="ＭＳ 明朝" w:cs="ＭＳ Ｐゴシック" w:hint="eastAsia"/>
                <w:color w:val="000000"/>
                <w:kern w:val="0"/>
                <w:szCs w:val="22"/>
              </w:rPr>
              <w:t>3</w:t>
            </w:r>
            <w:r w:rsidR="006E500C" w:rsidRPr="00113FC3">
              <w:rPr>
                <w:rFonts w:hAnsi="ＭＳ 明朝" w:cs="ＭＳ Ｐゴシック" w:hint="eastAsia"/>
                <w:color w:val="000000"/>
                <w:kern w:val="0"/>
                <w:szCs w:val="22"/>
              </w:rPr>
              <w:t>台</w:t>
            </w:r>
          </w:p>
        </w:tc>
        <w:tc>
          <w:tcPr>
            <w:tcW w:w="1701" w:type="dxa"/>
            <w:gridSpan w:val="2"/>
            <w:tcBorders>
              <w:top w:val="nil"/>
              <w:left w:val="nil"/>
              <w:bottom w:val="single" w:sz="4" w:space="0" w:color="auto"/>
              <w:right w:val="single" w:sz="4" w:space="0" w:color="auto"/>
            </w:tcBorders>
            <w:noWrap/>
            <w:vAlign w:val="center"/>
            <w:hideMark/>
          </w:tcPr>
          <w:p w14:paraId="5329EB1D" w14:textId="77777777" w:rsidR="006E500C" w:rsidRPr="00113FC3" w:rsidRDefault="006E500C" w:rsidP="00DC08BD">
            <w:pPr>
              <w:widowControl/>
              <w:jc w:val="right"/>
              <w:rPr>
                <w:rFonts w:hAnsi="ＭＳ 明朝" w:cs="ＭＳ Ｐゴシック"/>
                <w:color w:val="000000"/>
                <w:kern w:val="0"/>
                <w:szCs w:val="22"/>
              </w:rPr>
            </w:pPr>
            <w:r w:rsidRPr="00113FC3">
              <w:rPr>
                <w:rFonts w:hAnsi="ＭＳ 明朝" w:cs="ＭＳ Ｐゴシック" w:hint="eastAsia"/>
                <w:color w:val="000000"/>
                <w:kern w:val="0"/>
                <w:szCs w:val="22"/>
              </w:rPr>
              <w:t>720件</w:t>
            </w:r>
          </w:p>
        </w:tc>
      </w:tr>
    </w:tbl>
    <w:p w14:paraId="10D8A56E" w14:textId="77777777" w:rsidR="006E500C" w:rsidRPr="00DF1E3E" w:rsidRDefault="006E500C" w:rsidP="006E500C">
      <w:pPr>
        <w:overflowPunct w:val="0"/>
        <w:ind w:firstLine="220"/>
        <w:textAlignment w:val="baseline"/>
        <w:rPr>
          <w:color w:val="000000"/>
          <w:kern w:val="0"/>
        </w:rPr>
      </w:pPr>
      <w:r w:rsidRPr="00DF1E3E">
        <w:rPr>
          <w:rFonts w:hint="eastAsia"/>
          <w:color w:val="000000"/>
          <w:kern w:val="0"/>
        </w:rPr>
        <w:t>※</w:t>
      </w:r>
      <w:r>
        <w:rPr>
          <w:color w:val="000000"/>
          <w:kern w:val="0"/>
        </w:rPr>
        <w:t xml:space="preserve">　</w:t>
      </w:r>
      <w:r w:rsidRPr="00DF1E3E">
        <w:rPr>
          <w:rFonts w:hint="eastAsia"/>
          <w:color w:val="000000"/>
          <w:kern w:val="0"/>
        </w:rPr>
        <w:t>手術支援ロボット「ダビンチ」</w:t>
      </w:r>
      <w:r>
        <w:rPr>
          <w:rFonts w:hint="eastAsia"/>
          <w:color w:val="000000"/>
          <w:kern w:val="0"/>
        </w:rPr>
        <w:t>による手術件数をいう</w:t>
      </w:r>
    </w:p>
    <w:p w14:paraId="624F2887" w14:textId="77777777" w:rsidR="006E500C" w:rsidRPr="00006A7C" w:rsidRDefault="006E500C" w:rsidP="006E500C">
      <w:pPr>
        <w:overflowPunct w:val="0"/>
        <w:textAlignment w:val="baseline"/>
        <w:rPr>
          <w:color w:val="000000"/>
          <w:kern w:val="0"/>
        </w:rPr>
      </w:pPr>
    </w:p>
    <w:p w14:paraId="11D2AC65" w14:textId="77777777" w:rsidR="006E500C" w:rsidRPr="00417874" w:rsidRDefault="006E500C" w:rsidP="006E500C">
      <w:pPr>
        <w:rPr>
          <w:b/>
          <w:bCs/>
        </w:rPr>
      </w:pPr>
      <w:r w:rsidRPr="00417874">
        <w:rPr>
          <w:rFonts w:hint="eastAsia"/>
          <w:b/>
          <w:bCs/>
        </w:rPr>
        <w:t>【意見</w:t>
      </w:r>
      <w:r>
        <w:rPr>
          <w:rFonts w:hint="eastAsia"/>
          <w:b/>
          <w:bCs/>
        </w:rPr>
        <w:t>10</w:t>
      </w:r>
      <w:r w:rsidRPr="00417874">
        <w:rPr>
          <w:rFonts w:hint="eastAsia"/>
          <w:b/>
          <w:bCs/>
        </w:rPr>
        <w:t xml:space="preserve">　高額医療機器の採算について】</w:t>
      </w:r>
    </w:p>
    <w:p w14:paraId="5A2C6100" w14:textId="77777777" w:rsidR="006E500C" w:rsidRPr="006254F7" w:rsidRDefault="006E500C" w:rsidP="006E500C">
      <w:pPr>
        <w:ind w:firstLineChars="100" w:firstLine="220"/>
      </w:pPr>
      <w:r w:rsidRPr="00CE51B9">
        <w:rPr>
          <w:rFonts w:hint="eastAsia"/>
          <w:color w:val="000000"/>
          <w:kern w:val="0"/>
        </w:rPr>
        <w:t>機構は高額医療機器購入の意思決定プロセスにおいて、採算性検討のための</w:t>
      </w:r>
      <w:r>
        <w:rPr>
          <w:rFonts w:hint="eastAsia"/>
          <w:color w:val="000000"/>
          <w:kern w:val="0"/>
        </w:rPr>
        <w:t>統一的な</w:t>
      </w:r>
      <w:r w:rsidRPr="00CE51B9">
        <w:rPr>
          <w:rFonts w:hint="eastAsia"/>
          <w:color w:val="000000"/>
          <w:kern w:val="0"/>
        </w:rPr>
        <w:t>算定式や手順に関する明確なルールを策定すべきである。</w:t>
      </w:r>
    </w:p>
    <w:p w14:paraId="739233AF" w14:textId="67C92146" w:rsidR="006E500C" w:rsidRDefault="00437AD6" w:rsidP="006E500C">
      <w:r>
        <w:rPr>
          <w:rFonts w:hint="eastAsia"/>
        </w:rPr>
        <w:t>（</w:t>
      </w:r>
      <w:r w:rsidR="006E500C">
        <w:rPr>
          <w:rFonts w:hint="eastAsia"/>
        </w:rPr>
        <w:t>理由</w:t>
      </w:r>
      <w:r>
        <w:rPr>
          <w:rFonts w:hint="eastAsia"/>
        </w:rPr>
        <w:t>）</w:t>
      </w:r>
    </w:p>
    <w:p w14:paraId="4AD5B5FD" w14:textId="61A36506" w:rsidR="006E500C" w:rsidRPr="00CE51B9" w:rsidRDefault="006E500C" w:rsidP="006E500C">
      <w:pPr>
        <w:ind w:firstLineChars="100" w:firstLine="220"/>
        <w:rPr>
          <w:color w:val="000000"/>
          <w:kern w:val="0"/>
        </w:rPr>
      </w:pPr>
      <w:r w:rsidRPr="00CE51B9">
        <w:rPr>
          <w:rFonts w:hint="eastAsia"/>
          <w:color w:val="000000"/>
          <w:kern w:val="0"/>
        </w:rPr>
        <w:t>昨今の厳しい経営環境において、</w:t>
      </w:r>
      <w:r w:rsidR="009D43F4">
        <w:rPr>
          <w:rFonts w:hint="eastAsia"/>
          <w:color w:val="000000"/>
          <w:kern w:val="0"/>
        </w:rPr>
        <w:t>大阪府立病院</w:t>
      </w:r>
      <w:r w:rsidRPr="00CE51B9">
        <w:rPr>
          <w:rFonts w:hint="eastAsia"/>
          <w:color w:val="000000"/>
          <w:kern w:val="0"/>
        </w:rPr>
        <w:t>機構が高額医療機器の導入を決定するにあたり、投資回収計画を策定し、採算性を検討することは極めて重要である。</w:t>
      </w:r>
    </w:p>
    <w:p w14:paraId="03B376AB" w14:textId="3135E976" w:rsidR="006E500C" w:rsidRPr="00CE51B9" w:rsidRDefault="006E500C" w:rsidP="006E500C">
      <w:pPr>
        <w:ind w:firstLineChars="100" w:firstLine="220"/>
        <w:rPr>
          <w:color w:val="000000"/>
          <w:kern w:val="0"/>
        </w:rPr>
      </w:pPr>
      <w:r w:rsidRPr="00CE51B9">
        <w:rPr>
          <w:rFonts w:hint="eastAsia"/>
          <w:color w:val="000000"/>
          <w:kern w:val="0"/>
        </w:rPr>
        <w:t>今回、各</w:t>
      </w:r>
      <w:r w:rsidR="009C75A5">
        <w:rPr>
          <w:rFonts w:hint="eastAsia"/>
          <w:color w:val="000000"/>
          <w:kern w:val="0"/>
        </w:rPr>
        <w:t>医療</w:t>
      </w:r>
      <w:r w:rsidRPr="00CE51B9">
        <w:rPr>
          <w:rFonts w:hint="eastAsia"/>
          <w:color w:val="000000"/>
          <w:kern w:val="0"/>
        </w:rPr>
        <w:t>センターに対して高額医療機器の購入時に採算性を検討した資料を求めた結果、算定基準のばらつきが顕著であった。具体的には、10年間のキャッシュフローを見込み、投資回収の可否を計算しているセンターもあれば、高額機器要求書に見込まれる収入を記載するのみに留まるセンターも確認された。また、支出</w:t>
      </w:r>
      <w:r>
        <w:rPr>
          <w:rFonts w:hint="eastAsia"/>
          <w:color w:val="000000"/>
          <w:kern w:val="0"/>
        </w:rPr>
        <w:t>額</w:t>
      </w:r>
      <w:r w:rsidRPr="00CE51B9">
        <w:rPr>
          <w:rFonts w:hint="eastAsia"/>
          <w:color w:val="000000"/>
          <w:kern w:val="0"/>
        </w:rPr>
        <w:t>においても、機器の保守費用のみを計上する例と、人件費や消耗品費等を含めた包括的な経費を考慮する例があり、</w:t>
      </w:r>
      <w:r>
        <w:rPr>
          <w:rFonts w:hint="eastAsia"/>
          <w:color w:val="000000"/>
          <w:kern w:val="0"/>
        </w:rPr>
        <w:t>病院</w:t>
      </w:r>
      <w:r w:rsidRPr="00CE51B9">
        <w:rPr>
          <w:rFonts w:hint="eastAsia"/>
          <w:color w:val="000000"/>
          <w:kern w:val="0"/>
        </w:rPr>
        <w:t>間で基準が統一されていなかった。さらに、通常、設備投資計画において不可欠である貨幣の現在価値を考慮した計算（割引キャッシュフロー）を用いているセンターは皆無であった。</w:t>
      </w:r>
    </w:p>
    <w:p w14:paraId="16DC23BD" w14:textId="6ED7A280" w:rsidR="006E500C" w:rsidRPr="00CE51B9" w:rsidRDefault="006F1A05" w:rsidP="006E500C">
      <w:pPr>
        <w:ind w:firstLineChars="100" w:firstLine="220"/>
        <w:rPr>
          <w:color w:val="000000"/>
          <w:kern w:val="0"/>
        </w:rPr>
      </w:pPr>
      <w:r>
        <w:rPr>
          <w:rFonts w:hint="eastAsia"/>
          <w:color w:val="000000"/>
          <w:kern w:val="0"/>
        </w:rPr>
        <w:t>大阪府立病院機構</w:t>
      </w:r>
      <w:r w:rsidR="006E500C" w:rsidRPr="00CE51B9">
        <w:rPr>
          <w:rFonts w:hint="eastAsia"/>
          <w:color w:val="000000"/>
          <w:kern w:val="0"/>
        </w:rPr>
        <w:t>としては、採算性のみならず、高度医療の提供、</w:t>
      </w:r>
      <w:r w:rsidR="006E500C">
        <w:rPr>
          <w:rFonts w:hint="eastAsia"/>
          <w:color w:val="000000"/>
          <w:kern w:val="0"/>
        </w:rPr>
        <w:t>医師の確保等、</w:t>
      </w:r>
      <w:r w:rsidR="006E500C" w:rsidRPr="00CE51B9">
        <w:rPr>
          <w:rFonts w:hint="eastAsia"/>
          <w:color w:val="000000"/>
          <w:kern w:val="0"/>
        </w:rPr>
        <w:t>その他の定性的な理由により高額医療機器を導入する場合があるため、必ずしも採算</w:t>
      </w:r>
      <w:r w:rsidR="006E500C">
        <w:rPr>
          <w:rFonts w:hint="eastAsia"/>
          <w:color w:val="000000"/>
          <w:kern w:val="0"/>
        </w:rPr>
        <w:t>の取れることは</w:t>
      </w:r>
      <w:r w:rsidR="006E500C" w:rsidRPr="00CE51B9">
        <w:rPr>
          <w:rFonts w:hint="eastAsia"/>
          <w:color w:val="000000"/>
          <w:kern w:val="0"/>
        </w:rPr>
        <w:t>求めてはいないと</w:t>
      </w:r>
      <w:r w:rsidR="006E500C">
        <w:rPr>
          <w:rFonts w:hint="eastAsia"/>
          <w:color w:val="000000"/>
          <w:kern w:val="0"/>
        </w:rPr>
        <w:t>のことである</w:t>
      </w:r>
      <w:r w:rsidR="006E500C" w:rsidRPr="00CE51B9">
        <w:rPr>
          <w:rFonts w:hint="eastAsia"/>
          <w:color w:val="000000"/>
          <w:kern w:val="0"/>
        </w:rPr>
        <w:t>。しかし、仮に採算が取れない場合であっても、どの程度の損失が見込まれるのか、そして、</w:t>
      </w:r>
      <w:r w:rsidR="006E500C">
        <w:rPr>
          <w:rFonts w:hint="eastAsia"/>
          <w:color w:val="000000"/>
          <w:kern w:val="0"/>
        </w:rPr>
        <w:t>その不採算の状況</w:t>
      </w:r>
      <w:r w:rsidR="006E500C" w:rsidRPr="00CE51B9">
        <w:rPr>
          <w:rFonts w:hint="eastAsia"/>
          <w:color w:val="000000"/>
          <w:kern w:val="0"/>
        </w:rPr>
        <w:t>を上回る</w:t>
      </w:r>
      <w:r w:rsidR="006E500C">
        <w:rPr>
          <w:rFonts w:hint="eastAsia"/>
          <w:color w:val="000000"/>
          <w:kern w:val="0"/>
        </w:rPr>
        <w:t>ほどの、</w:t>
      </w:r>
      <w:r w:rsidR="006E500C" w:rsidRPr="00CE51B9">
        <w:rPr>
          <w:rFonts w:hint="eastAsia"/>
          <w:color w:val="000000"/>
          <w:kern w:val="0"/>
        </w:rPr>
        <w:t>重要な導入意義が</w:t>
      </w:r>
      <w:r w:rsidR="006E500C">
        <w:rPr>
          <w:rFonts w:hint="eastAsia"/>
          <w:color w:val="000000"/>
          <w:kern w:val="0"/>
        </w:rPr>
        <w:t>あることに</w:t>
      </w:r>
      <w:r w:rsidR="006E500C" w:rsidRPr="00CE51B9">
        <w:rPr>
          <w:rFonts w:hint="eastAsia"/>
          <w:color w:val="000000"/>
          <w:kern w:val="0"/>
        </w:rPr>
        <w:t>ついて、適切に検討し、</w:t>
      </w:r>
      <w:r w:rsidR="006E500C">
        <w:rPr>
          <w:rFonts w:hint="eastAsia"/>
          <w:color w:val="000000"/>
          <w:kern w:val="0"/>
        </w:rPr>
        <w:t>理由を府民へ</w:t>
      </w:r>
      <w:r w:rsidR="006E500C" w:rsidRPr="00CE51B9">
        <w:rPr>
          <w:rFonts w:hint="eastAsia"/>
          <w:color w:val="000000"/>
          <w:kern w:val="0"/>
        </w:rPr>
        <w:t>説明する義務があるものと考えられる。</w:t>
      </w:r>
    </w:p>
    <w:p w14:paraId="1653C42F" w14:textId="77777777" w:rsidR="006E500C" w:rsidRDefault="006E500C" w:rsidP="006E500C">
      <w:pPr>
        <w:ind w:firstLineChars="100" w:firstLine="220"/>
        <w:rPr>
          <w:color w:val="000000"/>
          <w:kern w:val="0"/>
        </w:rPr>
      </w:pPr>
      <w:r w:rsidRPr="00CE51B9">
        <w:rPr>
          <w:rFonts w:hint="eastAsia"/>
          <w:color w:val="000000"/>
          <w:kern w:val="0"/>
        </w:rPr>
        <w:t>したがって、機構は高額医療機器購入の意思決定プロセスにおいて、採算性検討のための</w:t>
      </w:r>
      <w:r>
        <w:rPr>
          <w:rFonts w:hint="eastAsia"/>
          <w:color w:val="000000"/>
          <w:kern w:val="0"/>
        </w:rPr>
        <w:t>統一的な</w:t>
      </w:r>
      <w:r w:rsidRPr="00CE51B9">
        <w:rPr>
          <w:rFonts w:hint="eastAsia"/>
          <w:color w:val="000000"/>
          <w:kern w:val="0"/>
        </w:rPr>
        <w:t>算定式や手順に関する明確なルールを策定すべきである。採算が取れないと見込まれる場合は、その経済的影響を明確にしつつ、導入</w:t>
      </w:r>
      <w:r>
        <w:rPr>
          <w:rFonts w:hint="eastAsia"/>
          <w:color w:val="000000"/>
          <w:kern w:val="0"/>
        </w:rPr>
        <w:t>する</w:t>
      </w:r>
      <w:r w:rsidRPr="00CE51B9">
        <w:rPr>
          <w:rFonts w:hint="eastAsia"/>
          <w:color w:val="000000"/>
          <w:kern w:val="0"/>
        </w:rPr>
        <w:t>意義を適切に検討し、府民を含むステークホルダーへの説明責任を果た</w:t>
      </w:r>
      <w:r>
        <w:rPr>
          <w:rFonts w:hint="eastAsia"/>
          <w:color w:val="000000"/>
          <w:kern w:val="0"/>
        </w:rPr>
        <w:t>すことが</w:t>
      </w:r>
      <w:r w:rsidRPr="00CE51B9">
        <w:rPr>
          <w:rFonts w:hint="eastAsia"/>
          <w:color w:val="000000"/>
          <w:kern w:val="0"/>
        </w:rPr>
        <w:t>必要</w:t>
      </w:r>
      <w:r>
        <w:rPr>
          <w:rFonts w:hint="eastAsia"/>
          <w:color w:val="000000"/>
          <w:kern w:val="0"/>
        </w:rPr>
        <w:t>で</w:t>
      </w:r>
      <w:r w:rsidRPr="00CE51B9">
        <w:rPr>
          <w:rFonts w:hint="eastAsia"/>
          <w:color w:val="000000"/>
          <w:kern w:val="0"/>
        </w:rPr>
        <w:t>ある。</w:t>
      </w:r>
    </w:p>
    <w:p w14:paraId="2699ED3B" w14:textId="77777777" w:rsidR="006E500C" w:rsidRDefault="006E500C" w:rsidP="006E500C">
      <w:pPr>
        <w:rPr>
          <w:color w:val="000000"/>
          <w:kern w:val="0"/>
        </w:rPr>
      </w:pPr>
    </w:p>
    <w:p w14:paraId="7A2EC613" w14:textId="2A0E7311" w:rsidR="006E500C" w:rsidRPr="00417874" w:rsidRDefault="006E500C" w:rsidP="006E500C">
      <w:pPr>
        <w:rPr>
          <w:b/>
          <w:bCs/>
        </w:rPr>
      </w:pPr>
      <w:r w:rsidRPr="00417874">
        <w:rPr>
          <w:rFonts w:hint="eastAsia"/>
          <w:b/>
          <w:bCs/>
        </w:rPr>
        <w:t>【監査の結果</w:t>
      </w:r>
      <w:r w:rsidR="00746102">
        <w:rPr>
          <w:rFonts w:hint="eastAsia"/>
          <w:b/>
          <w:bCs/>
        </w:rPr>
        <w:t>7</w:t>
      </w:r>
      <w:r w:rsidRPr="00417874">
        <w:rPr>
          <w:rFonts w:hint="eastAsia"/>
          <w:b/>
          <w:bCs/>
        </w:rPr>
        <w:t xml:space="preserve">　高額医療機器の実績の確認について】</w:t>
      </w:r>
    </w:p>
    <w:p w14:paraId="6F71B857" w14:textId="50DA5E13" w:rsidR="006E500C" w:rsidRPr="0079227D" w:rsidRDefault="006F1A05" w:rsidP="006E500C">
      <w:pPr>
        <w:ind w:firstLineChars="100" w:firstLine="220"/>
      </w:pPr>
      <w:r>
        <w:rPr>
          <w:rFonts w:hint="eastAsia"/>
        </w:rPr>
        <w:t>大阪府立病院機構</w:t>
      </w:r>
      <w:r w:rsidR="006E500C">
        <w:rPr>
          <w:rFonts w:hint="eastAsia"/>
        </w:rPr>
        <w:t>は高額医療機器について、投資回収計画や稼働件数について計画と実績を比較検討する必要がある。</w:t>
      </w:r>
    </w:p>
    <w:p w14:paraId="78B9E21B" w14:textId="32D2A91D" w:rsidR="006E500C" w:rsidRDefault="00437AD6" w:rsidP="006E500C">
      <w:pPr>
        <w:tabs>
          <w:tab w:val="left" w:pos="6379"/>
        </w:tabs>
      </w:pPr>
      <w:r>
        <w:rPr>
          <w:rFonts w:hint="eastAsia"/>
        </w:rPr>
        <w:t>（</w:t>
      </w:r>
      <w:r w:rsidR="006E500C">
        <w:rPr>
          <w:rFonts w:hint="eastAsia"/>
        </w:rPr>
        <w:t>理由</w:t>
      </w:r>
      <w:r>
        <w:rPr>
          <w:rFonts w:hint="eastAsia"/>
        </w:rPr>
        <w:t>）</w:t>
      </w:r>
    </w:p>
    <w:p w14:paraId="0E24136F" w14:textId="77777777" w:rsidR="006E500C" w:rsidRDefault="006E500C" w:rsidP="006E500C">
      <w:pPr>
        <w:overflowPunct w:val="0"/>
        <w:ind w:firstLineChars="100" w:firstLine="220"/>
        <w:textAlignment w:val="baseline"/>
        <w:rPr>
          <w:color w:val="000000"/>
          <w:kern w:val="0"/>
        </w:rPr>
      </w:pPr>
      <w:r>
        <w:rPr>
          <w:rFonts w:hint="eastAsia"/>
          <w:color w:val="000000"/>
          <w:kern w:val="0"/>
        </w:rPr>
        <w:t>各センターでは、稼働件数は確認しているものの、一部のセンターを除き、予定して</w:t>
      </w:r>
      <w:r>
        <w:rPr>
          <w:rFonts w:hint="eastAsia"/>
          <w:color w:val="000000"/>
          <w:kern w:val="0"/>
        </w:rPr>
        <w:lastRenderedPageBreak/>
        <w:t>いた稼働率を満たしているのか、また採算を検討した投資回収計画に対して実績とどの程度近似もしくは乖離しているのかの比較分析を行っていない。</w:t>
      </w:r>
    </w:p>
    <w:p w14:paraId="190A32EA" w14:textId="77777777" w:rsidR="006E500C" w:rsidRDefault="006E500C" w:rsidP="006E500C">
      <w:pPr>
        <w:overflowPunct w:val="0"/>
        <w:ind w:firstLineChars="100" w:firstLine="220"/>
        <w:textAlignment w:val="baseline"/>
        <w:rPr>
          <w:color w:val="000000"/>
          <w:kern w:val="0"/>
        </w:rPr>
      </w:pPr>
      <w:r>
        <w:rPr>
          <w:rFonts w:hint="eastAsia"/>
          <w:color w:val="000000"/>
          <w:kern w:val="0"/>
        </w:rPr>
        <w:t>計画は立てるだけでは不十分であり、実績と比較することが重要である。</w:t>
      </w:r>
      <w:r w:rsidRPr="00390FF2">
        <w:rPr>
          <w:rFonts w:hint="eastAsia"/>
          <w:color w:val="000000"/>
          <w:kern w:val="0"/>
        </w:rPr>
        <w:t>計画との間に乖離が生じている場合、その要因を速やかに検討し、必要に応じて改善策を講じる</w:t>
      </w:r>
      <w:r>
        <w:rPr>
          <w:rFonts w:hint="eastAsia"/>
          <w:color w:val="000000"/>
          <w:kern w:val="0"/>
        </w:rPr>
        <w:t>必要がある</w:t>
      </w:r>
      <w:r w:rsidRPr="00390FF2">
        <w:rPr>
          <w:rFonts w:hint="eastAsia"/>
          <w:color w:val="000000"/>
          <w:kern w:val="0"/>
        </w:rPr>
        <w:t>。</w:t>
      </w:r>
    </w:p>
    <w:p w14:paraId="374FE737" w14:textId="77777777" w:rsidR="006E500C" w:rsidRPr="0079227D" w:rsidRDefault="006E500C" w:rsidP="006E500C">
      <w:pPr>
        <w:overflowPunct w:val="0"/>
        <w:ind w:firstLineChars="100" w:firstLine="220"/>
        <w:textAlignment w:val="baseline"/>
      </w:pPr>
      <w:r>
        <w:rPr>
          <w:rFonts w:hint="eastAsia"/>
        </w:rPr>
        <w:t>機構は高額医療機器について投資回収計画や稼働件数について計画と実績を比較検討すべきである。</w:t>
      </w:r>
    </w:p>
    <w:p w14:paraId="093F013E" w14:textId="77777777" w:rsidR="00997B29" w:rsidRPr="006E500C" w:rsidRDefault="00997B29" w:rsidP="00997B29">
      <w:pPr>
        <w:rPr>
          <w:b/>
        </w:rPr>
      </w:pPr>
    </w:p>
    <w:p w14:paraId="2967BA33" w14:textId="77777777" w:rsidR="006E500C" w:rsidRPr="00997B29" w:rsidRDefault="006E500C" w:rsidP="00997B29"/>
    <w:p w14:paraId="58FDF814" w14:textId="77777777" w:rsidR="006E500C" w:rsidRDefault="006E500C">
      <w:pPr>
        <w:widowControl/>
        <w:spacing w:before="360" w:line="440" w:lineRule="exact"/>
        <w:ind w:right="-1298"/>
        <w:rPr>
          <w:b/>
          <w:bCs/>
        </w:rPr>
      </w:pPr>
      <w:bookmarkStart w:id="117" w:name="_Hlk216548238"/>
      <w:r>
        <w:rPr>
          <w:b/>
          <w:bCs/>
        </w:rPr>
        <w:br w:type="page"/>
      </w:r>
    </w:p>
    <w:p w14:paraId="300A62C9" w14:textId="6D114363" w:rsidR="007A7025" w:rsidRPr="00686FEE" w:rsidRDefault="007A7025" w:rsidP="00686FEE">
      <w:pPr>
        <w:pStyle w:val="1"/>
        <w:rPr>
          <w:rFonts w:ascii="ＭＳ 明朝" w:eastAsia="ＭＳ 明朝" w:hAnsi="ＭＳ 明朝"/>
          <w:b/>
          <w:bCs/>
        </w:rPr>
      </w:pPr>
      <w:bookmarkStart w:id="118" w:name="_Toc221018835"/>
      <w:bookmarkEnd w:id="117"/>
      <w:r w:rsidRPr="00686FEE">
        <w:rPr>
          <w:rFonts w:ascii="ＭＳ 明朝" w:eastAsia="ＭＳ 明朝" w:hAnsi="ＭＳ 明朝" w:hint="eastAsia"/>
          <w:b/>
          <w:bCs/>
        </w:rPr>
        <w:lastRenderedPageBreak/>
        <w:t>第</w:t>
      </w:r>
      <w:r w:rsidR="00077100" w:rsidRPr="00686FEE">
        <w:rPr>
          <w:rFonts w:ascii="ＭＳ 明朝" w:eastAsia="ＭＳ 明朝" w:hAnsi="ＭＳ 明朝" w:hint="eastAsia"/>
          <w:b/>
          <w:bCs/>
        </w:rPr>
        <w:t>７</w:t>
      </w:r>
      <w:r w:rsidRPr="00686FEE">
        <w:rPr>
          <w:rFonts w:ascii="ＭＳ 明朝" w:eastAsia="ＭＳ 明朝" w:hAnsi="ＭＳ 明朝" w:hint="eastAsia"/>
          <w:b/>
          <w:bCs/>
        </w:rPr>
        <w:t>章　契約の締結・委託契約</w:t>
      </w:r>
      <w:bookmarkEnd w:id="118"/>
    </w:p>
    <w:p w14:paraId="197C91AA" w14:textId="77777777" w:rsidR="007A7025" w:rsidRPr="00077100" w:rsidRDefault="007A7025" w:rsidP="007A7025">
      <w:pPr>
        <w:rPr>
          <w:szCs w:val="24"/>
        </w:rPr>
      </w:pPr>
    </w:p>
    <w:p w14:paraId="5AECD5A9" w14:textId="296A73AF" w:rsidR="007A7025" w:rsidRPr="00686FEE" w:rsidRDefault="007A7025" w:rsidP="00686FEE">
      <w:pPr>
        <w:pStyle w:val="2"/>
        <w:rPr>
          <w:rFonts w:ascii="ＭＳ 明朝" w:eastAsia="ＭＳ 明朝" w:hAnsi="ＭＳ 明朝"/>
          <w:b/>
          <w:bCs/>
          <w:sz w:val="22"/>
          <w:szCs w:val="28"/>
        </w:rPr>
      </w:pPr>
      <w:bookmarkStart w:id="119" w:name="_Toc221018836"/>
      <w:r w:rsidRPr="00686FEE">
        <w:rPr>
          <w:rFonts w:ascii="ＭＳ 明朝" w:eastAsia="ＭＳ 明朝" w:hAnsi="ＭＳ 明朝" w:hint="eastAsia"/>
          <w:b/>
          <w:bCs/>
          <w:sz w:val="22"/>
          <w:szCs w:val="28"/>
        </w:rPr>
        <w:t>第</w:t>
      </w:r>
      <w:r w:rsidR="00077100" w:rsidRPr="00686FEE">
        <w:rPr>
          <w:rFonts w:ascii="ＭＳ 明朝" w:eastAsia="ＭＳ 明朝" w:hAnsi="ＭＳ 明朝" w:hint="eastAsia"/>
          <w:b/>
          <w:bCs/>
          <w:sz w:val="22"/>
          <w:szCs w:val="28"/>
        </w:rPr>
        <w:t>１</w:t>
      </w:r>
      <w:r w:rsidRPr="00686FEE">
        <w:rPr>
          <w:rFonts w:ascii="ＭＳ 明朝" w:eastAsia="ＭＳ 明朝" w:hAnsi="ＭＳ 明朝" w:hint="eastAsia"/>
          <w:b/>
          <w:bCs/>
          <w:sz w:val="22"/>
          <w:szCs w:val="28"/>
        </w:rPr>
        <w:t xml:space="preserve">　契約事務の担当課</w:t>
      </w:r>
      <w:bookmarkEnd w:id="119"/>
    </w:p>
    <w:p w14:paraId="4ACDA95B" w14:textId="56AE8C49" w:rsidR="007A7025" w:rsidRDefault="007A7025" w:rsidP="00E07F25">
      <w:pPr>
        <w:ind w:firstLineChars="100" w:firstLine="220"/>
        <w:rPr>
          <w:szCs w:val="24"/>
        </w:rPr>
      </w:pPr>
      <w:r w:rsidRPr="00753249">
        <w:rPr>
          <w:rFonts w:hint="eastAsia"/>
          <w:szCs w:val="24"/>
        </w:rPr>
        <w:t>大阪府立病院機構は</w:t>
      </w:r>
      <w:r>
        <w:rPr>
          <w:rFonts w:hint="eastAsia"/>
          <w:szCs w:val="24"/>
        </w:rPr>
        <w:t>本部事務局</w:t>
      </w:r>
      <w:r w:rsidRPr="00753249">
        <w:rPr>
          <w:rFonts w:hint="eastAsia"/>
          <w:szCs w:val="24"/>
        </w:rPr>
        <w:t>及び</w:t>
      </w:r>
      <w:r>
        <w:rPr>
          <w:rFonts w:hint="eastAsia"/>
          <w:szCs w:val="24"/>
        </w:rPr>
        <w:t>5</w:t>
      </w:r>
      <w:r w:rsidRPr="00753249">
        <w:rPr>
          <w:rFonts w:hint="eastAsia"/>
          <w:szCs w:val="24"/>
        </w:rPr>
        <w:t>つの医療センターからなる。</w:t>
      </w:r>
      <w:r>
        <w:rPr>
          <w:rFonts w:hint="eastAsia"/>
          <w:szCs w:val="24"/>
        </w:rPr>
        <w:t>本部事務局及び各センターには、それぞれに契約事務を主管する業務グループがおかれ、契約事務を担当している。</w:t>
      </w:r>
    </w:p>
    <w:p w14:paraId="4EE6F6A7" w14:textId="77777777" w:rsidR="007A7025" w:rsidRPr="006A364B" w:rsidRDefault="007A7025" w:rsidP="007A7025">
      <w:pPr>
        <w:rPr>
          <w:szCs w:val="24"/>
        </w:rPr>
      </w:pPr>
    </w:p>
    <w:p w14:paraId="0D914268" w14:textId="77777777" w:rsidR="007A7025" w:rsidRPr="00686FEE" w:rsidRDefault="007A7025" w:rsidP="00686FEE">
      <w:pPr>
        <w:pStyle w:val="2"/>
        <w:rPr>
          <w:rFonts w:ascii="ＭＳ 明朝" w:eastAsia="ＭＳ 明朝" w:hAnsi="ＭＳ 明朝"/>
          <w:b/>
          <w:bCs/>
          <w:sz w:val="22"/>
          <w:szCs w:val="28"/>
        </w:rPr>
      </w:pPr>
      <w:bookmarkStart w:id="120" w:name="_Toc221018837"/>
      <w:r w:rsidRPr="00686FEE">
        <w:rPr>
          <w:rFonts w:ascii="ＭＳ 明朝" w:eastAsia="ＭＳ 明朝" w:hAnsi="ＭＳ 明朝" w:hint="eastAsia"/>
          <w:b/>
          <w:bCs/>
          <w:sz w:val="22"/>
          <w:szCs w:val="28"/>
        </w:rPr>
        <w:t>第２　契約締結の方法</w:t>
      </w:r>
      <w:bookmarkEnd w:id="120"/>
      <w:r w:rsidRPr="00686FEE">
        <w:rPr>
          <w:rFonts w:ascii="ＭＳ 明朝" w:eastAsia="ＭＳ 明朝" w:hAnsi="ＭＳ 明朝"/>
          <w:b/>
          <w:bCs/>
          <w:sz w:val="22"/>
          <w:szCs w:val="28"/>
        </w:rPr>
        <w:tab/>
      </w:r>
    </w:p>
    <w:p w14:paraId="18AD4C2D" w14:textId="77777777" w:rsidR="007A7025" w:rsidRDefault="007A7025" w:rsidP="007A7025">
      <w:pPr>
        <w:tabs>
          <w:tab w:val="left" w:pos="2269"/>
        </w:tabs>
        <w:ind w:firstLineChars="100" w:firstLine="221"/>
        <w:rPr>
          <w:b/>
          <w:bCs/>
          <w:szCs w:val="24"/>
        </w:rPr>
      </w:pPr>
    </w:p>
    <w:p w14:paraId="4B501D42" w14:textId="49528E4E" w:rsidR="007A7025" w:rsidRPr="00686FEE" w:rsidRDefault="00077100" w:rsidP="00686FEE">
      <w:pPr>
        <w:pStyle w:val="3"/>
        <w:ind w:leftChars="129" w:left="284"/>
        <w:rPr>
          <w:rFonts w:ascii="ＭＳ 明朝" w:eastAsia="ＭＳ 明朝" w:hAnsi="ＭＳ 明朝"/>
          <w:b/>
          <w:bCs/>
          <w:sz w:val="22"/>
          <w:szCs w:val="28"/>
        </w:rPr>
      </w:pPr>
      <w:bookmarkStart w:id="121" w:name="_Toc221018838"/>
      <w:r w:rsidRPr="00686FEE">
        <w:rPr>
          <w:rFonts w:ascii="ＭＳ 明朝" w:eastAsia="ＭＳ 明朝" w:hAnsi="ＭＳ 明朝" w:hint="eastAsia"/>
          <w:b/>
          <w:bCs/>
          <w:sz w:val="22"/>
          <w:szCs w:val="28"/>
        </w:rPr>
        <w:t>１</w:t>
      </w:r>
      <w:r w:rsidR="007A7025" w:rsidRPr="00686FEE">
        <w:rPr>
          <w:rFonts w:ascii="ＭＳ 明朝" w:eastAsia="ＭＳ 明朝" w:hAnsi="ＭＳ 明朝" w:hint="eastAsia"/>
          <w:b/>
          <w:bCs/>
          <w:sz w:val="22"/>
          <w:szCs w:val="28"/>
        </w:rPr>
        <w:t xml:space="preserve">　地方独立行政法人法の規定</w:t>
      </w:r>
      <w:bookmarkEnd w:id="121"/>
    </w:p>
    <w:p w14:paraId="5B7F4EAF" w14:textId="77777777" w:rsidR="007A7025" w:rsidRDefault="007A7025" w:rsidP="007A7025">
      <w:pPr>
        <w:ind w:firstLineChars="200" w:firstLine="440"/>
        <w:rPr>
          <w:szCs w:val="24"/>
        </w:rPr>
      </w:pPr>
      <w:r w:rsidRPr="00870CF2">
        <w:rPr>
          <w:rFonts w:hint="eastAsia"/>
          <w:szCs w:val="24"/>
        </w:rPr>
        <w:t>地方独立行政法人法は、次のとおり規定している。</w:t>
      </w:r>
    </w:p>
    <w:p w14:paraId="3DFA6405" w14:textId="77777777" w:rsidR="007A7025" w:rsidRPr="00870CF2" w:rsidRDefault="007A7025" w:rsidP="007A7025">
      <w:pPr>
        <w:ind w:firstLineChars="100" w:firstLine="220"/>
        <w:rPr>
          <w:szCs w:val="24"/>
        </w:rPr>
      </w:pPr>
    </w:p>
    <w:tbl>
      <w:tblPr>
        <w:tblStyle w:val="af4"/>
        <w:tblW w:w="8494" w:type="dxa"/>
        <w:tblLook w:val="04A0" w:firstRow="1" w:lastRow="0" w:firstColumn="1" w:lastColumn="0" w:noHBand="0" w:noVBand="1"/>
      </w:tblPr>
      <w:tblGrid>
        <w:gridCol w:w="8494"/>
      </w:tblGrid>
      <w:tr w:rsidR="007A7025" w:rsidRPr="00CD697E" w14:paraId="4D2968A0" w14:textId="77777777" w:rsidTr="00DC08BD">
        <w:tc>
          <w:tcPr>
            <w:tcW w:w="8494" w:type="dxa"/>
          </w:tcPr>
          <w:p w14:paraId="49DBE27E" w14:textId="77777777" w:rsidR="007A7025" w:rsidRDefault="007A7025" w:rsidP="00DC08BD">
            <w:pPr>
              <w:rPr>
                <w:rFonts w:hAnsi="ＭＳ 明朝"/>
              </w:rPr>
            </w:pPr>
            <w:r>
              <w:rPr>
                <w:rFonts w:hAnsi="ＭＳ 明朝" w:hint="eastAsia"/>
              </w:rPr>
              <w:t>（業務方法書）</w:t>
            </w:r>
          </w:p>
          <w:p w14:paraId="138CCAFA" w14:textId="77777777" w:rsidR="007A7025" w:rsidRDefault="007A7025" w:rsidP="00DC08BD">
            <w:pPr>
              <w:rPr>
                <w:rFonts w:hAnsi="ＭＳ 明朝"/>
              </w:rPr>
            </w:pPr>
            <w:r w:rsidRPr="00CD697E">
              <w:rPr>
                <w:rFonts w:hAnsi="ＭＳ 明朝" w:hint="eastAsia"/>
              </w:rPr>
              <w:t>第</w:t>
            </w:r>
            <w:r>
              <w:rPr>
                <w:rFonts w:hAnsi="ＭＳ 明朝" w:hint="eastAsia"/>
              </w:rPr>
              <w:t>22</w:t>
            </w:r>
            <w:r w:rsidRPr="00CD697E">
              <w:rPr>
                <w:rFonts w:hAnsi="ＭＳ 明朝" w:hint="eastAsia"/>
              </w:rPr>
              <w:t>条　地方独立行政法人は、業務開始の際、業務方法書</w:t>
            </w:r>
            <w:r>
              <w:rPr>
                <w:rFonts w:hAnsi="ＭＳ 明朝" w:hint="eastAsia"/>
              </w:rPr>
              <w:t>を</w:t>
            </w:r>
            <w:r w:rsidRPr="00CD697E">
              <w:rPr>
                <w:rFonts w:hAnsi="ＭＳ 明朝" w:hint="eastAsia"/>
              </w:rPr>
              <w:t>作成し</w:t>
            </w:r>
            <w:r>
              <w:rPr>
                <w:rFonts w:hAnsi="ＭＳ 明朝" w:hint="eastAsia"/>
              </w:rPr>
              <w:t>、</w:t>
            </w:r>
            <w:r w:rsidRPr="00CD697E">
              <w:rPr>
                <w:rFonts w:hAnsi="ＭＳ 明朝" w:hint="eastAsia"/>
              </w:rPr>
              <w:t>設立団体の長の認可を受けなければならない。</w:t>
            </w:r>
            <w:r>
              <w:rPr>
                <w:rFonts w:hAnsi="ＭＳ 明朝" w:hint="eastAsia"/>
              </w:rPr>
              <w:t>（後略）</w:t>
            </w:r>
          </w:p>
          <w:p w14:paraId="1B538C13" w14:textId="77777777" w:rsidR="007A7025" w:rsidRDefault="007A7025" w:rsidP="00DC08BD">
            <w:pPr>
              <w:rPr>
                <w:rFonts w:hAnsi="ＭＳ 明朝"/>
              </w:rPr>
            </w:pPr>
            <w:r>
              <w:rPr>
                <w:rFonts w:hAnsi="ＭＳ 明朝" w:hint="eastAsia"/>
              </w:rPr>
              <w:t>2・3（略）</w:t>
            </w:r>
          </w:p>
          <w:p w14:paraId="6F3171AB" w14:textId="77777777" w:rsidR="007A7025" w:rsidRPr="00CD697E" w:rsidRDefault="007A7025" w:rsidP="00DC08BD">
            <w:pPr>
              <w:rPr>
                <w:rFonts w:hAnsi="ＭＳ 明朝"/>
              </w:rPr>
            </w:pPr>
            <w:r>
              <w:rPr>
                <w:rFonts w:hAnsi="ＭＳ 明朝" w:hint="eastAsia"/>
              </w:rPr>
              <w:t>（会計規程）</w:t>
            </w:r>
          </w:p>
          <w:p w14:paraId="56E292DF" w14:textId="77777777" w:rsidR="007A7025" w:rsidRPr="00CD697E" w:rsidRDefault="007A7025" w:rsidP="00DC08BD">
            <w:pPr>
              <w:rPr>
                <w:rFonts w:hAnsi="ＭＳ 明朝"/>
              </w:rPr>
            </w:pPr>
            <w:r w:rsidRPr="00CD697E">
              <w:rPr>
                <w:rFonts w:hAnsi="ＭＳ 明朝" w:hint="eastAsia"/>
              </w:rPr>
              <w:t>第</w:t>
            </w:r>
            <w:r>
              <w:rPr>
                <w:rFonts w:hAnsi="ＭＳ 明朝" w:hint="eastAsia"/>
              </w:rPr>
              <w:t>45</w:t>
            </w:r>
            <w:r w:rsidRPr="00CD697E">
              <w:rPr>
                <w:rFonts w:hAnsi="ＭＳ 明朝" w:hint="eastAsia"/>
              </w:rPr>
              <w:t>条　地方独立行政法人は、業務開始の際、会計に関する事項について規程を定め</w:t>
            </w:r>
            <w:r>
              <w:rPr>
                <w:rFonts w:hAnsi="ＭＳ 明朝" w:hint="eastAsia"/>
              </w:rPr>
              <w:t>、これを</w:t>
            </w:r>
            <w:r w:rsidRPr="00CD697E">
              <w:rPr>
                <w:rFonts w:hAnsi="ＭＳ 明朝" w:hint="eastAsia"/>
              </w:rPr>
              <w:t>設立団体の長に届け出なければならない。</w:t>
            </w:r>
            <w:r>
              <w:rPr>
                <w:rFonts w:hAnsi="ＭＳ 明朝" w:hint="eastAsia"/>
              </w:rPr>
              <w:t>（後略）</w:t>
            </w:r>
          </w:p>
        </w:tc>
      </w:tr>
    </w:tbl>
    <w:p w14:paraId="489FA661" w14:textId="77777777" w:rsidR="007A7025" w:rsidRDefault="007A7025" w:rsidP="007A7025">
      <w:pPr>
        <w:rPr>
          <w:rFonts w:hAnsi="ＭＳ 明朝"/>
          <w:b/>
          <w:bCs/>
          <w:szCs w:val="24"/>
        </w:rPr>
      </w:pPr>
    </w:p>
    <w:p w14:paraId="2FBEB26D" w14:textId="0654664A" w:rsidR="007A7025" w:rsidRPr="00686FEE" w:rsidRDefault="00077100" w:rsidP="00686FEE">
      <w:pPr>
        <w:pStyle w:val="3"/>
        <w:ind w:leftChars="129" w:left="284"/>
        <w:rPr>
          <w:rFonts w:ascii="ＭＳ 明朝" w:eastAsia="ＭＳ 明朝" w:hAnsi="ＭＳ 明朝"/>
          <w:b/>
          <w:bCs/>
          <w:sz w:val="22"/>
          <w:szCs w:val="28"/>
        </w:rPr>
      </w:pPr>
      <w:bookmarkStart w:id="122" w:name="_Toc221018839"/>
      <w:r w:rsidRPr="00686FEE">
        <w:rPr>
          <w:rFonts w:ascii="ＭＳ 明朝" w:eastAsia="ＭＳ 明朝" w:hAnsi="ＭＳ 明朝" w:hint="eastAsia"/>
          <w:b/>
          <w:bCs/>
          <w:sz w:val="22"/>
          <w:szCs w:val="28"/>
        </w:rPr>
        <w:t>２</w:t>
      </w:r>
      <w:r w:rsidR="007A7025" w:rsidRPr="00686FEE">
        <w:rPr>
          <w:rFonts w:ascii="ＭＳ 明朝" w:eastAsia="ＭＳ 明朝" w:hAnsi="ＭＳ 明朝" w:hint="eastAsia"/>
          <w:b/>
          <w:bCs/>
          <w:sz w:val="22"/>
          <w:szCs w:val="28"/>
        </w:rPr>
        <w:t xml:space="preserve">　定款の定め</w:t>
      </w:r>
      <w:bookmarkEnd w:id="122"/>
    </w:p>
    <w:p w14:paraId="41CFDB9C" w14:textId="77777777" w:rsidR="007A7025" w:rsidRDefault="007A7025" w:rsidP="007A7025">
      <w:pPr>
        <w:ind w:leftChars="100" w:left="220" w:firstLineChars="100" w:firstLine="220"/>
        <w:rPr>
          <w:rFonts w:hAnsi="ＭＳ 明朝"/>
          <w:szCs w:val="24"/>
        </w:rPr>
      </w:pPr>
      <w:r w:rsidRPr="00CD697E">
        <w:rPr>
          <w:rFonts w:hAnsi="ＭＳ 明朝" w:hint="eastAsia"/>
          <w:szCs w:val="24"/>
        </w:rPr>
        <w:t>上記の地方独立法人法の規定を受け、</w:t>
      </w:r>
      <w:r>
        <w:rPr>
          <w:rFonts w:hAnsi="ＭＳ 明朝" w:hint="eastAsia"/>
          <w:szCs w:val="24"/>
        </w:rPr>
        <w:t>大阪</w:t>
      </w:r>
      <w:r w:rsidRPr="00CD697E">
        <w:rPr>
          <w:rFonts w:hAnsi="ＭＳ 明朝" w:hint="eastAsia"/>
          <w:szCs w:val="24"/>
        </w:rPr>
        <w:t>府立病院機構の定款は</w:t>
      </w:r>
      <w:r>
        <w:rPr>
          <w:rFonts w:hAnsi="ＭＳ 明朝" w:hint="eastAsia"/>
          <w:szCs w:val="24"/>
        </w:rPr>
        <w:t>、</w:t>
      </w:r>
      <w:r w:rsidRPr="00CD697E">
        <w:rPr>
          <w:rFonts w:hAnsi="ＭＳ 明朝" w:hint="eastAsia"/>
          <w:szCs w:val="24"/>
        </w:rPr>
        <w:t>次のとおり</w:t>
      </w:r>
      <w:r>
        <w:rPr>
          <w:rFonts w:hAnsi="ＭＳ 明朝" w:hint="eastAsia"/>
          <w:szCs w:val="24"/>
        </w:rPr>
        <w:t>定め</w:t>
      </w:r>
      <w:r w:rsidRPr="00CD697E">
        <w:rPr>
          <w:rFonts w:hAnsi="ＭＳ 明朝" w:hint="eastAsia"/>
          <w:szCs w:val="24"/>
        </w:rPr>
        <w:t>ている。</w:t>
      </w:r>
    </w:p>
    <w:p w14:paraId="5E28CB9B" w14:textId="77777777" w:rsidR="007A7025" w:rsidRPr="00CD697E" w:rsidRDefault="007A7025" w:rsidP="007A7025">
      <w:pPr>
        <w:ind w:firstLineChars="100" w:firstLine="221"/>
        <w:rPr>
          <w:rFonts w:hAnsi="ＭＳ 明朝"/>
          <w:b/>
          <w:bCs/>
          <w:szCs w:val="24"/>
        </w:rPr>
      </w:pPr>
    </w:p>
    <w:tbl>
      <w:tblPr>
        <w:tblStyle w:val="af4"/>
        <w:tblW w:w="0" w:type="auto"/>
        <w:tblLook w:val="04A0" w:firstRow="1" w:lastRow="0" w:firstColumn="1" w:lastColumn="0" w:noHBand="0" w:noVBand="1"/>
      </w:tblPr>
      <w:tblGrid>
        <w:gridCol w:w="8494"/>
      </w:tblGrid>
      <w:tr w:rsidR="007A7025" w:rsidRPr="00CD697E" w14:paraId="21B948D7" w14:textId="77777777" w:rsidTr="00DC08BD">
        <w:tc>
          <w:tcPr>
            <w:tcW w:w="8494" w:type="dxa"/>
          </w:tcPr>
          <w:p w14:paraId="5E17F4A4" w14:textId="77777777" w:rsidR="007A7025" w:rsidRPr="00CD697E" w:rsidRDefault="007A7025" w:rsidP="00DC08BD">
            <w:pPr>
              <w:rPr>
                <w:rFonts w:hAnsi="ＭＳ 明朝"/>
              </w:rPr>
            </w:pPr>
            <w:r w:rsidRPr="00CD697E">
              <w:rPr>
                <w:rFonts w:hAnsi="ＭＳ 明朝"/>
              </w:rPr>
              <w:t>（業務方法書）</w:t>
            </w:r>
          </w:p>
          <w:p w14:paraId="581110AB" w14:textId="77777777" w:rsidR="007A7025" w:rsidRPr="00CD697E" w:rsidRDefault="007A7025" w:rsidP="00DC08BD">
            <w:pPr>
              <w:rPr>
                <w:rFonts w:hAnsi="ＭＳ 明朝"/>
              </w:rPr>
            </w:pPr>
            <w:r w:rsidRPr="00CD697E">
              <w:rPr>
                <w:rFonts w:hAnsi="ＭＳ 明朝"/>
              </w:rPr>
              <w:t>第</w:t>
            </w:r>
            <w:r>
              <w:rPr>
                <w:rFonts w:hAnsi="ＭＳ 明朝" w:hint="eastAsia"/>
              </w:rPr>
              <w:t>20</w:t>
            </w:r>
            <w:r w:rsidRPr="00CD697E">
              <w:rPr>
                <w:rFonts w:hAnsi="ＭＳ 明朝"/>
              </w:rPr>
              <w:t>条</w:t>
            </w:r>
            <w:r>
              <w:rPr>
                <w:rFonts w:hAnsi="ＭＳ 明朝" w:hint="eastAsia"/>
              </w:rPr>
              <w:t xml:space="preserve">　</w:t>
            </w:r>
            <w:r w:rsidRPr="00CD697E">
              <w:rPr>
                <w:rFonts w:hAnsi="ＭＳ 明朝"/>
              </w:rPr>
              <w:t>法人の業務の執行に関する事項は、この定款に定めるもののほか、業務方法書に定めるところによる。</w:t>
            </w:r>
          </w:p>
        </w:tc>
      </w:tr>
    </w:tbl>
    <w:p w14:paraId="5C2C15FA" w14:textId="77777777" w:rsidR="007A7025" w:rsidRDefault="007A7025" w:rsidP="007A7025">
      <w:pPr>
        <w:rPr>
          <w:rFonts w:hAnsi="ＭＳ 明朝"/>
        </w:rPr>
      </w:pPr>
    </w:p>
    <w:p w14:paraId="225408AA" w14:textId="66E8B4FD" w:rsidR="007A7025" w:rsidRPr="00686FEE" w:rsidRDefault="00077100" w:rsidP="00686FEE">
      <w:pPr>
        <w:pStyle w:val="3"/>
        <w:ind w:leftChars="129" w:left="284"/>
        <w:rPr>
          <w:rFonts w:ascii="ＭＳ 明朝" w:eastAsia="ＭＳ 明朝" w:hAnsi="ＭＳ 明朝"/>
          <w:b/>
          <w:bCs/>
          <w:sz w:val="22"/>
          <w:szCs w:val="24"/>
        </w:rPr>
      </w:pPr>
      <w:bookmarkStart w:id="123" w:name="_Toc221018840"/>
      <w:r w:rsidRPr="00686FEE">
        <w:rPr>
          <w:rFonts w:ascii="ＭＳ 明朝" w:eastAsia="ＭＳ 明朝" w:hAnsi="ＭＳ 明朝" w:hint="eastAsia"/>
          <w:b/>
          <w:bCs/>
          <w:sz w:val="22"/>
          <w:szCs w:val="24"/>
        </w:rPr>
        <w:t>３</w:t>
      </w:r>
      <w:r w:rsidR="007A7025" w:rsidRPr="00686FEE">
        <w:rPr>
          <w:rFonts w:ascii="ＭＳ 明朝" w:eastAsia="ＭＳ 明朝" w:hAnsi="ＭＳ 明朝" w:hint="eastAsia"/>
          <w:b/>
          <w:bCs/>
          <w:sz w:val="22"/>
          <w:szCs w:val="24"/>
        </w:rPr>
        <w:t xml:space="preserve">　業務方法書及び会計規程の定め</w:t>
      </w:r>
      <w:bookmarkEnd w:id="123"/>
    </w:p>
    <w:p w14:paraId="0CDD2A5E" w14:textId="77777777" w:rsidR="007A7025" w:rsidRDefault="007A7025" w:rsidP="007A7025">
      <w:pPr>
        <w:ind w:leftChars="100" w:left="220" w:firstLineChars="100" w:firstLine="220"/>
        <w:rPr>
          <w:rFonts w:hAnsi="ＭＳ 明朝"/>
        </w:rPr>
      </w:pPr>
      <w:r w:rsidRPr="00CD697E">
        <w:rPr>
          <w:rFonts w:hAnsi="ＭＳ 明朝" w:hint="eastAsia"/>
        </w:rPr>
        <w:t>大阪府立病院機構は、上記地方独立行政法人法及び定款の規定に基づき、地方独立行政法人大阪府立病院機構業務方法</w:t>
      </w:r>
      <w:r w:rsidRPr="00F14836">
        <w:rPr>
          <w:rFonts w:hAnsi="ＭＳ 明朝" w:hint="eastAsia"/>
        </w:rPr>
        <w:t>書（以下「業務方法書」という。）を作成し、地方独立行政法人大阪府立病院機構会計規程（以下「会計規程」</w:t>
      </w:r>
      <w:r w:rsidRPr="00CD697E">
        <w:rPr>
          <w:rFonts w:hAnsi="ＭＳ 明朝" w:hint="eastAsia"/>
        </w:rPr>
        <w:t>という。）を定めている。</w:t>
      </w:r>
      <w:r>
        <w:rPr>
          <w:rFonts w:hAnsi="ＭＳ 明朝"/>
        </w:rPr>
        <w:br/>
      </w:r>
      <w:r>
        <w:rPr>
          <w:rFonts w:hAnsi="ＭＳ 明朝" w:hint="eastAsia"/>
        </w:rPr>
        <w:t xml:space="preserve">　</w:t>
      </w:r>
      <w:r w:rsidRPr="00CD697E">
        <w:rPr>
          <w:rFonts w:hAnsi="ＭＳ 明朝" w:hint="eastAsia"/>
        </w:rPr>
        <w:t>業務方法書は、契約の</w:t>
      </w:r>
      <w:r>
        <w:rPr>
          <w:rFonts w:hAnsi="ＭＳ 明朝" w:hint="eastAsia"/>
        </w:rPr>
        <w:t>締結の</w:t>
      </w:r>
      <w:r w:rsidRPr="00CD697E">
        <w:rPr>
          <w:rFonts w:hAnsi="ＭＳ 明朝" w:hint="eastAsia"/>
        </w:rPr>
        <w:t>方法に関し</w:t>
      </w:r>
      <w:r>
        <w:rPr>
          <w:rFonts w:hAnsi="ＭＳ 明朝" w:hint="eastAsia"/>
        </w:rPr>
        <w:t>、</w:t>
      </w:r>
      <w:r w:rsidRPr="00CD697E">
        <w:rPr>
          <w:rFonts w:hAnsi="ＭＳ 明朝" w:hint="eastAsia"/>
        </w:rPr>
        <w:t>次のとおり</w:t>
      </w:r>
      <w:r>
        <w:rPr>
          <w:rFonts w:hAnsi="ＭＳ 明朝" w:hint="eastAsia"/>
        </w:rPr>
        <w:t>定め</w:t>
      </w:r>
      <w:r w:rsidRPr="00CD697E">
        <w:rPr>
          <w:rFonts w:hAnsi="ＭＳ 明朝" w:hint="eastAsia"/>
        </w:rPr>
        <w:t>ている。</w:t>
      </w:r>
    </w:p>
    <w:p w14:paraId="1BAF0C00" w14:textId="77777777" w:rsidR="007A7025" w:rsidRPr="00EF5ED0" w:rsidRDefault="007A7025" w:rsidP="007A7025">
      <w:pPr>
        <w:ind w:firstLineChars="100" w:firstLine="220"/>
        <w:rPr>
          <w:rFonts w:hAnsi="ＭＳ 明朝"/>
        </w:rPr>
      </w:pPr>
    </w:p>
    <w:tbl>
      <w:tblPr>
        <w:tblStyle w:val="af4"/>
        <w:tblW w:w="0" w:type="auto"/>
        <w:tblLook w:val="04A0" w:firstRow="1" w:lastRow="0" w:firstColumn="1" w:lastColumn="0" w:noHBand="0" w:noVBand="1"/>
      </w:tblPr>
      <w:tblGrid>
        <w:gridCol w:w="8494"/>
      </w:tblGrid>
      <w:tr w:rsidR="007A7025" w:rsidRPr="00CD697E" w14:paraId="470B06BD" w14:textId="77777777" w:rsidTr="00DC08BD">
        <w:tc>
          <w:tcPr>
            <w:tcW w:w="8494" w:type="dxa"/>
          </w:tcPr>
          <w:p w14:paraId="256C2A27" w14:textId="77777777" w:rsidR="007A7025" w:rsidRPr="00CD697E" w:rsidRDefault="007A7025" w:rsidP="00DC08BD">
            <w:pPr>
              <w:rPr>
                <w:rFonts w:hAnsi="ＭＳ 明朝"/>
              </w:rPr>
            </w:pPr>
            <w:r w:rsidRPr="00CD697E">
              <w:rPr>
                <w:rFonts w:hAnsi="ＭＳ 明朝"/>
              </w:rPr>
              <w:t>（契約の方法）</w:t>
            </w:r>
          </w:p>
          <w:p w14:paraId="4199DEF4" w14:textId="77777777" w:rsidR="007A7025" w:rsidRPr="00CD697E" w:rsidRDefault="007A7025" w:rsidP="00DC08BD">
            <w:pPr>
              <w:rPr>
                <w:rFonts w:hAnsi="ＭＳ 明朝"/>
              </w:rPr>
            </w:pPr>
            <w:r w:rsidRPr="00CD697E">
              <w:rPr>
                <w:rFonts w:hAnsi="ＭＳ 明朝"/>
              </w:rPr>
              <w:lastRenderedPageBreak/>
              <w:t>第</w:t>
            </w:r>
            <w:r>
              <w:rPr>
                <w:rFonts w:hAnsi="ＭＳ 明朝" w:hint="eastAsia"/>
              </w:rPr>
              <w:t>25</w:t>
            </w:r>
            <w:r w:rsidRPr="00CD697E">
              <w:rPr>
                <w:rFonts w:hAnsi="ＭＳ 明朝"/>
              </w:rPr>
              <w:t>条</w:t>
            </w:r>
            <w:r w:rsidRPr="00CD697E">
              <w:rPr>
                <w:rFonts w:hAnsi="ＭＳ 明朝" w:hint="eastAsia"/>
              </w:rPr>
              <w:t xml:space="preserve">　</w:t>
            </w:r>
            <w:r w:rsidRPr="00CD697E">
              <w:rPr>
                <w:rFonts w:hAnsi="ＭＳ 明朝"/>
              </w:rPr>
              <w:t>法人は、売買、賃借、請負その他の契約を締結する場合においては、一般競争に付するものとする。ただし、契約の性質又は目的が一般競争に適しない場合その他法人の規程で定める場合は、指名競争に付し、又は随意契約若しくはせり売りによることができるものとする。</w:t>
            </w:r>
          </w:p>
        </w:tc>
      </w:tr>
    </w:tbl>
    <w:p w14:paraId="0D0E612C" w14:textId="77777777" w:rsidR="007A7025" w:rsidRDefault="007A7025" w:rsidP="007A7025">
      <w:pPr>
        <w:rPr>
          <w:rFonts w:hAnsi="ＭＳ 明朝"/>
        </w:rPr>
      </w:pPr>
    </w:p>
    <w:p w14:paraId="7BB286A9" w14:textId="77777777" w:rsidR="007A7025" w:rsidRDefault="007A7025" w:rsidP="00E07F25">
      <w:pPr>
        <w:ind w:firstLineChars="200" w:firstLine="440"/>
        <w:rPr>
          <w:rFonts w:hAnsi="ＭＳ 明朝"/>
        </w:rPr>
      </w:pPr>
      <w:r>
        <w:rPr>
          <w:rFonts w:hAnsi="ＭＳ 明朝" w:hint="eastAsia"/>
        </w:rPr>
        <w:t>また、</w:t>
      </w:r>
      <w:r w:rsidRPr="00CD697E">
        <w:rPr>
          <w:rFonts w:hAnsi="ＭＳ 明朝" w:hint="eastAsia"/>
        </w:rPr>
        <w:t>会計規程は、契約の方法に関し、次のとおり</w:t>
      </w:r>
      <w:r>
        <w:rPr>
          <w:rFonts w:hAnsi="ＭＳ 明朝" w:hint="eastAsia"/>
        </w:rPr>
        <w:t>定め</w:t>
      </w:r>
      <w:r w:rsidRPr="00CD697E">
        <w:rPr>
          <w:rFonts w:hAnsi="ＭＳ 明朝" w:hint="eastAsia"/>
        </w:rPr>
        <w:t>ている。</w:t>
      </w:r>
    </w:p>
    <w:p w14:paraId="0AE4EBA5" w14:textId="77777777" w:rsidR="007A7025" w:rsidRPr="006D7AE6" w:rsidRDefault="007A7025" w:rsidP="007A7025">
      <w:pPr>
        <w:ind w:firstLineChars="100" w:firstLine="220"/>
        <w:rPr>
          <w:rFonts w:hAnsi="ＭＳ 明朝"/>
        </w:rPr>
      </w:pPr>
    </w:p>
    <w:tbl>
      <w:tblPr>
        <w:tblStyle w:val="af4"/>
        <w:tblW w:w="0" w:type="auto"/>
        <w:tblLook w:val="04A0" w:firstRow="1" w:lastRow="0" w:firstColumn="1" w:lastColumn="0" w:noHBand="0" w:noVBand="1"/>
      </w:tblPr>
      <w:tblGrid>
        <w:gridCol w:w="8494"/>
      </w:tblGrid>
      <w:tr w:rsidR="007A7025" w:rsidRPr="00CD697E" w14:paraId="2E4C82A3" w14:textId="77777777" w:rsidTr="00DC08BD">
        <w:tc>
          <w:tcPr>
            <w:tcW w:w="8494" w:type="dxa"/>
          </w:tcPr>
          <w:p w14:paraId="0B30E24D" w14:textId="77777777" w:rsidR="007A7025" w:rsidRPr="00CD697E" w:rsidRDefault="007A7025" w:rsidP="00DC08BD">
            <w:pPr>
              <w:rPr>
                <w:rFonts w:hAnsi="ＭＳ 明朝"/>
              </w:rPr>
            </w:pPr>
            <w:r w:rsidRPr="00CD697E">
              <w:rPr>
                <w:rFonts w:hAnsi="ＭＳ 明朝" w:hint="eastAsia"/>
              </w:rPr>
              <w:t>（契約の方法）</w:t>
            </w:r>
          </w:p>
          <w:p w14:paraId="6D6650C7" w14:textId="77777777" w:rsidR="007A7025" w:rsidRPr="00CD697E" w:rsidRDefault="007A7025" w:rsidP="00DC08BD">
            <w:pPr>
              <w:rPr>
                <w:rFonts w:hAnsi="ＭＳ 明朝"/>
              </w:rPr>
            </w:pPr>
            <w:r w:rsidRPr="00CD697E">
              <w:rPr>
                <w:rFonts w:hAnsi="ＭＳ 明朝" w:hint="eastAsia"/>
              </w:rPr>
              <w:t>第</w:t>
            </w:r>
            <w:r>
              <w:rPr>
                <w:rFonts w:hAnsi="ＭＳ 明朝" w:hint="eastAsia"/>
              </w:rPr>
              <w:t>41</w:t>
            </w:r>
            <w:r w:rsidRPr="00CD697E">
              <w:rPr>
                <w:rFonts w:hAnsi="ＭＳ 明朝" w:hint="eastAsia"/>
              </w:rPr>
              <w:t>条</w:t>
            </w:r>
            <w:r w:rsidRPr="00CD697E">
              <w:rPr>
                <w:rFonts w:hAnsi="ＭＳ 明朝"/>
              </w:rPr>
              <w:t xml:space="preserve"> 売買、貸借、請負その他の契約は、一般競争入札、指名競争入札、随意契約又はせり売りの方法により締結するものとする。 </w:t>
            </w:r>
          </w:p>
          <w:p w14:paraId="0935D3F6" w14:textId="77777777" w:rsidR="007A7025" w:rsidRPr="00CD697E" w:rsidRDefault="007A7025" w:rsidP="00DC08BD">
            <w:pPr>
              <w:rPr>
                <w:rFonts w:hAnsi="ＭＳ 明朝"/>
              </w:rPr>
            </w:pPr>
            <w:r>
              <w:rPr>
                <w:rFonts w:hAnsi="ＭＳ 明朝" w:hint="eastAsia"/>
              </w:rPr>
              <w:t>2</w:t>
            </w:r>
            <w:r w:rsidRPr="00CD697E">
              <w:rPr>
                <w:rFonts w:hAnsi="ＭＳ 明朝" w:hint="eastAsia"/>
              </w:rPr>
              <w:t xml:space="preserve">　</w:t>
            </w:r>
            <w:r w:rsidRPr="00CD697E">
              <w:rPr>
                <w:rFonts w:hAnsi="ＭＳ 明朝"/>
              </w:rPr>
              <w:t>前項の指名競争入札、随意契約又はせり売りは、別に定める場合に該当するときに限り、これによることができる。</w:t>
            </w:r>
          </w:p>
          <w:p w14:paraId="71114CF8" w14:textId="77777777" w:rsidR="007A7025" w:rsidRPr="00CD697E" w:rsidRDefault="007A7025" w:rsidP="00DC08BD">
            <w:pPr>
              <w:rPr>
                <w:rFonts w:hAnsi="ＭＳ 明朝"/>
              </w:rPr>
            </w:pPr>
            <w:r>
              <w:rPr>
                <w:rFonts w:hAnsi="ＭＳ 明朝" w:hint="eastAsia"/>
              </w:rPr>
              <w:t>3</w:t>
            </w:r>
            <w:r w:rsidRPr="00CD697E">
              <w:rPr>
                <w:rFonts w:hAnsi="ＭＳ 明朝" w:hint="eastAsia"/>
              </w:rPr>
              <w:t xml:space="preserve">　</w:t>
            </w:r>
            <w:r w:rsidRPr="00CD697E">
              <w:rPr>
                <w:rFonts w:hAnsi="ＭＳ 明朝"/>
              </w:rPr>
              <w:t>一般競争入札又は指名競争入札(以下「競争入札」という</w:t>
            </w:r>
            <w:r>
              <w:rPr>
                <w:rFonts w:hAnsi="ＭＳ 明朝" w:hint="eastAsia"/>
              </w:rPr>
              <w:t>。</w:t>
            </w:r>
            <w:r w:rsidRPr="00CD697E">
              <w:rPr>
                <w:rFonts w:hAnsi="ＭＳ 明朝"/>
              </w:rPr>
              <w:t>)に付する場合においては、別に定めるところにより、契約の目的に応じ、予定価格の制限の範囲内で最高又は最低の価格をもって申し込みをした者を契約の相手方とする。ただし、法人の支出の原因となる契約のうち、申込みの価格によっては、契約の内容に適合した履行がなされないおそれがあるとき又は契約を締結することが、公正な取引の秩序を乱すおそれがあるときは、別に定めるところにより</w:t>
            </w:r>
            <w:r>
              <w:rPr>
                <w:rFonts w:hAnsi="ＭＳ 明朝" w:hint="eastAsia"/>
              </w:rPr>
              <w:t>、</w:t>
            </w:r>
            <w:r w:rsidRPr="00CD697E">
              <w:rPr>
                <w:rFonts w:hAnsi="ＭＳ 明朝"/>
              </w:rPr>
              <w:t>予定価格の制限の範囲内で最低の価格をもって申し込みをした者以外の者を契約の相手方とすることができる。</w:t>
            </w:r>
          </w:p>
          <w:p w14:paraId="3FC2C6AC" w14:textId="77777777" w:rsidR="007A7025" w:rsidRPr="00CD697E" w:rsidRDefault="007A7025" w:rsidP="00DC08BD">
            <w:pPr>
              <w:rPr>
                <w:rFonts w:hAnsi="ＭＳ 明朝"/>
              </w:rPr>
            </w:pPr>
            <w:r>
              <w:rPr>
                <w:rFonts w:hAnsi="ＭＳ 明朝" w:hint="eastAsia"/>
              </w:rPr>
              <w:t>4</w:t>
            </w:r>
            <w:r w:rsidRPr="00CD697E">
              <w:rPr>
                <w:rFonts w:hAnsi="ＭＳ 明朝" w:hint="eastAsia"/>
              </w:rPr>
              <w:t xml:space="preserve">　</w:t>
            </w:r>
            <w:r w:rsidRPr="00CD697E">
              <w:rPr>
                <w:rFonts w:hAnsi="ＭＳ 明朝"/>
              </w:rPr>
              <w:t>競争入札に参加しようとする者に必要な資格、競争入札における公告又は指名の方法、随意契約の手続その他契約の締結に関し必要な事項は、別に定める。</w:t>
            </w:r>
          </w:p>
        </w:tc>
      </w:tr>
    </w:tbl>
    <w:p w14:paraId="483C6C00" w14:textId="77777777" w:rsidR="007A7025" w:rsidRDefault="007A7025" w:rsidP="007A7025"/>
    <w:p w14:paraId="51080C19" w14:textId="77777777" w:rsidR="007A7025" w:rsidRPr="00686FEE" w:rsidRDefault="007A7025" w:rsidP="00686FEE">
      <w:pPr>
        <w:pStyle w:val="3"/>
        <w:ind w:leftChars="129" w:left="284"/>
        <w:rPr>
          <w:rFonts w:ascii="ＭＳ 明朝" w:eastAsia="ＭＳ 明朝" w:hAnsi="ＭＳ 明朝"/>
          <w:b/>
          <w:bCs/>
          <w:sz w:val="22"/>
          <w:szCs w:val="24"/>
        </w:rPr>
      </w:pPr>
      <w:bookmarkStart w:id="124" w:name="_Toc221018841"/>
      <w:r w:rsidRPr="00686FEE">
        <w:rPr>
          <w:rFonts w:ascii="ＭＳ 明朝" w:eastAsia="ＭＳ 明朝" w:hAnsi="ＭＳ 明朝" w:hint="eastAsia"/>
          <w:b/>
          <w:bCs/>
          <w:sz w:val="22"/>
          <w:szCs w:val="24"/>
        </w:rPr>
        <w:t>(1)　一般競争入札</w:t>
      </w:r>
      <w:bookmarkEnd w:id="124"/>
    </w:p>
    <w:p w14:paraId="3CC4FB97" w14:textId="77777777" w:rsidR="007A7025" w:rsidRDefault="007A7025" w:rsidP="007A7025">
      <w:pPr>
        <w:ind w:left="220" w:hangingChars="100" w:hanging="220"/>
      </w:pPr>
      <w:r>
        <w:rPr>
          <w:rFonts w:hint="eastAsia"/>
        </w:rPr>
        <w:t xml:space="preserve">　　</w:t>
      </w:r>
      <w:r w:rsidRPr="00C84FC5">
        <w:t>一般競争入札とは、契約に関し公告をし、不特定多数人をして入札の方法によって競争をさせ</w:t>
      </w:r>
      <w:r>
        <w:rPr>
          <w:rFonts w:hint="eastAsia"/>
        </w:rPr>
        <w:t>、</w:t>
      </w:r>
      <w:r w:rsidRPr="00C84FC5">
        <w:t>最も有利な条件を提供する者との間</w:t>
      </w:r>
      <w:r>
        <w:rPr>
          <w:rFonts w:hint="eastAsia"/>
        </w:rPr>
        <w:t>で</w:t>
      </w:r>
      <w:r w:rsidRPr="00C84FC5">
        <w:t>締結する契約方法である</w:t>
      </w:r>
      <w:r>
        <w:rPr>
          <w:rFonts w:hint="eastAsia"/>
        </w:rPr>
        <w:t>。大阪府立病院機構における契約は、原則として一般競争入札によるべきものと定められ、</w:t>
      </w:r>
      <w:r w:rsidRPr="00CD697E">
        <w:rPr>
          <w:rFonts w:hAnsi="ＭＳ 明朝"/>
        </w:rPr>
        <w:t>指名競争入札、随意契約又はせり売りは、</w:t>
      </w:r>
      <w:r>
        <w:rPr>
          <w:rFonts w:hAnsi="ＭＳ 明朝" w:hint="eastAsia"/>
        </w:rPr>
        <w:t>一定の要件を満たす場合にそれらの方法を採用することが許容されている</w:t>
      </w:r>
      <w:r>
        <w:rPr>
          <w:rFonts w:hint="eastAsia"/>
        </w:rPr>
        <w:t>。一般競争入札が原則であるとされているのは、相手方の選定が公平であり、透明性、競争性、公正性、経済性を最もよく確保できる方法であるからと考えられる。</w:t>
      </w:r>
    </w:p>
    <w:p w14:paraId="19F7C141" w14:textId="77777777" w:rsidR="00077100" w:rsidRDefault="00077100" w:rsidP="007A7025">
      <w:pPr>
        <w:ind w:left="220" w:hangingChars="100" w:hanging="220"/>
      </w:pPr>
    </w:p>
    <w:p w14:paraId="6BF4A7E5" w14:textId="77777777" w:rsidR="007A7025" w:rsidRPr="00686FEE" w:rsidRDefault="007A7025" w:rsidP="00686FEE">
      <w:pPr>
        <w:pStyle w:val="3"/>
        <w:ind w:leftChars="129" w:left="284"/>
        <w:rPr>
          <w:rFonts w:ascii="ＭＳ 明朝" w:eastAsia="ＭＳ 明朝" w:hAnsi="ＭＳ 明朝"/>
          <w:b/>
          <w:bCs/>
          <w:sz w:val="22"/>
          <w:szCs w:val="24"/>
        </w:rPr>
      </w:pPr>
      <w:bookmarkStart w:id="125" w:name="_Toc221018842"/>
      <w:r w:rsidRPr="00686FEE">
        <w:rPr>
          <w:rFonts w:ascii="ＭＳ 明朝" w:eastAsia="ＭＳ 明朝" w:hAnsi="ＭＳ 明朝" w:hint="eastAsia"/>
          <w:b/>
          <w:bCs/>
          <w:sz w:val="22"/>
          <w:szCs w:val="24"/>
        </w:rPr>
        <w:t>(2)　指名競争入札</w:t>
      </w:r>
      <w:bookmarkEnd w:id="125"/>
    </w:p>
    <w:p w14:paraId="23D9E671" w14:textId="77777777" w:rsidR="007A7025" w:rsidRDefault="007A7025" w:rsidP="007A7025">
      <w:pPr>
        <w:ind w:leftChars="100" w:left="220" w:firstLineChars="100" w:firstLine="220"/>
      </w:pPr>
      <w:r w:rsidRPr="00680951">
        <w:t>指名競争入札とは、資力、能力、信用その他について適当であると認める特定多数の競争加入者を選んで入札の方法によって競争をさせ、その中から相手方を決定し、その者と契約を締結する方法をいう</w:t>
      </w:r>
      <w:r>
        <w:rPr>
          <w:rFonts w:hint="eastAsia"/>
        </w:rPr>
        <w:t>。</w:t>
      </w:r>
      <w:r w:rsidRPr="00830769">
        <w:t>指名競争入札は、指名業者の選定に際し、一部</w:t>
      </w:r>
      <w:r w:rsidRPr="00830769">
        <w:lastRenderedPageBreak/>
        <w:t>の者に固定化し偏重する</w:t>
      </w:r>
      <w:r>
        <w:rPr>
          <w:rFonts w:hint="eastAsia"/>
        </w:rPr>
        <w:t>ことや、</w:t>
      </w:r>
      <w:r w:rsidRPr="00830769">
        <w:t>談合が容易である</w:t>
      </w:r>
      <w:r>
        <w:rPr>
          <w:rFonts w:hint="eastAsia"/>
        </w:rPr>
        <w:t>という弊害があることから、</w:t>
      </w:r>
      <w:r w:rsidRPr="00F65E14">
        <w:rPr>
          <w:rFonts w:hint="eastAsia"/>
        </w:rPr>
        <w:t>地方独立行政法人大阪府立病院機構契約事務取扱規程</w:t>
      </w:r>
      <w:r w:rsidRPr="00F14836">
        <w:rPr>
          <w:rFonts w:hint="eastAsia"/>
        </w:rPr>
        <w:t>（以下「契約事務取扱規程」</w:t>
      </w:r>
      <w:r w:rsidRPr="00F65E14">
        <w:rPr>
          <w:rFonts w:hint="eastAsia"/>
        </w:rPr>
        <w:t>という。）</w:t>
      </w:r>
      <w:r>
        <w:rPr>
          <w:rFonts w:hint="eastAsia"/>
        </w:rPr>
        <w:t>においては、随意契約は一定の要件のもと許容されている。</w:t>
      </w:r>
    </w:p>
    <w:p w14:paraId="6FD74C5C" w14:textId="77777777" w:rsidR="00077100" w:rsidRPr="000A6B82" w:rsidRDefault="00077100" w:rsidP="007A7025">
      <w:pPr>
        <w:ind w:leftChars="100" w:left="220" w:firstLineChars="100" w:firstLine="220"/>
      </w:pPr>
    </w:p>
    <w:p w14:paraId="796A4667" w14:textId="77777777" w:rsidR="007A7025" w:rsidRPr="00686FEE" w:rsidRDefault="007A7025" w:rsidP="00686FEE">
      <w:pPr>
        <w:pStyle w:val="3"/>
        <w:ind w:leftChars="129" w:left="284"/>
        <w:rPr>
          <w:rFonts w:ascii="ＭＳ 明朝" w:eastAsia="ＭＳ 明朝" w:hAnsi="ＭＳ 明朝"/>
          <w:b/>
          <w:bCs/>
          <w:sz w:val="22"/>
          <w:szCs w:val="24"/>
        </w:rPr>
      </w:pPr>
      <w:bookmarkStart w:id="126" w:name="_Toc221018843"/>
      <w:r w:rsidRPr="00686FEE">
        <w:rPr>
          <w:rFonts w:ascii="ＭＳ 明朝" w:eastAsia="ＭＳ 明朝" w:hAnsi="ＭＳ 明朝" w:hint="eastAsia"/>
          <w:b/>
          <w:bCs/>
          <w:sz w:val="22"/>
          <w:szCs w:val="24"/>
        </w:rPr>
        <w:t>(3)　随意契約</w:t>
      </w:r>
      <w:bookmarkEnd w:id="126"/>
    </w:p>
    <w:p w14:paraId="7D1BD6F3" w14:textId="55DCA9FC" w:rsidR="007A7025" w:rsidRDefault="007A7025" w:rsidP="007A7025">
      <w:pPr>
        <w:ind w:leftChars="100" w:left="220" w:firstLineChars="100" w:firstLine="220"/>
      </w:pPr>
      <w:r>
        <w:rPr>
          <w:rFonts w:hint="eastAsia"/>
        </w:rPr>
        <w:t>随意契約とは、競争の方法によらないで任意に特定の相手方を選択して締結する契約方法をいう。随意契約は、競争入札の場合に比べて手続が簡略であり、事務コストの負担が少なくて済む点、相手方が特定した者であるため、競争入札によってはその全てを満たすことのできないような資力、信用、技術、経験等の契約相手方の能力等を熟知の上で選定することができる点が長所とされる。他方、いったんその運用を誤ると、相手方が固定化し、しかも契約自体が情実に左右され、公正な取引の実を失するおそれもある。このことから、契約事務取扱規程においては、随意契約は一定の要件のもと許容されている。</w:t>
      </w:r>
    </w:p>
    <w:p w14:paraId="30121A18" w14:textId="77777777" w:rsidR="007A7025" w:rsidRDefault="007A7025" w:rsidP="007A7025"/>
    <w:p w14:paraId="417FE143" w14:textId="67D56A89" w:rsidR="007A7025" w:rsidRPr="00686FEE" w:rsidRDefault="00077100" w:rsidP="00686FEE">
      <w:pPr>
        <w:pStyle w:val="3"/>
        <w:ind w:leftChars="129" w:left="284"/>
        <w:rPr>
          <w:rFonts w:ascii="ＭＳ 明朝" w:eastAsia="ＭＳ 明朝" w:hAnsi="ＭＳ 明朝"/>
          <w:b/>
          <w:bCs/>
          <w:sz w:val="22"/>
          <w:szCs w:val="24"/>
        </w:rPr>
      </w:pPr>
      <w:bookmarkStart w:id="127" w:name="_Toc221018844"/>
      <w:r w:rsidRPr="00686FEE">
        <w:rPr>
          <w:rFonts w:ascii="ＭＳ 明朝" w:eastAsia="ＭＳ 明朝" w:hAnsi="ＭＳ 明朝" w:hint="eastAsia"/>
          <w:b/>
          <w:bCs/>
          <w:sz w:val="22"/>
          <w:szCs w:val="24"/>
        </w:rPr>
        <w:t>４</w:t>
      </w:r>
      <w:r w:rsidR="007A7025" w:rsidRPr="00686FEE">
        <w:rPr>
          <w:rFonts w:ascii="ＭＳ 明朝" w:eastAsia="ＭＳ 明朝" w:hAnsi="ＭＳ 明朝" w:hint="eastAsia"/>
          <w:b/>
          <w:bCs/>
          <w:sz w:val="22"/>
          <w:szCs w:val="24"/>
        </w:rPr>
        <w:t xml:space="preserve">　契約事務取扱規程の定め</w:t>
      </w:r>
      <w:bookmarkEnd w:id="127"/>
    </w:p>
    <w:p w14:paraId="61F1994F" w14:textId="77777777" w:rsidR="007A7025" w:rsidRDefault="007A7025" w:rsidP="007A7025">
      <w:pPr>
        <w:ind w:leftChars="100" w:left="220" w:firstLineChars="100" w:firstLine="220"/>
      </w:pPr>
      <w:r w:rsidRPr="00F65E14">
        <w:rPr>
          <w:rFonts w:hint="eastAsia"/>
        </w:rPr>
        <w:t>会計規程</w:t>
      </w:r>
      <w:r>
        <w:rPr>
          <w:rFonts w:hint="eastAsia"/>
        </w:rPr>
        <w:t>第41</w:t>
      </w:r>
      <w:r w:rsidRPr="00F65E14">
        <w:rPr>
          <w:rFonts w:hint="eastAsia"/>
        </w:rPr>
        <w:t>条第</w:t>
      </w:r>
      <w:r>
        <w:rPr>
          <w:rFonts w:hint="eastAsia"/>
        </w:rPr>
        <w:t>4</w:t>
      </w:r>
      <w:r w:rsidRPr="00F65E14">
        <w:rPr>
          <w:rFonts w:hint="eastAsia"/>
        </w:rPr>
        <w:t>項を受け、大阪府立病院機構は、</w:t>
      </w:r>
      <w:r>
        <w:rPr>
          <w:rFonts w:hint="eastAsia"/>
        </w:rPr>
        <w:t>契約事務取扱規程を定めている。契約事務取扱規程は、契約の方法に関し、次のとおり定めている。</w:t>
      </w:r>
    </w:p>
    <w:p w14:paraId="0C9360F7" w14:textId="77777777" w:rsidR="007A7025" w:rsidRPr="00F65E14" w:rsidRDefault="007A7025" w:rsidP="007A7025">
      <w:pPr>
        <w:ind w:firstLineChars="100" w:firstLine="220"/>
      </w:pPr>
    </w:p>
    <w:tbl>
      <w:tblPr>
        <w:tblStyle w:val="af4"/>
        <w:tblW w:w="0" w:type="auto"/>
        <w:tblLook w:val="04A0" w:firstRow="1" w:lastRow="0" w:firstColumn="1" w:lastColumn="0" w:noHBand="0" w:noVBand="1"/>
      </w:tblPr>
      <w:tblGrid>
        <w:gridCol w:w="8494"/>
      </w:tblGrid>
      <w:tr w:rsidR="007A7025" w14:paraId="71CEAB19" w14:textId="77777777" w:rsidTr="00DC08BD">
        <w:tc>
          <w:tcPr>
            <w:tcW w:w="8494" w:type="dxa"/>
          </w:tcPr>
          <w:p w14:paraId="0CFBA17A" w14:textId="77777777" w:rsidR="007A7025" w:rsidRPr="00CD697E" w:rsidRDefault="007A7025" w:rsidP="00DC08BD">
            <w:pPr>
              <w:rPr>
                <w:rFonts w:hAnsi="ＭＳ 明朝"/>
              </w:rPr>
            </w:pPr>
            <w:r w:rsidRPr="00CD697E">
              <w:rPr>
                <w:rFonts w:hAnsi="ＭＳ 明朝"/>
              </w:rPr>
              <w:t xml:space="preserve">（一般競争入札） </w:t>
            </w:r>
          </w:p>
          <w:p w14:paraId="2C6E6C36" w14:textId="77777777" w:rsidR="007A7025" w:rsidRDefault="007A7025" w:rsidP="00DC08BD">
            <w:pPr>
              <w:rPr>
                <w:rFonts w:hAnsi="ＭＳ 明朝"/>
              </w:rPr>
            </w:pPr>
            <w:r w:rsidRPr="00CD697E">
              <w:rPr>
                <w:rFonts w:hAnsi="ＭＳ 明朝"/>
              </w:rPr>
              <w:t>第</w:t>
            </w:r>
            <w:r>
              <w:rPr>
                <w:rFonts w:hAnsi="ＭＳ 明朝" w:hint="eastAsia"/>
              </w:rPr>
              <w:t>4</w:t>
            </w:r>
            <w:r w:rsidRPr="00CD697E">
              <w:rPr>
                <w:rFonts w:hAnsi="ＭＳ 明朝"/>
              </w:rPr>
              <w:t>条</w:t>
            </w:r>
            <w:r w:rsidRPr="00CD697E">
              <w:rPr>
                <w:rFonts w:hAnsi="ＭＳ 明朝" w:hint="eastAsia"/>
              </w:rPr>
              <w:t xml:space="preserve">　</w:t>
            </w:r>
            <w:r w:rsidRPr="00CD697E">
              <w:rPr>
                <w:rFonts w:hAnsi="ＭＳ 明朝"/>
              </w:rPr>
              <w:t>契約責任者は、一般競争入札に当たっては、当該入札に関する公告をし、不特定多数の者をして入札の方法により競争させ、最も有利な条件を提供した者を落札者としなければならない。</w:t>
            </w:r>
          </w:p>
          <w:p w14:paraId="233A1183" w14:textId="77777777" w:rsidR="007A7025" w:rsidRPr="00CD697E" w:rsidRDefault="007A7025" w:rsidP="00DC08BD">
            <w:pPr>
              <w:rPr>
                <w:rFonts w:hAnsi="ＭＳ 明朝"/>
              </w:rPr>
            </w:pPr>
            <w:r>
              <w:rPr>
                <w:rFonts w:hAnsi="ＭＳ 明朝" w:hint="eastAsia"/>
              </w:rPr>
              <w:t>2-4（略）</w:t>
            </w:r>
          </w:p>
          <w:p w14:paraId="05BE836B" w14:textId="77777777" w:rsidR="007A7025" w:rsidRPr="00CD697E" w:rsidRDefault="007A7025" w:rsidP="00DC08BD">
            <w:pPr>
              <w:rPr>
                <w:rFonts w:hAnsi="ＭＳ 明朝"/>
              </w:rPr>
            </w:pPr>
            <w:r w:rsidRPr="00CD697E">
              <w:rPr>
                <w:rFonts w:hAnsi="ＭＳ 明朝"/>
              </w:rPr>
              <w:t xml:space="preserve">（一般競争入札における予定価格） </w:t>
            </w:r>
          </w:p>
          <w:p w14:paraId="78C45584" w14:textId="77777777" w:rsidR="007A7025" w:rsidRPr="00CD697E" w:rsidRDefault="007A7025" w:rsidP="00DC08BD">
            <w:pPr>
              <w:rPr>
                <w:rFonts w:hAnsi="ＭＳ 明朝"/>
              </w:rPr>
            </w:pPr>
            <w:r w:rsidRPr="00CD697E">
              <w:rPr>
                <w:rFonts w:hAnsi="ＭＳ 明朝"/>
              </w:rPr>
              <w:t>第</w:t>
            </w:r>
            <w:r>
              <w:rPr>
                <w:rFonts w:hAnsi="ＭＳ 明朝" w:hint="eastAsia"/>
              </w:rPr>
              <w:t>8</w:t>
            </w:r>
            <w:r w:rsidRPr="00CD697E">
              <w:rPr>
                <w:rFonts w:hAnsi="ＭＳ 明朝"/>
              </w:rPr>
              <w:t>条</w:t>
            </w:r>
            <w:r w:rsidRPr="00CD697E">
              <w:rPr>
                <w:rFonts w:hAnsi="ＭＳ 明朝" w:hint="eastAsia"/>
              </w:rPr>
              <w:t xml:space="preserve">　</w:t>
            </w:r>
            <w:r w:rsidRPr="00CD697E">
              <w:rPr>
                <w:rFonts w:hAnsi="ＭＳ 明朝"/>
              </w:rPr>
              <w:t>契約責任者は、契約する事項に関し、当該事項に関する仕様書、設計書等に基づき予定価格を作成しなければならない。</w:t>
            </w:r>
          </w:p>
          <w:p w14:paraId="1F11AB41" w14:textId="77777777" w:rsidR="007A7025" w:rsidRPr="00CD697E" w:rsidRDefault="007A7025" w:rsidP="00DC08BD">
            <w:pPr>
              <w:rPr>
                <w:rFonts w:hAnsi="ＭＳ 明朝"/>
              </w:rPr>
            </w:pPr>
            <w:r>
              <w:rPr>
                <w:rFonts w:hAnsi="ＭＳ 明朝" w:hint="eastAsia"/>
              </w:rPr>
              <w:t>2</w:t>
            </w:r>
            <w:r w:rsidRPr="00CD697E">
              <w:rPr>
                <w:rFonts w:hAnsi="ＭＳ 明朝" w:hint="eastAsia"/>
              </w:rPr>
              <w:t xml:space="preserve">　</w:t>
            </w:r>
            <w:r w:rsidRPr="00CD697E">
              <w:rPr>
                <w:rFonts w:hAnsi="ＭＳ 明朝"/>
              </w:rPr>
              <w:t>予定価格は、競争入札に付する事項の価格の総額について定めなければならない。ただし、一定期間継続してする製造、修理、加工、売買、供給、使用等の契約の場合においては、単価についてその予定価格を定めることができる。</w:t>
            </w:r>
          </w:p>
          <w:p w14:paraId="03E3B1A9" w14:textId="77777777" w:rsidR="007A7025" w:rsidRPr="00CD697E" w:rsidRDefault="007A7025" w:rsidP="00DC08BD">
            <w:pPr>
              <w:rPr>
                <w:rFonts w:hAnsi="ＭＳ 明朝"/>
              </w:rPr>
            </w:pPr>
            <w:r>
              <w:rPr>
                <w:rFonts w:hAnsi="ＭＳ 明朝" w:hint="eastAsia"/>
              </w:rPr>
              <w:t>3</w:t>
            </w:r>
            <w:r w:rsidRPr="00CD697E">
              <w:rPr>
                <w:rFonts w:hAnsi="ＭＳ 明朝" w:hint="eastAsia"/>
              </w:rPr>
              <w:t xml:space="preserve">　</w:t>
            </w:r>
            <w:r w:rsidRPr="00CD697E">
              <w:rPr>
                <w:rFonts w:hAnsi="ＭＳ 明朝"/>
              </w:rPr>
              <w:t>契約責任者は、その一般競争入札に付する事項の予定価格を記載し、又は記録した書面をその内容が認知できない方法により、開札の際これを開札場所に置かなければならない。ただし、入札及び契約の手続の透明性の向上を図るため必要と認めて当該入札執行前にその予定価格を公表するときは、この限りでない。</w:t>
            </w:r>
          </w:p>
          <w:p w14:paraId="51235A17" w14:textId="77777777" w:rsidR="007A7025" w:rsidRPr="00CD697E" w:rsidRDefault="007A7025" w:rsidP="00DC08BD">
            <w:pPr>
              <w:rPr>
                <w:rFonts w:hAnsi="ＭＳ 明朝"/>
              </w:rPr>
            </w:pPr>
            <w:r w:rsidRPr="00CD697E">
              <w:rPr>
                <w:rFonts w:hAnsi="ＭＳ 明朝"/>
              </w:rPr>
              <w:t xml:space="preserve">（最低制限価格による落札者の決定） </w:t>
            </w:r>
          </w:p>
          <w:p w14:paraId="5443F8F3" w14:textId="77777777" w:rsidR="007A7025" w:rsidRPr="00CD697E" w:rsidRDefault="007A7025" w:rsidP="00DC08BD">
            <w:pPr>
              <w:rPr>
                <w:rFonts w:hAnsi="ＭＳ 明朝"/>
              </w:rPr>
            </w:pPr>
            <w:r w:rsidRPr="00CD697E">
              <w:rPr>
                <w:rFonts w:hAnsi="ＭＳ 明朝"/>
              </w:rPr>
              <w:t>第</w:t>
            </w:r>
            <w:r>
              <w:rPr>
                <w:rFonts w:hAnsi="ＭＳ 明朝" w:hint="eastAsia"/>
              </w:rPr>
              <w:t>12</w:t>
            </w:r>
            <w:r w:rsidRPr="00CD697E">
              <w:rPr>
                <w:rFonts w:hAnsi="ＭＳ 明朝"/>
              </w:rPr>
              <w:t>条</w:t>
            </w:r>
            <w:r w:rsidRPr="00CD697E">
              <w:rPr>
                <w:rFonts w:hAnsi="ＭＳ 明朝" w:hint="eastAsia"/>
              </w:rPr>
              <w:t xml:space="preserve">　</w:t>
            </w:r>
            <w:r w:rsidRPr="00CD697E">
              <w:rPr>
                <w:rFonts w:hAnsi="ＭＳ 明朝"/>
              </w:rPr>
              <w:t>契約責任者は、一般競争入札により工事又は製造その他についての請負契約を締結しようとする場合において、当該契約の内容に適合した履行を確保するた</w:t>
            </w:r>
            <w:r w:rsidRPr="00CD697E">
              <w:rPr>
                <w:rFonts w:hAnsi="ＭＳ 明朝"/>
              </w:rPr>
              <w:lastRenderedPageBreak/>
              <w:t>め特に必要があると認めるときは、あらかじめ最低制限価格を設けて、予定価格の制限の範囲内で最低の価格をもつて申込みをした者を落札者とせず、予定価格の制限の範囲内の価格で最低制限価格以上の価格をもって申込みをした者のうち最低の価格をもって申込みをした者を落札者とすることができる。</w:t>
            </w:r>
          </w:p>
          <w:p w14:paraId="4EB25EE3" w14:textId="77777777" w:rsidR="007A7025" w:rsidRPr="00CD697E" w:rsidRDefault="007A7025" w:rsidP="00DC08BD">
            <w:pPr>
              <w:rPr>
                <w:rFonts w:hAnsi="ＭＳ 明朝"/>
              </w:rPr>
            </w:pPr>
            <w:r w:rsidRPr="00CD697E">
              <w:rPr>
                <w:rFonts w:hAnsi="ＭＳ 明朝"/>
              </w:rPr>
              <w:t xml:space="preserve">（低入札価格調査基準価格、最低制限価格の公表等） </w:t>
            </w:r>
          </w:p>
          <w:p w14:paraId="2BEF17C9" w14:textId="77777777" w:rsidR="007A7025" w:rsidRPr="00CD697E" w:rsidRDefault="007A7025" w:rsidP="00DC08BD">
            <w:pPr>
              <w:rPr>
                <w:rFonts w:hAnsi="ＭＳ 明朝"/>
              </w:rPr>
            </w:pPr>
            <w:r w:rsidRPr="00CD697E">
              <w:rPr>
                <w:rFonts w:hAnsi="ＭＳ 明朝"/>
              </w:rPr>
              <w:t>第</w:t>
            </w:r>
            <w:r>
              <w:rPr>
                <w:rFonts w:hAnsi="ＭＳ 明朝" w:hint="eastAsia"/>
              </w:rPr>
              <w:t>13</w:t>
            </w:r>
            <w:r w:rsidRPr="00CD697E">
              <w:rPr>
                <w:rFonts w:hAnsi="ＭＳ 明朝"/>
              </w:rPr>
              <w:t>条</w:t>
            </w:r>
            <w:r>
              <w:rPr>
                <w:rFonts w:hAnsi="ＭＳ 明朝" w:hint="eastAsia"/>
              </w:rPr>
              <w:t xml:space="preserve">　</w:t>
            </w:r>
            <w:r w:rsidRPr="00CD697E">
              <w:rPr>
                <w:rFonts w:hAnsi="ＭＳ 明朝"/>
              </w:rPr>
              <w:t>契約責任者は、前</w:t>
            </w:r>
            <w:r>
              <w:rPr>
                <w:rFonts w:hAnsi="ＭＳ 明朝" w:hint="eastAsia"/>
              </w:rPr>
              <w:t>2</w:t>
            </w:r>
            <w:r w:rsidRPr="00CD697E">
              <w:rPr>
                <w:rFonts w:hAnsi="ＭＳ 明朝"/>
              </w:rPr>
              <w:t>条の規定により低入札価格調査基準価格又は最低制限価格を設けたときは、第</w:t>
            </w:r>
            <w:r>
              <w:rPr>
                <w:rFonts w:hAnsi="ＭＳ 明朝" w:hint="eastAsia"/>
              </w:rPr>
              <w:t>8</w:t>
            </w:r>
            <w:r w:rsidRPr="00CD697E">
              <w:rPr>
                <w:rFonts w:hAnsi="ＭＳ 明朝"/>
              </w:rPr>
              <w:t>条第</w:t>
            </w:r>
            <w:r>
              <w:rPr>
                <w:rFonts w:hAnsi="ＭＳ 明朝" w:hint="eastAsia"/>
              </w:rPr>
              <w:t>2</w:t>
            </w:r>
            <w:r w:rsidRPr="00CD697E">
              <w:rPr>
                <w:rFonts w:hAnsi="ＭＳ 明朝"/>
              </w:rPr>
              <w:t>項に規定する予定価格の書面に併せてこれを記載し、又は記録しなければならない。ただし、入札及び契約手続の透明性の向上を図るため必要があると認めて当該入札執行前にその低入札価格調査基準価格又は最低制限価格を公表するときは、この限りでない。</w:t>
            </w:r>
          </w:p>
          <w:p w14:paraId="0E705463" w14:textId="77777777" w:rsidR="007A7025" w:rsidRPr="00CD697E" w:rsidRDefault="007A7025" w:rsidP="00DC08BD">
            <w:pPr>
              <w:rPr>
                <w:rFonts w:hAnsi="ＭＳ 明朝"/>
              </w:rPr>
            </w:pPr>
            <w:r w:rsidRPr="00CD697E">
              <w:rPr>
                <w:rFonts w:hAnsi="ＭＳ 明朝"/>
              </w:rPr>
              <w:t xml:space="preserve">（指名競争入札） </w:t>
            </w:r>
          </w:p>
          <w:p w14:paraId="06620FB1" w14:textId="77777777" w:rsidR="007A7025" w:rsidRPr="00CD697E" w:rsidRDefault="007A7025" w:rsidP="00DC08BD">
            <w:pPr>
              <w:rPr>
                <w:rFonts w:hAnsi="ＭＳ 明朝"/>
              </w:rPr>
            </w:pPr>
            <w:r w:rsidRPr="00CD697E">
              <w:rPr>
                <w:rFonts w:hAnsi="ＭＳ 明朝"/>
              </w:rPr>
              <w:t>第</w:t>
            </w:r>
            <w:r>
              <w:rPr>
                <w:rFonts w:hAnsi="ＭＳ 明朝" w:hint="eastAsia"/>
              </w:rPr>
              <w:t>15</w:t>
            </w:r>
            <w:r w:rsidRPr="00CD697E">
              <w:rPr>
                <w:rFonts w:hAnsi="ＭＳ 明朝"/>
              </w:rPr>
              <w:t>条</w:t>
            </w:r>
            <w:r>
              <w:rPr>
                <w:rFonts w:hAnsi="ＭＳ 明朝" w:hint="eastAsia"/>
              </w:rPr>
              <w:t xml:space="preserve">　</w:t>
            </w:r>
            <w:r w:rsidRPr="00CD697E">
              <w:rPr>
                <w:rFonts w:hAnsi="ＭＳ 明朝"/>
              </w:rPr>
              <w:t>会計規程第</w:t>
            </w:r>
            <w:r>
              <w:rPr>
                <w:rFonts w:hAnsi="ＭＳ 明朝" w:hint="eastAsia"/>
              </w:rPr>
              <w:t>41</w:t>
            </w:r>
            <w:r w:rsidRPr="00CD697E">
              <w:rPr>
                <w:rFonts w:hAnsi="ＭＳ 明朝"/>
              </w:rPr>
              <w:t>条第</w:t>
            </w:r>
            <w:r>
              <w:rPr>
                <w:rFonts w:hAnsi="ＭＳ 明朝" w:hint="eastAsia"/>
              </w:rPr>
              <w:t>2</w:t>
            </w:r>
            <w:r w:rsidRPr="00CD697E">
              <w:rPr>
                <w:rFonts w:hAnsi="ＭＳ 明朝"/>
              </w:rPr>
              <w:t>項の規定により指名競争入札によることができる場合は、次の各号に掲げる場合とする。</w:t>
            </w:r>
          </w:p>
          <w:p w14:paraId="7B00B5D7" w14:textId="77777777" w:rsidR="007A7025" w:rsidRPr="00CD697E" w:rsidRDefault="007A7025" w:rsidP="00DC08BD">
            <w:pPr>
              <w:rPr>
                <w:rFonts w:hAnsi="ＭＳ 明朝"/>
              </w:rPr>
            </w:pPr>
            <w:r w:rsidRPr="00CD697E">
              <w:rPr>
                <w:rFonts w:hAnsi="ＭＳ 明朝"/>
              </w:rPr>
              <w:t>一</w:t>
            </w:r>
            <w:r w:rsidRPr="00CD697E">
              <w:rPr>
                <w:rFonts w:hAnsi="ＭＳ 明朝" w:hint="eastAsia"/>
              </w:rPr>
              <w:t xml:space="preserve">　</w:t>
            </w:r>
            <w:r w:rsidRPr="00CD697E">
              <w:rPr>
                <w:rFonts w:hAnsi="ＭＳ 明朝"/>
              </w:rPr>
              <w:t>工事又は製造の請負、物件の売買その他の契約でその性質又は目的が一般競争入札に適しないものをするとき。</w:t>
            </w:r>
          </w:p>
          <w:p w14:paraId="654CF050" w14:textId="77777777" w:rsidR="007A7025" w:rsidRPr="00CD697E" w:rsidRDefault="007A7025" w:rsidP="00DC08BD">
            <w:pPr>
              <w:rPr>
                <w:rFonts w:hAnsi="ＭＳ 明朝"/>
              </w:rPr>
            </w:pPr>
            <w:r w:rsidRPr="00CD697E">
              <w:rPr>
                <w:rFonts w:hAnsi="ＭＳ 明朝"/>
              </w:rPr>
              <w:t>二</w:t>
            </w:r>
            <w:r w:rsidRPr="00CD697E">
              <w:rPr>
                <w:rFonts w:hAnsi="ＭＳ 明朝" w:hint="eastAsia"/>
              </w:rPr>
              <w:t xml:space="preserve">　</w:t>
            </w:r>
            <w:r w:rsidRPr="00CD697E">
              <w:rPr>
                <w:rFonts w:hAnsi="ＭＳ 明朝"/>
              </w:rPr>
              <w:t xml:space="preserve">その性質又は目的により競争に加わるべき者の数が一般競争入札に付する必要がないと認められる程度に少数である契約をするとき。 </w:t>
            </w:r>
          </w:p>
          <w:p w14:paraId="53AC2CF7" w14:textId="77777777" w:rsidR="007A7025" w:rsidRPr="00CD697E" w:rsidRDefault="007A7025" w:rsidP="00DC08BD">
            <w:pPr>
              <w:rPr>
                <w:rFonts w:hAnsi="ＭＳ 明朝"/>
              </w:rPr>
            </w:pPr>
            <w:r w:rsidRPr="00CD697E">
              <w:rPr>
                <w:rFonts w:hAnsi="ＭＳ 明朝"/>
              </w:rPr>
              <w:t>三</w:t>
            </w:r>
            <w:r w:rsidRPr="00CD697E">
              <w:rPr>
                <w:rFonts w:hAnsi="ＭＳ 明朝" w:hint="eastAsia"/>
              </w:rPr>
              <w:t xml:space="preserve">　</w:t>
            </w:r>
            <w:r w:rsidRPr="00CD697E">
              <w:rPr>
                <w:rFonts w:hAnsi="ＭＳ 明朝"/>
              </w:rPr>
              <w:t>一般競争入札に付することが不利と認められるとき。</w:t>
            </w:r>
          </w:p>
          <w:p w14:paraId="0F45DBE5" w14:textId="77777777" w:rsidR="007A7025" w:rsidRPr="00CD697E" w:rsidRDefault="007A7025" w:rsidP="00DC08BD">
            <w:pPr>
              <w:rPr>
                <w:rFonts w:hAnsi="ＭＳ 明朝"/>
              </w:rPr>
            </w:pPr>
            <w:r w:rsidRPr="00CD697E">
              <w:rPr>
                <w:rFonts w:hAnsi="ＭＳ 明朝"/>
              </w:rPr>
              <w:t xml:space="preserve">（随意契約） </w:t>
            </w:r>
          </w:p>
          <w:p w14:paraId="0611A3B5" w14:textId="77777777" w:rsidR="007A7025" w:rsidRPr="00CD697E" w:rsidRDefault="007A7025" w:rsidP="00DC08BD">
            <w:pPr>
              <w:rPr>
                <w:rFonts w:hAnsi="ＭＳ 明朝"/>
              </w:rPr>
            </w:pPr>
            <w:r w:rsidRPr="00CD697E">
              <w:rPr>
                <w:rFonts w:hAnsi="ＭＳ 明朝"/>
              </w:rPr>
              <w:t>第</w:t>
            </w:r>
            <w:r>
              <w:rPr>
                <w:rFonts w:hAnsi="ＭＳ 明朝" w:hint="eastAsia"/>
              </w:rPr>
              <w:t>19</w:t>
            </w:r>
            <w:r w:rsidRPr="00CD697E">
              <w:rPr>
                <w:rFonts w:hAnsi="ＭＳ 明朝"/>
              </w:rPr>
              <w:t>条</w:t>
            </w:r>
            <w:r w:rsidRPr="00CD697E">
              <w:rPr>
                <w:rFonts w:hAnsi="ＭＳ 明朝" w:hint="eastAsia"/>
              </w:rPr>
              <w:t xml:space="preserve">　</w:t>
            </w:r>
            <w:r w:rsidRPr="00CD697E">
              <w:rPr>
                <w:rFonts w:hAnsi="ＭＳ 明朝"/>
              </w:rPr>
              <w:t>会計規程第</w:t>
            </w:r>
            <w:r>
              <w:rPr>
                <w:rFonts w:hAnsi="ＭＳ 明朝" w:hint="eastAsia"/>
              </w:rPr>
              <w:t>41</w:t>
            </w:r>
            <w:r w:rsidRPr="00CD697E">
              <w:rPr>
                <w:rFonts w:hAnsi="ＭＳ 明朝"/>
              </w:rPr>
              <w:t>条第</w:t>
            </w:r>
            <w:r>
              <w:rPr>
                <w:rFonts w:hAnsi="ＭＳ 明朝" w:hint="eastAsia"/>
              </w:rPr>
              <w:t>2</w:t>
            </w:r>
            <w:r w:rsidRPr="00CD697E">
              <w:rPr>
                <w:rFonts w:hAnsi="ＭＳ 明朝"/>
              </w:rPr>
              <w:t xml:space="preserve">項の規定により随意契約によることができる場合は、次に掲げる場合とする。 </w:t>
            </w:r>
          </w:p>
          <w:p w14:paraId="6DC1FD1D" w14:textId="77777777" w:rsidR="007A7025" w:rsidRPr="00CD697E" w:rsidRDefault="007A7025" w:rsidP="00DC08BD">
            <w:pPr>
              <w:rPr>
                <w:rFonts w:hAnsi="ＭＳ 明朝"/>
              </w:rPr>
            </w:pPr>
            <w:r w:rsidRPr="00CD697E">
              <w:rPr>
                <w:rFonts w:hAnsi="ＭＳ 明朝"/>
              </w:rPr>
              <w:t>一</w:t>
            </w:r>
            <w:r>
              <w:rPr>
                <w:rFonts w:hAnsi="ＭＳ 明朝" w:hint="eastAsia"/>
              </w:rPr>
              <w:t xml:space="preserve">　</w:t>
            </w:r>
            <w:r w:rsidRPr="00CD697E">
              <w:rPr>
                <w:rFonts w:hAnsi="ＭＳ 明朝"/>
              </w:rPr>
              <w:t>売買、賃貸借、請負その他の契約でその予定価格（賃貸借の契約にあっては、予定賃貸借料の年額又は総額）が</w:t>
            </w:r>
            <w:r>
              <w:rPr>
                <w:rFonts w:hAnsi="ＭＳ 明朝" w:hint="eastAsia"/>
              </w:rPr>
              <w:t>250</w:t>
            </w:r>
            <w:r w:rsidRPr="00CD697E">
              <w:rPr>
                <w:rFonts w:hAnsi="ＭＳ 明朝"/>
              </w:rPr>
              <w:t xml:space="preserve">万円以下であるとき。 </w:t>
            </w:r>
          </w:p>
          <w:p w14:paraId="461841BD" w14:textId="77777777" w:rsidR="007A7025" w:rsidRPr="00CD697E" w:rsidRDefault="007A7025" w:rsidP="00DC08BD">
            <w:pPr>
              <w:rPr>
                <w:rFonts w:hAnsi="ＭＳ 明朝"/>
              </w:rPr>
            </w:pPr>
            <w:r w:rsidRPr="00CD697E">
              <w:rPr>
                <w:rFonts w:hAnsi="ＭＳ 明朝"/>
              </w:rPr>
              <w:t>二</w:t>
            </w:r>
            <w:r w:rsidRPr="00CD697E">
              <w:rPr>
                <w:rFonts w:hAnsi="ＭＳ 明朝" w:hint="eastAsia"/>
              </w:rPr>
              <w:t xml:space="preserve">　</w:t>
            </w:r>
            <w:r w:rsidRPr="00CD697E">
              <w:rPr>
                <w:rFonts w:hAnsi="ＭＳ 明朝"/>
              </w:rPr>
              <w:t xml:space="preserve">不動産の買入れ又は借入れ、法人が必要とする物品の製造、修理、加工又は納入に使用させるため必要な物品の売払いその他の契約でその性質又は目的が競争入札に適しないものをするとき。 </w:t>
            </w:r>
          </w:p>
          <w:p w14:paraId="2B9EC169" w14:textId="77777777" w:rsidR="007A7025" w:rsidRPr="00CD697E" w:rsidRDefault="007A7025" w:rsidP="00DC08BD">
            <w:pPr>
              <w:rPr>
                <w:rFonts w:hAnsi="ＭＳ 明朝"/>
              </w:rPr>
            </w:pPr>
            <w:r>
              <w:rPr>
                <w:rFonts w:hAnsi="ＭＳ 明朝" w:hint="eastAsia"/>
              </w:rPr>
              <w:t>三・四</w:t>
            </w:r>
            <w:r w:rsidRPr="00CD697E">
              <w:rPr>
                <w:rFonts w:hAnsi="ＭＳ 明朝" w:hint="eastAsia"/>
              </w:rPr>
              <w:t>（略）</w:t>
            </w:r>
          </w:p>
          <w:p w14:paraId="046E9325" w14:textId="77777777" w:rsidR="007A7025" w:rsidRPr="00CD697E" w:rsidRDefault="007A7025" w:rsidP="00DC08BD">
            <w:pPr>
              <w:rPr>
                <w:rFonts w:hAnsi="ＭＳ 明朝"/>
              </w:rPr>
            </w:pPr>
            <w:r w:rsidRPr="00CD697E">
              <w:rPr>
                <w:rFonts w:hAnsi="ＭＳ 明朝"/>
              </w:rPr>
              <w:t>五</w:t>
            </w:r>
            <w:r>
              <w:rPr>
                <w:rFonts w:hAnsi="ＭＳ 明朝" w:hint="eastAsia"/>
              </w:rPr>
              <w:t xml:space="preserve">　</w:t>
            </w:r>
            <w:r w:rsidRPr="00CD697E">
              <w:rPr>
                <w:rFonts w:hAnsi="ＭＳ 明朝"/>
              </w:rPr>
              <w:t xml:space="preserve">緊急の必要により競争入札に付することができないとき。 </w:t>
            </w:r>
          </w:p>
          <w:p w14:paraId="210F962F" w14:textId="77777777" w:rsidR="007A7025" w:rsidRPr="00CD697E" w:rsidRDefault="007A7025" w:rsidP="00DC08BD">
            <w:pPr>
              <w:rPr>
                <w:rFonts w:hAnsi="ＭＳ 明朝"/>
              </w:rPr>
            </w:pPr>
            <w:r w:rsidRPr="00CD697E">
              <w:rPr>
                <w:rFonts w:hAnsi="ＭＳ 明朝"/>
              </w:rPr>
              <w:t>六</w:t>
            </w:r>
            <w:r>
              <w:rPr>
                <w:rFonts w:hAnsi="ＭＳ 明朝" w:hint="eastAsia"/>
              </w:rPr>
              <w:t xml:space="preserve">　</w:t>
            </w:r>
            <w:r w:rsidRPr="00CD697E">
              <w:rPr>
                <w:rFonts w:hAnsi="ＭＳ 明朝"/>
              </w:rPr>
              <w:t xml:space="preserve">競争入札に付することが不利と認められるとき。 </w:t>
            </w:r>
          </w:p>
          <w:p w14:paraId="6E015533" w14:textId="77777777" w:rsidR="007A7025" w:rsidRPr="00CD697E" w:rsidRDefault="007A7025" w:rsidP="00DC08BD">
            <w:pPr>
              <w:rPr>
                <w:rFonts w:hAnsi="ＭＳ 明朝"/>
              </w:rPr>
            </w:pPr>
            <w:r>
              <w:rPr>
                <w:rFonts w:hAnsi="ＭＳ 明朝" w:hint="eastAsia"/>
              </w:rPr>
              <w:t>七</w:t>
            </w:r>
            <w:r w:rsidRPr="00CD697E">
              <w:rPr>
                <w:rFonts w:hAnsi="ＭＳ 明朝" w:hint="eastAsia"/>
              </w:rPr>
              <w:t>（略）</w:t>
            </w:r>
          </w:p>
          <w:p w14:paraId="442E7459" w14:textId="77777777" w:rsidR="007A7025" w:rsidRPr="00CD697E" w:rsidRDefault="007A7025" w:rsidP="00DC08BD">
            <w:pPr>
              <w:rPr>
                <w:rFonts w:hAnsi="ＭＳ 明朝"/>
              </w:rPr>
            </w:pPr>
            <w:r w:rsidRPr="00CD697E">
              <w:rPr>
                <w:rFonts w:hAnsi="ＭＳ 明朝"/>
              </w:rPr>
              <w:t>八</w:t>
            </w:r>
            <w:r>
              <w:rPr>
                <w:rFonts w:hAnsi="ＭＳ 明朝" w:hint="eastAsia"/>
              </w:rPr>
              <w:t xml:space="preserve">　</w:t>
            </w:r>
            <w:r w:rsidRPr="00CD697E">
              <w:rPr>
                <w:rFonts w:hAnsi="ＭＳ 明朝"/>
              </w:rPr>
              <w:t xml:space="preserve">競争入札に付して入札者がないとき、又は再度入札に付して落札者がないとき。 </w:t>
            </w:r>
          </w:p>
          <w:p w14:paraId="453246AF" w14:textId="77777777" w:rsidR="007A7025" w:rsidRDefault="007A7025" w:rsidP="00DC08BD">
            <w:pPr>
              <w:rPr>
                <w:rFonts w:hAnsi="ＭＳ 明朝"/>
              </w:rPr>
            </w:pPr>
            <w:r>
              <w:rPr>
                <w:rFonts w:hAnsi="ＭＳ 明朝" w:hint="eastAsia"/>
              </w:rPr>
              <w:t>九・十</w:t>
            </w:r>
            <w:r w:rsidRPr="00CD697E">
              <w:rPr>
                <w:rFonts w:hAnsi="ＭＳ 明朝" w:hint="eastAsia"/>
              </w:rPr>
              <w:t>（略）</w:t>
            </w:r>
          </w:p>
          <w:p w14:paraId="34CE84F0" w14:textId="77777777" w:rsidR="007A7025" w:rsidRPr="00262031" w:rsidRDefault="007A7025" w:rsidP="00DC08BD">
            <w:r>
              <w:rPr>
                <w:rFonts w:hint="eastAsia"/>
              </w:rPr>
              <w:t>2</w:t>
            </w:r>
            <w:r>
              <w:t>-4</w:t>
            </w:r>
            <w:r>
              <w:rPr>
                <w:rFonts w:hint="eastAsia"/>
              </w:rPr>
              <w:t>（略）</w:t>
            </w:r>
          </w:p>
        </w:tc>
      </w:tr>
    </w:tbl>
    <w:p w14:paraId="2086DBF7" w14:textId="77777777" w:rsidR="007A7025" w:rsidRDefault="007A7025" w:rsidP="007A7025">
      <w:pPr>
        <w:rPr>
          <w:b/>
          <w:bCs/>
          <w:szCs w:val="24"/>
        </w:rPr>
      </w:pPr>
    </w:p>
    <w:p w14:paraId="70B14C33" w14:textId="77777777" w:rsidR="007A7025" w:rsidRPr="00686FEE" w:rsidRDefault="007A7025" w:rsidP="00686FEE">
      <w:pPr>
        <w:pStyle w:val="3"/>
        <w:ind w:leftChars="0" w:left="0"/>
        <w:rPr>
          <w:rFonts w:ascii="ＭＳ 明朝" w:eastAsia="ＭＳ 明朝" w:hAnsi="ＭＳ 明朝"/>
          <w:b/>
          <w:bCs/>
          <w:sz w:val="22"/>
          <w:szCs w:val="28"/>
        </w:rPr>
      </w:pPr>
      <w:r w:rsidRPr="00686FEE">
        <w:rPr>
          <w:rFonts w:ascii="ＭＳ 明朝" w:eastAsia="ＭＳ 明朝" w:hAnsi="ＭＳ 明朝" w:hint="eastAsia"/>
          <w:b/>
          <w:bCs/>
          <w:sz w:val="22"/>
          <w:szCs w:val="28"/>
        </w:rPr>
        <w:lastRenderedPageBreak/>
        <w:t xml:space="preserve">　</w:t>
      </w:r>
      <w:bookmarkStart w:id="128" w:name="_Toc221018845"/>
      <w:r w:rsidRPr="00686FEE">
        <w:rPr>
          <w:rFonts w:ascii="ＭＳ 明朝" w:eastAsia="ＭＳ 明朝" w:hAnsi="ＭＳ 明朝" w:hint="eastAsia"/>
          <w:b/>
          <w:bCs/>
          <w:sz w:val="22"/>
          <w:szCs w:val="28"/>
        </w:rPr>
        <w:t>(1)　予定価格</w:t>
      </w:r>
      <w:bookmarkEnd w:id="128"/>
    </w:p>
    <w:p w14:paraId="5CC52694" w14:textId="77777777" w:rsidR="007A7025" w:rsidRDefault="007A7025" w:rsidP="007A7025">
      <w:pPr>
        <w:ind w:leftChars="100" w:left="220" w:firstLineChars="100" w:firstLine="220"/>
        <w:rPr>
          <w:rFonts w:hAnsi="ＭＳ 明朝"/>
        </w:rPr>
      </w:pPr>
      <w:r w:rsidRPr="00CD697E">
        <w:rPr>
          <w:rFonts w:hAnsi="ＭＳ 明朝"/>
        </w:rPr>
        <w:t>契約責任者は、契約する事項に関し、当該事項に関する仕様書、設計書等に基づき予定価格を作成しなければならない。</w:t>
      </w:r>
      <w:r>
        <w:rPr>
          <w:rFonts w:hAnsi="ＭＳ 明朝" w:hint="eastAsia"/>
        </w:rPr>
        <w:t>競争入札においては、</w:t>
      </w:r>
      <w:r w:rsidRPr="00CD697E">
        <w:rPr>
          <w:rFonts w:hAnsi="ＭＳ 明朝"/>
        </w:rPr>
        <w:t>予定価格の制限の範囲内で最低の価格をもって申し込みをした者を契約の相手方とする</w:t>
      </w:r>
      <w:r>
        <w:rPr>
          <w:rFonts w:hAnsi="ＭＳ 明朝" w:hint="eastAsia"/>
        </w:rPr>
        <w:t>ことになるので、</w:t>
      </w:r>
      <w:r w:rsidRPr="00940394">
        <w:rPr>
          <w:rFonts w:hAnsi="ＭＳ 明朝"/>
        </w:rPr>
        <w:t>契約を締結するに際し、その契約金額を決定するための基準となるものであ</w:t>
      </w:r>
      <w:r>
        <w:rPr>
          <w:rFonts w:hAnsi="ＭＳ 明朝" w:hint="eastAsia"/>
        </w:rPr>
        <w:t>る。</w:t>
      </w:r>
    </w:p>
    <w:p w14:paraId="6910F769" w14:textId="77777777" w:rsidR="0012174F" w:rsidRDefault="0012174F" w:rsidP="007A7025">
      <w:pPr>
        <w:ind w:leftChars="100" w:left="220" w:firstLineChars="100" w:firstLine="220"/>
        <w:rPr>
          <w:rFonts w:hAnsi="ＭＳ 明朝"/>
        </w:rPr>
      </w:pPr>
    </w:p>
    <w:p w14:paraId="1265E4E5" w14:textId="77777777" w:rsidR="007A7025" w:rsidRPr="00686FEE" w:rsidRDefault="007A7025" w:rsidP="00686FEE">
      <w:pPr>
        <w:pStyle w:val="3"/>
        <w:ind w:leftChars="0" w:left="0"/>
        <w:rPr>
          <w:rFonts w:ascii="ＭＳ 明朝" w:eastAsia="ＭＳ 明朝" w:hAnsi="ＭＳ 明朝"/>
          <w:b/>
          <w:bCs/>
          <w:sz w:val="22"/>
          <w:szCs w:val="28"/>
        </w:rPr>
      </w:pPr>
      <w:r w:rsidRPr="00686FEE">
        <w:rPr>
          <w:rFonts w:ascii="ＭＳ 明朝" w:eastAsia="ＭＳ 明朝" w:hAnsi="ＭＳ 明朝" w:hint="eastAsia"/>
          <w:b/>
          <w:bCs/>
          <w:sz w:val="22"/>
          <w:szCs w:val="28"/>
        </w:rPr>
        <w:t xml:space="preserve">　</w:t>
      </w:r>
      <w:bookmarkStart w:id="129" w:name="_Toc221018846"/>
      <w:r w:rsidRPr="00686FEE">
        <w:rPr>
          <w:rFonts w:ascii="ＭＳ 明朝" w:eastAsia="ＭＳ 明朝" w:hAnsi="ＭＳ 明朝" w:hint="eastAsia"/>
          <w:b/>
          <w:bCs/>
          <w:sz w:val="22"/>
          <w:szCs w:val="28"/>
        </w:rPr>
        <w:t>(2)　最低制限価格</w:t>
      </w:r>
      <w:bookmarkEnd w:id="129"/>
    </w:p>
    <w:p w14:paraId="6A0AD299" w14:textId="77777777" w:rsidR="007A7025" w:rsidRDefault="007A7025" w:rsidP="007A7025">
      <w:pPr>
        <w:ind w:leftChars="100" w:left="220" w:firstLineChars="100" w:firstLine="220"/>
        <w:rPr>
          <w:szCs w:val="24"/>
        </w:rPr>
      </w:pPr>
      <w:r w:rsidRPr="00CD697E">
        <w:rPr>
          <w:rFonts w:hAnsi="ＭＳ 明朝"/>
        </w:rPr>
        <w:t>契約責任者は、請負契約を締結しようとする場合において、当該契約の内容に適合した履行を確保するため特に必要があると認めるときは、あらかじめ最低制限価格を設け</w:t>
      </w:r>
      <w:r>
        <w:rPr>
          <w:rFonts w:hAnsi="ＭＳ 明朝" w:hint="eastAsia"/>
        </w:rPr>
        <w:t>ることができる。最低制限価格を設けた場合、</w:t>
      </w:r>
      <w:r w:rsidRPr="00CD697E">
        <w:rPr>
          <w:rFonts w:hAnsi="ＭＳ 明朝"/>
        </w:rPr>
        <w:t>予定価格の制限の範囲内で最低の価格をもつて申込みをした者を落札者とせず、予定価格の制限の範囲内の価格で最低制限価格以上の価格をもって申込みをした者のうち最低の価格をもって申込みをした者を落札者とする。</w:t>
      </w:r>
      <w:r w:rsidRPr="00B5505B">
        <w:rPr>
          <w:rFonts w:hAnsi="ＭＳ 明朝"/>
        </w:rPr>
        <w:t>その趣旨は、過度な安値受注による工事品質の悪化防止、下請業者へのしわ寄せ防止、建設業の健全な発展等にあるとされ</w:t>
      </w:r>
      <w:r>
        <w:rPr>
          <w:rFonts w:hAnsi="ＭＳ 明朝" w:hint="eastAsia"/>
        </w:rPr>
        <w:t>ている。</w:t>
      </w:r>
    </w:p>
    <w:p w14:paraId="3C3E1445" w14:textId="77777777" w:rsidR="007A7025" w:rsidRPr="00BD65AA" w:rsidRDefault="007A7025" w:rsidP="007A7025">
      <w:pPr>
        <w:ind w:firstLineChars="100" w:firstLine="220"/>
        <w:rPr>
          <w:szCs w:val="24"/>
        </w:rPr>
      </w:pPr>
    </w:p>
    <w:p w14:paraId="349C68FE" w14:textId="59FD4FB4" w:rsidR="007A7025" w:rsidRPr="00686FEE" w:rsidRDefault="00077100" w:rsidP="00686FEE">
      <w:pPr>
        <w:pStyle w:val="3"/>
        <w:ind w:leftChars="129" w:left="284"/>
        <w:rPr>
          <w:rFonts w:ascii="ＭＳ 明朝" w:eastAsia="ＭＳ 明朝" w:hAnsi="ＭＳ 明朝"/>
          <w:b/>
          <w:bCs/>
          <w:sz w:val="22"/>
          <w:szCs w:val="24"/>
        </w:rPr>
      </w:pPr>
      <w:bookmarkStart w:id="130" w:name="_Toc221018847"/>
      <w:r w:rsidRPr="00686FEE">
        <w:rPr>
          <w:rFonts w:ascii="ＭＳ 明朝" w:eastAsia="ＭＳ 明朝" w:hAnsi="ＭＳ 明朝" w:hint="eastAsia"/>
          <w:b/>
          <w:bCs/>
          <w:sz w:val="22"/>
          <w:szCs w:val="24"/>
        </w:rPr>
        <w:t>５</w:t>
      </w:r>
      <w:r w:rsidR="007A7025" w:rsidRPr="00686FEE">
        <w:rPr>
          <w:rFonts w:ascii="ＭＳ 明朝" w:eastAsia="ＭＳ 明朝" w:hAnsi="ＭＳ 明朝" w:hint="eastAsia"/>
          <w:b/>
          <w:bCs/>
          <w:sz w:val="22"/>
          <w:szCs w:val="24"/>
        </w:rPr>
        <w:t xml:space="preserve">　その他ガイドライン・手引き類</w:t>
      </w:r>
      <w:bookmarkEnd w:id="130"/>
    </w:p>
    <w:p w14:paraId="6F74AE83" w14:textId="3A7C005E" w:rsidR="007A7025" w:rsidRDefault="007A7025" w:rsidP="007A7025">
      <w:pPr>
        <w:ind w:leftChars="100" w:left="220" w:firstLineChars="100" w:firstLine="220"/>
        <w:rPr>
          <w:szCs w:val="24"/>
        </w:rPr>
      </w:pPr>
      <w:r w:rsidRPr="00C6044F">
        <w:rPr>
          <w:rFonts w:hint="eastAsia"/>
          <w:szCs w:val="24"/>
        </w:rPr>
        <w:t>以上の</w:t>
      </w:r>
      <w:r>
        <w:rPr>
          <w:rFonts w:hint="eastAsia"/>
          <w:szCs w:val="24"/>
        </w:rPr>
        <w:t>ほか</w:t>
      </w:r>
      <w:r w:rsidRPr="00C6044F">
        <w:rPr>
          <w:rFonts w:hint="eastAsia"/>
          <w:szCs w:val="24"/>
        </w:rPr>
        <w:t>、建設工事、物品・委託役務関係業務及び測量・建設コンサルタント等業務に係る随意契約</w:t>
      </w:r>
      <w:r>
        <w:rPr>
          <w:rFonts w:hint="eastAsia"/>
          <w:szCs w:val="24"/>
        </w:rPr>
        <w:t>の事務を適正かつ円滑に進め、契約事務取扱規程第１９条関係に規定する随意契約に係る事項の解釈を示し、事務手続上必要な事項を明らかにするため、</w:t>
      </w:r>
      <w:r w:rsidRPr="00F61304">
        <w:rPr>
          <w:rFonts w:hint="eastAsia"/>
          <w:szCs w:val="24"/>
        </w:rPr>
        <w:t>「地方独立行政法人大阪府立病院機構随意契約ガイドライン」（以下「随意契約ガイドライン」ということがある。）</w:t>
      </w:r>
      <w:r w:rsidRPr="00F14836">
        <w:rPr>
          <w:rFonts w:hint="eastAsia"/>
          <w:szCs w:val="24"/>
        </w:rPr>
        <w:t>が定められ、契約事務の適正な事務執行のために「契約事務の手引き」（以下「契約事務の手引き」</w:t>
      </w:r>
      <w:r>
        <w:rPr>
          <w:rFonts w:hint="eastAsia"/>
          <w:szCs w:val="24"/>
        </w:rPr>
        <w:t>という。）が作成されている。</w:t>
      </w:r>
    </w:p>
    <w:p w14:paraId="6A57DA6A" w14:textId="77777777" w:rsidR="007A7025" w:rsidRPr="002D3E35" w:rsidRDefault="007A7025" w:rsidP="007A7025">
      <w:pPr>
        <w:ind w:firstLineChars="100" w:firstLine="220"/>
        <w:rPr>
          <w:szCs w:val="24"/>
        </w:rPr>
      </w:pPr>
    </w:p>
    <w:p w14:paraId="4762F40B" w14:textId="77777777" w:rsidR="007A7025" w:rsidRDefault="007A7025" w:rsidP="007A7025">
      <w:pPr>
        <w:rPr>
          <w:b/>
          <w:bCs/>
          <w:szCs w:val="24"/>
        </w:rPr>
      </w:pPr>
      <w:r w:rsidRPr="006A364B">
        <w:rPr>
          <w:rFonts w:hint="eastAsia"/>
          <w:b/>
          <w:bCs/>
          <w:szCs w:val="24"/>
        </w:rPr>
        <w:t>【意見</w:t>
      </w:r>
      <w:r>
        <w:rPr>
          <w:rFonts w:hint="eastAsia"/>
          <w:b/>
          <w:bCs/>
          <w:szCs w:val="24"/>
        </w:rPr>
        <w:t>11</w:t>
      </w:r>
      <w:r w:rsidRPr="006A364B">
        <w:rPr>
          <w:rFonts w:hint="eastAsia"/>
          <w:b/>
          <w:bCs/>
          <w:szCs w:val="24"/>
        </w:rPr>
        <w:t xml:space="preserve">　契約業務に関する情報収集・統括機能の</w:t>
      </w:r>
      <w:r>
        <w:rPr>
          <w:rFonts w:hint="eastAsia"/>
          <w:b/>
          <w:bCs/>
          <w:szCs w:val="24"/>
        </w:rPr>
        <w:t>強化</w:t>
      </w:r>
      <w:r w:rsidRPr="006A364B">
        <w:rPr>
          <w:rFonts w:hint="eastAsia"/>
          <w:b/>
          <w:bCs/>
          <w:szCs w:val="24"/>
        </w:rPr>
        <w:t>】</w:t>
      </w:r>
    </w:p>
    <w:p w14:paraId="3A39142D" w14:textId="5785E93E" w:rsidR="007A7025" w:rsidRPr="00485FAD" w:rsidRDefault="009C75A5" w:rsidP="007A7025">
      <w:pPr>
        <w:ind w:firstLineChars="100" w:firstLine="220"/>
        <w:rPr>
          <w:b/>
          <w:bCs/>
          <w:szCs w:val="24"/>
        </w:rPr>
      </w:pPr>
      <w:r>
        <w:rPr>
          <w:rFonts w:hint="eastAsia"/>
          <w:szCs w:val="24"/>
        </w:rPr>
        <w:t>大阪府立病院機構</w:t>
      </w:r>
      <w:r w:rsidR="007A7025">
        <w:rPr>
          <w:rFonts w:hint="eastAsia"/>
          <w:szCs w:val="24"/>
        </w:rPr>
        <w:t>本部事務局による</w:t>
      </w:r>
      <w:r w:rsidR="007A7025" w:rsidRPr="006A364B">
        <w:rPr>
          <w:rFonts w:hint="eastAsia"/>
          <w:szCs w:val="24"/>
        </w:rPr>
        <w:t>契約業務に関する</w:t>
      </w:r>
      <w:r w:rsidR="007A7025">
        <w:rPr>
          <w:rFonts w:hint="eastAsia"/>
          <w:szCs w:val="24"/>
        </w:rPr>
        <w:t>情報収集・</w:t>
      </w:r>
      <w:r w:rsidR="007A7025" w:rsidRPr="006A364B">
        <w:rPr>
          <w:rFonts w:hint="eastAsia"/>
          <w:szCs w:val="24"/>
        </w:rPr>
        <w:t>統括機能</w:t>
      </w:r>
      <w:r w:rsidR="007A7025">
        <w:rPr>
          <w:rFonts w:hint="eastAsia"/>
          <w:szCs w:val="24"/>
        </w:rPr>
        <w:t>の強化を検討すべきである</w:t>
      </w:r>
      <w:r w:rsidR="007A7025" w:rsidRPr="006A364B">
        <w:rPr>
          <w:rFonts w:hint="eastAsia"/>
          <w:szCs w:val="24"/>
        </w:rPr>
        <w:t>。</w:t>
      </w:r>
    </w:p>
    <w:p w14:paraId="3AC7D572" w14:textId="77777777" w:rsidR="007A7025" w:rsidRDefault="007A7025" w:rsidP="007A7025">
      <w:pPr>
        <w:rPr>
          <w:szCs w:val="24"/>
        </w:rPr>
      </w:pPr>
      <w:r w:rsidRPr="006A364B">
        <w:rPr>
          <w:rFonts w:hint="eastAsia"/>
          <w:szCs w:val="24"/>
        </w:rPr>
        <w:t>（理由）</w:t>
      </w:r>
    </w:p>
    <w:p w14:paraId="5F421311" w14:textId="77777777" w:rsidR="00AC60D8" w:rsidRDefault="007A7025" w:rsidP="007A7025">
      <w:pPr>
        <w:ind w:firstLineChars="100" w:firstLine="220"/>
        <w:rPr>
          <w:szCs w:val="24"/>
        </w:rPr>
      </w:pPr>
      <w:r w:rsidRPr="00753249">
        <w:rPr>
          <w:rFonts w:hint="eastAsia"/>
          <w:szCs w:val="24"/>
        </w:rPr>
        <w:t>大阪府立病院機構は</w:t>
      </w:r>
      <w:r>
        <w:rPr>
          <w:rFonts w:hint="eastAsia"/>
          <w:szCs w:val="24"/>
        </w:rPr>
        <w:t>本</w:t>
      </w:r>
      <w:r w:rsidRPr="00753249">
        <w:rPr>
          <w:rFonts w:hint="eastAsia"/>
          <w:szCs w:val="24"/>
        </w:rPr>
        <w:t>部</w:t>
      </w:r>
      <w:r>
        <w:rPr>
          <w:rFonts w:hint="eastAsia"/>
          <w:szCs w:val="24"/>
        </w:rPr>
        <w:t>事務局</w:t>
      </w:r>
      <w:r w:rsidRPr="00753249">
        <w:rPr>
          <w:rFonts w:hint="eastAsia"/>
          <w:szCs w:val="24"/>
        </w:rPr>
        <w:t>及び</w:t>
      </w:r>
      <w:r>
        <w:rPr>
          <w:rFonts w:hint="eastAsia"/>
          <w:szCs w:val="24"/>
        </w:rPr>
        <w:t>5</w:t>
      </w:r>
      <w:r w:rsidRPr="00753249">
        <w:rPr>
          <w:rFonts w:hint="eastAsia"/>
          <w:szCs w:val="24"/>
        </w:rPr>
        <w:t>つの医療センターからなる。</w:t>
      </w:r>
      <w:r w:rsidR="00A232B3">
        <w:rPr>
          <w:rFonts w:hint="eastAsia"/>
          <w:color w:val="000000"/>
          <w:kern w:val="0"/>
        </w:rPr>
        <w:t>大阪府立病院機構</w:t>
      </w:r>
      <w:r>
        <w:rPr>
          <w:rFonts w:hint="eastAsia"/>
          <w:szCs w:val="24"/>
        </w:rPr>
        <w:t>本部事務局が大阪府立病院機構の総合調整を行うことになっており、契約事務に関しても</w:t>
      </w:r>
      <w:r w:rsidR="00A232B3">
        <w:rPr>
          <w:rFonts w:hint="eastAsia"/>
          <w:color w:val="000000"/>
          <w:kern w:val="0"/>
        </w:rPr>
        <w:t>大阪府立病院機構</w:t>
      </w:r>
      <w:r>
        <w:rPr>
          <w:rFonts w:hint="eastAsia"/>
          <w:szCs w:val="24"/>
        </w:rPr>
        <w:t>本部事務局が規定の立案やガイドラインの作成等を行い、各医療センターからの疑義照会や要望等に応じている。本部事務局</w:t>
      </w:r>
      <w:r w:rsidRPr="00753249">
        <w:rPr>
          <w:rFonts w:hint="eastAsia"/>
          <w:szCs w:val="24"/>
        </w:rPr>
        <w:t>及び各医療センターの契約事務の進め方が区々であれば、非効率な点が生じ</w:t>
      </w:r>
      <w:r>
        <w:rPr>
          <w:rFonts w:hint="eastAsia"/>
          <w:szCs w:val="24"/>
        </w:rPr>
        <w:t>ることになる。そのため、本部事務局は契約事務において重要な役割を担っており、本部事務局が</w:t>
      </w:r>
      <w:r w:rsidRPr="00753249">
        <w:rPr>
          <w:rFonts w:hint="eastAsia"/>
          <w:szCs w:val="24"/>
        </w:rPr>
        <w:t>契約事務を進める上での様々な情報を収集して統一的に管理・共有し、契約事務を適切に統括することができれば、</w:t>
      </w:r>
      <w:r w:rsidR="00A232B3">
        <w:rPr>
          <w:rFonts w:hint="eastAsia"/>
          <w:color w:val="000000"/>
          <w:kern w:val="0"/>
        </w:rPr>
        <w:t>大阪府立病院</w:t>
      </w:r>
      <w:r w:rsidRPr="00753249">
        <w:rPr>
          <w:rFonts w:hint="eastAsia"/>
          <w:szCs w:val="24"/>
        </w:rPr>
        <w:t>機構全体の契約事務の効率化に資するものと思われる。</w:t>
      </w:r>
      <w:r>
        <w:rPr>
          <w:szCs w:val="24"/>
        </w:rPr>
        <w:br/>
      </w:r>
      <w:r>
        <w:rPr>
          <w:rFonts w:hint="eastAsia"/>
          <w:szCs w:val="24"/>
        </w:rPr>
        <w:t xml:space="preserve">　</w:t>
      </w:r>
      <w:r w:rsidRPr="00753249">
        <w:rPr>
          <w:rFonts w:hint="eastAsia"/>
          <w:szCs w:val="24"/>
        </w:rPr>
        <w:t>現状では、本部</w:t>
      </w:r>
      <w:r>
        <w:rPr>
          <w:rFonts w:hint="eastAsia"/>
          <w:szCs w:val="24"/>
        </w:rPr>
        <w:t>事務局</w:t>
      </w:r>
      <w:r w:rsidRPr="00753249">
        <w:rPr>
          <w:rFonts w:hint="eastAsia"/>
          <w:szCs w:val="24"/>
        </w:rPr>
        <w:t>の契約担当部署と各センターの契約担当部署の間において、特</w:t>
      </w:r>
      <w:r w:rsidRPr="00753249">
        <w:rPr>
          <w:rFonts w:hint="eastAsia"/>
          <w:szCs w:val="24"/>
        </w:rPr>
        <w:lastRenderedPageBreak/>
        <w:t>に予定価格の設定のために、断片的かつ個別的に入札及び随意契約の情報を共有</w:t>
      </w:r>
      <w:r>
        <w:rPr>
          <w:rFonts w:hint="eastAsia"/>
          <w:szCs w:val="24"/>
        </w:rPr>
        <w:t>している</w:t>
      </w:r>
      <w:r w:rsidRPr="00753249">
        <w:rPr>
          <w:rFonts w:hint="eastAsia"/>
          <w:szCs w:val="24"/>
        </w:rPr>
        <w:t>。しかしながら、特定の部署に契約業務に関する情報が体系的かつ網羅的に集まる状況にはなっていない。下記の各意見でも述べるとおり、予定価格の設定、予定価格等の入札前公表、入札の方法、入札手順及び監督・検査等について、</w:t>
      </w:r>
      <w:r w:rsidR="00A232B3">
        <w:rPr>
          <w:rFonts w:hint="eastAsia"/>
          <w:color w:val="000000"/>
          <w:kern w:val="0"/>
        </w:rPr>
        <w:t>大阪府立病院機構</w:t>
      </w:r>
      <w:r w:rsidRPr="00753249">
        <w:rPr>
          <w:rFonts w:hint="eastAsia"/>
          <w:szCs w:val="24"/>
        </w:rPr>
        <w:t>本部</w:t>
      </w:r>
      <w:r>
        <w:rPr>
          <w:rFonts w:hint="eastAsia"/>
          <w:szCs w:val="24"/>
        </w:rPr>
        <w:t>事務局</w:t>
      </w:r>
      <w:r w:rsidRPr="00753249">
        <w:rPr>
          <w:rFonts w:hint="eastAsia"/>
          <w:szCs w:val="24"/>
        </w:rPr>
        <w:t>及び５つの医療センターの間において利用できる統一的な基準やマニュアルが存在しないという現状がある。このような統一的な基準等の策定、運用、改善のためにも、情報の統一的な管理・共有が必要となる。</w:t>
      </w:r>
    </w:p>
    <w:p w14:paraId="1F543AC0" w14:textId="0148A2B1" w:rsidR="007A7025" w:rsidRPr="00753249" w:rsidRDefault="007A7025" w:rsidP="007A7025">
      <w:pPr>
        <w:ind w:firstLineChars="100" w:firstLine="220"/>
        <w:rPr>
          <w:szCs w:val="24"/>
        </w:rPr>
      </w:pPr>
      <w:r w:rsidRPr="00753249">
        <w:rPr>
          <w:rFonts w:hint="eastAsia"/>
          <w:szCs w:val="24"/>
        </w:rPr>
        <w:t>契約に関する情報の全てを</w:t>
      </w:r>
      <w:r w:rsidR="00A232B3">
        <w:rPr>
          <w:rFonts w:hint="eastAsia"/>
          <w:color w:val="000000"/>
          <w:kern w:val="0"/>
        </w:rPr>
        <w:t>大阪府立病院機構</w:t>
      </w:r>
      <w:r>
        <w:rPr>
          <w:rFonts w:hint="eastAsia"/>
          <w:szCs w:val="24"/>
        </w:rPr>
        <w:t>本部事務局</w:t>
      </w:r>
      <w:r w:rsidRPr="00753249">
        <w:rPr>
          <w:rFonts w:hint="eastAsia"/>
          <w:szCs w:val="24"/>
        </w:rPr>
        <w:t>に集約させることは事務量の観点から非効率な面もあるが、入札・随意契約に係る事務の過程において問題が生じた事項や</w:t>
      </w:r>
      <w:r>
        <w:rPr>
          <w:rFonts w:hint="eastAsia"/>
          <w:szCs w:val="24"/>
        </w:rPr>
        <w:t>、</w:t>
      </w:r>
      <w:r w:rsidRPr="00753249">
        <w:rPr>
          <w:rFonts w:hint="eastAsia"/>
          <w:szCs w:val="24"/>
        </w:rPr>
        <w:t>改善すべき事項について</w:t>
      </w:r>
      <w:r>
        <w:rPr>
          <w:rFonts w:hint="eastAsia"/>
          <w:szCs w:val="24"/>
        </w:rPr>
        <w:t>、</w:t>
      </w:r>
      <w:r w:rsidRPr="00753249">
        <w:rPr>
          <w:rFonts w:hint="eastAsia"/>
          <w:szCs w:val="24"/>
        </w:rPr>
        <w:t>定性的または定量的な基準</w:t>
      </w:r>
      <w:r>
        <w:rPr>
          <w:rFonts w:hint="eastAsia"/>
          <w:szCs w:val="24"/>
        </w:rPr>
        <w:t>を</w:t>
      </w:r>
      <w:r w:rsidRPr="00753249">
        <w:rPr>
          <w:rFonts w:hint="eastAsia"/>
          <w:szCs w:val="24"/>
        </w:rPr>
        <w:t>定めて報告することとすれば、事務量と効果の最適化を図ることができると思われる。</w:t>
      </w:r>
      <w:r w:rsidR="00A232B3">
        <w:rPr>
          <w:rFonts w:hint="eastAsia"/>
          <w:color w:val="000000"/>
          <w:kern w:val="0"/>
        </w:rPr>
        <w:t>大阪府立病院機構</w:t>
      </w:r>
      <w:r>
        <w:rPr>
          <w:rFonts w:hint="eastAsia"/>
          <w:szCs w:val="24"/>
        </w:rPr>
        <w:t>本部事務局が契約事務に関する総合調整機能を適切に果たすため、契約事務に関する情報を本部に集約して</w:t>
      </w:r>
      <w:r w:rsidRPr="00753249">
        <w:rPr>
          <w:rFonts w:hint="eastAsia"/>
          <w:szCs w:val="24"/>
        </w:rPr>
        <w:t>問題点を分析し、</w:t>
      </w:r>
      <w:r>
        <w:rPr>
          <w:rFonts w:hint="eastAsia"/>
          <w:szCs w:val="24"/>
        </w:rPr>
        <w:t>統一的な基準等の作成や</w:t>
      </w:r>
      <w:r w:rsidRPr="00753249">
        <w:rPr>
          <w:rFonts w:hint="eastAsia"/>
          <w:szCs w:val="24"/>
        </w:rPr>
        <w:t>各</w:t>
      </w:r>
      <w:r>
        <w:rPr>
          <w:rFonts w:hint="eastAsia"/>
          <w:szCs w:val="24"/>
        </w:rPr>
        <w:t>医療センター</w:t>
      </w:r>
      <w:r w:rsidRPr="00753249">
        <w:rPr>
          <w:rFonts w:hint="eastAsia"/>
          <w:szCs w:val="24"/>
        </w:rPr>
        <w:t>へ</w:t>
      </w:r>
      <w:r>
        <w:rPr>
          <w:rFonts w:hint="eastAsia"/>
          <w:szCs w:val="24"/>
        </w:rPr>
        <w:t>の</w:t>
      </w:r>
      <w:r w:rsidRPr="00753249">
        <w:rPr>
          <w:rFonts w:hint="eastAsia"/>
          <w:szCs w:val="24"/>
        </w:rPr>
        <w:t>フィードバック</w:t>
      </w:r>
      <w:r>
        <w:rPr>
          <w:rFonts w:hint="eastAsia"/>
          <w:szCs w:val="24"/>
        </w:rPr>
        <w:t>を可能とする体制の強化を検討すべきである。</w:t>
      </w:r>
    </w:p>
    <w:p w14:paraId="7D5EA466" w14:textId="77777777" w:rsidR="007A7025" w:rsidRPr="006A364B" w:rsidRDefault="007A7025" w:rsidP="007A7025">
      <w:pPr>
        <w:rPr>
          <w:szCs w:val="24"/>
        </w:rPr>
      </w:pPr>
    </w:p>
    <w:p w14:paraId="32D5D64A" w14:textId="77777777" w:rsidR="007A7025" w:rsidRPr="006A364B" w:rsidRDefault="007A7025" w:rsidP="007A7025">
      <w:pPr>
        <w:rPr>
          <w:szCs w:val="24"/>
        </w:rPr>
      </w:pPr>
      <w:r w:rsidRPr="006A364B">
        <w:rPr>
          <w:rFonts w:hint="eastAsia"/>
          <w:b/>
          <w:bCs/>
          <w:szCs w:val="24"/>
        </w:rPr>
        <w:t>【意見</w:t>
      </w:r>
      <w:r>
        <w:rPr>
          <w:rFonts w:hint="eastAsia"/>
          <w:b/>
          <w:bCs/>
          <w:szCs w:val="24"/>
        </w:rPr>
        <w:t>12</w:t>
      </w:r>
      <w:r w:rsidRPr="006A364B">
        <w:rPr>
          <w:rFonts w:hint="eastAsia"/>
          <w:b/>
          <w:bCs/>
          <w:szCs w:val="24"/>
        </w:rPr>
        <w:t xml:space="preserve">　随意契約ガイドラインの改訂】</w:t>
      </w:r>
      <w:r>
        <w:rPr>
          <w:rFonts w:hint="eastAsia"/>
          <w:b/>
          <w:bCs/>
          <w:szCs w:val="24"/>
        </w:rPr>
        <w:t xml:space="preserve">　</w:t>
      </w:r>
    </w:p>
    <w:p w14:paraId="508AAAD3" w14:textId="77777777" w:rsidR="007A7025" w:rsidRPr="006A364B" w:rsidRDefault="007A7025" w:rsidP="007A7025">
      <w:pPr>
        <w:ind w:firstLineChars="100" w:firstLine="220"/>
        <w:rPr>
          <w:szCs w:val="24"/>
        </w:rPr>
      </w:pPr>
      <w:r w:rsidRPr="006A364B">
        <w:rPr>
          <w:rFonts w:hint="eastAsia"/>
          <w:szCs w:val="24"/>
        </w:rPr>
        <w:t>随意契約の透明性を向上させるという観点から、大阪府の最新の随意契約ガイドラインを参照し、随意契約ガイドライン</w:t>
      </w:r>
      <w:r>
        <w:rPr>
          <w:rFonts w:hint="eastAsia"/>
          <w:szCs w:val="24"/>
        </w:rPr>
        <w:t>の</w:t>
      </w:r>
      <w:r w:rsidRPr="006A364B">
        <w:rPr>
          <w:rFonts w:hint="eastAsia"/>
          <w:szCs w:val="24"/>
        </w:rPr>
        <w:t>改訂</w:t>
      </w:r>
      <w:r>
        <w:rPr>
          <w:rFonts w:hint="eastAsia"/>
          <w:szCs w:val="24"/>
        </w:rPr>
        <w:t>を検討</w:t>
      </w:r>
      <w:r w:rsidRPr="006A364B">
        <w:rPr>
          <w:rFonts w:hint="eastAsia"/>
          <w:szCs w:val="24"/>
        </w:rPr>
        <w:t>すべきである。</w:t>
      </w:r>
    </w:p>
    <w:p w14:paraId="72C8479A" w14:textId="77777777" w:rsidR="007A7025" w:rsidRDefault="007A7025" w:rsidP="00E07F25">
      <w:pPr>
        <w:rPr>
          <w:szCs w:val="24"/>
        </w:rPr>
      </w:pPr>
      <w:r w:rsidRPr="006A364B">
        <w:rPr>
          <w:rFonts w:hint="eastAsia"/>
          <w:szCs w:val="24"/>
        </w:rPr>
        <w:t>（理由）</w:t>
      </w:r>
    </w:p>
    <w:p w14:paraId="19302089" w14:textId="77777777" w:rsidR="00751A84" w:rsidRDefault="007A7025" w:rsidP="007A7025">
      <w:pPr>
        <w:ind w:firstLineChars="100" w:firstLine="220"/>
        <w:rPr>
          <w:szCs w:val="24"/>
        </w:rPr>
      </w:pPr>
      <w:r w:rsidRPr="00F61304">
        <w:rPr>
          <w:rFonts w:hint="eastAsia"/>
          <w:szCs w:val="24"/>
        </w:rPr>
        <w:t>大阪府立病院機構は、「地方独立行政法人大阪府立病院機構随意契約ガイドライン」を</w:t>
      </w:r>
      <w:r>
        <w:rPr>
          <w:rFonts w:hint="eastAsia"/>
          <w:szCs w:val="24"/>
        </w:rPr>
        <w:t>定めている。</w:t>
      </w:r>
      <w:r w:rsidRPr="00314585">
        <w:rPr>
          <w:rFonts w:hint="eastAsia"/>
          <w:szCs w:val="24"/>
        </w:rPr>
        <w:t>随意契約ガイドラインは、大阪府の随意契約ガイドライン</w:t>
      </w:r>
      <w:r>
        <w:rPr>
          <w:rFonts w:hint="eastAsia"/>
          <w:szCs w:val="24"/>
        </w:rPr>
        <w:t>に準拠して</w:t>
      </w:r>
      <w:r w:rsidRPr="00314585">
        <w:rPr>
          <w:rFonts w:hint="eastAsia"/>
          <w:szCs w:val="24"/>
        </w:rPr>
        <w:t>作成されており、類似している</w:t>
      </w:r>
      <w:r>
        <w:rPr>
          <w:rFonts w:hint="eastAsia"/>
          <w:szCs w:val="24"/>
        </w:rPr>
        <w:t>点</w:t>
      </w:r>
      <w:r w:rsidRPr="00314585">
        <w:rPr>
          <w:rFonts w:hint="eastAsia"/>
          <w:szCs w:val="24"/>
        </w:rPr>
        <w:t>が多くあるが、相違点もある。相違点の多くは、</w:t>
      </w:r>
      <w:r w:rsidRPr="00314585">
        <w:rPr>
          <w:szCs w:val="24"/>
        </w:rPr>
        <w:t>地方独立行政法人と地方公共団体という組織の特性、規模、業務内容、そして準拠する法体系の違いを反映しているものと考えられ</w:t>
      </w:r>
      <w:r w:rsidRPr="00314585">
        <w:rPr>
          <w:rFonts w:hint="eastAsia"/>
          <w:szCs w:val="24"/>
        </w:rPr>
        <w:t>る。しかしながら、大阪府の随意契約ガイドラインの記載がより適切と考えられる部分もある。</w:t>
      </w:r>
      <w:r>
        <w:rPr>
          <w:szCs w:val="24"/>
        </w:rPr>
        <w:br/>
      </w:r>
      <w:r>
        <w:rPr>
          <w:rFonts w:hint="eastAsia"/>
          <w:szCs w:val="24"/>
        </w:rPr>
        <w:t xml:space="preserve">　</w:t>
      </w:r>
      <w:r w:rsidRPr="00314585">
        <w:rPr>
          <w:rFonts w:hint="eastAsia"/>
          <w:szCs w:val="24"/>
        </w:rPr>
        <w:t>例えば、大阪府の随意契約ガイドラインでは、随意契約による工事契約について、次の各事項を公表対象としている。</w:t>
      </w:r>
      <w:r w:rsidRPr="00314585">
        <w:rPr>
          <w:rFonts w:ascii="Cambria Math" w:hAnsi="Cambria Math" w:cs="Cambria Math" w:hint="eastAsia"/>
          <w:szCs w:val="24"/>
        </w:rPr>
        <w:t>①</w:t>
      </w:r>
      <w:r w:rsidRPr="00314585">
        <w:rPr>
          <w:szCs w:val="24"/>
        </w:rPr>
        <w:t xml:space="preserve">案件の名称、場所、種別、概要 </w:t>
      </w:r>
      <w:r w:rsidRPr="00314585">
        <w:rPr>
          <w:rFonts w:ascii="Cambria Math" w:hAnsi="Cambria Math" w:cs="Cambria Math" w:hint="eastAsia"/>
          <w:szCs w:val="24"/>
        </w:rPr>
        <w:t>②</w:t>
      </w:r>
      <w:r w:rsidRPr="00314585">
        <w:rPr>
          <w:szCs w:val="24"/>
        </w:rPr>
        <w:t>契約締結日、契約期間</w:t>
      </w:r>
      <w:r w:rsidRPr="00314585">
        <w:rPr>
          <w:rFonts w:hint="eastAsia"/>
          <w:szCs w:val="24"/>
        </w:rPr>
        <w:t>、</w:t>
      </w:r>
      <w:r w:rsidRPr="00314585">
        <w:rPr>
          <w:rFonts w:ascii="Cambria Math" w:hAnsi="Cambria Math" w:cs="Cambria Math" w:hint="eastAsia"/>
          <w:szCs w:val="24"/>
        </w:rPr>
        <w:t>③</w:t>
      </w:r>
      <w:r w:rsidRPr="00314585">
        <w:rPr>
          <w:szCs w:val="24"/>
        </w:rPr>
        <w:t>相手方の商号又は氏名及び住所</w:t>
      </w:r>
      <w:r w:rsidRPr="00314585">
        <w:rPr>
          <w:rFonts w:hint="eastAsia"/>
          <w:szCs w:val="24"/>
        </w:rPr>
        <w:t>、</w:t>
      </w:r>
      <w:r w:rsidRPr="00314585">
        <w:rPr>
          <w:rFonts w:ascii="Cambria Math" w:hAnsi="Cambria Math" w:cs="Cambria Math" w:hint="eastAsia"/>
          <w:szCs w:val="24"/>
        </w:rPr>
        <w:t>④</w:t>
      </w:r>
      <w:r w:rsidRPr="00314585">
        <w:rPr>
          <w:szCs w:val="24"/>
        </w:rPr>
        <w:t>契約金額</w:t>
      </w:r>
      <w:r w:rsidRPr="00314585">
        <w:rPr>
          <w:rFonts w:hint="eastAsia"/>
          <w:szCs w:val="24"/>
        </w:rPr>
        <w:t>、</w:t>
      </w:r>
      <w:r w:rsidRPr="00314585">
        <w:rPr>
          <w:rFonts w:ascii="Cambria Math" w:hAnsi="Cambria Math" w:cs="Cambria Math" w:hint="eastAsia"/>
          <w:szCs w:val="24"/>
        </w:rPr>
        <w:t>⑤</w:t>
      </w:r>
      <w:r w:rsidRPr="00314585">
        <w:rPr>
          <w:szCs w:val="24"/>
        </w:rPr>
        <w:t>随意契約の相手方を選定した理由</w:t>
      </w:r>
      <w:r w:rsidRPr="00314585">
        <w:rPr>
          <w:rFonts w:hint="eastAsia"/>
          <w:szCs w:val="24"/>
        </w:rPr>
        <w:t>、</w:t>
      </w:r>
      <w:r w:rsidRPr="00314585">
        <w:rPr>
          <w:rFonts w:ascii="Cambria Math" w:hAnsi="Cambria Math" w:cs="Cambria Math" w:hint="eastAsia"/>
          <w:szCs w:val="24"/>
        </w:rPr>
        <w:t>⑥</w:t>
      </w:r>
      <w:r w:rsidRPr="00314585">
        <w:rPr>
          <w:szCs w:val="24"/>
        </w:rPr>
        <w:t>見積参加者名及び見積金額</w:t>
      </w:r>
      <w:r w:rsidRPr="00314585">
        <w:rPr>
          <w:rFonts w:hint="eastAsia"/>
          <w:szCs w:val="24"/>
        </w:rPr>
        <w:t>、</w:t>
      </w:r>
      <w:r w:rsidRPr="00314585">
        <w:rPr>
          <w:rFonts w:ascii="Cambria Math" w:hAnsi="Cambria Math" w:cs="Cambria Math" w:hint="eastAsia"/>
          <w:szCs w:val="24"/>
        </w:rPr>
        <w:t>⑦</w:t>
      </w:r>
      <w:r w:rsidRPr="00314585">
        <w:rPr>
          <w:szCs w:val="24"/>
        </w:rPr>
        <w:t>発注機関連絡先</w:t>
      </w:r>
      <w:r w:rsidRPr="00314585">
        <w:rPr>
          <w:rFonts w:hint="eastAsia"/>
          <w:szCs w:val="24"/>
        </w:rPr>
        <w:t>。他方、大阪府立病院機構の随意契約ガイドラインでは、契約区分にかかわらず、随意契約について共通に次の事項を公表対象としている。</w:t>
      </w:r>
      <w:r w:rsidRPr="00314585">
        <w:rPr>
          <w:rFonts w:ascii="Cambria Math" w:hAnsi="Cambria Math" w:cs="Cambria Math" w:hint="eastAsia"/>
          <w:szCs w:val="24"/>
        </w:rPr>
        <w:t>①</w:t>
      </w:r>
      <w:r w:rsidRPr="00314585">
        <w:rPr>
          <w:szCs w:val="24"/>
        </w:rPr>
        <w:t>案件の名称</w:t>
      </w:r>
      <w:r w:rsidRPr="00314585">
        <w:rPr>
          <w:rFonts w:hint="eastAsia"/>
          <w:szCs w:val="24"/>
        </w:rPr>
        <w:t>、②</w:t>
      </w:r>
      <w:r w:rsidRPr="00314585">
        <w:rPr>
          <w:szCs w:val="24"/>
        </w:rPr>
        <w:t>契約期間</w:t>
      </w:r>
      <w:r w:rsidRPr="00314585">
        <w:rPr>
          <w:rFonts w:hint="eastAsia"/>
          <w:szCs w:val="24"/>
        </w:rPr>
        <w:t>、③</w:t>
      </w:r>
      <w:r w:rsidRPr="00314585">
        <w:rPr>
          <w:szCs w:val="24"/>
        </w:rPr>
        <w:t>契約相手方の商号又は氏名</w:t>
      </w:r>
      <w:r w:rsidRPr="00314585">
        <w:rPr>
          <w:rFonts w:hint="eastAsia"/>
          <w:szCs w:val="24"/>
        </w:rPr>
        <w:t>、④</w:t>
      </w:r>
      <w:r w:rsidRPr="00314585">
        <w:rPr>
          <w:szCs w:val="24"/>
        </w:rPr>
        <w:t>契約金額</w:t>
      </w:r>
      <w:r w:rsidRPr="00314585">
        <w:rPr>
          <w:rFonts w:hint="eastAsia"/>
          <w:szCs w:val="24"/>
        </w:rPr>
        <w:t>、⑤</w:t>
      </w:r>
      <w:r w:rsidRPr="00314585">
        <w:rPr>
          <w:szCs w:val="24"/>
        </w:rPr>
        <w:t>随意契約の適用条項</w:t>
      </w:r>
      <w:r w:rsidRPr="00314585">
        <w:rPr>
          <w:rFonts w:hint="eastAsia"/>
          <w:szCs w:val="24"/>
        </w:rPr>
        <w:t>、⑥</w:t>
      </w:r>
      <w:r w:rsidRPr="00314585">
        <w:rPr>
          <w:szCs w:val="24"/>
        </w:rPr>
        <w:t>発注機関に関する情報</w:t>
      </w:r>
      <w:r w:rsidRPr="00314585">
        <w:rPr>
          <w:rFonts w:hint="eastAsia"/>
          <w:szCs w:val="24"/>
        </w:rPr>
        <w:t>、⑦</w:t>
      </w:r>
      <w:r w:rsidRPr="00314585">
        <w:rPr>
          <w:szCs w:val="24"/>
        </w:rPr>
        <w:t>随意契約理由</w:t>
      </w:r>
      <w:r w:rsidRPr="00314585">
        <w:rPr>
          <w:rFonts w:hint="eastAsia"/>
          <w:szCs w:val="24"/>
        </w:rPr>
        <w:t>。</w:t>
      </w:r>
    </w:p>
    <w:p w14:paraId="086FCED1" w14:textId="6284BC13" w:rsidR="007A7025" w:rsidRPr="00314585" w:rsidRDefault="007A7025" w:rsidP="007A7025">
      <w:pPr>
        <w:ind w:firstLineChars="100" w:firstLine="220"/>
        <w:rPr>
          <w:szCs w:val="24"/>
        </w:rPr>
      </w:pPr>
      <w:r w:rsidRPr="00314585">
        <w:rPr>
          <w:rFonts w:hint="eastAsia"/>
          <w:szCs w:val="24"/>
        </w:rPr>
        <w:t>これらの公表対象となっている事項を比較すると、大阪府の随意契約ガイドラインのほうが公表対象となっている範囲が広い。特に、随意契約</w:t>
      </w:r>
      <w:r>
        <w:rPr>
          <w:rFonts w:hint="eastAsia"/>
          <w:szCs w:val="24"/>
        </w:rPr>
        <w:t>の</w:t>
      </w:r>
      <w:r w:rsidRPr="00314585">
        <w:rPr>
          <w:rFonts w:hint="eastAsia"/>
          <w:szCs w:val="24"/>
        </w:rPr>
        <w:t>透明性向上の観点からすれば、大阪府が公表している</w:t>
      </w:r>
      <w:r w:rsidRPr="00314585">
        <w:rPr>
          <w:rFonts w:ascii="Cambria Math" w:hAnsi="Cambria Math" w:cs="Cambria Math" w:hint="eastAsia"/>
          <w:szCs w:val="24"/>
        </w:rPr>
        <w:t>⑤</w:t>
      </w:r>
      <w:r w:rsidRPr="00314585">
        <w:rPr>
          <w:szCs w:val="24"/>
        </w:rPr>
        <w:t>随意契約の相手方を選定した理由</w:t>
      </w:r>
      <w:r w:rsidRPr="00314585">
        <w:rPr>
          <w:rFonts w:hint="eastAsia"/>
          <w:szCs w:val="24"/>
        </w:rPr>
        <w:t>、</w:t>
      </w:r>
      <w:r w:rsidRPr="00314585">
        <w:rPr>
          <w:rFonts w:ascii="Cambria Math" w:hAnsi="Cambria Math" w:cs="Cambria Math" w:hint="eastAsia"/>
          <w:szCs w:val="24"/>
        </w:rPr>
        <w:t>⑥</w:t>
      </w:r>
      <w:r w:rsidRPr="00314585">
        <w:rPr>
          <w:szCs w:val="24"/>
        </w:rPr>
        <w:t>見積参加者名及び見積金額</w:t>
      </w:r>
      <w:r w:rsidRPr="00314585">
        <w:rPr>
          <w:rFonts w:hint="eastAsia"/>
          <w:szCs w:val="24"/>
        </w:rPr>
        <w:t>は重要な事項であるから、</w:t>
      </w:r>
      <w:r>
        <w:rPr>
          <w:rFonts w:hint="eastAsia"/>
          <w:szCs w:val="24"/>
        </w:rPr>
        <w:t>大阪</w:t>
      </w:r>
      <w:r w:rsidRPr="00314585">
        <w:rPr>
          <w:rFonts w:hint="eastAsia"/>
          <w:szCs w:val="24"/>
        </w:rPr>
        <w:t>府立病院機構においても公表を検討すべきである。</w:t>
      </w:r>
      <w:r>
        <w:rPr>
          <w:szCs w:val="24"/>
        </w:rPr>
        <w:br/>
      </w:r>
      <w:r>
        <w:rPr>
          <w:rFonts w:hint="eastAsia"/>
          <w:szCs w:val="24"/>
        </w:rPr>
        <w:lastRenderedPageBreak/>
        <w:t xml:space="preserve">　</w:t>
      </w:r>
      <w:r w:rsidRPr="00314585">
        <w:rPr>
          <w:rFonts w:hint="eastAsia"/>
          <w:szCs w:val="24"/>
        </w:rPr>
        <w:t>以上のことから、大阪府の随意契約ガイドラインを参照し、随意契約の透明性を向上させるという観点から</w:t>
      </w:r>
      <w:r>
        <w:rPr>
          <w:rFonts w:hint="eastAsia"/>
          <w:szCs w:val="24"/>
        </w:rPr>
        <w:t>、随意契約</w:t>
      </w:r>
      <w:r w:rsidRPr="00314585">
        <w:rPr>
          <w:rFonts w:hint="eastAsia"/>
          <w:szCs w:val="24"/>
        </w:rPr>
        <w:t>ガイドラインの</w:t>
      </w:r>
      <w:r w:rsidRPr="00407241">
        <w:rPr>
          <w:rFonts w:hint="eastAsia"/>
          <w:szCs w:val="24"/>
        </w:rPr>
        <w:t>改訂を検討すべきである。</w:t>
      </w:r>
    </w:p>
    <w:p w14:paraId="445DE2BF" w14:textId="77777777" w:rsidR="007A7025" w:rsidRPr="006A364B" w:rsidRDefault="007A7025" w:rsidP="007A7025">
      <w:pPr>
        <w:pStyle w:val="af0"/>
        <w:ind w:left="880"/>
        <w:rPr>
          <w:szCs w:val="24"/>
        </w:rPr>
      </w:pPr>
    </w:p>
    <w:p w14:paraId="60D0836A" w14:textId="77777777" w:rsidR="007A7025" w:rsidRPr="006A364B" w:rsidRDefault="007A7025" w:rsidP="007A7025">
      <w:pPr>
        <w:rPr>
          <w:szCs w:val="24"/>
        </w:rPr>
      </w:pPr>
      <w:r w:rsidRPr="006A364B">
        <w:rPr>
          <w:rFonts w:hint="eastAsia"/>
          <w:b/>
          <w:bCs/>
          <w:szCs w:val="24"/>
        </w:rPr>
        <w:t>【意見</w:t>
      </w:r>
      <w:r>
        <w:rPr>
          <w:rFonts w:hint="eastAsia"/>
          <w:b/>
          <w:bCs/>
          <w:szCs w:val="24"/>
        </w:rPr>
        <w:t>13</w:t>
      </w:r>
      <w:r w:rsidRPr="006A364B">
        <w:rPr>
          <w:rFonts w:hint="eastAsia"/>
          <w:b/>
          <w:bCs/>
          <w:szCs w:val="24"/>
        </w:rPr>
        <w:t xml:space="preserve">　契約管理についての統一的な書式の作成】</w:t>
      </w:r>
    </w:p>
    <w:p w14:paraId="3A4E6508" w14:textId="77777777" w:rsidR="007A7025" w:rsidRDefault="007A7025" w:rsidP="007A7025">
      <w:pPr>
        <w:ind w:firstLineChars="100" w:firstLine="220"/>
        <w:rPr>
          <w:szCs w:val="24"/>
        </w:rPr>
      </w:pPr>
      <w:r w:rsidRPr="00545323">
        <w:rPr>
          <w:rFonts w:hint="eastAsia"/>
          <w:szCs w:val="24"/>
        </w:rPr>
        <w:t>適正に契約を管理できるよう</w:t>
      </w:r>
      <w:r w:rsidRPr="006A364B">
        <w:rPr>
          <w:rFonts w:hint="eastAsia"/>
          <w:szCs w:val="24"/>
        </w:rPr>
        <w:t>契約管理についての標準的な書式</w:t>
      </w:r>
      <w:r>
        <w:rPr>
          <w:rFonts w:hint="eastAsia"/>
          <w:szCs w:val="24"/>
        </w:rPr>
        <w:t>の</w:t>
      </w:r>
      <w:r w:rsidRPr="006A364B">
        <w:rPr>
          <w:rFonts w:hint="eastAsia"/>
          <w:szCs w:val="24"/>
        </w:rPr>
        <w:t>作成</w:t>
      </w:r>
      <w:r>
        <w:rPr>
          <w:rFonts w:hint="eastAsia"/>
          <w:szCs w:val="24"/>
        </w:rPr>
        <w:t>を検討</w:t>
      </w:r>
      <w:r w:rsidRPr="006A364B">
        <w:rPr>
          <w:rFonts w:hint="eastAsia"/>
          <w:szCs w:val="24"/>
        </w:rPr>
        <w:t>すべきである。</w:t>
      </w:r>
    </w:p>
    <w:p w14:paraId="6C86B07B" w14:textId="77777777" w:rsidR="007A7025" w:rsidRDefault="007A7025" w:rsidP="007A7025">
      <w:pPr>
        <w:rPr>
          <w:szCs w:val="24"/>
        </w:rPr>
      </w:pPr>
      <w:r w:rsidRPr="006A364B">
        <w:rPr>
          <w:rFonts w:hint="eastAsia"/>
          <w:szCs w:val="24"/>
        </w:rPr>
        <w:t>（理由）</w:t>
      </w:r>
    </w:p>
    <w:p w14:paraId="062D50F4" w14:textId="77777777" w:rsidR="007A7025" w:rsidRPr="008D0CFD" w:rsidRDefault="007A7025" w:rsidP="007A7025">
      <w:pPr>
        <w:ind w:firstLineChars="100" w:firstLine="220"/>
        <w:rPr>
          <w:szCs w:val="24"/>
        </w:rPr>
      </w:pPr>
      <w:r w:rsidRPr="007946B8">
        <w:rPr>
          <w:rFonts w:hint="eastAsia"/>
          <w:szCs w:val="24"/>
        </w:rPr>
        <w:t>各センターにおいては、医療機器の保守点検業務を業務委託によって外部委託している</w:t>
      </w:r>
      <w:r>
        <w:rPr>
          <w:rFonts w:hint="eastAsia"/>
          <w:szCs w:val="24"/>
        </w:rPr>
        <w:t>ものがある</w:t>
      </w:r>
      <w:r w:rsidRPr="007946B8">
        <w:rPr>
          <w:rFonts w:hint="eastAsia"/>
          <w:szCs w:val="24"/>
        </w:rPr>
        <w:t>。医療機器の保守点検業務の契約期間は複数年であることが多く、契約期間の満了に際しては、当該保守点検業務の継続が必要なのであれば、同一の業者と再度保守点検業務に関する業務委託契約を締結するか、別の業者と改めて業務委託契約を締結する必要が生じる。</w:t>
      </w:r>
      <w:r>
        <w:rPr>
          <w:szCs w:val="24"/>
        </w:rPr>
        <w:br/>
      </w:r>
      <w:r>
        <w:rPr>
          <w:rFonts w:hint="eastAsia"/>
          <w:szCs w:val="24"/>
        </w:rPr>
        <w:t xml:space="preserve">　</w:t>
      </w:r>
      <w:r w:rsidRPr="00564F0D">
        <w:rPr>
          <w:rFonts w:hint="eastAsia"/>
          <w:szCs w:val="24"/>
        </w:rPr>
        <w:t>契約の更新や再契約を失念すれば、医療機器の保守点検業務が適切に行われない可能性があり、医療を必要とする患者に不利益が生じる恐れがある。したがって、医療機器の保守点検を適切かつ継続的に行うには、業務委託契約の期間の管理が重要である。</w:t>
      </w:r>
      <w:r>
        <w:rPr>
          <w:szCs w:val="24"/>
        </w:rPr>
        <w:br/>
      </w:r>
      <w:r>
        <w:rPr>
          <w:rFonts w:hint="eastAsia"/>
          <w:szCs w:val="24"/>
        </w:rPr>
        <w:t xml:space="preserve">　</w:t>
      </w:r>
      <w:r w:rsidRPr="00564F0D">
        <w:rPr>
          <w:rFonts w:hint="eastAsia"/>
          <w:szCs w:val="24"/>
        </w:rPr>
        <w:t>しかしながら、各種規程、ガイドラインの確認及び担当者からのヒアリングの結果として</w:t>
      </w:r>
      <w:r>
        <w:rPr>
          <w:rFonts w:hint="eastAsia"/>
          <w:szCs w:val="24"/>
        </w:rPr>
        <w:t>、業務委託契約の契約期間の管理については個々の担当者に任されており、組織的に契約期間の管理を実施している状況ではなく、</w:t>
      </w:r>
      <w:r w:rsidRPr="00564F0D">
        <w:rPr>
          <w:rFonts w:hint="eastAsia"/>
          <w:szCs w:val="24"/>
        </w:rPr>
        <w:t>契約</w:t>
      </w:r>
      <w:r>
        <w:rPr>
          <w:rFonts w:hint="eastAsia"/>
          <w:szCs w:val="24"/>
        </w:rPr>
        <w:t>期間</w:t>
      </w:r>
      <w:r w:rsidRPr="00564F0D">
        <w:rPr>
          <w:rFonts w:hint="eastAsia"/>
          <w:szCs w:val="24"/>
        </w:rPr>
        <w:t>の管理についての統一的な書式</w:t>
      </w:r>
      <w:r>
        <w:rPr>
          <w:rFonts w:hint="eastAsia"/>
          <w:szCs w:val="24"/>
        </w:rPr>
        <w:t>等</w:t>
      </w:r>
      <w:r w:rsidRPr="00564F0D">
        <w:rPr>
          <w:rFonts w:hint="eastAsia"/>
          <w:szCs w:val="24"/>
        </w:rPr>
        <w:t>は存在しないということであった</w:t>
      </w:r>
      <w:r>
        <w:rPr>
          <w:rFonts w:hint="eastAsia"/>
          <w:szCs w:val="24"/>
        </w:rPr>
        <w:t>。</w:t>
      </w:r>
      <w:r w:rsidRPr="00564F0D">
        <w:rPr>
          <w:rFonts w:hint="eastAsia"/>
          <w:szCs w:val="24"/>
        </w:rPr>
        <w:t>実際に、</w:t>
      </w:r>
      <w:r>
        <w:rPr>
          <w:rFonts w:hint="eastAsia"/>
          <w:szCs w:val="24"/>
        </w:rPr>
        <w:t>大阪急性期・総合医療センターの</w:t>
      </w:r>
      <w:r w:rsidRPr="00564F0D">
        <w:rPr>
          <w:rFonts w:hint="eastAsia"/>
          <w:szCs w:val="24"/>
        </w:rPr>
        <w:t>マルチスライス</w:t>
      </w:r>
      <w:r>
        <w:rPr>
          <w:rFonts w:hint="eastAsia"/>
          <w:szCs w:val="24"/>
        </w:rPr>
        <w:t>ＣＴ</w:t>
      </w:r>
      <w:r w:rsidRPr="00564F0D">
        <w:rPr>
          <w:rFonts w:hint="eastAsia"/>
          <w:szCs w:val="24"/>
        </w:rPr>
        <w:t>装置の保守点検業務に関する契約について、口頭での依頼を行っていたものの、契約書の作成を失念し、契約日を遡求して契約書を作成するといった事象が生じている。</w:t>
      </w:r>
      <w:r>
        <w:rPr>
          <w:szCs w:val="24"/>
        </w:rPr>
        <w:br/>
      </w:r>
      <w:r>
        <w:rPr>
          <w:rFonts w:hint="eastAsia"/>
          <w:szCs w:val="24"/>
        </w:rPr>
        <w:t xml:space="preserve">　</w:t>
      </w:r>
      <w:r w:rsidRPr="008D0CFD">
        <w:rPr>
          <w:rFonts w:hint="eastAsia"/>
          <w:szCs w:val="24"/>
        </w:rPr>
        <w:t>当該センターでの担当者からのヒアリングによれば、当該センターでは、原因は業務を担当者任せに</w:t>
      </w:r>
      <w:r>
        <w:rPr>
          <w:rFonts w:hint="eastAsia"/>
          <w:szCs w:val="24"/>
        </w:rPr>
        <w:t>し</w:t>
      </w:r>
      <w:r w:rsidRPr="008D0CFD">
        <w:rPr>
          <w:rFonts w:hint="eastAsia"/>
          <w:szCs w:val="24"/>
        </w:rPr>
        <w:t>ていたことよる属人化である</w:t>
      </w:r>
      <w:r>
        <w:rPr>
          <w:rFonts w:hint="eastAsia"/>
          <w:szCs w:val="24"/>
        </w:rPr>
        <w:t>と</w:t>
      </w:r>
      <w:r w:rsidRPr="008D0CFD">
        <w:rPr>
          <w:rFonts w:hint="eastAsia"/>
          <w:szCs w:val="24"/>
        </w:rPr>
        <w:t>分析し、再発防止策として、独自に契約管理のための書式を作成し、運用することとしたとのことである。</w:t>
      </w:r>
      <w:r>
        <w:rPr>
          <w:szCs w:val="24"/>
        </w:rPr>
        <w:br/>
      </w:r>
      <w:r>
        <w:rPr>
          <w:rFonts w:hint="eastAsia"/>
          <w:szCs w:val="24"/>
        </w:rPr>
        <w:t xml:space="preserve">　</w:t>
      </w:r>
      <w:r w:rsidRPr="008D0CFD">
        <w:rPr>
          <w:rFonts w:hint="eastAsia"/>
          <w:szCs w:val="24"/>
        </w:rPr>
        <w:t>業務の属人化はどのセンターでも起こり得ることである。このような事態を避けるため、本部及び各センターにおいて契約管理のために使用するための標準的な書式を作成し、書式に基づいて契約</w:t>
      </w:r>
      <w:r>
        <w:rPr>
          <w:rFonts w:hint="eastAsia"/>
          <w:szCs w:val="24"/>
        </w:rPr>
        <w:t>の</w:t>
      </w:r>
      <w:r w:rsidRPr="008D0CFD">
        <w:rPr>
          <w:rFonts w:hint="eastAsia"/>
          <w:szCs w:val="24"/>
        </w:rPr>
        <w:t>管理</w:t>
      </w:r>
      <w:r>
        <w:rPr>
          <w:rFonts w:hint="eastAsia"/>
          <w:szCs w:val="24"/>
        </w:rPr>
        <w:t>を検討</w:t>
      </w:r>
      <w:r w:rsidRPr="008D0CFD">
        <w:rPr>
          <w:rFonts w:hint="eastAsia"/>
          <w:szCs w:val="24"/>
        </w:rPr>
        <w:t>すべきである。</w:t>
      </w:r>
    </w:p>
    <w:p w14:paraId="13875445" w14:textId="77777777" w:rsidR="007A7025" w:rsidRPr="00E73C81" w:rsidRDefault="007A7025" w:rsidP="007A7025">
      <w:pPr>
        <w:rPr>
          <w:b/>
          <w:bCs/>
          <w:szCs w:val="24"/>
        </w:rPr>
      </w:pPr>
    </w:p>
    <w:p w14:paraId="49B89450" w14:textId="77777777" w:rsidR="007A7025" w:rsidRPr="006A364B" w:rsidRDefault="007A7025" w:rsidP="007A7025">
      <w:pPr>
        <w:rPr>
          <w:b/>
          <w:bCs/>
          <w:szCs w:val="24"/>
        </w:rPr>
      </w:pPr>
      <w:r w:rsidRPr="006A364B">
        <w:rPr>
          <w:rFonts w:hint="eastAsia"/>
          <w:b/>
          <w:bCs/>
          <w:szCs w:val="24"/>
        </w:rPr>
        <w:t>【意見</w:t>
      </w:r>
      <w:r>
        <w:rPr>
          <w:rFonts w:hint="eastAsia"/>
          <w:b/>
          <w:bCs/>
          <w:szCs w:val="24"/>
        </w:rPr>
        <w:t xml:space="preserve">14　</w:t>
      </w:r>
      <w:r w:rsidRPr="006A364B">
        <w:rPr>
          <w:rFonts w:hint="eastAsia"/>
          <w:b/>
          <w:bCs/>
          <w:szCs w:val="24"/>
        </w:rPr>
        <w:t>契約区分を区別するための統一的な基準の策定】</w:t>
      </w:r>
    </w:p>
    <w:p w14:paraId="491E9236" w14:textId="77777777" w:rsidR="007A7025" w:rsidRDefault="007A7025" w:rsidP="007A7025">
      <w:pPr>
        <w:ind w:firstLineChars="100" w:firstLine="220"/>
        <w:rPr>
          <w:szCs w:val="24"/>
        </w:rPr>
      </w:pPr>
      <w:r w:rsidRPr="006A364B">
        <w:rPr>
          <w:rFonts w:hint="eastAsia"/>
          <w:szCs w:val="24"/>
        </w:rPr>
        <w:t>契約区分を区別するための統一的な基準</w:t>
      </w:r>
      <w:r>
        <w:rPr>
          <w:rFonts w:hint="eastAsia"/>
          <w:szCs w:val="24"/>
        </w:rPr>
        <w:t>の</w:t>
      </w:r>
      <w:r w:rsidRPr="006A364B">
        <w:rPr>
          <w:rFonts w:hint="eastAsia"/>
          <w:szCs w:val="24"/>
        </w:rPr>
        <w:t>策定</w:t>
      </w:r>
      <w:r>
        <w:rPr>
          <w:rFonts w:hint="eastAsia"/>
          <w:szCs w:val="24"/>
        </w:rPr>
        <w:t>を検討</w:t>
      </w:r>
      <w:r w:rsidRPr="006A364B">
        <w:rPr>
          <w:rFonts w:hint="eastAsia"/>
          <w:szCs w:val="24"/>
        </w:rPr>
        <w:t>すべきである。</w:t>
      </w:r>
    </w:p>
    <w:p w14:paraId="34DBF098" w14:textId="77777777" w:rsidR="007A7025" w:rsidRDefault="007A7025" w:rsidP="007A7025">
      <w:pPr>
        <w:rPr>
          <w:szCs w:val="24"/>
        </w:rPr>
      </w:pPr>
      <w:r w:rsidRPr="006A364B">
        <w:rPr>
          <w:rFonts w:hint="eastAsia"/>
          <w:szCs w:val="24"/>
        </w:rPr>
        <w:t>（理由）</w:t>
      </w:r>
    </w:p>
    <w:p w14:paraId="20AB4DA9" w14:textId="77777777" w:rsidR="00BC5A96" w:rsidRDefault="007A7025" w:rsidP="007A7025">
      <w:pPr>
        <w:ind w:firstLineChars="100" w:firstLine="220"/>
        <w:rPr>
          <w:szCs w:val="24"/>
        </w:rPr>
      </w:pPr>
      <w:r w:rsidRPr="004A4DAC">
        <w:rPr>
          <w:rFonts w:hint="eastAsia"/>
          <w:szCs w:val="24"/>
        </w:rPr>
        <w:t>契約区分によって必要とされる事務が異なることがある。例えば、事務決裁規程別表</w:t>
      </w:r>
      <w:r>
        <w:rPr>
          <w:rFonts w:hint="eastAsia"/>
          <w:szCs w:val="24"/>
        </w:rPr>
        <w:t>2</w:t>
      </w:r>
      <w:r w:rsidRPr="004A4DAC">
        <w:rPr>
          <w:rFonts w:hint="eastAsia"/>
          <w:szCs w:val="24"/>
        </w:rPr>
        <w:t>において、「工事その他の請負、委託及び受託（予定価格が</w:t>
      </w:r>
      <w:r>
        <w:rPr>
          <w:rFonts w:hint="eastAsia"/>
          <w:szCs w:val="24"/>
        </w:rPr>
        <w:t>1</w:t>
      </w:r>
      <w:r w:rsidRPr="004A4DAC">
        <w:rPr>
          <w:rFonts w:hint="eastAsia"/>
          <w:szCs w:val="24"/>
        </w:rPr>
        <w:t>億円未満のもの）」の決裁権者は事務局長とされ、「物件の修繕（</w:t>
      </w:r>
      <w:r>
        <w:rPr>
          <w:rFonts w:hint="eastAsia"/>
          <w:szCs w:val="24"/>
        </w:rPr>
        <w:t>1</w:t>
      </w:r>
      <w:r w:rsidRPr="004A4DAC">
        <w:rPr>
          <w:rFonts w:hint="eastAsia"/>
          <w:szCs w:val="24"/>
        </w:rPr>
        <w:t>千万円以上のもの）」の決裁権者は総長又は院長とされている。「物件の修繕」は、一見、「工事その他の請負」に包含される関係に</w:t>
      </w:r>
      <w:r w:rsidRPr="004A4DAC">
        <w:rPr>
          <w:rFonts w:hint="eastAsia"/>
          <w:szCs w:val="24"/>
        </w:rPr>
        <w:lastRenderedPageBreak/>
        <w:t>あるので、決裁権者を確定するためには、「物件の修繕」と「工事その他の請負」を明確に区分する必要がある。また、随意契約ガイドラインには、「契約の種類」として、「工事又は製造の請負」との記載があり、「工事又は製造の請負」に「建設工事のほか、建築物等の修繕を含む。」旨の記載があるが、ここでいう「工事又は製造の請負」が事務決裁規程別表にいう「物件の修繕」や「工事その他の請負」と概念上どのような関係にあるかは不明である。</w:t>
      </w:r>
      <w:r>
        <w:rPr>
          <w:szCs w:val="24"/>
        </w:rPr>
        <w:br/>
      </w:r>
      <w:r>
        <w:rPr>
          <w:rFonts w:hint="eastAsia"/>
          <w:szCs w:val="24"/>
        </w:rPr>
        <w:t xml:space="preserve">　上記の「物件の修繕」と「工事その他の請負」の区分について、担当者に対し、どのように区分しているのかを質問したところ、工事と修繕の区分はよく議論になっており、固定資産登録するものは工事として取扱うといった回答や、新築工事や大規模な更新は工事に当たりそれ以外は修繕として取扱うといった回答、会計上の資本的支出に当たるか否かで判断しているといった回答があった。</w:t>
      </w:r>
    </w:p>
    <w:p w14:paraId="74A9BBED" w14:textId="5A960F6E" w:rsidR="007A7025" w:rsidRPr="00C872F9" w:rsidRDefault="007A7025" w:rsidP="007A7025">
      <w:pPr>
        <w:ind w:firstLineChars="100" w:firstLine="220"/>
      </w:pPr>
      <w:r>
        <w:rPr>
          <w:rFonts w:hint="eastAsia"/>
          <w:szCs w:val="24"/>
        </w:rPr>
        <w:t>これらの回答によれば、「物件の修繕」と「工事その他の請負」の区分について各センターで異なった取り扱いがなされている可能性があり、区分のための統一的な基準がないことが原因となっていると考えられる。</w:t>
      </w:r>
      <w:r>
        <w:rPr>
          <w:szCs w:val="24"/>
        </w:rPr>
        <w:br/>
      </w:r>
      <w:r>
        <w:rPr>
          <w:rFonts w:hint="eastAsia"/>
          <w:szCs w:val="24"/>
        </w:rPr>
        <w:t xml:space="preserve">　</w:t>
      </w:r>
      <w:r w:rsidRPr="00880383">
        <w:rPr>
          <w:rFonts w:hint="eastAsia"/>
          <w:szCs w:val="24"/>
        </w:rPr>
        <w:t>また、契約事務取扱規程によれば、</w:t>
      </w:r>
      <w:r w:rsidRPr="00880383">
        <w:rPr>
          <w:szCs w:val="24"/>
        </w:rPr>
        <w:t>工事又は製造その他についての請負契約を締結しようとする場合</w:t>
      </w:r>
      <w:r w:rsidRPr="00880383">
        <w:rPr>
          <w:rFonts w:hint="eastAsia"/>
          <w:szCs w:val="24"/>
        </w:rPr>
        <w:t>には、入札に当たって最低制限価格を設けることができる（</w:t>
      </w:r>
      <w:r>
        <w:rPr>
          <w:rFonts w:hint="eastAsia"/>
          <w:szCs w:val="24"/>
        </w:rPr>
        <w:t>契約事務取扱規程</w:t>
      </w:r>
      <w:r w:rsidR="00746102">
        <w:rPr>
          <w:rFonts w:hint="eastAsia"/>
          <w:szCs w:val="24"/>
        </w:rPr>
        <w:t>12</w:t>
      </w:r>
      <w:r>
        <w:rPr>
          <w:rFonts w:hint="eastAsia"/>
          <w:szCs w:val="24"/>
        </w:rPr>
        <w:t>条</w:t>
      </w:r>
      <w:r w:rsidRPr="00880383">
        <w:rPr>
          <w:rFonts w:hint="eastAsia"/>
          <w:szCs w:val="24"/>
        </w:rPr>
        <w:t>）</w:t>
      </w:r>
      <w:r>
        <w:rPr>
          <w:rFonts w:hint="eastAsia"/>
          <w:szCs w:val="24"/>
        </w:rPr>
        <w:t>。最低制限価格の対象となるのは請負契約であるところ、民法上の準委任契約に含まれる委託契約は対象となっていない。そのため、「請負」と民法</w:t>
      </w:r>
      <w:r w:rsidRPr="0093354E">
        <w:rPr>
          <w:rFonts w:hint="eastAsia"/>
          <w:szCs w:val="24"/>
        </w:rPr>
        <w:t>上の準委任契約に含まれる「委託契約」を区分する必要があるが、各種規程・ガイドラインをみても「請負」と「委託契約」を区分するための定義規定は存在しない。</w:t>
      </w:r>
      <w:r>
        <w:rPr>
          <w:szCs w:val="24"/>
        </w:rPr>
        <w:br/>
      </w:r>
      <w:r>
        <w:rPr>
          <w:rFonts w:hint="eastAsia"/>
          <w:szCs w:val="24"/>
        </w:rPr>
        <w:t xml:space="preserve">　請負契約と準委任契約には</w:t>
      </w:r>
      <w:r w:rsidRPr="00C872F9">
        <w:t>、主に</w:t>
      </w:r>
      <w:r>
        <w:rPr>
          <w:rFonts w:hint="eastAsia"/>
        </w:rPr>
        <w:t>次のような相違点がある。</w:t>
      </w:r>
      <w:r w:rsidRPr="00C872F9">
        <w:rPr>
          <w:szCs w:val="24"/>
        </w:rPr>
        <w:t>請負は</w:t>
      </w:r>
      <w:r>
        <w:rPr>
          <w:rFonts w:hint="eastAsia"/>
          <w:szCs w:val="24"/>
        </w:rPr>
        <w:t>、</w:t>
      </w:r>
      <w:r w:rsidRPr="00C872F9">
        <w:rPr>
          <w:szCs w:val="24"/>
        </w:rPr>
        <w:t>仕事の完成が原則必要（民法</w:t>
      </w:r>
      <w:r>
        <w:rPr>
          <w:rFonts w:hint="eastAsia"/>
          <w:szCs w:val="24"/>
        </w:rPr>
        <w:t>633</w:t>
      </w:r>
      <w:r w:rsidRPr="00C872F9">
        <w:rPr>
          <w:szCs w:val="24"/>
        </w:rPr>
        <w:t>条）</w:t>
      </w:r>
      <w:r>
        <w:rPr>
          <w:rFonts w:hint="eastAsia"/>
          <w:szCs w:val="24"/>
        </w:rPr>
        <w:t>であるが、</w:t>
      </w:r>
      <w:r w:rsidRPr="00C872F9">
        <w:rPr>
          <w:szCs w:val="24"/>
        </w:rPr>
        <w:t>準委任は報酬の定めがあれば中途終了でも履行割合に応じた請求が認め</w:t>
      </w:r>
      <w:r>
        <w:rPr>
          <w:rFonts w:hint="eastAsia"/>
          <w:szCs w:val="24"/>
        </w:rPr>
        <w:t>られる。</w:t>
      </w:r>
      <w:r w:rsidRPr="00C872F9">
        <w:rPr>
          <w:szCs w:val="24"/>
        </w:rPr>
        <w:t>（民法</w:t>
      </w:r>
      <w:r>
        <w:rPr>
          <w:rFonts w:hint="eastAsia"/>
          <w:szCs w:val="24"/>
        </w:rPr>
        <w:t>648</w:t>
      </w:r>
      <w:r w:rsidRPr="00C872F9">
        <w:rPr>
          <w:szCs w:val="24"/>
        </w:rPr>
        <w:t>条</w:t>
      </w:r>
      <w:r>
        <w:rPr>
          <w:rFonts w:hint="eastAsia"/>
          <w:szCs w:val="24"/>
        </w:rPr>
        <w:t>3</w:t>
      </w:r>
      <w:r w:rsidRPr="00C872F9">
        <w:rPr>
          <w:szCs w:val="24"/>
        </w:rPr>
        <w:t>項）。請負は成果物</w:t>
      </w:r>
      <w:r>
        <w:rPr>
          <w:rFonts w:hint="eastAsia"/>
          <w:szCs w:val="24"/>
        </w:rPr>
        <w:t>について</w:t>
      </w:r>
      <w:r w:rsidRPr="00C872F9">
        <w:rPr>
          <w:szCs w:val="24"/>
        </w:rPr>
        <w:t>契約不適合責任（民法</w:t>
      </w:r>
      <w:r>
        <w:rPr>
          <w:rFonts w:hint="eastAsia"/>
          <w:szCs w:val="24"/>
        </w:rPr>
        <w:t>636</w:t>
      </w:r>
      <w:r w:rsidRPr="00C872F9">
        <w:rPr>
          <w:szCs w:val="24"/>
        </w:rPr>
        <w:t>条）を負う</w:t>
      </w:r>
      <w:r>
        <w:rPr>
          <w:rFonts w:hint="eastAsia"/>
          <w:szCs w:val="24"/>
        </w:rPr>
        <w:t>ことが原則であるが、</w:t>
      </w:r>
      <w:r w:rsidRPr="00C872F9">
        <w:rPr>
          <w:szCs w:val="24"/>
        </w:rPr>
        <w:t>準委任は善管注意義務違反に基づく債務不履行責任（民法</w:t>
      </w:r>
      <w:r>
        <w:rPr>
          <w:rFonts w:hint="eastAsia"/>
          <w:szCs w:val="24"/>
        </w:rPr>
        <w:t>415</w:t>
      </w:r>
      <w:r w:rsidRPr="00C872F9">
        <w:rPr>
          <w:szCs w:val="24"/>
        </w:rPr>
        <w:t>条）を負</w:t>
      </w:r>
      <w:r>
        <w:rPr>
          <w:rFonts w:hint="eastAsia"/>
          <w:szCs w:val="24"/>
        </w:rPr>
        <w:t>う。</w:t>
      </w:r>
      <w:r w:rsidRPr="00C872F9">
        <w:rPr>
          <w:szCs w:val="24"/>
        </w:rPr>
        <w:t>請負は注文者が仕事完成前に損害賠償をして解除できる（民法</w:t>
      </w:r>
      <w:r>
        <w:rPr>
          <w:rFonts w:hint="eastAsia"/>
          <w:szCs w:val="24"/>
        </w:rPr>
        <w:t>641</w:t>
      </w:r>
      <w:r w:rsidRPr="00C872F9">
        <w:rPr>
          <w:szCs w:val="24"/>
        </w:rPr>
        <w:t>条）のに対し、準委任は信頼関係を基礎とするため、各当事者がいつでも解除でき</w:t>
      </w:r>
      <w:r>
        <w:rPr>
          <w:rFonts w:hint="eastAsia"/>
          <w:szCs w:val="24"/>
        </w:rPr>
        <w:t>る</w:t>
      </w:r>
      <w:r w:rsidRPr="00C872F9">
        <w:rPr>
          <w:szCs w:val="24"/>
        </w:rPr>
        <w:t>（民法</w:t>
      </w:r>
      <w:r>
        <w:rPr>
          <w:rFonts w:hint="eastAsia"/>
          <w:szCs w:val="24"/>
        </w:rPr>
        <w:t>651</w:t>
      </w:r>
      <w:r w:rsidRPr="00C872F9">
        <w:rPr>
          <w:szCs w:val="24"/>
        </w:rPr>
        <w:t>条</w:t>
      </w:r>
      <w:r>
        <w:rPr>
          <w:rFonts w:hint="eastAsia"/>
          <w:szCs w:val="24"/>
        </w:rPr>
        <w:t>1</w:t>
      </w:r>
      <w:r w:rsidRPr="00C872F9">
        <w:rPr>
          <w:szCs w:val="24"/>
        </w:rPr>
        <w:t>項）</w:t>
      </w:r>
      <w:r>
        <w:rPr>
          <w:rFonts w:hint="eastAsia"/>
          <w:szCs w:val="24"/>
        </w:rPr>
        <w:t>。このような相違点を踏まえて請負契約と準委任契約区分する必要があることから、担当者が容易に判断できるよう、統一的な基準を策定する必要がある。</w:t>
      </w:r>
    </w:p>
    <w:p w14:paraId="2E9B6298" w14:textId="77777777" w:rsidR="007A7025" w:rsidRPr="00AF6269" w:rsidRDefault="007A7025" w:rsidP="007A7025">
      <w:pPr>
        <w:rPr>
          <w:szCs w:val="24"/>
        </w:rPr>
      </w:pPr>
      <w:r>
        <w:rPr>
          <w:rFonts w:hint="eastAsia"/>
          <w:szCs w:val="24"/>
        </w:rPr>
        <w:t xml:space="preserve">　以上のことから、契約区分に関する規定の</w:t>
      </w:r>
      <w:r w:rsidRPr="00AF6269">
        <w:rPr>
          <w:rFonts w:hint="eastAsia"/>
          <w:szCs w:val="24"/>
        </w:rPr>
        <w:t>読み誤りや解釈誤りを未然に防止するためには、各種規程・ガイドラインの内部において統一的な契約区分に係る定義規定を設け、さらに定義規定に基づいて契約を適切に区分できるよう</w:t>
      </w:r>
      <w:r>
        <w:rPr>
          <w:rFonts w:hint="eastAsia"/>
          <w:szCs w:val="24"/>
        </w:rPr>
        <w:t>、典型的な具体例を盛り込むなどした</w:t>
      </w:r>
      <w:r w:rsidRPr="00AF6269">
        <w:rPr>
          <w:rFonts w:hint="eastAsia"/>
          <w:szCs w:val="24"/>
        </w:rPr>
        <w:t>判断のための</w:t>
      </w:r>
      <w:r>
        <w:rPr>
          <w:rFonts w:hint="eastAsia"/>
          <w:szCs w:val="24"/>
        </w:rPr>
        <w:t>統一的な</w:t>
      </w:r>
      <w:r w:rsidRPr="00AF6269">
        <w:rPr>
          <w:rFonts w:hint="eastAsia"/>
          <w:szCs w:val="24"/>
        </w:rPr>
        <w:t>基準</w:t>
      </w:r>
      <w:r>
        <w:rPr>
          <w:rFonts w:hint="eastAsia"/>
          <w:szCs w:val="24"/>
        </w:rPr>
        <w:t>の</w:t>
      </w:r>
      <w:r w:rsidRPr="00AF6269">
        <w:rPr>
          <w:rFonts w:hint="eastAsia"/>
          <w:szCs w:val="24"/>
        </w:rPr>
        <w:t>策定</w:t>
      </w:r>
      <w:r>
        <w:rPr>
          <w:rFonts w:hint="eastAsia"/>
          <w:szCs w:val="24"/>
        </w:rPr>
        <w:t>を検討</w:t>
      </w:r>
      <w:r w:rsidRPr="00AF6269">
        <w:rPr>
          <w:rFonts w:hint="eastAsia"/>
          <w:szCs w:val="24"/>
        </w:rPr>
        <w:t>するべきである。</w:t>
      </w:r>
    </w:p>
    <w:p w14:paraId="1A221F7D" w14:textId="77777777" w:rsidR="007A7025" w:rsidRDefault="007A7025" w:rsidP="007A7025">
      <w:pPr>
        <w:rPr>
          <w:szCs w:val="24"/>
        </w:rPr>
      </w:pPr>
    </w:p>
    <w:p w14:paraId="2A1EAFB7" w14:textId="77777777" w:rsidR="007A7025" w:rsidRPr="00B00A75" w:rsidRDefault="007A7025" w:rsidP="007A7025">
      <w:pPr>
        <w:rPr>
          <w:szCs w:val="24"/>
        </w:rPr>
      </w:pPr>
      <w:r w:rsidRPr="006A364B">
        <w:rPr>
          <w:rFonts w:hint="eastAsia"/>
          <w:b/>
          <w:bCs/>
          <w:szCs w:val="24"/>
        </w:rPr>
        <w:t>【意見</w:t>
      </w:r>
      <w:r>
        <w:rPr>
          <w:rFonts w:hint="eastAsia"/>
          <w:b/>
          <w:bCs/>
          <w:szCs w:val="24"/>
        </w:rPr>
        <w:t>15</w:t>
      </w:r>
      <w:r w:rsidRPr="006A364B">
        <w:rPr>
          <w:rFonts w:hint="eastAsia"/>
          <w:b/>
          <w:bCs/>
          <w:szCs w:val="24"/>
        </w:rPr>
        <w:t xml:space="preserve">　予定価格設定基準</w:t>
      </w:r>
      <w:r>
        <w:rPr>
          <w:rFonts w:hint="eastAsia"/>
          <w:b/>
          <w:bCs/>
          <w:szCs w:val="24"/>
        </w:rPr>
        <w:t>・指針</w:t>
      </w:r>
      <w:r w:rsidRPr="006A364B">
        <w:rPr>
          <w:rFonts w:hint="eastAsia"/>
          <w:b/>
          <w:bCs/>
          <w:szCs w:val="24"/>
        </w:rPr>
        <w:t>の策定】</w:t>
      </w:r>
    </w:p>
    <w:p w14:paraId="7647C6E2" w14:textId="77777777" w:rsidR="007A7025" w:rsidRPr="006A364B" w:rsidRDefault="007A7025" w:rsidP="007A7025">
      <w:pPr>
        <w:ind w:firstLineChars="100" w:firstLine="220"/>
        <w:rPr>
          <w:szCs w:val="24"/>
        </w:rPr>
      </w:pPr>
      <w:r w:rsidRPr="006A364B">
        <w:rPr>
          <w:rFonts w:hint="eastAsia"/>
          <w:szCs w:val="24"/>
        </w:rPr>
        <w:t>予定価格の設定方法について、統一的な基準</w:t>
      </w:r>
      <w:r>
        <w:rPr>
          <w:rFonts w:hint="eastAsia"/>
          <w:szCs w:val="24"/>
        </w:rPr>
        <w:t>・指針の</w:t>
      </w:r>
      <w:r w:rsidRPr="006A364B">
        <w:rPr>
          <w:rFonts w:hint="eastAsia"/>
          <w:szCs w:val="24"/>
        </w:rPr>
        <w:t>策定</w:t>
      </w:r>
      <w:r>
        <w:rPr>
          <w:rFonts w:hint="eastAsia"/>
          <w:szCs w:val="24"/>
        </w:rPr>
        <w:t>を検討</w:t>
      </w:r>
      <w:r w:rsidRPr="006A364B">
        <w:rPr>
          <w:rFonts w:hint="eastAsia"/>
          <w:szCs w:val="24"/>
        </w:rPr>
        <w:t>すべきである。</w:t>
      </w:r>
    </w:p>
    <w:p w14:paraId="3AA5D047" w14:textId="77777777" w:rsidR="007A7025" w:rsidRDefault="007A7025" w:rsidP="007A7025">
      <w:pPr>
        <w:rPr>
          <w:szCs w:val="24"/>
        </w:rPr>
      </w:pPr>
      <w:r w:rsidRPr="006A364B">
        <w:rPr>
          <w:rFonts w:hint="eastAsia"/>
          <w:szCs w:val="24"/>
        </w:rPr>
        <w:lastRenderedPageBreak/>
        <w:t>（理由）</w:t>
      </w:r>
    </w:p>
    <w:p w14:paraId="374EF4D0" w14:textId="77777777" w:rsidR="000B790D" w:rsidRDefault="007A7025" w:rsidP="007A7025">
      <w:pPr>
        <w:ind w:firstLineChars="100" w:firstLine="220"/>
        <w:rPr>
          <w:szCs w:val="24"/>
        </w:rPr>
      </w:pPr>
      <w:r w:rsidRPr="008B198A">
        <w:rPr>
          <w:rFonts w:hint="eastAsia"/>
          <w:szCs w:val="24"/>
        </w:rPr>
        <w:t>一般競争入札においては、</w:t>
      </w:r>
      <w:r w:rsidRPr="008B198A">
        <w:rPr>
          <w:szCs w:val="24"/>
        </w:rPr>
        <w:t>契約責任者は、契約する事項に関し、当該事項に関する仕様書、設計書等に基づき予定価格を作成しなければならない</w:t>
      </w:r>
      <w:r w:rsidRPr="008B198A">
        <w:rPr>
          <w:rFonts w:hint="eastAsia"/>
          <w:szCs w:val="24"/>
        </w:rPr>
        <w:t>（契約事務取扱規程</w:t>
      </w:r>
      <w:r>
        <w:rPr>
          <w:rFonts w:hint="eastAsia"/>
          <w:szCs w:val="24"/>
        </w:rPr>
        <w:t>第8</w:t>
      </w:r>
      <w:r w:rsidRPr="008B198A">
        <w:rPr>
          <w:rFonts w:hint="eastAsia"/>
          <w:szCs w:val="24"/>
        </w:rPr>
        <w:t>条）。</w:t>
      </w:r>
      <w:r>
        <w:rPr>
          <w:szCs w:val="24"/>
        </w:rPr>
        <w:br/>
      </w:r>
      <w:r>
        <w:rPr>
          <w:rFonts w:hint="eastAsia"/>
          <w:szCs w:val="24"/>
        </w:rPr>
        <w:t xml:space="preserve">　</w:t>
      </w:r>
      <w:r w:rsidRPr="00D03F34">
        <w:rPr>
          <w:rFonts w:hint="eastAsia"/>
          <w:szCs w:val="24"/>
        </w:rPr>
        <w:t>予定価格の目的は、</w:t>
      </w:r>
      <w:r>
        <w:rPr>
          <w:rFonts w:hint="eastAsia"/>
          <w:szCs w:val="24"/>
        </w:rPr>
        <w:t>契約金額の上限を画し、</w:t>
      </w:r>
      <w:r w:rsidRPr="00D03F34">
        <w:rPr>
          <w:rFonts w:hint="eastAsia"/>
          <w:szCs w:val="24"/>
        </w:rPr>
        <w:t>適正価格を設定することにあるから、その設定に当たっては、取引実例、履行の難易、履行期間の長短、数量の多寡、需給状況、物価動向、人件費の動向等様々な要素を考慮する必要がある。予定価格の設定が適正でなければ、工事の手抜きが発生する、下請業者へのしわ寄せが発生する、従業員の賃金その他の労働条件の悪化、安全対策の不徹底等のデメリットが発生する。このようなデメリットの発生を防止するため、予定価格の設定を適切に行う必要がある。</w:t>
      </w:r>
      <w:r>
        <w:rPr>
          <w:szCs w:val="24"/>
        </w:rPr>
        <w:br/>
      </w:r>
      <w:r>
        <w:rPr>
          <w:rFonts w:hint="eastAsia"/>
          <w:szCs w:val="24"/>
        </w:rPr>
        <w:t xml:space="preserve">　</w:t>
      </w:r>
      <w:r w:rsidRPr="007B5E3D">
        <w:rPr>
          <w:rFonts w:hint="eastAsia"/>
          <w:szCs w:val="24"/>
        </w:rPr>
        <w:t>また、予定価格の設定は本部</w:t>
      </w:r>
      <w:r>
        <w:rPr>
          <w:rFonts w:hint="eastAsia"/>
          <w:szCs w:val="24"/>
        </w:rPr>
        <w:t>事務局</w:t>
      </w:r>
      <w:r w:rsidRPr="007B5E3D">
        <w:rPr>
          <w:rFonts w:hint="eastAsia"/>
          <w:szCs w:val="24"/>
        </w:rPr>
        <w:t>及び各</w:t>
      </w:r>
      <w:r w:rsidR="00BC5A96">
        <w:rPr>
          <w:rFonts w:hint="eastAsia"/>
          <w:szCs w:val="24"/>
        </w:rPr>
        <w:t>医療</w:t>
      </w:r>
      <w:r w:rsidRPr="007B5E3D">
        <w:rPr>
          <w:rFonts w:hint="eastAsia"/>
          <w:szCs w:val="24"/>
        </w:rPr>
        <w:t>センターの実情に合わせ、柔軟に設定されるべき部分もあるが、基本的には統一的な基準</w:t>
      </w:r>
      <w:r>
        <w:rPr>
          <w:rFonts w:hint="eastAsia"/>
          <w:szCs w:val="24"/>
        </w:rPr>
        <w:t>や指針</w:t>
      </w:r>
      <w:r w:rsidRPr="007B5E3D">
        <w:rPr>
          <w:rFonts w:hint="eastAsia"/>
          <w:szCs w:val="24"/>
        </w:rPr>
        <w:t>の下、同種の契約、同種の業務内容であれば同様の手法によって予定価格が設定されるべきである。</w:t>
      </w:r>
      <w:r>
        <w:rPr>
          <w:szCs w:val="24"/>
        </w:rPr>
        <w:br/>
      </w:r>
      <w:r>
        <w:rPr>
          <w:rFonts w:hint="eastAsia"/>
          <w:szCs w:val="24"/>
        </w:rPr>
        <w:t xml:space="preserve">　</w:t>
      </w:r>
      <w:r w:rsidRPr="007B5E3D">
        <w:rPr>
          <w:rFonts w:hint="eastAsia"/>
          <w:szCs w:val="24"/>
        </w:rPr>
        <w:t>大阪府立病院機構では、予定価格の設定について、</w:t>
      </w:r>
      <w:r>
        <w:rPr>
          <w:rFonts w:hint="eastAsia"/>
          <w:szCs w:val="24"/>
        </w:rPr>
        <w:t>契約事務取扱規程</w:t>
      </w:r>
      <w:r w:rsidRPr="007B5E3D">
        <w:rPr>
          <w:rFonts w:hint="eastAsia"/>
          <w:szCs w:val="24"/>
        </w:rPr>
        <w:t>、</w:t>
      </w:r>
      <w:r>
        <w:rPr>
          <w:rFonts w:hint="eastAsia"/>
          <w:szCs w:val="24"/>
        </w:rPr>
        <w:t>随意契約</w:t>
      </w:r>
      <w:r w:rsidRPr="007B5E3D">
        <w:rPr>
          <w:rFonts w:hint="eastAsia"/>
          <w:szCs w:val="24"/>
        </w:rPr>
        <w:t>ガイドライン、契約</w:t>
      </w:r>
      <w:r>
        <w:rPr>
          <w:rFonts w:hint="eastAsia"/>
          <w:szCs w:val="24"/>
        </w:rPr>
        <w:t>事務</w:t>
      </w:r>
      <w:r w:rsidRPr="007B5E3D">
        <w:rPr>
          <w:rFonts w:hint="eastAsia"/>
          <w:szCs w:val="24"/>
        </w:rPr>
        <w:t>の手引きに概括的な設定方法が記載されてはいるものの、設定に関する具体的な基準、マニュアルは存在しない。</w:t>
      </w:r>
    </w:p>
    <w:p w14:paraId="30CAFB83" w14:textId="49DAD277" w:rsidR="00E04677" w:rsidRDefault="007A7025" w:rsidP="007A7025">
      <w:pPr>
        <w:ind w:firstLineChars="100" w:firstLine="220"/>
        <w:rPr>
          <w:szCs w:val="24"/>
        </w:rPr>
      </w:pPr>
      <w:r w:rsidRPr="007B5E3D">
        <w:rPr>
          <w:rFonts w:hint="eastAsia"/>
          <w:szCs w:val="24"/>
        </w:rPr>
        <w:t>本部</w:t>
      </w:r>
      <w:r>
        <w:rPr>
          <w:rFonts w:hint="eastAsia"/>
          <w:szCs w:val="24"/>
        </w:rPr>
        <w:t>事務局及び</w:t>
      </w:r>
      <w:r w:rsidRPr="007B5E3D">
        <w:rPr>
          <w:rFonts w:hint="eastAsia"/>
          <w:szCs w:val="24"/>
        </w:rPr>
        <w:t>各</w:t>
      </w:r>
      <w:r w:rsidR="00E04677">
        <w:rPr>
          <w:rFonts w:hint="eastAsia"/>
          <w:szCs w:val="24"/>
        </w:rPr>
        <w:t>医療</w:t>
      </w:r>
      <w:r w:rsidRPr="007B5E3D">
        <w:rPr>
          <w:rFonts w:hint="eastAsia"/>
          <w:szCs w:val="24"/>
        </w:rPr>
        <w:t>センター担当者からのヒアリングによれば、予定価格の設定は担当者が前例等を参照しつつ適正な価格を設定するために創意工夫しているとのことであった。他方、予定価格の設定について統一的な基準やマニュアルが存在しないことから、設定の方法が適正なのか依拠すべきものがない不安の中で業務を行っている、人事異動があった際に予定価格の設定方法を適切に引き継げるのか不明であるとの回答もあった。</w:t>
      </w:r>
      <w:r>
        <w:rPr>
          <w:rFonts w:hint="eastAsia"/>
          <w:szCs w:val="24"/>
        </w:rPr>
        <w:t>実際に</w:t>
      </w:r>
      <w:r w:rsidRPr="007B5E3D">
        <w:rPr>
          <w:rFonts w:hint="eastAsia"/>
          <w:szCs w:val="24"/>
        </w:rPr>
        <w:t>、</w:t>
      </w:r>
      <w:r>
        <w:rPr>
          <w:rFonts w:hint="eastAsia"/>
          <w:szCs w:val="24"/>
        </w:rPr>
        <w:t>同年度内の</w:t>
      </w:r>
      <w:r w:rsidRPr="007B5E3D">
        <w:rPr>
          <w:rFonts w:hint="eastAsia"/>
          <w:szCs w:val="24"/>
        </w:rPr>
        <w:t>同種の契約であるにもかかわらず、予定価格の設定において考慮すべき資料や情報が異なっているものが</w:t>
      </w:r>
      <w:r>
        <w:rPr>
          <w:rFonts w:hint="eastAsia"/>
          <w:szCs w:val="24"/>
        </w:rPr>
        <w:t>あった。具体的には、実験動物の飼育管理業務委託契約の予定価格を計算するに当たり、大阪母子医療センターにおいては、実験動物の飼育管理に関するインターネット上の求人情報を参照しつつ通勤手当を加算して人件費を積算していたのに対し、大阪国際がんセンターにおいては、厚生労働省の令和</w:t>
      </w:r>
      <w:r w:rsidR="00746102">
        <w:rPr>
          <w:rFonts w:hint="eastAsia"/>
          <w:szCs w:val="24"/>
        </w:rPr>
        <w:t>5</w:t>
      </w:r>
      <w:r>
        <w:rPr>
          <w:rFonts w:hint="eastAsia"/>
          <w:szCs w:val="24"/>
        </w:rPr>
        <w:t>年賃金構造基本調査結果いわゆる賃金センサスを参照して人件費を積算していた。</w:t>
      </w:r>
    </w:p>
    <w:p w14:paraId="0633F728" w14:textId="4226E340" w:rsidR="007A7025" w:rsidRPr="00595658" w:rsidRDefault="007A7025" w:rsidP="007A7025">
      <w:pPr>
        <w:ind w:firstLineChars="100" w:firstLine="220"/>
        <w:rPr>
          <w:szCs w:val="24"/>
        </w:rPr>
      </w:pPr>
      <w:r>
        <w:rPr>
          <w:rFonts w:hint="eastAsia"/>
          <w:szCs w:val="24"/>
        </w:rPr>
        <w:t>同種の契約においてこのような差異が生じる原因は、統一的な基準がないことにあると考えられる。</w:t>
      </w:r>
      <w:r w:rsidRPr="00170D58">
        <w:rPr>
          <w:rFonts w:hint="eastAsia"/>
          <w:szCs w:val="24"/>
        </w:rPr>
        <w:t>提出を受けた資料を精査したところ、予定価格の設定自体に大きな不合理があったとは認められないが、</w:t>
      </w:r>
      <w:bookmarkStart w:id="131" w:name="_Hlk215231711"/>
      <w:r>
        <w:rPr>
          <w:rFonts w:hint="eastAsia"/>
          <w:szCs w:val="24"/>
        </w:rPr>
        <w:t>予定価格設定のための具体的な基準、マニュアル</w:t>
      </w:r>
      <w:bookmarkEnd w:id="131"/>
      <w:r>
        <w:rPr>
          <w:rFonts w:hint="eastAsia"/>
          <w:szCs w:val="24"/>
        </w:rPr>
        <w:t>が存在しないという状況に</w:t>
      </w:r>
      <w:r w:rsidRPr="00170D58">
        <w:rPr>
          <w:rFonts w:hint="eastAsia"/>
          <w:szCs w:val="24"/>
        </w:rPr>
        <w:t>おいては、予定価格の適正性・公正性が将来に</w:t>
      </w:r>
      <w:r w:rsidR="006010EB">
        <w:rPr>
          <w:rFonts w:hint="eastAsia"/>
          <w:szCs w:val="24"/>
        </w:rPr>
        <w:t>亘って</w:t>
      </w:r>
      <w:r w:rsidRPr="00170D58">
        <w:rPr>
          <w:rFonts w:hint="eastAsia"/>
          <w:szCs w:val="24"/>
        </w:rPr>
        <w:t>担保されるとはいい難い状況である。</w:t>
      </w:r>
      <w:r>
        <w:rPr>
          <w:szCs w:val="24"/>
        </w:rPr>
        <w:br/>
      </w:r>
      <w:r>
        <w:rPr>
          <w:rFonts w:hint="eastAsia"/>
          <w:szCs w:val="24"/>
        </w:rPr>
        <w:t xml:space="preserve">　</w:t>
      </w:r>
      <w:r w:rsidRPr="00595658">
        <w:rPr>
          <w:rFonts w:hint="eastAsia"/>
          <w:szCs w:val="24"/>
        </w:rPr>
        <w:t>以上のことから、予定価格の設定方法について、統一的な基準</w:t>
      </w:r>
      <w:r>
        <w:rPr>
          <w:rFonts w:hint="eastAsia"/>
          <w:szCs w:val="24"/>
        </w:rPr>
        <w:t>や指針の</w:t>
      </w:r>
      <w:r w:rsidRPr="00595658">
        <w:rPr>
          <w:rFonts w:hint="eastAsia"/>
          <w:szCs w:val="24"/>
        </w:rPr>
        <w:t>策定</w:t>
      </w:r>
      <w:r>
        <w:rPr>
          <w:rFonts w:hint="eastAsia"/>
          <w:szCs w:val="24"/>
        </w:rPr>
        <w:t>を検討</w:t>
      </w:r>
      <w:r w:rsidRPr="00595658">
        <w:rPr>
          <w:rFonts w:hint="eastAsia"/>
          <w:szCs w:val="24"/>
        </w:rPr>
        <w:t>すべきである。</w:t>
      </w:r>
    </w:p>
    <w:p w14:paraId="129D7853" w14:textId="2BCC4A3F" w:rsidR="004C490B" w:rsidRDefault="004C490B">
      <w:pPr>
        <w:widowControl/>
        <w:spacing w:before="360" w:line="440" w:lineRule="exact"/>
        <w:ind w:right="-1298"/>
        <w:rPr>
          <w:szCs w:val="24"/>
        </w:rPr>
      </w:pPr>
      <w:r>
        <w:rPr>
          <w:szCs w:val="24"/>
        </w:rPr>
        <w:br w:type="page"/>
      </w:r>
    </w:p>
    <w:p w14:paraId="3E1DC3DF" w14:textId="77777777" w:rsidR="007A7025" w:rsidRPr="006A364B" w:rsidRDefault="007A7025" w:rsidP="007A7025">
      <w:pPr>
        <w:rPr>
          <w:b/>
          <w:bCs/>
          <w:szCs w:val="24"/>
        </w:rPr>
      </w:pPr>
      <w:r w:rsidRPr="006A364B">
        <w:rPr>
          <w:rFonts w:hint="eastAsia"/>
          <w:b/>
          <w:bCs/>
          <w:szCs w:val="24"/>
        </w:rPr>
        <w:lastRenderedPageBreak/>
        <w:t>【</w:t>
      </w:r>
      <w:r>
        <w:rPr>
          <w:rFonts w:hint="eastAsia"/>
          <w:b/>
          <w:bCs/>
          <w:szCs w:val="24"/>
        </w:rPr>
        <w:t>意見16</w:t>
      </w:r>
      <w:r w:rsidRPr="006A364B">
        <w:rPr>
          <w:rFonts w:hint="eastAsia"/>
          <w:b/>
          <w:bCs/>
          <w:szCs w:val="24"/>
        </w:rPr>
        <w:t xml:space="preserve">　予定価格及び最低制限価格の事前公表基準の策定】</w:t>
      </w:r>
    </w:p>
    <w:p w14:paraId="16F012F0" w14:textId="77777777" w:rsidR="007A7025" w:rsidRPr="006A364B" w:rsidRDefault="007A7025" w:rsidP="007A7025">
      <w:pPr>
        <w:ind w:firstLineChars="100" w:firstLine="220"/>
        <w:rPr>
          <w:szCs w:val="24"/>
        </w:rPr>
      </w:pPr>
      <w:r w:rsidRPr="006A364B">
        <w:rPr>
          <w:rFonts w:hint="eastAsia"/>
          <w:szCs w:val="24"/>
        </w:rPr>
        <w:t>予定価格及び最低制限価格の事前公表について、</w:t>
      </w:r>
      <w:r>
        <w:rPr>
          <w:rFonts w:hint="eastAsia"/>
          <w:szCs w:val="24"/>
        </w:rPr>
        <w:t>現状を見直し、</w:t>
      </w:r>
      <w:r w:rsidRPr="006A364B">
        <w:rPr>
          <w:rFonts w:hint="eastAsia"/>
          <w:szCs w:val="24"/>
        </w:rPr>
        <w:t>公表</w:t>
      </w:r>
      <w:r>
        <w:rPr>
          <w:rFonts w:hint="eastAsia"/>
          <w:szCs w:val="24"/>
        </w:rPr>
        <w:t>可否</w:t>
      </w:r>
      <w:r w:rsidRPr="006A364B">
        <w:rPr>
          <w:rFonts w:hint="eastAsia"/>
          <w:szCs w:val="24"/>
        </w:rPr>
        <w:t>についての基準</w:t>
      </w:r>
      <w:r>
        <w:rPr>
          <w:rFonts w:hint="eastAsia"/>
          <w:szCs w:val="24"/>
        </w:rPr>
        <w:t>の</w:t>
      </w:r>
      <w:r w:rsidRPr="006A364B">
        <w:rPr>
          <w:rFonts w:hint="eastAsia"/>
          <w:szCs w:val="24"/>
        </w:rPr>
        <w:t>策定</w:t>
      </w:r>
      <w:r>
        <w:rPr>
          <w:rFonts w:hint="eastAsia"/>
          <w:szCs w:val="24"/>
        </w:rPr>
        <w:t>を検討</w:t>
      </w:r>
      <w:r w:rsidRPr="006A364B">
        <w:rPr>
          <w:rFonts w:hint="eastAsia"/>
          <w:szCs w:val="24"/>
        </w:rPr>
        <w:t>すべきである。</w:t>
      </w:r>
    </w:p>
    <w:p w14:paraId="13133B43" w14:textId="77777777" w:rsidR="007A7025" w:rsidRDefault="007A7025" w:rsidP="007A7025">
      <w:pPr>
        <w:rPr>
          <w:szCs w:val="24"/>
        </w:rPr>
      </w:pPr>
      <w:r w:rsidRPr="006A364B">
        <w:rPr>
          <w:rFonts w:hint="eastAsia"/>
          <w:szCs w:val="24"/>
        </w:rPr>
        <w:t>（理由）</w:t>
      </w:r>
    </w:p>
    <w:p w14:paraId="63D5240C" w14:textId="1070C134" w:rsidR="007A7025" w:rsidRDefault="007A7025" w:rsidP="007A7025">
      <w:pPr>
        <w:ind w:firstLineChars="100" w:firstLine="220"/>
        <w:rPr>
          <w:szCs w:val="24"/>
        </w:rPr>
      </w:pPr>
      <w:r>
        <w:rPr>
          <w:rFonts w:hint="eastAsia"/>
          <w:szCs w:val="24"/>
        </w:rPr>
        <w:t>予定価格及び最低制限価格は、入札前に公表することができる（契約事務取扱規程8条3項、同13条）。</w:t>
      </w:r>
      <w:r w:rsidR="00FE19D7">
        <w:rPr>
          <w:rFonts w:hint="eastAsia"/>
          <w:color w:val="000000"/>
          <w:kern w:val="0"/>
        </w:rPr>
        <w:t>大阪府立病院機構</w:t>
      </w:r>
      <w:r w:rsidRPr="00E632B1">
        <w:rPr>
          <w:rFonts w:hint="eastAsia"/>
          <w:szCs w:val="24"/>
        </w:rPr>
        <w:t>本部</w:t>
      </w:r>
      <w:r>
        <w:rPr>
          <w:rFonts w:hint="eastAsia"/>
          <w:szCs w:val="24"/>
        </w:rPr>
        <w:t>事務局</w:t>
      </w:r>
      <w:r w:rsidRPr="00E632B1">
        <w:rPr>
          <w:rFonts w:hint="eastAsia"/>
          <w:szCs w:val="24"/>
        </w:rPr>
        <w:t>及び各</w:t>
      </w:r>
      <w:r>
        <w:rPr>
          <w:rFonts w:hint="eastAsia"/>
          <w:szCs w:val="24"/>
        </w:rPr>
        <w:t>医療</w:t>
      </w:r>
      <w:r w:rsidRPr="00E632B1">
        <w:rPr>
          <w:rFonts w:hint="eastAsia"/>
          <w:szCs w:val="24"/>
        </w:rPr>
        <w:t>センターに対する質問及びヒアリングによれば、一部の例外を除き、建設工事及び清掃業務については、予定価格及び最低制限価格を</w:t>
      </w:r>
      <w:r>
        <w:rPr>
          <w:rFonts w:hint="eastAsia"/>
          <w:szCs w:val="24"/>
        </w:rPr>
        <w:t>入札前に</w:t>
      </w:r>
      <w:r w:rsidRPr="00E632B1">
        <w:rPr>
          <w:rFonts w:hint="eastAsia"/>
          <w:szCs w:val="24"/>
        </w:rPr>
        <w:t>公表しているとのことであった。建設工事及び清掃業務について予定価格及び最低制限価格を</w:t>
      </w:r>
      <w:r>
        <w:rPr>
          <w:rFonts w:hint="eastAsia"/>
          <w:szCs w:val="24"/>
        </w:rPr>
        <w:t>入札前に</w:t>
      </w:r>
      <w:r w:rsidRPr="00E632B1">
        <w:rPr>
          <w:rFonts w:hint="eastAsia"/>
          <w:szCs w:val="24"/>
        </w:rPr>
        <w:t>公表としている理由を確認したところ、特段理由はなく、過去からそのように取り扱われているからという回答</w:t>
      </w:r>
      <w:r>
        <w:rPr>
          <w:rFonts w:hint="eastAsia"/>
          <w:szCs w:val="24"/>
        </w:rPr>
        <w:t>であった</w:t>
      </w:r>
      <w:r w:rsidRPr="00E632B1">
        <w:rPr>
          <w:rFonts w:hint="eastAsia"/>
          <w:szCs w:val="24"/>
        </w:rPr>
        <w:t>。また、個別の契約について予定価格及び最低制限価格を</w:t>
      </w:r>
      <w:r>
        <w:rPr>
          <w:rFonts w:hint="eastAsia"/>
          <w:szCs w:val="24"/>
        </w:rPr>
        <w:t>入札前に</w:t>
      </w:r>
      <w:r w:rsidRPr="00E632B1">
        <w:rPr>
          <w:rFonts w:hint="eastAsia"/>
          <w:szCs w:val="24"/>
        </w:rPr>
        <w:t>公表するか</w:t>
      </w:r>
      <w:r>
        <w:rPr>
          <w:rFonts w:hint="eastAsia"/>
          <w:szCs w:val="24"/>
        </w:rPr>
        <w:t>否か</w:t>
      </w:r>
      <w:r w:rsidRPr="00E632B1">
        <w:rPr>
          <w:rFonts w:hint="eastAsia"/>
          <w:szCs w:val="24"/>
        </w:rPr>
        <w:t>の理由を検討することはなく、検討過程を記録化</w:t>
      </w:r>
      <w:r>
        <w:rPr>
          <w:rFonts w:hint="eastAsia"/>
          <w:szCs w:val="24"/>
        </w:rPr>
        <w:t>することもないし</w:t>
      </w:r>
      <w:r w:rsidRPr="00E632B1">
        <w:rPr>
          <w:rFonts w:hint="eastAsia"/>
          <w:szCs w:val="24"/>
        </w:rPr>
        <w:t>、公表の</w:t>
      </w:r>
      <w:r>
        <w:rPr>
          <w:rFonts w:hint="eastAsia"/>
          <w:szCs w:val="24"/>
        </w:rPr>
        <w:t>可否</w:t>
      </w:r>
      <w:r w:rsidRPr="00E632B1">
        <w:rPr>
          <w:rFonts w:hint="eastAsia"/>
          <w:szCs w:val="24"/>
        </w:rPr>
        <w:t>に関する基準も存在しないということであった。</w:t>
      </w:r>
      <w:r>
        <w:rPr>
          <w:szCs w:val="24"/>
        </w:rPr>
        <w:br/>
      </w:r>
      <w:r>
        <w:rPr>
          <w:rFonts w:hint="eastAsia"/>
          <w:szCs w:val="24"/>
        </w:rPr>
        <w:t xml:space="preserve">　</w:t>
      </w:r>
      <w:r w:rsidRPr="006A364B">
        <w:rPr>
          <w:rFonts w:hint="eastAsia"/>
          <w:szCs w:val="24"/>
        </w:rPr>
        <w:t>予定価格や最低制限価格の事前公表には価格漏洩などの不正事件が発生するリスクを低減させるというメリットがある。他方、予定価格の事前公表には、次のようなデメリットがある。①予定価格が目安となって競争が制限され、落札価格が高止まりすること。②建設業者の見積り努力を損なわせること。③入札談合が容易に行われる可能性があること。④低入札価格調査の基準価格又は最低制限価格を強く類推させ、同様の弊害が生じかねないこと。また、最低制限価格の事前公表には、次のようなデメリットがある。①当該価格近傍へ入札が誘導されるとともに、入札価格が同額の入札者間のくじ引きによる落札などが増加する。②適切な積算を行わずに入札を行った建設業者が受注する事態が生じる。③建設業者の真の技術力、経営力による競争を損ねる弊害が生じうる。</w:t>
      </w:r>
      <w:r>
        <w:rPr>
          <w:szCs w:val="24"/>
        </w:rPr>
        <w:br/>
      </w:r>
      <w:r>
        <w:rPr>
          <w:rFonts w:hint="eastAsia"/>
          <w:szCs w:val="24"/>
        </w:rPr>
        <w:t xml:space="preserve">　なお、</w:t>
      </w:r>
      <w:r w:rsidRPr="00100F60">
        <w:rPr>
          <w:szCs w:val="24"/>
        </w:rPr>
        <w:t>「公共工事の品質確保の促進に関する法律等の一部を改正する法律（令和</w:t>
      </w:r>
      <w:r>
        <w:rPr>
          <w:rFonts w:hint="eastAsia"/>
          <w:szCs w:val="24"/>
        </w:rPr>
        <w:t>6</w:t>
      </w:r>
      <w:r w:rsidRPr="00100F60">
        <w:rPr>
          <w:szCs w:val="24"/>
        </w:rPr>
        <w:t>年法律第</w:t>
      </w:r>
      <w:r>
        <w:rPr>
          <w:rFonts w:hint="eastAsia"/>
          <w:szCs w:val="24"/>
        </w:rPr>
        <w:t>54</w:t>
      </w:r>
      <w:r w:rsidRPr="00100F60">
        <w:rPr>
          <w:szCs w:val="24"/>
        </w:rPr>
        <w:t>号）」及び 「建設業法及び公共工事の入札及び契約の適正化の促進に関する法律の一部を改正する法律（令和</w:t>
      </w:r>
      <w:r>
        <w:rPr>
          <w:rFonts w:hint="eastAsia"/>
          <w:szCs w:val="24"/>
        </w:rPr>
        <w:t>6</w:t>
      </w:r>
      <w:r w:rsidRPr="00100F60">
        <w:rPr>
          <w:szCs w:val="24"/>
        </w:rPr>
        <w:t>年法律第</w:t>
      </w:r>
      <w:r>
        <w:rPr>
          <w:rFonts w:hint="eastAsia"/>
          <w:szCs w:val="24"/>
        </w:rPr>
        <w:t>49</w:t>
      </w:r>
      <w:r w:rsidRPr="00100F60">
        <w:rPr>
          <w:szCs w:val="24"/>
        </w:rPr>
        <w:t>号）」</w:t>
      </w:r>
      <w:r w:rsidRPr="00100F60">
        <w:rPr>
          <w:rFonts w:hint="eastAsia"/>
          <w:szCs w:val="24"/>
        </w:rPr>
        <w:t>を踏まえ、</w:t>
      </w:r>
      <w:r w:rsidRPr="00100F60">
        <w:rPr>
          <w:szCs w:val="24"/>
        </w:rPr>
        <w:t>公共工事に対する国民の信頼の確保とこれを請け負う建設業の健全な発達を図るため</w:t>
      </w:r>
      <w:r>
        <w:rPr>
          <w:rFonts w:hint="eastAsia"/>
          <w:szCs w:val="24"/>
        </w:rPr>
        <w:t>、国が</w:t>
      </w:r>
      <w:r w:rsidRPr="00100F60">
        <w:rPr>
          <w:szCs w:val="24"/>
        </w:rPr>
        <w:t>定め</w:t>
      </w:r>
      <w:r w:rsidRPr="00100F60">
        <w:rPr>
          <w:rFonts w:hint="eastAsia"/>
          <w:szCs w:val="24"/>
        </w:rPr>
        <w:t>た</w:t>
      </w:r>
      <w:r w:rsidRPr="00100F60">
        <w:rPr>
          <w:szCs w:val="24"/>
        </w:rPr>
        <w:t>「公共工事の入札及び契約の適正化を図るための措置に関する指針」（</w:t>
      </w:r>
      <w:r w:rsidRPr="00100F60">
        <w:rPr>
          <w:rFonts w:hint="eastAsia"/>
          <w:szCs w:val="24"/>
        </w:rPr>
        <w:t>令和</w:t>
      </w:r>
      <w:r>
        <w:rPr>
          <w:rFonts w:hint="eastAsia"/>
          <w:szCs w:val="24"/>
        </w:rPr>
        <w:t>6</w:t>
      </w:r>
      <w:r w:rsidRPr="00100F60">
        <w:rPr>
          <w:rFonts w:hint="eastAsia"/>
          <w:szCs w:val="24"/>
        </w:rPr>
        <w:t>年</w:t>
      </w:r>
      <w:r>
        <w:rPr>
          <w:rFonts w:hint="eastAsia"/>
          <w:szCs w:val="24"/>
        </w:rPr>
        <w:t>12</w:t>
      </w:r>
      <w:r w:rsidRPr="00100F60">
        <w:rPr>
          <w:rFonts w:hint="eastAsia"/>
          <w:szCs w:val="24"/>
        </w:rPr>
        <w:t>月</w:t>
      </w:r>
      <w:r>
        <w:rPr>
          <w:rFonts w:hint="eastAsia"/>
          <w:szCs w:val="24"/>
        </w:rPr>
        <w:t>13</w:t>
      </w:r>
      <w:r w:rsidRPr="00100F60">
        <w:rPr>
          <w:rFonts w:hint="eastAsia"/>
          <w:szCs w:val="24"/>
        </w:rPr>
        <w:t>日</w:t>
      </w:r>
      <w:r w:rsidRPr="00100F60">
        <w:rPr>
          <w:szCs w:val="24"/>
        </w:rPr>
        <w:t>閣議決定）</w:t>
      </w:r>
      <w:r w:rsidRPr="00100F60">
        <w:rPr>
          <w:rFonts w:hint="eastAsia"/>
          <w:szCs w:val="24"/>
        </w:rPr>
        <w:t>においては、</w:t>
      </w:r>
      <w:r>
        <w:rPr>
          <w:rFonts w:hint="eastAsia"/>
          <w:szCs w:val="24"/>
        </w:rPr>
        <w:t>次のとおりの記載がある。これによれば、</w:t>
      </w:r>
      <w:r w:rsidRPr="00100F60">
        <w:rPr>
          <w:rFonts w:hint="eastAsia"/>
          <w:szCs w:val="24"/>
        </w:rPr>
        <w:t>最</w:t>
      </w:r>
      <w:r w:rsidRPr="00100F60">
        <w:rPr>
          <w:szCs w:val="24"/>
        </w:rPr>
        <w:t>低入札価格調査の基準価格</w:t>
      </w:r>
      <w:r>
        <w:rPr>
          <w:rFonts w:hint="eastAsia"/>
          <w:szCs w:val="24"/>
        </w:rPr>
        <w:t>、最低制限価格及び予定価格の入札前の公表は弊害が大きいことから入札の前には公表しないものとし、地方公共団体に対しても事前公表の実施の適否を十分に検討するべきとしている。</w:t>
      </w:r>
    </w:p>
    <w:p w14:paraId="02D4CEBC" w14:textId="77777777" w:rsidR="007A7025" w:rsidRDefault="007A7025" w:rsidP="007A7025">
      <w:pPr>
        <w:rPr>
          <w:szCs w:val="24"/>
        </w:rPr>
      </w:pPr>
    </w:p>
    <w:p w14:paraId="390BA4C4" w14:textId="77777777" w:rsidR="007A7025" w:rsidRDefault="007A7025" w:rsidP="007A7025">
      <w:pPr>
        <w:rPr>
          <w:szCs w:val="24"/>
        </w:rPr>
      </w:pPr>
      <w:r>
        <w:rPr>
          <w:rFonts w:hint="eastAsia"/>
          <w:szCs w:val="24"/>
        </w:rPr>
        <w:t>【</w:t>
      </w:r>
      <w:r w:rsidRPr="00100F60">
        <w:rPr>
          <w:szCs w:val="24"/>
        </w:rPr>
        <w:t>公共工事の入札及び契約の適正化を図るための措置に関する指針</w:t>
      </w:r>
      <w:r>
        <w:rPr>
          <w:rFonts w:hint="eastAsia"/>
          <w:szCs w:val="24"/>
        </w:rPr>
        <w:t>（抜粋）】</w:t>
      </w:r>
    </w:p>
    <w:tbl>
      <w:tblPr>
        <w:tblStyle w:val="af4"/>
        <w:tblW w:w="0" w:type="auto"/>
        <w:tblLook w:val="04A0" w:firstRow="1" w:lastRow="0" w:firstColumn="1" w:lastColumn="0" w:noHBand="0" w:noVBand="1"/>
      </w:tblPr>
      <w:tblGrid>
        <w:gridCol w:w="8494"/>
      </w:tblGrid>
      <w:tr w:rsidR="007A7025" w14:paraId="7983A527" w14:textId="77777777" w:rsidTr="00DC08BD">
        <w:tc>
          <w:tcPr>
            <w:tcW w:w="8494" w:type="dxa"/>
          </w:tcPr>
          <w:p w14:paraId="0EBCBBF7" w14:textId="76481B4E" w:rsidR="007A7025" w:rsidRPr="00CD697E" w:rsidRDefault="007A7025" w:rsidP="00DC08BD">
            <w:pPr>
              <w:rPr>
                <w:rFonts w:hAnsi="ＭＳ 明朝"/>
                <w:szCs w:val="24"/>
              </w:rPr>
            </w:pPr>
            <w:r w:rsidRPr="00CD697E">
              <w:rPr>
                <w:rFonts w:hAnsi="ＭＳ 明朝" w:hint="eastAsia"/>
                <w:szCs w:val="24"/>
              </w:rPr>
              <w:t>「最</w:t>
            </w:r>
            <w:r w:rsidRPr="00CD697E">
              <w:rPr>
                <w:rFonts w:hAnsi="ＭＳ 明朝"/>
                <w:szCs w:val="24"/>
              </w:rPr>
              <w:t>低入札価格調査の基準価格及び最低制限価格を定めた場合における当該価格については、これを入札前に公表すると、当該価格近傍へ入札が誘導されるとともに、入札価格が同額の入札者間のくじ引きによる落札等が増加する結果、適切な積</w:t>
            </w:r>
            <w:r w:rsidRPr="00CD697E">
              <w:rPr>
                <w:rFonts w:hAnsi="ＭＳ 明朝"/>
                <w:szCs w:val="24"/>
              </w:rPr>
              <w:lastRenderedPageBreak/>
              <w:t>算を行わずに入札を行った建設業者が受注する事態が生じるなど、建設業者の真の技術力・経営力による競争を損ねる弊害が生じうることから</w:t>
            </w:r>
            <w:r w:rsidRPr="00407241">
              <w:rPr>
                <w:rFonts w:hAnsi="ＭＳ 明朝"/>
                <w:szCs w:val="24"/>
              </w:rPr>
              <w:t>、入札の前には公表しないものとする。予定価格については、入札前に公表すると、予定価格が目安となって競争が制限され、落札価格が高止まりになること、建設業者の見積努力を損なわせること、入札談合が 容易に行われる可能性があること、低入札価格調査の基準価格又は最低制限価格を強く類推させ、これらを入札前に公表した場合と同様の弊害が生じかねないこと等の問題があることから、入札の前には公表しないものとする。なお、地方公共団体においては、予定価格の事前公表を禁止する法令の規定はないが、事前公表の実施の適否について十分検討した上で、上記弊害が生じることがないよう取り扱うものとし、弊害が生じた場合には、速やかに事前公表の取りやめを含む適切な対応を行うものとする。なお、入札前に入札関係職員から予</w:t>
            </w:r>
            <w:r w:rsidRPr="00CD697E">
              <w:rPr>
                <w:rFonts w:hAnsi="ＭＳ 明朝"/>
                <w:szCs w:val="24"/>
              </w:rPr>
              <w:t>定価格、低入札価格調査の基準価格又は最低制限価格を聞き出して入札の公正を害そうとする不正行為を抑止するため、談合等に対する発注者の関与の排除措置を徹底するものとする。</w:t>
            </w:r>
            <w:r w:rsidRPr="00CD697E">
              <w:rPr>
                <w:rFonts w:hAnsi="ＭＳ 明朝" w:hint="eastAsia"/>
                <w:szCs w:val="24"/>
              </w:rPr>
              <w:t>」</w:t>
            </w:r>
          </w:p>
        </w:tc>
      </w:tr>
    </w:tbl>
    <w:p w14:paraId="4A63D2BC" w14:textId="77777777" w:rsidR="007A7025" w:rsidRDefault="007A7025" w:rsidP="007A7025">
      <w:pPr>
        <w:rPr>
          <w:szCs w:val="24"/>
        </w:rPr>
      </w:pPr>
    </w:p>
    <w:p w14:paraId="72986304" w14:textId="474C70C7" w:rsidR="007A7025" w:rsidRPr="00F067E9" w:rsidRDefault="007A7025" w:rsidP="007A7025">
      <w:pPr>
        <w:ind w:firstLineChars="100" w:firstLine="220"/>
        <w:rPr>
          <w:szCs w:val="24"/>
        </w:rPr>
      </w:pPr>
      <w:r>
        <w:rPr>
          <w:rFonts w:hint="eastAsia"/>
          <w:szCs w:val="24"/>
        </w:rPr>
        <w:t>上記指針の内容は国及び地方公共団体に向けられたものではあるが、大阪府立病院機構に対しては大阪府から多額の運営費負担金</w:t>
      </w:r>
      <w:r w:rsidR="00127569">
        <w:rPr>
          <w:rFonts w:hint="eastAsia"/>
          <w:szCs w:val="24"/>
        </w:rPr>
        <w:t>等</w:t>
      </w:r>
      <w:r>
        <w:rPr>
          <w:rFonts w:hint="eastAsia"/>
          <w:szCs w:val="24"/>
        </w:rPr>
        <w:t>が繰入れられていることと、大阪府立病院機構が各規定を定めて入札という制度を採用していることからすれば、上記指針の趣旨は大阪府立病院機構にも参考にし得るものと考えられる。</w:t>
      </w:r>
      <w:r>
        <w:rPr>
          <w:szCs w:val="24"/>
        </w:rPr>
        <w:br/>
      </w:r>
      <w:r>
        <w:rPr>
          <w:rFonts w:hint="eastAsia"/>
          <w:szCs w:val="24"/>
        </w:rPr>
        <w:t xml:space="preserve">　</w:t>
      </w:r>
      <w:r w:rsidRPr="006A2B2B">
        <w:rPr>
          <w:rFonts w:hint="eastAsia"/>
          <w:szCs w:val="24"/>
        </w:rPr>
        <w:t>予定価格及び最低制限価格を</w:t>
      </w:r>
      <w:r>
        <w:rPr>
          <w:rFonts w:hint="eastAsia"/>
          <w:szCs w:val="24"/>
        </w:rPr>
        <w:t>入札前に</w:t>
      </w:r>
      <w:r w:rsidRPr="006A2B2B">
        <w:rPr>
          <w:rFonts w:hint="eastAsia"/>
          <w:szCs w:val="24"/>
        </w:rPr>
        <w:t>公表するか否かは、発注者において上記のメリットを考慮し</w:t>
      </w:r>
      <w:r>
        <w:rPr>
          <w:rFonts w:hint="eastAsia"/>
          <w:szCs w:val="24"/>
        </w:rPr>
        <w:t>つつ弊害が生じないか、入札前公表の実施の適否について十分に検討した上で決定すべきものである。</w:t>
      </w:r>
      <w:r w:rsidRPr="009F2A86">
        <w:rPr>
          <w:rFonts w:hint="eastAsia"/>
          <w:szCs w:val="24"/>
        </w:rPr>
        <w:t>しかしながら、上記のとおり、大阪府立病院機構は、そのような考慮を経ることなく公表をしている。このような状態は、</w:t>
      </w:r>
      <w:r>
        <w:rPr>
          <w:rFonts w:hint="eastAsia"/>
          <w:szCs w:val="24"/>
        </w:rPr>
        <w:t>健全な競争を損ねている可能性があり、改善する必要があると考えられる。</w:t>
      </w:r>
      <w:r>
        <w:rPr>
          <w:szCs w:val="24"/>
        </w:rPr>
        <w:br/>
      </w:r>
      <w:r>
        <w:rPr>
          <w:rFonts w:hint="eastAsia"/>
          <w:szCs w:val="24"/>
        </w:rPr>
        <w:t xml:space="preserve">　</w:t>
      </w:r>
      <w:r w:rsidRPr="00F067E9">
        <w:rPr>
          <w:rFonts w:hint="eastAsia"/>
          <w:szCs w:val="24"/>
        </w:rPr>
        <w:t>以上のことから、予定価格及び最低制限価格</w:t>
      </w:r>
      <w:r>
        <w:rPr>
          <w:rFonts w:hint="eastAsia"/>
          <w:szCs w:val="24"/>
        </w:rPr>
        <w:t>の入札前の</w:t>
      </w:r>
      <w:r w:rsidRPr="00F067E9">
        <w:rPr>
          <w:rFonts w:hint="eastAsia"/>
          <w:szCs w:val="24"/>
        </w:rPr>
        <w:t>公表に</w:t>
      </w:r>
      <w:r>
        <w:rPr>
          <w:rFonts w:hint="eastAsia"/>
          <w:szCs w:val="24"/>
        </w:rPr>
        <w:t>ついては</w:t>
      </w:r>
      <w:r w:rsidRPr="00F067E9">
        <w:rPr>
          <w:rFonts w:hint="eastAsia"/>
          <w:szCs w:val="24"/>
        </w:rPr>
        <w:t>、</w:t>
      </w:r>
      <w:r>
        <w:rPr>
          <w:rFonts w:hint="eastAsia"/>
          <w:szCs w:val="24"/>
        </w:rPr>
        <w:t>そのメリットと</w:t>
      </w:r>
      <w:r w:rsidR="006010EB">
        <w:rPr>
          <w:rFonts w:hint="eastAsia"/>
          <w:szCs w:val="24"/>
        </w:rPr>
        <w:t>デメリット</w:t>
      </w:r>
      <w:r>
        <w:rPr>
          <w:rFonts w:hint="eastAsia"/>
          <w:szCs w:val="24"/>
        </w:rPr>
        <w:t>を明確に認識し、入札前</w:t>
      </w:r>
      <w:r w:rsidRPr="00F067E9">
        <w:rPr>
          <w:rFonts w:hint="eastAsia"/>
          <w:szCs w:val="24"/>
        </w:rPr>
        <w:t>公表の</w:t>
      </w:r>
      <w:r>
        <w:rPr>
          <w:rFonts w:hint="eastAsia"/>
          <w:szCs w:val="24"/>
        </w:rPr>
        <w:t>可否</w:t>
      </w:r>
      <w:r w:rsidRPr="00F067E9">
        <w:rPr>
          <w:rFonts w:hint="eastAsia"/>
          <w:szCs w:val="24"/>
        </w:rPr>
        <w:t>についての</w:t>
      </w:r>
      <w:r>
        <w:rPr>
          <w:rFonts w:hint="eastAsia"/>
          <w:szCs w:val="24"/>
        </w:rPr>
        <w:t>判断するための適切な</w:t>
      </w:r>
      <w:r w:rsidRPr="00F067E9">
        <w:rPr>
          <w:rFonts w:hint="eastAsia"/>
          <w:szCs w:val="24"/>
        </w:rPr>
        <w:t>基準</w:t>
      </w:r>
      <w:r>
        <w:rPr>
          <w:rFonts w:hint="eastAsia"/>
          <w:szCs w:val="24"/>
        </w:rPr>
        <w:t>の</w:t>
      </w:r>
      <w:r w:rsidRPr="00F067E9">
        <w:rPr>
          <w:rFonts w:hint="eastAsia"/>
          <w:szCs w:val="24"/>
        </w:rPr>
        <w:t>策定</w:t>
      </w:r>
      <w:r>
        <w:rPr>
          <w:rFonts w:hint="eastAsia"/>
          <w:szCs w:val="24"/>
        </w:rPr>
        <w:t>を検討</w:t>
      </w:r>
      <w:r w:rsidRPr="00F067E9">
        <w:rPr>
          <w:rFonts w:hint="eastAsia"/>
          <w:szCs w:val="24"/>
        </w:rPr>
        <w:t>すべきである。また、事前公表の</w:t>
      </w:r>
      <w:r>
        <w:rPr>
          <w:rFonts w:hint="eastAsia"/>
          <w:szCs w:val="24"/>
        </w:rPr>
        <w:t>可否</w:t>
      </w:r>
      <w:r w:rsidRPr="00F067E9">
        <w:rPr>
          <w:rFonts w:hint="eastAsia"/>
          <w:szCs w:val="24"/>
        </w:rPr>
        <w:t>に係る判断についてその判断が適正であったかを事後的に検証するため、判断の過程</w:t>
      </w:r>
      <w:r>
        <w:rPr>
          <w:rFonts w:hint="eastAsia"/>
          <w:szCs w:val="24"/>
        </w:rPr>
        <w:t>の</w:t>
      </w:r>
      <w:r w:rsidRPr="00F067E9">
        <w:rPr>
          <w:rFonts w:hint="eastAsia"/>
          <w:szCs w:val="24"/>
        </w:rPr>
        <w:t>記録化</w:t>
      </w:r>
      <w:r>
        <w:rPr>
          <w:rFonts w:hint="eastAsia"/>
          <w:szCs w:val="24"/>
        </w:rPr>
        <w:t>を検討</w:t>
      </w:r>
      <w:r w:rsidRPr="00F067E9">
        <w:rPr>
          <w:rFonts w:hint="eastAsia"/>
          <w:szCs w:val="24"/>
        </w:rPr>
        <w:t>すべきである。</w:t>
      </w:r>
    </w:p>
    <w:p w14:paraId="5B1B7FCC" w14:textId="77777777" w:rsidR="007A7025" w:rsidRPr="006A364B" w:rsidRDefault="007A7025" w:rsidP="007A7025">
      <w:pPr>
        <w:ind w:firstLineChars="100" w:firstLine="220"/>
        <w:rPr>
          <w:szCs w:val="24"/>
        </w:rPr>
      </w:pPr>
    </w:p>
    <w:p w14:paraId="49028BF3" w14:textId="77777777" w:rsidR="007A7025" w:rsidRPr="006A364B" w:rsidRDefault="007A7025" w:rsidP="007A7025">
      <w:pPr>
        <w:rPr>
          <w:szCs w:val="24"/>
        </w:rPr>
      </w:pPr>
      <w:r w:rsidRPr="006A364B">
        <w:rPr>
          <w:rFonts w:hint="eastAsia"/>
          <w:b/>
          <w:bCs/>
          <w:szCs w:val="24"/>
        </w:rPr>
        <w:t>【意見</w:t>
      </w:r>
      <w:r>
        <w:rPr>
          <w:rFonts w:hint="eastAsia"/>
          <w:b/>
          <w:bCs/>
          <w:szCs w:val="24"/>
        </w:rPr>
        <w:t>17</w:t>
      </w:r>
      <w:r w:rsidRPr="006A364B">
        <w:rPr>
          <w:rFonts w:hint="eastAsia"/>
          <w:b/>
          <w:bCs/>
          <w:szCs w:val="24"/>
        </w:rPr>
        <w:t xml:space="preserve">　入札状況の情報収集・検証】</w:t>
      </w:r>
    </w:p>
    <w:p w14:paraId="01BFD720" w14:textId="77777777" w:rsidR="007A7025" w:rsidRDefault="007A7025" w:rsidP="007A7025">
      <w:pPr>
        <w:ind w:firstLineChars="100" w:firstLine="220"/>
        <w:rPr>
          <w:szCs w:val="24"/>
        </w:rPr>
      </w:pPr>
      <w:r w:rsidRPr="006A364B">
        <w:rPr>
          <w:rFonts w:hint="eastAsia"/>
          <w:szCs w:val="24"/>
        </w:rPr>
        <w:t>不健全な入札状況については、情報を収集・検証</w:t>
      </w:r>
      <w:r>
        <w:rPr>
          <w:rFonts w:hint="eastAsia"/>
          <w:szCs w:val="24"/>
        </w:rPr>
        <w:t>することが</w:t>
      </w:r>
      <w:r w:rsidRPr="006A364B">
        <w:rPr>
          <w:rFonts w:hint="eastAsia"/>
          <w:szCs w:val="24"/>
        </w:rPr>
        <w:t>可能な体制</w:t>
      </w:r>
      <w:r>
        <w:rPr>
          <w:rFonts w:hint="eastAsia"/>
          <w:szCs w:val="24"/>
        </w:rPr>
        <w:t>の</w:t>
      </w:r>
      <w:r w:rsidRPr="006A364B">
        <w:rPr>
          <w:rFonts w:hint="eastAsia"/>
          <w:szCs w:val="24"/>
        </w:rPr>
        <w:t>整備</w:t>
      </w:r>
      <w:r>
        <w:rPr>
          <w:rFonts w:hint="eastAsia"/>
          <w:szCs w:val="24"/>
        </w:rPr>
        <w:t>を検討</w:t>
      </w:r>
      <w:r w:rsidRPr="006A364B">
        <w:rPr>
          <w:rFonts w:hint="eastAsia"/>
          <w:szCs w:val="24"/>
        </w:rPr>
        <w:t>すべきである。</w:t>
      </w:r>
    </w:p>
    <w:p w14:paraId="37ACA50B" w14:textId="77777777" w:rsidR="007A7025" w:rsidRDefault="007A7025" w:rsidP="007A7025">
      <w:pPr>
        <w:rPr>
          <w:szCs w:val="24"/>
        </w:rPr>
      </w:pPr>
      <w:r w:rsidRPr="006A364B">
        <w:rPr>
          <w:rFonts w:hint="eastAsia"/>
          <w:szCs w:val="24"/>
        </w:rPr>
        <w:t>（理由）</w:t>
      </w:r>
    </w:p>
    <w:p w14:paraId="7544563C" w14:textId="418FB662" w:rsidR="007A7025" w:rsidRDefault="007A7025" w:rsidP="007A7025">
      <w:pPr>
        <w:ind w:firstLineChars="100" w:firstLine="220"/>
        <w:rPr>
          <w:szCs w:val="24"/>
        </w:rPr>
      </w:pPr>
      <w:r w:rsidRPr="00946D57">
        <w:rPr>
          <w:rFonts w:hint="eastAsia"/>
          <w:szCs w:val="24"/>
        </w:rPr>
        <w:t>特定の一社のみしか</w:t>
      </w:r>
      <w:r>
        <w:rPr>
          <w:rFonts w:hint="eastAsia"/>
          <w:szCs w:val="24"/>
        </w:rPr>
        <w:t>入札</w:t>
      </w:r>
      <w:r w:rsidRPr="00946D57">
        <w:rPr>
          <w:rFonts w:hint="eastAsia"/>
          <w:szCs w:val="24"/>
        </w:rPr>
        <w:t>して</w:t>
      </w:r>
      <w:r>
        <w:rPr>
          <w:rFonts w:hint="eastAsia"/>
          <w:szCs w:val="24"/>
        </w:rPr>
        <w:t>おらず、落札率が100％となっている</w:t>
      </w:r>
      <w:r w:rsidRPr="00946D57">
        <w:rPr>
          <w:rFonts w:hint="eastAsia"/>
          <w:szCs w:val="24"/>
        </w:rPr>
        <w:t>契約、最低制限価格による入札が多発し</w:t>
      </w:r>
      <w:r>
        <w:rPr>
          <w:rFonts w:hint="eastAsia"/>
          <w:szCs w:val="24"/>
        </w:rPr>
        <w:t>、</w:t>
      </w:r>
      <w:r w:rsidRPr="00946D57">
        <w:rPr>
          <w:rFonts w:hint="eastAsia"/>
          <w:szCs w:val="24"/>
        </w:rPr>
        <w:t>失格者が多数出ている契約等、競争性を欠き不健全であると思われる入札が散見される。</w:t>
      </w:r>
      <w:r>
        <w:rPr>
          <w:color w:val="EE0000"/>
          <w:szCs w:val="24"/>
        </w:rPr>
        <w:br/>
      </w:r>
      <w:r w:rsidRPr="001C4F0C">
        <w:rPr>
          <w:rFonts w:hint="eastAsia"/>
          <w:b/>
          <w:bCs/>
          <w:szCs w:val="24"/>
        </w:rPr>
        <w:lastRenderedPageBreak/>
        <w:t xml:space="preserve">　</w:t>
      </w:r>
      <w:r w:rsidR="00FE19D7">
        <w:rPr>
          <w:rFonts w:hint="eastAsia"/>
          <w:color w:val="000000"/>
          <w:kern w:val="0"/>
        </w:rPr>
        <w:t>大阪府立病院機構</w:t>
      </w:r>
      <w:r w:rsidRPr="001C4F0C">
        <w:rPr>
          <w:rFonts w:hint="eastAsia"/>
          <w:szCs w:val="24"/>
        </w:rPr>
        <w:t>本部</w:t>
      </w:r>
      <w:r>
        <w:rPr>
          <w:rFonts w:hint="eastAsia"/>
          <w:szCs w:val="24"/>
        </w:rPr>
        <w:t>事務局及び各</w:t>
      </w:r>
      <w:r w:rsidR="007A03F0">
        <w:rPr>
          <w:rFonts w:hint="eastAsia"/>
          <w:szCs w:val="24"/>
        </w:rPr>
        <w:t>医療</w:t>
      </w:r>
      <w:r>
        <w:rPr>
          <w:rFonts w:hint="eastAsia"/>
          <w:szCs w:val="24"/>
        </w:rPr>
        <w:t>センター</w:t>
      </w:r>
      <w:r w:rsidRPr="001C4F0C">
        <w:rPr>
          <w:rFonts w:hint="eastAsia"/>
          <w:szCs w:val="24"/>
        </w:rPr>
        <w:t>から提出された令和</w:t>
      </w:r>
      <w:r>
        <w:rPr>
          <w:rFonts w:hint="eastAsia"/>
          <w:szCs w:val="24"/>
        </w:rPr>
        <w:t>6</w:t>
      </w:r>
      <w:r w:rsidRPr="001C4F0C">
        <w:rPr>
          <w:rFonts w:hint="eastAsia"/>
          <w:szCs w:val="24"/>
        </w:rPr>
        <w:t>年度の入札結果を確認したところ、最低制限価格を設けた</w:t>
      </w:r>
      <w:r w:rsidR="006010EB">
        <w:rPr>
          <w:rFonts w:hint="eastAsia"/>
          <w:szCs w:val="24"/>
        </w:rPr>
        <w:t>のは</w:t>
      </w:r>
      <w:r>
        <w:rPr>
          <w:rFonts w:hint="eastAsia"/>
          <w:szCs w:val="24"/>
        </w:rPr>
        <w:t>14</w:t>
      </w:r>
      <w:r w:rsidRPr="001C4F0C">
        <w:rPr>
          <w:rFonts w:hint="eastAsia"/>
          <w:szCs w:val="24"/>
        </w:rPr>
        <w:t>件であ</w:t>
      </w:r>
      <w:r>
        <w:rPr>
          <w:rFonts w:hint="eastAsia"/>
          <w:szCs w:val="24"/>
        </w:rPr>
        <w:t>った。そのうちの10件については、</w:t>
      </w:r>
      <w:r w:rsidRPr="001C4F0C">
        <w:rPr>
          <w:rFonts w:hint="eastAsia"/>
          <w:szCs w:val="24"/>
        </w:rPr>
        <w:t>入札は次のとおり</w:t>
      </w:r>
      <w:r>
        <w:rPr>
          <w:rFonts w:hint="eastAsia"/>
          <w:szCs w:val="24"/>
        </w:rPr>
        <w:t>最低制限価格での入札が複数あり、くじ引きにより落札者が決定されていた。</w:t>
      </w:r>
    </w:p>
    <w:p w14:paraId="59AD3854" w14:textId="77777777" w:rsidR="007A7025" w:rsidRDefault="007A7025" w:rsidP="007A7025">
      <w:pPr>
        <w:rPr>
          <w:color w:val="EE0000"/>
          <w:szCs w:val="24"/>
        </w:rPr>
      </w:pPr>
    </w:p>
    <w:p w14:paraId="6556C428" w14:textId="77777777" w:rsidR="007A7025" w:rsidRPr="005C62FE" w:rsidRDefault="007A7025" w:rsidP="007A7025">
      <w:pPr>
        <w:jc w:val="right"/>
        <w:rPr>
          <w:szCs w:val="24"/>
        </w:rPr>
      </w:pPr>
      <w:r w:rsidRPr="005C62FE">
        <w:rPr>
          <w:rFonts w:hint="eastAsia"/>
          <w:szCs w:val="24"/>
        </w:rPr>
        <w:t>（</w:t>
      </w:r>
      <w:r>
        <w:rPr>
          <w:rFonts w:hint="eastAsia"/>
          <w:szCs w:val="24"/>
        </w:rPr>
        <w:t>単位：円</w:t>
      </w:r>
      <w:r w:rsidRPr="005C62FE">
        <w:rPr>
          <w:rFonts w:hint="eastAsia"/>
          <w:szCs w:val="24"/>
        </w:rPr>
        <w:t>）</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01"/>
        <w:gridCol w:w="3138"/>
        <w:gridCol w:w="2268"/>
        <w:gridCol w:w="1792"/>
        <w:gridCol w:w="901"/>
      </w:tblGrid>
      <w:tr w:rsidR="007A7025" w:rsidRPr="002C6AD4" w14:paraId="42D3807C" w14:textId="77777777" w:rsidTr="00DC08BD">
        <w:tc>
          <w:tcPr>
            <w:tcW w:w="0" w:type="auto"/>
            <w:shd w:val="clear" w:color="auto" w:fill="FFFFFF"/>
            <w:vAlign w:val="center"/>
            <w:hideMark/>
          </w:tcPr>
          <w:p w14:paraId="4CB023F9" w14:textId="77777777" w:rsidR="007A7025" w:rsidRPr="002C6AD4" w:rsidRDefault="007A7025" w:rsidP="00DC08BD">
            <w:pPr>
              <w:rPr>
                <w:rFonts w:hAnsi="ＭＳ 明朝"/>
                <w:sz w:val="20"/>
              </w:rPr>
            </w:pPr>
            <w:r w:rsidRPr="002C6AD4">
              <w:rPr>
                <w:rFonts w:hAnsi="ＭＳ 明朝"/>
                <w:sz w:val="20"/>
              </w:rPr>
              <w:t>No.</w:t>
            </w:r>
          </w:p>
        </w:tc>
        <w:tc>
          <w:tcPr>
            <w:tcW w:w="3138" w:type="dxa"/>
            <w:shd w:val="clear" w:color="auto" w:fill="FFFFFF"/>
            <w:vAlign w:val="center"/>
            <w:hideMark/>
          </w:tcPr>
          <w:p w14:paraId="1C60E173" w14:textId="77777777" w:rsidR="007A7025" w:rsidRPr="002C6AD4" w:rsidRDefault="007A7025" w:rsidP="00DC08BD">
            <w:pPr>
              <w:jc w:val="center"/>
              <w:rPr>
                <w:rFonts w:hAnsi="ＭＳ 明朝"/>
                <w:sz w:val="20"/>
              </w:rPr>
            </w:pPr>
            <w:r w:rsidRPr="002C6AD4">
              <w:rPr>
                <w:rFonts w:hAnsi="ＭＳ 明朝"/>
                <w:sz w:val="20"/>
              </w:rPr>
              <w:t>案件名称</w:t>
            </w:r>
          </w:p>
        </w:tc>
        <w:tc>
          <w:tcPr>
            <w:tcW w:w="2268" w:type="dxa"/>
            <w:shd w:val="clear" w:color="auto" w:fill="FFFFFF"/>
            <w:vAlign w:val="center"/>
            <w:hideMark/>
          </w:tcPr>
          <w:p w14:paraId="4BB5B206" w14:textId="77777777" w:rsidR="007A7025" w:rsidRPr="002C6AD4" w:rsidRDefault="007A7025" w:rsidP="00DC08BD">
            <w:pPr>
              <w:jc w:val="center"/>
              <w:rPr>
                <w:rFonts w:hAnsi="ＭＳ 明朝"/>
                <w:sz w:val="20"/>
                <w:lang w:eastAsia="zh-CN"/>
              </w:rPr>
            </w:pPr>
            <w:r w:rsidRPr="002C6AD4">
              <w:rPr>
                <w:rFonts w:hAnsi="ＭＳ 明朝"/>
                <w:sz w:val="20"/>
                <w:lang w:eastAsia="zh-CN"/>
              </w:rPr>
              <w:t>最低制限価格（税抜）</w:t>
            </w:r>
          </w:p>
        </w:tc>
        <w:tc>
          <w:tcPr>
            <w:tcW w:w="1792" w:type="dxa"/>
            <w:shd w:val="clear" w:color="auto" w:fill="FFFFFF"/>
            <w:vAlign w:val="center"/>
            <w:hideMark/>
          </w:tcPr>
          <w:p w14:paraId="147B6154" w14:textId="77777777" w:rsidR="007A7025" w:rsidRPr="002C6AD4" w:rsidRDefault="007A7025" w:rsidP="00DC08BD">
            <w:pPr>
              <w:jc w:val="center"/>
              <w:rPr>
                <w:rFonts w:hAnsi="ＭＳ 明朝"/>
                <w:sz w:val="20"/>
              </w:rPr>
            </w:pPr>
            <w:r w:rsidRPr="002C6AD4">
              <w:rPr>
                <w:rFonts w:hAnsi="ＭＳ 明朝"/>
                <w:sz w:val="20"/>
              </w:rPr>
              <w:t>入札金額（税抜）</w:t>
            </w:r>
          </w:p>
        </w:tc>
        <w:tc>
          <w:tcPr>
            <w:tcW w:w="901" w:type="dxa"/>
            <w:shd w:val="clear" w:color="auto" w:fill="FFFFFF"/>
            <w:vAlign w:val="center"/>
            <w:hideMark/>
          </w:tcPr>
          <w:p w14:paraId="5C51A27D" w14:textId="77777777" w:rsidR="007A7025" w:rsidRPr="002C6AD4" w:rsidRDefault="007A7025" w:rsidP="00DC08BD">
            <w:pPr>
              <w:jc w:val="center"/>
              <w:rPr>
                <w:rFonts w:hAnsi="ＭＳ 明朝"/>
                <w:sz w:val="20"/>
              </w:rPr>
            </w:pPr>
            <w:r w:rsidRPr="002C6AD4">
              <w:rPr>
                <w:rFonts w:hAnsi="ＭＳ 明朝" w:hint="eastAsia"/>
                <w:sz w:val="20"/>
              </w:rPr>
              <w:t>最低制限価格での入札者数</w:t>
            </w:r>
          </w:p>
        </w:tc>
      </w:tr>
      <w:tr w:rsidR="007A7025" w:rsidRPr="002C6AD4" w14:paraId="5DC468E4" w14:textId="77777777" w:rsidTr="00DC08BD">
        <w:tc>
          <w:tcPr>
            <w:tcW w:w="0" w:type="auto"/>
            <w:shd w:val="clear" w:color="auto" w:fill="FFFFFF"/>
            <w:vAlign w:val="center"/>
            <w:hideMark/>
          </w:tcPr>
          <w:p w14:paraId="46F4DE2D" w14:textId="77777777" w:rsidR="007A7025" w:rsidRPr="002C6AD4" w:rsidRDefault="007A7025" w:rsidP="00DC08BD">
            <w:pPr>
              <w:jc w:val="center"/>
              <w:rPr>
                <w:rFonts w:hAnsi="ＭＳ 明朝"/>
                <w:sz w:val="20"/>
              </w:rPr>
            </w:pPr>
            <w:r w:rsidRPr="002C6AD4">
              <w:rPr>
                <w:rFonts w:hAnsi="ＭＳ 明朝"/>
                <w:sz w:val="20"/>
              </w:rPr>
              <w:t>1</w:t>
            </w:r>
          </w:p>
        </w:tc>
        <w:tc>
          <w:tcPr>
            <w:tcW w:w="3138" w:type="dxa"/>
            <w:shd w:val="clear" w:color="auto" w:fill="FFFFFF"/>
            <w:vAlign w:val="center"/>
            <w:hideMark/>
          </w:tcPr>
          <w:p w14:paraId="3AFC48FA" w14:textId="77777777" w:rsidR="007A7025" w:rsidRPr="002C6AD4" w:rsidRDefault="007A7025" w:rsidP="00DC08BD">
            <w:pPr>
              <w:rPr>
                <w:rFonts w:hAnsi="ＭＳ 明朝"/>
                <w:sz w:val="20"/>
              </w:rPr>
            </w:pPr>
            <w:r w:rsidRPr="002C6AD4">
              <w:rPr>
                <w:rFonts w:hAnsi="ＭＳ 明朝"/>
                <w:sz w:val="20"/>
              </w:rPr>
              <w:t>大阪急性期・総合医療センター北１・２号館屋内照明設備改修工事</w:t>
            </w:r>
          </w:p>
        </w:tc>
        <w:tc>
          <w:tcPr>
            <w:tcW w:w="2268" w:type="dxa"/>
            <w:shd w:val="clear" w:color="auto" w:fill="FFFFFF"/>
            <w:vAlign w:val="center"/>
            <w:hideMark/>
          </w:tcPr>
          <w:p w14:paraId="7B88767C" w14:textId="77777777" w:rsidR="007A7025" w:rsidRPr="002C6AD4" w:rsidRDefault="007A7025" w:rsidP="00DC08BD">
            <w:pPr>
              <w:jc w:val="right"/>
              <w:rPr>
                <w:rFonts w:hAnsi="ＭＳ 明朝"/>
                <w:sz w:val="20"/>
              </w:rPr>
            </w:pPr>
            <w:r w:rsidRPr="002C6AD4">
              <w:rPr>
                <w:rFonts w:hAnsi="ＭＳ 明朝"/>
                <w:sz w:val="20"/>
              </w:rPr>
              <w:t>96,977,000</w:t>
            </w:r>
          </w:p>
        </w:tc>
        <w:tc>
          <w:tcPr>
            <w:tcW w:w="1792" w:type="dxa"/>
            <w:shd w:val="clear" w:color="auto" w:fill="FFFFFF"/>
            <w:vAlign w:val="center"/>
            <w:hideMark/>
          </w:tcPr>
          <w:p w14:paraId="3D3660D1" w14:textId="77777777" w:rsidR="007A7025" w:rsidRPr="002C6AD4" w:rsidRDefault="007A7025" w:rsidP="00DC08BD">
            <w:pPr>
              <w:jc w:val="right"/>
              <w:rPr>
                <w:rFonts w:hAnsi="ＭＳ 明朝"/>
                <w:sz w:val="20"/>
              </w:rPr>
            </w:pPr>
            <w:r w:rsidRPr="002C6AD4">
              <w:rPr>
                <w:rFonts w:hAnsi="ＭＳ 明朝"/>
                <w:sz w:val="20"/>
              </w:rPr>
              <w:t>96,977,000</w:t>
            </w:r>
          </w:p>
        </w:tc>
        <w:tc>
          <w:tcPr>
            <w:tcW w:w="901" w:type="dxa"/>
            <w:shd w:val="clear" w:color="auto" w:fill="FFFFFF"/>
            <w:vAlign w:val="center"/>
            <w:hideMark/>
          </w:tcPr>
          <w:p w14:paraId="6A2D0FCF" w14:textId="77777777" w:rsidR="007A7025" w:rsidRPr="002C6AD4" w:rsidRDefault="007A7025" w:rsidP="00DC08BD">
            <w:pPr>
              <w:jc w:val="right"/>
              <w:rPr>
                <w:rFonts w:hAnsi="ＭＳ 明朝"/>
                <w:sz w:val="20"/>
              </w:rPr>
            </w:pPr>
            <w:r w:rsidRPr="002C6AD4">
              <w:rPr>
                <w:rFonts w:hAnsi="ＭＳ 明朝"/>
                <w:sz w:val="20"/>
              </w:rPr>
              <w:t>6社</w:t>
            </w:r>
          </w:p>
        </w:tc>
      </w:tr>
      <w:tr w:rsidR="007A7025" w:rsidRPr="002C6AD4" w14:paraId="11921A56" w14:textId="77777777" w:rsidTr="00DC08BD">
        <w:tc>
          <w:tcPr>
            <w:tcW w:w="0" w:type="auto"/>
            <w:shd w:val="clear" w:color="auto" w:fill="FFFFFF"/>
            <w:vAlign w:val="center"/>
            <w:hideMark/>
          </w:tcPr>
          <w:p w14:paraId="52F8D3DC" w14:textId="77777777" w:rsidR="007A7025" w:rsidRPr="002C6AD4" w:rsidRDefault="007A7025" w:rsidP="00DC08BD">
            <w:pPr>
              <w:jc w:val="center"/>
              <w:rPr>
                <w:rFonts w:hAnsi="ＭＳ 明朝"/>
                <w:sz w:val="20"/>
              </w:rPr>
            </w:pPr>
            <w:r w:rsidRPr="002C6AD4">
              <w:rPr>
                <w:rFonts w:hAnsi="ＭＳ 明朝"/>
                <w:sz w:val="20"/>
              </w:rPr>
              <w:t>2</w:t>
            </w:r>
          </w:p>
        </w:tc>
        <w:tc>
          <w:tcPr>
            <w:tcW w:w="3138" w:type="dxa"/>
            <w:shd w:val="clear" w:color="auto" w:fill="FFFFFF"/>
            <w:vAlign w:val="center"/>
            <w:hideMark/>
          </w:tcPr>
          <w:p w14:paraId="2EE48161" w14:textId="77777777" w:rsidR="007A7025" w:rsidRPr="002C6AD4" w:rsidRDefault="007A7025" w:rsidP="00DC08BD">
            <w:pPr>
              <w:rPr>
                <w:rFonts w:hAnsi="ＭＳ 明朝"/>
                <w:sz w:val="20"/>
              </w:rPr>
            </w:pPr>
            <w:r w:rsidRPr="002C6AD4">
              <w:rPr>
                <w:rFonts w:hAnsi="ＭＳ 明朝"/>
                <w:sz w:val="20"/>
              </w:rPr>
              <w:t>大阪急性期・総合医療センター本館他２棟トイレ（第Ⅶ期）改修工事</w:t>
            </w:r>
          </w:p>
        </w:tc>
        <w:tc>
          <w:tcPr>
            <w:tcW w:w="2268" w:type="dxa"/>
            <w:shd w:val="clear" w:color="auto" w:fill="FFFFFF"/>
            <w:vAlign w:val="center"/>
            <w:hideMark/>
          </w:tcPr>
          <w:p w14:paraId="0F4433A4" w14:textId="77777777" w:rsidR="007A7025" w:rsidRPr="002C6AD4" w:rsidRDefault="007A7025" w:rsidP="00DC08BD">
            <w:pPr>
              <w:jc w:val="right"/>
              <w:rPr>
                <w:rFonts w:hAnsi="ＭＳ 明朝"/>
                <w:sz w:val="20"/>
              </w:rPr>
            </w:pPr>
            <w:r w:rsidRPr="002C6AD4">
              <w:rPr>
                <w:rFonts w:hAnsi="ＭＳ 明朝"/>
                <w:sz w:val="20"/>
              </w:rPr>
              <w:t>61,063,000</w:t>
            </w:r>
          </w:p>
        </w:tc>
        <w:tc>
          <w:tcPr>
            <w:tcW w:w="1792" w:type="dxa"/>
            <w:shd w:val="clear" w:color="auto" w:fill="FFFFFF"/>
            <w:vAlign w:val="center"/>
            <w:hideMark/>
          </w:tcPr>
          <w:p w14:paraId="467DE668" w14:textId="77777777" w:rsidR="007A7025" w:rsidRPr="002C6AD4" w:rsidRDefault="007A7025" w:rsidP="00DC08BD">
            <w:pPr>
              <w:jc w:val="right"/>
              <w:rPr>
                <w:rFonts w:hAnsi="ＭＳ 明朝"/>
                <w:sz w:val="20"/>
              </w:rPr>
            </w:pPr>
            <w:r w:rsidRPr="002C6AD4">
              <w:rPr>
                <w:rFonts w:hAnsi="ＭＳ 明朝"/>
                <w:sz w:val="20"/>
              </w:rPr>
              <w:t>61,063,000</w:t>
            </w:r>
          </w:p>
        </w:tc>
        <w:tc>
          <w:tcPr>
            <w:tcW w:w="901" w:type="dxa"/>
            <w:shd w:val="clear" w:color="auto" w:fill="FFFFFF"/>
            <w:vAlign w:val="center"/>
            <w:hideMark/>
          </w:tcPr>
          <w:p w14:paraId="66FCF6BA" w14:textId="77777777" w:rsidR="007A7025" w:rsidRPr="002C6AD4" w:rsidRDefault="007A7025" w:rsidP="00DC08BD">
            <w:pPr>
              <w:jc w:val="right"/>
              <w:rPr>
                <w:rFonts w:hAnsi="ＭＳ 明朝"/>
                <w:sz w:val="20"/>
              </w:rPr>
            </w:pPr>
            <w:r w:rsidRPr="002C6AD4">
              <w:rPr>
                <w:rFonts w:hAnsi="ＭＳ 明朝"/>
                <w:sz w:val="20"/>
              </w:rPr>
              <w:t>5社</w:t>
            </w:r>
          </w:p>
        </w:tc>
      </w:tr>
      <w:tr w:rsidR="007A7025" w:rsidRPr="002C6AD4" w14:paraId="2BD2E786" w14:textId="77777777" w:rsidTr="00DC08BD">
        <w:tc>
          <w:tcPr>
            <w:tcW w:w="0" w:type="auto"/>
            <w:shd w:val="clear" w:color="auto" w:fill="FFFFFF"/>
            <w:vAlign w:val="center"/>
            <w:hideMark/>
          </w:tcPr>
          <w:p w14:paraId="2D0903C6" w14:textId="77777777" w:rsidR="007A7025" w:rsidRPr="002C6AD4" w:rsidRDefault="007A7025" w:rsidP="00DC08BD">
            <w:pPr>
              <w:jc w:val="center"/>
              <w:rPr>
                <w:rFonts w:hAnsi="ＭＳ 明朝"/>
                <w:sz w:val="20"/>
              </w:rPr>
            </w:pPr>
            <w:r w:rsidRPr="002C6AD4">
              <w:rPr>
                <w:rFonts w:hAnsi="ＭＳ 明朝"/>
                <w:sz w:val="20"/>
              </w:rPr>
              <w:t>3</w:t>
            </w:r>
          </w:p>
        </w:tc>
        <w:tc>
          <w:tcPr>
            <w:tcW w:w="3138" w:type="dxa"/>
            <w:shd w:val="clear" w:color="auto" w:fill="FFFFFF"/>
            <w:vAlign w:val="center"/>
            <w:hideMark/>
          </w:tcPr>
          <w:p w14:paraId="4DE2950D" w14:textId="77777777" w:rsidR="007A7025" w:rsidRPr="002C6AD4" w:rsidRDefault="007A7025" w:rsidP="00DC08BD">
            <w:pPr>
              <w:rPr>
                <w:rFonts w:hAnsi="ＭＳ 明朝"/>
                <w:sz w:val="20"/>
              </w:rPr>
            </w:pPr>
            <w:r w:rsidRPr="002C6AD4">
              <w:rPr>
                <w:rFonts w:hAnsi="ＭＳ 明朝"/>
                <w:sz w:val="20"/>
              </w:rPr>
              <w:t>大阪急性期・総合医療センター中央館シャワー室（第Ⅰ期）改修工事</w:t>
            </w:r>
          </w:p>
        </w:tc>
        <w:tc>
          <w:tcPr>
            <w:tcW w:w="2268" w:type="dxa"/>
            <w:shd w:val="clear" w:color="auto" w:fill="FFFFFF"/>
            <w:vAlign w:val="center"/>
            <w:hideMark/>
          </w:tcPr>
          <w:p w14:paraId="087CF090" w14:textId="77777777" w:rsidR="007A7025" w:rsidRPr="002C6AD4" w:rsidRDefault="007A7025" w:rsidP="00DC08BD">
            <w:pPr>
              <w:jc w:val="right"/>
              <w:rPr>
                <w:rFonts w:hAnsi="ＭＳ 明朝"/>
                <w:sz w:val="20"/>
              </w:rPr>
            </w:pPr>
            <w:r w:rsidRPr="002C6AD4">
              <w:rPr>
                <w:rFonts w:hAnsi="ＭＳ 明朝"/>
                <w:sz w:val="20"/>
              </w:rPr>
              <w:t>39,073,000</w:t>
            </w:r>
          </w:p>
        </w:tc>
        <w:tc>
          <w:tcPr>
            <w:tcW w:w="1792" w:type="dxa"/>
            <w:shd w:val="clear" w:color="auto" w:fill="FFFFFF"/>
            <w:vAlign w:val="center"/>
            <w:hideMark/>
          </w:tcPr>
          <w:p w14:paraId="3C2579D0" w14:textId="77777777" w:rsidR="007A7025" w:rsidRPr="002C6AD4" w:rsidRDefault="007A7025" w:rsidP="00DC08BD">
            <w:pPr>
              <w:jc w:val="right"/>
              <w:rPr>
                <w:rFonts w:hAnsi="ＭＳ 明朝"/>
                <w:sz w:val="20"/>
              </w:rPr>
            </w:pPr>
            <w:r w:rsidRPr="002C6AD4">
              <w:rPr>
                <w:rFonts w:hAnsi="ＭＳ 明朝"/>
                <w:sz w:val="20"/>
              </w:rPr>
              <w:t>39,073,000</w:t>
            </w:r>
          </w:p>
        </w:tc>
        <w:tc>
          <w:tcPr>
            <w:tcW w:w="901" w:type="dxa"/>
            <w:shd w:val="clear" w:color="auto" w:fill="FFFFFF"/>
            <w:vAlign w:val="center"/>
            <w:hideMark/>
          </w:tcPr>
          <w:p w14:paraId="04BEEE91" w14:textId="77777777" w:rsidR="007A7025" w:rsidRPr="002C6AD4" w:rsidRDefault="007A7025" w:rsidP="00DC08BD">
            <w:pPr>
              <w:jc w:val="right"/>
              <w:rPr>
                <w:rFonts w:hAnsi="ＭＳ 明朝"/>
                <w:sz w:val="20"/>
              </w:rPr>
            </w:pPr>
            <w:r w:rsidRPr="002C6AD4">
              <w:rPr>
                <w:rFonts w:hAnsi="ＭＳ 明朝"/>
                <w:sz w:val="20"/>
              </w:rPr>
              <w:t>4社</w:t>
            </w:r>
          </w:p>
        </w:tc>
      </w:tr>
      <w:tr w:rsidR="007A7025" w:rsidRPr="002C6AD4" w14:paraId="0AE65327" w14:textId="77777777" w:rsidTr="00DC08BD">
        <w:tc>
          <w:tcPr>
            <w:tcW w:w="0" w:type="auto"/>
            <w:shd w:val="clear" w:color="auto" w:fill="FFFFFF"/>
            <w:vAlign w:val="center"/>
            <w:hideMark/>
          </w:tcPr>
          <w:p w14:paraId="5508D805" w14:textId="77777777" w:rsidR="007A7025" w:rsidRPr="002C6AD4" w:rsidRDefault="007A7025" w:rsidP="00DC08BD">
            <w:pPr>
              <w:jc w:val="center"/>
              <w:rPr>
                <w:rFonts w:hAnsi="ＭＳ 明朝"/>
                <w:sz w:val="20"/>
              </w:rPr>
            </w:pPr>
            <w:r w:rsidRPr="002C6AD4">
              <w:rPr>
                <w:rFonts w:hAnsi="ＭＳ 明朝"/>
                <w:sz w:val="20"/>
              </w:rPr>
              <w:t>4</w:t>
            </w:r>
          </w:p>
        </w:tc>
        <w:tc>
          <w:tcPr>
            <w:tcW w:w="3138" w:type="dxa"/>
            <w:shd w:val="clear" w:color="auto" w:fill="FFFFFF"/>
            <w:vAlign w:val="center"/>
            <w:hideMark/>
          </w:tcPr>
          <w:p w14:paraId="4F541793" w14:textId="77777777" w:rsidR="007A7025" w:rsidRPr="002C6AD4" w:rsidRDefault="007A7025" w:rsidP="00DC08BD">
            <w:pPr>
              <w:rPr>
                <w:rFonts w:hAnsi="ＭＳ 明朝"/>
                <w:sz w:val="20"/>
              </w:rPr>
            </w:pPr>
            <w:r w:rsidRPr="002C6AD4">
              <w:rPr>
                <w:rFonts w:hAnsi="ＭＳ 明朝"/>
                <w:sz w:val="20"/>
              </w:rPr>
              <w:t>大阪精神医療センター</w:t>
            </w:r>
          </w:p>
          <w:p w14:paraId="6819417C" w14:textId="77777777" w:rsidR="007A7025" w:rsidRPr="002C6AD4" w:rsidRDefault="007A7025" w:rsidP="00DC08BD">
            <w:pPr>
              <w:rPr>
                <w:rFonts w:hAnsi="ＭＳ 明朝"/>
                <w:sz w:val="20"/>
              </w:rPr>
            </w:pPr>
            <w:r w:rsidRPr="002C6AD4">
              <w:rPr>
                <w:rFonts w:hAnsi="ＭＳ 明朝"/>
                <w:sz w:val="20"/>
              </w:rPr>
              <w:t>北西部万年塀改修工事</w:t>
            </w:r>
          </w:p>
        </w:tc>
        <w:tc>
          <w:tcPr>
            <w:tcW w:w="2268" w:type="dxa"/>
            <w:shd w:val="clear" w:color="auto" w:fill="FFFFFF"/>
            <w:vAlign w:val="center"/>
            <w:hideMark/>
          </w:tcPr>
          <w:p w14:paraId="2BF21F25" w14:textId="77777777" w:rsidR="007A7025" w:rsidRPr="002C6AD4" w:rsidRDefault="007A7025" w:rsidP="00DC08BD">
            <w:pPr>
              <w:jc w:val="right"/>
              <w:rPr>
                <w:rFonts w:hAnsi="ＭＳ 明朝"/>
                <w:sz w:val="20"/>
              </w:rPr>
            </w:pPr>
            <w:r w:rsidRPr="002C6AD4">
              <w:rPr>
                <w:rFonts w:hAnsi="ＭＳ 明朝"/>
                <w:sz w:val="20"/>
              </w:rPr>
              <w:t>12,010,000</w:t>
            </w:r>
          </w:p>
        </w:tc>
        <w:tc>
          <w:tcPr>
            <w:tcW w:w="1792" w:type="dxa"/>
            <w:shd w:val="clear" w:color="auto" w:fill="FFFFFF"/>
            <w:vAlign w:val="center"/>
            <w:hideMark/>
          </w:tcPr>
          <w:p w14:paraId="02A193E7" w14:textId="77777777" w:rsidR="007A7025" w:rsidRPr="002C6AD4" w:rsidRDefault="007A7025" w:rsidP="00DC08BD">
            <w:pPr>
              <w:jc w:val="right"/>
              <w:rPr>
                <w:rFonts w:hAnsi="ＭＳ 明朝"/>
                <w:sz w:val="20"/>
              </w:rPr>
            </w:pPr>
            <w:r w:rsidRPr="002C6AD4">
              <w:rPr>
                <w:rFonts w:hAnsi="ＭＳ 明朝"/>
                <w:sz w:val="20"/>
              </w:rPr>
              <w:t>12,010,000</w:t>
            </w:r>
          </w:p>
        </w:tc>
        <w:tc>
          <w:tcPr>
            <w:tcW w:w="901" w:type="dxa"/>
            <w:shd w:val="clear" w:color="auto" w:fill="FFFFFF"/>
            <w:vAlign w:val="center"/>
            <w:hideMark/>
          </w:tcPr>
          <w:p w14:paraId="0BB3C702" w14:textId="77777777" w:rsidR="007A7025" w:rsidRPr="002C6AD4" w:rsidRDefault="007A7025" w:rsidP="00DC08BD">
            <w:pPr>
              <w:jc w:val="right"/>
              <w:rPr>
                <w:rFonts w:hAnsi="ＭＳ 明朝"/>
                <w:sz w:val="20"/>
              </w:rPr>
            </w:pPr>
            <w:r w:rsidRPr="002C6AD4">
              <w:rPr>
                <w:rFonts w:hAnsi="ＭＳ 明朝"/>
                <w:sz w:val="20"/>
              </w:rPr>
              <w:t>4社</w:t>
            </w:r>
          </w:p>
        </w:tc>
      </w:tr>
      <w:tr w:rsidR="007A7025" w:rsidRPr="002C6AD4" w14:paraId="4C080E95" w14:textId="77777777" w:rsidTr="00DC08BD">
        <w:tc>
          <w:tcPr>
            <w:tcW w:w="0" w:type="auto"/>
            <w:shd w:val="clear" w:color="auto" w:fill="FFFFFF"/>
            <w:vAlign w:val="center"/>
            <w:hideMark/>
          </w:tcPr>
          <w:p w14:paraId="4110A4D9" w14:textId="77777777" w:rsidR="007A7025" w:rsidRPr="002C6AD4" w:rsidRDefault="007A7025" w:rsidP="00DC08BD">
            <w:pPr>
              <w:jc w:val="center"/>
              <w:rPr>
                <w:rFonts w:hAnsi="ＭＳ 明朝"/>
                <w:sz w:val="20"/>
              </w:rPr>
            </w:pPr>
            <w:r w:rsidRPr="002C6AD4">
              <w:rPr>
                <w:rFonts w:hAnsi="ＭＳ 明朝"/>
                <w:sz w:val="20"/>
              </w:rPr>
              <w:t>5</w:t>
            </w:r>
          </w:p>
        </w:tc>
        <w:tc>
          <w:tcPr>
            <w:tcW w:w="3138" w:type="dxa"/>
            <w:shd w:val="clear" w:color="auto" w:fill="FFFFFF"/>
            <w:vAlign w:val="center"/>
            <w:hideMark/>
          </w:tcPr>
          <w:p w14:paraId="3690F16D" w14:textId="77777777" w:rsidR="007A7025" w:rsidRPr="002C6AD4" w:rsidRDefault="007A7025" w:rsidP="00DC08BD">
            <w:pPr>
              <w:rPr>
                <w:rFonts w:hAnsi="ＭＳ 明朝"/>
                <w:sz w:val="20"/>
              </w:rPr>
            </w:pPr>
            <w:r w:rsidRPr="002C6AD4">
              <w:rPr>
                <w:rFonts w:hAnsi="ＭＳ 明朝"/>
                <w:sz w:val="20"/>
              </w:rPr>
              <w:t>大阪急性期・総合医療センター南館５南病棟監視カメラ設置工事</w:t>
            </w:r>
          </w:p>
        </w:tc>
        <w:tc>
          <w:tcPr>
            <w:tcW w:w="2268" w:type="dxa"/>
            <w:shd w:val="clear" w:color="auto" w:fill="FFFFFF"/>
            <w:vAlign w:val="center"/>
            <w:hideMark/>
          </w:tcPr>
          <w:p w14:paraId="718AB850" w14:textId="77777777" w:rsidR="007A7025" w:rsidRPr="002C6AD4" w:rsidRDefault="007A7025" w:rsidP="00DC08BD">
            <w:pPr>
              <w:jc w:val="right"/>
              <w:rPr>
                <w:rFonts w:hAnsi="ＭＳ 明朝"/>
                <w:sz w:val="20"/>
              </w:rPr>
            </w:pPr>
            <w:r w:rsidRPr="002C6AD4">
              <w:rPr>
                <w:rFonts w:hAnsi="ＭＳ 明朝"/>
                <w:sz w:val="20"/>
              </w:rPr>
              <w:t>18,718,000</w:t>
            </w:r>
          </w:p>
        </w:tc>
        <w:tc>
          <w:tcPr>
            <w:tcW w:w="1792" w:type="dxa"/>
            <w:shd w:val="clear" w:color="auto" w:fill="FFFFFF"/>
            <w:vAlign w:val="center"/>
            <w:hideMark/>
          </w:tcPr>
          <w:p w14:paraId="71CDCD78" w14:textId="77777777" w:rsidR="007A7025" w:rsidRPr="002C6AD4" w:rsidRDefault="007A7025" w:rsidP="00DC08BD">
            <w:pPr>
              <w:jc w:val="right"/>
              <w:rPr>
                <w:rFonts w:hAnsi="ＭＳ 明朝"/>
                <w:sz w:val="20"/>
              </w:rPr>
            </w:pPr>
            <w:r w:rsidRPr="002C6AD4">
              <w:rPr>
                <w:rFonts w:hAnsi="ＭＳ 明朝"/>
                <w:sz w:val="20"/>
              </w:rPr>
              <w:t>18,718,000</w:t>
            </w:r>
          </w:p>
        </w:tc>
        <w:tc>
          <w:tcPr>
            <w:tcW w:w="901" w:type="dxa"/>
            <w:shd w:val="clear" w:color="auto" w:fill="FFFFFF"/>
            <w:vAlign w:val="center"/>
            <w:hideMark/>
          </w:tcPr>
          <w:p w14:paraId="7F5070E5" w14:textId="77777777" w:rsidR="007A7025" w:rsidRPr="002C6AD4" w:rsidRDefault="007A7025" w:rsidP="00DC08BD">
            <w:pPr>
              <w:jc w:val="right"/>
              <w:rPr>
                <w:rFonts w:hAnsi="ＭＳ 明朝"/>
                <w:sz w:val="20"/>
              </w:rPr>
            </w:pPr>
            <w:r w:rsidRPr="002C6AD4">
              <w:rPr>
                <w:rFonts w:hAnsi="ＭＳ 明朝"/>
                <w:sz w:val="20"/>
              </w:rPr>
              <w:t>4社</w:t>
            </w:r>
          </w:p>
        </w:tc>
      </w:tr>
      <w:tr w:rsidR="007A7025" w:rsidRPr="002C6AD4" w14:paraId="3C79399B" w14:textId="77777777" w:rsidTr="00DC08BD">
        <w:tc>
          <w:tcPr>
            <w:tcW w:w="0" w:type="auto"/>
            <w:shd w:val="clear" w:color="auto" w:fill="FFFFFF"/>
            <w:vAlign w:val="center"/>
            <w:hideMark/>
          </w:tcPr>
          <w:p w14:paraId="6C243AAD" w14:textId="77777777" w:rsidR="007A7025" w:rsidRPr="002C6AD4" w:rsidRDefault="007A7025" w:rsidP="00DC08BD">
            <w:pPr>
              <w:jc w:val="center"/>
              <w:rPr>
                <w:rFonts w:hAnsi="ＭＳ 明朝"/>
                <w:sz w:val="20"/>
              </w:rPr>
            </w:pPr>
            <w:r w:rsidRPr="002C6AD4">
              <w:rPr>
                <w:rFonts w:hAnsi="ＭＳ 明朝"/>
                <w:sz w:val="20"/>
              </w:rPr>
              <w:t>6</w:t>
            </w:r>
          </w:p>
        </w:tc>
        <w:tc>
          <w:tcPr>
            <w:tcW w:w="3138" w:type="dxa"/>
            <w:shd w:val="clear" w:color="auto" w:fill="FFFFFF"/>
            <w:vAlign w:val="center"/>
            <w:hideMark/>
          </w:tcPr>
          <w:p w14:paraId="44EBE2CD" w14:textId="77777777" w:rsidR="007A7025" w:rsidRPr="002C6AD4" w:rsidRDefault="007A7025" w:rsidP="00DC08BD">
            <w:pPr>
              <w:rPr>
                <w:rFonts w:hAnsi="ＭＳ 明朝"/>
                <w:sz w:val="20"/>
              </w:rPr>
            </w:pPr>
            <w:r w:rsidRPr="002C6AD4">
              <w:rPr>
                <w:rFonts w:hAnsi="ＭＳ 明朝"/>
                <w:sz w:val="20"/>
              </w:rPr>
              <w:t>大阪急性期・総合医療センター中央館シャワー室（第Ⅱ期）改修その他工事</w:t>
            </w:r>
          </w:p>
        </w:tc>
        <w:tc>
          <w:tcPr>
            <w:tcW w:w="2268" w:type="dxa"/>
            <w:shd w:val="clear" w:color="auto" w:fill="FFFFFF"/>
            <w:vAlign w:val="center"/>
            <w:hideMark/>
          </w:tcPr>
          <w:p w14:paraId="2868B84D" w14:textId="77777777" w:rsidR="007A7025" w:rsidRPr="002C6AD4" w:rsidRDefault="007A7025" w:rsidP="00DC08BD">
            <w:pPr>
              <w:jc w:val="right"/>
              <w:rPr>
                <w:rFonts w:hAnsi="ＭＳ 明朝"/>
                <w:sz w:val="20"/>
              </w:rPr>
            </w:pPr>
            <w:r w:rsidRPr="002C6AD4">
              <w:rPr>
                <w:rFonts w:hAnsi="ＭＳ 明朝"/>
                <w:sz w:val="20"/>
              </w:rPr>
              <w:t>110,087,000</w:t>
            </w:r>
          </w:p>
        </w:tc>
        <w:tc>
          <w:tcPr>
            <w:tcW w:w="1792" w:type="dxa"/>
            <w:shd w:val="clear" w:color="auto" w:fill="FFFFFF"/>
            <w:vAlign w:val="center"/>
            <w:hideMark/>
          </w:tcPr>
          <w:p w14:paraId="5473360B" w14:textId="77777777" w:rsidR="007A7025" w:rsidRPr="002C6AD4" w:rsidRDefault="007A7025" w:rsidP="00DC08BD">
            <w:pPr>
              <w:jc w:val="right"/>
              <w:rPr>
                <w:rFonts w:hAnsi="ＭＳ 明朝"/>
                <w:sz w:val="20"/>
              </w:rPr>
            </w:pPr>
            <w:r w:rsidRPr="002C6AD4">
              <w:rPr>
                <w:rFonts w:hAnsi="ＭＳ 明朝"/>
                <w:sz w:val="20"/>
              </w:rPr>
              <w:t>110,087,000</w:t>
            </w:r>
          </w:p>
        </w:tc>
        <w:tc>
          <w:tcPr>
            <w:tcW w:w="901" w:type="dxa"/>
            <w:shd w:val="clear" w:color="auto" w:fill="FFFFFF"/>
            <w:vAlign w:val="center"/>
            <w:hideMark/>
          </w:tcPr>
          <w:p w14:paraId="62ED1631" w14:textId="77777777" w:rsidR="007A7025" w:rsidRPr="002C6AD4" w:rsidRDefault="007A7025" w:rsidP="00DC08BD">
            <w:pPr>
              <w:jc w:val="right"/>
              <w:rPr>
                <w:rFonts w:hAnsi="ＭＳ 明朝"/>
                <w:sz w:val="20"/>
              </w:rPr>
            </w:pPr>
            <w:r>
              <w:rPr>
                <w:rFonts w:hAnsi="ＭＳ 明朝" w:hint="eastAsia"/>
                <w:sz w:val="20"/>
              </w:rPr>
              <w:t>4</w:t>
            </w:r>
            <w:r w:rsidRPr="002C6AD4">
              <w:rPr>
                <w:rFonts w:hAnsi="ＭＳ 明朝"/>
                <w:sz w:val="20"/>
              </w:rPr>
              <w:t>社</w:t>
            </w:r>
          </w:p>
        </w:tc>
      </w:tr>
      <w:tr w:rsidR="007A7025" w:rsidRPr="002C6AD4" w14:paraId="6C59C3CD" w14:textId="77777777" w:rsidTr="00DC08BD">
        <w:tc>
          <w:tcPr>
            <w:tcW w:w="0" w:type="auto"/>
            <w:shd w:val="clear" w:color="auto" w:fill="FFFFFF"/>
            <w:vAlign w:val="center"/>
            <w:hideMark/>
          </w:tcPr>
          <w:p w14:paraId="11A3C70E" w14:textId="77777777" w:rsidR="007A7025" w:rsidRPr="002C6AD4" w:rsidRDefault="007A7025" w:rsidP="00DC08BD">
            <w:pPr>
              <w:jc w:val="center"/>
              <w:rPr>
                <w:rFonts w:hAnsi="ＭＳ 明朝"/>
                <w:sz w:val="20"/>
              </w:rPr>
            </w:pPr>
            <w:r w:rsidRPr="002C6AD4">
              <w:rPr>
                <w:rFonts w:hAnsi="ＭＳ 明朝"/>
                <w:sz w:val="20"/>
              </w:rPr>
              <w:t>7</w:t>
            </w:r>
          </w:p>
        </w:tc>
        <w:tc>
          <w:tcPr>
            <w:tcW w:w="3138" w:type="dxa"/>
            <w:shd w:val="clear" w:color="auto" w:fill="FFFFFF"/>
            <w:vAlign w:val="center"/>
            <w:hideMark/>
          </w:tcPr>
          <w:p w14:paraId="53180C19" w14:textId="77777777" w:rsidR="007A7025" w:rsidRPr="002C6AD4" w:rsidRDefault="007A7025" w:rsidP="00DC08BD">
            <w:pPr>
              <w:rPr>
                <w:rFonts w:hAnsi="ＭＳ 明朝"/>
                <w:sz w:val="20"/>
              </w:rPr>
            </w:pPr>
            <w:r w:rsidRPr="002C6AD4">
              <w:rPr>
                <w:rFonts w:hAnsi="ＭＳ 明朝"/>
                <w:sz w:val="20"/>
              </w:rPr>
              <w:t>大阪急性期・総合医療センター本館他１棟空調</w:t>
            </w:r>
            <w:r w:rsidRPr="002C6AD4">
              <w:rPr>
                <w:rFonts w:hAnsi="ＭＳ 明朝" w:hint="eastAsia"/>
                <w:sz w:val="20"/>
              </w:rPr>
              <w:t>設備</w:t>
            </w:r>
            <w:r w:rsidRPr="002C6AD4">
              <w:rPr>
                <w:rFonts w:hAnsi="ＭＳ 明朝"/>
                <w:sz w:val="20"/>
              </w:rPr>
              <w:t>改修工事</w:t>
            </w:r>
          </w:p>
        </w:tc>
        <w:tc>
          <w:tcPr>
            <w:tcW w:w="2268" w:type="dxa"/>
            <w:shd w:val="clear" w:color="auto" w:fill="FFFFFF"/>
            <w:vAlign w:val="center"/>
            <w:hideMark/>
          </w:tcPr>
          <w:p w14:paraId="5C94F4C5" w14:textId="77777777" w:rsidR="007A7025" w:rsidRPr="002C6AD4" w:rsidRDefault="007A7025" w:rsidP="00DC08BD">
            <w:pPr>
              <w:jc w:val="right"/>
              <w:rPr>
                <w:rFonts w:hAnsi="ＭＳ 明朝"/>
                <w:sz w:val="20"/>
              </w:rPr>
            </w:pPr>
            <w:r w:rsidRPr="002C6AD4">
              <w:rPr>
                <w:rFonts w:hAnsi="ＭＳ 明朝"/>
                <w:sz w:val="20"/>
              </w:rPr>
              <w:t>99,622,000</w:t>
            </w:r>
          </w:p>
        </w:tc>
        <w:tc>
          <w:tcPr>
            <w:tcW w:w="1792" w:type="dxa"/>
            <w:shd w:val="clear" w:color="auto" w:fill="FFFFFF"/>
            <w:vAlign w:val="center"/>
            <w:hideMark/>
          </w:tcPr>
          <w:p w14:paraId="597F13AA" w14:textId="77777777" w:rsidR="007A7025" w:rsidRPr="002C6AD4" w:rsidRDefault="007A7025" w:rsidP="00DC08BD">
            <w:pPr>
              <w:jc w:val="right"/>
              <w:rPr>
                <w:rFonts w:hAnsi="ＭＳ 明朝"/>
                <w:sz w:val="20"/>
              </w:rPr>
            </w:pPr>
            <w:r w:rsidRPr="002C6AD4">
              <w:rPr>
                <w:rFonts w:hAnsi="ＭＳ 明朝"/>
                <w:sz w:val="20"/>
              </w:rPr>
              <w:t>99,622,000</w:t>
            </w:r>
          </w:p>
        </w:tc>
        <w:tc>
          <w:tcPr>
            <w:tcW w:w="901" w:type="dxa"/>
            <w:shd w:val="clear" w:color="auto" w:fill="FFFFFF"/>
            <w:vAlign w:val="center"/>
            <w:hideMark/>
          </w:tcPr>
          <w:p w14:paraId="7B224263" w14:textId="77777777" w:rsidR="007A7025" w:rsidRPr="002C6AD4" w:rsidRDefault="007A7025" w:rsidP="00DC08BD">
            <w:pPr>
              <w:jc w:val="right"/>
              <w:rPr>
                <w:rFonts w:hAnsi="ＭＳ 明朝"/>
                <w:sz w:val="20"/>
              </w:rPr>
            </w:pPr>
            <w:r w:rsidRPr="002C6AD4">
              <w:rPr>
                <w:rFonts w:hAnsi="ＭＳ 明朝"/>
                <w:sz w:val="20"/>
              </w:rPr>
              <w:t>2社</w:t>
            </w:r>
          </w:p>
        </w:tc>
      </w:tr>
      <w:tr w:rsidR="007A7025" w:rsidRPr="002C6AD4" w14:paraId="6722B003" w14:textId="77777777" w:rsidTr="00DC08BD">
        <w:tc>
          <w:tcPr>
            <w:tcW w:w="0" w:type="auto"/>
            <w:shd w:val="clear" w:color="auto" w:fill="FFFFFF"/>
            <w:vAlign w:val="center"/>
            <w:hideMark/>
          </w:tcPr>
          <w:p w14:paraId="4AB988C8" w14:textId="77777777" w:rsidR="007A7025" w:rsidRPr="002C6AD4" w:rsidRDefault="007A7025" w:rsidP="00DC08BD">
            <w:pPr>
              <w:jc w:val="center"/>
              <w:rPr>
                <w:rFonts w:hAnsi="ＭＳ 明朝"/>
                <w:sz w:val="20"/>
              </w:rPr>
            </w:pPr>
            <w:r w:rsidRPr="002C6AD4">
              <w:rPr>
                <w:rFonts w:hAnsi="ＭＳ 明朝"/>
                <w:sz w:val="20"/>
              </w:rPr>
              <w:t>8</w:t>
            </w:r>
          </w:p>
        </w:tc>
        <w:tc>
          <w:tcPr>
            <w:tcW w:w="3138" w:type="dxa"/>
            <w:shd w:val="clear" w:color="auto" w:fill="FFFFFF"/>
            <w:vAlign w:val="center"/>
            <w:hideMark/>
          </w:tcPr>
          <w:p w14:paraId="4AC13D7E" w14:textId="77777777" w:rsidR="007A7025" w:rsidRPr="002C6AD4" w:rsidRDefault="007A7025" w:rsidP="00DC08BD">
            <w:pPr>
              <w:rPr>
                <w:rFonts w:hAnsi="ＭＳ 明朝"/>
                <w:sz w:val="20"/>
              </w:rPr>
            </w:pPr>
            <w:r w:rsidRPr="002C6AD4">
              <w:rPr>
                <w:rFonts w:hAnsi="ＭＳ 明朝"/>
                <w:sz w:val="20"/>
              </w:rPr>
              <w:t>大阪急性期・総合医療センター中央館空調設備（ＡＣ-６）改修工事</w:t>
            </w:r>
          </w:p>
        </w:tc>
        <w:tc>
          <w:tcPr>
            <w:tcW w:w="2268" w:type="dxa"/>
            <w:shd w:val="clear" w:color="auto" w:fill="FFFFFF"/>
            <w:vAlign w:val="center"/>
            <w:hideMark/>
          </w:tcPr>
          <w:p w14:paraId="7260E6A2" w14:textId="77777777" w:rsidR="007A7025" w:rsidRPr="002C6AD4" w:rsidRDefault="007A7025" w:rsidP="00DC08BD">
            <w:pPr>
              <w:jc w:val="right"/>
              <w:rPr>
                <w:rFonts w:hAnsi="ＭＳ 明朝"/>
                <w:sz w:val="20"/>
              </w:rPr>
            </w:pPr>
            <w:r w:rsidRPr="002C6AD4">
              <w:rPr>
                <w:rFonts w:hAnsi="ＭＳ 明朝"/>
                <w:sz w:val="20"/>
              </w:rPr>
              <w:t>34,529,000</w:t>
            </w:r>
          </w:p>
        </w:tc>
        <w:tc>
          <w:tcPr>
            <w:tcW w:w="1792" w:type="dxa"/>
            <w:shd w:val="clear" w:color="auto" w:fill="FFFFFF"/>
            <w:vAlign w:val="center"/>
            <w:hideMark/>
          </w:tcPr>
          <w:p w14:paraId="0A7CC938" w14:textId="77777777" w:rsidR="007A7025" w:rsidRPr="002C6AD4" w:rsidRDefault="007A7025" w:rsidP="00DC08BD">
            <w:pPr>
              <w:jc w:val="right"/>
              <w:rPr>
                <w:rFonts w:hAnsi="ＭＳ 明朝"/>
                <w:sz w:val="20"/>
              </w:rPr>
            </w:pPr>
            <w:r w:rsidRPr="002C6AD4">
              <w:rPr>
                <w:rFonts w:hAnsi="ＭＳ 明朝"/>
                <w:sz w:val="20"/>
              </w:rPr>
              <w:t>34,529,000</w:t>
            </w:r>
          </w:p>
        </w:tc>
        <w:tc>
          <w:tcPr>
            <w:tcW w:w="901" w:type="dxa"/>
            <w:shd w:val="clear" w:color="auto" w:fill="FFFFFF"/>
            <w:vAlign w:val="center"/>
            <w:hideMark/>
          </w:tcPr>
          <w:p w14:paraId="70402043" w14:textId="77777777" w:rsidR="007A7025" w:rsidRPr="002C6AD4" w:rsidRDefault="007A7025" w:rsidP="00DC08BD">
            <w:pPr>
              <w:jc w:val="right"/>
              <w:rPr>
                <w:rFonts w:hAnsi="ＭＳ 明朝"/>
                <w:sz w:val="20"/>
              </w:rPr>
            </w:pPr>
            <w:r w:rsidRPr="002C6AD4">
              <w:rPr>
                <w:rFonts w:hAnsi="ＭＳ 明朝"/>
                <w:sz w:val="20"/>
              </w:rPr>
              <w:t>2社</w:t>
            </w:r>
          </w:p>
        </w:tc>
      </w:tr>
      <w:tr w:rsidR="007A7025" w:rsidRPr="002C6AD4" w14:paraId="72615F31" w14:textId="77777777" w:rsidTr="00DC08BD">
        <w:tc>
          <w:tcPr>
            <w:tcW w:w="0" w:type="auto"/>
            <w:shd w:val="clear" w:color="auto" w:fill="FFFFFF"/>
            <w:vAlign w:val="center"/>
            <w:hideMark/>
          </w:tcPr>
          <w:p w14:paraId="38C73EBA" w14:textId="77777777" w:rsidR="007A7025" w:rsidRPr="002C6AD4" w:rsidRDefault="007A7025" w:rsidP="00DC08BD">
            <w:pPr>
              <w:jc w:val="center"/>
              <w:rPr>
                <w:rFonts w:hAnsi="ＭＳ 明朝"/>
                <w:sz w:val="20"/>
              </w:rPr>
            </w:pPr>
            <w:r w:rsidRPr="002C6AD4">
              <w:rPr>
                <w:rFonts w:hAnsi="ＭＳ 明朝"/>
                <w:sz w:val="20"/>
              </w:rPr>
              <w:t>9</w:t>
            </w:r>
          </w:p>
        </w:tc>
        <w:tc>
          <w:tcPr>
            <w:tcW w:w="3138" w:type="dxa"/>
            <w:shd w:val="clear" w:color="auto" w:fill="FFFFFF"/>
            <w:vAlign w:val="center"/>
            <w:hideMark/>
          </w:tcPr>
          <w:p w14:paraId="4EBE4507" w14:textId="77777777" w:rsidR="007A7025" w:rsidRPr="002C6AD4" w:rsidRDefault="007A7025" w:rsidP="00DC08BD">
            <w:pPr>
              <w:rPr>
                <w:rFonts w:hAnsi="ＭＳ 明朝"/>
                <w:sz w:val="20"/>
              </w:rPr>
            </w:pPr>
            <w:r w:rsidRPr="002C6AD4">
              <w:rPr>
                <w:rFonts w:hAnsi="ＭＳ 明朝"/>
                <w:sz w:val="20"/>
              </w:rPr>
              <w:t>大阪母子医療センター</w:t>
            </w:r>
          </w:p>
          <w:p w14:paraId="746B071D" w14:textId="77777777" w:rsidR="007A7025" w:rsidRPr="002C6AD4" w:rsidRDefault="007A7025" w:rsidP="00DC08BD">
            <w:pPr>
              <w:rPr>
                <w:rFonts w:hAnsi="ＭＳ 明朝"/>
                <w:sz w:val="20"/>
              </w:rPr>
            </w:pPr>
            <w:r w:rsidRPr="002C6AD4">
              <w:rPr>
                <w:rFonts w:hAnsi="ＭＳ 明朝"/>
                <w:sz w:val="20"/>
              </w:rPr>
              <w:t>本館部長室他内部改修工事</w:t>
            </w:r>
          </w:p>
        </w:tc>
        <w:tc>
          <w:tcPr>
            <w:tcW w:w="2268" w:type="dxa"/>
            <w:shd w:val="clear" w:color="auto" w:fill="FFFFFF"/>
            <w:vAlign w:val="center"/>
            <w:hideMark/>
          </w:tcPr>
          <w:p w14:paraId="48FCE11D" w14:textId="77777777" w:rsidR="007A7025" w:rsidRPr="002C6AD4" w:rsidRDefault="007A7025" w:rsidP="00DC08BD">
            <w:pPr>
              <w:jc w:val="right"/>
              <w:rPr>
                <w:rFonts w:hAnsi="ＭＳ 明朝"/>
                <w:sz w:val="20"/>
              </w:rPr>
            </w:pPr>
            <w:r w:rsidRPr="002C6AD4">
              <w:rPr>
                <w:rFonts w:hAnsi="ＭＳ 明朝"/>
                <w:sz w:val="20"/>
              </w:rPr>
              <w:t>14,939,000</w:t>
            </w:r>
          </w:p>
        </w:tc>
        <w:tc>
          <w:tcPr>
            <w:tcW w:w="1792" w:type="dxa"/>
            <w:shd w:val="clear" w:color="auto" w:fill="FFFFFF"/>
            <w:vAlign w:val="center"/>
            <w:hideMark/>
          </w:tcPr>
          <w:p w14:paraId="2854FFDC" w14:textId="77777777" w:rsidR="007A7025" w:rsidRPr="002C6AD4" w:rsidRDefault="007A7025" w:rsidP="00DC08BD">
            <w:pPr>
              <w:jc w:val="right"/>
              <w:rPr>
                <w:rFonts w:hAnsi="ＭＳ 明朝"/>
                <w:sz w:val="20"/>
              </w:rPr>
            </w:pPr>
            <w:r w:rsidRPr="002C6AD4">
              <w:rPr>
                <w:rFonts w:hAnsi="ＭＳ 明朝"/>
                <w:sz w:val="20"/>
              </w:rPr>
              <w:t>14,939,000</w:t>
            </w:r>
          </w:p>
        </w:tc>
        <w:tc>
          <w:tcPr>
            <w:tcW w:w="901" w:type="dxa"/>
            <w:shd w:val="clear" w:color="auto" w:fill="FFFFFF"/>
            <w:vAlign w:val="center"/>
            <w:hideMark/>
          </w:tcPr>
          <w:p w14:paraId="5FE86B18" w14:textId="77777777" w:rsidR="007A7025" w:rsidRPr="002C6AD4" w:rsidRDefault="007A7025" w:rsidP="00DC08BD">
            <w:pPr>
              <w:jc w:val="right"/>
              <w:rPr>
                <w:rFonts w:hAnsi="ＭＳ 明朝"/>
                <w:sz w:val="20"/>
              </w:rPr>
            </w:pPr>
            <w:r>
              <w:rPr>
                <w:rFonts w:hAnsi="ＭＳ 明朝" w:hint="eastAsia"/>
                <w:sz w:val="20"/>
              </w:rPr>
              <w:t>3</w:t>
            </w:r>
            <w:r w:rsidRPr="002C6AD4">
              <w:rPr>
                <w:rFonts w:hAnsi="ＭＳ 明朝"/>
                <w:sz w:val="20"/>
              </w:rPr>
              <w:t>社</w:t>
            </w:r>
          </w:p>
        </w:tc>
      </w:tr>
      <w:tr w:rsidR="007A7025" w:rsidRPr="002C6AD4" w14:paraId="4FBBEF37" w14:textId="77777777" w:rsidTr="00DC08BD">
        <w:tc>
          <w:tcPr>
            <w:tcW w:w="0" w:type="auto"/>
            <w:shd w:val="clear" w:color="auto" w:fill="FFFFFF"/>
            <w:vAlign w:val="center"/>
            <w:hideMark/>
          </w:tcPr>
          <w:p w14:paraId="1C8DD516" w14:textId="77777777" w:rsidR="007A7025" w:rsidRPr="002C6AD4" w:rsidRDefault="007A7025" w:rsidP="00DC08BD">
            <w:pPr>
              <w:jc w:val="center"/>
              <w:rPr>
                <w:rFonts w:hAnsi="ＭＳ 明朝"/>
                <w:sz w:val="20"/>
              </w:rPr>
            </w:pPr>
            <w:r w:rsidRPr="002C6AD4">
              <w:rPr>
                <w:rFonts w:hAnsi="ＭＳ 明朝"/>
                <w:sz w:val="20"/>
              </w:rPr>
              <w:t>10</w:t>
            </w:r>
          </w:p>
        </w:tc>
        <w:tc>
          <w:tcPr>
            <w:tcW w:w="3138" w:type="dxa"/>
            <w:shd w:val="clear" w:color="auto" w:fill="FFFFFF"/>
            <w:vAlign w:val="center"/>
            <w:hideMark/>
          </w:tcPr>
          <w:p w14:paraId="08347141" w14:textId="77777777" w:rsidR="007A7025" w:rsidRPr="002C6AD4" w:rsidRDefault="007A7025" w:rsidP="00DC08BD">
            <w:pPr>
              <w:rPr>
                <w:rFonts w:hAnsi="ＭＳ 明朝"/>
                <w:sz w:val="20"/>
              </w:rPr>
            </w:pPr>
            <w:r w:rsidRPr="002C6AD4">
              <w:rPr>
                <w:rFonts w:hAnsi="ＭＳ 明朝"/>
                <w:sz w:val="20"/>
              </w:rPr>
              <w:t>大阪精神医療センター</w:t>
            </w:r>
          </w:p>
          <w:p w14:paraId="5EE9904C" w14:textId="77777777" w:rsidR="007A7025" w:rsidRPr="002C6AD4" w:rsidRDefault="007A7025" w:rsidP="00DC08BD">
            <w:pPr>
              <w:rPr>
                <w:rFonts w:hAnsi="ＭＳ 明朝"/>
                <w:sz w:val="20"/>
              </w:rPr>
            </w:pPr>
            <w:r w:rsidRPr="002C6AD4">
              <w:rPr>
                <w:rFonts w:hAnsi="ＭＳ 明朝"/>
                <w:sz w:val="20"/>
              </w:rPr>
              <w:t>倉庫設置工事</w:t>
            </w:r>
          </w:p>
        </w:tc>
        <w:tc>
          <w:tcPr>
            <w:tcW w:w="2268" w:type="dxa"/>
            <w:shd w:val="clear" w:color="auto" w:fill="FFFFFF"/>
            <w:vAlign w:val="center"/>
            <w:hideMark/>
          </w:tcPr>
          <w:p w14:paraId="41518A9A" w14:textId="77777777" w:rsidR="007A7025" w:rsidRPr="002C6AD4" w:rsidRDefault="007A7025" w:rsidP="00DC08BD">
            <w:pPr>
              <w:jc w:val="right"/>
              <w:rPr>
                <w:rFonts w:hAnsi="ＭＳ 明朝"/>
                <w:sz w:val="20"/>
              </w:rPr>
            </w:pPr>
            <w:r w:rsidRPr="002C6AD4">
              <w:rPr>
                <w:rFonts w:hAnsi="ＭＳ 明朝"/>
                <w:sz w:val="20"/>
              </w:rPr>
              <w:t>5,404,000</w:t>
            </w:r>
          </w:p>
        </w:tc>
        <w:tc>
          <w:tcPr>
            <w:tcW w:w="1792" w:type="dxa"/>
            <w:shd w:val="clear" w:color="auto" w:fill="FFFFFF"/>
            <w:vAlign w:val="center"/>
            <w:hideMark/>
          </w:tcPr>
          <w:p w14:paraId="703F0B5C" w14:textId="77777777" w:rsidR="007A7025" w:rsidRPr="002C6AD4" w:rsidRDefault="007A7025" w:rsidP="00DC08BD">
            <w:pPr>
              <w:jc w:val="right"/>
              <w:rPr>
                <w:rFonts w:hAnsi="ＭＳ 明朝"/>
                <w:sz w:val="20"/>
              </w:rPr>
            </w:pPr>
            <w:r w:rsidRPr="002C6AD4">
              <w:rPr>
                <w:rFonts w:hAnsi="ＭＳ 明朝"/>
                <w:sz w:val="20"/>
              </w:rPr>
              <w:t>5,404,000</w:t>
            </w:r>
          </w:p>
        </w:tc>
        <w:tc>
          <w:tcPr>
            <w:tcW w:w="901" w:type="dxa"/>
            <w:shd w:val="clear" w:color="auto" w:fill="FFFFFF"/>
            <w:vAlign w:val="center"/>
            <w:hideMark/>
          </w:tcPr>
          <w:p w14:paraId="3DA3CB52" w14:textId="77777777" w:rsidR="007A7025" w:rsidRPr="002C6AD4" w:rsidRDefault="007A7025" w:rsidP="00DC08BD">
            <w:pPr>
              <w:jc w:val="right"/>
              <w:rPr>
                <w:rFonts w:hAnsi="ＭＳ 明朝"/>
                <w:sz w:val="20"/>
              </w:rPr>
            </w:pPr>
            <w:r w:rsidRPr="002C6AD4">
              <w:rPr>
                <w:rFonts w:hAnsi="ＭＳ 明朝"/>
                <w:sz w:val="20"/>
              </w:rPr>
              <w:t>2社</w:t>
            </w:r>
          </w:p>
        </w:tc>
      </w:tr>
    </w:tbl>
    <w:p w14:paraId="77D4F66E" w14:textId="77777777" w:rsidR="007A7025" w:rsidRDefault="007A7025" w:rsidP="007A7025">
      <w:pPr>
        <w:jc w:val="right"/>
        <w:rPr>
          <w:szCs w:val="24"/>
        </w:rPr>
      </w:pPr>
      <w:r>
        <w:rPr>
          <w:rFonts w:hint="eastAsia"/>
          <w:szCs w:val="24"/>
        </w:rPr>
        <w:t>（監査人による集計）</w:t>
      </w:r>
    </w:p>
    <w:p w14:paraId="3FFED7EA" w14:textId="77777777" w:rsidR="007A7025" w:rsidRDefault="007A7025" w:rsidP="007A7025">
      <w:pPr>
        <w:jc w:val="right"/>
        <w:rPr>
          <w:szCs w:val="24"/>
        </w:rPr>
      </w:pPr>
    </w:p>
    <w:p w14:paraId="2EAE12E3" w14:textId="24CED255" w:rsidR="007A7025" w:rsidRDefault="007A7025" w:rsidP="007A7025">
      <w:pPr>
        <w:ind w:firstLineChars="100" w:firstLine="220"/>
        <w:rPr>
          <w:szCs w:val="24"/>
        </w:rPr>
      </w:pPr>
      <w:r>
        <w:rPr>
          <w:rFonts w:hint="eastAsia"/>
          <w:szCs w:val="24"/>
        </w:rPr>
        <w:t>以上の入札は、全て工事契約であることから、入札前に最低制限価格が公表されていた。この結果は、上記監査の結果で述べた最低制限価格の事前公表の弊害が生じていることをうかがわせるものである。</w:t>
      </w:r>
      <w:r>
        <w:rPr>
          <w:szCs w:val="24"/>
        </w:rPr>
        <w:br/>
      </w:r>
      <w:r>
        <w:rPr>
          <w:rFonts w:hint="eastAsia"/>
          <w:szCs w:val="24"/>
        </w:rPr>
        <w:lastRenderedPageBreak/>
        <w:t xml:space="preserve">　また、</w:t>
      </w:r>
      <w:r w:rsidR="00191ECB">
        <w:rPr>
          <w:rFonts w:hint="eastAsia"/>
          <w:color w:val="000000"/>
          <w:kern w:val="0"/>
        </w:rPr>
        <w:t>大阪府立病院機構</w:t>
      </w:r>
      <w:r>
        <w:rPr>
          <w:rFonts w:hint="eastAsia"/>
          <w:szCs w:val="24"/>
        </w:rPr>
        <w:t>本部事務局及び各</w:t>
      </w:r>
      <w:r w:rsidR="007A03F0">
        <w:rPr>
          <w:rFonts w:hint="eastAsia"/>
          <w:szCs w:val="24"/>
        </w:rPr>
        <w:t>医療</w:t>
      </w:r>
      <w:r>
        <w:rPr>
          <w:rFonts w:hint="eastAsia"/>
          <w:szCs w:val="24"/>
        </w:rPr>
        <w:t>センター</w:t>
      </w:r>
      <w:r w:rsidRPr="001C4F0C">
        <w:rPr>
          <w:rFonts w:hint="eastAsia"/>
          <w:szCs w:val="24"/>
        </w:rPr>
        <w:t>から</w:t>
      </w:r>
      <w:r>
        <w:rPr>
          <w:rFonts w:hint="eastAsia"/>
          <w:szCs w:val="24"/>
        </w:rPr>
        <w:t>提供を受けた</w:t>
      </w:r>
      <w:r w:rsidRPr="001C4F0C">
        <w:rPr>
          <w:rFonts w:hint="eastAsia"/>
          <w:szCs w:val="24"/>
        </w:rPr>
        <w:t>令和</w:t>
      </w:r>
      <w:r>
        <w:rPr>
          <w:rFonts w:hint="eastAsia"/>
          <w:szCs w:val="24"/>
        </w:rPr>
        <w:t>6</w:t>
      </w:r>
      <w:r w:rsidRPr="001C4F0C">
        <w:rPr>
          <w:rFonts w:hint="eastAsia"/>
          <w:szCs w:val="24"/>
        </w:rPr>
        <w:t>年度の入札結果を確認したところ</w:t>
      </w:r>
      <w:r>
        <w:rPr>
          <w:rFonts w:hint="eastAsia"/>
          <w:szCs w:val="24"/>
        </w:rPr>
        <w:t>、提供を受けた件数が210件であるのに対し、6割近い124件が1社のみの入札であった。</w:t>
      </w:r>
      <w:r>
        <w:rPr>
          <w:szCs w:val="24"/>
        </w:rPr>
        <w:br/>
      </w:r>
      <w:r>
        <w:rPr>
          <w:rFonts w:hint="eastAsia"/>
          <w:szCs w:val="24"/>
        </w:rPr>
        <w:t xml:space="preserve">　さらに1社のみが入札したもののうち、下記17件は、落札価格と予定価格が同額であった。</w:t>
      </w:r>
    </w:p>
    <w:p w14:paraId="67175100" w14:textId="77777777" w:rsidR="007A7025" w:rsidRDefault="007A7025" w:rsidP="007A7025">
      <w:pPr>
        <w:ind w:firstLineChars="100" w:firstLine="220"/>
        <w:rPr>
          <w:szCs w:val="24"/>
        </w:rPr>
      </w:pPr>
    </w:p>
    <w:p w14:paraId="048B523B" w14:textId="77777777" w:rsidR="007A7025" w:rsidRDefault="007A7025" w:rsidP="007A7025">
      <w:pPr>
        <w:ind w:firstLineChars="100" w:firstLine="220"/>
        <w:jc w:val="right"/>
        <w:rPr>
          <w:szCs w:val="24"/>
        </w:rPr>
      </w:pPr>
      <w:r>
        <w:rPr>
          <w:rFonts w:hint="eastAsia"/>
          <w:szCs w:val="24"/>
        </w:rPr>
        <w:t>（単位：円）</w:t>
      </w:r>
    </w:p>
    <w:tbl>
      <w:tblPr>
        <w:tblW w:w="8364" w:type="dxa"/>
        <w:tblInd w:w="-5" w:type="dxa"/>
        <w:shd w:val="clear" w:color="auto" w:fill="FFFFFF"/>
        <w:tblCellMar>
          <w:top w:w="15" w:type="dxa"/>
          <w:left w:w="15" w:type="dxa"/>
          <w:bottom w:w="15" w:type="dxa"/>
          <w:right w:w="15" w:type="dxa"/>
        </w:tblCellMar>
        <w:tblLook w:val="04A0" w:firstRow="1" w:lastRow="0" w:firstColumn="1" w:lastColumn="0" w:noHBand="0" w:noVBand="1"/>
      </w:tblPr>
      <w:tblGrid>
        <w:gridCol w:w="400"/>
        <w:gridCol w:w="3711"/>
        <w:gridCol w:w="2268"/>
        <w:gridCol w:w="1985"/>
      </w:tblGrid>
      <w:tr w:rsidR="007A7025" w:rsidRPr="0044574C" w14:paraId="027291B9" w14:textId="77777777" w:rsidTr="00DC08BD">
        <w:trPr>
          <w:trHeight w:val="873"/>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FDE641E" w14:textId="77777777" w:rsidR="007A7025" w:rsidRPr="000C35A3" w:rsidRDefault="007A7025" w:rsidP="00DC08BD">
            <w:pPr>
              <w:jc w:val="center"/>
              <w:rPr>
                <w:rFonts w:hAnsi="ＭＳ 明朝"/>
                <w:sz w:val="20"/>
              </w:rPr>
            </w:pPr>
            <w:r w:rsidRPr="000C35A3">
              <w:rPr>
                <w:rFonts w:hAnsi="ＭＳ 明朝"/>
                <w:sz w:val="20"/>
              </w:rPr>
              <w:t>No.</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1B3C610" w14:textId="77777777" w:rsidR="007A7025" w:rsidRPr="000C35A3" w:rsidRDefault="007A7025" w:rsidP="00DC08BD">
            <w:pPr>
              <w:jc w:val="center"/>
              <w:rPr>
                <w:rFonts w:hAnsi="ＭＳ 明朝"/>
                <w:sz w:val="20"/>
              </w:rPr>
            </w:pPr>
            <w:r w:rsidRPr="000C35A3">
              <w:rPr>
                <w:rFonts w:hAnsi="ＭＳ 明朝"/>
                <w:sz w:val="20"/>
              </w:rPr>
              <w:t>案件名称</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C234B2" w14:textId="77777777" w:rsidR="007A7025" w:rsidRPr="000C35A3" w:rsidRDefault="007A7025" w:rsidP="00DC08BD">
            <w:pPr>
              <w:jc w:val="center"/>
              <w:rPr>
                <w:rFonts w:hAnsi="ＭＳ 明朝"/>
                <w:sz w:val="20"/>
              </w:rPr>
            </w:pPr>
            <w:r w:rsidRPr="000C35A3">
              <w:rPr>
                <w:rFonts w:hAnsi="ＭＳ 明朝"/>
                <w:sz w:val="20"/>
              </w:rPr>
              <w:t>落札価格(税抜)</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6C652F" w14:textId="77777777" w:rsidR="007A7025" w:rsidRPr="000C35A3" w:rsidRDefault="007A7025" w:rsidP="00DC08BD">
            <w:pPr>
              <w:jc w:val="center"/>
              <w:rPr>
                <w:rFonts w:hAnsi="ＭＳ 明朝"/>
                <w:sz w:val="20"/>
              </w:rPr>
            </w:pPr>
            <w:r w:rsidRPr="000C35A3">
              <w:rPr>
                <w:rFonts w:hAnsi="ＭＳ 明朝"/>
                <w:sz w:val="20"/>
              </w:rPr>
              <w:t>予定価格(税抜)</w:t>
            </w:r>
          </w:p>
        </w:tc>
      </w:tr>
      <w:tr w:rsidR="007A7025" w:rsidRPr="0044574C" w14:paraId="5EDA6767"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04D0AED" w14:textId="77777777" w:rsidR="007A7025" w:rsidRPr="000C35A3" w:rsidRDefault="007A7025" w:rsidP="00DC08BD">
            <w:pPr>
              <w:jc w:val="center"/>
              <w:rPr>
                <w:rFonts w:hAnsi="ＭＳ 明朝"/>
                <w:sz w:val="20"/>
              </w:rPr>
            </w:pPr>
            <w:r w:rsidRPr="000C35A3">
              <w:rPr>
                <w:rFonts w:hAnsi="ＭＳ 明朝" w:hint="eastAsia"/>
                <w:sz w:val="20"/>
              </w:rPr>
              <w:t>1</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A8D9BA" w14:textId="77777777" w:rsidR="007A7025" w:rsidRPr="000C35A3" w:rsidRDefault="007A7025" w:rsidP="00DC08BD">
            <w:pPr>
              <w:rPr>
                <w:rFonts w:hAnsi="ＭＳ 明朝"/>
                <w:sz w:val="20"/>
              </w:rPr>
            </w:pPr>
            <w:r w:rsidRPr="000C35A3">
              <w:rPr>
                <w:rFonts w:hAnsi="ＭＳ 明朝"/>
                <w:sz w:val="20"/>
              </w:rPr>
              <w:t>大阪はびきの医療センター</w:t>
            </w:r>
          </w:p>
          <w:p w14:paraId="36B584D0" w14:textId="77777777" w:rsidR="007A7025" w:rsidRPr="000C35A3" w:rsidRDefault="007A7025" w:rsidP="00DC08BD">
            <w:pPr>
              <w:rPr>
                <w:rFonts w:hAnsi="ＭＳ 明朝"/>
                <w:sz w:val="20"/>
                <w:lang w:eastAsia="zh-TW"/>
              </w:rPr>
            </w:pPr>
            <w:r w:rsidRPr="000C35A3">
              <w:rPr>
                <w:rFonts w:hAnsi="ＭＳ 明朝"/>
                <w:sz w:val="20"/>
                <w:lang w:eastAsia="zh-TW"/>
              </w:rPr>
              <w:t>高周波手術装置購入契約</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CB4FDBF" w14:textId="77777777" w:rsidR="007A7025" w:rsidRPr="000C35A3" w:rsidRDefault="007A7025" w:rsidP="00DC08BD">
            <w:pPr>
              <w:jc w:val="right"/>
              <w:rPr>
                <w:rFonts w:hAnsi="ＭＳ 明朝"/>
                <w:sz w:val="20"/>
              </w:rPr>
            </w:pPr>
            <w:r w:rsidRPr="000C35A3">
              <w:rPr>
                <w:rFonts w:hAnsi="ＭＳ 明朝"/>
                <w:sz w:val="20"/>
              </w:rPr>
              <w:t>4,155,000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776E96" w14:textId="77777777" w:rsidR="007A7025" w:rsidRPr="000C35A3" w:rsidRDefault="007A7025" w:rsidP="00DC08BD">
            <w:pPr>
              <w:jc w:val="right"/>
              <w:rPr>
                <w:rFonts w:hAnsi="ＭＳ 明朝"/>
                <w:sz w:val="20"/>
              </w:rPr>
            </w:pPr>
            <w:r w:rsidRPr="000C35A3">
              <w:rPr>
                <w:rFonts w:hAnsi="ＭＳ 明朝"/>
                <w:sz w:val="20"/>
              </w:rPr>
              <w:t>4,155,000</w:t>
            </w:r>
          </w:p>
        </w:tc>
      </w:tr>
      <w:tr w:rsidR="007A7025" w:rsidRPr="0044574C" w14:paraId="12610670"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7BBDBE72" w14:textId="77777777" w:rsidR="007A7025" w:rsidRPr="000C35A3" w:rsidRDefault="007A7025" w:rsidP="00DC08BD">
            <w:pPr>
              <w:jc w:val="center"/>
              <w:rPr>
                <w:rFonts w:hAnsi="ＭＳ 明朝"/>
                <w:sz w:val="20"/>
              </w:rPr>
            </w:pPr>
            <w:r w:rsidRPr="000C35A3">
              <w:rPr>
                <w:rFonts w:hAnsi="ＭＳ 明朝" w:hint="eastAsia"/>
                <w:sz w:val="20"/>
              </w:rPr>
              <w:t>2</w:t>
            </w:r>
          </w:p>
          <w:p w14:paraId="39400810" w14:textId="77777777" w:rsidR="007A7025" w:rsidRPr="000C35A3" w:rsidRDefault="007A7025" w:rsidP="00DC08BD">
            <w:pPr>
              <w:jc w:val="center"/>
              <w:rPr>
                <w:rFonts w:hAnsi="ＭＳ 明朝"/>
                <w:sz w:val="20"/>
              </w:rPr>
            </w:pP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820FF9" w14:textId="77777777" w:rsidR="007A7025" w:rsidRPr="000C35A3" w:rsidRDefault="007A7025" w:rsidP="00DC08BD">
            <w:pPr>
              <w:rPr>
                <w:rFonts w:hAnsi="ＭＳ 明朝"/>
                <w:sz w:val="20"/>
              </w:rPr>
            </w:pPr>
            <w:r w:rsidRPr="000C35A3">
              <w:rPr>
                <w:rFonts w:hAnsi="ＭＳ 明朝"/>
                <w:sz w:val="20"/>
              </w:rPr>
              <w:t>大阪急性期・総合医療センター</w:t>
            </w:r>
          </w:p>
          <w:p w14:paraId="60ABAC35" w14:textId="77777777" w:rsidR="007A7025" w:rsidRPr="000C35A3" w:rsidRDefault="007A7025" w:rsidP="00DC08BD">
            <w:pPr>
              <w:rPr>
                <w:rFonts w:hAnsi="ＭＳ 明朝"/>
                <w:sz w:val="20"/>
              </w:rPr>
            </w:pPr>
            <w:r w:rsidRPr="000C35A3">
              <w:rPr>
                <w:rFonts w:hAnsi="ＭＳ 明朝"/>
                <w:sz w:val="20"/>
              </w:rPr>
              <w:t>夜間帯における看護補助者業務及びその他付随する業務の労働者派遣業務（単価契約）の契約</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FA448C" w14:textId="77777777" w:rsidR="007A7025" w:rsidRPr="000C35A3" w:rsidRDefault="007A7025" w:rsidP="00DC08BD">
            <w:pPr>
              <w:jc w:val="right"/>
              <w:rPr>
                <w:rFonts w:hAnsi="ＭＳ 明朝"/>
                <w:sz w:val="20"/>
              </w:rPr>
            </w:pPr>
            <w:r w:rsidRPr="000C35A3">
              <w:rPr>
                <w:rFonts w:hAnsi="ＭＳ 明朝"/>
                <w:sz w:val="20"/>
              </w:rPr>
              <w:t>46,800,000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2479CB" w14:textId="77777777" w:rsidR="007A7025" w:rsidRPr="000C35A3" w:rsidRDefault="007A7025" w:rsidP="00DC08BD">
            <w:pPr>
              <w:jc w:val="right"/>
              <w:rPr>
                <w:rFonts w:hAnsi="ＭＳ 明朝"/>
                <w:sz w:val="20"/>
              </w:rPr>
            </w:pPr>
            <w:r w:rsidRPr="000C35A3">
              <w:rPr>
                <w:rFonts w:hAnsi="ＭＳ 明朝"/>
                <w:sz w:val="20"/>
              </w:rPr>
              <w:t>46,800,000</w:t>
            </w:r>
          </w:p>
        </w:tc>
      </w:tr>
      <w:tr w:rsidR="007A7025" w:rsidRPr="0044574C" w14:paraId="263B9A74"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F40B82D" w14:textId="77777777" w:rsidR="007A7025" w:rsidRPr="000C35A3" w:rsidRDefault="007A7025" w:rsidP="00DC08BD">
            <w:pPr>
              <w:jc w:val="center"/>
              <w:rPr>
                <w:rFonts w:hAnsi="ＭＳ 明朝"/>
                <w:sz w:val="20"/>
              </w:rPr>
            </w:pPr>
            <w:r w:rsidRPr="000C35A3">
              <w:rPr>
                <w:rFonts w:hAnsi="ＭＳ 明朝"/>
                <w:sz w:val="20"/>
              </w:rPr>
              <w:t>3</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0E6751D" w14:textId="77777777" w:rsidR="007A7025" w:rsidRPr="000C35A3" w:rsidRDefault="007A7025" w:rsidP="00DC08BD">
            <w:pPr>
              <w:rPr>
                <w:rFonts w:hAnsi="ＭＳ 明朝"/>
                <w:sz w:val="20"/>
              </w:rPr>
            </w:pPr>
            <w:r w:rsidRPr="000C35A3">
              <w:rPr>
                <w:rFonts w:hAnsi="ＭＳ 明朝"/>
                <w:sz w:val="20"/>
              </w:rPr>
              <w:t>大阪急性期・総合医療センター</w:t>
            </w:r>
          </w:p>
          <w:p w14:paraId="0427B2A1" w14:textId="77777777" w:rsidR="007A7025" w:rsidRPr="000C35A3" w:rsidRDefault="007A7025" w:rsidP="00DC08BD">
            <w:pPr>
              <w:rPr>
                <w:rFonts w:hAnsi="ＭＳ 明朝"/>
                <w:sz w:val="20"/>
              </w:rPr>
            </w:pPr>
            <w:r w:rsidRPr="000C35A3">
              <w:rPr>
                <w:rFonts w:hAnsi="ＭＳ 明朝"/>
                <w:sz w:val="20"/>
              </w:rPr>
              <w:t>ホルター心電図解析業務</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FC7CD8" w14:textId="77777777" w:rsidR="007A7025" w:rsidRPr="000C35A3" w:rsidRDefault="007A7025" w:rsidP="00DC08BD">
            <w:pPr>
              <w:jc w:val="right"/>
              <w:rPr>
                <w:rFonts w:hAnsi="ＭＳ 明朝"/>
                <w:sz w:val="20"/>
              </w:rPr>
            </w:pPr>
            <w:r w:rsidRPr="000C35A3">
              <w:rPr>
                <w:rFonts w:hAnsi="ＭＳ 明朝"/>
                <w:sz w:val="20"/>
              </w:rPr>
              <w:t>31,422,000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E4E2057" w14:textId="77777777" w:rsidR="007A7025" w:rsidRPr="000C35A3" w:rsidRDefault="007A7025" w:rsidP="00DC08BD">
            <w:pPr>
              <w:jc w:val="right"/>
              <w:rPr>
                <w:rFonts w:hAnsi="ＭＳ 明朝"/>
                <w:sz w:val="20"/>
              </w:rPr>
            </w:pPr>
            <w:r w:rsidRPr="000C35A3">
              <w:rPr>
                <w:rFonts w:hAnsi="ＭＳ 明朝"/>
                <w:sz w:val="20"/>
              </w:rPr>
              <w:t>31,422,000</w:t>
            </w:r>
          </w:p>
        </w:tc>
      </w:tr>
      <w:tr w:rsidR="007A7025" w:rsidRPr="0044574C" w14:paraId="513109F2"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57A10D62" w14:textId="77777777" w:rsidR="007A7025" w:rsidRPr="000C35A3" w:rsidRDefault="007A7025" w:rsidP="00DC08BD">
            <w:pPr>
              <w:jc w:val="center"/>
              <w:rPr>
                <w:rFonts w:hAnsi="ＭＳ 明朝"/>
                <w:sz w:val="20"/>
              </w:rPr>
            </w:pPr>
            <w:r w:rsidRPr="000C35A3">
              <w:rPr>
                <w:rFonts w:hAnsi="ＭＳ 明朝" w:hint="eastAsia"/>
                <w:sz w:val="20"/>
              </w:rPr>
              <w:t>４</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8B601C" w14:textId="77777777" w:rsidR="007A7025" w:rsidRPr="000C35A3" w:rsidRDefault="007A7025" w:rsidP="00DC08BD">
            <w:pPr>
              <w:rPr>
                <w:rFonts w:hAnsi="ＭＳ 明朝"/>
                <w:sz w:val="20"/>
              </w:rPr>
            </w:pPr>
            <w:r w:rsidRPr="000C35A3">
              <w:rPr>
                <w:rFonts w:hAnsi="ＭＳ 明朝"/>
                <w:sz w:val="20"/>
              </w:rPr>
              <w:t>大阪急性期・総合医療センター</w:t>
            </w:r>
          </w:p>
          <w:p w14:paraId="75F30782" w14:textId="77777777" w:rsidR="007A7025" w:rsidRPr="000C35A3" w:rsidRDefault="007A7025" w:rsidP="00DC08BD">
            <w:pPr>
              <w:rPr>
                <w:rFonts w:hAnsi="ＭＳ 明朝"/>
                <w:sz w:val="20"/>
              </w:rPr>
            </w:pPr>
            <w:r w:rsidRPr="000C35A3">
              <w:rPr>
                <w:rFonts w:hAnsi="ＭＳ 明朝"/>
                <w:sz w:val="20"/>
              </w:rPr>
              <w:t>ホルター心電図検査業務の委託契約</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73F14E" w14:textId="77777777" w:rsidR="007A7025" w:rsidRPr="000C35A3" w:rsidRDefault="007A7025" w:rsidP="00DC08BD">
            <w:pPr>
              <w:jc w:val="right"/>
              <w:rPr>
                <w:rFonts w:hAnsi="ＭＳ 明朝"/>
                <w:sz w:val="20"/>
              </w:rPr>
            </w:pPr>
            <w:r w:rsidRPr="000C35A3">
              <w:rPr>
                <w:rFonts w:hAnsi="ＭＳ 明朝"/>
                <w:sz w:val="20"/>
              </w:rPr>
              <w:t>3,248,000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5FCE02E" w14:textId="77777777" w:rsidR="007A7025" w:rsidRPr="000C35A3" w:rsidRDefault="007A7025" w:rsidP="00DC08BD">
            <w:pPr>
              <w:jc w:val="right"/>
              <w:rPr>
                <w:rFonts w:hAnsi="ＭＳ 明朝"/>
                <w:sz w:val="20"/>
              </w:rPr>
            </w:pPr>
            <w:r w:rsidRPr="000C35A3">
              <w:rPr>
                <w:rFonts w:hAnsi="ＭＳ 明朝"/>
                <w:sz w:val="20"/>
              </w:rPr>
              <w:t>3,248,000</w:t>
            </w:r>
          </w:p>
        </w:tc>
      </w:tr>
      <w:tr w:rsidR="007A7025" w:rsidRPr="0044574C" w14:paraId="74AE936D"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1575C75" w14:textId="77777777" w:rsidR="007A7025" w:rsidRPr="000C35A3" w:rsidRDefault="007A7025" w:rsidP="00DC08BD">
            <w:pPr>
              <w:jc w:val="center"/>
              <w:rPr>
                <w:rFonts w:hAnsi="ＭＳ 明朝"/>
                <w:sz w:val="20"/>
              </w:rPr>
            </w:pPr>
            <w:r w:rsidRPr="000C35A3">
              <w:rPr>
                <w:rFonts w:hAnsi="ＭＳ 明朝" w:hint="eastAsia"/>
                <w:sz w:val="20"/>
              </w:rPr>
              <w:t>5</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F82E2A5" w14:textId="77777777" w:rsidR="007A7025" w:rsidRPr="000C35A3" w:rsidRDefault="007A7025" w:rsidP="00DC08BD">
            <w:pPr>
              <w:rPr>
                <w:rFonts w:hAnsi="ＭＳ 明朝"/>
                <w:sz w:val="20"/>
              </w:rPr>
            </w:pPr>
            <w:r w:rsidRPr="000C35A3">
              <w:rPr>
                <w:rFonts w:hAnsi="ＭＳ 明朝"/>
                <w:sz w:val="20"/>
              </w:rPr>
              <w:t>大阪急性期・総合医療センター</w:t>
            </w:r>
          </w:p>
          <w:p w14:paraId="0B3DD499" w14:textId="77777777" w:rsidR="007A7025" w:rsidRPr="000C35A3" w:rsidRDefault="007A7025" w:rsidP="00DC08BD">
            <w:pPr>
              <w:rPr>
                <w:rFonts w:hAnsi="ＭＳ 明朝"/>
                <w:sz w:val="20"/>
              </w:rPr>
            </w:pPr>
            <w:r w:rsidRPr="000C35A3">
              <w:rPr>
                <w:rFonts w:hAnsi="ＭＳ 明朝"/>
                <w:sz w:val="20"/>
              </w:rPr>
              <w:t>薬剤師業務及びその他付随する業務の労働者派遣業務（単価契約）の契約</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11A069" w14:textId="77777777" w:rsidR="007A7025" w:rsidRPr="000C35A3" w:rsidRDefault="007A7025" w:rsidP="00DC08BD">
            <w:pPr>
              <w:jc w:val="right"/>
              <w:rPr>
                <w:rFonts w:hAnsi="ＭＳ 明朝"/>
                <w:sz w:val="20"/>
              </w:rPr>
            </w:pPr>
            <w:r w:rsidRPr="000C35A3">
              <w:rPr>
                <w:rFonts w:hAnsi="ＭＳ 明朝"/>
                <w:sz w:val="20"/>
              </w:rPr>
              <w:t>12,276,000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543CA23" w14:textId="77777777" w:rsidR="007A7025" w:rsidRPr="000C35A3" w:rsidRDefault="007A7025" w:rsidP="00DC08BD">
            <w:pPr>
              <w:jc w:val="right"/>
              <w:rPr>
                <w:rFonts w:hAnsi="ＭＳ 明朝"/>
                <w:sz w:val="20"/>
              </w:rPr>
            </w:pPr>
            <w:r w:rsidRPr="000C35A3">
              <w:rPr>
                <w:rFonts w:hAnsi="ＭＳ 明朝"/>
                <w:sz w:val="20"/>
              </w:rPr>
              <w:t>12,276,000</w:t>
            </w:r>
          </w:p>
        </w:tc>
      </w:tr>
      <w:tr w:rsidR="007A7025" w:rsidRPr="0044574C" w14:paraId="30EE1610"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85AC052" w14:textId="77777777" w:rsidR="007A7025" w:rsidRPr="000C35A3" w:rsidRDefault="007A7025" w:rsidP="00DC08BD">
            <w:pPr>
              <w:jc w:val="center"/>
              <w:rPr>
                <w:rFonts w:hAnsi="ＭＳ 明朝"/>
                <w:sz w:val="20"/>
              </w:rPr>
            </w:pPr>
            <w:r w:rsidRPr="000C35A3">
              <w:rPr>
                <w:rFonts w:hAnsi="ＭＳ 明朝" w:hint="eastAsia"/>
                <w:sz w:val="20"/>
              </w:rPr>
              <w:t>6</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90F036" w14:textId="77777777" w:rsidR="007A7025" w:rsidRPr="000C35A3" w:rsidRDefault="007A7025" w:rsidP="00DC08BD">
            <w:pPr>
              <w:rPr>
                <w:rFonts w:hAnsi="ＭＳ 明朝"/>
                <w:sz w:val="20"/>
              </w:rPr>
            </w:pPr>
            <w:r w:rsidRPr="000C35A3">
              <w:rPr>
                <w:rFonts w:hAnsi="ＭＳ 明朝"/>
                <w:sz w:val="20"/>
              </w:rPr>
              <w:t>大阪急性期・総合医療センター</w:t>
            </w:r>
          </w:p>
          <w:p w14:paraId="5F5C536F" w14:textId="77777777" w:rsidR="007A7025" w:rsidRPr="000C35A3" w:rsidRDefault="007A7025" w:rsidP="00DC08BD">
            <w:pPr>
              <w:rPr>
                <w:rFonts w:hAnsi="ＭＳ 明朝"/>
                <w:sz w:val="20"/>
              </w:rPr>
            </w:pPr>
            <w:r w:rsidRPr="000C35A3">
              <w:rPr>
                <w:rFonts w:hAnsi="ＭＳ 明朝"/>
                <w:sz w:val="20"/>
              </w:rPr>
              <w:t>アイソレーション設備保守点検業務</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F9A110" w14:textId="77777777" w:rsidR="007A7025" w:rsidRPr="000C35A3" w:rsidRDefault="007A7025" w:rsidP="00DC08BD">
            <w:pPr>
              <w:jc w:val="right"/>
              <w:rPr>
                <w:rFonts w:hAnsi="ＭＳ 明朝"/>
                <w:sz w:val="20"/>
              </w:rPr>
            </w:pPr>
            <w:r w:rsidRPr="000C35A3">
              <w:rPr>
                <w:rFonts w:hAnsi="ＭＳ 明朝"/>
                <w:sz w:val="20"/>
              </w:rPr>
              <w:t>11,700,000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A4D78D" w14:textId="77777777" w:rsidR="007A7025" w:rsidRPr="000C35A3" w:rsidRDefault="007A7025" w:rsidP="00DC08BD">
            <w:pPr>
              <w:jc w:val="right"/>
              <w:rPr>
                <w:rFonts w:hAnsi="ＭＳ 明朝"/>
                <w:sz w:val="20"/>
              </w:rPr>
            </w:pPr>
            <w:r w:rsidRPr="000C35A3">
              <w:rPr>
                <w:rFonts w:hAnsi="ＭＳ 明朝"/>
                <w:sz w:val="20"/>
              </w:rPr>
              <w:t>11,700,000</w:t>
            </w:r>
          </w:p>
        </w:tc>
      </w:tr>
      <w:tr w:rsidR="007A7025" w:rsidRPr="0044574C" w14:paraId="1B502FD0"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38D1357C" w14:textId="77777777" w:rsidR="007A7025" w:rsidRPr="000C35A3" w:rsidRDefault="007A7025" w:rsidP="00DC08BD">
            <w:pPr>
              <w:jc w:val="center"/>
              <w:rPr>
                <w:rFonts w:hAnsi="ＭＳ 明朝"/>
                <w:sz w:val="20"/>
              </w:rPr>
            </w:pPr>
            <w:r w:rsidRPr="000C35A3">
              <w:rPr>
                <w:rFonts w:hAnsi="ＭＳ 明朝" w:hint="eastAsia"/>
                <w:sz w:val="20"/>
              </w:rPr>
              <w:t>7</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CFDAF70" w14:textId="77777777" w:rsidR="007A7025" w:rsidRPr="000C35A3" w:rsidRDefault="007A7025" w:rsidP="00DC08BD">
            <w:pPr>
              <w:rPr>
                <w:rFonts w:hAnsi="ＭＳ 明朝"/>
                <w:sz w:val="20"/>
              </w:rPr>
            </w:pPr>
            <w:r w:rsidRPr="000C35A3">
              <w:rPr>
                <w:rFonts w:hAnsi="ＭＳ 明朝"/>
                <w:sz w:val="20"/>
              </w:rPr>
              <w:t>大阪急性期・総合医療センター</w:t>
            </w:r>
          </w:p>
          <w:p w14:paraId="3B4029EA" w14:textId="77777777" w:rsidR="007A7025" w:rsidRPr="000C35A3" w:rsidRDefault="007A7025" w:rsidP="00DC08BD">
            <w:pPr>
              <w:rPr>
                <w:rFonts w:hAnsi="ＭＳ 明朝"/>
                <w:sz w:val="20"/>
              </w:rPr>
            </w:pPr>
            <w:r w:rsidRPr="000C35A3">
              <w:rPr>
                <w:rFonts w:hAnsi="ＭＳ 明朝"/>
                <w:sz w:val="20"/>
              </w:rPr>
              <w:t>超音波画像診断装置（産科用）の購入契約</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94C1C3" w14:textId="77777777" w:rsidR="007A7025" w:rsidRPr="000C35A3" w:rsidRDefault="007A7025" w:rsidP="00DC08BD">
            <w:pPr>
              <w:jc w:val="right"/>
              <w:rPr>
                <w:rFonts w:hAnsi="ＭＳ 明朝"/>
                <w:sz w:val="20"/>
              </w:rPr>
            </w:pPr>
            <w:r w:rsidRPr="000C35A3">
              <w:rPr>
                <w:rFonts w:hAnsi="ＭＳ 明朝"/>
                <w:sz w:val="20"/>
              </w:rPr>
              <w:t>5,000,000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DA21D2" w14:textId="77777777" w:rsidR="007A7025" w:rsidRPr="000C35A3" w:rsidRDefault="007A7025" w:rsidP="00DC08BD">
            <w:pPr>
              <w:jc w:val="right"/>
              <w:rPr>
                <w:rFonts w:hAnsi="ＭＳ 明朝"/>
                <w:sz w:val="20"/>
              </w:rPr>
            </w:pPr>
            <w:r w:rsidRPr="000C35A3">
              <w:rPr>
                <w:rFonts w:hAnsi="ＭＳ 明朝"/>
                <w:sz w:val="20"/>
              </w:rPr>
              <w:t>5,000,000</w:t>
            </w:r>
          </w:p>
        </w:tc>
      </w:tr>
      <w:tr w:rsidR="007A7025" w:rsidRPr="0044574C" w14:paraId="0A8AE1EE"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E46ECB7" w14:textId="77777777" w:rsidR="007A7025" w:rsidRPr="000C35A3" w:rsidRDefault="007A7025" w:rsidP="00DC08BD">
            <w:pPr>
              <w:jc w:val="center"/>
              <w:rPr>
                <w:rFonts w:hAnsi="ＭＳ 明朝"/>
                <w:sz w:val="20"/>
              </w:rPr>
            </w:pPr>
            <w:r w:rsidRPr="000C35A3">
              <w:rPr>
                <w:rFonts w:hAnsi="ＭＳ 明朝" w:hint="eastAsia"/>
                <w:sz w:val="20"/>
              </w:rPr>
              <w:t>8</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F4247D" w14:textId="77777777" w:rsidR="007A7025" w:rsidRPr="000C35A3" w:rsidRDefault="007A7025" w:rsidP="00DC08BD">
            <w:pPr>
              <w:rPr>
                <w:rFonts w:hAnsi="ＭＳ 明朝"/>
                <w:sz w:val="20"/>
              </w:rPr>
            </w:pPr>
            <w:r w:rsidRPr="000C35A3">
              <w:rPr>
                <w:rFonts w:hAnsi="ＭＳ 明朝"/>
                <w:sz w:val="20"/>
              </w:rPr>
              <w:t>大阪急性期・総合医療センター</w:t>
            </w:r>
          </w:p>
          <w:p w14:paraId="7E289A8F" w14:textId="77777777" w:rsidR="007A7025" w:rsidRPr="000C35A3" w:rsidRDefault="007A7025" w:rsidP="00DC08BD">
            <w:pPr>
              <w:rPr>
                <w:rFonts w:hAnsi="ＭＳ 明朝"/>
                <w:sz w:val="20"/>
              </w:rPr>
            </w:pPr>
            <w:r w:rsidRPr="000C35A3">
              <w:rPr>
                <w:rFonts w:hAnsi="ＭＳ 明朝"/>
                <w:sz w:val="20"/>
              </w:rPr>
              <w:t>輸液ポンプの賃貸借契約</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BE6744" w14:textId="77777777" w:rsidR="007A7025" w:rsidRPr="000C35A3" w:rsidRDefault="007A7025" w:rsidP="00DC08BD">
            <w:pPr>
              <w:jc w:val="right"/>
              <w:rPr>
                <w:rFonts w:hAnsi="ＭＳ 明朝"/>
                <w:sz w:val="20"/>
              </w:rPr>
            </w:pPr>
            <w:r w:rsidRPr="000C35A3">
              <w:rPr>
                <w:rFonts w:hAnsi="ＭＳ 明朝"/>
                <w:sz w:val="20"/>
              </w:rPr>
              <w:t>34,408,80</w:t>
            </w:r>
            <w:r>
              <w:rPr>
                <w:rFonts w:hAnsi="ＭＳ 明朝" w:hint="eastAsia"/>
                <w:sz w:val="20"/>
              </w:rPr>
              <w:t>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8C9DB5" w14:textId="77777777" w:rsidR="007A7025" w:rsidRPr="000C35A3" w:rsidRDefault="007A7025" w:rsidP="00DC08BD">
            <w:pPr>
              <w:jc w:val="right"/>
              <w:rPr>
                <w:rFonts w:hAnsi="ＭＳ 明朝"/>
                <w:sz w:val="20"/>
              </w:rPr>
            </w:pPr>
            <w:r w:rsidRPr="000C35A3">
              <w:rPr>
                <w:rFonts w:hAnsi="ＭＳ 明朝"/>
                <w:sz w:val="20"/>
              </w:rPr>
              <w:t>34,408,800</w:t>
            </w:r>
          </w:p>
        </w:tc>
      </w:tr>
      <w:tr w:rsidR="007A7025" w:rsidRPr="0044574C" w14:paraId="417073F1"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D0A0B48" w14:textId="77777777" w:rsidR="007A7025" w:rsidRPr="000C35A3" w:rsidRDefault="007A7025" w:rsidP="00DC08BD">
            <w:pPr>
              <w:jc w:val="center"/>
              <w:rPr>
                <w:rFonts w:hAnsi="ＭＳ 明朝"/>
                <w:sz w:val="20"/>
              </w:rPr>
            </w:pPr>
            <w:r w:rsidRPr="000C35A3">
              <w:rPr>
                <w:rFonts w:hAnsi="ＭＳ 明朝" w:hint="eastAsia"/>
                <w:sz w:val="20"/>
              </w:rPr>
              <w:t>9</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5F8164" w14:textId="77777777" w:rsidR="007A7025" w:rsidRPr="000C35A3" w:rsidRDefault="007A7025" w:rsidP="00DC08BD">
            <w:pPr>
              <w:rPr>
                <w:rFonts w:hAnsi="ＭＳ 明朝"/>
                <w:sz w:val="20"/>
              </w:rPr>
            </w:pPr>
            <w:r w:rsidRPr="000C35A3">
              <w:rPr>
                <w:rFonts w:hAnsi="ＭＳ 明朝"/>
                <w:sz w:val="20"/>
              </w:rPr>
              <w:t>大阪急性期・総合医療センター</w:t>
            </w:r>
          </w:p>
          <w:p w14:paraId="4BF3AC50" w14:textId="77777777" w:rsidR="007A7025" w:rsidRPr="000C35A3" w:rsidRDefault="007A7025" w:rsidP="00DC08BD">
            <w:pPr>
              <w:rPr>
                <w:rFonts w:hAnsi="ＭＳ 明朝"/>
                <w:sz w:val="20"/>
              </w:rPr>
            </w:pPr>
            <w:r w:rsidRPr="000C35A3">
              <w:rPr>
                <w:rFonts w:hAnsi="ＭＳ 明朝"/>
                <w:sz w:val="20"/>
              </w:rPr>
              <w:t>空調設備用自動制御機器の保守点検業務</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264616" w14:textId="77777777" w:rsidR="007A7025" w:rsidRPr="000C35A3" w:rsidRDefault="007A7025" w:rsidP="00DC08BD">
            <w:pPr>
              <w:jc w:val="right"/>
              <w:rPr>
                <w:rFonts w:hAnsi="ＭＳ 明朝"/>
                <w:sz w:val="20"/>
              </w:rPr>
            </w:pPr>
            <w:r w:rsidRPr="000C35A3">
              <w:rPr>
                <w:rFonts w:hAnsi="ＭＳ 明朝"/>
                <w:sz w:val="20"/>
              </w:rPr>
              <w:t>10,480,000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D5BAFB3" w14:textId="77777777" w:rsidR="007A7025" w:rsidRPr="000C35A3" w:rsidRDefault="007A7025" w:rsidP="00DC08BD">
            <w:pPr>
              <w:jc w:val="right"/>
              <w:rPr>
                <w:rFonts w:hAnsi="ＭＳ 明朝"/>
                <w:sz w:val="20"/>
              </w:rPr>
            </w:pPr>
            <w:r w:rsidRPr="000C35A3">
              <w:rPr>
                <w:rFonts w:hAnsi="ＭＳ 明朝"/>
                <w:sz w:val="20"/>
              </w:rPr>
              <w:t>10,480,000</w:t>
            </w:r>
          </w:p>
        </w:tc>
      </w:tr>
      <w:tr w:rsidR="007A7025" w:rsidRPr="0044574C" w14:paraId="7E6C3FF9"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121CBF97" w14:textId="77777777" w:rsidR="007A7025" w:rsidRPr="000C35A3" w:rsidRDefault="007A7025" w:rsidP="00DC08BD">
            <w:pPr>
              <w:jc w:val="center"/>
              <w:rPr>
                <w:rFonts w:hAnsi="ＭＳ 明朝"/>
                <w:sz w:val="20"/>
              </w:rPr>
            </w:pPr>
            <w:r w:rsidRPr="000C35A3">
              <w:rPr>
                <w:rFonts w:hAnsi="ＭＳ 明朝"/>
                <w:sz w:val="20"/>
              </w:rPr>
              <w:t>1</w:t>
            </w:r>
            <w:r w:rsidRPr="000C35A3">
              <w:rPr>
                <w:rFonts w:hAnsi="ＭＳ 明朝" w:hint="eastAsia"/>
                <w:sz w:val="20"/>
              </w:rPr>
              <w:t>0</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EED1EE" w14:textId="77777777" w:rsidR="007A7025" w:rsidRPr="000C35A3" w:rsidRDefault="007A7025" w:rsidP="00DC08BD">
            <w:pPr>
              <w:rPr>
                <w:rFonts w:hAnsi="ＭＳ 明朝"/>
                <w:sz w:val="20"/>
              </w:rPr>
            </w:pPr>
            <w:r w:rsidRPr="000C35A3">
              <w:rPr>
                <w:rFonts w:hAnsi="ＭＳ 明朝"/>
                <w:sz w:val="20"/>
              </w:rPr>
              <w:t>大阪急性期・総合医療センター</w:t>
            </w:r>
          </w:p>
          <w:p w14:paraId="2BF87BA4" w14:textId="77777777" w:rsidR="007A7025" w:rsidRPr="000C35A3" w:rsidRDefault="007A7025" w:rsidP="00DC08BD">
            <w:pPr>
              <w:rPr>
                <w:rFonts w:hAnsi="ＭＳ 明朝"/>
                <w:sz w:val="20"/>
              </w:rPr>
            </w:pPr>
            <w:r w:rsidRPr="000C35A3">
              <w:rPr>
                <w:rFonts w:hAnsi="ＭＳ 明朝"/>
                <w:sz w:val="20"/>
              </w:rPr>
              <w:t>システムセキュリティ管理強化等支援業務の委託契約</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AC16DF" w14:textId="77777777" w:rsidR="007A7025" w:rsidRPr="000C35A3" w:rsidRDefault="007A7025" w:rsidP="00DC08BD">
            <w:pPr>
              <w:jc w:val="right"/>
              <w:rPr>
                <w:rFonts w:hAnsi="ＭＳ 明朝"/>
                <w:sz w:val="20"/>
              </w:rPr>
            </w:pPr>
            <w:r w:rsidRPr="000C35A3">
              <w:rPr>
                <w:rFonts w:hAnsi="ＭＳ 明朝"/>
                <w:sz w:val="20"/>
              </w:rPr>
              <w:t>11,520,000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2F6501D" w14:textId="77777777" w:rsidR="007A7025" w:rsidRPr="000C35A3" w:rsidRDefault="007A7025" w:rsidP="00DC08BD">
            <w:pPr>
              <w:jc w:val="right"/>
              <w:rPr>
                <w:rFonts w:hAnsi="ＭＳ 明朝"/>
                <w:sz w:val="20"/>
              </w:rPr>
            </w:pPr>
            <w:r w:rsidRPr="000C35A3">
              <w:rPr>
                <w:rFonts w:hAnsi="ＭＳ 明朝"/>
                <w:sz w:val="20"/>
              </w:rPr>
              <w:t>11,520,000</w:t>
            </w:r>
          </w:p>
        </w:tc>
      </w:tr>
      <w:tr w:rsidR="007A7025" w:rsidRPr="0044574C" w14:paraId="20DD2D6B"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19DF32B0" w14:textId="77777777" w:rsidR="007A7025" w:rsidRPr="000C35A3" w:rsidRDefault="007A7025" w:rsidP="00DC08BD">
            <w:pPr>
              <w:jc w:val="center"/>
              <w:rPr>
                <w:rFonts w:hAnsi="ＭＳ 明朝"/>
                <w:sz w:val="20"/>
              </w:rPr>
            </w:pPr>
            <w:r w:rsidRPr="000C35A3">
              <w:rPr>
                <w:rFonts w:hAnsi="ＭＳ 明朝"/>
                <w:sz w:val="20"/>
              </w:rPr>
              <w:t>1</w:t>
            </w:r>
            <w:r w:rsidRPr="000C35A3">
              <w:rPr>
                <w:rFonts w:hAnsi="ＭＳ 明朝" w:hint="eastAsia"/>
                <w:sz w:val="20"/>
              </w:rPr>
              <w:t>1</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2A84DE6" w14:textId="77777777" w:rsidR="007A7025" w:rsidRPr="000C35A3" w:rsidRDefault="007A7025" w:rsidP="00DC08BD">
            <w:pPr>
              <w:rPr>
                <w:rFonts w:hAnsi="ＭＳ 明朝"/>
                <w:sz w:val="20"/>
              </w:rPr>
            </w:pPr>
            <w:r w:rsidRPr="000C35A3">
              <w:rPr>
                <w:rFonts w:hAnsi="ＭＳ 明朝"/>
                <w:sz w:val="20"/>
              </w:rPr>
              <w:t>大阪急性期・総合医療センター</w:t>
            </w:r>
          </w:p>
          <w:p w14:paraId="2DC140BB" w14:textId="77777777" w:rsidR="007A7025" w:rsidRPr="000C35A3" w:rsidRDefault="007A7025" w:rsidP="00DC08BD">
            <w:pPr>
              <w:rPr>
                <w:rFonts w:hAnsi="ＭＳ 明朝"/>
                <w:sz w:val="20"/>
              </w:rPr>
            </w:pPr>
            <w:r w:rsidRPr="000C35A3">
              <w:rPr>
                <w:rFonts w:hAnsi="ＭＳ 明朝"/>
                <w:sz w:val="20"/>
              </w:rPr>
              <w:lastRenderedPageBreak/>
              <w:t>医療ガス設備保守点検業務</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9DD070B" w14:textId="77777777" w:rsidR="007A7025" w:rsidRPr="000C35A3" w:rsidRDefault="007A7025" w:rsidP="00DC08BD">
            <w:pPr>
              <w:jc w:val="right"/>
              <w:rPr>
                <w:rFonts w:hAnsi="ＭＳ 明朝"/>
                <w:sz w:val="20"/>
              </w:rPr>
            </w:pPr>
            <w:r w:rsidRPr="000C35A3">
              <w:rPr>
                <w:rFonts w:hAnsi="ＭＳ 明朝"/>
                <w:sz w:val="20"/>
              </w:rPr>
              <w:lastRenderedPageBreak/>
              <w:t>27,450,000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642B47" w14:textId="77777777" w:rsidR="007A7025" w:rsidRPr="000C35A3" w:rsidRDefault="007A7025" w:rsidP="00DC08BD">
            <w:pPr>
              <w:jc w:val="right"/>
              <w:rPr>
                <w:rFonts w:hAnsi="ＭＳ 明朝"/>
                <w:sz w:val="20"/>
              </w:rPr>
            </w:pPr>
            <w:r w:rsidRPr="000C35A3">
              <w:rPr>
                <w:rFonts w:hAnsi="ＭＳ 明朝"/>
                <w:sz w:val="20"/>
              </w:rPr>
              <w:t>27,450,000</w:t>
            </w:r>
          </w:p>
        </w:tc>
      </w:tr>
      <w:tr w:rsidR="007A7025" w:rsidRPr="0044574C" w14:paraId="330096AA"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024278E" w14:textId="77777777" w:rsidR="007A7025" w:rsidRPr="000C35A3" w:rsidRDefault="007A7025" w:rsidP="00DC08BD">
            <w:pPr>
              <w:jc w:val="center"/>
              <w:rPr>
                <w:rFonts w:hAnsi="ＭＳ 明朝"/>
                <w:sz w:val="20"/>
              </w:rPr>
            </w:pPr>
            <w:r w:rsidRPr="000C35A3">
              <w:rPr>
                <w:rFonts w:hAnsi="ＭＳ 明朝"/>
                <w:sz w:val="20"/>
              </w:rPr>
              <w:t>1</w:t>
            </w:r>
            <w:r w:rsidRPr="000C35A3">
              <w:rPr>
                <w:rFonts w:hAnsi="ＭＳ 明朝" w:hint="eastAsia"/>
                <w:sz w:val="20"/>
              </w:rPr>
              <w:t>2</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60E4993" w14:textId="77777777" w:rsidR="007A7025" w:rsidRPr="000C35A3" w:rsidRDefault="007A7025" w:rsidP="00DC08BD">
            <w:pPr>
              <w:rPr>
                <w:rFonts w:hAnsi="ＭＳ 明朝"/>
                <w:sz w:val="20"/>
              </w:rPr>
            </w:pPr>
            <w:r w:rsidRPr="000C35A3">
              <w:rPr>
                <w:rFonts w:hAnsi="ＭＳ 明朝"/>
                <w:sz w:val="20"/>
              </w:rPr>
              <w:t>大阪母子医療センター</w:t>
            </w:r>
          </w:p>
          <w:p w14:paraId="4D29882F" w14:textId="77777777" w:rsidR="007A7025" w:rsidRPr="000C35A3" w:rsidRDefault="007A7025" w:rsidP="00DC08BD">
            <w:pPr>
              <w:rPr>
                <w:rFonts w:hAnsi="ＭＳ 明朝"/>
                <w:sz w:val="20"/>
              </w:rPr>
            </w:pPr>
            <w:r w:rsidRPr="000C35A3">
              <w:rPr>
                <w:rFonts w:hAnsi="ＭＳ 明朝"/>
                <w:sz w:val="20"/>
              </w:rPr>
              <w:t>脳波計の購入契約</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D5A4F9C" w14:textId="77777777" w:rsidR="007A7025" w:rsidRPr="000C35A3" w:rsidRDefault="007A7025" w:rsidP="00DC08BD">
            <w:pPr>
              <w:jc w:val="right"/>
              <w:rPr>
                <w:rFonts w:hAnsi="ＭＳ 明朝"/>
                <w:sz w:val="20"/>
              </w:rPr>
            </w:pPr>
            <w:r w:rsidRPr="000C35A3">
              <w:rPr>
                <w:rFonts w:hAnsi="ＭＳ 明朝"/>
                <w:sz w:val="20"/>
              </w:rPr>
              <w:t>7,790,000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CACFA07" w14:textId="77777777" w:rsidR="007A7025" w:rsidRPr="000C35A3" w:rsidRDefault="007A7025" w:rsidP="00DC08BD">
            <w:pPr>
              <w:jc w:val="right"/>
              <w:rPr>
                <w:rFonts w:hAnsi="ＭＳ 明朝"/>
                <w:sz w:val="20"/>
              </w:rPr>
            </w:pPr>
            <w:r w:rsidRPr="000C35A3">
              <w:rPr>
                <w:rFonts w:hAnsi="ＭＳ 明朝"/>
                <w:sz w:val="20"/>
              </w:rPr>
              <w:t>7,790,000</w:t>
            </w:r>
          </w:p>
        </w:tc>
      </w:tr>
      <w:tr w:rsidR="007A7025" w:rsidRPr="0044574C" w14:paraId="4524E44F"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38A0D379" w14:textId="77777777" w:rsidR="007A7025" w:rsidRPr="000C35A3" w:rsidRDefault="007A7025" w:rsidP="00DC08BD">
            <w:pPr>
              <w:jc w:val="center"/>
              <w:rPr>
                <w:rFonts w:hAnsi="ＭＳ 明朝"/>
                <w:sz w:val="20"/>
              </w:rPr>
            </w:pPr>
            <w:r w:rsidRPr="000C35A3">
              <w:rPr>
                <w:rFonts w:hAnsi="ＭＳ 明朝"/>
                <w:sz w:val="20"/>
              </w:rPr>
              <w:t>1</w:t>
            </w:r>
            <w:r w:rsidRPr="000C35A3">
              <w:rPr>
                <w:rFonts w:hAnsi="ＭＳ 明朝" w:hint="eastAsia"/>
                <w:sz w:val="20"/>
              </w:rPr>
              <w:t>3</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DD8906" w14:textId="77777777" w:rsidR="007A7025" w:rsidRPr="000C35A3" w:rsidRDefault="007A7025" w:rsidP="00DC08BD">
            <w:pPr>
              <w:rPr>
                <w:rFonts w:hAnsi="ＭＳ 明朝"/>
                <w:sz w:val="20"/>
              </w:rPr>
            </w:pPr>
            <w:r>
              <w:rPr>
                <w:rFonts w:hAnsi="ＭＳ 明朝" w:hint="eastAsia"/>
                <w:sz w:val="20"/>
              </w:rPr>
              <w:t>本部事務局</w:t>
            </w:r>
          </w:p>
          <w:p w14:paraId="29DE6A45" w14:textId="77777777" w:rsidR="007A7025" w:rsidRPr="000C35A3" w:rsidRDefault="007A7025" w:rsidP="00DC08BD">
            <w:pPr>
              <w:rPr>
                <w:rFonts w:hAnsi="ＭＳ 明朝"/>
                <w:sz w:val="20"/>
              </w:rPr>
            </w:pPr>
            <w:r w:rsidRPr="000C35A3">
              <w:rPr>
                <w:rFonts w:hAnsi="ＭＳ 明朝"/>
                <w:sz w:val="20"/>
              </w:rPr>
              <w:t>病院経営システム保守運用支援業務</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49FB0A8" w14:textId="77777777" w:rsidR="007A7025" w:rsidRPr="000C35A3" w:rsidRDefault="007A7025" w:rsidP="00DC08BD">
            <w:pPr>
              <w:jc w:val="right"/>
              <w:rPr>
                <w:rFonts w:hAnsi="ＭＳ 明朝"/>
                <w:sz w:val="20"/>
              </w:rPr>
            </w:pPr>
            <w:r w:rsidRPr="000C35A3">
              <w:rPr>
                <w:rFonts w:hAnsi="ＭＳ 明朝"/>
                <w:sz w:val="20"/>
              </w:rPr>
              <w:t>23,200,000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4903D6" w14:textId="77777777" w:rsidR="007A7025" w:rsidRPr="000C35A3" w:rsidRDefault="007A7025" w:rsidP="00DC08BD">
            <w:pPr>
              <w:jc w:val="right"/>
              <w:rPr>
                <w:rFonts w:hAnsi="ＭＳ 明朝"/>
                <w:sz w:val="20"/>
              </w:rPr>
            </w:pPr>
            <w:r w:rsidRPr="000C35A3">
              <w:rPr>
                <w:rFonts w:hAnsi="ＭＳ 明朝"/>
                <w:sz w:val="20"/>
              </w:rPr>
              <w:t>23,200,000</w:t>
            </w:r>
          </w:p>
        </w:tc>
      </w:tr>
      <w:tr w:rsidR="007A7025" w:rsidRPr="0044574C" w14:paraId="55333166"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3357940D" w14:textId="77777777" w:rsidR="007A7025" w:rsidRPr="000C35A3" w:rsidRDefault="007A7025" w:rsidP="00DC08BD">
            <w:pPr>
              <w:jc w:val="center"/>
              <w:rPr>
                <w:rFonts w:hAnsi="ＭＳ 明朝"/>
                <w:sz w:val="20"/>
              </w:rPr>
            </w:pPr>
            <w:r w:rsidRPr="000C35A3">
              <w:rPr>
                <w:rFonts w:hAnsi="ＭＳ 明朝"/>
                <w:sz w:val="20"/>
              </w:rPr>
              <w:t>1</w:t>
            </w:r>
            <w:r w:rsidRPr="000C35A3">
              <w:rPr>
                <w:rFonts w:hAnsi="ＭＳ 明朝" w:hint="eastAsia"/>
                <w:sz w:val="20"/>
              </w:rPr>
              <w:t>4</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1D77909" w14:textId="77777777" w:rsidR="007A7025" w:rsidRPr="000C35A3" w:rsidRDefault="007A7025" w:rsidP="00DC08BD">
            <w:pPr>
              <w:rPr>
                <w:rFonts w:hAnsi="ＭＳ 明朝"/>
                <w:sz w:val="20"/>
              </w:rPr>
            </w:pPr>
            <w:r w:rsidRPr="000C35A3">
              <w:rPr>
                <w:rFonts w:hAnsi="ＭＳ 明朝"/>
                <w:sz w:val="20"/>
              </w:rPr>
              <w:t>大阪国際がんセンター</w:t>
            </w:r>
          </w:p>
          <w:p w14:paraId="024B1E99" w14:textId="77777777" w:rsidR="007A7025" w:rsidRPr="000C35A3" w:rsidRDefault="007A7025" w:rsidP="00DC08BD">
            <w:pPr>
              <w:rPr>
                <w:rFonts w:hAnsi="ＭＳ 明朝"/>
                <w:sz w:val="20"/>
              </w:rPr>
            </w:pPr>
            <w:r w:rsidRPr="000C35A3">
              <w:rPr>
                <w:rFonts w:hAnsi="ＭＳ 明朝"/>
                <w:sz w:val="20"/>
              </w:rPr>
              <w:t>サニタリーボックスの賃貸借契約</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6E17C45" w14:textId="77777777" w:rsidR="007A7025" w:rsidRPr="000C35A3" w:rsidRDefault="007A7025" w:rsidP="00DC08BD">
            <w:pPr>
              <w:jc w:val="right"/>
              <w:rPr>
                <w:rFonts w:hAnsi="ＭＳ 明朝"/>
                <w:sz w:val="20"/>
              </w:rPr>
            </w:pPr>
            <w:r w:rsidRPr="000C35A3">
              <w:rPr>
                <w:rFonts w:hAnsi="ＭＳ 明朝"/>
                <w:sz w:val="20"/>
              </w:rPr>
              <w:t>10,755,000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692EBF" w14:textId="77777777" w:rsidR="007A7025" w:rsidRPr="000C35A3" w:rsidRDefault="007A7025" w:rsidP="00DC08BD">
            <w:pPr>
              <w:jc w:val="right"/>
              <w:rPr>
                <w:rFonts w:hAnsi="ＭＳ 明朝"/>
                <w:sz w:val="20"/>
              </w:rPr>
            </w:pPr>
            <w:r w:rsidRPr="000C35A3">
              <w:rPr>
                <w:rFonts w:hAnsi="ＭＳ 明朝"/>
                <w:sz w:val="20"/>
              </w:rPr>
              <w:t>10,755,000</w:t>
            </w:r>
          </w:p>
        </w:tc>
      </w:tr>
      <w:tr w:rsidR="007A7025" w:rsidRPr="0044574C" w14:paraId="46AD9501"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7FAF1FE" w14:textId="77777777" w:rsidR="007A7025" w:rsidRPr="000C35A3" w:rsidRDefault="007A7025" w:rsidP="00DC08BD">
            <w:pPr>
              <w:jc w:val="center"/>
              <w:rPr>
                <w:rFonts w:hAnsi="ＭＳ 明朝"/>
                <w:sz w:val="20"/>
              </w:rPr>
            </w:pPr>
            <w:r w:rsidRPr="000C35A3">
              <w:rPr>
                <w:rFonts w:hAnsi="ＭＳ 明朝"/>
                <w:sz w:val="20"/>
              </w:rPr>
              <w:t>1</w:t>
            </w:r>
            <w:r w:rsidRPr="000C35A3">
              <w:rPr>
                <w:rFonts w:hAnsi="ＭＳ 明朝" w:hint="eastAsia"/>
                <w:sz w:val="20"/>
              </w:rPr>
              <w:t>5</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122723E" w14:textId="77777777" w:rsidR="007A7025" w:rsidRPr="000C35A3" w:rsidRDefault="007A7025" w:rsidP="00DC08BD">
            <w:pPr>
              <w:rPr>
                <w:rFonts w:hAnsi="ＭＳ 明朝"/>
                <w:sz w:val="20"/>
              </w:rPr>
            </w:pPr>
            <w:r w:rsidRPr="000C35A3">
              <w:rPr>
                <w:rFonts w:hAnsi="ＭＳ 明朝"/>
                <w:sz w:val="20"/>
              </w:rPr>
              <w:t>大阪国際がんセンター</w:t>
            </w:r>
          </w:p>
          <w:p w14:paraId="01858D9E" w14:textId="77777777" w:rsidR="007A7025" w:rsidRPr="000C35A3" w:rsidRDefault="007A7025" w:rsidP="00DC08BD">
            <w:pPr>
              <w:rPr>
                <w:rFonts w:hAnsi="ＭＳ 明朝"/>
                <w:sz w:val="20"/>
              </w:rPr>
            </w:pPr>
            <w:r w:rsidRPr="000C35A3">
              <w:rPr>
                <w:rFonts w:hAnsi="ＭＳ 明朝"/>
                <w:sz w:val="20"/>
              </w:rPr>
              <w:t>システム顕微鏡セットの購入契約</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B9698BF" w14:textId="77777777" w:rsidR="007A7025" w:rsidRPr="000C35A3" w:rsidRDefault="007A7025" w:rsidP="00DC08BD">
            <w:pPr>
              <w:jc w:val="right"/>
              <w:rPr>
                <w:rFonts w:hAnsi="ＭＳ 明朝"/>
                <w:sz w:val="20"/>
              </w:rPr>
            </w:pPr>
            <w:r w:rsidRPr="000C35A3">
              <w:rPr>
                <w:rFonts w:hAnsi="ＭＳ 明朝"/>
                <w:sz w:val="20"/>
              </w:rPr>
              <w:t>2,600,000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6ED9FD" w14:textId="77777777" w:rsidR="007A7025" w:rsidRPr="000C35A3" w:rsidRDefault="007A7025" w:rsidP="00DC08BD">
            <w:pPr>
              <w:jc w:val="right"/>
              <w:rPr>
                <w:rFonts w:hAnsi="ＭＳ 明朝"/>
                <w:sz w:val="20"/>
              </w:rPr>
            </w:pPr>
            <w:r w:rsidRPr="000C35A3">
              <w:rPr>
                <w:rFonts w:hAnsi="ＭＳ 明朝"/>
                <w:sz w:val="20"/>
              </w:rPr>
              <w:t>2,600,000</w:t>
            </w:r>
          </w:p>
        </w:tc>
      </w:tr>
      <w:tr w:rsidR="007A7025" w:rsidRPr="0044574C" w14:paraId="70956B45"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C3A15E4" w14:textId="77777777" w:rsidR="007A7025" w:rsidRPr="000C35A3" w:rsidRDefault="007A7025" w:rsidP="00DC08BD">
            <w:pPr>
              <w:jc w:val="center"/>
              <w:rPr>
                <w:rFonts w:hAnsi="ＭＳ 明朝"/>
                <w:sz w:val="20"/>
              </w:rPr>
            </w:pPr>
            <w:r w:rsidRPr="000C35A3">
              <w:rPr>
                <w:rFonts w:hAnsi="ＭＳ 明朝"/>
                <w:sz w:val="20"/>
              </w:rPr>
              <w:t>1</w:t>
            </w:r>
            <w:r w:rsidRPr="000C35A3">
              <w:rPr>
                <w:rFonts w:hAnsi="ＭＳ 明朝" w:hint="eastAsia"/>
                <w:sz w:val="20"/>
              </w:rPr>
              <w:t>6</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668D18" w14:textId="77777777" w:rsidR="007A7025" w:rsidRPr="000C35A3" w:rsidRDefault="007A7025" w:rsidP="00DC08BD">
            <w:pPr>
              <w:rPr>
                <w:rFonts w:hAnsi="ＭＳ 明朝"/>
                <w:sz w:val="20"/>
              </w:rPr>
            </w:pPr>
            <w:r w:rsidRPr="000C35A3">
              <w:rPr>
                <w:rFonts w:hAnsi="ＭＳ 明朝"/>
                <w:sz w:val="20"/>
              </w:rPr>
              <w:t>大阪国際がんセンター</w:t>
            </w:r>
          </w:p>
          <w:p w14:paraId="183F8D37" w14:textId="77777777" w:rsidR="007A7025" w:rsidRPr="000C35A3" w:rsidRDefault="007A7025" w:rsidP="00DC08BD">
            <w:pPr>
              <w:rPr>
                <w:rFonts w:hAnsi="ＭＳ 明朝"/>
                <w:sz w:val="20"/>
              </w:rPr>
            </w:pPr>
            <w:r w:rsidRPr="000C35A3">
              <w:rPr>
                <w:rFonts w:hAnsi="ＭＳ 明朝"/>
                <w:sz w:val="20"/>
              </w:rPr>
              <w:t>蛍光観察システムの賃貸借契約</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91932FF" w14:textId="77777777" w:rsidR="007A7025" w:rsidRPr="000C35A3" w:rsidRDefault="007A7025" w:rsidP="00DC08BD">
            <w:pPr>
              <w:jc w:val="right"/>
              <w:rPr>
                <w:rFonts w:hAnsi="ＭＳ 明朝"/>
                <w:sz w:val="20"/>
              </w:rPr>
            </w:pPr>
            <w:r w:rsidRPr="000C35A3">
              <w:rPr>
                <w:rFonts w:hAnsi="ＭＳ 明朝"/>
                <w:sz w:val="20"/>
              </w:rPr>
              <w:t>5,940,000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C64D6F" w14:textId="77777777" w:rsidR="007A7025" w:rsidRPr="000C35A3" w:rsidRDefault="007A7025" w:rsidP="00DC08BD">
            <w:pPr>
              <w:jc w:val="right"/>
              <w:rPr>
                <w:rFonts w:hAnsi="ＭＳ 明朝"/>
                <w:sz w:val="20"/>
              </w:rPr>
            </w:pPr>
            <w:r w:rsidRPr="000C35A3">
              <w:rPr>
                <w:rFonts w:hAnsi="ＭＳ 明朝"/>
                <w:sz w:val="20"/>
              </w:rPr>
              <w:t>5,940,000</w:t>
            </w:r>
          </w:p>
        </w:tc>
      </w:tr>
      <w:tr w:rsidR="007A7025" w:rsidRPr="0044574C" w14:paraId="638B077A" w14:textId="77777777" w:rsidTr="00DC08BD">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F412F01" w14:textId="77777777" w:rsidR="007A7025" w:rsidRPr="000C35A3" w:rsidRDefault="007A7025" w:rsidP="00DC08BD">
            <w:pPr>
              <w:jc w:val="center"/>
              <w:rPr>
                <w:rFonts w:hAnsi="ＭＳ 明朝"/>
                <w:sz w:val="20"/>
              </w:rPr>
            </w:pPr>
            <w:r w:rsidRPr="000C35A3">
              <w:rPr>
                <w:rFonts w:hAnsi="ＭＳ 明朝"/>
                <w:sz w:val="20"/>
              </w:rPr>
              <w:t>1</w:t>
            </w:r>
            <w:r w:rsidRPr="000C35A3">
              <w:rPr>
                <w:rFonts w:hAnsi="ＭＳ 明朝" w:hint="eastAsia"/>
                <w:sz w:val="20"/>
              </w:rPr>
              <w:t>7</w:t>
            </w:r>
          </w:p>
        </w:tc>
        <w:tc>
          <w:tcPr>
            <w:tcW w:w="37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B4F36E" w14:textId="77777777" w:rsidR="007A7025" w:rsidRPr="000C35A3" w:rsidRDefault="007A7025" w:rsidP="00DC08BD">
            <w:pPr>
              <w:rPr>
                <w:rFonts w:hAnsi="ＭＳ 明朝"/>
                <w:sz w:val="20"/>
              </w:rPr>
            </w:pPr>
            <w:r w:rsidRPr="000C35A3">
              <w:rPr>
                <w:rFonts w:hAnsi="ＭＳ 明朝"/>
                <w:sz w:val="20"/>
              </w:rPr>
              <w:t>大阪国際がんセンター</w:t>
            </w:r>
          </w:p>
          <w:p w14:paraId="22EBBA66" w14:textId="77777777" w:rsidR="007A7025" w:rsidRPr="000C35A3" w:rsidRDefault="007A7025" w:rsidP="00DC08BD">
            <w:pPr>
              <w:rPr>
                <w:rFonts w:hAnsi="ＭＳ 明朝"/>
                <w:sz w:val="20"/>
              </w:rPr>
            </w:pPr>
            <w:r w:rsidRPr="000C35A3">
              <w:rPr>
                <w:rFonts w:hAnsi="ＭＳ 明朝"/>
                <w:sz w:val="20"/>
              </w:rPr>
              <w:t>血管撮影装置の保守点検業務委託契約</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85AA336" w14:textId="77777777" w:rsidR="007A7025" w:rsidRPr="000C35A3" w:rsidRDefault="007A7025" w:rsidP="00DC08BD">
            <w:pPr>
              <w:jc w:val="right"/>
              <w:rPr>
                <w:rFonts w:hAnsi="ＭＳ 明朝"/>
                <w:sz w:val="20"/>
              </w:rPr>
            </w:pPr>
            <w:r w:rsidRPr="000C35A3">
              <w:rPr>
                <w:rFonts w:hAnsi="ＭＳ 明朝"/>
                <w:sz w:val="20"/>
              </w:rPr>
              <w:t>7,890,000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342562" w14:textId="77777777" w:rsidR="007A7025" w:rsidRPr="000C35A3" w:rsidRDefault="007A7025" w:rsidP="00DC08BD">
            <w:pPr>
              <w:jc w:val="right"/>
              <w:rPr>
                <w:rFonts w:hAnsi="ＭＳ 明朝"/>
                <w:sz w:val="20"/>
              </w:rPr>
            </w:pPr>
            <w:r w:rsidRPr="000C35A3">
              <w:rPr>
                <w:rFonts w:hAnsi="ＭＳ 明朝"/>
                <w:sz w:val="20"/>
              </w:rPr>
              <w:t>7,890,000</w:t>
            </w:r>
          </w:p>
        </w:tc>
      </w:tr>
    </w:tbl>
    <w:p w14:paraId="67AABC38" w14:textId="77777777" w:rsidR="007A7025" w:rsidRDefault="007A7025" w:rsidP="007A7025">
      <w:pPr>
        <w:ind w:firstLineChars="100" w:firstLine="220"/>
        <w:jc w:val="right"/>
        <w:rPr>
          <w:szCs w:val="24"/>
        </w:rPr>
      </w:pPr>
      <w:r>
        <w:rPr>
          <w:rFonts w:hint="eastAsia"/>
          <w:szCs w:val="24"/>
        </w:rPr>
        <w:t>（監査人による集計）</w:t>
      </w:r>
    </w:p>
    <w:p w14:paraId="1C039593" w14:textId="77777777" w:rsidR="007A7025" w:rsidRDefault="007A7025" w:rsidP="007A7025">
      <w:pPr>
        <w:ind w:firstLineChars="100" w:firstLine="220"/>
        <w:jc w:val="right"/>
        <w:rPr>
          <w:szCs w:val="24"/>
        </w:rPr>
      </w:pPr>
    </w:p>
    <w:p w14:paraId="508DEB16" w14:textId="77777777" w:rsidR="007A7025" w:rsidRPr="002318A2" w:rsidRDefault="007A7025" w:rsidP="007A7025">
      <w:pPr>
        <w:ind w:firstLineChars="100" w:firstLine="220"/>
        <w:rPr>
          <w:szCs w:val="24"/>
        </w:rPr>
      </w:pPr>
      <w:r>
        <w:rPr>
          <w:rFonts w:hint="eastAsia"/>
          <w:szCs w:val="24"/>
        </w:rPr>
        <w:t>このように１社入札が多数あり、予定価格と同額の落札が頻発していることからすれば、入札において競争が適切に働いているとはいい難い状況である。</w:t>
      </w:r>
      <w:r>
        <w:rPr>
          <w:szCs w:val="24"/>
        </w:rPr>
        <w:br/>
      </w:r>
      <w:r>
        <w:rPr>
          <w:rFonts w:hint="eastAsia"/>
          <w:szCs w:val="24"/>
        </w:rPr>
        <w:t xml:space="preserve">　以上のとおり、入札において競争が適切に働いていないことをうかがわせる状況であるから、</w:t>
      </w:r>
      <w:r w:rsidRPr="002318A2">
        <w:rPr>
          <w:rFonts w:hint="eastAsia"/>
          <w:szCs w:val="24"/>
        </w:rPr>
        <w:t>不健全な入札状況について情報を収集し、検証</w:t>
      </w:r>
      <w:r>
        <w:rPr>
          <w:rFonts w:hint="eastAsia"/>
          <w:szCs w:val="24"/>
        </w:rPr>
        <w:t>、改善</w:t>
      </w:r>
      <w:r w:rsidRPr="002318A2">
        <w:rPr>
          <w:rFonts w:hint="eastAsia"/>
          <w:szCs w:val="24"/>
        </w:rPr>
        <w:t>が可能な体制</w:t>
      </w:r>
      <w:r>
        <w:rPr>
          <w:rFonts w:hint="eastAsia"/>
          <w:szCs w:val="24"/>
        </w:rPr>
        <w:t>の</w:t>
      </w:r>
      <w:r w:rsidRPr="002318A2">
        <w:rPr>
          <w:rFonts w:hint="eastAsia"/>
          <w:szCs w:val="24"/>
        </w:rPr>
        <w:t>整備</w:t>
      </w:r>
      <w:r>
        <w:rPr>
          <w:rFonts w:hint="eastAsia"/>
          <w:szCs w:val="24"/>
        </w:rPr>
        <w:t>を検討</w:t>
      </w:r>
      <w:r w:rsidRPr="002318A2">
        <w:rPr>
          <w:rFonts w:hint="eastAsia"/>
          <w:szCs w:val="24"/>
        </w:rPr>
        <w:t>すべきである。</w:t>
      </w:r>
    </w:p>
    <w:p w14:paraId="6F809E28" w14:textId="77777777" w:rsidR="007A7025" w:rsidRPr="006A364B" w:rsidRDefault="007A7025" w:rsidP="007A7025">
      <w:pPr>
        <w:rPr>
          <w:szCs w:val="24"/>
        </w:rPr>
      </w:pPr>
    </w:p>
    <w:p w14:paraId="34404557" w14:textId="77777777" w:rsidR="007A7025" w:rsidRPr="006A364B" w:rsidRDefault="007A7025" w:rsidP="007A7025">
      <w:pPr>
        <w:rPr>
          <w:szCs w:val="24"/>
        </w:rPr>
      </w:pPr>
      <w:r w:rsidRPr="006A364B">
        <w:rPr>
          <w:rFonts w:hint="eastAsia"/>
          <w:b/>
          <w:bCs/>
          <w:szCs w:val="24"/>
        </w:rPr>
        <w:t>【意見</w:t>
      </w:r>
      <w:r>
        <w:rPr>
          <w:rFonts w:hint="eastAsia"/>
          <w:b/>
          <w:bCs/>
          <w:szCs w:val="24"/>
        </w:rPr>
        <w:t>18</w:t>
      </w:r>
      <w:r w:rsidRPr="006A364B">
        <w:rPr>
          <w:rFonts w:hint="eastAsia"/>
          <w:b/>
          <w:bCs/>
          <w:szCs w:val="24"/>
        </w:rPr>
        <w:t xml:space="preserve">　価格交渉過程の記録化】</w:t>
      </w:r>
    </w:p>
    <w:p w14:paraId="20B0E829" w14:textId="77777777" w:rsidR="007A7025" w:rsidRPr="006A364B" w:rsidRDefault="007A7025" w:rsidP="007A7025">
      <w:pPr>
        <w:ind w:firstLineChars="100" w:firstLine="220"/>
        <w:rPr>
          <w:b/>
          <w:bCs/>
          <w:szCs w:val="24"/>
        </w:rPr>
      </w:pPr>
      <w:r w:rsidRPr="006A364B">
        <w:rPr>
          <w:rFonts w:hint="eastAsia"/>
          <w:szCs w:val="24"/>
        </w:rPr>
        <w:t>価格交渉の過程</w:t>
      </w:r>
      <w:r>
        <w:rPr>
          <w:rFonts w:hint="eastAsia"/>
          <w:szCs w:val="24"/>
        </w:rPr>
        <w:t>の</w:t>
      </w:r>
      <w:r w:rsidRPr="006A364B">
        <w:rPr>
          <w:rFonts w:hint="eastAsia"/>
          <w:szCs w:val="24"/>
        </w:rPr>
        <w:t>記録化</w:t>
      </w:r>
      <w:r>
        <w:rPr>
          <w:rFonts w:hint="eastAsia"/>
          <w:szCs w:val="24"/>
        </w:rPr>
        <w:t>を検討</w:t>
      </w:r>
      <w:r w:rsidRPr="006A364B">
        <w:rPr>
          <w:rFonts w:hint="eastAsia"/>
          <w:szCs w:val="24"/>
        </w:rPr>
        <w:t>すべきである。</w:t>
      </w:r>
    </w:p>
    <w:p w14:paraId="3DC7204C" w14:textId="77777777" w:rsidR="007A7025" w:rsidRDefault="007A7025" w:rsidP="007A7025">
      <w:pPr>
        <w:rPr>
          <w:szCs w:val="24"/>
        </w:rPr>
      </w:pPr>
      <w:r w:rsidRPr="006A364B">
        <w:rPr>
          <w:rFonts w:hint="eastAsia"/>
          <w:szCs w:val="24"/>
        </w:rPr>
        <w:t>（理由）</w:t>
      </w:r>
    </w:p>
    <w:p w14:paraId="1B2ECE51" w14:textId="0B2A0774" w:rsidR="007A7025" w:rsidRPr="00BD35BF" w:rsidRDefault="007A7025" w:rsidP="007A7025">
      <w:pPr>
        <w:ind w:firstLineChars="100" w:firstLine="220"/>
        <w:rPr>
          <w:szCs w:val="24"/>
        </w:rPr>
      </w:pPr>
      <w:r w:rsidRPr="007F70FE">
        <w:rPr>
          <w:rFonts w:hint="eastAsia"/>
          <w:szCs w:val="24"/>
        </w:rPr>
        <w:t>単独随意契約（契約事務取扱規程</w:t>
      </w:r>
      <w:r>
        <w:rPr>
          <w:rFonts w:hint="eastAsia"/>
          <w:szCs w:val="24"/>
        </w:rPr>
        <w:t>第21</w:t>
      </w:r>
      <w:r w:rsidRPr="007F70FE">
        <w:rPr>
          <w:rFonts w:hint="eastAsia"/>
          <w:szCs w:val="24"/>
        </w:rPr>
        <w:t>条</w:t>
      </w:r>
      <w:r>
        <w:rPr>
          <w:rFonts w:hint="eastAsia"/>
          <w:szCs w:val="24"/>
        </w:rPr>
        <w:t>2</w:t>
      </w:r>
      <w:r w:rsidRPr="007F70FE">
        <w:rPr>
          <w:rFonts w:hint="eastAsia"/>
          <w:szCs w:val="24"/>
        </w:rPr>
        <w:t>項各号）であっても予定価格を上限として可能な限り経済的</w:t>
      </w:r>
      <w:r w:rsidR="00813E97">
        <w:rPr>
          <w:rFonts w:hint="eastAsia"/>
          <w:szCs w:val="24"/>
        </w:rPr>
        <w:t>になるよう</w:t>
      </w:r>
      <w:r w:rsidRPr="007F70FE">
        <w:rPr>
          <w:rFonts w:hint="eastAsia"/>
          <w:szCs w:val="24"/>
        </w:rPr>
        <w:t>調達に努めるべきである。そのためには、個別に価格交渉を実施する必要がある。</w:t>
      </w:r>
      <w:r>
        <w:rPr>
          <w:szCs w:val="24"/>
        </w:rPr>
        <w:br/>
      </w:r>
      <w:r>
        <w:rPr>
          <w:rFonts w:hint="eastAsia"/>
          <w:szCs w:val="24"/>
        </w:rPr>
        <w:t xml:space="preserve">　</w:t>
      </w:r>
      <w:r w:rsidRPr="007F70FE">
        <w:rPr>
          <w:rFonts w:hint="eastAsia"/>
          <w:szCs w:val="24"/>
        </w:rPr>
        <w:t>競争入札においては、適切に競争が機能していれば、入札各社が受注のために可能な限りコストを抑えようとすることが通常であるので、業者側において見積金額を自主的に下げる努力をすることが期待できる。しかしながら、単独随意契約においてはそのよう</w:t>
      </w:r>
      <w:r>
        <w:rPr>
          <w:rFonts w:hint="eastAsia"/>
          <w:szCs w:val="24"/>
        </w:rPr>
        <w:t>な</w:t>
      </w:r>
      <w:r w:rsidRPr="007F70FE">
        <w:rPr>
          <w:rFonts w:hint="eastAsia"/>
          <w:szCs w:val="24"/>
        </w:rPr>
        <w:t>競争が機能しないから、発注者側において業者側が提出した見積書を精査する必要がある。</w:t>
      </w:r>
      <w:r>
        <w:rPr>
          <w:szCs w:val="24"/>
        </w:rPr>
        <w:br/>
      </w:r>
      <w:r>
        <w:rPr>
          <w:rFonts w:hint="eastAsia"/>
          <w:szCs w:val="24"/>
        </w:rPr>
        <w:t xml:space="preserve">　</w:t>
      </w:r>
      <w:r w:rsidR="00191ECB">
        <w:rPr>
          <w:rFonts w:hint="eastAsia"/>
          <w:color w:val="000000"/>
          <w:kern w:val="0"/>
        </w:rPr>
        <w:t>大阪府立病院機構</w:t>
      </w:r>
      <w:r w:rsidRPr="00655F06">
        <w:rPr>
          <w:rFonts w:hint="eastAsia"/>
          <w:szCs w:val="24"/>
        </w:rPr>
        <w:t>本部</w:t>
      </w:r>
      <w:r>
        <w:rPr>
          <w:rFonts w:hint="eastAsia"/>
          <w:szCs w:val="24"/>
        </w:rPr>
        <w:t>事務局</w:t>
      </w:r>
      <w:r w:rsidRPr="00655F06">
        <w:rPr>
          <w:rFonts w:hint="eastAsia"/>
          <w:szCs w:val="24"/>
        </w:rPr>
        <w:t>及び各</w:t>
      </w:r>
      <w:r w:rsidR="007A03F0">
        <w:rPr>
          <w:rFonts w:hint="eastAsia"/>
          <w:szCs w:val="24"/>
        </w:rPr>
        <w:t>医療</w:t>
      </w:r>
      <w:r w:rsidRPr="00655F06">
        <w:rPr>
          <w:rFonts w:hint="eastAsia"/>
          <w:szCs w:val="24"/>
        </w:rPr>
        <w:t>センターの担当者に対するヒアリングによれば、単独随意契約において価格交渉を実施しているとのことであった。価格交渉の方法としては、提出を受けた見積書の項目を精査し、仕様書の記載と比較して減額が可能</w:t>
      </w:r>
      <w:r w:rsidRPr="00655F06">
        <w:rPr>
          <w:rFonts w:hint="eastAsia"/>
          <w:szCs w:val="24"/>
        </w:rPr>
        <w:lastRenderedPageBreak/>
        <w:t>であればそれを基に交渉するとの回答が多かった。このようなヒアリングの結果から、概ね適切に価格交渉が行われているものと思われる。</w:t>
      </w:r>
      <w:r>
        <w:rPr>
          <w:szCs w:val="24"/>
        </w:rPr>
        <w:br/>
      </w:r>
      <w:r>
        <w:rPr>
          <w:rFonts w:hint="eastAsia"/>
          <w:szCs w:val="24"/>
        </w:rPr>
        <w:t xml:space="preserve">　</w:t>
      </w:r>
      <w:r w:rsidRPr="00655F06">
        <w:rPr>
          <w:rFonts w:hint="eastAsia"/>
          <w:szCs w:val="24"/>
        </w:rPr>
        <w:t>しかしながら、価格交渉の過程を記録として残すことは求められておらず、記録を残しているかどうかは担当者によるとのことであった。</w:t>
      </w:r>
      <w:r>
        <w:rPr>
          <w:rFonts w:hint="eastAsia"/>
          <w:szCs w:val="24"/>
        </w:rPr>
        <w:t>また、決裁資料として添付される見積書等の資料についても、価格交渉の経緯に応じて差し替えや修正の過程が明らかになるように経時的な資料が添付されるものではなく、価格交渉後に相手方と最終的に合意できた金額の根拠となる見積書のみが添付されることがほとんどであるとのことであった。</w:t>
      </w:r>
      <w:r>
        <w:rPr>
          <w:szCs w:val="24"/>
        </w:rPr>
        <w:br/>
      </w:r>
      <w:r>
        <w:rPr>
          <w:rFonts w:hint="eastAsia"/>
          <w:szCs w:val="24"/>
        </w:rPr>
        <w:t xml:space="preserve">　</w:t>
      </w:r>
      <w:r w:rsidRPr="00655F06">
        <w:rPr>
          <w:rFonts w:hint="eastAsia"/>
          <w:szCs w:val="24"/>
        </w:rPr>
        <w:t>単独随意契約を締結するに当たって、最終的な契約金額が適正であったかどうかを検証するためには、価格交渉の過程を確認する必要がある。また、価格交渉の過程を記録化することで価格交渉のノウハウを残すことができるから、価格交渉の過程の記録化は将来のより経済的</w:t>
      </w:r>
      <w:r w:rsidR="00813E97">
        <w:rPr>
          <w:rFonts w:hint="eastAsia"/>
          <w:szCs w:val="24"/>
        </w:rPr>
        <w:t>になるよう</w:t>
      </w:r>
      <w:r w:rsidRPr="00655F06">
        <w:rPr>
          <w:rFonts w:hint="eastAsia"/>
          <w:szCs w:val="24"/>
        </w:rPr>
        <w:t>調達につながるものである。</w:t>
      </w:r>
      <w:r>
        <w:rPr>
          <w:szCs w:val="24"/>
        </w:rPr>
        <w:br/>
      </w:r>
      <w:r>
        <w:rPr>
          <w:rFonts w:hint="eastAsia"/>
          <w:szCs w:val="24"/>
        </w:rPr>
        <w:t xml:space="preserve">　</w:t>
      </w:r>
      <w:r w:rsidRPr="00BD35BF">
        <w:rPr>
          <w:rFonts w:hint="eastAsia"/>
          <w:szCs w:val="24"/>
        </w:rPr>
        <w:t>以上から、価格交渉の過程を記録化し、</w:t>
      </w:r>
      <w:r>
        <w:rPr>
          <w:rFonts w:hint="eastAsia"/>
          <w:szCs w:val="24"/>
        </w:rPr>
        <w:t>記録された過程については</w:t>
      </w:r>
      <w:r w:rsidRPr="00BD35BF">
        <w:rPr>
          <w:rFonts w:hint="eastAsia"/>
          <w:szCs w:val="24"/>
        </w:rPr>
        <w:t>契約締結の決裁に際しても参照され</w:t>
      </w:r>
      <w:r>
        <w:rPr>
          <w:rFonts w:hint="eastAsia"/>
          <w:szCs w:val="24"/>
        </w:rPr>
        <w:t>るようにし</w:t>
      </w:r>
      <w:r w:rsidRPr="00BD35BF">
        <w:rPr>
          <w:rFonts w:hint="eastAsia"/>
          <w:szCs w:val="24"/>
        </w:rPr>
        <w:t>、価格交渉の過程が適切であったかを検証できるよう</w:t>
      </w:r>
      <w:r>
        <w:rPr>
          <w:rFonts w:hint="eastAsia"/>
          <w:szCs w:val="24"/>
        </w:rPr>
        <w:t>検討</w:t>
      </w:r>
      <w:r w:rsidRPr="00BD35BF">
        <w:rPr>
          <w:rFonts w:hint="eastAsia"/>
          <w:szCs w:val="24"/>
        </w:rPr>
        <w:t>するべきである。</w:t>
      </w:r>
    </w:p>
    <w:p w14:paraId="003A5E69" w14:textId="77777777" w:rsidR="00077100" w:rsidRDefault="00077100" w:rsidP="00077100">
      <w:pPr>
        <w:rPr>
          <w:szCs w:val="24"/>
        </w:rPr>
      </w:pPr>
    </w:p>
    <w:p w14:paraId="3B5BC541" w14:textId="400CCA7E" w:rsidR="007A7025" w:rsidRPr="00734CD3" w:rsidRDefault="000C76AA" w:rsidP="00734CD3">
      <w:pPr>
        <w:pStyle w:val="3"/>
        <w:ind w:leftChars="129" w:left="284"/>
        <w:rPr>
          <w:rFonts w:ascii="ＭＳ 明朝" w:eastAsia="ＭＳ 明朝" w:hAnsi="ＭＳ 明朝"/>
          <w:b/>
          <w:bCs/>
          <w:sz w:val="22"/>
          <w:szCs w:val="28"/>
        </w:rPr>
      </w:pPr>
      <w:bookmarkStart w:id="132" w:name="_Toc221018848"/>
      <w:r>
        <w:rPr>
          <w:rFonts w:ascii="ＭＳ 明朝" w:eastAsia="ＭＳ 明朝" w:hAnsi="ＭＳ 明朝" w:hint="eastAsia"/>
          <w:b/>
          <w:bCs/>
          <w:sz w:val="22"/>
          <w:szCs w:val="28"/>
        </w:rPr>
        <w:t>６</w:t>
      </w:r>
      <w:r w:rsidR="007A7025" w:rsidRPr="00734CD3">
        <w:rPr>
          <w:rFonts w:ascii="ＭＳ 明朝" w:eastAsia="ＭＳ 明朝" w:hAnsi="ＭＳ 明朝" w:hint="eastAsia"/>
          <w:b/>
          <w:bCs/>
          <w:sz w:val="22"/>
          <w:szCs w:val="28"/>
        </w:rPr>
        <w:t xml:space="preserve">　入札方法</w:t>
      </w:r>
      <w:bookmarkEnd w:id="132"/>
    </w:p>
    <w:p w14:paraId="4AAB1DF6" w14:textId="77777777" w:rsidR="007A7025" w:rsidRDefault="007A7025" w:rsidP="00E07F25">
      <w:pPr>
        <w:ind w:firstLineChars="200" w:firstLine="440"/>
        <w:rPr>
          <w:szCs w:val="24"/>
        </w:rPr>
      </w:pPr>
      <w:r>
        <w:rPr>
          <w:rFonts w:hint="eastAsia"/>
          <w:szCs w:val="24"/>
        </w:rPr>
        <w:t>入札方法について、契約事務取扱規程は、次のとおり定めている。</w:t>
      </w:r>
    </w:p>
    <w:p w14:paraId="21A94DEC" w14:textId="77777777" w:rsidR="007A7025" w:rsidRDefault="007A7025" w:rsidP="007A7025">
      <w:pPr>
        <w:ind w:firstLineChars="100" w:firstLine="220"/>
        <w:rPr>
          <w:szCs w:val="24"/>
        </w:rPr>
      </w:pPr>
    </w:p>
    <w:tbl>
      <w:tblPr>
        <w:tblStyle w:val="af4"/>
        <w:tblW w:w="0" w:type="auto"/>
        <w:tblLook w:val="04A0" w:firstRow="1" w:lastRow="0" w:firstColumn="1" w:lastColumn="0" w:noHBand="0" w:noVBand="1"/>
      </w:tblPr>
      <w:tblGrid>
        <w:gridCol w:w="8494"/>
      </w:tblGrid>
      <w:tr w:rsidR="007A7025" w14:paraId="196B4A69" w14:textId="77777777" w:rsidTr="00DC08BD">
        <w:tc>
          <w:tcPr>
            <w:tcW w:w="8494" w:type="dxa"/>
          </w:tcPr>
          <w:p w14:paraId="771F0B42" w14:textId="77777777" w:rsidR="007A7025" w:rsidRPr="00CD697E" w:rsidRDefault="007A7025" w:rsidP="00DC08BD">
            <w:pPr>
              <w:rPr>
                <w:rFonts w:hAnsi="ＭＳ 明朝"/>
                <w:szCs w:val="24"/>
              </w:rPr>
            </w:pPr>
            <w:r w:rsidRPr="00CD697E">
              <w:rPr>
                <w:rFonts w:hAnsi="ＭＳ 明朝"/>
                <w:szCs w:val="24"/>
              </w:rPr>
              <w:t xml:space="preserve">（一般競争入札の開札及び再度入札） </w:t>
            </w:r>
          </w:p>
          <w:p w14:paraId="7CFFC97A" w14:textId="77777777" w:rsidR="007A7025" w:rsidRPr="00CD697E" w:rsidRDefault="007A7025" w:rsidP="00DC08BD">
            <w:pPr>
              <w:rPr>
                <w:rFonts w:hAnsi="ＭＳ 明朝"/>
                <w:szCs w:val="24"/>
              </w:rPr>
            </w:pPr>
            <w:r w:rsidRPr="00CD697E">
              <w:rPr>
                <w:rFonts w:hAnsi="ＭＳ 明朝"/>
                <w:szCs w:val="24"/>
              </w:rPr>
              <w:t>第</w:t>
            </w:r>
            <w:r>
              <w:rPr>
                <w:rFonts w:hAnsi="ＭＳ 明朝" w:hint="eastAsia"/>
                <w:szCs w:val="24"/>
              </w:rPr>
              <w:t>9</w:t>
            </w:r>
            <w:r w:rsidRPr="00CD697E">
              <w:rPr>
                <w:rFonts w:hAnsi="ＭＳ 明朝"/>
                <w:szCs w:val="24"/>
              </w:rPr>
              <w:t>条</w:t>
            </w:r>
            <w:r w:rsidRPr="00CD697E">
              <w:rPr>
                <w:rFonts w:hAnsi="ＭＳ 明朝" w:hint="eastAsia"/>
                <w:szCs w:val="24"/>
              </w:rPr>
              <w:t xml:space="preserve">　</w:t>
            </w:r>
            <w:r w:rsidRPr="00CD697E">
              <w:rPr>
                <w:rFonts w:hAnsi="ＭＳ 明朝"/>
                <w:szCs w:val="24"/>
              </w:rPr>
              <w:t>一般競争入札の開札は、第</w:t>
            </w:r>
            <w:r>
              <w:rPr>
                <w:rFonts w:hAnsi="ＭＳ 明朝" w:hint="eastAsia"/>
                <w:szCs w:val="24"/>
              </w:rPr>
              <w:t>5</w:t>
            </w:r>
            <w:r w:rsidRPr="00CD697E">
              <w:rPr>
                <w:rFonts w:hAnsi="ＭＳ 明朝"/>
                <w:szCs w:val="24"/>
              </w:rPr>
              <w:t>条第</w:t>
            </w:r>
            <w:r>
              <w:rPr>
                <w:rFonts w:hAnsi="ＭＳ 明朝" w:hint="eastAsia"/>
                <w:szCs w:val="24"/>
              </w:rPr>
              <w:t>1</w:t>
            </w:r>
            <w:r w:rsidRPr="00CD697E">
              <w:rPr>
                <w:rFonts w:hAnsi="ＭＳ 明朝"/>
                <w:szCs w:val="24"/>
              </w:rPr>
              <w:t xml:space="preserve">項の規定により公告した入札の場所において、入札の終了後直ちに、入札者を立ち会わせてしなければならない。この場合において、入札者が立ち会わないときは、当該入札事務に関係のない職員を立ち会わせなければならない。 </w:t>
            </w:r>
          </w:p>
          <w:p w14:paraId="7BE139BD" w14:textId="77777777" w:rsidR="007A7025" w:rsidRPr="00CD697E" w:rsidRDefault="007A7025" w:rsidP="00DC08BD">
            <w:pPr>
              <w:rPr>
                <w:rFonts w:hAnsi="ＭＳ 明朝"/>
                <w:szCs w:val="24"/>
              </w:rPr>
            </w:pPr>
            <w:r>
              <w:rPr>
                <w:rFonts w:hAnsi="ＭＳ 明朝" w:hint="eastAsia"/>
                <w:szCs w:val="24"/>
              </w:rPr>
              <w:t>2</w:t>
            </w:r>
            <w:r w:rsidRPr="00CD697E">
              <w:rPr>
                <w:rFonts w:hAnsi="ＭＳ 明朝" w:hint="eastAsia"/>
                <w:szCs w:val="24"/>
              </w:rPr>
              <w:t xml:space="preserve">　</w:t>
            </w:r>
            <w:r w:rsidRPr="00CD697E">
              <w:rPr>
                <w:rFonts w:hAnsi="ＭＳ 明朝"/>
                <w:szCs w:val="24"/>
              </w:rPr>
              <w:t xml:space="preserve">入札者は、その提出した入札書（当該入札書に記載すべき事項を記録した電磁的記録を含む。）の書換え、引換え又は撤回をすることができない。 </w:t>
            </w:r>
          </w:p>
          <w:p w14:paraId="0A710192" w14:textId="77777777" w:rsidR="007A7025" w:rsidRPr="00CD697E" w:rsidRDefault="007A7025" w:rsidP="00DC08BD">
            <w:pPr>
              <w:rPr>
                <w:rFonts w:hAnsi="ＭＳ 明朝"/>
                <w:szCs w:val="24"/>
              </w:rPr>
            </w:pPr>
            <w:r>
              <w:rPr>
                <w:rFonts w:hAnsi="ＭＳ 明朝" w:hint="eastAsia"/>
                <w:szCs w:val="24"/>
              </w:rPr>
              <w:t>3</w:t>
            </w:r>
            <w:r w:rsidRPr="00CD697E">
              <w:rPr>
                <w:rFonts w:hAnsi="ＭＳ 明朝" w:hint="eastAsia"/>
                <w:szCs w:val="24"/>
              </w:rPr>
              <w:t xml:space="preserve">　</w:t>
            </w:r>
            <w:r w:rsidRPr="00CD697E">
              <w:rPr>
                <w:rFonts w:hAnsi="ＭＳ 明朝"/>
                <w:szCs w:val="24"/>
              </w:rPr>
              <w:t>契約責任者は</w:t>
            </w:r>
            <w:r w:rsidRPr="00CD697E">
              <w:rPr>
                <w:rFonts w:hAnsi="ＭＳ 明朝" w:hint="eastAsia"/>
                <w:szCs w:val="24"/>
              </w:rPr>
              <w:t>、</w:t>
            </w:r>
            <w:r w:rsidRPr="00CD697E">
              <w:rPr>
                <w:rFonts w:hAnsi="ＭＳ 明朝"/>
                <w:szCs w:val="24"/>
              </w:rPr>
              <w:t>第</w:t>
            </w:r>
            <w:r>
              <w:rPr>
                <w:rFonts w:hAnsi="ＭＳ 明朝" w:hint="eastAsia"/>
                <w:szCs w:val="24"/>
              </w:rPr>
              <w:t>1</w:t>
            </w:r>
            <w:r w:rsidRPr="00CD697E">
              <w:rPr>
                <w:rFonts w:hAnsi="ＭＳ 明朝"/>
                <w:szCs w:val="24"/>
              </w:rPr>
              <w:t>項の規定により開札をした場合において、各人の入札のうち予定価格の制限の範囲内の価格の入札がないとき（第</w:t>
            </w:r>
            <w:r>
              <w:rPr>
                <w:rFonts w:hAnsi="ＭＳ 明朝" w:hint="eastAsia"/>
                <w:szCs w:val="24"/>
              </w:rPr>
              <w:t>12</w:t>
            </w:r>
            <w:r w:rsidRPr="00CD697E">
              <w:rPr>
                <w:rFonts w:hAnsi="ＭＳ 明朝"/>
                <w:szCs w:val="24"/>
              </w:rPr>
              <w:t>条の規定により最低制限価格を設けた場合にあっては予定価格の制限の範囲内の価格で最低制限価格以上の価格の入札がないとき）は、直ちに、再度の入札をすることができる。</w:t>
            </w:r>
          </w:p>
          <w:p w14:paraId="2C5605E6" w14:textId="77777777" w:rsidR="007A7025" w:rsidRPr="00CD697E" w:rsidRDefault="007A7025" w:rsidP="00DC08BD">
            <w:pPr>
              <w:rPr>
                <w:rFonts w:hAnsi="ＭＳ 明朝"/>
                <w:szCs w:val="24"/>
              </w:rPr>
            </w:pPr>
            <w:r w:rsidRPr="00CD697E">
              <w:rPr>
                <w:rFonts w:hAnsi="ＭＳ 明朝" w:hint="eastAsia"/>
                <w:szCs w:val="24"/>
              </w:rPr>
              <w:t>（</w:t>
            </w:r>
            <w:r w:rsidRPr="00CD697E">
              <w:rPr>
                <w:rFonts w:hAnsi="ＭＳ 明朝"/>
                <w:szCs w:val="24"/>
              </w:rPr>
              <w:t>同額入札の場合の決定方法）</w:t>
            </w:r>
          </w:p>
          <w:p w14:paraId="7B2D0372" w14:textId="5E286F96" w:rsidR="007A7025" w:rsidRPr="00CD697E" w:rsidRDefault="007A7025" w:rsidP="00DC08BD">
            <w:pPr>
              <w:rPr>
                <w:rFonts w:hAnsi="ＭＳ 明朝"/>
                <w:szCs w:val="24"/>
              </w:rPr>
            </w:pPr>
            <w:r w:rsidRPr="00CD697E">
              <w:rPr>
                <w:rFonts w:hAnsi="ＭＳ 明朝"/>
                <w:szCs w:val="24"/>
              </w:rPr>
              <w:t>第</w:t>
            </w:r>
            <w:r>
              <w:rPr>
                <w:rFonts w:hAnsi="ＭＳ 明朝" w:hint="eastAsia"/>
                <w:szCs w:val="24"/>
              </w:rPr>
              <w:t>10</w:t>
            </w:r>
            <w:r w:rsidRPr="00CD697E">
              <w:rPr>
                <w:rFonts w:hAnsi="ＭＳ 明朝"/>
                <w:szCs w:val="24"/>
              </w:rPr>
              <w:t>条</w:t>
            </w:r>
            <w:r w:rsidRPr="00CD697E">
              <w:rPr>
                <w:rFonts w:hAnsi="ＭＳ 明朝" w:hint="eastAsia"/>
                <w:szCs w:val="24"/>
              </w:rPr>
              <w:t xml:space="preserve">　</w:t>
            </w:r>
            <w:r w:rsidRPr="00CD697E">
              <w:rPr>
                <w:rFonts w:hAnsi="ＭＳ 明朝"/>
                <w:szCs w:val="24"/>
              </w:rPr>
              <w:t>契約責任者は、落札となるべき同順位の入札をした者が</w:t>
            </w:r>
            <w:r>
              <w:rPr>
                <w:rFonts w:hAnsi="ＭＳ 明朝" w:hint="eastAsia"/>
                <w:szCs w:val="24"/>
              </w:rPr>
              <w:t>2</w:t>
            </w:r>
            <w:r w:rsidRPr="00CD697E">
              <w:rPr>
                <w:rFonts w:hAnsi="ＭＳ 明朝"/>
                <w:szCs w:val="24"/>
              </w:rPr>
              <w:t xml:space="preserve">人以上あるときは、直ちに当該入札者にくじを引かせて落札者を決定しなければならない。 </w:t>
            </w:r>
          </w:p>
          <w:p w14:paraId="08EA23C7" w14:textId="77777777" w:rsidR="007A7025" w:rsidRDefault="007A7025" w:rsidP="00DC08BD">
            <w:pPr>
              <w:rPr>
                <w:szCs w:val="24"/>
              </w:rPr>
            </w:pPr>
            <w:r>
              <w:rPr>
                <w:rFonts w:hAnsi="ＭＳ 明朝" w:hint="eastAsia"/>
                <w:szCs w:val="24"/>
              </w:rPr>
              <w:t>2</w:t>
            </w:r>
            <w:r w:rsidRPr="00CD697E">
              <w:rPr>
                <w:rFonts w:hAnsi="ＭＳ 明朝" w:hint="eastAsia"/>
                <w:szCs w:val="24"/>
              </w:rPr>
              <w:t xml:space="preserve">　</w:t>
            </w:r>
            <w:r w:rsidRPr="00CD697E">
              <w:rPr>
                <w:rFonts w:hAnsi="ＭＳ 明朝"/>
                <w:szCs w:val="24"/>
              </w:rPr>
              <w:t>契約責任者は、前項の場合において、当該入札者のうちくじを引かない者があるときは、これに代って入札事務に関係のない職員にくじを引かせるものとする。</w:t>
            </w:r>
          </w:p>
        </w:tc>
      </w:tr>
    </w:tbl>
    <w:p w14:paraId="44124BB3" w14:textId="77777777" w:rsidR="007A7025" w:rsidRPr="006A364B" w:rsidRDefault="007A7025" w:rsidP="007A7025">
      <w:pPr>
        <w:rPr>
          <w:szCs w:val="24"/>
        </w:rPr>
      </w:pPr>
    </w:p>
    <w:p w14:paraId="0CEEFCA7" w14:textId="77777777" w:rsidR="007A7025" w:rsidRPr="006A364B" w:rsidRDefault="007A7025" w:rsidP="007A7025">
      <w:pPr>
        <w:rPr>
          <w:szCs w:val="24"/>
        </w:rPr>
      </w:pPr>
      <w:r w:rsidRPr="006A364B">
        <w:rPr>
          <w:rFonts w:hint="eastAsia"/>
          <w:b/>
          <w:bCs/>
          <w:szCs w:val="24"/>
        </w:rPr>
        <w:lastRenderedPageBreak/>
        <w:t>【意見</w:t>
      </w:r>
      <w:r>
        <w:rPr>
          <w:rFonts w:hint="eastAsia"/>
          <w:b/>
          <w:bCs/>
          <w:szCs w:val="24"/>
        </w:rPr>
        <w:t>19</w:t>
      </w:r>
      <w:r w:rsidRPr="006A364B">
        <w:rPr>
          <w:rFonts w:hint="eastAsia"/>
          <w:b/>
          <w:bCs/>
          <w:szCs w:val="24"/>
        </w:rPr>
        <w:t xml:space="preserve">　入札方法の改善】</w:t>
      </w:r>
    </w:p>
    <w:p w14:paraId="475F585A" w14:textId="77777777" w:rsidR="007A7025" w:rsidRPr="006A364B" w:rsidRDefault="007A7025" w:rsidP="007A7025">
      <w:pPr>
        <w:ind w:firstLineChars="100" w:firstLine="220"/>
        <w:rPr>
          <w:szCs w:val="24"/>
        </w:rPr>
      </w:pPr>
      <w:r w:rsidRPr="006A364B">
        <w:rPr>
          <w:rFonts w:hint="eastAsia"/>
          <w:szCs w:val="24"/>
        </w:rPr>
        <w:t>電子入札の導入を検討すべきである。</w:t>
      </w:r>
    </w:p>
    <w:p w14:paraId="2FCD4BB0" w14:textId="77777777" w:rsidR="007A7025" w:rsidRDefault="007A7025" w:rsidP="007A7025">
      <w:pPr>
        <w:rPr>
          <w:szCs w:val="24"/>
        </w:rPr>
      </w:pPr>
      <w:r w:rsidRPr="006A364B">
        <w:rPr>
          <w:rFonts w:hint="eastAsia"/>
          <w:szCs w:val="24"/>
        </w:rPr>
        <w:t>（理由）</w:t>
      </w:r>
    </w:p>
    <w:p w14:paraId="71DD745A" w14:textId="3E01B6F1" w:rsidR="007A7025" w:rsidRPr="00457201" w:rsidRDefault="007A7025" w:rsidP="007A7025">
      <w:pPr>
        <w:ind w:firstLineChars="100" w:firstLine="220"/>
        <w:rPr>
          <w:szCs w:val="24"/>
        </w:rPr>
      </w:pPr>
      <w:r>
        <w:rPr>
          <w:rFonts w:hint="eastAsia"/>
          <w:szCs w:val="24"/>
        </w:rPr>
        <w:t>入札方法に関し、</w:t>
      </w:r>
      <w:r w:rsidR="00F92BBA">
        <w:rPr>
          <w:rFonts w:hint="eastAsia"/>
          <w:szCs w:val="24"/>
        </w:rPr>
        <w:t>大阪府立病院機構</w:t>
      </w:r>
      <w:r>
        <w:rPr>
          <w:rFonts w:hint="eastAsia"/>
          <w:szCs w:val="24"/>
        </w:rPr>
        <w:t>本部事務局</w:t>
      </w:r>
      <w:r w:rsidRPr="0023591E">
        <w:rPr>
          <w:rFonts w:hint="eastAsia"/>
          <w:szCs w:val="24"/>
        </w:rPr>
        <w:t>及び各</w:t>
      </w:r>
      <w:r w:rsidR="00F92BBA">
        <w:rPr>
          <w:rFonts w:hint="eastAsia"/>
          <w:szCs w:val="24"/>
        </w:rPr>
        <w:t>医療</w:t>
      </w:r>
      <w:r w:rsidRPr="0023591E">
        <w:rPr>
          <w:rFonts w:hint="eastAsia"/>
          <w:szCs w:val="24"/>
        </w:rPr>
        <w:t>センターでは、郵便入札と入札日時・場所を指定し、指定場所において入札を行う方法である会場入札により入札を実施して</w:t>
      </w:r>
      <w:r>
        <w:rPr>
          <w:rFonts w:hint="eastAsia"/>
          <w:szCs w:val="24"/>
        </w:rPr>
        <w:t>おり、電子入札は導入されていない。</w:t>
      </w:r>
      <w:r>
        <w:rPr>
          <w:szCs w:val="24"/>
        </w:rPr>
        <w:br/>
      </w:r>
      <w:r>
        <w:rPr>
          <w:rFonts w:hint="eastAsia"/>
          <w:szCs w:val="24"/>
        </w:rPr>
        <w:t xml:space="preserve">　「</w:t>
      </w:r>
      <w:r w:rsidRPr="00140306">
        <w:rPr>
          <w:szCs w:val="24"/>
        </w:rPr>
        <w:t>地方公共団体における入札及び契約の適正化について</w:t>
      </w:r>
      <w:r>
        <w:rPr>
          <w:rFonts w:hint="eastAsia"/>
          <w:szCs w:val="24"/>
        </w:rPr>
        <w:t>」</w:t>
      </w:r>
      <w:r w:rsidRPr="00140306">
        <w:rPr>
          <w:rFonts w:hint="eastAsia"/>
          <w:szCs w:val="24"/>
        </w:rPr>
        <w:t>（平成</w:t>
      </w:r>
      <w:r>
        <w:rPr>
          <w:rFonts w:hint="eastAsia"/>
          <w:szCs w:val="24"/>
        </w:rPr>
        <w:t>19</w:t>
      </w:r>
      <w:r w:rsidRPr="00140306">
        <w:rPr>
          <w:rFonts w:hint="eastAsia"/>
          <w:szCs w:val="24"/>
        </w:rPr>
        <w:t>年</w:t>
      </w:r>
      <w:r>
        <w:rPr>
          <w:rFonts w:hint="eastAsia"/>
          <w:szCs w:val="24"/>
        </w:rPr>
        <w:t>3</w:t>
      </w:r>
      <w:r w:rsidRPr="00140306">
        <w:rPr>
          <w:rFonts w:hint="eastAsia"/>
          <w:szCs w:val="24"/>
        </w:rPr>
        <w:t>月</w:t>
      </w:r>
      <w:r>
        <w:rPr>
          <w:rFonts w:hint="eastAsia"/>
          <w:szCs w:val="24"/>
        </w:rPr>
        <w:t>30</w:t>
      </w:r>
      <w:r w:rsidRPr="00140306">
        <w:rPr>
          <w:rFonts w:hint="eastAsia"/>
          <w:szCs w:val="24"/>
        </w:rPr>
        <w:t>日総行第</w:t>
      </w:r>
      <w:r>
        <w:rPr>
          <w:rFonts w:hint="eastAsia"/>
          <w:szCs w:val="24"/>
        </w:rPr>
        <w:t>65</w:t>
      </w:r>
      <w:r w:rsidRPr="00140306">
        <w:rPr>
          <w:rFonts w:hint="eastAsia"/>
          <w:szCs w:val="24"/>
        </w:rPr>
        <w:t>号総務省自治行政局長通知）には、「</w:t>
      </w:r>
      <w:r w:rsidRPr="00140306">
        <w:rPr>
          <w:szCs w:val="24"/>
        </w:rPr>
        <w:t>電子入札システムの導入は 入札参加者が一堂に会する機会を減少させることから談合等の不正行為の防止にも一定の効果が期待されるものである。また、入札及び契約の</w:t>
      </w:r>
      <w:r w:rsidR="00746102">
        <w:rPr>
          <w:rFonts w:hint="eastAsia"/>
          <w:szCs w:val="24"/>
        </w:rPr>
        <w:t>ＩＣＴ</w:t>
      </w:r>
      <w:r w:rsidRPr="00140306">
        <w:rPr>
          <w:szCs w:val="24"/>
        </w:rPr>
        <w:t>化により、ペーパーレス化が進むことから、事務の簡素化や入札に係る費用の縮減が期待される。さらに、インターネット上で、入札公告、入札説明書等の情報を入手できるようにすることにより、競争参加資格を有する者が公共工事の入札に参加しやすくなり、競争性が高まることも期待される。</w:t>
      </w:r>
      <w:r w:rsidRPr="00140306">
        <w:rPr>
          <w:rFonts w:hint="eastAsia"/>
          <w:szCs w:val="24"/>
        </w:rPr>
        <w:t>」とされている。</w:t>
      </w:r>
      <w:r>
        <w:rPr>
          <w:rFonts w:hint="eastAsia"/>
          <w:szCs w:val="24"/>
        </w:rPr>
        <w:t>また、同通知においては、</w:t>
      </w:r>
      <w:r w:rsidRPr="00453750">
        <w:rPr>
          <w:szCs w:val="24"/>
        </w:rPr>
        <w:t>電子入札システム導入までの間においても、郵便入札の活用を図るなど、不正行為の防止に資する措置を講ずること</w:t>
      </w:r>
      <w:r>
        <w:rPr>
          <w:rFonts w:hint="eastAsia"/>
          <w:szCs w:val="24"/>
        </w:rPr>
        <w:t>とされている。</w:t>
      </w:r>
      <w:r>
        <w:rPr>
          <w:szCs w:val="24"/>
        </w:rPr>
        <w:br/>
      </w:r>
      <w:r>
        <w:rPr>
          <w:rFonts w:hint="eastAsia"/>
          <w:szCs w:val="24"/>
        </w:rPr>
        <w:t xml:space="preserve">　入札に関する情報の提供に関し、本部事務局及び各センターのウェブページ上で入札公告、入札説明書等を入手できるようなっており、情報入手の容易さや入札への参加のしやすさという観点からは、現行の入札手続きを積極的に評価することができる。しかしながら、入札方法に関し、</w:t>
      </w:r>
      <w:r w:rsidRPr="0023591E">
        <w:rPr>
          <w:rFonts w:hint="eastAsia"/>
          <w:szCs w:val="24"/>
        </w:rPr>
        <w:t>本部</w:t>
      </w:r>
      <w:r>
        <w:rPr>
          <w:rFonts w:hint="eastAsia"/>
          <w:szCs w:val="24"/>
        </w:rPr>
        <w:t>事務局</w:t>
      </w:r>
      <w:r w:rsidRPr="0023591E">
        <w:rPr>
          <w:rFonts w:hint="eastAsia"/>
          <w:szCs w:val="24"/>
        </w:rPr>
        <w:t>及び各センターでは、</w:t>
      </w:r>
      <w:r>
        <w:rPr>
          <w:rFonts w:hint="eastAsia"/>
          <w:szCs w:val="24"/>
        </w:rPr>
        <w:t>費用対効果の観点から電子入札は導入されていない。</w:t>
      </w:r>
      <w:r>
        <w:rPr>
          <w:szCs w:val="24"/>
        </w:rPr>
        <w:br/>
      </w:r>
      <w:r>
        <w:rPr>
          <w:rFonts w:hint="eastAsia"/>
          <w:szCs w:val="24"/>
        </w:rPr>
        <w:t xml:space="preserve">　不正行為の防止や</w:t>
      </w:r>
      <w:r w:rsidRPr="00457201">
        <w:rPr>
          <w:rFonts w:hint="eastAsia"/>
          <w:szCs w:val="24"/>
        </w:rPr>
        <w:t>、事務の省力化の観点から電子入札の導入を</w:t>
      </w:r>
      <w:r>
        <w:rPr>
          <w:rFonts w:hint="eastAsia"/>
          <w:szCs w:val="24"/>
        </w:rPr>
        <w:t>将来的に</w:t>
      </w:r>
      <w:r w:rsidRPr="00457201">
        <w:rPr>
          <w:rFonts w:hint="eastAsia"/>
          <w:szCs w:val="24"/>
        </w:rPr>
        <w:t>検討すべきである。</w:t>
      </w:r>
      <w:r>
        <w:rPr>
          <w:rFonts w:hint="eastAsia"/>
          <w:szCs w:val="24"/>
        </w:rPr>
        <w:t>また、入札参加者が一堂に会する機会を減少させ、談合等などの不正行為を可及的に防止するとの観点から、電子入札の導入までの間、郵便入札を原則とすることも検討すべきである。</w:t>
      </w:r>
    </w:p>
    <w:p w14:paraId="57C5A398" w14:textId="77777777" w:rsidR="007A7025" w:rsidRPr="006A364B" w:rsidRDefault="007A7025" w:rsidP="007A7025">
      <w:pPr>
        <w:rPr>
          <w:szCs w:val="24"/>
        </w:rPr>
      </w:pPr>
    </w:p>
    <w:p w14:paraId="5421E4A5" w14:textId="77777777" w:rsidR="007A7025" w:rsidRPr="006A364B" w:rsidRDefault="007A7025" w:rsidP="007A7025">
      <w:pPr>
        <w:rPr>
          <w:szCs w:val="24"/>
        </w:rPr>
      </w:pPr>
      <w:r w:rsidRPr="006A364B">
        <w:rPr>
          <w:rFonts w:hint="eastAsia"/>
          <w:b/>
          <w:bCs/>
          <w:szCs w:val="24"/>
        </w:rPr>
        <w:t>【意見</w:t>
      </w:r>
      <w:r>
        <w:rPr>
          <w:rFonts w:hint="eastAsia"/>
          <w:b/>
          <w:bCs/>
          <w:szCs w:val="24"/>
        </w:rPr>
        <w:t>20</w:t>
      </w:r>
      <w:r w:rsidRPr="006A364B">
        <w:rPr>
          <w:rFonts w:hint="eastAsia"/>
          <w:b/>
          <w:bCs/>
          <w:szCs w:val="24"/>
        </w:rPr>
        <w:t xml:space="preserve">　入札方法採用基準の策定】</w:t>
      </w:r>
    </w:p>
    <w:p w14:paraId="334D7365" w14:textId="77777777" w:rsidR="007A7025" w:rsidRDefault="007A7025" w:rsidP="007A7025">
      <w:pPr>
        <w:ind w:firstLineChars="100" w:firstLine="220"/>
        <w:rPr>
          <w:szCs w:val="24"/>
        </w:rPr>
      </w:pPr>
      <w:r w:rsidRPr="006A364B">
        <w:rPr>
          <w:rFonts w:hint="eastAsia"/>
          <w:szCs w:val="24"/>
        </w:rPr>
        <w:t>いかなる入札方法を採用するかについて、統一的な基準</w:t>
      </w:r>
      <w:r>
        <w:rPr>
          <w:rFonts w:hint="eastAsia"/>
          <w:szCs w:val="24"/>
        </w:rPr>
        <w:t>の</w:t>
      </w:r>
      <w:r w:rsidRPr="006A364B">
        <w:rPr>
          <w:rFonts w:hint="eastAsia"/>
          <w:szCs w:val="24"/>
        </w:rPr>
        <w:t>策定</w:t>
      </w:r>
      <w:r>
        <w:rPr>
          <w:rFonts w:hint="eastAsia"/>
          <w:szCs w:val="24"/>
        </w:rPr>
        <w:t>を視野に検討</w:t>
      </w:r>
      <w:r w:rsidRPr="006A364B">
        <w:rPr>
          <w:rFonts w:hint="eastAsia"/>
          <w:szCs w:val="24"/>
        </w:rPr>
        <w:t>すべきである。</w:t>
      </w:r>
    </w:p>
    <w:p w14:paraId="3D50C148" w14:textId="77777777" w:rsidR="007A7025" w:rsidRDefault="007A7025" w:rsidP="007A7025">
      <w:pPr>
        <w:rPr>
          <w:szCs w:val="24"/>
        </w:rPr>
      </w:pPr>
      <w:r w:rsidRPr="006A364B">
        <w:rPr>
          <w:rFonts w:hint="eastAsia"/>
          <w:szCs w:val="24"/>
        </w:rPr>
        <w:t>（理由）</w:t>
      </w:r>
    </w:p>
    <w:p w14:paraId="5E13CDF5" w14:textId="540F528F" w:rsidR="007A7025" w:rsidRPr="004C18D4" w:rsidRDefault="00077100" w:rsidP="007A7025">
      <w:pPr>
        <w:ind w:firstLineChars="100" w:firstLine="220"/>
        <w:rPr>
          <w:szCs w:val="24"/>
        </w:rPr>
      </w:pPr>
      <w:r>
        <w:rPr>
          <w:rFonts w:hint="eastAsia"/>
          <w:szCs w:val="24"/>
        </w:rPr>
        <w:t>ＷＴＯ</w:t>
      </w:r>
      <w:r w:rsidR="007A7025" w:rsidRPr="0070464C">
        <w:rPr>
          <w:szCs w:val="24"/>
        </w:rPr>
        <w:t>（世界貿易機関）等における国際協定「政府調達に関する協定」その他の国際約束の適用を受ける</w:t>
      </w:r>
      <w:r w:rsidR="007A7025">
        <w:rPr>
          <w:rFonts w:hint="eastAsia"/>
          <w:szCs w:val="24"/>
        </w:rPr>
        <w:t>、いわゆる特定調達契約に該当する契約を除き、</w:t>
      </w:r>
      <w:bookmarkStart w:id="133" w:name="_Hlk219130238"/>
      <w:r w:rsidR="007A7025">
        <w:rPr>
          <w:rFonts w:hint="eastAsia"/>
          <w:szCs w:val="24"/>
        </w:rPr>
        <w:t>大阪府立病院機構</w:t>
      </w:r>
      <w:bookmarkEnd w:id="133"/>
      <w:r w:rsidR="007A7025">
        <w:rPr>
          <w:rFonts w:hint="eastAsia"/>
          <w:szCs w:val="24"/>
        </w:rPr>
        <w:t>においては、個別の入札において、どのような入札方法を採用すべきかについての基準は存在しない。</w:t>
      </w:r>
      <w:r w:rsidR="000A54DD">
        <w:rPr>
          <w:rFonts w:hint="eastAsia"/>
          <w:szCs w:val="24"/>
        </w:rPr>
        <w:t>大阪府立病院機構</w:t>
      </w:r>
      <w:r w:rsidR="007A7025" w:rsidRPr="00586329">
        <w:rPr>
          <w:rFonts w:hint="eastAsia"/>
          <w:szCs w:val="24"/>
        </w:rPr>
        <w:t>本部</w:t>
      </w:r>
      <w:r w:rsidR="007A7025">
        <w:rPr>
          <w:rFonts w:hint="eastAsia"/>
          <w:szCs w:val="24"/>
        </w:rPr>
        <w:t>事務局</w:t>
      </w:r>
      <w:r w:rsidR="007A7025" w:rsidRPr="00586329">
        <w:rPr>
          <w:rFonts w:hint="eastAsia"/>
          <w:szCs w:val="24"/>
        </w:rPr>
        <w:t>及び各</w:t>
      </w:r>
      <w:r w:rsidR="000A54DD">
        <w:rPr>
          <w:rFonts w:hint="eastAsia"/>
          <w:szCs w:val="24"/>
        </w:rPr>
        <w:t>医療</w:t>
      </w:r>
      <w:r w:rsidR="007A7025" w:rsidRPr="00586329">
        <w:rPr>
          <w:rFonts w:hint="eastAsia"/>
          <w:szCs w:val="24"/>
        </w:rPr>
        <w:t>センターに対する質問及びヒアリングによれば、工事契約については郵便入札、その他の契約については会場入札により入札を実施しているとのことであった。工事契約について郵便入札とし、その他の契約について会場入札としている点について、何らかの基準や規程に従ってそのように区</w:t>
      </w:r>
      <w:r w:rsidR="007A7025" w:rsidRPr="00586329">
        <w:rPr>
          <w:rFonts w:hint="eastAsia"/>
          <w:szCs w:val="24"/>
        </w:rPr>
        <w:lastRenderedPageBreak/>
        <w:t>分して入札を実施しているということではなく、前例に従ってこのような対応になっているとのことであった。</w:t>
      </w:r>
      <w:r w:rsidR="007A7025">
        <w:rPr>
          <w:szCs w:val="24"/>
        </w:rPr>
        <w:br/>
      </w:r>
      <w:r w:rsidR="007A7025">
        <w:rPr>
          <w:rFonts w:hint="eastAsia"/>
          <w:szCs w:val="24"/>
        </w:rPr>
        <w:t xml:space="preserve">　会場入札には</w:t>
      </w:r>
      <w:r w:rsidR="007A7025" w:rsidRPr="00140306">
        <w:rPr>
          <w:szCs w:val="24"/>
        </w:rPr>
        <w:t>入札参加者</w:t>
      </w:r>
      <w:r w:rsidR="007A7025">
        <w:rPr>
          <w:rFonts w:hint="eastAsia"/>
          <w:szCs w:val="24"/>
        </w:rPr>
        <w:t>が</w:t>
      </w:r>
      <w:r w:rsidR="007A7025" w:rsidRPr="00140306">
        <w:rPr>
          <w:szCs w:val="24"/>
        </w:rPr>
        <w:t>一堂に会する機会</w:t>
      </w:r>
      <w:r w:rsidR="007A7025">
        <w:rPr>
          <w:rFonts w:hint="eastAsia"/>
          <w:szCs w:val="24"/>
        </w:rPr>
        <w:t>を与えてしまい、不正の機会となるというデメリットがある。このような会場入札のデメリットを考慮しつつ、入札対象となっている契約の性質、金額の多寡、必要なる事務量など諸事情を総合的に判断のうえ、どのような入札方法を採用するのかを検討し、事後的に検証できる態勢を構築することが重要であると考えられる。</w:t>
      </w:r>
      <w:r w:rsidR="007A7025" w:rsidRPr="004C18D4">
        <w:rPr>
          <w:rFonts w:hint="eastAsia"/>
          <w:szCs w:val="24"/>
        </w:rPr>
        <w:t>いかなる入札方法を採用するかについて統一的な基準がない</w:t>
      </w:r>
      <w:r w:rsidR="007A7025">
        <w:rPr>
          <w:rFonts w:hint="eastAsia"/>
          <w:szCs w:val="24"/>
        </w:rPr>
        <w:t>という</w:t>
      </w:r>
      <w:r w:rsidR="007A7025" w:rsidRPr="004C18D4">
        <w:rPr>
          <w:rFonts w:hint="eastAsia"/>
          <w:szCs w:val="24"/>
        </w:rPr>
        <w:t>状況は、業務の属人化と不統一を招</w:t>
      </w:r>
      <w:r w:rsidR="007A7025">
        <w:rPr>
          <w:rFonts w:hint="eastAsia"/>
          <w:szCs w:val="24"/>
        </w:rPr>
        <w:t>き</w:t>
      </w:r>
      <w:r w:rsidR="007A7025" w:rsidRPr="004C18D4">
        <w:rPr>
          <w:rFonts w:hint="eastAsia"/>
          <w:szCs w:val="24"/>
        </w:rPr>
        <w:t>、</w:t>
      </w:r>
      <w:r w:rsidR="007A7025">
        <w:rPr>
          <w:rFonts w:hint="eastAsia"/>
          <w:szCs w:val="24"/>
        </w:rPr>
        <w:t>上記のような諸事情を考慮することない前例を踏襲した硬直的な運用や、場当たり的な運用につながりかねないものである。したがって、</w:t>
      </w:r>
      <w:r w:rsidR="007A7025" w:rsidRPr="004C18D4">
        <w:rPr>
          <w:rFonts w:hint="eastAsia"/>
          <w:szCs w:val="24"/>
        </w:rPr>
        <w:t>いかなる入札方法を採用するかについて、統一的な基準</w:t>
      </w:r>
      <w:r w:rsidR="007A7025">
        <w:rPr>
          <w:rFonts w:hint="eastAsia"/>
          <w:szCs w:val="24"/>
        </w:rPr>
        <w:t>の</w:t>
      </w:r>
      <w:r w:rsidR="007A7025" w:rsidRPr="004C18D4">
        <w:rPr>
          <w:rFonts w:hint="eastAsia"/>
          <w:szCs w:val="24"/>
        </w:rPr>
        <w:t>策定</w:t>
      </w:r>
      <w:r w:rsidR="007A7025">
        <w:rPr>
          <w:rFonts w:hint="eastAsia"/>
          <w:szCs w:val="24"/>
        </w:rPr>
        <w:t>も視野に入れ検討</w:t>
      </w:r>
      <w:r w:rsidR="007A7025" w:rsidRPr="004C18D4">
        <w:rPr>
          <w:rFonts w:hint="eastAsia"/>
          <w:szCs w:val="24"/>
        </w:rPr>
        <w:t>すべきである。</w:t>
      </w:r>
      <w:r w:rsidR="007A7025">
        <w:rPr>
          <w:rFonts w:hint="eastAsia"/>
          <w:szCs w:val="24"/>
        </w:rPr>
        <w:t>その際には、</w:t>
      </w:r>
      <w:r w:rsidR="007A7025" w:rsidRPr="00FC706C">
        <w:rPr>
          <w:rFonts w:hint="eastAsia"/>
          <w:szCs w:val="24"/>
        </w:rPr>
        <w:t>意見</w:t>
      </w:r>
      <w:r w:rsidR="007A7025">
        <w:rPr>
          <w:rFonts w:hint="eastAsia"/>
          <w:szCs w:val="24"/>
        </w:rPr>
        <w:t>8においても記載したとおり、電子入札が導入されるまでの間、郵便入札を原則とすることも検討すべきである。</w:t>
      </w:r>
    </w:p>
    <w:p w14:paraId="38D111F0" w14:textId="77777777" w:rsidR="007A7025" w:rsidRPr="006A364B" w:rsidRDefault="007A7025" w:rsidP="007A7025">
      <w:pPr>
        <w:rPr>
          <w:szCs w:val="24"/>
        </w:rPr>
      </w:pPr>
    </w:p>
    <w:p w14:paraId="47A9E72C" w14:textId="77777777" w:rsidR="007A7025" w:rsidRPr="006A364B" w:rsidRDefault="007A7025" w:rsidP="007A7025">
      <w:pPr>
        <w:rPr>
          <w:szCs w:val="24"/>
        </w:rPr>
      </w:pPr>
      <w:r w:rsidRPr="006A364B">
        <w:rPr>
          <w:rFonts w:hint="eastAsia"/>
          <w:b/>
          <w:bCs/>
          <w:szCs w:val="24"/>
        </w:rPr>
        <w:t>【意見</w:t>
      </w:r>
      <w:r>
        <w:rPr>
          <w:rFonts w:hint="eastAsia"/>
          <w:b/>
          <w:bCs/>
          <w:szCs w:val="24"/>
        </w:rPr>
        <w:t>21</w:t>
      </w:r>
      <w:r w:rsidRPr="006A364B">
        <w:rPr>
          <w:rFonts w:hint="eastAsia"/>
          <w:b/>
          <w:bCs/>
          <w:szCs w:val="24"/>
        </w:rPr>
        <w:t xml:space="preserve">　開札手続の手順書の作成】</w:t>
      </w:r>
    </w:p>
    <w:p w14:paraId="5C166BA8" w14:textId="77777777" w:rsidR="007A7025" w:rsidRDefault="007A7025" w:rsidP="007A7025">
      <w:pPr>
        <w:ind w:firstLineChars="100" w:firstLine="220"/>
        <w:rPr>
          <w:szCs w:val="24"/>
        </w:rPr>
      </w:pPr>
      <w:r w:rsidRPr="006A364B">
        <w:rPr>
          <w:rFonts w:hint="eastAsia"/>
          <w:szCs w:val="24"/>
        </w:rPr>
        <w:t>開札手続の手順について統一的な手順書</w:t>
      </w:r>
      <w:r>
        <w:rPr>
          <w:rFonts w:hint="eastAsia"/>
          <w:szCs w:val="24"/>
        </w:rPr>
        <w:t>の</w:t>
      </w:r>
      <w:r w:rsidRPr="006A364B">
        <w:rPr>
          <w:rFonts w:hint="eastAsia"/>
          <w:szCs w:val="24"/>
        </w:rPr>
        <w:t>作成</w:t>
      </w:r>
      <w:r>
        <w:rPr>
          <w:rFonts w:hint="eastAsia"/>
          <w:szCs w:val="24"/>
        </w:rPr>
        <w:t>を検討</w:t>
      </w:r>
      <w:r w:rsidRPr="006A364B">
        <w:rPr>
          <w:rFonts w:hint="eastAsia"/>
          <w:szCs w:val="24"/>
        </w:rPr>
        <w:t>すべきである。</w:t>
      </w:r>
    </w:p>
    <w:p w14:paraId="632D02B7" w14:textId="77777777" w:rsidR="007A7025" w:rsidRPr="006A364B" w:rsidRDefault="007A7025" w:rsidP="007A7025">
      <w:pPr>
        <w:rPr>
          <w:szCs w:val="24"/>
        </w:rPr>
      </w:pPr>
      <w:r w:rsidRPr="006A364B">
        <w:rPr>
          <w:rFonts w:hint="eastAsia"/>
          <w:szCs w:val="24"/>
        </w:rPr>
        <w:t>（理由）</w:t>
      </w:r>
    </w:p>
    <w:p w14:paraId="50CE1BE4" w14:textId="4B4EF622" w:rsidR="007A7025" w:rsidRPr="000812D2" w:rsidRDefault="007A7025" w:rsidP="007A7025">
      <w:pPr>
        <w:ind w:firstLineChars="100" w:firstLine="220"/>
        <w:rPr>
          <w:szCs w:val="24"/>
        </w:rPr>
      </w:pPr>
      <w:r w:rsidRPr="007D6E4A">
        <w:rPr>
          <w:rFonts w:hint="eastAsia"/>
          <w:szCs w:val="24"/>
        </w:rPr>
        <w:t>開札手続の具体的な手順について、契約事務取扱規程</w:t>
      </w:r>
      <w:r>
        <w:rPr>
          <w:rFonts w:hint="eastAsia"/>
          <w:szCs w:val="24"/>
        </w:rPr>
        <w:t>や</w:t>
      </w:r>
      <w:r w:rsidRPr="007D6E4A">
        <w:rPr>
          <w:rFonts w:hint="eastAsia"/>
          <w:szCs w:val="24"/>
        </w:rPr>
        <w:t>契約</w:t>
      </w:r>
      <w:r>
        <w:rPr>
          <w:rFonts w:hint="eastAsia"/>
          <w:szCs w:val="24"/>
        </w:rPr>
        <w:t>事務</w:t>
      </w:r>
      <w:r w:rsidRPr="007D6E4A">
        <w:rPr>
          <w:rFonts w:hint="eastAsia"/>
          <w:szCs w:val="24"/>
        </w:rPr>
        <w:t>の手引きにおいても、開札手続をどのような手順で進めるべきか、現場での判断に資するような具体的な記載は存在しない。また、</w:t>
      </w:r>
      <w:r w:rsidR="002B5EAC">
        <w:rPr>
          <w:rFonts w:hint="eastAsia"/>
          <w:color w:val="000000"/>
          <w:kern w:val="0"/>
        </w:rPr>
        <w:t>大阪府立病院機構</w:t>
      </w:r>
      <w:r w:rsidRPr="007D6E4A">
        <w:rPr>
          <w:rFonts w:hint="eastAsia"/>
          <w:szCs w:val="24"/>
        </w:rPr>
        <w:t>本部</w:t>
      </w:r>
      <w:r>
        <w:rPr>
          <w:rFonts w:hint="eastAsia"/>
          <w:szCs w:val="24"/>
        </w:rPr>
        <w:t>事務局</w:t>
      </w:r>
      <w:r w:rsidRPr="007D6E4A">
        <w:rPr>
          <w:rFonts w:hint="eastAsia"/>
          <w:szCs w:val="24"/>
        </w:rPr>
        <w:t>及び各</w:t>
      </w:r>
      <w:r w:rsidR="00C36D95">
        <w:rPr>
          <w:rFonts w:hint="eastAsia"/>
          <w:szCs w:val="24"/>
        </w:rPr>
        <w:t>医療</w:t>
      </w:r>
      <w:r w:rsidRPr="007D6E4A">
        <w:rPr>
          <w:rFonts w:hint="eastAsia"/>
          <w:szCs w:val="24"/>
        </w:rPr>
        <w:t>センターに対する質問及びヒアリングによれば、開札手続に関する具体的な手順を記載した手順書は存在しないとのことである。どのような手順で開札を行うかについては、</w:t>
      </w:r>
      <w:r w:rsidRPr="007B5D1F">
        <w:rPr>
          <w:rFonts w:hint="eastAsia"/>
          <w:szCs w:val="24"/>
        </w:rPr>
        <w:t>担当者が過去の事例を確認し、同じような手順で行っているとの回答が多かった。また、建設工事については最低制限価格を事前に公表している関係でくじ引きにより落札者を決めることが多く、このくじ引きをどのような手順で行うかについても決められた手順はないとのことであった。</w:t>
      </w:r>
      <w:r>
        <w:rPr>
          <w:rFonts w:hint="eastAsia"/>
          <w:szCs w:val="24"/>
        </w:rPr>
        <w:t>なお、</w:t>
      </w:r>
      <w:r w:rsidR="00C36D95">
        <w:rPr>
          <w:rFonts w:hint="eastAsia"/>
          <w:szCs w:val="24"/>
        </w:rPr>
        <w:t>大阪府立病院機構</w:t>
      </w:r>
      <w:r>
        <w:rPr>
          <w:rFonts w:hint="eastAsia"/>
          <w:szCs w:val="24"/>
        </w:rPr>
        <w:t>本部事務局及び各</w:t>
      </w:r>
      <w:r w:rsidR="00C36D95">
        <w:rPr>
          <w:rFonts w:hint="eastAsia"/>
          <w:szCs w:val="24"/>
        </w:rPr>
        <w:t>医療</w:t>
      </w:r>
      <w:r>
        <w:rPr>
          <w:rFonts w:hint="eastAsia"/>
          <w:szCs w:val="24"/>
        </w:rPr>
        <w:t>センターともにほぼ同様の手順によってくじ引きを実施しており、実際に実施されているくじ引きの手順に問題は見受けられなかった。</w:t>
      </w:r>
      <w:r>
        <w:rPr>
          <w:szCs w:val="24"/>
        </w:rPr>
        <w:br/>
      </w:r>
      <w:r>
        <w:rPr>
          <w:rFonts w:hint="eastAsia"/>
          <w:szCs w:val="24"/>
        </w:rPr>
        <w:t xml:space="preserve">　</w:t>
      </w:r>
      <w:r w:rsidRPr="000812D2">
        <w:rPr>
          <w:rFonts w:hint="eastAsia"/>
          <w:szCs w:val="24"/>
        </w:rPr>
        <w:t>開札の手続きは入札参加者を公平に取り扱う必要があり、開札手続きに不備があれば入札手続の公平性に疑義が生じかねないものである。上記のとおり、現状では開札を担当する職員が各々前例を確認することで開札を行っているとのことであるが、開札の際によるべき手順書が存在しなければ、職員ごとにまた各開札の手続きごとに手順が異なることになる可能性があり、不備が生じるリスクも</w:t>
      </w:r>
      <w:r>
        <w:rPr>
          <w:rFonts w:hint="eastAsia"/>
          <w:szCs w:val="24"/>
        </w:rPr>
        <w:t>否定できない</w:t>
      </w:r>
      <w:r w:rsidRPr="000812D2">
        <w:rPr>
          <w:rFonts w:hint="eastAsia"/>
          <w:szCs w:val="24"/>
        </w:rPr>
        <w:t>。このようなリスクを</w:t>
      </w:r>
      <w:r>
        <w:rPr>
          <w:rFonts w:hint="eastAsia"/>
          <w:szCs w:val="24"/>
        </w:rPr>
        <w:t>予防</w:t>
      </w:r>
      <w:r w:rsidRPr="000812D2">
        <w:rPr>
          <w:rFonts w:hint="eastAsia"/>
          <w:szCs w:val="24"/>
        </w:rPr>
        <w:t>するため、開札手続の手順について統一的な手順書</w:t>
      </w:r>
      <w:r>
        <w:rPr>
          <w:rFonts w:hint="eastAsia"/>
          <w:szCs w:val="24"/>
        </w:rPr>
        <w:t>の</w:t>
      </w:r>
      <w:r w:rsidRPr="000812D2">
        <w:rPr>
          <w:rFonts w:hint="eastAsia"/>
          <w:szCs w:val="24"/>
        </w:rPr>
        <w:t>作成</w:t>
      </w:r>
      <w:r>
        <w:rPr>
          <w:rFonts w:hint="eastAsia"/>
          <w:szCs w:val="24"/>
        </w:rPr>
        <w:t>を検討</w:t>
      </w:r>
      <w:r w:rsidRPr="000812D2">
        <w:rPr>
          <w:rFonts w:hint="eastAsia"/>
          <w:szCs w:val="24"/>
        </w:rPr>
        <w:t>すべきである。</w:t>
      </w:r>
    </w:p>
    <w:p w14:paraId="0E10EBDF" w14:textId="77777777" w:rsidR="007A7025" w:rsidRPr="006A364B" w:rsidRDefault="007A7025" w:rsidP="007A7025">
      <w:pPr>
        <w:rPr>
          <w:szCs w:val="24"/>
        </w:rPr>
      </w:pPr>
    </w:p>
    <w:p w14:paraId="3A358F05" w14:textId="5F4C311F" w:rsidR="007A7025" w:rsidRPr="00734CD3" w:rsidRDefault="000C76AA" w:rsidP="00734CD3">
      <w:pPr>
        <w:pStyle w:val="3"/>
        <w:ind w:leftChars="129" w:left="284"/>
        <w:rPr>
          <w:rFonts w:ascii="ＭＳ 明朝" w:eastAsia="ＭＳ 明朝" w:hAnsi="ＭＳ 明朝"/>
          <w:b/>
          <w:bCs/>
          <w:sz w:val="22"/>
          <w:szCs w:val="28"/>
        </w:rPr>
      </w:pPr>
      <w:bookmarkStart w:id="134" w:name="_Toc221018849"/>
      <w:r>
        <w:rPr>
          <w:rFonts w:ascii="ＭＳ 明朝" w:eastAsia="ＭＳ 明朝" w:hAnsi="ＭＳ 明朝" w:hint="eastAsia"/>
          <w:b/>
          <w:bCs/>
          <w:sz w:val="22"/>
          <w:szCs w:val="28"/>
        </w:rPr>
        <w:t>７</w:t>
      </w:r>
      <w:r w:rsidR="007A7025" w:rsidRPr="00734CD3">
        <w:rPr>
          <w:rFonts w:ascii="ＭＳ 明朝" w:eastAsia="ＭＳ 明朝" w:hAnsi="ＭＳ 明朝" w:hint="eastAsia"/>
          <w:b/>
          <w:bCs/>
          <w:sz w:val="22"/>
          <w:szCs w:val="28"/>
        </w:rPr>
        <w:t xml:space="preserve">　監督・検査</w:t>
      </w:r>
      <w:bookmarkEnd w:id="134"/>
    </w:p>
    <w:p w14:paraId="33BC97D2" w14:textId="77777777" w:rsidR="007A7025" w:rsidRDefault="007A7025" w:rsidP="007A7025">
      <w:pPr>
        <w:ind w:leftChars="100" w:left="220" w:firstLineChars="100" w:firstLine="220"/>
        <w:rPr>
          <w:szCs w:val="24"/>
        </w:rPr>
      </w:pPr>
      <w:r>
        <w:rPr>
          <w:rFonts w:hint="eastAsia"/>
          <w:szCs w:val="24"/>
        </w:rPr>
        <w:t>大阪府立病院機構が契約に基づき契約の相手方に対して支払う代金等の原資には、</w:t>
      </w:r>
      <w:r>
        <w:rPr>
          <w:rFonts w:hint="eastAsia"/>
          <w:szCs w:val="24"/>
        </w:rPr>
        <w:lastRenderedPageBreak/>
        <w:t>大阪府からの運営費負担金が含まれている。このことから、契約の相手方による契約の履行が契約の本旨に従ったものであることが確保されなければならず、履行の確保は大阪府立病院機構の責務であるといえる。履行の確保に関し、会計規程は、次のとおり定めている。</w:t>
      </w:r>
    </w:p>
    <w:p w14:paraId="6519276E" w14:textId="77777777" w:rsidR="007A7025" w:rsidRDefault="007A7025" w:rsidP="007A7025">
      <w:pPr>
        <w:ind w:firstLineChars="100" w:firstLine="220"/>
        <w:rPr>
          <w:szCs w:val="24"/>
        </w:rPr>
      </w:pPr>
    </w:p>
    <w:tbl>
      <w:tblPr>
        <w:tblStyle w:val="af4"/>
        <w:tblW w:w="0" w:type="auto"/>
        <w:tblLook w:val="04A0" w:firstRow="1" w:lastRow="0" w:firstColumn="1" w:lastColumn="0" w:noHBand="0" w:noVBand="1"/>
      </w:tblPr>
      <w:tblGrid>
        <w:gridCol w:w="8494"/>
      </w:tblGrid>
      <w:tr w:rsidR="007A7025" w:rsidRPr="00CD697E" w14:paraId="01E11BAC" w14:textId="77777777" w:rsidTr="00DC08BD">
        <w:tc>
          <w:tcPr>
            <w:tcW w:w="8494" w:type="dxa"/>
          </w:tcPr>
          <w:p w14:paraId="110AA67E" w14:textId="77777777" w:rsidR="007A7025" w:rsidRPr="00CD697E" w:rsidRDefault="007A7025" w:rsidP="00DC08BD">
            <w:pPr>
              <w:rPr>
                <w:rFonts w:hAnsi="ＭＳ 明朝"/>
              </w:rPr>
            </w:pPr>
            <w:r w:rsidRPr="00CD697E">
              <w:rPr>
                <w:rFonts w:hAnsi="ＭＳ 明朝" w:hint="eastAsia"/>
              </w:rPr>
              <w:t>（監督及び検査）</w:t>
            </w:r>
          </w:p>
          <w:p w14:paraId="60A1E918" w14:textId="77777777" w:rsidR="007A7025" w:rsidRPr="00CD697E" w:rsidRDefault="007A7025" w:rsidP="00DC08BD">
            <w:pPr>
              <w:rPr>
                <w:rFonts w:hAnsi="ＭＳ 明朝"/>
              </w:rPr>
            </w:pPr>
            <w:r w:rsidRPr="00CD697E">
              <w:rPr>
                <w:rFonts w:hAnsi="ＭＳ 明朝" w:hint="eastAsia"/>
              </w:rPr>
              <w:t>第</w:t>
            </w:r>
            <w:r>
              <w:rPr>
                <w:rFonts w:hAnsi="ＭＳ 明朝" w:hint="eastAsia"/>
              </w:rPr>
              <w:t>48</w:t>
            </w:r>
            <w:r w:rsidRPr="00CD697E">
              <w:rPr>
                <w:rFonts w:hAnsi="ＭＳ 明朝" w:hint="eastAsia"/>
              </w:rPr>
              <w:t>条　工事若しくは製造その他についての請負契約又は資産の買入れその他の契約を締結した場合においては、契約責任者又はその指定する職員は、別に定めるところにより、契約の適正な履行を確保するため又はその受ける給付の完了の確認（給付の完了前に代価の一部を支払う必要がある場合において行なう工事若しくは製造の既済部分又は資産の既納部分の確認を含む。）をするために必要な監督又は検査を行うものとする。</w:t>
            </w:r>
          </w:p>
          <w:p w14:paraId="3E7815D6" w14:textId="77777777" w:rsidR="007A7025" w:rsidRPr="00CD697E" w:rsidRDefault="007A7025" w:rsidP="00DC08BD">
            <w:pPr>
              <w:rPr>
                <w:rFonts w:hAnsi="ＭＳ 明朝"/>
              </w:rPr>
            </w:pPr>
            <w:r>
              <w:rPr>
                <w:rFonts w:hAnsi="ＭＳ 明朝" w:hint="eastAsia"/>
              </w:rPr>
              <w:t>2</w:t>
            </w:r>
            <w:r w:rsidRPr="00CD697E">
              <w:rPr>
                <w:rFonts w:hAnsi="ＭＳ 明朝" w:hint="eastAsia"/>
              </w:rPr>
              <w:t xml:space="preserve">　契約責任者は、前項に規定する契約について、契約の目的たる物件の給付の完了後相当の期間内に当該物件につき破損、変質、性能の低下その他の事故が生じたときは、取替え、補修その他必要な措置を講ずる旨の特約があり、当該給付の内容が担保されると認められるときは、同項の規定による検査の一部を省略することができる。</w:t>
            </w:r>
          </w:p>
          <w:p w14:paraId="1FEA7D99" w14:textId="77777777" w:rsidR="007A7025" w:rsidRPr="00CD697E" w:rsidRDefault="007A7025" w:rsidP="00DC08BD">
            <w:pPr>
              <w:rPr>
                <w:rFonts w:hAnsi="ＭＳ 明朝"/>
              </w:rPr>
            </w:pPr>
            <w:r>
              <w:rPr>
                <w:rFonts w:hAnsi="ＭＳ 明朝" w:hint="eastAsia"/>
              </w:rPr>
              <w:t>3</w:t>
            </w:r>
            <w:r w:rsidRPr="00CD697E">
              <w:rPr>
                <w:rFonts w:hAnsi="ＭＳ 明朝" w:hint="eastAsia"/>
              </w:rPr>
              <w:t xml:space="preserve">　契約責任者は、特に必要があると認める場合においては、法人の職員以外の者に第</w:t>
            </w:r>
            <w:r>
              <w:rPr>
                <w:rFonts w:hAnsi="ＭＳ 明朝" w:hint="eastAsia"/>
              </w:rPr>
              <w:t>1</w:t>
            </w:r>
            <w:r w:rsidRPr="00CD697E">
              <w:rPr>
                <w:rFonts w:hAnsi="ＭＳ 明朝" w:hint="eastAsia"/>
              </w:rPr>
              <w:t>項の監督及び検査を委託して行わせることができる。</w:t>
            </w:r>
          </w:p>
        </w:tc>
      </w:tr>
    </w:tbl>
    <w:p w14:paraId="33EF34BB" w14:textId="77777777" w:rsidR="007A7025" w:rsidRPr="00E1335F" w:rsidRDefault="007A7025" w:rsidP="007A7025">
      <w:pPr>
        <w:rPr>
          <w:rFonts w:hAnsi="ＭＳ 明朝"/>
          <w:szCs w:val="24"/>
        </w:rPr>
      </w:pPr>
    </w:p>
    <w:p w14:paraId="7AC6B9F5" w14:textId="77777777" w:rsidR="007A7025" w:rsidRDefault="007A7025" w:rsidP="00E07F25">
      <w:pPr>
        <w:ind w:firstLineChars="200" w:firstLine="440"/>
        <w:rPr>
          <w:rFonts w:hAnsi="ＭＳ 明朝"/>
          <w:szCs w:val="24"/>
        </w:rPr>
      </w:pPr>
      <w:r w:rsidRPr="00CD697E">
        <w:rPr>
          <w:rFonts w:hAnsi="ＭＳ 明朝" w:hint="eastAsia"/>
          <w:szCs w:val="24"/>
        </w:rPr>
        <w:t>また、契約事務取扱規程は次のとおり規定している。</w:t>
      </w:r>
    </w:p>
    <w:p w14:paraId="34D8DC8C" w14:textId="77777777" w:rsidR="007A7025" w:rsidRPr="00CD697E" w:rsidRDefault="007A7025" w:rsidP="007A7025">
      <w:pPr>
        <w:rPr>
          <w:rFonts w:hAnsi="ＭＳ 明朝"/>
          <w:szCs w:val="24"/>
        </w:rPr>
      </w:pPr>
    </w:p>
    <w:tbl>
      <w:tblPr>
        <w:tblStyle w:val="af4"/>
        <w:tblW w:w="0" w:type="auto"/>
        <w:tblLook w:val="04A0" w:firstRow="1" w:lastRow="0" w:firstColumn="1" w:lastColumn="0" w:noHBand="0" w:noVBand="1"/>
      </w:tblPr>
      <w:tblGrid>
        <w:gridCol w:w="8494"/>
      </w:tblGrid>
      <w:tr w:rsidR="007A7025" w:rsidRPr="00CD697E" w14:paraId="72A02BFE" w14:textId="77777777" w:rsidTr="00DC08BD">
        <w:tc>
          <w:tcPr>
            <w:tcW w:w="8494" w:type="dxa"/>
          </w:tcPr>
          <w:p w14:paraId="7E91BA1A" w14:textId="77777777" w:rsidR="007A7025" w:rsidRPr="00CD697E" w:rsidRDefault="007A7025" w:rsidP="00DC08BD">
            <w:pPr>
              <w:rPr>
                <w:rFonts w:hAnsi="ＭＳ 明朝"/>
              </w:rPr>
            </w:pPr>
            <w:r w:rsidRPr="00CD697E">
              <w:rPr>
                <w:rFonts w:hAnsi="ＭＳ 明朝"/>
              </w:rPr>
              <w:t xml:space="preserve">（監督） </w:t>
            </w:r>
          </w:p>
          <w:p w14:paraId="379D7015" w14:textId="77777777" w:rsidR="007A7025" w:rsidRPr="00CD697E" w:rsidRDefault="007A7025" w:rsidP="00DC08BD">
            <w:pPr>
              <w:rPr>
                <w:rFonts w:hAnsi="ＭＳ 明朝"/>
              </w:rPr>
            </w:pPr>
            <w:r w:rsidRPr="00CD697E">
              <w:rPr>
                <w:rFonts w:hAnsi="ＭＳ 明朝"/>
              </w:rPr>
              <w:t>第</w:t>
            </w:r>
            <w:r>
              <w:rPr>
                <w:rFonts w:hAnsi="ＭＳ 明朝" w:hint="eastAsia"/>
              </w:rPr>
              <w:t>27</w:t>
            </w:r>
            <w:r w:rsidRPr="00CD697E">
              <w:rPr>
                <w:rFonts w:hAnsi="ＭＳ 明朝"/>
              </w:rPr>
              <w:t>条</w:t>
            </w:r>
            <w:r>
              <w:rPr>
                <w:rFonts w:hAnsi="ＭＳ 明朝" w:hint="eastAsia"/>
              </w:rPr>
              <w:t xml:space="preserve">　</w:t>
            </w:r>
            <w:r w:rsidRPr="00CD697E">
              <w:rPr>
                <w:rFonts w:hAnsi="ＭＳ 明朝"/>
              </w:rPr>
              <w:t>会計規程第</w:t>
            </w:r>
            <w:r>
              <w:rPr>
                <w:rFonts w:hAnsi="ＭＳ 明朝" w:hint="eastAsia"/>
              </w:rPr>
              <w:t>48</w:t>
            </w:r>
            <w:r w:rsidRPr="00CD697E">
              <w:rPr>
                <w:rFonts w:hAnsi="ＭＳ 明朝"/>
              </w:rPr>
              <w:t>条第</w:t>
            </w:r>
            <w:r>
              <w:rPr>
                <w:rFonts w:hAnsi="ＭＳ 明朝" w:hint="eastAsia"/>
              </w:rPr>
              <w:t>1</w:t>
            </w:r>
            <w:r w:rsidRPr="00CD697E">
              <w:rPr>
                <w:rFonts w:hAnsi="ＭＳ 明朝"/>
              </w:rPr>
              <w:t xml:space="preserve">項の規定による監督は、立会い、指示その他の方法によって行なわなければならない。 </w:t>
            </w:r>
          </w:p>
          <w:p w14:paraId="2DE19A31" w14:textId="77777777" w:rsidR="007A7025" w:rsidRPr="00CD697E" w:rsidRDefault="007A7025" w:rsidP="00DC08BD">
            <w:pPr>
              <w:rPr>
                <w:rFonts w:hAnsi="ＭＳ 明朝"/>
              </w:rPr>
            </w:pPr>
            <w:r>
              <w:rPr>
                <w:rFonts w:hAnsi="ＭＳ 明朝" w:hint="eastAsia"/>
              </w:rPr>
              <w:t xml:space="preserve">2　</w:t>
            </w:r>
            <w:r w:rsidRPr="00CD697E">
              <w:rPr>
                <w:rFonts w:hAnsi="ＭＳ 明朝"/>
              </w:rPr>
              <w:t xml:space="preserve">契約責任者又はその指定する職員（以下「監督職員」という。）は、監督の実施に当たっては、契約の相手方の業務を不当に妨げることのないようにするとともに、監督において特に知り得たその者の業務上の秘密に属する事項は、これを他に漏らしてはならない。 </w:t>
            </w:r>
          </w:p>
          <w:p w14:paraId="42E504FF" w14:textId="77777777" w:rsidR="007A7025" w:rsidRPr="00CD697E" w:rsidRDefault="007A7025" w:rsidP="00DC08BD">
            <w:pPr>
              <w:rPr>
                <w:rFonts w:hAnsi="ＭＳ 明朝"/>
              </w:rPr>
            </w:pPr>
            <w:r w:rsidRPr="00CD697E">
              <w:rPr>
                <w:rFonts w:hAnsi="ＭＳ 明朝"/>
              </w:rPr>
              <w:t xml:space="preserve">（検査） </w:t>
            </w:r>
          </w:p>
          <w:p w14:paraId="66FD7124" w14:textId="77777777" w:rsidR="007A7025" w:rsidRPr="00CD697E" w:rsidRDefault="007A7025" w:rsidP="00DC08BD">
            <w:pPr>
              <w:rPr>
                <w:rFonts w:hAnsi="ＭＳ 明朝"/>
              </w:rPr>
            </w:pPr>
            <w:r w:rsidRPr="00CD697E">
              <w:rPr>
                <w:rFonts w:hAnsi="ＭＳ 明朝"/>
              </w:rPr>
              <w:t>第</w:t>
            </w:r>
            <w:r>
              <w:rPr>
                <w:rFonts w:hAnsi="ＭＳ 明朝" w:hint="eastAsia"/>
              </w:rPr>
              <w:t>28</w:t>
            </w:r>
            <w:r w:rsidRPr="00CD697E">
              <w:rPr>
                <w:rFonts w:hAnsi="ＭＳ 明朝"/>
              </w:rPr>
              <w:t>条</w:t>
            </w:r>
            <w:r>
              <w:rPr>
                <w:rFonts w:hAnsi="ＭＳ 明朝" w:hint="eastAsia"/>
              </w:rPr>
              <w:t xml:space="preserve">　</w:t>
            </w:r>
            <w:r w:rsidRPr="00CD697E">
              <w:rPr>
                <w:rFonts w:hAnsi="ＭＳ 明朝"/>
              </w:rPr>
              <w:t>会計規程第</w:t>
            </w:r>
            <w:r>
              <w:rPr>
                <w:rFonts w:hAnsi="ＭＳ 明朝" w:hint="eastAsia"/>
              </w:rPr>
              <w:t>48</w:t>
            </w:r>
            <w:r w:rsidRPr="00CD697E">
              <w:rPr>
                <w:rFonts w:hAnsi="ＭＳ 明朝"/>
              </w:rPr>
              <w:t>条第</w:t>
            </w:r>
            <w:r>
              <w:rPr>
                <w:rFonts w:hAnsi="ＭＳ 明朝" w:hint="eastAsia"/>
              </w:rPr>
              <w:t>1</w:t>
            </w:r>
            <w:r w:rsidRPr="00CD697E">
              <w:rPr>
                <w:rFonts w:hAnsi="ＭＳ 明朝"/>
              </w:rPr>
              <w:t xml:space="preserve">項の規定による検査について、契約責任者又はその指定する職員（以 下「検査職員」という。）は、請負契約についての給付の完了の確認につき、契約書、仕様書及び設計書その他の関係書類（当該関係書類に記載すべき事項を記録した電磁的記録を含む。）に基づき、かつ、必要に応じ当該契約に係る監督職員の立会いを求め、当該給付の内容について検査を行わなければならない。 </w:t>
            </w:r>
          </w:p>
          <w:p w14:paraId="23EA6F5C" w14:textId="5C9B07B6" w:rsidR="007A7025" w:rsidRPr="00CD697E" w:rsidRDefault="00077100" w:rsidP="00DC08BD">
            <w:pPr>
              <w:rPr>
                <w:rFonts w:hAnsi="ＭＳ 明朝"/>
              </w:rPr>
            </w:pPr>
            <w:r>
              <w:rPr>
                <w:rFonts w:hAnsi="ＭＳ 明朝" w:hint="eastAsia"/>
              </w:rPr>
              <w:lastRenderedPageBreak/>
              <w:t>2</w:t>
            </w:r>
            <w:r w:rsidR="007A7025">
              <w:rPr>
                <w:rFonts w:hAnsi="ＭＳ 明朝" w:hint="eastAsia"/>
              </w:rPr>
              <w:t xml:space="preserve">　</w:t>
            </w:r>
            <w:r w:rsidR="007A7025" w:rsidRPr="00CD697E">
              <w:rPr>
                <w:rFonts w:hAnsi="ＭＳ 明朝"/>
              </w:rPr>
              <w:t xml:space="preserve">検査職員は請負契約以外の契約についての給付の完了の確認につき、契約書その他の関係書類に基づき、当該給付の内容及び数量について検査を行わなければならない。 </w:t>
            </w:r>
          </w:p>
          <w:p w14:paraId="73BEEADE" w14:textId="637289D0" w:rsidR="007A7025" w:rsidRPr="00CD697E" w:rsidRDefault="00077100" w:rsidP="00DC08BD">
            <w:pPr>
              <w:rPr>
                <w:rFonts w:hAnsi="ＭＳ 明朝"/>
              </w:rPr>
            </w:pPr>
            <w:r>
              <w:rPr>
                <w:rFonts w:hAnsi="ＭＳ 明朝" w:hint="eastAsia"/>
              </w:rPr>
              <w:t>3</w:t>
            </w:r>
            <w:r w:rsidR="007A7025">
              <w:rPr>
                <w:rFonts w:hAnsi="ＭＳ 明朝" w:hint="eastAsia"/>
              </w:rPr>
              <w:t xml:space="preserve">　</w:t>
            </w:r>
            <w:r w:rsidR="007A7025" w:rsidRPr="00CD697E">
              <w:rPr>
                <w:rFonts w:hAnsi="ＭＳ 明朝"/>
              </w:rPr>
              <w:t>前</w:t>
            </w:r>
            <w:r w:rsidR="007A7025">
              <w:rPr>
                <w:rFonts w:hAnsi="ＭＳ 明朝" w:hint="eastAsia"/>
              </w:rPr>
              <w:t>2</w:t>
            </w:r>
            <w:r w:rsidR="007A7025" w:rsidRPr="00CD697E">
              <w:rPr>
                <w:rFonts w:hAnsi="ＭＳ 明朝"/>
              </w:rPr>
              <w:t xml:space="preserve">項の場合において必要があるときは、契約の相手方を立会いさせて、破壊若しくは分解又は試験して検査を行うことができるものとする。 </w:t>
            </w:r>
          </w:p>
          <w:p w14:paraId="7E454DAA" w14:textId="1A7C8196" w:rsidR="007A7025" w:rsidRPr="00CD697E" w:rsidRDefault="00077100" w:rsidP="00DC08BD">
            <w:pPr>
              <w:rPr>
                <w:rFonts w:hAnsi="ＭＳ 明朝"/>
              </w:rPr>
            </w:pPr>
            <w:r>
              <w:rPr>
                <w:rFonts w:hAnsi="ＭＳ 明朝" w:hint="eastAsia"/>
              </w:rPr>
              <w:t>4</w:t>
            </w:r>
            <w:r w:rsidR="007A7025">
              <w:rPr>
                <w:rFonts w:hAnsi="ＭＳ 明朝" w:hint="eastAsia"/>
              </w:rPr>
              <w:t xml:space="preserve">　</w:t>
            </w:r>
            <w:r w:rsidR="007A7025" w:rsidRPr="00CD697E">
              <w:rPr>
                <w:rFonts w:hAnsi="ＭＳ 明朝"/>
              </w:rPr>
              <w:t>前</w:t>
            </w:r>
            <w:r w:rsidR="007A7025">
              <w:rPr>
                <w:rFonts w:hAnsi="ＭＳ 明朝" w:hint="eastAsia"/>
              </w:rPr>
              <w:t>3</w:t>
            </w:r>
            <w:r w:rsidR="007A7025" w:rsidRPr="00CD697E">
              <w:rPr>
                <w:rFonts w:hAnsi="ＭＳ 明朝"/>
              </w:rPr>
              <w:t>項の検査の時期は、契約に特段の定めがある場合を除き、相手方から給付を終了した旨の通知を受けた日から</w:t>
            </w:r>
            <w:r w:rsidR="007A7025">
              <w:rPr>
                <w:rFonts w:hAnsi="ＭＳ 明朝" w:hint="eastAsia"/>
              </w:rPr>
              <w:t>14</w:t>
            </w:r>
            <w:r w:rsidR="007A7025" w:rsidRPr="00CD697E">
              <w:rPr>
                <w:rFonts w:hAnsi="ＭＳ 明朝"/>
              </w:rPr>
              <w:t>日以内にしなければならない。</w:t>
            </w:r>
          </w:p>
          <w:p w14:paraId="43C17F40" w14:textId="5E0463F0" w:rsidR="007A7025" w:rsidRPr="00CD697E" w:rsidRDefault="00077100" w:rsidP="00DC08BD">
            <w:pPr>
              <w:rPr>
                <w:rFonts w:hAnsi="ＭＳ 明朝"/>
              </w:rPr>
            </w:pPr>
            <w:r>
              <w:rPr>
                <w:rFonts w:hAnsi="ＭＳ 明朝" w:hint="eastAsia"/>
              </w:rPr>
              <w:t>5</w:t>
            </w:r>
            <w:r w:rsidR="007A7025">
              <w:rPr>
                <w:rFonts w:hAnsi="ＭＳ 明朝" w:hint="eastAsia"/>
              </w:rPr>
              <w:t xml:space="preserve">　</w:t>
            </w:r>
            <w:r w:rsidR="007A7025" w:rsidRPr="00CD697E">
              <w:rPr>
                <w:rFonts w:hAnsi="ＭＳ 明朝"/>
              </w:rPr>
              <w:t xml:space="preserve">検査職員の職務は、特別の必要がある場合を除き、監督職員の職務と兼ねることができない。 </w:t>
            </w:r>
          </w:p>
          <w:p w14:paraId="713B83E7" w14:textId="77777777" w:rsidR="007A7025" w:rsidRPr="00CD697E" w:rsidRDefault="007A7025" w:rsidP="00DC08BD">
            <w:pPr>
              <w:rPr>
                <w:rFonts w:hAnsi="ＭＳ 明朝"/>
              </w:rPr>
            </w:pPr>
            <w:r w:rsidRPr="00CD697E">
              <w:rPr>
                <w:rFonts w:hAnsi="ＭＳ 明朝"/>
              </w:rPr>
              <w:t xml:space="preserve">（検査調書の作成） </w:t>
            </w:r>
          </w:p>
          <w:p w14:paraId="134023F7" w14:textId="77777777" w:rsidR="007A7025" w:rsidRPr="00CD697E" w:rsidRDefault="007A7025" w:rsidP="00DC08BD">
            <w:pPr>
              <w:rPr>
                <w:rFonts w:hAnsi="ＭＳ 明朝"/>
              </w:rPr>
            </w:pPr>
            <w:r w:rsidRPr="00CD697E">
              <w:rPr>
                <w:rFonts w:hAnsi="ＭＳ 明朝"/>
              </w:rPr>
              <w:t>第</w:t>
            </w:r>
            <w:r>
              <w:rPr>
                <w:rFonts w:hAnsi="ＭＳ 明朝" w:hint="eastAsia"/>
              </w:rPr>
              <w:t>29</w:t>
            </w:r>
            <w:r w:rsidRPr="00CD697E">
              <w:rPr>
                <w:rFonts w:hAnsi="ＭＳ 明朝"/>
              </w:rPr>
              <w:t>条</w:t>
            </w:r>
            <w:r>
              <w:rPr>
                <w:rFonts w:hAnsi="ＭＳ 明朝" w:hint="eastAsia"/>
              </w:rPr>
              <w:t xml:space="preserve"> </w:t>
            </w:r>
            <w:r w:rsidRPr="00CD697E">
              <w:rPr>
                <w:rFonts w:hAnsi="ＭＳ 明朝"/>
              </w:rPr>
              <w:t>検査職員は、会計規程第</w:t>
            </w:r>
            <w:r>
              <w:rPr>
                <w:rFonts w:hAnsi="ＭＳ 明朝" w:hint="eastAsia"/>
              </w:rPr>
              <w:t>48</w:t>
            </w:r>
            <w:r w:rsidRPr="00CD697E">
              <w:rPr>
                <w:rFonts w:hAnsi="ＭＳ 明朝"/>
              </w:rPr>
              <w:t>条第</w:t>
            </w:r>
            <w:r>
              <w:rPr>
                <w:rFonts w:hAnsi="ＭＳ 明朝" w:hint="eastAsia"/>
              </w:rPr>
              <w:t>1</w:t>
            </w:r>
            <w:r w:rsidRPr="00CD697E">
              <w:rPr>
                <w:rFonts w:hAnsi="ＭＳ 明朝"/>
              </w:rPr>
              <w:t>項の規定に基づき検査をしたときは、直ちに検査調書 を作成しなければならない。だたし、契約に係る支払代金が150万円以下であるとき、又は電気、ガス、水道及び電信電話に係る契約であるときは、納品書、工事の完了届書、請求書等にその旨を記載の上、記名押印することでこれに代えることができる。</w:t>
            </w:r>
          </w:p>
          <w:p w14:paraId="1EB075B4" w14:textId="77777777" w:rsidR="007A7025" w:rsidRPr="00CD697E" w:rsidRDefault="007A7025" w:rsidP="00DC08BD">
            <w:pPr>
              <w:rPr>
                <w:rFonts w:hAnsi="ＭＳ 明朝"/>
              </w:rPr>
            </w:pPr>
            <w:r>
              <w:rPr>
                <w:rFonts w:hAnsi="ＭＳ 明朝" w:hint="eastAsia"/>
              </w:rPr>
              <w:t xml:space="preserve">2　</w:t>
            </w:r>
            <w:r w:rsidRPr="00CD697E">
              <w:rPr>
                <w:rFonts w:hAnsi="ＭＳ 明朝"/>
              </w:rPr>
              <w:t>前項の規定は、会計規程第</w:t>
            </w:r>
            <w:r>
              <w:rPr>
                <w:rFonts w:hAnsi="ＭＳ 明朝" w:hint="eastAsia"/>
              </w:rPr>
              <w:t>48</w:t>
            </w:r>
            <w:r w:rsidRPr="00CD697E">
              <w:rPr>
                <w:rFonts w:hAnsi="ＭＳ 明朝"/>
              </w:rPr>
              <w:t>条第</w:t>
            </w:r>
            <w:r>
              <w:rPr>
                <w:rFonts w:hAnsi="ＭＳ 明朝" w:hint="eastAsia"/>
              </w:rPr>
              <w:t>3</w:t>
            </w:r>
            <w:r w:rsidRPr="00CD697E">
              <w:rPr>
                <w:rFonts w:hAnsi="ＭＳ 明朝"/>
              </w:rPr>
              <w:t>項の規定に基づき検査をした法人の職員以外の者について準用する。</w:t>
            </w:r>
          </w:p>
        </w:tc>
      </w:tr>
    </w:tbl>
    <w:p w14:paraId="05C4928F" w14:textId="77777777" w:rsidR="007A7025" w:rsidRPr="00F30685" w:rsidRDefault="007A7025" w:rsidP="007A7025">
      <w:pPr>
        <w:rPr>
          <w:szCs w:val="24"/>
        </w:rPr>
      </w:pPr>
    </w:p>
    <w:p w14:paraId="61371EFC" w14:textId="77777777" w:rsidR="007A7025" w:rsidRPr="006A364B" w:rsidRDefault="007A7025" w:rsidP="007A7025">
      <w:pPr>
        <w:rPr>
          <w:b/>
          <w:bCs/>
          <w:szCs w:val="24"/>
        </w:rPr>
      </w:pPr>
      <w:r w:rsidRPr="006A364B">
        <w:rPr>
          <w:rFonts w:hint="eastAsia"/>
          <w:b/>
          <w:bCs/>
          <w:szCs w:val="24"/>
        </w:rPr>
        <w:t>【意見</w:t>
      </w:r>
      <w:r>
        <w:rPr>
          <w:rFonts w:hint="eastAsia"/>
          <w:b/>
          <w:bCs/>
          <w:szCs w:val="24"/>
        </w:rPr>
        <w:t>22</w:t>
      </w:r>
      <w:r w:rsidRPr="006A364B">
        <w:rPr>
          <w:rFonts w:hint="eastAsia"/>
          <w:b/>
          <w:bCs/>
          <w:szCs w:val="24"/>
        </w:rPr>
        <w:t xml:space="preserve">　監督</w:t>
      </w:r>
      <w:r>
        <w:rPr>
          <w:rFonts w:hint="eastAsia"/>
          <w:b/>
          <w:bCs/>
          <w:szCs w:val="24"/>
        </w:rPr>
        <w:t>職員</w:t>
      </w:r>
      <w:r w:rsidRPr="006A364B">
        <w:rPr>
          <w:rFonts w:hint="eastAsia"/>
          <w:b/>
          <w:bCs/>
          <w:szCs w:val="24"/>
        </w:rPr>
        <w:t>・検査</w:t>
      </w:r>
      <w:r>
        <w:rPr>
          <w:rFonts w:hint="eastAsia"/>
          <w:b/>
          <w:bCs/>
          <w:szCs w:val="24"/>
        </w:rPr>
        <w:t>職員</w:t>
      </w:r>
      <w:r w:rsidRPr="006A364B">
        <w:rPr>
          <w:rFonts w:hint="eastAsia"/>
          <w:b/>
          <w:bCs/>
          <w:szCs w:val="24"/>
        </w:rPr>
        <w:t>の業務に係る具体的な規程・マニュアルの作成】</w:t>
      </w:r>
    </w:p>
    <w:p w14:paraId="1ABD34D2" w14:textId="77777777" w:rsidR="00505C32" w:rsidRDefault="007A7025" w:rsidP="007A7025">
      <w:pPr>
        <w:ind w:firstLineChars="100" w:firstLine="220"/>
        <w:rPr>
          <w:szCs w:val="24"/>
        </w:rPr>
      </w:pPr>
      <w:r w:rsidRPr="006A364B">
        <w:rPr>
          <w:rFonts w:hint="eastAsia"/>
          <w:szCs w:val="24"/>
        </w:rPr>
        <w:t>監督</w:t>
      </w:r>
      <w:r>
        <w:rPr>
          <w:rFonts w:hint="eastAsia"/>
          <w:szCs w:val="24"/>
        </w:rPr>
        <w:t>職員</w:t>
      </w:r>
      <w:r w:rsidRPr="006A364B">
        <w:rPr>
          <w:rFonts w:hint="eastAsia"/>
          <w:szCs w:val="24"/>
        </w:rPr>
        <w:t>・検査</w:t>
      </w:r>
      <w:r>
        <w:rPr>
          <w:rFonts w:hint="eastAsia"/>
          <w:szCs w:val="24"/>
        </w:rPr>
        <w:t>職員</w:t>
      </w:r>
      <w:r w:rsidRPr="006A364B">
        <w:rPr>
          <w:rFonts w:hint="eastAsia"/>
          <w:szCs w:val="24"/>
        </w:rPr>
        <w:t>の業務にかかる具体的な規程・マニュアル</w:t>
      </w:r>
      <w:r>
        <w:rPr>
          <w:rFonts w:hint="eastAsia"/>
          <w:szCs w:val="24"/>
        </w:rPr>
        <w:t>の</w:t>
      </w:r>
      <w:r w:rsidRPr="006A364B">
        <w:rPr>
          <w:rFonts w:hint="eastAsia"/>
          <w:szCs w:val="24"/>
        </w:rPr>
        <w:t>作成</w:t>
      </w:r>
      <w:r>
        <w:rPr>
          <w:rFonts w:hint="eastAsia"/>
          <w:szCs w:val="24"/>
        </w:rPr>
        <w:t>を検討</w:t>
      </w:r>
      <w:r w:rsidRPr="006A364B">
        <w:rPr>
          <w:rFonts w:hint="eastAsia"/>
          <w:szCs w:val="24"/>
        </w:rPr>
        <w:t>すべきである。</w:t>
      </w:r>
    </w:p>
    <w:p w14:paraId="1AAC9BBD" w14:textId="73262DF0" w:rsidR="007A7025" w:rsidRDefault="007A7025" w:rsidP="00E07F25">
      <w:pPr>
        <w:rPr>
          <w:szCs w:val="24"/>
        </w:rPr>
      </w:pPr>
      <w:r w:rsidRPr="006A364B">
        <w:rPr>
          <w:rFonts w:hint="eastAsia"/>
          <w:szCs w:val="24"/>
        </w:rPr>
        <w:t>（理由）</w:t>
      </w:r>
    </w:p>
    <w:p w14:paraId="6ADF749A" w14:textId="77777777" w:rsidR="007A7025" w:rsidRDefault="007A7025" w:rsidP="007A7025">
      <w:pPr>
        <w:ind w:firstLineChars="100" w:firstLine="220"/>
        <w:rPr>
          <w:szCs w:val="24"/>
        </w:rPr>
      </w:pPr>
      <w:r w:rsidRPr="00363FF7">
        <w:rPr>
          <w:rFonts w:hint="eastAsia"/>
          <w:szCs w:val="24"/>
        </w:rPr>
        <w:t>契約事務取扱規程によれば、契約責任者又はその指定する職員は、</w:t>
      </w:r>
      <w:r w:rsidRPr="00363FF7">
        <w:rPr>
          <w:szCs w:val="24"/>
        </w:rPr>
        <w:t>契約の適正な履行を確保するため又はその受ける給付の完了の確認をするために必要な監督又は検査を行う</w:t>
      </w:r>
      <w:r w:rsidRPr="00363FF7">
        <w:rPr>
          <w:rFonts w:hint="eastAsia"/>
          <w:szCs w:val="24"/>
        </w:rPr>
        <w:t>必要がある。</w:t>
      </w:r>
      <w:r>
        <w:rPr>
          <w:szCs w:val="24"/>
        </w:rPr>
        <w:br/>
      </w:r>
      <w:r>
        <w:rPr>
          <w:rFonts w:hint="eastAsia"/>
          <w:szCs w:val="24"/>
        </w:rPr>
        <w:t xml:space="preserve">　上記会計規程及び契約事務取扱規程の定めの他に、</w:t>
      </w:r>
      <w:r w:rsidRPr="00040BD7">
        <w:rPr>
          <w:rFonts w:hint="eastAsia"/>
          <w:szCs w:val="24"/>
        </w:rPr>
        <w:t>契約事務の手引き</w:t>
      </w:r>
      <w:r>
        <w:rPr>
          <w:rFonts w:hint="eastAsia"/>
          <w:szCs w:val="24"/>
        </w:rPr>
        <w:t>には、契約締結後に契約書や仕様書に基づいて監督、検査を行う必要がある旨記載があるが、同手引きには、監督・検査の手続きをどのようにして進めればよいのか、その具体的な方法や手順に関する記載は存在しない。また、</w:t>
      </w:r>
      <w:r w:rsidRPr="007B5D1F">
        <w:rPr>
          <w:rFonts w:hint="eastAsia"/>
          <w:szCs w:val="24"/>
        </w:rPr>
        <w:t>本部</w:t>
      </w:r>
      <w:r>
        <w:rPr>
          <w:rFonts w:hint="eastAsia"/>
          <w:szCs w:val="24"/>
        </w:rPr>
        <w:t>事務局</w:t>
      </w:r>
      <w:r w:rsidRPr="007B5D1F">
        <w:rPr>
          <w:rFonts w:hint="eastAsia"/>
          <w:szCs w:val="24"/>
        </w:rPr>
        <w:t>及び各センターに対する質問及びヒアリングによれば、監督・検査業務に</w:t>
      </w:r>
      <w:r>
        <w:rPr>
          <w:rFonts w:hint="eastAsia"/>
          <w:szCs w:val="24"/>
        </w:rPr>
        <w:t>関する</w:t>
      </w:r>
      <w:r w:rsidRPr="007B5D1F">
        <w:rPr>
          <w:rFonts w:hint="eastAsia"/>
          <w:szCs w:val="24"/>
        </w:rPr>
        <w:t>具体的な規程・マニュアル等は存在しないとのことである。</w:t>
      </w:r>
      <w:r>
        <w:rPr>
          <w:rFonts w:hint="eastAsia"/>
          <w:szCs w:val="24"/>
        </w:rPr>
        <w:t>なお、一般論として、「監督」とは、「契約の性質又は目的により、検査のみによっては、契約の履行ないし給付の内容を十分に確認することができないものについて、その履行の過程において当該場所に立ち会ったり、工程の管理、工事又は製造に使用する材料の試験若しくは検査をすることによって、相手方に指示すること」をいい、</w:t>
      </w:r>
    </w:p>
    <w:p w14:paraId="19893B13" w14:textId="77777777" w:rsidR="007A7025" w:rsidRDefault="007A7025" w:rsidP="007A7025">
      <w:pPr>
        <w:rPr>
          <w:szCs w:val="24"/>
        </w:rPr>
      </w:pPr>
      <w:r w:rsidRPr="00DA1AF2">
        <w:rPr>
          <w:szCs w:val="24"/>
        </w:rPr>
        <w:t>「検査」とは、「工事若しくは製造その他についての請負契約又は物件の買入れその他</w:t>
      </w:r>
      <w:r w:rsidRPr="00DA1AF2">
        <w:rPr>
          <w:szCs w:val="24"/>
        </w:rPr>
        <w:lastRenderedPageBreak/>
        <w:t>の契約に基づいて行われる給付の完了について、当該給付の内容、すなわち品質、規格、性能、数量等が契約書、仕様書等の内容に適合しているかどうかを確認する行為」をいう</w:t>
      </w:r>
      <w:r>
        <w:rPr>
          <w:rFonts w:hint="eastAsia"/>
          <w:szCs w:val="24"/>
        </w:rPr>
        <w:t>ものと解される。</w:t>
      </w:r>
    </w:p>
    <w:p w14:paraId="40ABF695" w14:textId="77777777" w:rsidR="007A7025" w:rsidRPr="00ED6171" w:rsidRDefault="007A7025" w:rsidP="007A7025">
      <w:pPr>
        <w:ind w:firstLineChars="100" w:firstLine="220"/>
        <w:rPr>
          <w:szCs w:val="24"/>
        </w:rPr>
      </w:pPr>
      <w:r>
        <w:rPr>
          <w:rFonts w:hint="eastAsia"/>
          <w:szCs w:val="24"/>
        </w:rPr>
        <w:t>このような状況において、本部事務局及び各センターの担当者は、契約事務の手引きに、契約書や仕様書に基づいて監督・検査を行う必要がある旨の記載を手掛かりとして、</w:t>
      </w:r>
      <w:r w:rsidRPr="007B5D1F">
        <w:rPr>
          <w:rFonts w:hint="eastAsia"/>
          <w:szCs w:val="24"/>
        </w:rPr>
        <w:t>建設工事については</w:t>
      </w:r>
      <w:r>
        <w:rPr>
          <w:rFonts w:hint="eastAsia"/>
          <w:szCs w:val="24"/>
        </w:rPr>
        <w:t>本部事務局において</w:t>
      </w:r>
      <w:r w:rsidRPr="007B5D1F">
        <w:rPr>
          <w:rFonts w:hint="eastAsia"/>
          <w:szCs w:val="24"/>
        </w:rPr>
        <w:t>契約している建設コンサルタントに監督・検査を依頼する、医療機器の購入及び保守点検については当該医療機器に関する知識を有する検査技師</w:t>
      </w:r>
      <w:r>
        <w:rPr>
          <w:rFonts w:hint="eastAsia"/>
          <w:szCs w:val="24"/>
        </w:rPr>
        <w:t>に立会いを</w:t>
      </w:r>
      <w:r w:rsidRPr="007B5D1F">
        <w:rPr>
          <w:rFonts w:hint="eastAsia"/>
          <w:szCs w:val="24"/>
        </w:rPr>
        <w:t>求め監督・検査に協力してもら</w:t>
      </w:r>
      <w:r>
        <w:rPr>
          <w:rFonts w:hint="eastAsia"/>
          <w:szCs w:val="24"/>
        </w:rPr>
        <w:t>い、センターによっては検査調書に立ち会った技師に押印してもらうといった対応をとっているとのことであった。このような対応は、上記「監督」及び「検査」の一般論の内容に沿うものであり、本部事務局及び各センターの</w:t>
      </w:r>
      <w:r w:rsidRPr="007B5D1F">
        <w:rPr>
          <w:rFonts w:hint="eastAsia"/>
          <w:szCs w:val="24"/>
        </w:rPr>
        <w:t>各担当において適切な監督・検査がなされるよう</w:t>
      </w:r>
      <w:r>
        <w:rPr>
          <w:rFonts w:hint="eastAsia"/>
          <w:szCs w:val="24"/>
        </w:rPr>
        <w:t>創意工夫を行っていることは評価できる。</w:t>
      </w:r>
      <w:r w:rsidRPr="007B5D1F">
        <w:rPr>
          <w:rFonts w:hint="eastAsia"/>
          <w:szCs w:val="24"/>
        </w:rPr>
        <w:t>他方、監督・検査について統一的な基準やマニュアルが存在しないことから、監督・検査の方法が適正なのか依拠すべきものがない不安の中で業務を行っている、人事異動があった際に既存のノウハウを後任に適切に引き継げるのか不明である、との回答</w:t>
      </w:r>
      <w:r>
        <w:rPr>
          <w:rFonts w:hint="eastAsia"/>
          <w:szCs w:val="24"/>
        </w:rPr>
        <w:t>が</w:t>
      </w:r>
      <w:r w:rsidRPr="007B5D1F">
        <w:rPr>
          <w:rFonts w:hint="eastAsia"/>
          <w:szCs w:val="24"/>
        </w:rPr>
        <w:t>あ</w:t>
      </w:r>
      <w:r>
        <w:rPr>
          <w:rFonts w:hint="eastAsia"/>
          <w:szCs w:val="24"/>
        </w:rPr>
        <w:t>った。</w:t>
      </w:r>
      <w:r w:rsidRPr="009A12A4">
        <w:rPr>
          <w:rFonts w:hint="eastAsia"/>
          <w:szCs w:val="24"/>
        </w:rPr>
        <w:t>統一的な検査の基準がないことから、職員ごとに監督・検査の方法が区々となり、監督・検査の品質が担保されない可能性がある。</w:t>
      </w:r>
      <w:r>
        <w:rPr>
          <w:szCs w:val="24"/>
        </w:rPr>
        <w:br/>
      </w:r>
      <w:r>
        <w:rPr>
          <w:rFonts w:hint="eastAsia"/>
          <w:szCs w:val="24"/>
        </w:rPr>
        <w:t xml:space="preserve">　</w:t>
      </w:r>
      <w:r w:rsidRPr="00ED6171">
        <w:rPr>
          <w:rFonts w:hint="eastAsia"/>
          <w:szCs w:val="24"/>
        </w:rPr>
        <w:t>以上のことから、監督</w:t>
      </w:r>
      <w:r>
        <w:rPr>
          <w:rFonts w:hint="eastAsia"/>
          <w:szCs w:val="24"/>
        </w:rPr>
        <w:t>職</w:t>
      </w:r>
      <w:r w:rsidRPr="00ED6171">
        <w:rPr>
          <w:rFonts w:hint="eastAsia"/>
          <w:szCs w:val="24"/>
        </w:rPr>
        <w:t>員・検査</w:t>
      </w:r>
      <w:r>
        <w:rPr>
          <w:rFonts w:hint="eastAsia"/>
          <w:szCs w:val="24"/>
        </w:rPr>
        <w:t>職員</w:t>
      </w:r>
      <w:r w:rsidRPr="00ED6171">
        <w:rPr>
          <w:rFonts w:hint="eastAsia"/>
          <w:szCs w:val="24"/>
        </w:rPr>
        <w:t>の業務にかかる具体的な規程・マニュアルを作成すべきである。</w:t>
      </w:r>
    </w:p>
    <w:p w14:paraId="201F9230" w14:textId="77777777" w:rsidR="007A7025" w:rsidRPr="00882B7D" w:rsidRDefault="007A7025" w:rsidP="007A7025">
      <w:pPr>
        <w:ind w:firstLineChars="100" w:firstLine="221"/>
        <w:rPr>
          <w:b/>
          <w:bCs/>
          <w:szCs w:val="24"/>
        </w:rPr>
      </w:pPr>
    </w:p>
    <w:p w14:paraId="76381007" w14:textId="77777777" w:rsidR="007A7025" w:rsidRPr="006A364B" w:rsidRDefault="007A7025" w:rsidP="007A7025">
      <w:pPr>
        <w:rPr>
          <w:b/>
          <w:bCs/>
          <w:szCs w:val="24"/>
        </w:rPr>
      </w:pPr>
      <w:r w:rsidRPr="006A364B">
        <w:rPr>
          <w:rFonts w:hint="eastAsia"/>
          <w:b/>
          <w:bCs/>
          <w:szCs w:val="24"/>
        </w:rPr>
        <w:t>【意見</w:t>
      </w:r>
      <w:r>
        <w:rPr>
          <w:rFonts w:hint="eastAsia"/>
          <w:b/>
          <w:bCs/>
          <w:szCs w:val="24"/>
        </w:rPr>
        <w:t>23</w:t>
      </w:r>
      <w:r w:rsidRPr="006A364B">
        <w:rPr>
          <w:rFonts w:hint="eastAsia"/>
          <w:b/>
          <w:bCs/>
          <w:szCs w:val="24"/>
        </w:rPr>
        <w:t xml:space="preserve">　検査</w:t>
      </w:r>
      <w:r>
        <w:rPr>
          <w:rFonts w:hint="eastAsia"/>
          <w:b/>
          <w:bCs/>
          <w:szCs w:val="24"/>
        </w:rPr>
        <w:t>職</w:t>
      </w:r>
      <w:r w:rsidRPr="006A364B">
        <w:rPr>
          <w:rFonts w:hint="eastAsia"/>
          <w:b/>
          <w:bCs/>
          <w:szCs w:val="24"/>
        </w:rPr>
        <w:t>員による</w:t>
      </w:r>
      <w:r>
        <w:rPr>
          <w:rFonts w:hint="eastAsia"/>
          <w:b/>
          <w:bCs/>
          <w:szCs w:val="24"/>
        </w:rPr>
        <w:t>検査</w:t>
      </w:r>
      <w:r w:rsidRPr="006A364B">
        <w:rPr>
          <w:rFonts w:hint="eastAsia"/>
          <w:b/>
          <w:bCs/>
          <w:szCs w:val="24"/>
        </w:rPr>
        <w:t>過程の記録化】</w:t>
      </w:r>
    </w:p>
    <w:p w14:paraId="5FCBDF84" w14:textId="77777777" w:rsidR="007A7025" w:rsidRPr="006A364B" w:rsidRDefault="007A7025" w:rsidP="007A7025">
      <w:pPr>
        <w:ind w:firstLineChars="100" w:firstLine="220"/>
        <w:rPr>
          <w:szCs w:val="24"/>
        </w:rPr>
      </w:pPr>
      <w:r w:rsidRPr="006A364B">
        <w:rPr>
          <w:rFonts w:hint="eastAsia"/>
          <w:szCs w:val="24"/>
        </w:rPr>
        <w:t>検査</w:t>
      </w:r>
      <w:r>
        <w:rPr>
          <w:rFonts w:hint="eastAsia"/>
          <w:szCs w:val="24"/>
        </w:rPr>
        <w:t>職員</w:t>
      </w:r>
      <w:r w:rsidRPr="006A364B">
        <w:rPr>
          <w:rFonts w:hint="eastAsia"/>
          <w:szCs w:val="24"/>
        </w:rPr>
        <w:t>による検査過程</w:t>
      </w:r>
      <w:r>
        <w:rPr>
          <w:rFonts w:hint="eastAsia"/>
          <w:szCs w:val="24"/>
        </w:rPr>
        <w:t>の</w:t>
      </w:r>
      <w:r w:rsidRPr="006A364B">
        <w:rPr>
          <w:rFonts w:hint="eastAsia"/>
          <w:szCs w:val="24"/>
        </w:rPr>
        <w:t>記録化</w:t>
      </w:r>
      <w:r>
        <w:rPr>
          <w:rFonts w:hint="eastAsia"/>
          <w:szCs w:val="24"/>
        </w:rPr>
        <w:t>を検討</w:t>
      </w:r>
      <w:r w:rsidRPr="006A364B">
        <w:rPr>
          <w:rFonts w:hint="eastAsia"/>
          <w:szCs w:val="24"/>
        </w:rPr>
        <w:t>すべきである。</w:t>
      </w:r>
    </w:p>
    <w:p w14:paraId="2B4AB846" w14:textId="77777777" w:rsidR="007A7025" w:rsidRDefault="007A7025" w:rsidP="007A7025">
      <w:pPr>
        <w:rPr>
          <w:szCs w:val="24"/>
        </w:rPr>
      </w:pPr>
      <w:r w:rsidRPr="006A364B">
        <w:rPr>
          <w:rFonts w:hint="eastAsia"/>
          <w:szCs w:val="24"/>
        </w:rPr>
        <w:t>（理由）</w:t>
      </w:r>
    </w:p>
    <w:p w14:paraId="6C8C2FCA" w14:textId="62486737" w:rsidR="007A7025" w:rsidRPr="009C0D41" w:rsidRDefault="007A7025" w:rsidP="00E07F25">
      <w:pPr>
        <w:ind w:firstLineChars="100" w:firstLine="220"/>
        <w:rPr>
          <w:szCs w:val="24"/>
        </w:rPr>
      </w:pPr>
      <w:r w:rsidRPr="009C0D41">
        <w:rPr>
          <w:rFonts w:hint="eastAsia"/>
          <w:szCs w:val="24"/>
        </w:rPr>
        <w:t>検査</w:t>
      </w:r>
      <w:r>
        <w:rPr>
          <w:rFonts w:hint="eastAsia"/>
          <w:szCs w:val="24"/>
        </w:rPr>
        <w:t>職員</w:t>
      </w:r>
      <w:r w:rsidRPr="009C0D41">
        <w:rPr>
          <w:rFonts w:hint="eastAsia"/>
          <w:szCs w:val="24"/>
        </w:rPr>
        <w:t>が検査を実施した場合、検査</w:t>
      </w:r>
      <w:r w:rsidR="00813E97">
        <w:rPr>
          <w:rFonts w:hint="eastAsia"/>
          <w:szCs w:val="24"/>
        </w:rPr>
        <w:t>職員</w:t>
      </w:r>
      <w:r w:rsidRPr="009C0D41">
        <w:rPr>
          <w:rFonts w:hint="eastAsia"/>
          <w:szCs w:val="24"/>
        </w:rPr>
        <w:t>は検査調書を作成する。検査調書の内容は定型的なものであり、実際にどのような検査が行われ、どのような根拠に基づいて契約に基づく給付が適正であると判断したのかの詳細を伺い知ることはできない。</w:t>
      </w:r>
      <w:r>
        <w:rPr>
          <w:szCs w:val="24"/>
        </w:rPr>
        <w:br/>
      </w:r>
      <w:r>
        <w:rPr>
          <w:rFonts w:hint="eastAsia"/>
          <w:szCs w:val="24"/>
        </w:rPr>
        <w:t xml:space="preserve">　</w:t>
      </w:r>
      <w:r w:rsidRPr="009C0D41">
        <w:rPr>
          <w:rFonts w:hint="eastAsia"/>
          <w:szCs w:val="24"/>
        </w:rPr>
        <w:t>検査の過程を事後的に検証し、問題があれば是正する必要がある。そのためには検査</w:t>
      </w:r>
      <w:r w:rsidR="00813E97">
        <w:rPr>
          <w:rFonts w:hint="eastAsia"/>
          <w:szCs w:val="24"/>
        </w:rPr>
        <w:t>職員</w:t>
      </w:r>
      <w:r w:rsidRPr="009C0D41">
        <w:rPr>
          <w:rFonts w:hint="eastAsia"/>
          <w:szCs w:val="24"/>
        </w:rPr>
        <w:t>による検査の過程</w:t>
      </w:r>
      <w:r>
        <w:rPr>
          <w:rFonts w:hint="eastAsia"/>
          <w:szCs w:val="24"/>
        </w:rPr>
        <w:t>の</w:t>
      </w:r>
      <w:r w:rsidRPr="009C0D41">
        <w:rPr>
          <w:rFonts w:hint="eastAsia"/>
          <w:szCs w:val="24"/>
        </w:rPr>
        <w:t>記録化</w:t>
      </w:r>
      <w:r>
        <w:rPr>
          <w:rFonts w:hint="eastAsia"/>
          <w:szCs w:val="24"/>
        </w:rPr>
        <w:t>を検討</w:t>
      </w:r>
      <w:r w:rsidRPr="009C0D41">
        <w:rPr>
          <w:rFonts w:hint="eastAsia"/>
          <w:szCs w:val="24"/>
        </w:rPr>
        <w:t>すべきである。</w:t>
      </w:r>
    </w:p>
    <w:p w14:paraId="59125AD5" w14:textId="77777777" w:rsidR="007A7025" w:rsidRPr="006A364B" w:rsidRDefault="007A7025" w:rsidP="007A7025">
      <w:pPr>
        <w:rPr>
          <w:b/>
          <w:bCs/>
          <w:szCs w:val="24"/>
        </w:rPr>
      </w:pPr>
    </w:p>
    <w:p w14:paraId="3033805C" w14:textId="77777777" w:rsidR="007A7025" w:rsidRPr="006A364B" w:rsidRDefault="007A7025" w:rsidP="007A7025">
      <w:pPr>
        <w:rPr>
          <w:b/>
          <w:bCs/>
          <w:szCs w:val="24"/>
        </w:rPr>
      </w:pPr>
      <w:r w:rsidRPr="006A364B">
        <w:rPr>
          <w:rFonts w:hint="eastAsia"/>
          <w:b/>
          <w:bCs/>
          <w:szCs w:val="24"/>
        </w:rPr>
        <w:t>【意見</w:t>
      </w:r>
      <w:r>
        <w:rPr>
          <w:rFonts w:hint="eastAsia"/>
          <w:b/>
          <w:bCs/>
          <w:szCs w:val="24"/>
        </w:rPr>
        <w:t>24</w:t>
      </w:r>
      <w:r w:rsidRPr="006A364B">
        <w:rPr>
          <w:rFonts w:hint="eastAsia"/>
          <w:b/>
          <w:bCs/>
          <w:szCs w:val="24"/>
        </w:rPr>
        <w:t xml:space="preserve">　検査状況や納品物品の写真撮影と検査調書への添付】</w:t>
      </w:r>
    </w:p>
    <w:p w14:paraId="42D0213D" w14:textId="77777777" w:rsidR="007A7025" w:rsidRPr="006A364B" w:rsidRDefault="007A7025" w:rsidP="007A7025">
      <w:pPr>
        <w:ind w:firstLineChars="100" w:firstLine="220"/>
        <w:rPr>
          <w:szCs w:val="24"/>
        </w:rPr>
      </w:pPr>
      <w:r w:rsidRPr="006A364B">
        <w:rPr>
          <w:rFonts w:hint="eastAsia"/>
          <w:szCs w:val="24"/>
        </w:rPr>
        <w:t>検査状況や納品物品の写真を撮影し、検査調書に添付</w:t>
      </w:r>
      <w:r>
        <w:rPr>
          <w:rFonts w:hint="eastAsia"/>
          <w:szCs w:val="24"/>
        </w:rPr>
        <w:t>することを検討</w:t>
      </w:r>
      <w:r w:rsidRPr="006A364B">
        <w:rPr>
          <w:rFonts w:hint="eastAsia"/>
          <w:szCs w:val="24"/>
        </w:rPr>
        <w:t>すべきである。</w:t>
      </w:r>
    </w:p>
    <w:p w14:paraId="4597F681" w14:textId="77777777" w:rsidR="007A7025" w:rsidRDefault="007A7025" w:rsidP="007A7025">
      <w:pPr>
        <w:rPr>
          <w:szCs w:val="24"/>
        </w:rPr>
      </w:pPr>
      <w:r w:rsidRPr="006A364B">
        <w:rPr>
          <w:rFonts w:hint="eastAsia"/>
          <w:szCs w:val="24"/>
        </w:rPr>
        <w:t>（理由）</w:t>
      </w:r>
    </w:p>
    <w:p w14:paraId="71D8886E" w14:textId="77777777" w:rsidR="007A7025" w:rsidRDefault="007A7025" w:rsidP="00E07F25">
      <w:pPr>
        <w:ind w:firstLineChars="100" w:firstLine="220"/>
        <w:rPr>
          <w:szCs w:val="24"/>
        </w:rPr>
      </w:pPr>
      <w:r w:rsidRPr="00C05707">
        <w:rPr>
          <w:rFonts w:hint="eastAsia"/>
          <w:szCs w:val="24"/>
        </w:rPr>
        <w:t>検査調書に添付すべき資料については特に定めはなく、提出を受けた検査調書にも納入された物品の写真は添付されていなかった。本部及び各センターの担当者に対するヒアリングにおいて、納品された物品の写真を撮影しているとの回答があったセンターもあったが、検査調書への添付まではしていないとのことであった。</w:t>
      </w:r>
      <w:r>
        <w:rPr>
          <w:szCs w:val="24"/>
        </w:rPr>
        <w:br/>
      </w:r>
      <w:r>
        <w:rPr>
          <w:rFonts w:hint="eastAsia"/>
          <w:szCs w:val="24"/>
        </w:rPr>
        <w:t xml:space="preserve">　物品の納入に係る不正の態様として、</w:t>
      </w:r>
      <w:r w:rsidRPr="00D8546D">
        <w:rPr>
          <w:szCs w:val="24"/>
        </w:rPr>
        <w:t>業者に架空取引を指示するなどして、契約した</w:t>
      </w:r>
      <w:r w:rsidRPr="00D8546D">
        <w:rPr>
          <w:szCs w:val="24"/>
        </w:rPr>
        <w:lastRenderedPageBreak/>
        <w:t>物品が納入されていないのに納入されたとする虚偽の内容の関係書類を作成することなどにより</w:t>
      </w:r>
      <w:r>
        <w:rPr>
          <w:rFonts w:hint="eastAsia"/>
          <w:szCs w:val="24"/>
        </w:rPr>
        <w:t>費用</w:t>
      </w:r>
      <w:r w:rsidRPr="00D8546D">
        <w:rPr>
          <w:szCs w:val="24"/>
        </w:rPr>
        <w:t>を支払い、当該支払金を業者に預け金として保有させて、後日、これを利用して契約した物品とは異なる物品を納入させる</w:t>
      </w:r>
      <w:r>
        <w:rPr>
          <w:rFonts w:hint="eastAsia"/>
          <w:szCs w:val="24"/>
        </w:rPr>
        <w:t>「預け金」や、</w:t>
      </w:r>
      <w:r w:rsidRPr="009415E2">
        <w:rPr>
          <w:szCs w:val="24"/>
        </w:rPr>
        <w:t>正規の経理処理を行わないまま、随時、業者に物品を納入させた上で、後日、納入された物品とは異なる物品の請求書等を提出させて、これらの物品が納入されたとする虚偽の内容の関係書類を作成することなどにより</w:t>
      </w:r>
      <w:r>
        <w:rPr>
          <w:rFonts w:hint="eastAsia"/>
          <w:szCs w:val="24"/>
        </w:rPr>
        <w:t>費用を</w:t>
      </w:r>
      <w:r w:rsidRPr="009415E2">
        <w:rPr>
          <w:szCs w:val="24"/>
        </w:rPr>
        <w:t>一括して支払う</w:t>
      </w:r>
      <w:r>
        <w:rPr>
          <w:rFonts w:hint="eastAsia"/>
          <w:szCs w:val="24"/>
        </w:rPr>
        <w:t>といった「一括払」、</w:t>
      </w:r>
      <w:r w:rsidRPr="00A86C92">
        <w:rPr>
          <w:szCs w:val="24"/>
        </w:rPr>
        <w:t>業者に虚偽の請求書等を提出させて、契約した物品が納入されていないのに納入されたとする虚偽の内容の関係書類を作成することなどにより</w:t>
      </w:r>
      <w:r>
        <w:rPr>
          <w:rFonts w:hint="eastAsia"/>
          <w:szCs w:val="24"/>
        </w:rPr>
        <w:t>費用</w:t>
      </w:r>
      <w:r w:rsidRPr="00A86C92">
        <w:rPr>
          <w:szCs w:val="24"/>
        </w:rPr>
        <w:t>を支払い、実際には契約した物品とは異なる物品に差し替えて納入</w:t>
      </w:r>
      <w:r>
        <w:rPr>
          <w:rFonts w:hint="eastAsia"/>
          <w:szCs w:val="24"/>
        </w:rPr>
        <w:t>させる「差替え」といったものがある。</w:t>
      </w:r>
    </w:p>
    <w:p w14:paraId="1AF6CE70" w14:textId="77777777" w:rsidR="007A7025" w:rsidRPr="00C05707" w:rsidRDefault="007A7025" w:rsidP="00E07F25">
      <w:pPr>
        <w:ind w:firstLineChars="100" w:firstLine="220"/>
        <w:rPr>
          <w:szCs w:val="24"/>
        </w:rPr>
      </w:pPr>
      <w:r>
        <w:rPr>
          <w:rFonts w:hint="eastAsia"/>
          <w:szCs w:val="24"/>
        </w:rPr>
        <w:t>これらの不正は、物品の確実な納品を確認することによって防止することが可能であり、</w:t>
      </w:r>
      <w:r w:rsidRPr="003F2F73">
        <w:rPr>
          <w:rFonts w:hint="eastAsia"/>
          <w:szCs w:val="24"/>
        </w:rPr>
        <w:t>物品が確実</w:t>
      </w:r>
      <w:r>
        <w:rPr>
          <w:rFonts w:hint="eastAsia"/>
          <w:szCs w:val="24"/>
        </w:rPr>
        <w:t>に</w:t>
      </w:r>
      <w:r w:rsidRPr="003F2F73">
        <w:rPr>
          <w:rFonts w:hint="eastAsia"/>
          <w:szCs w:val="24"/>
        </w:rPr>
        <w:t>納品されたことを</w:t>
      </w:r>
      <w:r>
        <w:rPr>
          <w:rFonts w:hint="eastAsia"/>
          <w:szCs w:val="24"/>
        </w:rPr>
        <w:t>明らかに</w:t>
      </w:r>
      <w:r w:rsidRPr="003F2F73">
        <w:rPr>
          <w:rFonts w:hint="eastAsia"/>
          <w:szCs w:val="24"/>
        </w:rPr>
        <w:t>するためには、納品物品の写真を撮影し、これを検査調書に添付することが</w:t>
      </w:r>
      <w:r>
        <w:rPr>
          <w:rFonts w:hint="eastAsia"/>
          <w:szCs w:val="24"/>
        </w:rPr>
        <w:t>有用である。これにより、「預け金」等の不正を防止することができる。</w:t>
      </w:r>
      <w:r>
        <w:rPr>
          <w:szCs w:val="24"/>
        </w:rPr>
        <w:br/>
      </w:r>
      <w:r>
        <w:rPr>
          <w:rFonts w:hint="eastAsia"/>
          <w:szCs w:val="24"/>
        </w:rPr>
        <w:t xml:space="preserve">　</w:t>
      </w:r>
      <w:r w:rsidRPr="00C05707">
        <w:rPr>
          <w:rFonts w:hint="eastAsia"/>
          <w:szCs w:val="24"/>
        </w:rPr>
        <w:t>納品物品の写真を検査調書に添付すること</w:t>
      </w:r>
      <w:r>
        <w:rPr>
          <w:rFonts w:hint="eastAsia"/>
          <w:szCs w:val="24"/>
        </w:rPr>
        <w:t>とし、</w:t>
      </w:r>
      <w:r w:rsidRPr="00C05707">
        <w:rPr>
          <w:rFonts w:hint="eastAsia"/>
          <w:szCs w:val="24"/>
        </w:rPr>
        <w:t>上記のような</w:t>
      </w:r>
      <w:r>
        <w:rPr>
          <w:rFonts w:hint="eastAsia"/>
          <w:szCs w:val="24"/>
        </w:rPr>
        <w:t>「預け金」等の</w:t>
      </w:r>
      <w:r w:rsidRPr="00C05707">
        <w:rPr>
          <w:rFonts w:hint="eastAsia"/>
          <w:szCs w:val="24"/>
        </w:rPr>
        <w:t>不正が発生するリスク</w:t>
      </w:r>
      <w:r>
        <w:rPr>
          <w:rFonts w:hint="eastAsia"/>
          <w:szCs w:val="24"/>
        </w:rPr>
        <w:t>を</w:t>
      </w:r>
      <w:r w:rsidRPr="00C05707">
        <w:rPr>
          <w:rFonts w:hint="eastAsia"/>
          <w:szCs w:val="24"/>
        </w:rPr>
        <w:t>防止するべきである。</w:t>
      </w:r>
    </w:p>
    <w:p w14:paraId="095A5683" w14:textId="77777777" w:rsidR="007A7025" w:rsidRDefault="007A7025" w:rsidP="007A7025">
      <w:pPr>
        <w:ind w:firstLineChars="100" w:firstLine="220"/>
        <w:rPr>
          <w:szCs w:val="24"/>
        </w:rPr>
      </w:pPr>
    </w:p>
    <w:p w14:paraId="69B59F6D" w14:textId="423EAA2C" w:rsidR="007A7025" w:rsidRPr="00734CD3" w:rsidRDefault="000C76AA" w:rsidP="00734CD3">
      <w:pPr>
        <w:pStyle w:val="3"/>
        <w:tabs>
          <w:tab w:val="left" w:pos="1843"/>
        </w:tabs>
        <w:ind w:leftChars="129" w:left="284" w:firstLineChars="12" w:firstLine="26"/>
        <w:rPr>
          <w:rFonts w:ascii="ＭＳ 明朝" w:eastAsia="ＭＳ 明朝" w:hAnsi="ＭＳ 明朝"/>
          <w:b/>
          <w:bCs/>
          <w:sz w:val="22"/>
          <w:szCs w:val="28"/>
        </w:rPr>
      </w:pPr>
      <w:bookmarkStart w:id="135" w:name="_Toc221018850"/>
      <w:r>
        <w:rPr>
          <w:rFonts w:ascii="ＭＳ 明朝" w:eastAsia="ＭＳ 明朝" w:hAnsi="ＭＳ 明朝" w:hint="eastAsia"/>
          <w:b/>
          <w:bCs/>
          <w:sz w:val="22"/>
          <w:szCs w:val="28"/>
        </w:rPr>
        <w:t>８</w:t>
      </w:r>
      <w:r w:rsidR="007A7025" w:rsidRPr="00734CD3">
        <w:rPr>
          <w:rFonts w:ascii="ＭＳ 明朝" w:eastAsia="ＭＳ 明朝" w:hAnsi="ＭＳ 明朝" w:hint="eastAsia"/>
          <w:b/>
          <w:bCs/>
          <w:sz w:val="22"/>
          <w:szCs w:val="28"/>
        </w:rPr>
        <w:t xml:space="preserve">　委託契約</w:t>
      </w:r>
      <w:bookmarkEnd w:id="135"/>
    </w:p>
    <w:p w14:paraId="6B5184BF" w14:textId="77777777" w:rsidR="003B678B" w:rsidRPr="00BE5E24" w:rsidRDefault="003B678B" w:rsidP="007A7025">
      <w:pPr>
        <w:ind w:firstLineChars="100" w:firstLine="221"/>
        <w:rPr>
          <w:b/>
          <w:bCs/>
          <w:szCs w:val="24"/>
        </w:rPr>
      </w:pPr>
    </w:p>
    <w:p w14:paraId="77B20F81" w14:textId="731867AE" w:rsidR="007A7025" w:rsidRPr="006A364B" w:rsidRDefault="007A7025" w:rsidP="007A7025">
      <w:pPr>
        <w:rPr>
          <w:b/>
          <w:bCs/>
          <w:szCs w:val="24"/>
        </w:rPr>
      </w:pPr>
      <w:r w:rsidRPr="006A364B">
        <w:rPr>
          <w:rFonts w:hint="eastAsia"/>
          <w:b/>
          <w:bCs/>
          <w:szCs w:val="24"/>
        </w:rPr>
        <w:t>【意見</w:t>
      </w:r>
      <w:r w:rsidR="00D3199E">
        <w:rPr>
          <w:rFonts w:hint="eastAsia"/>
          <w:b/>
          <w:bCs/>
          <w:szCs w:val="24"/>
        </w:rPr>
        <w:t>2</w:t>
      </w:r>
      <w:r>
        <w:rPr>
          <w:rFonts w:hint="eastAsia"/>
          <w:b/>
          <w:bCs/>
          <w:szCs w:val="24"/>
        </w:rPr>
        <w:t>5</w:t>
      </w:r>
      <w:r w:rsidRPr="006A364B">
        <w:rPr>
          <w:rFonts w:hint="eastAsia"/>
          <w:b/>
          <w:bCs/>
          <w:szCs w:val="24"/>
        </w:rPr>
        <w:t xml:space="preserve">　委託業務の質の評価】</w:t>
      </w:r>
    </w:p>
    <w:p w14:paraId="0509D22F" w14:textId="77777777" w:rsidR="007A7025" w:rsidRPr="006A364B" w:rsidRDefault="007A7025" w:rsidP="007A7025">
      <w:pPr>
        <w:ind w:firstLineChars="100" w:firstLine="220"/>
        <w:rPr>
          <w:szCs w:val="24"/>
        </w:rPr>
      </w:pPr>
      <w:r w:rsidRPr="006A364B">
        <w:rPr>
          <w:rFonts w:hint="eastAsia"/>
          <w:szCs w:val="24"/>
        </w:rPr>
        <w:t>委託業務の検査のみならず、質の評価に取り組む</w:t>
      </w:r>
      <w:r>
        <w:rPr>
          <w:rFonts w:hint="eastAsia"/>
          <w:szCs w:val="24"/>
        </w:rPr>
        <w:t>ことを検討すべきである</w:t>
      </w:r>
      <w:r w:rsidRPr="006A364B">
        <w:rPr>
          <w:rFonts w:hint="eastAsia"/>
          <w:szCs w:val="24"/>
        </w:rPr>
        <w:t>。</w:t>
      </w:r>
    </w:p>
    <w:p w14:paraId="64D11489" w14:textId="62D4031B" w:rsidR="007A7025" w:rsidRPr="00AC0A0C" w:rsidRDefault="007A7025" w:rsidP="007A7025">
      <w:pPr>
        <w:rPr>
          <w:szCs w:val="24"/>
        </w:rPr>
      </w:pPr>
      <w:r w:rsidRPr="006A364B">
        <w:rPr>
          <w:rFonts w:hint="eastAsia"/>
          <w:szCs w:val="24"/>
        </w:rPr>
        <w:t>（理由）</w:t>
      </w:r>
      <w:r>
        <w:rPr>
          <w:szCs w:val="24"/>
        </w:rPr>
        <w:br/>
      </w:r>
      <w:r>
        <w:rPr>
          <w:rFonts w:hint="eastAsia"/>
          <w:szCs w:val="24"/>
        </w:rPr>
        <w:t xml:space="preserve">　</w:t>
      </w:r>
      <w:r w:rsidR="00BD04C1">
        <w:rPr>
          <w:rFonts w:hint="eastAsia"/>
          <w:color w:val="000000"/>
          <w:kern w:val="0"/>
        </w:rPr>
        <w:t>大阪府立病院機構</w:t>
      </w:r>
      <w:r w:rsidRPr="00DC753B">
        <w:rPr>
          <w:rFonts w:hint="eastAsia"/>
          <w:szCs w:val="24"/>
        </w:rPr>
        <w:t>本部</w:t>
      </w:r>
      <w:r>
        <w:rPr>
          <w:rFonts w:hint="eastAsia"/>
          <w:szCs w:val="24"/>
        </w:rPr>
        <w:t>事務局</w:t>
      </w:r>
      <w:r w:rsidRPr="00DC753B">
        <w:rPr>
          <w:rFonts w:hint="eastAsia"/>
          <w:szCs w:val="24"/>
        </w:rPr>
        <w:t>及び各センターへの質問調査及びヒアリングの結果として、</w:t>
      </w:r>
      <w:r>
        <w:rPr>
          <w:rFonts w:hint="eastAsia"/>
          <w:szCs w:val="24"/>
        </w:rPr>
        <w:t>大阪府立精神医療センターにおいて、</w:t>
      </w:r>
      <w:r w:rsidR="00412AF2">
        <w:rPr>
          <w:rFonts w:hint="eastAsia"/>
          <w:szCs w:val="24"/>
        </w:rPr>
        <w:t>ＰＦＩ</w:t>
      </w:r>
      <w:r>
        <w:rPr>
          <w:rFonts w:hint="eastAsia"/>
          <w:szCs w:val="24"/>
        </w:rPr>
        <w:t>事業として業務委託契約を締結している委託業務については、セルフモニタリングチェックリストを利用して委託業務のモニタリングと質の評価を行っており、問題点については委託先に改善を要望し、業務の改善につなげているとのことであった。他方、</w:t>
      </w:r>
      <w:r w:rsidR="00412AF2">
        <w:rPr>
          <w:rFonts w:hint="eastAsia"/>
          <w:szCs w:val="24"/>
        </w:rPr>
        <w:t>ＰＦＩ</w:t>
      </w:r>
      <w:r>
        <w:rPr>
          <w:rFonts w:hint="eastAsia"/>
          <w:szCs w:val="24"/>
        </w:rPr>
        <w:t>事業以外の</w:t>
      </w:r>
      <w:r w:rsidRPr="00DC753B">
        <w:rPr>
          <w:rFonts w:hint="eastAsia"/>
          <w:szCs w:val="24"/>
        </w:rPr>
        <w:t>業務委託契約に</w:t>
      </w:r>
      <w:r>
        <w:rPr>
          <w:rFonts w:hint="eastAsia"/>
          <w:szCs w:val="24"/>
        </w:rPr>
        <w:t>ついては、</w:t>
      </w:r>
      <w:r w:rsidRPr="00DC753B">
        <w:rPr>
          <w:rFonts w:hint="eastAsia"/>
          <w:szCs w:val="24"/>
        </w:rPr>
        <w:t>履行の検査</w:t>
      </w:r>
      <w:r>
        <w:rPr>
          <w:rFonts w:hint="eastAsia"/>
          <w:szCs w:val="24"/>
        </w:rPr>
        <w:t>を行い、検査調書を作成しているとのことであったが、</w:t>
      </w:r>
      <w:r w:rsidR="002643AA">
        <w:rPr>
          <w:rFonts w:hint="eastAsia"/>
          <w:szCs w:val="24"/>
        </w:rPr>
        <w:t>大阪府立病院機構</w:t>
      </w:r>
      <w:r w:rsidRPr="00DC753B">
        <w:rPr>
          <w:rFonts w:hint="eastAsia"/>
          <w:szCs w:val="24"/>
        </w:rPr>
        <w:t>本部</w:t>
      </w:r>
      <w:r>
        <w:rPr>
          <w:rFonts w:hint="eastAsia"/>
          <w:szCs w:val="24"/>
        </w:rPr>
        <w:t>事務局</w:t>
      </w:r>
      <w:r w:rsidRPr="00DC753B">
        <w:rPr>
          <w:rFonts w:hint="eastAsia"/>
          <w:szCs w:val="24"/>
        </w:rPr>
        <w:t>及び各</w:t>
      </w:r>
      <w:r w:rsidR="002643AA">
        <w:rPr>
          <w:rFonts w:hint="eastAsia"/>
          <w:szCs w:val="24"/>
        </w:rPr>
        <w:t>医療</w:t>
      </w:r>
      <w:r w:rsidRPr="00DC753B">
        <w:rPr>
          <w:rFonts w:hint="eastAsia"/>
          <w:szCs w:val="24"/>
        </w:rPr>
        <w:t>センター共に、</w:t>
      </w:r>
      <w:r w:rsidR="00412AF2">
        <w:rPr>
          <w:rFonts w:hint="eastAsia"/>
          <w:szCs w:val="24"/>
        </w:rPr>
        <w:t>ＰＦＩ</w:t>
      </w:r>
      <w:r>
        <w:rPr>
          <w:rFonts w:hint="eastAsia"/>
          <w:szCs w:val="24"/>
        </w:rPr>
        <w:t>事業を除く</w:t>
      </w:r>
      <w:r w:rsidRPr="00DC753B">
        <w:rPr>
          <w:rFonts w:hint="eastAsia"/>
          <w:szCs w:val="24"/>
        </w:rPr>
        <w:t>委託業務</w:t>
      </w:r>
      <w:r>
        <w:rPr>
          <w:rFonts w:hint="eastAsia"/>
          <w:szCs w:val="24"/>
        </w:rPr>
        <w:t>についてその</w:t>
      </w:r>
      <w:r w:rsidRPr="00DC753B">
        <w:rPr>
          <w:rFonts w:hint="eastAsia"/>
          <w:szCs w:val="24"/>
        </w:rPr>
        <w:t>質を評価しておらず、</w:t>
      </w:r>
      <w:r>
        <w:rPr>
          <w:rFonts w:hint="eastAsia"/>
          <w:szCs w:val="24"/>
        </w:rPr>
        <w:t>評価の過程や評価結果を記録に残すこともしていないとのことであり、</w:t>
      </w:r>
      <w:r w:rsidRPr="00DC753B">
        <w:rPr>
          <w:rFonts w:hint="eastAsia"/>
          <w:szCs w:val="24"/>
        </w:rPr>
        <w:t>評価の観点を集約整理した統一的な書式等も存在しないとのことであった。</w:t>
      </w:r>
      <w:r>
        <w:rPr>
          <w:rFonts w:hint="eastAsia"/>
          <w:szCs w:val="24"/>
        </w:rPr>
        <w:t>なお、</w:t>
      </w:r>
      <w:r w:rsidRPr="00E53FF1">
        <w:rPr>
          <w:szCs w:val="24"/>
        </w:rPr>
        <w:t>委託業者と定期的・適宜に開催する連絡会議や日常的な打合せなどで委託契約の水準の確保に努めてい</w:t>
      </w:r>
      <w:r>
        <w:rPr>
          <w:rFonts w:hint="eastAsia"/>
          <w:szCs w:val="24"/>
        </w:rPr>
        <w:t>るとのことであり、一部</w:t>
      </w:r>
      <w:r w:rsidRPr="001465AD">
        <w:rPr>
          <w:rFonts w:hint="eastAsia"/>
          <w:szCs w:val="24"/>
        </w:rPr>
        <w:t>清掃業務について、清掃が不十分であるなど、業務が適切に行われていない点があることがわかれば、その都度委託業者にフィードバックして委託業務の質の改善を促しているとの</w:t>
      </w:r>
      <w:r>
        <w:rPr>
          <w:rFonts w:hint="eastAsia"/>
          <w:szCs w:val="24"/>
        </w:rPr>
        <w:t>回答もあったが</w:t>
      </w:r>
      <w:r w:rsidRPr="001465AD">
        <w:rPr>
          <w:rFonts w:hint="eastAsia"/>
          <w:szCs w:val="24"/>
        </w:rPr>
        <w:t>、個別的</w:t>
      </w:r>
      <w:r>
        <w:rPr>
          <w:rFonts w:hint="eastAsia"/>
          <w:szCs w:val="24"/>
        </w:rPr>
        <w:t>な対応に止まるものであった。</w:t>
      </w:r>
      <w:r>
        <w:rPr>
          <w:szCs w:val="24"/>
        </w:rPr>
        <w:br/>
      </w:r>
      <w:r>
        <w:rPr>
          <w:rFonts w:hint="eastAsia"/>
          <w:szCs w:val="24"/>
        </w:rPr>
        <w:t xml:space="preserve">　会計規程及び契約事務取扱規程において、</w:t>
      </w:r>
      <w:r w:rsidRPr="00F0318F">
        <w:rPr>
          <w:rFonts w:hint="eastAsia"/>
          <w:szCs w:val="24"/>
        </w:rPr>
        <w:t>検査を担当する職員は、業務委託契約の給</w:t>
      </w:r>
      <w:r w:rsidRPr="00F0318F">
        <w:rPr>
          <w:rFonts w:hint="eastAsia"/>
          <w:szCs w:val="24"/>
        </w:rPr>
        <w:lastRenderedPageBreak/>
        <w:t>付の完了の確認につき、当該給付の内容について検査を行わなければならない</w:t>
      </w:r>
      <w:r>
        <w:rPr>
          <w:rFonts w:hint="eastAsia"/>
          <w:szCs w:val="24"/>
        </w:rPr>
        <w:t>とされているところ、</w:t>
      </w:r>
      <w:r w:rsidRPr="00F0318F">
        <w:rPr>
          <w:rFonts w:hint="eastAsia"/>
          <w:szCs w:val="24"/>
        </w:rPr>
        <w:t>契約相手の適切な選択、履行の質の向上という観点から、継続的な業務委託契約について、契約金額に見合った効果が発生しているかを検証し、将来の契約業務に活かすことが必要である</w:t>
      </w:r>
      <w:r>
        <w:rPr>
          <w:rFonts w:hint="eastAsia"/>
          <w:szCs w:val="24"/>
        </w:rPr>
        <w:t>と考えられる。業務委託の質を評価することで委託先にフィードバックを行い、必要に応じて委託先を変更することでより委託業務の質を担保し、効率性も向上するものと考えられる。</w:t>
      </w:r>
      <w:r w:rsidR="00412AF2">
        <w:rPr>
          <w:rFonts w:hint="eastAsia"/>
          <w:szCs w:val="24"/>
        </w:rPr>
        <w:t>ＰＦＩ</w:t>
      </w:r>
      <w:r>
        <w:rPr>
          <w:rFonts w:hint="eastAsia"/>
          <w:szCs w:val="24"/>
        </w:rPr>
        <w:t>事業に関する委託業務については、セルフモニタリングチェックリストを用いて質の評価を行っているのであるから、PFI事業に関する委託業務以外の委託業務についても、質を評価し、業務の改善につなげることが可能であるはずである。他方、全ての委託業務について</w:t>
      </w:r>
      <w:r w:rsidR="00746102">
        <w:rPr>
          <w:rFonts w:hint="eastAsia"/>
          <w:szCs w:val="24"/>
        </w:rPr>
        <w:t>ＰＦＩ</w:t>
      </w:r>
      <w:r>
        <w:rPr>
          <w:rFonts w:hint="eastAsia"/>
          <w:szCs w:val="24"/>
        </w:rPr>
        <w:t>事業と同程度のセルフモニタリングチェックリストを作成し、評価を行うことは困難であると思われるから、委託業務の重要性や委託料の額、事務量等との関係で評価の対象とする委託契約を選定しつつ、委託業務の内容に応じた</w:t>
      </w:r>
      <w:r w:rsidRPr="00DC753B">
        <w:rPr>
          <w:rFonts w:hint="eastAsia"/>
          <w:szCs w:val="24"/>
        </w:rPr>
        <w:t>評価項目を策定し、業務の質によって段階的に評価するなど</w:t>
      </w:r>
      <w:r>
        <w:rPr>
          <w:rFonts w:hint="eastAsia"/>
          <w:szCs w:val="24"/>
        </w:rPr>
        <w:t>して</w:t>
      </w:r>
      <w:r w:rsidRPr="00DC753B">
        <w:rPr>
          <w:rFonts w:hint="eastAsia"/>
          <w:szCs w:val="24"/>
        </w:rPr>
        <w:t>、</w:t>
      </w:r>
      <w:r>
        <w:rPr>
          <w:rFonts w:hint="eastAsia"/>
          <w:szCs w:val="24"/>
        </w:rPr>
        <w:t>適切な範囲で</w:t>
      </w:r>
      <w:r w:rsidRPr="00DC753B">
        <w:rPr>
          <w:rFonts w:hint="eastAsia"/>
          <w:szCs w:val="24"/>
        </w:rPr>
        <w:t>業務委託の検査のみならず質の評価にも取り組む</w:t>
      </w:r>
      <w:r>
        <w:rPr>
          <w:rFonts w:hint="eastAsia"/>
          <w:szCs w:val="24"/>
        </w:rPr>
        <w:t>ことを検討すべきである</w:t>
      </w:r>
      <w:r w:rsidRPr="00DC753B">
        <w:rPr>
          <w:rFonts w:hint="eastAsia"/>
          <w:szCs w:val="24"/>
        </w:rPr>
        <w:t>。</w:t>
      </w:r>
    </w:p>
    <w:p w14:paraId="0ECB806C" w14:textId="77777777" w:rsidR="007A7025" w:rsidRDefault="007A7025">
      <w:pPr>
        <w:widowControl/>
        <w:spacing w:before="360" w:line="440" w:lineRule="exact"/>
        <w:ind w:right="-1298"/>
        <w:rPr>
          <w:b/>
          <w:bCs/>
        </w:rPr>
      </w:pPr>
      <w:r>
        <w:rPr>
          <w:b/>
          <w:bCs/>
        </w:rPr>
        <w:br w:type="page"/>
      </w:r>
    </w:p>
    <w:p w14:paraId="62D7DAE0" w14:textId="77777777" w:rsidR="003B678B" w:rsidRPr="00734CD3" w:rsidRDefault="003B678B" w:rsidP="00734CD3">
      <w:pPr>
        <w:pStyle w:val="1"/>
        <w:rPr>
          <w:rFonts w:ascii="ＭＳ 明朝" w:eastAsia="ＭＳ 明朝" w:hAnsi="ＭＳ 明朝"/>
          <w:b/>
          <w:bCs/>
          <w:color w:val="000000"/>
          <w:kern w:val="0"/>
        </w:rPr>
      </w:pPr>
      <w:bookmarkStart w:id="136" w:name="_Toc221018851"/>
      <w:bookmarkStart w:id="137" w:name="_Hlk216549886"/>
      <w:r w:rsidRPr="00734CD3">
        <w:rPr>
          <w:rFonts w:ascii="ＭＳ 明朝" w:eastAsia="ＭＳ 明朝" w:hAnsi="ＭＳ 明朝" w:hint="eastAsia"/>
          <w:b/>
          <w:bCs/>
          <w:color w:val="000000"/>
          <w:kern w:val="0"/>
        </w:rPr>
        <w:lastRenderedPageBreak/>
        <w:t>第８章　人事・労務管理</w:t>
      </w:r>
      <w:bookmarkEnd w:id="136"/>
    </w:p>
    <w:p w14:paraId="0DF4BB7D" w14:textId="77777777" w:rsidR="003B678B" w:rsidRDefault="003B678B" w:rsidP="003B678B">
      <w:pPr>
        <w:overflowPunct w:val="0"/>
        <w:textAlignment w:val="baseline"/>
        <w:rPr>
          <w:b/>
          <w:bCs/>
          <w:color w:val="000000"/>
          <w:kern w:val="0"/>
        </w:rPr>
      </w:pPr>
    </w:p>
    <w:p w14:paraId="00C96469" w14:textId="77777777" w:rsidR="003B678B" w:rsidRPr="00734CD3" w:rsidRDefault="003B678B" w:rsidP="00734CD3">
      <w:pPr>
        <w:pStyle w:val="2"/>
        <w:rPr>
          <w:rFonts w:ascii="ＭＳ 明朝" w:eastAsia="ＭＳ 明朝" w:hAnsi="ＭＳ 明朝"/>
          <w:b/>
          <w:bCs/>
          <w:color w:val="000000"/>
          <w:kern w:val="0"/>
          <w:sz w:val="22"/>
          <w:szCs w:val="24"/>
        </w:rPr>
      </w:pPr>
      <w:bookmarkStart w:id="138" w:name="_Toc221018852"/>
      <w:r w:rsidRPr="00734CD3">
        <w:rPr>
          <w:rFonts w:ascii="ＭＳ 明朝" w:eastAsia="ＭＳ 明朝" w:hAnsi="ＭＳ 明朝" w:hint="eastAsia"/>
          <w:b/>
          <w:bCs/>
          <w:color w:val="000000"/>
          <w:kern w:val="0"/>
          <w:sz w:val="22"/>
          <w:szCs w:val="24"/>
        </w:rPr>
        <w:t>第１　役員及び職員の報酬及び給与</w:t>
      </w:r>
      <w:bookmarkEnd w:id="138"/>
    </w:p>
    <w:p w14:paraId="491DB3E3" w14:textId="77777777" w:rsidR="003B678B" w:rsidRDefault="003B678B" w:rsidP="003B678B">
      <w:pPr>
        <w:overflowPunct w:val="0"/>
        <w:ind w:firstLineChars="100" w:firstLine="220"/>
        <w:textAlignment w:val="baseline"/>
        <w:rPr>
          <w:color w:val="000000"/>
          <w:kern w:val="0"/>
        </w:rPr>
      </w:pPr>
      <w:r>
        <w:rPr>
          <w:rFonts w:hint="eastAsia"/>
          <w:color w:val="000000"/>
          <w:kern w:val="0"/>
        </w:rPr>
        <w:t>役員の報酬は「地方独立行政法人大阪府立病院機構役員報酬等規程」に基づいて支給されている。</w:t>
      </w:r>
    </w:p>
    <w:p w14:paraId="138AD799" w14:textId="77777777" w:rsidR="003B678B" w:rsidRPr="00601F44" w:rsidRDefault="003B678B" w:rsidP="003B678B">
      <w:pPr>
        <w:overflowPunct w:val="0"/>
        <w:textAlignment w:val="baseline"/>
        <w:rPr>
          <w:color w:val="000000"/>
          <w:kern w:val="0"/>
        </w:rPr>
      </w:pPr>
      <w:r>
        <w:rPr>
          <w:rFonts w:hint="eastAsia"/>
          <w:color w:val="000000"/>
          <w:kern w:val="0"/>
        </w:rPr>
        <w:t xml:space="preserve">　また、職員の給与は</w:t>
      </w:r>
      <w:bookmarkStart w:id="139" w:name="_Hlk214948154"/>
      <w:r>
        <w:rPr>
          <w:rFonts w:hint="eastAsia"/>
          <w:color w:val="000000"/>
          <w:kern w:val="0"/>
        </w:rPr>
        <w:t>「地方独立行政法人大阪府立病院機構院長等給与規程」、「地方独立行政法人大阪府立病院機構職員給与規程」及び</w:t>
      </w:r>
      <w:r w:rsidRPr="00601F44">
        <w:rPr>
          <w:rFonts w:hint="eastAsia"/>
          <w:color w:val="000000"/>
          <w:kern w:val="0"/>
        </w:rPr>
        <w:t>「</w:t>
      </w:r>
      <w:bookmarkStart w:id="140" w:name="_Hlk214945448"/>
      <w:r w:rsidRPr="00601F44">
        <w:rPr>
          <w:rFonts w:hint="eastAsia"/>
          <w:color w:val="000000"/>
          <w:kern w:val="0"/>
        </w:rPr>
        <w:t>地方独立行政法人大阪府立病院機構</w:t>
      </w:r>
      <w:bookmarkEnd w:id="140"/>
      <w:r w:rsidRPr="00601F44">
        <w:rPr>
          <w:rFonts w:hint="eastAsia"/>
          <w:color w:val="000000"/>
          <w:kern w:val="0"/>
        </w:rPr>
        <w:t>非常勤給与規程」</w:t>
      </w:r>
      <w:bookmarkEnd w:id="139"/>
      <w:r w:rsidRPr="00601F44">
        <w:rPr>
          <w:rFonts w:hint="eastAsia"/>
          <w:color w:val="000000"/>
          <w:kern w:val="0"/>
        </w:rPr>
        <w:t>に基づき支給されている。</w:t>
      </w:r>
    </w:p>
    <w:p w14:paraId="507DB623" w14:textId="501F7D54" w:rsidR="003B678B" w:rsidRDefault="003B678B" w:rsidP="003B678B">
      <w:pPr>
        <w:overflowPunct w:val="0"/>
        <w:textAlignment w:val="baseline"/>
        <w:rPr>
          <w:color w:val="000000"/>
          <w:kern w:val="0"/>
        </w:rPr>
      </w:pPr>
      <w:r w:rsidRPr="00601F44">
        <w:rPr>
          <w:rFonts w:hint="eastAsia"/>
          <w:color w:val="000000"/>
          <w:kern w:val="0"/>
        </w:rPr>
        <w:t xml:space="preserve">　</w:t>
      </w:r>
      <w:r w:rsidR="002643AA">
        <w:rPr>
          <w:rFonts w:hint="eastAsia"/>
          <w:color w:val="000000"/>
          <w:kern w:val="0"/>
        </w:rPr>
        <w:t>更に</w:t>
      </w:r>
      <w:r w:rsidRPr="00601F44">
        <w:rPr>
          <w:rFonts w:hint="eastAsia"/>
          <w:color w:val="000000"/>
          <w:kern w:val="0"/>
        </w:rPr>
        <w:t>、職員の退職手当は「地方独立行政法人大阪府立病院機構職員</w:t>
      </w:r>
      <w:r>
        <w:rPr>
          <w:rFonts w:hint="eastAsia"/>
          <w:color w:val="000000"/>
          <w:kern w:val="0"/>
        </w:rPr>
        <w:t>退職手当規程」に基づき支給されている。</w:t>
      </w:r>
    </w:p>
    <w:p w14:paraId="01C14758" w14:textId="7D3A6490" w:rsidR="003B678B" w:rsidRDefault="003B678B" w:rsidP="003B678B">
      <w:pPr>
        <w:overflowPunct w:val="0"/>
        <w:textAlignment w:val="baseline"/>
        <w:rPr>
          <w:color w:val="000000"/>
          <w:kern w:val="0"/>
        </w:rPr>
      </w:pPr>
      <w:r>
        <w:rPr>
          <w:rFonts w:hint="eastAsia"/>
          <w:b/>
          <w:bCs/>
          <w:color w:val="000000"/>
          <w:kern w:val="0"/>
        </w:rPr>
        <w:t xml:space="preserve">　</w:t>
      </w:r>
      <w:r w:rsidR="00BD04C1">
        <w:rPr>
          <w:rFonts w:hint="eastAsia"/>
          <w:color w:val="000000"/>
          <w:kern w:val="0"/>
        </w:rPr>
        <w:t>大阪府立病院</w:t>
      </w:r>
      <w:r>
        <w:rPr>
          <w:rFonts w:hint="eastAsia"/>
          <w:color w:val="000000"/>
          <w:kern w:val="0"/>
        </w:rPr>
        <w:t>機構本部及び各</w:t>
      </w:r>
      <w:r w:rsidR="0027544D">
        <w:rPr>
          <w:rFonts w:hint="eastAsia"/>
          <w:color w:val="000000"/>
          <w:kern w:val="0"/>
        </w:rPr>
        <w:t>医療</w:t>
      </w:r>
      <w:r>
        <w:rPr>
          <w:rFonts w:hint="eastAsia"/>
          <w:color w:val="000000"/>
          <w:kern w:val="0"/>
        </w:rPr>
        <w:t>センターにおける、役員及び職員に対する令和4年度～令和6年度の報酬及び給与並びに退職手当の支払状況は、以下のとおりである。</w:t>
      </w:r>
    </w:p>
    <w:p w14:paraId="6EDA9A49" w14:textId="77777777" w:rsidR="003B678B" w:rsidRDefault="003B678B" w:rsidP="003B678B">
      <w:pPr>
        <w:overflowPunct w:val="0"/>
        <w:textAlignment w:val="baseline"/>
        <w:rPr>
          <w:color w:val="000000"/>
          <w:kern w:val="0"/>
        </w:rPr>
      </w:pPr>
    </w:p>
    <w:p w14:paraId="535DDFE0" w14:textId="77777777" w:rsidR="003B678B" w:rsidRDefault="003B678B" w:rsidP="003B678B">
      <w:pPr>
        <w:overflowPunct w:val="0"/>
        <w:textAlignment w:val="baseline"/>
        <w:rPr>
          <w:color w:val="000000"/>
          <w:kern w:val="0"/>
        </w:rPr>
      </w:pPr>
      <w:r>
        <w:rPr>
          <w:rFonts w:hint="eastAsia"/>
          <w:color w:val="000000"/>
          <w:kern w:val="0"/>
        </w:rPr>
        <w:t xml:space="preserve">　＜令和4年度（令和4年4月1日～令和5年3月31日）＞</w:t>
      </w:r>
    </w:p>
    <w:p w14:paraId="536280CC" w14:textId="77777777" w:rsidR="003B678B" w:rsidRDefault="007D7644" w:rsidP="003B678B">
      <w:pPr>
        <w:overflowPunct w:val="0"/>
        <w:textAlignment w:val="baseline"/>
        <w:rPr>
          <w:color w:val="000000"/>
          <w:kern w:val="0"/>
        </w:rPr>
      </w:pPr>
      <w:r>
        <w:rPr>
          <w:noProof/>
          <w:color w:val="000000"/>
          <w:kern w:val="0"/>
        </w:rPr>
        <w:object w:dxaOrig="1440" w:dyaOrig="1440" w14:anchorId="5B1330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2" type="#_x0000_t75" style="position:absolute;left:0;text-align:left;margin-left:-14.4pt;margin-top:2.1pt;width:462.75pt;height:151.5pt;z-index:251718656;mso-position-horizontal:absolute">
            <v:imagedata r:id="rId39" o:title=""/>
          </v:shape>
          <o:OLEObject Type="Embed" ProgID="Acrobat.Document.DC" ShapeID="_x0000_s2062" DrawAspect="Content" ObjectID="_1832507849" r:id="rId40"/>
        </w:object>
      </w:r>
    </w:p>
    <w:p w14:paraId="04F3E595" w14:textId="77777777" w:rsidR="003B678B" w:rsidRDefault="003B678B" w:rsidP="003B678B">
      <w:pPr>
        <w:overflowPunct w:val="0"/>
        <w:textAlignment w:val="baseline"/>
        <w:rPr>
          <w:color w:val="000000"/>
          <w:kern w:val="0"/>
        </w:rPr>
      </w:pPr>
    </w:p>
    <w:p w14:paraId="1BBB45F2" w14:textId="77777777" w:rsidR="003B678B" w:rsidRDefault="003B678B" w:rsidP="003B678B">
      <w:pPr>
        <w:overflowPunct w:val="0"/>
        <w:textAlignment w:val="baseline"/>
        <w:rPr>
          <w:color w:val="000000"/>
          <w:kern w:val="0"/>
        </w:rPr>
      </w:pPr>
    </w:p>
    <w:p w14:paraId="7A770CF5" w14:textId="77777777" w:rsidR="003B678B" w:rsidRDefault="003B678B" w:rsidP="003B678B">
      <w:pPr>
        <w:overflowPunct w:val="0"/>
        <w:textAlignment w:val="baseline"/>
        <w:rPr>
          <w:color w:val="000000"/>
          <w:kern w:val="0"/>
        </w:rPr>
      </w:pPr>
    </w:p>
    <w:p w14:paraId="44390E1C" w14:textId="77777777" w:rsidR="003B678B" w:rsidRDefault="003B678B" w:rsidP="003B678B">
      <w:pPr>
        <w:overflowPunct w:val="0"/>
        <w:textAlignment w:val="baseline"/>
        <w:rPr>
          <w:color w:val="000000"/>
          <w:kern w:val="0"/>
        </w:rPr>
      </w:pPr>
    </w:p>
    <w:p w14:paraId="5BDF32CB" w14:textId="77777777" w:rsidR="003B678B" w:rsidRDefault="003B678B" w:rsidP="003B678B">
      <w:pPr>
        <w:overflowPunct w:val="0"/>
        <w:textAlignment w:val="baseline"/>
        <w:rPr>
          <w:color w:val="000000"/>
          <w:kern w:val="0"/>
        </w:rPr>
      </w:pPr>
    </w:p>
    <w:p w14:paraId="1CAC81CC" w14:textId="77777777" w:rsidR="003B678B" w:rsidRDefault="003B678B" w:rsidP="003B678B">
      <w:pPr>
        <w:overflowPunct w:val="0"/>
        <w:textAlignment w:val="baseline"/>
        <w:rPr>
          <w:color w:val="000000"/>
          <w:kern w:val="0"/>
        </w:rPr>
      </w:pPr>
    </w:p>
    <w:p w14:paraId="20FC1FBD" w14:textId="77777777" w:rsidR="003B678B" w:rsidRDefault="003B678B" w:rsidP="003B678B">
      <w:pPr>
        <w:overflowPunct w:val="0"/>
        <w:textAlignment w:val="baseline"/>
        <w:rPr>
          <w:color w:val="000000"/>
          <w:kern w:val="0"/>
        </w:rPr>
      </w:pPr>
    </w:p>
    <w:p w14:paraId="035A6B15" w14:textId="77777777" w:rsidR="003B678B" w:rsidRDefault="003B678B" w:rsidP="003B678B">
      <w:pPr>
        <w:overflowPunct w:val="0"/>
        <w:textAlignment w:val="baseline"/>
        <w:rPr>
          <w:color w:val="000000"/>
          <w:kern w:val="0"/>
        </w:rPr>
      </w:pPr>
    </w:p>
    <w:p w14:paraId="3ECABACD" w14:textId="77777777" w:rsidR="003B678B" w:rsidRDefault="003B678B" w:rsidP="003B678B">
      <w:pPr>
        <w:overflowPunct w:val="0"/>
        <w:textAlignment w:val="baseline"/>
        <w:rPr>
          <w:color w:val="000000"/>
          <w:kern w:val="0"/>
        </w:rPr>
      </w:pPr>
      <w:r>
        <w:rPr>
          <w:rFonts w:hint="eastAsia"/>
          <w:color w:val="000000"/>
          <w:kern w:val="0"/>
        </w:rPr>
        <w:t xml:space="preserve">　＜令和5年度（令和5年4月1日～令和6年3月31日＞</w:t>
      </w:r>
    </w:p>
    <w:p w14:paraId="026D30D4" w14:textId="68436361" w:rsidR="003B678B" w:rsidRDefault="009009FB" w:rsidP="009009FB">
      <w:pPr>
        <w:overflowPunct w:val="0"/>
        <w:ind w:leftChars="-150" w:left="-330"/>
        <w:textAlignment w:val="baseline"/>
        <w:rPr>
          <w:color w:val="000000"/>
          <w:kern w:val="0"/>
        </w:rPr>
      </w:pPr>
      <w:r>
        <w:object w:dxaOrig="9421" w:dyaOrig="2985" w14:anchorId="1E016060">
          <v:shape id="_x0000_i1026" type="#_x0000_t75" style="width:470.1pt;height:149.25pt" o:ole="">
            <v:imagedata r:id="rId41" o:title=""/>
          </v:shape>
          <o:OLEObject Type="Embed" ProgID="Acrobat.Document.DC" ShapeID="_x0000_i1026" DrawAspect="Content" ObjectID="_1832507847" r:id="rId42"/>
        </w:object>
      </w:r>
    </w:p>
    <w:p w14:paraId="31F6ED23" w14:textId="77777777" w:rsidR="003B678B" w:rsidRDefault="003B678B" w:rsidP="003B678B">
      <w:pPr>
        <w:overflowPunct w:val="0"/>
        <w:textAlignment w:val="baseline"/>
        <w:rPr>
          <w:color w:val="000000"/>
          <w:kern w:val="0"/>
        </w:rPr>
      </w:pPr>
    </w:p>
    <w:p w14:paraId="68F4336D" w14:textId="77777777" w:rsidR="003B678B" w:rsidRDefault="003B678B" w:rsidP="003B678B">
      <w:pPr>
        <w:overflowPunct w:val="0"/>
        <w:textAlignment w:val="baseline"/>
        <w:rPr>
          <w:color w:val="000000"/>
          <w:kern w:val="0"/>
        </w:rPr>
      </w:pPr>
    </w:p>
    <w:p w14:paraId="7B65DA06" w14:textId="77777777" w:rsidR="003B678B" w:rsidRDefault="003B678B" w:rsidP="003B678B">
      <w:pPr>
        <w:overflowPunct w:val="0"/>
        <w:textAlignment w:val="baseline"/>
        <w:rPr>
          <w:color w:val="000000"/>
          <w:kern w:val="0"/>
        </w:rPr>
      </w:pPr>
    </w:p>
    <w:p w14:paraId="0D6A1AEF" w14:textId="77777777" w:rsidR="003B678B" w:rsidRDefault="003B678B" w:rsidP="003B678B">
      <w:pPr>
        <w:overflowPunct w:val="0"/>
        <w:ind w:firstLineChars="100" w:firstLine="220"/>
        <w:textAlignment w:val="baseline"/>
        <w:rPr>
          <w:color w:val="000000"/>
          <w:kern w:val="0"/>
        </w:rPr>
      </w:pPr>
      <w:r>
        <w:rPr>
          <w:rFonts w:hint="eastAsia"/>
          <w:color w:val="000000"/>
          <w:kern w:val="0"/>
        </w:rPr>
        <w:lastRenderedPageBreak/>
        <w:t>＜令和6年度（令和6年4月1日～令和7年3月31日）＞</w:t>
      </w:r>
    </w:p>
    <w:p w14:paraId="3A97F4F4" w14:textId="77777777" w:rsidR="003B678B" w:rsidRDefault="003B678B" w:rsidP="009009FB">
      <w:pPr>
        <w:overflowPunct w:val="0"/>
        <w:ind w:leftChars="-50" w:left="-110"/>
        <w:textAlignment w:val="baseline"/>
        <w:rPr>
          <w:color w:val="000000"/>
          <w:kern w:val="0"/>
        </w:rPr>
      </w:pPr>
      <w:r>
        <w:rPr>
          <w:color w:val="000000"/>
          <w:kern w:val="0"/>
        </w:rPr>
        <w:object w:dxaOrig="9375" w:dyaOrig="6166" w14:anchorId="7EF47EB5">
          <v:shape id="_x0000_i1027" type="#_x0000_t75" style="width:468.75pt;height:308.3pt" o:ole="">
            <v:imagedata r:id="rId43" o:title=""/>
          </v:shape>
          <o:OLEObject Type="Embed" ProgID="Acrobat.Document.DC" ShapeID="_x0000_i1027" DrawAspect="Content" ObjectID="_1832507848" r:id="rId44"/>
        </w:object>
      </w:r>
    </w:p>
    <w:p w14:paraId="729CFBF8" w14:textId="77777777" w:rsidR="003B678B" w:rsidRDefault="003B678B" w:rsidP="003B678B">
      <w:pPr>
        <w:overflowPunct w:val="0"/>
        <w:jc w:val="right"/>
        <w:textAlignment w:val="baseline"/>
        <w:rPr>
          <w:color w:val="000000"/>
          <w:kern w:val="0"/>
        </w:rPr>
      </w:pPr>
      <w:r>
        <w:rPr>
          <w:rFonts w:hint="eastAsia"/>
          <w:color w:val="000000"/>
          <w:kern w:val="0"/>
        </w:rPr>
        <w:t>（独立行政法人大阪府立病院機構ホームページより引用）</w:t>
      </w:r>
    </w:p>
    <w:p w14:paraId="0B7B564D" w14:textId="11D822FF" w:rsidR="003B678B" w:rsidRDefault="003B678B" w:rsidP="003B678B">
      <w:pPr>
        <w:overflowPunct w:val="0"/>
        <w:ind w:firstLineChars="100" w:firstLine="220"/>
        <w:textAlignment w:val="baseline"/>
        <w:rPr>
          <w:color w:val="000000"/>
          <w:kern w:val="0"/>
        </w:rPr>
      </w:pPr>
      <w:r>
        <w:rPr>
          <w:rFonts w:hint="eastAsia"/>
          <w:color w:val="000000"/>
          <w:kern w:val="0"/>
        </w:rPr>
        <w:t>※いずれも常勤の役員は理事長1名であり、非常勤の役員は</w:t>
      </w:r>
      <w:r w:rsidR="00A3634D">
        <w:rPr>
          <w:rFonts w:hint="eastAsia"/>
          <w:color w:val="000000"/>
          <w:kern w:val="0"/>
        </w:rPr>
        <w:t>監</w:t>
      </w:r>
      <w:r>
        <w:rPr>
          <w:rFonts w:hint="eastAsia"/>
          <w:color w:val="000000"/>
          <w:kern w:val="0"/>
        </w:rPr>
        <w:t>事である。</w:t>
      </w:r>
    </w:p>
    <w:p w14:paraId="15AA8F88" w14:textId="77777777" w:rsidR="003B678B" w:rsidRDefault="003B678B" w:rsidP="003B678B">
      <w:pPr>
        <w:overflowPunct w:val="0"/>
        <w:textAlignment w:val="baseline"/>
        <w:rPr>
          <w:color w:val="000000"/>
          <w:kern w:val="0"/>
        </w:rPr>
      </w:pPr>
    </w:p>
    <w:p w14:paraId="4B5119CA" w14:textId="77777777" w:rsidR="003B678B" w:rsidRPr="002605BC" w:rsidRDefault="003B678B" w:rsidP="003B678B">
      <w:pPr>
        <w:overflowPunct w:val="0"/>
        <w:textAlignment w:val="baseline"/>
        <w:rPr>
          <w:b/>
          <w:bCs/>
          <w:color w:val="000000"/>
          <w:kern w:val="0"/>
        </w:rPr>
      </w:pPr>
      <w:r w:rsidRPr="002605BC">
        <w:rPr>
          <w:rFonts w:hint="eastAsia"/>
          <w:b/>
          <w:bCs/>
          <w:color w:val="000000"/>
          <w:kern w:val="0"/>
        </w:rPr>
        <w:t>【意見26　非常勤給与規程の公開について】</w:t>
      </w:r>
    </w:p>
    <w:p w14:paraId="01573BDE" w14:textId="77777777" w:rsidR="003B678B" w:rsidRDefault="003B678B" w:rsidP="003B678B">
      <w:pPr>
        <w:overflowPunct w:val="0"/>
        <w:textAlignment w:val="baseline"/>
        <w:rPr>
          <w:color w:val="000000"/>
          <w:kern w:val="0"/>
        </w:rPr>
      </w:pPr>
      <w:r>
        <w:rPr>
          <w:rFonts w:hint="eastAsia"/>
          <w:color w:val="000000"/>
          <w:kern w:val="0"/>
        </w:rPr>
        <w:t xml:space="preserve">　大阪府立病院機構は、</w:t>
      </w:r>
      <w:r w:rsidRPr="00D66C7E">
        <w:rPr>
          <w:rFonts w:hint="eastAsia"/>
          <w:color w:val="000000"/>
          <w:kern w:val="0"/>
        </w:rPr>
        <w:t>「地方独立行政法人大阪府立病院機構非常勤給与規程」</w:t>
      </w:r>
      <w:r>
        <w:rPr>
          <w:rFonts w:hint="eastAsia"/>
          <w:color w:val="000000"/>
          <w:kern w:val="0"/>
        </w:rPr>
        <w:t>をホームページ上で公開すべきである。</w:t>
      </w:r>
    </w:p>
    <w:p w14:paraId="0AA07331" w14:textId="77777777" w:rsidR="003B678B" w:rsidRDefault="003B678B" w:rsidP="003B678B">
      <w:pPr>
        <w:overflowPunct w:val="0"/>
        <w:textAlignment w:val="baseline"/>
        <w:rPr>
          <w:color w:val="000000"/>
          <w:kern w:val="0"/>
        </w:rPr>
      </w:pPr>
      <w:r>
        <w:rPr>
          <w:rFonts w:hint="eastAsia"/>
          <w:color w:val="000000"/>
          <w:kern w:val="0"/>
        </w:rPr>
        <w:t>（理由）</w:t>
      </w:r>
    </w:p>
    <w:p w14:paraId="486FD37A" w14:textId="77777777" w:rsidR="003B678B" w:rsidRPr="00D66C7E" w:rsidRDefault="003B678B" w:rsidP="003B678B">
      <w:pPr>
        <w:overflowPunct w:val="0"/>
        <w:textAlignment w:val="baseline"/>
        <w:rPr>
          <w:color w:val="000000"/>
          <w:kern w:val="0"/>
        </w:rPr>
      </w:pPr>
      <w:r>
        <w:rPr>
          <w:rFonts w:hint="eastAsia"/>
          <w:color w:val="000000"/>
          <w:kern w:val="0"/>
        </w:rPr>
        <w:t xml:space="preserve">　大阪府立病院機構はそのホームページ上で、情報公開として各種規程を公開している。その中では「地方独立行政法人大阪府立病院機構院長等給与規程」及び「地方独立行政法人大阪府立病院機構職員給与規程」は公開されているものの、</w:t>
      </w:r>
      <w:r w:rsidRPr="00D66C7E">
        <w:rPr>
          <w:rFonts w:hint="eastAsia"/>
          <w:color w:val="000000"/>
          <w:kern w:val="0"/>
        </w:rPr>
        <w:t>「地方独立行政法人大阪府立病院機構非常勤給与規程」</w:t>
      </w:r>
      <w:r>
        <w:rPr>
          <w:rFonts w:hint="eastAsia"/>
          <w:color w:val="000000"/>
          <w:kern w:val="0"/>
        </w:rPr>
        <w:t>は公開されていない。人件費は府民の関心事であると考えられるため、同規程についてもホームページ上で公開すべきである。</w:t>
      </w:r>
    </w:p>
    <w:p w14:paraId="0510C8E7" w14:textId="77777777" w:rsidR="003B678B" w:rsidRDefault="003B678B" w:rsidP="003B678B">
      <w:pPr>
        <w:widowControl/>
        <w:spacing w:before="360" w:line="440" w:lineRule="exact"/>
        <w:ind w:right="-1298"/>
        <w:rPr>
          <w:color w:val="000000"/>
          <w:kern w:val="0"/>
        </w:rPr>
      </w:pPr>
      <w:r>
        <w:rPr>
          <w:color w:val="000000"/>
          <w:kern w:val="0"/>
        </w:rPr>
        <w:br w:type="page"/>
      </w:r>
    </w:p>
    <w:p w14:paraId="6FF7EBFB" w14:textId="77777777" w:rsidR="003B678B" w:rsidRPr="00734CD3" w:rsidRDefault="003B678B" w:rsidP="00734CD3">
      <w:pPr>
        <w:pStyle w:val="2"/>
        <w:rPr>
          <w:rFonts w:ascii="ＭＳ 明朝" w:eastAsia="ＭＳ 明朝" w:hAnsi="ＭＳ 明朝"/>
          <w:b/>
          <w:bCs/>
          <w:color w:val="000000"/>
          <w:kern w:val="0"/>
          <w:sz w:val="22"/>
          <w:szCs w:val="24"/>
        </w:rPr>
      </w:pPr>
      <w:bookmarkStart w:id="141" w:name="_Toc221018853"/>
      <w:r w:rsidRPr="00734CD3">
        <w:rPr>
          <w:rFonts w:ascii="ＭＳ 明朝" w:eastAsia="ＭＳ 明朝" w:hAnsi="ＭＳ 明朝" w:hint="eastAsia"/>
          <w:b/>
          <w:bCs/>
          <w:color w:val="000000"/>
          <w:kern w:val="0"/>
          <w:sz w:val="22"/>
          <w:szCs w:val="24"/>
        </w:rPr>
        <w:lastRenderedPageBreak/>
        <w:t>第２　職員の労働時間の管理方法について</w:t>
      </w:r>
      <w:bookmarkEnd w:id="141"/>
    </w:p>
    <w:p w14:paraId="1524E084" w14:textId="77777777" w:rsidR="003B678B" w:rsidRPr="00734CD3" w:rsidRDefault="003B678B" w:rsidP="00734CD3">
      <w:pPr>
        <w:pStyle w:val="3"/>
        <w:ind w:leftChars="129" w:left="284"/>
        <w:rPr>
          <w:rFonts w:ascii="ＭＳ 明朝" w:eastAsia="ＭＳ 明朝" w:hAnsi="ＭＳ 明朝"/>
          <w:b/>
          <w:bCs/>
          <w:color w:val="000000"/>
          <w:kern w:val="0"/>
          <w:sz w:val="22"/>
          <w:szCs w:val="24"/>
        </w:rPr>
      </w:pPr>
      <w:bookmarkStart w:id="142" w:name="_Toc221018854"/>
      <w:r w:rsidRPr="00734CD3">
        <w:rPr>
          <w:rFonts w:ascii="ＭＳ 明朝" w:eastAsia="ＭＳ 明朝" w:hAnsi="ＭＳ 明朝" w:hint="eastAsia"/>
          <w:b/>
          <w:bCs/>
          <w:color w:val="000000"/>
          <w:kern w:val="0"/>
          <w:sz w:val="22"/>
          <w:szCs w:val="24"/>
        </w:rPr>
        <w:t>１　労働時間に関する基本ルール</w:t>
      </w:r>
      <w:bookmarkEnd w:id="142"/>
    </w:p>
    <w:p w14:paraId="42C5E3D2" w14:textId="378B180A" w:rsidR="003B678B" w:rsidRDefault="003B678B" w:rsidP="00E07F25">
      <w:pPr>
        <w:overflowPunct w:val="0"/>
        <w:ind w:left="220" w:hangingChars="100" w:hanging="220"/>
        <w:textAlignment w:val="baseline"/>
        <w:rPr>
          <w:color w:val="000000"/>
          <w:kern w:val="0"/>
        </w:rPr>
      </w:pPr>
      <w:r>
        <w:rPr>
          <w:rFonts w:hint="eastAsia"/>
          <w:color w:val="000000"/>
          <w:kern w:val="0"/>
        </w:rPr>
        <w:t xml:space="preserve">　</w:t>
      </w:r>
      <w:r w:rsidR="00505C32">
        <w:rPr>
          <w:rFonts w:hint="eastAsia"/>
          <w:color w:val="000000"/>
          <w:kern w:val="0"/>
        </w:rPr>
        <w:t xml:space="preserve">　</w:t>
      </w:r>
      <w:r w:rsidR="003E1736">
        <w:rPr>
          <w:rFonts w:hint="eastAsia"/>
          <w:color w:val="000000"/>
          <w:kern w:val="0"/>
        </w:rPr>
        <w:t>大阪府立病院</w:t>
      </w:r>
      <w:r>
        <w:rPr>
          <w:rFonts w:hint="eastAsia"/>
          <w:color w:val="000000"/>
          <w:kern w:val="0"/>
        </w:rPr>
        <w:t>機構本部及び各センターにおける職員の労働時間は、「</w:t>
      </w:r>
      <w:bookmarkStart w:id="143" w:name="_Hlk214952685"/>
      <w:r>
        <w:rPr>
          <w:rFonts w:hint="eastAsia"/>
          <w:color w:val="000000"/>
          <w:kern w:val="0"/>
        </w:rPr>
        <w:t>地方独立行政法人大阪府立病院機構</w:t>
      </w:r>
      <w:bookmarkEnd w:id="143"/>
      <w:r>
        <w:rPr>
          <w:rFonts w:hint="eastAsia"/>
          <w:color w:val="000000"/>
          <w:kern w:val="0"/>
        </w:rPr>
        <w:t>職員就業規則」、「地方独立行政法人大阪府立病院機構任期付職員就業規則」及び「地方独立行政法人大阪府立病院機構再雇用職員就業規則」によって定められている。</w:t>
      </w:r>
    </w:p>
    <w:p w14:paraId="3CC1CE26" w14:textId="77777777" w:rsidR="003B678B" w:rsidRDefault="003B678B" w:rsidP="003B678B">
      <w:pPr>
        <w:overflowPunct w:val="0"/>
        <w:textAlignment w:val="baseline"/>
        <w:rPr>
          <w:color w:val="000000"/>
          <w:kern w:val="0"/>
        </w:rPr>
      </w:pPr>
    </w:p>
    <w:p w14:paraId="720E5FFE" w14:textId="182D4712" w:rsidR="003B678B" w:rsidRPr="00734CD3" w:rsidRDefault="003B678B" w:rsidP="00734CD3">
      <w:pPr>
        <w:pStyle w:val="3"/>
        <w:ind w:leftChars="129" w:left="284"/>
        <w:rPr>
          <w:rFonts w:ascii="ＭＳ 明朝" w:eastAsia="ＭＳ 明朝" w:hAnsi="ＭＳ 明朝"/>
          <w:b/>
          <w:bCs/>
          <w:color w:val="000000"/>
          <w:kern w:val="0"/>
          <w:sz w:val="22"/>
          <w:szCs w:val="24"/>
        </w:rPr>
      </w:pPr>
      <w:bookmarkStart w:id="144" w:name="_Toc221018855"/>
      <w:r w:rsidRPr="00734CD3">
        <w:rPr>
          <w:rFonts w:ascii="ＭＳ 明朝" w:eastAsia="ＭＳ 明朝" w:hAnsi="ＭＳ 明朝" w:hint="eastAsia"/>
          <w:b/>
          <w:bCs/>
          <w:color w:val="000000"/>
          <w:kern w:val="0"/>
          <w:sz w:val="22"/>
          <w:szCs w:val="24"/>
        </w:rPr>
        <w:t>２　労働時間の管理方法</w:t>
      </w:r>
      <w:bookmarkEnd w:id="144"/>
    </w:p>
    <w:p w14:paraId="2C858B76" w14:textId="77092641" w:rsidR="003B678B" w:rsidRDefault="003B678B" w:rsidP="00E07F25">
      <w:pPr>
        <w:overflowPunct w:val="0"/>
        <w:ind w:left="220" w:hangingChars="100" w:hanging="220"/>
        <w:textAlignment w:val="baseline"/>
        <w:rPr>
          <w:color w:val="000000"/>
          <w:kern w:val="0"/>
        </w:rPr>
      </w:pPr>
      <w:r>
        <w:rPr>
          <w:rFonts w:hint="eastAsia"/>
          <w:color w:val="000000"/>
          <w:kern w:val="0"/>
        </w:rPr>
        <w:t xml:space="preserve">　</w:t>
      </w:r>
      <w:r w:rsidR="00EE735D">
        <w:rPr>
          <w:rFonts w:hint="eastAsia"/>
          <w:color w:val="000000"/>
          <w:kern w:val="0"/>
        </w:rPr>
        <w:t xml:space="preserve">　</w:t>
      </w:r>
      <w:r>
        <w:rPr>
          <w:rFonts w:hint="eastAsia"/>
          <w:color w:val="000000"/>
          <w:kern w:val="0"/>
        </w:rPr>
        <w:t>労働時間の管理方法としては、タイムレコーダーの打刻のほかに、</w:t>
      </w:r>
      <w:r w:rsidR="003E1736">
        <w:rPr>
          <w:rFonts w:hint="eastAsia"/>
          <w:color w:val="000000"/>
          <w:kern w:val="0"/>
        </w:rPr>
        <w:t>大阪府立病院</w:t>
      </w:r>
      <w:r>
        <w:rPr>
          <w:rFonts w:hint="eastAsia"/>
          <w:color w:val="000000"/>
          <w:kern w:val="0"/>
        </w:rPr>
        <w:t>機構本部及び各</w:t>
      </w:r>
      <w:r w:rsidR="0027544D">
        <w:rPr>
          <w:rFonts w:hint="eastAsia"/>
          <w:color w:val="000000"/>
          <w:kern w:val="0"/>
        </w:rPr>
        <w:t>医療</w:t>
      </w:r>
      <w:r>
        <w:rPr>
          <w:rFonts w:hint="eastAsia"/>
          <w:color w:val="000000"/>
          <w:kern w:val="0"/>
        </w:rPr>
        <w:t>センター共通の人事勤態システムが導入されており、出退勤の管理（タイムレコーダーの打刻と紐づいている。）や時間外労働の申請・承認等がグループウェア上で当該システムによって行われている。当該システムについては、各職員に対し、主に入職時の研修において使用方法が周知されているほか、使用方法に関するマニュアルも付与されている。</w:t>
      </w:r>
    </w:p>
    <w:p w14:paraId="3B2E275D" w14:textId="50A33F11" w:rsidR="003B678B" w:rsidRDefault="003E1736" w:rsidP="001035F0">
      <w:pPr>
        <w:overflowPunct w:val="0"/>
        <w:ind w:leftChars="100" w:left="220" w:firstLineChars="100" w:firstLine="220"/>
        <w:textAlignment w:val="baseline"/>
        <w:rPr>
          <w:color w:val="000000"/>
          <w:kern w:val="0"/>
        </w:rPr>
      </w:pPr>
      <w:bookmarkStart w:id="145" w:name="_Hlk213297619"/>
      <w:r>
        <w:rPr>
          <w:rFonts w:hint="eastAsia"/>
          <w:color w:val="000000"/>
          <w:kern w:val="0"/>
        </w:rPr>
        <w:t>大阪府立病院</w:t>
      </w:r>
      <w:r w:rsidR="003B678B">
        <w:rPr>
          <w:rFonts w:hint="eastAsia"/>
          <w:color w:val="000000"/>
          <w:kern w:val="0"/>
        </w:rPr>
        <w:t>機構本部及び各センターにおいて、当該システムの運用が徹底されていることが、各担当者へのヒアリングで確認された。</w:t>
      </w:r>
    </w:p>
    <w:p w14:paraId="0BF0F82C" w14:textId="77777777" w:rsidR="001035F0" w:rsidRDefault="001035F0" w:rsidP="00E07F25">
      <w:pPr>
        <w:overflowPunct w:val="0"/>
        <w:ind w:leftChars="100" w:left="220" w:firstLineChars="100" w:firstLine="220"/>
        <w:textAlignment w:val="baseline"/>
        <w:rPr>
          <w:color w:val="000000"/>
          <w:kern w:val="0"/>
        </w:rPr>
      </w:pPr>
    </w:p>
    <w:p w14:paraId="74A8E749" w14:textId="77777777" w:rsidR="003B678B" w:rsidRPr="00734CD3" w:rsidRDefault="003B678B" w:rsidP="00734CD3">
      <w:pPr>
        <w:pStyle w:val="2"/>
        <w:rPr>
          <w:rFonts w:ascii="ＭＳ 明朝" w:eastAsia="ＭＳ 明朝" w:hAnsi="ＭＳ 明朝"/>
          <w:b/>
          <w:bCs/>
          <w:color w:val="000000"/>
          <w:kern w:val="0"/>
          <w:sz w:val="22"/>
          <w:szCs w:val="24"/>
        </w:rPr>
      </w:pPr>
      <w:bookmarkStart w:id="146" w:name="_Toc221018856"/>
      <w:r w:rsidRPr="00734CD3">
        <w:rPr>
          <w:rFonts w:ascii="ＭＳ 明朝" w:eastAsia="ＭＳ 明朝" w:hAnsi="ＭＳ 明朝" w:hint="eastAsia"/>
          <w:b/>
          <w:bCs/>
          <w:color w:val="000000"/>
          <w:kern w:val="0"/>
          <w:sz w:val="22"/>
          <w:szCs w:val="24"/>
        </w:rPr>
        <w:t xml:space="preserve">第３　</w:t>
      </w:r>
      <w:bookmarkEnd w:id="145"/>
      <w:r w:rsidRPr="00734CD3">
        <w:rPr>
          <w:rFonts w:ascii="ＭＳ 明朝" w:eastAsia="ＭＳ 明朝" w:hAnsi="ＭＳ 明朝" w:hint="eastAsia"/>
          <w:b/>
          <w:bCs/>
          <w:color w:val="000000"/>
          <w:kern w:val="0"/>
          <w:sz w:val="22"/>
          <w:szCs w:val="24"/>
        </w:rPr>
        <w:t>時間外勤務の管理及び状況について</w:t>
      </w:r>
      <w:bookmarkEnd w:id="146"/>
    </w:p>
    <w:p w14:paraId="0EBDC6D2" w14:textId="77777777" w:rsidR="003B678B" w:rsidRPr="00734CD3" w:rsidRDefault="003B678B" w:rsidP="000C76AA">
      <w:pPr>
        <w:pStyle w:val="3"/>
        <w:ind w:leftChars="129" w:left="284"/>
        <w:rPr>
          <w:rFonts w:ascii="ＭＳ 明朝" w:eastAsia="ＭＳ 明朝" w:hAnsi="ＭＳ 明朝"/>
          <w:b/>
          <w:bCs/>
          <w:color w:val="000000"/>
          <w:kern w:val="0"/>
          <w:sz w:val="22"/>
          <w:szCs w:val="24"/>
        </w:rPr>
      </w:pPr>
      <w:bookmarkStart w:id="147" w:name="_Toc221018857"/>
      <w:r w:rsidRPr="00734CD3">
        <w:rPr>
          <w:rFonts w:ascii="ＭＳ 明朝" w:eastAsia="ＭＳ 明朝" w:hAnsi="ＭＳ 明朝" w:hint="eastAsia"/>
          <w:b/>
          <w:bCs/>
          <w:color w:val="000000"/>
          <w:kern w:val="0"/>
          <w:sz w:val="22"/>
          <w:szCs w:val="24"/>
        </w:rPr>
        <w:t xml:space="preserve">１　</w:t>
      </w:r>
      <w:r w:rsidRPr="00734CD3">
        <w:rPr>
          <w:rFonts w:ascii="ＭＳ 明朝" w:eastAsia="ＭＳ 明朝" w:hAnsi="ＭＳ 明朝"/>
          <w:b/>
          <w:bCs/>
          <w:color w:val="000000"/>
          <w:kern w:val="0"/>
          <w:sz w:val="22"/>
          <w:szCs w:val="24"/>
        </w:rPr>
        <w:t>36</w:t>
      </w:r>
      <w:r w:rsidRPr="00734CD3">
        <w:rPr>
          <w:rFonts w:ascii="ＭＳ 明朝" w:eastAsia="ＭＳ 明朝" w:hAnsi="ＭＳ 明朝" w:hint="eastAsia"/>
          <w:b/>
          <w:bCs/>
          <w:color w:val="000000"/>
          <w:kern w:val="0"/>
          <w:sz w:val="22"/>
          <w:szCs w:val="24"/>
        </w:rPr>
        <w:t>協定の締結</w:t>
      </w:r>
      <w:bookmarkEnd w:id="147"/>
    </w:p>
    <w:p w14:paraId="21811DF7" w14:textId="37B50F7E" w:rsidR="003B678B" w:rsidRDefault="003B678B" w:rsidP="00E07F25">
      <w:pPr>
        <w:overflowPunct w:val="0"/>
        <w:ind w:leftChars="100" w:left="220" w:firstLineChars="100" w:firstLine="220"/>
        <w:textAlignment w:val="baseline"/>
        <w:rPr>
          <w:color w:val="000000"/>
          <w:kern w:val="0"/>
        </w:rPr>
      </w:pPr>
      <w:r>
        <w:rPr>
          <w:rFonts w:hint="eastAsia"/>
          <w:color w:val="000000"/>
          <w:kern w:val="0"/>
        </w:rPr>
        <w:t>36協定については、</w:t>
      </w:r>
      <w:r w:rsidR="00DA4F0E">
        <w:rPr>
          <w:rFonts w:hint="eastAsia"/>
          <w:color w:val="000000"/>
          <w:kern w:val="0"/>
        </w:rPr>
        <w:t>大阪府立病院</w:t>
      </w:r>
      <w:r>
        <w:rPr>
          <w:rFonts w:hint="eastAsia"/>
          <w:color w:val="000000"/>
          <w:kern w:val="0"/>
        </w:rPr>
        <w:t>機構本部及び各センターにおいて問題なく締結され、労働基準監督署に提出されていることが確認された。</w:t>
      </w:r>
    </w:p>
    <w:p w14:paraId="71673EA1" w14:textId="77777777" w:rsidR="003B678B" w:rsidRDefault="003B678B" w:rsidP="003B678B">
      <w:pPr>
        <w:overflowPunct w:val="0"/>
        <w:ind w:firstLineChars="100" w:firstLine="220"/>
        <w:textAlignment w:val="baseline"/>
        <w:rPr>
          <w:color w:val="000000"/>
          <w:kern w:val="0"/>
        </w:rPr>
      </w:pPr>
    </w:p>
    <w:p w14:paraId="20DAA5A5" w14:textId="7C3FDA57" w:rsidR="003B678B" w:rsidRPr="00734CD3" w:rsidRDefault="003B678B" w:rsidP="000C76AA">
      <w:pPr>
        <w:pStyle w:val="3"/>
        <w:ind w:leftChars="64" w:left="141" w:firstLineChars="65" w:firstLine="144"/>
        <w:rPr>
          <w:rFonts w:ascii="ＭＳ 明朝" w:eastAsia="ＭＳ 明朝" w:hAnsi="ＭＳ 明朝"/>
          <w:b/>
          <w:bCs/>
          <w:color w:val="000000"/>
          <w:kern w:val="0"/>
          <w:sz w:val="22"/>
          <w:szCs w:val="24"/>
        </w:rPr>
      </w:pPr>
      <w:bookmarkStart w:id="148" w:name="_Toc221018858"/>
      <w:r w:rsidRPr="00734CD3">
        <w:rPr>
          <w:rFonts w:ascii="ＭＳ 明朝" w:eastAsia="ＭＳ 明朝" w:hAnsi="ＭＳ 明朝" w:hint="eastAsia"/>
          <w:b/>
          <w:bCs/>
          <w:color w:val="000000"/>
          <w:kern w:val="0"/>
          <w:sz w:val="22"/>
          <w:szCs w:val="24"/>
        </w:rPr>
        <w:t>２　特定労務管理対象機関の指定</w:t>
      </w:r>
      <w:bookmarkEnd w:id="148"/>
    </w:p>
    <w:p w14:paraId="7F1167DB" w14:textId="2A4ED392" w:rsidR="003B678B" w:rsidRPr="00211472" w:rsidRDefault="003B678B" w:rsidP="00E07F25">
      <w:pPr>
        <w:ind w:leftChars="100" w:left="220" w:firstLineChars="100" w:firstLine="220"/>
        <w:rPr>
          <w:rFonts w:hAnsi="ＭＳ 明朝"/>
        </w:rPr>
      </w:pPr>
      <w:r w:rsidRPr="00E14DF6">
        <w:rPr>
          <w:rFonts w:hAnsi="ＭＳ 明朝" w:hint="eastAsia"/>
        </w:rPr>
        <w:t>令和6年4月以降、時間外・休日労働が年間960時間を超えることがやむを得ない医師が勤務している医療機関は、開設者の申請により、特定労務管理対象機関として都道府県知事の指定を受ける必要があ</w:t>
      </w:r>
      <w:r>
        <w:rPr>
          <w:rFonts w:hAnsi="ＭＳ 明朝" w:hint="eastAsia"/>
        </w:rPr>
        <w:t>る</w:t>
      </w:r>
      <w:r w:rsidRPr="00E14DF6">
        <w:rPr>
          <w:rFonts w:hAnsi="ＭＳ 明朝" w:hint="eastAsia"/>
        </w:rPr>
        <w:t>。</w:t>
      </w:r>
      <w:r>
        <w:rPr>
          <w:rFonts w:hAnsi="ＭＳ 明朝" w:hint="eastAsia"/>
        </w:rPr>
        <w:t>大阪府立病院機構では、はびきの医療センターを除く4つの</w:t>
      </w:r>
      <w:r w:rsidR="0027544D">
        <w:rPr>
          <w:rFonts w:hAnsi="ＭＳ 明朝" w:hint="eastAsia"/>
        </w:rPr>
        <w:t>医療</w:t>
      </w:r>
      <w:r>
        <w:rPr>
          <w:rFonts w:hAnsi="ＭＳ 明朝" w:hint="eastAsia"/>
        </w:rPr>
        <w:t>センターが指定を受けている。</w:t>
      </w:r>
    </w:p>
    <w:p w14:paraId="59CA303F" w14:textId="77777777" w:rsidR="003B678B" w:rsidRDefault="003B678B" w:rsidP="003B678B">
      <w:pPr>
        <w:overflowPunct w:val="0"/>
        <w:textAlignment w:val="baseline"/>
        <w:rPr>
          <w:color w:val="000000"/>
          <w:kern w:val="0"/>
        </w:rPr>
      </w:pPr>
    </w:p>
    <w:p w14:paraId="3CA9CC1C" w14:textId="38A83DE8" w:rsidR="003B678B" w:rsidRPr="00734CD3" w:rsidRDefault="003B678B" w:rsidP="000C76AA">
      <w:pPr>
        <w:pStyle w:val="3"/>
        <w:ind w:leftChars="64" w:left="141" w:firstLineChars="65" w:firstLine="144"/>
        <w:rPr>
          <w:rFonts w:ascii="ＭＳ 明朝" w:eastAsia="ＭＳ 明朝" w:hAnsi="ＭＳ 明朝"/>
          <w:b/>
          <w:bCs/>
          <w:color w:val="000000"/>
          <w:kern w:val="0"/>
          <w:sz w:val="22"/>
          <w:szCs w:val="24"/>
        </w:rPr>
      </w:pPr>
      <w:bookmarkStart w:id="149" w:name="_Toc221018859"/>
      <w:r w:rsidRPr="00734CD3">
        <w:rPr>
          <w:rFonts w:ascii="ＭＳ 明朝" w:eastAsia="ＭＳ 明朝" w:hAnsi="ＭＳ 明朝" w:hint="eastAsia"/>
          <w:b/>
          <w:bCs/>
          <w:color w:val="000000"/>
          <w:kern w:val="0"/>
          <w:sz w:val="22"/>
          <w:szCs w:val="24"/>
        </w:rPr>
        <w:t>３　時間外勤務の管理</w:t>
      </w:r>
      <w:bookmarkEnd w:id="149"/>
    </w:p>
    <w:p w14:paraId="5908253D" w14:textId="77777777" w:rsidR="003B678B" w:rsidRDefault="003B678B" w:rsidP="00E07F25">
      <w:pPr>
        <w:overflowPunct w:val="0"/>
        <w:ind w:leftChars="100" w:left="220" w:firstLineChars="100" w:firstLine="220"/>
        <w:textAlignment w:val="baseline"/>
        <w:rPr>
          <w:color w:val="000000"/>
          <w:kern w:val="0"/>
        </w:rPr>
      </w:pPr>
      <w:r>
        <w:rPr>
          <w:rFonts w:hint="eastAsia"/>
          <w:color w:val="000000"/>
          <w:kern w:val="0"/>
        </w:rPr>
        <w:t>平成29年1月20日付で厚生労働省が、使用者が労働者の労働時間を適正に把握する責務がある旨を定めた「労働時間の適正な把握のために使用者が講ずべき措置に関するガイドライン」を策定した。また、政府が「働き方改革」を推進し、労働者の長時間労働を防止するため「時間外労働の上限規制の導入」を検討していたことを受けて、大阪府立病院機構は、時間外勤務の適正把握・管理及び長時間労働の防止を目的とした「時間外勤務（手当）の申請・承認のためのガイドライン」を策定し、平成29年4月1日から施行した。</w:t>
      </w:r>
    </w:p>
    <w:p w14:paraId="2889718C" w14:textId="77777777" w:rsidR="003B678B" w:rsidRDefault="003B678B" w:rsidP="00E07F25">
      <w:pPr>
        <w:overflowPunct w:val="0"/>
        <w:ind w:leftChars="100" w:left="220" w:firstLineChars="100" w:firstLine="220"/>
        <w:textAlignment w:val="baseline"/>
        <w:rPr>
          <w:color w:val="000000"/>
          <w:kern w:val="0"/>
        </w:rPr>
      </w:pPr>
      <w:r>
        <w:rPr>
          <w:rFonts w:hint="eastAsia"/>
          <w:color w:val="000000"/>
          <w:kern w:val="0"/>
        </w:rPr>
        <w:lastRenderedPageBreak/>
        <w:t>さらに、令和3年5月28日に公布された「良質かつ適切な医療を効率的に提供する体制の確保を推進するための医療法等の一部を改正する法律」のうち、医療機関勤務環境評価センターに関する事項、特定労務管理対象機関の指定に係る準備行為に関する事項等については、令和4年4月1日から施行されたことを受け、労働時間の短縮のための取組についての評価や指定に係る一連の手続等への対応を踏まえ、上記ガイドラインを「時間外勤務（手当）の申請・承認及び健康管理のためのガイドライン」と名称変更の上改定した。</w:t>
      </w:r>
    </w:p>
    <w:p w14:paraId="3BD5E046" w14:textId="0BA5E602" w:rsidR="003B678B" w:rsidRDefault="00DA4F0E" w:rsidP="00E07F25">
      <w:pPr>
        <w:overflowPunct w:val="0"/>
        <w:ind w:leftChars="100" w:left="220" w:firstLineChars="100" w:firstLine="220"/>
        <w:textAlignment w:val="baseline"/>
        <w:rPr>
          <w:color w:val="000000"/>
          <w:kern w:val="0"/>
        </w:rPr>
      </w:pPr>
      <w:r>
        <w:rPr>
          <w:rFonts w:hint="eastAsia"/>
          <w:color w:val="000000"/>
          <w:kern w:val="0"/>
        </w:rPr>
        <w:t>大阪府立病院</w:t>
      </w:r>
      <w:r w:rsidR="003B678B">
        <w:rPr>
          <w:rFonts w:hint="eastAsia"/>
          <w:color w:val="000000"/>
          <w:kern w:val="0"/>
        </w:rPr>
        <w:t>機構本部及び各</w:t>
      </w:r>
      <w:r w:rsidR="0027544D">
        <w:rPr>
          <w:rFonts w:hint="eastAsia"/>
          <w:color w:val="000000"/>
          <w:kern w:val="0"/>
        </w:rPr>
        <w:t>医療</w:t>
      </w:r>
      <w:r w:rsidR="003B678B">
        <w:rPr>
          <w:rFonts w:hint="eastAsia"/>
          <w:color w:val="000000"/>
          <w:kern w:val="0"/>
        </w:rPr>
        <w:t>センターにおける職員の時間外勤務の管理については、当該ガイドラインに基づいて、上記</w:t>
      </w:r>
      <w:r w:rsidR="00D804E3">
        <w:rPr>
          <w:rFonts w:hint="eastAsia"/>
          <w:color w:val="000000"/>
          <w:kern w:val="0"/>
        </w:rPr>
        <w:t>勤怠</w:t>
      </w:r>
      <w:r w:rsidR="003B678B">
        <w:rPr>
          <w:rFonts w:hint="eastAsia"/>
          <w:color w:val="000000"/>
          <w:kern w:val="0"/>
        </w:rPr>
        <w:t>管理システムを使用して行われている。</w:t>
      </w:r>
    </w:p>
    <w:p w14:paraId="1709C429" w14:textId="5AADA0D3" w:rsidR="003B678B" w:rsidRDefault="00DA4F0E" w:rsidP="00E07F25">
      <w:pPr>
        <w:overflowPunct w:val="0"/>
        <w:ind w:leftChars="100" w:left="220" w:firstLineChars="100" w:firstLine="220"/>
        <w:textAlignment w:val="baseline"/>
        <w:rPr>
          <w:color w:val="000000"/>
          <w:kern w:val="0"/>
        </w:rPr>
      </w:pPr>
      <w:r>
        <w:rPr>
          <w:rFonts w:hint="eastAsia"/>
          <w:color w:val="000000"/>
          <w:kern w:val="0"/>
        </w:rPr>
        <w:t>大阪府立病院</w:t>
      </w:r>
      <w:r w:rsidR="003B678B">
        <w:rPr>
          <w:rFonts w:hint="eastAsia"/>
          <w:color w:val="000000"/>
          <w:kern w:val="0"/>
        </w:rPr>
        <w:t>機構本部及び各</w:t>
      </w:r>
      <w:r w:rsidR="0027544D">
        <w:rPr>
          <w:rFonts w:hint="eastAsia"/>
          <w:color w:val="000000"/>
          <w:kern w:val="0"/>
        </w:rPr>
        <w:t>医療</w:t>
      </w:r>
      <w:r w:rsidR="003B678B">
        <w:rPr>
          <w:rFonts w:hint="eastAsia"/>
          <w:color w:val="000000"/>
          <w:kern w:val="0"/>
        </w:rPr>
        <w:t>センターにおいて、当該ガイドラインを遵守すべく運用がなされていることが、各担当者へのヒアリングで確認された。</w:t>
      </w:r>
    </w:p>
    <w:p w14:paraId="6CB70D7E" w14:textId="77777777" w:rsidR="003B678B" w:rsidRDefault="003B678B" w:rsidP="003B678B">
      <w:pPr>
        <w:overflowPunct w:val="0"/>
        <w:textAlignment w:val="baseline"/>
        <w:rPr>
          <w:color w:val="000000"/>
          <w:kern w:val="0"/>
        </w:rPr>
      </w:pPr>
    </w:p>
    <w:p w14:paraId="458D883E" w14:textId="77777777" w:rsidR="003B678B" w:rsidRPr="002605BC" w:rsidRDefault="003B678B" w:rsidP="003B678B">
      <w:pPr>
        <w:overflowPunct w:val="0"/>
        <w:textAlignment w:val="baseline"/>
        <w:rPr>
          <w:b/>
          <w:bCs/>
          <w:color w:val="000000"/>
          <w:kern w:val="0"/>
        </w:rPr>
      </w:pPr>
      <w:r w:rsidRPr="002605BC">
        <w:rPr>
          <w:rFonts w:hint="eastAsia"/>
          <w:b/>
          <w:bCs/>
          <w:color w:val="000000"/>
          <w:kern w:val="0"/>
        </w:rPr>
        <w:t>【意見27　時間外勤務の事前申請について】</w:t>
      </w:r>
    </w:p>
    <w:p w14:paraId="61B09AE6" w14:textId="77777777" w:rsidR="003B678B" w:rsidRDefault="003B678B" w:rsidP="003B678B">
      <w:pPr>
        <w:overflowPunct w:val="0"/>
        <w:textAlignment w:val="baseline"/>
        <w:rPr>
          <w:color w:val="000000"/>
          <w:kern w:val="0"/>
        </w:rPr>
      </w:pPr>
      <w:r>
        <w:rPr>
          <w:rFonts w:hint="eastAsia"/>
          <w:color w:val="000000"/>
          <w:kern w:val="0"/>
        </w:rPr>
        <w:t xml:space="preserve">　大阪府立病院機構は、職員が時間外勤務について可能な限り事前申請を行うように指導を継続すべきである。</w:t>
      </w:r>
    </w:p>
    <w:p w14:paraId="4F33445E" w14:textId="77777777" w:rsidR="003B678B" w:rsidRDefault="003B678B" w:rsidP="003B678B">
      <w:pPr>
        <w:overflowPunct w:val="0"/>
        <w:textAlignment w:val="baseline"/>
        <w:rPr>
          <w:color w:val="000000"/>
          <w:kern w:val="0"/>
        </w:rPr>
      </w:pPr>
      <w:r>
        <w:rPr>
          <w:rFonts w:hint="eastAsia"/>
          <w:color w:val="000000"/>
          <w:kern w:val="0"/>
        </w:rPr>
        <w:t>（理由）</w:t>
      </w:r>
    </w:p>
    <w:p w14:paraId="7CD2A9AE" w14:textId="006A7C57" w:rsidR="003B678B" w:rsidRDefault="003B678B" w:rsidP="003B678B">
      <w:pPr>
        <w:overflowPunct w:val="0"/>
        <w:textAlignment w:val="baseline"/>
        <w:rPr>
          <w:color w:val="000000"/>
          <w:kern w:val="0"/>
        </w:rPr>
      </w:pPr>
      <w:r>
        <w:rPr>
          <w:rFonts w:hint="eastAsia"/>
          <w:color w:val="000000"/>
          <w:kern w:val="0"/>
        </w:rPr>
        <w:t xml:space="preserve">　上記ガイドラインでは、職員が時間外勤務を行う場合、事前に管理監督者に対して業務内容及び業務予定終了時刻の申請を行い、承認を得ることとされており、やむを得ず事前に報告や申請ができなかった場合、速やかに報告や申請を行い、管理監督者の承認を得ることとされている。すなわち、時間外勤務については原則として事前申請、例外的に事後報告・申請とされているが、</w:t>
      </w:r>
      <w:r w:rsidR="00DA4F0E">
        <w:rPr>
          <w:rFonts w:hint="eastAsia"/>
          <w:color w:val="000000"/>
          <w:kern w:val="0"/>
        </w:rPr>
        <w:t>大阪府立病院</w:t>
      </w:r>
      <w:r>
        <w:rPr>
          <w:rFonts w:hint="eastAsia"/>
          <w:color w:val="000000"/>
          <w:kern w:val="0"/>
        </w:rPr>
        <w:t>機構本部及び各</w:t>
      </w:r>
      <w:r w:rsidR="0027544D">
        <w:rPr>
          <w:rFonts w:hint="eastAsia"/>
          <w:color w:val="000000"/>
          <w:kern w:val="0"/>
        </w:rPr>
        <w:t>医療</w:t>
      </w:r>
      <w:r>
        <w:rPr>
          <w:rFonts w:hint="eastAsia"/>
          <w:color w:val="000000"/>
          <w:kern w:val="0"/>
        </w:rPr>
        <w:t>センターの担当者へのヒアリングにおいて、事後報告・申請がなされているケースが散見された。</w:t>
      </w:r>
    </w:p>
    <w:p w14:paraId="38C468C1" w14:textId="77777777" w:rsidR="003B678B" w:rsidRDefault="003B678B" w:rsidP="003B678B">
      <w:pPr>
        <w:overflowPunct w:val="0"/>
        <w:textAlignment w:val="baseline"/>
        <w:rPr>
          <w:color w:val="000000"/>
          <w:kern w:val="0"/>
        </w:rPr>
      </w:pPr>
      <w:r>
        <w:rPr>
          <w:rFonts w:hint="eastAsia"/>
          <w:color w:val="000000"/>
          <w:kern w:val="0"/>
        </w:rPr>
        <w:t xml:space="preserve">　病院としての業務の特性上、患者の容態によって緊急対応を余儀なくされるケースがあることは当然であり、そのようなケースでは事前申請を行う時間的余裕がない場合もあることは理解できるところであるが、時間外勤務の管理・コントロールのためには事前申請が望ましいことは言うまでもない。事後報告・申請が常態化しないよう、可能な限り事前申請を行うように職員（特に事後報告・申請が頻発する職員）に対して指導を継続すべきである。</w:t>
      </w:r>
    </w:p>
    <w:p w14:paraId="61F3875B" w14:textId="77777777" w:rsidR="003B678B" w:rsidRDefault="003B678B" w:rsidP="003B678B">
      <w:pPr>
        <w:overflowPunct w:val="0"/>
        <w:textAlignment w:val="baseline"/>
        <w:rPr>
          <w:color w:val="000000"/>
          <w:kern w:val="0"/>
        </w:rPr>
      </w:pPr>
    </w:p>
    <w:p w14:paraId="569CA6B1" w14:textId="7E52A825" w:rsidR="003B678B" w:rsidRPr="00734CD3" w:rsidRDefault="003B678B" w:rsidP="000C76AA">
      <w:pPr>
        <w:pStyle w:val="3"/>
        <w:ind w:leftChars="129" w:left="284"/>
        <w:rPr>
          <w:rFonts w:ascii="ＭＳ 明朝" w:eastAsia="ＭＳ 明朝" w:hAnsi="ＭＳ 明朝"/>
          <w:b/>
          <w:bCs/>
          <w:color w:val="000000"/>
          <w:kern w:val="0"/>
          <w:sz w:val="22"/>
          <w:szCs w:val="24"/>
        </w:rPr>
      </w:pPr>
      <w:bookmarkStart w:id="150" w:name="_Toc221018860"/>
      <w:r w:rsidRPr="00734CD3">
        <w:rPr>
          <w:rFonts w:ascii="ＭＳ 明朝" w:eastAsia="ＭＳ 明朝" w:hAnsi="ＭＳ 明朝" w:hint="eastAsia"/>
          <w:b/>
          <w:bCs/>
          <w:color w:val="000000"/>
          <w:kern w:val="0"/>
          <w:sz w:val="22"/>
          <w:szCs w:val="24"/>
        </w:rPr>
        <w:t>４　時間外勤務の状況</w:t>
      </w:r>
      <w:bookmarkEnd w:id="150"/>
    </w:p>
    <w:p w14:paraId="52B3BF13" w14:textId="330450DD" w:rsidR="003B678B" w:rsidRDefault="003B678B" w:rsidP="00E07F25">
      <w:pPr>
        <w:overflowPunct w:val="0"/>
        <w:ind w:left="220" w:hangingChars="100" w:hanging="220"/>
        <w:textAlignment w:val="baseline"/>
        <w:rPr>
          <w:color w:val="000000"/>
          <w:kern w:val="0"/>
        </w:rPr>
      </w:pPr>
      <w:r>
        <w:rPr>
          <w:rFonts w:hint="eastAsia"/>
          <w:color w:val="000000"/>
          <w:kern w:val="0"/>
        </w:rPr>
        <w:t xml:space="preserve">　</w:t>
      </w:r>
      <w:r w:rsidR="00EE735D">
        <w:rPr>
          <w:rFonts w:hint="eastAsia"/>
          <w:color w:val="000000"/>
          <w:kern w:val="0"/>
        </w:rPr>
        <w:t xml:space="preserve">　</w:t>
      </w:r>
      <w:r>
        <w:rPr>
          <w:rFonts w:hint="eastAsia"/>
          <w:color w:val="000000"/>
          <w:kern w:val="0"/>
        </w:rPr>
        <w:t>職員の時間外勤務の状況については、上記</w:t>
      </w:r>
      <w:r w:rsidR="00D804E3">
        <w:rPr>
          <w:rFonts w:hint="eastAsia"/>
          <w:color w:val="000000"/>
          <w:kern w:val="0"/>
        </w:rPr>
        <w:t>勤怠</w:t>
      </w:r>
      <w:r>
        <w:rPr>
          <w:rFonts w:hint="eastAsia"/>
          <w:color w:val="000000"/>
          <w:kern w:val="0"/>
        </w:rPr>
        <w:t>管理システム上で申請・承認が行われることで、各職員自身、その上長及び労務担当者が随時確認している。</w:t>
      </w:r>
    </w:p>
    <w:p w14:paraId="54B60F85" w14:textId="689F0669" w:rsidR="003B678B" w:rsidRDefault="00FD11CD" w:rsidP="00E07F25">
      <w:pPr>
        <w:overflowPunct w:val="0"/>
        <w:ind w:leftChars="100" w:left="220" w:firstLineChars="100" w:firstLine="220"/>
        <w:textAlignment w:val="baseline"/>
        <w:rPr>
          <w:color w:val="000000"/>
          <w:kern w:val="0"/>
        </w:rPr>
      </w:pPr>
      <w:r>
        <w:rPr>
          <w:rFonts w:hint="eastAsia"/>
          <w:szCs w:val="24"/>
        </w:rPr>
        <w:t>大阪府立病院機構</w:t>
      </w:r>
      <w:r w:rsidR="003B678B">
        <w:rPr>
          <w:rFonts w:hint="eastAsia"/>
          <w:color w:val="000000"/>
          <w:kern w:val="0"/>
        </w:rPr>
        <w:t>本部及び各</w:t>
      </w:r>
      <w:r>
        <w:rPr>
          <w:rFonts w:hint="eastAsia"/>
          <w:color w:val="000000"/>
          <w:kern w:val="0"/>
        </w:rPr>
        <w:t>医療</w:t>
      </w:r>
      <w:r w:rsidR="003B678B">
        <w:rPr>
          <w:rFonts w:hint="eastAsia"/>
          <w:color w:val="000000"/>
          <w:kern w:val="0"/>
        </w:rPr>
        <w:t>センターそれぞれにおいては、1か月に1回定例で開かれる安全衛生委員会で、職員全体の時間外勤務の状況について報告がなされており、時間外勤務時間が問題視される職員については、上長や労務担当者からの指導</w:t>
      </w:r>
      <w:r w:rsidR="003B678B">
        <w:rPr>
          <w:rFonts w:hint="eastAsia"/>
          <w:color w:val="000000"/>
          <w:kern w:val="0"/>
        </w:rPr>
        <w:lastRenderedPageBreak/>
        <w:t>が適宜行われている。また、</w:t>
      </w:r>
      <w:r w:rsidR="00DA4F0E">
        <w:rPr>
          <w:rFonts w:hint="eastAsia"/>
          <w:color w:val="000000"/>
          <w:kern w:val="0"/>
        </w:rPr>
        <w:t>大阪府立病院</w:t>
      </w:r>
      <w:r w:rsidR="003B678B">
        <w:rPr>
          <w:rFonts w:hint="eastAsia"/>
          <w:color w:val="000000"/>
          <w:kern w:val="0"/>
        </w:rPr>
        <w:t>機構本部は</w:t>
      </w:r>
      <w:r w:rsidR="00DA4F0E">
        <w:rPr>
          <w:rFonts w:hint="eastAsia"/>
          <w:color w:val="000000"/>
          <w:kern w:val="0"/>
        </w:rPr>
        <w:t>大阪府立病院</w:t>
      </w:r>
      <w:r w:rsidR="003B678B">
        <w:rPr>
          <w:rFonts w:hint="eastAsia"/>
          <w:color w:val="000000"/>
          <w:kern w:val="0"/>
        </w:rPr>
        <w:t>機構本部及び各</w:t>
      </w:r>
      <w:r>
        <w:rPr>
          <w:rFonts w:hint="eastAsia"/>
          <w:color w:val="000000"/>
          <w:kern w:val="0"/>
        </w:rPr>
        <w:t>医療</w:t>
      </w:r>
      <w:r w:rsidR="003B678B">
        <w:rPr>
          <w:rFonts w:hint="eastAsia"/>
          <w:color w:val="000000"/>
          <w:kern w:val="0"/>
        </w:rPr>
        <w:t>センターにおける職員の時間外勤務の状況について情報を集約して多角的に分析して、随時事務局会議にて報告し、対策を協議している。</w:t>
      </w:r>
    </w:p>
    <w:p w14:paraId="7984A3C9" w14:textId="231D944B" w:rsidR="003B678B" w:rsidRDefault="003B678B" w:rsidP="00E07F25">
      <w:pPr>
        <w:overflowPunct w:val="0"/>
        <w:ind w:left="220" w:hangingChars="100" w:hanging="220"/>
        <w:textAlignment w:val="baseline"/>
        <w:rPr>
          <w:color w:val="000000"/>
          <w:kern w:val="0"/>
        </w:rPr>
      </w:pPr>
      <w:r>
        <w:rPr>
          <w:rFonts w:hint="eastAsia"/>
          <w:color w:val="000000"/>
          <w:kern w:val="0"/>
        </w:rPr>
        <w:t xml:space="preserve">　</w:t>
      </w:r>
      <w:r w:rsidR="00EE735D">
        <w:rPr>
          <w:rFonts w:hint="eastAsia"/>
          <w:color w:val="000000"/>
          <w:kern w:val="0"/>
        </w:rPr>
        <w:t xml:space="preserve">　</w:t>
      </w:r>
      <w:r>
        <w:rPr>
          <w:rFonts w:hint="eastAsia"/>
          <w:color w:val="000000"/>
          <w:kern w:val="0"/>
        </w:rPr>
        <w:t>令和5年及び令和6年の各10月～12月の、</w:t>
      </w:r>
      <w:r w:rsidR="00DA4F0E">
        <w:rPr>
          <w:rFonts w:hint="eastAsia"/>
          <w:color w:val="000000"/>
          <w:kern w:val="0"/>
        </w:rPr>
        <w:t>大阪府立病院</w:t>
      </w:r>
      <w:r>
        <w:rPr>
          <w:rFonts w:hint="eastAsia"/>
          <w:color w:val="000000"/>
          <w:kern w:val="0"/>
        </w:rPr>
        <w:t>機構本部及び各センターにおける時間外労働の状況は、次のとおりである。</w:t>
      </w:r>
    </w:p>
    <w:p w14:paraId="33E34377" w14:textId="77777777" w:rsidR="001035F0" w:rsidRDefault="001035F0" w:rsidP="003B678B">
      <w:pPr>
        <w:overflowPunct w:val="0"/>
        <w:textAlignment w:val="baseline"/>
        <w:rPr>
          <w:color w:val="000000"/>
          <w:kern w:val="0"/>
        </w:rPr>
      </w:pPr>
    </w:p>
    <w:p w14:paraId="78D5435C" w14:textId="77777777" w:rsidR="003B678B" w:rsidRDefault="003B678B" w:rsidP="003B678B">
      <w:pPr>
        <w:overflowPunct w:val="0"/>
        <w:textAlignment w:val="baseline"/>
        <w:rPr>
          <w:color w:val="000000"/>
          <w:kern w:val="0"/>
        </w:rPr>
      </w:pPr>
    </w:p>
    <w:p w14:paraId="28861B28" w14:textId="77777777" w:rsidR="003B678B" w:rsidRDefault="007D7644" w:rsidP="003B678B">
      <w:pPr>
        <w:overflowPunct w:val="0"/>
        <w:textAlignment w:val="baseline"/>
        <w:rPr>
          <w:color w:val="000000"/>
          <w:kern w:val="0"/>
        </w:rPr>
      </w:pPr>
      <w:r>
        <w:rPr>
          <w:noProof/>
          <w:color w:val="000000"/>
          <w:kern w:val="0"/>
        </w:rPr>
        <w:object w:dxaOrig="1440" w:dyaOrig="1440" w14:anchorId="0A41BF6B">
          <v:shape id="_x0000_s2063" type="#_x0000_t75" style="position:absolute;left:0;text-align:left;margin-left:-.3pt;margin-top:5.65pt;width:429pt;height:458pt;z-index:251719680">
            <v:imagedata r:id="rId45" o:title=""/>
          </v:shape>
          <o:OLEObject Type="Embed" ProgID="Acrobat.Document.DC" ShapeID="_x0000_s2063" DrawAspect="Content" ObjectID="_1832507850" r:id="rId46"/>
        </w:object>
      </w:r>
    </w:p>
    <w:p w14:paraId="3BCC9563" w14:textId="77777777" w:rsidR="003B678B" w:rsidRDefault="003B678B" w:rsidP="003B678B">
      <w:pPr>
        <w:overflowPunct w:val="0"/>
        <w:textAlignment w:val="baseline"/>
        <w:rPr>
          <w:color w:val="000000"/>
          <w:kern w:val="0"/>
        </w:rPr>
      </w:pPr>
    </w:p>
    <w:p w14:paraId="328BD839" w14:textId="77777777" w:rsidR="003B678B" w:rsidRDefault="003B678B" w:rsidP="003B678B">
      <w:pPr>
        <w:overflowPunct w:val="0"/>
        <w:textAlignment w:val="baseline"/>
        <w:rPr>
          <w:color w:val="000000"/>
          <w:kern w:val="0"/>
        </w:rPr>
      </w:pPr>
    </w:p>
    <w:p w14:paraId="39F2D3B5" w14:textId="77777777" w:rsidR="003B678B" w:rsidRDefault="003B678B" w:rsidP="003B678B">
      <w:pPr>
        <w:overflowPunct w:val="0"/>
        <w:textAlignment w:val="baseline"/>
        <w:rPr>
          <w:color w:val="000000"/>
          <w:kern w:val="0"/>
        </w:rPr>
      </w:pPr>
    </w:p>
    <w:p w14:paraId="33B087CB" w14:textId="77777777" w:rsidR="003B678B" w:rsidRDefault="003B678B" w:rsidP="003B678B">
      <w:pPr>
        <w:overflowPunct w:val="0"/>
        <w:textAlignment w:val="baseline"/>
        <w:rPr>
          <w:color w:val="000000"/>
          <w:kern w:val="0"/>
        </w:rPr>
      </w:pPr>
    </w:p>
    <w:p w14:paraId="165643B3" w14:textId="77777777" w:rsidR="003B678B" w:rsidRDefault="003B678B" w:rsidP="003B678B">
      <w:pPr>
        <w:overflowPunct w:val="0"/>
        <w:textAlignment w:val="baseline"/>
        <w:rPr>
          <w:color w:val="000000"/>
          <w:kern w:val="0"/>
        </w:rPr>
      </w:pPr>
    </w:p>
    <w:p w14:paraId="066FF269" w14:textId="77777777" w:rsidR="003B678B" w:rsidRDefault="003B678B" w:rsidP="003B678B">
      <w:pPr>
        <w:overflowPunct w:val="0"/>
        <w:textAlignment w:val="baseline"/>
        <w:rPr>
          <w:color w:val="000000"/>
          <w:kern w:val="0"/>
        </w:rPr>
      </w:pPr>
    </w:p>
    <w:p w14:paraId="0FB36B75" w14:textId="77777777" w:rsidR="003B678B" w:rsidRDefault="003B678B" w:rsidP="003B678B">
      <w:pPr>
        <w:overflowPunct w:val="0"/>
        <w:textAlignment w:val="baseline"/>
        <w:rPr>
          <w:color w:val="000000"/>
          <w:kern w:val="0"/>
        </w:rPr>
      </w:pPr>
    </w:p>
    <w:p w14:paraId="712E1BA7" w14:textId="77777777" w:rsidR="003B678B" w:rsidRDefault="003B678B" w:rsidP="003B678B">
      <w:pPr>
        <w:overflowPunct w:val="0"/>
        <w:textAlignment w:val="baseline"/>
        <w:rPr>
          <w:color w:val="000000"/>
          <w:kern w:val="0"/>
        </w:rPr>
      </w:pPr>
    </w:p>
    <w:p w14:paraId="10E7BFB2" w14:textId="77777777" w:rsidR="003B678B" w:rsidRDefault="003B678B" w:rsidP="003B678B">
      <w:pPr>
        <w:overflowPunct w:val="0"/>
        <w:textAlignment w:val="baseline"/>
        <w:rPr>
          <w:color w:val="000000"/>
          <w:kern w:val="0"/>
        </w:rPr>
      </w:pPr>
    </w:p>
    <w:p w14:paraId="25B1C40A" w14:textId="77777777" w:rsidR="003B678B" w:rsidRDefault="003B678B" w:rsidP="003B678B">
      <w:pPr>
        <w:overflowPunct w:val="0"/>
        <w:textAlignment w:val="baseline"/>
        <w:rPr>
          <w:color w:val="000000"/>
          <w:kern w:val="0"/>
        </w:rPr>
      </w:pPr>
    </w:p>
    <w:p w14:paraId="2FBA8C33" w14:textId="77777777" w:rsidR="003B678B" w:rsidRDefault="003B678B" w:rsidP="003B678B">
      <w:pPr>
        <w:overflowPunct w:val="0"/>
        <w:textAlignment w:val="baseline"/>
        <w:rPr>
          <w:color w:val="000000"/>
          <w:kern w:val="0"/>
        </w:rPr>
      </w:pPr>
    </w:p>
    <w:p w14:paraId="22A14ED4" w14:textId="77777777" w:rsidR="003B678B" w:rsidRDefault="003B678B" w:rsidP="003B678B">
      <w:pPr>
        <w:overflowPunct w:val="0"/>
        <w:textAlignment w:val="baseline"/>
        <w:rPr>
          <w:color w:val="000000"/>
          <w:kern w:val="0"/>
        </w:rPr>
      </w:pPr>
    </w:p>
    <w:p w14:paraId="2159EDBD" w14:textId="77777777" w:rsidR="003B678B" w:rsidRDefault="003B678B" w:rsidP="003B678B">
      <w:pPr>
        <w:overflowPunct w:val="0"/>
        <w:textAlignment w:val="baseline"/>
        <w:rPr>
          <w:color w:val="000000"/>
          <w:kern w:val="0"/>
        </w:rPr>
      </w:pPr>
    </w:p>
    <w:p w14:paraId="12023385" w14:textId="77777777" w:rsidR="003B678B" w:rsidRDefault="003B678B" w:rsidP="003B678B">
      <w:pPr>
        <w:overflowPunct w:val="0"/>
        <w:textAlignment w:val="baseline"/>
        <w:rPr>
          <w:color w:val="000000"/>
          <w:kern w:val="0"/>
        </w:rPr>
      </w:pPr>
    </w:p>
    <w:p w14:paraId="797F3035" w14:textId="77777777" w:rsidR="003B678B" w:rsidRDefault="003B678B" w:rsidP="003B678B">
      <w:pPr>
        <w:overflowPunct w:val="0"/>
        <w:textAlignment w:val="baseline"/>
        <w:rPr>
          <w:color w:val="000000"/>
          <w:kern w:val="0"/>
        </w:rPr>
      </w:pPr>
    </w:p>
    <w:p w14:paraId="1F69589E" w14:textId="77777777" w:rsidR="003B678B" w:rsidRDefault="003B678B" w:rsidP="003B678B">
      <w:pPr>
        <w:overflowPunct w:val="0"/>
        <w:textAlignment w:val="baseline"/>
        <w:rPr>
          <w:color w:val="000000"/>
          <w:kern w:val="0"/>
        </w:rPr>
      </w:pPr>
    </w:p>
    <w:p w14:paraId="27796683" w14:textId="77777777" w:rsidR="003B678B" w:rsidRDefault="003B678B" w:rsidP="003B678B">
      <w:pPr>
        <w:overflowPunct w:val="0"/>
        <w:textAlignment w:val="baseline"/>
        <w:rPr>
          <w:color w:val="000000"/>
          <w:kern w:val="0"/>
        </w:rPr>
      </w:pPr>
    </w:p>
    <w:p w14:paraId="775E8382" w14:textId="77777777" w:rsidR="003B678B" w:rsidRDefault="003B678B" w:rsidP="003B678B">
      <w:pPr>
        <w:overflowPunct w:val="0"/>
        <w:textAlignment w:val="baseline"/>
        <w:rPr>
          <w:color w:val="000000"/>
          <w:kern w:val="0"/>
        </w:rPr>
      </w:pPr>
    </w:p>
    <w:p w14:paraId="7FE7FCD9" w14:textId="77777777" w:rsidR="003B678B" w:rsidRDefault="003B678B" w:rsidP="003B678B">
      <w:pPr>
        <w:overflowPunct w:val="0"/>
        <w:textAlignment w:val="baseline"/>
        <w:rPr>
          <w:color w:val="000000"/>
          <w:kern w:val="0"/>
        </w:rPr>
      </w:pPr>
    </w:p>
    <w:p w14:paraId="01DBFCF5" w14:textId="77777777" w:rsidR="003B678B" w:rsidRDefault="003B678B" w:rsidP="003B678B">
      <w:pPr>
        <w:overflowPunct w:val="0"/>
        <w:textAlignment w:val="baseline"/>
        <w:rPr>
          <w:color w:val="000000"/>
          <w:kern w:val="0"/>
        </w:rPr>
      </w:pPr>
    </w:p>
    <w:p w14:paraId="6F83FAAC" w14:textId="77777777" w:rsidR="003B678B" w:rsidRDefault="003B678B" w:rsidP="003B678B">
      <w:pPr>
        <w:overflowPunct w:val="0"/>
        <w:textAlignment w:val="baseline"/>
        <w:rPr>
          <w:color w:val="000000"/>
          <w:kern w:val="0"/>
        </w:rPr>
      </w:pPr>
    </w:p>
    <w:p w14:paraId="3534971E" w14:textId="77777777" w:rsidR="003B678B" w:rsidRDefault="003B678B" w:rsidP="003B678B">
      <w:pPr>
        <w:overflowPunct w:val="0"/>
        <w:textAlignment w:val="baseline"/>
        <w:rPr>
          <w:color w:val="000000"/>
          <w:kern w:val="0"/>
        </w:rPr>
      </w:pPr>
    </w:p>
    <w:p w14:paraId="3D962367" w14:textId="77777777" w:rsidR="003B678B" w:rsidRDefault="003B678B" w:rsidP="003B678B">
      <w:pPr>
        <w:overflowPunct w:val="0"/>
        <w:textAlignment w:val="baseline"/>
        <w:rPr>
          <w:color w:val="000000"/>
          <w:kern w:val="0"/>
        </w:rPr>
      </w:pPr>
    </w:p>
    <w:p w14:paraId="43D90786" w14:textId="77777777" w:rsidR="003B678B" w:rsidRDefault="003B678B" w:rsidP="003B678B">
      <w:pPr>
        <w:overflowPunct w:val="0"/>
        <w:textAlignment w:val="baseline"/>
        <w:rPr>
          <w:color w:val="000000"/>
          <w:kern w:val="0"/>
        </w:rPr>
      </w:pPr>
    </w:p>
    <w:p w14:paraId="7802891A" w14:textId="77777777" w:rsidR="003B678B" w:rsidRDefault="003B678B" w:rsidP="003B678B">
      <w:pPr>
        <w:overflowPunct w:val="0"/>
        <w:textAlignment w:val="baseline"/>
        <w:rPr>
          <w:color w:val="000000"/>
          <w:kern w:val="0"/>
        </w:rPr>
      </w:pPr>
    </w:p>
    <w:p w14:paraId="14529A17" w14:textId="77777777" w:rsidR="003B678B" w:rsidRDefault="003B678B" w:rsidP="003B678B">
      <w:pPr>
        <w:overflowPunct w:val="0"/>
        <w:textAlignment w:val="baseline"/>
        <w:rPr>
          <w:color w:val="000000"/>
          <w:kern w:val="0"/>
        </w:rPr>
      </w:pPr>
    </w:p>
    <w:p w14:paraId="3FEE30B5" w14:textId="77777777" w:rsidR="003B678B" w:rsidRDefault="003B678B" w:rsidP="003B678B">
      <w:pPr>
        <w:overflowPunct w:val="0"/>
        <w:textAlignment w:val="baseline"/>
        <w:rPr>
          <w:color w:val="000000"/>
          <w:kern w:val="0"/>
        </w:rPr>
      </w:pPr>
    </w:p>
    <w:p w14:paraId="2FCF6D1E" w14:textId="77777777" w:rsidR="003B678B" w:rsidRDefault="003B678B" w:rsidP="003B678B">
      <w:pPr>
        <w:overflowPunct w:val="0"/>
        <w:textAlignment w:val="baseline"/>
        <w:rPr>
          <w:color w:val="000000"/>
          <w:kern w:val="0"/>
        </w:rPr>
      </w:pPr>
    </w:p>
    <w:p w14:paraId="1E1B74E3" w14:textId="77777777" w:rsidR="003B678B" w:rsidRDefault="007D7644" w:rsidP="003B678B">
      <w:pPr>
        <w:overflowPunct w:val="0"/>
        <w:textAlignment w:val="baseline"/>
        <w:rPr>
          <w:color w:val="000000"/>
          <w:kern w:val="0"/>
        </w:rPr>
      </w:pPr>
      <w:r>
        <w:rPr>
          <w:noProof/>
          <w:color w:val="000000"/>
          <w:kern w:val="0"/>
        </w:rPr>
        <w:lastRenderedPageBreak/>
        <w:object w:dxaOrig="1440" w:dyaOrig="1440" w14:anchorId="17592FE9">
          <v:shape id="_x0000_s2064" type="#_x0000_t75" style="position:absolute;left:0;text-align:left;margin-left:-.3pt;margin-top:10.25pt;width:432.75pt;height:552.35pt;z-index:251720704">
            <v:imagedata r:id="rId47" o:title=""/>
          </v:shape>
          <o:OLEObject Type="Embed" ProgID="Acrobat.Document.DC" ShapeID="_x0000_s2064" DrawAspect="Content" ObjectID="_1832507851" r:id="rId48"/>
        </w:object>
      </w:r>
    </w:p>
    <w:p w14:paraId="1E5FF126" w14:textId="77777777" w:rsidR="003B678B" w:rsidRDefault="003B678B" w:rsidP="003B678B">
      <w:pPr>
        <w:overflowPunct w:val="0"/>
        <w:textAlignment w:val="baseline"/>
        <w:rPr>
          <w:color w:val="000000"/>
          <w:kern w:val="0"/>
        </w:rPr>
      </w:pPr>
    </w:p>
    <w:p w14:paraId="61B2F99F" w14:textId="77777777" w:rsidR="003B678B" w:rsidRDefault="003B678B" w:rsidP="003B678B">
      <w:pPr>
        <w:overflowPunct w:val="0"/>
        <w:textAlignment w:val="baseline"/>
        <w:rPr>
          <w:color w:val="000000"/>
          <w:kern w:val="0"/>
        </w:rPr>
      </w:pPr>
    </w:p>
    <w:p w14:paraId="2A1F3928" w14:textId="77777777" w:rsidR="003B678B" w:rsidRDefault="003B678B" w:rsidP="003B678B">
      <w:pPr>
        <w:overflowPunct w:val="0"/>
        <w:textAlignment w:val="baseline"/>
        <w:rPr>
          <w:color w:val="000000"/>
          <w:kern w:val="0"/>
        </w:rPr>
      </w:pPr>
    </w:p>
    <w:p w14:paraId="0AE078B2" w14:textId="77777777" w:rsidR="003B678B" w:rsidRDefault="003B678B" w:rsidP="003B678B">
      <w:pPr>
        <w:overflowPunct w:val="0"/>
        <w:textAlignment w:val="baseline"/>
        <w:rPr>
          <w:color w:val="000000"/>
          <w:kern w:val="0"/>
        </w:rPr>
      </w:pPr>
    </w:p>
    <w:p w14:paraId="6082EAE0" w14:textId="77777777" w:rsidR="003B678B" w:rsidRDefault="003B678B" w:rsidP="003B678B">
      <w:pPr>
        <w:overflowPunct w:val="0"/>
        <w:textAlignment w:val="baseline"/>
        <w:rPr>
          <w:color w:val="000000"/>
          <w:kern w:val="0"/>
        </w:rPr>
      </w:pPr>
    </w:p>
    <w:p w14:paraId="197985A5" w14:textId="77777777" w:rsidR="003B678B" w:rsidRDefault="003B678B" w:rsidP="003B678B">
      <w:pPr>
        <w:overflowPunct w:val="0"/>
        <w:textAlignment w:val="baseline"/>
        <w:rPr>
          <w:color w:val="000000"/>
          <w:kern w:val="0"/>
        </w:rPr>
      </w:pPr>
    </w:p>
    <w:p w14:paraId="6608BE7D" w14:textId="77777777" w:rsidR="003B678B" w:rsidRDefault="003B678B" w:rsidP="003B678B">
      <w:pPr>
        <w:overflowPunct w:val="0"/>
        <w:textAlignment w:val="baseline"/>
        <w:rPr>
          <w:color w:val="000000"/>
          <w:kern w:val="0"/>
        </w:rPr>
      </w:pPr>
    </w:p>
    <w:p w14:paraId="7880C069" w14:textId="77777777" w:rsidR="003B678B" w:rsidRDefault="003B678B" w:rsidP="003B678B">
      <w:pPr>
        <w:overflowPunct w:val="0"/>
        <w:textAlignment w:val="baseline"/>
        <w:rPr>
          <w:color w:val="000000"/>
          <w:kern w:val="0"/>
        </w:rPr>
      </w:pPr>
    </w:p>
    <w:p w14:paraId="7E6277C6" w14:textId="77777777" w:rsidR="003B678B" w:rsidRDefault="003B678B" w:rsidP="003B678B">
      <w:pPr>
        <w:overflowPunct w:val="0"/>
        <w:textAlignment w:val="baseline"/>
        <w:rPr>
          <w:color w:val="000000"/>
          <w:kern w:val="0"/>
        </w:rPr>
      </w:pPr>
    </w:p>
    <w:p w14:paraId="2299DC0B" w14:textId="77777777" w:rsidR="003B678B" w:rsidRDefault="003B678B" w:rsidP="003B678B">
      <w:pPr>
        <w:overflowPunct w:val="0"/>
        <w:textAlignment w:val="baseline"/>
        <w:rPr>
          <w:color w:val="000000"/>
          <w:kern w:val="0"/>
        </w:rPr>
      </w:pPr>
    </w:p>
    <w:p w14:paraId="039B683E" w14:textId="77777777" w:rsidR="003B678B" w:rsidRDefault="003B678B" w:rsidP="003B678B">
      <w:pPr>
        <w:overflowPunct w:val="0"/>
        <w:textAlignment w:val="baseline"/>
        <w:rPr>
          <w:color w:val="000000"/>
          <w:kern w:val="0"/>
        </w:rPr>
      </w:pPr>
    </w:p>
    <w:p w14:paraId="7BFAC89E" w14:textId="77777777" w:rsidR="003B678B" w:rsidRDefault="003B678B" w:rsidP="003B678B">
      <w:pPr>
        <w:overflowPunct w:val="0"/>
        <w:textAlignment w:val="baseline"/>
        <w:rPr>
          <w:color w:val="000000"/>
          <w:kern w:val="0"/>
        </w:rPr>
      </w:pPr>
    </w:p>
    <w:p w14:paraId="5EEF5B25" w14:textId="77777777" w:rsidR="003B678B" w:rsidRDefault="003B678B" w:rsidP="003B678B">
      <w:pPr>
        <w:overflowPunct w:val="0"/>
        <w:textAlignment w:val="baseline"/>
        <w:rPr>
          <w:color w:val="000000"/>
          <w:kern w:val="0"/>
        </w:rPr>
      </w:pPr>
    </w:p>
    <w:p w14:paraId="1F887D20" w14:textId="77777777" w:rsidR="003B678B" w:rsidRDefault="003B678B" w:rsidP="003B678B">
      <w:pPr>
        <w:overflowPunct w:val="0"/>
        <w:textAlignment w:val="baseline"/>
        <w:rPr>
          <w:color w:val="000000"/>
          <w:kern w:val="0"/>
        </w:rPr>
      </w:pPr>
    </w:p>
    <w:p w14:paraId="5234F091" w14:textId="77777777" w:rsidR="003B678B" w:rsidRDefault="003B678B" w:rsidP="003B678B">
      <w:pPr>
        <w:overflowPunct w:val="0"/>
        <w:textAlignment w:val="baseline"/>
        <w:rPr>
          <w:color w:val="000000"/>
          <w:kern w:val="0"/>
        </w:rPr>
      </w:pPr>
    </w:p>
    <w:p w14:paraId="53FDD081" w14:textId="77777777" w:rsidR="003B678B" w:rsidRDefault="003B678B" w:rsidP="003B678B">
      <w:pPr>
        <w:overflowPunct w:val="0"/>
        <w:textAlignment w:val="baseline"/>
        <w:rPr>
          <w:color w:val="000000"/>
          <w:kern w:val="0"/>
        </w:rPr>
      </w:pPr>
    </w:p>
    <w:p w14:paraId="4B34B8EF" w14:textId="77777777" w:rsidR="003B678B" w:rsidRDefault="003B678B" w:rsidP="003B678B">
      <w:pPr>
        <w:overflowPunct w:val="0"/>
        <w:textAlignment w:val="baseline"/>
        <w:rPr>
          <w:color w:val="000000"/>
          <w:kern w:val="0"/>
        </w:rPr>
      </w:pPr>
    </w:p>
    <w:p w14:paraId="40A77B05" w14:textId="77777777" w:rsidR="003B678B" w:rsidRDefault="003B678B" w:rsidP="003B678B">
      <w:pPr>
        <w:overflowPunct w:val="0"/>
        <w:textAlignment w:val="baseline"/>
        <w:rPr>
          <w:color w:val="000000"/>
          <w:kern w:val="0"/>
        </w:rPr>
      </w:pPr>
    </w:p>
    <w:p w14:paraId="7427529E" w14:textId="77777777" w:rsidR="003B678B" w:rsidRDefault="003B678B" w:rsidP="003B678B">
      <w:pPr>
        <w:overflowPunct w:val="0"/>
        <w:textAlignment w:val="baseline"/>
        <w:rPr>
          <w:color w:val="000000"/>
          <w:kern w:val="0"/>
        </w:rPr>
      </w:pPr>
    </w:p>
    <w:p w14:paraId="23997581" w14:textId="77777777" w:rsidR="003B678B" w:rsidRDefault="003B678B" w:rsidP="003B678B">
      <w:pPr>
        <w:overflowPunct w:val="0"/>
        <w:textAlignment w:val="baseline"/>
        <w:rPr>
          <w:color w:val="000000"/>
          <w:kern w:val="0"/>
        </w:rPr>
      </w:pPr>
    </w:p>
    <w:p w14:paraId="513DA450" w14:textId="77777777" w:rsidR="003B678B" w:rsidRDefault="003B678B" w:rsidP="003B678B">
      <w:pPr>
        <w:overflowPunct w:val="0"/>
        <w:textAlignment w:val="baseline"/>
        <w:rPr>
          <w:color w:val="000000"/>
          <w:kern w:val="0"/>
        </w:rPr>
      </w:pPr>
    </w:p>
    <w:p w14:paraId="44D571B8" w14:textId="77777777" w:rsidR="003B678B" w:rsidRDefault="003B678B" w:rsidP="003B678B">
      <w:pPr>
        <w:overflowPunct w:val="0"/>
        <w:textAlignment w:val="baseline"/>
        <w:rPr>
          <w:color w:val="000000"/>
          <w:kern w:val="0"/>
        </w:rPr>
      </w:pPr>
    </w:p>
    <w:p w14:paraId="4B7885D2" w14:textId="77777777" w:rsidR="003B678B" w:rsidRDefault="003B678B" w:rsidP="003B678B">
      <w:pPr>
        <w:overflowPunct w:val="0"/>
        <w:textAlignment w:val="baseline"/>
        <w:rPr>
          <w:color w:val="000000"/>
          <w:kern w:val="0"/>
        </w:rPr>
      </w:pPr>
    </w:p>
    <w:p w14:paraId="69B2AB4B" w14:textId="77777777" w:rsidR="003B678B" w:rsidRDefault="003B678B" w:rsidP="003B678B">
      <w:pPr>
        <w:overflowPunct w:val="0"/>
        <w:textAlignment w:val="baseline"/>
        <w:rPr>
          <w:color w:val="000000"/>
          <w:kern w:val="0"/>
        </w:rPr>
      </w:pPr>
    </w:p>
    <w:p w14:paraId="06624C91" w14:textId="77777777" w:rsidR="003B678B" w:rsidRDefault="003B678B" w:rsidP="003B678B">
      <w:pPr>
        <w:overflowPunct w:val="0"/>
        <w:textAlignment w:val="baseline"/>
        <w:rPr>
          <w:color w:val="000000"/>
          <w:kern w:val="0"/>
        </w:rPr>
      </w:pPr>
    </w:p>
    <w:p w14:paraId="042014DF" w14:textId="77777777" w:rsidR="003B678B" w:rsidRDefault="003B678B" w:rsidP="003B678B">
      <w:pPr>
        <w:overflowPunct w:val="0"/>
        <w:textAlignment w:val="baseline"/>
        <w:rPr>
          <w:color w:val="000000"/>
          <w:kern w:val="0"/>
        </w:rPr>
      </w:pPr>
    </w:p>
    <w:p w14:paraId="5DCD5958" w14:textId="77777777" w:rsidR="003B678B" w:rsidRDefault="003B678B" w:rsidP="003B678B">
      <w:pPr>
        <w:overflowPunct w:val="0"/>
        <w:textAlignment w:val="baseline"/>
        <w:rPr>
          <w:color w:val="000000"/>
          <w:kern w:val="0"/>
        </w:rPr>
      </w:pPr>
    </w:p>
    <w:p w14:paraId="29E976DD" w14:textId="77777777" w:rsidR="003B678B" w:rsidRDefault="003B678B" w:rsidP="003B678B">
      <w:pPr>
        <w:overflowPunct w:val="0"/>
        <w:textAlignment w:val="baseline"/>
        <w:rPr>
          <w:color w:val="000000"/>
          <w:kern w:val="0"/>
        </w:rPr>
      </w:pPr>
    </w:p>
    <w:p w14:paraId="7C81B35B" w14:textId="77777777" w:rsidR="003B678B" w:rsidRDefault="003B678B" w:rsidP="003B678B">
      <w:pPr>
        <w:overflowPunct w:val="0"/>
        <w:textAlignment w:val="baseline"/>
        <w:rPr>
          <w:color w:val="000000"/>
          <w:kern w:val="0"/>
        </w:rPr>
      </w:pPr>
    </w:p>
    <w:p w14:paraId="16CA974F" w14:textId="77777777" w:rsidR="003B678B" w:rsidRDefault="003B678B" w:rsidP="003B678B">
      <w:pPr>
        <w:overflowPunct w:val="0"/>
        <w:textAlignment w:val="baseline"/>
        <w:rPr>
          <w:color w:val="000000"/>
          <w:kern w:val="0"/>
        </w:rPr>
      </w:pPr>
    </w:p>
    <w:p w14:paraId="751B5EE1" w14:textId="77777777" w:rsidR="003B678B" w:rsidRDefault="003B678B" w:rsidP="003B678B">
      <w:pPr>
        <w:overflowPunct w:val="0"/>
        <w:textAlignment w:val="baseline"/>
        <w:rPr>
          <w:color w:val="000000"/>
          <w:kern w:val="0"/>
        </w:rPr>
      </w:pPr>
    </w:p>
    <w:p w14:paraId="3613CBE2" w14:textId="77777777" w:rsidR="003B678B" w:rsidRDefault="003B678B" w:rsidP="003B678B">
      <w:pPr>
        <w:overflowPunct w:val="0"/>
        <w:textAlignment w:val="baseline"/>
        <w:rPr>
          <w:color w:val="000000"/>
          <w:kern w:val="0"/>
        </w:rPr>
      </w:pPr>
    </w:p>
    <w:p w14:paraId="3081778B" w14:textId="77777777" w:rsidR="003B678B" w:rsidRDefault="003B678B" w:rsidP="003B678B">
      <w:pPr>
        <w:overflowPunct w:val="0"/>
        <w:textAlignment w:val="baseline"/>
        <w:rPr>
          <w:color w:val="000000"/>
          <w:kern w:val="0"/>
        </w:rPr>
      </w:pPr>
    </w:p>
    <w:p w14:paraId="71D3CC2F" w14:textId="77777777" w:rsidR="003B678B" w:rsidRDefault="003B678B" w:rsidP="003B678B">
      <w:pPr>
        <w:overflowPunct w:val="0"/>
        <w:textAlignment w:val="baseline"/>
        <w:rPr>
          <w:color w:val="000000"/>
          <w:kern w:val="0"/>
        </w:rPr>
      </w:pPr>
    </w:p>
    <w:p w14:paraId="654D2C38" w14:textId="77777777" w:rsidR="003B678B" w:rsidRDefault="003B678B" w:rsidP="003B678B">
      <w:pPr>
        <w:overflowPunct w:val="0"/>
        <w:textAlignment w:val="baseline"/>
        <w:rPr>
          <w:color w:val="000000"/>
          <w:kern w:val="0"/>
        </w:rPr>
      </w:pPr>
    </w:p>
    <w:p w14:paraId="5CA65801" w14:textId="77777777" w:rsidR="003B678B" w:rsidRDefault="007D7644" w:rsidP="003B678B">
      <w:pPr>
        <w:overflowPunct w:val="0"/>
        <w:textAlignment w:val="baseline"/>
        <w:rPr>
          <w:color w:val="000000"/>
          <w:kern w:val="0"/>
        </w:rPr>
      </w:pPr>
      <w:r>
        <w:rPr>
          <w:noProof/>
          <w:color w:val="000000"/>
          <w:kern w:val="0"/>
        </w:rPr>
        <w:lastRenderedPageBreak/>
        <w:object w:dxaOrig="1440" w:dyaOrig="1440" w14:anchorId="538FAE6C">
          <v:shape id="_x0000_s2065" type="#_x0000_t75" style="position:absolute;left:0;text-align:left;margin-left:1.2pt;margin-top:8.1pt;width:423pt;height:575.5pt;z-index:251721728">
            <v:imagedata r:id="rId49" o:title=""/>
          </v:shape>
          <o:OLEObject Type="Embed" ProgID="Acrobat.Document.DC" ShapeID="_x0000_s2065" DrawAspect="Content" ObjectID="_1832507852" r:id="rId50"/>
        </w:object>
      </w:r>
    </w:p>
    <w:p w14:paraId="748AFB45" w14:textId="77777777" w:rsidR="003B678B" w:rsidRDefault="003B678B" w:rsidP="003B678B">
      <w:pPr>
        <w:overflowPunct w:val="0"/>
        <w:textAlignment w:val="baseline"/>
        <w:rPr>
          <w:color w:val="000000"/>
          <w:kern w:val="0"/>
        </w:rPr>
      </w:pPr>
    </w:p>
    <w:p w14:paraId="12D68F43" w14:textId="77777777" w:rsidR="003B678B" w:rsidRDefault="003B678B" w:rsidP="003B678B">
      <w:pPr>
        <w:overflowPunct w:val="0"/>
        <w:textAlignment w:val="baseline"/>
        <w:rPr>
          <w:color w:val="000000"/>
          <w:kern w:val="0"/>
        </w:rPr>
      </w:pPr>
    </w:p>
    <w:p w14:paraId="4C42C74B" w14:textId="77777777" w:rsidR="003B678B" w:rsidRDefault="003B678B" w:rsidP="003B678B">
      <w:pPr>
        <w:overflowPunct w:val="0"/>
        <w:textAlignment w:val="baseline"/>
        <w:rPr>
          <w:color w:val="000000"/>
          <w:kern w:val="0"/>
        </w:rPr>
      </w:pPr>
    </w:p>
    <w:p w14:paraId="38E46CCD" w14:textId="77777777" w:rsidR="003B678B" w:rsidRDefault="003B678B" w:rsidP="003B678B">
      <w:pPr>
        <w:overflowPunct w:val="0"/>
        <w:textAlignment w:val="baseline"/>
        <w:rPr>
          <w:color w:val="000000"/>
          <w:kern w:val="0"/>
        </w:rPr>
      </w:pPr>
    </w:p>
    <w:p w14:paraId="2E2EC52C" w14:textId="77777777" w:rsidR="003B678B" w:rsidRDefault="003B678B" w:rsidP="003B678B">
      <w:pPr>
        <w:overflowPunct w:val="0"/>
        <w:textAlignment w:val="baseline"/>
        <w:rPr>
          <w:color w:val="000000"/>
          <w:kern w:val="0"/>
        </w:rPr>
      </w:pPr>
    </w:p>
    <w:p w14:paraId="534EF483" w14:textId="77777777" w:rsidR="003B678B" w:rsidRDefault="003B678B" w:rsidP="003B678B">
      <w:pPr>
        <w:overflowPunct w:val="0"/>
        <w:textAlignment w:val="baseline"/>
        <w:rPr>
          <w:color w:val="000000"/>
          <w:kern w:val="0"/>
        </w:rPr>
      </w:pPr>
    </w:p>
    <w:p w14:paraId="17072307" w14:textId="77777777" w:rsidR="003B678B" w:rsidRDefault="003B678B" w:rsidP="003B678B">
      <w:pPr>
        <w:overflowPunct w:val="0"/>
        <w:textAlignment w:val="baseline"/>
        <w:rPr>
          <w:color w:val="000000"/>
          <w:kern w:val="0"/>
        </w:rPr>
      </w:pPr>
    </w:p>
    <w:p w14:paraId="07D78A6E" w14:textId="77777777" w:rsidR="003B678B" w:rsidRDefault="003B678B" w:rsidP="003B678B">
      <w:pPr>
        <w:overflowPunct w:val="0"/>
        <w:textAlignment w:val="baseline"/>
        <w:rPr>
          <w:color w:val="000000"/>
          <w:kern w:val="0"/>
        </w:rPr>
      </w:pPr>
    </w:p>
    <w:p w14:paraId="72E64AFD" w14:textId="77777777" w:rsidR="003B678B" w:rsidRDefault="003B678B" w:rsidP="003B678B">
      <w:pPr>
        <w:overflowPunct w:val="0"/>
        <w:textAlignment w:val="baseline"/>
        <w:rPr>
          <w:color w:val="000000"/>
          <w:kern w:val="0"/>
        </w:rPr>
      </w:pPr>
    </w:p>
    <w:p w14:paraId="07D7D27C" w14:textId="77777777" w:rsidR="003B678B" w:rsidRDefault="003B678B" w:rsidP="003B678B">
      <w:pPr>
        <w:overflowPunct w:val="0"/>
        <w:textAlignment w:val="baseline"/>
        <w:rPr>
          <w:color w:val="000000"/>
          <w:kern w:val="0"/>
        </w:rPr>
      </w:pPr>
    </w:p>
    <w:p w14:paraId="7DB29B36" w14:textId="77777777" w:rsidR="003B678B" w:rsidRDefault="003B678B" w:rsidP="003B678B">
      <w:pPr>
        <w:overflowPunct w:val="0"/>
        <w:textAlignment w:val="baseline"/>
        <w:rPr>
          <w:color w:val="000000"/>
          <w:kern w:val="0"/>
        </w:rPr>
      </w:pPr>
    </w:p>
    <w:p w14:paraId="47F96159" w14:textId="77777777" w:rsidR="003B678B" w:rsidRDefault="003B678B" w:rsidP="003B678B">
      <w:pPr>
        <w:overflowPunct w:val="0"/>
        <w:textAlignment w:val="baseline"/>
        <w:rPr>
          <w:color w:val="000000"/>
          <w:kern w:val="0"/>
        </w:rPr>
      </w:pPr>
    </w:p>
    <w:p w14:paraId="4518818D" w14:textId="77777777" w:rsidR="003B678B" w:rsidRDefault="003B678B" w:rsidP="003B678B">
      <w:pPr>
        <w:overflowPunct w:val="0"/>
        <w:textAlignment w:val="baseline"/>
        <w:rPr>
          <w:color w:val="000000"/>
          <w:kern w:val="0"/>
        </w:rPr>
      </w:pPr>
    </w:p>
    <w:p w14:paraId="582EDF7A" w14:textId="77777777" w:rsidR="003B678B" w:rsidRDefault="003B678B" w:rsidP="003B678B">
      <w:pPr>
        <w:overflowPunct w:val="0"/>
        <w:textAlignment w:val="baseline"/>
        <w:rPr>
          <w:color w:val="000000"/>
          <w:kern w:val="0"/>
        </w:rPr>
      </w:pPr>
    </w:p>
    <w:p w14:paraId="194042AF" w14:textId="77777777" w:rsidR="003B678B" w:rsidRDefault="003B678B" w:rsidP="003B678B">
      <w:pPr>
        <w:overflowPunct w:val="0"/>
        <w:textAlignment w:val="baseline"/>
        <w:rPr>
          <w:color w:val="000000"/>
          <w:kern w:val="0"/>
        </w:rPr>
      </w:pPr>
    </w:p>
    <w:p w14:paraId="514AF49C" w14:textId="77777777" w:rsidR="003B678B" w:rsidRDefault="003B678B" w:rsidP="003B678B">
      <w:pPr>
        <w:overflowPunct w:val="0"/>
        <w:textAlignment w:val="baseline"/>
        <w:rPr>
          <w:color w:val="000000"/>
          <w:kern w:val="0"/>
        </w:rPr>
      </w:pPr>
    </w:p>
    <w:p w14:paraId="4396F7FD" w14:textId="77777777" w:rsidR="003B678B" w:rsidRDefault="003B678B" w:rsidP="003B678B">
      <w:pPr>
        <w:overflowPunct w:val="0"/>
        <w:textAlignment w:val="baseline"/>
        <w:rPr>
          <w:color w:val="000000"/>
          <w:kern w:val="0"/>
        </w:rPr>
      </w:pPr>
    </w:p>
    <w:p w14:paraId="11B46D4B" w14:textId="77777777" w:rsidR="003B678B" w:rsidRDefault="003B678B" w:rsidP="003B678B">
      <w:pPr>
        <w:overflowPunct w:val="0"/>
        <w:textAlignment w:val="baseline"/>
        <w:rPr>
          <w:color w:val="000000"/>
          <w:kern w:val="0"/>
        </w:rPr>
      </w:pPr>
    </w:p>
    <w:p w14:paraId="51D19B8E" w14:textId="77777777" w:rsidR="003B678B" w:rsidRDefault="003B678B" w:rsidP="003B678B">
      <w:pPr>
        <w:overflowPunct w:val="0"/>
        <w:textAlignment w:val="baseline"/>
        <w:rPr>
          <w:color w:val="000000"/>
          <w:kern w:val="0"/>
        </w:rPr>
      </w:pPr>
    </w:p>
    <w:p w14:paraId="71497119" w14:textId="77777777" w:rsidR="003B678B" w:rsidRDefault="003B678B" w:rsidP="003B678B">
      <w:pPr>
        <w:overflowPunct w:val="0"/>
        <w:textAlignment w:val="baseline"/>
        <w:rPr>
          <w:color w:val="000000"/>
          <w:kern w:val="0"/>
        </w:rPr>
      </w:pPr>
    </w:p>
    <w:p w14:paraId="2984B61B" w14:textId="77777777" w:rsidR="003B678B" w:rsidRDefault="003B678B" w:rsidP="003B678B">
      <w:pPr>
        <w:overflowPunct w:val="0"/>
        <w:textAlignment w:val="baseline"/>
        <w:rPr>
          <w:color w:val="000000"/>
          <w:kern w:val="0"/>
        </w:rPr>
      </w:pPr>
    </w:p>
    <w:p w14:paraId="634B048C" w14:textId="77777777" w:rsidR="003B678B" w:rsidRDefault="003B678B" w:rsidP="003B678B">
      <w:pPr>
        <w:overflowPunct w:val="0"/>
        <w:textAlignment w:val="baseline"/>
        <w:rPr>
          <w:color w:val="000000"/>
          <w:kern w:val="0"/>
        </w:rPr>
      </w:pPr>
    </w:p>
    <w:p w14:paraId="4FFA476D" w14:textId="77777777" w:rsidR="003B678B" w:rsidRDefault="003B678B" w:rsidP="003B678B">
      <w:pPr>
        <w:overflowPunct w:val="0"/>
        <w:textAlignment w:val="baseline"/>
        <w:rPr>
          <w:color w:val="000000"/>
          <w:kern w:val="0"/>
        </w:rPr>
      </w:pPr>
    </w:p>
    <w:p w14:paraId="4F92EEE6" w14:textId="77777777" w:rsidR="003B678B" w:rsidRDefault="003B678B" w:rsidP="003B678B">
      <w:pPr>
        <w:overflowPunct w:val="0"/>
        <w:textAlignment w:val="baseline"/>
        <w:rPr>
          <w:color w:val="000000"/>
          <w:kern w:val="0"/>
        </w:rPr>
      </w:pPr>
    </w:p>
    <w:p w14:paraId="52E3C046" w14:textId="77777777" w:rsidR="003B678B" w:rsidRDefault="003B678B" w:rsidP="003B678B">
      <w:pPr>
        <w:overflowPunct w:val="0"/>
        <w:textAlignment w:val="baseline"/>
        <w:rPr>
          <w:color w:val="000000"/>
          <w:kern w:val="0"/>
        </w:rPr>
      </w:pPr>
    </w:p>
    <w:p w14:paraId="06542BA7" w14:textId="77777777" w:rsidR="003B678B" w:rsidRDefault="003B678B" w:rsidP="003B678B">
      <w:pPr>
        <w:overflowPunct w:val="0"/>
        <w:textAlignment w:val="baseline"/>
        <w:rPr>
          <w:color w:val="000000"/>
          <w:kern w:val="0"/>
        </w:rPr>
      </w:pPr>
    </w:p>
    <w:p w14:paraId="661B608F" w14:textId="77777777" w:rsidR="003B678B" w:rsidRDefault="003B678B" w:rsidP="003B678B">
      <w:pPr>
        <w:overflowPunct w:val="0"/>
        <w:textAlignment w:val="baseline"/>
        <w:rPr>
          <w:color w:val="000000"/>
          <w:kern w:val="0"/>
        </w:rPr>
      </w:pPr>
    </w:p>
    <w:p w14:paraId="4354454F" w14:textId="77777777" w:rsidR="003B678B" w:rsidRDefault="003B678B" w:rsidP="003B678B">
      <w:pPr>
        <w:overflowPunct w:val="0"/>
        <w:textAlignment w:val="baseline"/>
        <w:rPr>
          <w:color w:val="000000"/>
          <w:kern w:val="0"/>
        </w:rPr>
      </w:pPr>
    </w:p>
    <w:p w14:paraId="12F3CF1A" w14:textId="77777777" w:rsidR="003B678B" w:rsidRDefault="003B678B" w:rsidP="003B678B">
      <w:pPr>
        <w:overflowPunct w:val="0"/>
        <w:textAlignment w:val="baseline"/>
        <w:rPr>
          <w:color w:val="000000"/>
          <w:kern w:val="0"/>
        </w:rPr>
      </w:pPr>
    </w:p>
    <w:p w14:paraId="2E5CE566" w14:textId="77777777" w:rsidR="003B678B" w:rsidRDefault="003B678B" w:rsidP="003B678B">
      <w:pPr>
        <w:overflowPunct w:val="0"/>
        <w:textAlignment w:val="baseline"/>
        <w:rPr>
          <w:color w:val="000000"/>
          <w:kern w:val="0"/>
        </w:rPr>
      </w:pPr>
    </w:p>
    <w:p w14:paraId="3CD94270" w14:textId="77777777" w:rsidR="003B678B" w:rsidRDefault="003B678B" w:rsidP="003B678B">
      <w:pPr>
        <w:overflowPunct w:val="0"/>
        <w:textAlignment w:val="baseline"/>
        <w:rPr>
          <w:color w:val="000000"/>
          <w:kern w:val="0"/>
        </w:rPr>
      </w:pPr>
    </w:p>
    <w:p w14:paraId="75D687FE" w14:textId="77777777" w:rsidR="003B678B" w:rsidRDefault="003B678B" w:rsidP="003B678B">
      <w:pPr>
        <w:overflowPunct w:val="0"/>
        <w:textAlignment w:val="baseline"/>
        <w:rPr>
          <w:color w:val="000000"/>
          <w:kern w:val="0"/>
        </w:rPr>
      </w:pPr>
    </w:p>
    <w:p w14:paraId="422C1C26" w14:textId="77777777" w:rsidR="003B678B" w:rsidRDefault="003B678B" w:rsidP="003B678B">
      <w:pPr>
        <w:overflowPunct w:val="0"/>
        <w:textAlignment w:val="baseline"/>
        <w:rPr>
          <w:color w:val="000000"/>
          <w:kern w:val="0"/>
        </w:rPr>
      </w:pPr>
    </w:p>
    <w:p w14:paraId="3140C7D4" w14:textId="77777777" w:rsidR="003B678B" w:rsidRDefault="003B678B" w:rsidP="003B678B">
      <w:pPr>
        <w:overflowPunct w:val="0"/>
        <w:textAlignment w:val="baseline"/>
        <w:rPr>
          <w:color w:val="000000"/>
          <w:kern w:val="0"/>
        </w:rPr>
      </w:pPr>
    </w:p>
    <w:p w14:paraId="1D3EEAAE" w14:textId="77777777" w:rsidR="003B678B" w:rsidRDefault="003B678B" w:rsidP="003B678B">
      <w:pPr>
        <w:overflowPunct w:val="0"/>
        <w:textAlignment w:val="baseline"/>
        <w:rPr>
          <w:color w:val="000000"/>
          <w:kern w:val="0"/>
        </w:rPr>
      </w:pPr>
    </w:p>
    <w:p w14:paraId="11BDE6D0" w14:textId="77777777" w:rsidR="003B678B" w:rsidRDefault="007D7644" w:rsidP="003B678B">
      <w:pPr>
        <w:overflowPunct w:val="0"/>
        <w:textAlignment w:val="baseline"/>
        <w:rPr>
          <w:color w:val="000000"/>
          <w:kern w:val="0"/>
        </w:rPr>
      </w:pPr>
      <w:r>
        <w:rPr>
          <w:noProof/>
          <w:color w:val="000000"/>
          <w:kern w:val="0"/>
        </w:rPr>
        <w:lastRenderedPageBreak/>
        <w:object w:dxaOrig="1440" w:dyaOrig="1440" w14:anchorId="4A234897">
          <v:shape id="_x0000_s2066" type="#_x0000_t75" style="position:absolute;left:0;text-align:left;margin-left:-.3pt;margin-top:13.2pt;width:425.35pt;height:550.55pt;z-index:251722752">
            <v:imagedata r:id="rId51" o:title=""/>
          </v:shape>
          <o:OLEObject Type="Embed" ProgID="Acrobat.Document.DC" ShapeID="_x0000_s2066" DrawAspect="Content" ObjectID="_1832507853" r:id="rId52"/>
        </w:object>
      </w:r>
    </w:p>
    <w:p w14:paraId="3D4C659F" w14:textId="77777777" w:rsidR="003B678B" w:rsidRDefault="003B678B" w:rsidP="003B678B">
      <w:pPr>
        <w:overflowPunct w:val="0"/>
        <w:textAlignment w:val="baseline"/>
        <w:rPr>
          <w:color w:val="000000"/>
          <w:kern w:val="0"/>
        </w:rPr>
      </w:pPr>
    </w:p>
    <w:p w14:paraId="36E3571C" w14:textId="77777777" w:rsidR="003B678B" w:rsidRDefault="003B678B" w:rsidP="003B678B">
      <w:pPr>
        <w:overflowPunct w:val="0"/>
        <w:textAlignment w:val="baseline"/>
        <w:rPr>
          <w:color w:val="000000"/>
          <w:kern w:val="0"/>
        </w:rPr>
      </w:pPr>
    </w:p>
    <w:p w14:paraId="4A91988D" w14:textId="77777777" w:rsidR="003B678B" w:rsidRDefault="003B678B" w:rsidP="003B678B">
      <w:pPr>
        <w:overflowPunct w:val="0"/>
        <w:textAlignment w:val="baseline"/>
        <w:rPr>
          <w:color w:val="000000"/>
          <w:kern w:val="0"/>
        </w:rPr>
      </w:pPr>
    </w:p>
    <w:p w14:paraId="4E9628B9" w14:textId="77777777" w:rsidR="003B678B" w:rsidRDefault="003B678B" w:rsidP="003B678B">
      <w:pPr>
        <w:overflowPunct w:val="0"/>
        <w:textAlignment w:val="baseline"/>
        <w:rPr>
          <w:color w:val="000000"/>
          <w:kern w:val="0"/>
        </w:rPr>
      </w:pPr>
    </w:p>
    <w:p w14:paraId="71A51054" w14:textId="77777777" w:rsidR="003B678B" w:rsidRDefault="003B678B" w:rsidP="003B678B">
      <w:pPr>
        <w:overflowPunct w:val="0"/>
        <w:textAlignment w:val="baseline"/>
        <w:rPr>
          <w:color w:val="000000"/>
          <w:kern w:val="0"/>
        </w:rPr>
      </w:pPr>
    </w:p>
    <w:p w14:paraId="64705F86" w14:textId="77777777" w:rsidR="003B678B" w:rsidRDefault="003B678B" w:rsidP="003B678B">
      <w:pPr>
        <w:overflowPunct w:val="0"/>
        <w:textAlignment w:val="baseline"/>
        <w:rPr>
          <w:color w:val="000000"/>
          <w:kern w:val="0"/>
        </w:rPr>
      </w:pPr>
    </w:p>
    <w:p w14:paraId="460D7F01" w14:textId="77777777" w:rsidR="003B678B" w:rsidRDefault="003B678B" w:rsidP="003B678B">
      <w:pPr>
        <w:overflowPunct w:val="0"/>
        <w:textAlignment w:val="baseline"/>
        <w:rPr>
          <w:color w:val="000000"/>
          <w:kern w:val="0"/>
        </w:rPr>
      </w:pPr>
    </w:p>
    <w:p w14:paraId="0ECE35B7" w14:textId="77777777" w:rsidR="003B678B" w:rsidRDefault="003B678B" w:rsidP="003B678B">
      <w:pPr>
        <w:overflowPunct w:val="0"/>
        <w:textAlignment w:val="baseline"/>
        <w:rPr>
          <w:color w:val="000000"/>
          <w:kern w:val="0"/>
        </w:rPr>
      </w:pPr>
    </w:p>
    <w:p w14:paraId="17EF539F" w14:textId="77777777" w:rsidR="003B678B" w:rsidRDefault="003B678B" w:rsidP="003B678B">
      <w:pPr>
        <w:overflowPunct w:val="0"/>
        <w:textAlignment w:val="baseline"/>
        <w:rPr>
          <w:color w:val="000000"/>
          <w:kern w:val="0"/>
        </w:rPr>
      </w:pPr>
    </w:p>
    <w:p w14:paraId="5367BFB2" w14:textId="77777777" w:rsidR="003B678B" w:rsidRDefault="003B678B" w:rsidP="003B678B">
      <w:pPr>
        <w:overflowPunct w:val="0"/>
        <w:textAlignment w:val="baseline"/>
        <w:rPr>
          <w:color w:val="000000"/>
          <w:kern w:val="0"/>
        </w:rPr>
      </w:pPr>
    </w:p>
    <w:p w14:paraId="4E31EDB3" w14:textId="77777777" w:rsidR="003B678B" w:rsidRDefault="003B678B" w:rsidP="003B678B">
      <w:pPr>
        <w:overflowPunct w:val="0"/>
        <w:textAlignment w:val="baseline"/>
        <w:rPr>
          <w:color w:val="000000"/>
          <w:kern w:val="0"/>
        </w:rPr>
      </w:pPr>
    </w:p>
    <w:p w14:paraId="6C78C44A" w14:textId="77777777" w:rsidR="003B678B" w:rsidRDefault="003B678B" w:rsidP="003B678B">
      <w:pPr>
        <w:overflowPunct w:val="0"/>
        <w:textAlignment w:val="baseline"/>
        <w:rPr>
          <w:color w:val="000000"/>
          <w:kern w:val="0"/>
        </w:rPr>
      </w:pPr>
    </w:p>
    <w:p w14:paraId="700F4A09" w14:textId="77777777" w:rsidR="003B678B" w:rsidRDefault="003B678B" w:rsidP="003B678B">
      <w:pPr>
        <w:overflowPunct w:val="0"/>
        <w:textAlignment w:val="baseline"/>
        <w:rPr>
          <w:color w:val="000000"/>
          <w:kern w:val="0"/>
        </w:rPr>
      </w:pPr>
    </w:p>
    <w:p w14:paraId="15981E8D" w14:textId="77777777" w:rsidR="003B678B" w:rsidRDefault="003B678B" w:rsidP="003B678B">
      <w:pPr>
        <w:overflowPunct w:val="0"/>
        <w:textAlignment w:val="baseline"/>
        <w:rPr>
          <w:color w:val="000000"/>
          <w:kern w:val="0"/>
        </w:rPr>
      </w:pPr>
    </w:p>
    <w:p w14:paraId="07D8D4A1" w14:textId="77777777" w:rsidR="003B678B" w:rsidRDefault="003B678B" w:rsidP="003B678B">
      <w:pPr>
        <w:overflowPunct w:val="0"/>
        <w:textAlignment w:val="baseline"/>
        <w:rPr>
          <w:color w:val="000000"/>
          <w:kern w:val="0"/>
        </w:rPr>
      </w:pPr>
    </w:p>
    <w:p w14:paraId="2461C9F4" w14:textId="77777777" w:rsidR="003B678B" w:rsidRDefault="003B678B" w:rsidP="003B678B">
      <w:pPr>
        <w:overflowPunct w:val="0"/>
        <w:textAlignment w:val="baseline"/>
        <w:rPr>
          <w:color w:val="000000"/>
          <w:kern w:val="0"/>
        </w:rPr>
      </w:pPr>
    </w:p>
    <w:p w14:paraId="568D6896" w14:textId="77777777" w:rsidR="003B678B" w:rsidRDefault="003B678B" w:rsidP="003B678B">
      <w:pPr>
        <w:overflowPunct w:val="0"/>
        <w:textAlignment w:val="baseline"/>
        <w:rPr>
          <w:color w:val="000000"/>
          <w:kern w:val="0"/>
        </w:rPr>
      </w:pPr>
    </w:p>
    <w:p w14:paraId="09F21F42" w14:textId="77777777" w:rsidR="003B678B" w:rsidRDefault="003B678B" w:rsidP="003B678B">
      <w:pPr>
        <w:overflowPunct w:val="0"/>
        <w:textAlignment w:val="baseline"/>
        <w:rPr>
          <w:color w:val="000000"/>
          <w:kern w:val="0"/>
        </w:rPr>
      </w:pPr>
    </w:p>
    <w:p w14:paraId="28A5D582" w14:textId="77777777" w:rsidR="003B678B" w:rsidRDefault="003B678B" w:rsidP="003B678B">
      <w:pPr>
        <w:overflowPunct w:val="0"/>
        <w:textAlignment w:val="baseline"/>
        <w:rPr>
          <w:color w:val="000000"/>
          <w:kern w:val="0"/>
        </w:rPr>
      </w:pPr>
    </w:p>
    <w:p w14:paraId="7CFCAE58" w14:textId="77777777" w:rsidR="003B678B" w:rsidRDefault="003B678B" w:rsidP="003B678B">
      <w:pPr>
        <w:overflowPunct w:val="0"/>
        <w:textAlignment w:val="baseline"/>
        <w:rPr>
          <w:color w:val="000000"/>
          <w:kern w:val="0"/>
        </w:rPr>
      </w:pPr>
    </w:p>
    <w:p w14:paraId="04B9692C" w14:textId="77777777" w:rsidR="003B678B" w:rsidRDefault="003B678B" w:rsidP="003B678B">
      <w:pPr>
        <w:overflowPunct w:val="0"/>
        <w:textAlignment w:val="baseline"/>
        <w:rPr>
          <w:color w:val="000000"/>
          <w:kern w:val="0"/>
        </w:rPr>
      </w:pPr>
    </w:p>
    <w:p w14:paraId="5804728F" w14:textId="77777777" w:rsidR="003B678B" w:rsidRDefault="003B678B" w:rsidP="003B678B">
      <w:pPr>
        <w:overflowPunct w:val="0"/>
        <w:textAlignment w:val="baseline"/>
        <w:rPr>
          <w:color w:val="000000"/>
          <w:kern w:val="0"/>
        </w:rPr>
      </w:pPr>
    </w:p>
    <w:p w14:paraId="3DABACEB" w14:textId="77777777" w:rsidR="003B678B" w:rsidRDefault="003B678B" w:rsidP="003B678B">
      <w:pPr>
        <w:overflowPunct w:val="0"/>
        <w:textAlignment w:val="baseline"/>
        <w:rPr>
          <w:color w:val="000000"/>
          <w:kern w:val="0"/>
        </w:rPr>
      </w:pPr>
    </w:p>
    <w:p w14:paraId="7E158C75" w14:textId="77777777" w:rsidR="003B678B" w:rsidRDefault="003B678B" w:rsidP="003B678B">
      <w:pPr>
        <w:overflowPunct w:val="0"/>
        <w:textAlignment w:val="baseline"/>
        <w:rPr>
          <w:color w:val="000000"/>
          <w:kern w:val="0"/>
        </w:rPr>
      </w:pPr>
    </w:p>
    <w:p w14:paraId="1BBA6396" w14:textId="77777777" w:rsidR="003B678B" w:rsidRDefault="003B678B" w:rsidP="003B678B">
      <w:pPr>
        <w:overflowPunct w:val="0"/>
        <w:textAlignment w:val="baseline"/>
        <w:rPr>
          <w:color w:val="000000"/>
          <w:kern w:val="0"/>
        </w:rPr>
      </w:pPr>
    </w:p>
    <w:p w14:paraId="588B275D" w14:textId="77777777" w:rsidR="003B678B" w:rsidRDefault="003B678B" w:rsidP="003B678B">
      <w:pPr>
        <w:overflowPunct w:val="0"/>
        <w:textAlignment w:val="baseline"/>
        <w:rPr>
          <w:color w:val="000000"/>
          <w:kern w:val="0"/>
        </w:rPr>
      </w:pPr>
    </w:p>
    <w:p w14:paraId="6D720BA0" w14:textId="77777777" w:rsidR="003B678B" w:rsidRDefault="003B678B" w:rsidP="003B678B">
      <w:pPr>
        <w:overflowPunct w:val="0"/>
        <w:textAlignment w:val="baseline"/>
        <w:rPr>
          <w:color w:val="000000"/>
          <w:kern w:val="0"/>
        </w:rPr>
      </w:pPr>
    </w:p>
    <w:p w14:paraId="4B34E818" w14:textId="77777777" w:rsidR="003B678B" w:rsidRDefault="003B678B" w:rsidP="003B678B">
      <w:pPr>
        <w:overflowPunct w:val="0"/>
        <w:textAlignment w:val="baseline"/>
        <w:rPr>
          <w:color w:val="000000"/>
          <w:kern w:val="0"/>
        </w:rPr>
      </w:pPr>
    </w:p>
    <w:p w14:paraId="47B8BB02" w14:textId="77777777" w:rsidR="003B678B" w:rsidRDefault="003B678B" w:rsidP="003B678B">
      <w:pPr>
        <w:overflowPunct w:val="0"/>
        <w:textAlignment w:val="baseline"/>
        <w:rPr>
          <w:color w:val="000000"/>
          <w:kern w:val="0"/>
        </w:rPr>
      </w:pPr>
    </w:p>
    <w:p w14:paraId="14EB10D9" w14:textId="77777777" w:rsidR="003B678B" w:rsidRDefault="003B678B" w:rsidP="003B678B">
      <w:pPr>
        <w:overflowPunct w:val="0"/>
        <w:textAlignment w:val="baseline"/>
        <w:rPr>
          <w:color w:val="000000"/>
          <w:kern w:val="0"/>
        </w:rPr>
      </w:pPr>
    </w:p>
    <w:p w14:paraId="18F2157F" w14:textId="77777777" w:rsidR="003B678B" w:rsidRDefault="003B678B" w:rsidP="003B678B">
      <w:pPr>
        <w:overflowPunct w:val="0"/>
        <w:textAlignment w:val="baseline"/>
        <w:rPr>
          <w:color w:val="000000"/>
          <w:kern w:val="0"/>
        </w:rPr>
      </w:pPr>
    </w:p>
    <w:p w14:paraId="1A2F799D" w14:textId="77777777" w:rsidR="003B678B" w:rsidRDefault="003B678B" w:rsidP="003B678B">
      <w:pPr>
        <w:overflowPunct w:val="0"/>
        <w:textAlignment w:val="baseline"/>
        <w:rPr>
          <w:color w:val="000000"/>
          <w:kern w:val="0"/>
        </w:rPr>
      </w:pPr>
    </w:p>
    <w:p w14:paraId="58B70AA9" w14:textId="77777777" w:rsidR="004C490B" w:rsidRDefault="004C490B" w:rsidP="003B678B">
      <w:pPr>
        <w:overflowPunct w:val="0"/>
        <w:textAlignment w:val="baseline"/>
        <w:rPr>
          <w:color w:val="000000"/>
          <w:kern w:val="0"/>
        </w:rPr>
      </w:pPr>
    </w:p>
    <w:p w14:paraId="2A5932A9" w14:textId="77777777" w:rsidR="003B678B" w:rsidRDefault="003B678B" w:rsidP="003B678B">
      <w:pPr>
        <w:overflowPunct w:val="0"/>
        <w:textAlignment w:val="baseline"/>
        <w:rPr>
          <w:color w:val="000000"/>
          <w:kern w:val="0"/>
        </w:rPr>
      </w:pPr>
    </w:p>
    <w:p w14:paraId="3AF940D5" w14:textId="77777777" w:rsidR="003B678B" w:rsidRDefault="003B678B" w:rsidP="003B678B">
      <w:pPr>
        <w:overflowPunct w:val="0"/>
        <w:textAlignment w:val="baseline"/>
        <w:rPr>
          <w:color w:val="000000"/>
          <w:kern w:val="0"/>
        </w:rPr>
      </w:pPr>
    </w:p>
    <w:p w14:paraId="0738F124" w14:textId="77777777" w:rsidR="003B678B" w:rsidRDefault="003B678B" w:rsidP="003B678B">
      <w:pPr>
        <w:overflowPunct w:val="0"/>
        <w:textAlignment w:val="baseline"/>
        <w:rPr>
          <w:color w:val="000000"/>
          <w:kern w:val="0"/>
        </w:rPr>
      </w:pPr>
    </w:p>
    <w:p w14:paraId="2E87A9AD" w14:textId="77777777" w:rsidR="003B678B" w:rsidRDefault="007D7644" w:rsidP="003B678B">
      <w:pPr>
        <w:overflowPunct w:val="0"/>
        <w:jc w:val="left"/>
        <w:textAlignment w:val="baseline"/>
        <w:rPr>
          <w:color w:val="000000"/>
          <w:kern w:val="0"/>
        </w:rPr>
      </w:pPr>
      <w:r>
        <w:rPr>
          <w:noProof/>
          <w:color w:val="000000"/>
          <w:kern w:val="0"/>
        </w:rPr>
        <w:object w:dxaOrig="1440" w:dyaOrig="1440" w14:anchorId="46A49D26">
          <v:shape id="_x0000_s2067" type="#_x0000_t75" style="position:absolute;margin-left:-.3pt;margin-top:3.6pt;width:429pt;height:128.1pt;z-index:251723776">
            <v:imagedata r:id="rId53" o:title=""/>
          </v:shape>
          <o:OLEObject Type="Embed" ProgID="Acrobat.Document.DC" ShapeID="_x0000_s2067" DrawAspect="Content" ObjectID="_1832507854" r:id="rId54"/>
        </w:object>
      </w:r>
    </w:p>
    <w:p w14:paraId="25852326" w14:textId="77777777" w:rsidR="003B678B" w:rsidRDefault="003B678B" w:rsidP="003B678B">
      <w:pPr>
        <w:overflowPunct w:val="0"/>
        <w:jc w:val="left"/>
        <w:textAlignment w:val="baseline"/>
        <w:rPr>
          <w:color w:val="000000"/>
          <w:kern w:val="0"/>
        </w:rPr>
      </w:pPr>
    </w:p>
    <w:p w14:paraId="7FA21F59" w14:textId="77777777" w:rsidR="003B678B" w:rsidRDefault="003B678B" w:rsidP="003B678B">
      <w:pPr>
        <w:overflowPunct w:val="0"/>
        <w:jc w:val="left"/>
        <w:textAlignment w:val="baseline"/>
        <w:rPr>
          <w:color w:val="000000"/>
          <w:kern w:val="0"/>
        </w:rPr>
      </w:pPr>
    </w:p>
    <w:p w14:paraId="0999A288" w14:textId="77777777" w:rsidR="003B678B" w:rsidRDefault="003B678B" w:rsidP="003B678B">
      <w:pPr>
        <w:overflowPunct w:val="0"/>
        <w:jc w:val="left"/>
        <w:textAlignment w:val="baseline"/>
        <w:rPr>
          <w:color w:val="000000"/>
          <w:kern w:val="0"/>
        </w:rPr>
      </w:pPr>
    </w:p>
    <w:p w14:paraId="65FCDEFF" w14:textId="77777777" w:rsidR="003B678B" w:rsidRDefault="003B678B" w:rsidP="003B678B">
      <w:pPr>
        <w:overflowPunct w:val="0"/>
        <w:jc w:val="left"/>
        <w:textAlignment w:val="baseline"/>
        <w:rPr>
          <w:color w:val="000000"/>
          <w:kern w:val="0"/>
        </w:rPr>
      </w:pPr>
    </w:p>
    <w:p w14:paraId="3103C131" w14:textId="77777777" w:rsidR="003B678B" w:rsidRDefault="003B678B" w:rsidP="003B678B">
      <w:pPr>
        <w:overflowPunct w:val="0"/>
        <w:jc w:val="left"/>
        <w:textAlignment w:val="baseline"/>
        <w:rPr>
          <w:color w:val="000000"/>
          <w:kern w:val="0"/>
        </w:rPr>
      </w:pPr>
    </w:p>
    <w:p w14:paraId="7817457F" w14:textId="77777777" w:rsidR="003B678B" w:rsidRDefault="003B678B" w:rsidP="003B678B">
      <w:pPr>
        <w:overflowPunct w:val="0"/>
        <w:jc w:val="left"/>
        <w:textAlignment w:val="baseline"/>
        <w:rPr>
          <w:color w:val="000000"/>
          <w:kern w:val="0"/>
        </w:rPr>
      </w:pPr>
    </w:p>
    <w:p w14:paraId="2FD20B07" w14:textId="77777777" w:rsidR="003B678B" w:rsidRDefault="003B678B" w:rsidP="003B678B">
      <w:pPr>
        <w:overflowPunct w:val="0"/>
        <w:jc w:val="left"/>
        <w:textAlignment w:val="baseline"/>
        <w:rPr>
          <w:color w:val="000000"/>
          <w:kern w:val="0"/>
        </w:rPr>
      </w:pPr>
    </w:p>
    <w:p w14:paraId="27FDE8FB" w14:textId="77777777" w:rsidR="003B678B" w:rsidRDefault="003B678B" w:rsidP="003B678B">
      <w:pPr>
        <w:overflowPunct w:val="0"/>
        <w:jc w:val="right"/>
        <w:textAlignment w:val="baseline"/>
        <w:rPr>
          <w:color w:val="000000"/>
          <w:kern w:val="0"/>
        </w:rPr>
      </w:pPr>
      <w:r>
        <w:rPr>
          <w:rFonts w:hint="eastAsia"/>
          <w:color w:val="000000"/>
          <w:kern w:val="0"/>
        </w:rPr>
        <w:t>（「令和6年度の時間外・年休取得の状況について」より引用）</w:t>
      </w:r>
    </w:p>
    <w:p w14:paraId="52DFAC11" w14:textId="77777777" w:rsidR="003B678B" w:rsidRDefault="003B678B" w:rsidP="003B678B">
      <w:pPr>
        <w:overflowPunct w:val="0"/>
        <w:textAlignment w:val="baseline"/>
        <w:rPr>
          <w:color w:val="000000"/>
          <w:kern w:val="0"/>
        </w:rPr>
      </w:pPr>
    </w:p>
    <w:p w14:paraId="69D8DB92" w14:textId="77777777" w:rsidR="003B678B" w:rsidRPr="002605BC" w:rsidRDefault="003B678B" w:rsidP="003B678B">
      <w:pPr>
        <w:overflowPunct w:val="0"/>
        <w:textAlignment w:val="baseline"/>
        <w:rPr>
          <w:b/>
          <w:bCs/>
          <w:color w:val="000000"/>
          <w:kern w:val="0"/>
        </w:rPr>
      </w:pPr>
      <w:r w:rsidRPr="002605BC">
        <w:rPr>
          <w:rFonts w:hint="eastAsia"/>
          <w:b/>
          <w:bCs/>
          <w:color w:val="000000"/>
          <w:kern w:val="0"/>
        </w:rPr>
        <w:t>【意見28　時間外勤務の短縮化について】</w:t>
      </w:r>
    </w:p>
    <w:p w14:paraId="3F6C503F" w14:textId="0BEEA2F0" w:rsidR="003B678B" w:rsidRDefault="003B678B" w:rsidP="003B678B">
      <w:pPr>
        <w:overflowPunct w:val="0"/>
        <w:textAlignment w:val="baseline"/>
        <w:rPr>
          <w:color w:val="000000"/>
          <w:kern w:val="0"/>
        </w:rPr>
      </w:pPr>
      <w:r>
        <w:rPr>
          <w:rFonts w:hint="eastAsia"/>
          <w:color w:val="000000"/>
          <w:kern w:val="0"/>
        </w:rPr>
        <w:t xml:space="preserve">　大阪府立病院機構は、</w:t>
      </w:r>
      <w:r w:rsidR="00EF38E5">
        <w:rPr>
          <w:rFonts w:hint="eastAsia"/>
          <w:color w:val="000000"/>
          <w:kern w:val="0"/>
        </w:rPr>
        <w:t>全体の</w:t>
      </w:r>
      <w:r>
        <w:rPr>
          <w:rFonts w:hint="eastAsia"/>
          <w:color w:val="000000"/>
          <w:kern w:val="0"/>
        </w:rPr>
        <w:t>職員の時間外勤務のさらなる短縮化に努めるべきである。</w:t>
      </w:r>
    </w:p>
    <w:p w14:paraId="394F636B" w14:textId="77777777" w:rsidR="003B678B" w:rsidRDefault="003B678B" w:rsidP="003B678B">
      <w:pPr>
        <w:overflowPunct w:val="0"/>
        <w:textAlignment w:val="baseline"/>
        <w:rPr>
          <w:color w:val="000000"/>
          <w:kern w:val="0"/>
        </w:rPr>
      </w:pPr>
      <w:r>
        <w:rPr>
          <w:rFonts w:hint="eastAsia"/>
          <w:color w:val="000000"/>
          <w:kern w:val="0"/>
        </w:rPr>
        <w:t>（理由）</w:t>
      </w:r>
    </w:p>
    <w:p w14:paraId="35A5D43E" w14:textId="3ADE78AD" w:rsidR="003B678B" w:rsidRDefault="003B678B" w:rsidP="003B678B">
      <w:pPr>
        <w:overflowPunct w:val="0"/>
        <w:textAlignment w:val="baseline"/>
        <w:rPr>
          <w:color w:val="000000"/>
          <w:kern w:val="0"/>
        </w:rPr>
      </w:pPr>
      <w:r>
        <w:rPr>
          <w:rFonts w:hint="eastAsia"/>
          <w:color w:val="000000"/>
          <w:kern w:val="0"/>
        </w:rPr>
        <w:t xml:space="preserve">　</w:t>
      </w:r>
      <w:bookmarkStart w:id="151" w:name="_Hlk218793768"/>
      <w:r w:rsidR="00DA4F0E">
        <w:rPr>
          <w:rFonts w:hint="eastAsia"/>
          <w:color w:val="000000"/>
          <w:kern w:val="0"/>
        </w:rPr>
        <w:t>大阪府立病院</w:t>
      </w:r>
      <w:bookmarkEnd w:id="151"/>
      <w:r>
        <w:rPr>
          <w:rFonts w:hint="eastAsia"/>
          <w:color w:val="000000"/>
          <w:kern w:val="0"/>
        </w:rPr>
        <w:t>機構本部及び各</w:t>
      </w:r>
      <w:r w:rsidR="00A7414F">
        <w:rPr>
          <w:rFonts w:hint="eastAsia"/>
          <w:color w:val="000000"/>
          <w:kern w:val="0"/>
        </w:rPr>
        <w:t>医療</w:t>
      </w:r>
      <w:r>
        <w:rPr>
          <w:rFonts w:hint="eastAsia"/>
          <w:color w:val="000000"/>
          <w:kern w:val="0"/>
        </w:rPr>
        <w:t>センターは、時間外勤務の短縮化のために情報収集・分析や指導等に努めており、時間外勤務の上限規制に抵触する例は僅かである。</w:t>
      </w:r>
    </w:p>
    <w:p w14:paraId="35CC163B" w14:textId="77777777" w:rsidR="003B678B" w:rsidRPr="00D744FF" w:rsidRDefault="003B678B" w:rsidP="003B678B">
      <w:pPr>
        <w:overflowPunct w:val="0"/>
        <w:textAlignment w:val="baseline"/>
        <w:rPr>
          <w:color w:val="000000"/>
          <w:kern w:val="0"/>
        </w:rPr>
      </w:pPr>
      <w:r>
        <w:rPr>
          <w:rFonts w:hint="eastAsia"/>
          <w:color w:val="000000"/>
          <w:kern w:val="0"/>
        </w:rPr>
        <w:t xml:space="preserve">　もっとも、上限規制に抵触する例が未だ皆無ではない。また、上限規制に抵触さえしなければ時間外勤務は問題ないというものではなく、職員の労働条件をより良好なものにするためには、時間外勤務は可能な限り短縮化すべきである。そのため、大阪府立病院機構は、業務の効率化や、適正な人員配置といった対策の継続・強化に努めるべきである。ただし、このような対策にも限界があると思われ、恒常的な時間外勤務の発生の根本的原因が人員不足であると判断されるのであれば、職員の増員といった抜本的な対策も検討すべきであろう。</w:t>
      </w:r>
    </w:p>
    <w:p w14:paraId="717DA8C0" w14:textId="77777777" w:rsidR="003B678B" w:rsidRPr="00C602A0" w:rsidRDefault="003B678B" w:rsidP="003B678B">
      <w:pPr>
        <w:overflowPunct w:val="0"/>
        <w:textAlignment w:val="baseline"/>
        <w:rPr>
          <w:color w:val="000000"/>
          <w:kern w:val="0"/>
        </w:rPr>
      </w:pPr>
    </w:p>
    <w:p w14:paraId="7CBFCD59" w14:textId="11709ECF" w:rsidR="003B678B" w:rsidRPr="00734CD3" w:rsidRDefault="003B678B" w:rsidP="000C76AA">
      <w:pPr>
        <w:pStyle w:val="3"/>
        <w:ind w:leftChars="129" w:left="284" w:firstLine="1"/>
        <w:rPr>
          <w:rFonts w:ascii="ＭＳ 明朝" w:eastAsia="ＭＳ 明朝" w:hAnsi="ＭＳ 明朝"/>
          <w:b/>
          <w:bCs/>
          <w:color w:val="000000"/>
          <w:kern w:val="0"/>
          <w:sz w:val="22"/>
          <w:szCs w:val="24"/>
        </w:rPr>
      </w:pPr>
      <w:bookmarkStart w:id="152" w:name="_Toc221018861"/>
      <w:r w:rsidRPr="00734CD3">
        <w:rPr>
          <w:rFonts w:ascii="ＭＳ 明朝" w:eastAsia="ＭＳ 明朝" w:hAnsi="ＭＳ 明朝" w:hint="eastAsia"/>
          <w:b/>
          <w:bCs/>
          <w:color w:val="000000"/>
          <w:kern w:val="0"/>
          <w:sz w:val="22"/>
          <w:szCs w:val="24"/>
        </w:rPr>
        <w:t>５　年次休暇の取得について</w:t>
      </w:r>
      <w:bookmarkEnd w:id="152"/>
    </w:p>
    <w:p w14:paraId="6535DC6C" w14:textId="08F39100" w:rsidR="003B678B" w:rsidRDefault="003B678B" w:rsidP="00E07F25">
      <w:pPr>
        <w:overflowPunct w:val="0"/>
        <w:ind w:left="221" w:hangingChars="100" w:hanging="221"/>
        <w:textAlignment w:val="baseline"/>
        <w:rPr>
          <w:color w:val="000000"/>
          <w:kern w:val="0"/>
        </w:rPr>
      </w:pPr>
      <w:r>
        <w:rPr>
          <w:rFonts w:hint="eastAsia"/>
          <w:b/>
          <w:bCs/>
          <w:color w:val="000000"/>
          <w:kern w:val="0"/>
        </w:rPr>
        <w:t xml:space="preserve">　</w:t>
      </w:r>
      <w:r w:rsidR="00EE735D">
        <w:rPr>
          <w:rFonts w:hint="eastAsia"/>
          <w:b/>
          <w:bCs/>
          <w:color w:val="000000"/>
          <w:kern w:val="0"/>
        </w:rPr>
        <w:t xml:space="preserve">　</w:t>
      </w:r>
      <w:r>
        <w:rPr>
          <w:rFonts w:hint="eastAsia"/>
          <w:color w:val="000000"/>
          <w:kern w:val="0"/>
        </w:rPr>
        <w:t>平成31年4月から、年次休暇が10日以上付与される労働者については、年5日の年次休暇を取得させることが使用者の義務とされている（労働基準法第39条7項）。この点、義務化対象者による年5日の年次休暇取得の令和5年度（令和5年4月～令和6年3月）における達成状況は、以下の資料のとおりである。</w:t>
      </w:r>
    </w:p>
    <w:p w14:paraId="5E55F645" w14:textId="77777777" w:rsidR="003B678B" w:rsidRDefault="003B678B" w:rsidP="003B678B">
      <w:pPr>
        <w:overflowPunct w:val="0"/>
        <w:textAlignment w:val="baseline"/>
        <w:rPr>
          <w:color w:val="000000"/>
          <w:kern w:val="0"/>
        </w:rPr>
      </w:pPr>
    </w:p>
    <w:p w14:paraId="3F37FA2C" w14:textId="77777777" w:rsidR="003B678B" w:rsidRDefault="003B678B" w:rsidP="003B678B">
      <w:pPr>
        <w:overflowPunct w:val="0"/>
        <w:textAlignment w:val="baseline"/>
        <w:rPr>
          <w:color w:val="000000"/>
          <w:kern w:val="0"/>
        </w:rPr>
      </w:pPr>
    </w:p>
    <w:p w14:paraId="61854971" w14:textId="77777777" w:rsidR="003B678B" w:rsidRDefault="003B678B" w:rsidP="003B678B">
      <w:pPr>
        <w:overflowPunct w:val="0"/>
        <w:textAlignment w:val="baseline"/>
        <w:rPr>
          <w:color w:val="000000"/>
          <w:kern w:val="0"/>
        </w:rPr>
      </w:pPr>
    </w:p>
    <w:p w14:paraId="103C8993" w14:textId="51FE0F95" w:rsidR="003B678B" w:rsidRDefault="00600F02" w:rsidP="003B678B">
      <w:pPr>
        <w:overflowPunct w:val="0"/>
        <w:textAlignment w:val="baseline"/>
        <w:rPr>
          <w:color w:val="000000"/>
          <w:kern w:val="0"/>
        </w:rPr>
      </w:pPr>
      <w:r>
        <w:rPr>
          <w:color w:val="000000"/>
          <w:kern w:val="0"/>
        </w:rPr>
        <w:br w:type="page"/>
      </w:r>
    </w:p>
    <w:p w14:paraId="52979A57" w14:textId="77777777" w:rsidR="003B678B" w:rsidRDefault="007D7644" w:rsidP="003B678B">
      <w:pPr>
        <w:overflowPunct w:val="0"/>
        <w:textAlignment w:val="baseline"/>
        <w:rPr>
          <w:color w:val="000000"/>
          <w:kern w:val="0"/>
        </w:rPr>
      </w:pPr>
      <w:r>
        <w:rPr>
          <w:noProof/>
          <w:color w:val="000000"/>
          <w:kern w:val="0"/>
        </w:rPr>
        <w:lastRenderedPageBreak/>
        <w:object w:dxaOrig="1440" w:dyaOrig="1440" w14:anchorId="342DA1E8">
          <v:shape id="_x0000_s2060" type="#_x0000_t75" style="position:absolute;left:0;text-align:left;margin-left:-7.05pt;margin-top:-4.5pt;width:449.25pt;height:469.25pt;z-index:251716608">
            <v:imagedata r:id="rId55" o:title=""/>
          </v:shape>
          <o:OLEObject Type="Embed" ProgID="Acrobat.Document.DC" ShapeID="_x0000_s2060" DrawAspect="Content" ObjectID="_1832507855" r:id="rId56"/>
        </w:object>
      </w:r>
    </w:p>
    <w:p w14:paraId="1D08E5EE" w14:textId="77777777" w:rsidR="003B678B" w:rsidRDefault="003B678B" w:rsidP="003B678B">
      <w:pPr>
        <w:overflowPunct w:val="0"/>
        <w:textAlignment w:val="baseline"/>
        <w:rPr>
          <w:color w:val="000000"/>
          <w:kern w:val="0"/>
        </w:rPr>
      </w:pPr>
    </w:p>
    <w:p w14:paraId="7969ABA2" w14:textId="77777777" w:rsidR="003B678B" w:rsidRDefault="003B678B" w:rsidP="003B678B">
      <w:pPr>
        <w:overflowPunct w:val="0"/>
        <w:textAlignment w:val="baseline"/>
        <w:rPr>
          <w:color w:val="000000"/>
          <w:kern w:val="0"/>
        </w:rPr>
      </w:pPr>
    </w:p>
    <w:p w14:paraId="65EA4D53" w14:textId="77777777" w:rsidR="003B678B" w:rsidRDefault="003B678B" w:rsidP="003B678B">
      <w:pPr>
        <w:overflowPunct w:val="0"/>
        <w:textAlignment w:val="baseline"/>
        <w:rPr>
          <w:color w:val="000000"/>
          <w:kern w:val="0"/>
        </w:rPr>
      </w:pPr>
    </w:p>
    <w:p w14:paraId="68A56382" w14:textId="77777777" w:rsidR="003B678B" w:rsidRDefault="003B678B" w:rsidP="003B678B">
      <w:pPr>
        <w:overflowPunct w:val="0"/>
        <w:textAlignment w:val="baseline"/>
        <w:rPr>
          <w:color w:val="000000"/>
          <w:kern w:val="0"/>
        </w:rPr>
      </w:pPr>
    </w:p>
    <w:p w14:paraId="2BE763D2" w14:textId="77777777" w:rsidR="003B678B" w:rsidRDefault="003B678B" w:rsidP="003B678B">
      <w:pPr>
        <w:overflowPunct w:val="0"/>
        <w:textAlignment w:val="baseline"/>
        <w:rPr>
          <w:color w:val="000000"/>
          <w:kern w:val="0"/>
        </w:rPr>
      </w:pPr>
    </w:p>
    <w:p w14:paraId="66ED30D9" w14:textId="77777777" w:rsidR="003B678B" w:rsidRDefault="003B678B" w:rsidP="003B678B">
      <w:pPr>
        <w:overflowPunct w:val="0"/>
        <w:textAlignment w:val="baseline"/>
        <w:rPr>
          <w:color w:val="000000"/>
          <w:kern w:val="0"/>
        </w:rPr>
      </w:pPr>
    </w:p>
    <w:p w14:paraId="3477F290" w14:textId="77777777" w:rsidR="003B678B" w:rsidRDefault="003B678B" w:rsidP="003B678B">
      <w:pPr>
        <w:overflowPunct w:val="0"/>
        <w:textAlignment w:val="baseline"/>
        <w:rPr>
          <w:color w:val="000000"/>
          <w:kern w:val="0"/>
        </w:rPr>
      </w:pPr>
    </w:p>
    <w:p w14:paraId="78A15035" w14:textId="77777777" w:rsidR="003B678B" w:rsidRDefault="003B678B" w:rsidP="003B678B">
      <w:pPr>
        <w:overflowPunct w:val="0"/>
        <w:textAlignment w:val="baseline"/>
        <w:rPr>
          <w:color w:val="000000"/>
          <w:kern w:val="0"/>
        </w:rPr>
      </w:pPr>
    </w:p>
    <w:p w14:paraId="5F8EEF8C" w14:textId="77777777" w:rsidR="003B678B" w:rsidRDefault="003B678B" w:rsidP="003B678B">
      <w:pPr>
        <w:overflowPunct w:val="0"/>
        <w:textAlignment w:val="baseline"/>
        <w:rPr>
          <w:color w:val="000000"/>
          <w:kern w:val="0"/>
        </w:rPr>
      </w:pPr>
    </w:p>
    <w:p w14:paraId="0988B617" w14:textId="77777777" w:rsidR="003B678B" w:rsidRDefault="003B678B" w:rsidP="003B678B">
      <w:pPr>
        <w:overflowPunct w:val="0"/>
        <w:textAlignment w:val="baseline"/>
        <w:rPr>
          <w:color w:val="000000"/>
          <w:kern w:val="0"/>
        </w:rPr>
      </w:pPr>
    </w:p>
    <w:p w14:paraId="5CBE36DE" w14:textId="77777777" w:rsidR="003B678B" w:rsidRDefault="003B678B" w:rsidP="003B678B">
      <w:pPr>
        <w:overflowPunct w:val="0"/>
        <w:textAlignment w:val="baseline"/>
        <w:rPr>
          <w:color w:val="000000"/>
          <w:kern w:val="0"/>
        </w:rPr>
      </w:pPr>
    </w:p>
    <w:p w14:paraId="084BCA6E" w14:textId="77777777" w:rsidR="003B678B" w:rsidRDefault="003B678B" w:rsidP="003B678B">
      <w:pPr>
        <w:overflowPunct w:val="0"/>
        <w:textAlignment w:val="baseline"/>
        <w:rPr>
          <w:color w:val="000000"/>
          <w:kern w:val="0"/>
        </w:rPr>
      </w:pPr>
    </w:p>
    <w:p w14:paraId="5EA18107" w14:textId="77777777" w:rsidR="003B678B" w:rsidRDefault="003B678B" w:rsidP="003B678B">
      <w:pPr>
        <w:overflowPunct w:val="0"/>
        <w:textAlignment w:val="baseline"/>
        <w:rPr>
          <w:color w:val="000000"/>
          <w:kern w:val="0"/>
        </w:rPr>
      </w:pPr>
    </w:p>
    <w:p w14:paraId="74DFC3AE" w14:textId="77777777" w:rsidR="003B678B" w:rsidRDefault="003B678B" w:rsidP="003B678B">
      <w:pPr>
        <w:overflowPunct w:val="0"/>
        <w:textAlignment w:val="baseline"/>
        <w:rPr>
          <w:color w:val="000000"/>
          <w:kern w:val="0"/>
        </w:rPr>
      </w:pPr>
    </w:p>
    <w:p w14:paraId="4762D7C2" w14:textId="77777777" w:rsidR="003B678B" w:rsidRDefault="003B678B" w:rsidP="003B678B">
      <w:pPr>
        <w:overflowPunct w:val="0"/>
        <w:textAlignment w:val="baseline"/>
        <w:rPr>
          <w:color w:val="000000"/>
          <w:kern w:val="0"/>
        </w:rPr>
      </w:pPr>
    </w:p>
    <w:p w14:paraId="35FBF688" w14:textId="77777777" w:rsidR="003B678B" w:rsidRDefault="003B678B" w:rsidP="003B678B">
      <w:pPr>
        <w:overflowPunct w:val="0"/>
        <w:textAlignment w:val="baseline"/>
        <w:rPr>
          <w:color w:val="000000"/>
          <w:kern w:val="0"/>
        </w:rPr>
      </w:pPr>
    </w:p>
    <w:p w14:paraId="1E2D9D12" w14:textId="77777777" w:rsidR="003B678B" w:rsidRDefault="003B678B" w:rsidP="003B678B">
      <w:pPr>
        <w:overflowPunct w:val="0"/>
        <w:textAlignment w:val="baseline"/>
        <w:rPr>
          <w:color w:val="000000"/>
          <w:kern w:val="0"/>
        </w:rPr>
      </w:pPr>
    </w:p>
    <w:p w14:paraId="56EF70F6" w14:textId="77777777" w:rsidR="003B678B" w:rsidRDefault="003B678B" w:rsidP="003B678B">
      <w:pPr>
        <w:overflowPunct w:val="0"/>
        <w:textAlignment w:val="baseline"/>
        <w:rPr>
          <w:color w:val="000000"/>
          <w:kern w:val="0"/>
        </w:rPr>
      </w:pPr>
    </w:p>
    <w:p w14:paraId="3ACD7AC3" w14:textId="77777777" w:rsidR="003B678B" w:rsidRDefault="003B678B" w:rsidP="003B678B">
      <w:pPr>
        <w:overflowPunct w:val="0"/>
        <w:textAlignment w:val="baseline"/>
        <w:rPr>
          <w:color w:val="000000"/>
          <w:kern w:val="0"/>
        </w:rPr>
      </w:pPr>
    </w:p>
    <w:p w14:paraId="77EB6C2B" w14:textId="77777777" w:rsidR="003B678B" w:rsidRDefault="003B678B" w:rsidP="003B678B">
      <w:pPr>
        <w:overflowPunct w:val="0"/>
        <w:textAlignment w:val="baseline"/>
        <w:rPr>
          <w:color w:val="000000"/>
          <w:kern w:val="0"/>
        </w:rPr>
      </w:pPr>
    </w:p>
    <w:p w14:paraId="1DA1ABF4" w14:textId="77777777" w:rsidR="003B678B" w:rsidRDefault="003B678B" w:rsidP="003B678B">
      <w:pPr>
        <w:overflowPunct w:val="0"/>
        <w:textAlignment w:val="baseline"/>
        <w:rPr>
          <w:color w:val="000000"/>
          <w:kern w:val="0"/>
        </w:rPr>
      </w:pPr>
    </w:p>
    <w:p w14:paraId="5E4E6CB5" w14:textId="77777777" w:rsidR="003B678B" w:rsidRDefault="003B678B" w:rsidP="003B678B">
      <w:pPr>
        <w:overflowPunct w:val="0"/>
        <w:textAlignment w:val="baseline"/>
        <w:rPr>
          <w:color w:val="000000"/>
          <w:kern w:val="0"/>
        </w:rPr>
      </w:pPr>
    </w:p>
    <w:p w14:paraId="01AD3705" w14:textId="77777777" w:rsidR="003B678B" w:rsidRDefault="003B678B" w:rsidP="003B678B">
      <w:pPr>
        <w:overflowPunct w:val="0"/>
        <w:textAlignment w:val="baseline"/>
        <w:rPr>
          <w:color w:val="000000"/>
          <w:kern w:val="0"/>
        </w:rPr>
      </w:pPr>
    </w:p>
    <w:p w14:paraId="6D24776E" w14:textId="77777777" w:rsidR="003B678B" w:rsidRDefault="003B678B" w:rsidP="003B678B">
      <w:pPr>
        <w:overflowPunct w:val="0"/>
        <w:textAlignment w:val="baseline"/>
        <w:rPr>
          <w:color w:val="000000"/>
          <w:kern w:val="0"/>
        </w:rPr>
      </w:pPr>
    </w:p>
    <w:p w14:paraId="2B06B525" w14:textId="77777777" w:rsidR="003B678B" w:rsidRDefault="003B678B" w:rsidP="003B678B">
      <w:pPr>
        <w:overflowPunct w:val="0"/>
        <w:textAlignment w:val="baseline"/>
        <w:rPr>
          <w:color w:val="000000"/>
          <w:kern w:val="0"/>
        </w:rPr>
      </w:pPr>
    </w:p>
    <w:p w14:paraId="3B601280" w14:textId="77777777" w:rsidR="003B678B" w:rsidRDefault="003B678B" w:rsidP="003B678B">
      <w:pPr>
        <w:overflowPunct w:val="0"/>
        <w:textAlignment w:val="baseline"/>
        <w:rPr>
          <w:color w:val="000000"/>
          <w:kern w:val="0"/>
        </w:rPr>
      </w:pPr>
    </w:p>
    <w:p w14:paraId="6FB28BF8" w14:textId="77777777" w:rsidR="003B678B" w:rsidRDefault="003B678B" w:rsidP="003B678B">
      <w:pPr>
        <w:overflowPunct w:val="0"/>
        <w:textAlignment w:val="baseline"/>
        <w:rPr>
          <w:color w:val="000000"/>
          <w:kern w:val="0"/>
        </w:rPr>
      </w:pPr>
    </w:p>
    <w:p w14:paraId="205F4DF0" w14:textId="77777777" w:rsidR="003B678B" w:rsidRDefault="003B678B" w:rsidP="003B678B">
      <w:pPr>
        <w:overflowPunct w:val="0"/>
        <w:textAlignment w:val="baseline"/>
        <w:rPr>
          <w:color w:val="000000"/>
          <w:kern w:val="0"/>
        </w:rPr>
      </w:pPr>
    </w:p>
    <w:p w14:paraId="033DB041" w14:textId="77777777" w:rsidR="003B678B" w:rsidRDefault="003B678B" w:rsidP="003B678B">
      <w:pPr>
        <w:overflowPunct w:val="0"/>
        <w:textAlignment w:val="baseline"/>
        <w:rPr>
          <w:color w:val="000000"/>
          <w:kern w:val="0"/>
        </w:rPr>
      </w:pPr>
    </w:p>
    <w:p w14:paraId="709F6CB3" w14:textId="77777777" w:rsidR="003B678B" w:rsidRDefault="003B678B" w:rsidP="003B678B">
      <w:pPr>
        <w:overflowPunct w:val="0"/>
        <w:textAlignment w:val="baseline"/>
        <w:rPr>
          <w:color w:val="000000"/>
          <w:kern w:val="0"/>
        </w:rPr>
      </w:pPr>
    </w:p>
    <w:p w14:paraId="2F1A0CFC" w14:textId="77777777" w:rsidR="003B678B" w:rsidRDefault="003B678B" w:rsidP="003B678B">
      <w:pPr>
        <w:overflowPunct w:val="0"/>
        <w:textAlignment w:val="baseline"/>
        <w:rPr>
          <w:color w:val="000000"/>
          <w:kern w:val="0"/>
        </w:rPr>
      </w:pPr>
    </w:p>
    <w:p w14:paraId="0EF09B4F" w14:textId="40CED671" w:rsidR="00600F02" w:rsidRDefault="00600F02" w:rsidP="003B678B">
      <w:pPr>
        <w:overflowPunct w:val="0"/>
        <w:textAlignment w:val="baseline"/>
        <w:rPr>
          <w:color w:val="000000"/>
          <w:kern w:val="0"/>
        </w:rPr>
      </w:pPr>
      <w:r>
        <w:rPr>
          <w:color w:val="000000"/>
          <w:kern w:val="0"/>
        </w:rPr>
        <w:br w:type="page"/>
      </w:r>
    </w:p>
    <w:p w14:paraId="4AB6361A" w14:textId="77777777" w:rsidR="003B678B" w:rsidRDefault="007D7644" w:rsidP="003B678B">
      <w:pPr>
        <w:overflowPunct w:val="0"/>
        <w:textAlignment w:val="baseline"/>
        <w:rPr>
          <w:color w:val="000000"/>
          <w:kern w:val="0"/>
        </w:rPr>
      </w:pPr>
      <w:r>
        <w:rPr>
          <w:noProof/>
          <w:color w:val="000000"/>
          <w:kern w:val="0"/>
        </w:rPr>
        <w:lastRenderedPageBreak/>
        <w:object w:dxaOrig="1440" w:dyaOrig="1440" w14:anchorId="55A918B9">
          <v:shape id="_x0000_s2061" type="#_x0000_t75" style="position:absolute;left:0;text-align:left;margin-left:.45pt;margin-top:-3.35pt;width:432.75pt;height:486.4pt;z-index:251717632">
            <v:imagedata r:id="rId57" o:title=""/>
          </v:shape>
          <o:OLEObject Type="Embed" ProgID="Acrobat.Document.DC" ShapeID="_x0000_s2061" DrawAspect="Content" ObjectID="_1832507856" r:id="rId58"/>
        </w:object>
      </w:r>
    </w:p>
    <w:p w14:paraId="4B466C0B" w14:textId="77777777" w:rsidR="003B678B" w:rsidRDefault="003B678B" w:rsidP="003B678B">
      <w:pPr>
        <w:overflowPunct w:val="0"/>
        <w:textAlignment w:val="baseline"/>
        <w:rPr>
          <w:color w:val="000000"/>
          <w:kern w:val="0"/>
        </w:rPr>
      </w:pPr>
    </w:p>
    <w:p w14:paraId="67ABD1B6" w14:textId="77777777" w:rsidR="003B678B" w:rsidRDefault="003B678B" w:rsidP="003B678B">
      <w:pPr>
        <w:overflowPunct w:val="0"/>
        <w:textAlignment w:val="baseline"/>
        <w:rPr>
          <w:color w:val="000000"/>
          <w:kern w:val="0"/>
        </w:rPr>
      </w:pPr>
    </w:p>
    <w:p w14:paraId="45992CA7" w14:textId="77777777" w:rsidR="003B678B" w:rsidRDefault="003B678B" w:rsidP="003B678B">
      <w:pPr>
        <w:overflowPunct w:val="0"/>
        <w:textAlignment w:val="baseline"/>
        <w:rPr>
          <w:color w:val="000000"/>
          <w:kern w:val="0"/>
        </w:rPr>
      </w:pPr>
    </w:p>
    <w:p w14:paraId="2052CDF9" w14:textId="77777777" w:rsidR="003B678B" w:rsidRDefault="003B678B" w:rsidP="003B678B">
      <w:pPr>
        <w:overflowPunct w:val="0"/>
        <w:textAlignment w:val="baseline"/>
        <w:rPr>
          <w:color w:val="000000"/>
          <w:kern w:val="0"/>
        </w:rPr>
      </w:pPr>
    </w:p>
    <w:p w14:paraId="23B491FD" w14:textId="77777777" w:rsidR="003B678B" w:rsidRDefault="003B678B" w:rsidP="003B678B">
      <w:pPr>
        <w:overflowPunct w:val="0"/>
        <w:textAlignment w:val="baseline"/>
        <w:rPr>
          <w:color w:val="000000"/>
          <w:kern w:val="0"/>
        </w:rPr>
      </w:pPr>
    </w:p>
    <w:p w14:paraId="61516A27" w14:textId="77777777" w:rsidR="003B678B" w:rsidRDefault="003B678B" w:rsidP="003B678B">
      <w:pPr>
        <w:overflowPunct w:val="0"/>
        <w:textAlignment w:val="baseline"/>
        <w:rPr>
          <w:color w:val="000000"/>
          <w:kern w:val="0"/>
        </w:rPr>
      </w:pPr>
    </w:p>
    <w:p w14:paraId="0B6252CE" w14:textId="77777777" w:rsidR="003B678B" w:rsidRDefault="003B678B" w:rsidP="003B678B">
      <w:pPr>
        <w:overflowPunct w:val="0"/>
        <w:textAlignment w:val="baseline"/>
        <w:rPr>
          <w:color w:val="000000"/>
          <w:kern w:val="0"/>
        </w:rPr>
      </w:pPr>
    </w:p>
    <w:p w14:paraId="560F6D3F" w14:textId="77777777" w:rsidR="003B678B" w:rsidRDefault="003B678B" w:rsidP="003B678B">
      <w:pPr>
        <w:overflowPunct w:val="0"/>
        <w:textAlignment w:val="baseline"/>
        <w:rPr>
          <w:color w:val="000000"/>
          <w:kern w:val="0"/>
        </w:rPr>
      </w:pPr>
    </w:p>
    <w:p w14:paraId="28DEDD82" w14:textId="77777777" w:rsidR="003B678B" w:rsidRDefault="003B678B" w:rsidP="003B678B">
      <w:pPr>
        <w:overflowPunct w:val="0"/>
        <w:textAlignment w:val="baseline"/>
        <w:rPr>
          <w:color w:val="000000"/>
          <w:kern w:val="0"/>
        </w:rPr>
      </w:pPr>
    </w:p>
    <w:p w14:paraId="08E492FB" w14:textId="77777777" w:rsidR="003B678B" w:rsidRDefault="003B678B" w:rsidP="003B678B">
      <w:pPr>
        <w:overflowPunct w:val="0"/>
        <w:textAlignment w:val="baseline"/>
        <w:rPr>
          <w:color w:val="000000"/>
          <w:kern w:val="0"/>
        </w:rPr>
      </w:pPr>
    </w:p>
    <w:p w14:paraId="43E756FD" w14:textId="77777777" w:rsidR="003B678B" w:rsidRDefault="003B678B" w:rsidP="003B678B">
      <w:pPr>
        <w:overflowPunct w:val="0"/>
        <w:textAlignment w:val="baseline"/>
        <w:rPr>
          <w:color w:val="000000"/>
          <w:kern w:val="0"/>
        </w:rPr>
      </w:pPr>
    </w:p>
    <w:p w14:paraId="1D00FD68" w14:textId="77777777" w:rsidR="003B678B" w:rsidRDefault="003B678B" w:rsidP="003B678B">
      <w:pPr>
        <w:overflowPunct w:val="0"/>
        <w:textAlignment w:val="baseline"/>
        <w:rPr>
          <w:color w:val="000000"/>
          <w:kern w:val="0"/>
        </w:rPr>
      </w:pPr>
    </w:p>
    <w:p w14:paraId="4A063BEC" w14:textId="77777777" w:rsidR="003B678B" w:rsidRDefault="003B678B" w:rsidP="003B678B">
      <w:pPr>
        <w:overflowPunct w:val="0"/>
        <w:textAlignment w:val="baseline"/>
        <w:rPr>
          <w:color w:val="000000"/>
          <w:kern w:val="0"/>
        </w:rPr>
      </w:pPr>
    </w:p>
    <w:p w14:paraId="6C35AEF7" w14:textId="77777777" w:rsidR="003B678B" w:rsidRDefault="003B678B" w:rsidP="003B678B">
      <w:pPr>
        <w:overflowPunct w:val="0"/>
        <w:textAlignment w:val="baseline"/>
        <w:rPr>
          <w:color w:val="000000"/>
          <w:kern w:val="0"/>
        </w:rPr>
      </w:pPr>
    </w:p>
    <w:p w14:paraId="62861897" w14:textId="77777777" w:rsidR="003B678B" w:rsidRDefault="003B678B" w:rsidP="003B678B">
      <w:pPr>
        <w:overflowPunct w:val="0"/>
        <w:textAlignment w:val="baseline"/>
        <w:rPr>
          <w:color w:val="000000"/>
          <w:kern w:val="0"/>
        </w:rPr>
      </w:pPr>
    </w:p>
    <w:p w14:paraId="4D6A3132" w14:textId="77777777" w:rsidR="003B678B" w:rsidRDefault="003B678B" w:rsidP="003B678B">
      <w:pPr>
        <w:overflowPunct w:val="0"/>
        <w:textAlignment w:val="baseline"/>
        <w:rPr>
          <w:color w:val="000000"/>
          <w:kern w:val="0"/>
        </w:rPr>
      </w:pPr>
    </w:p>
    <w:p w14:paraId="7DEE2AEB" w14:textId="77777777" w:rsidR="003B678B" w:rsidRDefault="003B678B" w:rsidP="003B678B">
      <w:pPr>
        <w:overflowPunct w:val="0"/>
        <w:textAlignment w:val="baseline"/>
        <w:rPr>
          <w:color w:val="000000"/>
          <w:kern w:val="0"/>
        </w:rPr>
      </w:pPr>
    </w:p>
    <w:p w14:paraId="34F17ED2" w14:textId="77777777" w:rsidR="003B678B" w:rsidRDefault="003B678B" w:rsidP="003B678B">
      <w:pPr>
        <w:overflowPunct w:val="0"/>
        <w:textAlignment w:val="baseline"/>
        <w:rPr>
          <w:color w:val="000000"/>
          <w:kern w:val="0"/>
        </w:rPr>
      </w:pPr>
    </w:p>
    <w:p w14:paraId="2F9B0519" w14:textId="77777777" w:rsidR="003B678B" w:rsidRDefault="003B678B" w:rsidP="003B678B">
      <w:pPr>
        <w:overflowPunct w:val="0"/>
        <w:textAlignment w:val="baseline"/>
        <w:rPr>
          <w:color w:val="000000"/>
          <w:kern w:val="0"/>
        </w:rPr>
      </w:pPr>
    </w:p>
    <w:p w14:paraId="691F5C82" w14:textId="77777777" w:rsidR="003B678B" w:rsidRDefault="003B678B" w:rsidP="003B678B">
      <w:pPr>
        <w:overflowPunct w:val="0"/>
        <w:textAlignment w:val="baseline"/>
        <w:rPr>
          <w:color w:val="000000"/>
          <w:kern w:val="0"/>
        </w:rPr>
      </w:pPr>
    </w:p>
    <w:p w14:paraId="732CCB8E" w14:textId="77777777" w:rsidR="003B678B" w:rsidRDefault="003B678B" w:rsidP="003B678B">
      <w:pPr>
        <w:overflowPunct w:val="0"/>
        <w:textAlignment w:val="baseline"/>
        <w:rPr>
          <w:color w:val="000000"/>
          <w:kern w:val="0"/>
        </w:rPr>
      </w:pPr>
    </w:p>
    <w:p w14:paraId="1889E8BF" w14:textId="77777777" w:rsidR="003B678B" w:rsidRDefault="003B678B" w:rsidP="003B678B">
      <w:pPr>
        <w:overflowPunct w:val="0"/>
        <w:textAlignment w:val="baseline"/>
        <w:rPr>
          <w:color w:val="000000"/>
          <w:kern w:val="0"/>
        </w:rPr>
      </w:pPr>
    </w:p>
    <w:p w14:paraId="7DB29910" w14:textId="77777777" w:rsidR="003B678B" w:rsidRDefault="003B678B" w:rsidP="003B678B">
      <w:pPr>
        <w:overflowPunct w:val="0"/>
        <w:textAlignment w:val="baseline"/>
        <w:rPr>
          <w:color w:val="000000"/>
          <w:kern w:val="0"/>
        </w:rPr>
      </w:pPr>
    </w:p>
    <w:p w14:paraId="47A6E510" w14:textId="77777777" w:rsidR="003B678B" w:rsidRDefault="003B678B" w:rsidP="003B678B">
      <w:pPr>
        <w:overflowPunct w:val="0"/>
        <w:textAlignment w:val="baseline"/>
        <w:rPr>
          <w:color w:val="000000"/>
          <w:kern w:val="0"/>
        </w:rPr>
      </w:pPr>
    </w:p>
    <w:p w14:paraId="68AE602A" w14:textId="77777777" w:rsidR="003B678B" w:rsidRDefault="003B678B" w:rsidP="003B678B">
      <w:pPr>
        <w:overflowPunct w:val="0"/>
        <w:textAlignment w:val="baseline"/>
        <w:rPr>
          <w:color w:val="000000"/>
          <w:kern w:val="0"/>
        </w:rPr>
      </w:pPr>
    </w:p>
    <w:p w14:paraId="04AC24CC" w14:textId="77777777" w:rsidR="003B678B" w:rsidRDefault="003B678B" w:rsidP="003B678B">
      <w:pPr>
        <w:overflowPunct w:val="0"/>
        <w:textAlignment w:val="baseline"/>
        <w:rPr>
          <w:color w:val="000000"/>
          <w:kern w:val="0"/>
        </w:rPr>
      </w:pPr>
    </w:p>
    <w:p w14:paraId="01A7FA42" w14:textId="77777777" w:rsidR="003B678B" w:rsidRDefault="003B678B" w:rsidP="003B678B">
      <w:pPr>
        <w:overflowPunct w:val="0"/>
        <w:jc w:val="right"/>
        <w:textAlignment w:val="baseline"/>
        <w:rPr>
          <w:color w:val="000000"/>
          <w:kern w:val="0"/>
        </w:rPr>
      </w:pPr>
      <w:r>
        <w:rPr>
          <w:rFonts w:hint="eastAsia"/>
          <w:color w:val="000000"/>
          <w:kern w:val="0"/>
        </w:rPr>
        <w:t>（「令和5年度の時間外・年休取得の状況について」より引用）</w:t>
      </w:r>
    </w:p>
    <w:p w14:paraId="243862DC" w14:textId="77777777" w:rsidR="003B678B" w:rsidRPr="004A43B5" w:rsidRDefault="003B678B" w:rsidP="003B678B">
      <w:pPr>
        <w:overflowPunct w:val="0"/>
        <w:textAlignment w:val="baseline"/>
        <w:rPr>
          <w:color w:val="000000"/>
          <w:kern w:val="0"/>
        </w:rPr>
      </w:pPr>
    </w:p>
    <w:p w14:paraId="22356432" w14:textId="77777777" w:rsidR="003B678B" w:rsidRPr="002605BC" w:rsidRDefault="003B678B" w:rsidP="003B678B">
      <w:pPr>
        <w:overflowPunct w:val="0"/>
        <w:textAlignment w:val="baseline"/>
        <w:rPr>
          <w:b/>
          <w:bCs/>
          <w:color w:val="000000"/>
          <w:kern w:val="0"/>
        </w:rPr>
      </w:pPr>
      <w:r w:rsidRPr="002605BC">
        <w:rPr>
          <w:rFonts w:hint="eastAsia"/>
          <w:b/>
          <w:bCs/>
          <w:color w:val="000000"/>
          <w:kern w:val="0"/>
        </w:rPr>
        <w:t>【意見29　義務化対象者の年次休暇取得について】</w:t>
      </w:r>
    </w:p>
    <w:p w14:paraId="7551A212" w14:textId="77777777" w:rsidR="003B678B" w:rsidRPr="004A43B5" w:rsidRDefault="003B678B" w:rsidP="003B678B">
      <w:pPr>
        <w:overflowPunct w:val="0"/>
        <w:textAlignment w:val="baseline"/>
        <w:rPr>
          <w:color w:val="000000"/>
          <w:kern w:val="0"/>
        </w:rPr>
      </w:pPr>
      <w:r w:rsidRPr="004A43B5">
        <w:rPr>
          <w:color w:val="000000"/>
          <w:kern w:val="0"/>
        </w:rPr>
        <w:t xml:space="preserve">　大阪府立病院機構は、</w:t>
      </w:r>
      <w:r w:rsidRPr="004A43B5">
        <w:rPr>
          <w:rFonts w:hint="eastAsia"/>
          <w:color w:val="000000"/>
          <w:kern w:val="0"/>
        </w:rPr>
        <w:t>年次休暇取得義務化対象者の年次休暇取得率100％を達成すべく努めるべきである。</w:t>
      </w:r>
    </w:p>
    <w:p w14:paraId="57C3952B" w14:textId="77777777" w:rsidR="003B678B" w:rsidRPr="004A43B5" w:rsidRDefault="003B678B" w:rsidP="003B678B">
      <w:pPr>
        <w:overflowPunct w:val="0"/>
        <w:textAlignment w:val="baseline"/>
        <w:rPr>
          <w:color w:val="000000"/>
          <w:kern w:val="0"/>
        </w:rPr>
      </w:pPr>
      <w:r w:rsidRPr="004A43B5">
        <w:rPr>
          <w:color w:val="000000"/>
          <w:kern w:val="0"/>
        </w:rPr>
        <w:t>（理由）</w:t>
      </w:r>
    </w:p>
    <w:p w14:paraId="053E8830" w14:textId="3C52ABEC" w:rsidR="003B678B" w:rsidRDefault="003B678B" w:rsidP="003B678B">
      <w:pPr>
        <w:overflowPunct w:val="0"/>
        <w:snapToGrid w:val="0"/>
        <w:textAlignment w:val="baseline"/>
        <w:rPr>
          <w:color w:val="000000"/>
          <w:kern w:val="0"/>
        </w:rPr>
      </w:pPr>
      <w:r w:rsidRPr="004A43B5">
        <w:rPr>
          <w:rFonts w:hint="eastAsia"/>
          <w:color w:val="000000"/>
          <w:kern w:val="0"/>
        </w:rPr>
        <w:t xml:space="preserve">　</w:t>
      </w:r>
      <w:r w:rsidR="00237CFB">
        <w:rPr>
          <w:rFonts w:hint="eastAsia"/>
          <w:color w:val="000000"/>
          <w:kern w:val="0"/>
        </w:rPr>
        <w:t>大阪府立病院</w:t>
      </w:r>
      <w:r w:rsidRPr="004A43B5">
        <w:rPr>
          <w:rFonts w:hint="eastAsia"/>
          <w:color w:val="000000"/>
          <w:kern w:val="0"/>
        </w:rPr>
        <w:t>機構本部及び各センターの積極的な取組みにより、年5日の年次休暇取得義務化対象者による年次休暇取得の達成状況は良好であるが、未だ全体として100％は達成されていない。100％を達成すべく、職員に対し、さらなる</w:t>
      </w:r>
      <w:r>
        <w:rPr>
          <w:rFonts w:hint="eastAsia"/>
          <w:color w:val="000000"/>
          <w:kern w:val="0"/>
        </w:rPr>
        <w:t>周知・徹底に努めるべきである。</w:t>
      </w:r>
      <w:r>
        <w:rPr>
          <w:color w:val="000000"/>
          <w:kern w:val="0"/>
        </w:rPr>
        <w:br w:type="page"/>
      </w:r>
    </w:p>
    <w:p w14:paraId="4AFB4CB0" w14:textId="77777777" w:rsidR="003B678B" w:rsidRPr="00734CD3" w:rsidRDefault="003B678B" w:rsidP="00734CD3">
      <w:pPr>
        <w:pStyle w:val="1"/>
        <w:rPr>
          <w:rFonts w:ascii="ＭＳ 明朝" w:eastAsia="ＭＳ 明朝" w:hAnsi="ＭＳ 明朝"/>
          <w:b/>
          <w:bCs/>
          <w:color w:val="000000"/>
          <w:kern w:val="0"/>
        </w:rPr>
      </w:pPr>
      <w:bookmarkStart w:id="153" w:name="_Toc221018862"/>
      <w:r w:rsidRPr="00734CD3">
        <w:rPr>
          <w:rFonts w:ascii="ＭＳ 明朝" w:eastAsia="ＭＳ 明朝" w:hAnsi="ＭＳ 明朝" w:hint="eastAsia"/>
          <w:b/>
          <w:bCs/>
          <w:color w:val="000000"/>
          <w:kern w:val="0"/>
        </w:rPr>
        <w:lastRenderedPageBreak/>
        <w:t>第９章　ハラスメント事案への対策・対応</w:t>
      </w:r>
      <w:bookmarkEnd w:id="153"/>
    </w:p>
    <w:p w14:paraId="25B9DF12" w14:textId="77777777" w:rsidR="003B678B" w:rsidRPr="009A6E91" w:rsidRDefault="003B678B" w:rsidP="003B678B">
      <w:pPr>
        <w:overflowPunct w:val="0"/>
        <w:textAlignment w:val="baseline"/>
        <w:rPr>
          <w:b/>
          <w:bCs/>
          <w:color w:val="000000"/>
          <w:kern w:val="0"/>
        </w:rPr>
      </w:pPr>
    </w:p>
    <w:p w14:paraId="66AF74ED" w14:textId="77777777" w:rsidR="003B678B" w:rsidRPr="00734CD3" w:rsidRDefault="003B678B" w:rsidP="00734CD3">
      <w:pPr>
        <w:pStyle w:val="2"/>
        <w:rPr>
          <w:rFonts w:ascii="ＭＳ 明朝" w:eastAsia="ＭＳ 明朝" w:hAnsi="ＭＳ 明朝"/>
          <w:color w:val="000000"/>
          <w:kern w:val="0"/>
          <w:sz w:val="22"/>
          <w:szCs w:val="24"/>
        </w:rPr>
      </w:pPr>
      <w:bookmarkStart w:id="154" w:name="_Toc221018863"/>
      <w:r w:rsidRPr="00734CD3">
        <w:rPr>
          <w:rFonts w:ascii="ＭＳ 明朝" w:eastAsia="ＭＳ 明朝" w:hAnsi="ＭＳ 明朝" w:hint="eastAsia"/>
          <w:b/>
          <w:bCs/>
          <w:color w:val="000000"/>
          <w:kern w:val="0"/>
          <w:sz w:val="22"/>
          <w:szCs w:val="24"/>
        </w:rPr>
        <w:t>第１　職場内におけるハラスメントに関する対策</w:t>
      </w:r>
      <w:bookmarkEnd w:id="154"/>
    </w:p>
    <w:p w14:paraId="74259B8F" w14:textId="37C5C868" w:rsidR="003B678B" w:rsidRPr="009A6E91" w:rsidRDefault="003B678B" w:rsidP="003B678B">
      <w:pPr>
        <w:overflowPunct w:val="0"/>
        <w:ind w:firstLineChars="100" w:firstLine="220"/>
        <w:textAlignment w:val="baseline"/>
        <w:rPr>
          <w:color w:val="000000"/>
          <w:kern w:val="0"/>
        </w:rPr>
      </w:pPr>
      <w:r w:rsidRPr="009A6E91">
        <w:rPr>
          <w:rFonts w:hint="eastAsia"/>
          <w:color w:val="000000"/>
          <w:kern w:val="0"/>
        </w:rPr>
        <w:t>大阪府立病院機構は、職場内におけるハラスメント事案への対応に関する</w:t>
      </w:r>
      <w:r w:rsidR="00A7414F">
        <w:rPr>
          <w:rFonts w:hint="eastAsia"/>
          <w:szCs w:val="24"/>
        </w:rPr>
        <w:t>大阪府立病院機構</w:t>
      </w:r>
      <w:r w:rsidRPr="009A6E91">
        <w:rPr>
          <w:rFonts w:hint="eastAsia"/>
          <w:color w:val="000000"/>
          <w:kern w:val="0"/>
        </w:rPr>
        <w:t>本部及び各</w:t>
      </w:r>
      <w:r w:rsidR="00A7414F">
        <w:rPr>
          <w:rFonts w:hint="eastAsia"/>
          <w:color w:val="000000"/>
          <w:kern w:val="0"/>
        </w:rPr>
        <w:t>医療</w:t>
      </w:r>
      <w:r w:rsidRPr="009A6E91">
        <w:rPr>
          <w:rFonts w:hint="eastAsia"/>
          <w:color w:val="000000"/>
          <w:kern w:val="0"/>
        </w:rPr>
        <w:t>センター共通の規程として、「地方独立行政法人大阪府立病院機構ハラスメントの防止に関する規程」を定めている。同規程では、定義、理事長や職員等の責務、相談体制や対応、不利益取扱いの禁止等の基本的事項が定められている。</w:t>
      </w:r>
    </w:p>
    <w:p w14:paraId="61CDB9A1" w14:textId="77777777" w:rsidR="003B678B" w:rsidRPr="009A6E91" w:rsidRDefault="003B678B" w:rsidP="003B678B">
      <w:pPr>
        <w:overflowPunct w:val="0"/>
        <w:textAlignment w:val="baseline"/>
        <w:rPr>
          <w:color w:val="000000"/>
          <w:kern w:val="0"/>
        </w:rPr>
      </w:pPr>
      <w:r w:rsidRPr="009A6E91">
        <w:rPr>
          <w:color w:val="000000"/>
          <w:kern w:val="0"/>
        </w:rPr>
        <w:t xml:space="preserve">　また、同規程を受けた</w:t>
      </w:r>
      <w:r w:rsidRPr="009A6E91">
        <w:rPr>
          <w:rFonts w:hint="eastAsia"/>
          <w:color w:val="000000"/>
          <w:kern w:val="0"/>
        </w:rPr>
        <w:t>より具体的な指針として、職場におけるパワー・ハラスメントの防止及び対応に関する指針」、「職場におけるセクシュアル・ハラスメントの防止及び対応に関する指針」及び「職場における妊娠・出産・育児休業等に関するハラスメントの防止及び対応に関する指針」も設けている。</w:t>
      </w:r>
    </w:p>
    <w:p w14:paraId="2C5738EB" w14:textId="77777777" w:rsidR="003B678B" w:rsidRPr="009A6E91" w:rsidRDefault="003B678B" w:rsidP="003B678B">
      <w:pPr>
        <w:overflowPunct w:val="0"/>
        <w:textAlignment w:val="baseline"/>
        <w:rPr>
          <w:color w:val="000000"/>
          <w:kern w:val="0"/>
        </w:rPr>
      </w:pPr>
      <w:r w:rsidRPr="009A6E91">
        <w:rPr>
          <w:color w:val="000000"/>
          <w:kern w:val="0"/>
        </w:rPr>
        <w:t xml:space="preserve">　もっとも、</w:t>
      </w:r>
      <w:r w:rsidRPr="009A6E91">
        <w:rPr>
          <w:rFonts w:hint="eastAsia"/>
          <w:color w:val="000000"/>
          <w:kern w:val="0"/>
        </w:rPr>
        <w:t>実際</w:t>
      </w:r>
      <w:r w:rsidRPr="009A6E91">
        <w:rPr>
          <w:color w:val="000000"/>
          <w:kern w:val="0"/>
        </w:rPr>
        <w:t>にハラスメント事案が発生した場合の</w:t>
      </w:r>
      <w:r w:rsidRPr="009A6E91">
        <w:rPr>
          <w:rFonts w:hint="eastAsia"/>
          <w:color w:val="000000"/>
          <w:kern w:val="0"/>
        </w:rPr>
        <w:t>具体的な対応</w:t>
      </w:r>
      <w:r>
        <w:rPr>
          <w:rFonts w:hint="eastAsia"/>
          <w:color w:val="000000"/>
          <w:kern w:val="0"/>
        </w:rPr>
        <w:t>方法</w:t>
      </w:r>
      <w:r w:rsidRPr="009A6E91">
        <w:rPr>
          <w:rFonts w:hint="eastAsia"/>
          <w:color w:val="000000"/>
          <w:kern w:val="0"/>
        </w:rPr>
        <w:t>や調査方法に関する共通のマニュアル等は整備されていない。</w:t>
      </w:r>
      <w:r>
        <w:rPr>
          <w:rFonts w:hint="eastAsia"/>
          <w:color w:val="000000"/>
          <w:kern w:val="0"/>
        </w:rPr>
        <w:t>各センターは、独自にマニュアルを作成したり、対策委員会を設置したりする等して事案に応じて対応を行っている。</w:t>
      </w:r>
    </w:p>
    <w:p w14:paraId="292F6AA3" w14:textId="77777777" w:rsidR="003B678B" w:rsidRPr="009A6E91" w:rsidRDefault="003B678B" w:rsidP="003B678B">
      <w:pPr>
        <w:overflowPunct w:val="0"/>
        <w:textAlignment w:val="baseline"/>
        <w:rPr>
          <w:color w:val="000000"/>
          <w:kern w:val="0"/>
        </w:rPr>
      </w:pPr>
    </w:p>
    <w:p w14:paraId="1B1AABD6" w14:textId="77777777" w:rsidR="003B678B" w:rsidRPr="002605BC" w:rsidRDefault="003B678B" w:rsidP="003B678B">
      <w:pPr>
        <w:overflowPunct w:val="0"/>
        <w:textAlignment w:val="baseline"/>
        <w:rPr>
          <w:b/>
          <w:bCs/>
          <w:color w:val="000000"/>
          <w:kern w:val="0"/>
        </w:rPr>
      </w:pPr>
      <w:r w:rsidRPr="002605BC">
        <w:rPr>
          <w:rFonts w:hint="eastAsia"/>
          <w:b/>
          <w:bCs/>
          <w:color w:val="000000"/>
          <w:kern w:val="0"/>
        </w:rPr>
        <w:t>【意見30　具体的な対応・調査方法に関するマニュアル等の整備について】</w:t>
      </w:r>
    </w:p>
    <w:p w14:paraId="693EE231" w14:textId="77777777" w:rsidR="003B678B" w:rsidRPr="009A6E91" w:rsidRDefault="003B678B" w:rsidP="003B678B">
      <w:pPr>
        <w:overflowPunct w:val="0"/>
        <w:textAlignment w:val="baseline"/>
        <w:rPr>
          <w:color w:val="000000"/>
          <w:kern w:val="0"/>
        </w:rPr>
      </w:pPr>
      <w:r w:rsidRPr="009A6E91">
        <w:rPr>
          <w:color w:val="000000"/>
          <w:kern w:val="0"/>
        </w:rPr>
        <w:t xml:space="preserve">　</w:t>
      </w:r>
      <w:r w:rsidRPr="009A6E91">
        <w:rPr>
          <w:rFonts w:hint="eastAsia"/>
          <w:color w:val="000000"/>
          <w:kern w:val="0"/>
        </w:rPr>
        <w:t>大阪府立病院機構は、職場内におけるハラスメント事案が実際に発生した場合の、具体的な対応</w:t>
      </w:r>
      <w:r>
        <w:rPr>
          <w:rFonts w:hint="eastAsia"/>
          <w:color w:val="000000"/>
          <w:kern w:val="0"/>
        </w:rPr>
        <w:t>方法</w:t>
      </w:r>
      <w:r w:rsidRPr="009A6E91">
        <w:rPr>
          <w:rFonts w:hint="eastAsia"/>
          <w:color w:val="000000"/>
          <w:kern w:val="0"/>
        </w:rPr>
        <w:t>や調査方法に関するマニュアル等、現場において担当職員等が参考にすべき資料を整備すべきである。</w:t>
      </w:r>
    </w:p>
    <w:p w14:paraId="2C786D82" w14:textId="77777777" w:rsidR="003B678B" w:rsidRPr="009A6E91" w:rsidRDefault="003B678B" w:rsidP="003B678B">
      <w:pPr>
        <w:overflowPunct w:val="0"/>
        <w:textAlignment w:val="baseline"/>
        <w:rPr>
          <w:color w:val="000000"/>
          <w:kern w:val="0"/>
        </w:rPr>
      </w:pPr>
      <w:r w:rsidRPr="009A6E91">
        <w:rPr>
          <w:color w:val="000000"/>
          <w:kern w:val="0"/>
        </w:rPr>
        <w:t>（理由）</w:t>
      </w:r>
    </w:p>
    <w:p w14:paraId="230DE9CC" w14:textId="0233ECE9" w:rsidR="003B678B" w:rsidRPr="009A6E91" w:rsidRDefault="003B678B" w:rsidP="003B678B">
      <w:pPr>
        <w:overflowPunct w:val="0"/>
        <w:textAlignment w:val="baseline"/>
        <w:rPr>
          <w:color w:val="000000"/>
          <w:kern w:val="0"/>
        </w:rPr>
      </w:pPr>
      <w:r w:rsidRPr="009A6E91">
        <w:rPr>
          <w:rFonts w:hint="eastAsia"/>
          <w:color w:val="000000"/>
          <w:kern w:val="0"/>
        </w:rPr>
        <w:t xml:space="preserve">　大阪府立病院機構では、パワー・ハラスメント、セクシュアル・ハラスメント、妊娠・出産・育児休業等に関するハラスメント等に関して、規程及び詳細な指針は定めているものの、実際に事案が発生した場合における当該事案の解決に向けた具体的対応方法や調査方法をまとめたようなマニュアル等の資料は、</w:t>
      </w:r>
      <w:r w:rsidR="006F4BC3">
        <w:rPr>
          <w:rFonts w:hint="eastAsia"/>
          <w:szCs w:val="24"/>
        </w:rPr>
        <w:t>大阪府立病院機構</w:t>
      </w:r>
      <w:r w:rsidRPr="009A6E91">
        <w:rPr>
          <w:rFonts w:hint="eastAsia"/>
          <w:color w:val="000000"/>
          <w:kern w:val="0"/>
        </w:rPr>
        <w:t>全体に共通するものとして整備されていない。</w:t>
      </w:r>
      <w:r w:rsidR="006F4BC3">
        <w:rPr>
          <w:rFonts w:hint="eastAsia"/>
          <w:szCs w:val="24"/>
        </w:rPr>
        <w:t>大阪府立病院機構</w:t>
      </w:r>
      <w:r w:rsidRPr="009A6E91">
        <w:rPr>
          <w:rFonts w:hint="eastAsia"/>
          <w:color w:val="000000"/>
          <w:kern w:val="0"/>
        </w:rPr>
        <w:t>本部又は各</w:t>
      </w:r>
      <w:r w:rsidR="006F4BC3">
        <w:rPr>
          <w:rFonts w:hint="eastAsia"/>
          <w:color w:val="000000"/>
          <w:kern w:val="0"/>
        </w:rPr>
        <w:t>医療</w:t>
      </w:r>
      <w:r w:rsidRPr="009A6E91">
        <w:rPr>
          <w:rFonts w:hint="eastAsia"/>
          <w:color w:val="000000"/>
          <w:kern w:val="0"/>
        </w:rPr>
        <w:t>センター独自のものとしてもこのような資料は</w:t>
      </w:r>
      <w:r>
        <w:rPr>
          <w:rFonts w:hint="eastAsia"/>
          <w:color w:val="000000"/>
          <w:kern w:val="0"/>
        </w:rPr>
        <w:t>十分に</w:t>
      </w:r>
      <w:r w:rsidRPr="009A6E91">
        <w:rPr>
          <w:rFonts w:hint="eastAsia"/>
          <w:color w:val="000000"/>
          <w:kern w:val="0"/>
        </w:rPr>
        <w:t>整備されておらず、各</w:t>
      </w:r>
      <w:r w:rsidR="006F4BC3">
        <w:rPr>
          <w:rFonts w:hint="eastAsia"/>
          <w:color w:val="000000"/>
          <w:kern w:val="0"/>
        </w:rPr>
        <w:t>医療</w:t>
      </w:r>
      <w:r w:rsidRPr="009A6E91">
        <w:rPr>
          <w:rFonts w:hint="eastAsia"/>
          <w:color w:val="000000"/>
          <w:kern w:val="0"/>
        </w:rPr>
        <w:t>センターの担当者のヒアリングでは、実際に事案が発生した場合には、組織内部における理事者及び担当者による協議や、弁護士等の外部専門家への相談を通じて、事案毎に個別に対応しているということである。</w:t>
      </w:r>
    </w:p>
    <w:p w14:paraId="6CBA82B7" w14:textId="77777777" w:rsidR="00572A36" w:rsidRDefault="003B678B" w:rsidP="003B678B">
      <w:pPr>
        <w:overflowPunct w:val="0"/>
        <w:textAlignment w:val="baseline"/>
        <w:rPr>
          <w:color w:val="000000"/>
          <w:kern w:val="0"/>
        </w:rPr>
      </w:pPr>
      <w:r w:rsidRPr="009A6E91">
        <w:rPr>
          <w:rFonts w:hint="eastAsia"/>
          <w:color w:val="000000"/>
          <w:kern w:val="0"/>
        </w:rPr>
        <w:t xml:space="preserve">　もっとも、事案毎に毎回個別に対応・調査方法を検討して実行するとなると、対応・調査の内容や質に差異が生じる可能性がある上、理事者や担当者にとって方針検討に際しての負担も大きいものと考えられる。また、担当者が交代したような場合には、引継ぎの負担が大きいことが予想されるし、以前の事案の経験を十分に活用することも難しくなる可能性がある。</w:t>
      </w:r>
    </w:p>
    <w:p w14:paraId="67CEFB38" w14:textId="0661B071" w:rsidR="003B678B" w:rsidRPr="009A6E91" w:rsidRDefault="003B678B" w:rsidP="00572A36">
      <w:pPr>
        <w:overflowPunct w:val="0"/>
        <w:ind w:firstLineChars="100" w:firstLine="220"/>
        <w:textAlignment w:val="baseline"/>
        <w:rPr>
          <w:color w:val="000000"/>
          <w:kern w:val="0"/>
        </w:rPr>
      </w:pPr>
      <w:r w:rsidRPr="009A6E91">
        <w:rPr>
          <w:rFonts w:hint="eastAsia"/>
          <w:color w:val="000000"/>
          <w:kern w:val="0"/>
        </w:rPr>
        <w:t>このような観点からすると、理事者や担当者が具体的事案における対応・調査に際して拠り所とすることができるような具体的対応方法や調査方法に関するマニュアル等</w:t>
      </w:r>
      <w:r w:rsidRPr="009A6E91">
        <w:rPr>
          <w:rFonts w:hint="eastAsia"/>
          <w:color w:val="000000"/>
          <w:kern w:val="0"/>
        </w:rPr>
        <w:lastRenderedPageBreak/>
        <w:t>の資料を</w:t>
      </w:r>
      <w:r w:rsidR="0060291E">
        <w:rPr>
          <w:rFonts w:hint="eastAsia"/>
          <w:color w:val="000000"/>
          <w:kern w:val="0"/>
        </w:rPr>
        <w:t>大阪府立病院</w:t>
      </w:r>
      <w:r w:rsidRPr="009A6E91">
        <w:rPr>
          <w:rFonts w:hint="eastAsia"/>
          <w:color w:val="000000"/>
          <w:kern w:val="0"/>
        </w:rPr>
        <w:t>機構本部において策定し、</w:t>
      </w:r>
      <w:r w:rsidR="0060291E">
        <w:rPr>
          <w:rFonts w:hint="eastAsia"/>
          <w:color w:val="000000"/>
          <w:kern w:val="0"/>
        </w:rPr>
        <w:t>大阪府立病院</w:t>
      </w:r>
      <w:r w:rsidRPr="009A6E91">
        <w:rPr>
          <w:rFonts w:hint="eastAsia"/>
          <w:color w:val="000000"/>
          <w:kern w:val="0"/>
        </w:rPr>
        <w:t>機構本部及び各センターで共有することが望ましいと考える。</w:t>
      </w:r>
    </w:p>
    <w:p w14:paraId="1F49B663" w14:textId="5A0574AE" w:rsidR="00EE735D" w:rsidRDefault="003B678B" w:rsidP="00EE735D">
      <w:pPr>
        <w:overflowPunct w:val="0"/>
        <w:textAlignment w:val="baseline"/>
        <w:rPr>
          <w:color w:val="000000"/>
          <w:kern w:val="0"/>
        </w:rPr>
      </w:pPr>
      <w:r w:rsidRPr="009A6E91">
        <w:rPr>
          <w:rFonts w:hint="eastAsia"/>
          <w:color w:val="000000"/>
          <w:kern w:val="0"/>
        </w:rPr>
        <w:t xml:space="preserve">　ただし、ハラスメント対応は、事案に応じた個別具体的な配慮が不可欠と考えられるため、マニュアルに則った画一的な処理を提言する趣旨ではないことを補足する。</w:t>
      </w:r>
    </w:p>
    <w:p w14:paraId="2F754E60" w14:textId="1E5A29EE" w:rsidR="003B678B" w:rsidRDefault="003B678B" w:rsidP="00E07F25">
      <w:pPr>
        <w:overflowPunct w:val="0"/>
        <w:textAlignment w:val="baseline"/>
        <w:rPr>
          <w:color w:val="000000"/>
          <w:kern w:val="0"/>
        </w:rPr>
      </w:pPr>
    </w:p>
    <w:p w14:paraId="424C8D8B" w14:textId="77777777" w:rsidR="003B678B" w:rsidRPr="00734CD3" w:rsidRDefault="003B678B" w:rsidP="00734CD3">
      <w:pPr>
        <w:pStyle w:val="2"/>
        <w:rPr>
          <w:rFonts w:ascii="ＭＳ 明朝" w:eastAsia="ＭＳ 明朝" w:hAnsi="ＭＳ 明朝"/>
          <w:b/>
          <w:bCs/>
          <w:color w:val="000000"/>
          <w:kern w:val="0"/>
          <w:sz w:val="22"/>
          <w:szCs w:val="24"/>
        </w:rPr>
      </w:pPr>
      <w:bookmarkStart w:id="155" w:name="_Toc221018864"/>
      <w:r w:rsidRPr="00734CD3">
        <w:rPr>
          <w:rFonts w:ascii="ＭＳ 明朝" w:eastAsia="ＭＳ 明朝" w:hAnsi="ＭＳ 明朝" w:hint="eastAsia"/>
          <w:b/>
          <w:bCs/>
          <w:color w:val="000000"/>
          <w:kern w:val="0"/>
          <w:sz w:val="22"/>
          <w:szCs w:val="24"/>
        </w:rPr>
        <w:t>第２　相談窓口</w:t>
      </w:r>
      <w:bookmarkEnd w:id="155"/>
    </w:p>
    <w:p w14:paraId="0DDEF114" w14:textId="77777777" w:rsidR="003B678B" w:rsidRPr="009A6E91" w:rsidRDefault="003B678B" w:rsidP="003B678B">
      <w:pPr>
        <w:overflowPunct w:val="0"/>
        <w:textAlignment w:val="baseline"/>
        <w:rPr>
          <w:color w:val="000000"/>
          <w:kern w:val="0"/>
        </w:rPr>
      </w:pPr>
      <w:r w:rsidRPr="009A6E91">
        <w:rPr>
          <w:rFonts w:hint="eastAsia"/>
          <w:color w:val="000000"/>
          <w:kern w:val="0"/>
        </w:rPr>
        <w:t xml:space="preserve">　職場内においてハラスメント事案が発生した場合、職員による相談方法としては、①</w:t>
      </w:r>
    </w:p>
    <w:p w14:paraId="3CD34F1A" w14:textId="6D7C0A34" w:rsidR="003B678B" w:rsidRPr="009A6E91" w:rsidRDefault="003B678B" w:rsidP="003B678B">
      <w:pPr>
        <w:overflowPunct w:val="0"/>
        <w:textAlignment w:val="baseline"/>
        <w:rPr>
          <w:color w:val="000000"/>
          <w:kern w:val="0"/>
        </w:rPr>
      </w:pPr>
      <w:r w:rsidRPr="009A6E91">
        <w:rPr>
          <w:rFonts w:hint="eastAsia"/>
          <w:color w:val="000000"/>
          <w:kern w:val="0"/>
        </w:rPr>
        <w:t>組織内部のハラスメント担当への相談、②</w:t>
      </w:r>
      <w:r w:rsidR="0060291E">
        <w:rPr>
          <w:rFonts w:hint="eastAsia"/>
          <w:color w:val="000000"/>
          <w:kern w:val="0"/>
        </w:rPr>
        <w:t>大阪</w:t>
      </w:r>
      <w:r w:rsidRPr="009A6E91">
        <w:rPr>
          <w:rFonts w:hint="eastAsia"/>
          <w:color w:val="000000"/>
          <w:kern w:val="0"/>
        </w:rPr>
        <w:t>府立病院機構が委託する会社又は地方職員共済組合が運営する外部相談窓口の利用が用意されているほか、③公益通報制度（</w:t>
      </w:r>
      <w:r w:rsidR="00572A36">
        <w:rPr>
          <w:rFonts w:hint="eastAsia"/>
          <w:szCs w:val="24"/>
        </w:rPr>
        <w:t>大阪府立病院機構</w:t>
      </w:r>
      <w:r w:rsidRPr="009A6E91">
        <w:rPr>
          <w:rFonts w:hint="eastAsia"/>
          <w:color w:val="000000"/>
          <w:kern w:val="0"/>
        </w:rPr>
        <w:t>本部事務局業務支援・改革グループ担当）も利用されている。</w:t>
      </w:r>
    </w:p>
    <w:p w14:paraId="20E5AAA4" w14:textId="2626DCC8" w:rsidR="003B678B" w:rsidRDefault="003B678B" w:rsidP="00EE735D">
      <w:pPr>
        <w:overflowPunct w:val="0"/>
        <w:textAlignment w:val="baseline"/>
        <w:rPr>
          <w:color w:val="000000"/>
          <w:kern w:val="0"/>
        </w:rPr>
      </w:pPr>
      <w:r w:rsidRPr="009A6E91">
        <w:rPr>
          <w:rFonts w:hint="eastAsia"/>
          <w:color w:val="000000"/>
          <w:kern w:val="0"/>
        </w:rPr>
        <w:t xml:space="preserve">　いずれの方法についても、職員が日常的に使用するグループウェアの掲示板に連絡先等の情報が記載され、職員に周知されている。</w:t>
      </w:r>
      <w:r w:rsidR="0060291E">
        <w:rPr>
          <w:rFonts w:hint="eastAsia"/>
          <w:color w:val="000000"/>
          <w:kern w:val="0"/>
        </w:rPr>
        <w:t>大阪府立病院</w:t>
      </w:r>
      <w:r w:rsidRPr="009A6E91">
        <w:rPr>
          <w:rFonts w:hint="eastAsia"/>
          <w:color w:val="000000"/>
          <w:kern w:val="0"/>
        </w:rPr>
        <w:t>機構本部及び各</w:t>
      </w:r>
      <w:r w:rsidR="00572A36">
        <w:rPr>
          <w:rFonts w:hint="eastAsia"/>
          <w:color w:val="000000"/>
          <w:kern w:val="0"/>
        </w:rPr>
        <w:t>医療</w:t>
      </w:r>
      <w:r w:rsidRPr="009A6E91">
        <w:rPr>
          <w:rFonts w:hint="eastAsia"/>
          <w:color w:val="000000"/>
          <w:kern w:val="0"/>
        </w:rPr>
        <w:t>センターの人事グループへのヒアリングでは職員による利用実績があることが確認され、実際に機能していることが確認できた。</w:t>
      </w:r>
    </w:p>
    <w:p w14:paraId="1334363D" w14:textId="77777777" w:rsidR="00EE735D" w:rsidRDefault="00EE735D" w:rsidP="00E07F25">
      <w:pPr>
        <w:overflowPunct w:val="0"/>
        <w:textAlignment w:val="baseline"/>
        <w:rPr>
          <w:color w:val="000000"/>
          <w:kern w:val="0"/>
        </w:rPr>
      </w:pPr>
    </w:p>
    <w:p w14:paraId="25D023E1" w14:textId="77777777" w:rsidR="003B678B" w:rsidRPr="00734CD3" w:rsidRDefault="003B678B" w:rsidP="00734CD3">
      <w:pPr>
        <w:pStyle w:val="2"/>
        <w:rPr>
          <w:rFonts w:ascii="ＭＳ 明朝" w:eastAsia="ＭＳ 明朝" w:hAnsi="ＭＳ 明朝"/>
          <w:b/>
          <w:bCs/>
          <w:color w:val="000000"/>
          <w:kern w:val="0"/>
          <w:sz w:val="22"/>
          <w:szCs w:val="24"/>
        </w:rPr>
      </w:pPr>
      <w:bookmarkStart w:id="156" w:name="_Toc221018865"/>
      <w:r w:rsidRPr="00734CD3">
        <w:rPr>
          <w:rFonts w:ascii="ＭＳ 明朝" w:eastAsia="ＭＳ 明朝" w:hAnsi="ＭＳ 明朝" w:hint="eastAsia"/>
          <w:b/>
          <w:bCs/>
          <w:color w:val="000000"/>
          <w:kern w:val="0"/>
          <w:sz w:val="22"/>
          <w:szCs w:val="24"/>
        </w:rPr>
        <w:t>第３　研修</w:t>
      </w:r>
      <w:bookmarkEnd w:id="156"/>
    </w:p>
    <w:p w14:paraId="3CFD4176" w14:textId="1DE5127E" w:rsidR="003B678B" w:rsidRPr="00E27B22" w:rsidRDefault="003B678B" w:rsidP="003B678B">
      <w:pPr>
        <w:overflowPunct w:val="0"/>
        <w:textAlignment w:val="baseline"/>
        <w:rPr>
          <w:color w:val="000000"/>
          <w:kern w:val="0"/>
        </w:rPr>
      </w:pPr>
      <w:r w:rsidRPr="00E27B22">
        <w:rPr>
          <w:rFonts w:hint="eastAsia"/>
          <w:color w:val="000000"/>
          <w:kern w:val="0"/>
        </w:rPr>
        <w:t xml:space="preserve">　ハラスメントに関する研修は、</w:t>
      </w:r>
      <w:r w:rsidR="007E7560">
        <w:rPr>
          <w:rFonts w:hint="eastAsia"/>
          <w:szCs w:val="24"/>
        </w:rPr>
        <w:t>大阪府立病院機構</w:t>
      </w:r>
      <w:r w:rsidRPr="00E27B22">
        <w:rPr>
          <w:rFonts w:hint="eastAsia"/>
          <w:color w:val="000000"/>
          <w:kern w:val="0"/>
        </w:rPr>
        <w:t>本部が</w:t>
      </w:r>
      <w:r>
        <w:rPr>
          <w:rFonts w:hint="eastAsia"/>
          <w:color w:val="000000"/>
          <w:kern w:val="0"/>
        </w:rPr>
        <w:t>大阪府立</w:t>
      </w:r>
      <w:r w:rsidRPr="00E27B22">
        <w:rPr>
          <w:rFonts w:hint="eastAsia"/>
          <w:color w:val="000000"/>
          <w:kern w:val="0"/>
        </w:rPr>
        <w:t>病院機構全体に向けて1年に1度研修を行っている</w:t>
      </w:r>
      <w:r>
        <w:rPr>
          <w:rFonts w:hint="eastAsia"/>
          <w:color w:val="000000"/>
          <w:kern w:val="0"/>
        </w:rPr>
        <w:t>。その他にも、</w:t>
      </w:r>
      <w:r w:rsidRPr="00E27B22">
        <w:rPr>
          <w:rFonts w:hint="eastAsia"/>
          <w:color w:val="000000"/>
          <w:kern w:val="0"/>
        </w:rPr>
        <w:t>各センターが独自に研修を行</w:t>
      </w:r>
      <w:r>
        <w:rPr>
          <w:rFonts w:hint="eastAsia"/>
          <w:color w:val="000000"/>
          <w:kern w:val="0"/>
        </w:rPr>
        <w:t>うようにしており、研修受講を義務化している例もある。</w:t>
      </w:r>
    </w:p>
    <w:p w14:paraId="5AC513B9" w14:textId="77777777" w:rsidR="003B678B" w:rsidRPr="00E27B22" w:rsidRDefault="003B678B" w:rsidP="003B678B">
      <w:pPr>
        <w:overflowPunct w:val="0"/>
        <w:textAlignment w:val="baseline"/>
        <w:rPr>
          <w:color w:val="000000"/>
          <w:kern w:val="0"/>
        </w:rPr>
      </w:pPr>
    </w:p>
    <w:p w14:paraId="55928177" w14:textId="77777777" w:rsidR="003B678B" w:rsidRPr="002605BC" w:rsidRDefault="003B678B" w:rsidP="003B678B">
      <w:pPr>
        <w:overflowPunct w:val="0"/>
        <w:textAlignment w:val="baseline"/>
        <w:rPr>
          <w:b/>
          <w:bCs/>
          <w:color w:val="000000"/>
          <w:kern w:val="0"/>
        </w:rPr>
      </w:pPr>
      <w:r w:rsidRPr="002605BC">
        <w:rPr>
          <w:rFonts w:hint="eastAsia"/>
          <w:b/>
          <w:bCs/>
          <w:color w:val="000000"/>
          <w:kern w:val="0"/>
        </w:rPr>
        <w:t>【意見31　ハラスメント対策としての研修の充実化】</w:t>
      </w:r>
    </w:p>
    <w:p w14:paraId="707D833A" w14:textId="42EDEC88" w:rsidR="003B678B" w:rsidRDefault="003B678B" w:rsidP="003B678B">
      <w:pPr>
        <w:overflowPunct w:val="0"/>
        <w:textAlignment w:val="baseline"/>
        <w:rPr>
          <w:color w:val="000000"/>
          <w:kern w:val="0"/>
        </w:rPr>
      </w:pPr>
      <w:r w:rsidRPr="00E27B22">
        <w:rPr>
          <w:color w:val="000000"/>
          <w:kern w:val="0"/>
        </w:rPr>
        <w:t xml:space="preserve">　</w:t>
      </w:r>
      <w:r w:rsidR="007E7560">
        <w:rPr>
          <w:rFonts w:hint="eastAsia"/>
          <w:szCs w:val="24"/>
        </w:rPr>
        <w:t>大阪府立病院機構</w:t>
      </w:r>
      <w:r>
        <w:rPr>
          <w:rFonts w:hint="eastAsia"/>
          <w:color w:val="000000"/>
          <w:kern w:val="0"/>
        </w:rPr>
        <w:t>本部及び各</w:t>
      </w:r>
      <w:r w:rsidR="007E7560">
        <w:rPr>
          <w:rFonts w:hint="eastAsia"/>
          <w:color w:val="000000"/>
          <w:kern w:val="0"/>
        </w:rPr>
        <w:t>医療</w:t>
      </w:r>
      <w:r>
        <w:rPr>
          <w:rFonts w:hint="eastAsia"/>
          <w:color w:val="000000"/>
          <w:kern w:val="0"/>
        </w:rPr>
        <w:t>センターは、ハラスメント対策としての研修の一層の充実化に努めるべきである。</w:t>
      </w:r>
    </w:p>
    <w:p w14:paraId="1A202F79" w14:textId="56CDBFFF" w:rsidR="003B678B" w:rsidRDefault="003B678B" w:rsidP="003B678B">
      <w:pPr>
        <w:overflowPunct w:val="0"/>
        <w:textAlignment w:val="baseline"/>
        <w:rPr>
          <w:color w:val="000000"/>
          <w:kern w:val="0"/>
        </w:rPr>
      </w:pPr>
      <w:r>
        <w:rPr>
          <w:rFonts w:hint="eastAsia"/>
          <w:color w:val="000000"/>
          <w:kern w:val="0"/>
        </w:rPr>
        <w:t>（</w:t>
      </w:r>
      <w:r w:rsidR="00453660">
        <w:rPr>
          <w:rFonts w:hint="eastAsia"/>
          <w:color w:val="000000"/>
          <w:kern w:val="0"/>
        </w:rPr>
        <w:t>理由</w:t>
      </w:r>
      <w:r>
        <w:rPr>
          <w:rFonts w:hint="eastAsia"/>
          <w:color w:val="000000"/>
          <w:kern w:val="0"/>
        </w:rPr>
        <w:t>）</w:t>
      </w:r>
    </w:p>
    <w:p w14:paraId="5FCA01E8" w14:textId="7286EA59" w:rsidR="003B678B" w:rsidRPr="00E27B22" w:rsidRDefault="003B678B" w:rsidP="003B678B">
      <w:pPr>
        <w:overflowPunct w:val="0"/>
        <w:textAlignment w:val="baseline"/>
        <w:rPr>
          <w:color w:val="000000"/>
          <w:kern w:val="0"/>
        </w:rPr>
      </w:pPr>
      <w:r w:rsidRPr="00E27B22">
        <w:rPr>
          <w:rFonts w:hint="eastAsia"/>
          <w:color w:val="000000"/>
          <w:kern w:val="0"/>
        </w:rPr>
        <w:t xml:space="preserve">　ハラスメント対策としての概括的・基本的な研修は、</w:t>
      </w:r>
      <w:r w:rsidR="005248A9">
        <w:rPr>
          <w:rFonts w:hint="eastAsia"/>
          <w:color w:val="000000"/>
          <w:kern w:val="0"/>
        </w:rPr>
        <w:t>大阪府立</w:t>
      </w:r>
      <w:r w:rsidRPr="00E27B22">
        <w:rPr>
          <w:rFonts w:hint="eastAsia"/>
          <w:color w:val="000000"/>
          <w:kern w:val="0"/>
        </w:rPr>
        <w:t>病院機構全体に向けた研修に馴染むといえるが、各</w:t>
      </w:r>
      <w:r w:rsidR="007E7560">
        <w:rPr>
          <w:rFonts w:hint="eastAsia"/>
          <w:color w:val="000000"/>
          <w:kern w:val="0"/>
        </w:rPr>
        <w:t>医療</w:t>
      </w:r>
      <w:r w:rsidRPr="00E27B22">
        <w:rPr>
          <w:rFonts w:hint="eastAsia"/>
          <w:color w:val="000000"/>
          <w:kern w:val="0"/>
        </w:rPr>
        <w:t>センターはそれぞれ特色を有する病院であり、各</w:t>
      </w:r>
      <w:r w:rsidR="007E7560">
        <w:rPr>
          <w:rFonts w:hint="eastAsia"/>
          <w:color w:val="000000"/>
          <w:kern w:val="0"/>
        </w:rPr>
        <w:t>医療</w:t>
      </w:r>
      <w:r w:rsidRPr="00E27B22">
        <w:rPr>
          <w:rFonts w:hint="eastAsia"/>
          <w:color w:val="000000"/>
          <w:kern w:val="0"/>
        </w:rPr>
        <w:t>センターが抱えるハラスメント事案もまた、傾向や特殊性があるものと考えられる。そうすると、ハラスメント対策としての研修も、各</w:t>
      </w:r>
      <w:r w:rsidR="007E7560">
        <w:rPr>
          <w:rFonts w:hint="eastAsia"/>
          <w:color w:val="000000"/>
          <w:kern w:val="0"/>
        </w:rPr>
        <w:t>医療</w:t>
      </w:r>
      <w:r w:rsidRPr="00E27B22">
        <w:rPr>
          <w:rFonts w:hint="eastAsia"/>
          <w:color w:val="000000"/>
          <w:kern w:val="0"/>
        </w:rPr>
        <w:t>センターの特色に応じて各</w:t>
      </w:r>
      <w:r w:rsidR="007E7560">
        <w:rPr>
          <w:rFonts w:hint="eastAsia"/>
          <w:color w:val="000000"/>
          <w:kern w:val="0"/>
        </w:rPr>
        <w:t>医療</w:t>
      </w:r>
      <w:r w:rsidRPr="00E27B22">
        <w:rPr>
          <w:rFonts w:hint="eastAsia"/>
          <w:color w:val="000000"/>
          <w:kern w:val="0"/>
        </w:rPr>
        <w:t>センターが主体となって積極的に行うことが有効と考えられる。</w:t>
      </w:r>
      <w:r>
        <w:rPr>
          <w:rFonts w:hint="eastAsia"/>
          <w:color w:val="000000"/>
          <w:kern w:val="0"/>
        </w:rPr>
        <w:t>また、研修の効果を上げるためには、研修内容についても、講義形式だけでなく事例研究やロールプレイ形式にする等、工夫をすべきである。</w:t>
      </w:r>
    </w:p>
    <w:p w14:paraId="274BA1DA" w14:textId="1D6FC3D2" w:rsidR="003B678B" w:rsidRDefault="003B678B" w:rsidP="00EE735D">
      <w:pPr>
        <w:overflowPunct w:val="0"/>
        <w:textAlignment w:val="baseline"/>
        <w:rPr>
          <w:color w:val="000000"/>
          <w:kern w:val="0"/>
        </w:rPr>
      </w:pPr>
      <w:r w:rsidRPr="00E27B22">
        <w:rPr>
          <w:rFonts w:hint="eastAsia"/>
          <w:color w:val="000000"/>
          <w:kern w:val="0"/>
        </w:rPr>
        <w:t xml:space="preserve">　</w:t>
      </w:r>
      <w:r>
        <w:rPr>
          <w:rFonts w:hint="eastAsia"/>
          <w:color w:val="000000"/>
          <w:kern w:val="0"/>
        </w:rPr>
        <w:t>現状、</w:t>
      </w:r>
      <w:r w:rsidRPr="00E27B22">
        <w:rPr>
          <w:rFonts w:hint="eastAsia"/>
          <w:color w:val="000000"/>
          <w:kern w:val="0"/>
        </w:rPr>
        <w:t>各</w:t>
      </w:r>
      <w:r w:rsidR="007E7560">
        <w:rPr>
          <w:rFonts w:hint="eastAsia"/>
          <w:color w:val="000000"/>
          <w:kern w:val="0"/>
        </w:rPr>
        <w:t>医療</w:t>
      </w:r>
      <w:r w:rsidRPr="00E27B22">
        <w:rPr>
          <w:rFonts w:hint="eastAsia"/>
          <w:color w:val="000000"/>
          <w:kern w:val="0"/>
        </w:rPr>
        <w:t>センターの研修等に対する取り組み姿勢には差異があるが、</w:t>
      </w:r>
      <w:r w:rsidR="005248A9">
        <w:rPr>
          <w:rFonts w:hint="eastAsia"/>
          <w:color w:val="000000"/>
          <w:kern w:val="0"/>
        </w:rPr>
        <w:t>大阪府立病院</w:t>
      </w:r>
      <w:r w:rsidRPr="00E27B22">
        <w:rPr>
          <w:rFonts w:hint="eastAsia"/>
          <w:color w:val="000000"/>
          <w:kern w:val="0"/>
        </w:rPr>
        <w:t>機構本部は各</w:t>
      </w:r>
      <w:r w:rsidR="007E7560">
        <w:rPr>
          <w:rFonts w:hint="eastAsia"/>
          <w:color w:val="000000"/>
          <w:kern w:val="0"/>
        </w:rPr>
        <w:t>医療</w:t>
      </w:r>
      <w:r w:rsidRPr="00E27B22">
        <w:rPr>
          <w:rFonts w:hint="eastAsia"/>
          <w:color w:val="000000"/>
          <w:kern w:val="0"/>
        </w:rPr>
        <w:t>センターが独自に必要な研修を実施するよう指導し、必要な協力を行うべきである。</w:t>
      </w:r>
    </w:p>
    <w:p w14:paraId="762A2251" w14:textId="77777777" w:rsidR="00EE735D" w:rsidRDefault="00EE735D" w:rsidP="00E07F25">
      <w:pPr>
        <w:overflowPunct w:val="0"/>
        <w:textAlignment w:val="baseline"/>
        <w:rPr>
          <w:color w:val="000000"/>
          <w:kern w:val="0"/>
        </w:rPr>
      </w:pPr>
    </w:p>
    <w:p w14:paraId="1B8D02B6" w14:textId="77777777" w:rsidR="003B678B" w:rsidRPr="00734CD3" w:rsidRDefault="003B678B" w:rsidP="00734CD3">
      <w:pPr>
        <w:pStyle w:val="2"/>
        <w:rPr>
          <w:rFonts w:ascii="ＭＳ 明朝" w:eastAsia="ＭＳ 明朝" w:hAnsi="ＭＳ 明朝"/>
          <w:b/>
          <w:bCs/>
          <w:color w:val="000000"/>
          <w:kern w:val="0"/>
          <w:sz w:val="22"/>
          <w:szCs w:val="24"/>
        </w:rPr>
      </w:pPr>
      <w:bookmarkStart w:id="157" w:name="_Toc221018866"/>
      <w:r w:rsidRPr="00734CD3">
        <w:rPr>
          <w:rFonts w:ascii="ＭＳ 明朝" w:eastAsia="ＭＳ 明朝" w:hAnsi="ＭＳ 明朝" w:hint="eastAsia"/>
          <w:b/>
          <w:bCs/>
          <w:color w:val="000000"/>
          <w:kern w:val="0"/>
          <w:sz w:val="22"/>
          <w:szCs w:val="24"/>
        </w:rPr>
        <w:lastRenderedPageBreak/>
        <w:t xml:space="preserve">第４　</w:t>
      </w:r>
      <w:r w:rsidRPr="00734CD3">
        <w:rPr>
          <w:rFonts w:ascii="ＭＳ 明朝" w:eastAsia="ＭＳ 明朝" w:hAnsi="ＭＳ 明朝"/>
          <w:b/>
          <w:bCs/>
          <w:color w:val="000000"/>
          <w:kern w:val="0"/>
          <w:sz w:val="22"/>
          <w:szCs w:val="24"/>
        </w:rPr>
        <w:t>ペイシェント</w:t>
      </w:r>
      <w:r w:rsidRPr="00734CD3">
        <w:rPr>
          <w:rFonts w:ascii="ＭＳ 明朝" w:eastAsia="ＭＳ 明朝" w:hAnsi="ＭＳ 明朝" w:hint="eastAsia"/>
          <w:b/>
          <w:bCs/>
          <w:color w:val="000000"/>
          <w:kern w:val="0"/>
          <w:sz w:val="22"/>
          <w:szCs w:val="24"/>
        </w:rPr>
        <w:t>・</w:t>
      </w:r>
      <w:r w:rsidRPr="00734CD3">
        <w:rPr>
          <w:rFonts w:ascii="ＭＳ 明朝" w:eastAsia="ＭＳ 明朝" w:hAnsi="ＭＳ 明朝"/>
          <w:b/>
          <w:bCs/>
          <w:color w:val="000000"/>
          <w:kern w:val="0"/>
          <w:sz w:val="22"/>
          <w:szCs w:val="24"/>
        </w:rPr>
        <w:t>ハラスメント</w:t>
      </w:r>
      <w:r w:rsidRPr="00734CD3">
        <w:rPr>
          <w:rFonts w:ascii="ＭＳ 明朝" w:eastAsia="ＭＳ 明朝" w:hAnsi="ＭＳ 明朝" w:hint="eastAsia"/>
          <w:b/>
          <w:bCs/>
          <w:color w:val="000000"/>
          <w:kern w:val="0"/>
          <w:sz w:val="22"/>
          <w:szCs w:val="24"/>
        </w:rPr>
        <w:t>に関する</w:t>
      </w:r>
      <w:r w:rsidRPr="00734CD3">
        <w:rPr>
          <w:rFonts w:ascii="ＭＳ 明朝" w:eastAsia="ＭＳ 明朝" w:hAnsi="ＭＳ 明朝"/>
          <w:b/>
          <w:bCs/>
          <w:color w:val="000000"/>
          <w:kern w:val="0"/>
          <w:sz w:val="22"/>
          <w:szCs w:val="24"/>
        </w:rPr>
        <w:t>対策</w:t>
      </w:r>
      <w:bookmarkEnd w:id="157"/>
    </w:p>
    <w:p w14:paraId="0BADC3C8" w14:textId="485B19D6" w:rsidR="003B678B" w:rsidRPr="009A6E91" w:rsidRDefault="003B678B" w:rsidP="003B678B">
      <w:pPr>
        <w:overflowPunct w:val="0"/>
        <w:textAlignment w:val="baseline"/>
        <w:rPr>
          <w:color w:val="000000"/>
          <w:kern w:val="0"/>
        </w:rPr>
      </w:pPr>
      <w:r w:rsidRPr="009A6E91">
        <w:rPr>
          <w:rFonts w:hint="eastAsia"/>
          <w:color w:val="000000"/>
          <w:kern w:val="0"/>
        </w:rPr>
        <w:t xml:space="preserve">　いわゆるペイシェント</w:t>
      </w:r>
      <w:r w:rsidRPr="00BC6333">
        <w:rPr>
          <w:rFonts w:hint="eastAsia"/>
          <w:color w:val="000000"/>
          <w:kern w:val="0"/>
        </w:rPr>
        <w:t>・</w:t>
      </w:r>
      <w:r w:rsidRPr="009A6E91">
        <w:rPr>
          <w:rFonts w:hint="eastAsia"/>
          <w:color w:val="000000"/>
          <w:kern w:val="0"/>
        </w:rPr>
        <w:t>ハラスメントと言われるような患者やその関係者から病院に対する迷惑行為については、大阪府立病院機構共通のものとしての対策は特段なされていない。暴行・脅迫といった緊急事案については、各</w:t>
      </w:r>
      <w:r w:rsidR="00FA6860">
        <w:rPr>
          <w:rFonts w:hint="eastAsia"/>
          <w:color w:val="000000"/>
          <w:kern w:val="0"/>
        </w:rPr>
        <w:t>医療</w:t>
      </w:r>
      <w:r w:rsidRPr="009A6E91">
        <w:rPr>
          <w:rFonts w:hint="eastAsia"/>
          <w:color w:val="000000"/>
          <w:kern w:val="0"/>
        </w:rPr>
        <w:t>センターが職員安全対策マニュアルや</w:t>
      </w:r>
      <w:r>
        <w:rPr>
          <w:rFonts w:hint="eastAsia"/>
          <w:color w:val="000000"/>
          <w:kern w:val="0"/>
        </w:rPr>
        <w:t>暴力対応マニュアル、暴言・</w:t>
      </w:r>
      <w:r w:rsidRPr="009A6E91">
        <w:rPr>
          <w:rFonts w:hint="eastAsia"/>
          <w:color w:val="000000"/>
          <w:kern w:val="0"/>
        </w:rPr>
        <w:t>暴力</w:t>
      </w:r>
      <w:r>
        <w:rPr>
          <w:rFonts w:hint="eastAsia"/>
          <w:color w:val="000000"/>
          <w:kern w:val="0"/>
        </w:rPr>
        <w:t>発生時の</w:t>
      </w:r>
      <w:r w:rsidRPr="009A6E91">
        <w:rPr>
          <w:rFonts w:hint="eastAsia"/>
          <w:color w:val="000000"/>
          <w:kern w:val="0"/>
        </w:rPr>
        <w:t>対応</w:t>
      </w:r>
      <w:r>
        <w:rPr>
          <w:rFonts w:hint="eastAsia"/>
          <w:color w:val="000000"/>
          <w:kern w:val="0"/>
        </w:rPr>
        <w:t>フローチャート</w:t>
      </w:r>
      <w:r w:rsidRPr="009A6E91">
        <w:rPr>
          <w:rFonts w:hint="eastAsia"/>
          <w:color w:val="000000"/>
          <w:kern w:val="0"/>
        </w:rPr>
        <w:t>等を独自に定めているケースが多</w:t>
      </w:r>
      <w:r>
        <w:rPr>
          <w:rFonts w:hint="eastAsia"/>
          <w:color w:val="000000"/>
          <w:kern w:val="0"/>
        </w:rPr>
        <w:t>く、いわゆるホワイトコール（</w:t>
      </w:r>
      <w:r w:rsidRPr="002476D3">
        <w:rPr>
          <w:color w:val="000000"/>
          <w:kern w:val="0"/>
        </w:rPr>
        <w:t>病院内で患者や侵入者による暴力が発生した際に、職員に緊急事態を知らせるための院内コールシステム</w:t>
      </w:r>
      <w:r>
        <w:rPr>
          <w:rFonts w:hint="eastAsia"/>
          <w:color w:val="000000"/>
          <w:kern w:val="0"/>
        </w:rPr>
        <w:t>）も導入されている。</w:t>
      </w:r>
    </w:p>
    <w:p w14:paraId="243C83F5" w14:textId="77777777" w:rsidR="003B678B" w:rsidRPr="009A6E91" w:rsidRDefault="003B678B" w:rsidP="003B678B">
      <w:pPr>
        <w:overflowPunct w:val="0"/>
        <w:textAlignment w:val="baseline"/>
        <w:rPr>
          <w:color w:val="000000"/>
          <w:kern w:val="0"/>
        </w:rPr>
      </w:pPr>
    </w:p>
    <w:p w14:paraId="409F1F9A" w14:textId="77777777" w:rsidR="003B678B" w:rsidRPr="00077100" w:rsidRDefault="003B678B" w:rsidP="003B678B">
      <w:pPr>
        <w:overflowPunct w:val="0"/>
        <w:textAlignment w:val="baseline"/>
        <w:rPr>
          <w:b/>
          <w:bCs/>
          <w:color w:val="000000"/>
          <w:kern w:val="0"/>
        </w:rPr>
      </w:pPr>
      <w:r w:rsidRPr="00077100">
        <w:rPr>
          <w:rFonts w:hint="eastAsia"/>
          <w:b/>
          <w:bCs/>
          <w:color w:val="000000"/>
          <w:kern w:val="0"/>
        </w:rPr>
        <w:t>【意見32　ペイシェント・ハラスメント対策の取組みについて】</w:t>
      </w:r>
    </w:p>
    <w:p w14:paraId="338C295E" w14:textId="77777777" w:rsidR="003B678B" w:rsidRPr="009A6E91" w:rsidRDefault="003B678B" w:rsidP="003B678B">
      <w:pPr>
        <w:overflowPunct w:val="0"/>
        <w:textAlignment w:val="baseline"/>
        <w:rPr>
          <w:color w:val="000000"/>
          <w:kern w:val="0"/>
        </w:rPr>
      </w:pPr>
      <w:r w:rsidRPr="009A6E91">
        <w:rPr>
          <w:color w:val="000000"/>
          <w:kern w:val="0"/>
        </w:rPr>
        <w:t xml:space="preserve">　</w:t>
      </w:r>
      <w:r w:rsidRPr="009A6E91">
        <w:rPr>
          <w:rFonts w:hint="eastAsia"/>
          <w:color w:val="000000"/>
          <w:kern w:val="0"/>
        </w:rPr>
        <w:t>大阪</w:t>
      </w:r>
      <w:r w:rsidRPr="009A6E91">
        <w:rPr>
          <w:color w:val="000000"/>
          <w:kern w:val="0"/>
        </w:rPr>
        <w:t>府立病院機構は、ペイシェント</w:t>
      </w:r>
      <w:r>
        <w:rPr>
          <w:rFonts w:hint="eastAsia"/>
          <w:color w:val="000000"/>
          <w:kern w:val="0"/>
        </w:rPr>
        <w:t>・</w:t>
      </w:r>
      <w:r w:rsidRPr="009A6E91">
        <w:rPr>
          <w:color w:val="000000"/>
          <w:kern w:val="0"/>
        </w:rPr>
        <w:t>ハラスメント</w:t>
      </w:r>
      <w:r w:rsidRPr="009A6E91">
        <w:rPr>
          <w:rFonts w:hint="eastAsia"/>
          <w:color w:val="000000"/>
          <w:kern w:val="0"/>
        </w:rPr>
        <w:t>に関するマニュアルや事例集を整備する等、</w:t>
      </w:r>
      <w:r w:rsidRPr="009A6E91">
        <w:rPr>
          <w:color w:val="000000"/>
          <w:kern w:val="0"/>
        </w:rPr>
        <w:t>対策に積極的に取り組むべきである。</w:t>
      </w:r>
    </w:p>
    <w:p w14:paraId="231BCD7F" w14:textId="77777777" w:rsidR="003B678B" w:rsidRPr="009A6E91" w:rsidRDefault="003B678B" w:rsidP="003B678B">
      <w:pPr>
        <w:overflowPunct w:val="0"/>
        <w:textAlignment w:val="baseline"/>
        <w:rPr>
          <w:color w:val="000000"/>
          <w:kern w:val="0"/>
        </w:rPr>
      </w:pPr>
      <w:r w:rsidRPr="009A6E91">
        <w:rPr>
          <w:color w:val="000000"/>
          <w:kern w:val="0"/>
        </w:rPr>
        <w:t>（理由）</w:t>
      </w:r>
    </w:p>
    <w:p w14:paraId="7CA74C83" w14:textId="5767E9F7" w:rsidR="003B678B" w:rsidRPr="009A6E91" w:rsidRDefault="003B678B" w:rsidP="003B678B">
      <w:pPr>
        <w:overflowPunct w:val="0"/>
        <w:textAlignment w:val="baseline"/>
        <w:rPr>
          <w:color w:val="000000"/>
          <w:kern w:val="0"/>
        </w:rPr>
      </w:pPr>
      <w:r w:rsidRPr="009A6E91">
        <w:rPr>
          <w:rFonts w:hint="eastAsia"/>
          <w:color w:val="000000"/>
          <w:kern w:val="0"/>
        </w:rPr>
        <w:t xml:space="preserve">　いわゆるペイシェント</w:t>
      </w:r>
      <w:r>
        <w:rPr>
          <w:rFonts w:hint="eastAsia"/>
          <w:color w:val="000000"/>
          <w:kern w:val="0"/>
        </w:rPr>
        <w:t>・</w:t>
      </w:r>
      <w:r w:rsidRPr="009A6E91">
        <w:rPr>
          <w:rFonts w:hint="eastAsia"/>
          <w:color w:val="000000"/>
          <w:kern w:val="0"/>
        </w:rPr>
        <w:t>ハラスメントについて、</w:t>
      </w:r>
      <w:r w:rsidR="00BC224E">
        <w:rPr>
          <w:rFonts w:hint="eastAsia"/>
          <w:color w:val="000000"/>
          <w:kern w:val="0"/>
        </w:rPr>
        <w:t>大阪府立病院</w:t>
      </w:r>
      <w:r w:rsidRPr="009A6E91">
        <w:rPr>
          <w:rFonts w:hint="eastAsia"/>
          <w:color w:val="000000"/>
          <w:kern w:val="0"/>
        </w:rPr>
        <w:t>機構本部が主体となって</w:t>
      </w:r>
      <w:r>
        <w:rPr>
          <w:rFonts w:hint="eastAsia"/>
          <w:color w:val="000000"/>
          <w:kern w:val="0"/>
        </w:rPr>
        <w:t>大阪</w:t>
      </w:r>
      <w:r w:rsidRPr="00482031">
        <w:rPr>
          <w:rFonts w:hint="eastAsia"/>
          <w:color w:val="000000"/>
          <w:kern w:val="0"/>
        </w:rPr>
        <w:t>府立</w:t>
      </w:r>
      <w:r w:rsidRPr="009A6E91">
        <w:rPr>
          <w:rFonts w:hint="eastAsia"/>
          <w:color w:val="000000"/>
          <w:kern w:val="0"/>
        </w:rPr>
        <w:t>病院機構全体として積極的な対策はなされていない。</w:t>
      </w:r>
    </w:p>
    <w:p w14:paraId="392F3374" w14:textId="77777777" w:rsidR="003B678B" w:rsidRPr="009A6E91" w:rsidRDefault="003B678B" w:rsidP="003B678B">
      <w:pPr>
        <w:overflowPunct w:val="0"/>
        <w:textAlignment w:val="baseline"/>
        <w:rPr>
          <w:color w:val="000000"/>
          <w:kern w:val="0"/>
        </w:rPr>
      </w:pPr>
      <w:r w:rsidRPr="009A6E91">
        <w:rPr>
          <w:rFonts w:hint="eastAsia"/>
          <w:color w:val="000000"/>
          <w:kern w:val="0"/>
        </w:rPr>
        <w:t xml:space="preserve">　この点、近年カスタマーハラスメント問題が社会的に認知され、様々な対策がなされつつある状況に照らし、大阪府立病院機構においても、職員の保護の観点から、個々のセンターに対策を全面的に委ねるのではなく、大阪府立病院機構全体として有効な対策を打ち立てることができないか積極的に検討し、取り組むべきである。</w:t>
      </w:r>
    </w:p>
    <w:p w14:paraId="5CC54C23" w14:textId="77777777" w:rsidR="00FA6860" w:rsidRDefault="003B678B" w:rsidP="003B678B">
      <w:pPr>
        <w:overflowPunct w:val="0"/>
        <w:textAlignment w:val="baseline"/>
        <w:rPr>
          <w:color w:val="000000"/>
          <w:kern w:val="0"/>
        </w:rPr>
      </w:pPr>
      <w:r w:rsidRPr="009A6E91">
        <w:rPr>
          <w:rFonts w:hint="eastAsia"/>
          <w:color w:val="000000"/>
          <w:kern w:val="0"/>
        </w:rPr>
        <w:t xml:space="preserve">　特に、ペイシェント</w:t>
      </w:r>
      <w:r>
        <w:rPr>
          <w:rFonts w:hint="eastAsia"/>
          <w:color w:val="000000"/>
          <w:kern w:val="0"/>
        </w:rPr>
        <w:t>・</w:t>
      </w:r>
      <w:r w:rsidRPr="009A6E91">
        <w:rPr>
          <w:rFonts w:hint="eastAsia"/>
          <w:color w:val="000000"/>
          <w:kern w:val="0"/>
        </w:rPr>
        <w:t>ハラスメント対策においては、医師の</w:t>
      </w:r>
      <w:r>
        <w:rPr>
          <w:rFonts w:hint="eastAsia"/>
          <w:color w:val="000000"/>
          <w:kern w:val="0"/>
        </w:rPr>
        <w:t>応召</w:t>
      </w:r>
      <w:r w:rsidRPr="009A6E91">
        <w:rPr>
          <w:rFonts w:hint="eastAsia"/>
          <w:color w:val="000000"/>
          <w:kern w:val="0"/>
        </w:rPr>
        <w:t>義務との兼ね合いも検討する必要があると考えられる。すなわち、医師には法律上</w:t>
      </w:r>
      <w:r>
        <w:rPr>
          <w:rFonts w:hint="eastAsia"/>
          <w:color w:val="000000"/>
          <w:kern w:val="0"/>
        </w:rPr>
        <w:t>応召</w:t>
      </w:r>
      <w:r w:rsidRPr="009A6E91">
        <w:rPr>
          <w:rFonts w:hint="eastAsia"/>
          <w:color w:val="000000"/>
          <w:kern w:val="0"/>
        </w:rPr>
        <w:t>義務（医師法第19条1項）が課せられているため、ペイシェント</w:t>
      </w:r>
      <w:r>
        <w:rPr>
          <w:rFonts w:hint="eastAsia"/>
          <w:color w:val="000000"/>
          <w:kern w:val="0"/>
        </w:rPr>
        <w:t>・</w:t>
      </w:r>
      <w:r w:rsidRPr="009A6E91">
        <w:rPr>
          <w:rFonts w:hint="eastAsia"/>
          <w:color w:val="000000"/>
          <w:kern w:val="0"/>
        </w:rPr>
        <w:t>ハラスメントを理由に診療を拒否することが違法と評価されないか慎重に判断する必要があるところ、かかる判断を各センターの個別の裁量に任せきってしまうことは、各センターにとって大きな負担となるだけでなく、判断にバラつきが生じる可能性もある。</w:t>
      </w:r>
    </w:p>
    <w:p w14:paraId="62D5B857" w14:textId="69FAFCE8" w:rsidR="003B678B" w:rsidRDefault="003B678B" w:rsidP="00FA6860">
      <w:pPr>
        <w:overflowPunct w:val="0"/>
        <w:ind w:firstLineChars="100" w:firstLine="220"/>
        <w:textAlignment w:val="baseline"/>
        <w:rPr>
          <w:color w:val="000000"/>
          <w:kern w:val="0"/>
        </w:rPr>
      </w:pPr>
      <w:r w:rsidRPr="009A6E91">
        <w:rPr>
          <w:rFonts w:hint="eastAsia"/>
          <w:color w:val="000000"/>
          <w:kern w:val="0"/>
        </w:rPr>
        <w:t>大阪府立病院機構は、厚労省の通知（「</w:t>
      </w:r>
      <w:r>
        <w:rPr>
          <w:rFonts w:hint="eastAsia"/>
          <w:color w:val="000000"/>
          <w:kern w:val="0"/>
        </w:rPr>
        <w:t>応召</w:t>
      </w:r>
      <w:r w:rsidRPr="009A6E91">
        <w:rPr>
          <w:rFonts w:hint="eastAsia"/>
          <w:color w:val="000000"/>
          <w:kern w:val="0"/>
        </w:rPr>
        <w:t>義務をはじめとした診察治療の求めに対する適切な対応の在り方等について」（医政発1225第4号）等）も参考にする等して、</w:t>
      </w:r>
      <w:r>
        <w:rPr>
          <w:rFonts w:hint="eastAsia"/>
          <w:color w:val="000000"/>
          <w:kern w:val="0"/>
        </w:rPr>
        <w:t>大阪</w:t>
      </w:r>
      <w:r w:rsidRPr="00482031">
        <w:rPr>
          <w:rFonts w:hint="eastAsia"/>
          <w:color w:val="000000"/>
          <w:kern w:val="0"/>
        </w:rPr>
        <w:t>府立病</w:t>
      </w:r>
      <w:r w:rsidRPr="009A6E91">
        <w:rPr>
          <w:rFonts w:hint="eastAsia"/>
          <w:color w:val="000000"/>
          <w:kern w:val="0"/>
        </w:rPr>
        <w:t>院機構としての判断基準・方法</w:t>
      </w:r>
      <w:r>
        <w:rPr>
          <w:rFonts w:hint="eastAsia"/>
          <w:color w:val="000000"/>
          <w:kern w:val="0"/>
        </w:rPr>
        <w:t>等を整備すべきである。</w:t>
      </w:r>
    </w:p>
    <w:p w14:paraId="3C0DBB38" w14:textId="77777777" w:rsidR="003B678B" w:rsidRDefault="003B678B" w:rsidP="003B678B">
      <w:pPr>
        <w:overflowPunct w:val="0"/>
        <w:textAlignment w:val="baseline"/>
        <w:rPr>
          <w:color w:val="000000"/>
          <w:kern w:val="0"/>
        </w:rPr>
      </w:pPr>
      <w:r>
        <w:rPr>
          <w:rFonts w:hint="eastAsia"/>
          <w:color w:val="000000"/>
          <w:kern w:val="0"/>
        </w:rPr>
        <w:t xml:space="preserve">　この点、特に精神医療センターにおいては、患者の言動が精神疾患の症状として現れた可能性があり、ペイシェント・ハラスメントに該当するか否かの判断が難しいケースがあると思われる。しかし、だからといって、同センターにおけるペイシェント・ハラスメント対策を不要とする根拠とはならない。同センター独自の判断基準・方法等を慎重に検討すべきである。なお、診療拒否が病院側の債務不履行に当たるとして損害賠償請求がなされた事案において、「</w:t>
      </w:r>
      <w:r w:rsidRPr="002476D3">
        <w:rPr>
          <w:rFonts w:hint="eastAsia"/>
          <w:color w:val="000000"/>
          <w:kern w:val="0"/>
        </w:rPr>
        <w:t>医師ないし被告病院と患者である原告との間で、診察・治療行為を行うために必要な信頼関係を失わせることになった原告の言動が、原告自身が抱える病気の症状として現出したものであることを否定できないが、そうだからといって、このような状況下で原告の診療に応じられないものと判断した被告病院の対応が</w:t>
      </w:r>
      <w:r w:rsidRPr="002476D3">
        <w:rPr>
          <w:rFonts w:hint="eastAsia"/>
          <w:color w:val="000000"/>
          <w:kern w:val="0"/>
        </w:rPr>
        <w:lastRenderedPageBreak/>
        <w:t>違法であり、原告に対して損害賠償義務を負うべきものであると認めること相当ではない。</w:t>
      </w:r>
      <w:r>
        <w:rPr>
          <w:rFonts w:hint="eastAsia"/>
          <w:color w:val="000000"/>
          <w:kern w:val="0"/>
        </w:rPr>
        <w:t>」と判示した下級審裁判例（東京地方裁判所平成27年9月28日判決）もあることを補足する。</w:t>
      </w:r>
    </w:p>
    <w:p w14:paraId="1E2F1285" w14:textId="77777777" w:rsidR="00EE735D" w:rsidRPr="009A6E91" w:rsidRDefault="00EE735D" w:rsidP="003B678B">
      <w:pPr>
        <w:overflowPunct w:val="0"/>
        <w:textAlignment w:val="baseline"/>
        <w:rPr>
          <w:color w:val="000000"/>
          <w:kern w:val="0"/>
        </w:rPr>
      </w:pPr>
    </w:p>
    <w:p w14:paraId="693AA5B5" w14:textId="72FACEDE" w:rsidR="003B678B" w:rsidRPr="00734CD3" w:rsidRDefault="003B678B" w:rsidP="00734CD3">
      <w:pPr>
        <w:pStyle w:val="2"/>
        <w:rPr>
          <w:rFonts w:ascii="ＭＳ 明朝" w:eastAsia="ＭＳ 明朝" w:hAnsi="ＭＳ 明朝"/>
          <w:b/>
          <w:bCs/>
          <w:color w:val="000000"/>
          <w:kern w:val="0"/>
          <w:sz w:val="22"/>
          <w:szCs w:val="24"/>
        </w:rPr>
      </w:pPr>
      <w:bookmarkStart w:id="158" w:name="_Toc221018867"/>
      <w:r w:rsidRPr="00734CD3">
        <w:rPr>
          <w:rFonts w:ascii="ＭＳ 明朝" w:eastAsia="ＭＳ 明朝" w:hAnsi="ＭＳ 明朝" w:hint="eastAsia"/>
          <w:b/>
          <w:bCs/>
          <w:color w:val="000000"/>
          <w:kern w:val="0"/>
          <w:sz w:val="22"/>
          <w:szCs w:val="24"/>
        </w:rPr>
        <w:t>第５　情報共有について</w:t>
      </w:r>
      <w:bookmarkEnd w:id="158"/>
    </w:p>
    <w:p w14:paraId="09F4045F" w14:textId="6FAA13A8" w:rsidR="003B678B" w:rsidRDefault="003B678B" w:rsidP="00686FEE">
      <w:pPr>
        <w:rPr>
          <w:color w:val="000000"/>
          <w:kern w:val="0"/>
        </w:rPr>
      </w:pPr>
      <w:r>
        <w:rPr>
          <w:rFonts w:hint="eastAsia"/>
          <w:color w:val="000000"/>
          <w:kern w:val="0"/>
        </w:rPr>
        <w:t xml:space="preserve">　各</w:t>
      </w:r>
      <w:r w:rsidR="00054D63">
        <w:rPr>
          <w:rFonts w:hint="eastAsia"/>
          <w:color w:val="000000"/>
          <w:kern w:val="0"/>
        </w:rPr>
        <w:t>医療</w:t>
      </w:r>
      <w:r>
        <w:rPr>
          <w:rFonts w:hint="eastAsia"/>
          <w:color w:val="000000"/>
          <w:kern w:val="0"/>
        </w:rPr>
        <w:t>センターにおいて個別に備えられているハラスメントに関するマニュアル等について、機構本部は把握しておらず、各</w:t>
      </w:r>
      <w:r w:rsidR="00054D63">
        <w:rPr>
          <w:rFonts w:hint="eastAsia"/>
          <w:color w:val="000000"/>
          <w:kern w:val="0"/>
        </w:rPr>
        <w:t>医療</w:t>
      </w:r>
      <w:r>
        <w:rPr>
          <w:rFonts w:hint="eastAsia"/>
          <w:color w:val="000000"/>
          <w:kern w:val="0"/>
        </w:rPr>
        <w:t>センターも他の</w:t>
      </w:r>
      <w:r w:rsidR="00054D63">
        <w:rPr>
          <w:rFonts w:hint="eastAsia"/>
          <w:color w:val="000000"/>
          <w:kern w:val="0"/>
        </w:rPr>
        <w:t>医療</w:t>
      </w:r>
      <w:r>
        <w:rPr>
          <w:rFonts w:hint="eastAsia"/>
          <w:color w:val="000000"/>
          <w:kern w:val="0"/>
        </w:rPr>
        <w:t>センターに関するマニュアル等の情報を把握していない。</w:t>
      </w:r>
    </w:p>
    <w:p w14:paraId="71586E66" w14:textId="44286A6F" w:rsidR="003B678B" w:rsidRDefault="003B678B" w:rsidP="00734CD3">
      <w:pPr>
        <w:rPr>
          <w:color w:val="000000"/>
          <w:kern w:val="0"/>
        </w:rPr>
      </w:pPr>
      <w:r>
        <w:rPr>
          <w:rFonts w:hint="eastAsia"/>
          <w:color w:val="000000"/>
          <w:kern w:val="0"/>
        </w:rPr>
        <w:t xml:space="preserve">　また、</w:t>
      </w:r>
      <w:r w:rsidR="00054D63">
        <w:rPr>
          <w:rFonts w:hint="eastAsia"/>
          <w:szCs w:val="24"/>
        </w:rPr>
        <w:t>大阪府立病院機構</w:t>
      </w:r>
      <w:r>
        <w:rPr>
          <w:rFonts w:hint="eastAsia"/>
          <w:color w:val="000000"/>
          <w:kern w:val="0"/>
        </w:rPr>
        <w:t>本部や各</w:t>
      </w:r>
      <w:r w:rsidR="00054D63">
        <w:rPr>
          <w:rFonts w:hint="eastAsia"/>
          <w:color w:val="000000"/>
          <w:kern w:val="0"/>
        </w:rPr>
        <w:t>医療</w:t>
      </w:r>
      <w:r>
        <w:rPr>
          <w:rFonts w:hint="eastAsia"/>
          <w:color w:val="000000"/>
          <w:kern w:val="0"/>
        </w:rPr>
        <w:t>センターにおいて発生したハラスメント事案についても、懲戒事案として検討された場合は格別、その他の場合にはやはり機構本部に情報が集約されているわけではなく、各</w:t>
      </w:r>
      <w:r w:rsidR="00054D63">
        <w:rPr>
          <w:rFonts w:hint="eastAsia"/>
          <w:color w:val="000000"/>
          <w:kern w:val="0"/>
        </w:rPr>
        <w:t>医療</w:t>
      </w:r>
      <w:r>
        <w:rPr>
          <w:rFonts w:hint="eastAsia"/>
          <w:color w:val="000000"/>
          <w:kern w:val="0"/>
        </w:rPr>
        <w:t>センターは自身の過去事例を集積するに止まり、他の</w:t>
      </w:r>
      <w:r w:rsidR="00054D63">
        <w:rPr>
          <w:rFonts w:hint="eastAsia"/>
          <w:color w:val="000000"/>
          <w:kern w:val="0"/>
        </w:rPr>
        <w:t>医療</w:t>
      </w:r>
      <w:r>
        <w:rPr>
          <w:rFonts w:hint="eastAsia"/>
          <w:color w:val="000000"/>
          <w:kern w:val="0"/>
        </w:rPr>
        <w:t>センターに関する情報は把握していない。特に、ペイシェント</w:t>
      </w:r>
      <w:r w:rsidR="00077100">
        <w:rPr>
          <w:rFonts w:hint="eastAsia"/>
          <w:color w:val="000000"/>
          <w:kern w:val="0"/>
        </w:rPr>
        <w:t>・</w:t>
      </w:r>
      <w:r>
        <w:rPr>
          <w:rFonts w:hint="eastAsia"/>
          <w:color w:val="000000"/>
          <w:kern w:val="0"/>
        </w:rPr>
        <w:t>ハラスメント事案については、情報の共有は全くなされていない。</w:t>
      </w:r>
    </w:p>
    <w:p w14:paraId="6890409B" w14:textId="77777777" w:rsidR="003B678B" w:rsidRDefault="003B678B" w:rsidP="00734CD3">
      <w:pPr>
        <w:rPr>
          <w:color w:val="000000"/>
          <w:kern w:val="0"/>
        </w:rPr>
      </w:pPr>
    </w:p>
    <w:p w14:paraId="010B5666" w14:textId="77777777" w:rsidR="003B678B" w:rsidRPr="00077100" w:rsidRDefault="003B678B" w:rsidP="00734CD3">
      <w:pPr>
        <w:rPr>
          <w:b/>
          <w:bCs/>
          <w:color w:val="000000"/>
          <w:kern w:val="0"/>
        </w:rPr>
      </w:pPr>
      <w:r w:rsidRPr="00077100">
        <w:rPr>
          <w:rFonts w:hint="eastAsia"/>
          <w:b/>
          <w:bCs/>
          <w:color w:val="000000"/>
          <w:kern w:val="0"/>
        </w:rPr>
        <w:t>【意見33　ハラスメント対策や事案に関する情報共有の必要性】</w:t>
      </w:r>
    </w:p>
    <w:p w14:paraId="2AFE4399" w14:textId="31F7E669" w:rsidR="003B678B" w:rsidRDefault="003B678B" w:rsidP="00734CD3">
      <w:pPr>
        <w:rPr>
          <w:color w:val="000000"/>
          <w:kern w:val="0"/>
        </w:rPr>
      </w:pPr>
      <w:r>
        <w:rPr>
          <w:rFonts w:hint="eastAsia"/>
          <w:color w:val="000000"/>
          <w:kern w:val="0"/>
        </w:rPr>
        <w:t xml:space="preserve">　</w:t>
      </w:r>
      <w:r w:rsidR="00BC224E">
        <w:rPr>
          <w:rFonts w:hint="eastAsia"/>
          <w:color w:val="000000"/>
          <w:kern w:val="0"/>
        </w:rPr>
        <w:t>大阪府立</w:t>
      </w:r>
      <w:r>
        <w:rPr>
          <w:rFonts w:hint="eastAsia"/>
          <w:color w:val="000000"/>
          <w:kern w:val="0"/>
        </w:rPr>
        <w:t>機構本部は、機構本部や各</w:t>
      </w:r>
      <w:r w:rsidR="00054D63">
        <w:rPr>
          <w:rFonts w:hint="eastAsia"/>
          <w:color w:val="000000"/>
          <w:kern w:val="0"/>
        </w:rPr>
        <w:t>医療</w:t>
      </w:r>
      <w:r>
        <w:rPr>
          <w:rFonts w:hint="eastAsia"/>
          <w:color w:val="000000"/>
          <w:kern w:val="0"/>
        </w:rPr>
        <w:t>センターのハラスメント対策や事案に関する情報を集約し、必要な範囲で各</w:t>
      </w:r>
      <w:r w:rsidR="00054D63">
        <w:rPr>
          <w:rFonts w:hint="eastAsia"/>
          <w:color w:val="000000"/>
          <w:kern w:val="0"/>
        </w:rPr>
        <w:t>医療</w:t>
      </w:r>
      <w:r>
        <w:rPr>
          <w:rFonts w:hint="eastAsia"/>
          <w:color w:val="000000"/>
          <w:kern w:val="0"/>
        </w:rPr>
        <w:t>センターと情報を共有すべきである。</w:t>
      </w:r>
    </w:p>
    <w:p w14:paraId="7774156E" w14:textId="77777777" w:rsidR="003B678B" w:rsidRDefault="003B678B" w:rsidP="00734CD3">
      <w:pPr>
        <w:rPr>
          <w:color w:val="000000"/>
          <w:kern w:val="0"/>
        </w:rPr>
      </w:pPr>
      <w:r>
        <w:rPr>
          <w:rFonts w:hint="eastAsia"/>
          <w:color w:val="000000"/>
          <w:kern w:val="0"/>
        </w:rPr>
        <w:t>（理由）</w:t>
      </w:r>
    </w:p>
    <w:p w14:paraId="3B6701ED" w14:textId="1E9D00F7" w:rsidR="003B678B" w:rsidRDefault="003B678B" w:rsidP="00734CD3">
      <w:pPr>
        <w:rPr>
          <w:color w:val="000000"/>
          <w:kern w:val="0"/>
        </w:rPr>
      </w:pPr>
      <w:r>
        <w:rPr>
          <w:rFonts w:hint="eastAsia"/>
          <w:color w:val="000000"/>
          <w:kern w:val="0"/>
        </w:rPr>
        <w:t xml:space="preserve">　大阪府立病院機構は、一つの組織でありながら、各</w:t>
      </w:r>
      <w:r w:rsidR="00054D63">
        <w:rPr>
          <w:rFonts w:hint="eastAsia"/>
          <w:color w:val="000000"/>
          <w:kern w:val="0"/>
        </w:rPr>
        <w:t>医療</w:t>
      </w:r>
      <w:r>
        <w:rPr>
          <w:rFonts w:hint="eastAsia"/>
          <w:color w:val="000000"/>
          <w:kern w:val="0"/>
        </w:rPr>
        <w:t>センター独自のマニュアル等の対策や、発生した事案について情報共有のシステムが構築されていない。各</w:t>
      </w:r>
      <w:r w:rsidR="00054D63">
        <w:rPr>
          <w:rFonts w:hint="eastAsia"/>
          <w:color w:val="000000"/>
          <w:kern w:val="0"/>
        </w:rPr>
        <w:t>医療</w:t>
      </w:r>
      <w:r>
        <w:rPr>
          <w:rFonts w:hint="eastAsia"/>
          <w:color w:val="000000"/>
          <w:kern w:val="0"/>
        </w:rPr>
        <w:t>センターが特色のある病院であるため、ある</w:t>
      </w:r>
      <w:r w:rsidR="00054D63">
        <w:rPr>
          <w:rFonts w:hint="eastAsia"/>
          <w:color w:val="000000"/>
          <w:kern w:val="0"/>
        </w:rPr>
        <w:t>医療</w:t>
      </w:r>
      <w:r>
        <w:rPr>
          <w:rFonts w:hint="eastAsia"/>
          <w:color w:val="000000"/>
          <w:kern w:val="0"/>
        </w:rPr>
        <w:t>センターの事情が他の</w:t>
      </w:r>
      <w:r w:rsidR="00054D63">
        <w:rPr>
          <w:rFonts w:hint="eastAsia"/>
          <w:color w:val="000000"/>
          <w:kern w:val="0"/>
        </w:rPr>
        <w:t>医療</w:t>
      </w:r>
      <w:r>
        <w:rPr>
          <w:rFonts w:hint="eastAsia"/>
          <w:color w:val="000000"/>
          <w:kern w:val="0"/>
        </w:rPr>
        <w:t>センターにおいて直ちに当てはまるものではないとの意見もあったが、ある</w:t>
      </w:r>
      <w:r w:rsidR="00054D63">
        <w:rPr>
          <w:rFonts w:hint="eastAsia"/>
          <w:color w:val="000000"/>
          <w:kern w:val="0"/>
        </w:rPr>
        <w:t>医療</w:t>
      </w:r>
      <w:r>
        <w:rPr>
          <w:rFonts w:hint="eastAsia"/>
          <w:color w:val="000000"/>
          <w:kern w:val="0"/>
        </w:rPr>
        <w:t>センターの事情が他の</w:t>
      </w:r>
      <w:r w:rsidR="00054D63">
        <w:rPr>
          <w:rFonts w:hint="eastAsia"/>
          <w:color w:val="000000"/>
          <w:kern w:val="0"/>
        </w:rPr>
        <w:t>医療</w:t>
      </w:r>
      <w:r>
        <w:rPr>
          <w:rFonts w:hint="eastAsia"/>
          <w:color w:val="000000"/>
          <w:kern w:val="0"/>
        </w:rPr>
        <w:t>センターにおける対策、対応方法や調査方法の検討に参考になることも十分に考えられる。</w:t>
      </w:r>
    </w:p>
    <w:p w14:paraId="79C1C4F9" w14:textId="7316824D" w:rsidR="003B678B" w:rsidRPr="003517AE" w:rsidRDefault="003B678B" w:rsidP="00734CD3">
      <w:pPr>
        <w:rPr>
          <w:color w:val="000000"/>
          <w:kern w:val="0"/>
        </w:rPr>
      </w:pPr>
      <w:r>
        <w:rPr>
          <w:rFonts w:hint="eastAsia"/>
          <w:color w:val="000000"/>
          <w:kern w:val="0"/>
        </w:rPr>
        <w:t xml:space="preserve">　パワー・ハラスメント、セクシュアル・ハラスメント、妊娠・出産・育児休業等に関するハラスメント等については、関係者のプライバシーへの高度な配慮を要するため、匿名化処理等をしたとしても全職員への情報共有には慎重にならざるを得ないが、ハラスメント事案の担当者止まりで情報を共有することも選択肢として考えらえるところである。また、ペイシェント</w:t>
      </w:r>
      <w:r w:rsidR="00077100">
        <w:rPr>
          <w:rFonts w:hint="eastAsia"/>
          <w:color w:val="000000"/>
          <w:kern w:val="0"/>
        </w:rPr>
        <w:t>・</w:t>
      </w:r>
      <w:r>
        <w:rPr>
          <w:rFonts w:hint="eastAsia"/>
          <w:color w:val="000000"/>
          <w:kern w:val="0"/>
        </w:rPr>
        <w:t>ハラスメントについては、いつ何時どの職員が被害に遭うかは分からず、職員全体で情報共有することは有用であると考えられるし、匿名化等適切な処理を行えば、情報共有することに大きな支障も生じ難いといえる。</w:t>
      </w:r>
    </w:p>
    <w:p w14:paraId="19AE8988" w14:textId="77777777" w:rsidR="003B678B" w:rsidRDefault="003B678B" w:rsidP="003B678B">
      <w:pPr>
        <w:widowControl/>
        <w:spacing w:before="360" w:line="440" w:lineRule="exact"/>
        <w:ind w:right="-1298"/>
        <w:rPr>
          <w:color w:val="000000"/>
          <w:kern w:val="0"/>
        </w:rPr>
      </w:pPr>
      <w:r>
        <w:rPr>
          <w:color w:val="000000"/>
          <w:kern w:val="0"/>
        </w:rPr>
        <w:br w:type="page"/>
      </w:r>
    </w:p>
    <w:p w14:paraId="57DEF0A9" w14:textId="77777777" w:rsidR="003B678B" w:rsidRPr="00734CD3" w:rsidRDefault="003B678B" w:rsidP="00734CD3">
      <w:pPr>
        <w:pStyle w:val="1"/>
        <w:rPr>
          <w:rFonts w:ascii="ＭＳ 明朝" w:eastAsia="ＭＳ 明朝" w:hAnsi="ＭＳ 明朝"/>
          <w:b/>
          <w:bCs/>
          <w:color w:val="000000"/>
          <w:kern w:val="0"/>
        </w:rPr>
      </w:pPr>
      <w:bookmarkStart w:id="159" w:name="_Toc221018868"/>
      <w:r w:rsidRPr="00734CD3">
        <w:rPr>
          <w:rFonts w:ascii="ＭＳ 明朝" w:eastAsia="ＭＳ 明朝" w:hAnsi="ＭＳ 明朝" w:hint="eastAsia"/>
          <w:b/>
          <w:bCs/>
          <w:color w:val="000000"/>
          <w:kern w:val="0"/>
        </w:rPr>
        <w:lastRenderedPageBreak/>
        <w:t>第１０章　懲戒手続について</w:t>
      </w:r>
      <w:bookmarkEnd w:id="159"/>
    </w:p>
    <w:p w14:paraId="1EC35D76" w14:textId="77777777" w:rsidR="003B678B" w:rsidRPr="003919CD" w:rsidRDefault="003B678B" w:rsidP="008C69B1">
      <w:pPr>
        <w:rPr>
          <w:b/>
          <w:bCs/>
          <w:color w:val="000000"/>
          <w:kern w:val="0"/>
        </w:rPr>
      </w:pPr>
    </w:p>
    <w:p w14:paraId="47E53815" w14:textId="77777777" w:rsidR="003B678B" w:rsidRDefault="003B678B" w:rsidP="008C69B1">
      <w:pPr>
        <w:rPr>
          <w:color w:val="000000"/>
          <w:kern w:val="0"/>
        </w:rPr>
      </w:pPr>
      <w:r>
        <w:rPr>
          <w:rFonts w:hint="eastAsia"/>
          <w:color w:val="000000"/>
          <w:kern w:val="0"/>
        </w:rPr>
        <w:t xml:space="preserve">　職員の懲戒が問題となる事案において、具体的調査方法や具体的な手続の進め方に関するマニュアル等は整備されていない。</w:t>
      </w:r>
    </w:p>
    <w:p w14:paraId="3FA54AA8" w14:textId="6F8D9375" w:rsidR="003B678B" w:rsidRDefault="003B678B" w:rsidP="008C69B1">
      <w:pPr>
        <w:rPr>
          <w:color w:val="000000"/>
          <w:kern w:val="0"/>
        </w:rPr>
      </w:pPr>
      <w:r>
        <w:rPr>
          <w:rFonts w:hint="eastAsia"/>
          <w:color w:val="000000"/>
          <w:kern w:val="0"/>
        </w:rPr>
        <w:t>懲戒手続事案については、各</w:t>
      </w:r>
      <w:r w:rsidR="00DF1D63">
        <w:rPr>
          <w:rFonts w:hint="eastAsia"/>
          <w:color w:val="000000"/>
          <w:kern w:val="0"/>
        </w:rPr>
        <w:t>医療</w:t>
      </w:r>
      <w:r>
        <w:rPr>
          <w:rFonts w:hint="eastAsia"/>
          <w:color w:val="000000"/>
          <w:kern w:val="0"/>
        </w:rPr>
        <w:t>センターから</w:t>
      </w:r>
      <w:r w:rsidR="00DF1D63">
        <w:rPr>
          <w:rFonts w:hint="eastAsia"/>
          <w:szCs w:val="24"/>
        </w:rPr>
        <w:t>大阪府立病院機構</w:t>
      </w:r>
      <w:r>
        <w:rPr>
          <w:rFonts w:hint="eastAsia"/>
          <w:color w:val="000000"/>
          <w:kern w:val="0"/>
        </w:rPr>
        <w:t>本部への報告を受けて、機構本部から各</w:t>
      </w:r>
      <w:r w:rsidR="00DF1D63">
        <w:rPr>
          <w:rFonts w:hint="eastAsia"/>
          <w:color w:val="000000"/>
          <w:kern w:val="0"/>
        </w:rPr>
        <w:t>医療</w:t>
      </w:r>
      <w:r>
        <w:rPr>
          <w:rFonts w:hint="eastAsia"/>
          <w:color w:val="000000"/>
          <w:kern w:val="0"/>
        </w:rPr>
        <w:t>センターへ調査の指示がなされる。その後、各</w:t>
      </w:r>
      <w:r w:rsidR="00DF1D63">
        <w:rPr>
          <w:rFonts w:hint="eastAsia"/>
          <w:color w:val="000000"/>
          <w:kern w:val="0"/>
        </w:rPr>
        <w:t>医療</w:t>
      </w:r>
      <w:r>
        <w:rPr>
          <w:rFonts w:hint="eastAsia"/>
          <w:color w:val="000000"/>
          <w:kern w:val="0"/>
        </w:rPr>
        <w:t>センターにおいて調査を行い、調査結果を機構本部へ提出し、最終的に機構本部において判断を行うこととなる。担当者は、理事会や担当部門内における協議や、弁護士等の外部専門家との相談を通じて、調査方法や手続の進め方を検討することになる。</w:t>
      </w:r>
    </w:p>
    <w:p w14:paraId="432DDE61" w14:textId="77777777" w:rsidR="003B678B" w:rsidRDefault="003B678B" w:rsidP="008C69B1">
      <w:pPr>
        <w:rPr>
          <w:color w:val="000000"/>
          <w:kern w:val="0"/>
        </w:rPr>
      </w:pPr>
    </w:p>
    <w:p w14:paraId="51B916CA" w14:textId="77777777" w:rsidR="003B678B" w:rsidRPr="002605BC" w:rsidRDefault="003B678B" w:rsidP="008C69B1">
      <w:pPr>
        <w:rPr>
          <w:b/>
          <w:bCs/>
          <w:color w:val="000000"/>
          <w:kern w:val="0"/>
        </w:rPr>
      </w:pPr>
      <w:r w:rsidRPr="002605BC">
        <w:rPr>
          <w:rFonts w:hint="eastAsia"/>
          <w:b/>
          <w:bCs/>
          <w:color w:val="000000"/>
          <w:kern w:val="0"/>
        </w:rPr>
        <w:t>【意見34　懲戒手続におけるマニュアル、フロー等の作成について】</w:t>
      </w:r>
    </w:p>
    <w:p w14:paraId="44AC1E45" w14:textId="77777777" w:rsidR="003B678B" w:rsidRDefault="003B678B" w:rsidP="008C69B1">
      <w:pPr>
        <w:rPr>
          <w:color w:val="000000"/>
          <w:kern w:val="0"/>
        </w:rPr>
      </w:pPr>
      <w:r>
        <w:rPr>
          <w:rFonts w:hint="eastAsia"/>
          <w:color w:val="000000"/>
          <w:kern w:val="0"/>
        </w:rPr>
        <w:t xml:space="preserve">　大阪府立病院機構は、懲戒手続における具体的調査方法や具体的な手続の進め方に関するマニュアル、フロー等を整備すべきである。</w:t>
      </w:r>
    </w:p>
    <w:p w14:paraId="1A122392" w14:textId="77777777" w:rsidR="003B678B" w:rsidRDefault="003B678B" w:rsidP="008C69B1">
      <w:pPr>
        <w:rPr>
          <w:color w:val="000000"/>
          <w:kern w:val="0"/>
        </w:rPr>
      </w:pPr>
      <w:r>
        <w:rPr>
          <w:rFonts w:hint="eastAsia"/>
          <w:color w:val="000000"/>
          <w:kern w:val="0"/>
        </w:rPr>
        <w:t>（理由）</w:t>
      </w:r>
    </w:p>
    <w:p w14:paraId="44EB5E19" w14:textId="40808363" w:rsidR="003B678B" w:rsidRDefault="003B678B" w:rsidP="008C69B1">
      <w:pPr>
        <w:rPr>
          <w:color w:val="000000"/>
          <w:kern w:val="0"/>
        </w:rPr>
      </w:pPr>
      <w:r>
        <w:rPr>
          <w:rFonts w:hint="eastAsia"/>
          <w:color w:val="000000"/>
          <w:kern w:val="0"/>
        </w:rPr>
        <w:t xml:space="preserve">　懲戒事案を公平・公正かつ迅速に処理するためには、具体的調査方法や具体的な手続の進め方について、予めマニュアル、フロー等を整備し、</w:t>
      </w:r>
      <w:r w:rsidR="00456559">
        <w:rPr>
          <w:rFonts w:hint="eastAsia"/>
          <w:szCs w:val="24"/>
        </w:rPr>
        <w:t>大阪府立病院機構</w:t>
      </w:r>
      <w:r>
        <w:rPr>
          <w:rFonts w:hint="eastAsia"/>
          <w:color w:val="000000"/>
          <w:kern w:val="0"/>
        </w:rPr>
        <w:t>本部及び各</w:t>
      </w:r>
      <w:r w:rsidR="00456559">
        <w:rPr>
          <w:rFonts w:hint="eastAsia"/>
          <w:color w:val="000000"/>
          <w:kern w:val="0"/>
        </w:rPr>
        <w:t>医療</w:t>
      </w:r>
      <w:r>
        <w:rPr>
          <w:rFonts w:hint="eastAsia"/>
          <w:color w:val="000000"/>
          <w:kern w:val="0"/>
        </w:rPr>
        <w:t>センターの担当部門で共有しておくことが有用と考えられる。</w:t>
      </w:r>
    </w:p>
    <w:p w14:paraId="1485B88E" w14:textId="77777777" w:rsidR="003B678B" w:rsidRDefault="003B678B" w:rsidP="008C69B1">
      <w:pPr>
        <w:rPr>
          <w:color w:val="000000"/>
          <w:kern w:val="0"/>
        </w:rPr>
      </w:pPr>
    </w:p>
    <w:p w14:paraId="6905E066" w14:textId="77777777" w:rsidR="003B678B" w:rsidRPr="002605BC" w:rsidRDefault="003B678B" w:rsidP="008C69B1">
      <w:pPr>
        <w:rPr>
          <w:b/>
          <w:bCs/>
          <w:color w:val="000000"/>
          <w:kern w:val="0"/>
        </w:rPr>
      </w:pPr>
      <w:r w:rsidRPr="002605BC">
        <w:rPr>
          <w:rFonts w:hint="eastAsia"/>
          <w:b/>
          <w:bCs/>
          <w:color w:val="000000"/>
          <w:kern w:val="0"/>
        </w:rPr>
        <w:t>【意見35　懲戒事案の記録化】</w:t>
      </w:r>
    </w:p>
    <w:p w14:paraId="217E8777" w14:textId="77777777" w:rsidR="003B678B" w:rsidRDefault="003B678B" w:rsidP="008C69B1">
      <w:pPr>
        <w:rPr>
          <w:color w:val="000000"/>
          <w:kern w:val="0"/>
        </w:rPr>
      </w:pPr>
      <w:r>
        <w:rPr>
          <w:rFonts w:hint="eastAsia"/>
          <w:color w:val="000000"/>
          <w:kern w:val="0"/>
        </w:rPr>
        <w:t xml:space="preserve">　懲戒事案に関する記録は、懲戒不相当となった場合にも、その調査内容や審査経緯を記録化すべきである。</w:t>
      </w:r>
    </w:p>
    <w:p w14:paraId="0E1FB4FA" w14:textId="77777777" w:rsidR="003B678B" w:rsidRDefault="003B678B" w:rsidP="008C69B1">
      <w:pPr>
        <w:rPr>
          <w:color w:val="000000"/>
          <w:kern w:val="0"/>
        </w:rPr>
      </w:pPr>
      <w:r>
        <w:rPr>
          <w:rFonts w:hint="eastAsia"/>
          <w:color w:val="000000"/>
          <w:kern w:val="0"/>
        </w:rPr>
        <w:t>（理由）</w:t>
      </w:r>
    </w:p>
    <w:p w14:paraId="716E9F01" w14:textId="77777777" w:rsidR="003B678B" w:rsidRPr="002420B7" w:rsidRDefault="003B678B" w:rsidP="008C69B1">
      <w:pPr>
        <w:rPr>
          <w:color w:val="000000"/>
          <w:kern w:val="0"/>
        </w:rPr>
      </w:pPr>
      <w:r>
        <w:rPr>
          <w:rFonts w:hint="eastAsia"/>
          <w:color w:val="000000"/>
          <w:kern w:val="0"/>
        </w:rPr>
        <w:t xml:space="preserve">　懲戒事案については各センターと機構本部との間で記録がやり取りされることになるが、懲戒処分に至らなかった事例で、検討内容及び結果が記録化されていない例が見られた。結果として懲戒処分に至らなかった理由も、先例として有用なものといえるのであり、検討内容や結果を確実に記録化すべきである。</w:t>
      </w:r>
    </w:p>
    <w:p w14:paraId="2C6FE0E3" w14:textId="77777777" w:rsidR="003B678B" w:rsidRDefault="003B678B">
      <w:pPr>
        <w:widowControl/>
        <w:spacing w:before="360" w:line="440" w:lineRule="exact"/>
        <w:ind w:right="-1298"/>
        <w:rPr>
          <w:b/>
        </w:rPr>
      </w:pPr>
      <w:r>
        <w:rPr>
          <w:b/>
        </w:rPr>
        <w:br w:type="page"/>
      </w:r>
    </w:p>
    <w:p w14:paraId="43B8C758" w14:textId="57E18DA3" w:rsidR="004A3632" w:rsidRPr="00FA06F6" w:rsidRDefault="004A3632" w:rsidP="004A3632">
      <w:pPr>
        <w:tabs>
          <w:tab w:val="left" w:pos="717"/>
        </w:tabs>
        <w:overflowPunct w:val="0"/>
        <w:textAlignment w:val="baseline"/>
        <w:outlineLvl w:val="0"/>
        <w:rPr>
          <w:b/>
          <w:color w:val="000000"/>
          <w:kern w:val="0"/>
        </w:rPr>
      </w:pPr>
      <w:bookmarkStart w:id="160" w:name="_Toc178263117"/>
      <w:bookmarkStart w:id="161" w:name="_Toc221018869"/>
      <w:bookmarkEnd w:id="137"/>
      <w:r w:rsidRPr="007B7E93">
        <w:rPr>
          <w:rFonts w:hint="eastAsia"/>
          <w:b/>
          <w:color w:val="000000"/>
          <w:kern w:val="0"/>
        </w:rPr>
        <w:lastRenderedPageBreak/>
        <w:t>第</w:t>
      </w:r>
      <w:r w:rsidR="008C69B1">
        <w:rPr>
          <w:rFonts w:hint="eastAsia"/>
          <w:b/>
          <w:color w:val="000000"/>
          <w:kern w:val="0"/>
        </w:rPr>
        <w:t>１１</w:t>
      </w:r>
      <w:r>
        <w:rPr>
          <w:rFonts w:hint="eastAsia"/>
          <w:b/>
          <w:color w:val="000000"/>
          <w:kern w:val="0"/>
        </w:rPr>
        <w:t>章</w:t>
      </w:r>
      <w:r w:rsidRPr="007B7E93">
        <w:rPr>
          <w:rFonts w:hint="eastAsia"/>
          <w:b/>
          <w:color w:val="000000"/>
          <w:kern w:val="0"/>
        </w:rPr>
        <w:t xml:space="preserve">　</w:t>
      </w:r>
      <w:bookmarkEnd w:id="160"/>
      <w:r>
        <w:rPr>
          <w:rFonts w:hint="eastAsia"/>
          <w:b/>
          <w:color w:val="000000"/>
          <w:kern w:val="0"/>
        </w:rPr>
        <w:t>情報管理</w:t>
      </w:r>
      <w:bookmarkEnd w:id="161"/>
    </w:p>
    <w:p w14:paraId="22C46033" w14:textId="77777777" w:rsidR="004A3632" w:rsidRDefault="004A3632" w:rsidP="00FD1AEB">
      <w:pPr>
        <w:rPr>
          <w:rFonts w:cs="ＭＳ 明朝"/>
          <w:b/>
          <w:bCs/>
          <w:color w:val="000000"/>
          <w:kern w:val="0"/>
          <w:szCs w:val="22"/>
        </w:rPr>
      </w:pPr>
    </w:p>
    <w:p w14:paraId="62AB4736" w14:textId="77777777" w:rsidR="004A3632" w:rsidRPr="007B7E93" w:rsidRDefault="004A3632" w:rsidP="008C69B1">
      <w:pPr>
        <w:overflowPunct w:val="0"/>
        <w:textAlignment w:val="baseline"/>
        <w:outlineLvl w:val="1"/>
        <w:rPr>
          <w:b/>
          <w:color w:val="000000"/>
          <w:kern w:val="0"/>
        </w:rPr>
      </w:pPr>
      <w:bookmarkStart w:id="162" w:name="_Toc221018870"/>
      <w:r>
        <w:rPr>
          <w:rFonts w:cs="ＭＳ 明朝" w:hint="eastAsia"/>
          <w:b/>
          <w:bCs/>
          <w:color w:val="000000"/>
          <w:kern w:val="0"/>
          <w:szCs w:val="22"/>
        </w:rPr>
        <w:t>第１</w:t>
      </w:r>
      <w:r w:rsidRPr="007B7E93">
        <w:rPr>
          <w:rFonts w:hint="eastAsia"/>
          <w:b/>
          <w:color w:val="000000"/>
          <w:kern w:val="0"/>
        </w:rPr>
        <w:t xml:space="preserve">　</w:t>
      </w:r>
      <w:r>
        <w:rPr>
          <w:rFonts w:hint="eastAsia"/>
          <w:b/>
          <w:color w:val="000000"/>
          <w:kern w:val="0"/>
        </w:rPr>
        <w:t>情報管理に関する基準の概要</w:t>
      </w:r>
      <w:bookmarkEnd w:id="162"/>
    </w:p>
    <w:p w14:paraId="5FD7D5C8" w14:textId="3986F2EC" w:rsidR="004A3632" w:rsidRDefault="004A3632" w:rsidP="00E07F25">
      <w:pPr>
        <w:ind w:firstLineChars="100" w:firstLine="220"/>
      </w:pPr>
      <w:r>
        <w:rPr>
          <w:rFonts w:hint="eastAsia"/>
          <w:color w:val="000000"/>
          <w:kern w:val="0"/>
        </w:rPr>
        <w:t>大阪府立病院</w:t>
      </w:r>
      <w:r w:rsidRPr="00A72AAD">
        <w:rPr>
          <w:rFonts w:hint="eastAsia"/>
        </w:rPr>
        <w:t>機構は、</w:t>
      </w:r>
      <w:r>
        <w:rPr>
          <w:rFonts w:hint="eastAsia"/>
        </w:rPr>
        <w:t>地方独立行政法人大阪府立病院機構情報セキュリティ確保に関する規程（以下「基本方針」という。）第9条において、「情報システムのぜい弱性対策やアクセスログの定期点検などの情報セキュリティの確保を実現するため、本規程に準じるセキュリティに関する要領等を整備し、全ての情報資産に適応するものとする。」と定め、同条の判断基準として、地方独立行政法人大阪府立病院以降情報セキュリティ確保に関する対策基準（以下「対策基準」という。）を定めている。</w:t>
      </w:r>
    </w:p>
    <w:p w14:paraId="76313A76" w14:textId="09222B2B" w:rsidR="004A3632" w:rsidRDefault="004A3632" w:rsidP="00E07F25">
      <w:pPr>
        <w:ind w:firstLineChars="100" w:firstLine="220"/>
      </w:pPr>
      <w:r>
        <w:rPr>
          <w:rFonts w:hint="eastAsia"/>
        </w:rPr>
        <w:t>さらに、対策基準において、「セキュリティ対策における基本的な考え方を定めたものを基本方針といい、基本方針に基づき、全てのシステムに共有のセキュリティ対策の基準を定めたものを対策基準という。また、対策基準を、システムに関するセキュリティ対策の手順や手続に展開し、個別の実施事項を定めたものを実施手順という。なお、基本方針、対策基準及び実施手順をまとめて指すものを情報セキュリティポリシーという。」と定めている。そして、「本部事務局及び</w:t>
      </w:r>
      <w:r w:rsidRPr="00115E3F">
        <w:rPr>
          <w:rFonts w:hint="eastAsia"/>
        </w:rPr>
        <w:t>各病院</w:t>
      </w:r>
      <w:r>
        <w:rPr>
          <w:rFonts w:hint="eastAsia"/>
        </w:rPr>
        <w:t>において、対策基準の内容を基に情報システムや組織の実態に合わせ、具体的なセキュリティ対策の実施事項となる実施手順を策定する。」と定められている。（対策基準第1（2）及び（3））</w:t>
      </w:r>
    </w:p>
    <w:p w14:paraId="599CB4C8" w14:textId="77777777" w:rsidR="004A3632" w:rsidRDefault="004A3632" w:rsidP="004A3632"/>
    <w:p w14:paraId="6BD0367E" w14:textId="77777777" w:rsidR="004A3632" w:rsidRDefault="004A3632" w:rsidP="004A3632">
      <w:pPr>
        <w:jc w:val="center"/>
      </w:pPr>
      <w:r w:rsidRPr="00D45CFA">
        <w:rPr>
          <w:noProof/>
        </w:rPr>
        <w:drawing>
          <wp:inline distT="0" distB="0" distL="0" distR="0" wp14:anchorId="255F83AC" wp14:editId="5C4B3320">
            <wp:extent cx="2562454" cy="2143361"/>
            <wp:effectExtent l="0" t="0" r="0" b="9525"/>
            <wp:docPr id="1241494877" name="図 1" descr="文字が書かれている&#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494877" name="図 1" descr="文字が書かれている&#10;&#10;AI 生成コンテンツは誤りを含む可能性があります。"/>
                    <pic:cNvPicPr/>
                  </pic:nvPicPr>
                  <pic:blipFill>
                    <a:blip r:embed="rId59"/>
                    <a:stretch>
                      <a:fillRect/>
                    </a:stretch>
                  </pic:blipFill>
                  <pic:spPr>
                    <a:xfrm>
                      <a:off x="0" y="0"/>
                      <a:ext cx="2575035" cy="2153884"/>
                    </a:xfrm>
                    <a:prstGeom prst="rect">
                      <a:avLst/>
                    </a:prstGeom>
                  </pic:spPr>
                </pic:pic>
              </a:graphicData>
            </a:graphic>
          </wp:inline>
        </w:drawing>
      </w:r>
    </w:p>
    <w:p w14:paraId="2DC777CF" w14:textId="77777777" w:rsidR="004A3632" w:rsidRDefault="004A3632" w:rsidP="004A3632">
      <w:pPr>
        <w:jc w:val="center"/>
      </w:pPr>
      <w:r>
        <w:rPr>
          <w:rFonts w:hint="eastAsia"/>
        </w:rPr>
        <w:t>【情報セキュリティポリシーの概念図】</w:t>
      </w:r>
    </w:p>
    <w:p w14:paraId="584C19BD" w14:textId="77777777" w:rsidR="004A3632" w:rsidRDefault="004A3632" w:rsidP="004A3632"/>
    <w:p w14:paraId="7A8443D2" w14:textId="77777777" w:rsidR="004A3632" w:rsidRPr="00D45CFA" w:rsidRDefault="004A3632" w:rsidP="004A3632"/>
    <w:p w14:paraId="3F2AB92A" w14:textId="295F7DFB" w:rsidR="004A3632" w:rsidRDefault="004A3632" w:rsidP="004A3632">
      <w:r>
        <w:rPr>
          <w:rFonts w:hint="eastAsia"/>
        </w:rPr>
        <w:t xml:space="preserve">　基本方針及び対策基準を受け、</w:t>
      </w:r>
      <w:r w:rsidR="00115E3F">
        <w:rPr>
          <w:rFonts w:hint="eastAsia"/>
        </w:rPr>
        <w:t>大阪府立病院機構</w:t>
      </w:r>
      <w:r>
        <w:rPr>
          <w:rFonts w:hint="eastAsia"/>
        </w:rPr>
        <w:t>本部事務局及び</w:t>
      </w:r>
      <w:r w:rsidRPr="00140BE0">
        <w:rPr>
          <w:rFonts w:hint="eastAsia"/>
        </w:rPr>
        <w:t>各</w:t>
      </w:r>
      <w:r w:rsidR="00645CDB" w:rsidRPr="00140BE0">
        <w:rPr>
          <w:rFonts w:hint="eastAsia"/>
        </w:rPr>
        <w:t>医療センター</w:t>
      </w:r>
      <w:r>
        <w:rPr>
          <w:rFonts w:hint="eastAsia"/>
        </w:rPr>
        <w:t>において、以下のとおり実施手順が定められている。</w:t>
      </w:r>
    </w:p>
    <w:p w14:paraId="650E4D0F" w14:textId="77777777" w:rsidR="004A3632" w:rsidRDefault="004A3632" w:rsidP="004A3632"/>
    <w:tbl>
      <w:tblPr>
        <w:tblStyle w:val="af4"/>
        <w:tblW w:w="0" w:type="auto"/>
        <w:tblLook w:val="04A0" w:firstRow="1" w:lastRow="0" w:firstColumn="1" w:lastColumn="0" w:noHBand="0" w:noVBand="1"/>
      </w:tblPr>
      <w:tblGrid>
        <w:gridCol w:w="2405"/>
        <w:gridCol w:w="6089"/>
      </w:tblGrid>
      <w:tr w:rsidR="004A3632" w14:paraId="369502E2" w14:textId="77777777" w:rsidTr="00DC08BD">
        <w:tc>
          <w:tcPr>
            <w:tcW w:w="2405" w:type="dxa"/>
            <w:shd w:val="clear" w:color="auto" w:fill="BFBFBF" w:themeFill="background1" w:themeFillShade="BF"/>
          </w:tcPr>
          <w:p w14:paraId="70AF1941" w14:textId="77777777" w:rsidR="004A3632" w:rsidRDefault="004A3632" w:rsidP="00DC08BD">
            <w:pPr>
              <w:jc w:val="center"/>
            </w:pPr>
            <w:r>
              <w:rPr>
                <w:rFonts w:hint="eastAsia"/>
              </w:rPr>
              <w:t>組織</w:t>
            </w:r>
          </w:p>
        </w:tc>
        <w:tc>
          <w:tcPr>
            <w:tcW w:w="6089" w:type="dxa"/>
            <w:shd w:val="clear" w:color="auto" w:fill="BFBFBF" w:themeFill="background1" w:themeFillShade="BF"/>
          </w:tcPr>
          <w:p w14:paraId="0868C688" w14:textId="77777777" w:rsidR="004A3632" w:rsidRDefault="004A3632" w:rsidP="00DC08BD">
            <w:pPr>
              <w:jc w:val="center"/>
            </w:pPr>
            <w:r>
              <w:rPr>
                <w:rFonts w:hint="eastAsia"/>
              </w:rPr>
              <w:t>実施手順</w:t>
            </w:r>
          </w:p>
        </w:tc>
      </w:tr>
      <w:tr w:rsidR="004A3632" w14:paraId="499CDA04" w14:textId="77777777" w:rsidTr="00DC08BD">
        <w:tc>
          <w:tcPr>
            <w:tcW w:w="2405" w:type="dxa"/>
          </w:tcPr>
          <w:p w14:paraId="0D9C69C7" w14:textId="77777777" w:rsidR="004A3632" w:rsidRDefault="004A3632" w:rsidP="00DC08BD">
            <w:r>
              <w:rPr>
                <w:rFonts w:hint="eastAsia"/>
              </w:rPr>
              <w:t>本部事務局</w:t>
            </w:r>
          </w:p>
        </w:tc>
        <w:tc>
          <w:tcPr>
            <w:tcW w:w="6089" w:type="dxa"/>
          </w:tcPr>
          <w:p w14:paraId="4492AA52" w14:textId="77777777" w:rsidR="004A3632" w:rsidRDefault="004A3632" w:rsidP="00DC08BD">
            <w:r>
              <w:rPr>
                <w:rFonts w:hint="eastAsia"/>
              </w:rPr>
              <w:t>本部事務局の情報システムにおけるセキュリティ対策の実</w:t>
            </w:r>
            <w:r>
              <w:rPr>
                <w:rFonts w:hint="eastAsia"/>
              </w:rPr>
              <w:lastRenderedPageBreak/>
              <w:t>施手順</w:t>
            </w:r>
          </w:p>
        </w:tc>
      </w:tr>
      <w:tr w:rsidR="004A3632" w14:paraId="730D27F1" w14:textId="77777777" w:rsidTr="00DC08BD">
        <w:tc>
          <w:tcPr>
            <w:tcW w:w="2405" w:type="dxa"/>
          </w:tcPr>
          <w:p w14:paraId="21649735" w14:textId="77777777" w:rsidR="004A3632" w:rsidRDefault="004A3632" w:rsidP="00DC08BD">
            <w:r>
              <w:rPr>
                <w:rFonts w:hint="eastAsia"/>
              </w:rPr>
              <w:lastRenderedPageBreak/>
              <w:t>母子医療センター</w:t>
            </w:r>
          </w:p>
        </w:tc>
        <w:tc>
          <w:tcPr>
            <w:tcW w:w="6089" w:type="dxa"/>
          </w:tcPr>
          <w:p w14:paraId="2B09983C" w14:textId="77777777" w:rsidR="004A3632" w:rsidRDefault="004A3632" w:rsidP="00DC08BD">
            <w:r>
              <w:rPr>
                <w:rFonts w:hint="eastAsia"/>
              </w:rPr>
              <w:t>大阪母子医療センター総合診療情報システム管理運用要領</w:t>
            </w:r>
          </w:p>
          <w:p w14:paraId="2A21F051" w14:textId="77777777" w:rsidR="004A3632" w:rsidRDefault="004A3632" w:rsidP="00DC08BD">
            <w:r w:rsidRPr="00D45CFA">
              <w:rPr>
                <w:rFonts w:hint="eastAsia"/>
              </w:rPr>
              <w:t>大阪母子医療センター総合診療情報システム管理運用</w:t>
            </w:r>
            <w:r>
              <w:rPr>
                <w:rFonts w:hint="eastAsia"/>
              </w:rPr>
              <w:t>細則</w:t>
            </w:r>
          </w:p>
        </w:tc>
      </w:tr>
      <w:tr w:rsidR="004A3632" w14:paraId="1D774DE8" w14:textId="77777777" w:rsidTr="00DC08BD">
        <w:tc>
          <w:tcPr>
            <w:tcW w:w="2405" w:type="dxa"/>
          </w:tcPr>
          <w:p w14:paraId="5AC2448E" w14:textId="77777777" w:rsidR="004A3632" w:rsidRDefault="004A3632" w:rsidP="00DC08BD">
            <w:r>
              <w:rPr>
                <w:rFonts w:hint="eastAsia"/>
              </w:rPr>
              <w:t>国際がんセンター</w:t>
            </w:r>
          </w:p>
        </w:tc>
        <w:tc>
          <w:tcPr>
            <w:tcW w:w="6089" w:type="dxa"/>
          </w:tcPr>
          <w:p w14:paraId="69CCED1A" w14:textId="77777777" w:rsidR="004A3632" w:rsidRDefault="004A3632" w:rsidP="00DC08BD">
            <w:r w:rsidRPr="009C5F2E">
              <w:rPr>
                <w:rFonts w:hint="eastAsia"/>
              </w:rPr>
              <w:t>大阪国際がんセンター病院情報システムの運用管理規程</w:t>
            </w:r>
          </w:p>
          <w:p w14:paraId="75B0DF66" w14:textId="77777777" w:rsidR="004A3632" w:rsidRDefault="004A3632" w:rsidP="00DC08BD">
            <w:r w:rsidRPr="009C5F2E">
              <w:rPr>
                <w:rFonts w:hint="eastAsia"/>
              </w:rPr>
              <w:t>大阪国際がんセンター病院情報システムの運用管理に関する細則</w:t>
            </w:r>
          </w:p>
        </w:tc>
      </w:tr>
      <w:tr w:rsidR="004A3632" w14:paraId="4650973E" w14:textId="77777777" w:rsidTr="00DC08BD">
        <w:tc>
          <w:tcPr>
            <w:tcW w:w="2405" w:type="dxa"/>
          </w:tcPr>
          <w:p w14:paraId="04F48EE2" w14:textId="77777777" w:rsidR="004A3632" w:rsidRDefault="004A3632" w:rsidP="00DC08BD">
            <w:r>
              <w:rPr>
                <w:rFonts w:hint="eastAsia"/>
              </w:rPr>
              <w:t>精神医療センター</w:t>
            </w:r>
          </w:p>
        </w:tc>
        <w:tc>
          <w:tcPr>
            <w:tcW w:w="6089" w:type="dxa"/>
          </w:tcPr>
          <w:p w14:paraId="351A2029" w14:textId="77777777" w:rsidR="004A3632" w:rsidRDefault="004A3632" w:rsidP="00DC08BD">
            <w:r w:rsidRPr="009C5F2E">
              <w:rPr>
                <w:rFonts w:hint="eastAsia"/>
              </w:rPr>
              <w:t>病院診療情報システム運用管理規程</w:t>
            </w:r>
          </w:p>
        </w:tc>
      </w:tr>
      <w:tr w:rsidR="004A3632" w14:paraId="36AF6949" w14:textId="77777777" w:rsidTr="00DC08BD">
        <w:tc>
          <w:tcPr>
            <w:tcW w:w="2405" w:type="dxa"/>
          </w:tcPr>
          <w:p w14:paraId="1CC6F0E7" w14:textId="77777777" w:rsidR="004A3632" w:rsidRDefault="004A3632" w:rsidP="00DC08BD">
            <w:r>
              <w:rPr>
                <w:rFonts w:hint="eastAsia"/>
              </w:rPr>
              <w:t>はびきの医療センター</w:t>
            </w:r>
          </w:p>
        </w:tc>
        <w:tc>
          <w:tcPr>
            <w:tcW w:w="6089" w:type="dxa"/>
          </w:tcPr>
          <w:p w14:paraId="17149D6B" w14:textId="77777777" w:rsidR="004A3632" w:rsidRDefault="004A3632" w:rsidP="00DC08BD">
            <w:r w:rsidRPr="009C5F2E">
              <w:rPr>
                <w:rFonts w:hint="eastAsia"/>
              </w:rPr>
              <w:t>大阪はびきの医療センター病院情報システム管理運用要領</w:t>
            </w:r>
          </w:p>
          <w:p w14:paraId="0CE7E100" w14:textId="77777777" w:rsidR="004A3632" w:rsidRDefault="004A3632" w:rsidP="00DC08BD">
            <w:r w:rsidRPr="009C5F2E">
              <w:rPr>
                <w:rFonts w:hint="eastAsia"/>
              </w:rPr>
              <w:t>大阪はびきの医療センター病院情報システム管理運用細則</w:t>
            </w:r>
          </w:p>
        </w:tc>
      </w:tr>
      <w:tr w:rsidR="004A3632" w14:paraId="1BBF8BE2" w14:textId="77777777" w:rsidTr="00DC08BD">
        <w:tc>
          <w:tcPr>
            <w:tcW w:w="2405" w:type="dxa"/>
          </w:tcPr>
          <w:p w14:paraId="0266D669" w14:textId="77777777" w:rsidR="004A3632" w:rsidRDefault="004A3632" w:rsidP="00DC08BD">
            <w:r>
              <w:rPr>
                <w:rFonts w:hint="eastAsia"/>
              </w:rPr>
              <w:t>急性期・総合医療センター</w:t>
            </w:r>
          </w:p>
        </w:tc>
        <w:tc>
          <w:tcPr>
            <w:tcW w:w="6089" w:type="dxa"/>
          </w:tcPr>
          <w:p w14:paraId="3E3C3929" w14:textId="77777777" w:rsidR="004A3632" w:rsidRDefault="004A3632" w:rsidP="00DC08BD">
            <w:r w:rsidRPr="009C5F2E">
              <w:rPr>
                <w:rFonts w:hint="eastAsia"/>
              </w:rPr>
              <w:t>総合情報システムの運用管理に関する規程</w:t>
            </w:r>
          </w:p>
          <w:p w14:paraId="2769AA86" w14:textId="77777777" w:rsidR="004A3632" w:rsidRDefault="004A3632" w:rsidP="00DC08BD">
            <w:r w:rsidRPr="009C5F2E">
              <w:rPr>
                <w:rFonts w:hint="eastAsia"/>
              </w:rPr>
              <w:t>総合情報システムの運用管理に関する細則</w:t>
            </w:r>
          </w:p>
        </w:tc>
      </w:tr>
    </w:tbl>
    <w:p w14:paraId="1E660F3B" w14:textId="77777777" w:rsidR="004A3632" w:rsidRDefault="004A3632" w:rsidP="004A3632"/>
    <w:p w14:paraId="4C6311C4" w14:textId="77777777" w:rsidR="004A3632" w:rsidRDefault="004A3632" w:rsidP="004A3632"/>
    <w:p w14:paraId="0FAD630C" w14:textId="77777777" w:rsidR="004A3632" w:rsidRPr="003A5D8D" w:rsidRDefault="004A3632" w:rsidP="004A3632">
      <w:pPr>
        <w:rPr>
          <w:b/>
          <w:bCs/>
        </w:rPr>
      </w:pPr>
      <w:r w:rsidRPr="003A5D8D">
        <w:rPr>
          <w:rFonts w:hint="eastAsia"/>
          <w:b/>
          <w:bCs/>
        </w:rPr>
        <w:t>【意見36　情報管理規程の内容について】</w:t>
      </w:r>
    </w:p>
    <w:p w14:paraId="09BD8AD8" w14:textId="03E09785" w:rsidR="004A3632" w:rsidRDefault="004A3632" w:rsidP="004A3632">
      <w:r>
        <w:rPr>
          <w:rFonts w:hint="eastAsia"/>
        </w:rPr>
        <w:t xml:space="preserve">　</w:t>
      </w:r>
      <w:r w:rsidR="005232A7">
        <w:rPr>
          <w:rFonts w:hint="eastAsia"/>
          <w:szCs w:val="24"/>
        </w:rPr>
        <w:t>大阪府立病院機構</w:t>
      </w:r>
      <w:r>
        <w:rPr>
          <w:rFonts w:hint="eastAsia"/>
        </w:rPr>
        <w:t>本部事務局及び各</w:t>
      </w:r>
      <w:r w:rsidR="005232A7">
        <w:rPr>
          <w:rFonts w:hint="eastAsia"/>
        </w:rPr>
        <w:t>医療センター</w:t>
      </w:r>
      <w:r>
        <w:rPr>
          <w:rFonts w:hint="eastAsia"/>
        </w:rPr>
        <w:t>において定められている実施手順に関して、ミニマムスタンダードを作成するべきである。</w:t>
      </w:r>
    </w:p>
    <w:p w14:paraId="47843EE2" w14:textId="77777777" w:rsidR="004A3632" w:rsidRDefault="004A3632" w:rsidP="004A3632">
      <w:r>
        <w:rPr>
          <w:rFonts w:hint="eastAsia"/>
        </w:rPr>
        <w:t>（理由）</w:t>
      </w:r>
    </w:p>
    <w:p w14:paraId="376D49B5" w14:textId="4F70C5A6" w:rsidR="004A3632" w:rsidRPr="003A5D8D" w:rsidRDefault="004A3632" w:rsidP="004A3632">
      <w:r>
        <w:rPr>
          <w:rFonts w:hint="eastAsia"/>
        </w:rPr>
        <w:t xml:space="preserve">　</w:t>
      </w:r>
      <w:r>
        <w:rPr>
          <w:rFonts w:hint="eastAsia"/>
          <w:color w:val="000000"/>
          <w:kern w:val="0"/>
        </w:rPr>
        <w:t>大阪府立病</w:t>
      </w:r>
      <w:r w:rsidRPr="003A5D8D">
        <w:rPr>
          <w:rFonts w:hint="eastAsia"/>
          <w:color w:val="000000"/>
          <w:kern w:val="0"/>
        </w:rPr>
        <w:t>院</w:t>
      </w:r>
      <w:r w:rsidRPr="003A5D8D">
        <w:rPr>
          <w:rFonts w:hint="eastAsia"/>
        </w:rPr>
        <w:t>機構は、基本方針及び対策基準に基づき、</w:t>
      </w:r>
      <w:r w:rsidR="00115E3F">
        <w:rPr>
          <w:rFonts w:hint="eastAsia"/>
        </w:rPr>
        <w:t>大阪府立病院機構</w:t>
      </w:r>
      <w:r w:rsidRPr="003A5D8D">
        <w:rPr>
          <w:rFonts w:hint="eastAsia"/>
        </w:rPr>
        <w:t>本部事務局及び</w:t>
      </w:r>
      <w:r w:rsidRPr="00140BE0">
        <w:rPr>
          <w:rFonts w:hint="eastAsia"/>
        </w:rPr>
        <w:t>各</w:t>
      </w:r>
      <w:r w:rsidR="00645CDB" w:rsidRPr="00140BE0">
        <w:rPr>
          <w:rFonts w:hint="eastAsia"/>
        </w:rPr>
        <w:t>医療センター</w:t>
      </w:r>
      <w:r w:rsidRPr="003A5D8D">
        <w:rPr>
          <w:rFonts w:hint="eastAsia"/>
        </w:rPr>
        <w:t>において実施手順を定めているものの、実施手順のあるべき内容については特段ルールを定めていない状況である。そのため、各</w:t>
      </w:r>
      <w:bookmarkStart w:id="163" w:name="_Hlk219132336"/>
      <w:r w:rsidR="005232A7">
        <w:rPr>
          <w:rFonts w:hint="eastAsia"/>
        </w:rPr>
        <w:t>医療センター</w:t>
      </w:r>
      <w:bookmarkEnd w:id="163"/>
      <w:r w:rsidRPr="003A5D8D">
        <w:rPr>
          <w:rFonts w:hint="eastAsia"/>
        </w:rPr>
        <w:t>において独自に実施手順が定められている状況であり、実施手順の内容は各</w:t>
      </w:r>
      <w:r w:rsidR="005232A7">
        <w:rPr>
          <w:rFonts w:hint="eastAsia"/>
        </w:rPr>
        <w:t>医療センター</w:t>
      </w:r>
      <w:r w:rsidRPr="003A5D8D">
        <w:rPr>
          <w:rFonts w:hint="eastAsia"/>
        </w:rPr>
        <w:t>により様々であり、数十項目にわたり詳細に定めている組織もあれば、簡単な条項のみを規定し、詳細は運用に任せている組織もある。</w:t>
      </w:r>
    </w:p>
    <w:p w14:paraId="76B163EA" w14:textId="345B4560" w:rsidR="004A3632" w:rsidRDefault="004A3632" w:rsidP="004A3632">
      <w:r w:rsidRPr="003A5D8D">
        <w:rPr>
          <w:rFonts w:hint="eastAsia"/>
        </w:rPr>
        <w:t xml:space="preserve">　しかしながら、昨今、情報セキュリティの重要性は益々増加しており、個人情報の中でもひときわ機微な患者情報を扱う</w:t>
      </w:r>
      <w:r w:rsidR="00115E3F">
        <w:rPr>
          <w:rFonts w:hint="eastAsia"/>
        </w:rPr>
        <w:t>各</w:t>
      </w:r>
      <w:r w:rsidR="00F90B07">
        <w:rPr>
          <w:rFonts w:hint="eastAsia"/>
        </w:rPr>
        <w:t>医療センター</w:t>
      </w:r>
      <w:r w:rsidRPr="003A5D8D">
        <w:rPr>
          <w:rFonts w:hint="eastAsia"/>
        </w:rPr>
        <w:t>においては、情報セキュリティが極めて重要であることは言うまでもない。令和4年に急性期・総合医療センターにおいてサイバー攻撃によるシステム障害が発生したことは記憶に新しく、</w:t>
      </w:r>
      <w:r w:rsidRPr="003A5D8D">
        <w:rPr>
          <w:rFonts w:hint="eastAsia"/>
          <w:color w:val="000000"/>
          <w:kern w:val="0"/>
        </w:rPr>
        <w:t>大阪府立</w:t>
      </w:r>
      <w:r w:rsidRPr="003A5D8D">
        <w:rPr>
          <w:rFonts w:hint="eastAsia"/>
        </w:rPr>
        <w:t>病院機構において情報セキュリティの確保は最重要課題と言える。したがって、情報セキュリティの確保において最も重要である実施手順について、</w:t>
      </w:r>
      <w:r w:rsidRPr="003A5D8D">
        <w:rPr>
          <w:rFonts w:hint="eastAsia"/>
          <w:color w:val="000000"/>
          <w:kern w:val="0"/>
        </w:rPr>
        <w:t>大阪府立</w:t>
      </w:r>
      <w:r w:rsidRPr="003A5D8D">
        <w:rPr>
          <w:rFonts w:hint="eastAsia"/>
        </w:rPr>
        <w:t>病院機構として統一的なミニマムスタンダードを作成し、各組織にそれを実践させることが望ましいと言える</w:t>
      </w:r>
      <w:r>
        <w:rPr>
          <w:rFonts w:hint="eastAsia"/>
        </w:rPr>
        <w:t>。</w:t>
      </w:r>
    </w:p>
    <w:p w14:paraId="0E530CEF" w14:textId="77777777" w:rsidR="004A3632" w:rsidRDefault="004A3632" w:rsidP="004A3632"/>
    <w:p w14:paraId="2323E94B" w14:textId="77777777" w:rsidR="004A3632" w:rsidRPr="00C25EB6" w:rsidRDefault="004A3632" w:rsidP="004A3632">
      <w:pPr>
        <w:rPr>
          <w:b/>
          <w:bCs/>
        </w:rPr>
      </w:pPr>
      <w:r w:rsidRPr="00C25EB6">
        <w:rPr>
          <w:rFonts w:hint="eastAsia"/>
          <w:b/>
          <w:bCs/>
        </w:rPr>
        <w:t>【意見37　実施手順の運用状況の把握及び改善】</w:t>
      </w:r>
    </w:p>
    <w:p w14:paraId="33B9AC20" w14:textId="1A8102A4" w:rsidR="004A3632" w:rsidRDefault="004A3632" w:rsidP="004A3632">
      <w:r>
        <w:rPr>
          <w:rFonts w:hint="eastAsia"/>
        </w:rPr>
        <w:t xml:space="preserve">　</w:t>
      </w:r>
      <w:r w:rsidR="005232A7">
        <w:rPr>
          <w:rFonts w:hint="eastAsia"/>
        </w:rPr>
        <w:t>大阪府立病院機構</w:t>
      </w:r>
      <w:r>
        <w:rPr>
          <w:rFonts w:hint="eastAsia"/>
        </w:rPr>
        <w:t>本部事務局及び各</w:t>
      </w:r>
      <w:r w:rsidR="005232A7">
        <w:rPr>
          <w:rFonts w:hint="eastAsia"/>
          <w:color w:val="000000"/>
          <w:kern w:val="0"/>
        </w:rPr>
        <w:t>医療センター</w:t>
      </w:r>
      <w:r>
        <w:rPr>
          <w:rFonts w:hint="eastAsia"/>
        </w:rPr>
        <w:t>における実施手順の運用状況を把握するとともに、適切に改善措置をとるよう努めるべきである。</w:t>
      </w:r>
    </w:p>
    <w:p w14:paraId="750D2535" w14:textId="77777777" w:rsidR="004A3632" w:rsidRDefault="004A3632" w:rsidP="004A3632">
      <w:r>
        <w:rPr>
          <w:rFonts w:hint="eastAsia"/>
        </w:rPr>
        <w:t>（理由）</w:t>
      </w:r>
    </w:p>
    <w:p w14:paraId="14595D70" w14:textId="6A6E737C" w:rsidR="004A3632" w:rsidRDefault="004A3632" w:rsidP="004A3632">
      <w:r>
        <w:rPr>
          <w:rFonts w:hint="eastAsia"/>
        </w:rPr>
        <w:t xml:space="preserve">　各</w:t>
      </w:r>
      <w:r w:rsidR="005232A7">
        <w:rPr>
          <w:rFonts w:hint="eastAsia"/>
        </w:rPr>
        <w:t>医療センター</w:t>
      </w:r>
      <w:r>
        <w:rPr>
          <w:rFonts w:hint="eastAsia"/>
        </w:rPr>
        <w:t>における実施手順の遂行状況は情報セキュリティ責任者である各</w:t>
      </w:r>
      <w:r w:rsidR="005232A7">
        <w:rPr>
          <w:rFonts w:hint="eastAsia"/>
        </w:rPr>
        <w:t>医</w:t>
      </w:r>
      <w:r w:rsidR="005232A7">
        <w:rPr>
          <w:rFonts w:hint="eastAsia"/>
        </w:rPr>
        <w:lastRenderedPageBreak/>
        <w:t>療センター</w:t>
      </w:r>
      <w:r>
        <w:rPr>
          <w:rFonts w:hint="eastAsia"/>
        </w:rPr>
        <w:t>の長において管理されており、情報部門担当者会議において、</w:t>
      </w:r>
      <w:r w:rsidRPr="003B4BAE">
        <w:rPr>
          <w:rFonts w:hint="eastAsia"/>
        </w:rPr>
        <w:t>情報セキュリティ担当者である各</w:t>
      </w:r>
      <w:r w:rsidR="005232A7">
        <w:rPr>
          <w:rFonts w:hint="eastAsia"/>
        </w:rPr>
        <w:t>医療センター</w:t>
      </w:r>
      <w:r w:rsidRPr="003B4BAE">
        <w:rPr>
          <w:rFonts w:hint="eastAsia"/>
        </w:rPr>
        <w:t>の情報部門担当者</w:t>
      </w:r>
      <w:r>
        <w:rPr>
          <w:rFonts w:hint="eastAsia"/>
        </w:rPr>
        <w:t>から各</w:t>
      </w:r>
      <w:r w:rsidR="005232A7">
        <w:rPr>
          <w:rFonts w:hint="eastAsia"/>
        </w:rPr>
        <w:t>医療センター</w:t>
      </w:r>
      <w:r>
        <w:rPr>
          <w:rFonts w:hint="eastAsia"/>
        </w:rPr>
        <w:t>の実施状況について報告がなされているとのことである。この情報部門担当者会議は、令和5年度に発足し、その後必要に応じて開催しているが、令和5年度の開催頻度と比べると現在は回数が減少しているとのことである。</w:t>
      </w:r>
    </w:p>
    <w:p w14:paraId="43625CD7" w14:textId="70EDBB15" w:rsidR="004A3632" w:rsidRDefault="004A3632" w:rsidP="004A3632">
      <w:r>
        <w:rPr>
          <w:rFonts w:hint="eastAsia"/>
        </w:rPr>
        <w:t xml:space="preserve">　しかしながら、対策基準は令和6年4月1日に施行されたばかりであり、上記</w:t>
      </w:r>
      <w:r w:rsidRPr="00C25EB6">
        <w:rPr>
          <w:rFonts w:hint="eastAsia"/>
          <w:b/>
          <w:bCs/>
        </w:rPr>
        <w:t>【意見36】</w:t>
      </w:r>
      <w:r>
        <w:rPr>
          <w:rFonts w:hint="eastAsia"/>
        </w:rPr>
        <w:t>のとおり、各</w:t>
      </w:r>
      <w:r w:rsidR="002742C4">
        <w:rPr>
          <w:rFonts w:hint="eastAsia"/>
        </w:rPr>
        <w:t>医療センター</w:t>
      </w:r>
      <w:r>
        <w:rPr>
          <w:rFonts w:hint="eastAsia"/>
        </w:rPr>
        <w:t>において統一的な実施手順も定められていない状況である。特に、実施手順が簡素な条項のみとなっている</w:t>
      </w:r>
      <w:r w:rsidR="002742C4">
        <w:rPr>
          <w:rFonts w:hint="eastAsia"/>
        </w:rPr>
        <w:t>医療センター</w:t>
      </w:r>
      <w:r>
        <w:rPr>
          <w:rFonts w:hint="eastAsia"/>
        </w:rPr>
        <w:t>においては、如何なる運用が行われているかが重要になるのであって、</w:t>
      </w:r>
      <w:r>
        <w:rPr>
          <w:rFonts w:hint="eastAsia"/>
          <w:color w:val="000000"/>
          <w:kern w:val="0"/>
        </w:rPr>
        <w:t>大阪府立</w:t>
      </w:r>
      <w:r w:rsidRPr="00AF6E99">
        <w:rPr>
          <w:rFonts w:hint="eastAsia"/>
          <w:color w:val="000000"/>
          <w:kern w:val="0"/>
        </w:rPr>
        <w:t>病院</w:t>
      </w:r>
      <w:r w:rsidRPr="00AF6E99">
        <w:rPr>
          <w:rFonts w:hint="eastAsia"/>
        </w:rPr>
        <w:t>機構にお</w:t>
      </w:r>
      <w:r>
        <w:rPr>
          <w:rFonts w:hint="eastAsia"/>
        </w:rPr>
        <w:t>いて当該運用状況をモニタリングし、運用状況の改善をさせることは必要不可欠であると言える。したがって、情報部門担当者会議とするかは別として、モニタリングや情報交換の機会を定期的に設けて運用状況を把握するとともに、適切</w:t>
      </w:r>
      <w:r w:rsidR="004D346D">
        <w:rPr>
          <w:rFonts w:hint="eastAsia"/>
        </w:rPr>
        <w:t>な</w:t>
      </w:r>
      <w:r>
        <w:rPr>
          <w:rFonts w:hint="eastAsia"/>
        </w:rPr>
        <w:t>改善措置をとるよう努めることが望ましいといえる。</w:t>
      </w:r>
    </w:p>
    <w:p w14:paraId="2F908510" w14:textId="77777777" w:rsidR="004A3632" w:rsidRDefault="004A3632" w:rsidP="004A3632"/>
    <w:p w14:paraId="564D924D" w14:textId="77777777" w:rsidR="004A3632" w:rsidRPr="007B7E93" w:rsidRDefault="004A3632" w:rsidP="002605BC">
      <w:pPr>
        <w:overflowPunct w:val="0"/>
        <w:textAlignment w:val="baseline"/>
        <w:outlineLvl w:val="1"/>
        <w:rPr>
          <w:b/>
          <w:color w:val="000000"/>
          <w:kern w:val="0"/>
        </w:rPr>
      </w:pPr>
      <w:bookmarkStart w:id="164" w:name="_Toc221018871"/>
      <w:r>
        <w:rPr>
          <w:rFonts w:cs="ＭＳ 明朝" w:hint="eastAsia"/>
          <w:b/>
          <w:bCs/>
          <w:color w:val="000000"/>
          <w:kern w:val="0"/>
          <w:szCs w:val="22"/>
        </w:rPr>
        <w:t>第２</w:t>
      </w:r>
      <w:r w:rsidRPr="007B7E93">
        <w:rPr>
          <w:rFonts w:hint="eastAsia"/>
          <w:b/>
          <w:color w:val="000000"/>
          <w:kern w:val="0"/>
        </w:rPr>
        <w:t xml:space="preserve">　</w:t>
      </w:r>
      <w:r>
        <w:rPr>
          <w:rFonts w:hint="eastAsia"/>
          <w:b/>
          <w:color w:val="000000"/>
          <w:kern w:val="0"/>
        </w:rPr>
        <w:t>情報管理体制及び運用状況</w:t>
      </w:r>
      <w:bookmarkEnd w:id="164"/>
    </w:p>
    <w:p w14:paraId="78F2657E" w14:textId="77777777" w:rsidR="004A3632" w:rsidRDefault="004A3632" w:rsidP="004A3632">
      <w:pPr>
        <w:ind w:firstLineChars="200" w:firstLine="442"/>
        <w:rPr>
          <w:b/>
          <w:bCs/>
        </w:rPr>
      </w:pPr>
    </w:p>
    <w:p w14:paraId="062C8498" w14:textId="4F8229CD" w:rsidR="004A3632" w:rsidRPr="008C69B1" w:rsidRDefault="002605BC" w:rsidP="008C69B1">
      <w:pPr>
        <w:pStyle w:val="3"/>
        <w:ind w:leftChars="129" w:left="284"/>
        <w:rPr>
          <w:rFonts w:ascii="ＭＳ 明朝" w:eastAsia="ＭＳ 明朝" w:hAnsi="ＭＳ 明朝"/>
          <w:b/>
          <w:bCs/>
          <w:sz w:val="22"/>
          <w:szCs w:val="24"/>
        </w:rPr>
      </w:pPr>
      <w:bookmarkStart w:id="165" w:name="_Toc221018872"/>
      <w:r w:rsidRPr="008C69B1">
        <w:rPr>
          <w:rFonts w:ascii="ＭＳ 明朝" w:eastAsia="ＭＳ 明朝" w:hAnsi="ＭＳ 明朝" w:hint="eastAsia"/>
          <w:b/>
          <w:bCs/>
          <w:sz w:val="22"/>
          <w:szCs w:val="24"/>
        </w:rPr>
        <w:t>１</w:t>
      </w:r>
      <w:r w:rsidR="004A3632" w:rsidRPr="008C69B1">
        <w:rPr>
          <w:rFonts w:ascii="ＭＳ 明朝" w:eastAsia="ＭＳ 明朝" w:hAnsi="ＭＳ 明朝" w:hint="eastAsia"/>
          <w:b/>
          <w:bCs/>
          <w:sz w:val="22"/>
          <w:szCs w:val="24"/>
        </w:rPr>
        <w:t xml:space="preserve">　個人情報の利用目的</w:t>
      </w:r>
      <w:bookmarkEnd w:id="165"/>
    </w:p>
    <w:p w14:paraId="74E76B65" w14:textId="77777777" w:rsidR="004A3632" w:rsidRDefault="004A3632" w:rsidP="004A3632">
      <w:pPr>
        <w:ind w:left="440" w:hangingChars="200" w:hanging="440"/>
      </w:pPr>
      <w:r>
        <w:rPr>
          <w:rFonts w:hint="eastAsia"/>
        </w:rPr>
        <w:t xml:space="preserve">　　　地方独立行政法人大阪府立病院機構個人情報の取扱及び管理に関する規程（以下「個人情報取扱規程」という。）第12条において、「個人情報を取得するときは、地方独立行政法人大阪府立病院機構の業務…を遂行する目的のために必要な場合に限り、あらかじめ個人情報を取り扱う目的を具体的に明らかにし、当該目的の達成のために必要な範囲内で取得する。」と定められている。</w:t>
      </w:r>
    </w:p>
    <w:p w14:paraId="6D0FFA06" w14:textId="32B3765F" w:rsidR="004A3632" w:rsidRDefault="004A3632" w:rsidP="004A3632">
      <w:pPr>
        <w:ind w:left="440" w:hangingChars="200" w:hanging="440"/>
      </w:pPr>
      <w:r>
        <w:rPr>
          <w:rFonts w:hint="eastAsia"/>
        </w:rPr>
        <w:t xml:space="preserve">　　　そして、</w:t>
      </w:r>
      <w:r w:rsidR="00CB21BB">
        <w:rPr>
          <w:rFonts w:hint="eastAsia"/>
        </w:rPr>
        <w:t>大阪府立病院機構</w:t>
      </w:r>
      <w:r>
        <w:rPr>
          <w:rFonts w:hint="eastAsia"/>
        </w:rPr>
        <w:t>本部事務局及び各</w:t>
      </w:r>
      <w:r w:rsidR="00CB21BB">
        <w:rPr>
          <w:rFonts w:hint="eastAsia"/>
        </w:rPr>
        <w:t>医療センター</w:t>
      </w:r>
      <w:r>
        <w:rPr>
          <w:rFonts w:hint="eastAsia"/>
        </w:rPr>
        <w:t>においては、ホームページや掲示板を利用して、以下のとおり個人情報の利用目的が明らかにされている。</w:t>
      </w:r>
    </w:p>
    <w:p w14:paraId="18F7AD98" w14:textId="77777777" w:rsidR="004A3632" w:rsidRDefault="004A3632" w:rsidP="004A3632"/>
    <w:p w14:paraId="70CB6BF8" w14:textId="77777777" w:rsidR="004A3632" w:rsidRDefault="004A3632" w:rsidP="004A3632">
      <w:r>
        <w:rPr>
          <w:rFonts w:hint="eastAsia"/>
          <w:noProof/>
        </w:rPr>
        <w:lastRenderedPageBreak/>
        <mc:AlternateContent>
          <mc:Choice Requires="wps">
            <w:drawing>
              <wp:anchor distT="0" distB="0" distL="114300" distR="114300" simplePos="0" relativeHeight="251725824" behindDoc="0" locked="0" layoutInCell="1" allowOverlap="1" wp14:anchorId="4BF54411" wp14:editId="1B411A2B">
                <wp:simplePos x="0" y="0"/>
                <wp:positionH relativeFrom="column">
                  <wp:posOffset>811606</wp:posOffset>
                </wp:positionH>
                <wp:positionV relativeFrom="paragraph">
                  <wp:posOffset>1114501</wp:posOffset>
                </wp:positionV>
                <wp:extent cx="500329" cy="749046"/>
                <wp:effectExtent l="19050" t="19050" r="14605" b="13335"/>
                <wp:wrapNone/>
                <wp:docPr id="1566561901" name="正方形/長方形 4"/>
                <wp:cNvGraphicFramePr/>
                <a:graphic xmlns:a="http://schemas.openxmlformats.org/drawingml/2006/main">
                  <a:graphicData uri="http://schemas.microsoft.com/office/word/2010/wordprocessingShape">
                    <wps:wsp>
                      <wps:cNvSpPr/>
                      <wps:spPr>
                        <a:xfrm>
                          <a:off x="0" y="0"/>
                          <a:ext cx="500329" cy="749046"/>
                        </a:xfrm>
                        <a:prstGeom prst="rect">
                          <a:avLst/>
                        </a:prstGeom>
                        <a:noFill/>
                        <a:ln w="28575" cap="flat" cmpd="sng" algn="ctr">
                          <a:solidFill>
                            <a:srgbClr val="EE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2FE6E43F" id="正方形/長方形 4" o:spid="_x0000_s1026" style="position:absolute;margin-left:63.9pt;margin-top:87.75pt;width:39.4pt;height:5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" filled="f" strokecolor="#e00" strokeweight="2.25pt"/>
            </w:pict>
          </mc:Fallback>
        </mc:AlternateContent>
      </w:r>
      <w:r>
        <w:rPr>
          <w:noProof/>
        </w:rPr>
        <w:drawing>
          <wp:inline distT="0" distB="0" distL="0" distR="0" wp14:anchorId="2B959CDE" wp14:editId="25AFC1CC">
            <wp:extent cx="2371102" cy="3160167"/>
            <wp:effectExtent l="0" t="0" r="0" b="2540"/>
            <wp:docPr id="1604284185" name="図 1" descr="テキスト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284185" name="図 1" descr="テキスト が含まれている画像&#10;&#10;AI 生成コンテンツは誤りを含む可能性があります。"/>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00108" cy="3198826"/>
                    </a:xfrm>
                    <a:prstGeom prst="rect">
                      <a:avLst/>
                    </a:prstGeom>
                    <a:noFill/>
                    <a:ln>
                      <a:noFill/>
                    </a:ln>
                  </pic:spPr>
                </pic:pic>
              </a:graphicData>
            </a:graphic>
          </wp:inline>
        </w:drawing>
      </w:r>
      <w:r>
        <w:rPr>
          <w:rFonts w:hint="eastAsia"/>
          <w:noProof/>
        </w:rPr>
        <w:t xml:space="preserve">　　　　</w:t>
      </w:r>
      <w:r>
        <w:rPr>
          <w:noProof/>
        </w:rPr>
        <w:drawing>
          <wp:inline distT="0" distB="0" distL="0" distR="0" wp14:anchorId="62AA7E15" wp14:editId="41B3D6B4">
            <wp:extent cx="2355494" cy="3139366"/>
            <wp:effectExtent l="0" t="0" r="6985" b="4445"/>
            <wp:docPr id="825775083" name="図 3" descr="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75083" name="図 3" descr="テキスト&#10;&#10;AI 生成コンテンツは誤りを含む可能性があります。"/>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71531" cy="3160740"/>
                    </a:xfrm>
                    <a:prstGeom prst="rect">
                      <a:avLst/>
                    </a:prstGeom>
                    <a:noFill/>
                    <a:ln>
                      <a:noFill/>
                    </a:ln>
                  </pic:spPr>
                </pic:pic>
              </a:graphicData>
            </a:graphic>
          </wp:inline>
        </w:drawing>
      </w:r>
    </w:p>
    <w:p w14:paraId="46F9FB6F" w14:textId="3F581D17" w:rsidR="004A3632" w:rsidRDefault="004A3632" w:rsidP="004A3632">
      <w:pPr>
        <w:jc w:val="center"/>
      </w:pPr>
      <w:r>
        <w:rPr>
          <w:rFonts w:hint="eastAsia"/>
        </w:rPr>
        <w:t>【</w:t>
      </w:r>
      <w:r w:rsidR="00952C4E">
        <w:rPr>
          <w:rFonts w:hint="eastAsia"/>
        </w:rPr>
        <w:t>大阪</w:t>
      </w:r>
      <w:r>
        <w:rPr>
          <w:rFonts w:hint="eastAsia"/>
        </w:rPr>
        <w:t>急性期・総合医療センターの掲示版の掲示状況】</w:t>
      </w:r>
    </w:p>
    <w:p w14:paraId="7F2FB25A" w14:textId="77777777" w:rsidR="004A3632" w:rsidRDefault="004A3632" w:rsidP="004A3632"/>
    <w:p w14:paraId="63DA2F83" w14:textId="77777777" w:rsidR="004A3632" w:rsidRPr="00113452" w:rsidRDefault="004A3632" w:rsidP="004A3632">
      <w:r>
        <w:rPr>
          <w:rFonts w:hint="eastAsia"/>
          <w:noProof/>
        </w:rPr>
        <mc:AlternateContent>
          <mc:Choice Requires="wps">
            <w:drawing>
              <wp:anchor distT="0" distB="0" distL="114300" distR="114300" simplePos="0" relativeHeight="251726848" behindDoc="0" locked="0" layoutInCell="1" allowOverlap="1" wp14:anchorId="2B408086" wp14:editId="648F52F1">
                <wp:simplePos x="0" y="0"/>
                <wp:positionH relativeFrom="column">
                  <wp:posOffset>72771</wp:posOffset>
                </wp:positionH>
                <wp:positionV relativeFrom="paragraph">
                  <wp:posOffset>426872</wp:posOffset>
                </wp:positionV>
                <wp:extent cx="2241347" cy="1553718"/>
                <wp:effectExtent l="19050" t="19050" r="26035" b="27940"/>
                <wp:wrapNone/>
                <wp:docPr id="713137692" name="正方形/長方形 4"/>
                <wp:cNvGraphicFramePr/>
                <a:graphic xmlns:a="http://schemas.openxmlformats.org/drawingml/2006/main">
                  <a:graphicData uri="http://schemas.microsoft.com/office/word/2010/wordprocessingShape">
                    <wps:wsp>
                      <wps:cNvSpPr/>
                      <wps:spPr>
                        <a:xfrm>
                          <a:off x="0" y="0"/>
                          <a:ext cx="2241347" cy="1553718"/>
                        </a:xfrm>
                        <a:prstGeom prst="rect">
                          <a:avLst/>
                        </a:prstGeom>
                        <a:noFill/>
                        <a:ln w="28575" cap="flat" cmpd="sng" algn="ctr">
                          <a:solidFill>
                            <a:srgbClr val="EE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18B56BA1" id="正方形/長方形 4" o:spid="_x0000_s1026" style="position:absolute;margin-left:5.75pt;margin-top:33.6pt;width:176.5pt;height:122.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" filled="f" strokecolor="#e00" strokeweight="2.25pt"/>
            </w:pict>
          </mc:Fallback>
        </mc:AlternateContent>
      </w:r>
      <w:r>
        <w:rPr>
          <w:noProof/>
        </w:rPr>
        <w:drawing>
          <wp:inline distT="0" distB="0" distL="0" distR="0" wp14:anchorId="696DE594" wp14:editId="380D4C89">
            <wp:extent cx="2360124" cy="3145536"/>
            <wp:effectExtent l="0" t="0" r="2540" b="0"/>
            <wp:docPr id="332566063" name="図 5" descr="テキスト, 手紙&#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566063" name="図 5" descr="テキスト, 手紙&#10;&#10;AI 生成コンテンツは誤りを含む可能性があります。"/>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69177" cy="3157601"/>
                    </a:xfrm>
                    <a:prstGeom prst="rect">
                      <a:avLst/>
                    </a:prstGeom>
                    <a:noFill/>
                    <a:ln>
                      <a:noFill/>
                    </a:ln>
                  </pic:spPr>
                </pic:pic>
              </a:graphicData>
            </a:graphic>
          </wp:inline>
        </w:drawing>
      </w:r>
      <w:r>
        <w:rPr>
          <w:rFonts w:hint="eastAsia"/>
        </w:rPr>
        <w:t xml:space="preserve">　　　　</w:t>
      </w:r>
      <w:r>
        <w:rPr>
          <w:noProof/>
        </w:rPr>
        <w:drawing>
          <wp:inline distT="0" distB="0" distL="0" distR="0" wp14:anchorId="713E0194" wp14:editId="72CF747D">
            <wp:extent cx="2386766" cy="3181045"/>
            <wp:effectExtent l="0" t="0" r="0" b="635"/>
            <wp:docPr id="73269898" name="図 6" descr="文字の書かれた紙&#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9898" name="図 6" descr="文字の書かれた紙&#10;&#10;AI 生成コンテンツは誤りを含む可能性があります。"/>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01125" cy="3200182"/>
                    </a:xfrm>
                    <a:prstGeom prst="rect">
                      <a:avLst/>
                    </a:prstGeom>
                    <a:noFill/>
                    <a:ln>
                      <a:noFill/>
                    </a:ln>
                  </pic:spPr>
                </pic:pic>
              </a:graphicData>
            </a:graphic>
          </wp:inline>
        </w:drawing>
      </w:r>
    </w:p>
    <w:p w14:paraId="445DA881" w14:textId="423BB037" w:rsidR="004A3632" w:rsidRDefault="004A3632" w:rsidP="004A3632">
      <w:pPr>
        <w:jc w:val="center"/>
      </w:pPr>
      <w:r>
        <w:rPr>
          <w:rFonts w:hint="eastAsia"/>
        </w:rPr>
        <w:t>【</w:t>
      </w:r>
      <w:r w:rsidR="0005591C">
        <w:rPr>
          <w:rFonts w:hint="eastAsia"/>
        </w:rPr>
        <w:t>大阪</w:t>
      </w:r>
      <w:r>
        <w:rPr>
          <w:rFonts w:hint="eastAsia"/>
        </w:rPr>
        <w:t>母子医療センターの掲示版の掲示状況】</w:t>
      </w:r>
    </w:p>
    <w:p w14:paraId="581636A0" w14:textId="77777777" w:rsidR="004A3632" w:rsidRDefault="004A3632" w:rsidP="004A3632">
      <w:pPr>
        <w:jc w:val="center"/>
      </w:pPr>
    </w:p>
    <w:p w14:paraId="673A8931" w14:textId="77777777" w:rsidR="004A3632" w:rsidRPr="00C22FBF" w:rsidRDefault="004A3632" w:rsidP="004A3632">
      <w:pPr>
        <w:jc w:val="center"/>
      </w:pPr>
      <w:r>
        <w:rPr>
          <w:noProof/>
        </w:rPr>
        <w:lastRenderedPageBreak/>
        <w:drawing>
          <wp:inline distT="0" distB="0" distL="0" distR="0" wp14:anchorId="1BB4C4A4" wp14:editId="00E88A58">
            <wp:extent cx="4894005" cy="3672230"/>
            <wp:effectExtent l="0" t="0" r="1905" b="4445"/>
            <wp:docPr id="210512915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97224" cy="3674645"/>
                    </a:xfrm>
                    <a:prstGeom prst="rect">
                      <a:avLst/>
                    </a:prstGeom>
                    <a:noFill/>
                    <a:ln>
                      <a:noFill/>
                    </a:ln>
                  </pic:spPr>
                </pic:pic>
              </a:graphicData>
            </a:graphic>
          </wp:inline>
        </w:drawing>
      </w:r>
    </w:p>
    <w:p w14:paraId="4BADFA50" w14:textId="1ABD4AD5" w:rsidR="004A3632" w:rsidRDefault="004A3632" w:rsidP="004A3632">
      <w:pPr>
        <w:jc w:val="center"/>
      </w:pPr>
      <w:r>
        <w:rPr>
          <w:rFonts w:hint="eastAsia"/>
        </w:rPr>
        <w:t>【</w:t>
      </w:r>
      <w:r w:rsidR="00952C4E">
        <w:rPr>
          <w:rFonts w:hint="eastAsia"/>
        </w:rPr>
        <w:t>大阪</w:t>
      </w:r>
      <w:r>
        <w:rPr>
          <w:rFonts w:hint="eastAsia"/>
        </w:rPr>
        <w:t>精神医療センターの掲示版の掲示状況】</w:t>
      </w:r>
    </w:p>
    <w:p w14:paraId="6C689CE9" w14:textId="77777777" w:rsidR="004A3632" w:rsidRDefault="004A3632" w:rsidP="004A3632">
      <w:pPr>
        <w:jc w:val="center"/>
      </w:pPr>
      <w:r>
        <w:rPr>
          <w:noProof/>
        </w:rPr>
        <w:drawing>
          <wp:inline distT="0" distB="0" distL="0" distR="0" wp14:anchorId="740FFF5F" wp14:editId="24C4E291">
            <wp:extent cx="4917237" cy="3689662"/>
            <wp:effectExtent l="0" t="0" r="0" b="6350"/>
            <wp:docPr id="1002415875" name="図 11" descr="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15875" name="図 11" descr="テキスト&#10;&#10;AI 生成コンテンツは誤りを含む可能性があります。"/>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920274" cy="3691941"/>
                    </a:xfrm>
                    <a:prstGeom prst="rect">
                      <a:avLst/>
                    </a:prstGeom>
                    <a:noFill/>
                    <a:ln>
                      <a:noFill/>
                    </a:ln>
                  </pic:spPr>
                </pic:pic>
              </a:graphicData>
            </a:graphic>
          </wp:inline>
        </w:drawing>
      </w:r>
    </w:p>
    <w:p w14:paraId="04588C49" w14:textId="7E9C2306" w:rsidR="004A3632" w:rsidRDefault="004A3632" w:rsidP="004A3632">
      <w:pPr>
        <w:jc w:val="center"/>
      </w:pPr>
      <w:r>
        <w:rPr>
          <w:rFonts w:hint="eastAsia"/>
        </w:rPr>
        <w:t>【</w:t>
      </w:r>
      <w:r w:rsidR="0005591C">
        <w:rPr>
          <w:rFonts w:hint="eastAsia"/>
        </w:rPr>
        <w:t>大阪</w:t>
      </w:r>
      <w:r>
        <w:rPr>
          <w:rFonts w:hint="eastAsia"/>
        </w:rPr>
        <w:t>国際がんセンターの掲示版の掲示状況】</w:t>
      </w:r>
    </w:p>
    <w:p w14:paraId="540A86E3" w14:textId="77777777" w:rsidR="004A3632" w:rsidRDefault="004A3632" w:rsidP="004A3632">
      <w:pPr>
        <w:jc w:val="center"/>
      </w:pPr>
    </w:p>
    <w:p w14:paraId="32E59F69" w14:textId="77777777" w:rsidR="004A3632" w:rsidRPr="00C22FBF" w:rsidRDefault="004A3632" w:rsidP="004A3632">
      <w:pPr>
        <w:jc w:val="center"/>
      </w:pPr>
      <w:r w:rsidRPr="009B7D76">
        <w:rPr>
          <w:noProof/>
        </w:rPr>
        <w:drawing>
          <wp:inline distT="0" distB="0" distL="0" distR="0" wp14:anchorId="303487DA" wp14:editId="6A4C925B">
            <wp:extent cx="4620533" cy="2604211"/>
            <wp:effectExtent l="0" t="0" r="8890" b="5715"/>
            <wp:docPr id="277372377" name="図 1" descr="グラフィカル ユーザー インターフェイス, テキスト,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372377" name="図 1" descr="グラフィカル ユーザー インターフェイス, テキスト, アプリケーション, メール&#10;&#10;AI 生成コンテンツは誤りを含む可能性があります。"/>
                    <pic:cNvPicPr/>
                  </pic:nvPicPr>
                  <pic:blipFill>
                    <a:blip r:embed="rId66"/>
                    <a:stretch>
                      <a:fillRect/>
                    </a:stretch>
                  </pic:blipFill>
                  <pic:spPr>
                    <a:xfrm>
                      <a:off x="0" y="0"/>
                      <a:ext cx="4637103" cy="2613550"/>
                    </a:xfrm>
                    <a:prstGeom prst="rect">
                      <a:avLst/>
                    </a:prstGeom>
                  </pic:spPr>
                </pic:pic>
              </a:graphicData>
            </a:graphic>
          </wp:inline>
        </w:drawing>
      </w:r>
    </w:p>
    <w:p w14:paraId="2E215D08" w14:textId="77777777" w:rsidR="004A3632" w:rsidRDefault="004A3632" w:rsidP="004A3632">
      <w:pPr>
        <w:jc w:val="center"/>
      </w:pPr>
      <w:r>
        <w:rPr>
          <w:noProof/>
        </w:rPr>
        <w:drawing>
          <wp:inline distT="0" distB="0" distL="0" distR="0" wp14:anchorId="169796EF" wp14:editId="50861B8D">
            <wp:extent cx="4638502" cy="2712695"/>
            <wp:effectExtent l="0" t="0" r="0" b="0"/>
            <wp:docPr id="94661963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65149" cy="2728279"/>
                    </a:xfrm>
                    <a:prstGeom prst="rect">
                      <a:avLst/>
                    </a:prstGeom>
                    <a:noFill/>
                    <a:ln>
                      <a:noFill/>
                    </a:ln>
                  </pic:spPr>
                </pic:pic>
              </a:graphicData>
            </a:graphic>
          </wp:inline>
        </w:drawing>
      </w:r>
    </w:p>
    <w:p w14:paraId="50FAC63C" w14:textId="77777777" w:rsidR="004A3632" w:rsidRDefault="004A3632" w:rsidP="004A3632">
      <w:pPr>
        <w:jc w:val="center"/>
      </w:pPr>
      <w:r>
        <w:rPr>
          <w:noProof/>
        </w:rPr>
        <w:drawing>
          <wp:inline distT="0" distB="0" distL="0" distR="0" wp14:anchorId="43DBCA10" wp14:editId="33B205F7">
            <wp:extent cx="4475684" cy="1138081"/>
            <wp:effectExtent l="0" t="0" r="1270" b="5080"/>
            <wp:docPr id="1163340043" name="図 10" descr="グラフィカル ユーザー インターフェイス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40043" name="図 10" descr="グラフィカル ユーザー インターフェイス が含まれている画像&#10;&#10;AI 生成コンテンツは誤りを含む可能性があります。"/>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11704" cy="1147240"/>
                    </a:xfrm>
                    <a:prstGeom prst="rect">
                      <a:avLst/>
                    </a:prstGeom>
                    <a:noFill/>
                    <a:ln>
                      <a:noFill/>
                    </a:ln>
                  </pic:spPr>
                </pic:pic>
              </a:graphicData>
            </a:graphic>
          </wp:inline>
        </w:drawing>
      </w:r>
    </w:p>
    <w:p w14:paraId="3F93CCD4" w14:textId="1FA778B7" w:rsidR="004A3632" w:rsidRDefault="004A3632" w:rsidP="004A3632">
      <w:pPr>
        <w:jc w:val="center"/>
      </w:pPr>
      <w:r>
        <w:rPr>
          <w:rFonts w:hint="eastAsia"/>
        </w:rPr>
        <w:t>【</w:t>
      </w:r>
      <w:r w:rsidR="00952C4E">
        <w:rPr>
          <w:rFonts w:hint="eastAsia"/>
        </w:rPr>
        <w:t>大阪</w:t>
      </w:r>
      <w:r>
        <w:rPr>
          <w:rFonts w:hint="eastAsia"/>
        </w:rPr>
        <w:t>はびきの医療センターのHPの掲示状況】</w:t>
      </w:r>
    </w:p>
    <w:p w14:paraId="2425C379" w14:textId="77777777" w:rsidR="004A3632" w:rsidRDefault="004A3632" w:rsidP="004A3632"/>
    <w:p w14:paraId="57C8C65B" w14:textId="77777777" w:rsidR="004A3632" w:rsidRDefault="004A3632" w:rsidP="004A3632"/>
    <w:p w14:paraId="4C6E8340" w14:textId="51B23FBF" w:rsidR="004A3632" w:rsidRPr="008C69B1" w:rsidRDefault="002605BC" w:rsidP="008C69B1">
      <w:pPr>
        <w:pStyle w:val="3"/>
        <w:ind w:leftChars="129" w:left="284"/>
        <w:rPr>
          <w:rFonts w:ascii="ＭＳ 明朝" w:eastAsia="ＭＳ 明朝" w:hAnsi="ＭＳ 明朝"/>
          <w:b/>
          <w:bCs/>
          <w:sz w:val="22"/>
          <w:szCs w:val="24"/>
        </w:rPr>
      </w:pPr>
      <w:bookmarkStart w:id="166" w:name="_Toc221018873"/>
      <w:r w:rsidRPr="008C69B1">
        <w:rPr>
          <w:rFonts w:ascii="ＭＳ 明朝" w:eastAsia="ＭＳ 明朝" w:hAnsi="ＭＳ 明朝" w:hint="eastAsia"/>
          <w:b/>
          <w:bCs/>
          <w:sz w:val="22"/>
          <w:szCs w:val="24"/>
        </w:rPr>
        <w:t>２</w:t>
      </w:r>
      <w:r w:rsidR="004A3632" w:rsidRPr="008C69B1">
        <w:rPr>
          <w:rFonts w:ascii="ＭＳ 明朝" w:eastAsia="ＭＳ 明朝" w:hAnsi="ＭＳ 明朝" w:hint="eastAsia"/>
          <w:b/>
          <w:bCs/>
          <w:sz w:val="22"/>
          <w:szCs w:val="24"/>
        </w:rPr>
        <w:t xml:space="preserve">　個人情報の管理体制</w:t>
      </w:r>
      <w:bookmarkEnd w:id="166"/>
    </w:p>
    <w:p w14:paraId="46AE0132" w14:textId="77777777" w:rsidR="004A3632" w:rsidRDefault="004A3632" w:rsidP="004A3632">
      <w:r>
        <w:rPr>
          <w:rFonts w:hint="eastAsia"/>
        </w:rPr>
        <w:t xml:space="preserve">　　　個人情報取扱規程において、以下のとおり個人情報の管理体制が定められている。</w:t>
      </w:r>
    </w:p>
    <w:p w14:paraId="1C70B7EE" w14:textId="77777777" w:rsidR="004A3632" w:rsidRDefault="004A3632" w:rsidP="004A3632">
      <w:pPr>
        <w:jc w:val="center"/>
      </w:pPr>
    </w:p>
    <w:p w14:paraId="2B4CD3FE" w14:textId="77777777" w:rsidR="004A3632" w:rsidRDefault="004A3632" w:rsidP="004A3632">
      <w:pPr>
        <w:jc w:val="center"/>
      </w:pPr>
      <w:r w:rsidRPr="00C22FBF">
        <w:rPr>
          <w:noProof/>
        </w:rPr>
        <w:lastRenderedPageBreak/>
        <w:drawing>
          <wp:inline distT="0" distB="0" distL="0" distR="0" wp14:anchorId="7384036F" wp14:editId="2A84ADEA">
            <wp:extent cx="5400040" cy="3508375"/>
            <wp:effectExtent l="0" t="0" r="0" b="0"/>
            <wp:docPr id="1691528146" name="図 1"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28146" name="図 1" descr="テーブル&#10;&#10;AI 生成コンテンツは誤りを含む可能性があります。"/>
                    <pic:cNvPicPr/>
                  </pic:nvPicPr>
                  <pic:blipFill>
                    <a:blip r:embed="rId69"/>
                    <a:stretch>
                      <a:fillRect/>
                    </a:stretch>
                  </pic:blipFill>
                  <pic:spPr>
                    <a:xfrm>
                      <a:off x="0" y="0"/>
                      <a:ext cx="5400040" cy="3508375"/>
                    </a:xfrm>
                    <a:prstGeom prst="rect">
                      <a:avLst/>
                    </a:prstGeom>
                  </pic:spPr>
                </pic:pic>
              </a:graphicData>
            </a:graphic>
          </wp:inline>
        </w:drawing>
      </w:r>
    </w:p>
    <w:p w14:paraId="3D6D8965" w14:textId="77777777" w:rsidR="004A3632" w:rsidRDefault="004A3632" w:rsidP="004A3632">
      <w:pPr>
        <w:jc w:val="right"/>
      </w:pPr>
      <w:r>
        <w:rPr>
          <w:rFonts w:hint="eastAsia"/>
        </w:rPr>
        <w:t>【個人情報の管理体制】（HPより引用）</w:t>
      </w:r>
    </w:p>
    <w:p w14:paraId="2E3CC487" w14:textId="77777777" w:rsidR="004A3632" w:rsidRDefault="004A3632" w:rsidP="004A3632"/>
    <w:p w14:paraId="6C4C4AE7" w14:textId="3F356AA0" w:rsidR="004A3632" w:rsidRPr="008C69B1" w:rsidRDefault="008C69B1" w:rsidP="008C69B1">
      <w:pPr>
        <w:pStyle w:val="3"/>
        <w:ind w:leftChars="129" w:left="284"/>
        <w:rPr>
          <w:rFonts w:ascii="ＭＳ 明朝" w:eastAsia="ＭＳ 明朝" w:hAnsi="ＭＳ 明朝"/>
          <w:b/>
          <w:bCs/>
          <w:sz w:val="22"/>
          <w:szCs w:val="24"/>
        </w:rPr>
      </w:pPr>
      <w:bookmarkStart w:id="167" w:name="_Toc221018874"/>
      <w:r w:rsidRPr="008C69B1">
        <w:rPr>
          <w:rFonts w:ascii="ＭＳ 明朝" w:eastAsia="ＭＳ 明朝" w:hAnsi="ＭＳ 明朝" w:hint="eastAsia"/>
          <w:b/>
          <w:bCs/>
          <w:sz w:val="22"/>
          <w:szCs w:val="24"/>
        </w:rPr>
        <w:t>３</w:t>
      </w:r>
      <w:r w:rsidR="004A3632" w:rsidRPr="008C69B1">
        <w:rPr>
          <w:rFonts w:ascii="ＭＳ 明朝" w:eastAsia="ＭＳ 明朝" w:hAnsi="ＭＳ 明朝" w:hint="eastAsia"/>
          <w:b/>
          <w:bCs/>
          <w:sz w:val="22"/>
          <w:szCs w:val="24"/>
        </w:rPr>
        <w:t xml:space="preserve">　個人情報に関する物理的安全管理措置</w:t>
      </w:r>
      <w:bookmarkEnd w:id="167"/>
    </w:p>
    <w:p w14:paraId="45E27448" w14:textId="7EDEC584" w:rsidR="004A3632" w:rsidRDefault="004A3632" w:rsidP="004A3632">
      <w:pPr>
        <w:ind w:left="440" w:hangingChars="200" w:hanging="440"/>
      </w:pPr>
      <w:r>
        <w:rPr>
          <w:rFonts w:hint="eastAsia"/>
        </w:rPr>
        <w:t xml:space="preserve">　　　個人情報取扱規程第</w:t>
      </w:r>
      <w:r w:rsidR="00746102">
        <w:rPr>
          <w:rFonts w:hint="eastAsia"/>
        </w:rPr>
        <w:t>8</w:t>
      </w:r>
      <w:r>
        <w:rPr>
          <w:rFonts w:hint="eastAsia"/>
        </w:rPr>
        <w:t>条において、「総括者及び病院総括者は、個人情報を取り扱う事務を実施する区域を明確にするなど物理的安全管理措置を講ずる。」と定められており、</w:t>
      </w:r>
      <w:r w:rsidR="0005591C">
        <w:rPr>
          <w:rFonts w:hint="eastAsia"/>
        </w:rPr>
        <w:t>大阪府立病院機構</w:t>
      </w:r>
      <w:r>
        <w:rPr>
          <w:rFonts w:hint="eastAsia"/>
        </w:rPr>
        <w:t>本部事務局及び各</w:t>
      </w:r>
      <w:r w:rsidR="0005591C">
        <w:rPr>
          <w:rFonts w:hint="eastAsia"/>
        </w:rPr>
        <w:t>医療センター</w:t>
      </w:r>
      <w:r>
        <w:rPr>
          <w:rFonts w:hint="eastAsia"/>
        </w:rPr>
        <w:t>において、以下のとおりの物理的安全管理措置がとられている。</w:t>
      </w:r>
    </w:p>
    <w:p w14:paraId="1B93CB72" w14:textId="77777777" w:rsidR="004A3632" w:rsidRDefault="004A3632" w:rsidP="004A3632"/>
    <w:tbl>
      <w:tblPr>
        <w:tblStyle w:val="af4"/>
        <w:tblW w:w="0" w:type="auto"/>
        <w:tblLook w:val="04A0" w:firstRow="1" w:lastRow="0" w:firstColumn="1" w:lastColumn="0" w:noHBand="0" w:noVBand="1"/>
      </w:tblPr>
      <w:tblGrid>
        <w:gridCol w:w="2405"/>
        <w:gridCol w:w="6089"/>
      </w:tblGrid>
      <w:tr w:rsidR="004A3632" w14:paraId="3732C4E9" w14:textId="77777777" w:rsidTr="00DC08BD">
        <w:tc>
          <w:tcPr>
            <w:tcW w:w="2405" w:type="dxa"/>
            <w:shd w:val="clear" w:color="auto" w:fill="BFBFBF" w:themeFill="background1" w:themeFillShade="BF"/>
          </w:tcPr>
          <w:p w14:paraId="0FF08D5D" w14:textId="77777777" w:rsidR="004A3632" w:rsidRDefault="004A3632" w:rsidP="00DC08BD">
            <w:pPr>
              <w:jc w:val="center"/>
            </w:pPr>
            <w:r>
              <w:rPr>
                <w:rFonts w:hint="eastAsia"/>
              </w:rPr>
              <w:t>組織</w:t>
            </w:r>
          </w:p>
        </w:tc>
        <w:tc>
          <w:tcPr>
            <w:tcW w:w="6089" w:type="dxa"/>
            <w:shd w:val="clear" w:color="auto" w:fill="BFBFBF" w:themeFill="background1" w:themeFillShade="BF"/>
          </w:tcPr>
          <w:p w14:paraId="1A6BDE10" w14:textId="77777777" w:rsidR="004A3632" w:rsidRDefault="004A3632" w:rsidP="00DC08BD">
            <w:pPr>
              <w:jc w:val="center"/>
            </w:pPr>
            <w:r>
              <w:rPr>
                <w:rFonts w:hint="eastAsia"/>
              </w:rPr>
              <w:t>物理的安全管理措置</w:t>
            </w:r>
          </w:p>
        </w:tc>
      </w:tr>
      <w:tr w:rsidR="004A3632" w14:paraId="28F64741" w14:textId="77777777" w:rsidTr="00DC08BD">
        <w:tc>
          <w:tcPr>
            <w:tcW w:w="2405" w:type="dxa"/>
          </w:tcPr>
          <w:p w14:paraId="31B8E1DB" w14:textId="4C6981EB" w:rsidR="004A3632" w:rsidRDefault="004A3632" w:rsidP="00DC08BD">
            <w:r>
              <w:rPr>
                <w:rFonts w:hint="eastAsia"/>
              </w:rPr>
              <w:t>本部事務局</w:t>
            </w:r>
          </w:p>
        </w:tc>
        <w:tc>
          <w:tcPr>
            <w:tcW w:w="6089" w:type="dxa"/>
          </w:tcPr>
          <w:p w14:paraId="1CBD65C7" w14:textId="77777777" w:rsidR="004A3632" w:rsidRDefault="004A3632" w:rsidP="00DC08BD">
            <w:pPr>
              <w:jc w:val="both"/>
            </w:pPr>
            <w:r w:rsidRPr="00125478">
              <w:rPr>
                <w:rFonts w:hint="eastAsia"/>
              </w:rPr>
              <w:t>職員のみが立ち入ることのできる区域に設置し、原則、施錠が可能な保管庫等で保管する</w:t>
            </w:r>
            <w:r>
              <w:rPr>
                <w:rFonts w:hint="eastAsia"/>
              </w:rPr>
              <w:t>。</w:t>
            </w:r>
          </w:p>
        </w:tc>
      </w:tr>
      <w:tr w:rsidR="004A3632" w14:paraId="06B95DB6" w14:textId="77777777" w:rsidTr="00DC08BD">
        <w:tc>
          <w:tcPr>
            <w:tcW w:w="2405" w:type="dxa"/>
          </w:tcPr>
          <w:p w14:paraId="0B1858CA" w14:textId="77777777" w:rsidR="004A3632" w:rsidRDefault="004A3632" w:rsidP="00DC08BD">
            <w:r>
              <w:rPr>
                <w:rFonts w:hint="eastAsia"/>
              </w:rPr>
              <w:t>母子医療センター</w:t>
            </w:r>
          </w:p>
        </w:tc>
        <w:tc>
          <w:tcPr>
            <w:tcW w:w="6089" w:type="dxa"/>
          </w:tcPr>
          <w:p w14:paraId="4012FE7F" w14:textId="77777777" w:rsidR="004A3632" w:rsidRDefault="004A3632" w:rsidP="00DC08BD">
            <w:pPr>
              <w:jc w:val="both"/>
            </w:pPr>
            <w:r w:rsidRPr="00125478">
              <w:rPr>
                <w:rFonts w:hint="eastAsia"/>
              </w:rPr>
              <w:t>入退室管理として入口に防犯カメラを設置</w:t>
            </w:r>
            <w:r>
              <w:rPr>
                <w:rFonts w:hint="eastAsia"/>
              </w:rPr>
              <w:t>する。</w:t>
            </w:r>
          </w:p>
          <w:p w14:paraId="33BA220F" w14:textId="77777777" w:rsidR="004A3632" w:rsidRDefault="004A3632" w:rsidP="00DC08BD">
            <w:pPr>
              <w:jc w:val="both"/>
            </w:pPr>
            <w:r w:rsidRPr="00125478">
              <w:rPr>
                <w:rFonts w:hint="eastAsia"/>
              </w:rPr>
              <w:t>電子カルテ端末は特定の</w:t>
            </w:r>
            <w:r>
              <w:rPr>
                <w:rFonts w:hint="eastAsia"/>
              </w:rPr>
              <w:t>ＵＳＢ</w:t>
            </w:r>
            <w:r w:rsidRPr="00125478">
              <w:rPr>
                <w:rFonts w:hint="eastAsia"/>
              </w:rPr>
              <w:t>以外を用いたアクセスを禁止し、申請のない個人情報の持ち出しを防止</w:t>
            </w:r>
            <w:r>
              <w:rPr>
                <w:rFonts w:hint="eastAsia"/>
              </w:rPr>
              <w:t>する。</w:t>
            </w:r>
          </w:p>
        </w:tc>
      </w:tr>
      <w:tr w:rsidR="004A3632" w14:paraId="220211A7" w14:textId="77777777" w:rsidTr="00DC08BD">
        <w:tc>
          <w:tcPr>
            <w:tcW w:w="2405" w:type="dxa"/>
          </w:tcPr>
          <w:p w14:paraId="104CD4CE" w14:textId="77777777" w:rsidR="004A3632" w:rsidRDefault="004A3632" w:rsidP="00DC08BD">
            <w:r>
              <w:rPr>
                <w:rFonts w:hint="eastAsia"/>
              </w:rPr>
              <w:t>国際がんセンター</w:t>
            </w:r>
          </w:p>
        </w:tc>
        <w:tc>
          <w:tcPr>
            <w:tcW w:w="6089" w:type="dxa"/>
          </w:tcPr>
          <w:p w14:paraId="6E8C9376" w14:textId="77777777" w:rsidR="004A3632" w:rsidRDefault="004A3632" w:rsidP="00DC08BD">
            <w:pPr>
              <w:jc w:val="both"/>
            </w:pPr>
            <w:r w:rsidRPr="00125478">
              <w:rPr>
                <w:rFonts w:hint="eastAsia"/>
              </w:rPr>
              <w:t>個人情報が記載されている書類に関しては、セキュリティーエリア内でのみ使用</w:t>
            </w:r>
            <w:r>
              <w:rPr>
                <w:rFonts w:hint="eastAsia"/>
              </w:rPr>
              <w:t>する。</w:t>
            </w:r>
          </w:p>
        </w:tc>
      </w:tr>
      <w:tr w:rsidR="004A3632" w14:paraId="442D100F" w14:textId="77777777" w:rsidTr="00DC08BD">
        <w:tc>
          <w:tcPr>
            <w:tcW w:w="2405" w:type="dxa"/>
          </w:tcPr>
          <w:p w14:paraId="446BE9D7" w14:textId="77777777" w:rsidR="004A3632" w:rsidRDefault="004A3632" w:rsidP="00DC08BD">
            <w:r>
              <w:rPr>
                <w:rFonts w:hint="eastAsia"/>
              </w:rPr>
              <w:t>精神医療センター</w:t>
            </w:r>
          </w:p>
        </w:tc>
        <w:tc>
          <w:tcPr>
            <w:tcW w:w="6089" w:type="dxa"/>
          </w:tcPr>
          <w:p w14:paraId="7AF6C374" w14:textId="77777777" w:rsidR="004A3632" w:rsidRDefault="004A3632" w:rsidP="00DC08BD">
            <w:pPr>
              <w:jc w:val="both"/>
            </w:pPr>
            <w:r>
              <w:rPr>
                <w:rFonts w:hint="eastAsia"/>
              </w:rPr>
              <w:t>個人情報を取り扱う事務を実施する担当職員を決めて、必要な個人情報は、ファイルに綴る。</w:t>
            </w:r>
          </w:p>
          <w:p w14:paraId="67B53DFD" w14:textId="77777777" w:rsidR="004A3632" w:rsidRDefault="004A3632" w:rsidP="00DC08BD">
            <w:pPr>
              <w:jc w:val="both"/>
            </w:pPr>
            <w:r>
              <w:rPr>
                <w:rFonts w:hint="eastAsia"/>
              </w:rPr>
              <w:t>必要でない個人情報については、その都度、シュレッダーにて廃棄する。</w:t>
            </w:r>
          </w:p>
          <w:p w14:paraId="2F17EEB3" w14:textId="77777777" w:rsidR="004A3632" w:rsidRDefault="004A3632" w:rsidP="00DC08BD">
            <w:pPr>
              <w:jc w:val="both"/>
            </w:pPr>
            <w:r>
              <w:rPr>
                <w:rFonts w:hint="eastAsia"/>
              </w:rPr>
              <w:lastRenderedPageBreak/>
              <w:t>個人情報については、執務室や詰所などで取り扱う。</w:t>
            </w:r>
          </w:p>
        </w:tc>
      </w:tr>
      <w:tr w:rsidR="004A3632" w14:paraId="0D41EE53" w14:textId="77777777" w:rsidTr="00DC08BD">
        <w:tc>
          <w:tcPr>
            <w:tcW w:w="2405" w:type="dxa"/>
          </w:tcPr>
          <w:p w14:paraId="0FCDF0C9" w14:textId="77777777" w:rsidR="004A3632" w:rsidRDefault="004A3632" w:rsidP="00DC08BD">
            <w:r>
              <w:rPr>
                <w:rFonts w:hint="eastAsia"/>
              </w:rPr>
              <w:lastRenderedPageBreak/>
              <w:t>はびきの医療センター</w:t>
            </w:r>
          </w:p>
        </w:tc>
        <w:tc>
          <w:tcPr>
            <w:tcW w:w="6089" w:type="dxa"/>
          </w:tcPr>
          <w:p w14:paraId="6A9B009F" w14:textId="77777777" w:rsidR="004A3632" w:rsidRDefault="004A3632" w:rsidP="00DC08BD">
            <w:pPr>
              <w:jc w:val="both"/>
            </w:pPr>
            <w:r w:rsidRPr="00EC67BD">
              <w:rPr>
                <w:rFonts w:hint="eastAsia"/>
              </w:rPr>
              <w:t>診療情報管理室において、入退室管理として入口に防犯カメラを設置し、休日等の担当者不在時における監視に対応</w:t>
            </w:r>
            <w:r>
              <w:rPr>
                <w:rFonts w:hint="eastAsia"/>
              </w:rPr>
              <w:t>する</w:t>
            </w:r>
            <w:r w:rsidRPr="00EC67BD">
              <w:rPr>
                <w:rFonts w:hint="eastAsia"/>
              </w:rPr>
              <w:t>。</w:t>
            </w:r>
          </w:p>
          <w:p w14:paraId="5773B70A" w14:textId="77777777" w:rsidR="004A3632" w:rsidRDefault="004A3632" w:rsidP="00DC08BD">
            <w:pPr>
              <w:jc w:val="both"/>
            </w:pPr>
            <w:r w:rsidRPr="00EC67BD">
              <w:rPr>
                <w:rFonts w:hint="eastAsia"/>
              </w:rPr>
              <w:t>電子カルテ端末の</w:t>
            </w:r>
            <w:r>
              <w:rPr>
                <w:rFonts w:hint="eastAsia"/>
              </w:rPr>
              <w:t>ＵＳＢ</w:t>
            </w:r>
            <w:r w:rsidRPr="00EC67BD">
              <w:rPr>
                <w:rFonts w:hint="eastAsia"/>
              </w:rPr>
              <w:t>ポート</w:t>
            </w:r>
            <w:r>
              <w:rPr>
                <w:rFonts w:hint="eastAsia"/>
              </w:rPr>
              <w:t>への</w:t>
            </w:r>
            <w:r w:rsidRPr="00EC67BD">
              <w:rPr>
                <w:rFonts w:hint="eastAsia"/>
              </w:rPr>
              <w:t>特定の</w:t>
            </w:r>
            <w:r>
              <w:rPr>
                <w:rFonts w:hint="eastAsia"/>
              </w:rPr>
              <w:t>ＵＳＢ</w:t>
            </w:r>
            <w:r w:rsidRPr="00EC67BD">
              <w:rPr>
                <w:rFonts w:hint="eastAsia"/>
              </w:rPr>
              <w:t>以外を用いたアクセスを禁止し、申請のない個人情報の持ち出しを防止</w:t>
            </w:r>
            <w:r>
              <w:rPr>
                <w:rFonts w:hint="eastAsia"/>
              </w:rPr>
              <w:t>する。</w:t>
            </w:r>
          </w:p>
        </w:tc>
      </w:tr>
      <w:tr w:rsidR="004A3632" w14:paraId="4407FFEB" w14:textId="77777777" w:rsidTr="00DC08BD">
        <w:tc>
          <w:tcPr>
            <w:tcW w:w="2405" w:type="dxa"/>
          </w:tcPr>
          <w:p w14:paraId="3560AB03" w14:textId="77777777" w:rsidR="004A3632" w:rsidRDefault="004A3632" w:rsidP="00DC08BD">
            <w:r>
              <w:rPr>
                <w:rFonts w:hint="eastAsia"/>
              </w:rPr>
              <w:t>急性期・総合医療センター</w:t>
            </w:r>
          </w:p>
        </w:tc>
        <w:tc>
          <w:tcPr>
            <w:tcW w:w="6089" w:type="dxa"/>
          </w:tcPr>
          <w:p w14:paraId="588D6928" w14:textId="77777777" w:rsidR="004A3632" w:rsidRDefault="004A3632" w:rsidP="00DC08BD">
            <w:pPr>
              <w:jc w:val="both"/>
            </w:pPr>
            <w:r>
              <w:rPr>
                <w:rFonts w:hint="eastAsia"/>
              </w:rPr>
              <w:t>個人情報利用の</w:t>
            </w:r>
            <w:r w:rsidRPr="00EC67BD">
              <w:rPr>
                <w:rFonts w:hint="eastAsia"/>
              </w:rPr>
              <w:t>区（診療情報管理室、電子カルテサーバー室）域を明確にし、職員不在時は施錠</w:t>
            </w:r>
            <w:r>
              <w:rPr>
                <w:rFonts w:hint="eastAsia"/>
              </w:rPr>
              <w:t>する。</w:t>
            </w:r>
          </w:p>
        </w:tc>
      </w:tr>
    </w:tbl>
    <w:p w14:paraId="01F1B2CA" w14:textId="77777777" w:rsidR="004A3632" w:rsidRPr="00D955AD" w:rsidRDefault="004A3632" w:rsidP="004A3632"/>
    <w:p w14:paraId="3064AFBF" w14:textId="2FE2E561" w:rsidR="004A3632" w:rsidRDefault="004A3632" w:rsidP="004A3632">
      <w:pPr>
        <w:ind w:left="440" w:hangingChars="200" w:hanging="440"/>
      </w:pPr>
      <w:r>
        <w:rPr>
          <w:rFonts w:hint="eastAsia"/>
        </w:rPr>
        <w:t xml:space="preserve">　　　また、個人情報取扱規程第10条に基づき、個人情報にアクセスする権限を有する担当職員の範囲と権限の内容を明確にするため、各職員にシステムを利用させるに当たり、職員</w:t>
      </w:r>
      <w:r w:rsidR="00373CDC">
        <w:rPr>
          <w:rFonts w:hint="eastAsia"/>
        </w:rPr>
        <w:t>ごと</w:t>
      </w:r>
      <w:r>
        <w:rPr>
          <w:rFonts w:hint="eastAsia"/>
        </w:rPr>
        <w:t>にアクセス権限を設定して不要な情報へのアクセスができないよう運用している。</w:t>
      </w:r>
    </w:p>
    <w:p w14:paraId="21B70D5B" w14:textId="77777777" w:rsidR="004A3632" w:rsidRDefault="004A3632" w:rsidP="004A3632">
      <w:pPr>
        <w:ind w:left="440" w:hangingChars="200" w:hanging="440"/>
      </w:pPr>
      <w:r>
        <w:rPr>
          <w:rFonts w:hint="eastAsia"/>
        </w:rPr>
        <w:t xml:space="preserve">　　　さらに、個人情報取扱規程第13条に基づき、個人情報が記載された法人文書については、施錠可能なキャビネットに保管するとともに、個人情報の持ち出し等を行うに当たっては、権限のあるものの承認が必要であるとされている。</w:t>
      </w:r>
    </w:p>
    <w:p w14:paraId="068813CF" w14:textId="77777777" w:rsidR="004A3632" w:rsidRDefault="004A3632" w:rsidP="004A3632"/>
    <w:p w14:paraId="2D6CA512" w14:textId="77777777" w:rsidR="004A3632" w:rsidRDefault="004A3632" w:rsidP="004A3632">
      <w:pPr>
        <w:jc w:val="center"/>
      </w:pPr>
    </w:p>
    <w:p w14:paraId="3C057835" w14:textId="77777777" w:rsidR="004A3632" w:rsidRDefault="004A3632" w:rsidP="004A3632">
      <w:pPr>
        <w:jc w:val="center"/>
      </w:pPr>
    </w:p>
    <w:p w14:paraId="38E16CD6" w14:textId="77777777" w:rsidR="004A3632" w:rsidRDefault="004A3632" w:rsidP="004A3632">
      <w:pPr>
        <w:jc w:val="center"/>
      </w:pPr>
      <w:r>
        <w:rPr>
          <w:noProof/>
        </w:rPr>
        <w:lastRenderedPageBreak/>
        <w:drawing>
          <wp:inline distT="0" distB="0" distL="0" distR="0" wp14:anchorId="3F10B5C3" wp14:editId="7F19C5D0">
            <wp:extent cx="3149229" cy="4197985"/>
            <wp:effectExtent l="0" t="0" r="0" b="0"/>
            <wp:docPr id="758468591" name="図 12" descr="本棚に並んだ棚&#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68591" name="図 12" descr="本棚に並んだ棚&#10;&#10;AI 生成コンテンツは誤りを含む可能性があります。"/>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57110" cy="4208490"/>
                    </a:xfrm>
                    <a:prstGeom prst="rect">
                      <a:avLst/>
                    </a:prstGeom>
                    <a:noFill/>
                    <a:ln>
                      <a:noFill/>
                    </a:ln>
                  </pic:spPr>
                </pic:pic>
              </a:graphicData>
            </a:graphic>
          </wp:inline>
        </w:drawing>
      </w:r>
    </w:p>
    <w:p w14:paraId="3B191094" w14:textId="234A4ED2" w:rsidR="004A3632" w:rsidRDefault="004A3632" w:rsidP="004A3632">
      <w:pPr>
        <w:jc w:val="center"/>
      </w:pPr>
      <w:r>
        <w:rPr>
          <w:rFonts w:hint="eastAsia"/>
        </w:rPr>
        <w:t>【</w:t>
      </w:r>
      <w:r w:rsidR="00373CDC">
        <w:rPr>
          <w:rFonts w:hint="eastAsia"/>
        </w:rPr>
        <w:t>大阪</w:t>
      </w:r>
      <w:r>
        <w:rPr>
          <w:rFonts w:hint="eastAsia"/>
        </w:rPr>
        <w:t>国際がんセンターの法人文書保管状況】</w:t>
      </w:r>
    </w:p>
    <w:p w14:paraId="4B9DD881" w14:textId="77777777" w:rsidR="004A3632" w:rsidRDefault="004A3632" w:rsidP="004A3632">
      <w:pPr>
        <w:jc w:val="center"/>
      </w:pPr>
    </w:p>
    <w:p w14:paraId="0187A56F" w14:textId="77777777" w:rsidR="004A3632" w:rsidRDefault="004A3632" w:rsidP="004A3632">
      <w:pPr>
        <w:jc w:val="center"/>
      </w:pPr>
    </w:p>
    <w:p w14:paraId="4BE23B43" w14:textId="77777777" w:rsidR="004A3632" w:rsidRDefault="004A3632" w:rsidP="004A3632">
      <w:pPr>
        <w:jc w:val="center"/>
      </w:pPr>
    </w:p>
    <w:p w14:paraId="41084C10" w14:textId="77777777" w:rsidR="004A3632" w:rsidRDefault="004A3632" w:rsidP="004A3632">
      <w:pPr>
        <w:jc w:val="center"/>
      </w:pPr>
      <w:r>
        <w:rPr>
          <w:noProof/>
        </w:rPr>
        <w:lastRenderedPageBreak/>
        <w:drawing>
          <wp:inline distT="0" distB="0" distL="0" distR="0" wp14:anchorId="1AC6C3D0" wp14:editId="5652B0CB">
            <wp:extent cx="3217292" cy="4290606"/>
            <wp:effectExtent l="0" t="0" r="2540" b="0"/>
            <wp:docPr id="179633211" name="図 10" descr="本棚のドア&#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3211" name="図 10" descr="本棚のドア&#10;&#10;AI 生成コンテンツは誤りを含む可能性があります。"/>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33839" cy="4312673"/>
                    </a:xfrm>
                    <a:prstGeom prst="rect">
                      <a:avLst/>
                    </a:prstGeom>
                    <a:noFill/>
                    <a:ln>
                      <a:noFill/>
                    </a:ln>
                  </pic:spPr>
                </pic:pic>
              </a:graphicData>
            </a:graphic>
          </wp:inline>
        </w:drawing>
      </w:r>
    </w:p>
    <w:p w14:paraId="765AD521" w14:textId="1ABBA661" w:rsidR="004A3632" w:rsidRDefault="004A3632" w:rsidP="004A3632">
      <w:pPr>
        <w:jc w:val="center"/>
      </w:pPr>
      <w:r>
        <w:rPr>
          <w:rFonts w:hint="eastAsia"/>
        </w:rPr>
        <w:t>【</w:t>
      </w:r>
      <w:r w:rsidR="00373CDC">
        <w:rPr>
          <w:rFonts w:hint="eastAsia"/>
        </w:rPr>
        <w:t>大阪</w:t>
      </w:r>
      <w:r>
        <w:rPr>
          <w:rFonts w:hint="eastAsia"/>
        </w:rPr>
        <w:t>精神医療センターの法人文書保管状況】</w:t>
      </w:r>
    </w:p>
    <w:p w14:paraId="15AF5298" w14:textId="77777777" w:rsidR="004A3632" w:rsidRPr="00042487" w:rsidRDefault="004A3632" w:rsidP="004A3632">
      <w:pPr>
        <w:jc w:val="center"/>
      </w:pPr>
    </w:p>
    <w:p w14:paraId="02005196" w14:textId="77777777" w:rsidR="004A3632" w:rsidRDefault="004A3632" w:rsidP="004A3632"/>
    <w:p w14:paraId="61469C17" w14:textId="77777777" w:rsidR="004A3632" w:rsidRPr="00C25EB6" w:rsidRDefault="004A3632" w:rsidP="004A3632">
      <w:pPr>
        <w:rPr>
          <w:b/>
          <w:bCs/>
        </w:rPr>
      </w:pPr>
      <w:r w:rsidRPr="00C25EB6">
        <w:rPr>
          <w:rFonts w:hint="eastAsia"/>
          <w:b/>
          <w:bCs/>
        </w:rPr>
        <w:t>【意見38　文書の保管場所の確保】</w:t>
      </w:r>
    </w:p>
    <w:p w14:paraId="6CDF0BD3" w14:textId="77777777" w:rsidR="004A3632" w:rsidRDefault="004A3632" w:rsidP="004A3632">
      <w:r>
        <w:rPr>
          <w:rFonts w:hint="eastAsia"/>
        </w:rPr>
        <w:t xml:space="preserve">　紙媒体の文書について保管場所を確保するとともに、必要に応じて紙媒体の文書を電子化した上で原本を廃棄する対応をとるべきである。</w:t>
      </w:r>
    </w:p>
    <w:p w14:paraId="43D59CF5" w14:textId="77777777" w:rsidR="004A3632" w:rsidRDefault="004A3632" w:rsidP="004A3632">
      <w:r>
        <w:rPr>
          <w:rFonts w:hint="eastAsia"/>
        </w:rPr>
        <w:t>（理由）</w:t>
      </w:r>
    </w:p>
    <w:p w14:paraId="74F32DDB" w14:textId="77777777" w:rsidR="004A3632" w:rsidRDefault="004A3632" w:rsidP="004A3632">
      <w:r>
        <w:rPr>
          <w:rFonts w:hint="eastAsia"/>
        </w:rPr>
        <w:t xml:space="preserve">　個人情報が記載された紙媒体の文書については、施錠可能なキャビネットに保管しているものの、保管場所の確保が難しくなっている状況が複数の組織で認められたため、キャビネットが足りない組織についてはキャビネットの増設を検討すべきである。また、予算やスペースとの兼ね合いから無尽蔵にキャビネットを増設することもできないため、紙媒体で残す文書については、ある程度選定し、その他は電子化した上で原本を廃棄する対応を行っていき、紙媒体の文書のスリム化に努めることが望ましい。</w:t>
      </w:r>
    </w:p>
    <w:p w14:paraId="30331602" w14:textId="77777777" w:rsidR="004A3632" w:rsidRPr="00E95542" w:rsidRDefault="004A3632" w:rsidP="004A3632"/>
    <w:p w14:paraId="32E0107C" w14:textId="77777777" w:rsidR="004A3632" w:rsidRPr="00C25EB6" w:rsidRDefault="004A3632" w:rsidP="004A3632">
      <w:pPr>
        <w:rPr>
          <w:b/>
          <w:bCs/>
        </w:rPr>
      </w:pPr>
      <w:r w:rsidRPr="00C25EB6">
        <w:rPr>
          <w:rFonts w:hint="eastAsia"/>
          <w:b/>
          <w:bCs/>
        </w:rPr>
        <w:t>【意見39　キャビネットの鍵の保管方法】</w:t>
      </w:r>
    </w:p>
    <w:p w14:paraId="58E54301" w14:textId="77777777" w:rsidR="004A3632" w:rsidRDefault="004A3632" w:rsidP="004A3632">
      <w:r>
        <w:rPr>
          <w:rFonts w:hint="eastAsia"/>
        </w:rPr>
        <w:t xml:space="preserve">　個人情報が記載された文書を保管しているキャビネットの鍵の管理方法について、文書にてルール化するとともに、</w:t>
      </w:r>
      <w:r w:rsidRPr="00AA7102">
        <w:rPr>
          <w:rFonts w:hint="eastAsia"/>
        </w:rPr>
        <w:t>鍵の管理が当該ルールに従って行われているかを他部門</w:t>
      </w:r>
      <w:r w:rsidRPr="00AA7102">
        <w:rPr>
          <w:rFonts w:hint="eastAsia"/>
        </w:rPr>
        <w:lastRenderedPageBreak/>
        <w:t>において定期的に監査</w:t>
      </w:r>
      <w:r>
        <w:rPr>
          <w:rFonts w:hint="eastAsia"/>
        </w:rPr>
        <w:t>すべきである。</w:t>
      </w:r>
    </w:p>
    <w:p w14:paraId="6E487505" w14:textId="77777777" w:rsidR="004A3632" w:rsidRDefault="004A3632" w:rsidP="004A3632">
      <w:r>
        <w:rPr>
          <w:rFonts w:hint="eastAsia"/>
        </w:rPr>
        <w:t>（理由）</w:t>
      </w:r>
    </w:p>
    <w:p w14:paraId="6CBE4417" w14:textId="48442F3D" w:rsidR="004A3632" w:rsidRPr="00E95542" w:rsidRDefault="004A3632" w:rsidP="004A3632">
      <w:r>
        <w:rPr>
          <w:rFonts w:hint="eastAsia"/>
        </w:rPr>
        <w:t xml:space="preserve">　キャビネットの鍵の管理方法について各</w:t>
      </w:r>
      <w:r w:rsidR="00373CDC">
        <w:rPr>
          <w:rFonts w:hint="eastAsia"/>
        </w:rPr>
        <w:t>医療センター</w:t>
      </w:r>
      <w:r>
        <w:rPr>
          <w:rFonts w:hint="eastAsia"/>
        </w:rPr>
        <w:t>の担当者に確認したところ、それぞれ管理方法を述べるものの、明文化されたルールがない組織もあった。そのため、鍵の管理方法についてルールの明文化を徹底するとともに、各所属において当該ルールに従った鍵の管理を実施するとともに、鍵の管理が当該ルールに従って行われているかを他部門において定期的に監査する運用とすべきである。</w:t>
      </w:r>
    </w:p>
    <w:p w14:paraId="58733BC5" w14:textId="77777777" w:rsidR="00373CDC" w:rsidRDefault="00373CDC" w:rsidP="00373CDC"/>
    <w:p w14:paraId="72384064" w14:textId="51F370B5" w:rsidR="004A3632" w:rsidRPr="008C69B1" w:rsidRDefault="008C69B1" w:rsidP="008C69B1">
      <w:pPr>
        <w:pStyle w:val="3"/>
        <w:ind w:leftChars="129" w:left="284"/>
        <w:rPr>
          <w:rFonts w:ascii="ＭＳ 明朝" w:eastAsia="ＭＳ 明朝" w:hAnsi="ＭＳ 明朝"/>
          <w:b/>
          <w:bCs/>
          <w:sz w:val="22"/>
          <w:szCs w:val="24"/>
        </w:rPr>
      </w:pPr>
      <w:bookmarkStart w:id="168" w:name="_Toc221018875"/>
      <w:r w:rsidRPr="008C69B1">
        <w:rPr>
          <w:rFonts w:ascii="ＭＳ 明朝" w:eastAsia="ＭＳ 明朝" w:hAnsi="ＭＳ 明朝" w:hint="eastAsia"/>
          <w:b/>
          <w:bCs/>
          <w:sz w:val="22"/>
          <w:szCs w:val="24"/>
        </w:rPr>
        <w:t>４</w:t>
      </w:r>
      <w:r w:rsidR="004A3632" w:rsidRPr="008C69B1">
        <w:rPr>
          <w:rFonts w:ascii="ＭＳ 明朝" w:eastAsia="ＭＳ 明朝" w:hAnsi="ＭＳ 明朝" w:hint="eastAsia"/>
          <w:b/>
          <w:bCs/>
          <w:sz w:val="22"/>
          <w:szCs w:val="24"/>
        </w:rPr>
        <w:t xml:space="preserve">　個人情報の管理状況に関する点検及び監査</w:t>
      </w:r>
      <w:bookmarkEnd w:id="168"/>
    </w:p>
    <w:p w14:paraId="730B20E1" w14:textId="39A61B98" w:rsidR="004A3632" w:rsidRDefault="004A3632" w:rsidP="00373CDC">
      <w:pPr>
        <w:ind w:left="141" w:hangingChars="64" w:hanging="141"/>
      </w:pPr>
      <w:r>
        <w:rPr>
          <w:rFonts w:hint="eastAsia"/>
        </w:rPr>
        <w:t xml:space="preserve">　　個人情報取扱規程第</w:t>
      </w:r>
      <w:r w:rsidR="00412AF2">
        <w:rPr>
          <w:rFonts w:hint="eastAsia"/>
        </w:rPr>
        <w:t>15</w:t>
      </w:r>
      <w:r>
        <w:rPr>
          <w:rFonts w:hint="eastAsia"/>
        </w:rPr>
        <w:t>条において、「補助者、病院補助者又は主任者は、…個人情報が記録されている媒体、処理経路、保管方法等について定期に又は随時に点検を行い、必要があると認めるときは、その結果を総括者又は病院総括者に報告する」「総括者及び病院総括者は、保有する個人情報の管理の状況について、定期に又は随時に監査を行い、その結果を監査責任者に報告する」と定められている。</w:t>
      </w:r>
    </w:p>
    <w:p w14:paraId="0CF94EF4" w14:textId="56C8F1AD" w:rsidR="004A3632" w:rsidRDefault="004A3632" w:rsidP="00373CDC">
      <w:pPr>
        <w:ind w:left="141" w:hangingChars="64" w:hanging="141"/>
      </w:pPr>
      <w:r>
        <w:rPr>
          <w:rFonts w:hint="eastAsia"/>
        </w:rPr>
        <w:t xml:space="preserve">　　かかる規程による点検及び監査を実施するため、</w:t>
      </w:r>
      <w:r w:rsidR="00373CDC">
        <w:rPr>
          <w:rFonts w:hint="eastAsia"/>
        </w:rPr>
        <w:t>大阪府立病院機構</w:t>
      </w:r>
      <w:r>
        <w:rPr>
          <w:rFonts w:hint="eastAsia"/>
        </w:rPr>
        <w:t>本部事務局において、地方独立行政法人大阪府立病院機構個人情報の管理に関する点検及び監査の手引き（以下「点検及び監査の手引き」という。）を作成し、</w:t>
      </w:r>
      <w:r w:rsidR="00373CDC">
        <w:rPr>
          <w:rFonts w:hint="eastAsia"/>
        </w:rPr>
        <w:t>大阪府立病院機構</w:t>
      </w:r>
      <w:r>
        <w:rPr>
          <w:rFonts w:hint="eastAsia"/>
        </w:rPr>
        <w:t>本部事務局及び各</w:t>
      </w:r>
      <w:r w:rsidR="00373CDC">
        <w:rPr>
          <w:rFonts w:hint="eastAsia"/>
        </w:rPr>
        <w:t>医療センター</w:t>
      </w:r>
      <w:r>
        <w:rPr>
          <w:rFonts w:hint="eastAsia"/>
        </w:rPr>
        <w:t>において、「個人情報の管理状況に係る点検票」及び「個人情報の管理状況に係る監査票」を用いて、統一的な手法で、点検及び監査を行うこととされている。なお、点検と監査との違いについて、点検及び監査の手引きにおいては、点検は自らの部門の管理状況をチェックするもの、監査は総括者及び病院総括者が選定した部門の管理状況をチェックするものであると説明されている。</w:t>
      </w:r>
    </w:p>
    <w:p w14:paraId="535699D1" w14:textId="77777777" w:rsidR="004A3632" w:rsidRDefault="004A3632" w:rsidP="004A3632">
      <w:r>
        <w:rPr>
          <w:rFonts w:hint="eastAsia"/>
        </w:rPr>
        <w:t xml:space="preserve">　</w:t>
      </w:r>
    </w:p>
    <w:p w14:paraId="3C57C317" w14:textId="77777777" w:rsidR="004A3632" w:rsidRPr="00C25EB6" w:rsidRDefault="004A3632" w:rsidP="004A3632">
      <w:pPr>
        <w:rPr>
          <w:b/>
          <w:bCs/>
        </w:rPr>
      </w:pPr>
      <w:r w:rsidRPr="00C25EB6">
        <w:rPr>
          <w:rFonts w:hint="eastAsia"/>
          <w:b/>
          <w:bCs/>
        </w:rPr>
        <w:t>【意見40　点検の方法】</w:t>
      </w:r>
    </w:p>
    <w:p w14:paraId="0DE40CDF" w14:textId="77777777" w:rsidR="004A3632" w:rsidRDefault="004A3632" w:rsidP="004A3632">
      <w:r>
        <w:rPr>
          <w:rFonts w:hint="eastAsia"/>
        </w:rPr>
        <w:t xml:space="preserve">　個人情報の管理状況に係る点検票を用いた点検について、書類の形式面を整えるとともに、回収した点検票について適切に管理するべきである。</w:t>
      </w:r>
    </w:p>
    <w:p w14:paraId="00CE6D61" w14:textId="77777777" w:rsidR="004A3632" w:rsidRDefault="004A3632" w:rsidP="004A3632">
      <w:r>
        <w:rPr>
          <w:rFonts w:hint="eastAsia"/>
        </w:rPr>
        <w:t>（理由）</w:t>
      </w:r>
    </w:p>
    <w:p w14:paraId="0A46D5B8" w14:textId="77777777" w:rsidR="004A3632" w:rsidRDefault="004A3632" w:rsidP="004A3632">
      <w:r>
        <w:rPr>
          <w:rFonts w:hint="eastAsia"/>
        </w:rPr>
        <w:t xml:space="preserve">　点検票の回収は各部門の長において行われているものの、往査時に点検票の原本を確認した際、点検票の日付や部署名の記載がないものなど、形式面の不備が認められるものが存在した。また、適切にファイリングされずに保管されており、外部監査人補助者から点検票の原本の提示を求められた際に慌ててファイリングするなどしていた状況が認められた。</w:t>
      </w:r>
    </w:p>
    <w:p w14:paraId="5A819F27" w14:textId="77777777" w:rsidR="004A3632" w:rsidRDefault="004A3632" w:rsidP="004A3632">
      <w:r>
        <w:rPr>
          <w:rFonts w:hint="eastAsia"/>
        </w:rPr>
        <w:t xml:space="preserve">　書類の形式面の不備については各部門の長が点検票を回収した時点で当該点検票の記載者に不備の補完を求めるべきであるし、原本の保管についての電子化してデータを整理して保存するか、原本をファイリングするかのいずれかの方法により、適切に保管すべきである。</w:t>
      </w:r>
    </w:p>
    <w:p w14:paraId="1C149C5D" w14:textId="77777777" w:rsidR="004A3632" w:rsidRPr="00AE1450" w:rsidRDefault="004A3632" w:rsidP="004A3632">
      <w:pPr>
        <w:rPr>
          <w:b/>
          <w:bCs/>
        </w:rPr>
      </w:pPr>
      <w:r w:rsidRPr="00AE1450">
        <w:rPr>
          <w:rFonts w:hint="eastAsia"/>
          <w:b/>
          <w:bCs/>
        </w:rPr>
        <w:lastRenderedPageBreak/>
        <w:t>【意見41　監査の方法】</w:t>
      </w:r>
    </w:p>
    <w:p w14:paraId="5DBF5840" w14:textId="77777777" w:rsidR="004A3632" w:rsidRDefault="004A3632" w:rsidP="004A3632">
      <w:r>
        <w:rPr>
          <w:rFonts w:hint="eastAsia"/>
        </w:rPr>
        <w:t xml:space="preserve">　点検票において実施できていない点が認められた場合、事前通告なしの監査を実施することも検討すべきである。</w:t>
      </w:r>
    </w:p>
    <w:p w14:paraId="10A97F7F" w14:textId="77777777" w:rsidR="004A3632" w:rsidRDefault="004A3632" w:rsidP="004A3632">
      <w:r>
        <w:rPr>
          <w:rFonts w:hint="eastAsia"/>
        </w:rPr>
        <w:t>（理由）</w:t>
      </w:r>
    </w:p>
    <w:p w14:paraId="518CE25C" w14:textId="77777777" w:rsidR="004A3632" w:rsidRDefault="004A3632" w:rsidP="004A3632">
      <w:r>
        <w:rPr>
          <w:rFonts w:hint="eastAsia"/>
        </w:rPr>
        <w:t xml:space="preserve">　点検票において実施できていない点があると報告されている場合、事前通告なしの監査を実施しているのか監査担当者に確認したところ、事前通告なしの監査は行っていないとのことであった。</w:t>
      </w:r>
    </w:p>
    <w:p w14:paraId="24D4B83E" w14:textId="77777777" w:rsidR="004A3632" w:rsidRPr="00AE1450" w:rsidRDefault="004A3632" w:rsidP="004A3632">
      <w:r>
        <w:rPr>
          <w:rFonts w:hint="eastAsia"/>
        </w:rPr>
        <w:t xml:space="preserve">　しかしながら、点検票のチェック項目はそのほとんどが個人情報を取扱う業務を行う際に実施する確認作業であるため、事前通告して監査を実施した場合には、監査担当者が来訪している間のみ確認作業をすることも可能であり、改善状況を適切に把握することができなくなってしまう。</w:t>
      </w:r>
      <w:r>
        <w:rPr>
          <w:rFonts w:hint="eastAsia"/>
          <w:color w:val="000000"/>
          <w:kern w:val="0"/>
        </w:rPr>
        <w:t>大阪府</w:t>
      </w:r>
      <w:r w:rsidRPr="00AE1450">
        <w:rPr>
          <w:rFonts w:hint="eastAsia"/>
          <w:color w:val="000000"/>
          <w:kern w:val="0"/>
        </w:rPr>
        <w:t>立病院</w:t>
      </w:r>
      <w:r w:rsidRPr="00AE1450">
        <w:rPr>
          <w:rFonts w:hint="eastAsia"/>
        </w:rPr>
        <w:t>機構においては、ここ数年、個人情報の漏えい事案が相当数発生することが続いており、その再発防止策としては確認作業を徹底することとされているのであるから、当該再発防止策が適切に実施されているかを確認するためにも、事前通告なしの、いわば抜き打ちの監査を実施することが必要であると考えられる。このような監査の実施がなされることを職員に意識させることにより、常に緊張感をもって業務に当たることも可能となる。</w:t>
      </w:r>
    </w:p>
    <w:p w14:paraId="0FACEDAE" w14:textId="77777777" w:rsidR="004A3632" w:rsidRPr="00AE1450" w:rsidRDefault="004A3632" w:rsidP="004A3632"/>
    <w:p w14:paraId="7826E6CD" w14:textId="65026BCF" w:rsidR="004A3632" w:rsidRPr="00E07F25" w:rsidRDefault="00600F02" w:rsidP="00E07F25">
      <w:pPr>
        <w:pStyle w:val="3"/>
        <w:ind w:leftChars="0" w:left="0" w:firstLineChars="100" w:firstLine="221"/>
        <w:rPr>
          <w:rFonts w:hAnsi="ＭＳ 明朝"/>
          <w:b/>
          <w:bCs/>
        </w:rPr>
      </w:pPr>
      <w:bookmarkStart w:id="169" w:name="_Toc221018876"/>
      <w:r w:rsidRPr="00E07F25">
        <w:rPr>
          <w:rFonts w:ascii="ＭＳ 明朝" w:eastAsia="ＭＳ 明朝" w:hAnsi="ＭＳ 明朝" w:hint="eastAsia"/>
          <w:b/>
          <w:bCs/>
          <w:sz w:val="22"/>
        </w:rPr>
        <w:t>５</w:t>
      </w:r>
      <w:r w:rsidR="004A3632" w:rsidRPr="00E07F25">
        <w:rPr>
          <w:rFonts w:ascii="ＭＳ 明朝" w:eastAsia="ＭＳ 明朝" w:hAnsi="ＭＳ 明朝" w:hint="eastAsia"/>
          <w:b/>
          <w:bCs/>
          <w:sz w:val="22"/>
        </w:rPr>
        <w:t xml:space="preserve">　個人情報漏えい事案への対応</w:t>
      </w:r>
      <w:bookmarkEnd w:id="169"/>
    </w:p>
    <w:p w14:paraId="07714854" w14:textId="77777777" w:rsidR="004A3632" w:rsidRDefault="004A3632" w:rsidP="004A3632">
      <w:pPr>
        <w:ind w:left="440" w:hangingChars="200" w:hanging="440"/>
      </w:pPr>
      <w:r w:rsidRPr="00AE1450">
        <w:rPr>
          <w:rFonts w:hint="eastAsia"/>
        </w:rPr>
        <w:t xml:space="preserve">　　　</w:t>
      </w:r>
      <w:r w:rsidRPr="00AE1450">
        <w:rPr>
          <w:rFonts w:hint="eastAsia"/>
          <w:color w:val="000000"/>
          <w:kern w:val="0"/>
        </w:rPr>
        <w:t>大阪府立病院</w:t>
      </w:r>
      <w:r w:rsidRPr="00AE1450">
        <w:rPr>
          <w:rFonts w:hint="eastAsia"/>
        </w:rPr>
        <w:t>機構においては、令和5年度に合計95件、令和6年度に合計93件の要配慮個人情報の漏えい事</w:t>
      </w:r>
      <w:r>
        <w:rPr>
          <w:rFonts w:hint="eastAsia"/>
        </w:rPr>
        <w:t>案が発生している。</w:t>
      </w:r>
    </w:p>
    <w:p w14:paraId="1FF069C0" w14:textId="77777777" w:rsidR="004A3632" w:rsidRDefault="004A3632" w:rsidP="004A3632">
      <w:pPr>
        <w:jc w:val="center"/>
      </w:pPr>
      <w:r>
        <w:rPr>
          <w:noProof/>
        </w:rPr>
        <w:lastRenderedPageBreak/>
        <w:drawing>
          <wp:inline distT="0" distB="0" distL="0" distR="0" wp14:anchorId="3D55385C" wp14:editId="095FE862">
            <wp:extent cx="5322073" cy="4560526"/>
            <wp:effectExtent l="0" t="0" r="0" b="0"/>
            <wp:docPr id="145779011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27430" cy="4565117"/>
                    </a:xfrm>
                    <a:prstGeom prst="rect">
                      <a:avLst/>
                    </a:prstGeom>
                    <a:noFill/>
                    <a:ln>
                      <a:noFill/>
                    </a:ln>
                  </pic:spPr>
                </pic:pic>
              </a:graphicData>
            </a:graphic>
          </wp:inline>
        </w:drawing>
      </w:r>
    </w:p>
    <w:p w14:paraId="6515BD2B" w14:textId="77777777" w:rsidR="004A3632" w:rsidRDefault="004A3632" w:rsidP="004A3632">
      <w:pPr>
        <w:jc w:val="right"/>
      </w:pPr>
      <w:r>
        <w:rPr>
          <w:rFonts w:hint="eastAsia"/>
        </w:rPr>
        <w:t>【センター別の個人情報漏えい発生件数】（開示資料より引用）</w:t>
      </w:r>
    </w:p>
    <w:p w14:paraId="0E071355" w14:textId="77777777" w:rsidR="004A3632" w:rsidRDefault="004A3632" w:rsidP="004A3632"/>
    <w:p w14:paraId="407D6F42" w14:textId="50314654" w:rsidR="004A3632" w:rsidRDefault="004A3632" w:rsidP="00E07F25">
      <w:pPr>
        <w:ind w:left="220" w:hangingChars="100" w:hanging="220"/>
      </w:pPr>
      <w:r>
        <w:rPr>
          <w:rFonts w:hint="eastAsia"/>
        </w:rPr>
        <w:t xml:space="preserve">　</w:t>
      </w:r>
      <w:r w:rsidR="00EE735D">
        <w:rPr>
          <w:rFonts w:hint="eastAsia"/>
        </w:rPr>
        <w:t xml:space="preserve">　</w:t>
      </w:r>
      <w:r>
        <w:rPr>
          <w:rFonts w:hint="eastAsia"/>
        </w:rPr>
        <w:t>上記の個人情報漏えい事案の内訳をみると、医師又は看護師により書類の誤交付又は誤送付が大半を占めていることが分かる。</w:t>
      </w:r>
    </w:p>
    <w:p w14:paraId="2722067A" w14:textId="2F46A273" w:rsidR="004A3632" w:rsidRPr="00C057F2" w:rsidRDefault="004A3632" w:rsidP="004A3632">
      <w:r>
        <w:rPr>
          <w:rFonts w:hint="eastAsia"/>
        </w:rPr>
        <w:t xml:space="preserve">　</w:t>
      </w:r>
      <w:r w:rsidR="00EE735D">
        <w:rPr>
          <w:rFonts w:hint="eastAsia"/>
        </w:rPr>
        <w:t xml:space="preserve">　</w:t>
      </w:r>
      <w:r>
        <w:rPr>
          <w:rFonts w:hint="eastAsia"/>
        </w:rPr>
        <w:t>これらの漏えい事案の再発防止に向けて、下記のとおり再発防止策を行っている。</w:t>
      </w:r>
    </w:p>
    <w:p w14:paraId="5F5F4571" w14:textId="77777777" w:rsidR="004A3632" w:rsidRPr="00C057F2" w:rsidRDefault="004A3632" w:rsidP="004A3632"/>
    <w:p w14:paraId="64F7F90F" w14:textId="77777777" w:rsidR="004A3632" w:rsidRDefault="004A3632" w:rsidP="004A3632"/>
    <w:p w14:paraId="181A9BB4" w14:textId="77777777" w:rsidR="004A3632" w:rsidRDefault="004A3632" w:rsidP="004A3632">
      <w:pPr>
        <w:jc w:val="center"/>
      </w:pPr>
      <w:r>
        <w:rPr>
          <w:noProof/>
        </w:rPr>
        <w:lastRenderedPageBreak/>
        <w:drawing>
          <wp:inline distT="0" distB="0" distL="0" distR="0" wp14:anchorId="3F62AB9A" wp14:editId="475E0F08">
            <wp:extent cx="5099495" cy="6479153"/>
            <wp:effectExtent l="0" t="0" r="6350" b="0"/>
            <wp:docPr id="1545724028" name="図 15"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724028" name="図 15" descr="テーブル&#10;&#10;AI 生成コンテンツは誤りを含む可能性があります。"/>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04211" cy="6485145"/>
                    </a:xfrm>
                    <a:prstGeom prst="rect">
                      <a:avLst/>
                    </a:prstGeom>
                    <a:noFill/>
                    <a:ln>
                      <a:noFill/>
                    </a:ln>
                  </pic:spPr>
                </pic:pic>
              </a:graphicData>
            </a:graphic>
          </wp:inline>
        </w:drawing>
      </w:r>
    </w:p>
    <w:p w14:paraId="4FD40768" w14:textId="77777777" w:rsidR="004A3632" w:rsidRDefault="004A3632" w:rsidP="004A3632">
      <w:pPr>
        <w:jc w:val="center"/>
      </w:pPr>
      <w:r>
        <w:rPr>
          <w:noProof/>
        </w:rPr>
        <w:lastRenderedPageBreak/>
        <w:drawing>
          <wp:inline distT="0" distB="0" distL="0" distR="0" wp14:anchorId="7E7388CF" wp14:editId="31546469">
            <wp:extent cx="5037453" cy="6479237"/>
            <wp:effectExtent l="0" t="0" r="0" b="0"/>
            <wp:docPr id="7844826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62905" cy="6511974"/>
                    </a:xfrm>
                    <a:prstGeom prst="rect">
                      <a:avLst/>
                    </a:prstGeom>
                    <a:noFill/>
                    <a:ln>
                      <a:noFill/>
                    </a:ln>
                  </pic:spPr>
                </pic:pic>
              </a:graphicData>
            </a:graphic>
          </wp:inline>
        </w:drawing>
      </w:r>
    </w:p>
    <w:p w14:paraId="142CF168" w14:textId="77777777" w:rsidR="004A3632" w:rsidRDefault="004A3632" w:rsidP="004A3632">
      <w:pPr>
        <w:jc w:val="right"/>
      </w:pPr>
      <w:r>
        <w:rPr>
          <w:rFonts w:hint="eastAsia"/>
        </w:rPr>
        <w:t>【再発防止策の内容】（開示資料より引用）</w:t>
      </w:r>
    </w:p>
    <w:p w14:paraId="1B35E758" w14:textId="77777777" w:rsidR="004A3632" w:rsidRPr="005027AA" w:rsidRDefault="004A3632" w:rsidP="004A3632"/>
    <w:p w14:paraId="7DF8D629" w14:textId="77777777" w:rsidR="004A3632" w:rsidRPr="00F61868" w:rsidRDefault="004A3632" w:rsidP="004A3632">
      <w:pPr>
        <w:rPr>
          <w:b/>
          <w:bCs/>
        </w:rPr>
      </w:pPr>
      <w:r w:rsidRPr="00F61868">
        <w:rPr>
          <w:rFonts w:hint="eastAsia"/>
          <w:b/>
          <w:bCs/>
        </w:rPr>
        <w:t>【意見4</w:t>
      </w:r>
      <w:r>
        <w:rPr>
          <w:rFonts w:hint="eastAsia"/>
          <w:b/>
          <w:bCs/>
        </w:rPr>
        <w:t>2</w:t>
      </w:r>
      <w:r w:rsidRPr="00F61868">
        <w:rPr>
          <w:rFonts w:hint="eastAsia"/>
          <w:b/>
          <w:bCs/>
        </w:rPr>
        <w:t xml:space="preserve">　個人情報漏えいに対する効果的な再発防止策の検討】</w:t>
      </w:r>
    </w:p>
    <w:p w14:paraId="4E3CCFC4" w14:textId="77777777" w:rsidR="004A3632" w:rsidRDefault="004A3632" w:rsidP="004A3632">
      <w:r>
        <w:rPr>
          <w:rFonts w:hint="eastAsia"/>
        </w:rPr>
        <w:t xml:space="preserve">　個人情報漏えいの再発防止策の策定に当たっては、より抜本的かつ効果的な方法を検討するよう努めるべきである。</w:t>
      </w:r>
    </w:p>
    <w:p w14:paraId="0DFB6933" w14:textId="77777777" w:rsidR="004A3632" w:rsidRDefault="004A3632" w:rsidP="004A3632">
      <w:r>
        <w:rPr>
          <w:rFonts w:hint="eastAsia"/>
        </w:rPr>
        <w:t>（理由）</w:t>
      </w:r>
    </w:p>
    <w:p w14:paraId="00FF7896" w14:textId="77777777" w:rsidR="004A3632" w:rsidRDefault="004A3632" w:rsidP="004A3632">
      <w:r>
        <w:rPr>
          <w:rFonts w:hint="eastAsia"/>
        </w:rPr>
        <w:t xml:space="preserve">　漏えい事案に対する再発防止策として策定されているのは、あくまでも業務担当者の</w:t>
      </w:r>
      <w:r>
        <w:rPr>
          <w:rFonts w:hint="eastAsia"/>
        </w:rPr>
        <w:lastRenderedPageBreak/>
        <w:t>気付きを促すためのものに留まっている。ここ数年、個人情報漏えいが相当数発生している点に鑑みれば、このような業務担当者の気付きを促す方法では、漏えいの発生を回避することは難しいのではないかと思われる。</w:t>
      </w:r>
    </w:p>
    <w:p w14:paraId="63C1C8AA" w14:textId="77777777" w:rsidR="004A3632" w:rsidRDefault="004A3632" w:rsidP="004A3632">
      <w:r>
        <w:rPr>
          <w:rFonts w:hint="eastAsia"/>
        </w:rPr>
        <w:t xml:space="preserve">　上記</w:t>
      </w:r>
      <w:r w:rsidRPr="00F61868">
        <w:rPr>
          <w:rFonts w:hint="eastAsia"/>
          <w:b/>
          <w:bCs/>
        </w:rPr>
        <w:t>【意見4</w:t>
      </w:r>
      <w:r>
        <w:rPr>
          <w:rFonts w:hint="eastAsia"/>
          <w:b/>
          <w:bCs/>
        </w:rPr>
        <w:t>1</w:t>
      </w:r>
      <w:r w:rsidRPr="00F61868">
        <w:rPr>
          <w:rFonts w:hint="eastAsia"/>
          <w:b/>
          <w:bCs/>
        </w:rPr>
        <w:t>】</w:t>
      </w:r>
      <w:r>
        <w:rPr>
          <w:rFonts w:hint="eastAsia"/>
        </w:rPr>
        <w:t>で述べた事前通告なしの抜き打ちの監査を定期的に実施することも再発防止策の1つの方法といえるが、かかる方法も所詮業務担当者による気付きを促すための方法の1つに過ぎないといえる。</w:t>
      </w:r>
    </w:p>
    <w:p w14:paraId="1C3C081D" w14:textId="77777777" w:rsidR="004A3632" w:rsidRDefault="004A3632" w:rsidP="004A3632">
      <w:pPr>
        <w:ind w:firstLineChars="100" w:firstLine="220"/>
      </w:pPr>
      <w:r>
        <w:rPr>
          <w:rFonts w:hint="eastAsia"/>
        </w:rPr>
        <w:t>そのため、本部事務局としては、業務担当者によるヒューマンエラーが不可避であることを念頭に業務フローの見直しを行うなど、より抜本的かつ効果的な再発防止策を絶えず検討する必要がある。</w:t>
      </w:r>
    </w:p>
    <w:p w14:paraId="4610041F" w14:textId="77777777" w:rsidR="004A3632" w:rsidRDefault="004A3632" w:rsidP="004A3632">
      <w:pPr>
        <w:widowControl/>
        <w:spacing w:before="360" w:line="440" w:lineRule="exact"/>
        <w:ind w:right="-1298"/>
      </w:pPr>
      <w:r>
        <w:br w:type="page"/>
      </w:r>
    </w:p>
    <w:p w14:paraId="6F7AECF4" w14:textId="1E07180C" w:rsidR="004A3632" w:rsidRDefault="004A3632" w:rsidP="008C69B1">
      <w:pPr>
        <w:pStyle w:val="1"/>
        <w:rPr>
          <w:rFonts w:ascii="ＭＳ 明朝" w:eastAsia="ＭＳ 明朝" w:hAnsi="ＭＳ 明朝"/>
          <w:b/>
        </w:rPr>
      </w:pPr>
      <w:bookmarkStart w:id="170" w:name="_Toc221018877"/>
      <w:bookmarkStart w:id="171" w:name="_Hlk216342502"/>
      <w:r w:rsidRPr="008C69B1">
        <w:rPr>
          <w:rFonts w:ascii="ＭＳ 明朝" w:eastAsia="ＭＳ 明朝" w:hAnsi="ＭＳ 明朝" w:hint="eastAsia"/>
          <w:b/>
        </w:rPr>
        <w:lastRenderedPageBreak/>
        <w:t>第</w:t>
      </w:r>
      <w:r w:rsidR="002605BC" w:rsidRPr="008C69B1">
        <w:rPr>
          <w:rFonts w:ascii="ＭＳ 明朝" w:eastAsia="ＭＳ 明朝" w:hAnsi="ＭＳ 明朝" w:hint="eastAsia"/>
          <w:b/>
        </w:rPr>
        <w:t>１２</w:t>
      </w:r>
      <w:r w:rsidRPr="008C69B1">
        <w:rPr>
          <w:rFonts w:ascii="ＭＳ 明朝" w:eastAsia="ＭＳ 明朝" w:hAnsi="ＭＳ 明朝" w:hint="eastAsia"/>
          <w:b/>
        </w:rPr>
        <w:t>章　大規模災害・危機管理</w:t>
      </w:r>
      <w:bookmarkEnd w:id="170"/>
    </w:p>
    <w:p w14:paraId="5459F86E" w14:textId="77777777" w:rsidR="00032459" w:rsidRPr="00E07F25" w:rsidRDefault="00032459" w:rsidP="00E07F25"/>
    <w:p w14:paraId="59E148B8" w14:textId="77777777" w:rsidR="004A3632" w:rsidRPr="008C69B1" w:rsidRDefault="004A3632" w:rsidP="008C69B1">
      <w:pPr>
        <w:pStyle w:val="2"/>
        <w:rPr>
          <w:rFonts w:ascii="ＭＳ 明朝" w:eastAsia="ＭＳ 明朝" w:hAnsi="ＭＳ 明朝"/>
          <w:b/>
          <w:sz w:val="22"/>
          <w:szCs w:val="24"/>
        </w:rPr>
      </w:pPr>
      <w:bookmarkStart w:id="172" w:name="_Toc221018878"/>
      <w:r w:rsidRPr="008C69B1">
        <w:rPr>
          <w:rFonts w:ascii="ＭＳ 明朝" w:eastAsia="ＭＳ 明朝" w:hAnsi="ＭＳ 明朝" w:hint="eastAsia"/>
          <w:b/>
          <w:bCs/>
          <w:sz w:val="22"/>
          <w:szCs w:val="24"/>
        </w:rPr>
        <w:t>第１</w:t>
      </w:r>
      <w:r w:rsidRPr="008C69B1">
        <w:rPr>
          <w:rFonts w:ascii="ＭＳ 明朝" w:eastAsia="ＭＳ 明朝" w:hAnsi="ＭＳ 明朝" w:hint="eastAsia"/>
          <w:b/>
          <w:sz w:val="22"/>
          <w:szCs w:val="24"/>
        </w:rPr>
        <w:t xml:space="preserve">　事業継続計画</w:t>
      </w:r>
      <w:bookmarkEnd w:id="172"/>
    </w:p>
    <w:p w14:paraId="32AFB341" w14:textId="21BF047A" w:rsidR="004A3632" w:rsidRPr="008C69B1" w:rsidRDefault="002605BC" w:rsidP="008C69B1">
      <w:pPr>
        <w:pStyle w:val="3"/>
        <w:ind w:leftChars="129" w:left="284"/>
        <w:rPr>
          <w:rFonts w:ascii="ＭＳ 明朝" w:eastAsia="ＭＳ 明朝" w:hAnsi="ＭＳ 明朝"/>
          <w:b/>
          <w:bCs/>
          <w:sz w:val="22"/>
          <w:szCs w:val="24"/>
        </w:rPr>
      </w:pPr>
      <w:bookmarkStart w:id="173" w:name="_Toc221018879"/>
      <w:r w:rsidRPr="008C69B1">
        <w:rPr>
          <w:rFonts w:ascii="ＭＳ 明朝" w:eastAsia="ＭＳ 明朝" w:hAnsi="ＭＳ 明朝" w:hint="eastAsia"/>
          <w:b/>
          <w:bCs/>
          <w:sz w:val="22"/>
          <w:szCs w:val="24"/>
        </w:rPr>
        <w:t>１</w:t>
      </w:r>
      <w:r w:rsidR="004A3632" w:rsidRPr="008C69B1">
        <w:rPr>
          <w:rFonts w:ascii="ＭＳ 明朝" w:eastAsia="ＭＳ 明朝" w:hAnsi="ＭＳ 明朝" w:hint="eastAsia"/>
          <w:b/>
          <w:bCs/>
          <w:sz w:val="22"/>
          <w:szCs w:val="24"/>
        </w:rPr>
        <w:t xml:space="preserve">　事業継続計画の策定</w:t>
      </w:r>
      <w:bookmarkEnd w:id="173"/>
    </w:p>
    <w:p w14:paraId="197C9A7C" w14:textId="77777777" w:rsidR="004A3632" w:rsidRPr="002D3597" w:rsidRDefault="004A3632" w:rsidP="004A3632">
      <w:pPr>
        <w:ind w:leftChars="200" w:left="440" w:firstLineChars="100" w:firstLine="220"/>
      </w:pPr>
      <w:r w:rsidRPr="002D3597">
        <w:rPr>
          <w:rFonts w:hint="eastAsia"/>
        </w:rPr>
        <w:t>地方独立行政法人大阪府立病院機構業務方法書第</w:t>
      </w:r>
      <w:r>
        <w:rPr>
          <w:rFonts w:hint="eastAsia"/>
        </w:rPr>
        <w:t>11</w:t>
      </w:r>
      <w:r w:rsidRPr="002D3597">
        <w:rPr>
          <w:rFonts w:hint="eastAsia"/>
        </w:rPr>
        <w:t>条において、リスク要因の識別、分析及び評価を行い、リスクへの適切な対応を可能とする規程等を策定することとされており、リスク評価項目の</w:t>
      </w:r>
      <w:r>
        <w:rPr>
          <w:rFonts w:hint="eastAsia"/>
        </w:rPr>
        <w:t>1</w:t>
      </w:r>
      <w:r w:rsidRPr="002D3597">
        <w:rPr>
          <w:rFonts w:hint="eastAsia"/>
        </w:rPr>
        <w:t>つとして、第</w:t>
      </w:r>
      <w:r>
        <w:rPr>
          <w:rFonts w:hint="eastAsia"/>
        </w:rPr>
        <w:t>8</w:t>
      </w:r>
      <w:r w:rsidRPr="002D3597">
        <w:rPr>
          <w:rFonts w:hint="eastAsia"/>
        </w:rPr>
        <w:t>号イに「防災業務計画及び事業継続計画の策定及び計画に基づく訓練等の実施」が挙げられている。</w:t>
      </w:r>
    </w:p>
    <w:p w14:paraId="5C3F40AA" w14:textId="2C814613" w:rsidR="004A3632" w:rsidRPr="002D3597" w:rsidRDefault="004A3632" w:rsidP="00E42E4D">
      <w:pPr>
        <w:ind w:leftChars="200" w:left="440" w:firstLineChars="100" w:firstLine="220"/>
      </w:pPr>
      <w:r w:rsidRPr="002D3597">
        <w:rPr>
          <w:rFonts w:hint="eastAsia"/>
        </w:rPr>
        <w:t>かかる条項に基づき、</w:t>
      </w:r>
      <w:r w:rsidR="00115E3F">
        <w:rPr>
          <w:rFonts w:hint="eastAsia"/>
        </w:rPr>
        <w:t>大阪府立病院機構</w:t>
      </w:r>
      <w:r w:rsidRPr="002D3597">
        <w:rPr>
          <w:rFonts w:hint="eastAsia"/>
        </w:rPr>
        <w:t>本部事務局及び</w:t>
      </w:r>
      <w:r w:rsidRPr="00140BE0">
        <w:rPr>
          <w:rFonts w:hint="eastAsia"/>
        </w:rPr>
        <w:t>各</w:t>
      </w:r>
      <w:r w:rsidR="00115E3F" w:rsidRPr="00140BE0">
        <w:rPr>
          <w:rFonts w:hint="eastAsia"/>
        </w:rPr>
        <w:t>医療センター</w:t>
      </w:r>
      <w:r w:rsidRPr="002D3597">
        <w:rPr>
          <w:rFonts w:hint="eastAsia"/>
        </w:rPr>
        <w:t>において、以下の内容を基本方針とする事業継続計画がそれぞれ策定されている。</w:t>
      </w:r>
    </w:p>
    <w:p w14:paraId="01A0ADC0" w14:textId="77777777" w:rsidR="004A3632" w:rsidRPr="002D3597" w:rsidRDefault="004A3632" w:rsidP="004A3632">
      <w:pPr>
        <w:ind w:firstLineChars="100" w:firstLine="220"/>
      </w:pPr>
    </w:p>
    <w:tbl>
      <w:tblPr>
        <w:tblStyle w:val="af4"/>
        <w:tblW w:w="0" w:type="auto"/>
        <w:tblLook w:val="04A0" w:firstRow="1" w:lastRow="0" w:firstColumn="1" w:lastColumn="0" w:noHBand="0" w:noVBand="1"/>
      </w:tblPr>
      <w:tblGrid>
        <w:gridCol w:w="2405"/>
        <w:gridCol w:w="6089"/>
      </w:tblGrid>
      <w:tr w:rsidR="004A3632" w:rsidRPr="002D3597" w14:paraId="23C407DC" w14:textId="77777777" w:rsidTr="00DC08BD">
        <w:tc>
          <w:tcPr>
            <w:tcW w:w="2405" w:type="dxa"/>
            <w:shd w:val="clear" w:color="auto" w:fill="BFBFBF" w:themeFill="background1" w:themeFillShade="BF"/>
          </w:tcPr>
          <w:p w14:paraId="0C36591F" w14:textId="77777777" w:rsidR="004A3632" w:rsidRPr="002D3597" w:rsidRDefault="004A3632" w:rsidP="00DC08BD">
            <w:pPr>
              <w:ind w:firstLineChars="100" w:firstLine="220"/>
              <w:jc w:val="both"/>
            </w:pPr>
            <w:r w:rsidRPr="002D3597">
              <w:rPr>
                <w:rFonts w:hint="eastAsia"/>
              </w:rPr>
              <w:t>組織</w:t>
            </w:r>
          </w:p>
        </w:tc>
        <w:tc>
          <w:tcPr>
            <w:tcW w:w="6089" w:type="dxa"/>
            <w:shd w:val="clear" w:color="auto" w:fill="BFBFBF" w:themeFill="background1" w:themeFillShade="BF"/>
          </w:tcPr>
          <w:p w14:paraId="1C05C0D9" w14:textId="77777777" w:rsidR="004A3632" w:rsidRPr="002D3597" w:rsidRDefault="004A3632" w:rsidP="00DC08BD">
            <w:pPr>
              <w:ind w:firstLineChars="100" w:firstLine="220"/>
              <w:jc w:val="both"/>
            </w:pPr>
            <w:r w:rsidRPr="002D3597">
              <w:rPr>
                <w:rFonts w:hint="eastAsia"/>
              </w:rPr>
              <w:t>事業継続計画の基本方針</w:t>
            </w:r>
          </w:p>
        </w:tc>
      </w:tr>
      <w:tr w:rsidR="004A3632" w:rsidRPr="002D3597" w14:paraId="67B6A571" w14:textId="77777777" w:rsidTr="00DC08BD">
        <w:tc>
          <w:tcPr>
            <w:tcW w:w="2405" w:type="dxa"/>
          </w:tcPr>
          <w:p w14:paraId="326E3589" w14:textId="77777777" w:rsidR="004A3632" w:rsidRPr="002D3597" w:rsidRDefault="004A3632" w:rsidP="00DC08BD">
            <w:pPr>
              <w:ind w:firstLineChars="100" w:firstLine="220"/>
              <w:jc w:val="both"/>
            </w:pPr>
            <w:r w:rsidRPr="002D3597">
              <w:rPr>
                <w:rFonts w:hint="eastAsia"/>
              </w:rPr>
              <w:t>本部事務局</w:t>
            </w:r>
          </w:p>
        </w:tc>
        <w:tc>
          <w:tcPr>
            <w:tcW w:w="6089" w:type="dxa"/>
          </w:tcPr>
          <w:p w14:paraId="4908AA37" w14:textId="77777777" w:rsidR="004A3632" w:rsidRPr="002D3597" w:rsidRDefault="004A3632" w:rsidP="00DC08BD">
            <w:pPr>
              <w:ind w:leftChars="100" w:left="458" w:hangingChars="108" w:hanging="238"/>
              <w:jc w:val="both"/>
            </w:pPr>
            <w:r w:rsidRPr="002D3597">
              <w:rPr>
                <w:rFonts w:hint="eastAsia"/>
              </w:rPr>
              <w:t>⑴　初動対応体制を速やかに構築する（各センターの指揮上位者の安否及び参集可否確認を含む）</w:t>
            </w:r>
          </w:p>
          <w:p w14:paraId="6C76CF37" w14:textId="77777777" w:rsidR="004A3632" w:rsidRPr="002D3597" w:rsidRDefault="004A3632" w:rsidP="00DC08BD">
            <w:pPr>
              <w:ind w:leftChars="100" w:left="458" w:hangingChars="108" w:hanging="238"/>
              <w:jc w:val="both"/>
            </w:pPr>
            <w:r w:rsidRPr="002D3597">
              <w:rPr>
                <w:rFonts w:hint="eastAsia"/>
              </w:rPr>
              <w:t>⑵　人命の安全を最大限優先する</w:t>
            </w:r>
          </w:p>
          <w:p w14:paraId="24F8613A" w14:textId="77777777" w:rsidR="004A3632" w:rsidRPr="002D3597" w:rsidRDefault="004A3632" w:rsidP="00DC08BD">
            <w:pPr>
              <w:ind w:leftChars="100" w:left="458" w:hangingChars="108" w:hanging="238"/>
              <w:jc w:val="both"/>
            </w:pPr>
            <w:r w:rsidRPr="002D3597">
              <w:rPr>
                <w:rFonts w:hint="eastAsia"/>
              </w:rPr>
              <w:t>⑶　各センターの職員、利用者の安否確認及び被害状況の把握を実施する</w:t>
            </w:r>
          </w:p>
        </w:tc>
      </w:tr>
      <w:tr w:rsidR="004A3632" w:rsidRPr="002D3597" w14:paraId="0DFFEAD4" w14:textId="77777777" w:rsidTr="00DC08BD">
        <w:tc>
          <w:tcPr>
            <w:tcW w:w="2405" w:type="dxa"/>
          </w:tcPr>
          <w:p w14:paraId="64F5C2CE" w14:textId="77777777" w:rsidR="004A3632" w:rsidRPr="002D3597" w:rsidRDefault="004A3632" w:rsidP="00DC08BD">
            <w:pPr>
              <w:ind w:firstLineChars="100" w:firstLine="220"/>
              <w:jc w:val="both"/>
            </w:pPr>
            <w:r w:rsidRPr="002D3597">
              <w:rPr>
                <w:rFonts w:hint="eastAsia"/>
              </w:rPr>
              <w:t>母子医療センター</w:t>
            </w:r>
          </w:p>
        </w:tc>
        <w:tc>
          <w:tcPr>
            <w:tcW w:w="6089" w:type="dxa"/>
          </w:tcPr>
          <w:p w14:paraId="433F421C" w14:textId="77777777" w:rsidR="004A3632" w:rsidRPr="002D3597" w:rsidRDefault="004A3632" w:rsidP="00DC08BD">
            <w:pPr>
              <w:ind w:firstLineChars="100" w:firstLine="220"/>
              <w:jc w:val="both"/>
            </w:pPr>
            <w:r w:rsidRPr="002D3597">
              <w:rPr>
                <w:rFonts w:hint="eastAsia"/>
              </w:rPr>
              <w:t>⑴　人命救助を最大限優先すること</w:t>
            </w:r>
          </w:p>
          <w:p w14:paraId="6CD80DE0" w14:textId="77777777" w:rsidR="004A3632" w:rsidRPr="002D3597" w:rsidRDefault="004A3632" w:rsidP="00DC08BD">
            <w:pPr>
              <w:ind w:leftChars="100" w:left="458" w:hangingChars="108" w:hanging="238"/>
              <w:jc w:val="both"/>
            </w:pPr>
            <w:r w:rsidRPr="002D3597">
              <w:rPr>
                <w:rFonts w:hint="eastAsia"/>
              </w:rPr>
              <w:t>⑵　災害発生時には、最大限の努力を行い、医療提供を行うこと</w:t>
            </w:r>
          </w:p>
          <w:p w14:paraId="3799452F" w14:textId="77777777" w:rsidR="004A3632" w:rsidRPr="002D3597" w:rsidRDefault="004A3632" w:rsidP="00DC08BD">
            <w:pPr>
              <w:ind w:leftChars="100" w:left="458" w:hangingChars="108" w:hanging="238"/>
              <w:jc w:val="both"/>
            </w:pPr>
            <w:r w:rsidRPr="002D3597">
              <w:rPr>
                <w:rFonts w:hint="eastAsia"/>
              </w:rPr>
              <w:t>⑶　特定診療災害拠点病院として、大阪府域における周産期及び特定の疾患のある小児医療の核としての役割を果たすこと</w:t>
            </w:r>
          </w:p>
        </w:tc>
      </w:tr>
      <w:tr w:rsidR="004A3632" w:rsidRPr="002D3597" w14:paraId="7FD7C87B" w14:textId="77777777" w:rsidTr="00DC08BD">
        <w:tc>
          <w:tcPr>
            <w:tcW w:w="2405" w:type="dxa"/>
          </w:tcPr>
          <w:p w14:paraId="2DE076D2" w14:textId="77777777" w:rsidR="004A3632" w:rsidRPr="002D3597" w:rsidRDefault="004A3632" w:rsidP="00DC08BD">
            <w:pPr>
              <w:ind w:firstLineChars="100" w:firstLine="220"/>
              <w:jc w:val="both"/>
            </w:pPr>
            <w:r w:rsidRPr="002D3597">
              <w:rPr>
                <w:rFonts w:hint="eastAsia"/>
              </w:rPr>
              <w:t>国際がんセンター</w:t>
            </w:r>
          </w:p>
        </w:tc>
        <w:tc>
          <w:tcPr>
            <w:tcW w:w="6089" w:type="dxa"/>
          </w:tcPr>
          <w:p w14:paraId="173B2BC9" w14:textId="77777777" w:rsidR="004A3632" w:rsidRPr="002D3597" w:rsidRDefault="004A3632" w:rsidP="00DC08BD">
            <w:pPr>
              <w:ind w:firstLineChars="100" w:firstLine="220"/>
              <w:jc w:val="both"/>
            </w:pPr>
            <w:r w:rsidRPr="002D3597">
              <w:rPr>
                <w:rFonts w:hint="eastAsia"/>
              </w:rPr>
              <w:t>⑴　寸断なく、信頼される医療を提供する</w:t>
            </w:r>
          </w:p>
          <w:p w14:paraId="540B7B29" w14:textId="77777777" w:rsidR="004A3632" w:rsidRPr="002D3597" w:rsidRDefault="004A3632" w:rsidP="00DC08BD">
            <w:pPr>
              <w:ind w:firstLineChars="100" w:firstLine="220"/>
              <w:jc w:val="both"/>
            </w:pPr>
            <w:r w:rsidRPr="002D3597">
              <w:rPr>
                <w:rFonts w:hint="eastAsia"/>
              </w:rPr>
              <w:t>⑵　患者を第一に考え、病院としての役割と責任を果たす</w:t>
            </w:r>
          </w:p>
          <w:p w14:paraId="5780B620" w14:textId="77777777" w:rsidR="004A3632" w:rsidRPr="002D3597" w:rsidRDefault="004A3632" w:rsidP="00DC08BD">
            <w:pPr>
              <w:ind w:firstLineChars="100" w:firstLine="220"/>
              <w:jc w:val="both"/>
            </w:pPr>
            <w:r w:rsidRPr="002D3597">
              <w:rPr>
                <w:rFonts w:hint="eastAsia"/>
              </w:rPr>
              <w:t>⑶　特定災害医療センターとしての役割と責任を果たす</w:t>
            </w:r>
          </w:p>
        </w:tc>
      </w:tr>
      <w:tr w:rsidR="004A3632" w:rsidRPr="002D3597" w14:paraId="3399212F" w14:textId="77777777" w:rsidTr="00DC08BD">
        <w:tc>
          <w:tcPr>
            <w:tcW w:w="2405" w:type="dxa"/>
          </w:tcPr>
          <w:p w14:paraId="1433153E" w14:textId="77777777" w:rsidR="004A3632" w:rsidRPr="002D3597" w:rsidRDefault="004A3632" w:rsidP="00DC08BD">
            <w:pPr>
              <w:ind w:firstLineChars="100" w:firstLine="220"/>
              <w:jc w:val="both"/>
            </w:pPr>
            <w:r w:rsidRPr="002D3597">
              <w:rPr>
                <w:rFonts w:hint="eastAsia"/>
              </w:rPr>
              <w:t>精神医療センター</w:t>
            </w:r>
          </w:p>
        </w:tc>
        <w:tc>
          <w:tcPr>
            <w:tcW w:w="6089" w:type="dxa"/>
          </w:tcPr>
          <w:p w14:paraId="06C29710" w14:textId="77777777" w:rsidR="004A3632" w:rsidRPr="002D3597" w:rsidRDefault="004A3632" w:rsidP="00DC08BD">
            <w:pPr>
              <w:ind w:leftChars="100" w:left="458" w:hangingChars="108" w:hanging="238"/>
              <w:jc w:val="both"/>
            </w:pPr>
            <w:r w:rsidRPr="002D3597">
              <w:rPr>
                <w:rFonts w:hint="eastAsia"/>
              </w:rPr>
              <w:t>⑴　医療機関等関係機関と協力し、人命を最大限優先すること</w:t>
            </w:r>
          </w:p>
          <w:p w14:paraId="7229E261" w14:textId="77777777" w:rsidR="004A3632" w:rsidRPr="002D3597" w:rsidRDefault="004A3632" w:rsidP="00DC08BD">
            <w:pPr>
              <w:ind w:leftChars="100" w:left="458" w:hangingChars="108" w:hanging="238"/>
              <w:jc w:val="both"/>
            </w:pPr>
            <w:r w:rsidRPr="002D3597">
              <w:rPr>
                <w:rFonts w:hint="eastAsia"/>
              </w:rPr>
              <w:t>⑵　寸断なく円滑に医療提供を行うこと</w:t>
            </w:r>
          </w:p>
          <w:p w14:paraId="4BDE8B77" w14:textId="77777777" w:rsidR="004A3632" w:rsidRPr="002D3597" w:rsidRDefault="004A3632" w:rsidP="00DC08BD">
            <w:pPr>
              <w:ind w:leftChars="100" w:left="458" w:hangingChars="108" w:hanging="238"/>
              <w:jc w:val="both"/>
            </w:pPr>
            <w:r w:rsidRPr="002D3597">
              <w:rPr>
                <w:rFonts w:hint="eastAsia"/>
              </w:rPr>
              <w:t>⑶　精神科基幹病院として、大阪府全域の精神科医療の核としての役割を果たすこと</w:t>
            </w:r>
          </w:p>
        </w:tc>
      </w:tr>
      <w:tr w:rsidR="004A3632" w:rsidRPr="002D3597" w14:paraId="5D87DFC2" w14:textId="77777777" w:rsidTr="00DC08BD">
        <w:tc>
          <w:tcPr>
            <w:tcW w:w="2405" w:type="dxa"/>
          </w:tcPr>
          <w:p w14:paraId="149AD075" w14:textId="77777777" w:rsidR="004A3632" w:rsidRPr="002D3597" w:rsidRDefault="004A3632" w:rsidP="00DC08BD">
            <w:pPr>
              <w:ind w:firstLineChars="100" w:firstLine="220"/>
              <w:jc w:val="both"/>
            </w:pPr>
            <w:r w:rsidRPr="002D3597">
              <w:rPr>
                <w:rFonts w:hint="eastAsia"/>
              </w:rPr>
              <w:t>はびきの医療センター</w:t>
            </w:r>
          </w:p>
        </w:tc>
        <w:tc>
          <w:tcPr>
            <w:tcW w:w="6089" w:type="dxa"/>
          </w:tcPr>
          <w:p w14:paraId="123BDDD1" w14:textId="77777777" w:rsidR="004A3632" w:rsidRPr="002D3597" w:rsidRDefault="004A3632" w:rsidP="00DC08BD">
            <w:pPr>
              <w:ind w:firstLineChars="100" w:firstLine="220"/>
              <w:jc w:val="both"/>
            </w:pPr>
            <w:r w:rsidRPr="002D3597">
              <w:rPr>
                <w:rFonts w:hint="eastAsia"/>
              </w:rPr>
              <w:t>⑴　人命救助を最大限優先すること</w:t>
            </w:r>
          </w:p>
          <w:p w14:paraId="1DB94F14" w14:textId="77777777" w:rsidR="004A3632" w:rsidRPr="002D3597" w:rsidRDefault="004A3632" w:rsidP="00DC08BD">
            <w:pPr>
              <w:ind w:firstLineChars="100" w:firstLine="220"/>
              <w:jc w:val="both"/>
            </w:pPr>
            <w:r w:rsidRPr="002D3597">
              <w:rPr>
                <w:rFonts w:hint="eastAsia"/>
              </w:rPr>
              <w:t>⑵　寸断なく医療提供を行うこと</w:t>
            </w:r>
          </w:p>
          <w:p w14:paraId="691B75EC" w14:textId="77777777" w:rsidR="004A3632" w:rsidRPr="002D3597" w:rsidRDefault="004A3632" w:rsidP="00DC08BD">
            <w:pPr>
              <w:ind w:leftChars="100" w:left="458" w:hangingChars="108" w:hanging="238"/>
              <w:jc w:val="both"/>
            </w:pPr>
            <w:r w:rsidRPr="002D3597">
              <w:rPr>
                <w:rFonts w:hint="eastAsia"/>
              </w:rPr>
              <w:t>⑶　特定診療災害医療センターとして、地域の医療提供の核となること</w:t>
            </w:r>
          </w:p>
        </w:tc>
      </w:tr>
      <w:tr w:rsidR="004A3632" w:rsidRPr="002D3597" w14:paraId="4F627950" w14:textId="77777777" w:rsidTr="00DC08BD">
        <w:tc>
          <w:tcPr>
            <w:tcW w:w="2405" w:type="dxa"/>
          </w:tcPr>
          <w:p w14:paraId="40A00D70" w14:textId="77777777" w:rsidR="004A3632" w:rsidRPr="002D3597" w:rsidRDefault="004A3632" w:rsidP="00DC08BD">
            <w:pPr>
              <w:ind w:firstLineChars="100" w:firstLine="220"/>
              <w:jc w:val="both"/>
            </w:pPr>
            <w:r w:rsidRPr="002D3597">
              <w:rPr>
                <w:rFonts w:hint="eastAsia"/>
              </w:rPr>
              <w:t>急性期・総合医療セ</w:t>
            </w:r>
            <w:r w:rsidRPr="002D3597">
              <w:rPr>
                <w:rFonts w:hint="eastAsia"/>
              </w:rPr>
              <w:lastRenderedPageBreak/>
              <w:t>ンター</w:t>
            </w:r>
          </w:p>
        </w:tc>
        <w:tc>
          <w:tcPr>
            <w:tcW w:w="6089" w:type="dxa"/>
          </w:tcPr>
          <w:p w14:paraId="5730541C" w14:textId="77777777" w:rsidR="004A3632" w:rsidRPr="002D3597" w:rsidRDefault="004A3632" w:rsidP="00DC08BD">
            <w:pPr>
              <w:ind w:leftChars="100" w:left="458" w:hangingChars="108" w:hanging="238"/>
              <w:jc w:val="both"/>
            </w:pPr>
            <w:r w:rsidRPr="002D3597">
              <w:rPr>
                <w:rFonts w:hint="eastAsia"/>
              </w:rPr>
              <w:lastRenderedPageBreak/>
              <w:t>⑴　災害発生時には最大限の努力を行い、寸断なく医療提</w:t>
            </w:r>
            <w:r w:rsidRPr="002D3597">
              <w:rPr>
                <w:rFonts w:hint="eastAsia"/>
              </w:rPr>
              <w:lastRenderedPageBreak/>
              <w:t>供を行うこと</w:t>
            </w:r>
          </w:p>
          <w:p w14:paraId="74178884" w14:textId="77777777" w:rsidR="004A3632" w:rsidRPr="002D3597" w:rsidRDefault="004A3632" w:rsidP="00DC08BD">
            <w:pPr>
              <w:ind w:firstLineChars="100" w:firstLine="220"/>
              <w:jc w:val="both"/>
            </w:pPr>
            <w:r w:rsidRPr="002D3597">
              <w:rPr>
                <w:rFonts w:hint="eastAsia"/>
              </w:rPr>
              <w:t>⑵　人命を最大限優先すること</w:t>
            </w:r>
          </w:p>
          <w:p w14:paraId="45DD21B2" w14:textId="77777777" w:rsidR="004A3632" w:rsidRPr="002D3597" w:rsidRDefault="004A3632" w:rsidP="00DC08BD">
            <w:pPr>
              <w:ind w:leftChars="100" w:left="458" w:hangingChars="108" w:hanging="238"/>
              <w:jc w:val="both"/>
            </w:pPr>
            <w:r w:rsidRPr="002D3597">
              <w:rPr>
                <w:rFonts w:hint="eastAsia"/>
              </w:rPr>
              <w:t>⑶　基幹災害拠点病院として大阪府域の災害医療の核としての役割を果たすこと</w:t>
            </w:r>
          </w:p>
        </w:tc>
      </w:tr>
    </w:tbl>
    <w:p w14:paraId="0FD4CF20" w14:textId="77777777" w:rsidR="004A3632" w:rsidRPr="002D3597" w:rsidRDefault="004A3632" w:rsidP="004A3632">
      <w:pPr>
        <w:ind w:firstLineChars="100" w:firstLine="220"/>
      </w:pPr>
    </w:p>
    <w:p w14:paraId="721AC907" w14:textId="77777777" w:rsidR="004A3632" w:rsidRPr="00F61868" w:rsidRDefault="004A3632" w:rsidP="004A3632">
      <w:pPr>
        <w:rPr>
          <w:b/>
          <w:bCs/>
        </w:rPr>
      </w:pPr>
      <w:r w:rsidRPr="00F61868">
        <w:rPr>
          <w:rFonts w:hint="eastAsia"/>
          <w:b/>
          <w:bCs/>
        </w:rPr>
        <w:t>【意見43　事業継続計画の内容の充実化】</w:t>
      </w:r>
    </w:p>
    <w:p w14:paraId="089EF98C" w14:textId="766A0457" w:rsidR="004A3632" w:rsidRPr="002D3597" w:rsidRDefault="00496741" w:rsidP="004A3632">
      <w:pPr>
        <w:ind w:firstLineChars="100" w:firstLine="220"/>
      </w:pPr>
      <w:r>
        <w:rPr>
          <w:rFonts w:hint="eastAsia"/>
        </w:rPr>
        <w:t>大阪府立病院機構</w:t>
      </w:r>
      <w:r w:rsidR="004A3632" w:rsidRPr="002D3597">
        <w:rPr>
          <w:rFonts w:hint="eastAsia"/>
        </w:rPr>
        <w:t>本部事務局及び</w:t>
      </w:r>
      <w:r w:rsidR="004A3632" w:rsidRPr="00140BE0">
        <w:rPr>
          <w:rFonts w:hint="eastAsia"/>
        </w:rPr>
        <w:t>各</w:t>
      </w:r>
      <w:r w:rsidR="00645CDB" w:rsidRPr="00140BE0">
        <w:rPr>
          <w:rFonts w:hint="eastAsia"/>
        </w:rPr>
        <w:t>医療センター</w:t>
      </w:r>
      <w:r w:rsidR="004A3632" w:rsidRPr="002D3597">
        <w:rPr>
          <w:rFonts w:hint="eastAsia"/>
        </w:rPr>
        <w:t>の事業継続計画について、必要に応じて、内容の充実化、実効性の確保を図るべきである。</w:t>
      </w:r>
    </w:p>
    <w:p w14:paraId="55D827D4" w14:textId="77777777" w:rsidR="004A3632" w:rsidRPr="002D3597" w:rsidRDefault="004A3632" w:rsidP="004A3632">
      <w:r w:rsidRPr="002D3597">
        <w:rPr>
          <w:rFonts w:hint="eastAsia"/>
        </w:rPr>
        <w:t>（理由）</w:t>
      </w:r>
    </w:p>
    <w:p w14:paraId="607CE427" w14:textId="0AD7C392" w:rsidR="004A3632" w:rsidRPr="002D3597" w:rsidRDefault="00496741" w:rsidP="004A3632">
      <w:pPr>
        <w:ind w:firstLineChars="100" w:firstLine="220"/>
      </w:pPr>
      <w:r>
        <w:rPr>
          <w:rFonts w:hint="eastAsia"/>
        </w:rPr>
        <w:t>大阪府立病院機構</w:t>
      </w:r>
      <w:r w:rsidR="004A3632" w:rsidRPr="002D3597">
        <w:rPr>
          <w:rFonts w:hint="eastAsia"/>
        </w:rPr>
        <w:t>本部事務局及び各</w:t>
      </w:r>
      <w:r>
        <w:rPr>
          <w:rFonts w:hint="eastAsia"/>
        </w:rPr>
        <w:t>医療センター</w:t>
      </w:r>
      <w:r w:rsidR="004A3632" w:rsidRPr="002D3597">
        <w:rPr>
          <w:rFonts w:hint="eastAsia"/>
        </w:rPr>
        <w:t>の事業継続計画は、その基本方針においてはそれぞれ遜色のない内容が記載されているものの、その具体的な内容については各</w:t>
      </w:r>
      <w:r>
        <w:rPr>
          <w:rFonts w:hint="eastAsia"/>
        </w:rPr>
        <w:t>医療センター</w:t>
      </w:r>
      <w:r w:rsidR="004A3632" w:rsidRPr="002D3597">
        <w:rPr>
          <w:rFonts w:hint="eastAsia"/>
        </w:rPr>
        <w:t>で大きく異なっている。ある</w:t>
      </w:r>
      <w:r w:rsidR="00F90B07">
        <w:rPr>
          <w:rFonts w:hint="eastAsia"/>
        </w:rPr>
        <w:t>医療センター</w:t>
      </w:r>
      <w:r w:rsidR="004A3632" w:rsidRPr="002D3597">
        <w:rPr>
          <w:rFonts w:hint="eastAsia"/>
        </w:rPr>
        <w:t>では、一般災害に対処する事業継続計画、システム障害（さらにその中で</w:t>
      </w:r>
      <w:r w:rsidR="004A3632">
        <w:rPr>
          <w:rFonts w:hint="eastAsia"/>
        </w:rPr>
        <w:t>ＩＴ</w:t>
      </w:r>
      <w:r w:rsidR="004A3632" w:rsidRPr="002D3597">
        <w:rPr>
          <w:rFonts w:hint="eastAsia"/>
        </w:rPr>
        <w:t>に関するもの、医療に関するものが分かれている）に対処する事業継続計画が別に定められ、その分量もそれぞれ100頁を超えるものが策定されている一方で、別の</w:t>
      </w:r>
      <w:r w:rsidR="00F90B07">
        <w:rPr>
          <w:rFonts w:hint="eastAsia"/>
        </w:rPr>
        <w:t>医療センター</w:t>
      </w:r>
      <w:r w:rsidR="004A3632" w:rsidRPr="002D3597">
        <w:rPr>
          <w:rFonts w:hint="eastAsia"/>
        </w:rPr>
        <w:t>では本文が十数頁程度の簡素な事業継続計画が策定されているに過ぎない状況となっている。</w:t>
      </w:r>
    </w:p>
    <w:p w14:paraId="32499AD7" w14:textId="30F7A837" w:rsidR="004A3632" w:rsidRPr="002D3597" w:rsidRDefault="004A3632" w:rsidP="004A3632">
      <w:pPr>
        <w:ind w:firstLineChars="100" w:firstLine="220"/>
      </w:pPr>
      <w:r w:rsidRPr="002D3597">
        <w:rPr>
          <w:rFonts w:hint="eastAsia"/>
        </w:rPr>
        <w:t>この点、</w:t>
      </w:r>
      <w:r w:rsidR="00496741">
        <w:rPr>
          <w:rFonts w:hint="eastAsia"/>
        </w:rPr>
        <w:t>大阪府立病院機構</w:t>
      </w:r>
      <w:r w:rsidRPr="002D3597">
        <w:rPr>
          <w:rFonts w:hint="eastAsia"/>
        </w:rPr>
        <w:t>本部事務局の担当者によれば、令和</w:t>
      </w:r>
      <w:r>
        <w:rPr>
          <w:rFonts w:hint="eastAsia"/>
        </w:rPr>
        <w:t>7</w:t>
      </w:r>
      <w:r w:rsidRPr="002D3597">
        <w:rPr>
          <w:rFonts w:hint="eastAsia"/>
        </w:rPr>
        <w:t>年度より、</w:t>
      </w:r>
      <w:r w:rsidR="006F1A05">
        <w:rPr>
          <w:rFonts w:hint="eastAsia"/>
        </w:rPr>
        <w:t>大阪府立病院機構</w:t>
      </w:r>
      <w:r w:rsidRPr="002D3597">
        <w:rPr>
          <w:rFonts w:hint="eastAsia"/>
        </w:rPr>
        <w:t>のポータルサイトに各</w:t>
      </w:r>
      <w:r w:rsidR="00496741">
        <w:rPr>
          <w:rFonts w:hint="eastAsia"/>
        </w:rPr>
        <w:t>医療センター</w:t>
      </w:r>
      <w:r w:rsidRPr="002D3597">
        <w:rPr>
          <w:rFonts w:hint="eastAsia"/>
        </w:rPr>
        <w:t>の事業継続計画を掲示し、</w:t>
      </w:r>
      <w:r w:rsidR="00496741">
        <w:rPr>
          <w:rFonts w:hint="eastAsia"/>
        </w:rPr>
        <w:t>各医療センター</w:t>
      </w:r>
      <w:r w:rsidRPr="002D3597">
        <w:rPr>
          <w:rFonts w:hint="eastAsia"/>
        </w:rPr>
        <w:t>の担当者における会議体を組織したとのことであり、事業継続計画に関する各</w:t>
      </w:r>
      <w:r w:rsidR="00496741">
        <w:rPr>
          <w:rFonts w:hint="eastAsia"/>
        </w:rPr>
        <w:t>医療センター</w:t>
      </w:r>
      <w:r w:rsidRPr="002D3597">
        <w:rPr>
          <w:rFonts w:hint="eastAsia"/>
        </w:rPr>
        <w:t>での情報共有等は今後の課題であるとのことであった。</w:t>
      </w:r>
    </w:p>
    <w:p w14:paraId="4CC5E872" w14:textId="77777777" w:rsidR="004A3632" w:rsidRPr="002D3597" w:rsidRDefault="004A3632" w:rsidP="004A3632">
      <w:pPr>
        <w:ind w:firstLineChars="100" w:firstLine="220"/>
      </w:pPr>
      <w:r w:rsidRPr="002D3597">
        <w:rPr>
          <w:rFonts w:hint="eastAsia"/>
        </w:rPr>
        <w:t>今後も令和</w:t>
      </w:r>
      <w:r>
        <w:rPr>
          <w:rFonts w:hint="eastAsia"/>
        </w:rPr>
        <w:t>7</w:t>
      </w:r>
      <w:r w:rsidRPr="002D3597">
        <w:rPr>
          <w:rFonts w:hint="eastAsia"/>
        </w:rPr>
        <w:t>年度からの上記取組を維持・拡大していき、既存の事業継続計画の内容の充実化、実効性の確保を図っていくことが望ましい。</w:t>
      </w:r>
    </w:p>
    <w:p w14:paraId="5F733C0C" w14:textId="77777777" w:rsidR="004A3632" w:rsidRPr="002D3597" w:rsidRDefault="004A3632" w:rsidP="004A3632">
      <w:pPr>
        <w:ind w:firstLineChars="100" w:firstLine="220"/>
      </w:pPr>
      <w:r w:rsidRPr="002D3597">
        <w:rPr>
          <w:rFonts w:hint="eastAsia"/>
        </w:rPr>
        <w:t>なお、この点については、令和</w:t>
      </w:r>
      <w:r>
        <w:rPr>
          <w:rFonts w:hint="eastAsia"/>
        </w:rPr>
        <w:t>6</w:t>
      </w:r>
      <w:r w:rsidRPr="002D3597">
        <w:rPr>
          <w:rFonts w:hint="eastAsia"/>
        </w:rPr>
        <w:t>年度の監査委員監査においても指摘がなされ、措置報告に向けて対応中とのことである（監査委員への措置報告期限は令和</w:t>
      </w:r>
      <w:r>
        <w:rPr>
          <w:rFonts w:hint="eastAsia"/>
        </w:rPr>
        <w:t>8</w:t>
      </w:r>
      <w:r w:rsidRPr="002D3597">
        <w:rPr>
          <w:rFonts w:hint="eastAsia"/>
        </w:rPr>
        <w:t>年</w:t>
      </w:r>
      <w:r>
        <w:rPr>
          <w:rFonts w:hint="eastAsia"/>
        </w:rPr>
        <w:t>2</w:t>
      </w:r>
      <w:r w:rsidRPr="002D3597">
        <w:rPr>
          <w:rFonts w:hint="eastAsia"/>
        </w:rPr>
        <w:t>月</w:t>
      </w:r>
      <w:r>
        <w:rPr>
          <w:rFonts w:hint="eastAsia"/>
        </w:rPr>
        <w:t>20</w:t>
      </w:r>
      <w:r w:rsidRPr="002D3597">
        <w:rPr>
          <w:rFonts w:hint="eastAsia"/>
        </w:rPr>
        <w:t>日）ため、担当者におかれては本意見の趣旨も踏まえて今後の対応を検討されたい。</w:t>
      </w:r>
    </w:p>
    <w:p w14:paraId="62D38202" w14:textId="77777777" w:rsidR="004A3632" w:rsidRPr="002D3597" w:rsidRDefault="004A3632" w:rsidP="004A3632">
      <w:pPr>
        <w:ind w:firstLineChars="100" w:firstLine="220"/>
      </w:pPr>
    </w:p>
    <w:p w14:paraId="672F64E9" w14:textId="7320A70B" w:rsidR="004A3632" w:rsidRPr="008C69B1" w:rsidRDefault="002605BC" w:rsidP="008C69B1">
      <w:pPr>
        <w:pStyle w:val="3"/>
        <w:ind w:leftChars="129" w:left="284"/>
        <w:rPr>
          <w:rFonts w:ascii="ＭＳ 明朝" w:eastAsia="ＭＳ 明朝" w:hAnsi="ＭＳ 明朝"/>
          <w:b/>
          <w:bCs/>
          <w:sz w:val="22"/>
          <w:szCs w:val="24"/>
        </w:rPr>
      </w:pPr>
      <w:bookmarkStart w:id="174" w:name="_Toc221018880"/>
      <w:r w:rsidRPr="008C69B1">
        <w:rPr>
          <w:rFonts w:ascii="ＭＳ 明朝" w:eastAsia="ＭＳ 明朝" w:hAnsi="ＭＳ 明朝" w:hint="eastAsia"/>
          <w:b/>
          <w:bCs/>
          <w:sz w:val="22"/>
          <w:szCs w:val="24"/>
        </w:rPr>
        <w:t>２</w:t>
      </w:r>
      <w:r w:rsidR="004A3632" w:rsidRPr="008C69B1">
        <w:rPr>
          <w:rFonts w:ascii="ＭＳ 明朝" w:eastAsia="ＭＳ 明朝" w:hAnsi="ＭＳ 明朝" w:hint="eastAsia"/>
          <w:b/>
          <w:bCs/>
          <w:sz w:val="22"/>
          <w:szCs w:val="24"/>
        </w:rPr>
        <w:t xml:space="preserve">　事業継続計画に基づく医薬品、食料等の備蓄状況</w:t>
      </w:r>
      <w:bookmarkEnd w:id="174"/>
    </w:p>
    <w:p w14:paraId="203F24D9" w14:textId="12767256" w:rsidR="004A3632" w:rsidRPr="002D3597" w:rsidRDefault="004A3632" w:rsidP="001349C3">
      <w:pPr>
        <w:ind w:leftChars="200" w:left="440" w:firstLineChars="100" w:firstLine="220"/>
      </w:pPr>
      <w:r w:rsidRPr="002D3597">
        <w:rPr>
          <w:rFonts w:hint="eastAsia"/>
        </w:rPr>
        <w:t>各</w:t>
      </w:r>
      <w:r w:rsidR="00F90B07">
        <w:rPr>
          <w:rFonts w:hint="eastAsia"/>
        </w:rPr>
        <w:t>医療センター</w:t>
      </w:r>
      <w:r w:rsidRPr="002D3597">
        <w:rPr>
          <w:rFonts w:hint="eastAsia"/>
        </w:rPr>
        <w:t>における医薬品、食料、飲料水等の備蓄状況は、以下のとおりである。</w:t>
      </w:r>
    </w:p>
    <w:tbl>
      <w:tblPr>
        <w:tblStyle w:val="af4"/>
        <w:tblW w:w="0" w:type="auto"/>
        <w:tblLook w:val="04A0" w:firstRow="1" w:lastRow="0" w:firstColumn="1" w:lastColumn="0" w:noHBand="0" w:noVBand="1"/>
      </w:tblPr>
      <w:tblGrid>
        <w:gridCol w:w="2405"/>
        <w:gridCol w:w="6089"/>
      </w:tblGrid>
      <w:tr w:rsidR="004A3632" w:rsidRPr="002D3597" w14:paraId="60ED477A" w14:textId="77777777" w:rsidTr="00DC08BD">
        <w:tc>
          <w:tcPr>
            <w:tcW w:w="2405" w:type="dxa"/>
            <w:shd w:val="clear" w:color="auto" w:fill="BFBFBF" w:themeFill="background1" w:themeFillShade="BF"/>
          </w:tcPr>
          <w:p w14:paraId="31756962" w14:textId="77777777" w:rsidR="004A3632" w:rsidRPr="002D3597" w:rsidRDefault="004A3632" w:rsidP="00DC08BD">
            <w:pPr>
              <w:ind w:firstLineChars="100" w:firstLine="220"/>
              <w:jc w:val="both"/>
            </w:pPr>
            <w:r w:rsidRPr="002D3597">
              <w:rPr>
                <w:rFonts w:hint="eastAsia"/>
              </w:rPr>
              <w:t>組織</w:t>
            </w:r>
          </w:p>
        </w:tc>
        <w:tc>
          <w:tcPr>
            <w:tcW w:w="6089" w:type="dxa"/>
            <w:shd w:val="clear" w:color="auto" w:fill="BFBFBF" w:themeFill="background1" w:themeFillShade="BF"/>
          </w:tcPr>
          <w:p w14:paraId="00589232" w14:textId="77777777" w:rsidR="004A3632" w:rsidRPr="002D3597" w:rsidRDefault="004A3632" w:rsidP="00DC08BD">
            <w:pPr>
              <w:ind w:firstLineChars="100" w:firstLine="220"/>
              <w:jc w:val="both"/>
            </w:pPr>
            <w:r w:rsidRPr="002D3597">
              <w:rPr>
                <w:rFonts w:hint="eastAsia"/>
              </w:rPr>
              <w:t>事業継続計画の基本方針</w:t>
            </w:r>
          </w:p>
        </w:tc>
      </w:tr>
      <w:tr w:rsidR="004A3632" w:rsidRPr="002D3597" w14:paraId="279552E6" w14:textId="77777777" w:rsidTr="00DC08BD">
        <w:tc>
          <w:tcPr>
            <w:tcW w:w="2405" w:type="dxa"/>
          </w:tcPr>
          <w:p w14:paraId="09DBFFD2" w14:textId="77777777" w:rsidR="004A3632" w:rsidRPr="002D3597" w:rsidRDefault="004A3632" w:rsidP="00DC08BD">
            <w:pPr>
              <w:ind w:firstLineChars="100" w:firstLine="220"/>
              <w:jc w:val="both"/>
            </w:pPr>
            <w:r w:rsidRPr="002D3597">
              <w:rPr>
                <w:rFonts w:hint="eastAsia"/>
              </w:rPr>
              <w:t>母子医療センター</w:t>
            </w:r>
          </w:p>
        </w:tc>
        <w:tc>
          <w:tcPr>
            <w:tcW w:w="6089" w:type="dxa"/>
          </w:tcPr>
          <w:p w14:paraId="57F1DDC0" w14:textId="77777777" w:rsidR="004A3632" w:rsidRPr="002D3597" w:rsidRDefault="004A3632" w:rsidP="00DC08BD">
            <w:pPr>
              <w:ind w:firstLineChars="100" w:firstLine="220"/>
              <w:jc w:val="both"/>
            </w:pPr>
            <w:r w:rsidRPr="002D3597">
              <w:rPr>
                <w:rFonts w:hint="eastAsia"/>
              </w:rPr>
              <w:t>【医薬品】ＳＰＤの倉庫に一定量（3日分程度）</w:t>
            </w:r>
          </w:p>
          <w:p w14:paraId="74D4ED02" w14:textId="77777777" w:rsidR="004A3632" w:rsidRPr="002D3597" w:rsidRDefault="004A3632" w:rsidP="00DC08BD">
            <w:pPr>
              <w:ind w:firstLineChars="100" w:firstLine="220"/>
              <w:jc w:val="both"/>
            </w:pPr>
            <w:r w:rsidRPr="002D3597">
              <w:rPr>
                <w:rFonts w:hint="eastAsia"/>
              </w:rPr>
              <w:t>【食料・飲料水】</w:t>
            </w:r>
            <w:r>
              <w:rPr>
                <w:rFonts w:hint="eastAsia"/>
              </w:rPr>
              <w:t>3</w:t>
            </w:r>
            <w:r w:rsidRPr="002D3597">
              <w:rPr>
                <w:rFonts w:hint="eastAsia"/>
              </w:rPr>
              <w:t>日分</w:t>
            </w:r>
          </w:p>
        </w:tc>
      </w:tr>
      <w:tr w:rsidR="004A3632" w:rsidRPr="002D3597" w14:paraId="01C5E88F" w14:textId="77777777" w:rsidTr="00DC08BD">
        <w:tc>
          <w:tcPr>
            <w:tcW w:w="2405" w:type="dxa"/>
          </w:tcPr>
          <w:p w14:paraId="269A0E0F" w14:textId="77777777" w:rsidR="004A3632" w:rsidRPr="002D3597" w:rsidRDefault="004A3632" w:rsidP="00DC08BD">
            <w:pPr>
              <w:ind w:firstLineChars="100" w:firstLine="220"/>
              <w:jc w:val="both"/>
            </w:pPr>
            <w:r w:rsidRPr="002D3597">
              <w:rPr>
                <w:rFonts w:hint="eastAsia"/>
              </w:rPr>
              <w:t>国際がんセンター</w:t>
            </w:r>
          </w:p>
        </w:tc>
        <w:tc>
          <w:tcPr>
            <w:tcW w:w="6089" w:type="dxa"/>
          </w:tcPr>
          <w:p w14:paraId="7F1A1A61" w14:textId="77777777" w:rsidR="004A3632" w:rsidRPr="002D3597" w:rsidRDefault="004A3632" w:rsidP="00DC08BD">
            <w:pPr>
              <w:ind w:firstLineChars="100" w:firstLine="220"/>
              <w:jc w:val="both"/>
            </w:pPr>
            <w:r w:rsidRPr="002D3597">
              <w:rPr>
                <w:rFonts w:hint="eastAsia"/>
              </w:rPr>
              <w:t>【医薬品】</w:t>
            </w:r>
            <w:r>
              <w:rPr>
                <w:rFonts w:hint="eastAsia"/>
              </w:rPr>
              <w:t>3</w:t>
            </w:r>
            <w:r w:rsidRPr="002D3597">
              <w:rPr>
                <w:rFonts w:hint="eastAsia"/>
              </w:rPr>
              <w:t>日分（ＳＰＤ倉庫に保管）</w:t>
            </w:r>
          </w:p>
          <w:p w14:paraId="2772FFA3" w14:textId="77777777" w:rsidR="004A3632" w:rsidRPr="002D3597" w:rsidRDefault="004A3632" w:rsidP="00DC08BD">
            <w:pPr>
              <w:ind w:firstLineChars="100" w:firstLine="220"/>
              <w:jc w:val="both"/>
            </w:pPr>
            <w:r w:rsidRPr="002D3597">
              <w:rPr>
                <w:rFonts w:hint="eastAsia"/>
              </w:rPr>
              <w:t>【食料・飲料水】</w:t>
            </w:r>
            <w:r>
              <w:rPr>
                <w:rFonts w:hint="eastAsia"/>
              </w:rPr>
              <w:t>3</w:t>
            </w:r>
            <w:r w:rsidRPr="002D3597">
              <w:rPr>
                <w:rFonts w:hint="eastAsia"/>
              </w:rPr>
              <w:t>日分</w:t>
            </w:r>
          </w:p>
        </w:tc>
      </w:tr>
      <w:tr w:rsidR="004A3632" w:rsidRPr="002D3597" w14:paraId="136FAE46" w14:textId="77777777" w:rsidTr="00DC08BD">
        <w:tc>
          <w:tcPr>
            <w:tcW w:w="2405" w:type="dxa"/>
          </w:tcPr>
          <w:p w14:paraId="20776F59" w14:textId="77777777" w:rsidR="004A3632" w:rsidRPr="002D3597" w:rsidRDefault="004A3632" w:rsidP="00DC08BD">
            <w:pPr>
              <w:ind w:firstLineChars="100" w:firstLine="220"/>
              <w:jc w:val="both"/>
            </w:pPr>
            <w:r w:rsidRPr="002D3597">
              <w:rPr>
                <w:rFonts w:hint="eastAsia"/>
              </w:rPr>
              <w:t>精神医療センター</w:t>
            </w:r>
          </w:p>
        </w:tc>
        <w:tc>
          <w:tcPr>
            <w:tcW w:w="6089" w:type="dxa"/>
          </w:tcPr>
          <w:p w14:paraId="20F7620F" w14:textId="77777777" w:rsidR="004A3632" w:rsidRPr="002D3597" w:rsidRDefault="004A3632" w:rsidP="00DC08BD">
            <w:pPr>
              <w:ind w:firstLineChars="100" w:firstLine="220"/>
              <w:jc w:val="both"/>
            </w:pPr>
            <w:r w:rsidRPr="002D3597">
              <w:rPr>
                <w:rFonts w:hint="eastAsia"/>
              </w:rPr>
              <w:t>【医薬品】ＳＰＤの倉庫に一定量</w:t>
            </w:r>
          </w:p>
          <w:p w14:paraId="4D7990D2" w14:textId="77777777" w:rsidR="004A3632" w:rsidRPr="002D3597" w:rsidRDefault="004A3632" w:rsidP="00DC08BD">
            <w:pPr>
              <w:ind w:firstLineChars="100" w:firstLine="220"/>
              <w:jc w:val="both"/>
            </w:pPr>
            <w:r w:rsidRPr="002D3597">
              <w:rPr>
                <w:rFonts w:hint="eastAsia"/>
              </w:rPr>
              <w:t>【食料】</w:t>
            </w:r>
            <w:r>
              <w:rPr>
                <w:rFonts w:hint="eastAsia"/>
              </w:rPr>
              <w:t>3</w:t>
            </w:r>
            <w:r w:rsidRPr="002D3597">
              <w:rPr>
                <w:rFonts w:hint="eastAsia"/>
              </w:rPr>
              <w:t>日分</w:t>
            </w:r>
          </w:p>
          <w:p w14:paraId="4BB5AB0B" w14:textId="054FE37D" w:rsidR="004A3632" w:rsidRPr="002D3597" w:rsidRDefault="004A3632" w:rsidP="00DC08BD">
            <w:pPr>
              <w:ind w:firstLineChars="100" w:firstLine="220"/>
              <w:jc w:val="both"/>
            </w:pPr>
            <w:r w:rsidRPr="002D3597">
              <w:rPr>
                <w:rFonts w:hint="eastAsia"/>
              </w:rPr>
              <w:lastRenderedPageBreak/>
              <w:t>【飲料水】</w:t>
            </w:r>
            <w:r w:rsidR="00EE6F4F">
              <w:rPr>
                <w:rFonts w:hint="eastAsia"/>
              </w:rPr>
              <w:t>11</w:t>
            </w:r>
            <w:r w:rsidRPr="002D3597">
              <w:rPr>
                <w:rFonts w:hint="eastAsia"/>
              </w:rPr>
              <w:t>日分（受水槽・貯水槽分を含む）</w:t>
            </w:r>
          </w:p>
        </w:tc>
      </w:tr>
      <w:tr w:rsidR="004A3632" w:rsidRPr="002D3597" w14:paraId="128A6393" w14:textId="77777777" w:rsidTr="00DC08BD">
        <w:tc>
          <w:tcPr>
            <w:tcW w:w="2405" w:type="dxa"/>
          </w:tcPr>
          <w:p w14:paraId="3E7D6EC6" w14:textId="77777777" w:rsidR="004A3632" w:rsidRPr="002D3597" w:rsidRDefault="004A3632" w:rsidP="00DC08BD">
            <w:pPr>
              <w:ind w:firstLineChars="100" w:firstLine="220"/>
              <w:jc w:val="both"/>
            </w:pPr>
            <w:r w:rsidRPr="002D3597">
              <w:rPr>
                <w:rFonts w:hint="eastAsia"/>
              </w:rPr>
              <w:lastRenderedPageBreak/>
              <w:t>はびきの医療センター</w:t>
            </w:r>
          </w:p>
        </w:tc>
        <w:tc>
          <w:tcPr>
            <w:tcW w:w="6089" w:type="dxa"/>
          </w:tcPr>
          <w:p w14:paraId="6D0F765F" w14:textId="77777777" w:rsidR="004A3632" w:rsidRPr="002D3597" w:rsidRDefault="004A3632" w:rsidP="00DC08BD">
            <w:pPr>
              <w:ind w:firstLineChars="100" w:firstLine="220"/>
              <w:jc w:val="both"/>
            </w:pPr>
            <w:r w:rsidRPr="002D3597">
              <w:rPr>
                <w:rFonts w:hint="eastAsia"/>
              </w:rPr>
              <w:t>【医薬品】</w:t>
            </w:r>
            <w:r>
              <w:rPr>
                <w:rFonts w:hint="eastAsia"/>
              </w:rPr>
              <w:t>3</w:t>
            </w:r>
            <w:r w:rsidRPr="002D3597">
              <w:rPr>
                <w:rFonts w:hint="eastAsia"/>
              </w:rPr>
              <w:t>日分</w:t>
            </w:r>
          </w:p>
          <w:p w14:paraId="053D0F8E" w14:textId="77777777" w:rsidR="004A3632" w:rsidRPr="002D3597" w:rsidRDefault="004A3632" w:rsidP="00DC08BD">
            <w:pPr>
              <w:ind w:firstLineChars="100" w:firstLine="220"/>
              <w:jc w:val="both"/>
            </w:pPr>
            <w:r w:rsidRPr="002D3597">
              <w:rPr>
                <w:rFonts w:hint="eastAsia"/>
              </w:rPr>
              <w:t>【食料・飲料水】</w:t>
            </w:r>
            <w:r>
              <w:rPr>
                <w:rFonts w:hint="eastAsia"/>
              </w:rPr>
              <w:t>3</w:t>
            </w:r>
            <w:r w:rsidRPr="002D3597">
              <w:rPr>
                <w:rFonts w:hint="eastAsia"/>
              </w:rPr>
              <w:t>日分（ＳＰＤ倉庫に保管）</w:t>
            </w:r>
          </w:p>
        </w:tc>
      </w:tr>
      <w:tr w:rsidR="004A3632" w:rsidRPr="002D3597" w14:paraId="1FAAD21A" w14:textId="77777777" w:rsidTr="00DC08BD">
        <w:tc>
          <w:tcPr>
            <w:tcW w:w="2405" w:type="dxa"/>
          </w:tcPr>
          <w:p w14:paraId="621ABF97" w14:textId="77777777" w:rsidR="004A3632" w:rsidRPr="002D3597" w:rsidRDefault="004A3632" w:rsidP="00DC08BD">
            <w:pPr>
              <w:ind w:firstLineChars="100" w:firstLine="220"/>
              <w:jc w:val="both"/>
            </w:pPr>
            <w:r w:rsidRPr="002D3597">
              <w:rPr>
                <w:rFonts w:hint="eastAsia"/>
              </w:rPr>
              <w:t>急性期・総合医療センター</w:t>
            </w:r>
          </w:p>
        </w:tc>
        <w:tc>
          <w:tcPr>
            <w:tcW w:w="6089" w:type="dxa"/>
          </w:tcPr>
          <w:p w14:paraId="3734DEBF" w14:textId="77777777" w:rsidR="004A3632" w:rsidRPr="002D3597" w:rsidRDefault="004A3632" w:rsidP="00DC08BD">
            <w:pPr>
              <w:ind w:firstLineChars="100" w:firstLine="220"/>
              <w:jc w:val="both"/>
            </w:pPr>
            <w:r w:rsidRPr="002D3597">
              <w:rPr>
                <w:rFonts w:hint="eastAsia"/>
              </w:rPr>
              <w:t>【医薬品】</w:t>
            </w:r>
            <w:r>
              <w:rPr>
                <w:rFonts w:hint="eastAsia"/>
              </w:rPr>
              <w:t>7</w:t>
            </w:r>
            <w:r w:rsidRPr="002D3597">
              <w:rPr>
                <w:rFonts w:hint="eastAsia"/>
              </w:rPr>
              <w:t>日分</w:t>
            </w:r>
          </w:p>
          <w:p w14:paraId="02520588" w14:textId="77777777" w:rsidR="004A3632" w:rsidRPr="002D3597" w:rsidRDefault="004A3632" w:rsidP="00DC08BD">
            <w:pPr>
              <w:ind w:firstLineChars="100" w:firstLine="220"/>
              <w:jc w:val="both"/>
            </w:pPr>
            <w:r w:rsidRPr="002D3597">
              <w:rPr>
                <w:rFonts w:hint="eastAsia"/>
              </w:rPr>
              <w:t>【食料・飲料水】</w:t>
            </w:r>
            <w:r>
              <w:rPr>
                <w:rFonts w:hint="eastAsia"/>
              </w:rPr>
              <w:t>3</w:t>
            </w:r>
            <w:r w:rsidRPr="002D3597">
              <w:rPr>
                <w:rFonts w:hint="eastAsia"/>
              </w:rPr>
              <w:t>日分</w:t>
            </w:r>
          </w:p>
        </w:tc>
      </w:tr>
    </w:tbl>
    <w:p w14:paraId="774B02EA" w14:textId="77777777" w:rsidR="004A3632" w:rsidRPr="002D3597" w:rsidRDefault="004A3632" w:rsidP="004A3632">
      <w:pPr>
        <w:ind w:firstLineChars="100" w:firstLine="220"/>
      </w:pPr>
    </w:p>
    <w:p w14:paraId="13BBC931" w14:textId="77777777" w:rsidR="004A3632" w:rsidRPr="002D3597" w:rsidRDefault="004A3632" w:rsidP="004A3632">
      <w:pPr>
        <w:ind w:firstLineChars="100" w:firstLine="220"/>
      </w:pPr>
    </w:p>
    <w:p w14:paraId="26220BC8" w14:textId="77777777" w:rsidR="004A3632" w:rsidRPr="002D3597" w:rsidRDefault="004A3632" w:rsidP="004A3632">
      <w:pPr>
        <w:ind w:firstLineChars="100" w:firstLine="220"/>
      </w:pPr>
      <w:r w:rsidRPr="002D3597">
        <w:rPr>
          <w:noProof/>
        </w:rPr>
        <w:drawing>
          <wp:inline distT="0" distB="0" distL="0" distR="0" wp14:anchorId="0D9CE9B0" wp14:editId="57BDBABC">
            <wp:extent cx="4266188" cy="3201146"/>
            <wp:effectExtent l="0" t="0" r="1270" b="0"/>
            <wp:docPr id="533762759" name="図 3" descr="図書館にいる&#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62759" name="図 3" descr="図書館にいる&#10;&#10;AI 生成コンテンツは誤りを含む可能性があります。"/>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69492" cy="3203625"/>
                    </a:xfrm>
                    <a:prstGeom prst="rect">
                      <a:avLst/>
                    </a:prstGeom>
                    <a:noFill/>
                    <a:ln>
                      <a:noFill/>
                    </a:ln>
                  </pic:spPr>
                </pic:pic>
              </a:graphicData>
            </a:graphic>
          </wp:inline>
        </w:drawing>
      </w:r>
    </w:p>
    <w:p w14:paraId="032ACD3A" w14:textId="167813E3" w:rsidR="004A3632" w:rsidRPr="002D3597" w:rsidRDefault="004A3632" w:rsidP="004A3632">
      <w:pPr>
        <w:ind w:firstLineChars="100" w:firstLine="220"/>
      </w:pPr>
      <w:r w:rsidRPr="002D3597">
        <w:rPr>
          <w:rFonts w:hint="eastAsia"/>
        </w:rPr>
        <w:t>【医薬品の備蓄状況（</w:t>
      </w:r>
      <w:r w:rsidR="00496741">
        <w:rPr>
          <w:rFonts w:hint="eastAsia"/>
        </w:rPr>
        <w:t>大阪</w:t>
      </w:r>
      <w:r w:rsidRPr="002D3597">
        <w:rPr>
          <w:rFonts w:hint="eastAsia"/>
        </w:rPr>
        <w:t>急性期・総合医療センター）】</w:t>
      </w:r>
    </w:p>
    <w:p w14:paraId="1C0FEE2F" w14:textId="77777777" w:rsidR="004A3632" w:rsidRPr="002D3597" w:rsidRDefault="004A3632" w:rsidP="004A3632">
      <w:pPr>
        <w:ind w:firstLineChars="100" w:firstLine="220"/>
      </w:pPr>
    </w:p>
    <w:p w14:paraId="2A3138D3" w14:textId="77777777" w:rsidR="004A3632" w:rsidRPr="002D3597" w:rsidRDefault="004A3632" w:rsidP="004A3632">
      <w:pPr>
        <w:ind w:firstLineChars="100" w:firstLine="220"/>
      </w:pPr>
      <w:r w:rsidRPr="002D3597">
        <w:rPr>
          <w:noProof/>
        </w:rPr>
        <w:lastRenderedPageBreak/>
        <w:drawing>
          <wp:inline distT="0" distB="0" distL="0" distR="0" wp14:anchorId="24B1A82C" wp14:editId="4E8D6CB6">
            <wp:extent cx="3173674" cy="4229824"/>
            <wp:effectExtent l="0" t="0" r="8255" b="0"/>
            <wp:docPr id="1061237925" name="図 4" descr="ボックス, 部屋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237925" name="図 4" descr="ボックス, 部屋 が含まれている画像&#10;&#10;AI 生成コンテンツは誤りを含む可能性があります。"/>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77378" cy="4234760"/>
                    </a:xfrm>
                    <a:prstGeom prst="rect">
                      <a:avLst/>
                    </a:prstGeom>
                    <a:noFill/>
                    <a:ln>
                      <a:noFill/>
                    </a:ln>
                  </pic:spPr>
                </pic:pic>
              </a:graphicData>
            </a:graphic>
          </wp:inline>
        </w:drawing>
      </w:r>
    </w:p>
    <w:p w14:paraId="3D5DC687" w14:textId="410FB10C" w:rsidR="004A3632" w:rsidRPr="002D3597" w:rsidRDefault="004A3632" w:rsidP="004A3632">
      <w:pPr>
        <w:ind w:firstLineChars="100" w:firstLine="220"/>
      </w:pPr>
      <w:r w:rsidRPr="002D3597">
        <w:rPr>
          <w:rFonts w:hint="eastAsia"/>
        </w:rPr>
        <w:t>【食料の備蓄状況（</w:t>
      </w:r>
      <w:r w:rsidR="00496741">
        <w:rPr>
          <w:rFonts w:hint="eastAsia"/>
        </w:rPr>
        <w:t>大阪</w:t>
      </w:r>
      <w:r w:rsidRPr="002D3597">
        <w:rPr>
          <w:rFonts w:hint="eastAsia"/>
        </w:rPr>
        <w:t>急性期・総合医療センター）】</w:t>
      </w:r>
    </w:p>
    <w:p w14:paraId="5195F4A5" w14:textId="77777777" w:rsidR="004A3632" w:rsidRPr="002D3597" w:rsidRDefault="004A3632" w:rsidP="004A3632">
      <w:pPr>
        <w:ind w:firstLineChars="100" w:firstLine="220"/>
      </w:pPr>
    </w:p>
    <w:p w14:paraId="00D74259" w14:textId="77777777" w:rsidR="004A3632" w:rsidRPr="002D3597" w:rsidRDefault="004A3632" w:rsidP="004A3632">
      <w:pPr>
        <w:ind w:firstLineChars="100" w:firstLine="220"/>
      </w:pPr>
      <w:r w:rsidRPr="002D3597">
        <w:rPr>
          <w:noProof/>
        </w:rPr>
        <w:drawing>
          <wp:inline distT="0" distB="0" distL="0" distR="0" wp14:anchorId="22905BF5" wp14:editId="172497AE">
            <wp:extent cx="4024464" cy="3019768"/>
            <wp:effectExtent l="0" t="0" r="0" b="0"/>
            <wp:docPr id="315838803" name="図 5" descr="設計図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38803" name="図 5" descr="設計図 が含まれている画像&#10;&#10;AI 生成コンテンツは誤りを含む可能性があります。"/>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027232" cy="3021845"/>
                    </a:xfrm>
                    <a:prstGeom prst="rect">
                      <a:avLst/>
                    </a:prstGeom>
                    <a:noFill/>
                    <a:ln>
                      <a:noFill/>
                    </a:ln>
                  </pic:spPr>
                </pic:pic>
              </a:graphicData>
            </a:graphic>
          </wp:inline>
        </w:drawing>
      </w:r>
    </w:p>
    <w:p w14:paraId="5D191317" w14:textId="394960E8" w:rsidR="004A3632" w:rsidRPr="002D3597" w:rsidRDefault="004A3632" w:rsidP="004A3632">
      <w:pPr>
        <w:ind w:firstLineChars="100" w:firstLine="220"/>
      </w:pPr>
      <w:r w:rsidRPr="002D3597">
        <w:rPr>
          <w:rFonts w:hint="eastAsia"/>
        </w:rPr>
        <w:t>【食料・飲料水の備蓄状況（</w:t>
      </w:r>
      <w:r w:rsidR="00496741">
        <w:rPr>
          <w:rFonts w:hint="eastAsia"/>
        </w:rPr>
        <w:t>大阪</w:t>
      </w:r>
      <w:r w:rsidRPr="002D3597">
        <w:rPr>
          <w:rFonts w:hint="eastAsia"/>
        </w:rPr>
        <w:t>国際がんセンター）】</w:t>
      </w:r>
    </w:p>
    <w:p w14:paraId="25FE537E" w14:textId="77777777" w:rsidR="004A3632" w:rsidRPr="002D3597" w:rsidRDefault="004A3632" w:rsidP="004A3632">
      <w:pPr>
        <w:ind w:firstLineChars="100" w:firstLine="220"/>
      </w:pPr>
    </w:p>
    <w:p w14:paraId="28D5CA90" w14:textId="77777777" w:rsidR="004A3632" w:rsidRPr="002D3597" w:rsidRDefault="004A3632" w:rsidP="004A3632">
      <w:pPr>
        <w:ind w:firstLineChars="100" w:firstLine="220"/>
      </w:pPr>
      <w:r w:rsidRPr="002D3597">
        <w:rPr>
          <w:noProof/>
        </w:rPr>
        <w:drawing>
          <wp:inline distT="0" distB="0" distL="0" distR="0" wp14:anchorId="71DBA13C" wp14:editId="11C56F63">
            <wp:extent cx="4183490" cy="3139093"/>
            <wp:effectExtent l="0" t="0" r="7620" b="4445"/>
            <wp:docPr id="227822000" name="図 6" descr="カレンダー&#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22000" name="図 6" descr="カレンダー&#10;&#10;AI 生成コンテンツは誤りを含む可能性があります。"/>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86178" cy="3141110"/>
                    </a:xfrm>
                    <a:prstGeom prst="rect">
                      <a:avLst/>
                    </a:prstGeom>
                    <a:noFill/>
                    <a:ln>
                      <a:noFill/>
                    </a:ln>
                  </pic:spPr>
                </pic:pic>
              </a:graphicData>
            </a:graphic>
          </wp:inline>
        </w:drawing>
      </w:r>
    </w:p>
    <w:p w14:paraId="2CC8BC39" w14:textId="0ADAE4DC" w:rsidR="004A3632" w:rsidRPr="002D3597" w:rsidRDefault="004A3632" w:rsidP="004A3632">
      <w:pPr>
        <w:ind w:firstLineChars="100" w:firstLine="220"/>
      </w:pPr>
      <w:r w:rsidRPr="002D3597">
        <w:rPr>
          <w:rFonts w:hint="eastAsia"/>
        </w:rPr>
        <w:t>【食料の備蓄状況（</w:t>
      </w:r>
      <w:r w:rsidR="00496741">
        <w:rPr>
          <w:rFonts w:hint="eastAsia"/>
        </w:rPr>
        <w:t>大阪</w:t>
      </w:r>
      <w:r w:rsidRPr="002D3597">
        <w:rPr>
          <w:rFonts w:hint="eastAsia"/>
        </w:rPr>
        <w:t>精神医療センター）】</w:t>
      </w:r>
    </w:p>
    <w:p w14:paraId="2BE99C3E" w14:textId="77777777" w:rsidR="004A3632" w:rsidRPr="002D3597" w:rsidRDefault="004A3632" w:rsidP="004A3632">
      <w:pPr>
        <w:ind w:firstLineChars="100" w:firstLine="220"/>
      </w:pPr>
    </w:p>
    <w:p w14:paraId="3C1BBF94" w14:textId="1FE2BBF8" w:rsidR="004A3632" w:rsidRPr="008C69B1" w:rsidRDefault="002605BC" w:rsidP="008C69B1">
      <w:pPr>
        <w:pStyle w:val="3"/>
        <w:tabs>
          <w:tab w:val="left" w:pos="1985"/>
        </w:tabs>
        <w:ind w:leftChars="129" w:left="284"/>
        <w:rPr>
          <w:rFonts w:ascii="ＭＳ 明朝" w:eastAsia="ＭＳ 明朝" w:hAnsi="ＭＳ 明朝"/>
          <w:b/>
          <w:bCs/>
          <w:sz w:val="22"/>
          <w:szCs w:val="24"/>
        </w:rPr>
      </w:pPr>
      <w:bookmarkStart w:id="175" w:name="_Toc221018881"/>
      <w:r w:rsidRPr="008C69B1">
        <w:rPr>
          <w:rFonts w:ascii="ＭＳ 明朝" w:eastAsia="ＭＳ 明朝" w:hAnsi="ＭＳ 明朝" w:hint="eastAsia"/>
          <w:b/>
          <w:bCs/>
          <w:sz w:val="22"/>
          <w:szCs w:val="24"/>
        </w:rPr>
        <w:t>３</w:t>
      </w:r>
      <w:r w:rsidR="004A3632" w:rsidRPr="008C69B1">
        <w:rPr>
          <w:rFonts w:ascii="ＭＳ 明朝" w:eastAsia="ＭＳ 明朝" w:hAnsi="ＭＳ 明朝" w:hint="eastAsia"/>
          <w:b/>
          <w:bCs/>
          <w:sz w:val="22"/>
          <w:szCs w:val="24"/>
        </w:rPr>
        <w:t xml:space="preserve">　事業継続計画に関する訓練</w:t>
      </w:r>
      <w:bookmarkEnd w:id="175"/>
    </w:p>
    <w:p w14:paraId="0F916E6E" w14:textId="70EBC83D" w:rsidR="004A3632" w:rsidRPr="002D3597" w:rsidRDefault="004A3632" w:rsidP="004A3632">
      <w:pPr>
        <w:ind w:leftChars="200" w:left="440" w:firstLineChars="100" w:firstLine="220"/>
      </w:pPr>
      <w:r w:rsidRPr="002D3597">
        <w:rPr>
          <w:rFonts w:hint="eastAsia"/>
        </w:rPr>
        <w:t>各</w:t>
      </w:r>
      <w:r w:rsidR="00496741">
        <w:rPr>
          <w:rFonts w:hint="eastAsia"/>
        </w:rPr>
        <w:t>医療センター</w:t>
      </w:r>
      <w:r w:rsidRPr="002D3597">
        <w:rPr>
          <w:rFonts w:hint="eastAsia"/>
        </w:rPr>
        <w:t>においては、年</w:t>
      </w:r>
      <w:r>
        <w:rPr>
          <w:rFonts w:hint="eastAsia"/>
        </w:rPr>
        <w:t>1</w:t>
      </w:r>
      <w:r w:rsidRPr="002D3597">
        <w:rPr>
          <w:rFonts w:hint="eastAsia"/>
        </w:rPr>
        <w:t>回程度、災害等の事象発生を想定した訓練を実施している。過去の訓練の想定においては、「生駒断層帯地震の発生」「上町断層帯地震の発生」「台風最接近による風水害の発生」「ランサムウェアによるシステム障害と南海トラフ地震の同時発生」などがあった。実施した訓練については、報告書が作成され</w:t>
      </w:r>
      <w:r w:rsidR="00496741">
        <w:rPr>
          <w:rFonts w:hint="eastAsia"/>
        </w:rPr>
        <w:t>大阪府立病院機構</w:t>
      </w:r>
      <w:r w:rsidRPr="002D3597">
        <w:rPr>
          <w:rFonts w:hint="eastAsia"/>
        </w:rPr>
        <w:t>本部事務局に報告されていた。</w:t>
      </w:r>
    </w:p>
    <w:p w14:paraId="59462762" w14:textId="77777777" w:rsidR="004A3632" w:rsidRPr="002D3597" w:rsidRDefault="004A3632" w:rsidP="004A3632">
      <w:pPr>
        <w:ind w:firstLineChars="100" w:firstLine="220"/>
      </w:pPr>
    </w:p>
    <w:p w14:paraId="7361C7FE" w14:textId="77777777" w:rsidR="004A3632" w:rsidRPr="00256A89" w:rsidRDefault="004A3632" w:rsidP="004A3632">
      <w:pPr>
        <w:rPr>
          <w:b/>
          <w:bCs/>
        </w:rPr>
      </w:pPr>
      <w:r w:rsidRPr="00256A89">
        <w:rPr>
          <w:rFonts w:hint="eastAsia"/>
          <w:b/>
          <w:bCs/>
        </w:rPr>
        <w:t xml:space="preserve">【意見44　訓練結果の共有】　</w:t>
      </w:r>
    </w:p>
    <w:p w14:paraId="094262F9" w14:textId="2CC65E09" w:rsidR="004A3632" w:rsidRPr="002D3597" w:rsidRDefault="004A3632" w:rsidP="004A3632">
      <w:r w:rsidRPr="002D3597">
        <w:rPr>
          <w:rFonts w:hint="eastAsia"/>
        </w:rPr>
        <w:t xml:space="preserve">　訓練結果については</w:t>
      </w:r>
      <w:r w:rsidR="00496741">
        <w:rPr>
          <w:rFonts w:hint="eastAsia"/>
        </w:rPr>
        <w:t>大阪府立病院機構</w:t>
      </w:r>
      <w:r w:rsidRPr="002D3597">
        <w:rPr>
          <w:rFonts w:hint="eastAsia"/>
        </w:rPr>
        <w:t>本部事務局及び各</w:t>
      </w:r>
      <w:r w:rsidR="00496741">
        <w:rPr>
          <w:rFonts w:hint="eastAsia"/>
        </w:rPr>
        <w:t>医療センター</w:t>
      </w:r>
      <w:r w:rsidRPr="002D3597">
        <w:rPr>
          <w:rFonts w:hint="eastAsia"/>
        </w:rPr>
        <w:t>において情報共有し、事業継続計画の内容の充実化に利用すべきである。</w:t>
      </w:r>
    </w:p>
    <w:p w14:paraId="52DB9C22" w14:textId="77777777" w:rsidR="004A3632" w:rsidRPr="002D3597" w:rsidRDefault="004A3632" w:rsidP="004A3632">
      <w:r w:rsidRPr="002D3597">
        <w:rPr>
          <w:rFonts w:hint="eastAsia"/>
        </w:rPr>
        <w:t>（理由）</w:t>
      </w:r>
    </w:p>
    <w:p w14:paraId="4E01AE99" w14:textId="1C587BFD" w:rsidR="004A3632" w:rsidRPr="002D3597" w:rsidRDefault="004A3632" w:rsidP="004A3632">
      <w:r w:rsidRPr="002D3597">
        <w:rPr>
          <w:rFonts w:hint="eastAsia"/>
        </w:rPr>
        <w:t xml:space="preserve">　訓練結果について</w:t>
      </w:r>
      <w:r w:rsidR="00496741">
        <w:rPr>
          <w:rFonts w:hint="eastAsia"/>
        </w:rPr>
        <w:t>大阪府立病院機構</w:t>
      </w:r>
      <w:r w:rsidRPr="002D3597">
        <w:rPr>
          <w:rFonts w:hint="eastAsia"/>
        </w:rPr>
        <w:t>本部事務局及び各</w:t>
      </w:r>
      <w:r w:rsidR="00496741">
        <w:rPr>
          <w:rFonts w:hint="eastAsia"/>
        </w:rPr>
        <w:t>医療センター</w:t>
      </w:r>
      <w:r w:rsidRPr="002D3597">
        <w:rPr>
          <w:rFonts w:hint="eastAsia"/>
        </w:rPr>
        <w:t>で情報共有をするシステムや会議体は構築されておらず、令和</w:t>
      </w:r>
      <w:r>
        <w:rPr>
          <w:rFonts w:hint="eastAsia"/>
        </w:rPr>
        <w:t>7</w:t>
      </w:r>
      <w:r w:rsidRPr="002D3597">
        <w:rPr>
          <w:rFonts w:hint="eastAsia"/>
        </w:rPr>
        <w:t>年度になってようやく、</w:t>
      </w:r>
      <w:r w:rsidR="00496741">
        <w:rPr>
          <w:rFonts w:hint="eastAsia"/>
        </w:rPr>
        <w:t>医療センター</w:t>
      </w:r>
      <w:r w:rsidRPr="002D3597">
        <w:rPr>
          <w:rFonts w:hint="eastAsia"/>
        </w:rPr>
        <w:t>の中でも比較的先進的な取り組みをしている</w:t>
      </w:r>
      <w:r w:rsidR="00496741">
        <w:rPr>
          <w:rFonts w:hint="eastAsia"/>
        </w:rPr>
        <w:t>大阪</w:t>
      </w:r>
      <w:r w:rsidRPr="002D3597">
        <w:rPr>
          <w:rFonts w:hint="eastAsia"/>
        </w:rPr>
        <w:t>急性期・総合医療センターの訓練を他の</w:t>
      </w:r>
      <w:r w:rsidR="00496741">
        <w:rPr>
          <w:rFonts w:hint="eastAsia"/>
        </w:rPr>
        <w:t>医療センター</w:t>
      </w:r>
      <w:r w:rsidRPr="002D3597">
        <w:rPr>
          <w:rFonts w:hint="eastAsia"/>
        </w:rPr>
        <w:t>の担当者が見学する機会を持つなどして、情報の共有化を図り始めたところとのことであった。</w:t>
      </w:r>
    </w:p>
    <w:p w14:paraId="31941327" w14:textId="5D4509A5" w:rsidR="004A3632" w:rsidRPr="002D3597" w:rsidRDefault="004A3632" w:rsidP="004A3632">
      <w:pPr>
        <w:ind w:firstLineChars="100" w:firstLine="220"/>
      </w:pPr>
      <w:r w:rsidRPr="002D3597">
        <w:rPr>
          <w:rFonts w:hint="eastAsia"/>
        </w:rPr>
        <w:t>そもそも</w:t>
      </w:r>
      <w:r>
        <w:rPr>
          <w:rFonts w:hint="eastAsia"/>
        </w:rPr>
        <w:t>1</w:t>
      </w:r>
      <w:r w:rsidRPr="002D3597">
        <w:rPr>
          <w:rFonts w:hint="eastAsia"/>
        </w:rPr>
        <w:t>つの</w:t>
      </w:r>
      <w:r w:rsidR="00496741">
        <w:rPr>
          <w:rFonts w:hint="eastAsia"/>
        </w:rPr>
        <w:t>医療センター</w:t>
      </w:r>
      <w:r w:rsidRPr="002D3597">
        <w:rPr>
          <w:rFonts w:hint="eastAsia"/>
        </w:rPr>
        <w:t>だけで十分な訓練内容を考えることは困難であり、様々な事象を想定した訓練を行うことによって新たな気付きが生まれるものと考えられる。そのため、訓練結果については他の</w:t>
      </w:r>
      <w:r w:rsidR="00496741">
        <w:rPr>
          <w:rFonts w:hint="eastAsia"/>
        </w:rPr>
        <w:t>医療センター</w:t>
      </w:r>
      <w:r w:rsidRPr="002D3597">
        <w:rPr>
          <w:rFonts w:hint="eastAsia"/>
        </w:rPr>
        <w:t>にも情報共有できる体制（会議体など）</w:t>
      </w:r>
      <w:r w:rsidRPr="002D3597">
        <w:rPr>
          <w:rFonts w:hint="eastAsia"/>
        </w:rPr>
        <w:lastRenderedPageBreak/>
        <w:t>を常時作っておくことが望ましい。</w:t>
      </w:r>
    </w:p>
    <w:p w14:paraId="18AF8468" w14:textId="77777777" w:rsidR="004A3632" w:rsidRPr="002D3597" w:rsidRDefault="004A3632" w:rsidP="004A3632">
      <w:pPr>
        <w:ind w:firstLineChars="100" w:firstLine="220"/>
      </w:pPr>
      <w:r w:rsidRPr="002D3597">
        <w:rPr>
          <w:rFonts w:hint="eastAsia"/>
        </w:rPr>
        <w:t>なお、この点については、令和</w:t>
      </w:r>
      <w:r>
        <w:rPr>
          <w:rFonts w:hint="eastAsia"/>
        </w:rPr>
        <w:t>6</w:t>
      </w:r>
      <w:r w:rsidRPr="002D3597">
        <w:rPr>
          <w:rFonts w:hint="eastAsia"/>
        </w:rPr>
        <w:t>年度の監査委員監査においても指摘がなされ、措置報告に向けて対応中とのことである（監査委員への措置報告期限は令和</w:t>
      </w:r>
      <w:r>
        <w:rPr>
          <w:rFonts w:hint="eastAsia"/>
        </w:rPr>
        <w:t>8</w:t>
      </w:r>
      <w:r w:rsidRPr="002D3597">
        <w:rPr>
          <w:rFonts w:hint="eastAsia"/>
        </w:rPr>
        <w:t>年</w:t>
      </w:r>
      <w:r>
        <w:rPr>
          <w:rFonts w:hint="eastAsia"/>
        </w:rPr>
        <w:t>2</w:t>
      </w:r>
      <w:r w:rsidRPr="002D3597">
        <w:rPr>
          <w:rFonts w:hint="eastAsia"/>
        </w:rPr>
        <w:t>月</w:t>
      </w:r>
      <w:r>
        <w:rPr>
          <w:rFonts w:hint="eastAsia"/>
        </w:rPr>
        <w:t>20</w:t>
      </w:r>
      <w:r w:rsidRPr="002D3597">
        <w:rPr>
          <w:rFonts w:hint="eastAsia"/>
        </w:rPr>
        <w:t>日）ため、担当者におかれては本意見の趣旨も踏まえて今後の対応を検討されたい。</w:t>
      </w:r>
    </w:p>
    <w:p w14:paraId="207736F7" w14:textId="77777777" w:rsidR="004A3632" w:rsidRPr="00362111" w:rsidRDefault="004A3632" w:rsidP="004A3632">
      <w:pPr>
        <w:ind w:firstLineChars="100" w:firstLine="220"/>
      </w:pPr>
    </w:p>
    <w:p w14:paraId="18846984" w14:textId="77777777" w:rsidR="004A3632" w:rsidRPr="008C69B1" w:rsidRDefault="004A3632" w:rsidP="008C69B1">
      <w:pPr>
        <w:pStyle w:val="2"/>
        <w:rPr>
          <w:rFonts w:ascii="ＭＳ 明朝" w:eastAsia="ＭＳ 明朝" w:hAnsi="ＭＳ 明朝"/>
          <w:b/>
          <w:sz w:val="22"/>
          <w:szCs w:val="24"/>
        </w:rPr>
      </w:pPr>
      <w:bookmarkStart w:id="176" w:name="_Toc221018882"/>
      <w:r w:rsidRPr="008C69B1">
        <w:rPr>
          <w:rFonts w:ascii="ＭＳ 明朝" w:eastAsia="ＭＳ 明朝" w:hAnsi="ＭＳ 明朝" w:hint="eastAsia"/>
          <w:b/>
          <w:bCs/>
          <w:sz w:val="22"/>
          <w:szCs w:val="24"/>
        </w:rPr>
        <w:t>第２</w:t>
      </w:r>
      <w:r w:rsidRPr="008C69B1">
        <w:rPr>
          <w:rFonts w:ascii="ＭＳ 明朝" w:eastAsia="ＭＳ 明朝" w:hAnsi="ＭＳ 明朝" w:hint="eastAsia"/>
          <w:b/>
          <w:sz w:val="22"/>
          <w:szCs w:val="24"/>
        </w:rPr>
        <w:t xml:space="preserve">　国民保護業務計画</w:t>
      </w:r>
      <w:bookmarkEnd w:id="176"/>
    </w:p>
    <w:p w14:paraId="2AD0A0E1" w14:textId="617C4613" w:rsidR="004A3632" w:rsidRPr="002D3597" w:rsidRDefault="006F1A05" w:rsidP="004A3632">
      <w:pPr>
        <w:ind w:firstLineChars="100" w:firstLine="220"/>
      </w:pPr>
      <w:r>
        <w:rPr>
          <w:rFonts w:hint="eastAsia"/>
        </w:rPr>
        <w:t>大阪府立病院機構</w:t>
      </w:r>
      <w:r w:rsidR="004A3632" w:rsidRPr="002D3597">
        <w:rPr>
          <w:rFonts w:hint="eastAsia"/>
        </w:rPr>
        <w:t>は、武力攻撃事態等における国民の保護のための措置に関する法律及び大阪府国民保護計画に基づき、武力攻撃事態や緊急対処事態において、国民保護措置の円滑かつ適切な実施に資することを目的として、地方独立行政法人大阪府立病院機構国民保護業務計画（以下「国民保護業務計画」という。）を策定している。</w:t>
      </w:r>
    </w:p>
    <w:p w14:paraId="20B8ACDC" w14:textId="787C499D" w:rsidR="004A3632" w:rsidRPr="002D3597" w:rsidRDefault="004A3632" w:rsidP="004A3632">
      <w:r w:rsidRPr="002D3597">
        <w:rPr>
          <w:rFonts w:hint="eastAsia"/>
        </w:rPr>
        <w:t xml:space="preserve">　国民保護業務計画第</w:t>
      </w:r>
      <w:r w:rsidR="00412AF2">
        <w:rPr>
          <w:rFonts w:hint="eastAsia"/>
        </w:rPr>
        <w:t>3</w:t>
      </w:r>
      <w:r w:rsidRPr="002D3597">
        <w:rPr>
          <w:rFonts w:hint="eastAsia"/>
        </w:rPr>
        <w:t>条において、「各病院の長は、本計画を効果的に推進するため、武力攻撃事態等時における情報の収集・発信方法、救急患者の受入れ方法、医療救護班の派遣方法等を記したマニュアル（以下「武力攻撃事態等マニュアル」という。）を作成するとともに、訓練や研修を実施して職員への周知徹底を図るものである」と定められている。また、第</w:t>
      </w:r>
      <w:r>
        <w:rPr>
          <w:rFonts w:hint="eastAsia"/>
        </w:rPr>
        <w:t>18</w:t>
      </w:r>
      <w:r w:rsidRPr="002D3597">
        <w:rPr>
          <w:rFonts w:hint="eastAsia"/>
        </w:rPr>
        <w:t>条において「各病院の長は、武力攻撃災害に対応するための医療救護班を、病院の機能等を勘案しつつ、あらかじめ編成するものとする」、「各病院の長は、…編成した医療救護班の編成等について、毎年度当初に本部事務局へ登録するものとする。」と定められている。</w:t>
      </w:r>
    </w:p>
    <w:p w14:paraId="67CC3495" w14:textId="77777777" w:rsidR="004A3632" w:rsidRPr="002D3597" w:rsidRDefault="004A3632" w:rsidP="004A3632">
      <w:pPr>
        <w:ind w:firstLineChars="100" w:firstLine="220"/>
      </w:pPr>
    </w:p>
    <w:p w14:paraId="200A2EF8" w14:textId="77777777" w:rsidR="004A3632" w:rsidRPr="000371B4" w:rsidRDefault="004A3632" w:rsidP="004A3632">
      <w:pPr>
        <w:rPr>
          <w:b/>
          <w:bCs/>
        </w:rPr>
      </w:pPr>
      <w:r w:rsidRPr="000371B4">
        <w:rPr>
          <w:rFonts w:hint="eastAsia"/>
          <w:b/>
          <w:bCs/>
        </w:rPr>
        <w:t>【監査の結果8　武力攻撃事態等マニュアルの作成】</w:t>
      </w:r>
    </w:p>
    <w:p w14:paraId="41B896B7" w14:textId="3DA91936" w:rsidR="004A3632" w:rsidRPr="002D3597" w:rsidRDefault="004A3632" w:rsidP="004A3632">
      <w:r w:rsidRPr="002D3597">
        <w:rPr>
          <w:rFonts w:hint="eastAsia"/>
        </w:rPr>
        <w:t xml:space="preserve">　各</w:t>
      </w:r>
      <w:r w:rsidR="00496741">
        <w:rPr>
          <w:rFonts w:hint="eastAsia"/>
        </w:rPr>
        <w:t>医療センター</w:t>
      </w:r>
      <w:r w:rsidRPr="002D3597">
        <w:rPr>
          <w:rFonts w:hint="eastAsia"/>
        </w:rPr>
        <w:t>において、それぞれ武力攻撃事態等マニュアルを早急に作成すべきである。</w:t>
      </w:r>
    </w:p>
    <w:p w14:paraId="617AD447" w14:textId="77777777" w:rsidR="004A3632" w:rsidRPr="002D3597" w:rsidRDefault="004A3632" w:rsidP="004A3632">
      <w:r w:rsidRPr="002D3597">
        <w:rPr>
          <w:rFonts w:hint="eastAsia"/>
        </w:rPr>
        <w:t>（理由）</w:t>
      </w:r>
    </w:p>
    <w:p w14:paraId="402E93EA" w14:textId="3B689CF5" w:rsidR="004A3632" w:rsidRPr="002D3597" w:rsidRDefault="004A3632" w:rsidP="004A3632">
      <w:r w:rsidRPr="002D3597">
        <w:rPr>
          <w:rFonts w:hint="eastAsia"/>
        </w:rPr>
        <w:t xml:space="preserve">　各</w:t>
      </w:r>
      <w:r w:rsidR="00496741">
        <w:rPr>
          <w:rFonts w:hint="eastAsia"/>
        </w:rPr>
        <w:t>医療センター</w:t>
      </w:r>
      <w:r w:rsidRPr="002D3597">
        <w:rPr>
          <w:rFonts w:hint="eastAsia"/>
        </w:rPr>
        <w:t>によれば、事業継続計画によりカバーしているとのことであったが、実際には事業継続計画において武力攻撃事態の発生を想定しているものはなく、事業継続計画をもって武力攻撃事態等マニュアルに代えられる合理的理由は見当たらなかった。</w:t>
      </w:r>
    </w:p>
    <w:p w14:paraId="55ED55F8" w14:textId="4AE70C0B" w:rsidR="004A3632" w:rsidRPr="002D3597" w:rsidRDefault="004A3632" w:rsidP="004A3632">
      <w:r w:rsidRPr="002D3597">
        <w:rPr>
          <w:rFonts w:hint="eastAsia"/>
        </w:rPr>
        <w:t xml:space="preserve">　また、上記の点について</w:t>
      </w:r>
      <w:r w:rsidR="00496741">
        <w:rPr>
          <w:rFonts w:hint="eastAsia"/>
        </w:rPr>
        <w:t>大阪府立病院機構</w:t>
      </w:r>
      <w:r w:rsidRPr="002D3597">
        <w:rPr>
          <w:rFonts w:hint="eastAsia"/>
        </w:rPr>
        <w:t>本部事務局に確認したところ、現時点において武力攻撃事態等マニュアルの作成はできていない状況であるが、早急に武力攻撃事態等マニュアルを作成する旨の回答がなされた。武力攻撃事態等マニュアルの作成ができていない状況は、国民保護業務計画に明確に違反している状況であるため、早急に改善がなされるべきである。</w:t>
      </w:r>
    </w:p>
    <w:p w14:paraId="0D07DC65" w14:textId="77777777" w:rsidR="004A3632" w:rsidRPr="002D3597" w:rsidRDefault="004A3632" w:rsidP="004A3632">
      <w:pPr>
        <w:ind w:firstLineChars="100" w:firstLine="220"/>
      </w:pPr>
    </w:p>
    <w:p w14:paraId="019EC53E" w14:textId="77777777" w:rsidR="004A3632" w:rsidRPr="000371B4" w:rsidRDefault="004A3632" w:rsidP="004A3632">
      <w:pPr>
        <w:rPr>
          <w:b/>
          <w:bCs/>
        </w:rPr>
      </w:pPr>
      <w:r w:rsidRPr="000371B4">
        <w:rPr>
          <w:rFonts w:hint="eastAsia"/>
          <w:b/>
          <w:bCs/>
        </w:rPr>
        <w:t>【監査の結果9　医療救護班の編成及び登録】</w:t>
      </w:r>
    </w:p>
    <w:p w14:paraId="430197FE" w14:textId="650D0CDB" w:rsidR="004A3632" w:rsidRPr="002D3597" w:rsidRDefault="004A3632" w:rsidP="004A3632">
      <w:r w:rsidRPr="002D3597">
        <w:rPr>
          <w:rFonts w:hint="eastAsia"/>
        </w:rPr>
        <w:t xml:space="preserve">　各</w:t>
      </w:r>
      <w:r w:rsidR="00F90B07">
        <w:rPr>
          <w:rFonts w:hint="eastAsia"/>
        </w:rPr>
        <w:t>医療センター</w:t>
      </w:r>
      <w:r w:rsidRPr="002D3597">
        <w:rPr>
          <w:rFonts w:hint="eastAsia"/>
        </w:rPr>
        <w:t>において、医療救護班を編成するとともに、本部事務局に登録するべきである。</w:t>
      </w:r>
    </w:p>
    <w:p w14:paraId="2F30B528" w14:textId="77777777" w:rsidR="004A3632" w:rsidRPr="002D3597" w:rsidRDefault="004A3632" w:rsidP="004A3632">
      <w:r w:rsidRPr="002D3597">
        <w:rPr>
          <w:rFonts w:hint="eastAsia"/>
        </w:rPr>
        <w:lastRenderedPageBreak/>
        <w:t>（理由）</w:t>
      </w:r>
    </w:p>
    <w:p w14:paraId="7AA28237" w14:textId="7FD805A0" w:rsidR="004A3632" w:rsidRPr="002D3597" w:rsidRDefault="004A3632" w:rsidP="004A3632">
      <w:r w:rsidRPr="002D3597">
        <w:rPr>
          <w:rFonts w:hint="eastAsia"/>
        </w:rPr>
        <w:t xml:space="preserve">　医療救護班の編成状況及び登録状況について</w:t>
      </w:r>
      <w:r w:rsidR="00496741">
        <w:rPr>
          <w:rFonts w:hint="eastAsia"/>
        </w:rPr>
        <w:t>大阪府立病院機構</w:t>
      </w:r>
      <w:r w:rsidRPr="002D3597">
        <w:rPr>
          <w:rFonts w:hint="eastAsia"/>
        </w:rPr>
        <w:t>本部事務局に確認したところ、現時点において医療救護班の編成及び登録はなされていない状況であるが、早急に対応す</w:t>
      </w:r>
      <w:r>
        <w:rPr>
          <w:rFonts w:hint="eastAsia"/>
        </w:rPr>
        <w:t>る</w:t>
      </w:r>
      <w:r w:rsidRPr="002D3597">
        <w:rPr>
          <w:rFonts w:hint="eastAsia"/>
        </w:rPr>
        <w:t>旨の回答がなされた。医療救護班の編成及び登録がなされていない状況は、国民保護業務計画に明確に違反している状況であるため、早急に改善がなされるべきである。</w:t>
      </w:r>
    </w:p>
    <w:p w14:paraId="1117C388" w14:textId="73A25E0C" w:rsidR="008C69B1" w:rsidRDefault="004A3632" w:rsidP="008C69B1">
      <w:r w:rsidRPr="002D3597">
        <w:rPr>
          <w:rFonts w:hint="eastAsia"/>
        </w:rPr>
        <w:t>なお、各</w:t>
      </w:r>
      <w:r w:rsidR="00496741">
        <w:rPr>
          <w:rFonts w:hint="eastAsia"/>
        </w:rPr>
        <w:t>医療センター</w:t>
      </w:r>
      <w:r w:rsidRPr="002D3597">
        <w:rPr>
          <w:rFonts w:hint="eastAsia"/>
        </w:rPr>
        <w:t>の中にはＤ－ＭＡＴが医療救護班に代わるものと認識しているところもあったが、そのような考え方が認</w:t>
      </w:r>
      <w:bookmarkEnd w:id="171"/>
      <w:r w:rsidRPr="002D3597">
        <w:rPr>
          <w:rFonts w:hint="eastAsia"/>
        </w:rPr>
        <w:t>められる合理的</w:t>
      </w:r>
      <w:r w:rsidR="00496741">
        <w:rPr>
          <w:rFonts w:hint="eastAsia"/>
        </w:rPr>
        <w:t>マニュアル等</w:t>
      </w:r>
      <w:r w:rsidRPr="002D3597">
        <w:rPr>
          <w:rFonts w:hint="eastAsia"/>
        </w:rPr>
        <w:t>は見当たらなかった。</w:t>
      </w:r>
    </w:p>
    <w:p w14:paraId="52C66B34" w14:textId="77777777" w:rsidR="00032459" w:rsidRDefault="00032459" w:rsidP="008C69B1"/>
    <w:p w14:paraId="61BB00C5" w14:textId="6CE075A8" w:rsidR="00032459" w:rsidRDefault="00032459" w:rsidP="008C69B1">
      <w:r>
        <w:br w:type="page"/>
      </w:r>
    </w:p>
    <w:p w14:paraId="0083BEE3" w14:textId="0EBFD9BA" w:rsidR="00B97E3A" w:rsidRDefault="00B97E3A" w:rsidP="008C69B1">
      <w:pPr>
        <w:pStyle w:val="1"/>
        <w:rPr>
          <w:rFonts w:ascii="ＭＳ 明朝" w:eastAsia="ＭＳ 明朝" w:hAnsi="ＭＳ 明朝"/>
          <w:b/>
          <w:color w:val="000000"/>
          <w:kern w:val="0"/>
        </w:rPr>
      </w:pPr>
      <w:bookmarkStart w:id="177" w:name="_Toc178263127"/>
      <w:bookmarkStart w:id="178" w:name="_Toc221018883"/>
      <w:bookmarkStart w:id="179" w:name="_Hlk214817949"/>
      <w:r w:rsidRPr="008C69B1">
        <w:rPr>
          <w:rFonts w:ascii="ＭＳ 明朝" w:eastAsia="ＭＳ 明朝" w:hAnsi="ＭＳ 明朝" w:cs="ＭＳ 明朝" w:hint="eastAsia"/>
          <w:b/>
          <w:bCs/>
          <w:color w:val="000000"/>
          <w:kern w:val="0"/>
          <w:szCs w:val="22"/>
        </w:rPr>
        <w:lastRenderedPageBreak/>
        <w:t>第</w:t>
      </w:r>
      <w:r w:rsidR="008C69B1">
        <w:rPr>
          <w:rFonts w:ascii="ＭＳ 明朝" w:eastAsia="ＭＳ 明朝" w:hAnsi="ＭＳ 明朝" w:cs="ＭＳ 明朝" w:hint="eastAsia"/>
          <w:b/>
          <w:bCs/>
          <w:color w:val="000000"/>
          <w:kern w:val="0"/>
          <w:szCs w:val="22"/>
        </w:rPr>
        <w:t>１３</w:t>
      </w:r>
      <w:r w:rsidRPr="008C69B1">
        <w:rPr>
          <w:rFonts w:ascii="ＭＳ 明朝" w:eastAsia="ＭＳ 明朝" w:hAnsi="ＭＳ 明朝" w:cs="ＭＳ 明朝" w:hint="eastAsia"/>
          <w:b/>
          <w:bCs/>
          <w:color w:val="000000"/>
          <w:kern w:val="0"/>
          <w:szCs w:val="22"/>
        </w:rPr>
        <w:t>章</w:t>
      </w:r>
      <w:r w:rsidRPr="008C69B1">
        <w:rPr>
          <w:rFonts w:ascii="ＭＳ 明朝" w:eastAsia="ＭＳ 明朝" w:hAnsi="ＭＳ 明朝" w:hint="eastAsia"/>
          <w:b/>
          <w:color w:val="000000"/>
          <w:kern w:val="0"/>
        </w:rPr>
        <w:t xml:space="preserve">　医療安全対策について</w:t>
      </w:r>
      <w:bookmarkEnd w:id="177"/>
      <w:bookmarkEnd w:id="178"/>
    </w:p>
    <w:p w14:paraId="6D720C82" w14:textId="77777777" w:rsidR="00600F02" w:rsidRPr="00E07F25" w:rsidRDefault="00600F02" w:rsidP="00E07F25"/>
    <w:p w14:paraId="593ECCED" w14:textId="77777777" w:rsidR="00B97E3A" w:rsidRPr="007B7E93" w:rsidRDefault="00B97E3A" w:rsidP="00B97E3A">
      <w:pPr>
        <w:overflowPunct w:val="0"/>
        <w:textAlignment w:val="baseline"/>
        <w:outlineLvl w:val="1"/>
        <w:rPr>
          <w:b/>
          <w:color w:val="000000"/>
          <w:kern w:val="0"/>
        </w:rPr>
      </w:pPr>
      <w:bookmarkStart w:id="180" w:name="_Toc221018884"/>
      <w:r>
        <w:rPr>
          <w:rFonts w:hint="eastAsia"/>
          <w:b/>
          <w:color w:val="000000"/>
          <w:kern w:val="0"/>
        </w:rPr>
        <w:t>第１　概要</w:t>
      </w:r>
      <w:bookmarkEnd w:id="180"/>
    </w:p>
    <w:p w14:paraId="59487E5B" w14:textId="77777777" w:rsidR="00B97E3A" w:rsidRDefault="00B97E3A" w:rsidP="00B97E3A">
      <w:pPr>
        <w:overflowPunct w:val="0"/>
        <w:ind w:firstLineChars="100" w:firstLine="220"/>
        <w:textAlignment w:val="baseline"/>
        <w:rPr>
          <w:color w:val="000000"/>
          <w:kern w:val="0"/>
        </w:rPr>
      </w:pPr>
      <w:bookmarkStart w:id="181" w:name="_Hlk214896578"/>
      <w:bookmarkEnd w:id="179"/>
      <w:r>
        <w:rPr>
          <w:rFonts w:hint="eastAsia"/>
          <w:color w:val="000000"/>
          <w:kern w:val="0"/>
        </w:rPr>
        <w:t>大阪府立</w:t>
      </w:r>
      <w:r w:rsidRPr="00931D52">
        <w:rPr>
          <w:color w:val="000000"/>
          <w:kern w:val="0"/>
        </w:rPr>
        <w:t>病院機構では、府民に安全で質の高い医療を提供するため、医療安全管理室を中心に組織的な医療安全対策を推進してい</w:t>
      </w:r>
      <w:r>
        <w:rPr>
          <w:rFonts w:hint="eastAsia"/>
          <w:color w:val="000000"/>
          <w:kern w:val="0"/>
        </w:rPr>
        <w:t>る</w:t>
      </w:r>
      <w:r w:rsidRPr="00931D52">
        <w:rPr>
          <w:color w:val="000000"/>
          <w:kern w:val="0"/>
        </w:rPr>
        <w:t>。</w:t>
      </w:r>
    </w:p>
    <w:p w14:paraId="4D2461B1" w14:textId="77777777" w:rsidR="00B97E3A" w:rsidRDefault="00B97E3A" w:rsidP="00B97E3A">
      <w:pPr>
        <w:overflowPunct w:val="0"/>
        <w:ind w:firstLineChars="100" w:firstLine="220"/>
        <w:textAlignment w:val="baseline"/>
        <w:rPr>
          <w:color w:val="000000"/>
          <w:kern w:val="0"/>
        </w:rPr>
      </w:pPr>
      <w:r>
        <w:rPr>
          <w:rFonts w:hint="eastAsia"/>
          <w:color w:val="000000"/>
          <w:kern w:val="0"/>
        </w:rPr>
        <w:t>この点、</w:t>
      </w:r>
      <w:r w:rsidRPr="00931D52">
        <w:rPr>
          <w:color w:val="000000"/>
          <w:kern w:val="0"/>
        </w:rPr>
        <w:t>平成19年の改正医療法において医療安全に関する規定が設けられ、各</w:t>
      </w:r>
      <w:bookmarkEnd w:id="181"/>
      <w:r w:rsidRPr="00931D52">
        <w:rPr>
          <w:color w:val="000000"/>
          <w:kern w:val="0"/>
        </w:rPr>
        <w:t>医療機関には、医療安全管理指針、院内感染対策指針及び医薬品業務手順書の策定、医療機器の保守点検計画の策定と保守点検の実施が義務付けられた。</w:t>
      </w:r>
    </w:p>
    <w:p w14:paraId="07C4AE14" w14:textId="6330D94B" w:rsidR="00B97E3A" w:rsidRDefault="00B97E3A" w:rsidP="00B97E3A">
      <w:pPr>
        <w:overflowPunct w:val="0"/>
        <w:ind w:firstLineChars="100" w:firstLine="220"/>
        <w:textAlignment w:val="baseline"/>
        <w:rPr>
          <w:color w:val="000000"/>
          <w:kern w:val="0"/>
        </w:rPr>
      </w:pPr>
      <w:r>
        <w:rPr>
          <w:rFonts w:hint="eastAsia"/>
          <w:color w:val="000000"/>
          <w:kern w:val="0"/>
        </w:rPr>
        <w:t>これを受けて、大阪府立病院機構が</w:t>
      </w:r>
      <w:r w:rsidR="0056342A">
        <w:rPr>
          <w:rFonts w:hint="eastAsia"/>
          <w:color w:val="000000"/>
          <w:kern w:val="0"/>
        </w:rPr>
        <w:t>傘下の</w:t>
      </w:r>
      <w:r>
        <w:rPr>
          <w:rFonts w:hint="eastAsia"/>
          <w:color w:val="000000"/>
          <w:kern w:val="0"/>
        </w:rPr>
        <w:t>5つの医療センターでは、それぞれ、医療安全管理のための指針や組織体制を構築している。</w:t>
      </w:r>
    </w:p>
    <w:p w14:paraId="1F56E286" w14:textId="77777777" w:rsidR="00B97E3A" w:rsidRDefault="00B97E3A" w:rsidP="00B97E3A">
      <w:pPr>
        <w:overflowPunct w:val="0"/>
        <w:textAlignment w:val="baseline"/>
        <w:rPr>
          <w:color w:val="000000"/>
          <w:kern w:val="0"/>
        </w:rPr>
      </w:pPr>
    </w:p>
    <w:p w14:paraId="03552612" w14:textId="456E0861" w:rsidR="00B7735E" w:rsidRDefault="00B97E3A" w:rsidP="00E07F25">
      <w:pPr>
        <w:pStyle w:val="2"/>
      </w:pPr>
      <w:bookmarkStart w:id="182" w:name="_Toc221018885"/>
      <w:r w:rsidRPr="008C69B1">
        <w:rPr>
          <w:rFonts w:ascii="ＭＳ 明朝" w:eastAsia="ＭＳ 明朝" w:hAnsi="ＭＳ 明朝" w:hint="eastAsia"/>
          <w:b/>
          <w:bCs/>
          <w:color w:val="000000"/>
          <w:kern w:val="0"/>
          <w:sz w:val="22"/>
          <w:szCs w:val="24"/>
        </w:rPr>
        <w:t>第２　各医療センターにおける医療安全管理のための組織体制</w:t>
      </w:r>
      <w:bookmarkEnd w:id="182"/>
    </w:p>
    <w:p w14:paraId="35D33B21" w14:textId="3F177E4D" w:rsidR="00B97E3A" w:rsidRPr="008C69B1" w:rsidRDefault="00B97E3A" w:rsidP="008C69B1">
      <w:pPr>
        <w:pStyle w:val="3"/>
        <w:ind w:leftChars="129" w:left="284"/>
        <w:rPr>
          <w:rFonts w:ascii="ＭＳ 明朝" w:eastAsia="ＭＳ 明朝" w:hAnsi="ＭＳ 明朝"/>
          <w:b/>
          <w:bCs/>
          <w:color w:val="000000"/>
          <w:kern w:val="0"/>
          <w:sz w:val="22"/>
          <w:szCs w:val="24"/>
        </w:rPr>
      </w:pPr>
      <w:bookmarkStart w:id="183" w:name="_Toc221018886"/>
      <w:r w:rsidRPr="008C69B1">
        <w:rPr>
          <w:rFonts w:ascii="ＭＳ 明朝" w:eastAsia="ＭＳ 明朝" w:hAnsi="ＭＳ 明朝" w:hint="eastAsia"/>
          <w:b/>
          <w:bCs/>
          <w:color w:val="000000"/>
          <w:kern w:val="0"/>
          <w:sz w:val="22"/>
          <w:szCs w:val="24"/>
        </w:rPr>
        <w:t>１　大阪急性期・総合医療センター</w:t>
      </w:r>
      <w:bookmarkEnd w:id="183"/>
    </w:p>
    <w:p w14:paraId="0390367C" w14:textId="74A228B3" w:rsidR="00B97E3A" w:rsidRPr="008C69B1" w:rsidRDefault="00B97E3A" w:rsidP="008C69B1">
      <w:pPr>
        <w:pStyle w:val="3"/>
        <w:ind w:leftChars="129" w:left="284"/>
        <w:rPr>
          <w:rFonts w:ascii="ＭＳ 明朝" w:eastAsia="ＭＳ 明朝" w:hAnsi="ＭＳ 明朝"/>
          <w:b/>
          <w:bCs/>
          <w:color w:val="000000"/>
          <w:kern w:val="0"/>
          <w:sz w:val="22"/>
          <w:szCs w:val="24"/>
        </w:rPr>
      </w:pPr>
      <w:bookmarkStart w:id="184" w:name="_Toc221018887"/>
      <w:r w:rsidRPr="008C69B1">
        <w:rPr>
          <w:rFonts w:ascii="ＭＳ 明朝" w:eastAsia="ＭＳ 明朝" w:hAnsi="ＭＳ 明朝" w:hint="eastAsia"/>
          <w:b/>
          <w:bCs/>
          <w:color w:val="000000"/>
          <w:kern w:val="0"/>
          <w:sz w:val="22"/>
          <w:szCs w:val="24"/>
        </w:rPr>
        <w:t>(1)　指針</w:t>
      </w:r>
      <w:bookmarkEnd w:id="184"/>
    </w:p>
    <w:p w14:paraId="4E86F030" w14:textId="77777777" w:rsidR="00B97E3A" w:rsidRDefault="00B97E3A" w:rsidP="00E07F25">
      <w:pPr>
        <w:overflowPunct w:val="0"/>
        <w:ind w:leftChars="100" w:left="220" w:firstLineChars="100" w:firstLine="220"/>
        <w:textAlignment w:val="baseline"/>
        <w:rPr>
          <w:color w:val="000000"/>
          <w:kern w:val="0"/>
        </w:rPr>
      </w:pPr>
      <w:r>
        <w:rPr>
          <w:rFonts w:hint="eastAsia"/>
          <w:color w:val="000000"/>
          <w:kern w:val="0"/>
        </w:rPr>
        <w:t>大阪急性期・総合医療センターでは、</w:t>
      </w:r>
      <w:r w:rsidRPr="003F69B8">
        <w:rPr>
          <w:rFonts w:hint="eastAsia"/>
          <w:color w:val="000000"/>
          <w:kern w:val="0"/>
        </w:rPr>
        <w:t>「医療安全管理に関する基本方針」と「医療安全管理規程」を定めてい</w:t>
      </w:r>
      <w:r>
        <w:rPr>
          <w:rFonts w:hint="eastAsia"/>
          <w:color w:val="000000"/>
          <w:kern w:val="0"/>
        </w:rPr>
        <w:t>る。</w:t>
      </w:r>
    </w:p>
    <w:p w14:paraId="29B943AC" w14:textId="77777777" w:rsidR="00B97E3A" w:rsidRDefault="00B97E3A" w:rsidP="00E07F25">
      <w:pPr>
        <w:overflowPunct w:val="0"/>
        <w:ind w:leftChars="100" w:left="220" w:firstLineChars="100" w:firstLine="220"/>
        <w:textAlignment w:val="baseline"/>
        <w:rPr>
          <w:color w:val="000000"/>
          <w:kern w:val="0"/>
        </w:rPr>
      </w:pPr>
      <w:r>
        <w:rPr>
          <w:rFonts w:hint="eastAsia"/>
          <w:color w:val="000000"/>
          <w:kern w:val="0"/>
        </w:rPr>
        <w:t>「</w:t>
      </w:r>
      <w:r w:rsidRPr="003F69B8">
        <w:rPr>
          <w:rFonts w:hint="eastAsia"/>
          <w:color w:val="000000"/>
          <w:kern w:val="0"/>
        </w:rPr>
        <w:t>医療安全管理に関する基本方針」</w:t>
      </w:r>
      <w:r>
        <w:rPr>
          <w:rFonts w:hint="eastAsia"/>
          <w:color w:val="000000"/>
          <w:kern w:val="0"/>
        </w:rPr>
        <w:t>では、</w:t>
      </w:r>
      <w:r w:rsidRPr="003F69B8">
        <w:rPr>
          <w:rFonts w:hint="eastAsia"/>
          <w:color w:val="000000"/>
          <w:kern w:val="0"/>
        </w:rPr>
        <w:t>病院をあげて医療安全管理、医療事故防止対策を推進することを目的に、</w:t>
      </w:r>
      <w:r>
        <w:rPr>
          <w:rFonts w:hint="eastAsia"/>
          <w:color w:val="000000"/>
          <w:kern w:val="0"/>
        </w:rPr>
        <w:t>以下の11項目を掲げる。</w:t>
      </w:r>
    </w:p>
    <w:p w14:paraId="4365D5FB"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①患者主体の医療の提供とパートナーシップ</w:t>
      </w:r>
    </w:p>
    <w:p w14:paraId="34CED660"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②高難度新規医療技術の提供の検討</w:t>
      </w:r>
    </w:p>
    <w:p w14:paraId="7E02F2B1"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③安全確保のための組織体制整備</w:t>
      </w:r>
    </w:p>
    <w:p w14:paraId="52257DFD"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④インシデントの報告</w:t>
      </w:r>
    </w:p>
    <w:p w14:paraId="035F3F56"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⑤再発防止策の実施等</w:t>
      </w:r>
    </w:p>
    <w:p w14:paraId="780D7359"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⑥事故への対応</w:t>
      </w:r>
    </w:p>
    <w:p w14:paraId="370F0482"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⑦院内の組織的な安全活動と情報の共有</w:t>
      </w:r>
    </w:p>
    <w:p w14:paraId="562CCDB6"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⑧患者や家族からの相談の実施</w:t>
      </w:r>
    </w:p>
    <w:p w14:paraId="0FDC9AD5"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⑨安全を最重要視する風土づくり</w:t>
      </w:r>
    </w:p>
    <w:p w14:paraId="1D2C9D72"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⑩医療安全マニュアルの更新</w:t>
      </w:r>
    </w:p>
    <w:p w14:paraId="53A0DD81"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⑪医療安全管理に関する基本方針の公開</w:t>
      </w:r>
    </w:p>
    <w:p w14:paraId="5D5E7574" w14:textId="77777777" w:rsidR="00B97E3A" w:rsidRDefault="00B97E3A" w:rsidP="00B97E3A">
      <w:pPr>
        <w:overflowPunct w:val="0"/>
        <w:ind w:leftChars="100" w:left="440" w:hangingChars="100" w:hanging="220"/>
        <w:textAlignment w:val="baseline"/>
        <w:rPr>
          <w:color w:val="000000"/>
          <w:kern w:val="0"/>
        </w:rPr>
      </w:pPr>
      <w:r>
        <w:rPr>
          <w:rFonts w:hint="eastAsia"/>
          <w:color w:val="000000"/>
          <w:kern w:val="0"/>
        </w:rPr>
        <w:t xml:space="preserve">　</w:t>
      </w:r>
    </w:p>
    <w:p w14:paraId="0BCCC9F2" w14:textId="77777777" w:rsidR="00B97E3A" w:rsidRPr="008C69B1" w:rsidRDefault="00B97E3A" w:rsidP="008C69B1">
      <w:pPr>
        <w:pStyle w:val="3"/>
        <w:ind w:leftChars="129" w:left="284"/>
        <w:rPr>
          <w:rFonts w:ascii="ＭＳ 明朝" w:eastAsia="ＭＳ 明朝" w:hAnsi="ＭＳ 明朝"/>
          <w:b/>
          <w:bCs/>
          <w:color w:val="000000"/>
          <w:kern w:val="0"/>
          <w:sz w:val="22"/>
          <w:szCs w:val="24"/>
        </w:rPr>
      </w:pPr>
      <w:bookmarkStart w:id="185" w:name="_Toc221018888"/>
      <w:r w:rsidRPr="008C69B1">
        <w:rPr>
          <w:rFonts w:ascii="ＭＳ 明朝" w:eastAsia="ＭＳ 明朝" w:hAnsi="ＭＳ 明朝" w:hint="eastAsia"/>
          <w:b/>
          <w:bCs/>
          <w:color w:val="000000"/>
          <w:kern w:val="0"/>
          <w:sz w:val="22"/>
          <w:szCs w:val="24"/>
        </w:rPr>
        <w:t>(2)　医療安全管理体制</w:t>
      </w:r>
      <w:bookmarkEnd w:id="185"/>
    </w:p>
    <w:p w14:paraId="4A6C047B" w14:textId="77777777" w:rsidR="00B97E3A" w:rsidRDefault="00B97E3A" w:rsidP="00E07F25">
      <w:pPr>
        <w:overflowPunct w:val="0"/>
        <w:ind w:leftChars="100" w:left="220" w:firstLineChars="100" w:firstLine="220"/>
        <w:textAlignment w:val="baseline"/>
        <w:rPr>
          <w:color w:val="000000"/>
          <w:kern w:val="0"/>
        </w:rPr>
      </w:pPr>
      <w:r>
        <w:rPr>
          <w:rFonts w:hint="eastAsia"/>
          <w:color w:val="000000"/>
          <w:kern w:val="0"/>
        </w:rPr>
        <w:t>平成18年度に医療安全管理体制が改定され、医療安全管理室を設置するとともに、医療安全に関する規程が整備された。</w:t>
      </w:r>
    </w:p>
    <w:p w14:paraId="2CF4CC09" w14:textId="4F3A618D" w:rsidR="00B97E3A" w:rsidRDefault="00B97E3A" w:rsidP="00E07F25">
      <w:pPr>
        <w:ind w:leftChars="100" w:left="220" w:firstLineChars="100" w:firstLine="220"/>
        <w:rPr>
          <w:rFonts w:ascii="HG丸ｺﾞｼｯｸM-PRO" w:eastAsia="HG丸ｺﾞｼｯｸM-PRO" w:hAnsi="HG丸ｺﾞｼｯｸM-PRO" w:cs="HG丸ｺﾞｼｯｸM-PRO"/>
          <w:sz w:val="24"/>
        </w:rPr>
      </w:pPr>
      <w:bookmarkStart w:id="186" w:name="_Hlk216453933"/>
      <w:r w:rsidRPr="00997B29">
        <w:rPr>
          <w:rFonts w:hint="eastAsia"/>
        </w:rPr>
        <w:t>大阪急性期・総合医療センターの医療安全管理体制は下記の通りである（</w:t>
      </w:r>
      <w:r w:rsidR="00412AF2">
        <w:rPr>
          <w:rFonts w:hint="eastAsia"/>
        </w:rPr>
        <w:t>平成31</w:t>
      </w:r>
      <w:r w:rsidRPr="00997B29">
        <w:rPr>
          <w:rFonts w:hint="eastAsia"/>
        </w:rPr>
        <w:t>年4月改訂）。</w:t>
      </w:r>
      <w:bookmarkEnd w:id="186"/>
    </w:p>
    <w:p w14:paraId="46443795" w14:textId="77777777" w:rsidR="00B97E3A" w:rsidRDefault="00B97E3A" w:rsidP="00B97E3A">
      <w:pPr>
        <w:spacing w:after="176"/>
        <w:ind w:left="262"/>
      </w:pPr>
      <w:r>
        <w:rPr>
          <w:rFonts w:ascii="HG丸ｺﾞｼｯｸM-PRO" w:eastAsia="HG丸ｺﾞｼｯｸM-PRO" w:hAnsi="HG丸ｺﾞｼｯｸM-PRO" w:cs="HG丸ｺﾞｼｯｸM-PRO"/>
          <w:sz w:val="24"/>
        </w:rPr>
        <w:t xml:space="preserve">     </w:t>
      </w:r>
      <w:r>
        <w:rPr>
          <w:rFonts w:hAnsi="ＭＳ 明朝" w:cs="ＭＳ 明朝"/>
          <w:sz w:val="21"/>
        </w:rPr>
        <w:t xml:space="preserve">                                </w:t>
      </w:r>
      <w:r>
        <w:rPr>
          <w:rFonts w:ascii="Century" w:eastAsia="Century" w:cs="Century"/>
          <w:sz w:val="21"/>
        </w:rPr>
        <w:t xml:space="preserve"> </w:t>
      </w:r>
    </w:p>
    <w:p w14:paraId="42151F74" w14:textId="77777777" w:rsidR="00B97E3A" w:rsidRDefault="00B97E3A" w:rsidP="00B97E3A">
      <w:pPr>
        <w:overflowPunct w:val="0"/>
        <w:ind w:leftChars="100" w:left="440" w:hangingChars="100" w:hanging="220"/>
        <w:jc w:val="right"/>
        <w:textAlignment w:val="baseline"/>
        <w:rPr>
          <w:color w:val="000000"/>
          <w:kern w:val="0"/>
        </w:rPr>
      </w:pPr>
      <w:r>
        <w:rPr>
          <w:noProof/>
        </w:rPr>
        <w:lastRenderedPageBreak/>
        <w:drawing>
          <wp:anchor distT="0" distB="0" distL="114300" distR="114300" simplePos="0" relativeHeight="251729920" behindDoc="0" locked="0" layoutInCell="1" allowOverlap="0" wp14:anchorId="0038FEF0" wp14:editId="2598E474">
            <wp:simplePos x="0" y="0"/>
            <wp:positionH relativeFrom="column">
              <wp:posOffset>24765</wp:posOffset>
            </wp:positionH>
            <wp:positionV relativeFrom="paragraph">
              <wp:posOffset>0</wp:posOffset>
            </wp:positionV>
            <wp:extent cx="5686425" cy="7715250"/>
            <wp:effectExtent l="0" t="0" r="9525" b="0"/>
            <wp:wrapSquare wrapText="bothSides"/>
            <wp:docPr id="3153" name="Picture 3153"/>
            <wp:cNvGraphicFramePr/>
            <a:graphic xmlns:a="http://schemas.openxmlformats.org/drawingml/2006/main">
              <a:graphicData uri="http://schemas.openxmlformats.org/drawingml/2006/picture">
                <pic:pic xmlns:pic="http://schemas.openxmlformats.org/drawingml/2006/picture">
                  <pic:nvPicPr>
                    <pic:cNvPr id="3153" name="Picture 3153"/>
                    <pic:cNvPicPr/>
                  </pic:nvPicPr>
                  <pic:blipFill>
                    <a:blip r:embed="rId79"/>
                    <a:stretch>
                      <a:fillRect/>
                    </a:stretch>
                  </pic:blipFill>
                  <pic:spPr>
                    <a:xfrm>
                      <a:off x="0" y="0"/>
                      <a:ext cx="5686425" cy="77152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0944" behindDoc="0" locked="0" layoutInCell="1" allowOverlap="1" wp14:anchorId="7580F082" wp14:editId="6E97A68E">
                <wp:simplePos x="0" y="0"/>
                <wp:positionH relativeFrom="column">
                  <wp:posOffset>1205865</wp:posOffset>
                </wp:positionH>
                <wp:positionV relativeFrom="paragraph">
                  <wp:posOffset>73025</wp:posOffset>
                </wp:positionV>
                <wp:extent cx="1638300" cy="52387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1638300" cy="523875"/>
                        </a:xfrm>
                        <a:prstGeom prst="rect">
                          <a:avLst/>
                        </a:prstGeom>
                        <a:noFill/>
                        <a:ln w="6350">
                          <a:noFill/>
                        </a:ln>
                      </wps:spPr>
                      <wps:txbx>
                        <w:txbxContent>
                          <w:p w14:paraId="0FCE82FC" w14:textId="77777777" w:rsidR="00B97E3A" w:rsidRPr="00E40A7A" w:rsidRDefault="00B97E3A" w:rsidP="00B97E3A">
                            <w:pPr>
                              <w:rPr>
                                <w:rFonts w:ascii="HG丸ｺﾞｼｯｸM-PRO" w:eastAsia="HG丸ｺﾞｼｯｸM-PRO" w:hAnsi="HG丸ｺﾞｼｯｸM-PRO"/>
                                <w:b/>
                                <w:sz w:val="24"/>
                              </w:rPr>
                            </w:pPr>
                            <w:r w:rsidRPr="00E40A7A">
                              <w:rPr>
                                <w:rFonts w:ascii="HG丸ｺﾞｼｯｸM-PRO" w:eastAsia="HG丸ｺﾞｼｯｸM-PRO" w:hAnsi="HG丸ｺﾞｼｯｸM-PRO"/>
                                <w:b/>
                                <w:sz w:val="24"/>
                              </w:rPr>
                              <w:t>医療安全管理委員会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0F082" id="テキスト ボックス 2" o:spid="_x0000_s1036" type="#_x0000_t202" style="position:absolute;left:0;text-align:left;margin-left:94.95pt;margin-top:5.75pt;width:129pt;height:41.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" filled="f" stroked="f" strokeweight=".5pt">
                <v:textbox>
                  <w:txbxContent>
                    <w:p w14:paraId="0FCE82FC" w14:textId="77777777" w:rsidR="00B97E3A" w:rsidRPr="00E40A7A" w:rsidRDefault="00B97E3A" w:rsidP="00B97E3A">
                      <w:pPr>
                        <w:rPr>
                          <w:rFonts w:ascii="HG丸ｺﾞｼｯｸM-PRO" w:eastAsia="HG丸ｺﾞｼｯｸM-PRO" w:hAnsi="HG丸ｺﾞｼｯｸM-PRO"/>
                          <w:b/>
                          <w:sz w:val="24"/>
                        </w:rPr>
                      </w:pPr>
                      <w:r w:rsidRPr="00E40A7A">
                        <w:rPr>
                          <w:rFonts w:ascii="HG丸ｺﾞｼｯｸM-PRO" w:eastAsia="HG丸ｺﾞｼｯｸM-PRO" w:hAnsi="HG丸ｺﾞｼｯｸM-PRO"/>
                          <w:b/>
                          <w:sz w:val="24"/>
                        </w:rPr>
                        <w:t>医療安全管理委員会</w:t>
                      </w:r>
                    </w:p>
                  </w:txbxContent>
                </v:textbox>
              </v:shape>
            </w:pict>
          </mc:Fallback>
        </mc:AlternateContent>
      </w:r>
      <w:r w:rsidRPr="002F0601">
        <w:t xml:space="preserve"> </w:t>
      </w:r>
      <w:r>
        <w:rPr>
          <w:rFonts w:hAnsi="ＭＳ 明朝" w:cs="ＭＳ 明朝"/>
          <w:sz w:val="21"/>
        </w:rPr>
        <w:t xml:space="preserve"> </w:t>
      </w:r>
      <w:r>
        <w:rPr>
          <w:rFonts w:hint="eastAsia"/>
          <w:color w:val="000000"/>
          <w:kern w:val="0"/>
        </w:rPr>
        <w:t>（出所；大阪急性期・総合医療センター　医療安全推進マニュアル）</w:t>
      </w:r>
    </w:p>
    <w:p w14:paraId="3F647431" w14:textId="77777777" w:rsidR="00B97E3A" w:rsidRDefault="00B97E3A" w:rsidP="00B97E3A">
      <w:pPr>
        <w:overflowPunct w:val="0"/>
        <w:ind w:leftChars="100" w:left="440" w:hangingChars="100" w:hanging="220"/>
        <w:jc w:val="right"/>
        <w:textAlignment w:val="baseline"/>
        <w:rPr>
          <w:color w:val="000000"/>
          <w:kern w:val="0"/>
        </w:rPr>
      </w:pPr>
    </w:p>
    <w:p w14:paraId="0BCA477B" w14:textId="77777777" w:rsidR="00B97E3A" w:rsidRDefault="00B97E3A" w:rsidP="00E07F25">
      <w:pPr>
        <w:overflowPunct w:val="0"/>
        <w:ind w:leftChars="100" w:left="220" w:firstLineChars="100" w:firstLine="220"/>
        <w:textAlignment w:val="baseline"/>
        <w:rPr>
          <w:color w:val="000000"/>
          <w:kern w:val="0"/>
        </w:rPr>
      </w:pPr>
      <w:bookmarkStart w:id="187" w:name="_Hlk214814626"/>
      <w:r w:rsidRPr="00EA7D0C">
        <w:rPr>
          <w:rFonts w:hint="eastAsia"/>
          <w:color w:val="000000"/>
          <w:kern w:val="0"/>
        </w:rPr>
        <w:lastRenderedPageBreak/>
        <w:t>医療安全管理室の役割は ① 各委員会で用いられる資料及び議事録の保管管理 ② 医療安全活動（ 現場の情報収集、マニュアル見直し、インシデント収集とフィードバック、医療安全情報の提供、教育企画運営、広報等に関すること） ③ 医療事故発生時の指示、指導、情報収集 ④ 医療安全対策に関すること等と</w:t>
      </w:r>
      <w:r>
        <w:rPr>
          <w:rFonts w:hint="eastAsia"/>
          <w:color w:val="000000"/>
          <w:kern w:val="0"/>
        </w:rPr>
        <w:t>されている</w:t>
      </w:r>
      <w:r w:rsidRPr="00EA7D0C">
        <w:rPr>
          <w:rFonts w:hint="eastAsia"/>
          <w:color w:val="000000"/>
          <w:kern w:val="0"/>
        </w:rPr>
        <w:t>。</w:t>
      </w:r>
    </w:p>
    <w:p w14:paraId="6A24FEB1" w14:textId="77777777" w:rsidR="00B97E3A" w:rsidRPr="00EA7D0C" w:rsidRDefault="00B97E3A" w:rsidP="00E07F25">
      <w:pPr>
        <w:overflowPunct w:val="0"/>
        <w:ind w:leftChars="100" w:left="220" w:firstLineChars="100" w:firstLine="220"/>
        <w:textAlignment w:val="baseline"/>
        <w:rPr>
          <w:color w:val="000000"/>
          <w:kern w:val="0"/>
        </w:rPr>
      </w:pPr>
      <w:r>
        <w:rPr>
          <w:rFonts w:hint="eastAsia"/>
          <w:color w:val="000000"/>
          <w:kern w:val="0"/>
        </w:rPr>
        <w:t>また、</w:t>
      </w:r>
      <w:r w:rsidRPr="00EA7D0C">
        <w:rPr>
          <w:rFonts w:hint="eastAsia"/>
          <w:color w:val="000000"/>
          <w:kern w:val="0"/>
        </w:rPr>
        <w:t>医療安全管理</w:t>
      </w:r>
      <w:r>
        <w:rPr>
          <w:rFonts w:hint="eastAsia"/>
          <w:color w:val="000000"/>
          <w:kern w:val="0"/>
        </w:rPr>
        <w:t>委員</w:t>
      </w:r>
      <w:r w:rsidRPr="00EA7D0C">
        <w:rPr>
          <w:rFonts w:hint="eastAsia"/>
          <w:color w:val="000000"/>
          <w:kern w:val="0"/>
        </w:rPr>
        <w:t>会は総長を含む各部門の責任者で構成され医療安全活動の決定機関であり、実質活動は医療安全推進委員会と各職場の医療安全推進担当者が中心に活動</w:t>
      </w:r>
      <w:r>
        <w:rPr>
          <w:rFonts w:hint="eastAsia"/>
          <w:color w:val="000000"/>
          <w:kern w:val="0"/>
        </w:rPr>
        <w:t>している。</w:t>
      </w:r>
    </w:p>
    <w:bookmarkEnd w:id="187"/>
    <w:p w14:paraId="284BB14E" w14:textId="77777777" w:rsidR="00B97E3A" w:rsidRDefault="00B97E3A" w:rsidP="00B97E3A">
      <w:pPr>
        <w:overflowPunct w:val="0"/>
        <w:ind w:leftChars="100" w:left="440" w:hangingChars="100" w:hanging="220"/>
        <w:textAlignment w:val="baseline"/>
        <w:rPr>
          <w:color w:val="000000"/>
          <w:kern w:val="0"/>
        </w:rPr>
      </w:pPr>
    </w:p>
    <w:p w14:paraId="7ADDD17A" w14:textId="691CC083" w:rsidR="00B97E3A" w:rsidRPr="008C69B1" w:rsidRDefault="008C69B1" w:rsidP="008C69B1">
      <w:pPr>
        <w:pStyle w:val="3"/>
        <w:ind w:leftChars="129" w:left="284"/>
        <w:rPr>
          <w:rFonts w:ascii="ＭＳ 明朝" w:eastAsia="ＭＳ 明朝" w:hAnsi="ＭＳ 明朝"/>
          <w:b/>
          <w:bCs/>
          <w:color w:val="000000"/>
          <w:kern w:val="0"/>
          <w:sz w:val="22"/>
          <w:szCs w:val="24"/>
        </w:rPr>
      </w:pPr>
      <w:bookmarkStart w:id="188" w:name="_Toc221018889"/>
      <w:r>
        <w:rPr>
          <w:rFonts w:ascii="ＭＳ 明朝" w:eastAsia="ＭＳ 明朝" w:hAnsi="ＭＳ 明朝" w:hint="eastAsia"/>
          <w:b/>
          <w:bCs/>
          <w:color w:val="000000"/>
          <w:kern w:val="0"/>
          <w:sz w:val="22"/>
          <w:szCs w:val="24"/>
        </w:rPr>
        <w:t>２　はびきの</w:t>
      </w:r>
      <w:r w:rsidR="00B97E3A" w:rsidRPr="008C69B1">
        <w:rPr>
          <w:rFonts w:ascii="ＭＳ 明朝" w:eastAsia="ＭＳ 明朝" w:hAnsi="ＭＳ 明朝" w:hint="eastAsia"/>
          <w:b/>
          <w:bCs/>
          <w:color w:val="000000"/>
          <w:kern w:val="0"/>
          <w:sz w:val="22"/>
          <w:szCs w:val="24"/>
        </w:rPr>
        <w:t>医療センター</w:t>
      </w:r>
      <w:bookmarkEnd w:id="188"/>
    </w:p>
    <w:p w14:paraId="2ABA34DA" w14:textId="77777777" w:rsidR="00B97E3A" w:rsidRPr="008C69B1" w:rsidRDefault="00B97E3A" w:rsidP="008C69B1">
      <w:pPr>
        <w:pStyle w:val="3"/>
        <w:ind w:leftChars="129" w:left="284"/>
        <w:rPr>
          <w:rFonts w:ascii="ＭＳ 明朝" w:eastAsia="ＭＳ 明朝" w:hAnsi="ＭＳ 明朝"/>
          <w:b/>
          <w:bCs/>
          <w:color w:val="000000"/>
          <w:kern w:val="0"/>
          <w:sz w:val="22"/>
          <w:szCs w:val="24"/>
        </w:rPr>
      </w:pPr>
      <w:bookmarkStart w:id="189" w:name="_Toc221018890"/>
      <w:r w:rsidRPr="008C69B1">
        <w:rPr>
          <w:rFonts w:ascii="ＭＳ 明朝" w:eastAsia="ＭＳ 明朝" w:hAnsi="ＭＳ 明朝" w:hint="eastAsia"/>
          <w:b/>
          <w:bCs/>
          <w:color w:val="000000"/>
          <w:kern w:val="0"/>
          <w:sz w:val="22"/>
          <w:szCs w:val="24"/>
        </w:rPr>
        <w:t>(1)　指針</w:t>
      </w:r>
      <w:bookmarkEnd w:id="189"/>
    </w:p>
    <w:p w14:paraId="448A48AA" w14:textId="3F6E9CFE" w:rsidR="00B97E3A" w:rsidRDefault="00B97E3A" w:rsidP="00E07F25">
      <w:pPr>
        <w:overflowPunct w:val="0"/>
        <w:ind w:leftChars="150" w:left="330" w:firstLineChars="100" w:firstLine="220"/>
        <w:textAlignment w:val="baseline"/>
        <w:rPr>
          <w:color w:val="000000"/>
          <w:kern w:val="0"/>
        </w:rPr>
      </w:pPr>
      <w:r>
        <w:rPr>
          <w:rFonts w:hint="eastAsia"/>
          <w:color w:val="000000"/>
          <w:kern w:val="0"/>
        </w:rPr>
        <w:t>医療安全管理は医療の質にかかわる重要な課題であるとして、</w:t>
      </w:r>
      <w:r w:rsidRPr="0015685D">
        <w:rPr>
          <w:rFonts w:hint="eastAsia"/>
          <w:color w:val="000000"/>
          <w:kern w:val="0"/>
        </w:rPr>
        <w:t>組織的な安全管理体制をもって医療安全管理およびその推進をおこなうこと、患者が安心して医療を受けられる環境と医療にかかわる人々の安全性を確保できる環境を整備し、医療安全文化の醸成、確立を図ることを目的に</w:t>
      </w:r>
      <w:r w:rsidR="00412AF2">
        <w:rPr>
          <w:rFonts w:hint="eastAsia"/>
          <w:color w:val="000000"/>
          <w:kern w:val="0"/>
        </w:rPr>
        <w:t>9</w:t>
      </w:r>
      <w:r>
        <w:rPr>
          <w:rFonts w:hint="eastAsia"/>
          <w:color w:val="000000"/>
          <w:kern w:val="0"/>
        </w:rPr>
        <w:t>項目の</w:t>
      </w:r>
      <w:r w:rsidRPr="0015685D">
        <w:rPr>
          <w:rFonts w:hint="eastAsia"/>
          <w:color w:val="000000"/>
          <w:kern w:val="0"/>
        </w:rPr>
        <w:t>基本方針を定める。</w:t>
      </w:r>
    </w:p>
    <w:p w14:paraId="081287D0"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①患者中心の医療の実践</w:t>
      </w:r>
    </w:p>
    <w:p w14:paraId="49F0F92C"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②医療安全に関する組織的な取り組みと情報の共有</w:t>
      </w:r>
    </w:p>
    <w:p w14:paraId="3C93F92E"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③良好なコミュニケーション</w:t>
      </w:r>
    </w:p>
    <w:p w14:paraId="13CB3EA4"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④インシデントの報告</w:t>
      </w:r>
    </w:p>
    <w:p w14:paraId="772EE6C0"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⑤医療事故への対応</w:t>
      </w:r>
    </w:p>
    <w:p w14:paraId="5D575766"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⑥患者様からの相談の実施</w:t>
      </w:r>
    </w:p>
    <w:p w14:paraId="7AC0C36F"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⑦安全文化の構築</w:t>
      </w:r>
    </w:p>
    <w:p w14:paraId="5016824B"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⑧医療安全管理マニュアルの作成・更新</w:t>
      </w:r>
    </w:p>
    <w:p w14:paraId="0A915296" w14:textId="77777777" w:rsidR="00B97E3A" w:rsidRDefault="00B97E3A" w:rsidP="00B97E3A">
      <w:pPr>
        <w:overflowPunct w:val="0"/>
        <w:ind w:leftChars="300" w:left="660" w:firstLineChars="100" w:firstLine="220"/>
        <w:textAlignment w:val="baseline"/>
        <w:rPr>
          <w:color w:val="000000"/>
          <w:kern w:val="0"/>
        </w:rPr>
      </w:pPr>
      <w:r>
        <w:rPr>
          <w:rFonts w:hint="eastAsia"/>
          <w:color w:val="000000"/>
          <w:kern w:val="0"/>
        </w:rPr>
        <w:t>⑨医療安全管理に関する基本方針の公開</w:t>
      </w:r>
    </w:p>
    <w:p w14:paraId="041A0815" w14:textId="77777777" w:rsidR="00B97E3A" w:rsidRDefault="00B97E3A" w:rsidP="00B97E3A">
      <w:pPr>
        <w:overflowPunct w:val="0"/>
        <w:textAlignment w:val="baseline"/>
        <w:rPr>
          <w:b/>
          <w:bCs/>
          <w:color w:val="000000"/>
          <w:kern w:val="0"/>
        </w:rPr>
      </w:pPr>
    </w:p>
    <w:p w14:paraId="75B4BAF5" w14:textId="77777777" w:rsidR="00B97E3A" w:rsidRPr="008C69B1" w:rsidRDefault="00B97E3A" w:rsidP="008C69B1">
      <w:pPr>
        <w:pStyle w:val="3"/>
        <w:ind w:leftChars="129" w:left="284"/>
        <w:rPr>
          <w:rFonts w:ascii="ＭＳ 明朝" w:eastAsia="ＭＳ 明朝" w:hAnsi="ＭＳ 明朝"/>
          <w:b/>
          <w:bCs/>
          <w:color w:val="000000"/>
          <w:kern w:val="0"/>
          <w:sz w:val="22"/>
          <w:szCs w:val="24"/>
        </w:rPr>
      </w:pPr>
      <w:bookmarkStart w:id="190" w:name="_Toc221018891"/>
      <w:r w:rsidRPr="008C69B1">
        <w:rPr>
          <w:rFonts w:ascii="ＭＳ 明朝" w:eastAsia="ＭＳ 明朝" w:hAnsi="ＭＳ 明朝" w:hint="eastAsia"/>
          <w:b/>
          <w:bCs/>
          <w:color w:val="000000"/>
          <w:kern w:val="0"/>
          <w:sz w:val="22"/>
          <w:szCs w:val="24"/>
        </w:rPr>
        <w:t>(2)　医療安全管理体制</w:t>
      </w:r>
      <w:bookmarkEnd w:id="190"/>
    </w:p>
    <w:p w14:paraId="31754516" w14:textId="77777777" w:rsidR="00B97E3A" w:rsidRPr="00997B29" w:rsidRDefault="00B97E3A" w:rsidP="00E07F25">
      <w:pPr>
        <w:ind w:firstLineChars="300" w:firstLine="660"/>
      </w:pPr>
      <w:r w:rsidRPr="00997B29">
        <w:rPr>
          <w:rFonts w:hint="eastAsia"/>
        </w:rPr>
        <w:t>大阪はびきの医療センターの医療安全管理体制は下記の通りである。</w:t>
      </w:r>
    </w:p>
    <w:p w14:paraId="7AE82F09" w14:textId="77777777" w:rsidR="00B97E3A" w:rsidRPr="00876AFE" w:rsidRDefault="00B97E3A" w:rsidP="00B97E3A">
      <w:pPr>
        <w:overflowPunct w:val="0"/>
        <w:textAlignment w:val="baseline"/>
        <w:rPr>
          <w:b/>
          <w:bCs/>
          <w:color w:val="000000"/>
          <w:kern w:val="0"/>
        </w:rPr>
      </w:pPr>
    </w:p>
    <w:p w14:paraId="38616880" w14:textId="77777777" w:rsidR="00B97E3A" w:rsidRDefault="00B97E3A" w:rsidP="00B97E3A">
      <w:pPr>
        <w:overflowPunct w:val="0"/>
        <w:ind w:leftChars="100" w:left="440" w:hangingChars="100" w:hanging="220"/>
        <w:textAlignment w:val="baseline"/>
        <w:rPr>
          <w:color w:val="000000"/>
          <w:kern w:val="0"/>
        </w:rPr>
      </w:pPr>
      <w:r w:rsidRPr="00766CBC">
        <w:rPr>
          <w:rFonts w:hint="eastAsia"/>
          <w:noProof/>
        </w:rPr>
        <w:lastRenderedPageBreak/>
        <w:drawing>
          <wp:inline distT="0" distB="0" distL="0" distR="0" wp14:anchorId="4ADD9530" wp14:editId="5D374E36">
            <wp:extent cx="5400040" cy="6102985"/>
            <wp:effectExtent l="0" t="0" r="0" b="0"/>
            <wp:docPr id="1178731456"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058" r="-1058"/>
                    <a:stretch>
                      <a:fillRect/>
                    </a:stretch>
                  </pic:blipFill>
                  <pic:spPr bwMode="auto">
                    <a:xfrm>
                      <a:off x="0" y="0"/>
                      <a:ext cx="5400040" cy="6102985"/>
                    </a:xfrm>
                    <a:prstGeom prst="rect">
                      <a:avLst/>
                    </a:prstGeom>
                    <a:noFill/>
                    <a:ln>
                      <a:noFill/>
                    </a:ln>
                    <a:extLst>
                      <a:ext uri="{53640926-AAD7-44D8-BBD7-CCE9431645EC}">
                        <a14:shadowObscured xmlns:a14="http://schemas.microsoft.com/office/drawing/2010/main"/>
                      </a:ext>
                    </a:extLst>
                  </pic:spPr>
                </pic:pic>
              </a:graphicData>
            </a:graphic>
          </wp:inline>
        </w:drawing>
      </w:r>
    </w:p>
    <w:p w14:paraId="0BF2D6A3" w14:textId="77777777" w:rsidR="00B97E3A" w:rsidRDefault="00B97E3A" w:rsidP="00B97E3A">
      <w:pPr>
        <w:overflowPunct w:val="0"/>
        <w:ind w:leftChars="100" w:left="440" w:hangingChars="100" w:hanging="220"/>
        <w:jc w:val="right"/>
        <w:textAlignment w:val="baseline"/>
        <w:rPr>
          <w:color w:val="000000"/>
          <w:kern w:val="0"/>
        </w:rPr>
      </w:pPr>
      <w:r>
        <w:rPr>
          <w:rFonts w:hint="eastAsia"/>
          <w:color w:val="000000"/>
          <w:kern w:val="0"/>
        </w:rPr>
        <w:t xml:space="preserve">　　　</w:t>
      </w:r>
      <w:bookmarkStart w:id="191" w:name="_Hlk214817419"/>
      <w:r>
        <w:rPr>
          <w:rFonts w:hint="eastAsia"/>
          <w:color w:val="000000"/>
          <w:kern w:val="0"/>
        </w:rPr>
        <w:t>（出所；医療安全管理マニュアル）</w:t>
      </w:r>
      <w:bookmarkEnd w:id="191"/>
    </w:p>
    <w:p w14:paraId="7E20E069" w14:textId="77777777" w:rsidR="00B97E3A" w:rsidRDefault="00B97E3A" w:rsidP="00B97E3A">
      <w:pPr>
        <w:overflowPunct w:val="0"/>
        <w:ind w:leftChars="100" w:left="440" w:hangingChars="100" w:hanging="220"/>
        <w:textAlignment w:val="baseline"/>
        <w:rPr>
          <w:color w:val="000000"/>
          <w:kern w:val="0"/>
        </w:rPr>
      </w:pPr>
    </w:p>
    <w:p w14:paraId="4E4E1AFF" w14:textId="77777777" w:rsidR="00B97E3A" w:rsidRPr="008C69B1" w:rsidRDefault="00B97E3A" w:rsidP="008C69B1">
      <w:pPr>
        <w:pStyle w:val="3"/>
        <w:ind w:leftChars="129" w:left="284"/>
        <w:rPr>
          <w:rFonts w:ascii="ＭＳ 明朝" w:eastAsia="ＭＳ 明朝" w:hAnsi="ＭＳ 明朝"/>
          <w:b/>
          <w:bCs/>
          <w:color w:val="000000"/>
          <w:kern w:val="0"/>
          <w:sz w:val="22"/>
          <w:szCs w:val="24"/>
        </w:rPr>
      </w:pPr>
      <w:bookmarkStart w:id="192" w:name="_Toc221018892"/>
      <w:r w:rsidRPr="008C69B1">
        <w:rPr>
          <w:rFonts w:ascii="ＭＳ 明朝" w:eastAsia="ＭＳ 明朝" w:hAnsi="ＭＳ 明朝" w:hint="eastAsia"/>
          <w:b/>
          <w:bCs/>
          <w:color w:val="000000"/>
          <w:kern w:val="0"/>
          <w:sz w:val="22"/>
          <w:szCs w:val="24"/>
        </w:rPr>
        <w:t>３　大阪精神医療センター</w:t>
      </w:r>
      <w:bookmarkEnd w:id="192"/>
    </w:p>
    <w:p w14:paraId="256E9669" w14:textId="77777777" w:rsidR="00B97E3A" w:rsidRPr="008C69B1" w:rsidRDefault="00B97E3A" w:rsidP="008C69B1">
      <w:pPr>
        <w:pStyle w:val="3"/>
        <w:ind w:leftChars="129" w:left="284"/>
        <w:rPr>
          <w:rFonts w:ascii="ＭＳ 明朝" w:eastAsia="ＭＳ 明朝" w:hAnsi="ＭＳ 明朝"/>
          <w:b/>
          <w:bCs/>
          <w:color w:val="000000"/>
          <w:kern w:val="0"/>
          <w:sz w:val="22"/>
          <w:szCs w:val="24"/>
        </w:rPr>
      </w:pPr>
      <w:bookmarkStart w:id="193" w:name="_Toc221018893"/>
      <w:r w:rsidRPr="008C69B1">
        <w:rPr>
          <w:rFonts w:ascii="ＭＳ 明朝" w:eastAsia="ＭＳ 明朝" w:hAnsi="ＭＳ 明朝" w:hint="eastAsia"/>
          <w:b/>
          <w:bCs/>
          <w:color w:val="000000"/>
          <w:kern w:val="0"/>
          <w:sz w:val="22"/>
          <w:szCs w:val="24"/>
        </w:rPr>
        <w:t>(1)　指針</w:t>
      </w:r>
      <w:bookmarkEnd w:id="193"/>
    </w:p>
    <w:p w14:paraId="1E8CF198" w14:textId="77777777" w:rsidR="00B97E3A" w:rsidRDefault="00B97E3A" w:rsidP="00E07F25">
      <w:pPr>
        <w:overflowPunct w:val="0"/>
        <w:ind w:leftChars="100" w:left="220" w:firstLineChars="100" w:firstLine="220"/>
        <w:textAlignment w:val="baseline"/>
        <w:rPr>
          <w:color w:val="000000"/>
          <w:kern w:val="0"/>
        </w:rPr>
      </w:pPr>
      <w:r>
        <w:rPr>
          <w:rFonts w:hint="eastAsia"/>
          <w:color w:val="000000"/>
          <w:kern w:val="0"/>
        </w:rPr>
        <w:t>大阪精神医療センターでは、安全な医療の提供は医療の基本となるものであるとして、医療安全管理委員会を設置して医療安全管理体制を確立するとともに、「大阪精神医療センター医療安全管理規程」を定めるとともに、医療安全管理マニュアルを作成している。</w:t>
      </w:r>
    </w:p>
    <w:p w14:paraId="201D1795" w14:textId="77777777" w:rsidR="00B97E3A" w:rsidRDefault="00B97E3A" w:rsidP="00B97E3A">
      <w:pPr>
        <w:overflowPunct w:val="0"/>
        <w:textAlignment w:val="baseline"/>
        <w:rPr>
          <w:b/>
          <w:bCs/>
          <w:color w:val="000000"/>
          <w:kern w:val="0"/>
        </w:rPr>
      </w:pPr>
    </w:p>
    <w:p w14:paraId="171E6DEC" w14:textId="77777777" w:rsidR="00B97E3A" w:rsidRPr="008C69B1" w:rsidRDefault="00B97E3A" w:rsidP="008C69B1">
      <w:pPr>
        <w:pStyle w:val="3"/>
        <w:ind w:leftChars="129" w:left="284"/>
        <w:rPr>
          <w:rFonts w:ascii="ＭＳ 明朝" w:eastAsia="ＭＳ 明朝" w:hAnsi="ＭＳ 明朝"/>
          <w:b/>
          <w:bCs/>
          <w:color w:val="000000"/>
          <w:kern w:val="0"/>
          <w:sz w:val="22"/>
          <w:szCs w:val="24"/>
        </w:rPr>
      </w:pPr>
      <w:bookmarkStart w:id="194" w:name="_Toc221018894"/>
      <w:r w:rsidRPr="008C69B1">
        <w:rPr>
          <w:rFonts w:ascii="ＭＳ 明朝" w:eastAsia="ＭＳ 明朝" w:hAnsi="ＭＳ 明朝" w:hint="eastAsia"/>
          <w:b/>
          <w:bCs/>
          <w:color w:val="000000"/>
          <w:kern w:val="0"/>
          <w:sz w:val="22"/>
          <w:szCs w:val="24"/>
        </w:rPr>
        <w:lastRenderedPageBreak/>
        <w:t>(2)　医療安全管理体制</w:t>
      </w:r>
      <w:bookmarkEnd w:id="194"/>
    </w:p>
    <w:p w14:paraId="056BB275" w14:textId="77777777" w:rsidR="00B97E3A" w:rsidRPr="006025DF" w:rsidRDefault="00B97E3A" w:rsidP="00E07F25">
      <w:pPr>
        <w:overflowPunct w:val="0"/>
        <w:ind w:leftChars="100" w:left="220" w:firstLineChars="100" w:firstLine="220"/>
        <w:textAlignment w:val="baseline"/>
        <w:rPr>
          <w:color w:val="000000"/>
          <w:kern w:val="0"/>
        </w:rPr>
      </w:pPr>
      <w:r w:rsidRPr="006025DF">
        <w:rPr>
          <w:rFonts w:hint="eastAsia"/>
          <w:color w:val="000000"/>
          <w:kern w:val="0"/>
        </w:rPr>
        <w:t>院長を含む各部門の責任者で構成され医療安全活動の決定機関</w:t>
      </w:r>
      <w:r>
        <w:rPr>
          <w:rFonts w:hint="eastAsia"/>
          <w:color w:val="000000"/>
          <w:kern w:val="0"/>
        </w:rPr>
        <w:t>である医療安全委員会に加え、同委員会が医療安全に関する具体的な指示をする</w:t>
      </w:r>
      <w:r w:rsidRPr="006025DF">
        <w:rPr>
          <w:rFonts w:hint="eastAsia"/>
          <w:color w:val="000000"/>
          <w:kern w:val="0"/>
        </w:rPr>
        <w:t>医療安全管理室</w:t>
      </w:r>
      <w:r>
        <w:rPr>
          <w:rFonts w:hint="eastAsia"/>
          <w:color w:val="000000"/>
          <w:kern w:val="0"/>
        </w:rPr>
        <w:t>が設置されている。医療安全管理室</w:t>
      </w:r>
      <w:r w:rsidRPr="006025DF">
        <w:rPr>
          <w:rFonts w:hint="eastAsia"/>
          <w:color w:val="000000"/>
          <w:kern w:val="0"/>
        </w:rPr>
        <w:t>の役割は ① 各委員会で用いられる資料及び議事録の保管管理 ② 医療安全活動（ 現場の情報収集、マニュアル見直し、インシデント収集とフィードバック、医療安全情報の提供、教育企画運営、広報等に関すること） ③ 医療事故発生時の指示、指導、情報収集 ④ 医療安全対策に関すること等とされている。</w:t>
      </w:r>
      <w:r>
        <w:rPr>
          <w:rFonts w:hint="eastAsia"/>
          <w:color w:val="000000"/>
          <w:kern w:val="0"/>
        </w:rPr>
        <w:t>医療安全管理室には、専従リスクマネージャーとして医療安全管理者が配置されているが、加えて、医療機器安全管理責任者を新たに配置する予定である。</w:t>
      </w:r>
    </w:p>
    <w:p w14:paraId="0FA9DD11" w14:textId="77777777" w:rsidR="00B97E3A" w:rsidRPr="006025DF" w:rsidRDefault="00B97E3A" w:rsidP="00B97E3A">
      <w:pPr>
        <w:overflowPunct w:val="0"/>
        <w:ind w:leftChars="300" w:left="660" w:firstLineChars="100" w:firstLine="220"/>
        <w:textAlignment w:val="baseline"/>
        <w:rPr>
          <w:color w:val="000000"/>
          <w:kern w:val="0"/>
        </w:rPr>
      </w:pPr>
    </w:p>
    <w:p w14:paraId="4B8E34F5" w14:textId="0B348D43" w:rsidR="00B97E3A" w:rsidRPr="00A755E6" w:rsidRDefault="00B97E3A" w:rsidP="004C490B">
      <w:pPr>
        <w:overflowPunct w:val="0"/>
        <w:ind w:leftChars="200" w:left="440"/>
        <w:jc w:val="right"/>
        <w:textAlignment w:val="baseline"/>
        <w:rPr>
          <w:color w:val="000000"/>
          <w:kern w:val="0"/>
        </w:rPr>
      </w:pPr>
      <w:r>
        <w:rPr>
          <w:noProof/>
          <w:color w:val="000000"/>
          <w:kern w:val="0"/>
        </w:rPr>
        <w:lastRenderedPageBreak/>
        <w:drawing>
          <wp:anchor distT="0" distB="91440" distL="114300" distR="114300" simplePos="0" relativeHeight="251736064" behindDoc="0" locked="0" layoutInCell="1" allowOverlap="1" wp14:anchorId="76EADB38" wp14:editId="018FECE7">
            <wp:simplePos x="0" y="0"/>
            <wp:positionH relativeFrom="column">
              <wp:posOffset>91440</wp:posOffset>
            </wp:positionH>
            <wp:positionV relativeFrom="paragraph">
              <wp:posOffset>0</wp:posOffset>
            </wp:positionV>
            <wp:extent cx="5138928" cy="7991856"/>
            <wp:effectExtent l="0" t="0" r="5080" b="0"/>
            <wp:wrapTopAndBottom/>
            <wp:docPr id="154845860"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38928" cy="799185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color w:val="000000"/>
          <w:kern w:val="0"/>
        </w:rPr>
        <w:t>（出所；医療安全マニュアル）</w:t>
      </w:r>
    </w:p>
    <w:p w14:paraId="29928961" w14:textId="77777777" w:rsidR="00B97E3A" w:rsidRPr="008C69B1" w:rsidRDefault="00B97E3A" w:rsidP="008C69B1">
      <w:pPr>
        <w:pStyle w:val="3"/>
        <w:ind w:leftChars="129" w:left="284"/>
        <w:rPr>
          <w:rFonts w:ascii="ＭＳ 明朝" w:eastAsia="ＭＳ 明朝" w:hAnsi="ＭＳ 明朝"/>
          <w:b/>
          <w:bCs/>
          <w:color w:val="000000"/>
          <w:kern w:val="0"/>
          <w:sz w:val="22"/>
          <w:szCs w:val="24"/>
        </w:rPr>
      </w:pPr>
      <w:bookmarkStart w:id="195" w:name="_Toc221018895"/>
      <w:r w:rsidRPr="008C69B1">
        <w:rPr>
          <w:rFonts w:ascii="ＭＳ 明朝" w:eastAsia="ＭＳ 明朝" w:hAnsi="ＭＳ 明朝" w:hint="eastAsia"/>
          <w:b/>
          <w:bCs/>
          <w:color w:val="000000"/>
          <w:kern w:val="0"/>
          <w:sz w:val="22"/>
          <w:szCs w:val="24"/>
        </w:rPr>
        <w:lastRenderedPageBreak/>
        <w:t>４　大阪国際がんセンター</w:t>
      </w:r>
      <w:bookmarkEnd w:id="195"/>
    </w:p>
    <w:p w14:paraId="3D18EA56" w14:textId="77777777" w:rsidR="00303E36" w:rsidRPr="008C69B1" w:rsidRDefault="00303E36" w:rsidP="00303E36">
      <w:pPr>
        <w:pStyle w:val="3"/>
        <w:ind w:leftChars="129" w:left="284"/>
        <w:rPr>
          <w:rFonts w:ascii="ＭＳ 明朝" w:eastAsia="ＭＳ 明朝" w:hAnsi="ＭＳ 明朝"/>
          <w:b/>
          <w:bCs/>
          <w:color w:val="000000"/>
          <w:kern w:val="0"/>
          <w:sz w:val="22"/>
          <w:szCs w:val="24"/>
        </w:rPr>
      </w:pPr>
      <w:bookmarkStart w:id="196" w:name="_Toc221018896"/>
      <w:r w:rsidRPr="008C69B1">
        <w:rPr>
          <w:rFonts w:ascii="ＭＳ 明朝" w:eastAsia="ＭＳ 明朝" w:hAnsi="ＭＳ 明朝" w:hint="eastAsia"/>
          <w:b/>
          <w:bCs/>
          <w:color w:val="000000"/>
          <w:kern w:val="0"/>
          <w:sz w:val="22"/>
          <w:szCs w:val="24"/>
        </w:rPr>
        <w:t>(1)　指針</w:t>
      </w:r>
      <w:bookmarkEnd w:id="196"/>
    </w:p>
    <w:p w14:paraId="7FE2AE25" w14:textId="77777777" w:rsidR="00303E36" w:rsidRDefault="00303E36" w:rsidP="00E07F25">
      <w:pPr>
        <w:overflowPunct w:val="0"/>
        <w:ind w:leftChars="100" w:left="220" w:firstLineChars="100" w:firstLine="220"/>
        <w:textAlignment w:val="baseline"/>
        <w:rPr>
          <w:color w:val="000000"/>
          <w:kern w:val="0"/>
        </w:rPr>
      </w:pPr>
      <w:r>
        <w:rPr>
          <w:rFonts w:hint="eastAsia"/>
          <w:color w:val="000000"/>
          <w:kern w:val="0"/>
        </w:rPr>
        <w:t>大阪国際がんセンターでは、</w:t>
      </w:r>
      <w:r w:rsidRPr="00BC20DB">
        <w:rPr>
          <w:rFonts w:hint="eastAsia"/>
          <w:color w:val="000000"/>
          <w:kern w:val="0"/>
        </w:rPr>
        <w:t>医療従事者</w:t>
      </w:r>
      <w:r>
        <w:rPr>
          <w:rFonts w:hint="eastAsia"/>
          <w:color w:val="000000"/>
          <w:kern w:val="0"/>
        </w:rPr>
        <w:t>が</w:t>
      </w:r>
      <w:r w:rsidRPr="00BC20DB">
        <w:rPr>
          <w:rFonts w:hint="eastAsia"/>
          <w:color w:val="000000"/>
          <w:kern w:val="0"/>
        </w:rPr>
        <w:t>チームの一員として自己の役割を認識し、他の従事者との十分な意思疎通のもとに医療を実践し、安全対策へ積極的かつ主体的に参加する</w:t>
      </w:r>
      <w:r>
        <w:rPr>
          <w:rFonts w:hint="eastAsia"/>
          <w:color w:val="000000"/>
          <w:kern w:val="0"/>
        </w:rPr>
        <w:t>こと、</w:t>
      </w:r>
      <w:r w:rsidRPr="00BC20DB">
        <w:rPr>
          <w:rFonts w:hint="eastAsia"/>
          <w:color w:val="000000"/>
          <w:kern w:val="0"/>
        </w:rPr>
        <w:t>患者さまの安全を最優先に考え、その実現を目指す「安全文化」を醸成し、これを</w:t>
      </w:r>
      <w:r>
        <w:rPr>
          <w:rFonts w:hint="eastAsia"/>
          <w:color w:val="000000"/>
          <w:kern w:val="0"/>
        </w:rPr>
        <w:t>組織として</w:t>
      </w:r>
      <w:r w:rsidRPr="00BC20DB">
        <w:rPr>
          <w:rFonts w:hint="eastAsia"/>
          <w:color w:val="000000"/>
          <w:kern w:val="0"/>
        </w:rPr>
        <w:t>医療現場に定着させていくこと</w:t>
      </w:r>
      <w:r>
        <w:rPr>
          <w:rFonts w:hint="eastAsia"/>
          <w:color w:val="000000"/>
          <w:kern w:val="0"/>
        </w:rPr>
        <w:t>、</w:t>
      </w:r>
      <w:r w:rsidRPr="00BC20DB">
        <w:rPr>
          <w:rFonts w:hint="eastAsia"/>
          <w:color w:val="000000"/>
          <w:kern w:val="0"/>
        </w:rPr>
        <w:t>「人間は間違いをおこす」ということを常に認識する</w:t>
      </w:r>
      <w:r>
        <w:rPr>
          <w:rFonts w:hint="eastAsia"/>
          <w:color w:val="000000"/>
          <w:kern w:val="0"/>
        </w:rPr>
        <w:t>よう</w:t>
      </w:r>
      <w:r w:rsidRPr="00BC20DB">
        <w:rPr>
          <w:rFonts w:hint="eastAsia"/>
          <w:color w:val="000000"/>
          <w:kern w:val="0"/>
        </w:rPr>
        <w:t>、職員一人ひとりが自覚と責任を持ち、病院全体が包括的かつ組織的な安全管理体制をもって医療安全管理およびその推進を行っていくこと</w:t>
      </w:r>
      <w:r>
        <w:rPr>
          <w:rFonts w:hint="eastAsia"/>
          <w:color w:val="000000"/>
          <w:kern w:val="0"/>
        </w:rPr>
        <w:t>等、</w:t>
      </w:r>
      <w:r w:rsidRPr="00BC20DB">
        <w:rPr>
          <w:rFonts w:hint="eastAsia"/>
          <w:color w:val="000000"/>
          <w:kern w:val="0"/>
        </w:rPr>
        <w:t>これらの目標を実現するため</w:t>
      </w:r>
      <w:r>
        <w:rPr>
          <w:rFonts w:hint="eastAsia"/>
          <w:color w:val="000000"/>
          <w:kern w:val="0"/>
        </w:rPr>
        <w:t>に</w:t>
      </w:r>
      <w:r w:rsidRPr="00BC20DB">
        <w:rPr>
          <w:rFonts w:hint="eastAsia"/>
          <w:color w:val="000000"/>
          <w:kern w:val="0"/>
        </w:rPr>
        <w:t>指針を策定</w:t>
      </w:r>
      <w:r>
        <w:rPr>
          <w:rFonts w:hint="eastAsia"/>
          <w:color w:val="000000"/>
          <w:kern w:val="0"/>
        </w:rPr>
        <w:t>している。</w:t>
      </w:r>
    </w:p>
    <w:p w14:paraId="363FB788" w14:textId="77777777" w:rsidR="00303E36" w:rsidRDefault="00303E36" w:rsidP="00303E36">
      <w:pPr>
        <w:overflowPunct w:val="0"/>
        <w:textAlignment w:val="baseline"/>
        <w:rPr>
          <w:b/>
          <w:bCs/>
          <w:color w:val="000000"/>
          <w:kern w:val="0"/>
        </w:rPr>
      </w:pPr>
    </w:p>
    <w:p w14:paraId="51990C23" w14:textId="77777777" w:rsidR="00B97E3A" w:rsidRPr="008C69B1" w:rsidRDefault="00B97E3A" w:rsidP="008C69B1">
      <w:pPr>
        <w:pStyle w:val="3"/>
        <w:ind w:leftChars="129" w:left="284"/>
        <w:rPr>
          <w:rFonts w:ascii="ＭＳ 明朝" w:eastAsia="ＭＳ 明朝" w:hAnsi="ＭＳ 明朝"/>
          <w:b/>
          <w:bCs/>
          <w:color w:val="000000"/>
          <w:kern w:val="0"/>
          <w:sz w:val="22"/>
          <w:szCs w:val="24"/>
        </w:rPr>
      </w:pPr>
      <w:bookmarkStart w:id="197" w:name="_Toc221018897"/>
      <w:r w:rsidRPr="008C69B1">
        <w:rPr>
          <w:rFonts w:ascii="ＭＳ 明朝" w:eastAsia="ＭＳ 明朝" w:hAnsi="ＭＳ 明朝" w:hint="eastAsia"/>
          <w:b/>
          <w:bCs/>
          <w:color w:val="000000"/>
          <w:kern w:val="0"/>
          <w:sz w:val="22"/>
          <w:szCs w:val="24"/>
        </w:rPr>
        <w:t>(2)　医療安全管理体制</w:t>
      </w:r>
      <w:bookmarkEnd w:id="197"/>
    </w:p>
    <w:p w14:paraId="77737766" w14:textId="77777777" w:rsidR="00B97E3A" w:rsidRPr="00BC20DB" w:rsidRDefault="00B97E3A" w:rsidP="00E07F25">
      <w:pPr>
        <w:overflowPunct w:val="0"/>
        <w:ind w:leftChars="100" w:left="220" w:firstLineChars="100" w:firstLine="220"/>
        <w:textAlignment w:val="baseline"/>
        <w:rPr>
          <w:color w:val="000000"/>
          <w:kern w:val="0"/>
        </w:rPr>
      </w:pPr>
      <w:r w:rsidRPr="00BC20DB">
        <w:rPr>
          <w:rFonts w:hint="eastAsia"/>
          <w:color w:val="000000"/>
          <w:kern w:val="0"/>
        </w:rPr>
        <w:t>総長は、医療安全管理責任者（副院長）を配置する。医療安全管理責任者は、医療安全管理部門、医療安全管理委員会、医薬品安全管理責任者および医療機器安全管理責任者を統括する。医療安全に関する取り組みは、過去の事例を教訓とし全職員が情報を共有し、継続的に改善を行うことが重要である。医療安全管理部門は年度毎のインシデントおよび医療事故や事例を分析し、医療安全推進のための対策を立案する。現状分析と実施した対策並びに目標や実施計画を定期的に医療安全管理委員会に報告するとともに、全職員への周知を図る。</w:t>
      </w:r>
    </w:p>
    <w:p w14:paraId="23B87858" w14:textId="77777777" w:rsidR="00B97E3A" w:rsidRDefault="00B97E3A" w:rsidP="00B97E3A">
      <w:pPr>
        <w:overflowPunct w:val="0"/>
        <w:ind w:leftChars="100" w:left="440" w:hangingChars="100" w:hanging="220"/>
        <w:textAlignment w:val="baseline"/>
        <w:rPr>
          <w:color w:val="000000"/>
          <w:kern w:val="0"/>
        </w:rPr>
      </w:pPr>
    </w:p>
    <w:p w14:paraId="76ED9E35" w14:textId="77777777" w:rsidR="00B97E3A" w:rsidRDefault="00B97E3A" w:rsidP="00B97E3A">
      <w:pPr>
        <w:spacing w:line="268" w:lineRule="auto"/>
        <w:ind w:left="5631" w:right="-1103"/>
        <w:jc w:val="right"/>
      </w:pPr>
    </w:p>
    <w:p w14:paraId="14DB5A15" w14:textId="77777777" w:rsidR="00B97E3A" w:rsidRDefault="00B97E3A" w:rsidP="00B97E3A">
      <w:pPr>
        <w:ind w:left="432"/>
      </w:pPr>
      <w:r>
        <w:rPr>
          <w:noProof/>
        </w:rPr>
        <w:lastRenderedPageBreak/>
        <w:drawing>
          <wp:inline distT="0" distB="0" distL="0" distR="0" wp14:anchorId="430573F0" wp14:editId="433D9900">
            <wp:extent cx="5114925" cy="4286250"/>
            <wp:effectExtent l="0" t="0" r="9525" b="0"/>
            <wp:docPr id="7001" name="Picture 7001"/>
            <wp:cNvGraphicFramePr/>
            <a:graphic xmlns:a="http://schemas.openxmlformats.org/drawingml/2006/main">
              <a:graphicData uri="http://schemas.openxmlformats.org/drawingml/2006/picture">
                <pic:pic xmlns:pic="http://schemas.openxmlformats.org/drawingml/2006/picture">
                  <pic:nvPicPr>
                    <pic:cNvPr id="7001" name="Picture 7001"/>
                    <pic:cNvPicPr/>
                  </pic:nvPicPr>
                  <pic:blipFill>
                    <a:blip r:embed="rId82"/>
                    <a:stretch>
                      <a:fillRect/>
                    </a:stretch>
                  </pic:blipFill>
                  <pic:spPr>
                    <a:xfrm>
                      <a:off x="0" y="0"/>
                      <a:ext cx="5115246" cy="4286519"/>
                    </a:xfrm>
                    <a:prstGeom prst="rect">
                      <a:avLst/>
                    </a:prstGeom>
                  </pic:spPr>
                </pic:pic>
              </a:graphicData>
            </a:graphic>
          </wp:inline>
        </w:drawing>
      </w:r>
    </w:p>
    <w:p w14:paraId="3E1B90CD" w14:textId="77777777" w:rsidR="00B97E3A" w:rsidRDefault="00B97E3A" w:rsidP="00B97E3A">
      <w:pPr>
        <w:overflowPunct w:val="0"/>
        <w:ind w:leftChars="200" w:left="440" w:firstLineChars="100" w:firstLine="220"/>
        <w:jc w:val="right"/>
        <w:textAlignment w:val="baseline"/>
        <w:rPr>
          <w:color w:val="000000"/>
          <w:kern w:val="0"/>
        </w:rPr>
      </w:pPr>
      <w:r w:rsidRPr="000B3B5C">
        <w:rPr>
          <w:color w:val="000000"/>
          <w:kern w:val="0"/>
        </w:rPr>
        <w:t>（出所；</w:t>
      </w:r>
      <w:r>
        <w:rPr>
          <w:rFonts w:hint="eastAsia"/>
          <w:color w:val="000000"/>
          <w:kern w:val="0"/>
        </w:rPr>
        <w:t>医療安全管理マニュアル</w:t>
      </w:r>
      <w:r w:rsidRPr="000B3B5C">
        <w:rPr>
          <w:color w:val="000000"/>
          <w:kern w:val="0"/>
        </w:rPr>
        <w:t>）</w:t>
      </w:r>
    </w:p>
    <w:p w14:paraId="428ED2A7" w14:textId="77777777" w:rsidR="00B97E3A" w:rsidRDefault="00B97E3A" w:rsidP="00B97E3A">
      <w:pPr>
        <w:overflowPunct w:val="0"/>
        <w:ind w:firstLineChars="100" w:firstLine="220"/>
        <w:textAlignment w:val="baseline"/>
        <w:rPr>
          <w:color w:val="000000"/>
          <w:kern w:val="0"/>
        </w:rPr>
      </w:pPr>
    </w:p>
    <w:p w14:paraId="7C3423C3" w14:textId="77777777" w:rsidR="00B97E3A" w:rsidRPr="008C69B1" w:rsidRDefault="00B97E3A" w:rsidP="008C69B1">
      <w:pPr>
        <w:pStyle w:val="3"/>
        <w:ind w:leftChars="129" w:left="284"/>
        <w:rPr>
          <w:rFonts w:ascii="ＭＳ 明朝" w:eastAsia="ＭＳ 明朝" w:hAnsi="ＭＳ 明朝"/>
          <w:b/>
          <w:bCs/>
          <w:color w:val="000000"/>
          <w:kern w:val="0"/>
          <w:sz w:val="22"/>
          <w:szCs w:val="24"/>
        </w:rPr>
      </w:pPr>
      <w:bookmarkStart w:id="198" w:name="_Toc221018898"/>
      <w:r w:rsidRPr="008C69B1">
        <w:rPr>
          <w:rFonts w:ascii="ＭＳ 明朝" w:eastAsia="ＭＳ 明朝" w:hAnsi="ＭＳ 明朝" w:hint="eastAsia"/>
          <w:b/>
          <w:bCs/>
          <w:color w:val="000000"/>
          <w:kern w:val="0"/>
          <w:sz w:val="22"/>
          <w:szCs w:val="24"/>
        </w:rPr>
        <w:t>５　大阪母子医療センター</w:t>
      </w:r>
      <w:bookmarkEnd w:id="198"/>
    </w:p>
    <w:p w14:paraId="774CDA89" w14:textId="77777777" w:rsidR="00B97E3A" w:rsidRPr="008C69B1" w:rsidRDefault="00B97E3A" w:rsidP="008C69B1">
      <w:pPr>
        <w:pStyle w:val="3"/>
        <w:ind w:leftChars="129" w:left="284"/>
        <w:rPr>
          <w:rFonts w:ascii="ＭＳ 明朝" w:eastAsia="ＭＳ 明朝" w:hAnsi="ＭＳ 明朝"/>
          <w:b/>
          <w:bCs/>
          <w:color w:val="000000"/>
          <w:kern w:val="0"/>
          <w:sz w:val="22"/>
          <w:szCs w:val="24"/>
        </w:rPr>
      </w:pPr>
      <w:bookmarkStart w:id="199" w:name="_Toc221018899"/>
      <w:r w:rsidRPr="008C69B1">
        <w:rPr>
          <w:rFonts w:ascii="ＭＳ 明朝" w:eastAsia="ＭＳ 明朝" w:hAnsi="ＭＳ 明朝" w:hint="eastAsia"/>
          <w:b/>
          <w:bCs/>
          <w:color w:val="000000"/>
          <w:kern w:val="0"/>
          <w:sz w:val="22"/>
          <w:szCs w:val="24"/>
        </w:rPr>
        <w:t>(1)　指針</w:t>
      </w:r>
      <w:bookmarkEnd w:id="199"/>
    </w:p>
    <w:p w14:paraId="5A68ACC8" w14:textId="32F8976B" w:rsidR="00B97E3A" w:rsidRDefault="00B97E3A" w:rsidP="00E07F25">
      <w:pPr>
        <w:overflowPunct w:val="0"/>
        <w:ind w:left="220" w:hangingChars="100" w:hanging="220"/>
        <w:textAlignment w:val="baseline"/>
        <w:rPr>
          <w:color w:val="000000"/>
          <w:kern w:val="0"/>
        </w:rPr>
      </w:pPr>
      <w:r>
        <w:rPr>
          <w:rFonts w:hint="eastAsia"/>
          <w:color w:val="000000"/>
          <w:kern w:val="0"/>
        </w:rPr>
        <w:t xml:space="preserve">　</w:t>
      </w:r>
      <w:r w:rsidR="00032459">
        <w:rPr>
          <w:rFonts w:hint="eastAsia"/>
          <w:color w:val="000000"/>
          <w:kern w:val="0"/>
        </w:rPr>
        <w:t xml:space="preserve">　</w:t>
      </w:r>
      <w:r w:rsidRPr="00842E77">
        <w:rPr>
          <w:rFonts w:hint="eastAsia"/>
          <w:color w:val="000000"/>
          <w:kern w:val="0"/>
        </w:rPr>
        <w:t>医療従事者</w:t>
      </w:r>
      <w:r>
        <w:rPr>
          <w:rFonts w:hint="eastAsia"/>
          <w:color w:val="000000"/>
          <w:kern w:val="0"/>
        </w:rPr>
        <w:t>において</w:t>
      </w:r>
      <w:r w:rsidRPr="00842E77">
        <w:rPr>
          <w:rFonts w:hint="eastAsia"/>
          <w:color w:val="000000"/>
          <w:kern w:val="0"/>
        </w:rPr>
        <w:t>、人間の尊厳性に対する深い理解</w:t>
      </w:r>
      <w:r>
        <w:rPr>
          <w:rFonts w:hint="eastAsia"/>
          <w:color w:val="000000"/>
          <w:kern w:val="0"/>
        </w:rPr>
        <w:t>と</w:t>
      </w:r>
      <w:r w:rsidRPr="00842E77">
        <w:rPr>
          <w:rFonts w:hint="eastAsia"/>
          <w:color w:val="000000"/>
          <w:kern w:val="0"/>
        </w:rPr>
        <w:t>自ら行う行為の危険性を認識し</w:t>
      </w:r>
      <w:r>
        <w:rPr>
          <w:rFonts w:hint="eastAsia"/>
          <w:color w:val="000000"/>
          <w:kern w:val="0"/>
        </w:rPr>
        <w:t>た上での</w:t>
      </w:r>
      <w:r w:rsidRPr="00842E77">
        <w:rPr>
          <w:rFonts w:hint="eastAsia"/>
          <w:color w:val="000000"/>
          <w:kern w:val="0"/>
        </w:rPr>
        <w:t>医療事故防止</w:t>
      </w:r>
      <w:r>
        <w:rPr>
          <w:rFonts w:hint="eastAsia"/>
          <w:color w:val="000000"/>
          <w:kern w:val="0"/>
        </w:rPr>
        <w:t>への</w:t>
      </w:r>
      <w:r w:rsidRPr="00842E77">
        <w:rPr>
          <w:rFonts w:hint="eastAsia"/>
          <w:color w:val="000000"/>
          <w:kern w:val="0"/>
        </w:rPr>
        <w:t>留意</w:t>
      </w:r>
      <w:r>
        <w:rPr>
          <w:rFonts w:hint="eastAsia"/>
          <w:color w:val="000000"/>
          <w:kern w:val="0"/>
        </w:rPr>
        <w:t>を</w:t>
      </w:r>
      <w:r w:rsidRPr="00842E77">
        <w:rPr>
          <w:rFonts w:hint="eastAsia"/>
          <w:color w:val="000000"/>
          <w:kern w:val="0"/>
        </w:rPr>
        <w:t>基本</w:t>
      </w:r>
      <w:r>
        <w:rPr>
          <w:rFonts w:hint="eastAsia"/>
          <w:color w:val="000000"/>
          <w:kern w:val="0"/>
        </w:rPr>
        <w:t>的な考え方とし、「大阪母子医療センター医療安全管理規程」を策定し、医療安全管理のための職員研修や、医療事故の再発防止、医療事故等発生時の対応、医療従事者と患者との間の情報の共有、患者からの相談への対応、その他の医療安全の推進を指針とする。</w:t>
      </w:r>
    </w:p>
    <w:p w14:paraId="7CB96DF6" w14:textId="77777777" w:rsidR="00B97E3A" w:rsidRDefault="00B97E3A" w:rsidP="00B97E3A">
      <w:pPr>
        <w:overflowPunct w:val="0"/>
        <w:textAlignment w:val="baseline"/>
        <w:rPr>
          <w:b/>
          <w:bCs/>
          <w:color w:val="000000"/>
          <w:kern w:val="0"/>
        </w:rPr>
      </w:pPr>
    </w:p>
    <w:p w14:paraId="70BC797D" w14:textId="77777777" w:rsidR="00B97E3A" w:rsidRPr="008C69B1" w:rsidRDefault="00B97E3A" w:rsidP="008C69B1">
      <w:pPr>
        <w:pStyle w:val="3"/>
        <w:ind w:leftChars="129" w:left="284"/>
        <w:rPr>
          <w:rFonts w:ascii="ＭＳ 明朝" w:eastAsia="ＭＳ 明朝" w:hAnsi="ＭＳ 明朝"/>
          <w:b/>
          <w:bCs/>
          <w:color w:val="000000"/>
          <w:kern w:val="0"/>
          <w:sz w:val="22"/>
          <w:szCs w:val="24"/>
        </w:rPr>
      </w:pPr>
      <w:bookmarkStart w:id="200" w:name="_Toc221018900"/>
      <w:r w:rsidRPr="008C69B1">
        <w:rPr>
          <w:rFonts w:ascii="ＭＳ 明朝" w:eastAsia="ＭＳ 明朝" w:hAnsi="ＭＳ 明朝" w:hint="eastAsia"/>
          <w:b/>
          <w:bCs/>
          <w:color w:val="000000"/>
          <w:kern w:val="0"/>
          <w:sz w:val="22"/>
          <w:szCs w:val="24"/>
        </w:rPr>
        <w:t>(2)　医療安全管理体制</w:t>
      </w:r>
      <w:bookmarkEnd w:id="200"/>
    </w:p>
    <w:p w14:paraId="098DABD2" w14:textId="77777777" w:rsidR="00B97E3A" w:rsidRDefault="00B97E3A" w:rsidP="00E07F25">
      <w:pPr>
        <w:overflowPunct w:val="0"/>
        <w:ind w:leftChars="100" w:left="220" w:firstLineChars="100" w:firstLine="220"/>
        <w:textAlignment w:val="baseline"/>
        <w:rPr>
          <w:color w:val="000000"/>
          <w:kern w:val="0"/>
        </w:rPr>
      </w:pPr>
      <w:r w:rsidRPr="00D674ED">
        <w:rPr>
          <w:rFonts w:hint="eastAsia"/>
          <w:color w:val="000000"/>
          <w:kern w:val="0"/>
        </w:rPr>
        <w:t>医療安全体制として、病院長のもとに医療安全管理室を設置し、医療安全管理者を配置している。さらに、副院長または診療局長を委員長とする医療安全管理委員会を設置し、医薬品安全管理責任者、医療機器安全管理責任者、医療放射線安全管理責任者を配置している。また、医療安全管理室は、医療安全に関わる各種委員会（医療機器安全管理委員会、医療ガス安全管理委員会、院内急変対策部門、看護事故防止対策委員会）や患者支援センターと連携している。</w:t>
      </w:r>
    </w:p>
    <w:p w14:paraId="1B055110" w14:textId="77777777" w:rsidR="00B97E3A" w:rsidRDefault="00B97E3A" w:rsidP="00B97E3A">
      <w:pPr>
        <w:ind w:left="-70"/>
        <w:jc w:val="right"/>
      </w:pPr>
      <w:r>
        <w:rPr>
          <w:noProof/>
        </w:rPr>
        <w:lastRenderedPageBreak/>
        <w:drawing>
          <wp:inline distT="0" distB="0" distL="0" distR="0" wp14:anchorId="2D237489" wp14:editId="443A75F3">
            <wp:extent cx="5457825" cy="7781925"/>
            <wp:effectExtent l="0" t="0" r="9525" b="9525"/>
            <wp:docPr id="2809" name="Picture 2809"/>
            <wp:cNvGraphicFramePr/>
            <a:graphic xmlns:a="http://schemas.openxmlformats.org/drawingml/2006/main">
              <a:graphicData uri="http://schemas.openxmlformats.org/drawingml/2006/picture">
                <pic:pic xmlns:pic="http://schemas.openxmlformats.org/drawingml/2006/picture">
                  <pic:nvPicPr>
                    <pic:cNvPr id="2809" name="Picture 2809"/>
                    <pic:cNvPicPr/>
                  </pic:nvPicPr>
                  <pic:blipFill>
                    <a:blip r:embed="rId83"/>
                    <a:stretch>
                      <a:fillRect/>
                    </a:stretch>
                  </pic:blipFill>
                  <pic:spPr>
                    <a:xfrm>
                      <a:off x="0" y="0"/>
                      <a:ext cx="5476799" cy="7808979"/>
                    </a:xfrm>
                    <a:prstGeom prst="rect">
                      <a:avLst/>
                    </a:prstGeom>
                  </pic:spPr>
                </pic:pic>
              </a:graphicData>
            </a:graphic>
          </wp:inline>
        </w:drawing>
      </w:r>
      <w:r w:rsidRPr="00361D77">
        <w:rPr>
          <w:rFonts w:cs="ＭＳ 明朝" w:hint="eastAsia"/>
          <w:color w:val="000000"/>
          <w:kern w:val="0"/>
          <w:szCs w:val="22"/>
        </w:rPr>
        <w:t>（出所；</w:t>
      </w:r>
      <w:r w:rsidRPr="00B80E4E">
        <w:rPr>
          <w:rFonts w:cs="ＭＳ 明朝" w:hint="eastAsia"/>
          <w:color w:val="000000"/>
          <w:kern w:val="0"/>
          <w:szCs w:val="22"/>
        </w:rPr>
        <w:t>大阪母子医療センター　医療事故防止対策マニュアル</w:t>
      </w:r>
      <w:r>
        <w:rPr>
          <w:rFonts w:cs="ＭＳ 明朝" w:hint="eastAsia"/>
          <w:color w:val="000000"/>
          <w:kern w:val="0"/>
          <w:szCs w:val="22"/>
        </w:rPr>
        <w:t>）</w:t>
      </w:r>
    </w:p>
    <w:p w14:paraId="36038803" w14:textId="72F6E693" w:rsidR="00B97E3A" w:rsidRPr="008C69B1" w:rsidRDefault="00B97E3A" w:rsidP="008C69B1">
      <w:pPr>
        <w:pStyle w:val="1"/>
        <w:rPr>
          <w:rFonts w:ascii="ＭＳ 明朝" w:eastAsia="ＭＳ 明朝" w:hAnsi="ＭＳ 明朝" w:cs="ＭＳ 明朝"/>
          <w:b/>
          <w:bCs/>
          <w:color w:val="000000"/>
          <w:kern w:val="0"/>
          <w:szCs w:val="22"/>
        </w:rPr>
      </w:pPr>
      <w:bookmarkStart w:id="201" w:name="_Toc221018901"/>
      <w:r w:rsidRPr="008C69B1">
        <w:rPr>
          <w:rFonts w:ascii="ＭＳ 明朝" w:eastAsia="ＭＳ 明朝" w:hAnsi="ＭＳ 明朝" w:cs="ＭＳ 明朝" w:hint="eastAsia"/>
          <w:b/>
          <w:bCs/>
          <w:color w:val="000000"/>
          <w:kern w:val="0"/>
          <w:szCs w:val="22"/>
        </w:rPr>
        <w:lastRenderedPageBreak/>
        <w:t>第</w:t>
      </w:r>
      <w:r w:rsidR="008C69B1">
        <w:rPr>
          <w:rFonts w:ascii="ＭＳ 明朝" w:eastAsia="ＭＳ 明朝" w:hAnsi="ＭＳ 明朝" w:cs="ＭＳ 明朝" w:hint="eastAsia"/>
          <w:b/>
          <w:bCs/>
          <w:color w:val="000000"/>
          <w:kern w:val="0"/>
          <w:szCs w:val="22"/>
        </w:rPr>
        <w:t>１４</w:t>
      </w:r>
      <w:r w:rsidRPr="008C69B1">
        <w:rPr>
          <w:rFonts w:ascii="ＭＳ 明朝" w:eastAsia="ＭＳ 明朝" w:hAnsi="ＭＳ 明朝" w:cs="ＭＳ 明朝" w:hint="eastAsia"/>
          <w:b/>
          <w:bCs/>
          <w:color w:val="000000"/>
          <w:kern w:val="0"/>
          <w:szCs w:val="22"/>
        </w:rPr>
        <w:t>章　インシデント・アクシデントの報告と対応</w:t>
      </w:r>
      <w:bookmarkEnd w:id="201"/>
    </w:p>
    <w:p w14:paraId="4085B395" w14:textId="77777777" w:rsidR="00B97E3A" w:rsidRDefault="00B97E3A" w:rsidP="008C69B1">
      <w:pPr>
        <w:rPr>
          <w:b/>
          <w:bCs/>
        </w:rPr>
      </w:pPr>
    </w:p>
    <w:p w14:paraId="64472275" w14:textId="77777777" w:rsidR="00B97E3A" w:rsidRDefault="00B97E3A" w:rsidP="00B97E3A">
      <w:pPr>
        <w:overflowPunct w:val="0"/>
        <w:textAlignment w:val="baseline"/>
        <w:outlineLvl w:val="1"/>
        <w:rPr>
          <w:rFonts w:cs="ＭＳ 明朝"/>
          <w:b/>
          <w:bCs/>
          <w:color w:val="000000"/>
          <w:kern w:val="0"/>
          <w:szCs w:val="22"/>
        </w:rPr>
      </w:pPr>
      <w:bookmarkStart w:id="202" w:name="_Toc221018902"/>
      <w:r>
        <w:rPr>
          <w:rFonts w:hint="eastAsia"/>
          <w:b/>
          <w:bCs/>
        </w:rPr>
        <w:t>第１</w:t>
      </w:r>
      <w:r>
        <w:rPr>
          <w:rFonts w:cs="ＭＳ 明朝" w:hint="eastAsia"/>
          <w:b/>
          <w:bCs/>
          <w:color w:val="000000"/>
          <w:kern w:val="0"/>
          <w:szCs w:val="22"/>
        </w:rPr>
        <w:t xml:space="preserve">　概要</w:t>
      </w:r>
      <w:bookmarkEnd w:id="202"/>
    </w:p>
    <w:p w14:paraId="1801DFB6" w14:textId="318BFDFE" w:rsidR="00B97E3A" w:rsidRDefault="008C69B1" w:rsidP="008C69B1">
      <w:pPr>
        <w:ind w:firstLineChars="100" w:firstLine="220"/>
        <w:rPr>
          <w:rFonts w:cs="ＭＳ 明朝"/>
          <w:color w:val="000000"/>
          <w:kern w:val="0"/>
          <w:szCs w:val="22"/>
        </w:rPr>
      </w:pPr>
      <w:r>
        <w:rPr>
          <w:rFonts w:hint="eastAsia"/>
          <w:color w:val="000000"/>
          <w:kern w:val="0"/>
        </w:rPr>
        <w:t>大阪</w:t>
      </w:r>
      <w:r w:rsidR="00B97E3A">
        <w:rPr>
          <w:rFonts w:hint="eastAsia"/>
          <w:color w:val="000000"/>
          <w:kern w:val="0"/>
        </w:rPr>
        <w:t>府立</w:t>
      </w:r>
      <w:r w:rsidR="00B97E3A" w:rsidRPr="00784859">
        <w:rPr>
          <w:rFonts w:cs="ＭＳ 明朝"/>
          <w:color w:val="000000"/>
          <w:kern w:val="0"/>
          <w:szCs w:val="22"/>
        </w:rPr>
        <w:t>病院機構では、</w:t>
      </w:r>
      <w:r w:rsidR="00B97E3A">
        <w:rPr>
          <w:rFonts w:cs="ＭＳ 明朝" w:hint="eastAsia"/>
          <w:color w:val="000000"/>
          <w:kern w:val="0"/>
          <w:szCs w:val="22"/>
        </w:rPr>
        <w:t>5つの各医療センターにおける医療事故の公表に関する取扱いについて必要事項を総括して「大阪府立病院機構医療事故公表基準」を定めている。なお、同基準において、インシデント（ヒヤリ・ハット事例）</w:t>
      </w:r>
      <w:r w:rsidR="00B97E3A">
        <w:rPr>
          <w:rStyle w:val="ad"/>
          <w:rFonts w:cs="ＭＳ 明朝"/>
          <w:color w:val="000000"/>
          <w:kern w:val="0"/>
          <w:szCs w:val="22"/>
        </w:rPr>
        <w:footnoteReference w:id="3"/>
      </w:r>
      <w:r w:rsidR="00B97E3A">
        <w:rPr>
          <w:rFonts w:cs="ＭＳ 明朝" w:hint="eastAsia"/>
          <w:color w:val="000000"/>
          <w:kern w:val="0"/>
          <w:szCs w:val="22"/>
        </w:rPr>
        <w:t>とアクシデント（医療事故）</w:t>
      </w:r>
      <w:r w:rsidR="00B97E3A">
        <w:rPr>
          <w:rStyle w:val="ad"/>
          <w:rFonts w:cs="ＭＳ 明朝"/>
          <w:color w:val="000000"/>
          <w:kern w:val="0"/>
          <w:szCs w:val="22"/>
        </w:rPr>
        <w:footnoteReference w:id="4"/>
      </w:r>
      <w:r w:rsidR="00B97E3A">
        <w:rPr>
          <w:rFonts w:cs="ＭＳ 明朝" w:hint="eastAsia"/>
          <w:color w:val="000000"/>
          <w:kern w:val="0"/>
          <w:szCs w:val="22"/>
        </w:rPr>
        <w:t>との分類基準も定めたうえで、インシデントは同基準の対象とはしないものの、医療事故防止の基礎資料として活用することを目的に取り扱う旨定める。</w:t>
      </w:r>
    </w:p>
    <w:p w14:paraId="1AF0109A" w14:textId="77777777" w:rsidR="00B97E3A" w:rsidRDefault="00B97E3A" w:rsidP="008C69B1">
      <w:pPr>
        <w:rPr>
          <w:rFonts w:cs="ＭＳ 明朝"/>
          <w:b/>
          <w:bCs/>
          <w:color w:val="000000"/>
          <w:kern w:val="0"/>
          <w:szCs w:val="22"/>
        </w:rPr>
      </w:pPr>
    </w:p>
    <w:p w14:paraId="06B9A25D" w14:textId="77777777" w:rsidR="00B97E3A" w:rsidRPr="00306C5E" w:rsidRDefault="00B97E3A" w:rsidP="00B97E3A">
      <w:pPr>
        <w:overflowPunct w:val="0"/>
        <w:textAlignment w:val="baseline"/>
        <w:outlineLvl w:val="1"/>
        <w:rPr>
          <w:rFonts w:cs="ＭＳ 明朝"/>
          <w:color w:val="000000"/>
          <w:kern w:val="0"/>
          <w:szCs w:val="22"/>
        </w:rPr>
      </w:pPr>
      <w:bookmarkStart w:id="203" w:name="_Toc221018903"/>
      <w:r w:rsidRPr="00306C5E">
        <w:rPr>
          <w:rFonts w:cs="ＭＳ 明朝" w:hint="eastAsia"/>
          <w:b/>
          <w:bCs/>
          <w:color w:val="000000"/>
          <w:kern w:val="0"/>
          <w:szCs w:val="22"/>
        </w:rPr>
        <w:t>第２  イ</w:t>
      </w:r>
      <w:r>
        <w:rPr>
          <w:rFonts w:cs="ＭＳ 明朝" w:hint="eastAsia"/>
          <w:b/>
          <w:bCs/>
          <w:color w:val="000000"/>
          <w:kern w:val="0"/>
          <w:szCs w:val="22"/>
        </w:rPr>
        <w:t>ンシデント・アクシデント発生時の流れ</w:t>
      </w:r>
      <w:bookmarkEnd w:id="203"/>
    </w:p>
    <w:p w14:paraId="1A968907" w14:textId="77777777" w:rsidR="00B97E3A" w:rsidRDefault="00B97E3A" w:rsidP="008C69B1">
      <w:pPr>
        <w:ind w:firstLineChars="100" w:firstLine="220"/>
        <w:rPr>
          <w:rFonts w:cs="ＭＳ 明朝"/>
          <w:color w:val="000000"/>
          <w:kern w:val="0"/>
          <w:szCs w:val="22"/>
        </w:rPr>
      </w:pPr>
      <w:r w:rsidRPr="00436075">
        <w:rPr>
          <w:rFonts w:cs="ＭＳ 明朝" w:hint="eastAsia"/>
          <w:color w:val="000000"/>
          <w:kern w:val="0"/>
          <w:szCs w:val="22"/>
        </w:rPr>
        <w:t>インシデント</w:t>
      </w:r>
      <w:r>
        <w:rPr>
          <w:rFonts w:cs="ＭＳ 明朝" w:hint="eastAsia"/>
          <w:color w:val="000000"/>
          <w:kern w:val="0"/>
          <w:szCs w:val="22"/>
        </w:rPr>
        <w:t>及び</w:t>
      </w:r>
      <w:r w:rsidRPr="00436075">
        <w:rPr>
          <w:rFonts w:cs="ＭＳ 明朝" w:hint="eastAsia"/>
          <w:color w:val="000000"/>
          <w:kern w:val="0"/>
          <w:szCs w:val="22"/>
        </w:rPr>
        <w:t>アクシデント</w:t>
      </w:r>
      <w:r>
        <w:rPr>
          <w:rFonts w:cs="ＭＳ 明朝" w:hint="eastAsia"/>
          <w:color w:val="000000"/>
          <w:kern w:val="0"/>
          <w:szCs w:val="22"/>
        </w:rPr>
        <w:t>発生時における</w:t>
      </w:r>
      <w:r w:rsidRPr="00436075">
        <w:rPr>
          <w:rFonts w:cs="ＭＳ 明朝" w:hint="eastAsia"/>
          <w:color w:val="000000"/>
          <w:kern w:val="0"/>
          <w:szCs w:val="22"/>
        </w:rPr>
        <w:t>報告</w:t>
      </w:r>
      <w:r>
        <w:rPr>
          <w:rFonts w:cs="ＭＳ 明朝" w:hint="eastAsia"/>
          <w:color w:val="000000"/>
          <w:kern w:val="0"/>
          <w:szCs w:val="22"/>
        </w:rPr>
        <w:t>等対応の流れ</w:t>
      </w:r>
      <w:r w:rsidRPr="00436075">
        <w:rPr>
          <w:rFonts w:cs="ＭＳ 明朝" w:hint="eastAsia"/>
          <w:color w:val="000000"/>
          <w:kern w:val="0"/>
          <w:szCs w:val="22"/>
        </w:rPr>
        <w:t>については、</w:t>
      </w:r>
      <w:r>
        <w:rPr>
          <w:rFonts w:cs="ＭＳ 明朝" w:hint="eastAsia"/>
          <w:color w:val="000000"/>
          <w:kern w:val="0"/>
          <w:szCs w:val="22"/>
        </w:rPr>
        <w:t>各センターにおける医療安全管理規程に定める。</w:t>
      </w:r>
    </w:p>
    <w:p w14:paraId="1C1390B6" w14:textId="77777777" w:rsidR="00B97E3A" w:rsidRDefault="00B97E3A" w:rsidP="009505D1">
      <w:pPr>
        <w:rPr>
          <w:rFonts w:cs="ＭＳ 明朝"/>
          <w:color w:val="000000"/>
          <w:kern w:val="0"/>
          <w:szCs w:val="22"/>
        </w:rPr>
      </w:pPr>
    </w:p>
    <w:p w14:paraId="35A34E50" w14:textId="77777777" w:rsidR="00B97E3A" w:rsidRPr="009505D1" w:rsidRDefault="00B97E3A" w:rsidP="009505D1">
      <w:pPr>
        <w:pStyle w:val="3"/>
        <w:ind w:leftChars="129" w:left="284"/>
        <w:rPr>
          <w:rFonts w:ascii="ＭＳ 明朝" w:eastAsia="ＭＳ 明朝" w:hAnsi="ＭＳ 明朝" w:cs="ＭＳ 明朝"/>
          <w:b/>
          <w:bCs/>
          <w:color w:val="000000"/>
          <w:kern w:val="0"/>
          <w:sz w:val="22"/>
          <w:szCs w:val="24"/>
        </w:rPr>
      </w:pPr>
      <w:bookmarkStart w:id="204" w:name="_Toc221018904"/>
      <w:r w:rsidRPr="009505D1">
        <w:rPr>
          <w:rFonts w:ascii="ＭＳ 明朝" w:eastAsia="ＭＳ 明朝" w:hAnsi="ＭＳ 明朝" w:cs="ＭＳ 明朝" w:hint="eastAsia"/>
          <w:b/>
          <w:bCs/>
          <w:color w:val="000000"/>
          <w:kern w:val="0"/>
          <w:sz w:val="22"/>
          <w:szCs w:val="24"/>
        </w:rPr>
        <w:t>１ インシデント報告</w:t>
      </w:r>
      <w:bookmarkEnd w:id="204"/>
    </w:p>
    <w:p w14:paraId="550035BE" w14:textId="77777777" w:rsidR="00B97E3A" w:rsidRDefault="00B97E3A" w:rsidP="00E07F25">
      <w:pPr>
        <w:ind w:firstLineChars="200" w:firstLine="440"/>
        <w:rPr>
          <w:rFonts w:cs="ＭＳ 明朝"/>
          <w:color w:val="000000"/>
          <w:kern w:val="0"/>
          <w:szCs w:val="22"/>
        </w:rPr>
      </w:pPr>
      <w:r>
        <w:rPr>
          <w:rFonts w:cs="ＭＳ 明朝" w:hint="eastAsia"/>
          <w:color w:val="000000"/>
          <w:kern w:val="0"/>
          <w:szCs w:val="22"/>
        </w:rPr>
        <w:t>5つの医療センターにおいて、概ね、以下の手順で行うこととされている。</w:t>
      </w:r>
    </w:p>
    <w:p w14:paraId="041A9C55" w14:textId="7C1C5082" w:rsidR="00B97E3A" w:rsidRPr="009505D1" w:rsidRDefault="00B97E3A">
      <w:pPr>
        <w:pStyle w:val="af0"/>
        <w:numPr>
          <w:ilvl w:val="0"/>
          <w:numId w:val="5"/>
        </w:numPr>
        <w:ind w:leftChars="0" w:left="851"/>
        <w:rPr>
          <w:rFonts w:cs="ＭＳ 明朝"/>
          <w:color w:val="000000"/>
          <w:kern w:val="0"/>
          <w:szCs w:val="22"/>
        </w:rPr>
      </w:pPr>
      <w:r w:rsidRPr="009505D1">
        <w:rPr>
          <w:rFonts w:cs="ＭＳ 明朝" w:hint="eastAsia"/>
          <w:color w:val="000000"/>
          <w:kern w:val="0"/>
          <w:szCs w:val="22"/>
        </w:rPr>
        <w:t>直ちに当該部門（職場）の管理責任者に3日以内に報告する。</w:t>
      </w:r>
    </w:p>
    <w:p w14:paraId="0BEC2859" w14:textId="744E98D2" w:rsidR="00B97E3A" w:rsidRPr="009505D1" w:rsidRDefault="00B97E3A">
      <w:pPr>
        <w:pStyle w:val="af0"/>
        <w:numPr>
          <w:ilvl w:val="0"/>
          <w:numId w:val="5"/>
        </w:numPr>
        <w:ind w:leftChars="0" w:left="851"/>
        <w:rPr>
          <w:rFonts w:cs="ＭＳ 明朝"/>
          <w:color w:val="000000"/>
          <w:kern w:val="0"/>
          <w:szCs w:val="22"/>
        </w:rPr>
      </w:pPr>
      <w:r w:rsidRPr="009505D1">
        <w:rPr>
          <w:rFonts w:cs="ＭＳ 明朝" w:hint="eastAsia"/>
          <w:color w:val="000000"/>
          <w:kern w:val="0"/>
          <w:szCs w:val="22"/>
        </w:rPr>
        <w:t>職場の医療安全推進担当者は当該事案の分析を行い、エラー発生要因を把握し、職場の職員と話し合いリスク回避の為の安全対策を検討する。エラー回避のための安全対策は医療安全管理室に報告する。</w:t>
      </w:r>
    </w:p>
    <w:p w14:paraId="7DD48C09" w14:textId="0F02E37E" w:rsidR="00B97E3A" w:rsidRPr="009505D1" w:rsidRDefault="00B97E3A">
      <w:pPr>
        <w:pStyle w:val="af0"/>
        <w:numPr>
          <w:ilvl w:val="0"/>
          <w:numId w:val="5"/>
        </w:numPr>
        <w:ind w:leftChars="0" w:left="851"/>
        <w:rPr>
          <w:rFonts w:cs="ＭＳ 明朝"/>
          <w:color w:val="000000"/>
          <w:kern w:val="0"/>
          <w:szCs w:val="22"/>
        </w:rPr>
      </w:pPr>
      <w:r w:rsidRPr="009505D1">
        <w:rPr>
          <w:rFonts w:cs="ＭＳ 明朝" w:hint="eastAsia"/>
          <w:color w:val="000000"/>
          <w:kern w:val="0"/>
          <w:szCs w:val="22"/>
        </w:rPr>
        <w:t>医療安全管理室は提出された安全対策を把握検討し、必要があれば更なる改善を指導する。</w:t>
      </w:r>
    </w:p>
    <w:p w14:paraId="5E0D2DD4" w14:textId="48A96147" w:rsidR="00B97E3A" w:rsidRPr="009505D1" w:rsidRDefault="00B97E3A">
      <w:pPr>
        <w:pStyle w:val="af0"/>
        <w:numPr>
          <w:ilvl w:val="0"/>
          <w:numId w:val="5"/>
        </w:numPr>
        <w:ind w:leftChars="0" w:left="851"/>
        <w:rPr>
          <w:rFonts w:cs="ＭＳ 明朝"/>
          <w:color w:val="000000"/>
          <w:kern w:val="0"/>
          <w:szCs w:val="22"/>
        </w:rPr>
      </w:pPr>
      <w:r w:rsidRPr="009505D1">
        <w:rPr>
          <w:rFonts w:cs="ＭＳ 明朝" w:hint="eastAsia"/>
          <w:color w:val="000000"/>
          <w:kern w:val="0"/>
          <w:szCs w:val="22"/>
        </w:rPr>
        <w:t>報告書は事案の分析、安全対策の評価が終了するまで保管する。</w:t>
      </w:r>
    </w:p>
    <w:p w14:paraId="3AA401E5" w14:textId="7A85EE66" w:rsidR="00B97E3A" w:rsidRPr="009505D1" w:rsidRDefault="00B97E3A">
      <w:pPr>
        <w:pStyle w:val="af0"/>
        <w:numPr>
          <w:ilvl w:val="0"/>
          <w:numId w:val="5"/>
        </w:numPr>
        <w:ind w:leftChars="0" w:left="851"/>
        <w:rPr>
          <w:rFonts w:cs="ＭＳ 明朝"/>
          <w:color w:val="000000"/>
          <w:kern w:val="0"/>
          <w:szCs w:val="22"/>
        </w:rPr>
      </w:pPr>
      <w:r w:rsidRPr="009505D1">
        <w:rPr>
          <w:rFonts w:cs="ＭＳ 明朝" w:hint="eastAsia"/>
          <w:color w:val="000000"/>
          <w:kern w:val="0"/>
          <w:szCs w:val="22"/>
        </w:rPr>
        <w:t>インシデント報告について分析ツールを用いて原因分析を行い、再発防止対策をシステム化し、実施、評価する。事例集などを作成し職員全体で情報の共有化を図り安全意識を高める。</w:t>
      </w:r>
    </w:p>
    <w:p w14:paraId="40E98CE7" w14:textId="77777777" w:rsidR="00B97E3A" w:rsidRDefault="00B97E3A" w:rsidP="009505D1">
      <w:pPr>
        <w:rPr>
          <w:rFonts w:cs="ＭＳ 明朝"/>
          <w:b/>
          <w:bCs/>
          <w:color w:val="000000"/>
          <w:kern w:val="0"/>
          <w:szCs w:val="22"/>
        </w:rPr>
      </w:pPr>
    </w:p>
    <w:p w14:paraId="5ACF442C" w14:textId="77777777" w:rsidR="00B97E3A" w:rsidRPr="009505D1" w:rsidRDefault="00B97E3A" w:rsidP="009505D1">
      <w:pPr>
        <w:pStyle w:val="3"/>
        <w:ind w:leftChars="129" w:left="284"/>
        <w:rPr>
          <w:rFonts w:ascii="ＭＳ 明朝" w:eastAsia="ＭＳ 明朝" w:hAnsi="ＭＳ 明朝" w:cs="ＭＳ 明朝"/>
          <w:b/>
          <w:bCs/>
          <w:color w:val="000000"/>
          <w:kern w:val="0"/>
          <w:sz w:val="22"/>
          <w:szCs w:val="24"/>
        </w:rPr>
      </w:pPr>
      <w:bookmarkStart w:id="205" w:name="_Toc221018905"/>
      <w:r w:rsidRPr="009505D1">
        <w:rPr>
          <w:rFonts w:ascii="ＭＳ 明朝" w:eastAsia="ＭＳ 明朝" w:hAnsi="ＭＳ 明朝" w:cs="ＭＳ 明朝" w:hint="eastAsia"/>
          <w:b/>
          <w:bCs/>
          <w:color w:val="000000"/>
          <w:kern w:val="0"/>
          <w:sz w:val="22"/>
          <w:szCs w:val="24"/>
        </w:rPr>
        <w:lastRenderedPageBreak/>
        <w:t>２ アクシデント報告</w:t>
      </w:r>
      <w:bookmarkEnd w:id="205"/>
    </w:p>
    <w:p w14:paraId="5C77260C" w14:textId="77777777" w:rsidR="00B97E3A" w:rsidRDefault="00B97E3A" w:rsidP="00E07F25">
      <w:pPr>
        <w:ind w:leftChars="100" w:left="220" w:firstLineChars="100" w:firstLine="220"/>
        <w:rPr>
          <w:rFonts w:cs="ＭＳ 明朝"/>
          <w:color w:val="000000"/>
          <w:kern w:val="0"/>
          <w:szCs w:val="22"/>
        </w:rPr>
      </w:pPr>
      <w:r>
        <w:rPr>
          <w:rFonts w:cs="ＭＳ 明朝" w:hint="eastAsia"/>
          <w:color w:val="000000"/>
          <w:kern w:val="0"/>
          <w:szCs w:val="22"/>
        </w:rPr>
        <w:t>各医療センターにおける医療安全管理規程に定めがあり、また、5医療センターいずれにおいても（休日における）</w:t>
      </w:r>
      <w:r w:rsidRPr="008E2DD5">
        <w:rPr>
          <w:rFonts w:cs="ＭＳ 明朝" w:hint="eastAsia"/>
          <w:color w:val="000000"/>
          <w:kern w:val="0"/>
          <w:szCs w:val="22"/>
        </w:rPr>
        <w:t>重大事故発生時の連絡（報告）体制について</w:t>
      </w:r>
      <w:r>
        <w:rPr>
          <w:rFonts w:cs="ＭＳ 明朝" w:hint="eastAsia"/>
          <w:color w:val="000000"/>
          <w:kern w:val="0"/>
          <w:szCs w:val="22"/>
        </w:rPr>
        <w:t>、わかりやすく図示化されている。</w:t>
      </w:r>
    </w:p>
    <w:p w14:paraId="61FB80EF" w14:textId="20FF1890" w:rsidR="00B97E3A" w:rsidRDefault="00B97E3A" w:rsidP="009505D1">
      <w:pPr>
        <w:jc w:val="center"/>
        <w:rPr>
          <w:rFonts w:cs="ＭＳ 明朝"/>
          <w:color w:val="000000"/>
          <w:kern w:val="0"/>
          <w:szCs w:val="22"/>
        </w:rPr>
      </w:pPr>
      <w:r>
        <w:rPr>
          <w:rFonts w:cs="ＭＳ 明朝" w:hint="eastAsia"/>
          <w:noProof/>
          <w:color w:val="000000"/>
          <w:kern w:val="0"/>
          <w:szCs w:val="22"/>
        </w:rPr>
        <w:drawing>
          <wp:anchor distT="0" distB="0" distL="114300" distR="114300" simplePos="0" relativeHeight="251731968" behindDoc="0" locked="0" layoutInCell="1" allowOverlap="1" wp14:anchorId="11CBBE60" wp14:editId="50532D35">
            <wp:simplePos x="0" y="0"/>
            <wp:positionH relativeFrom="margin">
              <wp:posOffset>-3810</wp:posOffset>
            </wp:positionH>
            <wp:positionV relativeFrom="paragraph">
              <wp:posOffset>225425</wp:posOffset>
            </wp:positionV>
            <wp:extent cx="5304790" cy="6981825"/>
            <wp:effectExtent l="0" t="0" r="0" b="9525"/>
            <wp:wrapSquare wrapText="bothSides"/>
            <wp:docPr id="343610686" name="図 343610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F8AA3C.tmp"/>
                    <pic:cNvPicPr/>
                  </pic:nvPicPr>
                  <pic:blipFill>
                    <a:blip r:embed="rId84">
                      <a:extLst>
                        <a:ext uri="{28A0092B-C50C-407E-A947-70E740481C1C}">
                          <a14:useLocalDpi xmlns:a14="http://schemas.microsoft.com/office/drawing/2010/main" val="0"/>
                        </a:ext>
                      </a:extLst>
                    </a:blip>
                    <a:stretch>
                      <a:fillRect/>
                    </a:stretch>
                  </pic:blipFill>
                  <pic:spPr>
                    <a:xfrm>
                      <a:off x="0" y="0"/>
                      <a:ext cx="5304790" cy="6981825"/>
                    </a:xfrm>
                    <a:prstGeom prst="rect">
                      <a:avLst/>
                    </a:prstGeom>
                  </pic:spPr>
                </pic:pic>
              </a:graphicData>
            </a:graphic>
            <wp14:sizeRelH relativeFrom="page">
              <wp14:pctWidth>0</wp14:pctWidth>
            </wp14:sizeRelH>
            <wp14:sizeRelV relativeFrom="page">
              <wp14:pctHeight>0</wp14:pctHeight>
            </wp14:sizeRelV>
          </wp:anchor>
        </w:drawing>
      </w:r>
      <w:r>
        <w:rPr>
          <w:rFonts w:cs="ＭＳ 明朝" w:hint="eastAsia"/>
          <w:color w:val="000000"/>
          <w:kern w:val="0"/>
          <w:szCs w:val="22"/>
        </w:rPr>
        <w:t>【大阪急性期・総合医療センターにおける重大事故発生時の連絡体制】</w:t>
      </w:r>
    </w:p>
    <w:p w14:paraId="088E4438" w14:textId="77777777" w:rsidR="00B97E3A" w:rsidRDefault="00B97E3A" w:rsidP="009505D1">
      <w:pPr>
        <w:jc w:val="right"/>
        <w:rPr>
          <w:rFonts w:cs="ＭＳ 明朝"/>
          <w:color w:val="000000"/>
          <w:kern w:val="0"/>
          <w:szCs w:val="22"/>
        </w:rPr>
      </w:pPr>
      <w:r>
        <w:rPr>
          <w:rFonts w:cs="ＭＳ 明朝" w:hint="eastAsia"/>
          <w:color w:val="000000"/>
          <w:kern w:val="0"/>
          <w:szCs w:val="22"/>
        </w:rPr>
        <w:t xml:space="preserve">　（出所；医療推進マニュアル）</w:t>
      </w:r>
    </w:p>
    <w:p w14:paraId="0D949B12" w14:textId="20CEBD5D" w:rsidR="00B97E3A" w:rsidRDefault="00B97E3A" w:rsidP="009505D1">
      <w:pPr>
        <w:jc w:val="center"/>
        <w:rPr>
          <w:rFonts w:cs="ＭＳ 明朝"/>
          <w:color w:val="000000"/>
          <w:kern w:val="0"/>
          <w:szCs w:val="22"/>
        </w:rPr>
      </w:pPr>
      <w:r>
        <w:rPr>
          <w:rFonts w:cs="ＭＳ 明朝" w:hint="eastAsia"/>
          <w:color w:val="000000"/>
          <w:kern w:val="0"/>
          <w:szCs w:val="22"/>
        </w:rPr>
        <w:lastRenderedPageBreak/>
        <w:t>【大阪精神医療センターにおける</w:t>
      </w:r>
      <w:bookmarkStart w:id="206" w:name="_Hlk214903636"/>
      <w:r>
        <w:rPr>
          <w:rFonts w:cs="ＭＳ 明朝" w:hint="eastAsia"/>
          <w:color w:val="000000"/>
          <w:kern w:val="0"/>
          <w:szCs w:val="22"/>
        </w:rPr>
        <w:t>重大事故発生時の連絡体制】</w:t>
      </w:r>
      <w:bookmarkEnd w:id="206"/>
    </w:p>
    <w:p w14:paraId="190DB611" w14:textId="77777777" w:rsidR="00B97E3A" w:rsidRPr="00436075" w:rsidRDefault="00B97E3A" w:rsidP="009505D1">
      <w:pPr>
        <w:jc w:val="center"/>
        <w:rPr>
          <w:rFonts w:cs="ＭＳ 明朝"/>
          <w:color w:val="000000"/>
          <w:kern w:val="0"/>
          <w:szCs w:val="22"/>
        </w:rPr>
      </w:pPr>
      <w:r>
        <w:rPr>
          <w:rFonts w:cs="ＭＳ 明朝"/>
          <w:noProof/>
          <w:color w:val="000000"/>
          <w:kern w:val="0"/>
          <w:szCs w:val="22"/>
        </w:rPr>
        <w:drawing>
          <wp:inline distT="0" distB="0" distL="0" distR="0" wp14:anchorId="21FA3D45" wp14:editId="180D52F1">
            <wp:extent cx="5533790" cy="3914775"/>
            <wp:effectExtent l="0" t="0" r="0" b="0"/>
            <wp:docPr id="3543063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69791" cy="3940243"/>
                    </a:xfrm>
                    <a:prstGeom prst="rect">
                      <a:avLst/>
                    </a:prstGeom>
                    <a:noFill/>
                    <a:ln>
                      <a:noFill/>
                    </a:ln>
                  </pic:spPr>
                </pic:pic>
              </a:graphicData>
            </a:graphic>
          </wp:inline>
        </w:drawing>
      </w:r>
    </w:p>
    <w:p w14:paraId="3E0E6A51" w14:textId="77777777" w:rsidR="00B97E3A" w:rsidRDefault="00B97E3A" w:rsidP="009505D1">
      <w:pPr>
        <w:rPr>
          <w:rFonts w:cs="ＭＳ 明朝"/>
          <w:b/>
          <w:bCs/>
          <w:color w:val="000000"/>
          <w:kern w:val="0"/>
          <w:szCs w:val="22"/>
        </w:rPr>
      </w:pPr>
    </w:p>
    <w:p w14:paraId="4A116B7C" w14:textId="77777777" w:rsidR="00B97E3A" w:rsidRDefault="00B97E3A" w:rsidP="009505D1">
      <w:pPr>
        <w:jc w:val="center"/>
        <w:rPr>
          <w:rFonts w:cs="ＭＳ 明朝"/>
          <w:b/>
          <w:bCs/>
          <w:color w:val="000000"/>
          <w:kern w:val="0"/>
          <w:szCs w:val="22"/>
        </w:rPr>
      </w:pPr>
      <w:r>
        <w:rPr>
          <w:rFonts w:cs="ＭＳ 明朝"/>
          <w:b/>
          <w:bCs/>
          <w:noProof/>
          <w:color w:val="000000"/>
          <w:kern w:val="0"/>
          <w:szCs w:val="22"/>
        </w:rPr>
        <w:drawing>
          <wp:inline distT="0" distB="0" distL="0" distR="0" wp14:anchorId="523396FB" wp14:editId="2033F433">
            <wp:extent cx="5381625" cy="3371850"/>
            <wp:effectExtent l="0" t="0" r="9525" b="0"/>
            <wp:docPr id="81497807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81625" cy="3371850"/>
                    </a:xfrm>
                    <a:prstGeom prst="rect">
                      <a:avLst/>
                    </a:prstGeom>
                    <a:noFill/>
                    <a:ln>
                      <a:noFill/>
                    </a:ln>
                  </pic:spPr>
                </pic:pic>
              </a:graphicData>
            </a:graphic>
          </wp:inline>
        </w:drawing>
      </w:r>
    </w:p>
    <w:p w14:paraId="19554785" w14:textId="77777777" w:rsidR="00B97E3A" w:rsidRDefault="00B97E3A" w:rsidP="009505D1">
      <w:pPr>
        <w:jc w:val="right"/>
        <w:rPr>
          <w:rFonts w:cs="ＭＳ 明朝"/>
          <w:color w:val="000000"/>
          <w:kern w:val="0"/>
          <w:szCs w:val="22"/>
        </w:rPr>
      </w:pPr>
      <w:r w:rsidRPr="00361D77">
        <w:rPr>
          <w:rFonts w:cs="ＭＳ 明朝" w:hint="eastAsia"/>
          <w:color w:val="000000"/>
          <w:kern w:val="0"/>
          <w:szCs w:val="22"/>
        </w:rPr>
        <w:t>（出所；</w:t>
      </w:r>
      <w:r>
        <w:rPr>
          <w:rFonts w:cs="ＭＳ 明朝" w:hint="eastAsia"/>
          <w:color w:val="000000"/>
          <w:kern w:val="0"/>
          <w:szCs w:val="22"/>
        </w:rPr>
        <w:t>医療安全マニュアル）</w:t>
      </w:r>
    </w:p>
    <w:p w14:paraId="77A57A20" w14:textId="77777777" w:rsidR="00B97E3A" w:rsidRDefault="00B97E3A" w:rsidP="009505D1">
      <w:pPr>
        <w:jc w:val="center"/>
        <w:rPr>
          <w:rFonts w:cs="ＭＳ 明朝"/>
          <w:color w:val="000000"/>
          <w:kern w:val="0"/>
          <w:szCs w:val="22"/>
        </w:rPr>
      </w:pPr>
      <w:r>
        <w:rPr>
          <w:noProof/>
        </w:rPr>
        <w:lastRenderedPageBreak/>
        <w:drawing>
          <wp:anchor distT="0" distB="0" distL="114300" distR="114300" simplePos="0" relativeHeight="251728896" behindDoc="0" locked="0" layoutInCell="1" allowOverlap="0" wp14:anchorId="042C1A47" wp14:editId="2AF8CFCA">
            <wp:simplePos x="0" y="0"/>
            <wp:positionH relativeFrom="page">
              <wp:posOffset>857250</wp:posOffset>
            </wp:positionH>
            <wp:positionV relativeFrom="page">
              <wp:posOffset>1495424</wp:posOffset>
            </wp:positionV>
            <wp:extent cx="6019800" cy="7877175"/>
            <wp:effectExtent l="0" t="0" r="0" b="9525"/>
            <wp:wrapTopAndBottom/>
            <wp:docPr id="1787" name="Picture 1787"/>
            <wp:cNvGraphicFramePr/>
            <a:graphic xmlns:a="http://schemas.openxmlformats.org/drawingml/2006/main">
              <a:graphicData uri="http://schemas.openxmlformats.org/drawingml/2006/picture">
                <pic:pic xmlns:pic="http://schemas.openxmlformats.org/drawingml/2006/picture">
                  <pic:nvPicPr>
                    <pic:cNvPr id="1787" name="Picture 1787"/>
                    <pic:cNvPicPr/>
                  </pic:nvPicPr>
                  <pic:blipFill>
                    <a:blip r:embed="rId87"/>
                    <a:stretch>
                      <a:fillRect/>
                    </a:stretch>
                  </pic:blipFill>
                  <pic:spPr>
                    <a:xfrm>
                      <a:off x="0" y="0"/>
                      <a:ext cx="6019800" cy="7877175"/>
                    </a:xfrm>
                    <a:prstGeom prst="rect">
                      <a:avLst/>
                    </a:prstGeom>
                  </pic:spPr>
                </pic:pic>
              </a:graphicData>
            </a:graphic>
            <wp14:sizeRelH relativeFrom="margin">
              <wp14:pctWidth>0</wp14:pctWidth>
            </wp14:sizeRelH>
            <wp14:sizeRelV relativeFrom="margin">
              <wp14:pctHeight>0</wp14:pctHeight>
            </wp14:sizeRelV>
          </wp:anchor>
        </w:drawing>
      </w:r>
      <w:bookmarkStart w:id="207" w:name="_Hlk214903999"/>
      <w:r w:rsidRPr="008379E6">
        <w:rPr>
          <w:rFonts w:cs="ＭＳ 明朝" w:hint="eastAsia"/>
          <w:color w:val="000000"/>
          <w:kern w:val="0"/>
          <w:szCs w:val="22"/>
        </w:rPr>
        <w:t>【大阪国際がんセンターにおける重大事故発生時の連絡体制】</w:t>
      </w:r>
      <w:bookmarkEnd w:id="207"/>
    </w:p>
    <w:p w14:paraId="224B2266" w14:textId="77777777" w:rsidR="00B97E3A" w:rsidRDefault="00B97E3A" w:rsidP="009505D1">
      <w:pPr>
        <w:jc w:val="right"/>
      </w:pPr>
      <w:r>
        <w:rPr>
          <w:rFonts w:hint="eastAsia"/>
        </w:rPr>
        <w:t>（出所；大阪国際がんセンター医療安全管理委員会作成）</w:t>
      </w:r>
    </w:p>
    <w:p w14:paraId="377377CD" w14:textId="77777777" w:rsidR="00B97E3A" w:rsidRDefault="00B97E3A" w:rsidP="009505D1">
      <w:pPr>
        <w:jc w:val="center"/>
        <w:rPr>
          <w:rFonts w:cs="ＭＳ 明朝"/>
          <w:color w:val="000000"/>
          <w:kern w:val="0"/>
          <w:szCs w:val="22"/>
        </w:rPr>
      </w:pPr>
      <w:r w:rsidRPr="00F32FF4">
        <w:rPr>
          <w:rFonts w:cs="ＭＳ 明朝"/>
          <w:color w:val="000000"/>
          <w:kern w:val="0"/>
          <w:szCs w:val="22"/>
        </w:rPr>
        <w:lastRenderedPageBreak/>
        <w:t>【大阪</w:t>
      </w:r>
      <w:r>
        <w:rPr>
          <w:rFonts w:cs="ＭＳ 明朝" w:hint="eastAsia"/>
          <w:color w:val="000000"/>
          <w:kern w:val="0"/>
          <w:szCs w:val="22"/>
        </w:rPr>
        <w:t>はびきの医療</w:t>
      </w:r>
      <w:r w:rsidRPr="00F32FF4">
        <w:rPr>
          <w:rFonts w:cs="ＭＳ 明朝"/>
          <w:color w:val="000000"/>
          <w:kern w:val="0"/>
          <w:szCs w:val="22"/>
        </w:rPr>
        <w:t>センターにおける</w:t>
      </w:r>
      <w:r w:rsidRPr="00F32FF4">
        <w:rPr>
          <w:rFonts w:cs="ＭＳ 明朝" w:hint="eastAsia"/>
          <w:color w:val="000000"/>
          <w:kern w:val="0"/>
          <w:szCs w:val="22"/>
        </w:rPr>
        <w:t>重大事故発生時の連絡体制】</w:t>
      </w:r>
    </w:p>
    <w:p w14:paraId="63C7B7A8" w14:textId="77777777" w:rsidR="00B97E3A" w:rsidRDefault="00B97E3A" w:rsidP="009505D1">
      <w:pPr>
        <w:jc w:val="center"/>
        <w:rPr>
          <w:rFonts w:cs="ＭＳ 明朝"/>
          <w:color w:val="000000"/>
          <w:kern w:val="0"/>
          <w:szCs w:val="22"/>
        </w:rPr>
      </w:pPr>
      <w:r>
        <w:rPr>
          <w:rFonts w:cs="ＭＳ 明朝"/>
          <w:noProof/>
          <w:color w:val="000000"/>
          <w:kern w:val="0"/>
          <w:szCs w:val="22"/>
        </w:rPr>
        <w:drawing>
          <wp:inline distT="0" distB="0" distL="0" distR="0" wp14:anchorId="2648427D" wp14:editId="3D2B818A">
            <wp:extent cx="4400449" cy="2181225"/>
            <wp:effectExtent l="0" t="0" r="635" b="0"/>
            <wp:docPr id="1280917729"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18041" cy="2189945"/>
                    </a:xfrm>
                    <a:prstGeom prst="rect">
                      <a:avLst/>
                    </a:prstGeom>
                    <a:noFill/>
                    <a:ln>
                      <a:noFill/>
                    </a:ln>
                  </pic:spPr>
                </pic:pic>
              </a:graphicData>
            </a:graphic>
          </wp:inline>
        </w:drawing>
      </w:r>
    </w:p>
    <w:p w14:paraId="7FDD8D1B" w14:textId="77777777" w:rsidR="00B97E3A" w:rsidRDefault="00B97E3A" w:rsidP="009505D1">
      <w:pPr>
        <w:jc w:val="right"/>
        <w:rPr>
          <w:rFonts w:cs="ＭＳ 明朝"/>
          <w:color w:val="000000"/>
          <w:kern w:val="0"/>
          <w:szCs w:val="22"/>
        </w:rPr>
      </w:pPr>
      <w:r>
        <w:rPr>
          <w:rFonts w:cs="ＭＳ 明朝" w:hint="eastAsia"/>
          <w:color w:val="000000"/>
          <w:kern w:val="0"/>
          <w:szCs w:val="22"/>
        </w:rPr>
        <w:t>（出所；医療安全管理マニュアル）</w:t>
      </w:r>
    </w:p>
    <w:p w14:paraId="717B4648" w14:textId="77777777" w:rsidR="00B97E3A" w:rsidRDefault="00B97E3A" w:rsidP="009505D1">
      <w:pPr>
        <w:jc w:val="center"/>
        <w:rPr>
          <w:rFonts w:cs="ＭＳ 明朝"/>
          <w:color w:val="000000"/>
          <w:kern w:val="0"/>
          <w:szCs w:val="22"/>
        </w:rPr>
      </w:pPr>
      <w:r w:rsidRPr="00F32FF4">
        <w:rPr>
          <w:rFonts w:cs="ＭＳ 明朝"/>
          <w:color w:val="000000"/>
          <w:kern w:val="0"/>
          <w:szCs w:val="22"/>
        </w:rPr>
        <w:t>【大阪</w:t>
      </w:r>
      <w:r>
        <w:rPr>
          <w:rFonts w:cs="ＭＳ 明朝" w:hint="eastAsia"/>
          <w:color w:val="000000"/>
          <w:kern w:val="0"/>
          <w:szCs w:val="22"/>
        </w:rPr>
        <w:t>母子医療</w:t>
      </w:r>
      <w:r w:rsidRPr="00F32FF4">
        <w:rPr>
          <w:rFonts w:cs="ＭＳ 明朝"/>
          <w:color w:val="000000"/>
          <w:kern w:val="0"/>
          <w:szCs w:val="22"/>
        </w:rPr>
        <w:t>センターにおける</w:t>
      </w:r>
      <w:r w:rsidRPr="00F32FF4">
        <w:rPr>
          <w:rFonts w:cs="ＭＳ 明朝" w:hint="eastAsia"/>
          <w:color w:val="000000"/>
          <w:kern w:val="0"/>
          <w:szCs w:val="22"/>
        </w:rPr>
        <w:t>重大事故発生時の連絡体制】</w:t>
      </w:r>
    </w:p>
    <w:p w14:paraId="21443391" w14:textId="77777777" w:rsidR="00B97E3A" w:rsidRDefault="00B97E3A" w:rsidP="009505D1">
      <w:pPr>
        <w:jc w:val="center"/>
        <w:rPr>
          <w:rFonts w:cs="ＭＳ 明朝"/>
          <w:color w:val="000000"/>
          <w:kern w:val="0"/>
          <w:szCs w:val="22"/>
        </w:rPr>
      </w:pPr>
      <w:r w:rsidRPr="00F32FF4">
        <w:rPr>
          <w:noProof/>
        </w:rPr>
        <w:drawing>
          <wp:inline distT="0" distB="0" distL="0" distR="0" wp14:anchorId="49155397" wp14:editId="52349422">
            <wp:extent cx="5038725" cy="5020234"/>
            <wp:effectExtent l="0" t="0" r="0" b="9525"/>
            <wp:docPr id="45923694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42169" cy="5023665"/>
                    </a:xfrm>
                    <a:prstGeom prst="rect">
                      <a:avLst/>
                    </a:prstGeom>
                    <a:noFill/>
                    <a:ln>
                      <a:noFill/>
                    </a:ln>
                  </pic:spPr>
                </pic:pic>
              </a:graphicData>
            </a:graphic>
          </wp:inline>
        </w:drawing>
      </w:r>
    </w:p>
    <w:p w14:paraId="507AFB72" w14:textId="77777777" w:rsidR="00B97E3A" w:rsidRDefault="00B97E3A" w:rsidP="009505D1">
      <w:pPr>
        <w:jc w:val="right"/>
        <w:rPr>
          <w:rFonts w:cs="ＭＳ 明朝"/>
          <w:color w:val="000000"/>
          <w:kern w:val="0"/>
          <w:szCs w:val="22"/>
        </w:rPr>
      </w:pPr>
      <w:r>
        <w:rPr>
          <w:rFonts w:cs="ＭＳ 明朝" w:hint="eastAsia"/>
          <w:color w:val="000000"/>
          <w:kern w:val="0"/>
          <w:szCs w:val="22"/>
        </w:rPr>
        <w:t>（出所；</w:t>
      </w:r>
      <w:r w:rsidRPr="00B80E4E">
        <w:rPr>
          <w:rFonts w:cs="ＭＳ 明朝" w:hint="eastAsia"/>
          <w:color w:val="000000"/>
          <w:kern w:val="0"/>
          <w:szCs w:val="22"/>
        </w:rPr>
        <w:t>大阪母子医療センター　医療事故防止対策マニュアル</w:t>
      </w:r>
      <w:r>
        <w:rPr>
          <w:rFonts w:cs="ＭＳ 明朝" w:hint="eastAsia"/>
          <w:color w:val="000000"/>
          <w:kern w:val="0"/>
          <w:szCs w:val="22"/>
        </w:rPr>
        <w:t>）</w:t>
      </w:r>
    </w:p>
    <w:p w14:paraId="190D1FFB" w14:textId="77777777" w:rsidR="00B97E3A" w:rsidRDefault="00B97E3A" w:rsidP="00B97E3A">
      <w:pPr>
        <w:overflowPunct w:val="0"/>
        <w:textAlignment w:val="baseline"/>
        <w:outlineLvl w:val="1"/>
      </w:pPr>
      <w:bookmarkStart w:id="208" w:name="_Toc221018906"/>
      <w:r>
        <w:rPr>
          <w:rFonts w:cs="ＭＳ 明朝" w:hint="eastAsia"/>
          <w:b/>
          <w:bCs/>
          <w:color w:val="000000"/>
          <w:kern w:val="0"/>
          <w:szCs w:val="22"/>
        </w:rPr>
        <w:lastRenderedPageBreak/>
        <w:t>第３　公表する医療事故の範囲及び方法</w:t>
      </w:r>
      <w:bookmarkEnd w:id="208"/>
    </w:p>
    <w:p w14:paraId="27909250" w14:textId="12974424" w:rsidR="00B97E3A" w:rsidRDefault="00881D9A" w:rsidP="00B97E3A">
      <w:pPr>
        <w:ind w:left="-273" w:right="-409"/>
        <w:jc w:val="left"/>
      </w:pPr>
      <w:r>
        <w:rPr>
          <w:noProof/>
        </w:rPr>
        <w:drawing>
          <wp:inline distT="0" distB="0" distL="0" distR="0" wp14:anchorId="501DC3DD" wp14:editId="032C37EA">
            <wp:extent cx="5759849" cy="7562850"/>
            <wp:effectExtent l="0" t="0" r="0" b="0"/>
            <wp:docPr id="255596664"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96664" name="図 255596664"/>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69188" cy="7575112"/>
                    </a:xfrm>
                    <a:prstGeom prst="rect">
                      <a:avLst/>
                    </a:prstGeom>
                  </pic:spPr>
                </pic:pic>
              </a:graphicData>
            </a:graphic>
          </wp:inline>
        </w:drawing>
      </w:r>
    </w:p>
    <w:p w14:paraId="7049CE64" w14:textId="77777777" w:rsidR="00B97E3A" w:rsidRDefault="00B97E3A" w:rsidP="00B97E3A">
      <w:pPr>
        <w:ind w:left="-273" w:right="-409"/>
        <w:jc w:val="right"/>
        <w:rPr>
          <w:lang w:eastAsia="zh-TW"/>
        </w:rPr>
      </w:pPr>
      <w:r>
        <w:rPr>
          <w:rFonts w:hint="eastAsia"/>
          <w:lang w:eastAsia="zh-TW"/>
        </w:rPr>
        <w:t>（出所；大阪府立病院機構医療事故公表基準　別表）</w:t>
      </w:r>
    </w:p>
    <w:p w14:paraId="5A7FCF88" w14:textId="77777777" w:rsidR="00B97E3A" w:rsidRDefault="00B97E3A" w:rsidP="00B97E3A">
      <w:pPr>
        <w:overflowPunct w:val="0"/>
        <w:textAlignment w:val="baseline"/>
        <w:outlineLvl w:val="1"/>
        <w:rPr>
          <w:rFonts w:cs="ＭＳ 明朝"/>
          <w:b/>
          <w:bCs/>
          <w:color w:val="000000"/>
          <w:kern w:val="0"/>
          <w:szCs w:val="22"/>
        </w:rPr>
      </w:pPr>
      <w:bookmarkStart w:id="209" w:name="_Toc221018907"/>
      <w:r>
        <w:rPr>
          <w:rFonts w:cs="ＭＳ 明朝" w:hint="eastAsia"/>
          <w:b/>
          <w:bCs/>
          <w:color w:val="000000"/>
          <w:kern w:val="0"/>
          <w:szCs w:val="22"/>
        </w:rPr>
        <w:lastRenderedPageBreak/>
        <w:t>第４　令和6年度のインシデント・アクシデント発生件数</w:t>
      </w:r>
      <w:bookmarkEnd w:id="209"/>
    </w:p>
    <w:p w14:paraId="74498253" w14:textId="77777777" w:rsidR="00B97E3A" w:rsidRDefault="00B97E3A" w:rsidP="009505D1">
      <w:pPr>
        <w:ind w:firstLineChars="100" w:firstLine="220"/>
        <w:rPr>
          <w:rFonts w:cs="ＭＳ 明朝"/>
          <w:color w:val="000000"/>
          <w:kern w:val="0"/>
          <w:szCs w:val="22"/>
        </w:rPr>
      </w:pPr>
      <w:r w:rsidRPr="00CB1069">
        <w:rPr>
          <w:rFonts w:cs="ＭＳ 明朝" w:hint="eastAsia"/>
          <w:color w:val="000000"/>
          <w:kern w:val="0"/>
          <w:szCs w:val="22"/>
        </w:rPr>
        <w:t>各</w:t>
      </w:r>
      <w:r>
        <w:rPr>
          <w:rFonts w:cs="ＭＳ 明朝" w:hint="eastAsia"/>
          <w:color w:val="000000"/>
          <w:kern w:val="0"/>
          <w:szCs w:val="22"/>
        </w:rPr>
        <w:t>医療</w:t>
      </w:r>
      <w:r w:rsidRPr="00CB1069">
        <w:rPr>
          <w:rFonts w:cs="ＭＳ 明朝" w:hint="eastAsia"/>
          <w:color w:val="000000"/>
          <w:kern w:val="0"/>
          <w:szCs w:val="22"/>
        </w:rPr>
        <w:t>センターにおいて令和6年度に</w:t>
      </w:r>
      <w:r>
        <w:rPr>
          <w:rFonts w:cs="ＭＳ 明朝" w:hint="eastAsia"/>
          <w:color w:val="000000"/>
          <w:kern w:val="0"/>
          <w:szCs w:val="22"/>
        </w:rPr>
        <w:t>おける</w:t>
      </w:r>
      <w:r w:rsidRPr="00CB1069">
        <w:rPr>
          <w:rFonts w:cs="ＭＳ 明朝" w:hint="eastAsia"/>
          <w:color w:val="000000"/>
          <w:kern w:val="0"/>
          <w:szCs w:val="22"/>
        </w:rPr>
        <w:t>インシデント・アクシデントの発生件数は以下の通りである。</w:t>
      </w:r>
    </w:p>
    <w:p w14:paraId="5136948F" w14:textId="77777777" w:rsidR="009505D1" w:rsidRDefault="00B97E3A" w:rsidP="009505D1">
      <w:pPr>
        <w:jc w:val="center"/>
        <w:rPr>
          <w:rFonts w:cs="ＭＳ 明朝"/>
          <w:color w:val="000000"/>
          <w:kern w:val="0"/>
          <w:szCs w:val="22"/>
        </w:rPr>
      </w:pPr>
      <w:r w:rsidRPr="00A94599">
        <w:rPr>
          <w:noProof/>
        </w:rPr>
        <w:drawing>
          <wp:inline distT="0" distB="0" distL="0" distR="0" wp14:anchorId="5848BF60" wp14:editId="79E2A93A">
            <wp:extent cx="4866640" cy="3562985"/>
            <wp:effectExtent l="0" t="0" r="0" b="0"/>
            <wp:docPr id="157170058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866640" cy="3562985"/>
                    </a:xfrm>
                    <a:prstGeom prst="rect">
                      <a:avLst/>
                    </a:prstGeom>
                    <a:noFill/>
                    <a:ln>
                      <a:noFill/>
                    </a:ln>
                  </pic:spPr>
                </pic:pic>
              </a:graphicData>
            </a:graphic>
          </wp:inline>
        </w:drawing>
      </w:r>
    </w:p>
    <w:p w14:paraId="431995E6" w14:textId="22772E43" w:rsidR="00B97E3A" w:rsidRPr="00CB1069" w:rsidRDefault="00B97E3A" w:rsidP="009505D1">
      <w:pPr>
        <w:jc w:val="center"/>
        <w:rPr>
          <w:rFonts w:cs="ＭＳ 明朝"/>
          <w:color w:val="000000"/>
          <w:kern w:val="0"/>
          <w:szCs w:val="22"/>
        </w:rPr>
      </w:pPr>
      <w:r w:rsidRPr="00545F8D">
        <w:rPr>
          <w:rFonts w:cs="ＭＳ 明朝" w:hint="eastAsia"/>
          <w:color w:val="000000"/>
          <w:kern w:val="0"/>
          <w:szCs w:val="22"/>
        </w:rPr>
        <w:t>＊影響レベルなしとは、在宅医療・院内暴力・労働安全のインシデントで</w:t>
      </w:r>
      <w:r>
        <w:rPr>
          <w:rFonts w:cs="ＭＳ 明朝" w:hint="eastAsia"/>
          <w:color w:val="000000"/>
          <w:kern w:val="0"/>
          <w:szCs w:val="22"/>
        </w:rPr>
        <w:t>ある</w:t>
      </w:r>
      <w:r w:rsidRPr="00545F8D">
        <w:rPr>
          <w:rFonts w:cs="ＭＳ 明朝" w:hint="eastAsia"/>
          <w:color w:val="000000"/>
          <w:kern w:val="0"/>
          <w:szCs w:val="22"/>
        </w:rPr>
        <w:t>。</w:t>
      </w:r>
    </w:p>
    <w:p w14:paraId="47987A30" w14:textId="77777777" w:rsidR="00B97E3A" w:rsidRDefault="00B97E3A" w:rsidP="009505D1">
      <w:pPr>
        <w:rPr>
          <w:rFonts w:cs="ＭＳ 明朝"/>
          <w:b/>
          <w:bCs/>
          <w:color w:val="000000"/>
          <w:kern w:val="0"/>
          <w:szCs w:val="22"/>
        </w:rPr>
      </w:pPr>
      <w:r>
        <w:rPr>
          <w:rFonts w:cs="ＭＳ 明朝" w:hint="eastAsia"/>
          <w:b/>
          <w:bCs/>
          <w:color w:val="000000"/>
          <w:kern w:val="0"/>
          <w:szCs w:val="22"/>
        </w:rPr>
        <w:t xml:space="preserve">　</w:t>
      </w:r>
    </w:p>
    <w:p w14:paraId="37F0F3CE" w14:textId="3BCD51DA" w:rsidR="00B97E3A" w:rsidRDefault="00B97E3A" w:rsidP="009505D1">
      <w:pPr>
        <w:ind w:firstLineChars="100" w:firstLine="220"/>
        <w:rPr>
          <w:rFonts w:cs="ＭＳ 明朝"/>
          <w:color w:val="000000"/>
          <w:kern w:val="0"/>
          <w:szCs w:val="22"/>
        </w:rPr>
      </w:pPr>
      <w:bookmarkStart w:id="210" w:name="_Hlk217162400"/>
      <w:bookmarkStart w:id="211" w:name="_Hlk214999720"/>
      <w:r w:rsidRPr="00ED43C4">
        <w:rPr>
          <w:rFonts w:cs="ＭＳ 明朝" w:hint="eastAsia"/>
          <w:color w:val="000000"/>
          <w:kern w:val="0"/>
          <w:szCs w:val="22"/>
        </w:rPr>
        <w:t>インシデント</w:t>
      </w:r>
      <w:r>
        <w:rPr>
          <w:rFonts w:cs="ＭＳ 明朝" w:hint="eastAsia"/>
          <w:color w:val="000000"/>
          <w:kern w:val="0"/>
          <w:szCs w:val="22"/>
        </w:rPr>
        <w:t>報告（</w:t>
      </w:r>
      <w:r w:rsidRPr="00ED43C4">
        <w:rPr>
          <w:rFonts w:cs="ＭＳ 明朝" w:hint="eastAsia"/>
          <w:color w:val="000000"/>
          <w:kern w:val="0"/>
          <w:szCs w:val="22"/>
        </w:rPr>
        <w:t>レポート</w:t>
      </w:r>
      <w:r>
        <w:rPr>
          <w:rFonts w:cs="ＭＳ 明朝" w:hint="eastAsia"/>
          <w:color w:val="000000"/>
          <w:kern w:val="0"/>
          <w:szCs w:val="22"/>
        </w:rPr>
        <w:t>）</w:t>
      </w:r>
      <w:r w:rsidRPr="00ED43C4">
        <w:rPr>
          <w:rFonts w:cs="ＭＳ 明朝" w:hint="eastAsia"/>
          <w:color w:val="000000"/>
          <w:kern w:val="0"/>
          <w:szCs w:val="22"/>
        </w:rPr>
        <w:t>は</w:t>
      </w:r>
      <w:r>
        <w:rPr>
          <w:rFonts w:cs="ＭＳ 明朝" w:hint="eastAsia"/>
          <w:color w:val="000000"/>
          <w:kern w:val="0"/>
          <w:szCs w:val="22"/>
        </w:rPr>
        <w:t>医療安全に関わる透明性の確保につなが</w:t>
      </w:r>
      <w:bookmarkEnd w:id="210"/>
      <w:r>
        <w:rPr>
          <w:rFonts w:cs="ＭＳ 明朝" w:hint="eastAsia"/>
          <w:color w:val="000000"/>
          <w:kern w:val="0"/>
          <w:szCs w:val="22"/>
        </w:rPr>
        <w:t>ることから、</w:t>
      </w:r>
      <w:r w:rsidRPr="00ED43C4">
        <w:rPr>
          <w:rFonts w:cs="ＭＳ 明朝" w:hint="eastAsia"/>
          <w:color w:val="000000"/>
          <w:kern w:val="0"/>
          <w:szCs w:val="22"/>
        </w:rPr>
        <w:t>一般的に</w:t>
      </w:r>
      <w:r>
        <w:rPr>
          <w:rFonts w:cs="ＭＳ 明朝" w:hint="eastAsia"/>
          <w:color w:val="000000"/>
          <w:kern w:val="0"/>
          <w:szCs w:val="22"/>
        </w:rPr>
        <w:t>、「インシデントレポートの総数が</w:t>
      </w:r>
      <w:r w:rsidRPr="00ED43C4">
        <w:rPr>
          <w:rFonts w:cs="ＭＳ 明朝" w:hint="eastAsia"/>
          <w:color w:val="000000"/>
          <w:kern w:val="0"/>
          <w:szCs w:val="22"/>
        </w:rPr>
        <w:t>病床数の5倍（年間）</w:t>
      </w:r>
      <w:r>
        <w:rPr>
          <w:rFonts w:cs="ＭＳ 明朝" w:hint="eastAsia"/>
          <w:color w:val="000000"/>
          <w:kern w:val="0"/>
          <w:szCs w:val="22"/>
        </w:rPr>
        <w:t>、そのうち医師からの報告が1割」</w:t>
      </w:r>
      <w:r>
        <w:rPr>
          <w:rStyle w:val="ad"/>
          <w:rFonts w:cs="ＭＳ 明朝"/>
          <w:color w:val="000000"/>
          <w:kern w:val="0"/>
          <w:szCs w:val="22"/>
        </w:rPr>
        <w:footnoteReference w:id="5"/>
      </w:r>
      <w:r>
        <w:rPr>
          <w:rFonts w:cs="ＭＳ 明朝" w:hint="eastAsia"/>
          <w:color w:val="000000"/>
          <w:kern w:val="0"/>
          <w:szCs w:val="22"/>
        </w:rPr>
        <w:t>というのが目安とされている。</w:t>
      </w:r>
    </w:p>
    <w:p w14:paraId="31C5F4A9" w14:textId="77777777" w:rsidR="00B97E3A" w:rsidRDefault="00B97E3A" w:rsidP="009505D1">
      <w:pPr>
        <w:ind w:firstLineChars="100" w:firstLine="220"/>
        <w:rPr>
          <w:rFonts w:cs="ＭＳ 明朝"/>
          <w:color w:val="000000"/>
          <w:kern w:val="0"/>
          <w:szCs w:val="22"/>
        </w:rPr>
      </w:pPr>
      <w:r w:rsidRPr="00325DDC">
        <w:rPr>
          <w:rFonts w:cs="ＭＳ 明朝" w:hint="eastAsia"/>
          <w:color w:val="000000"/>
          <w:kern w:val="0"/>
          <w:szCs w:val="22"/>
        </w:rPr>
        <w:t>令和6年度におけるインシデント報告の状況</w:t>
      </w:r>
      <w:r>
        <w:rPr>
          <w:rFonts w:cs="ＭＳ 明朝" w:hint="eastAsia"/>
          <w:color w:val="000000"/>
          <w:kern w:val="0"/>
          <w:szCs w:val="22"/>
        </w:rPr>
        <w:t>をみると、報告が病床数の5倍に満たないのは、</w:t>
      </w:r>
      <w:r w:rsidRPr="00325DDC">
        <w:rPr>
          <w:rFonts w:cs="ＭＳ 明朝" w:hint="eastAsia"/>
          <w:color w:val="000000"/>
          <w:kern w:val="0"/>
          <w:szCs w:val="22"/>
        </w:rPr>
        <w:t>大阪急性期・総合医療センター</w:t>
      </w:r>
      <w:r>
        <w:rPr>
          <w:rFonts w:cs="ＭＳ 明朝" w:hint="eastAsia"/>
          <w:color w:val="000000"/>
          <w:kern w:val="0"/>
          <w:szCs w:val="22"/>
        </w:rPr>
        <w:t>と大阪精神医療センターであった</w:t>
      </w:r>
      <w:r w:rsidRPr="00325DDC">
        <w:rPr>
          <w:rFonts w:cs="ＭＳ 明朝" w:hint="eastAsia"/>
          <w:color w:val="000000"/>
          <w:kern w:val="0"/>
          <w:szCs w:val="22"/>
        </w:rPr>
        <w:t>。</w:t>
      </w:r>
    </w:p>
    <w:p w14:paraId="1247D489" w14:textId="540EC10C" w:rsidR="00B97E3A" w:rsidRDefault="00B97E3A" w:rsidP="009505D1">
      <w:pPr>
        <w:ind w:firstLineChars="100" w:firstLine="220"/>
        <w:rPr>
          <w:rFonts w:cs="ＭＳ 明朝"/>
          <w:color w:val="000000"/>
          <w:kern w:val="0"/>
          <w:szCs w:val="22"/>
        </w:rPr>
      </w:pPr>
      <w:r>
        <w:rPr>
          <w:rFonts w:cs="ＭＳ 明朝" w:hint="eastAsia"/>
          <w:color w:val="000000"/>
          <w:kern w:val="0"/>
          <w:szCs w:val="22"/>
        </w:rPr>
        <w:t>もっとも、大阪急性期・総合医療センターでは、</w:t>
      </w:r>
      <w:r w:rsidRPr="00A6185C">
        <w:rPr>
          <w:rFonts w:cs="ＭＳ 明朝" w:hint="eastAsia"/>
          <w:color w:val="000000"/>
          <w:kern w:val="0"/>
          <w:szCs w:val="22"/>
        </w:rPr>
        <w:t>インシデント報告率を上げる</w:t>
      </w:r>
      <w:r>
        <w:rPr>
          <w:rFonts w:cs="ＭＳ 明朝" w:hint="eastAsia"/>
          <w:color w:val="000000"/>
          <w:kern w:val="0"/>
          <w:szCs w:val="22"/>
        </w:rPr>
        <w:t>べく、</w:t>
      </w:r>
      <w:r w:rsidR="00412AF2">
        <w:rPr>
          <w:rFonts w:cs="ＭＳ 明朝" w:hint="eastAsia"/>
          <w:color w:val="000000"/>
          <w:kern w:val="0"/>
          <w:szCs w:val="22"/>
        </w:rPr>
        <w:t>令和6</w:t>
      </w:r>
      <w:r w:rsidRPr="00A6185C">
        <w:rPr>
          <w:rFonts w:cs="ＭＳ 明朝" w:hint="eastAsia"/>
          <w:color w:val="000000"/>
          <w:kern w:val="0"/>
          <w:szCs w:val="22"/>
        </w:rPr>
        <w:t>年10月にインシデント報告システムを変更し、従来のインシデント報告・医療事故合併症報告の書式に加えて、</w:t>
      </w:r>
      <w:r>
        <w:rPr>
          <w:rFonts w:cs="ＭＳ 明朝" w:hint="eastAsia"/>
          <w:color w:val="000000"/>
          <w:kern w:val="0"/>
          <w:szCs w:val="22"/>
        </w:rPr>
        <w:t>「</w:t>
      </w:r>
      <w:r w:rsidRPr="00A6185C">
        <w:rPr>
          <w:rFonts w:cs="ＭＳ 明朝" w:hint="eastAsia"/>
          <w:color w:val="000000"/>
          <w:kern w:val="0"/>
          <w:szCs w:val="22"/>
        </w:rPr>
        <w:t>転倒転落報告書</w:t>
      </w:r>
      <w:r>
        <w:rPr>
          <w:rFonts w:cs="ＭＳ 明朝" w:hint="eastAsia"/>
          <w:color w:val="000000"/>
          <w:kern w:val="0"/>
          <w:szCs w:val="22"/>
        </w:rPr>
        <w:t>」「</w:t>
      </w:r>
      <w:r w:rsidRPr="00A6185C">
        <w:rPr>
          <w:rFonts w:cs="ＭＳ 明朝" w:hint="eastAsia"/>
          <w:color w:val="000000"/>
          <w:kern w:val="0"/>
          <w:szCs w:val="22"/>
        </w:rPr>
        <w:t>クレーム報告書</w:t>
      </w:r>
      <w:r>
        <w:rPr>
          <w:rFonts w:cs="ＭＳ 明朝" w:hint="eastAsia"/>
          <w:color w:val="000000"/>
          <w:kern w:val="0"/>
          <w:szCs w:val="22"/>
        </w:rPr>
        <w:t>」「</w:t>
      </w:r>
      <w:r w:rsidRPr="00A6185C">
        <w:rPr>
          <w:rFonts w:cs="ＭＳ 明朝" w:hint="eastAsia"/>
          <w:color w:val="000000"/>
          <w:kern w:val="0"/>
          <w:szCs w:val="22"/>
        </w:rPr>
        <w:t>暴言暴力報告書</w:t>
      </w:r>
      <w:r>
        <w:rPr>
          <w:rFonts w:cs="ＭＳ 明朝" w:hint="eastAsia"/>
          <w:color w:val="000000"/>
          <w:kern w:val="0"/>
          <w:szCs w:val="22"/>
        </w:rPr>
        <w:t>」「</w:t>
      </w:r>
      <w:r w:rsidRPr="00A6185C">
        <w:rPr>
          <w:rFonts w:cs="ＭＳ 明朝" w:hint="eastAsia"/>
          <w:color w:val="000000"/>
          <w:kern w:val="0"/>
          <w:szCs w:val="22"/>
        </w:rPr>
        <w:t>個人情報漏えい報告書</w:t>
      </w:r>
      <w:r>
        <w:rPr>
          <w:rFonts w:cs="ＭＳ 明朝" w:hint="eastAsia"/>
          <w:color w:val="000000"/>
          <w:kern w:val="0"/>
          <w:szCs w:val="22"/>
        </w:rPr>
        <w:t>」といった</w:t>
      </w:r>
      <w:r w:rsidRPr="00A6185C">
        <w:rPr>
          <w:rFonts w:cs="ＭＳ 明朝" w:hint="eastAsia"/>
          <w:color w:val="000000"/>
          <w:kern w:val="0"/>
          <w:szCs w:val="22"/>
        </w:rPr>
        <w:t>発生事象ごとの報告書様式を追加（細分化）したことで、報告を簡便にする取り組みを行</w:t>
      </w:r>
      <w:r>
        <w:rPr>
          <w:rFonts w:cs="ＭＳ 明朝" w:hint="eastAsia"/>
          <w:color w:val="000000"/>
          <w:kern w:val="0"/>
          <w:szCs w:val="22"/>
        </w:rPr>
        <w:t>った。また、</w:t>
      </w:r>
      <w:r w:rsidRPr="00A6185C">
        <w:rPr>
          <w:rFonts w:cs="ＭＳ 明朝" w:hint="eastAsia"/>
          <w:color w:val="000000"/>
          <w:kern w:val="0"/>
          <w:szCs w:val="22"/>
        </w:rPr>
        <w:t>入力しやすくなるようチェック方式とした。</w:t>
      </w:r>
      <w:r>
        <w:rPr>
          <w:rFonts w:cs="ＭＳ 明朝" w:hint="eastAsia"/>
          <w:color w:val="000000"/>
          <w:kern w:val="0"/>
          <w:szCs w:val="22"/>
        </w:rPr>
        <w:t>かかる</w:t>
      </w:r>
      <w:r w:rsidRPr="00A6185C">
        <w:rPr>
          <w:rFonts w:cs="ＭＳ 明朝" w:hint="eastAsia"/>
          <w:color w:val="000000"/>
          <w:kern w:val="0"/>
          <w:szCs w:val="22"/>
        </w:rPr>
        <w:t>システム変更により一時的にインシデント報告数は減少したが、</w:t>
      </w:r>
      <w:r w:rsidR="00412AF2">
        <w:rPr>
          <w:rFonts w:cs="ＭＳ 明朝" w:hint="eastAsia"/>
          <w:color w:val="000000"/>
          <w:kern w:val="0"/>
          <w:szCs w:val="22"/>
        </w:rPr>
        <w:t>令和7</w:t>
      </w:r>
      <w:r w:rsidRPr="00A6185C">
        <w:rPr>
          <w:rFonts w:cs="ＭＳ 明朝" w:hint="eastAsia"/>
          <w:color w:val="000000"/>
          <w:kern w:val="0"/>
          <w:szCs w:val="22"/>
        </w:rPr>
        <w:t>年度上半期の報告数は2200件と増加傾向にあ</w:t>
      </w:r>
      <w:r>
        <w:rPr>
          <w:rFonts w:cs="ＭＳ 明朝" w:hint="eastAsia"/>
          <w:color w:val="000000"/>
          <w:kern w:val="0"/>
          <w:szCs w:val="22"/>
        </w:rPr>
        <w:t>り、年間では病床数の5倍以上の報告が期待できる状況である</w:t>
      </w:r>
      <w:r w:rsidRPr="00A6185C">
        <w:rPr>
          <w:rFonts w:cs="ＭＳ 明朝" w:hint="eastAsia"/>
          <w:color w:val="000000"/>
          <w:kern w:val="0"/>
          <w:szCs w:val="22"/>
        </w:rPr>
        <w:t>。</w:t>
      </w:r>
      <w:r>
        <w:rPr>
          <w:rFonts w:cs="ＭＳ 明朝" w:hint="eastAsia"/>
          <w:color w:val="000000"/>
          <w:kern w:val="0"/>
          <w:szCs w:val="22"/>
        </w:rPr>
        <w:t>また、</w:t>
      </w:r>
      <w:r w:rsidRPr="002350CA">
        <w:rPr>
          <w:rFonts w:cs="ＭＳ 明朝" w:hint="eastAsia"/>
          <w:color w:val="000000"/>
          <w:kern w:val="0"/>
          <w:szCs w:val="22"/>
        </w:rPr>
        <w:t>大阪国際がんセンターで</w:t>
      </w:r>
      <w:r>
        <w:rPr>
          <w:rFonts w:cs="ＭＳ 明朝" w:hint="eastAsia"/>
          <w:color w:val="000000"/>
          <w:kern w:val="0"/>
          <w:szCs w:val="22"/>
        </w:rPr>
        <w:t>も</w:t>
      </w:r>
      <w:r w:rsidRPr="002350CA">
        <w:rPr>
          <w:rFonts w:cs="ＭＳ 明朝"/>
          <w:color w:val="000000"/>
          <w:kern w:val="0"/>
          <w:szCs w:val="22"/>
        </w:rPr>
        <w:t>、電子カルテのアンケ</w:t>
      </w:r>
      <w:r w:rsidRPr="002350CA">
        <w:rPr>
          <w:rFonts w:cs="ＭＳ 明朝"/>
          <w:color w:val="000000"/>
          <w:kern w:val="0"/>
          <w:szCs w:val="22"/>
        </w:rPr>
        <w:lastRenderedPageBreak/>
        <w:t>ート調査機能を活用し、未然にエラーを防いだ数事例を提示し、その中から最も「グッドジョブ」と思うものを職員が投票し、最多得票事例に関わった職員を表彰するグッドジョブ賞の活動を開始</w:t>
      </w:r>
      <w:r>
        <w:rPr>
          <w:rFonts w:cs="ＭＳ 明朝" w:hint="eastAsia"/>
          <w:color w:val="000000"/>
          <w:kern w:val="0"/>
          <w:szCs w:val="22"/>
        </w:rPr>
        <w:t>する取り組みを行い</w:t>
      </w:r>
      <w:r w:rsidRPr="002350CA">
        <w:rPr>
          <w:rFonts w:cs="ＭＳ 明朝"/>
          <w:color w:val="000000"/>
          <w:kern w:val="0"/>
          <w:szCs w:val="22"/>
        </w:rPr>
        <w:t>、職員が積極的に事例から学び、安全対策を提案する等の安全意識の向上が見られていることが報告され</w:t>
      </w:r>
      <w:r>
        <w:rPr>
          <w:rFonts w:cs="ＭＳ 明朝" w:hint="eastAsia"/>
          <w:color w:val="000000"/>
          <w:kern w:val="0"/>
          <w:szCs w:val="22"/>
        </w:rPr>
        <w:t>ている</w:t>
      </w:r>
      <w:r w:rsidRPr="002350CA">
        <w:rPr>
          <w:rFonts w:cs="ＭＳ 明朝"/>
          <w:color w:val="000000"/>
          <w:kern w:val="0"/>
          <w:szCs w:val="22"/>
        </w:rPr>
        <w:t>。</w:t>
      </w:r>
    </w:p>
    <w:p w14:paraId="68B136C7" w14:textId="77777777" w:rsidR="00B97E3A" w:rsidRPr="00325DDC" w:rsidRDefault="00B97E3A" w:rsidP="009505D1">
      <w:pPr>
        <w:jc w:val="center"/>
        <w:rPr>
          <w:rFonts w:cs="ＭＳ 明朝"/>
          <w:color w:val="000000"/>
          <w:kern w:val="0"/>
          <w:szCs w:val="22"/>
        </w:rPr>
      </w:pPr>
      <w:r w:rsidRPr="002350CA">
        <w:rPr>
          <w:rFonts w:hint="eastAsia"/>
          <w:noProof/>
        </w:rPr>
        <w:drawing>
          <wp:inline distT="0" distB="0" distL="0" distR="0" wp14:anchorId="078310BB" wp14:editId="4A2596BF">
            <wp:extent cx="5400040" cy="4073525"/>
            <wp:effectExtent l="0" t="0" r="0" b="3175"/>
            <wp:docPr id="156327378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40" cy="4073525"/>
                    </a:xfrm>
                    <a:prstGeom prst="rect">
                      <a:avLst/>
                    </a:prstGeom>
                    <a:noFill/>
                    <a:ln>
                      <a:noFill/>
                    </a:ln>
                  </pic:spPr>
                </pic:pic>
              </a:graphicData>
            </a:graphic>
          </wp:inline>
        </w:drawing>
      </w:r>
    </w:p>
    <w:p w14:paraId="718F542B" w14:textId="77777777" w:rsidR="00B97E3A" w:rsidRDefault="00B97E3A" w:rsidP="009505D1">
      <w:pPr>
        <w:rPr>
          <w:rFonts w:cs="ＭＳ 明朝"/>
          <w:b/>
          <w:bCs/>
          <w:color w:val="000000"/>
          <w:kern w:val="0"/>
          <w:szCs w:val="22"/>
        </w:rPr>
      </w:pPr>
    </w:p>
    <w:p w14:paraId="229CFAB2" w14:textId="77777777" w:rsidR="00B97E3A" w:rsidRPr="00775D45" w:rsidRDefault="00B97E3A" w:rsidP="009505D1">
      <w:pPr>
        <w:rPr>
          <w:rFonts w:cs="ＭＳ 明朝"/>
          <w:b/>
          <w:bCs/>
          <w:color w:val="000000"/>
          <w:kern w:val="0"/>
          <w:szCs w:val="22"/>
        </w:rPr>
      </w:pPr>
      <w:r w:rsidRPr="002350CA">
        <w:rPr>
          <w:rFonts w:cs="ＭＳ 明朝" w:hint="eastAsia"/>
          <w:b/>
          <w:bCs/>
          <w:color w:val="000000"/>
          <w:kern w:val="0"/>
          <w:szCs w:val="22"/>
        </w:rPr>
        <w:t>【意見</w:t>
      </w:r>
      <w:r>
        <w:rPr>
          <w:rFonts w:cs="ＭＳ 明朝" w:hint="eastAsia"/>
          <w:b/>
          <w:bCs/>
          <w:color w:val="000000"/>
          <w:kern w:val="0"/>
          <w:szCs w:val="22"/>
        </w:rPr>
        <w:t>45</w:t>
      </w:r>
      <w:r w:rsidRPr="002350CA">
        <w:rPr>
          <w:rFonts w:cs="ＭＳ 明朝" w:hint="eastAsia"/>
          <w:b/>
          <w:bCs/>
          <w:color w:val="000000"/>
          <w:kern w:val="0"/>
          <w:szCs w:val="22"/>
        </w:rPr>
        <w:t xml:space="preserve">　</w:t>
      </w:r>
      <w:r>
        <w:rPr>
          <w:rFonts w:cs="ＭＳ 明朝" w:hint="eastAsia"/>
          <w:b/>
          <w:bCs/>
          <w:color w:val="000000"/>
          <w:kern w:val="0"/>
          <w:szCs w:val="22"/>
        </w:rPr>
        <w:t>インシデント報告奨励の工夫</w:t>
      </w:r>
      <w:r w:rsidRPr="002350CA">
        <w:rPr>
          <w:rFonts w:cs="ＭＳ 明朝" w:hint="eastAsia"/>
          <w:b/>
          <w:bCs/>
          <w:color w:val="000000"/>
          <w:kern w:val="0"/>
          <w:szCs w:val="22"/>
        </w:rPr>
        <w:t>】大阪</w:t>
      </w:r>
      <w:r>
        <w:rPr>
          <w:rFonts w:cs="ＭＳ 明朝" w:hint="eastAsia"/>
          <w:b/>
          <w:bCs/>
          <w:color w:val="000000"/>
          <w:kern w:val="0"/>
          <w:szCs w:val="22"/>
        </w:rPr>
        <w:t>精神医療</w:t>
      </w:r>
      <w:r w:rsidRPr="002350CA">
        <w:rPr>
          <w:rFonts w:cs="ＭＳ 明朝" w:hint="eastAsia"/>
          <w:b/>
          <w:bCs/>
          <w:color w:val="000000"/>
          <w:kern w:val="0"/>
          <w:szCs w:val="22"/>
        </w:rPr>
        <w:t>センター</w:t>
      </w:r>
    </w:p>
    <w:p w14:paraId="7B4A48EA" w14:textId="77777777" w:rsidR="00B97E3A" w:rsidRPr="00361D77" w:rsidRDefault="00B97E3A" w:rsidP="009505D1">
      <w:pPr>
        <w:ind w:firstLineChars="100" w:firstLine="220"/>
        <w:rPr>
          <w:rFonts w:cs="ＭＳ 明朝"/>
          <w:color w:val="000000"/>
          <w:kern w:val="0"/>
          <w:szCs w:val="22"/>
        </w:rPr>
      </w:pPr>
      <w:bookmarkStart w:id="212" w:name="_Hlk218872269"/>
      <w:r>
        <w:rPr>
          <w:rFonts w:cs="ＭＳ 明朝" w:hint="eastAsia"/>
          <w:color w:val="000000"/>
          <w:kern w:val="0"/>
          <w:szCs w:val="22"/>
        </w:rPr>
        <w:t>大阪精神医療センターにおいて、インシデント報告</w:t>
      </w:r>
      <w:bookmarkEnd w:id="212"/>
      <w:r>
        <w:rPr>
          <w:rFonts w:cs="ＭＳ 明朝" w:hint="eastAsia"/>
          <w:color w:val="000000"/>
          <w:kern w:val="0"/>
          <w:szCs w:val="22"/>
        </w:rPr>
        <w:t>数向上に向けた工夫を期待する。</w:t>
      </w:r>
    </w:p>
    <w:p w14:paraId="6BDC396F" w14:textId="77777777" w:rsidR="00B97E3A" w:rsidRPr="00E07F25" w:rsidRDefault="00B97E3A" w:rsidP="009505D1">
      <w:pPr>
        <w:rPr>
          <w:rFonts w:cs="ＭＳ 明朝"/>
          <w:color w:val="000000"/>
          <w:kern w:val="0"/>
          <w:szCs w:val="22"/>
        </w:rPr>
      </w:pPr>
      <w:r w:rsidRPr="00E07F25">
        <w:rPr>
          <w:rFonts w:cs="ＭＳ 明朝" w:hint="eastAsia"/>
          <w:color w:val="000000"/>
          <w:kern w:val="0"/>
          <w:szCs w:val="22"/>
        </w:rPr>
        <w:t>（理由）</w:t>
      </w:r>
    </w:p>
    <w:p w14:paraId="7A943E0C" w14:textId="77777777" w:rsidR="00B97E3A" w:rsidRDefault="00B97E3A" w:rsidP="009505D1">
      <w:pPr>
        <w:ind w:firstLineChars="100" w:firstLine="220"/>
        <w:rPr>
          <w:rFonts w:cs="ＭＳ 明朝"/>
          <w:color w:val="000000"/>
          <w:kern w:val="0"/>
          <w:szCs w:val="22"/>
        </w:rPr>
      </w:pPr>
      <w:r>
        <w:rPr>
          <w:rFonts w:cs="ＭＳ 明朝" w:hint="eastAsia"/>
          <w:color w:val="000000"/>
          <w:kern w:val="0"/>
          <w:szCs w:val="22"/>
        </w:rPr>
        <w:t>インシデント報告が、組織の安全向上の基盤ともなりうることは、精神科病院でも同様である。この点、精神科病院は、</w:t>
      </w:r>
      <w:r w:rsidRPr="00C17165">
        <w:rPr>
          <w:rFonts w:cs="ＭＳ 明朝" w:hint="eastAsia"/>
          <w:color w:val="000000"/>
          <w:kern w:val="0"/>
          <w:szCs w:val="22"/>
        </w:rPr>
        <w:t>身体科と異なり、インシデントの誘引となる手術はなく、検査の種類も限定的で</w:t>
      </w:r>
      <w:r>
        <w:rPr>
          <w:rFonts w:cs="ＭＳ 明朝" w:hint="eastAsia"/>
          <w:color w:val="000000"/>
          <w:kern w:val="0"/>
          <w:szCs w:val="22"/>
        </w:rPr>
        <w:t>あり、</w:t>
      </w:r>
      <w:r w:rsidRPr="00C17165">
        <w:rPr>
          <w:rFonts w:cs="ＭＳ 明朝" w:hint="eastAsia"/>
          <w:color w:val="000000"/>
          <w:kern w:val="0"/>
          <w:szCs w:val="22"/>
        </w:rPr>
        <w:t>ドレーンの管理や処置、点滴などの穿刺・注射、輸液ポンプ・シリンジポンプ・</w:t>
      </w:r>
      <w:r>
        <w:rPr>
          <w:rFonts w:cs="ＭＳ 明朝" w:hint="eastAsia"/>
          <w:color w:val="000000"/>
          <w:kern w:val="0"/>
          <w:szCs w:val="22"/>
        </w:rPr>
        <w:t>吸引器等の</w:t>
      </w:r>
      <w:r w:rsidRPr="00C17165">
        <w:rPr>
          <w:rFonts w:cs="ＭＳ 明朝" w:hint="eastAsia"/>
          <w:color w:val="000000"/>
          <w:kern w:val="0"/>
          <w:szCs w:val="22"/>
        </w:rPr>
        <w:t>機器を使用した医療行為もほとんど</w:t>
      </w:r>
      <w:r>
        <w:rPr>
          <w:rFonts w:cs="ＭＳ 明朝" w:hint="eastAsia"/>
          <w:color w:val="000000"/>
          <w:kern w:val="0"/>
          <w:szCs w:val="22"/>
        </w:rPr>
        <w:t>ない。</w:t>
      </w:r>
    </w:p>
    <w:p w14:paraId="241D53C3" w14:textId="5379AB83" w:rsidR="00B97E3A" w:rsidRDefault="00B97E3A" w:rsidP="009505D1">
      <w:pPr>
        <w:ind w:firstLineChars="100" w:firstLine="220"/>
        <w:rPr>
          <w:rFonts w:cs="ＭＳ 明朝"/>
          <w:color w:val="000000"/>
          <w:kern w:val="0"/>
          <w:szCs w:val="22"/>
        </w:rPr>
      </w:pPr>
      <w:r>
        <w:rPr>
          <w:rFonts w:cs="ＭＳ 明朝" w:hint="eastAsia"/>
          <w:color w:val="000000"/>
          <w:kern w:val="0"/>
          <w:szCs w:val="22"/>
        </w:rPr>
        <w:t>とはいえ、精神科病院の場合、転倒・転落、誤薬、チューブトラブルが他科と同様多く、それら以外に、無断離院、自傷・他</w:t>
      </w:r>
      <w:r w:rsidR="00D008DC">
        <w:rPr>
          <w:rFonts w:cs="ＭＳ 明朝" w:hint="eastAsia"/>
          <w:color w:val="000000"/>
          <w:kern w:val="0"/>
          <w:szCs w:val="22"/>
        </w:rPr>
        <w:t>害</w:t>
      </w:r>
      <w:r>
        <w:rPr>
          <w:rFonts w:cs="ＭＳ 明朝" w:hint="eastAsia"/>
          <w:color w:val="000000"/>
          <w:kern w:val="0"/>
          <w:szCs w:val="22"/>
        </w:rPr>
        <w:t>行為が特徴的に多いことから、必ずしも、精神科病院が</w:t>
      </w:r>
      <w:r w:rsidRPr="008F2D41">
        <w:rPr>
          <w:rFonts w:cs="ＭＳ 明朝" w:hint="eastAsia"/>
          <w:color w:val="000000"/>
          <w:kern w:val="0"/>
          <w:szCs w:val="22"/>
        </w:rPr>
        <w:t>総合病院と比べインシデントレポート件数が少数</w:t>
      </w:r>
      <w:r>
        <w:rPr>
          <w:rFonts w:cs="ＭＳ 明朝" w:hint="eastAsia"/>
          <w:color w:val="000000"/>
          <w:kern w:val="0"/>
          <w:szCs w:val="22"/>
        </w:rPr>
        <w:t>となるとは断定できない。</w:t>
      </w:r>
    </w:p>
    <w:p w14:paraId="14232DFE" w14:textId="73984C98" w:rsidR="00B97E3A" w:rsidRDefault="00B97E3A" w:rsidP="009505D1">
      <w:pPr>
        <w:ind w:firstLineChars="100" w:firstLine="220"/>
        <w:rPr>
          <w:rFonts w:cs="ＭＳ 明朝"/>
          <w:color w:val="000000"/>
          <w:kern w:val="0"/>
          <w:szCs w:val="22"/>
        </w:rPr>
      </w:pPr>
      <w:r>
        <w:rPr>
          <w:rFonts w:cs="ＭＳ 明朝" w:hint="eastAsia"/>
          <w:color w:val="000000"/>
          <w:kern w:val="0"/>
          <w:szCs w:val="22"/>
        </w:rPr>
        <w:t>しかし、</w:t>
      </w:r>
      <w:r w:rsidRPr="005E1E6B">
        <w:rPr>
          <w:rFonts w:cs="ＭＳ 明朝" w:hint="eastAsia"/>
          <w:color w:val="000000"/>
          <w:kern w:val="0"/>
          <w:szCs w:val="22"/>
        </w:rPr>
        <w:t>大阪精神医療センター</w:t>
      </w:r>
      <w:bookmarkStart w:id="213" w:name="_Hlk218873025"/>
      <w:r w:rsidRPr="005E1E6B">
        <w:rPr>
          <w:rFonts w:cs="ＭＳ 明朝" w:hint="eastAsia"/>
          <w:color w:val="000000"/>
          <w:kern w:val="0"/>
          <w:szCs w:val="22"/>
        </w:rPr>
        <w:t>では、</w:t>
      </w:r>
      <w:r>
        <w:rPr>
          <w:rFonts w:cs="ＭＳ 明朝" w:hint="eastAsia"/>
          <w:color w:val="000000"/>
          <w:kern w:val="0"/>
          <w:szCs w:val="22"/>
        </w:rPr>
        <w:t>インシデント</w:t>
      </w:r>
      <w:r w:rsidRPr="0086738C">
        <w:rPr>
          <w:rFonts w:cs="ＭＳ 明朝" w:hint="eastAsia"/>
          <w:color w:val="000000"/>
          <w:kern w:val="0"/>
          <w:szCs w:val="22"/>
        </w:rPr>
        <w:t>レポート提出促進の取り組みを進め</w:t>
      </w:r>
      <w:r>
        <w:rPr>
          <w:rFonts w:cs="ＭＳ 明朝" w:hint="eastAsia"/>
          <w:color w:val="000000"/>
          <w:kern w:val="0"/>
          <w:szCs w:val="22"/>
        </w:rPr>
        <w:t>るとともに</w:t>
      </w:r>
      <w:r w:rsidRPr="0086738C">
        <w:rPr>
          <w:rFonts w:cs="ＭＳ 明朝" w:hint="eastAsia"/>
          <w:color w:val="000000"/>
          <w:kern w:val="0"/>
          <w:szCs w:val="22"/>
        </w:rPr>
        <w:t>、他病院と異なり、</w:t>
      </w:r>
      <w:r>
        <w:rPr>
          <w:rFonts w:cs="ＭＳ 明朝" w:hint="eastAsia"/>
          <w:color w:val="000000"/>
          <w:kern w:val="0"/>
          <w:szCs w:val="22"/>
        </w:rPr>
        <w:t>1</w:t>
      </w:r>
      <w:r w:rsidRPr="0086738C">
        <w:rPr>
          <w:rFonts w:cs="ＭＳ 明朝" w:hint="eastAsia"/>
          <w:color w:val="000000"/>
          <w:kern w:val="0"/>
          <w:szCs w:val="22"/>
        </w:rPr>
        <w:t>インシデントに対し、スタッフ</w:t>
      </w:r>
      <w:r>
        <w:rPr>
          <w:rFonts w:cs="ＭＳ 明朝" w:hint="eastAsia"/>
          <w:color w:val="000000"/>
          <w:kern w:val="0"/>
          <w:szCs w:val="22"/>
        </w:rPr>
        <w:t>1</w:t>
      </w:r>
      <w:r w:rsidRPr="0086738C">
        <w:rPr>
          <w:rFonts w:cs="ＭＳ 明朝" w:hint="eastAsia"/>
          <w:color w:val="000000"/>
          <w:kern w:val="0"/>
          <w:szCs w:val="22"/>
        </w:rPr>
        <w:t>名が必ずレポートを提出するように徹底</w:t>
      </w:r>
      <w:r>
        <w:rPr>
          <w:rFonts w:cs="ＭＳ 明朝" w:hint="eastAsia"/>
          <w:color w:val="000000"/>
          <w:kern w:val="0"/>
          <w:szCs w:val="22"/>
        </w:rPr>
        <w:t>しているものの、</w:t>
      </w:r>
      <w:r w:rsidR="00412AF2">
        <w:rPr>
          <w:rFonts w:cs="ＭＳ 明朝" w:hint="eastAsia"/>
          <w:color w:val="000000"/>
          <w:kern w:val="0"/>
          <w:szCs w:val="22"/>
        </w:rPr>
        <w:t>令和6</w:t>
      </w:r>
      <w:r>
        <w:rPr>
          <w:rFonts w:cs="ＭＳ 明朝" w:hint="eastAsia"/>
          <w:color w:val="000000"/>
          <w:kern w:val="0"/>
          <w:szCs w:val="22"/>
        </w:rPr>
        <w:t>年度及び</w:t>
      </w:r>
      <w:r w:rsidR="00412AF2">
        <w:rPr>
          <w:rFonts w:cs="ＭＳ 明朝" w:hint="eastAsia"/>
          <w:color w:val="000000"/>
          <w:kern w:val="0"/>
          <w:szCs w:val="22"/>
        </w:rPr>
        <w:t>令和7</w:t>
      </w:r>
      <w:r>
        <w:rPr>
          <w:rFonts w:cs="ＭＳ 明朝" w:hint="eastAsia"/>
          <w:color w:val="000000"/>
          <w:kern w:val="0"/>
          <w:szCs w:val="22"/>
        </w:rPr>
        <w:t>年度上半期のインシデン</w:t>
      </w:r>
      <w:r>
        <w:rPr>
          <w:rFonts w:cs="ＭＳ 明朝" w:hint="eastAsia"/>
          <w:color w:val="000000"/>
          <w:kern w:val="0"/>
          <w:szCs w:val="22"/>
        </w:rPr>
        <w:lastRenderedPageBreak/>
        <w:t>トレポートの状況を見ると、いずれも、前述の目安（病床数の5倍）の2分の1程度にとどまっている。</w:t>
      </w:r>
    </w:p>
    <w:bookmarkEnd w:id="213"/>
    <w:p w14:paraId="24A82E0F" w14:textId="77777777" w:rsidR="00B97E3A" w:rsidRDefault="00B97E3A" w:rsidP="009505D1">
      <w:pPr>
        <w:ind w:firstLineChars="100" w:firstLine="220"/>
        <w:rPr>
          <w:rFonts w:cs="ＭＳ 明朝"/>
          <w:color w:val="000000"/>
          <w:kern w:val="0"/>
          <w:szCs w:val="22"/>
        </w:rPr>
      </w:pPr>
      <w:r>
        <w:rPr>
          <w:rFonts w:cs="ＭＳ 明朝" w:hint="eastAsia"/>
          <w:color w:val="000000"/>
          <w:kern w:val="0"/>
          <w:szCs w:val="22"/>
        </w:rPr>
        <w:t>この点、大阪精神医療センターでは、</w:t>
      </w:r>
      <w:r w:rsidRPr="005E1E6B">
        <w:rPr>
          <w:rFonts w:cs="ＭＳ 明朝" w:hint="eastAsia"/>
          <w:color w:val="000000"/>
          <w:kern w:val="0"/>
          <w:szCs w:val="22"/>
        </w:rPr>
        <w:t>特に精神科病棟において、発生件数が多いとされる、転倒・転落、誤薬、無断離院、自傷・他害行為などのインシデント発生を防止する取り組みを積極的に行っている。具体的には、転倒防止のため、滑りにくい履物を入院案内に記載したり、転倒リスクの高い患者には、赤外線センサーによる見守り、作業療法士による転倒防止体操の指導等、転倒リスク低減の措置を実施し、令和6年度には、5月を患者間違い防止を目的とする「確認の徹底」を行う月間、8月を無断離院防止月間、10月を患者間違いゼロ（誤薬防止）月間として、ポスター掲示等による意識づけを行っている。また、自傷他害行為については、各病棟において、週1回または2回程度他職合同カンファを開催し、患者ごとに暴力リスク・自殺リスク・嚥下リスクについて情報共有を行っている。</w:t>
      </w:r>
      <w:r>
        <w:rPr>
          <w:rFonts w:cs="ＭＳ 明朝" w:hint="eastAsia"/>
          <w:color w:val="000000"/>
          <w:kern w:val="0"/>
          <w:szCs w:val="22"/>
        </w:rPr>
        <w:t>このような、大阪精神医療センターにおける様々なインシデント発生防止に向けた取り組みは高く評価できる。</w:t>
      </w:r>
    </w:p>
    <w:p w14:paraId="62FBC58C" w14:textId="77777777" w:rsidR="00B97E3A" w:rsidRDefault="00B97E3A" w:rsidP="009505D1">
      <w:pPr>
        <w:ind w:firstLineChars="100" w:firstLine="220"/>
        <w:rPr>
          <w:rFonts w:cs="ＭＳ 明朝"/>
          <w:color w:val="000000"/>
          <w:kern w:val="0"/>
          <w:szCs w:val="22"/>
        </w:rPr>
      </w:pPr>
      <w:r>
        <w:rPr>
          <w:rFonts w:cs="ＭＳ 明朝" w:hint="eastAsia"/>
          <w:color w:val="000000"/>
          <w:kern w:val="0"/>
          <w:szCs w:val="22"/>
        </w:rPr>
        <w:t>ただ、それでも、大阪精神医療センターにおける、令和7年12月末時点でのインシデントレポート件数が1075件にとどまっている。現場で発生する様々なインシデント（0</w:t>
      </w:r>
      <w:r w:rsidRPr="00081B63">
        <w:rPr>
          <w:rFonts w:cs="ＭＳ 明朝" w:hint="eastAsia"/>
          <w:color w:val="000000"/>
          <w:kern w:val="0"/>
          <w:szCs w:val="22"/>
        </w:rPr>
        <w:t>レベル</w:t>
      </w:r>
      <w:r>
        <w:rPr>
          <w:rFonts w:cs="ＭＳ 明朝" w:hint="eastAsia"/>
          <w:color w:val="000000"/>
          <w:kern w:val="0"/>
          <w:szCs w:val="22"/>
        </w:rPr>
        <w:t>等に</w:t>
      </w:r>
      <w:r w:rsidRPr="00081B63">
        <w:rPr>
          <w:rFonts w:cs="ＭＳ 明朝" w:hint="eastAsia"/>
          <w:color w:val="000000"/>
          <w:kern w:val="0"/>
          <w:szCs w:val="22"/>
        </w:rPr>
        <w:t>属する</w:t>
      </w:r>
      <w:r>
        <w:rPr>
          <w:rFonts w:cs="ＭＳ 明朝" w:hint="eastAsia"/>
          <w:color w:val="000000"/>
          <w:kern w:val="0"/>
          <w:szCs w:val="22"/>
        </w:rPr>
        <w:t>、</w:t>
      </w:r>
      <w:r w:rsidRPr="00081B63">
        <w:rPr>
          <w:rFonts w:cs="ＭＳ 明朝" w:hint="eastAsia"/>
          <w:color w:val="000000"/>
          <w:kern w:val="0"/>
          <w:szCs w:val="22"/>
        </w:rPr>
        <w:t>インシデントまでいかないもの</w:t>
      </w:r>
      <w:r>
        <w:rPr>
          <w:rFonts w:cs="ＭＳ 明朝" w:hint="eastAsia"/>
          <w:color w:val="000000"/>
          <w:kern w:val="0"/>
          <w:szCs w:val="22"/>
        </w:rPr>
        <w:t>も含む）レポートが提出され、情報共有されるといった、インシデントレポートの活性化が図られることにより、</w:t>
      </w:r>
      <w:r w:rsidRPr="00081B63">
        <w:rPr>
          <w:rFonts w:cs="ＭＳ 明朝" w:hint="eastAsia"/>
          <w:color w:val="000000"/>
          <w:kern w:val="0"/>
          <w:szCs w:val="22"/>
        </w:rPr>
        <w:t>同様のインシデント</w:t>
      </w:r>
      <w:r>
        <w:rPr>
          <w:rFonts w:cs="ＭＳ 明朝" w:hint="eastAsia"/>
          <w:color w:val="000000"/>
          <w:kern w:val="0"/>
          <w:szCs w:val="22"/>
        </w:rPr>
        <w:t>発生</w:t>
      </w:r>
      <w:r w:rsidRPr="00081B63">
        <w:rPr>
          <w:rFonts w:cs="ＭＳ 明朝" w:hint="eastAsia"/>
          <w:color w:val="000000"/>
          <w:kern w:val="0"/>
          <w:szCs w:val="22"/>
        </w:rPr>
        <w:t>を防ぐための情報共有が</w:t>
      </w:r>
      <w:r>
        <w:rPr>
          <w:rFonts w:cs="ＭＳ 明朝" w:hint="eastAsia"/>
          <w:color w:val="000000"/>
          <w:kern w:val="0"/>
          <w:szCs w:val="22"/>
        </w:rPr>
        <w:t>より多くなされ、インシデント発生防止策のさらなる構築と</w:t>
      </w:r>
      <w:r w:rsidRPr="00C04252">
        <w:rPr>
          <w:rFonts w:cs="ＭＳ 明朝" w:hint="eastAsia"/>
          <w:color w:val="000000"/>
          <w:kern w:val="0"/>
          <w:szCs w:val="22"/>
        </w:rPr>
        <w:t>職員の安全意識の</w:t>
      </w:r>
      <w:r>
        <w:rPr>
          <w:rFonts w:cs="ＭＳ 明朝" w:hint="eastAsia"/>
          <w:color w:val="000000"/>
          <w:kern w:val="0"/>
          <w:szCs w:val="22"/>
        </w:rPr>
        <w:t>さらなる</w:t>
      </w:r>
      <w:r w:rsidRPr="00C04252">
        <w:rPr>
          <w:rFonts w:cs="ＭＳ 明朝" w:hint="eastAsia"/>
          <w:color w:val="000000"/>
          <w:kern w:val="0"/>
          <w:szCs w:val="22"/>
        </w:rPr>
        <w:t>向上につながる</w:t>
      </w:r>
      <w:r>
        <w:rPr>
          <w:rFonts w:cs="ＭＳ 明朝" w:hint="eastAsia"/>
          <w:color w:val="000000"/>
          <w:kern w:val="0"/>
          <w:szCs w:val="22"/>
        </w:rPr>
        <w:t>ことは、精神科病院であっても変わらない。</w:t>
      </w:r>
    </w:p>
    <w:p w14:paraId="6FD66C5D" w14:textId="77777777" w:rsidR="00B97E3A" w:rsidRPr="00325DDC" w:rsidRDefault="00B97E3A" w:rsidP="009505D1">
      <w:pPr>
        <w:ind w:firstLineChars="100" w:firstLine="220"/>
        <w:rPr>
          <w:rFonts w:cs="ＭＳ 明朝"/>
          <w:color w:val="000000"/>
          <w:kern w:val="0"/>
          <w:szCs w:val="22"/>
        </w:rPr>
      </w:pPr>
      <w:r>
        <w:rPr>
          <w:rFonts w:cs="ＭＳ 明朝" w:hint="eastAsia"/>
          <w:color w:val="000000"/>
          <w:kern w:val="0"/>
          <w:szCs w:val="22"/>
        </w:rPr>
        <w:t>したがって、大阪精神医療センターにおいても、インシデント発生予防策を講ずることはもちろんではあるが、その前提として、身体科等他科とは患者の状態が異なる独自性を意識しつつ、他科と同様、作成しやすいレポートの書式を作成する等インシデント報告率の向上に向けた工夫を期待する。</w:t>
      </w:r>
    </w:p>
    <w:bookmarkEnd w:id="211"/>
    <w:p w14:paraId="10082A31" w14:textId="77777777" w:rsidR="00B97E3A" w:rsidRDefault="00B97E3A" w:rsidP="009505D1">
      <w:pPr>
        <w:rPr>
          <w:rFonts w:cs="ＭＳ 明朝"/>
          <w:b/>
          <w:bCs/>
          <w:color w:val="000000"/>
          <w:kern w:val="0"/>
          <w:szCs w:val="22"/>
        </w:rPr>
      </w:pPr>
    </w:p>
    <w:p w14:paraId="24475DC3" w14:textId="77777777" w:rsidR="00B97E3A" w:rsidRPr="000C1AD3" w:rsidRDefault="00B97E3A" w:rsidP="009505D1">
      <w:pPr>
        <w:rPr>
          <w:rFonts w:cs="ＭＳ 明朝"/>
          <w:b/>
          <w:bCs/>
          <w:color w:val="000000"/>
          <w:kern w:val="0"/>
          <w:szCs w:val="22"/>
        </w:rPr>
      </w:pPr>
      <w:bookmarkStart w:id="214" w:name="_Hlk217162444"/>
      <w:r w:rsidRPr="000C1AD3">
        <w:rPr>
          <w:rFonts w:cs="ＭＳ 明朝" w:hint="eastAsia"/>
          <w:b/>
          <w:bCs/>
          <w:color w:val="000000"/>
          <w:kern w:val="0"/>
          <w:szCs w:val="22"/>
        </w:rPr>
        <w:t>【意見</w:t>
      </w:r>
      <w:r>
        <w:rPr>
          <w:rFonts w:cs="ＭＳ 明朝" w:hint="eastAsia"/>
          <w:b/>
          <w:bCs/>
          <w:color w:val="000000"/>
          <w:kern w:val="0"/>
          <w:szCs w:val="22"/>
        </w:rPr>
        <w:t>46</w:t>
      </w:r>
      <w:r w:rsidRPr="000C1AD3">
        <w:rPr>
          <w:rFonts w:cs="ＭＳ 明朝" w:hint="eastAsia"/>
          <w:b/>
          <w:bCs/>
          <w:color w:val="000000"/>
          <w:kern w:val="0"/>
          <w:szCs w:val="22"/>
        </w:rPr>
        <w:t xml:space="preserve">　</w:t>
      </w:r>
      <w:r>
        <w:rPr>
          <w:rFonts w:cs="ＭＳ 明朝" w:hint="eastAsia"/>
          <w:b/>
          <w:bCs/>
          <w:color w:val="000000"/>
          <w:kern w:val="0"/>
          <w:szCs w:val="22"/>
        </w:rPr>
        <w:t>医療安全管理委員会への出席状況の検証</w:t>
      </w:r>
      <w:r w:rsidRPr="000C1AD3">
        <w:rPr>
          <w:rFonts w:cs="ＭＳ 明朝" w:hint="eastAsia"/>
          <w:b/>
          <w:bCs/>
          <w:color w:val="000000"/>
          <w:kern w:val="0"/>
          <w:szCs w:val="22"/>
        </w:rPr>
        <w:t>】大阪</w:t>
      </w:r>
      <w:r>
        <w:rPr>
          <w:rFonts w:cs="ＭＳ 明朝" w:hint="eastAsia"/>
          <w:b/>
          <w:bCs/>
          <w:color w:val="000000"/>
          <w:kern w:val="0"/>
          <w:szCs w:val="22"/>
        </w:rPr>
        <w:t>はびきの</w:t>
      </w:r>
      <w:r w:rsidRPr="000C1AD3">
        <w:rPr>
          <w:rFonts w:cs="ＭＳ 明朝" w:hint="eastAsia"/>
          <w:b/>
          <w:bCs/>
          <w:color w:val="000000"/>
          <w:kern w:val="0"/>
          <w:szCs w:val="22"/>
        </w:rPr>
        <w:t>医療センター</w:t>
      </w:r>
      <w:r>
        <w:rPr>
          <w:rFonts w:cs="ＭＳ 明朝" w:hint="eastAsia"/>
          <w:b/>
          <w:bCs/>
          <w:color w:val="000000"/>
          <w:kern w:val="0"/>
          <w:szCs w:val="22"/>
        </w:rPr>
        <w:t>・大阪母子医療センター</w:t>
      </w:r>
    </w:p>
    <w:bookmarkEnd w:id="214"/>
    <w:p w14:paraId="60E4D203" w14:textId="77777777" w:rsidR="00B97E3A" w:rsidRPr="000C1AD3" w:rsidRDefault="00B97E3A" w:rsidP="009505D1">
      <w:pPr>
        <w:ind w:firstLineChars="100" w:firstLine="220"/>
        <w:rPr>
          <w:rFonts w:cs="ＭＳ 明朝"/>
          <w:b/>
          <w:bCs/>
          <w:color w:val="000000"/>
          <w:kern w:val="0"/>
          <w:szCs w:val="22"/>
        </w:rPr>
      </w:pPr>
      <w:r>
        <w:rPr>
          <w:rFonts w:cs="ＭＳ 明朝" w:hint="eastAsia"/>
          <w:color w:val="000000"/>
          <w:kern w:val="0"/>
          <w:szCs w:val="22"/>
        </w:rPr>
        <w:t>大阪はびきの医療センター及び大阪母子医療センターにおいて医療安全管理委員会での委員の出席率向上に向け検証することが望ましい。</w:t>
      </w:r>
    </w:p>
    <w:p w14:paraId="4559A491" w14:textId="77777777" w:rsidR="00B97E3A" w:rsidRPr="00E07F25" w:rsidRDefault="00B97E3A" w:rsidP="009505D1">
      <w:pPr>
        <w:rPr>
          <w:rFonts w:cs="ＭＳ 明朝"/>
          <w:color w:val="000000"/>
          <w:kern w:val="0"/>
          <w:szCs w:val="22"/>
        </w:rPr>
      </w:pPr>
      <w:r w:rsidRPr="00E07F25">
        <w:rPr>
          <w:rFonts w:cs="ＭＳ 明朝" w:hint="eastAsia"/>
          <w:color w:val="000000"/>
          <w:kern w:val="0"/>
          <w:szCs w:val="22"/>
        </w:rPr>
        <w:t>（理由）</w:t>
      </w:r>
    </w:p>
    <w:p w14:paraId="1B0B2299" w14:textId="77777777" w:rsidR="00B97E3A" w:rsidRPr="000C1AD3" w:rsidRDefault="00B97E3A" w:rsidP="009505D1">
      <w:pPr>
        <w:ind w:firstLineChars="100" w:firstLine="220"/>
        <w:rPr>
          <w:rFonts w:cs="ＭＳ 明朝"/>
          <w:b/>
          <w:bCs/>
          <w:color w:val="000000"/>
          <w:kern w:val="0"/>
          <w:szCs w:val="22"/>
        </w:rPr>
      </w:pPr>
      <w:r>
        <w:rPr>
          <w:rFonts w:cs="ＭＳ 明朝" w:hint="eastAsia"/>
          <w:color w:val="000000"/>
          <w:kern w:val="0"/>
          <w:szCs w:val="22"/>
        </w:rPr>
        <w:t>各医療センターでは毎月1回医療安全管理委員会が開催されているが、</w:t>
      </w:r>
      <w:r w:rsidRPr="000C1AD3">
        <w:rPr>
          <w:rFonts w:cs="ＭＳ 明朝" w:hint="eastAsia"/>
          <w:color w:val="000000"/>
          <w:kern w:val="0"/>
          <w:szCs w:val="22"/>
        </w:rPr>
        <w:t>令和6年度における</w:t>
      </w:r>
      <w:r>
        <w:rPr>
          <w:rFonts w:cs="ＭＳ 明朝" w:hint="eastAsia"/>
          <w:color w:val="000000"/>
          <w:kern w:val="0"/>
          <w:szCs w:val="22"/>
        </w:rPr>
        <w:t>医療安全管理委員会への委員の出席状況において、大阪はびきの医療センターでは、副院長1名が年間12回の開催のうち3回しか出席しておらず、大阪母子医療センターでも、合計15回開催された委員会のうち、2回しか出席していない委員が2名確認された。</w:t>
      </w:r>
    </w:p>
    <w:p w14:paraId="153B0BD8" w14:textId="77777777" w:rsidR="00B97E3A" w:rsidRPr="000C1AD3" w:rsidRDefault="00B97E3A" w:rsidP="009505D1">
      <w:pPr>
        <w:ind w:firstLineChars="100" w:firstLine="220"/>
        <w:rPr>
          <w:rFonts w:cs="ＭＳ 明朝"/>
          <w:b/>
          <w:bCs/>
          <w:color w:val="000000"/>
          <w:kern w:val="0"/>
          <w:szCs w:val="22"/>
        </w:rPr>
      </w:pPr>
      <w:r>
        <w:rPr>
          <w:rFonts w:cs="ＭＳ 明朝" w:hint="eastAsia"/>
          <w:color w:val="000000"/>
          <w:kern w:val="0"/>
          <w:szCs w:val="22"/>
        </w:rPr>
        <w:t>医療安全委員会の委員は、通常の業務に加えて同委員会に出席することとなることか</w:t>
      </w:r>
      <w:r>
        <w:rPr>
          <w:rFonts w:cs="ＭＳ 明朝" w:hint="eastAsia"/>
          <w:color w:val="000000"/>
          <w:kern w:val="0"/>
          <w:szCs w:val="22"/>
        </w:rPr>
        <w:lastRenderedPageBreak/>
        <w:t>ら、業務の都合等で出席できないこともやむを得ないとはいえ、年間の委員会出席回数が2，3回では、極端に少ないと言える。医療安全管理体制に対する意識向上のために各委員が委員会に確実に参加できるような日時設定や日時変更が可能なシステムの構築等、委員会への出席率向上に向け検証し適切な措置を講じることが望ましい。</w:t>
      </w:r>
    </w:p>
    <w:p w14:paraId="15422328" w14:textId="77777777" w:rsidR="00B97E3A" w:rsidRDefault="00B97E3A" w:rsidP="009505D1">
      <w:pPr>
        <w:rPr>
          <w:rFonts w:cs="ＭＳ 明朝"/>
          <w:b/>
          <w:bCs/>
          <w:color w:val="000000"/>
          <w:kern w:val="0"/>
          <w:szCs w:val="22"/>
        </w:rPr>
      </w:pPr>
    </w:p>
    <w:p w14:paraId="254B6629" w14:textId="77777777" w:rsidR="00B97E3A" w:rsidRDefault="00B97E3A" w:rsidP="009505D1">
      <w:pPr>
        <w:rPr>
          <w:rFonts w:cs="ＭＳ 明朝"/>
          <w:b/>
          <w:bCs/>
          <w:color w:val="000000"/>
          <w:kern w:val="0"/>
          <w:szCs w:val="22"/>
        </w:rPr>
      </w:pPr>
      <w:r>
        <w:rPr>
          <w:rFonts w:cs="ＭＳ 明朝"/>
          <w:b/>
          <w:bCs/>
          <w:color w:val="000000"/>
          <w:kern w:val="0"/>
          <w:szCs w:val="22"/>
        </w:rPr>
        <w:br w:type="page"/>
      </w:r>
    </w:p>
    <w:p w14:paraId="589B0850" w14:textId="14F5665A" w:rsidR="00B97E3A" w:rsidRDefault="00B97E3A" w:rsidP="009505D1">
      <w:pPr>
        <w:pStyle w:val="1"/>
        <w:rPr>
          <w:rFonts w:ascii="ＭＳ 明朝" w:eastAsia="ＭＳ 明朝" w:hAnsi="ＭＳ 明朝"/>
          <w:b/>
          <w:color w:val="000000"/>
          <w:kern w:val="0"/>
        </w:rPr>
      </w:pPr>
      <w:bookmarkStart w:id="215" w:name="_Toc221018908"/>
      <w:r w:rsidRPr="009505D1">
        <w:rPr>
          <w:rFonts w:ascii="ＭＳ 明朝" w:eastAsia="ＭＳ 明朝" w:hAnsi="ＭＳ 明朝" w:cs="ＭＳ 明朝" w:hint="eastAsia"/>
          <w:b/>
          <w:bCs/>
          <w:color w:val="000000"/>
          <w:kern w:val="0"/>
          <w:szCs w:val="22"/>
        </w:rPr>
        <w:lastRenderedPageBreak/>
        <w:t>第</w:t>
      </w:r>
      <w:r w:rsidR="009505D1">
        <w:rPr>
          <w:rFonts w:ascii="ＭＳ 明朝" w:eastAsia="ＭＳ 明朝" w:hAnsi="ＭＳ 明朝" w:cs="ＭＳ 明朝" w:hint="eastAsia"/>
          <w:b/>
          <w:bCs/>
          <w:color w:val="000000"/>
          <w:kern w:val="0"/>
          <w:szCs w:val="22"/>
        </w:rPr>
        <w:t>１５</w:t>
      </w:r>
      <w:r w:rsidRPr="009505D1">
        <w:rPr>
          <w:rFonts w:ascii="ＭＳ 明朝" w:eastAsia="ＭＳ 明朝" w:hAnsi="ＭＳ 明朝" w:cs="ＭＳ 明朝" w:hint="eastAsia"/>
          <w:b/>
          <w:bCs/>
          <w:color w:val="000000"/>
          <w:kern w:val="0"/>
          <w:szCs w:val="22"/>
        </w:rPr>
        <w:t>章</w:t>
      </w:r>
      <w:r w:rsidRPr="009505D1">
        <w:rPr>
          <w:rFonts w:ascii="ＭＳ 明朝" w:eastAsia="ＭＳ 明朝" w:hAnsi="ＭＳ 明朝" w:hint="eastAsia"/>
          <w:b/>
          <w:color w:val="000000"/>
          <w:kern w:val="0"/>
        </w:rPr>
        <w:t xml:space="preserve">　</w:t>
      </w:r>
      <w:bookmarkStart w:id="216" w:name="_Hlk217165791"/>
      <w:r w:rsidRPr="009505D1">
        <w:rPr>
          <w:rFonts w:ascii="ＭＳ 明朝" w:eastAsia="ＭＳ 明朝" w:hAnsi="ＭＳ 明朝" w:hint="eastAsia"/>
          <w:b/>
          <w:color w:val="000000"/>
          <w:kern w:val="0"/>
        </w:rPr>
        <w:t>院内感染対策指針</w:t>
      </w:r>
      <w:bookmarkEnd w:id="216"/>
      <w:r w:rsidRPr="009505D1">
        <w:rPr>
          <w:rFonts w:ascii="ＭＳ 明朝" w:eastAsia="ＭＳ 明朝" w:hAnsi="ＭＳ 明朝" w:hint="eastAsia"/>
          <w:b/>
          <w:color w:val="000000"/>
          <w:kern w:val="0"/>
        </w:rPr>
        <w:t>について</w:t>
      </w:r>
      <w:bookmarkEnd w:id="215"/>
    </w:p>
    <w:p w14:paraId="48CECEFF" w14:textId="77777777" w:rsidR="00032459" w:rsidRPr="00E07F25" w:rsidRDefault="00032459" w:rsidP="00E07F25"/>
    <w:p w14:paraId="4E9AC199" w14:textId="77777777" w:rsidR="00B97E3A" w:rsidRPr="007B7E93" w:rsidRDefault="00B97E3A" w:rsidP="00B97E3A">
      <w:pPr>
        <w:overflowPunct w:val="0"/>
        <w:textAlignment w:val="baseline"/>
        <w:outlineLvl w:val="1"/>
        <w:rPr>
          <w:b/>
          <w:color w:val="000000"/>
          <w:kern w:val="0"/>
        </w:rPr>
      </w:pPr>
      <w:bookmarkStart w:id="217" w:name="_Toc221018909"/>
      <w:r>
        <w:rPr>
          <w:rFonts w:hint="eastAsia"/>
          <w:b/>
          <w:color w:val="000000"/>
          <w:kern w:val="0"/>
        </w:rPr>
        <w:t>第１　概要</w:t>
      </w:r>
      <w:bookmarkEnd w:id="217"/>
    </w:p>
    <w:p w14:paraId="2201F0F0" w14:textId="77777777" w:rsidR="00B97E3A" w:rsidRDefault="00B97E3A" w:rsidP="009505D1">
      <w:pPr>
        <w:ind w:firstLineChars="100" w:firstLine="220"/>
        <w:rPr>
          <w:rFonts w:cs="ＭＳ 明朝"/>
          <w:color w:val="000000"/>
          <w:kern w:val="0"/>
          <w:szCs w:val="22"/>
        </w:rPr>
      </w:pPr>
      <w:r>
        <w:rPr>
          <w:rFonts w:cs="ＭＳ 明朝" w:hint="eastAsia"/>
          <w:color w:val="000000"/>
          <w:kern w:val="0"/>
          <w:szCs w:val="22"/>
        </w:rPr>
        <w:t>前述の通り、改正医療法において、</w:t>
      </w:r>
      <w:r w:rsidRPr="00361D77">
        <w:rPr>
          <w:rFonts w:cs="ＭＳ 明朝" w:hint="eastAsia"/>
          <w:color w:val="000000"/>
          <w:kern w:val="0"/>
          <w:szCs w:val="22"/>
        </w:rPr>
        <w:t>各医療機関は、医療安全管理指針</w:t>
      </w:r>
      <w:r>
        <w:rPr>
          <w:rFonts w:cs="ＭＳ 明朝" w:hint="eastAsia"/>
          <w:color w:val="000000"/>
          <w:kern w:val="0"/>
          <w:szCs w:val="22"/>
        </w:rPr>
        <w:t>の他、</w:t>
      </w:r>
      <w:r w:rsidRPr="00361D77">
        <w:rPr>
          <w:rFonts w:cs="ＭＳ 明朝" w:hint="eastAsia"/>
          <w:color w:val="000000"/>
          <w:kern w:val="0"/>
          <w:szCs w:val="22"/>
        </w:rPr>
        <w:t>院内感染対策指針</w:t>
      </w:r>
      <w:r>
        <w:rPr>
          <w:rFonts w:cs="ＭＳ 明朝" w:hint="eastAsia"/>
          <w:color w:val="000000"/>
          <w:kern w:val="0"/>
          <w:szCs w:val="22"/>
        </w:rPr>
        <w:t>の策定も義務付けられた（医療法第6条の12、医療法施行規則第1条の11第2項1号）。</w:t>
      </w:r>
    </w:p>
    <w:p w14:paraId="3F84DF4F" w14:textId="77777777" w:rsidR="00B97E3A" w:rsidRDefault="00B97E3A" w:rsidP="009505D1">
      <w:pPr>
        <w:ind w:firstLineChars="100" w:firstLine="220"/>
        <w:rPr>
          <w:rFonts w:cs="ＭＳ 明朝"/>
          <w:color w:val="000000"/>
          <w:kern w:val="0"/>
          <w:szCs w:val="22"/>
        </w:rPr>
      </w:pPr>
      <w:r>
        <w:rPr>
          <w:rFonts w:cs="ＭＳ 明朝" w:hint="eastAsia"/>
          <w:color w:val="000000"/>
          <w:kern w:val="0"/>
          <w:szCs w:val="22"/>
        </w:rPr>
        <w:t>院内感染対策指針の中で定めなければならないとされている主な項目は以下の7項目である。</w:t>
      </w:r>
    </w:p>
    <w:p w14:paraId="6777B569" w14:textId="4A87AE01" w:rsidR="00B97E3A" w:rsidRPr="009505D1" w:rsidRDefault="00B97E3A">
      <w:pPr>
        <w:pStyle w:val="af0"/>
        <w:numPr>
          <w:ilvl w:val="0"/>
          <w:numId w:val="6"/>
        </w:numPr>
        <w:ind w:leftChars="0" w:left="851"/>
        <w:rPr>
          <w:rFonts w:cs="ＭＳ 明朝"/>
          <w:color w:val="000000"/>
          <w:kern w:val="0"/>
          <w:szCs w:val="22"/>
        </w:rPr>
      </w:pPr>
      <w:r w:rsidRPr="009505D1">
        <w:rPr>
          <w:rFonts w:cs="ＭＳ 明朝"/>
          <w:color w:val="000000"/>
          <w:kern w:val="0"/>
          <w:szCs w:val="22"/>
        </w:rPr>
        <w:t>院内感染対策に関する基本的考え方</w:t>
      </w:r>
    </w:p>
    <w:p w14:paraId="76776392" w14:textId="21128707" w:rsidR="00B97E3A" w:rsidRPr="009505D1" w:rsidRDefault="00B97E3A">
      <w:pPr>
        <w:pStyle w:val="af0"/>
        <w:numPr>
          <w:ilvl w:val="0"/>
          <w:numId w:val="6"/>
        </w:numPr>
        <w:ind w:leftChars="0" w:left="851"/>
        <w:rPr>
          <w:rFonts w:cs="ＭＳ 明朝"/>
          <w:color w:val="000000"/>
          <w:kern w:val="0"/>
          <w:szCs w:val="22"/>
        </w:rPr>
      </w:pPr>
      <w:r w:rsidRPr="009505D1">
        <w:rPr>
          <w:rFonts w:cs="ＭＳ 明朝"/>
          <w:color w:val="000000"/>
          <w:kern w:val="0"/>
          <w:szCs w:val="22"/>
        </w:rPr>
        <w:t>院内感染対策委員会等</w:t>
      </w:r>
      <w:r w:rsidRPr="009505D1">
        <w:rPr>
          <w:rFonts w:cs="ＭＳ 明朝" w:hint="eastAsia"/>
          <w:color w:val="000000"/>
          <w:kern w:val="0"/>
          <w:szCs w:val="22"/>
        </w:rPr>
        <w:t>、</w:t>
      </w:r>
      <w:r w:rsidRPr="009505D1">
        <w:rPr>
          <w:rFonts w:cs="ＭＳ 明朝"/>
          <w:color w:val="000000"/>
          <w:kern w:val="0"/>
          <w:szCs w:val="22"/>
        </w:rPr>
        <w:t>医療機関内の組織に関する基本的事項</w:t>
      </w:r>
    </w:p>
    <w:p w14:paraId="5D33BD7E" w14:textId="0952545F" w:rsidR="00B97E3A" w:rsidRPr="009505D1" w:rsidRDefault="00B97E3A">
      <w:pPr>
        <w:pStyle w:val="af0"/>
        <w:numPr>
          <w:ilvl w:val="0"/>
          <w:numId w:val="6"/>
        </w:numPr>
        <w:ind w:leftChars="0" w:left="851"/>
        <w:rPr>
          <w:rFonts w:cs="ＭＳ 明朝"/>
          <w:color w:val="000000"/>
          <w:kern w:val="0"/>
          <w:szCs w:val="22"/>
        </w:rPr>
      </w:pPr>
      <w:r w:rsidRPr="009505D1">
        <w:rPr>
          <w:rFonts w:cs="ＭＳ 明朝"/>
          <w:color w:val="000000"/>
          <w:kern w:val="0"/>
          <w:szCs w:val="22"/>
        </w:rPr>
        <w:t>院内感染対策のための従事者に対する研修に関する基本方針</w:t>
      </w:r>
    </w:p>
    <w:p w14:paraId="24F96284" w14:textId="711EC7C0" w:rsidR="00B97E3A" w:rsidRPr="009505D1" w:rsidRDefault="00B97E3A">
      <w:pPr>
        <w:pStyle w:val="af0"/>
        <w:numPr>
          <w:ilvl w:val="0"/>
          <w:numId w:val="6"/>
        </w:numPr>
        <w:ind w:leftChars="0" w:left="851"/>
        <w:rPr>
          <w:rFonts w:cs="ＭＳ 明朝"/>
          <w:color w:val="000000"/>
          <w:kern w:val="0"/>
          <w:szCs w:val="22"/>
        </w:rPr>
      </w:pPr>
      <w:r w:rsidRPr="009505D1">
        <w:rPr>
          <w:rFonts w:cs="ＭＳ 明朝"/>
          <w:color w:val="000000"/>
          <w:kern w:val="0"/>
          <w:szCs w:val="22"/>
        </w:rPr>
        <w:t>感染症の発生状況の報告に関する基本方針</w:t>
      </w:r>
    </w:p>
    <w:p w14:paraId="0E453055" w14:textId="32B8E737" w:rsidR="00B97E3A" w:rsidRPr="009505D1" w:rsidRDefault="00B97E3A">
      <w:pPr>
        <w:pStyle w:val="af0"/>
        <w:numPr>
          <w:ilvl w:val="0"/>
          <w:numId w:val="6"/>
        </w:numPr>
        <w:ind w:leftChars="0" w:left="851"/>
        <w:rPr>
          <w:rFonts w:cs="ＭＳ 明朝"/>
          <w:color w:val="000000"/>
          <w:kern w:val="0"/>
          <w:szCs w:val="22"/>
        </w:rPr>
      </w:pPr>
      <w:r w:rsidRPr="009505D1">
        <w:rPr>
          <w:rFonts w:cs="ＭＳ 明朝"/>
          <w:color w:val="000000"/>
          <w:kern w:val="0"/>
          <w:szCs w:val="22"/>
        </w:rPr>
        <w:t>院内感染発生時の対応に関する基本方針</w:t>
      </w:r>
    </w:p>
    <w:p w14:paraId="0F5BE035" w14:textId="3D9E9E0C" w:rsidR="00B97E3A" w:rsidRPr="009505D1" w:rsidRDefault="00B97E3A">
      <w:pPr>
        <w:pStyle w:val="af0"/>
        <w:numPr>
          <w:ilvl w:val="0"/>
          <w:numId w:val="6"/>
        </w:numPr>
        <w:ind w:leftChars="0" w:left="851"/>
        <w:rPr>
          <w:rFonts w:cs="ＭＳ 明朝"/>
          <w:color w:val="000000"/>
          <w:kern w:val="0"/>
          <w:szCs w:val="22"/>
        </w:rPr>
      </w:pPr>
      <w:r w:rsidRPr="009505D1">
        <w:rPr>
          <w:rFonts w:cs="ＭＳ 明朝"/>
          <w:color w:val="000000"/>
          <w:kern w:val="0"/>
          <w:szCs w:val="22"/>
        </w:rPr>
        <w:t>患者等に対する当該指針の閲覧に関する基本方針</w:t>
      </w:r>
    </w:p>
    <w:p w14:paraId="52B514FD" w14:textId="79C84D43" w:rsidR="00B97E3A" w:rsidRPr="009505D1" w:rsidRDefault="00B97E3A">
      <w:pPr>
        <w:pStyle w:val="af0"/>
        <w:numPr>
          <w:ilvl w:val="0"/>
          <w:numId w:val="6"/>
        </w:numPr>
        <w:ind w:leftChars="0" w:left="851"/>
        <w:rPr>
          <w:rFonts w:cs="ＭＳ 明朝"/>
          <w:color w:val="000000"/>
          <w:kern w:val="0"/>
          <w:szCs w:val="22"/>
        </w:rPr>
      </w:pPr>
      <w:r w:rsidRPr="009505D1">
        <w:rPr>
          <w:rFonts w:cs="ＭＳ 明朝"/>
          <w:color w:val="000000"/>
          <w:kern w:val="0"/>
          <w:szCs w:val="22"/>
        </w:rPr>
        <w:t>その他医療機関内における院内感染対策の推進のために必要な基本方針</w:t>
      </w:r>
    </w:p>
    <w:p w14:paraId="07F30F8C" w14:textId="77777777" w:rsidR="00B97E3A" w:rsidRDefault="00B97E3A" w:rsidP="009505D1">
      <w:pPr>
        <w:rPr>
          <w:rFonts w:cs="ＭＳ 明朝"/>
          <w:b/>
          <w:bCs/>
          <w:color w:val="000000"/>
          <w:kern w:val="0"/>
          <w:szCs w:val="22"/>
        </w:rPr>
      </w:pPr>
    </w:p>
    <w:p w14:paraId="12A814FA" w14:textId="77777777" w:rsidR="00B97E3A" w:rsidRDefault="00B97E3A" w:rsidP="00B97E3A">
      <w:pPr>
        <w:overflowPunct w:val="0"/>
        <w:textAlignment w:val="baseline"/>
        <w:outlineLvl w:val="1"/>
        <w:rPr>
          <w:b/>
          <w:color w:val="000000"/>
          <w:kern w:val="0"/>
        </w:rPr>
      </w:pPr>
      <w:bookmarkStart w:id="218" w:name="_Toc221018910"/>
      <w:r>
        <w:rPr>
          <w:rFonts w:cs="ＭＳ 明朝" w:hint="eastAsia"/>
          <w:b/>
          <w:bCs/>
          <w:color w:val="000000"/>
          <w:kern w:val="0"/>
          <w:szCs w:val="22"/>
        </w:rPr>
        <w:t>第２　大阪急性期・総合医療センターにおける</w:t>
      </w:r>
      <w:r>
        <w:rPr>
          <w:rFonts w:hint="eastAsia"/>
          <w:b/>
          <w:color w:val="000000"/>
          <w:kern w:val="0"/>
        </w:rPr>
        <w:t>院内感染対策指針</w:t>
      </w:r>
      <w:bookmarkEnd w:id="218"/>
    </w:p>
    <w:p w14:paraId="55396740" w14:textId="033836EE" w:rsidR="00B97E3A" w:rsidRPr="00361D77" w:rsidRDefault="00B97E3A" w:rsidP="009505D1">
      <w:pPr>
        <w:ind w:firstLineChars="100" w:firstLine="220"/>
        <w:rPr>
          <w:bCs/>
          <w:color w:val="000000"/>
          <w:kern w:val="0"/>
        </w:rPr>
      </w:pPr>
      <w:r>
        <w:rPr>
          <w:rFonts w:hint="eastAsia"/>
          <w:bCs/>
          <w:color w:val="000000"/>
          <w:kern w:val="0"/>
        </w:rPr>
        <w:t>大阪急性期・総合医療センターにおいては、</w:t>
      </w:r>
      <w:r w:rsidRPr="008A203D">
        <w:rPr>
          <w:bCs/>
          <w:color w:val="000000"/>
          <w:kern w:val="0"/>
        </w:rPr>
        <w:t>院に関わるすべての人たちを感染から守るために、標準予防策を基本とした感染対策を遵守</w:t>
      </w:r>
      <w:r>
        <w:rPr>
          <w:rFonts w:hint="eastAsia"/>
          <w:bCs/>
          <w:color w:val="000000"/>
          <w:kern w:val="0"/>
        </w:rPr>
        <w:t>することを院内感染防止対策に関する基本的な考え方として示し、</w:t>
      </w:r>
      <w:r w:rsidRPr="008A203D">
        <w:rPr>
          <w:bCs/>
          <w:color w:val="000000"/>
          <w:kern w:val="0"/>
        </w:rPr>
        <w:t>院内感染防止対策組織</w:t>
      </w:r>
      <w:r>
        <w:rPr>
          <w:rFonts w:hint="eastAsia"/>
          <w:bCs/>
          <w:color w:val="000000"/>
          <w:kern w:val="0"/>
        </w:rPr>
        <w:t>として「病院内感染防止対策委員会」と院内感染防止対策チームの設置、院内感染防止対策教育の実施、感染症発生状況の報告、</w:t>
      </w:r>
      <w:r w:rsidR="00F67C25">
        <w:rPr>
          <w:rFonts w:hint="eastAsia"/>
          <w:bCs/>
          <w:color w:val="000000"/>
          <w:kern w:val="0"/>
        </w:rPr>
        <w:t>院内感染発生時の対応、</w:t>
      </w:r>
      <w:r>
        <w:rPr>
          <w:rFonts w:hint="eastAsia"/>
          <w:bCs/>
          <w:color w:val="000000"/>
          <w:kern w:val="0"/>
        </w:rPr>
        <w:t>患者への情報提供といった取り組みを行っている。</w:t>
      </w:r>
    </w:p>
    <w:p w14:paraId="163AF771" w14:textId="77777777" w:rsidR="00B97E3A" w:rsidRDefault="00B97E3A" w:rsidP="009505D1">
      <w:pPr>
        <w:rPr>
          <w:b/>
          <w:color w:val="000000"/>
          <w:kern w:val="0"/>
        </w:rPr>
      </w:pPr>
    </w:p>
    <w:p w14:paraId="6F3360D2" w14:textId="77777777" w:rsidR="00B97E3A" w:rsidRDefault="00B97E3A" w:rsidP="00B97E3A">
      <w:pPr>
        <w:overflowPunct w:val="0"/>
        <w:textAlignment w:val="baseline"/>
        <w:outlineLvl w:val="1"/>
        <w:rPr>
          <w:b/>
          <w:color w:val="000000"/>
          <w:kern w:val="0"/>
        </w:rPr>
      </w:pPr>
      <w:bookmarkStart w:id="219" w:name="_Toc221018911"/>
      <w:r>
        <w:rPr>
          <w:rFonts w:hint="eastAsia"/>
          <w:b/>
          <w:color w:val="000000"/>
          <w:kern w:val="0"/>
        </w:rPr>
        <w:t>第３　大阪はびきの医療センターにおける院内感染対策</w:t>
      </w:r>
      <w:bookmarkEnd w:id="219"/>
    </w:p>
    <w:p w14:paraId="21165007" w14:textId="2584AF29" w:rsidR="00B97E3A" w:rsidRDefault="00B97E3A" w:rsidP="009505D1">
      <w:pPr>
        <w:rPr>
          <w:rFonts w:cs="ＭＳ 明朝"/>
          <w:color w:val="000000"/>
          <w:kern w:val="0"/>
          <w:szCs w:val="22"/>
        </w:rPr>
      </w:pPr>
      <w:r>
        <w:rPr>
          <w:rFonts w:hint="eastAsia"/>
          <w:bCs/>
          <w:color w:val="000000"/>
          <w:kern w:val="0"/>
        </w:rPr>
        <w:t xml:space="preserve">　</w:t>
      </w:r>
      <w:r>
        <w:rPr>
          <w:rFonts w:cs="ＭＳ 明朝" w:hint="eastAsia"/>
          <w:color w:val="000000"/>
          <w:kern w:val="0"/>
          <w:szCs w:val="22"/>
        </w:rPr>
        <w:t>大阪はびきの医療センターでは、</w:t>
      </w:r>
      <w:r w:rsidRPr="005D32CF">
        <w:rPr>
          <w:rFonts w:cs="ＭＳ 明朝" w:hint="eastAsia"/>
          <w:color w:val="000000"/>
          <w:kern w:val="0"/>
          <w:szCs w:val="22"/>
        </w:rPr>
        <w:t>院内感染防止</w:t>
      </w:r>
      <w:r>
        <w:rPr>
          <w:rFonts w:cs="ＭＳ 明朝" w:hint="eastAsia"/>
          <w:color w:val="000000"/>
          <w:kern w:val="0"/>
          <w:szCs w:val="22"/>
        </w:rPr>
        <w:t>に留意し、</w:t>
      </w:r>
      <w:r w:rsidRPr="005D32CF">
        <w:rPr>
          <w:rFonts w:cs="ＭＳ 明朝" w:hint="eastAsia"/>
          <w:color w:val="000000"/>
          <w:kern w:val="0"/>
          <w:szCs w:val="22"/>
        </w:rPr>
        <w:t>発生</w:t>
      </w:r>
      <w:r>
        <w:rPr>
          <w:rFonts w:cs="ＭＳ 明朝" w:hint="eastAsia"/>
          <w:color w:val="000000"/>
          <w:kern w:val="0"/>
          <w:szCs w:val="22"/>
        </w:rPr>
        <w:t>の際には拡大防止のため速やかな原因の特定、制圧、終息を図ること、そのために、院内感染対策を全職員が把握し、同センターの理念に沿った医療が提供できるよう</w:t>
      </w:r>
      <w:r w:rsidRPr="005D32CF">
        <w:rPr>
          <w:rFonts w:cs="ＭＳ 明朝" w:hint="eastAsia"/>
          <w:color w:val="000000"/>
          <w:kern w:val="0"/>
          <w:szCs w:val="22"/>
        </w:rPr>
        <w:t>、</w:t>
      </w:r>
      <w:r>
        <w:rPr>
          <w:rFonts w:cs="ＭＳ 明朝" w:hint="eastAsia"/>
          <w:color w:val="000000"/>
          <w:kern w:val="0"/>
          <w:szCs w:val="22"/>
        </w:rPr>
        <w:t>院内感染対策のための</w:t>
      </w:r>
      <w:r w:rsidRPr="005D32CF">
        <w:rPr>
          <w:rFonts w:cs="ＭＳ 明朝" w:hint="eastAsia"/>
          <w:color w:val="000000"/>
          <w:kern w:val="0"/>
          <w:szCs w:val="22"/>
        </w:rPr>
        <w:t>指針を定める。</w:t>
      </w:r>
    </w:p>
    <w:p w14:paraId="7008DA35" w14:textId="77777777" w:rsidR="00B97E3A" w:rsidRPr="00361D77" w:rsidRDefault="00B97E3A" w:rsidP="009505D1">
      <w:pPr>
        <w:ind w:firstLineChars="100" w:firstLine="220"/>
        <w:rPr>
          <w:bCs/>
          <w:color w:val="000000"/>
          <w:kern w:val="0"/>
        </w:rPr>
      </w:pPr>
      <w:r>
        <w:rPr>
          <w:rFonts w:cs="ＭＳ 明朝" w:hint="eastAsia"/>
          <w:color w:val="000000"/>
          <w:kern w:val="0"/>
          <w:szCs w:val="22"/>
        </w:rPr>
        <w:t>上記指針には、</w:t>
      </w:r>
      <w:r w:rsidRPr="005D32CF">
        <w:rPr>
          <w:rFonts w:cs="ＭＳ 明朝" w:hint="eastAsia"/>
          <w:color w:val="000000"/>
          <w:kern w:val="0"/>
          <w:szCs w:val="22"/>
        </w:rPr>
        <w:t>感染対策委員会と感染</w:t>
      </w:r>
      <w:r>
        <w:rPr>
          <w:rFonts w:cs="ＭＳ 明朝" w:hint="eastAsia"/>
          <w:color w:val="000000"/>
          <w:kern w:val="0"/>
          <w:szCs w:val="22"/>
        </w:rPr>
        <w:t>対策チームの</w:t>
      </w:r>
      <w:r w:rsidRPr="005D32CF">
        <w:rPr>
          <w:rFonts w:cs="ＭＳ 明朝" w:hint="eastAsia"/>
          <w:color w:val="000000"/>
          <w:kern w:val="0"/>
          <w:szCs w:val="22"/>
        </w:rPr>
        <w:t>設置</w:t>
      </w:r>
      <w:r>
        <w:rPr>
          <w:rFonts w:cs="ＭＳ 明朝" w:hint="eastAsia"/>
          <w:color w:val="000000"/>
          <w:kern w:val="0"/>
          <w:szCs w:val="22"/>
        </w:rPr>
        <w:t>といった組織に関する基本方針を含む上記7項目の基本方針を示している。</w:t>
      </w:r>
    </w:p>
    <w:p w14:paraId="4966F5B0" w14:textId="77777777" w:rsidR="006D4B71" w:rsidRDefault="006D4B71" w:rsidP="009505D1">
      <w:pPr>
        <w:rPr>
          <w:b/>
          <w:color w:val="000000"/>
          <w:kern w:val="0"/>
        </w:rPr>
      </w:pPr>
    </w:p>
    <w:p w14:paraId="1EA80FE7" w14:textId="03395462" w:rsidR="00B97E3A" w:rsidRDefault="00B97E3A" w:rsidP="00B97E3A">
      <w:pPr>
        <w:overflowPunct w:val="0"/>
        <w:textAlignment w:val="baseline"/>
        <w:outlineLvl w:val="1"/>
        <w:rPr>
          <w:b/>
          <w:color w:val="000000"/>
          <w:kern w:val="0"/>
        </w:rPr>
      </w:pPr>
      <w:bookmarkStart w:id="220" w:name="_Toc221018912"/>
      <w:r>
        <w:rPr>
          <w:rFonts w:hint="eastAsia"/>
          <w:b/>
          <w:color w:val="000000"/>
          <w:kern w:val="0"/>
        </w:rPr>
        <w:t>第４　大阪国際がんセンターにおける院内感染対策指針</w:t>
      </w:r>
      <w:bookmarkEnd w:id="220"/>
    </w:p>
    <w:p w14:paraId="3076D315" w14:textId="77777777" w:rsidR="00B97E3A" w:rsidRDefault="00B97E3A" w:rsidP="009505D1">
      <w:pPr>
        <w:ind w:firstLineChars="100" w:firstLine="220"/>
        <w:rPr>
          <w:rFonts w:cs="ＭＳ 明朝"/>
          <w:color w:val="000000"/>
          <w:kern w:val="0"/>
          <w:szCs w:val="22"/>
        </w:rPr>
      </w:pPr>
      <w:bookmarkStart w:id="221" w:name="_Hlk218104899"/>
      <w:r>
        <w:rPr>
          <w:rFonts w:cs="ＭＳ 明朝" w:hint="eastAsia"/>
          <w:color w:val="000000"/>
          <w:kern w:val="0"/>
          <w:szCs w:val="22"/>
        </w:rPr>
        <w:t>大阪国際がんセンターでは、</w:t>
      </w:r>
      <w:r w:rsidRPr="005D32CF">
        <w:rPr>
          <w:rFonts w:cs="ＭＳ 明朝" w:hint="eastAsia"/>
          <w:color w:val="000000"/>
          <w:kern w:val="0"/>
          <w:szCs w:val="22"/>
        </w:rPr>
        <w:t>院内感染の発生を未然に防止すること、発生した感染が拡大しないように制御することが重要である</w:t>
      </w:r>
      <w:r>
        <w:rPr>
          <w:rFonts w:cs="ＭＳ 明朝" w:hint="eastAsia"/>
          <w:color w:val="000000"/>
          <w:kern w:val="0"/>
          <w:szCs w:val="22"/>
        </w:rPr>
        <w:t>として、</w:t>
      </w:r>
      <w:r w:rsidRPr="005D32CF">
        <w:rPr>
          <w:rFonts w:cs="ＭＳ 明朝" w:hint="eastAsia"/>
          <w:color w:val="000000"/>
          <w:kern w:val="0"/>
          <w:szCs w:val="22"/>
        </w:rPr>
        <w:t>大阪国際がんセンターにおける院内感染対策</w:t>
      </w:r>
      <w:r>
        <w:rPr>
          <w:rFonts w:cs="ＭＳ 明朝" w:hint="eastAsia"/>
          <w:color w:val="000000"/>
          <w:kern w:val="0"/>
          <w:szCs w:val="22"/>
        </w:rPr>
        <w:t>を</w:t>
      </w:r>
      <w:r w:rsidRPr="005D32CF">
        <w:rPr>
          <w:rFonts w:cs="ＭＳ 明朝" w:hint="eastAsia"/>
          <w:color w:val="000000"/>
          <w:kern w:val="0"/>
          <w:szCs w:val="22"/>
        </w:rPr>
        <w:t>、</w:t>
      </w:r>
      <w:r>
        <w:rPr>
          <w:rFonts w:cs="ＭＳ 明朝" w:hint="eastAsia"/>
          <w:color w:val="000000"/>
          <w:kern w:val="0"/>
          <w:szCs w:val="22"/>
        </w:rPr>
        <w:t>当該</w:t>
      </w:r>
      <w:r w:rsidRPr="005D32CF">
        <w:rPr>
          <w:rFonts w:cs="ＭＳ 明朝" w:hint="eastAsia"/>
          <w:color w:val="000000"/>
          <w:kern w:val="0"/>
          <w:szCs w:val="22"/>
        </w:rPr>
        <w:t>センターに出入りするすべての人々を対象とし、医療の質の確保、医療安全対策の一環として位置付ける。そして、患者及び職員に対する院内感染対策の</w:t>
      </w:r>
      <w:r w:rsidRPr="005D32CF">
        <w:rPr>
          <w:rFonts w:cs="ＭＳ 明朝" w:hint="eastAsia"/>
          <w:color w:val="000000"/>
          <w:kern w:val="0"/>
          <w:szCs w:val="22"/>
        </w:rPr>
        <w:lastRenderedPageBreak/>
        <w:t>推進、安全な医療環境の提供を組織的に行うため、</w:t>
      </w:r>
      <w:r>
        <w:rPr>
          <w:rFonts w:cs="ＭＳ 明朝" w:hint="eastAsia"/>
          <w:color w:val="000000"/>
          <w:kern w:val="0"/>
          <w:szCs w:val="22"/>
        </w:rPr>
        <w:t>院内感染対策のための</w:t>
      </w:r>
      <w:r w:rsidRPr="005D32CF">
        <w:rPr>
          <w:rFonts w:cs="ＭＳ 明朝" w:hint="eastAsia"/>
          <w:color w:val="000000"/>
          <w:kern w:val="0"/>
          <w:szCs w:val="22"/>
        </w:rPr>
        <w:t>指針を定める。</w:t>
      </w:r>
    </w:p>
    <w:p w14:paraId="598C8F04" w14:textId="57E91C6F" w:rsidR="00B97E3A" w:rsidRDefault="00B97E3A" w:rsidP="009505D1">
      <w:pPr>
        <w:rPr>
          <w:rFonts w:cs="ＭＳ 明朝"/>
          <w:color w:val="000000"/>
          <w:kern w:val="0"/>
          <w:szCs w:val="22"/>
        </w:rPr>
      </w:pPr>
      <w:r>
        <w:rPr>
          <w:rFonts w:cs="ＭＳ 明朝" w:hint="eastAsia"/>
          <w:color w:val="000000"/>
          <w:kern w:val="0"/>
          <w:szCs w:val="22"/>
        </w:rPr>
        <w:t>また、</w:t>
      </w:r>
      <w:r w:rsidRPr="005D32CF">
        <w:rPr>
          <w:rFonts w:cs="ＭＳ 明朝" w:hint="eastAsia"/>
          <w:color w:val="000000"/>
          <w:kern w:val="0"/>
          <w:szCs w:val="22"/>
        </w:rPr>
        <w:t>病院長の諮問機関として感染対策委員会と実践機関として日常業務を行う感染症センターを設置</w:t>
      </w:r>
      <w:r>
        <w:rPr>
          <w:rFonts w:cs="ＭＳ 明朝" w:hint="eastAsia"/>
          <w:color w:val="000000"/>
          <w:kern w:val="0"/>
          <w:szCs w:val="22"/>
        </w:rPr>
        <w:t>し、</w:t>
      </w:r>
      <w:r w:rsidRPr="005D32CF">
        <w:rPr>
          <w:rFonts w:cs="ＭＳ 明朝" w:hint="eastAsia"/>
          <w:color w:val="000000"/>
          <w:kern w:val="0"/>
          <w:szCs w:val="22"/>
        </w:rPr>
        <w:t>院内感染対策のための従事者に対する研修</w:t>
      </w:r>
      <w:r>
        <w:rPr>
          <w:rFonts w:cs="ＭＳ 明朝" w:hint="eastAsia"/>
          <w:color w:val="000000"/>
          <w:kern w:val="0"/>
          <w:szCs w:val="22"/>
        </w:rPr>
        <w:t>を実施することはもちろん、</w:t>
      </w:r>
      <w:r w:rsidRPr="003742A4">
        <w:rPr>
          <w:rFonts w:cs="ＭＳ 明朝" w:hint="eastAsia"/>
          <w:color w:val="000000"/>
          <w:kern w:val="0"/>
          <w:szCs w:val="22"/>
        </w:rPr>
        <w:t>感染症の発生状況の報告</w:t>
      </w:r>
      <w:r>
        <w:rPr>
          <w:rFonts w:cs="ＭＳ 明朝" w:hint="eastAsia"/>
          <w:color w:val="000000"/>
          <w:kern w:val="0"/>
          <w:szCs w:val="22"/>
        </w:rPr>
        <w:t>、</w:t>
      </w:r>
      <w:r w:rsidRPr="003742A4">
        <w:rPr>
          <w:rFonts w:cs="ＭＳ 明朝" w:hint="eastAsia"/>
          <w:color w:val="000000"/>
          <w:kern w:val="0"/>
          <w:szCs w:val="22"/>
        </w:rPr>
        <w:t>院内感染発生時の対応</w:t>
      </w:r>
      <w:r>
        <w:rPr>
          <w:rFonts w:cs="ＭＳ 明朝" w:hint="eastAsia"/>
          <w:color w:val="000000"/>
          <w:kern w:val="0"/>
          <w:szCs w:val="22"/>
        </w:rPr>
        <w:t>、及び</w:t>
      </w:r>
      <w:r w:rsidRPr="003742A4">
        <w:rPr>
          <w:rFonts w:cs="ＭＳ 明朝" w:hint="eastAsia"/>
          <w:color w:val="000000"/>
          <w:kern w:val="0"/>
          <w:szCs w:val="22"/>
        </w:rPr>
        <w:t> </w:t>
      </w:r>
      <w:r w:rsidRPr="003742A4">
        <w:rPr>
          <w:rFonts w:cs="ＭＳ 明朝" w:hint="eastAsia"/>
          <w:color w:val="000000"/>
          <w:kern w:val="0"/>
          <w:szCs w:val="22"/>
        </w:rPr>
        <w:t>患者等に対する当該指針の閲覧</w:t>
      </w:r>
      <w:r>
        <w:rPr>
          <w:rFonts w:cs="ＭＳ 明朝" w:hint="eastAsia"/>
          <w:color w:val="000000"/>
          <w:kern w:val="0"/>
          <w:szCs w:val="22"/>
        </w:rPr>
        <w:t>に関する基本方針を示している。</w:t>
      </w:r>
    </w:p>
    <w:p w14:paraId="005763C0" w14:textId="77777777" w:rsidR="00B97E3A" w:rsidRDefault="00B97E3A" w:rsidP="009505D1">
      <w:pPr>
        <w:rPr>
          <w:rFonts w:cs="ＭＳ 明朝"/>
          <w:color w:val="000000"/>
          <w:kern w:val="0"/>
          <w:szCs w:val="22"/>
        </w:rPr>
      </w:pPr>
    </w:p>
    <w:p w14:paraId="339A6151" w14:textId="24F4AD8F" w:rsidR="00B97E3A" w:rsidRDefault="00B97E3A" w:rsidP="00B97E3A">
      <w:pPr>
        <w:overflowPunct w:val="0"/>
        <w:textAlignment w:val="baseline"/>
        <w:outlineLvl w:val="1"/>
        <w:rPr>
          <w:rFonts w:cs="ＭＳ 明朝"/>
          <w:b/>
          <w:bCs/>
          <w:color w:val="000000"/>
          <w:kern w:val="0"/>
          <w:szCs w:val="22"/>
        </w:rPr>
      </w:pPr>
      <w:bookmarkStart w:id="222" w:name="_Toc221018913"/>
      <w:r w:rsidRPr="0077575C">
        <w:rPr>
          <w:rFonts w:cs="ＭＳ 明朝" w:hint="eastAsia"/>
          <w:b/>
          <w:bCs/>
          <w:color w:val="000000"/>
          <w:kern w:val="0"/>
          <w:szCs w:val="22"/>
        </w:rPr>
        <w:t>第</w:t>
      </w:r>
      <w:bookmarkEnd w:id="221"/>
      <w:r w:rsidRPr="0077575C">
        <w:rPr>
          <w:rFonts w:cs="ＭＳ 明朝" w:hint="eastAsia"/>
          <w:b/>
          <w:bCs/>
          <w:color w:val="000000"/>
          <w:kern w:val="0"/>
          <w:szCs w:val="22"/>
        </w:rPr>
        <w:t>５</w:t>
      </w:r>
      <w:r w:rsidR="00412AF2">
        <w:rPr>
          <w:rFonts w:cs="ＭＳ 明朝" w:hint="eastAsia"/>
          <w:b/>
          <w:bCs/>
          <w:color w:val="000000"/>
          <w:kern w:val="0"/>
          <w:szCs w:val="22"/>
        </w:rPr>
        <w:t xml:space="preserve">　</w:t>
      </w:r>
      <w:r>
        <w:rPr>
          <w:rFonts w:cs="ＭＳ 明朝" w:hint="eastAsia"/>
          <w:b/>
          <w:bCs/>
          <w:color w:val="000000"/>
          <w:kern w:val="0"/>
          <w:szCs w:val="22"/>
        </w:rPr>
        <w:t>大阪精神医療センターにおける院内感染対策指針</w:t>
      </w:r>
      <w:bookmarkEnd w:id="222"/>
    </w:p>
    <w:p w14:paraId="44942C7B" w14:textId="77777777" w:rsidR="00B97E3A" w:rsidRPr="008E4AE6" w:rsidRDefault="00B97E3A" w:rsidP="009505D1">
      <w:pPr>
        <w:ind w:firstLineChars="100" w:firstLine="220"/>
        <w:rPr>
          <w:rFonts w:cs="ＭＳ 明朝"/>
          <w:b/>
          <w:bCs/>
          <w:color w:val="000000"/>
          <w:kern w:val="0"/>
          <w:szCs w:val="22"/>
        </w:rPr>
      </w:pPr>
      <w:r>
        <w:rPr>
          <w:rFonts w:cs="ＭＳ 明朝" w:hint="eastAsia"/>
          <w:color w:val="000000"/>
          <w:kern w:val="0"/>
          <w:szCs w:val="22"/>
        </w:rPr>
        <w:t>大阪精神医療センターにおいては、院内感染対策指針、院内感染対策委員会設置規程、感染防止の基本、感染経路別予防策、感染症の隔離解除基準及び職員の就業制限期間、感染症防止技術マニュアル、職業感染防止マニュアル、院内感染時の対応等を盛り込んだ院内感染対策マニュアルを策定し、感染防止の強化を図った取組みが行われている。</w:t>
      </w:r>
    </w:p>
    <w:p w14:paraId="037B3A90" w14:textId="77777777" w:rsidR="00B97E3A" w:rsidRDefault="00B97E3A" w:rsidP="009505D1">
      <w:pPr>
        <w:rPr>
          <w:rFonts w:cs="ＭＳ 明朝"/>
          <w:b/>
          <w:bCs/>
          <w:color w:val="000000"/>
          <w:kern w:val="0"/>
          <w:szCs w:val="22"/>
        </w:rPr>
      </w:pPr>
    </w:p>
    <w:p w14:paraId="29824B8E" w14:textId="77777777" w:rsidR="00B97E3A" w:rsidRPr="00361D77" w:rsidRDefault="00B97E3A" w:rsidP="00B97E3A">
      <w:pPr>
        <w:overflowPunct w:val="0"/>
        <w:textAlignment w:val="baseline"/>
        <w:outlineLvl w:val="1"/>
        <w:rPr>
          <w:rFonts w:cs="ＭＳ 明朝"/>
          <w:b/>
          <w:bCs/>
          <w:color w:val="000000"/>
          <w:kern w:val="0"/>
          <w:szCs w:val="22"/>
        </w:rPr>
      </w:pPr>
      <w:bookmarkStart w:id="223" w:name="_Toc221018914"/>
      <w:r>
        <w:rPr>
          <w:rFonts w:cs="ＭＳ 明朝" w:hint="eastAsia"/>
          <w:b/>
          <w:bCs/>
          <w:color w:val="000000"/>
          <w:kern w:val="0"/>
          <w:szCs w:val="22"/>
        </w:rPr>
        <w:t>第６</w:t>
      </w:r>
      <w:r w:rsidRPr="00361D77">
        <w:rPr>
          <w:rFonts w:cs="ＭＳ 明朝" w:hint="eastAsia"/>
          <w:b/>
          <w:bCs/>
          <w:color w:val="000000"/>
          <w:kern w:val="0"/>
          <w:szCs w:val="22"/>
        </w:rPr>
        <w:t xml:space="preserve">　大阪母子医療センターにおける院内感染対策指針</w:t>
      </w:r>
      <w:bookmarkEnd w:id="223"/>
    </w:p>
    <w:p w14:paraId="069944A1" w14:textId="77777777" w:rsidR="00B97E3A" w:rsidRDefault="00B97E3A" w:rsidP="009505D1">
      <w:pPr>
        <w:ind w:firstLineChars="100" w:firstLine="220"/>
        <w:rPr>
          <w:rFonts w:cs="ＭＳ 明朝"/>
          <w:color w:val="000000"/>
          <w:kern w:val="0"/>
          <w:szCs w:val="22"/>
        </w:rPr>
      </w:pPr>
      <w:r>
        <w:rPr>
          <w:rFonts w:cs="ＭＳ 明朝" w:hint="eastAsia"/>
          <w:color w:val="000000"/>
          <w:kern w:val="0"/>
          <w:szCs w:val="22"/>
        </w:rPr>
        <w:t>大阪母子医療センターにおいては、感染管理室を設置し、感染制御医師が室長を務め、感染管理認定看護師が専従の感染管理者として、感染制御チーム（ICT）、抗菌薬適正使用支援チーム（AST）、感染症科および院内感染防止対策委員会と連携しながら、組織横断的に感染管理活動を行い、院内において感染症が発生した際には迅速に対応を行っている。そして、院内感染対策のための取組み事項として、上記7項目を掲げている。</w:t>
      </w:r>
    </w:p>
    <w:p w14:paraId="40EA9740" w14:textId="77777777" w:rsidR="00B97E3A" w:rsidRPr="005D32CF" w:rsidRDefault="00B97E3A" w:rsidP="009505D1">
      <w:pPr>
        <w:rPr>
          <w:rFonts w:cs="ＭＳ 明朝"/>
          <w:color w:val="000000"/>
          <w:kern w:val="0"/>
          <w:szCs w:val="22"/>
        </w:rPr>
      </w:pPr>
    </w:p>
    <w:p w14:paraId="02B94606" w14:textId="77777777" w:rsidR="00B97E3A" w:rsidRPr="001A296E" w:rsidRDefault="00B97E3A" w:rsidP="009505D1">
      <w:pPr>
        <w:rPr>
          <w:rFonts w:cs="ＭＳ 明朝"/>
          <w:b/>
          <w:color w:val="000000"/>
          <w:kern w:val="0"/>
          <w:szCs w:val="22"/>
        </w:rPr>
      </w:pPr>
      <w:r w:rsidRPr="001A296E">
        <w:rPr>
          <w:rFonts w:cs="ＭＳ 明朝" w:hint="eastAsia"/>
          <w:b/>
          <w:color w:val="000000"/>
          <w:kern w:val="0"/>
          <w:szCs w:val="22"/>
        </w:rPr>
        <w:t>【</w:t>
      </w:r>
      <w:r>
        <w:rPr>
          <w:rFonts w:cs="ＭＳ 明朝" w:hint="eastAsia"/>
          <w:b/>
          <w:color w:val="000000"/>
          <w:kern w:val="0"/>
          <w:szCs w:val="22"/>
        </w:rPr>
        <w:t>監査の結果10</w:t>
      </w:r>
      <w:r w:rsidRPr="001A296E">
        <w:rPr>
          <w:rFonts w:cs="ＭＳ 明朝" w:hint="eastAsia"/>
          <w:b/>
          <w:bCs/>
          <w:color w:val="000000"/>
          <w:kern w:val="0"/>
          <w:szCs w:val="22"/>
        </w:rPr>
        <w:t xml:space="preserve">　</w:t>
      </w:r>
      <w:r>
        <w:rPr>
          <w:rFonts w:cs="ＭＳ 明朝" w:hint="eastAsia"/>
          <w:b/>
          <w:bCs/>
          <w:color w:val="000000"/>
          <w:kern w:val="0"/>
          <w:szCs w:val="22"/>
        </w:rPr>
        <w:t>感染症発生状況の報告に関する基本方針の明記</w:t>
      </w:r>
      <w:r w:rsidRPr="001A296E">
        <w:rPr>
          <w:rFonts w:cs="ＭＳ 明朝" w:hint="eastAsia"/>
          <w:b/>
          <w:color w:val="000000"/>
          <w:kern w:val="0"/>
          <w:szCs w:val="22"/>
        </w:rPr>
        <w:t>】大阪精神医療センター</w:t>
      </w:r>
    </w:p>
    <w:p w14:paraId="18C00A81" w14:textId="77777777" w:rsidR="00B97E3A" w:rsidRPr="001A296E" w:rsidRDefault="00B97E3A" w:rsidP="009505D1">
      <w:pPr>
        <w:ind w:firstLineChars="100" w:firstLine="220"/>
        <w:rPr>
          <w:rFonts w:cs="ＭＳ 明朝"/>
          <w:color w:val="000000"/>
          <w:kern w:val="0"/>
          <w:szCs w:val="22"/>
        </w:rPr>
      </w:pPr>
      <w:r w:rsidRPr="001A296E">
        <w:rPr>
          <w:rFonts w:cs="ＭＳ 明朝" w:hint="eastAsia"/>
          <w:color w:val="000000"/>
          <w:kern w:val="0"/>
          <w:szCs w:val="22"/>
        </w:rPr>
        <w:t>大阪精神医療センター</w:t>
      </w:r>
      <w:r>
        <w:rPr>
          <w:rFonts w:cs="ＭＳ 明朝" w:hint="eastAsia"/>
          <w:color w:val="000000"/>
          <w:kern w:val="0"/>
          <w:szCs w:val="22"/>
        </w:rPr>
        <w:t>が定める院内感染対策指針に、感染症発生状況の報告に関する基本方針を明記しなければならない</w:t>
      </w:r>
      <w:r w:rsidRPr="001A296E">
        <w:rPr>
          <w:rFonts w:cs="ＭＳ 明朝" w:hint="eastAsia"/>
          <w:color w:val="000000"/>
          <w:kern w:val="0"/>
          <w:szCs w:val="22"/>
        </w:rPr>
        <w:t>。</w:t>
      </w:r>
    </w:p>
    <w:p w14:paraId="1A5FC4CB" w14:textId="77777777" w:rsidR="00B97E3A" w:rsidRPr="001A296E" w:rsidRDefault="00B97E3A" w:rsidP="009505D1">
      <w:pPr>
        <w:rPr>
          <w:rFonts w:cs="ＭＳ 明朝"/>
          <w:color w:val="000000"/>
          <w:kern w:val="0"/>
          <w:szCs w:val="22"/>
        </w:rPr>
      </w:pPr>
      <w:r w:rsidRPr="001A296E">
        <w:rPr>
          <w:rFonts w:cs="ＭＳ 明朝" w:hint="eastAsia"/>
          <w:color w:val="000000"/>
          <w:kern w:val="0"/>
          <w:szCs w:val="22"/>
        </w:rPr>
        <w:t>（理由）</w:t>
      </w:r>
    </w:p>
    <w:p w14:paraId="670D66A0" w14:textId="77777777" w:rsidR="00B97E3A" w:rsidRDefault="00B97E3A" w:rsidP="009505D1">
      <w:pPr>
        <w:ind w:firstLineChars="100" w:firstLine="220"/>
        <w:rPr>
          <w:rFonts w:cs="ＭＳ 明朝"/>
          <w:color w:val="000000"/>
          <w:kern w:val="0"/>
          <w:szCs w:val="22"/>
        </w:rPr>
      </w:pPr>
      <w:r>
        <w:rPr>
          <w:rFonts w:cs="ＭＳ 明朝" w:hint="eastAsia"/>
          <w:color w:val="000000"/>
          <w:kern w:val="0"/>
          <w:szCs w:val="22"/>
        </w:rPr>
        <w:t>前述の通り、医療法第6条の12、医療法施行規則第1条の11第2項1号では、医療機関における院内感染対策のための指針の策定を定め、その指針には7つの基本方針を定めることとされている。</w:t>
      </w:r>
    </w:p>
    <w:p w14:paraId="082701E3" w14:textId="77777777" w:rsidR="00B97E3A" w:rsidRPr="00361D77" w:rsidRDefault="00B97E3A" w:rsidP="009505D1">
      <w:pPr>
        <w:ind w:firstLineChars="100" w:firstLine="220"/>
        <w:rPr>
          <w:rFonts w:cs="ＭＳ 明朝"/>
          <w:color w:val="000000"/>
          <w:kern w:val="0"/>
          <w:szCs w:val="22"/>
        </w:rPr>
      </w:pPr>
      <w:r>
        <w:rPr>
          <w:rFonts w:cs="ＭＳ 明朝" w:hint="eastAsia"/>
          <w:color w:val="000000"/>
          <w:kern w:val="0"/>
          <w:szCs w:val="22"/>
        </w:rPr>
        <w:t>この点、</w:t>
      </w:r>
      <w:r w:rsidRPr="00E65534">
        <w:rPr>
          <w:rFonts w:cs="ＭＳ 明朝" w:hint="eastAsia"/>
          <w:color w:val="000000"/>
          <w:kern w:val="0"/>
          <w:szCs w:val="22"/>
        </w:rPr>
        <w:t>大阪</w:t>
      </w:r>
      <w:r>
        <w:rPr>
          <w:rFonts w:cs="ＭＳ 明朝" w:hint="eastAsia"/>
          <w:color w:val="000000"/>
          <w:kern w:val="0"/>
          <w:szCs w:val="22"/>
        </w:rPr>
        <w:t>精神</w:t>
      </w:r>
      <w:r w:rsidRPr="00E65534">
        <w:rPr>
          <w:rFonts w:cs="ＭＳ 明朝" w:hint="eastAsia"/>
          <w:color w:val="000000"/>
          <w:kern w:val="0"/>
          <w:szCs w:val="22"/>
        </w:rPr>
        <w:t>医療センター</w:t>
      </w:r>
      <w:r>
        <w:rPr>
          <w:rFonts w:cs="ＭＳ 明朝" w:hint="eastAsia"/>
          <w:color w:val="000000"/>
          <w:kern w:val="0"/>
          <w:szCs w:val="22"/>
        </w:rPr>
        <w:t>では、</w:t>
      </w:r>
      <w:r w:rsidRPr="00361D77">
        <w:rPr>
          <w:rFonts w:cs="ＭＳ 明朝" w:hint="eastAsia"/>
          <w:color w:val="000000"/>
          <w:kern w:val="0"/>
          <w:szCs w:val="22"/>
        </w:rPr>
        <w:t>感染症発生状況の報告に関</w:t>
      </w:r>
      <w:r>
        <w:rPr>
          <w:rFonts w:cs="ＭＳ 明朝" w:hint="eastAsia"/>
          <w:color w:val="000000"/>
          <w:kern w:val="0"/>
          <w:szCs w:val="22"/>
        </w:rPr>
        <w:t>して、院内感染対策委員会設置規程には定めがあるも、</w:t>
      </w:r>
      <w:bookmarkStart w:id="224" w:name="_Hlk218106348"/>
      <w:r>
        <w:rPr>
          <w:rFonts w:cs="ＭＳ 明朝" w:hint="eastAsia"/>
          <w:color w:val="000000"/>
          <w:kern w:val="0"/>
          <w:szCs w:val="22"/>
        </w:rPr>
        <w:t>院内感染対策指針</w:t>
      </w:r>
      <w:bookmarkEnd w:id="224"/>
      <w:r>
        <w:rPr>
          <w:rFonts w:cs="ＭＳ 明朝" w:hint="eastAsia"/>
          <w:color w:val="000000"/>
          <w:kern w:val="0"/>
          <w:szCs w:val="22"/>
        </w:rPr>
        <w:t>には明記されていない。</w:t>
      </w:r>
      <w:r w:rsidRPr="005F04C2">
        <w:rPr>
          <w:rFonts w:cs="ＭＳ 明朝"/>
          <w:color w:val="000000"/>
          <w:kern w:val="0"/>
          <w:szCs w:val="22"/>
        </w:rPr>
        <w:t>報告の義務付けられている病気が特定された場合には、速やかに保健所に報告</w:t>
      </w:r>
      <w:r>
        <w:rPr>
          <w:rFonts w:cs="ＭＳ 明朝" w:hint="eastAsia"/>
          <w:color w:val="000000"/>
          <w:kern w:val="0"/>
          <w:szCs w:val="22"/>
        </w:rPr>
        <w:t>しなければならないのであり、だからこそかかる報告の基本方針を定めることとされているのであるから、透明化の観点からも、院内感染対策指針に感染症発生状況の報告に関する基本方針を定めなければならない。</w:t>
      </w:r>
    </w:p>
    <w:p w14:paraId="5BF3A4A8" w14:textId="09A7A5D0" w:rsidR="00B97E3A" w:rsidRDefault="00032459" w:rsidP="009505D1">
      <w:pPr>
        <w:rPr>
          <w:rFonts w:cs="ＭＳ 明朝"/>
          <w:b/>
          <w:bCs/>
          <w:color w:val="000000"/>
          <w:kern w:val="0"/>
          <w:szCs w:val="22"/>
        </w:rPr>
      </w:pPr>
      <w:bookmarkStart w:id="225" w:name="_Hlk217164159"/>
      <w:r>
        <w:rPr>
          <w:rFonts w:cs="ＭＳ 明朝"/>
          <w:b/>
          <w:bCs/>
          <w:color w:val="000000"/>
          <w:kern w:val="0"/>
          <w:szCs w:val="22"/>
        </w:rPr>
        <w:br w:type="page"/>
      </w:r>
    </w:p>
    <w:p w14:paraId="5CA4883A" w14:textId="65219CF9" w:rsidR="00B97E3A" w:rsidRDefault="00B97E3A" w:rsidP="009505D1">
      <w:pPr>
        <w:pStyle w:val="1"/>
        <w:rPr>
          <w:rFonts w:ascii="ＭＳ 明朝" w:eastAsia="ＭＳ 明朝" w:hAnsi="ＭＳ 明朝"/>
          <w:b/>
          <w:color w:val="000000"/>
          <w:kern w:val="0"/>
        </w:rPr>
      </w:pPr>
      <w:bookmarkStart w:id="226" w:name="_Toc221018915"/>
      <w:r w:rsidRPr="009505D1">
        <w:rPr>
          <w:rFonts w:ascii="ＭＳ 明朝" w:eastAsia="ＭＳ 明朝" w:hAnsi="ＭＳ 明朝" w:cs="ＭＳ 明朝" w:hint="eastAsia"/>
          <w:b/>
          <w:bCs/>
          <w:color w:val="000000"/>
          <w:kern w:val="0"/>
          <w:szCs w:val="22"/>
        </w:rPr>
        <w:lastRenderedPageBreak/>
        <w:t>第</w:t>
      </w:r>
      <w:r w:rsidR="009505D1" w:rsidRPr="009505D1">
        <w:rPr>
          <w:rFonts w:ascii="ＭＳ 明朝" w:eastAsia="ＭＳ 明朝" w:hAnsi="ＭＳ 明朝" w:cs="ＭＳ 明朝" w:hint="eastAsia"/>
          <w:b/>
          <w:bCs/>
          <w:color w:val="000000"/>
          <w:kern w:val="0"/>
          <w:szCs w:val="22"/>
        </w:rPr>
        <w:t>１６</w:t>
      </w:r>
      <w:r w:rsidRPr="009505D1">
        <w:rPr>
          <w:rFonts w:ascii="ＭＳ 明朝" w:eastAsia="ＭＳ 明朝" w:hAnsi="ＭＳ 明朝" w:cs="ＭＳ 明朝" w:hint="eastAsia"/>
          <w:b/>
          <w:bCs/>
          <w:color w:val="000000"/>
          <w:kern w:val="0"/>
          <w:szCs w:val="22"/>
        </w:rPr>
        <w:t>章</w:t>
      </w:r>
      <w:r w:rsidRPr="009505D1">
        <w:rPr>
          <w:rFonts w:ascii="ＭＳ 明朝" w:eastAsia="ＭＳ 明朝" w:hAnsi="ＭＳ 明朝" w:hint="eastAsia"/>
          <w:b/>
          <w:color w:val="000000"/>
          <w:kern w:val="0"/>
        </w:rPr>
        <w:t xml:space="preserve">　研究開発について</w:t>
      </w:r>
      <w:bookmarkEnd w:id="226"/>
    </w:p>
    <w:p w14:paraId="2684B6A4" w14:textId="77777777" w:rsidR="00032459" w:rsidRPr="00E07F25" w:rsidRDefault="00032459" w:rsidP="00E07F25"/>
    <w:p w14:paraId="2F0B13CE" w14:textId="77777777" w:rsidR="00B97E3A" w:rsidRPr="007B7E93" w:rsidRDefault="00B97E3A" w:rsidP="00B97E3A">
      <w:pPr>
        <w:overflowPunct w:val="0"/>
        <w:textAlignment w:val="baseline"/>
        <w:outlineLvl w:val="1"/>
        <w:rPr>
          <w:b/>
          <w:color w:val="000000"/>
          <w:kern w:val="0"/>
        </w:rPr>
      </w:pPr>
      <w:bookmarkStart w:id="227" w:name="_Toc221018916"/>
      <w:r>
        <w:rPr>
          <w:rFonts w:hint="eastAsia"/>
          <w:b/>
          <w:color w:val="000000"/>
          <w:kern w:val="0"/>
        </w:rPr>
        <w:t>第１　概要</w:t>
      </w:r>
      <w:bookmarkEnd w:id="227"/>
    </w:p>
    <w:bookmarkEnd w:id="225"/>
    <w:p w14:paraId="57038D8B" w14:textId="77777777" w:rsidR="00B97E3A" w:rsidRDefault="00B97E3A" w:rsidP="009505D1">
      <w:pPr>
        <w:ind w:firstLineChars="100" w:firstLine="220"/>
        <w:rPr>
          <w:color w:val="000000"/>
          <w:kern w:val="0"/>
        </w:rPr>
      </w:pPr>
      <w:r w:rsidRPr="0038016B">
        <w:rPr>
          <w:color w:val="000000"/>
          <w:kern w:val="0"/>
        </w:rPr>
        <w:t>府域の医療水準の向上を図るため、各</w:t>
      </w:r>
      <w:r>
        <w:rPr>
          <w:rFonts w:hint="eastAsia"/>
          <w:color w:val="000000"/>
          <w:kern w:val="0"/>
        </w:rPr>
        <w:t>医療</w:t>
      </w:r>
      <w:r w:rsidRPr="0038016B">
        <w:rPr>
          <w:color w:val="000000"/>
          <w:kern w:val="0"/>
        </w:rPr>
        <w:t>センターの特徴を活かし、臨床研究や、大学等の研究機関及び企業との共同研究</w:t>
      </w:r>
      <w:r>
        <w:rPr>
          <w:rFonts w:hint="eastAsia"/>
          <w:color w:val="000000"/>
          <w:kern w:val="0"/>
        </w:rPr>
        <w:t>等への取組みが実施されている。</w:t>
      </w:r>
    </w:p>
    <w:p w14:paraId="3E59E0D1" w14:textId="2EEA9D79" w:rsidR="00B97E3A" w:rsidRDefault="00B97E3A" w:rsidP="009505D1">
      <w:pPr>
        <w:ind w:firstLineChars="100" w:firstLine="220"/>
        <w:rPr>
          <w:color w:val="000000"/>
          <w:kern w:val="0"/>
        </w:rPr>
      </w:pPr>
      <w:r>
        <w:rPr>
          <w:rFonts w:hint="eastAsia"/>
          <w:color w:val="000000"/>
          <w:kern w:val="0"/>
        </w:rPr>
        <w:t>具体的には、</w:t>
      </w:r>
      <w:r w:rsidRPr="0038016B">
        <w:rPr>
          <w:color w:val="000000"/>
          <w:kern w:val="0"/>
        </w:rPr>
        <w:t>「人を対象とする生命科学・医学研究に関する倫理指針」（令和3年文部科学省・厚生労働省・経済産業省告示第1号</w:t>
      </w:r>
      <w:r>
        <w:rPr>
          <w:rFonts w:hint="eastAsia"/>
          <w:color w:val="000000"/>
          <w:kern w:val="0"/>
        </w:rPr>
        <w:t>。以下「倫理指針」という。</w:t>
      </w:r>
      <w:r w:rsidRPr="0038016B">
        <w:rPr>
          <w:color w:val="000000"/>
          <w:kern w:val="0"/>
        </w:rPr>
        <w:t>）に基づく臨床研究</w:t>
      </w:r>
      <w:r>
        <w:rPr>
          <w:rFonts w:hint="eastAsia"/>
          <w:color w:val="000000"/>
          <w:kern w:val="0"/>
        </w:rPr>
        <w:t>、</w:t>
      </w:r>
      <w:r w:rsidRPr="0038016B">
        <w:rPr>
          <w:color w:val="000000"/>
          <w:kern w:val="0"/>
        </w:rPr>
        <w:t>臨床研究法に定める臨床研究</w:t>
      </w:r>
      <w:r>
        <w:rPr>
          <w:rFonts w:hint="eastAsia"/>
          <w:color w:val="000000"/>
          <w:kern w:val="0"/>
        </w:rPr>
        <w:t>及び</w:t>
      </w:r>
      <w:r w:rsidRPr="0038016B">
        <w:rPr>
          <w:color w:val="000000"/>
          <w:kern w:val="0"/>
        </w:rPr>
        <w:t>治験</w:t>
      </w:r>
      <w:r>
        <w:rPr>
          <w:rFonts w:hint="eastAsia"/>
          <w:color w:val="000000"/>
          <w:kern w:val="0"/>
        </w:rPr>
        <w:t>がある。</w:t>
      </w:r>
    </w:p>
    <w:p w14:paraId="07032D52" w14:textId="77777777" w:rsidR="00753B95" w:rsidRDefault="00753B95" w:rsidP="009505D1">
      <w:pPr>
        <w:rPr>
          <w:b/>
          <w:bCs/>
          <w:color w:val="000000"/>
          <w:kern w:val="0"/>
        </w:rPr>
      </w:pPr>
    </w:p>
    <w:p w14:paraId="19128B2B" w14:textId="79A80312" w:rsidR="00B97E3A" w:rsidRPr="009505D1" w:rsidRDefault="00B97E3A" w:rsidP="009505D1">
      <w:pPr>
        <w:pStyle w:val="2"/>
        <w:rPr>
          <w:rFonts w:ascii="ＭＳ 明朝" w:eastAsia="ＭＳ 明朝" w:hAnsi="ＭＳ 明朝"/>
          <w:b/>
          <w:bCs/>
          <w:color w:val="000000"/>
          <w:kern w:val="0"/>
          <w:sz w:val="22"/>
          <w:szCs w:val="24"/>
        </w:rPr>
      </w:pPr>
      <w:bookmarkStart w:id="228" w:name="_Toc221018917"/>
      <w:r w:rsidRPr="009505D1">
        <w:rPr>
          <w:rFonts w:ascii="ＭＳ 明朝" w:eastAsia="ＭＳ 明朝" w:hAnsi="ＭＳ 明朝" w:hint="eastAsia"/>
          <w:b/>
          <w:bCs/>
          <w:color w:val="000000"/>
          <w:kern w:val="0"/>
          <w:sz w:val="22"/>
          <w:szCs w:val="24"/>
        </w:rPr>
        <w:t xml:space="preserve">第２　</w:t>
      </w:r>
      <w:bookmarkStart w:id="229" w:name="_Hlk214906986"/>
      <w:r w:rsidRPr="009505D1">
        <w:rPr>
          <w:rFonts w:ascii="ＭＳ 明朝" w:eastAsia="ＭＳ 明朝" w:hAnsi="ＭＳ 明朝"/>
          <w:b/>
          <w:bCs/>
          <w:color w:val="000000"/>
          <w:kern w:val="0"/>
          <w:sz w:val="22"/>
          <w:szCs w:val="24"/>
        </w:rPr>
        <w:t>「人を対象とする生命科学・医学研究に関する倫理指針」</w:t>
      </w:r>
      <w:bookmarkEnd w:id="229"/>
      <w:r w:rsidRPr="009505D1">
        <w:rPr>
          <w:rFonts w:ascii="ＭＳ 明朝" w:eastAsia="ＭＳ 明朝" w:hAnsi="ＭＳ 明朝"/>
          <w:b/>
          <w:bCs/>
          <w:color w:val="000000"/>
          <w:kern w:val="0"/>
          <w:sz w:val="22"/>
          <w:szCs w:val="24"/>
        </w:rPr>
        <w:t>（令和3年文部科学省・厚生労働省・経済産業省告示第1号）に基づく臨床研究</w:t>
      </w:r>
      <w:bookmarkEnd w:id="228"/>
    </w:p>
    <w:p w14:paraId="7771B0E8" w14:textId="77777777" w:rsidR="00B97E3A" w:rsidRDefault="00B97E3A" w:rsidP="00B97E3A">
      <w:pPr>
        <w:overflowPunct w:val="0"/>
        <w:ind w:firstLineChars="100" w:firstLine="220"/>
        <w:textAlignment w:val="baseline"/>
        <w:rPr>
          <w:color w:val="000000"/>
          <w:kern w:val="0"/>
        </w:rPr>
      </w:pPr>
      <w:r w:rsidRPr="00791BDF">
        <w:rPr>
          <w:color w:val="000000"/>
          <w:kern w:val="0"/>
        </w:rPr>
        <w:t>人を対象とする生命科学・医学系研究は、人類の健康及び福祉の発展や新しい産業の育成等に重要な役割を果たして</w:t>
      </w:r>
      <w:r w:rsidRPr="00791BDF">
        <w:rPr>
          <w:rFonts w:hint="eastAsia"/>
          <w:color w:val="000000"/>
          <w:kern w:val="0"/>
        </w:rPr>
        <w:t>おり</w:t>
      </w:r>
      <w:r w:rsidRPr="00791BDF">
        <w:rPr>
          <w:color w:val="000000"/>
          <w:kern w:val="0"/>
        </w:rPr>
        <w:t>、今後も持続的に発展が求められるものである。 その一方で、人を対象とする生命科学・医学系研究は、研究対象者の身体及び精神又は社会に対して大きな影響を与え、診療及び医療サービスの変化をもたらし、新たな倫理的、法的又は社会的課題を招く可能性がある。</w:t>
      </w:r>
    </w:p>
    <w:p w14:paraId="5F9CAEA3" w14:textId="77777777" w:rsidR="00B97E3A" w:rsidRDefault="00B97E3A" w:rsidP="00B97E3A">
      <w:pPr>
        <w:overflowPunct w:val="0"/>
        <w:ind w:firstLineChars="100" w:firstLine="220"/>
        <w:textAlignment w:val="baseline"/>
        <w:rPr>
          <w:color w:val="000000"/>
          <w:kern w:val="0"/>
        </w:rPr>
      </w:pPr>
      <w:r>
        <w:rPr>
          <w:rFonts w:hint="eastAsia"/>
          <w:color w:val="000000"/>
          <w:kern w:val="0"/>
        </w:rPr>
        <w:t>そ</w:t>
      </w:r>
      <w:r w:rsidRPr="00791BDF">
        <w:rPr>
          <w:rFonts w:hint="eastAsia"/>
          <w:color w:val="000000"/>
          <w:kern w:val="0"/>
        </w:rPr>
        <w:t>のため、</w:t>
      </w:r>
      <w:r w:rsidRPr="00791BDF">
        <w:rPr>
          <w:color w:val="000000"/>
          <w:kern w:val="0"/>
        </w:rPr>
        <w:t>研究には多様な形態があることに配慮して、基本的な原則を示</w:t>
      </w:r>
      <w:r w:rsidRPr="00791BDF">
        <w:rPr>
          <w:rFonts w:hint="eastAsia"/>
          <w:color w:val="000000"/>
          <w:kern w:val="0"/>
        </w:rPr>
        <w:t>し</w:t>
      </w:r>
      <w:r w:rsidRPr="00791BDF">
        <w:rPr>
          <w:color w:val="000000"/>
          <w:kern w:val="0"/>
        </w:rPr>
        <w:t>、研究者等</w:t>
      </w:r>
      <w:r w:rsidRPr="00791BDF">
        <w:rPr>
          <w:rFonts w:hint="eastAsia"/>
          <w:color w:val="000000"/>
          <w:kern w:val="0"/>
        </w:rPr>
        <w:t>が</w:t>
      </w:r>
      <w:r w:rsidRPr="00791BDF">
        <w:rPr>
          <w:color w:val="000000"/>
          <w:kern w:val="0"/>
        </w:rPr>
        <w:t>研究計画を立案し、その適否について倫理審査委員会が審査を行い、研究の実施においては、全ての関係者</w:t>
      </w:r>
      <w:r w:rsidRPr="00791BDF">
        <w:rPr>
          <w:rFonts w:hint="eastAsia"/>
          <w:color w:val="000000"/>
          <w:kern w:val="0"/>
        </w:rPr>
        <w:t>が</w:t>
      </w:r>
      <w:r w:rsidRPr="00791BDF">
        <w:rPr>
          <w:color w:val="000000"/>
          <w:kern w:val="0"/>
        </w:rPr>
        <w:t>、この原則を踏まえつつ、個々の研究計画の内容等に応じて適切に判断する</w:t>
      </w:r>
      <w:r w:rsidRPr="00791BDF">
        <w:rPr>
          <w:rFonts w:hint="eastAsia"/>
          <w:color w:val="000000"/>
          <w:kern w:val="0"/>
        </w:rPr>
        <w:t>よう定めたのが</w:t>
      </w:r>
      <w:r w:rsidRPr="00791BDF">
        <w:rPr>
          <w:color w:val="000000"/>
          <w:kern w:val="0"/>
        </w:rPr>
        <w:t>「人を対象とする生命科学・医学研究に関する倫理指針」</w:t>
      </w:r>
      <w:r w:rsidRPr="00791BDF">
        <w:rPr>
          <w:rFonts w:hint="eastAsia"/>
          <w:color w:val="000000"/>
          <w:kern w:val="0"/>
        </w:rPr>
        <w:t>である</w:t>
      </w:r>
      <w:r w:rsidRPr="00791BDF">
        <w:rPr>
          <w:color w:val="000000"/>
          <w:kern w:val="0"/>
        </w:rPr>
        <w:t>。</w:t>
      </w:r>
    </w:p>
    <w:p w14:paraId="18E494E2" w14:textId="77777777" w:rsidR="00B97E3A" w:rsidRDefault="00B97E3A" w:rsidP="00B97E3A">
      <w:pPr>
        <w:overflowPunct w:val="0"/>
        <w:textAlignment w:val="baseline"/>
        <w:rPr>
          <w:b/>
          <w:bCs/>
          <w:color w:val="000000"/>
          <w:kern w:val="0"/>
        </w:rPr>
      </w:pPr>
    </w:p>
    <w:p w14:paraId="14306AA3" w14:textId="77777777" w:rsidR="00B97E3A" w:rsidRPr="0000367D" w:rsidRDefault="00B97E3A" w:rsidP="0000367D">
      <w:pPr>
        <w:pStyle w:val="2"/>
        <w:rPr>
          <w:rFonts w:ascii="ＭＳ 明朝" w:eastAsia="ＭＳ 明朝" w:hAnsi="ＭＳ 明朝"/>
          <w:b/>
          <w:bCs/>
          <w:color w:val="000000"/>
          <w:kern w:val="0"/>
          <w:sz w:val="22"/>
          <w:szCs w:val="24"/>
        </w:rPr>
      </w:pPr>
      <w:bookmarkStart w:id="230" w:name="_Toc221018918"/>
      <w:r w:rsidRPr="0000367D">
        <w:rPr>
          <w:rFonts w:ascii="ＭＳ 明朝" w:eastAsia="ＭＳ 明朝" w:hAnsi="ＭＳ 明朝" w:hint="eastAsia"/>
          <w:b/>
          <w:bCs/>
          <w:color w:val="000000"/>
          <w:kern w:val="0"/>
          <w:sz w:val="22"/>
          <w:szCs w:val="24"/>
        </w:rPr>
        <w:t>第３　倫理審査委員会</w:t>
      </w:r>
      <w:bookmarkEnd w:id="230"/>
    </w:p>
    <w:p w14:paraId="20779C19" w14:textId="07CC5CE3" w:rsidR="00B97E3A" w:rsidRDefault="00B97E3A" w:rsidP="00B97E3A">
      <w:pPr>
        <w:overflowPunct w:val="0"/>
        <w:ind w:firstLineChars="100" w:firstLine="220"/>
        <w:textAlignment w:val="baseline"/>
        <w:rPr>
          <w:rFonts w:ascii="Cambria Math" w:hAnsi="Cambria Math" w:cs="Cambria Math"/>
          <w:color w:val="000000"/>
          <w:kern w:val="0"/>
        </w:rPr>
      </w:pPr>
      <w:r w:rsidRPr="005A42CD">
        <w:rPr>
          <w:rFonts w:ascii="Cambria Math" w:hAnsi="Cambria Math" w:cs="Cambria Math"/>
          <w:color w:val="000000"/>
          <w:kern w:val="0"/>
        </w:rPr>
        <w:t>倫理審査委員会の構成は、研究計画書の審査等の業務を適切に実施できるよう、次に掲げる全ての要件を満たさなければならず、</w:t>
      </w:r>
      <w:r>
        <w:rPr>
          <w:rFonts w:ascii="Cambria Math" w:hAnsi="Cambria Math" w:cs="Cambria Math" w:hint="eastAsia"/>
          <w:color w:val="000000"/>
          <w:kern w:val="0"/>
        </w:rPr>
        <w:t>①</w:t>
      </w:r>
      <w:r w:rsidRPr="005A42CD">
        <w:rPr>
          <w:rFonts w:ascii="Cambria Math" w:hAnsi="Cambria Math" w:cs="Cambria Math"/>
          <w:color w:val="000000"/>
          <w:kern w:val="0"/>
        </w:rPr>
        <w:t>から</w:t>
      </w:r>
      <w:r>
        <w:rPr>
          <w:rFonts w:ascii="Cambria Math" w:hAnsi="Cambria Math" w:cs="Cambria Math" w:hint="eastAsia"/>
          <w:color w:val="000000"/>
          <w:kern w:val="0"/>
        </w:rPr>
        <w:t>③</w:t>
      </w:r>
      <w:r w:rsidRPr="005A42CD">
        <w:rPr>
          <w:rFonts w:ascii="Cambria Math" w:hAnsi="Cambria Math" w:cs="Cambria Math"/>
          <w:color w:val="000000"/>
          <w:kern w:val="0"/>
        </w:rPr>
        <w:t>までに掲げる者については、それぞれ他を同時に兼ねることはできない。会議の成立についても同様の要件</w:t>
      </w:r>
      <w:r w:rsidRPr="005A42CD">
        <w:rPr>
          <w:rFonts w:ascii="Cambria Math" w:hAnsi="Cambria Math" w:cs="Cambria Math"/>
          <w:color w:val="000000"/>
          <w:kern w:val="0"/>
        </w:rPr>
        <w:t xml:space="preserve"> </w:t>
      </w:r>
      <w:r w:rsidRPr="005A42CD">
        <w:rPr>
          <w:rFonts w:ascii="Cambria Math" w:hAnsi="Cambria Math" w:cs="Cambria Math"/>
          <w:color w:val="000000"/>
          <w:kern w:val="0"/>
        </w:rPr>
        <w:t>とする。</w:t>
      </w:r>
    </w:p>
    <w:p w14:paraId="27AC3D5B" w14:textId="77777777" w:rsidR="00B97E3A" w:rsidRDefault="00B97E3A" w:rsidP="00B97E3A">
      <w:pPr>
        <w:overflowPunct w:val="0"/>
        <w:ind w:firstLineChars="300" w:firstLine="660"/>
        <w:textAlignment w:val="baseline"/>
        <w:rPr>
          <w:color w:val="000000"/>
          <w:kern w:val="0"/>
        </w:rPr>
      </w:pPr>
      <w:r>
        <w:rPr>
          <w:rFonts w:hint="eastAsia"/>
          <w:color w:val="000000"/>
          <w:kern w:val="0"/>
        </w:rPr>
        <w:t>①</w:t>
      </w:r>
      <w:r w:rsidRPr="005A42CD">
        <w:rPr>
          <w:color w:val="000000"/>
          <w:kern w:val="0"/>
        </w:rPr>
        <w:t>医学・医療の専門家等、自然科学の有識者が含まれていること</w:t>
      </w:r>
    </w:p>
    <w:p w14:paraId="15BA9079" w14:textId="77777777" w:rsidR="00B97E3A" w:rsidRDefault="00B97E3A" w:rsidP="00B97E3A">
      <w:pPr>
        <w:overflowPunct w:val="0"/>
        <w:ind w:leftChars="300" w:left="880" w:hangingChars="100" w:hanging="220"/>
        <w:textAlignment w:val="baseline"/>
        <w:rPr>
          <w:color w:val="000000"/>
          <w:kern w:val="0"/>
        </w:rPr>
      </w:pPr>
      <w:r>
        <w:rPr>
          <w:rFonts w:hint="eastAsia"/>
          <w:color w:val="000000"/>
          <w:kern w:val="0"/>
        </w:rPr>
        <w:t>②</w:t>
      </w:r>
      <w:r w:rsidRPr="005A42CD">
        <w:rPr>
          <w:color w:val="000000"/>
          <w:kern w:val="0"/>
        </w:rPr>
        <w:t>倫理学・法律学の専門家等、人文・社会科学の有識者が含まれていること</w:t>
      </w:r>
    </w:p>
    <w:p w14:paraId="31451F37" w14:textId="77777777" w:rsidR="00B97E3A" w:rsidRDefault="00B97E3A" w:rsidP="00B97E3A">
      <w:pPr>
        <w:overflowPunct w:val="0"/>
        <w:ind w:leftChars="300" w:left="880" w:hangingChars="100" w:hanging="220"/>
        <w:textAlignment w:val="baseline"/>
        <w:rPr>
          <w:color w:val="000000"/>
          <w:kern w:val="0"/>
        </w:rPr>
      </w:pPr>
      <w:r>
        <w:rPr>
          <w:rFonts w:hint="eastAsia"/>
          <w:color w:val="000000"/>
          <w:kern w:val="0"/>
        </w:rPr>
        <w:t>③</w:t>
      </w:r>
      <w:r w:rsidRPr="005A42CD">
        <w:rPr>
          <w:color w:val="000000"/>
          <w:kern w:val="0"/>
        </w:rPr>
        <w:t>研究対象者の観点も含めて一般の立場から意見を述べることのできる者が含まれていること</w:t>
      </w:r>
    </w:p>
    <w:p w14:paraId="43CB4FBB" w14:textId="77777777" w:rsidR="00B97E3A" w:rsidRDefault="00B97E3A" w:rsidP="00B97E3A">
      <w:pPr>
        <w:overflowPunct w:val="0"/>
        <w:ind w:leftChars="300" w:left="880" w:hangingChars="100" w:hanging="220"/>
        <w:textAlignment w:val="baseline"/>
        <w:rPr>
          <w:color w:val="000000"/>
          <w:kern w:val="0"/>
        </w:rPr>
      </w:pPr>
      <w:r>
        <w:rPr>
          <w:rFonts w:hint="eastAsia"/>
          <w:color w:val="000000"/>
          <w:kern w:val="0"/>
        </w:rPr>
        <w:t>④</w:t>
      </w:r>
      <w:r w:rsidRPr="005A42CD">
        <w:rPr>
          <w:color w:val="000000"/>
          <w:kern w:val="0"/>
        </w:rPr>
        <w:t>倫理審査委員会の設置者の所属機関に所属しない者が複数含まれていること</w:t>
      </w:r>
    </w:p>
    <w:p w14:paraId="69BE8F19" w14:textId="77777777" w:rsidR="00B97E3A" w:rsidRDefault="00B97E3A" w:rsidP="00B97E3A">
      <w:pPr>
        <w:overflowPunct w:val="0"/>
        <w:ind w:leftChars="300" w:left="880" w:hangingChars="100" w:hanging="220"/>
        <w:textAlignment w:val="baseline"/>
        <w:rPr>
          <w:color w:val="000000"/>
          <w:kern w:val="0"/>
        </w:rPr>
      </w:pPr>
      <w:r>
        <w:rPr>
          <w:rFonts w:hint="eastAsia"/>
          <w:color w:val="000000"/>
          <w:kern w:val="0"/>
        </w:rPr>
        <w:t>⑤</w:t>
      </w:r>
      <w:r w:rsidRPr="005A42CD">
        <w:rPr>
          <w:color w:val="000000"/>
          <w:kern w:val="0"/>
        </w:rPr>
        <w:t>男女両性で構成されていること</w:t>
      </w:r>
    </w:p>
    <w:p w14:paraId="4E84ADF0" w14:textId="77777777" w:rsidR="00B97E3A" w:rsidRDefault="00B97E3A" w:rsidP="00B97E3A">
      <w:pPr>
        <w:overflowPunct w:val="0"/>
        <w:ind w:leftChars="300" w:left="880" w:hangingChars="100" w:hanging="220"/>
        <w:textAlignment w:val="baseline"/>
        <w:rPr>
          <w:color w:val="000000"/>
          <w:kern w:val="0"/>
        </w:rPr>
      </w:pPr>
      <w:r>
        <w:rPr>
          <w:rFonts w:hint="eastAsia"/>
          <w:color w:val="000000"/>
          <w:kern w:val="0"/>
        </w:rPr>
        <w:t>⑥5</w:t>
      </w:r>
      <w:r w:rsidRPr="005A42CD">
        <w:rPr>
          <w:color w:val="000000"/>
          <w:kern w:val="0"/>
        </w:rPr>
        <w:t>名以上であること</w:t>
      </w:r>
    </w:p>
    <w:p w14:paraId="5311B3B1" w14:textId="77777777" w:rsidR="00B97E3A" w:rsidRDefault="00B97E3A" w:rsidP="00B97E3A">
      <w:pPr>
        <w:overflowPunct w:val="0"/>
        <w:ind w:firstLineChars="100" w:firstLine="220"/>
        <w:textAlignment w:val="baseline"/>
        <w:rPr>
          <w:color w:val="000000"/>
          <w:kern w:val="0"/>
        </w:rPr>
      </w:pPr>
      <w:r>
        <w:rPr>
          <w:rFonts w:hint="eastAsia"/>
          <w:color w:val="000000"/>
          <w:kern w:val="0"/>
        </w:rPr>
        <w:t>5つの医療センターはいずれも、倫理審査委員会を設置し</w:t>
      </w:r>
      <w:r w:rsidRPr="00E5059E">
        <w:rPr>
          <w:rFonts w:hint="eastAsia"/>
          <w:color w:val="000000"/>
          <w:kern w:val="0"/>
        </w:rPr>
        <w:t>、委員会を開催している。</w:t>
      </w:r>
    </w:p>
    <w:p w14:paraId="69276F88" w14:textId="097FF8F1" w:rsidR="004C490B" w:rsidRDefault="004C490B">
      <w:pPr>
        <w:widowControl/>
        <w:spacing w:before="360" w:line="440" w:lineRule="exact"/>
        <w:ind w:right="-1298"/>
        <w:rPr>
          <w:color w:val="000000"/>
          <w:kern w:val="0"/>
        </w:rPr>
      </w:pPr>
      <w:r>
        <w:rPr>
          <w:color w:val="000000"/>
          <w:kern w:val="0"/>
        </w:rPr>
        <w:br w:type="page"/>
      </w:r>
    </w:p>
    <w:p w14:paraId="28EE9344" w14:textId="77777777" w:rsidR="00B97E3A" w:rsidRPr="007B7E93" w:rsidRDefault="00B97E3A" w:rsidP="0000367D">
      <w:pPr>
        <w:rPr>
          <w:b/>
        </w:rPr>
      </w:pPr>
      <w:bookmarkStart w:id="231" w:name="_Hlk217164649"/>
      <w:bookmarkStart w:id="232" w:name="_Toc178263128"/>
      <w:r w:rsidRPr="007B7E93">
        <w:rPr>
          <w:rFonts w:hint="eastAsia"/>
          <w:b/>
        </w:rPr>
        <w:lastRenderedPageBreak/>
        <w:t>【</w:t>
      </w:r>
      <w:r>
        <w:rPr>
          <w:rFonts w:hint="eastAsia"/>
          <w:b/>
        </w:rPr>
        <w:t>監査の結果11</w:t>
      </w:r>
      <w:r w:rsidRPr="00304A7C">
        <w:rPr>
          <w:rFonts w:hint="eastAsia"/>
          <w:b/>
          <w:bCs/>
          <w:szCs w:val="22"/>
        </w:rPr>
        <w:t xml:space="preserve">　</w:t>
      </w:r>
      <w:bookmarkStart w:id="233" w:name="_Hlk214821410"/>
      <w:r>
        <w:rPr>
          <w:rFonts w:hint="eastAsia"/>
          <w:b/>
          <w:bCs/>
          <w:szCs w:val="22"/>
        </w:rPr>
        <w:t>指針に基づいた委員構成の必要性</w:t>
      </w:r>
      <w:r w:rsidRPr="007B7E93">
        <w:rPr>
          <w:rFonts w:hint="eastAsia"/>
          <w:b/>
        </w:rPr>
        <w:t>】</w:t>
      </w:r>
      <w:r>
        <w:rPr>
          <w:rFonts w:hint="eastAsia"/>
          <w:b/>
        </w:rPr>
        <w:t>大阪精神医療センター</w:t>
      </w:r>
      <w:bookmarkEnd w:id="233"/>
    </w:p>
    <w:p w14:paraId="63946FE4" w14:textId="77777777" w:rsidR="00B97E3A" w:rsidRDefault="00B97E3A" w:rsidP="00B97E3A">
      <w:pPr>
        <w:overflowPunct w:val="0"/>
        <w:ind w:firstLineChars="100" w:firstLine="210"/>
        <w:textAlignment w:val="baseline"/>
        <w:rPr>
          <w:rFonts w:hAnsi="ＭＳ 明朝"/>
          <w:color w:val="000000"/>
          <w:sz w:val="21"/>
          <w:szCs w:val="21"/>
          <w:shd w:val="clear" w:color="auto" w:fill="FFFFFF"/>
        </w:rPr>
      </w:pPr>
      <w:bookmarkStart w:id="234" w:name="_Hlk218098186"/>
      <w:r>
        <w:rPr>
          <w:rFonts w:hAnsi="ＭＳ 明朝" w:hint="eastAsia"/>
          <w:color w:val="000000"/>
          <w:sz w:val="21"/>
          <w:szCs w:val="21"/>
          <w:shd w:val="clear" w:color="auto" w:fill="FFFFFF"/>
        </w:rPr>
        <w:t>大阪精神医療センターの</w:t>
      </w:r>
      <w:r w:rsidRPr="005A42CD">
        <w:rPr>
          <w:rFonts w:hAnsi="ＭＳ 明朝"/>
          <w:color w:val="000000"/>
          <w:sz w:val="21"/>
          <w:szCs w:val="21"/>
          <w:shd w:val="clear" w:color="auto" w:fill="FFFFFF"/>
        </w:rPr>
        <w:t>臨床研究倫理審査委員会委員</w:t>
      </w:r>
      <w:r>
        <w:rPr>
          <w:rFonts w:hAnsi="ＭＳ 明朝" w:hint="eastAsia"/>
          <w:color w:val="000000"/>
          <w:sz w:val="21"/>
          <w:szCs w:val="21"/>
          <w:shd w:val="clear" w:color="auto" w:fill="FFFFFF"/>
        </w:rPr>
        <w:t>のうち、</w:t>
      </w:r>
      <w:bookmarkStart w:id="235" w:name="_Hlk214907247"/>
      <w:r>
        <w:rPr>
          <w:rFonts w:hAnsi="ＭＳ 明朝" w:hint="eastAsia"/>
          <w:color w:val="000000"/>
          <w:sz w:val="21"/>
          <w:szCs w:val="21"/>
          <w:shd w:val="clear" w:color="auto" w:fill="FFFFFF"/>
        </w:rPr>
        <w:t>「</w:t>
      </w:r>
      <w:r w:rsidRPr="005A42CD">
        <w:rPr>
          <w:rFonts w:hAnsi="ＭＳ 明朝"/>
          <w:color w:val="000000"/>
          <w:sz w:val="21"/>
          <w:szCs w:val="21"/>
          <w:shd w:val="clear" w:color="auto" w:fill="FFFFFF"/>
        </w:rPr>
        <w:t>人文・社会科学の有識者</w:t>
      </w:r>
      <w:r>
        <w:rPr>
          <w:rFonts w:hAnsi="ＭＳ 明朝" w:hint="eastAsia"/>
          <w:color w:val="000000"/>
          <w:sz w:val="21"/>
          <w:szCs w:val="21"/>
          <w:shd w:val="clear" w:color="auto" w:fill="FFFFFF"/>
        </w:rPr>
        <w:t>」</w:t>
      </w:r>
      <w:bookmarkEnd w:id="234"/>
      <w:bookmarkEnd w:id="235"/>
      <w:r>
        <w:rPr>
          <w:rFonts w:hAnsi="ＭＳ 明朝" w:hint="eastAsia"/>
          <w:color w:val="000000"/>
          <w:sz w:val="21"/>
          <w:szCs w:val="21"/>
          <w:shd w:val="clear" w:color="auto" w:fill="FFFFFF"/>
        </w:rPr>
        <w:t>につき</w:t>
      </w:r>
      <w:r w:rsidRPr="00A1456E">
        <w:rPr>
          <w:rFonts w:hAnsi="ＭＳ 明朝"/>
          <w:color w:val="000000"/>
          <w:sz w:val="21"/>
          <w:szCs w:val="21"/>
          <w:shd w:val="clear" w:color="auto" w:fill="FFFFFF"/>
        </w:rPr>
        <w:t>倫理学・法律学の専門家</w:t>
      </w:r>
      <w:r>
        <w:rPr>
          <w:rFonts w:hAnsi="ＭＳ 明朝" w:hint="eastAsia"/>
          <w:color w:val="000000"/>
          <w:sz w:val="21"/>
          <w:szCs w:val="21"/>
          <w:shd w:val="clear" w:color="auto" w:fill="FFFFFF"/>
        </w:rPr>
        <w:t>を委員としなければならない。</w:t>
      </w:r>
    </w:p>
    <w:p w14:paraId="50957603" w14:textId="77777777" w:rsidR="00B97E3A" w:rsidRPr="00F87855" w:rsidRDefault="00B97E3A" w:rsidP="00B97E3A">
      <w:pPr>
        <w:overflowPunct w:val="0"/>
        <w:textAlignment w:val="baseline"/>
        <w:rPr>
          <w:color w:val="000000"/>
          <w:kern w:val="0"/>
        </w:rPr>
      </w:pPr>
      <w:r>
        <w:rPr>
          <w:rFonts w:hint="eastAsia"/>
          <w:color w:val="000000"/>
          <w:kern w:val="0"/>
        </w:rPr>
        <w:t>（理由）</w:t>
      </w:r>
    </w:p>
    <w:p w14:paraId="10DD386B" w14:textId="77777777" w:rsidR="00B97E3A" w:rsidRDefault="00B97E3A" w:rsidP="00B97E3A">
      <w:pPr>
        <w:overflowPunct w:val="0"/>
        <w:ind w:firstLineChars="100" w:firstLine="210"/>
        <w:textAlignment w:val="baseline"/>
        <w:rPr>
          <w:rFonts w:hAnsi="ＭＳ 明朝"/>
          <w:color w:val="000000"/>
          <w:sz w:val="21"/>
          <w:szCs w:val="21"/>
          <w:shd w:val="clear" w:color="auto" w:fill="FFFFFF"/>
        </w:rPr>
      </w:pPr>
      <w:r>
        <w:rPr>
          <w:rFonts w:hAnsi="ＭＳ 明朝" w:hint="eastAsia"/>
          <w:color w:val="000000"/>
          <w:sz w:val="21"/>
          <w:szCs w:val="21"/>
          <w:shd w:val="clear" w:color="auto" w:fill="FFFFFF"/>
        </w:rPr>
        <w:t>文部科学省が示す「</w:t>
      </w:r>
      <w:r w:rsidRPr="00A1456E">
        <w:rPr>
          <w:rFonts w:hAnsi="ＭＳ 明朝"/>
          <w:color w:val="000000"/>
          <w:sz w:val="21"/>
          <w:szCs w:val="21"/>
          <w:shd w:val="clear" w:color="auto" w:fill="FFFFFF"/>
        </w:rPr>
        <w:t>人を対象とする生命科学・医学系研究に関する倫理指針ガイダンス</w:t>
      </w:r>
      <w:r>
        <w:rPr>
          <w:rFonts w:hAnsi="ＭＳ 明朝" w:hint="eastAsia"/>
          <w:color w:val="000000"/>
          <w:sz w:val="21"/>
          <w:szCs w:val="21"/>
          <w:shd w:val="clear" w:color="auto" w:fill="FFFFFF"/>
        </w:rPr>
        <w:t>」において示されている通り、</w:t>
      </w:r>
      <w:bookmarkEnd w:id="231"/>
      <w:r w:rsidRPr="00E5059E">
        <w:rPr>
          <w:rFonts w:hAnsi="ＭＳ 明朝" w:hint="eastAsia"/>
          <w:color w:val="000000"/>
          <w:sz w:val="21"/>
          <w:szCs w:val="21"/>
          <w:shd w:val="clear" w:color="auto" w:fill="FFFFFF"/>
        </w:rPr>
        <w:t>単にその委員の有する専門性だけでなく、異なる立場の委員による十分な議論の上で合意を形成し、公正かつバランスのとれた審議結果となることが倫理審査委員会に期待される。</w:t>
      </w:r>
      <w:r>
        <w:rPr>
          <w:rFonts w:hAnsi="ＭＳ 明朝" w:hint="eastAsia"/>
          <w:color w:val="000000"/>
          <w:sz w:val="21"/>
          <w:szCs w:val="21"/>
          <w:shd w:val="clear" w:color="auto" w:fill="FFFFFF"/>
        </w:rPr>
        <w:t>そのため、</w:t>
      </w:r>
      <w:r w:rsidRPr="00A1456E">
        <w:rPr>
          <w:rFonts w:hAnsi="ＭＳ 明朝"/>
          <w:color w:val="000000"/>
          <w:sz w:val="21"/>
          <w:szCs w:val="21"/>
          <w:shd w:val="clear" w:color="auto" w:fill="FFFFFF"/>
        </w:rPr>
        <w:t>「倫理学・法律学の専門家等、人文・社会科学の有識者」における倫理学・法律学の専門家とは、</w:t>
      </w:r>
      <w:bookmarkStart w:id="236" w:name="_Hlk214821299"/>
      <w:r w:rsidRPr="00A1456E">
        <w:rPr>
          <w:rFonts w:hAnsi="ＭＳ 明朝"/>
          <w:color w:val="000000"/>
          <w:sz w:val="21"/>
          <w:szCs w:val="21"/>
          <w:shd w:val="clear" w:color="auto" w:fill="FFFFFF"/>
        </w:rPr>
        <w:t>倫理学又は法律学に関する専門的知識に基づいて、大学等において教育又は研究に従事している者</w:t>
      </w:r>
      <w:bookmarkEnd w:id="236"/>
      <w:r w:rsidRPr="00A1456E">
        <w:rPr>
          <w:rFonts w:hAnsi="ＭＳ 明朝"/>
          <w:color w:val="000000"/>
          <w:sz w:val="21"/>
          <w:szCs w:val="21"/>
          <w:shd w:val="clear" w:color="auto" w:fill="FFFFFF"/>
        </w:rPr>
        <w:t>、また、弁護士又は司法書士等として業務に従事している者が含まれる</w:t>
      </w:r>
      <w:r>
        <w:rPr>
          <w:rFonts w:hAnsi="ＭＳ 明朝" w:hint="eastAsia"/>
          <w:color w:val="000000"/>
          <w:sz w:val="21"/>
          <w:szCs w:val="21"/>
          <w:shd w:val="clear" w:color="auto" w:fill="FFFFFF"/>
        </w:rPr>
        <w:t>と、上記ガイダンスは例示する</w:t>
      </w:r>
      <w:r w:rsidRPr="00A1456E">
        <w:rPr>
          <w:rFonts w:hAnsi="ＭＳ 明朝"/>
          <w:color w:val="000000"/>
          <w:sz w:val="21"/>
          <w:szCs w:val="21"/>
          <w:shd w:val="clear" w:color="auto" w:fill="FFFFFF"/>
        </w:rPr>
        <w:t>。</w:t>
      </w:r>
    </w:p>
    <w:p w14:paraId="11CA26DB" w14:textId="77777777" w:rsidR="00B97E3A" w:rsidRDefault="00B97E3A" w:rsidP="00B97E3A">
      <w:pPr>
        <w:overflowPunct w:val="0"/>
        <w:ind w:firstLineChars="100" w:firstLine="210"/>
        <w:textAlignment w:val="baseline"/>
        <w:rPr>
          <w:rFonts w:hAnsi="ＭＳ 明朝"/>
          <w:color w:val="000000"/>
          <w:sz w:val="21"/>
          <w:szCs w:val="21"/>
          <w:shd w:val="clear" w:color="auto" w:fill="FFFFFF"/>
        </w:rPr>
      </w:pPr>
      <w:r>
        <w:rPr>
          <w:rFonts w:hAnsi="ＭＳ 明朝" w:hint="eastAsia"/>
          <w:color w:val="000000"/>
          <w:sz w:val="21"/>
          <w:szCs w:val="21"/>
          <w:shd w:val="clear" w:color="auto" w:fill="FFFFFF"/>
        </w:rPr>
        <w:t>この点、</w:t>
      </w:r>
      <w:r w:rsidRPr="008E2EA0">
        <w:rPr>
          <w:rFonts w:hAnsi="ＭＳ 明朝"/>
          <w:color w:val="000000"/>
          <w:sz w:val="21"/>
          <w:szCs w:val="21"/>
          <w:shd w:val="clear" w:color="auto" w:fill="FFFFFF"/>
        </w:rPr>
        <w:t>令和7年4月１日現在</w:t>
      </w:r>
      <w:r w:rsidRPr="008E2EA0">
        <w:rPr>
          <w:rFonts w:hAnsi="ＭＳ 明朝" w:hint="eastAsia"/>
          <w:color w:val="000000"/>
          <w:sz w:val="21"/>
          <w:szCs w:val="21"/>
          <w:shd w:val="clear" w:color="auto" w:fill="FFFFFF"/>
        </w:rPr>
        <w:t>における大阪精神医療センターの</w:t>
      </w:r>
      <w:r w:rsidRPr="008E2EA0">
        <w:rPr>
          <w:rFonts w:hAnsi="ＭＳ 明朝"/>
          <w:color w:val="000000"/>
          <w:sz w:val="21"/>
          <w:szCs w:val="21"/>
          <w:shd w:val="clear" w:color="auto" w:fill="FFFFFF"/>
        </w:rPr>
        <w:t>臨床研究倫理審査委員会委員のうち</w:t>
      </w:r>
      <w:r w:rsidRPr="008E2EA0">
        <w:rPr>
          <w:rFonts w:hAnsi="ＭＳ 明朝" w:hint="eastAsia"/>
          <w:color w:val="000000"/>
          <w:sz w:val="21"/>
          <w:szCs w:val="21"/>
          <w:shd w:val="clear" w:color="auto" w:fill="FFFFFF"/>
        </w:rPr>
        <w:t>、「</w:t>
      </w:r>
      <w:r w:rsidRPr="008E2EA0">
        <w:rPr>
          <w:rFonts w:hAnsi="ＭＳ 明朝"/>
          <w:color w:val="000000"/>
          <w:sz w:val="21"/>
          <w:szCs w:val="21"/>
          <w:shd w:val="clear" w:color="auto" w:fill="FFFFFF"/>
        </w:rPr>
        <w:t>人文・社会科学の有識者</w:t>
      </w:r>
      <w:r w:rsidRPr="008E2EA0">
        <w:rPr>
          <w:rFonts w:hAnsi="ＭＳ 明朝" w:hint="eastAsia"/>
          <w:color w:val="000000"/>
          <w:sz w:val="21"/>
          <w:szCs w:val="21"/>
          <w:shd w:val="clear" w:color="auto" w:fill="FFFFFF"/>
        </w:rPr>
        <w:t>」として、同センター内の事務局長及び総括マネージャーが就任し、「大阪精神医療センター　臨床研究倫理審査委員会　標準業務手順書」でも、倫理審査委員について「事務局の職にある者（人文・社会科学分野）」と定めて</w:t>
      </w:r>
      <w:r>
        <w:rPr>
          <w:rFonts w:hAnsi="ＭＳ 明朝" w:hint="eastAsia"/>
          <w:color w:val="000000"/>
          <w:sz w:val="21"/>
          <w:szCs w:val="21"/>
          <w:shd w:val="clear" w:color="auto" w:fill="FFFFFF"/>
        </w:rPr>
        <w:t>おり、いずれも倫理指針及び上記ガイダンスに反している。</w:t>
      </w:r>
    </w:p>
    <w:p w14:paraId="13416C10" w14:textId="77777777" w:rsidR="00B97E3A" w:rsidRDefault="00B97E3A" w:rsidP="00B97E3A">
      <w:pPr>
        <w:overflowPunct w:val="0"/>
        <w:ind w:firstLineChars="100" w:firstLine="210"/>
        <w:textAlignment w:val="baseline"/>
        <w:rPr>
          <w:rFonts w:cs="ＭＳ 明朝"/>
          <w:color w:val="000000"/>
          <w:kern w:val="0"/>
          <w:szCs w:val="22"/>
        </w:rPr>
      </w:pPr>
      <w:r>
        <w:rPr>
          <w:rFonts w:hAnsi="ＭＳ 明朝" w:hint="eastAsia"/>
          <w:color w:val="000000"/>
          <w:sz w:val="21"/>
          <w:szCs w:val="21"/>
          <w:shd w:val="clear" w:color="auto" w:fill="FFFFFF"/>
        </w:rPr>
        <w:t>従って、</w:t>
      </w:r>
      <w:r w:rsidRPr="008E2EA0">
        <w:rPr>
          <w:rFonts w:hAnsi="ＭＳ 明朝" w:hint="eastAsia"/>
          <w:color w:val="000000"/>
          <w:sz w:val="21"/>
          <w:szCs w:val="21"/>
          <w:shd w:val="clear" w:color="auto" w:fill="FFFFFF"/>
        </w:rPr>
        <w:t>大阪精神医療センターの</w:t>
      </w:r>
      <w:r w:rsidRPr="008E2EA0">
        <w:rPr>
          <w:rFonts w:hAnsi="ＭＳ 明朝"/>
          <w:color w:val="000000"/>
          <w:sz w:val="21"/>
          <w:szCs w:val="21"/>
          <w:shd w:val="clear" w:color="auto" w:fill="FFFFFF"/>
        </w:rPr>
        <w:t>臨床研究倫理審査委員</w:t>
      </w:r>
      <w:r>
        <w:rPr>
          <w:rFonts w:hAnsi="ＭＳ 明朝" w:hint="eastAsia"/>
          <w:color w:val="000000"/>
          <w:sz w:val="21"/>
          <w:szCs w:val="21"/>
          <w:shd w:val="clear" w:color="auto" w:fill="FFFFFF"/>
        </w:rPr>
        <w:t>会委員については、倫理指針及び上記ガイダンスに則り、上記手順書において</w:t>
      </w:r>
      <w:r w:rsidRPr="00A1456E">
        <w:rPr>
          <w:rFonts w:hAnsi="ＭＳ 明朝" w:hint="eastAsia"/>
          <w:color w:val="000000"/>
          <w:sz w:val="21"/>
          <w:szCs w:val="21"/>
          <w:shd w:val="clear" w:color="auto" w:fill="FFFFFF"/>
        </w:rPr>
        <w:t>「</w:t>
      </w:r>
      <w:r w:rsidRPr="00A1456E">
        <w:rPr>
          <w:rFonts w:hAnsi="ＭＳ 明朝"/>
          <w:color w:val="000000"/>
          <w:sz w:val="21"/>
          <w:szCs w:val="21"/>
          <w:shd w:val="clear" w:color="auto" w:fill="FFFFFF"/>
        </w:rPr>
        <w:t>人文・社会科学の有識者」</w:t>
      </w:r>
      <w:r w:rsidRPr="00A1456E">
        <w:rPr>
          <w:rFonts w:hAnsi="ＭＳ 明朝" w:hint="eastAsia"/>
          <w:color w:val="000000"/>
          <w:sz w:val="21"/>
          <w:szCs w:val="21"/>
          <w:shd w:val="clear" w:color="auto" w:fill="FFFFFF"/>
        </w:rPr>
        <w:t>と</w:t>
      </w:r>
      <w:r>
        <w:rPr>
          <w:rFonts w:hAnsi="ＭＳ 明朝" w:hint="eastAsia"/>
          <w:color w:val="000000"/>
          <w:sz w:val="21"/>
          <w:szCs w:val="21"/>
          <w:shd w:val="clear" w:color="auto" w:fill="FFFFFF"/>
        </w:rPr>
        <w:t>するとともに、同センターにおける臨床研究倫理審査委員となっている</w:t>
      </w:r>
      <w:r w:rsidRPr="00A1456E">
        <w:rPr>
          <w:rFonts w:hAnsi="ＭＳ 明朝" w:hint="eastAsia"/>
          <w:color w:val="000000"/>
          <w:sz w:val="21"/>
          <w:szCs w:val="21"/>
          <w:shd w:val="clear" w:color="auto" w:fill="FFFFFF"/>
        </w:rPr>
        <w:t>同センター内の事務局長及び総括マネージャー</w:t>
      </w:r>
      <w:r>
        <w:rPr>
          <w:rFonts w:hAnsi="ＭＳ 明朝" w:hint="eastAsia"/>
          <w:color w:val="000000"/>
          <w:sz w:val="21"/>
          <w:szCs w:val="21"/>
          <w:shd w:val="clear" w:color="auto" w:fill="FFFFFF"/>
        </w:rPr>
        <w:t>から、</w:t>
      </w:r>
      <w:r w:rsidRPr="00E5059E">
        <w:rPr>
          <w:rFonts w:hAnsi="ＭＳ 明朝"/>
          <w:color w:val="000000"/>
          <w:sz w:val="21"/>
          <w:szCs w:val="21"/>
          <w:shd w:val="clear" w:color="auto" w:fill="FFFFFF"/>
        </w:rPr>
        <w:t>倫理学又は法律学に関する専門的知識に基づいて、大学等において教育又は研究に従事している者、また、弁護士又は司法書士等として業務に従事している者</w:t>
      </w:r>
      <w:r>
        <w:rPr>
          <w:rFonts w:hAnsi="ＭＳ 明朝" w:hint="eastAsia"/>
          <w:color w:val="000000"/>
          <w:sz w:val="21"/>
          <w:szCs w:val="21"/>
          <w:shd w:val="clear" w:color="auto" w:fill="FFFFFF"/>
        </w:rPr>
        <w:t>としなければならない。</w:t>
      </w:r>
    </w:p>
    <w:p w14:paraId="4FDB66BF" w14:textId="77777777" w:rsidR="00B97E3A" w:rsidRPr="00EC1C2F" w:rsidRDefault="00B97E3A" w:rsidP="0000367D">
      <w:pPr>
        <w:rPr>
          <w:rFonts w:cs="ＭＳ 明朝"/>
          <w:color w:val="000000"/>
          <w:kern w:val="0"/>
          <w:szCs w:val="22"/>
        </w:rPr>
      </w:pPr>
    </w:p>
    <w:p w14:paraId="2F018B6C" w14:textId="77777777" w:rsidR="00B97E3A" w:rsidRPr="007B7E93" w:rsidRDefault="00B97E3A" w:rsidP="0000367D">
      <w:pPr>
        <w:rPr>
          <w:b/>
        </w:rPr>
      </w:pPr>
      <w:bookmarkStart w:id="237" w:name="_Hlk183966125"/>
      <w:r w:rsidRPr="007B7E93">
        <w:rPr>
          <w:rFonts w:hint="eastAsia"/>
          <w:b/>
        </w:rPr>
        <w:t>【</w:t>
      </w:r>
      <w:r>
        <w:rPr>
          <w:rFonts w:hint="eastAsia"/>
          <w:b/>
        </w:rPr>
        <w:t>意見47</w:t>
      </w:r>
      <w:r w:rsidRPr="00304A7C">
        <w:rPr>
          <w:rFonts w:hint="eastAsia"/>
          <w:b/>
          <w:bCs/>
          <w:szCs w:val="22"/>
        </w:rPr>
        <w:t xml:space="preserve">　</w:t>
      </w:r>
      <w:r>
        <w:rPr>
          <w:rFonts w:hint="eastAsia"/>
          <w:b/>
          <w:bCs/>
          <w:szCs w:val="22"/>
        </w:rPr>
        <w:t>指針に基づいた委員構成の必要性</w:t>
      </w:r>
      <w:r w:rsidRPr="007B7E93">
        <w:rPr>
          <w:rFonts w:hint="eastAsia"/>
          <w:b/>
        </w:rPr>
        <w:t>】</w:t>
      </w:r>
      <w:r>
        <w:rPr>
          <w:rFonts w:hint="eastAsia"/>
          <w:b/>
        </w:rPr>
        <w:t>大阪はびきの医療センター</w:t>
      </w:r>
    </w:p>
    <w:p w14:paraId="694E867F" w14:textId="77777777" w:rsidR="00B97E3A" w:rsidRPr="00A1456E" w:rsidRDefault="00B97E3A" w:rsidP="00B97E3A">
      <w:pPr>
        <w:overflowPunct w:val="0"/>
        <w:ind w:firstLineChars="100" w:firstLine="220"/>
        <w:textAlignment w:val="baseline"/>
        <w:rPr>
          <w:color w:val="000000"/>
          <w:kern w:val="0"/>
        </w:rPr>
      </w:pPr>
      <w:bookmarkStart w:id="238" w:name="_Hlk218880254"/>
      <w:r w:rsidRPr="00A1456E">
        <w:rPr>
          <w:color w:val="000000"/>
          <w:kern w:val="0"/>
        </w:rPr>
        <w:t>大阪</w:t>
      </w:r>
      <w:r>
        <w:rPr>
          <w:rFonts w:hint="eastAsia"/>
          <w:color w:val="000000"/>
          <w:kern w:val="0"/>
        </w:rPr>
        <w:t>はびきの</w:t>
      </w:r>
      <w:r w:rsidRPr="00A1456E">
        <w:rPr>
          <w:color w:val="000000"/>
          <w:kern w:val="0"/>
        </w:rPr>
        <w:t>医療センターの</w:t>
      </w:r>
      <w:r>
        <w:rPr>
          <w:rFonts w:hint="eastAsia"/>
          <w:color w:val="000000"/>
          <w:kern w:val="0"/>
        </w:rPr>
        <w:t>医学</w:t>
      </w:r>
      <w:r w:rsidRPr="00A1456E">
        <w:rPr>
          <w:color w:val="000000"/>
          <w:kern w:val="0"/>
        </w:rPr>
        <w:t>研究倫理審査委員会委員</w:t>
      </w:r>
      <w:r>
        <w:rPr>
          <w:rFonts w:hint="eastAsia"/>
          <w:color w:val="000000"/>
          <w:kern w:val="0"/>
        </w:rPr>
        <w:t>のうち</w:t>
      </w:r>
      <w:r w:rsidRPr="00A1456E">
        <w:rPr>
          <w:color w:val="000000"/>
          <w:kern w:val="0"/>
        </w:rPr>
        <w:t>、</w:t>
      </w:r>
      <w:r w:rsidRPr="00A1456E">
        <w:rPr>
          <w:rFonts w:hint="eastAsia"/>
          <w:color w:val="000000"/>
          <w:kern w:val="0"/>
        </w:rPr>
        <w:t>「</w:t>
      </w:r>
      <w:r w:rsidRPr="00A1456E">
        <w:rPr>
          <w:color w:val="000000"/>
          <w:kern w:val="0"/>
        </w:rPr>
        <w:t>人文・社会科学の有識者」</w:t>
      </w:r>
      <w:r w:rsidRPr="00A1456E">
        <w:rPr>
          <w:rFonts w:hint="eastAsia"/>
          <w:color w:val="000000"/>
          <w:kern w:val="0"/>
        </w:rPr>
        <w:t>として</w:t>
      </w:r>
      <w:r w:rsidRPr="00A1456E">
        <w:rPr>
          <w:color w:val="000000"/>
          <w:kern w:val="0"/>
        </w:rPr>
        <w:t>倫理学・法律学の専門家を委員と</w:t>
      </w:r>
      <w:r>
        <w:rPr>
          <w:rFonts w:hint="eastAsia"/>
          <w:color w:val="000000"/>
          <w:kern w:val="0"/>
        </w:rPr>
        <w:t>することが望ましい</w:t>
      </w:r>
      <w:r w:rsidRPr="00A1456E">
        <w:rPr>
          <w:rFonts w:hint="eastAsia"/>
          <w:color w:val="000000"/>
          <w:kern w:val="0"/>
        </w:rPr>
        <w:t>。</w:t>
      </w:r>
    </w:p>
    <w:bookmarkEnd w:id="238"/>
    <w:p w14:paraId="048AB54B" w14:textId="77777777" w:rsidR="00B97E3A" w:rsidRPr="00F87855" w:rsidRDefault="00B97E3A" w:rsidP="00B97E3A">
      <w:pPr>
        <w:overflowPunct w:val="0"/>
        <w:textAlignment w:val="baseline"/>
        <w:rPr>
          <w:color w:val="000000"/>
          <w:kern w:val="0"/>
        </w:rPr>
      </w:pPr>
      <w:r>
        <w:rPr>
          <w:rFonts w:hint="eastAsia"/>
          <w:color w:val="000000"/>
          <w:kern w:val="0"/>
        </w:rPr>
        <w:t>（理由）</w:t>
      </w:r>
    </w:p>
    <w:bookmarkEnd w:id="237"/>
    <w:p w14:paraId="5859BB16" w14:textId="77777777" w:rsidR="00B97E3A" w:rsidRDefault="00B97E3A" w:rsidP="00B97E3A">
      <w:pPr>
        <w:overflowPunct w:val="0"/>
        <w:ind w:firstLineChars="100" w:firstLine="210"/>
        <w:textAlignment w:val="baseline"/>
        <w:rPr>
          <w:rFonts w:hAnsi="ＭＳ 明朝"/>
          <w:color w:val="000000"/>
          <w:sz w:val="21"/>
          <w:szCs w:val="21"/>
          <w:shd w:val="clear" w:color="auto" w:fill="FFFFFF"/>
        </w:rPr>
      </w:pPr>
      <w:r>
        <w:rPr>
          <w:rFonts w:hAnsi="ＭＳ 明朝" w:hint="eastAsia"/>
          <w:color w:val="000000"/>
          <w:sz w:val="21"/>
          <w:szCs w:val="21"/>
          <w:shd w:val="clear" w:color="auto" w:fill="FFFFFF"/>
        </w:rPr>
        <w:t>前述の通り、</w:t>
      </w:r>
      <w:r w:rsidRPr="00A1456E">
        <w:rPr>
          <w:rFonts w:hAnsi="ＭＳ 明朝"/>
          <w:color w:val="000000"/>
          <w:sz w:val="21"/>
          <w:szCs w:val="21"/>
          <w:shd w:val="clear" w:color="auto" w:fill="FFFFFF"/>
        </w:rPr>
        <w:t>「倫理学・法律学の専門家等、人文・社会科学の有識者」における倫理学・法律学の専門家とは、倫理学又は法律学に関する専門的知識に基づいて、大学等において教育又は研究に従事している者、また、弁護士又は司法書士等として業務に従事している者が含まれる。</w:t>
      </w:r>
    </w:p>
    <w:p w14:paraId="7D626B3C" w14:textId="663A499D" w:rsidR="004A3632" w:rsidRPr="00B97E3A" w:rsidRDefault="00B97E3A" w:rsidP="004C490B">
      <w:pPr>
        <w:overflowPunct w:val="0"/>
        <w:ind w:firstLineChars="100" w:firstLine="210"/>
        <w:textAlignment w:val="baseline"/>
        <w:rPr>
          <w:b/>
          <w:bCs/>
        </w:rPr>
      </w:pPr>
      <w:r w:rsidRPr="00A1456E">
        <w:rPr>
          <w:rFonts w:hAnsi="ＭＳ 明朝" w:hint="eastAsia"/>
          <w:color w:val="000000"/>
          <w:sz w:val="21"/>
          <w:szCs w:val="21"/>
          <w:shd w:val="clear" w:color="auto" w:fill="FFFFFF"/>
        </w:rPr>
        <w:t>「</w:t>
      </w:r>
      <w:r w:rsidRPr="00A1456E">
        <w:rPr>
          <w:rFonts w:hAnsi="ＭＳ 明朝"/>
          <w:color w:val="000000"/>
          <w:sz w:val="21"/>
          <w:szCs w:val="21"/>
          <w:shd w:val="clear" w:color="auto" w:fill="FFFFFF"/>
        </w:rPr>
        <w:t>人文・社会科学の有識者」</w:t>
      </w:r>
      <w:r w:rsidRPr="00A1456E">
        <w:rPr>
          <w:rFonts w:hAnsi="ＭＳ 明朝" w:hint="eastAsia"/>
          <w:color w:val="000000"/>
          <w:sz w:val="21"/>
          <w:szCs w:val="21"/>
          <w:shd w:val="clear" w:color="auto" w:fill="FFFFFF"/>
        </w:rPr>
        <w:t>として</w:t>
      </w:r>
      <w:r>
        <w:rPr>
          <w:rFonts w:hAnsi="ＭＳ 明朝" w:hint="eastAsia"/>
          <w:color w:val="000000"/>
          <w:sz w:val="21"/>
          <w:szCs w:val="21"/>
          <w:shd w:val="clear" w:color="auto" w:fill="FFFFFF"/>
        </w:rPr>
        <w:t>の医学研究倫理審査委員は、大学名誉教授ではあるが、専門分野が経済学であり、医学研究の倫理審査においてはその専門性が活かされない可能性がある。できれば倫理学・法律学に関する専門知識を有するものを委員としたほうが望ましい。</w:t>
      </w:r>
      <w:bookmarkEnd w:id="232"/>
    </w:p>
    <w:sectPr w:rsidR="004A3632" w:rsidRPr="00B97E3A" w:rsidSect="00ED777F">
      <w:pgSz w:w="11906" w:h="16838"/>
      <w:pgMar w:top="1985" w:right="1701" w:bottom="1701" w:left="1701" w:header="851" w:footer="0"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04F764" w14:textId="77777777" w:rsidR="0054725A" w:rsidRDefault="0054725A" w:rsidP="00AC5E83">
      <w:r>
        <w:separator/>
      </w:r>
    </w:p>
  </w:endnote>
  <w:endnote w:type="continuationSeparator" w:id="0">
    <w:p w14:paraId="5CB2BCA3" w14:textId="77777777" w:rsidR="0054725A" w:rsidRDefault="0054725A" w:rsidP="00AC5E83">
      <w:r>
        <w:continuationSeparator/>
      </w:r>
    </w:p>
  </w:endnote>
  <w:endnote w:type="continuationNotice" w:id="1">
    <w:p w14:paraId="026D6471" w14:textId="77777777" w:rsidR="0054725A" w:rsidRDefault="005472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4DAC8" w14:textId="1A656E71" w:rsidR="006B5E12" w:rsidRDefault="006B5E12">
    <w:pPr>
      <w:pStyle w:val="a9"/>
      <w:jc w:val="center"/>
    </w:pPr>
  </w:p>
  <w:p w14:paraId="7EDC493D" w14:textId="77777777" w:rsidR="006B5E12" w:rsidRDefault="006B5E12">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2703936"/>
      <w:docPartObj>
        <w:docPartGallery w:val="Page Numbers (Bottom of Page)"/>
        <w:docPartUnique/>
      </w:docPartObj>
    </w:sdtPr>
    <w:sdtEndPr/>
    <w:sdtContent>
      <w:p w14:paraId="2A04DA79" w14:textId="77777777" w:rsidR="007307C9" w:rsidRDefault="007307C9" w:rsidP="00F36370">
        <w:pPr>
          <w:pStyle w:val="a9"/>
          <w:ind w:right="0"/>
          <w:jc w:val="center"/>
        </w:pPr>
        <w:r>
          <w:fldChar w:fldCharType="begin"/>
        </w:r>
        <w:r>
          <w:instrText>PAGE   \* MERGEFORMAT</w:instrText>
        </w:r>
        <w:r>
          <w:fldChar w:fldCharType="separate"/>
        </w:r>
        <w:r>
          <w:rPr>
            <w:lang w:val="ja-JP"/>
          </w:rPr>
          <w:t>2</w:t>
        </w:r>
        <w:r>
          <w:fldChar w:fldCharType="end"/>
        </w:r>
      </w:p>
    </w:sdtContent>
  </w:sdt>
  <w:p w14:paraId="173E20C3" w14:textId="77777777" w:rsidR="007307C9" w:rsidRDefault="007307C9">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756CF0" w14:textId="77777777" w:rsidR="0054725A" w:rsidRDefault="0054725A" w:rsidP="00AC5E83">
      <w:r>
        <w:separator/>
      </w:r>
    </w:p>
  </w:footnote>
  <w:footnote w:type="continuationSeparator" w:id="0">
    <w:p w14:paraId="55EB9525" w14:textId="77777777" w:rsidR="0054725A" w:rsidRDefault="0054725A" w:rsidP="00AC5E83">
      <w:r>
        <w:continuationSeparator/>
      </w:r>
    </w:p>
  </w:footnote>
  <w:footnote w:type="continuationNotice" w:id="1">
    <w:p w14:paraId="3B4FB7B9" w14:textId="77777777" w:rsidR="0054725A" w:rsidRDefault="0054725A"/>
  </w:footnote>
  <w:footnote w:id="2">
    <w:p w14:paraId="13B34FF9" w14:textId="77777777" w:rsidR="006E500C" w:rsidRDefault="006E500C" w:rsidP="006E500C">
      <w:pPr>
        <w:pStyle w:val="ab"/>
        <w:ind w:left="220" w:firstLine="220"/>
      </w:pPr>
      <w:r w:rsidRPr="00517620">
        <w:rPr>
          <w:rStyle w:val="ad"/>
        </w:rPr>
        <w:footnoteRef/>
      </w:r>
      <w:r w:rsidRPr="00517620">
        <w:t xml:space="preserve"> </w:t>
      </w:r>
      <w:r w:rsidRPr="004A1F59">
        <w:rPr>
          <w:rFonts w:hint="eastAsia"/>
        </w:rPr>
        <w:t>別途定めている資料とは、後述の「棚卸実施要領」を指すとのことである。</w:t>
      </w:r>
    </w:p>
  </w:footnote>
  <w:footnote w:id="3">
    <w:p w14:paraId="1F14FBCC" w14:textId="77777777" w:rsidR="00B97E3A" w:rsidRDefault="00B97E3A" w:rsidP="004A1F59">
      <w:pPr>
        <w:pStyle w:val="ab"/>
        <w:ind w:left="440" w:hangingChars="100" w:hanging="220"/>
        <w:jc w:val="both"/>
      </w:pPr>
      <w:r>
        <w:rPr>
          <w:rStyle w:val="ad"/>
        </w:rPr>
        <w:footnoteRef/>
      </w:r>
      <w:r>
        <w:t xml:space="preserve"> </w:t>
      </w:r>
      <w:r w:rsidRPr="008E2DD5">
        <w:rPr>
          <w:rFonts w:hint="eastAsia"/>
          <w:sz w:val="20"/>
          <w:szCs w:val="20"/>
        </w:rPr>
        <w:t>インシデント；</w:t>
      </w:r>
      <w:r w:rsidRPr="008E2DD5">
        <w:rPr>
          <w:sz w:val="20"/>
          <w:szCs w:val="20"/>
        </w:rPr>
        <w:t>医療の過程において、エラーが発生したか、あるいは発生しかけたが、患者に 障害を及ぼすことなく、医療事故には至らなかったものを指す。「ヒヤリ・ハ ット」事例とも言</w:t>
      </w:r>
      <w:r>
        <w:rPr>
          <w:rFonts w:hint="eastAsia"/>
          <w:sz w:val="20"/>
          <w:szCs w:val="20"/>
        </w:rPr>
        <w:t>う</w:t>
      </w:r>
      <w:r w:rsidRPr="008E2DD5">
        <w:rPr>
          <w:sz w:val="20"/>
          <w:szCs w:val="20"/>
        </w:rPr>
        <w:t>。</w:t>
      </w:r>
    </w:p>
  </w:footnote>
  <w:footnote w:id="4">
    <w:p w14:paraId="030C95DB" w14:textId="3DB5BD38" w:rsidR="00B97E3A" w:rsidRPr="008379E6" w:rsidRDefault="00B97E3A" w:rsidP="004A1F59">
      <w:pPr>
        <w:pStyle w:val="ab"/>
        <w:ind w:left="440" w:hangingChars="100" w:hanging="220"/>
        <w:jc w:val="both"/>
        <w:rPr>
          <w:sz w:val="20"/>
          <w:szCs w:val="20"/>
        </w:rPr>
      </w:pPr>
      <w:r>
        <w:rPr>
          <w:rStyle w:val="ad"/>
        </w:rPr>
        <w:footnoteRef/>
      </w:r>
      <w:r>
        <w:t xml:space="preserve"> </w:t>
      </w:r>
      <w:r w:rsidRPr="008379E6">
        <w:rPr>
          <w:rFonts w:hint="eastAsia"/>
          <w:sz w:val="20"/>
          <w:szCs w:val="20"/>
        </w:rPr>
        <w:t>アクシデント；</w:t>
      </w:r>
      <w:r w:rsidRPr="008379E6">
        <w:rPr>
          <w:sz w:val="20"/>
          <w:szCs w:val="20"/>
        </w:rPr>
        <w:t>防止可能なものか、過失によるものかにかかわらず、医療に関わる場所で、医療の過程において、不適切な医療行為が、結果として患者へ意図しない傷害を生じ、その経過が一定程度以上の影響を与えた事象をい</w:t>
      </w:r>
      <w:r>
        <w:rPr>
          <w:rFonts w:hint="eastAsia"/>
          <w:sz w:val="20"/>
          <w:szCs w:val="20"/>
        </w:rPr>
        <w:t>う</w:t>
      </w:r>
      <w:r w:rsidRPr="008379E6">
        <w:rPr>
          <w:sz w:val="20"/>
          <w:szCs w:val="20"/>
        </w:rPr>
        <w:t>。</w:t>
      </w:r>
      <w:r>
        <w:rPr>
          <w:rFonts w:hint="eastAsia"/>
          <w:sz w:val="20"/>
          <w:szCs w:val="20"/>
        </w:rPr>
        <w:t>従って</w:t>
      </w:r>
      <w:r w:rsidRPr="008379E6">
        <w:rPr>
          <w:sz w:val="20"/>
          <w:szCs w:val="20"/>
        </w:rPr>
        <w:t>、医療事故には、医療内容に問題があって起きたもの（過失による医療事故：医療過誤）と医療内容に問題がないにも関わらず起きたもの（過失のない医療事故）とがあ</w:t>
      </w:r>
      <w:r>
        <w:rPr>
          <w:rFonts w:hint="eastAsia"/>
          <w:sz w:val="20"/>
          <w:szCs w:val="20"/>
        </w:rPr>
        <w:t>る</w:t>
      </w:r>
      <w:r w:rsidRPr="008379E6">
        <w:rPr>
          <w:sz w:val="20"/>
          <w:szCs w:val="20"/>
        </w:rPr>
        <w:t>。アクシデントレポートの目的は、起こってしまった事故の再発を防止すること</w:t>
      </w:r>
      <w:r>
        <w:rPr>
          <w:rFonts w:hint="eastAsia"/>
          <w:sz w:val="20"/>
          <w:szCs w:val="20"/>
        </w:rPr>
        <w:t>にあり、</w:t>
      </w:r>
      <w:r w:rsidRPr="008379E6">
        <w:rPr>
          <w:sz w:val="20"/>
          <w:szCs w:val="20"/>
        </w:rPr>
        <w:t>アクシデントレポートが作成された後、医療安全管理委員会等による調査・分析・再発防止策の策定・報告・周知という主な流れに沿って病院内で具体的な再発防止策に繋がってい</w:t>
      </w:r>
      <w:r>
        <w:rPr>
          <w:rFonts w:hint="eastAsia"/>
          <w:sz w:val="20"/>
          <w:szCs w:val="20"/>
        </w:rPr>
        <w:t>く。</w:t>
      </w:r>
    </w:p>
  </w:footnote>
  <w:footnote w:id="5">
    <w:p w14:paraId="14DDB6BF" w14:textId="77777777" w:rsidR="00B97E3A" w:rsidRPr="00361D77" w:rsidRDefault="00B97E3A" w:rsidP="00B97E3A">
      <w:pPr>
        <w:pStyle w:val="ab"/>
        <w:ind w:left="220" w:firstLineChars="0" w:firstLine="0"/>
        <w:rPr>
          <w:sz w:val="20"/>
          <w:szCs w:val="20"/>
        </w:rPr>
      </w:pPr>
      <w:r w:rsidRPr="00361D77">
        <w:rPr>
          <w:rStyle w:val="ad"/>
          <w:sz w:val="20"/>
          <w:szCs w:val="20"/>
        </w:rPr>
        <w:footnoteRef/>
      </w:r>
      <w:r w:rsidRPr="00361D77">
        <w:rPr>
          <w:sz w:val="20"/>
          <w:szCs w:val="20"/>
        </w:rPr>
        <w:t xml:space="preserve"> </w:t>
      </w:r>
      <w:r w:rsidRPr="00361D77">
        <w:rPr>
          <w:rFonts w:hint="eastAsia"/>
          <w:sz w:val="20"/>
          <w:szCs w:val="20"/>
        </w:rPr>
        <w:t>田中拓．【地域における医療安全】二次急性期病院に</w:t>
      </w:r>
      <w:r w:rsidRPr="00361D77">
        <w:rPr>
          <w:sz w:val="20"/>
          <w:szCs w:val="20"/>
        </w:rPr>
        <w:t xml:space="preserve"> </w:t>
      </w:r>
      <w:r w:rsidRPr="00361D77">
        <w:rPr>
          <w:rFonts w:hint="eastAsia"/>
          <w:sz w:val="20"/>
          <w:szCs w:val="20"/>
        </w:rPr>
        <w:t>おける医療安全の現状と課題．地域医学．2021；35</w:t>
      </w:r>
      <w:r w:rsidRPr="00361D77">
        <w:rPr>
          <w:sz w:val="20"/>
          <w:szCs w:val="20"/>
        </w:rPr>
        <w:t xml:space="preserve"> </w:t>
      </w:r>
      <w:r w:rsidRPr="00361D77">
        <w:rPr>
          <w:rFonts w:hint="eastAsia"/>
          <w:sz w:val="20"/>
          <w:szCs w:val="20"/>
        </w:rPr>
        <w:t>(9)：837-42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5765E7"/>
    <w:multiLevelType w:val="hybridMultilevel"/>
    <w:tmpl w:val="B9603268"/>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1B8D197D"/>
    <w:multiLevelType w:val="hybridMultilevel"/>
    <w:tmpl w:val="842E48B0"/>
    <w:lvl w:ilvl="0" w:tplc="BAE0D70C">
      <w:start w:val="1"/>
      <w:numFmt w:val="decimalEnclosedCircle"/>
      <w:lvlText w:val="%1"/>
      <w:lvlJc w:val="left"/>
      <w:pPr>
        <w:ind w:left="360" w:hanging="360"/>
      </w:pPr>
      <w:rPr>
        <w:rFonts w:ascii="Cambria Math" w:hAnsi="Cambria Math" w:cs="Cambria Math"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1D061EA2"/>
    <w:multiLevelType w:val="hybridMultilevel"/>
    <w:tmpl w:val="770A14DA"/>
    <w:lvl w:ilvl="0" w:tplc="0409000B">
      <w:start w:val="1"/>
      <w:numFmt w:val="bullet"/>
      <w:lvlText w:val=""/>
      <w:lvlJc w:val="left"/>
      <w:pPr>
        <w:ind w:left="660" w:hanging="440"/>
      </w:pPr>
      <w:rPr>
        <w:rFonts w:ascii="Wingdings" w:hAnsi="Wingdings" w:hint="default"/>
      </w:rPr>
    </w:lvl>
    <w:lvl w:ilvl="1" w:tplc="0409000B" w:tentative="1">
      <w:start w:val="1"/>
      <w:numFmt w:val="bullet"/>
      <w:lvlText w:val=""/>
      <w:lvlJc w:val="left"/>
      <w:pPr>
        <w:ind w:left="1100" w:hanging="440"/>
      </w:pPr>
      <w:rPr>
        <w:rFonts w:ascii="Wingdings" w:hAnsi="Wingdings" w:hint="default"/>
      </w:rPr>
    </w:lvl>
    <w:lvl w:ilvl="2" w:tplc="0409000D" w:tentative="1">
      <w:start w:val="1"/>
      <w:numFmt w:val="bullet"/>
      <w:lvlText w:val=""/>
      <w:lvlJc w:val="left"/>
      <w:pPr>
        <w:ind w:left="1540" w:hanging="440"/>
      </w:pPr>
      <w:rPr>
        <w:rFonts w:ascii="Wingdings" w:hAnsi="Wingdings" w:hint="default"/>
      </w:rPr>
    </w:lvl>
    <w:lvl w:ilvl="3" w:tplc="04090001" w:tentative="1">
      <w:start w:val="1"/>
      <w:numFmt w:val="bullet"/>
      <w:lvlText w:val=""/>
      <w:lvlJc w:val="left"/>
      <w:pPr>
        <w:ind w:left="1980" w:hanging="440"/>
      </w:pPr>
      <w:rPr>
        <w:rFonts w:ascii="Wingdings" w:hAnsi="Wingdings" w:hint="default"/>
      </w:rPr>
    </w:lvl>
    <w:lvl w:ilvl="4" w:tplc="0409000B" w:tentative="1">
      <w:start w:val="1"/>
      <w:numFmt w:val="bullet"/>
      <w:lvlText w:val=""/>
      <w:lvlJc w:val="left"/>
      <w:pPr>
        <w:ind w:left="2420" w:hanging="440"/>
      </w:pPr>
      <w:rPr>
        <w:rFonts w:ascii="Wingdings" w:hAnsi="Wingdings" w:hint="default"/>
      </w:rPr>
    </w:lvl>
    <w:lvl w:ilvl="5" w:tplc="0409000D" w:tentative="1">
      <w:start w:val="1"/>
      <w:numFmt w:val="bullet"/>
      <w:lvlText w:val=""/>
      <w:lvlJc w:val="left"/>
      <w:pPr>
        <w:ind w:left="2860" w:hanging="440"/>
      </w:pPr>
      <w:rPr>
        <w:rFonts w:ascii="Wingdings" w:hAnsi="Wingdings" w:hint="default"/>
      </w:rPr>
    </w:lvl>
    <w:lvl w:ilvl="6" w:tplc="04090001" w:tentative="1">
      <w:start w:val="1"/>
      <w:numFmt w:val="bullet"/>
      <w:lvlText w:val=""/>
      <w:lvlJc w:val="left"/>
      <w:pPr>
        <w:ind w:left="3300" w:hanging="440"/>
      </w:pPr>
      <w:rPr>
        <w:rFonts w:ascii="Wingdings" w:hAnsi="Wingdings" w:hint="default"/>
      </w:rPr>
    </w:lvl>
    <w:lvl w:ilvl="7" w:tplc="0409000B" w:tentative="1">
      <w:start w:val="1"/>
      <w:numFmt w:val="bullet"/>
      <w:lvlText w:val=""/>
      <w:lvlJc w:val="left"/>
      <w:pPr>
        <w:ind w:left="3740" w:hanging="440"/>
      </w:pPr>
      <w:rPr>
        <w:rFonts w:ascii="Wingdings" w:hAnsi="Wingdings" w:hint="default"/>
      </w:rPr>
    </w:lvl>
    <w:lvl w:ilvl="8" w:tplc="0409000D" w:tentative="1">
      <w:start w:val="1"/>
      <w:numFmt w:val="bullet"/>
      <w:lvlText w:val=""/>
      <w:lvlJc w:val="left"/>
      <w:pPr>
        <w:ind w:left="4180" w:hanging="440"/>
      </w:pPr>
      <w:rPr>
        <w:rFonts w:ascii="Wingdings" w:hAnsi="Wingdings" w:hint="default"/>
      </w:rPr>
    </w:lvl>
  </w:abstractNum>
  <w:abstractNum w:abstractNumId="3" w15:restartNumberingAfterBreak="0">
    <w:nsid w:val="4AC40AB6"/>
    <w:multiLevelType w:val="hybridMultilevel"/>
    <w:tmpl w:val="2F2AD5D6"/>
    <w:lvl w:ilvl="0" w:tplc="0409000B">
      <w:start w:val="1"/>
      <w:numFmt w:val="bullet"/>
      <w:lvlText w:val=""/>
      <w:lvlJc w:val="left"/>
      <w:pPr>
        <w:ind w:left="660" w:hanging="440"/>
      </w:pPr>
      <w:rPr>
        <w:rFonts w:ascii="Wingdings" w:hAnsi="Wingdings" w:hint="default"/>
      </w:rPr>
    </w:lvl>
    <w:lvl w:ilvl="1" w:tplc="0409000B" w:tentative="1">
      <w:start w:val="1"/>
      <w:numFmt w:val="bullet"/>
      <w:lvlText w:val=""/>
      <w:lvlJc w:val="left"/>
      <w:pPr>
        <w:ind w:left="1100" w:hanging="440"/>
      </w:pPr>
      <w:rPr>
        <w:rFonts w:ascii="Wingdings" w:hAnsi="Wingdings" w:hint="default"/>
      </w:rPr>
    </w:lvl>
    <w:lvl w:ilvl="2" w:tplc="0409000D" w:tentative="1">
      <w:start w:val="1"/>
      <w:numFmt w:val="bullet"/>
      <w:lvlText w:val=""/>
      <w:lvlJc w:val="left"/>
      <w:pPr>
        <w:ind w:left="1540" w:hanging="440"/>
      </w:pPr>
      <w:rPr>
        <w:rFonts w:ascii="Wingdings" w:hAnsi="Wingdings" w:hint="default"/>
      </w:rPr>
    </w:lvl>
    <w:lvl w:ilvl="3" w:tplc="04090001" w:tentative="1">
      <w:start w:val="1"/>
      <w:numFmt w:val="bullet"/>
      <w:lvlText w:val=""/>
      <w:lvlJc w:val="left"/>
      <w:pPr>
        <w:ind w:left="1980" w:hanging="440"/>
      </w:pPr>
      <w:rPr>
        <w:rFonts w:ascii="Wingdings" w:hAnsi="Wingdings" w:hint="default"/>
      </w:rPr>
    </w:lvl>
    <w:lvl w:ilvl="4" w:tplc="0409000B" w:tentative="1">
      <w:start w:val="1"/>
      <w:numFmt w:val="bullet"/>
      <w:lvlText w:val=""/>
      <w:lvlJc w:val="left"/>
      <w:pPr>
        <w:ind w:left="2420" w:hanging="440"/>
      </w:pPr>
      <w:rPr>
        <w:rFonts w:ascii="Wingdings" w:hAnsi="Wingdings" w:hint="default"/>
      </w:rPr>
    </w:lvl>
    <w:lvl w:ilvl="5" w:tplc="0409000D" w:tentative="1">
      <w:start w:val="1"/>
      <w:numFmt w:val="bullet"/>
      <w:lvlText w:val=""/>
      <w:lvlJc w:val="left"/>
      <w:pPr>
        <w:ind w:left="2860" w:hanging="440"/>
      </w:pPr>
      <w:rPr>
        <w:rFonts w:ascii="Wingdings" w:hAnsi="Wingdings" w:hint="default"/>
      </w:rPr>
    </w:lvl>
    <w:lvl w:ilvl="6" w:tplc="04090001" w:tentative="1">
      <w:start w:val="1"/>
      <w:numFmt w:val="bullet"/>
      <w:lvlText w:val=""/>
      <w:lvlJc w:val="left"/>
      <w:pPr>
        <w:ind w:left="3300" w:hanging="440"/>
      </w:pPr>
      <w:rPr>
        <w:rFonts w:ascii="Wingdings" w:hAnsi="Wingdings" w:hint="default"/>
      </w:rPr>
    </w:lvl>
    <w:lvl w:ilvl="7" w:tplc="0409000B" w:tentative="1">
      <w:start w:val="1"/>
      <w:numFmt w:val="bullet"/>
      <w:lvlText w:val=""/>
      <w:lvlJc w:val="left"/>
      <w:pPr>
        <w:ind w:left="3740" w:hanging="440"/>
      </w:pPr>
      <w:rPr>
        <w:rFonts w:ascii="Wingdings" w:hAnsi="Wingdings" w:hint="default"/>
      </w:rPr>
    </w:lvl>
    <w:lvl w:ilvl="8" w:tplc="0409000D" w:tentative="1">
      <w:start w:val="1"/>
      <w:numFmt w:val="bullet"/>
      <w:lvlText w:val=""/>
      <w:lvlJc w:val="left"/>
      <w:pPr>
        <w:ind w:left="4180" w:hanging="440"/>
      </w:pPr>
      <w:rPr>
        <w:rFonts w:ascii="Wingdings" w:hAnsi="Wingdings" w:hint="default"/>
      </w:rPr>
    </w:lvl>
  </w:abstractNum>
  <w:abstractNum w:abstractNumId="4" w15:restartNumberingAfterBreak="0">
    <w:nsid w:val="511F50AA"/>
    <w:multiLevelType w:val="hybridMultilevel"/>
    <w:tmpl w:val="E6F86F5C"/>
    <w:lvl w:ilvl="0" w:tplc="1430DC1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568F6FD8"/>
    <w:multiLevelType w:val="hybridMultilevel"/>
    <w:tmpl w:val="CD386822"/>
    <w:lvl w:ilvl="0" w:tplc="2B002A9A">
      <w:start w:val="1"/>
      <w:numFmt w:val="decimalEnclosedCircle"/>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num w:numId="1">
    <w:abstractNumId w:val="5"/>
  </w:num>
  <w:num w:numId="2">
    <w:abstractNumId w:val="0"/>
  </w:num>
  <w:num w:numId="3">
    <w:abstractNumId w:val="3"/>
  </w:num>
  <w:num w:numId="4">
    <w:abstractNumId w:val="2"/>
  </w:num>
  <w:num w:numId="5">
    <w:abstractNumId w:val="4"/>
  </w:num>
  <w:num w:numId="6">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30"/>
  <w:bordersDoNotSurroundHeader/>
  <w:bordersDoNotSurroundFooter/>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207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0443"/>
    <w:rsid w:val="0000286E"/>
    <w:rsid w:val="00002ED6"/>
    <w:rsid w:val="0000367D"/>
    <w:rsid w:val="000166D0"/>
    <w:rsid w:val="00016755"/>
    <w:rsid w:val="000218E4"/>
    <w:rsid w:val="00023057"/>
    <w:rsid w:val="00023461"/>
    <w:rsid w:val="00025E88"/>
    <w:rsid w:val="0002624C"/>
    <w:rsid w:val="0002661A"/>
    <w:rsid w:val="00026ACF"/>
    <w:rsid w:val="000323A5"/>
    <w:rsid w:val="00032459"/>
    <w:rsid w:val="00034624"/>
    <w:rsid w:val="0004418D"/>
    <w:rsid w:val="0004617F"/>
    <w:rsid w:val="0004667F"/>
    <w:rsid w:val="00046E7F"/>
    <w:rsid w:val="00047745"/>
    <w:rsid w:val="000511F1"/>
    <w:rsid w:val="0005481F"/>
    <w:rsid w:val="00054CF0"/>
    <w:rsid w:val="00054D63"/>
    <w:rsid w:val="00055566"/>
    <w:rsid w:val="0005591C"/>
    <w:rsid w:val="00055ABE"/>
    <w:rsid w:val="00056945"/>
    <w:rsid w:val="000666A2"/>
    <w:rsid w:val="00067F75"/>
    <w:rsid w:val="000730A5"/>
    <w:rsid w:val="00074BED"/>
    <w:rsid w:val="00077100"/>
    <w:rsid w:val="00077275"/>
    <w:rsid w:val="00091037"/>
    <w:rsid w:val="000929A3"/>
    <w:rsid w:val="00093878"/>
    <w:rsid w:val="000957F0"/>
    <w:rsid w:val="000A17A4"/>
    <w:rsid w:val="000A2052"/>
    <w:rsid w:val="000A4ADF"/>
    <w:rsid w:val="000A54DD"/>
    <w:rsid w:val="000A59B9"/>
    <w:rsid w:val="000A626B"/>
    <w:rsid w:val="000A74F6"/>
    <w:rsid w:val="000B35F7"/>
    <w:rsid w:val="000B790D"/>
    <w:rsid w:val="000C19CF"/>
    <w:rsid w:val="000C2516"/>
    <w:rsid w:val="000C2D5D"/>
    <w:rsid w:val="000C3210"/>
    <w:rsid w:val="000C3355"/>
    <w:rsid w:val="000C40DD"/>
    <w:rsid w:val="000C4ABB"/>
    <w:rsid w:val="000C63FE"/>
    <w:rsid w:val="000C76AA"/>
    <w:rsid w:val="000D0305"/>
    <w:rsid w:val="000D529A"/>
    <w:rsid w:val="000E223B"/>
    <w:rsid w:val="000F19E6"/>
    <w:rsid w:val="000F1F4D"/>
    <w:rsid w:val="000F2283"/>
    <w:rsid w:val="000F3404"/>
    <w:rsid w:val="000F6504"/>
    <w:rsid w:val="000F7EE7"/>
    <w:rsid w:val="001035F0"/>
    <w:rsid w:val="00107ACD"/>
    <w:rsid w:val="00115E3F"/>
    <w:rsid w:val="001161C3"/>
    <w:rsid w:val="0012174F"/>
    <w:rsid w:val="00122FBE"/>
    <w:rsid w:val="00127569"/>
    <w:rsid w:val="00133601"/>
    <w:rsid w:val="0013389B"/>
    <w:rsid w:val="00133ACC"/>
    <w:rsid w:val="001349C3"/>
    <w:rsid w:val="001355FD"/>
    <w:rsid w:val="00136E66"/>
    <w:rsid w:val="00140BE0"/>
    <w:rsid w:val="00142430"/>
    <w:rsid w:val="0015387E"/>
    <w:rsid w:val="00153AE1"/>
    <w:rsid w:val="00155778"/>
    <w:rsid w:val="0016073D"/>
    <w:rsid w:val="00162C8C"/>
    <w:rsid w:val="00164897"/>
    <w:rsid w:val="001660F0"/>
    <w:rsid w:val="00175D72"/>
    <w:rsid w:val="001828C2"/>
    <w:rsid w:val="00184A42"/>
    <w:rsid w:val="001875C8"/>
    <w:rsid w:val="00191ECB"/>
    <w:rsid w:val="00194BCB"/>
    <w:rsid w:val="00194DCC"/>
    <w:rsid w:val="001960ED"/>
    <w:rsid w:val="001A1E98"/>
    <w:rsid w:val="001A2276"/>
    <w:rsid w:val="001B4512"/>
    <w:rsid w:val="001B5B29"/>
    <w:rsid w:val="001C46D5"/>
    <w:rsid w:val="001C7F19"/>
    <w:rsid w:val="001D770D"/>
    <w:rsid w:val="001E0E29"/>
    <w:rsid w:val="001E50BB"/>
    <w:rsid w:val="001E542F"/>
    <w:rsid w:val="001F2B22"/>
    <w:rsid w:val="001F5199"/>
    <w:rsid w:val="001F5DB2"/>
    <w:rsid w:val="002024C7"/>
    <w:rsid w:val="002028A0"/>
    <w:rsid w:val="00203242"/>
    <w:rsid w:val="00205BFD"/>
    <w:rsid w:val="00206A3F"/>
    <w:rsid w:val="0020771A"/>
    <w:rsid w:val="00207B68"/>
    <w:rsid w:val="00207F7B"/>
    <w:rsid w:val="00212B24"/>
    <w:rsid w:val="00215402"/>
    <w:rsid w:val="00215680"/>
    <w:rsid w:val="00230421"/>
    <w:rsid w:val="00231057"/>
    <w:rsid w:val="00232E44"/>
    <w:rsid w:val="00236922"/>
    <w:rsid w:val="00236C21"/>
    <w:rsid w:val="00237CFB"/>
    <w:rsid w:val="00240443"/>
    <w:rsid w:val="00244C7C"/>
    <w:rsid w:val="00245853"/>
    <w:rsid w:val="00245A8D"/>
    <w:rsid w:val="00246EE9"/>
    <w:rsid w:val="002476D3"/>
    <w:rsid w:val="00255750"/>
    <w:rsid w:val="00256E70"/>
    <w:rsid w:val="002605BC"/>
    <w:rsid w:val="0026202D"/>
    <w:rsid w:val="00263503"/>
    <w:rsid w:val="00263792"/>
    <w:rsid w:val="002643AA"/>
    <w:rsid w:val="00270376"/>
    <w:rsid w:val="002714B7"/>
    <w:rsid w:val="00273AE5"/>
    <w:rsid w:val="002742C4"/>
    <w:rsid w:val="0027544D"/>
    <w:rsid w:val="002776E3"/>
    <w:rsid w:val="002851C8"/>
    <w:rsid w:val="002851DE"/>
    <w:rsid w:val="00286A4B"/>
    <w:rsid w:val="002873D9"/>
    <w:rsid w:val="0029298F"/>
    <w:rsid w:val="00294B67"/>
    <w:rsid w:val="002962CD"/>
    <w:rsid w:val="002A49CA"/>
    <w:rsid w:val="002A5090"/>
    <w:rsid w:val="002A5660"/>
    <w:rsid w:val="002A7427"/>
    <w:rsid w:val="002B5210"/>
    <w:rsid w:val="002B5EAC"/>
    <w:rsid w:val="002B6F5E"/>
    <w:rsid w:val="002C4063"/>
    <w:rsid w:val="002C646E"/>
    <w:rsid w:val="002D0FD8"/>
    <w:rsid w:val="002D2C92"/>
    <w:rsid w:val="002D5F2F"/>
    <w:rsid w:val="002E4933"/>
    <w:rsid w:val="002E5F91"/>
    <w:rsid w:val="002F27A3"/>
    <w:rsid w:val="002F2FE0"/>
    <w:rsid w:val="002F4361"/>
    <w:rsid w:val="003000BF"/>
    <w:rsid w:val="00300E12"/>
    <w:rsid w:val="003013A5"/>
    <w:rsid w:val="0030358A"/>
    <w:rsid w:val="00303E36"/>
    <w:rsid w:val="00304A7C"/>
    <w:rsid w:val="00311AFD"/>
    <w:rsid w:val="0031640D"/>
    <w:rsid w:val="00317EDA"/>
    <w:rsid w:val="00323123"/>
    <w:rsid w:val="00325323"/>
    <w:rsid w:val="003357B5"/>
    <w:rsid w:val="00341487"/>
    <w:rsid w:val="00342299"/>
    <w:rsid w:val="0034442B"/>
    <w:rsid w:val="00347D67"/>
    <w:rsid w:val="003517AE"/>
    <w:rsid w:val="00356B1D"/>
    <w:rsid w:val="003615D2"/>
    <w:rsid w:val="00362E4B"/>
    <w:rsid w:val="00364653"/>
    <w:rsid w:val="00373CDC"/>
    <w:rsid w:val="00374E26"/>
    <w:rsid w:val="00380133"/>
    <w:rsid w:val="003821D2"/>
    <w:rsid w:val="00387187"/>
    <w:rsid w:val="0039107F"/>
    <w:rsid w:val="003919CD"/>
    <w:rsid w:val="00392C75"/>
    <w:rsid w:val="003940CF"/>
    <w:rsid w:val="00396A49"/>
    <w:rsid w:val="003975AC"/>
    <w:rsid w:val="003A69CA"/>
    <w:rsid w:val="003A7953"/>
    <w:rsid w:val="003B1499"/>
    <w:rsid w:val="003B2D16"/>
    <w:rsid w:val="003B678B"/>
    <w:rsid w:val="003C2181"/>
    <w:rsid w:val="003C71B8"/>
    <w:rsid w:val="003D73DD"/>
    <w:rsid w:val="003E0FF1"/>
    <w:rsid w:val="003E1736"/>
    <w:rsid w:val="003E2A72"/>
    <w:rsid w:val="003E4A8B"/>
    <w:rsid w:val="003E4C4A"/>
    <w:rsid w:val="00405C6F"/>
    <w:rsid w:val="00411AD5"/>
    <w:rsid w:val="00412AF2"/>
    <w:rsid w:val="00415FFF"/>
    <w:rsid w:val="00416D69"/>
    <w:rsid w:val="00420BAF"/>
    <w:rsid w:val="00421477"/>
    <w:rsid w:val="00421942"/>
    <w:rsid w:val="0042611A"/>
    <w:rsid w:val="0042731C"/>
    <w:rsid w:val="004344DD"/>
    <w:rsid w:val="00436B03"/>
    <w:rsid w:val="00437AD6"/>
    <w:rsid w:val="0044039A"/>
    <w:rsid w:val="0044495E"/>
    <w:rsid w:val="00446967"/>
    <w:rsid w:val="00452732"/>
    <w:rsid w:val="00453660"/>
    <w:rsid w:val="00454998"/>
    <w:rsid w:val="00456559"/>
    <w:rsid w:val="00460C40"/>
    <w:rsid w:val="00460D48"/>
    <w:rsid w:val="0046221B"/>
    <w:rsid w:val="0047549A"/>
    <w:rsid w:val="00477C9E"/>
    <w:rsid w:val="00481A33"/>
    <w:rsid w:val="004828DC"/>
    <w:rsid w:val="004843A4"/>
    <w:rsid w:val="00492FB9"/>
    <w:rsid w:val="004931A6"/>
    <w:rsid w:val="00493EFA"/>
    <w:rsid w:val="00494315"/>
    <w:rsid w:val="0049441D"/>
    <w:rsid w:val="004963AA"/>
    <w:rsid w:val="00496741"/>
    <w:rsid w:val="00496DF2"/>
    <w:rsid w:val="004A1F59"/>
    <w:rsid w:val="004A3632"/>
    <w:rsid w:val="004A43B5"/>
    <w:rsid w:val="004A6316"/>
    <w:rsid w:val="004B21D9"/>
    <w:rsid w:val="004B4D3C"/>
    <w:rsid w:val="004C3245"/>
    <w:rsid w:val="004C3443"/>
    <w:rsid w:val="004C37CF"/>
    <w:rsid w:val="004C490B"/>
    <w:rsid w:val="004C538A"/>
    <w:rsid w:val="004C73CC"/>
    <w:rsid w:val="004C7DC3"/>
    <w:rsid w:val="004D0CC2"/>
    <w:rsid w:val="004D344D"/>
    <w:rsid w:val="004D346D"/>
    <w:rsid w:val="004D643B"/>
    <w:rsid w:val="004D6EA3"/>
    <w:rsid w:val="004D74B5"/>
    <w:rsid w:val="004E5B09"/>
    <w:rsid w:val="004E6025"/>
    <w:rsid w:val="004E6168"/>
    <w:rsid w:val="004E63AD"/>
    <w:rsid w:val="004E7128"/>
    <w:rsid w:val="004F0791"/>
    <w:rsid w:val="004F35A3"/>
    <w:rsid w:val="004F3A88"/>
    <w:rsid w:val="004F5463"/>
    <w:rsid w:val="004F65DB"/>
    <w:rsid w:val="004F7A0D"/>
    <w:rsid w:val="00505C32"/>
    <w:rsid w:val="00510950"/>
    <w:rsid w:val="00512BF8"/>
    <w:rsid w:val="00516201"/>
    <w:rsid w:val="00517620"/>
    <w:rsid w:val="005219E0"/>
    <w:rsid w:val="005232A7"/>
    <w:rsid w:val="00524811"/>
    <w:rsid w:val="005248A9"/>
    <w:rsid w:val="00525EC9"/>
    <w:rsid w:val="005269A6"/>
    <w:rsid w:val="005323FF"/>
    <w:rsid w:val="0053572C"/>
    <w:rsid w:val="00535B47"/>
    <w:rsid w:val="00536416"/>
    <w:rsid w:val="00536E61"/>
    <w:rsid w:val="00537E41"/>
    <w:rsid w:val="0054391B"/>
    <w:rsid w:val="00545628"/>
    <w:rsid w:val="0054725A"/>
    <w:rsid w:val="00551D3C"/>
    <w:rsid w:val="005520CC"/>
    <w:rsid w:val="00560702"/>
    <w:rsid w:val="0056249C"/>
    <w:rsid w:val="00562E51"/>
    <w:rsid w:val="0056342A"/>
    <w:rsid w:val="00564ECF"/>
    <w:rsid w:val="00572A36"/>
    <w:rsid w:val="00573955"/>
    <w:rsid w:val="00576FD3"/>
    <w:rsid w:val="00581ABE"/>
    <w:rsid w:val="00584BE4"/>
    <w:rsid w:val="00590C63"/>
    <w:rsid w:val="00590F99"/>
    <w:rsid w:val="00597943"/>
    <w:rsid w:val="005A41C2"/>
    <w:rsid w:val="005A4B82"/>
    <w:rsid w:val="005A738C"/>
    <w:rsid w:val="005B4EB3"/>
    <w:rsid w:val="005B54F1"/>
    <w:rsid w:val="005C461A"/>
    <w:rsid w:val="005D32AA"/>
    <w:rsid w:val="005D33A0"/>
    <w:rsid w:val="005D3527"/>
    <w:rsid w:val="005D4433"/>
    <w:rsid w:val="005E6A95"/>
    <w:rsid w:val="005F1880"/>
    <w:rsid w:val="005F25D7"/>
    <w:rsid w:val="005F583E"/>
    <w:rsid w:val="005F70B2"/>
    <w:rsid w:val="00600F02"/>
    <w:rsid w:val="006010EB"/>
    <w:rsid w:val="006013AE"/>
    <w:rsid w:val="00601F44"/>
    <w:rsid w:val="0060291E"/>
    <w:rsid w:val="00607EBE"/>
    <w:rsid w:val="006100DB"/>
    <w:rsid w:val="00611C60"/>
    <w:rsid w:val="006311DA"/>
    <w:rsid w:val="00631564"/>
    <w:rsid w:val="0063315C"/>
    <w:rsid w:val="00633FE6"/>
    <w:rsid w:val="00637620"/>
    <w:rsid w:val="00641D04"/>
    <w:rsid w:val="00641F6B"/>
    <w:rsid w:val="0064564F"/>
    <w:rsid w:val="00645CDB"/>
    <w:rsid w:val="00646B99"/>
    <w:rsid w:val="00647AAD"/>
    <w:rsid w:val="006650BD"/>
    <w:rsid w:val="00665487"/>
    <w:rsid w:val="00670BF5"/>
    <w:rsid w:val="0068276B"/>
    <w:rsid w:val="00686451"/>
    <w:rsid w:val="00686FEE"/>
    <w:rsid w:val="00687949"/>
    <w:rsid w:val="006902C6"/>
    <w:rsid w:val="006935C2"/>
    <w:rsid w:val="006A13F8"/>
    <w:rsid w:val="006A2494"/>
    <w:rsid w:val="006A2965"/>
    <w:rsid w:val="006A3ED3"/>
    <w:rsid w:val="006A7C99"/>
    <w:rsid w:val="006B14A5"/>
    <w:rsid w:val="006B38CD"/>
    <w:rsid w:val="006B41F5"/>
    <w:rsid w:val="006B55E8"/>
    <w:rsid w:val="006B5E12"/>
    <w:rsid w:val="006B693F"/>
    <w:rsid w:val="006D0B8C"/>
    <w:rsid w:val="006D4B71"/>
    <w:rsid w:val="006D5B89"/>
    <w:rsid w:val="006D6717"/>
    <w:rsid w:val="006D740D"/>
    <w:rsid w:val="006E12EF"/>
    <w:rsid w:val="006E500C"/>
    <w:rsid w:val="006E7CAF"/>
    <w:rsid w:val="006F1A05"/>
    <w:rsid w:val="006F1F9C"/>
    <w:rsid w:val="006F3356"/>
    <w:rsid w:val="006F4BC3"/>
    <w:rsid w:val="006F5282"/>
    <w:rsid w:val="0070298D"/>
    <w:rsid w:val="007101E3"/>
    <w:rsid w:val="00712E0F"/>
    <w:rsid w:val="007130BD"/>
    <w:rsid w:val="00727A27"/>
    <w:rsid w:val="007307C9"/>
    <w:rsid w:val="00730B4B"/>
    <w:rsid w:val="00734CD3"/>
    <w:rsid w:val="00735B78"/>
    <w:rsid w:val="00737925"/>
    <w:rsid w:val="00746102"/>
    <w:rsid w:val="00751A84"/>
    <w:rsid w:val="00751C8E"/>
    <w:rsid w:val="00752F77"/>
    <w:rsid w:val="00753B95"/>
    <w:rsid w:val="00753FA3"/>
    <w:rsid w:val="0076025F"/>
    <w:rsid w:val="007603C0"/>
    <w:rsid w:val="00761074"/>
    <w:rsid w:val="00766912"/>
    <w:rsid w:val="007701CC"/>
    <w:rsid w:val="00771C05"/>
    <w:rsid w:val="00773FDB"/>
    <w:rsid w:val="00775FFC"/>
    <w:rsid w:val="0077686B"/>
    <w:rsid w:val="00782B02"/>
    <w:rsid w:val="00786C51"/>
    <w:rsid w:val="00787630"/>
    <w:rsid w:val="00790330"/>
    <w:rsid w:val="00794871"/>
    <w:rsid w:val="007956D0"/>
    <w:rsid w:val="007A03F0"/>
    <w:rsid w:val="007A0BCE"/>
    <w:rsid w:val="007A4532"/>
    <w:rsid w:val="007A4BFE"/>
    <w:rsid w:val="007A7025"/>
    <w:rsid w:val="007B168E"/>
    <w:rsid w:val="007B6EB1"/>
    <w:rsid w:val="007B72D6"/>
    <w:rsid w:val="007B7E93"/>
    <w:rsid w:val="007C1FBB"/>
    <w:rsid w:val="007C5F74"/>
    <w:rsid w:val="007D2B86"/>
    <w:rsid w:val="007D40FB"/>
    <w:rsid w:val="007D7644"/>
    <w:rsid w:val="007E299D"/>
    <w:rsid w:val="007E30CB"/>
    <w:rsid w:val="007E5D79"/>
    <w:rsid w:val="007E6B08"/>
    <w:rsid w:val="007E6FAE"/>
    <w:rsid w:val="007E7046"/>
    <w:rsid w:val="007E7560"/>
    <w:rsid w:val="007F3BA8"/>
    <w:rsid w:val="007F46C4"/>
    <w:rsid w:val="00804372"/>
    <w:rsid w:val="008115E4"/>
    <w:rsid w:val="008132DB"/>
    <w:rsid w:val="00813E97"/>
    <w:rsid w:val="00815074"/>
    <w:rsid w:val="00817EE7"/>
    <w:rsid w:val="00821104"/>
    <w:rsid w:val="00823005"/>
    <w:rsid w:val="008253E8"/>
    <w:rsid w:val="00825F4D"/>
    <w:rsid w:val="00832F04"/>
    <w:rsid w:val="00835820"/>
    <w:rsid w:val="00844152"/>
    <w:rsid w:val="00853C37"/>
    <w:rsid w:val="00854C64"/>
    <w:rsid w:val="0086085D"/>
    <w:rsid w:val="00860C7D"/>
    <w:rsid w:val="00862CEA"/>
    <w:rsid w:val="00864877"/>
    <w:rsid w:val="00866550"/>
    <w:rsid w:val="00867DC4"/>
    <w:rsid w:val="00872B84"/>
    <w:rsid w:val="00873672"/>
    <w:rsid w:val="00876196"/>
    <w:rsid w:val="00881D9A"/>
    <w:rsid w:val="00885D5C"/>
    <w:rsid w:val="00892A76"/>
    <w:rsid w:val="008940C8"/>
    <w:rsid w:val="0089459E"/>
    <w:rsid w:val="008A1640"/>
    <w:rsid w:val="008A53FA"/>
    <w:rsid w:val="008A5694"/>
    <w:rsid w:val="008A575A"/>
    <w:rsid w:val="008A66AD"/>
    <w:rsid w:val="008A697F"/>
    <w:rsid w:val="008B01FC"/>
    <w:rsid w:val="008B43CD"/>
    <w:rsid w:val="008B4B97"/>
    <w:rsid w:val="008B5A89"/>
    <w:rsid w:val="008C0C72"/>
    <w:rsid w:val="008C391B"/>
    <w:rsid w:val="008C55DD"/>
    <w:rsid w:val="008C69B1"/>
    <w:rsid w:val="008D196B"/>
    <w:rsid w:val="008D19E8"/>
    <w:rsid w:val="008D30B9"/>
    <w:rsid w:val="008D4198"/>
    <w:rsid w:val="008D719C"/>
    <w:rsid w:val="008E190D"/>
    <w:rsid w:val="008E2B01"/>
    <w:rsid w:val="008E6484"/>
    <w:rsid w:val="008E7079"/>
    <w:rsid w:val="008E7B6F"/>
    <w:rsid w:val="008E7C24"/>
    <w:rsid w:val="008F3379"/>
    <w:rsid w:val="008F7FC3"/>
    <w:rsid w:val="00900523"/>
    <w:rsid w:val="009009FB"/>
    <w:rsid w:val="00902060"/>
    <w:rsid w:val="0090292E"/>
    <w:rsid w:val="00905EA4"/>
    <w:rsid w:val="00905FE8"/>
    <w:rsid w:val="0090642F"/>
    <w:rsid w:val="0090712E"/>
    <w:rsid w:val="009129D0"/>
    <w:rsid w:val="00913AF3"/>
    <w:rsid w:val="00930574"/>
    <w:rsid w:val="00931876"/>
    <w:rsid w:val="00940888"/>
    <w:rsid w:val="00940E7E"/>
    <w:rsid w:val="009505D1"/>
    <w:rsid w:val="00952C4E"/>
    <w:rsid w:val="00963C4C"/>
    <w:rsid w:val="00963F09"/>
    <w:rsid w:val="00972217"/>
    <w:rsid w:val="0097230B"/>
    <w:rsid w:val="00973D30"/>
    <w:rsid w:val="00974C5C"/>
    <w:rsid w:val="00976AE3"/>
    <w:rsid w:val="00984A60"/>
    <w:rsid w:val="00992862"/>
    <w:rsid w:val="00997B29"/>
    <w:rsid w:val="009A0838"/>
    <w:rsid w:val="009A2DDB"/>
    <w:rsid w:val="009A5128"/>
    <w:rsid w:val="009A6E91"/>
    <w:rsid w:val="009B2A2C"/>
    <w:rsid w:val="009B6968"/>
    <w:rsid w:val="009C3DA0"/>
    <w:rsid w:val="009C5027"/>
    <w:rsid w:val="009C75A5"/>
    <w:rsid w:val="009D28D5"/>
    <w:rsid w:val="009D43F4"/>
    <w:rsid w:val="009D692D"/>
    <w:rsid w:val="009D76EC"/>
    <w:rsid w:val="009E1FAC"/>
    <w:rsid w:val="009E593C"/>
    <w:rsid w:val="009F1356"/>
    <w:rsid w:val="009F4465"/>
    <w:rsid w:val="009F7DB8"/>
    <w:rsid w:val="00A003CB"/>
    <w:rsid w:val="00A12BDA"/>
    <w:rsid w:val="00A21DDC"/>
    <w:rsid w:val="00A21FC4"/>
    <w:rsid w:val="00A223B5"/>
    <w:rsid w:val="00A232B3"/>
    <w:rsid w:val="00A23301"/>
    <w:rsid w:val="00A23B67"/>
    <w:rsid w:val="00A31B83"/>
    <w:rsid w:val="00A3634D"/>
    <w:rsid w:val="00A47478"/>
    <w:rsid w:val="00A474C4"/>
    <w:rsid w:val="00A47E03"/>
    <w:rsid w:val="00A53BEA"/>
    <w:rsid w:val="00A570D0"/>
    <w:rsid w:val="00A5793F"/>
    <w:rsid w:val="00A60B63"/>
    <w:rsid w:val="00A62677"/>
    <w:rsid w:val="00A70EE6"/>
    <w:rsid w:val="00A726EA"/>
    <w:rsid w:val="00A7414F"/>
    <w:rsid w:val="00A74840"/>
    <w:rsid w:val="00A76A5B"/>
    <w:rsid w:val="00A80EE0"/>
    <w:rsid w:val="00A8174C"/>
    <w:rsid w:val="00A87315"/>
    <w:rsid w:val="00A9312F"/>
    <w:rsid w:val="00A9413F"/>
    <w:rsid w:val="00A9449A"/>
    <w:rsid w:val="00A94D06"/>
    <w:rsid w:val="00AA3098"/>
    <w:rsid w:val="00AA5F44"/>
    <w:rsid w:val="00AA7EE4"/>
    <w:rsid w:val="00AB41F1"/>
    <w:rsid w:val="00AB7FD0"/>
    <w:rsid w:val="00AC123E"/>
    <w:rsid w:val="00AC1AD9"/>
    <w:rsid w:val="00AC2F79"/>
    <w:rsid w:val="00AC2FE7"/>
    <w:rsid w:val="00AC43F5"/>
    <w:rsid w:val="00AC5E83"/>
    <w:rsid w:val="00AC60D8"/>
    <w:rsid w:val="00AC715D"/>
    <w:rsid w:val="00AC7E57"/>
    <w:rsid w:val="00AD1C09"/>
    <w:rsid w:val="00AD3E34"/>
    <w:rsid w:val="00AE211A"/>
    <w:rsid w:val="00AE34F3"/>
    <w:rsid w:val="00AE393D"/>
    <w:rsid w:val="00AE3F70"/>
    <w:rsid w:val="00AF1B81"/>
    <w:rsid w:val="00AF3281"/>
    <w:rsid w:val="00B0596F"/>
    <w:rsid w:val="00B148C4"/>
    <w:rsid w:val="00B15954"/>
    <w:rsid w:val="00B2167F"/>
    <w:rsid w:val="00B222A6"/>
    <w:rsid w:val="00B24E4D"/>
    <w:rsid w:val="00B2615A"/>
    <w:rsid w:val="00B36CB7"/>
    <w:rsid w:val="00B36DE4"/>
    <w:rsid w:val="00B37755"/>
    <w:rsid w:val="00B4003F"/>
    <w:rsid w:val="00B4013C"/>
    <w:rsid w:val="00B42F55"/>
    <w:rsid w:val="00B43733"/>
    <w:rsid w:val="00B4604A"/>
    <w:rsid w:val="00B46CBD"/>
    <w:rsid w:val="00B53273"/>
    <w:rsid w:val="00B5660B"/>
    <w:rsid w:val="00B641CB"/>
    <w:rsid w:val="00B652E4"/>
    <w:rsid w:val="00B7735E"/>
    <w:rsid w:val="00B77766"/>
    <w:rsid w:val="00B77E78"/>
    <w:rsid w:val="00B81929"/>
    <w:rsid w:val="00B82C68"/>
    <w:rsid w:val="00B867EA"/>
    <w:rsid w:val="00B8780F"/>
    <w:rsid w:val="00B91805"/>
    <w:rsid w:val="00B92893"/>
    <w:rsid w:val="00B96E1C"/>
    <w:rsid w:val="00B97E3A"/>
    <w:rsid w:val="00BA0939"/>
    <w:rsid w:val="00BA1792"/>
    <w:rsid w:val="00BA1A10"/>
    <w:rsid w:val="00BA650C"/>
    <w:rsid w:val="00BB1732"/>
    <w:rsid w:val="00BB300C"/>
    <w:rsid w:val="00BB62CF"/>
    <w:rsid w:val="00BC224E"/>
    <w:rsid w:val="00BC2290"/>
    <w:rsid w:val="00BC3DA2"/>
    <w:rsid w:val="00BC5A96"/>
    <w:rsid w:val="00BC5B74"/>
    <w:rsid w:val="00BD04C1"/>
    <w:rsid w:val="00BD16D2"/>
    <w:rsid w:val="00BD49A8"/>
    <w:rsid w:val="00BD4D67"/>
    <w:rsid w:val="00BD6AEE"/>
    <w:rsid w:val="00BE3F45"/>
    <w:rsid w:val="00BE4DD1"/>
    <w:rsid w:val="00BE66F9"/>
    <w:rsid w:val="00BE7565"/>
    <w:rsid w:val="00BE788C"/>
    <w:rsid w:val="00BF4E30"/>
    <w:rsid w:val="00BF6D58"/>
    <w:rsid w:val="00C05342"/>
    <w:rsid w:val="00C057E2"/>
    <w:rsid w:val="00C114F9"/>
    <w:rsid w:val="00C1178E"/>
    <w:rsid w:val="00C20FA0"/>
    <w:rsid w:val="00C21144"/>
    <w:rsid w:val="00C21ED1"/>
    <w:rsid w:val="00C2471C"/>
    <w:rsid w:val="00C2763D"/>
    <w:rsid w:val="00C362EE"/>
    <w:rsid w:val="00C36D95"/>
    <w:rsid w:val="00C4151C"/>
    <w:rsid w:val="00C42E52"/>
    <w:rsid w:val="00C45869"/>
    <w:rsid w:val="00C602A0"/>
    <w:rsid w:val="00C62FA9"/>
    <w:rsid w:val="00C63627"/>
    <w:rsid w:val="00C64558"/>
    <w:rsid w:val="00C64AAD"/>
    <w:rsid w:val="00C82B38"/>
    <w:rsid w:val="00C83766"/>
    <w:rsid w:val="00C86EF1"/>
    <w:rsid w:val="00C8726F"/>
    <w:rsid w:val="00C92815"/>
    <w:rsid w:val="00CA3B83"/>
    <w:rsid w:val="00CA56D9"/>
    <w:rsid w:val="00CA7F88"/>
    <w:rsid w:val="00CB21BB"/>
    <w:rsid w:val="00CB22CA"/>
    <w:rsid w:val="00CB72B6"/>
    <w:rsid w:val="00CB79FB"/>
    <w:rsid w:val="00CC0690"/>
    <w:rsid w:val="00CC2C8E"/>
    <w:rsid w:val="00CC4C89"/>
    <w:rsid w:val="00CD16BF"/>
    <w:rsid w:val="00CD5807"/>
    <w:rsid w:val="00CD601D"/>
    <w:rsid w:val="00CE6F42"/>
    <w:rsid w:val="00CF0683"/>
    <w:rsid w:val="00CF0C7B"/>
    <w:rsid w:val="00CF0CF1"/>
    <w:rsid w:val="00CF2CBA"/>
    <w:rsid w:val="00CF2DDA"/>
    <w:rsid w:val="00CF7CE1"/>
    <w:rsid w:val="00D008DC"/>
    <w:rsid w:val="00D05270"/>
    <w:rsid w:val="00D0560F"/>
    <w:rsid w:val="00D066ED"/>
    <w:rsid w:val="00D26053"/>
    <w:rsid w:val="00D266AA"/>
    <w:rsid w:val="00D3199E"/>
    <w:rsid w:val="00D33414"/>
    <w:rsid w:val="00D33E64"/>
    <w:rsid w:val="00D35750"/>
    <w:rsid w:val="00D40537"/>
    <w:rsid w:val="00D407A0"/>
    <w:rsid w:val="00D42CE6"/>
    <w:rsid w:val="00D44191"/>
    <w:rsid w:val="00D476DA"/>
    <w:rsid w:val="00D55537"/>
    <w:rsid w:val="00D60939"/>
    <w:rsid w:val="00D60F3B"/>
    <w:rsid w:val="00D66C7E"/>
    <w:rsid w:val="00D73B82"/>
    <w:rsid w:val="00D744FF"/>
    <w:rsid w:val="00D80457"/>
    <w:rsid w:val="00D804E3"/>
    <w:rsid w:val="00D82F3F"/>
    <w:rsid w:val="00D845F8"/>
    <w:rsid w:val="00DA01B9"/>
    <w:rsid w:val="00DA3154"/>
    <w:rsid w:val="00DA4F0E"/>
    <w:rsid w:val="00DA562C"/>
    <w:rsid w:val="00DA5CD2"/>
    <w:rsid w:val="00DA7478"/>
    <w:rsid w:val="00DA7B6C"/>
    <w:rsid w:val="00DB1C79"/>
    <w:rsid w:val="00DB4739"/>
    <w:rsid w:val="00DB4ED0"/>
    <w:rsid w:val="00DC08BD"/>
    <w:rsid w:val="00DC12D0"/>
    <w:rsid w:val="00DC1D6B"/>
    <w:rsid w:val="00DC6505"/>
    <w:rsid w:val="00DC76C7"/>
    <w:rsid w:val="00DD008C"/>
    <w:rsid w:val="00DE3CF0"/>
    <w:rsid w:val="00DE4CF3"/>
    <w:rsid w:val="00DE6553"/>
    <w:rsid w:val="00DE7E1F"/>
    <w:rsid w:val="00DF1111"/>
    <w:rsid w:val="00DF1D63"/>
    <w:rsid w:val="00DF64D0"/>
    <w:rsid w:val="00E00D2D"/>
    <w:rsid w:val="00E04677"/>
    <w:rsid w:val="00E07F25"/>
    <w:rsid w:val="00E10450"/>
    <w:rsid w:val="00E14088"/>
    <w:rsid w:val="00E2579A"/>
    <w:rsid w:val="00E2623E"/>
    <w:rsid w:val="00E27B22"/>
    <w:rsid w:val="00E33A63"/>
    <w:rsid w:val="00E36A51"/>
    <w:rsid w:val="00E41578"/>
    <w:rsid w:val="00E42E4D"/>
    <w:rsid w:val="00E53BDD"/>
    <w:rsid w:val="00E55040"/>
    <w:rsid w:val="00E55CE2"/>
    <w:rsid w:val="00E55EFC"/>
    <w:rsid w:val="00E5650F"/>
    <w:rsid w:val="00E56F2B"/>
    <w:rsid w:val="00E57221"/>
    <w:rsid w:val="00E65B64"/>
    <w:rsid w:val="00E66B98"/>
    <w:rsid w:val="00E7120E"/>
    <w:rsid w:val="00E73A50"/>
    <w:rsid w:val="00E7495B"/>
    <w:rsid w:val="00E76C58"/>
    <w:rsid w:val="00E8016A"/>
    <w:rsid w:val="00E82C0F"/>
    <w:rsid w:val="00E82D7A"/>
    <w:rsid w:val="00E8335A"/>
    <w:rsid w:val="00E8792E"/>
    <w:rsid w:val="00E959A5"/>
    <w:rsid w:val="00E95EE3"/>
    <w:rsid w:val="00EA13DA"/>
    <w:rsid w:val="00EA64B6"/>
    <w:rsid w:val="00EB0051"/>
    <w:rsid w:val="00EB6C96"/>
    <w:rsid w:val="00EB7A4B"/>
    <w:rsid w:val="00EC7983"/>
    <w:rsid w:val="00ED0135"/>
    <w:rsid w:val="00ED3B52"/>
    <w:rsid w:val="00ED3C6B"/>
    <w:rsid w:val="00ED4171"/>
    <w:rsid w:val="00ED676E"/>
    <w:rsid w:val="00ED777F"/>
    <w:rsid w:val="00EE00D0"/>
    <w:rsid w:val="00EE6F4F"/>
    <w:rsid w:val="00EE735D"/>
    <w:rsid w:val="00EF38E5"/>
    <w:rsid w:val="00EF6639"/>
    <w:rsid w:val="00EF6D42"/>
    <w:rsid w:val="00EF7001"/>
    <w:rsid w:val="00F01BA7"/>
    <w:rsid w:val="00F04944"/>
    <w:rsid w:val="00F11A78"/>
    <w:rsid w:val="00F14126"/>
    <w:rsid w:val="00F231A8"/>
    <w:rsid w:val="00F32EE7"/>
    <w:rsid w:val="00F34600"/>
    <w:rsid w:val="00F34669"/>
    <w:rsid w:val="00F36370"/>
    <w:rsid w:val="00F47A7E"/>
    <w:rsid w:val="00F53A2A"/>
    <w:rsid w:val="00F54EDD"/>
    <w:rsid w:val="00F5707F"/>
    <w:rsid w:val="00F60839"/>
    <w:rsid w:val="00F67C25"/>
    <w:rsid w:val="00F70D71"/>
    <w:rsid w:val="00F7376D"/>
    <w:rsid w:val="00F73E87"/>
    <w:rsid w:val="00F77C08"/>
    <w:rsid w:val="00F8068E"/>
    <w:rsid w:val="00F86907"/>
    <w:rsid w:val="00F875F2"/>
    <w:rsid w:val="00F908A7"/>
    <w:rsid w:val="00F90B07"/>
    <w:rsid w:val="00F90E50"/>
    <w:rsid w:val="00F91635"/>
    <w:rsid w:val="00F9221F"/>
    <w:rsid w:val="00F92BBA"/>
    <w:rsid w:val="00F93C64"/>
    <w:rsid w:val="00FA0BB6"/>
    <w:rsid w:val="00FA4A8C"/>
    <w:rsid w:val="00FA5042"/>
    <w:rsid w:val="00FA6860"/>
    <w:rsid w:val="00FA68E9"/>
    <w:rsid w:val="00FB0C13"/>
    <w:rsid w:val="00FC1398"/>
    <w:rsid w:val="00FC6025"/>
    <w:rsid w:val="00FC6F13"/>
    <w:rsid w:val="00FD0C95"/>
    <w:rsid w:val="00FD11CD"/>
    <w:rsid w:val="00FD1230"/>
    <w:rsid w:val="00FD1AEB"/>
    <w:rsid w:val="00FD3CE0"/>
    <w:rsid w:val="00FE19D7"/>
    <w:rsid w:val="00FE4C6A"/>
    <w:rsid w:val="00FF07AE"/>
    <w:rsid w:val="00FF262F"/>
    <w:rsid w:val="00FF26E3"/>
    <w:rsid w:val="00FF444E"/>
    <w:rsid w:val="00FF491F"/>
    <w:rsid w:val="00FF7D4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70">
      <v:textbox inset="5.85pt,.7pt,5.85pt,.7pt"/>
    </o:shapedefaults>
    <o:shapelayout v:ext="edit">
      <o:idmap v:ext="edit" data="2"/>
    </o:shapelayout>
  </w:shapeDefaults>
  <w:decimalSymbol w:val="."/>
  <w:listSeparator w:val=","/>
  <w14:docId w14:val="286CC03C"/>
  <w15:chartTrackingRefBased/>
  <w15:docId w15:val="{3AC7DDA5-2746-463C-A0F1-C4DA2A48BE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ja-JP" w:bidi="ar-SA"/>
      </w:rPr>
    </w:rPrDefault>
    <w:pPrDefault>
      <w:pPr>
        <w:spacing w:before="360" w:line="440" w:lineRule="exact"/>
        <w:ind w:right="-1298"/>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A6E91"/>
    <w:pPr>
      <w:widowControl w:val="0"/>
      <w:spacing w:before="0" w:line="240" w:lineRule="auto"/>
      <w:ind w:right="0"/>
    </w:pPr>
    <w:rPr>
      <w:rFonts w:ascii="ＭＳ 明朝" w:eastAsia="ＭＳ 明朝" w:hAnsi="Century" w:cs="Times New Roman"/>
      <w:sz w:val="22"/>
      <w:szCs w:val="20"/>
    </w:rPr>
  </w:style>
  <w:style w:type="paragraph" w:styleId="1">
    <w:name w:val="heading 1"/>
    <w:basedOn w:val="a"/>
    <w:next w:val="a"/>
    <w:link w:val="10"/>
    <w:uiPriority w:val="9"/>
    <w:qFormat/>
    <w:rsid w:val="00AD3E34"/>
    <w:pPr>
      <w:keepNext/>
      <w:outlineLvl w:val="0"/>
    </w:pPr>
    <w:rPr>
      <w:rFonts w:asciiTheme="majorHAnsi" w:eastAsiaTheme="majorEastAsia" w:hAnsiTheme="majorHAnsi" w:cstheme="majorBidi"/>
      <w:szCs w:val="24"/>
    </w:rPr>
  </w:style>
  <w:style w:type="paragraph" w:styleId="2">
    <w:name w:val="heading 2"/>
    <w:basedOn w:val="1"/>
    <w:next w:val="a"/>
    <w:link w:val="20"/>
    <w:uiPriority w:val="9"/>
    <w:unhideWhenUsed/>
    <w:qFormat/>
    <w:rsid w:val="00AD3E34"/>
    <w:pPr>
      <w:outlineLvl w:val="1"/>
    </w:pPr>
    <w:rPr>
      <w:sz w:val="21"/>
      <w:szCs w:val="22"/>
    </w:rPr>
  </w:style>
  <w:style w:type="paragraph" w:styleId="3">
    <w:name w:val="heading 3"/>
    <w:basedOn w:val="2"/>
    <w:next w:val="a"/>
    <w:link w:val="30"/>
    <w:uiPriority w:val="9"/>
    <w:unhideWhenUsed/>
    <w:qFormat/>
    <w:rsid w:val="00AD3E34"/>
    <w:pPr>
      <w:ind w:leftChars="400" w:left="400"/>
      <w:outlineLvl w:val="2"/>
    </w:pPr>
  </w:style>
  <w:style w:type="paragraph" w:styleId="4">
    <w:name w:val="heading 4"/>
    <w:basedOn w:val="a"/>
    <w:next w:val="a"/>
    <w:link w:val="40"/>
    <w:uiPriority w:val="9"/>
    <w:unhideWhenUsed/>
    <w:qFormat/>
    <w:rsid w:val="007B7E93"/>
    <w:pPr>
      <w:keepNext/>
      <w:ind w:leftChars="400" w:left="400"/>
      <w:outlineLvl w:val="3"/>
    </w:pPr>
    <w:rPr>
      <w:rFonts w:hAnsi="ＭＳ 明朝" w:cstheme="minorBidi"/>
      <w:b/>
      <w:bCs/>
      <w:szCs w:val="22"/>
    </w:rPr>
  </w:style>
  <w:style w:type="paragraph" w:styleId="5">
    <w:name w:val="heading 5"/>
    <w:basedOn w:val="a"/>
    <w:next w:val="a"/>
    <w:link w:val="50"/>
    <w:uiPriority w:val="9"/>
    <w:semiHidden/>
    <w:unhideWhenUsed/>
    <w:qFormat/>
    <w:rsid w:val="00997B29"/>
    <w:pPr>
      <w:keepNext/>
      <w:keepLines/>
      <w:widowControl/>
      <w:spacing w:before="80" w:after="40"/>
      <w:ind w:leftChars="100" w:left="100"/>
      <w:outlineLvl w:val="4"/>
    </w:pPr>
    <w:rPr>
      <w:rFonts w:asciiTheme="majorHAnsi" w:eastAsiaTheme="majorEastAsia" w:hAnsiTheme="majorHAnsi" w:cstheme="majorBidi"/>
      <w:color w:val="000000" w:themeColor="text1"/>
      <w:sz w:val="24"/>
      <w:szCs w:val="24"/>
    </w:rPr>
  </w:style>
  <w:style w:type="paragraph" w:styleId="6">
    <w:name w:val="heading 6"/>
    <w:basedOn w:val="a"/>
    <w:next w:val="a"/>
    <w:link w:val="60"/>
    <w:uiPriority w:val="9"/>
    <w:semiHidden/>
    <w:unhideWhenUsed/>
    <w:qFormat/>
    <w:rsid w:val="00997B29"/>
    <w:pPr>
      <w:keepNext/>
      <w:keepLines/>
      <w:widowControl/>
      <w:spacing w:before="80" w:after="40"/>
      <w:ind w:leftChars="200" w:left="200"/>
      <w:outlineLvl w:val="5"/>
    </w:pPr>
    <w:rPr>
      <w:rFonts w:asciiTheme="majorHAnsi" w:eastAsiaTheme="majorEastAsia" w:hAnsiTheme="majorHAnsi" w:cstheme="majorBidi"/>
      <w:color w:val="000000" w:themeColor="text1"/>
      <w:sz w:val="24"/>
      <w:szCs w:val="24"/>
    </w:rPr>
  </w:style>
  <w:style w:type="paragraph" w:styleId="7">
    <w:name w:val="heading 7"/>
    <w:basedOn w:val="a"/>
    <w:next w:val="a"/>
    <w:link w:val="70"/>
    <w:uiPriority w:val="9"/>
    <w:semiHidden/>
    <w:unhideWhenUsed/>
    <w:qFormat/>
    <w:rsid w:val="00997B29"/>
    <w:pPr>
      <w:keepNext/>
      <w:keepLines/>
      <w:widowControl/>
      <w:spacing w:before="80" w:after="40"/>
      <w:ind w:leftChars="300" w:left="300"/>
      <w:outlineLvl w:val="6"/>
    </w:pPr>
    <w:rPr>
      <w:rFonts w:asciiTheme="majorHAnsi" w:eastAsiaTheme="majorEastAsia" w:hAnsiTheme="majorHAnsi" w:cstheme="majorBidi"/>
      <w:color w:val="000000" w:themeColor="text1"/>
      <w:sz w:val="24"/>
      <w:szCs w:val="24"/>
    </w:rPr>
  </w:style>
  <w:style w:type="paragraph" w:styleId="8">
    <w:name w:val="heading 8"/>
    <w:basedOn w:val="a"/>
    <w:next w:val="a"/>
    <w:link w:val="80"/>
    <w:uiPriority w:val="9"/>
    <w:semiHidden/>
    <w:unhideWhenUsed/>
    <w:qFormat/>
    <w:rsid w:val="00997B29"/>
    <w:pPr>
      <w:keepNext/>
      <w:keepLines/>
      <w:widowControl/>
      <w:spacing w:before="80" w:after="40"/>
      <w:ind w:leftChars="400" w:left="400"/>
      <w:outlineLvl w:val="7"/>
    </w:pPr>
    <w:rPr>
      <w:rFonts w:asciiTheme="majorHAnsi" w:eastAsiaTheme="majorEastAsia" w:hAnsiTheme="majorHAnsi" w:cstheme="majorBidi"/>
      <w:color w:val="000000" w:themeColor="text1"/>
      <w:sz w:val="24"/>
      <w:szCs w:val="24"/>
    </w:rPr>
  </w:style>
  <w:style w:type="paragraph" w:styleId="9">
    <w:name w:val="heading 9"/>
    <w:basedOn w:val="a"/>
    <w:next w:val="a"/>
    <w:link w:val="90"/>
    <w:uiPriority w:val="9"/>
    <w:semiHidden/>
    <w:unhideWhenUsed/>
    <w:qFormat/>
    <w:rsid w:val="00997B29"/>
    <w:pPr>
      <w:keepNext/>
      <w:keepLines/>
      <w:widowControl/>
      <w:spacing w:before="80" w:after="40"/>
      <w:ind w:leftChars="500" w:left="500"/>
      <w:outlineLvl w:val="8"/>
    </w:pPr>
    <w:rPr>
      <w:rFonts w:asciiTheme="majorHAnsi" w:eastAsiaTheme="majorEastAsia" w:hAnsiTheme="majorHAnsi" w:cstheme="majorBidi"/>
      <w:color w:val="000000" w:themeColor="text1"/>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unhideWhenUsed/>
    <w:rsid w:val="00240443"/>
    <w:rPr>
      <w:sz w:val="18"/>
      <w:szCs w:val="18"/>
    </w:rPr>
  </w:style>
  <w:style w:type="paragraph" w:customStyle="1" w:styleId="11">
    <w:name w:val="コメント文字列1"/>
    <w:basedOn w:val="a"/>
    <w:next w:val="a4"/>
    <w:link w:val="a5"/>
    <w:uiPriority w:val="99"/>
    <w:unhideWhenUsed/>
    <w:rsid w:val="007B7E93"/>
    <w:pPr>
      <w:jc w:val="left"/>
    </w:pPr>
    <w:rPr>
      <w:rFonts w:eastAsiaTheme="minorEastAsia" w:hAnsi="ＭＳ 明朝"/>
      <w:szCs w:val="22"/>
    </w:rPr>
  </w:style>
  <w:style w:type="character" w:customStyle="1" w:styleId="a5">
    <w:name w:val="コメント文字列 (文字)"/>
    <w:basedOn w:val="a0"/>
    <w:link w:val="11"/>
    <w:uiPriority w:val="99"/>
    <w:rsid w:val="00240443"/>
    <w:rPr>
      <w:rFonts w:ascii="ＭＳ 明朝" w:hAnsi="ＭＳ 明朝" w:cs="Times New Roman"/>
      <w:sz w:val="22"/>
      <w:szCs w:val="22"/>
    </w:rPr>
  </w:style>
  <w:style w:type="paragraph" w:styleId="a4">
    <w:name w:val="annotation text"/>
    <w:basedOn w:val="a"/>
    <w:link w:val="12"/>
    <w:uiPriority w:val="99"/>
    <w:unhideWhenUsed/>
    <w:rsid w:val="00240443"/>
    <w:pPr>
      <w:widowControl/>
      <w:spacing w:before="360" w:line="440" w:lineRule="exact"/>
      <w:ind w:right="-1298"/>
      <w:jc w:val="left"/>
    </w:pPr>
    <w:rPr>
      <w:rFonts w:asciiTheme="minorHAnsi" w:eastAsiaTheme="minorEastAsia" w:hAnsiTheme="minorHAnsi" w:cstheme="minorBidi"/>
      <w:szCs w:val="24"/>
    </w:rPr>
  </w:style>
  <w:style w:type="character" w:customStyle="1" w:styleId="12">
    <w:name w:val="コメント文字列 (文字)1"/>
    <w:basedOn w:val="a0"/>
    <w:link w:val="a4"/>
    <w:uiPriority w:val="99"/>
    <w:semiHidden/>
    <w:rsid w:val="00240443"/>
  </w:style>
  <w:style w:type="paragraph" w:styleId="a6">
    <w:name w:val="Revision"/>
    <w:hidden/>
    <w:uiPriority w:val="99"/>
    <w:semiHidden/>
    <w:rsid w:val="00240443"/>
    <w:pPr>
      <w:spacing w:before="0" w:line="240" w:lineRule="auto"/>
      <w:ind w:right="0"/>
      <w:jc w:val="left"/>
    </w:pPr>
  </w:style>
  <w:style w:type="paragraph" w:styleId="a7">
    <w:name w:val="header"/>
    <w:basedOn w:val="a"/>
    <w:link w:val="a8"/>
    <w:uiPriority w:val="99"/>
    <w:unhideWhenUsed/>
    <w:rsid w:val="00AC5E83"/>
    <w:pPr>
      <w:widowControl/>
      <w:tabs>
        <w:tab w:val="center" w:pos="4252"/>
        <w:tab w:val="right" w:pos="8504"/>
      </w:tabs>
      <w:snapToGrid w:val="0"/>
      <w:spacing w:before="360" w:line="440" w:lineRule="exact"/>
      <w:ind w:right="-1298"/>
    </w:pPr>
    <w:rPr>
      <w:rFonts w:asciiTheme="minorHAnsi" w:eastAsiaTheme="minorEastAsia" w:hAnsiTheme="minorHAnsi" w:cstheme="minorBidi"/>
      <w:szCs w:val="24"/>
    </w:rPr>
  </w:style>
  <w:style w:type="character" w:customStyle="1" w:styleId="a8">
    <w:name w:val="ヘッダー (文字)"/>
    <w:basedOn w:val="a0"/>
    <w:link w:val="a7"/>
    <w:uiPriority w:val="99"/>
    <w:rsid w:val="00AC5E83"/>
  </w:style>
  <w:style w:type="paragraph" w:styleId="a9">
    <w:name w:val="footer"/>
    <w:basedOn w:val="a"/>
    <w:link w:val="aa"/>
    <w:uiPriority w:val="99"/>
    <w:unhideWhenUsed/>
    <w:rsid w:val="00AC5E83"/>
    <w:pPr>
      <w:widowControl/>
      <w:tabs>
        <w:tab w:val="center" w:pos="4252"/>
        <w:tab w:val="right" w:pos="8504"/>
      </w:tabs>
      <w:snapToGrid w:val="0"/>
      <w:spacing w:before="360" w:line="440" w:lineRule="exact"/>
      <w:ind w:right="-1298"/>
    </w:pPr>
    <w:rPr>
      <w:rFonts w:asciiTheme="minorHAnsi" w:eastAsiaTheme="minorEastAsia" w:hAnsiTheme="minorHAnsi" w:cstheme="minorBidi"/>
      <w:szCs w:val="24"/>
    </w:rPr>
  </w:style>
  <w:style w:type="character" w:customStyle="1" w:styleId="aa">
    <w:name w:val="フッター (文字)"/>
    <w:basedOn w:val="a0"/>
    <w:link w:val="a9"/>
    <w:uiPriority w:val="99"/>
    <w:rsid w:val="00AC5E83"/>
  </w:style>
  <w:style w:type="paragraph" w:styleId="ab">
    <w:name w:val="footnote text"/>
    <w:basedOn w:val="a"/>
    <w:link w:val="ac"/>
    <w:uiPriority w:val="99"/>
    <w:unhideWhenUsed/>
    <w:rsid w:val="00AC5E83"/>
    <w:pPr>
      <w:snapToGrid w:val="0"/>
      <w:ind w:leftChars="100" w:left="245" w:firstLineChars="100" w:firstLine="245"/>
      <w:jc w:val="left"/>
    </w:pPr>
    <w:rPr>
      <w:szCs w:val="24"/>
    </w:rPr>
  </w:style>
  <w:style w:type="character" w:customStyle="1" w:styleId="ac">
    <w:name w:val="脚注文字列 (文字)"/>
    <w:basedOn w:val="a0"/>
    <w:link w:val="ab"/>
    <w:uiPriority w:val="99"/>
    <w:rsid w:val="00AC5E83"/>
    <w:rPr>
      <w:rFonts w:ascii="Century" w:eastAsia="ＭＳ 明朝" w:hAnsi="Century" w:cs="Times New Roman"/>
    </w:rPr>
  </w:style>
  <w:style w:type="character" w:styleId="ad">
    <w:name w:val="footnote reference"/>
    <w:uiPriority w:val="99"/>
    <w:unhideWhenUsed/>
    <w:rsid w:val="00AC5E83"/>
    <w:rPr>
      <w:vertAlign w:val="superscript"/>
    </w:rPr>
  </w:style>
  <w:style w:type="paragraph" w:styleId="ae">
    <w:name w:val="annotation subject"/>
    <w:basedOn w:val="a4"/>
    <w:next w:val="a4"/>
    <w:link w:val="af"/>
    <w:uiPriority w:val="99"/>
    <w:semiHidden/>
    <w:unhideWhenUsed/>
    <w:rsid w:val="00F93C64"/>
    <w:pPr>
      <w:widowControl w:val="0"/>
      <w:spacing w:before="0" w:line="240" w:lineRule="auto"/>
      <w:ind w:right="0"/>
    </w:pPr>
    <w:rPr>
      <w:rFonts w:ascii="Century" w:eastAsia="ＭＳ 明朝" w:hAnsi="Century" w:cs="Times New Roman"/>
      <w:b/>
      <w:bCs/>
      <w:szCs w:val="20"/>
    </w:rPr>
  </w:style>
  <w:style w:type="character" w:customStyle="1" w:styleId="af">
    <w:name w:val="コメント内容 (文字)"/>
    <w:basedOn w:val="12"/>
    <w:link w:val="ae"/>
    <w:uiPriority w:val="99"/>
    <w:semiHidden/>
    <w:rsid w:val="00F93C64"/>
    <w:rPr>
      <w:rFonts w:ascii="Century" w:eastAsia="ＭＳ 明朝" w:hAnsi="Century" w:cs="Times New Roman"/>
      <w:b/>
      <w:bCs/>
      <w:szCs w:val="20"/>
    </w:rPr>
  </w:style>
  <w:style w:type="paragraph" w:styleId="af0">
    <w:name w:val="List Paragraph"/>
    <w:basedOn w:val="a"/>
    <w:uiPriority w:val="34"/>
    <w:qFormat/>
    <w:rsid w:val="00D407A0"/>
    <w:pPr>
      <w:ind w:leftChars="400" w:left="840"/>
    </w:pPr>
  </w:style>
  <w:style w:type="paragraph" w:styleId="af1">
    <w:name w:val="endnote text"/>
    <w:basedOn w:val="a"/>
    <w:link w:val="af2"/>
    <w:uiPriority w:val="99"/>
    <w:semiHidden/>
    <w:unhideWhenUsed/>
    <w:rsid w:val="005E6A95"/>
    <w:pPr>
      <w:snapToGrid w:val="0"/>
      <w:jc w:val="left"/>
    </w:pPr>
  </w:style>
  <w:style w:type="character" w:customStyle="1" w:styleId="af2">
    <w:name w:val="文末脚注文字列 (文字)"/>
    <w:basedOn w:val="a0"/>
    <w:link w:val="af1"/>
    <w:uiPriority w:val="99"/>
    <w:semiHidden/>
    <w:rsid w:val="005E6A95"/>
    <w:rPr>
      <w:rFonts w:ascii="Century" w:eastAsia="ＭＳ 明朝" w:hAnsi="Century" w:cs="Times New Roman"/>
      <w:szCs w:val="20"/>
    </w:rPr>
  </w:style>
  <w:style w:type="character" w:styleId="af3">
    <w:name w:val="endnote reference"/>
    <w:basedOn w:val="a0"/>
    <w:uiPriority w:val="99"/>
    <w:semiHidden/>
    <w:unhideWhenUsed/>
    <w:rsid w:val="005E6A95"/>
    <w:rPr>
      <w:vertAlign w:val="superscript"/>
    </w:rPr>
  </w:style>
  <w:style w:type="table" w:styleId="af4">
    <w:name w:val="Table Grid"/>
    <w:basedOn w:val="a1"/>
    <w:uiPriority w:val="39"/>
    <w:rsid w:val="005219E0"/>
    <w:pPr>
      <w:spacing w:before="0" w:line="240" w:lineRule="auto"/>
      <w:ind w:right="0"/>
      <w:jc w:val="left"/>
    </w:pPr>
    <w:rPr>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Balloon Text"/>
    <w:basedOn w:val="a"/>
    <w:link w:val="af6"/>
    <w:semiHidden/>
    <w:unhideWhenUsed/>
    <w:rsid w:val="00B91805"/>
    <w:rPr>
      <w:rFonts w:asciiTheme="majorHAnsi" w:eastAsiaTheme="majorEastAsia" w:hAnsiTheme="majorHAnsi" w:cstheme="majorBidi"/>
      <w:sz w:val="18"/>
      <w:szCs w:val="18"/>
    </w:rPr>
  </w:style>
  <w:style w:type="character" w:customStyle="1" w:styleId="af6">
    <w:name w:val="吹き出し (文字)"/>
    <w:basedOn w:val="a0"/>
    <w:link w:val="af5"/>
    <w:semiHidden/>
    <w:rsid w:val="00B91805"/>
    <w:rPr>
      <w:rFonts w:asciiTheme="majorHAnsi" w:eastAsiaTheme="majorEastAsia" w:hAnsiTheme="majorHAnsi" w:cstheme="majorBidi"/>
      <w:sz w:val="18"/>
      <w:szCs w:val="18"/>
    </w:rPr>
  </w:style>
  <w:style w:type="character" w:customStyle="1" w:styleId="10">
    <w:name w:val="見出し 1 (文字)"/>
    <w:basedOn w:val="a0"/>
    <w:link w:val="1"/>
    <w:uiPriority w:val="9"/>
    <w:rsid w:val="00AD3E34"/>
    <w:rPr>
      <w:rFonts w:asciiTheme="majorHAnsi" w:eastAsiaTheme="majorEastAsia" w:hAnsiTheme="majorHAnsi" w:cstheme="majorBidi"/>
    </w:rPr>
  </w:style>
  <w:style w:type="character" w:customStyle="1" w:styleId="20">
    <w:name w:val="見出し 2 (文字)"/>
    <w:basedOn w:val="a0"/>
    <w:link w:val="2"/>
    <w:uiPriority w:val="9"/>
    <w:rsid w:val="00AD3E34"/>
    <w:rPr>
      <w:rFonts w:asciiTheme="majorHAnsi" w:eastAsiaTheme="majorEastAsia" w:hAnsiTheme="majorHAnsi" w:cstheme="majorBidi"/>
      <w:sz w:val="21"/>
      <w:szCs w:val="22"/>
    </w:rPr>
  </w:style>
  <w:style w:type="character" w:customStyle="1" w:styleId="30">
    <w:name w:val="見出し 3 (文字)"/>
    <w:basedOn w:val="a0"/>
    <w:link w:val="3"/>
    <w:uiPriority w:val="9"/>
    <w:rsid w:val="00AD3E34"/>
    <w:rPr>
      <w:rFonts w:asciiTheme="majorHAnsi" w:eastAsiaTheme="majorEastAsia" w:hAnsiTheme="majorHAnsi" w:cstheme="majorBidi"/>
      <w:sz w:val="21"/>
      <w:szCs w:val="22"/>
    </w:rPr>
  </w:style>
  <w:style w:type="character" w:customStyle="1" w:styleId="40">
    <w:name w:val="見出し 4 (文字)"/>
    <w:basedOn w:val="a0"/>
    <w:link w:val="4"/>
    <w:uiPriority w:val="9"/>
    <w:rsid w:val="00AD3E34"/>
    <w:rPr>
      <w:rFonts w:ascii="ＭＳ 明朝" w:eastAsia="ＭＳ 明朝" w:hAnsi="ＭＳ 明朝"/>
      <w:b/>
      <w:bCs/>
      <w:sz w:val="22"/>
      <w:szCs w:val="22"/>
    </w:rPr>
  </w:style>
  <w:style w:type="paragraph" w:customStyle="1" w:styleId="Default">
    <w:name w:val="Default"/>
    <w:rsid w:val="00AD3E34"/>
    <w:pPr>
      <w:widowControl w:val="0"/>
      <w:autoSpaceDE w:val="0"/>
      <w:autoSpaceDN w:val="0"/>
      <w:adjustRightInd w:val="0"/>
      <w:spacing w:before="0" w:line="240" w:lineRule="auto"/>
      <w:ind w:right="0"/>
      <w:jc w:val="left"/>
    </w:pPr>
    <w:rPr>
      <w:rFonts w:ascii="ＭＳ 明朝" w:eastAsia="ＭＳ 明朝" w:cs="ＭＳ 明朝"/>
      <w:color w:val="000000"/>
      <w:kern w:val="0"/>
    </w:rPr>
  </w:style>
  <w:style w:type="character" w:styleId="af7">
    <w:name w:val="Hyperlink"/>
    <w:basedOn w:val="a0"/>
    <w:uiPriority w:val="99"/>
    <w:unhideWhenUsed/>
    <w:rsid w:val="00AD3E34"/>
    <w:rPr>
      <w:color w:val="0563C1" w:themeColor="hyperlink"/>
      <w:u w:val="single"/>
    </w:rPr>
  </w:style>
  <w:style w:type="paragraph" w:styleId="13">
    <w:name w:val="toc 1"/>
    <w:basedOn w:val="a"/>
    <w:next w:val="a"/>
    <w:autoRedefine/>
    <w:uiPriority w:val="39"/>
    <w:unhideWhenUsed/>
    <w:rsid w:val="00FA0BB6"/>
    <w:pPr>
      <w:tabs>
        <w:tab w:val="right" w:leader="dot" w:pos="8494"/>
      </w:tabs>
    </w:pPr>
    <w:rPr>
      <w:rFonts w:cstheme="minorBidi"/>
      <w:caps/>
      <w:szCs w:val="22"/>
    </w:rPr>
  </w:style>
  <w:style w:type="paragraph" w:styleId="21">
    <w:name w:val="toc 2"/>
    <w:basedOn w:val="a"/>
    <w:next w:val="a"/>
    <w:autoRedefine/>
    <w:uiPriority w:val="39"/>
    <w:unhideWhenUsed/>
    <w:rsid w:val="003D73DD"/>
    <w:pPr>
      <w:tabs>
        <w:tab w:val="right" w:leader="dot" w:pos="8494"/>
      </w:tabs>
      <w:ind w:left="220"/>
      <w:jc w:val="left"/>
    </w:pPr>
    <w:rPr>
      <w:rFonts w:cstheme="minorBidi"/>
      <w:smallCaps/>
    </w:rPr>
  </w:style>
  <w:style w:type="paragraph" w:styleId="31">
    <w:name w:val="toc 3"/>
    <w:basedOn w:val="a"/>
    <w:next w:val="a"/>
    <w:autoRedefine/>
    <w:uiPriority w:val="39"/>
    <w:unhideWhenUsed/>
    <w:rsid w:val="00FA0BB6"/>
    <w:pPr>
      <w:ind w:left="440"/>
      <w:jc w:val="left"/>
    </w:pPr>
    <w:rPr>
      <w:rFonts w:cstheme="minorBidi"/>
      <w:iCs/>
    </w:rPr>
  </w:style>
  <w:style w:type="paragraph" w:styleId="41">
    <w:name w:val="toc 4"/>
    <w:basedOn w:val="a"/>
    <w:next w:val="a"/>
    <w:autoRedefine/>
    <w:uiPriority w:val="39"/>
    <w:unhideWhenUsed/>
    <w:rsid w:val="00FA0BB6"/>
    <w:pPr>
      <w:ind w:left="660"/>
      <w:jc w:val="left"/>
    </w:pPr>
    <w:rPr>
      <w:rFonts w:cstheme="minorBidi"/>
      <w:szCs w:val="18"/>
    </w:rPr>
  </w:style>
  <w:style w:type="table" w:customStyle="1" w:styleId="14">
    <w:name w:val="表 (格子)1"/>
    <w:basedOn w:val="a1"/>
    <w:next w:val="af4"/>
    <w:uiPriority w:val="39"/>
    <w:rsid w:val="00AD3E34"/>
    <w:pPr>
      <w:spacing w:before="0" w:line="240" w:lineRule="auto"/>
      <w:ind w:right="0"/>
      <w:jc w:val="left"/>
    </w:pPr>
    <w:rPr>
      <w:rFonts w:ascii="游明朝" w:eastAsia="游明朝" w:hAnsi="游明朝"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リストなし1"/>
    <w:next w:val="a2"/>
    <w:uiPriority w:val="99"/>
    <w:semiHidden/>
    <w:unhideWhenUsed/>
    <w:rsid w:val="00AD3E34"/>
  </w:style>
  <w:style w:type="table" w:customStyle="1" w:styleId="22">
    <w:name w:val="表 (格子)2"/>
    <w:basedOn w:val="a1"/>
    <w:next w:val="af4"/>
    <w:uiPriority w:val="39"/>
    <w:rsid w:val="00AD3E34"/>
    <w:pPr>
      <w:spacing w:before="0" w:line="240" w:lineRule="auto"/>
      <w:ind w:right="0"/>
      <w:jc w:val="left"/>
    </w:pPr>
    <w:rPr>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f4"/>
    <w:uiPriority w:val="39"/>
    <w:rsid w:val="00AD3E34"/>
    <w:pPr>
      <w:spacing w:before="0" w:line="240" w:lineRule="auto"/>
      <w:ind w:right="0"/>
      <w:jc w:val="left"/>
    </w:pPr>
    <w:rPr>
      <w:rFonts w:ascii="游明朝" w:eastAsia="游明朝" w:hAnsi="游明朝" w:cs="Times New Roman"/>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
    <w:basedOn w:val="a1"/>
    <w:next w:val="af4"/>
    <w:uiPriority w:val="39"/>
    <w:rsid w:val="00AD3E34"/>
    <w:pPr>
      <w:spacing w:before="0" w:line="240" w:lineRule="auto"/>
      <w:ind w:right="0"/>
      <w:jc w:val="left"/>
    </w:pPr>
    <w:rPr>
      <w:rFonts w:ascii="Century" w:eastAsia="ＭＳ 明朝" w:hAnsi="Century" w:cs="Arial"/>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1"/>
    <w:next w:val="af4"/>
    <w:uiPriority w:val="39"/>
    <w:rsid w:val="00AD3E34"/>
    <w:pPr>
      <w:spacing w:before="0" w:line="240" w:lineRule="auto"/>
      <w:ind w:right="0"/>
      <w:jc w:val="left"/>
    </w:pPr>
    <w:rPr>
      <w:rFonts w:ascii="Century" w:eastAsia="ＭＳ 明朝" w:hAnsi="Century" w:cs="Arial"/>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6">
    <w:name w:val="未解決のメンション1"/>
    <w:basedOn w:val="a0"/>
    <w:uiPriority w:val="99"/>
    <w:semiHidden/>
    <w:unhideWhenUsed/>
    <w:rsid w:val="00AD3E34"/>
    <w:rPr>
      <w:color w:val="605E5C"/>
      <w:shd w:val="clear" w:color="auto" w:fill="E1DFDD"/>
    </w:rPr>
  </w:style>
  <w:style w:type="numbering" w:customStyle="1" w:styleId="23">
    <w:name w:val="リストなし2"/>
    <w:next w:val="a2"/>
    <w:uiPriority w:val="99"/>
    <w:semiHidden/>
    <w:unhideWhenUsed/>
    <w:rsid w:val="00AD3E34"/>
  </w:style>
  <w:style w:type="table" w:customStyle="1" w:styleId="300">
    <w:name w:val="表 (格子)30"/>
    <w:basedOn w:val="a1"/>
    <w:uiPriority w:val="39"/>
    <w:rsid w:val="00AD3E34"/>
    <w:pPr>
      <w:spacing w:before="0" w:line="240" w:lineRule="auto"/>
      <w:ind w:right="0"/>
      <w:jc w:val="left"/>
    </w:pPr>
    <w:rPr>
      <w:rFonts w:ascii="Century" w:eastAsia="ＭＳ 明朝" w:hAnsi="Century"/>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表 (格子)3"/>
    <w:basedOn w:val="a1"/>
    <w:next w:val="af4"/>
    <w:uiPriority w:val="39"/>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
    <w:name w:val="吹き出し (文字)1"/>
    <w:basedOn w:val="a0"/>
    <w:uiPriority w:val="99"/>
    <w:semiHidden/>
    <w:rsid w:val="00AD3E34"/>
    <w:rPr>
      <w:rFonts w:asciiTheme="majorHAnsi" w:eastAsiaTheme="majorEastAsia" w:hAnsiTheme="majorHAnsi" w:cstheme="majorBidi"/>
      <w:sz w:val="18"/>
      <w:szCs w:val="18"/>
    </w:rPr>
  </w:style>
  <w:style w:type="table" w:customStyle="1" w:styleId="220">
    <w:name w:val="表 (格子)22"/>
    <w:basedOn w:val="a1"/>
    <w:uiPriority w:val="39"/>
    <w:rsid w:val="00AD3E34"/>
    <w:pPr>
      <w:spacing w:before="0" w:line="240" w:lineRule="auto"/>
      <w:ind w:right="0"/>
      <w:jc w:val="left"/>
    </w:pPr>
    <w:rPr>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リストなし3"/>
    <w:next w:val="a2"/>
    <w:uiPriority w:val="99"/>
    <w:semiHidden/>
    <w:unhideWhenUsed/>
    <w:rsid w:val="00AD3E34"/>
  </w:style>
  <w:style w:type="table" w:customStyle="1" w:styleId="42">
    <w:name w:val="表 (格子)4"/>
    <w:basedOn w:val="a1"/>
    <w:next w:val="af4"/>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表 (格子)23"/>
    <w:basedOn w:val="a1"/>
    <w:uiPriority w:val="39"/>
    <w:rsid w:val="00AD3E34"/>
    <w:pPr>
      <w:spacing w:before="0" w:line="240" w:lineRule="auto"/>
      <w:ind w:right="0"/>
      <w:jc w:val="left"/>
    </w:pPr>
    <w:rPr>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表 (格子)24"/>
    <w:basedOn w:val="a1"/>
    <w:uiPriority w:val="39"/>
    <w:rsid w:val="00AD3E34"/>
    <w:pPr>
      <w:spacing w:before="0" w:line="240" w:lineRule="auto"/>
      <w:ind w:right="0"/>
      <w:jc w:val="left"/>
    </w:pPr>
    <w:rPr>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リストなし4"/>
    <w:next w:val="a2"/>
    <w:uiPriority w:val="99"/>
    <w:semiHidden/>
    <w:unhideWhenUsed/>
    <w:rsid w:val="00AD3E34"/>
  </w:style>
  <w:style w:type="table" w:customStyle="1" w:styleId="51">
    <w:name w:val="表 (格子)5"/>
    <w:basedOn w:val="a1"/>
    <w:next w:val="af4"/>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表 (格子)25"/>
    <w:basedOn w:val="a1"/>
    <w:uiPriority w:val="39"/>
    <w:rsid w:val="00AD3E34"/>
    <w:pPr>
      <w:spacing w:before="0" w:line="240" w:lineRule="auto"/>
      <w:ind w:right="0"/>
      <w:jc w:val="left"/>
    </w:pPr>
    <w:rPr>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リストなし5"/>
    <w:next w:val="a2"/>
    <w:uiPriority w:val="99"/>
    <w:semiHidden/>
    <w:unhideWhenUsed/>
    <w:rsid w:val="00AD3E34"/>
  </w:style>
  <w:style w:type="table" w:customStyle="1" w:styleId="301">
    <w:name w:val="表 (格子)301"/>
    <w:basedOn w:val="a1"/>
    <w:uiPriority w:val="39"/>
    <w:rsid w:val="00AD3E34"/>
    <w:pPr>
      <w:spacing w:before="0" w:line="240" w:lineRule="auto"/>
      <w:ind w:right="0"/>
      <w:jc w:val="left"/>
    </w:pPr>
    <w:rPr>
      <w:rFonts w:ascii="Century" w:eastAsia="ＭＳ 明朝" w:hAnsi="Century"/>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1"/>
    <w:next w:val="af4"/>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表 (格子)26"/>
    <w:basedOn w:val="a1"/>
    <w:uiPriority w:val="39"/>
    <w:rsid w:val="00AD3E34"/>
    <w:pPr>
      <w:spacing w:before="0" w:line="240" w:lineRule="auto"/>
      <w:ind w:right="0"/>
      <w:jc w:val="left"/>
    </w:pPr>
    <w:rPr>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表 (格子)7"/>
    <w:basedOn w:val="a1"/>
    <w:next w:val="af4"/>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表 (格子)9"/>
    <w:basedOn w:val="a1"/>
    <w:next w:val="af4"/>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1"/>
    <w:next w:val="af4"/>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表 (格子)12"/>
    <w:basedOn w:val="a1"/>
    <w:next w:val="af4"/>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7"/>
    <w:basedOn w:val="a1"/>
    <w:uiPriority w:val="39"/>
    <w:rsid w:val="00AD3E34"/>
    <w:pPr>
      <w:spacing w:before="0" w:line="240" w:lineRule="auto"/>
      <w:ind w:right="0"/>
      <w:jc w:val="left"/>
    </w:pPr>
    <w:rPr>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リストなし6"/>
    <w:next w:val="a2"/>
    <w:uiPriority w:val="99"/>
    <w:semiHidden/>
    <w:unhideWhenUsed/>
    <w:rsid w:val="00AD3E34"/>
  </w:style>
  <w:style w:type="table" w:customStyle="1" w:styleId="302">
    <w:name w:val="表 (格子)302"/>
    <w:basedOn w:val="a1"/>
    <w:uiPriority w:val="39"/>
    <w:rsid w:val="00AD3E34"/>
    <w:pPr>
      <w:spacing w:before="0" w:line="240" w:lineRule="auto"/>
      <w:ind w:right="0"/>
      <w:jc w:val="left"/>
    </w:pPr>
    <w:rPr>
      <w:rFonts w:ascii="Century" w:eastAsia="ＭＳ 明朝" w:hAnsi="Century"/>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表 (格子)13"/>
    <w:basedOn w:val="a1"/>
    <w:next w:val="af4"/>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表 (格子)28"/>
    <w:basedOn w:val="a1"/>
    <w:uiPriority w:val="39"/>
    <w:rsid w:val="00AD3E34"/>
    <w:pPr>
      <w:spacing w:before="0" w:line="240" w:lineRule="auto"/>
      <w:ind w:right="0"/>
      <w:jc w:val="left"/>
    </w:pPr>
    <w:rPr>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53">
    <w:name w:val="toc 5"/>
    <w:basedOn w:val="a"/>
    <w:next w:val="a"/>
    <w:autoRedefine/>
    <w:uiPriority w:val="39"/>
    <w:unhideWhenUsed/>
    <w:rsid w:val="00AD3E34"/>
    <w:pPr>
      <w:ind w:left="880"/>
      <w:jc w:val="left"/>
    </w:pPr>
    <w:rPr>
      <w:rFonts w:asciiTheme="minorHAnsi" w:eastAsiaTheme="minorHAnsi" w:hAnsi="ＭＳ 明朝" w:cstheme="minorBidi"/>
      <w:sz w:val="18"/>
      <w:szCs w:val="18"/>
    </w:rPr>
  </w:style>
  <w:style w:type="paragraph" w:styleId="63">
    <w:name w:val="toc 6"/>
    <w:basedOn w:val="a"/>
    <w:next w:val="a"/>
    <w:autoRedefine/>
    <w:uiPriority w:val="39"/>
    <w:unhideWhenUsed/>
    <w:rsid w:val="00AD3E34"/>
    <w:pPr>
      <w:ind w:left="1100"/>
      <w:jc w:val="left"/>
    </w:pPr>
    <w:rPr>
      <w:rFonts w:asciiTheme="minorHAnsi" w:eastAsiaTheme="minorHAnsi" w:hAnsi="ＭＳ 明朝" w:cstheme="minorBidi"/>
      <w:sz w:val="18"/>
      <w:szCs w:val="18"/>
    </w:rPr>
  </w:style>
  <w:style w:type="paragraph" w:styleId="72">
    <w:name w:val="toc 7"/>
    <w:basedOn w:val="a"/>
    <w:next w:val="a"/>
    <w:autoRedefine/>
    <w:uiPriority w:val="39"/>
    <w:unhideWhenUsed/>
    <w:rsid w:val="00AD3E34"/>
    <w:pPr>
      <w:ind w:left="1320"/>
      <w:jc w:val="left"/>
    </w:pPr>
    <w:rPr>
      <w:rFonts w:asciiTheme="minorHAnsi" w:eastAsiaTheme="minorHAnsi" w:hAnsi="ＭＳ 明朝" w:cstheme="minorBidi"/>
      <w:sz w:val="18"/>
      <w:szCs w:val="18"/>
    </w:rPr>
  </w:style>
  <w:style w:type="paragraph" w:styleId="82">
    <w:name w:val="toc 8"/>
    <w:basedOn w:val="a"/>
    <w:next w:val="a"/>
    <w:autoRedefine/>
    <w:uiPriority w:val="39"/>
    <w:unhideWhenUsed/>
    <w:rsid w:val="00AD3E34"/>
    <w:pPr>
      <w:ind w:left="1540"/>
      <w:jc w:val="left"/>
    </w:pPr>
    <w:rPr>
      <w:rFonts w:asciiTheme="minorHAnsi" w:eastAsiaTheme="minorHAnsi" w:hAnsi="ＭＳ 明朝" w:cstheme="minorBidi"/>
      <w:sz w:val="18"/>
      <w:szCs w:val="18"/>
    </w:rPr>
  </w:style>
  <w:style w:type="paragraph" w:styleId="92">
    <w:name w:val="toc 9"/>
    <w:basedOn w:val="a"/>
    <w:next w:val="a"/>
    <w:autoRedefine/>
    <w:uiPriority w:val="39"/>
    <w:unhideWhenUsed/>
    <w:rsid w:val="00AD3E34"/>
    <w:pPr>
      <w:ind w:left="1760"/>
      <w:jc w:val="left"/>
    </w:pPr>
    <w:rPr>
      <w:rFonts w:asciiTheme="minorHAnsi" w:eastAsiaTheme="minorHAnsi" w:hAnsi="ＭＳ 明朝" w:cstheme="minorBidi"/>
      <w:sz w:val="18"/>
      <w:szCs w:val="18"/>
    </w:rPr>
  </w:style>
  <w:style w:type="paragraph" w:styleId="af8">
    <w:name w:val="Closing"/>
    <w:basedOn w:val="a"/>
    <w:link w:val="af9"/>
    <w:uiPriority w:val="99"/>
    <w:unhideWhenUsed/>
    <w:rsid w:val="007B7E93"/>
    <w:pPr>
      <w:jc w:val="right"/>
    </w:pPr>
    <w:rPr>
      <w:rFonts w:hAnsi="ＭＳ 明朝" w:cstheme="minorBidi"/>
      <w:szCs w:val="22"/>
    </w:rPr>
  </w:style>
  <w:style w:type="character" w:customStyle="1" w:styleId="af9">
    <w:name w:val="結語 (文字)"/>
    <w:basedOn w:val="a0"/>
    <w:link w:val="af8"/>
    <w:uiPriority w:val="99"/>
    <w:rsid w:val="00AD3E34"/>
    <w:rPr>
      <w:rFonts w:ascii="ＭＳ 明朝" w:eastAsia="ＭＳ 明朝" w:hAnsi="ＭＳ 明朝"/>
      <w:sz w:val="22"/>
      <w:szCs w:val="22"/>
    </w:rPr>
  </w:style>
  <w:style w:type="character" w:styleId="afa">
    <w:name w:val="FollowedHyperlink"/>
    <w:basedOn w:val="a0"/>
    <w:uiPriority w:val="99"/>
    <w:semiHidden/>
    <w:unhideWhenUsed/>
    <w:rsid w:val="00AD3E34"/>
    <w:rPr>
      <w:color w:val="954F72" w:themeColor="followedHyperlink"/>
      <w:u w:val="single"/>
    </w:rPr>
  </w:style>
  <w:style w:type="paragraph" w:styleId="Web">
    <w:name w:val="Normal (Web)"/>
    <w:basedOn w:val="a"/>
    <w:uiPriority w:val="99"/>
    <w:semiHidden/>
    <w:unhideWhenUsed/>
    <w:rsid w:val="00AD3E34"/>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numbering" w:customStyle="1" w:styleId="73">
    <w:name w:val="リストなし7"/>
    <w:next w:val="a2"/>
    <w:uiPriority w:val="99"/>
    <w:semiHidden/>
    <w:unhideWhenUsed/>
    <w:rsid w:val="00AD3E34"/>
  </w:style>
  <w:style w:type="table" w:customStyle="1" w:styleId="29">
    <w:name w:val="表 (格子)29"/>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b">
    <w:name w:val="No Spacing"/>
    <w:uiPriority w:val="1"/>
    <w:qFormat/>
    <w:rsid w:val="00AD3E34"/>
    <w:pPr>
      <w:widowControl w:val="0"/>
      <w:spacing w:before="0" w:line="240" w:lineRule="auto"/>
      <w:ind w:right="0"/>
    </w:pPr>
    <w:rPr>
      <w:sz w:val="21"/>
      <w:szCs w:val="22"/>
    </w:rPr>
  </w:style>
  <w:style w:type="numbering" w:customStyle="1" w:styleId="83">
    <w:name w:val="リストなし8"/>
    <w:next w:val="a2"/>
    <w:uiPriority w:val="99"/>
    <w:semiHidden/>
    <w:unhideWhenUsed/>
    <w:rsid w:val="00AD3E34"/>
  </w:style>
  <w:style w:type="table" w:customStyle="1" w:styleId="2100">
    <w:name w:val="表 (格子)210"/>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表 (格子)211"/>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表 (格子)212"/>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
    <w:name w:val="num"/>
    <w:basedOn w:val="a"/>
    <w:rsid w:val="00AD3E34"/>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character" w:customStyle="1" w:styleId="num1">
    <w:name w:val="num1"/>
    <w:basedOn w:val="a0"/>
    <w:rsid w:val="00AD3E34"/>
  </w:style>
  <w:style w:type="character" w:customStyle="1" w:styleId="p">
    <w:name w:val="p"/>
    <w:basedOn w:val="a0"/>
    <w:rsid w:val="00AD3E34"/>
  </w:style>
  <w:style w:type="character" w:customStyle="1" w:styleId="brackets-color1">
    <w:name w:val="brackets-color1"/>
    <w:basedOn w:val="a0"/>
    <w:rsid w:val="00AD3E34"/>
  </w:style>
  <w:style w:type="character" w:customStyle="1" w:styleId="cm">
    <w:name w:val="cm"/>
    <w:basedOn w:val="a0"/>
    <w:rsid w:val="00AD3E34"/>
  </w:style>
  <w:style w:type="paragraph" w:customStyle="1" w:styleId="18">
    <w:name w:val="表題1"/>
    <w:basedOn w:val="a"/>
    <w:rsid w:val="00AD3E34"/>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numbering" w:customStyle="1" w:styleId="93">
    <w:name w:val="リストなし9"/>
    <w:next w:val="a2"/>
    <w:uiPriority w:val="99"/>
    <w:semiHidden/>
    <w:unhideWhenUsed/>
    <w:rsid w:val="00AD3E34"/>
  </w:style>
  <w:style w:type="table" w:customStyle="1" w:styleId="140">
    <w:name w:val="表 (格子)14"/>
    <w:basedOn w:val="a1"/>
    <w:next w:val="af4"/>
    <w:uiPriority w:val="39"/>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line number"/>
    <w:basedOn w:val="a0"/>
    <w:uiPriority w:val="99"/>
    <w:semiHidden/>
    <w:unhideWhenUsed/>
    <w:rsid w:val="00AD3E34"/>
  </w:style>
  <w:style w:type="table" w:customStyle="1" w:styleId="150">
    <w:name w:val="表 (格子)15"/>
    <w:basedOn w:val="a1"/>
    <w:next w:val="af4"/>
    <w:uiPriority w:val="39"/>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
    <w:name w:val="リストなし10"/>
    <w:next w:val="a2"/>
    <w:uiPriority w:val="99"/>
    <w:semiHidden/>
    <w:unhideWhenUsed/>
    <w:rsid w:val="00AD3E34"/>
  </w:style>
  <w:style w:type="table" w:customStyle="1" w:styleId="213">
    <w:name w:val="表 (格子)213"/>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リストなし11"/>
    <w:next w:val="a2"/>
    <w:uiPriority w:val="99"/>
    <w:semiHidden/>
    <w:unhideWhenUsed/>
    <w:rsid w:val="00AD3E34"/>
  </w:style>
  <w:style w:type="table" w:customStyle="1" w:styleId="214">
    <w:name w:val="表 (格子)214"/>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表 (格子)215"/>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表 (格子)216"/>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表 (格子)217"/>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
    <w:name w:val="表 (格子)218"/>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リストなし12"/>
    <w:next w:val="a2"/>
    <w:uiPriority w:val="99"/>
    <w:semiHidden/>
    <w:unhideWhenUsed/>
    <w:rsid w:val="00AD3E34"/>
  </w:style>
  <w:style w:type="table" w:customStyle="1" w:styleId="160">
    <w:name w:val="表 (格子)16"/>
    <w:basedOn w:val="a1"/>
    <w:next w:val="af4"/>
    <w:uiPriority w:val="39"/>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表 (格子)17"/>
    <w:basedOn w:val="a1"/>
    <w:next w:val="af4"/>
    <w:uiPriority w:val="39"/>
    <w:rsid w:val="00AD3E34"/>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リストなし13"/>
    <w:next w:val="a2"/>
    <w:uiPriority w:val="99"/>
    <w:semiHidden/>
    <w:unhideWhenUsed/>
    <w:rsid w:val="00AD3E34"/>
  </w:style>
  <w:style w:type="table" w:customStyle="1" w:styleId="219">
    <w:name w:val="表 (格子)219"/>
    <w:basedOn w:val="a1"/>
    <w:uiPriority w:val="39"/>
    <w:rsid w:val="00AD3E34"/>
    <w:pPr>
      <w:spacing w:before="0" w:line="240" w:lineRule="auto"/>
      <w:ind w:right="0"/>
      <w:jc w:val="left"/>
    </w:pPr>
    <w:rPr>
      <w:rFonts w:ascii="游明朝" w:eastAsia="游明朝" w:hAnsi="游明朝" w:cs="Times New Roman"/>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TOC Heading"/>
    <w:basedOn w:val="1"/>
    <w:next w:val="a"/>
    <w:uiPriority w:val="39"/>
    <w:unhideWhenUsed/>
    <w:qFormat/>
    <w:rsid w:val="00AD3E34"/>
    <w:pPr>
      <w:keepLines/>
      <w:widowControl/>
      <w:spacing w:before="240" w:line="259" w:lineRule="auto"/>
      <w:jc w:val="left"/>
      <w:outlineLvl w:val="9"/>
    </w:pPr>
    <w:rPr>
      <w:color w:val="2F5496" w:themeColor="accent1" w:themeShade="BF"/>
      <w:kern w:val="0"/>
      <w:sz w:val="32"/>
      <w:szCs w:val="32"/>
    </w:rPr>
  </w:style>
  <w:style w:type="character" w:customStyle="1" w:styleId="normaltextrun">
    <w:name w:val="normaltextrun"/>
    <w:basedOn w:val="a0"/>
    <w:rsid w:val="00AD3E34"/>
  </w:style>
  <w:style w:type="character" w:customStyle="1" w:styleId="eop">
    <w:name w:val="eop"/>
    <w:basedOn w:val="a0"/>
    <w:rsid w:val="00AD3E34"/>
  </w:style>
  <w:style w:type="table" w:customStyle="1" w:styleId="180">
    <w:name w:val="表 (格子)18"/>
    <w:basedOn w:val="a1"/>
    <w:next w:val="af4"/>
    <w:uiPriority w:val="39"/>
    <w:rsid w:val="00AD3E34"/>
    <w:pPr>
      <w:spacing w:before="0" w:line="240" w:lineRule="auto"/>
      <w:ind w:right="0"/>
      <w:jc w:val="left"/>
    </w:pPr>
    <w:rPr>
      <w:rFonts w:ascii="ＭＳ 明朝" w:eastAsia="ＭＳ 明朝" w:hAnsi="ＭＳ 明朝" w:cs="Times New Roman"/>
      <w:kern w:val="0"/>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表 (格子)19"/>
    <w:basedOn w:val="a1"/>
    <w:next w:val="af4"/>
    <w:uiPriority w:val="39"/>
    <w:rsid w:val="00AD3E34"/>
    <w:pPr>
      <w:spacing w:before="0" w:line="240" w:lineRule="auto"/>
      <w:ind w:right="0"/>
      <w:jc w:val="left"/>
    </w:pPr>
    <w:rPr>
      <w:rFonts w:ascii="ＭＳ 明朝" w:eastAsia="ＭＳ 明朝" w:hAnsi="ＭＳ 明朝" w:cs="Times New Roman"/>
      <w:kern w:val="0"/>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表 (格子)110"/>
    <w:basedOn w:val="a1"/>
    <w:next w:val="af4"/>
    <w:uiPriority w:val="39"/>
    <w:rsid w:val="00AD3E34"/>
    <w:pPr>
      <w:spacing w:before="0" w:line="240" w:lineRule="auto"/>
      <w:ind w:right="0"/>
      <w:jc w:val="left"/>
    </w:pPr>
    <w:rPr>
      <w:rFonts w:ascii="ＭＳ 明朝" w:eastAsia="ＭＳ 明朝" w:hAnsi="ＭＳ 明朝" w:cs="Times New Roman"/>
      <w:kern w:val="0"/>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e">
    <w:name w:val="Unresolved Mention"/>
    <w:basedOn w:val="a0"/>
    <w:uiPriority w:val="99"/>
    <w:semiHidden/>
    <w:unhideWhenUsed/>
    <w:rsid w:val="004E6168"/>
    <w:rPr>
      <w:color w:val="605E5C"/>
      <w:shd w:val="clear" w:color="auto" w:fill="E1DFDD"/>
    </w:rPr>
  </w:style>
  <w:style w:type="character" w:customStyle="1" w:styleId="50">
    <w:name w:val="見出し 5 (文字)"/>
    <w:basedOn w:val="a0"/>
    <w:link w:val="5"/>
    <w:uiPriority w:val="9"/>
    <w:semiHidden/>
    <w:rsid w:val="00997B29"/>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997B29"/>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997B29"/>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997B29"/>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997B29"/>
    <w:rPr>
      <w:rFonts w:asciiTheme="majorHAnsi" w:eastAsiaTheme="majorEastAsia" w:hAnsiTheme="majorHAnsi" w:cstheme="majorBidi"/>
      <w:color w:val="000000" w:themeColor="text1"/>
    </w:rPr>
  </w:style>
  <w:style w:type="paragraph" w:styleId="aff">
    <w:name w:val="Title"/>
    <w:basedOn w:val="a"/>
    <w:next w:val="a"/>
    <w:link w:val="aff0"/>
    <w:uiPriority w:val="10"/>
    <w:qFormat/>
    <w:rsid w:val="00997B29"/>
    <w:pPr>
      <w:widowControl/>
      <w:spacing w:after="80"/>
      <w:contextualSpacing/>
      <w:jc w:val="center"/>
    </w:pPr>
    <w:rPr>
      <w:rFonts w:asciiTheme="majorHAnsi" w:eastAsiaTheme="majorEastAsia" w:hAnsiTheme="majorHAnsi" w:cstheme="majorBidi"/>
      <w:spacing w:val="-10"/>
      <w:kern w:val="28"/>
      <w:sz w:val="56"/>
      <w:szCs w:val="56"/>
    </w:rPr>
  </w:style>
  <w:style w:type="character" w:customStyle="1" w:styleId="aff0">
    <w:name w:val="表題 (文字)"/>
    <w:basedOn w:val="a0"/>
    <w:link w:val="aff"/>
    <w:uiPriority w:val="10"/>
    <w:rsid w:val="00997B29"/>
    <w:rPr>
      <w:rFonts w:asciiTheme="majorHAnsi" w:eastAsiaTheme="majorEastAsia" w:hAnsiTheme="majorHAnsi" w:cstheme="majorBidi"/>
      <w:spacing w:val="-10"/>
      <w:kern w:val="28"/>
      <w:sz w:val="56"/>
      <w:szCs w:val="56"/>
    </w:rPr>
  </w:style>
  <w:style w:type="paragraph" w:styleId="aff1">
    <w:name w:val="Subtitle"/>
    <w:basedOn w:val="a"/>
    <w:next w:val="a"/>
    <w:link w:val="aff2"/>
    <w:uiPriority w:val="11"/>
    <w:qFormat/>
    <w:rsid w:val="00997B29"/>
    <w:pPr>
      <w:widowControl/>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ff2">
    <w:name w:val="副題 (文字)"/>
    <w:basedOn w:val="a0"/>
    <w:link w:val="aff1"/>
    <w:uiPriority w:val="11"/>
    <w:rsid w:val="00997B29"/>
    <w:rPr>
      <w:rFonts w:asciiTheme="majorHAnsi" w:eastAsiaTheme="majorEastAsia" w:hAnsiTheme="majorHAnsi" w:cstheme="majorBidi"/>
      <w:color w:val="595959" w:themeColor="text1" w:themeTint="A6"/>
      <w:spacing w:val="15"/>
      <w:sz w:val="28"/>
      <w:szCs w:val="28"/>
    </w:rPr>
  </w:style>
  <w:style w:type="paragraph" w:styleId="aff3">
    <w:name w:val="Quote"/>
    <w:basedOn w:val="a"/>
    <w:next w:val="a"/>
    <w:link w:val="aff4"/>
    <w:uiPriority w:val="29"/>
    <w:qFormat/>
    <w:rsid w:val="00997B29"/>
    <w:pPr>
      <w:widowControl/>
      <w:spacing w:before="160" w:after="160"/>
      <w:jc w:val="center"/>
    </w:pPr>
    <w:rPr>
      <w:rFonts w:asciiTheme="minorHAnsi" w:eastAsiaTheme="minorEastAsia" w:hAnsiTheme="minorHAnsi" w:cstheme="minorBidi"/>
      <w:i/>
      <w:iCs/>
      <w:color w:val="404040" w:themeColor="text1" w:themeTint="BF"/>
      <w:sz w:val="24"/>
      <w:szCs w:val="24"/>
    </w:rPr>
  </w:style>
  <w:style w:type="character" w:customStyle="1" w:styleId="aff4">
    <w:name w:val="引用文 (文字)"/>
    <w:basedOn w:val="a0"/>
    <w:link w:val="aff3"/>
    <w:uiPriority w:val="29"/>
    <w:rsid w:val="00997B29"/>
    <w:rPr>
      <w:i/>
      <w:iCs/>
      <w:color w:val="404040" w:themeColor="text1" w:themeTint="BF"/>
    </w:rPr>
  </w:style>
  <w:style w:type="character" w:styleId="2a">
    <w:name w:val="Intense Emphasis"/>
    <w:basedOn w:val="a0"/>
    <w:uiPriority w:val="21"/>
    <w:qFormat/>
    <w:rsid w:val="00997B29"/>
    <w:rPr>
      <w:i/>
      <w:iCs/>
      <w:color w:val="2F5496" w:themeColor="accent1" w:themeShade="BF"/>
    </w:rPr>
  </w:style>
  <w:style w:type="paragraph" w:styleId="2b">
    <w:name w:val="Intense Quote"/>
    <w:basedOn w:val="a"/>
    <w:next w:val="a"/>
    <w:link w:val="2c"/>
    <w:uiPriority w:val="30"/>
    <w:qFormat/>
    <w:rsid w:val="00997B29"/>
    <w:pPr>
      <w:widowControl/>
      <w:pBdr>
        <w:top w:val="single" w:sz="4" w:space="10" w:color="2F5496" w:themeColor="accent1" w:themeShade="BF"/>
        <w:bottom w:val="single" w:sz="4" w:space="10" w:color="2F5496" w:themeColor="accent1" w:themeShade="BF"/>
      </w:pBdr>
      <w:spacing w:before="360" w:after="360"/>
      <w:ind w:left="864" w:right="864"/>
      <w:jc w:val="center"/>
    </w:pPr>
    <w:rPr>
      <w:rFonts w:asciiTheme="minorHAnsi" w:eastAsiaTheme="minorEastAsia" w:hAnsiTheme="minorHAnsi" w:cstheme="minorBidi"/>
      <w:i/>
      <w:iCs/>
      <w:color w:val="2F5496" w:themeColor="accent1" w:themeShade="BF"/>
      <w:sz w:val="24"/>
      <w:szCs w:val="24"/>
    </w:rPr>
  </w:style>
  <w:style w:type="character" w:customStyle="1" w:styleId="2c">
    <w:name w:val="引用文 2 (文字)"/>
    <w:basedOn w:val="a0"/>
    <w:link w:val="2b"/>
    <w:uiPriority w:val="30"/>
    <w:rsid w:val="00997B29"/>
    <w:rPr>
      <w:i/>
      <w:iCs/>
      <w:color w:val="2F5496" w:themeColor="accent1" w:themeShade="BF"/>
    </w:rPr>
  </w:style>
  <w:style w:type="character" w:styleId="2d">
    <w:name w:val="Intense Reference"/>
    <w:basedOn w:val="a0"/>
    <w:uiPriority w:val="32"/>
    <w:qFormat/>
    <w:rsid w:val="00997B29"/>
    <w:rPr>
      <w:b/>
      <w:bCs/>
      <w:smallCaps/>
      <w:color w:val="2F5496" w:themeColor="accent1" w:themeShade="BF"/>
      <w:spacing w:val="5"/>
    </w:rPr>
  </w:style>
  <w:style w:type="table" w:customStyle="1" w:styleId="310">
    <w:name w:val="表 (格子)31"/>
    <w:basedOn w:val="a1"/>
    <w:next w:val="af4"/>
    <w:uiPriority w:val="39"/>
    <w:rsid w:val="00997B29"/>
    <w:pPr>
      <w:spacing w:before="0" w:line="240" w:lineRule="auto"/>
      <w:ind w:righ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e">
    <w:name w:val="コメント文字列2"/>
    <w:basedOn w:val="a"/>
    <w:next w:val="a4"/>
    <w:uiPriority w:val="99"/>
    <w:unhideWhenUsed/>
    <w:rsid w:val="00997B29"/>
    <w:pPr>
      <w:widowControl/>
      <w:spacing w:before="360" w:line="440" w:lineRule="exact"/>
      <w:ind w:right="-1298"/>
      <w:jc w:val="left"/>
    </w:pPr>
    <w:rPr>
      <w:rFonts w:asciiTheme="minorHAnsi" w:eastAsiaTheme="minorEastAsia" w:hAnsiTheme="minorHAnsi" w:cstheme="minorBidi"/>
      <w:sz w:val="24"/>
      <w:szCs w:val="24"/>
    </w:rPr>
  </w:style>
  <w:style w:type="character" w:customStyle="1" w:styleId="2f">
    <w:name w:val="コメント文字列 (文字)2"/>
    <w:basedOn w:val="a0"/>
    <w:uiPriority w:val="99"/>
    <w:semiHidden/>
    <w:rsid w:val="00997B29"/>
  </w:style>
  <w:style w:type="paragraph" w:customStyle="1" w:styleId="1a">
    <w:name w:val="吹き出し1"/>
    <w:basedOn w:val="a"/>
    <w:next w:val="af5"/>
    <w:semiHidden/>
    <w:unhideWhenUsed/>
    <w:rsid w:val="00997B29"/>
    <w:rPr>
      <w:rFonts w:ascii="游ゴシック Light" w:eastAsia="游ゴシック Light" w:hAnsi="游ゴシック Light"/>
      <w:sz w:val="18"/>
      <w:szCs w:val="18"/>
    </w:rPr>
  </w:style>
  <w:style w:type="character" w:customStyle="1" w:styleId="1b">
    <w:name w:val="ハイパーリンク1"/>
    <w:basedOn w:val="a0"/>
    <w:uiPriority w:val="99"/>
    <w:unhideWhenUsed/>
    <w:rsid w:val="00997B29"/>
    <w:rPr>
      <w:color w:val="0563C1"/>
      <w:u w:val="single"/>
    </w:rPr>
  </w:style>
  <w:style w:type="paragraph" w:customStyle="1" w:styleId="112">
    <w:name w:val="目次 11"/>
    <w:basedOn w:val="a"/>
    <w:next w:val="a"/>
    <w:autoRedefine/>
    <w:uiPriority w:val="39"/>
    <w:unhideWhenUsed/>
    <w:rsid w:val="00997B29"/>
    <w:pPr>
      <w:tabs>
        <w:tab w:val="right" w:leader="dot" w:pos="8494"/>
      </w:tabs>
    </w:pPr>
    <w:rPr>
      <w:rFonts w:cstheme="minorBidi"/>
      <w:caps/>
      <w:szCs w:val="22"/>
    </w:rPr>
  </w:style>
  <w:style w:type="paragraph" w:customStyle="1" w:styleId="21a">
    <w:name w:val="目次 21"/>
    <w:basedOn w:val="a"/>
    <w:next w:val="a"/>
    <w:autoRedefine/>
    <w:uiPriority w:val="39"/>
    <w:unhideWhenUsed/>
    <w:rsid w:val="00997B29"/>
    <w:pPr>
      <w:tabs>
        <w:tab w:val="right" w:leader="dot" w:pos="8494"/>
      </w:tabs>
      <w:ind w:left="220"/>
      <w:jc w:val="left"/>
    </w:pPr>
    <w:rPr>
      <w:rFonts w:cstheme="minorBidi"/>
      <w:smallCaps/>
    </w:rPr>
  </w:style>
  <w:style w:type="paragraph" w:customStyle="1" w:styleId="311">
    <w:name w:val="目次 31"/>
    <w:basedOn w:val="a"/>
    <w:next w:val="a"/>
    <w:autoRedefine/>
    <w:uiPriority w:val="39"/>
    <w:unhideWhenUsed/>
    <w:rsid w:val="00997B29"/>
    <w:pPr>
      <w:ind w:left="440"/>
      <w:jc w:val="left"/>
    </w:pPr>
    <w:rPr>
      <w:rFonts w:cstheme="minorBidi"/>
      <w:iCs/>
    </w:rPr>
  </w:style>
  <w:style w:type="paragraph" w:customStyle="1" w:styleId="410">
    <w:name w:val="目次 41"/>
    <w:basedOn w:val="a"/>
    <w:next w:val="a"/>
    <w:autoRedefine/>
    <w:uiPriority w:val="39"/>
    <w:unhideWhenUsed/>
    <w:rsid w:val="00997B29"/>
    <w:pPr>
      <w:ind w:left="660"/>
      <w:jc w:val="left"/>
    </w:pPr>
    <w:rPr>
      <w:rFonts w:cstheme="minorBidi"/>
      <w:szCs w:val="18"/>
    </w:rPr>
  </w:style>
  <w:style w:type="table" w:customStyle="1" w:styleId="1110">
    <w:name w:val="表 (格子)111"/>
    <w:basedOn w:val="a1"/>
    <w:next w:val="af4"/>
    <w:uiPriority w:val="39"/>
    <w:rsid w:val="00997B29"/>
    <w:pPr>
      <w:spacing w:before="0" w:line="240" w:lineRule="auto"/>
      <w:ind w:right="0"/>
      <w:jc w:val="left"/>
    </w:pPr>
    <w:rPr>
      <w:rFonts w:ascii="游明朝" w:eastAsia="游明朝" w:hAnsi="游明朝" w:cs="Times New Roman"/>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表 (格子)32"/>
    <w:basedOn w:val="a1"/>
    <w:next w:val="af4"/>
    <w:uiPriority w:val="39"/>
    <w:rsid w:val="00997B29"/>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表 (格子)41"/>
    <w:basedOn w:val="a1"/>
    <w:next w:val="af4"/>
    <w:rsid w:val="00997B29"/>
    <w:pPr>
      <w:spacing w:before="0" w:line="240" w:lineRule="auto"/>
      <w:ind w:right="0"/>
      <w:jc w:val="left"/>
    </w:pPr>
    <w:rPr>
      <w:rFonts w:ascii="ＭＳ 明朝" w:eastAsia="ＭＳ 明朝"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10">
    <w:name w:val="目次 51"/>
    <w:basedOn w:val="a"/>
    <w:next w:val="a"/>
    <w:autoRedefine/>
    <w:uiPriority w:val="39"/>
    <w:unhideWhenUsed/>
    <w:rsid w:val="00997B29"/>
    <w:pPr>
      <w:ind w:left="880"/>
      <w:jc w:val="left"/>
    </w:pPr>
    <w:rPr>
      <w:rFonts w:asciiTheme="minorHAnsi" w:eastAsia="游明朝" w:hAnsi="ＭＳ 明朝" w:cstheme="minorBidi"/>
      <w:sz w:val="18"/>
      <w:szCs w:val="18"/>
    </w:rPr>
  </w:style>
  <w:style w:type="paragraph" w:customStyle="1" w:styleId="610">
    <w:name w:val="目次 61"/>
    <w:basedOn w:val="a"/>
    <w:next w:val="a"/>
    <w:autoRedefine/>
    <w:uiPriority w:val="39"/>
    <w:unhideWhenUsed/>
    <w:rsid w:val="00997B29"/>
    <w:pPr>
      <w:ind w:left="1100"/>
      <w:jc w:val="left"/>
    </w:pPr>
    <w:rPr>
      <w:rFonts w:asciiTheme="minorHAnsi" w:eastAsia="游明朝" w:hAnsi="ＭＳ 明朝" w:cstheme="minorBidi"/>
      <w:sz w:val="18"/>
      <w:szCs w:val="18"/>
    </w:rPr>
  </w:style>
  <w:style w:type="paragraph" w:customStyle="1" w:styleId="710">
    <w:name w:val="目次 71"/>
    <w:basedOn w:val="a"/>
    <w:next w:val="a"/>
    <w:autoRedefine/>
    <w:uiPriority w:val="39"/>
    <w:unhideWhenUsed/>
    <w:rsid w:val="00997B29"/>
    <w:pPr>
      <w:ind w:left="1320"/>
      <w:jc w:val="left"/>
    </w:pPr>
    <w:rPr>
      <w:rFonts w:asciiTheme="minorHAnsi" w:eastAsia="游明朝" w:hAnsi="ＭＳ 明朝" w:cstheme="minorBidi"/>
      <w:sz w:val="18"/>
      <w:szCs w:val="18"/>
    </w:rPr>
  </w:style>
  <w:style w:type="paragraph" w:customStyle="1" w:styleId="810">
    <w:name w:val="目次 81"/>
    <w:basedOn w:val="a"/>
    <w:next w:val="a"/>
    <w:autoRedefine/>
    <w:uiPriority w:val="39"/>
    <w:unhideWhenUsed/>
    <w:rsid w:val="00997B29"/>
    <w:pPr>
      <w:ind w:left="1540"/>
      <w:jc w:val="left"/>
    </w:pPr>
    <w:rPr>
      <w:rFonts w:asciiTheme="minorHAnsi" w:eastAsia="游明朝" w:hAnsi="ＭＳ 明朝" w:cstheme="minorBidi"/>
      <w:sz w:val="18"/>
      <w:szCs w:val="18"/>
    </w:rPr>
  </w:style>
  <w:style w:type="paragraph" w:customStyle="1" w:styleId="910">
    <w:name w:val="目次 91"/>
    <w:basedOn w:val="a"/>
    <w:next w:val="a"/>
    <w:autoRedefine/>
    <w:uiPriority w:val="39"/>
    <w:unhideWhenUsed/>
    <w:rsid w:val="00997B29"/>
    <w:pPr>
      <w:ind w:left="1760"/>
      <w:jc w:val="left"/>
    </w:pPr>
    <w:rPr>
      <w:rFonts w:asciiTheme="minorHAnsi" w:eastAsia="游明朝" w:hAnsi="ＭＳ 明朝" w:cstheme="minorBidi"/>
      <w:sz w:val="18"/>
      <w:szCs w:val="18"/>
    </w:rPr>
  </w:style>
  <w:style w:type="paragraph" w:customStyle="1" w:styleId="1c">
    <w:name w:val="結語1"/>
    <w:basedOn w:val="a"/>
    <w:next w:val="af8"/>
    <w:uiPriority w:val="99"/>
    <w:unhideWhenUsed/>
    <w:rsid w:val="00997B29"/>
    <w:pPr>
      <w:jc w:val="right"/>
    </w:pPr>
    <w:rPr>
      <w:rFonts w:hAnsi="ＭＳ 明朝" w:cstheme="minorBidi"/>
      <w:szCs w:val="22"/>
    </w:rPr>
  </w:style>
  <w:style w:type="character" w:customStyle="1" w:styleId="1d">
    <w:name w:val="表示したハイパーリンク1"/>
    <w:basedOn w:val="a0"/>
    <w:uiPriority w:val="99"/>
    <w:semiHidden/>
    <w:unhideWhenUsed/>
    <w:rsid w:val="00997B29"/>
    <w:rPr>
      <w:color w:val="954F72"/>
      <w:u w:val="single"/>
    </w:rPr>
  </w:style>
  <w:style w:type="numbering" w:customStyle="1" w:styleId="1111">
    <w:name w:val="リストなし111"/>
    <w:next w:val="a2"/>
    <w:uiPriority w:val="99"/>
    <w:semiHidden/>
    <w:unhideWhenUsed/>
    <w:rsid w:val="00997B29"/>
  </w:style>
  <w:style w:type="paragraph" w:customStyle="1" w:styleId="1e">
    <w:name w:val="目次の見出し1"/>
    <w:basedOn w:val="1"/>
    <w:next w:val="a"/>
    <w:uiPriority w:val="39"/>
    <w:unhideWhenUsed/>
    <w:qFormat/>
    <w:rsid w:val="00997B29"/>
    <w:pPr>
      <w:keepLines/>
      <w:widowControl/>
      <w:spacing w:before="240" w:line="259" w:lineRule="auto"/>
      <w:jc w:val="left"/>
      <w:outlineLvl w:val="9"/>
    </w:pPr>
    <w:rPr>
      <w:color w:val="2F5496"/>
      <w:kern w:val="0"/>
      <w:sz w:val="32"/>
      <w:szCs w:val="32"/>
    </w:rPr>
  </w:style>
  <w:style w:type="character" w:customStyle="1" w:styleId="2f0">
    <w:name w:val="吹き出し (文字)2"/>
    <w:basedOn w:val="a0"/>
    <w:uiPriority w:val="99"/>
    <w:semiHidden/>
    <w:rsid w:val="00997B29"/>
    <w:rPr>
      <w:rFonts w:asciiTheme="majorHAnsi" w:eastAsiaTheme="majorEastAsia" w:hAnsiTheme="majorHAnsi" w:cstheme="majorBidi"/>
      <w:sz w:val="18"/>
      <w:szCs w:val="18"/>
    </w:rPr>
  </w:style>
  <w:style w:type="character" w:customStyle="1" w:styleId="1f">
    <w:name w:val="結語 (文字)1"/>
    <w:basedOn w:val="a0"/>
    <w:uiPriority w:val="99"/>
    <w:semiHidden/>
    <w:rsid w:val="00997B29"/>
  </w:style>
  <w:style w:type="table" w:customStyle="1" w:styleId="200">
    <w:name w:val="表 (格子)20"/>
    <w:basedOn w:val="a1"/>
    <w:next w:val="af4"/>
    <w:uiPriority w:val="59"/>
    <w:rsid w:val="00997B29"/>
    <w:pPr>
      <w:spacing w:before="0" w:line="240" w:lineRule="auto"/>
      <w:ind w:right="0"/>
      <w:jc w:val="left"/>
    </w:pPr>
    <w:rPr>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表 (格子)33"/>
    <w:basedOn w:val="a1"/>
    <w:next w:val="af4"/>
    <w:uiPriority w:val="59"/>
    <w:rsid w:val="00997B29"/>
    <w:pPr>
      <w:spacing w:before="0" w:line="240" w:lineRule="auto"/>
      <w:ind w:right="0"/>
      <w:jc w:val="left"/>
    </w:pPr>
    <w:rPr>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3441134">
      <w:bodyDiv w:val="1"/>
      <w:marLeft w:val="0"/>
      <w:marRight w:val="0"/>
      <w:marTop w:val="0"/>
      <w:marBottom w:val="0"/>
      <w:divBdr>
        <w:top w:val="none" w:sz="0" w:space="0" w:color="auto"/>
        <w:left w:val="none" w:sz="0" w:space="0" w:color="auto"/>
        <w:bottom w:val="none" w:sz="0" w:space="0" w:color="auto"/>
        <w:right w:val="none" w:sz="0" w:space="0" w:color="auto"/>
      </w:divBdr>
    </w:div>
    <w:div w:id="481048738">
      <w:bodyDiv w:val="1"/>
      <w:marLeft w:val="0"/>
      <w:marRight w:val="0"/>
      <w:marTop w:val="0"/>
      <w:marBottom w:val="0"/>
      <w:divBdr>
        <w:top w:val="none" w:sz="0" w:space="0" w:color="auto"/>
        <w:left w:val="none" w:sz="0" w:space="0" w:color="auto"/>
        <w:bottom w:val="none" w:sz="0" w:space="0" w:color="auto"/>
        <w:right w:val="none" w:sz="0" w:space="0" w:color="auto"/>
      </w:divBdr>
    </w:div>
    <w:div w:id="723721624">
      <w:bodyDiv w:val="1"/>
      <w:marLeft w:val="0"/>
      <w:marRight w:val="0"/>
      <w:marTop w:val="0"/>
      <w:marBottom w:val="0"/>
      <w:divBdr>
        <w:top w:val="none" w:sz="0" w:space="0" w:color="auto"/>
        <w:left w:val="none" w:sz="0" w:space="0" w:color="auto"/>
        <w:bottom w:val="none" w:sz="0" w:space="0" w:color="auto"/>
        <w:right w:val="none" w:sz="0" w:space="0" w:color="auto"/>
      </w:divBdr>
    </w:div>
    <w:div w:id="1007058031">
      <w:bodyDiv w:val="1"/>
      <w:marLeft w:val="0"/>
      <w:marRight w:val="0"/>
      <w:marTop w:val="0"/>
      <w:marBottom w:val="0"/>
      <w:divBdr>
        <w:top w:val="none" w:sz="0" w:space="0" w:color="auto"/>
        <w:left w:val="none" w:sz="0" w:space="0" w:color="auto"/>
        <w:bottom w:val="none" w:sz="0" w:space="0" w:color="auto"/>
        <w:right w:val="none" w:sz="0" w:space="0" w:color="auto"/>
      </w:divBdr>
    </w:div>
    <w:div w:id="1041250705">
      <w:bodyDiv w:val="1"/>
      <w:marLeft w:val="0"/>
      <w:marRight w:val="0"/>
      <w:marTop w:val="0"/>
      <w:marBottom w:val="0"/>
      <w:divBdr>
        <w:top w:val="none" w:sz="0" w:space="0" w:color="auto"/>
        <w:left w:val="none" w:sz="0" w:space="0" w:color="auto"/>
        <w:bottom w:val="none" w:sz="0" w:space="0" w:color="auto"/>
        <w:right w:val="none" w:sz="0" w:space="0" w:color="auto"/>
      </w:divBdr>
    </w:div>
    <w:div w:id="1827939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8.emf"/><Relationship Id="rId42" Type="http://schemas.openxmlformats.org/officeDocument/2006/relationships/oleObject" Target="embeddings/oleObject2.bin"/><Relationship Id="rId47" Type="http://schemas.openxmlformats.org/officeDocument/2006/relationships/image" Target="media/image30.emf"/><Relationship Id="rId63" Type="http://schemas.openxmlformats.org/officeDocument/2006/relationships/image" Target="media/image40.jpeg"/><Relationship Id="rId68" Type="http://schemas.openxmlformats.org/officeDocument/2006/relationships/image" Target="media/image45.png"/><Relationship Id="rId84" Type="http://schemas.openxmlformats.org/officeDocument/2006/relationships/image" Target="media/image61.tmp"/><Relationship Id="rId89" Type="http://schemas.openxmlformats.org/officeDocument/2006/relationships/image" Target="media/image66.emf"/><Relationship Id="rId16" Type="http://schemas.openxmlformats.org/officeDocument/2006/relationships/image" Target="media/image3.png"/><Relationship Id="rId11" Type="http://schemas.openxmlformats.org/officeDocument/2006/relationships/footer" Target="footer1.xml"/><Relationship Id="rId32" Type="http://schemas.openxmlformats.org/officeDocument/2006/relationships/image" Target="media/image19.emf"/><Relationship Id="rId37" Type="http://schemas.openxmlformats.org/officeDocument/2006/relationships/image" Target="media/image24.png"/><Relationship Id="rId53" Type="http://schemas.openxmlformats.org/officeDocument/2006/relationships/image" Target="media/image33.emf"/><Relationship Id="rId58" Type="http://schemas.openxmlformats.org/officeDocument/2006/relationships/oleObject" Target="embeddings/oleObject10.bin"/><Relationship Id="rId74" Type="http://schemas.openxmlformats.org/officeDocument/2006/relationships/image" Target="media/image51.png"/><Relationship Id="rId79" Type="http://schemas.openxmlformats.org/officeDocument/2006/relationships/image" Target="media/image56.png"/><Relationship Id="rId5" Type="http://schemas.openxmlformats.org/officeDocument/2006/relationships/numbering" Target="numbering.xml"/><Relationship Id="rId90" Type="http://schemas.openxmlformats.org/officeDocument/2006/relationships/image" Target="media/image67.jpeg"/><Relationship Id="rId22" Type="http://schemas.openxmlformats.org/officeDocument/2006/relationships/image" Target="media/image9.emf"/><Relationship Id="rId27" Type="http://schemas.openxmlformats.org/officeDocument/2006/relationships/image" Target="media/image14.emf"/><Relationship Id="rId43" Type="http://schemas.openxmlformats.org/officeDocument/2006/relationships/image" Target="media/image28.emf"/><Relationship Id="rId48" Type="http://schemas.openxmlformats.org/officeDocument/2006/relationships/oleObject" Target="embeddings/oleObject5.bin"/><Relationship Id="rId64" Type="http://schemas.openxmlformats.org/officeDocument/2006/relationships/image" Target="media/image41.jpeg"/><Relationship Id="rId69" Type="http://schemas.openxmlformats.org/officeDocument/2006/relationships/image" Target="media/image46.png"/><Relationship Id="rId8" Type="http://schemas.openxmlformats.org/officeDocument/2006/relationships/webSettings" Target="webSettings.xml"/><Relationship Id="rId51" Type="http://schemas.openxmlformats.org/officeDocument/2006/relationships/image" Target="media/image32.emf"/><Relationship Id="rId72" Type="http://schemas.openxmlformats.org/officeDocument/2006/relationships/image" Target="media/image49.png"/><Relationship Id="rId80" Type="http://schemas.openxmlformats.org/officeDocument/2006/relationships/image" Target="media/image57.emf"/><Relationship Id="rId85" Type="http://schemas.openxmlformats.org/officeDocument/2006/relationships/image" Target="media/image62.pn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oleObject" Target="embeddings/oleObject4.bin"/><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image" Target="media/image7.png"/><Relationship Id="rId41" Type="http://schemas.openxmlformats.org/officeDocument/2006/relationships/image" Target="media/image27.emf"/><Relationship Id="rId54" Type="http://schemas.openxmlformats.org/officeDocument/2006/relationships/oleObject" Target="embeddings/oleObject8.bin"/><Relationship Id="rId62" Type="http://schemas.openxmlformats.org/officeDocument/2006/relationships/image" Target="media/image39.jpeg"/><Relationship Id="rId70" Type="http://schemas.openxmlformats.org/officeDocument/2006/relationships/image" Target="media/image47.png"/><Relationship Id="rId75" Type="http://schemas.openxmlformats.org/officeDocument/2006/relationships/image" Target="media/image52.jpeg"/><Relationship Id="rId83" Type="http://schemas.openxmlformats.org/officeDocument/2006/relationships/image" Target="media/image60.png"/><Relationship Id="rId88" Type="http://schemas.openxmlformats.org/officeDocument/2006/relationships/image" Target="media/image65.png"/><Relationship Id="rId91" Type="http://schemas.openxmlformats.org/officeDocument/2006/relationships/image" Target="media/image68.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ja.wikipedia.org/wiki/%E5%8E%9A%E7%94%9F%E5%8A%B4%E5%83%8D%E5%A4%A7%E8%87%A3" TargetMode="External"/><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png"/><Relationship Id="rId49" Type="http://schemas.openxmlformats.org/officeDocument/2006/relationships/image" Target="media/image31.emf"/><Relationship Id="rId57" Type="http://schemas.openxmlformats.org/officeDocument/2006/relationships/image" Target="media/image35.emf"/><Relationship Id="rId10" Type="http://schemas.openxmlformats.org/officeDocument/2006/relationships/endnotes" Target="endnotes.xml"/><Relationship Id="rId31" Type="http://schemas.openxmlformats.org/officeDocument/2006/relationships/image" Target="media/image18.emf"/><Relationship Id="rId44" Type="http://schemas.openxmlformats.org/officeDocument/2006/relationships/oleObject" Target="embeddings/oleObject3.bin"/><Relationship Id="rId52" Type="http://schemas.openxmlformats.org/officeDocument/2006/relationships/oleObject" Target="embeddings/oleObject7.bin"/><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png"/><Relationship Id="rId78" Type="http://schemas.openxmlformats.org/officeDocument/2006/relationships/image" Target="media/image55.jpe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5.png"/><Relationship Id="rId39" Type="http://schemas.openxmlformats.org/officeDocument/2006/relationships/image" Target="media/image26.emf"/><Relationship Id="rId34" Type="http://schemas.openxmlformats.org/officeDocument/2006/relationships/image" Target="media/image21.png"/><Relationship Id="rId50" Type="http://schemas.openxmlformats.org/officeDocument/2006/relationships/oleObject" Target="embeddings/oleObject6.bin"/><Relationship Id="rId55" Type="http://schemas.openxmlformats.org/officeDocument/2006/relationships/image" Target="media/image34.emf"/><Relationship Id="rId76" Type="http://schemas.openxmlformats.org/officeDocument/2006/relationships/image" Target="media/image53.jpeg"/><Relationship Id="rId7" Type="http://schemas.openxmlformats.org/officeDocument/2006/relationships/settings" Target="settings.xml"/><Relationship Id="rId71" Type="http://schemas.openxmlformats.org/officeDocument/2006/relationships/image" Target="media/image48.png"/><Relationship Id="rId92" Type="http://schemas.openxmlformats.org/officeDocument/2006/relationships/image" Target="media/image69.emf"/><Relationship Id="rId2" Type="http://schemas.openxmlformats.org/officeDocument/2006/relationships/customXml" Target="../customXml/item2.xml"/><Relationship Id="rId29" Type="http://schemas.openxmlformats.org/officeDocument/2006/relationships/image" Target="media/image16.emf"/><Relationship Id="rId24" Type="http://schemas.openxmlformats.org/officeDocument/2006/relationships/image" Target="media/image11.emf"/><Relationship Id="rId40" Type="http://schemas.openxmlformats.org/officeDocument/2006/relationships/oleObject" Target="embeddings/oleObject1.bin"/><Relationship Id="rId45" Type="http://schemas.openxmlformats.org/officeDocument/2006/relationships/image" Target="media/image29.emf"/><Relationship Id="rId66" Type="http://schemas.openxmlformats.org/officeDocument/2006/relationships/image" Target="media/image43.png"/><Relationship Id="rId87" Type="http://schemas.openxmlformats.org/officeDocument/2006/relationships/image" Target="media/image64.png"/><Relationship Id="rId61" Type="http://schemas.openxmlformats.org/officeDocument/2006/relationships/image" Target="media/image38.jpeg"/><Relationship Id="rId82" Type="http://schemas.openxmlformats.org/officeDocument/2006/relationships/image" Target="media/image59.png"/><Relationship Id="rId19" Type="http://schemas.openxmlformats.org/officeDocument/2006/relationships/image" Target="media/image6.emf"/><Relationship Id="rId14" Type="http://schemas.openxmlformats.org/officeDocument/2006/relationships/image" Target="media/image2.png"/><Relationship Id="rId30" Type="http://schemas.openxmlformats.org/officeDocument/2006/relationships/image" Target="media/image17.emf"/><Relationship Id="rId35" Type="http://schemas.openxmlformats.org/officeDocument/2006/relationships/image" Target="media/image22.emf"/><Relationship Id="rId56" Type="http://schemas.openxmlformats.org/officeDocument/2006/relationships/oleObject" Target="embeddings/oleObject9.bin"/><Relationship Id="rId77" Type="http://schemas.openxmlformats.org/officeDocument/2006/relationships/image" Target="media/image54.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a879e0eb-731a-4bb4-a840-0ead71b7ba21">
      <Terms xmlns="http://schemas.microsoft.com/office/infopath/2007/PartnerControls"/>
    </lcf76f155ced4ddcb4097134ff3c332f>
    <TaxCatchAll xmlns="c6cf317b-6b73-4df2-9b0e-9f5ce83e3c3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ドキュメント" ma:contentTypeID="0x0101008EA6543E1FF64A44896D2E6FDF032472" ma:contentTypeVersion="13" ma:contentTypeDescription="新しいドキュメントを作成します。" ma:contentTypeScope="" ma:versionID="fe5c1c95830516c4d333ddcc37f80c40">
  <xsd:schema xmlns:xsd="http://www.w3.org/2001/XMLSchema" xmlns:xs="http://www.w3.org/2001/XMLSchema" xmlns:p="http://schemas.microsoft.com/office/2006/metadata/properties" xmlns:ns2="a879e0eb-731a-4bb4-a840-0ead71b7ba21" xmlns:ns3="c6cf317b-6b73-4df2-9b0e-9f5ce83e3c33" targetNamespace="http://schemas.microsoft.com/office/2006/metadata/properties" ma:root="true" ma:fieldsID="c2cf7ae60631ccf08f5f40f1fcd3f311" ns2:_="" ns3:_="">
    <xsd:import namespace="a879e0eb-731a-4bb4-a840-0ead71b7ba21"/>
    <xsd:import namespace="c6cf317b-6b73-4df2-9b0e-9f5ce83e3c33"/>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79e0eb-731a-4bb4-a840-0ead71b7ba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lcf76f155ced4ddcb4097134ff3c332f" ma:index="13" nillable="true" ma:taxonomy="true" ma:internalName="lcf76f155ced4ddcb4097134ff3c332f" ma:taxonomyFieldName="MediaServiceImageTags" ma:displayName="画像タグ" ma:readOnly="false" ma:fieldId="{5cf76f15-5ced-4ddc-b409-7134ff3c332f}" ma:taxonomyMulti="true" ma:sspId="37c55842-433e-4ad0-a9c0-3762ae8a913f"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6cf317b-6b73-4df2-9b0e-9f5ce83e3c3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8253e3fc-3eff-4434-bdd2-f183715aad39}" ma:internalName="TaxCatchAll" ma:showField="CatchAllData" ma:web="c6cf317b-6b73-4df2-9b0e-9f5ce83e3c3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2AB2E34-0701-4202-8BB5-E82100CEB1F5}">
  <ds:schemaRefs>
    <ds:schemaRef ds:uri="http://schemas.microsoft.com/office/2006/documentManagement/types"/>
    <ds:schemaRef ds:uri="http://purl.org/dc/dcmitype/"/>
    <ds:schemaRef ds:uri="http://purl.org/dc/elements/1.1/"/>
    <ds:schemaRef ds:uri="http://www.w3.org/XML/1998/namespace"/>
    <ds:schemaRef ds:uri="http://purl.org/dc/terms/"/>
    <ds:schemaRef ds:uri="http://schemas.openxmlformats.org/package/2006/metadata/core-properties"/>
    <ds:schemaRef ds:uri="http://schemas.microsoft.com/office/2006/metadata/properties"/>
    <ds:schemaRef ds:uri="http://schemas.microsoft.com/office/infopath/2007/PartnerControls"/>
    <ds:schemaRef ds:uri="c6cf317b-6b73-4df2-9b0e-9f5ce83e3c33"/>
    <ds:schemaRef ds:uri="a879e0eb-731a-4bb4-a840-0ead71b7ba21"/>
  </ds:schemaRefs>
</ds:datastoreItem>
</file>

<file path=customXml/itemProps2.xml><?xml version="1.0" encoding="utf-8"?>
<ds:datastoreItem xmlns:ds="http://schemas.openxmlformats.org/officeDocument/2006/customXml" ds:itemID="{F8B3F921-38B6-40C8-A460-D242158D5456}">
  <ds:schemaRefs>
    <ds:schemaRef ds:uri="http://schemas.openxmlformats.org/officeDocument/2006/bibliography"/>
  </ds:schemaRefs>
</ds:datastoreItem>
</file>

<file path=customXml/itemProps3.xml><?xml version="1.0" encoding="utf-8"?>
<ds:datastoreItem xmlns:ds="http://schemas.openxmlformats.org/officeDocument/2006/customXml" ds:itemID="{893BC91C-7995-4621-A789-705930275B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79e0eb-731a-4bb4-a840-0ead71b7ba21"/>
    <ds:schemaRef ds:uri="c6cf317b-6b73-4df2-9b0e-9f5ce83e3c3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122AA0C-B26A-4940-AE0E-6C148C514B4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157</Pages>
  <Words>15381</Words>
  <Characters>87673</Characters>
  <DocSecurity>2</DocSecurity>
  <Lines>730</Lines>
  <Paragraphs>205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102849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2026-02-04T02:25:00Z</cp:lastPrinted>
  <dcterms:created xsi:type="dcterms:W3CDTF">2026-02-03T04:08:00Z</dcterms:created>
  <dcterms:modified xsi:type="dcterms:W3CDTF">2026-02-13T08:11:00Z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0x0101008EA6543E1FF64A44896D2E6FDF032472</vt:lpwstr>
  </property>
  <property fmtid="{D5CDD505-2E9C-101B-9397-08002B2CF9AE}" pid="3" name="MediaServiceImageTags">
    <vt:lpwstr/>
  </property>
</Properties>
</file>