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D914D" w14:textId="77777777" w:rsidR="00FA5AB0" w:rsidRPr="00987210" w:rsidRDefault="00FA5AB0" w:rsidP="00FA5AB0">
      <w:pPr>
        <w:jc w:val="center"/>
        <w:rPr>
          <w:rFonts w:ascii="HGｺﾞｼｯｸE" w:eastAsia="HGｺﾞｼｯｸE" w:hAnsi="HGｺﾞｼｯｸE"/>
          <w:b/>
          <w:sz w:val="44"/>
          <w:szCs w:val="44"/>
        </w:rPr>
      </w:pPr>
      <w:bookmarkStart w:id="0" w:name="_Toc74391110"/>
      <w:bookmarkStart w:id="1" w:name="_Toc105819206"/>
      <w:bookmarkStart w:id="2" w:name="_Toc105840446"/>
      <w:bookmarkStart w:id="3" w:name="_Toc120970164"/>
      <w:bookmarkStart w:id="4" w:name="_Toc120937259"/>
    </w:p>
    <w:p w14:paraId="266C0679" w14:textId="77777777" w:rsidR="00FA5AB0" w:rsidRPr="00987210" w:rsidRDefault="00FA5AB0" w:rsidP="00FA5AB0">
      <w:pPr>
        <w:jc w:val="center"/>
        <w:rPr>
          <w:rFonts w:ascii="HGｺﾞｼｯｸE" w:eastAsia="HGｺﾞｼｯｸE" w:hAnsi="HGｺﾞｼｯｸE"/>
          <w:b/>
          <w:sz w:val="44"/>
          <w:szCs w:val="44"/>
        </w:rPr>
      </w:pPr>
    </w:p>
    <w:p w14:paraId="19411F16" w14:textId="77777777" w:rsidR="00FA5AB0" w:rsidRPr="00987210" w:rsidRDefault="00FA5AB0" w:rsidP="00FA5AB0">
      <w:pPr>
        <w:jc w:val="center"/>
        <w:rPr>
          <w:rFonts w:ascii="HGｺﾞｼｯｸE" w:eastAsia="HGｺﾞｼｯｸE" w:hAnsi="HGｺﾞｼｯｸE"/>
          <w:b/>
          <w:sz w:val="44"/>
          <w:szCs w:val="44"/>
        </w:rPr>
      </w:pPr>
    </w:p>
    <w:p w14:paraId="72523B46" w14:textId="77777777" w:rsidR="00FA5AB0" w:rsidRPr="00987210" w:rsidRDefault="00FA5AB0" w:rsidP="00FA5AB0">
      <w:pPr>
        <w:jc w:val="center"/>
        <w:rPr>
          <w:rFonts w:ascii="ＭＳ ゴシック" w:eastAsia="ＭＳ ゴシック" w:hAnsi="ＭＳ ゴシック"/>
          <w:b/>
          <w:sz w:val="44"/>
          <w:szCs w:val="44"/>
          <w:lang w:eastAsia="ja-JP"/>
        </w:rPr>
      </w:pPr>
    </w:p>
    <w:p w14:paraId="57B8D3AE" w14:textId="6CC2D0FE" w:rsidR="00FA5AB0" w:rsidRPr="003A0B22" w:rsidRDefault="00FA5AB0" w:rsidP="00FA5AB0">
      <w:pPr>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令和</w:t>
      </w:r>
      <w:r w:rsidR="00B24CE0" w:rsidRPr="003A0B22">
        <w:rPr>
          <w:rFonts w:ascii="ＭＳ ゴシック" w:eastAsia="ＭＳ ゴシック" w:hAnsi="ＭＳ ゴシック" w:hint="eastAsia"/>
          <w:b/>
          <w:sz w:val="44"/>
          <w:szCs w:val="44"/>
          <w:lang w:eastAsia="ja-JP"/>
        </w:rPr>
        <w:t>６</w:t>
      </w:r>
      <w:r w:rsidRPr="003A0B22">
        <w:rPr>
          <w:rFonts w:ascii="ＭＳ ゴシック" w:eastAsia="ＭＳ ゴシック" w:hAnsi="ＭＳ ゴシック" w:hint="eastAsia"/>
          <w:b/>
          <w:sz w:val="44"/>
          <w:szCs w:val="44"/>
          <w:lang w:eastAsia="ja-JP"/>
        </w:rPr>
        <w:t>年度</w:t>
      </w:r>
    </w:p>
    <w:p w14:paraId="689D9FBD" w14:textId="77777777" w:rsidR="00FA5AB0" w:rsidRPr="003A0B22" w:rsidRDefault="00FA5AB0" w:rsidP="00FA5AB0">
      <w:pPr>
        <w:jc w:val="center"/>
        <w:rPr>
          <w:rFonts w:ascii="ＭＳ ゴシック" w:eastAsia="ＭＳ ゴシック" w:hAnsi="ＭＳ ゴシック"/>
          <w:b/>
          <w:sz w:val="36"/>
          <w:szCs w:val="44"/>
          <w:lang w:eastAsia="ja-JP"/>
        </w:rPr>
      </w:pPr>
    </w:p>
    <w:p w14:paraId="0205F439" w14:textId="77777777" w:rsidR="00FA5AB0" w:rsidRPr="003A0B22" w:rsidRDefault="00FA5AB0" w:rsidP="00FA5AB0">
      <w:pPr>
        <w:jc w:val="center"/>
        <w:rPr>
          <w:rFonts w:ascii="ＭＳ ゴシック" w:eastAsia="ＭＳ ゴシック" w:hAnsi="ＭＳ ゴシック"/>
          <w:b/>
          <w:sz w:val="36"/>
          <w:szCs w:val="44"/>
          <w:lang w:eastAsia="ja-JP"/>
        </w:rPr>
      </w:pPr>
    </w:p>
    <w:p w14:paraId="3976EB06" w14:textId="77777777" w:rsidR="00FA5AB0" w:rsidRPr="003A0B22" w:rsidRDefault="00FA5AB0" w:rsidP="00FA5AB0">
      <w:pPr>
        <w:spacing w:line="360" w:lineRule="auto"/>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国の施策並びに予算に関する提案・要望</w:t>
      </w:r>
    </w:p>
    <w:p w14:paraId="2223277D" w14:textId="77777777" w:rsidR="00FA5AB0" w:rsidRPr="003A0B22" w:rsidRDefault="00FA5AB0" w:rsidP="00FA5AB0">
      <w:pPr>
        <w:spacing w:line="360" w:lineRule="auto"/>
        <w:jc w:val="center"/>
        <w:rPr>
          <w:rFonts w:ascii="ＭＳ ゴシック" w:eastAsia="ＭＳ ゴシック" w:hAnsi="ＭＳ ゴシック"/>
          <w:b/>
          <w:sz w:val="44"/>
          <w:szCs w:val="44"/>
        </w:rPr>
      </w:pPr>
      <w:r w:rsidRPr="003A0B22">
        <w:rPr>
          <w:rFonts w:ascii="ＭＳ ゴシック" w:eastAsia="ＭＳ ゴシック" w:hAnsi="ＭＳ ゴシック" w:hint="eastAsia"/>
          <w:b/>
          <w:sz w:val="44"/>
          <w:szCs w:val="44"/>
        </w:rPr>
        <w:t>（</w:t>
      </w:r>
      <w:r w:rsidR="007D0C6F" w:rsidRPr="003A0B22">
        <w:rPr>
          <w:rFonts w:ascii="ＭＳ ゴシック" w:eastAsia="ＭＳ ゴシック" w:hAnsi="ＭＳ ゴシック" w:hint="eastAsia"/>
          <w:b/>
          <w:sz w:val="44"/>
          <w:szCs w:val="44"/>
        </w:rPr>
        <w:t>健康医療関連</w:t>
      </w:r>
      <w:r w:rsidRPr="003A0B22">
        <w:rPr>
          <w:rFonts w:ascii="ＭＳ ゴシック" w:eastAsia="ＭＳ ゴシック" w:hAnsi="ＭＳ ゴシック" w:hint="eastAsia"/>
          <w:b/>
          <w:sz w:val="44"/>
          <w:szCs w:val="44"/>
        </w:rPr>
        <w:t>）</w:t>
      </w:r>
    </w:p>
    <w:p w14:paraId="39AEBCE1" w14:textId="77777777" w:rsidR="00FA5AB0" w:rsidRPr="003A0B22" w:rsidRDefault="00FA5AB0" w:rsidP="00FA5AB0">
      <w:pPr>
        <w:jc w:val="center"/>
        <w:rPr>
          <w:rFonts w:ascii="ＭＳ ゴシック" w:eastAsia="ＭＳ ゴシック" w:hAnsi="ＭＳ ゴシック"/>
          <w:b/>
          <w:sz w:val="44"/>
          <w:szCs w:val="44"/>
        </w:rPr>
      </w:pPr>
    </w:p>
    <w:p w14:paraId="7F90CEBD" w14:textId="77777777" w:rsidR="00FA5AB0" w:rsidRPr="003A0B22" w:rsidRDefault="00FA5AB0" w:rsidP="00FA5AB0">
      <w:pPr>
        <w:jc w:val="center"/>
        <w:rPr>
          <w:rFonts w:ascii="ＭＳ ゴシック" w:eastAsia="ＭＳ ゴシック" w:hAnsi="ＭＳ ゴシック"/>
          <w:b/>
          <w:sz w:val="44"/>
          <w:szCs w:val="44"/>
        </w:rPr>
      </w:pPr>
    </w:p>
    <w:p w14:paraId="7158220B" w14:textId="77777777" w:rsidR="005B0FBC" w:rsidRPr="003A0B22" w:rsidRDefault="005B0FBC" w:rsidP="00FA5AB0">
      <w:pPr>
        <w:jc w:val="center"/>
        <w:rPr>
          <w:rFonts w:ascii="ＭＳ ゴシック" w:eastAsia="ＭＳ ゴシック" w:hAnsi="ＭＳ ゴシック"/>
          <w:b/>
          <w:sz w:val="40"/>
          <w:szCs w:val="44"/>
        </w:rPr>
      </w:pPr>
    </w:p>
    <w:p w14:paraId="5D1EE3B9" w14:textId="77777777" w:rsidR="00FA5AB0" w:rsidRPr="003A0B22" w:rsidRDefault="00FA5AB0" w:rsidP="00FA5AB0">
      <w:pPr>
        <w:jc w:val="center"/>
        <w:rPr>
          <w:rFonts w:ascii="ＭＳ ゴシック" w:eastAsia="ＭＳ ゴシック" w:hAnsi="ＭＳ ゴシック"/>
          <w:b/>
          <w:sz w:val="44"/>
          <w:szCs w:val="44"/>
        </w:rPr>
      </w:pPr>
    </w:p>
    <w:p w14:paraId="0513276C" w14:textId="77777777" w:rsidR="00FA5AB0" w:rsidRPr="003A0B22" w:rsidRDefault="00FA5AB0" w:rsidP="00FA5AB0">
      <w:pPr>
        <w:jc w:val="center"/>
        <w:rPr>
          <w:rFonts w:ascii="ＭＳ ゴシック" w:eastAsia="ＭＳ ゴシック" w:hAnsi="ＭＳ ゴシック"/>
          <w:b/>
          <w:sz w:val="44"/>
          <w:szCs w:val="44"/>
        </w:rPr>
      </w:pPr>
    </w:p>
    <w:p w14:paraId="4ADC0D56" w14:textId="77777777" w:rsidR="00FA5AB0" w:rsidRPr="003A0B22" w:rsidRDefault="00FA5AB0" w:rsidP="00FA5AB0">
      <w:pPr>
        <w:jc w:val="center"/>
        <w:rPr>
          <w:rFonts w:ascii="ＭＳ ゴシック" w:eastAsia="ＭＳ ゴシック" w:hAnsi="ＭＳ ゴシック"/>
          <w:b/>
          <w:sz w:val="44"/>
          <w:szCs w:val="44"/>
        </w:rPr>
      </w:pPr>
    </w:p>
    <w:p w14:paraId="76F8716F" w14:textId="77777777" w:rsidR="00FA5AB0" w:rsidRPr="003A0B22" w:rsidRDefault="00FA5AB0" w:rsidP="00FA5AB0">
      <w:pPr>
        <w:jc w:val="center"/>
        <w:rPr>
          <w:rFonts w:ascii="ＭＳ ゴシック" w:eastAsia="ＭＳ ゴシック" w:hAnsi="ＭＳ ゴシック"/>
          <w:b/>
          <w:sz w:val="44"/>
          <w:szCs w:val="44"/>
        </w:rPr>
      </w:pPr>
    </w:p>
    <w:p w14:paraId="34249D52" w14:textId="1159BFAC" w:rsidR="00FA5AB0" w:rsidRPr="003A0B22" w:rsidRDefault="00FA5AB0" w:rsidP="00FA5AB0">
      <w:pPr>
        <w:jc w:val="center"/>
        <w:rPr>
          <w:rFonts w:ascii="ＭＳ ゴシック" w:eastAsia="ＭＳ ゴシック" w:hAnsi="ＭＳ ゴシック"/>
          <w:b/>
          <w:sz w:val="44"/>
          <w:szCs w:val="44"/>
        </w:rPr>
      </w:pPr>
      <w:r w:rsidRPr="003A0B22">
        <w:rPr>
          <w:rFonts w:ascii="ＭＳ ゴシック" w:eastAsia="ＭＳ ゴシック" w:hAnsi="ＭＳ ゴシック" w:hint="eastAsia"/>
          <w:b/>
          <w:sz w:val="44"/>
          <w:szCs w:val="44"/>
        </w:rPr>
        <w:t>令和</w:t>
      </w:r>
      <w:r w:rsidR="00B24CE0" w:rsidRPr="003A0B22">
        <w:rPr>
          <w:rFonts w:ascii="ＭＳ ゴシック" w:eastAsia="ＭＳ ゴシック" w:hAnsi="ＭＳ ゴシック" w:hint="eastAsia"/>
          <w:b/>
          <w:sz w:val="44"/>
          <w:szCs w:val="44"/>
          <w:lang w:eastAsia="ja-JP"/>
        </w:rPr>
        <w:t>５</w:t>
      </w:r>
      <w:r w:rsidRPr="003A0B22">
        <w:rPr>
          <w:rFonts w:ascii="ＭＳ ゴシック" w:eastAsia="ＭＳ ゴシック" w:hAnsi="ＭＳ ゴシック" w:hint="eastAsia"/>
          <w:b/>
          <w:sz w:val="44"/>
          <w:szCs w:val="44"/>
        </w:rPr>
        <w:t>年</w:t>
      </w:r>
      <w:r w:rsidR="00E702D6" w:rsidRPr="003A0B22">
        <w:rPr>
          <w:rFonts w:ascii="ＭＳ ゴシック" w:eastAsia="ＭＳ ゴシック" w:hAnsi="ＭＳ ゴシック" w:hint="eastAsia"/>
          <w:b/>
          <w:sz w:val="44"/>
          <w:szCs w:val="44"/>
          <w:lang w:eastAsia="ja-JP"/>
        </w:rPr>
        <w:t>７</w:t>
      </w:r>
      <w:r w:rsidRPr="003A0B22">
        <w:rPr>
          <w:rFonts w:ascii="ＭＳ ゴシック" w:eastAsia="ＭＳ ゴシック" w:hAnsi="ＭＳ ゴシック" w:hint="eastAsia"/>
          <w:b/>
          <w:sz w:val="44"/>
          <w:szCs w:val="44"/>
        </w:rPr>
        <w:t>月</w:t>
      </w:r>
    </w:p>
    <w:p w14:paraId="7BB41F23" w14:textId="77777777" w:rsidR="00FA5AB0" w:rsidRPr="003A0B22" w:rsidRDefault="00FA5AB0" w:rsidP="00FA5AB0">
      <w:pPr>
        <w:jc w:val="center"/>
        <w:rPr>
          <w:rFonts w:ascii="ＭＳ ゴシック" w:eastAsia="ＭＳ ゴシック" w:hAnsi="ＭＳ ゴシック"/>
          <w:b/>
          <w:sz w:val="44"/>
          <w:szCs w:val="44"/>
        </w:rPr>
      </w:pPr>
    </w:p>
    <w:p w14:paraId="481B8570" w14:textId="77777777" w:rsidR="00FA5AB0" w:rsidRPr="003A0B22" w:rsidRDefault="00FA5AB0" w:rsidP="00FA5AB0">
      <w:pPr>
        <w:jc w:val="center"/>
        <w:rPr>
          <w:rFonts w:ascii="ＭＳ ゴシック" w:eastAsia="ＭＳ ゴシック" w:hAnsi="ＭＳ ゴシック"/>
          <w:b/>
          <w:sz w:val="44"/>
          <w:szCs w:val="44"/>
        </w:rPr>
      </w:pPr>
    </w:p>
    <w:p w14:paraId="62DB001D" w14:textId="77777777" w:rsidR="00FA5AB0" w:rsidRPr="003A0B22" w:rsidRDefault="00FA5AB0" w:rsidP="00FA5AB0">
      <w:pPr>
        <w:jc w:val="center"/>
        <w:rPr>
          <w:rFonts w:ascii="ＭＳ ゴシック" w:eastAsia="ＭＳ ゴシック" w:hAnsi="ＭＳ ゴシック"/>
          <w:b/>
          <w:sz w:val="36"/>
          <w:szCs w:val="44"/>
        </w:rPr>
      </w:pPr>
    </w:p>
    <w:p w14:paraId="06A03DFE" w14:textId="77777777" w:rsidR="00FA5AB0" w:rsidRPr="003A0B22" w:rsidRDefault="00FA5AB0" w:rsidP="00FA5AB0">
      <w:pPr>
        <w:jc w:val="center"/>
        <w:rPr>
          <w:rFonts w:ascii="ＭＳ ゴシック" w:eastAsia="ＭＳ ゴシック" w:hAnsi="ＭＳ ゴシック"/>
          <w:b/>
          <w:sz w:val="44"/>
          <w:szCs w:val="44"/>
        </w:rPr>
      </w:pPr>
    </w:p>
    <w:p w14:paraId="4C76EA80" w14:textId="77777777" w:rsidR="00FA5AB0" w:rsidRPr="003A0B22" w:rsidRDefault="00FA5AB0" w:rsidP="00FA5AB0">
      <w:pPr>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大　　阪　　府</w:t>
      </w:r>
    </w:p>
    <w:p w14:paraId="090F174E" w14:textId="77777777" w:rsidR="00FA5AB0" w:rsidRPr="003A0B22" w:rsidRDefault="00FA5AB0" w:rsidP="00FA5AB0">
      <w:pPr>
        <w:jc w:val="center"/>
        <w:rPr>
          <w:rFonts w:ascii="HGPｺﾞｼｯｸE" w:eastAsia="HGPｺﾞｼｯｸE" w:hAnsi="HGPｺﾞｼｯｸE"/>
          <w:b/>
          <w:sz w:val="44"/>
          <w:szCs w:val="44"/>
          <w:lang w:eastAsia="ja-JP"/>
        </w:rPr>
      </w:pPr>
    </w:p>
    <w:p w14:paraId="7CC47544" w14:textId="63591A86" w:rsidR="00DD0832" w:rsidRPr="003A0B22" w:rsidRDefault="00DD0832" w:rsidP="00A128B6">
      <w:pPr>
        <w:rPr>
          <w:rFonts w:asciiTheme="minorEastAsia" w:hAnsiTheme="minorEastAsia"/>
          <w:b/>
          <w:sz w:val="40"/>
          <w:szCs w:val="40"/>
          <w:lang w:eastAsia="ja-JP"/>
        </w:rPr>
      </w:pPr>
    </w:p>
    <w:p w14:paraId="6C5B671C" w14:textId="77777777" w:rsidR="00A128B6" w:rsidRPr="003A0B22" w:rsidRDefault="00A128B6" w:rsidP="00A128B6">
      <w:pPr>
        <w:rPr>
          <w:rFonts w:asciiTheme="minorEastAsia" w:hAnsiTheme="minorEastAsia"/>
          <w:b/>
          <w:sz w:val="40"/>
          <w:szCs w:val="40"/>
          <w:lang w:eastAsia="ja-JP"/>
        </w:rPr>
      </w:pPr>
    </w:p>
    <w:p w14:paraId="019A10D4" w14:textId="77777777" w:rsidR="00223311" w:rsidRPr="003A0B22" w:rsidRDefault="00223311" w:rsidP="00A128B6">
      <w:pPr>
        <w:rPr>
          <w:rFonts w:ascii="HG正楷書体-PRO" w:eastAsia="HG正楷書体-PRO"/>
          <w:b/>
          <w:sz w:val="38"/>
          <w:szCs w:val="38"/>
          <w:lang w:eastAsia="ja-JP"/>
        </w:rPr>
      </w:pPr>
    </w:p>
    <w:p w14:paraId="2BD64BA3" w14:textId="1CA6C07B" w:rsidR="00342A30" w:rsidRPr="003A0B22" w:rsidRDefault="007D0C6F" w:rsidP="00A128B6">
      <w:pPr>
        <w:rPr>
          <w:rFonts w:ascii="HG正楷書体-PRO" w:eastAsia="HG正楷書体-PRO"/>
          <w:b/>
          <w:sz w:val="38"/>
          <w:szCs w:val="38"/>
          <w:lang w:eastAsia="ja-JP"/>
        </w:rPr>
      </w:pPr>
      <w:r w:rsidRPr="003A0B22">
        <w:rPr>
          <w:rFonts w:ascii="HG正楷書体-PRO" w:eastAsia="HG正楷書体-PRO" w:hint="eastAsia"/>
          <w:b/>
          <w:sz w:val="38"/>
          <w:szCs w:val="38"/>
          <w:lang w:eastAsia="ja-JP"/>
        </w:rPr>
        <w:lastRenderedPageBreak/>
        <w:t>令和</w:t>
      </w:r>
      <w:r w:rsidR="00B24CE0" w:rsidRPr="003A0B22">
        <w:rPr>
          <w:rFonts w:ascii="HG正楷書体-PRO" w:eastAsia="HG正楷書体-PRO" w:hint="eastAsia"/>
          <w:b/>
          <w:sz w:val="38"/>
          <w:szCs w:val="38"/>
          <w:lang w:eastAsia="ja-JP"/>
        </w:rPr>
        <w:t>６</w:t>
      </w:r>
      <w:r w:rsidRPr="003A0B22">
        <w:rPr>
          <w:rFonts w:ascii="HG正楷書体-PRO" w:eastAsia="HG正楷書体-PRO" w:hint="eastAsia"/>
          <w:b/>
          <w:sz w:val="38"/>
          <w:szCs w:val="38"/>
          <w:lang w:eastAsia="ja-JP"/>
        </w:rPr>
        <w:t>年度</w:t>
      </w:r>
      <w:r w:rsidR="00342A30" w:rsidRPr="003A0B22">
        <w:rPr>
          <w:rFonts w:ascii="HG正楷書体-PRO" w:eastAsia="HG正楷書体-PRO" w:hint="eastAsia"/>
          <w:b/>
          <w:sz w:val="38"/>
          <w:szCs w:val="38"/>
          <w:lang w:eastAsia="ja-JP"/>
        </w:rPr>
        <w:t>国の施策並びに予算に関する提案・要望</w:t>
      </w:r>
    </w:p>
    <w:p w14:paraId="5720823B" w14:textId="77777777" w:rsidR="00342A30" w:rsidRPr="003A0B22" w:rsidRDefault="00342A30" w:rsidP="00342A30">
      <w:pPr>
        <w:jc w:val="center"/>
        <w:rPr>
          <w:rFonts w:ascii="HG正楷書体-PRO" w:eastAsia="HG正楷書体-PRO"/>
          <w:b/>
          <w:sz w:val="40"/>
          <w:szCs w:val="40"/>
          <w:lang w:eastAsia="ja-JP"/>
        </w:rPr>
      </w:pPr>
      <w:r w:rsidRPr="003A0B22">
        <w:rPr>
          <w:rFonts w:ascii="HG正楷書体-PRO" w:eastAsia="HG正楷書体-PRO" w:hint="eastAsia"/>
          <w:b/>
          <w:sz w:val="40"/>
          <w:szCs w:val="40"/>
          <w:lang w:eastAsia="ja-JP"/>
        </w:rPr>
        <w:t>（健康医療関連）</w:t>
      </w:r>
    </w:p>
    <w:bookmarkEnd w:id="0"/>
    <w:bookmarkEnd w:id="1"/>
    <w:bookmarkEnd w:id="2"/>
    <w:bookmarkEnd w:id="3"/>
    <w:p w14:paraId="6626ECB9" w14:textId="77777777" w:rsidR="0060734A" w:rsidRPr="003A0B22" w:rsidRDefault="0060734A" w:rsidP="0060734A">
      <w:pPr>
        <w:rPr>
          <w:rFonts w:ascii="HG正楷書体-PRO" w:eastAsia="HG正楷書体-PRO"/>
          <w:sz w:val="28"/>
          <w:szCs w:val="28"/>
          <w:lang w:eastAsia="ja-JP"/>
        </w:rPr>
      </w:pPr>
    </w:p>
    <w:p w14:paraId="7E5461ED" w14:textId="77777777"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日頃から、大阪府健康医療行政の推進につきまして、格別のご高配とご協力を賜り、厚くお礼申し上げます。</w:t>
      </w:r>
    </w:p>
    <w:p w14:paraId="063DB072" w14:textId="77777777" w:rsidR="0060734A" w:rsidRPr="003A0B22" w:rsidRDefault="0060734A" w:rsidP="0060734A">
      <w:pPr>
        <w:ind w:firstLineChars="100" w:firstLine="280"/>
        <w:rPr>
          <w:rFonts w:ascii="HG正楷書体-PRO" w:eastAsia="HG正楷書体-PRO"/>
          <w:sz w:val="28"/>
          <w:szCs w:val="28"/>
          <w:lang w:eastAsia="ja-JP"/>
        </w:rPr>
      </w:pPr>
    </w:p>
    <w:p w14:paraId="07A6B5E5" w14:textId="41609B56" w:rsidR="0060734A" w:rsidRPr="003A0B22" w:rsidRDefault="00903C66" w:rsidP="0060734A">
      <w:pPr>
        <w:ind w:firstLineChars="100" w:firstLine="280"/>
        <w:rPr>
          <w:rFonts w:ascii="HG正楷書体-PRO" w:eastAsia="HG正楷書体-PRO"/>
          <w:sz w:val="28"/>
          <w:szCs w:val="28"/>
          <w:lang w:eastAsia="ja-JP"/>
        </w:rPr>
      </w:pPr>
      <w:r>
        <w:rPr>
          <w:rFonts w:ascii="HG正楷書体-PRO" w:eastAsia="HG正楷書体-PRO" w:hint="eastAsia"/>
          <w:sz w:val="28"/>
          <w:szCs w:val="28"/>
          <w:lang w:eastAsia="ja-JP"/>
        </w:rPr>
        <w:t>本府では、</w:t>
      </w:r>
      <w:r w:rsidR="0060734A" w:rsidRPr="003A0B22">
        <w:rPr>
          <w:rFonts w:ascii="HG正楷書体-PRO" w:eastAsia="HG正楷書体-PRO" w:hint="eastAsia"/>
          <w:sz w:val="28"/>
          <w:szCs w:val="28"/>
          <w:lang w:eastAsia="ja-JP"/>
        </w:rPr>
        <w:t>新型コロナウイルス</w:t>
      </w:r>
      <w:r w:rsidR="00F648CD" w:rsidRPr="003A0B22">
        <w:rPr>
          <w:rFonts w:ascii="HG正楷書体-PRO" w:eastAsia="HG正楷書体-PRO" w:hint="eastAsia"/>
          <w:sz w:val="28"/>
          <w:szCs w:val="28"/>
          <w:lang w:eastAsia="ja-JP"/>
        </w:rPr>
        <w:t>感染症の感染症法上の</w:t>
      </w:r>
      <w:r w:rsidR="00A936E9" w:rsidRPr="003A0B22">
        <w:rPr>
          <w:rFonts w:ascii="HG正楷書体-PRO" w:eastAsia="HG正楷書体-PRO" w:hint="eastAsia"/>
          <w:sz w:val="28"/>
          <w:szCs w:val="28"/>
          <w:lang w:eastAsia="ja-JP"/>
        </w:rPr>
        <w:t>位置づけ</w:t>
      </w:r>
      <w:r w:rsidR="00F648CD" w:rsidRPr="003A0B22">
        <w:rPr>
          <w:rFonts w:ascii="HG正楷書体-PRO" w:eastAsia="HG正楷書体-PRO" w:hint="eastAsia"/>
          <w:sz w:val="28"/>
          <w:szCs w:val="28"/>
          <w:lang w:eastAsia="ja-JP"/>
        </w:rPr>
        <w:t>が５類感染症</w:t>
      </w:r>
      <w:r w:rsidR="00A936E9" w:rsidRPr="003A0B22">
        <w:rPr>
          <w:rFonts w:ascii="HG正楷書体-PRO" w:eastAsia="HG正楷書体-PRO" w:hint="eastAsia"/>
          <w:sz w:val="28"/>
          <w:szCs w:val="28"/>
          <w:lang w:eastAsia="ja-JP"/>
        </w:rPr>
        <w:t>に見直され</w:t>
      </w:r>
      <w:r>
        <w:rPr>
          <w:rFonts w:ascii="HG正楷書体-PRO" w:eastAsia="HG正楷書体-PRO" w:hint="eastAsia"/>
          <w:sz w:val="28"/>
          <w:szCs w:val="28"/>
          <w:lang w:eastAsia="ja-JP"/>
        </w:rPr>
        <w:t>たことを受けまして</w:t>
      </w:r>
      <w:bookmarkStart w:id="5" w:name="_GoBack"/>
      <w:bookmarkEnd w:id="5"/>
      <w:r w:rsidR="00A936E9" w:rsidRPr="003A0B22">
        <w:rPr>
          <w:rFonts w:ascii="HG正楷書体-PRO" w:eastAsia="HG正楷書体-PRO" w:hint="eastAsia"/>
          <w:sz w:val="28"/>
          <w:szCs w:val="28"/>
          <w:lang w:eastAsia="ja-JP"/>
        </w:rPr>
        <w:t>、一般疾病として幅広い医療機関で対応する体制の構築に取り組むとともに</w:t>
      </w:r>
      <w:r w:rsidR="0060734A" w:rsidRPr="003A0B22">
        <w:rPr>
          <w:rFonts w:ascii="HG正楷書体-PRO" w:eastAsia="HG正楷書体-PRO" w:hint="eastAsia"/>
          <w:sz w:val="28"/>
          <w:szCs w:val="28"/>
          <w:lang w:eastAsia="ja-JP"/>
        </w:rPr>
        <w:t>、重症化リスクの高い高齢者等</w:t>
      </w:r>
      <w:r w:rsidR="00A936E9" w:rsidRPr="003A0B22">
        <w:rPr>
          <w:rFonts w:ascii="HG正楷書体-PRO" w:eastAsia="HG正楷書体-PRO" w:hint="eastAsia"/>
          <w:sz w:val="28"/>
          <w:szCs w:val="28"/>
          <w:lang w:eastAsia="ja-JP"/>
        </w:rPr>
        <w:t>に対しては、高齢者施設等と医療機関の連携強化</w:t>
      </w:r>
      <w:r w:rsidR="0060734A" w:rsidRPr="003A0B22">
        <w:rPr>
          <w:rFonts w:ascii="HG正楷書体-PRO" w:eastAsia="HG正楷書体-PRO" w:hint="eastAsia"/>
          <w:sz w:val="28"/>
          <w:szCs w:val="28"/>
          <w:lang w:eastAsia="ja-JP"/>
        </w:rPr>
        <w:t>やワクチン接種の推進など</w:t>
      </w:r>
      <w:r w:rsidR="00A936E9" w:rsidRPr="003A0B22">
        <w:rPr>
          <w:rFonts w:ascii="HG正楷書体-PRO" w:eastAsia="HG正楷書体-PRO" w:hint="eastAsia"/>
          <w:sz w:val="28"/>
          <w:szCs w:val="28"/>
          <w:lang w:eastAsia="ja-JP"/>
        </w:rPr>
        <w:t>必要な支援</w:t>
      </w:r>
      <w:r w:rsidR="0060734A" w:rsidRPr="003A0B22">
        <w:rPr>
          <w:rFonts w:ascii="HG正楷書体-PRO" w:eastAsia="HG正楷書体-PRO" w:hint="eastAsia"/>
          <w:sz w:val="28"/>
          <w:szCs w:val="28"/>
          <w:lang w:eastAsia="ja-JP"/>
        </w:rPr>
        <w:t>に取り組んでおります。</w:t>
      </w:r>
    </w:p>
    <w:p w14:paraId="219CD9AD" w14:textId="7B6402B9"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併せて、これまでの新型コロナウイルスへの対応の検証を踏まえ、今後の感染症対策の強化に向けた</w:t>
      </w:r>
      <w:r w:rsidR="007454E4" w:rsidRPr="003A0B22">
        <w:rPr>
          <w:rFonts w:ascii="HG正楷書体-PRO" w:eastAsia="HG正楷書体-PRO" w:hint="eastAsia"/>
          <w:sz w:val="28"/>
          <w:szCs w:val="28"/>
          <w:lang w:eastAsia="ja-JP"/>
        </w:rPr>
        <w:t>取組みを進めて</w:t>
      </w:r>
      <w:r w:rsidRPr="003A0B22">
        <w:rPr>
          <w:rFonts w:ascii="HG正楷書体-PRO" w:eastAsia="HG正楷書体-PRO" w:hint="eastAsia"/>
          <w:sz w:val="28"/>
          <w:szCs w:val="28"/>
          <w:lang w:eastAsia="ja-JP"/>
        </w:rPr>
        <w:t>おります。</w:t>
      </w:r>
    </w:p>
    <w:p w14:paraId="19578044" w14:textId="675768FE" w:rsidR="0060734A" w:rsidRPr="003A0B22" w:rsidRDefault="0060734A" w:rsidP="0060734A">
      <w:pPr>
        <w:ind w:firstLineChars="100" w:firstLine="280"/>
        <w:rPr>
          <w:rFonts w:ascii="HG正楷書体-PRO" w:eastAsia="HG正楷書体-PRO"/>
          <w:sz w:val="28"/>
          <w:szCs w:val="28"/>
          <w:lang w:eastAsia="ja-JP"/>
        </w:rPr>
      </w:pPr>
    </w:p>
    <w:p w14:paraId="4CE06FF1" w14:textId="7025438F"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また、</w:t>
      </w:r>
      <w:r w:rsidR="00D8057B" w:rsidRPr="003A0B22">
        <w:rPr>
          <w:rFonts w:ascii="HG正楷書体-PRO" w:eastAsia="HG正楷書体-PRO" w:hint="eastAsia"/>
          <w:sz w:val="28"/>
          <w:szCs w:val="28"/>
          <w:lang w:eastAsia="ja-JP"/>
        </w:rPr>
        <w:t>令和7年（2025年）に、</w:t>
      </w:r>
      <w:r w:rsidRPr="003A0B22">
        <w:rPr>
          <w:rFonts w:ascii="HG正楷書体-PRO" w:eastAsia="HG正楷書体-PRO" w:hint="eastAsia"/>
          <w:sz w:val="28"/>
          <w:szCs w:val="28"/>
          <w:lang w:eastAsia="ja-JP"/>
        </w:rPr>
        <w:t>団塊の世代が75歳以上になる</w:t>
      </w:r>
      <w:r w:rsidR="00D8057B" w:rsidRPr="003A0B22">
        <w:rPr>
          <w:rFonts w:ascii="HG正楷書体-PRO" w:eastAsia="HG正楷書体-PRO" w:hint="eastAsia"/>
          <w:sz w:val="28"/>
          <w:szCs w:val="28"/>
          <w:lang w:eastAsia="ja-JP"/>
        </w:rPr>
        <w:t>など、</w:t>
      </w:r>
      <w:r w:rsidRPr="003A0B22">
        <w:rPr>
          <w:rFonts w:ascii="HG正楷書体-PRO" w:eastAsia="HG正楷書体-PRO" w:hint="eastAsia"/>
          <w:sz w:val="28"/>
          <w:szCs w:val="28"/>
          <w:lang w:eastAsia="ja-JP"/>
        </w:rPr>
        <w:t>高齢化が進み、府民の医療ニーズ</w:t>
      </w:r>
      <w:r w:rsidR="00D8057B" w:rsidRPr="003A0B22">
        <w:rPr>
          <w:rFonts w:ascii="HG正楷書体-PRO" w:eastAsia="HG正楷書体-PRO" w:hint="eastAsia"/>
          <w:sz w:val="28"/>
          <w:szCs w:val="28"/>
          <w:lang w:eastAsia="ja-JP"/>
        </w:rPr>
        <w:t>の</w:t>
      </w:r>
      <w:r w:rsidRPr="003A0B22">
        <w:rPr>
          <w:rFonts w:ascii="HG正楷書体-PRO" w:eastAsia="HG正楷書体-PRO" w:hint="eastAsia"/>
          <w:sz w:val="28"/>
          <w:szCs w:val="28"/>
          <w:lang w:eastAsia="ja-JP"/>
        </w:rPr>
        <w:t>変化が予想される中、府民が安心して必要な医療を受けることができる体制を構築することが喫緊の課題となっております。</w:t>
      </w:r>
    </w:p>
    <w:p w14:paraId="59335614" w14:textId="3072F205"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こうした中、本府では、超高齢社会における医療提供体制の構築に向けた取組みを進めるとともに、大阪・関西万博も見据え、多様な主体の連携・協働による</w:t>
      </w:r>
      <w:r w:rsidRPr="003A0B22">
        <w:rPr>
          <w:rFonts w:ascii="HG正楷書体-PRO" w:eastAsia="HG正楷書体-PRO"/>
          <w:sz w:val="28"/>
          <w:szCs w:val="28"/>
          <w:lang w:eastAsia="ja-JP"/>
        </w:rPr>
        <w:t>“</w:t>
      </w:r>
      <w:r w:rsidRPr="003A0B22">
        <w:rPr>
          <w:rFonts w:ascii="HG正楷書体-PRO" w:eastAsia="HG正楷書体-PRO" w:hint="eastAsia"/>
          <w:sz w:val="28"/>
          <w:szCs w:val="28"/>
          <w:lang w:eastAsia="ja-JP"/>
        </w:rPr>
        <w:t>オール大阪体制</w:t>
      </w:r>
      <w:r w:rsidRPr="003A0B22">
        <w:rPr>
          <w:rFonts w:ascii="HG正楷書体-PRO" w:eastAsia="HG正楷書体-PRO"/>
          <w:sz w:val="28"/>
          <w:szCs w:val="28"/>
          <w:lang w:eastAsia="ja-JP"/>
        </w:rPr>
        <w:t>”</w:t>
      </w:r>
      <w:r w:rsidRPr="003A0B22">
        <w:rPr>
          <w:rFonts w:ascii="HG正楷書体-PRO" w:eastAsia="HG正楷書体-PRO" w:hint="eastAsia"/>
          <w:sz w:val="28"/>
          <w:szCs w:val="28"/>
          <w:lang w:eastAsia="ja-JP"/>
        </w:rPr>
        <w:t>による健康づくりの推進や市町村の保健事業への支援、</w:t>
      </w:r>
      <w:r w:rsidR="004522CD" w:rsidRPr="003A0B22">
        <w:rPr>
          <w:rFonts w:ascii="HG正楷書体-PRO" w:eastAsia="HG正楷書体-PRO" w:hint="eastAsia"/>
          <w:sz w:val="28"/>
          <w:szCs w:val="28"/>
          <w:lang w:eastAsia="ja-JP"/>
        </w:rPr>
        <w:t>ギャンブルやアルコール</w:t>
      </w:r>
      <w:r w:rsidRPr="003A0B22">
        <w:rPr>
          <w:rFonts w:ascii="HG正楷書体-PRO" w:eastAsia="HG正楷書体-PRO" w:hint="eastAsia"/>
          <w:sz w:val="28"/>
          <w:szCs w:val="28"/>
          <w:lang w:eastAsia="ja-JP"/>
        </w:rPr>
        <w:t>等の依存症や自殺対策などのこころの健康問題にも取り組んでいるところです。</w:t>
      </w:r>
    </w:p>
    <w:p w14:paraId="217A1BD4" w14:textId="77777777" w:rsidR="0060734A" w:rsidRPr="003A0B22" w:rsidRDefault="0060734A" w:rsidP="0060734A">
      <w:pPr>
        <w:ind w:firstLineChars="100" w:firstLine="280"/>
        <w:rPr>
          <w:rFonts w:ascii="HG正楷書体-PRO" w:eastAsia="HG正楷書体-PRO"/>
          <w:sz w:val="28"/>
          <w:szCs w:val="28"/>
          <w:lang w:eastAsia="ja-JP"/>
        </w:rPr>
      </w:pPr>
    </w:p>
    <w:p w14:paraId="648A5055" w14:textId="77777777"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国におかれましては、国民全体の安全安心を守る、持続可能なセーフティネットを実現するため、地方の声にも十分に耳を傾けていただくとともに、国と地方の適切な役割分担のもと、権限・財源・責任の明確化を図り、ナショナルミニマムとして位置づけられる施策については、国の責任により財源を確保していただくべきと考えます。</w:t>
      </w:r>
    </w:p>
    <w:p w14:paraId="2938AF30" w14:textId="77777777" w:rsidR="0060734A" w:rsidRPr="003A0B22" w:rsidRDefault="0060734A" w:rsidP="0060734A">
      <w:pPr>
        <w:ind w:firstLineChars="100" w:firstLine="280"/>
        <w:rPr>
          <w:rFonts w:ascii="HG正楷書体-PRO" w:eastAsia="HG正楷書体-PRO"/>
          <w:sz w:val="28"/>
          <w:szCs w:val="28"/>
          <w:lang w:eastAsia="ja-JP"/>
        </w:rPr>
      </w:pPr>
    </w:p>
    <w:p w14:paraId="7EA583E6" w14:textId="77777777" w:rsidR="0060734A" w:rsidRPr="003A0B22" w:rsidRDefault="0060734A" w:rsidP="0060734A">
      <w:pPr>
        <w:ind w:firstLineChars="100" w:firstLine="280"/>
        <w:rPr>
          <w:rFonts w:ascii="HG正楷書体-PRO" w:eastAsia="HG正楷書体-PRO"/>
          <w:sz w:val="28"/>
          <w:szCs w:val="28"/>
          <w:lang w:eastAsia="ja-JP"/>
        </w:rPr>
      </w:pPr>
      <w:r w:rsidRPr="003A0B22">
        <w:rPr>
          <w:rFonts w:ascii="HG正楷書体-PRO" w:eastAsia="HG正楷書体-PRO" w:hint="eastAsia"/>
          <w:sz w:val="28"/>
          <w:szCs w:val="28"/>
          <w:lang w:eastAsia="ja-JP"/>
        </w:rPr>
        <w:t>今回は、このような観点から、健康医療分野における様々な課題の中でも、特に、早期に実現していただきたいものについて、以下のとおり要望いたします。要望事項の具体化、実現のため、格別のご配慮を賜りますようお願い申し上げます。</w:t>
      </w:r>
    </w:p>
    <w:p w14:paraId="2EC208FD" w14:textId="77777777" w:rsidR="0060734A" w:rsidRPr="003A0B22" w:rsidRDefault="0060734A" w:rsidP="0060734A">
      <w:pPr>
        <w:rPr>
          <w:sz w:val="28"/>
          <w:szCs w:val="28"/>
          <w:lang w:eastAsia="ja-JP"/>
        </w:rPr>
      </w:pPr>
      <w:r w:rsidRPr="003A0B22">
        <w:rPr>
          <w:rFonts w:hint="eastAsia"/>
          <w:sz w:val="28"/>
          <w:szCs w:val="28"/>
          <w:lang w:eastAsia="ja-JP"/>
        </w:rPr>
        <w:t xml:space="preserve">　　　　　　　　　　　　　　</w:t>
      </w:r>
    </w:p>
    <w:p w14:paraId="64DFA441" w14:textId="77777777" w:rsidR="0060734A" w:rsidRPr="003A0B22" w:rsidRDefault="0060734A" w:rsidP="0060734A">
      <w:pPr>
        <w:jc w:val="right"/>
        <w:rPr>
          <w:rFonts w:ascii="HG正楷書体-PRO" w:eastAsia="HG正楷書体-PRO"/>
          <w:b/>
          <w:sz w:val="44"/>
          <w:szCs w:val="44"/>
          <w:lang w:eastAsia="ja-JP"/>
        </w:rPr>
      </w:pPr>
      <w:r w:rsidRPr="003A0B22">
        <w:rPr>
          <w:rFonts w:ascii="HG正楷書体-PRO" w:eastAsia="HG正楷書体-PRO" w:hint="eastAsia"/>
          <w:b/>
          <w:sz w:val="28"/>
          <w:szCs w:val="28"/>
          <w:lang w:eastAsia="ja-JP"/>
        </w:rPr>
        <w:t>大阪府知事</w:t>
      </w:r>
      <w:r w:rsidRPr="003A0B22">
        <w:rPr>
          <w:rFonts w:hint="eastAsia"/>
          <w:b/>
          <w:sz w:val="28"/>
          <w:szCs w:val="28"/>
          <w:lang w:eastAsia="ja-JP"/>
        </w:rPr>
        <w:t xml:space="preserve">　</w:t>
      </w:r>
      <w:r w:rsidRPr="003A0B22">
        <w:rPr>
          <w:rFonts w:hint="eastAsia"/>
          <w:b/>
          <w:sz w:val="32"/>
          <w:szCs w:val="32"/>
          <w:lang w:eastAsia="ja-JP"/>
        </w:rPr>
        <w:t xml:space="preserve">　　</w:t>
      </w:r>
      <w:r w:rsidRPr="003A0B22">
        <w:rPr>
          <w:rFonts w:ascii="HG正楷書体-PRO" w:eastAsia="HG正楷書体-PRO" w:hint="eastAsia"/>
          <w:b/>
          <w:sz w:val="44"/>
          <w:szCs w:val="44"/>
          <w:lang w:eastAsia="ja-JP"/>
        </w:rPr>
        <w:t>吉村　洋文</w:t>
      </w:r>
    </w:p>
    <w:p w14:paraId="0B3D6E35" w14:textId="04B616F4" w:rsidR="00E702D6" w:rsidRPr="003A0B22" w:rsidRDefault="00E702D6" w:rsidP="00E702D6">
      <w:pPr>
        <w:jc w:val="right"/>
        <w:rPr>
          <w:rFonts w:ascii="HG正楷書体-PRO" w:eastAsia="HG正楷書体-PRO"/>
          <w:b/>
          <w:sz w:val="44"/>
          <w:szCs w:val="44"/>
          <w:lang w:eastAsia="ja-JP"/>
        </w:rPr>
      </w:pPr>
    </w:p>
    <w:p w14:paraId="7997F609" w14:textId="320B0C18" w:rsidR="00854559" w:rsidRPr="003A0B22" w:rsidRDefault="00BD1D35" w:rsidP="007D0C6F">
      <w:pPr>
        <w:ind w:rightChars="44" w:right="106"/>
        <w:rPr>
          <w:rFonts w:asciiTheme="minorEastAsia" w:hAnsiTheme="minorEastAsia"/>
          <w:sz w:val="44"/>
          <w:szCs w:val="44"/>
          <w:lang w:eastAsia="ja-JP"/>
        </w:rPr>
      </w:pPr>
      <w:r w:rsidRPr="003A0B22">
        <w:rPr>
          <w:rFonts w:ascii="HG丸ｺﾞｼｯｸM-PRO"/>
          <w:sz w:val="22"/>
          <w:szCs w:val="22"/>
          <w:lang w:eastAsia="ja-JP"/>
        </w:rPr>
        <w:br w:type="page"/>
      </w:r>
      <w:r w:rsidR="00854559" w:rsidRPr="003A0B22">
        <w:rPr>
          <w:rFonts w:asciiTheme="minorEastAsia" w:hAnsiTheme="minorEastAsia" w:hint="eastAsia"/>
          <w:sz w:val="44"/>
          <w:szCs w:val="44"/>
          <w:lang w:eastAsia="ja-JP"/>
        </w:rPr>
        <w:lastRenderedPageBreak/>
        <w:t>目　　次</w:t>
      </w:r>
    </w:p>
    <w:p w14:paraId="55C6BC31" w14:textId="77777777" w:rsidR="006A5550" w:rsidRPr="003A0B22" w:rsidRDefault="006A5550" w:rsidP="006A5550">
      <w:pPr>
        <w:ind w:rightChars="44" w:right="106"/>
        <w:jc w:val="center"/>
        <w:rPr>
          <w:rFonts w:asciiTheme="minorEastAsia" w:hAnsiTheme="minorEastAsia"/>
          <w:sz w:val="44"/>
          <w:szCs w:val="44"/>
          <w:lang w:eastAsia="ja-JP"/>
        </w:rPr>
      </w:pPr>
    </w:p>
    <w:p w14:paraId="43891CE8" w14:textId="4F72A0B7" w:rsidR="00060C78" w:rsidRPr="003A0B22" w:rsidRDefault="000C6330" w:rsidP="000C6330">
      <w:pPr>
        <w:pStyle w:val="af6"/>
        <w:numPr>
          <w:ilvl w:val="0"/>
          <w:numId w:val="47"/>
        </w:numPr>
        <w:ind w:rightChars="44" w:right="106"/>
        <w:rPr>
          <w:rFonts w:asciiTheme="minorEastAsia" w:hAnsiTheme="minorEastAsia"/>
          <w:lang w:eastAsia="ja-JP"/>
        </w:rPr>
      </w:pPr>
      <w:r w:rsidRPr="003A0B22">
        <w:rPr>
          <w:rFonts w:asciiTheme="minorEastAsia" w:hAnsiTheme="minorEastAsia" w:hint="eastAsia"/>
          <w:lang w:eastAsia="ja-JP"/>
        </w:rPr>
        <w:t>新型コロナウイルス感染症及び新興感染症等関連</w:t>
      </w:r>
      <w:r w:rsidR="00060C78" w:rsidRPr="003A0B22">
        <w:rPr>
          <w:rFonts w:asciiTheme="minorEastAsia" w:hAnsiTheme="minorEastAsia" w:hint="eastAsia"/>
          <w:lang w:eastAsia="ja-JP"/>
        </w:rPr>
        <w:t>・・・・・・・・・・・・</w:t>
      </w:r>
      <w:r w:rsidR="00903476" w:rsidRPr="003A0B22">
        <w:rPr>
          <w:rFonts w:asciiTheme="minorEastAsia" w:hAnsiTheme="minorEastAsia" w:hint="eastAsia"/>
          <w:lang w:eastAsia="ja-JP"/>
        </w:rPr>
        <w:t>１</w:t>
      </w:r>
    </w:p>
    <w:p w14:paraId="121DB17A" w14:textId="77777777" w:rsidR="00522E19" w:rsidRPr="003A0B22" w:rsidRDefault="00522E19" w:rsidP="00060C78">
      <w:pPr>
        <w:ind w:rightChars="44" w:right="106"/>
        <w:rPr>
          <w:rFonts w:asciiTheme="minorEastAsia" w:hAnsiTheme="minorEastAsia"/>
          <w:lang w:eastAsia="ja-JP"/>
        </w:rPr>
      </w:pPr>
    </w:p>
    <w:p w14:paraId="442E86A2" w14:textId="3DA61678"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２</w:t>
      </w:r>
      <w:r w:rsidR="00854559" w:rsidRPr="003A0B22">
        <w:rPr>
          <w:rFonts w:asciiTheme="minorEastAsia" w:hAnsiTheme="minorEastAsia" w:hint="eastAsia"/>
          <w:lang w:eastAsia="ja-JP"/>
        </w:rPr>
        <w:t>．保健医療体制等の確保・・・・・・・・・・・・・・・・・・</w:t>
      </w:r>
      <w:r w:rsidR="006A5550" w:rsidRPr="003A0B22">
        <w:rPr>
          <w:rFonts w:asciiTheme="minorEastAsia" w:hAnsiTheme="minorEastAsia" w:hint="eastAsia"/>
          <w:lang w:eastAsia="ja-JP"/>
        </w:rPr>
        <w:t>・・・・・・</w:t>
      </w:r>
      <w:r w:rsidR="00903476" w:rsidRPr="003A0B22">
        <w:rPr>
          <w:rFonts w:asciiTheme="minorEastAsia" w:hAnsiTheme="minorEastAsia" w:hint="eastAsia"/>
          <w:lang w:eastAsia="ja-JP"/>
        </w:rPr>
        <w:t>３</w:t>
      </w:r>
    </w:p>
    <w:p w14:paraId="47EFBEBB" w14:textId="5ED5559C"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（１）医療提供体制の整備</w:t>
      </w:r>
    </w:p>
    <w:p w14:paraId="5374E985" w14:textId="332D0DC5"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（２）救急医療体制等の充実・強化</w:t>
      </w:r>
    </w:p>
    <w:p w14:paraId="31C0072F" w14:textId="72FEDC09" w:rsidR="0073078A" w:rsidRPr="003A0B22" w:rsidRDefault="0073078A" w:rsidP="00854559">
      <w:pPr>
        <w:ind w:rightChars="44" w:right="106"/>
        <w:rPr>
          <w:rFonts w:asciiTheme="minorEastAsia" w:hAnsiTheme="minorEastAsia"/>
          <w:lang w:eastAsia="ja-JP"/>
        </w:rPr>
      </w:pPr>
      <w:r w:rsidRPr="003A0B22">
        <w:rPr>
          <w:rFonts w:asciiTheme="minorEastAsia" w:hAnsiTheme="minorEastAsia" w:hint="eastAsia"/>
          <w:lang w:eastAsia="ja-JP"/>
        </w:rPr>
        <w:t>（３）災害医療体制等の充実・強化</w:t>
      </w:r>
    </w:p>
    <w:p w14:paraId="59953686" w14:textId="0FDF04F1" w:rsidR="000C6330" w:rsidRPr="003A0B22" w:rsidRDefault="000C6330" w:rsidP="00854559">
      <w:pPr>
        <w:ind w:rightChars="44" w:right="106"/>
        <w:rPr>
          <w:rFonts w:asciiTheme="minorEastAsia" w:hAnsiTheme="minorEastAsia"/>
          <w:lang w:eastAsia="ja-JP"/>
        </w:rPr>
      </w:pPr>
    </w:p>
    <w:p w14:paraId="577999AF" w14:textId="596EAB50"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３．健康寿命の延伸と次世代ヘルスケアの推進・・・・・・・・・・・・・・・７</w:t>
      </w:r>
    </w:p>
    <w:p w14:paraId="6F09A6FD" w14:textId="5A24E2DA"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（１）健康寿命の延伸に向けた支援の充実</w:t>
      </w:r>
    </w:p>
    <w:p w14:paraId="60581EA3" w14:textId="4791E896"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（２）健康増進事業の充実</w:t>
      </w:r>
    </w:p>
    <w:p w14:paraId="2F9C2E41" w14:textId="02872501"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（３）次世代ヘルスケアの推進</w:t>
      </w:r>
    </w:p>
    <w:p w14:paraId="472F6823" w14:textId="50555019" w:rsidR="00854559" w:rsidRPr="003A0B22" w:rsidRDefault="00854559" w:rsidP="00854559">
      <w:pPr>
        <w:ind w:rightChars="44" w:right="106"/>
        <w:rPr>
          <w:rFonts w:asciiTheme="minorEastAsia" w:hAnsiTheme="minorEastAsia"/>
          <w:lang w:eastAsia="ja-JP"/>
        </w:rPr>
      </w:pPr>
    </w:p>
    <w:p w14:paraId="00BAD1DF" w14:textId="40383B92" w:rsidR="00854559" w:rsidRPr="003A0B22" w:rsidRDefault="000C6330" w:rsidP="00854559">
      <w:pPr>
        <w:ind w:rightChars="44" w:right="106"/>
        <w:rPr>
          <w:rFonts w:asciiTheme="minorEastAsia" w:hAnsiTheme="minorEastAsia"/>
          <w:lang w:eastAsia="ja-JP"/>
        </w:rPr>
      </w:pPr>
      <w:r w:rsidRPr="003A0B22">
        <w:rPr>
          <w:rFonts w:asciiTheme="minorEastAsia" w:hAnsiTheme="minorEastAsia" w:hint="eastAsia"/>
          <w:lang w:eastAsia="ja-JP"/>
        </w:rPr>
        <w:t>４</w:t>
      </w:r>
      <w:r w:rsidR="00854559" w:rsidRPr="003A0B22">
        <w:rPr>
          <w:rFonts w:asciiTheme="minorEastAsia" w:hAnsiTheme="minorEastAsia" w:hint="eastAsia"/>
          <w:lang w:eastAsia="ja-JP"/>
        </w:rPr>
        <w:t>．がん対策・循環器病予防など非感染性疾患（</w:t>
      </w:r>
      <w:r w:rsidRPr="003A0B22">
        <w:rPr>
          <w:rFonts w:asciiTheme="minorEastAsia" w:hAnsiTheme="minorEastAsia" w:hint="eastAsia"/>
          <w:lang w:eastAsia="ja-JP"/>
        </w:rPr>
        <w:t>ＮＣＤｓ</w:t>
      </w:r>
      <w:r w:rsidR="00854559" w:rsidRPr="003A0B22">
        <w:rPr>
          <w:rFonts w:asciiTheme="minorEastAsia" w:hAnsiTheme="minorEastAsia" w:hint="eastAsia"/>
          <w:lang w:eastAsia="ja-JP"/>
        </w:rPr>
        <w:t>）対策</w:t>
      </w:r>
      <w:r w:rsidRPr="003A0B22">
        <w:rPr>
          <w:rFonts w:asciiTheme="minorEastAsia" w:hAnsiTheme="minorEastAsia" w:hint="eastAsia"/>
          <w:lang w:eastAsia="ja-JP"/>
        </w:rPr>
        <w:t>の推進・・・・８</w:t>
      </w:r>
    </w:p>
    <w:p w14:paraId="1A12129C" w14:textId="1A161821"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（１）がん対策の推進</w:t>
      </w:r>
    </w:p>
    <w:p w14:paraId="03143C5E" w14:textId="5242F51F" w:rsidR="002028C4" w:rsidRPr="003A0B22" w:rsidRDefault="00060C78" w:rsidP="002028C4">
      <w:pPr>
        <w:ind w:rightChars="44" w:right="106"/>
        <w:rPr>
          <w:rFonts w:asciiTheme="minorEastAsia" w:hAnsiTheme="minorEastAsia"/>
          <w:lang w:eastAsia="ja-JP"/>
        </w:rPr>
      </w:pPr>
      <w:r w:rsidRPr="003A0B22">
        <w:rPr>
          <w:rFonts w:asciiTheme="minorEastAsia" w:hAnsiTheme="minorEastAsia" w:hint="eastAsia"/>
          <w:lang w:eastAsia="ja-JP"/>
        </w:rPr>
        <w:t>（２）循環器病対策の推進</w:t>
      </w:r>
    </w:p>
    <w:p w14:paraId="3F1917BD" w14:textId="6A759F8C" w:rsidR="00060C78" w:rsidRPr="003A0B22" w:rsidRDefault="00060C78" w:rsidP="00854559">
      <w:pPr>
        <w:ind w:rightChars="44" w:right="106"/>
        <w:rPr>
          <w:rFonts w:asciiTheme="minorEastAsia" w:hAnsiTheme="minorEastAsia"/>
          <w:lang w:eastAsia="ja-JP"/>
        </w:rPr>
      </w:pPr>
    </w:p>
    <w:p w14:paraId="42609FCC" w14:textId="095BACD1" w:rsidR="00854559" w:rsidRPr="003A0B22" w:rsidRDefault="000C6330" w:rsidP="00854559">
      <w:pPr>
        <w:ind w:rightChars="44" w:right="106"/>
        <w:rPr>
          <w:rFonts w:asciiTheme="minorEastAsia" w:hAnsiTheme="minorEastAsia"/>
          <w:lang w:eastAsia="ja-JP"/>
        </w:rPr>
      </w:pPr>
      <w:r w:rsidRPr="003A0B22">
        <w:rPr>
          <w:rFonts w:asciiTheme="minorEastAsia" w:hAnsiTheme="minorEastAsia" w:hint="eastAsia"/>
          <w:lang w:eastAsia="ja-JP"/>
        </w:rPr>
        <w:t>５</w:t>
      </w:r>
      <w:r w:rsidR="00854559" w:rsidRPr="003A0B22">
        <w:rPr>
          <w:rFonts w:asciiTheme="minorEastAsia" w:hAnsiTheme="minorEastAsia" w:hint="eastAsia"/>
          <w:lang w:eastAsia="ja-JP"/>
        </w:rPr>
        <w:t>．地域保健・感染症対策の充実・強化・・・・・・・・・・・・</w:t>
      </w:r>
      <w:r w:rsidR="006A5550" w:rsidRPr="003A0B22">
        <w:rPr>
          <w:rFonts w:asciiTheme="minorEastAsia" w:hAnsiTheme="minorEastAsia" w:hint="eastAsia"/>
          <w:lang w:eastAsia="ja-JP"/>
        </w:rPr>
        <w:t>・・・・・・</w:t>
      </w:r>
      <w:r w:rsidRPr="003A0B22">
        <w:rPr>
          <w:rFonts w:asciiTheme="minorEastAsia" w:hAnsiTheme="minorEastAsia" w:hint="eastAsia"/>
          <w:lang w:eastAsia="ja-JP"/>
        </w:rPr>
        <w:t>1</w:t>
      </w:r>
      <w:r w:rsidRPr="003A0B22">
        <w:rPr>
          <w:rFonts w:asciiTheme="minorEastAsia" w:hAnsiTheme="minorEastAsia"/>
          <w:lang w:eastAsia="ja-JP"/>
        </w:rPr>
        <w:t>0</w:t>
      </w:r>
    </w:p>
    <w:p w14:paraId="0FDF3223" w14:textId="6C17DB41"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（１）</w:t>
      </w:r>
      <w:r w:rsidR="00060C78" w:rsidRPr="003A0B22">
        <w:rPr>
          <w:rFonts w:asciiTheme="minorEastAsia" w:hAnsiTheme="minorEastAsia" w:hint="eastAsia"/>
          <w:lang w:eastAsia="ja-JP"/>
        </w:rPr>
        <w:t>地域保健施策の推進</w:t>
      </w:r>
    </w:p>
    <w:p w14:paraId="60B19164" w14:textId="3FE8A160"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（２</w:t>
      </w:r>
      <w:r w:rsidR="00854559" w:rsidRPr="003A0B22">
        <w:rPr>
          <w:rFonts w:asciiTheme="minorEastAsia" w:hAnsiTheme="minorEastAsia" w:hint="eastAsia"/>
          <w:lang w:eastAsia="ja-JP"/>
        </w:rPr>
        <w:t>）感染症対策の充実・強化</w:t>
      </w:r>
    </w:p>
    <w:p w14:paraId="17238A2D" w14:textId="77777777" w:rsidR="00854559" w:rsidRPr="003A0B22" w:rsidRDefault="00854559" w:rsidP="00854559">
      <w:pPr>
        <w:ind w:rightChars="44" w:right="106"/>
        <w:rPr>
          <w:rFonts w:asciiTheme="minorEastAsia" w:hAnsiTheme="minorEastAsia"/>
          <w:lang w:eastAsia="ja-JP"/>
        </w:rPr>
      </w:pPr>
    </w:p>
    <w:p w14:paraId="49789E3D" w14:textId="03997428" w:rsidR="00854559" w:rsidRPr="003A0B22" w:rsidRDefault="000C6330" w:rsidP="00854559">
      <w:pPr>
        <w:ind w:rightChars="44" w:right="106"/>
        <w:rPr>
          <w:rFonts w:asciiTheme="minorEastAsia" w:hAnsiTheme="minorEastAsia"/>
          <w:lang w:eastAsia="ja-JP"/>
        </w:rPr>
      </w:pPr>
      <w:r w:rsidRPr="003A0B22">
        <w:rPr>
          <w:rFonts w:asciiTheme="minorEastAsia" w:hAnsiTheme="minorEastAsia" w:hint="eastAsia"/>
          <w:lang w:eastAsia="ja-JP"/>
        </w:rPr>
        <w:t>６</w:t>
      </w:r>
      <w:r w:rsidR="00854559" w:rsidRPr="003A0B22">
        <w:rPr>
          <w:rFonts w:asciiTheme="minorEastAsia" w:hAnsiTheme="minorEastAsia" w:hint="eastAsia"/>
          <w:lang w:eastAsia="ja-JP"/>
        </w:rPr>
        <w:t>．「こころの健康問題」への対策・・・・・</w:t>
      </w:r>
      <w:r w:rsidR="006A5550" w:rsidRPr="003A0B22">
        <w:rPr>
          <w:rFonts w:asciiTheme="minorEastAsia" w:hAnsiTheme="minorEastAsia" w:hint="eastAsia"/>
          <w:lang w:eastAsia="ja-JP"/>
        </w:rPr>
        <w:t>・・・・・・</w:t>
      </w:r>
      <w:r w:rsidR="002C1621" w:rsidRPr="003A0B22">
        <w:rPr>
          <w:rFonts w:asciiTheme="minorEastAsia" w:hAnsiTheme="minorEastAsia" w:hint="eastAsia"/>
          <w:lang w:eastAsia="ja-JP"/>
        </w:rPr>
        <w:t>・・・・・・・・・</w:t>
      </w:r>
      <w:r w:rsidR="00903476" w:rsidRPr="003A0B22">
        <w:rPr>
          <w:rFonts w:asciiTheme="minorEastAsia" w:hAnsiTheme="minorEastAsia" w:hint="eastAsia"/>
          <w:lang w:eastAsia="ja-JP"/>
        </w:rPr>
        <w:t>1</w:t>
      </w:r>
      <w:r w:rsidRPr="003A0B22">
        <w:rPr>
          <w:rFonts w:asciiTheme="minorEastAsia" w:hAnsiTheme="minorEastAsia"/>
          <w:lang w:eastAsia="ja-JP"/>
        </w:rPr>
        <w:t>3</w:t>
      </w:r>
    </w:p>
    <w:p w14:paraId="335B6559" w14:textId="77777777"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（１）精神保健施策の推進</w:t>
      </w:r>
    </w:p>
    <w:p w14:paraId="544BE358" w14:textId="77777777"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（２）自殺対策の充実</w:t>
      </w:r>
    </w:p>
    <w:p w14:paraId="7E5D82E7" w14:textId="4794B468"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（３）</w:t>
      </w:r>
      <w:r w:rsidR="00060C78" w:rsidRPr="003A0B22">
        <w:rPr>
          <w:rFonts w:asciiTheme="minorEastAsia" w:hAnsiTheme="minorEastAsia" w:hint="eastAsia"/>
          <w:lang w:eastAsia="ja-JP"/>
        </w:rPr>
        <w:t>依存症対策及び</w:t>
      </w:r>
      <w:r w:rsidRPr="003A0B22">
        <w:rPr>
          <w:rFonts w:asciiTheme="minorEastAsia" w:hAnsiTheme="minorEastAsia" w:hint="eastAsia"/>
          <w:lang w:eastAsia="ja-JP"/>
        </w:rPr>
        <w:t>薬物乱用防止対策の充実</w:t>
      </w:r>
    </w:p>
    <w:p w14:paraId="6473D340" w14:textId="77777777" w:rsidR="00854559" w:rsidRPr="003A0B22" w:rsidRDefault="00854559" w:rsidP="00854559">
      <w:pPr>
        <w:ind w:rightChars="44" w:right="106"/>
        <w:rPr>
          <w:rFonts w:asciiTheme="minorEastAsia" w:hAnsiTheme="minorEastAsia"/>
          <w:lang w:eastAsia="ja-JP"/>
        </w:rPr>
      </w:pPr>
    </w:p>
    <w:p w14:paraId="4A7C177D" w14:textId="06C60B1C" w:rsidR="00854559" w:rsidRPr="003A0B22" w:rsidRDefault="000C6330" w:rsidP="00854559">
      <w:pPr>
        <w:ind w:rightChars="44" w:right="106"/>
        <w:rPr>
          <w:rFonts w:asciiTheme="minorEastAsia" w:hAnsiTheme="minorEastAsia"/>
          <w:lang w:eastAsia="ja-JP"/>
        </w:rPr>
      </w:pPr>
      <w:r w:rsidRPr="003A0B22">
        <w:rPr>
          <w:rFonts w:asciiTheme="minorEastAsia" w:hAnsiTheme="minorEastAsia" w:hint="eastAsia"/>
          <w:lang w:eastAsia="ja-JP"/>
        </w:rPr>
        <w:t>７．</w:t>
      </w:r>
      <w:r w:rsidR="00854559" w:rsidRPr="003A0B22">
        <w:rPr>
          <w:rFonts w:asciiTheme="minorEastAsia" w:hAnsiTheme="minorEastAsia" w:hint="eastAsia"/>
          <w:lang w:eastAsia="ja-JP"/>
        </w:rPr>
        <w:t>ガバナンスの強化・・・・・・・・・・・・・・・</w:t>
      </w:r>
      <w:r w:rsidR="006A5550" w:rsidRPr="003A0B22">
        <w:rPr>
          <w:rFonts w:asciiTheme="minorEastAsia" w:hAnsiTheme="minorEastAsia" w:hint="eastAsia"/>
          <w:lang w:eastAsia="ja-JP"/>
        </w:rPr>
        <w:t>・・・・・・</w:t>
      </w:r>
      <w:r w:rsidRPr="003A0B22">
        <w:rPr>
          <w:rFonts w:asciiTheme="minorEastAsia" w:hAnsiTheme="minorEastAsia" w:hint="eastAsia"/>
          <w:lang w:eastAsia="ja-JP"/>
        </w:rPr>
        <w:t>・・</w:t>
      </w:r>
      <w:r w:rsidR="002C1621" w:rsidRPr="003A0B22">
        <w:rPr>
          <w:rFonts w:asciiTheme="minorEastAsia" w:hAnsiTheme="minorEastAsia" w:hint="eastAsia"/>
          <w:lang w:eastAsia="ja-JP"/>
        </w:rPr>
        <w:t>・・・</w:t>
      </w:r>
      <w:r w:rsidR="006B56FD" w:rsidRPr="003A0B22">
        <w:rPr>
          <w:rFonts w:asciiTheme="minorEastAsia" w:hAnsiTheme="minorEastAsia" w:hint="eastAsia"/>
          <w:lang w:eastAsia="ja-JP"/>
        </w:rPr>
        <w:t>1</w:t>
      </w:r>
      <w:r w:rsidRPr="003A0B22">
        <w:rPr>
          <w:rFonts w:asciiTheme="minorEastAsia" w:hAnsiTheme="minorEastAsia"/>
          <w:lang w:eastAsia="ja-JP"/>
        </w:rPr>
        <w:t>5</w:t>
      </w:r>
    </w:p>
    <w:p w14:paraId="159DFD11" w14:textId="05837F64" w:rsidR="00854559" w:rsidRPr="003A0B22" w:rsidRDefault="00B92CB3" w:rsidP="00854559">
      <w:pPr>
        <w:ind w:rightChars="44" w:right="106"/>
        <w:rPr>
          <w:rFonts w:asciiTheme="minorEastAsia" w:hAnsiTheme="minorEastAsia"/>
          <w:lang w:eastAsia="ja-JP"/>
        </w:rPr>
      </w:pPr>
      <w:r w:rsidRPr="003A0B22">
        <w:rPr>
          <w:rFonts w:asciiTheme="minorEastAsia" w:hAnsiTheme="minorEastAsia" w:hint="eastAsia"/>
          <w:lang w:eastAsia="ja-JP"/>
        </w:rPr>
        <w:t>（１）都道府県の</w:t>
      </w:r>
      <w:r w:rsidR="00854559" w:rsidRPr="003A0B22">
        <w:rPr>
          <w:rFonts w:asciiTheme="minorEastAsia" w:hAnsiTheme="minorEastAsia" w:hint="eastAsia"/>
          <w:lang w:eastAsia="ja-JP"/>
        </w:rPr>
        <w:t>ガバナンスの強化に向けた支援の充実</w:t>
      </w:r>
    </w:p>
    <w:p w14:paraId="5EAE7F86" w14:textId="7B8DD809" w:rsidR="00E878DE"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（２）国民健康保険制度改革</w:t>
      </w:r>
      <w:r w:rsidR="00060C78" w:rsidRPr="003A0B22">
        <w:rPr>
          <w:rFonts w:asciiTheme="minorEastAsia" w:hAnsiTheme="minorEastAsia" w:hint="eastAsia"/>
          <w:lang w:eastAsia="ja-JP"/>
        </w:rPr>
        <w:t>等</w:t>
      </w:r>
    </w:p>
    <w:p w14:paraId="675F0F0B" w14:textId="7AC824A3"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（３</w:t>
      </w:r>
      <w:r w:rsidR="00854559" w:rsidRPr="003A0B22">
        <w:rPr>
          <w:rFonts w:asciiTheme="minorEastAsia" w:hAnsiTheme="minorEastAsia" w:hint="eastAsia"/>
          <w:lang w:eastAsia="ja-JP"/>
        </w:rPr>
        <w:t>）柔道整復</w:t>
      </w:r>
      <w:r w:rsidRPr="003A0B22">
        <w:rPr>
          <w:rFonts w:asciiTheme="minorEastAsia" w:hAnsiTheme="minorEastAsia" w:hint="eastAsia"/>
          <w:lang w:eastAsia="ja-JP"/>
        </w:rPr>
        <w:t>及びあん摩マッサージ・はり・きゅう施術療養費の適正化</w:t>
      </w:r>
    </w:p>
    <w:p w14:paraId="44D11142" w14:textId="77777777" w:rsidR="00854559" w:rsidRPr="003A0B22" w:rsidRDefault="00854559" w:rsidP="00854559">
      <w:pPr>
        <w:ind w:rightChars="44" w:right="106"/>
        <w:rPr>
          <w:rFonts w:asciiTheme="minorEastAsia" w:hAnsiTheme="minorEastAsia"/>
          <w:lang w:eastAsia="ja-JP"/>
        </w:rPr>
      </w:pPr>
    </w:p>
    <w:p w14:paraId="238FD8E9" w14:textId="74547D8A" w:rsidR="00854559" w:rsidRPr="003A0B22" w:rsidRDefault="000C6330" w:rsidP="00854559">
      <w:pPr>
        <w:ind w:rightChars="44" w:right="106"/>
        <w:rPr>
          <w:rFonts w:asciiTheme="minorEastAsia" w:hAnsiTheme="minorEastAsia"/>
          <w:lang w:eastAsia="ja-JP"/>
        </w:rPr>
      </w:pPr>
      <w:r w:rsidRPr="003A0B22">
        <w:rPr>
          <w:rFonts w:asciiTheme="minorEastAsia" w:hAnsiTheme="minorEastAsia" w:hint="eastAsia"/>
          <w:lang w:eastAsia="ja-JP"/>
        </w:rPr>
        <w:t>８</w:t>
      </w:r>
      <w:r w:rsidR="00854559" w:rsidRPr="003A0B22">
        <w:rPr>
          <w:rFonts w:asciiTheme="minorEastAsia" w:hAnsiTheme="minorEastAsia" w:hint="eastAsia"/>
          <w:lang w:eastAsia="ja-JP"/>
        </w:rPr>
        <w:t>．安全で安心な日常生活を支える公衆衛生の向上・</w:t>
      </w:r>
      <w:r w:rsidR="006A5550" w:rsidRPr="003A0B22">
        <w:rPr>
          <w:rFonts w:asciiTheme="minorEastAsia" w:hAnsiTheme="minorEastAsia" w:hint="eastAsia"/>
          <w:lang w:eastAsia="ja-JP"/>
        </w:rPr>
        <w:t>・・・・・・</w:t>
      </w:r>
      <w:r w:rsidR="002C1621" w:rsidRPr="003A0B22">
        <w:rPr>
          <w:rFonts w:asciiTheme="minorEastAsia" w:hAnsiTheme="minorEastAsia" w:hint="eastAsia"/>
          <w:lang w:eastAsia="ja-JP"/>
        </w:rPr>
        <w:t>・・・・・・</w:t>
      </w:r>
      <w:r w:rsidR="00903476" w:rsidRPr="003A0B22">
        <w:rPr>
          <w:rFonts w:asciiTheme="minorEastAsia" w:hAnsiTheme="minorEastAsia" w:hint="eastAsia"/>
          <w:lang w:eastAsia="ja-JP"/>
        </w:rPr>
        <w:t>1</w:t>
      </w:r>
      <w:r w:rsidR="00CF45C2" w:rsidRPr="003A0B22">
        <w:rPr>
          <w:rFonts w:asciiTheme="minorEastAsia" w:hAnsiTheme="minorEastAsia" w:hint="eastAsia"/>
          <w:lang w:eastAsia="ja-JP"/>
        </w:rPr>
        <w:t>6</w:t>
      </w:r>
    </w:p>
    <w:p w14:paraId="32F60170" w14:textId="77777777" w:rsidR="00AA69EB" w:rsidRPr="003A0B22" w:rsidRDefault="00AA69EB" w:rsidP="00AA69EB">
      <w:pPr>
        <w:rPr>
          <w:rFonts w:asciiTheme="minorEastAsia" w:hAnsiTheme="minorEastAsia"/>
          <w:sz w:val="21"/>
          <w:szCs w:val="21"/>
          <w:lang w:eastAsia="ja-JP"/>
        </w:rPr>
      </w:pPr>
      <w:r w:rsidRPr="003A0B22">
        <w:rPr>
          <w:rFonts w:asciiTheme="minorEastAsia" w:hAnsiTheme="minorEastAsia" w:hint="eastAsia"/>
          <w:lang w:eastAsia="ja-JP"/>
        </w:rPr>
        <w:t>（１）食品の安全性確保策の充実等</w:t>
      </w:r>
    </w:p>
    <w:p w14:paraId="69FEB08B" w14:textId="77777777" w:rsidR="005D2633" w:rsidRPr="003A0B22" w:rsidRDefault="005D2633" w:rsidP="00E31883">
      <w:pPr>
        <w:ind w:rightChars="44" w:right="106"/>
        <w:rPr>
          <w:rFonts w:asciiTheme="minorEastAsia" w:hAnsiTheme="minorEastAsia"/>
          <w:lang w:eastAsia="ja-JP"/>
        </w:rPr>
      </w:pPr>
      <w:r w:rsidRPr="003A0B22">
        <w:rPr>
          <w:rFonts w:asciiTheme="minorEastAsia" w:hAnsiTheme="minorEastAsia" w:hint="eastAsia"/>
          <w:lang w:eastAsia="ja-JP"/>
        </w:rPr>
        <w:t>（２）水道の広域化及び水道・浄化槽整備の推進</w:t>
      </w:r>
    </w:p>
    <w:p w14:paraId="3AC40923" w14:textId="59245076" w:rsidR="0006019D" w:rsidRPr="003A0B22" w:rsidRDefault="005D2633" w:rsidP="00E31883">
      <w:pPr>
        <w:ind w:rightChars="44" w:right="106"/>
        <w:rPr>
          <w:rFonts w:asciiTheme="minorEastAsia" w:hAnsiTheme="minorEastAsia"/>
          <w:lang w:eastAsia="ja-JP"/>
        </w:rPr>
      </w:pPr>
      <w:r w:rsidRPr="003A0B22">
        <w:rPr>
          <w:rFonts w:asciiTheme="minorEastAsia" w:hAnsiTheme="minorEastAsia" w:hint="eastAsia"/>
          <w:lang w:eastAsia="ja-JP"/>
        </w:rPr>
        <w:t>（３</w:t>
      </w:r>
      <w:r w:rsidR="00854559" w:rsidRPr="003A0B22">
        <w:rPr>
          <w:rFonts w:asciiTheme="minorEastAsia" w:hAnsiTheme="minorEastAsia" w:hint="eastAsia"/>
          <w:lang w:eastAsia="ja-JP"/>
        </w:rPr>
        <w:t>）</w:t>
      </w:r>
      <w:r w:rsidR="00216C72" w:rsidRPr="003A0B22">
        <w:rPr>
          <w:rFonts w:asciiTheme="minorEastAsia" w:hAnsiTheme="minorEastAsia" w:hint="eastAsia"/>
          <w:lang w:eastAsia="ja-JP"/>
        </w:rPr>
        <w:t>火葬場更新に係る市町村への補助制度の創設等</w:t>
      </w:r>
    </w:p>
    <w:bookmarkEnd w:id="4"/>
    <w:p w14:paraId="0D9F5DDB" w14:textId="77777777" w:rsidR="009714AD" w:rsidRPr="003A0B22" w:rsidRDefault="009714AD" w:rsidP="0006019D">
      <w:pPr>
        <w:rPr>
          <w:rFonts w:asciiTheme="minorEastAsia" w:hAnsiTheme="minorEastAsia"/>
          <w:b/>
          <w:sz w:val="28"/>
          <w:szCs w:val="28"/>
          <w:bdr w:val="single" w:sz="4" w:space="0" w:color="auto"/>
          <w:shd w:val="pct15" w:color="auto" w:fill="FFFFFF"/>
          <w:lang w:eastAsia="ja-JP"/>
        </w:rPr>
        <w:sectPr w:rsidR="009714AD" w:rsidRPr="003A0B22" w:rsidSect="009714AD">
          <w:type w:val="continuous"/>
          <w:pgSz w:w="11907" w:h="16840" w:code="9"/>
          <w:pgMar w:top="1247" w:right="1406" w:bottom="720" w:left="1418" w:header="851" w:footer="992" w:gutter="0"/>
          <w:pgNumType w:start="0"/>
          <w:cols w:space="425"/>
          <w:docGrid w:linePitch="354" w:charSpace="-4915"/>
        </w:sectPr>
      </w:pPr>
    </w:p>
    <w:p w14:paraId="1A0002BB" w14:textId="1CD697FB" w:rsidR="006E4C3F" w:rsidRPr="003A0B22" w:rsidRDefault="006E4C3F" w:rsidP="006E4C3F">
      <w:pPr>
        <w:rPr>
          <w:rFonts w:asciiTheme="minorEastAsia" w:hAnsiTheme="minorEastAsia"/>
          <w:bCs/>
          <w:szCs w:val="22"/>
          <w:lang w:eastAsia="ja-JP"/>
        </w:rPr>
      </w:pPr>
      <w:r w:rsidRPr="003A0B22">
        <w:rPr>
          <w:rFonts w:asciiTheme="minorEastAsia" w:hAnsiTheme="minorEastAsia" w:hint="eastAsia"/>
          <w:lang w:eastAsia="ja-JP"/>
        </w:rPr>
        <w:t>（４）</w:t>
      </w:r>
      <w:r w:rsidR="00393BB1" w:rsidRPr="003A0B22">
        <w:rPr>
          <w:rFonts w:asciiTheme="minorEastAsia" w:hAnsiTheme="minorEastAsia" w:hint="eastAsia"/>
          <w:bCs/>
          <w:szCs w:val="22"/>
          <w:lang w:eastAsia="ja-JP"/>
        </w:rPr>
        <w:t>新興感染症等によりお亡くなりになった遺体の円滑な火葬</w:t>
      </w:r>
    </w:p>
    <w:p w14:paraId="68B208CC" w14:textId="248DE374" w:rsidR="00CF45C2" w:rsidRPr="003A0B22" w:rsidRDefault="00CF45C2" w:rsidP="00CF45C2">
      <w:pPr>
        <w:ind w:rightChars="44" w:right="106"/>
        <w:rPr>
          <w:rFonts w:asciiTheme="minorEastAsia" w:hAnsiTheme="minorEastAsia"/>
          <w:lang w:eastAsia="ja-JP"/>
        </w:rPr>
      </w:pPr>
      <w:r w:rsidRPr="003A0B22">
        <w:rPr>
          <w:rFonts w:asciiTheme="minorEastAsia" w:hAnsiTheme="minorEastAsia" w:hint="eastAsia"/>
          <w:lang w:eastAsia="ja-JP"/>
        </w:rPr>
        <w:t>（５）かかりつけ薬剤師・薬局の推進</w:t>
      </w:r>
    </w:p>
    <w:p w14:paraId="40FF0E32" w14:textId="0E9475DB" w:rsidR="00CF45C2" w:rsidRPr="003A0B22" w:rsidRDefault="00CF45C2" w:rsidP="00CF45C2">
      <w:pPr>
        <w:ind w:rightChars="44" w:right="106"/>
        <w:rPr>
          <w:rFonts w:asciiTheme="minorEastAsia" w:hAnsiTheme="minorEastAsia"/>
          <w:lang w:eastAsia="ja-JP"/>
        </w:rPr>
      </w:pPr>
      <w:r w:rsidRPr="003A0B22">
        <w:rPr>
          <w:rFonts w:asciiTheme="minorEastAsia" w:hAnsiTheme="minorEastAsia" w:hint="eastAsia"/>
          <w:lang w:eastAsia="ja-JP"/>
        </w:rPr>
        <w:t>（６）後発医薬品の安定供給の確保</w:t>
      </w:r>
    </w:p>
    <w:p w14:paraId="707A1132" w14:textId="72566609" w:rsidR="00216C72" w:rsidRPr="003A0B22" w:rsidRDefault="00216C72" w:rsidP="00CF45C2">
      <w:pPr>
        <w:ind w:rightChars="44" w:right="106"/>
        <w:rPr>
          <w:rFonts w:asciiTheme="minorEastAsia" w:hAnsiTheme="minorEastAsia"/>
          <w:lang w:eastAsia="ja-JP"/>
        </w:rPr>
      </w:pPr>
      <w:r w:rsidRPr="003A0B22">
        <w:rPr>
          <w:rFonts w:asciiTheme="minorEastAsia" w:hAnsiTheme="minorEastAsia" w:hint="eastAsia"/>
          <w:lang w:eastAsia="ja-JP"/>
        </w:rPr>
        <w:t>（７）大麻取締法の改正について</w:t>
      </w:r>
    </w:p>
    <w:p w14:paraId="7C127EED" w14:textId="77777777" w:rsidR="00E878DE" w:rsidRPr="003A0B22" w:rsidRDefault="00E878DE" w:rsidP="0006019D">
      <w:pPr>
        <w:rPr>
          <w:rFonts w:asciiTheme="minorEastAsia" w:hAnsiTheme="minorEastAsia"/>
          <w:b/>
          <w:sz w:val="28"/>
          <w:szCs w:val="28"/>
          <w:bdr w:val="single" w:sz="4" w:space="0" w:color="auto"/>
          <w:shd w:val="pct15" w:color="auto" w:fill="FFFFFF"/>
          <w:lang w:eastAsia="ja-JP"/>
        </w:rPr>
      </w:pPr>
    </w:p>
    <w:p w14:paraId="6C9C402F" w14:textId="77777777" w:rsidR="00E878DE" w:rsidRPr="003A0B22" w:rsidRDefault="00E878DE" w:rsidP="0006019D">
      <w:pPr>
        <w:rPr>
          <w:rFonts w:asciiTheme="minorEastAsia" w:hAnsiTheme="minorEastAsia"/>
          <w:b/>
          <w:sz w:val="28"/>
          <w:szCs w:val="28"/>
          <w:bdr w:val="single" w:sz="4" w:space="0" w:color="auto"/>
          <w:shd w:val="pct15" w:color="auto" w:fill="FFFFFF"/>
          <w:lang w:eastAsia="ja-JP"/>
        </w:rPr>
      </w:pPr>
    </w:p>
    <w:p w14:paraId="4566C9A3" w14:textId="447F455B" w:rsidR="00E878DE" w:rsidRPr="003A0B22" w:rsidRDefault="00E878DE" w:rsidP="0006019D">
      <w:pPr>
        <w:rPr>
          <w:rFonts w:asciiTheme="minorEastAsia" w:hAnsiTheme="minorEastAsia"/>
          <w:b/>
          <w:sz w:val="28"/>
          <w:szCs w:val="28"/>
          <w:bdr w:val="single" w:sz="4" w:space="0" w:color="auto"/>
          <w:shd w:val="pct15" w:color="auto" w:fill="FFFFFF"/>
          <w:lang w:eastAsia="ja-JP"/>
        </w:rPr>
      </w:pPr>
    </w:p>
    <w:p w14:paraId="69D0E9F0" w14:textId="17EDBDBF" w:rsidR="004B7874" w:rsidRPr="003A0B22" w:rsidRDefault="00F0474C" w:rsidP="00BE0280">
      <w:pPr>
        <w:rPr>
          <w:rFonts w:asciiTheme="majorEastAsia" w:eastAsiaTheme="majorEastAsia" w:hAnsiTheme="majorEastAsia"/>
          <w:b/>
          <w:sz w:val="22"/>
          <w:szCs w:val="22"/>
          <w:bdr w:val="single" w:sz="4" w:space="0" w:color="auto"/>
          <w:shd w:val="pct15" w:color="auto" w:fill="FFFFFF"/>
          <w:lang w:eastAsia="ja-JP"/>
        </w:rPr>
      </w:pPr>
      <w:r w:rsidRPr="003A0B22">
        <w:rPr>
          <w:rFonts w:asciiTheme="minorEastAsia" w:hAnsiTheme="minorEastAsia"/>
          <w:b/>
          <w:sz w:val="28"/>
          <w:szCs w:val="28"/>
          <w:bdr w:val="single" w:sz="4" w:space="0" w:color="auto"/>
          <w:shd w:val="pct15" w:color="auto" w:fill="FFFFFF"/>
          <w:lang w:eastAsia="ja-JP"/>
        </w:rPr>
        <w:br w:type="page"/>
      </w:r>
      <w:r w:rsidR="00B24CE0" w:rsidRPr="003A0B22">
        <w:rPr>
          <w:rFonts w:asciiTheme="majorEastAsia" w:eastAsiaTheme="majorEastAsia" w:hAnsiTheme="majorEastAsia" w:hint="eastAsia"/>
          <w:b/>
          <w:sz w:val="28"/>
          <w:szCs w:val="22"/>
          <w:lang w:eastAsia="ja-JP"/>
        </w:rPr>
        <w:lastRenderedPageBreak/>
        <w:t>１．新型コロナウイルス感染症及び新興感染症等関連</w:t>
      </w:r>
    </w:p>
    <w:p w14:paraId="73F56995" w14:textId="5C114C9B" w:rsidR="004B7874" w:rsidRPr="003A0B22" w:rsidRDefault="008336C1" w:rsidP="00BE0280">
      <w:pPr>
        <w:ind w:leftChars="118" w:left="449" w:hangingChars="59" w:hanging="166"/>
        <w:rPr>
          <w:rFonts w:asciiTheme="majorEastAsia" w:eastAsiaTheme="majorEastAsia" w:hAnsiTheme="majorEastAsia"/>
          <w:b/>
          <w:bCs/>
          <w:lang w:eastAsia="ja-JP"/>
        </w:rPr>
      </w:pPr>
      <w:r w:rsidRPr="003A0B22">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663360" behindDoc="0" locked="0" layoutInCell="1" allowOverlap="1" wp14:anchorId="16CE7DA4" wp14:editId="6F5B4C69">
                <wp:simplePos x="0" y="0"/>
                <wp:positionH relativeFrom="leftMargin">
                  <wp:posOffset>233680</wp:posOffset>
                </wp:positionH>
                <wp:positionV relativeFrom="paragraph">
                  <wp:posOffset>169545</wp:posOffset>
                </wp:positionV>
                <wp:extent cx="714375" cy="514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222ADE0" w14:textId="77777777" w:rsidR="00E4472B" w:rsidRPr="00EC1086" w:rsidRDefault="00E4472B"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52BB89" w14:textId="78A7382A" w:rsidR="00E4472B" w:rsidRPr="00EC1086" w:rsidRDefault="00E4472B"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E7DA4" id="角丸四角形 3" o:spid="_x0000_s1027" style="position:absolute;left:0;text-align:left;margin-left:18.4pt;margin-top:13.35pt;width:56.25pt;height:40.5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" fillcolor="white [3201]" strokecolor="#f79646 [3209]" strokeweight="2pt">
                <v:textbox>
                  <w:txbxContent>
                    <w:p w14:paraId="4222ADE0" w14:textId="77777777" w:rsidR="00E4472B" w:rsidRPr="00EC1086" w:rsidRDefault="00E4472B"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52BB89" w14:textId="78A7382A" w:rsidR="00E4472B" w:rsidRPr="00EC1086" w:rsidRDefault="00E4472B" w:rsidP="00220A8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82F0F" w:rsidRPr="003A0B22">
        <w:rPr>
          <w:rFonts w:asciiTheme="majorEastAsia" w:eastAsiaTheme="majorEastAsia" w:hAnsiTheme="majorEastAsia" w:hint="eastAsia"/>
          <w:b/>
          <w:bCs/>
          <w:lang w:eastAsia="ja-JP"/>
        </w:rPr>
        <w:t>①万博開催に向けた都道府県を横断する感染症対策の強化</w:t>
      </w:r>
    </w:p>
    <w:p w14:paraId="07317595" w14:textId="232CFC56" w:rsidR="00687BB6" w:rsidRPr="003A0B22" w:rsidRDefault="00082F0F"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・グローバル・マスギャザリングである大阪・関西万博に向け、新興感染症等の国内流入時に都道府県等の間を調整する国の体制作り及びICT</w:t>
      </w:r>
      <w:r w:rsidR="0038101E" w:rsidRPr="003A0B22">
        <w:rPr>
          <w:rFonts w:asciiTheme="minorEastAsia" w:hAnsiTheme="minorEastAsia" w:hint="eastAsia"/>
          <w:b/>
          <w:bCs/>
          <w:sz w:val="22"/>
          <w:szCs w:val="22"/>
          <w:lang w:eastAsia="ja-JP"/>
        </w:rPr>
        <w:t>化による効率的な情報共有体制を確立すること</w:t>
      </w:r>
    </w:p>
    <w:p w14:paraId="3862199C" w14:textId="4E5CCD52" w:rsidR="00FC577E" w:rsidRPr="003A0B22" w:rsidRDefault="00FC577E" w:rsidP="00FC577E">
      <w:pPr>
        <w:rPr>
          <w:rFonts w:asciiTheme="majorEastAsia" w:eastAsiaTheme="majorEastAsia" w:hAnsiTheme="majorEastAsia"/>
          <w:bCs/>
          <w:sz w:val="22"/>
          <w:szCs w:val="22"/>
          <w:lang w:eastAsia="ja-JP"/>
        </w:rPr>
      </w:pPr>
    </w:p>
    <w:p w14:paraId="23E4573B" w14:textId="73E3342F" w:rsidR="00FC577E" w:rsidRPr="003A0B22" w:rsidRDefault="00824F9C" w:rsidP="00BE0280">
      <w:pPr>
        <w:ind w:leftChars="118" w:left="425" w:hangingChars="59" w:hanging="142"/>
        <w:rPr>
          <w:rFonts w:asciiTheme="majorEastAsia" w:eastAsiaTheme="majorEastAsia" w:hAnsiTheme="majorEastAsia"/>
          <w:b/>
          <w:bCs/>
          <w:lang w:eastAsia="ja-JP"/>
        </w:rPr>
      </w:pPr>
      <w:r w:rsidRPr="003A0B22">
        <w:rPr>
          <w:rFonts w:asciiTheme="majorEastAsia" w:eastAsiaTheme="majorEastAsia" w:hAnsiTheme="majorEastAsia" w:hint="eastAsia"/>
          <w:b/>
          <w:bCs/>
          <w:lang w:eastAsia="ja-JP"/>
        </w:rPr>
        <w:t>②</w:t>
      </w:r>
      <w:r w:rsidR="00082F0F" w:rsidRPr="003A0B22">
        <w:rPr>
          <w:rFonts w:asciiTheme="majorEastAsia" w:eastAsiaTheme="majorEastAsia" w:hAnsiTheme="majorEastAsia" w:hint="eastAsia"/>
          <w:b/>
          <w:bCs/>
          <w:lang w:eastAsia="ja-JP"/>
        </w:rPr>
        <w:t>新型コロナウイルス感染症のこれまでの取組を踏まえた次の感染症危機への備え等について</w:t>
      </w:r>
    </w:p>
    <w:p w14:paraId="07A80255" w14:textId="21936CCF" w:rsidR="00682B4C" w:rsidRPr="003A0B22" w:rsidRDefault="000C0F32" w:rsidP="00682B4C">
      <w:pPr>
        <w:ind w:leftChars="59" w:left="283" w:hangingChars="64" w:hanging="141"/>
        <w:rPr>
          <w:rFonts w:asciiTheme="majorEastAsia" w:eastAsiaTheme="majorEastAsia" w:hAnsiTheme="majorEastAsia"/>
          <w:bCs/>
          <w:i/>
          <w:sz w:val="22"/>
          <w:szCs w:val="22"/>
          <w:lang w:eastAsia="ja-JP"/>
        </w:rPr>
      </w:pPr>
      <w:r w:rsidRPr="003A0B22">
        <w:rPr>
          <w:rFonts w:asciiTheme="majorEastAsia" w:eastAsiaTheme="majorEastAsia" w:hAnsiTheme="majorEastAsia" w:hint="eastAsia"/>
          <w:bCs/>
          <w:i/>
          <w:sz w:val="22"/>
          <w:szCs w:val="22"/>
          <w:lang w:eastAsia="ja-JP"/>
        </w:rPr>
        <w:t>（令和５</w:t>
      </w:r>
      <w:r w:rsidR="004B7874" w:rsidRPr="003A0B22">
        <w:rPr>
          <w:rFonts w:asciiTheme="majorEastAsia" w:eastAsiaTheme="majorEastAsia" w:hAnsiTheme="majorEastAsia" w:hint="eastAsia"/>
          <w:bCs/>
          <w:i/>
          <w:sz w:val="22"/>
          <w:szCs w:val="22"/>
          <w:lang w:eastAsia="ja-JP"/>
        </w:rPr>
        <w:t>年</w:t>
      </w:r>
      <w:r w:rsidR="00D83005" w:rsidRPr="003A0B22">
        <w:rPr>
          <w:rFonts w:asciiTheme="majorEastAsia" w:eastAsiaTheme="majorEastAsia" w:hAnsiTheme="majorEastAsia" w:hint="eastAsia"/>
          <w:bCs/>
          <w:i/>
          <w:sz w:val="22"/>
          <w:szCs w:val="22"/>
          <w:lang w:eastAsia="ja-JP"/>
        </w:rPr>
        <w:t>６</w:t>
      </w:r>
      <w:r w:rsidR="004B7874" w:rsidRPr="003A0B22">
        <w:rPr>
          <w:rFonts w:asciiTheme="majorEastAsia" w:eastAsiaTheme="majorEastAsia" w:hAnsiTheme="majorEastAsia" w:hint="eastAsia"/>
          <w:bCs/>
          <w:i/>
          <w:sz w:val="22"/>
          <w:szCs w:val="22"/>
          <w:lang w:eastAsia="ja-JP"/>
        </w:rPr>
        <w:t>月　最重点提案・要望において</w:t>
      </w:r>
      <w:r w:rsidR="00903C55" w:rsidRPr="003A0B22">
        <w:rPr>
          <w:rFonts w:asciiTheme="majorEastAsia" w:eastAsiaTheme="majorEastAsia" w:hAnsiTheme="majorEastAsia" w:hint="eastAsia"/>
          <w:bCs/>
          <w:i/>
          <w:sz w:val="22"/>
          <w:szCs w:val="22"/>
          <w:lang w:eastAsia="ja-JP"/>
        </w:rPr>
        <w:t>一部</w:t>
      </w:r>
      <w:r w:rsidR="004B7874" w:rsidRPr="003A0B22">
        <w:rPr>
          <w:rFonts w:asciiTheme="majorEastAsia" w:eastAsiaTheme="majorEastAsia" w:hAnsiTheme="majorEastAsia" w:hint="eastAsia"/>
          <w:bCs/>
          <w:i/>
          <w:sz w:val="22"/>
          <w:szCs w:val="22"/>
          <w:lang w:eastAsia="ja-JP"/>
        </w:rPr>
        <w:t>要望済み）</w:t>
      </w:r>
    </w:p>
    <w:p w14:paraId="15FABDE2" w14:textId="64979513" w:rsidR="000C0F32" w:rsidRPr="003A0B22" w:rsidRDefault="00291B77" w:rsidP="0040144A">
      <w:pPr>
        <w:ind w:leftChars="118" w:left="463" w:hangingChars="64" w:hanging="180"/>
        <w:rPr>
          <w:rFonts w:asciiTheme="minorEastAsia" w:hAnsiTheme="minorEastAsia"/>
          <w:b/>
          <w:bCs/>
          <w:sz w:val="22"/>
          <w:szCs w:val="22"/>
          <w:lang w:eastAsia="ja-JP"/>
        </w:rPr>
      </w:pPr>
      <w:r w:rsidRPr="003A0B22">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692032" behindDoc="0" locked="0" layoutInCell="1" allowOverlap="1" wp14:anchorId="43E700A6" wp14:editId="72FB4AAA">
                <wp:simplePos x="0" y="0"/>
                <wp:positionH relativeFrom="leftMargin">
                  <wp:posOffset>176530</wp:posOffset>
                </wp:positionH>
                <wp:positionV relativeFrom="paragraph">
                  <wp:posOffset>145415</wp:posOffset>
                </wp:positionV>
                <wp:extent cx="714375" cy="514350"/>
                <wp:effectExtent l="0" t="0" r="28575" b="19050"/>
                <wp:wrapNone/>
                <wp:docPr id="13" name="角丸四角形 1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1C05835" w14:textId="77777777" w:rsidR="00E4472B" w:rsidRPr="00EC1086" w:rsidRDefault="00E4472B"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0F476D" w14:textId="4F5B044A" w:rsidR="00E4472B" w:rsidRPr="00EC1086" w:rsidRDefault="00E4472B"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E700A6" id="角丸四角形 13" o:spid="_x0000_s1028" style="position:absolute;left:0;text-align:left;margin-left:13.9pt;margin-top:11.45pt;width:56.25pt;height:40.5pt;z-index:2516920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" fillcolor="white [3201]" strokecolor="#f79646 [3209]" strokeweight="2pt">
                <v:textbox>
                  <w:txbxContent>
                    <w:p w14:paraId="71C05835" w14:textId="77777777" w:rsidR="00E4472B" w:rsidRPr="00EC1086" w:rsidRDefault="00E4472B"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0F476D" w14:textId="4F5B044A" w:rsidR="00E4472B" w:rsidRPr="00EC1086" w:rsidRDefault="00E4472B" w:rsidP="00F612D6">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7454E4" w:rsidRPr="003A0B22">
        <w:rPr>
          <w:rFonts w:asciiTheme="minorEastAsia" w:hAnsiTheme="minorEastAsia" w:hint="eastAsia"/>
          <w:b/>
          <w:bCs/>
          <w:sz w:val="22"/>
          <w:szCs w:val="22"/>
          <w:lang w:eastAsia="ja-JP"/>
        </w:rPr>
        <w:t>・感染症対策について</w:t>
      </w:r>
      <w:r w:rsidR="000C0F32" w:rsidRPr="003A0B22">
        <w:rPr>
          <w:rFonts w:asciiTheme="minorEastAsia" w:hAnsiTheme="minorEastAsia" w:hint="eastAsia"/>
          <w:b/>
          <w:bCs/>
          <w:sz w:val="22"/>
          <w:szCs w:val="22"/>
          <w:lang w:eastAsia="ja-JP"/>
        </w:rPr>
        <w:t>、新型コロナウイルス感染症への対応も踏まえ</w:t>
      </w:r>
      <w:r w:rsidR="0038101E" w:rsidRPr="003A0B22">
        <w:rPr>
          <w:rFonts w:asciiTheme="minorEastAsia" w:hAnsiTheme="minorEastAsia" w:hint="eastAsia"/>
          <w:b/>
          <w:bCs/>
          <w:sz w:val="22"/>
          <w:szCs w:val="22"/>
          <w:lang w:eastAsia="ja-JP"/>
        </w:rPr>
        <w:t>た十分な体制の構築に取り組めるよう、必要な財源措置を講じること</w:t>
      </w:r>
    </w:p>
    <w:p w14:paraId="28A43EBD" w14:textId="22E51E17" w:rsidR="000C0F32" w:rsidRPr="003A0B22" w:rsidRDefault="000C0F32"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今後の感染症パンデミックに備え、業務のICT化による効率化を図ることが重要であることから、新型コロナウイルス感染症の対応を踏まえ、既存システムの整理・結合を進め、患者情報管理や病床管理など電子カルテシステム等との連携を図るなど、国における保健医療に係る業務のDX</w:t>
      </w:r>
      <w:r w:rsidR="0038101E" w:rsidRPr="003A0B22">
        <w:rPr>
          <w:rFonts w:asciiTheme="minorEastAsia" w:hAnsiTheme="minorEastAsia" w:hint="eastAsia"/>
          <w:b/>
          <w:bCs/>
          <w:sz w:val="22"/>
          <w:szCs w:val="22"/>
          <w:lang w:eastAsia="ja-JP"/>
        </w:rPr>
        <w:t>化の中で、より効果的な取組みを進めること</w:t>
      </w:r>
    </w:p>
    <w:p w14:paraId="4AC01D84" w14:textId="74F0FA9A" w:rsidR="003B00C8" w:rsidRPr="003A0B22" w:rsidRDefault="003B00C8"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感染症法に基づく医療機関等との協定について、新興感染症発生・まん延時においてその実効性を確実なものとするため、新興感染症の発生公表後速やかに、ウイルスの病原性や感染性等の性状について評価・判断し、都道府県等への情報提供やウイルスの性状に合わせた医療提供体制</w:t>
      </w:r>
      <w:r w:rsidR="00716254" w:rsidRPr="003A0B22">
        <w:rPr>
          <w:rFonts w:asciiTheme="minorEastAsia" w:hAnsiTheme="minorEastAsia" w:hint="eastAsia"/>
          <w:b/>
          <w:bCs/>
          <w:sz w:val="22"/>
          <w:szCs w:val="22"/>
          <w:lang w:eastAsia="ja-JP"/>
        </w:rPr>
        <w:t>の整備への支援等、国の責任において必要な対応を機動的に行うこと</w:t>
      </w:r>
    </w:p>
    <w:p w14:paraId="06C34079" w14:textId="7C4959B5" w:rsidR="00083FB8" w:rsidRPr="003A0B22" w:rsidRDefault="00682B4C" w:rsidP="004B7874">
      <w:pPr>
        <w:ind w:left="331" w:hangingChars="150" w:hanging="33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 xml:space="preserve">　　</w:t>
      </w:r>
    </w:p>
    <w:p w14:paraId="06190DA3" w14:textId="2503787B" w:rsidR="00083FB8" w:rsidRPr="003A0B22" w:rsidRDefault="0049783D" w:rsidP="00BE0280">
      <w:pPr>
        <w:ind w:leftChars="118" w:left="449" w:hangingChars="59" w:hanging="166"/>
        <w:rPr>
          <w:rFonts w:asciiTheme="majorEastAsia" w:eastAsiaTheme="majorEastAsia" w:hAnsiTheme="majorEastAsia"/>
          <w:b/>
          <w:bCs/>
          <w:lang w:eastAsia="ja-JP"/>
        </w:rPr>
      </w:pPr>
      <w:r w:rsidRPr="003A0B22">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793408" behindDoc="0" locked="0" layoutInCell="1" allowOverlap="1" wp14:anchorId="0B0E1A32" wp14:editId="37011F2A">
                <wp:simplePos x="0" y="0"/>
                <wp:positionH relativeFrom="leftMargin">
                  <wp:align>right</wp:align>
                </wp:positionH>
                <wp:positionV relativeFrom="paragraph">
                  <wp:posOffset>210820</wp:posOffset>
                </wp:positionV>
                <wp:extent cx="714375" cy="5143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050A5B1"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0F15EDA"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0E1A32" id="角丸四角形 2" o:spid="_x0000_s1028" style="position:absolute;left:0;text-align:left;margin-left:5.05pt;margin-top:16.6pt;width:56.25pt;height:40.5pt;z-index:251793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" fillcolor="white [3201]" strokecolor="#f79646 [3209]" strokeweight="2pt">
                <v:textbox>
                  <w:txbxContent>
                    <w:p w14:paraId="7050A5B1"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0F15EDA"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C0F32" w:rsidRPr="003A0B22">
        <w:rPr>
          <w:rFonts w:asciiTheme="majorEastAsia" w:eastAsiaTheme="majorEastAsia" w:hAnsiTheme="majorEastAsia" w:hint="eastAsia"/>
          <w:b/>
          <w:bCs/>
          <w:lang w:eastAsia="ja-JP"/>
        </w:rPr>
        <w:t>③新型コロナウイルスワクチン接種体制の確保</w:t>
      </w:r>
    </w:p>
    <w:p w14:paraId="406B0760" w14:textId="01912D06" w:rsidR="000C0F32" w:rsidRPr="003A0B22" w:rsidRDefault="000C0F32"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・安定的な制度への移行が検討されている新型コロナワクチン接種のあり方については、地方自治体と緊密に連携を図りつつ、科学的知見に基づく検討を進め、自治体の</w:t>
      </w:r>
      <w:r w:rsidR="0038101E" w:rsidRPr="003A0B22">
        <w:rPr>
          <w:rFonts w:asciiTheme="minorEastAsia" w:hAnsiTheme="minorEastAsia" w:hint="eastAsia"/>
          <w:b/>
          <w:bCs/>
          <w:sz w:val="22"/>
          <w:szCs w:val="22"/>
          <w:lang w:eastAsia="ja-JP"/>
        </w:rPr>
        <w:t>予算編成・人員配置に支障がないよう、早期に明確な方針を示すこと</w:t>
      </w:r>
    </w:p>
    <w:p w14:paraId="6506D26D" w14:textId="4512ADFA" w:rsidR="000C0F32" w:rsidRPr="003A0B22" w:rsidRDefault="008C7E69" w:rsidP="0040144A">
      <w:pPr>
        <w:ind w:leftChars="118" w:left="424" w:hangingChars="64" w:hanging="141"/>
        <w:rPr>
          <w:rFonts w:asciiTheme="minorEastAsia" w:hAnsiTheme="minorEastAsia"/>
          <w:bCs/>
          <w:sz w:val="22"/>
          <w:szCs w:val="22"/>
          <w:lang w:eastAsia="ja-JP"/>
        </w:rPr>
      </w:pPr>
      <w:r w:rsidRPr="003A0B22">
        <w:rPr>
          <w:rFonts w:asciiTheme="minorEastAsia" w:hAnsiTheme="minorEastAsia" w:hint="eastAsia"/>
          <w:bCs/>
          <w:sz w:val="22"/>
          <w:szCs w:val="22"/>
          <w:lang w:eastAsia="ja-JP"/>
        </w:rPr>
        <w:t>・</w:t>
      </w:r>
      <w:r w:rsidR="000C0F32" w:rsidRPr="003A0B22">
        <w:rPr>
          <w:rFonts w:asciiTheme="minorEastAsia" w:hAnsiTheme="minorEastAsia" w:hint="eastAsia"/>
          <w:bCs/>
          <w:sz w:val="22"/>
          <w:szCs w:val="22"/>
          <w:lang w:eastAsia="ja-JP"/>
        </w:rPr>
        <w:t>今後とも地域の実情に応じた対策を講じられるよう、接種体制の確保等に要する経費に対しては、これまでの経緯を踏まえ</w:t>
      </w:r>
      <w:r w:rsidR="0038101E" w:rsidRPr="003A0B22">
        <w:rPr>
          <w:rFonts w:asciiTheme="minorEastAsia" w:hAnsiTheme="minorEastAsia" w:hint="eastAsia"/>
          <w:bCs/>
          <w:sz w:val="22"/>
          <w:szCs w:val="22"/>
          <w:lang w:eastAsia="ja-JP"/>
        </w:rPr>
        <w:t>、国庫補助制度を継続することにより、</w:t>
      </w:r>
      <w:r w:rsidR="003B00C8" w:rsidRPr="003A0B22">
        <w:rPr>
          <w:rFonts w:asciiTheme="minorEastAsia" w:hAnsiTheme="minorEastAsia" w:hint="eastAsia"/>
          <w:bCs/>
          <w:sz w:val="22"/>
          <w:szCs w:val="22"/>
          <w:lang w:eastAsia="ja-JP"/>
        </w:rPr>
        <w:t>地方自治体に負担が生じないよう、</w:t>
      </w:r>
      <w:r w:rsidR="0038101E" w:rsidRPr="003A0B22">
        <w:rPr>
          <w:rFonts w:asciiTheme="minorEastAsia" w:hAnsiTheme="minorEastAsia" w:hint="eastAsia"/>
          <w:bCs/>
          <w:sz w:val="22"/>
          <w:szCs w:val="22"/>
          <w:lang w:eastAsia="ja-JP"/>
        </w:rPr>
        <w:t>確実な財政措置を講じること</w:t>
      </w:r>
    </w:p>
    <w:p w14:paraId="51C396A8" w14:textId="5DC18081" w:rsidR="000C0F32" w:rsidRPr="003A0B22" w:rsidRDefault="00326C0A" w:rsidP="0040144A">
      <w:pPr>
        <w:ind w:leftChars="118" w:left="424" w:hangingChars="64" w:hanging="141"/>
        <w:rPr>
          <w:rFonts w:asciiTheme="minorEastAsia" w:hAnsiTheme="minorEastAsia"/>
          <w:bCs/>
          <w:sz w:val="22"/>
          <w:szCs w:val="22"/>
          <w:lang w:eastAsia="ja-JP"/>
        </w:rPr>
      </w:pPr>
      <w:r w:rsidRPr="003A0B22">
        <w:rPr>
          <w:rFonts w:asciiTheme="minorEastAsia" w:hAnsiTheme="minorEastAsia" w:hint="eastAsia"/>
          <w:bCs/>
          <w:sz w:val="22"/>
          <w:szCs w:val="22"/>
          <w:lang w:eastAsia="ja-JP"/>
        </w:rPr>
        <w:t>・</w:t>
      </w:r>
      <w:r w:rsidR="000C0F32" w:rsidRPr="003A0B22">
        <w:rPr>
          <w:rFonts w:asciiTheme="minorEastAsia" w:hAnsiTheme="minorEastAsia" w:hint="eastAsia"/>
          <w:bCs/>
          <w:sz w:val="22"/>
          <w:szCs w:val="22"/>
          <w:lang w:eastAsia="ja-JP"/>
        </w:rPr>
        <w:t>都道府県が実施する事務については、国として、接種後の副反応に対応する統一的な相談窓口や専門医療機関を設ける等、安定的な制度下でのあり方を整理すること。</w:t>
      </w:r>
    </w:p>
    <w:p w14:paraId="279762AF" w14:textId="276000B9" w:rsidR="00083FB8" w:rsidRPr="003A0B22" w:rsidRDefault="000C0F32" w:rsidP="0040144A">
      <w:pPr>
        <w:ind w:leftChars="118" w:left="424" w:hangingChars="64" w:hanging="141"/>
        <w:rPr>
          <w:rFonts w:asciiTheme="minorEastAsia" w:hAnsiTheme="minorEastAsia"/>
          <w:bCs/>
          <w:sz w:val="22"/>
          <w:szCs w:val="22"/>
          <w:lang w:eastAsia="ja-JP"/>
        </w:rPr>
      </w:pPr>
      <w:r w:rsidRPr="003A0B22">
        <w:rPr>
          <w:rFonts w:asciiTheme="minorEastAsia" w:hAnsiTheme="minorEastAsia" w:hint="eastAsia"/>
          <w:bCs/>
          <w:sz w:val="22"/>
          <w:szCs w:val="22"/>
          <w:lang w:eastAsia="ja-JP"/>
        </w:rPr>
        <w:t>・接種開始から３年が経過していることから、国として接種の効果や安全性について、国内のデータに基づいた分析と評価を行うととともに、国が進めている接種後の副反応にかかる研究結果や科学的エビデンスに基づいた最新の情報をわかりやすく積極的に情報発信を行うこと。また、健康被害救済制度については、審査手続の迅速化及び見舞金の給</w:t>
      </w:r>
      <w:r w:rsidR="0038101E" w:rsidRPr="003A0B22">
        <w:rPr>
          <w:rFonts w:asciiTheme="minorEastAsia" w:hAnsiTheme="minorEastAsia" w:hint="eastAsia"/>
          <w:bCs/>
          <w:sz w:val="22"/>
          <w:szCs w:val="22"/>
          <w:lang w:eastAsia="ja-JP"/>
        </w:rPr>
        <w:t>付等幅広い方策を検討すること</w:t>
      </w:r>
    </w:p>
    <w:p w14:paraId="4F4E838F" w14:textId="3845CD81" w:rsidR="004B7874" w:rsidRPr="003A0B22" w:rsidRDefault="004B7874" w:rsidP="002E27DC">
      <w:pPr>
        <w:rPr>
          <w:rFonts w:asciiTheme="minorEastAsia" w:hAnsiTheme="minorEastAsia"/>
          <w:bCs/>
          <w:sz w:val="22"/>
          <w:szCs w:val="22"/>
          <w:lang w:eastAsia="ja-JP"/>
        </w:rPr>
      </w:pPr>
    </w:p>
    <w:p w14:paraId="2A62512C" w14:textId="0C33C562" w:rsidR="004B7874" w:rsidRPr="003A0B22" w:rsidRDefault="00053517" w:rsidP="00BE0280">
      <w:pPr>
        <w:ind w:leftChars="118" w:left="449" w:hangingChars="59" w:hanging="166"/>
        <w:rPr>
          <w:rFonts w:asciiTheme="majorEastAsia" w:eastAsiaTheme="majorEastAsia" w:hAnsiTheme="majorEastAsia"/>
          <w:bCs/>
          <w:i/>
          <w:sz w:val="22"/>
          <w:szCs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64736" behindDoc="0" locked="0" layoutInCell="1" allowOverlap="1" wp14:anchorId="56A910F9" wp14:editId="323D7C9D">
                <wp:simplePos x="0" y="0"/>
                <wp:positionH relativeFrom="leftMargin">
                  <wp:posOffset>224155</wp:posOffset>
                </wp:positionH>
                <wp:positionV relativeFrom="paragraph">
                  <wp:posOffset>219075</wp:posOffset>
                </wp:positionV>
                <wp:extent cx="714375" cy="514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EAA7E1F" w14:textId="77777777" w:rsidR="00E4472B" w:rsidRPr="00EC1086" w:rsidRDefault="00E4472B"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DB56DB6" w14:textId="77777777" w:rsidR="00E4472B" w:rsidRPr="00EC1086" w:rsidRDefault="00E4472B"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A910F9" id="角丸四角形 1" o:spid="_x0000_s1031" style="position:absolute;left:0;text-align:left;margin-left:17.65pt;margin-top:17.25pt;width:56.25pt;height:40.5pt;z-index:251764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" fillcolor="white [3201]" strokecolor="#f79646 [3209]" strokeweight="2pt">
                <v:textbox>
                  <w:txbxContent>
                    <w:p w14:paraId="7EAA7E1F" w14:textId="77777777" w:rsidR="00E4472B" w:rsidRPr="00EC1086" w:rsidRDefault="00E4472B"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DB56DB6" w14:textId="77777777" w:rsidR="00E4472B" w:rsidRPr="00EC1086" w:rsidRDefault="00E4472B" w:rsidP="00CB067E">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83FB8" w:rsidRPr="003A0B22">
        <w:rPr>
          <w:rFonts w:asciiTheme="majorEastAsia" w:eastAsiaTheme="majorEastAsia" w:hAnsiTheme="majorEastAsia" w:hint="eastAsia"/>
          <w:b/>
          <w:bCs/>
          <w:lang w:eastAsia="ja-JP"/>
        </w:rPr>
        <w:t>④</w:t>
      </w:r>
      <w:r w:rsidR="000C0F32" w:rsidRPr="003A0B22">
        <w:rPr>
          <w:rFonts w:asciiTheme="majorEastAsia" w:eastAsiaTheme="majorEastAsia" w:hAnsiTheme="majorEastAsia" w:hint="eastAsia"/>
          <w:b/>
          <w:bCs/>
          <w:lang w:eastAsia="ja-JP"/>
        </w:rPr>
        <w:t>新型コロナウイルス感染症の後遺症の実態解明</w:t>
      </w:r>
    </w:p>
    <w:p w14:paraId="79ECB7C8" w14:textId="2A383C62" w:rsidR="000C0F32" w:rsidRPr="003A0B22" w:rsidRDefault="00CB067E"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w:t>
      </w:r>
      <w:r w:rsidR="000C0F32" w:rsidRPr="003A0B22">
        <w:rPr>
          <w:rFonts w:asciiTheme="minorEastAsia" w:hAnsiTheme="minorEastAsia" w:hint="eastAsia"/>
          <w:b/>
          <w:bCs/>
          <w:sz w:val="22"/>
          <w:szCs w:val="22"/>
          <w:lang w:eastAsia="ja-JP"/>
        </w:rPr>
        <w:t>新型コロナウイルス感染症の罹患後症状については、未だ不明な点が多く存在していることから、科学的知見の集積を図り、一層の実態解明を行</w:t>
      </w:r>
      <w:r w:rsidR="0038101E" w:rsidRPr="003A0B22">
        <w:rPr>
          <w:rFonts w:asciiTheme="minorEastAsia" w:hAnsiTheme="minorEastAsia" w:hint="eastAsia"/>
          <w:b/>
          <w:bCs/>
          <w:sz w:val="22"/>
          <w:szCs w:val="22"/>
          <w:lang w:eastAsia="ja-JP"/>
        </w:rPr>
        <w:t>うことで、医療機関の裾野を拡げるため、調査研究の促進を図ること</w:t>
      </w:r>
    </w:p>
    <w:p w14:paraId="095377AF" w14:textId="77777777" w:rsidR="000C0F32" w:rsidRPr="003A0B22" w:rsidRDefault="000C0F32" w:rsidP="000C0F32">
      <w:pPr>
        <w:ind w:left="331" w:hangingChars="150" w:hanging="33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 xml:space="preserve">　　</w:t>
      </w:r>
    </w:p>
    <w:p w14:paraId="637F902B" w14:textId="617BCCB1" w:rsidR="000C0F32" w:rsidRPr="003A0B22" w:rsidRDefault="00053517" w:rsidP="00BE0280">
      <w:pPr>
        <w:ind w:leftChars="118" w:left="449" w:hangingChars="59" w:hanging="166"/>
        <w:rPr>
          <w:rFonts w:asciiTheme="majorEastAsia" w:eastAsiaTheme="majorEastAsia" w:hAnsiTheme="majorEastAsia"/>
          <w:b/>
          <w:bCs/>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72928" behindDoc="0" locked="0" layoutInCell="1" allowOverlap="1" wp14:anchorId="7E73F382" wp14:editId="1C8DB502">
                <wp:simplePos x="0" y="0"/>
                <wp:positionH relativeFrom="leftMargin">
                  <wp:posOffset>224155</wp:posOffset>
                </wp:positionH>
                <wp:positionV relativeFrom="paragraph">
                  <wp:posOffset>276225</wp:posOffset>
                </wp:positionV>
                <wp:extent cx="714375" cy="5143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A091AFF" w14:textId="77777777" w:rsidR="00E4472B" w:rsidRPr="00EC1086" w:rsidRDefault="00E4472B" w:rsidP="000C0F32">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A5D973C" w14:textId="77777777" w:rsidR="00E4472B" w:rsidRPr="00EC1086" w:rsidRDefault="00E4472B" w:rsidP="000C0F32">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73F382" id="角丸四角形 10" o:spid="_x0000_s1032" style="position:absolute;left:0;text-align:left;margin-left:17.65pt;margin-top:21.75pt;width:56.25pt;height:40.5pt;z-index:2517729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" fillcolor="white [3201]" strokecolor="#f79646 [3209]" strokeweight="2pt">
                <v:textbox>
                  <w:txbxContent>
                    <w:p w14:paraId="5A091AFF" w14:textId="77777777" w:rsidR="00E4472B" w:rsidRPr="00EC1086" w:rsidRDefault="00E4472B" w:rsidP="000C0F32">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A5D973C" w14:textId="77777777" w:rsidR="00E4472B" w:rsidRPr="00EC1086" w:rsidRDefault="00E4472B" w:rsidP="000C0F32">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C0F32" w:rsidRPr="003A0B22">
        <w:rPr>
          <w:rFonts w:asciiTheme="majorEastAsia" w:eastAsiaTheme="majorEastAsia" w:hAnsiTheme="majorEastAsia" w:hint="eastAsia"/>
          <w:b/>
          <w:bCs/>
          <w:lang w:eastAsia="ja-JP"/>
        </w:rPr>
        <w:t>⑤新型コロナウイルス感染症の死亡例の分析</w:t>
      </w:r>
    </w:p>
    <w:p w14:paraId="2FCAA461" w14:textId="5D479832" w:rsidR="000C0F32" w:rsidRPr="003A0B22" w:rsidRDefault="000C0F32" w:rsidP="000C0F32">
      <w:pPr>
        <w:ind w:leftChars="59" w:left="283" w:hangingChars="64" w:hanging="141"/>
        <w:rPr>
          <w:rFonts w:asciiTheme="majorEastAsia" w:eastAsiaTheme="majorEastAsia" w:hAnsiTheme="majorEastAsia"/>
          <w:bCs/>
          <w:i/>
          <w:sz w:val="22"/>
          <w:szCs w:val="22"/>
          <w:lang w:eastAsia="ja-JP"/>
        </w:rPr>
      </w:pPr>
      <w:r w:rsidRPr="003A0B22">
        <w:rPr>
          <w:rFonts w:asciiTheme="majorEastAsia" w:eastAsiaTheme="majorEastAsia" w:hAnsiTheme="majorEastAsia" w:hint="eastAsia"/>
          <w:bCs/>
          <w:i/>
          <w:sz w:val="22"/>
          <w:szCs w:val="22"/>
          <w:lang w:eastAsia="ja-JP"/>
        </w:rPr>
        <w:t>（令和５年</w:t>
      </w:r>
      <w:r w:rsidR="00D83005" w:rsidRPr="003A0B22">
        <w:rPr>
          <w:rFonts w:asciiTheme="majorEastAsia" w:eastAsiaTheme="majorEastAsia" w:hAnsiTheme="majorEastAsia" w:hint="eastAsia"/>
          <w:bCs/>
          <w:i/>
          <w:sz w:val="22"/>
          <w:szCs w:val="22"/>
          <w:lang w:eastAsia="ja-JP"/>
        </w:rPr>
        <w:t>６</w:t>
      </w:r>
      <w:r w:rsidR="003B00C8" w:rsidRPr="003A0B22">
        <w:rPr>
          <w:rFonts w:asciiTheme="majorEastAsia" w:eastAsiaTheme="majorEastAsia" w:hAnsiTheme="majorEastAsia" w:hint="eastAsia"/>
          <w:bCs/>
          <w:i/>
          <w:sz w:val="22"/>
          <w:szCs w:val="22"/>
          <w:lang w:eastAsia="ja-JP"/>
        </w:rPr>
        <w:t>月　最重点提案・要望において</w:t>
      </w:r>
      <w:r w:rsidRPr="003A0B22">
        <w:rPr>
          <w:rFonts w:asciiTheme="majorEastAsia" w:eastAsiaTheme="majorEastAsia" w:hAnsiTheme="majorEastAsia" w:hint="eastAsia"/>
          <w:bCs/>
          <w:i/>
          <w:sz w:val="22"/>
          <w:szCs w:val="22"/>
          <w:lang w:eastAsia="ja-JP"/>
        </w:rPr>
        <w:t>要望済み）</w:t>
      </w:r>
    </w:p>
    <w:p w14:paraId="2156DB11" w14:textId="0D01D9EE" w:rsidR="000C0F32" w:rsidRPr="003A0B22" w:rsidRDefault="000C0F32"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・今後の感染症によるパンデミックに備えるため、新型コロナウイルス感染症における死亡例について、地域別で</w:t>
      </w:r>
      <w:r w:rsidR="0038101E" w:rsidRPr="003A0B22">
        <w:rPr>
          <w:rFonts w:asciiTheme="minorEastAsia" w:hAnsiTheme="minorEastAsia" w:hint="eastAsia"/>
          <w:b/>
          <w:bCs/>
          <w:sz w:val="22"/>
          <w:szCs w:val="22"/>
          <w:lang w:eastAsia="ja-JP"/>
        </w:rPr>
        <w:t>詳細データに基づいた比較分析を行い、科学的知見の集積を図ること</w:t>
      </w:r>
    </w:p>
    <w:p w14:paraId="1C1EEAFA" w14:textId="294E2DB9" w:rsidR="000C0F32" w:rsidRPr="003A0B22" w:rsidRDefault="00235D7B" w:rsidP="000C0F32">
      <w:pPr>
        <w:ind w:left="422" w:hangingChars="150" w:hanging="422"/>
        <w:rPr>
          <w:rFonts w:asciiTheme="minorEastAsia" w:hAnsiTheme="minorEastAsia"/>
          <w:b/>
          <w:bCs/>
          <w:sz w:val="22"/>
          <w:szCs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95456" behindDoc="0" locked="0" layoutInCell="1" allowOverlap="1" wp14:anchorId="0E0D681F" wp14:editId="42402E08">
                <wp:simplePos x="0" y="0"/>
                <wp:positionH relativeFrom="leftMargin">
                  <wp:posOffset>238125</wp:posOffset>
                </wp:positionH>
                <wp:positionV relativeFrom="paragraph">
                  <wp:posOffset>269875</wp:posOffset>
                </wp:positionV>
                <wp:extent cx="714375" cy="514350"/>
                <wp:effectExtent l="0" t="0" r="28575" b="19050"/>
                <wp:wrapNone/>
                <wp:docPr id="12" name="角丸四角形 12"/>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6B4CB84"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F04F4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0D681F" id="角丸四角形 12" o:spid="_x0000_s1033" style="position:absolute;left:0;text-align:left;margin-left:18.75pt;margin-top:21.25pt;width:56.25pt;height:40.5pt;z-index:251795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" fillcolor="white [3201]" strokecolor="#f79646 [3209]" strokeweight="2pt">
                <v:textbox>
                  <w:txbxContent>
                    <w:p w14:paraId="46B4CB84"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F04F4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C0F32" w:rsidRPr="003A0B22">
        <w:rPr>
          <w:rFonts w:asciiTheme="minorEastAsia" w:hAnsiTheme="minorEastAsia" w:hint="eastAsia"/>
          <w:b/>
          <w:bCs/>
          <w:sz w:val="22"/>
          <w:szCs w:val="22"/>
          <w:lang w:eastAsia="ja-JP"/>
        </w:rPr>
        <w:t xml:space="preserve">　　</w:t>
      </w:r>
    </w:p>
    <w:p w14:paraId="6E2773AA" w14:textId="21A7FDF3" w:rsidR="000C0F32" w:rsidRPr="003A0B22" w:rsidRDefault="000C0F32" w:rsidP="00BE0280">
      <w:pPr>
        <w:ind w:leftChars="118" w:left="425" w:hangingChars="59" w:hanging="142"/>
        <w:rPr>
          <w:rFonts w:asciiTheme="majorEastAsia" w:eastAsiaTheme="majorEastAsia" w:hAnsiTheme="majorEastAsia"/>
          <w:bCs/>
          <w:i/>
          <w:sz w:val="22"/>
          <w:szCs w:val="22"/>
          <w:lang w:eastAsia="ja-JP"/>
        </w:rPr>
      </w:pPr>
      <w:r w:rsidRPr="003A0B22">
        <w:rPr>
          <w:rFonts w:asciiTheme="majorEastAsia" w:eastAsiaTheme="majorEastAsia" w:hAnsiTheme="majorEastAsia" w:hint="eastAsia"/>
          <w:b/>
          <w:bCs/>
          <w:lang w:eastAsia="ja-JP"/>
        </w:rPr>
        <w:t>⑥新型コロナウイルス感染症の流行状況を示す警報・注意報基準の早期設定</w:t>
      </w:r>
    </w:p>
    <w:p w14:paraId="3115CB2F" w14:textId="0EF26E67" w:rsidR="000C0F32" w:rsidRPr="003A0B22" w:rsidRDefault="000C0F32"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lastRenderedPageBreak/>
        <w:t>・国において、新型コロナウイルス感染症の「流行発生警報」・「流行発生注意報」基準を早期に設定すること</w:t>
      </w:r>
    </w:p>
    <w:p w14:paraId="2C209A40" w14:textId="13193117" w:rsidR="000C0F32" w:rsidRPr="003A0B22" w:rsidRDefault="000C0F32" w:rsidP="000C0F32">
      <w:pPr>
        <w:ind w:left="331" w:hangingChars="150" w:hanging="33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 xml:space="preserve">　　</w:t>
      </w:r>
    </w:p>
    <w:p w14:paraId="79CA4A5C" w14:textId="373CD3EC" w:rsidR="000C0F32" w:rsidRPr="003A0B22" w:rsidRDefault="00235D7B" w:rsidP="00BE0280">
      <w:pPr>
        <w:ind w:leftChars="118" w:left="449" w:hangingChars="59" w:hanging="166"/>
        <w:rPr>
          <w:rFonts w:asciiTheme="majorEastAsia" w:eastAsiaTheme="majorEastAsia" w:hAnsiTheme="majorEastAsia"/>
          <w:bCs/>
          <w:i/>
          <w:sz w:val="22"/>
          <w:szCs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97504" behindDoc="0" locked="0" layoutInCell="1" allowOverlap="1" wp14:anchorId="624A214C" wp14:editId="3486E941">
                <wp:simplePos x="0" y="0"/>
                <wp:positionH relativeFrom="leftMargin">
                  <wp:align>right</wp:align>
                </wp:positionH>
                <wp:positionV relativeFrom="paragraph">
                  <wp:posOffset>379095</wp:posOffset>
                </wp:positionV>
                <wp:extent cx="7143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970BABC"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4B88841"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A214C" id="角丸四角形 19" o:spid="_x0000_s1034" style="position:absolute;left:0;text-align:left;margin-left:5.05pt;margin-top:29.85pt;width:56.25pt;height:40.5pt;z-index:25179750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" fillcolor="white [3201]" strokecolor="#f79646 [3209]" strokeweight="2pt">
                <v:textbox>
                  <w:txbxContent>
                    <w:p w14:paraId="3970BABC"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4B88841"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C0F32" w:rsidRPr="003A0B22">
        <w:rPr>
          <w:rFonts w:asciiTheme="majorEastAsia" w:eastAsiaTheme="majorEastAsia" w:hAnsiTheme="majorEastAsia" w:hint="eastAsia"/>
          <w:b/>
          <w:bCs/>
          <w:lang w:eastAsia="ja-JP"/>
        </w:rPr>
        <w:t>⑦新興感染症発生時の高齢者施設等への往診・訪問看護等に対する支援体制の整備について</w:t>
      </w:r>
    </w:p>
    <w:p w14:paraId="6093A5B4" w14:textId="3C164D64" w:rsidR="000C0F32" w:rsidRPr="003A0B22" w:rsidRDefault="003B00C8" w:rsidP="0040144A">
      <w:pPr>
        <w:ind w:leftChars="118" w:left="424" w:hangingChars="64" w:hanging="141"/>
        <w:rPr>
          <w:rFonts w:asciiTheme="minorEastAsia" w:hAnsiTheme="minorEastAsia"/>
          <w:b/>
          <w:bCs/>
          <w:sz w:val="22"/>
          <w:szCs w:val="22"/>
          <w:lang w:eastAsia="ja-JP"/>
        </w:rPr>
      </w:pPr>
      <w:r w:rsidRPr="003A0B22">
        <w:rPr>
          <w:rFonts w:asciiTheme="minorEastAsia" w:hAnsiTheme="minorEastAsia" w:hint="eastAsia"/>
          <w:b/>
          <w:bCs/>
          <w:sz w:val="22"/>
          <w:szCs w:val="22"/>
          <w:lang w:eastAsia="ja-JP"/>
        </w:rPr>
        <w:t>・高齢者施設等において新興感染症患者が発生した際に、往診や訪問看護を行う医療機関等が適切かつ円滑に財政的支援を受けられるよう、診療報酬と介護報酬の対応範囲や診療報酬上の臨時的な措置に係る事項等について整理をし、必要なスキームを整備すること。</w:t>
      </w:r>
    </w:p>
    <w:p w14:paraId="6AD71BC2" w14:textId="7D761464" w:rsidR="00687BB6" w:rsidRPr="003A0B22" w:rsidRDefault="00687BB6" w:rsidP="004B7874">
      <w:pPr>
        <w:rPr>
          <w:rFonts w:asciiTheme="majorEastAsia" w:eastAsiaTheme="majorEastAsia" w:hAnsiTheme="majorEastAsia"/>
          <w:b/>
          <w:bCs/>
          <w:sz w:val="22"/>
          <w:szCs w:val="22"/>
          <w:lang w:eastAsia="ja-JP"/>
        </w:rPr>
      </w:pPr>
    </w:p>
    <w:p w14:paraId="2D234CCA" w14:textId="7E2EE667" w:rsidR="002B158E" w:rsidRPr="003A0B22" w:rsidRDefault="002B158E" w:rsidP="00053517">
      <w:pPr>
        <w:rPr>
          <w:rFonts w:asciiTheme="minorEastAsia" w:hAnsiTheme="minorEastAsia"/>
          <w:b/>
          <w:bCs/>
          <w:sz w:val="22"/>
          <w:szCs w:val="22"/>
          <w:lang w:eastAsia="ja-JP"/>
        </w:rPr>
      </w:pPr>
    </w:p>
    <w:p w14:paraId="7F997396" w14:textId="76D874D9" w:rsidR="002B158E" w:rsidRPr="003A0B22"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6907AA15" w14:textId="53A75F5A" w:rsidR="002B158E" w:rsidRPr="003A0B22"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5701E5E5" w14:textId="7C8A3F6A" w:rsidR="002B158E" w:rsidRPr="003A0B22" w:rsidRDefault="002B158E" w:rsidP="0046645D">
      <w:pPr>
        <w:autoSpaceDE w:val="0"/>
        <w:autoSpaceDN w:val="0"/>
        <w:adjustRightInd w:val="0"/>
        <w:ind w:left="442" w:hangingChars="200" w:hanging="442"/>
        <w:rPr>
          <w:rFonts w:asciiTheme="minorEastAsia" w:hAnsiTheme="minorEastAsia"/>
          <w:b/>
          <w:bCs/>
          <w:sz w:val="22"/>
          <w:szCs w:val="22"/>
          <w:lang w:eastAsia="ja-JP"/>
        </w:rPr>
      </w:pPr>
    </w:p>
    <w:p w14:paraId="021E657A" w14:textId="6EED2916" w:rsidR="00053517" w:rsidRPr="003A0B22" w:rsidRDefault="00053517">
      <w:pPr>
        <w:spacing w:after="200" w:line="276" w:lineRule="auto"/>
        <w:rPr>
          <w:rFonts w:asciiTheme="minorEastAsia" w:hAnsiTheme="minorEastAsia"/>
          <w:b/>
          <w:bCs/>
          <w:sz w:val="22"/>
          <w:szCs w:val="22"/>
          <w:lang w:eastAsia="ja-JP"/>
        </w:rPr>
      </w:pPr>
      <w:r w:rsidRPr="003A0B22">
        <w:rPr>
          <w:rFonts w:asciiTheme="minorEastAsia" w:hAnsiTheme="minorEastAsia"/>
          <w:b/>
          <w:bCs/>
          <w:sz w:val="22"/>
          <w:szCs w:val="22"/>
          <w:lang w:eastAsia="ja-JP"/>
        </w:rPr>
        <w:br w:type="page"/>
      </w:r>
    </w:p>
    <w:p w14:paraId="58255C48" w14:textId="5F89DE46" w:rsidR="00547CCB" w:rsidRPr="003A0B22" w:rsidRDefault="00F0474C" w:rsidP="0006019D">
      <w:pPr>
        <w:rPr>
          <w:rFonts w:ascii="ＭＳ ゴシック" w:eastAsia="ＭＳ ゴシック" w:hAnsi="ＭＳ ゴシック"/>
          <w:b/>
          <w:sz w:val="28"/>
          <w:szCs w:val="22"/>
          <w:lang w:eastAsia="ja-JP"/>
        </w:rPr>
      </w:pPr>
      <w:r w:rsidRPr="003A0B22">
        <w:rPr>
          <w:rFonts w:ascii="ＭＳ ゴシック" w:eastAsia="ＭＳ ゴシック" w:hAnsi="ＭＳ ゴシック" w:hint="eastAsia"/>
          <w:b/>
          <w:sz w:val="28"/>
          <w:szCs w:val="22"/>
          <w:lang w:eastAsia="ja-JP"/>
        </w:rPr>
        <w:lastRenderedPageBreak/>
        <w:t>２</w:t>
      </w:r>
      <w:r w:rsidR="00053517" w:rsidRPr="003A0B22">
        <w:rPr>
          <w:rFonts w:ascii="ＭＳ ゴシック" w:eastAsia="ＭＳ ゴシック" w:hAnsi="ＭＳ ゴシック" w:hint="eastAsia"/>
          <w:b/>
          <w:sz w:val="28"/>
          <w:szCs w:val="22"/>
          <w:lang w:eastAsia="ja-JP"/>
        </w:rPr>
        <w:t>．保健医療体制等の確保</w:t>
      </w:r>
    </w:p>
    <w:p w14:paraId="3B370966" w14:textId="28A1FC0E" w:rsidR="00DB3BC7" w:rsidRPr="003A0B22" w:rsidRDefault="00053517"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（１）医療提供体制の整備</w:t>
      </w:r>
    </w:p>
    <w:p w14:paraId="0D277A6A" w14:textId="203226CB" w:rsidR="00DB3BC7"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053517" w:rsidRPr="003A0B22">
        <w:rPr>
          <w:rFonts w:ascii="ＭＳ ゴシック" w:eastAsia="ＭＳ ゴシック" w:hAnsi="ＭＳ ゴシック" w:hint="eastAsia"/>
          <w:b/>
          <w:lang w:eastAsia="ja-JP"/>
        </w:rPr>
        <w:t>地域の実情等に応じた地域医療介護提供体制の整備</w:t>
      </w:r>
    </w:p>
    <w:p w14:paraId="282AA7CA" w14:textId="76AF96B1" w:rsidR="000C0226" w:rsidRPr="003A0B22" w:rsidRDefault="004619B9" w:rsidP="009F44DC">
      <w:pPr>
        <w:ind w:leftChars="118" w:left="425" w:hangingChars="59" w:hanging="142"/>
        <w:rPr>
          <w:rFonts w:asciiTheme="minorEastAsia" w:hAnsiTheme="minorEastAsia"/>
          <w:b/>
          <w:lang w:eastAsia="ja-JP"/>
        </w:rPr>
      </w:pPr>
      <w:r w:rsidRPr="003A0B22">
        <w:rPr>
          <w:rFonts w:asciiTheme="minorEastAsia" w:hAnsiTheme="minorEastAsia" w:hint="eastAsia"/>
          <w:b/>
          <w:lang w:eastAsia="ja-JP"/>
        </w:rPr>
        <w:t>（</w:t>
      </w:r>
      <w:r w:rsidR="000C0226" w:rsidRPr="003A0B22">
        <w:rPr>
          <w:rFonts w:asciiTheme="minorEastAsia" w:hAnsiTheme="minorEastAsia" w:hint="eastAsia"/>
          <w:b/>
          <w:lang w:eastAsia="ja-JP"/>
        </w:rPr>
        <w:t>地域医療介護総合確保基金にかかる配分の見直し及び運用の弾力化</w:t>
      </w:r>
      <w:r w:rsidRPr="003A0B22">
        <w:rPr>
          <w:rFonts w:asciiTheme="minorEastAsia" w:hAnsiTheme="minorEastAsia" w:hint="eastAsia"/>
          <w:b/>
          <w:lang w:eastAsia="ja-JP"/>
        </w:rPr>
        <w:t>）</w:t>
      </w:r>
    </w:p>
    <w:p w14:paraId="20A38EBD" w14:textId="77777777"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・各都道府県の人口や高齢者人口等に応じた公平な基金配分を実施すること</w:t>
      </w:r>
    </w:p>
    <w:p w14:paraId="3DA7A8A6" w14:textId="77777777"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・基金残高の事業区分間での弾力的な運用の実施を認めること</w:t>
      </w:r>
    </w:p>
    <w:p w14:paraId="0887C0C9" w14:textId="45FBF6C1"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・間接的に病床機能分化・連携に繋がる事業についても区分Iの対象とする等、運用の弾力化を認めること</w:t>
      </w:r>
    </w:p>
    <w:p w14:paraId="097EA234" w14:textId="604EA66F" w:rsidR="007C67F6" w:rsidRPr="003A0B22" w:rsidRDefault="007C67F6" w:rsidP="00172126">
      <w:pPr>
        <w:rPr>
          <w:rFonts w:asciiTheme="minorEastAsia" w:hAnsiTheme="minorEastAsia"/>
          <w:sz w:val="22"/>
          <w:szCs w:val="22"/>
          <w:lang w:eastAsia="ja-JP"/>
        </w:rPr>
      </w:pPr>
    </w:p>
    <w:p w14:paraId="5A215332" w14:textId="01961D6C" w:rsidR="00172126"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053517" w:rsidRPr="003A0B22">
        <w:rPr>
          <w:rFonts w:ascii="ＭＳ ゴシック" w:eastAsia="ＭＳ ゴシック" w:hAnsi="ＭＳ ゴシック" w:hint="eastAsia"/>
          <w:b/>
          <w:lang w:eastAsia="ja-JP"/>
        </w:rPr>
        <w:t>地域医療構想の推進</w:t>
      </w:r>
    </w:p>
    <w:p w14:paraId="01D5516E" w14:textId="709B883F" w:rsidR="00A74B2C" w:rsidRPr="003A0B22" w:rsidRDefault="00053517" w:rsidP="009F44DC">
      <w:pPr>
        <w:ind w:leftChars="118" w:left="425" w:hangingChars="59" w:hanging="142"/>
        <w:rPr>
          <w:rFonts w:asciiTheme="minorEastAsia" w:hAnsiTheme="minorEastAsia"/>
          <w:b/>
          <w:bCs/>
          <w:lang w:eastAsia="ja-JP"/>
        </w:rPr>
      </w:pPr>
      <w:r w:rsidRPr="003A0B22">
        <w:rPr>
          <w:rFonts w:asciiTheme="minorEastAsia" w:hAnsiTheme="minorEastAsia" w:hint="eastAsia"/>
          <w:b/>
          <w:bCs/>
          <w:lang w:eastAsia="ja-JP"/>
        </w:rPr>
        <w:t>（病床数の必要量の見直し</w:t>
      </w:r>
      <w:r w:rsidR="00A74B2C" w:rsidRPr="003A0B22">
        <w:rPr>
          <w:rFonts w:asciiTheme="minorEastAsia" w:hAnsiTheme="minorEastAsia" w:hint="eastAsia"/>
          <w:b/>
          <w:bCs/>
          <w:lang w:eastAsia="ja-JP"/>
        </w:rPr>
        <w:t>）</w:t>
      </w:r>
    </w:p>
    <w:p w14:paraId="783C8361" w14:textId="18A1EA60"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・病床数の必要量については、2025年に予定されている見直しまで据え置くのではなく、早急に見直すこと</w:t>
      </w:r>
    </w:p>
    <w:p w14:paraId="25CB87ED" w14:textId="642EC2EE"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・「高度急性期」「急性期」の病床については、新興感染症の対応を</w:t>
      </w:r>
      <w:r w:rsidR="00E76686" w:rsidRPr="003A0B22">
        <w:rPr>
          <w:rFonts w:asciiTheme="minorEastAsia" w:hAnsiTheme="minorEastAsia" w:hint="eastAsia"/>
          <w:bCs/>
          <w:sz w:val="22"/>
          <w:lang w:eastAsia="ja-JP"/>
        </w:rPr>
        <w:t>踏まえ</w:t>
      </w:r>
      <w:r w:rsidRPr="003A0B22">
        <w:rPr>
          <w:rFonts w:asciiTheme="minorEastAsia" w:hAnsiTheme="minorEastAsia" w:hint="eastAsia"/>
          <w:bCs/>
          <w:sz w:val="22"/>
          <w:lang w:eastAsia="ja-JP"/>
        </w:rPr>
        <w:t>、また、「がん等の予定入院を目的とした病床」と「救急による急変時対応の病床」を区分する等、</w:t>
      </w:r>
      <w:r w:rsidR="00E76686" w:rsidRPr="003A0B22">
        <w:rPr>
          <w:rFonts w:asciiTheme="minorEastAsia" w:hAnsiTheme="minorEastAsia" w:hint="eastAsia"/>
          <w:bCs/>
          <w:sz w:val="22"/>
          <w:lang w:eastAsia="ja-JP"/>
        </w:rPr>
        <w:t>必要量の</w:t>
      </w:r>
      <w:r w:rsidRPr="003A0B22">
        <w:rPr>
          <w:rFonts w:asciiTheme="minorEastAsia" w:hAnsiTheme="minorEastAsia" w:hint="eastAsia"/>
          <w:bCs/>
          <w:sz w:val="22"/>
          <w:lang w:eastAsia="ja-JP"/>
        </w:rPr>
        <w:t>考え方を整理の上、見直すこと</w:t>
      </w:r>
    </w:p>
    <w:p w14:paraId="49D925E4" w14:textId="4453D733" w:rsidR="009B0B06" w:rsidRPr="003A0B22" w:rsidRDefault="00235D7B" w:rsidP="00A74B2C">
      <w:pPr>
        <w:ind w:leftChars="150" w:left="501" w:hangingChars="50" w:hanging="141"/>
        <w:rPr>
          <w:rFonts w:asciiTheme="minorEastAsia" w:hAnsiTheme="minorEastAsia"/>
          <w:bCs/>
          <w:sz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99552" behindDoc="0" locked="0" layoutInCell="1" allowOverlap="1" wp14:anchorId="3A940F23" wp14:editId="617EE826">
                <wp:simplePos x="0" y="0"/>
                <wp:positionH relativeFrom="leftMargin">
                  <wp:posOffset>186055</wp:posOffset>
                </wp:positionH>
                <wp:positionV relativeFrom="paragraph">
                  <wp:posOffset>251460</wp:posOffset>
                </wp:positionV>
                <wp:extent cx="714375" cy="514350"/>
                <wp:effectExtent l="0" t="0" r="28575" b="19050"/>
                <wp:wrapNone/>
                <wp:docPr id="20" name="角丸四角形 20"/>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E426205"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73B72857"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940F23" id="角丸四角形 20" o:spid="_x0000_s1035" style="position:absolute;left:0;text-align:left;margin-left:14.65pt;margin-top:19.8pt;width:56.25pt;height:40.5pt;z-index:251799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" fillcolor="white [3201]" strokecolor="#f79646 [3209]" strokeweight="2pt">
                <v:textbox>
                  <w:txbxContent>
                    <w:p w14:paraId="1E426205"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73B72857"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p>
    <w:p w14:paraId="25884B89" w14:textId="54D48795" w:rsidR="00A74B2C" w:rsidRPr="003A0B22" w:rsidRDefault="00053517" w:rsidP="00A74B2C">
      <w:pPr>
        <w:ind w:firstLineChars="100" w:firstLine="241"/>
        <w:rPr>
          <w:rFonts w:asciiTheme="minorEastAsia" w:hAnsiTheme="minorEastAsia"/>
          <w:b/>
          <w:bCs/>
          <w:lang w:eastAsia="ja-JP"/>
        </w:rPr>
      </w:pPr>
      <w:r w:rsidRPr="003A0B22">
        <w:rPr>
          <w:rFonts w:asciiTheme="minorEastAsia" w:hAnsiTheme="minorEastAsia" w:hint="eastAsia"/>
          <w:b/>
          <w:bCs/>
          <w:lang w:eastAsia="ja-JP"/>
        </w:rPr>
        <w:t>（再編統合により過剰な病床機能に転換する場合の対応</w:t>
      </w:r>
      <w:r w:rsidR="00A74B2C" w:rsidRPr="003A0B22">
        <w:rPr>
          <w:rFonts w:asciiTheme="minorEastAsia" w:hAnsiTheme="minorEastAsia" w:hint="eastAsia"/>
          <w:b/>
          <w:bCs/>
          <w:lang w:eastAsia="ja-JP"/>
        </w:rPr>
        <w:t>）</w:t>
      </w:r>
    </w:p>
    <w:p w14:paraId="2E4CE3F4" w14:textId="1C7101EF" w:rsidR="00053517" w:rsidRPr="003A0B22" w:rsidRDefault="00053517" w:rsidP="0040144A">
      <w:pPr>
        <w:ind w:leftChars="118" w:left="424" w:hangingChars="64" w:hanging="141"/>
        <w:rPr>
          <w:rFonts w:asciiTheme="minorEastAsia" w:hAnsiTheme="minorEastAsia"/>
          <w:b/>
          <w:bCs/>
          <w:sz w:val="22"/>
          <w:lang w:eastAsia="ja-JP"/>
        </w:rPr>
      </w:pPr>
      <w:r w:rsidRPr="003A0B22">
        <w:rPr>
          <w:rFonts w:asciiTheme="minorEastAsia" w:hAnsiTheme="minorEastAsia" w:hint="eastAsia"/>
          <w:b/>
          <w:bCs/>
          <w:sz w:val="22"/>
          <w:lang w:eastAsia="ja-JP"/>
        </w:rPr>
        <w:t>・再編統合による新規開設の病院においても、地域医療構想調整会議等の協議を踏まえ過剰な医療機能への転換</w:t>
      </w:r>
      <w:r w:rsidR="00D042E3" w:rsidRPr="003A0B22">
        <w:rPr>
          <w:rFonts w:asciiTheme="minorEastAsia" w:hAnsiTheme="minorEastAsia" w:hint="eastAsia"/>
          <w:b/>
          <w:bCs/>
          <w:sz w:val="22"/>
          <w:lang w:eastAsia="ja-JP"/>
        </w:rPr>
        <w:t>の中止等</w:t>
      </w:r>
      <w:r w:rsidRPr="003A0B22">
        <w:rPr>
          <w:rFonts w:asciiTheme="minorEastAsia" w:hAnsiTheme="minorEastAsia" w:hint="eastAsia"/>
          <w:b/>
          <w:bCs/>
          <w:sz w:val="22"/>
          <w:lang w:eastAsia="ja-JP"/>
        </w:rPr>
        <w:t>を都道府県が医療法に基づき命令・要請できるようにすること</w:t>
      </w:r>
    </w:p>
    <w:p w14:paraId="30B43B63" w14:textId="77777777" w:rsidR="00902725" w:rsidRPr="003A0B22" w:rsidRDefault="00902725" w:rsidP="00902725">
      <w:pPr>
        <w:ind w:leftChars="150" w:left="470" w:hangingChars="50" w:hanging="110"/>
        <w:rPr>
          <w:rFonts w:asciiTheme="minorEastAsia" w:hAnsiTheme="minorEastAsia"/>
          <w:bCs/>
          <w:sz w:val="22"/>
          <w:lang w:eastAsia="ja-JP"/>
        </w:rPr>
      </w:pPr>
    </w:p>
    <w:p w14:paraId="32CBD5B3" w14:textId="29AF8CD6" w:rsidR="00A74B2C" w:rsidRPr="003A0B22" w:rsidRDefault="00A74B2C" w:rsidP="00A74B2C">
      <w:pPr>
        <w:ind w:firstLineChars="100" w:firstLine="241"/>
        <w:rPr>
          <w:rFonts w:asciiTheme="minorEastAsia" w:hAnsiTheme="minorEastAsia"/>
          <w:b/>
          <w:bCs/>
          <w:lang w:eastAsia="ja-JP"/>
        </w:rPr>
      </w:pPr>
      <w:r w:rsidRPr="003A0B22">
        <w:rPr>
          <w:rFonts w:asciiTheme="minorEastAsia" w:hAnsiTheme="minorEastAsia" w:hint="eastAsia"/>
          <w:b/>
          <w:bCs/>
          <w:lang w:eastAsia="ja-JP"/>
        </w:rPr>
        <w:t>（</w:t>
      </w:r>
      <w:r w:rsidR="00053517" w:rsidRPr="003A0B22">
        <w:rPr>
          <w:rFonts w:asciiTheme="minorEastAsia" w:hAnsiTheme="minorEastAsia" w:hint="eastAsia"/>
          <w:b/>
          <w:bCs/>
          <w:lang w:eastAsia="ja-JP"/>
        </w:rPr>
        <w:t>現状の病床機能の報告にかかる対応</w:t>
      </w:r>
      <w:r w:rsidRPr="003A0B22">
        <w:rPr>
          <w:rFonts w:asciiTheme="minorEastAsia" w:hAnsiTheme="minorEastAsia" w:hint="eastAsia"/>
          <w:b/>
          <w:bCs/>
          <w:lang w:eastAsia="ja-JP"/>
        </w:rPr>
        <w:t>）</w:t>
      </w:r>
    </w:p>
    <w:p w14:paraId="72E147AA" w14:textId="261001D9"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・病床機能報告において、病院が「現状の病床機能」を選択する際、これまでの地域医療構想調整会議等の協議状況を踏まえた報告となるよう、国は病院への周知を徹底する等の対応を行うこと</w:t>
      </w:r>
      <w:r w:rsidR="001B498E" w:rsidRPr="003A0B22">
        <w:rPr>
          <w:rFonts w:asciiTheme="minorEastAsia" w:hAnsiTheme="minorEastAsia" w:hint="eastAsia"/>
          <w:bCs/>
          <w:sz w:val="22"/>
          <w:lang w:eastAsia="ja-JP"/>
        </w:rPr>
        <w:t>。</w:t>
      </w:r>
      <w:r w:rsidRPr="003A0B22">
        <w:rPr>
          <w:rFonts w:asciiTheme="minorEastAsia" w:hAnsiTheme="minorEastAsia" w:hint="eastAsia"/>
          <w:bCs/>
          <w:sz w:val="22"/>
          <w:lang w:eastAsia="ja-JP"/>
        </w:rPr>
        <w:t>また、地域医療構想調整会議等の協議を経ず、医療機関が過剰な病床機能に転換した場合に都道府県が医療法に基づき命令・要請できるようにすること</w:t>
      </w:r>
    </w:p>
    <w:p w14:paraId="6324C26B" w14:textId="7230D40E"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・病床機能分化の議論をより精緻に行えるよう、入院料毎に病床機能報告の報告基準を明確化すること</w:t>
      </w:r>
    </w:p>
    <w:p w14:paraId="52A0ED65" w14:textId="77777777" w:rsidR="009B0B06" w:rsidRPr="003A0B22" w:rsidRDefault="009B0B06" w:rsidP="00A74B2C">
      <w:pPr>
        <w:ind w:leftChars="150" w:left="470" w:hangingChars="50" w:hanging="110"/>
        <w:rPr>
          <w:rFonts w:asciiTheme="minorEastAsia" w:hAnsiTheme="minorEastAsia"/>
          <w:bCs/>
          <w:sz w:val="22"/>
          <w:lang w:eastAsia="ja-JP"/>
        </w:rPr>
      </w:pPr>
    </w:p>
    <w:p w14:paraId="262E4687" w14:textId="5FB43F06" w:rsidR="00A74B2C" w:rsidRPr="003A0B22" w:rsidRDefault="00A74B2C" w:rsidP="00A74B2C">
      <w:pPr>
        <w:ind w:firstLineChars="100" w:firstLine="241"/>
        <w:rPr>
          <w:rFonts w:asciiTheme="minorEastAsia" w:hAnsiTheme="minorEastAsia"/>
          <w:b/>
          <w:bCs/>
          <w:lang w:eastAsia="ja-JP"/>
        </w:rPr>
      </w:pPr>
      <w:r w:rsidRPr="003A0B22">
        <w:rPr>
          <w:rFonts w:asciiTheme="minorEastAsia" w:hAnsiTheme="minorEastAsia" w:hint="eastAsia"/>
          <w:b/>
          <w:bCs/>
          <w:lang w:eastAsia="ja-JP"/>
        </w:rPr>
        <w:t>（</w:t>
      </w:r>
      <w:r w:rsidR="00053517" w:rsidRPr="003A0B22">
        <w:rPr>
          <w:rFonts w:asciiTheme="minorEastAsia" w:hAnsiTheme="minorEastAsia" w:hint="eastAsia"/>
          <w:b/>
          <w:bCs/>
          <w:lang w:eastAsia="ja-JP"/>
        </w:rPr>
        <w:t>診療実績データの提供</w:t>
      </w:r>
      <w:r w:rsidRPr="003A0B22">
        <w:rPr>
          <w:rFonts w:asciiTheme="minorEastAsia" w:hAnsiTheme="minorEastAsia" w:hint="eastAsia"/>
          <w:b/>
          <w:bCs/>
          <w:lang w:eastAsia="ja-JP"/>
        </w:rPr>
        <w:t>）</w:t>
      </w:r>
    </w:p>
    <w:p w14:paraId="1C627487" w14:textId="6D3FB5BC"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・実態に即した医療機能分化・連携の議論を進めることができるよう、最新のNDBデータが取りまとまり次第速やかに提供すること</w:t>
      </w:r>
    </w:p>
    <w:p w14:paraId="1529297C" w14:textId="23822B39" w:rsidR="00053517" w:rsidRPr="003A0B22" w:rsidRDefault="00053517" w:rsidP="0040144A">
      <w:pPr>
        <w:ind w:leftChars="118" w:left="424" w:hangingChars="64" w:hanging="141"/>
        <w:rPr>
          <w:rFonts w:asciiTheme="minorEastAsia" w:hAnsiTheme="minorEastAsia"/>
          <w:bCs/>
          <w:sz w:val="22"/>
          <w:lang w:eastAsia="ja-JP"/>
        </w:rPr>
      </w:pPr>
      <w:r w:rsidRPr="003A0B22">
        <w:rPr>
          <w:rFonts w:asciiTheme="minorEastAsia" w:hAnsiTheme="minorEastAsia" w:hint="eastAsia"/>
          <w:bCs/>
          <w:sz w:val="22"/>
          <w:lang w:eastAsia="ja-JP"/>
        </w:rPr>
        <w:t>・従前提供されていた流出入状況分析ツール等のツールについても併せて提供すること</w:t>
      </w:r>
    </w:p>
    <w:p w14:paraId="50C83FE5" w14:textId="77777777" w:rsidR="00A74B2C" w:rsidRPr="003A0B22" w:rsidRDefault="00A74B2C" w:rsidP="00A74B2C">
      <w:pPr>
        <w:rPr>
          <w:rFonts w:asciiTheme="minorEastAsia" w:hAnsiTheme="minorEastAsia"/>
          <w:sz w:val="22"/>
          <w:szCs w:val="22"/>
          <w:lang w:eastAsia="ja-JP"/>
        </w:rPr>
      </w:pPr>
    </w:p>
    <w:p w14:paraId="618138FA" w14:textId="37A1ACB1" w:rsidR="0006019D"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06019D" w:rsidRPr="003A0B22">
        <w:rPr>
          <w:rFonts w:ascii="ＭＳ ゴシック" w:eastAsia="ＭＳ ゴシック" w:hAnsi="ＭＳ ゴシック" w:hint="eastAsia"/>
          <w:b/>
          <w:lang w:eastAsia="ja-JP"/>
        </w:rPr>
        <w:t>医師等の確保</w:t>
      </w:r>
    </w:p>
    <w:p w14:paraId="40BDB0B9" w14:textId="12D8C0D2" w:rsidR="00250E2B" w:rsidRPr="003A0B22" w:rsidRDefault="008336C1" w:rsidP="00FE0139">
      <w:pPr>
        <w:ind w:leftChars="118" w:left="449" w:hangingChars="59" w:hanging="166"/>
        <w:rPr>
          <w:rFonts w:asciiTheme="minorEastAsia" w:hAnsiTheme="minorEastAsia"/>
          <w:b/>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700224" behindDoc="0" locked="0" layoutInCell="1" allowOverlap="1" wp14:anchorId="33C40CB8" wp14:editId="0A54AF31">
                <wp:simplePos x="0" y="0"/>
                <wp:positionH relativeFrom="leftMargin">
                  <wp:posOffset>266700</wp:posOffset>
                </wp:positionH>
                <wp:positionV relativeFrom="paragraph">
                  <wp:posOffset>179705</wp:posOffset>
                </wp:positionV>
                <wp:extent cx="714375" cy="514350"/>
                <wp:effectExtent l="0" t="0" r="28575" b="19050"/>
                <wp:wrapNone/>
                <wp:docPr id="17" name="角丸四角形 17"/>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0E20730" w14:textId="77777777" w:rsidR="00E4472B" w:rsidRPr="00825795" w:rsidRDefault="00E4472B" w:rsidP="00F612D6">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455E9349" w14:textId="5EAFFF4D" w:rsidR="00E4472B" w:rsidRPr="00EF5E99" w:rsidRDefault="00E4472B" w:rsidP="00F612D6">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C40CB8" id="角丸四角形 17" o:spid="_x0000_s1037" style="position:absolute;left:0;text-align:left;margin-left:21pt;margin-top:14.15pt;width:56.25pt;height:40.5pt;z-index:2517002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" fillcolor="white [3201]" strokecolor="#f79646 [3209]" strokeweight="2pt">
                <v:textbox>
                  <w:txbxContent>
                    <w:p w14:paraId="20E20730" w14:textId="77777777" w:rsidR="00E4472B" w:rsidRPr="00825795" w:rsidRDefault="00E4472B" w:rsidP="00F612D6">
                      <w:pPr>
                        <w:jc w:val="center"/>
                        <w:rPr>
                          <w:rFonts w:asciiTheme="majorEastAsia" w:eastAsiaTheme="majorEastAsia" w:hAnsiTheme="majorEastAsia"/>
                          <w:sz w:val="22"/>
                          <w:lang w:eastAsia="ja-JP"/>
                        </w:rPr>
                      </w:pPr>
                      <w:r w:rsidRPr="00825795">
                        <w:rPr>
                          <w:rFonts w:asciiTheme="majorEastAsia" w:eastAsiaTheme="majorEastAsia" w:hAnsiTheme="majorEastAsia" w:hint="eastAsia"/>
                          <w:sz w:val="22"/>
                          <w:lang w:eastAsia="ja-JP"/>
                        </w:rPr>
                        <w:t>重点</w:t>
                      </w:r>
                    </w:p>
                    <w:p w14:paraId="455E9349" w14:textId="5EAFFF4D" w:rsidR="00E4472B" w:rsidRPr="00EF5E99" w:rsidRDefault="00E4472B" w:rsidP="00F612D6">
                      <w:pPr>
                        <w:jc w:val="center"/>
                        <w:rPr>
                          <w:rFonts w:ascii="HG丸ｺﾞｼｯｸM-PRO" w:eastAsia="HG丸ｺﾞｼｯｸM-PRO" w:hAnsi="HG丸ｺﾞｼｯｸM-PRO"/>
                          <w:sz w:val="22"/>
                          <w:lang w:eastAsia="ja-JP"/>
                        </w:rPr>
                      </w:pPr>
                      <w:r w:rsidRPr="00825795">
                        <w:rPr>
                          <w:rFonts w:asciiTheme="majorEastAsia" w:eastAsiaTheme="majorEastAsia" w:hAnsiTheme="majorEastAsia" w:hint="eastAsia"/>
                          <w:sz w:val="22"/>
                          <w:lang w:eastAsia="ja-JP"/>
                        </w:rPr>
                        <w:t>要望</w:t>
                      </w:r>
                    </w:p>
                  </w:txbxContent>
                </v:textbox>
                <w10:wrap anchorx="margin"/>
              </v:roundrect>
            </w:pict>
          </mc:Fallback>
        </mc:AlternateContent>
      </w:r>
      <w:r w:rsidR="00250E2B" w:rsidRPr="003A0B22">
        <w:rPr>
          <w:rFonts w:asciiTheme="minorEastAsia" w:hAnsiTheme="minorEastAsia" w:hint="eastAsia"/>
          <w:b/>
          <w:lang w:eastAsia="ja-JP"/>
        </w:rPr>
        <w:t>（大都市における医師確保に向けた支援）</w:t>
      </w:r>
    </w:p>
    <w:p w14:paraId="4B597367" w14:textId="0698DAE5" w:rsidR="001223FF" w:rsidRPr="003A0B22" w:rsidRDefault="009B0B06" w:rsidP="009B0B06">
      <w:pPr>
        <w:ind w:leftChars="59" w:left="142" w:firstLineChars="100" w:firstLine="220"/>
        <w:rPr>
          <w:rFonts w:ascii="ＭＳ ゴシック" w:eastAsia="ＭＳ ゴシック" w:hAnsi="ＭＳ ゴシック"/>
          <w:bCs/>
          <w:i/>
          <w:sz w:val="22"/>
          <w:szCs w:val="22"/>
          <w:lang w:eastAsia="ja-JP"/>
        </w:rPr>
      </w:pPr>
      <w:r w:rsidRPr="003A0B22">
        <w:rPr>
          <w:rFonts w:ascii="ＭＳ ゴシック" w:eastAsia="ＭＳ ゴシック" w:hAnsi="ＭＳ ゴシック" w:hint="eastAsia"/>
          <w:bCs/>
          <w:i/>
          <w:sz w:val="22"/>
          <w:szCs w:val="22"/>
          <w:lang w:eastAsia="ja-JP"/>
        </w:rPr>
        <w:t>（令和</w:t>
      </w:r>
      <w:r w:rsidR="00053517" w:rsidRPr="003A0B22">
        <w:rPr>
          <w:rFonts w:ascii="ＭＳ ゴシック" w:eastAsia="ＭＳ ゴシック" w:hAnsi="ＭＳ ゴシック" w:hint="eastAsia"/>
          <w:bCs/>
          <w:i/>
          <w:sz w:val="22"/>
          <w:szCs w:val="22"/>
          <w:lang w:eastAsia="ja-JP"/>
        </w:rPr>
        <w:t>５</w:t>
      </w:r>
      <w:r w:rsidRPr="003A0B22">
        <w:rPr>
          <w:rFonts w:ascii="ＭＳ ゴシック" w:eastAsia="ＭＳ ゴシック" w:hAnsi="ＭＳ ゴシック" w:hint="eastAsia"/>
          <w:bCs/>
          <w:i/>
          <w:sz w:val="22"/>
          <w:szCs w:val="22"/>
          <w:lang w:eastAsia="ja-JP"/>
        </w:rPr>
        <w:t>年</w:t>
      </w:r>
      <w:r w:rsidR="00D83005" w:rsidRPr="003A0B22">
        <w:rPr>
          <w:rFonts w:ascii="ＭＳ ゴシック" w:eastAsia="ＭＳ ゴシック" w:hAnsi="ＭＳ ゴシック" w:hint="eastAsia"/>
          <w:bCs/>
          <w:i/>
          <w:sz w:val="22"/>
          <w:szCs w:val="22"/>
          <w:lang w:eastAsia="ja-JP"/>
        </w:rPr>
        <w:t>６</w:t>
      </w:r>
      <w:r w:rsidRPr="003A0B22">
        <w:rPr>
          <w:rFonts w:ascii="ＭＳ ゴシック" w:eastAsia="ＭＳ ゴシック" w:hAnsi="ＭＳ ゴシック" w:hint="eastAsia"/>
          <w:bCs/>
          <w:i/>
          <w:sz w:val="22"/>
          <w:szCs w:val="22"/>
          <w:lang w:eastAsia="ja-JP"/>
        </w:rPr>
        <w:t>月　最重点提案・要望において</w:t>
      </w:r>
      <w:r w:rsidR="00DF6665" w:rsidRPr="003A0B22">
        <w:rPr>
          <w:rFonts w:ascii="ＭＳ ゴシック" w:eastAsia="ＭＳ ゴシック" w:hAnsi="ＭＳ ゴシック" w:hint="eastAsia"/>
          <w:bCs/>
          <w:i/>
          <w:sz w:val="22"/>
          <w:szCs w:val="22"/>
          <w:lang w:eastAsia="ja-JP"/>
        </w:rPr>
        <w:t>一部</w:t>
      </w:r>
      <w:r w:rsidRPr="003A0B22">
        <w:rPr>
          <w:rFonts w:ascii="ＭＳ ゴシック" w:eastAsia="ＭＳ ゴシック" w:hAnsi="ＭＳ ゴシック" w:hint="eastAsia"/>
          <w:bCs/>
          <w:i/>
          <w:sz w:val="22"/>
          <w:szCs w:val="22"/>
          <w:lang w:eastAsia="ja-JP"/>
        </w:rPr>
        <w:t>要望済み）</w:t>
      </w:r>
    </w:p>
    <w:p w14:paraId="48763ECF" w14:textId="4B374AD1" w:rsidR="0092115E" w:rsidRPr="003A0B22" w:rsidRDefault="00250E2B" w:rsidP="0040144A">
      <w:pPr>
        <w:ind w:leftChars="118" w:left="424" w:hangingChars="64" w:hanging="141"/>
        <w:rPr>
          <w:rFonts w:asciiTheme="minorEastAsia" w:hAnsiTheme="minorEastAsia"/>
          <w:b/>
          <w:sz w:val="22"/>
          <w:lang w:eastAsia="ja-JP"/>
        </w:rPr>
      </w:pPr>
      <w:r w:rsidRPr="003A0B22">
        <w:rPr>
          <w:rFonts w:asciiTheme="minorEastAsia" w:hAnsiTheme="minorEastAsia" w:hint="eastAsia"/>
          <w:b/>
          <w:sz w:val="22"/>
          <w:lang w:eastAsia="ja-JP"/>
        </w:rPr>
        <w:t>・</w:t>
      </w:r>
      <w:r w:rsidR="00053517" w:rsidRPr="003A0B22">
        <w:rPr>
          <w:rFonts w:asciiTheme="minorEastAsia" w:hAnsiTheme="minorEastAsia" w:hint="eastAsia"/>
          <w:b/>
          <w:sz w:val="22"/>
          <w:lang w:eastAsia="ja-JP"/>
        </w:rPr>
        <w:t>コロナへの対応を踏まえた今後の新興感染症に対応するため、大都市における医師採用抑制を見直すなど、医師確保に向けた支援を行うこと</w:t>
      </w:r>
    </w:p>
    <w:p w14:paraId="556B5D1F" w14:textId="4A2143D9" w:rsidR="00A03CFA" w:rsidRPr="003A0B22" w:rsidRDefault="00A03CFA" w:rsidP="005221F9">
      <w:pPr>
        <w:rPr>
          <w:rFonts w:asciiTheme="minorEastAsia" w:hAnsiTheme="minorEastAsia"/>
          <w:b/>
          <w:lang w:eastAsia="ja-JP"/>
        </w:rPr>
      </w:pPr>
    </w:p>
    <w:p w14:paraId="3573C3A2" w14:textId="4A581CEF" w:rsidR="0006019D" w:rsidRPr="003A0B22" w:rsidRDefault="004619B9" w:rsidP="00FE0139">
      <w:pPr>
        <w:ind w:leftChars="118" w:left="425" w:hangingChars="59" w:hanging="142"/>
        <w:rPr>
          <w:rFonts w:asciiTheme="minorEastAsia" w:hAnsiTheme="minorEastAsia"/>
          <w:b/>
          <w:lang w:eastAsia="ja-JP"/>
        </w:rPr>
      </w:pPr>
      <w:r w:rsidRPr="003A0B22">
        <w:rPr>
          <w:rFonts w:asciiTheme="minorEastAsia" w:hAnsiTheme="minorEastAsia" w:hint="eastAsia"/>
          <w:b/>
          <w:lang w:eastAsia="ja-JP"/>
        </w:rPr>
        <w:t>（</w:t>
      </w:r>
      <w:r w:rsidR="00053517" w:rsidRPr="003A0B22">
        <w:rPr>
          <w:rFonts w:asciiTheme="minorEastAsia" w:hAnsiTheme="minorEastAsia" w:hint="eastAsia"/>
          <w:b/>
          <w:lang w:eastAsia="ja-JP"/>
        </w:rPr>
        <w:t>医師確保計画の推進</w:t>
      </w:r>
      <w:r w:rsidRPr="003A0B22">
        <w:rPr>
          <w:rFonts w:asciiTheme="minorEastAsia" w:hAnsiTheme="minorEastAsia" w:hint="eastAsia"/>
          <w:b/>
          <w:lang w:eastAsia="ja-JP"/>
        </w:rPr>
        <w:t>）</w:t>
      </w:r>
    </w:p>
    <w:p w14:paraId="351BCCA0" w14:textId="7B4E9822"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・地域枠について、現行どおりの医学部臨時定員増による措置を継続すること。また、措置を継続しない場合にあっては、地域枠の継続にあたり、地域医療介護総合確保基金の活用を認めること</w:t>
      </w:r>
    </w:p>
    <w:p w14:paraId="00C138EF" w14:textId="7CBED5F3" w:rsidR="00DF6665" w:rsidRPr="003A0B22" w:rsidRDefault="00DF6665" w:rsidP="00FE39DC">
      <w:pPr>
        <w:rPr>
          <w:rFonts w:asciiTheme="minorEastAsia" w:hAnsiTheme="minorEastAsia"/>
          <w:sz w:val="22"/>
          <w:szCs w:val="22"/>
          <w:lang w:eastAsia="ja-JP"/>
        </w:rPr>
      </w:pPr>
    </w:p>
    <w:p w14:paraId="51C0CDCE" w14:textId="556159BF" w:rsidR="00053517" w:rsidRPr="003A0B22" w:rsidRDefault="004619B9" w:rsidP="00053517">
      <w:pPr>
        <w:ind w:leftChars="118" w:left="425" w:hangingChars="59" w:hanging="142"/>
        <w:rPr>
          <w:rFonts w:asciiTheme="minorEastAsia" w:hAnsiTheme="minorEastAsia"/>
          <w:b/>
          <w:lang w:eastAsia="ja-JP"/>
        </w:rPr>
      </w:pPr>
      <w:r w:rsidRPr="003A0B22">
        <w:rPr>
          <w:rFonts w:asciiTheme="minorEastAsia" w:hAnsiTheme="minorEastAsia" w:hint="eastAsia"/>
          <w:b/>
          <w:lang w:eastAsia="ja-JP"/>
        </w:rPr>
        <w:t>（</w:t>
      </w:r>
      <w:r w:rsidR="00053517" w:rsidRPr="003A0B22">
        <w:rPr>
          <w:rFonts w:asciiTheme="minorEastAsia" w:hAnsiTheme="minorEastAsia" w:hint="eastAsia"/>
          <w:b/>
          <w:lang w:eastAsia="ja-JP"/>
        </w:rPr>
        <w:t>医師の働き方改革に資する取組を行う医療機関への支援</w:t>
      </w:r>
      <w:r w:rsidRPr="003A0B22">
        <w:rPr>
          <w:rFonts w:asciiTheme="minorEastAsia" w:hAnsiTheme="minorEastAsia" w:hint="eastAsia"/>
          <w:b/>
          <w:lang w:eastAsia="ja-JP"/>
        </w:rPr>
        <w:t>）</w:t>
      </w:r>
    </w:p>
    <w:p w14:paraId="7A1AEB53" w14:textId="2D98960A"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lastRenderedPageBreak/>
        <w:t>・宿日直許可についての支援を引き続き継続・充実させるとともに、医療機関が府への特例労務管理対象機関の指定申請を円滑に行うことができるよう、医師労働時間短縮計画について評価を行う医療機関勤務環境評価センターでの審査期間の短縮を図ること</w:t>
      </w:r>
    </w:p>
    <w:p w14:paraId="686F1980" w14:textId="77777777" w:rsidR="00053517" w:rsidRPr="003A0B22" w:rsidRDefault="00053517" w:rsidP="00144123">
      <w:pPr>
        <w:ind w:leftChars="177" w:left="566" w:hangingChars="64" w:hanging="141"/>
        <w:rPr>
          <w:rFonts w:asciiTheme="minorEastAsia" w:hAnsiTheme="minorEastAsia"/>
          <w:b/>
          <w:sz w:val="22"/>
          <w:szCs w:val="22"/>
          <w:lang w:eastAsia="ja-JP"/>
        </w:rPr>
      </w:pPr>
    </w:p>
    <w:p w14:paraId="3FD69258" w14:textId="7D034F11" w:rsidR="0006019D" w:rsidRPr="003A0B22" w:rsidRDefault="004619B9" w:rsidP="00A440A2">
      <w:pPr>
        <w:ind w:firstLineChars="100" w:firstLine="241"/>
        <w:rPr>
          <w:rFonts w:asciiTheme="minorEastAsia" w:hAnsiTheme="minorEastAsia"/>
          <w:b/>
          <w:lang w:eastAsia="ja-JP"/>
        </w:rPr>
      </w:pPr>
      <w:r w:rsidRPr="003A0B22">
        <w:rPr>
          <w:rFonts w:asciiTheme="minorEastAsia" w:hAnsiTheme="minorEastAsia" w:hint="eastAsia"/>
          <w:b/>
          <w:lang w:eastAsia="ja-JP"/>
        </w:rPr>
        <w:t>（</w:t>
      </w:r>
      <w:r w:rsidR="00053517" w:rsidRPr="003A0B22">
        <w:rPr>
          <w:rFonts w:asciiTheme="minorEastAsia" w:hAnsiTheme="minorEastAsia" w:hint="eastAsia"/>
          <w:b/>
          <w:lang w:eastAsia="ja-JP"/>
        </w:rPr>
        <w:t>医師臨床研修制度・新専門医制度の見直し</w:t>
      </w:r>
      <w:r w:rsidRPr="003A0B22">
        <w:rPr>
          <w:rFonts w:asciiTheme="minorEastAsia" w:hAnsiTheme="minorEastAsia" w:hint="eastAsia"/>
          <w:b/>
          <w:lang w:eastAsia="ja-JP"/>
        </w:rPr>
        <w:t>）</w:t>
      </w:r>
    </w:p>
    <w:p w14:paraId="6FAF26EF" w14:textId="3A04FC4C"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医師臨床研修制度については、充実した研修環境の確保の視点に立ち、医師偏在対策に伴う募集定員抑制を見直すとともに、臨床研修病院の指定等の権限移譲に伴う継続的な財源措置及び技術的な支援等を適切に行うこと</w:t>
      </w:r>
    </w:p>
    <w:p w14:paraId="606C1D95" w14:textId="47A7BFAF" w:rsidR="00053517" w:rsidRPr="003A0B22" w:rsidRDefault="00053517"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専門研修に係るシーリング制度については、医師多数の大都市圏の医師数が減少し、その周辺県で増加している例はあるものの、必ずしも全国全ての医師少数県における専攻医数の増加には至っておらず、医師の偏在解消に効果的であるとは言えない。専攻医が希望する診療科や地域で研修を行うことが阻まれることがないよう、また、専攻医が多くの症例を経験できる医療機関において、指導医のもと充実した研修を行うことができるよう、シーリング制度を抜本的に見直すこと</w:t>
      </w:r>
    </w:p>
    <w:p w14:paraId="17D686E5" w14:textId="0E7012E0" w:rsidR="000C0226" w:rsidRPr="003A0B22" w:rsidRDefault="000C0226" w:rsidP="00E346AE">
      <w:pPr>
        <w:ind w:leftChars="295" w:left="708" w:firstLineChars="100" w:firstLine="220"/>
        <w:rPr>
          <w:rFonts w:asciiTheme="minorEastAsia" w:hAnsiTheme="minorEastAsia"/>
          <w:sz w:val="22"/>
          <w:szCs w:val="22"/>
          <w:lang w:eastAsia="ja-JP"/>
        </w:rPr>
      </w:pPr>
    </w:p>
    <w:p w14:paraId="678F1A80" w14:textId="0C0373E3" w:rsidR="000C0226" w:rsidRPr="003A0B22" w:rsidRDefault="004619B9" w:rsidP="00A440A2">
      <w:pPr>
        <w:ind w:firstLineChars="100" w:firstLine="241"/>
        <w:rPr>
          <w:rFonts w:asciiTheme="minorEastAsia" w:hAnsiTheme="minorEastAsia"/>
          <w:b/>
          <w:noProof/>
          <w:sz w:val="22"/>
          <w:szCs w:val="22"/>
          <w:lang w:eastAsia="ja-JP" w:bidi="ar-SA"/>
        </w:rPr>
      </w:pPr>
      <w:r w:rsidRPr="003A0B22">
        <w:rPr>
          <w:rFonts w:asciiTheme="minorEastAsia" w:hAnsiTheme="minorEastAsia" w:hint="eastAsia"/>
          <w:b/>
          <w:lang w:eastAsia="ja-JP"/>
        </w:rPr>
        <w:t>（</w:t>
      </w:r>
      <w:r w:rsidR="00053517" w:rsidRPr="003A0B22">
        <w:rPr>
          <w:rFonts w:asciiTheme="minorEastAsia" w:hAnsiTheme="minorEastAsia" w:hint="eastAsia"/>
          <w:b/>
          <w:lang w:eastAsia="ja-JP"/>
        </w:rPr>
        <w:t>公衆衛生医師の確保に向けた取組み</w:t>
      </w:r>
      <w:r w:rsidRPr="003A0B22">
        <w:rPr>
          <w:rFonts w:asciiTheme="minorEastAsia" w:hAnsiTheme="minorEastAsia" w:hint="eastAsia"/>
          <w:b/>
          <w:lang w:eastAsia="ja-JP"/>
        </w:rPr>
        <w:t>）</w:t>
      </w:r>
    </w:p>
    <w:p w14:paraId="671082EB" w14:textId="13AD21AF" w:rsidR="00343F31" w:rsidRPr="003A0B22" w:rsidRDefault="00343F31" w:rsidP="0040144A">
      <w:pPr>
        <w:ind w:leftChars="118" w:left="424" w:hangingChars="64" w:hanging="141"/>
        <w:rPr>
          <w:rFonts w:asciiTheme="minorEastAsia" w:hAnsiTheme="minorEastAsia"/>
          <w:noProof/>
          <w:sz w:val="22"/>
          <w:szCs w:val="22"/>
          <w:lang w:eastAsia="ja-JP" w:bidi="ar-SA"/>
        </w:rPr>
      </w:pPr>
      <w:r w:rsidRPr="003A0B22">
        <w:rPr>
          <w:rFonts w:asciiTheme="minorEastAsia" w:hAnsiTheme="minorEastAsia" w:hint="eastAsia"/>
          <w:noProof/>
          <w:sz w:val="22"/>
          <w:szCs w:val="22"/>
          <w:lang w:eastAsia="ja-JP" w:bidi="ar-SA"/>
        </w:rPr>
        <w:t>・公衆衛生行政分野に従事する医師確保策を構築すること</w:t>
      </w:r>
    </w:p>
    <w:p w14:paraId="3D25C5F2" w14:textId="5B571130" w:rsidR="00343F31" w:rsidRPr="003A0B22" w:rsidRDefault="00343F31" w:rsidP="0040144A">
      <w:pPr>
        <w:ind w:leftChars="118" w:left="424" w:hangingChars="64" w:hanging="141"/>
        <w:rPr>
          <w:rFonts w:asciiTheme="minorEastAsia" w:hAnsiTheme="minorEastAsia"/>
          <w:noProof/>
          <w:sz w:val="22"/>
          <w:szCs w:val="22"/>
          <w:lang w:eastAsia="ja-JP" w:bidi="ar-SA"/>
        </w:rPr>
      </w:pPr>
      <w:r w:rsidRPr="003A0B22">
        <w:rPr>
          <w:rFonts w:asciiTheme="minorEastAsia" w:hAnsiTheme="minorEastAsia" w:hint="eastAsia"/>
          <w:noProof/>
          <w:sz w:val="22"/>
          <w:szCs w:val="22"/>
          <w:lang w:eastAsia="ja-JP" w:bidi="ar-SA"/>
        </w:rPr>
        <w:t>・専門医制度が公衆衛生医師確保の障壁とならないような改善策を検討すること</w:t>
      </w:r>
    </w:p>
    <w:p w14:paraId="63DC0002" w14:textId="77777777" w:rsidR="0092078C" w:rsidRPr="003A0B22" w:rsidRDefault="0092078C" w:rsidP="00144123">
      <w:pPr>
        <w:ind w:leftChars="177" w:left="425"/>
        <w:rPr>
          <w:rFonts w:asciiTheme="minorEastAsia" w:hAnsiTheme="minorEastAsia"/>
          <w:sz w:val="22"/>
          <w:szCs w:val="22"/>
          <w:lang w:eastAsia="ja-JP"/>
        </w:rPr>
      </w:pPr>
    </w:p>
    <w:p w14:paraId="01BEA9AC" w14:textId="7007F6A5" w:rsidR="001722DC"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343F31" w:rsidRPr="003A0B22">
        <w:rPr>
          <w:rFonts w:ascii="ＭＳ ゴシック" w:eastAsia="ＭＳ ゴシック" w:hAnsi="ＭＳ ゴシック" w:hint="eastAsia"/>
          <w:b/>
          <w:lang w:eastAsia="ja-JP"/>
        </w:rPr>
        <w:t>専門性の高い看護職業務の補完体制整備</w:t>
      </w:r>
    </w:p>
    <w:p w14:paraId="6F7CC8FE" w14:textId="2FF84340" w:rsidR="00343F31" w:rsidRPr="003A0B22" w:rsidRDefault="000C0226"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・新型コロナウイルス</w:t>
      </w:r>
      <w:r w:rsidR="00C85FA9" w:rsidRPr="003A0B22">
        <w:rPr>
          <w:rFonts w:asciiTheme="minorEastAsia" w:hAnsiTheme="minorEastAsia" w:hint="eastAsia"/>
          <w:sz w:val="22"/>
          <w:szCs w:val="22"/>
          <w:lang w:eastAsia="ja-JP"/>
        </w:rPr>
        <w:t>感染症</w:t>
      </w:r>
      <w:r w:rsidR="00085225" w:rsidRPr="003A0B22">
        <w:rPr>
          <w:rFonts w:asciiTheme="minorEastAsia" w:hAnsiTheme="minorEastAsia" w:hint="eastAsia"/>
          <w:sz w:val="22"/>
          <w:szCs w:val="22"/>
          <w:lang w:eastAsia="ja-JP"/>
        </w:rPr>
        <w:t>患者の</w:t>
      </w:r>
      <w:r w:rsidR="00343F31" w:rsidRPr="003A0B22">
        <w:rPr>
          <w:rFonts w:asciiTheme="minorEastAsia" w:hAnsiTheme="minorEastAsia" w:hint="eastAsia"/>
          <w:sz w:val="22"/>
          <w:szCs w:val="22"/>
          <w:lang w:eastAsia="ja-JP"/>
        </w:rPr>
        <w:t>への対応を踏まえた今後の新興感染症に対応するため、専門性の高い看護師業務の補完のための代替看護師等の配置及び確保に向けた支援を行うこと</w:t>
      </w:r>
    </w:p>
    <w:p w14:paraId="489202C5" w14:textId="77777777" w:rsidR="00407AA8" w:rsidRPr="003A0B22" w:rsidRDefault="00407AA8" w:rsidP="00FE0139">
      <w:pPr>
        <w:ind w:leftChars="118" w:left="425" w:hangingChars="59" w:hanging="142"/>
        <w:rPr>
          <w:rFonts w:asciiTheme="minorEastAsia" w:hAnsiTheme="minorEastAsia"/>
          <w:b/>
          <w:lang w:eastAsia="ja-JP"/>
        </w:rPr>
      </w:pPr>
    </w:p>
    <w:p w14:paraId="6EB0031D" w14:textId="311304DB" w:rsidR="00FB65D9"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⑤</w:t>
      </w:r>
      <w:r w:rsidR="00343F31" w:rsidRPr="003A0B22">
        <w:rPr>
          <w:rFonts w:ascii="ＭＳ ゴシック" w:eastAsia="ＭＳ ゴシック" w:hAnsi="ＭＳ ゴシック" w:hint="eastAsia"/>
          <w:b/>
          <w:lang w:eastAsia="ja-JP"/>
        </w:rPr>
        <w:t>訪問看護の安定的な供給体制の確保</w:t>
      </w:r>
    </w:p>
    <w:p w14:paraId="016C4244" w14:textId="7FB8B8C5"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・がん患者や難病患者等、医療依存度の高い患者に複数回・長時間の訪問看護を行う場合の訪問看護ステーションの負担を考慮した適切な診療報酬加算等の措置を行うこと</w:t>
      </w:r>
    </w:p>
    <w:p w14:paraId="6743BD00" w14:textId="77777777" w:rsidR="00CA66A9" w:rsidRPr="003A0B22" w:rsidRDefault="00CA66A9" w:rsidP="003A47EF">
      <w:pPr>
        <w:ind w:firstLineChars="200" w:firstLine="442"/>
        <w:rPr>
          <w:rFonts w:asciiTheme="minorEastAsia" w:hAnsiTheme="minorEastAsia"/>
          <w:b/>
          <w:sz w:val="22"/>
          <w:szCs w:val="22"/>
          <w:lang w:eastAsia="ja-JP"/>
        </w:rPr>
      </w:pPr>
    </w:p>
    <w:p w14:paraId="4E5BC29D" w14:textId="1CE21A5D" w:rsidR="00FB65D9"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⑥</w:t>
      </w:r>
      <w:r w:rsidR="00343F31" w:rsidRPr="003A0B22">
        <w:rPr>
          <w:rFonts w:ascii="ＭＳ ゴシック" w:eastAsia="ＭＳ ゴシック" w:hAnsi="ＭＳ ゴシック" w:hint="eastAsia"/>
          <w:b/>
          <w:lang w:eastAsia="ja-JP"/>
        </w:rPr>
        <w:t>有床診療所等へのスプリンクラー等設置に対する支援制度の継続・拡充</w:t>
      </w:r>
    </w:p>
    <w:p w14:paraId="1C72D065" w14:textId="3EAF2981"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・設備設置基準の経過措置期限まで2年を切る中、</w:t>
      </w:r>
      <w:r w:rsidR="00D042E3" w:rsidRPr="003A0B22">
        <w:rPr>
          <w:rFonts w:asciiTheme="minorEastAsia" w:hAnsiTheme="minorEastAsia" w:hint="eastAsia"/>
          <w:sz w:val="22"/>
          <w:szCs w:val="22"/>
          <w:lang w:eastAsia="ja-JP"/>
        </w:rPr>
        <w:t>設備整備に一定の費用がかかることから</w:t>
      </w:r>
      <w:r w:rsidRPr="003A0B22">
        <w:rPr>
          <w:rFonts w:asciiTheme="minorEastAsia" w:hAnsiTheme="minorEastAsia" w:hint="eastAsia"/>
          <w:sz w:val="22"/>
          <w:szCs w:val="22"/>
          <w:lang w:eastAsia="ja-JP"/>
        </w:rPr>
        <w:t>未設置の施設があることを踏まえた補助制度の継続・拡充を図ること</w:t>
      </w:r>
    </w:p>
    <w:p w14:paraId="2DFA64F2" w14:textId="3CE6B60D" w:rsidR="001722DC" w:rsidRPr="003A0B22" w:rsidRDefault="001722DC" w:rsidP="00343F31">
      <w:pPr>
        <w:rPr>
          <w:rFonts w:asciiTheme="minorEastAsia" w:hAnsiTheme="minorEastAsia"/>
          <w:sz w:val="22"/>
          <w:szCs w:val="22"/>
          <w:lang w:eastAsia="ja-JP"/>
        </w:rPr>
      </w:pPr>
    </w:p>
    <w:p w14:paraId="79FF562D" w14:textId="153BD2EF" w:rsidR="00FB65D9"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⑦</w:t>
      </w:r>
      <w:r w:rsidR="00FB65D9" w:rsidRPr="003A0B22">
        <w:rPr>
          <w:rFonts w:ascii="ＭＳ ゴシック" w:eastAsia="ＭＳ ゴシック" w:hAnsi="ＭＳ ゴシック" w:hint="eastAsia"/>
          <w:b/>
          <w:lang w:eastAsia="ja-JP"/>
        </w:rPr>
        <w:t>あはき業に関連する広告の見直し</w:t>
      </w:r>
    </w:p>
    <w:p w14:paraId="4C70F4F4" w14:textId="796BAABA"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・あはき法に基づく有資格者がいる施術所である旨の表示について、全国一律の措置等を実施すること</w:t>
      </w:r>
    </w:p>
    <w:p w14:paraId="6075272F" w14:textId="77777777" w:rsidR="00CC53B2" w:rsidRPr="003A0B22" w:rsidRDefault="00CC53B2" w:rsidP="00CC53B2">
      <w:pPr>
        <w:rPr>
          <w:rFonts w:asciiTheme="minorEastAsia" w:hAnsiTheme="minorEastAsia"/>
          <w:b/>
          <w:sz w:val="22"/>
          <w:szCs w:val="22"/>
          <w:lang w:eastAsia="ja-JP"/>
        </w:rPr>
      </w:pPr>
    </w:p>
    <w:p w14:paraId="069C1042" w14:textId="5015B045" w:rsidR="00FB65D9"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⑧障がい者への医療提供の充実</w:t>
      </w:r>
    </w:p>
    <w:p w14:paraId="5BAFAFF2" w14:textId="1468F7E6"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・ホームヘルパーの医療機関への派遣等を可能とする等、法改正等の必要な措置を実施すること</w:t>
      </w:r>
    </w:p>
    <w:p w14:paraId="04941CF3" w14:textId="77777777" w:rsidR="005221F9" w:rsidRPr="003A0B22" w:rsidRDefault="005221F9" w:rsidP="00FB65D9">
      <w:pPr>
        <w:rPr>
          <w:rFonts w:asciiTheme="minorEastAsia" w:hAnsiTheme="minorEastAsia"/>
          <w:sz w:val="22"/>
          <w:szCs w:val="22"/>
          <w:lang w:eastAsia="ja-JP"/>
        </w:rPr>
      </w:pPr>
    </w:p>
    <w:p w14:paraId="23C3035A" w14:textId="02664C06" w:rsidR="00FB65D9"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⑨統計調査及び申請・届出のオンライン化等</w:t>
      </w:r>
    </w:p>
    <w:p w14:paraId="01E914FD" w14:textId="42DEED12"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・各種申請・届出のオンライン化やマイナンバー利用の推進、免許事務の国への一元化など、業務の効率化・簡素化を図ること</w:t>
      </w:r>
    </w:p>
    <w:p w14:paraId="65D6D386" w14:textId="0EFECC28"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・保健統計調査のオンライン化については、調査の一連の作業をウェブ上で実施できるよう制度設計を行うこと</w:t>
      </w:r>
    </w:p>
    <w:p w14:paraId="3D9B5DF7" w14:textId="692D8B13" w:rsidR="00205F06"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保健統計調査の委託費に係る人件費及び調査員手当の増額を行うこと。あわせて、事務負担軽減のために、例外として認められている民間事業者等を活用した調査に係る経費についても、十分な財政措置を行うこと</w:t>
      </w:r>
    </w:p>
    <w:p w14:paraId="377FAA69" w14:textId="77777777" w:rsidR="00343F31" w:rsidRPr="003A0B22" w:rsidRDefault="00343F31" w:rsidP="00343F31">
      <w:pPr>
        <w:ind w:leftChars="177" w:left="566" w:hangingChars="64" w:hanging="141"/>
        <w:rPr>
          <w:rFonts w:asciiTheme="minorEastAsia" w:hAnsiTheme="minorEastAsia"/>
          <w:sz w:val="22"/>
          <w:szCs w:val="22"/>
          <w:lang w:eastAsia="ja-JP"/>
        </w:rPr>
      </w:pPr>
    </w:p>
    <w:p w14:paraId="3E70E573" w14:textId="631C9BBC" w:rsidR="000C0226" w:rsidRPr="003A0B22" w:rsidRDefault="00343F31" w:rsidP="00BE0280">
      <w:pPr>
        <w:ind w:leftChars="118" w:left="425" w:hangingChars="59" w:hanging="142"/>
        <w:rPr>
          <w:rFonts w:ascii="ＭＳ ゴシック" w:eastAsia="ＭＳ ゴシック" w:hAnsi="ＭＳ ゴシック"/>
          <w:sz w:val="22"/>
          <w:szCs w:val="22"/>
          <w:lang w:eastAsia="ja-JP"/>
        </w:rPr>
      </w:pPr>
      <w:r w:rsidRPr="003A0B22">
        <w:rPr>
          <w:rFonts w:ascii="ＭＳ ゴシック" w:eastAsia="ＭＳ ゴシック" w:hAnsi="ＭＳ ゴシック" w:hint="eastAsia"/>
          <w:b/>
          <w:lang w:eastAsia="ja-JP"/>
        </w:rPr>
        <w:lastRenderedPageBreak/>
        <w:t>⑩</w:t>
      </w:r>
      <w:r w:rsidR="00FB65D9" w:rsidRPr="003A0B22">
        <w:rPr>
          <w:rFonts w:ascii="ＭＳ ゴシック" w:eastAsia="ＭＳ ゴシック" w:hAnsi="ＭＳ ゴシック" w:hint="eastAsia"/>
          <w:b/>
          <w:lang w:eastAsia="ja-JP"/>
        </w:rPr>
        <w:t>死因究明制度の充実</w:t>
      </w:r>
      <w:r w:rsidR="000C0226" w:rsidRPr="003A0B22">
        <w:rPr>
          <w:rFonts w:ascii="ＭＳ ゴシック" w:eastAsia="ＭＳ ゴシック" w:hAnsi="ＭＳ ゴシック" w:hint="eastAsia"/>
          <w:b/>
          <w:lang w:eastAsia="ja-JP"/>
        </w:rPr>
        <w:t>等</w:t>
      </w:r>
    </w:p>
    <w:p w14:paraId="63A72FA7" w14:textId="148DCBD9"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・令和６年見直し予定の死因究明等推進計画において、国として監察医制度を含め解剖・検査等が適切に実施される人材確保、体制整備についてより明確に示すこと</w:t>
      </w:r>
    </w:p>
    <w:p w14:paraId="1FDC1155" w14:textId="77777777"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・全国的にバラつきのある「検案料」について、統一的な算出根拠に基づいた料金基準を提示すること</w:t>
      </w:r>
    </w:p>
    <w:p w14:paraId="51883D43" w14:textId="718A29A1"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・本格的な多死高齢化社会の到来を迎え、在宅死や孤独死の増加が懸念される中で、全国的に不足する法医や検案医等の養成やかかりつけ医の検案技術の向上策を充実すること</w:t>
      </w:r>
    </w:p>
    <w:p w14:paraId="3781F8EE" w14:textId="77777777" w:rsidR="007F63E2" w:rsidRPr="003A0B22" w:rsidRDefault="007F63E2" w:rsidP="00144123">
      <w:pPr>
        <w:ind w:leftChars="177" w:left="566" w:hangingChars="64" w:hanging="141"/>
        <w:rPr>
          <w:rFonts w:asciiTheme="minorEastAsia" w:hAnsiTheme="minorEastAsia"/>
          <w:sz w:val="22"/>
          <w:szCs w:val="22"/>
          <w:lang w:eastAsia="ja-JP"/>
        </w:rPr>
      </w:pPr>
    </w:p>
    <w:p w14:paraId="26B5451F" w14:textId="3F1345C1" w:rsidR="00343F31"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⑪外国人患者受入れ体制の推進</w:t>
      </w:r>
    </w:p>
    <w:p w14:paraId="3B118336" w14:textId="4BF836D3"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・外国人患者受入れ環境整備等推進事業における対象経費の充実及び基準額・補助率</w:t>
      </w:r>
      <w:r w:rsidR="0038101E" w:rsidRPr="003A0B22">
        <w:rPr>
          <w:rFonts w:asciiTheme="minorEastAsia" w:hAnsiTheme="minorEastAsia" w:hint="eastAsia"/>
          <w:sz w:val="22"/>
          <w:szCs w:val="22"/>
          <w:lang w:eastAsia="ja-JP"/>
        </w:rPr>
        <w:t>の引き上げを図ること</w:t>
      </w:r>
    </w:p>
    <w:p w14:paraId="29E37AAC" w14:textId="57C9FC29"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w:t>
      </w:r>
      <w:r w:rsidR="003B00C8" w:rsidRPr="003A0B22">
        <w:rPr>
          <w:rFonts w:asciiTheme="minorEastAsia" w:hAnsiTheme="minorEastAsia" w:hint="eastAsia"/>
          <w:sz w:val="22"/>
          <w:szCs w:val="22"/>
          <w:lang w:eastAsia="ja-JP"/>
        </w:rPr>
        <w:t>感染症など治療費が公費負担となる場合に記載が必要な公費申請書について、多言語翻訳版の整備を図ること。また、精神科病院任意入院同意書の翻訳書面について、参考資料扱いではなく、正式な様式として公開すること。</w:t>
      </w:r>
    </w:p>
    <w:p w14:paraId="55BCAEC5" w14:textId="5FA293BD"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・外国人旅行者に対する旅行保険の効果的な加入勧奨や医療費未収金に対する国による補填事業の検討や医療費のクレジット決済促進のために決済手数料に対する補助に係る財源措置等、</w:t>
      </w:r>
      <w:r w:rsidR="0038101E" w:rsidRPr="003A0B22">
        <w:rPr>
          <w:rFonts w:asciiTheme="minorEastAsia" w:hAnsiTheme="minorEastAsia" w:hint="eastAsia"/>
          <w:sz w:val="22"/>
          <w:szCs w:val="22"/>
          <w:lang w:eastAsia="ja-JP"/>
        </w:rPr>
        <w:t>医療機関における未収金の抑制が図られる施策を強化すること</w:t>
      </w:r>
    </w:p>
    <w:p w14:paraId="42899E06" w14:textId="77777777" w:rsidR="00343F31" w:rsidRPr="003A0B22" w:rsidRDefault="00343F31" w:rsidP="00343F31">
      <w:pPr>
        <w:ind w:leftChars="177" w:left="566" w:hangingChars="64" w:hanging="141"/>
        <w:rPr>
          <w:rFonts w:asciiTheme="minorEastAsia" w:hAnsiTheme="minorEastAsia"/>
          <w:sz w:val="22"/>
          <w:szCs w:val="22"/>
          <w:lang w:eastAsia="ja-JP"/>
        </w:rPr>
      </w:pPr>
    </w:p>
    <w:p w14:paraId="34801995" w14:textId="116AD5CD" w:rsidR="00343F31"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⑫医療機関におけるサイバーセキュリティ向上の推進</w:t>
      </w:r>
    </w:p>
    <w:p w14:paraId="25AB8345" w14:textId="56879F0B"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サイバー攻撃によるシステム障害の発生を未然に防止し、また事態の発生時に適切に対策を実施するため、国の初動対応にかかる継続的な支援及び病院としてのセキュリティ対策の強化・高度なIT人材の確保等に必要な財政支援、サイバー攻撃発</w:t>
      </w:r>
      <w:r w:rsidR="0038101E" w:rsidRPr="003A0B22">
        <w:rPr>
          <w:rFonts w:asciiTheme="minorEastAsia" w:hAnsiTheme="minorEastAsia" w:hint="eastAsia"/>
          <w:sz w:val="22"/>
          <w:szCs w:val="22"/>
          <w:lang w:eastAsia="ja-JP"/>
        </w:rPr>
        <w:t>生時のマネジメントに着目した研修などのソフト面の支援を行うこと</w:t>
      </w:r>
    </w:p>
    <w:p w14:paraId="3FD7BCAB" w14:textId="77777777" w:rsidR="00343F31" w:rsidRPr="003A0B22" w:rsidRDefault="00343F31" w:rsidP="00343F31">
      <w:pPr>
        <w:ind w:leftChars="177" w:left="566" w:hangingChars="64" w:hanging="141"/>
        <w:rPr>
          <w:rFonts w:asciiTheme="minorEastAsia" w:hAnsiTheme="minorEastAsia"/>
          <w:sz w:val="22"/>
          <w:szCs w:val="22"/>
          <w:lang w:eastAsia="ja-JP"/>
        </w:rPr>
      </w:pPr>
    </w:p>
    <w:p w14:paraId="526DB45A" w14:textId="728C4DAB" w:rsidR="00343F31" w:rsidRPr="003A0B22" w:rsidRDefault="00343F31"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⑬医療機関における医療DXの推進</w:t>
      </w:r>
    </w:p>
    <w:p w14:paraId="61210433" w14:textId="25A3470A" w:rsidR="00343F31" w:rsidRPr="003A0B22" w:rsidRDefault="00343F31"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・医療機関における医療DXの推進にあたっては、</w:t>
      </w:r>
      <w:r w:rsidR="00D042E3" w:rsidRPr="003A0B22">
        <w:rPr>
          <w:rFonts w:asciiTheme="minorEastAsia" w:hAnsiTheme="minorEastAsia" w:hint="eastAsia"/>
          <w:sz w:val="22"/>
          <w:szCs w:val="22"/>
          <w:lang w:eastAsia="ja-JP"/>
        </w:rPr>
        <w:t>現場が混乱しないよう</w:t>
      </w:r>
      <w:r w:rsidRPr="003A0B22">
        <w:rPr>
          <w:rFonts w:asciiTheme="minorEastAsia" w:hAnsiTheme="minorEastAsia" w:hint="eastAsia"/>
          <w:sz w:val="22"/>
          <w:szCs w:val="22"/>
          <w:lang w:eastAsia="ja-JP"/>
        </w:rPr>
        <w:t>医療機関</w:t>
      </w:r>
      <w:r w:rsidR="00A95408" w:rsidRPr="003A0B22">
        <w:rPr>
          <w:rFonts w:asciiTheme="minorEastAsia" w:hAnsiTheme="minorEastAsia" w:hint="eastAsia"/>
          <w:sz w:val="22"/>
          <w:szCs w:val="22"/>
          <w:lang w:eastAsia="ja-JP"/>
        </w:rPr>
        <w:t>や都道府県</w:t>
      </w:r>
      <w:r w:rsidRPr="003A0B22">
        <w:rPr>
          <w:rFonts w:asciiTheme="minorEastAsia" w:hAnsiTheme="minorEastAsia" w:hint="eastAsia"/>
          <w:sz w:val="22"/>
          <w:szCs w:val="22"/>
          <w:lang w:eastAsia="ja-JP"/>
        </w:rPr>
        <w:t>の意見を聞いて必要</w:t>
      </w:r>
      <w:r w:rsidR="0038101E" w:rsidRPr="003A0B22">
        <w:rPr>
          <w:rFonts w:asciiTheme="minorEastAsia" w:hAnsiTheme="minorEastAsia" w:hint="eastAsia"/>
          <w:sz w:val="22"/>
          <w:szCs w:val="22"/>
          <w:lang w:eastAsia="ja-JP"/>
        </w:rPr>
        <w:t>な支援を行うとともに、都道府県に対して必要な情報提供を行うこと</w:t>
      </w:r>
    </w:p>
    <w:p w14:paraId="10AE2DD6" w14:textId="77777777" w:rsidR="00821EB0" w:rsidRPr="003A0B22" w:rsidRDefault="00821EB0" w:rsidP="00821EB0">
      <w:pPr>
        <w:ind w:left="660" w:hangingChars="300" w:hanging="660"/>
        <w:rPr>
          <w:rFonts w:asciiTheme="minorEastAsia" w:hAnsiTheme="minorEastAsia"/>
          <w:sz w:val="22"/>
          <w:szCs w:val="22"/>
          <w:lang w:eastAsia="ja-JP"/>
        </w:rPr>
      </w:pPr>
    </w:p>
    <w:p w14:paraId="19A98C96" w14:textId="22E74935" w:rsidR="00FB65D9" w:rsidRPr="003A0B22" w:rsidRDefault="00FB65D9"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（２）</w:t>
      </w:r>
      <w:r w:rsidR="00270F98" w:rsidRPr="003A0B22">
        <w:rPr>
          <w:rFonts w:ascii="ＭＳ ゴシック" w:eastAsia="ＭＳ ゴシック" w:hAnsi="ＭＳ ゴシック" w:hint="eastAsia"/>
          <w:b/>
          <w:lang w:eastAsia="ja-JP"/>
        </w:rPr>
        <w:t>救急医療体制等の充実・強化</w:t>
      </w:r>
    </w:p>
    <w:p w14:paraId="3C90AE3D" w14:textId="65EC0B99" w:rsidR="000C0226" w:rsidRPr="003A0B22" w:rsidRDefault="00270F98" w:rsidP="00BE0280">
      <w:pPr>
        <w:ind w:leftChars="118" w:left="425" w:hangingChars="59" w:hanging="142"/>
        <w:rPr>
          <w:rFonts w:ascii="ＭＳ ゴシック" w:eastAsia="ＭＳ ゴシック" w:hAnsi="ＭＳ ゴシック"/>
          <w:sz w:val="22"/>
          <w:szCs w:val="22"/>
          <w:lang w:eastAsia="ja-JP"/>
        </w:rPr>
      </w:pPr>
      <w:r w:rsidRPr="003A0B22">
        <w:rPr>
          <w:rFonts w:ascii="ＭＳ ゴシック" w:eastAsia="ＭＳ ゴシック" w:hAnsi="ＭＳ ゴシック" w:hint="eastAsia"/>
          <w:b/>
          <w:lang w:eastAsia="ja-JP"/>
        </w:rPr>
        <w:t>①救急医療体制の継続的・安定的体制の確保及び啓発事業の強化</w:t>
      </w:r>
      <w:r w:rsidRPr="003A0B22">
        <w:rPr>
          <w:rFonts w:ascii="ＭＳ ゴシック" w:eastAsia="ＭＳ ゴシック" w:hAnsi="ＭＳ ゴシック" w:hint="eastAsia"/>
          <w:b/>
          <w:lang w:eastAsia="ja-JP"/>
        </w:rPr>
        <w:tab/>
      </w:r>
    </w:p>
    <w:p w14:paraId="66E33D11" w14:textId="23184AE1"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・救急医療機関の運営費や人件費への支援を行うこと</w:t>
      </w:r>
    </w:p>
    <w:p w14:paraId="36AAB381"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・救急医療の適正利用に向けた啓発事業の強化及び支援を行うこと</w:t>
      </w:r>
    </w:p>
    <w:p w14:paraId="4DB53F25"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・AEDの設置促進及び円滑な機器更新への対応並びに非医療従事者への啓発事業に対する支援を行うこと</w:t>
      </w:r>
    </w:p>
    <w:p w14:paraId="3D443BC5"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・地方自治体における小児初期救急医療体制の整備並びに安定的な運営体制確保に向けた財源措置及び診療報酬の改善を行うこと</w:t>
      </w:r>
    </w:p>
    <w:p w14:paraId="7DB5B96C"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医療提供体制推進事業費補助金の確実な予算確保及び適切な配分を行うとともに、救命救急センター運営事業に係る基準額の算定におけるただし書き（病院の収支が黒字の場合の１／２基準）を撤廃すること</w:t>
      </w:r>
    </w:p>
    <w:p w14:paraId="4536969E" w14:textId="32264C44"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・眼科及び耳鼻咽喉科等の特定科目に係る救急医療体制の確保及び歯科の夜間・休日の救急医療体制の充実強化を図ること</w:t>
      </w:r>
    </w:p>
    <w:p w14:paraId="6C1656E2" w14:textId="77777777" w:rsidR="00003170" w:rsidRPr="003A0B22" w:rsidRDefault="00003170" w:rsidP="00003170">
      <w:pPr>
        <w:rPr>
          <w:rFonts w:ascii="ＭＳ ゴシック" w:eastAsia="ＭＳ ゴシック" w:hAnsi="ＭＳ ゴシック"/>
          <w:sz w:val="22"/>
          <w:szCs w:val="22"/>
          <w:lang w:eastAsia="ja-JP"/>
        </w:rPr>
      </w:pPr>
    </w:p>
    <w:p w14:paraId="3F494702" w14:textId="702738EC" w:rsidR="00DB07F5" w:rsidRPr="003A0B22" w:rsidRDefault="00270F98"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②周産期・小児医療体制整備に係る財政支援の拡充等</w:t>
      </w:r>
      <w:r w:rsidRPr="003A0B22">
        <w:rPr>
          <w:rFonts w:ascii="ＭＳ ゴシック" w:eastAsia="ＭＳ ゴシック" w:hAnsi="ＭＳ ゴシック" w:hint="eastAsia"/>
          <w:b/>
          <w:lang w:eastAsia="ja-JP"/>
        </w:rPr>
        <w:tab/>
      </w:r>
    </w:p>
    <w:p w14:paraId="1FEC4A76" w14:textId="20EF23AE"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・産婦人科の救急搬送体制整備に係る財源措置を行うこと</w:t>
      </w:r>
    </w:p>
    <w:p w14:paraId="46F15BCC"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・周産期医療対策事業に係る国庫補助基準額等の引き上げを行うこと</w:t>
      </w:r>
    </w:p>
    <w:p w14:paraId="345B6D2A" w14:textId="77777777"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・周産期専用病床に係る算定日数制限の撤廃等、診療報酬制度の見直しを行うこと</w:t>
      </w:r>
    </w:p>
    <w:p w14:paraId="1BCE4800" w14:textId="563A98AD" w:rsidR="00653E52"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・小児中核病院・小児地域医療センターへの財政措置を新たに行うこと</w:t>
      </w:r>
    </w:p>
    <w:p w14:paraId="6075CCD8" w14:textId="77777777" w:rsidR="005221F9" w:rsidRPr="003A0B22" w:rsidRDefault="005221F9" w:rsidP="00DB07F5">
      <w:pPr>
        <w:ind w:leftChars="118" w:left="424" w:hangingChars="64" w:hanging="141"/>
        <w:rPr>
          <w:rFonts w:asciiTheme="minorEastAsia" w:hAnsiTheme="minorEastAsia"/>
          <w:sz w:val="22"/>
          <w:szCs w:val="22"/>
          <w:lang w:eastAsia="ja-JP"/>
        </w:rPr>
      </w:pPr>
    </w:p>
    <w:p w14:paraId="7308C0E3" w14:textId="26694005" w:rsidR="000C0226" w:rsidRPr="003A0B22" w:rsidRDefault="00FF5677"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lastRenderedPageBreak/>
        <w:t>（３）災害医療体制等の充実・強化</w:t>
      </w:r>
    </w:p>
    <w:p w14:paraId="05771D30" w14:textId="0F5271C6" w:rsidR="003A0CA5" w:rsidRPr="003A0B22" w:rsidRDefault="003A0CA5"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BC7C44" w:rsidRPr="003A0B22">
        <w:rPr>
          <w:rFonts w:ascii="ＭＳ ゴシック" w:eastAsia="ＭＳ ゴシック" w:hAnsi="ＭＳ ゴシック" w:hint="eastAsia"/>
          <w:b/>
          <w:lang w:eastAsia="ja-JP"/>
        </w:rPr>
        <w:t>災害時における</w:t>
      </w:r>
      <w:r w:rsidRPr="003A0B22">
        <w:rPr>
          <w:rFonts w:ascii="ＭＳ ゴシック" w:eastAsia="ＭＳ ゴシック" w:hAnsi="ＭＳ ゴシック" w:hint="eastAsia"/>
          <w:b/>
          <w:lang w:eastAsia="ja-JP"/>
        </w:rPr>
        <w:t>ライフラインの確保</w:t>
      </w:r>
      <w:r w:rsidR="009B5220" w:rsidRPr="003A0B22">
        <w:rPr>
          <w:rFonts w:ascii="ＭＳ ゴシック" w:eastAsia="ＭＳ ゴシック" w:hAnsi="ＭＳ ゴシック" w:hint="eastAsia"/>
          <w:b/>
          <w:lang w:eastAsia="ja-JP"/>
        </w:rPr>
        <w:t>等</w:t>
      </w:r>
    </w:p>
    <w:p w14:paraId="5431BE8C" w14:textId="7B8FB09C" w:rsidR="00270F98" w:rsidRPr="003A0B22" w:rsidRDefault="00270F98"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・災害時における医療機関のライフライン確保や耐震化推進のための十分な予</w:t>
      </w:r>
      <w:r w:rsidR="005B7C24" w:rsidRPr="003A0B22">
        <w:rPr>
          <w:rFonts w:asciiTheme="minorEastAsia" w:hAnsiTheme="minorEastAsia" w:hint="eastAsia"/>
          <w:sz w:val="22"/>
          <w:lang w:eastAsia="ja-JP"/>
        </w:rPr>
        <w:t>算確保を図るとともに、補助基準額及び補助率の引き上げを図ること</w:t>
      </w:r>
    </w:p>
    <w:p w14:paraId="330B7050" w14:textId="5892FBDF" w:rsidR="00270F98" w:rsidRPr="003A0B22" w:rsidRDefault="00270F98"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・非常用自家発電設備及び給水設備整備事業、医療施設浸水対</w:t>
      </w:r>
      <w:r w:rsidR="005B7C24" w:rsidRPr="003A0B22">
        <w:rPr>
          <w:rFonts w:asciiTheme="minorEastAsia" w:hAnsiTheme="minorEastAsia" w:hint="eastAsia"/>
          <w:sz w:val="22"/>
          <w:lang w:eastAsia="ja-JP"/>
        </w:rPr>
        <w:t>策事業については、補助対象を全ての実施主体を対象に拡充すること</w:t>
      </w:r>
    </w:p>
    <w:p w14:paraId="394CA9E9" w14:textId="77777777" w:rsidR="00DB07F5" w:rsidRPr="003A0B22" w:rsidRDefault="00DB07F5" w:rsidP="00DB07F5">
      <w:pPr>
        <w:ind w:leftChars="150" w:left="480" w:hangingChars="50" w:hanging="120"/>
        <w:rPr>
          <w:rFonts w:asciiTheme="minorEastAsia" w:hAnsiTheme="minorEastAsia"/>
          <w:b/>
          <w:lang w:eastAsia="ja-JP"/>
        </w:rPr>
      </w:pPr>
    </w:p>
    <w:p w14:paraId="778F7A82" w14:textId="1A51BFFB" w:rsidR="000C0226" w:rsidRPr="003A0B22" w:rsidRDefault="003A0CA5"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270F98" w:rsidRPr="003A0B22">
        <w:rPr>
          <w:rFonts w:ascii="ＭＳ ゴシック" w:eastAsia="ＭＳ ゴシック" w:hAnsi="ＭＳ ゴシック" w:hint="eastAsia"/>
          <w:b/>
          <w:lang w:eastAsia="ja-JP"/>
        </w:rPr>
        <w:t>周産期母子医療センターの充実</w:t>
      </w:r>
    </w:p>
    <w:p w14:paraId="18C317FB" w14:textId="182EAFFB" w:rsidR="00270F98" w:rsidRPr="003A0B22" w:rsidRDefault="00270F98"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・周産期母子医療センターが災害拠点病院と同等の災害要件を満たすための財源措置及び災害時小児周産期リエゾンの養成等に係る財源措置を行うこと</w:t>
      </w:r>
    </w:p>
    <w:p w14:paraId="7FB35E4C" w14:textId="77777777" w:rsidR="00824F9C" w:rsidRPr="003A0B22" w:rsidRDefault="00824F9C" w:rsidP="00027F4E">
      <w:pPr>
        <w:rPr>
          <w:rFonts w:asciiTheme="minorEastAsia" w:hAnsiTheme="minorEastAsia"/>
          <w:b/>
          <w:lang w:eastAsia="ja-JP"/>
        </w:rPr>
      </w:pPr>
    </w:p>
    <w:p w14:paraId="1DEF808D" w14:textId="1BF7F8B3" w:rsidR="003A0CA5" w:rsidRPr="003A0B22" w:rsidRDefault="003A0CA5"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③耐震化の推進</w:t>
      </w:r>
    </w:p>
    <w:p w14:paraId="3568E208" w14:textId="155BEC71" w:rsidR="00270F98" w:rsidRPr="003A0B22" w:rsidRDefault="00270F98"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・医療施設等における耐震化推進に向けた国庫補助金の補助率、上限額等の拡充等の措置及び予算確保を図ること</w:t>
      </w:r>
    </w:p>
    <w:p w14:paraId="46CAFFE9" w14:textId="77777777" w:rsidR="00824F9C" w:rsidRPr="003A0B22" w:rsidRDefault="00824F9C" w:rsidP="00027F4E">
      <w:pPr>
        <w:rPr>
          <w:rFonts w:asciiTheme="minorEastAsia" w:hAnsiTheme="minorEastAsia"/>
          <w:b/>
          <w:lang w:eastAsia="ja-JP"/>
        </w:rPr>
      </w:pPr>
    </w:p>
    <w:p w14:paraId="5BEB5B0B" w14:textId="3F66A13F" w:rsidR="000C0226"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0C0226" w:rsidRPr="003A0B22">
        <w:rPr>
          <w:rFonts w:ascii="ＭＳ ゴシック" w:eastAsia="ＭＳ ゴシック" w:hAnsi="ＭＳ ゴシック" w:hint="eastAsia"/>
          <w:b/>
          <w:lang w:eastAsia="ja-JP"/>
        </w:rPr>
        <w:t>災害時におけるこころのケア活動の充実・強化</w:t>
      </w:r>
    </w:p>
    <w:p w14:paraId="5E77E91B" w14:textId="5431443F"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・自治体が長期継続的に行うこころのケア活動に関する指針を策定すること</w:t>
      </w:r>
    </w:p>
    <w:p w14:paraId="239E2D72" w14:textId="3A59F9F5" w:rsidR="00270F98" w:rsidRPr="003A0B22" w:rsidRDefault="00270F98"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・災害拠点精神科病院の整備並びにDPAT及びこころのケア活動に必要な財源措置を行うこと</w:t>
      </w:r>
    </w:p>
    <w:p w14:paraId="24547226" w14:textId="77777777" w:rsidR="00270F98" w:rsidRPr="003A0B22" w:rsidRDefault="00270F98" w:rsidP="00653E52">
      <w:pPr>
        <w:ind w:leftChars="118" w:left="424" w:hangingChars="64" w:hanging="141"/>
        <w:rPr>
          <w:rFonts w:asciiTheme="minorEastAsia" w:hAnsiTheme="minorEastAsia"/>
          <w:sz w:val="22"/>
          <w:szCs w:val="22"/>
          <w:lang w:eastAsia="ja-JP"/>
        </w:rPr>
      </w:pPr>
    </w:p>
    <w:p w14:paraId="65F50AB0" w14:textId="77777777" w:rsidR="00270F98" w:rsidRPr="003A0B22" w:rsidRDefault="00270F98" w:rsidP="00653E52">
      <w:pPr>
        <w:ind w:leftChars="118" w:left="424" w:hangingChars="64" w:hanging="141"/>
        <w:rPr>
          <w:rFonts w:asciiTheme="minorEastAsia" w:hAnsiTheme="minorEastAsia"/>
          <w:sz w:val="22"/>
          <w:szCs w:val="22"/>
          <w:lang w:eastAsia="ja-JP"/>
        </w:rPr>
      </w:pPr>
    </w:p>
    <w:p w14:paraId="5E6AAAE6" w14:textId="6A1C97B6" w:rsidR="00B3762D" w:rsidRPr="003A0B22" w:rsidRDefault="00B3762D" w:rsidP="00653E52">
      <w:pPr>
        <w:ind w:leftChars="118" w:left="424" w:hangingChars="64" w:hanging="141"/>
        <w:rPr>
          <w:rFonts w:asciiTheme="minorEastAsia" w:hAnsiTheme="minorEastAsia"/>
          <w:b/>
          <w:sz w:val="22"/>
          <w:szCs w:val="22"/>
          <w:lang w:eastAsia="ja-JP"/>
        </w:rPr>
      </w:pPr>
      <w:r w:rsidRPr="003A0B22">
        <w:rPr>
          <w:rFonts w:asciiTheme="minorEastAsia" w:hAnsiTheme="minorEastAsia"/>
          <w:b/>
          <w:sz w:val="22"/>
          <w:szCs w:val="22"/>
          <w:lang w:eastAsia="ja-JP"/>
        </w:rPr>
        <w:br w:type="page"/>
      </w:r>
    </w:p>
    <w:p w14:paraId="14D96847" w14:textId="77777777" w:rsidR="00CA507E" w:rsidRPr="003A0B22" w:rsidRDefault="00CA507E" w:rsidP="00BE0280">
      <w:pPr>
        <w:rPr>
          <w:rFonts w:ascii="ＭＳ ゴシック" w:eastAsia="ＭＳ ゴシック" w:hAnsi="ＭＳ ゴシック"/>
          <w:b/>
          <w:sz w:val="28"/>
          <w:szCs w:val="22"/>
          <w:lang w:eastAsia="ja-JP"/>
        </w:rPr>
      </w:pPr>
      <w:r w:rsidRPr="003A0B22">
        <w:rPr>
          <w:rFonts w:ascii="ＭＳ ゴシック" w:eastAsia="ＭＳ ゴシック" w:hAnsi="ＭＳ ゴシック" w:hint="eastAsia"/>
          <w:b/>
          <w:sz w:val="28"/>
          <w:szCs w:val="22"/>
          <w:lang w:eastAsia="ja-JP"/>
        </w:rPr>
        <w:lastRenderedPageBreak/>
        <w:t>３．健康寿命の延伸と次世代ヘルスケアの推進</w:t>
      </w:r>
    </w:p>
    <w:p w14:paraId="78305968" w14:textId="6687BD60" w:rsidR="00CA507E" w:rsidRPr="003A0B22" w:rsidRDefault="00CA507E"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（１）健康寿命の延伸に向けた支援の充実</w:t>
      </w:r>
    </w:p>
    <w:p w14:paraId="6FF73FD8" w14:textId="14821AAC"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・健康寿命の相対的に低い都道府県が実施する生活習慣病予防及び重症化予防施策等に対する技術的な支援及び財政措置を拡充すること</w:t>
      </w:r>
    </w:p>
    <w:p w14:paraId="09BB2E0B" w14:textId="77777777" w:rsidR="00CA507E" w:rsidRPr="003A0B22" w:rsidRDefault="00CA507E" w:rsidP="009D49B7">
      <w:pPr>
        <w:rPr>
          <w:rFonts w:ascii="ＭＳ ゴシック" w:eastAsia="ＭＳ ゴシック" w:hAnsi="ＭＳ ゴシック"/>
          <w:b/>
          <w:sz w:val="28"/>
          <w:szCs w:val="22"/>
          <w:lang w:eastAsia="ja-JP"/>
        </w:rPr>
      </w:pPr>
    </w:p>
    <w:p w14:paraId="2BAC2607" w14:textId="01D01B77" w:rsidR="00CA507E" w:rsidRPr="003A0B22" w:rsidRDefault="00CA507E"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（２）健康増進事業の充実</w:t>
      </w:r>
    </w:p>
    <w:p w14:paraId="2CDAF8C9" w14:textId="6312C9C5"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・健康増進法に基づく市町村における健康増進事業について、引き続き、十分な財源措置を行うこと</w:t>
      </w:r>
    </w:p>
    <w:p w14:paraId="27E3745B" w14:textId="2747D901"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・すべての住民の健康づくり推進に向け、40歳未満の住民に対する健康診査など市町村が独自で実施する事業に対する補助対象の拡大を図ること</w:t>
      </w:r>
    </w:p>
    <w:p w14:paraId="4DE3B759" w14:textId="5902B87E" w:rsidR="00CA507E" w:rsidRPr="003A0B22" w:rsidRDefault="00CA507E" w:rsidP="009D49B7">
      <w:pPr>
        <w:rPr>
          <w:rFonts w:ascii="ＭＳ ゴシック" w:eastAsia="ＭＳ ゴシック" w:hAnsi="ＭＳ ゴシック"/>
          <w:b/>
          <w:sz w:val="28"/>
          <w:szCs w:val="22"/>
          <w:lang w:eastAsia="ja-JP"/>
        </w:rPr>
      </w:pPr>
    </w:p>
    <w:p w14:paraId="6419E494" w14:textId="051A8B52" w:rsidR="00CA507E" w:rsidRPr="003A0B22" w:rsidRDefault="00CA507E"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（３）次世代ヘルスケアの推進</w:t>
      </w:r>
    </w:p>
    <w:p w14:paraId="7DA16A9E" w14:textId="256EC04B"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健康寿命の延伸に向け、府民の日常的、主体的な取組みをより一層支援することができるよう、大阪府が運営する健康アプリ「アスマイル」とマイナポータルや他の健康アプリなどのヘルスケアデータの連携に向けた財政支援を行うこと</w:t>
      </w:r>
    </w:p>
    <w:p w14:paraId="348437C5" w14:textId="0EFBAB41" w:rsidR="00CA507E" w:rsidRPr="003A0B22" w:rsidRDefault="00235D7B" w:rsidP="0040144A">
      <w:pPr>
        <w:ind w:leftChars="118" w:left="463" w:hangingChars="64" w:hanging="180"/>
        <w:rPr>
          <w:rFonts w:asciiTheme="minorEastAsia" w:hAnsiTheme="minorEastAsia"/>
          <w:b/>
          <w:sz w:val="22"/>
          <w:szCs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801600" behindDoc="0" locked="0" layoutInCell="1" allowOverlap="1" wp14:anchorId="397B0167" wp14:editId="613AD2EA">
                <wp:simplePos x="0" y="0"/>
                <wp:positionH relativeFrom="leftMargin">
                  <wp:posOffset>171450</wp:posOffset>
                </wp:positionH>
                <wp:positionV relativeFrom="paragraph">
                  <wp:posOffset>6985</wp:posOffset>
                </wp:positionV>
                <wp:extent cx="714375" cy="514350"/>
                <wp:effectExtent l="0" t="0" r="28575" b="19050"/>
                <wp:wrapNone/>
                <wp:docPr id="21" name="角丸四角形 21"/>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B94E60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7A48E09F" w14:textId="387C7D22"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B0167" id="角丸四角形 21" o:spid="_x0000_s1035" style="position:absolute;left:0;text-align:left;margin-left:13.5pt;margin-top:.55pt;width:56.25pt;height:40.5pt;z-index:2518016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" fillcolor="white [3201]" strokecolor="#f79646 [3209]" strokeweight="2pt">
                <v:textbox>
                  <w:txbxContent>
                    <w:p w14:paraId="5B94E60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7A48E09F" w14:textId="387C7D22"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5B7C24" w:rsidRPr="003A0B22">
        <w:rPr>
          <w:rFonts w:asciiTheme="minorEastAsia" w:hAnsiTheme="minorEastAsia" w:hint="eastAsia"/>
          <w:b/>
          <w:sz w:val="22"/>
          <w:szCs w:val="22"/>
          <w:lang w:eastAsia="ja-JP"/>
        </w:rPr>
        <w:t>・</w:t>
      </w:r>
      <w:r w:rsidR="00CA507E" w:rsidRPr="003A0B22">
        <w:rPr>
          <w:rFonts w:asciiTheme="minorEastAsia" w:hAnsiTheme="minorEastAsia" w:hint="eastAsia"/>
          <w:b/>
          <w:sz w:val="22"/>
          <w:szCs w:val="22"/>
          <w:lang w:eastAsia="ja-JP"/>
        </w:rPr>
        <w:t>「アスマイル」の登録時における利便性向上のため、マイナンバーカードを利用した本人確認の実現に向けた財政支援を行うこと</w:t>
      </w:r>
    </w:p>
    <w:p w14:paraId="48D86690" w14:textId="226DB72F"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都道府県が市町村健康増進計画の推進を円滑に支援できるようNDBを活用したデータセットの提供を行うこと。また、NDB申請からデータ提供までの期間の短縮を図るとともに、都道府県でも健康増進事業に関してNDBの利活用が促進されるよう支援策を講じること</w:t>
      </w:r>
    </w:p>
    <w:p w14:paraId="36C084C3" w14:textId="77777777" w:rsidR="00CA507E" w:rsidRPr="003A0B22" w:rsidRDefault="00CA507E" w:rsidP="009D49B7">
      <w:pPr>
        <w:rPr>
          <w:rFonts w:ascii="ＭＳ ゴシック" w:eastAsia="ＭＳ ゴシック" w:hAnsi="ＭＳ ゴシック"/>
          <w:b/>
          <w:sz w:val="28"/>
          <w:szCs w:val="22"/>
          <w:lang w:eastAsia="ja-JP"/>
        </w:rPr>
      </w:pPr>
    </w:p>
    <w:p w14:paraId="6D76AFD8" w14:textId="77777777" w:rsidR="00CA507E" w:rsidRPr="003A0B22" w:rsidRDefault="00CA507E" w:rsidP="009D49B7">
      <w:pPr>
        <w:rPr>
          <w:rFonts w:ascii="ＭＳ ゴシック" w:eastAsia="ＭＳ ゴシック" w:hAnsi="ＭＳ ゴシック"/>
          <w:b/>
          <w:sz w:val="28"/>
          <w:szCs w:val="22"/>
          <w:lang w:eastAsia="ja-JP"/>
        </w:rPr>
      </w:pPr>
    </w:p>
    <w:p w14:paraId="63587A69" w14:textId="5A597DF4" w:rsidR="00CA507E" w:rsidRPr="003A0B22" w:rsidRDefault="00CA507E">
      <w:pPr>
        <w:spacing w:after="200" w:line="276" w:lineRule="auto"/>
        <w:rPr>
          <w:rFonts w:ascii="ＭＳ ゴシック" w:eastAsia="ＭＳ ゴシック" w:hAnsi="ＭＳ ゴシック"/>
          <w:b/>
          <w:sz w:val="28"/>
          <w:szCs w:val="22"/>
          <w:lang w:eastAsia="ja-JP"/>
        </w:rPr>
      </w:pPr>
      <w:r w:rsidRPr="003A0B22">
        <w:rPr>
          <w:rFonts w:ascii="ＭＳ ゴシック" w:eastAsia="ＭＳ ゴシック" w:hAnsi="ＭＳ ゴシック"/>
          <w:b/>
          <w:sz w:val="28"/>
          <w:szCs w:val="22"/>
          <w:lang w:eastAsia="ja-JP"/>
        </w:rPr>
        <w:br w:type="page"/>
      </w:r>
    </w:p>
    <w:p w14:paraId="17DDBBB1" w14:textId="5BA145E2" w:rsidR="009D49B7" w:rsidRPr="003A0B22" w:rsidRDefault="00CA507E" w:rsidP="00BE0280">
      <w:pPr>
        <w:rPr>
          <w:rFonts w:ascii="ＭＳ ゴシック" w:eastAsia="ＭＳ ゴシック" w:hAnsi="ＭＳ ゴシック"/>
          <w:b/>
          <w:sz w:val="28"/>
          <w:szCs w:val="22"/>
          <w:bdr w:val="single" w:sz="4" w:space="0" w:color="auto"/>
          <w:lang w:eastAsia="ja-JP"/>
        </w:rPr>
      </w:pPr>
      <w:r w:rsidRPr="003A0B22">
        <w:rPr>
          <w:rFonts w:ascii="ＭＳ ゴシック" w:eastAsia="ＭＳ ゴシック" w:hAnsi="ＭＳ ゴシック" w:hint="eastAsia"/>
          <w:b/>
          <w:sz w:val="28"/>
          <w:szCs w:val="22"/>
          <w:lang w:eastAsia="ja-JP"/>
        </w:rPr>
        <w:lastRenderedPageBreak/>
        <w:t>４．がん対策・循環器病予防など非感染性疾患（ＮＣＤs）対策の推進</w:t>
      </w:r>
    </w:p>
    <w:p w14:paraId="660F21D7" w14:textId="622D87EE" w:rsidR="00A671AD" w:rsidRPr="003A0B22" w:rsidRDefault="00A671AD"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（１）がん対策の推進</w:t>
      </w:r>
    </w:p>
    <w:p w14:paraId="307622A2" w14:textId="60944238" w:rsidR="009D49B7"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CA507E" w:rsidRPr="003A0B22">
        <w:rPr>
          <w:rFonts w:ascii="ＭＳ ゴシック" w:eastAsia="ＭＳ ゴシック" w:hAnsi="ＭＳ ゴシック" w:hint="eastAsia"/>
          <w:b/>
          <w:lang w:eastAsia="ja-JP"/>
        </w:rPr>
        <w:t>がん対策推進基本計画に沿った積極的な事業実施</w:t>
      </w:r>
    </w:p>
    <w:p w14:paraId="0E50B674" w14:textId="1C166F1D"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・がん診療連携拠点病院の指定要件改正を踏まえ、十分な財源措置を行うこと</w:t>
      </w:r>
    </w:p>
    <w:p w14:paraId="62B154CA" w14:textId="433B62DC"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・第４期がん対策推進基本計画において示された「緩和ケアの推進」、「がん患者の就労支援」、「アピアランスケア」など、個別目標の実現に向けた具体的な方策の提示及び十分な財源措置を行うこと</w:t>
      </w:r>
    </w:p>
    <w:p w14:paraId="63FC273A" w14:textId="77777777" w:rsidR="00A33E98" w:rsidRPr="003A0B22" w:rsidRDefault="00A33E98" w:rsidP="00A33E98">
      <w:pPr>
        <w:rPr>
          <w:rFonts w:asciiTheme="minorEastAsia" w:hAnsiTheme="minorEastAsia"/>
          <w:sz w:val="22"/>
          <w:szCs w:val="22"/>
          <w:lang w:eastAsia="ja-JP"/>
        </w:rPr>
      </w:pPr>
    </w:p>
    <w:p w14:paraId="0E326AFC" w14:textId="42D4606B"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CA507E" w:rsidRPr="003A0B22">
        <w:rPr>
          <w:rFonts w:ascii="ＭＳ ゴシック" w:eastAsia="ＭＳ ゴシック" w:hAnsi="ＭＳ ゴシック" w:hint="eastAsia"/>
          <w:b/>
          <w:lang w:eastAsia="ja-JP"/>
        </w:rPr>
        <w:t>がん診療連携拠点病院の整備促進</w:t>
      </w:r>
    </w:p>
    <w:p w14:paraId="78B9A13A" w14:textId="6E6F92F3"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・地域の実情に応じたがん診療連携拠点病院の設置を認めること</w:t>
      </w:r>
    </w:p>
    <w:p w14:paraId="7DA5A608" w14:textId="77777777" w:rsidR="00062570" w:rsidRPr="003A0B22" w:rsidRDefault="00062570" w:rsidP="00062570">
      <w:pPr>
        <w:rPr>
          <w:rFonts w:asciiTheme="minorEastAsia" w:hAnsiTheme="minorEastAsia"/>
          <w:sz w:val="22"/>
          <w:szCs w:val="22"/>
          <w:lang w:eastAsia="ja-JP"/>
        </w:rPr>
      </w:pPr>
    </w:p>
    <w:p w14:paraId="2F0CBE61" w14:textId="52DED874"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CA507E" w:rsidRPr="003A0B22">
        <w:rPr>
          <w:rFonts w:ascii="ＭＳ ゴシック" w:eastAsia="ＭＳ ゴシック" w:hAnsi="ＭＳ ゴシック" w:hint="eastAsia"/>
          <w:b/>
          <w:lang w:eastAsia="ja-JP"/>
        </w:rPr>
        <w:t>がん登録の充実</w:t>
      </w:r>
    </w:p>
    <w:p w14:paraId="1B45AFED" w14:textId="49FAAE0F"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・法に基づくがん登録の安定的運用に向け、引き続き、対象者への十分な周知のもと、がん登録に携わる実務者研修を実施するとともに、登録に係る経費への十分な財源措置を行うこと</w:t>
      </w:r>
    </w:p>
    <w:p w14:paraId="266DF6B4" w14:textId="603059E2" w:rsidR="00CA507E" w:rsidRPr="003A0B22" w:rsidRDefault="00CA507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・制度変更を行う際は、都道府県へ速やかに正確な情報提供を行うこと</w:t>
      </w:r>
    </w:p>
    <w:p w14:paraId="20101509" w14:textId="77777777" w:rsidR="00163A24" w:rsidRPr="003A0B22" w:rsidRDefault="00163A24" w:rsidP="00163A24">
      <w:pPr>
        <w:rPr>
          <w:rFonts w:asciiTheme="minorEastAsia" w:hAnsiTheme="minorEastAsia"/>
          <w:sz w:val="22"/>
          <w:szCs w:val="22"/>
          <w:lang w:eastAsia="ja-JP"/>
        </w:rPr>
      </w:pPr>
    </w:p>
    <w:p w14:paraId="23A2CC48" w14:textId="23606750"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994400" w:rsidRPr="003A0B22">
        <w:rPr>
          <w:rFonts w:ascii="ＭＳ ゴシック" w:eastAsia="ＭＳ ゴシック" w:hAnsi="ＭＳ ゴシック" w:hint="eastAsia"/>
          <w:b/>
          <w:lang w:eastAsia="ja-JP"/>
        </w:rPr>
        <w:t>小児・ＡＹＡ世代のがん患者に対する支援の充実</w:t>
      </w:r>
    </w:p>
    <w:p w14:paraId="7B4EA9EA" w14:textId="0E15E370" w:rsidR="00994400" w:rsidRPr="003A0B22" w:rsidRDefault="00994400"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・生殖機能の温存に係る支援の充実を図ること（がん・生殖医療に関わる医療従事者の育成支援）</w:t>
      </w:r>
    </w:p>
    <w:p w14:paraId="13D977DD" w14:textId="77777777" w:rsidR="00994400" w:rsidRPr="003A0B22" w:rsidRDefault="00994400"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・小児・AYA 世代のがん患者等の妊孕性温存療法研究促進事業の要綱改正等にあたっては、都道府県がその実施に際して必要な措置を講ずることができるよう、十分な準備期間を設けること</w:t>
      </w:r>
    </w:p>
    <w:p w14:paraId="3A23ADD8" w14:textId="3CFC674C" w:rsidR="00994400" w:rsidRPr="003A0B22" w:rsidRDefault="00994400"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・同事業が</w:t>
      </w:r>
      <w:r w:rsidR="00BA6172" w:rsidRPr="003A0B22">
        <w:rPr>
          <w:rFonts w:asciiTheme="minorEastAsia" w:hAnsiTheme="minorEastAsia" w:hint="eastAsia"/>
          <w:sz w:val="22"/>
          <w:lang w:eastAsia="ja-JP"/>
        </w:rPr>
        <w:t>国の</w:t>
      </w:r>
      <w:r w:rsidRPr="003A0B22">
        <w:rPr>
          <w:rFonts w:asciiTheme="minorEastAsia" w:hAnsiTheme="minorEastAsia" w:hint="eastAsia"/>
          <w:sz w:val="22"/>
          <w:lang w:eastAsia="ja-JP"/>
        </w:rPr>
        <w:t>研究事業であることを踏まえ、都道府県負担分の財政措置を行うこと</w:t>
      </w:r>
    </w:p>
    <w:p w14:paraId="3696600B" w14:textId="77777777" w:rsidR="00821926" w:rsidRPr="003A0B22" w:rsidRDefault="00821926" w:rsidP="00821926">
      <w:pPr>
        <w:rPr>
          <w:rFonts w:asciiTheme="minorEastAsia" w:hAnsiTheme="minorEastAsia"/>
          <w:sz w:val="22"/>
          <w:szCs w:val="22"/>
          <w:lang w:eastAsia="ja-JP"/>
        </w:rPr>
      </w:pPr>
    </w:p>
    <w:p w14:paraId="3783B282" w14:textId="1B0E44C6"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⑤</w:t>
      </w:r>
      <w:r w:rsidR="00994400" w:rsidRPr="003A0B22">
        <w:rPr>
          <w:rFonts w:ascii="ＭＳ ゴシック" w:eastAsia="ＭＳ ゴシック" w:hAnsi="ＭＳ ゴシック" w:hint="eastAsia"/>
          <w:b/>
          <w:lang w:eastAsia="ja-JP"/>
        </w:rPr>
        <w:t>市町村のがん検診への支援の充実</w:t>
      </w:r>
    </w:p>
    <w:p w14:paraId="090F6520" w14:textId="4043456B"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・がん検診受診率向上及び市町村の検診実施体制整備のため、実情に応じた制度設計を実施するとともに、確実な地方交付税措置などの十分な財源措置を行うこと</w:t>
      </w:r>
    </w:p>
    <w:p w14:paraId="2EA7313A" w14:textId="77777777"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・特定健診等その他の健康診査との連携を図ること</w:t>
      </w:r>
    </w:p>
    <w:p w14:paraId="5F18452D" w14:textId="77777777"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・職域でのがん検診の内容や実績が市町村において把握できる体制を整備すること</w:t>
      </w:r>
    </w:p>
    <w:p w14:paraId="4122B7A6" w14:textId="77777777"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・各市町村において、「がん検診実施のための指針」に沿った検診が実施できるよう、検診に従事する人材の育成を支援すること</w:t>
      </w:r>
    </w:p>
    <w:p w14:paraId="74B54A3E" w14:textId="78A47E8F"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・がん検診の総合支援事業における提供体制確保のため、柔軟かつ継続的な支援策の拡充を図ること</w:t>
      </w:r>
    </w:p>
    <w:p w14:paraId="61C41AC4" w14:textId="77777777" w:rsidR="00163A24" w:rsidRPr="003A0B22" w:rsidRDefault="00163A24" w:rsidP="00163A24">
      <w:pPr>
        <w:rPr>
          <w:rFonts w:asciiTheme="minorEastAsia" w:hAnsiTheme="minorEastAsia"/>
          <w:sz w:val="22"/>
          <w:szCs w:val="22"/>
          <w:lang w:eastAsia="ja-JP"/>
        </w:rPr>
      </w:pPr>
    </w:p>
    <w:p w14:paraId="3B43CF15" w14:textId="5B45D48B"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⑥</w:t>
      </w:r>
      <w:r w:rsidR="00994400" w:rsidRPr="003A0B22">
        <w:rPr>
          <w:rFonts w:ascii="ＭＳ ゴシック" w:eastAsia="ＭＳ ゴシック" w:hAnsi="ＭＳ ゴシック" w:hint="eastAsia"/>
          <w:b/>
          <w:lang w:eastAsia="ja-JP"/>
        </w:rPr>
        <w:t>肝炎・肝がん総合対策の推進</w:t>
      </w:r>
    </w:p>
    <w:p w14:paraId="22926779" w14:textId="40CA9334"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・事業の実施に係る経費について、全額国庫負担とすること</w:t>
      </w:r>
    </w:p>
    <w:p w14:paraId="65984227" w14:textId="77777777"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・肝がん重度肝硬変治療研究促進事業の助成開始月（現行は入院又は通院３ヶ月目から）の要件を拡大すること</w:t>
      </w:r>
    </w:p>
    <w:p w14:paraId="1D2ED106" w14:textId="77777777"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・他疾患や献血で陽性となった場合についても、肝炎重症化予防推進事業である初回精密検査費用助成の対象とすること</w:t>
      </w:r>
    </w:p>
    <w:p w14:paraId="3B62F9EC" w14:textId="1A2DF1EF" w:rsidR="00994400"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・定期検査費用助成の要件について、所得制限を撤廃し、キャリアについても対象とすること</w:t>
      </w:r>
    </w:p>
    <w:p w14:paraId="7E28176F" w14:textId="77777777" w:rsidR="00B27AA1" w:rsidRPr="003A0B22" w:rsidRDefault="00B27AA1" w:rsidP="00A02008">
      <w:pPr>
        <w:ind w:leftChars="59" w:left="283" w:hangingChars="64" w:hanging="141"/>
        <w:rPr>
          <w:rFonts w:asciiTheme="minorEastAsia" w:hAnsiTheme="minorEastAsia"/>
          <w:sz w:val="22"/>
          <w:szCs w:val="22"/>
          <w:lang w:eastAsia="ja-JP"/>
        </w:rPr>
      </w:pPr>
    </w:p>
    <w:p w14:paraId="0C93DC59" w14:textId="70DBBB38" w:rsidR="00163A24"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⑦</w:t>
      </w:r>
      <w:r w:rsidR="00994400" w:rsidRPr="003A0B22">
        <w:rPr>
          <w:rFonts w:ascii="ＭＳ ゴシック" w:eastAsia="ＭＳ ゴシック" w:hAnsi="ＭＳ ゴシック" w:hint="eastAsia"/>
          <w:b/>
          <w:lang w:eastAsia="ja-JP"/>
        </w:rPr>
        <w:t>受動喫煙防止対策の充実</w:t>
      </w:r>
    </w:p>
    <w:p w14:paraId="42760B0F" w14:textId="75745C35" w:rsidR="00994400" w:rsidRPr="003A0B22" w:rsidRDefault="00994400"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・喫煙専用室整備に係る助成制度の継続や財源確保を図るとともに、切れ目のない運用を行うこと</w:t>
      </w:r>
    </w:p>
    <w:p w14:paraId="1AD58182" w14:textId="77777777" w:rsidR="00E76686" w:rsidRPr="003A0B22" w:rsidRDefault="00994400"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lang w:eastAsia="ja-JP"/>
        </w:rPr>
        <w:t>・屋外の喫煙所整備が促進されるよう、公衆喫煙所の整備に対する財源措置や、道路法等の柔軟な運用を実施すること</w:t>
      </w:r>
    </w:p>
    <w:p w14:paraId="0BD62841" w14:textId="2FD6056B" w:rsidR="00E76686" w:rsidRPr="003A0B22" w:rsidRDefault="00E76686"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lastRenderedPageBreak/>
        <w:t>（２）</w:t>
      </w:r>
      <w:r w:rsidR="00E4472B" w:rsidRPr="003A0B22">
        <w:rPr>
          <w:rFonts w:ascii="ＭＳ ゴシック" w:eastAsia="ＭＳ ゴシック" w:hAnsi="ＭＳ ゴシック" w:hint="eastAsia"/>
          <w:b/>
          <w:lang w:eastAsia="ja-JP"/>
        </w:rPr>
        <w:t>循環器病</w:t>
      </w:r>
      <w:r w:rsidRPr="003A0B22">
        <w:rPr>
          <w:rFonts w:ascii="ＭＳ ゴシック" w:eastAsia="ＭＳ ゴシック" w:hAnsi="ＭＳ ゴシック" w:hint="eastAsia"/>
          <w:b/>
          <w:lang w:eastAsia="ja-JP"/>
        </w:rPr>
        <w:t>対策の推進</w:t>
      </w:r>
    </w:p>
    <w:p w14:paraId="10662875" w14:textId="25D1371F" w:rsidR="00E76686" w:rsidRPr="003A0B22" w:rsidRDefault="00E76686"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lang w:eastAsia="ja-JP"/>
        </w:rPr>
        <w:t>・都道府県循環器病対策推進計画に基づく啓発活動等の事業推進及び脳卒中・心臓病等総合支援センター事業に対する継続的な財政支援を行うこと</w:t>
      </w:r>
    </w:p>
    <w:p w14:paraId="6D08E66D" w14:textId="2AA309D8" w:rsidR="00E76686" w:rsidRPr="003A0B22" w:rsidRDefault="00E76686" w:rsidP="00E76686">
      <w:pPr>
        <w:ind w:leftChars="109" w:left="296" w:hangingChars="14" w:hanging="34"/>
        <w:rPr>
          <w:rFonts w:ascii="ＭＳ ゴシック" w:eastAsia="ＭＳ ゴシック" w:hAnsi="ＭＳ ゴシック"/>
          <w:b/>
          <w:lang w:eastAsia="ja-JP"/>
        </w:rPr>
      </w:pPr>
    </w:p>
    <w:p w14:paraId="1CD82C5F" w14:textId="35DFFD65" w:rsidR="00B3762D" w:rsidRPr="003A0B22" w:rsidRDefault="00B3762D" w:rsidP="00E76686">
      <w:pPr>
        <w:ind w:leftChars="109" w:left="293" w:hangingChars="14" w:hanging="31"/>
        <w:rPr>
          <w:rFonts w:asciiTheme="minorEastAsia" w:hAnsiTheme="minorEastAsia"/>
          <w:b/>
          <w:sz w:val="22"/>
          <w:szCs w:val="22"/>
          <w:lang w:eastAsia="ja-JP"/>
        </w:rPr>
      </w:pPr>
      <w:r w:rsidRPr="003A0B22">
        <w:rPr>
          <w:rFonts w:asciiTheme="minorEastAsia" w:hAnsiTheme="minorEastAsia"/>
          <w:b/>
          <w:sz w:val="22"/>
          <w:szCs w:val="22"/>
          <w:lang w:eastAsia="ja-JP"/>
        </w:rPr>
        <w:br w:type="page"/>
      </w:r>
    </w:p>
    <w:p w14:paraId="2491CBEE" w14:textId="7CA2BF98" w:rsidR="00062570" w:rsidRPr="003A0B22" w:rsidRDefault="00A14062" w:rsidP="00BE0280">
      <w:pPr>
        <w:rPr>
          <w:rFonts w:ascii="ＭＳ ゴシック" w:eastAsia="ＭＳ ゴシック" w:hAnsi="ＭＳ ゴシック"/>
          <w:b/>
          <w:sz w:val="22"/>
          <w:szCs w:val="22"/>
          <w:lang w:eastAsia="ja-JP"/>
        </w:rPr>
      </w:pPr>
      <w:r w:rsidRPr="003A0B22">
        <w:rPr>
          <w:rFonts w:ascii="ＭＳ ゴシック" w:eastAsia="ＭＳ ゴシック" w:hAnsi="ＭＳ ゴシック" w:hint="eastAsia"/>
          <w:b/>
          <w:sz w:val="28"/>
          <w:szCs w:val="22"/>
          <w:lang w:eastAsia="ja-JP"/>
        </w:rPr>
        <w:lastRenderedPageBreak/>
        <w:t>５</w:t>
      </w:r>
      <w:r w:rsidR="00163A24" w:rsidRPr="003A0B22">
        <w:rPr>
          <w:rFonts w:ascii="ＭＳ ゴシック" w:eastAsia="ＭＳ ゴシック" w:hAnsi="ＭＳ ゴシック" w:hint="eastAsia"/>
          <w:b/>
          <w:sz w:val="28"/>
          <w:szCs w:val="22"/>
          <w:lang w:eastAsia="ja-JP"/>
        </w:rPr>
        <w:t>．</w:t>
      </w:r>
      <w:r w:rsidRPr="003A0B22">
        <w:rPr>
          <w:rFonts w:ascii="ＭＳ ゴシック" w:eastAsia="ＭＳ ゴシック" w:hAnsi="ＭＳ ゴシック" w:hint="eastAsia"/>
          <w:b/>
          <w:sz w:val="28"/>
          <w:szCs w:val="22"/>
          <w:lang w:eastAsia="ja-JP"/>
        </w:rPr>
        <w:t>地域保健・感染症対策の充実・強化</w:t>
      </w:r>
    </w:p>
    <w:p w14:paraId="7061527C" w14:textId="2599B18F" w:rsidR="00163A24" w:rsidRPr="003A0B22" w:rsidRDefault="00A671AD"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w:t>
      </w:r>
      <w:r w:rsidR="00A14062" w:rsidRPr="003A0B22">
        <w:rPr>
          <w:rFonts w:ascii="ＭＳ ゴシック" w:eastAsia="ＭＳ ゴシック" w:hAnsi="ＭＳ ゴシック" w:hint="eastAsia"/>
          <w:b/>
          <w:lang w:eastAsia="ja-JP"/>
        </w:rPr>
        <w:t>地域保健施策の推進</w:t>
      </w:r>
    </w:p>
    <w:p w14:paraId="45883132" w14:textId="679F06C4" w:rsidR="00F360C0"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A14062" w:rsidRPr="003A0B22">
        <w:rPr>
          <w:rFonts w:ascii="ＭＳ ゴシック" w:eastAsia="ＭＳ ゴシック" w:hAnsi="ＭＳ ゴシック" w:hint="eastAsia"/>
          <w:b/>
          <w:lang w:eastAsia="ja-JP"/>
        </w:rPr>
        <w:t>難病法に基づく医療費助成制度の充実</w:t>
      </w:r>
    </w:p>
    <w:p w14:paraId="0EA85FD4" w14:textId="552938EC" w:rsidR="006D4987" w:rsidRPr="003A0B22" w:rsidRDefault="00B3013F" w:rsidP="004B1C88">
      <w:pPr>
        <w:ind w:leftChars="118" w:left="425" w:hangingChars="59" w:hanging="142"/>
        <w:rPr>
          <w:rFonts w:asciiTheme="minorEastAsia" w:hAnsiTheme="minorEastAsia"/>
          <w:b/>
          <w:lang w:eastAsia="ja-JP"/>
        </w:rPr>
      </w:pPr>
      <w:r w:rsidRPr="003A0B22">
        <w:rPr>
          <w:rFonts w:asciiTheme="minorEastAsia" w:hAnsiTheme="minorEastAsia" w:hint="eastAsia"/>
          <w:b/>
          <w:lang w:eastAsia="ja-JP"/>
        </w:rPr>
        <w:t>（</w:t>
      </w:r>
      <w:r w:rsidR="00F360C0" w:rsidRPr="003A0B22">
        <w:rPr>
          <w:rFonts w:asciiTheme="minorEastAsia" w:hAnsiTheme="minorEastAsia" w:hint="eastAsia"/>
          <w:b/>
          <w:lang w:eastAsia="ja-JP"/>
        </w:rPr>
        <w:t>手続きの効率化</w:t>
      </w:r>
      <w:r w:rsidRPr="003A0B22">
        <w:rPr>
          <w:rFonts w:asciiTheme="minorEastAsia" w:hAnsiTheme="minorEastAsia" w:hint="eastAsia"/>
          <w:b/>
          <w:lang w:eastAsia="ja-JP"/>
        </w:rPr>
        <w:t>及び</w:t>
      </w:r>
      <w:r w:rsidR="00F360C0" w:rsidRPr="003A0B22">
        <w:rPr>
          <w:rFonts w:asciiTheme="minorEastAsia" w:hAnsiTheme="minorEastAsia" w:hint="eastAsia"/>
          <w:b/>
          <w:lang w:eastAsia="ja-JP"/>
        </w:rPr>
        <w:t>明確化など必要な措置</w:t>
      </w:r>
      <w:r w:rsidRPr="003A0B22">
        <w:rPr>
          <w:rFonts w:asciiTheme="minorEastAsia" w:hAnsiTheme="minorEastAsia" w:hint="eastAsia"/>
          <w:b/>
          <w:lang w:eastAsia="ja-JP"/>
        </w:rPr>
        <w:t>）</w:t>
      </w:r>
    </w:p>
    <w:p w14:paraId="4784A377"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・臨床調査個人票に係る文書料が安価になるよう医療機関に対し要請すること</w:t>
      </w:r>
    </w:p>
    <w:p w14:paraId="467FF102"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・更新申請について、臨床調査個人票の提出を隔年とするなど、患者負担の軽減策を実施すること</w:t>
      </w:r>
    </w:p>
    <w:p w14:paraId="354DBF55"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マイナ保険証の普及を推進し、受給者証への高額療養費制度の所得区分の記載廃止、また、マイナンバーカードを医療費助成の受給者証として利用することにより、患者の利便性を向上させるとともに、自治体の事務負担の大幅な軽減を図ること</w:t>
      </w:r>
    </w:p>
    <w:p w14:paraId="02B1DF0C"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・患者のオンライン申請の制度設計にあたっては、申請者の利便性や受給者証発行までの効率性、自治体の事務負担軽減などを十分に考慮すること。また、その進捗状況について、適宜共有を図ること</w:t>
      </w:r>
    </w:p>
    <w:p w14:paraId="7CC6878D"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・対象となる医療の範囲や支給認定に係る詳細な審査マニュアルを早期に提示すること</w:t>
      </w:r>
    </w:p>
    <w:p w14:paraId="674B3544"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重症度分類の疾病間均衡及び軽症高額該当基準の患者の受診実態を踏まえた基準の見直しや、蛋白喪失性腸症、肺線維症、悪性腎硬化症をはじめ対象疾病の拡大及び患者の負担軽減策を実施すること。なお、対象疾病拡大時等には十分な準備期間の確保及び関係者への周知を図ること</w:t>
      </w:r>
    </w:p>
    <w:p w14:paraId="437434EE" w14:textId="755A320C"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・社会保険診療報酬支払基金及び国民健康保険団体連合会に対する特定医療費支給認定実施要綱等に基づいた資格審査実施の指導を行うこと</w:t>
      </w:r>
    </w:p>
    <w:p w14:paraId="79C11B2F" w14:textId="77777777" w:rsidR="00EA4DF8" w:rsidRPr="003A0B22" w:rsidRDefault="00EA4DF8" w:rsidP="00EA4DF8">
      <w:pPr>
        <w:ind w:leftChars="117" w:left="422" w:hangingChars="64" w:hanging="141"/>
        <w:rPr>
          <w:rFonts w:asciiTheme="minorEastAsia" w:hAnsiTheme="minorEastAsia"/>
          <w:sz w:val="22"/>
          <w:szCs w:val="22"/>
          <w:lang w:eastAsia="ja-JP"/>
        </w:rPr>
      </w:pPr>
    </w:p>
    <w:p w14:paraId="1C3B455D" w14:textId="5DE05064" w:rsidR="00F360C0" w:rsidRPr="003A0B22" w:rsidRDefault="00356824" w:rsidP="00BE0280">
      <w:pPr>
        <w:ind w:leftChars="118" w:left="425" w:hangingChars="59" w:hanging="142"/>
        <w:rPr>
          <w:rFonts w:ascii="ＭＳ ゴシック" w:eastAsia="ＭＳ ゴシック" w:hAnsi="ＭＳ ゴシック"/>
          <w:lang w:eastAsia="ja-JP"/>
        </w:rPr>
      </w:pPr>
      <w:r w:rsidRPr="003A0B22">
        <w:rPr>
          <w:rFonts w:ascii="ＭＳ ゴシック" w:eastAsia="ＭＳ ゴシック" w:hAnsi="ＭＳ ゴシック" w:hint="eastAsia"/>
          <w:b/>
          <w:lang w:eastAsia="ja-JP"/>
        </w:rPr>
        <w:t>②</w:t>
      </w:r>
      <w:r w:rsidR="00A14062" w:rsidRPr="003A0B22">
        <w:rPr>
          <w:rFonts w:ascii="ＭＳ ゴシック" w:eastAsia="ＭＳ ゴシック" w:hAnsi="ＭＳ ゴシック" w:hint="eastAsia"/>
          <w:b/>
          <w:lang w:eastAsia="ja-JP"/>
        </w:rPr>
        <w:t>小児慢性特定疾病医療費助成制度の充実</w:t>
      </w:r>
    </w:p>
    <w:p w14:paraId="1438713F" w14:textId="6A2731AF"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・疾患の状態と程度について、患児等の治療の状態を踏まえた基準の変更を行うこと</w:t>
      </w:r>
    </w:p>
    <w:p w14:paraId="545D3B8D"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・重症認定基準について、疾患群ごとの治療実態を踏まえた変更を行うこと</w:t>
      </w:r>
    </w:p>
    <w:p w14:paraId="17C27CDF"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・対象者や対象疾病等の拡大及び患者負担軽減策を実施すること</w:t>
      </w:r>
    </w:p>
    <w:p w14:paraId="055906B7" w14:textId="3E2478FA"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・移行期医療支援体制整備事業に係る財政的支援等を充実すること</w:t>
      </w:r>
    </w:p>
    <w:p w14:paraId="167FC7DD" w14:textId="77777777" w:rsidR="001A69F2" w:rsidRPr="003A0B22" w:rsidRDefault="001A69F2" w:rsidP="001A69F2">
      <w:pPr>
        <w:rPr>
          <w:rFonts w:asciiTheme="minorEastAsia" w:hAnsiTheme="minorEastAsia"/>
          <w:sz w:val="22"/>
          <w:szCs w:val="22"/>
          <w:lang w:eastAsia="ja-JP"/>
        </w:rPr>
      </w:pPr>
    </w:p>
    <w:p w14:paraId="47470AC9" w14:textId="7EC4D3CE" w:rsidR="00F360C0" w:rsidRPr="003A0B22" w:rsidRDefault="00356824"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A14062" w:rsidRPr="003A0B22">
        <w:rPr>
          <w:rFonts w:ascii="ＭＳ ゴシック" w:eastAsia="ＭＳ ゴシック" w:hAnsi="ＭＳ ゴシック" w:hint="eastAsia"/>
          <w:b/>
          <w:lang w:eastAsia="ja-JP"/>
        </w:rPr>
        <w:t>難病患者の支援体制の充実</w:t>
      </w:r>
    </w:p>
    <w:p w14:paraId="2D75BBBC" w14:textId="5E354352"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・難病患者の療養生活支援体制の充実</w:t>
      </w:r>
      <w:r w:rsidR="00E76686" w:rsidRPr="003A0B22">
        <w:rPr>
          <w:rFonts w:asciiTheme="minorEastAsia" w:hAnsiTheme="minorEastAsia" w:hint="eastAsia"/>
          <w:sz w:val="22"/>
          <w:szCs w:val="22"/>
          <w:lang w:eastAsia="ja-JP"/>
        </w:rPr>
        <w:t>や、災害時の支援</w:t>
      </w:r>
      <w:r w:rsidRPr="003A0B22">
        <w:rPr>
          <w:rFonts w:asciiTheme="minorEastAsia" w:hAnsiTheme="minorEastAsia" w:hint="eastAsia"/>
          <w:sz w:val="22"/>
          <w:szCs w:val="22"/>
          <w:lang w:eastAsia="ja-JP"/>
        </w:rPr>
        <w:t>に向けた財政的支援の拡充を図ること</w:t>
      </w:r>
    </w:p>
    <w:p w14:paraId="18AFED0C"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・難病医療提供体制の推進に向けた財政的支援の拡充を図ること</w:t>
      </w:r>
    </w:p>
    <w:p w14:paraId="04EEA242" w14:textId="021481B6"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・難病・慢性疾病患者が通常よりハイリスクな妊娠・出産に伴い特別な医療を必要とする場合の患者負担の軽減策を実施すること</w:t>
      </w:r>
    </w:p>
    <w:p w14:paraId="7E35DAF1" w14:textId="66CDFD26" w:rsidR="00BF5602" w:rsidRPr="003A0B22" w:rsidRDefault="00BF5602" w:rsidP="00BF5602">
      <w:pPr>
        <w:rPr>
          <w:rFonts w:asciiTheme="minorEastAsia" w:hAnsiTheme="minorEastAsia"/>
          <w:sz w:val="22"/>
          <w:szCs w:val="22"/>
          <w:lang w:eastAsia="ja-JP"/>
        </w:rPr>
      </w:pPr>
    </w:p>
    <w:p w14:paraId="3242B869" w14:textId="32FCD834" w:rsidR="00163A24" w:rsidRPr="003A0B22" w:rsidRDefault="00356824"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A14062" w:rsidRPr="003A0B22">
        <w:rPr>
          <w:rFonts w:ascii="ＭＳ ゴシック" w:eastAsia="ＭＳ ゴシック" w:hAnsi="ＭＳ ゴシック" w:hint="eastAsia"/>
          <w:b/>
          <w:lang w:eastAsia="ja-JP"/>
        </w:rPr>
        <w:t>難病法に基づく事務の移管の検討</w:t>
      </w:r>
    </w:p>
    <w:p w14:paraId="54149A89" w14:textId="7163C4E9"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・都道府県が処理することとされている事務について、保健所設置市において一元的に処理できるよう、引き続き、中核市への事務移管の検討を行うこと</w:t>
      </w:r>
    </w:p>
    <w:p w14:paraId="67AEC5DA" w14:textId="69ADFBA4" w:rsidR="00356824" w:rsidRPr="003A0B22" w:rsidRDefault="00356824" w:rsidP="00144123">
      <w:pPr>
        <w:ind w:leftChars="117" w:left="422" w:hangingChars="64" w:hanging="141"/>
        <w:rPr>
          <w:rFonts w:asciiTheme="minorEastAsia" w:hAnsiTheme="minorEastAsia"/>
          <w:sz w:val="22"/>
          <w:szCs w:val="22"/>
          <w:lang w:eastAsia="ja-JP"/>
        </w:rPr>
      </w:pPr>
    </w:p>
    <w:p w14:paraId="23142BED" w14:textId="79D958B6" w:rsidR="00163A24" w:rsidRPr="003A0B22" w:rsidRDefault="001C2FFD"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⑤</w:t>
      </w:r>
      <w:r w:rsidR="00A14062" w:rsidRPr="003A0B22">
        <w:rPr>
          <w:rFonts w:ascii="ＭＳ ゴシック" w:eastAsia="ＭＳ ゴシック" w:hAnsi="ＭＳ ゴシック" w:hint="eastAsia"/>
          <w:b/>
          <w:lang w:eastAsia="ja-JP"/>
        </w:rPr>
        <w:t>診断・治療方法が確立していない脳脊髄液減少症等の疾患やいわゆる「香害」に係る対策の充実</w:t>
      </w:r>
    </w:p>
    <w:p w14:paraId="2D02F1E7" w14:textId="0B6A36E5" w:rsidR="00A14062" w:rsidRPr="003A0B22" w:rsidRDefault="00A14062"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・発症の原因解明並びに診断指針及び治療法の早期確立に向けた研究を推進すること</w:t>
      </w:r>
    </w:p>
    <w:p w14:paraId="3D19FFE2" w14:textId="77777777" w:rsidR="00062570" w:rsidRPr="003A0B22" w:rsidRDefault="00062570" w:rsidP="00144123">
      <w:pPr>
        <w:ind w:leftChars="118" w:left="425" w:hangingChars="59" w:hanging="142"/>
        <w:rPr>
          <w:rFonts w:asciiTheme="minorEastAsia" w:hAnsiTheme="minorEastAsia"/>
          <w:lang w:eastAsia="ja-JP"/>
        </w:rPr>
      </w:pPr>
    </w:p>
    <w:p w14:paraId="3C0AC2C5" w14:textId="59DF47A1" w:rsidR="003620EE" w:rsidRPr="003A0B22" w:rsidRDefault="001C2FFD"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⑥</w:t>
      </w:r>
      <w:r w:rsidR="00A14062" w:rsidRPr="003A0B22">
        <w:rPr>
          <w:rFonts w:ascii="ＭＳ ゴシック" w:eastAsia="ＭＳ ゴシック" w:hAnsi="ＭＳ ゴシック" w:hint="eastAsia"/>
          <w:b/>
          <w:lang w:eastAsia="ja-JP"/>
        </w:rPr>
        <w:t>アレルギー疾患対策の充実</w:t>
      </w:r>
    </w:p>
    <w:p w14:paraId="0B37F8A3" w14:textId="18AE8582" w:rsidR="00626C16" w:rsidRPr="003A0B22" w:rsidRDefault="00626C16"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w:t>
      </w:r>
      <w:r w:rsidR="00A14062" w:rsidRPr="003A0B22">
        <w:rPr>
          <w:rFonts w:asciiTheme="minorEastAsia" w:hAnsiTheme="minorEastAsia" w:hint="eastAsia"/>
          <w:sz w:val="22"/>
          <w:lang w:eastAsia="ja-JP"/>
        </w:rPr>
        <w:t>アレルギー疾患医療提供体制整備の推進に向けて、財政的支援を拡充すること</w:t>
      </w:r>
    </w:p>
    <w:p w14:paraId="4C60D552" w14:textId="54A39026" w:rsidR="00821271" w:rsidRPr="003A0B22" w:rsidRDefault="00821271" w:rsidP="00F81ECA">
      <w:pPr>
        <w:rPr>
          <w:rFonts w:asciiTheme="minorEastAsia" w:hAnsiTheme="minorEastAsia"/>
          <w:b/>
          <w:lang w:eastAsia="ja-JP"/>
        </w:rPr>
      </w:pPr>
    </w:p>
    <w:p w14:paraId="5758B798" w14:textId="04EF1758" w:rsidR="00F360C0" w:rsidRPr="003A0B22" w:rsidRDefault="001C2FFD" w:rsidP="00BE0280">
      <w:pPr>
        <w:ind w:leftChars="118" w:left="425" w:hangingChars="59" w:hanging="142"/>
        <w:rPr>
          <w:rFonts w:ascii="ＭＳ ゴシック" w:eastAsia="ＭＳ ゴシック" w:hAnsi="ＭＳ ゴシック"/>
          <w:sz w:val="22"/>
          <w:szCs w:val="22"/>
          <w:lang w:eastAsia="ja-JP"/>
        </w:rPr>
      </w:pPr>
      <w:r w:rsidRPr="003A0B22">
        <w:rPr>
          <w:rFonts w:ascii="ＭＳ ゴシック" w:eastAsia="ＭＳ ゴシック" w:hAnsi="ＭＳ ゴシック" w:hint="eastAsia"/>
          <w:b/>
          <w:lang w:eastAsia="ja-JP"/>
        </w:rPr>
        <w:t>⑦</w:t>
      </w:r>
      <w:r w:rsidR="00A14062" w:rsidRPr="003A0B22">
        <w:rPr>
          <w:rFonts w:ascii="ＭＳ ゴシック" w:eastAsia="ＭＳ ゴシック" w:hAnsi="ＭＳ ゴシック" w:hint="eastAsia"/>
          <w:b/>
          <w:lang w:eastAsia="ja-JP"/>
        </w:rPr>
        <w:t>原爆被爆者に対する支援事業等への必要な措置の実施</w:t>
      </w:r>
    </w:p>
    <w:p w14:paraId="3A0F5FEA" w14:textId="6ADAD6B5"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・訪問介護利用被爆者助成事業における所得制限を廃止すること</w:t>
      </w:r>
    </w:p>
    <w:p w14:paraId="7ADF738A"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lastRenderedPageBreak/>
        <w:t>・介護手当金支給事業及び介護保険等利用被爆者助成事業の実施にあたり、全額国の負担で対応できるよう必要な財源措置を行うこと</w:t>
      </w:r>
    </w:p>
    <w:p w14:paraId="567589A4" w14:textId="15601D0B"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・被爆者に対する健康相談、生活支援事業に係る単価の引き上げ及び実施回数上限撤廃並びに高齢化する現状を踏まえた健康診断等事業の充実を行うこと</w:t>
      </w:r>
    </w:p>
    <w:p w14:paraId="61CA4655" w14:textId="77777777" w:rsidR="00A14062" w:rsidRPr="003A0B22" w:rsidRDefault="00A14062" w:rsidP="00144123">
      <w:pPr>
        <w:ind w:leftChars="117" w:left="422" w:hangingChars="64" w:hanging="141"/>
        <w:rPr>
          <w:rFonts w:asciiTheme="minorEastAsia" w:hAnsiTheme="minorEastAsia"/>
          <w:sz w:val="22"/>
          <w:szCs w:val="22"/>
          <w:lang w:eastAsia="ja-JP"/>
        </w:rPr>
      </w:pPr>
    </w:p>
    <w:p w14:paraId="3B755647" w14:textId="3099009C" w:rsidR="00170645" w:rsidRPr="003A0B22" w:rsidRDefault="00082277" w:rsidP="00BE0280">
      <w:pPr>
        <w:ind w:leftChars="118" w:left="425" w:hangingChars="59" w:hanging="142"/>
        <w:rPr>
          <w:rFonts w:ascii="ＭＳ ゴシック" w:eastAsia="ＭＳ ゴシック" w:hAnsi="ＭＳ ゴシック"/>
          <w:lang w:eastAsia="ja-JP"/>
        </w:rPr>
      </w:pPr>
      <w:r w:rsidRPr="003A0B22">
        <w:rPr>
          <w:rFonts w:ascii="ＭＳ ゴシック" w:eastAsia="ＭＳ ゴシック" w:hAnsi="ＭＳ ゴシック" w:hint="eastAsia"/>
          <w:b/>
          <w:lang w:eastAsia="ja-JP"/>
        </w:rPr>
        <w:t>⑧</w:t>
      </w:r>
      <w:r w:rsidR="00A14062" w:rsidRPr="003A0B22">
        <w:rPr>
          <w:rFonts w:ascii="ＭＳ ゴシック" w:eastAsia="ＭＳ ゴシック" w:hAnsi="ＭＳ ゴシック" w:hint="eastAsia"/>
          <w:b/>
          <w:lang w:eastAsia="ja-JP"/>
        </w:rPr>
        <w:t>骨髄移植事業の充実</w:t>
      </w:r>
    </w:p>
    <w:p w14:paraId="73DD82EC" w14:textId="6F8CBF2A" w:rsidR="00A14062" w:rsidRPr="003A0B22" w:rsidRDefault="00A14062" w:rsidP="0040144A">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・骨髄ドナー特別休暇制度の普及を図るとともに、ドナーの休業補償制度を創設すること</w:t>
      </w:r>
    </w:p>
    <w:p w14:paraId="525A3D73" w14:textId="777A07E2" w:rsidR="00626C16" w:rsidRPr="003A0B22" w:rsidRDefault="00626C16" w:rsidP="00144123">
      <w:pPr>
        <w:ind w:leftChars="118" w:left="425" w:hangingChars="59" w:hanging="142"/>
        <w:rPr>
          <w:rFonts w:asciiTheme="minorEastAsia" w:hAnsiTheme="minorEastAsia"/>
          <w:b/>
          <w:lang w:eastAsia="ja-JP"/>
        </w:rPr>
      </w:pPr>
    </w:p>
    <w:p w14:paraId="6A585652" w14:textId="526ED0DF" w:rsidR="00170645" w:rsidRPr="003A0B22" w:rsidRDefault="00082277" w:rsidP="00BE0280">
      <w:pPr>
        <w:ind w:leftChars="118" w:left="425" w:hangingChars="59" w:hanging="142"/>
        <w:rPr>
          <w:rFonts w:asciiTheme="majorEastAsia" w:eastAsiaTheme="majorEastAsia" w:hAnsiTheme="majorEastAsia"/>
          <w:b/>
          <w:lang w:eastAsia="ja-JP"/>
        </w:rPr>
      </w:pPr>
      <w:r w:rsidRPr="003A0B22">
        <w:rPr>
          <w:rFonts w:asciiTheme="majorEastAsia" w:eastAsiaTheme="majorEastAsia" w:hAnsiTheme="majorEastAsia" w:hint="eastAsia"/>
          <w:b/>
          <w:lang w:eastAsia="ja-JP"/>
        </w:rPr>
        <w:t>⑨</w:t>
      </w:r>
      <w:r w:rsidR="00A14062" w:rsidRPr="003A0B22">
        <w:rPr>
          <w:rFonts w:asciiTheme="majorEastAsia" w:eastAsiaTheme="majorEastAsia" w:hAnsiTheme="majorEastAsia" w:hint="eastAsia"/>
          <w:b/>
          <w:lang w:eastAsia="ja-JP"/>
        </w:rPr>
        <w:t>不妊等に関する総合的施策の推進</w:t>
      </w:r>
    </w:p>
    <w:p w14:paraId="69278625" w14:textId="5F35379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・保険適用外となった「先進医療」のうち、エビデンスが確認されたものについて、早期に保険適用とすること</w:t>
      </w:r>
    </w:p>
    <w:p w14:paraId="17F8182B" w14:textId="7F77C833"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・専門機関等の研究により効果が認められる治療及び必要な検査の保険適用等、不育症に関する施策を推進すること</w:t>
      </w:r>
    </w:p>
    <w:p w14:paraId="4AF444F4" w14:textId="77777777" w:rsidR="0095201C" w:rsidRPr="003A0B22" w:rsidRDefault="0095201C" w:rsidP="0095201C">
      <w:pPr>
        <w:rPr>
          <w:rFonts w:asciiTheme="minorEastAsia" w:hAnsiTheme="minorEastAsia"/>
          <w:sz w:val="22"/>
          <w:szCs w:val="22"/>
          <w:lang w:eastAsia="ja-JP"/>
        </w:rPr>
      </w:pPr>
    </w:p>
    <w:p w14:paraId="27F0648A" w14:textId="601D4E28" w:rsidR="00A95567" w:rsidRPr="003A0B22" w:rsidRDefault="00082277"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⑩</w:t>
      </w:r>
      <w:r w:rsidR="00A14062" w:rsidRPr="003A0B22">
        <w:rPr>
          <w:rFonts w:ascii="ＭＳ ゴシック" w:eastAsia="ＭＳ ゴシック" w:hAnsi="ＭＳ ゴシック" w:hint="eastAsia"/>
          <w:b/>
          <w:lang w:eastAsia="ja-JP"/>
        </w:rPr>
        <w:t>思いがけない妊娠の際の相談体制の充実</w:t>
      </w:r>
    </w:p>
    <w:p w14:paraId="7C2120B9" w14:textId="188A1804"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・「全国共通ダイヤル」システムにより、相談者が発信した地域の相談窓口に繋がるシステムを構築すること</w:t>
      </w:r>
    </w:p>
    <w:p w14:paraId="415056F6" w14:textId="77777777" w:rsidR="00B7344E" w:rsidRPr="003A0B22" w:rsidRDefault="00B7344E" w:rsidP="00A02008">
      <w:pPr>
        <w:ind w:leftChars="59" w:left="283" w:hangingChars="64" w:hanging="141"/>
        <w:rPr>
          <w:rFonts w:asciiTheme="minorEastAsia" w:hAnsiTheme="minorEastAsia"/>
          <w:sz w:val="22"/>
          <w:szCs w:val="22"/>
          <w:lang w:eastAsia="ja-JP"/>
        </w:rPr>
      </w:pPr>
    </w:p>
    <w:p w14:paraId="4225058A" w14:textId="6A727A50" w:rsidR="001A5A95" w:rsidRPr="003A0B22" w:rsidRDefault="00082277"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⑪</w:t>
      </w:r>
      <w:r w:rsidR="00A14062" w:rsidRPr="003A0B22">
        <w:rPr>
          <w:rFonts w:ascii="ＭＳ ゴシック" w:eastAsia="ＭＳ ゴシック" w:hAnsi="ＭＳ ゴシック" w:hint="eastAsia"/>
          <w:b/>
          <w:lang w:eastAsia="ja-JP"/>
        </w:rPr>
        <w:t>旧優生保護法一時金支給等に関する法改正及び制度のかかる周知・広報における合理的配慮</w:t>
      </w:r>
    </w:p>
    <w:p w14:paraId="2393C3B7" w14:textId="73FAB286"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・一時金支給申請期限を無期限とするための法改正を行うこと</w:t>
      </w:r>
    </w:p>
    <w:p w14:paraId="75931AC8" w14:textId="0D694A25"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・テレビ・新聞・ラジオなどを用いた数次にわたる広報を実施すること</w:t>
      </w:r>
    </w:p>
    <w:p w14:paraId="1DB191A5" w14:textId="77777777" w:rsidR="0046535A" w:rsidRPr="003A0B22" w:rsidRDefault="0046535A" w:rsidP="00170645">
      <w:pPr>
        <w:rPr>
          <w:rFonts w:asciiTheme="minorEastAsia" w:hAnsiTheme="minorEastAsia"/>
          <w:sz w:val="22"/>
          <w:szCs w:val="22"/>
          <w:lang w:eastAsia="ja-JP"/>
        </w:rPr>
      </w:pPr>
    </w:p>
    <w:p w14:paraId="6622B9D6" w14:textId="2C08A142" w:rsidR="00170645" w:rsidRPr="003A0B22" w:rsidRDefault="00082277"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⑫</w:t>
      </w:r>
      <w:r w:rsidR="00A14062" w:rsidRPr="003A0B22">
        <w:rPr>
          <w:rFonts w:ascii="ＭＳ ゴシック" w:eastAsia="ＭＳ ゴシック" w:hAnsi="ＭＳ ゴシック" w:hint="eastAsia"/>
          <w:b/>
          <w:lang w:eastAsia="ja-JP"/>
        </w:rPr>
        <w:t>アスベストによる健康被害の救済</w:t>
      </w:r>
    </w:p>
    <w:p w14:paraId="6EB86B29" w14:textId="03EC17CB"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・大阪泉南アスベスト訴訟和解要件の周知、和解要件を踏まえた取組みの確実な実施</w:t>
      </w:r>
    </w:p>
    <w:p w14:paraId="33F3FC9B"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・指定疾病について、疾病の程度ごとの段階的な救済方法を検討すること</w:t>
      </w:r>
    </w:p>
    <w:p w14:paraId="322E91C3"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・石綿工場と近隣地域住民との因果関係を解明すること</w:t>
      </w:r>
    </w:p>
    <w:p w14:paraId="3F9ABC4F"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・間接ばく露者に対し、石綿による健康被害の救済に関する法律の趣旨を踏まえた適切な救済措置を行うこと</w:t>
      </w:r>
    </w:p>
    <w:p w14:paraId="2E36EDB4" w14:textId="77777777" w:rsidR="00A14062"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・治療方法の研究、治療体制の確保及び知識・技術の向上を図ること</w:t>
      </w:r>
    </w:p>
    <w:p w14:paraId="03D17909" w14:textId="64DD287B" w:rsidR="00721A3E" w:rsidRPr="003A0B22" w:rsidRDefault="00A14062"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・健康被害の早期発見のための検診方法の早期確立や国の責任による長期的・継続的な検診実施のための必要な財源措置を行うこと</w:t>
      </w:r>
    </w:p>
    <w:p w14:paraId="161D068B" w14:textId="77777777" w:rsidR="00721A3E" w:rsidRPr="003A0B22" w:rsidRDefault="00721A3E" w:rsidP="00721A3E">
      <w:pPr>
        <w:ind w:leftChars="59" w:left="283" w:hangingChars="64" w:hanging="141"/>
        <w:rPr>
          <w:rFonts w:asciiTheme="minorEastAsia" w:hAnsiTheme="minorEastAsia"/>
          <w:sz w:val="22"/>
          <w:szCs w:val="22"/>
          <w:lang w:eastAsia="ja-JP"/>
        </w:rPr>
      </w:pPr>
    </w:p>
    <w:p w14:paraId="7290C5C7" w14:textId="484403AC" w:rsidR="00721A3E" w:rsidRPr="003A0B22" w:rsidRDefault="00721A3E"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⑬市町村母子保健を担う保健師の人員体制確保のための措置</w:t>
      </w:r>
    </w:p>
    <w:p w14:paraId="193BA38C" w14:textId="293AC65B"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・母子保健の専門性を活かした児童虐待の発生予防・早期発見等に関し、極めて重要な役割を担う市町村保</w:t>
      </w:r>
      <w:r w:rsidR="0038101E" w:rsidRPr="003A0B22">
        <w:rPr>
          <w:rFonts w:asciiTheme="minorEastAsia" w:hAnsiTheme="minorEastAsia" w:hint="eastAsia"/>
          <w:sz w:val="22"/>
          <w:szCs w:val="22"/>
          <w:lang w:eastAsia="ja-JP"/>
        </w:rPr>
        <w:t>健師について、必要な人員体制が確保できるよう財政措置を行うこと</w:t>
      </w:r>
    </w:p>
    <w:p w14:paraId="26118D4D" w14:textId="77777777" w:rsidR="00721A3E" w:rsidRPr="003A0B22" w:rsidRDefault="00721A3E" w:rsidP="00721A3E">
      <w:pPr>
        <w:ind w:leftChars="59" w:left="283" w:hangingChars="64" w:hanging="141"/>
        <w:rPr>
          <w:rFonts w:asciiTheme="minorEastAsia" w:hAnsiTheme="minorEastAsia"/>
          <w:sz w:val="22"/>
          <w:szCs w:val="22"/>
          <w:lang w:eastAsia="ja-JP"/>
        </w:rPr>
      </w:pPr>
    </w:p>
    <w:p w14:paraId="0A669C97" w14:textId="70892AD5" w:rsidR="00721A3E" w:rsidRPr="003A0B22" w:rsidRDefault="00721A3E"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⑭新生児マススクリーニング検査対象疾患の拡充と補助制度の創設</w:t>
      </w:r>
    </w:p>
    <w:p w14:paraId="2418AE32" w14:textId="77777777"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・医療の進展に伴い早期発見・早期治療が可能となった希少難病性疾患を全国一律で先天性代謝異常等検査の対象疾患とし、全ての新生児が公費負担により受検できるよう国庫補助制度を創設すること</w:t>
      </w:r>
    </w:p>
    <w:p w14:paraId="61DF84DC" w14:textId="77777777" w:rsidR="00721A3E" w:rsidRPr="003A0B22" w:rsidRDefault="00721A3E" w:rsidP="00721A3E">
      <w:pPr>
        <w:ind w:leftChars="59" w:left="283" w:hangingChars="64" w:hanging="141"/>
        <w:rPr>
          <w:rFonts w:asciiTheme="minorEastAsia" w:hAnsiTheme="minorEastAsia"/>
          <w:sz w:val="22"/>
          <w:szCs w:val="22"/>
          <w:lang w:eastAsia="ja-JP"/>
        </w:rPr>
      </w:pPr>
    </w:p>
    <w:p w14:paraId="56F8DDD0" w14:textId="795A5823" w:rsidR="00721A3E" w:rsidRPr="003A0B22" w:rsidRDefault="00721A3E"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⑮プレコンセンプションケアに関する普及啓発の推進</w:t>
      </w:r>
    </w:p>
    <w:p w14:paraId="76700863" w14:textId="1D4CBE93"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・プレコンセンプションケアは、若年層から成人まで幅広い年代を対象とする取組として母子保健、教育、労働と多分野にまたがることから、関係する省庁が連携した一体的な普及啓発を推進すること</w:t>
      </w:r>
    </w:p>
    <w:p w14:paraId="25408CF8" w14:textId="77777777" w:rsidR="00A010DF" w:rsidRPr="003A0B22" w:rsidRDefault="00A010DF" w:rsidP="00170645">
      <w:pPr>
        <w:rPr>
          <w:rFonts w:asciiTheme="minorEastAsia" w:hAnsiTheme="minorEastAsia"/>
          <w:b/>
          <w:sz w:val="22"/>
          <w:szCs w:val="22"/>
          <w:lang w:eastAsia="ja-JP"/>
        </w:rPr>
      </w:pPr>
    </w:p>
    <w:p w14:paraId="43C12D02" w14:textId="4FAD60D2" w:rsidR="00170645" w:rsidRPr="003A0B22" w:rsidRDefault="00721A3E"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（２）感染症対策の充実・強化</w:t>
      </w:r>
    </w:p>
    <w:p w14:paraId="64E87838" w14:textId="4632665D" w:rsidR="00170645"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lastRenderedPageBreak/>
        <w:t>①</w:t>
      </w:r>
      <w:r w:rsidR="00721A3E" w:rsidRPr="003A0B22">
        <w:rPr>
          <w:rFonts w:ascii="ＭＳ ゴシック" w:eastAsia="ＭＳ ゴシック" w:hAnsi="ＭＳ ゴシック" w:hint="eastAsia"/>
          <w:b/>
          <w:lang w:eastAsia="ja-JP"/>
        </w:rPr>
        <w:t>新型インフルエンザ対策の充実・強化</w:t>
      </w:r>
    </w:p>
    <w:p w14:paraId="3960C5B6" w14:textId="2CA4D5EE"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・新型インフルエンザ協力医療機関に対する国庫補助制度の拡充を図ること</w:t>
      </w:r>
    </w:p>
    <w:p w14:paraId="508DB7A0" w14:textId="08815AA3"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w:t>
      </w:r>
      <w:r w:rsidR="003B00C8" w:rsidRPr="003A0B22">
        <w:rPr>
          <w:rFonts w:asciiTheme="minorEastAsia" w:hAnsiTheme="minorEastAsia" w:hint="eastAsia"/>
          <w:sz w:val="22"/>
          <w:szCs w:val="22"/>
          <w:lang w:eastAsia="ja-JP"/>
        </w:rPr>
        <w:t>抗インフルエンザウイルス薬の活用方法や流通在庫による効率的な備蓄方法を提示するとともに、購入費用だけでなく、保管費用等についても全額負担すること</w:t>
      </w:r>
    </w:p>
    <w:p w14:paraId="67CA4D2A" w14:textId="77777777"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・国から発信される情報の一元的かつ要点を明確にした上での提供及び診療・治療等に資する情報について全ての医療機関に速やかに伝達できるシステムの構築を図ること</w:t>
      </w:r>
    </w:p>
    <w:p w14:paraId="56FF2E81" w14:textId="77777777"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・新型インフルエンザ発生時における特定接種の登録事業者への予防接種については、診療報酬加算の対象とすること</w:t>
      </w:r>
    </w:p>
    <w:p w14:paraId="285F31B1" w14:textId="44C4E951" w:rsidR="00721A3E" w:rsidRPr="003A0B22" w:rsidRDefault="00721A3E" w:rsidP="0040144A">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w:t>
      </w:r>
      <w:r w:rsidR="003B00C8" w:rsidRPr="003A0B22">
        <w:rPr>
          <w:rFonts w:asciiTheme="minorEastAsia" w:hAnsiTheme="minorEastAsia" w:hint="eastAsia"/>
          <w:sz w:val="22"/>
          <w:szCs w:val="22"/>
          <w:lang w:eastAsia="ja-JP"/>
        </w:rPr>
        <w:t>抗インフルエンザウイルス薬の備蓄と同様に、国、都道府県におけるマスク等の感染症対策に必要な物資の備蓄目標を明確にし、備蓄費用に対する補助を行うこと</w:t>
      </w:r>
    </w:p>
    <w:p w14:paraId="5F53D6A6" w14:textId="77777777" w:rsidR="00721A3E" w:rsidRPr="003A0B22" w:rsidRDefault="00721A3E" w:rsidP="00C6418A">
      <w:pPr>
        <w:ind w:leftChars="150" w:left="470" w:hangingChars="50" w:hanging="110"/>
        <w:rPr>
          <w:rFonts w:asciiTheme="minorEastAsia" w:hAnsiTheme="minorEastAsia"/>
          <w:sz w:val="22"/>
          <w:szCs w:val="22"/>
          <w:lang w:eastAsia="ja-JP"/>
        </w:rPr>
      </w:pPr>
    </w:p>
    <w:p w14:paraId="147AA963" w14:textId="4607BCA0" w:rsidR="009C3640" w:rsidRPr="003A0B22" w:rsidRDefault="009C3640" w:rsidP="009C3640">
      <w:pPr>
        <w:rPr>
          <w:rFonts w:asciiTheme="minorEastAsia" w:hAnsiTheme="minorEastAsia"/>
          <w:sz w:val="22"/>
          <w:szCs w:val="22"/>
          <w:lang w:eastAsia="ja-JP"/>
        </w:rPr>
      </w:pPr>
    </w:p>
    <w:p w14:paraId="22591DC2" w14:textId="6F2AE7D2" w:rsidR="00F360C0"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721A3E" w:rsidRPr="003A0B22">
        <w:rPr>
          <w:rFonts w:ascii="ＭＳ ゴシック" w:eastAsia="ＭＳ ゴシック" w:hAnsi="ＭＳ ゴシック" w:hint="eastAsia"/>
          <w:b/>
          <w:lang w:eastAsia="ja-JP"/>
        </w:rPr>
        <w:t>予防接種法に基づく定期予防接種の充実</w:t>
      </w:r>
    </w:p>
    <w:p w14:paraId="3B12DAB2" w14:textId="35DA8A28"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・定期の予防接種に係る費用に対し、全額財源措置を行うこと</w:t>
      </w:r>
    </w:p>
    <w:p w14:paraId="5D5CBF9F" w14:textId="508D00A3"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・定期５期予防接種の利用者数向上に係る方針を提示すること</w:t>
      </w:r>
    </w:p>
    <w:p w14:paraId="4A301240" w14:textId="793BA5F7"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・造血幹細胞移植後の再接種に対する定期接種の特例措置を行うこと</w:t>
      </w:r>
    </w:p>
    <w:p w14:paraId="3138F2C6" w14:textId="53E018CA"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・おたふくかぜワクチン、帯状疱疹ワクチン、百日咳の就学前及び11～12歳への追加接種（二種混合を三種混合へ変更）については定期接種化への位置付けを早期に行うこと</w:t>
      </w:r>
    </w:p>
    <w:p w14:paraId="70C66161" w14:textId="77777777"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・HPVワクチンについては、男性への接種に係る方針を示すこと</w:t>
      </w:r>
    </w:p>
    <w:p w14:paraId="0592C313" w14:textId="77777777"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・呼吸器、循環器、腎臓に慢性疾患を持つ患者について、全年齢がインフルエンザワクチンを定期接種できる体制を確保すること</w:t>
      </w:r>
    </w:p>
    <w:p w14:paraId="6A5254B1" w14:textId="00657A5D"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予防接種後健康状況調査について、医療機関や府民に対して、より有益な情報還元がなるよう、医学的見地から解析・評価するなど、同時接種についての研究及び検討を行い、その安全性を含めた実施に係る指針及び効果等に係る方針を明確</w:t>
      </w:r>
      <w:r w:rsidR="003E7239" w:rsidRPr="003A0B22">
        <w:rPr>
          <w:rFonts w:asciiTheme="minorEastAsia" w:hAnsiTheme="minorEastAsia" w:hint="eastAsia"/>
          <w:sz w:val="22"/>
          <w:szCs w:val="22"/>
          <w:lang w:eastAsia="ja-JP"/>
        </w:rPr>
        <w:t>に示すとともに、混合ワクチンの開発の推進等の改善策を講ずること</w:t>
      </w:r>
    </w:p>
    <w:p w14:paraId="1C77A381" w14:textId="6730F228"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・風しんの追加的対策において、対象者が健診等の機会に抗体検査を受検しやすいよう、企業健診の項目に風しん抗体検査を組み込むとともに、クーポン券がない場合でも対象者のマイナン</w:t>
      </w:r>
      <w:r w:rsidR="003E7239" w:rsidRPr="003A0B22">
        <w:rPr>
          <w:rFonts w:asciiTheme="minorEastAsia" w:hAnsiTheme="minorEastAsia" w:hint="eastAsia"/>
          <w:sz w:val="22"/>
          <w:szCs w:val="22"/>
          <w:lang w:eastAsia="ja-JP"/>
        </w:rPr>
        <w:t>バー情報連携により抗体検査の実施を可能とする等の取組みを行うこと</w:t>
      </w:r>
    </w:p>
    <w:p w14:paraId="72241FC9" w14:textId="616CC382" w:rsidR="00C6418A" w:rsidRPr="003A0B22" w:rsidRDefault="00C6418A" w:rsidP="00C6418A">
      <w:pPr>
        <w:rPr>
          <w:rFonts w:asciiTheme="minorEastAsia" w:hAnsiTheme="minorEastAsia"/>
          <w:b/>
          <w:sz w:val="22"/>
          <w:szCs w:val="22"/>
          <w:lang w:eastAsia="ja-JP"/>
        </w:rPr>
      </w:pPr>
    </w:p>
    <w:p w14:paraId="30A85593" w14:textId="6859336A" w:rsidR="00170645"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721A3E" w:rsidRPr="003A0B22">
        <w:rPr>
          <w:rFonts w:ascii="ＭＳ ゴシック" w:eastAsia="ＭＳ ゴシック" w:hAnsi="ＭＳ ゴシック" w:hint="eastAsia"/>
          <w:b/>
          <w:lang w:eastAsia="ja-JP"/>
        </w:rPr>
        <w:t>結核医療体制維持のための支援</w:t>
      </w:r>
    </w:p>
    <w:p w14:paraId="4F4DA264" w14:textId="3F0012EC"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・診療報酬の加算や施設整備等にかかる十分な財源措置を行うこと</w:t>
      </w:r>
    </w:p>
    <w:p w14:paraId="2C5B1D02" w14:textId="03CC3B0B"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・合併症をもつ高齢結核患者に対する医療体制を確保すること</w:t>
      </w:r>
    </w:p>
    <w:p w14:paraId="075915A0" w14:textId="77777777" w:rsidR="00170645" w:rsidRPr="003A0B22" w:rsidRDefault="00170645" w:rsidP="00170645">
      <w:pPr>
        <w:rPr>
          <w:rFonts w:asciiTheme="minorEastAsia" w:hAnsiTheme="minorEastAsia"/>
          <w:sz w:val="22"/>
          <w:szCs w:val="22"/>
          <w:lang w:eastAsia="ja-JP"/>
        </w:rPr>
      </w:pPr>
    </w:p>
    <w:p w14:paraId="7F9F521E" w14:textId="0B61164B" w:rsidR="00170645"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721A3E" w:rsidRPr="003A0B22">
        <w:rPr>
          <w:rFonts w:ascii="ＭＳ ゴシック" w:eastAsia="ＭＳ ゴシック" w:hAnsi="ＭＳ ゴシック" w:hint="eastAsia"/>
          <w:b/>
          <w:lang w:eastAsia="ja-JP"/>
        </w:rPr>
        <w:t>感染症指定医療機関の運営に対する支援の充実</w:t>
      </w:r>
    </w:p>
    <w:p w14:paraId="5691A880" w14:textId="3168488A"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・感染症専門医及び専門スタッフの養成・育成を図ること</w:t>
      </w:r>
    </w:p>
    <w:p w14:paraId="6E2622BE" w14:textId="357E4E17" w:rsidR="00721A3E" w:rsidRPr="003A0B22" w:rsidRDefault="003B00C8"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w:t>
      </w:r>
      <w:r w:rsidR="00721A3E" w:rsidRPr="003A0B22">
        <w:rPr>
          <w:rFonts w:asciiTheme="minorEastAsia" w:hAnsiTheme="minorEastAsia" w:hint="eastAsia"/>
          <w:sz w:val="22"/>
          <w:szCs w:val="22"/>
          <w:lang w:eastAsia="ja-JP"/>
        </w:rPr>
        <w:t>新興感染症等の発生時においても迅速な対応が可能となるよう、運営費補助金の対象経費・基準額の拡充など、十分な財源措置を行うこと</w:t>
      </w:r>
    </w:p>
    <w:p w14:paraId="7E171EB3" w14:textId="77777777" w:rsidR="006B56FD" w:rsidRPr="003A0B22" w:rsidRDefault="006B56FD" w:rsidP="00170645">
      <w:pPr>
        <w:rPr>
          <w:rFonts w:asciiTheme="minorEastAsia" w:hAnsiTheme="minorEastAsia"/>
          <w:sz w:val="22"/>
          <w:szCs w:val="22"/>
          <w:lang w:eastAsia="ja-JP"/>
        </w:rPr>
      </w:pPr>
    </w:p>
    <w:p w14:paraId="35C37EA4" w14:textId="77777777" w:rsidR="00B3762D" w:rsidRPr="003A0B22" w:rsidRDefault="00B3762D" w:rsidP="00170645">
      <w:pPr>
        <w:rPr>
          <w:rFonts w:asciiTheme="minorEastAsia" w:hAnsiTheme="minorEastAsia"/>
          <w:b/>
          <w:sz w:val="22"/>
          <w:szCs w:val="22"/>
          <w:lang w:eastAsia="ja-JP"/>
        </w:rPr>
      </w:pPr>
      <w:r w:rsidRPr="003A0B22">
        <w:rPr>
          <w:rFonts w:asciiTheme="minorEastAsia" w:hAnsiTheme="minorEastAsia"/>
          <w:b/>
          <w:sz w:val="22"/>
          <w:szCs w:val="22"/>
          <w:lang w:eastAsia="ja-JP"/>
        </w:rPr>
        <w:br w:type="page"/>
      </w:r>
    </w:p>
    <w:p w14:paraId="544BA844" w14:textId="13C3642C" w:rsidR="00B73FE3" w:rsidRPr="003A0B22" w:rsidRDefault="00721A3E" w:rsidP="00BE0280">
      <w:pPr>
        <w:rPr>
          <w:rFonts w:ascii="ＭＳ ゴシック" w:eastAsia="ＭＳ ゴシック" w:hAnsi="ＭＳ ゴシック"/>
          <w:b/>
          <w:sz w:val="28"/>
          <w:szCs w:val="22"/>
          <w:lang w:eastAsia="ja-JP"/>
        </w:rPr>
      </w:pPr>
      <w:r w:rsidRPr="003A0B22">
        <w:rPr>
          <w:rFonts w:ascii="ＭＳ ゴシック" w:eastAsia="ＭＳ ゴシック" w:hAnsi="ＭＳ ゴシック" w:hint="eastAsia"/>
          <w:b/>
          <w:sz w:val="28"/>
          <w:szCs w:val="22"/>
          <w:lang w:eastAsia="ja-JP"/>
        </w:rPr>
        <w:lastRenderedPageBreak/>
        <w:t>６．「こころの健康問題」への対策</w:t>
      </w:r>
    </w:p>
    <w:p w14:paraId="75832798" w14:textId="5F7964A3" w:rsidR="00B73FE3" w:rsidRPr="003A0B22" w:rsidRDefault="00721A3E"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（１）精神保健施策の推進</w:t>
      </w:r>
    </w:p>
    <w:p w14:paraId="4392EBD4" w14:textId="29A03051" w:rsidR="00B73FE3" w:rsidRPr="003A0B22" w:rsidRDefault="00824F9C" w:rsidP="00BE0280">
      <w:pPr>
        <w:ind w:leftChars="118" w:left="425" w:hangingChars="59" w:hanging="142"/>
        <w:rPr>
          <w:rFonts w:asciiTheme="minorEastAsia" w:hAnsiTheme="minorEastAsia"/>
          <w:b/>
          <w:lang w:eastAsia="ja-JP"/>
        </w:rPr>
      </w:pPr>
      <w:r w:rsidRPr="003A0B22">
        <w:rPr>
          <w:rFonts w:asciiTheme="minorEastAsia" w:hAnsiTheme="minorEastAsia" w:hint="eastAsia"/>
          <w:b/>
          <w:lang w:eastAsia="ja-JP"/>
        </w:rPr>
        <w:t>①</w:t>
      </w:r>
      <w:r w:rsidR="00721A3E" w:rsidRPr="003A0B22">
        <w:rPr>
          <w:rFonts w:asciiTheme="minorEastAsia" w:hAnsiTheme="minorEastAsia" w:hint="eastAsia"/>
          <w:b/>
          <w:lang w:eastAsia="ja-JP"/>
        </w:rPr>
        <w:t>精神障がい者の退院後支援の適切な運用</w:t>
      </w:r>
    </w:p>
    <w:p w14:paraId="0444D120" w14:textId="083B2072"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・精神障がい者の退院後支援に関する課題把握とガイドラインの改善を行うこと</w:t>
      </w:r>
    </w:p>
    <w:p w14:paraId="7339C419" w14:textId="1602699A"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・地域で十分な支援が行えるよう必要な財源措置及び人員配置の基準の拡充を図ること</w:t>
      </w:r>
    </w:p>
    <w:p w14:paraId="73911929" w14:textId="77777777" w:rsidR="00683293" w:rsidRPr="003A0B22" w:rsidRDefault="00683293" w:rsidP="00683293">
      <w:pPr>
        <w:rPr>
          <w:rFonts w:asciiTheme="minorEastAsia" w:hAnsiTheme="minorEastAsia"/>
          <w:sz w:val="22"/>
          <w:szCs w:val="22"/>
          <w:lang w:eastAsia="ja-JP"/>
        </w:rPr>
      </w:pPr>
    </w:p>
    <w:p w14:paraId="1225BD94" w14:textId="783EAC3A" w:rsidR="00B51DCD" w:rsidRPr="003A0B22" w:rsidRDefault="00824F9C" w:rsidP="00BE0280">
      <w:pPr>
        <w:ind w:leftChars="118" w:left="425" w:hangingChars="59" w:hanging="142"/>
        <w:rPr>
          <w:rFonts w:ascii="ＭＳ ゴシック" w:eastAsia="ＭＳ ゴシック" w:hAnsi="ＭＳ ゴシック"/>
          <w:sz w:val="22"/>
          <w:szCs w:val="22"/>
          <w:lang w:eastAsia="ja-JP"/>
        </w:rPr>
      </w:pPr>
      <w:r w:rsidRPr="003A0B22">
        <w:rPr>
          <w:rFonts w:ascii="ＭＳ ゴシック" w:eastAsia="ＭＳ ゴシック" w:hAnsi="ＭＳ ゴシック" w:hint="eastAsia"/>
          <w:b/>
          <w:lang w:eastAsia="ja-JP"/>
        </w:rPr>
        <w:t>②</w:t>
      </w:r>
      <w:r w:rsidR="00721A3E" w:rsidRPr="003A0B22">
        <w:rPr>
          <w:rFonts w:ascii="ＭＳ ゴシック" w:eastAsia="ＭＳ ゴシック" w:hAnsi="ＭＳ ゴシック" w:hint="eastAsia"/>
          <w:b/>
          <w:lang w:eastAsia="ja-JP"/>
        </w:rPr>
        <w:t>精神保健福祉法改正に伴う医療保護入院等の運用の見直し</w:t>
      </w:r>
    </w:p>
    <w:p w14:paraId="11CCFCEA" w14:textId="1D1164C0"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・退院後生活環境相談員が、各病院において遺漏なく活動できるよう必要な財源措置を行うこと</w:t>
      </w:r>
    </w:p>
    <w:p w14:paraId="481A663E" w14:textId="77777777" w:rsidR="006A5550" w:rsidRPr="003A0B22" w:rsidRDefault="006A5550" w:rsidP="00062570">
      <w:pPr>
        <w:rPr>
          <w:rFonts w:asciiTheme="minorEastAsia" w:hAnsiTheme="minorEastAsia"/>
          <w:sz w:val="22"/>
          <w:szCs w:val="22"/>
          <w:lang w:eastAsia="ja-JP"/>
        </w:rPr>
      </w:pPr>
    </w:p>
    <w:p w14:paraId="38C06875" w14:textId="0F23F3DE" w:rsidR="00683293" w:rsidRPr="003A0B22" w:rsidRDefault="00824F9C" w:rsidP="00BE0280">
      <w:pPr>
        <w:ind w:leftChars="118" w:left="425" w:hangingChars="59" w:hanging="142"/>
        <w:rPr>
          <w:rFonts w:ascii="ＭＳ ゴシック" w:eastAsia="ＭＳ ゴシック" w:hAnsi="ＭＳ ゴシック"/>
          <w:lang w:eastAsia="ja-JP"/>
        </w:rPr>
      </w:pPr>
      <w:r w:rsidRPr="003A0B22">
        <w:rPr>
          <w:rFonts w:ascii="ＭＳ ゴシック" w:eastAsia="ＭＳ ゴシック" w:hAnsi="ＭＳ ゴシック" w:hint="eastAsia"/>
          <w:b/>
          <w:lang w:eastAsia="ja-JP"/>
        </w:rPr>
        <w:t>③</w:t>
      </w:r>
      <w:r w:rsidR="00721A3E" w:rsidRPr="003A0B22">
        <w:rPr>
          <w:rFonts w:ascii="ＭＳ ゴシック" w:eastAsia="ＭＳ ゴシック" w:hAnsi="ＭＳ ゴシック" w:hint="eastAsia"/>
          <w:b/>
          <w:lang w:eastAsia="ja-JP"/>
        </w:rPr>
        <w:t>精神科救急医療体制整備事業の予算確保</w:t>
      </w:r>
    </w:p>
    <w:p w14:paraId="66085627" w14:textId="0FA48502" w:rsidR="00721A3E" w:rsidRPr="003A0B22" w:rsidRDefault="00721A3E"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・地域の実情に応じた十分な精神科救急医療体制の整備が行えるよう、補助金の適切な算定を行うこと</w:t>
      </w:r>
    </w:p>
    <w:p w14:paraId="01FA9674" w14:textId="77777777" w:rsidR="009D6B4A" w:rsidRPr="003A0B22" w:rsidRDefault="009D6B4A" w:rsidP="00144123">
      <w:pPr>
        <w:ind w:leftChars="118" w:left="425" w:hangingChars="59" w:hanging="142"/>
        <w:rPr>
          <w:rFonts w:asciiTheme="minorEastAsia" w:hAnsiTheme="minorEastAsia"/>
          <w:lang w:eastAsia="ja-JP"/>
        </w:rPr>
      </w:pPr>
    </w:p>
    <w:p w14:paraId="2A0814F9" w14:textId="1F1D988E" w:rsidR="00683293" w:rsidRPr="003A0B22" w:rsidRDefault="00824F9C" w:rsidP="00144123">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721A3E" w:rsidRPr="003A0B22">
        <w:rPr>
          <w:rFonts w:ascii="ＭＳ ゴシック" w:eastAsia="ＭＳ ゴシック" w:hAnsi="ＭＳ ゴシック" w:hint="eastAsia"/>
          <w:b/>
          <w:lang w:eastAsia="ja-JP"/>
        </w:rPr>
        <w:t>精神障がい者の合併症治療の充実</w:t>
      </w:r>
    </w:p>
    <w:p w14:paraId="6C4B37A2" w14:textId="7575DAC3"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・精神障がい者の身体合併症救急医療確保事業の適用範囲を拡大すること</w:t>
      </w:r>
    </w:p>
    <w:p w14:paraId="0FD85F5E" w14:textId="6814450E" w:rsidR="00721A3E" w:rsidRPr="003A0B22" w:rsidRDefault="00721A3E"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・身体合併症患者の精神科救急入院が阻害されないよう、精神科救急入院料の算定方法の見直しを図ること</w:t>
      </w:r>
    </w:p>
    <w:p w14:paraId="22CE3CBB" w14:textId="77777777" w:rsidR="001A5A95" w:rsidRPr="003A0B22" w:rsidRDefault="001A5A95" w:rsidP="001A5A95">
      <w:pPr>
        <w:rPr>
          <w:rFonts w:asciiTheme="minorEastAsia" w:hAnsiTheme="minorEastAsia"/>
          <w:sz w:val="22"/>
          <w:szCs w:val="22"/>
          <w:lang w:eastAsia="ja-JP"/>
        </w:rPr>
      </w:pPr>
    </w:p>
    <w:p w14:paraId="6325EA4F" w14:textId="478C3EF4" w:rsidR="00683293"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⑤</w:t>
      </w:r>
      <w:r w:rsidR="00721A3E" w:rsidRPr="003A0B22">
        <w:rPr>
          <w:rFonts w:ascii="ＭＳ ゴシック" w:eastAsia="ＭＳ ゴシック" w:hAnsi="ＭＳ ゴシック" w:hint="eastAsia"/>
          <w:b/>
          <w:lang w:eastAsia="ja-JP"/>
        </w:rPr>
        <w:t>認知症治療における地域連携の充実</w:t>
      </w:r>
    </w:p>
    <w:p w14:paraId="1D469760" w14:textId="48236580" w:rsidR="00721A3E" w:rsidRPr="003A0B22" w:rsidRDefault="00721A3E"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・認知症疾患医療センターにおける地域連携機能の充実を含めた安定的な運営に必要な財源措置を行うこと</w:t>
      </w:r>
    </w:p>
    <w:p w14:paraId="5CC8B188" w14:textId="46855772" w:rsidR="004F215E" w:rsidRPr="003A0B22" w:rsidRDefault="004F215E" w:rsidP="00144123">
      <w:pPr>
        <w:ind w:leftChars="118" w:left="413" w:hangingChars="59" w:hanging="130"/>
        <w:rPr>
          <w:rFonts w:ascii="ＭＳ ゴシック" w:eastAsia="ＭＳ ゴシック" w:hAnsi="ＭＳ ゴシック"/>
          <w:sz w:val="22"/>
          <w:lang w:eastAsia="ja-JP"/>
        </w:rPr>
      </w:pPr>
    </w:p>
    <w:p w14:paraId="61A8C16D" w14:textId="7C5096C7" w:rsidR="004F215E" w:rsidRPr="003A0B22" w:rsidRDefault="004F215E"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⑥</w:t>
      </w:r>
      <w:r w:rsidR="00721A3E" w:rsidRPr="003A0B22">
        <w:rPr>
          <w:rFonts w:ascii="ＭＳ ゴシック" w:eastAsia="ＭＳ ゴシック" w:hAnsi="ＭＳ ゴシック" w:hint="eastAsia"/>
          <w:b/>
          <w:lang w:eastAsia="ja-JP"/>
        </w:rPr>
        <w:t>精神科医療機関における虐待の防止に係る取組み</w:t>
      </w:r>
    </w:p>
    <w:p w14:paraId="4A29E092" w14:textId="0BDCDB68" w:rsidR="00721A3E" w:rsidRPr="003A0B22" w:rsidRDefault="00721A3E"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虐待が疑われる事案に関し、令和６年４月の法改正で都道府県に通報窓口ができることになるが、その窓口で適切に事態把握ができ、必要時に精神保健福祉法第３８条の６に基づく指導監督の実施が迅速に行える人員配置のための財源措置などを行うこと</w:t>
      </w:r>
    </w:p>
    <w:p w14:paraId="75993956" w14:textId="77777777" w:rsidR="00062570" w:rsidRPr="003A0B22" w:rsidRDefault="00062570" w:rsidP="00683293">
      <w:pPr>
        <w:rPr>
          <w:rFonts w:ascii="ＭＳ ゴシック" w:eastAsia="ＭＳ ゴシック" w:hAnsi="ＭＳ ゴシック"/>
          <w:lang w:eastAsia="ja-JP"/>
        </w:rPr>
      </w:pPr>
    </w:p>
    <w:p w14:paraId="4F34042A" w14:textId="3EEF4B81" w:rsidR="005221F9" w:rsidRPr="003A0B22" w:rsidRDefault="00F044C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（２）自殺対策の充実</w:t>
      </w:r>
    </w:p>
    <w:p w14:paraId="5B153678" w14:textId="1024095B" w:rsidR="00F044C3" w:rsidRPr="003A0B22" w:rsidRDefault="00F044C3"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・自殺の実態解明のための調査研究の実施と成果に基づく効果的・総合的な対策を推進すること</w:t>
      </w:r>
    </w:p>
    <w:p w14:paraId="57D776E1" w14:textId="77777777" w:rsidR="00F044C3" w:rsidRPr="003A0B22" w:rsidRDefault="00F044C3"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・国が実施するSNS相談事業における相談者の適切な引き継ぎなど、自治体との連携体制を整備すること</w:t>
      </w:r>
    </w:p>
    <w:p w14:paraId="44F93990" w14:textId="367ABB2A" w:rsidR="00F044C3" w:rsidRPr="003A0B22" w:rsidRDefault="00F044C3"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・地域自殺対策強化交付金の補助率の見直しなど必要な財源措置を行うこと</w:t>
      </w:r>
    </w:p>
    <w:p w14:paraId="3437373B" w14:textId="77777777" w:rsidR="00683293" w:rsidRPr="003A0B22" w:rsidRDefault="00683293" w:rsidP="00683293">
      <w:pPr>
        <w:rPr>
          <w:rFonts w:asciiTheme="minorEastAsia" w:hAnsiTheme="minorEastAsia"/>
          <w:lang w:eastAsia="ja-JP"/>
        </w:rPr>
      </w:pPr>
    </w:p>
    <w:p w14:paraId="26410C18" w14:textId="74CAA452" w:rsidR="006A5550" w:rsidRPr="003A0B22" w:rsidRDefault="0068329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（３）</w:t>
      </w:r>
      <w:r w:rsidR="00F044C3" w:rsidRPr="003A0B22">
        <w:rPr>
          <w:rFonts w:ascii="ＭＳ ゴシック" w:eastAsia="ＭＳ ゴシック" w:hAnsi="ＭＳ ゴシック" w:hint="eastAsia"/>
          <w:b/>
          <w:lang w:eastAsia="ja-JP"/>
        </w:rPr>
        <w:t>依存症対策及び薬物乱用防止対策の充実</w:t>
      </w:r>
    </w:p>
    <w:p w14:paraId="7893F7DD" w14:textId="5424AAE1" w:rsidR="00ED29C9" w:rsidRPr="003A0B22" w:rsidRDefault="00E3185A"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F044C3" w:rsidRPr="003A0B22">
        <w:rPr>
          <w:rFonts w:ascii="ＭＳ ゴシック" w:eastAsia="ＭＳ ゴシック" w:hAnsi="ＭＳ ゴシック" w:hint="eastAsia"/>
          <w:b/>
          <w:lang w:eastAsia="ja-JP"/>
        </w:rPr>
        <w:t>依存症患者受入医療体制の充実</w:t>
      </w:r>
    </w:p>
    <w:p w14:paraId="60F37836" w14:textId="0D0A23BD" w:rsidR="001C2FFD" w:rsidRPr="003A0B22" w:rsidRDefault="00F044C3"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・依存症専門医療機関やその他の医療機関における診療やプログラムの診療報酬を増点すること</w:t>
      </w:r>
    </w:p>
    <w:p w14:paraId="5567741D" w14:textId="77777777" w:rsidR="001C2FFD" w:rsidRPr="003A0B22" w:rsidRDefault="001C2FFD" w:rsidP="00180995">
      <w:pPr>
        <w:rPr>
          <w:rFonts w:asciiTheme="minorEastAsia" w:hAnsiTheme="minorEastAsia"/>
          <w:sz w:val="22"/>
          <w:szCs w:val="22"/>
          <w:lang w:eastAsia="ja-JP"/>
        </w:rPr>
      </w:pPr>
    </w:p>
    <w:p w14:paraId="518080EF" w14:textId="5834FFCB" w:rsidR="00887FB1" w:rsidRPr="003A0B22" w:rsidRDefault="00A95408" w:rsidP="00BE0280">
      <w:pPr>
        <w:ind w:leftChars="118" w:left="449" w:hangingChars="59" w:hanging="166"/>
        <w:rPr>
          <w:rFonts w:ascii="ＭＳ ゴシック" w:eastAsia="ＭＳ ゴシック" w:hAnsi="ＭＳ ゴシック"/>
          <w:b/>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803648" behindDoc="0" locked="0" layoutInCell="1" allowOverlap="1" wp14:anchorId="4DDD51E4" wp14:editId="57ED7406">
                <wp:simplePos x="0" y="0"/>
                <wp:positionH relativeFrom="leftMargin">
                  <wp:posOffset>233680</wp:posOffset>
                </wp:positionH>
                <wp:positionV relativeFrom="paragraph">
                  <wp:posOffset>198755</wp:posOffset>
                </wp:positionV>
                <wp:extent cx="714375" cy="51435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57519C6"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486A863D"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DD51E4" id="角丸四角形 22" o:spid="_x0000_s1036" style="position:absolute;left:0;text-align:left;margin-left:18.4pt;margin-top:15.65pt;width:56.25pt;height:40.5pt;z-index:2518036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" fillcolor="white [3201]" strokecolor="#f79646 [3209]" strokeweight="2pt">
                <v:textbox>
                  <w:txbxContent>
                    <w:p w14:paraId="157519C6"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486A863D"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E3185A" w:rsidRPr="003A0B22">
        <w:rPr>
          <w:rFonts w:ascii="ＭＳ ゴシック" w:eastAsia="ＭＳ ゴシック" w:hAnsi="ＭＳ ゴシック" w:hint="eastAsia"/>
          <w:b/>
          <w:lang w:eastAsia="ja-JP"/>
        </w:rPr>
        <w:t>②</w:t>
      </w:r>
      <w:r w:rsidR="00F044C3" w:rsidRPr="003A0B22">
        <w:rPr>
          <w:rFonts w:ascii="ＭＳ ゴシック" w:eastAsia="ＭＳ ゴシック" w:hAnsi="ＭＳ ゴシック" w:hint="eastAsia"/>
          <w:b/>
          <w:lang w:eastAsia="ja-JP"/>
        </w:rPr>
        <w:t>ギャンブル等依存症対策の充実・強化</w:t>
      </w:r>
    </w:p>
    <w:p w14:paraId="5784A4F3" w14:textId="1E3938C9" w:rsidR="00F044C3" w:rsidRPr="003A0B22" w:rsidRDefault="00F044C3" w:rsidP="00EF42ED">
      <w:pPr>
        <w:ind w:leftChars="118" w:left="424" w:hangingChars="64" w:hanging="141"/>
        <w:rPr>
          <w:rFonts w:asciiTheme="minorEastAsia" w:hAnsiTheme="minorEastAsia"/>
          <w:b/>
          <w:sz w:val="22"/>
          <w:szCs w:val="22"/>
          <w:lang w:eastAsia="ja-JP"/>
        </w:rPr>
      </w:pPr>
      <w:r w:rsidRPr="003A0B22">
        <w:rPr>
          <w:rFonts w:asciiTheme="minorEastAsia" w:hAnsiTheme="minorEastAsia" w:hint="eastAsia"/>
          <w:b/>
          <w:sz w:val="22"/>
          <w:szCs w:val="22"/>
          <w:lang w:eastAsia="ja-JP"/>
        </w:rPr>
        <w:t>・都道府県ギャンブル等依存症対策推進計画の推進に必要な財源措置や人材育成を行うこと</w:t>
      </w:r>
    </w:p>
    <w:p w14:paraId="16B8EE99" w14:textId="680D40EB" w:rsidR="00F044C3" w:rsidRPr="003A0B22" w:rsidRDefault="00F044C3" w:rsidP="00EF42ED">
      <w:pPr>
        <w:ind w:leftChars="118" w:left="424" w:hangingChars="64" w:hanging="141"/>
        <w:rPr>
          <w:rFonts w:asciiTheme="minorEastAsia" w:hAnsiTheme="minorEastAsia"/>
          <w:b/>
          <w:sz w:val="22"/>
          <w:szCs w:val="22"/>
          <w:lang w:eastAsia="ja-JP"/>
        </w:rPr>
      </w:pPr>
      <w:r w:rsidRPr="003A0B22">
        <w:rPr>
          <w:rFonts w:asciiTheme="minorEastAsia" w:hAnsiTheme="minorEastAsia" w:hint="eastAsia"/>
          <w:b/>
          <w:sz w:val="22"/>
          <w:szCs w:val="22"/>
          <w:lang w:eastAsia="ja-JP"/>
        </w:rPr>
        <w:t>・インターネット投票の利用増加等を踏まえ、国基本計画に基づき事業者へ求める取組みの実効性を担保するための措置を講じること</w:t>
      </w:r>
    </w:p>
    <w:p w14:paraId="4FA621C6" w14:textId="2602E5C2" w:rsidR="00F044C3" w:rsidRPr="003A0B22" w:rsidRDefault="00F044C3" w:rsidP="00EF42ED">
      <w:pPr>
        <w:ind w:leftChars="118" w:left="424" w:hangingChars="64" w:hanging="141"/>
        <w:rPr>
          <w:rFonts w:asciiTheme="minorEastAsia" w:hAnsiTheme="minorEastAsia"/>
          <w:b/>
          <w:sz w:val="22"/>
          <w:szCs w:val="22"/>
          <w:lang w:eastAsia="ja-JP"/>
        </w:rPr>
      </w:pPr>
      <w:r w:rsidRPr="003A0B22">
        <w:rPr>
          <w:rFonts w:asciiTheme="minorEastAsia" w:hAnsiTheme="minorEastAsia" w:hint="eastAsia"/>
          <w:b/>
          <w:sz w:val="22"/>
          <w:szCs w:val="22"/>
          <w:lang w:eastAsia="ja-JP"/>
        </w:rPr>
        <w:t>・「ギャンブル等依存が疑われる者</w:t>
      </w:r>
      <w:r w:rsidR="003E7239" w:rsidRPr="003A0B22">
        <w:rPr>
          <w:rFonts w:asciiTheme="minorEastAsia" w:hAnsiTheme="minorEastAsia" w:hint="eastAsia"/>
          <w:b/>
          <w:sz w:val="22"/>
          <w:szCs w:val="22"/>
          <w:lang w:eastAsia="ja-JP"/>
        </w:rPr>
        <w:t>」の数について、客観的に把握するための調査手法等を検討すること</w:t>
      </w:r>
    </w:p>
    <w:p w14:paraId="645D463C" w14:textId="36B8988A" w:rsidR="00F044C3" w:rsidRPr="003A0B22" w:rsidRDefault="00F044C3"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b/>
          <w:sz w:val="22"/>
          <w:szCs w:val="22"/>
          <w:lang w:eastAsia="ja-JP"/>
        </w:rPr>
        <w:lastRenderedPageBreak/>
        <w:t>・オンラインカジノやオンラインを起因とするギャンブル等依存の実態把握</w:t>
      </w:r>
      <w:r w:rsidR="0038101E" w:rsidRPr="003A0B22">
        <w:rPr>
          <w:rFonts w:asciiTheme="minorEastAsia" w:hAnsiTheme="minorEastAsia" w:hint="eastAsia"/>
          <w:b/>
          <w:sz w:val="22"/>
          <w:szCs w:val="22"/>
          <w:lang w:eastAsia="ja-JP"/>
        </w:rPr>
        <w:t>を行い、実態を踏まえた対策の検討及び関係法令の整備等を行うこと</w:t>
      </w:r>
    </w:p>
    <w:p w14:paraId="013742F0" w14:textId="77777777" w:rsidR="00C42073" w:rsidRPr="003A0B22" w:rsidRDefault="00C42073" w:rsidP="00683293">
      <w:pPr>
        <w:rPr>
          <w:rFonts w:asciiTheme="minorEastAsia" w:hAnsiTheme="minorEastAsia"/>
          <w:sz w:val="22"/>
          <w:szCs w:val="22"/>
          <w:lang w:eastAsia="ja-JP"/>
        </w:rPr>
      </w:pPr>
    </w:p>
    <w:p w14:paraId="434B28AD" w14:textId="2596F855" w:rsidR="00E3185A" w:rsidRPr="003A0B22" w:rsidRDefault="00E3185A"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F044C3" w:rsidRPr="003A0B22">
        <w:rPr>
          <w:rFonts w:ascii="ＭＳ ゴシック" w:eastAsia="ＭＳ ゴシック" w:hAnsi="ＭＳ ゴシック" w:hint="eastAsia"/>
          <w:b/>
          <w:lang w:eastAsia="ja-JP"/>
        </w:rPr>
        <w:t>危険ドラッグをはじめとする薬物乱用防止対策の充実</w:t>
      </w:r>
    </w:p>
    <w:p w14:paraId="19C4A151" w14:textId="0ABA8280" w:rsidR="00F044C3" w:rsidRPr="003A0B22" w:rsidRDefault="00F044C3"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・危険ドラッグの流通を防止するため、知事指定薬物等の十分な検査体制確保に向けた財源措置を行うこと</w:t>
      </w:r>
    </w:p>
    <w:p w14:paraId="302D0D4B" w14:textId="0038ABA7" w:rsidR="00F044C3" w:rsidRPr="003A0B22" w:rsidRDefault="00F044C3" w:rsidP="00903476">
      <w:pPr>
        <w:ind w:leftChars="118" w:left="424" w:hangingChars="64" w:hanging="141"/>
        <w:rPr>
          <w:rFonts w:asciiTheme="minorEastAsia" w:hAnsiTheme="minorEastAsia"/>
          <w:sz w:val="22"/>
          <w:szCs w:val="22"/>
          <w:lang w:eastAsia="ja-JP"/>
        </w:rPr>
      </w:pPr>
    </w:p>
    <w:p w14:paraId="191DC6DD" w14:textId="65AAFD1B" w:rsidR="007017B5" w:rsidRPr="003A0B22" w:rsidRDefault="007017B5" w:rsidP="00903476">
      <w:pPr>
        <w:ind w:leftChars="118" w:left="424" w:hangingChars="64" w:hanging="141"/>
        <w:rPr>
          <w:rFonts w:asciiTheme="minorEastAsia" w:hAnsiTheme="minorEastAsia"/>
          <w:sz w:val="22"/>
          <w:szCs w:val="22"/>
          <w:lang w:eastAsia="ja-JP"/>
        </w:rPr>
      </w:pPr>
    </w:p>
    <w:p w14:paraId="67C8AF77" w14:textId="77777777" w:rsidR="007017B5" w:rsidRPr="003A0B22" w:rsidRDefault="007017B5" w:rsidP="00903476">
      <w:pPr>
        <w:ind w:leftChars="118" w:left="424" w:hangingChars="64" w:hanging="141"/>
        <w:rPr>
          <w:rFonts w:asciiTheme="minorEastAsia" w:hAnsiTheme="minorEastAsia"/>
          <w:sz w:val="22"/>
          <w:szCs w:val="22"/>
          <w:lang w:eastAsia="ja-JP"/>
        </w:rPr>
      </w:pPr>
    </w:p>
    <w:p w14:paraId="11679AE6" w14:textId="0DBE43C1" w:rsidR="00B3762D" w:rsidRPr="003A0B22" w:rsidRDefault="00B3762D" w:rsidP="007017B5">
      <w:pPr>
        <w:rPr>
          <w:rFonts w:asciiTheme="minorEastAsia" w:hAnsiTheme="minorEastAsia"/>
          <w:b/>
          <w:sz w:val="22"/>
          <w:szCs w:val="22"/>
          <w:lang w:eastAsia="ja-JP"/>
        </w:rPr>
      </w:pPr>
      <w:r w:rsidRPr="003A0B22">
        <w:rPr>
          <w:rFonts w:asciiTheme="minorEastAsia" w:hAnsiTheme="minorEastAsia"/>
          <w:b/>
          <w:sz w:val="22"/>
          <w:szCs w:val="22"/>
          <w:lang w:eastAsia="ja-JP"/>
        </w:rPr>
        <w:br w:type="page"/>
      </w:r>
    </w:p>
    <w:p w14:paraId="2403CEC8" w14:textId="5294A145" w:rsidR="00683293" w:rsidRPr="003A0B22" w:rsidRDefault="00F044C3" w:rsidP="00BE0280">
      <w:pPr>
        <w:rPr>
          <w:rFonts w:ascii="ＭＳ ゴシック" w:eastAsia="ＭＳ ゴシック" w:hAnsi="ＭＳ ゴシック"/>
          <w:b/>
          <w:sz w:val="28"/>
          <w:szCs w:val="22"/>
          <w:lang w:eastAsia="ja-JP"/>
        </w:rPr>
      </w:pPr>
      <w:r w:rsidRPr="003A0B22">
        <w:rPr>
          <w:rFonts w:ascii="ＭＳ ゴシック" w:eastAsia="ＭＳ ゴシック" w:hAnsi="ＭＳ ゴシック" w:hint="eastAsia"/>
          <w:b/>
          <w:sz w:val="28"/>
          <w:szCs w:val="22"/>
          <w:lang w:eastAsia="ja-JP"/>
        </w:rPr>
        <w:lastRenderedPageBreak/>
        <w:t>７</w:t>
      </w:r>
      <w:r w:rsidR="00683293" w:rsidRPr="003A0B22">
        <w:rPr>
          <w:rFonts w:ascii="ＭＳ ゴシック" w:eastAsia="ＭＳ ゴシック" w:hAnsi="ＭＳ ゴシック" w:hint="eastAsia"/>
          <w:b/>
          <w:sz w:val="28"/>
          <w:szCs w:val="22"/>
          <w:lang w:eastAsia="ja-JP"/>
        </w:rPr>
        <w:t>．</w:t>
      </w:r>
      <w:r w:rsidRPr="003A0B22">
        <w:rPr>
          <w:rFonts w:ascii="ＭＳ ゴシック" w:eastAsia="ＭＳ ゴシック" w:hAnsi="ＭＳ ゴシック" w:hint="eastAsia"/>
          <w:b/>
          <w:sz w:val="28"/>
          <w:szCs w:val="22"/>
          <w:lang w:eastAsia="ja-JP"/>
        </w:rPr>
        <w:t>ガバナンスの強化</w:t>
      </w:r>
    </w:p>
    <w:p w14:paraId="4120A294" w14:textId="010471D9" w:rsidR="00683293" w:rsidRPr="003A0B22" w:rsidRDefault="00956771"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w:t>
      </w:r>
      <w:r w:rsidR="00F044C3" w:rsidRPr="003A0B22">
        <w:rPr>
          <w:rFonts w:ascii="ＭＳ ゴシック" w:eastAsia="ＭＳ ゴシック" w:hAnsi="ＭＳ ゴシック" w:hint="eastAsia"/>
          <w:b/>
          <w:lang w:eastAsia="ja-JP"/>
        </w:rPr>
        <w:t>都道府県のガバナンスの強化に向けた支援の充実</w:t>
      </w:r>
    </w:p>
    <w:p w14:paraId="6E8DC0A3" w14:textId="78B46E86" w:rsidR="00F044C3" w:rsidRPr="003A0B22" w:rsidRDefault="00F044C3"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都道府県のガバナンス強化や市町村のデータヘルス計画に基づく円滑な保健事業実施と標準化に資するため、国が進めるデータヘルスの方針等に基づく施策については、レセプト等のデータ分析手法に関する研修会を実施するなど、丁寧な説明を行うこと</w:t>
      </w:r>
    </w:p>
    <w:p w14:paraId="66D9626C" w14:textId="3F7BDFCE" w:rsidR="00F044C3" w:rsidRPr="003A0B22" w:rsidRDefault="00F044C3"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都道府県のガバナンスの強化に向けて、次期の各種計画において都道府県に新たな役割を求める場合には、制度設計の段階から都道府県と十分な事前協議を実施するとともに、必要な財源措置及びデータ提供などを通じた技術的支援を行うこと</w:t>
      </w:r>
    </w:p>
    <w:p w14:paraId="3103B1F7" w14:textId="77777777" w:rsidR="00317DB9" w:rsidRPr="003A0B22" w:rsidRDefault="00317DB9" w:rsidP="00317DB9">
      <w:pPr>
        <w:rPr>
          <w:rFonts w:ascii="ＭＳ ゴシック" w:eastAsia="ＭＳ ゴシック" w:hAnsi="ＭＳ ゴシック"/>
          <w:sz w:val="22"/>
          <w:szCs w:val="22"/>
          <w:lang w:eastAsia="ja-JP"/>
        </w:rPr>
      </w:pPr>
    </w:p>
    <w:p w14:paraId="1B86813C" w14:textId="3DB17927" w:rsidR="00683293" w:rsidRPr="003A0B22" w:rsidRDefault="00F044C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（２）国民健康保険制度改革等</w:t>
      </w:r>
    </w:p>
    <w:p w14:paraId="121890F9" w14:textId="7BDA6066" w:rsidR="00683293"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F044C3" w:rsidRPr="003A0B22">
        <w:rPr>
          <w:rFonts w:ascii="ＭＳ ゴシック" w:eastAsia="ＭＳ ゴシック" w:hAnsi="ＭＳ ゴシック" w:hint="eastAsia"/>
          <w:b/>
          <w:lang w:eastAsia="ja-JP"/>
        </w:rPr>
        <w:t>持続可能な制度の構築</w:t>
      </w:r>
    </w:p>
    <w:p w14:paraId="60306E6C" w14:textId="4378D139" w:rsidR="00C277A2" w:rsidRPr="003A0B22" w:rsidRDefault="00235D7B" w:rsidP="00EF42ED">
      <w:pPr>
        <w:ind w:leftChars="118" w:left="463" w:hangingChars="64" w:hanging="180"/>
        <w:rPr>
          <w:rFonts w:asciiTheme="minorEastAsia" w:hAnsiTheme="minorEastAsia"/>
          <w:sz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805696" behindDoc="0" locked="0" layoutInCell="1" allowOverlap="1" wp14:anchorId="493A7276" wp14:editId="7E08E03A">
                <wp:simplePos x="0" y="0"/>
                <wp:positionH relativeFrom="leftMargin">
                  <wp:posOffset>167005</wp:posOffset>
                </wp:positionH>
                <wp:positionV relativeFrom="paragraph">
                  <wp:posOffset>285750</wp:posOffset>
                </wp:positionV>
                <wp:extent cx="714375" cy="514350"/>
                <wp:effectExtent l="0" t="0" r="28575" b="19050"/>
                <wp:wrapNone/>
                <wp:docPr id="23" name="角丸四角形 2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88D7FA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0766541B"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3A7276" id="角丸四角形 23" o:spid="_x0000_s1046" style="position:absolute;left:0;text-align:left;margin-left:13.15pt;margin-top:22.5pt;width:56.25pt;height:40.5pt;z-index:2518056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" fillcolor="white [3201]" strokecolor="#f79646 [3209]" strokeweight="2pt">
                <v:textbox>
                  <w:txbxContent>
                    <w:p w14:paraId="188D7FA3"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0766541B" w14:textId="77777777" w:rsidR="00E4472B" w:rsidRPr="00EC1086" w:rsidRDefault="00E4472B" w:rsidP="00235D7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C277A2" w:rsidRPr="003A0B22">
        <w:rPr>
          <w:rFonts w:asciiTheme="minorEastAsia" w:hAnsiTheme="minorEastAsia" w:hint="eastAsia"/>
          <w:sz w:val="22"/>
          <w:lang w:eastAsia="ja-JP"/>
        </w:rPr>
        <w:t>・国民健康保険が抱える構造的課題を解消するためには、普通調整交付金が担う自治体間の所得調整機能は大変重要であることから、今後もその機能を維持すること</w:t>
      </w:r>
    </w:p>
    <w:p w14:paraId="3D091973" w14:textId="22256B49" w:rsidR="00C277A2" w:rsidRPr="003A0B22" w:rsidRDefault="00C277A2" w:rsidP="00EF42ED">
      <w:pPr>
        <w:ind w:leftChars="118" w:left="424" w:hangingChars="64" w:hanging="141"/>
        <w:rPr>
          <w:rFonts w:asciiTheme="minorEastAsia" w:hAnsiTheme="minorEastAsia"/>
          <w:b/>
          <w:sz w:val="22"/>
          <w:lang w:eastAsia="ja-JP"/>
        </w:rPr>
      </w:pPr>
      <w:r w:rsidRPr="003A0B22">
        <w:rPr>
          <w:rFonts w:asciiTheme="minorEastAsia" w:hAnsiTheme="minorEastAsia" w:hint="eastAsia"/>
          <w:b/>
          <w:sz w:val="22"/>
          <w:lang w:eastAsia="ja-JP"/>
        </w:rPr>
        <w:t>・被用者保険を含む医療保険制度の一本化に向けた抜本的な制度改革の検討を進めるとともに、一本化実現までの間は、制度設計に責任を持つ国において、財政基盤強化のための新たな財政支援を行うこと</w:t>
      </w:r>
    </w:p>
    <w:p w14:paraId="2122200E" w14:textId="0DE5AC06" w:rsidR="00C277A2" w:rsidRPr="003A0B22" w:rsidRDefault="00C277A2"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・子どもに係る均等割保険料軽減措置の導入について、引き続き対象範囲及び軽減割合の拡大について検討を行うこと</w:t>
      </w:r>
    </w:p>
    <w:p w14:paraId="1A2EB45F" w14:textId="6683FBC1" w:rsidR="00F044C3" w:rsidRPr="003A0B22" w:rsidRDefault="00C277A2"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・特定健康診査の項目について、血清クレアチニン検査（ｅＧＦＲ）、血清尿酸検査、血糖検査（ＨｂＡ１ｃ）を共通して特定健康診査の基本的な項目に加えるとともに、万全な財政措置を行うこと</w:t>
      </w:r>
    </w:p>
    <w:p w14:paraId="6EAE0729" w14:textId="37415733" w:rsidR="00842240" w:rsidRPr="003A0B22" w:rsidRDefault="00842240" w:rsidP="00842240">
      <w:pPr>
        <w:rPr>
          <w:rFonts w:asciiTheme="minorEastAsia" w:hAnsiTheme="minorEastAsia"/>
          <w:sz w:val="22"/>
          <w:szCs w:val="22"/>
          <w:lang w:eastAsia="ja-JP"/>
        </w:rPr>
      </w:pPr>
    </w:p>
    <w:p w14:paraId="0B001DF9" w14:textId="13EA6632" w:rsidR="000D20B7" w:rsidRPr="003A0B22" w:rsidRDefault="00002AAB"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C277A2" w:rsidRPr="003A0B22">
        <w:rPr>
          <w:rFonts w:ascii="ＭＳ ゴシック" w:eastAsia="ＭＳ ゴシック" w:hAnsi="ＭＳ ゴシック" w:hint="eastAsia"/>
          <w:b/>
          <w:lang w:eastAsia="ja-JP"/>
        </w:rPr>
        <w:t>保険者努力支援制度等の見直し</w:t>
      </w:r>
    </w:p>
    <w:p w14:paraId="58FB7312" w14:textId="544AF2FC"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・広域化の推進、人口規模、地域の特性等を考慮した適切な評価を行う仕組みを構築すること</w:t>
      </w:r>
    </w:p>
    <w:p w14:paraId="417A674F" w14:textId="2728064A"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・データを活用した予防・健康づくりに資する事業の経年的な実施を可能とするため、保険者努力支援交付金の要件緩和を図ること</w:t>
      </w:r>
    </w:p>
    <w:p w14:paraId="0FDA1F83" w14:textId="4BE95AF3"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・実施状況により評価する指標については、新型コロナウイルス感染症の影響を考慮し、保険者間において不均衡が生じないよう、基準の作成及び評価を行うこと</w:t>
      </w:r>
    </w:p>
    <w:p w14:paraId="7623F586" w14:textId="722D771A" w:rsidR="00C277A2" w:rsidRPr="003A0B22" w:rsidRDefault="002836BD" w:rsidP="00EF42ED">
      <w:pPr>
        <w:ind w:leftChars="118" w:left="463" w:hangingChars="64" w:hanging="180"/>
        <w:rPr>
          <w:rFonts w:asciiTheme="minorEastAsia" w:hAnsiTheme="minorEastAsia"/>
          <w:b/>
          <w:sz w:val="22"/>
          <w:szCs w:val="22"/>
          <w:lang w:eastAsia="ja-JP"/>
        </w:rPr>
      </w:pPr>
      <w:r w:rsidRPr="003A0B22">
        <w:rPr>
          <w:rFonts w:asciiTheme="minorEastAsia" w:hAnsiTheme="minorEastAsia" w:hint="eastAsia"/>
          <w:b/>
          <w:noProof/>
          <w:sz w:val="28"/>
          <w:szCs w:val="22"/>
          <w:lang w:eastAsia="ja-JP" w:bidi="ar-SA"/>
        </w:rPr>
        <mc:AlternateContent>
          <mc:Choice Requires="wps">
            <w:drawing>
              <wp:anchor distT="0" distB="0" distL="114300" distR="114300" simplePos="0" relativeHeight="251807744" behindDoc="0" locked="0" layoutInCell="1" allowOverlap="1" wp14:anchorId="6CC0512B" wp14:editId="553F02D3">
                <wp:simplePos x="0" y="0"/>
                <wp:positionH relativeFrom="leftMargin">
                  <wp:align>right</wp:align>
                </wp:positionH>
                <wp:positionV relativeFrom="paragraph">
                  <wp:posOffset>8255</wp:posOffset>
                </wp:positionV>
                <wp:extent cx="714375" cy="51435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FF4E433" w14:textId="77777777" w:rsidR="00E4472B" w:rsidRPr="00EC1086" w:rsidRDefault="00E4472B" w:rsidP="002836BD">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0E355F6" w14:textId="58870BD0" w:rsidR="00E4472B" w:rsidRPr="00EC1086" w:rsidRDefault="00E4472B" w:rsidP="002836BD">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0512B" id="角丸四角形 5" o:spid="_x0000_s1038" style="position:absolute;left:0;text-align:left;margin-left:5.05pt;margin-top:.65pt;width:56.25pt;height:40.5pt;z-index:251807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" fillcolor="white [3201]" strokecolor="#f79646 [3209]" strokeweight="2pt">
                <v:textbox>
                  <w:txbxContent>
                    <w:p w14:paraId="5FF4E433" w14:textId="77777777" w:rsidR="00E4472B" w:rsidRPr="00EC1086" w:rsidRDefault="00E4472B" w:rsidP="002836BD">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0E355F6" w14:textId="58870BD0" w:rsidR="00E4472B" w:rsidRPr="00EC1086" w:rsidRDefault="00E4472B" w:rsidP="002836BD">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C277A2" w:rsidRPr="003A0B22">
        <w:rPr>
          <w:rFonts w:asciiTheme="minorEastAsia" w:hAnsiTheme="minorEastAsia" w:hint="eastAsia"/>
          <w:b/>
          <w:sz w:val="22"/>
          <w:szCs w:val="22"/>
          <w:lang w:eastAsia="ja-JP"/>
        </w:rPr>
        <w:t>・保険料水準の統一にあたっては、財政運営の責任主体である都道府県において、統一保険料の抑制や安定的な制度運営を行っていく必要があることから、市町村分交付金について、都道府県と市町村の協議により、都道府県への充当が可能となるよう制度改善を行うこと</w:t>
      </w:r>
    </w:p>
    <w:p w14:paraId="4686A4E4" w14:textId="65C1D3FA" w:rsidR="000D20B7" w:rsidRPr="003A0B22" w:rsidRDefault="000D20B7" w:rsidP="00F90E76">
      <w:pPr>
        <w:ind w:leftChars="100" w:left="350" w:hangingChars="50" w:hanging="110"/>
        <w:rPr>
          <w:rFonts w:asciiTheme="minorEastAsia" w:hAnsiTheme="minorEastAsia"/>
          <w:b/>
          <w:sz w:val="22"/>
          <w:szCs w:val="22"/>
          <w:lang w:eastAsia="ja-JP"/>
        </w:rPr>
      </w:pPr>
    </w:p>
    <w:p w14:paraId="36708DE1" w14:textId="1F403BF2" w:rsidR="00683293" w:rsidRPr="003A0B22" w:rsidRDefault="00002AAB"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③</w:t>
      </w:r>
      <w:r w:rsidR="00C277A2" w:rsidRPr="003A0B22">
        <w:rPr>
          <w:rFonts w:ascii="ＭＳ ゴシック" w:eastAsia="ＭＳ ゴシック" w:hAnsi="ＭＳ ゴシック" w:hint="eastAsia"/>
          <w:b/>
          <w:lang w:eastAsia="ja-JP"/>
        </w:rPr>
        <w:t>後期高齢者医療制度の充実</w:t>
      </w:r>
    </w:p>
    <w:p w14:paraId="09669459" w14:textId="0026F37F"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・制度設計に責任を持つ国において、制度運営の安定化のため万全な財政措置を行うこと</w:t>
      </w:r>
    </w:p>
    <w:p w14:paraId="35AF9420" w14:textId="64B79E78"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・令和６年度及び令和７年度において段階的に行われる保険料上限額の大幅な引上げについては、被保険者が引上げの理由やその内容について十分理解できるよう、国において、丁寧な説明・周知を行うこと</w:t>
      </w:r>
    </w:p>
    <w:p w14:paraId="76212E9E" w14:textId="77777777" w:rsidR="00A52027" w:rsidRPr="003A0B22" w:rsidRDefault="00A52027" w:rsidP="00683293">
      <w:pPr>
        <w:rPr>
          <w:rFonts w:asciiTheme="minorEastAsia" w:hAnsiTheme="minorEastAsia"/>
          <w:sz w:val="22"/>
          <w:szCs w:val="22"/>
          <w:lang w:eastAsia="ja-JP"/>
        </w:rPr>
      </w:pPr>
    </w:p>
    <w:p w14:paraId="3FDCCD15" w14:textId="4B264861" w:rsidR="000B1541" w:rsidRPr="003A0B22" w:rsidRDefault="0046535A"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（３</w:t>
      </w:r>
      <w:r w:rsidR="00C277A2" w:rsidRPr="003A0B22">
        <w:rPr>
          <w:rFonts w:ascii="ＭＳ ゴシック" w:eastAsia="ＭＳ ゴシック" w:hAnsi="ＭＳ ゴシック" w:hint="eastAsia"/>
          <w:b/>
          <w:lang w:eastAsia="ja-JP"/>
        </w:rPr>
        <w:t>）柔道整復及びあん摩マッサージ・はり・きゅう施術療養費の適正化</w:t>
      </w:r>
    </w:p>
    <w:p w14:paraId="202F0F7D" w14:textId="73064AF9"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・柔整・あはき施術療養費の制度のあり方検討にあたっては、都道府県の意見を反映すること</w:t>
      </w:r>
    </w:p>
    <w:p w14:paraId="4871F06C" w14:textId="77777777"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・審査基準の明確化等の検討にあたっては、早期実現に向けた議論を進めるとともに、必要な財政措置を行うこと</w:t>
      </w:r>
    </w:p>
    <w:p w14:paraId="56213A0C" w14:textId="77777777"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・指導権限等の法制化を行うこと</w:t>
      </w:r>
    </w:p>
    <w:p w14:paraId="53BCBDE4" w14:textId="77777777" w:rsidR="00C277A2" w:rsidRPr="003A0B22" w:rsidRDefault="00C277A2"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・保険者におけるあはき療養費適正化に係る取組策について、柔整療養費制度と同様に策定するとともに特別調整交付金の対象とすること</w:t>
      </w:r>
    </w:p>
    <w:p w14:paraId="1BA7A1DD" w14:textId="035EDA0B" w:rsidR="00B3762D" w:rsidRPr="003A0B22" w:rsidRDefault="00C277A2" w:rsidP="00EF42ED">
      <w:pPr>
        <w:ind w:leftChars="118" w:left="424" w:hangingChars="64" w:hanging="141"/>
        <w:rPr>
          <w:rFonts w:asciiTheme="minorEastAsia" w:hAnsiTheme="minorEastAsia"/>
          <w:b/>
          <w:sz w:val="22"/>
          <w:szCs w:val="22"/>
          <w:lang w:eastAsia="ja-JP"/>
        </w:rPr>
      </w:pPr>
      <w:r w:rsidRPr="003A0B22">
        <w:rPr>
          <w:rFonts w:asciiTheme="minorEastAsia" w:hAnsiTheme="minorEastAsia" w:hint="eastAsia"/>
          <w:sz w:val="22"/>
          <w:szCs w:val="22"/>
          <w:lang w:eastAsia="ja-JP"/>
        </w:rPr>
        <w:t>・柔整療養費の算定基準に係る減額割合及び部位数上限の見直しを行うこと</w:t>
      </w:r>
      <w:r w:rsidR="00B3762D" w:rsidRPr="003A0B22">
        <w:rPr>
          <w:rFonts w:asciiTheme="minorEastAsia" w:hAnsiTheme="minorEastAsia"/>
          <w:b/>
          <w:sz w:val="22"/>
          <w:szCs w:val="22"/>
          <w:lang w:eastAsia="ja-JP"/>
        </w:rPr>
        <w:br w:type="page"/>
      </w:r>
    </w:p>
    <w:p w14:paraId="548B9451" w14:textId="26884933" w:rsidR="00683293" w:rsidRPr="003A0B22" w:rsidRDefault="00C277A2" w:rsidP="00BE0280">
      <w:pPr>
        <w:rPr>
          <w:rFonts w:ascii="ＭＳ ゴシック" w:eastAsia="ＭＳ ゴシック" w:hAnsi="ＭＳ ゴシック"/>
          <w:b/>
          <w:sz w:val="28"/>
          <w:szCs w:val="22"/>
          <w:lang w:eastAsia="ja-JP"/>
        </w:rPr>
      </w:pPr>
      <w:r w:rsidRPr="003A0B22">
        <w:rPr>
          <w:rFonts w:ascii="ＭＳ ゴシック" w:eastAsia="ＭＳ ゴシック" w:hAnsi="ＭＳ ゴシック" w:hint="eastAsia"/>
          <w:b/>
          <w:sz w:val="28"/>
          <w:szCs w:val="22"/>
          <w:lang w:eastAsia="ja-JP"/>
        </w:rPr>
        <w:lastRenderedPageBreak/>
        <w:t>８</w:t>
      </w:r>
      <w:r w:rsidR="00683293" w:rsidRPr="003A0B22">
        <w:rPr>
          <w:rFonts w:ascii="ＭＳ ゴシック" w:eastAsia="ＭＳ ゴシック" w:hAnsi="ＭＳ ゴシック" w:hint="eastAsia"/>
          <w:b/>
          <w:sz w:val="28"/>
          <w:szCs w:val="22"/>
          <w:lang w:eastAsia="ja-JP"/>
        </w:rPr>
        <w:t>．</w:t>
      </w:r>
      <w:r w:rsidRPr="003A0B22">
        <w:rPr>
          <w:rFonts w:ascii="ＭＳ ゴシック" w:eastAsia="ＭＳ ゴシック" w:hAnsi="ＭＳ ゴシック" w:hint="eastAsia"/>
          <w:b/>
          <w:sz w:val="28"/>
          <w:szCs w:val="22"/>
          <w:lang w:eastAsia="ja-JP"/>
        </w:rPr>
        <w:t>安全で安心な日常生活を支える公衆衛生の向上</w:t>
      </w:r>
    </w:p>
    <w:p w14:paraId="0B4DDFC2" w14:textId="7D552E0A" w:rsidR="00AA69EB" w:rsidRPr="003A0B22" w:rsidRDefault="00AA69EB"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w:t>
      </w:r>
      <w:r w:rsidR="00C277A2" w:rsidRPr="003A0B22">
        <w:rPr>
          <w:rFonts w:ascii="ＭＳ ゴシック" w:eastAsia="ＭＳ ゴシック" w:hAnsi="ＭＳ ゴシック" w:hint="eastAsia"/>
          <w:b/>
          <w:lang w:eastAsia="ja-JP"/>
        </w:rPr>
        <w:t>）食品の安全性確保策の充実等</w:t>
      </w:r>
    </w:p>
    <w:p w14:paraId="370C1095" w14:textId="55E068EC" w:rsidR="00C277A2" w:rsidRPr="003A0B22" w:rsidRDefault="00C277A2"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・HACCP取組支援策として、グローバルな社会情勢に対応できるよう、事業者団体が作成し厚生労働省が内容を確認した手引書の多言語版を作成すること。また、冷蔵機器等の衛生管理につい</w:t>
      </w:r>
      <w:r w:rsidR="0038101E" w:rsidRPr="003A0B22">
        <w:rPr>
          <w:rFonts w:asciiTheme="minorEastAsia" w:hAnsiTheme="minorEastAsia" w:hint="eastAsia"/>
          <w:sz w:val="22"/>
          <w:lang w:eastAsia="ja-JP"/>
        </w:rPr>
        <w:t>て、温度管理に加えて清潔保持についても衛生管理項目に盛込むこと</w:t>
      </w:r>
    </w:p>
    <w:p w14:paraId="3A893587" w14:textId="02AE229E" w:rsidR="00C277A2" w:rsidRPr="003A0B22" w:rsidRDefault="00C277A2"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・複数の自治体にまたがって自動車による飲食店営業を行う場合の違反判明時の処分や罰則の適用等について、法の規定整備を図ること</w:t>
      </w:r>
    </w:p>
    <w:p w14:paraId="6E8602D3" w14:textId="77777777" w:rsidR="00AA69EB" w:rsidRPr="003A0B22" w:rsidRDefault="00AA69EB" w:rsidP="003E4C5B">
      <w:pPr>
        <w:ind w:leftChars="118" w:left="426" w:hangingChars="65" w:hanging="143"/>
        <w:rPr>
          <w:rFonts w:asciiTheme="minorEastAsia" w:hAnsiTheme="minorEastAsia"/>
          <w:sz w:val="22"/>
          <w:lang w:eastAsia="ja-JP"/>
        </w:rPr>
      </w:pPr>
    </w:p>
    <w:p w14:paraId="4AFFE11F" w14:textId="6BA31F03" w:rsidR="00683293" w:rsidRPr="003A0B22" w:rsidRDefault="0068329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w:t>
      </w:r>
      <w:r w:rsidR="00FD03F2" w:rsidRPr="003A0B22">
        <w:rPr>
          <w:rFonts w:ascii="ＭＳ ゴシック" w:eastAsia="ＭＳ ゴシック" w:hAnsi="ＭＳ ゴシック" w:hint="eastAsia"/>
          <w:b/>
          <w:lang w:eastAsia="ja-JP"/>
        </w:rPr>
        <w:t>２</w:t>
      </w:r>
      <w:r w:rsidR="00C277A2" w:rsidRPr="003A0B22">
        <w:rPr>
          <w:rFonts w:ascii="ＭＳ ゴシック" w:eastAsia="ＭＳ ゴシック" w:hAnsi="ＭＳ ゴシック" w:hint="eastAsia"/>
          <w:b/>
          <w:lang w:eastAsia="ja-JP"/>
        </w:rPr>
        <w:t>）水道の広域化及び水道・浄化槽整備の推進</w:t>
      </w:r>
    </w:p>
    <w:p w14:paraId="556C3881" w14:textId="538CF4D7" w:rsidR="00683293" w:rsidRPr="003A0B22" w:rsidRDefault="00002AAB"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543A39" w:rsidRPr="003A0B22">
        <w:rPr>
          <w:rFonts w:ascii="ＭＳ ゴシック" w:eastAsia="ＭＳ ゴシック" w:hAnsi="ＭＳ ゴシック" w:hint="eastAsia"/>
          <w:b/>
          <w:lang w:eastAsia="ja-JP"/>
        </w:rPr>
        <w:t>水道事業の広域化に係る交付金制度の拡充等</w:t>
      </w:r>
    </w:p>
    <w:p w14:paraId="4CF7380C" w14:textId="068A69E4"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・国の生活基盤施設耐震化等交付金の広域化事業における採択要件等の緩和、対象事業の拡大等、制度の拡充を図ること</w:t>
      </w:r>
    </w:p>
    <w:p w14:paraId="582E2EE9" w14:textId="6CAA6D39"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・「水道基盤強化計画」等に基づく施設の共同化に伴う財産処分について、国庫納付に関する条件を付さないなど、柔軟な対応を行うこと</w:t>
      </w:r>
    </w:p>
    <w:p w14:paraId="7EF4CC6D" w14:textId="77777777" w:rsidR="00A31BCA" w:rsidRPr="003A0B22" w:rsidRDefault="00A31BCA" w:rsidP="00A31BCA">
      <w:pPr>
        <w:ind w:leftChars="59" w:left="283" w:hangingChars="64" w:hanging="141"/>
        <w:rPr>
          <w:rFonts w:asciiTheme="minorEastAsia" w:hAnsiTheme="minorEastAsia"/>
          <w:sz w:val="22"/>
          <w:szCs w:val="22"/>
          <w:lang w:eastAsia="ja-JP"/>
        </w:rPr>
      </w:pPr>
    </w:p>
    <w:p w14:paraId="3093710D" w14:textId="55EF84D5" w:rsidR="00FC577E" w:rsidRPr="003A0B22" w:rsidRDefault="00002AAB"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②</w:t>
      </w:r>
      <w:r w:rsidR="00543A39" w:rsidRPr="003A0B22">
        <w:rPr>
          <w:rFonts w:ascii="ＭＳ ゴシック" w:eastAsia="ＭＳ ゴシック" w:hAnsi="ＭＳ ゴシック" w:hint="eastAsia"/>
          <w:b/>
          <w:lang w:eastAsia="ja-JP"/>
        </w:rPr>
        <w:t>水道施設の更新等の推進</w:t>
      </w:r>
    </w:p>
    <w:p w14:paraId="7B21624C" w14:textId="3FBBFE3B"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・財源確保による交付率の改善や採択要件の緩和、対象範囲の拡大といった補助制度（交付金を含む）の拡充と所要額の確保を行うこと</w:t>
      </w:r>
    </w:p>
    <w:p w14:paraId="589A2D88" w14:textId="77777777" w:rsidR="008354AE" w:rsidRPr="003A0B22" w:rsidRDefault="008354AE" w:rsidP="00A02008">
      <w:pPr>
        <w:ind w:leftChars="59" w:left="283" w:hangingChars="64" w:hanging="141"/>
        <w:rPr>
          <w:rFonts w:asciiTheme="minorEastAsia" w:hAnsiTheme="minorEastAsia"/>
          <w:sz w:val="22"/>
          <w:szCs w:val="22"/>
          <w:lang w:eastAsia="ja-JP"/>
        </w:rPr>
      </w:pPr>
    </w:p>
    <w:p w14:paraId="0D113E82" w14:textId="3989D563" w:rsidR="00683293" w:rsidRPr="003A0B22" w:rsidRDefault="00002AAB" w:rsidP="00BE0280">
      <w:pPr>
        <w:ind w:leftChars="118" w:left="425" w:hangingChars="59" w:hanging="142"/>
        <w:rPr>
          <w:rFonts w:ascii="ＭＳ ゴシック" w:eastAsia="ＭＳ ゴシック" w:hAnsi="ＭＳ ゴシック"/>
          <w:sz w:val="22"/>
          <w:szCs w:val="22"/>
          <w:lang w:eastAsia="ja-JP"/>
        </w:rPr>
      </w:pPr>
      <w:r w:rsidRPr="003A0B22">
        <w:rPr>
          <w:rFonts w:ascii="ＭＳ ゴシック" w:eastAsia="ＭＳ ゴシック" w:hAnsi="ＭＳ ゴシック" w:hint="eastAsia"/>
          <w:b/>
          <w:lang w:eastAsia="ja-JP"/>
        </w:rPr>
        <w:t>③</w:t>
      </w:r>
      <w:r w:rsidR="00543A39" w:rsidRPr="003A0B22">
        <w:rPr>
          <w:rFonts w:ascii="ＭＳ ゴシック" w:eastAsia="ＭＳ ゴシック" w:hAnsi="ＭＳ ゴシック" w:hint="eastAsia"/>
          <w:b/>
          <w:lang w:eastAsia="ja-JP"/>
        </w:rPr>
        <w:t>水道事業において区域外給水を行う場合の手続き等の弾力的運用や簡素化</w:t>
      </w:r>
    </w:p>
    <w:p w14:paraId="4F3B530B" w14:textId="49875917"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・地理的条件等やむを得ない事情により給水区域外の需要者に対して水道事業者が給水を行う場合に、水道法に基づく認可変更によらず業務の委託等について弾力的運用や手続きの簡素化等を図ること</w:t>
      </w:r>
    </w:p>
    <w:p w14:paraId="6C3DAE31" w14:textId="77777777" w:rsidR="00AB71C0" w:rsidRPr="003A0B22" w:rsidRDefault="00AB71C0" w:rsidP="00683293">
      <w:pPr>
        <w:rPr>
          <w:rFonts w:asciiTheme="minorEastAsia" w:hAnsiTheme="minorEastAsia"/>
          <w:sz w:val="22"/>
          <w:szCs w:val="22"/>
          <w:lang w:eastAsia="ja-JP"/>
        </w:rPr>
      </w:pPr>
    </w:p>
    <w:p w14:paraId="37FA6151" w14:textId="031EA761" w:rsidR="00683293" w:rsidRPr="003A0B22" w:rsidRDefault="00002AAB"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④</w:t>
      </w:r>
      <w:r w:rsidR="00543A39" w:rsidRPr="003A0B22">
        <w:rPr>
          <w:rFonts w:ascii="ＭＳ ゴシック" w:eastAsia="ＭＳ ゴシック" w:hAnsi="ＭＳ ゴシック" w:hint="eastAsia"/>
          <w:b/>
          <w:lang w:eastAsia="ja-JP"/>
        </w:rPr>
        <w:t>公共浄化槽等整備推進事業（市町村設置型合併処理浄化槽）の充実</w:t>
      </w:r>
    </w:p>
    <w:p w14:paraId="41623DF2" w14:textId="766D7BBA"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・公共浄化槽等整備推進事業の設置費用に対する国庫負担率について、全て２分の１に引き上げること</w:t>
      </w:r>
    </w:p>
    <w:p w14:paraId="4C542F93" w14:textId="2B9E695C" w:rsidR="00543A39" w:rsidRPr="003A0B22" w:rsidRDefault="00543A39" w:rsidP="00EF42ED">
      <w:pPr>
        <w:ind w:leftChars="118" w:left="424" w:hangingChars="64" w:hanging="141"/>
        <w:rPr>
          <w:rFonts w:asciiTheme="minorEastAsia" w:hAnsiTheme="minorEastAsia"/>
          <w:sz w:val="22"/>
          <w:szCs w:val="22"/>
          <w:lang w:eastAsia="ja-JP"/>
        </w:rPr>
      </w:pPr>
      <w:r w:rsidRPr="003A0B22">
        <w:rPr>
          <w:rFonts w:asciiTheme="minorEastAsia" w:hAnsiTheme="minorEastAsia" w:hint="eastAsia"/>
          <w:sz w:val="22"/>
          <w:szCs w:val="22"/>
          <w:lang w:eastAsia="ja-JP"/>
        </w:rPr>
        <w:t>・維持管理費用について、下水道維持管理費と同様の財源措置を行うこと</w:t>
      </w:r>
    </w:p>
    <w:p w14:paraId="50F841E6" w14:textId="77777777" w:rsidR="00683293" w:rsidRPr="003A0B22" w:rsidRDefault="00683293" w:rsidP="00683293">
      <w:pPr>
        <w:rPr>
          <w:rFonts w:asciiTheme="minorEastAsia" w:hAnsiTheme="minorEastAsia"/>
          <w:sz w:val="22"/>
          <w:szCs w:val="22"/>
          <w:lang w:eastAsia="ja-JP"/>
        </w:rPr>
      </w:pPr>
    </w:p>
    <w:p w14:paraId="5A15378E" w14:textId="1300DDA9" w:rsidR="00683293" w:rsidRPr="003A0B22" w:rsidRDefault="0068329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w:t>
      </w:r>
      <w:r w:rsidR="00FD03F2" w:rsidRPr="003A0B22">
        <w:rPr>
          <w:rFonts w:ascii="ＭＳ ゴシック" w:eastAsia="ＭＳ ゴシック" w:hAnsi="ＭＳ ゴシック" w:hint="eastAsia"/>
          <w:b/>
          <w:lang w:eastAsia="ja-JP"/>
        </w:rPr>
        <w:t>３</w:t>
      </w:r>
      <w:r w:rsidRPr="003A0B22">
        <w:rPr>
          <w:rFonts w:ascii="ＭＳ ゴシック" w:eastAsia="ＭＳ ゴシック" w:hAnsi="ＭＳ ゴシック" w:hint="eastAsia"/>
          <w:b/>
          <w:lang w:eastAsia="ja-JP"/>
        </w:rPr>
        <w:t>）</w:t>
      </w:r>
      <w:r w:rsidR="00543A39" w:rsidRPr="003A0B22">
        <w:rPr>
          <w:rFonts w:ascii="ＭＳ ゴシック" w:eastAsia="ＭＳ ゴシック" w:hAnsi="ＭＳ ゴシック" w:hint="eastAsia"/>
          <w:b/>
          <w:lang w:eastAsia="ja-JP"/>
        </w:rPr>
        <w:t>火葬場更新に係る市町村への補助制度の創設等</w:t>
      </w:r>
    </w:p>
    <w:p w14:paraId="3C2EBCD1" w14:textId="7F444399" w:rsidR="00543A39" w:rsidRPr="003A0B22" w:rsidRDefault="00543A39"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・火葬業務を継続していくため、設置者である市町村に対する火葬場更新に係る補助制度の創設等を図ること</w:t>
      </w:r>
    </w:p>
    <w:p w14:paraId="07F1833D" w14:textId="77777777" w:rsidR="00437E99" w:rsidRPr="003A0B22" w:rsidRDefault="00437E99" w:rsidP="0007252C">
      <w:pPr>
        <w:ind w:leftChars="118" w:left="413" w:hangingChars="59" w:hanging="130"/>
        <w:rPr>
          <w:rFonts w:asciiTheme="minorEastAsia" w:hAnsiTheme="minorEastAsia"/>
          <w:sz w:val="22"/>
          <w:lang w:eastAsia="ja-JP"/>
        </w:rPr>
      </w:pPr>
    </w:p>
    <w:p w14:paraId="00B26E2E" w14:textId="0234DA10" w:rsidR="00437E99" w:rsidRPr="003A0B22" w:rsidRDefault="00437E99" w:rsidP="00BE0280">
      <w:pPr>
        <w:rPr>
          <w:rFonts w:ascii="ＭＳ ゴシック" w:eastAsia="ＭＳ ゴシック" w:hAnsi="ＭＳ ゴシック"/>
          <w:b/>
          <w:bCs/>
          <w:szCs w:val="22"/>
          <w:lang w:eastAsia="ja-JP"/>
        </w:rPr>
      </w:pPr>
      <w:r w:rsidRPr="003A0B22">
        <w:rPr>
          <w:rFonts w:ascii="ＭＳ ゴシック" w:eastAsia="ＭＳ ゴシック" w:hAnsi="ＭＳ ゴシック" w:hint="eastAsia"/>
          <w:b/>
          <w:lang w:eastAsia="ja-JP"/>
        </w:rPr>
        <w:t>（４）</w:t>
      </w:r>
      <w:r w:rsidR="00543A39" w:rsidRPr="003A0B22">
        <w:rPr>
          <w:rFonts w:ascii="ＭＳ ゴシック" w:eastAsia="ＭＳ ゴシック" w:hAnsi="ＭＳ ゴシック" w:hint="eastAsia"/>
          <w:b/>
          <w:bCs/>
          <w:szCs w:val="22"/>
          <w:lang w:eastAsia="ja-JP"/>
        </w:rPr>
        <w:t>新興感染症等によりお亡くなりになった遺体の円滑な火葬</w:t>
      </w:r>
    </w:p>
    <w:p w14:paraId="728B9352" w14:textId="4D0668C6" w:rsidR="00543A39" w:rsidRPr="003A0B22" w:rsidRDefault="00543A39" w:rsidP="00EF42ED">
      <w:pPr>
        <w:ind w:leftChars="118" w:left="424" w:hangingChars="64" w:hanging="141"/>
        <w:rPr>
          <w:rFonts w:asciiTheme="minorEastAsia" w:hAnsiTheme="minorEastAsia"/>
          <w:bCs/>
          <w:sz w:val="22"/>
          <w:szCs w:val="22"/>
          <w:lang w:eastAsia="ja-JP"/>
        </w:rPr>
      </w:pPr>
      <w:r w:rsidRPr="003A0B22">
        <w:rPr>
          <w:rFonts w:asciiTheme="minorEastAsia" w:hAnsiTheme="minorEastAsia" w:hint="eastAsia"/>
          <w:bCs/>
          <w:sz w:val="22"/>
          <w:szCs w:val="22"/>
          <w:lang w:eastAsia="ja-JP"/>
        </w:rPr>
        <w:t>・新興感染症等により、遺体が感染源となる恐れがある場合に、医療機関から火葬行政に情報が正確に伝達され、円滑に火葬が執り行われるよう、死亡診断書等に、感染の恐れのある感染症の有無を記載する専用の欄等を設けること</w:t>
      </w:r>
    </w:p>
    <w:p w14:paraId="0FD80EF2" w14:textId="11EFC005" w:rsidR="009D6B4A" w:rsidRPr="003A0B22" w:rsidRDefault="009D6B4A" w:rsidP="000249FC">
      <w:pPr>
        <w:rPr>
          <w:rFonts w:asciiTheme="minorEastAsia" w:hAnsiTheme="minorEastAsia"/>
          <w:sz w:val="22"/>
          <w:szCs w:val="22"/>
          <w:lang w:eastAsia="ja-JP"/>
        </w:rPr>
      </w:pPr>
    </w:p>
    <w:p w14:paraId="02F21FE5" w14:textId="30ECCA0C" w:rsidR="009F7F45" w:rsidRPr="003A0B22" w:rsidRDefault="009F7F45" w:rsidP="00543A39">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（５）</w:t>
      </w:r>
      <w:r w:rsidR="00543A39" w:rsidRPr="003A0B22">
        <w:rPr>
          <w:rFonts w:ascii="ＭＳ ゴシック" w:eastAsia="ＭＳ ゴシック" w:hAnsi="ＭＳ ゴシック" w:hint="eastAsia"/>
          <w:b/>
          <w:lang w:eastAsia="ja-JP"/>
        </w:rPr>
        <w:t>かかりつけ薬剤師・薬局の推進</w:t>
      </w:r>
    </w:p>
    <w:p w14:paraId="2E4F830E" w14:textId="23D37D09" w:rsidR="00543A39" w:rsidRPr="003A0B22" w:rsidRDefault="00543A39"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・地域連携等に取組む、かかりつけ薬剤師・薬局への支援を行うこと</w:t>
      </w:r>
    </w:p>
    <w:p w14:paraId="35A634CB" w14:textId="0EFEA375" w:rsidR="009F7F45" w:rsidRPr="003A0B22" w:rsidRDefault="009F7F45" w:rsidP="000249FC">
      <w:pPr>
        <w:rPr>
          <w:rFonts w:asciiTheme="minorEastAsia" w:hAnsiTheme="minorEastAsia"/>
          <w:sz w:val="22"/>
          <w:szCs w:val="22"/>
          <w:lang w:eastAsia="ja-JP"/>
        </w:rPr>
      </w:pPr>
    </w:p>
    <w:p w14:paraId="6946D5B6" w14:textId="1312E49C" w:rsidR="009F7F45" w:rsidRPr="003A0B22" w:rsidRDefault="009F7F45"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（６）</w:t>
      </w:r>
      <w:r w:rsidR="00543A39" w:rsidRPr="003A0B22">
        <w:rPr>
          <w:rFonts w:ascii="ＭＳ ゴシック" w:eastAsia="ＭＳ ゴシック" w:hAnsi="ＭＳ ゴシック" w:hint="eastAsia"/>
          <w:b/>
          <w:lang w:eastAsia="ja-JP"/>
        </w:rPr>
        <w:t>後発医薬品の安定供給の確保</w:t>
      </w:r>
    </w:p>
    <w:p w14:paraId="087906C8" w14:textId="77777777" w:rsidR="00B92CB3" w:rsidRPr="003A0B22" w:rsidRDefault="00F20F58"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・後発医薬品の早急な安定供給の回復を図り、安心使用促進のための環境整備を行うこと</w:t>
      </w:r>
    </w:p>
    <w:p w14:paraId="2605CDD8" w14:textId="77777777" w:rsidR="00B92CB3" w:rsidRPr="003A0B22" w:rsidRDefault="00B92CB3" w:rsidP="00B92CB3">
      <w:pPr>
        <w:rPr>
          <w:rFonts w:asciiTheme="minorEastAsia" w:hAnsiTheme="minorEastAsia"/>
          <w:sz w:val="22"/>
          <w:szCs w:val="22"/>
          <w:lang w:eastAsia="ja-JP"/>
        </w:rPr>
      </w:pPr>
    </w:p>
    <w:p w14:paraId="47B6B13C" w14:textId="2B59BD75" w:rsidR="00B92CB3" w:rsidRPr="003A0B22" w:rsidRDefault="00B92CB3"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（７）大麻取締法の改正について</w:t>
      </w:r>
    </w:p>
    <w:p w14:paraId="451A335C" w14:textId="081E2BEE" w:rsidR="00F20F58" w:rsidRPr="00987210" w:rsidRDefault="00B92CB3" w:rsidP="00EF42ED">
      <w:pPr>
        <w:ind w:leftChars="118" w:left="424" w:hangingChars="64" w:hanging="141"/>
        <w:rPr>
          <w:rFonts w:asciiTheme="minorEastAsia" w:hAnsiTheme="minorEastAsia"/>
          <w:sz w:val="22"/>
          <w:lang w:eastAsia="ja-JP"/>
        </w:rPr>
      </w:pPr>
      <w:r w:rsidRPr="003A0B22">
        <w:rPr>
          <w:rFonts w:asciiTheme="minorEastAsia" w:hAnsiTheme="minorEastAsia" w:hint="eastAsia"/>
          <w:sz w:val="22"/>
          <w:lang w:eastAsia="ja-JP"/>
        </w:rPr>
        <w:t>・都道府県における必要な予算措置や人員配置等の対応を適切に行えるよう早急に改正法案の内容を提示するとともに、施行時期は都道府県の意見を考慮すること</w:t>
      </w:r>
    </w:p>
    <w:sectPr w:rsidR="00F20F58" w:rsidRPr="00987210" w:rsidSect="00CB19D8">
      <w:footerReference w:type="default" r:id="rId11"/>
      <w:type w:val="continuous"/>
      <w:pgSz w:w="11907" w:h="16840" w:code="9"/>
      <w:pgMar w:top="993" w:right="1406" w:bottom="720" w:left="1418" w:header="851" w:footer="992" w:gutter="0"/>
      <w:pgNumType w:start="0"/>
      <w:cols w:space="425"/>
      <w:docGrid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9FE6C" w14:textId="77777777" w:rsidR="00E4472B" w:rsidRDefault="00E4472B">
      <w:r>
        <w:separator/>
      </w:r>
    </w:p>
  </w:endnote>
  <w:endnote w:type="continuationSeparator" w:id="0">
    <w:p w14:paraId="510D26AF" w14:textId="77777777" w:rsidR="00E4472B" w:rsidRDefault="00E4472B">
      <w:r>
        <w:continuationSeparator/>
      </w:r>
    </w:p>
  </w:endnote>
  <w:endnote w:type="continuationNotice" w:id="1">
    <w:p w14:paraId="775C12DC" w14:textId="77777777" w:rsidR="00E4472B" w:rsidRDefault="00E44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478238"/>
      <w:docPartObj>
        <w:docPartGallery w:val="Page Numbers (Bottom of Page)"/>
        <w:docPartUnique/>
      </w:docPartObj>
    </w:sdtPr>
    <w:sdtEndPr/>
    <w:sdtContent>
      <w:p w14:paraId="0632BAE4" w14:textId="5BC11A4A" w:rsidR="00E4472B" w:rsidRDefault="00E4472B">
        <w:pPr>
          <w:pStyle w:val="a4"/>
          <w:jc w:val="center"/>
        </w:pPr>
        <w:r>
          <w:fldChar w:fldCharType="begin"/>
        </w:r>
        <w:r>
          <w:instrText>PAGE   \* MERGEFORMAT</w:instrText>
        </w:r>
        <w:r>
          <w:fldChar w:fldCharType="separate"/>
        </w:r>
        <w:r w:rsidR="00903C66" w:rsidRPr="00903C66">
          <w:rPr>
            <w:noProof/>
            <w:lang w:val="ja-JP" w:eastAsia="ja-JP"/>
          </w:rPr>
          <w:t>18</w:t>
        </w:r>
        <w:r>
          <w:fldChar w:fldCharType="end"/>
        </w:r>
      </w:p>
    </w:sdtContent>
  </w:sdt>
  <w:p w14:paraId="63387938" w14:textId="77777777" w:rsidR="00E4472B" w:rsidRDefault="00E447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828C89" w14:textId="77777777" w:rsidR="00E4472B" w:rsidRDefault="00E4472B">
      <w:r>
        <w:separator/>
      </w:r>
    </w:p>
  </w:footnote>
  <w:footnote w:type="continuationSeparator" w:id="0">
    <w:p w14:paraId="430283D0" w14:textId="77777777" w:rsidR="00E4472B" w:rsidRDefault="00E4472B">
      <w:r>
        <w:continuationSeparator/>
      </w:r>
    </w:p>
  </w:footnote>
  <w:footnote w:type="continuationNotice" w:id="1">
    <w:p w14:paraId="3A033082" w14:textId="77777777" w:rsidR="00E4472B" w:rsidRDefault="00E4472B"/>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15:restartNumberingAfterBreak="0">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19D064C7"/>
    <w:multiLevelType w:val="hybridMultilevel"/>
    <w:tmpl w:val="CE16BD46"/>
    <w:lvl w:ilvl="0" w:tplc="3E9066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3" w15:restartNumberingAfterBreak="0">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4" w15:restartNumberingAfterBreak="0">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5" w15:restartNumberingAfterBreak="0">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6" w15:restartNumberingAfterBreak="0">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CD3EC8"/>
    <w:multiLevelType w:val="hybridMultilevel"/>
    <w:tmpl w:val="432C6314"/>
    <w:lvl w:ilvl="0" w:tplc="B3427F6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15:restartNumberingAfterBreak="0">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C442D7"/>
    <w:multiLevelType w:val="hybridMultilevel"/>
    <w:tmpl w:val="2BD4DE7C"/>
    <w:lvl w:ilvl="0" w:tplc="2AEAD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5" w15:restartNumberingAfterBreak="0">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B2AEE"/>
    <w:multiLevelType w:val="hybridMultilevel"/>
    <w:tmpl w:val="98B4B23E"/>
    <w:lvl w:ilvl="0" w:tplc="46EE7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B71366"/>
    <w:multiLevelType w:val="hybridMultilevel"/>
    <w:tmpl w:val="E8A2532A"/>
    <w:lvl w:ilvl="0" w:tplc="BFF8166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9" w15:restartNumberingAfterBreak="0">
    <w:nsid w:val="54050E3F"/>
    <w:multiLevelType w:val="hybridMultilevel"/>
    <w:tmpl w:val="BFA0EA58"/>
    <w:lvl w:ilvl="0" w:tplc="61440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5" w15:restartNumberingAfterBreak="0">
    <w:nsid w:val="6CC45B20"/>
    <w:multiLevelType w:val="hybridMultilevel"/>
    <w:tmpl w:val="EC24DCE6"/>
    <w:lvl w:ilvl="0" w:tplc="A07409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7" w15:restartNumberingAfterBreak="0">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8" w15:restartNumberingAfterBreak="0">
    <w:nsid w:val="731372C5"/>
    <w:multiLevelType w:val="hybridMultilevel"/>
    <w:tmpl w:val="4468A736"/>
    <w:lvl w:ilvl="0" w:tplc="CD7A5D7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1" w15:restartNumberingAfterBreak="0">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2" w15:restartNumberingAfterBreak="0">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3" w15:restartNumberingAfterBreak="0">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FC55FE"/>
    <w:multiLevelType w:val="hybridMultilevel"/>
    <w:tmpl w:val="2D6264AA"/>
    <w:lvl w:ilvl="0" w:tplc="972851B0">
      <w:start w:val="1"/>
      <w:numFmt w:val="decimal"/>
      <w:lvlText w:val="(%1)"/>
      <w:lvlJc w:val="left"/>
      <w:pPr>
        <w:ind w:left="720" w:hanging="72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6" w15:restartNumberingAfterBreak="0">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3"/>
  </w:num>
  <w:num w:numId="4">
    <w:abstractNumId w:val="37"/>
  </w:num>
  <w:num w:numId="5">
    <w:abstractNumId w:val="12"/>
  </w:num>
  <w:num w:numId="6">
    <w:abstractNumId w:val="0"/>
  </w:num>
  <w:num w:numId="7">
    <w:abstractNumId w:val="7"/>
  </w:num>
  <w:num w:numId="8">
    <w:abstractNumId w:val="23"/>
  </w:num>
  <w:num w:numId="9">
    <w:abstractNumId w:val="1"/>
  </w:num>
  <w:num w:numId="10">
    <w:abstractNumId w:val="16"/>
  </w:num>
  <w:num w:numId="11">
    <w:abstractNumId w:val="18"/>
  </w:num>
  <w:num w:numId="12">
    <w:abstractNumId w:val="15"/>
  </w:num>
  <w:num w:numId="13">
    <w:abstractNumId w:val="24"/>
  </w:num>
  <w:num w:numId="14">
    <w:abstractNumId w:val="34"/>
  </w:num>
  <w:num w:numId="15">
    <w:abstractNumId w:val="6"/>
  </w:num>
  <w:num w:numId="16">
    <w:abstractNumId w:val="13"/>
  </w:num>
  <w:num w:numId="17">
    <w:abstractNumId w:val="45"/>
  </w:num>
  <w:num w:numId="18">
    <w:abstractNumId w:val="20"/>
  </w:num>
  <w:num w:numId="19">
    <w:abstractNumId w:val="43"/>
  </w:num>
  <w:num w:numId="20">
    <w:abstractNumId w:val="31"/>
  </w:num>
  <w:num w:numId="21">
    <w:abstractNumId w:val="14"/>
  </w:num>
  <w:num w:numId="22">
    <w:abstractNumId w:val="19"/>
  </w:num>
  <w:num w:numId="23">
    <w:abstractNumId w:val="39"/>
  </w:num>
  <w:num w:numId="24">
    <w:abstractNumId w:val="33"/>
  </w:num>
  <w:num w:numId="25">
    <w:abstractNumId w:val="46"/>
  </w:num>
  <w:num w:numId="26">
    <w:abstractNumId w:val="30"/>
  </w:num>
  <w:num w:numId="27">
    <w:abstractNumId w:val="11"/>
  </w:num>
  <w:num w:numId="28">
    <w:abstractNumId w:val="9"/>
  </w:num>
  <w:num w:numId="29">
    <w:abstractNumId w:val="40"/>
  </w:num>
  <w:num w:numId="30">
    <w:abstractNumId w:val="42"/>
  </w:num>
  <w:num w:numId="31">
    <w:abstractNumId w:val="27"/>
  </w:num>
  <w:num w:numId="32">
    <w:abstractNumId w:val="36"/>
  </w:num>
  <w:num w:numId="33">
    <w:abstractNumId w:val="2"/>
  </w:num>
  <w:num w:numId="34">
    <w:abstractNumId w:val="41"/>
  </w:num>
  <w:num w:numId="35">
    <w:abstractNumId w:val="10"/>
  </w:num>
  <w:num w:numId="36">
    <w:abstractNumId w:val="21"/>
  </w:num>
  <w:num w:numId="37">
    <w:abstractNumId w:val="5"/>
  </w:num>
  <w:num w:numId="38">
    <w:abstractNumId w:val="25"/>
  </w:num>
  <w:num w:numId="39">
    <w:abstractNumId w:val="44"/>
  </w:num>
  <w:num w:numId="40">
    <w:abstractNumId w:val="28"/>
  </w:num>
  <w:num w:numId="41">
    <w:abstractNumId w:val="17"/>
  </w:num>
  <w:num w:numId="42">
    <w:abstractNumId w:val="38"/>
  </w:num>
  <w:num w:numId="43">
    <w:abstractNumId w:val="26"/>
  </w:num>
  <w:num w:numId="44">
    <w:abstractNumId w:val="22"/>
  </w:num>
  <w:num w:numId="45">
    <w:abstractNumId w:val="29"/>
  </w:num>
  <w:num w:numId="46">
    <w:abstractNumId w:val="8"/>
  </w:num>
  <w:num w:numId="4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8"/>
  <w:drawingGridVerticalSpacing w:val="177"/>
  <w:displayHorizontalDrawingGridEvery w:val="0"/>
  <w:displayVerticalDrawingGridEvery w:val="2"/>
  <w:characterSpacingControl w:val="compressPunctuation"/>
  <w:hdrShapeDefaults>
    <o:shapedefaults v:ext="edit" spidmax="69633"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B8C"/>
    <w:rsid w:val="0000058D"/>
    <w:rsid w:val="00000B63"/>
    <w:rsid w:val="0000176C"/>
    <w:rsid w:val="00002112"/>
    <w:rsid w:val="000028D9"/>
    <w:rsid w:val="00002AAB"/>
    <w:rsid w:val="00003170"/>
    <w:rsid w:val="00004AFC"/>
    <w:rsid w:val="00005B5F"/>
    <w:rsid w:val="00006614"/>
    <w:rsid w:val="000069EF"/>
    <w:rsid w:val="00007C29"/>
    <w:rsid w:val="00010001"/>
    <w:rsid w:val="00011CEE"/>
    <w:rsid w:val="00012CE4"/>
    <w:rsid w:val="0001347C"/>
    <w:rsid w:val="000137D9"/>
    <w:rsid w:val="000140A4"/>
    <w:rsid w:val="0001494A"/>
    <w:rsid w:val="00015669"/>
    <w:rsid w:val="0001631B"/>
    <w:rsid w:val="00020001"/>
    <w:rsid w:val="00020D94"/>
    <w:rsid w:val="00023BC0"/>
    <w:rsid w:val="000242ED"/>
    <w:rsid w:val="00024325"/>
    <w:rsid w:val="000249FC"/>
    <w:rsid w:val="00024CDB"/>
    <w:rsid w:val="00025C6C"/>
    <w:rsid w:val="00025FA4"/>
    <w:rsid w:val="000266F1"/>
    <w:rsid w:val="00026927"/>
    <w:rsid w:val="00026DD1"/>
    <w:rsid w:val="00027F4E"/>
    <w:rsid w:val="000300EE"/>
    <w:rsid w:val="0003027E"/>
    <w:rsid w:val="0003049C"/>
    <w:rsid w:val="00032009"/>
    <w:rsid w:val="000331CA"/>
    <w:rsid w:val="0003323D"/>
    <w:rsid w:val="00033506"/>
    <w:rsid w:val="00034D24"/>
    <w:rsid w:val="00034FA6"/>
    <w:rsid w:val="00036517"/>
    <w:rsid w:val="00037B48"/>
    <w:rsid w:val="000403D6"/>
    <w:rsid w:val="00040AAC"/>
    <w:rsid w:val="00040C74"/>
    <w:rsid w:val="00041600"/>
    <w:rsid w:val="000416A6"/>
    <w:rsid w:val="000422D9"/>
    <w:rsid w:val="000428A5"/>
    <w:rsid w:val="0004298D"/>
    <w:rsid w:val="00043081"/>
    <w:rsid w:val="00043635"/>
    <w:rsid w:val="00045163"/>
    <w:rsid w:val="000451FD"/>
    <w:rsid w:val="00045CBF"/>
    <w:rsid w:val="00050306"/>
    <w:rsid w:val="000506CA"/>
    <w:rsid w:val="00050B0A"/>
    <w:rsid w:val="00050E0A"/>
    <w:rsid w:val="000518DE"/>
    <w:rsid w:val="00053517"/>
    <w:rsid w:val="00053880"/>
    <w:rsid w:val="000539A4"/>
    <w:rsid w:val="000545F2"/>
    <w:rsid w:val="0005531E"/>
    <w:rsid w:val="0005591C"/>
    <w:rsid w:val="00060109"/>
    <w:rsid w:val="0006019D"/>
    <w:rsid w:val="00060C78"/>
    <w:rsid w:val="0006102C"/>
    <w:rsid w:val="00061E94"/>
    <w:rsid w:val="00062570"/>
    <w:rsid w:val="00062E7B"/>
    <w:rsid w:val="00063193"/>
    <w:rsid w:val="00063911"/>
    <w:rsid w:val="0006436D"/>
    <w:rsid w:val="0006554E"/>
    <w:rsid w:val="0006554F"/>
    <w:rsid w:val="00066380"/>
    <w:rsid w:val="00070478"/>
    <w:rsid w:val="00070596"/>
    <w:rsid w:val="00070BCF"/>
    <w:rsid w:val="00070E81"/>
    <w:rsid w:val="00070F6F"/>
    <w:rsid w:val="0007252C"/>
    <w:rsid w:val="000727EE"/>
    <w:rsid w:val="00072929"/>
    <w:rsid w:val="000737C9"/>
    <w:rsid w:val="00073872"/>
    <w:rsid w:val="000738D8"/>
    <w:rsid w:val="00074244"/>
    <w:rsid w:val="00074AC4"/>
    <w:rsid w:val="00074FE9"/>
    <w:rsid w:val="000758C6"/>
    <w:rsid w:val="00077FA1"/>
    <w:rsid w:val="000812D3"/>
    <w:rsid w:val="00081A24"/>
    <w:rsid w:val="0008202A"/>
    <w:rsid w:val="00082277"/>
    <w:rsid w:val="000829C9"/>
    <w:rsid w:val="00082CDC"/>
    <w:rsid w:val="00082F0F"/>
    <w:rsid w:val="00083473"/>
    <w:rsid w:val="00083FB8"/>
    <w:rsid w:val="00085225"/>
    <w:rsid w:val="00085435"/>
    <w:rsid w:val="00085A17"/>
    <w:rsid w:val="000867E3"/>
    <w:rsid w:val="00086A6E"/>
    <w:rsid w:val="00086C36"/>
    <w:rsid w:val="00087DE5"/>
    <w:rsid w:val="00090DCC"/>
    <w:rsid w:val="000918B9"/>
    <w:rsid w:val="00091A12"/>
    <w:rsid w:val="00094207"/>
    <w:rsid w:val="00094573"/>
    <w:rsid w:val="00094643"/>
    <w:rsid w:val="00094655"/>
    <w:rsid w:val="00095201"/>
    <w:rsid w:val="0009595B"/>
    <w:rsid w:val="00095BF3"/>
    <w:rsid w:val="00096A19"/>
    <w:rsid w:val="00096B70"/>
    <w:rsid w:val="000A05FC"/>
    <w:rsid w:val="000A1EF1"/>
    <w:rsid w:val="000A2FBB"/>
    <w:rsid w:val="000A3572"/>
    <w:rsid w:val="000A385F"/>
    <w:rsid w:val="000A3D14"/>
    <w:rsid w:val="000A5FC6"/>
    <w:rsid w:val="000A717F"/>
    <w:rsid w:val="000A79C1"/>
    <w:rsid w:val="000A7C40"/>
    <w:rsid w:val="000A7FB8"/>
    <w:rsid w:val="000B044B"/>
    <w:rsid w:val="000B0A6E"/>
    <w:rsid w:val="000B0EF0"/>
    <w:rsid w:val="000B1541"/>
    <w:rsid w:val="000B2656"/>
    <w:rsid w:val="000B3110"/>
    <w:rsid w:val="000B3287"/>
    <w:rsid w:val="000B3834"/>
    <w:rsid w:val="000B4179"/>
    <w:rsid w:val="000B6247"/>
    <w:rsid w:val="000B64D6"/>
    <w:rsid w:val="000B666B"/>
    <w:rsid w:val="000B6DF2"/>
    <w:rsid w:val="000B7816"/>
    <w:rsid w:val="000C003C"/>
    <w:rsid w:val="000C01AE"/>
    <w:rsid w:val="000C0226"/>
    <w:rsid w:val="000C0EDA"/>
    <w:rsid w:val="000C0F32"/>
    <w:rsid w:val="000C225E"/>
    <w:rsid w:val="000C4F2B"/>
    <w:rsid w:val="000C4FE9"/>
    <w:rsid w:val="000C6241"/>
    <w:rsid w:val="000C6330"/>
    <w:rsid w:val="000C64B5"/>
    <w:rsid w:val="000C737C"/>
    <w:rsid w:val="000C73C2"/>
    <w:rsid w:val="000C75D9"/>
    <w:rsid w:val="000D01E7"/>
    <w:rsid w:val="000D15A6"/>
    <w:rsid w:val="000D20B7"/>
    <w:rsid w:val="000D30C7"/>
    <w:rsid w:val="000D3234"/>
    <w:rsid w:val="000D4C4F"/>
    <w:rsid w:val="000D4F96"/>
    <w:rsid w:val="000D5DFE"/>
    <w:rsid w:val="000D6DC9"/>
    <w:rsid w:val="000E0680"/>
    <w:rsid w:val="000E195A"/>
    <w:rsid w:val="000E2059"/>
    <w:rsid w:val="000E3049"/>
    <w:rsid w:val="000E34FD"/>
    <w:rsid w:val="000E5151"/>
    <w:rsid w:val="000E5407"/>
    <w:rsid w:val="000E55E7"/>
    <w:rsid w:val="000E5B3E"/>
    <w:rsid w:val="000E5D1A"/>
    <w:rsid w:val="000E6379"/>
    <w:rsid w:val="000E6607"/>
    <w:rsid w:val="000E6A1F"/>
    <w:rsid w:val="000E6AEE"/>
    <w:rsid w:val="000F057F"/>
    <w:rsid w:val="000F1ADA"/>
    <w:rsid w:val="000F3197"/>
    <w:rsid w:val="000F5B48"/>
    <w:rsid w:val="000F5BBB"/>
    <w:rsid w:val="000F6323"/>
    <w:rsid w:val="000F67C6"/>
    <w:rsid w:val="000F7D00"/>
    <w:rsid w:val="0010303A"/>
    <w:rsid w:val="00103B2C"/>
    <w:rsid w:val="00104773"/>
    <w:rsid w:val="0010497F"/>
    <w:rsid w:val="00105589"/>
    <w:rsid w:val="00105779"/>
    <w:rsid w:val="00105899"/>
    <w:rsid w:val="00106E11"/>
    <w:rsid w:val="00106EED"/>
    <w:rsid w:val="00107929"/>
    <w:rsid w:val="00107F8C"/>
    <w:rsid w:val="00112470"/>
    <w:rsid w:val="001128CD"/>
    <w:rsid w:val="00112AAC"/>
    <w:rsid w:val="00113C77"/>
    <w:rsid w:val="0011496C"/>
    <w:rsid w:val="00115E4E"/>
    <w:rsid w:val="00115E7F"/>
    <w:rsid w:val="00117531"/>
    <w:rsid w:val="001177E6"/>
    <w:rsid w:val="001218E4"/>
    <w:rsid w:val="001222CC"/>
    <w:rsid w:val="001223FF"/>
    <w:rsid w:val="0012277E"/>
    <w:rsid w:val="00122BDC"/>
    <w:rsid w:val="001235BE"/>
    <w:rsid w:val="00123E84"/>
    <w:rsid w:val="00125D67"/>
    <w:rsid w:val="00125D70"/>
    <w:rsid w:val="00126275"/>
    <w:rsid w:val="00126F7D"/>
    <w:rsid w:val="0012785E"/>
    <w:rsid w:val="00130472"/>
    <w:rsid w:val="00130760"/>
    <w:rsid w:val="00131EA6"/>
    <w:rsid w:val="00133FE1"/>
    <w:rsid w:val="00134082"/>
    <w:rsid w:val="00136A33"/>
    <w:rsid w:val="00136EBA"/>
    <w:rsid w:val="0013717A"/>
    <w:rsid w:val="00137C4F"/>
    <w:rsid w:val="00140105"/>
    <w:rsid w:val="00140242"/>
    <w:rsid w:val="001410FF"/>
    <w:rsid w:val="00141E51"/>
    <w:rsid w:val="00141F44"/>
    <w:rsid w:val="00142D82"/>
    <w:rsid w:val="00143ED8"/>
    <w:rsid w:val="00144123"/>
    <w:rsid w:val="0014444C"/>
    <w:rsid w:val="0014585E"/>
    <w:rsid w:val="00145BCC"/>
    <w:rsid w:val="00150144"/>
    <w:rsid w:val="00151720"/>
    <w:rsid w:val="00151D16"/>
    <w:rsid w:val="00153886"/>
    <w:rsid w:val="00153B7D"/>
    <w:rsid w:val="00154026"/>
    <w:rsid w:val="001555D5"/>
    <w:rsid w:val="001563AD"/>
    <w:rsid w:val="00156769"/>
    <w:rsid w:val="001567DB"/>
    <w:rsid w:val="00156BE5"/>
    <w:rsid w:val="0015792F"/>
    <w:rsid w:val="00161A66"/>
    <w:rsid w:val="00161E2A"/>
    <w:rsid w:val="00161F53"/>
    <w:rsid w:val="00161FC0"/>
    <w:rsid w:val="00162515"/>
    <w:rsid w:val="00163A24"/>
    <w:rsid w:val="00164270"/>
    <w:rsid w:val="001660FA"/>
    <w:rsid w:val="001666ED"/>
    <w:rsid w:val="001668C1"/>
    <w:rsid w:val="00167F57"/>
    <w:rsid w:val="00170645"/>
    <w:rsid w:val="00170C0C"/>
    <w:rsid w:val="0017193A"/>
    <w:rsid w:val="001719C5"/>
    <w:rsid w:val="00171AFF"/>
    <w:rsid w:val="00172126"/>
    <w:rsid w:val="0017217C"/>
    <w:rsid w:val="001722DC"/>
    <w:rsid w:val="00172382"/>
    <w:rsid w:val="0017263B"/>
    <w:rsid w:val="00173F78"/>
    <w:rsid w:val="00175C85"/>
    <w:rsid w:val="0017628E"/>
    <w:rsid w:val="00176A6E"/>
    <w:rsid w:val="00176E8F"/>
    <w:rsid w:val="0018042D"/>
    <w:rsid w:val="00180995"/>
    <w:rsid w:val="00181712"/>
    <w:rsid w:val="0018171C"/>
    <w:rsid w:val="001817CB"/>
    <w:rsid w:val="00182C88"/>
    <w:rsid w:val="00182E7A"/>
    <w:rsid w:val="001831FF"/>
    <w:rsid w:val="00183499"/>
    <w:rsid w:val="00184272"/>
    <w:rsid w:val="001853CA"/>
    <w:rsid w:val="001859A4"/>
    <w:rsid w:val="0018624A"/>
    <w:rsid w:val="001917B1"/>
    <w:rsid w:val="00191C03"/>
    <w:rsid w:val="001920BB"/>
    <w:rsid w:val="00192BDA"/>
    <w:rsid w:val="001931E7"/>
    <w:rsid w:val="00193EC6"/>
    <w:rsid w:val="00194266"/>
    <w:rsid w:val="00195A23"/>
    <w:rsid w:val="00195A91"/>
    <w:rsid w:val="00195DFB"/>
    <w:rsid w:val="00196947"/>
    <w:rsid w:val="001969E6"/>
    <w:rsid w:val="00196C22"/>
    <w:rsid w:val="00196CC7"/>
    <w:rsid w:val="001972BD"/>
    <w:rsid w:val="001A0BED"/>
    <w:rsid w:val="001A13B7"/>
    <w:rsid w:val="001A15C7"/>
    <w:rsid w:val="001A1C20"/>
    <w:rsid w:val="001A4F82"/>
    <w:rsid w:val="001A55FF"/>
    <w:rsid w:val="001A5A95"/>
    <w:rsid w:val="001A6072"/>
    <w:rsid w:val="001A69F2"/>
    <w:rsid w:val="001A7AF2"/>
    <w:rsid w:val="001B0C9B"/>
    <w:rsid w:val="001B174E"/>
    <w:rsid w:val="001B2642"/>
    <w:rsid w:val="001B2E94"/>
    <w:rsid w:val="001B498E"/>
    <w:rsid w:val="001B5196"/>
    <w:rsid w:val="001B64B0"/>
    <w:rsid w:val="001B6D82"/>
    <w:rsid w:val="001C059F"/>
    <w:rsid w:val="001C1037"/>
    <w:rsid w:val="001C2EB2"/>
    <w:rsid w:val="001C2FFD"/>
    <w:rsid w:val="001C3CA7"/>
    <w:rsid w:val="001C3F75"/>
    <w:rsid w:val="001C4031"/>
    <w:rsid w:val="001C5015"/>
    <w:rsid w:val="001C5903"/>
    <w:rsid w:val="001C5A66"/>
    <w:rsid w:val="001C662F"/>
    <w:rsid w:val="001C66C9"/>
    <w:rsid w:val="001C6B8F"/>
    <w:rsid w:val="001C6C19"/>
    <w:rsid w:val="001C6E52"/>
    <w:rsid w:val="001C7025"/>
    <w:rsid w:val="001C781B"/>
    <w:rsid w:val="001D240B"/>
    <w:rsid w:val="001D28B7"/>
    <w:rsid w:val="001D2BD6"/>
    <w:rsid w:val="001D3311"/>
    <w:rsid w:val="001D3363"/>
    <w:rsid w:val="001D50C6"/>
    <w:rsid w:val="001D63F6"/>
    <w:rsid w:val="001D6E90"/>
    <w:rsid w:val="001D75E3"/>
    <w:rsid w:val="001E1009"/>
    <w:rsid w:val="001E13F4"/>
    <w:rsid w:val="001E200D"/>
    <w:rsid w:val="001E2AB5"/>
    <w:rsid w:val="001E3222"/>
    <w:rsid w:val="001E3638"/>
    <w:rsid w:val="001E3A28"/>
    <w:rsid w:val="001E3CEB"/>
    <w:rsid w:val="001E41EA"/>
    <w:rsid w:val="001E5693"/>
    <w:rsid w:val="001E583D"/>
    <w:rsid w:val="001E68E4"/>
    <w:rsid w:val="001E6E77"/>
    <w:rsid w:val="001E6F9B"/>
    <w:rsid w:val="001E706B"/>
    <w:rsid w:val="001E79C1"/>
    <w:rsid w:val="001F0E7D"/>
    <w:rsid w:val="001F1408"/>
    <w:rsid w:val="001F1730"/>
    <w:rsid w:val="001F18B9"/>
    <w:rsid w:val="001F2690"/>
    <w:rsid w:val="001F28CA"/>
    <w:rsid w:val="001F318D"/>
    <w:rsid w:val="001F33B5"/>
    <w:rsid w:val="001F4B92"/>
    <w:rsid w:val="001F55E1"/>
    <w:rsid w:val="001F675E"/>
    <w:rsid w:val="001F7332"/>
    <w:rsid w:val="002013E0"/>
    <w:rsid w:val="002028C4"/>
    <w:rsid w:val="00204059"/>
    <w:rsid w:val="002041A3"/>
    <w:rsid w:val="002043DB"/>
    <w:rsid w:val="00204732"/>
    <w:rsid w:val="002048AB"/>
    <w:rsid w:val="00204A2E"/>
    <w:rsid w:val="00205191"/>
    <w:rsid w:val="00205F06"/>
    <w:rsid w:val="002069CF"/>
    <w:rsid w:val="00207940"/>
    <w:rsid w:val="0021073E"/>
    <w:rsid w:val="00210B84"/>
    <w:rsid w:val="00210F94"/>
    <w:rsid w:val="0021189F"/>
    <w:rsid w:val="00213867"/>
    <w:rsid w:val="002142AC"/>
    <w:rsid w:val="002145A3"/>
    <w:rsid w:val="00214DBE"/>
    <w:rsid w:val="00215E07"/>
    <w:rsid w:val="002167CC"/>
    <w:rsid w:val="00216C72"/>
    <w:rsid w:val="00220A88"/>
    <w:rsid w:val="002228DD"/>
    <w:rsid w:val="00222DDF"/>
    <w:rsid w:val="0022324C"/>
    <w:rsid w:val="002232FF"/>
    <w:rsid w:val="00223311"/>
    <w:rsid w:val="0022382D"/>
    <w:rsid w:val="002239B6"/>
    <w:rsid w:val="00225C4C"/>
    <w:rsid w:val="00227767"/>
    <w:rsid w:val="002301BD"/>
    <w:rsid w:val="0023123B"/>
    <w:rsid w:val="00231B33"/>
    <w:rsid w:val="00232DBF"/>
    <w:rsid w:val="00233309"/>
    <w:rsid w:val="00233443"/>
    <w:rsid w:val="00233A8B"/>
    <w:rsid w:val="002340FB"/>
    <w:rsid w:val="002355B2"/>
    <w:rsid w:val="00235CD6"/>
    <w:rsid w:val="00235D7B"/>
    <w:rsid w:val="00237DBD"/>
    <w:rsid w:val="00241695"/>
    <w:rsid w:val="0024270C"/>
    <w:rsid w:val="0024342A"/>
    <w:rsid w:val="00243BED"/>
    <w:rsid w:val="002454FB"/>
    <w:rsid w:val="00247CE9"/>
    <w:rsid w:val="00250D8C"/>
    <w:rsid w:val="00250E2B"/>
    <w:rsid w:val="00250F49"/>
    <w:rsid w:val="002521DC"/>
    <w:rsid w:val="00252A62"/>
    <w:rsid w:val="002538DA"/>
    <w:rsid w:val="002541BC"/>
    <w:rsid w:val="0025424D"/>
    <w:rsid w:val="00255939"/>
    <w:rsid w:val="00255BFD"/>
    <w:rsid w:val="00260172"/>
    <w:rsid w:val="002619DB"/>
    <w:rsid w:val="00261B79"/>
    <w:rsid w:val="0026211D"/>
    <w:rsid w:val="0026213F"/>
    <w:rsid w:val="00262479"/>
    <w:rsid w:val="00262D6B"/>
    <w:rsid w:val="00263AE9"/>
    <w:rsid w:val="00264641"/>
    <w:rsid w:val="00264669"/>
    <w:rsid w:val="002648B0"/>
    <w:rsid w:val="00265A57"/>
    <w:rsid w:val="00265EF4"/>
    <w:rsid w:val="0026694D"/>
    <w:rsid w:val="0027091C"/>
    <w:rsid w:val="00270F98"/>
    <w:rsid w:val="002738ED"/>
    <w:rsid w:val="00273D63"/>
    <w:rsid w:val="00275F03"/>
    <w:rsid w:val="002769B4"/>
    <w:rsid w:val="00280477"/>
    <w:rsid w:val="00281014"/>
    <w:rsid w:val="002817AF"/>
    <w:rsid w:val="002827B8"/>
    <w:rsid w:val="002836BD"/>
    <w:rsid w:val="0028394B"/>
    <w:rsid w:val="00284771"/>
    <w:rsid w:val="00284C1A"/>
    <w:rsid w:val="0028516D"/>
    <w:rsid w:val="0028611A"/>
    <w:rsid w:val="00286F97"/>
    <w:rsid w:val="00287161"/>
    <w:rsid w:val="0028793A"/>
    <w:rsid w:val="00287A24"/>
    <w:rsid w:val="00287C5D"/>
    <w:rsid w:val="00290C2A"/>
    <w:rsid w:val="002912ED"/>
    <w:rsid w:val="00291ACD"/>
    <w:rsid w:val="00291B77"/>
    <w:rsid w:val="00291E75"/>
    <w:rsid w:val="00292544"/>
    <w:rsid w:val="00294380"/>
    <w:rsid w:val="00295234"/>
    <w:rsid w:val="00295B30"/>
    <w:rsid w:val="00296EBB"/>
    <w:rsid w:val="00297B4A"/>
    <w:rsid w:val="002A00F2"/>
    <w:rsid w:val="002A20A3"/>
    <w:rsid w:val="002A2D80"/>
    <w:rsid w:val="002A41B9"/>
    <w:rsid w:val="002A4313"/>
    <w:rsid w:val="002A56DB"/>
    <w:rsid w:val="002A5BCA"/>
    <w:rsid w:val="002A7C85"/>
    <w:rsid w:val="002B158E"/>
    <w:rsid w:val="002B33C3"/>
    <w:rsid w:val="002B3BB9"/>
    <w:rsid w:val="002B4544"/>
    <w:rsid w:val="002B50E2"/>
    <w:rsid w:val="002B5EB1"/>
    <w:rsid w:val="002B6C19"/>
    <w:rsid w:val="002B6E4B"/>
    <w:rsid w:val="002B6FFF"/>
    <w:rsid w:val="002B7D1F"/>
    <w:rsid w:val="002C0A8F"/>
    <w:rsid w:val="002C0EE6"/>
    <w:rsid w:val="002C1296"/>
    <w:rsid w:val="002C1621"/>
    <w:rsid w:val="002C2CF6"/>
    <w:rsid w:val="002C4EAF"/>
    <w:rsid w:val="002C6072"/>
    <w:rsid w:val="002C6CE1"/>
    <w:rsid w:val="002C706C"/>
    <w:rsid w:val="002C7ADD"/>
    <w:rsid w:val="002C7D36"/>
    <w:rsid w:val="002C7FE9"/>
    <w:rsid w:val="002D0416"/>
    <w:rsid w:val="002D0949"/>
    <w:rsid w:val="002D0AD4"/>
    <w:rsid w:val="002D1390"/>
    <w:rsid w:val="002D1463"/>
    <w:rsid w:val="002D26A7"/>
    <w:rsid w:val="002D347E"/>
    <w:rsid w:val="002D37BF"/>
    <w:rsid w:val="002D43C9"/>
    <w:rsid w:val="002D477C"/>
    <w:rsid w:val="002D4A5F"/>
    <w:rsid w:val="002D4E73"/>
    <w:rsid w:val="002D62D6"/>
    <w:rsid w:val="002D7AB4"/>
    <w:rsid w:val="002E0913"/>
    <w:rsid w:val="002E1018"/>
    <w:rsid w:val="002E122C"/>
    <w:rsid w:val="002E17F6"/>
    <w:rsid w:val="002E27DC"/>
    <w:rsid w:val="002E2F9A"/>
    <w:rsid w:val="002E35BF"/>
    <w:rsid w:val="002E43C3"/>
    <w:rsid w:val="002E44E6"/>
    <w:rsid w:val="002E4A38"/>
    <w:rsid w:val="002E57A9"/>
    <w:rsid w:val="002E6199"/>
    <w:rsid w:val="002E65BC"/>
    <w:rsid w:val="002E66F6"/>
    <w:rsid w:val="002E689F"/>
    <w:rsid w:val="002E743F"/>
    <w:rsid w:val="002F01B8"/>
    <w:rsid w:val="002F218A"/>
    <w:rsid w:val="002F241B"/>
    <w:rsid w:val="002F287B"/>
    <w:rsid w:val="002F29F5"/>
    <w:rsid w:val="002F2A44"/>
    <w:rsid w:val="002F2CFC"/>
    <w:rsid w:val="002F35B3"/>
    <w:rsid w:val="002F3652"/>
    <w:rsid w:val="002F4075"/>
    <w:rsid w:val="002F48FA"/>
    <w:rsid w:val="002F4E8B"/>
    <w:rsid w:val="002F5305"/>
    <w:rsid w:val="002F58C7"/>
    <w:rsid w:val="002F6540"/>
    <w:rsid w:val="0030045F"/>
    <w:rsid w:val="003012A9"/>
    <w:rsid w:val="00302978"/>
    <w:rsid w:val="00303AE9"/>
    <w:rsid w:val="003067D3"/>
    <w:rsid w:val="00306A50"/>
    <w:rsid w:val="00307CC4"/>
    <w:rsid w:val="00310FC7"/>
    <w:rsid w:val="0031144B"/>
    <w:rsid w:val="00312D9D"/>
    <w:rsid w:val="00315996"/>
    <w:rsid w:val="00315E68"/>
    <w:rsid w:val="00316189"/>
    <w:rsid w:val="003171DE"/>
    <w:rsid w:val="00317351"/>
    <w:rsid w:val="00317DB9"/>
    <w:rsid w:val="00317F49"/>
    <w:rsid w:val="00320299"/>
    <w:rsid w:val="0032073E"/>
    <w:rsid w:val="003208AF"/>
    <w:rsid w:val="00320B27"/>
    <w:rsid w:val="00320D8D"/>
    <w:rsid w:val="00323373"/>
    <w:rsid w:val="00324FC5"/>
    <w:rsid w:val="0032673B"/>
    <w:rsid w:val="00326C0A"/>
    <w:rsid w:val="0032745F"/>
    <w:rsid w:val="00327E0C"/>
    <w:rsid w:val="00330275"/>
    <w:rsid w:val="0033121D"/>
    <w:rsid w:val="003317BD"/>
    <w:rsid w:val="00331FFA"/>
    <w:rsid w:val="00332B1E"/>
    <w:rsid w:val="00332C11"/>
    <w:rsid w:val="0033475E"/>
    <w:rsid w:val="00334F96"/>
    <w:rsid w:val="00337779"/>
    <w:rsid w:val="00337A61"/>
    <w:rsid w:val="00340F4E"/>
    <w:rsid w:val="003415A8"/>
    <w:rsid w:val="00342A30"/>
    <w:rsid w:val="00343390"/>
    <w:rsid w:val="00343F31"/>
    <w:rsid w:val="00344982"/>
    <w:rsid w:val="00344FDA"/>
    <w:rsid w:val="00345779"/>
    <w:rsid w:val="00345793"/>
    <w:rsid w:val="00346386"/>
    <w:rsid w:val="00347283"/>
    <w:rsid w:val="00347393"/>
    <w:rsid w:val="00347A31"/>
    <w:rsid w:val="00347A99"/>
    <w:rsid w:val="00347F5C"/>
    <w:rsid w:val="003505A9"/>
    <w:rsid w:val="003506F9"/>
    <w:rsid w:val="003507DC"/>
    <w:rsid w:val="003509D7"/>
    <w:rsid w:val="00350DF1"/>
    <w:rsid w:val="003514C8"/>
    <w:rsid w:val="00351D8A"/>
    <w:rsid w:val="00352654"/>
    <w:rsid w:val="003534A5"/>
    <w:rsid w:val="00353B60"/>
    <w:rsid w:val="00354DE3"/>
    <w:rsid w:val="00356824"/>
    <w:rsid w:val="00356AD8"/>
    <w:rsid w:val="003574C1"/>
    <w:rsid w:val="003577BF"/>
    <w:rsid w:val="003578ED"/>
    <w:rsid w:val="00357CA3"/>
    <w:rsid w:val="00360793"/>
    <w:rsid w:val="00360FC8"/>
    <w:rsid w:val="0036115D"/>
    <w:rsid w:val="003620EE"/>
    <w:rsid w:val="00363234"/>
    <w:rsid w:val="00363955"/>
    <w:rsid w:val="00364B55"/>
    <w:rsid w:val="003658E5"/>
    <w:rsid w:val="00365CD3"/>
    <w:rsid w:val="00365D7D"/>
    <w:rsid w:val="00367FC7"/>
    <w:rsid w:val="00371CB3"/>
    <w:rsid w:val="003721CF"/>
    <w:rsid w:val="003722C8"/>
    <w:rsid w:val="00372680"/>
    <w:rsid w:val="00373B93"/>
    <w:rsid w:val="00374AEF"/>
    <w:rsid w:val="00374E2A"/>
    <w:rsid w:val="00375AEE"/>
    <w:rsid w:val="00375F71"/>
    <w:rsid w:val="00376785"/>
    <w:rsid w:val="00380DE9"/>
    <w:rsid w:val="0038101E"/>
    <w:rsid w:val="003811E5"/>
    <w:rsid w:val="003816A4"/>
    <w:rsid w:val="0038205F"/>
    <w:rsid w:val="00383492"/>
    <w:rsid w:val="00383AAC"/>
    <w:rsid w:val="00383B59"/>
    <w:rsid w:val="00384AD0"/>
    <w:rsid w:val="00384ECD"/>
    <w:rsid w:val="0038531B"/>
    <w:rsid w:val="003856BD"/>
    <w:rsid w:val="00386B82"/>
    <w:rsid w:val="00386CBB"/>
    <w:rsid w:val="00387D7C"/>
    <w:rsid w:val="00390350"/>
    <w:rsid w:val="00390789"/>
    <w:rsid w:val="003907AA"/>
    <w:rsid w:val="00391019"/>
    <w:rsid w:val="0039149F"/>
    <w:rsid w:val="003917E9"/>
    <w:rsid w:val="00391F72"/>
    <w:rsid w:val="003924C8"/>
    <w:rsid w:val="0039278C"/>
    <w:rsid w:val="00392F9D"/>
    <w:rsid w:val="00393BB1"/>
    <w:rsid w:val="003946FD"/>
    <w:rsid w:val="00394F45"/>
    <w:rsid w:val="00396554"/>
    <w:rsid w:val="00396AE5"/>
    <w:rsid w:val="003A0B22"/>
    <w:rsid w:val="003A0B8D"/>
    <w:rsid w:val="003A0CA5"/>
    <w:rsid w:val="003A0DBD"/>
    <w:rsid w:val="003A0DCB"/>
    <w:rsid w:val="003A27EB"/>
    <w:rsid w:val="003A2D3A"/>
    <w:rsid w:val="003A2FC6"/>
    <w:rsid w:val="003A3200"/>
    <w:rsid w:val="003A357C"/>
    <w:rsid w:val="003A3E82"/>
    <w:rsid w:val="003A4350"/>
    <w:rsid w:val="003A47EF"/>
    <w:rsid w:val="003A5991"/>
    <w:rsid w:val="003A5A99"/>
    <w:rsid w:val="003A61B9"/>
    <w:rsid w:val="003B00C8"/>
    <w:rsid w:val="003B0330"/>
    <w:rsid w:val="003B156F"/>
    <w:rsid w:val="003B4D79"/>
    <w:rsid w:val="003B4FDE"/>
    <w:rsid w:val="003B5729"/>
    <w:rsid w:val="003B58AA"/>
    <w:rsid w:val="003B733C"/>
    <w:rsid w:val="003C27AD"/>
    <w:rsid w:val="003C3E60"/>
    <w:rsid w:val="003C4983"/>
    <w:rsid w:val="003C565A"/>
    <w:rsid w:val="003C6A41"/>
    <w:rsid w:val="003C6CFE"/>
    <w:rsid w:val="003D0DC5"/>
    <w:rsid w:val="003D56F8"/>
    <w:rsid w:val="003D6A82"/>
    <w:rsid w:val="003E020D"/>
    <w:rsid w:val="003E0417"/>
    <w:rsid w:val="003E256B"/>
    <w:rsid w:val="003E4C5B"/>
    <w:rsid w:val="003E4D86"/>
    <w:rsid w:val="003E4FBA"/>
    <w:rsid w:val="003E580F"/>
    <w:rsid w:val="003E58B3"/>
    <w:rsid w:val="003E5961"/>
    <w:rsid w:val="003E627B"/>
    <w:rsid w:val="003E6AB6"/>
    <w:rsid w:val="003E7239"/>
    <w:rsid w:val="003E7AC1"/>
    <w:rsid w:val="003E7C4B"/>
    <w:rsid w:val="003F06FB"/>
    <w:rsid w:val="003F0700"/>
    <w:rsid w:val="003F2058"/>
    <w:rsid w:val="003F2271"/>
    <w:rsid w:val="003F394E"/>
    <w:rsid w:val="003F3C80"/>
    <w:rsid w:val="003F3F18"/>
    <w:rsid w:val="003F4898"/>
    <w:rsid w:val="003F51C8"/>
    <w:rsid w:val="003F5552"/>
    <w:rsid w:val="003F5ACA"/>
    <w:rsid w:val="003F6633"/>
    <w:rsid w:val="0040028E"/>
    <w:rsid w:val="004010C1"/>
    <w:rsid w:val="0040144A"/>
    <w:rsid w:val="00403036"/>
    <w:rsid w:val="0040326F"/>
    <w:rsid w:val="00403B34"/>
    <w:rsid w:val="00403D4B"/>
    <w:rsid w:val="004040AC"/>
    <w:rsid w:val="00404B83"/>
    <w:rsid w:val="0040579B"/>
    <w:rsid w:val="00406094"/>
    <w:rsid w:val="00406D33"/>
    <w:rsid w:val="0040709D"/>
    <w:rsid w:val="00407274"/>
    <w:rsid w:val="00407AA8"/>
    <w:rsid w:val="00407C6F"/>
    <w:rsid w:val="00410082"/>
    <w:rsid w:val="0041127F"/>
    <w:rsid w:val="00411BC2"/>
    <w:rsid w:val="00412426"/>
    <w:rsid w:val="00412CBD"/>
    <w:rsid w:val="00414010"/>
    <w:rsid w:val="004143F2"/>
    <w:rsid w:val="00414E29"/>
    <w:rsid w:val="0041542C"/>
    <w:rsid w:val="00415D3D"/>
    <w:rsid w:val="00416DB4"/>
    <w:rsid w:val="00417BD9"/>
    <w:rsid w:val="00420417"/>
    <w:rsid w:val="004205E7"/>
    <w:rsid w:val="00420802"/>
    <w:rsid w:val="00420958"/>
    <w:rsid w:val="00420DF3"/>
    <w:rsid w:val="00421088"/>
    <w:rsid w:val="00421190"/>
    <w:rsid w:val="00421846"/>
    <w:rsid w:val="00421F15"/>
    <w:rsid w:val="0042201B"/>
    <w:rsid w:val="00422408"/>
    <w:rsid w:val="00422A7D"/>
    <w:rsid w:val="00422D82"/>
    <w:rsid w:val="00423C30"/>
    <w:rsid w:val="00424352"/>
    <w:rsid w:val="004258A6"/>
    <w:rsid w:val="004276A8"/>
    <w:rsid w:val="00427B5F"/>
    <w:rsid w:val="00427EB1"/>
    <w:rsid w:val="00427FFC"/>
    <w:rsid w:val="004304DE"/>
    <w:rsid w:val="00430DD5"/>
    <w:rsid w:val="0043168B"/>
    <w:rsid w:val="00431A47"/>
    <w:rsid w:val="004322CC"/>
    <w:rsid w:val="00432D64"/>
    <w:rsid w:val="00433258"/>
    <w:rsid w:val="00435274"/>
    <w:rsid w:val="00435E95"/>
    <w:rsid w:val="004363AD"/>
    <w:rsid w:val="00436534"/>
    <w:rsid w:val="004369A9"/>
    <w:rsid w:val="00437E99"/>
    <w:rsid w:val="0044060A"/>
    <w:rsid w:val="004411E7"/>
    <w:rsid w:val="00441D5A"/>
    <w:rsid w:val="00443EC8"/>
    <w:rsid w:val="00444107"/>
    <w:rsid w:val="00446CFA"/>
    <w:rsid w:val="00446FD5"/>
    <w:rsid w:val="00447028"/>
    <w:rsid w:val="004522CD"/>
    <w:rsid w:val="00453BA9"/>
    <w:rsid w:val="00454244"/>
    <w:rsid w:val="004549C8"/>
    <w:rsid w:val="00455DA5"/>
    <w:rsid w:val="00456B7D"/>
    <w:rsid w:val="004573B3"/>
    <w:rsid w:val="0045787D"/>
    <w:rsid w:val="004605E1"/>
    <w:rsid w:val="00460E3A"/>
    <w:rsid w:val="00461020"/>
    <w:rsid w:val="004619B9"/>
    <w:rsid w:val="00461B03"/>
    <w:rsid w:val="004625A9"/>
    <w:rsid w:val="0046270C"/>
    <w:rsid w:val="00462ADB"/>
    <w:rsid w:val="00462B26"/>
    <w:rsid w:val="00462EA8"/>
    <w:rsid w:val="004638D7"/>
    <w:rsid w:val="00463DA3"/>
    <w:rsid w:val="00464387"/>
    <w:rsid w:val="0046535A"/>
    <w:rsid w:val="00466223"/>
    <w:rsid w:val="00466270"/>
    <w:rsid w:val="0046645D"/>
    <w:rsid w:val="00467BAD"/>
    <w:rsid w:val="00470947"/>
    <w:rsid w:val="00470A5C"/>
    <w:rsid w:val="0047105C"/>
    <w:rsid w:val="00471A12"/>
    <w:rsid w:val="00471BC6"/>
    <w:rsid w:val="00472F49"/>
    <w:rsid w:val="00473580"/>
    <w:rsid w:val="00474C7C"/>
    <w:rsid w:val="004752FE"/>
    <w:rsid w:val="0047690F"/>
    <w:rsid w:val="00476BB3"/>
    <w:rsid w:val="00477000"/>
    <w:rsid w:val="00480125"/>
    <w:rsid w:val="0048064B"/>
    <w:rsid w:val="00480DCE"/>
    <w:rsid w:val="00481217"/>
    <w:rsid w:val="00481408"/>
    <w:rsid w:val="00481677"/>
    <w:rsid w:val="0048205E"/>
    <w:rsid w:val="004843D0"/>
    <w:rsid w:val="00484D14"/>
    <w:rsid w:val="00484D5F"/>
    <w:rsid w:val="004851EC"/>
    <w:rsid w:val="00486092"/>
    <w:rsid w:val="00486A51"/>
    <w:rsid w:val="00487124"/>
    <w:rsid w:val="00487781"/>
    <w:rsid w:val="00490384"/>
    <w:rsid w:val="0049123A"/>
    <w:rsid w:val="00491C22"/>
    <w:rsid w:val="00491CF8"/>
    <w:rsid w:val="0049212F"/>
    <w:rsid w:val="0049385A"/>
    <w:rsid w:val="00494358"/>
    <w:rsid w:val="0049783D"/>
    <w:rsid w:val="004A097F"/>
    <w:rsid w:val="004A0D09"/>
    <w:rsid w:val="004A29DD"/>
    <w:rsid w:val="004A3439"/>
    <w:rsid w:val="004A3B7A"/>
    <w:rsid w:val="004A4C8A"/>
    <w:rsid w:val="004A5865"/>
    <w:rsid w:val="004A5C30"/>
    <w:rsid w:val="004A5C92"/>
    <w:rsid w:val="004A5CEB"/>
    <w:rsid w:val="004A7A9E"/>
    <w:rsid w:val="004A7C43"/>
    <w:rsid w:val="004B0317"/>
    <w:rsid w:val="004B0D71"/>
    <w:rsid w:val="004B0ED5"/>
    <w:rsid w:val="004B1C88"/>
    <w:rsid w:val="004B1E4D"/>
    <w:rsid w:val="004B4063"/>
    <w:rsid w:val="004B417A"/>
    <w:rsid w:val="004B51CE"/>
    <w:rsid w:val="004B5A35"/>
    <w:rsid w:val="004B649A"/>
    <w:rsid w:val="004B681E"/>
    <w:rsid w:val="004B6D93"/>
    <w:rsid w:val="004B6EE8"/>
    <w:rsid w:val="004B7874"/>
    <w:rsid w:val="004C168D"/>
    <w:rsid w:val="004C36C6"/>
    <w:rsid w:val="004C6FB7"/>
    <w:rsid w:val="004D059E"/>
    <w:rsid w:val="004D127C"/>
    <w:rsid w:val="004D20C8"/>
    <w:rsid w:val="004D30AB"/>
    <w:rsid w:val="004D4EDE"/>
    <w:rsid w:val="004D5464"/>
    <w:rsid w:val="004D59EF"/>
    <w:rsid w:val="004D5DFE"/>
    <w:rsid w:val="004D655A"/>
    <w:rsid w:val="004D6E32"/>
    <w:rsid w:val="004D71E2"/>
    <w:rsid w:val="004D724E"/>
    <w:rsid w:val="004D739B"/>
    <w:rsid w:val="004E1C2A"/>
    <w:rsid w:val="004E1E95"/>
    <w:rsid w:val="004E3564"/>
    <w:rsid w:val="004E3E19"/>
    <w:rsid w:val="004E4C35"/>
    <w:rsid w:val="004E4F46"/>
    <w:rsid w:val="004E583F"/>
    <w:rsid w:val="004E7F4C"/>
    <w:rsid w:val="004F02AA"/>
    <w:rsid w:val="004F0527"/>
    <w:rsid w:val="004F0A69"/>
    <w:rsid w:val="004F13EC"/>
    <w:rsid w:val="004F1450"/>
    <w:rsid w:val="004F1AE5"/>
    <w:rsid w:val="004F215E"/>
    <w:rsid w:val="004F380D"/>
    <w:rsid w:val="004F5246"/>
    <w:rsid w:val="004F574D"/>
    <w:rsid w:val="004F7D05"/>
    <w:rsid w:val="004F7D34"/>
    <w:rsid w:val="00500928"/>
    <w:rsid w:val="00500B64"/>
    <w:rsid w:val="00501794"/>
    <w:rsid w:val="005023FB"/>
    <w:rsid w:val="00503D45"/>
    <w:rsid w:val="00503F05"/>
    <w:rsid w:val="00504556"/>
    <w:rsid w:val="00504E25"/>
    <w:rsid w:val="00504E6F"/>
    <w:rsid w:val="0050595E"/>
    <w:rsid w:val="00505D2C"/>
    <w:rsid w:val="00505D67"/>
    <w:rsid w:val="0050635B"/>
    <w:rsid w:val="005063B0"/>
    <w:rsid w:val="0050644B"/>
    <w:rsid w:val="005070C8"/>
    <w:rsid w:val="00510312"/>
    <w:rsid w:val="005131A9"/>
    <w:rsid w:val="005140C4"/>
    <w:rsid w:val="00514E9C"/>
    <w:rsid w:val="0051561F"/>
    <w:rsid w:val="005158E7"/>
    <w:rsid w:val="00516B65"/>
    <w:rsid w:val="00516D9D"/>
    <w:rsid w:val="00517A0D"/>
    <w:rsid w:val="00517C7F"/>
    <w:rsid w:val="00520609"/>
    <w:rsid w:val="00520F63"/>
    <w:rsid w:val="005221F9"/>
    <w:rsid w:val="0052226A"/>
    <w:rsid w:val="00522E19"/>
    <w:rsid w:val="00523133"/>
    <w:rsid w:val="00523142"/>
    <w:rsid w:val="0052487E"/>
    <w:rsid w:val="00524E85"/>
    <w:rsid w:val="005250FC"/>
    <w:rsid w:val="00525280"/>
    <w:rsid w:val="005254CA"/>
    <w:rsid w:val="0052551C"/>
    <w:rsid w:val="005260E9"/>
    <w:rsid w:val="00526229"/>
    <w:rsid w:val="005265EE"/>
    <w:rsid w:val="005269DD"/>
    <w:rsid w:val="00526A48"/>
    <w:rsid w:val="005307F0"/>
    <w:rsid w:val="0053097E"/>
    <w:rsid w:val="005312DC"/>
    <w:rsid w:val="005319F0"/>
    <w:rsid w:val="0053270E"/>
    <w:rsid w:val="005328E5"/>
    <w:rsid w:val="00532AA7"/>
    <w:rsid w:val="005345E7"/>
    <w:rsid w:val="00534DBE"/>
    <w:rsid w:val="00535DA2"/>
    <w:rsid w:val="00536BBA"/>
    <w:rsid w:val="00540024"/>
    <w:rsid w:val="00541126"/>
    <w:rsid w:val="0054186B"/>
    <w:rsid w:val="00543A39"/>
    <w:rsid w:val="0054447C"/>
    <w:rsid w:val="00544F62"/>
    <w:rsid w:val="00545B33"/>
    <w:rsid w:val="00546C7E"/>
    <w:rsid w:val="00546EC2"/>
    <w:rsid w:val="00547615"/>
    <w:rsid w:val="00547AA4"/>
    <w:rsid w:val="00547CCB"/>
    <w:rsid w:val="00550AC3"/>
    <w:rsid w:val="00550F2E"/>
    <w:rsid w:val="00551038"/>
    <w:rsid w:val="0055262D"/>
    <w:rsid w:val="00553425"/>
    <w:rsid w:val="005534A8"/>
    <w:rsid w:val="005548A8"/>
    <w:rsid w:val="005554AE"/>
    <w:rsid w:val="005555E9"/>
    <w:rsid w:val="0055699E"/>
    <w:rsid w:val="00556B05"/>
    <w:rsid w:val="00557765"/>
    <w:rsid w:val="00560AB4"/>
    <w:rsid w:val="005615AC"/>
    <w:rsid w:val="00561FB2"/>
    <w:rsid w:val="005629C0"/>
    <w:rsid w:val="00564FD2"/>
    <w:rsid w:val="00564FD4"/>
    <w:rsid w:val="00566235"/>
    <w:rsid w:val="005664F4"/>
    <w:rsid w:val="00566892"/>
    <w:rsid w:val="00567054"/>
    <w:rsid w:val="00570151"/>
    <w:rsid w:val="0057077B"/>
    <w:rsid w:val="00570EC1"/>
    <w:rsid w:val="00571224"/>
    <w:rsid w:val="00571ABD"/>
    <w:rsid w:val="00573116"/>
    <w:rsid w:val="00574EEA"/>
    <w:rsid w:val="00575816"/>
    <w:rsid w:val="00576145"/>
    <w:rsid w:val="00576194"/>
    <w:rsid w:val="005772A8"/>
    <w:rsid w:val="00577553"/>
    <w:rsid w:val="00580A58"/>
    <w:rsid w:val="00582981"/>
    <w:rsid w:val="00583AD0"/>
    <w:rsid w:val="00583D43"/>
    <w:rsid w:val="00584AA3"/>
    <w:rsid w:val="00586511"/>
    <w:rsid w:val="00586F6D"/>
    <w:rsid w:val="0058712D"/>
    <w:rsid w:val="0058758D"/>
    <w:rsid w:val="00587692"/>
    <w:rsid w:val="0058782F"/>
    <w:rsid w:val="00587B90"/>
    <w:rsid w:val="0059063F"/>
    <w:rsid w:val="00590F62"/>
    <w:rsid w:val="0059153A"/>
    <w:rsid w:val="005918BB"/>
    <w:rsid w:val="00591DA9"/>
    <w:rsid w:val="005922BD"/>
    <w:rsid w:val="00593CD7"/>
    <w:rsid w:val="005960AB"/>
    <w:rsid w:val="00597BDC"/>
    <w:rsid w:val="005A01E6"/>
    <w:rsid w:val="005A09BB"/>
    <w:rsid w:val="005A0F1B"/>
    <w:rsid w:val="005A13C2"/>
    <w:rsid w:val="005A1723"/>
    <w:rsid w:val="005A179F"/>
    <w:rsid w:val="005A25D4"/>
    <w:rsid w:val="005A2B6F"/>
    <w:rsid w:val="005A2D2A"/>
    <w:rsid w:val="005A360B"/>
    <w:rsid w:val="005A391F"/>
    <w:rsid w:val="005A3B45"/>
    <w:rsid w:val="005A758D"/>
    <w:rsid w:val="005B05B6"/>
    <w:rsid w:val="005B0FBC"/>
    <w:rsid w:val="005B1D1F"/>
    <w:rsid w:val="005B1DFE"/>
    <w:rsid w:val="005B255A"/>
    <w:rsid w:val="005B2AD1"/>
    <w:rsid w:val="005B2FC5"/>
    <w:rsid w:val="005B3811"/>
    <w:rsid w:val="005B4D48"/>
    <w:rsid w:val="005B4E61"/>
    <w:rsid w:val="005B619F"/>
    <w:rsid w:val="005B6568"/>
    <w:rsid w:val="005B734E"/>
    <w:rsid w:val="005B76EE"/>
    <w:rsid w:val="005B7C24"/>
    <w:rsid w:val="005B7F13"/>
    <w:rsid w:val="005C0515"/>
    <w:rsid w:val="005C0760"/>
    <w:rsid w:val="005C16C4"/>
    <w:rsid w:val="005C2988"/>
    <w:rsid w:val="005C30B4"/>
    <w:rsid w:val="005C3BB1"/>
    <w:rsid w:val="005C3BBE"/>
    <w:rsid w:val="005C4934"/>
    <w:rsid w:val="005C4A15"/>
    <w:rsid w:val="005C4C86"/>
    <w:rsid w:val="005C4FCD"/>
    <w:rsid w:val="005C503B"/>
    <w:rsid w:val="005C521F"/>
    <w:rsid w:val="005C5876"/>
    <w:rsid w:val="005C69AB"/>
    <w:rsid w:val="005C72BC"/>
    <w:rsid w:val="005C747B"/>
    <w:rsid w:val="005C76DD"/>
    <w:rsid w:val="005C7B4B"/>
    <w:rsid w:val="005D00A2"/>
    <w:rsid w:val="005D0211"/>
    <w:rsid w:val="005D09C4"/>
    <w:rsid w:val="005D0E48"/>
    <w:rsid w:val="005D0FDB"/>
    <w:rsid w:val="005D2236"/>
    <w:rsid w:val="005D2633"/>
    <w:rsid w:val="005D31CF"/>
    <w:rsid w:val="005D33C9"/>
    <w:rsid w:val="005D38A4"/>
    <w:rsid w:val="005D3F3F"/>
    <w:rsid w:val="005D4D70"/>
    <w:rsid w:val="005D552E"/>
    <w:rsid w:val="005D5A80"/>
    <w:rsid w:val="005D5D48"/>
    <w:rsid w:val="005D5E9F"/>
    <w:rsid w:val="005E0684"/>
    <w:rsid w:val="005E07CF"/>
    <w:rsid w:val="005E0892"/>
    <w:rsid w:val="005E1D8B"/>
    <w:rsid w:val="005E1FDB"/>
    <w:rsid w:val="005E2319"/>
    <w:rsid w:val="005E298E"/>
    <w:rsid w:val="005E4916"/>
    <w:rsid w:val="005E6101"/>
    <w:rsid w:val="005E6552"/>
    <w:rsid w:val="005E6B9C"/>
    <w:rsid w:val="005E6DC7"/>
    <w:rsid w:val="005E7EA7"/>
    <w:rsid w:val="005F0A7D"/>
    <w:rsid w:val="005F1B93"/>
    <w:rsid w:val="005F277F"/>
    <w:rsid w:val="005F3BE2"/>
    <w:rsid w:val="005F3D26"/>
    <w:rsid w:val="005F3E42"/>
    <w:rsid w:val="005F3FB8"/>
    <w:rsid w:val="005F5CFD"/>
    <w:rsid w:val="005F64BF"/>
    <w:rsid w:val="005F6EF5"/>
    <w:rsid w:val="005F7563"/>
    <w:rsid w:val="005F7D19"/>
    <w:rsid w:val="005F7E54"/>
    <w:rsid w:val="00600E59"/>
    <w:rsid w:val="00600F43"/>
    <w:rsid w:val="00601745"/>
    <w:rsid w:val="006019AE"/>
    <w:rsid w:val="00602492"/>
    <w:rsid w:val="006042F7"/>
    <w:rsid w:val="0060434B"/>
    <w:rsid w:val="0060544E"/>
    <w:rsid w:val="0060599C"/>
    <w:rsid w:val="00605A8D"/>
    <w:rsid w:val="00606206"/>
    <w:rsid w:val="0060734A"/>
    <w:rsid w:val="00611C54"/>
    <w:rsid w:val="00611FFF"/>
    <w:rsid w:val="006134CF"/>
    <w:rsid w:val="00614140"/>
    <w:rsid w:val="006144E2"/>
    <w:rsid w:val="006151C2"/>
    <w:rsid w:val="00615465"/>
    <w:rsid w:val="006168C3"/>
    <w:rsid w:val="0062031E"/>
    <w:rsid w:val="00621170"/>
    <w:rsid w:val="006219D4"/>
    <w:rsid w:val="00622D03"/>
    <w:rsid w:val="00623706"/>
    <w:rsid w:val="00624A34"/>
    <w:rsid w:val="00624DAC"/>
    <w:rsid w:val="00624DB9"/>
    <w:rsid w:val="00626661"/>
    <w:rsid w:val="00626955"/>
    <w:rsid w:val="00626C16"/>
    <w:rsid w:val="0062733F"/>
    <w:rsid w:val="00627A0C"/>
    <w:rsid w:val="00627CF6"/>
    <w:rsid w:val="00630A42"/>
    <w:rsid w:val="00630DEB"/>
    <w:rsid w:val="00631020"/>
    <w:rsid w:val="0063117A"/>
    <w:rsid w:val="006317E1"/>
    <w:rsid w:val="00631F5A"/>
    <w:rsid w:val="00632670"/>
    <w:rsid w:val="006337C0"/>
    <w:rsid w:val="00633B37"/>
    <w:rsid w:val="00634EFD"/>
    <w:rsid w:val="006354A0"/>
    <w:rsid w:val="0063719D"/>
    <w:rsid w:val="006404CF"/>
    <w:rsid w:val="0064083F"/>
    <w:rsid w:val="00641F6B"/>
    <w:rsid w:val="006425A9"/>
    <w:rsid w:val="00642D9C"/>
    <w:rsid w:val="00643A75"/>
    <w:rsid w:val="00643E34"/>
    <w:rsid w:val="00643EE0"/>
    <w:rsid w:val="006453CF"/>
    <w:rsid w:val="00646158"/>
    <w:rsid w:val="00646E85"/>
    <w:rsid w:val="00647B59"/>
    <w:rsid w:val="00650913"/>
    <w:rsid w:val="00651545"/>
    <w:rsid w:val="00651697"/>
    <w:rsid w:val="0065187E"/>
    <w:rsid w:val="00651F26"/>
    <w:rsid w:val="00653281"/>
    <w:rsid w:val="00653312"/>
    <w:rsid w:val="006539B7"/>
    <w:rsid w:val="006539BF"/>
    <w:rsid w:val="006539CD"/>
    <w:rsid w:val="00653E52"/>
    <w:rsid w:val="00653FAC"/>
    <w:rsid w:val="00654278"/>
    <w:rsid w:val="00656A1E"/>
    <w:rsid w:val="00656CE2"/>
    <w:rsid w:val="00661972"/>
    <w:rsid w:val="0066343B"/>
    <w:rsid w:val="00664129"/>
    <w:rsid w:val="00664D5D"/>
    <w:rsid w:val="00666217"/>
    <w:rsid w:val="00666B58"/>
    <w:rsid w:val="00666E49"/>
    <w:rsid w:val="00667C66"/>
    <w:rsid w:val="006702CE"/>
    <w:rsid w:val="0067058C"/>
    <w:rsid w:val="00671EED"/>
    <w:rsid w:val="00672498"/>
    <w:rsid w:val="0067343D"/>
    <w:rsid w:val="00673835"/>
    <w:rsid w:val="00675D41"/>
    <w:rsid w:val="00677361"/>
    <w:rsid w:val="00677423"/>
    <w:rsid w:val="006802C9"/>
    <w:rsid w:val="0068087B"/>
    <w:rsid w:val="00682173"/>
    <w:rsid w:val="00682B4C"/>
    <w:rsid w:val="00683293"/>
    <w:rsid w:val="00683871"/>
    <w:rsid w:val="00683972"/>
    <w:rsid w:val="006841C9"/>
    <w:rsid w:val="006849CB"/>
    <w:rsid w:val="00685E75"/>
    <w:rsid w:val="00685FE6"/>
    <w:rsid w:val="00687BB6"/>
    <w:rsid w:val="006917E8"/>
    <w:rsid w:val="00691E46"/>
    <w:rsid w:val="00691EF2"/>
    <w:rsid w:val="00692905"/>
    <w:rsid w:val="00693169"/>
    <w:rsid w:val="006938BB"/>
    <w:rsid w:val="0069429A"/>
    <w:rsid w:val="00694B55"/>
    <w:rsid w:val="006A02FD"/>
    <w:rsid w:val="006A0A62"/>
    <w:rsid w:val="006A1865"/>
    <w:rsid w:val="006A19E7"/>
    <w:rsid w:val="006A27EB"/>
    <w:rsid w:val="006A3E8E"/>
    <w:rsid w:val="006A42E0"/>
    <w:rsid w:val="006A4E9A"/>
    <w:rsid w:val="006A4FB0"/>
    <w:rsid w:val="006A5248"/>
    <w:rsid w:val="006A5550"/>
    <w:rsid w:val="006A5AB2"/>
    <w:rsid w:val="006A6DF9"/>
    <w:rsid w:val="006A70E7"/>
    <w:rsid w:val="006B0602"/>
    <w:rsid w:val="006B0969"/>
    <w:rsid w:val="006B10D8"/>
    <w:rsid w:val="006B22AC"/>
    <w:rsid w:val="006B25CD"/>
    <w:rsid w:val="006B3104"/>
    <w:rsid w:val="006B3BD5"/>
    <w:rsid w:val="006B421C"/>
    <w:rsid w:val="006B476E"/>
    <w:rsid w:val="006B4D37"/>
    <w:rsid w:val="006B56FD"/>
    <w:rsid w:val="006B5735"/>
    <w:rsid w:val="006B7233"/>
    <w:rsid w:val="006B72BA"/>
    <w:rsid w:val="006B744C"/>
    <w:rsid w:val="006C0B8D"/>
    <w:rsid w:val="006C186A"/>
    <w:rsid w:val="006C2102"/>
    <w:rsid w:val="006C252E"/>
    <w:rsid w:val="006C39B0"/>
    <w:rsid w:val="006C3F5B"/>
    <w:rsid w:val="006C42AC"/>
    <w:rsid w:val="006C466D"/>
    <w:rsid w:val="006C5487"/>
    <w:rsid w:val="006C5CB3"/>
    <w:rsid w:val="006C7E25"/>
    <w:rsid w:val="006D048C"/>
    <w:rsid w:val="006D0753"/>
    <w:rsid w:val="006D1797"/>
    <w:rsid w:val="006D2888"/>
    <w:rsid w:val="006D3E25"/>
    <w:rsid w:val="006D4987"/>
    <w:rsid w:val="006D4A05"/>
    <w:rsid w:val="006D5030"/>
    <w:rsid w:val="006D52AD"/>
    <w:rsid w:val="006D532E"/>
    <w:rsid w:val="006D669E"/>
    <w:rsid w:val="006D6CE3"/>
    <w:rsid w:val="006E020F"/>
    <w:rsid w:val="006E11E5"/>
    <w:rsid w:val="006E12E2"/>
    <w:rsid w:val="006E16B4"/>
    <w:rsid w:val="006E1E34"/>
    <w:rsid w:val="006E27C2"/>
    <w:rsid w:val="006E2D37"/>
    <w:rsid w:val="006E3AA3"/>
    <w:rsid w:val="006E4C3F"/>
    <w:rsid w:val="006E5602"/>
    <w:rsid w:val="006E67DB"/>
    <w:rsid w:val="006E6B12"/>
    <w:rsid w:val="006E7345"/>
    <w:rsid w:val="006E7588"/>
    <w:rsid w:val="006F0638"/>
    <w:rsid w:val="006F178F"/>
    <w:rsid w:val="006F25E7"/>
    <w:rsid w:val="006F2B93"/>
    <w:rsid w:val="006F3247"/>
    <w:rsid w:val="006F3C50"/>
    <w:rsid w:val="006F4186"/>
    <w:rsid w:val="006F45BE"/>
    <w:rsid w:val="006F5505"/>
    <w:rsid w:val="006F6125"/>
    <w:rsid w:val="006F76B1"/>
    <w:rsid w:val="006F7B49"/>
    <w:rsid w:val="006F7C2C"/>
    <w:rsid w:val="006F7D59"/>
    <w:rsid w:val="00700155"/>
    <w:rsid w:val="007017B5"/>
    <w:rsid w:val="00702953"/>
    <w:rsid w:val="00702BAD"/>
    <w:rsid w:val="0070464C"/>
    <w:rsid w:val="00704F32"/>
    <w:rsid w:val="00706AD0"/>
    <w:rsid w:val="00706B07"/>
    <w:rsid w:val="00706E12"/>
    <w:rsid w:val="00707BFE"/>
    <w:rsid w:val="00710600"/>
    <w:rsid w:val="00710C5F"/>
    <w:rsid w:val="0071112F"/>
    <w:rsid w:val="00711809"/>
    <w:rsid w:val="00711C5E"/>
    <w:rsid w:val="00711D34"/>
    <w:rsid w:val="00711E3B"/>
    <w:rsid w:val="00713B7C"/>
    <w:rsid w:val="0071448A"/>
    <w:rsid w:val="00714A88"/>
    <w:rsid w:val="0071543D"/>
    <w:rsid w:val="00716254"/>
    <w:rsid w:val="00716856"/>
    <w:rsid w:val="0071721A"/>
    <w:rsid w:val="00717C3E"/>
    <w:rsid w:val="00717E2A"/>
    <w:rsid w:val="00721036"/>
    <w:rsid w:val="00721142"/>
    <w:rsid w:val="00721A3E"/>
    <w:rsid w:val="007222EE"/>
    <w:rsid w:val="00722CD0"/>
    <w:rsid w:val="00723DE1"/>
    <w:rsid w:val="00724E6E"/>
    <w:rsid w:val="00727A0D"/>
    <w:rsid w:val="0073078A"/>
    <w:rsid w:val="00732048"/>
    <w:rsid w:val="007321FF"/>
    <w:rsid w:val="007328C6"/>
    <w:rsid w:val="00732AF3"/>
    <w:rsid w:val="0073325A"/>
    <w:rsid w:val="007343C7"/>
    <w:rsid w:val="00735CED"/>
    <w:rsid w:val="0073671D"/>
    <w:rsid w:val="00736917"/>
    <w:rsid w:val="00736A29"/>
    <w:rsid w:val="00736E43"/>
    <w:rsid w:val="00736E6D"/>
    <w:rsid w:val="0073707D"/>
    <w:rsid w:val="00737390"/>
    <w:rsid w:val="0074104B"/>
    <w:rsid w:val="007412C9"/>
    <w:rsid w:val="007422A3"/>
    <w:rsid w:val="007447FD"/>
    <w:rsid w:val="00744FA6"/>
    <w:rsid w:val="007450BD"/>
    <w:rsid w:val="007454C8"/>
    <w:rsid w:val="007454E4"/>
    <w:rsid w:val="007468D6"/>
    <w:rsid w:val="00746AF9"/>
    <w:rsid w:val="007474EC"/>
    <w:rsid w:val="00750E3F"/>
    <w:rsid w:val="00751079"/>
    <w:rsid w:val="00751605"/>
    <w:rsid w:val="00751AE1"/>
    <w:rsid w:val="00751AF7"/>
    <w:rsid w:val="00751C66"/>
    <w:rsid w:val="00754C1F"/>
    <w:rsid w:val="00755958"/>
    <w:rsid w:val="0075655E"/>
    <w:rsid w:val="0076055D"/>
    <w:rsid w:val="0076088A"/>
    <w:rsid w:val="00761B11"/>
    <w:rsid w:val="00761EAE"/>
    <w:rsid w:val="00762229"/>
    <w:rsid w:val="00763538"/>
    <w:rsid w:val="0076393C"/>
    <w:rsid w:val="00765096"/>
    <w:rsid w:val="00765146"/>
    <w:rsid w:val="007651D1"/>
    <w:rsid w:val="00766279"/>
    <w:rsid w:val="00770250"/>
    <w:rsid w:val="00771F5D"/>
    <w:rsid w:val="00772C8C"/>
    <w:rsid w:val="00773821"/>
    <w:rsid w:val="0077452E"/>
    <w:rsid w:val="0077578B"/>
    <w:rsid w:val="00776FEF"/>
    <w:rsid w:val="0077707D"/>
    <w:rsid w:val="00780805"/>
    <w:rsid w:val="00780CB8"/>
    <w:rsid w:val="00781040"/>
    <w:rsid w:val="00781781"/>
    <w:rsid w:val="00781AB6"/>
    <w:rsid w:val="00783A6A"/>
    <w:rsid w:val="007849FD"/>
    <w:rsid w:val="00784C3C"/>
    <w:rsid w:val="007859EE"/>
    <w:rsid w:val="007869B9"/>
    <w:rsid w:val="00786BAF"/>
    <w:rsid w:val="00787BBE"/>
    <w:rsid w:val="007900DE"/>
    <w:rsid w:val="0079040F"/>
    <w:rsid w:val="00791383"/>
    <w:rsid w:val="00791549"/>
    <w:rsid w:val="007925B8"/>
    <w:rsid w:val="00792ABF"/>
    <w:rsid w:val="007933A9"/>
    <w:rsid w:val="007938EE"/>
    <w:rsid w:val="00793A39"/>
    <w:rsid w:val="00794491"/>
    <w:rsid w:val="007953F9"/>
    <w:rsid w:val="0079542D"/>
    <w:rsid w:val="007955E7"/>
    <w:rsid w:val="0079583D"/>
    <w:rsid w:val="00795BDC"/>
    <w:rsid w:val="00795C29"/>
    <w:rsid w:val="00795DF8"/>
    <w:rsid w:val="00796868"/>
    <w:rsid w:val="00796A8F"/>
    <w:rsid w:val="00796DBB"/>
    <w:rsid w:val="0079700D"/>
    <w:rsid w:val="00797285"/>
    <w:rsid w:val="007975EC"/>
    <w:rsid w:val="007979D0"/>
    <w:rsid w:val="007A003F"/>
    <w:rsid w:val="007A35E0"/>
    <w:rsid w:val="007A44C9"/>
    <w:rsid w:val="007A4FCB"/>
    <w:rsid w:val="007A779D"/>
    <w:rsid w:val="007B1ECD"/>
    <w:rsid w:val="007B23A7"/>
    <w:rsid w:val="007B2B0F"/>
    <w:rsid w:val="007B3A52"/>
    <w:rsid w:val="007B3F7D"/>
    <w:rsid w:val="007B5423"/>
    <w:rsid w:val="007B706F"/>
    <w:rsid w:val="007B77F6"/>
    <w:rsid w:val="007B78F2"/>
    <w:rsid w:val="007C21D6"/>
    <w:rsid w:val="007C2811"/>
    <w:rsid w:val="007C377F"/>
    <w:rsid w:val="007C3987"/>
    <w:rsid w:val="007C5C91"/>
    <w:rsid w:val="007C67F6"/>
    <w:rsid w:val="007C702F"/>
    <w:rsid w:val="007C73E3"/>
    <w:rsid w:val="007C7D6F"/>
    <w:rsid w:val="007D0C6F"/>
    <w:rsid w:val="007D12BD"/>
    <w:rsid w:val="007D1A68"/>
    <w:rsid w:val="007D3426"/>
    <w:rsid w:val="007D349A"/>
    <w:rsid w:val="007D370A"/>
    <w:rsid w:val="007D3E17"/>
    <w:rsid w:val="007D454C"/>
    <w:rsid w:val="007D46BA"/>
    <w:rsid w:val="007D4ECE"/>
    <w:rsid w:val="007D50AA"/>
    <w:rsid w:val="007D5330"/>
    <w:rsid w:val="007D59A1"/>
    <w:rsid w:val="007D6576"/>
    <w:rsid w:val="007D65F1"/>
    <w:rsid w:val="007D7F2F"/>
    <w:rsid w:val="007E09A9"/>
    <w:rsid w:val="007E1732"/>
    <w:rsid w:val="007E1ADC"/>
    <w:rsid w:val="007E26D3"/>
    <w:rsid w:val="007E3BD2"/>
    <w:rsid w:val="007E4190"/>
    <w:rsid w:val="007E4600"/>
    <w:rsid w:val="007E4D23"/>
    <w:rsid w:val="007E4E76"/>
    <w:rsid w:val="007E4EAA"/>
    <w:rsid w:val="007F1F86"/>
    <w:rsid w:val="007F383E"/>
    <w:rsid w:val="007F4233"/>
    <w:rsid w:val="007F511A"/>
    <w:rsid w:val="007F5EC4"/>
    <w:rsid w:val="007F63E2"/>
    <w:rsid w:val="00800889"/>
    <w:rsid w:val="00801506"/>
    <w:rsid w:val="008017CB"/>
    <w:rsid w:val="00802758"/>
    <w:rsid w:val="00803F93"/>
    <w:rsid w:val="008047F4"/>
    <w:rsid w:val="00805775"/>
    <w:rsid w:val="00805898"/>
    <w:rsid w:val="00805C77"/>
    <w:rsid w:val="008068F2"/>
    <w:rsid w:val="00807FD9"/>
    <w:rsid w:val="008110D6"/>
    <w:rsid w:val="0081135E"/>
    <w:rsid w:val="0081193E"/>
    <w:rsid w:val="008146C2"/>
    <w:rsid w:val="0081700A"/>
    <w:rsid w:val="00817203"/>
    <w:rsid w:val="00817E10"/>
    <w:rsid w:val="0082022D"/>
    <w:rsid w:val="00820D44"/>
    <w:rsid w:val="00821271"/>
    <w:rsid w:val="00821926"/>
    <w:rsid w:val="00821EB0"/>
    <w:rsid w:val="00823838"/>
    <w:rsid w:val="008239F9"/>
    <w:rsid w:val="00823E4D"/>
    <w:rsid w:val="0082424E"/>
    <w:rsid w:val="0082427C"/>
    <w:rsid w:val="00824AC5"/>
    <w:rsid w:val="00824CCE"/>
    <w:rsid w:val="00824F9C"/>
    <w:rsid w:val="00825376"/>
    <w:rsid w:val="00825795"/>
    <w:rsid w:val="008264D1"/>
    <w:rsid w:val="008265D6"/>
    <w:rsid w:val="008267AE"/>
    <w:rsid w:val="00826F19"/>
    <w:rsid w:val="008271DD"/>
    <w:rsid w:val="00827C91"/>
    <w:rsid w:val="0083049D"/>
    <w:rsid w:val="00831365"/>
    <w:rsid w:val="00831BBF"/>
    <w:rsid w:val="00832105"/>
    <w:rsid w:val="00832984"/>
    <w:rsid w:val="00832A10"/>
    <w:rsid w:val="00833271"/>
    <w:rsid w:val="008336C1"/>
    <w:rsid w:val="008338F1"/>
    <w:rsid w:val="00833A9A"/>
    <w:rsid w:val="008342A2"/>
    <w:rsid w:val="00834390"/>
    <w:rsid w:val="008346D7"/>
    <w:rsid w:val="00834BAF"/>
    <w:rsid w:val="0083548B"/>
    <w:rsid w:val="008354AE"/>
    <w:rsid w:val="008367FF"/>
    <w:rsid w:val="00836B90"/>
    <w:rsid w:val="008401C8"/>
    <w:rsid w:val="008403ED"/>
    <w:rsid w:val="00841299"/>
    <w:rsid w:val="00841897"/>
    <w:rsid w:val="008418F4"/>
    <w:rsid w:val="00842240"/>
    <w:rsid w:val="008423EC"/>
    <w:rsid w:val="00842C9A"/>
    <w:rsid w:val="00843550"/>
    <w:rsid w:val="0084376A"/>
    <w:rsid w:val="00843D07"/>
    <w:rsid w:val="00843E6A"/>
    <w:rsid w:val="00845DE9"/>
    <w:rsid w:val="008476AD"/>
    <w:rsid w:val="008507DB"/>
    <w:rsid w:val="00850CEE"/>
    <w:rsid w:val="00852BB0"/>
    <w:rsid w:val="00854253"/>
    <w:rsid w:val="008544FC"/>
    <w:rsid w:val="00854559"/>
    <w:rsid w:val="008545B5"/>
    <w:rsid w:val="00854989"/>
    <w:rsid w:val="00854A96"/>
    <w:rsid w:val="00855B36"/>
    <w:rsid w:val="00855CFF"/>
    <w:rsid w:val="00855EA0"/>
    <w:rsid w:val="008579ED"/>
    <w:rsid w:val="00860437"/>
    <w:rsid w:val="0086130B"/>
    <w:rsid w:val="00861320"/>
    <w:rsid w:val="00862F15"/>
    <w:rsid w:val="00863107"/>
    <w:rsid w:val="0086373A"/>
    <w:rsid w:val="00863FAA"/>
    <w:rsid w:val="00865990"/>
    <w:rsid w:val="00866175"/>
    <w:rsid w:val="00867409"/>
    <w:rsid w:val="008709A3"/>
    <w:rsid w:val="0087193F"/>
    <w:rsid w:val="00872673"/>
    <w:rsid w:val="00872F9F"/>
    <w:rsid w:val="00873D97"/>
    <w:rsid w:val="008742AF"/>
    <w:rsid w:val="0087479D"/>
    <w:rsid w:val="00875C37"/>
    <w:rsid w:val="00876140"/>
    <w:rsid w:val="00876281"/>
    <w:rsid w:val="00876609"/>
    <w:rsid w:val="00876CE5"/>
    <w:rsid w:val="00877994"/>
    <w:rsid w:val="00877AB2"/>
    <w:rsid w:val="0088001E"/>
    <w:rsid w:val="0088002E"/>
    <w:rsid w:val="00880A9B"/>
    <w:rsid w:val="008817FC"/>
    <w:rsid w:val="00881877"/>
    <w:rsid w:val="0088250F"/>
    <w:rsid w:val="0088252C"/>
    <w:rsid w:val="00882FD1"/>
    <w:rsid w:val="008839AE"/>
    <w:rsid w:val="008843E7"/>
    <w:rsid w:val="008846A9"/>
    <w:rsid w:val="008846DC"/>
    <w:rsid w:val="00885B0D"/>
    <w:rsid w:val="00885D7D"/>
    <w:rsid w:val="00885F65"/>
    <w:rsid w:val="00887040"/>
    <w:rsid w:val="00887FB1"/>
    <w:rsid w:val="00890B4B"/>
    <w:rsid w:val="0089207A"/>
    <w:rsid w:val="00892566"/>
    <w:rsid w:val="0089310F"/>
    <w:rsid w:val="00893479"/>
    <w:rsid w:val="00894937"/>
    <w:rsid w:val="00894FA4"/>
    <w:rsid w:val="008950FC"/>
    <w:rsid w:val="00895150"/>
    <w:rsid w:val="00895407"/>
    <w:rsid w:val="00896C9D"/>
    <w:rsid w:val="008970B7"/>
    <w:rsid w:val="008A031E"/>
    <w:rsid w:val="008A16E8"/>
    <w:rsid w:val="008A2142"/>
    <w:rsid w:val="008A2CA7"/>
    <w:rsid w:val="008A32FA"/>
    <w:rsid w:val="008A4118"/>
    <w:rsid w:val="008A4210"/>
    <w:rsid w:val="008A6957"/>
    <w:rsid w:val="008A6CDD"/>
    <w:rsid w:val="008A6FE0"/>
    <w:rsid w:val="008A78CE"/>
    <w:rsid w:val="008B0208"/>
    <w:rsid w:val="008B0B05"/>
    <w:rsid w:val="008B17E2"/>
    <w:rsid w:val="008B4408"/>
    <w:rsid w:val="008B4914"/>
    <w:rsid w:val="008B4B84"/>
    <w:rsid w:val="008B530C"/>
    <w:rsid w:val="008B5877"/>
    <w:rsid w:val="008B5D45"/>
    <w:rsid w:val="008C1298"/>
    <w:rsid w:val="008C1979"/>
    <w:rsid w:val="008C1BCB"/>
    <w:rsid w:val="008C3276"/>
    <w:rsid w:val="008C3A52"/>
    <w:rsid w:val="008C407D"/>
    <w:rsid w:val="008C4344"/>
    <w:rsid w:val="008C4693"/>
    <w:rsid w:val="008C4BA4"/>
    <w:rsid w:val="008C4C40"/>
    <w:rsid w:val="008C4F10"/>
    <w:rsid w:val="008C5BA4"/>
    <w:rsid w:val="008C5EEB"/>
    <w:rsid w:val="008C6580"/>
    <w:rsid w:val="008C674A"/>
    <w:rsid w:val="008C67D8"/>
    <w:rsid w:val="008C7587"/>
    <w:rsid w:val="008C7E69"/>
    <w:rsid w:val="008C7EA1"/>
    <w:rsid w:val="008D0D24"/>
    <w:rsid w:val="008D192C"/>
    <w:rsid w:val="008D24B5"/>
    <w:rsid w:val="008D28A8"/>
    <w:rsid w:val="008D3257"/>
    <w:rsid w:val="008D3327"/>
    <w:rsid w:val="008D3E35"/>
    <w:rsid w:val="008D4539"/>
    <w:rsid w:val="008D5BFE"/>
    <w:rsid w:val="008D668A"/>
    <w:rsid w:val="008D6765"/>
    <w:rsid w:val="008D718E"/>
    <w:rsid w:val="008D7724"/>
    <w:rsid w:val="008D786B"/>
    <w:rsid w:val="008D7EB7"/>
    <w:rsid w:val="008D7F44"/>
    <w:rsid w:val="008E0A8A"/>
    <w:rsid w:val="008E1018"/>
    <w:rsid w:val="008E35DA"/>
    <w:rsid w:val="008E38BD"/>
    <w:rsid w:val="008E3AA8"/>
    <w:rsid w:val="008E3BD9"/>
    <w:rsid w:val="008E407C"/>
    <w:rsid w:val="008E4215"/>
    <w:rsid w:val="008E4B8B"/>
    <w:rsid w:val="008E4CCC"/>
    <w:rsid w:val="008E509B"/>
    <w:rsid w:val="008E5948"/>
    <w:rsid w:val="008E775F"/>
    <w:rsid w:val="008E7A04"/>
    <w:rsid w:val="008E7F48"/>
    <w:rsid w:val="008F00D7"/>
    <w:rsid w:val="008F03E9"/>
    <w:rsid w:val="008F0633"/>
    <w:rsid w:val="008F3698"/>
    <w:rsid w:val="008F3915"/>
    <w:rsid w:val="008F3BE3"/>
    <w:rsid w:val="008F3C39"/>
    <w:rsid w:val="008F4715"/>
    <w:rsid w:val="008F49FA"/>
    <w:rsid w:val="008F548A"/>
    <w:rsid w:val="008F6004"/>
    <w:rsid w:val="008F661A"/>
    <w:rsid w:val="008F6895"/>
    <w:rsid w:val="008F727D"/>
    <w:rsid w:val="0090026B"/>
    <w:rsid w:val="00900A3B"/>
    <w:rsid w:val="009015B9"/>
    <w:rsid w:val="00901911"/>
    <w:rsid w:val="00901E88"/>
    <w:rsid w:val="00902725"/>
    <w:rsid w:val="00903476"/>
    <w:rsid w:val="009034DD"/>
    <w:rsid w:val="00903C55"/>
    <w:rsid w:val="00903C66"/>
    <w:rsid w:val="009047BF"/>
    <w:rsid w:val="00904E27"/>
    <w:rsid w:val="00904F53"/>
    <w:rsid w:val="00905883"/>
    <w:rsid w:val="00906023"/>
    <w:rsid w:val="0090631D"/>
    <w:rsid w:val="0090715F"/>
    <w:rsid w:val="0091026E"/>
    <w:rsid w:val="009104B8"/>
    <w:rsid w:val="0091077B"/>
    <w:rsid w:val="00910A9F"/>
    <w:rsid w:val="00911684"/>
    <w:rsid w:val="00911A49"/>
    <w:rsid w:val="009126EF"/>
    <w:rsid w:val="0091308B"/>
    <w:rsid w:val="00914955"/>
    <w:rsid w:val="009150B3"/>
    <w:rsid w:val="00915238"/>
    <w:rsid w:val="00915657"/>
    <w:rsid w:val="0092078C"/>
    <w:rsid w:val="00920BF9"/>
    <w:rsid w:val="0092115E"/>
    <w:rsid w:val="00921752"/>
    <w:rsid w:val="00921814"/>
    <w:rsid w:val="009218ED"/>
    <w:rsid w:val="0092271B"/>
    <w:rsid w:val="009227F1"/>
    <w:rsid w:val="00923127"/>
    <w:rsid w:val="009232AC"/>
    <w:rsid w:val="00924DB3"/>
    <w:rsid w:val="00925E60"/>
    <w:rsid w:val="0092608E"/>
    <w:rsid w:val="00927722"/>
    <w:rsid w:val="0093021D"/>
    <w:rsid w:val="00930487"/>
    <w:rsid w:val="00930670"/>
    <w:rsid w:val="0093088F"/>
    <w:rsid w:val="00930BD2"/>
    <w:rsid w:val="00930CAB"/>
    <w:rsid w:val="00931DDB"/>
    <w:rsid w:val="0093279B"/>
    <w:rsid w:val="00932A71"/>
    <w:rsid w:val="00932AA3"/>
    <w:rsid w:val="00932E27"/>
    <w:rsid w:val="0093364E"/>
    <w:rsid w:val="00933879"/>
    <w:rsid w:val="00933A1C"/>
    <w:rsid w:val="00933CA9"/>
    <w:rsid w:val="00933F77"/>
    <w:rsid w:val="009348A6"/>
    <w:rsid w:val="00934E24"/>
    <w:rsid w:val="00935AD2"/>
    <w:rsid w:val="0093666D"/>
    <w:rsid w:val="00936A0E"/>
    <w:rsid w:val="00936BEE"/>
    <w:rsid w:val="00940203"/>
    <w:rsid w:val="00940B4D"/>
    <w:rsid w:val="00941313"/>
    <w:rsid w:val="009418D7"/>
    <w:rsid w:val="00941BBA"/>
    <w:rsid w:val="00942109"/>
    <w:rsid w:val="00942A73"/>
    <w:rsid w:val="00942BD4"/>
    <w:rsid w:val="00942EBD"/>
    <w:rsid w:val="00943B48"/>
    <w:rsid w:val="00944328"/>
    <w:rsid w:val="00945550"/>
    <w:rsid w:val="00945AEF"/>
    <w:rsid w:val="00946922"/>
    <w:rsid w:val="00946D2C"/>
    <w:rsid w:val="00946EFA"/>
    <w:rsid w:val="00950C7D"/>
    <w:rsid w:val="00950E67"/>
    <w:rsid w:val="00951DB4"/>
    <w:rsid w:val="0095201C"/>
    <w:rsid w:val="0095257F"/>
    <w:rsid w:val="0095296C"/>
    <w:rsid w:val="00952AB3"/>
    <w:rsid w:val="0095338E"/>
    <w:rsid w:val="00953564"/>
    <w:rsid w:val="0095394A"/>
    <w:rsid w:val="00953A4C"/>
    <w:rsid w:val="00954436"/>
    <w:rsid w:val="0095443E"/>
    <w:rsid w:val="009553F9"/>
    <w:rsid w:val="0095554A"/>
    <w:rsid w:val="00956771"/>
    <w:rsid w:val="00956F65"/>
    <w:rsid w:val="00957D2D"/>
    <w:rsid w:val="00960E57"/>
    <w:rsid w:val="0096177C"/>
    <w:rsid w:val="00964170"/>
    <w:rsid w:val="009643C5"/>
    <w:rsid w:val="00967046"/>
    <w:rsid w:val="009676C6"/>
    <w:rsid w:val="009714AD"/>
    <w:rsid w:val="00971FCB"/>
    <w:rsid w:val="00974BDF"/>
    <w:rsid w:val="00975313"/>
    <w:rsid w:val="009800ED"/>
    <w:rsid w:val="0098115A"/>
    <w:rsid w:val="009820D4"/>
    <w:rsid w:val="0098555A"/>
    <w:rsid w:val="00987210"/>
    <w:rsid w:val="00987EC5"/>
    <w:rsid w:val="009923CB"/>
    <w:rsid w:val="00993234"/>
    <w:rsid w:val="0099343B"/>
    <w:rsid w:val="0099386A"/>
    <w:rsid w:val="00993937"/>
    <w:rsid w:val="00993ECA"/>
    <w:rsid w:val="00994400"/>
    <w:rsid w:val="009945E4"/>
    <w:rsid w:val="00994D41"/>
    <w:rsid w:val="00996125"/>
    <w:rsid w:val="0099657B"/>
    <w:rsid w:val="00997F43"/>
    <w:rsid w:val="009A1850"/>
    <w:rsid w:val="009A238B"/>
    <w:rsid w:val="009A2AED"/>
    <w:rsid w:val="009A4279"/>
    <w:rsid w:val="009A4513"/>
    <w:rsid w:val="009A4757"/>
    <w:rsid w:val="009A4920"/>
    <w:rsid w:val="009A496C"/>
    <w:rsid w:val="009A5D40"/>
    <w:rsid w:val="009A609B"/>
    <w:rsid w:val="009A6301"/>
    <w:rsid w:val="009A752C"/>
    <w:rsid w:val="009B0B06"/>
    <w:rsid w:val="009B0B9E"/>
    <w:rsid w:val="009B0BDF"/>
    <w:rsid w:val="009B215D"/>
    <w:rsid w:val="009B239A"/>
    <w:rsid w:val="009B3820"/>
    <w:rsid w:val="009B4052"/>
    <w:rsid w:val="009B42B0"/>
    <w:rsid w:val="009B4810"/>
    <w:rsid w:val="009B484B"/>
    <w:rsid w:val="009B48DF"/>
    <w:rsid w:val="009B5220"/>
    <w:rsid w:val="009B5F01"/>
    <w:rsid w:val="009C0A9D"/>
    <w:rsid w:val="009C0B4E"/>
    <w:rsid w:val="009C0E3E"/>
    <w:rsid w:val="009C1720"/>
    <w:rsid w:val="009C2F83"/>
    <w:rsid w:val="009C3640"/>
    <w:rsid w:val="009C3687"/>
    <w:rsid w:val="009C4C5C"/>
    <w:rsid w:val="009C4C77"/>
    <w:rsid w:val="009C5973"/>
    <w:rsid w:val="009C6B83"/>
    <w:rsid w:val="009D0543"/>
    <w:rsid w:val="009D0929"/>
    <w:rsid w:val="009D135E"/>
    <w:rsid w:val="009D1AED"/>
    <w:rsid w:val="009D1B7E"/>
    <w:rsid w:val="009D1D5B"/>
    <w:rsid w:val="009D3C05"/>
    <w:rsid w:val="009D434C"/>
    <w:rsid w:val="009D49B7"/>
    <w:rsid w:val="009D5219"/>
    <w:rsid w:val="009D5C93"/>
    <w:rsid w:val="009D5F0A"/>
    <w:rsid w:val="009D65CB"/>
    <w:rsid w:val="009D6B4A"/>
    <w:rsid w:val="009D6E07"/>
    <w:rsid w:val="009E0709"/>
    <w:rsid w:val="009E14D0"/>
    <w:rsid w:val="009E1932"/>
    <w:rsid w:val="009E21F3"/>
    <w:rsid w:val="009E353D"/>
    <w:rsid w:val="009E593E"/>
    <w:rsid w:val="009E67FA"/>
    <w:rsid w:val="009E6886"/>
    <w:rsid w:val="009E6A0C"/>
    <w:rsid w:val="009F0032"/>
    <w:rsid w:val="009F0B00"/>
    <w:rsid w:val="009F1D43"/>
    <w:rsid w:val="009F1EF5"/>
    <w:rsid w:val="009F2479"/>
    <w:rsid w:val="009F28E5"/>
    <w:rsid w:val="009F2E4F"/>
    <w:rsid w:val="009F3414"/>
    <w:rsid w:val="009F3784"/>
    <w:rsid w:val="009F4235"/>
    <w:rsid w:val="009F44DC"/>
    <w:rsid w:val="009F6249"/>
    <w:rsid w:val="009F6E4D"/>
    <w:rsid w:val="009F7F45"/>
    <w:rsid w:val="00A00365"/>
    <w:rsid w:val="00A00DB4"/>
    <w:rsid w:val="00A010DF"/>
    <w:rsid w:val="00A01F38"/>
    <w:rsid w:val="00A02008"/>
    <w:rsid w:val="00A0296C"/>
    <w:rsid w:val="00A030D4"/>
    <w:rsid w:val="00A03207"/>
    <w:rsid w:val="00A03CFA"/>
    <w:rsid w:val="00A05AD5"/>
    <w:rsid w:val="00A06768"/>
    <w:rsid w:val="00A067BB"/>
    <w:rsid w:val="00A07057"/>
    <w:rsid w:val="00A07750"/>
    <w:rsid w:val="00A109A8"/>
    <w:rsid w:val="00A11C67"/>
    <w:rsid w:val="00A128B6"/>
    <w:rsid w:val="00A12AC5"/>
    <w:rsid w:val="00A134B2"/>
    <w:rsid w:val="00A14062"/>
    <w:rsid w:val="00A1458A"/>
    <w:rsid w:val="00A14C0C"/>
    <w:rsid w:val="00A14CA7"/>
    <w:rsid w:val="00A16B25"/>
    <w:rsid w:val="00A170A3"/>
    <w:rsid w:val="00A17DE4"/>
    <w:rsid w:val="00A201D7"/>
    <w:rsid w:val="00A213D6"/>
    <w:rsid w:val="00A2258B"/>
    <w:rsid w:val="00A2264F"/>
    <w:rsid w:val="00A22B91"/>
    <w:rsid w:val="00A236D5"/>
    <w:rsid w:val="00A242F2"/>
    <w:rsid w:val="00A243C6"/>
    <w:rsid w:val="00A24DF2"/>
    <w:rsid w:val="00A25137"/>
    <w:rsid w:val="00A259E8"/>
    <w:rsid w:val="00A31BCA"/>
    <w:rsid w:val="00A31E5E"/>
    <w:rsid w:val="00A32D1C"/>
    <w:rsid w:val="00A32FDD"/>
    <w:rsid w:val="00A335B6"/>
    <w:rsid w:val="00A33A31"/>
    <w:rsid w:val="00A33D15"/>
    <w:rsid w:val="00A33E98"/>
    <w:rsid w:val="00A34170"/>
    <w:rsid w:val="00A36091"/>
    <w:rsid w:val="00A3688E"/>
    <w:rsid w:val="00A36C4A"/>
    <w:rsid w:val="00A37576"/>
    <w:rsid w:val="00A37762"/>
    <w:rsid w:val="00A40A25"/>
    <w:rsid w:val="00A40B52"/>
    <w:rsid w:val="00A413AB"/>
    <w:rsid w:val="00A434FD"/>
    <w:rsid w:val="00A43716"/>
    <w:rsid w:val="00A43F9B"/>
    <w:rsid w:val="00A440A2"/>
    <w:rsid w:val="00A444A3"/>
    <w:rsid w:val="00A44CFC"/>
    <w:rsid w:val="00A44FDC"/>
    <w:rsid w:val="00A457B3"/>
    <w:rsid w:val="00A45E86"/>
    <w:rsid w:val="00A47AA5"/>
    <w:rsid w:val="00A47B94"/>
    <w:rsid w:val="00A50C33"/>
    <w:rsid w:val="00A51DE2"/>
    <w:rsid w:val="00A52027"/>
    <w:rsid w:val="00A5258E"/>
    <w:rsid w:val="00A528E4"/>
    <w:rsid w:val="00A52D6D"/>
    <w:rsid w:val="00A53361"/>
    <w:rsid w:val="00A533BF"/>
    <w:rsid w:val="00A53507"/>
    <w:rsid w:val="00A53E0C"/>
    <w:rsid w:val="00A544FE"/>
    <w:rsid w:val="00A55309"/>
    <w:rsid w:val="00A571A7"/>
    <w:rsid w:val="00A574CC"/>
    <w:rsid w:val="00A576AA"/>
    <w:rsid w:val="00A57727"/>
    <w:rsid w:val="00A61114"/>
    <w:rsid w:val="00A61F90"/>
    <w:rsid w:val="00A62438"/>
    <w:rsid w:val="00A636C2"/>
    <w:rsid w:val="00A646AE"/>
    <w:rsid w:val="00A64A81"/>
    <w:rsid w:val="00A66BB3"/>
    <w:rsid w:val="00A66D81"/>
    <w:rsid w:val="00A67013"/>
    <w:rsid w:val="00A671AD"/>
    <w:rsid w:val="00A67AC2"/>
    <w:rsid w:val="00A703BB"/>
    <w:rsid w:val="00A707A3"/>
    <w:rsid w:val="00A70BCC"/>
    <w:rsid w:val="00A7152D"/>
    <w:rsid w:val="00A71769"/>
    <w:rsid w:val="00A718EB"/>
    <w:rsid w:val="00A71921"/>
    <w:rsid w:val="00A72A25"/>
    <w:rsid w:val="00A72F5B"/>
    <w:rsid w:val="00A736D1"/>
    <w:rsid w:val="00A74B2C"/>
    <w:rsid w:val="00A756A8"/>
    <w:rsid w:val="00A7620D"/>
    <w:rsid w:val="00A764DE"/>
    <w:rsid w:val="00A77350"/>
    <w:rsid w:val="00A820AB"/>
    <w:rsid w:val="00A82905"/>
    <w:rsid w:val="00A8421E"/>
    <w:rsid w:val="00A85426"/>
    <w:rsid w:val="00A915A6"/>
    <w:rsid w:val="00A929AC"/>
    <w:rsid w:val="00A92F64"/>
    <w:rsid w:val="00A93317"/>
    <w:rsid w:val="00A933FD"/>
    <w:rsid w:val="00A936E9"/>
    <w:rsid w:val="00A938BA"/>
    <w:rsid w:val="00A93B76"/>
    <w:rsid w:val="00A94515"/>
    <w:rsid w:val="00A94C0A"/>
    <w:rsid w:val="00A95408"/>
    <w:rsid w:val="00A95567"/>
    <w:rsid w:val="00A95861"/>
    <w:rsid w:val="00A976DD"/>
    <w:rsid w:val="00AA0CE1"/>
    <w:rsid w:val="00AA16D1"/>
    <w:rsid w:val="00AA1A72"/>
    <w:rsid w:val="00AA1F5E"/>
    <w:rsid w:val="00AA2928"/>
    <w:rsid w:val="00AA298B"/>
    <w:rsid w:val="00AA2AAD"/>
    <w:rsid w:val="00AA4BA3"/>
    <w:rsid w:val="00AA5ED3"/>
    <w:rsid w:val="00AA6940"/>
    <w:rsid w:val="00AA69B1"/>
    <w:rsid w:val="00AA69EB"/>
    <w:rsid w:val="00AA6A9B"/>
    <w:rsid w:val="00AA7C8A"/>
    <w:rsid w:val="00AA7D2A"/>
    <w:rsid w:val="00AB04CE"/>
    <w:rsid w:val="00AB062C"/>
    <w:rsid w:val="00AB17F3"/>
    <w:rsid w:val="00AB1B9C"/>
    <w:rsid w:val="00AB28D6"/>
    <w:rsid w:val="00AB2DC2"/>
    <w:rsid w:val="00AB3C6B"/>
    <w:rsid w:val="00AB4734"/>
    <w:rsid w:val="00AB5853"/>
    <w:rsid w:val="00AB6914"/>
    <w:rsid w:val="00AB69AD"/>
    <w:rsid w:val="00AB71C0"/>
    <w:rsid w:val="00AB7946"/>
    <w:rsid w:val="00AB7E2F"/>
    <w:rsid w:val="00AC01BE"/>
    <w:rsid w:val="00AC0D11"/>
    <w:rsid w:val="00AC133E"/>
    <w:rsid w:val="00AC140D"/>
    <w:rsid w:val="00AC2062"/>
    <w:rsid w:val="00AC2101"/>
    <w:rsid w:val="00AC219C"/>
    <w:rsid w:val="00AC28CB"/>
    <w:rsid w:val="00AC5325"/>
    <w:rsid w:val="00AC6A8D"/>
    <w:rsid w:val="00AC6DA1"/>
    <w:rsid w:val="00AC7798"/>
    <w:rsid w:val="00AD0012"/>
    <w:rsid w:val="00AD071D"/>
    <w:rsid w:val="00AD097D"/>
    <w:rsid w:val="00AD0E18"/>
    <w:rsid w:val="00AD0F69"/>
    <w:rsid w:val="00AD1B96"/>
    <w:rsid w:val="00AD1E05"/>
    <w:rsid w:val="00AD1F1E"/>
    <w:rsid w:val="00AD2EDB"/>
    <w:rsid w:val="00AD3821"/>
    <w:rsid w:val="00AD3854"/>
    <w:rsid w:val="00AD42E3"/>
    <w:rsid w:val="00AD44EE"/>
    <w:rsid w:val="00AD4773"/>
    <w:rsid w:val="00AD4A86"/>
    <w:rsid w:val="00AD4E11"/>
    <w:rsid w:val="00AD6198"/>
    <w:rsid w:val="00AD63F4"/>
    <w:rsid w:val="00AD644B"/>
    <w:rsid w:val="00AD6523"/>
    <w:rsid w:val="00AD7813"/>
    <w:rsid w:val="00AD7ADF"/>
    <w:rsid w:val="00AE03FF"/>
    <w:rsid w:val="00AE05F6"/>
    <w:rsid w:val="00AE0DD9"/>
    <w:rsid w:val="00AE1E12"/>
    <w:rsid w:val="00AE1F68"/>
    <w:rsid w:val="00AE22D3"/>
    <w:rsid w:val="00AE269C"/>
    <w:rsid w:val="00AE34DE"/>
    <w:rsid w:val="00AE4570"/>
    <w:rsid w:val="00AE5037"/>
    <w:rsid w:val="00AE5049"/>
    <w:rsid w:val="00AE7FBA"/>
    <w:rsid w:val="00AF03FF"/>
    <w:rsid w:val="00AF0694"/>
    <w:rsid w:val="00AF1FB4"/>
    <w:rsid w:val="00AF2A31"/>
    <w:rsid w:val="00AF3622"/>
    <w:rsid w:val="00AF51C0"/>
    <w:rsid w:val="00AF5359"/>
    <w:rsid w:val="00AF59DE"/>
    <w:rsid w:val="00AF5E56"/>
    <w:rsid w:val="00AF6D0C"/>
    <w:rsid w:val="00B01841"/>
    <w:rsid w:val="00B02DF6"/>
    <w:rsid w:val="00B032BD"/>
    <w:rsid w:val="00B03512"/>
    <w:rsid w:val="00B04C06"/>
    <w:rsid w:val="00B05691"/>
    <w:rsid w:val="00B05F6D"/>
    <w:rsid w:val="00B06170"/>
    <w:rsid w:val="00B06D76"/>
    <w:rsid w:val="00B079A2"/>
    <w:rsid w:val="00B103F6"/>
    <w:rsid w:val="00B115FB"/>
    <w:rsid w:val="00B12C05"/>
    <w:rsid w:val="00B12E0C"/>
    <w:rsid w:val="00B13120"/>
    <w:rsid w:val="00B1455E"/>
    <w:rsid w:val="00B14F5A"/>
    <w:rsid w:val="00B15639"/>
    <w:rsid w:val="00B15C79"/>
    <w:rsid w:val="00B164E3"/>
    <w:rsid w:val="00B16DDE"/>
    <w:rsid w:val="00B20772"/>
    <w:rsid w:val="00B2145B"/>
    <w:rsid w:val="00B21C3D"/>
    <w:rsid w:val="00B2257A"/>
    <w:rsid w:val="00B233D2"/>
    <w:rsid w:val="00B237F8"/>
    <w:rsid w:val="00B23A1D"/>
    <w:rsid w:val="00B24CE0"/>
    <w:rsid w:val="00B24E48"/>
    <w:rsid w:val="00B27AA1"/>
    <w:rsid w:val="00B27DD1"/>
    <w:rsid w:val="00B27DD2"/>
    <w:rsid w:val="00B3013F"/>
    <w:rsid w:val="00B310CB"/>
    <w:rsid w:val="00B322DB"/>
    <w:rsid w:val="00B329B3"/>
    <w:rsid w:val="00B32AFC"/>
    <w:rsid w:val="00B32C70"/>
    <w:rsid w:val="00B333FC"/>
    <w:rsid w:val="00B33A82"/>
    <w:rsid w:val="00B34EC4"/>
    <w:rsid w:val="00B34F71"/>
    <w:rsid w:val="00B35F5F"/>
    <w:rsid w:val="00B361E2"/>
    <w:rsid w:val="00B3674E"/>
    <w:rsid w:val="00B367BC"/>
    <w:rsid w:val="00B36DE0"/>
    <w:rsid w:val="00B370C5"/>
    <w:rsid w:val="00B3762D"/>
    <w:rsid w:val="00B37F08"/>
    <w:rsid w:val="00B41830"/>
    <w:rsid w:val="00B41FD4"/>
    <w:rsid w:val="00B41FEC"/>
    <w:rsid w:val="00B42AFF"/>
    <w:rsid w:val="00B42C17"/>
    <w:rsid w:val="00B42D6C"/>
    <w:rsid w:val="00B4308C"/>
    <w:rsid w:val="00B43ABF"/>
    <w:rsid w:val="00B44100"/>
    <w:rsid w:val="00B44583"/>
    <w:rsid w:val="00B448F9"/>
    <w:rsid w:val="00B44ED7"/>
    <w:rsid w:val="00B46090"/>
    <w:rsid w:val="00B464F5"/>
    <w:rsid w:val="00B47B34"/>
    <w:rsid w:val="00B47E0F"/>
    <w:rsid w:val="00B508D6"/>
    <w:rsid w:val="00B514FC"/>
    <w:rsid w:val="00B515EA"/>
    <w:rsid w:val="00B519C1"/>
    <w:rsid w:val="00B51DCD"/>
    <w:rsid w:val="00B52398"/>
    <w:rsid w:val="00B527CC"/>
    <w:rsid w:val="00B52CFF"/>
    <w:rsid w:val="00B553B7"/>
    <w:rsid w:val="00B55996"/>
    <w:rsid w:val="00B55DA5"/>
    <w:rsid w:val="00B55DC0"/>
    <w:rsid w:val="00B55E49"/>
    <w:rsid w:val="00B560D6"/>
    <w:rsid w:val="00B601C6"/>
    <w:rsid w:val="00B64275"/>
    <w:rsid w:val="00B64968"/>
    <w:rsid w:val="00B66DE0"/>
    <w:rsid w:val="00B6782C"/>
    <w:rsid w:val="00B67C7F"/>
    <w:rsid w:val="00B7032F"/>
    <w:rsid w:val="00B7150D"/>
    <w:rsid w:val="00B71EF5"/>
    <w:rsid w:val="00B7344E"/>
    <w:rsid w:val="00B73FE3"/>
    <w:rsid w:val="00B74117"/>
    <w:rsid w:val="00B74125"/>
    <w:rsid w:val="00B76716"/>
    <w:rsid w:val="00B76ECB"/>
    <w:rsid w:val="00B771BB"/>
    <w:rsid w:val="00B775E8"/>
    <w:rsid w:val="00B77973"/>
    <w:rsid w:val="00B809CC"/>
    <w:rsid w:val="00B8141C"/>
    <w:rsid w:val="00B82865"/>
    <w:rsid w:val="00B82F3D"/>
    <w:rsid w:val="00B830CA"/>
    <w:rsid w:val="00B85990"/>
    <w:rsid w:val="00B862C2"/>
    <w:rsid w:val="00B86697"/>
    <w:rsid w:val="00B866CB"/>
    <w:rsid w:val="00B8689D"/>
    <w:rsid w:val="00B86B69"/>
    <w:rsid w:val="00B90176"/>
    <w:rsid w:val="00B906FB"/>
    <w:rsid w:val="00B917E3"/>
    <w:rsid w:val="00B92ABA"/>
    <w:rsid w:val="00B92CB3"/>
    <w:rsid w:val="00B936B5"/>
    <w:rsid w:val="00B93963"/>
    <w:rsid w:val="00B94EE5"/>
    <w:rsid w:val="00B9508F"/>
    <w:rsid w:val="00B954BC"/>
    <w:rsid w:val="00B9579D"/>
    <w:rsid w:val="00B97C1F"/>
    <w:rsid w:val="00BA150E"/>
    <w:rsid w:val="00BA37BB"/>
    <w:rsid w:val="00BA428E"/>
    <w:rsid w:val="00BA47F2"/>
    <w:rsid w:val="00BA4A0D"/>
    <w:rsid w:val="00BA51A0"/>
    <w:rsid w:val="00BA555E"/>
    <w:rsid w:val="00BA590C"/>
    <w:rsid w:val="00BA5CBE"/>
    <w:rsid w:val="00BA6172"/>
    <w:rsid w:val="00BA77D3"/>
    <w:rsid w:val="00BA7B3D"/>
    <w:rsid w:val="00BB0EB2"/>
    <w:rsid w:val="00BB2455"/>
    <w:rsid w:val="00BB52C5"/>
    <w:rsid w:val="00BB694B"/>
    <w:rsid w:val="00BB7377"/>
    <w:rsid w:val="00BB7488"/>
    <w:rsid w:val="00BB7687"/>
    <w:rsid w:val="00BB7E29"/>
    <w:rsid w:val="00BC042E"/>
    <w:rsid w:val="00BC247E"/>
    <w:rsid w:val="00BC2E1D"/>
    <w:rsid w:val="00BC4C30"/>
    <w:rsid w:val="00BC4FFB"/>
    <w:rsid w:val="00BC5969"/>
    <w:rsid w:val="00BC5972"/>
    <w:rsid w:val="00BC6B55"/>
    <w:rsid w:val="00BC70DD"/>
    <w:rsid w:val="00BC74C4"/>
    <w:rsid w:val="00BC7C44"/>
    <w:rsid w:val="00BD00EA"/>
    <w:rsid w:val="00BD0859"/>
    <w:rsid w:val="00BD09C8"/>
    <w:rsid w:val="00BD0E84"/>
    <w:rsid w:val="00BD1588"/>
    <w:rsid w:val="00BD169A"/>
    <w:rsid w:val="00BD1D35"/>
    <w:rsid w:val="00BD213A"/>
    <w:rsid w:val="00BD217A"/>
    <w:rsid w:val="00BD25DC"/>
    <w:rsid w:val="00BD2AF6"/>
    <w:rsid w:val="00BD3405"/>
    <w:rsid w:val="00BD3C86"/>
    <w:rsid w:val="00BD4416"/>
    <w:rsid w:val="00BD4ABF"/>
    <w:rsid w:val="00BD4B56"/>
    <w:rsid w:val="00BD71F2"/>
    <w:rsid w:val="00BD77C0"/>
    <w:rsid w:val="00BE0129"/>
    <w:rsid w:val="00BE0280"/>
    <w:rsid w:val="00BE02AE"/>
    <w:rsid w:val="00BE1BAC"/>
    <w:rsid w:val="00BE231F"/>
    <w:rsid w:val="00BE308A"/>
    <w:rsid w:val="00BE3759"/>
    <w:rsid w:val="00BE40D8"/>
    <w:rsid w:val="00BE44E0"/>
    <w:rsid w:val="00BE4555"/>
    <w:rsid w:val="00BE4945"/>
    <w:rsid w:val="00BE4FCC"/>
    <w:rsid w:val="00BE672B"/>
    <w:rsid w:val="00BE77CF"/>
    <w:rsid w:val="00BF0147"/>
    <w:rsid w:val="00BF0343"/>
    <w:rsid w:val="00BF1B7A"/>
    <w:rsid w:val="00BF2D2C"/>
    <w:rsid w:val="00BF2D81"/>
    <w:rsid w:val="00BF300E"/>
    <w:rsid w:val="00BF3C87"/>
    <w:rsid w:val="00BF4F99"/>
    <w:rsid w:val="00BF5330"/>
    <w:rsid w:val="00BF5602"/>
    <w:rsid w:val="00BF5FA3"/>
    <w:rsid w:val="00BF607D"/>
    <w:rsid w:val="00BF69C5"/>
    <w:rsid w:val="00BF6B9C"/>
    <w:rsid w:val="00BF751F"/>
    <w:rsid w:val="00BF79BE"/>
    <w:rsid w:val="00BF7E46"/>
    <w:rsid w:val="00C00877"/>
    <w:rsid w:val="00C01A4F"/>
    <w:rsid w:val="00C02340"/>
    <w:rsid w:val="00C0252E"/>
    <w:rsid w:val="00C040C0"/>
    <w:rsid w:val="00C0462E"/>
    <w:rsid w:val="00C04712"/>
    <w:rsid w:val="00C04781"/>
    <w:rsid w:val="00C04AA1"/>
    <w:rsid w:val="00C04C2D"/>
    <w:rsid w:val="00C05622"/>
    <w:rsid w:val="00C06109"/>
    <w:rsid w:val="00C0747B"/>
    <w:rsid w:val="00C078D5"/>
    <w:rsid w:val="00C07BF0"/>
    <w:rsid w:val="00C07C3E"/>
    <w:rsid w:val="00C101D5"/>
    <w:rsid w:val="00C102DA"/>
    <w:rsid w:val="00C12944"/>
    <w:rsid w:val="00C1308A"/>
    <w:rsid w:val="00C13231"/>
    <w:rsid w:val="00C13D54"/>
    <w:rsid w:val="00C14A62"/>
    <w:rsid w:val="00C16576"/>
    <w:rsid w:val="00C167D0"/>
    <w:rsid w:val="00C17DA4"/>
    <w:rsid w:val="00C216E3"/>
    <w:rsid w:val="00C22DC3"/>
    <w:rsid w:val="00C23680"/>
    <w:rsid w:val="00C236F0"/>
    <w:rsid w:val="00C23730"/>
    <w:rsid w:val="00C239C8"/>
    <w:rsid w:val="00C24392"/>
    <w:rsid w:val="00C248BD"/>
    <w:rsid w:val="00C277A2"/>
    <w:rsid w:val="00C30953"/>
    <w:rsid w:val="00C30D73"/>
    <w:rsid w:val="00C30FA0"/>
    <w:rsid w:val="00C33D6A"/>
    <w:rsid w:val="00C35E33"/>
    <w:rsid w:val="00C36C4A"/>
    <w:rsid w:val="00C4169C"/>
    <w:rsid w:val="00C41DC0"/>
    <w:rsid w:val="00C42073"/>
    <w:rsid w:val="00C423A1"/>
    <w:rsid w:val="00C45FE1"/>
    <w:rsid w:val="00C47CC4"/>
    <w:rsid w:val="00C50BA3"/>
    <w:rsid w:val="00C519A2"/>
    <w:rsid w:val="00C5218D"/>
    <w:rsid w:val="00C52865"/>
    <w:rsid w:val="00C52AB4"/>
    <w:rsid w:val="00C52D1B"/>
    <w:rsid w:val="00C53958"/>
    <w:rsid w:val="00C54011"/>
    <w:rsid w:val="00C54176"/>
    <w:rsid w:val="00C54DDC"/>
    <w:rsid w:val="00C550D8"/>
    <w:rsid w:val="00C5546A"/>
    <w:rsid w:val="00C567A1"/>
    <w:rsid w:val="00C56DCA"/>
    <w:rsid w:val="00C60045"/>
    <w:rsid w:val="00C6093B"/>
    <w:rsid w:val="00C610D5"/>
    <w:rsid w:val="00C63499"/>
    <w:rsid w:val="00C63C35"/>
    <w:rsid w:val="00C64031"/>
    <w:rsid w:val="00C6418A"/>
    <w:rsid w:val="00C669A1"/>
    <w:rsid w:val="00C705C2"/>
    <w:rsid w:val="00C71564"/>
    <w:rsid w:val="00C73FEE"/>
    <w:rsid w:val="00C7468F"/>
    <w:rsid w:val="00C748F9"/>
    <w:rsid w:val="00C75B31"/>
    <w:rsid w:val="00C75F98"/>
    <w:rsid w:val="00C76659"/>
    <w:rsid w:val="00C77959"/>
    <w:rsid w:val="00C77BF5"/>
    <w:rsid w:val="00C77CB2"/>
    <w:rsid w:val="00C80932"/>
    <w:rsid w:val="00C811D4"/>
    <w:rsid w:val="00C8314D"/>
    <w:rsid w:val="00C8383F"/>
    <w:rsid w:val="00C8388B"/>
    <w:rsid w:val="00C8424D"/>
    <w:rsid w:val="00C85FA9"/>
    <w:rsid w:val="00C86958"/>
    <w:rsid w:val="00C86D6B"/>
    <w:rsid w:val="00C874AF"/>
    <w:rsid w:val="00C90827"/>
    <w:rsid w:val="00C912C9"/>
    <w:rsid w:val="00C9202A"/>
    <w:rsid w:val="00C9260F"/>
    <w:rsid w:val="00C9270B"/>
    <w:rsid w:val="00C92B49"/>
    <w:rsid w:val="00C94D84"/>
    <w:rsid w:val="00C96EFA"/>
    <w:rsid w:val="00C97A62"/>
    <w:rsid w:val="00CA08F4"/>
    <w:rsid w:val="00CA143D"/>
    <w:rsid w:val="00CA14F6"/>
    <w:rsid w:val="00CA23AB"/>
    <w:rsid w:val="00CA33EF"/>
    <w:rsid w:val="00CA3FFB"/>
    <w:rsid w:val="00CA45CA"/>
    <w:rsid w:val="00CA4B0B"/>
    <w:rsid w:val="00CA4BC1"/>
    <w:rsid w:val="00CA507E"/>
    <w:rsid w:val="00CA54D7"/>
    <w:rsid w:val="00CA5564"/>
    <w:rsid w:val="00CA66A9"/>
    <w:rsid w:val="00CA79E2"/>
    <w:rsid w:val="00CB067E"/>
    <w:rsid w:val="00CB0859"/>
    <w:rsid w:val="00CB1185"/>
    <w:rsid w:val="00CB19D8"/>
    <w:rsid w:val="00CB2444"/>
    <w:rsid w:val="00CB3150"/>
    <w:rsid w:val="00CB31A3"/>
    <w:rsid w:val="00CB3903"/>
    <w:rsid w:val="00CB3BC1"/>
    <w:rsid w:val="00CB3DF1"/>
    <w:rsid w:val="00CB401B"/>
    <w:rsid w:val="00CB4EEB"/>
    <w:rsid w:val="00CB5D15"/>
    <w:rsid w:val="00CB7448"/>
    <w:rsid w:val="00CB7C69"/>
    <w:rsid w:val="00CB7E7D"/>
    <w:rsid w:val="00CC0C8E"/>
    <w:rsid w:val="00CC0EFE"/>
    <w:rsid w:val="00CC12F0"/>
    <w:rsid w:val="00CC184F"/>
    <w:rsid w:val="00CC1FEE"/>
    <w:rsid w:val="00CC2A67"/>
    <w:rsid w:val="00CC53B2"/>
    <w:rsid w:val="00CC5F9C"/>
    <w:rsid w:val="00CC6093"/>
    <w:rsid w:val="00CD0CCF"/>
    <w:rsid w:val="00CD1D31"/>
    <w:rsid w:val="00CD3ED9"/>
    <w:rsid w:val="00CD51B8"/>
    <w:rsid w:val="00CD6CC9"/>
    <w:rsid w:val="00CD7260"/>
    <w:rsid w:val="00CD740B"/>
    <w:rsid w:val="00CD78A1"/>
    <w:rsid w:val="00CE0284"/>
    <w:rsid w:val="00CE0820"/>
    <w:rsid w:val="00CE0B27"/>
    <w:rsid w:val="00CE15DF"/>
    <w:rsid w:val="00CE16D0"/>
    <w:rsid w:val="00CE1B36"/>
    <w:rsid w:val="00CE287C"/>
    <w:rsid w:val="00CE5C08"/>
    <w:rsid w:val="00CE68C1"/>
    <w:rsid w:val="00CE74D1"/>
    <w:rsid w:val="00CF0DB8"/>
    <w:rsid w:val="00CF1771"/>
    <w:rsid w:val="00CF17B0"/>
    <w:rsid w:val="00CF1CDC"/>
    <w:rsid w:val="00CF2024"/>
    <w:rsid w:val="00CF259A"/>
    <w:rsid w:val="00CF2724"/>
    <w:rsid w:val="00CF32E0"/>
    <w:rsid w:val="00CF3FE9"/>
    <w:rsid w:val="00CF45C2"/>
    <w:rsid w:val="00CF514E"/>
    <w:rsid w:val="00CF5A14"/>
    <w:rsid w:val="00CF6002"/>
    <w:rsid w:val="00CF6578"/>
    <w:rsid w:val="00CF6C65"/>
    <w:rsid w:val="00CF6F6D"/>
    <w:rsid w:val="00CF71D2"/>
    <w:rsid w:val="00CF732C"/>
    <w:rsid w:val="00CF7C0E"/>
    <w:rsid w:val="00D00646"/>
    <w:rsid w:val="00D042E3"/>
    <w:rsid w:val="00D0484F"/>
    <w:rsid w:val="00D04CE8"/>
    <w:rsid w:val="00D05348"/>
    <w:rsid w:val="00D05692"/>
    <w:rsid w:val="00D05958"/>
    <w:rsid w:val="00D07779"/>
    <w:rsid w:val="00D07C7C"/>
    <w:rsid w:val="00D10585"/>
    <w:rsid w:val="00D11309"/>
    <w:rsid w:val="00D11812"/>
    <w:rsid w:val="00D12C01"/>
    <w:rsid w:val="00D13234"/>
    <w:rsid w:val="00D149A4"/>
    <w:rsid w:val="00D14D1D"/>
    <w:rsid w:val="00D15C45"/>
    <w:rsid w:val="00D15DD1"/>
    <w:rsid w:val="00D15F92"/>
    <w:rsid w:val="00D16DEB"/>
    <w:rsid w:val="00D174F9"/>
    <w:rsid w:val="00D179AB"/>
    <w:rsid w:val="00D179D9"/>
    <w:rsid w:val="00D205B7"/>
    <w:rsid w:val="00D21F98"/>
    <w:rsid w:val="00D22253"/>
    <w:rsid w:val="00D22586"/>
    <w:rsid w:val="00D22908"/>
    <w:rsid w:val="00D229C6"/>
    <w:rsid w:val="00D22E72"/>
    <w:rsid w:val="00D23939"/>
    <w:rsid w:val="00D25102"/>
    <w:rsid w:val="00D255F7"/>
    <w:rsid w:val="00D257D4"/>
    <w:rsid w:val="00D26789"/>
    <w:rsid w:val="00D276DF"/>
    <w:rsid w:val="00D277C3"/>
    <w:rsid w:val="00D27A7E"/>
    <w:rsid w:val="00D27B8C"/>
    <w:rsid w:val="00D309C7"/>
    <w:rsid w:val="00D311D5"/>
    <w:rsid w:val="00D31864"/>
    <w:rsid w:val="00D33BA8"/>
    <w:rsid w:val="00D33CAA"/>
    <w:rsid w:val="00D35309"/>
    <w:rsid w:val="00D35C9A"/>
    <w:rsid w:val="00D36A59"/>
    <w:rsid w:val="00D36A72"/>
    <w:rsid w:val="00D374BA"/>
    <w:rsid w:val="00D3753E"/>
    <w:rsid w:val="00D4010C"/>
    <w:rsid w:val="00D40E82"/>
    <w:rsid w:val="00D41E63"/>
    <w:rsid w:val="00D421F2"/>
    <w:rsid w:val="00D42FC0"/>
    <w:rsid w:val="00D42FFA"/>
    <w:rsid w:val="00D4420E"/>
    <w:rsid w:val="00D44E40"/>
    <w:rsid w:val="00D454FF"/>
    <w:rsid w:val="00D45565"/>
    <w:rsid w:val="00D455D8"/>
    <w:rsid w:val="00D45712"/>
    <w:rsid w:val="00D4638C"/>
    <w:rsid w:val="00D467A0"/>
    <w:rsid w:val="00D474B2"/>
    <w:rsid w:val="00D47601"/>
    <w:rsid w:val="00D47A3D"/>
    <w:rsid w:val="00D50C8F"/>
    <w:rsid w:val="00D51E37"/>
    <w:rsid w:val="00D52898"/>
    <w:rsid w:val="00D53AAD"/>
    <w:rsid w:val="00D547EE"/>
    <w:rsid w:val="00D5674D"/>
    <w:rsid w:val="00D57DB1"/>
    <w:rsid w:val="00D6102F"/>
    <w:rsid w:val="00D618EE"/>
    <w:rsid w:val="00D61E74"/>
    <w:rsid w:val="00D624FF"/>
    <w:rsid w:val="00D62C38"/>
    <w:rsid w:val="00D62CAA"/>
    <w:rsid w:val="00D636CD"/>
    <w:rsid w:val="00D650F0"/>
    <w:rsid w:val="00D655BC"/>
    <w:rsid w:val="00D657AE"/>
    <w:rsid w:val="00D661A6"/>
    <w:rsid w:val="00D66790"/>
    <w:rsid w:val="00D66ABB"/>
    <w:rsid w:val="00D66D81"/>
    <w:rsid w:val="00D67259"/>
    <w:rsid w:val="00D67353"/>
    <w:rsid w:val="00D67DB4"/>
    <w:rsid w:val="00D67EE4"/>
    <w:rsid w:val="00D70160"/>
    <w:rsid w:val="00D70C50"/>
    <w:rsid w:val="00D7163B"/>
    <w:rsid w:val="00D72828"/>
    <w:rsid w:val="00D72C8F"/>
    <w:rsid w:val="00D73289"/>
    <w:rsid w:val="00D73774"/>
    <w:rsid w:val="00D737AD"/>
    <w:rsid w:val="00D74662"/>
    <w:rsid w:val="00D749E3"/>
    <w:rsid w:val="00D74EE8"/>
    <w:rsid w:val="00D76151"/>
    <w:rsid w:val="00D762E8"/>
    <w:rsid w:val="00D76ED2"/>
    <w:rsid w:val="00D76F68"/>
    <w:rsid w:val="00D771D5"/>
    <w:rsid w:val="00D80252"/>
    <w:rsid w:val="00D8057B"/>
    <w:rsid w:val="00D808DC"/>
    <w:rsid w:val="00D80DF3"/>
    <w:rsid w:val="00D816C2"/>
    <w:rsid w:val="00D83005"/>
    <w:rsid w:val="00D8303D"/>
    <w:rsid w:val="00D83AA5"/>
    <w:rsid w:val="00D848EF"/>
    <w:rsid w:val="00D850E7"/>
    <w:rsid w:val="00D85C4D"/>
    <w:rsid w:val="00D85D9F"/>
    <w:rsid w:val="00D904DF"/>
    <w:rsid w:val="00D90524"/>
    <w:rsid w:val="00D910CF"/>
    <w:rsid w:val="00D9167C"/>
    <w:rsid w:val="00D91AD3"/>
    <w:rsid w:val="00D922E7"/>
    <w:rsid w:val="00D92D27"/>
    <w:rsid w:val="00D934C4"/>
    <w:rsid w:val="00D934E6"/>
    <w:rsid w:val="00D93E79"/>
    <w:rsid w:val="00D940E0"/>
    <w:rsid w:val="00D95247"/>
    <w:rsid w:val="00D9640B"/>
    <w:rsid w:val="00D965BD"/>
    <w:rsid w:val="00DA0531"/>
    <w:rsid w:val="00DA071F"/>
    <w:rsid w:val="00DA0782"/>
    <w:rsid w:val="00DA2597"/>
    <w:rsid w:val="00DA345B"/>
    <w:rsid w:val="00DA4982"/>
    <w:rsid w:val="00DA4DD3"/>
    <w:rsid w:val="00DA5699"/>
    <w:rsid w:val="00DA5CE1"/>
    <w:rsid w:val="00DA5FF4"/>
    <w:rsid w:val="00DA624E"/>
    <w:rsid w:val="00DA64E3"/>
    <w:rsid w:val="00DA66DC"/>
    <w:rsid w:val="00DA788D"/>
    <w:rsid w:val="00DB04FC"/>
    <w:rsid w:val="00DB07F5"/>
    <w:rsid w:val="00DB0AD2"/>
    <w:rsid w:val="00DB107F"/>
    <w:rsid w:val="00DB2451"/>
    <w:rsid w:val="00DB3BC7"/>
    <w:rsid w:val="00DB4088"/>
    <w:rsid w:val="00DB486E"/>
    <w:rsid w:val="00DB4BC0"/>
    <w:rsid w:val="00DB4E66"/>
    <w:rsid w:val="00DB546E"/>
    <w:rsid w:val="00DB5FE6"/>
    <w:rsid w:val="00DB61EA"/>
    <w:rsid w:val="00DB71D1"/>
    <w:rsid w:val="00DB77BC"/>
    <w:rsid w:val="00DC0716"/>
    <w:rsid w:val="00DC1FED"/>
    <w:rsid w:val="00DC3189"/>
    <w:rsid w:val="00DC3FED"/>
    <w:rsid w:val="00DC440B"/>
    <w:rsid w:val="00DC4699"/>
    <w:rsid w:val="00DC4E56"/>
    <w:rsid w:val="00DC55EC"/>
    <w:rsid w:val="00DD0832"/>
    <w:rsid w:val="00DD155E"/>
    <w:rsid w:val="00DD16FD"/>
    <w:rsid w:val="00DD3BAB"/>
    <w:rsid w:val="00DD5562"/>
    <w:rsid w:val="00DD7905"/>
    <w:rsid w:val="00DD7E07"/>
    <w:rsid w:val="00DE179B"/>
    <w:rsid w:val="00DE1D65"/>
    <w:rsid w:val="00DE2050"/>
    <w:rsid w:val="00DE40D1"/>
    <w:rsid w:val="00DE5892"/>
    <w:rsid w:val="00DE5F52"/>
    <w:rsid w:val="00DE7340"/>
    <w:rsid w:val="00DF0F5E"/>
    <w:rsid w:val="00DF2A70"/>
    <w:rsid w:val="00DF3B78"/>
    <w:rsid w:val="00DF3BC4"/>
    <w:rsid w:val="00DF474B"/>
    <w:rsid w:val="00DF6665"/>
    <w:rsid w:val="00DF6B78"/>
    <w:rsid w:val="00E051C5"/>
    <w:rsid w:val="00E068A5"/>
    <w:rsid w:val="00E07771"/>
    <w:rsid w:val="00E10F67"/>
    <w:rsid w:val="00E11438"/>
    <w:rsid w:val="00E1160A"/>
    <w:rsid w:val="00E1262D"/>
    <w:rsid w:val="00E12C41"/>
    <w:rsid w:val="00E13068"/>
    <w:rsid w:val="00E13CEE"/>
    <w:rsid w:val="00E1445C"/>
    <w:rsid w:val="00E145EF"/>
    <w:rsid w:val="00E14ECF"/>
    <w:rsid w:val="00E16AD9"/>
    <w:rsid w:val="00E17528"/>
    <w:rsid w:val="00E178E2"/>
    <w:rsid w:val="00E17C67"/>
    <w:rsid w:val="00E22B99"/>
    <w:rsid w:val="00E22C9E"/>
    <w:rsid w:val="00E241A4"/>
    <w:rsid w:val="00E242A9"/>
    <w:rsid w:val="00E24317"/>
    <w:rsid w:val="00E24361"/>
    <w:rsid w:val="00E24D25"/>
    <w:rsid w:val="00E24FD2"/>
    <w:rsid w:val="00E25188"/>
    <w:rsid w:val="00E25866"/>
    <w:rsid w:val="00E25AEE"/>
    <w:rsid w:val="00E26D44"/>
    <w:rsid w:val="00E274BA"/>
    <w:rsid w:val="00E315D4"/>
    <w:rsid w:val="00E3185A"/>
    <w:rsid w:val="00E31883"/>
    <w:rsid w:val="00E31CA1"/>
    <w:rsid w:val="00E32099"/>
    <w:rsid w:val="00E323F6"/>
    <w:rsid w:val="00E33431"/>
    <w:rsid w:val="00E33620"/>
    <w:rsid w:val="00E33B5F"/>
    <w:rsid w:val="00E344C3"/>
    <w:rsid w:val="00E346AE"/>
    <w:rsid w:val="00E35000"/>
    <w:rsid w:val="00E35BE9"/>
    <w:rsid w:val="00E3601F"/>
    <w:rsid w:val="00E36855"/>
    <w:rsid w:val="00E37575"/>
    <w:rsid w:val="00E42540"/>
    <w:rsid w:val="00E42A48"/>
    <w:rsid w:val="00E43645"/>
    <w:rsid w:val="00E43A0F"/>
    <w:rsid w:val="00E44413"/>
    <w:rsid w:val="00E4472B"/>
    <w:rsid w:val="00E45FF4"/>
    <w:rsid w:val="00E4644B"/>
    <w:rsid w:val="00E46F32"/>
    <w:rsid w:val="00E479A1"/>
    <w:rsid w:val="00E5024B"/>
    <w:rsid w:val="00E50861"/>
    <w:rsid w:val="00E5123E"/>
    <w:rsid w:val="00E51A75"/>
    <w:rsid w:val="00E51D75"/>
    <w:rsid w:val="00E51F32"/>
    <w:rsid w:val="00E53123"/>
    <w:rsid w:val="00E532F0"/>
    <w:rsid w:val="00E5459D"/>
    <w:rsid w:val="00E54833"/>
    <w:rsid w:val="00E54ABD"/>
    <w:rsid w:val="00E60169"/>
    <w:rsid w:val="00E602CE"/>
    <w:rsid w:val="00E61153"/>
    <w:rsid w:val="00E61499"/>
    <w:rsid w:val="00E62F17"/>
    <w:rsid w:val="00E63039"/>
    <w:rsid w:val="00E63309"/>
    <w:rsid w:val="00E63953"/>
    <w:rsid w:val="00E63AA0"/>
    <w:rsid w:val="00E63C97"/>
    <w:rsid w:val="00E64040"/>
    <w:rsid w:val="00E6430A"/>
    <w:rsid w:val="00E64370"/>
    <w:rsid w:val="00E666D4"/>
    <w:rsid w:val="00E6767D"/>
    <w:rsid w:val="00E702D6"/>
    <w:rsid w:val="00E705E7"/>
    <w:rsid w:val="00E7060A"/>
    <w:rsid w:val="00E70C23"/>
    <w:rsid w:val="00E725F7"/>
    <w:rsid w:val="00E727B8"/>
    <w:rsid w:val="00E72970"/>
    <w:rsid w:val="00E73B20"/>
    <w:rsid w:val="00E73BC0"/>
    <w:rsid w:val="00E74160"/>
    <w:rsid w:val="00E76612"/>
    <w:rsid w:val="00E76686"/>
    <w:rsid w:val="00E76B93"/>
    <w:rsid w:val="00E76FA5"/>
    <w:rsid w:val="00E7732B"/>
    <w:rsid w:val="00E773A7"/>
    <w:rsid w:val="00E77BF7"/>
    <w:rsid w:val="00E80126"/>
    <w:rsid w:val="00E806F2"/>
    <w:rsid w:val="00E80DD9"/>
    <w:rsid w:val="00E8101B"/>
    <w:rsid w:val="00E810B2"/>
    <w:rsid w:val="00E82EE6"/>
    <w:rsid w:val="00E83AD4"/>
    <w:rsid w:val="00E85A14"/>
    <w:rsid w:val="00E878DE"/>
    <w:rsid w:val="00E9013A"/>
    <w:rsid w:val="00E90CC5"/>
    <w:rsid w:val="00E92624"/>
    <w:rsid w:val="00E92BD2"/>
    <w:rsid w:val="00E947DC"/>
    <w:rsid w:val="00E95C17"/>
    <w:rsid w:val="00E96132"/>
    <w:rsid w:val="00E968EE"/>
    <w:rsid w:val="00E96BE4"/>
    <w:rsid w:val="00E97142"/>
    <w:rsid w:val="00E977D6"/>
    <w:rsid w:val="00E97C40"/>
    <w:rsid w:val="00EA0CD4"/>
    <w:rsid w:val="00EA12D8"/>
    <w:rsid w:val="00EA33FD"/>
    <w:rsid w:val="00EA3841"/>
    <w:rsid w:val="00EA39D1"/>
    <w:rsid w:val="00EA3CA5"/>
    <w:rsid w:val="00EA4DF8"/>
    <w:rsid w:val="00EA7488"/>
    <w:rsid w:val="00EA7D0B"/>
    <w:rsid w:val="00EB0252"/>
    <w:rsid w:val="00EB046E"/>
    <w:rsid w:val="00EB10F2"/>
    <w:rsid w:val="00EB1AE3"/>
    <w:rsid w:val="00EB2C56"/>
    <w:rsid w:val="00EB2E4B"/>
    <w:rsid w:val="00EB3665"/>
    <w:rsid w:val="00EB4A7E"/>
    <w:rsid w:val="00EB4D97"/>
    <w:rsid w:val="00EB6488"/>
    <w:rsid w:val="00EB74C4"/>
    <w:rsid w:val="00EB7AF9"/>
    <w:rsid w:val="00EC0E9E"/>
    <w:rsid w:val="00EC1086"/>
    <w:rsid w:val="00EC29E2"/>
    <w:rsid w:val="00EC3754"/>
    <w:rsid w:val="00EC465F"/>
    <w:rsid w:val="00EC4D16"/>
    <w:rsid w:val="00EC5274"/>
    <w:rsid w:val="00EC565B"/>
    <w:rsid w:val="00EC5E7B"/>
    <w:rsid w:val="00EC6E73"/>
    <w:rsid w:val="00ED0269"/>
    <w:rsid w:val="00ED03CE"/>
    <w:rsid w:val="00ED08C8"/>
    <w:rsid w:val="00ED0B6D"/>
    <w:rsid w:val="00ED174A"/>
    <w:rsid w:val="00ED21E9"/>
    <w:rsid w:val="00ED29C9"/>
    <w:rsid w:val="00ED3833"/>
    <w:rsid w:val="00ED6B0B"/>
    <w:rsid w:val="00ED6DE4"/>
    <w:rsid w:val="00ED7EBF"/>
    <w:rsid w:val="00EE10CE"/>
    <w:rsid w:val="00EE10E8"/>
    <w:rsid w:val="00EE2C57"/>
    <w:rsid w:val="00EE4108"/>
    <w:rsid w:val="00EE652F"/>
    <w:rsid w:val="00EE6C22"/>
    <w:rsid w:val="00EE6C91"/>
    <w:rsid w:val="00EE753F"/>
    <w:rsid w:val="00EF12B3"/>
    <w:rsid w:val="00EF2269"/>
    <w:rsid w:val="00EF295C"/>
    <w:rsid w:val="00EF3F0D"/>
    <w:rsid w:val="00EF42ED"/>
    <w:rsid w:val="00EF55F4"/>
    <w:rsid w:val="00EF5E99"/>
    <w:rsid w:val="00EF60C8"/>
    <w:rsid w:val="00EF72AC"/>
    <w:rsid w:val="00EF7CC3"/>
    <w:rsid w:val="00F002E0"/>
    <w:rsid w:val="00F003EF"/>
    <w:rsid w:val="00F00910"/>
    <w:rsid w:val="00F00E72"/>
    <w:rsid w:val="00F00F2B"/>
    <w:rsid w:val="00F0175D"/>
    <w:rsid w:val="00F02D5F"/>
    <w:rsid w:val="00F044C3"/>
    <w:rsid w:val="00F0474C"/>
    <w:rsid w:val="00F05B06"/>
    <w:rsid w:val="00F0726F"/>
    <w:rsid w:val="00F104E2"/>
    <w:rsid w:val="00F1289D"/>
    <w:rsid w:val="00F131E1"/>
    <w:rsid w:val="00F138F0"/>
    <w:rsid w:val="00F139EA"/>
    <w:rsid w:val="00F153AF"/>
    <w:rsid w:val="00F16510"/>
    <w:rsid w:val="00F16EE2"/>
    <w:rsid w:val="00F175DF"/>
    <w:rsid w:val="00F17D16"/>
    <w:rsid w:val="00F20EC7"/>
    <w:rsid w:val="00F20F58"/>
    <w:rsid w:val="00F2230D"/>
    <w:rsid w:val="00F2390E"/>
    <w:rsid w:val="00F26629"/>
    <w:rsid w:val="00F27E94"/>
    <w:rsid w:val="00F30BD1"/>
    <w:rsid w:val="00F3280F"/>
    <w:rsid w:val="00F32B38"/>
    <w:rsid w:val="00F35B52"/>
    <w:rsid w:val="00F35BDA"/>
    <w:rsid w:val="00F360C0"/>
    <w:rsid w:val="00F36294"/>
    <w:rsid w:val="00F36BD0"/>
    <w:rsid w:val="00F36EE0"/>
    <w:rsid w:val="00F400B2"/>
    <w:rsid w:val="00F401FE"/>
    <w:rsid w:val="00F4027C"/>
    <w:rsid w:val="00F40E70"/>
    <w:rsid w:val="00F41F12"/>
    <w:rsid w:val="00F4214C"/>
    <w:rsid w:val="00F457AD"/>
    <w:rsid w:val="00F45815"/>
    <w:rsid w:val="00F45CEC"/>
    <w:rsid w:val="00F45EE5"/>
    <w:rsid w:val="00F46034"/>
    <w:rsid w:val="00F50050"/>
    <w:rsid w:val="00F50207"/>
    <w:rsid w:val="00F509E0"/>
    <w:rsid w:val="00F50F3A"/>
    <w:rsid w:val="00F50F7C"/>
    <w:rsid w:val="00F5147F"/>
    <w:rsid w:val="00F51550"/>
    <w:rsid w:val="00F51E2B"/>
    <w:rsid w:val="00F52BA8"/>
    <w:rsid w:val="00F534BA"/>
    <w:rsid w:val="00F535D2"/>
    <w:rsid w:val="00F53E41"/>
    <w:rsid w:val="00F5403E"/>
    <w:rsid w:val="00F54303"/>
    <w:rsid w:val="00F54718"/>
    <w:rsid w:val="00F54F95"/>
    <w:rsid w:val="00F54FE1"/>
    <w:rsid w:val="00F56F4A"/>
    <w:rsid w:val="00F5732C"/>
    <w:rsid w:val="00F57A8B"/>
    <w:rsid w:val="00F6116E"/>
    <w:rsid w:val="00F611AF"/>
    <w:rsid w:val="00F612D6"/>
    <w:rsid w:val="00F61BA4"/>
    <w:rsid w:val="00F628AC"/>
    <w:rsid w:val="00F62A33"/>
    <w:rsid w:val="00F62D19"/>
    <w:rsid w:val="00F642C5"/>
    <w:rsid w:val="00F644EE"/>
    <w:rsid w:val="00F648CD"/>
    <w:rsid w:val="00F65F58"/>
    <w:rsid w:val="00F665F5"/>
    <w:rsid w:val="00F66B01"/>
    <w:rsid w:val="00F66DFF"/>
    <w:rsid w:val="00F718BA"/>
    <w:rsid w:val="00F72824"/>
    <w:rsid w:val="00F72E20"/>
    <w:rsid w:val="00F73ADD"/>
    <w:rsid w:val="00F74114"/>
    <w:rsid w:val="00F760F0"/>
    <w:rsid w:val="00F76B0F"/>
    <w:rsid w:val="00F76FD1"/>
    <w:rsid w:val="00F76FD8"/>
    <w:rsid w:val="00F773E7"/>
    <w:rsid w:val="00F77CAB"/>
    <w:rsid w:val="00F80755"/>
    <w:rsid w:val="00F81351"/>
    <w:rsid w:val="00F81487"/>
    <w:rsid w:val="00F81ECA"/>
    <w:rsid w:val="00F82123"/>
    <w:rsid w:val="00F822D6"/>
    <w:rsid w:val="00F8287E"/>
    <w:rsid w:val="00F82BEE"/>
    <w:rsid w:val="00F830EA"/>
    <w:rsid w:val="00F83563"/>
    <w:rsid w:val="00F8453B"/>
    <w:rsid w:val="00F845FB"/>
    <w:rsid w:val="00F846D3"/>
    <w:rsid w:val="00F847E8"/>
    <w:rsid w:val="00F84FE4"/>
    <w:rsid w:val="00F852F9"/>
    <w:rsid w:val="00F853E2"/>
    <w:rsid w:val="00F8582A"/>
    <w:rsid w:val="00F863C9"/>
    <w:rsid w:val="00F8661E"/>
    <w:rsid w:val="00F87781"/>
    <w:rsid w:val="00F87AB6"/>
    <w:rsid w:val="00F907C7"/>
    <w:rsid w:val="00F90DED"/>
    <w:rsid w:val="00F90E76"/>
    <w:rsid w:val="00F91735"/>
    <w:rsid w:val="00F91FC8"/>
    <w:rsid w:val="00F92DE7"/>
    <w:rsid w:val="00F92F01"/>
    <w:rsid w:val="00F93515"/>
    <w:rsid w:val="00F964EE"/>
    <w:rsid w:val="00F97936"/>
    <w:rsid w:val="00F97AE5"/>
    <w:rsid w:val="00FA077E"/>
    <w:rsid w:val="00FA0EA3"/>
    <w:rsid w:val="00FA27A1"/>
    <w:rsid w:val="00FA295B"/>
    <w:rsid w:val="00FA318B"/>
    <w:rsid w:val="00FA3633"/>
    <w:rsid w:val="00FA3ABF"/>
    <w:rsid w:val="00FA4294"/>
    <w:rsid w:val="00FA5AB0"/>
    <w:rsid w:val="00FA5EDB"/>
    <w:rsid w:val="00FA6902"/>
    <w:rsid w:val="00FA7528"/>
    <w:rsid w:val="00FA78C7"/>
    <w:rsid w:val="00FB0756"/>
    <w:rsid w:val="00FB092A"/>
    <w:rsid w:val="00FB147B"/>
    <w:rsid w:val="00FB1734"/>
    <w:rsid w:val="00FB21B1"/>
    <w:rsid w:val="00FB41A9"/>
    <w:rsid w:val="00FB5EA5"/>
    <w:rsid w:val="00FB6298"/>
    <w:rsid w:val="00FB65D9"/>
    <w:rsid w:val="00FB6A70"/>
    <w:rsid w:val="00FB6B89"/>
    <w:rsid w:val="00FB7279"/>
    <w:rsid w:val="00FB74E0"/>
    <w:rsid w:val="00FC095E"/>
    <w:rsid w:val="00FC25F8"/>
    <w:rsid w:val="00FC2B2B"/>
    <w:rsid w:val="00FC2C66"/>
    <w:rsid w:val="00FC3596"/>
    <w:rsid w:val="00FC4F55"/>
    <w:rsid w:val="00FC5183"/>
    <w:rsid w:val="00FC577E"/>
    <w:rsid w:val="00FC668C"/>
    <w:rsid w:val="00FC75EB"/>
    <w:rsid w:val="00FC7657"/>
    <w:rsid w:val="00FC79F2"/>
    <w:rsid w:val="00FD03F2"/>
    <w:rsid w:val="00FD069F"/>
    <w:rsid w:val="00FD08DA"/>
    <w:rsid w:val="00FD0AC4"/>
    <w:rsid w:val="00FD109E"/>
    <w:rsid w:val="00FD167F"/>
    <w:rsid w:val="00FD1688"/>
    <w:rsid w:val="00FD38C9"/>
    <w:rsid w:val="00FD3F54"/>
    <w:rsid w:val="00FD4CBE"/>
    <w:rsid w:val="00FD4F2C"/>
    <w:rsid w:val="00FD5B72"/>
    <w:rsid w:val="00FD5C69"/>
    <w:rsid w:val="00FD5ECD"/>
    <w:rsid w:val="00FD7094"/>
    <w:rsid w:val="00FD73A4"/>
    <w:rsid w:val="00FE0139"/>
    <w:rsid w:val="00FE1850"/>
    <w:rsid w:val="00FE2E61"/>
    <w:rsid w:val="00FE39DC"/>
    <w:rsid w:val="00FE39F7"/>
    <w:rsid w:val="00FE3B68"/>
    <w:rsid w:val="00FE3C7A"/>
    <w:rsid w:val="00FE64AB"/>
    <w:rsid w:val="00FE6921"/>
    <w:rsid w:val="00FE74BD"/>
    <w:rsid w:val="00FF0EA7"/>
    <w:rsid w:val="00FF13E9"/>
    <w:rsid w:val="00FF2302"/>
    <w:rsid w:val="00FF27A5"/>
    <w:rsid w:val="00FF3428"/>
    <w:rsid w:val="00FF417E"/>
    <w:rsid w:val="00FF4638"/>
    <w:rsid w:val="00FF4762"/>
    <w:rsid w:val="00FF5677"/>
    <w:rsid w:val="00FF5B75"/>
    <w:rsid w:val="00FF625E"/>
    <w:rsid w:val="00FF6355"/>
    <w:rsid w:val="00FF6E1A"/>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style="mso-position-vertical-relative:line" fill="f" fillcolor="white" stroke="f">
      <v:fill color="white" on="f"/>
      <v:stroke on="f"/>
      <v:textbox inset="5.85pt,.7pt,5.85pt,.7pt"/>
    </o:shapedefaults>
    <o:shapelayout v:ext="edit">
      <o:idmap v:ext="edit" data="1"/>
    </o:shapelayout>
  </w:shapeDefaults>
  <w:decimalSymbol w:val="."/>
  <w:listSeparator w:val=","/>
  <w14:docId w14:val="3FA34F53"/>
  <w15:docId w15:val="{90B98181-7804-471F-AE98-D4BD8E8E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4C3F"/>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 w:type="paragraph" w:styleId="Web">
    <w:name w:val="Normal (Web)"/>
    <w:basedOn w:val="a"/>
    <w:uiPriority w:val="99"/>
    <w:semiHidden/>
    <w:unhideWhenUsed/>
    <w:rsid w:val="00B7344E"/>
    <w:pPr>
      <w:spacing w:before="100" w:beforeAutospacing="1" w:after="100" w:afterAutospacing="1"/>
    </w:pPr>
    <w:rPr>
      <w:rFonts w:ascii="ＭＳ Ｐゴシック" w:eastAsia="ＭＳ Ｐゴシック" w:hAnsi="ＭＳ Ｐゴシック" w:cs="ＭＳ Ｐゴシック"/>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185988">
      <w:bodyDiv w:val="1"/>
      <w:marLeft w:val="0"/>
      <w:marRight w:val="0"/>
      <w:marTop w:val="0"/>
      <w:marBottom w:val="0"/>
      <w:divBdr>
        <w:top w:val="none" w:sz="0" w:space="0" w:color="auto"/>
        <w:left w:val="none" w:sz="0" w:space="0" w:color="auto"/>
        <w:bottom w:val="none" w:sz="0" w:space="0" w:color="auto"/>
        <w:right w:val="none" w:sz="0" w:space="0" w:color="auto"/>
      </w:divBdr>
    </w:div>
    <w:div w:id="302081464">
      <w:bodyDiv w:val="1"/>
      <w:marLeft w:val="0"/>
      <w:marRight w:val="0"/>
      <w:marTop w:val="0"/>
      <w:marBottom w:val="0"/>
      <w:divBdr>
        <w:top w:val="none" w:sz="0" w:space="0" w:color="auto"/>
        <w:left w:val="none" w:sz="0" w:space="0" w:color="auto"/>
        <w:bottom w:val="none" w:sz="0" w:space="0" w:color="auto"/>
        <w:right w:val="none" w:sz="0" w:space="0" w:color="auto"/>
      </w:divBdr>
    </w:div>
    <w:div w:id="379136658">
      <w:bodyDiv w:val="1"/>
      <w:marLeft w:val="0"/>
      <w:marRight w:val="0"/>
      <w:marTop w:val="0"/>
      <w:marBottom w:val="0"/>
      <w:divBdr>
        <w:top w:val="none" w:sz="0" w:space="0" w:color="auto"/>
        <w:left w:val="none" w:sz="0" w:space="0" w:color="auto"/>
        <w:bottom w:val="none" w:sz="0" w:space="0" w:color="auto"/>
        <w:right w:val="none" w:sz="0" w:space="0" w:color="auto"/>
      </w:divBdr>
    </w:div>
    <w:div w:id="471945078">
      <w:bodyDiv w:val="1"/>
      <w:marLeft w:val="0"/>
      <w:marRight w:val="0"/>
      <w:marTop w:val="0"/>
      <w:marBottom w:val="0"/>
      <w:divBdr>
        <w:top w:val="none" w:sz="0" w:space="0" w:color="auto"/>
        <w:left w:val="none" w:sz="0" w:space="0" w:color="auto"/>
        <w:bottom w:val="none" w:sz="0" w:space="0" w:color="auto"/>
        <w:right w:val="none" w:sz="0" w:space="0" w:color="auto"/>
      </w:divBdr>
    </w:div>
    <w:div w:id="576786180">
      <w:bodyDiv w:val="1"/>
      <w:marLeft w:val="0"/>
      <w:marRight w:val="0"/>
      <w:marTop w:val="0"/>
      <w:marBottom w:val="0"/>
      <w:divBdr>
        <w:top w:val="none" w:sz="0" w:space="0" w:color="auto"/>
        <w:left w:val="none" w:sz="0" w:space="0" w:color="auto"/>
        <w:bottom w:val="none" w:sz="0" w:space="0" w:color="auto"/>
        <w:right w:val="none" w:sz="0" w:space="0" w:color="auto"/>
      </w:divBdr>
    </w:div>
    <w:div w:id="652875167">
      <w:bodyDiv w:val="1"/>
      <w:marLeft w:val="0"/>
      <w:marRight w:val="0"/>
      <w:marTop w:val="0"/>
      <w:marBottom w:val="0"/>
      <w:divBdr>
        <w:top w:val="none" w:sz="0" w:space="0" w:color="auto"/>
        <w:left w:val="none" w:sz="0" w:space="0" w:color="auto"/>
        <w:bottom w:val="none" w:sz="0" w:space="0" w:color="auto"/>
        <w:right w:val="none" w:sz="0" w:space="0" w:color="auto"/>
      </w:divBdr>
    </w:div>
    <w:div w:id="733623619">
      <w:bodyDiv w:val="1"/>
      <w:marLeft w:val="0"/>
      <w:marRight w:val="0"/>
      <w:marTop w:val="0"/>
      <w:marBottom w:val="0"/>
      <w:divBdr>
        <w:top w:val="none" w:sz="0" w:space="0" w:color="auto"/>
        <w:left w:val="none" w:sz="0" w:space="0" w:color="auto"/>
        <w:bottom w:val="none" w:sz="0" w:space="0" w:color="auto"/>
        <w:right w:val="none" w:sz="0" w:space="0" w:color="auto"/>
      </w:divBdr>
    </w:div>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42334494">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861822185">
      <w:bodyDiv w:val="1"/>
      <w:marLeft w:val="0"/>
      <w:marRight w:val="0"/>
      <w:marTop w:val="0"/>
      <w:marBottom w:val="0"/>
      <w:divBdr>
        <w:top w:val="none" w:sz="0" w:space="0" w:color="auto"/>
        <w:left w:val="none" w:sz="0" w:space="0" w:color="auto"/>
        <w:bottom w:val="none" w:sz="0" w:space="0" w:color="auto"/>
        <w:right w:val="none" w:sz="0" w:space="0" w:color="auto"/>
      </w:divBdr>
    </w:div>
    <w:div w:id="1028990474">
      <w:bodyDiv w:val="1"/>
      <w:marLeft w:val="0"/>
      <w:marRight w:val="0"/>
      <w:marTop w:val="0"/>
      <w:marBottom w:val="0"/>
      <w:divBdr>
        <w:top w:val="none" w:sz="0" w:space="0" w:color="auto"/>
        <w:left w:val="none" w:sz="0" w:space="0" w:color="auto"/>
        <w:bottom w:val="none" w:sz="0" w:space="0" w:color="auto"/>
        <w:right w:val="none" w:sz="0" w:space="0" w:color="auto"/>
      </w:divBdr>
    </w:div>
    <w:div w:id="1053582961">
      <w:bodyDiv w:val="1"/>
      <w:marLeft w:val="0"/>
      <w:marRight w:val="0"/>
      <w:marTop w:val="0"/>
      <w:marBottom w:val="0"/>
      <w:divBdr>
        <w:top w:val="none" w:sz="0" w:space="0" w:color="auto"/>
        <w:left w:val="none" w:sz="0" w:space="0" w:color="auto"/>
        <w:bottom w:val="none" w:sz="0" w:space="0" w:color="auto"/>
        <w:right w:val="none" w:sz="0" w:space="0" w:color="auto"/>
      </w:divBdr>
    </w:div>
    <w:div w:id="1075205746">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228884626">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461535724">
      <w:bodyDiv w:val="1"/>
      <w:marLeft w:val="0"/>
      <w:marRight w:val="0"/>
      <w:marTop w:val="0"/>
      <w:marBottom w:val="0"/>
      <w:divBdr>
        <w:top w:val="none" w:sz="0" w:space="0" w:color="auto"/>
        <w:left w:val="none" w:sz="0" w:space="0" w:color="auto"/>
        <w:bottom w:val="none" w:sz="0" w:space="0" w:color="auto"/>
        <w:right w:val="none" w:sz="0" w:space="0" w:color="auto"/>
      </w:divBdr>
    </w:div>
    <w:div w:id="1612207388">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 w:id="2080593215">
      <w:bodyDiv w:val="1"/>
      <w:marLeft w:val="0"/>
      <w:marRight w:val="0"/>
      <w:marTop w:val="0"/>
      <w:marBottom w:val="0"/>
      <w:divBdr>
        <w:top w:val="none" w:sz="0" w:space="0" w:color="auto"/>
        <w:left w:val="none" w:sz="0" w:space="0" w:color="auto"/>
        <w:bottom w:val="none" w:sz="0" w:space="0" w:color="auto"/>
        <w:right w:val="none" w:sz="0" w:space="0" w:color="auto"/>
      </w:divBdr>
    </w:div>
    <w:div w:id="21206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B05D7-A19A-4EAE-8A68-08262D62D518}">
  <ds:schemaRefs>
    <ds:schemaRef ds:uri="http://schemas.microsoft.com/sharepoint/v3/contenttype/forms"/>
  </ds:schemaRefs>
</ds:datastoreItem>
</file>

<file path=customXml/itemProps2.xml><?xml version="1.0" encoding="utf-8"?>
<ds:datastoreItem xmlns:ds="http://schemas.openxmlformats.org/officeDocument/2006/customXml" ds:itemID="{D1906B3F-F0F9-4CE9-A6D0-FD6B8C5427A1}">
  <ds:schemaRefs>
    <ds:schemaRef ds:uri="http://purl.org/dc/elements/1.1/"/>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s>
</ds:datastoreItem>
</file>

<file path=customXml/itemProps3.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4E92B89-9215-4983-98A1-85395F4F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1032</TotalTime>
  <Pages>19</Pages>
  <Words>15322</Words>
  <Characters>589</Characters>
  <DocSecurity>0</DocSecurity>
  <Lines>4</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LinksUpToDate>false</LinksUpToDate>
  <CharactersWithSpaces>15880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2023-07-03T02:58:00Z</cp:lastPrinted>
  <dcterms:created xsi:type="dcterms:W3CDTF">2023-04-11T03:07:00Z</dcterms:created>
  <dcterms:modified xsi:type="dcterms:W3CDTF">2023-07-06T08:33:00Z</dcterms:modified>
</cp:coreProperties>
</file>