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AAB95" w14:textId="1F423C2E" w:rsidR="007D0826" w:rsidRPr="000967EA" w:rsidRDefault="00B62F04" w:rsidP="00B62F04">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新型コロナウイルス</w:t>
      </w:r>
      <w:r w:rsidR="00BE32A4" w:rsidRPr="000967EA">
        <w:rPr>
          <w:rFonts w:ascii="ＭＳ ゴシック" w:eastAsia="ＭＳ ゴシック" w:hAnsi="ＭＳ ゴシック" w:hint="eastAsia"/>
          <w:sz w:val="28"/>
          <w:szCs w:val="32"/>
        </w:rPr>
        <w:t>ワクチン接種に</w:t>
      </w:r>
      <w:r>
        <w:rPr>
          <w:rFonts w:ascii="ＭＳ ゴシック" w:eastAsia="ＭＳ ゴシック" w:hAnsi="ＭＳ ゴシック" w:hint="eastAsia"/>
          <w:sz w:val="28"/>
          <w:szCs w:val="32"/>
        </w:rPr>
        <w:t>関する要望</w:t>
      </w:r>
      <w:r w:rsidR="00BE32A4" w:rsidRPr="000967EA">
        <w:rPr>
          <w:rFonts w:ascii="ＭＳ ゴシック" w:eastAsia="ＭＳ ゴシック" w:hAnsi="ＭＳ ゴシック" w:hint="eastAsia"/>
          <w:sz w:val="28"/>
          <w:szCs w:val="32"/>
        </w:rPr>
        <w:t>について</w:t>
      </w:r>
    </w:p>
    <w:p w14:paraId="410B68AD" w14:textId="77777777" w:rsidR="00F31340" w:rsidRPr="00484D23" w:rsidRDefault="00F31340">
      <w:pPr>
        <w:rPr>
          <w:rFonts w:ascii="ＭＳ 明朝" w:eastAsia="ＭＳ 明朝" w:hAnsi="ＭＳ 明朝"/>
          <w:sz w:val="24"/>
          <w:szCs w:val="28"/>
        </w:rPr>
      </w:pPr>
    </w:p>
    <w:p w14:paraId="442F8FCC" w14:textId="55C3BC0A" w:rsidR="0043069E" w:rsidRDefault="00F31340" w:rsidP="00B23679">
      <w:pPr>
        <w:rPr>
          <w:rFonts w:ascii="ＭＳ 明朝" w:eastAsia="ＭＳ 明朝" w:hAnsi="ＭＳ 明朝"/>
          <w:sz w:val="24"/>
          <w:szCs w:val="28"/>
        </w:rPr>
      </w:pPr>
      <w:r w:rsidRPr="000967EA">
        <w:rPr>
          <w:rFonts w:ascii="ＭＳ 明朝" w:eastAsia="ＭＳ 明朝" w:hAnsi="ＭＳ 明朝" w:hint="eastAsia"/>
          <w:sz w:val="24"/>
          <w:szCs w:val="28"/>
        </w:rPr>
        <w:t xml:space="preserve">　</w:t>
      </w:r>
      <w:r w:rsidR="0043069E">
        <w:rPr>
          <w:rFonts w:ascii="ＭＳ 明朝" w:eastAsia="ＭＳ 明朝" w:hAnsi="ＭＳ 明朝" w:hint="eastAsia"/>
          <w:sz w:val="24"/>
          <w:szCs w:val="28"/>
        </w:rPr>
        <w:t>大阪府</w:t>
      </w:r>
      <w:r w:rsidR="00AB24C3">
        <w:rPr>
          <w:rFonts w:ascii="ＭＳ 明朝" w:eastAsia="ＭＳ 明朝" w:hAnsi="ＭＳ 明朝" w:hint="eastAsia"/>
          <w:sz w:val="24"/>
          <w:szCs w:val="28"/>
        </w:rPr>
        <w:t>内</w:t>
      </w:r>
      <w:r w:rsidR="00C9163D" w:rsidRPr="000967EA">
        <w:rPr>
          <w:rFonts w:ascii="ＭＳ 明朝" w:eastAsia="ＭＳ 明朝" w:hAnsi="ＭＳ 明朝" w:hint="eastAsia"/>
          <w:sz w:val="24"/>
          <w:szCs w:val="28"/>
        </w:rPr>
        <w:t>においては、</w:t>
      </w:r>
      <w:r w:rsidR="00B747DE" w:rsidRPr="000967EA">
        <w:rPr>
          <w:rFonts w:ascii="ＭＳ 明朝" w:eastAsia="ＭＳ 明朝" w:hAnsi="ＭＳ 明朝" w:hint="eastAsia"/>
          <w:sz w:val="24"/>
          <w:szCs w:val="28"/>
        </w:rPr>
        <w:t>２月28日に</w:t>
      </w:r>
      <w:r w:rsidR="00C9163D" w:rsidRPr="000967EA">
        <w:rPr>
          <w:rFonts w:ascii="ＭＳ 明朝" w:eastAsia="ＭＳ 明朝" w:hAnsi="ＭＳ 明朝" w:hint="eastAsia"/>
          <w:sz w:val="24"/>
          <w:szCs w:val="28"/>
        </w:rPr>
        <w:t>新型コロナウイルス感染症</w:t>
      </w:r>
      <w:r w:rsidR="00B23679" w:rsidRPr="000967EA">
        <w:rPr>
          <w:rFonts w:ascii="ＭＳ 明朝" w:eastAsia="ＭＳ 明朝" w:hAnsi="ＭＳ 明朝" w:hint="eastAsia"/>
          <w:sz w:val="24"/>
          <w:szCs w:val="28"/>
        </w:rPr>
        <w:t>の急</w:t>
      </w:r>
      <w:r w:rsidR="00C9163D" w:rsidRPr="000967EA">
        <w:rPr>
          <w:rFonts w:ascii="ＭＳ 明朝" w:eastAsia="ＭＳ 明朝" w:hAnsi="ＭＳ 明朝" w:hint="eastAsia"/>
          <w:sz w:val="24"/>
          <w:szCs w:val="28"/>
        </w:rPr>
        <w:t>拡大に伴う２度目の緊急事態宣言の解除が</w:t>
      </w:r>
      <w:r w:rsidR="00B747DE" w:rsidRPr="000967EA">
        <w:rPr>
          <w:rFonts w:ascii="ＭＳ 明朝" w:eastAsia="ＭＳ 明朝" w:hAnsi="ＭＳ 明朝" w:hint="eastAsia"/>
          <w:sz w:val="24"/>
          <w:szCs w:val="28"/>
        </w:rPr>
        <w:t>なされた</w:t>
      </w:r>
      <w:r w:rsidR="00B23679" w:rsidRPr="000967EA">
        <w:rPr>
          <w:rFonts w:ascii="ＭＳ 明朝" w:eastAsia="ＭＳ 明朝" w:hAnsi="ＭＳ 明朝" w:hint="eastAsia"/>
          <w:sz w:val="24"/>
          <w:szCs w:val="28"/>
        </w:rPr>
        <w:t>が</w:t>
      </w:r>
      <w:r w:rsidR="00B747DE" w:rsidRPr="000967EA">
        <w:rPr>
          <w:rFonts w:ascii="ＭＳ 明朝" w:eastAsia="ＭＳ 明朝" w:hAnsi="ＭＳ 明朝" w:hint="eastAsia"/>
          <w:sz w:val="24"/>
          <w:szCs w:val="28"/>
        </w:rPr>
        <w:t>、</w:t>
      </w:r>
      <w:r w:rsidR="00C9163D" w:rsidRPr="000967EA">
        <w:rPr>
          <w:rFonts w:ascii="ＭＳ 明朝" w:eastAsia="ＭＳ 明朝" w:hAnsi="ＭＳ 明朝" w:hint="eastAsia"/>
          <w:sz w:val="24"/>
          <w:szCs w:val="28"/>
        </w:rPr>
        <w:t>依然として、医療機関や保健所</w:t>
      </w:r>
      <w:r w:rsidR="00B23679" w:rsidRPr="000967EA">
        <w:rPr>
          <w:rFonts w:ascii="ＭＳ 明朝" w:eastAsia="ＭＳ 明朝" w:hAnsi="ＭＳ 明朝" w:hint="eastAsia"/>
          <w:sz w:val="24"/>
          <w:szCs w:val="28"/>
        </w:rPr>
        <w:t>における対応</w:t>
      </w:r>
      <w:r w:rsidR="00C9163D" w:rsidRPr="000967EA">
        <w:rPr>
          <w:rFonts w:ascii="ＭＳ 明朝" w:eastAsia="ＭＳ 明朝" w:hAnsi="ＭＳ 明朝" w:hint="eastAsia"/>
          <w:sz w:val="24"/>
          <w:szCs w:val="28"/>
        </w:rPr>
        <w:t>は厳しい状況が続いて</w:t>
      </w:r>
      <w:r w:rsidR="0043069E">
        <w:rPr>
          <w:rFonts w:ascii="ＭＳ 明朝" w:eastAsia="ＭＳ 明朝" w:hAnsi="ＭＳ 明朝" w:hint="eastAsia"/>
          <w:sz w:val="24"/>
          <w:szCs w:val="28"/>
        </w:rPr>
        <w:t>いる。</w:t>
      </w:r>
    </w:p>
    <w:p w14:paraId="4781EDB9" w14:textId="2FF702BF" w:rsidR="00B23679" w:rsidRPr="000967EA" w:rsidRDefault="0043069E" w:rsidP="00C27F0C">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このような中、</w:t>
      </w:r>
      <w:r w:rsidR="00B747DE" w:rsidRPr="000967EA">
        <w:rPr>
          <w:rFonts w:ascii="ＭＳ 明朝" w:eastAsia="ＭＳ 明朝" w:hAnsi="ＭＳ 明朝" w:hint="eastAsia"/>
          <w:sz w:val="24"/>
          <w:szCs w:val="28"/>
        </w:rPr>
        <w:t>社会経済活動の維持と感染の再拡大を防ぐため、引き続き、国や近隣府県と</w:t>
      </w:r>
      <w:r w:rsidR="00C14D7E" w:rsidRPr="000967EA">
        <w:rPr>
          <w:rFonts w:ascii="ＭＳ 明朝" w:eastAsia="ＭＳ 明朝" w:hAnsi="ＭＳ 明朝" w:hint="eastAsia"/>
          <w:sz w:val="24"/>
          <w:szCs w:val="28"/>
        </w:rPr>
        <w:t>の</w:t>
      </w:r>
      <w:r w:rsidR="00B747DE" w:rsidRPr="000967EA">
        <w:rPr>
          <w:rFonts w:ascii="ＭＳ 明朝" w:eastAsia="ＭＳ 明朝" w:hAnsi="ＭＳ 明朝" w:hint="eastAsia"/>
          <w:sz w:val="24"/>
          <w:szCs w:val="28"/>
        </w:rPr>
        <w:t>連携</w:t>
      </w:r>
      <w:r w:rsidR="00C14D7E" w:rsidRPr="000967EA">
        <w:rPr>
          <w:rFonts w:ascii="ＭＳ 明朝" w:eastAsia="ＭＳ 明朝" w:hAnsi="ＭＳ 明朝" w:hint="eastAsia"/>
          <w:sz w:val="24"/>
          <w:szCs w:val="28"/>
        </w:rPr>
        <w:t>のもと</w:t>
      </w:r>
      <w:r w:rsidR="00B747DE" w:rsidRPr="000967EA">
        <w:rPr>
          <w:rFonts w:ascii="ＭＳ 明朝" w:eastAsia="ＭＳ 明朝" w:hAnsi="ＭＳ 明朝" w:hint="eastAsia"/>
          <w:sz w:val="24"/>
          <w:szCs w:val="28"/>
        </w:rPr>
        <w:t>、大阪府一体で感染予防対策に取り組んで</w:t>
      </w:r>
      <w:r w:rsidR="00C14D7E" w:rsidRPr="000967EA">
        <w:rPr>
          <w:rFonts w:ascii="ＭＳ 明朝" w:eastAsia="ＭＳ 明朝" w:hAnsi="ＭＳ 明朝" w:hint="eastAsia"/>
          <w:sz w:val="24"/>
          <w:szCs w:val="28"/>
        </w:rPr>
        <w:t>い</w:t>
      </w:r>
      <w:r>
        <w:rPr>
          <w:rFonts w:ascii="ＭＳ 明朝" w:eastAsia="ＭＳ 明朝" w:hAnsi="ＭＳ 明朝" w:hint="eastAsia"/>
          <w:sz w:val="24"/>
          <w:szCs w:val="28"/>
        </w:rPr>
        <w:t>く必要がある</w:t>
      </w:r>
      <w:r w:rsidR="00C14D7E" w:rsidRPr="000967EA">
        <w:rPr>
          <w:rFonts w:ascii="ＭＳ 明朝" w:eastAsia="ＭＳ 明朝" w:hAnsi="ＭＳ 明朝" w:hint="eastAsia"/>
          <w:sz w:val="24"/>
          <w:szCs w:val="28"/>
        </w:rPr>
        <w:t>。</w:t>
      </w:r>
    </w:p>
    <w:p w14:paraId="005B0082" w14:textId="48182988" w:rsidR="00C14D7E" w:rsidRPr="000967EA" w:rsidRDefault="008655C7" w:rsidP="00B23679">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そのため、</w:t>
      </w:r>
      <w:r w:rsidR="0043069E">
        <w:rPr>
          <w:rFonts w:ascii="ＭＳ 明朝" w:eastAsia="ＭＳ 明朝" w:hAnsi="ＭＳ 明朝" w:hint="eastAsia"/>
          <w:sz w:val="24"/>
          <w:szCs w:val="28"/>
        </w:rPr>
        <w:t>今後、本格的</w:t>
      </w:r>
      <w:r>
        <w:rPr>
          <w:rFonts w:ascii="ＭＳ 明朝" w:eastAsia="ＭＳ 明朝" w:hAnsi="ＭＳ 明朝" w:hint="eastAsia"/>
          <w:sz w:val="24"/>
          <w:szCs w:val="28"/>
        </w:rPr>
        <w:t>に</w:t>
      </w:r>
      <w:r w:rsidR="0043069E">
        <w:rPr>
          <w:rFonts w:ascii="ＭＳ 明朝" w:eastAsia="ＭＳ 明朝" w:hAnsi="ＭＳ 明朝" w:hint="eastAsia"/>
          <w:sz w:val="24"/>
          <w:szCs w:val="28"/>
        </w:rPr>
        <w:t>実施</w:t>
      </w:r>
      <w:r>
        <w:rPr>
          <w:rFonts w:ascii="ＭＳ 明朝" w:eastAsia="ＭＳ 明朝" w:hAnsi="ＭＳ 明朝" w:hint="eastAsia"/>
          <w:sz w:val="24"/>
          <w:szCs w:val="28"/>
        </w:rPr>
        <w:t>される</w:t>
      </w:r>
      <w:r w:rsidR="0043069E">
        <w:rPr>
          <w:rFonts w:ascii="ＭＳ 明朝" w:eastAsia="ＭＳ 明朝" w:hAnsi="ＭＳ 明朝" w:hint="eastAsia"/>
          <w:sz w:val="24"/>
          <w:szCs w:val="28"/>
        </w:rPr>
        <w:t>こととなる</w:t>
      </w:r>
      <w:r w:rsidR="00C14D7E" w:rsidRPr="000967EA">
        <w:rPr>
          <w:rFonts w:ascii="ＭＳ 明朝" w:eastAsia="ＭＳ 明朝" w:hAnsi="ＭＳ 明朝" w:hint="eastAsia"/>
          <w:sz w:val="24"/>
          <w:szCs w:val="28"/>
        </w:rPr>
        <w:t>ワクチン接種について、実施主体となる地方自治体において円滑な接種事業の推進</w:t>
      </w:r>
      <w:r w:rsidR="00B23679" w:rsidRPr="000967EA">
        <w:rPr>
          <w:rFonts w:ascii="ＭＳ 明朝" w:eastAsia="ＭＳ 明朝" w:hAnsi="ＭＳ 明朝" w:hint="eastAsia"/>
          <w:sz w:val="24"/>
          <w:szCs w:val="28"/>
        </w:rPr>
        <w:t>が図れるよう、国においては、</w:t>
      </w:r>
      <w:r w:rsidR="00C14D7E" w:rsidRPr="000967EA">
        <w:rPr>
          <w:rFonts w:ascii="ＭＳ 明朝" w:eastAsia="ＭＳ 明朝" w:hAnsi="ＭＳ 明朝" w:hint="eastAsia"/>
          <w:sz w:val="24"/>
          <w:szCs w:val="28"/>
        </w:rPr>
        <w:t>下記の</w:t>
      </w:r>
      <w:r w:rsidR="00B23679" w:rsidRPr="000967EA">
        <w:rPr>
          <w:rFonts w:ascii="ＭＳ 明朝" w:eastAsia="ＭＳ 明朝" w:hAnsi="ＭＳ 明朝" w:hint="eastAsia"/>
          <w:sz w:val="24"/>
          <w:szCs w:val="28"/>
        </w:rPr>
        <w:t>事項について特段の措置を講じるよう要望する。</w:t>
      </w:r>
    </w:p>
    <w:p w14:paraId="46D7F474" w14:textId="0A5083C0" w:rsidR="00F31340" w:rsidRPr="000967EA" w:rsidRDefault="00F31340">
      <w:pPr>
        <w:rPr>
          <w:rFonts w:ascii="ＭＳ 明朝" w:eastAsia="ＭＳ 明朝" w:hAnsi="ＭＳ 明朝"/>
          <w:sz w:val="24"/>
          <w:szCs w:val="28"/>
        </w:rPr>
      </w:pPr>
    </w:p>
    <w:p w14:paraId="4DDB0D4E" w14:textId="4E871029" w:rsidR="00B23679" w:rsidRPr="000967EA" w:rsidRDefault="00B23679" w:rsidP="00B23679">
      <w:pPr>
        <w:jc w:val="center"/>
        <w:rPr>
          <w:rFonts w:ascii="ＭＳ 明朝" w:eastAsia="ＭＳ 明朝" w:hAnsi="ＭＳ 明朝"/>
          <w:sz w:val="24"/>
          <w:szCs w:val="28"/>
        </w:rPr>
      </w:pPr>
      <w:r w:rsidRPr="000967EA">
        <w:rPr>
          <w:rFonts w:ascii="ＭＳ 明朝" w:eastAsia="ＭＳ 明朝" w:hAnsi="ＭＳ 明朝" w:hint="eastAsia"/>
          <w:sz w:val="24"/>
          <w:szCs w:val="28"/>
        </w:rPr>
        <w:t>記</w:t>
      </w:r>
    </w:p>
    <w:p w14:paraId="0CC21070" w14:textId="77777777" w:rsidR="00F31340" w:rsidRPr="000967EA" w:rsidRDefault="00F31340">
      <w:pPr>
        <w:rPr>
          <w:rFonts w:ascii="ＭＳ 明朝" w:eastAsia="ＭＳ 明朝" w:hAnsi="ＭＳ 明朝"/>
          <w:sz w:val="24"/>
          <w:szCs w:val="28"/>
        </w:rPr>
      </w:pPr>
    </w:p>
    <w:p w14:paraId="5E879B5D" w14:textId="67E610CF" w:rsidR="00190CE6" w:rsidRPr="00C27F0C" w:rsidRDefault="00C27F0C" w:rsidP="00C27F0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w:t>
      </w:r>
      <w:r w:rsidR="008655C7" w:rsidRPr="00C27F0C">
        <w:rPr>
          <w:rFonts w:ascii="ＭＳ 明朝" w:eastAsia="ＭＳ 明朝" w:hAnsi="ＭＳ 明朝" w:hint="eastAsia"/>
          <w:sz w:val="24"/>
          <w:szCs w:val="28"/>
        </w:rPr>
        <w:t>国の責任において、ワクチン供給量を十分確保するとともに、供給される</w:t>
      </w:r>
      <w:r w:rsidR="00190CE6" w:rsidRPr="00C27F0C">
        <w:rPr>
          <w:rFonts w:ascii="ＭＳ 明朝" w:eastAsia="ＭＳ 明朝" w:hAnsi="ＭＳ 明朝" w:hint="eastAsia"/>
          <w:sz w:val="24"/>
          <w:szCs w:val="28"/>
        </w:rPr>
        <w:t>ワクチンの種類や量、供給時期について迅速に示すこと。その際、</w:t>
      </w:r>
      <w:r w:rsidR="008D28F3" w:rsidRPr="00C27F0C">
        <w:rPr>
          <w:rFonts w:ascii="ＭＳ 明朝" w:eastAsia="ＭＳ 明朝" w:hAnsi="ＭＳ 明朝" w:hint="eastAsia"/>
          <w:sz w:val="24"/>
          <w:szCs w:val="28"/>
        </w:rPr>
        <w:t>都市部</w:t>
      </w:r>
      <w:r w:rsidR="00AB24C3" w:rsidRPr="00C27F0C">
        <w:rPr>
          <w:rFonts w:ascii="ＭＳ 明朝" w:eastAsia="ＭＳ 明朝" w:hAnsi="ＭＳ 明朝" w:hint="eastAsia"/>
          <w:sz w:val="24"/>
          <w:szCs w:val="28"/>
        </w:rPr>
        <w:t>における</w:t>
      </w:r>
      <w:r w:rsidR="008D28F3" w:rsidRPr="00C27F0C">
        <w:rPr>
          <w:rFonts w:ascii="ＭＳ 明朝" w:eastAsia="ＭＳ 明朝" w:hAnsi="ＭＳ 明朝" w:hint="eastAsia"/>
          <w:sz w:val="24"/>
          <w:szCs w:val="28"/>
        </w:rPr>
        <w:t>感染拡大や</w:t>
      </w:r>
      <w:r w:rsidR="00AB24C3" w:rsidRPr="00C27F0C">
        <w:rPr>
          <w:rFonts w:ascii="ＭＳ 明朝" w:eastAsia="ＭＳ 明朝" w:hAnsi="ＭＳ 明朝" w:hint="eastAsia"/>
          <w:sz w:val="24"/>
          <w:szCs w:val="28"/>
        </w:rPr>
        <w:t>医療逼迫の状況等を踏まえ、少なくとも</w:t>
      </w:r>
      <w:r w:rsidR="00190CE6" w:rsidRPr="00C27F0C">
        <w:rPr>
          <w:rFonts w:ascii="ＭＳ 明朝" w:eastAsia="ＭＳ 明朝" w:hAnsi="ＭＳ 明朝" w:hint="eastAsia"/>
          <w:sz w:val="24"/>
          <w:szCs w:val="28"/>
        </w:rPr>
        <w:t>地域の人口に応じたワクチン供給量を</w:t>
      </w:r>
      <w:r w:rsidR="00AB24C3" w:rsidRPr="00C27F0C">
        <w:rPr>
          <w:rFonts w:ascii="ＭＳ 明朝" w:eastAsia="ＭＳ 明朝" w:hAnsi="ＭＳ 明朝" w:hint="eastAsia"/>
          <w:sz w:val="24"/>
          <w:szCs w:val="28"/>
        </w:rPr>
        <w:t>確実に</w:t>
      </w:r>
      <w:r w:rsidR="00190CE6" w:rsidRPr="00C27F0C">
        <w:rPr>
          <w:rFonts w:ascii="ＭＳ 明朝" w:eastAsia="ＭＳ 明朝" w:hAnsi="ＭＳ 明朝" w:hint="eastAsia"/>
          <w:sz w:val="24"/>
          <w:szCs w:val="28"/>
        </w:rPr>
        <w:t>配分すること。</w:t>
      </w:r>
    </w:p>
    <w:p w14:paraId="5DBDD5B3" w14:textId="49EBEA33" w:rsidR="007F3249" w:rsidRPr="00C27F0C" w:rsidRDefault="00190CE6" w:rsidP="00C27F0C">
      <w:pPr>
        <w:ind w:leftChars="100" w:left="210" w:firstLineChars="100" w:firstLine="240"/>
        <w:rPr>
          <w:rFonts w:ascii="ＭＳ 明朝" w:eastAsia="ＭＳ 明朝" w:hAnsi="ＭＳ 明朝"/>
          <w:sz w:val="24"/>
          <w:szCs w:val="28"/>
        </w:rPr>
      </w:pPr>
      <w:r w:rsidRPr="00C27F0C">
        <w:rPr>
          <w:rFonts w:ascii="ＭＳ 明朝" w:eastAsia="ＭＳ 明朝" w:hAnsi="ＭＳ 明朝" w:hint="eastAsia"/>
          <w:sz w:val="24"/>
          <w:szCs w:val="28"/>
        </w:rPr>
        <w:t>また、</w:t>
      </w:r>
      <w:r w:rsidR="007F3249" w:rsidRPr="00C27F0C">
        <w:rPr>
          <w:rFonts w:ascii="ＭＳ 明朝" w:eastAsia="ＭＳ 明朝" w:hAnsi="ＭＳ 明朝" w:hint="eastAsia"/>
          <w:sz w:val="24"/>
          <w:szCs w:val="28"/>
        </w:rPr>
        <w:t>医療従事者への優先接種</w:t>
      </w:r>
      <w:r w:rsidRPr="00C27F0C">
        <w:rPr>
          <w:rFonts w:ascii="ＭＳ 明朝" w:eastAsia="ＭＳ 明朝" w:hAnsi="ＭＳ 明朝" w:hint="eastAsia"/>
          <w:sz w:val="24"/>
          <w:szCs w:val="28"/>
        </w:rPr>
        <w:t>と高齢者への</w:t>
      </w:r>
      <w:r w:rsidR="008655C7" w:rsidRPr="00C27F0C">
        <w:rPr>
          <w:rFonts w:ascii="ＭＳ 明朝" w:eastAsia="ＭＳ 明朝" w:hAnsi="ＭＳ 明朝" w:hint="eastAsia"/>
          <w:sz w:val="24"/>
          <w:szCs w:val="28"/>
        </w:rPr>
        <w:t>優先接種との</w:t>
      </w:r>
      <w:r w:rsidR="007F3249" w:rsidRPr="00C27F0C">
        <w:rPr>
          <w:rFonts w:ascii="ＭＳ 明朝" w:eastAsia="ＭＳ 明朝" w:hAnsi="ＭＳ 明朝" w:hint="eastAsia"/>
          <w:sz w:val="24"/>
          <w:szCs w:val="28"/>
        </w:rPr>
        <w:t>接種期間の重複</w:t>
      </w:r>
      <w:r w:rsidR="008655C7" w:rsidRPr="00C27F0C">
        <w:rPr>
          <w:rFonts w:ascii="ＭＳ 明朝" w:eastAsia="ＭＳ 明朝" w:hAnsi="ＭＳ 明朝" w:hint="eastAsia"/>
          <w:sz w:val="24"/>
          <w:szCs w:val="28"/>
        </w:rPr>
        <w:t>ができる限り生じることのないよう</w:t>
      </w:r>
      <w:r w:rsidRPr="00C27F0C">
        <w:rPr>
          <w:rFonts w:ascii="ＭＳ 明朝" w:eastAsia="ＭＳ 明朝" w:hAnsi="ＭＳ 明朝" w:hint="eastAsia"/>
          <w:sz w:val="24"/>
          <w:szCs w:val="28"/>
        </w:rPr>
        <w:t>にすること。</w:t>
      </w:r>
    </w:p>
    <w:p w14:paraId="56BC1402" w14:textId="77777777" w:rsidR="007F3249" w:rsidRPr="000967EA" w:rsidRDefault="007F3249" w:rsidP="007F3249">
      <w:pPr>
        <w:rPr>
          <w:rFonts w:ascii="ＭＳ 明朝" w:eastAsia="ＭＳ 明朝" w:hAnsi="ＭＳ 明朝"/>
          <w:sz w:val="24"/>
          <w:szCs w:val="28"/>
        </w:rPr>
      </w:pPr>
    </w:p>
    <w:p w14:paraId="46E84136" w14:textId="2CDC1F10" w:rsidR="007F3249" w:rsidRPr="00C27F0C" w:rsidRDefault="00C27F0C" w:rsidP="00C27F0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w:t>
      </w:r>
      <w:r w:rsidR="007F3249" w:rsidRPr="00C27F0C">
        <w:rPr>
          <w:rFonts w:ascii="ＭＳ 明朝" w:eastAsia="ＭＳ 明朝" w:hAnsi="ＭＳ 明朝" w:hint="eastAsia"/>
          <w:sz w:val="24"/>
          <w:szCs w:val="28"/>
        </w:rPr>
        <w:t>新型コロナウイルスワクチン接種体制確保事業費補助金については、</w:t>
      </w:r>
      <w:r w:rsidR="003624D6" w:rsidRPr="00C27F0C">
        <w:rPr>
          <w:rFonts w:ascii="ＭＳ 明朝" w:eastAsia="ＭＳ 明朝" w:hAnsi="ＭＳ 明朝" w:hint="eastAsia"/>
          <w:sz w:val="24"/>
          <w:szCs w:val="28"/>
        </w:rPr>
        <w:t>地方自治体</w:t>
      </w:r>
      <w:r w:rsidR="007F3249" w:rsidRPr="00C27F0C">
        <w:rPr>
          <w:rFonts w:ascii="ＭＳ 明朝" w:eastAsia="ＭＳ 明朝" w:hAnsi="ＭＳ 明朝" w:hint="eastAsia"/>
          <w:sz w:val="24"/>
          <w:szCs w:val="28"/>
        </w:rPr>
        <w:t>が実施する集団接種にかかる経費（感染防止・会場の借り上げ・運営に必要な経費など）として、令和２年度上限額が内示されたが、適切な事業規模・予算執行においてもなお、財源が不足する場合にあっては、令和３年度分として、国が確実に全額を負担すること。</w:t>
      </w:r>
    </w:p>
    <w:p w14:paraId="3EEE269F" w14:textId="6D53C08F" w:rsidR="003060D3" w:rsidRDefault="003060D3" w:rsidP="00C27F0C">
      <w:pPr>
        <w:rPr>
          <w:rFonts w:ascii="ＭＳ 明朝" w:eastAsia="ＭＳ 明朝" w:hAnsi="ＭＳ 明朝"/>
          <w:sz w:val="24"/>
          <w:szCs w:val="28"/>
        </w:rPr>
      </w:pPr>
    </w:p>
    <w:p w14:paraId="46C35632" w14:textId="352C59D4" w:rsidR="003060D3" w:rsidRPr="00C27F0C" w:rsidRDefault="006A208E">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w:t>
      </w:r>
      <w:r w:rsidR="003060D3" w:rsidRPr="00C27F0C">
        <w:rPr>
          <w:rFonts w:ascii="ＭＳ 明朝" w:eastAsia="ＭＳ 明朝" w:hAnsi="ＭＳ 明朝" w:hint="eastAsia"/>
          <w:sz w:val="24"/>
          <w:szCs w:val="28"/>
        </w:rPr>
        <w:t>ワクチンロスが生じることのないよう、キャンセル待ちの仕組みづくり等について国として検討すること。その際、現場の実状に応じて柔軟な対応が可能となるような仕組みとすること。</w:t>
      </w:r>
    </w:p>
    <w:p w14:paraId="33B4EF33" w14:textId="77777777" w:rsidR="007F3249" w:rsidRPr="000967EA" w:rsidRDefault="007F3249" w:rsidP="007F3249">
      <w:pPr>
        <w:rPr>
          <w:rFonts w:ascii="ＭＳ 明朝" w:eastAsia="ＭＳ 明朝" w:hAnsi="ＭＳ 明朝"/>
          <w:sz w:val="24"/>
          <w:szCs w:val="28"/>
        </w:rPr>
      </w:pPr>
    </w:p>
    <w:p w14:paraId="3F4941DB" w14:textId="7E4DC1D9" w:rsidR="007F3249" w:rsidRDefault="003060D3" w:rsidP="007F3249">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w:t>
      </w:r>
      <w:r w:rsidR="007F3249" w:rsidRPr="000967EA">
        <w:rPr>
          <w:rFonts w:ascii="ＭＳ 明朝" w:eastAsia="ＭＳ 明朝" w:hAnsi="ＭＳ 明朝" w:hint="eastAsia"/>
          <w:sz w:val="24"/>
          <w:szCs w:val="28"/>
        </w:rPr>
        <w:t>．ワクチンの安全性・有効性など、ワクチン接種の意義及び副反応も含めた具体的な情報を国民へ分かりやすく周知すること。</w:t>
      </w:r>
    </w:p>
    <w:p w14:paraId="3A39A665" w14:textId="2B3F3E7A" w:rsidR="00656743" w:rsidRPr="006D6203" w:rsidRDefault="00656743" w:rsidP="00656743">
      <w:pPr>
        <w:ind w:leftChars="100" w:left="210" w:firstLineChars="100" w:firstLine="240"/>
        <w:rPr>
          <w:rFonts w:ascii="ＭＳ 明朝" w:eastAsia="ＭＳ 明朝" w:hAnsi="ＭＳ 明朝"/>
          <w:sz w:val="24"/>
          <w:szCs w:val="28"/>
        </w:rPr>
      </w:pPr>
      <w:r w:rsidRPr="006D6203">
        <w:rPr>
          <w:rFonts w:ascii="ＭＳ 明朝" w:eastAsia="ＭＳ 明朝" w:hAnsi="ＭＳ 明朝" w:hint="eastAsia"/>
          <w:sz w:val="24"/>
          <w:szCs w:val="28"/>
        </w:rPr>
        <w:t>また、本格的なワクチン接種時期が迫る中、</w:t>
      </w:r>
      <w:r w:rsidR="00B660EA" w:rsidRPr="006D6203">
        <w:rPr>
          <w:rFonts w:ascii="ＭＳ 明朝" w:eastAsia="ＭＳ 明朝" w:hAnsi="ＭＳ 明朝" w:hint="eastAsia"/>
          <w:sz w:val="24"/>
          <w:szCs w:val="28"/>
        </w:rPr>
        <w:t>急きょ</w:t>
      </w:r>
      <w:r w:rsidR="0089689C" w:rsidRPr="006D6203">
        <w:rPr>
          <w:rFonts w:ascii="ＭＳ 明朝" w:eastAsia="ＭＳ 明朝" w:hAnsi="ＭＳ 明朝" w:hint="eastAsia"/>
          <w:sz w:val="24"/>
          <w:szCs w:val="28"/>
        </w:rPr>
        <w:t>ワクチン接種記録システムの運用が示されたところであるが、</w:t>
      </w:r>
      <w:r w:rsidRPr="006D6203">
        <w:rPr>
          <w:rFonts w:ascii="ＭＳ 明朝" w:eastAsia="ＭＳ 明朝" w:hAnsi="ＭＳ 明朝" w:hint="eastAsia"/>
          <w:sz w:val="24"/>
          <w:szCs w:val="28"/>
        </w:rPr>
        <w:t>新たなシステム</w:t>
      </w:r>
      <w:r w:rsidR="0089689C" w:rsidRPr="006D6203">
        <w:rPr>
          <w:rFonts w:ascii="ＭＳ 明朝" w:eastAsia="ＭＳ 明朝" w:hAnsi="ＭＳ 明朝" w:hint="eastAsia"/>
          <w:sz w:val="24"/>
          <w:szCs w:val="28"/>
        </w:rPr>
        <w:t>を</w:t>
      </w:r>
      <w:r w:rsidRPr="006D6203">
        <w:rPr>
          <w:rFonts w:ascii="ＭＳ 明朝" w:eastAsia="ＭＳ 明朝" w:hAnsi="ＭＳ 明朝" w:hint="eastAsia"/>
          <w:sz w:val="24"/>
          <w:szCs w:val="28"/>
        </w:rPr>
        <w:t>構築</w:t>
      </w:r>
      <w:r w:rsidR="0089689C" w:rsidRPr="006D6203">
        <w:rPr>
          <w:rFonts w:ascii="ＭＳ 明朝" w:eastAsia="ＭＳ 明朝" w:hAnsi="ＭＳ 明朝" w:hint="eastAsia"/>
          <w:sz w:val="24"/>
          <w:szCs w:val="28"/>
        </w:rPr>
        <w:t>する</w:t>
      </w:r>
      <w:r w:rsidR="005938D7">
        <w:rPr>
          <w:rFonts w:ascii="ＭＳ 明朝" w:eastAsia="ＭＳ 明朝" w:hAnsi="ＭＳ 明朝" w:hint="eastAsia"/>
          <w:sz w:val="24"/>
          <w:szCs w:val="28"/>
        </w:rPr>
        <w:t>にあたって</w:t>
      </w:r>
      <w:r w:rsidR="0089689C" w:rsidRPr="006D6203">
        <w:rPr>
          <w:rFonts w:ascii="ＭＳ 明朝" w:eastAsia="ＭＳ 明朝" w:hAnsi="ＭＳ 明朝" w:hint="eastAsia"/>
          <w:sz w:val="24"/>
          <w:szCs w:val="28"/>
        </w:rPr>
        <w:t>は</w:t>
      </w:r>
      <w:r w:rsidRPr="006D6203">
        <w:rPr>
          <w:rFonts w:ascii="ＭＳ 明朝" w:eastAsia="ＭＳ 明朝" w:hAnsi="ＭＳ 明朝" w:hint="eastAsia"/>
          <w:sz w:val="24"/>
          <w:szCs w:val="28"/>
        </w:rPr>
        <w:t>、地方自治体</w:t>
      </w:r>
      <w:r w:rsidR="005938D7">
        <w:rPr>
          <w:rFonts w:ascii="ＭＳ 明朝" w:eastAsia="ＭＳ 明朝" w:hAnsi="ＭＳ 明朝" w:hint="eastAsia"/>
          <w:sz w:val="24"/>
          <w:szCs w:val="28"/>
        </w:rPr>
        <w:t>に過度の負担が生じないよう</w:t>
      </w:r>
      <w:r w:rsidR="00B660EA" w:rsidRPr="006D6203">
        <w:rPr>
          <w:rFonts w:ascii="ＭＳ 明朝" w:eastAsia="ＭＳ 明朝" w:hAnsi="ＭＳ 明朝" w:hint="eastAsia"/>
          <w:sz w:val="24"/>
          <w:szCs w:val="28"/>
        </w:rPr>
        <w:t>努め</w:t>
      </w:r>
      <w:r w:rsidR="00476D16" w:rsidRPr="006D6203">
        <w:rPr>
          <w:rFonts w:ascii="ＭＳ 明朝" w:eastAsia="ＭＳ 明朝" w:hAnsi="ＭＳ 明朝" w:hint="eastAsia"/>
          <w:sz w:val="24"/>
          <w:szCs w:val="28"/>
        </w:rPr>
        <w:t>ること。</w:t>
      </w:r>
    </w:p>
    <w:p w14:paraId="1E7D4D1F" w14:textId="48045EA0" w:rsidR="005C7D83" w:rsidRPr="000967EA" w:rsidRDefault="005C7D83" w:rsidP="00A01BA8">
      <w:pPr>
        <w:ind w:left="240" w:hangingChars="100" w:hanging="240"/>
        <w:rPr>
          <w:rFonts w:ascii="ＭＳ 明朝" w:eastAsia="ＭＳ 明朝" w:hAnsi="ＭＳ 明朝"/>
          <w:sz w:val="24"/>
          <w:szCs w:val="28"/>
        </w:rPr>
      </w:pPr>
    </w:p>
    <w:p w14:paraId="6AAEFB16" w14:textId="3F9EEFC7" w:rsidR="005C7D83" w:rsidRDefault="005C7D83" w:rsidP="006D6203">
      <w:pPr>
        <w:ind w:leftChars="100" w:left="210" w:firstLineChars="2800" w:firstLine="6720"/>
        <w:rPr>
          <w:rFonts w:ascii="ＭＳ 明朝" w:eastAsia="ＭＳ 明朝" w:hAnsi="ＭＳ 明朝"/>
          <w:sz w:val="24"/>
          <w:szCs w:val="28"/>
        </w:rPr>
      </w:pPr>
      <w:r w:rsidRPr="000967EA">
        <w:rPr>
          <w:rFonts w:ascii="ＭＳ 明朝" w:eastAsia="ＭＳ 明朝" w:hAnsi="ＭＳ 明朝" w:hint="eastAsia"/>
          <w:sz w:val="24"/>
          <w:szCs w:val="28"/>
        </w:rPr>
        <w:t>令和３年</w:t>
      </w:r>
      <w:r w:rsidR="007F3249" w:rsidRPr="000967EA">
        <w:rPr>
          <w:rFonts w:ascii="ＭＳ 明朝" w:eastAsia="ＭＳ 明朝" w:hAnsi="ＭＳ 明朝" w:hint="eastAsia"/>
          <w:sz w:val="24"/>
          <w:szCs w:val="28"/>
        </w:rPr>
        <w:t>３</w:t>
      </w:r>
      <w:r w:rsidRPr="000967EA">
        <w:rPr>
          <w:rFonts w:ascii="ＭＳ 明朝" w:eastAsia="ＭＳ 明朝" w:hAnsi="ＭＳ 明朝" w:hint="eastAsia"/>
          <w:sz w:val="24"/>
          <w:szCs w:val="28"/>
        </w:rPr>
        <w:t>月</w:t>
      </w:r>
      <w:r w:rsidR="00110269">
        <w:rPr>
          <w:rFonts w:ascii="ＭＳ 明朝" w:eastAsia="ＭＳ 明朝" w:hAnsi="ＭＳ 明朝" w:hint="eastAsia"/>
          <w:sz w:val="24"/>
          <w:szCs w:val="28"/>
        </w:rPr>
        <w:t>１１</w:t>
      </w:r>
      <w:r w:rsidRPr="000967EA">
        <w:rPr>
          <w:rFonts w:ascii="ＭＳ 明朝" w:eastAsia="ＭＳ 明朝" w:hAnsi="ＭＳ 明朝" w:hint="eastAsia"/>
          <w:sz w:val="24"/>
          <w:szCs w:val="28"/>
        </w:rPr>
        <w:t>日</w:t>
      </w:r>
    </w:p>
    <w:p w14:paraId="4DDDFD76" w14:textId="77777777" w:rsidR="00CA69DE" w:rsidRDefault="00CA69DE" w:rsidP="008E6052">
      <w:pPr>
        <w:ind w:left="240" w:hangingChars="100" w:hanging="240"/>
        <w:rPr>
          <w:rFonts w:ascii="ＭＳ 明朝" w:eastAsia="ＭＳ 明朝" w:hAnsi="ＭＳ 明朝"/>
          <w:sz w:val="24"/>
          <w:szCs w:val="28"/>
        </w:rPr>
      </w:pPr>
    </w:p>
    <w:p w14:paraId="1098860A" w14:textId="147E570B" w:rsidR="008E6052" w:rsidRPr="008E6052" w:rsidRDefault="00072AC8"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厚 生 労 働 </w:t>
      </w:r>
      <w:r w:rsidR="008E6052">
        <w:rPr>
          <w:rFonts w:ascii="ＭＳ 明朝" w:eastAsia="ＭＳ 明朝" w:hAnsi="ＭＳ 明朝" w:hint="eastAsia"/>
          <w:sz w:val="24"/>
          <w:szCs w:val="28"/>
        </w:rPr>
        <w:t>大</w:t>
      </w:r>
      <w:r>
        <w:rPr>
          <w:rFonts w:ascii="ＭＳ 明朝" w:eastAsia="ＭＳ 明朝" w:hAnsi="ＭＳ 明朝" w:hint="eastAsia"/>
          <w:sz w:val="24"/>
          <w:szCs w:val="28"/>
        </w:rPr>
        <w:t xml:space="preserve"> </w:t>
      </w:r>
      <w:r w:rsidR="008E6052">
        <w:rPr>
          <w:rFonts w:ascii="ＭＳ 明朝" w:eastAsia="ＭＳ 明朝" w:hAnsi="ＭＳ 明朝" w:hint="eastAsia"/>
          <w:sz w:val="24"/>
          <w:szCs w:val="28"/>
        </w:rPr>
        <w:t>臣</w:t>
      </w:r>
    </w:p>
    <w:p w14:paraId="0D131F0B" w14:textId="46C057A5" w:rsidR="005C7D83" w:rsidRDefault="00072AC8" w:rsidP="008E6052">
      <w:pPr>
        <w:ind w:leftChars="100" w:left="210"/>
        <w:rPr>
          <w:rFonts w:ascii="ＭＳ 明朝" w:eastAsia="ＭＳ 明朝" w:hAnsi="ＭＳ 明朝"/>
          <w:sz w:val="24"/>
          <w:szCs w:val="28"/>
        </w:rPr>
      </w:pPr>
      <w:r>
        <w:rPr>
          <w:rFonts w:ascii="ＭＳ 明朝" w:eastAsia="ＭＳ 明朝" w:hAnsi="ＭＳ 明朝" w:hint="eastAsia"/>
          <w:sz w:val="24"/>
          <w:szCs w:val="28"/>
        </w:rPr>
        <w:t>田</w:t>
      </w:r>
      <w:r w:rsidR="008E6052">
        <w:rPr>
          <w:rFonts w:ascii="ＭＳ 明朝" w:eastAsia="ＭＳ 明朝" w:hAnsi="ＭＳ 明朝" w:hint="eastAsia"/>
          <w:sz w:val="24"/>
          <w:szCs w:val="28"/>
        </w:rPr>
        <w:t xml:space="preserve"> 　</w:t>
      </w:r>
      <w:r>
        <w:rPr>
          <w:rFonts w:ascii="ＭＳ 明朝" w:eastAsia="ＭＳ 明朝" w:hAnsi="ＭＳ 明朝" w:hint="eastAsia"/>
          <w:sz w:val="24"/>
          <w:szCs w:val="28"/>
        </w:rPr>
        <w:t>村</w:t>
      </w:r>
      <w:r w:rsidR="008E6052">
        <w:rPr>
          <w:rFonts w:ascii="ＭＳ 明朝" w:eastAsia="ＭＳ 明朝" w:hAnsi="ＭＳ 明朝" w:hint="eastAsia"/>
          <w:sz w:val="24"/>
          <w:szCs w:val="28"/>
        </w:rPr>
        <w:t xml:space="preserve">　　</w:t>
      </w:r>
      <w:r>
        <w:rPr>
          <w:rFonts w:ascii="ＭＳ 明朝" w:eastAsia="ＭＳ 明朝" w:hAnsi="ＭＳ 明朝" w:hint="eastAsia"/>
          <w:sz w:val="24"/>
          <w:szCs w:val="28"/>
        </w:rPr>
        <w:t>憲</w:t>
      </w:r>
      <w:r w:rsidR="008E6052">
        <w:rPr>
          <w:rFonts w:ascii="ＭＳ 明朝" w:eastAsia="ＭＳ 明朝" w:hAnsi="ＭＳ 明朝" w:hint="eastAsia"/>
          <w:sz w:val="24"/>
          <w:szCs w:val="28"/>
        </w:rPr>
        <w:t xml:space="preserve">　 </w:t>
      </w:r>
      <w:r>
        <w:rPr>
          <w:rFonts w:ascii="ＭＳ 明朝" w:eastAsia="ＭＳ 明朝" w:hAnsi="ＭＳ 明朝" w:hint="eastAsia"/>
          <w:sz w:val="24"/>
          <w:szCs w:val="28"/>
        </w:rPr>
        <w:t>久</w:t>
      </w:r>
      <w:r w:rsidR="006D6203">
        <w:rPr>
          <w:rFonts w:ascii="ＭＳ 明朝" w:eastAsia="ＭＳ 明朝" w:hAnsi="ＭＳ 明朝" w:hint="eastAsia"/>
          <w:sz w:val="24"/>
          <w:szCs w:val="28"/>
        </w:rPr>
        <w:t xml:space="preserve">　　様</w:t>
      </w:r>
    </w:p>
    <w:p w14:paraId="1C3278AD" w14:textId="64320F41" w:rsidR="006D6203" w:rsidRDefault="006D6203" w:rsidP="00A01BA8">
      <w:pPr>
        <w:ind w:left="240" w:hangingChars="100" w:hanging="240"/>
        <w:rPr>
          <w:rFonts w:ascii="ＭＳ 明朝" w:eastAsia="ＭＳ 明朝" w:hAnsi="ＭＳ 明朝"/>
          <w:sz w:val="24"/>
          <w:szCs w:val="28"/>
        </w:rPr>
      </w:pPr>
    </w:p>
    <w:p w14:paraId="6F800A4D" w14:textId="77777777" w:rsidR="00072AC8" w:rsidRPr="00072AC8" w:rsidRDefault="00072AC8" w:rsidP="00A01BA8">
      <w:pPr>
        <w:ind w:left="240" w:hangingChars="100" w:hanging="240"/>
        <w:rPr>
          <w:rFonts w:ascii="ＭＳ 明朝" w:eastAsia="ＭＳ 明朝" w:hAnsi="ＭＳ 明朝"/>
          <w:sz w:val="24"/>
          <w:szCs w:val="28"/>
        </w:rPr>
      </w:pPr>
    </w:p>
    <w:p w14:paraId="7696617B" w14:textId="0C269F4E" w:rsidR="006D6203" w:rsidRDefault="005C7D83" w:rsidP="00072AC8">
      <w:pPr>
        <w:wordWrap w:val="0"/>
        <w:ind w:leftChars="2102" w:left="4414" w:firstLineChars="300" w:firstLine="720"/>
        <w:rPr>
          <w:rFonts w:ascii="ＭＳ 明朝" w:eastAsia="ＭＳ 明朝" w:hAnsi="ＭＳ 明朝"/>
          <w:kern w:val="0"/>
          <w:sz w:val="24"/>
          <w:szCs w:val="28"/>
        </w:rPr>
      </w:pPr>
      <w:r w:rsidRPr="006D6203">
        <w:rPr>
          <w:rFonts w:ascii="ＭＳ 明朝" w:eastAsia="ＭＳ 明朝" w:hAnsi="ＭＳ 明朝" w:hint="eastAsia"/>
          <w:kern w:val="0"/>
          <w:sz w:val="24"/>
          <w:szCs w:val="28"/>
        </w:rPr>
        <w:t>大阪府</w:t>
      </w:r>
      <w:r w:rsidR="006D6203">
        <w:rPr>
          <w:rFonts w:ascii="ＭＳ 明朝" w:eastAsia="ＭＳ 明朝" w:hAnsi="ＭＳ 明朝" w:hint="eastAsia"/>
          <w:kern w:val="0"/>
          <w:sz w:val="24"/>
          <w:szCs w:val="28"/>
        </w:rPr>
        <w:t xml:space="preserve">　　　　　知事　吉　村　洋　文</w:t>
      </w:r>
    </w:p>
    <w:p w14:paraId="73827CE5" w14:textId="6FFE5C44" w:rsidR="006D6203" w:rsidRDefault="005C7D83" w:rsidP="00072AC8">
      <w:pPr>
        <w:wordWrap w:val="0"/>
        <w:ind w:leftChars="2102" w:left="4414" w:firstLineChars="300" w:firstLine="720"/>
        <w:rPr>
          <w:rFonts w:ascii="ＭＳ 明朝" w:eastAsia="ＭＳ 明朝" w:hAnsi="ＭＳ 明朝"/>
          <w:kern w:val="0"/>
          <w:sz w:val="24"/>
          <w:szCs w:val="28"/>
        </w:rPr>
      </w:pPr>
      <w:r w:rsidRPr="006D6203">
        <w:rPr>
          <w:rFonts w:ascii="ＭＳ 明朝" w:eastAsia="ＭＳ 明朝" w:hAnsi="ＭＳ 明朝" w:hint="eastAsia"/>
          <w:kern w:val="0"/>
          <w:sz w:val="24"/>
          <w:szCs w:val="28"/>
        </w:rPr>
        <w:t>大阪府市長会</w:t>
      </w:r>
      <w:r w:rsidR="006D6203">
        <w:rPr>
          <w:rFonts w:ascii="ＭＳ 明朝" w:eastAsia="ＭＳ 明朝" w:hAnsi="ＭＳ 明朝" w:hint="eastAsia"/>
          <w:kern w:val="0"/>
          <w:sz w:val="24"/>
          <w:szCs w:val="28"/>
        </w:rPr>
        <w:t xml:space="preserve">　　会長　澤　井　宏　文</w:t>
      </w:r>
    </w:p>
    <w:p w14:paraId="229ACBDA" w14:textId="5FB2AE17" w:rsidR="005C7D83" w:rsidRDefault="005C7D83" w:rsidP="00072AC8">
      <w:pPr>
        <w:wordWrap w:val="0"/>
        <w:ind w:leftChars="2102" w:left="4414" w:firstLineChars="300" w:firstLine="720"/>
        <w:rPr>
          <w:rFonts w:ascii="ＭＳ 明朝" w:eastAsia="ＭＳ 明朝" w:hAnsi="ＭＳ 明朝"/>
          <w:kern w:val="0"/>
          <w:sz w:val="24"/>
          <w:szCs w:val="28"/>
        </w:rPr>
      </w:pPr>
      <w:r w:rsidRPr="006D6203">
        <w:rPr>
          <w:rFonts w:ascii="ＭＳ 明朝" w:eastAsia="ＭＳ 明朝" w:hAnsi="ＭＳ 明朝" w:hint="eastAsia"/>
          <w:kern w:val="0"/>
          <w:sz w:val="24"/>
          <w:szCs w:val="28"/>
        </w:rPr>
        <w:t>大阪府町村長会</w:t>
      </w:r>
      <w:r w:rsidR="006D6203">
        <w:rPr>
          <w:rFonts w:ascii="ＭＳ 明朝" w:eastAsia="ＭＳ 明朝" w:hAnsi="ＭＳ 明朝" w:hint="eastAsia"/>
          <w:kern w:val="0"/>
          <w:sz w:val="24"/>
          <w:szCs w:val="28"/>
        </w:rPr>
        <w:t xml:space="preserve">　会長　田　代　　　</w:t>
      </w:r>
      <w:r w:rsidR="006D6203" w:rsidRPr="006D6203">
        <w:rPr>
          <w:rFonts w:ascii="ＭＳ 明朝" w:eastAsia="ＭＳ 明朝" w:hAnsi="ＭＳ 明朝" w:hint="eastAsia"/>
          <w:kern w:val="0"/>
          <w:sz w:val="24"/>
          <w:szCs w:val="28"/>
        </w:rPr>
        <w:t>堯</w:t>
      </w:r>
    </w:p>
    <w:p w14:paraId="64CD9633" w14:textId="77777777" w:rsidR="00CA69DE" w:rsidRDefault="00CA69DE" w:rsidP="00072AC8">
      <w:pPr>
        <w:wordWrap w:val="0"/>
        <w:ind w:leftChars="2102" w:left="4414" w:firstLineChars="300" w:firstLine="720"/>
        <w:rPr>
          <w:rFonts w:ascii="ＭＳ 明朝" w:eastAsia="ＭＳ 明朝" w:hAnsi="ＭＳ 明朝"/>
          <w:kern w:val="0"/>
          <w:sz w:val="24"/>
          <w:szCs w:val="28"/>
        </w:rPr>
      </w:pPr>
    </w:p>
    <w:p w14:paraId="40020257" w14:textId="3DBC2A78" w:rsidR="008E6052" w:rsidRDefault="008E6052" w:rsidP="008E6052">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新型コロナウイルスワクチン接種に関する要望について</w:t>
      </w:r>
    </w:p>
    <w:p w14:paraId="28209AE6" w14:textId="77777777" w:rsidR="008E6052" w:rsidRDefault="008E6052" w:rsidP="008E6052">
      <w:pPr>
        <w:rPr>
          <w:rFonts w:ascii="ＭＳ 明朝" w:eastAsia="ＭＳ 明朝" w:hAnsi="ＭＳ 明朝"/>
          <w:sz w:val="24"/>
          <w:szCs w:val="28"/>
        </w:rPr>
      </w:pPr>
    </w:p>
    <w:p w14:paraId="05E3347D" w14:textId="77777777" w:rsidR="008E6052" w:rsidRDefault="008E6052" w:rsidP="008E6052">
      <w:pPr>
        <w:rPr>
          <w:rFonts w:ascii="ＭＳ 明朝" w:eastAsia="ＭＳ 明朝" w:hAnsi="ＭＳ 明朝"/>
          <w:sz w:val="24"/>
          <w:szCs w:val="28"/>
        </w:rPr>
      </w:pPr>
      <w:r>
        <w:rPr>
          <w:rFonts w:ascii="ＭＳ 明朝" w:eastAsia="ＭＳ 明朝" w:hAnsi="ＭＳ 明朝" w:hint="eastAsia"/>
          <w:sz w:val="24"/>
          <w:szCs w:val="28"/>
        </w:rPr>
        <w:t xml:space="preserve">　大阪府内においては、２月28日に新型コロナウイルス感染症の急拡大に伴う２度目の緊急事態宣言の解除がなされたが、依然として、医療機関や保健所における対応は厳しい状況が続いている。</w:t>
      </w:r>
    </w:p>
    <w:p w14:paraId="78614519" w14:textId="77777777" w:rsidR="008E6052" w:rsidRDefault="008E6052" w:rsidP="008E6052">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このような中、社会経済活動の維持と感染の再拡大を防ぐため、引き続き、国や近隣府県との連携のもと、大阪府一体で感染予防対策に取り組んでいく必要がある。</w:t>
      </w:r>
    </w:p>
    <w:p w14:paraId="46A4B7EF" w14:textId="77777777" w:rsidR="008E6052" w:rsidRDefault="008E6052" w:rsidP="008E6052">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そのため、今後、本格的に実施されることとなるワクチン接種について、実施主体となる地方自治体において円滑な接種事業の推進が図れるよう、国においては、下記の事項について特段の措置を講じるよう要望する。</w:t>
      </w:r>
    </w:p>
    <w:p w14:paraId="38311C5F" w14:textId="77777777" w:rsidR="008E6052" w:rsidRDefault="008E6052" w:rsidP="008E6052">
      <w:pPr>
        <w:rPr>
          <w:rFonts w:ascii="ＭＳ 明朝" w:eastAsia="ＭＳ 明朝" w:hAnsi="ＭＳ 明朝"/>
          <w:sz w:val="24"/>
          <w:szCs w:val="28"/>
        </w:rPr>
      </w:pPr>
    </w:p>
    <w:p w14:paraId="4F1A4C77" w14:textId="77777777" w:rsidR="008E6052" w:rsidRDefault="008E6052" w:rsidP="008E6052">
      <w:pPr>
        <w:jc w:val="center"/>
        <w:rPr>
          <w:rFonts w:ascii="ＭＳ 明朝" w:eastAsia="ＭＳ 明朝" w:hAnsi="ＭＳ 明朝"/>
          <w:sz w:val="24"/>
          <w:szCs w:val="28"/>
        </w:rPr>
      </w:pPr>
      <w:r>
        <w:rPr>
          <w:rFonts w:ascii="ＭＳ 明朝" w:eastAsia="ＭＳ 明朝" w:hAnsi="ＭＳ 明朝" w:hint="eastAsia"/>
          <w:sz w:val="24"/>
          <w:szCs w:val="28"/>
        </w:rPr>
        <w:t>記</w:t>
      </w:r>
    </w:p>
    <w:p w14:paraId="3EF456E9" w14:textId="77777777" w:rsidR="008E6052" w:rsidRDefault="008E6052" w:rsidP="008E6052">
      <w:pPr>
        <w:rPr>
          <w:rFonts w:ascii="ＭＳ 明朝" w:eastAsia="ＭＳ 明朝" w:hAnsi="ＭＳ 明朝"/>
          <w:sz w:val="24"/>
          <w:szCs w:val="28"/>
        </w:rPr>
      </w:pPr>
    </w:p>
    <w:p w14:paraId="3EB6EEC7" w14:textId="77777777"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国の責任において、ワクチン供給量を十分確保するとともに、供給されるワクチンの種類や量、供給時期について迅速に示すこと。その際、都市部における感染拡大や医療逼迫の状況等を踏まえ、少なくとも地域の人口に応じたワクチン供給量を確実に配分すること。</w:t>
      </w:r>
    </w:p>
    <w:p w14:paraId="0AF322BC" w14:textId="77777777" w:rsidR="008E6052" w:rsidRDefault="008E6052" w:rsidP="008E6052">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また、医療従事者への優先接種と高齢者への優先接種との接種期間の重複ができる限り生じることのないようにすること。</w:t>
      </w:r>
    </w:p>
    <w:p w14:paraId="2C8842FE" w14:textId="77777777" w:rsidR="008E6052" w:rsidRDefault="008E6052" w:rsidP="008E6052">
      <w:pPr>
        <w:rPr>
          <w:rFonts w:ascii="ＭＳ 明朝" w:eastAsia="ＭＳ 明朝" w:hAnsi="ＭＳ 明朝"/>
          <w:sz w:val="24"/>
          <w:szCs w:val="28"/>
        </w:rPr>
      </w:pPr>
    </w:p>
    <w:p w14:paraId="027EC2B3" w14:textId="77777777"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新型コロナウイルスワクチン接種体制確保事業費補助金については、地方自治体が実施する集団接種にかかる経費（感染防止・会場の借り上げ・運営に必要な経費など）として、令和２年度上限額が内示されたが、適切な事業規模・予算執行においてもなお、財源が不足する場合にあっては、令和３年度分として、国が確実に全額を負担すること。</w:t>
      </w:r>
    </w:p>
    <w:p w14:paraId="53FFF7E3" w14:textId="77777777" w:rsidR="008E6052" w:rsidRDefault="008E6052" w:rsidP="008E6052">
      <w:pPr>
        <w:rPr>
          <w:rFonts w:ascii="ＭＳ 明朝" w:eastAsia="ＭＳ 明朝" w:hAnsi="ＭＳ 明朝"/>
          <w:sz w:val="24"/>
          <w:szCs w:val="28"/>
        </w:rPr>
      </w:pPr>
    </w:p>
    <w:p w14:paraId="1DD5956A" w14:textId="77777777"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３．ワクチンロスが生じることのないよう、キャンセル待ちの仕組みづくり等について国として検討すること。その際、現場の実状に応じて柔軟な対応が可能となるような仕組みとすること。</w:t>
      </w:r>
    </w:p>
    <w:p w14:paraId="25D1B4BD" w14:textId="77777777" w:rsidR="008E6052" w:rsidRDefault="008E6052" w:rsidP="008E6052">
      <w:pPr>
        <w:rPr>
          <w:rFonts w:ascii="ＭＳ 明朝" w:eastAsia="ＭＳ 明朝" w:hAnsi="ＭＳ 明朝"/>
          <w:sz w:val="24"/>
          <w:szCs w:val="28"/>
        </w:rPr>
      </w:pPr>
    </w:p>
    <w:p w14:paraId="790F7718" w14:textId="77777777"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４．ワクチンの安全性・有効性など、ワクチン接種の意義及び副反応も含めた具体的な情報を国民へ分かりやすく周知すること。</w:t>
      </w:r>
    </w:p>
    <w:p w14:paraId="6158DC03" w14:textId="77777777" w:rsidR="008E6052" w:rsidRDefault="008E6052" w:rsidP="008E6052">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また、本格的なワクチン接種時期が迫る中、急きょワクチン接種記録システムの運用が示されたところであるが、新たなシステムを構築するにあたっては、地方自治体に過度の負担が生じないよう努めること。</w:t>
      </w:r>
    </w:p>
    <w:p w14:paraId="28FD4884" w14:textId="5851881C" w:rsidR="008E6052" w:rsidRDefault="008E6052" w:rsidP="008E6052">
      <w:pPr>
        <w:ind w:left="240" w:hangingChars="100" w:hanging="240"/>
        <w:rPr>
          <w:rFonts w:ascii="ＭＳ 明朝" w:eastAsia="ＭＳ 明朝" w:hAnsi="ＭＳ 明朝"/>
          <w:sz w:val="24"/>
          <w:szCs w:val="28"/>
        </w:rPr>
      </w:pPr>
    </w:p>
    <w:p w14:paraId="7A02224B" w14:textId="65EF9725" w:rsidR="00CA69DE" w:rsidRDefault="00CA69DE" w:rsidP="00CA69DE">
      <w:pPr>
        <w:ind w:leftChars="100" w:left="210" w:firstLineChars="2800" w:firstLine="6720"/>
        <w:rPr>
          <w:rFonts w:ascii="ＭＳ 明朝" w:eastAsia="ＭＳ 明朝" w:hAnsi="ＭＳ 明朝"/>
          <w:sz w:val="24"/>
          <w:szCs w:val="28"/>
        </w:rPr>
      </w:pPr>
      <w:r w:rsidRPr="000967EA">
        <w:rPr>
          <w:rFonts w:ascii="ＭＳ 明朝" w:eastAsia="ＭＳ 明朝" w:hAnsi="ＭＳ 明朝" w:hint="eastAsia"/>
          <w:sz w:val="24"/>
          <w:szCs w:val="28"/>
        </w:rPr>
        <w:t>令和３年３月</w:t>
      </w:r>
      <w:r w:rsidR="00110269">
        <w:rPr>
          <w:rFonts w:ascii="ＭＳ 明朝" w:eastAsia="ＭＳ 明朝" w:hAnsi="ＭＳ 明朝" w:hint="eastAsia"/>
          <w:sz w:val="24"/>
          <w:szCs w:val="28"/>
        </w:rPr>
        <w:t>１１</w:t>
      </w:r>
      <w:bookmarkStart w:id="0" w:name="_GoBack"/>
      <w:bookmarkEnd w:id="0"/>
      <w:r w:rsidRPr="000967EA">
        <w:rPr>
          <w:rFonts w:ascii="ＭＳ 明朝" w:eastAsia="ＭＳ 明朝" w:hAnsi="ＭＳ 明朝" w:hint="eastAsia"/>
          <w:sz w:val="24"/>
          <w:szCs w:val="28"/>
        </w:rPr>
        <w:t>日</w:t>
      </w:r>
    </w:p>
    <w:p w14:paraId="4ADF77C2" w14:textId="77777777" w:rsidR="00CA69DE" w:rsidRDefault="00CA69DE" w:rsidP="008E6052">
      <w:pPr>
        <w:ind w:left="240" w:hangingChars="100" w:hanging="240"/>
        <w:rPr>
          <w:rFonts w:ascii="ＭＳ 明朝" w:eastAsia="ＭＳ 明朝" w:hAnsi="ＭＳ 明朝"/>
          <w:sz w:val="24"/>
          <w:szCs w:val="28"/>
        </w:rPr>
      </w:pPr>
    </w:p>
    <w:p w14:paraId="0313ADCE" w14:textId="77777777"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行政改革担当大臣</w:t>
      </w:r>
    </w:p>
    <w:p w14:paraId="24FF5D4D" w14:textId="77777777"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国家公務員制度担当大臣</w:t>
      </w:r>
    </w:p>
    <w:p w14:paraId="73AB25EB" w14:textId="0A53E03F" w:rsidR="008E6052" w:rsidRDefault="008E6052" w:rsidP="008E605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内閣府特命担当大臣（沖縄及び北方対策</w:t>
      </w:r>
      <w:r w:rsidR="00072AC8">
        <w:rPr>
          <w:rFonts w:ascii="ＭＳ 明朝" w:eastAsia="ＭＳ 明朝" w:hAnsi="ＭＳ 明朝" w:hint="eastAsia"/>
          <w:sz w:val="24"/>
          <w:szCs w:val="28"/>
        </w:rPr>
        <w:t>・</w:t>
      </w:r>
      <w:r>
        <w:rPr>
          <w:rFonts w:ascii="ＭＳ 明朝" w:eastAsia="ＭＳ 明朝" w:hAnsi="ＭＳ 明朝" w:hint="eastAsia"/>
          <w:sz w:val="24"/>
          <w:szCs w:val="28"/>
        </w:rPr>
        <w:t>規制改革）</w:t>
      </w:r>
    </w:p>
    <w:p w14:paraId="07DA9C24" w14:textId="77777777" w:rsidR="008E6052" w:rsidRDefault="008E6052" w:rsidP="008E6052">
      <w:pPr>
        <w:ind w:leftChars="100" w:left="210"/>
        <w:rPr>
          <w:rFonts w:ascii="ＭＳ 明朝" w:eastAsia="ＭＳ 明朝" w:hAnsi="ＭＳ 明朝"/>
          <w:sz w:val="24"/>
          <w:szCs w:val="28"/>
        </w:rPr>
      </w:pPr>
      <w:r>
        <w:rPr>
          <w:rFonts w:ascii="ＭＳ 明朝" w:eastAsia="ＭＳ 明朝" w:hAnsi="ＭＳ 明朝" w:hint="eastAsia"/>
          <w:sz w:val="24"/>
          <w:szCs w:val="28"/>
        </w:rPr>
        <w:t>河 　野　　太　 郎　　様</w:t>
      </w:r>
    </w:p>
    <w:p w14:paraId="39C4726D" w14:textId="77777777" w:rsidR="008E6052" w:rsidRPr="008E6052" w:rsidRDefault="008E6052" w:rsidP="008E6052">
      <w:pPr>
        <w:ind w:left="240" w:hangingChars="100" w:hanging="240"/>
        <w:rPr>
          <w:rFonts w:ascii="ＭＳ 明朝" w:eastAsia="ＭＳ 明朝" w:hAnsi="ＭＳ 明朝"/>
          <w:sz w:val="24"/>
          <w:szCs w:val="28"/>
        </w:rPr>
      </w:pPr>
    </w:p>
    <w:p w14:paraId="406687C1" w14:textId="77777777" w:rsidR="008E6052" w:rsidRDefault="008E6052" w:rsidP="00072AC8">
      <w:pPr>
        <w:wordWrap w:val="0"/>
        <w:ind w:leftChars="2102" w:left="4414" w:firstLineChars="300" w:firstLine="720"/>
        <w:rPr>
          <w:rFonts w:ascii="ＭＳ 明朝" w:eastAsia="ＭＳ 明朝" w:hAnsi="ＭＳ 明朝"/>
          <w:kern w:val="0"/>
          <w:sz w:val="24"/>
          <w:szCs w:val="28"/>
        </w:rPr>
      </w:pPr>
      <w:r>
        <w:rPr>
          <w:rFonts w:ascii="ＭＳ 明朝" w:eastAsia="ＭＳ 明朝" w:hAnsi="ＭＳ 明朝" w:hint="eastAsia"/>
          <w:kern w:val="0"/>
          <w:sz w:val="24"/>
          <w:szCs w:val="28"/>
        </w:rPr>
        <w:t>大阪府　　　　　知事　吉　村　洋　文</w:t>
      </w:r>
    </w:p>
    <w:p w14:paraId="3872CDE2" w14:textId="77777777" w:rsidR="008E6052" w:rsidRDefault="008E6052" w:rsidP="00072AC8">
      <w:pPr>
        <w:wordWrap w:val="0"/>
        <w:ind w:leftChars="2102" w:left="4414" w:firstLineChars="300" w:firstLine="720"/>
        <w:rPr>
          <w:rFonts w:ascii="ＭＳ 明朝" w:eastAsia="ＭＳ 明朝" w:hAnsi="ＭＳ 明朝"/>
          <w:kern w:val="0"/>
          <w:sz w:val="24"/>
          <w:szCs w:val="28"/>
        </w:rPr>
      </w:pPr>
      <w:r>
        <w:rPr>
          <w:rFonts w:ascii="ＭＳ 明朝" w:eastAsia="ＭＳ 明朝" w:hAnsi="ＭＳ 明朝" w:hint="eastAsia"/>
          <w:kern w:val="0"/>
          <w:sz w:val="24"/>
          <w:szCs w:val="28"/>
        </w:rPr>
        <w:t>大阪府市長会　　会長　澤　井　宏　文</w:t>
      </w:r>
    </w:p>
    <w:p w14:paraId="39FB3F3B" w14:textId="50E093D9" w:rsidR="008E6052" w:rsidRPr="008E6052" w:rsidRDefault="008E6052" w:rsidP="00072AC8">
      <w:pPr>
        <w:wordWrap w:val="0"/>
        <w:ind w:leftChars="2102" w:left="4414" w:firstLineChars="300" w:firstLine="720"/>
        <w:rPr>
          <w:rFonts w:ascii="ＭＳ 明朝" w:eastAsia="ＭＳ 明朝" w:hAnsi="ＭＳ 明朝"/>
          <w:kern w:val="0"/>
          <w:sz w:val="24"/>
          <w:szCs w:val="28"/>
        </w:rPr>
      </w:pPr>
      <w:r>
        <w:rPr>
          <w:rFonts w:ascii="ＭＳ 明朝" w:eastAsia="ＭＳ 明朝" w:hAnsi="ＭＳ 明朝" w:hint="eastAsia"/>
          <w:kern w:val="0"/>
          <w:sz w:val="24"/>
          <w:szCs w:val="28"/>
        </w:rPr>
        <w:t>大阪府町村長会　会長　田　代　　　堯</w:t>
      </w:r>
    </w:p>
    <w:sectPr w:rsidR="008E6052" w:rsidRPr="008E6052" w:rsidSect="00CA69DE">
      <w:headerReference w:type="default" r:id="rId8"/>
      <w:pgSz w:w="11906" w:h="16838" w:code="9"/>
      <w:pgMar w:top="993" w:right="1134" w:bottom="737" w:left="1134" w:header="426"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B875" w14:textId="77777777" w:rsidR="00DA70CF" w:rsidRDefault="00DA70CF" w:rsidP="00B83FDC">
      <w:r>
        <w:separator/>
      </w:r>
    </w:p>
  </w:endnote>
  <w:endnote w:type="continuationSeparator" w:id="0">
    <w:p w14:paraId="46852462" w14:textId="77777777" w:rsidR="00DA70CF" w:rsidRDefault="00DA70CF" w:rsidP="00B8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9716" w14:textId="77777777" w:rsidR="00DA70CF" w:rsidRDefault="00DA70CF" w:rsidP="00B83FDC">
      <w:r>
        <w:separator/>
      </w:r>
    </w:p>
  </w:footnote>
  <w:footnote w:type="continuationSeparator" w:id="0">
    <w:p w14:paraId="144BDB0F" w14:textId="77777777" w:rsidR="00DA70CF" w:rsidRDefault="00DA70CF" w:rsidP="00B8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E8F9" w14:textId="05DB0B29" w:rsidR="00B83FDC" w:rsidRDefault="00B83FDC" w:rsidP="00B83FD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C21B6"/>
    <w:multiLevelType w:val="hybridMultilevel"/>
    <w:tmpl w:val="26EC76BE"/>
    <w:lvl w:ilvl="0" w:tplc="05A84B9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A4"/>
    <w:rsid w:val="00015C88"/>
    <w:rsid w:val="000308AD"/>
    <w:rsid w:val="00072AC8"/>
    <w:rsid w:val="00090394"/>
    <w:rsid w:val="000967EA"/>
    <w:rsid w:val="00110269"/>
    <w:rsid w:val="001537DB"/>
    <w:rsid w:val="00171CB2"/>
    <w:rsid w:val="00190CE6"/>
    <w:rsid w:val="00221F4A"/>
    <w:rsid w:val="00294547"/>
    <w:rsid w:val="00297395"/>
    <w:rsid w:val="00304B7F"/>
    <w:rsid w:val="003060D3"/>
    <w:rsid w:val="003572C1"/>
    <w:rsid w:val="003624D6"/>
    <w:rsid w:val="004039BC"/>
    <w:rsid w:val="0043069E"/>
    <w:rsid w:val="0044075D"/>
    <w:rsid w:val="00476D16"/>
    <w:rsid w:val="00484D23"/>
    <w:rsid w:val="004915F3"/>
    <w:rsid w:val="004E49D4"/>
    <w:rsid w:val="00574F7A"/>
    <w:rsid w:val="005938D7"/>
    <w:rsid w:val="005C7D83"/>
    <w:rsid w:val="00616750"/>
    <w:rsid w:val="00656743"/>
    <w:rsid w:val="006A208E"/>
    <w:rsid w:val="006D6203"/>
    <w:rsid w:val="007A75FC"/>
    <w:rsid w:val="007D0826"/>
    <w:rsid w:val="007F3249"/>
    <w:rsid w:val="00816E24"/>
    <w:rsid w:val="00825983"/>
    <w:rsid w:val="00841A5C"/>
    <w:rsid w:val="008500BE"/>
    <w:rsid w:val="008655C7"/>
    <w:rsid w:val="00872294"/>
    <w:rsid w:val="0089689C"/>
    <w:rsid w:val="008D28F3"/>
    <w:rsid w:val="008E6052"/>
    <w:rsid w:val="00933069"/>
    <w:rsid w:val="00947AAA"/>
    <w:rsid w:val="009C3C7A"/>
    <w:rsid w:val="00A01BA8"/>
    <w:rsid w:val="00A23145"/>
    <w:rsid w:val="00AB1BAF"/>
    <w:rsid w:val="00AB24C3"/>
    <w:rsid w:val="00AF5E6C"/>
    <w:rsid w:val="00B23679"/>
    <w:rsid w:val="00B62F04"/>
    <w:rsid w:val="00B660EA"/>
    <w:rsid w:val="00B74655"/>
    <w:rsid w:val="00B747DE"/>
    <w:rsid w:val="00B83FDC"/>
    <w:rsid w:val="00BE32A4"/>
    <w:rsid w:val="00C14D7E"/>
    <w:rsid w:val="00C27F0C"/>
    <w:rsid w:val="00C55987"/>
    <w:rsid w:val="00C9163D"/>
    <w:rsid w:val="00CA69DE"/>
    <w:rsid w:val="00D05CBE"/>
    <w:rsid w:val="00DA70CF"/>
    <w:rsid w:val="00E82D7A"/>
    <w:rsid w:val="00EB316B"/>
    <w:rsid w:val="00F3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436D2D"/>
  <w15:chartTrackingRefBased/>
  <w15:docId w15:val="{6F01107D-C204-4BBD-8BC3-2E48DF4C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FDC"/>
    <w:pPr>
      <w:tabs>
        <w:tab w:val="center" w:pos="4252"/>
        <w:tab w:val="right" w:pos="8504"/>
      </w:tabs>
      <w:snapToGrid w:val="0"/>
    </w:pPr>
  </w:style>
  <w:style w:type="character" w:customStyle="1" w:styleId="a4">
    <w:name w:val="ヘッダー (文字)"/>
    <w:basedOn w:val="a0"/>
    <w:link w:val="a3"/>
    <w:uiPriority w:val="99"/>
    <w:rsid w:val="00B83FDC"/>
  </w:style>
  <w:style w:type="paragraph" w:styleId="a5">
    <w:name w:val="footer"/>
    <w:basedOn w:val="a"/>
    <w:link w:val="a6"/>
    <w:uiPriority w:val="99"/>
    <w:unhideWhenUsed/>
    <w:rsid w:val="00B83FDC"/>
    <w:pPr>
      <w:tabs>
        <w:tab w:val="center" w:pos="4252"/>
        <w:tab w:val="right" w:pos="8504"/>
      </w:tabs>
      <w:snapToGrid w:val="0"/>
    </w:pPr>
  </w:style>
  <w:style w:type="character" w:customStyle="1" w:styleId="a6">
    <w:name w:val="フッター (文字)"/>
    <w:basedOn w:val="a0"/>
    <w:link w:val="a5"/>
    <w:uiPriority w:val="99"/>
    <w:rsid w:val="00B83FDC"/>
  </w:style>
  <w:style w:type="paragraph" w:styleId="a7">
    <w:name w:val="Revision"/>
    <w:hidden/>
    <w:uiPriority w:val="99"/>
    <w:semiHidden/>
    <w:rsid w:val="0043069E"/>
  </w:style>
  <w:style w:type="paragraph" w:styleId="a8">
    <w:name w:val="Balloon Text"/>
    <w:basedOn w:val="a"/>
    <w:link w:val="a9"/>
    <w:uiPriority w:val="99"/>
    <w:semiHidden/>
    <w:unhideWhenUsed/>
    <w:rsid w:val="004306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69E"/>
    <w:rPr>
      <w:rFonts w:asciiTheme="majorHAnsi" w:eastAsiaTheme="majorEastAsia" w:hAnsiTheme="majorHAnsi" w:cstheme="majorBidi"/>
      <w:sz w:val="18"/>
      <w:szCs w:val="18"/>
    </w:rPr>
  </w:style>
  <w:style w:type="paragraph" w:styleId="aa">
    <w:name w:val="List Paragraph"/>
    <w:basedOn w:val="a"/>
    <w:uiPriority w:val="34"/>
    <w:qFormat/>
    <w:rsid w:val="00190C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14118">
      <w:bodyDiv w:val="1"/>
      <w:marLeft w:val="0"/>
      <w:marRight w:val="0"/>
      <w:marTop w:val="0"/>
      <w:marBottom w:val="0"/>
      <w:divBdr>
        <w:top w:val="none" w:sz="0" w:space="0" w:color="auto"/>
        <w:left w:val="none" w:sz="0" w:space="0" w:color="auto"/>
        <w:bottom w:val="none" w:sz="0" w:space="0" w:color="auto"/>
        <w:right w:val="none" w:sz="0" w:space="0" w:color="auto"/>
      </w:divBdr>
    </w:div>
    <w:div w:id="18384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C25E-EDC5-4971-9770-27400701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JIMU2016-13</dc:creator>
  <cp:keywords/>
  <dc:description/>
  <cp:lastModifiedBy>黒木　誠</cp:lastModifiedBy>
  <cp:revision>3</cp:revision>
  <cp:lastPrinted>2021-03-03T05:55:00Z</cp:lastPrinted>
  <dcterms:created xsi:type="dcterms:W3CDTF">2021-03-08T04:05:00Z</dcterms:created>
  <dcterms:modified xsi:type="dcterms:W3CDTF">2021-03-09T04:05:00Z</dcterms:modified>
</cp:coreProperties>
</file>