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0172BA4E"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D768F8" w:rsidRPr="00D768F8">
        <w:rPr>
          <w:rFonts w:ascii="ＭＳ ゴシック" w:eastAsia="ＭＳ ゴシック" w:hAnsi="ＭＳ ゴシック" w:hint="eastAsia"/>
          <w:sz w:val="22"/>
          <w:szCs w:val="22"/>
          <w:u w:val="thick"/>
        </w:rPr>
        <w:t>新しい府立高等学校のプロモーションにおける企画運営業務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768F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09058935"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910BD1">
        <w:rPr>
          <w:rFonts w:ascii="ＭＳ 明朝" w:hAnsi="ＭＳ 明朝" w:hint="eastAsia"/>
          <w:sz w:val="22"/>
          <w:szCs w:val="22"/>
        </w:rPr>
        <w:t>教育委員会教育長</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0BD1"/>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768F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1419</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2026-02-05T05:53:00Z</dcterms:modified>
</cp:coreProperties>
</file>