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1D2AC" w14:textId="45798BEA" w:rsidR="008C7858" w:rsidRDefault="00D46B4A" w:rsidP="00D46B4A">
      <w:pPr>
        <w:widowControl/>
        <w:tabs>
          <w:tab w:val="right" w:pos="9412"/>
        </w:tabs>
        <w:jc w:val="left"/>
        <w:rPr>
          <w:rFonts w:eastAsia="ＭＳ ゴシック"/>
          <w:b/>
          <w:bCs/>
          <w:sz w:val="24"/>
        </w:rPr>
      </w:pPr>
      <w:r>
        <w:tab/>
      </w:r>
      <w:r w:rsidR="008C7858" w:rsidRPr="003A1770">
        <w:rPr>
          <w:rFonts w:eastAsia="ＭＳ ゴシック" w:hint="eastAsia"/>
          <w:b/>
          <w:bCs/>
          <w:sz w:val="24"/>
        </w:rPr>
        <w:t>〔様式</w:t>
      </w:r>
      <w:r w:rsidR="008C7858">
        <w:rPr>
          <w:rFonts w:eastAsia="ＭＳ ゴシック" w:hint="eastAsia"/>
          <w:b/>
          <w:bCs/>
          <w:sz w:val="24"/>
        </w:rPr>
        <w:t>３</w:t>
      </w:r>
      <w:r w:rsidR="008C7858" w:rsidRPr="003A1770">
        <w:rPr>
          <w:rFonts w:eastAsia="ＭＳ ゴシック" w:hint="eastAsia"/>
          <w:b/>
          <w:bCs/>
          <w:sz w:val="24"/>
        </w:rPr>
        <w:t>－</w:t>
      </w:r>
      <w:r w:rsidR="008C7858">
        <w:rPr>
          <w:rFonts w:eastAsia="ＭＳ ゴシック" w:hint="eastAsia"/>
          <w:b/>
          <w:bCs/>
          <w:sz w:val="24"/>
        </w:rPr>
        <w:t>⑥</w:t>
      </w:r>
      <w:r w:rsidR="008C7858" w:rsidRPr="003A1770">
        <w:rPr>
          <w:rFonts w:eastAsia="ＭＳ ゴシック" w:hint="eastAsia"/>
          <w:b/>
          <w:bCs/>
          <w:sz w:val="24"/>
        </w:rPr>
        <w:t>〕</w:t>
      </w:r>
    </w:p>
    <w:p w14:paraId="581BC7C8" w14:textId="77777777" w:rsidR="008C7858" w:rsidRDefault="008C7858" w:rsidP="0084398B">
      <w:pPr>
        <w:tabs>
          <w:tab w:val="left" w:pos="3660"/>
        </w:tabs>
        <w:jc w:val="left"/>
        <w:rPr>
          <w:rFonts w:eastAsia="ＭＳ ゴシック"/>
          <w:b/>
          <w:bCs/>
          <w:sz w:val="24"/>
        </w:rPr>
      </w:pPr>
    </w:p>
    <w:p w14:paraId="3CCC1F72"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個人演説会場用立札・看板作成数</w:t>
      </w:r>
      <w:r w:rsidRPr="00E91C0E">
        <w:rPr>
          <w:rFonts w:ascii="ＭＳ ゴシック" w:eastAsia="ＭＳ ゴシック" w:hAnsi="ＭＳ ゴシック" w:hint="eastAsia"/>
          <w:b/>
          <w:sz w:val="32"/>
        </w:rPr>
        <w:t>確認申請書</w:t>
      </w:r>
    </w:p>
    <w:p w14:paraId="7DDF1F71" w14:textId="77777777" w:rsidR="008C7858" w:rsidRPr="00AF0EAC" w:rsidRDefault="008C7858" w:rsidP="00077515">
      <w:pPr>
        <w:tabs>
          <w:tab w:val="left" w:pos="3660"/>
        </w:tabs>
        <w:spacing w:afterLines="50" w:after="167"/>
      </w:pPr>
    </w:p>
    <w:p w14:paraId="73C639BE" w14:textId="77777777" w:rsidR="008C7858" w:rsidRDefault="008C7858" w:rsidP="0084398B">
      <w:pPr>
        <w:tabs>
          <w:tab w:val="left" w:pos="3660"/>
        </w:tabs>
      </w:pPr>
      <w:r>
        <w:rPr>
          <w:rFonts w:hint="eastAsia"/>
        </w:rPr>
        <w:t xml:space="preserve">　次の個人演説会場用立札・看板作成数につき、公職選挙法施行令</w:t>
      </w:r>
      <w:r w:rsidRPr="000637AD">
        <w:rPr>
          <w:rFonts w:ascii="ＭＳ 明朝" w:hAnsi="ＭＳ 明朝" w:hint="eastAsia"/>
        </w:rPr>
        <w:t>第125条の３において準用する第110条の２</w:t>
      </w:r>
      <w:r>
        <w:rPr>
          <w:rFonts w:hint="eastAsia"/>
        </w:rPr>
        <w:t>第２項の規定による確認を受けたいので申請します。</w:t>
      </w:r>
    </w:p>
    <w:p w14:paraId="16A22C6E" w14:textId="77777777" w:rsidR="008C7858" w:rsidRPr="00543717" w:rsidRDefault="008C7858" w:rsidP="0084398B">
      <w:pPr>
        <w:tabs>
          <w:tab w:val="left" w:pos="3660"/>
        </w:tabs>
      </w:pPr>
    </w:p>
    <w:p w14:paraId="668F3BEB" w14:textId="77777777" w:rsidR="008C7858" w:rsidRDefault="008C7858" w:rsidP="0084398B">
      <w:pPr>
        <w:tabs>
          <w:tab w:val="left" w:pos="3660"/>
        </w:tabs>
        <w:ind w:firstLineChars="100" w:firstLine="210"/>
      </w:pPr>
      <w:r>
        <w:rPr>
          <w:rFonts w:hint="eastAsia"/>
        </w:rPr>
        <w:t>令和　　年　　月　　日</w:t>
      </w:r>
    </w:p>
    <w:p w14:paraId="1FFA9CE9" w14:textId="77777777" w:rsidR="008C7858" w:rsidRDefault="008C7858" w:rsidP="0084398B">
      <w:pPr>
        <w:tabs>
          <w:tab w:val="left" w:pos="3660"/>
        </w:tabs>
      </w:pPr>
    </w:p>
    <w:p w14:paraId="6C6257C1" w14:textId="77777777" w:rsidR="008C7858" w:rsidRDefault="008C7858" w:rsidP="0084398B">
      <w:pPr>
        <w:tabs>
          <w:tab w:val="left" w:pos="3660"/>
        </w:tabs>
      </w:pPr>
      <w:r>
        <w:rPr>
          <w:rFonts w:hint="eastAsia"/>
        </w:rPr>
        <w:t xml:space="preserve">　大阪府選挙管理委員会委員長　　様</w:t>
      </w:r>
    </w:p>
    <w:p w14:paraId="13CD8166" w14:textId="77777777" w:rsidR="008C7858" w:rsidRDefault="008C7858" w:rsidP="0084398B">
      <w:pPr>
        <w:tabs>
          <w:tab w:val="left" w:pos="3660"/>
        </w:tabs>
      </w:pPr>
    </w:p>
    <w:p w14:paraId="4DE9EA50" w14:textId="43FA4FCA"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21CEEB1C"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1A1E682B"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1B8EE8AE"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54811162" w14:textId="77777777" w:rsidR="008C7858" w:rsidRDefault="008C7858" w:rsidP="0084398B">
      <w:pPr>
        <w:pStyle w:val="a3"/>
      </w:pPr>
      <w:r>
        <w:rPr>
          <w:rFonts w:hint="eastAsia"/>
        </w:rPr>
        <w:t>記</w:t>
      </w:r>
    </w:p>
    <w:p w14:paraId="7684C2F3" w14:textId="77777777" w:rsidR="008C7858" w:rsidRDefault="008C7858" w:rsidP="0084398B">
      <w:pPr>
        <w:tabs>
          <w:tab w:val="left" w:pos="3660"/>
        </w:tabs>
        <w:spacing w:line="360" w:lineRule="exact"/>
        <w:ind w:leftChars="86" w:left="391" w:hangingChars="100" w:hanging="210"/>
        <w:jc w:val="right"/>
      </w:pPr>
    </w:p>
    <w:p w14:paraId="5E37E920"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21F74C6A" w14:textId="77777777" w:rsidR="008C7858" w:rsidRDefault="008C7858" w:rsidP="0084398B">
      <w:pPr>
        <w:spacing w:line="320" w:lineRule="exact"/>
      </w:pPr>
    </w:p>
    <w:p w14:paraId="273B458B" w14:textId="77777777" w:rsidR="008C7858" w:rsidRDefault="008C7858" w:rsidP="0084398B">
      <w:pPr>
        <w:spacing w:line="320" w:lineRule="exact"/>
      </w:pPr>
      <w:r>
        <w:rPr>
          <w:rFonts w:hint="eastAsia"/>
        </w:rPr>
        <w:t>２　契約の相手方</w:t>
      </w:r>
    </w:p>
    <w:p w14:paraId="27E7A077"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7C03CD31" w14:textId="77777777" w:rsidR="008C7858" w:rsidRDefault="008C7858" w:rsidP="0084398B">
      <w:pPr>
        <w:spacing w:line="260" w:lineRule="exact"/>
      </w:pPr>
    </w:p>
    <w:p w14:paraId="38E3DA72"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　　</w:t>
      </w:r>
    </w:p>
    <w:p w14:paraId="184014D1"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6D6B61C0" w14:textId="77777777" w:rsidR="008C7858" w:rsidRDefault="008C7858" w:rsidP="0084398B">
      <w:pPr>
        <w:spacing w:line="320" w:lineRule="exact"/>
      </w:pPr>
    </w:p>
    <w:p w14:paraId="4B91FC0F"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3A7FA849"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056CACE1" w14:textId="77777777" w:rsidTr="00FB7B55">
        <w:trPr>
          <w:trHeight w:val="397"/>
        </w:trPr>
        <w:tc>
          <w:tcPr>
            <w:tcW w:w="2700" w:type="dxa"/>
            <w:shd w:val="clear" w:color="auto" w:fill="auto"/>
            <w:vAlign w:val="center"/>
          </w:tcPr>
          <w:p w14:paraId="4E67D46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04B819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BB7CE27"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2DDE4B0B" w14:textId="77777777" w:rsidTr="00FB7B55">
        <w:trPr>
          <w:trHeight w:val="397"/>
        </w:trPr>
        <w:tc>
          <w:tcPr>
            <w:tcW w:w="2700" w:type="dxa"/>
            <w:shd w:val="clear" w:color="auto" w:fill="auto"/>
            <w:vAlign w:val="center"/>
          </w:tcPr>
          <w:p w14:paraId="3530D53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2512"/>
              </w:rPr>
              <w:t>前回までの累積</w:t>
            </w:r>
            <w:r w:rsidRPr="00FB7B55">
              <w:rPr>
                <w:rFonts w:ascii="ＭＳ 明朝" w:hAnsi="ＭＳ 明朝" w:hint="eastAsia"/>
                <w:kern w:val="0"/>
                <w:fitText w:val="1890" w:id="-1249632512"/>
              </w:rPr>
              <w:t>数</w:t>
            </w:r>
            <w:r w:rsidRPr="00FB7B55">
              <w:rPr>
                <w:rFonts w:ascii="ＭＳ 明朝" w:hAnsi="ＭＳ 明朝" w:hint="eastAsia"/>
              </w:rPr>
              <w:t>(ａ)</w:t>
            </w:r>
          </w:p>
        </w:tc>
        <w:tc>
          <w:tcPr>
            <w:tcW w:w="2160" w:type="dxa"/>
            <w:shd w:val="clear" w:color="auto" w:fill="auto"/>
            <w:vAlign w:val="center"/>
          </w:tcPr>
          <w:p w14:paraId="2D7119B1"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6F36C4C"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38E8703"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9D5306F" w14:textId="77777777" w:rsidTr="00FB7B55">
        <w:trPr>
          <w:trHeight w:val="397"/>
        </w:trPr>
        <w:tc>
          <w:tcPr>
            <w:tcW w:w="2700" w:type="dxa"/>
            <w:shd w:val="clear" w:color="auto" w:fill="auto"/>
            <w:vAlign w:val="center"/>
          </w:tcPr>
          <w:p w14:paraId="43F1AD6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2511"/>
              </w:rPr>
              <w:t>今回の</w:t>
            </w:r>
            <w:r w:rsidRPr="00FB7B55">
              <w:rPr>
                <w:rFonts w:ascii="ＭＳ 明朝" w:hAnsi="ＭＳ 明朝" w:hint="eastAsia"/>
                <w:kern w:val="0"/>
                <w:fitText w:val="1890" w:id="-1249632511"/>
              </w:rPr>
              <w:t>数</w:t>
            </w:r>
            <w:r w:rsidRPr="00FB7B55">
              <w:rPr>
                <w:rFonts w:ascii="ＭＳ 明朝" w:hAnsi="ＭＳ 明朝" w:hint="eastAsia"/>
              </w:rPr>
              <w:t>(ｂ)</w:t>
            </w:r>
          </w:p>
        </w:tc>
        <w:tc>
          <w:tcPr>
            <w:tcW w:w="2160" w:type="dxa"/>
            <w:shd w:val="clear" w:color="auto" w:fill="auto"/>
            <w:vAlign w:val="center"/>
          </w:tcPr>
          <w:p w14:paraId="2995278C"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5A1B005F"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58EA2689"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3B1C7866" w14:textId="77777777" w:rsidTr="00FB7B55">
        <w:trPr>
          <w:trHeight w:val="397"/>
        </w:trPr>
        <w:tc>
          <w:tcPr>
            <w:tcW w:w="2700" w:type="dxa"/>
            <w:shd w:val="clear" w:color="auto" w:fill="auto"/>
            <w:vAlign w:val="center"/>
          </w:tcPr>
          <w:p w14:paraId="72AFE3E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60C7A727"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6647BE0"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37F1321E"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36A0FD14" w14:textId="77777777" w:rsidTr="00FB7B55">
        <w:trPr>
          <w:trHeight w:val="397"/>
        </w:trPr>
        <w:tc>
          <w:tcPr>
            <w:tcW w:w="2700" w:type="dxa"/>
            <w:shd w:val="clear" w:color="auto" w:fill="auto"/>
            <w:vAlign w:val="center"/>
          </w:tcPr>
          <w:p w14:paraId="4E43B02E"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15CAA75C"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A833550" w14:textId="77777777" w:rsidR="008C7858" w:rsidRPr="00FB7B55" w:rsidRDefault="008C7858" w:rsidP="00FB7B55">
            <w:pPr>
              <w:autoSpaceDE w:val="0"/>
              <w:autoSpaceDN w:val="0"/>
              <w:spacing w:line="240" w:lineRule="exact"/>
              <w:jc w:val="center"/>
              <w:rPr>
                <w:rFonts w:ascii="ＭＳ 明朝" w:hAnsi="ＭＳ 明朝"/>
              </w:rPr>
            </w:pPr>
          </w:p>
        </w:tc>
      </w:tr>
    </w:tbl>
    <w:p w14:paraId="5919B8E3"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2368" behindDoc="0" locked="0" layoutInCell="1" allowOverlap="1" wp14:anchorId="6E78DD3B" wp14:editId="2DCC0810">
                <wp:simplePos x="0" y="0"/>
                <wp:positionH relativeFrom="column">
                  <wp:posOffset>0</wp:posOffset>
                </wp:positionH>
                <wp:positionV relativeFrom="paragraph">
                  <wp:posOffset>114300</wp:posOffset>
                </wp:positionV>
                <wp:extent cx="0" cy="0"/>
                <wp:effectExtent l="10795" t="5080" r="8255" b="13970"/>
                <wp:wrapNone/>
                <wp:docPr id="36" name="Line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E929F" id="Line 125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BfvaED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4AD6C763"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この申請書は、個人演説会場用立札・看板作成数について公費負担の対象となるものの確認を受けるためのものです。</w:t>
      </w:r>
    </w:p>
    <w:p w14:paraId="2CAC0286"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5DE99530" w14:textId="77777777" w:rsidR="008C7858" w:rsidRPr="008A58C1" w:rsidRDefault="008C7858" w:rsidP="00B24144">
      <w:pPr>
        <w:autoSpaceDE w:val="0"/>
        <w:autoSpaceDN w:val="0"/>
        <w:spacing w:beforeLines="20" w:before="66" w:line="220" w:lineRule="exact"/>
        <w:ind w:leftChars="286" w:left="851" w:hangingChars="125" w:hanging="250"/>
        <w:rPr>
          <w:sz w:val="20"/>
          <w:szCs w:val="20"/>
        </w:rPr>
      </w:pPr>
      <w:r w:rsidRPr="008A58C1">
        <w:rPr>
          <w:rFonts w:hint="eastAsia"/>
          <w:sz w:val="20"/>
          <w:szCs w:val="20"/>
        </w:rPr>
        <w:t>４　※１｢作成数｣の欄は､公費負担であると否とを問わず全ての作成数について､※２の欄は、そのうちの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公費負担として確認され又は確認申請する数について</w:t>
      </w:r>
      <w:r w:rsidRPr="008A58C1">
        <w:rPr>
          <w:rFonts w:hint="eastAsia"/>
          <w:sz w:val="20"/>
          <w:szCs w:val="20"/>
        </w:rPr>
        <w:t>記載してください。</w:t>
      </w:r>
    </w:p>
    <w:p w14:paraId="18DCBD32" w14:textId="1794C208" w:rsidR="008C7858" w:rsidRPr="00AA7293" w:rsidRDefault="008C7858" w:rsidP="00D46B4A">
      <w:pPr>
        <w:pStyle w:val="2"/>
        <w:spacing w:line="220" w:lineRule="exact"/>
        <w:ind w:leftChars="285" w:left="852" w:hangingChars="127" w:hanging="254"/>
        <w:rPr>
          <w:rFonts w:ascii="ＭＳ 明朝" w:hAnsi="ＭＳ 明朝"/>
        </w:rPr>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46B4A"/>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604</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2026-01-18T08:59:00Z</dcterms:modified>
</cp:coreProperties>
</file>