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D3D5" w14:textId="62038740" w:rsidR="001D21FE" w:rsidRPr="00176CD4" w:rsidRDefault="001D21FE" w:rsidP="001F66D3">
      <w:pPr>
        <w:jc w:val="center"/>
        <w:rPr>
          <w:rFonts w:hAnsi="HG丸ｺﾞｼｯｸM-PRO"/>
          <w:sz w:val="24"/>
          <w:szCs w:val="24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tbl>
      <w:tblPr>
        <w:tblStyle w:val="a3"/>
        <w:tblW w:w="9468" w:type="dxa"/>
        <w:jc w:val="center"/>
        <w:tblLook w:val="04A0" w:firstRow="1" w:lastRow="0" w:firstColumn="1" w:lastColumn="0" w:noHBand="0" w:noVBand="1"/>
      </w:tblPr>
      <w:tblGrid>
        <w:gridCol w:w="2098"/>
        <w:gridCol w:w="7370"/>
      </w:tblGrid>
      <w:tr w:rsidR="001D21FE" w:rsidRPr="00176CD4" w14:paraId="56A36AB4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370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370" w:type="dxa"/>
            <w:vAlign w:val="center"/>
          </w:tcPr>
          <w:p w14:paraId="22643623" w14:textId="0D23DB4E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CF4E21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CF4E21">
              <w:rPr>
                <w:rFonts w:hAnsi="HG丸ｺﾞｼｯｸM-PRO" w:hint="eastAsia"/>
                <w:sz w:val="24"/>
                <w:szCs w:val="24"/>
              </w:rPr>
              <w:t>１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CF4E21">
              <w:rPr>
                <w:rFonts w:hAnsi="HG丸ｺﾞｼｯｸM-PRO" w:hint="eastAsia"/>
                <w:sz w:val="24"/>
                <w:szCs w:val="24"/>
              </w:rPr>
              <w:t>月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F4E21">
              <w:rPr>
                <w:rFonts w:hAnsi="HG丸ｺﾞｼｯｸM-PRO" w:hint="eastAsia"/>
                <w:sz w:val="24"/>
                <w:szCs w:val="24"/>
              </w:rPr>
              <w:t>13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37729E">
              <w:rPr>
                <w:rFonts w:hAnsi="HG丸ｺﾞｼｯｸM-PRO" w:hint="eastAsia"/>
                <w:sz w:val="24"/>
                <w:szCs w:val="24"/>
              </w:rPr>
              <w:t>1</w:t>
            </w:r>
            <w:r w:rsidR="0037729E">
              <w:rPr>
                <w:rFonts w:hAnsi="HG丸ｺﾞｼｯｸM-PRO"/>
                <w:sz w:val="24"/>
                <w:szCs w:val="24"/>
              </w:rPr>
              <w:t>6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CF4E21">
              <w:rPr>
                <w:rFonts w:hAnsi="HG丸ｺﾞｼｯｸM-PRO" w:hint="eastAsia"/>
                <w:sz w:val="24"/>
                <w:szCs w:val="24"/>
              </w:rPr>
              <w:t>10</w:t>
            </w:r>
            <w:r w:rsidR="00801AC2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370" w:type="dxa"/>
            <w:vAlign w:val="center"/>
          </w:tcPr>
          <w:p w14:paraId="396763A0" w14:textId="62CB4DA4" w:rsidR="001D21FE" w:rsidRPr="00176CD4" w:rsidRDefault="001D65E9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大手前庁舎内会議室</w:t>
            </w:r>
          </w:p>
        </w:tc>
      </w:tr>
      <w:tr w:rsidR="001D21FE" w:rsidRPr="00176CD4" w14:paraId="0E83B84C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370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31D40D35" w:rsidR="00D96D9F" w:rsidRDefault="009B6BD5" w:rsidP="00D96D9F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5E88935C" w14:textId="77777777" w:rsidR="00CF4E21" w:rsidRDefault="00167C6B" w:rsidP="00CF4E21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CF4E21">
              <w:rPr>
                <w:rFonts w:hAnsi="HG丸ｺﾞｼｯｸM-PRO" w:hint="eastAsia"/>
                <w:sz w:val="24"/>
                <w:szCs w:val="24"/>
              </w:rPr>
              <w:t>文化課</w:t>
            </w:r>
            <w:r w:rsidR="00555637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CF4E21">
              <w:rPr>
                <w:rFonts w:hAnsi="HG丸ｺﾞｼｯｸM-PRO" w:hint="eastAsia"/>
                <w:sz w:val="24"/>
                <w:szCs w:val="24"/>
              </w:rPr>
              <w:t>課長</w:t>
            </w:r>
          </w:p>
          <w:p w14:paraId="79892343" w14:textId="2FC927BC" w:rsidR="00CF4E21" w:rsidRDefault="00CF4E21" w:rsidP="00CF4E21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府民文化部文化課　参事</w:t>
            </w:r>
          </w:p>
          <w:p w14:paraId="46CBAB9E" w14:textId="119ABFBC" w:rsidR="00747883" w:rsidRPr="00176CD4" w:rsidRDefault="00CF4E21" w:rsidP="00CF4E21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府民文化部文化課　課長補佐　</w:t>
            </w:r>
            <w:r w:rsidR="00555637">
              <w:rPr>
                <w:rFonts w:hAnsi="HG丸ｺﾞｼｯｸM-PRO" w:hint="eastAsia"/>
                <w:sz w:val="24"/>
                <w:szCs w:val="24"/>
              </w:rPr>
              <w:t>他</w:t>
            </w:r>
          </w:p>
        </w:tc>
      </w:tr>
      <w:tr w:rsidR="004116F5" w:rsidRPr="00176CD4" w14:paraId="794608A2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370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370" w:type="dxa"/>
            <w:vAlign w:val="center"/>
          </w:tcPr>
          <w:p w14:paraId="00196E97" w14:textId="0F80A5A3" w:rsidR="00F4080D" w:rsidRPr="008770A2" w:rsidRDefault="00F4080D" w:rsidP="00027279">
            <w:pPr>
              <w:rPr>
                <w:rFonts w:hAnsi="HG丸ｺﾞｼｯｸM-PRO"/>
                <w:sz w:val="24"/>
                <w:szCs w:val="24"/>
              </w:rPr>
            </w:pPr>
            <w:r w:rsidRPr="008770A2">
              <w:rPr>
                <w:rFonts w:hAnsi="HG丸ｺﾞｼｯｸM-PRO" w:hint="eastAsia"/>
                <w:sz w:val="24"/>
                <w:szCs w:val="24"/>
              </w:rPr>
              <w:t>・</w:t>
            </w:r>
            <w:r w:rsidR="008770A2" w:rsidRPr="008770A2">
              <w:rPr>
                <w:rFonts w:hint="eastAsia"/>
                <w:sz w:val="24"/>
                <w:szCs w:val="24"/>
              </w:rPr>
              <w:t>大阪国際文化芸術プロジェクトとアートフェアについて</w:t>
            </w:r>
          </w:p>
          <w:p w14:paraId="7734BB06" w14:textId="2FDB0FD6" w:rsidR="00B81D25" w:rsidRPr="008770A2" w:rsidRDefault="008770A2" w:rsidP="008770A2">
            <w:pPr>
              <w:ind w:leftChars="100" w:left="22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アートフェアにはディレクターやキュレーターを置き、</w:t>
            </w:r>
            <w:r w:rsidR="00CF33A0">
              <w:rPr>
                <w:rFonts w:hAnsi="HG丸ｺﾞｼｯｸM-PRO" w:hint="eastAsia"/>
                <w:sz w:val="24"/>
                <w:szCs w:val="24"/>
              </w:rPr>
              <w:t>ビッグネームなどの旗印が必要ではないか</w:t>
            </w:r>
            <w:r w:rsidR="001D65E9" w:rsidRPr="008770A2">
              <w:rPr>
                <w:rFonts w:hAnsi="HG丸ｺﾞｼｯｸM-PRO" w:hint="eastAsia"/>
                <w:sz w:val="24"/>
                <w:szCs w:val="24"/>
              </w:rPr>
              <w:t>。</w:t>
            </w:r>
          </w:p>
          <w:p w14:paraId="69C8811E" w14:textId="380CF91F" w:rsidR="00F8216B" w:rsidRDefault="00CF4E21" w:rsidP="00CF4E21">
            <w:pPr>
              <w:pStyle w:val="a8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70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F8216B" w:rsidRPr="00F821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</w:t>
            </w:r>
            <w:r w:rsidR="00F8216B" w:rsidRPr="00F8216B">
              <w:rPr>
                <w:rFonts w:ascii="HG丸ｺﾞｼｯｸM-PRO" w:eastAsia="HG丸ｺﾞｼｯｸM-PRO" w:hAnsi="HG丸ｺﾞｼｯｸM-PRO"/>
                <w:sz w:val="24"/>
                <w:szCs w:val="24"/>
              </w:rPr>
              <w:t>20世紀美術コレクションについて</w:t>
            </w:r>
          </w:p>
          <w:p w14:paraId="44DB4CDE" w14:textId="7087C526" w:rsidR="00CF4E21" w:rsidRPr="00815353" w:rsidRDefault="00F8216B" w:rsidP="00815353">
            <w:pPr>
              <w:pStyle w:val="a8"/>
              <w:ind w:leftChars="100" w:left="22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大型作品などは、修復して野外彫刻として扱うことはできないか。大阪で修復できるところを探してはどうか。</w:t>
            </w:r>
          </w:p>
        </w:tc>
      </w:tr>
      <w:tr w:rsidR="004116F5" w:rsidRPr="00176CD4" w14:paraId="62F33280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370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AD0613">
        <w:trPr>
          <w:trHeight w:val="624"/>
          <w:jc w:val="center"/>
        </w:trPr>
        <w:tc>
          <w:tcPr>
            <w:tcW w:w="2098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370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AD0613">
        <w:trPr>
          <w:trHeight w:val="567"/>
          <w:jc w:val="center"/>
        </w:trPr>
        <w:tc>
          <w:tcPr>
            <w:tcW w:w="2098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370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AD0613">
        <w:trPr>
          <w:trHeight w:val="737"/>
          <w:jc w:val="center"/>
        </w:trPr>
        <w:tc>
          <w:tcPr>
            <w:tcW w:w="2098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370" w:type="dxa"/>
          </w:tcPr>
          <w:p w14:paraId="7736EED7" w14:textId="7E3E510C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 w:rsidP="001F66D3">
      <w:pPr>
        <w:rPr>
          <w:rFonts w:hAnsi="HG丸ｺﾞｼｯｸM-PRO"/>
        </w:rPr>
      </w:pPr>
    </w:p>
    <w:sectPr w:rsidR="008C56C2" w:rsidRPr="00176CD4" w:rsidSect="00AD06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F71E" w14:textId="77777777" w:rsidR="00B83C63" w:rsidRDefault="00B83C63" w:rsidP="000258C1">
      <w:r>
        <w:separator/>
      </w:r>
    </w:p>
  </w:endnote>
  <w:endnote w:type="continuationSeparator" w:id="0">
    <w:p w14:paraId="7D7CD030" w14:textId="77777777" w:rsidR="00B83C63" w:rsidRDefault="00B83C63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80B0" w14:textId="77777777" w:rsidR="00B83C63" w:rsidRDefault="00B83C63" w:rsidP="000258C1">
      <w:r>
        <w:separator/>
      </w:r>
    </w:p>
  </w:footnote>
  <w:footnote w:type="continuationSeparator" w:id="0">
    <w:p w14:paraId="072A8944" w14:textId="77777777" w:rsidR="00B83C63" w:rsidRDefault="00B83C63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7279"/>
    <w:rsid w:val="000B45FF"/>
    <w:rsid w:val="000C7471"/>
    <w:rsid w:val="000D72FA"/>
    <w:rsid w:val="0010164E"/>
    <w:rsid w:val="001571B8"/>
    <w:rsid w:val="00167C6B"/>
    <w:rsid w:val="00176CD4"/>
    <w:rsid w:val="001A449C"/>
    <w:rsid w:val="001D21FE"/>
    <w:rsid w:val="001D65E9"/>
    <w:rsid w:val="001F66D3"/>
    <w:rsid w:val="002B4407"/>
    <w:rsid w:val="0037729E"/>
    <w:rsid w:val="003E4D4C"/>
    <w:rsid w:val="004116F5"/>
    <w:rsid w:val="004F0CED"/>
    <w:rsid w:val="00542EC9"/>
    <w:rsid w:val="00555637"/>
    <w:rsid w:val="005672DA"/>
    <w:rsid w:val="00570BCC"/>
    <w:rsid w:val="00605136"/>
    <w:rsid w:val="00665D5F"/>
    <w:rsid w:val="006C44AC"/>
    <w:rsid w:val="006D6371"/>
    <w:rsid w:val="00710E32"/>
    <w:rsid w:val="00747883"/>
    <w:rsid w:val="007E6E3A"/>
    <w:rsid w:val="00801AC2"/>
    <w:rsid w:val="00810100"/>
    <w:rsid w:val="00815353"/>
    <w:rsid w:val="00855939"/>
    <w:rsid w:val="008770A2"/>
    <w:rsid w:val="008C56C2"/>
    <w:rsid w:val="008F6914"/>
    <w:rsid w:val="00954A13"/>
    <w:rsid w:val="00995584"/>
    <w:rsid w:val="009B6BD5"/>
    <w:rsid w:val="009F58D9"/>
    <w:rsid w:val="00AA3D93"/>
    <w:rsid w:val="00AD0613"/>
    <w:rsid w:val="00AF6A69"/>
    <w:rsid w:val="00B16DF9"/>
    <w:rsid w:val="00B81D25"/>
    <w:rsid w:val="00B83C63"/>
    <w:rsid w:val="00BB2F08"/>
    <w:rsid w:val="00BB4321"/>
    <w:rsid w:val="00C03C01"/>
    <w:rsid w:val="00C85F8B"/>
    <w:rsid w:val="00C9752F"/>
    <w:rsid w:val="00CE12B8"/>
    <w:rsid w:val="00CF33A0"/>
    <w:rsid w:val="00CF4E21"/>
    <w:rsid w:val="00D06B02"/>
    <w:rsid w:val="00D44BE1"/>
    <w:rsid w:val="00D71774"/>
    <w:rsid w:val="00D76BC5"/>
    <w:rsid w:val="00D96D9F"/>
    <w:rsid w:val="00DA0645"/>
    <w:rsid w:val="00DA29B0"/>
    <w:rsid w:val="00E21373"/>
    <w:rsid w:val="00EB57E0"/>
    <w:rsid w:val="00EC2E9C"/>
    <w:rsid w:val="00ED6CAA"/>
    <w:rsid w:val="00F4080D"/>
    <w:rsid w:val="00F8216B"/>
    <w:rsid w:val="00F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E21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Plain Text"/>
    <w:basedOn w:val="a"/>
    <w:link w:val="a9"/>
    <w:uiPriority w:val="99"/>
    <w:unhideWhenUsed/>
    <w:rsid w:val="00C9752F"/>
    <w:pPr>
      <w:jc w:val="left"/>
    </w:pPr>
    <w:rPr>
      <w:rFonts w:ascii="游ゴシック" w:eastAsia="游ゴシック"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C9752F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3</cp:revision>
  <cp:lastPrinted>2026-03-23T00:51:00Z</cp:lastPrinted>
  <dcterms:created xsi:type="dcterms:W3CDTF">2026-06-03T01:55:00Z</dcterms:created>
  <dcterms:modified xsi:type="dcterms:W3CDTF">2026-06-16T05:02:00Z</dcterms:modified>
</cp:coreProperties>
</file>