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245C8" w14:textId="68D9358F" w:rsidR="001D21FE" w:rsidRPr="00176CD4" w:rsidRDefault="001D21FE" w:rsidP="001D21FE">
      <w:pPr>
        <w:jc w:val="center"/>
        <w:rPr>
          <w:rFonts w:hAnsi="HG丸ｺﾞｼｯｸM-PRO"/>
          <w:sz w:val="28"/>
          <w:szCs w:val="28"/>
        </w:rPr>
      </w:pPr>
      <w:r w:rsidRPr="00176CD4">
        <w:rPr>
          <w:rFonts w:hAnsi="HG丸ｺﾞｼｯｸM-PRO" w:hint="eastAsia"/>
          <w:sz w:val="28"/>
          <w:szCs w:val="28"/>
        </w:rPr>
        <w:t>特別顧問・特別参与が従事した職務の遂行に係る情報（</w:t>
      </w:r>
      <w:r w:rsidR="004116F5">
        <w:rPr>
          <w:rFonts w:hAnsi="HG丸ｺﾞｼｯｸM-PRO" w:hint="eastAsia"/>
          <w:sz w:val="28"/>
          <w:szCs w:val="28"/>
        </w:rPr>
        <w:t>概要</w:t>
      </w:r>
      <w:r w:rsidRPr="00176CD4">
        <w:rPr>
          <w:rFonts w:hAnsi="HG丸ｺﾞｼｯｸM-PRO" w:hint="eastAsia"/>
          <w:sz w:val="28"/>
          <w:szCs w:val="28"/>
        </w:rPr>
        <w:t>）</w:t>
      </w:r>
    </w:p>
    <w:p w14:paraId="63ABD3D5" w14:textId="77777777" w:rsidR="001D21FE" w:rsidRPr="00176CD4" w:rsidRDefault="001D21FE" w:rsidP="001D21FE">
      <w:pPr>
        <w:spacing w:line="300" w:lineRule="exact"/>
        <w:rPr>
          <w:rFonts w:hAnsi="HG丸ｺﾞｼｯｸM-PRO"/>
          <w:sz w:val="24"/>
          <w:szCs w:val="24"/>
        </w:rPr>
      </w:pPr>
    </w:p>
    <w:tbl>
      <w:tblPr>
        <w:tblStyle w:val="a3"/>
        <w:tblW w:w="9356" w:type="dxa"/>
        <w:tblInd w:w="-289" w:type="dxa"/>
        <w:tblLook w:val="04A0" w:firstRow="1" w:lastRow="0" w:firstColumn="1" w:lastColumn="0" w:noHBand="0" w:noVBand="1"/>
      </w:tblPr>
      <w:tblGrid>
        <w:gridCol w:w="2123"/>
        <w:gridCol w:w="7233"/>
      </w:tblGrid>
      <w:tr w:rsidR="001D21FE" w:rsidRPr="00176CD4" w14:paraId="56A36AB4" w14:textId="77777777" w:rsidTr="00954A13">
        <w:trPr>
          <w:trHeight w:val="528"/>
        </w:trPr>
        <w:tc>
          <w:tcPr>
            <w:tcW w:w="2123" w:type="dxa"/>
            <w:vAlign w:val="center"/>
          </w:tcPr>
          <w:p w14:paraId="51EA8BD6" w14:textId="77777777" w:rsidR="001D21FE" w:rsidRPr="00176CD4" w:rsidRDefault="001D21FE" w:rsidP="00A359E7">
            <w:pPr>
              <w:jc w:val="distribute"/>
              <w:rPr>
                <w:rFonts w:hAnsi="HG丸ｺﾞｼｯｸM-PRO"/>
                <w:sz w:val="24"/>
                <w:szCs w:val="24"/>
              </w:rPr>
            </w:pPr>
            <w:r w:rsidRPr="00176CD4">
              <w:rPr>
                <w:rFonts w:hAnsi="HG丸ｺﾞｼｯｸM-PRO" w:hint="eastAsia"/>
                <w:sz w:val="24"/>
                <w:szCs w:val="24"/>
              </w:rPr>
              <w:t>議題</w:t>
            </w:r>
          </w:p>
        </w:tc>
        <w:tc>
          <w:tcPr>
            <w:tcW w:w="7233" w:type="dxa"/>
            <w:vAlign w:val="center"/>
          </w:tcPr>
          <w:p w14:paraId="2E037B71" w14:textId="464BCF13" w:rsidR="001D21FE" w:rsidRPr="00176CD4" w:rsidRDefault="001D21FE" w:rsidP="00A359E7">
            <w:pPr>
              <w:rPr>
                <w:rFonts w:hAnsi="HG丸ｺﾞｼｯｸM-PRO"/>
                <w:sz w:val="24"/>
                <w:szCs w:val="24"/>
              </w:rPr>
            </w:pPr>
            <w:r w:rsidRPr="00176CD4">
              <w:rPr>
                <w:rFonts w:hAnsi="HG丸ｺﾞｼｯｸM-PRO" w:hint="eastAsia"/>
                <w:sz w:val="24"/>
                <w:szCs w:val="24"/>
              </w:rPr>
              <w:t>大阪府における国際交流について</w:t>
            </w:r>
          </w:p>
        </w:tc>
      </w:tr>
      <w:tr w:rsidR="001D21FE" w:rsidRPr="00176CD4" w14:paraId="797D8F5D" w14:textId="77777777" w:rsidTr="00954A13">
        <w:trPr>
          <w:trHeight w:val="528"/>
        </w:trPr>
        <w:tc>
          <w:tcPr>
            <w:tcW w:w="2123" w:type="dxa"/>
            <w:vAlign w:val="center"/>
          </w:tcPr>
          <w:p w14:paraId="56414E43" w14:textId="77777777" w:rsidR="001D21FE" w:rsidRPr="00176CD4" w:rsidRDefault="001D21FE" w:rsidP="00A359E7">
            <w:pPr>
              <w:jc w:val="distribute"/>
              <w:rPr>
                <w:rFonts w:hAnsi="HG丸ｺﾞｼｯｸM-PRO"/>
                <w:sz w:val="24"/>
                <w:szCs w:val="24"/>
              </w:rPr>
            </w:pPr>
            <w:r w:rsidRPr="00176CD4">
              <w:rPr>
                <w:rFonts w:hAnsi="HG丸ｺﾞｼｯｸM-PRO" w:hint="eastAsia"/>
                <w:sz w:val="24"/>
                <w:szCs w:val="24"/>
              </w:rPr>
              <w:t>日時</w:t>
            </w:r>
          </w:p>
        </w:tc>
        <w:tc>
          <w:tcPr>
            <w:tcW w:w="7233" w:type="dxa"/>
            <w:vAlign w:val="center"/>
          </w:tcPr>
          <w:p w14:paraId="22643623" w14:textId="0B59C829" w:rsidR="001D21FE" w:rsidRPr="00176CD4" w:rsidRDefault="001D21FE" w:rsidP="00A359E7">
            <w:pPr>
              <w:rPr>
                <w:rFonts w:hAnsi="HG丸ｺﾞｼｯｸM-PRO"/>
                <w:sz w:val="24"/>
                <w:szCs w:val="24"/>
              </w:rPr>
            </w:pPr>
            <w:r w:rsidRPr="00176CD4">
              <w:rPr>
                <w:rFonts w:hAnsi="HG丸ｺﾞｼｯｸM-PRO" w:hint="eastAsia"/>
                <w:sz w:val="24"/>
                <w:szCs w:val="24"/>
              </w:rPr>
              <w:t>令和８年</w:t>
            </w:r>
            <w:r w:rsidR="00D06B02">
              <w:rPr>
                <w:rFonts w:hAnsi="HG丸ｺﾞｼｯｸM-PRO" w:hint="eastAsia"/>
                <w:sz w:val="24"/>
                <w:szCs w:val="24"/>
              </w:rPr>
              <w:t>2</w:t>
            </w:r>
            <w:r w:rsidRPr="00176CD4">
              <w:rPr>
                <w:rFonts w:hAnsi="HG丸ｺﾞｼｯｸM-PRO" w:hint="eastAsia"/>
                <w:sz w:val="24"/>
                <w:szCs w:val="24"/>
              </w:rPr>
              <w:t>月</w:t>
            </w:r>
            <w:r w:rsidR="00810100">
              <w:rPr>
                <w:rFonts w:hAnsi="HG丸ｺﾞｼｯｸM-PRO" w:hint="eastAsia"/>
                <w:sz w:val="24"/>
                <w:szCs w:val="24"/>
              </w:rPr>
              <w:t>13</w:t>
            </w:r>
            <w:r w:rsidRPr="00176CD4">
              <w:rPr>
                <w:rFonts w:hAnsi="HG丸ｺﾞｼｯｸM-PRO" w:hint="eastAsia"/>
                <w:sz w:val="24"/>
                <w:szCs w:val="24"/>
              </w:rPr>
              <w:t>日</w:t>
            </w:r>
            <w:r w:rsidR="00EB57E0">
              <w:rPr>
                <w:rFonts w:hAnsi="HG丸ｺﾞｼｯｸM-PRO" w:hint="eastAsia"/>
                <w:sz w:val="24"/>
                <w:szCs w:val="24"/>
              </w:rPr>
              <w:t>（</w:t>
            </w:r>
            <w:r w:rsidR="00810100">
              <w:rPr>
                <w:rFonts w:hAnsi="HG丸ｺﾞｼｯｸM-PRO" w:hint="eastAsia"/>
                <w:sz w:val="24"/>
                <w:szCs w:val="24"/>
              </w:rPr>
              <w:t>金</w:t>
            </w:r>
            <w:r w:rsidR="00EB57E0">
              <w:rPr>
                <w:rFonts w:hAnsi="HG丸ｺﾞｼｯｸM-PRO" w:hint="eastAsia"/>
                <w:sz w:val="24"/>
                <w:szCs w:val="24"/>
              </w:rPr>
              <w:t>曜日）</w:t>
            </w:r>
            <w:r w:rsidRPr="00176CD4">
              <w:rPr>
                <w:rFonts w:hAnsi="HG丸ｺﾞｼｯｸM-PRO" w:hint="eastAsia"/>
                <w:sz w:val="24"/>
                <w:szCs w:val="24"/>
              </w:rPr>
              <w:t xml:space="preserve">　</w:t>
            </w:r>
            <w:r w:rsidR="00810100">
              <w:rPr>
                <w:rFonts w:hAnsi="HG丸ｺﾞｼｯｸM-PRO" w:hint="eastAsia"/>
                <w:sz w:val="24"/>
                <w:szCs w:val="24"/>
              </w:rPr>
              <w:t>15</w:t>
            </w:r>
            <w:r w:rsidRPr="00176CD4">
              <w:rPr>
                <w:rFonts w:hAnsi="HG丸ｺﾞｼｯｸM-PRO" w:hint="eastAsia"/>
                <w:sz w:val="24"/>
                <w:szCs w:val="24"/>
              </w:rPr>
              <w:t>時</w:t>
            </w:r>
            <w:r w:rsidR="005672DA">
              <w:rPr>
                <w:rFonts w:hAnsi="HG丸ｺﾞｼｯｸM-PRO" w:hint="eastAsia"/>
                <w:sz w:val="24"/>
                <w:szCs w:val="24"/>
              </w:rPr>
              <w:t>から</w:t>
            </w:r>
            <w:r w:rsidR="00D06B02">
              <w:rPr>
                <w:rFonts w:hAnsi="HG丸ｺﾞｼｯｸM-PRO" w:hint="eastAsia"/>
                <w:sz w:val="24"/>
                <w:szCs w:val="24"/>
              </w:rPr>
              <w:t>1</w:t>
            </w:r>
            <w:r w:rsidR="00D06B02">
              <w:rPr>
                <w:rFonts w:hAnsi="HG丸ｺﾞｼｯｸM-PRO"/>
                <w:sz w:val="24"/>
                <w:szCs w:val="24"/>
              </w:rPr>
              <w:t>7</w:t>
            </w:r>
            <w:r w:rsidR="00605136">
              <w:rPr>
                <w:rFonts w:hAnsi="HG丸ｺﾞｼｯｸM-PRO" w:hint="eastAsia"/>
                <w:sz w:val="24"/>
                <w:szCs w:val="24"/>
              </w:rPr>
              <w:t>時</w:t>
            </w:r>
          </w:p>
        </w:tc>
      </w:tr>
      <w:tr w:rsidR="001D21FE" w:rsidRPr="00176CD4" w14:paraId="4E65C232" w14:textId="77777777" w:rsidTr="00954A13">
        <w:trPr>
          <w:trHeight w:val="528"/>
        </w:trPr>
        <w:tc>
          <w:tcPr>
            <w:tcW w:w="2123" w:type="dxa"/>
            <w:vAlign w:val="center"/>
          </w:tcPr>
          <w:p w14:paraId="60F1DAE5" w14:textId="77777777" w:rsidR="001D21FE" w:rsidRPr="00176CD4" w:rsidRDefault="001D21FE" w:rsidP="00A359E7">
            <w:pPr>
              <w:jc w:val="distribute"/>
              <w:rPr>
                <w:rFonts w:hAnsi="HG丸ｺﾞｼｯｸM-PRO"/>
                <w:sz w:val="24"/>
                <w:szCs w:val="24"/>
              </w:rPr>
            </w:pPr>
            <w:r w:rsidRPr="00176CD4">
              <w:rPr>
                <w:rFonts w:hAnsi="HG丸ｺﾞｼｯｸM-PRO" w:hint="eastAsia"/>
                <w:sz w:val="24"/>
                <w:szCs w:val="24"/>
              </w:rPr>
              <w:t>場所</w:t>
            </w:r>
          </w:p>
        </w:tc>
        <w:tc>
          <w:tcPr>
            <w:tcW w:w="7233" w:type="dxa"/>
            <w:vAlign w:val="center"/>
          </w:tcPr>
          <w:p w14:paraId="396763A0" w14:textId="04A1D6C9" w:rsidR="001D21FE" w:rsidRPr="00176CD4" w:rsidRDefault="00810100" w:rsidP="00A359E7">
            <w:pPr>
              <w:rPr>
                <w:rFonts w:hAnsi="HG丸ｺﾞｼｯｸM-PRO"/>
                <w:sz w:val="24"/>
                <w:szCs w:val="24"/>
              </w:rPr>
            </w:pPr>
            <w:r>
              <w:rPr>
                <w:rFonts w:hAnsi="HG丸ｺﾞｼｯｸM-PRO" w:hint="eastAsia"/>
                <w:sz w:val="24"/>
                <w:szCs w:val="24"/>
              </w:rPr>
              <w:t>中之島クロス</w:t>
            </w:r>
          </w:p>
        </w:tc>
      </w:tr>
      <w:tr w:rsidR="001D21FE" w:rsidRPr="00176CD4" w14:paraId="0E83B84C" w14:textId="77777777" w:rsidTr="00954A13">
        <w:trPr>
          <w:trHeight w:val="20"/>
        </w:trPr>
        <w:tc>
          <w:tcPr>
            <w:tcW w:w="2123" w:type="dxa"/>
            <w:vAlign w:val="center"/>
          </w:tcPr>
          <w:p w14:paraId="30D7E689" w14:textId="77777777" w:rsidR="001D21FE" w:rsidRPr="00176CD4" w:rsidRDefault="001D21FE" w:rsidP="00A359E7">
            <w:pPr>
              <w:jc w:val="distribute"/>
              <w:rPr>
                <w:rFonts w:hAnsi="HG丸ｺﾞｼｯｸM-PRO"/>
                <w:sz w:val="24"/>
                <w:szCs w:val="24"/>
              </w:rPr>
            </w:pPr>
            <w:r w:rsidRPr="00176CD4">
              <w:rPr>
                <w:rFonts w:hAnsi="HG丸ｺﾞｼｯｸM-PRO" w:hint="eastAsia"/>
                <w:sz w:val="24"/>
                <w:szCs w:val="24"/>
              </w:rPr>
              <w:t>出席者</w:t>
            </w:r>
          </w:p>
        </w:tc>
        <w:tc>
          <w:tcPr>
            <w:tcW w:w="7233" w:type="dxa"/>
          </w:tcPr>
          <w:p w14:paraId="65B3DE99" w14:textId="623E2B33" w:rsidR="001D21FE" w:rsidRPr="00176CD4" w:rsidRDefault="001D21FE" w:rsidP="00A359E7">
            <w:pPr>
              <w:rPr>
                <w:rFonts w:hAnsi="HG丸ｺﾞｼｯｸM-PRO"/>
                <w:sz w:val="24"/>
                <w:szCs w:val="24"/>
              </w:rPr>
            </w:pPr>
            <w:r w:rsidRPr="00176CD4">
              <w:rPr>
                <w:rFonts w:hAnsi="HG丸ｺﾞｼｯｸM-PRO" w:hint="eastAsia"/>
                <w:sz w:val="21"/>
                <w:szCs w:val="21"/>
              </w:rPr>
              <w:t>(特別顧問・特別参与)</w:t>
            </w:r>
            <w:r w:rsidRPr="00176CD4">
              <w:rPr>
                <w:rFonts w:hAnsi="HG丸ｺﾞｼｯｸM-PRO" w:hint="eastAsia"/>
                <w:sz w:val="24"/>
                <w:szCs w:val="24"/>
              </w:rPr>
              <w:t>：</w:t>
            </w:r>
          </w:p>
          <w:p w14:paraId="406F82B3" w14:textId="1EE70690" w:rsidR="001D21FE" w:rsidRPr="00176CD4" w:rsidRDefault="001D21FE" w:rsidP="00A359E7">
            <w:pPr>
              <w:rPr>
                <w:rFonts w:hAnsi="HG丸ｺﾞｼｯｸM-PRO"/>
                <w:sz w:val="24"/>
                <w:szCs w:val="24"/>
              </w:rPr>
            </w:pPr>
            <w:r w:rsidRPr="00176CD4">
              <w:rPr>
                <w:rFonts w:hAnsi="HG丸ｺﾞｼｯｸM-PRO" w:hint="eastAsia"/>
                <w:sz w:val="24"/>
                <w:szCs w:val="24"/>
              </w:rPr>
              <w:t>引原特別参与</w:t>
            </w:r>
          </w:p>
          <w:p w14:paraId="10F5F52E" w14:textId="3715C754" w:rsidR="001D21FE" w:rsidRPr="00176CD4" w:rsidRDefault="001D21FE" w:rsidP="00A359E7">
            <w:pPr>
              <w:rPr>
                <w:rFonts w:hAnsi="HG丸ｺﾞｼｯｸM-PRO"/>
                <w:sz w:val="24"/>
                <w:szCs w:val="24"/>
              </w:rPr>
            </w:pPr>
            <w:r w:rsidRPr="00176CD4">
              <w:rPr>
                <w:rFonts w:hAnsi="HG丸ｺﾞｼｯｸM-PRO" w:hint="eastAsia"/>
                <w:sz w:val="21"/>
                <w:szCs w:val="21"/>
              </w:rPr>
              <w:t>(職員等)</w:t>
            </w:r>
            <w:r w:rsidRPr="00176CD4">
              <w:rPr>
                <w:rFonts w:hAnsi="HG丸ｺﾞｼｯｸM-PRO" w:hint="eastAsia"/>
                <w:sz w:val="24"/>
                <w:szCs w:val="24"/>
              </w:rPr>
              <w:t>：</w:t>
            </w:r>
          </w:p>
          <w:p w14:paraId="598CA77F" w14:textId="2E91F3A3" w:rsidR="009B6BD5" w:rsidRPr="00176CD4" w:rsidRDefault="009B6BD5" w:rsidP="00A359E7">
            <w:pPr>
              <w:rPr>
                <w:rFonts w:hAnsi="HG丸ｺﾞｼｯｸM-PRO"/>
                <w:sz w:val="24"/>
                <w:szCs w:val="24"/>
              </w:rPr>
            </w:pPr>
            <w:r w:rsidRPr="00176CD4">
              <w:rPr>
                <w:rFonts w:hAnsi="HG丸ｺﾞｼｯｸM-PRO" w:hint="eastAsia"/>
                <w:sz w:val="24"/>
                <w:szCs w:val="24"/>
              </w:rPr>
              <w:t>大阪府</w:t>
            </w:r>
            <w:r w:rsidR="00810100">
              <w:rPr>
                <w:rFonts w:hAnsi="HG丸ｺﾞｼｯｸM-PRO" w:hint="eastAsia"/>
                <w:sz w:val="24"/>
                <w:szCs w:val="24"/>
              </w:rPr>
              <w:t>商工労働部成長産業振興室</w:t>
            </w:r>
          </w:p>
          <w:p w14:paraId="081A71F7" w14:textId="3CF6C5D5" w:rsidR="00D06B02" w:rsidRDefault="00810100" w:rsidP="00EB57E0">
            <w:pPr>
              <w:ind w:firstLineChars="100" w:firstLine="240"/>
              <w:rPr>
                <w:rFonts w:hAnsi="HG丸ｺﾞｼｯｸM-PRO"/>
                <w:sz w:val="24"/>
                <w:szCs w:val="24"/>
              </w:rPr>
            </w:pPr>
            <w:r>
              <w:rPr>
                <w:rFonts w:hAnsi="HG丸ｺﾞｼｯｸM-PRO" w:hint="eastAsia"/>
                <w:sz w:val="24"/>
                <w:szCs w:val="24"/>
              </w:rPr>
              <w:t>国際ビジネス・スタートアップ支援課長</w:t>
            </w:r>
          </w:p>
          <w:p w14:paraId="38BCAF3D" w14:textId="60656305" w:rsidR="001D21FE" w:rsidRDefault="00810100" w:rsidP="00EB57E0">
            <w:pPr>
              <w:ind w:firstLineChars="100" w:firstLine="240"/>
              <w:rPr>
                <w:rFonts w:hAnsi="HG丸ｺﾞｼｯｸM-PRO"/>
                <w:sz w:val="24"/>
                <w:szCs w:val="24"/>
              </w:rPr>
            </w:pPr>
            <w:r>
              <w:rPr>
                <w:rFonts w:hAnsi="HG丸ｺﾞｼｯｸM-PRO" w:hint="eastAsia"/>
                <w:sz w:val="24"/>
                <w:szCs w:val="24"/>
              </w:rPr>
              <w:t>ライフサイエンス産業課長</w:t>
            </w:r>
            <w:r w:rsidR="00176CD4" w:rsidRPr="00176CD4">
              <w:rPr>
                <w:rFonts w:hAnsi="HG丸ｺﾞｼｯｸM-PRO" w:hint="eastAsia"/>
                <w:sz w:val="24"/>
                <w:szCs w:val="24"/>
              </w:rPr>
              <w:t xml:space="preserve">　他</w:t>
            </w:r>
          </w:p>
          <w:p w14:paraId="46CBAB9E" w14:textId="7C8FEE7A" w:rsidR="00747883" w:rsidRPr="00176CD4" w:rsidRDefault="00747883" w:rsidP="00DA0645">
            <w:pPr>
              <w:ind w:firstLineChars="100" w:firstLine="240"/>
              <w:rPr>
                <w:rFonts w:hAnsi="HG丸ｺﾞｼｯｸM-PRO"/>
                <w:sz w:val="24"/>
                <w:szCs w:val="24"/>
              </w:rPr>
            </w:pPr>
          </w:p>
        </w:tc>
      </w:tr>
      <w:tr w:rsidR="004116F5" w:rsidRPr="00176CD4" w14:paraId="794608A2" w14:textId="77777777" w:rsidTr="004116F5">
        <w:trPr>
          <w:trHeight w:val="680"/>
        </w:trPr>
        <w:tc>
          <w:tcPr>
            <w:tcW w:w="2123" w:type="dxa"/>
            <w:vAlign w:val="center"/>
          </w:tcPr>
          <w:p w14:paraId="605ED187" w14:textId="75D08ADB"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論点</w:t>
            </w:r>
          </w:p>
        </w:tc>
        <w:tc>
          <w:tcPr>
            <w:tcW w:w="7233" w:type="dxa"/>
            <w:vAlign w:val="center"/>
          </w:tcPr>
          <w:p w14:paraId="30990448" w14:textId="5C6BE9B8" w:rsidR="004116F5" w:rsidRPr="00176CD4" w:rsidRDefault="004116F5" w:rsidP="004116F5">
            <w:pPr>
              <w:rPr>
                <w:rFonts w:hAnsi="HG丸ｺﾞｼｯｸM-PRO"/>
                <w:sz w:val="21"/>
                <w:szCs w:val="21"/>
              </w:rPr>
            </w:pPr>
            <w:r w:rsidRPr="00176CD4">
              <w:rPr>
                <w:rFonts w:hAnsi="HG丸ｺﾞｼｯｸM-PRO" w:hint="eastAsia"/>
                <w:sz w:val="24"/>
                <w:szCs w:val="24"/>
              </w:rPr>
              <w:t>・大阪府の国際交流のあり方について</w:t>
            </w:r>
          </w:p>
        </w:tc>
      </w:tr>
      <w:tr w:rsidR="004116F5" w:rsidRPr="00176CD4" w14:paraId="2C20C3EE" w14:textId="77777777" w:rsidTr="00011266">
        <w:trPr>
          <w:trHeight w:val="20"/>
        </w:trPr>
        <w:tc>
          <w:tcPr>
            <w:tcW w:w="2123" w:type="dxa"/>
            <w:vAlign w:val="center"/>
          </w:tcPr>
          <w:p w14:paraId="61884C13" w14:textId="32F222EB"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主な意見</w:t>
            </w:r>
          </w:p>
        </w:tc>
        <w:tc>
          <w:tcPr>
            <w:tcW w:w="7233" w:type="dxa"/>
            <w:vAlign w:val="center"/>
          </w:tcPr>
          <w:p w14:paraId="71C1D67C" w14:textId="3827FAAD" w:rsidR="00C2687D" w:rsidRPr="00C2687D" w:rsidRDefault="00C2687D" w:rsidP="00C2687D">
            <w:pPr>
              <w:ind w:firstLineChars="100" w:firstLine="210"/>
              <w:rPr>
                <w:rFonts w:hAnsi="HG丸ｺﾞｼｯｸM-PRO"/>
                <w:sz w:val="21"/>
                <w:szCs w:val="21"/>
              </w:rPr>
            </w:pPr>
            <w:r w:rsidRPr="00C2687D">
              <w:rPr>
                <w:rFonts w:hAnsi="HG丸ｺﾞｼｯｸM-PRO" w:hint="eastAsia"/>
                <w:sz w:val="21"/>
                <w:szCs w:val="21"/>
              </w:rPr>
              <w:t>７月に開催予定の</w:t>
            </w:r>
            <w:r w:rsidRPr="00C2687D">
              <w:rPr>
                <w:rFonts w:hAnsi="HG丸ｺﾞｼｯｸM-PRO"/>
                <w:sz w:val="21"/>
                <w:szCs w:val="21"/>
              </w:rPr>
              <w:t>WHX Leaders Osakaについて、開催５か月前であるため、</w:t>
            </w:r>
            <w:r w:rsidRPr="00C2687D">
              <w:rPr>
                <w:rFonts w:hAnsi="HG丸ｺﾞｼｯｸM-PRO" w:hint="eastAsia"/>
                <w:sz w:val="21"/>
                <w:szCs w:val="21"/>
              </w:rPr>
              <w:t>各国からの招へいを視野に入れるとしっかり準備を進めていく必要がある。</w:t>
            </w:r>
          </w:p>
          <w:p w14:paraId="44DB4CDE" w14:textId="344E3A86" w:rsidR="004116F5" w:rsidRPr="00176CD4" w:rsidRDefault="00C2687D" w:rsidP="00C2687D">
            <w:pPr>
              <w:ind w:firstLineChars="100" w:firstLine="210"/>
              <w:rPr>
                <w:rFonts w:hAnsi="HG丸ｺﾞｼｯｸM-PRO"/>
                <w:sz w:val="21"/>
                <w:szCs w:val="21"/>
              </w:rPr>
            </w:pPr>
            <w:r w:rsidRPr="00C2687D">
              <w:rPr>
                <w:rFonts w:hAnsi="HG丸ｺﾞｼｯｸM-PRO" w:hint="eastAsia"/>
                <w:sz w:val="21"/>
                <w:szCs w:val="21"/>
              </w:rPr>
              <w:t>今後の担当部局とのヒアリングでも具体的な進捗を聞きたい。</w:t>
            </w:r>
          </w:p>
        </w:tc>
      </w:tr>
      <w:tr w:rsidR="004116F5" w:rsidRPr="00176CD4" w14:paraId="62F33280" w14:textId="77777777" w:rsidTr="004116F5">
        <w:trPr>
          <w:trHeight w:val="680"/>
        </w:trPr>
        <w:tc>
          <w:tcPr>
            <w:tcW w:w="2123" w:type="dxa"/>
            <w:vAlign w:val="center"/>
          </w:tcPr>
          <w:p w14:paraId="75190197" w14:textId="30855AA8"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結論</w:t>
            </w:r>
          </w:p>
        </w:tc>
        <w:tc>
          <w:tcPr>
            <w:tcW w:w="7233" w:type="dxa"/>
            <w:vAlign w:val="center"/>
          </w:tcPr>
          <w:p w14:paraId="5B5EE7E5" w14:textId="06F3A671" w:rsidR="004116F5" w:rsidRPr="00176CD4" w:rsidRDefault="004116F5" w:rsidP="004116F5">
            <w:pPr>
              <w:rPr>
                <w:rFonts w:hAnsi="HG丸ｺﾞｼｯｸM-PRO"/>
                <w:sz w:val="21"/>
                <w:szCs w:val="21"/>
              </w:rPr>
            </w:pPr>
            <w:r w:rsidRPr="0063407A">
              <w:rPr>
                <w:rFonts w:hAnsi="HG丸ｺﾞｼｯｸM-PRO"/>
                <w:sz w:val="24"/>
                <w:szCs w:val="24"/>
              </w:rPr>
              <w:t>特別参与のご意見を参考にし、引き続き検討を進める。</w:t>
            </w:r>
          </w:p>
        </w:tc>
      </w:tr>
      <w:tr w:rsidR="004116F5" w:rsidRPr="00176CD4" w14:paraId="29E0C50C" w14:textId="77777777" w:rsidTr="004116F5">
        <w:trPr>
          <w:trHeight w:val="680"/>
        </w:trPr>
        <w:tc>
          <w:tcPr>
            <w:tcW w:w="2123" w:type="dxa"/>
            <w:vAlign w:val="center"/>
          </w:tcPr>
          <w:p w14:paraId="246A2165" w14:textId="4C44F47F"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説明等資料</w:t>
            </w:r>
          </w:p>
        </w:tc>
        <w:tc>
          <w:tcPr>
            <w:tcW w:w="7233" w:type="dxa"/>
            <w:vAlign w:val="center"/>
          </w:tcPr>
          <w:p w14:paraId="168FE8C0" w14:textId="06EA5A83" w:rsidR="004116F5" w:rsidRPr="00176CD4" w:rsidRDefault="004116F5" w:rsidP="004116F5">
            <w:pPr>
              <w:rPr>
                <w:rFonts w:hAnsi="HG丸ｺﾞｼｯｸM-PRO"/>
                <w:sz w:val="21"/>
                <w:szCs w:val="21"/>
              </w:rPr>
            </w:pPr>
          </w:p>
        </w:tc>
      </w:tr>
      <w:tr w:rsidR="004116F5" w:rsidRPr="00176CD4" w14:paraId="677F756E" w14:textId="77777777" w:rsidTr="00954A13">
        <w:trPr>
          <w:trHeight w:val="834"/>
        </w:trPr>
        <w:tc>
          <w:tcPr>
            <w:tcW w:w="2123" w:type="dxa"/>
            <w:vAlign w:val="center"/>
          </w:tcPr>
          <w:p w14:paraId="734F3BB2" w14:textId="77777777"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備考</w:t>
            </w:r>
          </w:p>
        </w:tc>
        <w:tc>
          <w:tcPr>
            <w:tcW w:w="7233" w:type="dxa"/>
            <w:vAlign w:val="center"/>
          </w:tcPr>
          <w:p w14:paraId="41B21293" w14:textId="5BD36596" w:rsidR="004116F5" w:rsidRPr="00176CD4" w:rsidRDefault="004116F5" w:rsidP="004116F5">
            <w:pPr>
              <w:rPr>
                <w:rFonts w:hAnsi="HG丸ｺﾞｼｯｸM-PRO"/>
                <w:noProof/>
                <w:color w:val="323E4F" w:themeColor="text2" w:themeShade="BF"/>
                <w:sz w:val="21"/>
                <w:szCs w:val="21"/>
              </w:rPr>
            </w:pPr>
          </w:p>
        </w:tc>
      </w:tr>
      <w:tr w:rsidR="004116F5" w:rsidRPr="00176CD4" w14:paraId="1175967C" w14:textId="77777777" w:rsidTr="004116F5">
        <w:trPr>
          <w:trHeight w:val="850"/>
        </w:trPr>
        <w:tc>
          <w:tcPr>
            <w:tcW w:w="2123" w:type="dxa"/>
            <w:vAlign w:val="center"/>
          </w:tcPr>
          <w:p w14:paraId="139C1344" w14:textId="77777777"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関係部局</w:t>
            </w:r>
          </w:p>
          <w:p w14:paraId="1C0B43DB" w14:textId="659BCFBF" w:rsidR="004116F5" w:rsidRPr="00176CD4" w:rsidRDefault="004116F5" w:rsidP="004116F5">
            <w:pPr>
              <w:jc w:val="distribute"/>
              <w:rPr>
                <w:rFonts w:hAnsi="HG丸ｺﾞｼｯｸM-PRO"/>
                <w:sz w:val="24"/>
                <w:szCs w:val="24"/>
              </w:rPr>
            </w:pPr>
            <w:r w:rsidRPr="00176CD4">
              <w:rPr>
                <w:rFonts w:hAnsi="HG丸ｺﾞｼｯｸM-PRO" w:hint="eastAsia"/>
              </w:rPr>
              <w:t>（室課）</w:t>
            </w:r>
          </w:p>
        </w:tc>
        <w:tc>
          <w:tcPr>
            <w:tcW w:w="7233" w:type="dxa"/>
          </w:tcPr>
          <w:p w14:paraId="7736EED7" w14:textId="77777777" w:rsidR="004116F5" w:rsidRPr="00176CD4" w:rsidRDefault="004116F5" w:rsidP="004116F5">
            <w:pPr>
              <w:rPr>
                <w:rFonts w:hAnsi="HG丸ｺﾞｼｯｸM-PRO"/>
                <w:noProof/>
                <w:color w:val="323E4F" w:themeColor="text2" w:themeShade="BF"/>
                <w:sz w:val="21"/>
                <w:szCs w:val="21"/>
              </w:rPr>
            </w:pPr>
          </w:p>
        </w:tc>
      </w:tr>
    </w:tbl>
    <w:p w14:paraId="7110EC77" w14:textId="0EFF11FE" w:rsidR="008C56C2" w:rsidRPr="00176CD4" w:rsidRDefault="008C56C2">
      <w:pPr>
        <w:rPr>
          <w:rFonts w:hAnsi="HG丸ｺﾞｼｯｸM-PRO"/>
        </w:rPr>
      </w:pPr>
    </w:p>
    <w:sectPr w:rsidR="008C56C2" w:rsidRPr="00176CD4" w:rsidSect="00E2137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820CC" w14:textId="77777777" w:rsidR="000258C1" w:rsidRDefault="000258C1" w:rsidP="000258C1">
      <w:r>
        <w:separator/>
      </w:r>
    </w:p>
  </w:endnote>
  <w:endnote w:type="continuationSeparator" w:id="0">
    <w:p w14:paraId="1FBCF651" w14:textId="77777777" w:rsidR="000258C1" w:rsidRDefault="000258C1" w:rsidP="0002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A587F" w14:textId="77777777" w:rsidR="000258C1" w:rsidRDefault="000258C1" w:rsidP="000258C1">
      <w:r>
        <w:separator/>
      </w:r>
    </w:p>
  </w:footnote>
  <w:footnote w:type="continuationSeparator" w:id="0">
    <w:p w14:paraId="48FF171F" w14:textId="77777777" w:rsidR="000258C1" w:rsidRDefault="000258C1" w:rsidP="00025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FE"/>
    <w:rsid w:val="000258C1"/>
    <w:rsid w:val="001571B8"/>
    <w:rsid w:val="00176CD4"/>
    <w:rsid w:val="001D21FE"/>
    <w:rsid w:val="002B4407"/>
    <w:rsid w:val="004116F5"/>
    <w:rsid w:val="004C4FB9"/>
    <w:rsid w:val="005672DA"/>
    <w:rsid w:val="00570BCC"/>
    <w:rsid w:val="00605136"/>
    <w:rsid w:val="006F596E"/>
    <w:rsid w:val="00747883"/>
    <w:rsid w:val="007E6E3A"/>
    <w:rsid w:val="00810100"/>
    <w:rsid w:val="008C56C2"/>
    <w:rsid w:val="00954A13"/>
    <w:rsid w:val="009B6BD5"/>
    <w:rsid w:val="00C03C01"/>
    <w:rsid w:val="00C2687D"/>
    <w:rsid w:val="00CE3553"/>
    <w:rsid w:val="00D06B02"/>
    <w:rsid w:val="00DA0645"/>
    <w:rsid w:val="00DA29B0"/>
    <w:rsid w:val="00E21373"/>
    <w:rsid w:val="00EB57E0"/>
    <w:rsid w:val="00EE1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2659635"/>
  <w15:chartTrackingRefBased/>
  <w15:docId w15:val="{2E9CF518-2A3F-4CEA-9281-D40997DE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1FE"/>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2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58C1"/>
    <w:pPr>
      <w:tabs>
        <w:tab w:val="center" w:pos="4252"/>
        <w:tab w:val="right" w:pos="8504"/>
      </w:tabs>
      <w:snapToGrid w:val="0"/>
    </w:pPr>
  </w:style>
  <w:style w:type="character" w:customStyle="1" w:styleId="a5">
    <w:name w:val="ヘッダー (文字)"/>
    <w:basedOn w:val="a0"/>
    <w:link w:val="a4"/>
    <w:uiPriority w:val="99"/>
    <w:rsid w:val="000258C1"/>
    <w:rPr>
      <w:rFonts w:ascii="HG丸ｺﾞｼｯｸM-PRO" w:eastAsia="HG丸ｺﾞｼｯｸM-PRO"/>
      <w:sz w:val="22"/>
    </w:rPr>
  </w:style>
  <w:style w:type="paragraph" w:styleId="a6">
    <w:name w:val="footer"/>
    <w:basedOn w:val="a"/>
    <w:link w:val="a7"/>
    <w:uiPriority w:val="99"/>
    <w:unhideWhenUsed/>
    <w:rsid w:val="000258C1"/>
    <w:pPr>
      <w:tabs>
        <w:tab w:val="center" w:pos="4252"/>
        <w:tab w:val="right" w:pos="8504"/>
      </w:tabs>
      <w:snapToGrid w:val="0"/>
    </w:pPr>
  </w:style>
  <w:style w:type="character" w:customStyle="1" w:styleId="a7">
    <w:name w:val="フッター (文字)"/>
    <w:basedOn w:val="a0"/>
    <w:link w:val="a6"/>
    <w:uiPriority w:val="99"/>
    <w:rsid w:val="000258C1"/>
    <w:rPr>
      <w:rFonts w:ascii="HG丸ｺﾞｼｯｸM-PRO" w:eastAsia="HG丸ｺﾞｼｯｸM-PRO"/>
      <w:sz w:val="22"/>
    </w:rPr>
  </w:style>
  <w:style w:type="paragraph" w:styleId="Web">
    <w:name w:val="Normal (Web)"/>
    <w:basedOn w:val="a"/>
    <w:uiPriority w:val="99"/>
    <w:semiHidden/>
    <w:unhideWhenUsed/>
    <w:rsid w:val="00954A1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4640">
      <w:bodyDiv w:val="1"/>
      <w:marLeft w:val="0"/>
      <w:marRight w:val="0"/>
      <w:marTop w:val="0"/>
      <w:marBottom w:val="0"/>
      <w:divBdr>
        <w:top w:val="none" w:sz="0" w:space="0" w:color="auto"/>
        <w:left w:val="none" w:sz="0" w:space="0" w:color="auto"/>
        <w:bottom w:val="none" w:sz="0" w:space="0" w:color="auto"/>
        <w:right w:val="none" w:sz="0" w:space="0" w:color="auto"/>
      </w:divBdr>
    </w:div>
    <w:div w:id="73289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萱野　明子</dc:creator>
  <cp:keywords/>
  <dc:description/>
  <cp:lastModifiedBy>前廣　悠希</cp:lastModifiedBy>
  <cp:revision>20</cp:revision>
  <cp:lastPrinted>2026-02-19T02:01:00Z</cp:lastPrinted>
  <dcterms:created xsi:type="dcterms:W3CDTF">2026-01-14T09:59:00Z</dcterms:created>
  <dcterms:modified xsi:type="dcterms:W3CDTF">2026-02-24T03:08:00Z</dcterms:modified>
</cp:coreProperties>
</file>