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76BC" w14:textId="4F387EC2" w:rsidR="00D61166" w:rsidRDefault="00D61166" w:rsidP="00E52089">
      <w:pPr>
        <w:snapToGrid w:val="0"/>
        <w:rPr>
          <w:rFonts w:ascii="メイリオ" w:eastAsia="メイリオ" w:hAnsi="メイリオ"/>
          <w:szCs w:val="21"/>
        </w:rPr>
      </w:pPr>
    </w:p>
    <w:p w14:paraId="3CABD41A" w14:textId="52FBE946" w:rsidR="002C41E2" w:rsidRPr="00E52089" w:rsidRDefault="00323509" w:rsidP="00E52089">
      <w:pPr>
        <w:snapToGrid w:val="0"/>
        <w:rPr>
          <w:rFonts w:ascii="メイリオ" w:eastAsia="メイリオ" w:hAnsi="メイリオ"/>
          <w:szCs w:val="21"/>
        </w:rPr>
      </w:pPr>
      <w:r w:rsidRPr="00E52089">
        <w:rPr>
          <w:rFonts w:ascii="メイリオ" w:eastAsia="メイリオ" w:hAnsi="メイリオ" w:hint="eastAsia"/>
          <w:szCs w:val="21"/>
        </w:rPr>
        <w:t>【</w:t>
      </w:r>
      <w:r w:rsidR="00E52089" w:rsidRPr="00E52089">
        <w:rPr>
          <w:rFonts w:ascii="メイリオ" w:eastAsia="メイリオ" w:hAnsi="メイリオ" w:hint="eastAsia"/>
          <w:szCs w:val="21"/>
        </w:rPr>
        <w:t>校内教育支援員</w:t>
      </w:r>
      <w:r w:rsidR="00C81A6C" w:rsidRPr="00E52089">
        <w:rPr>
          <w:rFonts w:ascii="メイリオ" w:eastAsia="メイリオ" w:hAnsi="メイリオ" w:hint="eastAsia"/>
          <w:szCs w:val="21"/>
        </w:rPr>
        <w:t>に係る</w:t>
      </w:r>
      <w:r w:rsidRPr="00E52089">
        <w:rPr>
          <w:rFonts w:ascii="メイリオ" w:eastAsia="メイリオ" w:hAnsi="メイリオ" w:hint="eastAsia"/>
          <w:szCs w:val="21"/>
        </w:rPr>
        <w:t>勤務</w:t>
      </w:r>
      <w:r w:rsidR="008A1316" w:rsidRPr="00E52089">
        <w:rPr>
          <w:rFonts w:ascii="メイリオ" w:eastAsia="メイリオ" w:hAnsi="メイリオ" w:hint="eastAsia"/>
          <w:szCs w:val="21"/>
        </w:rPr>
        <w:t>条件</w:t>
      </w:r>
      <w:r w:rsidRPr="00E52089">
        <w:rPr>
          <w:rFonts w:ascii="メイリオ" w:eastAsia="メイリオ" w:hAnsi="メイリオ" w:hint="eastAsia"/>
          <w:szCs w:val="21"/>
        </w:rPr>
        <w:t>等】</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505"/>
      </w:tblGrid>
      <w:tr w:rsidR="00DF34DE" w:rsidRPr="00E52089" w14:paraId="48CF1E9C" w14:textId="77777777" w:rsidTr="00D61166">
        <w:trPr>
          <w:jc w:val="center"/>
        </w:trPr>
        <w:tc>
          <w:tcPr>
            <w:tcW w:w="2122" w:type="dxa"/>
            <w:shd w:val="clear" w:color="auto" w:fill="auto"/>
            <w:vAlign w:val="center"/>
          </w:tcPr>
          <w:p w14:paraId="26F4C010" w14:textId="77777777" w:rsidR="00DF34DE" w:rsidRPr="00E52089" w:rsidRDefault="00DF34DE" w:rsidP="00E52089">
            <w:pPr>
              <w:snapToGrid w:val="0"/>
              <w:spacing w:line="180" w:lineRule="auto"/>
              <w:jc w:val="center"/>
              <w:rPr>
                <w:rFonts w:ascii="メイリオ" w:eastAsia="メイリオ" w:hAnsi="メイリオ"/>
                <w:szCs w:val="21"/>
              </w:rPr>
            </w:pPr>
            <w:r w:rsidRPr="00E52089">
              <w:rPr>
                <w:rFonts w:ascii="メイリオ" w:eastAsia="メイリオ" w:hAnsi="メイリオ" w:hint="eastAsia"/>
                <w:kern w:val="0"/>
                <w:szCs w:val="21"/>
              </w:rPr>
              <w:t>業務内容</w:t>
            </w:r>
          </w:p>
        </w:tc>
        <w:tc>
          <w:tcPr>
            <w:tcW w:w="8505" w:type="dxa"/>
            <w:shd w:val="clear" w:color="auto" w:fill="auto"/>
          </w:tcPr>
          <w:p w14:paraId="1678FEC1" w14:textId="77777777" w:rsidR="004C7C05" w:rsidRDefault="007D4073" w:rsidP="004C7C05">
            <w:pPr>
              <w:numPr>
                <w:ilvl w:val="0"/>
                <w:numId w:val="3"/>
              </w:numPr>
              <w:snapToGrid w:val="0"/>
              <w:spacing w:line="180" w:lineRule="auto"/>
              <w:rPr>
                <w:rFonts w:ascii="メイリオ" w:eastAsia="メイリオ" w:hAnsi="メイリオ"/>
                <w:szCs w:val="21"/>
              </w:rPr>
            </w:pPr>
            <w:r>
              <w:rPr>
                <w:rFonts w:ascii="メイリオ" w:eastAsia="メイリオ" w:hAnsi="メイリオ" w:hint="eastAsia"/>
                <w:szCs w:val="21"/>
              </w:rPr>
              <w:t>不登校等の</w:t>
            </w:r>
            <w:r w:rsidR="00463636">
              <w:rPr>
                <w:rFonts w:ascii="メイリオ" w:eastAsia="メイリオ" w:hAnsi="メイリオ" w:hint="eastAsia"/>
                <w:szCs w:val="21"/>
              </w:rPr>
              <w:t>児童生徒への学習</w:t>
            </w:r>
            <w:r w:rsidR="00A179E6" w:rsidRPr="00A179E6">
              <w:rPr>
                <w:rFonts w:ascii="メイリオ" w:eastAsia="メイリオ" w:hAnsi="メイリオ" w:hint="eastAsia"/>
                <w:szCs w:val="21"/>
              </w:rPr>
              <w:t>等の支援</w:t>
            </w:r>
          </w:p>
          <w:p w14:paraId="3AD1FCE4" w14:textId="77777777" w:rsidR="00A179E6" w:rsidRPr="004C7C05" w:rsidRDefault="00A179E6" w:rsidP="004C7C05">
            <w:pPr>
              <w:numPr>
                <w:ilvl w:val="0"/>
                <w:numId w:val="3"/>
              </w:numPr>
              <w:snapToGrid w:val="0"/>
              <w:spacing w:line="180" w:lineRule="auto"/>
              <w:rPr>
                <w:rFonts w:ascii="メイリオ" w:eastAsia="メイリオ" w:hAnsi="メイリオ"/>
                <w:szCs w:val="21"/>
              </w:rPr>
            </w:pPr>
            <w:r w:rsidRPr="004C7C05">
              <w:rPr>
                <w:rFonts w:ascii="メイリオ" w:eastAsia="メイリオ" w:hAnsi="メイリオ" w:hint="eastAsia"/>
                <w:szCs w:val="21"/>
              </w:rPr>
              <w:t>教職員、スクールカウンセラーやスクールソーシャルワーカー等専門家、市町村教育支援センター等関係諸機関との連携</w:t>
            </w:r>
          </w:p>
          <w:p w14:paraId="24DF9B4F" w14:textId="7B61E4C1" w:rsidR="00A179E6" w:rsidRPr="00A179E6" w:rsidRDefault="00A179E6" w:rsidP="00A179E6">
            <w:pPr>
              <w:numPr>
                <w:ilvl w:val="0"/>
                <w:numId w:val="3"/>
              </w:numPr>
              <w:snapToGrid w:val="0"/>
              <w:spacing w:line="180" w:lineRule="auto"/>
              <w:rPr>
                <w:rFonts w:ascii="メイリオ" w:eastAsia="メイリオ" w:hAnsi="メイリオ"/>
                <w:szCs w:val="21"/>
              </w:rPr>
            </w:pPr>
            <w:r w:rsidRPr="00A179E6">
              <w:rPr>
                <w:rFonts w:ascii="メイリオ" w:eastAsia="メイリオ" w:hAnsi="メイリオ" w:hint="eastAsia"/>
                <w:szCs w:val="21"/>
              </w:rPr>
              <w:t>府教育</w:t>
            </w:r>
            <w:r w:rsidR="0036705A">
              <w:rPr>
                <w:rFonts w:ascii="メイリオ" w:eastAsia="メイリオ" w:hAnsi="メイリオ" w:hint="eastAsia"/>
                <w:szCs w:val="21"/>
              </w:rPr>
              <w:t>委員会</w:t>
            </w:r>
            <w:r w:rsidRPr="00A179E6">
              <w:rPr>
                <w:rFonts w:ascii="メイリオ" w:eastAsia="メイリオ" w:hAnsi="メイリオ" w:hint="eastAsia"/>
                <w:szCs w:val="21"/>
              </w:rPr>
              <w:t>主催の研修会等への参加</w:t>
            </w:r>
          </w:p>
          <w:p w14:paraId="3155EF6E" w14:textId="77777777" w:rsidR="00DF34DE" w:rsidRPr="00E52089" w:rsidRDefault="00A179E6" w:rsidP="00A179E6">
            <w:pPr>
              <w:numPr>
                <w:ilvl w:val="0"/>
                <w:numId w:val="3"/>
              </w:numPr>
              <w:snapToGrid w:val="0"/>
              <w:spacing w:line="180" w:lineRule="auto"/>
              <w:rPr>
                <w:rFonts w:ascii="メイリオ" w:eastAsia="メイリオ" w:hAnsi="メイリオ"/>
                <w:szCs w:val="21"/>
              </w:rPr>
            </w:pPr>
            <w:r w:rsidRPr="00A179E6">
              <w:rPr>
                <w:rFonts w:ascii="メイリオ" w:eastAsia="メイリオ" w:hAnsi="メイリオ" w:hint="eastAsia"/>
                <w:szCs w:val="21"/>
              </w:rPr>
              <w:t>その他事業実施に当たり学校長が必要とする職務</w:t>
            </w:r>
          </w:p>
        </w:tc>
      </w:tr>
      <w:tr w:rsidR="00DF34DE" w:rsidRPr="00E52089" w14:paraId="16859408" w14:textId="77777777" w:rsidTr="00D61166">
        <w:trPr>
          <w:jc w:val="center"/>
        </w:trPr>
        <w:tc>
          <w:tcPr>
            <w:tcW w:w="2122" w:type="dxa"/>
            <w:shd w:val="clear" w:color="auto" w:fill="auto"/>
          </w:tcPr>
          <w:p w14:paraId="4CD623BB" w14:textId="77777777" w:rsidR="00DF34DE" w:rsidRPr="00E52089" w:rsidRDefault="00DF34DE" w:rsidP="00E52089">
            <w:pPr>
              <w:snapToGrid w:val="0"/>
              <w:spacing w:line="180" w:lineRule="auto"/>
              <w:jc w:val="center"/>
              <w:rPr>
                <w:rFonts w:ascii="メイリオ" w:eastAsia="メイリオ" w:hAnsi="メイリオ"/>
                <w:szCs w:val="21"/>
              </w:rPr>
            </w:pPr>
            <w:r w:rsidRPr="00E52089">
              <w:rPr>
                <w:rFonts w:ascii="メイリオ" w:eastAsia="メイリオ" w:hAnsi="メイリオ" w:hint="eastAsia"/>
                <w:kern w:val="0"/>
                <w:szCs w:val="21"/>
              </w:rPr>
              <w:t>条件付採用期間</w:t>
            </w:r>
          </w:p>
        </w:tc>
        <w:tc>
          <w:tcPr>
            <w:tcW w:w="8505" w:type="dxa"/>
            <w:shd w:val="clear" w:color="auto" w:fill="auto"/>
          </w:tcPr>
          <w:p w14:paraId="4E25ADB3" w14:textId="77777777" w:rsidR="00DF34DE" w:rsidRPr="00E52089" w:rsidRDefault="00DF34DE" w:rsidP="00E5208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条件付採用期間あり（</w:t>
            </w:r>
            <w:r w:rsidR="002D45C6">
              <w:rPr>
                <w:rFonts w:ascii="メイリオ" w:eastAsia="メイリオ" w:hAnsi="メイリオ" w:hint="eastAsia"/>
                <w:szCs w:val="21"/>
              </w:rPr>
              <w:t>原則</w:t>
            </w:r>
            <w:r w:rsidRPr="00E52089">
              <w:rPr>
                <w:rFonts w:ascii="メイリオ" w:eastAsia="メイリオ" w:hAnsi="メイリオ" w:hint="eastAsia"/>
                <w:szCs w:val="21"/>
              </w:rPr>
              <w:t>１月）</w:t>
            </w:r>
          </w:p>
        </w:tc>
      </w:tr>
      <w:tr w:rsidR="00DF34DE" w:rsidRPr="00E52089" w14:paraId="44AF7F42" w14:textId="77777777" w:rsidTr="00D61166">
        <w:trPr>
          <w:trHeight w:val="253"/>
          <w:jc w:val="center"/>
        </w:trPr>
        <w:tc>
          <w:tcPr>
            <w:tcW w:w="2122" w:type="dxa"/>
            <w:shd w:val="clear" w:color="auto" w:fill="auto"/>
          </w:tcPr>
          <w:p w14:paraId="1D8CAEE1" w14:textId="77777777" w:rsidR="00DF34DE" w:rsidRPr="00E52089" w:rsidRDefault="00DF34DE" w:rsidP="00E52089">
            <w:pPr>
              <w:snapToGrid w:val="0"/>
              <w:spacing w:line="180" w:lineRule="auto"/>
              <w:jc w:val="center"/>
              <w:rPr>
                <w:rFonts w:ascii="メイリオ" w:eastAsia="メイリオ" w:hAnsi="メイリオ"/>
                <w:szCs w:val="21"/>
              </w:rPr>
            </w:pPr>
            <w:r w:rsidRPr="00E52089">
              <w:rPr>
                <w:rFonts w:ascii="メイリオ" w:eastAsia="メイリオ" w:hAnsi="メイリオ" w:hint="eastAsia"/>
                <w:kern w:val="0"/>
                <w:szCs w:val="21"/>
              </w:rPr>
              <w:t>勤務場所</w:t>
            </w:r>
          </w:p>
        </w:tc>
        <w:tc>
          <w:tcPr>
            <w:tcW w:w="8505" w:type="dxa"/>
            <w:shd w:val="clear" w:color="auto" w:fill="auto"/>
          </w:tcPr>
          <w:p w14:paraId="391DBB84" w14:textId="7D8F804E" w:rsidR="00DF34DE" w:rsidRPr="00E52089" w:rsidRDefault="001305CB" w:rsidP="00262B46">
            <w:pPr>
              <w:snapToGrid w:val="0"/>
              <w:spacing w:line="180" w:lineRule="auto"/>
              <w:rPr>
                <w:rFonts w:ascii="メイリオ" w:eastAsia="メイリオ" w:hAnsi="メイリオ"/>
                <w:color w:val="FF0000"/>
                <w:szCs w:val="21"/>
              </w:rPr>
            </w:pPr>
            <w:r>
              <w:rPr>
                <w:rFonts w:ascii="メイリオ" w:eastAsia="メイリオ" w:hAnsi="メイリオ" w:hint="eastAsia"/>
                <w:szCs w:val="21"/>
              </w:rPr>
              <w:t>大阪府内（</w:t>
            </w:r>
            <w:r w:rsidR="00D555C4">
              <w:rPr>
                <w:rFonts w:ascii="メイリオ" w:eastAsia="メイリオ" w:hAnsi="メイリオ" w:hint="eastAsia"/>
                <w:szCs w:val="21"/>
              </w:rPr>
              <w:t>三島</w:t>
            </w:r>
            <w:r>
              <w:rPr>
                <w:rFonts w:ascii="メイリオ" w:eastAsia="メイリオ" w:hAnsi="メイリオ" w:hint="eastAsia"/>
                <w:szCs w:val="21"/>
              </w:rPr>
              <w:t>地区）</w:t>
            </w:r>
            <w:r w:rsidR="00116DDA" w:rsidRPr="00E52089">
              <w:rPr>
                <w:rFonts w:ascii="メイリオ" w:eastAsia="メイリオ" w:hAnsi="メイリオ" w:hint="eastAsia"/>
                <w:szCs w:val="21"/>
              </w:rPr>
              <w:t>の市町村</w:t>
            </w:r>
            <w:r w:rsidR="00DC0C44" w:rsidRPr="00E52089">
              <w:rPr>
                <w:rFonts w:ascii="メイリオ" w:eastAsia="メイリオ" w:hAnsi="メイリオ" w:hint="eastAsia"/>
                <w:szCs w:val="21"/>
              </w:rPr>
              <w:t>立小</w:t>
            </w:r>
            <w:r w:rsidR="00F65136">
              <w:rPr>
                <w:rFonts w:ascii="メイリオ" w:eastAsia="メイリオ" w:hAnsi="メイリオ" w:hint="eastAsia"/>
                <w:szCs w:val="21"/>
              </w:rPr>
              <w:t>中</w:t>
            </w:r>
            <w:r w:rsidR="00DC0C44" w:rsidRPr="00E52089">
              <w:rPr>
                <w:rFonts w:ascii="メイリオ" w:eastAsia="メイリオ" w:hAnsi="メイリオ" w:hint="eastAsia"/>
                <w:szCs w:val="21"/>
              </w:rPr>
              <w:t>学校及び義務教育学校</w:t>
            </w:r>
          </w:p>
        </w:tc>
      </w:tr>
      <w:tr w:rsidR="00DF34DE" w:rsidRPr="00E52089" w14:paraId="2E49581E" w14:textId="77777777" w:rsidTr="00D61166">
        <w:trPr>
          <w:jc w:val="center"/>
        </w:trPr>
        <w:tc>
          <w:tcPr>
            <w:tcW w:w="2122" w:type="dxa"/>
            <w:shd w:val="clear" w:color="auto" w:fill="auto"/>
          </w:tcPr>
          <w:p w14:paraId="1BB1EBAF" w14:textId="77777777" w:rsidR="00DF34DE" w:rsidRPr="00E52089" w:rsidRDefault="00DF34DE" w:rsidP="00E52089">
            <w:pPr>
              <w:snapToGrid w:val="0"/>
              <w:spacing w:line="180" w:lineRule="auto"/>
              <w:jc w:val="center"/>
              <w:rPr>
                <w:rFonts w:ascii="メイリオ" w:eastAsia="メイリオ" w:hAnsi="メイリオ"/>
                <w:szCs w:val="21"/>
              </w:rPr>
            </w:pPr>
            <w:r w:rsidRPr="00E52089">
              <w:rPr>
                <w:rFonts w:ascii="メイリオ" w:eastAsia="メイリオ" w:hAnsi="メイリオ" w:hint="eastAsia"/>
                <w:kern w:val="0"/>
                <w:szCs w:val="21"/>
              </w:rPr>
              <w:t>任用期間</w:t>
            </w:r>
          </w:p>
        </w:tc>
        <w:tc>
          <w:tcPr>
            <w:tcW w:w="8505" w:type="dxa"/>
            <w:shd w:val="clear" w:color="auto" w:fill="auto"/>
          </w:tcPr>
          <w:p w14:paraId="13AB50D9" w14:textId="1EE8E8D1" w:rsidR="00DF34DE" w:rsidRPr="00E52089" w:rsidRDefault="00DF34DE" w:rsidP="006D70B6">
            <w:pPr>
              <w:snapToGrid w:val="0"/>
              <w:spacing w:line="180" w:lineRule="auto"/>
              <w:rPr>
                <w:rFonts w:ascii="メイリオ" w:eastAsia="メイリオ" w:hAnsi="メイリオ"/>
                <w:szCs w:val="21"/>
              </w:rPr>
            </w:pPr>
            <w:r w:rsidRPr="00E52089">
              <w:rPr>
                <w:rFonts w:ascii="メイリオ" w:eastAsia="メイリオ" w:hAnsi="メイリオ" w:hint="eastAsia"/>
                <w:szCs w:val="21"/>
              </w:rPr>
              <w:t>採用された日（令和</w:t>
            </w:r>
            <w:r w:rsidR="00FC209A">
              <w:rPr>
                <w:rFonts w:ascii="メイリオ" w:eastAsia="メイリオ" w:hAnsi="メイリオ" w:hint="eastAsia"/>
                <w:szCs w:val="21"/>
              </w:rPr>
              <w:t>７</w:t>
            </w:r>
            <w:r w:rsidRPr="00E52089">
              <w:rPr>
                <w:rFonts w:ascii="メイリオ" w:eastAsia="メイリオ" w:hAnsi="メイリオ" w:hint="eastAsia"/>
                <w:szCs w:val="21"/>
              </w:rPr>
              <w:t>年</w:t>
            </w:r>
            <w:r w:rsidR="006D70B6">
              <w:rPr>
                <w:rFonts w:ascii="メイリオ" w:eastAsia="メイリオ" w:hAnsi="メイリオ" w:hint="eastAsia"/>
                <w:szCs w:val="21"/>
              </w:rPr>
              <w:t>４</w:t>
            </w:r>
            <w:r w:rsidRPr="00E52089">
              <w:rPr>
                <w:rFonts w:ascii="メイリオ" w:eastAsia="メイリオ" w:hAnsi="メイリオ" w:hint="eastAsia"/>
                <w:szCs w:val="21"/>
              </w:rPr>
              <w:t>月</w:t>
            </w:r>
            <w:r w:rsidR="00C81A6C" w:rsidRPr="00E52089">
              <w:rPr>
                <w:rFonts w:ascii="メイリオ" w:eastAsia="メイリオ" w:hAnsi="メイリオ" w:hint="eastAsia"/>
                <w:szCs w:val="21"/>
              </w:rPr>
              <w:t>１</w:t>
            </w:r>
            <w:r w:rsidRPr="00E52089">
              <w:rPr>
                <w:rFonts w:ascii="メイリオ" w:eastAsia="メイリオ" w:hAnsi="メイリオ" w:hint="eastAsia"/>
                <w:szCs w:val="21"/>
              </w:rPr>
              <w:t>日以降）から令和</w:t>
            </w:r>
            <w:r w:rsidR="00FC209A">
              <w:rPr>
                <w:rFonts w:ascii="メイリオ" w:eastAsia="メイリオ" w:hAnsi="メイリオ" w:hint="eastAsia"/>
                <w:szCs w:val="21"/>
              </w:rPr>
              <w:t>８</w:t>
            </w:r>
            <w:r w:rsidRPr="00E52089">
              <w:rPr>
                <w:rFonts w:ascii="メイリオ" w:eastAsia="メイリオ" w:hAnsi="メイリオ" w:hint="eastAsia"/>
                <w:szCs w:val="21"/>
              </w:rPr>
              <w:t>年</w:t>
            </w:r>
            <w:r w:rsidR="00C81A6C" w:rsidRPr="00E52089">
              <w:rPr>
                <w:rFonts w:ascii="メイリオ" w:eastAsia="メイリオ" w:hAnsi="メイリオ" w:hint="eastAsia"/>
                <w:szCs w:val="21"/>
              </w:rPr>
              <w:t>３</w:t>
            </w:r>
            <w:r w:rsidRPr="00E52089">
              <w:rPr>
                <w:rFonts w:ascii="メイリオ" w:eastAsia="メイリオ" w:hAnsi="メイリオ" w:hint="eastAsia"/>
                <w:szCs w:val="21"/>
              </w:rPr>
              <w:t>月</w:t>
            </w:r>
            <w:r w:rsidR="00C81A6C" w:rsidRPr="00E52089">
              <w:rPr>
                <w:rFonts w:ascii="メイリオ" w:eastAsia="メイリオ" w:hAnsi="メイリオ" w:hint="eastAsia"/>
                <w:szCs w:val="21"/>
              </w:rPr>
              <w:t>31</w:t>
            </w:r>
            <w:r w:rsidRPr="00E52089">
              <w:rPr>
                <w:rFonts w:ascii="メイリオ" w:eastAsia="メイリオ" w:hAnsi="メイリオ" w:hint="eastAsia"/>
                <w:szCs w:val="21"/>
              </w:rPr>
              <w:t>日</w:t>
            </w:r>
            <w:r w:rsidR="00DF36F5">
              <w:rPr>
                <w:rFonts w:ascii="メイリオ" w:eastAsia="メイリオ" w:hAnsi="メイリオ" w:hint="eastAsia"/>
                <w:szCs w:val="21"/>
              </w:rPr>
              <w:t>まで</w:t>
            </w:r>
          </w:p>
        </w:tc>
      </w:tr>
      <w:tr w:rsidR="00DF34DE" w:rsidRPr="00E52089" w14:paraId="127472B1" w14:textId="77777777" w:rsidTr="00D61166">
        <w:trPr>
          <w:trHeight w:val="720"/>
          <w:jc w:val="center"/>
        </w:trPr>
        <w:tc>
          <w:tcPr>
            <w:tcW w:w="2122" w:type="dxa"/>
            <w:shd w:val="clear" w:color="auto" w:fill="auto"/>
            <w:vAlign w:val="center"/>
          </w:tcPr>
          <w:p w14:paraId="4EC65515" w14:textId="77777777" w:rsidR="00DF34DE" w:rsidRPr="00E52089" w:rsidRDefault="00DF34DE" w:rsidP="00E52089">
            <w:pPr>
              <w:snapToGrid w:val="0"/>
              <w:spacing w:line="180" w:lineRule="auto"/>
              <w:jc w:val="center"/>
              <w:rPr>
                <w:rFonts w:ascii="メイリオ" w:eastAsia="メイリオ" w:hAnsi="メイリオ"/>
                <w:color w:val="000000"/>
                <w:szCs w:val="21"/>
              </w:rPr>
            </w:pPr>
            <w:r w:rsidRPr="00E52089">
              <w:rPr>
                <w:rFonts w:ascii="メイリオ" w:eastAsia="メイリオ" w:hAnsi="メイリオ" w:hint="eastAsia"/>
                <w:color w:val="000000"/>
                <w:kern w:val="0"/>
                <w:szCs w:val="21"/>
              </w:rPr>
              <w:t>報酬等</w:t>
            </w:r>
          </w:p>
        </w:tc>
        <w:tc>
          <w:tcPr>
            <w:tcW w:w="8505" w:type="dxa"/>
            <w:shd w:val="clear" w:color="auto" w:fill="auto"/>
          </w:tcPr>
          <w:p w14:paraId="29BAECD5" w14:textId="77777777" w:rsidR="00913132" w:rsidRPr="00E52089" w:rsidRDefault="00DF34DE" w:rsidP="00E52089">
            <w:pPr>
              <w:snapToGrid w:val="0"/>
              <w:spacing w:line="180" w:lineRule="auto"/>
              <w:ind w:left="210" w:hangingChars="100" w:hanging="210"/>
              <w:rPr>
                <w:rFonts w:ascii="メイリオ" w:eastAsia="メイリオ" w:hAnsi="メイリオ"/>
                <w:color w:val="000000"/>
                <w:szCs w:val="21"/>
              </w:rPr>
            </w:pPr>
            <w:r w:rsidRPr="00E52089">
              <w:rPr>
                <w:rFonts w:ascii="メイリオ" w:eastAsia="メイリオ" w:hAnsi="メイリオ" w:hint="eastAsia"/>
                <w:color w:val="000000"/>
                <w:szCs w:val="21"/>
              </w:rPr>
              <w:t>〇報酬額及び交通費を支給。</w:t>
            </w:r>
          </w:p>
          <w:p w14:paraId="031C77EE" w14:textId="706EC08B" w:rsidR="00DF34DE" w:rsidRPr="00E52089" w:rsidRDefault="00DF34DE" w:rsidP="00E52089">
            <w:pPr>
              <w:snapToGrid w:val="0"/>
              <w:spacing w:line="180" w:lineRule="auto"/>
              <w:rPr>
                <w:rFonts w:ascii="メイリオ" w:eastAsia="メイリオ" w:hAnsi="メイリオ"/>
                <w:color w:val="000000"/>
                <w:szCs w:val="21"/>
              </w:rPr>
            </w:pPr>
            <w:r w:rsidRPr="00E52089">
              <w:rPr>
                <w:rFonts w:ascii="メイリオ" w:eastAsia="メイリオ" w:hAnsi="メイリオ" w:hint="eastAsia"/>
                <w:color w:val="000000"/>
                <w:szCs w:val="21"/>
              </w:rPr>
              <w:t>〇報酬額 ：1時間につき</w:t>
            </w:r>
            <w:r w:rsidR="00FC209A">
              <w:rPr>
                <w:rFonts w:ascii="メイリオ" w:eastAsia="メイリオ" w:hAnsi="メイリオ" w:hint="eastAsia"/>
                <w:color w:val="000000"/>
                <w:szCs w:val="21"/>
              </w:rPr>
              <w:t>1,600</w:t>
            </w:r>
            <w:r w:rsidR="007F061B" w:rsidRPr="00E52089">
              <w:rPr>
                <w:rFonts w:ascii="メイリオ" w:eastAsia="メイリオ" w:hAnsi="メイリオ" w:hint="eastAsia"/>
                <w:color w:val="000000"/>
                <w:szCs w:val="21"/>
              </w:rPr>
              <w:t>円</w:t>
            </w:r>
          </w:p>
          <w:p w14:paraId="7631A30D" w14:textId="77777777" w:rsidR="00DF34DE" w:rsidRPr="00E52089" w:rsidRDefault="00DF34DE" w:rsidP="00E52089">
            <w:pPr>
              <w:snapToGrid w:val="0"/>
              <w:spacing w:line="180" w:lineRule="auto"/>
              <w:ind w:left="1050" w:hangingChars="500" w:hanging="1050"/>
              <w:rPr>
                <w:rFonts w:ascii="メイリオ" w:eastAsia="メイリオ" w:hAnsi="メイリオ"/>
                <w:color w:val="000000"/>
                <w:szCs w:val="21"/>
              </w:rPr>
            </w:pPr>
            <w:r w:rsidRPr="00E52089">
              <w:rPr>
                <w:rFonts w:ascii="メイリオ" w:eastAsia="メイリオ" w:hAnsi="メイリオ" w:hint="eastAsia"/>
                <w:color w:val="000000"/>
                <w:szCs w:val="21"/>
              </w:rPr>
              <w:t>〇交通費 : 通勤の事実の確認及び交通費の決定は、届出に基づき行います。</w:t>
            </w:r>
          </w:p>
          <w:p w14:paraId="69490F67" w14:textId="6838690C" w:rsidR="00DF34DE" w:rsidRPr="00E52089" w:rsidRDefault="00DF34DE" w:rsidP="00E52089">
            <w:pPr>
              <w:snapToGrid w:val="0"/>
              <w:spacing w:line="180" w:lineRule="auto"/>
              <w:rPr>
                <w:rFonts w:ascii="メイリオ" w:eastAsia="メイリオ" w:hAnsi="メイリオ"/>
                <w:color w:val="000000"/>
                <w:szCs w:val="21"/>
              </w:rPr>
            </w:pPr>
            <w:r w:rsidRPr="00E52089">
              <w:rPr>
                <w:rFonts w:ascii="メイリオ" w:eastAsia="メイリオ" w:hAnsi="メイリオ" w:hint="eastAsia"/>
                <w:color w:val="000000"/>
                <w:szCs w:val="21"/>
              </w:rPr>
              <w:t>〇昇給、退職手当 : なし</w:t>
            </w:r>
          </w:p>
          <w:p w14:paraId="32E0BF8E" w14:textId="1E2A8238" w:rsidR="006D70B6" w:rsidRDefault="00DF34DE" w:rsidP="00DF36F5">
            <w:pPr>
              <w:snapToGrid w:val="0"/>
              <w:spacing w:line="180" w:lineRule="auto"/>
              <w:ind w:left="2415" w:hangingChars="1150" w:hanging="2415"/>
              <w:rPr>
                <w:rFonts w:ascii="メイリオ" w:eastAsia="メイリオ" w:hAnsi="メイリオ"/>
                <w:color w:val="000000"/>
                <w:szCs w:val="21"/>
              </w:rPr>
            </w:pPr>
            <w:r w:rsidRPr="00E52089">
              <w:rPr>
                <w:rFonts w:ascii="メイリオ" w:eastAsia="メイリオ" w:hAnsi="メイリオ" w:hint="eastAsia"/>
                <w:color w:val="000000"/>
                <w:szCs w:val="21"/>
              </w:rPr>
              <w:t>〇期末手当</w:t>
            </w:r>
            <w:r w:rsidR="00DF36F5">
              <w:rPr>
                <w:rFonts w:ascii="メイリオ" w:eastAsia="メイリオ" w:hAnsi="メイリオ" w:hint="eastAsia"/>
                <w:color w:val="000000"/>
                <w:szCs w:val="21"/>
              </w:rPr>
              <w:t>・勤勉手当</w:t>
            </w:r>
            <w:r w:rsidRPr="00E52089">
              <w:rPr>
                <w:rFonts w:ascii="メイリオ" w:eastAsia="メイリオ" w:hAnsi="メイリオ" w:hint="eastAsia"/>
                <w:color w:val="000000"/>
                <w:szCs w:val="21"/>
              </w:rPr>
              <w:t xml:space="preserve"> : </w:t>
            </w:r>
            <w:r w:rsidR="006D70B6" w:rsidRPr="006D70B6">
              <w:rPr>
                <w:rFonts w:ascii="メイリオ" w:eastAsia="メイリオ" w:hAnsi="メイリオ" w:hint="eastAsia"/>
                <w:color w:val="000000"/>
                <w:szCs w:val="21"/>
              </w:rPr>
              <w:t>あり（ただし、任用期間が6月以上かつ勤務時間が、週あたり15時間30分以上の者（※）に限る。）</w:t>
            </w:r>
          </w:p>
          <w:p w14:paraId="73217BF5" w14:textId="77777777" w:rsidR="006D70B6" w:rsidRPr="006D70B6" w:rsidRDefault="006D70B6" w:rsidP="006D70B6">
            <w:pPr>
              <w:snapToGrid w:val="0"/>
              <w:spacing w:line="180" w:lineRule="auto"/>
              <w:ind w:left="1365" w:hangingChars="650" w:hanging="1365"/>
              <w:rPr>
                <w:rFonts w:ascii="メイリオ" w:eastAsia="メイリオ" w:hAnsi="メイリオ"/>
                <w:color w:val="000000"/>
                <w:szCs w:val="21"/>
              </w:rPr>
            </w:pPr>
            <w:r w:rsidRPr="006D70B6">
              <w:rPr>
                <w:rFonts w:ascii="メイリオ" w:eastAsia="メイリオ" w:hAnsi="メイリオ" w:hint="eastAsia"/>
                <w:color w:val="000000"/>
                <w:szCs w:val="21"/>
              </w:rPr>
              <w:t>※「勤務時間が週あたり15時間30分以上の者」とは、次のいずれかの者のことをいう。</w:t>
            </w:r>
          </w:p>
          <w:p w14:paraId="669D49E2" w14:textId="77777777" w:rsidR="006D70B6" w:rsidRPr="006D70B6" w:rsidRDefault="006D70B6" w:rsidP="006D70B6">
            <w:pPr>
              <w:snapToGrid w:val="0"/>
              <w:spacing w:line="180" w:lineRule="auto"/>
              <w:ind w:left="1365" w:hangingChars="650" w:hanging="1365"/>
              <w:rPr>
                <w:rFonts w:ascii="メイリオ" w:eastAsia="メイリオ" w:hAnsi="メイリオ"/>
                <w:color w:val="000000"/>
                <w:szCs w:val="21"/>
              </w:rPr>
            </w:pPr>
            <w:r w:rsidRPr="006D70B6">
              <w:rPr>
                <w:rFonts w:ascii="メイリオ" w:eastAsia="メイリオ" w:hAnsi="メイリオ" w:hint="eastAsia"/>
                <w:color w:val="000000"/>
                <w:szCs w:val="21"/>
              </w:rPr>
              <w:t xml:space="preserve">　①任用期間全期間を平均した週あたりの勤務時間が15時間30分以上の者</w:t>
            </w:r>
          </w:p>
          <w:p w14:paraId="3B2841E3" w14:textId="77777777" w:rsidR="00DF34DE" w:rsidRPr="00E52089" w:rsidRDefault="006D70B6" w:rsidP="006D70B6">
            <w:pPr>
              <w:snapToGrid w:val="0"/>
              <w:spacing w:line="180" w:lineRule="auto"/>
              <w:ind w:left="355" w:hangingChars="169" w:hanging="355"/>
              <w:rPr>
                <w:rFonts w:ascii="メイリオ" w:eastAsia="メイリオ" w:hAnsi="メイリオ"/>
                <w:color w:val="000000"/>
                <w:szCs w:val="21"/>
              </w:rPr>
            </w:pPr>
            <w:r w:rsidRPr="006D70B6">
              <w:rPr>
                <w:rFonts w:ascii="メイリオ" w:eastAsia="メイリオ" w:hAnsi="メイリオ" w:hint="eastAsia"/>
                <w:color w:val="000000"/>
                <w:szCs w:val="21"/>
              </w:rPr>
              <w:t xml:space="preserve">　②任用期間において、月ごとに平均した週当たりの勤務時間が15時間30分以上である月が６月以上の者</w:t>
            </w:r>
          </w:p>
        </w:tc>
      </w:tr>
      <w:tr w:rsidR="00BB4B29" w:rsidRPr="00E52089" w14:paraId="00CA8CCF" w14:textId="77777777" w:rsidTr="00D61166">
        <w:trPr>
          <w:trHeight w:val="720"/>
          <w:jc w:val="center"/>
        </w:trPr>
        <w:tc>
          <w:tcPr>
            <w:tcW w:w="2122" w:type="dxa"/>
            <w:shd w:val="clear" w:color="auto" w:fill="auto"/>
            <w:vAlign w:val="center"/>
          </w:tcPr>
          <w:p w14:paraId="18609FE2" w14:textId="77777777" w:rsidR="00BB4B29" w:rsidRPr="00E52089" w:rsidRDefault="00BB4B29" w:rsidP="00BB4B29">
            <w:pPr>
              <w:snapToGrid w:val="0"/>
              <w:spacing w:line="180" w:lineRule="auto"/>
              <w:jc w:val="center"/>
              <w:rPr>
                <w:rFonts w:ascii="メイリオ" w:eastAsia="メイリオ" w:hAnsi="メイリオ"/>
                <w:szCs w:val="21"/>
              </w:rPr>
            </w:pPr>
            <w:r w:rsidRPr="00E52089">
              <w:rPr>
                <w:rFonts w:ascii="メイリオ" w:eastAsia="メイリオ" w:hAnsi="メイリオ" w:hint="eastAsia"/>
                <w:kern w:val="0"/>
                <w:szCs w:val="21"/>
              </w:rPr>
              <w:t>報酬支払方法</w:t>
            </w:r>
          </w:p>
        </w:tc>
        <w:tc>
          <w:tcPr>
            <w:tcW w:w="8505" w:type="dxa"/>
            <w:shd w:val="clear" w:color="auto" w:fill="auto"/>
            <w:vAlign w:val="center"/>
          </w:tcPr>
          <w:p w14:paraId="4DE261B0"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月の１日からその月の末日までの間における勤務時間の実績により計算した額が、翌月の10日（その日が</w:t>
            </w:r>
            <w:r>
              <w:rPr>
                <w:rFonts w:ascii="メイリオ" w:eastAsia="メイリオ" w:hAnsi="メイリオ" w:hint="eastAsia"/>
                <w:szCs w:val="21"/>
              </w:rPr>
              <w:t>週休日・休日</w:t>
            </w:r>
            <w:r w:rsidRPr="00E52089">
              <w:rPr>
                <w:rFonts w:ascii="メイリオ" w:eastAsia="メイリオ" w:hAnsi="メイリオ" w:hint="eastAsia"/>
                <w:szCs w:val="21"/>
              </w:rPr>
              <w:t>に当たるときはその直前の</w:t>
            </w:r>
            <w:r>
              <w:rPr>
                <w:rFonts w:ascii="メイリオ" w:eastAsia="メイリオ" w:hAnsi="メイリオ" w:hint="eastAsia"/>
                <w:szCs w:val="21"/>
              </w:rPr>
              <w:t>金融機関</w:t>
            </w:r>
            <w:r w:rsidRPr="00E52089">
              <w:rPr>
                <w:rFonts w:ascii="メイリオ" w:eastAsia="メイリオ" w:hAnsi="メイリオ" w:hint="eastAsia"/>
                <w:szCs w:val="21"/>
              </w:rPr>
              <w:t>営業日）に支給。</w:t>
            </w:r>
          </w:p>
        </w:tc>
      </w:tr>
      <w:tr w:rsidR="00BB4B29" w:rsidRPr="00E52089" w14:paraId="62868E84" w14:textId="77777777" w:rsidTr="00D61166">
        <w:trPr>
          <w:trHeight w:val="410"/>
          <w:jc w:val="center"/>
        </w:trPr>
        <w:tc>
          <w:tcPr>
            <w:tcW w:w="2122" w:type="dxa"/>
            <w:shd w:val="clear" w:color="auto" w:fill="auto"/>
            <w:vAlign w:val="center"/>
          </w:tcPr>
          <w:p w14:paraId="75889BF1" w14:textId="77777777" w:rsidR="00BB4B29" w:rsidRPr="00E52089" w:rsidRDefault="00BB4B29" w:rsidP="00BB4B29">
            <w:pPr>
              <w:snapToGrid w:val="0"/>
              <w:spacing w:line="180" w:lineRule="auto"/>
              <w:jc w:val="center"/>
              <w:rPr>
                <w:rFonts w:ascii="メイリオ" w:eastAsia="メイリオ" w:hAnsi="メイリオ"/>
                <w:color w:val="000000"/>
                <w:kern w:val="0"/>
                <w:szCs w:val="21"/>
              </w:rPr>
            </w:pPr>
            <w:r w:rsidRPr="00E52089">
              <w:rPr>
                <w:rFonts w:ascii="メイリオ" w:eastAsia="メイリオ" w:hAnsi="メイリオ" w:hint="eastAsia"/>
                <w:color w:val="000000"/>
                <w:kern w:val="0"/>
                <w:szCs w:val="21"/>
              </w:rPr>
              <w:t>勤務時間及び</w:t>
            </w:r>
          </w:p>
          <w:p w14:paraId="14D355FB" w14:textId="77777777" w:rsidR="00BB4B29" w:rsidRPr="00E52089" w:rsidRDefault="00BB4B29" w:rsidP="00BB4B29">
            <w:pPr>
              <w:snapToGrid w:val="0"/>
              <w:spacing w:line="180" w:lineRule="auto"/>
              <w:jc w:val="center"/>
              <w:rPr>
                <w:rFonts w:ascii="メイリオ" w:eastAsia="メイリオ" w:hAnsi="メイリオ"/>
                <w:color w:val="000000"/>
                <w:kern w:val="0"/>
                <w:szCs w:val="21"/>
              </w:rPr>
            </w:pPr>
            <w:r w:rsidRPr="00E52089">
              <w:rPr>
                <w:rFonts w:ascii="メイリオ" w:eastAsia="メイリオ" w:hAnsi="メイリオ" w:hint="eastAsia"/>
                <w:color w:val="000000"/>
                <w:kern w:val="0"/>
                <w:szCs w:val="21"/>
              </w:rPr>
              <w:t>休憩時間</w:t>
            </w:r>
          </w:p>
        </w:tc>
        <w:tc>
          <w:tcPr>
            <w:tcW w:w="8505" w:type="dxa"/>
            <w:shd w:val="clear" w:color="auto" w:fill="auto"/>
          </w:tcPr>
          <w:p w14:paraId="0A962CB8" w14:textId="21BCC003" w:rsidR="00BB4B29" w:rsidRDefault="00BB4B29" w:rsidP="00BB4B29">
            <w:pPr>
              <w:snapToGrid w:val="0"/>
              <w:spacing w:line="180" w:lineRule="auto"/>
              <w:rPr>
                <w:rFonts w:ascii="メイリオ" w:eastAsia="メイリオ" w:hAnsi="メイリオ"/>
                <w:color w:val="000000"/>
                <w:szCs w:val="21"/>
              </w:rPr>
            </w:pPr>
            <w:r>
              <w:rPr>
                <w:rFonts w:ascii="メイリオ" w:eastAsia="メイリオ" w:hAnsi="メイリオ" w:hint="eastAsia"/>
                <w:color w:val="000000"/>
                <w:szCs w:val="21"/>
              </w:rPr>
              <w:t>休憩時間を除き、１日につき6時間以内とし、１週間につき</w:t>
            </w:r>
            <w:r w:rsidR="00FC209A">
              <w:rPr>
                <w:rFonts w:ascii="メイリオ" w:eastAsia="メイリオ" w:hAnsi="メイリオ" w:hint="eastAsia"/>
                <w:color w:val="000000"/>
                <w:szCs w:val="21"/>
              </w:rPr>
              <w:t>17</w:t>
            </w:r>
            <w:r>
              <w:rPr>
                <w:rFonts w:ascii="メイリオ" w:eastAsia="メイリオ" w:hAnsi="メイリオ" w:hint="eastAsia"/>
                <w:color w:val="000000"/>
                <w:szCs w:val="21"/>
              </w:rPr>
              <w:t>時間を超えない範囲。</w:t>
            </w:r>
          </w:p>
          <w:p w14:paraId="3E3E3A9A" w14:textId="77777777" w:rsidR="00BB4B29" w:rsidRPr="00E52089" w:rsidRDefault="00BB4B29" w:rsidP="00BB4B29">
            <w:pPr>
              <w:snapToGrid w:val="0"/>
              <w:spacing w:line="180" w:lineRule="auto"/>
              <w:rPr>
                <w:rFonts w:ascii="メイリオ" w:eastAsia="メイリオ" w:hAnsi="メイリオ"/>
                <w:color w:val="000000"/>
                <w:szCs w:val="21"/>
              </w:rPr>
            </w:pPr>
            <w:r w:rsidRPr="00E52089">
              <w:rPr>
                <w:rFonts w:ascii="メイリオ" w:eastAsia="メイリオ" w:hAnsi="メイリオ" w:hint="eastAsia"/>
                <w:color w:val="000000"/>
                <w:szCs w:val="21"/>
              </w:rPr>
              <w:t>時間外勤務　なし</w:t>
            </w:r>
          </w:p>
          <w:p w14:paraId="745B02C7" w14:textId="77777777" w:rsidR="00BB4B29" w:rsidRPr="00E52089" w:rsidRDefault="00BB4B29" w:rsidP="00BB4B29">
            <w:pPr>
              <w:snapToGrid w:val="0"/>
              <w:spacing w:line="180" w:lineRule="auto"/>
              <w:rPr>
                <w:rFonts w:ascii="メイリオ" w:eastAsia="メイリオ" w:hAnsi="メイリオ"/>
                <w:color w:val="000000"/>
                <w:szCs w:val="21"/>
              </w:rPr>
            </w:pPr>
            <w:r w:rsidRPr="00E52089">
              <w:rPr>
                <w:rFonts w:ascii="メイリオ" w:eastAsia="メイリオ" w:hAnsi="メイリオ" w:hint="eastAsia"/>
                <w:color w:val="000000"/>
                <w:szCs w:val="21"/>
              </w:rPr>
              <w:t>勤務の時間帯は、勤務先の市</w:t>
            </w:r>
            <w:r>
              <w:rPr>
                <w:rFonts w:ascii="メイリオ" w:eastAsia="メイリオ" w:hAnsi="メイリオ" w:hint="eastAsia"/>
                <w:color w:val="000000"/>
                <w:szCs w:val="21"/>
              </w:rPr>
              <w:t>町村</w:t>
            </w:r>
            <w:r w:rsidRPr="00E52089">
              <w:rPr>
                <w:rFonts w:ascii="メイリオ" w:eastAsia="メイリオ" w:hAnsi="メイリオ" w:hint="eastAsia"/>
                <w:color w:val="000000"/>
                <w:szCs w:val="21"/>
              </w:rPr>
              <w:t>教育委員会等との協議により決定</w:t>
            </w:r>
          </w:p>
        </w:tc>
      </w:tr>
      <w:tr w:rsidR="00BB4B29" w:rsidRPr="00E52089" w14:paraId="56D77B56" w14:textId="77777777" w:rsidTr="00D61166">
        <w:trPr>
          <w:trHeight w:val="321"/>
          <w:jc w:val="center"/>
        </w:trPr>
        <w:tc>
          <w:tcPr>
            <w:tcW w:w="2122" w:type="dxa"/>
            <w:shd w:val="clear" w:color="auto" w:fill="auto"/>
          </w:tcPr>
          <w:p w14:paraId="5F165277" w14:textId="77777777" w:rsidR="00BB4B29" w:rsidRPr="00E52089" w:rsidRDefault="00BB4B29" w:rsidP="00BB4B29">
            <w:pPr>
              <w:snapToGrid w:val="0"/>
              <w:spacing w:line="180" w:lineRule="auto"/>
              <w:jc w:val="center"/>
              <w:rPr>
                <w:rFonts w:ascii="メイリオ" w:eastAsia="メイリオ" w:hAnsi="メイリオ"/>
                <w:color w:val="000000"/>
                <w:szCs w:val="21"/>
              </w:rPr>
            </w:pPr>
            <w:r w:rsidRPr="00E52089">
              <w:rPr>
                <w:rFonts w:ascii="メイリオ" w:eastAsia="メイリオ" w:hAnsi="メイリオ" w:hint="eastAsia"/>
                <w:color w:val="000000"/>
                <w:kern w:val="0"/>
                <w:szCs w:val="21"/>
              </w:rPr>
              <w:t>勤務回数</w:t>
            </w:r>
          </w:p>
        </w:tc>
        <w:tc>
          <w:tcPr>
            <w:tcW w:w="8505" w:type="dxa"/>
            <w:shd w:val="clear" w:color="auto" w:fill="auto"/>
          </w:tcPr>
          <w:p w14:paraId="76668A60" w14:textId="6CC4ABBB" w:rsidR="00BB4B29" w:rsidRPr="00E52089" w:rsidRDefault="00BB4B29" w:rsidP="00F8120E">
            <w:pPr>
              <w:snapToGrid w:val="0"/>
              <w:spacing w:line="180" w:lineRule="auto"/>
              <w:rPr>
                <w:rFonts w:ascii="メイリオ" w:eastAsia="メイリオ" w:hAnsi="メイリオ"/>
                <w:color w:val="000000"/>
                <w:szCs w:val="21"/>
              </w:rPr>
            </w:pPr>
            <w:r w:rsidRPr="00E52089">
              <w:rPr>
                <w:rFonts w:ascii="メイリオ" w:eastAsia="メイリオ" w:hAnsi="メイリオ" w:hint="eastAsia"/>
                <w:color w:val="000000"/>
                <w:szCs w:val="21"/>
              </w:rPr>
              <w:t>年間</w:t>
            </w:r>
            <w:r w:rsidR="00D555C4">
              <w:rPr>
                <w:rFonts w:ascii="メイリオ" w:eastAsia="メイリオ" w:hAnsi="メイリオ"/>
                <w:color w:val="000000"/>
                <w:szCs w:val="21"/>
              </w:rPr>
              <w:t>114</w:t>
            </w:r>
            <w:r>
              <w:rPr>
                <w:rFonts w:ascii="メイリオ" w:eastAsia="メイリオ" w:hAnsi="メイリオ" w:hint="eastAsia"/>
                <w:color w:val="000000"/>
                <w:szCs w:val="21"/>
              </w:rPr>
              <w:t>時間</w:t>
            </w:r>
            <w:r w:rsidRPr="00E52089">
              <w:rPr>
                <w:rFonts w:ascii="メイリオ" w:eastAsia="メイリオ" w:hAnsi="メイリオ" w:hint="eastAsia"/>
                <w:color w:val="000000"/>
                <w:szCs w:val="21"/>
              </w:rPr>
              <w:t>以内（連絡会、会議等への参加を含む</w:t>
            </w:r>
            <w:r>
              <w:rPr>
                <w:rFonts w:ascii="メイリオ" w:eastAsia="メイリオ" w:hAnsi="メイリオ" w:hint="eastAsia"/>
                <w:color w:val="000000"/>
                <w:szCs w:val="21"/>
              </w:rPr>
              <w:t>。</w:t>
            </w:r>
            <w:r w:rsidRPr="00E52089">
              <w:rPr>
                <w:rFonts w:ascii="メイリオ" w:eastAsia="メイリオ" w:hAnsi="メイリオ" w:hint="eastAsia"/>
                <w:color w:val="000000"/>
                <w:szCs w:val="21"/>
              </w:rPr>
              <w:t>）</w:t>
            </w:r>
          </w:p>
        </w:tc>
      </w:tr>
      <w:tr w:rsidR="00BB4B29" w:rsidRPr="00E52089" w14:paraId="6EF1F242" w14:textId="77777777" w:rsidTr="00D61166">
        <w:trPr>
          <w:jc w:val="center"/>
        </w:trPr>
        <w:tc>
          <w:tcPr>
            <w:tcW w:w="2122" w:type="dxa"/>
            <w:shd w:val="clear" w:color="auto" w:fill="auto"/>
          </w:tcPr>
          <w:p w14:paraId="23A372D4"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休日</w:t>
            </w:r>
          </w:p>
          <w:p w14:paraId="5078E7A9" w14:textId="77777777" w:rsidR="00BB4B29" w:rsidRPr="00D61166" w:rsidRDefault="00BB4B29" w:rsidP="00BB4B29">
            <w:pPr>
              <w:snapToGrid w:val="0"/>
              <w:spacing w:line="180" w:lineRule="auto"/>
              <w:jc w:val="center"/>
              <w:rPr>
                <w:rFonts w:ascii="メイリオ" w:eastAsia="メイリオ" w:hAnsi="メイリオ"/>
                <w:w w:val="90"/>
                <w:szCs w:val="21"/>
              </w:rPr>
            </w:pPr>
            <w:r w:rsidRPr="00D61166">
              <w:rPr>
                <w:rFonts w:ascii="メイリオ" w:eastAsia="メイリオ" w:hAnsi="メイリオ" w:hint="eastAsia"/>
                <w:w w:val="90"/>
                <w:kern w:val="0"/>
                <w:szCs w:val="21"/>
              </w:rPr>
              <w:t>（勤務を要しない日）</w:t>
            </w:r>
          </w:p>
        </w:tc>
        <w:tc>
          <w:tcPr>
            <w:tcW w:w="8505" w:type="dxa"/>
            <w:shd w:val="clear" w:color="auto" w:fill="auto"/>
            <w:vAlign w:val="center"/>
          </w:tcPr>
          <w:p w14:paraId="495C2486"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日曜日、</w:t>
            </w:r>
            <w:r>
              <w:rPr>
                <w:rFonts w:ascii="メイリオ" w:eastAsia="メイリオ" w:hAnsi="メイリオ" w:hint="eastAsia"/>
                <w:szCs w:val="21"/>
              </w:rPr>
              <w:t>土曜日、</w:t>
            </w:r>
            <w:r w:rsidRPr="00E52089">
              <w:rPr>
                <w:rFonts w:ascii="メイリオ" w:eastAsia="メイリオ" w:hAnsi="メイリオ" w:hint="eastAsia"/>
                <w:szCs w:val="21"/>
              </w:rPr>
              <w:t>国民の祝日に関する法律に規定する休日、年末年始</w:t>
            </w:r>
          </w:p>
        </w:tc>
      </w:tr>
      <w:tr w:rsidR="00BB4B29" w:rsidRPr="00E52089" w14:paraId="6DFBBB19" w14:textId="77777777" w:rsidTr="00D61166">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2E7B60D"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休暇等</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E3FF61A"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年次休暇：</w:t>
            </w:r>
            <w:r w:rsidRPr="00F65136">
              <w:rPr>
                <w:rFonts w:ascii="メイリオ" w:eastAsia="メイリオ" w:hAnsi="メイリオ" w:hint="eastAsia"/>
                <w:szCs w:val="21"/>
              </w:rPr>
              <w:t>６月を超える期間の定めにより勤務する者に対し、一定の基準により付与</w:t>
            </w:r>
          </w:p>
          <w:p w14:paraId="16D11412"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 xml:space="preserve">特別休暇：あり（有給、無給） </w:t>
            </w:r>
          </w:p>
        </w:tc>
      </w:tr>
      <w:tr w:rsidR="00BB4B29" w:rsidRPr="00E52089" w14:paraId="5A33DBB9" w14:textId="77777777" w:rsidTr="00D61166">
        <w:trPr>
          <w:trHeight w:val="345"/>
          <w:jc w:val="center"/>
        </w:trPr>
        <w:tc>
          <w:tcPr>
            <w:tcW w:w="2122" w:type="dxa"/>
            <w:shd w:val="clear" w:color="auto" w:fill="auto"/>
            <w:vAlign w:val="center"/>
          </w:tcPr>
          <w:p w14:paraId="6D458FA3"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退職</w:t>
            </w:r>
          </w:p>
        </w:tc>
        <w:tc>
          <w:tcPr>
            <w:tcW w:w="8505" w:type="dxa"/>
            <w:shd w:val="clear" w:color="auto" w:fill="auto"/>
          </w:tcPr>
          <w:p w14:paraId="20A44D3D"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任用期間の満了により退職するものとする。</w:t>
            </w:r>
          </w:p>
        </w:tc>
      </w:tr>
      <w:tr w:rsidR="00BB4B29" w:rsidRPr="00E52089" w14:paraId="71BA5648" w14:textId="77777777" w:rsidTr="00D61166">
        <w:trPr>
          <w:trHeight w:val="232"/>
          <w:jc w:val="center"/>
        </w:trPr>
        <w:tc>
          <w:tcPr>
            <w:tcW w:w="2122" w:type="dxa"/>
            <w:shd w:val="clear" w:color="auto" w:fill="auto"/>
            <w:vAlign w:val="center"/>
          </w:tcPr>
          <w:p w14:paraId="12813BC0"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保険等</w:t>
            </w:r>
          </w:p>
        </w:tc>
        <w:tc>
          <w:tcPr>
            <w:tcW w:w="8505" w:type="dxa"/>
            <w:shd w:val="clear" w:color="auto" w:fill="auto"/>
          </w:tcPr>
          <w:p w14:paraId="02DDEBAD"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原則、社会保険（公立学校共済組合保険、厚生年金保険）及び雇用保険の適用はありません。ご自身で国民健康保険等に加入していただくことになります。</w:t>
            </w:r>
          </w:p>
          <w:p w14:paraId="16A704CC"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〔社会保険〕</w:t>
            </w:r>
          </w:p>
          <w:p w14:paraId="206FBB63"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以下の要件に該当する場合、健康保険（公立学校共済組合）及び一般厚生年金（日本年金機構）が適用されます。</w:t>
            </w:r>
          </w:p>
          <w:p w14:paraId="7974950F" w14:textId="77777777" w:rsidR="00BB4B29" w:rsidRPr="00E52089" w:rsidRDefault="00BB4B29" w:rsidP="00BB4B29">
            <w:pPr>
              <w:numPr>
                <w:ilvl w:val="0"/>
                <w:numId w:val="2"/>
              </w:numPr>
              <w:snapToGrid w:val="0"/>
              <w:spacing w:line="180" w:lineRule="auto"/>
              <w:rPr>
                <w:rFonts w:ascii="メイリオ" w:eastAsia="メイリオ" w:hAnsi="メイリオ"/>
                <w:szCs w:val="21"/>
              </w:rPr>
            </w:pPr>
            <w:r w:rsidRPr="00E52089">
              <w:rPr>
                <w:rFonts w:ascii="メイリオ" w:eastAsia="メイリオ" w:hAnsi="メイリオ" w:hint="eastAsia"/>
                <w:szCs w:val="21"/>
              </w:rPr>
              <w:t>労働時間：週の所定労働時間が20時間以上</w:t>
            </w:r>
          </w:p>
          <w:p w14:paraId="08876753" w14:textId="77777777" w:rsidR="00BB4B29" w:rsidRPr="00E52089" w:rsidRDefault="00BB4B29" w:rsidP="00BB4B29">
            <w:pPr>
              <w:numPr>
                <w:ilvl w:val="0"/>
                <w:numId w:val="2"/>
              </w:numPr>
              <w:snapToGrid w:val="0"/>
              <w:spacing w:line="180" w:lineRule="auto"/>
              <w:rPr>
                <w:rFonts w:ascii="メイリオ" w:eastAsia="メイリオ" w:hAnsi="メイリオ"/>
                <w:szCs w:val="21"/>
              </w:rPr>
            </w:pPr>
            <w:r w:rsidRPr="00E52089">
              <w:rPr>
                <w:rFonts w:ascii="メイリオ" w:eastAsia="メイリオ" w:hAnsi="メイリオ" w:hint="eastAsia"/>
                <w:szCs w:val="21"/>
              </w:rPr>
              <w:t>賃金：月額88,000円以上</w:t>
            </w:r>
          </w:p>
          <w:p w14:paraId="4D938CD4" w14:textId="77777777" w:rsidR="00BB4B29" w:rsidRPr="00E52089" w:rsidRDefault="00BB4B29" w:rsidP="00BB4B29">
            <w:pPr>
              <w:numPr>
                <w:ilvl w:val="0"/>
                <w:numId w:val="2"/>
              </w:numPr>
              <w:snapToGrid w:val="0"/>
              <w:spacing w:line="180" w:lineRule="auto"/>
              <w:rPr>
                <w:rFonts w:ascii="メイリオ" w:eastAsia="メイリオ" w:hAnsi="メイリオ"/>
                <w:szCs w:val="21"/>
              </w:rPr>
            </w:pPr>
            <w:r w:rsidRPr="00E52089">
              <w:rPr>
                <w:rFonts w:ascii="メイリオ" w:eastAsia="メイリオ" w:hAnsi="メイリオ" w:hint="eastAsia"/>
                <w:szCs w:val="21"/>
              </w:rPr>
              <w:t>勤務期間：継続して2か月超の雇用見込み</w:t>
            </w:r>
          </w:p>
          <w:p w14:paraId="308E8B44"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※学生の場合はお問合せください</w:t>
            </w:r>
            <w:r>
              <w:rPr>
                <w:rFonts w:ascii="メイリオ" w:eastAsia="メイリオ" w:hAnsi="メイリオ" w:hint="eastAsia"/>
                <w:szCs w:val="21"/>
              </w:rPr>
              <w:t>。</w:t>
            </w:r>
          </w:p>
          <w:p w14:paraId="678178E8"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〔雇用保険〕</w:t>
            </w:r>
          </w:p>
          <w:p w14:paraId="6D0847E0"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雇用時に定めた1週間の基本的な勤務時間が平均週20時間以上で31日以上の任用期間がある場合、適用となります。</w:t>
            </w:r>
          </w:p>
        </w:tc>
      </w:tr>
      <w:tr w:rsidR="00BB4B29" w:rsidRPr="00E52089" w14:paraId="3E5FA338" w14:textId="77777777" w:rsidTr="00D61166">
        <w:trPr>
          <w:jc w:val="center"/>
        </w:trPr>
        <w:tc>
          <w:tcPr>
            <w:tcW w:w="2122" w:type="dxa"/>
            <w:shd w:val="clear" w:color="auto" w:fill="auto"/>
            <w:vAlign w:val="center"/>
          </w:tcPr>
          <w:p w14:paraId="148CF661"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災害補償</w:t>
            </w:r>
          </w:p>
        </w:tc>
        <w:tc>
          <w:tcPr>
            <w:tcW w:w="8505" w:type="dxa"/>
            <w:shd w:val="clear" w:color="auto" w:fill="auto"/>
          </w:tcPr>
          <w:p w14:paraId="7ED4A234"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労働者災害補償保険法（昭和22年法律第50号）の定めるところによります。</w:t>
            </w:r>
          </w:p>
        </w:tc>
      </w:tr>
      <w:tr w:rsidR="00BB4B29" w:rsidRPr="00E52089" w14:paraId="03E733EF" w14:textId="77777777" w:rsidTr="00D61166">
        <w:trPr>
          <w:jc w:val="center"/>
        </w:trPr>
        <w:tc>
          <w:tcPr>
            <w:tcW w:w="2122" w:type="dxa"/>
            <w:shd w:val="clear" w:color="auto" w:fill="auto"/>
            <w:vAlign w:val="center"/>
          </w:tcPr>
          <w:p w14:paraId="76057EC5"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服務</w:t>
            </w:r>
          </w:p>
        </w:tc>
        <w:tc>
          <w:tcPr>
            <w:tcW w:w="8505" w:type="dxa"/>
            <w:shd w:val="clear" w:color="auto" w:fill="auto"/>
          </w:tcPr>
          <w:p w14:paraId="4BDD4D31"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地方公務員法（昭和25年法律第261号）の定める服務に関する規定（法令等及び上司の職務上の命令に従う義務、信用失墜行為の禁止、秘密を守る義務、職務に専念する義務等）が適用されます。</w:t>
            </w:r>
          </w:p>
        </w:tc>
      </w:tr>
      <w:tr w:rsidR="00BB4B29" w:rsidRPr="00E52089" w14:paraId="712409F2" w14:textId="77777777" w:rsidTr="00D61166">
        <w:trPr>
          <w:jc w:val="center"/>
        </w:trPr>
        <w:tc>
          <w:tcPr>
            <w:tcW w:w="2122" w:type="dxa"/>
            <w:shd w:val="clear" w:color="auto" w:fill="auto"/>
            <w:vAlign w:val="center"/>
          </w:tcPr>
          <w:p w14:paraId="57C01736" w14:textId="77777777" w:rsidR="00BB4B29" w:rsidRPr="00E52089" w:rsidRDefault="00BB4B29" w:rsidP="00BB4B29">
            <w:pPr>
              <w:snapToGrid w:val="0"/>
              <w:spacing w:line="180" w:lineRule="auto"/>
              <w:jc w:val="center"/>
              <w:rPr>
                <w:rFonts w:ascii="メイリオ" w:eastAsia="メイリオ" w:hAnsi="メイリオ"/>
                <w:kern w:val="0"/>
                <w:szCs w:val="21"/>
              </w:rPr>
            </w:pPr>
            <w:r w:rsidRPr="00E52089">
              <w:rPr>
                <w:rFonts w:ascii="メイリオ" w:eastAsia="メイリオ" w:hAnsi="メイリオ" w:hint="eastAsia"/>
                <w:kern w:val="0"/>
                <w:szCs w:val="21"/>
              </w:rPr>
              <w:t>任命権者</w:t>
            </w:r>
          </w:p>
        </w:tc>
        <w:tc>
          <w:tcPr>
            <w:tcW w:w="8505" w:type="dxa"/>
            <w:shd w:val="clear" w:color="auto" w:fill="auto"/>
          </w:tcPr>
          <w:p w14:paraId="7F476614" w14:textId="77777777" w:rsidR="00BB4B29" w:rsidRPr="00E52089" w:rsidRDefault="00BB4B29" w:rsidP="00BB4B29">
            <w:pPr>
              <w:snapToGrid w:val="0"/>
              <w:spacing w:line="180" w:lineRule="auto"/>
              <w:rPr>
                <w:rFonts w:ascii="メイリオ" w:eastAsia="メイリオ" w:hAnsi="メイリオ"/>
                <w:szCs w:val="21"/>
              </w:rPr>
            </w:pPr>
            <w:r w:rsidRPr="00E52089">
              <w:rPr>
                <w:rFonts w:ascii="メイリオ" w:eastAsia="メイリオ" w:hAnsi="メイリオ" w:hint="eastAsia"/>
                <w:szCs w:val="21"/>
              </w:rPr>
              <w:t>大阪府教育委員会</w:t>
            </w:r>
          </w:p>
        </w:tc>
      </w:tr>
    </w:tbl>
    <w:p w14:paraId="0E9E6C59" w14:textId="77777777" w:rsidR="00D61166" w:rsidRDefault="00D61166" w:rsidP="00E52089">
      <w:pPr>
        <w:snapToGrid w:val="0"/>
        <w:ind w:left="210" w:hangingChars="100" w:hanging="210"/>
        <w:rPr>
          <w:rFonts w:ascii="メイリオ" w:eastAsia="メイリオ" w:hAnsi="メイリオ"/>
          <w:szCs w:val="21"/>
        </w:rPr>
      </w:pPr>
    </w:p>
    <w:p w14:paraId="6EAF474E" w14:textId="77777777" w:rsidR="005D0FBC" w:rsidRPr="00E52089" w:rsidRDefault="005D0FBC" w:rsidP="00E52089">
      <w:pPr>
        <w:snapToGrid w:val="0"/>
        <w:ind w:left="210" w:hangingChars="100" w:hanging="210"/>
        <w:rPr>
          <w:rFonts w:ascii="メイリオ" w:eastAsia="メイリオ" w:hAnsi="メイリオ"/>
          <w:szCs w:val="21"/>
        </w:rPr>
      </w:pPr>
      <w:r w:rsidRPr="00E52089">
        <w:rPr>
          <w:rFonts w:ascii="メイリオ" w:eastAsia="メイリオ" w:hAnsi="メイリオ" w:hint="eastAsia"/>
          <w:szCs w:val="21"/>
        </w:rPr>
        <w:lastRenderedPageBreak/>
        <w:t>※　なお、具体的な勤務条件については、任用時の勤務労働条件明示書により確認してください。</w:t>
      </w:r>
    </w:p>
    <w:p w14:paraId="554F6549" w14:textId="77777777" w:rsidR="005D0FBC" w:rsidRPr="00E52089" w:rsidRDefault="005D0FBC" w:rsidP="00E52089">
      <w:pPr>
        <w:snapToGrid w:val="0"/>
        <w:ind w:left="210" w:hangingChars="100" w:hanging="210"/>
        <w:rPr>
          <w:rFonts w:ascii="メイリオ" w:eastAsia="メイリオ" w:hAnsi="メイリオ"/>
          <w:szCs w:val="21"/>
        </w:rPr>
      </w:pPr>
      <w:r w:rsidRPr="00E52089">
        <w:rPr>
          <w:rFonts w:ascii="メイリオ" w:eastAsia="メイリオ" w:hAnsi="メイリオ" w:hint="eastAsia"/>
          <w:szCs w:val="21"/>
        </w:rPr>
        <w:t>※　勤務時間が事業場を異にする労働時間と通算して法定労働時間を超過するときは、事実確認の上、勤務時間の変更等を行う場合があります。</w:t>
      </w:r>
    </w:p>
    <w:p w14:paraId="61ED755D" w14:textId="7070EE67" w:rsidR="005D0FBC" w:rsidRPr="00E52089" w:rsidRDefault="00AA53EF" w:rsidP="00E52089">
      <w:pPr>
        <w:snapToGrid w:val="0"/>
        <w:ind w:left="210" w:hangingChars="100" w:hanging="210"/>
        <w:rPr>
          <w:rFonts w:ascii="メイリオ" w:eastAsia="メイリオ" w:hAnsi="メイリオ"/>
          <w:szCs w:val="21"/>
        </w:rPr>
      </w:pPr>
      <w:r w:rsidRPr="00E52089">
        <w:rPr>
          <w:rFonts w:ascii="メイリオ" w:eastAsia="メイリオ" w:hAnsi="メイリオ" w:hint="eastAsia"/>
          <w:szCs w:val="21"/>
        </w:rPr>
        <w:t>※　標記の勤務条件等は、令和</w:t>
      </w:r>
      <w:r w:rsidR="00FC209A">
        <w:rPr>
          <w:rFonts w:ascii="メイリオ" w:eastAsia="メイリオ" w:hAnsi="メイリオ" w:hint="eastAsia"/>
          <w:szCs w:val="21"/>
        </w:rPr>
        <w:t>７</w:t>
      </w:r>
      <w:r w:rsidR="005D0FBC" w:rsidRPr="00E52089">
        <w:rPr>
          <w:rFonts w:ascii="メイリオ" w:eastAsia="メイリオ" w:hAnsi="メイリオ" w:hint="eastAsia"/>
          <w:szCs w:val="21"/>
        </w:rPr>
        <w:t>年</w:t>
      </w:r>
      <w:r w:rsidR="00D555C4">
        <w:rPr>
          <w:rFonts w:ascii="メイリオ" w:eastAsia="メイリオ" w:hAnsi="メイリオ" w:hint="eastAsia"/>
          <w:szCs w:val="21"/>
        </w:rPr>
        <w:t>1</w:t>
      </w:r>
      <w:r w:rsidR="00D555C4">
        <w:rPr>
          <w:rFonts w:ascii="メイリオ" w:eastAsia="メイリオ" w:hAnsi="メイリオ"/>
          <w:szCs w:val="21"/>
        </w:rPr>
        <w:t>2</w:t>
      </w:r>
      <w:r w:rsidR="0008237A" w:rsidRPr="005D5A38">
        <w:rPr>
          <w:rFonts w:ascii="メイリオ" w:eastAsia="メイリオ" w:hAnsi="メイリオ" w:hint="eastAsia"/>
          <w:szCs w:val="21"/>
        </w:rPr>
        <w:t>月</w:t>
      </w:r>
      <w:r w:rsidR="001E73BB" w:rsidRPr="001E73BB">
        <w:rPr>
          <w:rFonts w:ascii="メイリオ" w:eastAsia="メイリオ" w:hAnsi="メイリオ" w:hint="eastAsia"/>
          <w:szCs w:val="21"/>
        </w:rPr>
        <w:t>24</w:t>
      </w:r>
      <w:r w:rsidR="005D0FBC" w:rsidRPr="005D5A38">
        <w:rPr>
          <w:rFonts w:ascii="メイリオ" w:eastAsia="メイリオ" w:hAnsi="メイリオ" w:hint="eastAsia"/>
          <w:szCs w:val="21"/>
        </w:rPr>
        <w:t>日</w:t>
      </w:r>
      <w:r w:rsidR="005D0FBC" w:rsidRPr="00E52089">
        <w:rPr>
          <w:rFonts w:ascii="メイリオ" w:eastAsia="メイリオ" w:hAnsi="メイリオ" w:hint="eastAsia"/>
          <w:szCs w:val="21"/>
        </w:rPr>
        <w:t>現在</w:t>
      </w:r>
      <w:r w:rsidR="00EB1771" w:rsidRPr="00E52089">
        <w:rPr>
          <w:rFonts w:ascii="メイリオ" w:eastAsia="メイリオ" w:hAnsi="メイリオ" w:hint="eastAsia"/>
          <w:szCs w:val="21"/>
        </w:rPr>
        <w:t>の</w:t>
      </w:r>
      <w:r w:rsidR="005D0FBC" w:rsidRPr="00E52089">
        <w:rPr>
          <w:rFonts w:ascii="メイリオ" w:eastAsia="メイリオ" w:hAnsi="メイリオ" w:hint="eastAsia"/>
          <w:szCs w:val="21"/>
        </w:rPr>
        <w:t>内容です。今後、変更される場合があります。</w:t>
      </w:r>
    </w:p>
    <w:p w14:paraId="6DBC5470" w14:textId="77777777" w:rsidR="00776BC0" w:rsidRPr="00E52089" w:rsidRDefault="005D0FBC" w:rsidP="00E52089">
      <w:pPr>
        <w:snapToGrid w:val="0"/>
        <w:ind w:leftChars="100" w:left="210" w:firstLineChars="100" w:firstLine="210"/>
        <w:rPr>
          <w:rFonts w:ascii="メイリオ" w:eastAsia="メイリオ" w:hAnsi="メイリオ"/>
          <w:szCs w:val="21"/>
        </w:rPr>
      </w:pPr>
      <w:r w:rsidRPr="00E52089">
        <w:rPr>
          <w:rFonts w:ascii="メイリオ" w:eastAsia="メイリオ" w:hAnsi="メイリオ" w:hint="eastAsia"/>
          <w:szCs w:val="21"/>
        </w:rPr>
        <w:t>その詳細については、地方自治法及び地方公務員法並びに非常勤職員の報酬、費用弁償及び期末手当に関する条例等の関係法令により定めていますので、大阪府教育庁市町村教育室小中学校課に確認してください</w:t>
      </w:r>
      <w:r w:rsidRPr="00E52089">
        <w:rPr>
          <w:rFonts w:ascii="メイリオ" w:eastAsia="メイリオ" w:hAnsi="メイリオ" w:hint="eastAsia"/>
          <w:sz w:val="22"/>
          <w:szCs w:val="22"/>
        </w:rPr>
        <w:t>。</w:t>
      </w:r>
    </w:p>
    <w:sectPr w:rsidR="00776BC0" w:rsidRPr="00E52089" w:rsidSect="004C7C05">
      <w:pgSz w:w="11906" w:h="16838" w:code="9"/>
      <w:pgMar w:top="568" w:right="1134" w:bottom="567" w:left="1134" w:header="851" w:footer="992" w:gutter="0"/>
      <w:cols w:space="425"/>
      <w:docGrid w:linePitch="31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239B" w14:textId="77777777" w:rsidR="00966D50" w:rsidRDefault="00966D50" w:rsidP="00666CEE">
      <w:r>
        <w:separator/>
      </w:r>
    </w:p>
  </w:endnote>
  <w:endnote w:type="continuationSeparator" w:id="0">
    <w:p w14:paraId="7F28245B" w14:textId="77777777" w:rsidR="00966D50" w:rsidRDefault="00966D50" w:rsidP="0066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9B3C" w14:textId="77777777" w:rsidR="00966D50" w:rsidRDefault="00966D50" w:rsidP="00666CEE">
      <w:r>
        <w:separator/>
      </w:r>
    </w:p>
  </w:footnote>
  <w:footnote w:type="continuationSeparator" w:id="0">
    <w:p w14:paraId="122181F8" w14:textId="77777777" w:rsidR="00966D50" w:rsidRDefault="00966D50" w:rsidP="0066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7E3"/>
    <w:multiLevelType w:val="hybridMultilevel"/>
    <w:tmpl w:val="BF92DDE4"/>
    <w:lvl w:ilvl="0" w:tplc="92566E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C37F3F"/>
    <w:multiLevelType w:val="hybridMultilevel"/>
    <w:tmpl w:val="4B9E7148"/>
    <w:lvl w:ilvl="0" w:tplc="81C6FB1E">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F701C7"/>
    <w:multiLevelType w:val="hybridMultilevel"/>
    <w:tmpl w:val="E146C10A"/>
    <w:lvl w:ilvl="0" w:tplc="52DC13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16"/>
    <w:rsid w:val="00007725"/>
    <w:rsid w:val="00011DC5"/>
    <w:rsid w:val="00015280"/>
    <w:rsid w:val="000360D8"/>
    <w:rsid w:val="00043E64"/>
    <w:rsid w:val="00051982"/>
    <w:rsid w:val="00072BE7"/>
    <w:rsid w:val="000762FA"/>
    <w:rsid w:val="00080CCA"/>
    <w:rsid w:val="0008237A"/>
    <w:rsid w:val="000D4B01"/>
    <w:rsid w:val="000E5A78"/>
    <w:rsid w:val="00104208"/>
    <w:rsid w:val="00111872"/>
    <w:rsid w:val="00114860"/>
    <w:rsid w:val="00116DDA"/>
    <w:rsid w:val="001178FD"/>
    <w:rsid w:val="00123D11"/>
    <w:rsid w:val="001305CB"/>
    <w:rsid w:val="00162465"/>
    <w:rsid w:val="00165A70"/>
    <w:rsid w:val="00172B1D"/>
    <w:rsid w:val="00195B2C"/>
    <w:rsid w:val="001A168E"/>
    <w:rsid w:val="001A7AA1"/>
    <w:rsid w:val="001C157E"/>
    <w:rsid w:val="001E73BB"/>
    <w:rsid w:val="001F1432"/>
    <w:rsid w:val="001F417F"/>
    <w:rsid w:val="001F75C1"/>
    <w:rsid w:val="00200789"/>
    <w:rsid w:val="002054B5"/>
    <w:rsid w:val="0021455E"/>
    <w:rsid w:val="00225FA9"/>
    <w:rsid w:val="0023234A"/>
    <w:rsid w:val="00262B46"/>
    <w:rsid w:val="00285B6A"/>
    <w:rsid w:val="002C02A4"/>
    <w:rsid w:val="002C1B45"/>
    <w:rsid w:val="002C41E2"/>
    <w:rsid w:val="002D45C6"/>
    <w:rsid w:val="00323509"/>
    <w:rsid w:val="00324A2B"/>
    <w:rsid w:val="00326581"/>
    <w:rsid w:val="00334F43"/>
    <w:rsid w:val="00351479"/>
    <w:rsid w:val="00361BAD"/>
    <w:rsid w:val="0036705A"/>
    <w:rsid w:val="00377465"/>
    <w:rsid w:val="00383058"/>
    <w:rsid w:val="003C0104"/>
    <w:rsid w:val="003D0B70"/>
    <w:rsid w:val="003E1849"/>
    <w:rsid w:val="003F1435"/>
    <w:rsid w:val="004000B9"/>
    <w:rsid w:val="00411585"/>
    <w:rsid w:val="00411C9D"/>
    <w:rsid w:val="00446557"/>
    <w:rsid w:val="00450AA7"/>
    <w:rsid w:val="00463636"/>
    <w:rsid w:val="00477FF3"/>
    <w:rsid w:val="004A0022"/>
    <w:rsid w:val="004A03E8"/>
    <w:rsid w:val="004B61A9"/>
    <w:rsid w:val="004C237A"/>
    <w:rsid w:val="004C25AE"/>
    <w:rsid w:val="004C7C05"/>
    <w:rsid w:val="004E2EE4"/>
    <w:rsid w:val="004E7F13"/>
    <w:rsid w:val="005031B6"/>
    <w:rsid w:val="00506567"/>
    <w:rsid w:val="00512F27"/>
    <w:rsid w:val="00513BB4"/>
    <w:rsid w:val="00517B37"/>
    <w:rsid w:val="0056760F"/>
    <w:rsid w:val="00580A57"/>
    <w:rsid w:val="00593963"/>
    <w:rsid w:val="005B1D34"/>
    <w:rsid w:val="005B344A"/>
    <w:rsid w:val="005D0FBC"/>
    <w:rsid w:val="005D4A09"/>
    <w:rsid w:val="005D5A38"/>
    <w:rsid w:val="005E258D"/>
    <w:rsid w:val="005F10C4"/>
    <w:rsid w:val="005F7723"/>
    <w:rsid w:val="006126DC"/>
    <w:rsid w:val="00615134"/>
    <w:rsid w:val="00617DEF"/>
    <w:rsid w:val="00643570"/>
    <w:rsid w:val="00655824"/>
    <w:rsid w:val="00663074"/>
    <w:rsid w:val="00666CEE"/>
    <w:rsid w:val="00670B3A"/>
    <w:rsid w:val="00671E98"/>
    <w:rsid w:val="006721CE"/>
    <w:rsid w:val="006851C5"/>
    <w:rsid w:val="006937E4"/>
    <w:rsid w:val="006969D2"/>
    <w:rsid w:val="006B5557"/>
    <w:rsid w:val="006C1537"/>
    <w:rsid w:val="006C20BA"/>
    <w:rsid w:val="006D70B6"/>
    <w:rsid w:val="006F2DDF"/>
    <w:rsid w:val="007027CB"/>
    <w:rsid w:val="00725CE1"/>
    <w:rsid w:val="0075088D"/>
    <w:rsid w:val="0076075A"/>
    <w:rsid w:val="00764086"/>
    <w:rsid w:val="00776BC0"/>
    <w:rsid w:val="00781849"/>
    <w:rsid w:val="007A2515"/>
    <w:rsid w:val="007A5A56"/>
    <w:rsid w:val="007B6D6A"/>
    <w:rsid w:val="007C06F3"/>
    <w:rsid w:val="007D0C46"/>
    <w:rsid w:val="007D4073"/>
    <w:rsid w:val="007D6C64"/>
    <w:rsid w:val="007E6B39"/>
    <w:rsid w:val="007F025B"/>
    <w:rsid w:val="007F061B"/>
    <w:rsid w:val="007F0B8C"/>
    <w:rsid w:val="007F6519"/>
    <w:rsid w:val="007F71E1"/>
    <w:rsid w:val="008075F1"/>
    <w:rsid w:val="00810C7B"/>
    <w:rsid w:val="00842473"/>
    <w:rsid w:val="00842D89"/>
    <w:rsid w:val="008512FF"/>
    <w:rsid w:val="0085314F"/>
    <w:rsid w:val="00855756"/>
    <w:rsid w:val="008566D8"/>
    <w:rsid w:val="008605A0"/>
    <w:rsid w:val="00870CDB"/>
    <w:rsid w:val="0087593B"/>
    <w:rsid w:val="00880965"/>
    <w:rsid w:val="008865FE"/>
    <w:rsid w:val="00895266"/>
    <w:rsid w:val="0089561C"/>
    <w:rsid w:val="008A0060"/>
    <w:rsid w:val="008A089A"/>
    <w:rsid w:val="008A1316"/>
    <w:rsid w:val="008A5C24"/>
    <w:rsid w:val="008A65A3"/>
    <w:rsid w:val="008E23B6"/>
    <w:rsid w:val="008E72F3"/>
    <w:rsid w:val="00901FE4"/>
    <w:rsid w:val="00913132"/>
    <w:rsid w:val="00932BBC"/>
    <w:rsid w:val="00944BDC"/>
    <w:rsid w:val="0096316A"/>
    <w:rsid w:val="00966D50"/>
    <w:rsid w:val="00972555"/>
    <w:rsid w:val="00976621"/>
    <w:rsid w:val="00985492"/>
    <w:rsid w:val="00997314"/>
    <w:rsid w:val="009A1AA0"/>
    <w:rsid w:val="009A49E5"/>
    <w:rsid w:val="009B26F5"/>
    <w:rsid w:val="009C2AA1"/>
    <w:rsid w:val="009C3AA6"/>
    <w:rsid w:val="009C728D"/>
    <w:rsid w:val="00A06EA9"/>
    <w:rsid w:val="00A1306C"/>
    <w:rsid w:val="00A179E6"/>
    <w:rsid w:val="00A26EC8"/>
    <w:rsid w:val="00A353B7"/>
    <w:rsid w:val="00A503D2"/>
    <w:rsid w:val="00A53E91"/>
    <w:rsid w:val="00A84A4D"/>
    <w:rsid w:val="00A90270"/>
    <w:rsid w:val="00A90472"/>
    <w:rsid w:val="00A91E95"/>
    <w:rsid w:val="00AA3116"/>
    <w:rsid w:val="00AA53EF"/>
    <w:rsid w:val="00AD0404"/>
    <w:rsid w:val="00B03724"/>
    <w:rsid w:val="00B115CC"/>
    <w:rsid w:val="00B35800"/>
    <w:rsid w:val="00B40C67"/>
    <w:rsid w:val="00B46697"/>
    <w:rsid w:val="00B65173"/>
    <w:rsid w:val="00B72B76"/>
    <w:rsid w:val="00B94A37"/>
    <w:rsid w:val="00B96095"/>
    <w:rsid w:val="00BA2EA9"/>
    <w:rsid w:val="00BB0871"/>
    <w:rsid w:val="00BB2A44"/>
    <w:rsid w:val="00BB4B29"/>
    <w:rsid w:val="00BB7C71"/>
    <w:rsid w:val="00BC152D"/>
    <w:rsid w:val="00BC4829"/>
    <w:rsid w:val="00BD67B6"/>
    <w:rsid w:val="00BE028D"/>
    <w:rsid w:val="00BE0770"/>
    <w:rsid w:val="00C11C9C"/>
    <w:rsid w:val="00C3425C"/>
    <w:rsid w:val="00C407A0"/>
    <w:rsid w:val="00C5566E"/>
    <w:rsid w:val="00C81A6C"/>
    <w:rsid w:val="00C87B62"/>
    <w:rsid w:val="00CD4768"/>
    <w:rsid w:val="00CD53B6"/>
    <w:rsid w:val="00CE625B"/>
    <w:rsid w:val="00D077E4"/>
    <w:rsid w:val="00D1284C"/>
    <w:rsid w:val="00D24521"/>
    <w:rsid w:val="00D31E96"/>
    <w:rsid w:val="00D37AC7"/>
    <w:rsid w:val="00D555C4"/>
    <w:rsid w:val="00D61166"/>
    <w:rsid w:val="00D67C0A"/>
    <w:rsid w:val="00D7385B"/>
    <w:rsid w:val="00D86541"/>
    <w:rsid w:val="00DC0C44"/>
    <w:rsid w:val="00DD28CE"/>
    <w:rsid w:val="00DF34DE"/>
    <w:rsid w:val="00DF36F5"/>
    <w:rsid w:val="00DF3B85"/>
    <w:rsid w:val="00E079D3"/>
    <w:rsid w:val="00E133D0"/>
    <w:rsid w:val="00E149AF"/>
    <w:rsid w:val="00E43A75"/>
    <w:rsid w:val="00E52089"/>
    <w:rsid w:val="00E8636C"/>
    <w:rsid w:val="00EA0228"/>
    <w:rsid w:val="00EB0C25"/>
    <w:rsid w:val="00EB1771"/>
    <w:rsid w:val="00EE0CDE"/>
    <w:rsid w:val="00EE32C6"/>
    <w:rsid w:val="00EF0BAE"/>
    <w:rsid w:val="00F02390"/>
    <w:rsid w:val="00F12BE3"/>
    <w:rsid w:val="00F23796"/>
    <w:rsid w:val="00F2476E"/>
    <w:rsid w:val="00F36BF3"/>
    <w:rsid w:val="00F45796"/>
    <w:rsid w:val="00F65136"/>
    <w:rsid w:val="00F76646"/>
    <w:rsid w:val="00F8120E"/>
    <w:rsid w:val="00F847E9"/>
    <w:rsid w:val="00F85A41"/>
    <w:rsid w:val="00FB5627"/>
    <w:rsid w:val="00FB6CFB"/>
    <w:rsid w:val="00FC209A"/>
    <w:rsid w:val="00FD548A"/>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7732AB32"/>
  <w15:chartTrackingRefBased/>
  <w15:docId w15:val="{AB4923BB-BB2C-4D5F-A23A-F37ECF6B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3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234A"/>
    <w:rPr>
      <w:rFonts w:ascii="Arial" w:eastAsia="ＭＳ ゴシック" w:hAnsi="Arial"/>
      <w:sz w:val="18"/>
      <w:szCs w:val="18"/>
    </w:rPr>
  </w:style>
  <w:style w:type="paragraph" w:styleId="a5">
    <w:name w:val="header"/>
    <w:basedOn w:val="a"/>
    <w:link w:val="a6"/>
    <w:rsid w:val="00666CEE"/>
    <w:pPr>
      <w:tabs>
        <w:tab w:val="center" w:pos="4252"/>
        <w:tab w:val="right" w:pos="8504"/>
      </w:tabs>
      <w:snapToGrid w:val="0"/>
    </w:pPr>
  </w:style>
  <w:style w:type="character" w:customStyle="1" w:styleId="a6">
    <w:name w:val="ヘッダー (文字)"/>
    <w:link w:val="a5"/>
    <w:rsid w:val="00666CEE"/>
    <w:rPr>
      <w:kern w:val="2"/>
      <w:sz w:val="21"/>
      <w:szCs w:val="24"/>
    </w:rPr>
  </w:style>
  <w:style w:type="paragraph" w:styleId="a7">
    <w:name w:val="footer"/>
    <w:basedOn w:val="a"/>
    <w:link w:val="a8"/>
    <w:rsid w:val="00666CEE"/>
    <w:pPr>
      <w:tabs>
        <w:tab w:val="center" w:pos="4252"/>
        <w:tab w:val="right" w:pos="8504"/>
      </w:tabs>
      <w:snapToGrid w:val="0"/>
    </w:pPr>
  </w:style>
  <w:style w:type="character" w:customStyle="1" w:styleId="a8">
    <w:name w:val="フッター (文字)"/>
    <w:link w:val="a7"/>
    <w:rsid w:val="00666CEE"/>
    <w:rPr>
      <w:kern w:val="2"/>
      <w:sz w:val="21"/>
      <w:szCs w:val="24"/>
    </w:rPr>
  </w:style>
  <w:style w:type="paragraph" w:styleId="a9">
    <w:name w:val="List Paragraph"/>
    <w:basedOn w:val="a"/>
    <w:uiPriority w:val="34"/>
    <w:qFormat/>
    <w:rsid w:val="002D45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F8B5-5DA7-4282-AE4B-72EDB93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1424</Words>
  <Characters>114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学力向上支援員（非常勤嘱託員）労働条件明示書</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家村　憲治</dc:creator>
  <cp:keywords/>
  <cp:lastModifiedBy>菱川　貴史</cp:lastModifiedBy>
  <cp:revision>10</cp:revision>
  <cp:lastPrinted>2025-09-10T02:27:00Z</cp:lastPrinted>
  <dcterms:created xsi:type="dcterms:W3CDTF">2025-02-13T01:01:00Z</dcterms:created>
  <dcterms:modified xsi:type="dcterms:W3CDTF">2025-12-23T01:38:00Z</dcterms:modified>
</cp:coreProperties>
</file>