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91A5" w14:textId="6ED321B4" w:rsidR="000410B1" w:rsidRDefault="000410B1" w:rsidP="006F6B7D">
      <w:pPr>
        <w:spacing w:line="360" w:lineRule="exact"/>
        <w:jc w:val="right"/>
        <w:rPr>
          <w:rFonts w:ascii="Meiryo UI" w:eastAsia="Meiryo UI" w:hAnsi="Meiryo UI"/>
          <w:szCs w:val="21"/>
        </w:rPr>
      </w:pPr>
      <w:r w:rsidRPr="000410B1">
        <w:rPr>
          <w:rFonts w:ascii="Meiryo UI" w:eastAsia="Meiryo UI" w:hAnsi="Meiryo UI" w:hint="eastAsia"/>
          <w:szCs w:val="21"/>
        </w:rPr>
        <w:t>令和７年12月</w:t>
      </w:r>
      <w:r w:rsidR="003C229B">
        <w:rPr>
          <w:rFonts w:ascii="Meiryo UI" w:eastAsia="Meiryo UI" w:hAnsi="Meiryo UI" w:hint="eastAsia"/>
          <w:szCs w:val="21"/>
        </w:rPr>
        <w:t>24</w:t>
      </w:r>
      <w:r w:rsidRPr="000410B1">
        <w:rPr>
          <w:rFonts w:ascii="Meiryo UI" w:eastAsia="Meiryo UI" w:hAnsi="Meiryo UI" w:hint="eastAsia"/>
          <w:szCs w:val="21"/>
        </w:rPr>
        <w:t>日</w:t>
      </w:r>
    </w:p>
    <w:p w14:paraId="51B4581D" w14:textId="3EF0BA72" w:rsidR="00881163" w:rsidRPr="000410B1" w:rsidRDefault="00881163" w:rsidP="006F6B7D">
      <w:pPr>
        <w:spacing w:line="360" w:lineRule="exact"/>
        <w:jc w:val="right"/>
        <w:rPr>
          <w:rFonts w:ascii="Meiryo UI" w:eastAsia="Meiryo UI" w:hAnsi="Meiryo UI"/>
          <w:szCs w:val="21"/>
        </w:rPr>
      </w:pPr>
    </w:p>
    <w:p w14:paraId="54CF5814" w14:textId="5E2A798F" w:rsidR="000410B1" w:rsidRPr="003D5C84" w:rsidRDefault="000410B1" w:rsidP="006F6B7D">
      <w:pPr>
        <w:spacing w:line="36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3D5C84">
        <w:rPr>
          <w:rFonts w:ascii="Meiryo UI" w:eastAsia="Meiryo UI" w:hAnsi="Meiryo UI" w:hint="eastAsia"/>
          <w:b/>
          <w:bCs/>
          <w:sz w:val="28"/>
          <w:szCs w:val="28"/>
        </w:rPr>
        <w:t>令和７年度大阪府新成人数及び「成人の日」行事について</w:t>
      </w:r>
    </w:p>
    <w:p w14:paraId="035ACB40" w14:textId="3C50F23E" w:rsidR="000410B1" w:rsidRDefault="006F6B7D" w:rsidP="006F6B7D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D86C0" wp14:editId="366D2007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5345430" cy="1135380"/>
                <wp:effectExtent l="19050" t="19050" r="2667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5430" cy="113538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3A68F" w14:textId="18301E62" w:rsidR="00DB1A06" w:rsidRPr="00A01E8F" w:rsidRDefault="00DB1A06" w:rsidP="00DB1A06">
                            <w:pPr>
                              <w:spacing w:line="38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01E8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大阪府では、令和７年</w:t>
                            </w:r>
                            <w:r w:rsidR="004758F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度の</w:t>
                            </w:r>
                            <w:r w:rsidRPr="00A01E8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新成人数と「成人の日」行事について調査しました。</w:t>
                            </w:r>
                          </w:p>
                          <w:p w14:paraId="0D80ADA4" w14:textId="3E0917B0" w:rsidR="004758F3" w:rsidRDefault="004758F3" w:rsidP="004758F3">
                            <w:pPr>
                              <w:spacing w:line="380" w:lineRule="exact"/>
                              <w:ind w:leftChars="100" w:left="210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758F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※新成人数に関する調査の対象は令和7年10月1日現在</w:t>
                            </w:r>
                            <w:r w:rsidR="00D322C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で</w:t>
                            </w:r>
                            <w:r w:rsidRPr="004758F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平成19年度生まれ</w:t>
                            </w:r>
                          </w:p>
                          <w:p w14:paraId="544AC389" w14:textId="27F2179D" w:rsidR="00DB1A06" w:rsidRDefault="004758F3" w:rsidP="004758F3">
                            <w:pPr>
                              <w:spacing w:line="380" w:lineRule="exact"/>
                              <w:ind w:leftChars="100" w:left="210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758F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（出生期間：平成19年４月２日から平成20年４月１日まで）の年度末年齢18歳の人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数</w:t>
                            </w:r>
                          </w:p>
                          <w:p w14:paraId="6C4A17A8" w14:textId="6BDF6715" w:rsidR="004758F3" w:rsidRPr="004758F3" w:rsidRDefault="004758F3" w:rsidP="004758F3">
                            <w:pPr>
                              <w:spacing w:line="380" w:lineRule="exact"/>
                              <w:ind w:leftChars="100" w:left="210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758F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※「成人の日」行事に関する調査は令和８年１月に府内市町村で開催する式典等についての調査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D86C0" id="正方形/長方形 4" o:spid="_x0000_s1026" style="position:absolute;left:0;text-align:left;margin-left:369.7pt;margin-top:6.65pt;width:420.9pt;height:89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" filled="f" strokecolor="#1f3763 [1604]" strokeweight="2.25pt">
                <v:textbox>
                  <w:txbxContent>
                    <w:p w14:paraId="0F03A68F" w14:textId="18301E62" w:rsidR="00DB1A06" w:rsidRPr="00A01E8F" w:rsidRDefault="00DB1A06" w:rsidP="00DB1A06">
                      <w:pPr>
                        <w:spacing w:line="380" w:lineRule="exac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8"/>
                        </w:rPr>
                      </w:pPr>
                      <w:r w:rsidRPr="00A01E8F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8"/>
                        </w:rPr>
                        <w:t>大阪府では、令和７年</w:t>
                      </w:r>
                      <w:r w:rsidR="004758F3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8"/>
                        </w:rPr>
                        <w:t>度の</w:t>
                      </w:r>
                      <w:r w:rsidRPr="00A01E8F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8"/>
                        </w:rPr>
                        <w:t>新成人数と「成人の日」行事について調査しました。</w:t>
                      </w:r>
                    </w:p>
                    <w:p w14:paraId="0D80ADA4" w14:textId="3E0917B0" w:rsidR="004758F3" w:rsidRDefault="004758F3" w:rsidP="004758F3">
                      <w:pPr>
                        <w:spacing w:line="380" w:lineRule="exact"/>
                        <w:ind w:leftChars="100" w:left="210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1"/>
                        </w:rPr>
                      </w:pPr>
                      <w:r w:rsidRPr="004758F3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1"/>
                        </w:rPr>
                        <w:t>※新成人数に関する調査の対象は令和7年10月1日現在</w:t>
                      </w:r>
                      <w:r w:rsidR="00D322C4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1"/>
                        </w:rPr>
                        <w:t>で</w:t>
                      </w:r>
                      <w:r w:rsidRPr="004758F3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1"/>
                        </w:rPr>
                        <w:t>平成19年度生まれ</w:t>
                      </w:r>
                    </w:p>
                    <w:p w14:paraId="544AC389" w14:textId="27F2179D" w:rsidR="00DB1A06" w:rsidRDefault="004758F3" w:rsidP="004758F3">
                      <w:pPr>
                        <w:spacing w:line="380" w:lineRule="exact"/>
                        <w:ind w:leftChars="100" w:left="210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1"/>
                        </w:rPr>
                      </w:pPr>
                      <w:r w:rsidRPr="004758F3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1"/>
                        </w:rPr>
                        <w:t>（出生期間：平成19年４月２日から平成20年４月１日まで）の年度末年齢18歳の人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1"/>
                        </w:rPr>
                        <w:t>数</w:t>
                      </w:r>
                    </w:p>
                    <w:p w14:paraId="6C4A17A8" w14:textId="6BDF6715" w:rsidR="004758F3" w:rsidRPr="004758F3" w:rsidRDefault="004758F3" w:rsidP="004758F3">
                      <w:pPr>
                        <w:spacing w:line="380" w:lineRule="exact"/>
                        <w:ind w:leftChars="100" w:left="210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1"/>
                        </w:rPr>
                      </w:pPr>
                      <w:r w:rsidRPr="004758F3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1"/>
                        </w:rPr>
                        <w:t>※「成人の日」行事に関する調査は令和８年１月に府内市町村で開催する式典等についての調査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C5705C" w14:textId="740D465A" w:rsidR="00074BD4" w:rsidRDefault="00074BD4" w:rsidP="006F6B7D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36BFBC2D" w14:textId="5D0255EA" w:rsidR="00A01E8F" w:rsidRPr="00074BD4" w:rsidRDefault="00A01E8F" w:rsidP="006F6B7D">
      <w:pPr>
        <w:spacing w:line="360" w:lineRule="exact"/>
        <w:rPr>
          <w:rFonts w:ascii="Meiryo UI" w:eastAsia="Meiryo UI" w:hAnsi="Meiryo UI"/>
          <w:b/>
          <w:bCs/>
          <w:sz w:val="20"/>
          <w:szCs w:val="21"/>
        </w:rPr>
      </w:pPr>
    </w:p>
    <w:p w14:paraId="117428D7" w14:textId="5ED98D13" w:rsidR="004758F3" w:rsidRDefault="004758F3" w:rsidP="006F6B7D">
      <w:pPr>
        <w:spacing w:line="360" w:lineRule="exact"/>
        <w:rPr>
          <w:rFonts w:ascii="Meiryo UI" w:eastAsia="Meiryo UI" w:hAnsi="Meiryo UI"/>
          <w:b/>
          <w:bCs/>
          <w:sz w:val="28"/>
          <w:szCs w:val="32"/>
          <w:u w:val="single"/>
        </w:rPr>
      </w:pPr>
    </w:p>
    <w:p w14:paraId="2FFD5253" w14:textId="77777777" w:rsidR="006F6B7D" w:rsidRPr="006F6B7D" w:rsidRDefault="006F6B7D">
      <w:pPr>
        <w:rPr>
          <w:rFonts w:ascii="Meiryo UI" w:eastAsia="Meiryo UI" w:hAnsi="Meiryo UI"/>
          <w:b/>
          <w:bCs/>
          <w:sz w:val="20"/>
          <w:szCs w:val="21"/>
          <w:u w:val="single"/>
        </w:rPr>
      </w:pPr>
    </w:p>
    <w:p w14:paraId="655A329D" w14:textId="77777777" w:rsidR="006F6B7D" w:rsidRDefault="006F6B7D" w:rsidP="006F6B7D">
      <w:pPr>
        <w:spacing w:line="360" w:lineRule="exact"/>
        <w:rPr>
          <w:rFonts w:ascii="Meiryo UI" w:eastAsia="Meiryo UI" w:hAnsi="Meiryo UI"/>
          <w:b/>
          <w:bCs/>
          <w:sz w:val="28"/>
          <w:szCs w:val="32"/>
          <w:u w:val="single"/>
        </w:rPr>
      </w:pPr>
    </w:p>
    <w:p w14:paraId="47EAD58D" w14:textId="0869FEA2" w:rsidR="000410B1" w:rsidRPr="008F257C" w:rsidRDefault="000410B1" w:rsidP="006F6B7D">
      <w:pPr>
        <w:spacing w:line="360" w:lineRule="exact"/>
        <w:rPr>
          <w:rFonts w:ascii="Meiryo UI" w:eastAsia="Meiryo UI" w:hAnsi="Meiryo UI"/>
          <w:b/>
          <w:bCs/>
          <w:sz w:val="28"/>
          <w:szCs w:val="32"/>
          <w:u w:val="single"/>
        </w:rPr>
      </w:pPr>
      <w:r w:rsidRPr="008F257C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１．新成人</w:t>
      </w:r>
      <w:r w:rsidR="007629F8" w:rsidRPr="008F257C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数</w:t>
      </w:r>
    </w:p>
    <w:p w14:paraId="700C0C50" w14:textId="55BF3E9F" w:rsidR="00593FC4" w:rsidRPr="00E455E3" w:rsidRDefault="00593FC4" w:rsidP="006F6B7D">
      <w:pPr>
        <w:spacing w:line="360" w:lineRule="exact"/>
        <w:ind w:leftChars="100" w:left="210"/>
        <w:rPr>
          <w:rFonts w:ascii="Meiryo UI" w:eastAsia="Meiryo UI" w:hAnsi="Meiryo UI"/>
          <w:sz w:val="24"/>
          <w:szCs w:val="24"/>
        </w:rPr>
      </w:pPr>
      <w:r w:rsidRPr="00E455E3">
        <w:rPr>
          <w:rFonts w:ascii="Meiryo UI" w:eastAsia="Meiryo UI" w:hAnsi="Meiryo UI" w:hint="eastAsia"/>
          <w:sz w:val="24"/>
          <w:szCs w:val="24"/>
        </w:rPr>
        <w:t xml:space="preserve">大阪府総数　</w:t>
      </w:r>
      <w:r w:rsidRPr="00E455E3">
        <w:rPr>
          <w:rFonts w:ascii="Meiryo UI" w:eastAsia="Meiryo UI" w:hAnsi="Meiryo UI"/>
          <w:sz w:val="24"/>
          <w:szCs w:val="24"/>
        </w:rPr>
        <w:t>77,564</w:t>
      </w:r>
      <w:r w:rsidRPr="00E455E3">
        <w:rPr>
          <w:rFonts w:ascii="Meiryo UI" w:eastAsia="Meiryo UI" w:hAnsi="Meiryo UI" w:hint="eastAsia"/>
          <w:sz w:val="24"/>
          <w:szCs w:val="24"/>
        </w:rPr>
        <w:t>人</w:t>
      </w:r>
      <w:r w:rsidR="007629F8" w:rsidRPr="00E455E3">
        <w:rPr>
          <w:rFonts w:ascii="Meiryo UI" w:eastAsia="Meiryo UI" w:hAnsi="Meiryo UI" w:hint="eastAsia"/>
          <w:sz w:val="24"/>
          <w:szCs w:val="24"/>
        </w:rPr>
        <w:t>（前年度比 +</w:t>
      </w:r>
      <w:r w:rsidR="007629F8" w:rsidRPr="00E455E3">
        <w:rPr>
          <w:rFonts w:ascii="Meiryo UI" w:eastAsia="Meiryo UI" w:hAnsi="Meiryo UI"/>
          <w:sz w:val="24"/>
          <w:szCs w:val="24"/>
        </w:rPr>
        <w:t>1,042</w:t>
      </w:r>
      <w:r w:rsidR="007629F8" w:rsidRPr="00E455E3">
        <w:rPr>
          <w:rFonts w:ascii="Meiryo UI" w:eastAsia="Meiryo UI" w:hAnsi="Meiryo UI" w:hint="eastAsia"/>
          <w:sz w:val="24"/>
          <w:szCs w:val="24"/>
        </w:rPr>
        <w:t>人）</w:t>
      </w:r>
    </w:p>
    <w:p w14:paraId="77F10C43" w14:textId="755C03FD" w:rsidR="00593FC4" w:rsidRPr="00E455E3" w:rsidRDefault="00593FC4" w:rsidP="006F6B7D">
      <w:pPr>
        <w:spacing w:line="360" w:lineRule="exact"/>
        <w:ind w:firstLineChars="400" w:firstLine="960"/>
        <w:rPr>
          <w:rFonts w:ascii="Meiryo UI" w:eastAsia="Meiryo UI" w:hAnsi="Meiryo UI"/>
          <w:sz w:val="24"/>
          <w:szCs w:val="24"/>
        </w:rPr>
      </w:pPr>
      <w:r w:rsidRPr="00E455E3">
        <w:rPr>
          <w:rFonts w:ascii="Meiryo UI" w:eastAsia="Meiryo UI" w:hAnsi="Meiryo UI" w:hint="eastAsia"/>
          <w:sz w:val="24"/>
          <w:szCs w:val="24"/>
        </w:rPr>
        <w:t xml:space="preserve">男性　</w:t>
      </w:r>
      <w:r w:rsidRPr="00E455E3">
        <w:rPr>
          <w:rFonts w:ascii="Meiryo UI" w:eastAsia="Meiryo UI" w:hAnsi="Meiryo UI"/>
          <w:sz w:val="24"/>
          <w:szCs w:val="24"/>
        </w:rPr>
        <w:t>39,756</w:t>
      </w:r>
      <w:r w:rsidRPr="00E455E3">
        <w:rPr>
          <w:rFonts w:ascii="Meiryo UI" w:eastAsia="Meiryo UI" w:hAnsi="Meiryo UI" w:hint="eastAsia"/>
          <w:sz w:val="24"/>
          <w:szCs w:val="24"/>
        </w:rPr>
        <w:t>人</w:t>
      </w:r>
      <w:r w:rsidR="007629F8" w:rsidRPr="00E455E3">
        <w:rPr>
          <w:rFonts w:ascii="Meiryo UI" w:eastAsia="Meiryo UI" w:hAnsi="Meiryo UI" w:hint="eastAsia"/>
          <w:sz w:val="24"/>
          <w:szCs w:val="24"/>
        </w:rPr>
        <w:t>（前年度比 +</w:t>
      </w:r>
      <w:r w:rsidR="007629F8" w:rsidRPr="00E455E3">
        <w:rPr>
          <w:rFonts w:ascii="Meiryo UI" w:eastAsia="Meiryo UI" w:hAnsi="Meiryo UI"/>
          <w:sz w:val="24"/>
          <w:szCs w:val="24"/>
        </w:rPr>
        <w:t>1,468</w:t>
      </w:r>
      <w:r w:rsidR="007629F8" w:rsidRPr="00E455E3">
        <w:rPr>
          <w:rFonts w:ascii="Meiryo UI" w:eastAsia="Meiryo UI" w:hAnsi="Meiryo UI" w:hint="eastAsia"/>
          <w:sz w:val="24"/>
          <w:szCs w:val="24"/>
        </w:rPr>
        <w:t>人）</w:t>
      </w:r>
    </w:p>
    <w:p w14:paraId="0460A935" w14:textId="778957C6" w:rsidR="00593FC4" w:rsidRPr="006F6B7D" w:rsidRDefault="00593FC4" w:rsidP="006F6B7D">
      <w:pPr>
        <w:spacing w:line="360" w:lineRule="exact"/>
        <w:ind w:firstLineChars="400" w:firstLine="960"/>
        <w:rPr>
          <w:rFonts w:ascii="Meiryo UI" w:eastAsia="Meiryo UI" w:hAnsi="Meiryo UI"/>
          <w:sz w:val="24"/>
          <w:szCs w:val="24"/>
        </w:rPr>
      </w:pPr>
      <w:r w:rsidRPr="00E455E3">
        <w:rPr>
          <w:rFonts w:ascii="Meiryo UI" w:eastAsia="Meiryo UI" w:hAnsi="Meiryo UI" w:hint="eastAsia"/>
          <w:sz w:val="24"/>
          <w:szCs w:val="24"/>
        </w:rPr>
        <w:t xml:space="preserve">女性　</w:t>
      </w:r>
      <w:r w:rsidRPr="00E455E3">
        <w:rPr>
          <w:rFonts w:ascii="Meiryo UI" w:eastAsia="Meiryo UI" w:hAnsi="Meiryo UI"/>
          <w:sz w:val="24"/>
          <w:szCs w:val="24"/>
        </w:rPr>
        <w:t>37,808</w:t>
      </w:r>
      <w:r w:rsidRPr="00E455E3">
        <w:rPr>
          <w:rFonts w:ascii="Meiryo UI" w:eastAsia="Meiryo UI" w:hAnsi="Meiryo UI" w:hint="eastAsia"/>
          <w:sz w:val="24"/>
          <w:szCs w:val="24"/>
        </w:rPr>
        <w:t>人</w:t>
      </w:r>
      <w:r w:rsidR="007629F8" w:rsidRPr="00E455E3">
        <w:rPr>
          <w:rFonts w:ascii="Meiryo UI" w:eastAsia="Meiryo UI" w:hAnsi="Meiryo UI" w:hint="eastAsia"/>
          <w:sz w:val="24"/>
          <w:szCs w:val="24"/>
        </w:rPr>
        <w:t>（前年度比 －</w:t>
      </w:r>
      <w:r w:rsidR="009A5608">
        <w:rPr>
          <w:rFonts w:ascii="Meiryo UI" w:eastAsia="Meiryo UI" w:hAnsi="Meiryo UI" w:hint="eastAsia"/>
          <w:sz w:val="24"/>
          <w:szCs w:val="24"/>
        </w:rPr>
        <w:t>426</w:t>
      </w:r>
      <w:r w:rsidR="007629F8" w:rsidRPr="00E455E3">
        <w:rPr>
          <w:rFonts w:ascii="Meiryo UI" w:eastAsia="Meiryo UI" w:hAnsi="Meiryo UI" w:hint="eastAsia"/>
          <w:sz w:val="24"/>
          <w:szCs w:val="24"/>
        </w:rPr>
        <w:t>人）</w:t>
      </w:r>
    </w:p>
    <w:p w14:paraId="07709261" w14:textId="2133F9E8" w:rsidR="006F6B7D" w:rsidRDefault="006F6B7D" w:rsidP="006F6B7D">
      <w:pPr>
        <w:spacing w:line="360" w:lineRule="exact"/>
        <w:rPr>
          <w:rFonts w:ascii="Meiryo UI" w:eastAsia="Meiryo UI" w:hAnsi="Meiryo UI"/>
        </w:rPr>
      </w:pPr>
    </w:p>
    <w:p w14:paraId="2A1C5289" w14:textId="03924992" w:rsidR="006F6B7D" w:rsidRDefault="007629F8" w:rsidP="006F6B7D">
      <w:pPr>
        <w:spacing w:line="360" w:lineRule="exact"/>
        <w:rPr>
          <w:rFonts w:ascii="Meiryo UI" w:eastAsia="Meiryo UI" w:hAnsi="Meiryo UI"/>
          <w:b/>
          <w:bCs/>
          <w:sz w:val="28"/>
          <w:szCs w:val="28"/>
          <w:u w:val="single"/>
        </w:rPr>
      </w:pPr>
      <w:r w:rsidRPr="008F257C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２．</w:t>
      </w:r>
      <w:r w:rsidR="00593FC4" w:rsidRPr="008F257C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新成人数の推移</w:t>
      </w:r>
    </w:p>
    <w:p w14:paraId="20132539" w14:textId="6AF9410F" w:rsidR="004758F3" w:rsidRPr="006F6B7D" w:rsidRDefault="006F6B7D" w:rsidP="006F6B7D">
      <w:pPr>
        <w:spacing w:line="360" w:lineRule="exact"/>
        <w:rPr>
          <w:rFonts w:ascii="Meiryo UI" w:eastAsia="Meiryo UI" w:hAnsi="Meiryo UI"/>
          <w:b/>
          <w:bCs/>
          <w:sz w:val="28"/>
          <w:szCs w:val="28"/>
          <w:u w:val="single"/>
        </w:rPr>
      </w:pPr>
      <w:r w:rsidRPr="008F257C">
        <w:rPr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275ABE8A" wp14:editId="5B0F8BCE">
            <wp:simplePos x="0" y="0"/>
            <wp:positionH relativeFrom="margin">
              <wp:posOffset>2854960</wp:posOffset>
            </wp:positionH>
            <wp:positionV relativeFrom="paragraph">
              <wp:posOffset>83185</wp:posOffset>
            </wp:positionV>
            <wp:extent cx="2613660" cy="1927860"/>
            <wp:effectExtent l="0" t="0" r="15240" b="15240"/>
            <wp:wrapNone/>
            <wp:docPr id="3" name="グラフ 3">
              <a:extLst xmlns:a="http://schemas.openxmlformats.org/drawingml/2006/main">
                <a:ext uri="{FF2B5EF4-FFF2-40B4-BE49-F238E27FC236}">
                  <a16:creationId xmlns:a16="http://schemas.microsoft.com/office/drawing/2014/main" id="{4BAAA2F8-FCC7-426B-AEE9-9A12C37706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9F8" w:rsidRPr="008F257C">
        <w:rPr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7BCC20A5" wp14:editId="381FFCA0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2720340" cy="1930400"/>
            <wp:effectExtent l="0" t="0" r="3810" b="12700"/>
            <wp:wrapNone/>
            <wp:docPr id="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6D9BA7E1-391F-4C4D-B09B-F879C89988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66A99" w14:textId="77777777" w:rsidR="006F6B7D" w:rsidRDefault="006F6B7D" w:rsidP="006F6B7D">
      <w:pPr>
        <w:spacing w:line="360" w:lineRule="exact"/>
        <w:rPr>
          <w:rFonts w:ascii="Meiryo UI" w:eastAsia="Meiryo UI" w:hAnsi="Meiryo UI"/>
          <w:b/>
          <w:bCs/>
          <w:sz w:val="28"/>
          <w:szCs w:val="28"/>
          <w:u w:val="single"/>
        </w:rPr>
      </w:pPr>
    </w:p>
    <w:p w14:paraId="1A63B9A4" w14:textId="77777777" w:rsidR="006F6B7D" w:rsidRDefault="006F6B7D" w:rsidP="006F6B7D">
      <w:pPr>
        <w:spacing w:line="360" w:lineRule="exact"/>
        <w:rPr>
          <w:rFonts w:ascii="Meiryo UI" w:eastAsia="Meiryo UI" w:hAnsi="Meiryo UI"/>
          <w:b/>
          <w:bCs/>
          <w:sz w:val="28"/>
          <w:szCs w:val="28"/>
          <w:u w:val="single"/>
        </w:rPr>
      </w:pPr>
    </w:p>
    <w:p w14:paraId="49D7A0DB" w14:textId="77777777" w:rsidR="006F6B7D" w:rsidRDefault="006F6B7D" w:rsidP="006F6B7D">
      <w:pPr>
        <w:spacing w:line="360" w:lineRule="exact"/>
        <w:rPr>
          <w:rFonts w:ascii="Meiryo UI" w:eastAsia="Meiryo UI" w:hAnsi="Meiryo UI"/>
          <w:b/>
          <w:bCs/>
          <w:sz w:val="28"/>
          <w:szCs w:val="28"/>
          <w:u w:val="single"/>
        </w:rPr>
      </w:pPr>
    </w:p>
    <w:p w14:paraId="4BA4AF32" w14:textId="77777777" w:rsidR="006F6B7D" w:rsidRDefault="006F6B7D" w:rsidP="006F6B7D">
      <w:pPr>
        <w:spacing w:line="360" w:lineRule="exact"/>
        <w:rPr>
          <w:rFonts w:ascii="Meiryo UI" w:eastAsia="Meiryo UI" w:hAnsi="Meiryo UI"/>
          <w:b/>
          <w:bCs/>
          <w:sz w:val="28"/>
          <w:szCs w:val="28"/>
          <w:u w:val="single"/>
        </w:rPr>
      </w:pPr>
    </w:p>
    <w:p w14:paraId="7FF8E2EE" w14:textId="77777777" w:rsidR="006F6B7D" w:rsidRDefault="006F6B7D" w:rsidP="006F6B7D">
      <w:pPr>
        <w:spacing w:line="360" w:lineRule="exact"/>
        <w:rPr>
          <w:rFonts w:ascii="Meiryo UI" w:eastAsia="Meiryo UI" w:hAnsi="Meiryo UI"/>
          <w:b/>
          <w:bCs/>
          <w:sz w:val="28"/>
          <w:szCs w:val="28"/>
          <w:u w:val="single"/>
        </w:rPr>
      </w:pPr>
    </w:p>
    <w:p w14:paraId="0B95C80B" w14:textId="77777777" w:rsidR="006F6B7D" w:rsidRDefault="006F6B7D" w:rsidP="006F6B7D">
      <w:pPr>
        <w:spacing w:line="360" w:lineRule="exact"/>
        <w:rPr>
          <w:rFonts w:ascii="Meiryo UI" w:eastAsia="Meiryo UI" w:hAnsi="Meiryo UI"/>
          <w:b/>
          <w:bCs/>
          <w:sz w:val="28"/>
          <w:szCs w:val="28"/>
          <w:u w:val="single"/>
        </w:rPr>
      </w:pPr>
    </w:p>
    <w:p w14:paraId="774B9F6D" w14:textId="77777777" w:rsidR="006F6B7D" w:rsidRDefault="006F6B7D" w:rsidP="006F6B7D">
      <w:pPr>
        <w:spacing w:line="360" w:lineRule="exact"/>
        <w:rPr>
          <w:rFonts w:ascii="Meiryo UI" w:eastAsia="Meiryo UI" w:hAnsi="Meiryo UI"/>
          <w:b/>
          <w:bCs/>
          <w:sz w:val="28"/>
          <w:szCs w:val="28"/>
          <w:u w:val="single"/>
        </w:rPr>
      </w:pPr>
    </w:p>
    <w:p w14:paraId="6D7C7614" w14:textId="77777777" w:rsidR="006F6B7D" w:rsidRDefault="006F6B7D" w:rsidP="006F6B7D">
      <w:pPr>
        <w:spacing w:line="360" w:lineRule="exact"/>
        <w:rPr>
          <w:rFonts w:ascii="Meiryo UI" w:eastAsia="Meiryo UI" w:hAnsi="Meiryo UI"/>
          <w:b/>
          <w:bCs/>
          <w:sz w:val="28"/>
          <w:szCs w:val="28"/>
          <w:u w:val="single"/>
        </w:rPr>
      </w:pPr>
    </w:p>
    <w:p w14:paraId="3265C483" w14:textId="77777777" w:rsidR="006F6B7D" w:rsidRDefault="006F6B7D" w:rsidP="006F6B7D">
      <w:pPr>
        <w:spacing w:line="360" w:lineRule="exact"/>
        <w:rPr>
          <w:rFonts w:ascii="Meiryo UI" w:eastAsia="Meiryo UI" w:hAnsi="Meiryo UI"/>
          <w:b/>
          <w:bCs/>
          <w:sz w:val="28"/>
          <w:szCs w:val="28"/>
          <w:u w:val="single"/>
        </w:rPr>
      </w:pPr>
    </w:p>
    <w:p w14:paraId="318DE28E" w14:textId="5ACAD54D" w:rsidR="006F6B7D" w:rsidRPr="008F257C" w:rsidRDefault="006F6B7D" w:rsidP="006F6B7D">
      <w:pPr>
        <w:spacing w:line="360" w:lineRule="exact"/>
        <w:rPr>
          <w:rFonts w:ascii="Meiryo UI" w:eastAsia="Meiryo UI" w:hAnsi="Meiryo UI"/>
          <w:sz w:val="22"/>
          <w:szCs w:val="24"/>
          <w:u w:val="single"/>
        </w:rPr>
      </w:pPr>
      <w:r w:rsidRPr="008F257C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３．成人の日行事について</w:t>
      </w:r>
    </w:p>
    <w:p w14:paraId="2B3922C6" w14:textId="77777777" w:rsidR="006F6B7D" w:rsidRDefault="006F6B7D" w:rsidP="006F6B7D">
      <w:pPr>
        <w:spacing w:line="360" w:lineRule="exac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（１）行事対象年齢</w:t>
      </w:r>
    </w:p>
    <w:p w14:paraId="49F7E0D1" w14:textId="77777777" w:rsidR="006F6B7D" w:rsidRPr="00E455E3" w:rsidRDefault="006F6B7D" w:rsidP="006F6B7D">
      <w:pPr>
        <w:spacing w:line="360" w:lineRule="exact"/>
        <w:ind w:leftChars="100" w:left="21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年度末年齢</w:t>
      </w:r>
      <w:r w:rsidRPr="00C420FC">
        <w:rPr>
          <w:rFonts w:ascii="Meiryo UI" w:eastAsia="Meiryo UI" w:hAnsi="Meiryo UI" w:hint="eastAsia"/>
          <w:b/>
          <w:bCs/>
          <w:sz w:val="24"/>
          <w:szCs w:val="28"/>
        </w:rPr>
        <w:t>20歳</w:t>
      </w:r>
      <w:r>
        <w:rPr>
          <w:rFonts w:ascii="Meiryo UI" w:eastAsia="Meiryo UI" w:hAnsi="Meiryo UI" w:hint="eastAsia"/>
          <w:sz w:val="24"/>
          <w:szCs w:val="28"/>
        </w:rPr>
        <w:t>（府内全市町村）</w:t>
      </w:r>
    </w:p>
    <w:p w14:paraId="4578986D" w14:textId="77777777" w:rsidR="006F6B7D" w:rsidRDefault="006F6B7D" w:rsidP="006F6B7D">
      <w:pPr>
        <w:spacing w:line="360" w:lineRule="exact"/>
        <w:ind w:leftChars="100" w:left="210"/>
        <w:rPr>
          <w:rFonts w:ascii="Meiryo UI" w:eastAsia="Meiryo UI" w:hAnsi="Meiryo UI"/>
          <w:sz w:val="20"/>
          <w:szCs w:val="21"/>
        </w:rPr>
      </w:pPr>
      <w:r w:rsidRPr="00DB3EE9">
        <w:rPr>
          <w:rFonts w:ascii="Meiryo UI" w:eastAsia="Meiryo UI" w:hAnsi="Meiryo UI" w:hint="eastAsia"/>
          <w:sz w:val="20"/>
          <w:szCs w:val="21"/>
        </w:rPr>
        <w:t>※平成17年度生まれ（出生期間：平成17年４月２日から平成18年４月１日）の成人</w:t>
      </w:r>
    </w:p>
    <w:p w14:paraId="06442525" w14:textId="77777777" w:rsidR="004758F3" w:rsidRPr="006F6B7D" w:rsidRDefault="004758F3" w:rsidP="006F6B7D">
      <w:pPr>
        <w:spacing w:line="360" w:lineRule="exact"/>
        <w:rPr>
          <w:rFonts w:ascii="Meiryo UI" w:eastAsia="Meiryo UI" w:hAnsi="Meiryo UI"/>
          <w:sz w:val="20"/>
          <w:szCs w:val="21"/>
        </w:rPr>
      </w:pPr>
    </w:p>
    <w:p w14:paraId="75449605" w14:textId="793A313A" w:rsidR="00C376B5" w:rsidRDefault="004758F3" w:rsidP="006F6B7D">
      <w:pPr>
        <w:spacing w:line="360" w:lineRule="exact"/>
        <w:rPr>
          <w:rFonts w:ascii="Meiryo UI" w:eastAsia="Meiryo UI" w:hAnsi="Meiryo UI"/>
          <w:sz w:val="24"/>
          <w:szCs w:val="28"/>
        </w:rPr>
      </w:pPr>
      <w:r w:rsidRPr="004758F3">
        <w:rPr>
          <w:rFonts w:ascii="Meiryo UI" w:eastAsia="Meiryo UI" w:hAnsi="Meiryo UI" w:hint="eastAsia"/>
          <w:sz w:val="24"/>
          <w:szCs w:val="28"/>
        </w:rPr>
        <w:t>（２）</w:t>
      </w:r>
      <w:r>
        <w:rPr>
          <w:rFonts w:ascii="Meiryo UI" w:eastAsia="Meiryo UI" w:hAnsi="Meiryo UI" w:hint="eastAsia"/>
          <w:sz w:val="24"/>
          <w:szCs w:val="28"/>
        </w:rPr>
        <w:t>実施日</w:t>
      </w:r>
    </w:p>
    <w:p w14:paraId="22343E8D" w14:textId="239CE941" w:rsidR="00A82FC8" w:rsidRDefault="0054181D" w:rsidP="00A82FC8">
      <w:pPr>
        <w:spacing w:line="360" w:lineRule="exact"/>
        <w:ind w:leftChars="100" w:left="2610" w:hangingChars="1000" w:hanging="2400"/>
        <w:rPr>
          <w:rFonts w:ascii="Meiryo UI" w:eastAsia="Meiryo UI" w:hAnsi="Meiryo UI"/>
          <w:sz w:val="22"/>
          <w:szCs w:val="24"/>
        </w:rPr>
      </w:pPr>
      <w:r w:rsidRPr="00A82FC8">
        <w:rPr>
          <w:rFonts w:ascii="Meiryo UI" w:eastAsia="Meiryo UI" w:hAnsi="Meiryo UI" w:hint="eastAsia"/>
          <w:b/>
          <w:bCs/>
          <w:kern w:val="0"/>
          <w:sz w:val="24"/>
          <w:szCs w:val="28"/>
        </w:rPr>
        <w:t>1月11日（日）</w:t>
      </w:r>
      <w:r w:rsidRPr="00A82FC8">
        <w:rPr>
          <w:rFonts w:ascii="Meiryo UI" w:eastAsia="Meiryo UI" w:hAnsi="Meiryo UI" w:hint="eastAsia"/>
          <w:kern w:val="0"/>
          <w:sz w:val="24"/>
          <w:szCs w:val="28"/>
        </w:rPr>
        <w:t>：</w:t>
      </w:r>
      <w:r w:rsidRPr="00A82FC8">
        <w:rPr>
          <w:rFonts w:ascii="Meiryo UI" w:eastAsia="Meiryo UI" w:hAnsi="Meiryo UI" w:hint="eastAsia"/>
          <w:spacing w:val="2"/>
          <w:kern w:val="0"/>
          <w:sz w:val="22"/>
          <w:szCs w:val="24"/>
          <w:fitText w:val="5940" w:id="-597446912"/>
        </w:rPr>
        <w:t>大阪市北区、都島区、中央区、西区、港区、大正区、天王</w:t>
      </w:r>
      <w:r w:rsidR="00A82FC8" w:rsidRPr="00A82FC8">
        <w:rPr>
          <w:rFonts w:ascii="Meiryo UI" w:eastAsia="Meiryo UI" w:hAnsi="Meiryo UI" w:hint="eastAsia"/>
          <w:spacing w:val="2"/>
          <w:kern w:val="0"/>
          <w:sz w:val="22"/>
          <w:szCs w:val="24"/>
          <w:fitText w:val="5940" w:id="-597446912"/>
        </w:rPr>
        <w:t>寺</w:t>
      </w:r>
      <w:r w:rsidRPr="00A82FC8">
        <w:rPr>
          <w:rFonts w:ascii="Meiryo UI" w:eastAsia="Meiryo UI" w:hAnsi="Meiryo UI" w:hint="eastAsia"/>
          <w:spacing w:val="2"/>
          <w:kern w:val="0"/>
          <w:sz w:val="22"/>
          <w:szCs w:val="24"/>
          <w:fitText w:val="5940" w:id="-597446912"/>
        </w:rPr>
        <w:t>区</w:t>
      </w:r>
      <w:r w:rsidRPr="00A82FC8">
        <w:rPr>
          <w:rFonts w:ascii="Meiryo UI" w:eastAsia="Meiryo UI" w:hAnsi="Meiryo UI" w:hint="eastAsia"/>
          <w:spacing w:val="-22"/>
          <w:kern w:val="0"/>
          <w:sz w:val="22"/>
          <w:szCs w:val="24"/>
          <w:fitText w:val="5940" w:id="-597446912"/>
        </w:rPr>
        <w:t>、</w:t>
      </w:r>
    </w:p>
    <w:p w14:paraId="3A2ADD34" w14:textId="77777777" w:rsidR="00A82FC8" w:rsidRDefault="0054181D" w:rsidP="00A82FC8">
      <w:pPr>
        <w:spacing w:line="360" w:lineRule="exact"/>
        <w:ind w:firstLineChars="1050" w:firstLine="2310"/>
        <w:rPr>
          <w:rFonts w:ascii="Meiryo UI" w:eastAsia="Meiryo UI" w:hAnsi="Meiryo UI"/>
          <w:sz w:val="22"/>
          <w:szCs w:val="24"/>
        </w:rPr>
      </w:pPr>
      <w:r w:rsidRPr="00A82FC8">
        <w:rPr>
          <w:rFonts w:ascii="Meiryo UI" w:eastAsia="Meiryo UI" w:hAnsi="Meiryo UI" w:hint="eastAsia"/>
          <w:sz w:val="22"/>
          <w:szCs w:val="24"/>
        </w:rPr>
        <w:t>淀川区、東淀川区、生野区、城東区、住吉区、東住吉区、西成区、</w:t>
      </w:r>
    </w:p>
    <w:p w14:paraId="0913A5FA" w14:textId="03539FEC" w:rsidR="0054181D" w:rsidRPr="00A82FC8" w:rsidRDefault="0054181D" w:rsidP="00A82FC8">
      <w:pPr>
        <w:spacing w:line="360" w:lineRule="exact"/>
        <w:ind w:firstLineChars="1050" w:firstLine="2310"/>
        <w:rPr>
          <w:rFonts w:ascii="Meiryo UI" w:eastAsia="Meiryo UI" w:hAnsi="Meiryo UI"/>
          <w:sz w:val="22"/>
          <w:szCs w:val="24"/>
        </w:rPr>
      </w:pPr>
      <w:r w:rsidRPr="00A82FC8">
        <w:rPr>
          <w:rFonts w:ascii="Meiryo UI" w:eastAsia="Meiryo UI" w:hAnsi="Meiryo UI" w:hint="eastAsia"/>
          <w:sz w:val="22"/>
          <w:szCs w:val="24"/>
        </w:rPr>
        <w:t>貝塚市、八尾市、泉南市、阪南市、熊取町、田尻町、岬町</w:t>
      </w:r>
    </w:p>
    <w:p w14:paraId="567D5FF8" w14:textId="0D63F62E" w:rsidR="00881163" w:rsidRPr="00A82FC8" w:rsidRDefault="006F6B7D" w:rsidP="006F6B7D">
      <w:pPr>
        <w:spacing w:line="360" w:lineRule="exact"/>
        <w:ind w:firstLineChars="100" w:firstLine="240"/>
        <w:rPr>
          <w:rFonts w:ascii="Meiryo UI" w:eastAsia="Meiryo UI" w:hAnsi="Meiryo UI"/>
          <w:sz w:val="22"/>
          <w:szCs w:val="24"/>
        </w:rPr>
      </w:pPr>
      <w:r w:rsidRPr="006F6B7D">
        <w:rPr>
          <w:rFonts w:ascii="Meiryo UI" w:eastAsia="Meiryo UI" w:hAnsi="Meiryo UI" w:hint="eastAsia"/>
          <w:b/>
          <w:bCs/>
          <w:sz w:val="24"/>
          <w:szCs w:val="28"/>
        </w:rPr>
        <w:t>1月1</w:t>
      </w:r>
      <w:r w:rsidR="00A82FC8">
        <w:rPr>
          <w:rFonts w:ascii="Meiryo UI" w:eastAsia="Meiryo UI" w:hAnsi="Meiryo UI" w:hint="eastAsia"/>
          <w:b/>
          <w:bCs/>
          <w:sz w:val="24"/>
          <w:szCs w:val="28"/>
        </w:rPr>
        <w:t>2</w:t>
      </w:r>
      <w:r w:rsidRPr="006F6B7D">
        <w:rPr>
          <w:rFonts w:ascii="Meiryo UI" w:eastAsia="Meiryo UI" w:hAnsi="Meiryo UI" w:hint="eastAsia"/>
          <w:b/>
          <w:bCs/>
          <w:sz w:val="24"/>
          <w:szCs w:val="28"/>
        </w:rPr>
        <w:t>日（</w:t>
      </w:r>
      <w:r>
        <w:rPr>
          <w:rFonts w:ascii="Meiryo UI" w:eastAsia="Meiryo UI" w:hAnsi="Meiryo UI" w:hint="eastAsia"/>
          <w:b/>
          <w:bCs/>
          <w:sz w:val="24"/>
          <w:szCs w:val="28"/>
        </w:rPr>
        <w:t>月</w:t>
      </w:r>
      <w:r w:rsidRPr="006F6B7D">
        <w:rPr>
          <w:rFonts w:ascii="Meiryo UI" w:eastAsia="Meiryo UI" w:hAnsi="Meiryo UI" w:hint="eastAsia"/>
          <w:b/>
          <w:bCs/>
          <w:sz w:val="24"/>
          <w:szCs w:val="28"/>
        </w:rPr>
        <w:t>）</w:t>
      </w:r>
      <w:r>
        <w:rPr>
          <w:rFonts w:ascii="Meiryo UI" w:eastAsia="Meiryo UI" w:hAnsi="Meiryo UI" w:hint="eastAsia"/>
          <w:sz w:val="24"/>
          <w:szCs w:val="28"/>
        </w:rPr>
        <w:t>：</w:t>
      </w:r>
      <w:r w:rsidR="00A82FC8" w:rsidRPr="00A82FC8">
        <w:rPr>
          <w:rFonts w:ascii="Meiryo UI" w:eastAsia="Meiryo UI" w:hAnsi="Meiryo UI" w:hint="eastAsia"/>
          <w:sz w:val="22"/>
          <w:szCs w:val="24"/>
        </w:rPr>
        <w:t>上記以外の</w:t>
      </w:r>
      <w:r w:rsidRPr="00A82FC8">
        <w:rPr>
          <w:rFonts w:ascii="Meiryo UI" w:eastAsia="Meiryo UI" w:hAnsi="Meiryo UI" w:hint="eastAsia"/>
          <w:sz w:val="22"/>
          <w:szCs w:val="24"/>
        </w:rPr>
        <w:t>市区町村</w:t>
      </w:r>
    </w:p>
    <w:sectPr w:rsidR="00881163" w:rsidRPr="00A82F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12BF" w14:textId="77777777" w:rsidR="000410B1" w:rsidRDefault="000410B1" w:rsidP="000410B1">
      <w:r>
        <w:separator/>
      </w:r>
    </w:p>
  </w:endnote>
  <w:endnote w:type="continuationSeparator" w:id="0">
    <w:p w14:paraId="2059BC41" w14:textId="77777777" w:rsidR="000410B1" w:rsidRDefault="000410B1" w:rsidP="0004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3135F" w14:textId="77777777" w:rsidR="000410B1" w:rsidRDefault="000410B1" w:rsidP="000410B1">
      <w:r>
        <w:separator/>
      </w:r>
    </w:p>
  </w:footnote>
  <w:footnote w:type="continuationSeparator" w:id="0">
    <w:p w14:paraId="0F831A9E" w14:textId="77777777" w:rsidR="000410B1" w:rsidRDefault="000410B1" w:rsidP="00041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A8"/>
    <w:rsid w:val="000410B1"/>
    <w:rsid w:val="00074BD4"/>
    <w:rsid w:val="00090BAB"/>
    <w:rsid w:val="003C229B"/>
    <w:rsid w:val="003D5C84"/>
    <w:rsid w:val="00427B85"/>
    <w:rsid w:val="00450D09"/>
    <w:rsid w:val="004758F3"/>
    <w:rsid w:val="0054181D"/>
    <w:rsid w:val="00593FC4"/>
    <w:rsid w:val="005E41A8"/>
    <w:rsid w:val="006F6B7D"/>
    <w:rsid w:val="007629F8"/>
    <w:rsid w:val="00881163"/>
    <w:rsid w:val="008F257C"/>
    <w:rsid w:val="009A5608"/>
    <w:rsid w:val="00A01E8F"/>
    <w:rsid w:val="00A82FC8"/>
    <w:rsid w:val="00BF59E6"/>
    <w:rsid w:val="00C376B5"/>
    <w:rsid w:val="00C420FC"/>
    <w:rsid w:val="00CA6785"/>
    <w:rsid w:val="00CF6A58"/>
    <w:rsid w:val="00D322C4"/>
    <w:rsid w:val="00DA2E63"/>
    <w:rsid w:val="00DB1A06"/>
    <w:rsid w:val="00DB3EE9"/>
    <w:rsid w:val="00E4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0832C"/>
  <w15:chartTrackingRefBased/>
  <w15:docId w15:val="{1B5F6E5D-EE85-43C5-8B0B-4FD3F47D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0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0B1"/>
  </w:style>
  <w:style w:type="paragraph" w:styleId="a5">
    <w:name w:val="footer"/>
    <w:basedOn w:val="a"/>
    <w:link w:val="a6"/>
    <w:uiPriority w:val="99"/>
    <w:unhideWhenUsed/>
    <w:rsid w:val="00041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0B1"/>
  </w:style>
  <w:style w:type="paragraph" w:styleId="a7">
    <w:name w:val="Date"/>
    <w:basedOn w:val="a"/>
    <w:next w:val="a"/>
    <w:link w:val="a8"/>
    <w:uiPriority w:val="99"/>
    <w:semiHidden/>
    <w:unhideWhenUsed/>
    <w:rsid w:val="0054181D"/>
  </w:style>
  <w:style w:type="character" w:customStyle="1" w:styleId="a8">
    <w:name w:val="日付 (文字)"/>
    <w:basedOn w:val="a0"/>
    <w:link w:val="a7"/>
    <w:uiPriority w:val="99"/>
    <w:semiHidden/>
    <w:rsid w:val="00541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G0000SV1NS701\d11754$\doc\200&#26087;&#38738;&#23569;&#24180;&#35506;&#65288;&#38738;&#23569;&#24180;&#32946;&#25104;G&#12289;&#38750;&#34892;&#38450;&#27490;G&#65289;\01_&#38738;&#23569;&#24180;&#32946;&#25104;G\900_&#12381;&#12398;&#20182;&#20107;&#26989;\&#12379;_&#25104;&#20154;&#12398;&#26085;\R7\02_HP&#26356;&#26032;&#12539;&#22577;&#36947;&#25552;&#20379;\R7_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G0000SV1NS701\d11754$\doc\200&#26087;&#38738;&#23569;&#24180;&#35506;&#65288;&#38738;&#23569;&#24180;&#32946;&#25104;G&#12289;&#38750;&#34892;&#38450;&#27490;G&#65289;\01_&#38738;&#23569;&#24180;&#32946;&#25104;G\900_&#12381;&#12398;&#20182;&#20107;&#26989;\&#12379;_&#25104;&#20154;&#12398;&#26085;\R7\02_HP&#26356;&#26032;&#12539;&#22577;&#36947;&#25552;&#20379;\R7_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eiryo UI" panose="020B0604030504040204" pitchFamily="50" charset="-128"/>
                <a:ea typeface="Meiryo UI" panose="020B0604030504040204" pitchFamily="50" charset="-128"/>
                <a:cs typeface="+mn-cs"/>
              </a:defRPr>
            </a:pPr>
            <a:r>
              <a:rPr lang="ja-JP"/>
              <a:t>男女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eiryo UI" panose="020B0604030504040204" pitchFamily="50" charset="-128"/>
              <a:ea typeface="Meiryo UI" panose="020B0604030504040204" pitchFamily="50" charset="-128"/>
              <a:cs typeface="+mn-cs"/>
            </a:defRPr>
          </a:pPr>
          <a:endParaRPr lang="ja-JP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Sheet1!$B$9</c:f>
              <c:strCache>
                <c:ptCount val="1"/>
                <c:pt idx="0">
                  <c:v>男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Sheet1!$A$10:$A$13</c:f>
              <c:strCache>
                <c:ptCount val="4"/>
                <c:pt idx="0">
                  <c:v>R4</c:v>
                </c:pt>
                <c:pt idx="1">
                  <c:v>R5</c:v>
                </c:pt>
                <c:pt idx="2">
                  <c:v>R6</c:v>
                </c:pt>
                <c:pt idx="3">
                  <c:v>R7</c:v>
                </c:pt>
              </c:strCache>
            </c:strRef>
          </c:cat>
          <c:val>
            <c:numRef>
              <c:f>Sheet1!$B$10:$B$13</c:f>
              <c:numCache>
                <c:formatCode>#,##0</c:formatCode>
                <c:ptCount val="4"/>
                <c:pt idx="0">
                  <c:v>40455</c:v>
                </c:pt>
                <c:pt idx="1">
                  <c:v>38568</c:v>
                </c:pt>
                <c:pt idx="2">
                  <c:v>38288</c:v>
                </c:pt>
                <c:pt idx="3">
                  <c:v>39756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EC6-43C5-9768-A0E3E23820EA}"/>
            </c:ext>
          </c:extLst>
        </c:ser>
        <c:ser>
          <c:idx val="1"/>
          <c:order val="1"/>
          <c:tx>
            <c:strRef>
              <c:f>Sheet1!$C$9</c:f>
              <c:strCache>
                <c:ptCount val="1"/>
                <c:pt idx="0">
                  <c:v>女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Sheet1!$A$10:$A$13</c:f>
              <c:strCache>
                <c:ptCount val="4"/>
                <c:pt idx="0">
                  <c:v>R4</c:v>
                </c:pt>
                <c:pt idx="1">
                  <c:v>R5</c:v>
                </c:pt>
                <c:pt idx="2">
                  <c:v>R6</c:v>
                </c:pt>
                <c:pt idx="3">
                  <c:v>R7</c:v>
                </c:pt>
              </c:strCache>
            </c:strRef>
          </c:cat>
          <c:val>
            <c:numRef>
              <c:f>Sheet1!$C$10:$C$13</c:f>
              <c:numCache>
                <c:formatCode>#,##0</c:formatCode>
                <c:ptCount val="4"/>
                <c:pt idx="0">
                  <c:v>38638</c:v>
                </c:pt>
                <c:pt idx="1">
                  <c:v>36632</c:v>
                </c:pt>
                <c:pt idx="2">
                  <c:v>38638</c:v>
                </c:pt>
                <c:pt idx="3">
                  <c:v>37808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EC6-43C5-9768-A0E3E23820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9853759"/>
        <c:axId val="1144152559"/>
      </c:lineChart>
      <c:catAx>
        <c:axId val="7798537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eiryo UI" panose="020B0604030504040204" pitchFamily="50" charset="-128"/>
                <a:ea typeface="Meiryo UI" panose="020B0604030504040204" pitchFamily="50" charset="-128"/>
                <a:cs typeface="+mn-cs"/>
              </a:defRPr>
            </a:pPr>
            <a:endParaRPr lang="ja-JP"/>
          </a:p>
        </c:txPr>
        <c:crossAx val="1144152559"/>
        <c:crosses val="autoZero"/>
        <c:auto val="1"/>
        <c:lblAlgn val="ctr"/>
        <c:lblOffset val="100"/>
        <c:noMultiLvlLbl val="0"/>
      </c:catAx>
      <c:valAx>
        <c:axId val="1144152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eiryo UI" panose="020B0604030504040204" pitchFamily="50" charset="-128"/>
                <a:ea typeface="Meiryo UI" panose="020B0604030504040204" pitchFamily="50" charset="-128"/>
                <a:cs typeface="+mn-cs"/>
              </a:defRPr>
            </a:pPr>
            <a:endParaRPr lang="ja-JP"/>
          </a:p>
        </c:txPr>
        <c:crossAx val="7798537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eiryo UI" panose="020B0604030504040204" pitchFamily="50" charset="-128"/>
              <a:ea typeface="Meiryo UI" panose="020B0604030504040204" pitchFamily="50" charset="-128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Meiryo UI" panose="020B0604030504040204" pitchFamily="50" charset="-128"/>
          <a:ea typeface="Meiryo UI" panose="020B0604030504040204" pitchFamily="50" charset="-128"/>
        </a:defRPr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eiryo UI" panose="020B0604030504040204" pitchFamily="50" charset="-128"/>
              <a:ea typeface="Meiryo UI" panose="020B0604030504040204" pitchFamily="50" charset="-128"/>
              <a:cs typeface="+mn-cs"/>
            </a:defRPr>
          </a:pPr>
          <a:endParaRPr lang="ja-JP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総数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strRef>
              <c:f>Sheet1!$A$4:$A$7</c:f>
              <c:strCache>
                <c:ptCount val="4"/>
                <c:pt idx="0">
                  <c:v>R4</c:v>
                </c:pt>
                <c:pt idx="1">
                  <c:v>R5</c:v>
                </c:pt>
                <c:pt idx="2">
                  <c:v>R6</c:v>
                </c:pt>
                <c:pt idx="3">
                  <c:v>R7</c:v>
                </c:pt>
              </c:strCache>
            </c:strRef>
          </c:cat>
          <c:val>
            <c:numRef>
              <c:f>Sheet1!$B$4:$B$7</c:f>
              <c:numCache>
                <c:formatCode>#,##0</c:formatCode>
                <c:ptCount val="4"/>
                <c:pt idx="0">
                  <c:v>79093</c:v>
                </c:pt>
                <c:pt idx="1">
                  <c:v>75200</c:v>
                </c:pt>
                <c:pt idx="2">
                  <c:v>76522</c:v>
                </c:pt>
                <c:pt idx="3">
                  <c:v>77564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A0-4E80-BF03-06739A198E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2793007"/>
        <c:axId val="1692794255"/>
      </c:lineChart>
      <c:catAx>
        <c:axId val="1692793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eiryo UI" panose="020B0604030504040204" pitchFamily="50" charset="-128"/>
                <a:ea typeface="Meiryo UI" panose="020B0604030504040204" pitchFamily="50" charset="-128"/>
                <a:cs typeface="+mn-cs"/>
              </a:defRPr>
            </a:pPr>
            <a:endParaRPr lang="ja-JP"/>
          </a:p>
        </c:txPr>
        <c:crossAx val="1692794255"/>
        <c:crosses val="autoZero"/>
        <c:auto val="1"/>
        <c:lblAlgn val="ctr"/>
        <c:lblOffset val="100"/>
        <c:noMultiLvlLbl val="0"/>
      </c:catAx>
      <c:valAx>
        <c:axId val="1692794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eiryo UI" panose="020B0604030504040204" pitchFamily="50" charset="-128"/>
                <a:ea typeface="Meiryo UI" panose="020B0604030504040204" pitchFamily="50" charset="-128"/>
                <a:cs typeface="+mn-cs"/>
              </a:defRPr>
            </a:pPr>
            <a:endParaRPr lang="ja-JP"/>
          </a:p>
        </c:txPr>
        <c:crossAx val="16927930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Meiryo UI" panose="020B0604030504040204" pitchFamily="50" charset="-128"/>
          <a:ea typeface="Meiryo UI" panose="020B0604030504040204" pitchFamily="50" charset="-128"/>
        </a:defRPr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23</cp:revision>
  <dcterms:created xsi:type="dcterms:W3CDTF">2025-12-03T01:45:00Z</dcterms:created>
  <dcterms:modified xsi:type="dcterms:W3CDTF">2025-12-15T00:55:00Z</dcterms:modified>
</cp:coreProperties>
</file>