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4E09E" w14:textId="77777777" w:rsidR="00EB6F5E" w:rsidRPr="008931E8" w:rsidRDefault="00EB6F5E" w:rsidP="00EB6F5E">
      <w:pPr>
        <w:rPr>
          <w:rFonts w:ascii="BIZ UDPゴシック" w:eastAsia="BIZ UDPゴシック" w:hAnsi="BIZ UDPゴシック"/>
          <w:sz w:val="25"/>
          <w:szCs w:val="25"/>
        </w:rPr>
      </w:pPr>
    </w:p>
    <w:p w14:paraId="3DB9F51A" w14:textId="77777777" w:rsidR="00EB6F5E" w:rsidRPr="008931E8" w:rsidRDefault="00EB6F5E" w:rsidP="00EB6F5E">
      <w:pPr>
        <w:tabs>
          <w:tab w:val="center" w:pos="5407"/>
        </w:tabs>
        <w:rPr>
          <w:rFonts w:ascii="BIZ UDPゴシック" w:eastAsia="BIZ UDPゴシック" w:hAnsi="BIZ UDPゴシック"/>
        </w:rPr>
      </w:pPr>
      <w:r w:rsidRPr="008931E8">
        <w:rPr>
          <w:rFonts w:ascii="BIZ UDPゴシック" w:eastAsia="BIZ UDPゴシック" w:hAnsi="BIZ UDPゴシック"/>
          <w:b/>
          <w:noProof/>
          <w:sz w:val="24"/>
        </w:rPr>
        <w:drawing>
          <wp:anchor distT="0" distB="0" distL="114300" distR="114300" simplePos="0" relativeHeight="251675648" behindDoc="1" locked="0" layoutInCell="1" allowOverlap="1" wp14:anchorId="51B65CAB" wp14:editId="5C0DF40C">
            <wp:simplePos x="0" y="0"/>
            <wp:positionH relativeFrom="margin">
              <wp:posOffset>77470</wp:posOffset>
            </wp:positionH>
            <wp:positionV relativeFrom="paragraph">
              <wp:posOffset>22860</wp:posOffset>
            </wp:positionV>
            <wp:extent cx="1266825" cy="342900"/>
            <wp:effectExtent l="0" t="0" r="0" b="0"/>
            <wp:wrapNone/>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CA8E9" w14:textId="77777777" w:rsidR="00EB6F5E" w:rsidRPr="008931E8" w:rsidRDefault="00EB6F5E" w:rsidP="00EB6F5E">
      <w:pPr>
        <w:tabs>
          <w:tab w:val="left" w:pos="1680"/>
        </w:tabs>
        <w:rPr>
          <w:rFonts w:ascii="BIZ UDPゴシック" w:eastAsia="BIZ UDPゴシック" w:hAnsi="BIZ UDPゴシック"/>
          <w:b/>
          <w:sz w:val="24"/>
        </w:rPr>
      </w:pPr>
      <w:r w:rsidRPr="008931E8">
        <w:rPr>
          <w:rFonts w:ascii="BIZ UDPゴシック" w:eastAsia="BIZ UDPゴシック" w:hAnsi="BIZ UDPゴシック"/>
          <w:b/>
          <w:sz w:val="24"/>
        </w:rPr>
        <w:tab/>
      </w:r>
    </w:p>
    <w:p w14:paraId="74E8AA8A" w14:textId="77777777" w:rsidR="00EB6F5E" w:rsidRPr="008931E8" w:rsidRDefault="00EB6F5E" w:rsidP="00EB6F5E">
      <w:pPr>
        <w:tabs>
          <w:tab w:val="left" w:pos="4095"/>
        </w:tabs>
        <w:rPr>
          <w:rFonts w:ascii="BIZ UDPゴシック" w:eastAsia="BIZ UDPゴシック" w:hAnsi="BIZ UDPゴシック"/>
          <w:b/>
          <w:sz w:val="24"/>
        </w:rPr>
      </w:pPr>
    </w:p>
    <w:p w14:paraId="1CE35D4E" w14:textId="77777777" w:rsidR="00EB6F5E" w:rsidRPr="008931E8" w:rsidRDefault="00EB6F5E" w:rsidP="00EB6F5E">
      <w:pPr>
        <w:tabs>
          <w:tab w:val="center" w:pos="5407"/>
        </w:tabs>
        <w:rPr>
          <w:rFonts w:ascii="BIZ UDPゴシック" w:eastAsia="BIZ UDPゴシック" w:hAnsi="BIZ UDPゴシック"/>
          <w:b/>
          <w:sz w:val="24"/>
        </w:rPr>
      </w:pPr>
    </w:p>
    <w:p w14:paraId="597F45D6" w14:textId="77777777" w:rsidR="00EB6F5E" w:rsidRPr="008931E8" w:rsidRDefault="00EB6F5E" w:rsidP="00EB6F5E">
      <w:pPr>
        <w:rPr>
          <w:rFonts w:ascii="BIZ UDPゴシック" w:eastAsia="BIZ UDPゴシック" w:hAnsi="BIZ UDPゴシック"/>
          <w:b/>
          <w:sz w:val="24"/>
        </w:rPr>
      </w:pPr>
    </w:p>
    <w:p w14:paraId="02A70E0B" w14:textId="77777777" w:rsidR="00EB6F5E" w:rsidRPr="008931E8" w:rsidRDefault="00EB6F5E" w:rsidP="00EB6F5E">
      <w:pPr>
        <w:tabs>
          <w:tab w:val="left" w:pos="4095"/>
        </w:tabs>
        <w:rPr>
          <w:rFonts w:ascii="BIZ UDPゴシック" w:eastAsia="BIZ UDPゴシック" w:hAnsi="BIZ UDPゴシック"/>
          <w:b/>
          <w:sz w:val="24"/>
        </w:rPr>
      </w:pPr>
    </w:p>
    <w:p w14:paraId="5DD273AB" w14:textId="77777777" w:rsidR="00EB6F5E" w:rsidRPr="008931E8" w:rsidRDefault="00EB6F5E" w:rsidP="00EB6F5E">
      <w:pPr>
        <w:tabs>
          <w:tab w:val="left" w:pos="4095"/>
        </w:tabs>
        <w:rPr>
          <w:rFonts w:ascii="BIZ UDPゴシック" w:eastAsia="BIZ UDPゴシック" w:hAnsi="BIZ UDPゴシック"/>
          <w:b/>
          <w:sz w:val="24"/>
        </w:rPr>
      </w:pPr>
    </w:p>
    <w:p w14:paraId="6DAC3F63" w14:textId="77777777" w:rsidR="00EB6F5E" w:rsidRPr="008931E8" w:rsidRDefault="00EB6F5E" w:rsidP="00EB6F5E">
      <w:pPr>
        <w:tabs>
          <w:tab w:val="left" w:pos="4095"/>
        </w:tabs>
        <w:rPr>
          <w:rFonts w:ascii="BIZ UDPゴシック" w:eastAsia="BIZ UDPゴシック" w:hAnsi="BIZ UDPゴシック"/>
          <w:b/>
          <w:sz w:val="24"/>
        </w:rPr>
      </w:pPr>
    </w:p>
    <w:p w14:paraId="0408A8C3" w14:textId="77777777" w:rsidR="00EB6F5E" w:rsidRPr="008931E8" w:rsidRDefault="00EB6F5E" w:rsidP="00EB6F5E">
      <w:pPr>
        <w:tabs>
          <w:tab w:val="left" w:pos="4095"/>
        </w:tabs>
        <w:rPr>
          <w:rFonts w:ascii="BIZ UDPゴシック" w:eastAsia="BIZ UDPゴシック" w:hAnsi="BIZ UDPゴシック"/>
          <w:b/>
          <w:sz w:val="24"/>
        </w:rPr>
      </w:pPr>
    </w:p>
    <w:p w14:paraId="5B3EF49D" w14:textId="77777777" w:rsidR="00EB6F5E" w:rsidRPr="008931E8" w:rsidRDefault="00EB6F5E" w:rsidP="00EB6F5E">
      <w:pPr>
        <w:kinsoku w:val="0"/>
        <w:spacing w:line="240" w:lineRule="atLeast"/>
        <w:jc w:val="left"/>
        <w:rPr>
          <w:rFonts w:ascii="BIZ UDPゴシック" w:eastAsia="BIZ UDPゴシック" w:hAnsi="BIZ UDPゴシック"/>
          <w:b/>
          <w:sz w:val="24"/>
        </w:rPr>
      </w:pPr>
    </w:p>
    <w:p w14:paraId="193B1895" w14:textId="77777777" w:rsidR="00EB6F5E" w:rsidRPr="008931E8" w:rsidRDefault="00EB6F5E" w:rsidP="00EB6F5E">
      <w:pPr>
        <w:kinsoku w:val="0"/>
        <w:spacing w:line="240" w:lineRule="atLeast"/>
        <w:jc w:val="left"/>
        <w:rPr>
          <w:rFonts w:ascii="BIZ UDPゴシック" w:eastAsia="BIZ UDPゴシック" w:hAnsi="BIZ UDPゴシック"/>
          <w:b/>
          <w:sz w:val="24"/>
        </w:rPr>
      </w:pPr>
    </w:p>
    <w:p w14:paraId="0B2AD50A" w14:textId="77777777" w:rsidR="00EB6F5E" w:rsidRPr="00DA7771" w:rsidRDefault="00EB6F5E" w:rsidP="00EB6F5E">
      <w:pPr>
        <w:tabs>
          <w:tab w:val="left" w:pos="4095"/>
        </w:tabs>
        <w:jc w:val="center"/>
        <w:rPr>
          <w:rFonts w:ascii="BIZ UDPゴシック" w:eastAsia="BIZ UDPゴシック" w:hAnsi="BIZ UDPゴシック"/>
          <w:b/>
          <w:spacing w:val="20"/>
          <w:sz w:val="56"/>
          <w:szCs w:val="56"/>
        </w:rPr>
      </w:pPr>
      <w:r w:rsidRPr="00DA7771">
        <w:rPr>
          <w:rFonts w:ascii="BIZ UDPゴシック" w:eastAsia="BIZ UDPゴシック" w:hAnsi="BIZ UDPゴシック" w:hint="eastAsia"/>
          <w:b/>
          <w:spacing w:val="20"/>
          <w:sz w:val="56"/>
          <w:szCs w:val="56"/>
        </w:rPr>
        <w:t>2025年農林業センサス</w:t>
      </w:r>
    </w:p>
    <w:p w14:paraId="053B89FF" w14:textId="77777777" w:rsidR="00EB6F5E" w:rsidRPr="00DA7771" w:rsidRDefault="00EB6F5E" w:rsidP="00EB6F5E">
      <w:pPr>
        <w:tabs>
          <w:tab w:val="left" w:pos="4095"/>
        </w:tabs>
        <w:jc w:val="center"/>
        <w:rPr>
          <w:rFonts w:ascii="BIZ UDPゴシック" w:eastAsia="BIZ UDPゴシック" w:hAnsi="BIZ UDPゴシック"/>
          <w:b/>
          <w:spacing w:val="20"/>
          <w:sz w:val="48"/>
          <w:szCs w:val="48"/>
        </w:rPr>
      </w:pPr>
      <w:r w:rsidRPr="00DA7771">
        <w:rPr>
          <w:rFonts w:ascii="BIZ UDPゴシック" w:eastAsia="BIZ UDPゴシック" w:hAnsi="BIZ UDPゴシック" w:hint="eastAsia"/>
          <w:b/>
          <w:spacing w:val="20"/>
          <w:sz w:val="48"/>
          <w:szCs w:val="48"/>
        </w:rPr>
        <w:t>～農林業経営体調査結果～</w:t>
      </w:r>
    </w:p>
    <w:p w14:paraId="5829B94D" w14:textId="77777777" w:rsidR="00EB6F5E" w:rsidRPr="008931E8" w:rsidRDefault="00EB6F5E" w:rsidP="00EB6F5E">
      <w:pPr>
        <w:tabs>
          <w:tab w:val="left" w:pos="4095"/>
        </w:tabs>
        <w:jc w:val="center"/>
        <w:rPr>
          <w:rFonts w:ascii="BIZ UDPゴシック" w:eastAsia="BIZ UDPゴシック" w:hAnsi="BIZ UDPゴシック"/>
          <w:b/>
          <w:sz w:val="48"/>
          <w:szCs w:val="48"/>
        </w:rPr>
      </w:pPr>
      <w:r w:rsidRPr="00DA7771">
        <w:rPr>
          <w:rFonts w:ascii="BIZ UDPゴシック" w:eastAsia="BIZ UDPゴシック" w:hAnsi="BIZ UDPゴシック" w:hint="eastAsia"/>
          <w:b/>
          <w:spacing w:val="20"/>
          <w:sz w:val="48"/>
          <w:szCs w:val="48"/>
        </w:rPr>
        <w:t>（大阪府速報）</w:t>
      </w:r>
    </w:p>
    <w:p w14:paraId="53B6AB9E" w14:textId="77777777" w:rsidR="00EB6F5E" w:rsidRPr="008931E8" w:rsidRDefault="00EB6F5E" w:rsidP="00EB6F5E">
      <w:pPr>
        <w:tabs>
          <w:tab w:val="left" w:pos="4095"/>
        </w:tabs>
        <w:rPr>
          <w:rFonts w:ascii="BIZ UDPゴシック" w:eastAsia="BIZ UDPゴシック" w:hAnsi="BIZ UDPゴシック"/>
          <w:b/>
          <w:sz w:val="24"/>
        </w:rPr>
      </w:pPr>
    </w:p>
    <w:p w14:paraId="21E2B4C7" w14:textId="77777777" w:rsidR="00EB6F5E" w:rsidRPr="008931E8" w:rsidRDefault="00EB6F5E" w:rsidP="00EB6F5E">
      <w:pPr>
        <w:tabs>
          <w:tab w:val="left" w:pos="4095"/>
        </w:tabs>
        <w:rPr>
          <w:rFonts w:ascii="BIZ UDPゴシック" w:eastAsia="BIZ UDPゴシック" w:hAnsi="BIZ UDPゴシック"/>
          <w:b/>
          <w:sz w:val="24"/>
        </w:rPr>
      </w:pPr>
    </w:p>
    <w:p w14:paraId="113DEABF" w14:textId="77777777" w:rsidR="00EB6F5E" w:rsidRPr="008931E8" w:rsidRDefault="00EB6F5E" w:rsidP="00EB6F5E">
      <w:pPr>
        <w:tabs>
          <w:tab w:val="left" w:pos="4095"/>
        </w:tabs>
        <w:rPr>
          <w:rFonts w:ascii="BIZ UDPゴシック" w:eastAsia="BIZ UDPゴシック" w:hAnsi="BIZ UDPゴシック"/>
          <w:b/>
          <w:sz w:val="24"/>
        </w:rPr>
      </w:pPr>
    </w:p>
    <w:p w14:paraId="0F635A8F" w14:textId="77777777" w:rsidR="00EB6F5E" w:rsidRPr="008931E8" w:rsidRDefault="00EB6F5E" w:rsidP="00EB6F5E">
      <w:pPr>
        <w:tabs>
          <w:tab w:val="left" w:pos="4095"/>
        </w:tabs>
        <w:rPr>
          <w:rFonts w:ascii="BIZ UDPゴシック" w:eastAsia="BIZ UDPゴシック" w:hAnsi="BIZ UDPゴシック"/>
          <w:b/>
          <w:sz w:val="24"/>
        </w:rPr>
      </w:pPr>
    </w:p>
    <w:p w14:paraId="7195EA20" w14:textId="77777777" w:rsidR="00EB6F5E" w:rsidRPr="008931E8" w:rsidRDefault="00EB6F5E" w:rsidP="00EB6F5E">
      <w:pPr>
        <w:tabs>
          <w:tab w:val="left" w:pos="4095"/>
        </w:tabs>
        <w:rPr>
          <w:rFonts w:ascii="BIZ UDPゴシック" w:eastAsia="BIZ UDPゴシック" w:hAnsi="BIZ UDPゴシック"/>
          <w:b/>
          <w:sz w:val="24"/>
        </w:rPr>
      </w:pPr>
    </w:p>
    <w:p w14:paraId="1F43C716" w14:textId="77777777" w:rsidR="00EB6F5E" w:rsidRPr="008931E8" w:rsidRDefault="00EB6F5E" w:rsidP="00EB6F5E">
      <w:pPr>
        <w:tabs>
          <w:tab w:val="left" w:pos="4095"/>
        </w:tabs>
        <w:rPr>
          <w:rFonts w:ascii="BIZ UDPゴシック" w:eastAsia="BIZ UDPゴシック" w:hAnsi="BIZ UDPゴシック"/>
          <w:b/>
          <w:sz w:val="24"/>
        </w:rPr>
      </w:pPr>
    </w:p>
    <w:p w14:paraId="06395B68" w14:textId="77777777" w:rsidR="00EB6F5E" w:rsidRPr="008931E8" w:rsidRDefault="00EB6F5E" w:rsidP="00EB6F5E">
      <w:pPr>
        <w:tabs>
          <w:tab w:val="left" w:pos="4095"/>
        </w:tabs>
        <w:rPr>
          <w:rFonts w:ascii="BIZ UDPゴシック" w:eastAsia="BIZ UDPゴシック" w:hAnsi="BIZ UDPゴシック"/>
          <w:b/>
          <w:sz w:val="24"/>
        </w:rPr>
      </w:pPr>
    </w:p>
    <w:p w14:paraId="61745209" w14:textId="77777777" w:rsidR="00EB6F5E" w:rsidRPr="008931E8" w:rsidRDefault="00EB6F5E" w:rsidP="00EB6F5E">
      <w:pPr>
        <w:tabs>
          <w:tab w:val="left" w:pos="4095"/>
        </w:tabs>
        <w:rPr>
          <w:rFonts w:ascii="BIZ UDPゴシック" w:eastAsia="BIZ UDPゴシック" w:hAnsi="BIZ UDPゴシック"/>
          <w:b/>
          <w:sz w:val="24"/>
        </w:rPr>
      </w:pPr>
    </w:p>
    <w:p w14:paraId="467C1862" w14:textId="77777777" w:rsidR="00EB6F5E" w:rsidRPr="008931E8" w:rsidRDefault="00EB6F5E" w:rsidP="00EB6F5E">
      <w:pPr>
        <w:tabs>
          <w:tab w:val="left" w:pos="4095"/>
        </w:tabs>
        <w:rPr>
          <w:rFonts w:ascii="BIZ UDPゴシック" w:eastAsia="BIZ UDPゴシック" w:hAnsi="BIZ UDPゴシック"/>
          <w:b/>
          <w:sz w:val="24"/>
        </w:rPr>
      </w:pPr>
      <w:r>
        <w:rPr>
          <w:rFonts w:ascii="BIZ UDPゴシック" w:eastAsia="BIZ UDPゴシック" w:hAnsi="BIZ UDPゴシック"/>
          <w:noProof/>
          <w:sz w:val="25"/>
          <w:szCs w:val="25"/>
        </w:rPr>
        <w:drawing>
          <wp:anchor distT="0" distB="0" distL="114300" distR="114300" simplePos="0" relativeHeight="251674624" behindDoc="1" locked="0" layoutInCell="1" allowOverlap="1" wp14:anchorId="1E5847BA" wp14:editId="3BC47C78">
            <wp:simplePos x="0" y="0"/>
            <wp:positionH relativeFrom="column">
              <wp:posOffset>-1607185</wp:posOffset>
            </wp:positionH>
            <wp:positionV relativeFrom="paragraph">
              <wp:posOffset>286385</wp:posOffset>
            </wp:positionV>
            <wp:extent cx="6164580" cy="61645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alphaModFix amt="15000"/>
                      <a:extLst>
                        <a:ext uri="{28A0092B-C50C-407E-A947-70E740481C1C}">
                          <a14:useLocalDpi xmlns:a14="http://schemas.microsoft.com/office/drawing/2010/main" val="0"/>
                        </a:ext>
                      </a:extLst>
                    </a:blip>
                    <a:stretch>
                      <a:fillRect/>
                    </a:stretch>
                  </pic:blipFill>
                  <pic:spPr>
                    <a:xfrm>
                      <a:off x="0" y="0"/>
                      <a:ext cx="6164580" cy="6164580"/>
                    </a:xfrm>
                    <a:prstGeom prst="rect">
                      <a:avLst/>
                    </a:prstGeom>
                  </pic:spPr>
                </pic:pic>
              </a:graphicData>
            </a:graphic>
            <wp14:sizeRelH relativeFrom="margin">
              <wp14:pctWidth>0</wp14:pctWidth>
            </wp14:sizeRelH>
            <wp14:sizeRelV relativeFrom="margin">
              <wp14:pctHeight>0</wp14:pctHeight>
            </wp14:sizeRelV>
          </wp:anchor>
        </w:drawing>
      </w:r>
    </w:p>
    <w:p w14:paraId="21C03DC5" w14:textId="77777777" w:rsidR="00EB6F5E" w:rsidRPr="008931E8" w:rsidRDefault="00EB6F5E" w:rsidP="00EB6F5E">
      <w:pPr>
        <w:tabs>
          <w:tab w:val="left" w:pos="4095"/>
        </w:tabs>
        <w:rPr>
          <w:rFonts w:ascii="BIZ UDPゴシック" w:eastAsia="BIZ UDPゴシック" w:hAnsi="BIZ UDPゴシック"/>
          <w:b/>
          <w:sz w:val="24"/>
        </w:rPr>
      </w:pPr>
    </w:p>
    <w:p w14:paraId="670E840F" w14:textId="77777777" w:rsidR="00EB6F5E" w:rsidRPr="008931E8" w:rsidRDefault="00EB6F5E" w:rsidP="00EB6F5E">
      <w:pPr>
        <w:tabs>
          <w:tab w:val="left" w:pos="4095"/>
        </w:tabs>
        <w:rPr>
          <w:rFonts w:ascii="BIZ UDPゴシック" w:eastAsia="BIZ UDPゴシック" w:hAnsi="BIZ UDPゴシック"/>
          <w:b/>
          <w:sz w:val="24"/>
        </w:rPr>
      </w:pPr>
    </w:p>
    <w:p w14:paraId="32ED16F5" w14:textId="77777777" w:rsidR="00EB6F5E" w:rsidRPr="008931E8" w:rsidRDefault="00EB6F5E" w:rsidP="00EB6F5E">
      <w:pPr>
        <w:tabs>
          <w:tab w:val="left" w:pos="4095"/>
        </w:tabs>
        <w:rPr>
          <w:rFonts w:ascii="BIZ UDPゴシック" w:eastAsia="BIZ UDPゴシック" w:hAnsi="BIZ UDPゴシック"/>
          <w:b/>
          <w:sz w:val="24"/>
        </w:rPr>
      </w:pPr>
    </w:p>
    <w:p w14:paraId="4C9670DF" w14:textId="77777777" w:rsidR="00EB6F5E" w:rsidRPr="008931E8" w:rsidRDefault="00EB6F5E" w:rsidP="00EB6F5E">
      <w:pPr>
        <w:tabs>
          <w:tab w:val="left" w:pos="4095"/>
        </w:tabs>
        <w:rPr>
          <w:rFonts w:ascii="BIZ UDPゴシック" w:eastAsia="BIZ UDPゴシック" w:hAnsi="BIZ UDPゴシック"/>
          <w:b/>
          <w:sz w:val="24"/>
        </w:rPr>
      </w:pPr>
    </w:p>
    <w:p w14:paraId="4274F9DF" w14:textId="77777777" w:rsidR="00EB6F5E" w:rsidRPr="008931E8" w:rsidRDefault="00EB6F5E" w:rsidP="00EB6F5E">
      <w:pPr>
        <w:tabs>
          <w:tab w:val="left" w:pos="4095"/>
        </w:tabs>
        <w:rPr>
          <w:rFonts w:ascii="BIZ UDPゴシック" w:eastAsia="BIZ UDPゴシック" w:hAnsi="BIZ UDPゴシック"/>
          <w:b/>
          <w:sz w:val="24"/>
        </w:rPr>
      </w:pPr>
    </w:p>
    <w:p w14:paraId="1CA2B834" w14:textId="77777777" w:rsidR="00EB6F5E" w:rsidRPr="008931E8" w:rsidRDefault="00EB6F5E" w:rsidP="00EB6F5E">
      <w:pPr>
        <w:tabs>
          <w:tab w:val="left" w:pos="4095"/>
        </w:tabs>
        <w:rPr>
          <w:rFonts w:ascii="BIZ UDPゴシック" w:eastAsia="BIZ UDPゴシック" w:hAnsi="BIZ UDPゴシック"/>
          <w:b/>
          <w:sz w:val="24"/>
        </w:rPr>
      </w:pPr>
    </w:p>
    <w:p w14:paraId="298174B7" w14:textId="77777777" w:rsidR="00EB6F5E" w:rsidRPr="008931E8" w:rsidRDefault="00EB6F5E" w:rsidP="00EB6F5E">
      <w:pPr>
        <w:tabs>
          <w:tab w:val="left" w:pos="4095"/>
        </w:tabs>
        <w:rPr>
          <w:rFonts w:ascii="BIZ UDPゴシック" w:eastAsia="BIZ UDPゴシック" w:hAnsi="BIZ UDPゴシック"/>
          <w:b/>
          <w:sz w:val="24"/>
        </w:rPr>
      </w:pPr>
    </w:p>
    <w:p w14:paraId="66675171" w14:textId="77777777" w:rsidR="00EB6F5E" w:rsidRPr="008931E8" w:rsidRDefault="00EB6F5E" w:rsidP="00EB6F5E">
      <w:pPr>
        <w:tabs>
          <w:tab w:val="left" w:pos="4095"/>
        </w:tabs>
        <w:rPr>
          <w:rFonts w:ascii="BIZ UDPゴシック" w:eastAsia="BIZ UDPゴシック" w:hAnsi="BIZ UDPゴシック"/>
          <w:b/>
          <w:sz w:val="24"/>
        </w:rPr>
      </w:pPr>
    </w:p>
    <w:p w14:paraId="24AC4866" w14:textId="77777777" w:rsidR="00EB6F5E" w:rsidRPr="00986149" w:rsidRDefault="00EB6F5E" w:rsidP="00EB6F5E">
      <w:pPr>
        <w:kinsoku w:val="0"/>
        <w:spacing w:line="572" w:lineRule="exact"/>
        <w:jc w:val="center"/>
        <w:rPr>
          <w:rFonts w:ascii="BIZ UDPゴシック" w:eastAsia="BIZ UDPゴシック" w:hAnsi="BIZ UDPゴシック"/>
          <w:b/>
          <w:bCs/>
          <w:spacing w:val="20"/>
        </w:rPr>
      </w:pPr>
      <w:r w:rsidRPr="00986149">
        <w:rPr>
          <w:rFonts w:ascii="BIZ UDPゴシック" w:eastAsia="BIZ UDPゴシック" w:hAnsi="BIZ UDPゴシック" w:hint="eastAsia"/>
          <w:b/>
          <w:bCs/>
          <w:spacing w:val="20"/>
          <w:sz w:val="48"/>
          <w:szCs w:val="48"/>
        </w:rPr>
        <w:t>令和7年１２月</w:t>
      </w:r>
    </w:p>
    <w:p w14:paraId="00623D90" w14:textId="77777777" w:rsidR="00EB6F5E" w:rsidRPr="00DA7771" w:rsidRDefault="00EB6F5E" w:rsidP="00EB6F5E">
      <w:pPr>
        <w:kinsoku w:val="0"/>
        <w:wordWrap w:val="0"/>
        <w:spacing w:line="362" w:lineRule="exact"/>
        <w:rPr>
          <w:rFonts w:ascii="BIZ UDPゴシック" w:eastAsia="BIZ UDPゴシック" w:hAnsi="BIZ UDPゴシック"/>
          <w:spacing w:val="20"/>
        </w:rPr>
      </w:pPr>
    </w:p>
    <w:p w14:paraId="53E05BE2" w14:textId="77777777" w:rsidR="00EB6F5E" w:rsidRPr="00DA7771" w:rsidRDefault="00EB6F5E" w:rsidP="00EB6F5E">
      <w:pPr>
        <w:kinsoku w:val="0"/>
        <w:wordWrap w:val="0"/>
        <w:spacing w:line="152" w:lineRule="exact"/>
        <w:rPr>
          <w:rFonts w:ascii="BIZ UDPゴシック" w:eastAsia="BIZ UDPゴシック" w:hAnsi="BIZ UDPゴシック"/>
          <w:spacing w:val="20"/>
        </w:rPr>
      </w:pPr>
    </w:p>
    <w:p w14:paraId="6131CB23" w14:textId="77777777" w:rsidR="00EB6F5E" w:rsidRPr="00986149" w:rsidRDefault="00EB6F5E" w:rsidP="00EB6F5E">
      <w:pPr>
        <w:tabs>
          <w:tab w:val="left" w:pos="4095"/>
        </w:tabs>
        <w:jc w:val="center"/>
        <w:rPr>
          <w:rFonts w:ascii="BIZ UDPゴシック" w:eastAsia="BIZ UDPゴシック" w:hAnsi="BIZ UDPゴシック"/>
          <w:b/>
          <w:bCs/>
          <w:spacing w:val="20"/>
          <w:sz w:val="24"/>
        </w:rPr>
      </w:pPr>
      <w:r w:rsidRPr="00986149">
        <w:rPr>
          <w:rFonts w:ascii="BIZ UDPゴシック" w:eastAsia="BIZ UDPゴシック" w:hAnsi="BIZ UDPゴシック" w:hint="eastAsia"/>
          <w:b/>
          <w:bCs/>
          <w:spacing w:val="20"/>
          <w:sz w:val="48"/>
          <w:szCs w:val="48"/>
        </w:rPr>
        <w:t>大阪府総務部統計課</w:t>
      </w:r>
    </w:p>
    <w:p w14:paraId="36C271E4" w14:textId="77777777" w:rsidR="00033B06" w:rsidRDefault="00033B06" w:rsidP="00EB6F5E">
      <w:pPr>
        <w:tabs>
          <w:tab w:val="left" w:pos="4095"/>
        </w:tabs>
        <w:rPr>
          <w:b/>
          <w:sz w:val="24"/>
        </w:rPr>
        <w:sectPr w:rsidR="00033B06" w:rsidSect="00556A08">
          <w:pgSz w:w="11906" w:h="16838" w:code="9"/>
          <w:pgMar w:top="397" w:right="567" w:bottom="851" w:left="527" w:header="284" w:footer="992" w:gutter="0"/>
          <w:cols w:space="425"/>
          <w:docGrid w:type="linesAndChars" w:linePitch="313"/>
        </w:sectPr>
      </w:pPr>
    </w:p>
    <w:p w14:paraId="4A1BC611" w14:textId="77777777" w:rsidR="00033B06" w:rsidRPr="00033B06" w:rsidRDefault="00033B06" w:rsidP="00033B06">
      <w:pPr>
        <w:overflowPunct/>
        <w:adjustRightInd/>
        <w:spacing w:line="460" w:lineRule="exact"/>
        <w:jc w:val="distribute"/>
        <w:textAlignment w:val="auto"/>
        <w:rPr>
          <w:rFonts w:ascii="BIZ UDPゴシック" w:eastAsia="BIZ UDPゴシック" w:hAnsi="BIZ UDPゴシック" w:cs="Times New Roman"/>
          <w:b/>
          <w:color w:val="auto"/>
          <w:spacing w:val="0"/>
          <w:kern w:val="2"/>
          <w:sz w:val="32"/>
          <w:szCs w:val="32"/>
        </w:rPr>
      </w:pPr>
      <w:bookmarkStart w:id="0" w:name="_Hlk215766620"/>
      <w:bookmarkStart w:id="1" w:name="_Hlk215767680"/>
      <w:r w:rsidRPr="00033B06">
        <w:rPr>
          <w:rFonts w:ascii="BIZ UDPゴシック" w:eastAsia="BIZ UDPゴシック" w:hAnsi="BIZ UDPゴシック" w:cs="Times New Roman" w:hint="eastAsia"/>
          <w:b/>
          <w:color w:val="auto"/>
          <w:spacing w:val="480"/>
          <w:sz w:val="32"/>
          <w:szCs w:val="32"/>
          <w:fitText w:val="1600" w:id="-601569278"/>
        </w:rPr>
        <w:lastRenderedPageBreak/>
        <w:t>目</w:t>
      </w:r>
      <w:r w:rsidRPr="00033B06">
        <w:rPr>
          <w:rFonts w:ascii="BIZ UDPゴシック" w:eastAsia="BIZ UDPゴシック" w:hAnsi="BIZ UDPゴシック" w:cs="Times New Roman" w:hint="eastAsia"/>
          <w:b/>
          <w:color w:val="auto"/>
          <w:spacing w:val="0"/>
          <w:sz w:val="32"/>
          <w:szCs w:val="32"/>
          <w:fitText w:val="1600" w:id="-601569278"/>
        </w:rPr>
        <w:t>次</w:t>
      </w:r>
    </w:p>
    <w:p w14:paraId="268A6819" w14:textId="77777777" w:rsidR="00033B06" w:rsidRPr="00033B06" w:rsidRDefault="00033B06" w:rsidP="00033B06">
      <w:pPr>
        <w:overflowPunct/>
        <w:adjustRightInd/>
        <w:spacing w:line="460" w:lineRule="exact"/>
        <w:textAlignment w:val="auto"/>
        <w:rPr>
          <w:rFonts w:asciiTheme="minorEastAsia" w:eastAsia="ＭＳ 明朝" w:hAnsiTheme="minorEastAsia" w:cs="Times New Roman"/>
          <w:b/>
          <w:color w:val="auto"/>
          <w:spacing w:val="0"/>
          <w:kern w:val="2"/>
          <w:sz w:val="32"/>
          <w:szCs w:val="32"/>
        </w:rPr>
      </w:pPr>
    </w:p>
    <w:p w14:paraId="26C84C78" w14:textId="77777777" w:rsidR="00033B06" w:rsidRPr="00033B06" w:rsidRDefault="00033B06" w:rsidP="00033B06">
      <w:pPr>
        <w:tabs>
          <w:tab w:val="right" w:pos="9072"/>
        </w:tabs>
        <w:overflowPunct/>
        <w:adjustRightInd/>
        <w:spacing w:beforeLines="50" w:before="156" w:line="276" w:lineRule="auto"/>
        <w:ind w:leftChars="100" w:left="24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【調査の概要】</w:t>
      </w:r>
      <w:r w:rsidRPr="00033B06">
        <w:rPr>
          <w:rFonts w:ascii="BIZ UDPゴシック" w:eastAsia="BIZ UDPゴシック" w:hAnsi="BIZ UDPゴシック" w:cs="Times New Roman" w:hint="eastAsia"/>
          <w:color w:val="auto"/>
          <w:spacing w:val="100"/>
          <w:kern w:val="2"/>
          <w:sz w:val="24"/>
          <w:szCs w:val="24"/>
        </w:rPr>
        <w:t xml:space="preserve">　</w:t>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tab/>
      </w:r>
      <w:r w:rsidRPr="00033B06">
        <w:rPr>
          <w:rFonts w:ascii="BIZ UDPゴシック" w:eastAsia="BIZ UDPゴシック" w:hAnsi="BIZ UDPゴシック" w:cs="Times New Roman" w:hint="eastAsia"/>
          <w:color w:val="auto"/>
          <w:spacing w:val="0"/>
          <w:kern w:val="2"/>
          <w:sz w:val="24"/>
          <w:szCs w:val="24"/>
        </w:rPr>
        <w:t>1</w:t>
      </w:r>
    </w:p>
    <w:p w14:paraId="6D2A52B6" w14:textId="77777777" w:rsidR="00033B06" w:rsidRPr="00033B06" w:rsidRDefault="00033B06" w:rsidP="00033B06">
      <w:pPr>
        <w:tabs>
          <w:tab w:val="right" w:pos="9072"/>
        </w:tabs>
        <w:overflowPunct/>
        <w:adjustRightInd/>
        <w:spacing w:beforeLines="50" w:before="156" w:line="276" w:lineRule="auto"/>
        <w:ind w:leftChars="100" w:left="24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【利用上の注意】</w:t>
      </w:r>
      <w:r w:rsidRPr="00033B06">
        <w:rPr>
          <w:rFonts w:ascii="BIZ UDPゴシック" w:eastAsia="BIZ UDPゴシック" w:hAnsi="BIZ UDPゴシック" w:cs="Times New Roman" w:hint="eastAsia"/>
          <w:color w:val="auto"/>
          <w:spacing w:val="100"/>
          <w:kern w:val="2"/>
          <w:sz w:val="24"/>
          <w:szCs w:val="24"/>
        </w:rPr>
        <w:t xml:space="preserve">　</w:t>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tab/>
      </w:r>
      <w:r w:rsidRPr="00033B06">
        <w:rPr>
          <w:rFonts w:ascii="BIZ UDPゴシック" w:eastAsia="BIZ UDPゴシック" w:hAnsi="BIZ UDPゴシック" w:cs="Times New Roman" w:hint="eastAsia"/>
          <w:color w:val="auto"/>
          <w:spacing w:val="0"/>
          <w:kern w:val="2"/>
          <w:sz w:val="24"/>
          <w:szCs w:val="24"/>
        </w:rPr>
        <w:t>３</w:t>
      </w:r>
    </w:p>
    <w:p w14:paraId="0BB3F606" w14:textId="77777777" w:rsidR="00033B06" w:rsidRPr="00033B06" w:rsidRDefault="00033B06" w:rsidP="00033B06">
      <w:pPr>
        <w:tabs>
          <w:tab w:val="right" w:pos="9072"/>
        </w:tabs>
        <w:overflowPunct/>
        <w:adjustRightInd/>
        <w:spacing w:beforeLines="50" w:before="156" w:line="276" w:lineRule="auto"/>
        <w:ind w:leftChars="100" w:left="24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【用語の解説】</w:t>
      </w:r>
      <w:r w:rsidRPr="00033B06">
        <w:rPr>
          <w:rFonts w:ascii="BIZ UDPゴシック" w:eastAsia="BIZ UDPゴシック" w:hAnsi="BIZ UDPゴシック" w:cs="Times New Roman" w:hint="eastAsia"/>
          <w:color w:val="auto"/>
          <w:spacing w:val="100"/>
          <w:kern w:val="2"/>
          <w:sz w:val="24"/>
          <w:szCs w:val="24"/>
        </w:rPr>
        <w:t xml:space="preserve">　</w:t>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tab/>
      </w:r>
      <w:r w:rsidRPr="00033B06">
        <w:rPr>
          <w:rFonts w:ascii="BIZ UDPゴシック" w:eastAsia="BIZ UDPゴシック" w:hAnsi="BIZ UDPゴシック" w:cs="Times New Roman" w:hint="eastAsia"/>
          <w:color w:val="auto"/>
          <w:spacing w:val="0"/>
          <w:kern w:val="2"/>
          <w:sz w:val="24"/>
          <w:szCs w:val="24"/>
        </w:rPr>
        <w:t>4</w:t>
      </w:r>
    </w:p>
    <w:p w14:paraId="11F1F8DB" w14:textId="77777777" w:rsidR="00033B06" w:rsidRPr="00033B06" w:rsidRDefault="00033B06" w:rsidP="00033B06">
      <w:pPr>
        <w:overflowPunct/>
        <w:adjustRightInd/>
        <w:spacing w:beforeLines="50" w:before="156"/>
        <w:ind w:firstLineChars="100" w:firstLine="24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【調査結果の概要】</w:t>
      </w:r>
    </w:p>
    <w:p w14:paraId="0AE4B7A3" w14:textId="77777777" w:rsidR="00033B06" w:rsidRPr="00033B06" w:rsidRDefault="00033B06" w:rsidP="00033B06">
      <w:pPr>
        <w:tabs>
          <w:tab w:val="right" w:pos="9072"/>
        </w:tabs>
        <w:overflowPunct/>
        <w:adjustRightInd/>
        <w:spacing w:beforeLines="50" w:before="156"/>
        <w:ind w:firstLineChars="200" w:firstLine="48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１　農林業経営体</w:t>
      </w:r>
      <w:r w:rsidRPr="00033B06">
        <w:rPr>
          <w:rFonts w:ascii="BIZ UDPゴシック" w:eastAsia="BIZ UDPゴシック" w:hAnsi="BIZ UDPゴシック" w:cs="Times New Roman" w:hint="eastAsia"/>
          <w:color w:val="auto"/>
          <w:spacing w:val="100"/>
          <w:kern w:val="2"/>
          <w:sz w:val="24"/>
          <w:szCs w:val="24"/>
        </w:rPr>
        <w:t xml:space="preserve">　</w:t>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sym w:font="Wingdings" w:char="F0A7"/>
      </w:r>
      <w:r w:rsidRPr="00033B06">
        <w:rPr>
          <w:rFonts w:ascii="BIZ UDPゴシック" w:eastAsia="BIZ UDPゴシック" w:hAnsi="BIZ UDPゴシック" w:cs="Times New Roman"/>
          <w:color w:val="auto"/>
          <w:spacing w:val="100"/>
          <w:kern w:val="2"/>
          <w:sz w:val="24"/>
          <w:szCs w:val="24"/>
        </w:rPr>
        <w:tab/>
      </w:r>
      <w:r w:rsidRPr="00033B06">
        <w:rPr>
          <w:rFonts w:ascii="BIZ UDPゴシック" w:eastAsia="BIZ UDPゴシック" w:hAnsi="BIZ UDPゴシック" w:cs="Times New Roman" w:hint="eastAsia"/>
          <w:color w:val="auto"/>
          <w:spacing w:val="0"/>
          <w:kern w:val="2"/>
          <w:sz w:val="24"/>
          <w:szCs w:val="24"/>
        </w:rPr>
        <w:t>10</w:t>
      </w:r>
    </w:p>
    <w:p w14:paraId="0365A609" w14:textId="77777777" w:rsidR="00033B06" w:rsidRPr="00033B06" w:rsidRDefault="00033B06" w:rsidP="00033B06">
      <w:pPr>
        <w:tabs>
          <w:tab w:val="right" w:leader="middleDot" w:pos="9072"/>
        </w:tabs>
        <w:overflowPunct/>
        <w:adjustRightInd/>
        <w:spacing w:beforeLines="50" w:before="156"/>
        <w:ind w:firstLineChars="200" w:firstLine="48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２　農業経営体</w:t>
      </w:r>
    </w:p>
    <w:p w14:paraId="6D9F5520" w14:textId="77777777" w:rsidR="00033B06" w:rsidRPr="00033B06" w:rsidRDefault="00033B06" w:rsidP="00033B06">
      <w:pPr>
        <w:tabs>
          <w:tab w:val="right" w:pos="9072"/>
        </w:tabs>
        <w:overflowPunct/>
        <w:adjustRightInd/>
        <w:spacing w:beforeLines="50" w:before="156"/>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(1)　農業経営体数</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tab/>
      </w:r>
      <w:r w:rsidRPr="00033B06">
        <w:rPr>
          <w:rFonts w:ascii="BIZ UDPゴシック" w:eastAsia="BIZ UDPゴシック" w:hAnsi="BIZ UDPゴシック" w:cs="Times New Roman" w:hint="eastAsia"/>
          <w:color w:val="auto"/>
          <w:spacing w:val="0"/>
          <w:kern w:val="2"/>
          <w:sz w:val="24"/>
          <w:szCs w:val="24"/>
        </w:rPr>
        <w:t>12</w:t>
      </w:r>
    </w:p>
    <w:p w14:paraId="14918CC3" w14:textId="77777777" w:rsidR="00033B06" w:rsidRPr="00033B06" w:rsidRDefault="00033B06" w:rsidP="00033B06">
      <w:pPr>
        <w:tabs>
          <w:tab w:val="right" w:leader="middleDo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(2)　経営耕地</w:t>
      </w:r>
    </w:p>
    <w:p w14:paraId="2ED1CA1E" w14:textId="77777777" w:rsidR="00033B06" w:rsidRPr="00033B06" w:rsidRDefault="00033B06" w:rsidP="00033B06">
      <w:pPr>
        <w:tabs>
          <w:tab w:val="right" w:pos="9072"/>
        </w:tabs>
        <w:overflowPunct/>
        <w:adjustRightInd/>
        <w:spacing w:beforeLines="50" w:before="156" w:line="276" w:lineRule="auto"/>
        <w:ind w:firstLineChars="400" w:firstLine="96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ア　経営耕地面積</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0"/>
          <w:kern w:val="2"/>
          <w:sz w:val="24"/>
          <w:szCs w:val="24"/>
        </w:rPr>
        <w:tab/>
      </w:r>
      <w:r w:rsidRPr="00033B06">
        <w:rPr>
          <w:rFonts w:ascii="BIZ UDPゴシック" w:eastAsia="BIZ UDPゴシック" w:hAnsi="BIZ UDPゴシック" w:cs="Times New Roman" w:hint="eastAsia"/>
          <w:color w:val="auto"/>
          <w:spacing w:val="0"/>
          <w:kern w:val="2"/>
          <w:sz w:val="24"/>
          <w:szCs w:val="24"/>
        </w:rPr>
        <w:t>13</w:t>
      </w:r>
    </w:p>
    <w:p w14:paraId="414399FE" w14:textId="77777777" w:rsidR="00033B06" w:rsidRPr="00033B06" w:rsidRDefault="00033B06" w:rsidP="00033B06">
      <w:pPr>
        <w:tabs>
          <w:tab w:val="right" w:pos="9072"/>
        </w:tabs>
        <w:overflowPunct/>
        <w:adjustRightInd/>
        <w:spacing w:beforeLines="50" w:before="156" w:line="276" w:lineRule="auto"/>
        <w:ind w:firstLineChars="400" w:firstLine="96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イ　経営耕地面積規模別経営体数</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tab/>
      </w:r>
      <w:r w:rsidRPr="00033B06">
        <w:rPr>
          <w:rFonts w:ascii="BIZ UDPゴシック" w:eastAsia="BIZ UDPゴシック" w:hAnsi="BIZ UDPゴシック" w:cs="Times New Roman" w:hint="eastAsia"/>
          <w:color w:val="auto"/>
          <w:spacing w:val="0"/>
          <w:kern w:val="2"/>
          <w:sz w:val="24"/>
          <w:szCs w:val="24"/>
        </w:rPr>
        <w:t>13</w:t>
      </w:r>
    </w:p>
    <w:p w14:paraId="59778ED9"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(3)　農産物販売金額規模別経営体数</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tab/>
      </w:r>
      <w:r w:rsidRPr="00033B06">
        <w:rPr>
          <w:rFonts w:ascii="BIZ UDPゴシック" w:eastAsia="BIZ UDPゴシック" w:hAnsi="BIZ UDPゴシック" w:cs="Times New Roman" w:hint="eastAsia"/>
          <w:color w:val="auto"/>
          <w:spacing w:val="0"/>
          <w:kern w:val="2"/>
          <w:sz w:val="24"/>
          <w:szCs w:val="24"/>
        </w:rPr>
        <w:t>15</w:t>
      </w:r>
    </w:p>
    <w:p w14:paraId="5AAFF20C"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(4)　主副業別経営体数（個人経営体）</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0"/>
          <w:kern w:val="2"/>
          <w:sz w:val="24"/>
          <w:szCs w:val="24"/>
        </w:rPr>
        <w:tab/>
      </w:r>
      <w:r w:rsidRPr="00033B06">
        <w:rPr>
          <w:rFonts w:ascii="BIZ UDPゴシック" w:eastAsia="BIZ UDPゴシック" w:hAnsi="BIZ UDPゴシック" w:cs="Times New Roman" w:hint="eastAsia"/>
          <w:color w:val="auto"/>
          <w:spacing w:val="0"/>
          <w:kern w:val="2"/>
          <w:sz w:val="24"/>
          <w:szCs w:val="24"/>
        </w:rPr>
        <w:t>16</w:t>
      </w:r>
    </w:p>
    <w:p w14:paraId="2AE5A0AF"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(5)　基幹的農業従事者数（個人経営体）</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tab/>
      </w:r>
      <w:r w:rsidRPr="00033B06">
        <w:rPr>
          <w:rFonts w:ascii="BIZ UDPゴシック" w:eastAsia="BIZ UDPゴシック" w:hAnsi="BIZ UDPゴシック" w:cs="Times New Roman" w:hint="eastAsia"/>
          <w:color w:val="auto"/>
          <w:spacing w:val="0"/>
          <w:kern w:val="2"/>
          <w:sz w:val="24"/>
          <w:szCs w:val="24"/>
        </w:rPr>
        <w:t>17</w:t>
      </w:r>
    </w:p>
    <w:p w14:paraId="465229BF" w14:textId="77777777" w:rsidR="00033B06" w:rsidRPr="00033B06" w:rsidRDefault="00033B06" w:rsidP="00033B06">
      <w:pPr>
        <w:tabs>
          <w:tab w:val="right" w:pos="9072"/>
        </w:tabs>
        <w:overflowPunct/>
        <w:adjustRightInd/>
        <w:spacing w:beforeLines="50" w:before="156" w:line="276" w:lineRule="auto"/>
        <w:ind w:firstLineChars="200" w:firstLine="48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３　林業経営体</w:t>
      </w:r>
      <w:r w:rsidRPr="00033B06">
        <w:rPr>
          <w:rFonts w:ascii="BIZ UDPゴシック" w:eastAsia="BIZ UDPゴシック" w:hAnsi="BIZ UDPゴシック" w:cs="Times New Roman" w:hint="eastAsia"/>
          <w:color w:val="auto"/>
          <w:spacing w:val="96"/>
          <w:kern w:val="2"/>
          <w:sz w:val="24"/>
          <w:szCs w:val="24"/>
        </w:rPr>
        <w:t xml:space="preserve">　</w:t>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sym w:font="Wingdings" w:char="F0A7"/>
      </w:r>
      <w:r w:rsidRPr="00033B06">
        <w:rPr>
          <w:rFonts w:ascii="BIZ UDPゴシック" w:eastAsia="BIZ UDPゴシック" w:hAnsi="BIZ UDPゴシック" w:cs="Times New Roman"/>
          <w:color w:val="auto"/>
          <w:spacing w:val="96"/>
          <w:kern w:val="2"/>
          <w:sz w:val="24"/>
          <w:szCs w:val="24"/>
        </w:rPr>
        <w:tab/>
      </w:r>
      <w:r w:rsidRPr="00033B06">
        <w:rPr>
          <w:rFonts w:ascii="BIZ UDPゴシック" w:eastAsia="BIZ UDPゴシック" w:hAnsi="BIZ UDPゴシック" w:cs="Times New Roman" w:hint="eastAsia"/>
          <w:color w:val="auto"/>
          <w:spacing w:val="0"/>
          <w:kern w:val="2"/>
          <w:sz w:val="24"/>
          <w:szCs w:val="24"/>
        </w:rPr>
        <w:t>18</w:t>
      </w:r>
    </w:p>
    <w:p w14:paraId="59186BDD" w14:textId="77777777" w:rsidR="00033B06" w:rsidRPr="00033B06" w:rsidRDefault="00033B06" w:rsidP="00033B06">
      <w:pPr>
        <w:overflowPunct/>
        <w:adjustRightInd/>
        <w:spacing w:beforeLines="50" w:before="156"/>
        <w:ind w:firstLineChars="100" w:firstLine="24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【統計表】</w:t>
      </w:r>
    </w:p>
    <w:p w14:paraId="18EED135" w14:textId="77777777" w:rsidR="00033B06" w:rsidRPr="00033B06" w:rsidRDefault="00033B06" w:rsidP="00033B06">
      <w:pPr>
        <w:tabs>
          <w:tab w:val="right" w:pos="9072"/>
        </w:tabs>
        <w:overflowPunct/>
        <w:adjustRightInd/>
        <w:spacing w:beforeLines="50" w:before="156"/>
        <w:ind w:firstLineChars="200" w:firstLine="48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１　農林業経営体</w:t>
      </w:r>
      <w:r w:rsidRPr="00033B06">
        <w:rPr>
          <w:rFonts w:ascii="BIZ UDPゴシック" w:eastAsia="BIZ UDPゴシック" w:hAnsi="BIZ UDPゴシック" w:cs="Times New Roman" w:hint="eastAsia"/>
          <w:color w:val="auto"/>
          <w:spacing w:val="102"/>
          <w:kern w:val="2"/>
          <w:sz w:val="24"/>
          <w:szCs w:val="24"/>
        </w:rPr>
        <w:t xml:space="preserve">　</w:t>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tab/>
      </w:r>
      <w:r w:rsidRPr="00033B06">
        <w:rPr>
          <w:rFonts w:ascii="BIZ UDPゴシック" w:eastAsia="BIZ UDPゴシック" w:hAnsi="BIZ UDPゴシック" w:cs="Times New Roman" w:hint="eastAsia"/>
          <w:color w:val="auto"/>
          <w:spacing w:val="0"/>
          <w:kern w:val="2"/>
          <w:sz w:val="24"/>
          <w:szCs w:val="24"/>
        </w:rPr>
        <w:t>20</w:t>
      </w:r>
    </w:p>
    <w:p w14:paraId="1CDCA284" w14:textId="77777777" w:rsidR="00033B06" w:rsidRPr="00033B06" w:rsidRDefault="00033B06" w:rsidP="00033B06">
      <w:pPr>
        <w:tabs>
          <w:tab w:val="right" w:leader="middleDot" w:pos="9072"/>
        </w:tabs>
        <w:overflowPunct/>
        <w:adjustRightInd/>
        <w:spacing w:beforeLines="50" w:before="156"/>
        <w:ind w:firstLineChars="200" w:firstLine="48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２　農業経営体</w:t>
      </w:r>
    </w:p>
    <w:p w14:paraId="575367A3" w14:textId="77777777" w:rsidR="00033B06" w:rsidRPr="00033B06" w:rsidRDefault="00033B06" w:rsidP="00033B06">
      <w:pPr>
        <w:tabs>
          <w:tab w:val="right" w:pos="9072"/>
        </w:tabs>
        <w:overflowPunct/>
        <w:adjustRightInd/>
        <w:spacing w:beforeLines="50" w:before="156"/>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(1)　農業経営体数</w:t>
      </w:r>
      <w:r w:rsidRPr="00033B06">
        <w:rPr>
          <w:rFonts w:ascii="BIZ UDPゴシック" w:eastAsia="BIZ UDPゴシック" w:hAnsi="BIZ UDPゴシック" w:cs="Times New Roman" w:hint="eastAsia"/>
          <w:color w:val="auto"/>
          <w:spacing w:val="102"/>
          <w:kern w:val="2"/>
          <w:sz w:val="24"/>
          <w:szCs w:val="24"/>
        </w:rPr>
        <w:t xml:space="preserve">　</w:t>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tab/>
      </w:r>
      <w:r w:rsidRPr="00033B06">
        <w:rPr>
          <w:rFonts w:ascii="BIZ UDPゴシック" w:eastAsia="BIZ UDPゴシック" w:hAnsi="BIZ UDPゴシック" w:cs="Times New Roman"/>
          <w:color w:val="auto"/>
          <w:spacing w:val="0"/>
          <w:kern w:val="2"/>
          <w:sz w:val="24"/>
          <w:szCs w:val="24"/>
        </w:rPr>
        <w:t>21</w:t>
      </w:r>
    </w:p>
    <w:p w14:paraId="35BBAF35"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(2)　組織形態別経営体数</w:t>
      </w:r>
      <w:r w:rsidRPr="00033B06">
        <w:rPr>
          <w:rFonts w:ascii="BIZ UDPゴシック" w:eastAsia="BIZ UDPゴシック" w:hAnsi="BIZ UDPゴシック" w:cs="Times New Roman" w:hint="eastAsia"/>
          <w:color w:val="auto"/>
          <w:spacing w:val="98"/>
          <w:kern w:val="2"/>
          <w:sz w:val="24"/>
          <w:szCs w:val="24"/>
        </w:rPr>
        <w:t xml:space="preserve">　</w:t>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sym w:font="Wingdings" w:char="F0A7"/>
      </w:r>
      <w:r w:rsidRPr="00033B06">
        <w:rPr>
          <w:rFonts w:ascii="BIZ UDPゴシック" w:eastAsia="BIZ UDPゴシック" w:hAnsi="BIZ UDPゴシック" w:cs="Times New Roman"/>
          <w:color w:val="auto"/>
          <w:spacing w:val="98"/>
          <w:kern w:val="2"/>
          <w:sz w:val="24"/>
          <w:szCs w:val="24"/>
        </w:rPr>
        <w:tab/>
      </w:r>
      <w:r w:rsidRPr="00033B06">
        <w:rPr>
          <w:rFonts w:ascii="BIZ UDPゴシック" w:eastAsia="BIZ UDPゴシック" w:hAnsi="BIZ UDPゴシック" w:cs="Times New Roman"/>
          <w:color w:val="auto"/>
          <w:spacing w:val="0"/>
          <w:kern w:val="2"/>
          <w:sz w:val="24"/>
          <w:szCs w:val="24"/>
        </w:rPr>
        <w:t>22</w:t>
      </w:r>
    </w:p>
    <w:p w14:paraId="7C3D59AB"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 xml:space="preserve">(3)　経営耕地面積　</w:t>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tab/>
      </w:r>
      <w:r w:rsidRPr="00033B06">
        <w:rPr>
          <w:rFonts w:ascii="BIZ UDPゴシック" w:eastAsia="BIZ UDPゴシック" w:hAnsi="BIZ UDPゴシック" w:cs="Times New Roman" w:hint="eastAsia"/>
          <w:color w:val="auto"/>
          <w:spacing w:val="0"/>
          <w:kern w:val="2"/>
          <w:sz w:val="24"/>
          <w:szCs w:val="24"/>
        </w:rPr>
        <w:t>24</w:t>
      </w:r>
    </w:p>
    <w:p w14:paraId="58A5F805"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(4)　経営耕地面積規模別経営体数</w:t>
      </w:r>
      <w:r w:rsidRPr="00033B06">
        <w:rPr>
          <w:rFonts w:ascii="BIZ UDPゴシック" w:eastAsia="BIZ UDPゴシック" w:hAnsi="BIZ UDPゴシック" w:cs="Times New Roman" w:hint="eastAsia"/>
          <w:color w:val="auto"/>
          <w:spacing w:val="102"/>
          <w:kern w:val="2"/>
          <w:sz w:val="24"/>
          <w:szCs w:val="24"/>
        </w:rPr>
        <w:t xml:space="preserve">　</w:t>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0"/>
          <w:kern w:val="2"/>
          <w:sz w:val="24"/>
          <w:szCs w:val="24"/>
        </w:rPr>
        <w:tab/>
      </w:r>
      <w:r w:rsidRPr="00033B06">
        <w:rPr>
          <w:rFonts w:ascii="BIZ UDPゴシック" w:eastAsia="BIZ UDPゴシック" w:hAnsi="BIZ UDPゴシック" w:cs="Times New Roman" w:hint="eastAsia"/>
          <w:color w:val="auto"/>
          <w:spacing w:val="0"/>
          <w:kern w:val="2"/>
          <w:sz w:val="24"/>
          <w:szCs w:val="24"/>
        </w:rPr>
        <w:t>25</w:t>
      </w:r>
    </w:p>
    <w:p w14:paraId="7228BE3E"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 xml:space="preserve">(5)　農産物販売金額規模別経営体数　</w:t>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sym w:font="Wingdings" w:char="F0A7"/>
      </w:r>
      <w:r w:rsidRPr="00033B06">
        <w:rPr>
          <w:rFonts w:ascii="BIZ UDPゴシック" w:eastAsia="BIZ UDPゴシック" w:hAnsi="BIZ UDPゴシック" w:cs="Times New Roman"/>
          <w:color w:val="auto"/>
          <w:spacing w:val="102"/>
          <w:kern w:val="2"/>
          <w:sz w:val="24"/>
          <w:szCs w:val="24"/>
        </w:rPr>
        <w:tab/>
      </w:r>
      <w:r w:rsidRPr="00033B06">
        <w:rPr>
          <w:rFonts w:ascii="BIZ UDPゴシック" w:eastAsia="BIZ UDPゴシック" w:hAnsi="BIZ UDPゴシック" w:cs="Times New Roman" w:hint="eastAsia"/>
          <w:color w:val="auto"/>
          <w:spacing w:val="0"/>
          <w:kern w:val="2"/>
          <w:sz w:val="24"/>
          <w:szCs w:val="24"/>
        </w:rPr>
        <w:t>27</w:t>
      </w:r>
    </w:p>
    <w:p w14:paraId="201735FB" w14:textId="77777777"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 xml:space="preserve">(6)　農業所得依存度別経営体数（旧主副業別経営体数）（個人経営）　</w:t>
      </w:r>
      <w:r w:rsidRPr="00033B06">
        <w:rPr>
          <w:rFonts w:ascii="BIZ UDPゴシック" w:eastAsia="BIZ UDPゴシック" w:hAnsi="BIZ UDPゴシック" w:cs="Times New Roman"/>
          <w:color w:val="auto"/>
          <w:spacing w:val="114"/>
          <w:kern w:val="2"/>
          <w:sz w:val="24"/>
          <w:szCs w:val="24"/>
        </w:rPr>
        <w:sym w:font="Wingdings" w:char="F0A7"/>
      </w:r>
      <w:r w:rsidRPr="00033B06">
        <w:rPr>
          <w:rFonts w:ascii="BIZ UDPゴシック" w:eastAsia="BIZ UDPゴシック" w:hAnsi="BIZ UDPゴシック" w:cs="Times New Roman"/>
          <w:color w:val="auto"/>
          <w:spacing w:val="114"/>
          <w:kern w:val="2"/>
          <w:sz w:val="24"/>
          <w:szCs w:val="24"/>
        </w:rPr>
        <w:sym w:font="Wingdings" w:char="F0A7"/>
      </w:r>
      <w:r w:rsidRPr="00033B06">
        <w:rPr>
          <w:rFonts w:ascii="BIZ UDPゴシック" w:eastAsia="BIZ UDPゴシック" w:hAnsi="BIZ UDPゴシック" w:cs="Times New Roman"/>
          <w:color w:val="auto"/>
          <w:spacing w:val="114"/>
          <w:kern w:val="2"/>
          <w:sz w:val="24"/>
          <w:szCs w:val="24"/>
        </w:rPr>
        <w:sym w:font="Wingdings" w:char="F0A7"/>
      </w:r>
      <w:r w:rsidRPr="00033B06">
        <w:rPr>
          <w:rFonts w:ascii="BIZ UDPゴシック" w:eastAsia="BIZ UDPゴシック" w:hAnsi="BIZ UDPゴシック" w:cs="Times New Roman"/>
          <w:color w:val="auto"/>
          <w:spacing w:val="114"/>
          <w:kern w:val="2"/>
          <w:sz w:val="24"/>
          <w:szCs w:val="24"/>
        </w:rPr>
        <w:tab/>
      </w:r>
      <w:r w:rsidRPr="00033B06">
        <w:rPr>
          <w:rFonts w:ascii="BIZ UDPゴシック" w:eastAsia="BIZ UDPゴシック" w:hAnsi="BIZ UDPゴシック" w:cs="Times New Roman" w:hint="eastAsia"/>
          <w:color w:val="auto"/>
          <w:spacing w:val="0"/>
          <w:kern w:val="2"/>
          <w:sz w:val="24"/>
          <w:szCs w:val="24"/>
        </w:rPr>
        <w:t>29</w:t>
      </w:r>
    </w:p>
    <w:p w14:paraId="357E8F90" w14:textId="6F39DDF0" w:rsidR="00033B06" w:rsidRPr="00033B06" w:rsidRDefault="00033B06" w:rsidP="00033B06">
      <w:pPr>
        <w:tabs>
          <w:tab w:val="right" w:pos="9072"/>
        </w:tabs>
        <w:overflowPunct/>
        <w:adjustRightInd/>
        <w:spacing w:beforeLines="50" w:before="156" w:line="276" w:lineRule="auto"/>
        <w:ind w:firstLineChars="300" w:firstLine="720"/>
        <w:textAlignment w:val="auto"/>
        <w:rPr>
          <w:rFonts w:ascii="BIZ UDPゴシック" w:eastAsia="BIZ UDPゴシック" w:hAnsi="BIZ UDPゴシック" w:cs="Times New Roman"/>
          <w:color w:val="auto"/>
          <w:spacing w:val="0"/>
          <w:kern w:val="2"/>
          <w:sz w:val="24"/>
          <w:szCs w:val="24"/>
        </w:rPr>
      </w:pPr>
      <w:r w:rsidRPr="00033B06">
        <w:rPr>
          <w:rFonts w:ascii="BIZ UDPゴシック" w:eastAsia="BIZ UDPゴシック" w:hAnsi="BIZ UDPゴシック" w:cs="Times New Roman" w:hint="eastAsia"/>
          <w:color w:val="auto"/>
          <w:spacing w:val="0"/>
          <w:kern w:val="2"/>
          <w:sz w:val="24"/>
          <w:szCs w:val="24"/>
        </w:rPr>
        <w:t>(7)　年齢別基幹的農業従事者数（個人経営体）</w:t>
      </w:r>
      <w:r w:rsidRPr="00033B06">
        <w:rPr>
          <w:rFonts w:ascii="BIZ UDPゴシック" w:eastAsia="BIZ UDPゴシック" w:hAnsi="BIZ UDPゴシック" w:cs="Times New Roman" w:hint="eastAsia"/>
          <w:color w:val="auto"/>
          <w:spacing w:val="94"/>
          <w:kern w:val="2"/>
          <w:sz w:val="24"/>
          <w:szCs w:val="24"/>
        </w:rPr>
        <w:t xml:space="preserve">　</w:t>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sym w:font="Wingdings" w:char="F0A7"/>
      </w:r>
      <w:r w:rsidRPr="00033B06">
        <w:rPr>
          <w:rFonts w:ascii="BIZ UDPゴシック" w:eastAsia="BIZ UDPゴシック" w:hAnsi="BIZ UDPゴシック" w:cs="Times New Roman"/>
          <w:color w:val="auto"/>
          <w:spacing w:val="94"/>
          <w:kern w:val="2"/>
          <w:sz w:val="24"/>
          <w:szCs w:val="24"/>
        </w:rPr>
        <w:tab/>
      </w:r>
      <w:r w:rsidRPr="00033B06">
        <w:rPr>
          <w:rFonts w:ascii="BIZ UDPゴシック" w:eastAsia="BIZ UDPゴシック" w:hAnsi="BIZ UDPゴシック" w:cs="Times New Roman" w:hint="eastAsia"/>
          <w:color w:val="auto"/>
          <w:spacing w:val="0"/>
          <w:kern w:val="2"/>
          <w:sz w:val="24"/>
          <w:szCs w:val="24"/>
        </w:rPr>
        <w:t>31</w:t>
      </w:r>
    </w:p>
    <w:p w14:paraId="31BA0F39" w14:textId="5A4F928A" w:rsidR="00EB6F5E" w:rsidRDefault="00033B06" w:rsidP="00680ABA">
      <w:pPr>
        <w:tabs>
          <w:tab w:val="right" w:pos="360"/>
        </w:tabs>
        <w:spacing w:line="480" w:lineRule="auto"/>
        <w:ind w:firstLineChars="200" w:firstLine="480"/>
        <w:rPr>
          <w:b/>
          <w:sz w:val="24"/>
        </w:rPr>
        <w:sectPr w:rsidR="00EB6F5E" w:rsidSect="00033B06">
          <w:pgSz w:w="11906" w:h="16838" w:code="9"/>
          <w:pgMar w:top="1134" w:right="1418" w:bottom="1134" w:left="1418" w:header="284" w:footer="992" w:gutter="0"/>
          <w:cols w:space="425"/>
          <w:docGrid w:type="linesAndChars" w:linePitch="313"/>
        </w:sectPr>
      </w:pPr>
      <w:r w:rsidRPr="00033B06">
        <w:rPr>
          <w:rFonts w:ascii="BIZ UDPゴシック" w:eastAsia="BIZ UDPゴシック" w:hAnsi="BIZ UDPゴシック" w:cs="Times New Roman" w:hint="eastAsia"/>
          <w:color w:val="auto"/>
          <w:spacing w:val="0"/>
          <w:kern w:val="2"/>
          <w:sz w:val="24"/>
          <w:szCs w:val="24"/>
        </w:rPr>
        <w:t>３　林業経営体</w:t>
      </w:r>
      <w:r w:rsidR="00E8504F">
        <w:rPr>
          <w:rFonts w:ascii="BIZ UDPゴシック" w:eastAsia="BIZ UDPゴシック" w:hAnsi="BIZ UDPゴシック" w:cs="Times New Roman" w:hint="eastAsia"/>
          <w:color w:val="auto"/>
          <w:spacing w:val="0"/>
          <w:kern w:val="2"/>
          <w:sz w:val="24"/>
          <w:szCs w:val="24"/>
        </w:rPr>
        <w:t xml:space="preserve"> </w:t>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r w:rsidR="00680ABA" w:rsidRPr="00033B06">
        <w:rPr>
          <w:rFonts w:ascii="BIZ UDPゴシック" w:eastAsia="BIZ UDPゴシック" w:hAnsi="BIZ UDPゴシック" w:cs="Times New Roman"/>
          <w:color w:val="auto"/>
          <w:spacing w:val="96"/>
          <w:kern w:val="2"/>
          <w:sz w:val="24"/>
          <w:szCs w:val="24"/>
        </w:rPr>
        <w:sym w:font="Wingdings" w:char="F0A7"/>
      </w:r>
      <w:bookmarkEnd w:id="0"/>
      <w:bookmarkEnd w:id="1"/>
      <w:r w:rsidR="00E8504F" w:rsidRPr="00E8504F">
        <w:rPr>
          <w:rFonts w:ascii="BIZ UDPゴシック" w:eastAsia="BIZ UDPゴシック" w:hAnsi="BIZ UDPゴシック" w:cs="Times New Roman"/>
          <w:color w:val="auto"/>
          <w:spacing w:val="96"/>
          <w:kern w:val="2"/>
          <w:sz w:val="44"/>
          <w:szCs w:val="44"/>
        </w:rPr>
        <w:t xml:space="preserve"> </w:t>
      </w:r>
      <w:r w:rsidR="00680ABA">
        <w:rPr>
          <w:rFonts w:ascii="BIZ UDPゴシック" w:eastAsia="BIZ UDPゴシック" w:hAnsi="BIZ UDPゴシック" w:cs="Times New Roman"/>
          <w:color w:val="auto"/>
          <w:spacing w:val="0"/>
          <w:kern w:val="2"/>
          <w:sz w:val="24"/>
          <w:szCs w:val="24"/>
        </w:rPr>
        <w:t>33</w:t>
      </w:r>
    </w:p>
    <w:p w14:paraId="1ED5C4BB" w14:textId="0CDAC438" w:rsidR="002C7D04" w:rsidRPr="004D2852" w:rsidRDefault="008D44EF" w:rsidP="004D2852">
      <w:pPr>
        <w:pStyle w:val="1"/>
        <w:rPr>
          <w:rStyle w:val="ad"/>
          <w:bCs/>
        </w:rPr>
      </w:pPr>
      <w:r w:rsidRPr="004D2852">
        <w:rPr>
          <w:rFonts w:hint="eastAsia"/>
        </w:rPr>
        <w:lastRenderedPageBreak/>
        <w:t>【</w:t>
      </w:r>
      <w:r w:rsidR="002C7D04" w:rsidRPr="004D2852">
        <w:rPr>
          <w:rFonts w:hint="eastAsia"/>
        </w:rPr>
        <w:t>調査の概要</w:t>
      </w:r>
      <w:r w:rsidRPr="004D2852">
        <w:rPr>
          <w:rFonts w:hint="eastAsia"/>
        </w:rPr>
        <w:t>】</w:t>
      </w:r>
    </w:p>
    <w:p w14:paraId="09E8EA1E" w14:textId="77777777" w:rsidR="002C7D04" w:rsidRPr="004D2852" w:rsidRDefault="002C7D04" w:rsidP="004D2852">
      <w:pPr>
        <w:pStyle w:val="2"/>
        <w:rPr>
          <w:rStyle w:val="ad"/>
          <w:bCs w:val="0"/>
        </w:rPr>
      </w:pPr>
      <w:r w:rsidRPr="004D2852">
        <w:rPr>
          <w:rStyle w:val="ad"/>
          <w:rFonts w:hint="eastAsia"/>
          <w:bCs w:val="0"/>
        </w:rPr>
        <w:t>１　調査の目的</w:t>
      </w:r>
    </w:p>
    <w:p w14:paraId="476A2C82" w14:textId="3551AD68" w:rsidR="000645E6" w:rsidRPr="00D253D7" w:rsidRDefault="000645E6" w:rsidP="00D253D7">
      <w:pPr>
        <w:ind w:leftChars="100" w:left="254" w:firstLineChars="100" w:firstLine="254"/>
      </w:pPr>
      <w:r w:rsidRPr="00D253D7">
        <w:t>202</w:t>
      </w:r>
      <w:r w:rsidR="00E11528" w:rsidRPr="00D253D7">
        <w:t>5</w:t>
      </w:r>
      <w:r w:rsidRPr="00D253D7">
        <w:t>年農林業センサスは、我が国</w:t>
      </w:r>
      <w:r w:rsidR="00942AD7" w:rsidRPr="00D253D7">
        <w:rPr>
          <w:rFonts w:hint="eastAsia"/>
        </w:rPr>
        <w:t>の</w:t>
      </w:r>
      <w:r w:rsidR="00FF4B86" w:rsidRPr="00D253D7">
        <w:rPr>
          <w:rFonts w:hint="eastAsia"/>
        </w:rPr>
        <w:t>農林業の</w:t>
      </w:r>
      <w:r w:rsidRPr="00D253D7">
        <w:t>生産構造、就業構造及び農山村等の農林業をとりまく実態を明らかにするとともに、農林行政の推進に必要な基礎資料を整備することを目的とし</w:t>
      </w:r>
      <w:r w:rsidR="005413AC" w:rsidRPr="00D253D7">
        <w:rPr>
          <w:rFonts w:hint="eastAsia"/>
        </w:rPr>
        <w:t>てい</w:t>
      </w:r>
      <w:r w:rsidR="0038123D" w:rsidRPr="00D253D7">
        <w:rPr>
          <w:rFonts w:hint="eastAsia"/>
        </w:rPr>
        <w:t>ます</w:t>
      </w:r>
      <w:r w:rsidRPr="00D253D7">
        <w:rPr>
          <w:rFonts w:hint="eastAsia"/>
        </w:rPr>
        <w:t>。</w:t>
      </w:r>
    </w:p>
    <w:p w14:paraId="4F3A4620" w14:textId="77777777" w:rsidR="000645E6" w:rsidRPr="00D253D7" w:rsidRDefault="000645E6" w:rsidP="00D253D7"/>
    <w:p w14:paraId="09A11DBC" w14:textId="77777777" w:rsidR="002C7D04" w:rsidRPr="004D2852" w:rsidRDefault="002C7D04" w:rsidP="004D2852">
      <w:pPr>
        <w:pStyle w:val="2"/>
        <w:rPr>
          <w:rStyle w:val="ad"/>
          <w:bCs w:val="0"/>
        </w:rPr>
      </w:pPr>
      <w:r w:rsidRPr="004D2852">
        <w:rPr>
          <w:rStyle w:val="ad"/>
          <w:rFonts w:hint="eastAsia"/>
          <w:bCs w:val="0"/>
        </w:rPr>
        <w:t>２　根拠法規</w:t>
      </w:r>
    </w:p>
    <w:p w14:paraId="04FE5C30" w14:textId="49706844" w:rsidR="0003338B" w:rsidRPr="00D253D7" w:rsidRDefault="00E57AB0" w:rsidP="00D253D7">
      <w:pPr>
        <w:ind w:leftChars="100" w:left="254" w:firstLineChars="100" w:firstLine="254"/>
        <w:rPr>
          <w:rStyle w:val="ad"/>
          <w:rFonts w:ascii="BIZ UDPゴシック" w:eastAsia="BIZ UDPゴシック" w:hAnsi="BIZ UDPゴシック"/>
          <w:b/>
          <w:sz w:val="24"/>
          <w:szCs w:val="21"/>
        </w:rPr>
      </w:pPr>
      <w:r w:rsidRPr="00D253D7">
        <w:t>202</w:t>
      </w:r>
      <w:r w:rsidR="00E11528" w:rsidRPr="00D253D7">
        <w:t>5</w:t>
      </w:r>
      <w:r w:rsidRPr="00D253D7">
        <w:t>年農林業センサスは、</w:t>
      </w:r>
      <w:r w:rsidR="000645E6" w:rsidRPr="00D253D7">
        <w:rPr>
          <w:rFonts w:hint="eastAsia"/>
        </w:rPr>
        <w:t>統計法（平成</w:t>
      </w:r>
      <w:r w:rsidR="000645E6" w:rsidRPr="00D253D7">
        <w:t>19年法律第53号）第２条第４項に基づく基幹統計</w:t>
      </w:r>
      <w:r w:rsidR="000645E6" w:rsidRPr="00D253D7">
        <w:rPr>
          <w:rFonts w:hint="eastAsia"/>
        </w:rPr>
        <w:t>調査</w:t>
      </w:r>
      <w:r w:rsidR="00955ACF" w:rsidRPr="00D253D7">
        <w:rPr>
          <w:rFonts w:hint="eastAsia"/>
        </w:rPr>
        <w:t>（基幹統計である農林業構造統計を作成するための調査）</w:t>
      </w:r>
      <w:r w:rsidR="000645E6" w:rsidRPr="00D253D7">
        <w:rPr>
          <w:rFonts w:hint="eastAsia"/>
        </w:rPr>
        <w:t>として</w:t>
      </w:r>
      <w:r w:rsidR="00955ACF" w:rsidRPr="00D253D7">
        <w:rPr>
          <w:rFonts w:hint="eastAsia"/>
        </w:rPr>
        <w:t>実施しており</w:t>
      </w:r>
      <w:r w:rsidR="000645E6" w:rsidRPr="00D253D7">
        <w:rPr>
          <w:rFonts w:hint="eastAsia"/>
        </w:rPr>
        <w:t>、</w:t>
      </w:r>
      <w:r w:rsidR="00955ACF" w:rsidRPr="00D253D7">
        <w:rPr>
          <w:rFonts w:hint="eastAsia"/>
        </w:rPr>
        <w:t>これに加え、</w:t>
      </w:r>
      <w:r w:rsidR="000645E6" w:rsidRPr="00D253D7">
        <w:rPr>
          <w:rFonts w:hint="eastAsia"/>
        </w:rPr>
        <w:t>統計法施行令（平成</w:t>
      </w:r>
      <w:r w:rsidR="000645E6" w:rsidRPr="00D253D7">
        <w:t>20年政令第334号）</w:t>
      </w:r>
      <w:r w:rsidR="000645E6" w:rsidRPr="00D253D7">
        <w:rPr>
          <w:rFonts w:hint="eastAsia"/>
        </w:rPr>
        <w:t>、農林業センサス規則（昭和</w:t>
      </w:r>
      <w:r w:rsidR="000645E6" w:rsidRPr="00D253D7">
        <w:t>44年農林省令第39号）</w:t>
      </w:r>
      <w:r w:rsidR="000645E6" w:rsidRPr="00D253D7">
        <w:rPr>
          <w:rFonts w:hint="eastAsia"/>
        </w:rPr>
        <w:t>に基づ</w:t>
      </w:r>
      <w:r w:rsidRPr="00D253D7">
        <w:rPr>
          <w:rFonts w:hint="eastAsia"/>
        </w:rPr>
        <w:t>き</w:t>
      </w:r>
      <w:r w:rsidR="005413AC" w:rsidRPr="00D253D7">
        <w:rPr>
          <w:rFonts w:hint="eastAsia"/>
        </w:rPr>
        <w:t>実施してい</w:t>
      </w:r>
      <w:r w:rsidR="000645E6" w:rsidRPr="00D253D7">
        <w:rPr>
          <w:rFonts w:hint="eastAsia"/>
        </w:rPr>
        <w:t>ます。</w:t>
      </w:r>
    </w:p>
    <w:p w14:paraId="2D235B54" w14:textId="77777777" w:rsidR="0003338B" w:rsidRPr="00D253D7" w:rsidRDefault="0003338B" w:rsidP="00D253D7">
      <w:pPr>
        <w:rPr>
          <w:rStyle w:val="ad"/>
          <w:rFonts w:ascii="BIZ UDPゴシック" w:eastAsia="BIZ UDPゴシック" w:hAnsi="BIZ UDPゴシック" w:cs="Times New Roman"/>
          <w:b/>
          <w:color w:val="auto"/>
          <w:kern w:val="2"/>
          <w:sz w:val="21"/>
          <w:szCs w:val="21"/>
        </w:rPr>
      </w:pPr>
    </w:p>
    <w:p w14:paraId="407380B4" w14:textId="77777777" w:rsidR="002C7D04" w:rsidRPr="004D2852" w:rsidRDefault="002C7D04" w:rsidP="004D2852">
      <w:pPr>
        <w:pStyle w:val="2"/>
        <w:rPr>
          <w:rStyle w:val="ad"/>
          <w:bCs w:val="0"/>
        </w:rPr>
      </w:pPr>
      <w:r w:rsidRPr="004D2852">
        <w:rPr>
          <w:rStyle w:val="ad"/>
          <w:rFonts w:hint="eastAsia"/>
          <w:bCs w:val="0"/>
        </w:rPr>
        <w:t>３</w:t>
      </w:r>
      <w:r w:rsidR="0003338B" w:rsidRPr="004D2852">
        <w:rPr>
          <w:rStyle w:val="ad"/>
          <w:rFonts w:hint="eastAsia"/>
          <w:bCs w:val="0"/>
        </w:rPr>
        <w:t xml:space="preserve">　</w:t>
      </w:r>
      <w:r w:rsidRPr="004D2852">
        <w:rPr>
          <w:rStyle w:val="ad"/>
          <w:rFonts w:hint="eastAsia"/>
          <w:bCs w:val="0"/>
        </w:rPr>
        <w:t>調査期日</w:t>
      </w:r>
    </w:p>
    <w:p w14:paraId="2A1D5567" w14:textId="7D83BEBE" w:rsidR="002C7D04" w:rsidRPr="00D253D7" w:rsidRDefault="000645E6" w:rsidP="00D253D7">
      <w:pPr>
        <w:ind w:firstLineChars="200" w:firstLine="507"/>
      </w:pPr>
      <w:r w:rsidRPr="00D253D7">
        <w:rPr>
          <w:rFonts w:hint="eastAsia"/>
        </w:rPr>
        <w:t>令和</w:t>
      </w:r>
      <w:r w:rsidR="00E11528" w:rsidRPr="00D253D7">
        <w:rPr>
          <w:rFonts w:hint="eastAsia"/>
        </w:rPr>
        <w:t>７</w:t>
      </w:r>
      <w:r w:rsidRPr="00D253D7">
        <w:rPr>
          <w:rFonts w:hint="eastAsia"/>
        </w:rPr>
        <w:t>年２</w:t>
      </w:r>
      <w:r w:rsidR="002C7D04" w:rsidRPr="00D253D7">
        <w:rPr>
          <w:rFonts w:hint="eastAsia"/>
        </w:rPr>
        <w:t>月</w:t>
      </w:r>
      <w:r w:rsidR="00EF1D2B" w:rsidRPr="00D253D7">
        <w:rPr>
          <w:rFonts w:hint="eastAsia"/>
        </w:rPr>
        <w:t>１</w:t>
      </w:r>
      <w:r w:rsidR="002C7D04" w:rsidRPr="00D253D7">
        <w:rPr>
          <w:rFonts w:hint="eastAsia"/>
        </w:rPr>
        <w:t>日</w:t>
      </w:r>
      <w:r w:rsidRPr="00D253D7">
        <w:rPr>
          <w:rFonts w:hint="eastAsia"/>
        </w:rPr>
        <w:t>現在</w:t>
      </w:r>
    </w:p>
    <w:p w14:paraId="42622C5B" w14:textId="77777777" w:rsidR="000645E6" w:rsidRPr="00D253D7" w:rsidRDefault="000645E6" w:rsidP="00D253D7">
      <w:pPr>
        <w:rPr>
          <w:rStyle w:val="ad"/>
          <w:rFonts w:ascii="BIZ UDPゴシック" w:eastAsia="BIZ UDPゴシック" w:hAnsi="BIZ UDPゴシック"/>
          <w:b/>
          <w:szCs w:val="21"/>
        </w:rPr>
      </w:pPr>
    </w:p>
    <w:p w14:paraId="4B4C7407" w14:textId="42396F57" w:rsidR="002C7D04" w:rsidRPr="004D2852" w:rsidRDefault="002C7D04" w:rsidP="004D2852">
      <w:pPr>
        <w:pStyle w:val="2"/>
        <w:rPr>
          <w:rStyle w:val="ad"/>
          <w:bCs w:val="0"/>
          <w:sz w:val="22"/>
          <w:szCs w:val="22"/>
        </w:rPr>
      </w:pPr>
      <w:r w:rsidRPr="004D2852">
        <w:rPr>
          <w:rStyle w:val="ad"/>
          <w:rFonts w:hint="eastAsia"/>
          <w:bCs w:val="0"/>
        </w:rPr>
        <w:t>４</w:t>
      </w:r>
      <w:r w:rsidR="0003338B" w:rsidRPr="004D2852">
        <w:rPr>
          <w:rStyle w:val="ad"/>
          <w:rFonts w:hint="eastAsia"/>
          <w:bCs w:val="0"/>
        </w:rPr>
        <w:t xml:space="preserve">　</w:t>
      </w:r>
      <w:r w:rsidR="00505FB5" w:rsidRPr="004D2852">
        <w:rPr>
          <w:rStyle w:val="ad"/>
          <w:rFonts w:hint="eastAsia"/>
          <w:bCs w:val="0"/>
        </w:rPr>
        <w:t>調査体系</w:t>
      </w:r>
    </w:p>
    <w:p w14:paraId="2450EAEA" w14:textId="452D9F86" w:rsidR="00EE5EE4" w:rsidRPr="004D2852" w:rsidRDefault="00505FB5" w:rsidP="004D2852">
      <w:pPr>
        <w:ind w:leftChars="100" w:left="254" w:firstLineChars="100" w:firstLine="254"/>
      </w:pPr>
      <w:r w:rsidRPr="004D2852">
        <w:rPr>
          <w:rFonts w:hint="eastAsia"/>
        </w:rPr>
        <w:t>農林業経営体を把握するために個人、組織、法人などを対象にして実施する農林業経営体調査と、農山村の現状を把握するために全国の市区町村や農業集落を対象に実施する農山村地域調査に大別されています。</w:t>
      </w:r>
    </w:p>
    <w:p w14:paraId="4F50DD7C" w14:textId="77777777" w:rsidR="002C7D04" w:rsidRPr="00D253D7" w:rsidRDefault="002C7D04" w:rsidP="00D253D7">
      <w:pPr>
        <w:rPr>
          <w:rStyle w:val="ad"/>
          <w:rFonts w:ascii="BIZ UDPゴシック" w:eastAsia="BIZ UDPゴシック" w:hAnsi="BIZ UDPゴシック"/>
          <w:b/>
          <w:szCs w:val="21"/>
        </w:rPr>
      </w:pPr>
    </w:p>
    <w:p w14:paraId="6C4DCD03" w14:textId="77777777" w:rsidR="002C7D04" w:rsidRPr="004D2852" w:rsidRDefault="002C7D04" w:rsidP="004D2852">
      <w:pPr>
        <w:pStyle w:val="2"/>
      </w:pPr>
      <w:r w:rsidRPr="004D2852">
        <w:rPr>
          <w:rFonts w:hint="eastAsia"/>
        </w:rPr>
        <w:t>５</w:t>
      </w:r>
      <w:r w:rsidR="0003338B" w:rsidRPr="004D2852">
        <w:rPr>
          <w:rFonts w:hint="eastAsia"/>
        </w:rPr>
        <w:t xml:space="preserve">　</w:t>
      </w:r>
      <w:r w:rsidR="004C54EE" w:rsidRPr="004D2852">
        <w:rPr>
          <w:rFonts w:hint="eastAsia"/>
        </w:rPr>
        <w:t>農林業経営体</w:t>
      </w:r>
      <w:r w:rsidRPr="004D2852">
        <w:rPr>
          <w:rFonts w:hint="eastAsia"/>
        </w:rPr>
        <w:t>調査</w:t>
      </w:r>
    </w:p>
    <w:p w14:paraId="7FBEECAA" w14:textId="77777777" w:rsidR="002C7D04" w:rsidRPr="004D2852" w:rsidRDefault="002C7D04" w:rsidP="004D2852">
      <w:pPr>
        <w:pStyle w:val="3"/>
        <w:rPr>
          <w:rStyle w:val="ad"/>
          <w:bCs/>
        </w:rPr>
      </w:pPr>
      <w:r w:rsidRPr="004D2852">
        <w:rPr>
          <w:rStyle w:val="ad"/>
          <w:rFonts w:hint="eastAsia"/>
          <w:bCs/>
        </w:rPr>
        <w:t>（</w:t>
      </w:r>
      <w:r w:rsidRPr="004D2852">
        <w:rPr>
          <w:rStyle w:val="ad"/>
          <w:bCs/>
        </w:rPr>
        <w:t>1）調査対象</w:t>
      </w:r>
    </w:p>
    <w:p w14:paraId="0184844B" w14:textId="13624E08" w:rsidR="004C54EE" w:rsidRPr="00D253D7" w:rsidRDefault="004C54EE" w:rsidP="00D253D7">
      <w:pPr>
        <w:ind w:leftChars="200" w:left="507" w:firstLineChars="100" w:firstLine="254"/>
      </w:pPr>
      <w:r w:rsidRPr="00D253D7">
        <w:rPr>
          <w:rFonts w:hint="eastAsia"/>
        </w:rPr>
        <w:t>農林産物の生産</w:t>
      </w:r>
      <w:r w:rsidR="005959BA">
        <w:rPr>
          <w:rFonts w:hint="eastAsia"/>
        </w:rPr>
        <w:t>を行うか</w:t>
      </w:r>
      <w:r w:rsidRPr="00D253D7">
        <w:rPr>
          <w:rFonts w:hint="eastAsia"/>
        </w:rPr>
        <w:t>又は委託を受けて農林業作業を行い、生産</w:t>
      </w:r>
      <w:r w:rsidR="00944F50" w:rsidRPr="00D253D7">
        <w:rPr>
          <w:rFonts w:hint="eastAsia"/>
        </w:rPr>
        <w:t>又は</w:t>
      </w:r>
      <w:r w:rsidRPr="00D253D7">
        <w:rPr>
          <w:rFonts w:hint="eastAsia"/>
        </w:rPr>
        <w:t>作業に係る面積</w:t>
      </w:r>
      <w:r w:rsidR="002D2BA2" w:rsidRPr="00D253D7">
        <w:rPr>
          <w:rFonts w:hint="eastAsia"/>
        </w:rPr>
        <w:t>・</w:t>
      </w:r>
      <w:r w:rsidR="0092151B" w:rsidRPr="00D253D7">
        <w:rPr>
          <w:rFonts w:hint="eastAsia"/>
        </w:rPr>
        <w:t>頭羽数が一定規模以上の「農林業生産活動」を行う者</w:t>
      </w:r>
      <w:r w:rsidR="005413AC" w:rsidRPr="00D253D7">
        <w:rPr>
          <w:rFonts w:hint="eastAsia"/>
        </w:rPr>
        <w:t>で</w:t>
      </w:r>
      <w:r w:rsidR="0092151B" w:rsidRPr="00D253D7">
        <w:rPr>
          <w:rFonts w:hint="eastAsia"/>
        </w:rPr>
        <w:t>す。</w:t>
      </w:r>
      <w:r w:rsidR="00D253D7">
        <w:br/>
      </w:r>
      <w:r w:rsidR="00D253D7">
        <w:rPr>
          <w:rFonts w:hint="eastAsia"/>
        </w:rPr>
        <w:t xml:space="preserve">　</w:t>
      </w:r>
      <w:r w:rsidR="0092151B" w:rsidRPr="00D253D7">
        <w:rPr>
          <w:rFonts w:hint="eastAsia"/>
        </w:rPr>
        <w:t>（</w:t>
      </w:r>
      <w:r w:rsidR="00E57AB0" w:rsidRPr="00D253D7">
        <w:rPr>
          <w:rFonts w:hint="eastAsia"/>
        </w:rPr>
        <w:t>「</w:t>
      </w:r>
      <w:r w:rsidR="0092151B" w:rsidRPr="00D253D7">
        <w:rPr>
          <w:rFonts w:hint="eastAsia"/>
        </w:rPr>
        <w:t>一定規模</w:t>
      </w:r>
      <w:r w:rsidR="00E57AB0" w:rsidRPr="00D253D7">
        <w:rPr>
          <w:rFonts w:hint="eastAsia"/>
        </w:rPr>
        <w:t>」</w:t>
      </w:r>
      <w:r w:rsidR="0092151B" w:rsidRPr="00D253D7">
        <w:rPr>
          <w:rFonts w:hint="eastAsia"/>
        </w:rPr>
        <w:t>は</w:t>
      </w:r>
      <w:r w:rsidR="00616A5F" w:rsidRPr="00D253D7">
        <w:rPr>
          <w:rFonts w:hint="eastAsia"/>
        </w:rPr>
        <w:t>【</w:t>
      </w:r>
      <w:r w:rsidR="0092151B" w:rsidRPr="00D253D7">
        <w:rPr>
          <w:rFonts w:hint="eastAsia"/>
        </w:rPr>
        <w:t>用語の解説</w:t>
      </w:r>
      <w:r w:rsidR="00616A5F" w:rsidRPr="00D253D7">
        <w:rPr>
          <w:rFonts w:hint="eastAsia"/>
        </w:rPr>
        <w:t>】</w:t>
      </w:r>
      <w:r w:rsidR="0092151B" w:rsidRPr="00D253D7">
        <w:rPr>
          <w:rFonts w:hint="eastAsia"/>
        </w:rPr>
        <w:t>中の農林業経営体の説明を参照</w:t>
      </w:r>
      <w:r w:rsidR="00AF5CC0">
        <w:rPr>
          <w:rFonts w:hint="eastAsia"/>
        </w:rPr>
        <w:t>。</w:t>
      </w:r>
      <w:r w:rsidR="000C0CF1" w:rsidRPr="00D253D7">
        <w:rPr>
          <w:rFonts w:hint="eastAsia"/>
        </w:rPr>
        <w:t>）</w:t>
      </w:r>
    </w:p>
    <w:p w14:paraId="53D3E1F3" w14:textId="77777777" w:rsidR="004C54EE" w:rsidRPr="00D253D7" w:rsidRDefault="004C54EE" w:rsidP="00D253D7"/>
    <w:p w14:paraId="029003AB" w14:textId="77777777" w:rsidR="002C7D04" w:rsidRPr="00D253D7" w:rsidRDefault="002C7D04" w:rsidP="004D2852">
      <w:pPr>
        <w:pStyle w:val="3"/>
      </w:pPr>
      <w:r w:rsidRPr="00D253D7">
        <w:rPr>
          <w:rFonts w:hint="eastAsia"/>
        </w:rPr>
        <w:t>（</w:t>
      </w:r>
      <w:r w:rsidRPr="00D253D7">
        <w:t>2）調査事項</w:t>
      </w:r>
    </w:p>
    <w:p w14:paraId="26E5D8BB" w14:textId="18E7D470" w:rsidR="00121464" w:rsidRPr="00D253D7" w:rsidRDefault="006510EF" w:rsidP="0010150D">
      <w:pPr>
        <w:tabs>
          <w:tab w:val="left" w:pos="254"/>
        </w:tabs>
        <w:ind w:firstLineChars="300" w:firstLine="761"/>
      </w:pPr>
      <w:r w:rsidRPr="00D253D7">
        <w:rPr>
          <w:rFonts w:hint="eastAsia"/>
        </w:rPr>
        <w:t>ア</w:t>
      </w:r>
      <w:r w:rsidR="00D532B7" w:rsidRPr="00D253D7">
        <w:t xml:space="preserve"> </w:t>
      </w:r>
      <w:r w:rsidR="000C0CF1" w:rsidRPr="00D253D7">
        <w:rPr>
          <w:rFonts w:hint="eastAsia"/>
        </w:rPr>
        <w:t>経営の態様</w:t>
      </w:r>
      <w:r w:rsidR="0010150D">
        <w:tab/>
      </w:r>
      <w:r w:rsidR="0010150D">
        <w:tab/>
      </w:r>
      <w:r w:rsidR="0010150D">
        <w:tab/>
      </w:r>
      <w:r w:rsidR="0010150D">
        <w:tab/>
      </w:r>
      <w:r w:rsidR="0010150D">
        <w:tab/>
      </w:r>
      <w:r w:rsidR="0010150D">
        <w:tab/>
      </w:r>
      <w:r w:rsidR="0010150D">
        <w:tab/>
      </w:r>
      <w:r w:rsidR="00FE494D">
        <w:t xml:space="preserve"> </w:t>
      </w:r>
      <w:r w:rsidR="001214BD" w:rsidRPr="00D253D7">
        <w:rPr>
          <w:rFonts w:hint="eastAsia"/>
        </w:rPr>
        <w:t>ケ</w:t>
      </w:r>
      <w:r w:rsidR="0010150D">
        <w:rPr>
          <w:rFonts w:hint="eastAsia"/>
        </w:rPr>
        <w:t xml:space="preserve">　</w:t>
      </w:r>
      <w:r w:rsidR="001214BD" w:rsidRPr="00D253D7">
        <w:rPr>
          <w:rFonts w:hint="eastAsia"/>
        </w:rPr>
        <w:t>農業生産関連事業</w:t>
      </w:r>
    </w:p>
    <w:p w14:paraId="69E974A3" w14:textId="10CD9AD7" w:rsidR="00E57AB0" w:rsidRPr="00D253D7" w:rsidRDefault="006510EF" w:rsidP="0010150D">
      <w:pPr>
        <w:tabs>
          <w:tab w:val="left" w:pos="254"/>
        </w:tabs>
        <w:ind w:firstLineChars="300" w:firstLine="761"/>
      </w:pPr>
      <w:r w:rsidRPr="00D253D7">
        <w:rPr>
          <w:rFonts w:hint="eastAsia"/>
        </w:rPr>
        <w:t>イ</w:t>
      </w:r>
      <w:r w:rsidR="00D532B7" w:rsidRPr="00D253D7">
        <w:t xml:space="preserve"> </w:t>
      </w:r>
      <w:r w:rsidR="00E57AB0" w:rsidRPr="00D253D7">
        <w:rPr>
          <w:rFonts w:hint="eastAsia"/>
        </w:rPr>
        <w:t>世帯の状況</w:t>
      </w:r>
      <w:r w:rsidR="0010150D">
        <w:tab/>
      </w:r>
      <w:r w:rsidR="0010150D">
        <w:tab/>
      </w:r>
      <w:r w:rsidR="0010150D">
        <w:tab/>
      </w:r>
      <w:r w:rsidR="0010150D">
        <w:tab/>
      </w:r>
      <w:r w:rsidR="0010150D">
        <w:tab/>
      </w:r>
      <w:r w:rsidR="0010150D">
        <w:tab/>
      </w:r>
      <w:r w:rsidR="0010150D">
        <w:tab/>
      </w:r>
      <w:r w:rsidR="00FE494D">
        <w:t xml:space="preserve"> </w:t>
      </w:r>
      <w:r w:rsidR="001214BD" w:rsidRPr="00D253D7">
        <w:rPr>
          <w:rFonts w:hint="eastAsia"/>
        </w:rPr>
        <w:t>コ</w:t>
      </w:r>
      <w:r w:rsidR="0010150D">
        <w:rPr>
          <w:rFonts w:hint="eastAsia"/>
        </w:rPr>
        <w:t xml:space="preserve">　保有山林面積</w:t>
      </w:r>
    </w:p>
    <w:p w14:paraId="6AB353A1" w14:textId="3AB9EEE4" w:rsidR="00121464" w:rsidRPr="00D253D7" w:rsidRDefault="006510EF" w:rsidP="0010150D">
      <w:pPr>
        <w:tabs>
          <w:tab w:val="left" w:pos="254"/>
        </w:tabs>
        <w:ind w:firstLineChars="300" w:firstLine="761"/>
      </w:pPr>
      <w:r w:rsidRPr="00D253D7">
        <w:rPr>
          <w:rFonts w:hint="eastAsia"/>
        </w:rPr>
        <w:t>ウ</w:t>
      </w:r>
      <w:r w:rsidR="00D532B7" w:rsidRPr="00D253D7">
        <w:t xml:space="preserve"> </w:t>
      </w:r>
      <w:r w:rsidR="000C0CF1" w:rsidRPr="00D253D7">
        <w:rPr>
          <w:rFonts w:hint="eastAsia"/>
        </w:rPr>
        <w:t>農業労働力</w:t>
      </w:r>
      <w:r w:rsidR="0010150D">
        <w:tab/>
      </w:r>
      <w:r w:rsidR="0010150D">
        <w:tab/>
      </w:r>
      <w:r w:rsidR="0010150D">
        <w:tab/>
      </w:r>
      <w:r w:rsidR="0010150D">
        <w:tab/>
      </w:r>
      <w:r w:rsidR="0010150D">
        <w:tab/>
      </w:r>
      <w:r w:rsidR="0010150D">
        <w:tab/>
      </w:r>
      <w:r w:rsidR="0010150D">
        <w:tab/>
      </w:r>
      <w:r w:rsidR="00FE494D">
        <w:t xml:space="preserve"> </w:t>
      </w:r>
      <w:r w:rsidR="001214BD" w:rsidRPr="00D253D7">
        <w:rPr>
          <w:rFonts w:hint="eastAsia"/>
        </w:rPr>
        <w:t>サ</w:t>
      </w:r>
      <w:r w:rsidR="0010150D">
        <w:rPr>
          <w:rFonts w:hint="eastAsia"/>
        </w:rPr>
        <w:t xml:space="preserve">　育林面積等及び素材生産量</w:t>
      </w:r>
    </w:p>
    <w:p w14:paraId="0F3E2818" w14:textId="0A0E70EE" w:rsidR="00121464" w:rsidRPr="00D253D7" w:rsidRDefault="006510EF" w:rsidP="0010150D">
      <w:pPr>
        <w:tabs>
          <w:tab w:val="left" w:pos="254"/>
        </w:tabs>
        <w:ind w:firstLineChars="300" w:firstLine="761"/>
      </w:pPr>
      <w:r w:rsidRPr="00D253D7">
        <w:rPr>
          <w:rFonts w:hint="eastAsia"/>
        </w:rPr>
        <w:t>エ</w:t>
      </w:r>
      <w:r w:rsidR="00D532B7" w:rsidRPr="00D253D7">
        <w:t xml:space="preserve"> </w:t>
      </w:r>
      <w:r w:rsidR="000C0CF1" w:rsidRPr="00D253D7">
        <w:rPr>
          <w:rFonts w:hint="eastAsia"/>
        </w:rPr>
        <w:t>経営耕地面積等</w:t>
      </w:r>
      <w:r w:rsidR="0010150D">
        <w:tab/>
      </w:r>
      <w:r w:rsidR="0010150D">
        <w:tab/>
      </w:r>
      <w:r w:rsidR="0010150D">
        <w:tab/>
      </w:r>
      <w:r w:rsidR="0010150D">
        <w:tab/>
      </w:r>
      <w:r w:rsidR="0010150D">
        <w:tab/>
      </w:r>
      <w:r w:rsidR="0010150D">
        <w:tab/>
      </w:r>
      <w:r w:rsidR="00FE494D">
        <w:t xml:space="preserve"> </w:t>
      </w:r>
      <w:r w:rsidR="001214BD" w:rsidRPr="00D253D7">
        <w:rPr>
          <w:rFonts w:hint="eastAsia"/>
        </w:rPr>
        <w:t>シ</w:t>
      </w:r>
      <w:r w:rsidR="0010150D">
        <w:rPr>
          <w:rFonts w:hint="eastAsia"/>
        </w:rPr>
        <w:t xml:space="preserve">　林業労働力</w:t>
      </w:r>
    </w:p>
    <w:p w14:paraId="3C2C6FED" w14:textId="670F149A" w:rsidR="00E57AB0" w:rsidRPr="00D253D7" w:rsidRDefault="006510EF" w:rsidP="0010150D">
      <w:pPr>
        <w:tabs>
          <w:tab w:val="left" w:pos="254"/>
        </w:tabs>
        <w:ind w:firstLineChars="300" w:firstLine="761"/>
      </w:pPr>
      <w:r w:rsidRPr="00D253D7">
        <w:rPr>
          <w:rFonts w:hint="eastAsia"/>
        </w:rPr>
        <w:t>オ</w:t>
      </w:r>
      <w:r w:rsidR="00D532B7" w:rsidRPr="00D253D7">
        <w:t xml:space="preserve"> </w:t>
      </w:r>
      <w:r w:rsidR="000C0CF1" w:rsidRPr="00D253D7">
        <w:rPr>
          <w:rFonts w:hint="eastAsia"/>
        </w:rPr>
        <w:t>農作物の作付面積等及び家畜の飼養状況</w:t>
      </w:r>
      <w:r w:rsidR="00FE494D">
        <w:rPr>
          <w:rFonts w:hint="eastAsia"/>
        </w:rPr>
        <w:t xml:space="preserve"> </w:t>
      </w:r>
      <w:r w:rsidR="001214BD" w:rsidRPr="00D253D7">
        <w:rPr>
          <w:rFonts w:hint="eastAsia"/>
        </w:rPr>
        <w:t>ス</w:t>
      </w:r>
      <w:r w:rsidR="0010150D">
        <w:rPr>
          <w:rFonts w:hint="eastAsia"/>
        </w:rPr>
        <w:t xml:space="preserve">　林産物の販売金額等</w:t>
      </w:r>
    </w:p>
    <w:p w14:paraId="0D94DFBD" w14:textId="7676A883" w:rsidR="00121464" w:rsidRPr="00D253D7" w:rsidRDefault="006510EF" w:rsidP="0010150D">
      <w:pPr>
        <w:tabs>
          <w:tab w:val="left" w:pos="254"/>
        </w:tabs>
        <w:ind w:firstLineChars="300" w:firstLine="761"/>
      </w:pPr>
      <w:r w:rsidRPr="00D253D7">
        <w:rPr>
          <w:rFonts w:hint="eastAsia"/>
        </w:rPr>
        <w:t>カ</w:t>
      </w:r>
      <w:r w:rsidR="00D532B7" w:rsidRPr="00D253D7">
        <w:t xml:space="preserve"> </w:t>
      </w:r>
      <w:r w:rsidR="000C0CF1" w:rsidRPr="00D253D7">
        <w:rPr>
          <w:rFonts w:hint="eastAsia"/>
        </w:rPr>
        <w:t>農産物の販売金額等</w:t>
      </w:r>
      <w:r w:rsidR="0010150D">
        <w:tab/>
      </w:r>
      <w:r w:rsidR="0010150D">
        <w:tab/>
      </w:r>
      <w:r w:rsidR="0010150D">
        <w:tab/>
      </w:r>
      <w:r w:rsidR="00FE494D">
        <w:t xml:space="preserve">      </w:t>
      </w:r>
      <w:r w:rsidR="00FE494D">
        <w:rPr>
          <w:rFonts w:hint="eastAsia"/>
        </w:rPr>
        <w:t xml:space="preserve">　　</w:t>
      </w:r>
      <w:r w:rsidR="001214BD" w:rsidRPr="00D253D7">
        <w:rPr>
          <w:rFonts w:hint="eastAsia"/>
        </w:rPr>
        <w:t>セ</w:t>
      </w:r>
      <w:r w:rsidR="0010150D">
        <w:rPr>
          <w:rFonts w:hint="eastAsia"/>
        </w:rPr>
        <w:t xml:space="preserve">　林業作業の委託及び受託の状況</w:t>
      </w:r>
    </w:p>
    <w:p w14:paraId="02A59DED" w14:textId="75C059BC" w:rsidR="00121464" w:rsidRPr="00D253D7" w:rsidRDefault="006510EF" w:rsidP="0010150D">
      <w:pPr>
        <w:tabs>
          <w:tab w:val="left" w:pos="254"/>
        </w:tabs>
        <w:ind w:firstLineChars="300" w:firstLine="761"/>
      </w:pPr>
      <w:r w:rsidRPr="00D253D7">
        <w:rPr>
          <w:rFonts w:hint="eastAsia"/>
        </w:rPr>
        <w:t>キ</w:t>
      </w:r>
      <w:r w:rsidR="00D532B7" w:rsidRPr="00D253D7">
        <w:t xml:space="preserve"> </w:t>
      </w:r>
      <w:r w:rsidR="000C0CF1" w:rsidRPr="00D253D7">
        <w:rPr>
          <w:rFonts w:hint="eastAsia"/>
        </w:rPr>
        <w:t>農作業受託の</w:t>
      </w:r>
      <w:r w:rsidRPr="00D253D7">
        <w:rPr>
          <w:rFonts w:hint="eastAsia"/>
        </w:rPr>
        <w:t>状況</w:t>
      </w:r>
      <w:r w:rsidR="0010150D">
        <w:tab/>
      </w:r>
      <w:r w:rsidR="0010150D">
        <w:tab/>
      </w:r>
      <w:r w:rsidR="0010150D">
        <w:tab/>
      </w:r>
      <w:r w:rsidR="0010150D">
        <w:tab/>
      </w:r>
      <w:r w:rsidR="0010150D">
        <w:tab/>
      </w:r>
      <w:r w:rsidR="0010150D" w:rsidRPr="0010150D">
        <w:rPr>
          <w:rFonts w:hint="eastAsia"/>
          <w:sz w:val="24"/>
          <w:szCs w:val="24"/>
        </w:rPr>
        <w:t xml:space="preserve">　</w:t>
      </w:r>
      <w:r w:rsidR="001214BD" w:rsidRPr="00D253D7">
        <w:rPr>
          <w:rFonts w:hint="eastAsia"/>
        </w:rPr>
        <w:t>ソ</w:t>
      </w:r>
      <w:r w:rsidR="0010150D">
        <w:rPr>
          <w:rFonts w:hint="eastAsia"/>
        </w:rPr>
        <w:t xml:space="preserve">　</w:t>
      </w:r>
      <w:r w:rsidR="001214BD" w:rsidRPr="00D253D7">
        <w:t>その他農林業経営体の現況</w:t>
      </w:r>
    </w:p>
    <w:p w14:paraId="0FCEB85C" w14:textId="23580431" w:rsidR="00E57AB0" w:rsidRPr="00D253D7" w:rsidRDefault="006510EF" w:rsidP="00030DB2">
      <w:pPr>
        <w:ind w:firstLineChars="300" w:firstLine="761"/>
      </w:pPr>
      <w:r w:rsidRPr="00D253D7">
        <w:rPr>
          <w:rFonts w:hint="eastAsia"/>
        </w:rPr>
        <w:t>ク</w:t>
      </w:r>
      <w:r w:rsidR="00D532B7" w:rsidRPr="00D253D7">
        <w:t xml:space="preserve"> </w:t>
      </w:r>
      <w:r w:rsidR="003D02C2" w:rsidRPr="00D253D7">
        <w:rPr>
          <w:rFonts w:hint="eastAsia"/>
        </w:rPr>
        <w:t>農業経営の特徴</w:t>
      </w:r>
    </w:p>
    <w:p w14:paraId="7C51E314" w14:textId="77777777" w:rsidR="00720F42" w:rsidRPr="00D253D7" w:rsidRDefault="00720F42" w:rsidP="00D253D7"/>
    <w:p w14:paraId="6C815EB7" w14:textId="77777777" w:rsidR="002C7D04" w:rsidRPr="00D253D7" w:rsidRDefault="002C7D04" w:rsidP="00030DB2">
      <w:pPr>
        <w:pStyle w:val="3"/>
      </w:pPr>
      <w:r w:rsidRPr="00D253D7">
        <w:rPr>
          <w:rFonts w:hint="eastAsia"/>
        </w:rPr>
        <w:t>（</w:t>
      </w:r>
      <w:r w:rsidRPr="00D253D7">
        <w:t>3）調査の系統</w:t>
      </w:r>
    </w:p>
    <w:p w14:paraId="3A1B746A" w14:textId="77777777" w:rsidR="002C7D04" w:rsidRPr="00D253D7" w:rsidRDefault="002C7D04" w:rsidP="00030DB2">
      <w:pPr>
        <w:ind w:firstLineChars="300" w:firstLine="761"/>
      </w:pPr>
      <w:r w:rsidRPr="00D253D7">
        <w:rPr>
          <w:rFonts w:hint="eastAsia"/>
        </w:rPr>
        <w:t>農林水産省－</w:t>
      </w:r>
      <w:r w:rsidR="00E8450A" w:rsidRPr="00D253D7">
        <w:rPr>
          <w:rFonts w:hint="eastAsia"/>
        </w:rPr>
        <w:t>都道府県</w:t>
      </w:r>
      <w:r w:rsidRPr="00D253D7">
        <w:rPr>
          <w:rFonts w:hint="eastAsia"/>
        </w:rPr>
        <w:t>－</w:t>
      </w:r>
      <w:r w:rsidR="008C022F" w:rsidRPr="00D253D7">
        <w:rPr>
          <w:rFonts w:hint="eastAsia"/>
        </w:rPr>
        <w:t>市区町村</w:t>
      </w:r>
      <w:r w:rsidRPr="00D253D7">
        <w:rPr>
          <w:rFonts w:hint="eastAsia"/>
        </w:rPr>
        <w:t>－統計調査員－調査対象</w:t>
      </w:r>
      <w:r w:rsidR="00165F75" w:rsidRPr="00D253D7">
        <w:rPr>
          <w:rFonts w:hint="eastAsia"/>
        </w:rPr>
        <w:t>（</w:t>
      </w:r>
      <w:r w:rsidR="008C022F" w:rsidRPr="00D253D7">
        <w:rPr>
          <w:rFonts w:hint="eastAsia"/>
        </w:rPr>
        <w:t>農林業経営体</w:t>
      </w:r>
      <w:r w:rsidR="00165F75" w:rsidRPr="00D253D7">
        <w:rPr>
          <w:rFonts w:hint="eastAsia"/>
        </w:rPr>
        <w:t>）</w:t>
      </w:r>
    </w:p>
    <w:p w14:paraId="64DB9DBE" w14:textId="59E6732E" w:rsidR="001214BD" w:rsidRDefault="001214BD" w:rsidP="00D253D7"/>
    <w:p w14:paraId="78DD80D4" w14:textId="77777777" w:rsidR="00FE494D" w:rsidRPr="00D253D7" w:rsidRDefault="00FE494D" w:rsidP="00D253D7"/>
    <w:p w14:paraId="4A4DC991" w14:textId="07BC7B87" w:rsidR="002C7D04" w:rsidRPr="00D253D7" w:rsidRDefault="002C7D04" w:rsidP="00030DB2">
      <w:pPr>
        <w:pStyle w:val="3"/>
      </w:pPr>
      <w:r w:rsidRPr="00D253D7">
        <w:rPr>
          <w:rFonts w:hint="eastAsia"/>
        </w:rPr>
        <w:t>（</w:t>
      </w:r>
      <w:r w:rsidRPr="00D253D7">
        <w:t>4）調査方法</w:t>
      </w:r>
    </w:p>
    <w:p w14:paraId="029475C3" w14:textId="072FCC8D" w:rsidR="006529B3" w:rsidRDefault="006529B3" w:rsidP="006529B3">
      <w:pPr>
        <w:ind w:leftChars="200" w:left="507" w:firstLineChars="100" w:firstLine="254"/>
      </w:pPr>
      <w:r>
        <w:rPr>
          <w:rFonts w:hint="eastAsia"/>
        </w:rPr>
        <w:t>統計調査員が調査対象に調査票を配布し、調査対象が記入した調査票を統計調査員又はオンライン（農林水産省共通申請サービス（</w:t>
      </w:r>
      <w:proofErr w:type="spellStart"/>
      <w:r>
        <w:t>eMAFF</w:t>
      </w:r>
      <w:proofErr w:type="spellEnd"/>
      <w:r>
        <w:t>））により回収する自計調査（被調査者が自ら回答を調査票に記入する方法）の方法により行</w:t>
      </w:r>
      <w:r>
        <w:rPr>
          <w:rFonts w:hint="eastAsia"/>
        </w:rPr>
        <w:t>いました</w:t>
      </w:r>
      <w:r>
        <w:t>。その際、調査対象から面接調査（他計報告調査）の申出があった場合には、統計調査員による調査対象に対する面接調査（他計報告調査）の方法により行</w:t>
      </w:r>
      <w:r>
        <w:rPr>
          <w:rFonts w:hint="eastAsia"/>
        </w:rPr>
        <w:t>いました</w:t>
      </w:r>
      <w:r>
        <w:t>。</w:t>
      </w:r>
    </w:p>
    <w:p w14:paraId="36FA3521" w14:textId="5E880C59" w:rsidR="00B80C7E" w:rsidRPr="00D253D7" w:rsidRDefault="006529B3" w:rsidP="006529B3">
      <w:pPr>
        <w:ind w:leftChars="200" w:left="507" w:firstLineChars="100" w:firstLine="254"/>
      </w:pPr>
      <w:r>
        <w:rPr>
          <w:rFonts w:hint="eastAsia"/>
        </w:rPr>
        <w:t>なお、調査対象が郵送による提出を希望した場合は、郵送により回収する自計調査の方法により行いました。</w:t>
      </w:r>
    </w:p>
    <w:p w14:paraId="4FCC862F" w14:textId="77777777" w:rsidR="002C7D04" w:rsidRPr="00030DB2" w:rsidRDefault="002C7D04" w:rsidP="00D253D7"/>
    <w:p w14:paraId="74448FD7" w14:textId="77777777" w:rsidR="002C7D04" w:rsidRPr="00D253D7" w:rsidRDefault="002C7D04" w:rsidP="00030DB2">
      <w:pPr>
        <w:pStyle w:val="3"/>
      </w:pPr>
      <w:r w:rsidRPr="00D253D7">
        <w:rPr>
          <w:rFonts w:hint="eastAsia"/>
        </w:rPr>
        <w:t>（</w:t>
      </w:r>
      <w:r w:rsidRPr="00D253D7">
        <w:t>5）集計方法</w:t>
      </w:r>
    </w:p>
    <w:p w14:paraId="7359C226" w14:textId="614E4EBE" w:rsidR="00853B9A" w:rsidRDefault="00853B9A" w:rsidP="00853B9A">
      <w:pPr>
        <w:ind w:leftChars="200" w:left="507" w:firstLineChars="100" w:firstLine="254"/>
      </w:pPr>
      <w:r>
        <w:rPr>
          <w:rFonts w:hint="eastAsia"/>
        </w:rPr>
        <w:t>全国、都道府県別及び市区町村別に単純積み上げにより算出しました。</w:t>
      </w:r>
    </w:p>
    <w:p w14:paraId="557A3419" w14:textId="77777777" w:rsidR="00853B9A" w:rsidRDefault="00853B9A" w:rsidP="00853B9A">
      <w:pPr>
        <w:ind w:leftChars="200" w:left="507" w:firstLineChars="100" w:firstLine="254"/>
      </w:pPr>
      <w:r>
        <w:rPr>
          <w:rFonts w:hint="eastAsia"/>
        </w:rPr>
        <w:t>また、未記入の項目がある一部の調査票のうち、</w:t>
      </w:r>
    </w:p>
    <w:p w14:paraId="4C2D8C81" w14:textId="77777777" w:rsidR="00853B9A" w:rsidRDefault="00853B9A" w:rsidP="00853B9A">
      <w:pPr>
        <w:ind w:leftChars="200" w:left="507" w:firstLineChars="100" w:firstLine="254"/>
      </w:pPr>
      <w:r>
        <w:t>(ア) 当該調査票の回答が得られた項目を基に補完することが可能な項目</w:t>
      </w:r>
    </w:p>
    <w:p w14:paraId="0A742083" w14:textId="77777777" w:rsidR="00853B9A" w:rsidRDefault="00853B9A" w:rsidP="00853B9A">
      <w:pPr>
        <w:ind w:leftChars="300" w:left="1395" w:hangingChars="250" w:hanging="634"/>
      </w:pPr>
      <w:r>
        <w:t>(イ) (ア)以外の項目であっても、選択式の項目であり、特定の選択肢に当てはめて補完することにより他の調査項目との不整合が生じない項目</w:t>
      </w:r>
    </w:p>
    <w:p w14:paraId="66AE8C08" w14:textId="0ECABCE8" w:rsidR="00395D22" w:rsidRPr="00D253D7" w:rsidRDefault="00853B9A" w:rsidP="00853B9A">
      <w:pPr>
        <w:ind w:leftChars="200" w:left="507"/>
      </w:pPr>
      <w:r>
        <w:rPr>
          <w:rFonts w:hint="eastAsia"/>
        </w:rPr>
        <w:t>に限り、必要な補完を行った上で、有効回答となった調査票も集計対象としました。</w:t>
      </w:r>
      <w:r w:rsidR="00030DB2">
        <w:br/>
      </w:r>
      <w:r w:rsidR="00030DB2">
        <w:rPr>
          <w:rFonts w:hint="eastAsia"/>
        </w:rPr>
        <w:t xml:space="preserve">　</w:t>
      </w:r>
      <w:r w:rsidR="002D2BA2" w:rsidRPr="00D253D7">
        <w:rPr>
          <w:rFonts w:hint="eastAsia"/>
        </w:rPr>
        <w:t>大阪府</w:t>
      </w:r>
      <w:r w:rsidR="00990157" w:rsidRPr="00D253D7">
        <w:rPr>
          <w:rFonts w:hint="eastAsia"/>
        </w:rPr>
        <w:t>で</w:t>
      </w:r>
      <w:r w:rsidR="00A52621" w:rsidRPr="00D253D7">
        <w:rPr>
          <w:rFonts w:hint="eastAsia"/>
        </w:rPr>
        <w:t>の調査票配布数は</w:t>
      </w:r>
      <w:r w:rsidR="009201A2" w:rsidRPr="00D253D7">
        <w:t>6,237</w:t>
      </w:r>
      <w:r w:rsidR="00A52621" w:rsidRPr="00D253D7">
        <w:rPr>
          <w:rFonts w:hint="eastAsia"/>
        </w:rPr>
        <w:t>、</w:t>
      </w:r>
      <w:r w:rsidR="00395D22" w:rsidRPr="00D253D7">
        <w:rPr>
          <w:rFonts w:hint="eastAsia"/>
        </w:rPr>
        <w:t>有効回答数</w:t>
      </w:r>
      <w:r w:rsidR="00A52621" w:rsidRPr="00D253D7">
        <w:rPr>
          <w:rFonts w:hint="eastAsia"/>
        </w:rPr>
        <w:t>は</w:t>
      </w:r>
      <w:r w:rsidR="009201A2" w:rsidRPr="00D253D7">
        <w:t>5,733</w:t>
      </w:r>
      <w:r w:rsidR="00662C35" w:rsidRPr="00D253D7">
        <w:rPr>
          <w:rFonts w:hint="eastAsia"/>
        </w:rPr>
        <w:t>で</w:t>
      </w:r>
      <w:r w:rsidR="00A52621" w:rsidRPr="00D253D7">
        <w:rPr>
          <w:rFonts w:hint="eastAsia"/>
        </w:rPr>
        <w:t>す</w:t>
      </w:r>
      <w:r w:rsidR="00E8450A" w:rsidRPr="00D253D7">
        <w:rPr>
          <w:rFonts w:hint="eastAsia"/>
        </w:rPr>
        <w:t>。</w:t>
      </w:r>
    </w:p>
    <w:p w14:paraId="513EEE5D" w14:textId="77777777" w:rsidR="0006537B" w:rsidRPr="00D253D7" w:rsidRDefault="0006537B" w:rsidP="00D253D7"/>
    <w:p w14:paraId="499A9F62" w14:textId="77777777" w:rsidR="002C7D04" w:rsidRPr="00D253D7" w:rsidRDefault="002C7D04" w:rsidP="00D253D7"/>
    <w:p w14:paraId="4BE14998" w14:textId="77777777" w:rsidR="00E8450A" w:rsidRPr="00D253D7" w:rsidRDefault="00E8450A" w:rsidP="00D253D7"/>
    <w:p w14:paraId="1CD121A4" w14:textId="449A8C52" w:rsidR="0065696F" w:rsidRPr="00D253D7" w:rsidRDefault="0065696F" w:rsidP="00D253D7"/>
    <w:p w14:paraId="78060C10" w14:textId="1B09BFB2" w:rsidR="0054645B" w:rsidRPr="00D253D7" w:rsidRDefault="0054645B" w:rsidP="00D253D7"/>
    <w:p w14:paraId="600BC922" w14:textId="3F300367" w:rsidR="0054645B" w:rsidRPr="00D253D7" w:rsidRDefault="0054645B" w:rsidP="00D253D7"/>
    <w:p w14:paraId="2FFF6F65" w14:textId="75613B86" w:rsidR="0054645B" w:rsidRPr="00D253D7" w:rsidRDefault="0054645B" w:rsidP="00D253D7"/>
    <w:p w14:paraId="2E35689C" w14:textId="51FAF5EC" w:rsidR="0054645B" w:rsidRPr="00D253D7" w:rsidRDefault="0054645B" w:rsidP="00D253D7"/>
    <w:p w14:paraId="23B942FE" w14:textId="154BBF1A" w:rsidR="0054645B" w:rsidRPr="00D253D7" w:rsidRDefault="0054645B" w:rsidP="00D253D7"/>
    <w:p w14:paraId="15EEFE19" w14:textId="0C96BAA9" w:rsidR="0054645B" w:rsidRPr="00D253D7" w:rsidRDefault="0054645B" w:rsidP="00D253D7"/>
    <w:p w14:paraId="0D839401" w14:textId="412BB329" w:rsidR="0054645B" w:rsidRDefault="0054645B" w:rsidP="00D253D7"/>
    <w:p w14:paraId="4484F241" w14:textId="77777777" w:rsidR="00FE494D" w:rsidRPr="00D253D7" w:rsidRDefault="00FE494D" w:rsidP="00D253D7"/>
    <w:p w14:paraId="1E0446C1" w14:textId="77777777" w:rsidR="0065696F" w:rsidRPr="00D253D7" w:rsidRDefault="0065696F" w:rsidP="00D253D7"/>
    <w:p w14:paraId="77B2C72C" w14:textId="77777777" w:rsidR="0065696F" w:rsidRPr="00D253D7" w:rsidRDefault="0065696F" w:rsidP="00D253D7"/>
    <w:p w14:paraId="1061E53F" w14:textId="77777777" w:rsidR="00FE494D" w:rsidRDefault="00FE494D" w:rsidP="00D253D7"/>
    <w:p w14:paraId="208FC96A" w14:textId="49B3C38D" w:rsidR="0065696F" w:rsidRPr="00D253D7" w:rsidRDefault="0065696F" w:rsidP="00D253D7">
      <w:r w:rsidRPr="00D253D7">
        <w:rPr>
          <w:rFonts w:hint="eastAsia"/>
          <w:noProof/>
        </w:rPr>
        <mc:AlternateContent>
          <mc:Choice Requires="wps">
            <w:drawing>
              <wp:anchor distT="0" distB="0" distL="114300" distR="114300" simplePos="0" relativeHeight="251672576" behindDoc="0" locked="0" layoutInCell="1" allowOverlap="1" wp14:anchorId="69DBFBAA" wp14:editId="3752981A">
                <wp:simplePos x="0" y="0"/>
                <wp:positionH relativeFrom="column">
                  <wp:posOffset>99059</wp:posOffset>
                </wp:positionH>
                <wp:positionV relativeFrom="paragraph">
                  <wp:posOffset>193675</wp:posOffset>
                </wp:positionV>
                <wp:extent cx="5934075" cy="0"/>
                <wp:effectExtent l="0" t="0" r="9525" b="19050"/>
                <wp:wrapNone/>
                <wp:docPr id="1" name="直線コネクタ 1"/>
                <wp:cNvGraphicFramePr/>
                <a:graphic xmlns:a="http://schemas.openxmlformats.org/drawingml/2006/main">
                  <a:graphicData uri="http://schemas.microsoft.com/office/word/2010/wordprocessingShape">
                    <wps:wsp>
                      <wps:cNvCnPr/>
                      <wps:spPr>
                        <a:xfrm>
                          <a:off x="0" y="0"/>
                          <a:ext cx="5934075" cy="0"/>
                        </a:xfrm>
                        <a:prstGeom prst="line">
                          <a:avLst/>
                        </a:prstGeom>
                        <a:ln w="22225">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0AC146" id="直線コネクタ 1" o:spid="_x0000_s1026"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7.8pt,15.25pt" to="475.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" strokecolor="black [3200]" strokeweight="1.75pt">
                <v:stroke dashstyle="dashDot" joinstyle="miter"/>
              </v:line>
            </w:pict>
          </mc:Fallback>
        </mc:AlternateContent>
      </w:r>
    </w:p>
    <w:p w14:paraId="472EA6AC" w14:textId="77777777" w:rsidR="002A57B9" w:rsidRPr="00D253D7" w:rsidRDefault="002A57B9" w:rsidP="00D253D7"/>
    <w:p w14:paraId="63BCF30B" w14:textId="4B310705" w:rsidR="002A57B9" w:rsidRPr="00D253D7" w:rsidRDefault="0065696F" w:rsidP="00D253D7">
      <w:r w:rsidRPr="00D253D7">
        <w:rPr>
          <w:rFonts w:hint="eastAsia"/>
        </w:rPr>
        <w:t>「農山村地域調査」を含む</w:t>
      </w:r>
      <w:r w:rsidRPr="00D253D7">
        <w:t>202</w:t>
      </w:r>
      <w:r w:rsidR="00E11528" w:rsidRPr="00D253D7">
        <w:rPr>
          <w:rFonts w:hint="eastAsia"/>
        </w:rPr>
        <w:t>5</w:t>
      </w:r>
      <w:r w:rsidRPr="00D253D7">
        <w:t>年農業センサス結果の概要(全国、概数値)は、農林水産省ホームページで公表しています。</w:t>
      </w:r>
    </w:p>
    <w:p w14:paraId="62C4CFAD" w14:textId="77777777" w:rsidR="005061ED" w:rsidRPr="00D253D7" w:rsidRDefault="005061ED" w:rsidP="00D253D7"/>
    <w:p w14:paraId="35E1BE35" w14:textId="4B424DE9" w:rsidR="00D850D5" w:rsidRDefault="00AD28FB" w:rsidP="00D253D7">
      <w:hyperlink r:id="rId10" w:anchor="y" w:history="1">
        <w:r w:rsidR="00D850D5" w:rsidRPr="00DF507C">
          <w:rPr>
            <w:rStyle w:val="ab"/>
          </w:rPr>
          <w:t>https://www.maff.go.jp/j/tokei/kouhyou/noucen/index.html#y</w:t>
        </w:r>
      </w:hyperlink>
    </w:p>
    <w:p w14:paraId="640A34AE" w14:textId="77777777" w:rsidR="00D850D5" w:rsidRPr="00D850D5" w:rsidRDefault="00D850D5" w:rsidP="00D253D7"/>
    <w:p w14:paraId="52DE02F3" w14:textId="77777777" w:rsidR="0059612A" w:rsidRPr="00D253D7" w:rsidRDefault="008D44EF" w:rsidP="00030DB2">
      <w:pPr>
        <w:pStyle w:val="1"/>
      </w:pPr>
      <w:r w:rsidRPr="00D253D7">
        <w:rPr>
          <w:rFonts w:hint="eastAsia"/>
        </w:rPr>
        <w:lastRenderedPageBreak/>
        <w:t>【</w:t>
      </w:r>
      <w:r w:rsidR="00A75AD8" w:rsidRPr="00D253D7">
        <w:rPr>
          <w:rFonts w:hint="eastAsia"/>
        </w:rPr>
        <w:t>利用上の注意</w:t>
      </w:r>
      <w:r w:rsidRPr="00D253D7">
        <w:rPr>
          <w:rFonts w:hint="eastAsia"/>
        </w:rPr>
        <w:t>】</w:t>
      </w:r>
    </w:p>
    <w:p w14:paraId="2A240829" w14:textId="32E727F4" w:rsidR="0051116A" w:rsidRPr="00D253D7" w:rsidRDefault="0051116A" w:rsidP="00030DB2">
      <w:pPr>
        <w:ind w:firstLineChars="100" w:firstLine="254"/>
      </w:pPr>
      <w:r w:rsidRPr="00D253D7">
        <w:rPr>
          <w:rFonts w:hint="eastAsia"/>
        </w:rPr>
        <w:t>この速報は、</w:t>
      </w:r>
      <w:r w:rsidRPr="00D253D7">
        <w:t>202</w:t>
      </w:r>
      <w:r w:rsidR="00E11528" w:rsidRPr="00D253D7">
        <w:t>5</w:t>
      </w:r>
      <w:r w:rsidR="00296A89" w:rsidRPr="00D253D7">
        <w:rPr>
          <w:rFonts w:hint="eastAsia"/>
        </w:rPr>
        <w:t>年農林業センサスのうち</w:t>
      </w:r>
      <w:r w:rsidRPr="00D253D7">
        <w:rPr>
          <w:rFonts w:hint="eastAsia"/>
        </w:rPr>
        <w:t>農林業経営体調査の主な調査項目について</w:t>
      </w:r>
      <w:r w:rsidR="00296A89" w:rsidRPr="00D253D7">
        <w:rPr>
          <w:rFonts w:hint="eastAsia"/>
        </w:rPr>
        <w:t>、</w:t>
      </w:r>
      <w:r w:rsidRPr="00D253D7">
        <w:rPr>
          <w:rFonts w:hint="eastAsia"/>
        </w:rPr>
        <w:t>大阪府の</w:t>
      </w:r>
      <w:r w:rsidR="00DD2861" w:rsidRPr="00D253D7">
        <w:rPr>
          <w:rFonts w:hint="eastAsia"/>
        </w:rPr>
        <w:t>結果をとりまとめたものです。</w:t>
      </w:r>
    </w:p>
    <w:p w14:paraId="4359C53E" w14:textId="77777777" w:rsidR="0051116A" w:rsidRPr="00D253D7" w:rsidRDefault="0051116A" w:rsidP="00D253D7"/>
    <w:p w14:paraId="65F0A5C6" w14:textId="77777777" w:rsidR="007F7BA6" w:rsidRPr="00D253D7" w:rsidRDefault="00DD2861" w:rsidP="00030DB2">
      <w:pPr>
        <w:pStyle w:val="2"/>
      </w:pPr>
      <w:r w:rsidRPr="00D253D7">
        <w:rPr>
          <w:rFonts w:hint="eastAsia"/>
        </w:rPr>
        <w:t xml:space="preserve">１　</w:t>
      </w:r>
      <w:r w:rsidR="00A75AD8" w:rsidRPr="00D253D7">
        <w:rPr>
          <w:rFonts w:hint="eastAsia"/>
        </w:rPr>
        <w:t>数値</w:t>
      </w:r>
      <w:r w:rsidR="002210C2" w:rsidRPr="00D253D7">
        <w:rPr>
          <w:rFonts w:hint="eastAsia"/>
        </w:rPr>
        <w:t>について</w:t>
      </w:r>
    </w:p>
    <w:p w14:paraId="5C149D5B" w14:textId="77777777" w:rsidR="007F7BA6" w:rsidRPr="00D253D7" w:rsidRDefault="00DD2861" w:rsidP="008D4427">
      <w:pPr>
        <w:ind w:leftChars="100" w:left="566" w:hangingChars="123" w:hanging="312"/>
      </w:pPr>
      <w:r w:rsidRPr="00D253D7">
        <w:t>(1)</w:t>
      </w:r>
      <w:r w:rsidRPr="00D253D7">
        <w:rPr>
          <w:rFonts w:hint="eastAsia"/>
        </w:rPr>
        <w:t xml:space="preserve">　</w:t>
      </w:r>
      <w:r w:rsidR="007475E7" w:rsidRPr="00D253D7">
        <w:rPr>
          <w:rFonts w:hint="eastAsia"/>
        </w:rPr>
        <w:t>この速報の数値は</w:t>
      </w:r>
      <w:r w:rsidRPr="00D253D7">
        <w:rPr>
          <w:rFonts w:hint="eastAsia"/>
        </w:rPr>
        <w:t>概数値で</w:t>
      </w:r>
      <w:r w:rsidR="00944F50" w:rsidRPr="00D253D7">
        <w:rPr>
          <w:rFonts w:hint="eastAsia"/>
        </w:rPr>
        <w:t>あり、</w:t>
      </w:r>
      <w:r w:rsidR="00C1050C" w:rsidRPr="00D253D7">
        <w:rPr>
          <w:rFonts w:hint="eastAsia"/>
        </w:rPr>
        <w:t>農林水産省が</w:t>
      </w:r>
      <w:r w:rsidR="00944F50" w:rsidRPr="00D253D7">
        <w:rPr>
          <w:rFonts w:hint="eastAsia"/>
        </w:rPr>
        <w:t>後日</w:t>
      </w:r>
      <w:r w:rsidR="00C1050C" w:rsidRPr="00D253D7">
        <w:rPr>
          <w:rFonts w:hint="eastAsia"/>
        </w:rPr>
        <w:t>公表する数値が確定値となります。</w:t>
      </w:r>
    </w:p>
    <w:p w14:paraId="0B37443F" w14:textId="5699416F" w:rsidR="00A75AD8" w:rsidRPr="00D253D7" w:rsidRDefault="00C1050C" w:rsidP="008D4427">
      <w:pPr>
        <w:ind w:leftChars="100" w:left="566" w:hangingChars="123" w:hanging="312"/>
      </w:pPr>
      <w:r w:rsidRPr="00D253D7">
        <w:t xml:space="preserve">(2)　</w:t>
      </w:r>
      <w:r w:rsidR="00296A89" w:rsidRPr="00D253D7">
        <w:rPr>
          <w:rFonts w:hint="eastAsia"/>
        </w:rPr>
        <w:t>【</w:t>
      </w:r>
      <w:r w:rsidRPr="00D253D7">
        <w:rPr>
          <w:rFonts w:hint="eastAsia"/>
        </w:rPr>
        <w:t>調査結果の概要</w:t>
      </w:r>
      <w:r w:rsidR="00296A89" w:rsidRPr="00D253D7">
        <w:rPr>
          <w:rFonts w:hint="eastAsia"/>
        </w:rPr>
        <w:t>】中</w:t>
      </w:r>
      <w:r w:rsidRPr="00D253D7">
        <w:rPr>
          <w:rFonts w:hint="eastAsia"/>
        </w:rPr>
        <w:t>の数値</w:t>
      </w:r>
      <w:r w:rsidR="00296A89" w:rsidRPr="00D253D7">
        <w:rPr>
          <w:rFonts w:hint="eastAsia"/>
        </w:rPr>
        <w:t>には、</w:t>
      </w:r>
      <w:r w:rsidRPr="00D253D7">
        <w:rPr>
          <w:rFonts w:hint="eastAsia"/>
        </w:rPr>
        <w:t>四捨五入の関係で合計と内訳の計が一致しない場合があります。</w:t>
      </w:r>
    </w:p>
    <w:p w14:paraId="6241CDDF" w14:textId="77777777" w:rsidR="007402CF" w:rsidRPr="00D253D7" w:rsidRDefault="007402CF" w:rsidP="00D253D7"/>
    <w:p w14:paraId="1183CB91" w14:textId="77777777" w:rsidR="007402CF" w:rsidRPr="00D253D7" w:rsidRDefault="007402CF" w:rsidP="00030DB2">
      <w:pPr>
        <w:pStyle w:val="2"/>
      </w:pPr>
      <w:r w:rsidRPr="00D253D7">
        <w:rPr>
          <w:rFonts w:hint="eastAsia"/>
        </w:rPr>
        <w:t xml:space="preserve">２　</w:t>
      </w:r>
      <w:r w:rsidR="00285E57" w:rsidRPr="00D253D7">
        <w:rPr>
          <w:rFonts w:hint="eastAsia"/>
        </w:rPr>
        <w:t>記号・表示</w:t>
      </w:r>
      <w:r w:rsidR="002210C2" w:rsidRPr="00D253D7">
        <w:rPr>
          <w:rFonts w:hint="eastAsia"/>
        </w:rPr>
        <w:t>について</w:t>
      </w:r>
    </w:p>
    <w:p w14:paraId="08252E34" w14:textId="7CF28A21" w:rsidR="007C55AC" w:rsidRPr="00D253D7" w:rsidRDefault="00D4120D" w:rsidP="00D64125">
      <w:pPr>
        <w:ind w:firstLineChars="100" w:firstLine="254"/>
      </w:pPr>
      <w:r w:rsidRPr="00D253D7">
        <w:rPr>
          <w:rFonts w:hint="eastAsia"/>
        </w:rPr>
        <w:t>「－」</w:t>
      </w:r>
      <w:r w:rsidR="00D64125">
        <w:tab/>
      </w:r>
      <w:r w:rsidRPr="00D253D7">
        <w:rPr>
          <w:rFonts w:hint="eastAsia"/>
        </w:rPr>
        <w:t>調査を行ったが</w:t>
      </w:r>
      <w:r w:rsidR="00963515" w:rsidRPr="00D253D7">
        <w:rPr>
          <w:rFonts w:hint="eastAsia"/>
        </w:rPr>
        <w:t>該当する</w:t>
      </w:r>
      <w:r w:rsidRPr="00D253D7">
        <w:rPr>
          <w:rFonts w:hint="eastAsia"/>
        </w:rPr>
        <w:t>事実</w:t>
      </w:r>
      <w:r w:rsidR="00963515" w:rsidRPr="00D253D7">
        <w:rPr>
          <w:rFonts w:hint="eastAsia"/>
        </w:rPr>
        <w:t>がなかったことを</w:t>
      </w:r>
      <w:r w:rsidR="00DB54CD" w:rsidRPr="00D253D7">
        <w:rPr>
          <w:rFonts w:hint="eastAsia"/>
        </w:rPr>
        <w:t>表します</w:t>
      </w:r>
      <w:r w:rsidR="00963515" w:rsidRPr="00D253D7">
        <w:rPr>
          <w:rFonts w:hint="eastAsia"/>
        </w:rPr>
        <w:t>。</w:t>
      </w:r>
    </w:p>
    <w:p w14:paraId="156A4108" w14:textId="7965CBB9" w:rsidR="0003524D" w:rsidRPr="00D253D7" w:rsidRDefault="0003524D" w:rsidP="00D64125">
      <w:pPr>
        <w:tabs>
          <w:tab w:val="right" w:pos="1016"/>
          <w:tab w:val="right" w:pos="1270"/>
        </w:tabs>
        <w:ind w:firstLineChars="100" w:firstLine="254"/>
      </w:pPr>
      <w:r w:rsidRPr="00D253D7">
        <w:rPr>
          <w:rFonts w:hint="eastAsia"/>
        </w:rPr>
        <w:t>「０」</w:t>
      </w:r>
      <w:r w:rsidR="00D64125">
        <w:tab/>
      </w:r>
      <w:r w:rsidR="00D64125">
        <w:tab/>
      </w:r>
      <w:r w:rsidRPr="00D253D7">
        <w:rPr>
          <w:rFonts w:hint="eastAsia"/>
        </w:rPr>
        <w:t>単位に満たないことを表します。</w:t>
      </w:r>
    </w:p>
    <w:p w14:paraId="284D95F7" w14:textId="634C4A4C" w:rsidR="00355FDD" w:rsidRPr="00D253D7" w:rsidRDefault="00D4120D" w:rsidP="00D64125">
      <w:pPr>
        <w:ind w:leftChars="100" w:left="1015" w:hangingChars="300" w:hanging="761"/>
      </w:pPr>
      <w:r w:rsidRPr="00D253D7">
        <w:rPr>
          <w:rFonts w:hint="eastAsia"/>
        </w:rPr>
        <w:t>「ｘ」</w:t>
      </w:r>
      <w:r w:rsidR="00D64125">
        <w:tab/>
      </w:r>
      <w:r w:rsidRPr="00D253D7">
        <w:rPr>
          <w:rFonts w:hint="eastAsia"/>
        </w:rPr>
        <w:t>個人</w:t>
      </w:r>
      <w:r w:rsidR="0064665D" w:rsidRPr="00D253D7">
        <w:rPr>
          <w:rFonts w:hint="eastAsia"/>
        </w:rPr>
        <w:t>又は法人その他の団体に関する秘密を保護するため、統計数値を公表</w:t>
      </w:r>
      <w:r w:rsidR="00D64125">
        <w:rPr>
          <w:rFonts w:hint="eastAsia"/>
        </w:rPr>
        <w:t>し</w:t>
      </w:r>
      <w:r w:rsidR="00D64125">
        <w:br/>
      </w:r>
      <w:r w:rsidR="00D64125">
        <w:tab/>
      </w:r>
      <w:r w:rsidR="00990157" w:rsidRPr="00D253D7">
        <w:rPr>
          <w:rFonts w:hint="eastAsia"/>
        </w:rPr>
        <w:t>ない</w:t>
      </w:r>
      <w:r w:rsidRPr="00D253D7">
        <w:rPr>
          <w:rFonts w:hint="eastAsia"/>
        </w:rPr>
        <w:t>もの</w:t>
      </w:r>
      <w:r w:rsidR="00355FDD" w:rsidRPr="00D253D7">
        <w:rPr>
          <w:rFonts w:hint="eastAsia"/>
        </w:rPr>
        <w:t>として秘匿処理</w:t>
      </w:r>
      <w:r w:rsidR="00DB54CD" w:rsidRPr="00D253D7">
        <w:t>(</w:t>
      </w:r>
      <w:r w:rsidR="008B7EED" w:rsidRPr="00D253D7">
        <w:rPr>
          <w:rFonts w:hint="eastAsia"/>
        </w:rPr>
        <w:t>「ｘ」表示</w:t>
      </w:r>
      <w:r w:rsidR="00DB54CD" w:rsidRPr="00D253D7">
        <w:t>)</w:t>
      </w:r>
      <w:r w:rsidR="008B7EED" w:rsidRPr="00D253D7">
        <w:rPr>
          <w:rFonts w:hint="eastAsia"/>
        </w:rPr>
        <w:t>を行っ</w:t>
      </w:r>
      <w:r w:rsidR="00AA0847" w:rsidRPr="00D253D7">
        <w:rPr>
          <w:rFonts w:hint="eastAsia"/>
        </w:rPr>
        <w:t>た</w:t>
      </w:r>
      <w:r w:rsidR="00DB54CD" w:rsidRPr="00D253D7">
        <w:rPr>
          <w:rFonts w:hint="eastAsia"/>
        </w:rPr>
        <w:t>ことを表しま</w:t>
      </w:r>
      <w:r w:rsidR="00AA0847" w:rsidRPr="00D253D7">
        <w:rPr>
          <w:rFonts w:hint="eastAsia"/>
        </w:rPr>
        <w:t>す。</w:t>
      </w:r>
    </w:p>
    <w:p w14:paraId="437EF833" w14:textId="2011BB54" w:rsidR="00355FDD" w:rsidRDefault="0064665D" w:rsidP="008D4427">
      <w:pPr>
        <w:ind w:firstLineChars="100" w:firstLine="254"/>
      </w:pPr>
      <w:r w:rsidRPr="00D253D7">
        <w:rPr>
          <w:rFonts w:hint="eastAsia"/>
        </w:rPr>
        <w:t>「△」</w:t>
      </w:r>
      <w:r w:rsidR="00D64125">
        <w:tab/>
      </w:r>
      <w:r w:rsidRPr="00D253D7">
        <w:rPr>
          <w:rFonts w:hint="eastAsia"/>
        </w:rPr>
        <w:t>数値を比較した場合の減少</w:t>
      </w:r>
      <w:r w:rsidR="00DB54CD" w:rsidRPr="00D253D7">
        <w:t>(</w:t>
      </w:r>
      <w:r w:rsidRPr="00D253D7">
        <w:rPr>
          <w:rFonts w:hint="eastAsia"/>
        </w:rPr>
        <w:t>マイナス</w:t>
      </w:r>
      <w:r w:rsidR="00DB54CD" w:rsidRPr="00D253D7">
        <w:t>)</w:t>
      </w:r>
      <w:r w:rsidRPr="00D253D7">
        <w:rPr>
          <w:rFonts w:hint="eastAsia"/>
        </w:rPr>
        <w:t>を表します。</w:t>
      </w:r>
    </w:p>
    <w:p w14:paraId="626901A5" w14:textId="77777777" w:rsidR="00AB6658" w:rsidRPr="00D253D7" w:rsidRDefault="00AB6658" w:rsidP="00D253D7"/>
    <w:p w14:paraId="42090ECD" w14:textId="77777777" w:rsidR="002210C2" w:rsidRPr="00AB6658" w:rsidRDefault="00DB54CD" w:rsidP="00AB6658">
      <w:pPr>
        <w:pStyle w:val="2"/>
      </w:pPr>
      <w:r w:rsidRPr="00AB6658">
        <w:rPr>
          <w:rFonts w:hint="eastAsia"/>
        </w:rPr>
        <w:t>３　地域</w:t>
      </w:r>
      <w:r w:rsidR="00F32AAE" w:rsidRPr="00AB6658">
        <w:rPr>
          <w:rFonts w:hint="eastAsia"/>
        </w:rPr>
        <w:t>表記</w:t>
      </w:r>
      <w:r w:rsidR="002210C2" w:rsidRPr="00AB6658">
        <w:rPr>
          <w:rFonts w:hint="eastAsia"/>
        </w:rPr>
        <w:t>について</w:t>
      </w:r>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7654"/>
      </w:tblGrid>
      <w:tr w:rsidR="00F65335" w:rsidRPr="00D253D7" w14:paraId="2C28A346" w14:textId="77777777" w:rsidTr="00AB6658">
        <w:trPr>
          <w:trHeight w:val="70"/>
        </w:trPr>
        <w:tc>
          <w:tcPr>
            <w:tcW w:w="1560" w:type="dxa"/>
          </w:tcPr>
          <w:p w14:paraId="7089A337" w14:textId="77777777" w:rsidR="00F65335" w:rsidRPr="00D253D7" w:rsidRDefault="00F65335" w:rsidP="00D253D7">
            <w:r w:rsidRPr="00D253D7">
              <w:rPr>
                <w:rFonts w:hint="eastAsia"/>
              </w:rPr>
              <w:t>大阪市地域</w:t>
            </w:r>
          </w:p>
        </w:tc>
        <w:tc>
          <w:tcPr>
            <w:tcW w:w="7654" w:type="dxa"/>
          </w:tcPr>
          <w:p w14:paraId="6B475F87" w14:textId="77777777" w:rsidR="00F65335" w:rsidRPr="00D253D7" w:rsidRDefault="00F65335" w:rsidP="00D253D7">
            <w:r w:rsidRPr="00D253D7">
              <w:rPr>
                <w:rFonts w:hint="eastAsia"/>
              </w:rPr>
              <w:t>大阪市</w:t>
            </w:r>
          </w:p>
        </w:tc>
      </w:tr>
      <w:tr w:rsidR="00F65335" w:rsidRPr="00D253D7" w14:paraId="147CCBBA" w14:textId="77777777" w:rsidTr="00AB6658">
        <w:trPr>
          <w:trHeight w:val="315"/>
        </w:trPr>
        <w:tc>
          <w:tcPr>
            <w:tcW w:w="1560" w:type="dxa"/>
          </w:tcPr>
          <w:p w14:paraId="2E0C7731" w14:textId="77777777" w:rsidR="00F65335" w:rsidRPr="00D253D7" w:rsidRDefault="00F65335" w:rsidP="00D253D7">
            <w:r w:rsidRPr="00D253D7">
              <w:rPr>
                <w:rFonts w:hint="eastAsia"/>
              </w:rPr>
              <w:t>三島地域</w:t>
            </w:r>
          </w:p>
        </w:tc>
        <w:tc>
          <w:tcPr>
            <w:tcW w:w="7654" w:type="dxa"/>
          </w:tcPr>
          <w:p w14:paraId="2F456692" w14:textId="77777777" w:rsidR="00F65335" w:rsidRPr="00D253D7" w:rsidRDefault="00F65335" w:rsidP="00D253D7">
            <w:r w:rsidRPr="00D253D7">
              <w:rPr>
                <w:rFonts w:hint="eastAsia"/>
              </w:rPr>
              <w:t>吹田市、高槻市、茨木市、摂津市、島本町</w:t>
            </w:r>
          </w:p>
        </w:tc>
      </w:tr>
      <w:tr w:rsidR="00F65335" w:rsidRPr="00D253D7" w14:paraId="5453D7B3" w14:textId="77777777" w:rsidTr="00AB6658">
        <w:trPr>
          <w:trHeight w:val="270"/>
        </w:trPr>
        <w:tc>
          <w:tcPr>
            <w:tcW w:w="1560" w:type="dxa"/>
          </w:tcPr>
          <w:p w14:paraId="12A06C80" w14:textId="77777777" w:rsidR="00F65335" w:rsidRPr="00D253D7" w:rsidRDefault="00F65335" w:rsidP="00D253D7">
            <w:r w:rsidRPr="00D253D7">
              <w:rPr>
                <w:rFonts w:hint="eastAsia"/>
              </w:rPr>
              <w:t>豊能地域</w:t>
            </w:r>
          </w:p>
        </w:tc>
        <w:tc>
          <w:tcPr>
            <w:tcW w:w="7654" w:type="dxa"/>
          </w:tcPr>
          <w:p w14:paraId="2F6F1A61" w14:textId="77777777" w:rsidR="00F65335" w:rsidRPr="00D253D7" w:rsidRDefault="00F65335" w:rsidP="00D253D7">
            <w:r w:rsidRPr="00D253D7">
              <w:rPr>
                <w:rFonts w:hint="eastAsia"/>
              </w:rPr>
              <w:t>豊中市、池田市、箕面市、豊能町、能勢町</w:t>
            </w:r>
          </w:p>
        </w:tc>
      </w:tr>
      <w:tr w:rsidR="00F65335" w:rsidRPr="00D253D7" w14:paraId="7D32FC16" w14:textId="77777777" w:rsidTr="00AB6658">
        <w:trPr>
          <w:trHeight w:val="302"/>
        </w:trPr>
        <w:tc>
          <w:tcPr>
            <w:tcW w:w="1560" w:type="dxa"/>
          </w:tcPr>
          <w:p w14:paraId="2F86CD6A" w14:textId="77777777" w:rsidR="00F65335" w:rsidRPr="00D253D7" w:rsidRDefault="00F65335" w:rsidP="00D253D7">
            <w:r w:rsidRPr="00D253D7">
              <w:rPr>
                <w:rFonts w:hint="eastAsia"/>
              </w:rPr>
              <w:t>北河内地域</w:t>
            </w:r>
          </w:p>
        </w:tc>
        <w:tc>
          <w:tcPr>
            <w:tcW w:w="7654" w:type="dxa"/>
          </w:tcPr>
          <w:p w14:paraId="618317C0" w14:textId="77777777" w:rsidR="00F65335" w:rsidRPr="00D253D7" w:rsidRDefault="00F65335" w:rsidP="00D253D7">
            <w:r w:rsidRPr="00D253D7">
              <w:rPr>
                <w:rFonts w:hint="eastAsia"/>
              </w:rPr>
              <w:t>守口市、枚方市、寝屋川市、大東市、門真市、四條畷市、交野市</w:t>
            </w:r>
          </w:p>
        </w:tc>
      </w:tr>
      <w:tr w:rsidR="00F65335" w:rsidRPr="00D253D7" w14:paraId="7C631C58" w14:textId="77777777" w:rsidTr="00AB6658">
        <w:trPr>
          <w:trHeight w:val="70"/>
        </w:trPr>
        <w:tc>
          <w:tcPr>
            <w:tcW w:w="1560" w:type="dxa"/>
          </w:tcPr>
          <w:p w14:paraId="27FDC1F1" w14:textId="77777777" w:rsidR="00F65335" w:rsidRPr="00D253D7" w:rsidRDefault="00F65335" w:rsidP="00D253D7">
            <w:r w:rsidRPr="00D253D7">
              <w:rPr>
                <w:rFonts w:hint="eastAsia"/>
              </w:rPr>
              <w:t>中河内地域</w:t>
            </w:r>
          </w:p>
        </w:tc>
        <w:tc>
          <w:tcPr>
            <w:tcW w:w="7654" w:type="dxa"/>
          </w:tcPr>
          <w:p w14:paraId="4D060E65" w14:textId="77777777" w:rsidR="00F65335" w:rsidRPr="00D253D7" w:rsidRDefault="00F65335" w:rsidP="00D253D7">
            <w:r w:rsidRPr="00D253D7">
              <w:rPr>
                <w:rFonts w:hint="eastAsia"/>
              </w:rPr>
              <w:t>八尾市、柏原市、東大阪市</w:t>
            </w:r>
          </w:p>
        </w:tc>
      </w:tr>
      <w:tr w:rsidR="00F65335" w:rsidRPr="00D253D7" w14:paraId="00BEC2B2" w14:textId="77777777" w:rsidTr="00AB6658">
        <w:trPr>
          <w:trHeight w:val="660"/>
        </w:trPr>
        <w:tc>
          <w:tcPr>
            <w:tcW w:w="1560" w:type="dxa"/>
          </w:tcPr>
          <w:p w14:paraId="01434C24" w14:textId="77777777" w:rsidR="00F65335" w:rsidRPr="00D253D7" w:rsidRDefault="00F65335" w:rsidP="00D253D7">
            <w:r w:rsidRPr="00D253D7">
              <w:rPr>
                <w:rFonts w:hint="eastAsia"/>
              </w:rPr>
              <w:t>南河内地域</w:t>
            </w:r>
          </w:p>
        </w:tc>
        <w:tc>
          <w:tcPr>
            <w:tcW w:w="7654" w:type="dxa"/>
          </w:tcPr>
          <w:p w14:paraId="0DCCB169" w14:textId="77777777" w:rsidR="00F65335" w:rsidRPr="00D253D7" w:rsidRDefault="00F65335" w:rsidP="00D253D7">
            <w:r w:rsidRPr="00D253D7">
              <w:rPr>
                <w:rFonts w:hint="eastAsia"/>
              </w:rPr>
              <w:t>富田林市、河内長野市、松原市、羽曳野市、藤井寺市、大阪狭山市、太子町、河南町、千早赤阪村</w:t>
            </w:r>
          </w:p>
        </w:tc>
      </w:tr>
      <w:tr w:rsidR="00F65335" w:rsidRPr="00D253D7" w14:paraId="72AE0CD8" w14:textId="77777777" w:rsidTr="00AB6658">
        <w:trPr>
          <w:trHeight w:val="70"/>
        </w:trPr>
        <w:tc>
          <w:tcPr>
            <w:tcW w:w="1560" w:type="dxa"/>
          </w:tcPr>
          <w:p w14:paraId="313FD276" w14:textId="77777777" w:rsidR="00F65335" w:rsidRPr="00D253D7" w:rsidRDefault="00F65335" w:rsidP="00D253D7">
            <w:r w:rsidRPr="00D253D7">
              <w:rPr>
                <w:rFonts w:hint="eastAsia"/>
              </w:rPr>
              <w:t>泉北地域</w:t>
            </w:r>
          </w:p>
        </w:tc>
        <w:tc>
          <w:tcPr>
            <w:tcW w:w="7654" w:type="dxa"/>
          </w:tcPr>
          <w:p w14:paraId="7879C601" w14:textId="77777777" w:rsidR="00F65335" w:rsidRPr="00D253D7" w:rsidRDefault="00F65335" w:rsidP="00D253D7">
            <w:r w:rsidRPr="00D253D7">
              <w:rPr>
                <w:rFonts w:hint="eastAsia"/>
              </w:rPr>
              <w:t>堺市、泉大津市、和泉市、高石市、忠岡町</w:t>
            </w:r>
          </w:p>
        </w:tc>
      </w:tr>
      <w:tr w:rsidR="00F65335" w:rsidRPr="00D253D7" w14:paraId="7F76856A" w14:textId="77777777" w:rsidTr="00AB6658">
        <w:trPr>
          <w:trHeight w:val="70"/>
        </w:trPr>
        <w:tc>
          <w:tcPr>
            <w:tcW w:w="1560" w:type="dxa"/>
          </w:tcPr>
          <w:p w14:paraId="1A2FBDAC" w14:textId="77777777" w:rsidR="00F65335" w:rsidRPr="00D253D7" w:rsidRDefault="00F65335" w:rsidP="00D253D7">
            <w:r w:rsidRPr="00D253D7">
              <w:rPr>
                <w:rFonts w:hint="eastAsia"/>
              </w:rPr>
              <w:t>泉南地域</w:t>
            </w:r>
          </w:p>
        </w:tc>
        <w:tc>
          <w:tcPr>
            <w:tcW w:w="7654" w:type="dxa"/>
          </w:tcPr>
          <w:p w14:paraId="348C250F" w14:textId="77777777" w:rsidR="00F65335" w:rsidRPr="00D253D7" w:rsidRDefault="00F65335" w:rsidP="00D253D7">
            <w:r w:rsidRPr="00D253D7">
              <w:rPr>
                <w:rFonts w:hint="eastAsia"/>
              </w:rPr>
              <w:t>岸和田市、貝塚市、泉佐野市、泉南市、阪南市、熊取町、田尻町、岬町</w:t>
            </w:r>
          </w:p>
        </w:tc>
      </w:tr>
    </w:tbl>
    <w:p w14:paraId="00E932F7" w14:textId="77777777" w:rsidR="00090094" w:rsidRPr="00D253D7" w:rsidRDefault="00090094" w:rsidP="00D253D7"/>
    <w:p w14:paraId="0D54E029" w14:textId="77777777" w:rsidR="00090094" w:rsidRPr="00D253D7" w:rsidRDefault="00090094" w:rsidP="00D253D7"/>
    <w:p w14:paraId="0C2841BE" w14:textId="77777777" w:rsidR="00DB54CD" w:rsidRPr="00D253D7" w:rsidRDefault="00DB54CD" w:rsidP="00D253D7"/>
    <w:p w14:paraId="7F6EC184" w14:textId="77777777" w:rsidR="00617CBB" w:rsidRPr="00D253D7" w:rsidRDefault="00617CBB" w:rsidP="00D253D7"/>
    <w:p w14:paraId="5702E2F2" w14:textId="77777777" w:rsidR="00617CBB" w:rsidRPr="00D253D7" w:rsidRDefault="00617CBB" w:rsidP="00D253D7"/>
    <w:p w14:paraId="7EE3E2C6" w14:textId="77777777" w:rsidR="00AB6658" w:rsidRDefault="00AB6658" w:rsidP="00AB6658">
      <w:pPr>
        <w:pStyle w:val="1"/>
      </w:pPr>
      <w:r>
        <w:br w:type="page"/>
      </w:r>
    </w:p>
    <w:p w14:paraId="24C9350F" w14:textId="5080F92C" w:rsidR="00CC0967" w:rsidRPr="00D253D7" w:rsidRDefault="008D44EF" w:rsidP="00AB6658">
      <w:pPr>
        <w:pStyle w:val="1"/>
      </w:pPr>
      <w:r w:rsidRPr="00D253D7">
        <w:rPr>
          <w:rFonts w:hint="eastAsia"/>
        </w:rPr>
        <w:lastRenderedPageBreak/>
        <w:t>【</w:t>
      </w:r>
      <w:r w:rsidR="00487827" w:rsidRPr="00D253D7">
        <w:rPr>
          <w:rFonts w:hint="eastAsia"/>
        </w:rPr>
        <w:t>用語の解説</w:t>
      </w:r>
      <w:r w:rsidRPr="00D253D7">
        <w:rPr>
          <w:rFonts w:hint="eastAsia"/>
        </w:rPr>
        <w:t>】</w:t>
      </w:r>
    </w:p>
    <w:p w14:paraId="56053D71" w14:textId="77777777" w:rsidR="00FC2A07" w:rsidRPr="00D253D7" w:rsidRDefault="00487827" w:rsidP="00AB6658">
      <w:pPr>
        <w:pStyle w:val="2"/>
      </w:pPr>
      <w:r w:rsidRPr="00D253D7">
        <w:rPr>
          <w:rFonts w:hint="eastAsia"/>
        </w:rPr>
        <w:t xml:space="preserve">１　</w:t>
      </w:r>
      <w:r w:rsidR="00D86657" w:rsidRPr="00D253D7">
        <w:rPr>
          <w:rFonts w:hint="eastAsia"/>
        </w:rPr>
        <w:t>農林業経営体</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1814"/>
        <w:gridCol w:w="7372"/>
      </w:tblGrid>
      <w:tr w:rsidR="00FC2A07" w:rsidRPr="00D253D7" w14:paraId="69FA97B1" w14:textId="77777777" w:rsidTr="00CB5B6C">
        <w:tc>
          <w:tcPr>
            <w:tcW w:w="1814" w:type="dxa"/>
            <w:tcBorders>
              <w:top w:val="nil"/>
              <w:left w:val="nil"/>
              <w:bottom w:val="nil"/>
              <w:right w:val="single" w:sz="4" w:space="0" w:color="auto"/>
            </w:tcBorders>
          </w:tcPr>
          <w:p w14:paraId="2212EC59" w14:textId="77777777" w:rsidR="00FC2A07" w:rsidRPr="00D253D7" w:rsidRDefault="00FC2A07" w:rsidP="00D253D7">
            <w:r w:rsidRPr="00D253D7">
              <w:rPr>
                <w:rFonts w:hint="eastAsia"/>
              </w:rPr>
              <w:t>農林業経営体</w:t>
            </w:r>
          </w:p>
        </w:tc>
        <w:tc>
          <w:tcPr>
            <w:tcW w:w="7372" w:type="dxa"/>
            <w:tcBorders>
              <w:top w:val="nil"/>
              <w:left w:val="single" w:sz="4" w:space="0" w:color="auto"/>
              <w:bottom w:val="nil"/>
              <w:right w:val="nil"/>
            </w:tcBorders>
          </w:tcPr>
          <w:p w14:paraId="4B01D312" w14:textId="2935E70E" w:rsidR="00FC2A07" w:rsidRPr="00D253D7" w:rsidRDefault="00FC2A07" w:rsidP="00AB6658">
            <w:pPr>
              <w:ind w:firstLineChars="100" w:firstLine="254"/>
            </w:pPr>
            <w:r w:rsidRPr="00D253D7">
              <w:rPr>
                <w:rFonts w:hint="eastAsia"/>
              </w:rPr>
              <w:t>農林産物の生産又は委託を受けて農林業作業を行い</w:t>
            </w:r>
            <w:r w:rsidR="00944F50" w:rsidRPr="00D253D7">
              <w:rPr>
                <w:rFonts w:hint="eastAsia"/>
              </w:rPr>
              <w:t>、その</w:t>
            </w:r>
            <w:r w:rsidRPr="00D253D7">
              <w:rPr>
                <w:rFonts w:hint="eastAsia"/>
              </w:rPr>
              <w:t>生産</w:t>
            </w:r>
            <w:r w:rsidR="00944F50" w:rsidRPr="00D253D7">
              <w:rPr>
                <w:rFonts w:hint="eastAsia"/>
              </w:rPr>
              <w:t>又は</w:t>
            </w:r>
            <w:r w:rsidRPr="00D253D7">
              <w:rPr>
                <w:rFonts w:hint="eastAsia"/>
              </w:rPr>
              <w:t>作業に係る面積・頭数が次の</w:t>
            </w:r>
            <w:r w:rsidR="005959BA">
              <w:rPr>
                <w:rFonts w:hint="eastAsia"/>
              </w:rPr>
              <w:t>規定の</w:t>
            </w:r>
            <w:r w:rsidRPr="00D253D7">
              <w:rPr>
                <w:rFonts w:hint="eastAsia"/>
              </w:rPr>
              <w:t>いずれかに該当する事業を行う者をい</w:t>
            </w:r>
            <w:r w:rsidR="00D86657" w:rsidRPr="00D253D7">
              <w:rPr>
                <w:rFonts w:hint="eastAsia"/>
              </w:rPr>
              <w:t>います。</w:t>
            </w:r>
          </w:p>
          <w:p w14:paraId="200B30FC" w14:textId="77777777" w:rsidR="00FC2A07" w:rsidRPr="00D253D7" w:rsidRDefault="00FC2A07" w:rsidP="00AB6658">
            <w:pPr>
              <w:ind w:firstLineChars="100" w:firstLine="254"/>
            </w:pPr>
            <w:r w:rsidRPr="00D253D7">
              <w:t>(1)　経営耕地面積が30ａ以上の規模の農業</w:t>
            </w:r>
          </w:p>
          <w:p w14:paraId="6862E60C" w14:textId="77777777" w:rsidR="00FC2A07" w:rsidRPr="00D253D7" w:rsidRDefault="00FC2A07" w:rsidP="00AB6658">
            <w:pPr>
              <w:ind w:leftChars="100" w:left="599" w:hangingChars="136" w:hanging="345"/>
            </w:pPr>
            <w:r w:rsidRPr="00D253D7">
              <w:t>(2)　農作物の作付面積</w:t>
            </w:r>
            <w:r w:rsidRPr="00D253D7">
              <w:rPr>
                <w:rFonts w:hint="eastAsia"/>
              </w:rPr>
              <w:t>又は</w:t>
            </w:r>
            <w:r w:rsidRPr="00D253D7">
              <w:t>栽培面積、家畜の飼養頭羽数</w:t>
            </w:r>
            <w:r w:rsidRPr="00D253D7">
              <w:rPr>
                <w:rFonts w:hint="eastAsia"/>
              </w:rPr>
              <w:t>又</w:t>
            </w:r>
            <w:r w:rsidRPr="00D253D7">
              <w:t>は出荷羽数、その他の事業の規模が次の農林業経営体の基準以上の農業</w:t>
            </w:r>
          </w:p>
          <w:p w14:paraId="35204489" w14:textId="5A579F02" w:rsidR="00FC2A07" w:rsidRPr="00D253D7" w:rsidRDefault="00FC2A07" w:rsidP="00351A9F">
            <w:pPr>
              <w:tabs>
                <w:tab w:val="right" w:pos="5588"/>
              </w:tabs>
              <w:ind w:firstLineChars="200" w:firstLine="507"/>
            </w:pPr>
            <w:r w:rsidRPr="00D253D7">
              <w:t>①</w:t>
            </w:r>
            <w:r w:rsidR="006F3654" w:rsidRPr="00D253D7">
              <w:t xml:space="preserve"> </w:t>
            </w:r>
            <w:r w:rsidRPr="00D253D7">
              <w:t>露地野菜作付面積</w:t>
            </w:r>
            <w:r w:rsidR="00351A9F">
              <w:tab/>
            </w:r>
            <w:r w:rsidRPr="00D253D7">
              <w:t>15ａ</w:t>
            </w:r>
          </w:p>
          <w:p w14:paraId="31F1FE02" w14:textId="6E7BF913" w:rsidR="00FC2A07" w:rsidRPr="00D253D7" w:rsidRDefault="00FC2A07" w:rsidP="00351A9F">
            <w:pPr>
              <w:tabs>
                <w:tab w:val="right" w:pos="5588"/>
              </w:tabs>
              <w:ind w:firstLineChars="200" w:firstLine="507"/>
            </w:pPr>
            <w:r w:rsidRPr="00D253D7">
              <w:t>②</w:t>
            </w:r>
            <w:r w:rsidR="006F3654" w:rsidRPr="00D253D7">
              <w:t xml:space="preserve"> </w:t>
            </w:r>
            <w:r w:rsidRPr="00D253D7">
              <w:t>施設野菜栽培面積</w:t>
            </w:r>
            <w:r w:rsidR="00351A9F">
              <w:tab/>
            </w:r>
            <w:r w:rsidRPr="00D253D7">
              <w:t>350㎡</w:t>
            </w:r>
          </w:p>
          <w:p w14:paraId="2BAA5C15" w14:textId="250F3694" w:rsidR="00FC2A07" w:rsidRPr="00D253D7" w:rsidRDefault="00FC2A07" w:rsidP="00351A9F">
            <w:pPr>
              <w:tabs>
                <w:tab w:val="right" w:pos="5588"/>
              </w:tabs>
              <w:ind w:firstLineChars="200" w:firstLine="507"/>
            </w:pPr>
            <w:r w:rsidRPr="00D253D7">
              <w:t>③</w:t>
            </w:r>
            <w:r w:rsidR="006F3654" w:rsidRPr="00D253D7">
              <w:t xml:space="preserve"> </w:t>
            </w:r>
            <w:r w:rsidRPr="00D253D7">
              <w:t>果樹栽培面積</w:t>
            </w:r>
            <w:r w:rsidR="00351A9F">
              <w:tab/>
            </w:r>
            <w:r w:rsidRPr="00D253D7">
              <w:t>10ａ</w:t>
            </w:r>
          </w:p>
          <w:p w14:paraId="419B64CD" w14:textId="53AD9C2A" w:rsidR="00FC2A07" w:rsidRPr="00D253D7" w:rsidRDefault="00FC2A07" w:rsidP="00351A9F">
            <w:pPr>
              <w:tabs>
                <w:tab w:val="right" w:pos="5588"/>
              </w:tabs>
              <w:ind w:firstLineChars="200" w:firstLine="507"/>
            </w:pPr>
            <w:r w:rsidRPr="00D253D7">
              <w:t>④</w:t>
            </w:r>
            <w:r w:rsidR="006F3654" w:rsidRPr="00D253D7">
              <w:t xml:space="preserve"> </w:t>
            </w:r>
            <w:r w:rsidRPr="00D253D7">
              <w:t>露地花き栽培面積</w:t>
            </w:r>
            <w:r w:rsidR="00FB2281">
              <w:rPr>
                <w:rFonts w:hint="eastAsia"/>
                <w:sz w:val="2"/>
                <w:szCs w:val="2"/>
              </w:rPr>
              <w:t xml:space="preserve"> </w:t>
            </w:r>
            <w:r w:rsidR="00351A9F">
              <w:rPr>
                <w:sz w:val="2"/>
                <w:szCs w:val="2"/>
              </w:rPr>
              <w:tab/>
            </w:r>
            <w:r w:rsidRPr="00D253D7">
              <w:t>10ａ</w:t>
            </w:r>
          </w:p>
          <w:p w14:paraId="0176D7C8" w14:textId="464CCD47" w:rsidR="00FC2A07" w:rsidRPr="00D253D7" w:rsidRDefault="00FC2A07" w:rsidP="00351A9F">
            <w:pPr>
              <w:tabs>
                <w:tab w:val="right" w:pos="5588"/>
              </w:tabs>
              <w:ind w:firstLineChars="200" w:firstLine="507"/>
            </w:pPr>
            <w:r w:rsidRPr="00D253D7">
              <w:t>⑤</w:t>
            </w:r>
            <w:r w:rsidR="006F3654" w:rsidRPr="00D253D7">
              <w:t xml:space="preserve"> </w:t>
            </w:r>
            <w:r w:rsidRPr="00D253D7">
              <w:t>施設花き栽培面積</w:t>
            </w:r>
            <w:r w:rsidR="00FB2281">
              <w:rPr>
                <w:rFonts w:hint="eastAsia"/>
                <w:sz w:val="2"/>
                <w:szCs w:val="2"/>
              </w:rPr>
              <w:t xml:space="preserve"> </w:t>
            </w:r>
            <w:r w:rsidR="00351A9F">
              <w:rPr>
                <w:sz w:val="2"/>
                <w:szCs w:val="2"/>
              </w:rPr>
              <w:tab/>
            </w:r>
            <w:r w:rsidRPr="00D253D7">
              <w:t>250㎡</w:t>
            </w:r>
          </w:p>
          <w:p w14:paraId="4740B5D3" w14:textId="0B6BE45A" w:rsidR="00FC2A07" w:rsidRPr="00D253D7" w:rsidRDefault="00FC2A07" w:rsidP="00351A9F">
            <w:pPr>
              <w:tabs>
                <w:tab w:val="right" w:pos="5588"/>
              </w:tabs>
              <w:ind w:firstLineChars="200" w:firstLine="507"/>
            </w:pPr>
            <w:r w:rsidRPr="00D253D7">
              <w:t>⑥</w:t>
            </w:r>
            <w:r w:rsidR="006F3654" w:rsidRPr="00D253D7">
              <w:t xml:space="preserve"> </w:t>
            </w:r>
            <w:r w:rsidRPr="00D253D7">
              <w:t>搾乳牛飼養頭数</w:t>
            </w:r>
            <w:r w:rsidR="00351A9F">
              <w:tab/>
            </w:r>
            <w:r w:rsidR="00FB2281">
              <w:rPr>
                <w:rFonts w:hint="eastAsia"/>
                <w:sz w:val="2"/>
                <w:szCs w:val="2"/>
              </w:rPr>
              <w:t xml:space="preserve"> </w:t>
            </w:r>
            <w:r w:rsidR="006E1042" w:rsidRPr="00D253D7">
              <w:rPr>
                <w:rFonts w:hint="eastAsia"/>
              </w:rPr>
              <w:t>１</w:t>
            </w:r>
            <w:r w:rsidRPr="00D253D7">
              <w:t>頭</w:t>
            </w:r>
          </w:p>
          <w:p w14:paraId="188C32E7" w14:textId="45241614" w:rsidR="00FC2A07" w:rsidRPr="00D253D7" w:rsidRDefault="00FC2A07" w:rsidP="00351A9F">
            <w:pPr>
              <w:tabs>
                <w:tab w:val="right" w:pos="5588"/>
              </w:tabs>
              <w:ind w:firstLineChars="200" w:firstLine="507"/>
            </w:pPr>
            <w:r w:rsidRPr="00D253D7">
              <w:t>⑦</w:t>
            </w:r>
            <w:r w:rsidR="006F3654" w:rsidRPr="00D253D7">
              <w:t xml:space="preserve"> </w:t>
            </w:r>
            <w:r w:rsidRPr="00D253D7">
              <w:t>肥育牛飼養頭数</w:t>
            </w:r>
            <w:r w:rsidR="00351A9F">
              <w:tab/>
            </w:r>
            <w:r w:rsidR="006E1042" w:rsidRPr="00D253D7">
              <w:rPr>
                <w:rFonts w:hint="eastAsia"/>
              </w:rPr>
              <w:t>１</w:t>
            </w:r>
            <w:r w:rsidRPr="00D253D7">
              <w:t>頭</w:t>
            </w:r>
          </w:p>
          <w:p w14:paraId="55897F4A" w14:textId="146FDEC0" w:rsidR="00FC2A07" w:rsidRPr="00D253D7" w:rsidRDefault="00FC2A07" w:rsidP="00351A9F">
            <w:pPr>
              <w:tabs>
                <w:tab w:val="right" w:pos="5588"/>
              </w:tabs>
              <w:ind w:firstLineChars="200" w:firstLine="507"/>
            </w:pPr>
            <w:r w:rsidRPr="00D253D7">
              <w:t>⑧</w:t>
            </w:r>
            <w:r w:rsidR="006F3654" w:rsidRPr="00D253D7">
              <w:t xml:space="preserve"> </w:t>
            </w:r>
            <w:r w:rsidRPr="00D253D7">
              <w:t>豚飼養頭</w:t>
            </w:r>
            <w:r w:rsidRPr="00D253D7">
              <w:rPr>
                <w:rFonts w:hint="eastAsia"/>
              </w:rPr>
              <w:t>数</w:t>
            </w:r>
            <w:r w:rsidR="00351A9F">
              <w:tab/>
            </w:r>
            <w:r w:rsidRPr="00D253D7">
              <w:t>15頭</w:t>
            </w:r>
          </w:p>
          <w:p w14:paraId="16E51CA4" w14:textId="22C12B4B" w:rsidR="00FC2A07" w:rsidRPr="00D253D7" w:rsidRDefault="00FC2A07" w:rsidP="00351A9F">
            <w:pPr>
              <w:tabs>
                <w:tab w:val="right" w:pos="5588"/>
              </w:tabs>
              <w:ind w:firstLineChars="200" w:firstLine="507"/>
            </w:pPr>
            <w:r w:rsidRPr="00D253D7">
              <w:t>⑨</w:t>
            </w:r>
            <w:r w:rsidR="006F3654" w:rsidRPr="00D253D7">
              <w:t xml:space="preserve"> </w:t>
            </w:r>
            <w:r w:rsidRPr="00D253D7">
              <w:t>採卵鶏飼養羽数</w:t>
            </w:r>
            <w:r w:rsidR="00351A9F">
              <w:tab/>
            </w:r>
            <w:r w:rsidRPr="00D253D7">
              <w:t>150羽</w:t>
            </w:r>
          </w:p>
          <w:p w14:paraId="6E88827D" w14:textId="67A690EB" w:rsidR="00FC2A07" w:rsidRPr="00D253D7" w:rsidRDefault="00FC2A07" w:rsidP="00351A9F">
            <w:pPr>
              <w:tabs>
                <w:tab w:val="right" w:pos="5588"/>
              </w:tabs>
              <w:ind w:firstLineChars="200" w:firstLine="507"/>
            </w:pPr>
            <w:r w:rsidRPr="00D253D7">
              <w:t>⑩</w:t>
            </w:r>
            <w:r w:rsidR="006F3654" w:rsidRPr="00D253D7">
              <w:t xml:space="preserve"> </w:t>
            </w:r>
            <w:r w:rsidRPr="00D253D7">
              <w:t>ブロイラー年間出荷羽数</w:t>
            </w:r>
            <w:r w:rsidR="00351A9F">
              <w:tab/>
            </w:r>
            <w:r w:rsidRPr="00D253D7">
              <w:t>1,000羽</w:t>
            </w:r>
          </w:p>
          <w:p w14:paraId="0602D71F" w14:textId="7DED7F8B" w:rsidR="00FC2A07" w:rsidRPr="00D253D7" w:rsidRDefault="00FC2A07" w:rsidP="00AB6658">
            <w:pPr>
              <w:ind w:leftChars="199" w:left="1872" w:hangingChars="539" w:hanging="1367"/>
            </w:pPr>
            <w:r w:rsidRPr="00D253D7">
              <w:t>⑪</w:t>
            </w:r>
            <w:r w:rsidR="006F3654" w:rsidRPr="00D253D7">
              <w:t xml:space="preserve"> </w:t>
            </w:r>
            <w:r w:rsidRPr="00D253D7">
              <w:t>その他</w:t>
            </w:r>
            <w:r w:rsidR="006E1042" w:rsidRPr="00D253D7">
              <w:rPr>
                <w:rFonts w:hint="eastAsia"/>
              </w:rPr>
              <w:t xml:space="preserve">　　</w:t>
            </w:r>
            <w:r w:rsidRPr="00D253D7">
              <w:t>調査期日</w:t>
            </w:r>
            <w:r w:rsidR="00183CF9" w:rsidRPr="00D253D7">
              <w:t>(令和</w:t>
            </w:r>
            <w:r w:rsidR="00B80C7E" w:rsidRPr="00D253D7">
              <w:rPr>
                <w:rFonts w:hint="eastAsia"/>
              </w:rPr>
              <w:t>７</w:t>
            </w:r>
            <w:r w:rsidR="00183CF9" w:rsidRPr="00D253D7">
              <w:rPr>
                <w:rFonts w:hint="eastAsia"/>
              </w:rPr>
              <w:t>年</w:t>
            </w:r>
            <w:r w:rsidR="006E1042" w:rsidRPr="00D253D7">
              <w:rPr>
                <w:rFonts w:hint="eastAsia"/>
              </w:rPr>
              <w:t>２</w:t>
            </w:r>
            <w:r w:rsidR="00183CF9" w:rsidRPr="00D253D7">
              <w:rPr>
                <w:rFonts w:hint="eastAsia"/>
              </w:rPr>
              <w:t>月</w:t>
            </w:r>
            <w:r w:rsidR="006E1042" w:rsidRPr="00D253D7">
              <w:rPr>
                <w:rFonts w:hint="eastAsia"/>
              </w:rPr>
              <w:t>１</w:t>
            </w:r>
            <w:r w:rsidR="00183CF9" w:rsidRPr="00D253D7">
              <w:rPr>
                <w:rFonts w:hint="eastAsia"/>
              </w:rPr>
              <w:t>日</w:t>
            </w:r>
            <w:r w:rsidR="00183CF9" w:rsidRPr="00D253D7">
              <w:t>)</w:t>
            </w:r>
            <w:r w:rsidRPr="00D253D7">
              <w:t>前</w:t>
            </w:r>
            <w:r w:rsidR="006E1042" w:rsidRPr="00D253D7">
              <w:rPr>
                <w:rFonts w:hint="eastAsia"/>
              </w:rPr>
              <w:t>１</w:t>
            </w:r>
            <w:r w:rsidRPr="00D253D7">
              <w:t>年間における農業生産物</w:t>
            </w:r>
            <w:r w:rsidRPr="00D253D7">
              <w:rPr>
                <w:rFonts w:hint="eastAsia"/>
              </w:rPr>
              <w:t>の</w:t>
            </w:r>
            <w:r w:rsidRPr="00D253D7">
              <w:t>総販売額50万円に相当する事業の規模</w:t>
            </w:r>
          </w:p>
          <w:p w14:paraId="36036E58" w14:textId="1B42E4F8" w:rsidR="00FC2A07" w:rsidRPr="00D253D7" w:rsidRDefault="00FC2A07" w:rsidP="00AB6658">
            <w:pPr>
              <w:ind w:leftChars="100" w:left="599" w:hangingChars="136" w:hanging="345"/>
            </w:pPr>
            <w:r w:rsidRPr="00D253D7">
              <w:t>(3)　権原に基づいて育林</w:t>
            </w:r>
            <w:r w:rsidRPr="00D253D7">
              <w:rPr>
                <w:rFonts w:hint="eastAsia"/>
              </w:rPr>
              <w:t>又</w:t>
            </w:r>
            <w:r w:rsidRPr="00D253D7">
              <w:t>は伐採</w:t>
            </w:r>
            <w:r w:rsidR="00F65335" w:rsidRPr="00D253D7">
              <w:t>(</w:t>
            </w:r>
            <w:r w:rsidRPr="00D253D7">
              <w:t>立木竹のみを譲り受けてする伐採を除</w:t>
            </w:r>
            <w:r w:rsidR="00F65335" w:rsidRPr="00D253D7">
              <w:rPr>
                <w:rFonts w:hint="eastAsia"/>
              </w:rPr>
              <w:t>きます</w:t>
            </w:r>
            <w:r w:rsidRPr="00D253D7">
              <w:t>。</w:t>
            </w:r>
            <w:r w:rsidR="00F65335" w:rsidRPr="00D253D7">
              <w:t>)</w:t>
            </w:r>
            <w:r w:rsidRPr="00D253D7">
              <w:t>を行うことができる山林（以下「保有山林」とい</w:t>
            </w:r>
            <w:r w:rsidR="00E31BF4" w:rsidRPr="00D253D7">
              <w:rPr>
                <w:rFonts w:hint="eastAsia"/>
              </w:rPr>
              <w:t>います</w:t>
            </w:r>
            <w:r w:rsidRPr="00D253D7">
              <w:t>。）の面積が３ha以上の規模の林業</w:t>
            </w:r>
            <w:r w:rsidR="00944F50" w:rsidRPr="00D253D7">
              <w:rPr>
                <w:rFonts w:hint="eastAsia"/>
              </w:rPr>
              <w:t>。ただし、</w:t>
            </w:r>
            <w:r w:rsidRPr="00D253D7">
              <w:t>調査実施年</w:t>
            </w:r>
            <w:r w:rsidR="00183CF9" w:rsidRPr="00D253D7">
              <w:t>(令和</w:t>
            </w:r>
            <w:r w:rsidR="00B80C7E" w:rsidRPr="00D253D7">
              <w:rPr>
                <w:rFonts w:hint="eastAsia"/>
              </w:rPr>
              <w:t>７</w:t>
            </w:r>
            <w:r w:rsidR="00183CF9" w:rsidRPr="00D253D7">
              <w:rPr>
                <w:rFonts w:hint="eastAsia"/>
              </w:rPr>
              <w:t>年</w:t>
            </w:r>
            <w:r w:rsidR="00183CF9" w:rsidRPr="00D253D7">
              <w:t>)</w:t>
            </w:r>
            <w:r w:rsidRPr="00D253D7">
              <w:t>を計画期間に含む「森林経営計画」を策定している者</w:t>
            </w:r>
            <w:r w:rsidRPr="00D253D7">
              <w:rPr>
                <w:rFonts w:hint="eastAsia"/>
              </w:rPr>
              <w:t>又</w:t>
            </w:r>
            <w:r w:rsidRPr="00D253D7">
              <w:t>は調査期日前５年間に継続して林業を行い、育林若しくは伐採を実施した者に限</w:t>
            </w:r>
            <w:r w:rsidR="00E31BF4" w:rsidRPr="00D253D7">
              <w:rPr>
                <w:rFonts w:hint="eastAsia"/>
              </w:rPr>
              <w:t>ります</w:t>
            </w:r>
            <w:r w:rsidR="00944F50" w:rsidRPr="00D253D7">
              <w:t>。</w:t>
            </w:r>
          </w:p>
          <w:p w14:paraId="3CACF4A5" w14:textId="77777777" w:rsidR="00FC2A07" w:rsidRPr="00D253D7" w:rsidRDefault="00FC2A07" w:rsidP="00AB6658">
            <w:pPr>
              <w:ind w:firstLineChars="100" w:firstLine="254"/>
            </w:pPr>
            <w:r w:rsidRPr="00D253D7">
              <w:t>(4)　農作業の受託の事業</w:t>
            </w:r>
          </w:p>
          <w:p w14:paraId="52322D24" w14:textId="77777777" w:rsidR="00FC2A07" w:rsidRPr="00D253D7" w:rsidRDefault="00FC2A07" w:rsidP="00AB6658">
            <w:pPr>
              <w:ind w:leftChars="100" w:left="599" w:hangingChars="136" w:hanging="345"/>
            </w:pPr>
            <w:r w:rsidRPr="00D253D7">
              <w:t>(5)　委託を受けて行う育林若しくは素材生産</w:t>
            </w:r>
            <w:r w:rsidRPr="00D253D7">
              <w:rPr>
                <w:rFonts w:hint="eastAsia"/>
              </w:rPr>
              <w:t>又</w:t>
            </w:r>
            <w:r w:rsidR="00227BD4" w:rsidRPr="00D253D7">
              <w:t>は立木を購入して行う素材生産の事業</w:t>
            </w:r>
            <w:r w:rsidR="00F65335" w:rsidRPr="00D253D7">
              <w:t>(</w:t>
            </w:r>
            <w:r w:rsidRPr="00D253D7">
              <w:t>素材生産については、調査期日前１年間に200</w:t>
            </w:r>
            <w:r w:rsidRPr="00D253D7">
              <w:rPr>
                <w:rFonts w:hint="eastAsia"/>
              </w:rPr>
              <w:t>㎥以上の素材を生産した者に限</w:t>
            </w:r>
            <w:r w:rsidR="00E31BF4" w:rsidRPr="00D253D7">
              <w:rPr>
                <w:rFonts w:hint="eastAsia"/>
              </w:rPr>
              <w:t>ります</w:t>
            </w:r>
            <w:r w:rsidRPr="00D253D7">
              <w:rPr>
                <w:rFonts w:hint="eastAsia"/>
              </w:rPr>
              <w:t>。</w:t>
            </w:r>
            <w:r w:rsidR="00F65335" w:rsidRPr="00D253D7">
              <w:t>)</w:t>
            </w:r>
          </w:p>
        </w:tc>
      </w:tr>
      <w:tr w:rsidR="00FC2A07" w:rsidRPr="00D253D7" w14:paraId="5F8DDA95" w14:textId="77777777" w:rsidTr="006F21CD">
        <w:trPr>
          <w:trHeight w:val="654"/>
        </w:trPr>
        <w:tc>
          <w:tcPr>
            <w:tcW w:w="1814" w:type="dxa"/>
            <w:tcBorders>
              <w:top w:val="nil"/>
              <w:left w:val="nil"/>
              <w:bottom w:val="nil"/>
              <w:right w:val="single" w:sz="4" w:space="0" w:color="000000"/>
            </w:tcBorders>
          </w:tcPr>
          <w:p w14:paraId="4D9A446E" w14:textId="77777777" w:rsidR="00FC2A07" w:rsidRPr="00D253D7" w:rsidRDefault="00FC2A07" w:rsidP="00D253D7">
            <w:r w:rsidRPr="00D253D7">
              <w:rPr>
                <w:rFonts w:hint="eastAsia"/>
              </w:rPr>
              <w:t>農業経営体</w:t>
            </w:r>
          </w:p>
        </w:tc>
        <w:tc>
          <w:tcPr>
            <w:tcW w:w="7372" w:type="dxa"/>
            <w:tcBorders>
              <w:top w:val="nil"/>
              <w:left w:val="single" w:sz="4" w:space="0" w:color="000000"/>
              <w:bottom w:val="nil"/>
              <w:right w:val="nil"/>
            </w:tcBorders>
          </w:tcPr>
          <w:p w14:paraId="324015B7" w14:textId="69B03AA0" w:rsidR="00FC2A07" w:rsidRPr="00D253D7" w:rsidRDefault="00FC2A07" w:rsidP="00AB6658">
            <w:pPr>
              <w:ind w:firstLineChars="100" w:firstLine="254"/>
            </w:pPr>
            <w:r w:rsidRPr="00D253D7">
              <w:rPr>
                <w:rFonts w:hint="eastAsia"/>
              </w:rPr>
              <w:t>農林業経営体のうち、</w:t>
            </w:r>
            <w:r w:rsidRPr="00D253D7">
              <w:t>(1)、(2)</w:t>
            </w:r>
            <w:r w:rsidRPr="00D253D7">
              <w:rPr>
                <w:rFonts w:hint="eastAsia"/>
              </w:rPr>
              <w:t>又</w:t>
            </w:r>
            <w:r w:rsidRPr="00D253D7">
              <w:t>は(4)のいずれかに該当する事業を行う者を</w:t>
            </w:r>
            <w:r w:rsidRPr="00D253D7">
              <w:rPr>
                <w:rFonts w:hint="eastAsia"/>
              </w:rPr>
              <w:t>いいます</w:t>
            </w:r>
            <w:r w:rsidR="00227BD4" w:rsidRPr="00D253D7">
              <w:rPr>
                <w:rFonts w:hint="eastAsia"/>
              </w:rPr>
              <w:t>。</w:t>
            </w:r>
          </w:p>
        </w:tc>
      </w:tr>
      <w:tr w:rsidR="00FC2A07" w:rsidRPr="00D253D7" w14:paraId="60938DBB" w14:textId="77777777" w:rsidTr="006F21CD">
        <w:trPr>
          <w:trHeight w:val="693"/>
        </w:trPr>
        <w:tc>
          <w:tcPr>
            <w:tcW w:w="1814" w:type="dxa"/>
            <w:tcBorders>
              <w:top w:val="nil"/>
              <w:left w:val="nil"/>
              <w:bottom w:val="nil"/>
              <w:right w:val="single" w:sz="4" w:space="0" w:color="000000"/>
            </w:tcBorders>
          </w:tcPr>
          <w:p w14:paraId="60075C72" w14:textId="77777777" w:rsidR="00FC2A07" w:rsidRPr="00D253D7" w:rsidRDefault="00FC2A07" w:rsidP="00D253D7">
            <w:r w:rsidRPr="00D253D7">
              <w:rPr>
                <w:rFonts w:hint="eastAsia"/>
              </w:rPr>
              <w:t>林業経営体</w:t>
            </w:r>
          </w:p>
        </w:tc>
        <w:tc>
          <w:tcPr>
            <w:tcW w:w="7372" w:type="dxa"/>
            <w:tcBorders>
              <w:top w:val="nil"/>
              <w:left w:val="single" w:sz="4" w:space="0" w:color="000000"/>
              <w:bottom w:val="nil"/>
              <w:right w:val="nil"/>
            </w:tcBorders>
          </w:tcPr>
          <w:p w14:paraId="157264D9" w14:textId="16A60A61" w:rsidR="00F126FB" w:rsidRPr="00D253D7" w:rsidRDefault="00FC2A07" w:rsidP="00AB6658">
            <w:pPr>
              <w:ind w:firstLineChars="100" w:firstLine="254"/>
            </w:pPr>
            <w:r w:rsidRPr="00D253D7">
              <w:rPr>
                <w:rFonts w:hint="eastAsia"/>
              </w:rPr>
              <w:t>農林業経営体のうち、</w:t>
            </w:r>
            <w:r w:rsidRPr="00D253D7">
              <w:t>(3)</w:t>
            </w:r>
            <w:r w:rsidRPr="00D253D7">
              <w:rPr>
                <w:rFonts w:hint="eastAsia"/>
              </w:rPr>
              <w:t>又</w:t>
            </w:r>
            <w:r w:rsidRPr="00D253D7">
              <w:t>は(5)のいずれかに該当する事業を行う</w:t>
            </w:r>
            <w:r w:rsidRPr="00D253D7">
              <w:rPr>
                <w:rFonts w:hint="eastAsia"/>
              </w:rPr>
              <w:t>者</w:t>
            </w:r>
            <w:r w:rsidR="00D86657" w:rsidRPr="00D253D7">
              <w:t>を</w:t>
            </w:r>
            <w:r w:rsidR="00E70BCB" w:rsidRPr="00D253D7">
              <w:rPr>
                <w:rFonts w:hint="eastAsia"/>
              </w:rPr>
              <w:t>いいます</w:t>
            </w:r>
            <w:r w:rsidR="00227BD4" w:rsidRPr="00D253D7">
              <w:rPr>
                <w:rFonts w:hint="eastAsia"/>
              </w:rPr>
              <w:t>。</w:t>
            </w:r>
          </w:p>
        </w:tc>
      </w:tr>
      <w:tr w:rsidR="00FC2A07" w:rsidRPr="00D253D7" w14:paraId="282D64E1" w14:textId="77777777" w:rsidTr="00D43479">
        <w:trPr>
          <w:trHeight w:val="52"/>
        </w:trPr>
        <w:tc>
          <w:tcPr>
            <w:tcW w:w="1814" w:type="dxa"/>
            <w:tcBorders>
              <w:top w:val="nil"/>
              <w:left w:val="nil"/>
              <w:bottom w:val="nil"/>
              <w:right w:val="single" w:sz="4" w:space="0" w:color="000000"/>
            </w:tcBorders>
          </w:tcPr>
          <w:p w14:paraId="1CE38AA5" w14:textId="77777777" w:rsidR="00FC2A07" w:rsidRPr="00D253D7" w:rsidRDefault="00FC2A07" w:rsidP="00D253D7">
            <w:r w:rsidRPr="00D253D7">
              <w:rPr>
                <w:rFonts w:hint="eastAsia"/>
              </w:rPr>
              <w:t>個人経営体</w:t>
            </w:r>
          </w:p>
        </w:tc>
        <w:tc>
          <w:tcPr>
            <w:tcW w:w="7372" w:type="dxa"/>
            <w:tcBorders>
              <w:top w:val="nil"/>
              <w:left w:val="single" w:sz="4" w:space="0" w:color="000000"/>
              <w:bottom w:val="nil"/>
              <w:right w:val="nil"/>
            </w:tcBorders>
          </w:tcPr>
          <w:p w14:paraId="604A9470" w14:textId="77777777" w:rsidR="00FC2A07" w:rsidRPr="00D253D7" w:rsidRDefault="000647CE" w:rsidP="00AB6658">
            <w:pPr>
              <w:ind w:firstLineChars="100" w:firstLine="254"/>
            </w:pPr>
            <w:r w:rsidRPr="00D253D7">
              <w:rPr>
                <w:rFonts w:hint="eastAsia"/>
              </w:rPr>
              <w:t>個人</w:t>
            </w:r>
            <w:r w:rsidR="00F65335" w:rsidRPr="00D253D7">
              <w:t>(</w:t>
            </w:r>
            <w:r w:rsidRPr="00D253D7">
              <w:rPr>
                <w:rFonts w:hint="eastAsia"/>
              </w:rPr>
              <w:t>世帯</w:t>
            </w:r>
            <w:r w:rsidR="00F65335" w:rsidRPr="00D253D7">
              <w:t>)</w:t>
            </w:r>
            <w:r w:rsidRPr="00D253D7">
              <w:rPr>
                <w:rFonts w:hint="eastAsia"/>
              </w:rPr>
              <w:t>で事業を行う経営体をい</w:t>
            </w:r>
            <w:r w:rsidR="00227BD4" w:rsidRPr="00D253D7">
              <w:rPr>
                <w:rFonts w:hint="eastAsia"/>
              </w:rPr>
              <w:t>います</w:t>
            </w:r>
            <w:r w:rsidRPr="00D253D7">
              <w:rPr>
                <w:rFonts w:hint="eastAsia"/>
              </w:rPr>
              <w:t>。法人化して事業を行う経営体は含</w:t>
            </w:r>
            <w:r w:rsidR="00227BD4" w:rsidRPr="00D253D7">
              <w:rPr>
                <w:rFonts w:hint="eastAsia"/>
              </w:rPr>
              <w:t>みません</w:t>
            </w:r>
            <w:r w:rsidRPr="00D253D7">
              <w:rPr>
                <w:rFonts w:hint="eastAsia"/>
              </w:rPr>
              <w:t>。</w:t>
            </w:r>
          </w:p>
        </w:tc>
      </w:tr>
      <w:tr w:rsidR="00FC2A07" w:rsidRPr="00D253D7" w14:paraId="23DFCFDA" w14:textId="77777777" w:rsidTr="000647CE">
        <w:trPr>
          <w:trHeight w:val="402"/>
        </w:trPr>
        <w:tc>
          <w:tcPr>
            <w:tcW w:w="1814" w:type="dxa"/>
            <w:tcBorders>
              <w:top w:val="nil"/>
              <w:left w:val="nil"/>
              <w:bottom w:val="nil"/>
              <w:right w:val="single" w:sz="4" w:space="0" w:color="000000"/>
            </w:tcBorders>
          </w:tcPr>
          <w:p w14:paraId="7083DD8F" w14:textId="77777777" w:rsidR="00FC2A07" w:rsidRPr="00D253D7" w:rsidRDefault="00FC2A07" w:rsidP="00D253D7">
            <w:r w:rsidRPr="00D253D7">
              <w:rPr>
                <w:rFonts w:hint="eastAsia"/>
              </w:rPr>
              <w:lastRenderedPageBreak/>
              <w:t>団体経営体</w:t>
            </w:r>
          </w:p>
        </w:tc>
        <w:tc>
          <w:tcPr>
            <w:tcW w:w="7372" w:type="dxa"/>
            <w:tcBorders>
              <w:top w:val="nil"/>
              <w:left w:val="single" w:sz="4" w:space="0" w:color="000000"/>
              <w:bottom w:val="nil"/>
              <w:right w:val="nil"/>
            </w:tcBorders>
          </w:tcPr>
          <w:p w14:paraId="0DD79E47" w14:textId="77777777" w:rsidR="00FC2A07" w:rsidRPr="00D253D7" w:rsidRDefault="000647CE" w:rsidP="00AB6658">
            <w:pPr>
              <w:ind w:firstLineChars="100" w:firstLine="254"/>
            </w:pPr>
            <w:r w:rsidRPr="00D253D7">
              <w:rPr>
                <w:rFonts w:hint="eastAsia"/>
              </w:rPr>
              <w:t>個人経営体以外の経営体をい</w:t>
            </w:r>
            <w:r w:rsidR="00227BD4" w:rsidRPr="00D253D7">
              <w:rPr>
                <w:rFonts w:hint="eastAsia"/>
              </w:rPr>
              <w:t>います</w:t>
            </w:r>
            <w:r w:rsidRPr="00D253D7">
              <w:rPr>
                <w:rFonts w:hint="eastAsia"/>
              </w:rPr>
              <w:t>。</w:t>
            </w:r>
          </w:p>
        </w:tc>
      </w:tr>
    </w:tbl>
    <w:p w14:paraId="0C7E2931" w14:textId="77777777" w:rsidR="00AB6658" w:rsidRDefault="00AB6658" w:rsidP="00AB6658"/>
    <w:p w14:paraId="5C35B1AA" w14:textId="2235FED6" w:rsidR="0017314A" w:rsidRPr="00D253D7" w:rsidRDefault="00487827" w:rsidP="00AB6658">
      <w:pPr>
        <w:pStyle w:val="2"/>
      </w:pPr>
      <w:r w:rsidRPr="00D253D7">
        <w:rPr>
          <w:rFonts w:hint="eastAsia"/>
        </w:rPr>
        <w:t>２</w:t>
      </w:r>
      <w:r w:rsidR="0017314A" w:rsidRPr="00D253D7">
        <w:rPr>
          <w:rFonts w:hint="eastAsia"/>
        </w:rPr>
        <w:t xml:space="preserve">　組織形態別</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1814"/>
        <w:gridCol w:w="7372"/>
      </w:tblGrid>
      <w:tr w:rsidR="0017314A" w:rsidRPr="00D253D7" w14:paraId="2F73AAAF" w14:textId="77777777" w:rsidTr="00D43479">
        <w:trPr>
          <w:trHeight w:val="614"/>
        </w:trPr>
        <w:tc>
          <w:tcPr>
            <w:tcW w:w="1814" w:type="dxa"/>
            <w:tcBorders>
              <w:top w:val="nil"/>
              <w:left w:val="nil"/>
              <w:bottom w:val="nil"/>
              <w:right w:val="single" w:sz="4" w:space="0" w:color="000000"/>
            </w:tcBorders>
          </w:tcPr>
          <w:p w14:paraId="12EDADF0" w14:textId="7D5CA4CB" w:rsidR="0017314A" w:rsidRPr="00D253D7" w:rsidRDefault="0017314A" w:rsidP="00D253D7">
            <w:r w:rsidRPr="00D253D7">
              <w:rPr>
                <w:rFonts w:hint="eastAsia"/>
              </w:rPr>
              <w:t>法人化している</w:t>
            </w:r>
            <w:r w:rsidR="005959BA">
              <w:rPr>
                <w:rFonts w:hint="eastAsia"/>
              </w:rPr>
              <w:t>経営体</w:t>
            </w:r>
          </w:p>
          <w:p w14:paraId="4336883C" w14:textId="77777777" w:rsidR="0017314A" w:rsidRPr="00D253D7" w:rsidRDefault="0017314A" w:rsidP="00D253D7">
            <w:r w:rsidRPr="00D253D7">
              <w:rPr>
                <w:rFonts w:hint="eastAsia"/>
              </w:rPr>
              <w:t>（法人経営体）</w:t>
            </w:r>
          </w:p>
        </w:tc>
        <w:tc>
          <w:tcPr>
            <w:tcW w:w="7372" w:type="dxa"/>
            <w:tcBorders>
              <w:top w:val="nil"/>
              <w:left w:val="single" w:sz="4" w:space="0" w:color="000000"/>
              <w:bottom w:val="nil"/>
              <w:right w:val="nil"/>
            </w:tcBorders>
          </w:tcPr>
          <w:p w14:paraId="1E153A8B" w14:textId="1DEC8158" w:rsidR="0017314A" w:rsidRPr="00D253D7" w:rsidRDefault="0017314A" w:rsidP="00AB6658">
            <w:pPr>
              <w:ind w:firstLineChars="100" w:firstLine="254"/>
            </w:pPr>
            <w:r w:rsidRPr="00D253D7">
              <w:rPr>
                <w:rFonts w:hint="eastAsia"/>
              </w:rPr>
              <w:t>農林業経営体のうち、法人化して事業を行う者を</w:t>
            </w:r>
            <w:r w:rsidR="00E70BCB" w:rsidRPr="00D253D7">
              <w:rPr>
                <w:rFonts w:hint="eastAsia"/>
              </w:rPr>
              <w:t>いいます</w:t>
            </w:r>
            <w:r w:rsidR="00F65335" w:rsidRPr="00D253D7">
              <w:rPr>
                <w:rFonts w:hint="eastAsia"/>
              </w:rPr>
              <w:t>。</w:t>
            </w:r>
          </w:p>
        </w:tc>
      </w:tr>
      <w:tr w:rsidR="0017314A" w:rsidRPr="00D253D7" w14:paraId="076EA2AF" w14:textId="77777777" w:rsidTr="00D43479">
        <w:trPr>
          <w:trHeight w:val="709"/>
        </w:trPr>
        <w:tc>
          <w:tcPr>
            <w:tcW w:w="1814" w:type="dxa"/>
            <w:tcBorders>
              <w:top w:val="nil"/>
              <w:left w:val="nil"/>
              <w:bottom w:val="nil"/>
              <w:right w:val="single" w:sz="4" w:space="0" w:color="000000"/>
            </w:tcBorders>
          </w:tcPr>
          <w:p w14:paraId="0367BA4B" w14:textId="77777777" w:rsidR="0017314A" w:rsidRPr="00D253D7" w:rsidRDefault="0017314A" w:rsidP="00D253D7">
            <w:r w:rsidRPr="00D253D7">
              <w:rPr>
                <w:rFonts w:hint="eastAsia"/>
              </w:rPr>
              <w:t>農事組合法人</w:t>
            </w:r>
          </w:p>
        </w:tc>
        <w:tc>
          <w:tcPr>
            <w:tcW w:w="7372" w:type="dxa"/>
            <w:tcBorders>
              <w:top w:val="nil"/>
              <w:left w:val="single" w:sz="4" w:space="0" w:color="000000"/>
              <w:bottom w:val="nil"/>
              <w:right w:val="nil"/>
            </w:tcBorders>
          </w:tcPr>
          <w:p w14:paraId="3D6283FF" w14:textId="77777777" w:rsidR="0017314A" w:rsidRPr="00D253D7" w:rsidRDefault="0017314A" w:rsidP="00AB6658">
            <w:pPr>
              <w:ind w:firstLineChars="100" w:firstLine="254"/>
            </w:pPr>
            <w:r w:rsidRPr="00D253D7">
              <w:rPr>
                <w:rFonts w:hint="eastAsia"/>
              </w:rPr>
              <w:t>農業協同組合法</w:t>
            </w:r>
            <w:r w:rsidR="00F65335" w:rsidRPr="00D253D7">
              <w:t>(</w:t>
            </w:r>
            <w:r w:rsidRPr="00D253D7">
              <w:rPr>
                <w:rFonts w:hint="eastAsia"/>
              </w:rPr>
              <w:t>昭和</w:t>
            </w:r>
            <w:r w:rsidRPr="00D253D7">
              <w:t>22年法律第132号</w:t>
            </w:r>
            <w:r w:rsidR="00F65335" w:rsidRPr="00D253D7">
              <w:t>)</w:t>
            </w:r>
            <w:r w:rsidRPr="00D253D7">
              <w:t>に基づき</w:t>
            </w:r>
            <w:r w:rsidRPr="00D253D7">
              <w:rPr>
                <w:rFonts w:hint="eastAsia"/>
              </w:rPr>
              <w:t>、「組合員の</w:t>
            </w:r>
            <w:r w:rsidRPr="00D253D7">
              <w:t>農業生産について</w:t>
            </w:r>
            <w:r w:rsidRPr="00D253D7">
              <w:rPr>
                <w:rFonts w:hint="eastAsia"/>
              </w:rPr>
              <w:t>の</w:t>
            </w:r>
            <w:r w:rsidRPr="00D253D7">
              <w:t>協業を図ることにより</w:t>
            </w:r>
            <w:r w:rsidRPr="00D253D7">
              <w:rPr>
                <w:rFonts w:hint="eastAsia"/>
              </w:rPr>
              <w:t>その</w:t>
            </w:r>
            <w:r w:rsidRPr="00D253D7">
              <w:t>共同の利益を増進すること</w:t>
            </w:r>
            <w:r w:rsidRPr="00D253D7">
              <w:rPr>
                <w:rFonts w:hint="eastAsia"/>
              </w:rPr>
              <w:t>」</w:t>
            </w:r>
            <w:r w:rsidR="00E70BCB" w:rsidRPr="00D253D7">
              <w:t>を目的として設立された法人を</w:t>
            </w:r>
            <w:r w:rsidR="00E70BCB" w:rsidRPr="00D253D7">
              <w:rPr>
                <w:rFonts w:hint="eastAsia"/>
              </w:rPr>
              <w:t>いいます。</w:t>
            </w:r>
          </w:p>
        </w:tc>
      </w:tr>
      <w:tr w:rsidR="0017314A" w:rsidRPr="00D253D7" w14:paraId="5CA7C401" w14:textId="77777777" w:rsidTr="00D43479">
        <w:trPr>
          <w:trHeight w:val="52"/>
        </w:trPr>
        <w:tc>
          <w:tcPr>
            <w:tcW w:w="1814" w:type="dxa"/>
            <w:tcBorders>
              <w:top w:val="nil"/>
              <w:left w:val="nil"/>
              <w:bottom w:val="nil"/>
              <w:right w:val="single" w:sz="4" w:space="0" w:color="000000"/>
            </w:tcBorders>
          </w:tcPr>
          <w:p w14:paraId="3A63CD45" w14:textId="77777777" w:rsidR="0017314A" w:rsidRPr="00D253D7" w:rsidRDefault="0017314A" w:rsidP="00D253D7">
            <w:r w:rsidRPr="00D253D7">
              <w:rPr>
                <w:rFonts w:hint="eastAsia"/>
              </w:rPr>
              <w:t>会社</w:t>
            </w:r>
          </w:p>
        </w:tc>
        <w:tc>
          <w:tcPr>
            <w:tcW w:w="7372" w:type="dxa"/>
            <w:tcBorders>
              <w:top w:val="nil"/>
              <w:left w:val="single" w:sz="4" w:space="0" w:color="000000"/>
              <w:bottom w:val="nil"/>
              <w:right w:val="nil"/>
            </w:tcBorders>
          </w:tcPr>
          <w:p w14:paraId="21C6A4AA" w14:textId="77777777" w:rsidR="0017314A" w:rsidRPr="00D253D7" w:rsidRDefault="00E70BCB" w:rsidP="00AB6658">
            <w:pPr>
              <w:ind w:firstLineChars="100" w:firstLine="254"/>
            </w:pPr>
            <w:r w:rsidRPr="00D253D7">
              <w:rPr>
                <w:rFonts w:hint="eastAsia"/>
              </w:rPr>
              <w:t>次のいずれかに該当するものをいいます。</w:t>
            </w:r>
          </w:p>
        </w:tc>
      </w:tr>
      <w:tr w:rsidR="0017314A" w:rsidRPr="00D253D7" w14:paraId="42E67946" w14:textId="77777777" w:rsidTr="00D43479">
        <w:trPr>
          <w:trHeight w:val="1191"/>
        </w:trPr>
        <w:tc>
          <w:tcPr>
            <w:tcW w:w="1814" w:type="dxa"/>
            <w:tcBorders>
              <w:top w:val="nil"/>
              <w:left w:val="nil"/>
              <w:bottom w:val="nil"/>
              <w:right w:val="single" w:sz="4" w:space="0" w:color="000000"/>
            </w:tcBorders>
          </w:tcPr>
          <w:p w14:paraId="2B1747AF" w14:textId="77777777" w:rsidR="0017314A" w:rsidRPr="00D253D7" w:rsidRDefault="0017314A" w:rsidP="00D253D7">
            <w:r w:rsidRPr="00D253D7">
              <w:rPr>
                <w:rFonts w:hint="eastAsia"/>
              </w:rPr>
              <w:t>株式会社</w:t>
            </w:r>
          </w:p>
        </w:tc>
        <w:tc>
          <w:tcPr>
            <w:tcW w:w="7372" w:type="dxa"/>
            <w:tcBorders>
              <w:top w:val="nil"/>
              <w:left w:val="single" w:sz="4" w:space="0" w:color="000000"/>
              <w:bottom w:val="nil"/>
              <w:right w:val="nil"/>
            </w:tcBorders>
          </w:tcPr>
          <w:p w14:paraId="3725DEF0" w14:textId="54CD804A" w:rsidR="0017314A" w:rsidRPr="00D253D7" w:rsidRDefault="0017314A" w:rsidP="00AB6658">
            <w:pPr>
              <w:ind w:firstLineChars="100" w:firstLine="254"/>
            </w:pPr>
            <w:r w:rsidRPr="00D253D7">
              <w:rPr>
                <w:rFonts w:hint="eastAsia"/>
              </w:rPr>
              <w:t>会社法</w:t>
            </w:r>
            <w:r w:rsidR="00F65335" w:rsidRPr="00D253D7">
              <w:t>(</w:t>
            </w:r>
            <w:r w:rsidRPr="00D253D7">
              <w:rPr>
                <w:rFonts w:hint="eastAsia"/>
              </w:rPr>
              <w:t>平成</w:t>
            </w:r>
            <w:r w:rsidRPr="00D253D7">
              <w:t>17年法律第86号</w:t>
            </w:r>
            <w:r w:rsidR="00F65335" w:rsidRPr="00D253D7">
              <w:t>)</w:t>
            </w:r>
            <w:r w:rsidRPr="00D253D7">
              <w:t>に基づき</w:t>
            </w:r>
            <w:r w:rsidRPr="00D253D7">
              <w:rPr>
                <w:rFonts w:hint="eastAsia"/>
              </w:rPr>
              <w:t>、</w:t>
            </w:r>
            <w:r w:rsidRPr="00D253D7">
              <w:t>株式会社の組織形態をとっているものをい</w:t>
            </w:r>
            <w:r w:rsidR="005959BA">
              <w:rPr>
                <w:rFonts w:hint="eastAsia"/>
              </w:rPr>
              <w:t>う。なお</w:t>
            </w:r>
            <w:r w:rsidRPr="00D253D7">
              <w:t>会社法の施行に伴う関係法律の整備等に関する法律</w:t>
            </w:r>
            <w:r w:rsidR="00F65335" w:rsidRPr="00D253D7">
              <w:t>(</w:t>
            </w:r>
            <w:r w:rsidRPr="00D253D7">
              <w:t>平成17年法律第87</w:t>
            </w:r>
            <w:r w:rsidR="00E70BCB" w:rsidRPr="00D253D7">
              <w:t>号</w:t>
            </w:r>
            <w:r w:rsidR="00F65335" w:rsidRPr="00D253D7">
              <w:t>)</w:t>
            </w:r>
            <w:r w:rsidR="00E70BCB" w:rsidRPr="00D253D7">
              <w:t>に定める特例有限会社の組織形態をとっているものを含</w:t>
            </w:r>
            <w:r w:rsidR="00E70BCB" w:rsidRPr="00D253D7">
              <w:rPr>
                <w:rFonts w:hint="eastAsia"/>
              </w:rPr>
              <w:t>みます。</w:t>
            </w:r>
          </w:p>
        </w:tc>
      </w:tr>
      <w:tr w:rsidR="0017314A" w:rsidRPr="00D253D7" w14:paraId="03616CD3" w14:textId="77777777" w:rsidTr="00D43479">
        <w:trPr>
          <w:trHeight w:val="510"/>
        </w:trPr>
        <w:tc>
          <w:tcPr>
            <w:tcW w:w="1814" w:type="dxa"/>
            <w:tcBorders>
              <w:top w:val="nil"/>
              <w:left w:val="nil"/>
              <w:bottom w:val="nil"/>
              <w:right w:val="single" w:sz="4" w:space="0" w:color="000000"/>
            </w:tcBorders>
          </w:tcPr>
          <w:p w14:paraId="1EC75556" w14:textId="77777777" w:rsidR="0017314A" w:rsidRPr="00D253D7" w:rsidRDefault="0017314A" w:rsidP="00D253D7">
            <w:r w:rsidRPr="00D253D7">
              <w:rPr>
                <w:rFonts w:hint="eastAsia"/>
              </w:rPr>
              <w:t>合名・合資会社</w:t>
            </w:r>
          </w:p>
        </w:tc>
        <w:tc>
          <w:tcPr>
            <w:tcW w:w="7372" w:type="dxa"/>
            <w:tcBorders>
              <w:top w:val="nil"/>
              <w:left w:val="single" w:sz="4" w:space="0" w:color="000000"/>
              <w:bottom w:val="nil"/>
              <w:right w:val="nil"/>
            </w:tcBorders>
          </w:tcPr>
          <w:p w14:paraId="60219517" w14:textId="77777777" w:rsidR="0017314A" w:rsidRPr="00D253D7" w:rsidRDefault="0017314A" w:rsidP="00AB6658">
            <w:pPr>
              <w:ind w:firstLineChars="100" w:firstLine="254"/>
            </w:pPr>
            <w:r w:rsidRPr="00D253D7">
              <w:rPr>
                <w:rFonts w:hint="eastAsia"/>
              </w:rPr>
              <w:t>会社法</w:t>
            </w:r>
            <w:r w:rsidR="00E70BCB" w:rsidRPr="00D253D7">
              <w:rPr>
                <w:rFonts w:hint="eastAsia"/>
              </w:rPr>
              <w:t>に基づき、合名会社又は合資会社の組織形態をとっているものをいいます。</w:t>
            </w:r>
          </w:p>
        </w:tc>
      </w:tr>
      <w:tr w:rsidR="0017314A" w:rsidRPr="00D253D7" w14:paraId="4C1BDC90" w14:textId="77777777" w:rsidTr="00D43479">
        <w:trPr>
          <w:trHeight w:val="52"/>
        </w:trPr>
        <w:tc>
          <w:tcPr>
            <w:tcW w:w="1814" w:type="dxa"/>
            <w:tcBorders>
              <w:top w:val="nil"/>
              <w:left w:val="nil"/>
              <w:bottom w:val="nil"/>
              <w:right w:val="single" w:sz="4" w:space="0" w:color="000000"/>
            </w:tcBorders>
          </w:tcPr>
          <w:p w14:paraId="4B98897B" w14:textId="77777777" w:rsidR="0017314A" w:rsidRPr="00D253D7" w:rsidRDefault="0017314A" w:rsidP="00D253D7">
            <w:r w:rsidRPr="00D253D7">
              <w:rPr>
                <w:rFonts w:hint="eastAsia"/>
              </w:rPr>
              <w:t>合同会社</w:t>
            </w:r>
          </w:p>
        </w:tc>
        <w:tc>
          <w:tcPr>
            <w:tcW w:w="7372" w:type="dxa"/>
            <w:tcBorders>
              <w:top w:val="nil"/>
              <w:left w:val="single" w:sz="4" w:space="0" w:color="000000"/>
              <w:bottom w:val="nil"/>
              <w:right w:val="nil"/>
            </w:tcBorders>
          </w:tcPr>
          <w:p w14:paraId="35DF21AE" w14:textId="77777777" w:rsidR="0017314A" w:rsidRPr="00D253D7" w:rsidRDefault="0017314A" w:rsidP="00AB6658">
            <w:pPr>
              <w:ind w:firstLineChars="100" w:firstLine="254"/>
            </w:pPr>
            <w:r w:rsidRPr="00D253D7">
              <w:rPr>
                <w:rFonts w:hint="eastAsia"/>
              </w:rPr>
              <w:t>会社法に基づき、合同会社の組織形態をとっているものを</w:t>
            </w:r>
            <w:r w:rsidR="00E70BCB" w:rsidRPr="00D253D7">
              <w:rPr>
                <w:rFonts w:hint="eastAsia"/>
              </w:rPr>
              <w:t>い</w:t>
            </w:r>
            <w:r w:rsidR="003E4BE9" w:rsidRPr="00D253D7">
              <w:rPr>
                <w:rFonts w:hint="eastAsia"/>
              </w:rPr>
              <w:t>い</w:t>
            </w:r>
            <w:r w:rsidR="00E70BCB" w:rsidRPr="00D253D7">
              <w:rPr>
                <w:rFonts w:hint="eastAsia"/>
              </w:rPr>
              <w:t>ます。</w:t>
            </w:r>
          </w:p>
        </w:tc>
      </w:tr>
      <w:tr w:rsidR="0017314A" w:rsidRPr="00D253D7" w14:paraId="54A1915B" w14:textId="77777777" w:rsidTr="00D43479">
        <w:trPr>
          <w:trHeight w:val="739"/>
        </w:trPr>
        <w:tc>
          <w:tcPr>
            <w:tcW w:w="1814" w:type="dxa"/>
            <w:tcBorders>
              <w:top w:val="nil"/>
              <w:left w:val="nil"/>
              <w:bottom w:val="nil"/>
              <w:right w:val="single" w:sz="4" w:space="0" w:color="000000"/>
            </w:tcBorders>
          </w:tcPr>
          <w:p w14:paraId="63E95DAC" w14:textId="77777777" w:rsidR="0017314A" w:rsidRPr="00D253D7" w:rsidRDefault="0017314A" w:rsidP="00D253D7">
            <w:r w:rsidRPr="00D253D7">
              <w:rPr>
                <w:rFonts w:hint="eastAsia"/>
              </w:rPr>
              <w:t>相互会社</w:t>
            </w:r>
          </w:p>
        </w:tc>
        <w:tc>
          <w:tcPr>
            <w:tcW w:w="7372" w:type="dxa"/>
            <w:tcBorders>
              <w:top w:val="nil"/>
              <w:left w:val="single" w:sz="4" w:space="0" w:color="000000"/>
              <w:bottom w:val="nil"/>
              <w:right w:val="nil"/>
            </w:tcBorders>
          </w:tcPr>
          <w:p w14:paraId="0ABB75C4" w14:textId="07031686" w:rsidR="0017314A" w:rsidRPr="00D253D7" w:rsidRDefault="0017314A" w:rsidP="00AB6658">
            <w:pPr>
              <w:ind w:firstLineChars="100" w:firstLine="254"/>
            </w:pPr>
            <w:r w:rsidRPr="00D253D7">
              <w:rPr>
                <w:rFonts w:hint="eastAsia"/>
              </w:rPr>
              <w:t>保険業法</w:t>
            </w:r>
            <w:r w:rsidR="00F65335" w:rsidRPr="00D253D7">
              <w:t>(</w:t>
            </w:r>
            <w:r w:rsidRPr="00D253D7">
              <w:rPr>
                <w:rFonts w:hint="eastAsia"/>
              </w:rPr>
              <w:t>平成７年法律第</w:t>
            </w:r>
            <w:r w:rsidRPr="00D253D7">
              <w:t>105号</w:t>
            </w:r>
            <w:r w:rsidR="00F65335" w:rsidRPr="00D253D7">
              <w:t>)</w:t>
            </w:r>
            <w:r w:rsidRPr="00D253D7">
              <w:rPr>
                <w:rFonts w:hint="eastAsia"/>
              </w:rPr>
              <w:t>に基づき、保険会社のみが認められている中間法人であり、</w:t>
            </w:r>
            <w:r w:rsidR="00651DAE" w:rsidRPr="00D253D7">
              <w:rPr>
                <w:rFonts w:hint="eastAsia"/>
              </w:rPr>
              <w:t>加入者自身が</w:t>
            </w:r>
            <w:r w:rsidR="00E70BCB" w:rsidRPr="00D253D7">
              <w:rPr>
                <w:rFonts w:hint="eastAsia"/>
              </w:rPr>
              <w:t>構成員</w:t>
            </w:r>
            <w:r w:rsidR="00651DAE" w:rsidRPr="00D253D7">
              <w:rPr>
                <w:rFonts w:hint="eastAsia"/>
              </w:rPr>
              <w:t>とすることから</w:t>
            </w:r>
            <w:r w:rsidR="002A2616">
              <w:rPr>
                <w:rFonts w:hint="eastAsia"/>
              </w:rPr>
              <w:t>、</w:t>
            </w:r>
            <w:r w:rsidR="00944F50" w:rsidRPr="00D253D7">
              <w:rPr>
                <w:rFonts w:hint="eastAsia"/>
              </w:rPr>
              <w:t>お互い</w:t>
            </w:r>
            <w:r w:rsidR="00651DAE" w:rsidRPr="00D253D7">
              <w:rPr>
                <w:rFonts w:hint="eastAsia"/>
              </w:rPr>
              <w:t>が構成員</w:t>
            </w:r>
            <w:r w:rsidR="00BF6997" w:rsidRPr="00D253D7">
              <w:rPr>
                <w:rFonts w:hint="eastAsia"/>
              </w:rPr>
              <w:t>の</w:t>
            </w:r>
            <w:r w:rsidR="00E70BCB" w:rsidRPr="00D253D7">
              <w:rPr>
                <w:rFonts w:hint="eastAsia"/>
              </w:rPr>
              <w:t>ために保険業務を行う団体をいいます。</w:t>
            </w:r>
          </w:p>
        </w:tc>
      </w:tr>
      <w:tr w:rsidR="0017314A" w:rsidRPr="00D253D7" w14:paraId="32E157B7" w14:textId="77777777" w:rsidTr="00D43479">
        <w:trPr>
          <w:trHeight w:val="52"/>
        </w:trPr>
        <w:tc>
          <w:tcPr>
            <w:tcW w:w="1814" w:type="dxa"/>
            <w:tcBorders>
              <w:top w:val="nil"/>
              <w:left w:val="nil"/>
              <w:bottom w:val="nil"/>
              <w:right w:val="single" w:sz="4" w:space="0" w:color="000000"/>
            </w:tcBorders>
          </w:tcPr>
          <w:p w14:paraId="55522FE4" w14:textId="77777777" w:rsidR="0017314A" w:rsidRPr="00D253D7" w:rsidRDefault="0017314A" w:rsidP="00D253D7">
            <w:r w:rsidRPr="00D253D7">
              <w:rPr>
                <w:rFonts w:hint="eastAsia"/>
              </w:rPr>
              <w:t>各種団体</w:t>
            </w:r>
          </w:p>
        </w:tc>
        <w:tc>
          <w:tcPr>
            <w:tcW w:w="7372" w:type="dxa"/>
            <w:tcBorders>
              <w:top w:val="nil"/>
              <w:left w:val="single" w:sz="4" w:space="0" w:color="000000"/>
              <w:bottom w:val="nil"/>
              <w:right w:val="nil"/>
            </w:tcBorders>
          </w:tcPr>
          <w:p w14:paraId="4D0423E1" w14:textId="77777777" w:rsidR="0017314A" w:rsidRPr="00D253D7" w:rsidRDefault="00E70BCB" w:rsidP="00AB6658">
            <w:pPr>
              <w:ind w:firstLineChars="100" w:firstLine="254"/>
            </w:pPr>
            <w:r w:rsidRPr="00D253D7">
              <w:rPr>
                <w:rFonts w:hint="eastAsia"/>
              </w:rPr>
              <w:t>次のいずれかに該当するものをいいます。</w:t>
            </w:r>
          </w:p>
        </w:tc>
      </w:tr>
      <w:tr w:rsidR="0017314A" w:rsidRPr="00D253D7" w14:paraId="317A8F73" w14:textId="77777777" w:rsidTr="00D43479">
        <w:trPr>
          <w:trHeight w:val="519"/>
        </w:trPr>
        <w:tc>
          <w:tcPr>
            <w:tcW w:w="1814" w:type="dxa"/>
            <w:tcBorders>
              <w:top w:val="nil"/>
              <w:left w:val="nil"/>
              <w:bottom w:val="nil"/>
              <w:right w:val="single" w:sz="4" w:space="0" w:color="000000"/>
            </w:tcBorders>
          </w:tcPr>
          <w:p w14:paraId="09EECD51" w14:textId="77777777" w:rsidR="0017314A" w:rsidRPr="00D253D7" w:rsidRDefault="0017314A" w:rsidP="00D253D7">
            <w:r w:rsidRPr="00D253D7">
              <w:rPr>
                <w:rFonts w:hint="eastAsia"/>
              </w:rPr>
              <w:t>農協</w:t>
            </w:r>
          </w:p>
        </w:tc>
        <w:tc>
          <w:tcPr>
            <w:tcW w:w="7372" w:type="dxa"/>
            <w:tcBorders>
              <w:top w:val="nil"/>
              <w:left w:val="single" w:sz="4" w:space="0" w:color="000000"/>
              <w:bottom w:val="nil"/>
              <w:right w:val="nil"/>
            </w:tcBorders>
          </w:tcPr>
          <w:p w14:paraId="29475AFE" w14:textId="424809AD" w:rsidR="0017314A" w:rsidRPr="00D253D7" w:rsidRDefault="0017314A" w:rsidP="00AB6658">
            <w:pPr>
              <w:ind w:firstLineChars="100" w:firstLine="254"/>
            </w:pPr>
            <w:r w:rsidRPr="00D253D7">
              <w:rPr>
                <w:rFonts w:hint="eastAsia"/>
              </w:rPr>
              <w:t>農業協同組合法に基づき組織された組合</w:t>
            </w:r>
            <w:r w:rsidR="00183CF9" w:rsidRPr="00D253D7">
              <w:rPr>
                <w:rFonts w:hint="eastAsia"/>
              </w:rPr>
              <w:t>をいい</w:t>
            </w:r>
            <w:r w:rsidR="00E70BCB" w:rsidRPr="00D253D7">
              <w:rPr>
                <w:rFonts w:hint="eastAsia"/>
              </w:rPr>
              <w:t>、農業協同組合、農業協同組合の連合組織</w:t>
            </w:r>
            <w:r w:rsidR="00F65335" w:rsidRPr="00D253D7">
              <w:t>(</w:t>
            </w:r>
            <w:r w:rsidR="00E70BCB" w:rsidRPr="00D253D7">
              <w:rPr>
                <w:rFonts w:hint="eastAsia"/>
              </w:rPr>
              <w:t>経済連</w:t>
            </w:r>
            <w:r w:rsidR="002A2616">
              <w:rPr>
                <w:rFonts w:hint="eastAsia"/>
              </w:rPr>
              <w:t>など</w:t>
            </w:r>
            <w:r w:rsidR="00F65335" w:rsidRPr="00D253D7">
              <w:t>)</w:t>
            </w:r>
            <w:r w:rsidR="00E70BCB" w:rsidRPr="00D253D7">
              <w:rPr>
                <w:rFonts w:hint="eastAsia"/>
              </w:rPr>
              <w:t>が該当します。</w:t>
            </w:r>
          </w:p>
        </w:tc>
      </w:tr>
      <w:tr w:rsidR="0017314A" w:rsidRPr="00D253D7" w14:paraId="720EFDE5" w14:textId="77777777" w:rsidTr="00D43479">
        <w:trPr>
          <w:trHeight w:val="474"/>
        </w:trPr>
        <w:tc>
          <w:tcPr>
            <w:tcW w:w="1814" w:type="dxa"/>
            <w:tcBorders>
              <w:top w:val="nil"/>
              <w:left w:val="nil"/>
              <w:bottom w:val="nil"/>
              <w:right w:val="single" w:sz="4" w:space="0" w:color="000000"/>
            </w:tcBorders>
          </w:tcPr>
          <w:p w14:paraId="45DE0C10" w14:textId="77777777" w:rsidR="0017314A" w:rsidRPr="00D253D7" w:rsidRDefault="0017314A" w:rsidP="00D253D7">
            <w:r w:rsidRPr="00D253D7">
              <w:rPr>
                <w:rFonts w:hint="eastAsia"/>
              </w:rPr>
              <w:t>森林組合</w:t>
            </w:r>
          </w:p>
        </w:tc>
        <w:tc>
          <w:tcPr>
            <w:tcW w:w="7372" w:type="dxa"/>
            <w:tcBorders>
              <w:top w:val="nil"/>
              <w:left w:val="single" w:sz="4" w:space="0" w:color="000000"/>
              <w:bottom w:val="nil"/>
              <w:right w:val="nil"/>
            </w:tcBorders>
          </w:tcPr>
          <w:p w14:paraId="7281A11E" w14:textId="77777777" w:rsidR="0017314A" w:rsidRPr="00D253D7" w:rsidRDefault="0017314A" w:rsidP="00AB6658">
            <w:pPr>
              <w:ind w:firstLineChars="100" w:firstLine="254"/>
            </w:pPr>
            <w:r w:rsidRPr="00D253D7">
              <w:rPr>
                <w:rFonts w:hint="eastAsia"/>
              </w:rPr>
              <w:t>森林組合法</w:t>
            </w:r>
            <w:r w:rsidR="00F65335" w:rsidRPr="00D253D7">
              <w:t>(</w:t>
            </w:r>
            <w:r w:rsidRPr="00D253D7">
              <w:rPr>
                <w:rFonts w:hint="eastAsia"/>
              </w:rPr>
              <w:t>昭和</w:t>
            </w:r>
            <w:r w:rsidRPr="00D253D7">
              <w:t>53年法律第36号</w:t>
            </w:r>
            <w:r w:rsidR="00F65335" w:rsidRPr="00D253D7">
              <w:t>)</w:t>
            </w:r>
            <w:r w:rsidRPr="00D253D7">
              <w:t>に基づき組織</w:t>
            </w:r>
            <w:r w:rsidR="00E70BCB" w:rsidRPr="00D253D7">
              <w:t>された組合</w:t>
            </w:r>
            <w:r w:rsidR="00183CF9" w:rsidRPr="00D253D7">
              <w:rPr>
                <w:rFonts w:hint="eastAsia"/>
              </w:rPr>
              <w:t>をいい</w:t>
            </w:r>
            <w:r w:rsidR="00E70BCB" w:rsidRPr="00D253D7">
              <w:t>、森林組合、生産森林組合、森林組合連合会が該当</w:t>
            </w:r>
            <w:r w:rsidR="00E70BCB" w:rsidRPr="00D253D7">
              <w:rPr>
                <w:rFonts w:hint="eastAsia"/>
              </w:rPr>
              <w:t>します。</w:t>
            </w:r>
          </w:p>
        </w:tc>
      </w:tr>
      <w:tr w:rsidR="0017314A" w:rsidRPr="00D253D7" w14:paraId="044B46BD" w14:textId="77777777" w:rsidTr="00D43479">
        <w:trPr>
          <w:trHeight w:val="725"/>
        </w:trPr>
        <w:tc>
          <w:tcPr>
            <w:tcW w:w="1814" w:type="dxa"/>
            <w:tcBorders>
              <w:top w:val="nil"/>
              <w:left w:val="nil"/>
              <w:bottom w:val="nil"/>
              <w:right w:val="single" w:sz="4" w:space="0" w:color="000000"/>
            </w:tcBorders>
          </w:tcPr>
          <w:p w14:paraId="442F4017" w14:textId="77777777" w:rsidR="0017314A" w:rsidRPr="00D253D7" w:rsidRDefault="0017314A" w:rsidP="00D253D7">
            <w:r w:rsidRPr="00D253D7">
              <w:rPr>
                <w:rFonts w:hint="eastAsia"/>
              </w:rPr>
              <w:t>その他の各種団体</w:t>
            </w:r>
          </w:p>
        </w:tc>
        <w:tc>
          <w:tcPr>
            <w:tcW w:w="7372" w:type="dxa"/>
            <w:tcBorders>
              <w:top w:val="nil"/>
              <w:left w:val="single" w:sz="4" w:space="0" w:color="000000"/>
              <w:bottom w:val="nil"/>
              <w:right w:val="nil"/>
            </w:tcBorders>
          </w:tcPr>
          <w:p w14:paraId="63BA7C9C" w14:textId="77777777" w:rsidR="0017314A" w:rsidRPr="00D253D7" w:rsidRDefault="0017314A" w:rsidP="00AB6658">
            <w:pPr>
              <w:ind w:firstLineChars="100" w:firstLine="254"/>
            </w:pPr>
            <w:r w:rsidRPr="00D253D7">
              <w:rPr>
                <w:rFonts w:hint="eastAsia"/>
              </w:rPr>
              <w:t>農業保険法</w:t>
            </w:r>
            <w:r w:rsidR="00F65335" w:rsidRPr="00D253D7">
              <w:t>(</w:t>
            </w:r>
            <w:r w:rsidRPr="00D253D7">
              <w:rPr>
                <w:rFonts w:hint="eastAsia"/>
              </w:rPr>
              <w:t>昭和</w:t>
            </w:r>
            <w:r w:rsidRPr="00D253D7">
              <w:t>22年法律第185号</w:t>
            </w:r>
            <w:r w:rsidR="00F65335" w:rsidRPr="00D253D7">
              <w:t>)</w:t>
            </w:r>
            <w:r w:rsidRPr="00D253D7">
              <w:t>に基づき組織された農業共済組合や農業関係団体</w:t>
            </w:r>
            <w:r w:rsidR="00183CF9" w:rsidRPr="00D253D7">
              <w:rPr>
                <w:rFonts w:hint="eastAsia"/>
              </w:rPr>
              <w:t>又は</w:t>
            </w:r>
            <w:r w:rsidRPr="00D253D7">
              <w:t>森林組合以外の組合等の団体が該当</w:t>
            </w:r>
            <w:r w:rsidR="00E31BF4" w:rsidRPr="00D253D7">
              <w:rPr>
                <w:rFonts w:hint="eastAsia"/>
              </w:rPr>
              <w:t>します</w:t>
            </w:r>
            <w:r w:rsidRPr="00D253D7">
              <w:t>。林業公社</w:t>
            </w:r>
            <w:r w:rsidR="00F65335" w:rsidRPr="00D253D7">
              <w:t>(</w:t>
            </w:r>
            <w:r w:rsidRPr="00D253D7">
              <w:t>第３セクター</w:t>
            </w:r>
            <w:r w:rsidR="00F65335" w:rsidRPr="00D253D7">
              <w:t>)</w:t>
            </w:r>
            <w:r w:rsidRPr="00D253D7">
              <w:t>もこ</w:t>
            </w:r>
            <w:r w:rsidR="00E31BF4" w:rsidRPr="00D253D7">
              <w:rPr>
                <w:rFonts w:hint="eastAsia"/>
              </w:rPr>
              <w:t>れ</w:t>
            </w:r>
            <w:r w:rsidRPr="00D253D7">
              <w:t>に含め</w:t>
            </w:r>
            <w:r w:rsidR="00E70BCB" w:rsidRPr="00D253D7">
              <w:rPr>
                <w:rFonts w:hint="eastAsia"/>
              </w:rPr>
              <w:t>ます。</w:t>
            </w:r>
          </w:p>
        </w:tc>
      </w:tr>
      <w:tr w:rsidR="0017314A" w:rsidRPr="00D253D7" w14:paraId="0699E4C5" w14:textId="77777777" w:rsidTr="00D43479">
        <w:trPr>
          <w:trHeight w:val="471"/>
        </w:trPr>
        <w:tc>
          <w:tcPr>
            <w:tcW w:w="1814" w:type="dxa"/>
            <w:tcBorders>
              <w:top w:val="nil"/>
              <w:left w:val="nil"/>
              <w:bottom w:val="nil"/>
              <w:right w:val="single" w:sz="4" w:space="0" w:color="000000"/>
            </w:tcBorders>
          </w:tcPr>
          <w:p w14:paraId="56E580DF" w14:textId="77777777" w:rsidR="0017314A" w:rsidRPr="00D253D7" w:rsidRDefault="0017314A" w:rsidP="00D253D7">
            <w:r w:rsidRPr="00D253D7">
              <w:rPr>
                <w:rFonts w:hint="eastAsia"/>
              </w:rPr>
              <w:t>その他の法人</w:t>
            </w:r>
          </w:p>
        </w:tc>
        <w:tc>
          <w:tcPr>
            <w:tcW w:w="7372" w:type="dxa"/>
            <w:tcBorders>
              <w:top w:val="nil"/>
              <w:left w:val="single" w:sz="4" w:space="0" w:color="000000"/>
              <w:bottom w:val="nil"/>
              <w:right w:val="nil"/>
            </w:tcBorders>
          </w:tcPr>
          <w:p w14:paraId="3D8DDE67" w14:textId="77777777" w:rsidR="0017314A" w:rsidRPr="00D253D7" w:rsidRDefault="0017314A" w:rsidP="00AB6658">
            <w:pPr>
              <w:ind w:firstLineChars="100" w:firstLine="254"/>
            </w:pPr>
            <w:r w:rsidRPr="00D253D7">
              <w:rPr>
                <w:rFonts w:hint="eastAsia"/>
              </w:rPr>
              <w:t>農事組合法人、会社及び各種団体以外の法人</w:t>
            </w:r>
            <w:r w:rsidR="00183CF9" w:rsidRPr="00D253D7">
              <w:rPr>
                <w:rFonts w:hint="eastAsia"/>
              </w:rPr>
              <w:t>をいい、</w:t>
            </w:r>
            <w:r w:rsidRPr="00D253D7">
              <w:rPr>
                <w:rFonts w:hint="eastAsia"/>
              </w:rPr>
              <w:t>公益法人、宗教法人、医療法人、ＮＰＯ法人</w:t>
            </w:r>
            <w:r w:rsidR="00E31BF4" w:rsidRPr="00D253D7">
              <w:rPr>
                <w:rFonts w:hint="eastAsia"/>
              </w:rPr>
              <w:t>等</w:t>
            </w:r>
            <w:r w:rsidRPr="00D253D7">
              <w:rPr>
                <w:rFonts w:hint="eastAsia"/>
              </w:rPr>
              <w:t>が</w:t>
            </w:r>
            <w:r w:rsidR="00E70BCB" w:rsidRPr="00D253D7">
              <w:rPr>
                <w:rFonts w:hint="eastAsia"/>
              </w:rPr>
              <w:t>該当します。</w:t>
            </w:r>
          </w:p>
        </w:tc>
      </w:tr>
      <w:tr w:rsidR="0017314A" w:rsidRPr="00D253D7" w14:paraId="0C8E69ED" w14:textId="77777777" w:rsidTr="00D43479">
        <w:trPr>
          <w:trHeight w:val="1424"/>
        </w:trPr>
        <w:tc>
          <w:tcPr>
            <w:tcW w:w="1814" w:type="dxa"/>
            <w:tcBorders>
              <w:top w:val="nil"/>
              <w:left w:val="nil"/>
              <w:bottom w:val="nil"/>
              <w:right w:val="single" w:sz="4" w:space="0" w:color="000000"/>
            </w:tcBorders>
          </w:tcPr>
          <w:p w14:paraId="58EA1AC1" w14:textId="77777777" w:rsidR="0017314A" w:rsidRPr="00D253D7" w:rsidRDefault="0017314A" w:rsidP="00D253D7">
            <w:r w:rsidRPr="00D253D7">
              <w:rPr>
                <w:rFonts w:hint="eastAsia"/>
              </w:rPr>
              <w:t>地方公共団体・財産区</w:t>
            </w:r>
          </w:p>
        </w:tc>
        <w:tc>
          <w:tcPr>
            <w:tcW w:w="7372" w:type="dxa"/>
            <w:tcBorders>
              <w:top w:val="nil"/>
              <w:left w:val="single" w:sz="4" w:space="0" w:color="000000"/>
              <w:bottom w:val="nil"/>
              <w:right w:val="nil"/>
            </w:tcBorders>
          </w:tcPr>
          <w:p w14:paraId="28113901" w14:textId="61F48327" w:rsidR="0017314A" w:rsidRPr="00D253D7" w:rsidRDefault="0017314A" w:rsidP="00AB6658">
            <w:pPr>
              <w:ind w:firstLineChars="100" w:firstLine="254"/>
            </w:pPr>
            <w:r w:rsidRPr="00D253D7">
              <w:rPr>
                <w:rFonts w:hint="eastAsia"/>
              </w:rPr>
              <w:t>地方公共団体</w:t>
            </w:r>
            <w:r w:rsidR="00BF6997" w:rsidRPr="00D253D7">
              <w:rPr>
                <w:rFonts w:hint="eastAsia"/>
              </w:rPr>
              <w:t>と</w:t>
            </w:r>
            <w:r w:rsidRPr="00D253D7">
              <w:rPr>
                <w:rFonts w:hint="eastAsia"/>
              </w:rPr>
              <w:t>は、都道府県及び市区町村を</w:t>
            </w:r>
            <w:r w:rsidR="00E70BCB" w:rsidRPr="00D253D7">
              <w:rPr>
                <w:rFonts w:hint="eastAsia"/>
              </w:rPr>
              <w:t>いいます。</w:t>
            </w:r>
          </w:p>
          <w:p w14:paraId="37C49B81" w14:textId="2A0162C9" w:rsidR="0017314A" w:rsidRPr="00D253D7" w:rsidRDefault="005A422B" w:rsidP="005A422B">
            <w:pPr>
              <w:ind w:firstLineChars="50" w:firstLine="127"/>
            </w:pPr>
            <w:r>
              <w:rPr>
                <w:rFonts w:hint="eastAsia"/>
              </w:rPr>
              <w:t xml:space="preserve">　</w:t>
            </w:r>
            <w:r w:rsidR="0017314A" w:rsidRPr="00D253D7">
              <w:rPr>
                <w:rFonts w:hint="eastAsia"/>
              </w:rPr>
              <w:t>財産区</w:t>
            </w:r>
            <w:r w:rsidR="00BF6997" w:rsidRPr="00D253D7">
              <w:rPr>
                <w:rFonts w:hint="eastAsia"/>
              </w:rPr>
              <w:t>と</w:t>
            </w:r>
            <w:r w:rsidR="0017314A" w:rsidRPr="00D253D7">
              <w:rPr>
                <w:rFonts w:hint="eastAsia"/>
              </w:rPr>
              <w:t>は、地方自治法</w:t>
            </w:r>
            <w:r w:rsidR="00F65335" w:rsidRPr="00D253D7">
              <w:t>(</w:t>
            </w:r>
            <w:r w:rsidR="0017314A" w:rsidRPr="00D253D7">
              <w:rPr>
                <w:rFonts w:hint="eastAsia"/>
              </w:rPr>
              <w:t>昭和</w:t>
            </w:r>
            <w:r w:rsidR="0017314A" w:rsidRPr="00D253D7">
              <w:t>22年法律第67号</w:t>
            </w:r>
            <w:r w:rsidR="00F65335" w:rsidRPr="00D253D7">
              <w:t>)</w:t>
            </w:r>
            <w:r w:rsidR="0017314A" w:rsidRPr="00D253D7">
              <w:t>に基づき、市区町村の一部</w:t>
            </w:r>
            <w:r w:rsidR="0017314A" w:rsidRPr="00D253D7">
              <w:rPr>
                <w:rFonts w:hint="eastAsia"/>
              </w:rPr>
              <w:t>で</w:t>
            </w:r>
            <w:r w:rsidR="0017314A" w:rsidRPr="00D253D7">
              <w:t>財産</w:t>
            </w:r>
            <w:r w:rsidR="0017314A" w:rsidRPr="00D253D7">
              <w:rPr>
                <w:rFonts w:hint="eastAsia"/>
              </w:rPr>
              <w:t>を有し、又は公の施設を設け、当該財産等の管理・処分・廃止に関する機能を有する特別地方公共団体</w:t>
            </w:r>
            <w:r w:rsidR="00E70BCB" w:rsidRPr="00D253D7">
              <w:t>を</w:t>
            </w:r>
            <w:r w:rsidR="00E70BCB" w:rsidRPr="00D253D7">
              <w:rPr>
                <w:rFonts w:hint="eastAsia"/>
              </w:rPr>
              <w:t>いいます。</w:t>
            </w:r>
          </w:p>
        </w:tc>
      </w:tr>
      <w:tr w:rsidR="00651DAE" w:rsidRPr="00D253D7" w14:paraId="5528122E" w14:textId="77777777" w:rsidTr="00D253D7">
        <w:trPr>
          <w:trHeight w:val="652"/>
        </w:trPr>
        <w:tc>
          <w:tcPr>
            <w:tcW w:w="1814" w:type="dxa"/>
            <w:tcBorders>
              <w:top w:val="nil"/>
              <w:left w:val="nil"/>
              <w:bottom w:val="nil"/>
              <w:right w:val="single" w:sz="4" w:space="0" w:color="000000"/>
            </w:tcBorders>
          </w:tcPr>
          <w:p w14:paraId="44E4DD2F" w14:textId="5A3D134B" w:rsidR="00651DAE" w:rsidRPr="00D253D7" w:rsidRDefault="00651DAE" w:rsidP="00D253D7">
            <w:r w:rsidRPr="00D253D7">
              <w:rPr>
                <w:rFonts w:hint="eastAsia"/>
              </w:rPr>
              <w:lastRenderedPageBreak/>
              <w:t>任意団体</w:t>
            </w:r>
          </w:p>
        </w:tc>
        <w:tc>
          <w:tcPr>
            <w:tcW w:w="7372" w:type="dxa"/>
            <w:tcBorders>
              <w:top w:val="nil"/>
              <w:left w:val="single" w:sz="4" w:space="0" w:color="000000"/>
              <w:bottom w:val="nil"/>
              <w:right w:val="nil"/>
            </w:tcBorders>
          </w:tcPr>
          <w:p w14:paraId="1B0620E1" w14:textId="54A3FC3C" w:rsidR="00651DAE" w:rsidRPr="00D253D7" w:rsidRDefault="00651DAE" w:rsidP="00AB6658">
            <w:pPr>
              <w:ind w:firstLineChars="100" w:firstLine="254"/>
            </w:pPr>
            <w:r w:rsidRPr="00D253D7">
              <w:rPr>
                <w:rFonts w:hint="eastAsia"/>
              </w:rPr>
              <w:t>法人化していない経営体のうち、個人経営体に該当しない任意の団体で、法人化していない集落営農組織などが該当します。</w:t>
            </w:r>
          </w:p>
        </w:tc>
      </w:tr>
    </w:tbl>
    <w:p w14:paraId="77E1281B" w14:textId="77777777" w:rsidR="00AB6658" w:rsidRDefault="00AB6658" w:rsidP="00D253D7"/>
    <w:p w14:paraId="4E825634" w14:textId="5EFF0149" w:rsidR="0017314A" w:rsidRPr="00D253D7" w:rsidRDefault="00487827" w:rsidP="00AB6658">
      <w:pPr>
        <w:pStyle w:val="2"/>
      </w:pPr>
      <w:r w:rsidRPr="00D253D7">
        <w:rPr>
          <w:rFonts w:hint="eastAsia"/>
        </w:rPr>
        <w:t>３</w:t>
      </w:r>
      <w:r w:rsidR="0017314A" w:rsidRPr="00D253D7">
        <w:rPr>
          <w:rFonts w:hint="eastAsia"/>
        </w:rPr>
        <w:t xml:space="preserve">　</w:t>
      </w:r>
      <w:r w:rsidR="0017314A" w:rsidRPr="00D253D7">
        <w:t>農業経営体</w:t>
      </w:r>
    </w:p>
    <w:p w14:paraId="7931F010" w14:textId="7A0D8627" w:rsidR="0017314A" w:rsidRPr="00D253D7" w:rsidRDefault="007919A7" w:rsidP="007919A7">
      <w:pPr>
        <w:pStyle w:val="3"/>
      </w:pPr>
      <w:r w:rsidRPr="004D2852">
        <w:rPr>
          <w:rStyle w:val="ad"/>
          <w:rFonts w:hint="eastAsia"/>
          <w:bCs/>
        </w:rPr>
        <w:t>（</w:t>
      </w:r>
      <w:r w:rsidRPr="004D2852">
        <w:rPr>
          <w:rStyle w:val="ad"/>
          <w:bCs/>
        </w:rPr>
        <w:t>1）</w:t>
      </w:r>
      <w:r w:rsidR="0017314A" w:rsidRPr="00D253D7">
        <w:t>土地</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1814"/>
        <w:gridCol w:w="7372"/>
      </w:tblGrid>
      <w:tr w:rsidR="0017314A" w:rsidRPr="00D253D7" w14:paraId="7CFD660B" w14:textId="77777777" w:rsidTr="00A05B44">
        <w:trPr>
          <w:trHeight w:val="1335"/>
        </w:trPr>
        <w:tc>
          <w:tcPr>
            <w:tcW w:w="1814" w:type="dxa"/>
            <w:tcBorders>
              <w:top w:val="nil"/>
              <w:left w:val="nil"/>
              <w:bottom w:val="nil"/>
              <w:right w:val="single" w:sz="4" w:space="0" w:color="auto"/>
            </w:tcBorders>
          </w:tcPr>
          <w:p w14:paraId="0BD39A97" w14:textId="77777777" w:rsidR="0017314A" w:rsidRPr="00D253D7" w:rsidRDefault="0017314A" w:rsidP="00D253D7">
            <w:r w:rsidRPr="00D253D7">
              <w:rPr>
                <w:rFonts w:hint="eastAsia"/>
              </w:rPr>
              <w:t>経営耕地</w:t>
            </w:r>
          </w:p>
        </w:tc>
        <w:tc>
          <w:tcPr>
            <w:tcW w:w="7372" w:type="dxa"/>
            <w:tcBorders>
              <w:top w:val="nil"/>
              <w:left w:val="single" w:sz="4" w:space="0" w:color="auto"/>
              <w:bottom w:val="nil"/>
              <w:right w:val="nil"/>
            </w:tcBorders>
          </w:tcPr>
          <w:p w14:paraId="4FDE413C" w14:textId="77777777" w:rsidR="00E31BF4" w:rsidRPr="00D253D7" w:rsidRDefault="0017314A" w:rsidP="00C670EE">
            <w:pPr>
              <w:ind w:firstLineChars="100" w:firstLine="254"/>
            </w:pPr>
            <w:r w:rsidRPr="00D253D7">
              <w:t>調査期日現在で農林業経営体が経営している耕地</w:t>
            </w:r>
            <w:r w:rsidR="00F65335" w:rsidRPr="00D253D7">
              <w:t>(</w:t>
            </w:r>
            <w:r w:rsidRPr="00D253D7">
              <w:t>けい畔を含む田、樹園地及び畑</w:t>
            </w:r>
            <w:r w:rsidR="00F65335" w:rsidRPr="00D253D7">
              <w:t>)</w:t>
            </w:r>
            <w:r w:rsidRPr="00D253D7">
              <w:t>をいい</w:t>
            </w:r>
            <w:r w:rsidR="00E70BCB" w:rsidRPr="00D253D7">
              <w:rPr>
                <w:rFonts w:hint="eastAsia"/>
              </w:rPr>
              <w:t>、</w:t>
            </w:r>
            <w:r w:rsidRPr="00D253D7">
              <w:t>自ら所有し耕作している耕地</w:t>
            </w:r>
            <w:r w:rsidR="00F65335" w:rsidRPr="00D253D7">
              <w:t>(</w:t>
            </w:r>
            <w:r w:rsidRPr="00D253D7">
              <w:t>自作地</w:t>
            </w:r>
            <w:r w:rsidR="00F65335" w:rsidRPr="00D253D7">
              <w:t>)</w:t>
            </w:r>
            <w:r w:rsidRPr="00D253D7">
              <w:t>と他から借りて耕作している耕地</w:t>
            </w:r>
            <w:r w:rsidR="00F65335" w:rsidRPr="00D253D7">
              <w:t>(</w:t>
            </w:r>
            <w:r w:rsidRPr="00D253D7">
              <w:t>借入耕地</w:t>
            </w:r>
            <w:r w:rsidR="00F65335" w:rsidRPr="00D253D7">
              <w:t>)</w:t>
            </w:r>
            <w:r w:rsidRPr="00D253D7">
              <w:t>の合計で</w:t>
            </w:r>
            <w:r w:rsidR="00E70BCB" w:rsidRPr="00D253D7">
              <w:rPr>
                <w:rFonts w:hint="eastAsia"/>
              </w:rPr>
              <w:t>す。</w:t>
            </w:r>
          </w:p>
          <w:p w14:paraId="3807694C" w14:textId="77777777" w:rsidR="00084AF3" w:rsidRPr="00D253D7" w:rsidRDefault="0017314A" w:rsidP="005A422B">
            <w:pPr>
              <w:ind w:firstLineChars="100" w:firstLine="254"/>
            </w:pPr>
            <w:r w:rsidRPr="00D253D7">
              <w:t>土地台帳の地目や面積に関係なく、実際の地目別の面積とし</w:t>
            </w:r>
            <w:r w:rsidR="00E70BCB" w:rsidRPr="00D253D7">
              <w:rPr>
                <w:rFonts w:hint="eastAsia"/>
              </w:rPr>
              <w:t>ました。</w:t>
            </w:r>
          </w:p>
          <w:p w14:paraId="0B70203A" w14:textId="77777777" w:rsidR="00084AF3" w:rsidRPr="005A422B" w:rsidRDefault="00084AF3" w:rsidP="005A422B">
            <w:pPr>
              <w:ind w:firstLineChars="100" w:firstLine="254"/>
              <w:rPr>
                <w:b/>
                <w:bCs/>
              </w:rPr>
            </w:pPr>
            <w:r w:rsidRPr="005A422B">
              <w:rPr>
                <w:rFonts w:hint="eastAsia"/>
                <w:b/>
                <w:bCs/>
              </w:rPr>
              <w:t>経営耕地の取扱い方</w:t>
            </w:r>
          </w:p>
          <w:p w14:paraId="7ADB3E93" w14:textId="77777777" w:rsidR="007919A7" w:rsidRDefault="007919A7" w:rsidP="007919A7">
            <w:pPr>
              <w:ind w:leftChars="100" w:left="381" w:hangingChars="50" w:hanging="127"/>
            </w:pPr>
            <w:r>
              <w:rPr>
                <w:rFonts w:hint="eastAsia"/>
              </w:rPr>
              <w:t xml:space="preserve">①　</w:t>
            </w:r>
            <w:r w:rsidR="00084AF3" w:rsidRPr="00D253D7">
              <w:t>他から借りている耕地は、届出の有無に関係なく、また、口頭の賃借契約によるものも、全て借り受けている者の経営耕地（借入耕地）とし</w:t>
            </w:r>
            <w:r w:rsidR="00505FB5" w:rsidRPr="00D253D7">
              <w:rPr>
                <w:rFonts w:hint="eastAsia"/>
              </w:rPr>
              <w:t>ました</w:t>
            </w:r>
            <w:r w:rsidR="00084AF3" w:rsidRPr="00D253D7">
              <w:t>。</w:t>
            </w:r>
          </w:p>
          <w:p w14:paraId="286D5D80" w14:textId="77777777" w:rsidR="007919A7" w:rsidRDefault="007919A7" w:rsidP="007919A7">
            <w:pPr>
              <w:ind w:leftChars="100" w:left="381" w:hangingChars="50" w:hanging="127"/>
            </w:pPr>
            <w:r>
              <w:rPr>
                <w:rFonts w:hint="eastAsia"/>
              </w:rPr>
              <w:t xml:space="preserve">②　</w:t>
            </w:r>
            <w:r w:rsidR="00084AF3" w:rsidRPr="00D253D7">
              <w:t>請負耕作や委託耕作などと呼ばれるものであっても、実際は一般の借入れと同じと考えられる場合は、その耕作を借り受けて耕作している者の経営耕地（借入耕地）とし</w:t>
            </w:r>
            <w:r w:rsidR="00505FB5" w:rsidRPr="00D253D7">
              <w:rPr>
                <w:rFonts w:hint="eastAsia"/>
              </w:rPr>
              <w:t>ました</w:t>
            </w:r>
            <w:r w:rsidR="00084AF3" w:rsidRPr="00D253D7">
              <w:t>。</w:t>
            </w:r>
          </w:p>
          <w:p w14:paraId="158547CB" w14:textId="77777777" w:rsidR="007919A7" w:rsidRDefault="007919A7" w:rsidP="007919A7">
            <w:pPr>
              <w:ind w:leftChars="100" w:left="381" w:hangingChars="50" w:hanging="127"/>
            </w:pPr>
            <w:r>
              <w:rPr>
                <w:rFonts w:hint="eastAsia"/>
              </w:rPr>
              <w:t xml:space="preserve">③　</w:t>
            </w:r>
            <w:r w:rsidR="00084AF3" w:rsidRPr="00D253D7">
              <w:t>耕起又は稲刈り等のそれぞれの作業を単位として、作業を請け負う者に委託している場合は、その耕地は委託者の経営耕地とし</w:t>
            </w:r>
            <w:r w:rsidR="00505FB5" w:rsidRPr="00D253D7">
              <w:rPr>
                <w:rFonts w:hint="eastAsia"/>
              </w:rPr>
              <w:t>ました</w:t>
            </w:r>
            <w:r w:rsidR="00084AF3" w:rsidRPr="00D253D7">
              <w:t>。</w:t>
            </w:r>
          </w:p>
          <w:p w14:paraId="2C00B2C8" w14:textId="77777777" w:rsidR="007919A7" w:rsidRDefault="007919A7" w:rsidP="007919A7">
            <w:pPr>
              <w:ind w:leftChars="100" w:left="381" w:hangingChars="50" w:hanging="127"/>
            </w:pPr>
            <w:r>
              <w:rPr>
                <w:rFonts w:hint="eastAsia"/>
              </w:rPr>
              <w:t xml:space="preserve">④　</w:t>
            </w:r>
            <w:r w:rsidR="00084AF3" w:rsidRPr="00D253D7">
              <w:t>委託者が、収穫物の全てをもらい受ける契約で、作物の栽培一切を人に任せ、その代わりあらかじめ決めてある一定の耕作料を相手に支払う場合は、その耕地は委託者の経営耕地とし</w:t>
            </w:r>
            <w:r w:rsidR="00505FB5" w:rsidRPr="00D253D7">
              <w:rPr>
                <w:rFonts w:hint="eastAsia"/>
              </w:rPr>
              <w:t>ました</w:t>
            </w:r>
            <w:r w:rsidR="00084AF3" w:rsidRPr="00D253D7">
              <w:t>。</w:t>
            </w:r>
          </w:p>
          <w:p w14:paraId="279609E5" w14:textId="77777777" w:rsidR="007919A7" w:rsidRDefault="007919A7" w:rsidP="007919A7">
            <w:pPr>
              <w:ind w:leftChars="100" w:left="381" w:hangingChars="50" w:hanging="127"/>
            </w:pPr>
            <w:r>
              <w:rPr>
                <w:rFonts w:hint="eastAsia"/>
              </w:rPr>
              <w:t xml:space="preserve">⑤　</w:t>
            </w:r>
            <w:r w:rsidR="00084AF3" w:rsidRPr="00D253D7">
              <w:t>調査期日前１年間に１作しか行われなかった耕地で、その１作の期間を人に貸し付けていた場合は、貸し付けた者の経営耕地とはせず、貸付耕地（借り受けた側の経営耕地）とし</w:t>
            </w:r>
            <w:r w:rsidR="00505FB5" w:rsidRPr="00D253D7">
              <w:rPr>
                <w:rFonts w:hint="eastAsia"/>
              </w:rPr>
              <w:t>ました</w:t>
            </w:r>
            <w:r w:rsidR="00084AF3" w:rsidRPr="00D253D7">
              <w:t>。なお、「また小作」している耕地も、「また小作している農家」の経営耕地（借入耕地）とし</w:t>
            </w:r>
            <w:r w:rsidR="00505FB5" w:rsidRPr="00D253D7">
              <w:rPr>
                <w:rFonts w:hint="eastAsia"/>
              </w:rPr>
              <w:t>ました</w:t>
            </w:r>
            <w:r w:rsidR="00084AF3" w:rsidRPr="00D253D7">
              <w:t>。</w:t>
            </w:r>
          </w:p>
          <w:p w14:paraId="7E9BC6D5" w14:textId="77777777" w:rsidR="007919A7" w:rsidRDefault="007919A7" w:rsidP="007919A7">
            <w:pPr>
              <w:ind w:leftChars="100" w:left="381" w:hangingChars="50" w:hanging="127"/>
            </w:pPr>
            <w:r>
              <w:rPr>
                <w:rFonts w:hint="eastAsia"/>
              </w:rPr>
              <w:t xml:space="preserve">⑥　</w:t>
            </w:r>
            <w:r w:rsidR="00084AF3" w:rsidRPr="00D253D7">
              <w:t>共有の耕地を割地として各戸で耕作している場合や、河川敷、官公有地内で耕作している場合も経営耕地（借入耕地）とし</w:t>
            </w:r>
            <w:r w:rsidR="00505FB5" w:rsidRPr="00D253D7">
              <w:rPr>
                <w:rFonts w:hint="eastAsia"/>
              </w:rPr>
              <w:t>ました</w:t>
            </w:r>
            <w:r w:rsidR="00084AF3" w:rsidRPr="00D253D7">
              <w:t>。</w:t>
            </w:r>
          </w:p>
          <w:p w14:paraId="1DC75BF4" w14:textId="77777777" w:rsidR="007919A7" w:rsidRDefault="007919A7" w:rsidP="007919A7">
            <w:pPr>
              <w:ind w:leftChars="100" w:left="381" w:hangingChars="50" w:hanging="127"/>
            </w:pPr>
            <w:r>
              <w:rPr>
                <w:rFonts w:hint="eastAsia"/>
              </w:rPr>
              <w:t xml:space="preserve">⑦　</w:t>
            </w:r>
            <w:r w:rsidR="00084AF3" w:rsidRPr="00D253D7">
              <w:t>協業で経営している耕地は、自分の土地であっても、自らの経営耕地とはせず、協業経営体の経営耕地とし</w:t>
            </w:r>
            <w:r w:rsidR="00505FB5" w:rsidRPr="00D253D7">
              <w:rPr>
                <w:rFonts w:hint="eastAsia"/>
              </w:rPr>
              <w:t>ました</w:t>
            </w:r>
            <w:r w:rsidR="00084AF3" w:rsidRPr="00D253D7">
              <w:t>。</w:t>
            </w:r>
          </w:p>
          <w:p w14:paraId="1D217449" w14:textId="5C552C84" w:rsidR="00505FB5" w:rsidRDefault="007919A7" w:rsidP="007919A7">
            <w:pPr>
              <w:ind w:leftChars="100" w:left="381" w:hangingChars="50" w:hanging="127"/>
            </w:pPr>
            <w:r>
              <w:rPr>
                <w:rFonts w:hint="eastAsia"/>
              </w:rPr>
              <w:t xml:space="preserve">⑧　</w:t>
            </w:r>
            <w:r w:rsidR="00084AF3" w:rsidRPr="00D253D7">
              <w:t>他の市区町村や他の都道府県に通って耕作（出作）している耕地でも、全てその農林業経営体の経営耕地とし</w:t>
            </w:r>
            <w:r w:rsidR="00505FB5" w:rsidRPr="00D253D7">
              <w:rPr>
                <w:rFonts w:hint="eastAsia"/>
              </w:rPr>
              <w:t>ました</w:t>
            </w:r>
            <w:r w:rsidR="00084AF3" w:rsidRPr="00D253D7">
              <w:t>。したがって、○○県や○○町の経営耕地面積として計上されているものは、その県や町に居住している農林業経営体が経営している経営耕地の面積であり、いわゆる属人統計であることに留意する必要があ</w:t>
            </w:r>
            <w:r w:rsidR="00505FB5" w:rsidRPr="00D253D7">
              <w:rPr>
                <w:rFonts w:hint="eastAsia"/>
              </w:rPr>
              <w:t>ります</w:t>
            </w:r>
            <w:r w:rsidR="00084AF3" w:rsidRPr="00D253D7">
              <w:t>。</w:t>
            </w:r>
          </w:p>
          <w:p w14:paraId="4A99A223" w14:textId="77777777" w:rsidR="007919A7" w:rsidRPr="00D253D7" w:rsidRDefault="007919A7" w:rsidP="007919A7">
            <w:pPr>
              <w:ind w:leftChars="100" w:left="381" w:hangingChars="50" w:hanging="127"/>
            </w:pPr>
          </w:p>
          <w:p w14:paraId="758AB0B0" w14:textId="77777777" w:rsidR="00084AF3" w:rsidRPr="007919A7" w:rsidRDefault="00084AF3" w:rsidP="00C670EE">
            <w:pPr>
              <w:ind w:firstLineChars="100" w:firstLine="254"/>
              <w:rPr>
                <w:b/>
                <w:bCs/>
              </w:rPr>
            </w:pPr>
            <w:r w:rsidRPr="007919A7">
              <w:rPr>
                <w:rFonts w:hint="eastAsia"/>
                <w:b/>
                <w:bCs/>
              </w:rPr>
              <w:t>耕地の取扱い方</w:t>
            </w:r>
          </w:p>
          <w:p w14:paraId="1C1C8BDC" w14:textId="77777777" w:rsidR="007919A7" w:rsidRDefault="007919A7" w:rsidP="007919A7">
            <w:pPr>
              <w:ind w:leftChars="100" w:left="381" w:hangingChars="50" w:hanging="127"/>
            </w:pPr>
            <w:r>
              <w:rPr>
                <w:rFonts w:hint="eastAsia"/>
              </w:rPr>
              <w:t xml:space="preserve">①　</w:t>
            </w:r>
            <w:r w:rsidR="00084AF3" w:rsidRPr="00D253D7">
              <w:t>耕地面積には、けい畔を含め</w:t>
            </w:r>
            <w:r w:rsidR="00505FB5" w:rsidRPr="00D253D7">
              <w:rPr>
                <w:rFonts w:hint="eastAsia"/>
              </w:rPr>
              <w:t>ました</w:t>
            </w:r>
            <w:r w:rsidR="00084AF3" w:rsidRPr="00D253D7">
              <w:t>。棚田などでけい畔がかなり広い面積を占める場合には、本地面積の２割に当たる部分だけを田の面積に入れ（斜面の面積ではなく、水平面積を入れ</w:t>
            </w:r>
            <w:r w:rsidR="00505FB5" w:rsidRPr="00D253D7">
              <w:rPr>
                <w:rFonts w:hint="eastAsia"/>
              </w:rPr>
              <w:t>ます</w:t>
            </w:r>
            <w:r w:rsidR="00084AF3" w:rsidRPr="00D253D7">
              <w:t>。）、残りの部分については耕地以外の土地とし</w:t>
            </w:r>
            <w:r w:rsidR="00505FB5" w:rsidRPr="00D253D7">
              <w:rPr>
                <w:rFonts w:hint="eastAsia"/>
              </w:rPr>
              <w:t>ました</w:t>
            </w:r>
            <w:r w:rsidR="00084AF3" w:rsidRPr="00D253D7">
              <w:t>。</w:t>
            </w:r>
          </w:p>
          <w:p w14:paraId="1A71DCDF" w14:textId="77777777" w:rsidR="007919A7" w:rsidRDefault="007919A7" w:rsidP="007919A7">
            <w:pPr>
              <w:ind w:leftChars="100" w:left="381" w:hangingChars="50" w:hanging="127"/>
            </w:pPr>
            <w:r>
              <w:rPr>
                <w:rFonts w:hint="eastAsia"/>
              </w:rPr>
              <w:t xml:space="preserve">②　</w:t>
            </w:r>
            <w:r w:rsidR="00084AF3" w:rsidRPr="00D253D7">
              <w:t>災害や労力の都合などで調査期日前１年間作物を栽培していなくても、ここ数年の間に再び耕作する意思のある土地は耕地とし</w:t>
            </w:r>
            <w:r w:rsidR="00505FB5" w:rsidRPr="00D253D7">
              <w:rPr>
                <w:rFonts w:hint="eastAsia"/>
              </w:rPr>
              <w:t>ました</w:t>
            </w:r>
            <w:r w:rsidR="00084AF3" w:rsidRPr="00D253D7">
              <w:t>。</w:t>
            </w:r>
            <w:r w:rsidR="00084AF3" w:rsidRPr="00D253D7">
              <w:rPr>
                <w:rFonts w:hint="eastAsia"/>
              </w:rPr>
              <w:t>しかし、ここ数年の間に再び耕作する意思のない土地は耕地とはし</w:t>
            </w:r>
            <w:r w:rsidR="00505FB5" w:rsidRPr="00D253D7">
              <w:rPr>
                <w:rFonts w:hint="eastAsia"/>
              </w:rPr>
              <w:t>ませんでした</w:t>
            </w:r>
            <w:r w:rsidR="00084AF3" w:rsidRPr="00D253D7">
              <w:rPr>
                <w:rFonts w:hint="eastAsia"/>
              </w:rPr>
              <w:t>。</w:t>
            </w:r>
          </w:p>
          <w:p w14:paraId="060B98B4" w14:textId="77777777" w:rsidR="007919A7" w:rsidRDefault="007919A7" w:rsidP="007919A7">
            <w:pPr>
              <w:ind w:leftChars="100" w:left="381" w:hangingChars="50" w:hanging="127"/>
            </w:pPr>
            <w:r>
              <w:rPr>
                <w:rFonts w:hint="eastAsia"/>
              </w:rPr>
              <w:t xml:space="preserve">③　</w:t>
            </w:r>
            <w:r w:rsidR="00084AF3" w:rsidRPr="00D253D7">
              <w:t>新しく開墾した土地は、は種できるように整地した状態になっていても、調査期日までに１回も作付けしていなければ耕地とはし</w:t>
            </w:r>
            <w:r w:rsidR="00B46246" w:rsidRPr="00D253D7">
              <w:rPr>
                <w:rFonts w:hint="eastAsia"/>
              </w:rPr>
              <w:t>ま</w:t>
            </w:r>
            <w:r w:rsidR="00505FB5" w:rsidRPr="00D253D7">
              <w:rPr>
                <w:rFonts w:hint="eastAsia"/>
              </w:rPr>
              <w:t>せんでした</w:t>
            </w:r>
            <w:r w:rsidR="00084AF3" w:rsidRPr="00D253D7">
              <w:t>。</w:t>
            </w:r>
          </w:p>
          <w:p w14:paraId="1E7D28C6" w14:textId="77777777" w:rsidR="007919A7" w:rsidRDefault="007919A7" w:rsidP="007919A7">
            <w:pPr>
              <w:ind w:leftChars="100" w:left="381" w:hangingChars="50" w:hanging="127"/>
            </w:pPr>
            <w:r>
              <w:rPr>
                <w:rFonts w:hint="eastAsia"/>
              </w:rPr>
              <w:t xml:space="preserve">④　</w:t>
            </w:r>
            <w:r w:rsidR="00084AF3" w:rsidRPr="00D253D7">
              <w:t>宅地内でも１ａ以上まとまった土地に農作物を栽培している場合は耕地とし</w:t>
            </w:r>
            <w:r w:rsidR="00505FB5" w:rsidRPr="00D253D7">
              <w:rPr>
                <w:rFonts w:hint="eastAsia"/>
              </w:rPr>
              <w:t>ました</w:t>
            </w:r>
            <w:r w:rsidR="00084AF3" w:rsidRPr="00D253D7">
              <w:t>。</w:t>
            </w:r>
          </w:p>
          <w:p w14:paraId="498FD8BD" w14:textId="77777777" w:rsidR="007919A7" w:rsidRDefault="007919A7" w:rsidP="007919A7">
            <w:pPr>
              <w:ind w:leftChars="100" w:left="381" w:hangingChars="50" w:hanging="127"/>
            </w:pPr>
            <w:r>
              <w:rPr>
                <w:rFonts w:hint="eastAsia"/>
              </w:rPr>
              <w:t xml:space="preserve">⑤　</w:t>
            </w:r>
            <w:r w:rsidR="00084AF3" w:rsidRPr="00D253D7">
              <w:t>ハウス、ガラス室などの敷地は耕地とし</w:t>
            </w:r>
            <w:r w:rsidR="00505FB5" w:rsidRPr="00D253D7">
              <w:rPr>
                <w:rFonts w:hint="eastAsia"/>
              </w:rPr>
              <w:t>ました</w:t>
            </w:r>
            <w:r w:rsidR="00084AF3" w:rsidRPr="00D253D7">
              <w:t>。</w:t>
            </w:r>
            <w:r w:rsidR="00084AF3" w:rsidRPr="00D253D7">
              <w:rPr>
                <w:rFonts w:hint="eastAsia"/>
              </w:rPr>
              <w:t>また、コンクリート床などで地表から植物体が遮断されている場合や、専らきのこ栽培を行っている敷地は耕地とはし</w:t>
            </w:r>
            <w:r w:rsidR="00A53EB8" w:rsidRPr="00D253D7">
              <w:rPr>
                <w:rFonts w:hint="eastAsia"/>
              </w:rPr>
              <w:t>ませんでした</w:t>
            </w:r>
            <w:r w:rsidR="00084AF3" w:rsidRPr="00D253D7">
              <w:rPr>
                <w:rFonts w:hint="eastAsia"/>
              </w:rPr>
              <w:t>。ただし、農地法（昭和</w:t>
            </w:r>
            <w:r w:rsidR="00084AF3" w:rsidRPr="00D253D7">
              <w:t>27年法律第229号）第43条に基づきコンクリート床などに転換した農地は耕地とし</w:t>
            </w:r>
            <w:r w:rsidR="00A53EB8" w:rsidRPr="00D253D7">
              <w:rPr>
                <w:rFonts w:hint="eastAsia"/>
              </w:rPr>
              <w:t>ました</w:t>
            </w:r>
            <w:r w:rsidR="00084AF3" w:rsidRPr="00D253D7">
              <w:t>。</w:t>
            </w:r>
          </w:p>
          <w:p w14:paraId="42197020" w14:textId="77777777" w:rsidR="007919A7" w:rsidRDefault="007919A7" w:rsidP="007919A7">
            <w:pPr>
              <w:ind w:leftChars="100" w:left="381" w:hangingChars="50" w:hanging="127"/>
            </w:pPr>
            <w:r>
              <w:rPr>
                <w:rFonts w:hint="eastAsia"/>
              </w:rPr>
              <w:t xml:space="preserve">⑥　</w:t>
            </w:r>
            <w:r w:rsidR="00084AF3" w:rsidRPr="00D253D7">
              <w:t>普通畑に牧草を作っている場合は耕地とし</w:t>
            </w:r>
            <w:r w:rsidR="00A53EB8" w:rsidRPr="00D253D7">
              <w:rPr>
                <w:rFonts w:hint="eastAsia"/>
              </w:rPr>
              <w:t>ました</w:t>
            </w:r>
            <w:r w:rsidR="00084AF3" w:rsidRPr="00D253D7">
              <w:t>。また、林野を耕起して作った牧草地（いわゆる造成草地）も耕地とし</w:t>
            </w:r>
            <w:r w:rsidR="00A53EB8" w:rsidRPr="00D253D7">
              <w:rPr>
                <w:rFonts w:hint="eastAsia"/>
              </w:rPr>
              <w:t>ました。</w:t>
            </w:r>
            <w:r w:rsidR="00C670EE">
              <w:br/>
            </w:r>
            <w:r w:rsidR="00C670EE">
              <w:rPr>
                <w:rFonts w:hint="eastAsia"/>
              </w:rPr>
              <w:t xml:space="preserve">　</w:t>
            </w:r>
            <w:r w:rsidR="00084AF3" w:rsidRPr="00D253D7">
              <w:rPr>
                <w:rFonts w:hint="eastAsia"/>
              </w:rPr>
              <w:t>なお、施肥・補はんなどの肥培管理をしている牧草栽培地は、は種後何年経過していても耕地とし、肥培管理をやめていて近く更新することが確定していないものは耕地以外の土地とし</w:t>
            </w:r>
            <w:r w:rsidR="00A53EB8" w:rsidRPr="00D253D7">
              <w:rPr>
                <w:rFonts w:hint="eastAsia"/>
              </w:rPr>
              <w:t>ました。</w:t>
            </w:r>
          </w:p>
          <w:p w14:paraId="4FC01555" w14:textId="77777777" w:rsidR="007919A7" w:rsidRDefault="007919A7" w:rsidP="007919A7">
            <w:pPr>
              <w:ind w:leftChars="100" w:left="381" w:hangingChars="50" w:hanging="127"/>
            </w:pPr>
            <w:r>
              <w:rPr>
                <w:rFonts w:hint="eastAsia"/>
              </w:rPr>
              <w:t xml:space="preserve">⑦　</w:t>
            </w:r>
            <w:r w:rsidR="00084AF3" w:rsidRPr="00D253D7">
              <w:t>堤防と河川・湖沼との間にある土地に作物を栽培している場合は耕地とし</w:t>
            </w:r>
            <w:r w:rsidR="00A53EB8" w:rsidRPr="00D253D7">
              <w:rPr>
                <w:rFonts w:hint="eastAsia"/>
              </w:rPr>
              <w:t>ました</w:t>
            </w:r>
            <w:r w:rsidR="00084AF3" w:rsidRPr="00D253D7">
              <w:t>。</w:t>
            </w:r>
          </w:p>
          <w:p w14:paraId="52DC8397" w14:textId="77777777" w:rsidR="007919A7" w:rsidRDefault="007919A7" w:rsidP="007919A7">
            <w:pPr>
              <w:ind w:leftChars="100" w:left="381" w:hangingChars="50" w:hanging="127"/>
            </w:pPr>
            <w:r>
              <w:rPr>
                <w:rFonts w:hint="eastAsia"/>
              </w:rPr>
              <w:t xml:space="preserve">⑧　</w:t>
            </w:r>
            <w:r w:rsidR="00084AF3" w:rsidRPr="00D253D7">
              <w:t>植林用苗木を栽培している土地は耕地とし</w:t>
            </w:r>
            <w:r w:rsidR="00A53EB8" w:rsidRPr="00D253D7">
              <w:rPr>
                <w:rFonts w:hint="eastAsia"/>
              </w:rPr>
              <w:t>ました</w:t>
            </w:r>
            <w:r w:rsidR="00084AF3" w:rsidRPr="00D253D7">
              <w:t>。</w:t>
            </w:r>
          </w:p>
          <w:p w14:paraId="1C798559" w14:textId="69D8E696" w:rsidR="00084AF3" w:rsidRPr="00D253D7" w:rsidRDefault="007919A7" w:rsidP="007919A7">
            <w:pPr>
              <w:ind w:leftChars="100" w:left="381" w:hangingChars="50" w:hanging="127"/>
            </w:pPr>
            <w:r>
              <w:rPr>
                <w:rFonts w:hint="eastAsia"/>
              </w:rPr>
              <w:t xml:space="preserve">⑨　</w:t>
            </w:r>
            <w:r w:rsidR="00084AF3" w:rsidRPr="00D253D7">
              <w:t>肥培管理を行っているたけのこ、くり、くるみ、山茶、こうぞ、みつまた、はぜ、こりやなぎ、油桐、あべまき、うるし、つばきなどの栽培地は耕地とし</w:t>
            </w:r>
            <w:r w:rsidR="00A53EB8" w:rsidRPr="00D253D7">
              <w:rPr>
                <w:rFonts w:hint="eastAsia"/>
              </w:rPr>
              <w:t>ました</w:t>
            </w:r>
            <w:r w:rsidR="00084AF3" w:rsidRPr="00D253D7">
              <w:t>（刈敷程度は肥培管理と</w:t>
            </w:r>
            <w:r w:rsidR="00B46246" w:rsidRPr="00D253D7">
              <w:rPr>
                <w:rFonts w:hint="eastAsia"/>
              </w:rPr>
              <w:t>み</w:t>
            </w:r>
            <w:r w:rsidR="00A53EB8" w:rsidRPr="00D253D7">
              <w:rPr>
                <w:rFonts w:hint="eastAsia"/>
              </w:rPr>
              <w:t>なしません</w:t>
            </w:r>
            <w:r w:rsidR="00084AF3" w:rsidRPr="00D253D7">
              <w:t>）。</w:t>
            </w:r>
          </w:p>
        </w:tc>
      </w:tr>
      <w:tr w:rsidR="00084AF3" w:rsidRPr="00D253D7" w14:paraId="0383BECA" w14:textId="77777777" w:rsidTr="00D253D7">
        <w:trPr>
          <w:trHeight w:val="23"/>
        </w:trPr>
        <w:tc>
          <w:tcPr>
            <w:tcW w:w="1814" w:type="dxa"/>
            <w:tcBorders>
              <w:top w:val="nil"/>
              <w:left w:val="nil"/>
              <w:bottom w:val="nil"/>
              <w:right w:val="single" w:sz="4" w:space="0" w:color="auto"/>
            </w:tcBorders>
          </w:tcPr>
          <w:p w14:paraId="56C27735" w14:textId="06F49C30" w:rsidR="00084AF3" w:rsidRPr="00D253D7" w:rsidRDefault="00084AF3" w:rsidP="00D253D7">
            <w:r w:rsidRPr="00D253D7">
              <w:rPr>
                <w:rFonts w:hint="eastAsia"/>
              </w:rPr>
              <w:lastRenderedPageBreak/>
              <w:t>田</w:t>
            </w:r>
          </w:p>
        </w:tc>
        <w:tc>
          <w:tcPr>
            <w:tcW w:w="7372" w:type="dxa"/>
            <w:tcBorders>
              <w:top w:val="nil"/>
              <w:left w:val="single" w:sz="4" w:space="0" w:color="auto"/>
              <w:bottom w:val="nil"/>
              <w:right w:val="nil"/>
            </w:tcBorders>
          </w:tcPr>
          <w:p w14:paraId="2659BEE0" w14:textId="77777777" w:rsidR="005A422B" w:rsidRDefault="00084AF3" w:rsidP="005A422B">
            <w:pPr>
              <w:ind w:firstLineChars="100" w:firstLine="254"/>
            </w:pPr>
            <w:r w:rsidRPr="00D253D7">
              <w:rPr>
                <w:rFonts w:hint="eastAsia"/>
              </w:rPr>
              <w:t>耕地のうち、水をたたえるためのけい畔のある土地をい</w:t>
            </w:r>
            <w:r w:rsidR="00B46246" w:rsidRPr="00D253D7">
              <w:rPr>
                <w:rFonts w:hint="eastAsia"/>
              </w:rPr>
              <w:t>います</w:t>
            </w:r>
            <w:r w:rsidRPr="00D253D7">
              <w:rPr>
                <w:rFonts w:hint="eastAsia"/>
              </w:rPr>
              <w:t>。</w:t>
            </w:r>
          </w:p>
          <w:p w14:paraId="47569AE2" w14:textId="01189005" w:rsidR="007919A7" w:rsidRDefault="00084AF3" w:rsidP="005A422B">
            <w:pPr>
              <w:ind w:firstLineChars="100" w:firstLine="254"/>
            </w:pPr>
            <w:r w:rsidRPr="00D253D7">
              <w:rPr>
                <w:rFonts w:hint="eastAsia"/>
              </w:rPr>
              <w:t>水をたたえるということは、人工かんがいによるものだけではなく、自然に耕地がかんがいされるようなものも含め</w:t>
            </w:r>
            <w:r w:rsidR="00B46246" w:rsidRPr="00D253D7">
              <w:rPr>
                <w:rFonts w:hint="eastAsia"/>
              </w:rPr>
              <w:t>ました</w:t>
            </w:r>
            <w:r w:rsidRPr="00D253D7">
              <w:rPr>
                <w:rFonts w:hint="eastAsia"/>
              </w:rPr>
              <w:t>。したがって、天水田、湧水田なども田とし</w:t>
            </w:r>
            <w:r w:rsidR="00B46246" w:rsidRPr="00D253D7">
              <w:rPr>
                <w:rFonts w:hint="eastAsia"/>
              </w:rPr>
              <w:t>ました</w:t>
            </w:r>
            <w:r w:rsidRPr="00D253D7">
              <w:rPr>
                <w:rFonts w:hint="eastAsia"/>
              </w:rPr>
              <w:t>。</w:t>
            </w:r>
          </w:p>
          <w:p w14:paraId="5F9373F5" w14:textId="77777777" w:rsidR="007919A7" w:rsidRDefault="007919A7" w:rsidP="007919A7">
            <w:pPr>
              <w:ind w:leftChars="100" w:left="508" w:hangingChars="100" w:hanging="254"/>
            </w:pPr>
            <w:r>
              <w:rPr>
                <w:rFonts w:hint="eastAsia"/>
              </w:rPr>
              <w:t xml:space="preserve">①　</w:t>
            </w:r>
            <w:r w:rsidR="00084AF3" w:rsidRPr="00D253D7">
              <w:t>陸田（もとは畑であったが、現在はけい畔を作り水をたたえるようにしてある土地やたん水のためビニールを張り水稲を作っている土地）も田とし</w:t>
            </w:r>
            <w:r w:rsidR="00B46246" w:rsidRPr="00D253D7">
              <w:rPr>
                <w:rFonts w:hint="eastAsia"/>
              </w:rPr>
              <w:t>ました</w:t>
            </w:r>
            <w:r w:rsidR="00084AF3" w:rsidRPr="00D253D7">
              <w:t>。</w:t>
            </w:r>
          </w:p>
          <w:p w14:paraId="7D6414ED" w14:textId="56C98A80" w:rsidR="00084AF3" w:rsidRPr="00D253D7" w:rsidRDefault="007919A7" w:rsidP="007919A7">
            <w:pPr>
              <w:ind w:leftChars="100" w:left="508" w:hangingChars="100" w:hanging="254"/>
            </w:pPr>
            <w:r>
              <w:rPr>
                <w:rFonts w:hint="eastAsia"/>
              </w:rPr>
              <w:t xml:space="preserve">②　</w:t>
            </w:r>
            <w:r w:rsidR="00084AF3" w:rsidRPr="00D253D7">
              <w:t>ただし、もとは田であってけい畔が残っていても、果樹・桑・茶な</w:t>
            </w:r>
            <w:r w:rsidR="00084AF3" w:rsidRPr="00D253D7">
              <w:lastRenderedPageBreak/>
              <w:t>ど永年性の木本性周年植物を栽培している耕地は田とせず樹園地とし</w:t>
            </w:r>
            <w:r w:rsidR="00B46246" w:rsidRPr="00D253D7">
              <w:rPr>
                <w:rFonts w:hint="eastAsia"/>
              </w:rPr>
              <w:t>ました</w:t>
            </w:r>
            <w:r w:rsidR="00084AF3" w:rsidRPr="00D253D7">
              <w:t>。また、同様にさとうきびを栽培していれば普通畑とし</w:t>
            </w:r>
            <w:r w:rsidR="00B46246" w:rsidRPr="00D253D7">
              <w:rPr>
                <w:rFonts w:hint="eastAsia"/>
              </w:rPr>
              <w:t>ました</w:t>
            </w:r>
            <w:r w:rsidR="00084AF3" w:rsidRPr="00D253D7">
              <w:t>。</w:t>
            </w:r>
            <w:r w:rsidR="00C670EE">
              <w:br/>
            </w:r>
            <w:r w:rsidR="00C670EE">
              <w:rPr>
                <w:rFonts w:hint="eastAsia"/>
              </w:rPr>
              <w:t xml:space="preserve">　</w:t>
            </w:r>
            <w:r w:rsidR="00084AF3" w:rsidRPr="00D253D7">
              <w:rPr>
                <w:rFonts w:hint="eastAsia"/>
              </w:rPr>
              <w:t>なお、水をたたえるためのけい畔を作らず畑地にかんがいしている土地は、たとえ水稲を作っていても畑とし</w:t>
            </w:r>
            <w:r w:rsidR="00B46246" w:rsidRPr="00D253D7">
              <w:rPr>
                <w:rFonts w:hint="eastAsia"/>
              </w:rPr>
              <w:t>ました</w:t>
            </w:r>
            <w:r w:rsidR="00084AF3" w:rsidRPr="00D253D7">
              <w:rPr>
                <w:rFonts w:hint="eastAsia"/>
              </w:rPr>
              <w:t>。</w:t>
            </w:r>
          </w:p>
        </w:tc>
      </w:tr>
      <w:tr w:rsidR="00084AF3" w:rsidRPr="00D253D7" w14:paraId="325BE48F" w14:textId="77777777" w:rsidTr="000718FF">
        <w:trPr>
          <w:trHeight w:val="933"/>
        </w:trPr>
        <w:tc>
          <w:tcPr>
            <w:tcW w:w="1814" w:type="dxa"/>
            <w:tcBorders>
              <w:top w:val="nil"/>
              <w:left w:val="nil"/>
              <w:bottom w:val="nil"/>
              <w:right w:val="single" w:sz="4" w:space="0" w:color="auto"/>
            </w:tcBorders>
          </w:tcPr>
          <w:p w14:paraId="4276B5C8" w14:textId="2FF34802" w:rsidR="00084AF3" w:rsidRPr="00D253D7" w:rsidRDefault="00084AF3" w:rsidP="00D253D7">
            <w:r w:rsidRPr="00D253D7">
              <w:rPr>
                <w:rFonts w:hint="eastAsia"/>
              </w:rPr>
              <w:lastRenderedPageBreak/>
              <w:t>畑</w:t>
            </w:r>
          </w:p>
        </w:tc>
        <w:tc>
          <w:tcPr>
            <w:tcW w:w="7372" w:type="dxa"/>
            <w:tcBorders>
              <w:top w:val="nil"/>
              <w:left w:val="single" w:sz="4" w:space="0" w:color="auto"/>
              <w:bottom w:val="nil"/>
              <w:right w:val="nil"/>
            </w:tcBorders>
          </w:tcPr>
          <w:p w14:paraId="5F289152" w14:textId="29AA776D" w:rsidR="00084AF3" w:rsidRPr="00D253D7" w:rsidRDefault="00084AF3" w:rsidP="00C670EE">
            <w:pPr>
              <w:ind w:firstLineChars="100" w:firstLine="254"/>
            </w:pPr>
            <w:r w:rsidRPr="00D253D7">
              <w:rPr>
                <w:rFonts w:hint="eastAsia"/>
              </w:rPr>
              <w:t>耕地のうち田と樹園地を除いた耕地をい</w:t>
            </w:r>
            <w:r w:rsidR="00B46246" w:rsidRPr="00D253D7">
              <w:rPr>
                <w:rFonts w:hint="eastAsia"/>
              </w:rPr>
              <w:t>います</w:t>
            </w:r>
            <w:r w:rsidRPr="00D253D7">
              <w:rPr>
                <w:rFonts w:hint="eastAsia"/>
              </w:rPr>
              <w:t>。なお、焼畑、切替畑（林野で抜根せず、火入れにより作物を栽培する畑及び畑と山林を輪番し、切り替えて利用する畑）など不安定な土地も畑とし</w:t>
            </w:r>
            <w:r w:rsidR="00B46246" w:rsidRPr="00D253D7">
              <w:rPr>
                <w:rFonts w:hint="eastAsia"/>
              </w:rPr>
              <w:t>ました</w:t>
            </w:r>
            <w:r w:rsidRPr="00D253D7">
              <w:rPr>
                <w:rFonts w:hint="eastAsia"/>
              </w:rPr>
              <w:t>。</w:t>
            </w:r>
          </w:p>
        </w:tc>
      </w:tr>
      <w:tr w:rsidR="00084AF3" w:rsidRPr="00D253D7" w14:paraId="5241DB3E" w14:textId="77777777" w:rsidTr="00A05B44">
        <w:trPr>
          <w:trHeight w:val="1335"/>
        </w:trPr>
        <w:tc>
          <w:tcPr>
            <w:tcW w:w="1814" w:type="dxa"/>
            <w:tcBorders>
              <w:top w:val="nil"/>
              <w:left w:val="nil"/>
              <w:bottom w:val="nil"/>
              <w:right w:val="single" w:sz="4" w:space="0" w:color="auto"/>
            </w:tcBorders>
          </w:tcPr>
          <w:p w14:paraId="7AF46CAD" w14:textId="580A2EE6" w:rsidR="00084AF3" w:rsidRPr="00D253D7" w:rsidRDefault="00084AF3" w:rsidP="00D253D7">
            <w:r w:rsidRPr="00D253D7">
              <w:rPr>
                <w:rFonts w:hint="eastAsia"/>
              </w:rPr>
              <w:t>樹園地</w:t>
            </w:r>
          </w:p>
        </w:tc>
        <w:tc>
          <w:tcPr>
            <w:tcW w:w="7372" w:type="dxa"/>
            <w:tcBorders>
              <w:top w:val="nil"/>
              <w:left w:val="single" w:sz="4" w:space="0" w:color="auto"/>
              <w:bottom w:val="nil"/>
              <w:right w:val="nil"/>
            </w:tcBorders>
          </w:tcPr>
          <w:p w14:paraId="0DFA314C" w14:textId="484BB1D1" w:rsidR="00084AF3" w:rsidRPr="00D253D7" w:rsidRDefault="00084AF3" w:rsidP="00C670EE">
            <w:pPr>
              <w:ind w:firstLineChars="100" w:firstLine="254"/>
            </w:pPr>
            <w:r w:rsidRPr="00D253D7">
              <w:rPr>
                <w:rFonts w:hint="eastAsia"/>
              </w:rPr>
              <w:t>木本性周年作物を規則的又は連続的に栽培している土地で果樹、茶、桑などが１ａ以上まとまっているもの（一定の畝幅及び株間を持ち、前後左右に連続して栽培されていることをい</w:t>
            </w:r>
            <w:r w:rsidR="00A70440" w:rsidRPr="00D253D7">
              <w:rPr>
                <w:rFonts w:hint="eastAsia"/>
              </w:rPr>
              <w:t>います</w:t>
            </w:r>
            <w:r w:rsidRPr="00D253D7">
              <w:rPr>
                <w:rFonts w:hint="eastAsia"/>
              </w:rPr>
              <w:t>。）で肥培管理している土地をい</w:t>
            </w:r>
            <w:r w:rsidR="00A70440" w:rsidRPr="00D253D7">
              <w:rPr>
                <w:rFonts w:hint="eastAsia"/>
              </w:rPr>
              <w:t>います</w:t>
            </w:r>
            <w:r w:rsidRPr="00D253D7">
              <w:rPr>
                <w:rFonts w:hint="eastAsia"/>
              </w:rPr>
              <w:t>。</w:t>
            </w:r>
            <w:r w:rsidR="00C670EE">
              <w:br/>
            </w:r>
            <w:r w:rsidR="00C670EE">
              <w:rPr>
                <w:rFonts w:hint="eastAsia"/>
              </w:rPr>
              <w:t xml:space="preserve">　</w:t>
            </w:r>
            <w:r w:rsidRPr="00D253D7">
              <w:rPr>
                <w:rFonts w:hint="eastAsia"/>
              </w:rPr>
              <w:t>花木類などを５年以上栽培している土地もここに含め</w:t>
            </w:r>
            <w:r w:rsidR="00A70440" w:rsidRPr="00D253D7">
              <w:rPr>
                <w:rFonts w:hint="eastAsia"/>
              </w:rPr>
              <w:t>ました</w:t>
            </w:r>
            <w:r w:rsidRPr="00D253D7">
              <w:rPr>
                <w:rFonts w:hint="eastAsia"/>
              </w:rPr>
              <w:t>。なお、樹園地に間作している場合は、利用面積により普通畑と樹園地に分けて計上し</w:t>
            </w:r>
            <w:r w:rsidR="00A70440" w:rsidRPr="00D253D7">
              <w:rPr>
                <w:rFonts w:hint="eastAsia"/>
              </w:rPr>
              <w:t>ました</w:t>
            </w:r>
            <w:r w:rsidRPr="00D253D7">
              <w:rPr>
                <w:rFonts w:hint="eastAsia"/>
              </w:rPr>
              <w:t>。</w:t>
            </w:r>
          </w:p>
        </w:tc>
      </w:tr>
    </w:tbl>
    <w:p w14:paraId="1D484F0E" w14:textId="77777777" w:rsidR="007919A7" w:rsidRDefault="007919A7" w:rsidP="00D253D7"/>
    <w:p w14:paraId="2040B579" w14:textId="616ED761" w:rsidR="0017314A" w:rsidRPr="00D253D7" w:rsidRDefault="007919A7" w:rsidP="007919A7">
      <w:pPr>
        <w:pStyle w:val="3"/>
      </w:pPr>
      <w:r w:rsidRPr="00D253D7">
        <w:rPr>
          <w:rFonts w:hint="eastAsia"/>
        </w:rPr>
        <w:t>（</w:t>
      </w:r>
      <w:r w:rsidRPr="00D253D7">
        <w:t>2）</w:t>
      </w:r>
      <w:r w:rsidR="0017314A" w:rsidRPr="00D253D7">
        <w:rPr>
          <w:rFonts w:hint="eastAsia"/>
        </w:rPr>
        <w:t>農産物の販売</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1814"/>
        <w:gridCol w:w="7372"/>
      </w:tblGrid>
      <w:tr w:rsidR="0017314A" w:rsidRPr="00D253D7" w14:paraId="44A6DD05" w14:textId="77777777" w:rsidTr="000718FF">
        <w:trPr>
          <w:trHeight w:val="1934"/>
        </w:trPr>
        <w:tc>
          <w:tcPr>
            <w:tcW w:w="1814" w:type="dxa"/>
            <w:tcBorders>
              <w:top w:val="nil"/>
              <w:left w:val="nil"/>
              <w:bottom w:val="nil"/>
              <w:right w:val="single" w:sz="4" w:space="0" w:color="000000"/>
            </w:tcBorders>
          </w:tcPr>
          <w:p w14:paraId="6D7EB800" w14:textId="77777777" w:rsidR="0017314A" w:rsidRPr="00D253D7" w:rsidRDefault="0017314A" w:rsidP="00D253D7">
            <w:r w:rsidRPr="00D253D7">
              <w:rPr>
                <w:rFonts w:hint="eastAsia"/>
              </w:rPr>
              <w:t>農産物販売金額</w:t>
            </w:r>
          </w:p>
        </w:tc>
        <w:tc>
          <w:tcPr>
            <w:tcW w:w="7372" w:type="dxa"/>
            <w:tcBorders>
              <w:top w:val="nil"/>
              <w:left w:val="single" w:sz="4" w:space="0" w:color="000000"/>
              <w:bottom w:val="nil"/>
              <w:right w:val="nil"/>
            </w:tcBorders>
          </w:tcPr>
          <w:p w14:paraId="5A067442" w14:textId="1320FFE0" w:rsidR="0017314A" w:rsidRPr="00D253D7" w:rsidRDefault="0017314A" w:rsidP="00C670EE">
            <w:pPr>
              <w:ind w:firstLineChars="100" w:firstLine="254"/>
            </w:pPr>
            <w:r w:rsidRPr="00D253D7">
              <w:rPr>
                <w:rFonts w:hint="eastAsia"/>
              </w:rPr>
              <w:t>肥料代、農薬代、飼料代等の諸経費を差</w:t>
            </w:r>
            <w:r w:rsidR="00E31BF4" w:rsidRPr="00D253D7">
              <w:rPr>
                <w:rFonts w:hint="eastAsia"/>
              </w:rPr>
              <w:t>し</w:t>
            </w:r>
            <w:r w:rsidRPr="00D253D7">
              <w:rPr>
                <w:rFonts w:hint="eastAsia"/>
              </w:rPr>
              <w:t>引く前の売上金額</w:t>
            </w:r>
            <w:r w:rsidR="00F65335" w:rsidRPr="00D253D7">
              <w:t>(</w:t>
            </w:r>
            <w:r w:rsidRPr="00D253D7">
              <w:rPr>
                <w:rFonts w:hint="eastAsia"/>
              </w:rPr>
              <w:t>消費税を含む。</w:t>
            </w:r>
            <w:r w:rsidR="00A34C39" w:rsidRPr="00D253D7">
              <w:t>) をいいます</w:t>
            </w:r>
            <w:r w:rsidR="00E70BCB" w:rsidRPr="00D253D7">
              <w:rPr>
                <w:rFonts w:hint="eastAsia"/>
              </w:rPr>
              <w:t>。</w:t>
            </w:r>
            <w:r w:rsidR="00BF6997" w:rsidRPr="00D253D7">
              <w:rPr>
                <w:rFonts w:hint="eastAsia"/>
              </w:rPr>
              <w:t>ただし</w:t>
            </w:r>
            <w:r w:rsidR="00183CF9" w:rsidRPr="00D253D7">
              <w:rPr>
                <w:rFonts w:hint="eastAsia"/>
              </w:rPr>
              <w:t>、</w:t>
            </w:r>
            <w:r w:rsidR="00BF6997" w:rsidRPr="00D253D7">
              <w:rPr>
                <w:rFonts w:hint="eastAsia"/>
              </w:rPr>
              <w:t>自給部分の見積金額や</w:t>
            </w:r>
            <w:r w:rsidR="00BF6997" w:rsidRPr="00D253D7">
              <w:t>集落営農に参加しており、そこで生産した農産物の販売権等が集落営農側にある場合</w:t>
            </w:r>
            <w:r w:rsidR="00BF6997" w:rsidRPr="00D253D7">
              <w:rPr>
                <w:rFonts w:hint="eastAsia"/>
              </w:rPr>
              <w:t>の</w:t>
            </w:r>
            <w:r w:rsidR="00BF6997" w:rsidRPr="00D253D7">
              <w:t>農産物の販売金額は含</w:t>
            </w:r>
            <w:r w:rsidR="00BF6997" w:rsidRPr="00D253D7">
              <w:rPr>
                <w:rFonts w:hint="eastAsia"/>
              </w:rPr>
              <w:t>みません。</w:t>
            </w:r>
            <w:r w:rsidR="00C670EE">
              <w:br/>
            </w:r>
            <w:r w:rsidR="00C670EE">
              <w:rPr>
                <w:rFonts w:hint="eastAsia"/>
              </w:rPr>
              <w:t xml:space="preserve">　</w:t>
            </w:r>
            <w:r w:rsidR="00BF6997" w:rsidRPr="00D253D7">
              <w:rPr>
                <w:rFonts w:hint="eastAsia"/>
              </w:rPr>
              <w:t>なお</w:t>
            </w:r>
            <w:r w:rsidR="00A70440" w:rsidRPr="00D253D7">
              <w:rPr>
                <w:rFonts w:hint="eastAsia"/>
              </w:rPr>
              <w:t>、</w:t>
            </w:r>
            <w:r w:rsidRPr="00D253D7">
              <w:rPr>
                <w:rFonts w:hint="eastAsia"/>
              </w:rPr>
              <w:t>農業生産関連事業</w:t>
            </w:r>
            <w:r w:rsidR="00DF5C61" w:rsidRPr="00D253D7">
              <w:t>(加工品の製造、農家民宿、農家レストラン等）</w:t>
            </w:r>
            <w:r w:rsidRPr="00D253D7">
              <w:rPr>
                <w:rFonts w:hint="eastAsia"/>
              </w:rPr>
              <w:t>における原料として使用した場合は、原料農産物の見積額とし</w:t>
            </w:r>
            <w:r w:rsidR="00E70BCB" w:rsidRPr="00D253D7">
              <w:rPr>
                <w:rFonts w:hint="eastAsia"/>
              </w:rPr>
              <w:t>ました。</w:t>
            </w:r>
            <w:r w:rsidRPr="00D253D7">
              <w:rPr>
                <w:rFonts w:hint="eastAsia"/>
              </w:rPr>
              <w:t>観光農園を営んでいる場合の入園</w:t>
            </w:r>
            <w:r w:rsidR="00F65335" w:rsidRPr="00D253D7">
              <w:t>(</w:t>
            </w:r>
            <w:r w:rsidRPr="00D253D7">
              <w:rPr>
                <w:rFonts w:hint="eastAsia"/>
              </w:rPr>
              <w:t>入場</w:t>
            </w:r>
            <w:r w:rsidR="00F65335" w:rsidRPr="00D253D7">
              <w:t>)</w:t>
            </w:r>
            <w:r w:rsidRPr="00D253D7">
              <w:rPr>
                <w:rFonts w:hint="eastAsia"/>
              </w:rPr>
              <w:t>料</w:t>
            </w:r>
            <w:r w:rsidR="00F65335" w:rsidRPr="00D253D7">
              <w:t>(</w:t>
            </w:r>
            <w:r w:rsidRPr="00D253D7">
              <w:rPr>
                <w:rFonts w:hint="eastAsia"/>
              </w:rPr>
              <w:t>入園料で農産物を一定量収穫させる場合のみ</w:t>
            </w:r>
            <w:r w:rsidR="00F65335" w:rsidRPr="00D253D7">
              <w:t>)</w:t>
            </w:r>
            <w:r w:rsidR="00A70440" w:rsidRPr="00D253D7">
              <w:rPr>
                <w:rFonts w:hint="eastAsia"/>
              </w:rPr>
              <w:t>も</w:t>
            </w:r>
            <w:r w:rsidRPr="00D253D7">
              <w:rPr>
                <w:rFonts w:hint="eastAsia"/>
              </w:rPr>
              <w:t>、農産物販売金額に</w:t>
            </w:r>
            <w:r w:rsidR="00F84A71" w:rsidRPr="00D253D7">
              <w:rPr>
                <w:rFonts w:hint="eastAsia"/>
              </w:rPr>
              <w:t>含みます。</w:t>
            </w:r>
          </w:p>
        </w:tc>
      </w:tr>
    </w:tbl>
    <w:p w14:paraId="666861B2" w14:textId="77777777" w:rsidR="007919A7" w:rsidRDefault="007919A7" w:rsidP="00D253D7"/>
    <w:p w14:paraId="5079E8E0" w14:textId="7BB83F7C" w:rsidR="0017314A" w:rsidRPr="00D253D7" w:rsidRDefault="00487827" w:rsidP="007919A7">
      <w:pPr>
        <w:pStyle w:val="2"/>
      </w:pPr>
      <w:r w:rsidRPr="00D253D7">
        <w:rPr>
          <w:rFonts w:hint="eastAsia"/>
        </w:rPr>
        <w:t>４</w:t>
      </w:r>
      <w:r w:rsidR="0017314A" w:rsidRPr="00D253D7">
        <w:rPr>
          <w:rFonts w:hint="eastAsia"/>
        </w:rPr>
        <w:t xml:space="preserve">　個人</w:t>
      </w:r>
      <w:r w:rsidR="0017314A" w:rsidRPr="00D253D7">
        <w:t>経営</w:t>
      </w:r>
      <w:r w:rsidR="0017314A" w:rsidRPr="00D253D7">
        <w:rPr>
          <w:rFonts w:hint="eastAsia"/>
        </w:rPr>
        <w:t>体</w:t>
      </w:r>
    </w:p>
    <w:p w14:paraId="765D6782" w14:textId="2B3D5A02" w:rsidR="00651DAE" w:rsidRPr="00D253D7" w:rsidRDefault="007919A7" w:rsidP="007919A7">
      <w:pPr>
        <w:pStyle w:val="3"/>
      </w:pPr>
      <w:r w:rsidRPr="004D2852">
        <w:rPr>
          <w:rStyle w:val="ad"/>
          <w:rFonts w:hint="eastAsia"/>
          <w:bCs/>
        </w:rPr>
        <w:t>（</w:t>
      </w:r>
      <w:r w:rsidRPr="004D2852">
        <w:rPr>
          <w:rStyle w:val="ad"/>
          <w:bCs/>
        </w:rPr>
        <w:t>1）</w:t>
      </w:r>
      <w:r w:rsidR="00BF6997" w:rsidRPr="00D253D7">
        <w:rPr>
          <w:rFonts w:hint="eastAsia"/>
        </w:rPr>
        <w:t>農業所得依存度別（旧主副業別）</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2" w:type="dxa"/>
          <w:bottom w:w="57" w:type="dxa"/>
          <w:right w:w="52" w:type="dxa"/>
        </w:tblCellMar>
        <w:tblLook w:val="0000" w:firstRow="0" w:lastRow="0" w:firstColumn="0" w:lastColumn="0" w:noHBand="0" w:noVBand="0"/>
      </w:tblPr>
      <w:tblGrid>
        <w:gridCol w:w="1814"/>
        <w:gridCol w:w="7372"/>
      </w:tblGrid>
      <w:tr w:rsidR="00651DAE" w:rsidRPr="00D253D7" w14:paraId="217F8674" w14:textId="77777777" w:rsidTr="00D253D7">
        <w:trPr>
          <w:trHeight w:val="395"/>
        </w:trPr>
        <w:tc>
          <w:tcPr>
            <w:tcW w:w="1814" w:type="dxa"/>
            <w:tcBorders>
              <w:top w:val="nil"/>
              <w:left w:val="nil"/>
              <w:bottom w:val="nil"/>
              <w:right w:val="single" w:sz="4" w:space="0" w:color="000000"/>
            </w:tcBorders>
          </w:tcPr>
          <w:p w14:paraId="0A08D2A7" w14:textId="46ADD4AC" w:rsidR="00651DAE" w:rsidRPr="00D253D7" w:rsidRDefault="00651DAE" w:rsidP="00D253D7">
            <w:r w:rsidRPr="00D253D7">
              <w:rPr>
                <w:rFonts w:hint="eastAsia"/>
              </w:rPr>
              <w:t>農業所得主経営体</w:t>
            </w:r>
          </w:p>
        </w:tc>
        <w:tc>
          <w:tcPr>
            <w:tcW w:w="7372" w:type="dxa"/>
            <w:tcBorders>
              <w:top w:val="nil"/>
              <w:left w:val="single" w:sz="4" w:space="0" w:color="000000"/>
              <w:bottom w:val="nil"/>
              <w:right w:val="nil"/>
            </w:tcBorders>
          </w:tcPr>
          <w:p w14:paraId="0F85F7C9" w14:textId="65927783" w:rsidR="00651DAE" w:rsidRPr="00D253D7" w:rsidRDefault="006B5FCE" w:rsidP="00C670EE">
            <w:pPr>
              <w:ind w:firstLineChars="100" w:firstLine="254"/>
            </w:pPr>
            <w:r w:rsidRPr="00D253D7">
              <w:rPr>
                <w:rFonts w:hint="eastAsia"/>
              </w:rPr>
              <w:t>世帯所得の</w:t>
            </w:r>
            <w:r w:rsidRPr="00D253D7">
              <w:t>50％以上が農業所得である個人経営体をいいます。</w:t>
            </w:r>
          </w:p>
        </w:tc>
      </w:tr>
      <w:tr w:rsidR="00651DAE" w:rsidRPr="00D253D7" w14:paraId="20EE18F4" w14:textId="77777777" w:rsidTr="00D253D7">
        <w:trPr>
          <w:trHeight w:val="436"/>
        </w:trPr>
        <w:tc>
          <w:tcPr>
            <w:tcW w:w="1814" w:type="dxa"/>
            <w:tcBorders>
              <w:top w:val="nil"/>
              <w:left w:val="nil"/>
              <w:bottom w:val="nil"/>
              <w:right w:val="single" w:sz="4" w:space="0" w:color="000000"/>
            </w:tcBorders>
          </w:tcPr>
          <w:p w14:paraId="1EA244A6" w14:textId="5BB4CB6C" w:rsidR="00651DAE" w:rsidRPr="00D253D7" w:rsidRDefault="00651DAE" w:rsidP="00D253D7">
            <w:r w:rsidRPr="00D253D7">
              <w:rPr>
                <w:rFonts w:hint="eastAsia"/>
              </w:rPr>
              <w:t>農外所得主経営体</w:t>
            </w:r>
          </w:p>
        </w:tc>
        <w:tc>
          <w:tcPr>
            <w:tcW w:w="7372" w:type="dxa"/>
            <w:tcBorders>
              <w:top w:val="nil"/>
              <w:left w:val="single" w:sz="4" w:space="0" w:color="000000"/>
              <w:bottom w:val="nil"/>
              <w:right w:val="nil"/>
            </w:tcBorders>
          </w:tcPr>
          <w:p w14:paraId="523045AF" w14:textId="3E388E95" w:rsidR="00651DAE" w:rsidRPr="00D253D7" w:rsidRDefault="006B5FCE" w:rsidP="00C670EE">
            <w:pPr>
              <w:ind w:firstLineChars="100" w:firstLine="254"/>
            </w:pPr>
            <w:r w:rsidRPr="00D253D7">
              <w:rPr>
                <w:rFonts w:hint="eastAsia"/>
              </w:rPr>
              <w:t>世帯所得の</w:t>
            </w:r>
            <w:r w:rsidRPr="00D253D7">
              <w:t>50％未満が農業所得である個人経営体をいいます。</w:t>
            </w:r>
          </w:p>
        </w:tc>
      </w:tr>
      <w:tr w:rsidR="0017314A" w:rsidRPr="00D253D7" w14:paraId="6D2DC57A" w14:textId="77777777" w:rsidTr="00D43479">
        <w:trPr>
          <w:trHeight w:val="850"/>
        </w:trPr>
        <w:tc>
          <w:tcPr>
            <w:tcW w:w="1814" w:type="dxa"/>
            <w:tcBorders>
              <w:top w:val="nil"/>
              <w:left w:val="nil"/>
              <w:bottom w:val="nil"/>
              <w:right w:val="single" w:sz="4" w:space="0" w:color="000000"/>
            </w:tcBorders>
          </w:tcPr>
          <w:p w14:paraId="2609DFB5" w14:textId="77777777" w:rsidR="0017314A" w:rsidRPr="00D253D7" w:rsidRDefault="0017314A" w:rsidP="00D253D7">
            <w:r w:rsidRPr="00D253D7">
              <w:rPr>
                <w:rFonts w:hint="eastAsia"/>
              </w:rPr>
              <w:t>主業経営体</w:t>
            </w:r>
          </w:p>
        </w:tc>
        <w:tc>
          <w:tcPr>
            <w:tcW w:w="7372" w:type="dxa"/>
            <w:tcBorders>
              <w:top w:val="nil"/>
              <w:left w:val="single" w:sz="4" w:space="0" w:color="000000"/>
              <w:bottom w:val="nil"/>
              <w:right w:val="nil"/>
            </w:tcBorders>
          </w:tcPr>
          <w:p w14:paraId="63D7E9B6" w14:textId="275CC707" w:rsidR="0017314A" w:rsidRPr="00D253D7" w:rsidRDefault="0017314A" w:rsidP="00C670EE">
            <w:pPr>
              <w:ind w:firstLineChars="100" w:firstLine="254"/>
            </w:pPr>
            <w:r w:rsidRPr="00D253D7">
              <w:rPr>
                <w:rFonts w:hint="eastAsia"/>
              </w:rPr>
              <w:t>農業所得が主</w:t>
            </w:r>
            <w:r w:rsidR="00F65335" w:rsidRPr="00D253D7">
              <w:t>(</w:t>
            </w:r>
            <w:r w:rsidR="00DC0AB8">
              <w:rPr>
                <w:rFonts w:hint="eastAsia"/>
              </w:rPr>
              <w:t>世帯</w:t>
            </w:r>
            <w:r w:rsidRPr="00D253D7">
              <w:rPr>
                <w:rFonts w:hint="eastAsia"/>
              </w:rPr>
              <w:t>所得の</w:t>
            </w:r>
            <w:r w:rsidRPr="00D253D7">
              <w:t>50％以上が</w:t>
            </w:r>
            <w:r w:rsidR="005959BA">
              <w:rPr>
                <w:rFonts w:hint="eastAsia"/>
              </w:rPr>
              <w:t>農業</w:t>
            </w:r>
            <w:r w:rsidRPr="00D253D7">
              <w:t>所得</w:t>
            </w:r>
            <w:r w:rsidR="00F65335" w:rsidRPr="00D253D7">
              <w:t>)</w:t>
            </w:r>
            <w:r w:rsidRPr="00D253D7">
              <w:t>で、調査期日前１年間に自営農業に60日以上従事している65歳未満の世帯員がいる</w:t>
            </w:r>
            <w:r w:rsidRPr="00D253D7">
              <w:rPr>
                <w:rFonts w:hint="eastAsia"/>
              </w:rPr>
              <w:t>個人経営体</w:t>
            </w:r>
            <w:r w:rsidRPr="00D253D7">
              <w:t>を</w:t>
            </w:r>
            <w:r w:rsidR="00F84A71" w:rsidRPr="00D253D7">
              <w:rPr>
                <w:rFonts w:hint="eastAsia"/>
              </w:rPr>
              <w:t>いいます。</w:t>
            </w:r>
          </w:p>
        </w:tc>
      </w:tr>
      <w:tr w:rsidR="0017314A" w:rsidRPr="00D253D7" w14:paraId="22F98DAD" w14:textId="77777777" w:rsidTr="00D43479">
        <w:trPr>
          <w:trHeight w:val="850"/>
        </w:trPr>
        <w:tc>
          <w:tcPr>
            <w:tcW w:w="1814" w:type="dxa"/>
            <w:tcBorders>
              <w:top w:val="nil"/>
              <w:left w:val="nil"/>
              <w:bottom w:val="nil"/>
              <w:right w:val="single" w:sz="4" w:space="0" w:color="000000"/>
            </w:tcBorders>
          </w:tcPr>
          <w:p w14:paraId="0FFDDBC6" w14:textId="77777777" w:rsidR="0017314A" w:rsidRPr="00D253D7" w:rsidRDefault="0017314A" w:rsidP="00D253D7">
            <w:r w:rsidRPr="00D253D7">
              <w:rPr>
                <w:rFonts w:hint="eastAsia"/>
              </w:rPr>
              <w:t>準主業経営体</w:t>
            </w:r>
          </w:p>
        </w:tc>
        <w:tc>
          <w:tcPr>
            <w:tcW w:w="7372" w:type="dxa"/>
            <w:tcBorders>
              <w:top w:val="nil"/>
              <w:left w:val="single" w:sz="4" w:space="0" w:color="000000"/>
              <w:bottom w:val="nil"/>
              <w:right w:val="nil"/>
            </w:tcBorders>
          </w:tcPr>
          <w:p w14:paraId="18E4F78D" w14:textId="4FC56FD4" w:rsidR="0017314A" w:rsidRPr="00D253D7" w:rsidRDefault="0017314A" w:rsidP="00C670EE">
            <w:pPr>
              <w:ind w:firstLineChars="100" w:firstLine="254"/>
            </w:pPr>
            <w:r w:rsidRPr="00D253D7">
              <w:rPr>
                <w:rFonts w:hint="eastAsia"/>
              </w:rPr>
              <w:t>農外所得が主</w:t>
            </w:r>
            <w:r w:rsidR="00F65335" w:rsidRPr="00D253D7">
              <w:t>(</w:t>
            </w:r>
            <w:r w:rsidR="00DC0AB8">
              <w:rPr>
                <w:rFonts w:hint="eastAsia"/>
              </w:rPr>
              <w:t>世帯</w:t>
            </w:r>
            <w:r w:rsidRPr="00D253D7">
              <w:rPr>
                <w:rFonts w:hint="eastAsia"/>
              </w:rPr>
              <w:t>所得の</w:t>
            </w:r>
            <w:r w:rsidRPr="00D253D7">
              <w:t>50％未満が</w:t>
            </w:r>
            <w:r w:rsidR="005959BA">
              <w:rPr>
                <w:rFonts w:hint="eastAsia"/>
              </w:rPr>
              <w:t>農業</w:t>
            </w:r>
            <w:r w:rsidRPr="00D253D7">
              <w:t>所得</w:t>
            </w:r>
            <w:r w:rsidR="00F65335" w:rsidRPr="00D253D7">
              <w:t>)</w:t>
            </w:r>
            <w:r w:rsidRPr="00D253D7">
              <w:t>で、調査期日前</w:t>
            </w:r>
            <w:r w:rsidR="006E1042" w:rsidRPr="00D253D7">
              <w:rPr>
                <w:rFonts w:hint="eastAsia"/>
              </w:rPr>
              <w:t>１</w:t>
            </w:r>
            <w:r w:rsidRPr="00D253D7">
              <w:t>年間に自営農業に60日以上従事している65歳未満の世帯員が</w:t>
            </w:r>
            <w:r w:rsidRPr="00D253D7">
              <w:lastRenderedPageBreak/>
              <w:t>いる</w:t>
            </w:r>
            <w:r w:rsidRPr="00D253D7">
              <w:rPr>
                <w:rFonts w:hint="eastAsia"/>
              </w:rPr>
              <w:t>個人経営体</w:t>
            </w:r>
            <w:r w:rsidR="00F84A71" w:rsidRPr="00D253D7">
              <w:t>を</w:t>
            </w:r>
            <w:r w:rsidR="00F84A71" w:rsidRPr="00D253D7">
              <w:rPr>
                <w:rFonts w:hint="eastAsia"/>
              </w:rPr>
              <w:t>いいます。</w:t>
            </w:r>
          </w:p>
        </w:tc>
      </w:tr>
      <w:tr w:rsidR="0017314A" w:rsidRPr="00D253D7" w14:paraId="78CD6C9E" w14:textId="77777777" w:rsidTr="00D43479">
        <w:trPr>
          <w:trHeight w:val="727"/>
        </w:trPr>
        <w:tc>
          <w:tcPr>
            <w:tcW w:w="1814" w:type="dxa"/>
            <w:tcBorders>
              <w:top w:val="nil"/>
              <w:left w:val="nil"/>
              <w:bottom w:val="nil"/>
              <w:right w:val="single" w:sz="4" w:space="0" w:color="000000"/>
            </w:tcBorders>
          </w:tcPr>
          <w:p w14:paraId="5ABCFB31" w14:textId="77777777" w:rsidR="0017314A" w:rsidRPr="00D253D7" w:rsidRDefault="0017314A" w:rsidP="00D253D7">
            <w:r w:rsidRPr="00D253D7">
              <w:rPr>
                <w:rFonts w:hint="eastAsia"/>
              </w:rPr>
              <w:lastRenderedPageBreak/>
              <w:t>副業的経営体</w:t>
            </w:r>
          </w:p>
        </w:tc>
        <w:tc>
          <w:tcPr>
            <w:tcW w:w="7372" w:type="dxa"/>
            <w:tcBorders>
              <w:top w:val="nil"/>
              <w:left w:val="single" w:sz="4" w:space="0" w:color="000000"/>
              <w:bottom w:val="nil"/>
              <w:right w:val="nil"/>
            </w:tcBorders>
          </w:tcPr>
          <w:p w14:paraId="1EFD5C5F" w14:textId="7527D822" w:rsidR="0017314A" w:rsidRPr="00D253D7" w:rsidRDefault="0017314A" w:rsidP="00C670EE">
            <w:pPr>
              <w:ind w:firstLineChars="100" w:firstLine="254"/>
            </w:pPr>
            <w:r w:rsidRPr="00D253D7">
              <w:rPr>
                <w:rFonts w:hint="eastAsia"/>
              </w:rPr>
              <w:t>調査期日前１年間に自営農業に</w:t>
            </w:r>
            <w:r w:rsidRPr="00D253D7">
              <w:t>60日以上従事している65歳未満の世帯員がいない</w:t>
            </w:r>
            <w:r w:rsidRPr="00D253D7">
              <w:rPr>
                <w:rFonts w:hint="eastAsia"/>
              </w:rPr>
              <w:t>個人経営体</w:t>
            </w:r>
            <w:r w:rsidRPr="00D253D7">
              <w:t>を</w:t>
            </w:r>
            <w:r w:rsidR="00F84A71" w:rsidRPr="00D253D7">
              <w:rPr>
                <w:rFonts w:hint="eastAsia"/>
              </w:rPr>
              <w:t>いいます。</w:t>
            </w:r>
          </w:p>
        </w:tc>
      </w:tr>
    </w:tbl>
    <w:p w14:paraId="7BCCEDDE" w14:textId="77777777" w:rsidR="00EB591B" w:rsidRPr="00D253D7" w:rsidRDefault="00EB591B" w:rsidP="00D253D7"/>
    <w:p w14:paraId="7FCE633E" w14:textId="4A0A05FD" w:rsidR="00EB591B" w:rsidRPr="00D253D7" w:rsidRDefault="007919A7" w:rsidP="007919A7">
      <w:pPr>
        <w:pStyle w:val="3"/>
      </w:pPr>
      <w:r w:rsidRPr="00D253D7">
        <w:rPr>
          <w:rFonts w:hint="eastAsia"/>
        </w:rPr>
        <w:t>（</w:t>
      </w:r>
      <w:r w:rsidRPr="00D253D7">
        <w:t>2）</w:t>
      </w:r>
      <w:r w:rsidR="00EB591B" w:rsidRPr="00D253D7">
        <w:rPr>
          <w:rFonts w:hint="eastAsia"/>
        </w:rPr>
        <w:t>農業従事者等</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2" w:type="dxa"/>
          <w:bottom w:w="28" w:type="dxa"/>
          <w:right w:w="52" w:type="dxa"/>
        </w:tblCellMar>
        <w:tblLook w:val="0000" w:firstRow="0" w:lastRow="0" w:firstColumn="0" w:lastColumn="0" w:noHBand="0" w:noVBand="0"/>
      </w:tblPr>
      <w:tblGrid>
        <w:gridCol w:w="1814"/>
        <w:gridCol w:w="7372"/>
      </w:tblGrid>
      <w:tr w:rsidR="00EB591B" w:rsidRPr="00D253D7" w14:paraId="7CF53937" w14:textId="77777777" w:rsidTr="00EC6E5C">
        <w:trPr>
          <w:trHeight w:val="737"/>
        </w:trPr>
        <w:tc>
          <w:tcPr>
            <w:tcW w:w="1814" w:type="dxa"/>
            <w:tcBorders>
              <w:top w:val="nil"/>
              <w:left w:val="nil"/>
              <w:bottom w:val="nil"/>
              <w:right w:val="single" w:sz="4" w:space="0" w:color="000000"/>
            </w:tcBorders>
          </w:tcPr>
          <w:p w14:paraId="2BC23CA2" w14:textId="77777777" w:rsidR="00EB591B" w:rsidRPr="00D253D7" w:rsidRDefault="00EB591B" w:rsidP="00D253D7">
            <w:r w:rsidRPr="00D253D7">
              <w:rPr>
                <w:rFonts w:hint="eastAsia"/>
              </w:rPr>
              <w:t>基幹的農業従事者</w:t>
            </w:r>
          </w:p>
        </w:tc>
        <w:tc>
          <w:tcPr>
            <w:tcW w:w="7372" w:type="dxa"/>
            <w:tcBorders>
              <w:top w:val="nil"/>
              <w:left w:val="single" w:sz="4" w:space="0" w:color="000000"/>
              <w:bottom w:val="nil"/>
              <w:right w:val="nil"/>
            </w:tcBorders>
          </w:tcPr>
          <w:p w14:paraId="559CD71C" w14:textId="14389433" w:rsidR="00EB591B" w:rsidRPr="00D253D7" w:rsidRDefault="00EA5578" w:rsidP="00C670EE">
            <w:pPr>
              <w:ind w:firstLineChars="100" w:firstLine="254"/>
            </w:pPr>
            <w:bookmarkStart w:id="2" w:name="_Hlk215672168"/>
            <w:r w:rsidRPr="00410378">
              <w:rPr>
                <w:rFonts w:hAnsi="ＭＳ 明朝" w:cs="ＭＳ 明朝" w:hint="eastAsia"/>
                <w:color w:val="auto"/>
              </w:rPr>
              <w:t>自営農業</w:t>
            </w:r>
            <w:r>
              <w:rPr>
                <w:rFonts w:hAnsi="ＭＳ 明朝" w:cs="ＭＳ 明朝" w:hint="eastAsia"/>
                <w:color w:val="auto"/>
              </w:rPr>
              <w:t>を</w:t>
            </w:r>
            <w:r w:rsidRPr="00410378">
              <w:rPr>
                <w:rFonts w:hAnsi="ＭＳ 明朝" w:cs="ＭＳ 明朝" w:hint="eastAsia"/>
                <w:color w:val="auto"/>
              </w:rPr>
              <w:t>主</w:t>
            </w:r>
            <w:r>
              <w:rPr>
                <w:rFonts w:hAnsi="ＭＳ 明朝" w:cs="ＭＳ 明朝" w:hint="eastAsia"/>
                <w:color w:val="auto"/>
              </w:rPr>
              <w:t>な</w:t>
            </w:r>
            <w:r w:rsidRPr="00410378">
              <w:rPr>
                <w:rFonts w:hAnsi="ＭＳ 明朝" w:cs="ＭＳ 明朝" w:hint="eastAsia"/>
                <w:color w:val="auto"/>
              </w:rPr>
              <w:t>仕事として</w:t>
            </w:r>
            <w:r>
              <w:rPr>
                <w:rFonts w:hAnsi="ＭＳ 明朝" w:cs="ＭＳ 明朝" w:hint="eastAsia"/>
                <w:color w:val="auto"/>
              </w:rPr>
              <w:t>いる世帯員</w:t>
            </w:r>
            <w:r w:rsidRPr="00410378">
              <w:rPr>
                <w:rFonts w:hAnsi="ＭＳ 明朝" w:cs="ＭＳ 明朝" w:hint="eastAsia"/>
                <w:color w:val="auto"/>
              </w:rPr>
              <w:t>を</w:t>
            </w:r>
            <w:r w:rsidR="00EB591B" w:rsidRPr="00D253D7">
              <w:rPr>
                <w:rFonts w:hint="eastAsia"/>
              </w:rPr>
              <w:t>い</w:t>
            </w:r>
            <w:r w:rsidR="00CF77CC" w:rsidRPr="00D253D7">
              <w:rPr>
                <w:rFonts w:hint="eastAsia"/>
              </w:rPr>
              <w:t>います</w:t>
            </w:r>
            <w:r w:rsidR="00EB591B" w:rsidRPr="00D253D7">
              <w:rPr>
                <w:rFonts w:hint="eastAsia"/>
              </w:rPr>
              <w:t>。</w:t>
            </w:r>
            <w:bookmarkEnd w:id="2"/>
          </w:p>
        </w:tc>
      </w:tr>
      <w:tr w:rsidR="00084AF3" w:rsidRPr="00D253D7" w14:paraId="6E673FF7" w14:textId="77777777" w:rsidTr="00D253D7">
        <w:trPr>
          <w:trHeight w:val="185"/>
        </w:trPr>
        <w:tc>
          <w:tcPr>
            <w:tcW w:w="1814" w:type="dxa"/>
            <w:tcBorders>
              <w:top w:val="nil"/>
              <w:left w:val="nil"/>
              <w:bottom w:val="nil"/>
              <w:right w:val="single" w:sz="4" w:space="0" w:color="000000"/>
            </w:tcBorders>
          </w:tcPr>
          <w:p w14:paraId="5E9944C5" w14:textId="37B8D2BB" w:rsidR="00084AF3" w:rsidRPr="00D253D7" w:rsidRDefault="00084AF3" w:rsidP="00D253D7">
            <w:r w:rsidRPr="00D253D7">
              <w:rPr>
                <w:rFonts w:hint="eastAsia"/>
              </w:rPr>
              <w:t>農業専従者</w:t>
            </w:r>
          </w:p>
        </w:tc>
        <w:tc>
          <w:tcPr>
            <w:tcW w:w="7372" w:type="dxa"/>
            <w:tcBorders>
              <w:top w:val="nil"/>
              <w:left w:val="single" w:sz="4" w:space="0" w:color="000000"/>
              <w:bottom w:val="nil"/>
              <w:right w:val="nil"/>
            </w:tcBorders>
          </w:tcPr>
          <w:p w14:paraId="38F01BCC" w14:textId="06CF4F48" w:rsidR="00084AF3" w:rsidRPr="00D253D7" w:rsidRDefault="00084AF3" w:rsidP="00C670EE">
            <w:pPr>
              <w:ind w:firstLineChars="100" w:firstLine="254"/>
            </w:pPr>
            <w:r w:rsidRPr="00D253D7">
              <w:rPr>
                <w:rFonts w:hint="eastAsia"/>
              </w:rPr>
              <w:t>調査期日前１年間に自営農業に</w:t>
            </w:r>
            <w:r w:rsidR="000718FF">
              <w:rPr>
                <w:rFonts w:hint="eastAsia"/>
              </w:rPr>
              <w:t>150</w:t>
            </w:r>
            <w:r w:rsidRPr="00D253D7">
              <w:t>日以上従事した者を</w:t>
            </w:r>
            <w:r w:rsidR="00211138" w:rsidRPr="00D253D7">
              <w:rPr>
                <w:rFonts w:hint="eastAsia"/>
              </w:rPr>
              <w:t>いいます。</w:t>
            </w:r>
          </w:p>
        </w:tc>
      </w:tr>
    </w:tbl>
    <w:p w14:paraId="66A0F055" w14:textId="77777777" w:rsidR="00EB591B" w:rsidRPr="00D253D7" w:rsidRDefault="00EB591B" w:rsidP="00D253D7"/>
    <w:p w14:paraId="3A5D57CD" w14:textId="2CE621DA" w:rsidR="0017314A" w:rsidRPr="00D253D7" w:rsidRDefault="00487827" w:rsidP="007919A7">
      <w:pPr>
        <w:pStyle w:val="2"/>
      </w:pPr>
      <w:r w:rsidRPr="00D253D7">
        <w:rPr>
          <w:rFonts w:hint="eastAsia"/>
        </w:rPr>
        <w:t>５</w:t>
      </w:r>
      <w:r w:rsidR="0017314A" w:rsidRPr="00D253D7">
        <w:rPr>
          <w:rFonts w:hint="eastAsia"/>
        </w:rPr>
        <w:t xml:space="preserve">　林業経営体</w:t>
      </w:r>
    </w:p>
    <w:tbl>
      <w:tblPr>
        <w:tblW w:w="9186" w:type="dxa"/>
        <w:tblInd w:w="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2" w:type="dxa"/>
          <w:bottom w:w="28" w:type="dxa"/>
          <w:right w:w="52" w:type="dxa"/>
        </w:tblCellMar>
        <w:tblLook w:val="0000" w:firstRow="0" w:lastRow="0" w:firstColumn="0" w:lastColumn="0" w:noHBand="0" w:noVBand="0"/>
      </w:tblPr>
      <w:tblGrid>
        <w:gridCol w:w="1814"/>
        <w:gridCol w:w="7372"/>
      </w:tblGrid>
      <w:tr w:rsidR="0017314A" w:rsidRPr="00D253D7" w14:paraId="13588472" w14:textId="77777777" w:rsidTr="00D43479">
        <w:trPr>
          <w:trHeight w:val="376"/>
        </w:trPr>
        <w:tc>
          <w:tcPr>
            <w:tcW w:w="1814" w:type="dxa"/>
            <w:tcBorders>
              <w:top w:val="nil"/>
              <w:left w:val="nil"/>
              <w:bottom w:val="nil"/>
              <w:right w:val="single" w:sz="4" w:space="0" w:color="000000"/>
            </w:tcBorders>
          </w:tcPr>
          <w:p w14:paraId="29FE35B5" w14:textId="77777777" w:rsidR="0017314A" w:rsidRPr="00D253D7" w:rsidRDefault="0017314A" w:rsidP="00D253D7">
            <w:r w:rsidRPr="00D253D7">
              <w:rPr>
                <w:rFonts w:hint="eastAsia"/>
              </w:rPr>
              <w:t>保有山林</w:t>
            </w:r>
          </w:p>
        </w:tc>
        <w:tc>
          <w:tcPr>
            <w:tcW w:w="7372" w:type="dxa"/>
            <w:tcBorders>
              <w:top w:val="nil"/>
              <w:left w:val="single" w:sz="4" w:space="0" w:color="000000"/>
              <w:bottom w:val="nil"/>
              <w:right w:val="nil"/>
            </w:tcBorders>
          </w:tcPr>
          <w:p w14:paraId="185F1941" w14:textId="77777777" w:rsidR="0017314A" w:rsidRPr="00D253D7" w:rsidRDefault="0017314A" w:rsidP="00C670EE">
            <w:pPr>
              <w:ind w:firstLineChars="100" w:firstLine="254"/>
            </w:pPr>
            <w:r w:rsidRPr="00D253D7">
              <w:rPr>
                <w:rFonts w:hint="eastAsia"/>
              </w:rPr>
              <w:t>自らが林業経営に利用できる</w:t>
            </w:r>
            <w:r w:rsidR="00F65335" w:rsidRPr="00D253D7">
              <w:t>(</w:t>
            </w:r>
            <w:r w:rsidRPr="00D253D7">
              <w:rPr>
                <w:rFonts w:hint="eastAsia"/>
              </w:rPr>
              <w:t>している</w:t>
            </w:r>
            <w:r w:rsidR="00F65335" w:rsidRPr="00D253D7">
              <w:t>)</w:t>
            </w:r>
            <w:r w:rsidRPr="00D253D7">
              <w:rPr>
                <w:rFonts w:hint="eastAsia"/>
              </w:rPr>
              <w:t>山林をい</w:t>
            </w:r>
            <w:r w:rsidR="000440E5" w:rsidRPr="00D253D7">
              <w:rPr>
                <w:rFonts w:hint="eastAsia"/>
              </w:rPr>
              <w:t>います</w:t>
            </w:r>
            <w:r w:rsidRPr="00D253D7">
              <w:rPr>
                <w:rFonts w:hint="eastAsia"/>
              </w:rPr>
              <w:t>。</w:t>
            </w:r>
          </w:p>
        </w:tc>
      </w:tr>
    </w:tbl>
    <w:p w14:paraId="45DDB4DF" w14:textId="77777777" w:rsidR="00EB591B" w:rsidRPr="00D253D7" w:rsidRDefault="00EB591B" w:rsidP="00D253D7"/>
    <w:p w14:paraId="6DB7F1C0" w14:textId="77777777" w:rsidR="00F84A71" w:rsidRPr="00D253D7" w:rsidRDefault="00F84A71" w:rsidP="00D253D7"/>
    <w:p w14:paraId="56A751FB" w14:textId="77777777" w:rsidR="00AC3701" w:rsidRDefault="00AC3701" w:rsidP="00D253D7">
      <w:pPr>
        <w:sectPr w:rsidR="00AC3701" w:rsidSect="00FE494D">
          <w:footerReference w:type="default" r:id="rId11"/>
          <w:pgSz w:w="11906" w:h="16838" w:code="9"/>
          <w:pgMar w:top="1440" w:right="1080" w:bottom="1440" w:left="1080" w:header="720" w:footer="284" w:gutter="0"/>
          <w:pgNumType w:fmt="numberInDash" w:start="1"/>
          <w:cols w:space="720"/>
          <w:noEndnote/>
          <w:docGrid w:type="linesAndChars" w:linePitch="346" w:charSpace="2791"/>
        </w:sectPr>
      </w:pPr>
    </w:p>
    <w:p w14:paraId="33AC2DF8" w14:textId="77777777" w:rsidR="00AC3701" w:rsidRPr="00AC3701" w:rsidRDefault="00AC3701" w:rsidP="00AC3701">
      <w:pPr>
        <w:tabs>
          <w:tab w:val="left" w:pos="724"/>
        </w:tabs>
        <w:overflowPunct/>
        <w:autoSpaceDE w:val="0"/>
        <w:autoSpaceDN w:val="0"/>
        <w:adjustRightInd/>
        <w:spacing w:afterLines="50" w:after="120" w:line="360" w:lineRule="auto"/>
        <w:jc w:val="left"/>
        <w:textAlignment w:val="auto"/>
        <w:outlineLvl w:val="0"/>
        <w:rPr>
          <w:rFonts w:ascii="BIZ UDPゴシック" w:eastAsia="BIZ UDPゴシック" w:hAnsi="BIZ UDPゴシック"/>
          <w:b/>
          <w:bCs/>
          <w:color w:val="auto"/>
          <w:spacing w:val="20"/>
          <w:w w:val="95"/>
          <w:sz w:val="28"/>
          <w:szCs w:val="28"/>
        </w:rPr>
      </w:pPr>
      <w:r w:rsidRPr="00AC3701">
        <w:rPr>
          <w:rFonts w:ascii="BIZ UDPゴシック" w:eastAsia="BIZ UDPゴシック" w:hAnsi="BIZ UDPゴシック" w:hint="eastAsia"/>
          <w:b/>
          <w:bCs/>
          <w:color w:val="auto"/>
          <w:spacing w:val="20"/>
          <w:w w:val="95"/>
          <w:sz w:val="28"/>
          <w:szCs w:val="28"/>
        </w:rPr>
        <w:lastRenderedPageBreak/>
        <w:t>【</w:t>
      </w:r>
      <w:r w:rsidRPr="00AC3701">
        <w:rPr>
          <w:rFonts w:ascii="BIZ UDPゴシック" w:eastAsia="BIZ UDPゴシック" w:hAnsi="BIZ UDPゴシック"/>
          <w:b/>
          <w:bCs/>
          <w:color w:val="auto"/>
          <w:spacing w:val="20"/>
          <w:w w:val="95"/>
          <w:sz w:val="28"/>
          <w:szCs w:val="28"/>
        </w:rPr>
        <w:t>調査結果の概要</w:t>
      </w:r>
      <w:r w:rsidRPr="00AC3701">
        <w:rPr>
          <w:rFonts w:ascii="BIZ UDPゴシック" w:eastAsia="BIZ UDPゴシック" w:hAnsi="BIZ UDPゴシック" w:hint="eastAsia"/>
          <w:b/>
          <w:bCs/>
          <w:color w:val="auto"/>
          <w:spacing w:val="20"/>
          <w:w w:val="95"/>
          <w:sz w:val="28"/>
          <w:szCs w:val="28"/>
        </w:rPr>
        <w:t>】</w:t>
      </w:r>
    </w:p>
    <w:p w14:paraId="6F6C40E8" w14:textId="77777777" w:rsidR="00AC3701" w:rsidRPr="00AC3701" w:rsidRDefault="00AC3701" w:rsidP="00AC3701">
      <w:pPr>
        <w:overflowPunct/>
        <w:autoSpaceDE w:val="0"/>
        <w:autoSpaceDN w:val="0"/>
        <w:adjustRightInd/>
        <w:spacing w:afterLines="50" w:after="120" w:line="300" w:lineRule="auto"/>
        <w:ind w:firstLineChars="100" w:firstLine="280"/>
        <w:jc w:val="left"/>
        <w:textAlignment w:val="auto"/>
        <w:outlineLvl w:val="1"/>
        <w:rPr>
          <w:rFonts w:ascii="BIZ UDPゴシック" w:eastAsia="BIZ UDPゴシック" w:hAnsi="BIZ UDPゴシック" w:cs="ＭＳ 明朝"/>
          <w:b/>
          <w:color w:val="auto"/>
          <w:spacing w:val="-15"/>
          <w:w w:val="95"/>
          <w:sz w:val="24"/>
          <w:szCs w:val="24"/>
        </w:rPr>
      </w:pPr>
      <w:r w:rsidRPr="00AC3701">
        <w:rPr>
          <w:rFonts w:ascii="BIZ UDPゴシック" w:eastAsia="BIZ UDPゴシック" w:hAnsi="BIZ UDPゴシック" w:cs="ＭＳ 明朝" w:hint="eastAsia"/>
          <w:b/>
          <w:color w:val="auto"/>
          <w:spacing w:val="20"/>
          <w:sz w:val="24"/>
          <w:szCs w:val="24"/>
        </w:rPr>
        <w:t>１　農林業経営体</w:t>
      </w:r>
      <w:r w:rsidRPr="00AC3701">
        <w:rPr>
          <w:rFonts w:cs="ＭＳ 明朝" w:hint="eastAsia"/>
          <w:bCs/>
          <w:color w:val="auto"/>
        </w:rPr>
        <w:t>（統計表１参照）</w:t>
      </w:r>
    </w:p>
    <w:p w14:paraId="2702FEDE" w14:textId="77777777" w:rsidR="00AC3701" w:rsidRPr="00AC3701" w:rsidRDefault="00AC3701" w:rsidP="00AC3701">
      <w:pPr>
        <w:overflowPunct/>
        <w:autoSpaceDE w:val="0"/>
        <w:autoSpaceDN w:val="0"/>
        <w:adjustRightInd/>
        <w:spacing w:line="300" w:lineRule="auto"/>
        <w:ind w:leftChars="308" w:left="739" w:firstLineChars="91" w:firstLine="218"/>
        <w:jc w:val="left"/>
        <w:textAlignment w:val="auto"/>
        <w:rPr>
          <w:rFonts w:cs="ＭＳ 明朝"/>
          <w:color w:val="auto"/>
        </w:rPr>
      </w:pPr>
      <w:r w:rsidRPr="00AC3701">
        <w:rPr>
          <w:rFonts w:cs="ＭＳ 明朝" w:hint="eastAsia"/>
          <w:color w:val="auto"/>
        </w:rPr>
        <w:t>農林業経営体数は5,733</w:t>
      </w:r>
      <w:r w:rsidRPr="00AC3701">
        <w:rPr>
          <w:rFonts w:cs="ＭＳ 明朝"/>
          <w:color w:val="auto"/>
        </w:rPr>
        <w:t>経営体で、</w:t>
      </w:r>
      <w:r w:rsidRPr="00AC3701">
        <w:rPr>
          <w:rFonts w:cs="ＭＳ 明朝" w:hint="eastAsia"/>
          <w:color w:val="auto"/>
        </w:rPr>
        <w:t>前回</w:t>
      </w:r>
      <w:r w:rsidRPr="00AC3701">
        <w:rPr>
          <w:rFonts w:cs="ＭＳ 明朝"/>
          <w:color w:val="auto"/>
        </w:rPr>
        <w:t>調査</w:t>
      </w:r>
      <w:r w:rsidRPr="00AC3701">
        <w:rPr>
          <w:rFonts w:cs="ＭＳ 明朝" w:hint="eastAsia"/>
          <w:color w:val="auto"/>
        </w:rPr>
        <w:t>(令和２年実施)</w:t>
      </w:r>
      <w:r w:rsidRPr="00AC3701">
        <w:rPr>
          <w:rFonts w:cs="ＭＳ 明朝"/>
          <w:color w:val="auto"/>
        </w:rPr>
        <w:t>から</w:t>
      </w:r>
      <w:r w:rsidRPr="00AC3701">
        <w:rPr>
          <w:rFonts w:cs="ＭＳ 明朝" w:hint="eastAsia"/>
          <w:color w:val="auto"/>
        </w:rPr>
        <w:t>1,996</w:t>
      </w:r>
      <w:r w:rsidRPr="00AC3701">
        <w:rPr>
          <w:rFonts w:cs="ＭＳ 明朝"/>
          <w:color w:val="auto"/>
        </w:rPr>
        <w:t>経営体減少</w:t>
      </w:r>
      <w:r w:rsidRPr="00AC3701">
        <w:rPr>
          <w:rFonts w:cs="ＭＳ 明朝"/>
          <w:color w:val="auto"/>
        </w:rPr>
        <w:br/>
      </w:r>
      <w:r w:rsidRPr="00AC3701">
        <w:rPr>
          <w:rFonts w:cs="ＭＳ 明朝" w:hint="eastAsia"/>
          <w:color w:val="auto"/>
        </w:rPr>
        <w:t>(△25.8％</w:t>
      </w:r>
      <w:r w:rsidRPr="00AC3701">
        <w:rPr>
          <w:rFonts w:cs="ＭＳ 明朝"/>
          <w:color w:val="auto"/>
        </w:rPr>
        <w:t>)し</w:t>
      </w:r>
      <w:r w:rsidRPr="00AC3701">
        <w:rPr>
          <w:rFonts w:cs="ＭＳ 明朝" w:hint="eastAsia"/>
          <w:color w:val="auto"/>
        </w:rPr>
        <w:t>ています。</w:t>
      </w:r>
      <w:r w:rsidRPr="00AC3701">
        <w:rPr>
          <w:rFonts w:cs="ＭＳ 明朝"/>
          <w:color w:val="auto"/>
        </w:rPr>
        <w:br/>
      </w:r>
      <w:r w:rsidRPr="00AC3701">
        <w:rPr>
          <w:rFonts w:cs="ＭＳ 明朝" w:hint="eastAsia"/>
          <w:color w:val="auto"/>
        </w:rPr>
        <w:t xml:space="preserve">　地域別にみると、泉南地域が1,184</w:t>
      </w:r>
      <w:r w:rsidRPr="00AC3701">
        <w:rPr>
          <w:rFonts w:cs="ＭＳ 明朝"/>
          <w:color w:val="auto"/>
        </w:rPr>
        <w:t>経営体と最も多く、次いで南河内地域が</w:t>
      </w:r>
      <w:r w:rsidRPr="00AC3701">
        <w:rPr>
          <w:rFonts w:cs="ＭＳ 明朝" w:hint="eastAsia"/>
          <w:color w:val="auto"/>
        </w:rPr>
        <w:t>1,149</w:t>
      </w:r>
      <w:r w:rsidRPr="00AC3701">
        <w:rPr>
          <w:rFonts w:cs="ＭＳ 明朝"/>
          <w:color w:val="auto"/>
        </w:rPr>
        <w:t>経営体、</w:t>
      </w:r>
      <w:r w:rsidRPr="00AC3701">
        <w:rPr>
          <w:rFonts w:cs="ＭＳ 明朝" w:hint="eastAsia"/>
          <w:color w:val="auto"/>
        </w:rPr>
        <w:t>三島地域が835</w:t>
      </w:r>
      <w:r w:rsidRPr="00AC3701">
        <w:rPr>
          <w:rFonts w:cs="ＭＳ 明朝"/>
          <w:color w:val="auto"/>
        </w:rPr>
        <w:t>経営体となっています。</w:t>
      </w:r>
    </w:p>
    <w:p w14:paraId="38F8446B"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2765986F"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表１-１ 農林業経営体数</w:t>
      </w:r>
    </w:p>
    <w:p w14:paraId="7F95B2D0"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noProof/>
          <w:color w:val="auto"/>
        </w:rPr>
        <w:drawing>
          <wp:inline distT="0" distB="0" distL="0" distR="0" wp14:anchorId="511BE667" wp14:editId="3662D8C2">
            <wp:extent cx="5547360" cy="2545080"/>
            <wp:effectExtent l="0" t="0" r="0" b="7620"/>
            <wp:docPr id="17" name="図 17" descr="大阪府と全国の令和２年と令和７年の農林業経営体、農業経営体、林業経営体の数、増減数、増減率を記載した表です。単位は経営体です。&#10;　大阪府の農林業経営体は令和２年が7729で、令和７年は5733です。前回から25.8％減です。農業経営体は令和２年が7673で、令和7年は5699です。前回から25.7%減です。林業経営体は令和２年が128で、令和７年は73です。前回から43.0％減です。&#10;　全国の農林業経営体の増減率は23.2％減です。農業経営体の減少率は23.0％減です。林業経営体は32.9％減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大阪府と全国の令和２年と令和７年の農林業経営体、農業経営体、林業経営体の数、増減数、増減率を記載した表です。単位は経営体です。&#10;　大阪府の農林業経営体は令和２年が7729で、令和７年は5733です。前回から25.8％減です。農業経営体は令和２年が7673で、令和7年は5699です。前回から25.7%減です。林業経営体は令和２年が128で、令和７年は73です。前回から43.0％減です。&#10;　全国の農林業経営体の増減率は23.2％減です。農業経営体の減少率は23.0％減です。林業経営体は32.9％減です。&#10;"/>
                    <pic:cNvPicPr/>
                  </pic:nvPicPr>
                  <pic:blipFill>
                    <a:blip r:embed="rId12">
                      <a:extLst>
                        <a:ext uri="{28A0092B-C50C-407E-A947-70E740481C1C}">
                          <a14:useLocalDpi xmlns:a14="http://schemas.microsoft.com/office/drawing/2010/main" val="0"/>
                        </a:ext>
                      </a:extLst>
                    </a:blip>
                    <a:stretch>
                      <a:fillRect/>
                    </a:stretch>
                  </pic:blipFill>
                  <pic:spPr>
                    <a:xfrm>
                      <a:off x="0" y="0"/>
                      <a:ext cx="5547360" cy="2545080"/>
                    </a:xfrm>
                    <a:prstGeom prst="rect">
                      <a:avLst/>
                    </a:prstGeom>
                  </pic:spPr>
                </pic:pic>
              </a:graphicData>
            </a:graphic>
          </wp:inline>
        </w:drawing>
      </w:r>
    </w:p>
    <w:p w14:paraId="2CF9C342" w14:textId="77777777" w:rsidR="00AC3701" w:rsidRPr="00AC3701" w:rsidRDefault="00AC3701" w:rsidP="00AC3701">
      <w:pPr>
        <w:overflowPunct/>
        <w:autoSpaceDE w:val="0"/>
        <w:autoSpaceDN w:val="0"/>
        <w:adjustRightInd/>
        <w:spacing w:line="300" w:lineRule="auto"/>
        <w:ind w:leftChars="250" w:left="750" w:hangingChars="75" w:hanging="150"/>
        <w:jc w:val="left"/>
        <w:textAlignment w:val="auto"/>
        <w:rPr>
          <w:rFonts w:cs="ＭＳ 明朝"/>
          <w:color w:val="auto"/>
          <w:sz w:val="18"/>
          <w:szCs w:val="18"/>
        </w:rPr>
      </w:pPr>
      <w:r w:rsidRPr="00AC3701">
        <w:rPr>
          <w:rFonts w:cs="ＭＳ 明朝" w:hint="eastAsia"/>
          <w:color w:val="auto"/>
          <w:sz w:val="18"/>
          <w:szCs w:val="18"/>
        </w:rPr>
        <w:t>※　農業と林業を合わせて営んでいる経営体があるため、農業経営体数及び林業経営体数の計(5,772</w:t>
      </w:r>
      <w:r w:rsidRPr="00AC3701">
        <w:rPr>
          <w:rFonts w:cs="ＭＳ 明朝"/>
          <w:color w:val="auto"/>
          <w:sz w:val="18"/>
          <w:szCs w:val="18"/>
        </w:rPr>
        <w:t>)</w:t>
      </w:r>
      <w:r w:rsidRPr="00AC3701">
        <w:rPr>
          <w:rFonts w:cs="ＭＳ 明朝" w:hint="eastAsia"/>
          <w:color w:val="auto"/>
          <w:sz w:val="18"/>
          <w:szCs w:val="18"/>
        </w:rPr>
        <w:t>と</w:t>
      </w:r>
      <w:r w:rsidRPr="00AC3701">
        <w:rPr>
          <w:rFonts w:cs="ＭＳ 明朝"/>
          <w:color w:val="auto"/>
          <w:sz w:val="18"/>
          <w:szCs w:val="18"/>
        </w:rPr>
        <w:br/>
      </w:r>
      <w:r w:rsidRPr="00AC3701">
        <w:rPr>
          <w:rFonts w:cs="ＭＳ 明朝" w:hint="eastAsia"/>
          <w:color w:val="auto"/>
          <w:sz w:val="18"/>
          <w:szCs w:val="18"/>
        </w:rPr>
        <w:t>農林業経営体数(5,733)は一致しません。</w:t>
      </w:r>
    </w:p>
    <w:p w14:paraId="04C491D3"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041AECC6"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17FA2659"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図１-１ 農林業経営体数</w:t>
      </w:r>
    </w:p>
    <w:p w14:paraId="729DE392"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sz w:val="21"/>
          <w:szCs w:val="21"/>
        </w:rPr>
      </w:pPr>
      <w:r w:rsidRPr="00AC3701">
        <w:rPr>
          <w:rFonts w:cs="ＭＳ 明朝"/>
          <w:noProof/>
          <w:color w:val="auto"/>
          <w:sz w:val="21"/>
          <w:szCs w:val="21"/>
        </w:rPr>
        <w:drawing>
          <wp:inline distT="0" distB="0" distL="0" distR="0" wp14:anchorId="09224E11" wp14:editId="04198F83">
            <wp:extent cx="4723133" cy="3086100"/>
            <wp:effectExtent l="0" t="0" r="1270" b="0"/>
            <wp:docPr id="42" name="図 42" descr="大阪府の令和２年と令和７年の農林業経営体数、農業経営体数、林業経営体数を示した棒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大阪府の令和２年と令和７年の農林業経営体数、農業経営体数、林業経営体数を示した棒グラフです。"/>
                    <pic:cNvPicPr/>
                  </pic:nvPicPr>
                  <pic:blipFill rotWithShape="1">
                    <a:blip r:embed="rId13" cstate="print">
                      <a:extLst>
                        <a:ext uri="{28A0092B-C50C-407E-A947-70E740481C1C}">
                          <a14:useLocalDpi xmlns:a14="http://schemas.microsoft.com/office/drawing/2010/main" val="0"/>
                        </a:ext>
                      </a:extLst>
                    </a:blip>
                    <a:srcRect t="4724" r="5455" b="7692"/>
                    <a:stretch/>
                  </pic:blipFill>
                  <pic:spPr bwMode="auto">
                    <a:xfrm>
                      <a:off x="0" y="0"/>
                      <a:ext cx="4735651" cy="3094279"/>
                    </a:xfrm>
                    <a:prstGeom prst="rect">
                      <a:avLst/>
                    </a:prstGeom>
                    <a:ln>
                      <a:noFill/>
                    </a:ln>
                    <a:extLst>
                      <a:ext uri="{53640926-AAD7-44D8-BBD7-CCE9431645EC}">
                        <a14:shadowObscured xmlns:a14="http://schemas.microsoft.com/office/drawing/2010/main"/>
                      </a:ext>
                    </a:extLst>
                  </pic:spPr>
                </pic:pic>
              </a:graphicData>
            </a:graphic>
          </wp:inline>
        </w:drawing>
      </w:r>
    </w:p>
    <w:p w14:paraId="2E303D91"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lastRenderedPageBreak/>
        <w:t>表１-２ 農林業経営体数（地域別）</w:t>
      </w:r>
    </w:p>
    <w:p w14:paraId="0BB6C250"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noProof/>
          <w:color w:val="auto"/>
        </w:rPr>
        <w:drawing>
          <wp:inline distT="0" distB="0" distL="0" distR="0" wp14:anchorId="63A343F1" wp14:editId="09726CF7">
            <wp:extent cx="6191250" cy="2229485"/>
            <wp:effectExtent l="0" t="0" r="0" b="0"/>
            <wp:docPr id="4" name="図 4" descr="　大阪府内８つの地域別に令和7年の農林業経営体、農業経営体、林業経営体の数、大阪府全体における構成比を記載した表です。単位は経営体です。&#10;　大阪市地域の農林業経営体は89で、構成比は1.6％です。農業経営体は85で構成比は1.5％です。林業経営体は5で構成比は6.8％です。&#10;　三島地域の農林業経営体は835で構成比は14.6％です。農業経営体は828で構成比は14.5％です。林業経営体は10で構成比は13.7％です。&#10;　豊能地域の農林業経営体は810で構成比は14.1％です。農業経営体は809で構成比は14.2%です。林業経営体は9で構成比は12.3％です。&#10;　北河内地域の農林業経営体は591で構成比は10.3％です。農業経営体は589で構成比は10.3％です。林業経営体は3で構成比は4.1％です。&#10;　中河内地域の農林業経営体は332で構成比は5.8％です。農業経営体は331で構成比は5.8％です。林業経営体は1で、構成比は1.4％です。&#10;　南河内地域の農林業経営体は1149で構成比は20.0％です。農業経営体は1139で構成比は20.0％です。林業経営体は19で構成比は26.0％です。&#10;　泉北地域の農林業経営体は743で構成比は13.0％です。農業経営体は738で構成比は12.9％です。林業経営体は12で構成比は16.4％です。&#10;　泉南地域の農林業経営体は1184で構成比は20.7％です。農業経営体は1180で構成比は20.7％です。林業経営体は14で構成比は19.2％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　大阪府内８つの地域別に令和7年の農林業経営体、農業経営体、林業経営体の数、大阪府全体における構成比を記載した表です。単位は経営体です。&#10;　大阪市地域の農林業経営体は89で、構成比は1.6％です。農業経営体は85で構成比は1.5％です。林業経営体は5で構成比は6.8％です。&#10;　三島地域の農林業経営体は835で構成比は14.6％です。農業経営体は828で構成比は14.5％です。林業経営体は10で構成比は13.7％です。&#10;　豊能地域の農林業経営体は810で構成比は14.1％です。農業経営体は809で構成比は14.2%です。林業経営体は9で構成比は12.3％です。&#10;　北河内地域の農林業経営体は591で構成比は10.3％です。農業経営体は589で構成比は10.3％です。林業経営体は3で構成比は4.1％です。&#10;　中河内地域の農林業経営体は332で構成比は5.8％です。農業経営体は331で構成比は5.8％です。林業経営体は1で、構成比は1.4％です。&#10;　南河内地域の農林業経営体は1149で構成比は20.0％です。農業経営体は1139で構成比は20.0％です。林業経営体は19で構成比は26.0％です。&#10;　泉北地域の農林業経営体は743で構成比は13.0％です。農業経営体は738で構成比は12.9％です。林業経営体は12で構成比は16.4％です。&#10;　泉南地域の農林業経営体は1184で構成比は20.7％です。農業経営体は1180で構成比は20.7％です。林業経営体は14で構成比は19.2％です。"/>
                    <pic:cNvPicPr/>
                  </pic:nvPicPr>
                  <pic:blipFill>
                    <a:blip r:embed="rId14">
                      <a:extLst>
                        <a:ext uri="{28A0092B-C50C-407E-A947-70E740481C1C}">
                          <a14:useLocalDpi xmlns:a14="http://schemas.microsoft.com/office/drawing/2010/main" val="0"/>
                        </a:ext>
                      </a:extLst>
                    </a:blip>
                    <a:stretch>
                      <a:fillRect/>
                    </a:stretch>
                  </pic:blipFill>
                  <pic:spPr>
                    <a:xfrm>
                      <a:off x="0" y="0"/>
                      <a:ext cx="6191250" cy="2229485"/>
                    </a:xfrm>
                    <a:prstGeom prst="rect">
                      <a:avLst/>
                    </a:prstGeom>
                  </pic:spPr>
                </pic:pic>
              </a:graphicData>
            </a:graphic>
          </wp:inline>
        </w:drawing>
      </w:r>
    </w:p>
    <w:p w14:paraId="7D493A58" w14:textId="77777777" w:rsidR="00AC3701" w:rsidRPr="00AC3701" w:rsidRDefault="00AC3701" w:rsidP="00AC3701">
      <w:pPr>
        <w:overflowPunct/>
        <w:autoSpaceDE w:val="0"/>
        <w:autoSpaceDN w:val="0"/>
        <w:adjustRightInd/>
        <w:spacing w:line="300" w:lineRule="auto"/>
        <w:ind w:left="200" w:hangingChars="100" w:hanging="200"/>
        <w:jc w:val="left"/>
        <w:textAlignment w:val="auto"/>
        <w:rPr>
          <w:rFonts w:cs="ＭＳ 明朝"/>
          <w:color w:val="auto"/>
          <w:sz w:val="18"/>
          <w:szCs w:val="18"/>
        </w:rPr>
      </w:pPr>
      <w:r w:rsidRPr="00AC3701">
        <w:rPr>
          <w:rFonts w:cs="ＭＳ 明朝" w:hint="eastAsia"/>
          <w:color w:val="auto"/>
          <w:sz w:val="18"/>
          <w:szCs w:val="18"/>
        </w:rPr>
        <w:t>※　農業と林業を合わせて営んでいる経営体があるため、各地域の農業経営体数及び林業経営体数の計と農林業経営体数は一致しません。</w:t>
      </w:r>
    </w:p>
    <w:p w14:paraId="7D504683" w14:textId="77777777" w:rsidR="00AC3701" w:rsidRPr="00AC3701" w:rsidRDefault="00AC3701" w:rsidP="00AC3701">
      <w:pPr>
        <w:overflowPunct/>
        <w:autoSpaceDE w:val="0"/>
        <w:autoSpaceDN w:val="0"/>
        <w:adjustRightInd/>
        <w:spacing w:line="300" w:lineRule="auto"/>
        <w:jc w:val="left"/>
        <w:textAlignment w:val="auto"/>
        <w:rPr>
          <w:rFonts w:cs="ＭＳ 明朝"/>
          <w:color w:val="auto"/>
        </w:rPr>
      </w:pPr>
    </w:p>
    <w:p w14:paraId="0BAE1C3C" w14:textId="77777777" w:rsidR="00AC3701" w:rsidRPr="00AC3701" w:rsidRDefault="00AC3701" w:rsidP="00AC3701">
      <w:pPr>
        <w:overflowPunct/>
        <w:autoSpaceDE w:val="0"/>
        <w:autoSpaceDN w:val="0"/>
        <w:adjustRightInd/>
        <w:spacing w:line="300" w:lineRule="auto"/>
        <w:jc w:val="left"/>
        <w:textAlignment w:val="auto"/>
        <w:rPr>
          <w:rFonts w:cs="ＭＳ 明朝"/>
          <w:color w:val="auto"/>
        </w:rPr>
      </w:pPr>
    </w:p>
    <w:p w14:paraId="317DDB07"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図１-2</w:t>
      </w:r>
      <w:r w:rsidRPr="00AC3701">
        <w:rPr>
          <w:rFonts w:ascii="BIZ UDPゴシック" w:eastAsia="BIZ UDPゴシック" w:hAnsi="BIZ UDPゴシック" w:cs="ＭＳ 明朝"/>
          <w:b/>
          <w:bCs/>
          <w:color w:val="auto"/>
        </w:rPr>
        <w:t xml:space="preserve"> </w:t>
      </w:r>
      <w:r w:rsidRPr="00AC3701">
        <w:rPr>
          <w:rFonts w:ascii="BIZ UDPゴシック" w:eastAsia="BIZ UDPゴシック" w:hAnsi="BIZ UDPゴシック" w:cs="ＭＳ 明朝" w:hint="eastAsia"/>
          <w:b/>
          <w:bCs/>
          <w:color w:val="auto"/>
        </w:rPr>
        <w:t>農林業経営体数地域別構成比</w:t>
      </w:r>
    </w:p>
    <w:p w14:paraId="44485BFB"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hint="eastAsia"/>
          <w:noProof/>
          <w:color w:val="auto"/>
        </w:rPr>
        <w:drawing>
          <wp:inline distT="0" distB="0" distL="0" distR="0" wp14:anchorId="05CAEF3D" wp14:editId="5548B0C7">
            <wp:extent cx="6191250" cy="2316480"/>
            <wp:effectExtent l="0" t="0" r="0" b="7620"/>
            <wp:docPr id="44" name="図 44" descr="農業経営体と林業経営体について、大阪府内８つの地域の構成比を示した帯グラフです。農業経営体数が最も多いのが泉南地域、次いで南河内地域、三島地域、豊能地域、泉北地域、北河内地域、中河内地域、大阪市地域の順です。林業経営体が最も多いのが南河内地域、次いで泉南地域、泉北地域、三島地域、豊能地域、大阪市地域、北河内地域、中河内地域の順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農業経営体と林業経営体について、大阪府内８つの地域の構成比を示した帯グラフです。農業経営体数が最も多いのが泉南地域、次いで南河内地域、三島地域、豊能地域、泉北地域、北河内地域、中河内地域、大阪市地域の順です。林業経営体が最も多いのが南河内地域、次いで泉南地域、泉北地域、三島地域、豊能地域、大阪市地域、北河内地域、中河内地域の順です。"/>
                    <pic:cNvPicPr/>
                  </pic:nvPicPr>
                  <pic:blipFill rotWithShape="1">
                    <a:blip r:embed="rId15" cstate="print">
                      <a:extLst>
                        <a:ext uri="{28A0092B-C50C-407E-A947-70E740481C1C}">
                          <a14:useLocalDpi xmlns:a14="http://schemas.microsoft.com/office/drawing/2010/main" val="0"/>
                        </a:ext>
                      </a:extLst>
                    </a:blip>
                    <a:srcRect t="8983"/>
                    <a:stretch/>
                  </pic:blipFill>
                  <pic:spPr bwMode="auto">
                    <a:xfrm>
                      <a:off x="0" y="0"/>
                      <a:ext cx="6191250" cy="2316480"/>
                    </a:xfrm>
                    <a:prstGeom prst="rect">
                      <a:avLst/>
                    </a:prstGeom>
                    <a:ln>
                      <a:noFill/>
                    </a:ln>
                    <a:extLst>
                      <a:ext uri="{53640926-AAD7-44D8-BBD7-CCE9431645EC}">
                        <a14:shadowObscured xmlns:a14="http://schemas.microsoft.com/office/drawing/2010/main"/>
                      </a:ext>
                    </a:extLst>
                  </pic:spPr>
                </pic:pic>
              </a:graphicData>
            </a:graphic>
          </wp:inline>
        </w:drawing>
      </w:r>
    </w:p>
    <w:p w14:paraId="26FD8E1E"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6841D7E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103E1C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CF95F9E"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5D5FF7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DB5AA74"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D590F8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6CB4F99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5D8105C"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CF89905"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681361E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A9FDC5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1D403DD"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6DA5197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1CEBE86" w14:textId="77777777" w:rsidR="00AC3701" w:rsidRPr="00AC3701" w:rsidRDefault="00AC3701" w:rsidP="00AC3701">
      <w:pPr>
        <w:overflowPunct/>
        <w:autoSpaceDE w:val="0"/>
        <w:autoSpaceDN w:val="0"/>
        <w:adjustRightInd/>
        <w:spacing w:afterLines="50" w:after="120" w:line="300" w:lineRule="auto"/>
        <w:ind w:firstLineChars="100" w:firstLine="280"/>
        <w:jc w:val="left"/>
        <w:textAlignment w:val="auto"/>
        <w:outlineLvl w:val="1"/>
        <w:rPr>
          <w:rFonts w:ascii="BIZ UDPゴシック" w:eastAsia="BIZ UDPゴシック" w:hAnsi="BIZ UDPゴシック" w:cs="ＭＳ 明朝"/>
          <w:b/>
          <w:color w:val="auto"/>
          <w:spacing w:val="-15"/>
          <w:w w:val="95"/>
          <w:sz w:val="24"/>
          <w:szCs w:val="24"/>
        </w:rPr>
      </w:pPr>
      <w:r w:rsidRPr="00AC3701">
        <w:rPr>
          <w:rFonts w:ascii="BIZ UDPゴシック" w:eastAsia="BIZ UDPゴシック" w:hAnsi="BIZ UDPゴシック" w:cs="ＭＳ 明朝" w:hint="eastAsia"/>
          <w:b/>
          <w:color w:val="auto"/>
          <w:spacing w:val="20"/>
          <w:sz w:val="24"/>
          <w:szCs w:val="24"/>
        </w:rPr>
        <w:t>２　農業経営体</w:t>
      </w:r>
    </w:p>
    <w:p w14:paraId="237001DC" w14:textId="77777777" w:rsidR="00AC3701" w:rsidRPr="00AC3701" w:rsidRDefault="00AC3701" w:rsidP="00AC3701">
      <w:pPr>
        <w:overflowPunct/>
        <w:autoSpaceDE w:val="0"/>
        <w:autoSpaceDN w:val="0"/>
        <w:adjustRightInd/>
        <w:spacing w:line="300" w:lineRule="auto"/>
        <w:ind w:firstLineChars="100" w:firstLine="260"/>
        <w:jc w:val="left"/>
        <w:textAlignment w:val="auto"/>
        <w:outlineLvl w:val="2"/>
        <w:rPr>
          <w:rFonts w:ascii="BIZ UDPゴシック" w:eastAsia="BIZ UDPゴシック" w:hAnsi="BIZ UDPゴシック" w:cs="ＭＳ 明朝"/>
          <w:b/>
          <w:bCs/>
          <w:color w:val="auto"/>
          <w:spacing w:val="20"/>
        </w:rPr>
      </w:pPr>
      <w:r w:rsidRPr="00AC3701">
        <w:rPr>
          <w:rFonts w:ascii="BIZ UDPゴシック" w:eastAsia="BIZ UDPゴシック" w:hAnsi="BIZ UDPゴシック" w:cs="ＭＳ 明朝"/>
          <w:b/>
          <w:bCs/>
          <w:color w:val="auto"/>
          <w:spacing w:val="20"/>
        </w:rPr>
        <w:t>（１） 農業経営体数</w:t>
      </w:r>
      <w:r w:rsidRPr="00AC3701">
        <w:rPr>
          <w:rFonts w:cs="ＭＳ 明朝" w:hint="eastAsia"/>
          <w:color w:val="auto"/>
          <w:spacing w:val="20"/>
        </w:rPr>
        <w:t>（統計表２（１）参照）</w:t>
      </w:r>
    </w:p>
    <w:p w14:paraId="1B040D0C"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color w:val="auto"/>
        </w:rPr>
        <w:t>農業経営体数は</w:t>
      </w:r>
      <w:r w:rsidRPr="00AC3701">
        <w:rPr>
          <w:rFonts w:cs="ＭＳ 明朝" w:hint="eastAsia"/>
          <w:color w:val="auto"/>
        </w:rPr>
        <w:t>5,699</w:t>
      </w:r>
      <w:r w:rsidRPr="00AC3701">
        <w:rPr>
          <w:rFonts w:cs="ＭＳ 明朝"/>
          <w:color w:val="auto"/>
        </w:rPr>
        <w:t>経営体で</w:t>
      </w:r>
      <w:r w:rsidRPr="00AC3701">
        <w:rPr>
          <w:rFonts w:cs="ＭＳ 明朝" w:hint="eastAsia"/>
          <w:color w:val="auto"/>
        </w:rPr>
        <w:t>、</w:t>
      </w:r>
      <w:r w:rsidRPr="00AC3701">
        <w:rPr>
          <w:rFonts w:cs="ＭＳ 明朝"/>
          <w:color w:val="auto"/>
        </w:rPr>
        <w:t>前回</w:t>
      </w:r>
      <w:r w:rsidRPr="00AC3701">
        <w:rPr>
          <w:rFonts w:cs="ＭＳ 明朝" w:hint="eastAsia"/>
          <w:color w:val="auto"/>
        </w:rPr>
        <w:t>調査</w:t>
      </w:r>
      <w:r w:rsidRPr="00AC3701">
        <w:rPr>
          <w:rFonts w:cs="ＭＳ 明朝"/>
          <w:color w:val="auto"/>
        </w:rPr>
        <w:t>から</w:t>
      </w:r>
      <w:r w:rsidRPr="00AC3701">
        <w:rPr>
          <w:rFonts w:cs="ＭＳ 明朝" w:hint="eastAsia"/>
          <w:color w:val="auto"/>
        </w:rPr>
        <w:t>1,974</w:t>
      </w:r>
      <w:r w:rsidRPr="00AC3701">
        <w:rPr>
          <w:rFonts w:cs="ＭＳ 明朝"/>
          <w:color w:val="auto"/>
        </w:rPr>
        <w:t>経営体減少</w:t>
      </w:r>
      <w:r w:rsidRPr="00AC3701">
        <w:rPr>
          <w:rFonts w:cs="ＭＳ 明朝" w:hint="eastAsia"/>
          <w:color w:val="auto"/>
        </w:rPr>
        <w:t>(</w:t>
      </w:r>
      <w:r w:rsidRPr="00AC3701">
        <w:rPr>
          <w:rFonts w:cs="ＭＳ 明朝"/>
          <w:color w:val="auto"/>
        </w:rPr>
        <w:t>△</w:t>
      </w:r>
      <w:r w:rsidRPr="00AC3701">
        <w:rPr>
          <w:rFonts w:cs="ＭＳ 明朝" w:hint="eastAsia"/>
          <w:color w:val="auto"/>
        </w:rPr>
        <w:t>25.7</w:t>
      </w:r>
      <w:r w:rsidRPr="00AC3701">
        <w:rPr>
          <w:rFonts w:cs="ＭＳ 明朝"/>
          <w:color w:val="auto"/>
        </w:rPr>
        <w:t>％</w:t>
      </w:r>
      <w:r w:rsidRPr="00AC3701">
        <w:rPr>
          <w:rFonts w:cs="ＭＳ 明朝" w:hint="eastAsia"/>
          <w:color w:val="auto"/>
        </w:rPr>
        <w:t>)</w:t>
      </w:r>
      <w:r w:rsidRPr="00AC3701">
        <w:rPr>
          <w:rFonts w:cs="ＭＳ 明朝"/>
          <w:color w:val="auto"/>
        </w:rPr>
        <w:t>しています</w:t>
      </w:r>
      <w:r w:rsidRPr="00AC3701">
        <w:rPr>
          <w:rFonts w:cs="ＭＳ 明朝" w:hint="eastAsia"/>
          <w:color w:val="auto"/>
        </w:rPr>
        <w:t>。個人</w:t>
      </w:r>
      <w:r w:rsidRPr="00AC3701">
        <w:rPr>
          <w:rFonts w:cs="ＭＳ 明朝"/>
          <w:color w:val="auto"/>
        </w:rPr>
        <w:t>経営体数</w:t>
      </w:r>
      <w:r w:rsidRPr="00AC3701">
        <w:rPr>
          <w:rFonts w:cs="ＭＳ 明朝" w:hint="eastAsia"/>
          <w:color w:val="auto"/>
        </w:rPr>
        <w:t>は1,982</w:t>
      </w:r>
      <w:r w:rsidRPr="00AC3701">
        <w:rPr>
          <w:rFonts w:cs="ＭＳ 明朝"/>
          <w:color w:val="auto"/>
        </w:rPr>
        <w:t>経営体減少</w:t>
      </w:r>
      <w:r w:rsidRPr="00AC3701">
        <w:rPr>
          <w:rFonts w:cs="ＭＳ 明朝" w:hint="eastAsia"/>
          <w:color w:val="auto"/>
        </w:rPr>
        <w:t>(</w:t>
      </w:r>
      <w:r w:rsidRPr="00AC3701">
        <w:rPr>
          <w:rFonts w:cs="ＭＳ 明朝"/>
          <w:color w:val="auto"/>
        </w:rPr>
        <w:t>△</w:t>
      </w:r>
      <w:r w:rsidRPr="00AC3701">
        <w:rPr>
          <w:rFonts w:cs="ＭＳ 明朝" w:hint="eastAsia"/>
          <w:color w:val="auto"/>
        </w:rPr>
        <w:t>26.2％)、団体</w:t>
      </w:r>
      <w:r w:rsidRPr="00AC3701">
        <w:rPr>
          <w:rFonts w:cs="ＭＳ 明朝"/>
          <w:color w:val="auto"/>
        </w:rPr>
        <w:t>経営体数は</w:t>
      </w:r>
      <w:r w:rsidRPr="00AC3701">
        <w:rPr>
          <w:rFonts w:cs="ＭＳ 明朝" w:hint="eastAsia"/>
          <w:color w:val="auto"/>
        </w:rPr>
        <w:t>８</w:t>
      </w:r>
      <w:r w:rsidRPr="00AC3701">
        <w:rPr>
          <w:rFonts w:cs="ＭＳ 明朝"/>
          <w:color w:val="auto"/>
        </w:rPr>
        <w:t>経営体</w:t>
      </w:r>
      <w:r w:rsidRPr="00AC3701">
        <w:rPr>
          <w:rFonts w:cs="ＭＳ 明朝" w:hint="eastAsia"/>
          <w:color w:val="auto"/>
        </w:rPr>
        <w:t>増加(７.0％</w:t>
      </w:r>
      <w:r w:rsidRPr="00AC3701">
        <w:rPr>
          <w:rFonts w:cs="ＭＳ 明朝"/>
          <w:color w:val="auto"/>
        </w:rPr>
        <w:t>)しています。</w:t>
      </w:r>
    </w:p>
    <w:p w14:paraId="05753AB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地域別にみると、</w:t>
      </w:r>
      <w:r w:rsidRPr="00AC3701">
        <w:rPr>
          <w:rFonts w:cs="ＭＳ 明朝"/>
          <w:color w:val="auto"/>
        </w:rPr>
        <w:t>泉南地域が</w:t>
      </w:r>
      <w:r w:rsidRPr="00AC3701">
        <w:rPr>
          <w:rFonts w:cs="ＭＳ 明朝" w:hint="eastAsia"/>
          <w:color w:val="auto"/>
        </w:rPr>
        <w:t>1,180</w:t>
      </w:r>
      <w:r w:rsidRPr="00AC3701">
        <w:rPr>
          <w:rFonts w:cs="ＭＳ 明朝"/>
          <w:color w:val="auto"/>
        </w:rPr>
        <w:t>経営体と最も多く、</w:t>
      </w:r>
      <w:r w:rsidRPr="00AC3701">
        <w:rPr>
          <w:rFonts w:cs="ＭＳ 明朝" w:hint="eastAsia"/>
          <w:color w:val="auto"/>
        </w:rPr>
        <w:t>次いで南河内地域が1,139</w:t>
      </w:r>
      <w:r w:rsidRPr="00AC3701">
        <w:rPr>
          <w:rFonts w:cs="ＭＳ 明朝"/>
          <w:color w:val="auto"/>
        </w:rPr>
        <w:t>経営体、三島地域が</w:t>
      </w:r>
      <w:r w:rsidRPr="00AC3701">
        <w:rPr>
          <w:rFonts w:cs="ＭＳ 明朝" w:hint="eastAsia"/>
          <w:color w:val="auto"/>
        </w:rPr>
        <w:t>828</w:t>
      </w:r>
      <w:r w:rsidRPr="00AC3701">
        <w:rPr>
          <w:rFonts w:cs="ＭＳ 明朝"/>
          <w:color w:val="auto"/>
        </w:rPr>
        <w:t>経営体となっています</w:t>
      </w:r>
      <w:r w:rsidRPr="00AC3701">
        <w:rPr>
          <w:rFonts w:cs="ＭＳ 明朝" w:hint="eastAsia"/>
          <w:color w:val="auto"/>
        </w:rPr>
        <w:t>。（表１-２参照）</w:t>
      </w:r>
    </w:p>
    <w:p w14:paraId="7D5A182D"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p>
    <w:p w14:paraId="045E822B"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b/>
          <w:bCs/>
          <w:color w:val="auto"/>
        </w:rPr>
        <w:t>表２ 農業経営体数</w:t>
      </w:r>
    </w:p>
    <w:p w14:paraId="38B45D00"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sz w:val="21"/>
          <w:szCs w:val="21"/>
        </w:rPr>
      </w:pPr>
      <w:r w:rsidRPr="00AC3701">
        <w:rPr>
          <w:rFonts w:cs="ＭＳ 明朝"/>
          <w:noProof/>
          <w:color w:val="auto"/>
          <w:sz w:val="21"/>
          <w:szCs w:val="21"/>
        </w:rPr>
        <w:drawing>
          <wp:inline distT="0" distB="0" distL="0" distR="0" wp14:anchorId="60B2B648" wp14:editId="4307C8E4">
            <wp:extent cx="5676900" cy="2545080"/>
            <wp:effectExtent l="0" t="0" r="0" b="7620"/>
            <wp:docPr id="6" name="図 6" descr="大阪府と全国の令和２年と令和７年の農業経営体、その内訳として個人経営体と団体経営体を記載した表です。単位は経営体です。&#10;　令和7年の大阪府の農業経営体は5699で前回から25.7%減です。個人経営体は5576で、前回から26.2%減です。団体経営体は123で、前回から7.0%増です。&#10;　全国の農業経営体の増減率は23.0％減です。個人経営体の増減率は23.9％減です。団体経営体の増減率は2.9％増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大阪府と全国の令和２年と令和７年の農業経営体、その内訳として個人経営体と団体経営体を記載した表です。単位は経営体です。&#10;　令和7年の大阪府の農業経営体は5699で前回から25.7%減です。個人経営体は5576で、前回から26.2%減です。団体経営体は123で、前回から7.0%増です。&#10;　全国の農業経営体の増減率は23.0％減です。個人経営体の増減率は23.9％減です。団体経営体の増減率は2.9％増です。&#10;"/>
                    <pic:cNvPicPr/>
                  </pic:nvPicPr>
                  <pic:blipFill>
                    <a:blip r:embed="rId16">
                      <a:extLst>
                        <a:ext uri="{28A0092B-C50C-407E-A947-70E740481C1C}">
                          <a14:useLocalDpi xmlns:a14="http://schemas.microsoft.com/office/drawing/2010/main" val="0"/>
                        </a:ext>
                      </a:extLst>
                    </a:blip>
                    <a:stretch>
                      <a:fillRect/>
                    </a:stretch>
                  </pic:blipFill>
                  <pic:spPr>
                    <a:xfrm>
                      <a:off x="0" y="0"/>
                      <a:ext cx="5676900" cy="2545080"/>
                    </a:xfrm>
                    <a:prstGeom prst="rect">
                      <a:avLst/>
                    </a:prstGeom>
                  </pic:spPr>
                </pic:pic>
              </a:graphicData>
            </a:graphic>
          </wp:inline>
        </w:drawing>
      </w:r>
    </w:p>
    <w:p w14:paraId="7A60975F"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 xml:space="preserve">　　　　　　</w:t>
      </w:r>
    </w:p>
    <w:p w14:paraId="669C1790"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D40D97D"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rPr>
      </w:pPr>
      <w:r w:rsidRPr="00AC3701">
        <w:rPr>
          <w:rFonts w:ascii="BIZ UDPゴシック" w:eastAsia="BIZ UDPゴシック" w:hAnsi="BIZ UDPゴシック" w:cs="ＭＳ 明朝" w:hint="eastAsia"/>
          <w:color w:val="auto"/>
        </w:rPr>
        <w:t>図２ 農業経営体数</w:t>
      </w:r>
    </w:p>
    <w:p w14:paraId="0BE452A6"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noProof/>
          <w:color w:val="auto"/>
        </w:rPr>
        <w:drawing>
          <wp:inline distT="0" distB="0" distL="0" distR="0" wp14:anchorId="1CB2996A" wp14:editId="0AB42F09">
            <wp:extent cx="3846739" cy="3200400"/>
            <wp:effectExtent l="0" t="0" r="1905" b="0"/>
            <wp:docPr id="18" name="図 18" descr="大阪府の令和２年と令和７年の農業経営体数、個人経営体数、団体経営体数を示した棒グラ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大阪府の令和２年と令和７年の農業経営体数、個人経営体数、団体経営体数を示した棒グラフで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1063" cy="3220637"/>
                    </a:xfrm>
                    <a:prstGeom prst="rect">
                      <a:avLst/>
                    </a:prstGeom>
                  </pic:spPr>
                </pic:pic>
              </a:graphicData>
            </a:graphic>
          </wp:inline>
        </w:drawing>
      </w:r>
    </w:p>
    <w:p w14:paraId="514373A9" w14:textId="77777777" w:rsidR="00AC3701" w:rsidRPr="00AC3701" w:rsidRDefault="00AC3701" w:rsidP="00AC3701">
      <w:pPr>
        <w:overflowPunct/>
        <w:autoSpaceDE w:val="0"/>
        <w:autoSpaceDN w:val="0"/>
        <w:adjustRightInd/>
        <w:spacing w:line="300" w:lineRule="auto"/>
        <w:jc w:val="left"/>
        <w:textAlignment w:val="auto"/>
        <w:rPr>
          <w:rFonts w:cs="ＭＳ 明朝"/>
          <w:color w:val="auto"/>
        </w:rPr>
        <w:sectPr w:rsidR="00AC3701" w:rsidRPr="00AC3701" w:rsidSect="00CE4C88">
          <w:headerReference w:type="even" r:id="rId18"/>
          <w:headerReference w:type="default" r:id="rId19"/>
          <w:footerReference w:type="even" r:id="rId20"/>
          <w:footerReference w:type="default" r:id="rId21"/>
          <w:headerReference w:type="first" r:id="rId22"/>
          <w:footerReference w:type="first" r:id="rId23"/>
          <w:pgSz w:w="11910" w:h="16840"/>
          <w:pgMar w:top="1440" w:right="1080" w:bottom="1440" w:left="1080" w:header="0" w:footer="498" w:gutter="0"/>
          <w:pgNumType w:fmt="numberInDash" w:start="10"/>
          <w:cols w:space="720"/>
          <w:docGrid w:linePitch="299"/>
        </w:sectPr>
      </w:pPr>
    </w:p>
    <w:p w14:paraId="23B8ED91" w14:textId="77777777" w:rsidR="00AC3701" w:rsidRPr="00AC3701" w:rsidRDefault="00AC3701" w:rsidP="00AC3701">
      <w:pPr>
        <w:overflowPunct/>
        <w:autoSpaceDE w:val="0"/>
        <w:autoSpaceDN w:val="0"/>
        <w:adjustRightInd/>
        <w:spacing w:line="300" w:lineRule="auto"/>
        <w:ind w:firstLineChars="100" w:firstLine="260"/>
        <w:jc w:val="left"/>
        <w:textAlignment w:val="auto"/>
        <w:outlineLvl w:val="2"/>
        <w:rPr>
          <w:rFonts w:ascii="BIZ UDPゴシック" w:eastAsia="BIZ UDPゴシック" w:hAnsi="BIZ UDPゴシック" w:cs="ＭＳ 明朝"/>
          <w:b/>
          <w:bCs/>
          <w:color w:val="auto"/>
          <w:spacing w:val="20"/>
        </w:rPr>
      </w:pPr>
      <w:r w:rsidRPr="00AC3701">
        <w:rPr>
          <w:rFonts w:ascii="BIZ UDPゴシック" w:eastAsia="BIZ UDPゴシック" w:hAnsi="BIZ UDPゴシック" w:cs="ＭＳ 明朝"/>
          <w:b/>
          <w:bCs/>
          <w:color w:val="auto"/>
          <w:spacing w:val="20"/>
        </w:rPr>
        <w:lastRenderedPageBreak/>
        <w:t>（</w:t>
      </w:r>
      <w:r w:rsidRPr="00AC3701">
        <w:rPr>
          <w:rFonts w:ascii="BIZ UDPゴシック" w:eastAsia="BIZ UDPゴシック" w:hAnsi="BIZ UDPゴシック" w:cs="ＭＳ 明朝" w:hint="eastAsia"/>
          <w:b/>
          <w:bCs/>
          <w:color w:val="auto"/>
          <w:spacing w:val="20"/>
        </w:rPr>
        <w:t>２</w:t>
      </w:r>
      <w:r w:rsidRPr="00AC3701">
        <w:rPr>
          <w:rFonts w:ascii="BIZ UDPゴシック" w:eastAsia="BIZ UDPゴシック" w:hAnsi="BIZ UDPゴシック" w:cs="ＭＳ 明朝"/>
          <w:b/>
          <w:bCs/>
          <w:color w:val="auto"/>
          <w:spacing w:val="20"/>
        </w:rPr>
        <w:t xml:space="preserve">） </w:t>
      </w:r>
      <w:r w:rsidRPr="00AC3701">
        <w:rPr>
          <w:rFonts w:ascii="BIZ UDPゴシック" w:eastAsia="BIZ UDPゴシック" w:hAnsi="BIZ UDPゴシック" w:cs="ＭＳ 明朝" w:hint="eastAsia"/>
          <w:b/>
          <w:bCs/>
          <w:color w:val="auto"/>
          <w:spacing w:val="20"/>
        </w:rPr>
        <w:t>経営耕地</w:t>
      </w:r>
    </w:p>
    <w:p w14:paraId="087E9EFC" w14:textId="77777777" w:rsidR="00AC3701" w:rsidRPr="00AC3701" w:rsidRDefault="00AC3701" w:rsidP="00AC3701">
      <w:pPr>
        <w:overflowPunct/>
        <w:autoSpaceDE w:val="0"/>
        <w:autoSpaceDN w:val="0"/>
        <w:adjustRightInd/>
        <w:spacing w:line="300" w:lineRule="auto"/>
        <w:ind w:firstLineChars="200" w:firstLine="480"/>
        <w:jc w:val="left"/>
        <w:textAlignment w:val="auto"/>
        <w:outlineLvl w:val="3"/>
        <w:rPr>
          <w:rFonts w:ascii="BIZ UDPゴシック" w:eastAsia="BIZ UDPゴシック" w:hAnsi="BIZ UDPゴシック" w:cs="ＭＳ 明朝"/>
          <w:color w:val="auto"/>
        </w:rPr>
      </w:pPr>
      <w:r w:rsidRPr="00AC3701">
        <w:rPr>
          <w:rFonts w:ascii="BIZ UDPゴシック" w:eastAsia="BIZ UDPゴシック" w:hAnsi="BIZ UDPゴシック" w:cs="ＭＳ 明朝" w:hint="eastAsia"/>
          <w:b/>
          <w:bCs/>
          <w:color w:val="auto"/>
        </w:rPr>
        <w:t>ア　経営耕地面積</w:t>
      </w:r>
      <w:r w:rsidRPr="00AC3701">
        <w:rPr>
          <w:rFonts w:cs="ＭＳ 明朝" w:hint="eastAsia"/>
          <w:color w:val="auto"/>
        </w:rPr>
        <w:t>（統計表２（３）参照）</w:t>
      </w:r>
    </w:p>
    <w:p w14:paraId="7CA5CBB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経営耕地面積は4,625ha</w:t>
      </w:r>
      <w:r w:rsidRPr="00AC3701">
        <w:rPr>
          <w:rFonts w:cs="ＭＳ 明朝"/>
          <w:color w:val="auto"/>
        </w:rPr>
        <w:t>で</w:t>
      </w:r>
      <w:r w:rsidRPr="00AC3701">
        <w:rPr>
          <w:rFonts w:cs="ＭＳ 明朝" w:hint="eastAsia"/>
          <w:color w:val="auto"/>
        </w:rPr>
        <w:t>、480ha</w:t>
      </w:r>
      <w:r w:rsidRPr="00AC3701">
        <w:rPr>
          <w:rFonts w:cs="ＭＳ 明朝"/>
          <w:color w:val="auto"/>
        </w:rPr>
        <w:t>減少</w:t>
      </w:r>
      <w:r w:rsidRPr="00AC3701">
        <w:rPr>
          <w:rFonts w:cs="ＭＳ 明朝" w:hint="eastAsia"/>
          <w:color w:val="auto"/>
        </w:rPr>
        <w:t>(</w:t>
      </w:r>
      <w:r w:rsidRPr="00AC3701">
        <w:rPr>
          <w:rFonts w:cs="ＭＳ 明朝"/>
          <w:color w:val="auto"/>
        </w:rPr>
        <w:t>△</w:t>
      </w:r>
      <w:r w:rsidRPr="00AC3701">
        <w:rPr>
          <w:rFonts w:cs="ＭＳ 明朝" w:hint="eastAsia"/>
          <w:color w:val="auto"/>
        </w:rPr>
        <w:t>9.4</w:t>
      </w:r>
      <w:r w:rsidRPr="00AC3701">
        <w:rPr>
          <w:rFonts w:cs="ＭＳ 明朝"/>
          <w:color w:val="auto"/>
        </w:rPr>
        <w:t>％)</w:t>
      </w:r>
      <w:r w:rsidRPr="00AC3701">
        <w:rPr>
          <w:rFonts w:cs="ＭＳ 明朝" w:hint="eastAsia"/>
          <w:color w:val="auto"/>
        </w:rPr>
        <w:t>し</w:t>
      </w:r>
      <w:r w:rsidRPr="00AC3701">
        <w:rPr>
          <w:rFonts w:cs="ＭＳ 明朝"/>
          <w:color w:val="auto"/>
        </w:rPr>
        <w:t>ています。</w:t>
      </w:r>
    </w:p>
    <w:p w14:paraId="7F84FEB9"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rPr>
      </w:pPr>
    </w:p>
    <w:p w14:paraId="2C2CF7EB"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表３ 経営耕地面積</w:t>
      </w:r>
    </w:p>
    <w:p w14:paraId="542FBDD3"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sz w:val="21"/>
          <w:szCs w:val="21"/>
        </w:rPr>
      </w:pPr>
      <w:r w:rsidRPr="00AC3701">
        <w:rPr>
          <w:rFonts w:cs="ＭＳ 明朝"/>
          <w:noProof/>
          <w:color w:val="auto"/>
          <w:sz w:val="21"/>
          <w:szCs w:val="21"/>
        </w:rPr>
        <w:drawing>
          <wp:inline distT="0" distB="0" distL="0" distR="0" wp14:anchorId="3D7D103C" wp14:editId="01E4AED5">
            <wp:extent cx="3383280" cy="2545080"/>
            <wp:effectExtent l="0" t="0" r="7620" b="7620"/>
            <wp:docPr id="7" name="図 7" descr="大阪府と全国の令和２年と令和７年の経営耕地面積を記載した表です。単位はhaです。&#10;経営耕地面積は田、畑、樹園地の合計です。&#10;　令和７年の大阪府の経営耕地面積は4625haで、前回から480ha減少し、増減率は9.4％減です。全国の増減率は5.7％減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大阪府と全国の令和２年と令和７年の経営耕地面積を記載した表です。単位はhaです。&#10;経営耕地面積は田、畑、樹園地の合計です。&#10;　令和７年の大阪府の経営耕地面積は4625haで、前回から480ha減少し、増減率は9.4％減です。全国の増減率は5.7％減です。"/>
                    <pic:cNvPicPr/>
                  </pic:nvPicPr>
                  <pic:blipFill>
                    <a:blip r:embed="rId24">
                      <a:extLst>
                        <a:ext uri="{28A0092B-C50C-407E-A947-70E740481C1C}">
                          <a14:useLocalDpi xmlns:a14="http://schemas.microsoft.com/office/drawing/2010/main" val="0"/>
                        </a:ext>
                      </a:extLst>
                    </a:blip>
                    <a:stretch>
                      <a:fillRect/>
                    </a:stretch>
                  </pic:blipFill>
                  <pic:spPr>
                    <a:xfrm>
                      <a:off x="0" y="0"/>
                      <a:ext cx="3383280" cy="2545080"/>
                    </a:xfrm>
                    <a:prstGeom prst="rect">
                      <a:avLst/>
                    </a:prstGeom>
                  </pic:spPr>
                </pic:pic>
              </a:graphicData>
            </a:graphic>
          </wp:inline>
        </w:drawing>
      </w:r>
    </w:p>
    <w:p w14:paraId="46921E1F" w14:textId="77777777" w:rsidR="00AC3701" w:rsidRPr="00AC3701" w:rsidRDefault="00AC3701" w:rsidP="00AC3701">
      <w:pPr>
        <w:overflowPunct/>
        <w:autoSpaceDE w:val="0"/>
        <w:autoSpaceDN w:val="0"/>
        <w:adjustRightInd/>
        <w:spacing w:line="300" w:lineRule="auto"/>
        <w:ind w:leftChars="800" w:left="1920"/>
        <w:jc w:val="left"/>
        <w:textAlignment w:val="auto"/>
        <w:rPr>
          <w:rFonts w:cs="ＭＳ 明朝"/>
          <w:color w:val="auto"/>
          <w:sz w:val="18"/>
          <w:szCs w:val="18"/>
        </w:rPr>
      </w:pPr>
      <w:r w:rsidRPr="00AC3701">
        <w:rPr>
          <w:rFonts w:cs="ＭＳ 明朝" w:hint="eastAsia"/>
          <w:color w:val="auto"/>
          <w:sz w:val="18"/>
          <w:szCs w:val="18"/>
        </w:rPr>
        <w:t>※　経営耕地面積は田、畑(樹園地を除く)、樹園地の合計です。</w:t>
      </w:r>
    </w:p>
    <w:p w14:paraId="6E9A564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1EC41BA"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FA239F0" w14:textId="77777777" w:rsidR="00AC3701" w:rsidRPr="00AC3701" w:rsidRDefault="00AC3701" w:rsidP="00AC3701">
      <w:pPr>
        <w:overflowPunct/>
        <w:autoSpaceDE w:val="0"/>
        <w:autoSpaceDN w:val="0"/>
        <w:adjustRightInd/>
        <w:spacing w:line="300" w:lineRule="auto"/>
        <w:ind w:firstLineChars="200" w:firstLine="480"/>
        <w:jc w:val="left"/>
        <w:textAlignment w:val="auto"/>
        <w:outlineLvl w:val="3"/>
        <w:rPr>
          <w:rFonts w:ascii="BIZ UDPゴシック" w:eastAsia="BIZ UDPゴシック" w:hAnsi="BIZ UDPゴシック" w:cs="ＭＳ 明朝"/>
          <w:color w:val="auto"/>
        </w:rPr>
      </w:pPr>
      <w:r w:rsidRPr="00AC3701">
        <w:rPr>
          <w:rFonts w:ascii="BIZ UDPゴシック" w:eastAsia="BIZ UDPゴシック" w:hAnsi="BIZ UDPゴシック" w:cs="ＭＳ 明朝" w:hint="eastAsia"/>
          <w:b/>
          <w:bCs/>
          <w:color w:val="auto"/>
        </w:rPr>
        <w:t>イ　経営耕地面積規模別経営体数</w:t>
      </w:r>
      <w:r w:rsidRPr="00AC3701">
        <w:rPr>
          <w:rFonts w:cs="ＭＳ 明朝" w:hint="eastAsia"/>
          <w:color w:val="auto"/>
        </w:rPr>
        <w:t>（統計表２（４）参照）</w:t>
      </w:r>
    </w:p>
    <w:p w14:paraId="1D957CF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color w:val="auto"/>
        </w:rPr>
        <w:t>農業経営体を経営耕地面積規模別にみると</w:t>
      </w:r>
      <w:r w:rsidRPr="00AC3701">
        <w:rPr>
          <w:rFonts w:cs="ＭＳ 明朝" w:hint="eastAsia"/>
          <w:color w:val="auto"/>
        </w:rPr>
        <w:t>、</w:t>
      </w:r>
      <w:r w:rsidRPr="00AC3701">
        <w:rPr>
          <w:rFonts w:cs="ＭＳ 明朝"/>
          <w:color w:val="auto"/>
        </w:rPr>
        <w:t>0.</w:t>
      </w:r>
      <w:r w:rsidRPr="00AC3701">
        <w:rPr>
          <w:rFonts w:cs="ＭＳ 明朝" w:hint="eastAsia"/>
          <w:color w:val="auto"/>
        </w:rPr>
        <w:t>5</w:t>
      </w:r>
      <w:r w:rsidRPr="00AC3701">
        <w:rPr>
          <w:rFonts w:cs="ＭＳ 明朝"/>
          <w:color w:val="auto"/>
        </w:rPr>
        <w:t>～</w:t>
      </w:r>
      <w:r w:rsidRPr="00AC3701">
        <w:rPr>
          <w:rFonts w:cs="ＭＳ 明朝" w:hint="eastAsia"/>
          <w:color w:val="auto"/>
        </w:rPr>
        <w:t>1.0ha</w:t>
      </w:r>
      <w:r w:rsidRPr="00AC3701">
        <w:rPr>
          <w:rFonts w:cs="ＭＳ 明朝"/>
          <w:color w:val="auto"/>
        </w:rPr>
        <w:t>層が</w:t>
      </w:r>
      <w:r w:rsidRPr="00AC3701">
        <w:rPr>
          <w:rFonts w:cs="ＭＳ 明朝" w:hint="eastAsia"/>
          <w:color w:val="auto"/>
        </w:rPr>
        <w:t>2,219</w:t>
      </w:r>
      <w:r w:rsidRPr="00AC3701">
        <w:rPr>
          <w:rFonts w:cs="ＭＳ 明朝"/>
          <w:color w:val="auto"/>
        </w:rPr>
        <w:t>経営</w:t>
      </w:r>
      <w:r w:rsidRPr="00AC3701">
        <w:rPr>
          <w:rFonts w:cs="ＭＳ 明朝" w:hint="eastAsia"/>
          <w:color w:val="auto"/>
        </w:rPr>
        <w:t>体(</w:t>
      </w:r>
      <w:r w:rsidRPr="00AC3701">
        <w:rPr>
          <w:rFonts w:cs="ＭＳ 明朝"/>
          <w:color w:val="auto"/>
        </w:rPr>
        <w:t>構成</w:t>
      </w:r>
      <w:r w:rsidRPr="00AC3701">
        <w:rPr>
          <w:rFonts w:cs="ＭＳ 明朝" w:hint="eastAsia"/>
          <w:color w:val="auto"/>
        </w:rPr>
        <w:t>比38.9</w:t>
      </w:r>
      <w:r w:rsidRPr="00AC3701">
        <w:rPr>
          <w:rFonts w:cs="ＭＳ 明朝"/>
          <w:color w:val="auto"/>
        </w:rPr>
        <w:t>％)と最も多く、次</w:t>
      </w:r>
      <w:r w:rsidRPr="00AC3701">
        <w:rPr>
          <w:rFonts w:cs="ＭＳ 明朝" w:hint="eastAsia"/>
          <w:color w:val="auto"/>
        </w:rPr>
        <w:t>いで</w:t>
      </w:r>
      <w:r w:rsidRPr="00AC3701">
        <w:rPr>
          <w:rFonts w:cs="ＭＳ 明朝"/>
          <w:color w:val="auto"/>
        </w:rPr>
        <w:t>0</w:t>
      </w:r>
      <w:r w:rsidRPr="00AC3701">
        <w:rPr>
          <w:rFonts w:cs="ＭＳ 明朝" w:hint="eastAsia"/>
          <w:color w:val="auto"/>
        </w:rPr>
        <w:t>.3</w:t>
      </w:r>
      <w:r w:rsidRPr="00AC3701">
        <w:rPr>
          <w:rFonts w:cs="ＭＳ 明朝"/>
          <w:color w:val="auto"/>
        </w:rPr>
        <w:t>～</w:t>
      </w:r>
      <w:r w:rsidRPr="00AC3701">
        <w:rPr>
          <w:rFonts w:cs="ＭＳ 明朝" w:hint="eastAsia"/>
          <w:color w:val="auto"/>
        </w:rPr>
        <w:t>0</w:t>
      </w:r>
      <w:r w:rsidRPr="00AC3701">
        <w:rPr>
          <w:rFonts w:cs="ＭＳ 明朝"/>
          <w:color w:val="auto"/>
        </w:rPr>
        <w:t>.</w:t>
      </w:r>
      <w:r w:rsidRPr="00AC3701">
        <w:rPr>
          <w:rFonts w:cs="ＭＳ 明朝" w:hint="eastAsia"/>
          <w:color w:val="auto"/>
        </w:rPr>
        <w:t>5ha</w:t>
      </w:r>
      <w:r w:rsidRPr="00AC3701">
        <w:rPr>
          <w:rFonts w:cs="ＭＳ 明朝"/>
          <w:color w:val="auto"/>
        </w:rPr>
        <w:t>層が</w:t>
      </w:r>
      <w:r w:rsidRPr="00AC3701">
        <w:rPr>
          <w:rFonts w:cs="ＭＳ 明朝" w:hint="eastAsia"/>
          <w:color w:val="auto"/>
        </w:rPr>
        <w:t>2,123</w:t>
      </w:r>
      <w:r w:rsidRPr="00AC3701">
        <w:rPr>
          <w:rFonts w:cs="ＭＳ 明朝"/>
          <w:color w:val="auto"/>
        </w:rPr>
        <w:t>経営体</w:t>
      </w:r>
      <w:r w:rsidRPr="00AC3701">
        <w:rPr>
          <w:rFonts w:cs="ＭＳ 明朝" w:hint="eastAsia"/>
          <w:color w:val="auto"/>
        </w:rPr>
        <w:t>(同37.3</w:t>
      </w:r>
      <w:r w:rsidRPr="00AC3701">
        <w:rPr>
          <w:rFonts w:cs="ＭＳ 明朝"/>
          <w:color w:val="auto"/>
        </w:rPr>
        <w:t>％)</w:t>
      </w:r>
      <w:r w:rsidRPr="00AC3701">
        <w:rPr>
          <w:rFonts w:cs="ＭＳ 明朝" w:hint="eastAsia"/>
          <w:color w:val="auto"/>
        </w:rPr>
        <w:t>と</w:t>
      </w:r>
      <w:r w:rsidRPr="00AC3701">
        <w:rPr>
          <w:rFonts w:cs="ＭＳ 明朝"/>
          <w:color w:val="auto"/>
        </w:rPr>
        <w:t>なっています。</w:t>
      </w:r>
      <w:r w:rsidRPr="00AC3701">
        <w:rPr>
          <w:rFonts w:cs="ＭＳ 明朝"/>
          <w:color w:val="auto"/>
        </w:rPr>
        <w:br/>
      </w:r>
      <w:r w:rsidRPr="00AC3701">
        <w:rPr>
          <w:rFonts w:cs="ＭＳ 明朝" w:hint="eastAsia"/>
          <w:color w:val="auto"/>
        </w:rPr>
        <w:t xml:space="preserve">　</w:t>
      </w:r>
      <w:r w:rsidRPr="00AC3701">
        <w:rPr>
          <w:rFonts w:cs="ＭＳ 明朝"/>
          <w:color w:val="auto"/>
        </w:rPr>
        <w:t>全国</w:t>
      </w:r>
      <w:r w:rsidRPr="00AC3701">
        <w:rPr>
          <w:rFonts w:cs="ＭＳ 明朝" w:hint="eastAsia"/>
          <w:color w:val="auto"/>
        </w:rPr>
        <w:t>で</w:t>
      </w:r>
      <w:r w:rsidRPr="00AC3701">
        <w:rPr>
          <w:rFonts w:cs="ＭＳ 明朝"/>
          <w:color w:val="auto"/>
        </w:rPr>
        <w:t>は0.5～1.0</w:t>
      </w:r>
      <w:r w:rsidRPr="00AC3701">
        <w:rPr>
          <w:rFonts w:cs="ＭＳ 明朝" w:hint="eastAsia"/>
          <w:color w:val="auto"/>
        </w:rPr>
        <w:t>ha</w:t>
      </w:r>
      <w:r w:rsidRPr="00AC3701">
        <w:rPr>
          <w:rFonts w:cs="ＭＳ 明朝"/>
          <w:color w:val="auto"/>
        </w:rPr>
        <w:t>層</w:t>
      </w:r>
      <w:r w:rsidRPr="00AC3701">
        <w:rPr>
          <w:rFonts w:cs="ＭＳ 明朝" w:hint="eastAsia"/>
          <w:color w:val="auto"/>
        </w:rPr>
        <w:t>の構成比が27.8</w:t>
      </w:r>
      <w:r w:rsidRPr="00AC3701">
        <w:rPr>
          <w:rFonts w:cs="ＭＳ 明朝"/>
          <w:color w:val="auto"/>
        </w:rPr>
        <w:t>％と最も</w:t>
      </w:r>
      <w:r w:rsidRPr="00AC3701">
        <w:rPr>
          <w:rFonts w:cs="ＭＳ 明朝" w:hint="eastAsia"/>
          <w:color w:val="auto"/>
        </w:rPr>
        <w:t>高く</w:t>
      </w:r>
      <w:r w:rsidRPr="00AC3701">
        <w:rPr>
          <w:rFonts w:cs="ＭＳ 明朝"/>
          <w:color w:val="auto"/>
        </w:rPr>
        <w:t>、次</w:t>
      </w:r>
      <w:r w:rsidRPr="00AC3701">
        <w:rPr>
          <w:rFonts w:cs="ＭＳ 明朝" w:hint="eastAsia"/>
          <w:color w:val="auto"/>
        </w:rPr>
        <w:t>いで2</w:t>
      </w:r>
      <w:r w:rsidRPr="00AC3701">
        <w:rPr>
          <w:rFonts w:cs="ＭＳ 明朝"/>
          <w:color w:val="auto"/>
        </w:rPr>
        <w:t>.</w:t>
      </w:r>
      <w:r w:rsidRPr="00AC3701">
        <w:rPr>
          <w:rFonts w:cs="ＭＳ 明朝" w:hint="eastAsia"/>
          <w:color w:val="auto"/>
        </w:rPr>
        <w:t>0</w:t>
      </w:r>
      <w:r w:rsidRPr="00AC3701">
        <w:rPr>
          <w:rFonts w:cs="ＭＳ 明朝"/>
          <w:color w:val="auto"/>
        </w:rPr>
        <w:t>～</w:t>
      </w:r>
      <w:r w:rsidRPr="00AC3701">
        <w:rPr>
          <w:rFonts w:cs="ＭＳ 明朝" w:hint="eastAsia"/>
          <w:color w:val="auto"/>
        </w:rPr>
        <w:t>1</w:t>
      </w:r>
      <w:r w:rsidRPr="00AC3701">
        <w:rPr>
          <w:rFonts w:cs="ＭＳ 明朝"/>
          <w:color w:val="auto"/>
        </w:rPr>
        <w:t>0.</w:t>
      </w:r>
      <w:r w:rsidRPr="00AC3701">
        <w:rPr>
          <w:rFonts w:cs="ＭＳ 明朝" w:hint="eastAsia"/>
          <w:color w:val="auto"/>
        </w:rPr>
        <w:t>0ha</w:t>
      </w:r>
      <w:r w:rsidRPr="00AC3701">
        <w:rPr>
          <w:rFonts w:cs="ＭＳ 明朝"/>
          <w:color w:val="auto"/>
        </w:rPr>
        <w:t>層が</w:t>
      </w:r>
      <w:r w:rsidRPr="00AC3701">
        <w:rPr>
          <w:rFonts w:cs="ＭＳ 明朝" w:hint="eastAsia"/>
          <w:color w:val="auto"/>
        </w:rPr>
        <w:t>20.9</w:t>
      </w:r>
      <w:r w:rsidRPr="00AC3701">
        <w:rPr>
          <w:rFonts w:cs="ＭＳ 明朝"/>
          <w:color w:val="auto"/>
        </w:rPr>
        <w:t>％となっています。</w:t>
      </w:r>
      <w:r w:rsidRPr="00AC3701">
        <w:rPr>
          <w:rFonts w:cs="ＭＳ 明朝"/>
          <w:color w:val="auto"/>
        </w:rPr>
        <w:br/>
      </w:r>
      <w:r w:rsidRPr="00AC3701">
        <w:rPr>
          <w:rFonts w:cs="ＭＳ 明朝" w:hint="eastAsia"/>
          <w:color w:val="auto"/>
        </w:rPr>
        <w:t xml:space="preserve">　１ha</w:t>
      </w:r>
      <w:r w:rsidRPr="00AC3701">
        <w:rPr>
          <w:rFonts w:cs="ＭＳ 明朝"/>
          <w:color w:val="auto"/>
        </w:rPr>
        <w:t>未満の経営体</w:t>
      </w:r>
      <w:r w:rsidRPr="00AC3701">
        <w:rPr>
          <w:rFonts w:cs="ＭＳ 明朝" w:hint="eastAsia"/>
          <w:color w:val="auto"/>
        </w:rPr>
        <w:t>は4,809経営体(同84.4</w:t>
      </w:r>
      <w:r w:rsidRPr="00AC3701">
        <w:rPr>
          <w:rFonts w:cs="ＭＳ 明朝"/>
          <w:color w:val="auto"/>
        </w:rPr>
        <w:t>％)</w:t>
      </w:r>
      <w:r w:rsidRPr="00AC3701">
        <w:rPr>
          <w:rFonts w:cs="ＭＳ 明朝" w:hint="eastAsia"/>
          <w:color w:val="auto"/>
        </w:rPr>
        <w:t>となっています。</w:t>
      </w:r>
      <w:r w:rsidRPr="00AC3701">
        <w:rPr>
          <w:rFonts w:cs="ＭＳ 明朝"/>
          <w:color w:val="auto"/>
        </w:rPr>
        <w:t>全国</w:t>
      </w:r>
      <w:r w:rsidRPr="00AC3701">
        <w:rPr>
          <w:rFonts w:cs="ＭＳ 明朝" w:hint="eastAsia"/>
          <w:color w:val="auto"/>
        </w:rPr>
        <w:t>の構成比</w:t>
      </w:r>
      <w:r w:rsidRPr="00AC3701">
        <w:rPr>
          <w:rFonts w:cs="ＭＳ 明朝"/>
          <w:color w:val="auto"/>
        </w:rPr>
        <w:t>は</w:t>
      </w:r>
      <w:r w:rsidRPr="00AC3701">
        <w:rPr>
          <w:rFonts w:cs="ＭＳ 明朝" w:hint="eastAsia"/>
          <w:color w:val="auto"/>
        </w:rPr>
        <w:t>50.3</w:t>
      </w:r>
      <w:r w:rsidRPr="00AC3701">
        <w:rPr>
          <w:rFonts w:cs="ＭＳ 明朝"/>
          <w:color w:val="auto"/>
        </w:rPr>
        <w:t>％</w:t>
      </w:r>
      <w:r w:rsidRPr="00AC3701">
        <w:rPr>
          <w:rFonts w:cs="ＭＳ 明朝" w:hint="eastAsia"/>
          <w:color w:val="auto"/>
        </w:rPr>
        <w:t>で</w:t>
      </w:r>
      <w:r w:rsidRPr="00AC3701">
        <w:rPr>
          <w:rFonts w:cs="ＭＳ 明朝"/>
          <w:color w:val="auto"/>
        </w:rPr>
        <w:t>す。</w:t>
      </w:r>
    </w:p>
    <w:p w14:paraId="0AE7BBDE"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71EE699"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7816933"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b/>
          <w:bCs/>
          <w:color w:val="auto"/>
        </w:rPr>
        <w:t>表</w:t>
      </w:r>
      <w:r w:rsidRPr="00AC3701">
        <w:rPr>
          <w:rFonts w:ascii="BIZ UDPゴシック" w:eastAsia="BIZ UDPゴシック" w:hAnsi="BIZ UDPゴシック" w:cs="ＭＳ 明朝" w:hint="eastAsia"/>
          <w:b/>
          <w:bCs/>
          <w:color w:val="auto"/>
        </w:rPr>
        <w:t>４-１　経営耕地面積規模別経営体数</w:t>
      </w:r>
    </w:p>
    <w:p w14:paraId="3AADBFD7"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sz w:val="16"/>
          <w:szCs w:val="21"/>
        </w:rPr>
      </w:pPr>
      <w:r w:rsidRPr="00AC3701">
        <w:rPr>
          <w:rFonts w:cs="ＭＳ 明朝"/>
          <w:noProof/>
          <w:color w:val="auto"/>
          <w:sz w:val="16"/>
          <w:szCs w:val="21"/>
        </w:rPr>
        <w:drawing>
          <wp:inline distT="0" distB="0" distL="0" distR="0" wp14:anchorId="3D13DD79" wp14:editId="3E24385C">
            <wp:extent cx="6191250" cy="1625600"/>
            <wp:effectExtent l="0" t="0" r="0" b="0"/>
            <wp:docPr id="8" name="図 8" descr="令和７年の大阪府と全国の農林業経営体の経営体数とその構成比を経営耕地面積規模別に記載した表です。単位は経営体です。&#10;大阪府の経営耕地なしは70で構成比は1.2％、0.3ha未満は397で構成比は7.0％、0.3～0.5haは2123で構成比は37.3％、0.5～1.0haは2219で構成比は38.9％、1.0～1.5haは537で構成比は9.4％、1.5～2.0haは155で構成比は2.7％、2.0～10.0haは169で構成比は3.0％、10ha以上は29で構成比は0.5％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令和７年の大阪府と全国の農林業経営体の経営体数とその構成比を経営耕地面積規模別に記載した表です。単位は経営体です。&#10;大阪府の経営耕地なしは70で構成比は1.2％、0.3ha未満は397で構成比は7.0％、0.3～0.5haは2123で構成比は37.3％、0.5～1.0haは2219で構成比は38.9％、1.0～1.5haは537で構成比は9.4％、1.5～2.0haは155で構成比は2.7％、2.0～10.0haは169で構成比は3.0％、10ha以上は29で構成比は0.5％です。"/>
                    <pic:cNvPicPr/>
                  </pic:nvPicPr>
                  <pic:blipFill>
                    <a:blip r:embed="rId25">
                      <a:extLst>
                        <a:ext uri="{28A0092B-C50C-407E-A947-70E740481C1C}">
                          <a14:useLocalDpi xmlns:a14="http://schemas.microsoft.com/office/drawing/2010/main" val="0"/>
                        </a:ext>
                      </a:extLst>
                    </a:blip>
                    <a:stretch>
                      <a:fillRect/>
                    </a:stretch>
                  </pic:blipFill>
                  <pic:spPr>
                    <a:xfrm>
                      <a:off x="0" y="0"/>
                      <a:ext cx="6191250" cy="1625600"/>
                    </a:xfrm>
                    <a:prstGeom prst="rect">
                      <a:avLst/>
                    </a:prstGeom>
                  </pic:spPr>
                </pic:pic>
              </a:graphicData>
            </a:graphic>
          </wp:inline>
        </w:drawing>
      </w:r>
    </w:p>
    <w:p w14:paraId="36A56DC1"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03704601"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p>
    <w:p w14:paraId="053A5362"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r w:rsidRPr="00AC3701">
        <w:rPr>
          <w:rFonts w:ascii="BIZ UDPゴシック" w:eastAsia="BIZ UDPゴシック" w:hAnsi="BIZ UDPゴシック" w:cs="ＭＳ 明朝" w:hint="eastAsia"/>
          <w:b/>
          <w:bCs/>
          <w:color w:val="auto"/>
          <w:sz w:val="21"/>
          <w:szCs w:val="21"/>
        </w:rPr>
        <w:lastRenderedPageBreak/>
        <w:t>図3</w:t>
      </w:r>
      <w:r w:rsidRPr="00AC3701">
        <w:rPr>
          <w:rFonts w:ascii="BIZ UDPゴシック" w:eastAsia="BIZ UDPゴシック" w:hAnsi="BIZ UDPゴシック" w:cs="ＭＳ 明朝"/>
          <w:b/>
          <w:bCs/>
          <w:color w:val="auto"/>
          <w:sz w:val="21"/>
          <w:szCs w:val="21"/>
        </w:rPr>
        <w:t xml:space="preserve"> </w:t>
      </w:r>
      <w:r w:rsidRPr="00AC3701">
        <w:rPr>
          <w:rFonts w:ascii="BIZ UDPゴシック" w:eastAsia="BIZ UDPゴシック" w:hAnsi="BIZ UDPゴシック" w:cs="ＭＳ 明朝" w:hint="eastAsia"/>
          <w:b/>
          <w:bCs/>
          <w:color w:val="auto"/>
          <w:sz w:val="21"/>
          <w:szCs w:val="21"/>
        </w:rPr>
        <w:t>経営耕地面積規模別構成比</w:t>
      </w:r>
    </w:p>
    <w:p w14:paraId="299D80DD"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r w:rsidRPr="00AC3701">
        <w:rPr>
          <w:rFonts w:ascii="BIZ UDPゴシック" w:eastAsia="BIZ UDPゴシック" w:hAnsi="BIZ UDPゴシック" w:cs="ＭＳ 明朝"/>
          <w:noProof/>
          <w:color w:val="auto"/>
          <w:sz w:val="21"/>
          <w:szCs w:val="21"/>
        </w:rPr>
        <w:drawing>
          <wp:inline distT="0" distB="0" distL="0" distR="0" wp14:anchorId="0E930441" wp14:editId="3916FB7E">
            <wp:extent cx="6191250" cy="2720340"/>
            <wp:effectExtent l="0" t="0" r="0" b="3810"/>
            <wp:docPr id="47" name="図 47" descr="大阪府と全国の経営耕地面積規模別の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大阪府と全国の経営耕地面積規模別の構成比を帯グラフで示してい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1250" cy="2720340"/>
                    </a:xfrm>
                    <a:prstGeom prst="rect">
                      <a:avLst/>
                    </a:prstGeom>
                  </pic:spPr>
                </pic:pic>
              </a:graphicData>
            </a:graphic>
          </wp:inline>
        </w:drawing>
      </w:r>
    </w:p>
    <w:p w14:paraId="1A6562D9"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p>
    <w:p w14:paraId="3E8DDA07"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p>
    <w:p w14:paraId="62F2050C"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表４-</w:t>
      </w:r>
      <w:r w:rsidRPr="00AC3701">
        <w:rPr>
          <w:rFonts w:ascii="BIZ UDPゴシック" w:eastAsia="BIZ UDPゴシック" w:hAnsi="BIZ UDPゴシック" w:cs="ＭＳ 明朝"/>
          <w:b/>
          <w:bCs/>
          <w:color w:val="auto"/>
        </w:rPr>
        <w:t xml:space="preserve">2 </w:t>
      </w:r>
      <w:r w:rsidRPr="00AC3701">
        <w:rPr>
          <w:rFonts w:ascii="BIZ UDPゴシック" w:eastAsia="BIZ UDPゴシック" w:hAnsi="BIZ UDPゴシック" w:cs="ＭＳ 明朝" w:hint="eastAsia"/>
          <w:b/>
          <w:bCs/>
          <w:color w:val="auto"/>
        </w:rPr>
        <w:t>経営耕地面積規模別経営体数（地域別）</w:t>
      </w:r>
    </w:p>
    <w:p w14:paraId="79B89AA3"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sz w:val="21"/>
          <w:szCs w:val="21"/>
        </w:rPr>
      </w:pPr>
      <w:r w:rsidRPr="00AC3701">
        <w:rPr>
          <w:rFonts w:cs="ＭＳ 明朝"/>
          <w:noProof/>
          <w:color w:val="auto"/>
          <w:sz w:val="21"/>
          <w:szCs w:val="21"/>
        </w:rPr>
        <w:drawing>
          <wp:inline distT="0" distB="0" distL="0" distR="0" wp14:anchorId="41BAEE5C" wp14:editId="3B57143E">
            <wp:extent cx="6191250" cy="2396490"/>
            <wp:effectExtent l="0" t="0" r="0" b="3810"/>
            <wp:docPr id="9" name="図 9" descr="大阪府内８つの地域別に経営耕地面積の規模別の経営体数を記載した表です。単位は経営体です。&#10;大阪市地域の経営耕地なしは2、0.3ha未満は16、0.3～0.5haは32、0.5～1.0haは24、1.0～1.5haは7、1.5～2.0haはなし、2.0～10.0haは3、10ha以上は1です。&#10;三島地域の経営耕地なしは3、0.3ha未満は26、0.3～0.5haは388、0.5～1.0haは325、1.0～1.5haは55、1.5～2.0haは16、2.0～10.0haは12、10ha以上は3です。&#10;豊能地域の経営耕地なしは7、0.3ha未満は39、0.3～0.5haは213、0.5～1.0haは367、1.0～1.5haは113、1.5～2.0haは35、2.0～10.0haは30、10ha以上は5です。&#10;北河内地域の経営耕地なしは6、0.3ha未満は18、0.3～0.5haは256、0.5～1.0haは245、1.0～1.5haは37、1.5～2.0haは9、2.0～10.0haは13、10ha以上は5です。&#10;中河内地域の経営耕地なしは2、0.3ha未満は71、0.3～0.5haは120、0.5～1.0haは90、1.0～1.5haは32、1.5～2.0haは9、2.0～10.0haは7、10ha以上はなしです。&#10;南河内地域の経営耕地なしは15、0.3ha未満は102、0.3～0.5haは479、0.5～1.0haは411、1.0～1.5haは80、1.5～2.0haは20、2.0～10.0haは28、10ha以上は4です。&#10;泉北地域の経営耕地なしは21、0.3ha未満は46、0.3～0.5haは256、0.5～1.0haは293、1.0～1.5haは71、1.5～2.0haは17、2.0～10.0haは28、10ha以上は6です。&#10;泉南地域の経営耕地なしは14、0.3ha未満は79、0.3～0.5haは379、0.5～1.0haは464、1.0～1.5haは142、1.5～2.0haは49、2.0～10.0haは48、10ha以上は5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大阪府内８つの地域別に経営耕地面積の規模別の経営体数を記載した表です。単位は経営体です。&#10;大阪市地域の経営耕地なしは2、0.3ha未満は16、0.3～0.5haは32、0.5～1.0haは24、1.0～1.5haは7、1.5～2.0haはなし、2.0～10.0haは3、10ha以上は1です。&#10;三島地域の経営耕地なしは3、0.3ha未満は26、0.3～0.5haは388、0.5～1.0haは325、1.0～1.5haは55、1.5～2.0haは16、2.0～10.0haは12、10ha以上は3です。&#10;豊能地域の経営耕地なしは7、0.3ha未満は39、0.3～0.5haは213、0.5～1.0haは367、1.0～1.5haは113、1.5～2.0haは35、2.0～10.0haは30、10ha以上は5です。&#10;北河内地域の経営耕地なしは6、0.3ha未満は18、0.3～0.5haは256、0.5～1.0haは245、1.0～1.5haは37、1.5～2.0haは9、2.0～10.0haは13、10ha以上は5です。&#10;中河内地域の経営耕地なしは2、0.3ha未満は71、0.3～0.5haは120、0.5～1.0haは90、1.0～1.5haは32、1.5～2.0haは9、2.0～10.0haは7、10ha以上はなしです。&#10;南河内地域の経営耕地なしは15、0.3ha未満は102、0.3～0.5haは479、0.5～1.0haは411、1.0～1.5haは80、1.5～2.0haは20、2.0～10.0haは28、10ha以上は4です。&#10;泉北地域の経営耕地なしは21、0.3ha未満は46、0.3～0.5haは256、0.5～1.0haは293、1.0～1.5haは71、1.5～2.0haは17、2.0～10.0haは28、10ha以上は6です。&#10;泉南地域の経営耕地なしは14、0.3ha未満は79、0.3～0.5haは379、0.5～1.0haは464、1.0～1.5haは142、1.5～2.0haは49、2.0～10.0haは48、10ha以上は5です。&#10;"/>
                    <pic:cNvPicPr/>
                  </pic:nvPicPr>
                  <pic:blipFill>
                    <a:blip r:embed="rId27">
                      <a:extLst>
                        <a:ext uri="{28A0092B-C50C-407E-A947-70E740481C1C}">
                          <a14:useLocalDpi xmlns:a14="http://schemas.microsoft.com/office/drawing/2010/main" val="0"/>
                        </a:ext>
                      </a:extLst>
                    </a:blip>
                    <a:stretch>
                      <a:fillRect/>
                    </a:stretch>
                  </pic:blipFill>
                  <pic:spPr>
                    <a:xfrm>
                      <a:off x="0" y="0"/>
                      <a:ext cx="6191250" cy="2396490"/>
                    </a:xfrm>
                    <a:prstGeom prst="rect">
                      <a:avLst/>
                    </a:prstGeom>
                  </pic:spPr>
                </pic:pic>
              </a:graphicData>
            </a:graphic>
          </wp:inline>
        </w:drawing>
      </w:r>
    </w:p>
    <w:p w14:paraId="3A115407"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r w:rsidRPr="00AC3701">
        <w:rPr>
          <w:rFonts w:cs="ＭＳ 明朝" w:hint="eastAsia"/>
          <w:color w:val="auto"/>
          <w:sz w:val="21"/>
          <w:szCs w:val="21"/>
        </w:rPr>
        <w:t xml:space="preserve">　　　　　　　　</w:t>
      </w:r>
    </w:p>
    <w:p w14:paraId="45D1714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EF37761"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D377BC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493B22B"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126FCA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FB7751F"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C151A2D"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09A0A31"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085A51D"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21BFC90"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6B4EE8A"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62FFB64" w14:textId="77777777" w:rsidR="00AC3701" w:rsidRPr="00AC3701" w:rsidRDefault="00AC3701" w:rsidP="00AC3701">
      <w:pPr>
        <w:overflowPunct/>
        <w:autoSpaceDE w:val="0"/>
        <w:autoSpaceDN w:val="0"/>
        <w:adjustRightInd/>
        <w:spacing w:line="300" w:lineRule="auto"/>
        <w:ind w:firstLineChars="100" w:firstLine="260"/>
        <w:jc w:val="left"/>
        <w:textAlignment w:val="auto"/>
        <w:outlineLvl w:val="2"/>
        <w:rPr>
          <w:rFonts w:cs="ＭＳ 明朝"/>
          <w:b/>
          <w:bCs/>
          <w:color w:val="auto"/>
          <w:sz w:val="24"/>
          <w:szCs w:val="24"/>
        </w:rPr>
      </w:pPr>
      <w:r w:rsidRPr="00AC3701">
        <w:rPr>
          <w:rFonts w:ascii="BIZ UDPゴシック" w:eastAsia="BIZ UDPゴシック" w:hAnsi="BIZ UDPゴシック" w:cs="ＭＳ 明朝"/>
          <w:b/>
          <w:bCs/>
          <w:color w:val="auto"/>
          <w:spacing w:val="20"/>
        </w:rPr>
        <w:lastRenderedPageBreak/>
        <w:t>（</w:t>
      </w:r>
      <w:r w:rsidRPr="00AC3701">
        <w:rPr>
          <w:rFonts w:ascii="BIZ UDPゴシック" w:eastAsia="BIZ UDPゴシック" w:hAnsi="BIZ UDPゴシック" w:cs="ＭＳ 明朝" w:hint="eastAsia"/>
          <w:b/>
          <w:bCs/>
          <w:color w:val="auto"/>
          <w:spacing w:val="20"/>
        </w:rPr>
        <w:t>３</w:t>
      </w:r>
      <w:r w:rsidRPr="00AC3701">
        <w:rPr>
          <w:rFonts w:ascii="BIZ UDPゴシック" w:eastAsia="BIZ UDPゴシック" w:hAnsi="BIZ UDPゴシック" w:cs="ＭＳ 明朝"/>
          <w:b/>
          <w:bCs/>
          <w:color w:val="auto"/>
          <w:spacing w:val="20"/>
        </w:rPr>
        <w:t xml:space="preserve">） </w:t>
      </w:r>
      <w:r w:rsidRPr="00AC3701">
        <w:rPr>
          <w:rFonts w:ascii="BIZ UDPゴシック" w:eastAsia="BIZ UDPゴシック" w:hAnsi="BIZ UDPゴシック" w:cs="ＭＳ 明朝" w:hint="eastAsia"/>
          <w:b/>
          <w:bCs/>
          <w:color w:val="auto"/>
          <w:spacing w:val="20"/>
        </w:rPr>
        <w:t>農産物販売金額規模別経営体数</w:t>
      </w:r>
      <w:r w:rsidRPr="00AC3701">
        <w:rPr>
          <w:rFonts w:cs="ＭＳ 明朝" w:hint="eastAsia"/>
          <w:color w:val="auto"/>
        </w:rPr>
        <w:t>（統計表２（５）参照）</w:t>
      </w:r>
    </w:p>
    <w:p w14:paraId="79CBDF9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農業経営体を農産物販売金額規模別にみると、「販売あり」は4,723</w:t>
      </w:r>
      <w:r w:rsidRPr="00AC3701">
        <w:rPr>
          <w:rFonts w:cs="ＭＳ 明朝"/>
          <w:color w:val="auto"/>
        </w:rPr>
        <w:t>経営体</w:t>
      </w:r>
      <w:r w:rsidRPr="00AC3701">
        <w:rPr>
          <w:rFonts w:cs="ＭＳ 明朝" w:hint="eastAsia"/>
          <w:color w:val="auto"/>
        </w:rPr>
        <w:t>(</w:t>
      </w:r>
      <w:r w:rsidRPr="00AC3701">
        <w:rPr>
          <w:rFonts w:cs="ＭＳ 明朝"/>
          <w:color w:val="auto"/>
        </w:rPr>
        <w:t>構成比</w:t>
      </w:r>
      <w:r w:rsidRPr="00AC3701">
        <w:rPr>
          <w:rFonts w:cs="ＭＳ 明朝" w:hint="eastAsia"/>
          <w:color w:val="auto"/>
        </w:rPr>
        <w:t>82.9</w:t>
      </w:r>
      <w:r w:rsidRPr="00AC3701">
        <w:rPr>
          <w:rFonts w:cs="ＭＳ 明朝"/>
          <w:color w:val="auto"/>
        </w:rPr>
        <w:t>％)となっています。</w:t>
      </w:r>
      <w:r w:rsidRPr="00AC3701">
        <w:rPr>
          <w:rFonts w:cs="ＭＳ 明朝" w:hint="eastAsia"/>
          <w:color w:val="auto"/>
        </w:rPr>
        <w:t>うち、</w:t>
      </w:r>
      <w:r w:rsidRPr="00AC3701">
        <w:rPr>
          <w:rFonts w:cs="ＭＳ 明朝"/>
          <w:color w:val="auto"/>
        </w:rPr>
        <w:t>50万円未満層が</w:t>
      </w:r>
      <w:r w:rsidRPr="00AC3701">
        <w:rPr>
          <w:rFonts w:cs="ＭＳ 明朝" w:hint="eastAsia"/>
          <w:color w:val="auto"/>
        </w:rPr>
        <w:t>2,216</w:t>
      </w:r>
      <w:r w:rsidRPr="00AC3701">
        <w:rPr>
          <w:rFonts w:cs="ＭＳ 明朝"/>
          <w:color w:val="auto"/>
        </w:rPr>
        <w:t>経営体</w:t>
      </w:r>
      <w:r w:rsidRPr="00AC3701">
        <w:rPr>
          <w:rFonts w:cs="ＭＳ 明朝" w:hint="eastAsia"/>
          <w:color w:val="auto"/>
        </w:rPr>
        <w:t>(同38.9</w:t>
      </w:r>
      <w:r w:rsidRPr="00AC3701">
        <w:rPr>
          <w:rFonts w:cs="ＭＳ 明朝"/>
          <w:color w:val="auto"/>
        </w:rPr>
        <w:t>％)</w:t>
      </w:r>
      <w:r w:rsidRPr="00AC3701">
        <w:rPr>
          <w:rFonts w:cs="ＭＳ 明朝" w:hint="eastAsia"/>
          <w:color w:val="auto"/>
        </w:rPr>
        <w:t>と</w:t>
      </w:r>
      <w:r w:rsidRPr="00AC3701">
        <w:rPr>
          <w:rFonts w:cs="ＭＳ 明朝"/>
          <w:color w:val="auto"/>
        </w:rPr>
        <w:t>最も多く、次</w:t>
      </w:r>
      <w:r w:rsidRPr="00AC3701">
        <w:rPr>
          <w:rFonts w:cs="ＭＳ 明朝" w:hint="eastAsia"/>
          <w:color w:val="auto"/>
        </w:rPr>
        <w:t>いで</w:t>
      </w:r>
      <w:r w:rsidRPr="00AC3701">
        <w:rPr>
          <w:rFonts w:cs="ＭＳ 明朝"/>
          <w:color w:val="auto"/>
        </w:rPr>
        <w:t>100万～500万円層が</w:t>
      </w:r>
      <w:r w:rsidRPr="00AC3701">
        <w:rPr>
          <w:rFonts w:cs="ＭＳ 明朝" w:hint="eastAsia"/>
          <w:color w:val="auto"/>
        </w:rPr>
        <w:t>1,051</w:t>
      </w:r>
      <w:r w:rsidRPr="00AC3701">
        <w:rPr>
          <w:rFonts w:cs="ＭＳ 明朝"/>
          <w:color w:val="auto"/>
        </w:rPr>
        <w:t>経営体</w:t>
      </w:r>
      <w:r w:rsidRPr="00AC3701">
        <w:rPr>
          <w:rFonts w:cs="ＭＳ 明朝" w:hint="eastAsia"/>
          <w:color w:val="auto"/>
        </w:rPr>
        <w:t>(同18.4</w:t>
      </w:r>
      <w:r w:rsidRPr="00AC3701">
        <w:rPr>
          <w:rFonts w:cs="ＭＳ 明朝"/>
          <w:color w:val="auto"/>
        </w:rPr>
        <w:t>％)となっており、この２階層で全体の</w:t>
      </w:r>
      <w:r w:rsidRPr="00AC3701">
        <w:rPr>
          <w:rFonts w:cs="ＭＳ 明朝" w:hint="eastAsia"/>
          <w:color w:val="auto"/>
        </w:rPr>
        <w:t>57.3</w:t>
      </w:r>
      <w:r w:rsidRPr="00AC3701">
        <w:rPr>
          <w:rFonts w:cs="ＭＳ 明朝"/>
          <w:color w:val="auto"/>
        </w:rPr>
        <w:t>％を占めています。全国</w:t>
      </w:r>
      <w:r w:rsidRPr="00AC3701">
        <w:rPr>
          <w:rFonts w:cs="ＭＳ 明朝" w:hint="eastAsia"/>
          <w:color w:val="auto"/>
        </w:rPr>
        <w:t>では</w:t>
      </w:r>
      <w:r w:rsidRPr="00AC3701">
        <w:rPr>
          <w:rFonts w:cs="ＭＳ 明朝"/>
          <w:color w:val="auto"/>
        </w:rPr>
        <w:t>100万～500万円層</w:t>
      </w:r>
      <w:r w:rsidRPr="00AC3701">
        <w:rPr>
          <w:rFonts w:cs="ＭＳ 明朝" w:hint="eastAsia"/>
          <w:color w:val="auto"/>
        </w:rPr>
        <w:t>の構成比が28.6</w:t>
      </w:r>
      <w:r w:rsidRPr="00AC3701">
        <w:rPr>
          <w:rFonts w:cs="ＭＳ 明朝"/>
          <w:color w:val="auto"/>
        </w:rPr>
        <w:t>％</w:t>
      </w:r>
      <w:r w:rsidRPr="00AC3701">
        <w:rPr>
          <w:rFonts w:cs="ＭＳ 明朝" w:hint="eastAsia"/>
          <w:color w:val="auto"/>
        </w:rPr>
        <w:t>と</w:t>
      </w:r>
      <w:r w:rsidRPr="00AC3701">
        <w:rPr>
          <w:rFonts w:cs="ＭＳ 明朝"/>
          <w:color w:val="auto"/>
        </w:rPr>
        <w:t>最も</w:t>
      </w:r>
      <w:r w:rsidRPr="00AC3701">
        <w:rPr>
          <w:rFonts w:cs="ＭＳ 明朝" w:hint="eastAsia"/>
          <w:color w:val="auto"/>
        </w:rPr>
        <w:t>高く</w:t>
      </w:r>
      <w:r w:rsidRPr="00AC3701">
        <w:rPr>
          <w:rFonts w:cs="ＭＳ 明朝"/>
          <w:color w:val="auto"/>
        </w:rPr>
        <w:t>、次</w:t>
      </w:r>
      <w:r w:rsidRPr="00AC3701">
        <w:rPr>
          <w:rFonts w:cs="ＭＳ 明朝" w:hint="eastAsia"/>
          <w:color w:val="auto"/>
        </w:rPr>
        <w:t>いで</w:t>
      </w:r>
      <w:r w:rsidRPr="00AC3701">
        <w:rPr>
          <w:rFonts w:cs="ＭＳ 明朝"/>
          <w:color w:val="auto"/>
        </w:rPr>
        <w:t>50万円</w:t>
      </w:r>
      <w:r w:rsidRPr="00AC3701">
        <w:rPr>
          <w:rFonts w:cs="ＭＳ 明朝" w:hint="eastAsia"/>
          <w:color w:val="auto"/>
        </w:rPr>
        <w:t>未満</w:t>
      </w:r>
      <w:r w:rsidRPr="00AC3701">
        <w:rPr>
          <w:rFonts w:cs="ＭＳ 明朝"/>
          <w:color w:val="auto"/>
        </w:rPr>
        <w:t>層が</w:t>
      </w:r>
      <w:r w:rsidRPr="00AC3701">
        <w:rPr>
          <w:rFonts w:cs="ＭＳ 明朝" w:hint="eastAsia"/>
          <w:color w:val="auto"/>
        </w:rPr>
        <w:t>24.1</w:t>
      </w:r>
      <w:r w:rsidRPr="00AC3701">
        <w:rPr>
          <w:rFonts w:cs="ＭＳ 明朝"/>
          <w:color w:val="auto"/>
        </w:rPr>
        <w:t>％となっており、この２階層で全体の</w:t>
      </w:r>
      <w:r w:rsidRPr="00AC3701">
        <w:rPr>
          <w:rFonts w:cs="ＭＳ 明朝" w:hint="eastAsia"/>
          <w:color w:val="auto"/>
        </w:rPr>
        <w:t>52.7</w:t>
      </w:r>
      <w:r w:rsidRPr="00AC3701">
        <w:rPr>
          <w:rFonts w:cs="ＭＳ 明朝"/>
          <w:color w:val="auto"/>
        </w:rPr>
        <w:t>％を占めています。</w:t>
      </w:r>
    </w:p>
    <w:p w14:paraId="1D4D852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一方、「</w:t>
      </w:r>
      <w:r w:rsidRPr="00AC3701">
        <w:rPr>
          <w:rFonts w:cs="ＭＳ 明朝"/>
          <w:color w:val="auto"/>
        </w:rPr>
        <w:t>販売なし</w:t>
      </w:r>
      <w:r w:rsidRPr="00AC3701">
        <w:rPr>
          <w:rFonts w:cs="ＭＳ 明朝" w:hint="eastAsia"/>
          <w:color w:val="auto"/>
        </w:rPr>
        <w:t>」は976</w:t>
      </w:r>
      <w:r w:rsidRPr="00AC3701">
        <w:rPr>
          <w:rFonts w:cs="ＭＳ 明朝"/>
          <w:color w:val="auto"/>
        </w:rPr>
        <w:t>経営体</w:t>
      </w:r>
      <w:r w:rsidRPr="00AC3701">
        <w:rPr>
          <w:rFonts w:cs="ＭＳ 明朝" w:hint="eastAsia"/>
          <w:color w:val="auto"/>
        </w:rPr>
        <w:t>(同17.1</w:t>
      </w:r>
      <w:r w:rsidRPr="00AC3701">
        <w:rPr>
          <w:rFonts w:cs="ＭＳ 明朝"/>
          <w:color w:val="auto"/>
        </w:rPr>
        <w:t>％)となっています。全国</w:t>
      </w:r>
      <w:r w:rsidRPr="00AC3701">
        <w:rPr>
          <w:rFonts w:cs="ＭＳ 明朝" w:hint="eastAsia"/>
          <w:color w:val="auto"/>
        </w:rPr>
        <w:t>の</w:t>
      </w:r>
      <w:r w:rsidRPr="00AC3701">
        <w:rPr>
          <w:rFonts w:cs="ＭＳ 明朝"/>
          <w:color w:val="auto"/>
        </w:rPr>
        <w:t>構成比</w:t>
      </w:r>
      <w:r w:rsidRPr="00AC3701">
        <w:rPr>
          <w:rFonts w:cs="ＭＳ 明朝" w:hint="eastAsia"/>
          <w:color w:val="auto"/>
        </w:rPr>
        <w:t>は6.7</w:t>
      </w:r>
      <w:r w:rsidRPr="00AC3701">
        <w:rPr>
          <w:rFonts w:cs="ＭＳ 明朝"/>
          <w:color w:val="auto"/>
        </w:rPr>
        <w:t>％</w:t>
      </w:r>
      <w:r w:rsidRPr="00AC3701">
        <w:rPr>
          <w:rFonts w:cs="ＭＳ 明朝" w:hint="eastAsia"/>
          <w:color w:val="auto"/>
        </w:rPr>
        <w:t>で</w:t>
      </w:r>
      <w:r w:rsidRPr="00AC3701">
        <w:rPr>
          <w:rFonts w:cs="ＭＳ 明朝"/>
          <w:color w:val="auto"/>
        </w:rPr>
        <w:t>す。</w:t>
      </w:r>
    </w:p>
    <w:p w14:paraId="41F9EA95"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color w:val="auto"/>
        </w:rPr>
        <w:t>地域別にみると、</w:t>
      </w:r>
      <w:r w:rsidRPr="00AC3701">
        <w:rPr>
          <w:rFonts w:cs="ＭＳ 明朝" w:hint="eastAsia"/>
          <w:color w:val="auto"/>
        </w:rPr>
        <w:t>「</w:t>
      </w:r>
      <w:r w:rsidRPr="00AC3701">
        <w:rPr>
          <w:rFonts w:cs="ＭＳ 明朝"/>
          <w:color w:val="auto"/>
        </w:rPr>
        <w:t>販売あり</w:t>
      </w:r>
      <w:r w:rsidRPr="00AC3701">
        <w:rPr>
          <w:rFonts w:cs="ＭＳ 明朝" w:hint="eastAsia"/>
          <w:color w:val="auto"/>
        </w:rPr>
        <w:t>」</w:t>
      </w:r>
      <w:r w:rsidRPr="00AC3701">
        <w:rPr>
          <w:rFonts w:cs="ＭＳ 明朝"/>
          <w:color w:val="auto"/>
        </w:rPr>
        <w:t>が最も多いのは泉南地域</w:t>
      </w:r>
      <w:r w:rsidRPr="00AC3701">
        <w:rPr>
          <w:rFonts w:cs="ＭＳ 明朝" w:hint="eastAsia"/>
          <w:color w:val="auto"/>
        </w:rPr>
        <w:t>で1,019</w:t>
      </w:r>
      <w:r w:rsidRPr="00AC3701">
        <w:rPr>
          <w:rFonts w:cs="ＭＳ 明朝"/>
          <w:color w:val="auto"/>
        </w:rPr>
        <w:t>経営体、</w:t>
      </w:r>
      <w:r w:rsidRPr="00AC3701">
        <w:rPr>
          <w:rFonts w:cs="ＭＳ 明朝" w:hint="eastAsia"/>
          <w:color w:val="auto"/>
        </w:rPr>
        <w:t>次いで</w:t>
      </w:r>
      <w:r w:rsidRPr="00AC3701">
        <w:rPr>
          <w:rFonts w:cs="ＭＳ 明朝"/>
          <w:color w:val="auto"/>
        </w:rPr>
        <w:t>南河内地域</w:t>
      </w:r>
      <w:r w:rsidRPr="00AC3701">
        <w:rPr>
          <w:rFonts w:cs="ＭＳ 明朝" w:hint="eastAsia"/>
          <w:color w:val="auto"/>
        </w:rPr>
        <w:t>で895</w:t>
      </w:r>
      <w:r w:rsidRPr="00AC3701">
        <w:rPr>
          <w:rFonts w:cs="ＭＳ 明朝"/>
          <w:color w:val="auto"/>
        </w:rPr>
        <w:t>経営体、</w:t>
      </w:r>
      <w:r w:rsidRPr="00AC3701">
        <w:rPr>
          <w:rFonts w:cs="ＭＳ 明朝" w:hint="eastAsia"/>
          <w:color w:val="auto"/>
        </w:rPr>
        <w:t>三島</w:t>
      </w:r>
      <w:r w:rsidRPr="00AC3701">
        <w:rPr>
          <w:rFonts w:cs="ＭＳ 明朝"/>
          <w:color w:val="auto"/>
        </w:rPr>
        <w:t>地域</w:t>
      </w:r>
      <w:r w:rsidRPr="00AC3701">
        <w:rPr>
          <w:rFonts w:cs="ＭＳ 明朝" w:hint="eastAsia"/>
          <w:color w:val="auto"/>
        </w:rPr>
        <w:t>と豊能地域で671</w:t>
      </w:r>
      <w:r w:rsidRPr="00AC3701">
        <w:rPr>
          <w:rFonts w:cs="ＭＳ 明朝"/>
          <w:color w:val="auto"/>
        </w:rPr>
        <w:t>経営体</w:t>
      </w:r>
      <w:r w:rsidRPr="00AC3701">
        <w:rPr>
          <w:rFonts w:cs="ＭＳ 明朝" w:hint="eastAsia"/>
          <w:color w:val="auto"/>
        </w:rPr>
        <w:t>と</w:t>
      </w:r>
      <w:r w:rsidRPr="00AC3701">
        <w:rPr>
          <w:rFonts w:cs="ＭＳ 明朝"/>
          <w:color w:val="auto"/>
        </w:rPr>
        <w:t>なっています。</w:t>
      </w:r>
    </w:p>
    <w:p w14:paraId="2BA91F8F"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22C8B1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51E0B889"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表５-１</w:t>
      </w:r>
      <w:r w:rsidRPr="00AC3701">
        <w:rPr>
          <w:rFonts w:cs="ＭＳ 明朝" w:hint="eastAsia"/>
          <w:b/>
          <w:bCs/>
          <w:color w:val="auto"/>
        </w:rPr>
        <w:t xml:space="preserve"> </w:t>
      </w:r>
      <w:r w:rsidRPr="00AC3701">
        <w:rPr>
          <w:rFonts w:ascii="BIZ UDPゴシック" w:eastAsia="BIZ UDPゴシック" w:hAnsi="BIZ UDPゴシック" w:cs="ＭＳ 明朝" w:hint="eastAsia"/>
          <w:b/>
          <w:bCs/>
          <w:color w:val="auto"/>
        </w:rPr>
        <w:t>農産物販売金額規模別農業経営体数</w:t>
      </w:r>
    </w:p>
    <w:p w14:paraId="35144F0A"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noProof/>
          <w:color w:val="auto"/>
        </w:rPr>
        <w:drawing>
          <wp:inline distT="0" distB="0" distL="0" distR="0" wp14:anchorId="16B059AE" wp14:editId="066D22CF">
            <wp:extent cx="6191250" cy="1550670"/>
            <wp:effectExtent l="0" t="0" r="0" b="0"/>
            <wp:docPr id="10" name="図 10" descr="大阪府と全国の農業経営体の経営体数とその構成比を農産物販売金額規模別に示した表です。単位は経営体です。&#10;大阪府の販売なしは976で構成比は17.1％、50万円未満は2216で構成比は38.9％、50万～100万円は892で構成比は15.7％、100万～500万円は1051で構成比は18.4％、500万～1000万円は288で構成比は5.1％、1000万～3000万円は200で構成比は3.5％、3000万～１億円は60で構成比は1.1％、1億円以上は16で構成比は0.3％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大阪府と全国の農業経営体の経営体数とその構成比を農産物販売金額規模別に示した表です。単位は経営体です。&#10;大阪府の販売なしは976で構成比は17.1％、50万円未満は2216で構成比は38.9％、50万～100万円は892で構成比は15.7％、100万～500万円は1051で構成比は18.4％、500万～1000万円は288で構成比は5.1％、1000万～3000万円は200で構成比は3.5％、3000万～１億円は60で構成比は1.1％、1億円以上は16で構成比は0.3％です。"/>
                    <pic:cNvPicPr/>
                  </pic:nvPicPr>
                  <pic:blipFill>
                    <a:blip r:embed="rId28">
                      <a:extLst>
                        <a:ext uri="{28A0092B-C50C-407E-A947-70E740481C1C}">
                          <a14:useLocalDpi xmlns:a14="http://schemas.microsoft.com/office/drawing/2010/main" val="0"/>
                        </a:ext>
                      </a:extLst>
                    </a:blip>
                    <a:stretch>
                      <a:fillRect/>
                    </a:stretch>
                  </pic:blipFill>
                  <pic:spPr>
                    <a:xfrm>
                      <a:off x="0" y="0"/>
                      <a:ext cx="6191250" cy="1550670"/>
                    </a:xfrm>
                    <a:prstGeom prst="rect">
                      <a:avLst/>
                    </a:prstGeom>
                  </pic:spPr>
                </pic:pic>
              </a:graphicData>
            </a:graphic>
          </wp:inline>
        </w:drawing>
      </w:r>
    </w:p>
    <w:p w14:paraId="6729025B"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B4C411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769D5A4"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r w:rsidRPr="00AC3701">
        <w:rPr>
          <w:rFonts w:ascii="BIZ UDPゴシック" w:eastAsia="BIZ UDPゴシック" w:hAnsi="BIZ UDPゴシック" w:cs="ＭＳ 明朝" w:hint="eastAsia"/>
          <w:b/>
          <w:bCs/>
          <w:color w:val="auto"/>
          <w:sz w:val="21"/>
          <w:szCs w:val="21"/>
        </w:rPr>
        <w:t>図４</w:t>
      </w:r>
      <w:r w:rsidRPr="00AC3701">
        <w:rPr>
          <w:rFonts w:ascii="BIZ UDPゴシック" w:eastAsia="BIZ UDPゴシック" w:hAnsi="BIZ UDPゴシック" w:cs="ＭＳ 明朝"/>
          <w:b/>
          <w:bCs/>
          <w:color w:val="auto"/>
          <w:sz w:val="21"/>
          <w:szCs w:val="21"/>
        </w:rPr>
        <w:t xml:space="preserve"> </w:t>
      </w:r>
      <w:r w:rsidRPr="00AC3701">
        <w:rPr>
          <w:rFonts w:ascii="BIZ UDPゴシック" w:eastAsia="BIZ UDPゴシック" w:hAnsi="BIZ UDPゴシック" w:cs="ＭＳ 明朝" w:hint="eastAsia"/>
          <w:b/>
          <w:bCs/>
          <w:color w:val="auto"/>
          <w:sz w:val="21"/>
          <w:szCs w:val="21"/>
        </w:rPr>
        <w:t>販売金額規模別構成比</w:t>
      </w:r>
    </w:p>
    <w:p w14:paraId="2235B698"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hint="eastAsia"/>
          <w:noProof/>
          <w:color w:val="auto"/>
        </w:rPr>
        <w:drawing>
          <wp:inline distT="0" distB="0" distL="0" distR="0" wp14:anchorId="23DD1453" wp14:editId="736185AC">
            <wp:extent cx="6191250" cy="2430780"/>
            <wp:effectExtent l="0" t="0" r="0" b="7620"/>
            <wp:docPr id="48" name="図 48" descr="大阪府と全国の農産物販売規模別の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大阪府と全国の農産物販売規模別の構成比を帯グラフで示しています。"/>
                    <pic:cNvPicPr/>
                  </pic:nvPicPr>
                  <pic:blipFill rotWithShape="1">
                    <a:blip r:embed="rId29" cstate="print">
                      <a:extLst>
                        <a:ext uri="{28A0092B-C50C-407E-A947-70E740481C1C}">
                          <a14:useLocalDpi xmlns:a14="http://schemas.microsoft.com/office/drawing/2010/main" val="0"/>
                        </a:ext>
                      </a:extLst>
                    </a:blip>
                    <a:srcRect t="4032" b="4104"/>
                    <a:stretch/>
                  </pic:blipFill>
                  <pic:spPr bwMode="auto">
                    <a:xfrm>
                      <a:off x="0" y="0"/>
                      <a:ext cx="6191250" cy="2430780"/>
                    </a:xfrm>
                    <a:prstGeom prst="rect">
                      <a:avLst/>
                    </a:prstGeom>
                    <a:ln>
                      <a:noFill/>
                    </a:ln>
                    <a:extLst>
                      <a:ext uri="{53640926-AAD7-44D8-BBD7-CCE9431645EC}">
                        <a14:shadowObscured xmlns:a14="http://schemas.microsoft.com/office/drawing/2010/main"/>
                      </a:ext>
                    </a:extLst>
                  </pic:spPr>
                </pic:pic>
              </a:graphicData>
            </a:graphic>
          </wp:inline>
        </w:drawing>
      </w:r>
    </w:p>
    <w:p w14:paraId="01AA99AC"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8D614A9"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7E33B3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36370B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8E7A224"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943FAC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0FF7C51A"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lastRenderedPageBreak/>
        <w:t>表５-２ 農産物販売金額規模別経営体数（地域別）</w:t>
      </w:r>
    </w:p>
    <w:p w14:paraId="2F511F65"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rPr>
      </w:pPr>
      <w:r w:rsidRPr="00AC3701">
        <w:rPr>
          <w:rFonts w:ascii="BIZ UDPゴシック" w:eastAsia="BIZ UDPゴシック" w:hAnsi="BIZ UDPゴシック" w:cs="ＭＳ 明朝"/>
          <w:noProof/>
          <w:color w:val="auto"/>
        </w:rPr>
        <w:drawing>
          <wp:inline distT="0" distB="0" distL="0" distR="0" wp14:anchorId="7F52094C" wp14:editId="093BA585">
            <wp:extent cx="6191250" cy="2154555"/>
            <wp:effectExtent l="0" t="0" r="0" b="0"/>
            <wp:docPr id="11" name="図 11" descr="大阪府内８つの地域別に農産物販売金額の規模別の経営体数を記載した表です。単位は経営体です。&#10;大阪市地域の販売なしは８、50万円未満は35、50万～100万円は11、100万～500万円は21、500万～1000万円は5、1000万～3000万円は3、3000万～1億円は1、1億円以上は1です。&#10;三島地域の販売なしは157、50万円未満は428、50万～100万円は144、100万～500万円は83、500万～1000万円は9、1000万～3000万円は5、3000万～1億円は2、1億円以上はなしです。&#10;豊能地域の販売なしは138、50万円未満は372、50万～100万円は152、100万～500万円は117、500万～1000万円は17、1000万～3000万円は9、3000万～1億円は3、1億円以上は1です。&#10;北河内地域の販売なしは90、50万円未満は326、50万～100万円は98、100万～500万円は53、500万～1000万円は10、1000万～3000万円は8、3000万～1億円は2、1億円以上は2です。&#10;中河内地域の販売なしは34、50万円未満は101、50～100万円は55、100万～500万円は85、500万～1000万円は25、1000万～3000万円は26、3000万～1億円は3、1億円以上は2です。&#10;南河内地域の販売なしは244、50万円未満は381、50万～100万は158、100万～500万円は234、500万～1000万円は63、1000万～3000万円は39、3000万～1億円は16、1億円以上は4です。&#10;泉北地域の販売なしは144、50万円未満は251、50万～100万円は103、100万～500万円は122、500万～1000万円は58、1000万～3000万円は42、3000万～1億円は16、1億円以上は2です。&#10;泉南地域の販売なしは161、50万円未満は322、50万～100万円は171、100万～500万円は336、500万～1000万円は101、1000万～3000万円は68、3000万～1億円は17、1億円以上は4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大阪府内８つの地域別に農産物販売金額の規模別の経営体数を記載した表です。単位は経営体です。&#10;大阪市地域の販売なしは８、50万円未満は35、50万～100万円は11、100万～500万円は21、500万～1000万円は5、1000万～3000万円は3、3000万～1億円は1、1億円以上は1です。&#10;三島地域の販売なしは157、50万円未満は428、50万～100万円は144、100万～500万円は83、500万～1000万円は9、1000万～3000万円は5、3000万～1億円は2、1億円以上はなしです。&#10;豊能地域の販売なしは138、50万円未満は372、50万～100万円は152、100万～500万円は117、500万～1000万円は17、1000万～3000万円は9、3000万～1億円は3、1億円以上は1です。&#10;北河内地域の販売なしは90、50万円未満は326、50万～100万円は98、100万～500万円は53、500万～1000万円は10、1000万～3000万円は8、3000万～1億円は2、1億円以上は2です。&#10;中河内地域の販売なしは34、50万円未満は101、50～100万円は55、100万～500万円は85、500万～1000万円は25、1000万～3000万円は26、3000万～1億円は3、1億円以上は2です。&#10;南河内地域の販売なしは244、50万円未満は381、50万～100万は158、100万～500万円は234、500万～1000万円は63、1000万～3000万円は39、3000万～1億円は16、1億円以上は4です。&#10;泉北地域の販売なしは144、50万円未満は251、50万～100万円は103、100万～500万円は122、500万～1000万円は58、1000万～3000万円は42、3000万～1億円は16、1億円以上は2です。&#10;泉南地域の販売なしは161、50万円未満は322、50万～100万円は171、100万～500万円は336、500万～1000万円は101、1000万～3000万円は68、3000万～1億円は17、1億円以上は4です。&#10;"/>
                    <pic:cNvPicPr/>
                  </pic:nvPicPr>
                  <pic:blipFill>
                    <a:blip r:embed="rId30">
                      <a:extLst>
                        <a:ext uri="{28A0092B-C50C-407E-A947-70E740481C1C}">
                          <a14:useLocalDpi xmlns:a14="http://schemas.microsoft.com/office/drawing/2010/main" val="0"/>
                        </a:ext>
                      </a:extLst>
                    </a:blip>
                    <a:stretch>
                      <a:fillRect/>
                    </a:stretch>
                  </pic:blipFill>
                  <pic:spPr>
                    <a:xfrm>
                      <a:off x="0" y="0"/>
                      <a:ext cx="6191250" cy="2154555"/>
                    </a:xfrm>
                    <a:prstGeom prst="rect">
                      <a:avLst/>
                    </a:prstGeom>
                  </pic:spPr>
                </pic:pic>
              </a:graphicData>
            </a:graphic>
          </wp:inline>
        </w:drawing>
      </w:r>
    </w:p>
    <w:p w14:paraId="562E369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ascii="BIZ UDPゴシック" w:eastAsia="BIZ UDPゴシック" w:hAnsi="BIZ UDPゴシック" w:cs="ＭＳ 明朝"/>
          <w:color w:val="auto"/>
        </w:rPr>
      </w:pPr>
    </w:p>
    <w:p w14:paraId="45F09588"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9A568C2" w14:textId="77777777" w:rsidR="00AC3701" w:rsidRPr="00AC3701" w:rsidRDefault="00AC3701" w:rsidP="00AC3701">
      <w:pPr>
        <w:overflowPunct/>
        <w:autoSpaceDE w:val="0"/>
        <w:autoSpaceDN w:val="0"/>
        <w:adjustRightInd/>
        <w:spacing w:line="300" w:lineRule="auto"/>
        <w:ind w:firstLineChars="100" w:firstLine="260"/>
        <w:jc w:val="left"/>
        <w:textAlignment w:val="auto"/>
        <w:outlineLvl w:val="2"/>
        <w:rPr>
          <w:rFonts w:ascii="BIZ UDPゴシック" w:eastAsia="BIZ UDPゴシック" w:hAnsi="BIZ UDPゴシック" w:cs="ＭＳ 明朝"/>
          <w:b/>
          <w:bCs/>
          <w:color w:val="auto"/>
          <w:spacing w:val="20"/>
        </w:rPr>
      </w:pPr>
      <w:r w:rsidRPr="00AC3701">
        <w:rPr>
          <w:rFonts w:ascii="BIZ UDPゴシック" w:eastAsia="BIZ UDPゴシック" w:hAnsi="BIZ UDPゴシック" w:cs="ＭＳ 明朝"/>
          <w:b/>
          <w:bCs/>
          <w:color w:val="auto"/>
          <w:spacing w:val="20"/>
        </w:rPr>
        <w:t>（</w:t>
      </w:r>
      <w:r w:rsidRPr="00AC3701">
        <w:rPr>
          <w:rFonts w:ascii="BIZ UDPゴシック" w:eastAsia="BIZ UDPゴシック" w:hAnsi="BIZ UDPゴシック" w:cs="ＭＳ 明朝" w:hint="eastAsia"/>
          <w:b/>
          <w:bCs/>
          <w:color w:val="auto"/>
          <w:spacing w:val="20"/>
        </w:rPr>
        <w:t>４</w:t>
      </w:r>
      <w:r w:rsidRPr="00AC3701">
        <w:rPr>
          <w:rFonts w:ascii="BIZ UDPゴシック" w:eastAsia="BIZ UDPゴシック" w:hAnsi="BIZ UDPゴシック" w:cs="ＭＳ 明朝"/>
          <w:b/>
          <w:bCs/>
          <w:color w:val="auto"/>
          <w:spacing w:val="20"/>
        </w:rPr>
        <w:t xml:space="preserve">） </w:t>
      </w:r>
      <w:r w:rsidRPr="00AC3701">
        <w:rPr>
          <w:rFonts w:ascii="BIZ UDPゴシック" w:eastAsia="BIZ UDPゴシック" w:hAnsi="BIZ UDPゴシック" w:cs="ＭＳ 明朝" w:hint="eastAsia"/>
          <w:b/>
          <w:bCs/>
          <w:color w:val="auto"/>
          <w:spacing w:val="20"/>
        </w:rPr>
        <w:t>主副業別経営体数（個人経営体）</w:t>
      </w:r>
      <w:r w:rsidRPr="00AC3701">
        <w:rPr>
          <w:rFonts w:cs="ＭＳ 明朝" w:hint="eastAsia"/>
          <w:color w:val="auto"/>
        </w:rPr>
        <w:t>（統計表２（６）参照）</w:t>
      </w:r>
    </w:p>
    <w:p w14:paraId="19B0B8F7"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個人経営体を主副業別にみると、主業経営体数が845</w:t>
      </w:r>
      <w:r w:rsidRPr="00AC3701">
        <w:rPr>
          <w:rFonts w:cs="ＭＳ 明朝"/>
          <w:color w:val="auto"/>
        </w:rPr>
        <w:t>経営体</w:t>
      </w:r>
      <w:r w:rsidRPr="00AC3701">
        <w:rPr>
          <w:rFonts w:cs="ＭＳ 明朝" w:hint="eastAsia"/>
          <w:color w:val="auto"/>
        </w:rPr>
        <w:t>(構成比15.2％</w:t>
      </w:r>
      <w:r w:rsidRPr="00AC3701">
        <w:rPr>
          <w:rFonts w:cs="ＭＳ 明朝"/>
          <w:color w:val="auto"/>
        </w:rPr>
        <w:t>)、準主業</w:t>
      </w:r>
      <w:r w:rsidRPr="00AC3701">
        <w:rPr>
          <w:rFonts w:cs="ＭＳ 明朝" w:hint="eastAsia"/>
          <w:color w:val="auto"/>
        </w:rPr>
        <w:t>経営体数が1,094</w:t>
      </w:r>
      <w:r w:rsidRPr="00AC3701">
        <w:rPr>
          <w:rFonts w:cs="ＭＳ 明朝"/>
          <w:color w:val="auto"/>
        </w:rPr>
        <w:t>経営体</w:t>
      </w:r>
      <w:r w:rsidRPr="00AC3701">
        <w:rPr>
          <w:rFonts w:cs="ＭＳ 明朝" w:hint="eastAsia"/>
          <w:color w:val="auto"/>
        </w:rPr>
        <w:t>(同19.6％</w:t>
      </w:r>
      <w:r w:rsidRPr="00AC3701">
        <w:rPr>
          <w:rFonts w:cs="ＭＳ 明朝"/>
          <w:color w:val="auto"/>
        </w:rPr>
        <w:t>)、副業的経営体数が</w:t>
      </w:r>
      <w:r w:rsidRPr="00AC3701">
        <w:rPr>
          <w:rFonts w:cs="ＭＳ 明朝" w:hint="eastAsia"/>
          <w:color w:val="auto"/>
        </w:rPr>
        <w:t>3,637</w:t>
      </w:r>
      <w:r w:rsidRPr="00AC3701">
        <w:rPr>
          <w:rFonts w:cs="ＭＳ 明朝"/>
          <w:color w:val="auto"/>
        </w:rPr>
        <w:t>経営体</w:t>
      </w:r>
      <w:r w:rsidRPr="00AC3701">
        <w:rPr>
          <w:rFonts w:cs="ＭＳ 明朝" w:hint="eastAsia"/>
          <w:color w:val="auto"/>
        </w:rPr>
        <w:t>(同65.2％</w:t>
      </w:r>
      <w:r w:rsidRPr="00AC3701">
        <w:rPr>
          <w:rFonts w:cs="ＭＳ 明朝"/>
          <w:color w:val="auto"/>
        </w:rPr>
        <w:t>)</w:t>
      </w:r>
      <w:r w:rsidRPr="00AC3701">
        <w:rPr>
          <w:rFonts w:cs="ＭＳ 明朝" w:hint="eastAsia"/>
          <w:color w:val="auto"/>
        </w:rPr>
        <w:t>となっています。</w:t>
      </w:r>
      <w:r w:rsidRPr="00AC3701">
        <w:rPr>
          <w:rFonts w:cs="ＭＳ 明朝"/>
          <w:color w:val="auto"/>
        </w:rPr>
        <w:t>全国</w:t>
      </w:r>
      <w:r w:rsidRPr="00AC3701">
        <w:rPr>
          <w:rFonts w:cs="ＭＳ 明朝" w:hint="eastAsia"/>
          <w:color w:val="auto"/>
        </w:rPr>
        <w:t>で</w:t>
      </w:r>
      <w:r w:rsidRPr="00AC3701">
        <w:rPr>
          <w:rFonts w:cs="ＭＳ 明朝"/>
          <w:color w:val="auto"/>
        </w:rPr>
        <w:t>も副業的経営体</w:t>
      </w:r>
      <w:r w:rsidRPr="00AC3701">
        <w:rPr>
          <w:rFonts w:cs="ＭＳ 明朝" w:hint="eastAsia"/>
          <w:color w:val="auto"/>
        </w:rPr>
        <w:t>の構成比</w:t>
      </w:r>
      <w:r w:rsidRPr="00AC3701">
        <w:rPr>
          <w:rFonts w:cs="ＭＳ 明朝"/>
          <w:color w:val="auto"/>
        </w:rPr>
        <w:t>が</w:t>
      </w:r>
      <w:r w:rsidRPr="00AC3701">
        <w:rPr>
          <w:rFonts w:cs="ＭＳ 明朝" w:hint="eastAsia"/>
          <w:color w:val="auto"/>
        </w:rPr>
        <w:t>最も高く、65.2</w:t>
      </w:r>
      <w:r w:rsidRPr="00AC3701">
        <w:rPr>
          <w:rFonts w:cs="ＭＳ 明朝"/>
          <w:color w:val="auto"/>
        </w:rPr>
        <w:t>％</w:t>
      </w:r>
      <w:r w:rsidRPr="00AC3701">
        <w:rPr>
          <w:rFonts w:cs="ＭＳ 明朝" w:hint="eastAsia"/>
          <w:color w:val="auto"/>
        </w:rPr>
        <w:t>となって</w:t>
      </w:r>
      <w:r w:rsidRPr="00AC3701">
        <w:rPr>
          <w:rFonts w:cs="ＭＳ 明朝"/>
          <w:color w:val="auto"/>
        </w:rPr>
        <w:t>います。</w:t>
      </w:r>
    </w:p>
    <w:p w14:paraId="2BB49115"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492E92B1"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1ABE75C2"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表６ 主副業別経営体数</w:t>
      </w:r>
    </w:p>
    <w:p w14:paraId="17B844B5"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rPr>
      </w:pPr>
      <w:r w:rsidRPr="00AC3701">
        <w:rPr>
          <w:rFonts w:ascii="BIZ UDPゴシック" w:eastAsia="BIZ UDPゴシック" w:hAnsi="BIZ UDPゴシック" w:cs="ＭＳ 明朝"/>
          <w:noProof/>
          <w:color w:val="auto"/>
        </w:rPr>
        <w:drawing>
          <wp:inline distT="0" distB="0" distL="0" distR="0" wp14:anchorId="50498B00" wp14:editId="306654DE">
            <wp:extent cx="4892040" cy="1684020"/>
            <wp:effectExtent l="0" t="0" r="3810" b="0"/>
            <wp:docPr id="12" name="図 12" descr="大阪府と全国の主業経営体数、準主業経営体数、副業的経営体数及びその構成比を記載した表です。単位は経営体です。&#10;大阪府の主業経営体は845で構成比は15.2％です。準主業経営体は1094で構成比は19.6％です。副業的経営体は3637で構成比は65.2％です。個人経営体の合計は5576です。&#10;全国の主業経営体の構成比は23.9％です。準主業経営体の構成比は10.9％です。副業的経営体は65.2％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大阪府と全国の主業経営体数、準主業経営体数、副業的経営体数及びその構成比を記載した表です。単位は経営体です。&#10;大阪府の主業経営体は845で構成比は15.2％です。準主業経営体は1094で構成比は19.6％です。副業的経営体は3637で構成比は65.2％です。個人経営体の合計は5576です。&#10;全国の主業経営体の構成比は23.9％です。準主業経営体の構成比は10.9％です。副業的経営体は65.2％です。"/>
                    <pic:cNvPicPr/>
                  </pic:nvPicPr>
                  <pic:blipFill>
                    <a:blip r:embed="rId31">
                      <a:extLst>
                        <a:ext uri="{28A0092B-C50C-407E-A947-70E740481C1C}">
                          <a14:useLocalDpi xmlns:a14="http://schemas.microsoft.com/office/drawing/2010/main" val="0"/>
                        </a:ext>
                      </a:extLst>
                    </a:blip>
                    <a:stretch>
                      <a:fillRect/>
                    </a:stretch>
                  </pic:blipFill>
                  <pic:spPr>
                    <a:xfrm>
                      <a:off x="0" y="0"/>
                      <a:ext cx="4892040" cy="1684020"/>
                    </a:xfrm>
                    <a:prstGeom prst="rect">
                      <a:avLst/>
                    </a:prstGeom>
                  </pic:spPr>
                </pic:pic>
              </a:graphicData>
            </a:graphic>
          </wp:inline>
        </w:drawing>
      </w:r>
    </w:p>
    <w:p w14:paraId="13309432" w14:textId="77777777" w:rsidR="00AC3701" w:rsidRPr="00AC3701" w:rsidRDefault="00AC3701" w:rsidP="00AC3701">
      <w:pPr>
        <w:overflowPunct/>
        <w:autoSpaceDE w:val="0"/>
        <w:autoSpaceDN w:val="0"/>
        <w:adjustRightInd/>
        <w:spacing w:line="300" w:lineRule="auto"/>
        <w:ind w:leftChars="300" w:left="720" w:firstLineChars="100" w:firstLine="230"/>
        <w:jc w:val="left"/>
        <w:textAlignment w:val="auto"/>
        <w:rPr>
          <w:rFonts w:cs="ＭＳ 明朝"/>
          <w:color w:val="auto"/>
          <w:sz w:val="21"/>
          <w:szCs w:val="21"/>
        </w:rPr>
      </w:pPr>
    </w:p>
    <w:p w14:paraId="49B1FDBB"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C5FD848"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3F92AD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58ECFDB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6CDB171"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6C1D07BA"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0BE55F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0F3E3A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7707299"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FE952FE"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521940C"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4394590" w14:textId="77777777" w:rsidR="00AC3701" w:rsidRPr="00AC3701" w:rsidRDefault="00AC3701" w:rsidP="00AC3701">
      <w:pPr>
        <w:overflowPunct/>
        <w:autoSpaceDE w:val="0"/>
        <w:autoSpaceDN w:val="0"/>
        <w:adjustRightInd/>
        <w:spacing w:line="300" w:lineRule="auto"/>
        <w:ind w:firstLineChars="100" w:firstLine="260"/>
        <w:jc w:val="left"/>
        <w:textAlignment w:val="auto"/>
        <w:outlineLvl w:val="2"/>
        <w:rPr>
          <w:rFonts w:ascii="BIZ UDPゴシック" w:eastAsia="BIZ UDPゴシック" w:hAnsi="BIZ UDPゴシック" w:cs="ＭＳ 明朝"/>
          <w:b/>
          <w:bCs/>
          <w:color w:val="auto"/>
          <w:spacing w:val="20"/>
        </w:rPr>
      </w:pPr>
      <w:r w:rsidRPr="00AC3701">
        <w:rPr>
          <w:rFonts w:ascii="BIZ UDPゴシック" w:eastAsia="BIZ UDPゴシック" w:hAnsi="BIZ UDPゴシック" w:cs="ＭＳ 明朝"/>
          <w:b/>
          <w:bCs/>
          <w:color w:val="auto"/>
          <w:spacing w:val="20"/>
        </w:rPr>
        <w:lastRenderedPageBreak/>
        <w:t>（</w:t>
      </w:r>
      <w:r w:rsidRPr="00AC3701">
        <w:rPr>
          <w:rFonts w:ascii="BIZ UDPゴシック" w:eastAsia="BIZ UDPゴシック" w:hAnsi="BIZ UDPゴシック" w:cs="ＭＳ 明朝" w:hint="eastAsia"/>
          <w:b/>
          <w:bCs/>
          <w:color w:val="auto"/>
          <w:spacing w:val="20"/>
        </w:rPr>
        <w:t>５</w:t>
      </w:r>
      <w:r w:rsidRPr="00AC3701">
        <w:rPr>
          <w:rFonts w:ascii="BIZ UDPゴシック" w:eastAsia="BIZ UDPゴシック" w:hAnsi="BIZ UDPゴシック" w:cs="ＭＳ 明朝"/>
          <w:b/>
          <w:bCs/>
          <w:color w:val="auto"/>
          <w:spacing w:val="20"/>
        </w:rPr>
        <w:t xml:space="preserve">） </w:t>
      </w:r>
      <w:r w:rsidRPr="00AC3701">
        <w:rPr>
          <w:rFonts w:ascii="BIZ UDPゴシック" w:eastAsia="BIZ UDPゴシック" w:hAnsi="BIZ UDPゴシック" w:cs="ＭＳ 明朝" w:hint="eastAsia"/>
          <w:b/>
          <w:bCs/>
          <w:color w:val="auto"/>
          <w:spacing w:val="20"/>
        </w:rPr>
        <w:t>基幹的農業従事者数（個人経営体）</w:t>
      </w:r>
      <w:r w:rsidRPr="00AC3701">
        <w:rPr>
          <w:rFonts w:cs="ＭＳ 明朝" w:hint="eastAsia"/>
          <w:color w:val="auto"/>
        </w:rPr>
        <w:t>（統計表２（７）参照）</w:t>
      </w:r>
    </w:p>
    <w:p w14:paraId="742E5770"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bCs/>
          <w:color w:val="auto"/>
        </w:rPr>
      </w:pPr>
      <w:r w:rsidRPr="00AC3701">
        <w:rPr>
          <w:rFonts w:cs="ＭＳ 明朝" w:hint="eastAsia"/>
          <w:color w:val="auto"/>
        </w:rPr>
        <w:t>個人経営体の基幹的農業従事者（</w:t>
      </w:r>
      <w:r w:rsidRPr="00AC3701">
        <w:rPr>
          <w:rFonts w:hAnsi="ＭＳ 明朝" w:cs="ＭＳ 明朝" w:hint="eastAsia"/>
          <w:color w:val="auto"/>
        </w:rPr>
        <w:t>自営農業を主な仕事としている世帯員</w:t>
      </w:r>
      <w:r w:rsidRPr="00AC3701">
        <w:rPr>
          <w:rFonts w:cs="ＭＳ 明朝" w:hint="eastAsia"/>
          <w:color w:val="auto"/>
        </w:rPr>
        <w:t>）は6,249</w:t>
      </w:r>
      <w:r w:rsidRPr="00AC3701">
        <w:rPr>
          <w:rFonts w:cs="ＭＳ 明朝"/>
          <w:color w:val="auto"/>
        </w:rPr>
        <w:t>人で、前回調査から</w:t>
      </w:r>
      <w:r w:rsidRPr="00AC3701">
        <w:rPr>
          <w:rFonts w:cs="ＭＳ 明朝" w:hint="eastAsia"/>
          <w:color w:val="auto"/>
        </w:rPr>
        <w:t>2,077</w:t>
      </w:r>
      <w:r w:rsidRPr="00AC3701">
        <w:rPr>
          <w:rFonts w:cs="ＭＳ 明朝"/>
          <w:color w:val="auto"/>
        </w:rPr>
        <w:t>人減少(△</w:t>
      </w:r>
      <w:r w:rsidRPr="00AC3701">
        <w:rPr>
          <w:rFonts w:cs="ＭＳ 明朝" w:hint="eastAsia"/>
          <w:color w:val="auto"/>
        </w:rPr>
        <w:t>24.9％</w:t>
      </w:r>
      <w:r w:rsidRPr="00AC3701">
        <w:rPr>
          <w:rFonts w:cs="ＭＳ 明朝"/>
          <w:color w:val="auto"/>
        </w:rPr>
        <w:t>)しています。全国の増減も△</w:t>
      </w:r>
      <w:r w:rsidRPr="00AC3701">
        <w:rPr>
          <w:rFonts w:cs="ＭＳ 明朝" w:hint="eastAsia"/>
          <w:color w:val="auto"/>
        </w:rPr>
        <w:t>25.1％</w:t>
      </w:r>
      <w:r w:rsidRPr="00AC3701">
        <w:rPr>
          <w:rFonts w:cs="ＭＳ 明朝"/>
          <w:color w:val="auto"/>
        </w:rPr>
        <w:t>と、</w:t>
      </w:r>
      <w:r w:rsidRPr="00AC3701">
        <w:rPr>
          <w:rFonts w:cs="ＭＳ 明朝" w:hint="eastAsia"/>
          <w:color w:val="auto"/>
        </w:rPr>
        <w:t>同程度の推移</w:t>
      </w:r>
      <w:r w:rsidRPr="00AC3701">
        <w:rPr>
          <w:rFonts w:cs="ＭＳ 明朝"/>
          <w:color w:val="auto"/>
        </w:rPr>
        <w:t>です。</w:t>
      </w:r>
      <w:r w:rsidRPr="00AC3701">
        <w:rPr>
          <w:rFonts w:cs="ＭＳ 明朝"/>
          <w:color w:val="auto"/>
        </w:rPr>
        <w:br/>
      </w:r>
      <w:r w:rsidRPr="00AC3701">
        <w:rPr>
          <w:rFonts w:cs="ＭＳ 明朝" w:hint="eastAsia"/>
          <w:color w:val="auto"/>
        </w:rPr>
        <w:t xml:space="preserve">　また、年齢別にみると65</w:t>
      </w:r>
      <w:r w:rsidRPr="00AC3701">
        <w:rPr>
          <w:rFonts w:cs="ＭＳ 明朝"/>
          <w:color w:val="auto"/>
        </w:rPr>
        <w:t>歳以上が占める割合は</w:t>
      </w:r>
      <w:r w:rsidRPr="00AC3701">
        <w:rPr>
          <w:rFonts w:cs="ＭＳ 明朝" w:hint="eastAsia"/>
          <w:color w:val="auto"/>
        </w:rPr>
        <w:t>71.5％</w:t>
      </w:r>
      <w:r w:rsidRPr="00AC3701">
        <w:rPr>
          <w:rFonts w:cs="ＭＳ 明朝"/>
          <w:color w:val="auto"/>
        </w:rPr>
        <w:t>で、全国では</w:t>
      </w:r>
      <w:r w:rsidRPr="00AC3701">
        <w:rPr>
          <w:rFonts w:cs="ＭＳ 明朝" w:hint="eastAsia"/>
          <w:color w:val="auto"/>
        </w:rPr>
        <w:t>65</w:t>
      </w:r>
      <w:r w:rsidRPr="00AC3701">
        <w:rPr>
          <w:rFonts w:cs="ＭＳ 明朝"/>
          <w:color w:val="auto"/>
        </w:rPr>
        <w:t>歳</w:t>
      </w:r>
      <w:r w:rsidRPr="00AC3701">
        <w:rPr>
          <w:rFonts w:cs="ＭＳ 明朝" w:hint="eastAsia"/>
          <w:color w:val="auto"/>
        </w:rPr>
        <w:t>以上が占める割合は69.5</w:t>
      </w:r>
      <w:r w:rsidRPr="00AC3701">
        <w:rPr>
          <w:rFonts w:cs="ＭＳ 明朝"/>
          <w:color w:val="auto"/>
        </w:rPr>
        <w:t>％</w:t>
      </w:r>
      <w:r w:rsidRPr="00AC3701">
        <w:rPr>
          <w:rFonts w:cs="ＭＳ 明朝" w:hint="eastAsia"/>
          <w:color w:val="auto"/>
        </w:rPr>
        <w:t>となっています。</w:t>
      </w:r>
    </w:p>
    <w:p w14:paraId="30DD516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587F37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B9323E5"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hint="eastAsia"/>
          <w:b/>
          <w:bCs/>
          <w:color w:val="auto"/>
        </w:rPr>
        <w:t>表７ 年齢別基幹的農業従事者数</w:t>
      </w:r>
    </w:p>
    <w:p w14:paraId="16D4ECF9"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sz w:val="21"/>
          <w:szCs w:val="21"/>
        </w:rPr>
      </w:pPr>
      <w:r w:rsidRPr="00AC3701">
        <w:rPr>
          <w:rFonts w:cs="ＭＳ 明朝"/>
          <w:noProof/>
          <w:color w:val="auto"/>
          <w:sz w:val="21"/>
          <w:szCs w:val="21"/>
        </w:rPr>
        <w:drawing>
          <wp:inline distT="0" distB="0" distL="0" distR="0" wp14:anchorId="60D2A8A1" wp14:editId="0C9C1C7B">
            <wp:extent cx="6191250" cy="2212975"/>
            <wp:effectExtent l="0" t="0" r="0" b="0"/>
            <wp:docPr id="13" name="図 13" descr="大阪府と全国の令和２年と令和７年の年齢別基幹的農業従事者数及び構成比を記載した表です。単位は人です。&#10;令和７年の大阪府の基幹的農業従事者数は6249です。29歳以下は61で構成比は1.0％です。30～39歳は194で構成比は3.1％です。40～49歳は407で構成比は6.5％です。50～59歳は626で構成比は10.0％です。60～64歳は496で構成比は7.9％です。65歳以上は4465で構成比は71.5％です。そのうち、65～69歳は841で構成比は13.5％です。70～79歳は2479で構成比は39.7％です。80歳以上は1145で構成比は18.3％です。&#10;全国の令和７年の構成比は29歳以下が1.2％です。30～39歳は3.8％です。40～49歳は7.5％です。50～59歳は9.7％です。60～64歳は8.2％です。65歳以上は69.5％です。そのうち、65～69歳は14.4％です。70～79歳は39.1％です。80歳以上は16.0％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と全国の令和２年と令和７年の年齢別基幹的農業従事者数及び構成比を記載した表です。単位は人です。&#10;令和７年の大阪府の基幹的農業従事者数は6249です。29歳以下は61で構成比は1.0％です。30～39歳は194で構成比は3.1％です。40～49歳は407で構成比は6.5％です。50～59歳は626で構成比は10.0％です。60～64歳は496で構成比は7.9％です。65歳以上は4465で構成比は71.5％です。そのうち、65～69歳は841で構成比は13.5％です。70～79歳は2479で構成比は39.7％です。80歳以上は1145で構成比は18.3％です。&#10;全国の令和７年の構成比は29歳以下が1.2％です。30～39歳は3.8％です。40～49歳は7.5％です。50～59歳は9.7％です。60～64歳は8.2％です。65歳以上は69.5％です。そのうち、65～69歳は14.4％です。70～79歳は39.1％です。80歳以上は16.0％です。"/>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191250" cy="2212975"/>
                    </a:xfrm>
                    <a:prstGeom prst="rect">
                      <a:avLst/>
                    </a:prstGeom>
                  </pic:spPr>
                </pic:pic>
              </a:graphicData>
            </a:graphic>
          </wp:inline>
        </w:drawing>
      </w:r>
    </w:p>
    <w:p w14:paraId="0193CBB3"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DFA5132"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709A35D"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color w:val="auto"/>
          <w:sz w:val="21"/>
          <w:szCs w:val="21"/>
        </w:rPr>
      </w:pPr>
      <w:r w:rsidRPr="00AC3701">
        <w:rPr>
          <w:rFonts w:ascii="BIZ UDPゴシック" w:eastAsia="BIZ UDPゴシック" w:hAnsi="BIZ UDPゴシック" w:cs="ＭＳ 明朝" w:hint="eastAsia"/>
          <w:b/>
          <w:bCs/>
          <w:color w:val="auto"/>
          <w:sz w:val="21"/>
          <w:szCs w:val="21"/>
        </w:rPr>
        <w:t>図５</w:t>
      </w:r>
      <w:r w:rsidRPr="00AC3701">
        <w:rPr>
          <w:rFonts w:ascii="BIZ UDPゴシック" w:eastAsia="BIZ UDPゴシック" w:hAnsi="BIZ UDPゴシック" w:cs="ＭＳ 明朝"/>
          <w:b/>
          <w:bCs/>
          <w:color w:val="auto"/>
          <w:sz w:val="21"/>
          <w:szCs w:val="21"/>
        </w:rPr>
        <w:t xml:space="preserve"> </w:t>
      </w:r>
      <w:r w:rsidRPr="00AC3701">
        <w:rPr>
          <w:rFonts w:ascii="BIZ UDPゴシック" w:eastAsia="BIZ UDPゴシック" w:hAnsi="BIZ UDPゴシック" w:cs="ＭＳ 明朝" w:hint="eastAsia"/>
          <w:b/>
          <w:bCs/>
          <w:color w:val="auto"/>
          <w:sz w:val="21"/>
          <w:szCs w:val="21"/>
        </w:rPr>
        <w:t>基幹的農業従事者数年齢別構成比</w:t>
      </w:r>
    </w:p>
    <w:p w14:paraId="37CCEE9B"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hint="eastAsia"/>
          <w:noProof/>
          <w:color w:val="auto"/>
        </w:rPr>
        <w:drawing>
          <wp:inline distT="0" distB="0" distL="0" distR="0" wp14:anchorId="5BFD550D" wp14:editId="20B4C0AC">
            <wp:extent cx="6191250" cy="2651760"/>
            <wp:effectExtent l="0" t="0" r="0" b="0"/>
            <wp:docPr id="49" name="図 49" descr="大阪府と全国の基幹的農業従事者の年齢別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大阪府と全国の基幹的農業従事者の年齢別構成比を帯グラフで示しています。"/>
                    <pic:cNvPicPr/>
                  </pic:nvPicPr>
                  <pic:blipFill rotWithShape="1">
                    <a:blip r:embed="rId34" cstate="print">
                      <a:extLst>
                        <a:ext uri="{28A0092B-C50C-407E-A947-70E740481C1C}">
                          <a14:useLocalDpi xmlns:a14="http://schemas.microsoft.com/office/drawing/2010/main" val="0"/>
                        </a:ext>
                      </a:extLst>
                    </a:blip>
                    <a:srcRect t="4731" b="3811"/>
                    <a:stretch/>
                  </pic:blipFill>
                  <pic:spPr bwMode="auto">
                    <a:xfrm>
                      <a:off x="0" y="0"/>
                      <a:ext cx="6191250" cy="2651760"/>
                    </a:xfrm>
                    <a:prstGeom prst="rect">
                      <a:avLst/>
                    </a:prstGeom>
                    <a:ln>
                      <a:noFill/>
                    </a:ln>
                    <a:extLst>
                      <a:ext uri="{53640926-AAD7-44D8-BBD7-CCE9431645EC}">
                        <a14:shadowObscured xmlns:a14="http://schemas.microsoft.com/office/drawing/2010/main"/>
                      </a:ext>
                    </a:extLst>
                  </pic:spPr>
                </pic:pic>
              </a:graphicData>
            </a:graphic>
          </wp:inline>
        </w:drawing>
      </w:r>
    </w:p>
    <w:p w14:paraId="4BEA7AE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7D79AFC1"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058760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1CB4A83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59A5E5E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4C7190EE" w14:textId="77777777" w:rsidR="00AC3701" w:rsidRPr="00AC3701" w:rsidRDefault="00AC3701" w:rsidP="00AC3701">
      <w:pPr>
        <w:overflowPunct/>
        <w:autoSpaceDE w:val="0"/>
        <w:autoSpaceDN w:val="0"/>
        <w:adjustRightInd/>
        <w:spacing w:afterLines="50" w:after="120" w:line="300" w:lineRule="auto"/>
        <w:ind w:firstLineChars="100" w:firstLine="280"/>
        <w:jc w:val="left"/>
        <w:textAlignment w:val="auto"/>
        <w:outlineLvl w:val="1"/>
        <w:rPr>
          <w:rFonts w:ascii="BIZ UDPゴシック" w:eastAsia="BIZ UDPゴシック" w:hAnsi="BIZ UDPゴシック" w:cs="ＭＳ 明朝"/>
          <w:b/>
          <w:color w:val="auto"/>
          <w:spacing w:val="-15"/>
          <w:w w:val="95"/>
          <w:sz w:val="24"/>
          <w:szCs w:val="24"/>
        </w:rPr>
      </w:pPr>
      <w:r w:rsidRPr="00AC3701">
        <w:rPr>
          <w:rFonts w:ascii="BIZ UDPゴシック" w:eastAsia="BIZ UDPゴシック" w:hAnsi="BIZ UDPゴシック" w:cs="ＭＳ 明朝" w:hint="eastAsia"/>
          <w:b/>
          <w:color w:val="auto"/>
          <w:spacing w:val="20"/>
          <w:sz w:val="24"/>
          <w:szCs w:val="24"/>
        </w:rPr>
        <w:lastRenderedPageBreak/>
        <w:t>３　林業経営体</w:t>
      </w:r>
      <w:r w:rsidRPr="00AC3701">
        <w:rPr>
          <w:rFonts w:cs="ＭＳ 明朝" w:hint="eastAsia"/>
          <w:bCs/>
          <w:color w:val="auto"/>
        </w:rPr>
        <w:t>（統計表３参照）</w:t>
      </w:r>
    </w:p>
    <w:p w14:paraId="3BD1D54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林業経営体数は73</w:t>
      </w:r>
      <w:r w:rsidRPr="00AC3701">
        <w:rPr>
          <w:rFonts w:cs="ＭＳ 明朝"/>
          <w:color w:val="auto"/>
        </w:rPr>
        <w:t>経営体で、前回</w:t>
      </w:r>
      <w:r w:rsidRPr="00AC3701">
        <w:rPr>
          <w:rFonts w:cs="ＭＳ 明朝" w:hint="eastAsia"/>
          <w:color w:val="auto"/>
        </w:rPr>
        <w:t>調査</w:t>
      </w:r>
      <w:r w:rsidRPr="00AC3701">
        <w:rPr>
          <w:rFonts w:cs="ＭＳ 明朝"/>
          <w:color w:val="auto"/>
        </w:rPr>
        <w:t>から</w:t>
      </w:r>
      <w:r w:rsidRPr="00AC3701">
        <w:rPr>
          <w:rFonts w:cs="ＭＳ 明朝" w:hint="eastAsia"/>
          <w:color w:val="auto"/>
        </w:rPr>
        <w:t>55</w:t>
      </w:r>
      <w:r w:rsidRPr="00AC3701">
        <w:rPr>
          <w:rFonts w:cs="ＭＳ 明朝"/>
          <w:color w:val="auto"/>
        </w:rPr>
        <w:t>経営体減少</w:t>
      </w:r>
      <w:r w:rsidRPr="00AC3701">
        <w:rPr>
          <w:rFonts w:cs="ＭＳ 明朝" w:hint="eastAsia"/>
          <w:color w:val="auto"/>
        </w:rPr>
        <w:t>(</w:t>
      </w:r>
      <w:r w:rsidRPr="00AC3701">
        <w:rPr>
          <w:rFonts w:cs="ＭＳ 明朝"/>
          <w:color w:val="auto"/>
        </w:rPr>
        <w:t>△</w:t>
      </w:r>
      <w:r w:rsidRPr="00AC3701">
        <w:rPr>
          <w:rFonts w:cs="ＭＳ 明朝" w:hint="eastAsia"/>
          <w:color w:val="auto"/>
        </w:rPr>
        <w:t>43.0</w:t>
      </w:r>
      <w:r w:rsidRPr="00AC3701">
        <w:rPr>
          <w:rFonts w:cs="ＭＳ 明朝"/>
          <w:color w:val="auto"/>
        </w:rPr>
        <w:t>％)しています。</w:t>
      </w:r>
      <w:r w:rsidRPr="00AC3701">
        <w:rPr>
          <w:rFonts w:cs="ＭＳ 明朝" w:hint="eastAsia"/>
          <w:color w:val="auto"/>
        </w:rPr>
        <w:t>（表１-１参照）</w:t>
      </w:r>
    </w:p>
    <w:p w14:paraId="7BEFBDF6"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保有山林面積規模別にみると、10～20ha</w:t>
      </w:r>
      <w:r w:rsidRPr="00AC3701">
        <w:rPr>
          <w:rFonts w:cs="ＭＳ 明朝"/>
          <w:color w:val="auto"/>
        </w:rPr>
        <w:t>層が</w:t>
      </w:r>
      <w:r w:rsidRPr="00AC3701">
        <w:rPr>
          <w:rFonts w:cs="ＭＳ 明朝" w:hint="eastAsia"/>
          <w:color w:val="auto"/>
        </w:rPr>
        <w:t>21</w:t>
      </w:r>
      <w:r w:rsidRPr="00AC3701">
        <w:rPr>
          <w:rFonts w:cs="ＭＳ 明朝"/>
          <w:color w:val="auto"/>
        </w:rPr>
        <w:t>経営体</w:t>
      </w:r>
      <w:r w:rsidRPr="00AC3701">
        <w:rPr>
          <w:rFonts w:cs="ＭＳ 明朝" w:hint="eastAsia"/>
          <w:color w:val="auto"/>
        </w:rPr>
        <w:t>(構成比28.8</w:t>
      </w:r>
      <w:r w:rsidRPr="00AC3701">
        <w:rPr>
          <w:rFonts w:cs="ＭＳ 明朝"/>
          <w:color w:val="auto"/>
        </w:rPr>
        <w:t>％)</w:t>
      </w:r>
      <w:r w:rsidRPr="00AC3701">
        <w:rPr>
          <w:rFonts w:cs="ＭＳ 明朝" w:hint="eastAsia"/>
          <w:color w:val="auto"/>
        </w:rPr>
        <w:t>と最も多く、次いで20～3</w:t>
      </w:r>
      <w:r w:rsidRPr="00AC3701">
        <w:rPr>
          <w:rFonts w:cs="ＭＳ 明朝"/>
          <w:color w:val="auto"/>
        </w:rPr>
        <w:t>0</w:t>
      </w:r>
      <w:r w:rsidRPr="00AC3701">
        <w:rPr>
          <w:rFonts w:cs="ＭＳ 明朝" w:hint="eastAsia"/>
          <w:color w:val="auto"/>
        </w:rPr>
        <w:t>ha</w:t>
      </w:r>
      <w:r w:rsidRPr="00AC3701">
        <w:rPr>
          <w:rFonts w:cs="ＭＳ 明朝"/>
          <w:color w:val="auto"/>
        </w:rPr>
        <w:t>層が</w:t>
      </w:r>
      <w:r w:rsidRPr="00AC3701">
        <w:rPr>
          <w:rFonts w:cs="ＭＳ 明朝" w:hint="eastAsia"/>
          <w:color w:val="auto"/>
        </w:rPr>
        <w:t>11</w:t>
      </w:r>
      <w:r w:rsidRPr="00AC3701">
        <w:rPr>
          <w:rFonts w:cs="ＭＳ 明朝"/>
          <w:color w:val="auto"/>
        </w:rPr>
        <w:t>経営体</w:t>
      </w:r>
      <w:r w:rsidRPr="00AC3701">
        <w:rPr>
          <w:rFonts w:cs="ＭＳ 明朝" w:hint="eastAsia"/>
          <w:color w:val="auto"/>
        </w:rPr>
        <w:t>(同15.1</w:t>
      </w:r>
      <w:r w:rsidRPr="00AC3701">
        <w:rPr>
          <w:rFonts w:cs="ＭＳ 明朝"/>
          <w:color w:val="auto"/>
        </w:rPr>
        <w:t>％)、</w:t>
      </w:r>
      <w:r w:rsidRPr="00AC3701">
        <w:rPr>
          <w:rFonts w:cs="ＭＳ 明朝" w:hint="eastAsia"/>
          <w:color w:val="auto"/>
        </w:rPr>
        <w:t>５ha未満及び5～10</w:t>
      </w:r>
      <w:r w:rsidRPr="00AC3701">
        <w:rPr>
          <w:rFonts w:cs="ＭＳ 明朝"/>
          <w:color w:val="auto"/>
        </w:rPr>
        <w:t>ha層が</w:t>
      </w:r>
      <w:r w:rsidRPr="00AC3701">
        <w:rPr>
          <w:rFonts w:cs="ＭＳ 明朝" w:hint="eastAsia"/>
          <w:color w:val="auto"/>
        </w:rPr>
        <w:t>９</w:t>
      </w:r>
      <w:r w:rsidRPr="00AC3701">
        <w:rPr>
          <w:rFonts w:cs="ＭＳ 明朝"/>
          <w:color w:val="auto"/>
        </w:rPr>
        <w:t>経営体</w:t>
      </w:r>
      <w:r w:rsidRPr="00AC3701">
        <w:rPr>
          <w:rFonts w:cs="ＭＳ 明朝" w:hint="eastAsia"/>
          <w:color w:val="auto"/>
        </w:rPr>
        <w:t>(同1</w:t>
      </w:r>
      <w:r w:rsidRPr="00AC3701">
        <w:rPr>
          <w:rFonts w:cs="ＭＳ 明朝"/>
          <w:color w:val="auto"/>
        </w:rPr>
        <w:t>2.3％)となっており、</w:t>
      </w:r>
      <w:r w:rsidRPr="00AC3701">
        <w:rPr>
          <w:rFonts w:cs="ＭＳ 明朝" w:hint="eastAsia"/>
          <w:color w:val="auto"/>
        </w:rPr>
        <w:t>5</w:t>
      </w:r>
      <w:r w:rsidRPr="00AC3701">
        <w:rPr>
          <w:rFonts w:cs="ＭＳ 明朝"/>
          <w:color w:val="auto"/>
        </w:rPr>
        <w:t>ha</w:t>
      </w:r>
      <w:r w:rsidRPr="00AC3701">
        <w:rPr>
          <w:rFonts w:cs="ＭＳ 明朝" w:hint="eastAsia"/>
          <w:color w:val="auto"/>
        </w:rPr>
        <w:t>未満～30ha</w:t>
      </w:r>
      <w:r w:rsidRPr="00AC3701">
        <w:rPr>
          <w:rFonts w:cs="ＭＳ 明朝"/>
          <w:color w:val="auto"/>
        </w:rPr>
        <w:t>層で全体の</w:t>
      </w:r>
      <w:r w:rsidRPr="00AC3701">
        <w:rPr>
          <w:rFonts w:cs="ＭＳ 明朝" w:hint="eastAsia"/>
          <w:color w:val="auto"/>
        </w:rPr>
        <w:t>68.5</w:t>
      </w:r>
      <w:r w:rsidRPr="00AC3701">
        <w:rPr>
          <w:rFonts w:cs="ＭＳ 明朝"/>
          <w:color w:val="auto"/>
        </w:rPr>
        <w:t>％を占めています。</w:t>
      </w:r>
    </w:p>
    <w:p w14:paraId="375776E9"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r w:rsidRPr="00AC3701">
        <w:rPr>
          <w:rFonts w:cs="ＭＳ 明朝" w:hint="eastAsia"/>
          <w:color w:val="auto"/>
        </w:rPr>
        <w:t>地域別にみると、南河内地域が19</w:t>
      </w:r>
      <w:r w:rsidRPr="00AC3701">
        <w:rPr>
          <w:rFonts w:cs="ＭＳ 明朝"/>
          <w:color w:val="auto"/>
        </w:rPr>
        <w:t>経営体と最も多く、次いで泉南地域が</w:t>
      </w:r>
      <w:r w:rsidRPr="00AC3701">
        <w:rPr>
          <w:rFonts w:cs="ＭＳ 明朝" w:hint="eastAsia"/>
          <w:color w:val="auto"/>
        </w:rPr>
        <w:t>14</w:t>
      </w:r>
      <w:r w:rsidRPr="00AC3701">
        <w:rPr>
          <w:rFonts w:cs="ＭＳ 明朝"/>
          <w:color w:val="auto"/>
        </w:rPr>
        <w:t>経営体、</w:t>
      </w:r>
      <w:r w:rsidRPr="00AC3701">
        <w:rPr>
          <w:rFonts w:cs="ＭＳ 明朝" w:hint="eastAsia"/>
          <w:color w:val="auto"/>
        </w:rPr>
        <w:t>泉北</w:t>
      </w:r>
      <w:r w:rsidRPr="00AC3701">
        <w:rPr>
          <w:rFonts w:cs="ＭＳ 明朝"/>
          <w:color w:val="auto"/>
        </w:rPr>
        <w:t>地域が</w:t>
      </w:r>
      <w:r w:rsidRPr="00AC3701">
        <w:rPr>
          <w:rFonts w:cs="ＭＳ 明朝" w:hint="eastAsia"/>
          <w:color w:val="auto"/>
        </w:rPr>
        <w:t>12</w:t>
      </w:r>
      <w:r w:rsidRPr="00AC3701">
        <w:rPr>
          <w:rFonts w:cs="ＭＳ 明朝"/>
          <w:color w:val="auto"/>
        </w:rPr>
        <w:t>経営体となっています。</w:t>
      </w:r>
      <w:r w:rsidRPr="00AC3701">
        <w:rPr>
          <w:rFonts w:cs="ＭＳ 明朝" w:hint="eastAsia"/>
          <w:color w:val="auto"/>
        </w:rPr>
        <w:t>（表１-２参照）</w:t>
      </w:r>
    </w:p>
    <w:p w14:paraId="31799BE4"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215E4C1A" w14:textId="77777777" w:rsidR="00AC3701" w:rsidRPr="00AC3701" w:rsidRDefault="00AC3701" w:rsidP="00AC3701">
      <w:pPr>
        <w:overflowPunct/>
        <w:autoSpaceDE w:val="0"/>
        <w:autoSpaceDN w:val="0"/>
        <w:adjustRightInd/>
        <w:spacing w:line="300" w:lineRule="auto"/>
        <w:ind w:leftChars="300" w:left="720" w:firstLineChars="100" w:firstLine="240"/>
        <w:jc w:val="left"/>
        <w:textAlignment w:val="auto"/>
        <w:rPr>
          <w:rFonts w:cs="ＭＳ 明朝"/>
          <w:color w:val="auto"/>
        </w:rPr>
      </w:pPr>
    </w:p>
    <w:p w14:paraId="399A45DB" w14:textId="77777777" w:rsidR="00AC3701" w:rsidRPr="00AC3701" w:rsidRDefault="00AC3701" w:rsidP="00AC3701">
      <w:pPr>
        <w:overflowPunct/>
        <w:autoSpaceDE w:val="0"/>
        <w:autoSpaceDN w:val="0"/>
        <w:adjustRightInd/>
        <w:spacing w:line="300" w:lineRule="auto"/>
        <w:jc w:val="center"/>
        <w:textAlignment w:val="auto"/>
        <w:rPr>
          <w:rFonts w:ascii="BIZ UDPゴシック" w:eastAsia="BIZ UDPゴシック" w:hAnsi="BIZ UDPゴシック" w:cs="ＭＳ 明朝"/>
          <w:b/>
          <w:bCs/>
          <w:color w:val="auto"/>
        </w:rPr>
      </w:pPr>
      <w:r w:rsidRPr="00AC3701">
        <w:rPr>
          <w:rFonts w:ascii="BIZ UDPゴシック" w:eastAsia="BIZ UDPゴシック" w:hAnsi="BIZ UDPゴシック" w:cs="ＭＳ 明朝"/>
          <w:b/>
          <w:bCs/>
          <w:color w:val="auto"/>
        </w:rPr>
        <w:t>表</w:t>
      </w:r>
      <w:r w:rsidRPr="00AC3701">
        <w:rPr>
          <w:rFonts w:ascii="BIZ UDPゴシック" w:eastAsia="BIZ UDPゴシック" w:hAnsi="BIZ UDPゴシック" w:cs="ＭＳ 明朝" w:hint="eastAsia"/>
          <w:b/>
          <w:bCs/>
          <w:color w:val="auto"/>
        </w:rPr>
        <w:t>8</w:t>
      </w:r>
      <w:r w:rsidRPr="00AC3701">
        <w:rPr>
          <w:rFonts w:ascii="BIZ UDPゴシック" w:eastAsia="BIZ UDPゴシック" w:hAnsi="BIZ UDPゴシック" w:cs="ＭＳ 明朝"/>
          <w:b/>
          <w:bCs/>
          <w:color w:val="auto"/>
        </w:rPr>
        <w:t xml:space="preserve"> 保有山林面積規模別経営体数</w:t>
      </w:r>
    </w:p>
    <w:p w14:paraId="6E76B62D"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noProof/>
          <w:color w:val="auto"/>
        </w:rPr>
        <w:drawing>
          <wp:inline distT="0" distB="0" distL="0" distR="0" wp14:anchorId="51503E01" wp14:editId="0E679D0F">
            <wp:extent cx="6191250" cy="1724025"/>
            <wp:effectExtent l="0" t="0" r="0" b="9525"/>
            <wp:docPr id="14" name="図 14" descr="大阪府と全国の保有山林面積規模別の林業経営体数と構成比を記載した表です。単位は経営体です。&#10;大阪府の林業経営体合計は73です。保有山林なしは5で構成比は6.8％です。5ha未満は9で構成比は12.3％です。5～10haは9で構成比は12.3％です。10～20haは21で構成比は28.8％です。20～30haは11で構成比は15.1％です。30～50haは5で構成比は6.8％です。50ha以上は13で構成比は17.8％です。&#10;全国の構成比は保有山林なしが3.9％です。5ha未満は19.1％です。5～10haが22.0％です。10～20haが19.9％です。20～30haは9.1％です。30～50haは8.5％です。50ha以上は17.5％で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大阪府と全国の保有山林面積規模別の林業経営体数と構成比を記載した表です。単位は経営体です。&#10;大阪府の林業経営体合計は73です。保有山林なしは5で構成比は6.8％です。5ha未満は9で構成比は12.3％です。5～10haは9で構成比は12.3％です。10～20haは21で構成比は28.8％です。20～30haは11で構成比は15.1％です。30～50haは5で構成比は6.8％です。50ha以上は13で構成比は17.8％です。&#10;全国の構成比は保有山林なしが3.9％です。5ha未満は19.1％です。5～10haが22.0％です。10～20haが19.9％です。20～30haは9.1％です。30～50haは8.5％です。50ha以上は17.5％です。&#10;"/>
                    <pic:cNvPicPr/>
                  </pic:nvPicPr>
                  <pic:blipFill>
                    <a:blip r:embed="rId35">
                      <a:extLst>
                        <a:ext uri="{28A0092B-C50C-407E-A947-70E740481C1C}">
                          <a14:useLocalDpi xmlns:a14="http://schemas.microsoft.com/office/drawing/2010/main" val="0"/>
                        </a:ext>
                      </a:extLst>
                    </a:blip>
                    <a:stretch>
                      <a:fillRect/>
                    </a:stretch>
                  </pic:blipFill>
                  <pic:spPr>
                    <a:xfrm>
                      <a:off x="0" y="0"/>
                      <a:ext cx="6191250" cy="1724025"/>
                    </a:xfrm>
                    <a:prstGeom prst="rect">
                      <a:avLst/>
                    </a:prstGeom>
                  </pic:spPr>
                </pic:pic>
              </a:graphicData>
            </a:graphic>
          </wp:inline>
        </w:drawing>
      </w:r>
    </w:p>
    <w:p w14:paraId="5B37D176" w14:textId="77777777" w:rsidR="00AC3701" w:rsidRPr="00AC3701" w:rsidRDefault="00AC3701" w:rsidP="00AC3701">
      <w:pPr>
        <w:overflowPunct/>
        <w:autoSpaceDE w:val="0"/>
        <w:autoSpaceDN w:val="0"/>
        <w:adjustRightInd/>
        <w:spacing w:line="300" w:lineRule="auto"/>
        <w:jc w:val="left"/>
        <w:textAlignment w:val="auto"/>
        <w:rPr>
          <w:rFonts w:cs="ＭＳ 明朝"/>
          <w:color w:val="auto"/>
        </w:rPr>
      </w:pPr>
    </w:p>
    <w:p w14:paraId="076B721D" w14:textId="77777777" w:rsidR="00AC3701" w:rsidRPr="00AC3701" w:rsidRDefault="00AC3701" w:rsidP="00AC3701">
      <w:pPr>
        <w:overflowPunct/>
        <w:autoSpaceDE w:val="0"/>
        <w:autoSpaceDN w:val="0"/>
        <w:adjustRightInd/>
        <w:spacing w:line="300" w:lineRule="auto"/>
        <w:jc w:val="left"/>
        <w:textAlignment w:val="auto"/>
        <w:rPr>
          <w:rFonts w:cs="ＭＳ 明朝"/>
          <w:color w:val="auto"/>
        </w:rPr>
      </w:pPr>
    </w:p>
    <w:p w14:paraId="400578A2"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ascii="BIZ UDPゴシック" w:eastAsia="BIZ UDPゴシック" w:hAnsi="BIZ UDPゴシック" w:cs="ＭＳ 明朝" w:hint="eastAsia"/>
          <w:b/>
          <w:bCs/>
          <w:color w:val="auto"/>
        </w:rPr>
        <w:t>図６ 保有山林面積規模別構成比</w:t>
      </w:r>
    </w:p>
    <w:p w14:paraId="2CF1BE3D" w14:textId="77777777" w:rsidR="00AC3701" w:rsidRPr="00AC3701" w:rsidRDefault="00AC3701" w:rsidP="00AC3701">
      <w:pPr>
        <w:overflowPunct/>
        <w:autoSpaceDE w:val="0"/>
        <w:autoSpaceDN w:val="0"/>
        <w:adjustRightInd/>
        <w:spacing w:line="300" w:lineRule="auto"/>
        <w:jc w:val="center"/>
        <w:textAlignment w:val="auto"/>
        <w:rPr>
          <w:rFonts w:cs="ＭＳ 明朝"/>
          <w:color w:val="auto"/>
        </w:rPr>
      </w:pPr>
      <w:r w:rsidRPr="00AC3701">
        <w:rPr>
          <w:rFonts w:cs="ＭＳ 明朝" w:hint="eastAsia"/>
          <w:noProof/>
          <w:color w:val="auto"/>
        </w:rPr>
        <w:drawing>
          <wp:inline distT="0" distB="0" distL="0" distR="0" wp14:anchorId="3801031E" wp14:editId="19E1785B">
            <wp:extent cx="6191250" cy="2430780"/>
            <wp:effectExtent l="0" t="0" r="0" b="7620"/>
            <wp:docPr id="50" name="図 50" descr="大阪府と全国の保有山林面積規模別の構成比を帯グラフで示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大阪府と全国の保有山林面積規模別の構成比を帯グラフで示しています。"/>
                    <pic:cNvPicPr/>
                  </pic:nvPicPr>
                  <pic:blipFill rotWithShape="1">
                    <a:blip r:embed="rId36" cstate="print">
                      <a:extLst>
                        <a:ext uri="{28A0092B-C50C-407E-A947-70E740481C1C}">
                          <a14:useLocalDpi xmlns:a14="http://schemas.microsoft.com/office/drawing/2010/main" val="0"/>
                        </a:ext>
                      </a:extLst>
                    </a:blip>
                    <a:srcRect t="12637" b="3379"/>
                    <a:stretch/>
                  </pic:blipFill>
                  <pic:spPr bwMode="auto">
                    <a:xfrm>
                      <a:off x="0" y="0"/>
                      <a:ext cx="6191250" cy="2430780"/>
                    </a:xfrm>
                    <a:prstGeom prst="rect">
                      <a:avLst/>
                    </a:prstGeom>
                    <a:ln>
                      <a:noFill/>
                    </a:ln>
                    <a:extLst>
                      <a:ext uri="{53640926-AAD7-44D8-BBD7-CCE9431645EC}">
                        <a14:shadowObscured xmlns:a14="http://schemas.microsoft.com/office/drawing/2010/main"/>
                      </a:ext>
                    </a:extLst>
                  </pic:spPr>
                </pic:pic>
              </a:graphicData>
            </a:graphic>
          </wp:inline>
        </w:drawing>
      </w:r>
    </w:p>
    <w:p w14:paraId="44C2379B" w14:textId="605276E0" w:rsidR="00F84A71" w:rsidRPr="00D253D7" w:rsidRDefault="00F84A71" w:rsidP="00AC3701"/>
    <w:sectPr w:rsidR="00F84A71" w:rsidRPr="00D253D7" w:rsidSect="00CC0E27">
      <w:footerReference w:type="default" r:id="rId37"/>
      <w:pgSz w:w="11910" w:h="16840"/>
      <w:pgMar w:top="1440" w:right="1080" w:bottom="1440" w:left="1080" w:header="0" w:footer="283" w:gutter="0"/>
      <w:pgNumType w:fmt="numberInDash"/>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9DF23" w14:textId="77777777" w:rsidR="00AD28FB" w:rsidRDefault="00AD28FB" w:rsidP="00D253D7">
      <w:r>
        <w:separator/>
      </w:r>
    </w:p>
  </w:endnote>
  <w:endnote w:type="continuationSeparator" w:id="0">
    <w:p w14:paraId="5DE7F8CF" w14:textId="77777777" w:rsidR="00AD28FB" w:rsidRDefault="00AD28FB" w:rsidP="00D2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49C8" w14:textId="7274BD62" w:rsidR="009C587B" w:rsidRPr="004777BC" w:rsidRDefault="009C587B" w:rsidP="004D2852">
    <w:pPr>
      <w:pStyle w:val="a5"/>
      <w:jc w:val="center"/>
    </w:pPr>
  </w:p>
  <w:p w14:paraId="553D6462" w14:textId="77777777" w:rsidR="00E54D93" w:rsidRDefault="00E54D93" w:rsidP="00D253D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4138" w14:textId="77777777" w:rsidR="00AC3701" w:rsidRDefault="00AC3701">
    <w:pPr>
      <w:pStyle w:val="a5"/>
      <w:ind w:left="720" w:firstLine="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738EF" w14:textId="77777777" w:rsidR="00AC3701" w:rsidRDefault="00AC3701" w:rsidP="00E648E7">
    <w:pPr>
      <w:pStyle w:val="ae"/>
      <w:ind w:left="720" w:firstLine="23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BB22" w14:textId="77777777" w:rsidR="00AC3701" w:rsidRDefault="00AC3701">
    <w:pPr>
      <w:pStyle w:val="a5"/>
      <w:ind w:left="720" w:firstLine="24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2CFF" w14:textId="77777777" w:rsidR="00AC777F" w:rsidRDefault="00AD28FB" w:rsidP="00E648E7">
    <w:pPr>
      <w:pStyle w:val="ae"/>
      <w:ind w:left="720" w:firstLine="23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0F3F9" w14:textId="77777777" w:rsidR="00AD28FB" w:rsidRDefault="00AD28FB" w:rsidP="00D253D7">
      <w:r>
        <w:separator/>
      </w:r>
    </w:p>
  </w:footnote>
  <w:footnote w:type="continuationSeparator" w:id="0">
    <w:p w14:paraId="3B079123" w14:textId="77777777" w:rsidR="00AD28FB" w:rsidRDefault="00AD28FB" w:rsidP="00D25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0875" w14:textId="77777777" w:rsidR="00AC3701" w:rsidRDefault="00AC3701">
    <w:pPr>
      <w:pStyle w:val="a3"/>
      <w:ind w:left="720" w:firstLin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199C" w14:textId="77777777" w:rsidR="00AC3701" w:rsidRDefault="00AC3701">
    <w:pPr>
      <w:pStyle w:val="a3"/>
      <w:ind w:left="720" w:firstLin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246D5" w14:textId="77777777" w:rsidR="00AC3701" w:rsidRDefault="00AC3701">
    <w:pPr>
      <w:pStyle w:val="a3"/>
      <w:ind w:left="720"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940C7"/>
    <w:multiLevelType w:val="hybridMultilevel"/>
    <w:tmpl w:val="C2085270"/>
    <w:lvl w:ilvl="0" w:tplc="332C9F60">
      <w:start w:val="1"/>
      <w:numFmt w:val="decimalEnclosedCircle"/>
      <w:lvlText w:val="%1"/>
      <w:lvlJc w:val="left"/>
      <w:pPr>
        <w:ind w:left="1031" w:hanging="360"/>
      </w:pPr>
      <w:rPr>
        <w:rFonts w:hint="default"/>
      </w:rPr>
    </w:lvl>
    <w:lvl w:ilvl="1" w:tplc="04090017" w:tentative="1">
      <w:start w:val="1"/>
      <w:numFmt w:val="aiueoFullWidth"/>
      <w:lvlText w:val="(%2)"/>
      <w:lvlJc w:val="left"/>
      <w:pPr>
        <w:ind w:left="1511" w:hanging="420"/>
      </w:pPr>
    </w:lvl>
    <w:lvl w:ilvl="2" w:tplc="04090011" w:tentative="1">
      <w:start w:val="1"/>
      <w:numFmt w:val="decimalEnclosedCircle"/>
      <w:lvlText w:val="%3"/>
      <w:lvlJc w:val="left"/>
      <w:pPr>
        <w:ind w:left="1931" w:hanging="420"/>
      </w:pPr>
    </w:lvl>
    <w:lvl w:ilvl="3" w:tplc="0409000F" w:tentative="1">
      <w:start w:val="1"/>
      <w:numFmt w:val="decimal"/>
      <w:lvlText w:val="%4."/>
      <w:lvlJc w:val="left"/>
      <w:pPr>
        <w:ind w:left="2351" w:hanging="420"/>
      </w:pPr>
    </w:lvl>
    <w:lvl w:ilvl="4" w:tplc="04090017" w:tentative="1">
      <w:start w:val="1"/>
      <w:numFmt w:val="aiueoFullWidth"/>
      <w:lvlText w:val="(%5)"/>
      <w:lvlJc w:val="left"/>
      <w:pPr>
        <w:ind w:left="2771" w:hanging="420"/>
      </w:pPr>
    </w:lvl>
    <w:lvl w:ilvl="5" w:tplc="04090011" w:tentative="1">
      <w:start w:val="1"/>
      <w:numFmt w:val="decimalEnclosedCircle"/>
      <w:lvlText w:val="%6"/>
      <w:lvlJc w:val="left"/>
      <w:pPr>
        <w:ind w:left="3191" w:hanging="420"/>
      </w:pPr>
    </w:lvl>
    <w:lvl w:ilvl="6" w:tplc="0409000F" w:tentative="1">
      <w:start w:val="1"/>
      <w:numFmt w:val="decimal"/>
      <w:lvlText w:val="%7."/>
      <w:lvlJc w:val="left"/>
      <w:pPr>
        <w:ind w:left="3611" w:hanging="420"/>
      </w:pPr>
    </w:lvl>
    <w:lvl w:ilvl="7" w:tplc="04090017" w:tentative="1">
      <w:start w:val="1"/>
      <w:numFmt w:val="aiueoFullWidth"/>
      <w:lvlText w:val="(%8)"/>
      <w:lvlJc w:val="left"/>
      <w:pPr>
        <w:ind w:left="4031" w:hanging="420"/>
      </w:pPr>
    </w:lvl>
    <w:lvl w:ilvl="8" w:tplc="04090011" w:tentative="1">
      <w:start w:val="1"/>
      <w:numFmt w:val="decimalEnclosedCircle"/>
      <w:lvlText w:val="%9"/>
      <w:lvlJc w:val="left"/>
      <w:pPr>
        <w:ind w:left="4451" w:hanging="420"/>
      </w:pPr>
    </w:lvl>
  </w:abstractNum>
  <w:abstractNum w:abstractNumId="1" w15:restartNumberingAfterBreak="0">
    <w:nsid w:val="197E2051"/>
    <w:multiLevelType w:val="hybridMultilevel"/>
    <w:tmpl w:val="A7AE53C8"/>
    <w:lvl w:ilvl="0" w:tplc="31F00C84">
      <w:start w:val="1"/>
      <w:numFmt w:val="decimalEnclosedCircle"/>
      <w:lvlText w:val="%1"/>
      <w:lvlJc w:val="left"/>
      <w:pPr>
        <w:ind w:left="1031" w:hanging="360"/>
      </w:pPr>
      <w:rPr>
        <w:rFonts w:hint="default"/>
      </w:rPr>
    </w:lvl>
    <w:lvl w:ilvl="1" w:tplc="04090017" w:tentative="1">
      <w:start w:val="1"/>
      <w:numFmt w:val="aiueoFullWidth"/>
      <w:lvlText w:val="(%2)"/>
      <w:lvlJc w:val="left"/>
      <w:pPr>
        <w:ind w:left="1511" w:hanging="420"/>
      </w:pPr>
    </w:lvl>
    <w:lvl w:ilvl="2" w:tplc="04090011" w:tentative="1">
      <w:start w:val="1"/>
      <w:numFmt w:val="decimalEnclosedCircle"/>
      <w:lvlText w:val="%3"/>
      <w:lvlJc w:val="left"/>
      <w:pPr>
        <w:ind w:left="1931" w:hanging="420"/>
      </w:pPr>
    </w:lvl>
    <w:lvl w:ilvl="3" w:tplc="0409000F" w:tentative="1">
      <w:start w:val="1"/>
      <w:numFmt w:val="decimal"/>
      <w:lvlText w:val="%4."/>
      <w:lvlJc w:val="left"/>
      <w:pPr>
        <w:ind w:left="2351" w:hanging="420"/>
      </w:pPr>
    </w:lvl>
    <w:lvl w:ilvl="4" w:tplc="04090017" w:tentative="1">
      <w:start w:val="1"/>
      <w:numFmt w:val="aiueoFullWidth"/>
      <w:lvlText w:val="(%5)"/>
      <w:lvlJc w:val="left"/>
      <w:pPr>
        <w:ind w:left="2771" w:hanging="420"/>
      </w:pPr>
    </w:lvl>
    <w:lvl w:ilvl="5" w:tplc="04090011" w:tentative="1">
      <w:start w:val="1"/>
      <w:numFmt w:val="decimalEnclosedCircle"/>
      <w:lvlText w:val="%6"/>
      <w:lvlJc w:val="left"/>
      <w:pPr>
        <w:ind w:left="3191" w:hanging="420"/>
      </w:pPr>
    </w:lvl>
    <w:lvl w:ilvl="6" w:tplc="0409000F" w:tentative="1">
      <w:start w:val="1"/>
      <w:numFmt w:val="decimal"/>
      <w:lvlText w:val="%7."/>
      <w:lvlJc w:val="left"/>
      <w:pPr>
        <w:ind w:left="3611" w:hanging="420"/>
      </w:pPr>
    </w:lvl>
    <w:lvl w:ilvl="7" w:tplc="04090017" w:tentative="1">
      <w:start w:val="1"/>
      <w:numFmt w:val="aiueoFullWidth"/>
      <w:lvlText w:val="(%8)"/>
      <w:lvlJc w:val="left"/>
      <w:pPr>
        <w:ind w:left="4031" w:hanging="420"/>
      </w:pPr>
    </w:lvl>
    <w:lvl w:ilvl="8" w:tplc="04090011" w:tentative="1">
      <w:start w:val="1"/>
      <w:numFmt w:val="decimalEnclosedCircle"/>
      <w:lvlText w:val="%9"/>
      <w:lvlJc w:val="left"/>
      <w:pPr>
        <w:ind w:left="4451" w:hanging="420"/>
      </w:pPr>
    </w:lvl>
  </w:abstractNum>
  <w:abstractNum w:abstractNumId="2" w15:restartNumberingAfterBreak="0">
    <w:nsid w:val="2ECE4991"/>
    <w:multiLevelType w:val="hybridMultilevel"/>
    <w:tmpl w:val="363E34EC"/>
    <w:lvl w:ilvl="0" w:tplc="ED8EF03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30904B00"/>
    <w:multiLevelType w:val="hybridMultilevel"/>
    <w:tmpl w:val="4120BA22"/>
    <w:lvl w:ilvl="0" w:tplc="0CEE4D4E">
      <w:start w:val="2"/>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4" w15:restartNumberingAfterBreak="0">
    <w:nsid w:val="38957577"/>
    <w:multiLevelType w:val="hybridMultilevel"/>
    <w:tmpl w:val="D73461F2"/>
    <w:lvl w:ilvl="0" w:tplc="03CC1E82">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5" w15:restartNumberingAfterBreak="0">
    <w:nsid w:val="39C15E26"/>
    <w:multiLevelType w:val="hybridMultilevel"/>
    <w:tmpl w:val="C778DD36"/>
    <w:lvl w:ilvl="0" w:tplc="93F6B6E4">
      <w:start w:val="2"/>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6" w15:restartNumberingAfterBreak="0">
    <w:nsid w:val="639067EC"/>
    <w:multiLevelType w:val="hybridMultilevel"/>
    <w:tmpl w:val="D20EE704"/>
    <w:lvl w:ilvl="0" w:tplc="0D141AA6">
      <w:start w:val="2"/>
      <w:numFmt w:val="decimalEnclosedCircle"/>
      <w:lvlText w:val="%1"/>
      <w:lvlJc w:val="left"/>
      <w:pPr>
        <w:ind w:left="1121" w:hanging="360"/>
      </w:pPr>
      <w:rPr>
        <w:rFonts w:hint="default"/>
      </w:rPr>
    </w:lvl>
    <w:lvl w:ilvl="1" w:tplc="04090017" w:tentative="1">
      <w:start w:val="1"/>
      <w:numFmt w:val="aiueoFullWidth"/>
      <w:lvlText w:val="(%2)"/>
      <w:lvlJc w:val="left"/>
      <w:pPr>
        <w:ind w:left="1601" w:hanging="420"/>
      </w:pPr>
    </w:lvl>
    <w:lvl w:ilvl="2" w:tplc="04090011" w:tentative="1">
      <w:start w:val="1"/>
      <w:numFmt w:val="decimalEnclosedCircle"/>
      <w:lvlText w:val="%3"/>
      <w:lvlJc w:val="left"/>
      <w:pPr>
        <w:ind w:left="2021" w:hanging="420"/>
      </w:pPr>
    </w:lvl>
    <w:lvl w:ilvl="3" w:tplc="0409000F" w:tentative="1">
      <w:start w:val="1"/>
      <w:numFmt w:val="decimal"/>
      <w:lvlText w:val="%4."/>
      <w:lvlJc w:val="left"/>
      <w:pPr>
        <w:ind w:left="2441" w:hanging="420"/>
      </w:pPr>
    </w:lvl>
    <w:lvl w:ilvl="4" w:tplc="04090017" w:tentative="1">
      <w:start w:val="1"/>
      <w:numFmt w:val="aiueoFullWidth"/>
      <w:lvlText w:val="(%5)"/>
      <w:lvlJc w:val="left"/>
      <w:pPr>
        <w:ind w:left="2861" w:hanging="420"/>
      </w:pPr>
    </w:lvl>
    <w:lvl w:ilvl="5" w:tplc="04090011" w:tentative="1">
      <w:start w:val="1"/>
      <w:numFmt w:val="decimalEnclosedCircle"/>
      <w:lvlText w:val="%6"/>
      <w:lvlJc w:val="left"/>
      <w:pPr>
        <w:ind w:left="3281" w:hanging="420"/>
      </w:pPr>
    </w:lvl>
    <w:lvl w:ilvl="6" w:tplc="0409000F" w:tentative="1">
      <w:start w:val="1"/>
      <w:numFmt w:val="decimal"/>
      <w:lvlText w:val="%7."/>
      <w:lvlJc w:val="left"/>
      <w:pPr>
        <w:ind w:left="3701" w:hanging="420"/>
      </w:pPr>
    </w:lvl>
    <w:lvl w:ilvl="7" w:tplc="04090017" w:tentative="1">
      <w:start w:val="1"/>
      <w:numFmt w:val="aiueoFullWidth"/>
      <w:lvlText w:val="(%8)"/>
      <w:lvlJc w:val="left"/>
      <w:pPr>
        <w:ind w:left="4121" w:hanging="420"/>
      </w:pPr>
    </w:lvl>
    <w:lvl w:ilvl="8" w:tplc="04090011" w:tentative="1">
      <w:start w:val="1"/>
      <w:numFmt w:val="decimalEnclosedCircle"/>
      <w:lvlText w:val="%9"/>
      <w:lvlJc w:val="left"/>
      <w:pPr>
        <w:ind w:left="4541" w:hanging="420"/>
      </w:pPr>
    </w:lvl>
  </w:abstractNum>
  <w:abstractNum w:abstractNumId="7" w15:restartNumberingAfterBreak="0">
    <w:nsid w:val="715F0E87"/>
    <w:multiLevelType w:val="hybridMultilevel"/>
    <w:tmpl w:val="6A1A0620"/>
    <w:lvl w:ilvl="0" w:tplc="EB0843EE">
      <w:start w:val="1"/>
      <w:numFmt w:val="decimalEnclosedCircle"/>
      <w:lvlText w:val="%1"/>
      <w:lvlJc w:val="left"/>
      <w:pPr>
        <w:ind w:left="587" w:hanging="360"/>
      </w:pPr>
      <w:rPr>
        <w:rFonts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8" w15:restartNumberingAfterBreak="0">
    <w:nsid w:val="7B5A6CBA"/>
    <w:multiLevelType w:val="hybridMultilevel"/>
    <w:tmpl w:val="6AA8426A"/>
    <w:lvl w:ilvl="0" w:tplc="D9A88CA8">
      <w:start w:val="1"/>
      <w:numFmt w:val="decimalEnclosedCircle"/>
      <w:lvlText w:val="%1"/>
      <w:lvlJc w:val="left"/>
      <w:pPr>
        <w:ind w:left="1158" w:hanging="360"/>
      </w:pPr>
      <w:rPr>
        <w:rFonts w:hint="default"/>
      </w:rPr>
    </w:lvl>
    <w:lvl w:ilvl="1" w:tplc="04090017" w:tentative="1">
      <w:start w:val="1"/>
      <w:numFmt w:val="aiueoFullWidth"/>
      <w:lvlText w:val="(%2)"/>
      <w:lvlJc w:val="left"/>
      <w:pPr>
        <w:ind w:left="1638" w:hanging="420"/>
      </w:pPr>
    </w:lvl>
    <w:lvl w:ilvl="2" w:tplc="04090011" w:tentative="1">
      <w:start w:val="1"/>
      <w:numFmt w:val="decimalEnclosedCircle"/>
      <w:lvlText w:val="%3"/>
      <w:lvlJc w:val="left"/>
      <w:pPr>
        <w:ind w:left="2058" w:hanging="420"/>
      </w:pPr>
    </w:lvl>
    <w:lvl w:ilvl="3" w:tplc="0409000F" w:tentative="1">
      <w:start w:val="1"/>
      <w:numFmt w:val="decimal"/>
      <w:lvlText w:val="%4."/>
      <w:lvlJc w:val="left"/>
      <w:pPr>
        <w:ind w:left="2478" w:hanging="420"/>
      </w:pPr>
    </w:lvl>
    <w:lvl w:ilvl="4" w:tplc="04090017" w:tentative="1">
      <w:start w:val="1"/>
      <w:numFmt w:val="aiueoFullWidth"/>
      <w:lvlText w:val="(%5)"/>
      <w:lvlJc w:val="left"/>
      <w:pPr>
        <w:ind w:left="2898" w:hanging="420"/>
      </w:pPr>
    </w:lvl>
    <w:lvl w:ilvl="5" w:tplc="04090011" w:tentative="1">
      <w:start w:val="1"/>
      <w:numFmt w:val="decimalEnclosedCircle"/>
      <w:lvlText w:val="%6"/>
      <w:lvlJc w:val="left"/>
      <w:pPr>
        <w:ind w:left="3318" w:hanging="420"/>
      </w:pPr>
    </w:lvl>
    <w:lvl w:ilvl="6" w:tplc="0409000F" w:tentative="1">
      <w:start w:val="1"/>
      <w:numFmt w:val="decimal"/>
      <w:lvlText w:val="%7."/>
      <w:lvlJc w:val="left"/>
      <w:pPr>
        <w:ind w:left="3738" w:hanging="420"/>
      </w:pPr>
    </w:lvl>
    <w:lvl w:ilvl="7" w:tplc="04090017" w:tentative="1">
      <w:start w:val="1"/>
      <w:numFmt w:val="aiueoFullWidth"/>
      <w:lvlText w:val="(%8)"/>
      <w:lvlJc w:val="left"/>
      <w:pPr>
        <w:ind w:left="4158" w:hanging="420"/>
      </w:pPr>
    </w:lvl>
    <w:lvl w:ilvl="8" w:tplc="04090011" w:tentative="1">
      <w:start w:val="1"/>
      <w:numFmt w:val="decimalEnclosedCircle"/>
      <w:lvlText w:val="%9"/>
      <w:lvlJc w:val="left"/>
      <w:pPr>
        <w:ind w:left="4578" w:hanging="420"/>
      </w:pPr>
    </w:lvl>
  </w:abstractNum>
  <w:num w:numId="1">
    <w:abstractNumId w:val="2"/>
  </w:num>
  <w:num w:numId="2">
    <w:abstractNumId w:val="5"/>
  </w:num>
  <w:num w:numId="3">
    <w:abstractNumId w:val="3"/>
  </w:num>
  <w:num w:numId="4">
    <w:abstractNumId w:val="4"/>
  </w:num>
  <w:num w:numId="5">
    <w:abstractNumId w:val="7"/>
  </w:num>
  <w:num w:numId="6">
    <w:abstractNumId w:val="6"/>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509"/>
  <w:drawingGridHorizontalSpacing w:val="127"/>
  <w:drawingGridVerticalSpacing w:val="17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12A"/>
    <w:rsid w:val="00004FC5"/>
    <w:rsid w:val="000111A6"/>
    <w:rsid w:val="00016FE4"/>
    <w:rsid w:val="000175B5"/>
    <w:rsid w:val="00030DB2"/>
    <w:rsid w:val="0003338B"/>
    <w:rsid w:val="00033B06"/>
    <w:rsid w:val="0003524D"/>
    <w:rsid w:val="00035C4E"/>
    <w:rsid w:val="00041F41"/>
    <w:rsid w:val="00042EA6"/>
    <w:rsid w:val="000440E5"/>
    <w:rsid w:val="0005013F"/>
    <w:rsid w:val="000559BE"/>
    <w:rsid w:val="00062C8F"/>
    <w:rsid w:val="000645E6"/>
    <w:rsid w:val="000647CE"/>
    <w:rsid w:val="0006537B"/>
    <w:rsid w:val="000664C9"/>
    <w:rsid w:val="00066551"/>
    <w:rsid w:val="000718FF"/>
    <w:rsid w:val="000726AB"/>
    <w:rsid w:val="000744E8"/>
    <w:rsid w:val="00082FAC"/>
    <w:rsid w:val="00084AF3"/>
    <w:rsid w:val="00087885"/>
    <w:rsid w:val="00090094"/>
    <w:rsid w:val="0009532B"/>
    <w:rsid w:val="000A012A"/>
    <w:rsid w:val="000A0543"/>
    <w:rsid w:val="000A488C"/>
    <w:rsid w:val="000A6E28"/>
    <w:rsid w:val="000B032D"/>
    <w:rsid w:val="000B0804"/>
    <w:rsid w:val="000B4CEC"/>
    <w:rsid w:val="000B5C2C"/>
    <w:rsid w:val="000C0CF1"/>
    <w:rsid w:val="000D0442"/>
    <w:rsid w:val="000F4478"/>
    <w:rsid w:val="000F4928"/>
    <w:rsid w:val="000F6BBC"/>
    <w:rsid w:val="000F7029"/>
    <w:rsid w:val="0010150D"/>
    <w:rsid w:val="0010476A"/>
    <w:rsid w:val="00104F0D"/>
    <w:rsid w:val="00120ECB"/>
    <w:rsid w:val="00121464"/>
    <w:rsid w:val="001214BD"/>
    <w:rsid w:val="0013268D"/>
    <w:rsid w:val="00136558"/>
    <w:rsid w:val="00141773"/>
    <w:rsid w:val="001422CB"/>
    <w:rsid w:val="00156CB0"/>
    <w:rsid w:val="00162AE2"/>
    <w:rsid w:val="00165F75"/>
    <w:rsid w:val="00172C1D"/>
    <w:rsid w:val="0017314A"/>
    <w:rsid w:val="00176649"/>
    <w:rsid w:val="001827FE"/>
    <w:rsid w:val="00183CF9"/>
    <w:rsid w:val="00186056"/>
    <w:rsid w:val="001865AD"/>
    <w:rsid w:val="001908FE"/>
    <w:rsid w:val="00190B52"/>
    <w:rsid w:val="001920B7"/>
    <w:rsid w:val="00196029"/>
    <w:rsid w:val="001A1B9A"/>
    <w:rsid w:val="001A4597"/>
    <w:rsid w:val="001B185E"/>
    <w:rsid w:val="001C47DF"/>
    <w:rsid w:val="001D136E"/>
    <w:rsid w:val="001D321E"/>
    <w:rsid w:val="001D7D04"/>
    <w:rsid w:val="001E1B32"/>
    <w:rsid w:val="001E7679"/>
    <w:rsid w:val="001E7F30"/>
    <w:rsid w:val="001F57A5"/>
    <w:rsid w:val="001F765A"/>
    <w:rsid w:val="00200F9A"/>
    <w:rsid w:val="00203A5A"/>
    <w:rsid w:val="00206537"/>
    <w:rsid w:val="002102A5"/>
    <w:rsid w:val="00211138"/>
    <w:rsid w:val="002210C2"/>
    <w:rsid w:val="00223CBB"/>
    <w:rsid w:val="0022436F"/>
    <w:rsid w:val="00227BD4"/>
    <w:rsid w:val="002308AB"/>
    <w:rsid w:val="00236C1D"/>
    <w:rsid w:val="00240982"/>
    <w:rsid w:val="00241C27"/>
    <w:rsid w:val="00250676"/>
    <w:rsid w:val="00253045"/>
    <w:rsid w:val="00254FFB"/>
    <w:rsid w:val="00255C84"/>
    <w:rsid w:val="00261E45"/>
    <w:rsid w:val="00264F76"/>
    <w:rsid w:val="0026526C"/>
    <w:rsid w:val="00265831"/>
    <w:rsid w:val="00271CF1"/>
    <w:rsid w:val="0028099E"/>
    <w:rsid w:val="00285E57"/>
    <w:rsid w:val="00296A89"/>
    <w:rsid w:val="00296EDD"/>
    <w:rsid w:val="002A1869"/>
    <w:rsid w:val="002A2616"/>
    <w:rsid w:val="002A2BF7"/>
    <w:rsid w:val="002A57B9"/>
    <w:rsid w:val="002B0CB8"/>
    <w:rsid w:val="002B53D4"/>
    <w:rsid w:val="002C66BC"/>
    <w:rsid w:val="002C7D04"/>
    <w:rsid w:val="002D1AA6"/>
    <w:rsid w:val="002D26E7"/>
    <w:rsid w:val="002D2BA2"/>
    <w:rsid w:val="002D588C"/>
    <w:rsid w:val="002E0815"/>
    <w:rsid w:val="002E1BB0"/>
    <w:rsid w:val="002E657F"/>
    <w:rsid w:val="002E7F69"/>
    <w:rsid w:val="002F0D5E"/>
    <w:rsid w:val="002F1031"/>
    <w:rsid w:val="002F1906"/>
    <w:rsid w:val="002F4E19"/>
    <w:rsid w:val="00301496"/>
    <w:rsid w:val="003019CB"/>
    <w:rsid w:val="00303DE7"/>
    <w:rsid w:val="003118C1"/>
    <w:rsid w:val="00316C79"/>
    <w:rsid w:val="0033101E"/>
    <w:rsid w:val="003366B6"/>
    <w:rsid w:val="00341EEA"/>
    <w:rsid w:val="00344F09"/>
    <w:rsid w:val="00351A9F"/>
    <w:rsid w:val="00355FDD"/>
    <w:rsid w:val="00363A91"/>
    <w:rsid w:val="00363DDD"/>
    <w:rsid w:val="003663E9"/>
    <w:rsid w:val="0038123D"/>
    <w:rsid w:val="00395D22"/>
    <w:rsid w:val="003A0086"/>
    <w:rsid w:val="003B5060"/>
    <w:rsid w:val="003B6D4B"/>
    <w:rsid w:val="003D02C2"/>
    <w:rsid w:val="003D0BCC"/>
    <w:rsid w:val="003D21ED"/>
    <w:rsid w:val="003E4BE9"/>
    <w:rsid w:val="003E724E"/>
    <w:rsid w:val="00406624"/>
    <w:rsid w:val="00411D22"/>
    <w:rsid w:val="0041295C"/>
    <w:rsid w:val="00415EFF"/>
    <w:rsid w:val="00416B8E"/>
    <w:rsid w:val="00417548"/>
    <w:rsid w:val="0044126D"/>
    <w:rsid w:val="00462633"/>
    <w:rsid w:val="004777BC"/>
    <w:rsid w:val="00483A62"/>
    <w:rsid w:val="00487827"/>
    <w:rsid w:val="00494FFD"/>
    <w:rsid w:val="004959B9"/>
    <w:rsid w:val="004A19CD"/>
    <w:rsid w:val="004A54A3"/>
    <w:rsid w:val="004C1C4D"/>
    <w:rsid w:val="004C264F"/>
    <w:rsid w:val="004C4A5A"/>
    <w:rsid w:val="004C54EE"/>
    <w:rsid w:val="004D1EFB"/>
    <w:rsid w:val="004D2852"/>
    <w:rsid w:val="004D3DE7"/>
    <w:rsid w:val="004D529F"/>
    <w:rsid w:val="004D6357"/>
    <w:rsid w:val="004F0E5C"/>
    <w:rsid w:val="004F23A0"/>
    <w:rsid w:val="00501397"/>
    <w:rsid w:val="005016B4"/>
    <w:rsid w:val="005050F1"/>
    <w:rsid w:val="00505F41"/>
    <w:rsid w:val="00505FB5"/>
    <w:rsid w:val="005061ED"/>
    <w:rsid w:val="00506CB6"/>
    <w:rsid w:val="0051116A"/>
    <w:rsid w:val="0051550A"/>
    <w:rsid w:val="00531FD5"/>
    <w:rsid w:val="005332F1"/>
    <w:rsid w:val="0053356F"/>
    <w:rsid w:val="005413AC"/>
    <w:rsid w:val="00541D86"/>
    <w:rsid w:val="0054645B"/>
    <w:rsid w:val="00546E36"/>
    <w:rsid w:val="005552D3"/>
    <w:rsid w:val="00555B91"/>
    <w:rsid w:val="00555DD7"/>
    <w:rsid w:val="00574F62"/>
    <w:rsid w:val="005752BC"/>
    <w:rsid w:val="00580E35"/>
    <w:rsid w:val="005829B6"/>
    <w:rsid w:val="0059055A"/>
    <w:rsid w:val="005959BA"/>
    <w:rsid w:val="0059612A"/>
    <w:rsid w:val="00596DC8"/>
    <w:rsid w:val="005A1742"/>
    <w:rsid w:val="005A422B"/>
    <w:rsid w:val="005A5445"/>
    <w:rsid w:val="005A6E65"/>
    <w:rsid w:val="005B5F74"/>
    <w:rsid w:val="005B6544"/>
    <w:rsid w:val="005D5AB9"/>
    <w:rsid w:val="005D73BC"/>
    <w:rsid w:val="005E0787"/>
    <w:rsid w:val="005E0CBB"/>
    <w:rsid w:val="005F0E48"/>
    <w:rsid w:val="005F212B"/>
    <w:rsid w:val="005F7E47"/>
    <w:rsid w:val="00606883"/>
    <w:rsid w:val="00615E5A"/>
    <w:rsid w:val="00616A5F"/>
    <w:rsid w:val="00617189"/>
    <w:rsid w:val="00617C3D"/>
    <w:rsid w:val="00617CBB"/>
    <w:rsid w:val="00636607"/>
    <w:rsid w:val="0064665D"/>
    <w:rsid w:val="00646F91"/>
    <w:rsid w:val="006510EF"/>
    <w:rsid w:val="00651DAE"/>
    <w:rsid w:val="006529B3"/>
    <w:rsid w:val="00652FC9"/>
    <w:rsid w:val="0065696F"/>
    <w:rsid w:val="00662C35"/>
    <w:rsid w:val="006645DA"/>
    <w:rsid w:val="00673589"/>
    <w:rsid w:val="00674C95"/>
    <w:rsid w:val="00680ABA"/>
    <w:rsid w:val="0068135D"/>
    <w:rsid w:val="006844FD"/>
    <w:rsid w:val="00696BE9"/>
    <w:rsid w:val="006975B5"/>
    <w:rsid w:val="006A128B"/>
    <w:rsid w:val="006A3FCC"/>
    <w:rsid w:val="006B5FCE"/>
    <w:rsid w:val="006B7EA7"/>
    <w:rsid w:val="006C32E3"/>
    <w:rsid w:val="006E1042"/>
    <w:rsid w:val="006E22B3"/>
    <w:rsid w:val="006E40A1"/>
    <w:rsid w:val="006F21CD"/>
    <w:rsid w:val="006F3654"/>
    <w:rsid w:val="006F536C"/>
    <w:rsid w:val="006F56AA"/>
    <w:rsid w:val="006F7A00"/>
    <w:rsid w:val="00702427"/>
    <w:rsid w:val="00703F7B"/>
    <w:rsid w:val="00706DCF"/>
    <w:rsid w:val="007202C2"/>
    <w:rsid w:val="00720F42"/>
    <w:rsid w:val="00732078"/>
    <w:rsid w:val="00736195"/>
    <w:rsid w:val="007402CF"/>
    <w:rsid w:val="00741EB1"/>
    <w:rsid w:val="007475E7"/>
    <w:rsid w:val="0074762F"/>
    <w:rsid w:val="007522C7"/>
    <w:rsid w:val="00755D1C"/>
    <w:rsid w:val="007563CF"/>
    <w:rsid w:val="007601BE"/>
    <w:rsid w:val="00762874"/>
    <w:rsid w:val="00777A3A"/>
    <w:rsid w:val="007919A7"/>
    <w:rsid w:val="00796987"/>
    <w:rsid w:val="007A5E07"/>
    <w:rsid w:val="007B0D8F"/>
    <w:rsid w:val="007B5BB0"/>
    <w:rsid w:val="007C2E21"/>
    <w:rsid w:val="007C55AC"/>
    <w:rsid w:val="007C6FEE"/>
    <w:rsid w:val="007D0CAC"/>
    <w:rsid w:val="007D374C"/>
    <w:rsid w:val="007D6147"/>
    <w:rsid w:val="007E0AB0"/>
    <w:rsid w:val="007E6FD2"/>
    <w:rsid w:val="007F7BA6"/>
    <w:rsid w:val="00800685"/>
    <w:rsid w:val="008020B3"/>
    <w:rsid w:val="00812863"/>
    <w:rsid w:val="00816E61"/>
    <w:rsid w:val="008212F0"/>
    <w:rsid w:val="0083097B"/>
    <w:rsid w:val="00834C00"/>
    <w:rsid w:val="008363D2"/>
    <w:rsid w:val="0084693E"/>
    <w:rsid w:val="00846C13"/>
    <w:rsid w:val="00847A53"/>
    <w:rsid w:val="00853B9A"/>
    <w:rsid w:val="00854BE9"/>
    <w:rsid w:val="0086254D"/>
    <w:rsid w:val="008722E4"/>
    <w:rsid w:val="00875058"/>
    <w:rsid w:val="00880BB4"/>
    <w:rsid w:val="00881CA4"/>
    <w:rsid w:val="00881DC8"/>
    <w:rsid w:val="00883722"/>
    <w:rsid w:val="0088796E"/>
    <w:rsid w:val="0089241B"/>
    <w:rsid w:val="008958C0"/>
    <w:rsid w:val="008A61D5"/>
    <w:rsid w:val="008B371B"/>
    <w:rsid w:val="008B7EED"/>
    <w:rsid w:val="008C022F"/>
    <w:rsid w:val="008C62C9"/>
    <w:rsid w:val="008D4427"/>
    <w:rsid w:val="008D44EF"/>
    <w:rsid w:val="008D4D70"/>
    <w:rsid w:val="008E3ABB"/>
    <w:rsid w:val="008F54C0"/>
    <w:rsid w:val="009201A2"/>
    <w:rsid w:val="0092151B"/>
    <w:rsid w:val="00922E19"/>
    <w:rsid w:val="009236BC"/>
    <w:rsid w:val="00933400"/>
    <w:rsid w:val="00942AD7"/>
    <w:rsid w:val="00944F50"/>
    <w:rsid w:val="00955ACF"/>
    <w:rsid w:val="00961673"/>
    <w:rsid w:val="00963515"/>
    <w:rsid w:val="009705C1"/>
    <w:rsid w:val="00970FFE"/>
    <w:rsid w:val="00973008"/>
    <w:rsid w:val="009769DE"/>
    <w:rsid w:val="0097790E"/>
    <w:rsid w:val="0098406B"/>
    <w:rsid w:val="00984B31"/>
    <w:rsid w:val="00990157"/>
    <w:rsid w:val="00993D4B"/>
    <w:rsid w:val="009B3EA6"/>
    <w:rsid w:val="009C587B"/>
    <w:rsid w:val="009D3147"/>
    <w:rsid w:val="009E2E22"/>
    <w:rsid w:val="009F296B"/>
    <w:rsid w:val="009F691F"/>
    <w:rsid w:val="00A00DF3"/>
    <w:rsid w:val="00A05B44"/>
    <w:rsid w:val="00A076CB"/>
    <w:rsid w:val="00A12214"/>
    <w:rsid w:val="00A168D0"/>
    <w:rsid w:val="00A17A83"/>
    <w:rsid w:val="00A23405"/>
    <w:rsid w:val="00A34C39"/>
    <w:rsid w:val="00A35F6D"/>
    <w:rsid w:val="00A454C7"/>
    <w:rsid w:val="00A52621"/>
    <w:rsid w:val="00A53097"/>
    <w:rsid w:val="00A531C6"/>
    <w:rsid w:val="00A53EB8"/>
    <w:rsid w:val="00A64E5D"/>
    <w:rsid w:val="00A653A2"/>
    <w:rsid w:val="00A70440"/>
    <w:rsid w:val="00A71204"/>
    <w:rsid w:val="00A720F2"/>
    <w:rsid w:val="00A75AD8"/>
    <w:rsid w:val="00A82334"/>
    <w:rsid w:val="00A86200"/>
    <w:rsid w:val="00AA0847"/>
    <w:rsid w:val="00AA443D"/>
    <w:rsid w:val="00AA510C"/>
    <w:rsid w:val="00AB32E8"/>
    <w:rsid w:val="00AB46B2"/>
    <w:rsid w:val="00AB6658"/>
    <w:rsid w:val="00AB6FDD"/>
    <w:rsid w:val="00AC297C"/>
    <w:rsid w:val="00AC3701"/>
    <w:rsid w:val="00AD28FB"/>
    <w:rsid w:val="00AE17D0"/>
    <w:rsid w:val="00AF1568"/>
    <w:rsid w:val="00AF4D3B"/>
    <w:rsid w:val="00AF5CC0"/>
    <w:rsid w:val="00B01E30"/>
    <w:rsid w:val="00B055F1"/>
    <w:rsid w:val="00B0733D"/>
    <w:rsid w:val="00B15DEC"/>
    <w:rsid w:val="00B324F4"/>
    <w:rsid w:val="00B34F0D"/>
    <w:rsid w:val="00B42D8C"/>
    <w:rsid w:val="00B44A5A"/>
    <w:rsid w:val="00B458C2"/>
    <w:rsid w:val="00B46246"/>
    <w:rsid w:val="00B50214"/>
    <w:rsid w:val="00B531BF"/>
    <w:rsid w:val="00B57C98"/>
    <w:rsid w:val="00B6637C"/>
    <w:rsid w:val="00B7493F"/>
    <w:rsid w:val="00B77904"/>
    <w:rsid w:val="00B80C7E"/>
    <w:rsid w:val="00B8395D"/>
    <w:rsid w:val="00B84B41"/>
    <w:rsid w:val="00B85DEC"/>
    <w:rsid w:val="00B9142D"/>
    <w:rsid w:val="00B94835"/>
    <w:rsid w:val="00BB769D"/>
    <w:rsid w:val="00BD3A39"/>
    <w:rsid w:val="00BD3B20"/>
    <w:rsid w:val="00BD7945"/>
    <w:rsid w:val="00BE25F0"/>
    <w:rsid w:val="00BF6997"/>
    <w:rsid w:val="00C03534"/>
    <w:rsid w:val="00C0587E"/>
    <w:rsid w:val="00C1001A"/>
    <w:rsid w:val="00C1050C"/>
    <w:rsid w:val="00C10CDE"/>
    <w:rsid w:val="00C115A6"/>
    <w:rsid w:val="00C37CE2"/>
    <w:rsid w:val="00C45ED5"/>
    <w:rsid w:val="00C46ECB"/>
    <w:rsid w:val="00C63ACE"/>
    <w:rsid w:val="00C670EE"/>
    <w:rsid w:val="00C70423"/>
    <w:rsid w:val="00C70670"/>
    <w:rsid w:val="00C7519A"/>
    <w:rsid w:val="00C7527C"/>
    <w:rsid w:val="00C83898"/>
    <w:rsid w:val="00C83B42"/>
    <w:rsid w:val="00C85B44"/>
    <w:rsid w:val="00C96FFB"/>
    <w:rsid w:val="00CA1472"/>
    <w:rsid w:val="00CA65D3"/>
    <w:rsid w:val="00CB18CA"/>
    <w:rsid w:val="00CB5B6C"/>
    <w:rsid w:val="00CB747B"/>
    <w:rsid w:val="00CC0967"/>
    <w:rsid w:val="00CD56DC"/>
    <w:rsid w:val="00CE569B"/>
    <w:rsid w:val="00CF30C7"/>
    <w:rsid w:val="00CF77CC"/>
    <w:rsid w:val="00D00DCB"/>
    <w:rsid w:val="00D01971"/>
    <w:rsid w:val="00D157B3"/>
    <w:rsid w:val="00D17579"/>
    <w:rsid w:val="00D253D7"/>
    <w:rsid w:val="00D26DDB"/>
    <w:rsid w:val="00D3142A"/>
    <w:rsid w:val="00D33538"/>
    <w:rsid w:val="00D34194"/>
    <w:rsid w:val="00D3475A"/>
    <w:rsid w:val="00D4120D"/>
    <w:rsid w:val="00D43479"/>
    <w:rsid w:val="00D4357C"/>
    <w:rsid w:val="00D45EA2"/>
    <w:rsid w:val="00D532B7"/>
    <w:rsid w:val="00D64125"/>
    <w:rsid w:val="00D7405A"/>
    <w:rsid w:val="00D770C6"/>
    <w:rsid w:val="00D850D5"/>
    <w:rsid w:val="00D86657"/>
    <w:rsid w:val="00D86E54"/>
    <w:rsid w:val="00D92571"/>
    <w:rsid w:val="00DA0A12"/>
    <w:rsid w:val="00DA1002"/>
    <w:rsid w:val="00DA540C"/>
    <w:rsid w:val="00DA6314"/>
    <w:rsid w:val="00DB3320"/>
    <w:rsid w:val="00DB54CD"/>
    <w:rsid w:val="00DB74AC"/>
    <w:rsid w:val="00DC0AB8"/>
    <w:rsid w:val="00DD137F"/>
    <w:rsid w:val="00DD1B44"/>
    <w:rsid w:val="00DD2861"/>
    <w:rsid w:val="00DE26A0"/>
    <w:rsid w:val="00DF17CC"/>
    <w:rsid w:val="00DF5C61"/>
    <w:rsid w:val="00E00C5D"/>
    <w:rsid w:val="00E06640"/>
    <w:rsid w:val="00E06F67"/>
    <w:rsid w:val="00E11528"/>
    <w:rsid w:val="00E15DD1"/>
    <w:rsid w:val="00E16271"/>
    <w:rsid w:val="00E27F11"/>
    <w:rsid w:val="00E31BF4"/>
    <w:rsid w:val="00E3342E"/>
    <w:rsid w:val="00E3382A"/>
    <w:rsid w:val="00E35236"/>
    <w:rsid w:val="00E40F84"/>
    <w:rsid w:val="00E54D93"/>
    <w:rsid w:val="00E571EB"/>
    <w:rsid w:val="00E57AB0"/>
    <w:rsid w:val="00E63670"/>
    <w:rsid w:val="00E637E6"/>
    <w:rsid w:val="00E70579"/>
    <w:rsid w:val="00E70BCB"/>
    <w:rsid w:val="00E73705"/>
    <w:rsid w:val="00E7695C"/>
    <w:rsid w:val="00E779D2"/>
    <w:rsid w:val="00E84473"/>
    <w:rsid w:val="00E8450A"/>
    <w:rsid w:val="00E8504D"/>
    <w:rsid w:val="00E8504F"/>
    <w:rsid w:val="00E92F24"/>
    <w:rsid w:val="00E95603"/>
    <w:rsid w:val="00EA01A1"/>
    <w:rsid w:val="00EA5578"/>
    <w:rsid w:val="00EA5C86"/>
    <w:rsid w:val="00EB03C6"/>
    <w:rsid w:val="00EB2160"/>
    <w:rsid w:val="00EB591B"/>
    <w:rsid w:val="00EB6F5E"/>
    <w:rsid w:val="00EC5952"/>
    <w:rsid w:val="00ED2235"/>
    <w:rsid w:val="00EE5EE4"/>
    <w:rsid w:val="00EF1D2B"/>
    <w:rsid w:val="00EF395D"/>
    <w:rsid w:val="00EF64C9"/>
    <w:rsid w:val="00F00BBC"/>
    <w:rsid w:val="00F04CC1"/>
    <w:rsid w:val="00F10221"/>
    <w:rsid w:val="00F12120"/>
    <w:rsid w:val="00F126FB"/>
    <w:rsid w:val="00F127E5"/>
    <w:rsid w:val="00F31436"/>
    <w:rsid w:val="00F32AAE"/>
    <w:rsid w:val="00F350FD"/>
    <w:rsid w:val="00F37465"/>
    <w:rsid w:val="00F37D2A"/>
    <w:rsid w:val="00F523BE"/>
    <w:rsid w:val="00F65335"/>
    <w:rsid w:val="00F77929"/>
    <w:rsid w:val="00F84A71"/>
    <w:rsid w:val="00F92AFA"/>
    <w:rsid w:val="00F97649"/>
    <w:rsid w:val="00FA090F"/>
    <w:rsid w:val="00FA2258"/>
    <w:rsid w:val="00FA53B5"/>
    <w:rsid w:val="00FB2281"/>
    <w:rsid w:val="00FC2077"/>
    <w:rsid w:val="00FC2208"/>
    <w:rsid w:val="00FC22D5"/>
    <w:rsid w:val="00FC2A07"/>
    <w:rsid w:val="00FC4EF2"/>
    <w:rsid w:val="00FD2DD7"/>
    <w:rsid w:val="00FE111A"/>
    <w:rsid w:val="00FE494D"/>
    <w:rsid w:val="00FF057A"/>
    <w:rsid w:val="00FF0C7C"/>
    <w:rsid w:val="00FF4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B483B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53D7"/>
    <w:pPr>
      <w:widowControl w:val="0"/>
      <w:overflowPunct w:val="0"/>
      <w:adjustRightInd w:val="0"/>
      <w:jc w:val="both"/>
      <w:textAlignment w:val="baseline"/>
    </w:pPr>
    <w:rPr>
      <w:rFonts w:ascii="BIZ UDP明朝 Medium" w:eastAsia="BIZ UDP明朝 Medium" w:hAnsi="BIZ UDP明朝 Medium" w:cs="ＭＳ ゴシック"/>
      <w:color w:val="000000"/>
      <w:spacing w:val="10"/>
      <w:sz w:val="22"/>
      <w:szCs w:val="22"/>
    </w:rPr>
  </w:style>
  <w:style w:type="paragraph" w:styleId="1">
    <w:name w:val="heading 1"/>
    <w:basedOn w:val="a"/>
    <w:next w:val="a"/>
    <w:link w:val="10"/>
    <w:uiPriority w:val="1"/>
    <w:qFormat/>
    <w:rsid w:val="004D2852"/>
    <w:pPr>
      <w:outlineLvl w:val="0"/>
    </w:pPr>
    <w:rPr>
      <w:rFonts w:ascii="BIZ UDPゴシック" w:eastAsia="BIZ UDPゴシック" w:hAnsi="BIZ UDPゴシック"/>
      <w:b/>
      <w:bCs/>
      <w:spacing w:val="20"/>
      <w:sz w:val="28"/>
      <w:szCs w:val="28"/>
    </w:rPr>
  </w:style>
  <w:style w:type="paragraph" w:styleId="2">
    <w:name w:val="heading 2"/>
    <w:basedOn w:val="a"/>
    <w:next w:val="a"/>
    <w:link w:val="20"/>
    <w:uiPriority w:val="1"/>
    <w:unhideWhenUsed/>
    <w:qFormat/>
    <w:rsid w:val="004D2852"/>
    <w:pPr>
      <w:outlineLvl w:val="1"/>
    </w:pPr>
    <w:rPr>
      <w:rFonts w:ascii="BIZ UDPゴシック" w:eastAsia="BIZ UDPゴシック" w:hAnsi="BIZ UDPゴシック"/>
      <w:b/>
      <w:spacing w:val="20"/>
      <w:sz w:val="24"/>
      <w:szCs w:val="24"/>
    </w:rPr>
  </w:style>
  <w:style w:type="paragraph" w:styleId="3">
    <w:name w:val="heading 3"/>
    <w:basedOn w:val="a"/>
    <w:next w:val="a"/>
    <w:link w:val="30"/>
    <w:uiPriority w:val="1"/>
    <w:unhideWhenUsed/>
    <w:qFormat/>
    <w:rsid w:val="004D2852"/>
    <w:pPr>
      <w:ind w:firstLineChars="100" w:firstLine="254"/>
      <w:outlineLvl w:val="2"/>
    </w:pPr>
    <w:rPr>
      <w:rFonts w:ascii="BIZ UDPゴシック" w:eastAsia="BIZ UDPゴシック" w:hAnsi="BIZ UDPゴシック"/>
      <w:b/>
      <w:bCs/>
    </w:rPr>
  </w:style>
  <w:style w:type="paragraph" w:styleId="4">
    <w:name w:val="heading 4"/>
    <w:basedOn w:val="a"/>
    <w:next w:val="a"/>
    <w:link w:val="40"/>
    <w:uiPriority w:val="1"/>
    <w:unhideWhenUsed/>
    <w:qFormat/>
    <w:rsid w:val="0017314A"/>
    <w:pPr>
      <w:keepNext/>
      <w:ind w:leftChars="200" w:left="200"/>
      <w:outlineLvl w:val="3"/>
    </w:pPr>
    <w:rPr>
      <w:rFonts w:ascii="ＭＳ 明朝" w:eastAsia="ＭＳ 明朝"/>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02C2"/>
    <w:pPr>
      <w:tabs>
        <w:tab w:val="center" w:pos="4252"/>
        <w:tab w:val="right" w:pos="8504"/>
      </w:tabs>
      <w:snapToGrid w:val="0"/>
    </w:pPr>
  </w:style>
  <w:style w:type="character" w:customStyle="1" w:styleId="a4">
    <w:name w:val="ヘッダー (文字)"/>
    <w:link w:val="a3"/>
    <w:uiPriority w:val="99"/>
    <w:rsid w:val="007202C2"/>
    <w:rPr>
      <w:rFonts w:ascii="ＭＳ ゴシック" w:eastAsia="ＭＳ ゴシック" w:hAnsi="ＭＳ ゴシック" w:cs="ＭＳ ゴシック"/>
      <w:color w:val="000000"/>
      <w:kern w:val="0"/>
      <w:sz w:val="24"/>
      <w:szCs w:val="24"/>
    </w:rPr>
  </w:style>
  <w:style w:type="paragraph" w:styleId="a5">
    <w:name w:val="footer"/>
    <w:basedOn w:val="a"/>
    <w:link w:val="a6"/>
    <w:uiPriority w:val="99"/>
    <w:unhideWhenUsed/>
    <w:rsid w:val="007202C2"/>
    <w:pPr>
      <w:tabs>
        <w:tab w:val="center" w:pos="4252"/>
        <w:tab w:val="right" w:pos="8504"/>
      </w:tabs>
      <w:snapToGrid w:val="0"/>
    </w:pPr>
  </w:style>
  <w:style w:type="character" w:customStyle="1" w:styleId="a6">
    <w:name w:val="フッター (文字)"/>
    <w:link w:val="a5"/>
    <w:uiPriority w:val="99"/>
    <w:rsid w:val="007202C2"/>
    <w:rPr>
      <w:rFonts w:ascii="ＭＳ ゴシック" w:eastAsia="ＭＳ ゴシック" w:hAnsi="ＭＳ ゴシック" w:cs="ＭＳ ゴシック"/>
      <w:color w:val="000000"/>
      <w:kern w:val="0"/>
      <w:sz w:val="24"/>
      <w:szCs w:val="24"/>
    </w:rPr>
  </w:style>
  <w:style w:type="table" w:styleId="a7">
    <w:name w:val="Table Grid"/>
    <w:basedOn w:val="a1"/>
    <w:uiPriority w:val="59"/>
    <w:rsid w:val="00755D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page number"/>
    <w:basedOn w:val="a0"/>
    <w:rsid w:val="00FA53B5"/>
  </w:style>
  <w:style w:type="paragraph" w:styleId="a9">
    <w:name w:val="Balloon Text"/>
    <w:basedOn w:val="a"/>
    <w:link w:val="aa"/>
    <w:uiPriority w:val="99"/>
    <w:semiHidden/>
    <w:unhideWhenUsed/>
    <w:rsid w:val="00E40F84"/>
    <w:rPr>
      <w:rFonts w:ascii="Arial" w:hAnsi="Arial" w:cs="Times New Roman"/>
      <w:sz w:val="18"/>
      <w:szCs w:val="18"/>
    </w:rPr>
  </w:style>
  <w:style w:type="character" w:customStyle="1" w:styleId="aa">
    <w:name w:val="吹き出し (文字)"/>
    <w:link w:val="a9"/>
    <w:uiPriority w:val="99"/>
    <w:semiHidden/>
    <w:rsid w:val="00E40F84"/>
    <w:rPr>
      <w:rFonts w:ascii="Arial" w:eastAsia="ＭＳ ゴシック" w:hAnsi="Arial" w:cs="Times New Roman"/>
      <w:color w:val="000000"/>
      <w:sz w:val="18"/>
      <w:szCs w:val="18"/>
    </w:rPr>
  </w:style>
  <w:style w:type="paragraph" w:styleId="Web">
    <w:name w:val="Normal (Web)"/>
    <w:basedOn w:val="a"/>
    <w:uiPriority w:val="99"/>
    <w:semiHidden/>
    <w:unhideWhenUsed/>
    <w:rsid w:val="00D33538"/>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styleId="ab">
    <w:name w:val="Hyperlink"/>
    <w:uiPriority w:val="99"/>
    <w:unhideWhenUsed/>
    <w:rsid w:val="00D33538"/>
    <w:rPr>
      <w:color w:val="0563C1"/>
      <w:u w:val="single"/>
    </w:rPr>
  </w:style>
  <w:style w:type="character" w:customStyle="1" w:styleId="11">
    <w:name w:val="未解決のメンション1"/>
    <w:uiPriority w:val="99"/>
    <w:semiHidden/>
    <w:unhideWhenUsed/>
    <w:rsid w:val="00D33538"/>
    <w:rPr>
      <w:color w:val="605E5C"/>
      <w:shd w:val="clear" w:color="auto" w:fill="E1DFDD"/>
    </w:rPr>
  </w:style>
  <w:style w:type="character" w:styleId="ac">
    <w:name w:val="FollowedHyperlink"/>
    <w:uiPriority w:val="99"/>
    <w:semiHidden/>
    <w:unhideWhenUsed/>
    <w:rsid w:val="00D33538"/>
    <w:rPr>
      <w:color w:val="954F72"/>
      <w:u w:val="single"/>
    </w:rPr>
  </w:style>
  <w:style w:type="paragraph" w:styleId="31">
    <w:name w:val="Body Text Indent 3"/>
    <w:basedOn w:val="a"/>
    <w:link w:val="32"/>
    <w:rsid w:val="002C7D04"/>
    <w:pPr>
      <w:overflowPunct/>
      <w:adjustRightInd/>
      <w:ind w:left="840"/>
      <w:textAlignment w:val="auto"/>
    </w:pPr>
    <w:rPr>
      <w:rFonts w:ascii="Century" w:eastAsia="ＭＳ 明朝" w:hAnsi="Century" w:cs="Times New Roman"/>
      <w:color w:val="auto"/>
      <w:kern w:val="2"/>
      <w:sz w:val="21"/>
      <w:szCs w:val="20"/>
    </w:rPr>
  </w:style>
  <w:style w:type="character" w:customStyle="1" w:styleId="32">
    <w:name w:val="本文インデント 3 (文字)"/>
    <w:link w:val="31"/>
    <w:rsid w:val="002C7D04"/>
    <w:rPr>
      <w:rFonts w:ascii="Century" w:hAnsi="Century"/>
      <w:kern w:val="2"/>
      <w:sz w:val="21"/>
    </w:rPr>
  </w:style>
  <w:style w:type="character" w:styleId="ad">
    <w:name w:val="Strong"/>
    <w:qFormat/>
    <w:rsid w:val="00D253D7"/>
    <w:rPr>
      <w:bCs/>
    </w:rPr>
  </w:style>
  <w:style w:type="character" w:customStyle="1" w:styleId="20">
    <w:name w:val="見出し 2 (文字)"/>
    <w:link w:val="2"/>
    <w:uiPriority w:val="9"/>
    <w:rsid w:val="004D2852"/>
    <w:rPr>
      <w:rFonts w:ascii="BIZ UDPゴシック" w:eastAsia="BIZ UDPゴシック" w:hAnsi="BIZ UDPゴシック" w:cs="ＭＳ ゴシック"/>
      <w:b/>
      <w:color w:val="000000"/>
      <w:spacing w:val="20"/>
      <w:sz w:val="24"/>
      <w:szCs w:val="24"/>
    </w:rPr>
  </w:style>
  <w:style w:type="character" w:customStyle="1" w:styleId="30">
    <w:name w:val="見出し 3 (文字)"/>
    <w:link w:val="3"/>
    <w:uiPriority w:val="1"/>
    <w:rsid w:val="004D2852"/>
    <w:rPr>
      <w:rFonts w:ascii="BIZ UDPゴシック" w:eastAsia="BIZ UDPゴシック" w:hAnsi="BIZ UDPゴシック" w:cs="ＭＳ ゴシック"/>
      <w:b/>
      <w:bCs/>
      <w:color w:val="000000"/>
      <w:spacing w:val="10"/>
      <w:sz w:val="22"/>
      <w:szCs w:val="22"/>
    </w:rPr>
  </w:style>
  <w:style w:type="character" w:customStyle="1" w:styleId="40">
    <w:name w:val="見出し 4 (文字)"/>
    <w:link w:val="4"/>
    <w:uiPriority w:val="9"/>
    <w:rsid w:val="0017314A"/>
    <w:rPr>
      <w:rFonts w:ascii="ＭＳ 明朝" w:hAnsi="ＭＳ ゴシック" w:cs="ＭＳ ゴシック"/>
      <w:bCs/>
      <w:color w:val="000000"/>
      <w:sz w:val="22"/>
      <w:szCs w:val="24"/>
    </w:rPr>
  </w:style>
  <w:style w:type="paragraph" w:styleId="ae">
    <w:name w:val="Body Text"/>
    <w:basedOn w:val="a"/>
    <w:link w:val="af"/>
    <w:uiPriority w:val="1"/>
    <w:unhideWhenUsed/>
    <w:qFormat/>
    <w:rsid w:val="000645E6"/>
  </w:style>
  <w:style w:type="character" w:customStyle="1" w:styleId="af">
    <w:name w:val="本文 (文字)"/>
    <w:link w:val="ae"/>
    <w:uiPriority w:val="1"/>
    <w:rsid w:val="000645E6"/>
    <w:rPr>
      <w:rFonts w:ascii="ＭＳ ゴシック" w:eastAsia="ＭＳ ゴシック" w:hAnsi="ＭＳ ゴシック" w:cs="ＭＳ ゴシック"/>
      <w:color w:val="000000"/>
      <w:sz w:val="24"/>
      <w:szCs w:val="24"/>
    </w:rPr>
  </w:style>
  <w:style w:type="paragraph" w:styleId="af0">
    <w:name w:val="List Paragraph"/>
    <w:basedOn w:val="a"/>
    <w:uiPriority w:val="34"/>
    <w:qFormat/>
    <w:rsid w:val="00E8450A"/>
    <w:pPr>
      <w:ind w:leftChars="400" w:left="840"/>
    </w:pPr>
  </w:style>
  <w:style w:type="character" w:styleId="af1">
    <w:name w:val="annotation reference"/>
    <w:basedOn w:val="a0"/>
    <w:uiPriority w:val="99"/>
    <w:semiHidden/>
    <w:unhideWhenUsed/>
    <w:rsid w:val="00AA443D"/>
    <w:rPr>
      <w:sz w:val="18"/>
      <w:szCs w:val="18"/>
    </w:rPr>
  </w:style>
  <w:style w:type="paragraph" w:styleId="af2">
    <w:name w:val="annotation text"/>
    <w:basedOn w:val="a"/>
    <w:link w:val="af3"/>
    <w:uiPriority w:val="99"/>
    <w:semiHidden/>
    <w:unhideWhenUsed/>
    <w:rsid w:val="00AA443D"/>
    <w:pPr>
      <w:jc w:val="left"/>
    </w:pPr>
  </w:style>
  <w:style w:type="character" w:customStyle="1" w:styleId="af3">
    <w:name w:val="コメント文字列 (文字)"/>
    <w:basedOn w:val="a0"/>
    <w:link w:val="af2"/>
    <w:uiPriority w:val="99"/>
    <w:semiHidden/>
    <w:rsid w:val="00AA443D"/>
    <w:rPr>
      <w:rFonts w:ascii="ＭＳ ゴシック" w:eastAsia="ＭＳ ゴシック" w:hAnsi="ＭＳ ゴシック" w:cs="ＭＳ ゴシック"/>
      <w:color w:val="000000"/>
      <w:sz w:val="24"/>
      <w:szCs w:val="24"/>
    </w:rPr>
  </w:style>
  <w:style w:type="paragraph" w:styleId="af4">
    <w:name w:val="annotation subject"/>
    <w:basedOn w:val="af2"/>
    <w:next w:val="af2"/>
    <w:link w:val="af5"/>
    <w:uiPriority w:val="99"/>
    <w:semiHidden/>
    <w:unhideWhenUsed/>
    <w:rsid w:val="00AA443D"/>
    <w:rPr>
      <w:b/>
      <w:bCs/>
    </w:rPr>
  </w:style>
  <w:style w:type="character" w:customStyle="1" w:styleId="af5">
    <w:name w:val="コメント内容 (文字)"/>
    <w:basedOn w:val="af3"/>
    <w:link w:val="af4"/>
    <w:uiPriority w:val="99"/>
    <w:semiHidden/>
    <w:rsid w:val="00AA443D"/>
    <w:rPr>
      <w:rFonts w:ascii="ＭＳ ゴシック" w:eastAsia="ＭＳ ゴシック" w:hAnsi="ＭＳ ゴシック" w:cs="ＭＳ ゴシック"/>
      <w:b/>
      <w:bCs/>
      <w:color w:val="000000"/>
      <w:sz w:val="24"/>
      <w:szCs w:val="24"/>
    </w:rPr>
  </w:style>
  <w:style w:type="character" w:customStyle="1" w:styleId="10">
    <w:name w:val="見出し 1 (文字)"/>
    <w:basedOn w:val="a0"/>
    <w:link w:val="1"/>
    <w:uiPriority w:val="9"/>
    <w:rsid w:val="004D2852"/>
    <w:rPr>
      <w:rFonts w:ascii="BIZ UDPゴシック" w:eastAsia="BIZ UDPゴシック" w:hAnsi="BIZ UDPゴシック" w:cs="ＭＳ ゴシック"/>
      <w:b/>
      <w:bCs/>
      <w:color w:val="000000"/>
      <w:spacing w:val="20"/>
      <w:sz w:val="28"/>
      <w:szCs w:val="28"/>
    </w:rPr>
  </w:style>
  <w:style w:type="character" w:styleId="af6">
    <w:name w:val="Unresolved Mention"/>
    <w:basedOn w:val="a0"/>
    <w:uiPriority w:val="99"/>
    <w:semiHidden/>
    <w:unhideWhenUsed/>
    <w:rsid w:val="00D85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5554">
      <w:bodyDiv w:val="1"/>
      <w:marLeft w:val="0"/>
      <w:marRight w:val="0"/>
      <w:marTop w:val="0"/>
      <w:marBottom w:val="0"/>
      <w:divBdr>
        <w:top w:val="none" w:sz="0" w:space="0" w:color="auto"/>
        <w:left w:val="none" w:sz="0" w:space="0" w:color="auto"/>
        <w:bottom w:val="none" w:sz="0" w:space="0" w:color="auto"/>
        <w:right w:val="none" w:sz="0" w:space="0" w:color="auto"/>
      </w:divBdr>
    </w:div>
    <w:div w:id="982734142">
      <w:bodyDiv w:val="1"/>
      <w:marLeft w:val="0"/>
      <w:marRight w:val="0"/>
      <w:marTop w:val="0"/>
      <w:marBottom w:val="0"/>
      <w:divBdr>
        <w:top w:val="none" w:sz="0" w:space="0" w:color="auto"/>
        <w:left w:val="none" w:sz="0" w:space="0" w:color="auto"/>
        <w:bottom w:val="none" w:sz="0" w:space="0" w:color="auto"/>
        <w:right w:val="none" w:sz="0" w:space="0" w:color="auto"/>
      </w:divBdr>
    </w:div>
    <w:div w:id="1486697703">
      <w:bodyDiv w:val="1"/>
      <w:marLeft w:val="0"/>
      <w:marRight w:val="0"/>
      <w:marTop w:val="0"/>
      <w:marBottom w:val="0"/>
      <w:divBdr>
        <w:top w:val="none" w:sz="0" w:space="0" w:color="auto"/>
        <w:left w:val="none" w:sz="0" w:space="0" w:color="auto"/>
        <w:bottom w:val="none" w:sz="0" w:space="0" w:color="auto"/>
        <w:right w:val="none" w:sz="0" w:space="0" w:color="auto"/>
      </w:divBdr>
    </w:div>
    <w:div w:id="1884292521">
      <w:bodyDiv w:val="1"/>
      <w:marLeft w:val="0"/>
      <w:marRight w:val="0"/>
      <w:marTop w:val="0"/>
      <w:marBottom w:val="0"/>
      <w:divBdr>
        <w:top w:val="none" w:sz="0" w:space="0" w:color="auto"/>
        <w:left w:val="none" w:sz="0" w:space="0" w:color="auto"/>
        <w:bottom w:val="none" w:sz="0" w:space="0" w:color="auto"/>
        <w:right w:val="none" w:sz="0" w:space="0" w:color="auto"/>
      </w:divBdr>
    </w:div>
    <w:div w:id="2131126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0.jpg"/><Relationship Id="rId33" Type="http://schemas.microsoft.com/office/2007/relationships/hdphoto" Target="media/hdphoto1.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3.jpg"/><Relationship Id="rId36" Type="http://schemas.openxmlformats.org/officeDocument/2006/relationships/image" Target="media/image20.png"/><Relationship Id="rId10" Type="http://schemas.openxmlformats.org/officeDocument/2006/relationships/hyperlink" Target="https://www.maff.go.jp/j/tokei/kouhyou/noucen/index.html" TargetMode="External"/><Relationship Id="rId19" Type="http://schemas.openxmlformats.org/officeDocument/2006/relationships/header" Target="header2.xml"/><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eader" Target="header3.xm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9.jp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0FE73-70BF-48A0-87C5-8D782E2F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1498</Words>
  <Characters>8540</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10018</CharactersWithSpaces>
  <SharedDoc>false</SharedDoc>
  <HLinks>
    <vt:vector size="6" baseType="variant">
      <vt:variant>
        <vt:i4>8061024</vt:i4>
      </vt:variant>
      <vt:variant>
        <vt:i4>0</vt:i4>
      </vt:variant>
      <vt:variant>
        <vt:i4>0</vt:i4>
      </vt:variant>
      <vt:variant>
        <vt:i4>5</vt:i4>
      </vt:variant>
      <vt:variant>
        <vt:lpwstr>http://www.maff.go.jp/j/tokei/kouhyou/noucen/index.html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2020-12-09T08:34:00Z</dcterms:created>
  <dcterms:modified xsi:type="dcterms:W3CDTF">2025-12-04T10:22:00Z</dcterms:modified>
</cp:coreProperties>
</file>