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94B" w:rsidRPr="00423CCA" w:rsidRDefault="000E56C1" w:rsidP="00C05787">
      <w:pPr>
        <w:jc w:val="center"/>
        <w:rPr>
          <w:rFonts w:ascii="ＭＳ ゴシック" w:eastAsia="ＭＳ ゴシック" w:hAnsi="ＭＳ ゴシック"/>
          <w:sz w:val="28"/>
          <w:szCs w:val="28"/>
        </w:rPr>
      </w:pPr>
      <w:r w:rsidRPr="00423CCA">
        <w:rPr>
          <w:rFonts w:ascii="ＭＳ ゴシック" w:eastAsia="ＭＳ ゴシック" w:hAnsi="ＭＳ ゴシック" w:hint="eastAsia"/>
          <w:sz w:val="28"/>
          <w:szCs w:val="28"/>
        </w:rPr>
        <w:t>中小企業におけるデザイン経営の実践に関する</w:t>
      </w:r>
      <w:r w:rsidR="00CD2D9E" w:rsidRPr="00831872">
        <w:rPr>
          <w:rFonts w:ascii="ＭＳ ゴシック" w:eastAsia="ＭＳ ゴシック" w:hAnsi="ＭＳ ゴシック" w:hint="eastAsia"/>
          <w:sz w:val="28"/>
          <w:szCs w:val="28"/>
        </w:rPr>
        <w:t>検討</w:t>
      </w:r>
    </w:p>
    <w:p w:rsidR="00D449A9" w:rsidRDefault="00423CCA" w:rsidP="00423CCA">
      <w:pPr>
        <w:jc w:val="right"/>
        <w:rPr>
          <w:rFonts w:ascii="ＭＳ 明朝" w:eastAsia="ＭＳ 明朝" w:hAnsi="ＭＳ 明朝"/>
          <w:sz w:val="24"/>
          <w:szCs w:val="24"/>
        </w:rPr>
      </w:pPr>
      <w:r w:rsidRPr="00423CCA">
        <w:rPr>
          <w:rFonts w:ascii="ＭＳ 明朝" w:eastAsia="ＭＳ 明朝" w:hAnsi="ＭＳ 明朝" w:hint="eastAsia"/>
          <w:sz w:val="24"/>
          <w:szCs w:val="24"/>
        </w:rPr>
        <w:t>北出　芳久</w:t>
      </w:r>
    </w:p>
    <w:p w:rsidR="00F91E76" w:rsidRPr="00423CCA" w:rsidRDefault="00F91E76" w:rsidP="00F91E76">
      <w:pPr>
        <w:wordWrap w:val="0"/>
        <w:jc w:val="right"/>
        <w:rPr>
          <w:rFonts w:ascii="ＭＳ 明朝" w:eastAsia="ＭＳ 明朝" w:hAnsi="ＭＳ 明朝"/>
          <w:sz w:val="24"/>
          <w:szCs w:val="24"/>
        </w:rPr>
      </w:pPr>
      <w:r>
        <w:rPr>
          <w:rFonts w:ascii="ＭＳ 明朝" w:eastAsia="ＭＳ 明朝" w:hAnsi="ＭＳ 明朝" w:hint="eastAsia"/>
          <w:sz w:val="24"/>
          <w:szCs w:val="24"/>
        </w:rPr>
        <w:t>川本　誓文</w:t>
      </w:r>
    </w:p>
    <w:p w:rsidR="00423CCA" w:rsidRDefault="00423CCA">
      <w:pPr>
        <w:rPr>
          <w:rFonts w:ascii="ＭＳ ゴシック" w:eastAsia="ＭＳ ゴシック" w:hAnsi="ＭＳ ゴシック"/>
          <w:sz w:val="22"/>
        </w:rPr>
      </w:pPr>
    </w:p>
    <w:p w:rsidR="00D449A9" w:rsidRDefault="00D449A9">
      <w:pPr>
        <w:rPr>
          <w:rFonts w:ascii="ＭＳ ゴシック" w:eastAsia="ＭＳ ゴシック" w:hAnsi="ＭＳ ゴシック"/>
          <w:szCs w:val="21"/>
        </w:rPr>
      </w:pPr>
      <w:r w:rsidRPr="00423CCA">
        <w:rPr>
          <w:rFonts w:ascii="ＭＳ ゴシック" w:eastAsia="ＭＳ ゴシック" w:hAnsi="ＭＳ ゴシック" w:hint="eastAsia"/>
          <w:szCs w:val="21"/>
        </w:rPr>
        <w:t>要約</w:t>
      </w:r>
    </w:p>
    <w:p w:rsidR="00937D6D" w:rsidRPr="00201AD0" w:rsidRDefault="007D5979">
      <w:pPr>
        <w:rPr>
          <w:rFonts w:ascii="ＭＳ 明朝" w:eastAsia="ＭＳ 明朝" w:hAnsi="ＭＳ 明朝"/>
          <w:szCs w:val="21"/>
        </w:rPr>
      </w:pPr>
      <w:r w:rsidRPr="00201AD0">
        <w:rPr>
          <w:rFonts w:ascii="ＭＳ 明朝" w:eastAsia="ＭＳ 明朝" w:hAnsi="ＭＳ 明朝" w:hint="eastAsia"/>
          <w:szCs w:val="21"/>
        </w:rPr>
        <w:t xml:space="preserve">　中小企業の</w:t>
      </w:r>
      <w:r w:rsidR="00F91E76">
        <w:rPr>
          <w:rFonts w:ascii="ＭＳ 明朝" w:eastAsia="ＭＳ 明朝" w:hAnsi="ＭＳ 明朝" w:hint="eastAsia"/>
          <w:szCs w:val="21"/>
        </w:rPr>
        <w:t>経営において</w:t>
      </w:r>
      <w:r w:rsidR="00201AD0">
        <w:rPr>
          <w:rFonts w:ascii="ＭＳ 明朝" w:eastAsia="ＭＳ 明朝" w:hAnsi="ＭＳ 明朝" w:hint="eastAsia"/>
          <w:szCs w:val="21"/>
        </w:rPr>
        <w:t>、</w:t>
      </w:r>
      <w:r w:rsidR="00F91E76">
        <w:rPr>
          <w:rFonts w:ascii="ＭＳ 明朝" w:eastAsia="ＭＳ 明朝" w:hAnsi="ＭＳ 明朝" w:hint="eastAsia"/>
          <w:szCs w:val="21"/>
        </w:rPr>
        <w:t>「</w:t>
      </w:r>
      <w:r w:rsidR="00201AD0">
        <w:rPr>
          <w:rFonts w:ascii="ＭＳ 明朝" w:eastAsia="ＭＳ 明朝" w:hAnsi="ＭＳ 明朝" w:hint="eastAsia"/>
          <w:szCs w:val="21"/>
        </w:rPr>
        <w:t>デザイン</w:t>
      </w:r>
      <w:r w:rsidR="00F91E76">
        <w:rPr>
          <w:rFonts w:ascii="ＭＳ 明朝" w:eastAsia="ＭＳ 明朝" w:hAnsi="ＭＳ 明朝" w:hint="eastAsia"/>
          <w:szCs w:val="21"/>
        </w:rPr>
        <w:t>」を活用することは、企業競争力の向上において非常に有効な手段である</w:t>
      </w:r>
      <w:r w:rsidR="00201AD0">
        <w:rPr>
          <w:rFonts w:ascii="ＭＳ 明朝" w:eastAsia="ＭＳ 明朝" w:hAnsi="ＭＳ 明朝" w:hint="eastAsia"/>
          <w:szCs w:val="21"/>
        </w:rPr>
        <w:t>。しかし</w:t>
      </w:r>
      <w:r w:rsidR="00F91E76">
        <w:rPr>
          <w:rFonts w:ascii="ＭＳ 明朝" w:eastAsia="ＭＳ 明朝" w:hAnsi="ＭＳ 明朝" w:hint="eastAsia"/>
          <w:szCs w:val="21"/>
        </w:rPr>
        <w:t>昨今</w:t>
      </w:r>
      <w:r w:rsidR="00201AD0">
        <w:rPr>
          <w:rFonts w:ascii="ＭＳ 明朝" w:eastAsia="ＭＳ 明朝" w:hAnsi="ＭＳ 明朝" w:hint="eastAsia"/>
          <w:szCs w:val="21"/>
        </w:rPr>
        <w:t>では</w:t>
      </w:r>
      <w:r w:rsidR="00F91E76">
        <w:rPr>
          <w:rFonts w:ascii="ＭＳ 明朝" w:eastAsia="ＭＳ 明朝" w:hAnsi="ＭＳ 明朝" w:hint="eastAsia"/>
          <w:szCs w:val="21"/>
        </w:rPr>
        <w:t>、</w:t>
      </w:r>
      <w:r w:rsidR="00201AD0">
        <w:rPr>
          <w:rFonts w:ascii="ＭＳ 明朝" w:eastAsia="ＭＳ 明朝" w:hAnsi="ＭＳ 明朝" w:hint="eastAsia"/>
          <w:szCs w:val="21"/>
        </w:rPr>
        <w:t>デザインの</w:t>
      </w:r>
      <w:r w:rsidR="00F91E76">
        <w:rPr>
          <w:rFonts w:ascii="ＭＳ 明朝" w:eastAsia="ＭＳ 明朝" w:hAnsi="ＭＳ 明朝" w:hint="eastAsia"/>
          <w:szCs w:val="21"/>
        </w:rPr>
        <w:t>概念があまりにも広がりすぎ、</w:t>
      </w:r>
      <w:r w:rsidR="00201AD0">
        <w:rPr>
          <w:rFonts w:ascii="ＭＳ 明朝" w:eastAsia="ＭＳ 明朝" w:hAnsi="ＭＳ 明朝" w:hint="eastAsia"/>
          <w:szCs w:val="21"/>
        </w:rPr>
        <w:t>デザイン</w:t>
      </w:r>
      <w:r w:rsidR="00F91E76">
        <w:rPr>
          <w:rFonts w:ascii="ＭＳ 明朝" w:eastAsia="ＭＳ 明朝" w:hAnsi="ＭＳ 明朝" w:hint="eastAsia"/>
          <w:szCs w:val="21"/>
        </w:rPr>
        <w:t>の全体像が</w:t>
      </w:r>
      <w:r w:rsidR="00201AD0">
        <w:rPr>
          <w:rFonts w:ascii="ＭＳ 明朝" w:eastAsia="ＭＳ 明朝" w:hAnsi="ＭＳ 明朝" w:hint="eastAsia"/>
          <w:szCs w:val="21"/>
        </w:rPr>
        <w:t>捉えづらくなっている。中小企業（特に</w:t>
      </w:r>
      <w:r w:rsidR="00201AD0" w:rsidRPr="001A511A">
        <w:rPr>
          <w:rFonts w:ascii="Century" w:eastAsia="ＭＳ 明朝" w:hAnsi="Century"/>
          <w:szCs w:val="21"/>
        </w:rPr>
        <w:t>Ｂ</w:t>
      </w:r>
      <w:r w:rsidR="00201AD0" w:rsidRPr="001A511A">
        <w:rPr>
          <w:rFonts w:ascii="Century" w:eastAsia="ＭＳ 明朝" w:hAnsi="Century"/>
          <w:szCs w:val="21"/>
        </w:rPr>
        <w:t>to</w:t>
      </w:r>
      <w:r w:rsidR="00201AD0" w:rsidRPr="001A511A">
        <w:rPr>
          <w:rFonts w:ascii="Century" w:eastAsia="ＭＳ 明朝" w:hAnsi="Century"/>
          <w:szCs w:val="21"/>
        </w:rPr>
        <w:t>Ｂ</w:t>
      </w:r>
      <w:r w:rsidR="00201AD0">
        <w:rPr>
          <w:rFonts w:ascii="ＭＳ 明朝" w:eastAsia="ＭＳ 明朝" w:hAnsi="ＭＳ 明朝" w:hint="eastAsia"/>
          <w:szCs w:val="21"/>
        </w:rPr>
        <w:t>）に、デザイン</w:t>
      </w:r>
      <w:r w:rsidR="00F91E76">
        <w:rPr>
          <w:rFonts w:ascii="ＭＳ 明朝" w:eastAsia="ＭＳ 明朝" w:hAnsi="ＭＳ 明朝" w:hint="eastAsia"/>
          <w:szCs w:val="21"/>
        </w:rPr>
        <w:t>（を活用した）</w:t>
      </w:r>
      <w:r w:rsidR="00201AD0">
        <w:rPr>
          <w:rFonts w:ascii="ＭＳ 明朝" w:eastAsia="ＭＳ 明朝" w:hAnsi="ＭＳ 明朝" w:hint="eastAsia"/>
          <w:szCs w:val="21"/>
        </w:rPr>
        <w:t>経営</w:t>
      </w:r>
      <w:r w:rsidR="00F91E76">
        <w:rPr>
          <w:rFonts w:ascii="ＭＳ 明朝" w:eastAsia="ＭＳ 明朝" w:hAnsi="ＭＳ 明朝" w:hint="eastAsia"/>
          <w:szCs w:val="21"/>
        </w:rPr>
        <w:t>手法</w:t>
      </w:r>
      <w:r w:rsidR="00201AD0">
        <w:rPr>
          <w:rFonts w:ascii="ＭＳ 明朝" w:eastAsia="ＭＳ 明朝" w:hAnsi="ＭＳ 明朝" w:hint="eastAsia"/>
          <w:szCs w:val="21"/>
        </w:rPr>
        <w:t>の理解と実践を促</w:t>
      </w:r>
      <w:r w:rsidR="00F91E76">
        <w:rPr>
          <w:rFonts w:ascii="ＭＳ 明朝" w:eastAsia="ＭＳ 明朝" w:hAnsi="ＭＳ 明朝" w:hint="eastAsia"/>
          <w:szCs w:val="21"/>
        </w:rPr>
        <w:t>すには</w:t>
      </w:r>
      <w:r w:rsidR="00201AD0">
        <w:rPr>
          <w:rFonts w:ascii="ＭＳ 明朝" w:eastAsia="ＭＳ 明朝" w:hAnsi="ＭＳ 明朝" w:hint="eastAsia"/>
          <w:szCs w:val="21"/>
        </w:rPr>
        <w:t>、</w:t>
      </w:r>
      <w:r w:rsidR="00F91E76">
        <w:rPr>
          <w:rFonts w:ascii="ＭＳ 明朝" w:eastAsia="ＭＳ 明朝" w:hAnsi="ＭＳ 明朝" w:hint="eastAsia"/>
          <w:szCs w:val="21"/>
        </w:rPr>
        <w:t>デザインの本質を分かりやすく整理するとともに</w:t>
      </w:r>
      <w:r w:rsidR="00201AD0">
        <w:rPr>
          <w:rFonts w:ascii="ＭＳ 明朝" w:eastAsia="ＭＳ 明朝" w:hAnsi="ＭＳ 明朝" w:hint="eastAsia"/>
          <w:szCs w:val="21"/>
        </w:rPr>
        <w:t>、</w:t>
      </w:r>
      <w:r w:rsidR="00325E49">
        <w:rPr>
          <w:rFonts w:ascii="ＭＳ 明朝" w:eastAsia="ＭＳ 明朝" w:hAnsi="ＭＳ 明朝" w:hint="eastAsia"/>
          <w:szCs w:val="21"/>
        </w:rPr>
        <w:t>企業の</w:t>
      </w:r>
      <w:r w:rsidR="00F91E76">
        <w:rPr>
          <w:rFonts w:ascii="ＭＳ 明朝" w:eastAsia="ＭＳ 明朝" w:hAnsi="ＭＳ 明朝" w:hint="eastAsia"/>
          <w:szCs w:val="21"/>
        </w:rPr>
        <w:t>実践事例を示すことが必要である。本稿はその取組の端緒としての調査結果を示し</w:t>
      </w:r>
      <w:r w:rsidR="00316985">
        <w:rPr>
          <w:rFonts w:ascii="ＭＳ 明朝" w:eastAsia="ＭＳ 明朝" w:hAnsi="ＭＳ 明朝" w:hint="eastAsia"/>
          <w:szCs w:val="21"/>
        </w:rPr>
        <w:t>、</w:t>
      </w:r>
      <w:r w:rsidR="00F91E76">
        <w:rPr>
          <w:rFonts w:ascii="ＭＳ 明朝" w:eastAsia="ＭＳ 明朝" w:hAnsi="ＭＳ 明朝" w:hint="eastAsia"/>
          <w:szCs w:val="21"/>
        </w:rPr>
        <w:t>今後の本格的な調査の布石と</w:t>
      </w:r>
      <w:r w:rsidR="00201AD0">
        <w:rPr>
          <w:rFonts w:ascii="ＭＳ 明朝" w:eastAsia="ＭＳ 明朝" w:hAnsi="ＭＳ 明朝" w:hint="eastAsia"/>
          <w:szCs w:val="21"/>
        </w:rPr>
        <w:t>するものである</w:t>
      </w:r>
      <w:r w:rsidR="00937D6D">
        <w:rPr>
          <w:rFonts w:ascii="ＭＳ 明朝" w:eastAsia="ＭＳ 明朝" w:hAnsi="ＭＳ 明朝" w:hint="eastAsia"/>
          <w:szCs w:val="21"/>
        </w:rPr>
        <w:t>。</w:t>
      </w:r>
    </w:p>
    <w:p w:rsidR="00937D6D" w:rsidRPr="00423CCA" w:rsidRDefault="00937D6D">
      <w:pPr>
        <w:rPr>
          <w:rFonts w:ascii="ＭＳ ゴシック" w:eastAsia="ＭＳ ゴシック" w:hAnsi="ＭＳ ゴシック"/>
          <w:szCs w:val="21"/>
        </w:rPr>
      </w:pPr>
    </w:p>
    <w:p w:rsidR="00937D6D" w:rsidRPr="00423CCA" w:rsidRDefault="00937D6D">
      <w:pPr>
        <w:rPr>
          <w:rFonts w:ascii="ＭＳ ゴシック" w:eastAsia="ＭＳ ゴシック" w:hAnsi="ＭＳ ゴシック"/>
          <w:szCs w:val="21"/>
        </w:rPr>
        <w:sectPr w:rsidR="00937D6D" w:rsidRPr="00423CCA" w:rsidSect="00AE56F4">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1906" w:h="16838"/>
          <w:pgMar w:top="1985" w:right="1418" w:bottom="1701" w:left="1418" w:header="851" w:footer="992" w:gutter="0"/>
          <w:pgNumType w:fmt="numberInDash" w:start="23"/>
          <w:cols w:space="425"/>
          <w:titlePg/>
          <w:docGrid w:type="lines" w:linePitch="313"/>
        </w:sectPr>
      </w:pPr>
    </w:p>
    <w:p w:rsidR="00937D6D" w:rsidRPr="007D5979" w:rsidRDefault="00937D6D">
      <w:pPr>
        <w:rPr>
          <w:rFonts w:ascii="ＭＳ 明朝" w:eastAsia="ＭＳ 明朝" w:hAnsi="ＭＳ 明朝"/>
          <w:szCs w:val="21"/>
        </w:rPr>
      </w:pPr>
      <w:r w:rsidRPr="007D5979">
        <w:rPr>
          <w:rFonts w:ascii="ＭＳ 明朝" w:eastAsia="ＭＳ 明朝" w:hAnsi="ＭＳ 明朝" w:hint="eastAsia"/>
          <w:szCs w:val="21"/>
        </w:rPr>
        <w:t>目次</w:t>
      </w:r>
    </w:p>
    <w:p w:rsidR="00937D6D" w:rsidRPr="00423CCA" w:rsidRDefault="009A5611" w:rsidP="009A5611">
      <w:pPr>
        <w:ind w:firstLineChars="100" w:firstLine="192"/>
        <w:rPr>
          <w:rFonts w:ascii="ＭＳ 明朝" w:eastAsia="ＭＳ 明朝" w:hAnsi="ＭＳ 明朝"/>
          <w:szCs w:val="21"/>
        </w:rPr>
      </w:pPr>
      <w:r w:rsidRPr="001A511A">
        <w:rPr>
          <w:rFonts w:ascii="Century" w:eastAsia="ＭＳ 明朝" w:hAnsi="Century"/>
          <w:szCs w:val="21"/>
        </w:rPr>
        <w:t>１．</w:t>
      </w:r>
      <w:r w:rsidR="00937D6D" w:rsidRPr="00423CCA">
        <w:rPr>
          <w:rFonts w:ascii="ＭＳ 明朝" w:eastAsia="ＭＳ 明朝" w:hAnsi="ＭＳ 明朝" w:hint="eastAsia"/>
          <w:szCs w:val="21"/>
        </w:rPr>
        <w:t>はじめに</w:t>
      </w:r>
    </w:p>
    <w:p w:rsidR="00937D6D" w:rsidRPr="00423CCA" w:rsidRDefault="009A5611" w:rsidP="009A5611">
      <w:pPr>
        <w:ind w:firstLineChars="100" w:firstLine="192"/>
        <w:rPr>
          <w:rFonts w:ascii="ＭＳ 明朝" w:eastAsia="ＭＳ 明朝" w:hAnsi="ＭＳ 明朝"/>
          <w:szCs w:val="21"/>
        </w:rPr>
      </w:pPr>
      <w:r w:rsidRPr="001A511A">
        <w:rPr>
          <w:rFonts w:ascii="Century" w:eastAsia="ＭＳ 明朝" w:hAnsi="Century"/>
          <w:szCs w:val="21"/>
        </w:rPr>
        <w:t>２</w:t>
      </w:r>
      <w:r w:rsidR="00937D6D" w:rsidRPr="001A511A">
        <w:rPr>
          <w:rFonts w:ascii="Century" w:eastAsia="ＭＳ 明朝" w:hAnsi="Century"/>
          <w:szCs w:val="21"/>
        </w:rPr>
        <w:t>．</w:t>
      </w:r>
      <w:r w:rsidR="00937D6D" w:rsidRPr="00423CCA">
        <w:rPr>
          <w:rFonts w:ascii="ＭＳ 明朝" w:eastAsia="ＭＳ 明朝" w:hAnsi="ＭＳ 明朝" w:hint="eastAsia"/>
          <w:szCs w:val="21"/>
        </w:rPr>
        <w:t>デザイン経営をめぐる最近の議論</w:t>
      </w:r>
    </w:p>
    <w:p w:rsidR="00937D6D" w:rsidRPr="00423CCA" w:rsidRDefault="009A5611" w:rsidP="009A5611">
      <w:pPr>
        <w:ind w:firstLineChars="100" w:firstLine="192"/>
        <w:rPr>
          <w:rFonts w:ascii="ＭＳ 明朝" w:eastAsia="ＭＳ 明朝" w:hAnsi="ＭＳ 明朝"/>
          <w:szCs w:val="21"/>
        </w:rPr>
      </w:pPr>
      <w:r w:rsidRPr="001A511A">
        <w:rPr>
          <w:rFonts w:ascii="Century" w:eastAsia="ＭＳ 明朝" w:hAnsi="Century"/>
          <w:szCs w:val="21"/>
        </w:rPr>
        <w:t>３</w:t>
      </w:r>
      <w:r w:rsidR="00937D6D" w:rsidRPr="001A511A">
        <w:rPr>
          <w:rFonts w:ascii="Century" w:eastAsia="ＭＳ 明朝" w:hAnsi="Century"/>
          <w:szCs w:val="21"/>
        </w:rPr>
        <w:t>．</w:t>
      </w:r>
      <w:r w:rsidR="00937D6D" w:rsidRPr="00423CCA">
        <w:rPr>
          <w:rFonts w:ascii="ＭＳ 明朝" w:eastAsia="ＭＳ 明朝" w:hAnsi="ＭＳ 明朝" w:hint="eastAsia"/>
          <w:szCs w:val="21"/>
        </w:rPr>
        <w:t>中小企業におけるデザイン経営の現状</w:t>
      </w:r>
    </w:p>
    <w:p w:rsidR="00937D6D" w:rsidRPr="00423CCA" w:rsidRDefault="009A5611" w:rsidP="009A5611">
      <w:pPr>
        <w:ind w:firstLineChars="100" w:firstLine="192"/>
        <w:rPr>
          <w:rFonts w:ascii="ＭＳ 明朝" w:eastAsia="ＭＳ 明朝" w:hAnsi="ＭＳ 明朝"/>
          <w:szCs w:val="21"/>
        </w:rPr>
      </w:pPr>
      <w:r w:rsidRPr="001A511A">
        <w:rPr>
          <w:rFonts w:ascii="Century" w:eastAsia="ＭＳ 明朝" w:hAnsi="Century"/>
          <w:szCs w:val="21"/>
        </w:rPr>
        <w:t>４</w:t>
      </w:r>
      <w:r w:rsidR="00937D6D" w:rsidRPr="001A511A">
        <w:rPr>
          <w:rFonts w:ascii="Century" w:eastAsia="ＭＳ 明朝" w:hAnsi="Century"/>
          <w:szCs w:val="21"/>
        </w:rPr>
        <w:t>．</w:t>
      </w:r>
      <w:r w:rsidR="00937D6D" w:rsidRPr="00423CCA">
        <w:rPr>
          <w:rFonts w:ascii="ＭＳ 明朝" w:eastAsia="ＭＳ 明朝" w:hAnsi="ＭＳ 明朝" w:hint="eastAsia"/>
          <w:szCs w:val="21"/>
        </w:rPr>
        <w:t>事例にみる中小企業のデザイン経営</w:t>
      </w:r>
    </w:p>
    <w:p w:rsidR="00937D6D" w:rsidRPr="00423CCA" w:rsidRDefault="009A5611" w:rsidP="009A5611">
      <w:pPr>
        <w:ind w:firstLineChars="100" w:firstLine="192"/>
        <w:rPr>
          <w:rFonts w:ascii="ＭＳ 明朝" w:eastAsia="ＭＳ 明朝" w:hAnsi="ＭＳ 明朝"/>
          <w:szCs w:val="21"/>
        </w:rPr>
      </w:pPr>
      <w:r w:rsidRPr="001A511A">
        <w:rPr>
          <w:rFonts w:ascii="Century" w:eastAsia="ＭＳ 明朝" w:hAnsi="Century"/>
          <w:szCs w:val="21"/>
        </w:rPr>
        <w:t>５．</w:t>
      </w:r>
      <w:r w:rsidR="00937D6D" w:rsidRPr="00423CCA">
        <w:rPr>
          <w:rFonts w:ascii="ＭＳ 明朝" w:eastAsia="ＭＳ 明朝" w:hAnsi="ＭＳ 明朝" w:hint="eastAsia"/>
          <w:szCs w:val="21"/>
        </w:rPr>
        <w:t>おわりに（今後のデザイン経営普及に向けて）</w:t>
      </w:r>
    </w:p>
    <w:p w:rsidR="00937D6D" w:rsidRPr="00423CCA" w:rsidRDefault="00937D6D" w:rsidP="00D449A9">
      <w:pPr>
        <w:rPr>
          <w:rFonts w:ascii="ＭＳ 明朝" w:eastAsia="ＭＳ 明朝" w:hAnsi="ＭＳ 明朝"/>
          <w:szCs w:val="21"/>
        </w:rPr>
      </w:pPr>
    </w:p>
    <w:p w:rsidR="00937D6D" w:rsidRPr="00884DD8" w:rsidRDefault="009A5611">
      <w:pPr>
        <w:rPr>
          <w:rFonts w:ascii="ＭＳ ゴシック" w:eastAsia="ＭＳ ゴシック" w:hAnsi="ＭＳ ゴシック"/>
          <w:szCs w:val="21"/>
        </w:rPr>
      </w:pPr>
      <w:r>
        <w:rPr>
          <w:rFonts w:ascii="ＭＳ ゴシック" w:eastAsia="ＭＳ ゴシック" w:hAnsi="ＭＳ ゴシック" w:hint="eastAsia"/>
          <w:szCs w:val="21"/>
        </w:rPr>
        <w:t>１．</w:t>
      </w:r>
      <w:r w:rsidR="00937D6D" w:rsidRPr="00884DD8">
        <w:rPr>
          <w:rFonts w:ascii="ＭＳ ゴシック" w:eastAsia="ＭＳ ゴシック" w:hAnsi="ＭＳ ゴシック" w:hint="eastAsia"/>
          <w:szCs w:val="21"/>
        </w:rPr>
        <w:t>はじめに</w:t>
      </w:r>
    </w:p>
    <w:p w:rsidR="00937D6D" w:rsidRPr="001A511A" w:rsidRDefault="00937D6D">
      <w:pPr>
        <w:rPr>
          <w:rFonts w:ascii="Century" w:eastAsia="ＭＳ 明朝" w:hAnsi="Century"/>
          <w:szCs w:val="21"/>
        </w:rPr>
      </w:pPr>
      <w:r w:rsidRPr="00423CCA">
        <w:rPr>
          <w:rFonts w:ascii="ＭＳ 明朝" w:eastAsia="ＭＳ 明朝" w:hAnsi="ＭＳ 明朝" w:hint="eastAsia"/>
          <w:szCs w:val="21"/>
        </w:rPr>
        <w:t xml:space="preserve">　</w:t>
      </w:r>
      <w:r w:rsidRPr="001A511A">
        <w:rPr>
          <w:rFonts w:ascii="Century" w:eastAsia="ＭＳ 明朝" w:hAnsi="Century"/>
          <w:szCs w:val="21"/>
        </w:rPr>
        <w:t>2018</w:t>
      </w:r>
      <w:r w:rsidRPr="001A511A">
        <w:rPr>
          <w:rFonts w:ascii="Century" w:eastAsia="ＭＳ 明朝" w:hAnsi="Century"/>
          <w:szCs w:val="21"/>
        </w:rPr>
        <w:t>年</w:t>
      </w:r>
      <w:r w:rsidR="00F91E76" w:rsidRPr="001A511A">
        <w:rPr>
          <w:rFonts w:ascii="Century" w:eastAsia="ＭＳ 明朝" w:hAnsi="Century"/>
          <w:szCs w:val="21"/>
        </w:rPr>
        <w:t>5</w:t>
      </w:r>
      <w:r w:rsidR="00F91E76" w:rsidRPr="001A511A">
        <w:rPr>
          <w:rFonts w:ascii="Century" w:eastAsia="ＭＳ 明朝" w:hAnsi="Century"/>
          <w:szCs w:val="21"/>
        </w:rPr>
        <w:t>月</w:t>
      </w:r>
      <w:r w:rsidRPr="001A511A">
        <w:rPr>
          <w:rFonts w:ascii="Century" w:eastAsia="ＭＳ 明朝" w:hAnsi="Century"/>
          <w:szCs w:val="21"/>
        </w:rPr>
        <w:t>、経済産業省・</w:t>
      </w:r>
      <w:r w:rsidR="00EF3C47" w:rsidRPr="001A511A">
        <w:rPr>
          <w:rFonts w:ascii="Century" w:eastAsia="ＭＳ 明朝" w:hAnsi="Century"/>
          <w:szCs w:val="21"/>
        </w:rPr>
        <w:t>特許</w:t>
      </w:r>
      <w:r w:rsidRPr="001A511A">
        <w:rPr>
          <w:rFonts w:ascii="Century" w:eastAsia="ＭＳ 明朝" w:hAnsi="Century"/>
          <w:szCs w:val="21"/>
        </w:rPr>
        <w:t>庁は「</w:t>
      </w:r>
      <w:r w:rsidR="00EF3C47" w:rsidRPr="001A511A">
        <w:rPr>
          <w:rFonts w:ascii="Century" w:eastAsia="ＭＳ 明朝" w:hAnsi="Century"/>
          <w:szCs w:val="21"/>
        </w:rPr>
        <w:t>『</w:t>
      </w:r>
      <w:r w:rsidRPr="001A511A">
        <w:rPr>
          <w:rFonts w:ascii="Century" w:eastAsia="ＭＳ 明朝" w:hAnsi="Century"/>
          <w:szCs w:val="21"/>
        </w:rPr>
        <w:t>デザイン経営</w:t>
      </w:r>
      <w:r w:rsidR="00EF3C47" w:rsidRPr="001A511A">
        <w:rPr>
          <w:rFonts w:ascii="Century" w:eastAsia="ＭＳ 明朝" w:hAnsi="Century"/>
          <w:szCs w:val="21"/>
        </w:rPr>
        <w:t>』</w:t>
      </w:r>
      <w:r w:rsidRPr="001A511A">
        <w:rPr>
          <w:rFonts w:ascii="Century" w:eastAsia="ＭＳ 明朝" w:hAnsi="Century"/>
          <w:szCs w:val="21"/>
        </w:rPr>
        <w:t>宣言</w:t>
      </w:r>
      <w:r w:rsidR="00EF3C47" w:rsidRPr="001A511A">
        <w:rPr>
          <w:rFonts w:ascii="Century" w:eastAsia="ＭＳ 明朝" w:hAnsi="Century"/>
          <w:szCs w:val="21"/>
        </w:rPr>
        <w:t>」</w:t>
      </w:r>
      <w:r w:rsidRPr="001A511A">
        <w:rPr>
          <w:rFonts w:ascii="Century" w:eastAsia="ＭＳ 明朝" w:hAnsi="Century"/>
          <w:szCs w:val="21"/>
        </w:rPr>
        <w:t>を発表した。</w:t>
      </w:r>
      <w:r w:rsidR="00F91E76" w:rsidRPr="001A511A">
        <w:rPr>
          <w:rFonts w:ascii="Century" w:eastAsia="ＭＳ 明朝" w:hAnsi="Century"/>
          <w:szCs w:val="21"/>
        </w:rPr>
        <w:t>その中で、デザイン経営を「デザインを企業価値向上のための重要な経営資源として活用する</w:t>
      </w:r>
      <w:r w:rsidR="00F311EF" w:rsidRPr="001A511A">
        <w:rPr>
          <w:rFonts w:ascii="Century" w:eastAsia="ＭＳ 明朝" w:hAnsi="Century"/>
          <w:szCs w:val="21"/>
        </w:rPr>
        <w:t>経営である。」</w:t>
      </w:r>
      <w:r w:rsidR="00F311EF" w:rsidRPr="001A511A">
        <w:rPr>
          <w:rStyle w:val="ae"/>
          <w:rFonts w:ascii="Century" w:eastAsia="ＭＳ 明朝" w:hAnsi="Century"/>
          <w:szCs w:val="21"/>
        </w:rPr>
        <w:footnoteReference w:id="1"/>
      </w:r>
      <w:r w:rsidR="00F311EF" w:rsidRPr="001A511A">
        <w:rPr>
          <w:rFonts w:ascii="Century" w:eastAsia="ＭＳ 明朝" w:hAnsi="Century"/>
          <w:szCs w:val="21"/>
        </w:rPr>
        <w:t>と定義するとともに、</w:t>
      </w:r>
      <w:r w:rsidR="00AF5638" w:rsidRPr="001A511A">
        <w:rPr>
          <w:rFonts w:ascii="Century" w:eastAsia="ＭＳ 明朝" w:hAnsi="Century"/>
          <w:szCs w:val="21"/>
        </w:rPr>
        <w:t>デザイン経営と呼ぶための条件として、「</w:t>
      </w:r>
      <w:r w:rsidR="00AF5638" w:rsidRPr="001A511A">
        <w:rPr>
          <w:rFonts w:ascii="ＭＳ 明朝" w:eastAsia="ＭＳ 明朝" w:hAnsi="ＭＳ 明朝" w:cs="ＭＳ 明朝" w:hint="eastAsia"/>
          <w:szCs w:val="21"/>
        </w:rPr>
        <w:t>①</w:t>
      </w:r>
      <w:r w:rsidR="00AF5638" w:rsidRPr="001A511A">
        <w:rPr>
          <w:rFonts w:ascii="Century" w:eastAsia="ＭＳ 明朝" w:hAnsi="Century"/>
          <w:szCs w:val="21"/>
        </w:rPr>
        <w:t>経営チームにデザイン責任者がいること、</w:t>
      </w:r>
      <w:r w:rsidR="00AF5638" w:rsidRPr="001A511A">
        <w:rPr>
          <w:rFonts w:ascii="ＭＳ 明朝" w:eastAsia="ＭＳ 明朝" w:hAnsi="ＭＳ 明朝" w:cs="ＭＳ 明朝" w:hint="eastAsia"/>
          <w:szCs w:val="21"/>
        </w:rPr>
        <w:t>②</w:t>
      </w:r>
      <w:r w:rsidR="00AF5638" w:rsidRPr="001A511A">
        <w:rPr>
          <w:rFonts w:ascii="Century" w:eastAsia="ＭＳ 明朝" w:hAnsi="Century"/>
          <w:szCs w:val="21"/>
        </w:rPr>
        <w:t>事業戦略構築の最上流からデザインが関与すること」</w:t>
      </w:r>
      <w:r w:rsidR="00AF5638" w:rsidRPr="001A511A">
        <w:rPr>
          <w:rStyle w:val="ae"/>
          <w:rFonts w:ascii="Century" w:eastAsia="ＭＳ 明朝" w:hAnsi="Century"/>
          <w:szCs w:val="21"/>
        </w:rPr>
        <w:footnoteReference w:id="2"/>
      </w:r>
      <w:r w:rsidR="00AF5638" w:rsidRPr="001A511A">
        <w:rPr>
          <w:rFonts w:ascii="Century" w:eastAsia="ＭＳ 明朝" w:hAnsi="Century"/>
          <w:szCs w:val="21"/>
        </w:rPr>
        <w:t>の</w:t>
      </w:r>
      <w:r w:rsidR="00AF5638" w:rsidRPr="001A511A">
        <w:rPr>
          <w:rFonts w:ascii="Century" w:eastAsia="ＭＳ 明朝" w:hAnsi="Century"/>
          <w:szCs w:val="21"/>
        </w:rPr>
        <w:t>2</w:t>
      </w:r>
      <w:r w:rsidR="00AF5638" w:rsidRPr="001A511A">
        <w:rPr>
          <w:rFonts w:ascii="Century" w:eastAsia="ＭＳ 明朝" w:hAnsi="Century"/>
          <w:szCs w:val="21"/>
        </w:rPr>
        <w:t>点を提示している。</w:t>
      </w:r>
      <w:r w:rsidR="001B40BD" w:rsidRPr="001A511A">
        <w:rPr>
          <w:rFonts w:ascii="Century" w:eastAsia="ＭＳ 明朝" w:hAnsi="Century"/>
          <w:szCs w:val="21"/>
        </w:rPr>
        <w:t>そして、</w:t>
      </w:r>
      <w:r w:rsidRPr="001A511A">
        <w:rPr>
          <w:rFonts w:ascii="Century" w:eastAsia="ＭＳ 明朝" w:hAnsi="Century"/>
          <w:szCs w:val="21"/>
        </w:rPr>
        <w:t>世界の有力企業に比べ、</w:t>
      </w:r>
      <w:r w:rsidR="00773C18" w:rsidRPr="001A511A">
        <w:rPr>
          <w:rFonts w:ascii="Century" w:eastAsia="ＭＳ 明朝" w:hAnsi="Century"/>
          <w:szCs w:val="21"/>
        </w:rPr>
        <w:t>「</w:t>
      </w:r>
      <w:r w:rsidRPr="001A511A">
        <w:rPr>
          <w:rFonts w:ascii="Century" w:eastAsia="ＭＳ 明朝" w:hAnsi="Century"/>
          <w:szCs w:val="21"/>
        </w:rPr>
        <w:t>日本では</w:t>
      </w:r>
      <w:r w:rsidR="00F311EF" w:rsidRPr="001A511A">
        <w:rPr>
          <w:rFonts w:ascii="Century" w:eastAsia="ＭＳ 明朝" w:hAnsi="Century"/>
          <w:szCs w:val="21"/>
        </w:rPr>
        <w:t>経営者が</w:t>
      </w:r>
      <w:r w:rsidRPr="001A511A">
        <w:rPr>
          <w:rFonts w:ascii="Century" w:eastAsia="ＭＳ 明朝" w:hAnsi="Century"/>
          <w:szCs w:val="21"/>
        </w:rPr>
        <w:t>デザイン</w:t>
      </w:r>
      <w:r w:rsidR="00F311EF" w:rsidRPr="001A511A">
        <w:rPr>
          <w:rFonts w:ascii="Century" w:eastAsia="ＭＳ 明朝" w:hAnsi="Century"/>
          <w:szCs w:val="21"/>
        </w:rPr>
        <w:t>を</w:t>
      </w:r>
      <w:r w:rsidRPr="001A511A">
        <w:rPr>
          <w:rFonts w:ascii="Century" w:eastAsia="ＭＳ 明朝" w:hAnsi="Century"/>
          <w:szCs w:val="21"/>
        </w:rPr>
        <w:t>有効な経営</w:t>
      </w:r>
      <w:r w:rsidR="00F311EF" w:rsidRPr="001A511A">
        <w:rPr>
          <w:rFonts w:ascii="Century" w:eastAsia="ＭＳ 明朝" w:hAnsi="Century"/>
          <w:szCs w:val="21"/>
        </w:rPr>
        <w:t>手段</w:t>
      </w:r>
      <w:r w:rsidRPr="001A511A">
        <w:rPr>
          <w:rFonts w:ascii="Century" w:eastAsia="ＭＳ 明朝" w:hAnsi="Century"/>
          <w:szCs w:val="21"/>
        </w:rPr>
        <w:t>として認識</w:t>
      </w:r>
      <w:r w:rsidR="00F311EF" w:rsidRPr="001A511A">
        <w:rPr>
          <w:rFonts w:ascii="Century" w:eastAsia="ＭＳ 明朝" w:hAnsi="Century"/>
          <w:szCs w:val="21"/>
        </w:rPr>
        <w:t>して</w:t>
      </w:r>
      <w:r w:rsidR="00773C18" w:rsidRPr="001A511A">
        <w:rPr>
          <w:rFonts w:ascii="Century" w:eastAsia="ＭＳ 明朝" w:hAnsi="Century"/>
          <w:szCs w:val="21"/>
        </w:rPr>
        <w:t>おらず</w:t>
      </w:r>
      <w:r w:rsidR="00773C18" w:rsidRPr="001A511A">
        <w:rPr>
          <w:rFonts w:ascii="Century" w:eastAsia="ＭＳ 明朝" w:hAnsi="Century"/>
          <w:szCs w:val="21"/>
        </w:rPr>
        <w:t>…</w:t>
      </w:r>
      <w:r w:rsidR="00773C18" w:rsidRPr="001A511A">
        <w:rPr>
          <w:rFonts w:ascii="Century" w:eastAsia="ＭＳ 明朝" w:hAnsi="Century"/>
          <w:szCs w:val="21"/>
        </w:rPr>
        <w:t>」</w:t>
      </w:r>
      <w:r w:rsidR="00773C18" w:rsidRPr="001A511A">
        <w:rPr>
          <w:rStyle w:val="ae"/>
          <w:rFonts w:ascii="Century" w:eastAsia="ＭＳ 明朝" w:hAnsi="Century"/>
          <w:szCs w:val="21"/>
        </w:rPr>
        <w:footnoteReference w:id="3"/>
      </w:r>
      <w:r w:rsidRPr="001A511A">
        <w:rPr>
          <w:rFonts w:ascii="Century" w:eastAsia="ＭＳ 明朝" w:hAnsi="Century"/>
          <w:szCs w:val="21"/>
        </w:rPr>
        <w:t>との問題</w:t>
      </w:r>
      <w:r w:rsidR="00F311EF" w:rsidRPr="001A511A">
        <w:rPr>
          <w:rFonts w:ascii="Century" w:eastAsia="ＭＳ 明朝" w:hAnsi="Century"/>
          <w:szCs w:val="21"/>
        </w:rPr>
        <w:t>を</w:t>
      </w:r>
      <w:r w:rsidRPr="001A511A">
        <w:rPr>
          <w:rFonts w:ascii="Century" w:eastAsia="ＭＳ 明朝" w:hAnsi="Century"/>
          <w:szCs w:val="21"/>
        </w:rPr>
        <w:t>提起</w:t>
      </w:r>
      <w:r w:rsidR="00F311EF" w:rsidRPr="001A511A">
        <w:rPr>
          <w:rFonts w:ascii="Century" w:eastAsia="ＭＳ 明朝" w:hAnsi="Century"/>
          <w:szCs w:val="21"/>
        </w:rPr>
        <w:t>した。これらの動き</w:t>
      </w:r>
      <w:r w:rsidRPr="001A511A">
        <w:rPr>
          <w:rFonts w:ascii="Century" w:eastAsia="ＭＳ 明朝" w:hAnsi="Century"/>
          <w:szCs w:val="21"/>
        </w:rPr>
        <w:t>は、グローバル化の推進を目指す大阪の産業にとっても大きな関心を寄せられるべきものである。</w:t>
      </w:r>
    </w:p>
    <w:p w:rsidR="00937D6D" w:rsidRPr="001A511A" w:rsidRDefault="00937D6D" w:rsidP="00FB583C">
      <w:pPr>
        <w:ind w:firstLineChars="100" w:firstLine="192"/>
        <w:rPr>
          <w:rFonts w:ascii="Century" w:eastAsia="ＭＳ 明朝" w:hAnsi="Century"/>
          <w:szCs w:val="21"/>
        </w:rPr>
      </w:pPr>
      <w:r w:rsidRPr="001A511A">
        <w:rPr>
          <w:rFonts w:ascii="Century" w:eastAsia="ＭＳ 明朝" w:hAnsi="Century"/>
          <w:szCs w:val="21"/>
        </w:rPr>
        <w:t>しかし、ここでの「デザイン」という用語が、従来一般的に認識されている「ものの色</w:t>
      </w:r>
      <w:r w:rsidR="00F311EF" w:rsidRPr="001A511A">
        <w:rPr>
          <w:rFonts w:ascii="Century" w:eastAsia="ＭＳ 明朝" w:hAnsi="Century"/>
          <w:szCs w:val="21"/>
        </w:rPr>
        <w:t>や</w:t>
      </w:r>
      <w:r w:rsidRPr="001A511A">
        <w:rPr>
          <w:rFonts w:ascii="Century" w:eastAsia="ＭＳ 明朝" w:hAnsi="Century"/>
          <w:szCs w:val="21"/>
        </w:rPr>
        <w:t>形の設計」</w:t>
      </w:r>
      <w:r w:rsidR="00F311EF" w:rsidRPr="001A511A">
        <w:rPr>
          <w:rFonts w:ascii="Century" w:eastAsia="ＭＳ 明朝" w:hAnsi="Century"/>
          <w:szCs w:val="21"/>
        </w:rPr>
        <w:t>という</w:t>
      </w:r>
      <w:r w:rsidRPr="001A511A">
        <w:rPr>
          <w:rFonts w:ascii="Century" w:eastAsia="ＭＳ 明朝" w:hAnsi="Century"/>
          <w:szCs w:val="21"/>
        </w:rPr>
        <w:t>意味</w:t>
      </w:r>
      <w:r w:rsidR="00F311EF" w:rsidRPr="001A511A">
        <w:rPr>
          <w:rFonts w:ascii="Century" w:eastAsia="ＭＳ 明朝" w:hAnsi="Century"/>
          <w:szCs w:val="21"/>
        </w:rPr>
        <w:t>合い</w:t>
      </w:r>
      <w:r w:rsidR="009A5611" w:rsidRPr="001A511A">
        <w:rPr>
          <w:rFonts w:ascii="Century" w:eastAsia="ＭＳ 明朝" w:hAnsi="Century"/>
          <w:szCs w:val="21"/>
        </w:rPr>
        <w:t>を</w:t>
      </w:r>
      <w:r w:rsidR="00F311EF" w:rsidRPr="001A511A">
        <w:rPr>
          <w:rFonts w:ascii="Century" w:eastAsia="ＭＳ 明朝" w:hAnsi="Century"/>
          <w:szCs w:val="21"/>
        </w:rPr>
        <w:t>大きく超える</w:t>
      </w:r>
      <w:r w:rsidRPr="001A511A">
        <w:rPr>
          <w:rFonts w:ascii="Century" w:eastAsia="ＭＳ 明朝" w:hAnsi="Century"/>
          <w:szCs w:val="21"/>
        </w:rPr>
        <w:t>ことから、</w:t>
      </w:r>
      <w:r w:rsidR="00F311EF" w:rsidRPr="001A511A">
        <w:rPr>
          <w:rFonts w:ascii="Century" w:eastAsia="ＭＳ 明朝" w:hAnsi="Century"/>
          <w:szCs w:val="21"/>
        </w:rPr>
        <w:t>その意図が広く中小企業にも正しく伝わるように考慮する必要がある</w:t>
      </w:r>
      <w:r w:rsidRPr="001A511A">
        <w:rPr>
          <w:rFonts w:ascii="Century" w:eastAsia="ＭＳ 明朝" w:hAnsi="Century"/>
          <w:szCs w:val="21"/>
        </w:rPr>
        <w:t>。</w:t>
      </w:r>
    </w:p>
    <w:p w:rsidR="00937D6D" w:rsidRPr="001A511A" w:rsidRDefault="00937D6D">
      <w:pPr>
        <w:rPr>
          <w:rFonts w:ascii="Century" w:eastAsia="ＭＳ 明朝" w:hAnsi="Century"/>
          <w:szCs w:val="21"/>
        </w:rPr>
      </w:pPr>
      <w:r w:rsidRPr="001A511A">
        <w:rPr>
          <w:rFonts w:ascii="Century" w:eastAsia="ＭＳ 明朝" w:hAnsi="Century"/>
          <w:szCs w:val="21"/>
        </w:rPr>
        <w:t xml:space="preserve">　本稿では、デザインの定義</w:t>
      </w:r>
      <w:r w:rsidR="00F311EF" w:rsidRPr="001A511A">
        <w:rPr>
          <w:rFonts w:ascii="Century" w:eastAsia="ＭＳ 明朝" w:hAnsi="Century"/>
          <w:szCs w:val="21"/>
        </w:rPr>
        <w:t>について改めて考察</w:t>
      </w:r>
      <w:r w:rsidR="00631AF6" w:rsidRPr="001A511A">
        <w:rPr>
          <w:rFonts w:ascii="Century" w:eastAsia="ＭＳ 明朝" w:hAnsi="Century"/>
          <w:szCs w:val="21"/>
        </w:rPr>
        <w:t>する</w:t>
      </w:r>
      <w:r w:rsidR="00F311EF" w:rsidRPr="001A511A">
        <w:rPr>
          <w:rFonts w:ascii="Century" w:eastAsia="ＭＳ 明朝" w:hAnsi="Century"/>
          <w:szCs w:val="21"/>
        </w:rPr>
        <w:t>とともに、</w:t>
      </w:r>
      <w:r w:rsidRPr="001A511A">
        <w:rPr>
          <w:rFonts w:ascii="Century" w:eastAsia="ＭＳ 明朝" w:hAnsi="Century"/>
          <w:szCs w:val="21"/>
        </w:rPr>
        <w:t>中小企業（特にＢ</w:t>
      </w:r>
      <w:r w:rsidRPr="001A511A">
        <w:rPr>
          <w:rFonts w:ascii="Century" w:eastAsia="ＭＳ 明朝" w:hAnsi="Century"/>
          <w:szCs w:val="21"/>
        </w:rPr>
        <w:t>to</w:t>
      </w:r>
      <w:r w:rsidRPr="001A511A">
        <w:rPr>
          <w:rFonts w:ascii="Century" w:eastAsia="ＭＳ 明朝" w:hAnsi="Century"/>
          <w:szCs w:val="21"/>
        </w:rPr>
        <w:t>Ｂ）への理解と取組みを促すための基礎調査として、主として文献資料調査と、企業ヒアリングによって、中小企業のデザイン経営の</w:t>
      </w:r>
      <w:r w:rsidR="00F311EF" w:rsidRPr="001A511A">
        <w:rPr>
          <w:rFonts w:ascii="Century" w:eastAsia="ＭＳ 明朝" w:hAnsi="Century"/>
          <w:szCs w:val="21"/>
        </w:rPr>
        <w:t>あり方</w:t>
      </w:r>
      <w:r w:rsidRPr="001A511A">
        <w:rPr>
          <w:rFonts w:ascii="Century" w:eastAsia="ＭＳ 明朝" w:hAnsi="Century"/>
          <w:szCs w:val="21"/>
        </w:rPr>
        <w:t>について検討するものである</w:t>
      </w:r>
      <w:r w:rsidR="003C766B" w:rsidRPr="001A511A">
        <w:rPr>
          <w:rStyle w:val="ae"/>
          <w:rFonts w:ascii="Century" w:eastAsia="ＭＳ 明朝" w:hAnsi="Century"/>
          <w:szCs w:val="21"/>
        </w:rPr>
        <w:footnoteReference w:id="4"/>
      </w:r>
      <w:r w:rsidRPr="001A511A">
        <w:rPr>
          <w:rFonts w:ascii="Century" w:eastAsia="ＭＳ 明朝" w:hAnsi="Century"/>
          <w:szCs w:val="21"/>
        </w:rPr>
        <w:t>。</w:t>
      </w:r>
    </w:p>
    <w:p w:rsidR="00937D6D" w:rsidRDefault="00937D6D">
      <w:pPr>
        <w:rPr>
          <w:rFonts w:ascii="ＭＳ 明朝" w:eastAsia="ＭＳ 明朝" w:hAnsi="ＭＳ 明朝"/>
          <w:szCs w:val="21"/>
        </w:rPr>
      </w:pPr>
    </w:p>
    <w:p w:rsidR="00937D6D" w:rsidRPr="00884DD8" w:rsidRDefault="009A5611" w:rsidP="00E63B2A">
      <w:pPr>
        <w:rPr>
          <w:rFonts w:ascii="ＭＳ ゴシック" w:eastAsia="ＭＳ ゴシック" w:hAnsi="ＭＳ ゴシック"/>
          <w:szCs w:val="21"/>
        </w:rPr>
      </w:pPr>
      <w:r>
        <w:rPr>
          <w:rFonts w:ascii="ＭＳ ゴシック" w:eastAsia="ＭＳ ゴシック" w:hAnsi="ＭＳ ゴシック" w:hint="eastAsia"/>
          <w:szCs w:val="21"/>
        </w:rPr>
        <w:t>２</w:t>
      </w:r>
      <w:r w:rsidR="00937D6D" w:rsidRPr="00884DD8">
        <w:rPr>
          <w:rFonts w:ascii="ＭＳ ゴシック" w:eastAsia="ＭＳ ゴシック" w:hAnsi="ＭＳ ゴシック" w:hint="eastAsia"/>
          <w:szCs w:val="21"/>
        </w:rPr>
        <w:t>．デザイン経営をめぐる最近の議論</w:t>
      </w:r>
    </w:p>
    <w:p w:rsidR="00937D6D" w:rsidRPr="00884DD8" w:rsidRDefault="009A5611" w:rsidP="00E63B2A">
      <w:pPr>
        <w:rPr>
          <w:rFonts w:ascii="ＭＳ ゴシック" w:eastAsia="ＭＳ ゴシック" w:hAnsi="ＭＳ ゴシック"/>
          <w:szCs w:val="21"/>
        </w:rPr>
      </w:pPr>
      <w:r w:rsidRPr="001A511A">
        <w:rPr>
          <w:rFonts w:ascii="Century" w:eastAsia="ＭＳ ゴシック" w:hAnsi="Century"/>
          <w:szCs w:val="21"/>
        </w:rPr>
        <w:t>2</w:t>
      </w:r>
      <w:r w:rsidR="00CC1AB6" w:rsidRPr="001A511A">
        <w:rPr>
          <w:rFonts w:ascii="Century" w:eastAsia="ＭＳ ゴシック" w:hAnsi="Century"/>
          <w:szCs w:val="21"/>
        </w:rPr>
        <w:t xml:space="preserve">-1 </w:t>
      </w:r>
      <w:r w:rsidR="00937D6D" w:rsidRPr="00884DD8">
        <w:rPr>
          <w:rFonts w:ascii="ＭＳ ゴシック" w:eastAsia="ＭＳ ゴシック" w:hAnsi="ＭＳ ゴシック" w:hint="eastAsia"/>
          <w:szCs w:val="21"/>
        </w:rPr>
        <w:t>デザイン経営が求められる背景</w:t>
      </w:r>
    </w:p>
    <w:p w:rsidR="00937D6D" w:rsidRPr="001A511A" w:rsidRDefault="00937D6D">
      <w:pPr>
        <w:rPr>
          <w:rFonts w:ascii="Century" w:eastAsia="ＭＳ 明朝" w:hAnsi="Century"/>
          <w:szCs w:val="21"/>
        </w:rPr>
      </w:pPr>
      <w:r w:rsidRPr="00B26203">
        <w:rPr>
          <w:rFonts w:ascii="ＭＳ 明朝" w:eastAsia="ＭＳ 明朝" w:hAnsi="ＭＳ 明朝" w:hint="eastAsia"/>
          <w:szCs w:val="21"/>
        </w:rPr>
        <w:t xml:space="preserve">　</w:t>
      </w:r>
      <w:r w:rsidR="00631AF6" w:rsidRPr="001A511A">
        <w:rPr>
          <w:rFonts w:ascii="Century" w:eastAsia="ＭＳ 明朝" w:hAnsi="Century"/>
          <w:szCs w:val="21"/>
        </w:rPr>
        <w:t>「『デザイン経営』宣言」</w:t>
      </w:r>
      <w:r w:rsidRPr="001A511A">
        <w:rPr>
          <w:rFonts w:ascii="Century" w:eastAsia="ＭＳ 明朝" w:hAnsi="Century"/>
          <w:szCs w:val="21"/>
        </w:rPr>
        <w:t>の冒頭には、</w:t>
      </w:r>
      <w:r w:rsidRPr="001A511A">
        <w:rPr>
          <w:rFonts w:ascii="ＭＳ 明朝" w:eastAsia="ＭＳ 明朝" w:hAnsi="ＭＳ 明朝" w:cs="ＭＳ 明朝" w:hint="eastAsia"/>
          <w:szCs w:val="21"/>
        </w:rPr>
        <w:t>①</w:t>
      </w:r>
      <w:r w:rsidRPr="001A511A">
        <w:rPr>
          <w:rFonts w:ascii="Century" w:eastAsia="ＭＳ 明朝" w:hAnsi="Century"/>
          <w:szCs w:val="21"/>
        </w:rPr>
        <w:t>日本</w:t>
      </w:r>
      <w:r w:rsidR="009A5611" w:rsidRPr="001A511A">
        <w:rPr>
          <w:rFonts w:ascii="Century" w:eastAsia="ＭＳ 明朝" w:hAnsi="Century"/>
          <w:szCs w:val="21"/>
        </w:rPr>
        <w:t>は</w:t>
      </w:r>
      <w:r w:rsidRPr="001A511A">
        <w:rPr>
          <w:rFonts w:ascii="Century" w:eastAsia="ＭＳ 明朝" w:hAnsi="Century"/>
          <w:szCs w:val="21"/>
        </w:rPr>
        <w:t>人口減少等によ</w:t>
      </w:r>
      <w:r w:rsidR="009A5611" w:rsidRPr="001A511A">
        <w:rPr>
          <w:rFonts w:ascii="Century" w:eastAsia="ＭＳ 明朝" w:hAnsi="Century"/>
          <w:szCs w:val="21"/>
        </w:rPr>
        <w:t>り</w:t>
      </w:r>
      <w:r w:rsidRPr="001A511A">
        <w:rPr>
          <w:rFonts w:ascii="Century" w:eastAsia="ＭＳ 明朝" w:hAnsi="Century"/>
          <w:szCs w:val="21"/>
        </w:rPr>
        <w:t>世界市場での地位を失ったこと、</w:t>
      </w:r>
      <w:r w:rsidRPr="001A511A">
        <w:rPr>
          <w:rFonts w:ascii="ＭＳ 明朝" w:eastAsia="ＭＳ 明朝" w:hAnsi="ＭＳ 明朝" w:cs="ＭＳ 明朝" w:hint="eastAsia"/>
          <w:szCs w:val="21"/>
        </w:rPr>
        <w:t>②</w:t>
      </w:r>
      <w:r w:rsidRPr="001A511A">
        <w:rPr>
          <w:rFonts w:ascii="Century" w:eastAsia="ＭＳ 明朝" w:hAnsi="Century"/>
          <w:szCs w:val="21"/>
        </w:rPr>
        <w:t>あらゆる産業が第</w:t>
      </w:r>
      <w:r w:rsidR="0095025E" w:rsidRPr="001A511A">
        <w:rPr>
          <w:rFonts w:ascii="Century" w:eastAsia="ＭＳ 明朝" w:hAnsi="Century"/>
          <w:szCs w:val="21"/>
        </w:rPr>
        <w:t>４</w:t>
      </w:r>
      <w:r w:rsidRPr="001A511A">
        <w:rPr>
          <w:rFonts w:ascii="Century" w:eastAsia="ＭＳ 明朝" w:hAnsi="Century"/>
          <w:szCs w:val="21"/>
        </w:rPr>
        <w:t>次産業革命の影響を受けること、</w:t>
      </w:r>
      <w:r w:rsidRPr="001A511A">
        <w:rPr>
          <w:rFonts w:ascii="ＭＳ 明朝" w:eastAsia="ＭＳ 明朝" w:hAnsi="ＭＳ 明朝" w:cs="ＭＳ 明朝" w:hint="eastAsia"/>
          <w:szCs w:val="21"/>
        </w:rPr>
        <w:t>③</w:t>
      </w:r>
      <w:r w:rsidRPr="001A511A">
        <w:rPr>
          <w:rFonts w:ascii="Century" w:eastAsia="ＭＳ 明朝" w:hAnsi="Century"/>
          <w:szCs w:val="21"/>
        </w:rPr>
        <w:t>そこで生き残るためには、顧客に真に必要とされる存在になることが必要であること、</w:t>
      </w:r>
      <w:r w:rsidRPr="001A511A">
        <w:rPr>
          <w:rFonts w:ascii="ＭＳ 明朝" w:eastAsia="ＭＳ 明朝" w:hAnsi="ＭＳ 明朝" w:cs="ＭＳ 明朝" w:hint="eastAsia"/>
          <w:szCs w:val="21"/>
        </w:rPr>
        <w:t>④</w:t>
      </w:r>
      <w:r w:rsidRPr="001A511A">
        <w:rPr>
          <w:rFonts w:ascii="Century" w:eastAsia="ＭＳ 明朝" w:hAnsi="Century"/>
          <w:szCs w:val="21"/>
        </w:rPr>
        <w:t>その中で世界の企業が戦略の中心に据えているのがデザインであること、</w:t>
      </w:r>
      <w:r w:rsidRPr="001A511A">
        <w:rPr>
          <w:rFonts w:ascii="ＭＳ 明朝" w:eastAsia="ＭＳ 明朝" w:hAnsi="ＭＳ 明朝" w:cs="ＭＳ 明朝" w:hint="eastAsia"/>
          <w:szCs w:val="21"/>
        </w:rPr>
        <w:t>⑤</w:t>
      </w:r>
      <w:r w:rsidRPr="001A511A">
        <w:rPr>
          <w:rFonts w:ascii="Century" w:eastAsia="ＭＳ 明朝" w:hAnsi="Century"/>
          <w:szCs w:val="21"/>
        </w:rPr>
        <w:t>ところが日本では経営者</w:t>
      </w:r>
      <w:r w:rsidRPr="001A511A">
        <w:rPr>
          <w:rFonts w:ascii="Century" w:eastAsia="ＭＳ 明朝" w:hAnsi="Century"/>
          <w:szCs w:val="21"/>
        </w:rPr>
        <w:lastRenderedPageBreak/>
        <w:t>がデザインを有効な経営手段と認識しておらず、グローバル競争環境での弱みとなっていることが指摘されている</w:t>
      </w:r>
      <w:r w:rsidRPr="001A511A">
        <w:rPr>
          <w:rStyle w:val="ae"/>
          <w:rFonts w:ascii="Century" w:eastAsia="ＭＳ 明朝" w:hAnsi="Century"/>
          <w:szCs w:val="21"/>
        </w:rPr>
        <w:footnoteReference w:id="5"/>
      </w:r>
      <w:r w:rsidRPr="001A511A">
        <w:rPr>
          <w:rFonts w:ascii="Century" w:eastAsia="ＭＳ 明朝" w:hAnsi="Century"/>
          <w:szCs w:val="21"/>
        </w:rPr>
        <w:t>。</w:t>
      </w:r>
    </w:p>
    <w:p w:rsidR="00937D6D" w:rsidRPr="001A511A" w:rsidRDefault="00937D6D" w:rsidP="007B6635">
      <w:pPr>
        <w:ind w:firstLineChars="100" w:firstLine="192"/>
        <w:rPr>
          <w:rFonts w:ascii="Century" w:eastAsia="ＭＳ 明朝" w:hAnsi="Century"/>
          <w:szCs w:val="21"/>
        </w:rPr>
      </w:pPr>
      <w:r w:rsidRPr="001A511A">
        <w:rPr>
          <w:rFonts w:ascii="Century" w:eastAsia="ＭＳ 明朝" w:hAnsi="Century"/>
          <w:szCs w:val="21"/>
        </w:rPr>
        <w:t>これに関連して、奥山</w:t>
      </w:r>
      <w:r w:rsidRPr="001A511A">
        <w:rPr>
          <w:rFonts w:ascii="Century" w:eastAsia="ＭＳ 明朝" w:hAnsi="Century"/>
          <w:szCs w:val="21"/>
        </w:rPr>
        <w:t>(2019)</w:t>
      </w:r>
      <w:r w:rsidRPr="001A511A">
        <w:rPr>
          <w:rFonts w:ascii="Century" w:eastAsia="ＭＳ 明朝" w:hAnsi="Century"/>
          <w:szCs w:val="21"/>
        </w:rPr>
        <w:t>は、工業デザイナーの立場から、欧米と日本のデザイン界の差異について、「デザインのコンセプトを誰にでもわかる言葉で表現し、目指す方向性を明確に示す」という意味の「言葉でデザインする」ことが日本人に足りないと指摘</w:t>
      </w:r>
      <w:r w:rsidRPr="001A511A">
        <w:rPr>
          <w:rStyle w:val="ae"/>
          <w:rFonts w:ascii="Century" w:eastAsia="ＭＳ 明朝" w:hAnsi="Century"/>
          <w:szCs w:val="21"/>
        </w:rPr>
        <w:footnoteReference w:id="6"/>
      </w:r>
      <w:r w:rsidRPr="001A511A">
        <w:rPr>
          <w:rFonts w:ascii="Century" w:eastAsia="ＭＳ 明朝" w:hAnsi="Century"/>
          <w:szCs w:val="21"/>
        </w:rPr>
        <w:t>している。まずコンセプトを明確に表現してから、絵や模型といったビジュアルなものを作るべきで、言葉の力を軽視してはならないという考えである。</w:t>
      </w:r>
    </w:p>
    <w:p w:rsidR="00937D6D" w:rsidRPr="001A511A" w:rsidRDefault="00937D6D" w:rsidP="007B6635">
      <w:pPr>
        <w:ind w:firstLineChars="100" w:firstLine="192"/>
        <w:rPr>
          <w:rFonts w:ascii="Century" w:eastAsia="ＭＳ 明朝" w:hAnsi="Century"/>
          <w:szCs w:val="21"/>
        </w:rPr>
      </w:pPr>
      <w:r w:rsidRPr="001A511A">
        <w:rPr>
          <w:rFonts w:ascii="Century" w:eastAsia="ＭＳ 明朝" w:hAnsi="Century"/>
          <w:szCs w:val="21"/>
        </w:rPr>
        <w:t>また、「ビジネスのため</w:t>
      </w:r>
      <w:r w:rsidR="0095025E" w:rsidRPr="001A511A">
        <w:rPr>
          <w:rFonts w:ascii="Century" w:eastAsia="ＭＳ 明朝" w:hAnsi="Century"/>
          <w:szCs w:val="21"/>
        </w:rPr>
        <w:t>の</w:t>
      </w:r>
      <w:r w:rsidRPr="001A511A">
        <w:rPr>
          <w:rFonts w:ascii="Century" w:eastAsia="ＭＳ 明朝" w:hAnsi="Century"/>
          <w:szCs w:val="21"/>
        </w:rPr>
        <w:t>デザインではなく、アート（アーティスト）としてのデザイン（デザイナー）を日本の市場は期待してしまっている」</w:t>
      </w:r>
      <w:r w:rsidRPr="001A511A">
        <w:rPr>
          <w:rStyle w:val="ae"/>
          <w:rFonts w:ascii="Century" w:eastAsia="ＭＳ 明朝" w:hAnsi="Century"/>
          <w:szCs w:val="21"/>
        </w:rPr>
        <w:footnoteReference w:id="7"/>
      </w:r>
      <w:r w:rsidRPr="001A511A">
        <w:rPr>
          <w:rFonts w:ascii="Century" w:eastAsia="ＭＳ 明朝" w:hAnsi="Century"/>
          <w:szCs w:val="21"/>
        </w:rPr>
        <w:t>とも述べている。つまり、アートの世界はともかく、売り上げに結びつかないデザインは、失敗でしかないが、日本ではそれが容認されてしまい、それが現在の日本のビジネスを行き詰まらせているというのである。</w:t>
      </w:r>
    </w:p>
    <w:p w:rsidR="00937D6D" w:rsidRPr="001A511A" w:rsidRDefault="00937D6D" w:rsidP="007B6635">
      <w:pPr>
        <w:ind w:firstLineChars="100" w:firstLine="192"/>
        <w:rPr>
          <w:rFonts w:ascii="Century" w:eastAsia="ＭＳ 明朝" w:hAnsi="Century"/>
          <w:szCs w:val="21"/>
        </w:rPr>
      </w:pPr>
      <w:r w:rsidRPr="001A511A">
        <w:rPr>
          <w:rFonts w:ascii="Century" w:eastAsia="ＭＳ 明朝" w:hAnsi="Century"/>
          <w:szCs w:val="21"/>
        </w:rPr>
        <w:t>どちらの資料からも、日本の産業界がデザインについて世界の潮流といかにずれているかを憂慮する気持ちが汲み取れる。欧米並みに、ビジネスとして結果を出せるデザインであるためには、デザインをどう理解し、企業経営においてどう使いこなす必要があるのか</w:t>
      </w:r>
      <w:r w:rsidRPr="001A511A">
        <w:rPr>
          <w:rStyle w:val="ae"/>
          <w:rFonts w:ascii="Century" w:eastAsia="ＭＳ 明朝" w:hAnsi="Century"/>
          <w:szCs w:val="21"/>
        </w:rPr>
        <w:footnoteReference w:id="8"/>
      </w:r>
      <w:r w:rsidRPr="001A511A">
        <w:rPr>
          <w:rFonts w:ascii="Century" w:eastAsia="ＭＳ 明朝" w:hAnsi="Century"/>
          <w:szCs w:val="21"/>
        </w:rPr>
        <w:t>。そこで次項では、デザインの定義について検討する。</w:t>
      </w:r>
    </w:p>
    <w:p w:rsidR="00937D6D" w:rsidRPr="001A511A" w:rsidRDefault="00937D6D">
      <w:pPr>
        <w:rPr>
          <w:rFonts w:ascii="Century" w:eastAsia="ＭＳ 明朝" w:hAnsi="Century"/>
          <w:szCs w:val="21"/>
        </w:rPr>
      </w:pPr>
    </w:p>
    <w:p w:rsidR="00937D6D" w:rsidRPr="001A511A" w:rsidRDefault="009A5611" w:rsidP="009B0B2A">
      <w:pPr>
        <w:rPr>
          <w:rFonts w:ascii="Century" w:eastAsia="ＭＳ ゴシック" w:hAnsi="Century"/>
          <w:szCs w:val="21"/>
        </w:rPr>
      </w:pPr>
      <w:r w:rsidRPr="001A511A">
        <w:rPr>
          <w:rFonts w:ascii="Century" w:eastAsia="ＭＳ ゴシック" w:hAnsi="Century"/>
          <w:szCs w:val="21"/>
        </w:rPr>
        <w:t>2</w:t>
      </w:r>
      <w:r w:rsidR="00CC1AB6" w:rsidRPr="001A511A">
        <w:rPr>
          <w:rFonts w:ascii="Century" w:eastAsia="ＭＳ ゴシック" w:hAnsi="Century"/>
          <w:szCs w:val="21"/>
        </w:rPr>
        <w:t xml:space="preserve">-2 </w:t>
      </w:r>
      <w:r w:rsidR="00937D6D" w:rsidRPr="001A511A">
        <w:rPr>
          <w:rFonts w:ascii="Century" w:eastAsia="ＭＳ ゴシック" w:hAnsi="Century"/>
          <w:szCs w:val="21"/>
        </w:rPr>
        <w:t>デザインの広義解釈の意義と問題点</w:t>
      </w:r>
    </w:p>
    <w:p w:rsidR="00937D6D" w:rsidRPr="001A511A" w:rsidRDefault="00937D6D">
      <w:pPr>
        <w:rPr>
          <w:rFonts w:ascii="Century" w:eastAsia="ＭＳ 明朝" w:hAnsi="Century"/>
          <w:szCs w:val="21"/>
        </w:rPr>
      </w:pPr>
      <w:r w:rsidRPr="001A511A">
        <w:rPr>
          <w:rFonts w:ascii="Century" w:eastAsia="ＭＳ 明朝" w:hAnsi="Century"/>
          <w:szCs w:val="21"/>
        </w:rPr>
        <w:t xml:space="preserve">　経済産業省・特許庁</w:t>
      </w:r>
      <w:r w:rsidRPr="001A511A">
        <w:rPr>
          <w:rFonts w:ascii="Century" w:eastAsia="ＭＳ 明朝" w:hAnsi="Century"/>
          <w:szCs w:val="21"/>
        </w:rPr>
        <w:t>(2018</w:t>
      </w:r>
      <w:r w:rsidR="007775B2" w:rsidRPr="001A511A">
        <w:rPr>
          <w:rFonts w:ascii="Century" w:eastAsia="ＭＳ 明朝" w:hAnsi="Century"/>
          <w:szCs w:val="21"/>
        </w:rPr>
        <w:t>a</w:t>
      </w:r>
      <w:r w:rsidRPr="001A511A">
        <w:rPr>
          <w:rFonts w:ascii="Century" w:eastAsia="ＭＳ 明朝" w:hAnsi="Century"/>
          <w:szCs w:val="21"/>
        </w:rPr>
        <w:t>)</w:t>
      </w:r>
      <w:r w:rsidRPr="001A511A">
        <w:rPr>
          <w:rFonts w:ascii="Century" w:eastAsia="ＭＳ 明朝" w:hAnsi="Century"/>
          <w:szCs w:val="21"/>
        </w:rPr>
        <w:t>でいうデザインは、単にモノの色・形の問題ではなく、「企業が大切にしている価値、それを実現しようとする意志を表現する営み」</w:t>
      </w:r>
      <w:r w:rsidRPr="001A511A">
        <w:rPr>
          <w:rStyle w:val="ae"/>
          <w:rFonts w:ascii="Century" w:eastAsia="ＭＳ 明朝" w:hAnsi="Century"/>
          <w:szCs w:val="21"/>
        </w:rPr>
        <w:footnoteReference w:id="9"/>
      </w:r>
      <w:r w:rsidRPr="001A511A">
        <w:rPr>
          <w:rFonts w:ascii="Century" w:eastAsia="ＭＳ 明朝" w:hAnsi="Century"/>
          <w:szCs w:val="21"/>
        </w:rPr>
        <w:t>と位置づけている。</w:t>
      </w:r>
      <w:r w:rsidR="001B6355" w:rsidRPr="001A511A">
        <w:rPr>
          <w:rFonts w:ascii="Century" w:eastAsia="ＭＳ 明朝" w:hAnsi="Century"/>
          <w:szCs w:val="21"/>
        </w:rPr>
        <w:t>さらに</w:t>
      </w:r>
      <w:r w:rsidRPr="001A511A">
        <w:rPr>
          <w:rFonts w:ascii="Century" w:eastAsia="ＭＳ 明朝" w:hAnsi="Century"/>
          <w:szCs w:val="21"/>
        </w:rPr>
        <w:t>、デザイ</w:t>
      </w:r>
      <w:r w:rsidRPr="001A511A">
        <w:rPr>
          <w:rFonts w:ascii="Century" w:eastAsia="ＭＳ 明朝" w:hAnsi="Century"/>
          <w:szCs w:val="21"/>
        </w:rPr>
        <w:t>ンが</w:t>
      </w:r>
      <w:r w:rsidR="001B6355" w:rsidRPr="001A511A">
        <w:rPr>
          <w:rFonts w:ascii="Century" w:eastAsia="ＭＳ 明朝" w:hAnsi="Century"/>
          <w:szCs w:val="21"/>
        </w:rPr>
        <w:t>顧客の</w:t>
      </w:r>
      <w:r w:rsidRPr="001A511A">
        <w:rPr>
          <w:rFonts w:ascii="Century" w:eastAsia="ＭＳ 明朝" w:hAnsi="Century"/>
          <w:szCs w:val="21"/>
        </w:rPr>
        <w:t>潜在的なニーズを顕在化</w:t>
      </w:r>
      <w:r w:rsidR="009A5611" w:rsidRPr="001A511A">
        <w:rPr>
          <w:rFonts w:ascii="Century" w:eastAsia="ＭＳ 明朝" w:hAnsi="Century"/>
          <w:szCs w:val="21"/>
        </w:rPr>
        <w:t>させ</w:t>
      </w:r>
      <w:r w:rsidRPr="001A511A">
        <w:rPr>
          <w:rFonts w:ascii="Century" w:eastAsia="ＭＳ 明朝" w:hAnsi="Century"/>
          <w:szCs w:val="21"/>
        </w:rPr>
        <w:t>、事業につなげていくことで、</w:t>
      </w:r>
      <w:r w:rsidR="001B6355" w:rsidRPr="001A511A">
        <w:rPr>
          <w:rFonts w:ascii="Century" w:eastAsia="ＭＳ 明朝" w:hAnsi="Century"/>
          <w:szCs w:val="21"/>
        </w:rPr>
        <w:t>イノベーションや</w:t>
      </w:r>
      <w:r w:rsidRPr="001A511A">
        <w:rPr>
          <w:rFonts w:ascii="Century" w:eastAsia="ＭＳ 明朝" w:hAnsi="Century"/>
          <w:szCs w:val="21"/>
        </w:rPr>
        <w:t>ブランド価値が</w:t>
      </w:r>
      <w:r w:rsidR="001B6355" w:rsidRPr="001A511A">
        <w:rPr>
          <w:rFonts w:ascii="Century" w:eastAsia="ＭＳ 明朝" w:hAnsi="Century"/>
          <w:szCs w:val="21"/>
        </w:rPr>
        <w:t>創出されるとする。</w:t>
      </w:r>
      <w:r w:rsidRPr="001A511A">
        <w:rPr>
          <w:rFonts w:ascii="Century" w:eastAsia="ＭＳ 明朝" w:hAnsi="Century"/>
          <w:szCs w:val="21"/>
        </w:rPr>
        <w:t>このよう</w:t>
      </w:r>
      <w:r w:rsidR="001B6355" w:rsidRPr="001A511A">
        <w:rPr>
          <w:rFonts w:ascii="Century" w:eastAsia="ＭＳ 明朝" w:hAnsi="Century"/>
          <w:szCs w:val="21"/>
        </w:rPr>
        <w:t>な</w:t>
      </w:r>
      <w:r w:rsidRPr="001A511A">
        <w:rPr>
          <w:rFonts w:ascii="Century" w:eastAsia="ＭＳ 明朝" w:hAnsi="Century"/>
          <w:szCs w:val="21"/>
        </w:rPr>
        <w:t>企業経営の源流から一貫してデザインを活用した経営手法を、「デザイン経営」と呼んでいる。そして、デザイン経営は、ブランド力とイノベーション力という</w:t>
      </w:r>
      <w:r w:rsidR="0095025E" w:rsidRPr="001A511A">
        <w:rPr>
          <w:rFonts w:ascii="Century" w:eastAsia="ＭＳ 明朝" w:hAnsi="Century"/>
          <w:szCs w:val="21"/>
        </w:rPr>
        <w:t>２</w:t>
      </w:r>
      <w:r w:rsidRPr="001A511A">
        <w:rPr>
          <w:rFonts w:ascii="Century" w:eastAsia="ＭＳ 明朝" w:hAnsi="Century"/>
          <w:szCs w:val="21"/>
        </w:rPr>
        <w:t>つの力を向上させるとしている</w:t>
      </w:r>
      <w:r w:rsidRPr="001A511A">
        <w:rPr>
          <w:rStyle w:val="ae"/>
          <w:rFonts w:ascii="Century" w:eastAsia="ＭＳ 明朝" w:hAnsi="Century"/>
          <w:szCs w:val="21"/>
        </w:rPr>
        <w:footnoteReference w:id="10"/>
      </w:r>
      <w:r w:rsidRPr="001A511A">
        <w:rPr>
          <w:rFonts w:ascii="Century" w:eastAsia="ＭＳ 明朝" w:hAnsi="Century"/>
          <w:szCs w:val="21"/>
        </w:rPr>
        <w:t>。</w:t>
      </w:r>
    </w:p>
    <w:p w:rsidR="00937D6D" w:rsidRPr="001A511A" w:rsidRDefault="00937D6D">
      <w:pPr>
        <w:rPr>
          <w:rFonts w:ascii="Century" w:eastAsia="ＭＳ 明朝" w:hAnsi="Century"/>
          <w:szCs w:val="21"/>
        </w:rPr>
      </w:pPr>
      <w:r w:rsidRPr="001A511A">
        <w:rPr>
          <w:rFonts w:ascii="Century" w:eastAsia="ＭＳ 明朝" w:hAnsi="Century"/>
          <w:szCs w:val="21"/>
        </w:rPr>
        <w:t xml:space="preserve">　しかし、この</w:t>
      </w:r>
      <w:r w:rsidR="001B6355" w:rsidRPr="001A511A">
        <w:rPr>
          <w:rFonts w:ascii="Century" w:eastAsia="ＭＳ 明朝" w:hAnsi="Century"/>
          <w:szCs w:val="21"/>
        </w:rPr>
        <w:t>解釈</w:t>
      </w:r>
      <w:r w:rsidRPr="001A511A">
        <w:rPr>
          <w:rFonts w:ascii="Century" w:eastAsia="ＭＳ 明朝" w:hAnsi="Century"/>
          <w:szCs w:val="21"/>
        </w:rPr>
        <w:t>ではデザイン経営の論点が広すぎてわかりにくい。</w:t>
      </w:r>
      <w:r w:rsidR="001D486D" w:rsidRPr="001A511A">
        <w:rPr>
          <w:rFonts w:ascii="Century" w:eastAsia="ＭＳ 明朝" w:hAnsi="Century"/>
          <w:szCs w:val="21"/>
        </w:rPr>
        <w:t>今日では、</w:t>
      </w:r>
      <w:r w:rsidRPr="001A511A">
        <w:rPr>
          <w:rFonts w:ascii="Century" w:eastAsia="ＭＳ 明朝" w:hAnsi="Century"/>
          <w:szCs w:val="21"/>
        </w:rPr>
        <w:t>デザインを単に「モノの色・形を魅力的なものに仕上げること」といったような、</w:t>
      </w:r>
      <w:r w:rsidR="00845D10" w:rsidRPr="001A511A">
        <w:rPr>
          <w:rFonts w:ascii="Century" w:eastAsia="ＭＳ 明朝" w:hAnsi="Century"/>
          <w:szCs w:val="21"/>
        </w:rPr>
        <w:t>狭い意味で</w:t>
      </w:r>
      <w:r w:rsidRPr="001A511A">
        <w:rPr>
          <w:rFonts w:ascii="Century" w:eastAsia="ＭＳ 明朝" w:hAnsi="Century"/>
          <w:szCs w:val="21"/>
        </w:rPr>
        <w:t>とらえるべきでない</w:t>
      </w:r>
      <w:r w:rsidR="00845D10" w:rsidRPr="001A511A">
        <w:rPr>
          <w:rFonts w:ascii="Century" w:eastAsia="ＭＳ 明朝" w:hAnsi="Century"/>
          <w:szCs w:val="21"/>
        </w:rPr>
        <w:t>こと</w:t>
      </w:r>
      <w:r w:rsidRPr="001A511A">
        <w:rPr>
          <w:rFonts w:ascii="Century" w:eastAsia="ＭＳ 明朝" w:hAnsi="Century"/>
          <w:szCs w:val="21"/>
        </w:rPr>
        <w:t>までは理解できる。それでも、デザイン経営を、「企業経営の諸問題全てをデザインで解決する方法論」のように定義すると、デザイン経営は従来のマーケティングや経営戦略論をはじめ、経営学全般の議論との境界線を見失ってしまう。</w:t>
      </w:r>
    </w:p>
    <w:p w:rsidR="00845D10" w:rsidRPr="001A511A" w:rsidRDefault="00937D6D" w:rsidP="008E44E1">
      <w:pPr>
        <w:ind w:firstLineChars="100" w:firstLine="192"/>
        <w:rPr>
          <w:rFonts w:ascii="Century" w:eastAsia="ＭＳ 明朝" w:hAnsi="Century"/>
          <w:szCs w:val="21"/>
        </w:rPr>
      </w:pPr>
      <w:r w:rsidRPr="001A511A">
        <w:rPr>
          <w:rFonts w:ascii="Century" w:eastAsia="ＭＳ 明朝" w:hAnsi="Century"/>
          <w:szCs w:val="21"/>
        </w:rPr>
        <w:t>これに関して、</w:t>
      </w:r>
      <w:r w:rsidR="00845D10" w:rsidRPr="001A511A">
        <w:rPr>
          <w:rFonts w:ascii="Century" w:eastAsia="ＭＳ 明朝" w:hAnsi="Century"/>
          <w:szCs w:val="21"/>
        </w:rPr>
        <w:t>森永</w:t>
      </w:r>
      <w:r w:rsidR="00845D10" w:rsidRPr="001A511A">
        <w:rPr>
          <w:rFonts w:ascii="Century" w:eastAsia="ＭＳ 明朝" w:hAnsi="Century"/>
          <w:szCs w:val="21"/>
        </w:rPr>
        <w:t>(2016)</w:t>
      </w:r>
      <w:r w:rsidR="00845D10" w:rsidRPr="001A511A">
        <w:rPr>
          <w:rFonts w:ascii="Century" w:eastAsia="ＭＳ 明朝" w:hAnsi="Century"/>
          <w:szCs w:val="21"/>
        </w:rPr>
        <w:t>は、「デザイン万能主義的な考え方を採用すると、あらゆる人間の、あらゆる行為を議論の対象に含めることが可能になる反面、デザインに固有の議論がどこにあるのかが分かりにくくなる。」</w:t>
      </w:r>
      <w:r w:rsidR="00845D10" w:rsidRPr="001A511A">
        <w:rPr>
          <w:rStyle w:val="ae"/>
          <w:rFonts w:ascii="Century" w:eastAsia="ＭＳ 明朝" w:hAnsi="Century"/>
          <w:szCs w:val="21"/>
        </w:rPr>
        <w:footnoteReference w:id="11"/>
      </w:r>
      <w:r w:rsidR="00845D10" w:rsidRPr="001A511A">
        <w:rPr>
          <w:rFonts w:ascii="Century" w:eastAsia="ＭＳ 明朝" w:hAnsi="Century"/>
          <w:szCs w:val="21"/>
        </w:rPr>
        <w:t xml:space="preserve"> </w:t>
      </w:r>
      <w:r w:rsidR="00845D10" w:rsidRPr="001A511A">
        <w:rPr>
          <w:rFonts w:ascii="Century" w:eastAsia="ＭＳ 明朝" w:hAnsi="Century"/>
          <w:szCs w:val="21"/>
        </w:rPr>
        <w:t>と指摘している。</w:t>
      </w:r>
    </w:p>
    <w:p w:rsidR="00937D6D" w:rsidRDefault="00845D10" w:rsidP="008E44E1">
      <w:pPr>
        <w:ind w:firstLineChars="100" w:firstLine="192"/>
        <w:rPr>
          <w:rFonts w:ascii="ＭＳ 明朝" w:eastAsia="ＭＳ 明朝" w:hAnsi="ＭＳ 明朝"/>
          <w:szCs w:val="21"/>
        </w:rPr>
      </w:pPr>
      <w:r w:rsidRPr="001A511A">
        <w:rPr>
          <w:rFonts w:ascii="Century" w:eastAsia="ＭＳ 明朝" w:hAnsi="Century"/>
          <w:szCs w:val="21"/>
        </w:rPr>
        <w:t>また、</w:t>
      </w:r>
      <w:r w:rsidR="00937D6D" w:rsidRPr="001A511A">
        <w:rPr>
          <w:rFonts w:ascii="Century" w:eastAsia="ＭＳ 明朝" w:hAnsi="Century"/>
          <w:szCs w:val="21"/>
        </w:rPr>
        <w:t>鷲田</w:t>
      </w:r>
      <w:r w:rsidR="00937D6D" w:rsidRPr="001A511A">
        <w:rPr>
          <w:rFonts w:ascii="Century" w:eastAsia="ＭＳ 明朝" w:hAnsi="Century"/>
          <w:szCs w:val="21"/>
        </w:rPr>
        <w:t>(2014)</w:t>
      </w:r>
      <w:r w:rsidR="00937D6D" w:rsidRPr="001A511A">
        <w:rPr>
          <w:rFonts w:ascii="Century" w:eastAsia="ＭＳ 明朝" w:hAnsi="Century"/>
          <w:szCs w:val="21"/>
        </w:rPr>
        <w:t>は、</w:t>
      </w:r>
      <w:r w:rsidRPr="001A511A">
        <w:rPr>
          <w:rFonts w:ascii="Century" w:eastAsia="ＭＳ 明朝" w:hAnsi="Century"/>
          <w:szCs w:val="21"/>
        </w:rPr>
        <w:t>「以前であればプロダクトデザイン、グラフィックデザインという専門の際がはっきり決まっていた</w:t>
      </w:r>
      <w:r w:rsidR="00E40B5E" w:rsidRPr="001A511A">
        <w:rPr>
          <w:rFonts w:ascii="Century" w:eastAsia="ＭＳ 明朝" w:hAnsi="Century"/>
          <w:szCs w:val="21"/>
        </w:rPr>
        <w:t>のだ</w:t>
      </w:r>
      <w:r w:rsidRPr="001A511A">
        <w:rPr>
          <w:rFonts w:ascii="Century" w:eastAsia="ＭＳ 明朝" w:hAnsi="Century"/>
          <w:szCs w:val="21"/>
        </w:rPr>
        <w:t>が、ウェブデザインやインタラクティブデザインという新しい分野が出現し、</w:t>
      </w:r>
      <w:r w:rsidR="00E40B5E" w:rsidRPr="001A511A">
        <w:rPr>
          <w:rFonts w:ascii="Century" w:eastAsia="ＭＳ 明朝" w:hAnsi="Century"/>
          <w:szCs w:val="21"/>
        </w:rPr>
        <w:t>（中略）</w:t>
      </w:r>
      <w:r w:rsidRPr="001A511A">
        <w:rPr>
          <w:rFonts w:ascii="Century" w:eastAsia="ＭＳ 明朝" w:hAnsi="Century"/>
          <w:szCs w:val="21"/>
        </w:rPr>
        <w:t>従来からのデザイナーの仕事内容も専門の際を超えてさまざまな広がりを</w:t>
      </w:r>
      <w:r w:rsidR="00E40B5E" w:rsidRPr="001A511A">
        <w:rPr>
          <w:rFonts w:ascii="Century" w:eastAsia="ＭＳ 明朝" w:hAnsi="Century"/>
          <w:szCs w:val="21"/>
        </w:rPr>
        <w:t>み</w:t>
      </w:r>
      <w:r w:rsidRPr="001A511A">
        <w:rPr>
          <w:rFonts w:ascii="Century" w:eastAsia="ＭＳ 明朝" w:hAnsi="Century"/>
          <w:szCs w:val="21"/>
        </w:rPr>
        <w:t>せている」</w:t>
      </w:r>
      <w:r w:rsidRPr="001A511A">
        <w:rPr>
          <w:rFonts w:ascii="Century" w:eastAsia="ＭＳ 明朝" w:hAnsi="Century"/>
          <w:szCs w:val="21"/>
        </w:rPr>
        <w:t xml:space="preserve"> </w:t>
      </w:r>
      <w:r w:rsidR="00E40B5E" w:rsidRPr="001A511A">
        <w:rPr>
          <w:rStyle w:val="ae"/>
          <w:rFonts w:ascii="Century" w:eastAsia="ＭＳ 明朝" w:hAnsi="Century"/>
          <w:szCs w:val="21"/>
        </w:rPr>
        <w:footnoteReference w:id="12"/>
      </w:r>
      <w:r w:rsidRPr="001A511A">
        <w:rPr>
          <w:rFonts w:ascii="Century" w:eastAsia="ＭＳ 明朝" w:hAnsi="Century"/>
          <w:szCs w:val="21"/>
        </w:rPr>
        <w:t>と考察しつつ、「デザイン業務が分散化・業際化することと呼応して、</w:t>
      </w:r>
      <w:r w:rsidR="00F14E65" w:rsidRPr="001A511A">
        <w:rPr>
          <w:rFonts w:ascii="Century" w:eastAsia="ＭＳ 明朝" w:hAnsi="Century"/>
          <w:szCs w:val="21"/>
        </w:rPr>
        <w:t>まるで『デザイン』という行為がものづくりのプロセスの中で、非常に幅広い分野で活用されはじめているかのような錯覚</w:t>
      </w:r>
      <w:r w:rsidR="00F14E65" w:rsidRPr="00F14E65">
        <w:rPr>
          <w:rFonts w:ascii="ＭＳ 明朝" w:eastAsia="ＭＳ 明朝" w:hAnsi="ＭＳ 明朝" w:hint="eastAsia"/>
          <w:szCs w:val="21"/>
        </w:rPr>
        <w:t>が生まれた」</w:t>
      </w:r>
      <w:r w:rsidR="00F14E65">
        <w:rPr>
          <w:rStyle w:val="ae"/>
          <w:rFonts w:ascii="ＭＳ 明朝" w:eastAsia="ＭＳ 明朝" w:hAnsi="ＭＳ 明朝"/>
          <w:szCs w:val="21"/>
        </w:rPr>
        <w:footnoteReference w:id="13"/>
      </w:r>
      <w:r w:rsidR="00F14E65" w:rsidRPr="00F14E65">
        <w:rPr>
          <w:rFonts w:ascii="ＭＳ 明朝" w:eastAsia="ＭＳ 明朝" w:hAnsi="ＭＳ 明朝"/>
          <w:szCs w:val="21"/>
        </w:rPr>
        <w:t xml:space="preserve"> とし、企業の実態とはかけ離れている点を懸念する。</w:t>
      </w:r>
    </w:p>
    <w:p w:rsidR="00937D6D" w:rsidRPr="001A511A" w:rsidRDefault="00845D10" w:rsidP="008E44E1">
      <w:pPr>
        <w:ind w:firstLineChars="100" w:firstLine="192"/>
        <w:rPr>
          <w:rFonts w:ascii="Century" w:eastAsia="ＭＳ 明朝" w:hAnsi="Century"/>
          <w:szCs w:val="21"/>
        </w:rPr>
      </w:pPr>
      <w:r w:rsidRPr="001A511A">
        <w:rPr>
          <w:rFonts w:ascii="Century" w:eastAsia="ＭＳ 明朝" w:hAnsi="Century"/>
          <w:szCs w:val="21"/>
        </w:rPr>
        <w:lastRenderedPageBreak/>
        <w:t>実際</w:t>
      </w:r>
      <w:r w:rsidR="00937D6D" w:rsidRPr="001A511A">
        <w:rPr>
          <w:rFonts w:ascii="Century" w:eastAsia="ＭＳ 明朝" w:hAnsi="Century"/>
          <w:szCs w:val="21"/>
        </w:rPr>
        <w:t>、デザイン経営には、デザイナーが狭義のデザイン部門を飛び出して、企業経営の中枢（意思決定過程）に参画することも企図されているが、それができる人材の養成は一朝一夕には実現できそうにない</w:t>
      </w:r>
      <w:r w:rsidR="00937D6D" w:rsidRPr="001A511A">
        <w:rPr>
          <w:rStyle w:val="ae"/>
          <w:rFonts w:ascii="Century" w:eastAsia="ＭＳ 明朝" w:hAnsi="Century"/>
          <w:szCs w:val="21"/>
        </w:rPr>
        <w:footnoteReference w:id="14"/>
      </w:r>
      <w:r w:rsidR="00937D6D" w:rsidRPr="001A511A">
        <w:rPr>
          <w:rFonts w:ascii="Century" w:eastAsia="ＭＳ 明朝" w:hAnsi="Century"/>
          <w:szCs w:val="21"/>
        </w:rPr>
        <w:t>。</w:t>
      </w:r>
    </w:p>
    <w:p w:rsidR="00A13A27" w:rsidRPr="001A511A" w:rsidRDefault="00A13A27" w:rsidP="00066395">
      <w:pPr>
        <w:ind w:firstLineChars="100" w:firstLine="192"/>
        <w:rPr>
          <w:rFonts w:ascii="Century" w:eastAsia="ＭＳ 明朝" w:hAnsi="Century"/>
          <w:color w:val="000000" w:themeColor="text1"/>
          <w:szCs w:val="21"/>
        </w:rPr>
      </w:pPr>
      <w:r w:rsidRPr="001A511A">
        <w:rPr>
          <w:rFonts w:ascii="Century" w:eastAsia="ＭＳ 明朝" w:hAnsi="Century"/>
          <w:color w:val="000000" w:themeColor="text1"/>
          <w:szCs w:val="21"/>
        </w:rPr>
        <w:t>一方で</w:t>
      </w:r>
      <w:r w:rsidR="009A5611" w:rsidRPr="001A511A">
        <w:rPr>
          <w:rFonts w:ascii="Century" w:eastAsia="ＭＳ 明朝" w:hAnsi="Century"/>
          <w:color w:val="000000" w:themeColor="text1"/>
          <w:szCs w:val="21"/>
        </w:rPr>
        <w:t>、</w:t>
      </w:r>
      <w:r w:rsidR="0059794D">
        <w:rPr>
          <w:rFonts w:ascii="Century" w:eastAsia="ＭＳ 明朝" w:hAnsi="Century" w:hint="eastAsia"/>
          <w:color w:val="000000" w:themeColor="text1"/>
          <w:szCs w:val="21"/>
        </w:rPr>
        <w:t>博報堂コンサルティング・</w:t>
      </w:r>
      <w:r w:rsidR="0059794D">
        <w:rPr>
          <w:rFonts w:ascii="Century" w:eastAsia="ＭＳ 明朝" w:hAnsi="Century" w:hint="eastAsia"/>
          <w:color w:val="000000" w:themeColor="text1"/>
          <w:szCs w:val="21"/>
        </w:rPr>
        <w:t>HAKUHODO DESIGN</w:t>
      </w:r>
      <w:r w:rsidRPr="001A511A">
        <w:rPr>
          <w:rFonts w:ascii="Century" w:eastAsia="ＭＳ 明朝" w:hAnsi="Century"/>
          <w:color w:val="000000" w:themeColor="text1"/>
          <w:szCs w:val="21"/>
        </w:rPr>
        <w:t>(2014)</w:t>
      </w:r>
      <w:r w:rsidR="00EF2E59">
        <w:rPr>
          <w:rFonts w:ascii="Century" w:eastAsia="ＭＳ 明朝" w:hAnsi="Century" w:hint="eastAsia"/>
          <w:color w:val="000000" w:themeColor="text1"/>
          <w:szCs w:val="21"/>
        </w:rPr>
        <w:t>で</w:t>
      </w:r>
      <w:r w:rsidRPr="001A511A">
        <w:rPr>
          <w:rFonts w:ascii="Century" w:eastAsia="ＭＳ 明朝" w:hAnsi="Century"/>
          <w:color w:val="000000" w:themeColor="text1"/>
          <w:szCs w:val="21"/>
        </w:rPr>
        <w:t>は、「デザインとは、論理性や創造性や感性などが複雑に絡み合う様々な領域を統合的に構想し、形にする方法論</w:t>
      </w:r>
      <w:r w:rsidR="005D4037">
        <w:rPr>
          <w:rFonts w:ascii="Century" w:eastAsia="ＭＳ 明朝" w:hAnsi="Century" w:hint="eastAsia"/>
          <w:color w:val="000000" w:themeColor="text1"/>
          <w:szCs w:val="21"/>
        </w:rPr>
        <w:t>」</w:t>
      </w:r>
      <w:r w:rsidRPr="001A511A">
        <w:rPr>
          <w:rFonts w:ascii="Century" w:eastAsia="ＭＳ 明朝" w:hAnsi="Century"/>
          <w:color w:val="000000" w:themeColor="text1"/>
          <w:szCs w:val="21"/>
        </w:rPr>
        <w:t>であると説き、その際、特に重要な</w:t>
      </w:r>
      <w:r w:rsidR="00CC1AB6" w:rsidRPr="001A511A">
        <w:rPr>
          <w:rFonts w:ascii="Century" w:eastAsia="ＭＳ 明朝" w:hAnsi="Century"/>
          <w:color w:val="000000" w:themeColor="text1"/>
          <w:szCs w:val="21"/>
        </w:rPr>
        <w:t>３</w:t>
      </w:r>
      <w:r w:rsidRPr="001A511A">
        <w:rPr>
          <w:rFonts w:ascii="Century" w:eastAsia="ＭＳ 明朝" w:hAnsi="Century"/>
          <w:color w:val="000000" w:themeColor="text1"/>
          <w:szCs w:val="21"/>
        </w:rPr>
        <w:t>つの領域、「経済性」「文化性」「社会性」を頭に描き、構想するというフレームワークが大きな力を発揮する</w:t>
      </w:r>
      <w:r w:rsidR="003E2F40" w:rsidRPr="001A511A">
        <w:rPr>
          <w:rStyle w:val="ae"/>
          <w:rFonts w:ascii="Century" w:eastAsia="ＭＳ 明朝" w:hAnsi="Century"/>
          <w:color w:val="000000" w:themeColor="text1"/>
          <w:szCs w:val="21"/>
        </w:rPr>
        <w:footnoteReference w:id="15"/>
      </w:r>
      <w:r w:rsidRPr="001A511A">
        <w:rPr>
          <w:rFonts w:ascii="Century" w:eastAsia="ＭＳ 明朝" w:hAnsi="Century"/>
          <w:color w:val="000000" w:themeColor="text1"/>
          <w:szCs w:val="21"/>
        </w:rPr>
        <w:t>という。</w:t>
      </w:r>
    </w:p>
    <w:p w:rsidR="00A13A27" w:rsidRPr="001A511A" w:rsidRDefault="00A13A27" w:rsidP="00066395">
      <w:pPr>
        <w:ind w:firstLineChars="100" w:firstLine="192"/>
        <w:rPr>
          <w:rFonts w:ascii="Century" w:eastAsia="ＭＳ 明朝" w:hAnsi="Century"/>
          <w:color w:val="000000" w:themeColor="text1"/>
          <w:szCs w:val="21"/>
        </w:rPr>
      </w:pPr>
      <w:r w:rsidRPr="001A511A">
        <w:rPr>
          <w:rFonts w:ascii="Century" w:eastAsia="ＭＳ 明朝" w:hAnsi="Century"/>
          <w:color w:val="000000" w:themeColor="text1"/>
          <w:szCs w:val="21"/>
        </w:rPr>
        <w:t>それは、デザイナーならではの「ニュートラルな立ち位置」に関係している。</w:t>
      </w:r>
      <w:r w:rsidR="008C3BC8" w:rsidRPr="001A511A">
        <w:rPr>
          <w:rFonts w:ascii="Century" w:eastAsia="ＭＳ 明朝" w:hAnsi="Century"/>
          <w:color w:val="000000" w:themeColor="text1"/>
          <w:szCs w:val="21"/>
        </w:rPr>
        <w:t>永井</w:t>
      </w:r>
      <w:r w:rsidR="008C3BC8" w:rsidRPr="001A511A">
        <w:rPr>
          <w:rFonts w:ascii="Century" w:eastAsia="ＭＳ 明朝" w:hAnsi="Century"/>
          <w:color w:val="000000" w:themeColor="text1"/>
          <w:szCs w:val="21"/>
        </w:rPr>
        <w:t>(2015)</w:t>
      </w:r>
      <w:r w:rsidR="008C3BC8" w:rsidRPr="001A511A">
        <w:rPr>
          <w:rFonts w:ascii="Century" w:eastAsia="ＭＳ 明朝" w:hAnsi="Century"/>
          <w:color w:val="000000" w:themeColor="text1"/>
          <w:szCs w:val="21"/>
        </w:rPr>
        <w:t>は、</w:t>
      </w:r>
      <w:r w:rsidRPr="001A511A">
        <w:rPr>
          <w:rFonts w:ascii="Century" w:eastAsia="ＭＳ 明朝" w:hAnsi="Century"/>
          <w:color w:val="000000" w:themeColor="text1"/>
          <w:szCs w:val="21"/>
        </w:rPr>
        <w:t>「デザイナーは送り手側の立場に身を置きながら、同時に受け手側の立場でも考える。（中略）一人の中に、二つの立場を</w:t>
      </w:r>
      <w:r w:rsidR="003E2F40" w:rsidRPr="001A511A">
        <w:rPr>
          <w:rFonts w:ascii="Century" w:eastAsia="ＭＳ 明朝" w:hAnsi="Century"/>
          <w:color w:val="000000" w:themeColor="text1"/>
          <w:szCs w:val="21"/>
        </w:rPr>
        <w:t>持っているのがデザイナーなのだ。それは個人個人の資質の問題ではなく、デザインという方法論の持つ構造的な特性だ」</w:t>
      </w:r>
      <w:r w:rsidR="003E2F40" w:rsidRPr="001A511A">
        <w:rPr>
          <w:rStyle w:val="ae"/>
          <w:rFonts w:ascii="Century" w:eastAsia="ＭＳ 明朝" w:hAnsi="Century"/>
          <w:color w:val="000000" w:themeColor="text1"/>
          <w:szCs w:val="21"/>
        </w:rPr>
        <w:footnoteReference w:id="16"/>
      </w:r>
      <w:r w:rsidR="003E2F40" w:rsidRPr="001A511A">
        <w:rPr>
          <w:rFonts w:ascii="Century" w:eastAsia="ＭＳ 明朝" w:hAnsi="Century"/>
          <w:color w:val="000000" w:themeColor="text1"/>
          <w:szCs w:val="21"/>
        </w:rPr>
        <w:t>と述べている。</w:t>
      </w:r>
    </w:p>
    <w:p w:rsidR="00937D6D" w:rsidRPr="001A511A" w:rsidRDefault="001D486D" w:rsidP="00066395">
      <w:pPr>
        <w:ind w:firstLineChars="100" w:firstLine="192"/>
        <w:rPr>
          <w:rFonts w:ascii="Century" w:eastAsia="ＭＳ 明朝" w:hAnsi="Century"/>
          <w:szCs w:val="21"/>
        </w:rPr>
      </w:pPr>
      <w:r w:rsidRPr="001A511A">
        <w:rPr>
          <w:rFonts w:ascii="Century" w:eastAsia="ＭＳ 明朝" w:hAnsi="Century"/>
          <w:szCs w:val="21"/>
        </w:rPr>
        <w:t>このような中で</w:t>
      </w:r>
      <w:r w:rsidR="00366321" w:rsidRPr="001A511A">
        <w:rPr>
          <w:rFonts w:ascii="Century" w:eastAsia="ＭＳ 明朝" w:hAnsi="Century"/>
          <w:szCs w:val="21"/>
        </w:rPr>
        <w:t>、</w:t>
      </w:r>
      <w:r w:rsidR="00937D6D" w:rsidRPr="001A511A">
        <w:rPr>
          <w:rFonts w:ascii="Century" w:eastAsia="ＭＳ 明朝" w:hAnsi="Century"/>
          <w:szCs w:val="21"/>
        </w:rPr>
        <w:t>三菱総合研究所</w:t>
      </w:r>
      <w:r w:rsidR="00937D6D" w:rsidRPr="001A511A">
        <w:rPr>
          <w:rFonts w:ascii="Century" w:eastAsia="ＭＳ 明朝" w:hAnsi="Century"/>
          <w:szCs w:val="21"/>
        </w:rPr>
        <w:t>(2017)</w:t>
      </w:r>
      <w:r w:rsidR="00937D6D" w:rsidRPr="001A511A">
        <w:rPr>
          <w:rFonts w:ascii="Century" w:eastAsia="ＭＳ 明朝" w:hAnsi="Century"/>
          <w:szCs w:val="21"/>
        </w:rPr>
        <w:t>では、デザインの定義を狭義・広義・経営の</w:t>
      </w:r>
      <w:r w:rsidR="00937D6D" w:rsidRPr="001A511A">
        <w:rPr>
          <w:rFonts w:ascii="Century" w:eastAsia="ＭＳ 明朝" w:hAnsi="Century"/>
          <w:szCs w:val="21"/>
        </w:rPr>
        <w:t>3</w:t>
      </w:r>
      <w:r w:rsidR="00937D6D" w:rsidRPr="001A511A">
        <w:rPr>
          <w:rFonts w:ascii="Century" w:eastAsia="ＭＳ 明朝" w:hAnsi="Century"/>
          <w:szCs w:val="21"/>
        </w:rPr>
        <w:t>段階に分けて図式化し（図表</w:t>
      </w:r>
      <w:r w:rsidR="005D29C9" w:rsidRPr="001A511A">
        <w:rPr>
          <w:rFonts w:ascii="Century" w:eastAsia="ＭＳ 明朝" w:hAnsi="Century"/>
          <w:szCs w:val="21"/>
        </w:rPr>
        <w:t>１</w:t>
      </w:r>
      <w:r w:rsidR="00937D6D" w:rsidRPr="001A511A">
        <w:rPr>
          <w:rFonts w:ascii="Century" w:eastAsia="ＭＳ 明朝" w:hAnsi="Century"/>
          <w:szCs w:val="21"/>
        </w:rPr>
        <w:t>）</w:t>
      </w:r>
      <w:r w:rsidR="00937D6D" w:rsidRPr="001A511A">
        <w:rPr>
          <w:rStyle w:val="ae"/>
          <w:rFonts w:ascii="Century" w:eastAsia="ＭＳ 明朝" w:hAnsi="Century"/>
          <w:szCs w:val="21"/>
        </w:rPr>
        <w:footnoteReference w:id="17"/>
      </w:r>
      <w:r w:rsidR="00581758" w:rsidRPr="001A511A">
        <w:rPr>
          <w:rFonts w:ascii="Century" w:eastAsia="ＭＳ 明朝" w:hAnsi="Century"/>
          <w:szCs w:val="21"/>
        </w:rPr>
        <w:t>、企業</w:t>
      </w:r>
      <w:r w:rsidR="00581758" w:rsidRPr="001A511A">
        <w:rPr>
          <w:rFonts w:ascii="Century" w:eastAsia="ＭＳ 明朝" w:hAnsi="Century"/>
          <w:szCs w:val="21"/>
        </w:rPr>
        <w:t>(</w:t>
      </w:r>
      <w:r w:rsidR="00581758" w:rsidRPr="001A511A">
        <w:rPr>
          <w:rFonts w:ascii="Century" w:eastAsia="ＭＳ 明朝" w:hAnsi="Century"/>
          <w:szCs w:val="21"/>
        </w:rPr>
        <w:t>大企業が中心</w:t>
      </w:r>
      <w:r w:rsidR="00581758" w:rsidRPr="001A511A">
        <w:rPr>
          <w:rFonts w:ascii="Century" w:eastAsia="ＭＳ 明朝" w:hAnsi="Century"/>
          <w:szCs w:val="21"/>
        </w:rPr>
        <w:t>)</w:t>
      </w:r>
      <w:r w:rsidR="00581758" w:rsidRPr="001A511A">
        <w:rPr>
          <w:rFonts w:ascii="Century" w:eastAsia="ＭＳ 明朝" w:hAnsi="Century"/>
          <w:szCs w:val="21"/>
        </w:rPr>
        <w:t>に対して「デザイン」の捉え方についてアンケート調査を行った</w:t>
      </w:r>
      <w:r w:rsidR="00581758" w:rsidRPr="001A511A">
        <w:rPr>
          <w:rFonts w:ascii="Century" w:eastAsia="ＭＳ 明朝" w:hAnsi="Century"/>
          <w:szCs w:val="21"/>
        </w:rPr>
        <w:t>(</w:t>
      </w:r>
      <w:r w:rsidR="00581758" w:rsidRPr="001A511A">
        <w:rPr>
          <w:rFonts w:ascii="Century" w:eastAsia="ＭＳ 明朝" w:hAnsi="Century"/>
          <w:szCs w:val="21"/>
        </w:rPr>
        <w:t>図表</w:t>
      </w:r>
      <w:r w:rsidR="005D29C9" w:rsidRPr="001A511A">
        <w:rPr>
          <w:rFonts w:ascii="Century" w:eastAsia="ＭＳ 明朝" w:hAnsi="Century"/>
          <w:szCs w:val="21"/>
        </w:rPr>
        <w:t>２</w:t>
      </w:r>
      <w:r w:rsidR="00581758" w:rsidRPr="001A511A">
        <w:rPr>
          <w:rFonts w:ascii="Century" w:eastAsia="ＭＳ 明朝" w:hAnsi="Century"/>
          <w:szCs w:val="21"/>
        </w:rPr>
        <w:t>)</w:t>
      </w:r>
      <w:r w:rsidR="00937D6D" w:rsidRPr="001A511A">
        <w:rPr>
          <w:rFonts w:ascii="Century" w:eastAsia="ＭＳ 明朝" w:hAnsi="Century"/>
          <w:szCs w:val="21"/>
        </w:rPr>
        <w:t>。</w:t>
      </w:r>
      <w:r w:rsidR="00581758" w:rsidRPr="001A511A">
        <w:rPr>
          <w:rFonts w:ascii="Century" w:eastAsia="ＭＳ 明朝" w:hAnsi="Century"/>
          <w:szCs w:val="21"/>
        </w:rPr>
        <w:t>その結果、約</w:t>
      </w:r>
      <w:r w:rsidR="00581758" w:rsidRPr="001A511A">
        <w:rPr>
          <w:rFonts w:ascii="Century" w:eastAsia="ＭＳ 明朝" w:hAnsi="Century"/>
          <w:szCs w:val="21"/>
        </w:rPr>
        <w:t>8</w:t>
      </w:r>
      <w:r w:rsidR="00581758" w:rsidRPr="001A511A">
        <w:rPr>
          <w:rFonts w:ascii="Century" w:eastAsia="ＭＳ 明朝" w:hAnsi="Century"/>
          <w:szCs w:val="21"/>
        </w:rPr>
        <w:t>割の企業が「広義のデザイン」を含むと回答し、</w:t>
      </w:r>
      <w:r w:rsidR="00581758" w:rsidRPr="001A511A">
        <w:rPr>
          <w:rFonts w:ascii="Century" w:eastAsia="ＭＳ 明朝" w:hAnsi="Century"/>
          <w:szCs w:val="21"/>
        </w:rPr>
        <w:t>4</w:t>
      </w:r>
      <w:r w:rsidR="00581758" w:rsidRPr="001A511A">
        <w:rPr>
          <w:rFonts w:ascii="Century" w:eastAsia="ＭＳ 明朝" w:hAnsi="Century"/>
          <w:szCs w:val="21"/>
        </w:rPr>
        <w:t>割以上の企業が「経営のデザイン」までをも含むと回答した</w:t>
      </w:r>
      <w:r w:rsidR="009E6F6C" w:rsidRPr="001A511A">
        <w:rPr>
          <w:rStyle w:val="ae"/>
          <w:rFonts w:ascii="Century" w:eastAsia="ＭＳ 明朝" w:hAnsi="Century"/>
          <w:szCs w:val="21"/>
        </w:rPr>
        <w:footnoteReference w:id="18"/>
      </w:r>
      <w:r w:rsidR="00581758" w:rsidRPr="001A511A">
        <w:rPr>
          <w:rFonts w:ascii="Century" w:eastAsia="ＭＳ 明朝" w:hAnsi="Century"/>
          <w:szCs w:val="21"/>
        </w:rPr>
        <w:t>。</w:t>
      </w:r>
    </w:p>
    <w:p w:rsidR="00A43D49" w:rsidRPr="001A511A" w:rsidRDefault="00937D6D" w:rsidP="00CD64D1">
      <w:pPr>
        <w:ind w:firstLineChars="100" w:firstLine="192"/>
        <w:rPr>
          <w:rFonts w:ascii="Century" w:eastAsia="ＭＳ 明朝" w:hAnsi="Century"/>
          <w:szCs w:val="21"/>
        </w:rPr>
      </w:pPr>
      <w:r w:rsidRPr="001A511A">
        <w:rPr>
          <w:rFonts w:ascii="Century" w:eastAsia="ＭＳ 明朝" w:hAnsi="Century"/>
          <w:szCs w:val="21"/>
        </w:rPr>
        <w:t>こ</w:t>
      </w:r>
      <w:r w:rsidR="00A11013" w:rsidRPr="001A511A">
        <w:rPr>
          <w:rFonts w:ascii="Century" w:eastAsia="ＭＳ 明朝" w:hAnsi="Century"/>
          <w:szCs w:val="21"/>
        </w:rPr>
        <w:t>こでいう</w:t>
      </w:r>
      <w:r w:rsidR="009E6F6C" w:rsidRPr="001A511A">
        <w:rPr>
          <w:rFonts w:ascii="Century" w:eastAsia="ＭＳ 明朝" w:hAnsi="Century"/>
          <w:szCs w:val="21"/>
        </w:rPr>
        <w:t>「</w:t>
      </w:r>
      <w:r w:rsidRPr="001A511A">
        <w:rPr>
          <w:rFonts w:ascii="Century" w:eastAsia="ＭＳ 明朝" w:hAnsi="Century"/>
          <w:szCs w:val="21"/>
        </w:rPr>
        <w:t>狭義のデザイン</w:t>
      </w:r>
      <w:r w:rsidR="009E6F6C" w:rsidRPr="001A511A">
        <w:rPr>
          <w:rFonts w:ascii="Century" w:eastAsia="ＭＳ 明朝" w:hAnsi="Century"/>
          <w:szCs w:val="21"/>
        </w:rPr>
        <w:t>」</w:t>
      </w:r>
      <w:r w:rsidR="00A11013" w:rsidRPr="001A511A">
        <w:rPr>
          <w:rFonts w:ascii="Century" w:eastAsia="ＭＳ 明朝" w:hAnsi="Century"/>
          <w:szCs w:val="21"/>
        </w:rPr>
        <w:t>と</w:t>
      </w:r>
      <w:r w:rsidRPr="001A511A">
        <w:rPr>
          <w:rFonts w:ascii="Century" w:eastAsia="ＭＳ 明朝" w:hAnsi="Century"/>
          <w:szCs w:val="21"/>
        </w:rPr>
        <w:t>は</w:t>
      </w:r>
      <w:r w:rsidR="00A11013" w:rsidRPr="001A511A">
        <w:rPr>
          <w:rFonts w:ascii="Century" w:eastAsia="ＭＳ 明朝" w:hAnsi="Century"/>
          <w:szCs w:val="21"/>
        </w:rPr>
        <w:t>、</w:t>
      </w:r>
      <w:r w:rsidRPr="001A511A">
        <w:rPr>
          <w:rFonts w:ascii="Century" w:eastAsia="ＭＳ 明朝" w:hAnsi="Century"/>
          <w:szCs w:val="21"/>
        </w:rPr>
        <w:t>冒頭で述べた「製品、パッケージ、インターフェイス等」を対象とした、ビジュアルなものである。次の広義のデザインは「ユーザー体験を含む製品／サービスの全体」</w:t>
      </w:r>
      <w:r w:rsidR="009E6F6C" w:rsidRPr="001A511A">
        <w:rPr>
          <w:rFonts w:ascii="Century" w:eastAsia="ＭＳ 明朝" w:hAnsi="Century"/>
          <w:szCs w:val="21"/>
        </w:rPr>
        <w:t>で</w:t>
      </w:r>
      <w:r w:rsidRPr="001A511A">
        <w:rPr>
          <w:rFonts w:ascii="Century" w:eastAsia="ＭＳ 明朝" w:hAnsi="Century"/>
          <w:szCs w:val="21"/>
        </w:rPr>
        <w:t>ある。これは、消費者ニーズ・価値観が「モノからコトへ」移り変わっていることに対応するものであり、「ＵＸ</w:t>
      </w:r>
      <w:r w:rsidRPr="001A511A">
        <w:rPr>
          <w:rFonts w:ascii="Century" w:eastAsia="ＭＳ 明朝" w:hAnsi="Century"/>
          <w:szCs w:val="21"/>
        </w:rPr>
        <w:t>(User Experience)</w:t>
      </w:r>
      <w:r w:rsidRPr="001A511A">
        <w:rPr>
          <w:rFonts w:ascii="Century" w:eastAsia="ＭＳ 明朝" w:hAnsi="Century"/>
          <w:szCs w:val="21"/>
        </w:rPr>
        <w:t>デザイン＝商品・サービスの利用によってユーザーが得る体験</w:t>
      </w:r>
      <w:r w:rsidRPr="001A511A">
        <w:rPr>
          <w:rFonts w:ascii="Century" w:eastAsia="ＭＳ 明朝" w:hAnsi="Century"/>
          <w:szCs w:val="21"/>
        </w:rPr>
        <w:t>をデザインすること」と同義と思われる。そして最上位の経営のデザインは、「ビジネスモデル、エコシステム、組織等」を対象としている。</w:t>
      </w:r>
      <w:r w:rsidR="00EB49F0">
        <w:rPr>
          <w:rFonts w:ascii="Century" w:eastAsia="ＭＳ 明朝" w:hAnsi="Century" w:hint="eastAsia"/>
          <w:szCs w:val="21"/>
        </w:rPr>
        <w:t>同</w:t>
      </w:r>
      <w:r w:rsidR="009E6F6C" w:rsidRPr="001A511A">
        <w:rPr>
          <w:rFonts w:ascii="Century" w:eastAsia="ＭＳ 明朝" w:hAnsi="Century"/>
          <w:szCs w:val="21"/>
        </w:rPr>
        <w:t>調査からは、</w:t>
      </w:r>
      <w:r w:rsidR="00EB49F0">
        <w:rPr>
          <w:rFonts w:ascii="Century" w:eastAsia="ＭＳ 明朝" w:hAnsi="Century" w:hint="eastAsia"/>
          <w:szCs w:val="21"/>
        </w:rPr>
        <w:t>サンプルに限りはあるものの、少なくない</w:t>
      </w:r>
      <w:r w:rsidR="00882E9A">
        <w:rPr>
          <w:rFonts w:ascii="Century" w:eastAsia="ＭＳ 明朝" w:hAnsi="Century" w:hint="eastAsia"/>
          <w:szCs w:val="21"/>
        </w:rPr>
        <w:t>割合で、</w:t>
      </w:r>
      <w:r w:rsidR="00EB49F0">
        <w:rPr>
          <w:rFonts w:ascii="Century" w:eastAsia="ＭＳ 明朝" w:hAnsi="Century" w:hint="eastAsia"/>
          <w:szCs w:val="21"/>
        </w:rPr>
        <w:t>企業が</w:t>
      </w:r>
      <w:r w:rsidR="009E6F6C" w:rsidRPr="001A511A">
        <w:rPr>
          <w:rFonts w:ascii="Century" w:eastAsia="ＭＳ 明朝" w:hAnsi="Century"/>
          <w:szCs w:val="21"/>
        </w:rPr>
        <w:t>「デザイン」の認識範囲</w:t>
      </w:r>
      <w:r w:rsidR="00EB49F0">
        <w:rPr>
          <w:rFonts w:ascii="Century" w:eastAsia="ＭＳ 明朝" w:hAnsi="Century" w:hint="eastAsia"/>
          <w:szCs w:val="21"/>
        </w:rPr>
        <w:t>を幅広く捉えている</w:t>
      </w:r>
      <w:r w:rsidR="009E6F6C" w:rsidRPr="001A511A">
        <w:rPr>
          <w:rFonts w:ascii="Century" w:eastAsia="ＭＳ 明朝" w:hAnsi="Century"/>
          <w:szCs w:val="21"/>
        </w:rPr>
        <w:t>ことがうかがえる</w:t>
      </w:r>
      <w:r w:rsidRPr="001A511A">
        <w:rPr>
          <w:rFonts w:ascii="Century" w:eastAsia="ＭＳ 明朝" w:hAnsi="Century"/>
          <w:szCs w:val="21"/>
        </w:rPr>
        <w:t>。</w:t>
      </w:r>
    </w:p>
    <w:p w:rsidR="00A43D49" w:rsidRDefault="00A43D49" w:rsidP="00CD64D1">
      <w:pPr>
        <w:ind w:firstLineChars="100" w:firstLine="192"/>
        <w:rPr>
          <w:rFonts w:ascii="ＭＳ 明朝" w:eastAsia="ＭＳ 明朝" w:hAnsi="ＭＳ 明朝"/>
          <w:szCs w:val="21"/>
        </w:rPr>
      </w:pPr>
    </w:p>
    <w:p w:rsidR="00A43D49" w:rsidRPr="002F2AD3" w:rsidRDefault="00A43D49" w:rsidP="002F2AD3">
      <w:pPr>
        <w:jc w:val="center"/>
        <w:rPr>
          <w:rFonts w:ascii="ＭＳ ゴシック" w:eastAsia="ＭＳ ゴシック" w:hAnsi="ＭＳ ゴシック"/>
          <w:szCs w:val="21"/>
        </w:rPr>
      </w:pPr>
      <w:r w:rsidRPr="002F2AD3">
        <w:rPr>
          <w:rFonts w:ascii="ＭＳ ゴシック" w:eastAsia="ＭＳ ゴシック" w:hAnsi="ＭＳ ゴシック" w:hint="eastAsia"/>
          <w:szCs w:val="21"/>
        </w:rPr>
        <w:t>図表</w:t>
      </w:r>
      <w:r w:rsidR="005D29C9" w:rsidRPr="002F2AD3">
        <w:rPr>
          <w:rFonts w:ascii="ＭＳ ゴシック" w:eastAsia="ＭＳ ゴシック" w:hAnsi="ＭＳ ゴシック" w:hint="eastAsia"/>
          <w:szCs w:val="21"/>
        </w:rPr>
        <w:t>１</w:t>
      </w:r>
      <w:r w:rsidRPr="002F2AD3">
        <w:rPr>
          <w:rFonts w:ascii="ＭＳ ゴシック" w:eastAsia="ＭＳ ゴシック" w:hAnsi="ＭＳ ゴシック" w:hint="eastAsia"/>
          <w:szCs w:val="21"/>
        </w:rPr>
        <w:t xml:space="preserve">　デザインの定義</w:t>
      </w:r>
    </w:p>
    <w:p w:rsidR="00937D6D" w:rsidRDefault="00A43D49" w:rsidP="004C7D2D">
      <w:pPr>
        <w:ind w:leftChars="-73" w:left="1" w:hangingChars="73" w:hanging="141"/>
        <w:jc w:val="left"/>
        <w:rPr>
          <w:rFonts w:ascii="ＭＳ 明朝" w:eastAsia="ＭＳ 明朝" w:hAnsi="ＭＳ 明朝"/>
          <w:szCs w:val="21"/>
        </w:rPr>
      </w:pPr>
      <w:r w:rsidRPr="002A1EA7">
        <w:rPr>
          <w:rFonts w:ascii="ＭＳ ゴシック" w:eastAsia="ＭＳ ゴシック" w:hAnsi="ＭＳ ゴシック"/>
          <w:b/>
          <w:noProof/>
          <w:color w:val="000000" w:themeColor="text1"/>
          <w:szCs w:val="21"/>
        </w:rPr>
        <w:drawing>
          <wp:inline distT="0" distB="0" distL="0" distR="0" wp14:anchorId="121F6E90" wp14:editId="5AE13E76">
            <wp:extent cx="2893768" cy="1481667"/>
            <wp:effectExtent l="0" t="0" r="1905" b="4445"/>
            <wp:docPr id="2" name="図 2" descr="スクリーンショッ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スクリーンショット 2020-01-16 16.48.05.png"/>
                    <pic:cNvPicPr/>
                  </pic:nvPicPr>
                  <pic:blipFill rotWithShape="1">
                    <a:blip r:embed="rId13" cstate="print">
                      <a:extLst>
                        <a:ext uri="{28A0092B-C50C-407E-A947-70E740481C1C}">
                          <a14:useLocalDpi xmlns:a14="http://schemas.microsoft.com/office/drawing/2010/main" val="0"/>
                        </a:ext>
                      </a:extLst>
                    </a:blip>
                    <a:srcRect l="3431" r="3353"/>
                    <a:stretch/>
                  </pic:blipFill>
                  <pic:spPr bwMode="auto">
                    <a:xfrm>
                      <a:off x="0" y="0"/>
                      <a:ext cx="2906322" cy="1488095"/>
                    </a:xfrm>
                    <a:prstGeom prst="rect">
                      <a:avLst/>
                    </a:prstGeom>
                    <a:ln>
                      <a:noFill/>
                    </a:ln>
                    <a:extLst>
                      <a:ext uri="{53640926-AAD7-44D8-BBD7-CCE9431645EC}">
                        <a14:shadowObscured xmlns:a14="http://schemas.microsoft.com/office/drawing/2010/main"/>
                      </a:ext>
                    </a:extLst>
                  </pic:spPr>
                </pic:pic>
              </a:graphicData>
            </a:graphic>
          </wp:inline>
        </w:drawing>
      </w:r>
    </w:p>
    <w:p w:rsidR="00053BFB" w:rsidRPr="001A511A" w:rsidRDefault="009A5611" w:rsidP="00CD64D1">
      <w:pPr>
        <w:ind w:firstLineChars="100" w:firstLine="182"/>
        <w:rPr>
          <w:rFonts w:ascii="Century" w:eastAsia="ＭＳ 明朝" w:hAnsi="Century"/>
          <w:sz w:val="20"/>
          <w:szCs w:val="20"/>
        </w:rPr>
      </w:pPr>
      <w:r w:rsidRPr="001A511A">
        <w:rPr>
          <w:rFonts w:ascii="Century" w:eastAsia="ＭＳ 明朝" w:hAnsi="Century"/>
          <w:sz w:val="20"/>
          <w:szCs w:val="20"/>
        </w:rPr>
        <w:t>（</w:t>
      </w:r>
      <w:r w:rsidR="00053BFB" w:rsidRPr="001A511A">
        <w:rPr>
          <w:rFonts w:ascii="Century" w:eastAsia="ＭＳ 明朝" w:hAnsi="Century"/>
          <w:sz w:val="20"/>
          <w:szCs w:val="20"/>
        </w:rPr>
        <w:t>出</w:t>
      </w:r>
      <w:r w:rsidRPr="001A511A">
        <w:rPr>
          <w:rFonts w:ascii="Century" w:eastAsia="ＭＳ 明朝" w:hAnsi="Century"/>
          <w:sz w:val="20"/>
          <w:szCs w:val="20"/>
        </w:rPr>
        <w:t>所）</w:t>
      </w:r>
      <w:r w:rsidR="00053BFB" w:rsidRPr="001A511A">
        <w:rPr>
          <w:rFonts w:ascii="Century" w:eastAsia="ＭＳ 明朝" w:hAnsi="Century"/>
          <w:sz w:val="20"/>
          <w:szCs w:val="20"/>
        </w:rPr>
        <w:t>三菱総合研究所</w:t>
      </w:r>
      <w:r w:rsidR="00053BFB" w:rsidRPr="001A511A">
        <w:rPr>
          <w:rFonts w:ascii="Century" w:eastAsia="ＭＳ 明朝" w:hAnsi="Century"/>
          <w:sz w:val="20"/>
          <w:szCs w:val="20"/>
        </w:rPr>
        <w:t>(2017)</w:t>
      </w:r>
    </w:p>
    <w:p w:rsidR="00053BFB" w:rsidRPr="001A511A" w:rsidRDefault="00053BFB" w:rsidP="00CD64D1">
      <w:pPr>
        <w:ind w:firstLineChars="100" w:firstLine="192"/>
        <w:rPr>
          <w:rFonts w:ascii="Century" w:eastAsia="ＭＳ 明朝" w:hAnsi="Century"/>
          <w:szCs w:val="21"/>
        </w:rPr>
      </w:pPr>
    </w:p>
    <w:p w:rsidR="00295457" w:rsidRPr="001A511A" w:rsidRDefault="009E6F6C" w:rsidP="00CD64D1">
      <w:pPr>
        <w:ind w:firstLineChars="100" w:firstLine="192"/>
        <w:rPr>
          <w:rFonts w:ascii="Century" w:eastAsia="ＭＳ 明朝" w:hAnsi="Century"/>
          <w:szCs w:val="21"/>
        </w:rPr>
      </w:pPr>
      <w:r w:rsidRPr="001A511A">
        <w:rPr>
          <w:rFonts w:ascii="Century" w:eastAsia="ＭＳ 明朝" w:hAnsi="Century"/>
          <w:szCs w:val="21"/>
        </w:rPr>
        <w:t>しかし一方で、デザインの定義を「狭義」・「広義」・「経営」としたため、</w:t>
      </w:r>
      <w:r w:rsidR="00295457" w:rsidRPr="001A511A">
        <w:rPr>
          <w:rFonts w:ascii="Century" w:eastAsia="ＭＳ 明朝" w:hAnsi="Century"/>
          <w:szCs w:val="21"/>
        </w:rPr>
        <w:t>デザインの解釈が</w:t>
      </w:r>
      <w:r w:rsidRPr="001A511A">
        <w:rPr>
          <w:rFonts w:ascii="Century" w:eastAsia="ＭＳ 明朝" w:hAnsi="Century"/>
          <w:szCs w:val="21"/>
        </w:rPr>
        <w:t>回答者に</w:t>
      </w:r>
      <w:r w:rsidR="00295457" w:rsidRPr="001A511A">
        <w:rPr>
          <w:rFonts w:ascii="Century" w:eastAsia="ＭＳ 明朝" w:hAnsi="Century"/>
          <w:szCs w:val="21"/>
        </w:rPr>
        <w:t>委ねられ</w:t>
      </w:r>
      <w:r w:rsidRPr="001A511A">
        <w:rPr>
          <w:rFonts w:ascii="Century" w:eastAsia="ＭＳ 明朝" w:hAnsi="Century"/>
          <w:szCs w:val="21"/>
        </w:rPr>
        <w:t>ることによって、</w:t>
      </w:r>
      <w:r w:rsidR="00F36456" w:rsidRPr="001A511A">
        <w:rPr>
          <w:rFonts w:ascii="Century" w:eastAsia="ＭＳ 明朝" w:hAnsi="Century"/>
          <w:szCs w:val="21"/>
        </w:rPr>
        <w:t>議論が混乱することが懸念される。</w:t>
      </w:r>
      <w:r w:rsidR="004C7D2D" w:rsidRPr="001A511A">
        <w:rPr>
          <w:rFonts w:ascii="Century" w:eastAsia="ＭＳ 明朝" w:hAnsi="Century"/>
          <w:szCs w:val="21"/>
        </w:rPr>
        <w:t>先の報告書で</w:t>
      </w:r>
      <w:r w:rsidR="00295457" w:rsidRPr="001A511A">
        <w:rPr>
          <w:rFonts w:ascii="Century" w:eastAsia="ＭＳ 明朝" w:hAnsi="Century"/>
          <w:szCs w:val="21"/>
        </w:rPr>
        <w:t>も</w:t>
      </w:r>
      <w:r w:rsidR="004C7D2D" w:rsidRPr="001A511A">
        <w:rPr>
          <w:rFonts w:ascii="Century" w:eastAsia="ＭＳ 明朝" w:hAnsi="Century"/>
          <w:szCs w:val="21"/>
        </w:rPr>
        <w:t>、</w:t>
      </w:r>
      <w:r w:rsidR="00295457" w:rsidRPr="001A511A">
        <w:rPr>
          <w:rFonts w:ascii="Century" w:eastAsia="ＭＳ 明朝" w:hAnsi="Century"/>
          <w:szCs w:val="21"/>
        </w:rPr>
        <w:t>アンケート結果を受けて、</w:t>
      </w:r>
      <w:r w:rsidR="004C7D2D" w:rsidRPr="001A511A">
        <w:rPr>
          <w:rFonts w:ascii="Century" w:eastAsia="ＭＳ 明朝" w:hAnsi="Century"/>
          <w:szCs w:val="21"/>
        </w:rPr>
        <w:t>研究会委員から「企業によってデザインのスコープが違う」</w:t>
      </w:r>
      <w:r w:rsidR="00AF5638" w:rsidRPr="001A511A">
        <w:rPr>
          <w:rStyle w:val="ae"/>
          <w:rFonts w:ascii="Century" w:eastAsia="ＭＳ 明朝" w:hAnsi="Century"/>
          <w:szCs w:val="21"/>
        </w:rPr>
        <w:footnoteReference w:id="19"/>
      </w:r>
      <w:r w:rsidR="004C7D2D" w:rsidRPr="001A511A">
        <w:rPr>
          <w:rFonts w:ascii="Century" w:eastAsia="ＭＳ 明朝" w:hAnsi="Century"/>
          <w:szCs w:val="21"/>
        </w:rPr>
        <w:t>との指摘が上げられている。</w:t>
      </w:r>
    </w:p>
    <w:p w:rsidR="009E6F6C" w:rsidRPr="001A511A" w:rsidRDefault="005D29C9" w:rsidP="00CD64D1">
      <w:pPr>
        <w:ind w:firstLineChars="100" w:firstLine="192"/>
        <w:rPr>
          <w:rFonts w:ascii="Century" w:eastAsia="ＭＳ 明朝" w:hAnsi="Century"/>
          <w:szCs w:val="21"/>
        </w:rPr>
      </w:pPr>
      <w:r w:rsidRPr="001A511A">
        <w:rPr>
          <w:rFonts w:ascii="Century" w:eastAsia="ＭＳ 明朝" w:hAnsi="Century"/>
          <w:szCs w:val="21"/>
        </w:rPr>
        <w:t>さらに、</w:t>
      </w:r>
      <w:r w:rsidR="00295457" w:rsidRPr="001A511A">
        <w:rPr>
          <w:rFonts w:ascii="Century" w:eastAsia="ＭＳ 明朝" w:hAnsi="Century"/>
          <w:szCs w:val="21"/>
        </w:rPr>
        <w:t>元々</w:t>
      </w:r>
      <w:r w:rsidR="00F36456" w:rsidRPr="001A511A">
        <w:rPr>
          <w:rFonts w:ascii="Century" w:eastAsia="ＭＳ 明朝" w:hAnsi="Century"/>
          <w:szCs w:val="21"/>
        </w:rPr>
        <w:t>「経営（＝ガバナンス）」は、</w:t>
      </w:r>
      <w:r w:rsidR="00960715" w:rsidRPr="001A511A">
        <w:rPr>
          <w:rFonts w:ascii="Century" w:eastAsia="ＭＳ 明朝" w:hAnsi="Century"/>
          <w:szCs w:val="21"/>
        </w:rPr>
        <w:t>先に示したとおり、</w:t>
      </w:r>
      <w:r w:rsidR="00F36456" w:rsidRPr="001A511A">
        <w:rPr>
          <w:rFonts w:ascii="Century" w:eastAsia="ＭＳ 明朝" w:hAnsi="Century"/>
          <w:szCs w:val="21"/>
        </w:rPr>
        <w:t>デザイン</w:t>
      </w:r>
      <w:r w:rsidR="00960715" w:rsidRPr="001A511A">
        <w:rPr>
          <w:rFonts w:ascii="Century" w:eastAsia="ＭＳ 明朝" w:hAnsi="Century"/>
          <w:szCs w:val="21"/>
        </w:rPr>
        <w:t>固有の議論</w:t>
      </w:r>
      <w:r w:rsidR="00F36456" w:rsidRPr="001A511A">
        <w:rPr>
          <w:rFonts w:ascii="Century" w:eastAsia="ＭＳ 明朝" w:hAnsi="Century"/>
          <w:szCs w:val="21"/>
        </w:rPr>
        <w:t>とは別次元</w:t>
      </w:r>
      <w:r w:rsidR="00960715" w:rsidRPr="001A511A">
        <w:rPr>
          <w:rFonts w:ascii="Century" w:eastAsia="ＭＳ 明朝" w:hAnsi="Century"/>
          <w:szCs w:val="21"/>
        </w:rPr>
        <w:t>の</w:t>
      </w:r>
      <w:r w:rsidR="00F36456" w:rsidRPr="001A511A">
        <w:rPr>
          <w:rFonts w:ascii="Century" w:eastAsia="ＭＳ 明朝" w:hAnsi="Century"/>
          <w:szCs w:val="21"/>
        </w:rPr>
        <w:t>もの</w:t>
      </w:r>
      <w:r w:rsidR="00960715" w:rsidRPr="001A511A">
        <w:rPr>
          <w:rFonts w:ascii="Century" w:eastAsia="ＭＳ 明朝" w:hAnsi="Century"/>
          <w:szCs w:val="21"/>
        </w:rPr>
        <w:t>とすべき</w:t>
      </w:r>
      <w:r w:rsidR="00F36456" w:rsidRPr="001A511A">
        <w:rPr>
          <w:rFonts w:ascii="Century" w:eastAsia="ＭＳ 明朝" w:hAnsi="Century"/>
          <w:szCs w:val="21"/>
        </w:rPr>
        <w:t>ではないかという疑問が残る。</w:t>
      </w:r>
    </w:p>
    <w:p w:rsidR="00B26203" w:rsidRPr="001A511A" w:rsidRDefault="00B26203" w:rsidP="008C3BC8">
      <w:pPr>
        <w:rPr>
          <w:rFonts w:ascii="Century" w:eastAsia="ＭＳ 明朝" w:hAnsi="Century"/>
          <w:szCs w:val="21"/>
        </w:rPr>
      </w:pPr>
    </w:p>
    <w:p w:rsidR="00B26203" w:rsidRPr="001A511A" w:rsidRDefault="00B26203" w:rsidP="00A43D49">
      <w:pPr>
        <w:ind w:firstLineChars="100" w:firstLine="192"/>
        <w:rPr>
          <w:rFonts w:ascii="Century" w:eastAsia="ＭＳ 明朝" w:hAnsi="Century"/>
          <w:szCs w:val="21"/>
        </w:rPr>
      </w:pPr>
    </w:p>
    <w:p w:rsidR="00B26203" w:rsidRPr="001A511A" w:rsidRDefault="00B26203" w:rsidP="00A43D49">
      <w:pPr>
        <w:ind w:firstLineChars="100" w:firstLine="192"/>
        <w:rPr>
          <w:rFonts w:ascii="Century" w:eastAsia="ＭＳ 明朝" w:hAnsi="Century"/>
          <w:szCs w:val="21"/>
        </w:rPr>
      </w:pPr>
    </w:p>
    <w:p w:rsidR="00B26203" w:rsidRPr="001A511A" w:rsidRDefault="00B26203" w:rsidP="00A43D49">
      <w:pPr>
        <w:ind w:firstLineChars="100" w:firstLine="192"/>
        <w:rPr>
          <w:rFonts w:ascii="Century" w:eastAsia="ＭＳ 明朝" w:hAnsi="Century"/>
          <w:szCs w:val="21"/>
        </w:rPr>
      </w:pPr>
    </w:p>
    <w:p w:rsidR="00B26203" w:rsidRPr="001A511A" w:rsidRDefault="00B26203" w:rsidP="00A43D49">
      <w:pPr>
        <w:ind w:firstLineChars="100" w:firstLine="192"/>
        <w:rPr>
          <w:rFonts w:ascii="Century" w:eastAsia="ＭＳ 明朝" w:hAnsi="Century"/>
          <w:szCs w:val="21"/>
        </w:rPr>
      </w:pPr>
    </w:p>
    <w:p w:rsidR="00B26203" w:rsidRPr="001A511A" w:rsidRDefault="00B26203" w:rsidP="00A43D49">
      <w:pPr>
        <w:ind w:firstLineChars="100" w:firstLine="192"/>
        <w:rPr>
          <w:rFonts w:ascii="Century" w:eastAsia="ＭＳ 明朝" w:hAnsi="Century"/>
          <w:szCs w:val="21"/>
        </w:rPr>
      </w:pPr>
    </w:p>
    <w:p w:rsidR="00B26203" w:rsidRDefault="00B26203" w:rsidP="00EF2E59">
      <w:pPr>
        <w:rPr>
          <w:rFonts w:ascii="ＭＳ 明朝" w:eastAsia="ＭＳ 明朝" w:hAnsi="ＭＳ 明朝" w:hint="eastAsia"/>
          <w:color w:val="000000" w:themeColor="text1"/>
          <w:szCs w:val="21"/>
        </w:rPr>
      </w:pPr>
      <w:bookmarkStart w:id="0" w:name="_GoBack"/>
      <w:bookmarkEnd w:id="0"/>
    </w:p>
    <w:p w:rsidR="001A511A" w:rsidRDefault="001A511A" w:rsidP="00B26203">
      <w:pPr>
        <w:jc w:val="center"/>
        <w:rPr>
          <w:rFonts w:ascii="ＭＳ 明朝" w:eastAsia="ＭＳ 明朝" w:hAnsi="ＭＳ 明朝"/>
          <w:color w:val="000000" w:themeColor="text1"/>
          <w:szCs w:val="21"/>
        </w:rPr>
      </w:pPr>
    </w:p>
    <w:p w:rsidR="001A511A" w:rsidRDefault="001A511A" w:rsidP="00B26203">
      <w:pPr>
        <w:jc w:val="center"/>
        <w:rPr>
          <w:rFonts w:ascii="ＭＳ 明朝" w:eastAsia="ＭＳ 明朝" w:hAnsi="ＭＳ 明朝"/>
          <w:color w:val="000000" w:themeColor="text1"/>
          <w:szCs w:val="21"/>
        </w:rPr>
      </w:pPr>
    </w:p>
    <w:p w:rsidR="001A511A" w:rsidRDefault="001A511A" w:rsidP="00EB49F0">
      <w:pPr>
        <w:rPr>
          <w:rFonts w:ascii="ＭＳ 明朝" w:eastAsia="ＭＳ 明朝" w:hAnsi="ＭＳ 明朝"/>
          <w:color w:val="000000" w:themeColor="text1"/>
          <w:szCs w:val="21"/>
        </w:rPr>
        <w:sectPr w:rsidR="001A511A" w:rsidSect="00166833">
          <w:footerReference w:type="default" r:id="rId14"/>
          <w:endnotePr>
            <w:numFmt w:val="decimal"/>
          </w:endnotePr>
          <w:type w:val="continuous"/>
          <w:pgSz w:w="11906" w:h="16838" w:code="9"/>
          <w:pgMar w:top="1418" w:right="1418" w:bottom="1418" w:left="1418" w:header="851" w:footer="992" w:gutter="0"/>
          <w:pgNumType w:fmt="numberInDash" w:start="23"/>
          <w:cols w:num="2" w:space="425"/>
          <w:docGrid w:type="linesAndChars" w:linePitch="328" w:charSpace="-3619"/>
        </w:sectPr>
      </w:pPr>
    </w:p>
    <w:p w:rsidR="00053BFB" w:rsidRPr="002F2AD3" w:rsidRDefault="00053BFB" w:rsidP="00B26203">
      <w:pPr>
        <w:jc w:val="center"/>
        <w:rPr>
          <w:rFonts w:ascii="ＭＳ ゴシック" w:eastAsia="ＭＳ ゴシック" w:hAnsi="ＭＳ ゴシック"/>
          <w:color w:val="000000" w:themeColor="text1"/>
          <w:szCs w:val="21"/>
        </w:rPr>
      </w:pPr>
      <w:r w:rsidRPr="002F2AD3">
        <w:rPr>
          <w:rFonts w:ascii="ＭＳ ゴシック" w:eastAsia="ＭＳ ゴシック" w:hAnsi="ＭＳ ゴシック" w:hint="eastAsia"/>
          <w:color w:val="000000" w:themeColor="text1"/>
          <w:szCs w:val="21"/>
        </w:rPr>
        <w:lastRenderedPageBreak/>
        <w:t>図表２　企業内のデザインの定義</w:t>
      </w:r>
    </w:p>
    <w:p w:rsidR="00053BFB" w:rsidRPr="00B26203" w:rsidRDefault="00053BFB" w:rsidP="00B26203">
      <w:pPr>
        <w:jc w:val="center"/>
        <w:rPr>
          <w:rFonts w:ascii="ＭＳ 明朝" w:eastAsia="ＭＳ 明朝" w:hAnsi="ＭＳ 明朝"/>
          <w:color w:val="000000" w:themeColor="text1"/>
          <w:szCs w:val="21"/>
        </w:rPr>
        <w:sectPr w:rsidR="00053BFB" w:rsidRPr="00B26203" w:rsidSect="0074012C">
          <w:endnotePr>
            <w:numFmt w:val="decimal"/>
          </w:endnotePr>
          <w:type w:val="continuous"/>
          <w:pgSz w:w="11906" w:h="16838" w:code="9"/>
          <w:pgMar w:top="1418" w:right="1418" w:bottom="1418" w:left="1418" w:header="851" w:footer="992" w:gutter="0"/>
          <w:pgNumType w:fmt="numberInDash"/>
          <w:cols w:space="425"/>
          <w:docGrid w:type="linesAndChars" w:linePitch="328" w:charSpace="-3619"/>
        </w:sectPr>
      </w:pPr>
    </w:p>
    <w:p w:rsidR="00053BFB" w:rsidRDefault="00C64F51" w:rsidP="008D25F7">
      <w:pPr>
        <w:jc w:val="right"/>
        <w:rPr>
          <w:rFonts w:ascii="ＭＳ 明朝" w:eastAsia="ＭＳ 明朝" w:hAnsi="ＭＳ 明朝"/>
          <w:color w:val="000000" w:themeColor="text1"/>
          <w:szCs w:val="21"/>
        </w:rPr>
        <w:sectPr w:rsidR="00053BFB" w:rsidSect="00053BFB">
          <w:endnotePr>
            <w:numFmt w:val="decimal"/>
          </w:endnotePr>
          <w:type w:val="continuous"/>
          <w:pgSz w:w="11906" w:h="16838" w:code="9"/>
          <w:pgMar w:top="1418" w:right="1418" w:bottom="1418" w:left="1418" w:header="851" w:footer="992" w:gutter="0"/>
          <w:cols w:space="425"/>
          <w:docGrid w:type="linesAndChars" w:linePitch="328" w:charSpace="-3619"/>
        </w:sectPr>
      </w:pPr>
      <w:r>
        <w:rPr>
          <w:rFonts w:ascii="ＭＳ 明朝" w:eastAsia="ＭＳ 明朝" w:hAnsi="ＭＳ 明朝"/>
          <w:noProof/>
          <w:color w:val="000000" w:themeColor="text1"/>
          <w:szCs w:val="21"/>
        </w:rPr>
        <w:drawing>
          <wp:inline distT="0" distB="0" distL="0" distR="0">
            <wp:extent cx="5753100" cy="35242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100" cy="3524250"/>
                    </a:xfrm>
                    <a:prstGeom prst="rect">
                      <a:avLst/>
                    </a:prstGeom>
                    <a:noFill/>
                    <a:ln>
                      <a:noFill/>
                    </a:ln>
                  </pic:spPr>
                </pic:pic>
              </a:graphicData>
            </a:graphic>
          </wp:inline>
        </w:drawing>
      </w:r>
    </w:p>
    <w:p w:rsidR="00053BFB" w:rsidRPr="001A511A" w:rsidRDefault="009A5611" w:rsidP="00053BFB">
      <w:pPr>
        <w:jc w:val="right"/>
        <w:rPr>
          <w:rFonts w:ascii="Century" w:eastAsia="ＭＳ 明朝" w:hAnsi="Century"/>
          <w:color w:val="000000" w:themeColor="text1"/>
          <w:sz w:val="18"/>
          <w:szCs w:val="18"/>
        </w:rPr>
      </w:pPr>
      <w:r w:rsidRPr="001A511A">
        <w:rPr>
          <w:rFonts w:ascii="Century" w:eastAsia="ＭＳ 明朝" w:hAnsi="Century"/>
          <w:color w:val="000000" w:themeColor="text1"/>
          <w:sz w:val="18"/>
          <w:szCs w:val="18"/>
        </w:rPr>
        <w:t>（</w:t>
      </w:r>
      <w:r w:rsidR="00053BFB" w:rsidRPr="001A511A">
        <w:rPr>
          <w:rFonts w:ascii="Century" w:eastAsia="ＭＳ 明朝" w:hAnsi="Century"/>
          <w:color w:val="000000" w:themeColor="text1"/>
          <w:sz w:val="18"/>
          <w:szCs w:val="18"/>
        </w:rPr>
        <w:t>出</w:t>
      </w:r>
      <w:r w:rsidRPr="001A511A">
        <w:rPr>
          <w:rFonts w:ascii="Century" w:eastAsia="ＭＳ 明朝" w:hAnsi="Century"/>
          <w:color w:val="000000" w:themeColor="text1"/>
          <w:sz w:val="18"/>
          <w:szCs w:val="18"/>
        </w:rPr>
        <w:t>所）</w:t>
      </w:r>
      <w:r w:rsidR="00053BFB" w:rsidRPr="001A511A">
        <w:rPr>
          <w:rFonts w:ascii="Century" w:eastAsia="ＭＳ 明朝" w:hAnsi="Century"/>
          <w:color w:val="000000" w:themeColor="text1"/>
          <w:sz w:val="18"/>
          <w:szCs w:val="18"/>
        </w:rPr>
        <w:t>三菱総合研究所</w:t>
      </w:r>
      <w:r w:rsidR="00053BFB" w:rsidRPr="001A511A">
        <w:rPr>
          <w:rFonts w:ascii="Century" w:eastAsia="ＭＳ 明朝" w:hAnsi="Century"/>
          <w:color w:val="000000" w:themeColor="text1"/>
          <w:sz w:val="18"/>
          <w:szCs w:val="18"/>
        </w:rPr>
        <w:t>(2017)</w:t>
      </w:r>
    </w:p>
    <w:p w:rsidR="00BE5F75" w:rsidRPr="001A511A" w:rsidRDefault="00BE5F75" w:rsidP="00053BFB">
      <w:pPr>
        <w:jc w:val="right"/>
        <w:rPr>
          <w:rFonts w:ascii="Century" w:eastAsia="ＭＳ 明朝" w:hAnsi="Century"/>
          <w:color w:val="000000" w:themeColor="text1"/>
          <w:szCs w:val="21"/>
        </w:rPr>
      </w:pPr>
    </w:p>
    <w:p w:rsidR="00BE5F75" w:rsidRPr="001A511A" w:rsidRDefault="00BE5F75" w:rsidP="00053BFB">
      <w:pPr>
        <w:rPr>
          <w:rFonts w:ascii="Century" w:eastAsia="ＭＳ 明朝" w:hAnsi="Century"/>
          <w:color w:val="000000" w:themeColor="text1"/>
          <w:szCs w:val="21"/>
        </w:rPr>
        <w:sectPr w:rsidR="00BE5F75" w:rsidRPr="001A511A" w:rsidSect="00053BFB">
          <w:endnotePr>
            <w:numFmt w:val="decimal"/>
          </w:endnotePr>
          <w:type w:val="continuous"/>
          <w:pgSz w:w="11906" w:h="16838" w:code="9"/>
          <w:pgMar w:top="1418" w:right="1418" w:bottom="1418" w:left="1418" w:header="851" w:footer="992" w:gutter="0"/>
          <w:cols w:space="425"/>
          <w:docGrid w:type="linesAndChars" w:linePitch="328" w:charSpace="-3619"/>
        </w:sectPr>
      </w:pPr>
    </w:p>
    <w:p w:rsidR="00D5054B" w:rsidRPr="001A511A" w:rsidRDefault="00D5054B" w:rsidP="00066395">
      <w:pPr>
        <w:ind w:firstLineChars="100" w:firstLine="192"/>
        <w:rPr>
          <w:rFonts w:ascii="Century" w:eastAsia="ＭＳ 明朝" w:hAnsi="Century"/>
          <w:szCs w:val="21"/>
        </w:rPr>
      </w:pPr>
      <w:r w:rsidRPr="001A511A">
        <w:rPr>
          <w:rFonts w:ascii="Century" w:eastAsia="ＭＳ 明朝" w:hAnsi="Century"/>
          <w:szCs w:val="21"/>
        </w:rPr>
        <w:t>「デザインマネジメント」</w:t>
      </w:r>
      <w:r w:rsidR="009B23CC" w:rsidRPr="001A511A">
        <w:rPr>
          <w:rFonts w:ascii="Century" w:eastAsia="ＭＳ 明朝" w:hAnsi="Century"/>
          <w:szCs w:val="21"/>
        </w:rPr>
        <w:t>論の先行研究を、もう少し見てみることとする</w:t>
      </w:r>
      <w:r w:rsidRPr="001A511A">
        <w:rPr>
          <w:rFonts w:ascii="Century" w:eastAsia="ＭＳ 明朝" w:hAnsi="Century"/>
          <w:szCs w:val="21"/>
        </w:rPr>
        <w:t>。八重樫</w:t>
      </w:r>
      <w:r w:rsidR="009A5611" w:rsidRPr="001A511A">
        <w:rPr>
          <w:rFonts w:ascii="Century" w:eastAsia="ＭＳ 明朝" w:hAnsi="Century"/>
          <w:szCs w:val="21"/>
        </w:rPr>
        <w:t>・安藤</w:t>
      </w:r>
      <w:r w:rsidRPr="001A511A">
        <w:rPr>
          <w:rFonts w:ascii="Century" w:eastAsia="ＭＳ 明朝" w:hAnsi="Century"/>
          <w:szCs w:val="21"/>
        </w:rPr>
        <w:t>(2019)</w:t>
      </w:r>
      <w:r w:rsidRPr="001A511A">
        <w:rPr>
          <w:rFonts w:ascii="Century" w:eastAsia="ＭＳ 明朝" w:hAnsi="Century"/>
          <w:szCs w:val="21"/>
        </w:rPr>
        <w:t>は、デザインマネジメントを２つの概念に分けて説明している。１つは、「デザインプロセスのマネジメント」であり、新たな価値の探求から製品を製造して社会に提供するまでの一連の活動を示す。もう１つは、「デザインの考え方を用いた組織のマネジメント」であり、組織成員にデザインの考え方を浸透させ、組織にデザインの文化を形成することと説く</w:t>
      </w:r>
      <w:r w:rsidRPr="001A511A">
        <w:rPr>
          <w:rStyle w:val="ae"/>
          <w:rFonts w:ascii="Century" w:eastAsia="ＭＳ 明朝" w:hAnsi="Century"/>
          <w:szCs w:val="21"/>
        </w:rPr>
        <w:footnoteReference w:id="20"/>
      </w:r>
      <w:r w:rsidRPr="001A511A">
        <w:rPr>
          <w:rFonts w:ascii="Century" w:eastAsia="ＭＳ 明朝" w:hAnsi="Century"/>
          <w:szCs w:val="21"/>
        </w:rPr>
        <w:t>。</w:t>
      </w:r>
    </w:p>
    <w:p w:rsidR="00F0594B" w:rsidRPr="001A511A" w:rsidRDefault="00D5054B" w:rsidP="00066395">
      <w:pPr>
        <w:ind w:firstLineChars="100" w:firstLine="192"/>
        <w:rPr>
          <w:rFonts w:ascii="Century" w:eastAsia="ＭＳ 明朝" w:hAnsi="Century"/>
          <w:szCs w:val="21"/>
        </w:rPr>
      </w:pPr>
      <w:r w:rsidRPr="001A511A">
        <w:rPr>
          <w:rFonts w:ascii="Century" w:eastAsia="ＭＳ 明朝" w:hAnsi="Century"/>
          <w:szCs w:val="21"/>
        </w:rPr>
        <w:t>また、デイビッド・ハンズ</w:t>
      </w:r>
      <w:r w:rsidRPr="001A511A">
        <w:rPr>
          <w:rFonts w:ascii="Century" w:eastAsia="ＭＳ 明朝" w:hAnsi="Century"/>
          <w:szCs w:val="21"/>
        </w:rPr>
        <w:t>(2019)</w:t>
      </w:r>
      <w:r w:rsidRPr="001A511A">
        <w:rPr>
          <w:rFonts w:ascii="Century" w:eastAsia="ＭＳ 明朝" w:hAnsi="Century"/>
          <w:szCs w:val="21"/>
        </w:rPr>
        <w:t>は、デンマーク・デザインカウンシル</w:t>
      </w:r>
      <w:r w:rsidRPr="001A511A">
        <w:rPr>
          <w:rFonts w:ascii="Century" w:eastAsia="ＭＳ 明朝" w:hAnsi="Century"/>
          <w:szCs w:val="21"/>
        </w:rPr>
        <w:t>(DDC)</w:t>
      </w:r>
      <w:r w:rsidRPr="001A511A">
        <w:rPr>
          <w:rFonts w:ascii="Century" w:eastAsia="ＭＳ 明朝" w:hAnsi="Century"/>
          <w:szCs w:val="21"/>
        </w:rPr>
        <w:t>では、デザインの組織への浸透度を、ステージ１の「デザインの活用なし」からステージ４の「戦略としてのデザイン」まで４段階に分ける「デザインラダー」という概念を提唱</w:t>
      </w:r>
      <w:r w:rsidRPr="001A511A">
        <w:rPr>
          <w:rStyle w:val="ae"/>
          <w:rFonts w:ascii="Century" w:eastAsia="ＭＳ 明朝" w:hAnsi="Century"/>
          <w:szCs w:val="21"/>
        </w:rPr>
        <w:footnoteReference w:id="21"/>
      </w:r>
      <w:r w:rsidRPr="001A511A">
        <w:rPr>
          <w:rFonts w:ascii="Century" w:eastAsia="ＭＳ 明朝" w:hAnsi="Century"/>
          <w:szCs w:val="21"/>
        </w:rPr>
        <w:t>（図表３）</w:t>
      </w:r>
      <w:r w:rsidR="009A5611" w:rsidRPr="001A511A">
        <w:rPr>
          <w:rFonts w:ascii="Century" w:eastAsia="ＭＳ 明朝" w:hAnsi="Century"/>
          <w:szCs w:val="21"/>
        </w:rPr>
        <w:t>し</w:t>
      </w:r>
      <w:r w:rsidRPr="001A511A">
        <w:rPr>
          <w:rFonts w:ascii="Century" w:eastAsia="ＭＳ 明朝" w:hAnsi="Century"/>
          <w:szCs w:val="21"/>
        </w:rPr>
        <w:t>ている。</w:t>
      </w:r>
    </w:p>
    <w:p w:rsidR="00053BFB" w:rsidRDefault="00053BFB" w:rsidP="00066395">
      <w:pPr>
        <w:ind w:firstLineChars="100" w:firstLine="192"/>
        <w:rPr>
          <w:rFonts w:ascii="ＭＳ 明朝" w:eastAsia="ＭＳ 明朝" w:hAnsi="ＭＳ 明朝"/>
          <w:szCs w:val="21"/>
        </w:rPr>
      </w:pPr>
    </w:p>
    <w:p w:rsidR="004C0425" w:rsidRDefault="004C0425" w:rsidP="001A511A">
      <w:pPr>
        <w:rPr>
          <w:rFonts w:ascii="ＭＳ 明朝" w:eastAsia="ＭＳ 明朝" w:hAnsi="ＭＳ 明朝"/>
          <w:szCs w:val="21"/>
        </w:rPr>
      </w:pPr>
    </w:p>
    <w:p w:rsidR="00222EE8" w:rsidRDefault="00222EE8" w:rsidP="001A511A">
      <w:pPr>
        <w:rPr>
          <w:rFonts w:ascii="ＭＳ 明朝" w:eastAsia="ＭＳ 明朝" w:hAnsi="ＭＳ 明朝"/>
          <w:szCs w:val="21"/>
        </w:rPr>
      </w:pPr>
    </w:p>
    <w:p w:rsidR="00053BFB" w:rsidRPr="002F2AD3" w:rsidRDefault="00053BFB" w:rsidP="004C0425">
      <w:pPr>
        <w:jc w:val="center"/>
        <w:rPr>
          <w:rFonts w:ascii="ＭＳ ゴシック" w:eastAsia="ＭＳ ゴシック" w:hAnsi="ＭＳ ゴシック"/>
          <w:color w:val="000000" w:themeColor="text1"/>
          <w:szCs w:val="21"/>
        </w:rPr>
      </w:pPr>
      <w:r w:rsidRPr="002F2AD3">
        <w:rPr>
          <w:rFonts w:ascii="ＭＳ ゴシック" w:eastAsia="ＭＳ ゴシック" w:hAnsi="ＭＳ ゴシック" w:hint="eastAsia"/>
          <w:color w:val="000000" w:themeColor="text1"/>
          <w:szCs w:val="21"/>
        </w:rPr>
        <w:t>図表３　デンマークのデザインラダー</w:t>
      </w:r>
    </w:p>
    <w:p w:rsidR="00053BFB" w:rsidRPr="002A1EA7" w:rsidRDefault="00053BFB" w:rsidP="008D25F7">
      <w:pPr>
        <w:rPr>
          <w:rFonts w:ascii="ＭＳ 明朝" w:eastAsia="ＭＳ 明朝" w:hAnsi="ＭＳ 明朝"/>
          <w:color w:val="000000" w:themeColor="text1"/>
          <w:szCs w:val="21"/>
        </w:rPr>
      </w:pPr>
      <w:r w:rsidRPr="002A1EA7">
        <w:rPr>
          <w:rFonts w:ascii="ＭＳ 明朝" w:eastAsia="ＭＳ 明朝" w:hAnsi="ＭＳ 明朝" w:hint="eastAsia"/>
          <w:noProof/>
          <w:color w:val="000000" w:themeColor="text1"/>
          <w:szCs w:val="21"/>
        </w:rPr>
        <w:drawing>
          <wp:inline distT="0" distB="0" distL="0" distR="0" wp14:anchorId="13AA4AD1" wp14:editId="0704E3E2">
            <wp:extent cx="2723303" cy="1900456"/>
            <wp:effectExtent l="12700" t="12700" r="7620" b="1778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esignmanagement-designladder.jpg"/>
                    <pic:cNvPicPr/>
                  </pic:nvPicPr>
                  <pic:blipFill rotWithShape="1">
                    <a:blip r:embed="rId16">
                      <a:extLst>
                        <a:ext uri="{28A0092B-C50C-407E-A947-70E740481C1C}">
                          <a14:useLocalDpi xmlns:a14="http://schemas.microsoft.com/office/drawing/2010/main" val="0"/>
                        </a:ext>
                      </a:extLst>
                    </a:blip>
                    <a:srcRect l="6675" r="6124"/>
                    <a:stretch/>
                  </pic:blipFill>
                  <pic:spPr bwMode="auto">
                    <a:xfrm>
                      <a:off x="0" y="0"/>
                      <a:ext cx="2783138" cy="1942212"/>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rsidR="00053BFB" w:rsidRPr="001A511A" w:rsidRDefault="009A5611" w:rsidP="009A5611">
      <w:pPr>
        <w:ind w:firstLineChars="100" w:firstLine="162"/>
        <w:jc w:val="right"/>
        <w:rPr>
          <w:rFonts w:ascii="Century" w:eastAsia="ＭＳ 明朝" w:hAnsi="Century"/>
          <w:color w:val="000000" w:themeColor="text1"/>
          <w:sz w:val="18"/>
          <w:szCs w:val="18"/>
        </w:rPr>
      </w:pPr>
      <w:r w:rsidRPr="001A511A">
        <w:rPr>
          <w:rFonts w:ascii="Century" w:eastAsia="ＭＳ 明朝" w:hAnsi="Century"/>
          <w:color w:val="000000" w:themeColor="text1"/>
          <w:sz w:val="18"/>
          <w:szCs w:val="18"/>
        </w:rPr>
        <w:t>（</w:t>
      </w:r>
      <w:r w:rsidR="00053BFB" w:rsidRPr="001A511A">
        <w:rPr>
          <w:rFonts w:ascii="Century" w:eastAsia="ＭＳ 明朝" w:hAnsi="Century"/>
          <w:color w:val="000000" w:themeColor="text1"/>
          <w:sz w:val="18"/>
          <w:szCs w:val="18"/>
        </w:rPr>
        <w:t>出</w:t>
      </w:r>
      <w:r w:rsidRPr="001A511A">
        <w:rPr>
          <w:rFonts w:ascii="Century" w:eastAsia="ＭＳ 明朝" w:hAnsi="Century"/>
          <w:color w:val="000000" w:themeColor="text1"/>
          <w:sz w:val="18"/>
          <w:szCs w:val="18"/>
        </w:rPr>
        <w:t>所）</w:t>
      </w:r>
      <w:r w:rsidR="00053BFB" w:rsidRPr="001A511A">
        <w:rPr>
          <w:rFonts w:ascii="Century" w:eastAsia="ＭＳ 明朝" w:hAnsi="Century"/>
          <w:color w:val="000000" w:themeColor="text1"/>
          <w:sz w:val="18"/>
          <w:szCs w:val="18"/>
        </w:rPr>
        <w:t>デイビッド・ハンズ</w:t>
      </w:r>
      <w:r w:rsidR="00053BFB" w:rsidRPr="001A511A">
        <w:rPr>
          <w:rFonts w:ascii="Century" w:eastAsia="ＭＳ 明朝" w:hAnsi="Century"/>
          <w:color w:val="000000" w:themeColor="text1"/>
          <w:sz w:val="18"/>
          <w:szCs w:val="18"/>
        </w:rPr>
        <w:t>(2019),p9</w:t>
      </w:r>
    </w:p>
    <w:p w:rsidR="00053BFB" w:rsidRPr="001A511A" w:rsidRDefault="00053BFB" w:rsidP="00053BFB">
      <w:pPr>
        <w:ind w:firstLineChars="100" w:firstLine="192"/>
        <w:rPr>
          <w:rFonts w:ascii="Century" w:eastAsia="ＭＳ 明朝" w:hAnsi="Century"/>
          <w:szCs w:val="21"/>
        </w:rPr>
      </w:pPr>
    </w:p>
    <w:p w:rsidR="00B210A4" w:rsidRPr="001A511A" w:rsidRDefault="00696B4D" w:rsidP="00066395">
      <w:pPr>
        <w:ind w:firstLineChars="100" w:firstLine="192"/>
        <w:rPr>
          <w:rFonts w:ascii="Century" w:eastAsia="ＭＳ 明朝" w:hAnsi="Century"/>
          <w:szCs w:val="21"/>
        </w:rPr>
      </w:pPr>
      <w:r w:rsidRPr="001A511A">
        <w:rPr>
          <w:rFonts w:ascii="Century" w:eastAsia="ＭＳ 明朝" w:hAnsi="Century"/>
          <w:color w:val="000000" w:themeColor="text1"/>
          <w:szCs w:val="21"/>
        </w:rPr>
        <w:t>図表</w:t>
      </w:r>
      <w:r w:rsidR="005D29C9" w:rsidRPr="001A511A">
        <w:rPr>
          <w:rFonts w:ascii="Century" w:eastAsia="ＭＳ 明朝" w:hAnsi="Century"/>
          <w:color w:val="000000" w:themeColor="text1"/>
          <w:szCs w:val="21"/>
        </w:rPr>
        <w:t>２</w:t>
      </w:r>
      <w:r w:rsidRPr="001A511A">
        <w:rPr>
          <w:rFonts w:ascii="Century" w:eastAsia="ＭＳ 明朝" w:hAnsi="Century"/>
          <w:color w:val="000000" w:themeColor="text1"/>
          <w:szCs w:val="21"/>
        </w:rPr>
        <w:t>で見たように、企業によってデザインの解釈が一様ではない</w:t>
      </w:r>
      <w:r w:rsidR="005F2713" w:rsidRPr="001A511A">
        <w:rPr>
          <w:rFonts w:ascii="Century" w:eastAsia="ＭＳ 明朝" w:hAnsi="Century"/>
          <w:color w:val="000000" w:themeColor="text1"/>
          <w:szCs w:val="21"/>
        </w:rPr>
        <w:t>ことに鑑み、</w:t>
      </w:r>
      <w:r w:rsidR="00144B37" w:rsidRPr="001A511A">
        <w:rPr>
          <w:rFonts w:ascii="Century" w:eastAsia="ＭＳ 明朝" w:hAnsi="Century"/>
          <w:color w:val="000000" w:themeColor="text1"/>
          <w:szCs w:val="21"/>
        </w:rPr>
        <w:t>本稿にお</w:t>
      </w:r>
      <w:r w:rsidR="005F2713" w:rsidRPr="001A511A">
        <w:rPr>
          <w:rFonts w:ascii="Century" w:eastAsia="ＭＳ 明朝" w:hAnsi="Century"/>
          <w:color w:val="000000" w:themeColor="text1"/>
          <w:szCs w:val="21"/>
        </w:rPr>
        <w:t>ける「デザイン」の定義</w:t>
      </w:r>
      <w:r w:rsidR="00B210A4" w:rsidRPr="001A511A">
        <w:rPr>
          <w:rFonts w:ascii="Century" w:eastAsia="ＭＳ 明朝" w:hAnsi="Century"/>
          <w:color w:val="000000" w:themeColor="text1"/>
          <w:szCs w:val="21"/>
        </w:rPr>
        <w:t>は</w:t>
      </w:r>
      <w:r w:rsidRPr="001A511A">
        <w:rPr>
          <w:rFonts w:ascii="Century" w:eastAsia="ＭＳ 明朝" w:hAnsi="Century"/>
          <w:color w:val="000000" w:themeColor="text1"/>
          <w:szCs w:val="21"/>
        </w:rPr>
        <w:t>、</w:t>
      </w:r>
      <w:r w:rsidR="00144B37" w:rsidRPr="001A511A">
        <w:rPr>
          <w:rFonts w:ascii="Century" w:eastAsia="ＭＳ 明朝" w:hAnsi="Century"/>
          <w:color w:val="000000" w:themeColor="text1"/>
          <w:szCs w:val="21"/>
        </w:rPr>
        <w:t>狭義か広義か</w:t>
      </w:r>
      <w:r w:rsidR="005A14DF" w:rsidRPr="001A511A">
        <w:rPr>
          <w:rFonts w:ascii="Century" w:eastAsia="ＭＳ 明朝" w:hAnsi="Century"/>
          <w:color w:val="000000" w:themeColor="text1"/>
          <w:szCs w:val="21"/>
        </w:rPr>
        <w:t>の二者択一的に</w:t>
      </w:r>
      <w:r w:rsidR="005F2713" w:rsidRPr="001A511A">
        <w:rPr>
          <w:rFonts w:ascii="Century" w:eastAsia="ＭＳ 明朝" w:hAnsi="Century"/>
          <w:color w:val="000000" w:themeColor="text1"/>
          <w:szCs w:val="21"/>
        </w:rPr>
        <w:t>限定する</w:t>
      </w:r>
      <w:r w:rsidR="00144B37" w:rsidRPr="001A511A">
        <w:rPr>
          <w:rFonts w:ascii="Century" w:eastAsia="ＭＳ 明朝" w:hAnsi="Century"/>
          <w:color w:val="000000" w:themeColor="text1"/>
          <w:szCs w:val="21"/>
        </w:rPr>
        <w:t>ことは</w:t>
      </w:r>
      <w:r w:rsidR="0057215A" w:rsidRPr="001A511A">
        <w:rPr>
          <w:rFonts w:ascii="Century" w:eastAsia="ＭＳ 明朝" w:hAnsi="Century"/>
          <w:szCs w:val="21"/>
        </w:rPr>
        <w:t>しない。</w:t>
      </w:r>
      <w:r w:rsidR="003A2AF0" w:rsidRPr="001A511A">
        <w:rPr>
          <w:rFonts w:ascii="Century" w:eastAsia="ＭＳ 明朝" w:hAnsi="Century"/>
          <w:szCs w:val="21"/>
        </w:rPr>
        <w:t>今後の</w:t>
      </w:r>
      <w:r w:rsidR="0057215A" w:rsidRPr="001A511A">
        <w:rPr>
          <w:rFonts w:ascii="Century" w:eastAsia="ＭＳ 明朝" w:hAnsi="Century"/>
          <w:szCs w:val="21"/>
        </w:rPr>
        <w:t>デザイン経営</w:t>
      </w:r>
      <w:r w:rsidR="003A2AF0" w:rsidRPr="001A511A">
        <w:rPr>
          <w:rFonts w:ascii="Century" w:eastAsia="ＭＳ 明朝" w:hAnsi="Century"/>
          <w:szCs w:val="21"/>
        </w:rPr>
        <w:t>研究</w:t>
      </w:r>
      <w:r w:rsidR="0057215A" w:rsidRPr="001A511A">
        <w:rPr>
          <w:rFonts w:ascii="Century" w:eastAsia="ＭＳ 明朝" w:hAnsi="Century"/>
          <w:szCs w:val="21"/>
        </w:rPr>
        <w:t>の前提として、</w:t>
      </w:r>
      <w:r w:rsidR="005F2713" w:rsidRPr="001A511A">
        <w:rPr>
          <w:rFonts w:ascii="Century" w:eastAsia="ＭＳ 明朝" w:hAnsi="Century"/>
          <w:color w:val="000000" w:themeColor="text1"/>
          <w:szCs w:val="21"/>
        </w:rPr>
        <w:t>図表</w:t>
      </w:r>
      <w:r w:rsidR="005D29C9" w:rsidRPr="001A511A">
        <w:rPr>
          <w:rFonts w:ascii="Century" w:eastAsia="ＭＳ 明朝" w:hAnsi="Century"/>
          <w:color w:val="000000" w:themeColor="text1"/>
          <w:szCs w:val="21"/>
        </w:rPr>
        <w:t>３</w:t>
      </w:r>
      <w:r w:rsidR="005F2713" w:rsidRPr="001A511A">
        <w:rPr>
          <w:rFonts w:ascii="Century" w:eastAsia="ＭＳ 明朝" w:hAnsi="Century"/>
          <w:color w:val="000000" w:themeColor="text1"/>
          <w:szCs w:val="21"/>
        </w:rPr>
        <w:t>のようなデザイン活用段階</w:t>
      </w:r>
      <w:r w:rsidR="0057215A" w:rsidRPr="001A511A">
        <w:rPr>
          <w:rFonts w:ascii="Century" w:eastAsia="ＭＳ 明朝" w:hAnsi="Century"/>
          <w:szCs w:val="21"/>
        </w:rPr>
        <w:t>を参考に</w:t>
      </w:r>
      <w:r w:rsidR="00144B37" w:rsidRPr="001A511A">
        <w:rPr>
          <w:rFonts w:ascii="Century" w:eastAsia="ＭＳ 明朝" w:hAnsi="Century"/>
          <w:szCs w:val="21"/>
        </w:rPr>
        <w:t>、</w:t>
      </w:r>
      <w:r w:rsidR="006754C5" w:rsidRPr="001A511A">
        <w:rPr>
          <w:rFonts w:ascii="Century" w:eastAsia="ＭＳ 明朝" w:hAnsi="Century"/>
          <w:szCs w:val="21"/>
        </w:rPr>
        <w:t>企業の現状や、</w:t>
      </w:r>
      <w:r w:rsidR="005F2713" w:rsidRPr="001A511A">
        <w:rPr>
          <w:rFonts w:ascii="Century" w:eastAsia="ＭＳ 明朝" w:hAnsi="Century"/>
          <w:szCs w:val="21"/>
        </w:rPr>
        <w:t>経営者のデザインマインド、</w:t>
      </w:r>
      <w:r w:rsidR="005F2713" w:rsidRPr="001A511A">
        <w:rPr>
          <w:rFonts w:ascii="Century" w:eastAsia="ＭＳ 明朝" w:hAnsi="Century"/>
          <w:szCs w:val="21"/>
        </w:rPr>
        <w:lastRenderedPageBreak/>
        <w:t>取組による成果</w:t>
      </w:r>
      <w:r w:rsidR="00144B37" w:rsidRPr="001A511A">
        <w:rPr>
          <w:rFonts w:ascii="Century" w:eastAsia="ＭＳ 明朝" w:hAnsi="Century"/>
          <w:szCs w:val="21"/>
        </w:rPr>
        <w:t>を</w:t>
      </w:r>
      <w:r w:rsidR="005A14DF" w:rsidRPr="001A511A">
        <w:rPr>
          <w:rFonts w:ascii="Century" w:eastAsia="ＭＳ 明朝" w:hAnsi="Century"/>
          <w:szCs w:val="21"/>
        </w:rPr>
        <w:t>丁寧に</w:t>
      </w:r>
      <w:r w:rsidR="0057215A" w:rsidRPr="001A511A">
        <w:rPr>
          <w:rFonts w:ascii="Century" w:eastAsia="ＭＳ 明朝" w:hAnsi="Century"/>
          <w:szCs w:val="21"/>
        </w:rPr>
        <w:t>観察・</w:t>
      </w:r>
      <w:r w:rsidR="00144B37" w:rsidRPr="001A511A">
        <w:rPr>
          <w:rFonts w:ascii="Century" w:eastAsia="ＭＳ 明朝" w:hAnsi="Century"/>
          <w:szCs w:val="21"/>
        </w:rPr>
        <w:t>分析する</w:t>
      </w:r>
      <w:r w:rsidR="005F2713" w:rsidRPr="001A511A">
        <w:rPr>
          <w:rFonts w:ascii="Century" w:eastAsia="ＭＳ 明朝" w:hAnsi="Century"/>
          <w:szCs w:val="21"/>
        </w:rPr>
        <w:t>こと</w:t>
      </w:r>
      <w:r w:rsidR="0057215A" w:rsidRPr="001A511A">
        <w:rPr>
          <w:rFonts w:ascii="Century" w:eastAsia="ＭＳ 明朝" w:hAnsi="Century"/>
          <w:szCs w:val="21"/>
        </w:rPr>
        <w:t>で、当該企業が今どの段階にいて、</w:t>
      </w:r>
      <w:r w:rsidR="003A2AF0" w:rsidRPr="001A511A">
        <w:rPr>
          <w:rFonts w:ascii="Century" w:eastAsia="ＭＳ 明朝" w:hAnsi="Century"/>
          <w:szCs w:val="21"/>
        </w:rPr>
        <w:t>どのように</w:t>
      </w:r>
      <w:r w:rsidR="0057215A" w:rsidRPr="001A511A">
        <w:rPr>
          <w:rFonts w:ascii="Century" w:eastAsia="ＭＳ 明朝" w:hAnsi="Century"/>
          <w:szCs w:val="21"/>
        </w:rPr>
        <w:t>ステージを昇る営みを</w:t>
      </w:r>
      <w:r w:rsidR="006754C5" w:rsidRPr="001A511A">
        <w:rPr>
          <w:rFonts w:ascii="Century" w:eastAsia="ＭＳ 明朝" w:hAnsi="Century"/>
          <w:szCs w:val="21"/>
        </w:rPr>
        <w:t>行っているかを</w:t>
      </w:r>
      <w:r w:rsidR="0057215A" w:rsidRPr="001A511A">
        <w:rPr>
          <w:rFonts w:ascii="Century" w:eastAsia="ＭＳ 明朝" w:hAnsi="Century"/>
          <w:szCs w:val="21"/>
        </w:rPr>
        <w:t>解明すること</w:t>
      </w:r>
      <w:r w:rsidR="00BF5D6F" w:rsidRPr="001A511A">
        <w:rPr>
          <w:rFonts w:ascii="Century" w:eastAsia="ＭＳ 明朝" w:hAnsi="Century"/>
          <w:szCs w:val="21"/>
        </w:rPr>
        <w:t>が適切と考える</w:t>
      </w:r>
      <w:r w:rsidR="00144B37" w:rsidRPr="001A511A">
        <w:rPr>
          <w:rFonts w:ascii="Century" w:eastAsia="ＭＳ 明朝" w:hAnsi="Century"/>
          <w:szCs w:val="21"/>
        </w:rPr>
        <w:t>。</w:t>
      </w:r>
    </w:p>
    <w:p w:rsidR="004C0425" w:rsidRPr="00423CCA" w:rsidRDefault="004C0425" w:rsidP="004C0425">
      <w:pPr>
        <w:ind w:firstLineChars="100" w:firstLine="192"/>
        <w:rPr>
          <w:rFonts w:ascii="ＭＳ 明朝" w:eastAsia="ＭＳ 明朝" w:hAnsi="ＭＳ 明朝"/>
          <w:szCs w:val="21"/>
        </w:rPr>
      </w:pPr>
    </w:p>
    <w:p w:rsidR="004C0425" w:rsidRPr="001A511A" w:rsidRDefault="009A5611" w:rsidP="004C0425">
      <w:pPr>
        <w:rPr>
          <w:rFonts w:ascii="Century" w:eastAsia="ＭＳ ゴシック" w:hAnsi="Century"/>
          <w:szCs w:val="21"/>
        </w:rPr>
      </w:pPr>
      <w:r w:rsidRPr="001A511A">
        <w:rPr>
          <w:rFonts w:ascii="Century" w:eastAsia="ＭＳ ゴシック" w:hAnsi="Century"/>
          <w:szCs w:val="21"/>
        </w:rPr>
        <w:t>３</w:t>
      </w:r>
      <w:r w:rsidR="004C0425" w:rsidRPr="001A511A">
        <w:rPr>
          <w:rFonts w:ascii="Century" w:eastAsia="ＭＳ ゴシック" w:hAnsi="Century"/>
          <w:szCs w:val="21"/>
        </w:rPr>
        <w:t>．中小企業におけるデザイン経営の現状</w:t>
      </w:r>
    </w:p>
    <w:p w:rsidR="00937D6D" w:rsidRPr="001A511A" w:rsidRDefault="00937D6D" w:rsidP="00066395">
      <w:pPr>
        <w:ind w:firstLineChars="100" w:firstLine="192"/>
        <w:rPr>
          <w:rFonts w:ascii="Century" w:eastAsia="ＭＳ 明朝" w:hAnsi="Century"/>
          <w:szCs w:val="21"/>
        </w:rPr>
      </w:pPr>
      <w:r w:rsidRPr="001A511A">
        <w:rPr>
          <w:rFonts w:ascii="Century" w:eastAsia="ＭＳ 明朝" w:hAnsi="Century"/>
          <w:szCs w:val="21"/>
        </w:rPr>
        <w:t>中小企業にとって、価格</w:t>
      </w:r>
      <w:r w:rsidR="005A14DF" w:rsidRPr="001A511A">
        <w:rPr>
          <w:rFonts w:ascii="Century" w:eastAsia="ＭＳ 明朝" w:hAnsi="Century"/>
          <w:szCs w:val="21"/>
        </w:rPr>
        <w:t>によらない競争優位性の発揮</w:t>
      </w:r>
      <w:r w:rsidRPr="001A511A">
        <w:rPr>
          <w:rFonts w:ascii="Century" w:eastAsia="ＭＳ 明朝" w:hAnsi="Century"/>
          <w:szCs w:val="21"/>
        </w:rPr>
        <w:t>は非常に重要な戦略であり、差別化にデザインは欠かせない要素である。デザイン経営は、価格競争力では劣位に立たされがちな中小企業の競争力向上にとって、</w:t>
      </w:r>
      <w:r w:rsidR="006D1A3E" w:rsidRPr="001A511A">
        <w:rPr>
          <w:rFonts w:ascii="Century" w:eastAsia="ＭＳ 明朝" w:hAnsi="Century"/>
          <w:szCs w:val="21"/>
        </w:rPr>
        <w:t>ブランドのレバレッジ（ブランドの認知をテコにした事業拡大）効果として、</w:t>
      </w:r>
      <w:r w:rsidRPr="001A511A">
        <w:rPr>
          <w:rFonts w:ascii="Century" w:eastAsia="ＭＳ 明朝" w:hAnsi="Century"/>
          <w:szCs w:val="21"/>
        </w:rPr>
        <w:t>大いに意義のある取組</w:t>
      </w:r>
      <w:r w:rsidR="00334BAF" w:rsidRPr="001A511A">
        <w:rPr>
          <w:rFonts w:ascii="Century" w:eastAsia="ＭＳ 明朝" w:hAnsi="Century"/>
          <w:szCs w:val="21"/>
        </w:rPr>
        <w:t>といえよう</w:t>
      </w:r>
      <w:r w:rsidRPr="001A511A">
        <w:rPr>
          <w:rFonts w:ascii="Century" w:eastAsia="ＭＳ 明朝" w:hAnsi="Century"/>
          <w:szCs w:val="21"/>
        </w:rPr>
        <w:t>。</w:t>
      </w:r>
    </w:p>
    <w:p w:rsidR="00326DD6" w:rsidRPr="001A511A" w:rsidRDefault="005A14DF" w:rsidP="00E3528B">
      <w:pPr>
        <w:ind w:firstLineChars="100" w:firstLine="192"/>
        <w:rPr>
          <w:rFonts w:ascii="Century" w:eastAsia="ＭＳ 明朝" w:hAnsi="Century"/>
          <w:szCs w:val="21"/>
        </w:rPr>
      </w:pPr>
      <w:r w:rsidRPr="001A511A">
        <w:rPr>
          <w:rFonts w:ascii="Century" w:eastAsia="ＭＳ 明朝" w:hAnsi="Century"/>
          <w:szCs w:val="21"/>
        </w:rPr>
        <w:t>しかし、</w:t>
      </w:r>
      <w:r w:rsidR="00774ABA" w:rsidRPr="001A511A">
        <w:rPr>
          <w:rFonts w:ascii="Century" w:eastAsia="ＭＳ 明朝" w:hAnsi="Century"/>
          <w:szCs w:val="21"/>
        </w:rPr>
        <w:t>現状において</w:t>
      </w:r>
      <w:r w:rsidRPr="001A511A">
        <w:rPr>
          <w:rFonts w:ascii="Century" w:eastAsia="ＭＳ 明朝" w:hAnsi="Century"/>
          <w:szCs w:val="21"/>
        </w:rPr>
        <w:t>中小企業に対してデザイン経営の意義を十分に伝え</w:t>
      </w:r>
      <w:r w:rsidR="00774ABA" w:rsidRPr="001A511A">
        <w:rPr>
          <w:rFonts w:ascii="Century" w:eastAsia="ＭＳ 明朝" w:hAnsi="Century"/>
          <w:szCs w:val="21"/>
        </w:rPr>
        <w:t>き</w:t>
      </w:r>
      <w:r w:rsidRPr="001A511A">
        <w:rPr>
          <w:rFonts w:ascii="Century" w:eastAsia="ＭＳ 明朝" w:hAnsi="Century"/>
          <w:szCs w:val="21"/>
        </w:rPr>
        <w:t>れているだろうか</w:t>
      </w:r>
      <w:r w:rsidR="00B4212A" w:rsidRPr="001A511A">
        <w:rPr>
          <w:rFonts w:ascii="Century" w:eastAsia="ＭＳ 明朝" w:hAnsi="Century"/>
          <w:color w:val="000000" w:themeColor="text1"/>
          <w:szCs w:val="21"/>
        </w:rPr>
        <w:t>。</w:t>
      </w:r>
    </w:p>
    <w:p w:rsidR="00937D6D" w:rsidRPr="001A511A" w:rsidRDefault="00937D6D" w:rsidP="00E3528B">
      <w:pPr>
        <w:ind w:firstLineChars="100" w:firstLine="192"/>
        <w:rPr>
          <w:rFonts w:ascii="Century" w:eastAsia="ＭＳ 明朝" w:hAnsi="Century"/>
          <w:szCs w:val="21"/>
        </w:rPr>
      </w:pPr>
      <w:r w:rsidRPr="001A511A">
        <w:rPr>
          <w:rFonts w:ascii="Century" w:eastAsia="ＭＳ 明朝" w:hAnsi="Century"/>
          <w:szCs w:val="21"/>
        </w:rPr>
        <w:t>デザイン経営に関する議論では、具体的な企業の例として、アップルやダイソンといった、世界的巨大企業の名があげられがちであり、そのことが、わが国の中小企業、特にＢ</w:t>
      </w:r>
      <w:r w:rsidRPr="001A511A">
        <w:rPr>
          <w:rFonts w:ascii="Century" w:eastAsia="ＭＳ 明朝" w:hAnsi="Century"/>
          <w:szCs w:val="21"/>
        </w:rPr>
        <w:t>to</w:t>
      </w:r>
      <w:r w:rsidRPr="001A511A">
        <w:rPr>
          <w:rFonts w:ascii="Century" w:eastAsia="ＭＳ 明朝" w:hAnsi="Century"/>
          <w:szCs w:val="21"/>
        </w:rPr>
        <w:t>Ｂ企業の関心を妨げているのではないか。</w:t>
      </w:r>
    </w:p>
    <w:p w:rsidR="00937D6D" w:rsidRPr="001A511A" w:rsidRDefault="00937D6D" w:rsidP="009B0B2A">
      <w:pPr>
        <w:rPr>
          <w:rFonts w:ascii="Century" w:eastAsia="ＭＳ 明朝" w:hAnsi="Century"/>
          <w:szCs w:val="21"/>
        </w:rPr>
      </w:pPr>
      <w:r w:rsidRPr="001A511A">
        <w:rPr>
          <w:rFonts w:ascii="Century" w:eastAsia="ＭＳ 明朝" w:hAnsi="Century"/>
          <w:szCs w:val="21"/>
        </w:rPr>
        <w:t xml:space="preserve">　デザイン経営は、企業規模の大小や業種に関わらず、実践可能であり、それが自社のイノベーション</w:t>
      </w:r>
      <w:r w:rsidR="00E3528B" w:rsidRPr="001A511A">
        <w:rPr>
          <w:rFonts w:ascii="Century" w:eastAsia="ＭＳ 明朝" w:hAnsi="Century"/>
          <w:szCs w:val="21"/>
        </w:rPr>
        <w:t>創出やブランド力の向上</w:t>
      </w:r>
      <w:r w:rsidRPr="001A511A">
        <w:rPr>
          <w:rFonts w:ascii="Century" w:eastAsia="ＭＳ 明朝" w:hAnsi="Century"/>
          <w:szCs w:val="21"/>
        </w:rPr>
        <w:t>につながることを感じてもらうためには、中小企業でデザイン経営を実践している</w:t>
      </w:r>
      <w:r w:rsidR="00906FF3" w:rsidRPr="001A511A">
        <w:rPr>
          <w:rFonts w:ascii="Century" w:eastAsia="ＭＳ 明朝" w:hAnsi="Century"/>
          <w:szCs w:val="21"/>
        </w:rPr>
        <w:t>データや</w:t>
      </w:r>
      <w:r w:rsidRPr="001A511A">
        <w:rPr>
          <w:rFonts w:ascii="Century" w:eastAsia="ＭＳ 明朝" w:hAnsi="Century"/>
          <w:szCs w:val="21"/>
        </w:rPr>
        <w:t>事例を収集し、</w:t>
      </w:r>
      <w:r w:rsidR="00CC1428" w:rsidRPr="001A511A">
        <w:rPr>
          <w:rFonts w:ascii="Century" w:eastAsia="ＭＳ 明朝" w:hAnsi="Century"/>
          <w:szCs w:val="21"/>
        </w:rPr>
        <w:t>その効果や可能性を</w:t>
      </w:r>
      <w:r w:rsidRPr="001A511A">
        <w:rPr>
          <w:rFonts w:ascii="Century" w:eastAsia="ＭＳ 明朝" w:hAnsi="Century"/>
          <w:szCs w:val="21"/>
        </w:rPr>
        <w:t>示すことが必要である</w:t>
      </w:r>
      <w:r w:rsidR="00906FF3" w:rsidRPr="001A511A">
        <w:rPr>
          <w:rFonts w:ascii="Century" w:eastAsia="ＭＳ 明朝" w:hAnsi="Century"/>
          <w:szCs w:val="21"/>
          <w:vertAlign w:val="superscript"/>
        </w:rPr>
        <w:footnoteReference w:id="22"/>
      </w:r>
      <w:r w:rsidRPr="001A511A">
        <w:rPr>
          <w:rFonts w:ascii="Century" w:eastAsia="ＭＳ 明朝" w:hAnsi="Century"/>
          <w:szCs w:val="21"/>
        </w:rPr>
        <w:t>。</w:t>
      </w:r>
    </w:p>
    <w:p w:rsidR="00937D6D" w:rsidRPr="001A511A" w:rsidRDefault="00937D6D" w:rsidP="009B0B2A">
      <w:pPr>
        <w:rPr>
          <w:rFonts w:ascii="Century" w:eastAsia="ＭＳ 明朝" w:hAnsi="Century"/>
          <w:szCs w:val="21"/>
        </w:rPr>
      </w:pPr>
      <w:r w:rsidRPr="001A511A">
        <w:rPr>
          <w:rFonts w:ascii="Century" w:eastAsia="ＭＳ 明朝" w:hAnsi="Century"/>
          <w:szCs w:val="21"/>
        </w:rPr>
        <w:t xml:space="preserve">　さらに、Ｂ</w:t>
      </w:r>
      <w:r w:rsidRPr="001A511A">
        <w:rPr>
          <w:rFonts w:ascii="Century" w:eastAsia="ＭＳ 明朝" w:hAnsi="Century"/>
          <w:szCs w:val="21"/>
        </w:rPr>
        <w:t>to</w:t>
      </w:r>
      <w:r w:rsidRPr="001A511A">
        <w:rPr>
          <w:rFonts w:ascii="Century" w:eastAsia="ＭＳ 明朝" w:hAnsi="Century"/>
          <w:szCs w:val="21"/>
        </w:rPr>
        <w:t>Ｂであっても、デザインは</w:t>
      </w:r>
      <w:r w:rsidR="00B4212A" w:rsidRPr="001A511A">
        <w:rPr>
          <w:rFonts w:ascii="Century" w:eastAsia="ＭＳ 明朝" w:hAnsi="Century"/>
          <w:szCs w:val="21"/>
        </w:rPr>
        <w:t>エンド</w:t>
      </w:r>
      <w:r w:rsidR="00E57730" w:rsidRPr="001A511A">
        <w:rPr>
          <w:rFonts w:ascii="Century" w:eastAsia="ＭＳ 明朝" w:hAnsi="Century"/>
          <w:szCs w:val="21"/>
        </w:rPr>
        <w:t>ユーザーにとっては</w:t>
      </w:r>
      <w:r w:rsidRPr="001A511A">
        <w:rPr>
          <w:rFonts w:ascii="Century" w:eastAsia="ＭＳ 明朝" w:hAnsi="Century"/>
          <w:szCs w:val="21"/>
        </w:rPr>
        <w:t>機械の小型化や操作性の向上、労働環境の改善に資するなど、課題解決のツールとしても有効に作用する側面を見逃してはならない。</w:t>
      </w:r>
    </w:p>
    <w:p w:rsidR="00937D6D" w:rsidRPr="001A511A" w:rsidRDefault="00937D6D" w:rsidP="009B0B2A">
      <w:pPr>
        <w:rPr>
          <w:rFonts w:ascii="Century" w:eastAsia="ＭＳ 明朝" w:hAnsi="Century"/>
          <w:szCs w:val="21"/>
        </w:rPr>
      </w:pPr>
    </w:p>
    <w:p w:rsidR="00937D6D" w:rsidRPr="001A511A" w:rsidRDefault="009A5611" w:rsidP="009B0B2A">
      <w:pPr>
        <w:rPr>
          <w:rFonts w:ascii="Century" w:eastAsia="ＭＳ ゴシック" w:hAnsi="Century"/>
          <w:szCs w:val="21"/>
        </w:rPr>
      </w:pPr>
      <w:r w:rsidRPr="001A511A">
        <w:rPr>
          <w:rFonts w:ascii="Century" w:eastAsia="ＭＳ ゴシック" w:hAnsi="Century"/>
          <w:szCs w:val="21"/>
        </w:rPr>
        <w:t>４</w:t>
      </w:r>
      <w:r w:rsidR="00937D6D" w:rsidRPr="001A511A">
        <w:rPr>
          <w:rFonts w:ascii="Century" w:eastAsia="ＭＳ ゴシック" w:hAnsi="Century"/>
          <w:szCs w:val="21"/>
        </w:rPr>
        <w:t>．事例にみる中小企業のデザイン経営</w:t>
      </w:r>
    </w:p>
    <w:p w:rsidR="00937D6D" w:rsidRPr="001A511A" w:rsidRDefault="00937D6D" w:rsidP="0000338F">
      <w:pPr>
        <w:ind w:firstLineChars="100" w:firstLine="192"/>
        <w:rPr>
          <w:rFonts w:ascii="Century" w:eastAsia="ＭＳ 明朝" w:hAnsi="Century"/>
          <w:szCs w:val="21"/>
        </w:rPr>
      </w:pPr>
      <w:r w:rsidRPr="001A511A">
        <w:rPr>
          <w:rFonts w:ascii="Century" w:eastAsia="ＭＳ 明朝" w:hAnsi="Century"/>
          <w:szCs w:val="21"/>
        </w:rPr>
        <w:t>大阪府内のＢ</w:t>
      </w:r>
      <w:r w:rsidRPr="001A511A">
        <w:rPr>
          <w:rFonts w:ascii="Century" w:eastAsia="ＭＳ 明朝" w:hAnsi="Century"/>
          <w:szCs w:val="21"/>
        </w:rPr>
        <w:t>to</w:t>
      </w:r>
      <w:r w:rsidRPr="001A511A">
        <w:rPr>
          <w:rFonts w:ascii="Century" w:eastAsia="ＭＳ 明朝" w:hAnsi="Century"/>
          <w:szCs w:val="21"/>
        </w:rPr>
        <w:t>Ｂ主体の中小企業において、デザイン経営を実践している事例として、下記の企業を訪問、そのきっかけや、デザイン経営の普及に関</w:t>
      </w:r>
      <w:r w:rsidRPr="001A511A">
        <w:rPr>
          <w:rFonts w:ascii="Century" w:eastAsia="ＭＳ 明朝" w:hAnsi="Century"/>
          <w:szCs w:val="21"/>
        </w:rPr>
        <w:t>する意見等について</w:t>
      </w:r>
      <w:r w:rsidR="00684F73" w:rsidRPr="001A511A">
        <w:rPr>
          <w:rFonts w:ascii="Century" w:eastAsia="ＭＳ 明朝" w:hAnsi="Century"/>
          <w:szCs w:val="21"/>
        </w:rPr>
        <w:t>、代表取締役への</w:t>
      </w:r>
      <w:r w:rsidRPr="001A511A">
        <w:rPr>
          <w:rFonts w:ascii="Century" w:eastAsia="ＭＳ 明朝" w:hAnsi="Century"/>
          <w:szCs w:val="21"/>
        </w:rPr>
        <w:t>ヒアリングを行った</w:t>
      </w:r>
      <w:r w:rsidR="00FA5E36" w:rsidRPr="001A511A">
        <w:rPr>
          <w:rStyle w:val="ae"/>
          <w:rFonts w:ascii="Century" w:eastAsia="ＭＳ 明朝" w:hAnsi="Century"/>
          <w:szCs w:val="21"/>
        </w:rPr>
        <w:footnoteReference w:id="23"/>
      </w:r>
      <w:r w:rsidRPr="001A511A">
        <w:rPr>
          <w:rFonts w:ascii="Century" w:eastAsia="ＭＳ 明朝" w:hAnsi="Century"/>
          <w:szCs w:val="21"/>
        </w:rPr>
        <w:t>。</w:t>
      </w:r>
    </w:p>
    <w:p w:rsidR="00CC1AB6" w:rsidRPr="001A511A" w:rsidRDefault="00CC1AB6" w:rsidP="0000338F">
      <w:pPr>
        <w:ind w:firstLineChars="100" w:firstLine="192"/>
        <w:rPr>
          <w:rFonts w:ascii="Century" w:eastAsia="ＭＳ 明朝" w:hAnsi="Century"/>
          <w:szCs w:val="21"/>
        </w:rPr>
      </w:pPr>
    </w:p>
    <w:p w:rsidR="00937D6D" w:rsidRPr="001A511A" w:rsidRDefault="009A5611" w:rsidP="000327E3">
      <w:pPr>
        <w:rPr>
          <w:rFonts w:ascii="Century" w:eastAsia="ＭＳ 明朝" w:hAnsi="Century"/>
          <w:szCs w:val="21"/>
        </w:rPr>
      </w:pPr>
      <w:r w:rsidRPr="001A511A">
        <w:rPr>
          <w:rFonts w:ascii="Century" w:eastAsia="ＭＳ ゴシック" w:hAnsi="Century"/>
          <w:szCs w:val="21"/>
        </w:rPr>
        <w:t>4</w:t>
      </w:r>
      <w:r w:rsidR="00CC1AB6" w:rsidRPr="001A511A">
        <w:rPr>
          <w:rFonts w:ascii="Century" w:eastAsia="ＭＳ ゴシック" w:hAnsi="Century"/>
          <w:szCs w:val="21"/>
        </w:rPr>
        <w:t xml:space="preserve">-1 </w:t>
      </w:r>
      <w:r w:rsidR="00937D6D" w:rsidRPr="001A511A">
        <w:rPr>
          <w:rFonts w:ascii="Century" w:eastAsia="ＭＳ ゴシック" w:hAnsi="Century"/>
          <w:szCs w:val="21"/>
        </w:rPr>
        <w:t>事例企業Ａ社</w:t>
      </w:r>
      <w:r w:rsidR="00937D6D" w:rsidRPr="001A511A">
        <w:rPr>
          <w:rFonts w:ascii="Century" w:eastAsia="ＭＳ 明朝" w:hAnsi="Century"/>
          <w:szCs w:val="21"/>
        </w:rPr>
        <w:t>（紙製品製造業、資本金</w:t>
      </w:r>
      <w:r w:rsidR="00937D6D" w:rsidRPr="001A511A">
        <w:rPr>
          <w:rFonts w:ascii="Century" w:eastAsia="ＭＳ 明朝" w:hAnsi="Century"/>
          <w:szCs w:val="21"/>
        </w:rPr>
        <w:t>5,200</w:t>
      </w:r>
      <w:r w:rsidR="00937D6D" w:rsidRPr="001A511A">
        <w:rPr>
          <w:rFonts w:ascii="Century" w:eastAsia="ＭＳ 明朝" w:hAnsi="Century"/>
          <w:szCs w:val="21"/>
        </w:rPr>
        <w:t>万円）</w:t>
      </w:r>
    </w:p>
    <w:p w:rsidR="00937D6D" w:rsidRPr="001A511A" w:rsidRDefault="00937D6D" w:rsidP="00C44D44">
      <w:pPr>
        <w:rPr>
          <w:rFonts w:ascii="Century" w:eastAsia="ＭＳ 明朝" w:hAnsi="Century"/>
          <w:szCs w:val="21"/>
        </w:rPr>
      </w:pPr>
      <w:r w:rsidRPr="001A511A">
        <w:rPr>
          <w:rFonts w:ascii="Century" w:eastAsia="ＭＳ ゴシック" w:hAnsi="Century"/>
          <w:szCs w:val="21"/>
        </w:rPr>
        <w:t>概要：</w:t>
      </w:r>
      <w:r w:rsidRPr="001A511A">
        <w:rPr>
          <w:rFonts w:ascii="Century" w:eastAsia="ＭＳ 明朝" w:hAnsi="Century"/>
          <w:szCs w:val="21"/>
        </w:rPr>
        <w:t>1918</w:t>
      </w:r>
      <w:r w:rsidRPr="001A511A">
        <w:rPr>
          <w:rFonts w:ascii="Century" w:eastAsia="ＭＳ 明朝" w:hAnsi="Century"/>
          <w:szCs w:val="21"/>
        </w:rPr>
        <w:t>年の創業以来、封筒を主力とした紙製品製造販売を手掛けてきた。電子媒体普及によるペーパーレス化傾向等で、業界環境は厳しいが、同社では</w:t>
      </w:r>
      <w:r w:rsidRPr="001A511A">
        <w:rPr>
          <w:rFonts w:ascii="Century" w:eastAsia="ＭＳ 明朝" w:hAnsi="Century"/>
          <w:szCs w:val="21"/>
        </w:rPr>
        <w:t>1999</w:t>
      </w:r>
      <w:r w:rsidRPr="001A511A">
        <w:rPr>
          <w:rFonts w:ascii="Century" w:eastAsia="ＭＳ 明朝" w:hAnsi="Century"/>
          <w:szCs w:val="21"/>
        </w:rPr>
        <w:t>年からデザイン性の高い個人向けのカスタマイズ商品の製造・販売</w:t>
      </w:r>
      <w:r w:rsidRPr="001A511A">
        <w:rPr>
          <w:rFonts w:ascii="Century" w:eastAsia="ＭＳ 明朝" w:hAnsi="Century"/>
          <w:color w:val="000000" w:themeColor="text1"/>
          <w:szCs w:val="21"/>
        </w:rPr>
        <w:t>を開始、</w:t>
      </w:r>
      <w:r w:rsidRPr="001A511A">
        <w:rPr>
          <w:rFonts w:ascii="Century" w:eastAsia="ＭＳ 明朝" w:hAnsi="Century"/>
          <w:color w:val="000000" w:themeColor="text1"/>
          <w:szCs w:val="21"/>
        </w:rPr>
        <w:t>2001</w:t>
      </w:r>
      <w:r w:rsidRPr="001A511A">
        <w:rPr>
          <w:rFonts w:ascii="Century" w:eastAsia="ＭＳ 明朝" w:hAnsi="Century"/>
          <w:color w:val="000000" w:themeColor="text1"/>
          <w:szCs w:val="21"/>
        </w:rPr>
        <w:t>年には東京・表参道にストアをオープン、</w:t>
      </w:r>
      <w:r w:rsidRPr="001A511A">
        <w:rPr>
          <w:rFonts w:ascii="Century" w:eastAsia="ＭＳ 明朝" w:hAnsi="Century"/>
          <w:color w:val="000000" w:themeColor="text1"/>
          <w:szCs w:val="21"/>
        </w:rPr>
        <w:t>2002</w:t>
      </w:r>
      <w:r w:rsidRPr="001A511A">
        <w:rPr>
          <w:rFonts w:ascii="Century" w:eastAsia="ＭＳ 明朝" w:hAnsi="Century"/>
          <w:color w:val="000000" w:themeColor="text1"/>
          <w:szCs w:val="21"/>
        </w:rPr>
        <w:t>年にはオリジナルの紙素材を開発、</w:t>
      </w:r>
      <w:r w:rsidRPr="001A511A">
        <w:rPr>
          <w:rFonts w:ascii="Century" w:eastAsia="ＭＳ 明朝" w:hAnsi="Century"/>
          <w:color w:val="000000" w:themeColor="text1"/>
          <w:szCs w:val="21"/>
        </w:rPr>
        <w:t>2013</w:t>
      </w:r>
      <w:r w:rsidRPr="001A511A">
        <w:rPr>
          <w:rFonts w:ascii="Century" w:eastAsia="ＭＳ 明朝" w:hAnsi="Century"/>
          <w:color w:val="000000" w:themeColor="text1"/>
          <w:szCs w:val="21"/>
        </w:rPr>
        <w:t>年にはストアに続いて東京・表参道に法人向けショールームをオープンするなど、</w:t>
      </w:r>
      <w:r w:rsidRPr="001A511A">
        <w:rPr>
          <w:rFonts w:ascii="Century" w:eastAsia="ＭＳ 明朝" w:hAnsi="Century"/>
          <w:szCs w:val="21"/>
        </w:rPr>
        <w:t>高付加価値な商品開発でニーズを開拓する取組みを続けている。</w:t>
      </w:r>
    </w:p>
    <w:p w:rsidR="00937D6D" w:rsidRPr="001A511A" w:rsidRDefault="00937D6D" w:rsidP="00787415">
      <w:pPr>
        <w:rPr>
          <w:rFonts w:ascii="Century" w:eastAsia="ＭＳ 明朝" w:hAnsi="Century"/>
          <w:szCs w:val="21"/>
        </w:rPr>
      </w:pPr>
      <w:r w:rsidRPr="001A511A">
        <w:rPr>
          <w:rFonts w:ascii="Century" w:eastAsia="ＭＳ ゴシック" w:hAnsi="Century"/>
          <w:szCs w:val="21"/>
        </w:rPr>
        <w:t>会社が変わった転機：</w:t>
      </w:r>
      <w:r w:rsidRPr="001A511A">
        <w:rPr>
          <w:rFonts w:ascii="Century" w:eastAsia="ＭＳ 明朝" w:hAnsi="Century"/>
          <w:szCs w:val="21"/>
        </w:rPr>
        <w:t>およそ</w:t>
      </w:r>
      <w:r w:rsidRPr="001A511A">
        <w:rPr>
          <w:rFonts w:ascii="Century" w:eastAsia="ＭＳ 明朝" w:hAnsi="Century"/>
          <w:szCs w:val="21"/>
        </w:rPr>
        <w:t>20</w:t>
      </w:r>
      <w:r w:rsidRPr="001A511A">
        <w:rPr>
          <w:rFonts w:ascii="Century" w:eastAsia="ＭＳ 明朝" w:hAnsi="Century"/>
          <w:szCs w:val="21"/>
        </w:rPr>
        <w:t>年前からみれば、会社が変わったと感じる。明確なゴールがあるわけではなく、日々の小さな改善の積み重ねの結果だ。</w:t>
      </w:r>
    </w:p>
    <w:p w:rsidR="00937D6D" w:rsidRPr="001A511A" w:rsidRDefault="00937D6D" w:rsidP="00787415">
      <w:pPr>
        <w:ind w:firstLineChars="100" w:firstLine="192"/>
        <w:rPr>
          <w:rFonts w:ascii="Century" w:eastAsia="ＭＳ 明朝" w:hAnsi="Century"/>
          <w:szCs w:val="21"/>
        </w:rPr>
      </w:pPr>
      <w:r w:rsidRPr="001A511A">
        <w:rPr>
          <w:rFonts w:ascii="Century" w:eastAsia="ＭＳ 明朝" w:hAnsi="Century"/>
          <w:szCs w:val="21"/>
        </w:rPr>
        <w:t>デザイン活用については、元々それをすることを期待されて就任したこともあり、先代社長（父）との葛藤は特になかった。しかし、従来の</w:t>
      </w:r>
      <w:r w:rsidR="00A35C97">
        <w:rPr>
          <w:rFonts w:ascii="Century" w:eastAsia="ＭＳ 明朝" w:hAnsi="Century" w:hint="eastAsia"/>
          <w:szCs w:val="21"/>
        </w:rPr>
        <w:t>企業</w:t>
      </w:r>
      <w:r w:rsidRPr="001A511A">
        <w:rPr>
          <w:rFonts w:ascii="Century" w:eastAsia="ＭＳ 明朝" w:hAnsi="Century"/>
          <w:szCs w:val="21"/>
        </w:rPr>
        <w:t>ロゴのセンスが古くてよくないといったとき、それを作った人（社員）を否定することになるので、作り替え</w:t>
      </w:r>
      <w:r w:rsidR="00A35C97">
        <w:rPr>
          <w:rFonts w:ascii="Century" w:eastAsia="ＭＳ 明朝" w:hAnsi="Century" w:hint="eastAsia"/>
          <w:szCs w:val="21"/>
        </w:rPr>
        <w:t>る</w:t>
      </w:r>
      <w:r w:rsidRPr="001A511A">
        <w:rPr>
          <w:rFonts w:ascii="Century" w:eastAsia="ＭＳ 明朝" w:hAnsi="Century"/>
          <w:szCs w:val="21"/>
        </w:rPr>
        <w:t>時の葛藤の方が重かった。やはり社員との信頼感が必要だ。</w:t>
      </w:r>
    </w:p>
    <w:p w:rsidR="00937D6D" w:rsidRPr="001A511A" w:rsidRDefault="00937D6D" w:rsidP="00787415">
      <w:pPr>
        <w:rPr>
          <w:rFonts w:ascii="Century" w:eastAsia="ＭＳ 明朝" w:hAnsi="Century"/>
          <w:szCs w:val="21"/>
        </w:rPr>
      </w:pPr>
      <w:r w:rsidRPr="001A511A">
        <w:rPr>
          <w:rFonts w:ascii="Century" w:eastAsia="ＭＳ 明朝" w:hAnsi="Century"/>
          <w:szCs w:val="21"/>
        </w:rPr>
        <w:t xml:space="preserve">　以前、ランダムに社員を</w:t>
      </w:r>
      <w:r w:rsidRPr="001A511A">
        <w:rPr>
          <w:rFonts w:ascii="Century" w:eastAsia="ＭＳ 明朝" w:hAnsi="Century"/>
          <w:szCs w:val="21"/>
        </w:rPr>
        <w:t>20</w:t>
      </w:r>
      <w:r w:rsidRPr="001A511A">
        <w:rPr>
          <w:rFonts w:ascii="Century" w:eastAsia="ＭＳ 明朝" w:hAnsi="Century"/>
          <w:szCs w:val="21"/>
        </w:rPr>
        <w:t>人選び、「会社のどこが好きか・嫌いか」「社長のどこが好きか・だめか」を聞いたことがあるが、どこがダメかという問いについては、</w:t>
      </w:r>
      <w:r w:rsidRPr="001A511A">
        <w:rPr>
          <w:rFonts w:ascii="Century" w:eastAsia="ＭＳ 明朝" w:hAnsi="Century"/>
          <w:szCs w:val="21"/>
        </w:rPr>
        <w:t>20</w:t>
      </w:r>
      <w:r w:rsidRPr="001A511A">
        <w:rPr>
          <w:rFonts w:ascii="Century" w:eastAsia="ＭＳ 明朝" w:hAnsi="Century"/>
          <w:szCs w:val="21"/>
        </w:rPr>
        <w:t>人がみんな違う答えだった（社長・会社に求めるものは一人一人違うことからも、価値観の共有や信頼感の構築の大切さ・難しさが感じ取れる）。</w:t>
      </w:r>
    </w:p>
    <w:p w:rsidR="00937D6D" w:rsidRPr="001A511A" w:rsidRDefault="00937D6D" w:rsidP="00787415">
      <w:pPr>
        <w:rPr>
          <w:rFonts w:ascii="Century" w:eastAsia="ＭＳ 明朝" w:hAnsi="Century"/>
          <w:szCs w:val="21"/>
        </w:rPr>
      </w:pPr>
      <w:r w:rsidRPr="001A511A">
        <w:rPr>
          <w:rFonts w:ascii="Century" w:eastAsia="ＭＳ 明朝" w:hAnsi="Century"/>
          <w:szCs w:val="21"/>
        </w:rPr>
        <w:t xml:space="preserve">　社長としては、すがりたいものがある。それは創業者の言葉であったり、感覚的なものだが、特に</w:t>
      </w:r>
      <w:r w:rsidRPr="001A511A">
        <w:rPr>
          <w:rFonts w:ascii="Century" w:eastAsia="ＭＳ 明朝" w:hAnsi="Century"/>
          <w:szCs w:val="21"/>
        </w:rPr>
        <w:t>2</w:t>
      </w:r>
      <w:r w:rsidRPr="001A511A">
        <w:rPr>
          <w:rFonts w:ascii="Century" w:eastAsia="ＭＳ 明朝" w:hAnsi="Century"/>
          <w:szCs w:val="21"/>
        </w:rPr>
        <w:t>代目・</w:t>
      </w:r>
      <w:r w:rsidRPr="001A511A">
        <w:rPr>
          <w:rFonts w:ascii="Century" w:eastAsia="ＭＳ 明朝" w:hAnsi="Century"/>
          <w:szCs w:val="21"/>
        </w:rPr>
        <w:t>3</w:t>
      </w:r>
      <w:r w:rsidRPr="001A511A">
        <w:rPr>
          <w:rFonts w:ascii="Century" w:eastAsia="ＭＳ 明朝" w:hAnsi="Century"/>
          <w:szCs w:val="21"/>
        </w:rPr>
        <w:t>代目は、芯のあるものを求める（これがデ</w:t>
      </w:r>
      <w:r w:rsidRPr="001A511A">
        <w:rPr>
          <w:rFonts w:ascii="Century" w:eastAsia="ＭＳ 明朝" w:hAnsi="Century"/>
          <w:szCs w:val="21"/>
        </w:rPr>
        <w:lastRenderedPageBreak/>
        <w:t>ザインに込められる</w:t>
      </w:r>
      <w:r w:rsidR="00684F73" w:rsidRPr="001A511A">
        <w:rPr>
          <w:rFonts w:ascii="Century" w:eastAsia="ＭＳ 明朝" w:hAnsi="Century"/>
          <w:szCs w:val="21"/>
        </w:rPr>
        <w:t>理念や</w:t>
      </w:r>
      <w:r w:rsidRPr="001A511A">
        <w:rPr>
          <w:rFonts w:ascii="Century" w:eastAsia="ＭＳ 明朝" w:hAnsi="Century"/>
          <w:szCs w:val="21"/>
        </w:rPr>
        <w:t>ストーリーにもつながるかと思われる）。</w:t>
      </w:r>
    </w:p>
    <w:p w:rsidR="00937D6D" w:rsidRPr="001A511A" w:rsidRDefault="00937D6D" w:rsidP="00787415">
      <w:pPr>
        <w:rPr>
          <w:rFonts w:ascii="Century" w:eastAsia="ＭＳ 明朝" w:hAnsi="Century"/>
          <w:szCs w:val="21"/>
        </w:rPr>
      </w:pPr>
      <w:r w:rsidRPr="001A511A">
        <w:rPr>
          <w:rFonts w:ascii="Century" w:eastAsia="ＭＳ 明朝" w:hAnsi="Century"/>
          <w:szCs w:val="21"/>
        </w:rPr>
        <w:t xml:space="preserve">　同社のイノベーションは、日々地道に変わっていくものである。社屋が新しくなればイノベーションかといえば、そうではない。人間は、何かに縛られたい気持ちを持っている。会社の組織をある意味「不安定にする」ことが、イノベーションには必要である。当社では、役職で呼ぶことを禁止している。また、服装も自由である。（ルールや慣習をなくして）不安定な隙間ができてくると、そこから現場の改革が始まる。</w:t>
      </w:r>
    </w:p>
    <w:p w:rsidR="00937D6D" w:rsidRPr="001A511A" w:rsidRDefault="00937D6D" w:rsidP="00787415">
      <w:pPr>
        <w:rPr>
          <w:rFonts w:ascii="Century" w:eastAsia="ＭＳ 明朝" w:hAnsi="Century"/>
          <w:szCs w:val="21"/>
        </w:rPr>
      </w:pPr>
      <w:r w:rsidRPr="001A511A">
        <w:rPr>
          <w:rFonts w:ascii="Century" w:eastAsia="ＭＳ ゴシック" w:hAnsi="Century"/>
          <w:szCs w:val="21"/>
        </w:rPr>
        <w:t>開発の経緯：</w:t>
      </w:r>
      <w:r w:rsidRPr="001A511A">
        <w:rPr>
          <w:rFonts w:ascii="Century" w:eastAsia="ＭＳ 明朝" w:hAnsi="Century"/>
          <w:szCs w:val="21"/>
        </w:rPr>
        <w:t>当社はもともとＢ</w:t>
      </w:r>
      <w:r w:rsidRPr="001A511A">
        <w:rPr>
          <w:rFonts w:ascii="Century" w:eastAsia="ＭＳ 明朝" w:hAnsi="Century"/>
          <w:szCs w:val="21"/>
        </w:rPr>
        <w:t>to</w:t>
      </w:r>
      <w:r w:rsidRPr="001A511A">
        <w:rPr>
          <w:rFonts w:ascii="Century" w:eastAsia="ＭＳ 明朝" w:hAnsi="Century"/>
          <w:szCs w:val="21"/>
        </w:rPr>
        <w:t>Ｂであった。旧国鉄や郵政省との取引が多かったが、現在ではほとんどなくなり、小ロットの受注が</w:t>
      </w:r>
      <w:r w:rsidR="00B4212A" w:rsidRPr="001A511A">
        <w:rPr>
          <w:rFonts w:ascii="Century" w:eastAsia="ＭＳ 明朝" w:hAnsi="Century"/>
          <w:szCs w:val="21"/>
        </w:rPr>
        <w:t>増え</w:t>
      </w:r>
      <w:r w:rsidRPr="001A511A">
        <w:rPr>
          <w:rFonts w:ascii="Century" w:eastAsia="ＭＳ 明朝" w:hAnsi="Century"/>
          <w:szCs w:val="21"/>
        </w:rPr>
        <w:t>た。また、Ｂ</w:t>
      </w:r>
      <w:r w:rsidRPr="001A511A">
        <w:rPr>
          <w:rFonts w:ascii="Century" w:eastAsia="ＭＳ 明朝" w:hAnsi="Century"/>
          <w:szCs w:val="21"/>
        </w:rPr>
        <w:t>to</w:t>
      </w:r>
      <w:r w:rsidRPr="001A511A">
        <w:rPr>
          <w:rFonts w:ascii="Century" w:eastAsia="ＭＳ 明朝" w:hAnsi="Century"/>
          <w:szCs w:val="21"/>
        </w:rPr>
        <w:t>Ｃでは卸・小売を介する売り方は半減し、直営店で直接販売するスタイルに変更している。</w:t>
      </w:r>
    </w:p>
    <w:p w:rsidR="00937D6D" w:rsidRPr="001A511A" w:rsidRDefault="00937D6D" w:rsidP="00787415">
      <w:pPr>
        <w:rPr>
          <w:rFonts w:ascii="Century" w:eastAsia="ＭＳ 明朝" w:hAnsi="Century"/>
          <w:szCs w:val="21"/>
        </w:rPr>
      </w:pPr>
      <w:r w:rsidRPr="001A511A">
        <w:rPr>
          <w:rFonts w:ascii="Century" w:eastAsia="ＭＳ 明朝" w:hAnsi="Century"/>
          <w:szCs w:val="21"/>
        </w:rPr>
        <w:t xml:space="preserve">　直接販売するとなると、顧客に会社を好きになってもらうこと、何をするかよりもどうあるかで勝負する（</w:t>
      </w:r>
      <w:r w:rsidRPr="001A511A">
        <w:rPr>
          <w:rFonts w:ascii="Century" w:eastAsia="ＭＳ 明朝" w:hAnsi="Century"/>
          <w:szCs w:val="21"/>
        </w:rPr>
        <w:t>Doing</w:t>
      </w:r>
      <w:r w:rsidRPr="001A511A">
        <w:rPr>
          <w:rFonts w:ascii="Century" w:eastAsia="ＭＳ 明朝" w:hAnsi="Century"/>
          <w:szCs w:val="21"/>
        </w:rPr>
        <w:t>よりも</w:t>
      </w:r>
      <w:r w:rsidRPr="001A511A">
        <w:rPr>
          <w:rFonts w:ascii="Century" w:eastAsia="ＭＳ 明朝" w:hAnsi="Century"/>
          <w:szCs w:val="21"/>
        </w:rPr>
        <w:t>Being</w:t>
      </w:r>
      <w:r w:rsidRPr="001A511A">
        <w:rPr>
          <w:rFonts w:ascii="Century" w:eastAsia="ＭＳ 明朝" w:hAnsi="Century"/>
          <w:szCs w:val="21"/>
        </w:rPr>
        <w:t>）ことで、存在感をわかってもらうことは、デザイン経営に通じるのではと思う。</w:t>
      </w:r>
    </w:p>
    <w:p w:rsidR="00937D6D" w:rsidRPr="001A511A" w:rsidRDefault="00937D6D" w:rsidP="00787415">
      <w:pPr>
        <w:rPr>
          <w:rFonts w:ascii="Century" w:eastAsia="ＭＳ 明朝" w:hAnsi="Century"/>
          <w:szCs w:val="21"/>
        </w:rPr>
      </w:pPr>
      <w:r w:rsidRPr="001A511A">
        <w:rPr>
          <w:rFonts w:ascii="Century" w:eastAsia="ＭＳ ゴシック" w:hAnsi="Century"/>
          <w:szCs w:val="21"/>
        </w:rPr>
        <w:t>デザイン経営に関して大切なこと：</w:t>
      </w:r>
      <w:r w:rsidRPr="001A511A">
        <w:rPr>
          <w:rFonts w:ascii="Century" w:eastAsia="ＭＳ 明朝" w:hAnsi="Century"/>
          <w:szCs w:val="21"/>
        </w:rPr>
        <w:t>社員と経営がどうつながっていくかが大切である。アイデアは社員から出てくる。スタッフが同じ方向を向いていることで、みんな一生懸命に走っているのに、それほどくたくたな感じがしない。力で自分の意見を通そうとはしない。適度に立ち止まるし、ゆるいつながりだがお互い信頼しているので、崩れない。</w:t>
      </w:r>
    </w:p>
    <w:p w:rsidR="00937D6D" w:rsidRPr="001A511A" w:rsidRDefault="00937D6D" w:rsidP="00787415">
      <w:pPr>
        <w:rPr>
          <w:rFonts w:ascii="Century" w:eastAsia="ＭＳ 明朝" w:hAnsi="Century"/>
          <w:szCs w:val="21"/>
        </w:rPr>
      </w:pPr>
      <w:r w:rsidRPr="001A511A">
        <w:rPr>
          <w:rFonts w:ascii="Century" w:eastAsia="ＭＳ 明朝" w:hAnsi="Century"/>
          <w:szCs w:val="21"/>
        </w:rPr>
        <w:t xml:space="preserve">　事業プランは、どちらかというとトップダウンで、プランの大枠は社長が示すが、その元は社員の意見からという場合が多い。経営者は潮流を読んで</w:t>
      </w:r>
      <w:r w:rsidR="00A35C97">
        <w:rPr>
          <w:rFonts w:ascii="Century" w:eastAsia="ＭＳ 明朝" w:hAnsi="Century" w:hint="eastAsia"/>
          <w:szCs w:val="21"/>
        </w:rPr>
        <w:t>ニーズを</w:t>
      </w:r>
      <w:r w:rsidRPr="001A511A">
        <w:rPr>
          <w:rFonts w:ascii="Century" w:eastAsia="ＭＳ 明朝" w:hAnsi="Century"/>
          <w:szCs w:val="21"/>
        </w:rPr>
        <w:t>探し続けなければならない。そのために若い人と行動を共にすることで、世の中の変化の兆しを感じ取ることができる。どこでアイデアを得ているか、その行為をルーチン化している人と、あきらめている人では違う。</w:t>
      </w:r>
    </w:p>
    <w:p w:rsidR="00937D6D" w:rsidRPr="001A511A" w:rsidRDefault="00937D6D" w:rsidP="009100D5">
      <w:pPr>
        <w:ind w:firstLineChars="100" w:firstLine="192"/>
        <w:rPr>
          <w:rFonts w:ascii="Century" w:eastAsia="ＭＳ 明朝" w:hAnsi="Century"/>
          <w:szCs w:val="21"/>
        </w:rPr>
      </w:pPr>
      <w:r w:rsidRPr="001A511A">
        <w:rPr>
          <w:rFonts w:ascii="Century" w:eastAsia="ＭＳ 明朝" w:hAnsi="Century"/>
          <w:szCs w:val="21"/>
        </w:rPr>
        <w:t>リスクに対しては、大やけどしない程度の投資にとどめているが、打席に立った数だけヒットも増える（小さな失敗を恐れず挑戦する姿勢）。</w:t>
      </w:r>
    </w:p>
    <w:p w:rsidR="00937D6D" w:rsidRPr="001A511A" w:rsidRDefault="00937D6D" w:rsidP="009100D5">
      <w:pPr>
        <w:ind w:firstLineChars="100" w:firstLine="192"/>
        <w:rPr>
          <w:rFonts w:ascii="Century" w:eastAsia="ＭＳ 明朝" w:hAnsi="Century"/>
          <w:szCs w:val="21"/>
        </w:rPr>
      </w:pPr>
      <w:r w:rsidRPr="001A511A">
        <w:rPr>
          <w:rFonts w:ascii="Century" w:eastAsia="ＭＳ 明朝" w:hAnsi="Century"/>
          <w:szCs w:val="21"/>
        </w:rPr>
        <w:t>情報量が多くなったことと、選択肢が圧倒的に増えたことで、顧客は商品を選びにくくなった。デ</w:t>
      </w:r>
      <w:r w:rsidRPr="001A511A">
        <w:rPr>
          <w:rFonts w:ascii="Century" w:eastAsia="ＭＳ 明朝" w:hAnsi="Century"/>
          <w:szCs w:val="21"/>
        </w:rPr>
        <w:t>ザインで解決できることもあるが、それにはセンスが必要である。何かわからないけど、目に見えないもので儲けること、好きになってもらうことが、ブランディングにつながる。</w:t>
      </w:r>
    </w:p>
    <w:p w:rsidR="00CC1AB6" w:rsidRPr="001A511A" w:rsidRDefault="00CC1AB6" w:rsidP="009100D5">
      <w:pPr>
        <w:ind w:firstLineChars="100" w:firstLine="192"/>
        <w:rPr>
          <w:rFonts w:ascii="Century" w:eastAsia="ＭＳ 明朝" w:hAnsi="Century"/>
          <w:szCs w:val="21"/>
        </w:rPr>
      </w:pPr>
    </w:p>
    <w:p w:rsidR="00937D6D" w:rsidRPr="001A511A" w:rsidRDefault="0063173A" w:rsidP="00D168E6">
      <w:pPr>
        <w:rPr>
          <w:rFonts w:ascii="Century" w:eastAsia="ＭＳ 明朝" w:hAnsi="Century"/>
          <w:szCs w:val="21"/>
        </w:rPr>
      </w:pPr>
      <w:r w:rsidRPr="001A511A">
        <w:rPr>
          <w:rFonts w:ascii="Century" w:eastAsia="ＭＳ ゴシック" w:hAnsi="Century"/>
          <w:szCs w:val="21"/>
        </w:rPr>
        <w:t>4</w:t>
      </w:r>
      <w:r w:rsidR="00CC1AB6" w:rsidRPr="001A511A">
        <w:rPr>
          <w:rFonts w:ascii="Century" w:eastAsia="ＭＳ ゴシック" w:hAnsi="Century"/>
          <w:szCs w:val="21"/>
        </w:rPr>
        <w:t xml:space="preserve">-2 </w:t>
      </w:r>
      <w:r w:rsidR="00937D6D" w:rsidRPr="001A511A">
        <w:rPr>
          <w:rFonts w:ascii="Century" w:eastAsia="ＭＳ ゴシック" w:hAnsi="Century"/>
          <w:szCs w:val="21"/>
        </w:rPr>
        <w:t>事例企業Ｂ社</w:t>
      </w:r>
      <w:r w:rsidR="00937D6D" w:rsidRPr="001A511A">
        <w:rPr>
          <w:rFonts w:ascii="Century" w:eastAsia="ＭＳ 明朝" w:hAnsi="Century"/>
          <w:szCs w:val="21"/>
        </w:rPr>
        <w:t>（電子部品製造業、資本金</w:t>
      </w:r>
      <w:r w:rsidR="00937D6D" w:rsidRPr="001A511A">
        <w:rPr>
          <w:rFonts w:ascii="Century" w:eastAsia="ＭＳ 明朝" w:hAnsi="Century"/>
          <w:szCs w:val="21"/>
        </w:rPr>
        <w:t>2,000</w:t>
      </w:r>
      <w:r w:rsidR="00937D6D" w:rsidRPr="001A511A">
        <w:rPr>
          <w:rFonts w:ascii="Century" w:eastAsia="ＭＳ 明朝" w:hAnsi="Century"/>
          <w:szCs w:val="21"/>
        </w:rPr>
        <w:t>万円）</w:t>
      </w:r>
    </w:p>
    <w:p w:rsidR="00937D6D" w:rsidRPr="001A511A" w:rsidRDefault="00937D6D" w:rsidP="00D168E6">
      <w:pPr>
        <w:rPr>
          <w:rFonts w:ascii="Century" w:eastAsia="ＭＳ 明朝" w:hAnsi="Century"/>
          <w:szCs w:val="21"/>
        </w:rPr>
      </w:pPr>
      <w:r w:rsidRPr="001A511A">
        <w:rPr>
          <w:rFonts w:ascii="Century" w:eastAsia="ＭＳ ゴシック" w:hAnsi="Century"/>
          <w:szCs w:val="21"/>
        </w:rPr>
        <w:t>概要：</w:t>
      </w:r>
      <w:r w:rsidRPr="001A511A">
        <w:rPr>
          <w:rFonts w:ascii="Century" w:eastAsia="ＭＳ 明朝" w:hAnsi="Century"/>
          <w:szCs w:val="21"/>
        </w:rPr>
        <w:t>1970</w:t>
      </w:r>
      <w:r w:rsidRPr="001A511A">
        <w:rPr>
          <w:rFonts w:ascii="Century" w:eastAsia="ＭＳ 明朝" w:hAnsi="Century"/>
          <w:szCs w:val="21"/>
        </w:rPr>
        <w:t>年創業の電子基板を中心とした電子部品・機器製造業。プリント基板の配線で首都圏や京阪神の鉄道路線を表現したスマホケース、カードケース等の雑貨ブランドがヒットし、映画やアニメキャラクターのライセンス商品を次々に発売している。</w:t>
      </w:r>
    </w:p>
    <w:p w:rsidR="00937D6D" w:rsidRPr="001A511A" w:rsidRDefault="00937D6D" w:rsidP="00D168E6">
      <w:pPr>
        <w:rPr>
          <w:rFonts w:ascii="Century" w:eastAsia="ＭＳ 明朝" w:hAnsi="Century"/>
          <w:szCs w:val="21"/>
        </w:rPr>
      </w:pPr>
      <w:r w:rsidRPr="001A511A">
        <w:rPr>
          <w:rFonts w:ascii="Century" w:eastAsia="ＭＳ ゴシック" w:hAnsi="Century"/>
          <w:szCs w:val="21"/>
        </w:rPr>
        <w:t>開発の経緯：</w:t>
      </w:r>
      <w:r w:rsidRPr="001A511A">
        <w:rPr>
          <w:rFonts w:ascii="Century" w:eastAsia="ＭＳ 明朝" w:hAnsi="Century"/>
          <w:szCs w:val="21"/>
        </w:rPr>
        <w:t>同社初のＢ</w:t>
      </w:r>
      <w:r w:rsidRPr="001A511A">
        <w:rPr>
          <w:rFonts w:ascii="Century" w:eastAsia="ＭＳ 明朝" w:hAnsi="Century"/>
          <w:szCs w:val="21"/>
        </w:rPr>
        <w:t>to</w:t>
      </w:r>
      <w:r w:rsidRPr="001A511A">
        <w:rPr>
          <w:rFonts w:ascii="Century" w:eastAsia="ＭＳ 明朝" w:hAnsi="Century"/>
          <w:szCs w:val="21"/>
        </w:rPr>
        <w:t>Ｃ商品となる基板雑貨は、</w:t>
      </w:r>
      <w:r w:rsidRPr="001A511A">
        <w:rPr>
          <w:rFonts w:ascii="Century" w:eastAsia="ＭＳ 明朝" w:hAnsi="Century"/>
          <w:szCs w:val="21"/>
        </w:rPr>
        <w:t>2014</w:t>
      </w:r>
      <w:r w:rsidRPr="001A511A">
        <w:rPr>
          <w:rFonts w:ascii="Century" w:eastAsia="ＭＳ 明朝" w:hAnsi="Century"/>
          <w:szCs w:val="21"/>
        </w:rPr>
        <w:t>年から売り出し、翌年になってヒットした。はじめは鉄道マニアの間で「東京回路線図」がヒットし、そこから基板の面白さを理解する人に広がった。自ら設計から手掛けるＰＣＢ（プリント基板）アーティストは、これまでいなかったことも、注目された要因といえる。</w:t>
      </w:r>
    </w:p>
    <w:p w:rsidR="00937D6D" w:rsidRPr="001A511A" w:rsidRDefault="00937D6D" w:rsidP="00D168E6">
      <w:pPr>
        <w:ind w:firstLineChars="100" w:firstLine="192"/>
        <w:rPr>
          <w:rFonts w:ascii="Century" w:eastAsia="ＭＳ 明朝" w:hAnsi="Century"/>
          <w:szCs w:val="21"/>
        </w:rPr>
      </w:pPr>
      <w:r w:rsidRPr="001A511A">
        <w:rPr>
          <w:rFonts w:ascii="Century" w:eastAsia="ＭＳ 明朝" w:hAnsi="Century"/>
          <w:szCs w:val="21"/>
        </w:rPr>
        <w:t>木造建築で社屋の増築を行った際、思案を巡らせる場所としてのトイレ空間を、珪藻土の壁にしたり、天井材に</w:t>
      </w:r>
      <w:r w:rsidRPr="001A511A">
        <w:rPr>
          <w:rFonts w:ascii="Century" w:eastAsia="ＭＳ 明朝" w:hAnsi="Century"/>
          <w:color w:val="000000" w:themeColor="text1"/>
          <w:szCs w:val="21"/>
        </w:rPr>
        <w:t>杉皮</w:t>
      </w:r>
      <w:r w:rsidRPr="001A511A">
        <w:rPr>
          <w:rFonts w:ascii="Century" w:eastAsia="ＭＳ 明朝" w:hAnsi="Century"/>
          <w:szCs w:val="21"/>
        </w:rPr>
        <w:t>を使うなど凝った作りにしたところ、テレビの取材が入った。そこでどんなアイデアが浮かぶか聞かれたことから、「基板萌え」という言葉が浮かんだ。これは、子供の頃から家業の電子基板に囲まれ、基板を光に透かして見たり、回路の線を指でたどって遊ぶうちに、電子基板を「美しい！」「基板とは完璧に計算された芸術である」と感じるようになったという自身の体験につながっている（のちに様々な企業に売り込みをかけたとき、このエピソードを「面白い」と共感をもってもらえたことが突破口になった）。</w:t>
      </w:r>
    </w:p>
    <w:p w:rsidR="00937D6D" w:rsidRPr="001A511A" w:rsidRDefault="00937D6D" w:rsidP="00FB4029">
      <w:pPr>
        <w:ind w:firstLineChars="100" w:firstLine="192"/>
        <w:rPr>
          <w:rFonts w:ascii="Century" w:eastAsia="ＭＳ 明朝" w:hAnsi="Century"/>
          <w:szCs w:val="21"/>
        </w:rPr>
      </w:pPr>
      <w:r w:rsidRPr="001A511A">
        <w:rPr>
          <w:rFonts w:ascii="Century" w:eastAsia="ＭＳ 明朝" w:hAnsi="Century"/>
          <w:szCs w:val="21"/>
        </w:rPr>
        <w:t>最初は基板を使ったアクセサリー</w:t>
      </w:r>
      <w:r w:rsidR="00A35C97">
        <w:rPr>
          <w:rFonts w:ascii="Century" w:eastAsia="ＭＳ 明朝" w:hAnsi="Century" w:hint="eastAsia"/>
          <w:szCs w:val="21"/>
        </w:rPr>
        <w:t>を</w:t>
      </w:r>
      <w:r w:rsidRPr="001A511A">
        <w:rPr>
          <w:rFonts w:ascii="Century" w:eastAsia="ＭＳ 明朝" w:hAnsi="Century"/>
          <w:szCs w:val="21"/>
        </w:rPr>
        <w:t>東京の展示会に出したところ、有名バイヤーに見いだされ、オリジナルグッズのオファーにつながった。当初は女性向けのアクセサリーだったが、東京の鉄道路線図を回路で描いた商品が人気になったことから、男性雑貨に路線変更し、現在に至っている。</w:t>
      </w:r>
    </w:p>
    <w:p w:rsidR="00937D6D" w:rsidRPr="001A511A" w:rsidRDefault="00937D6D" w:rsidP="00FB4029">
      <w:pPr>
        <w:ind w:firstLineChars="100" w:firstLine="192"/>
        <w:rPr>
          <w:rFonts w:ascii="Century" w:eastAsia="ＭＳ 明朝" w:hAnsi="Century"/>
          <w:szCs w:val="21"/>
        </w:rPr>
      </w:pPr>
      <w:r w:rsidRPr="001A511A">
        <w:rPr>
          <w:rFonts w:ascii="Century" w:eastAsia="ＭＳ 明朝" w:hAnsi="Century"/>
          <w:szCs w:val="21"/>
        </w:rPr>
        <w:t>「ギミック（仕掛け）が面白い」との評価を得て、中国人にもよく買われている。中国の富裕層はア</w:t>
      </w:r>
      <w:r w:rsidRPr="001A511A">
        <w:rPr>
          <w:rFonts w:ascii="Century" w:eastAsia="ＭＳ 明朝" w:hAnsi="Century"/>
          <w:szCs w:val="21"/>
        </w:rPr>
        <w:lastRenderedPageBreak/>
        <w:t>イフォンの最高機種を買うことから、アイフォンケースは差別化の重要なアイテムになる。</w:t>
      </w:r>
    </w:p>
    <w:p w:rsidR="00937D6D" w:rsidRPr="001A511A" w:rsidRDefault="00937D6D" w:rsidP="00FB4029">
      <w:pPr>
        <w:ind w:firstLineChars="100" w:firstLine="192"/>
        <w:rPr>
          <w:rFonts w:ascii="Century" w:eastAsia="ＭＳ 明朝" w:hAnsi="Century"/>
          <w:szCs w:val="21"/>
        </w:rPr>
      </w:pPr>
      <w:r w:rsidRPr="001A511A">
        <w:rPr>
          <w:rFonts w:ascii="Century" w:eastAsia="ＭＳ 明朝" w:hAnsi="Century"/>
          <w:szCs w:val="21"/>
        </w:rPr>
        <w:t>著名な映画やアニメのライセンス契約についても交渉に成功した。商談は一発勝負だが、他社を差し置いて当社が受け入れられた要因としては、社長の生い立ちと基板愛のストーリーと、情熱であったと考えている。</w:t>
      </w:r>
    </w:p>
    <w:p w:rsidR="00937D6D" w:rsidRPr="001A511A" w:rsidRDefault="00937D6D" w:rsidP="00FB4029">
      <w:pPr>
        <w:ind w:firstLineChars="100" w:firstLine="192"/>
        <w:rPr>
          <w:rFonts w:ascii="Century" w:eastAsia="ＭＳ 明朝" w:hAnsi="Century"/>
          <w:szCs w:val="21"/>
        </w:rPr>
      </w:pPr>
      <w:r w:rsidRPr="001A511A">
        <w:rPr>
          <w:rFonts w:ascii="Century" w:eastAsia="ＭＳ 明朝" w:hAnsi="Century"/>
          <w:szCs w:val="21"/>
        </w:rPr>
        <w:t>次の新製品のウエアラブルＬＥＤディスプレイは、紳士雑貨として販売開始した。新製品開発のきっかけは、テレビ</w:t>
      </w:r>
      <w:r w:rsidR="007A37B2">
        <w:rPr>
          <w:rFonts w:ascii="Century" w:eastAsia="ＭＳ 明朝" w:hAnsi="Century" w:hint="eastAsia"/>
          <w:szCs w:val="21"/>
        </w:rPr>
        <w:t>局</w:t>
      </w:r>
      <w:r w:rsidRPr="001A511A">
        <w:rPr>
          <w:rFonts w:ascii="Century" w:eastAsia="ＭＳ 明朝" w:hAnsi="Century"/>
          <w:szCs w:val="21"/>
        </w:rPr>
        <w:t>の取材を受けたとき、今後どうしていきたいか、との問いかけを受け、機械の中にあって普段は見えないものを、表に出してやりたい、基板にさわれるガジェットという発想が生まれたことによる。</w:t>
      </w:r>
    </w:p>
    <w:p w:rsidR="00937D6D" w:rsidRPr="001A511A" w:rsidRDefault="00937D6D" w:rsidP="00FB4029">
      <w:pPr>
        <w:ind w:firstLineChars="100" w:firstLine="192"/>
        <w:rPr>
          <w:rFonts w:ascii="Century" w:eastAsia="ＭＳ 明朝" w:hAnsi="Century"/>
          <w:szCs w:val="21"/>
        </w:rPr>
      </w:pPr>
      <w:r w:rsidRPr="001A511A">
        <w:rPr>
          <w:rFonts w:ascii="Century" w:eastAsia="ＭＳ 明朝" w:hAnsi="Century"/>
          <w:szCs w:val="21"/>
        </w:rPr>
        <w:t>最新技術ではないが、今までになかったことから、</w:t>
      </w:r>
      <w:r w:rsidRPr="001A511A">
        <w:rPr>
          <w:rFonts w:ascii="Century" w:eastAsia="ＭＳ 明朝" w:hAnsi="Century"/>
          <w:szCs w:val="21"/>
        </w:rPr>
        <w:t>2019</w:t>
      </w:r>
      <w:r w:rsidRPr="001A511A">
        <w:rPr>
          <w:rFonts w:ascii="Century" w:eastAsia="ＭＳ 明朝" w:hAnsi="Century"/>
          <w:szCs w:val="21"/>
        </w:rPr>
        <w:t>年東京ギフトショー秋の新製品コンテストで大賞を受賞した。</w:t>
      </w:r>
    </w:p>
    <w:p w:rsidR="00937D6D" w:rsidRPr="001A511A" w:rsidRDefault="00937D6D" w:rsidP="00D168E6">
      <w:pPr>
        <w:rPr>
          <w:rFonts w:ascii="Century" w:eastAsia="ＭＳ 明朝" w:hAnsi="Century"/>
          <w:szCs w:val="21"/>
        </w:rPr>
      </w:pPr>
      <w:r w:rsidRPr="001A511A">
        <w:rPr>
          <w:rFonts w:ascii="Century" w:eastAsia="ＭＳ ゴシック" w:hAnsi="Century"/>
          <w:szCs w:val="21"/>
        </w:rPr>
        <w:t>社内の反応、既存事業への影響等：</w:t>
      </w:r>
      <w:r w:rsidRPr="001A511A">
        <w:rPr>
          <w:rFonts w:ascii="Century" w:eastAsia="ＭＳ 明朝" w:hAnsi="Century"/>
          <w:szCs w:val="21"/>
        </w:rPr>
        <w:t>取引先には内緒にしていた。当初、社内からも「自社商品をつくるのなら、（損を出しても既存事業に影響しないように）別会社にしてくれ」という声も出ていた。当社のサイト</w:t>
      </w:r>
      <w:r w:rsidR="006D5DE3" w:rsidRPr="001A511A">
        <w:rPr>
          <w:rFonts w:ascii="Century" w:eastAsia="ＭＳ 明朝" w:hAnsi="Century"/>
          <w:szCs w:val="21"/>
        </w:rPr>
        <w:t>へのアクセス</w:t>
      </w:r>
      <w:r w:rsidRPr="001A511A">
        <w:rPr>
          <w:rFonts w:ascii="Century" w:eastAsia="ＭＳ 明朝" w:hAnsi="Century"/>
          <w:szCs w:val="21"/>
        </w:rPr>
        <w:t>は</w:t>
      </w:r>
      <w:r w:rsidR="006D5DE3" w:rsidRPr="001A511A">
        <w:rPr>
          <w:rFonts w:ascii="Century" w:eastAsia="ＭＳ 明朝" w:hAnsi="Century"/>
          <w:szCs w:val="21"/>
        </w:rPr>
        <w:t>、</w:t>
      </w:r>
      <w:r w:rsidRPr="001A511A">
        <w:rPr>
          <w:rFonts w:ascii="Century" w:eastAsia="ＭＳ 明朝" w:hAnsi="Century"/>
          <w:szCs w:val="21"/>
        </w:rPr>
        <w:t>現在雑貨目当てが</w:t>
      </w:r>
      <w:r w:rsidRPr="001A511A">
        <w:rPr>
          <w:rFonts w:ascii="Century" w:eastAsia="ＭＳ 明朝" w:hAnsi="Century"/>
          <w:szCs w:val="21"/>
        </w:rPr>
        <w:t>8</w:t>
      </w:r>
      <w:r w:rsidRPr="001A511A">
        <w:rPr>
          <w:rFonts w:ascii="Century" w:eastAsia="ＭＳ 明朝" w:hAnsi="Century"/>
          <w:szCs w:val="21"/>
        </w:rPr>
        <w:t>割を占める。取引銀行等には自社商品を保有していることが評価された。海外からも取材を受けるようになり、電子基板だけの時には考えられなかったことである。先代社長も喜んでくれている。</w:t>
      </w:r>
    </w:p>
    <w:p w:rsidR="00937D6D" w:rsidRPr="001A511A" w:rsidRDefault="00937D6D" w:rsidP="00FB4029">
      <w:pPr>
        <w:ind w:firstLineChars="100" w:firstLine="192"/>
        <w:rPr>
          <w:rFonts w:ascii="Century" w:eastAsia="ＭＳ 明朝" w:hAnsi="Century"/>
          <w:szCs w:val="21"/>
        </w:rPr>
      </w:pPr>
      <w:r w:rsidRPr="001A511A">
        <w:rPr>
          <w:rFonts w:ascii="Century" w:eastAsia="ＭＳ 明朝" w:hAnsi="Century"/>
          <w:szCs w:val="21"/>
        </w:rPr>
        <w:t>それまでは下請企業で、いきなり仕事がなくなることもあるし、忙しい時には土日もないような毎日の中で、仕事しながら大学院で「仕組みの差別化」について学んだ。真似されないことは、お客から逃げられないことにつながる。そこで考えたのが、</w:t>
      </w:r>
      <w:r w:rsidRPr="001A511A">
        <w:rPr>
          <w:rFonts w:ascii="Century" w:eastAsia="ＭＳ 明朝" w:hAnsi="Century"/>
          <w:szCs w:val="21"/>
        </w:rPr>
        <w:t>3</w:t>
      </w:r>
      <w:r w:rsidRPr="001A511A">
        <w:rPr>
          <w:rFonts w:ascii="Century" w:eastAsia="ＭＳ 明朝" w:hAnsi="Century"/>
          <w:szCs w:val="21"/>
        </w:rPr>
        <w:t>つの新しさ（１．ＣＡＤで絵を描く、２．光る回路、３．コーティング技術）であった。これは、安ければ売れるような商品ではない（だからこそ中小企業にも勝機が生まれる）。</w:t>
      </w:r>
    </w:p>
    <w:p w:rsidR="00937D6D" w:rsidRPr="001A511A" w:rsidRDefault="00937D6D" w:rsidP="00FB4029">
      <w:pPr>
        <w:ind w:firstLineChars="100" w:firstLine="192"/>
        <w:rPr>
          <w:rFonts w:ascii="Century" w:eastAsia="ＭＳ 明朝" w:hAnsi="Century"/>
          <w:szCs w:val="21"/>
        </w:rPr>
      </w:pPr>
      <w:r w:rsidRPr="001A511A">
        <w:rPr>
          <w:rFonts w:ascii="Century" w:eastAsia="ＭＳ 明朝" w:hAnsi="Century"/>
          <w:szCs w:val="21"/>
        </w:rPr>
        <w:t>自社商品</w:t>
      </w:r>
      <w:r w:rsidR="006D5DE3" w:rsidRPr="001A511A">
        <w:rPr>
          <w:rFonts w:ascii="Century" w:eastAsia="ＭＳ 明朝" w:hAnsi="Century"/>
          <w:szCs w:val="21"/>
        </w:rPr>
        <w:t>の存在</w:t>
      </w:r>
      <w:r w:rsidRPr="001A511A">
        <w:rPr>
          <w:rFonts w:ascii="Century" w:eastAsia="ＭＳ 明朝" w:hAnsi="Century"/>
          <w:szCs w:val="21"/>
        </w:rPr>
        <w:t>を知ったことがきっかけで入社した社員もいるし、海外からの問い合わせに対応</w:t>
      </w:r>
      <w:r w:rsidR="006D5DE3" w:rsidRPr="001A511A">
        <w:rPr>
          <w:rFonts w:ascii="Century" w:eastAsia="ＭＳ 明朝" w:hAnsi="Century"/>
          <w:szCs w:val="21"/>
        </w:rPr>
        <w:t>可能な</w:t>
      </w:r>
      <w:r w:rsidRPr="001A511A">
        <w:rPr>
          <w:rFonts w:ascii="Century" w:eastAsia="ＭＳ 明朝" w:hAnsi="Century"/>
          <w:szCs w:val="21"/>
        </w:rPr>
        <w:t>、英語のできる社員もいる。</w:t>
      </w:r>
    </w:p>
    <w:p w:rsidR="00937D6D" w:rsidRPr="001A511A" w:rsidRDefault="00937D6D" w:rsidP="00D168E6">
      <w:pPr>
        <w:rPr>
          <w:rFonts w:ascii="Century" w:eastAsia="ＭＳ 明朝" w:hAnsi="Century"/>
          <w:szCs w:val="21"/>
        </w:rPr>
      </w:pPr>
      <w:r w:rsidRPr="001A511A">
        <w:rPr>
          <w:rFonts w:ascii="Century" w:eastAsia="ＭＳ ゴシック" w:hAnsi="Century"/>
          <w:szCs w:val="21"/>
        </w:rPr>
        <w:t>デザイン経営に関して大切なこと：</w:t>
      </w:r>
      <w:r w:rsidRPr="001A511A">
        <w:rPr>
          <w:rFonts w:ascii="Century" w:eastAsia="ＭＳ 明朝" w:hAnsi="Century"/>
          <w:szCs w:val="21"/>
        </w:rPr>
        <w:t>デザインができるだけでなく、行動力や熱意もすべて必要になる。デザインを考えることができても、その先のこ</w:t>
      </w:r>
      <w:r w:rsidRPr="001A511A">
        <w:rPr>
          <w:rFonts w:ascii="Century" w:eastAsia="ＭＳ 明朝" w:hAnsi="Century"/>
          <w:szCs w:val="21"/>
        </w:rPr>
        <w:t>とができないと、試作までつながらない。現状では、社長がいないと止まってしまう。（社員でできる人を育てることが課題である。）</w:t>
      </w:r>
    </w:p>
    <w:p w:rsidR="00937D6D" w:rsidRPr="001A511A" w:rsidRDefault="00937D6D" w:rsidP="0000338F">
      <w:pPr>
        <w:ind w:firstLineChars="100" w:firstLine="192"/>
        <w:rPr>
          <w:rFonts w:ascii="Century" w:eastAsia="ＭＳ 明朝" w:hAnsi="Century"/>
          <w:szCs w:val="21"/>
        </w:rPr>
      </w:pPr>
    </w:p>
    <w:p w:rsidR="00A761ED" w:rsidRPr="001A511A" w:rsidRDefault="0063173A" w:rsidP="00A761ED">
      <w:pPr>
        <w:rPr>
          <w:rFonts w:ascii="Century" w:eastAsia="ＭＳ ゴシック" w:hAnsi="Century"/>
          <w:szCs w:val="21"/>
        </w:rPr>
      </w:pPr>
      <w:r w:rsidRPr="001A511A">
        <w:rPr>
          <w:rFonts w:ascii="Century" w:eastAsia="ＭＳ ゴシック" w:hAnsi="Century"/>
          <w:szCs w:val="21"/>
        </w:rPr>
        <w:t>4</w:t>
      </w:r>
      <w:r w:rsidR="00A761ED" w:rsidRPr="001A511A">
        <w:rPr>
          <w:rFonts w:ascii="Century" w:eastAsia="ＭＳ ゴシック" w:hAnsi="Century"/>
          <w:szCs w:val="21"/>
        </w:rPr>
        <w:t xml:space="preserve">-3 </w:t>
      </w:r>
      <w:r w:rsidR="00A761ED" w:rsidRPr="001A511A">
        <w:rPr>
          <w:rFonts w:ascii="Century" w:eastAsia="ＭＳ ゴシック" w:hAnsi="Century"/>
          <w:szCs w:val="21"/>
        </w:rPr>
        <w:t>企業事例の小括</w:t>
      </w:r>
    </w:p>
    <w:p w:rsidR="00937D6D" w:rsidRPr="001A511A" w:rsidRDefault="00937D6D" w:rsidP="0000338F">
      <w:pPr>
        <w:ind w:firstLineChars="100" w:firstLine="192"/>
        <w:rPr>
          <w:rFonts w:ascii="Century" w:eastAsia="ＭＳ 明朝" w:hAnsi="Century"/>
          <w:szCs w:val="21"/>
        </w:rPr>
      </w:pPr>
      <w:r w:rsidRPr="001A511A">
        <w:rPr>
          <w:rFonts w:ascii="Century" w:eastAsia="ＭＳ 明朝" w:hAnsi="Century"/>
          <w:szCs w:val="21"/>
        </w:rPr>
        <w:t>両事例に共通していたのは、ひとつは商品・サービスそのもののアピール以前に、自社はどのような思いをもって事業を行い、商品・サービスを開発しているかといった、</w:t>
      </w:r>
      <w:r w:rsidR="00E57730" w:rsidRPr="001A511A">
        <w:rPr>
          <w:rFonts w:ascii="Century" w:eastAsia="ＭＳ 明朝" w:hAnsi="Century"/>
          <w:szCs w:val="21"/>
        </w:rPr>
        <w:t>自身の存在意義にかかわる</w:t>
      </w:r>
      <w:r w:rsidRPr="001A511A">
        <w:rPr>
          <w:rFonts w:ascii="Century" w:eastAsia="ＭＳ 明朝" w:hAnsi="Century"/>
          <w:szCs w:val="21"/>
        </w:rPr>
        <w:t>メッセージを伝達することを強く意識されていたことである。また、もうひとつあげるとすれば、社員とのコミュニケーションを重視し、そこから出た発想・意見を商品・サービスの開発コンセプトに生かす姿勢が感じられたことである。経営者としての思いと、現場からの発想をつなぎ、課題を解決しながら形にしていくプロセスの成否のカギを、デザイン経営が握っているといえるのではないか。</w:t>
      </w:r>
    </w:p>
    <w:p w:rsidR="00937D6D" w:rsidRPr="001A511A" w:rsidRDefault="00937D6D" w:rsidP="0000338F">
      <w:pPr>
        <w:ind w:firstLineChars="100" w:firstLine="192"/>
        <w:rPr>
          <w:rFonts w:ascii="Century" w:eastAsia="ＭＳ 明朝" w:hAnsi="Century"/>
          <w:szCs w:val="21"/>
        </w:rPr>
      </w:pPr>
      <w:r w:rsidRPr="001A511A">
        <w:rPr>
          <w:rFonts w:ascii="Century" w:eastAsia="ＭＳ 明朝" w:hAnsi="Century"/>
          <w:szCs w:val="21"/>
        </w:rPr>
        <w:t>また、事例企業の経営者からは、</w:t>
      </w:r>
      <w:r w:rsidR="002F2AD3" w:rsidRPr="001A511A">
        <w:rPr>
          <w:rFonts w:ascii="Century" w:eastAsia="ＭＳ 明朝" w:hAnsi="Century"/>
          <w:szCs w:val="21"/>
        </w:rPr>
        <w:t>「</w:t>
      </w:r>
      <w:r w:rsidRPr="001A511A">
        <w:rPr>
          <w:rFonts w:ascii="Century" w:eastAsia="ＭＳ 明朝" w:hAnsi="Century"/>
          <w:szCs w:val="21"/>
        </w:rPr>
        <w:t>中小企業全体では、</w:t>
      </w:r>
      <w:r w:rsidR="002F2AD3" w:rsidRPr="001A511A">
        <w:rPr>
          <w:rFonts w:ascii="Century" w:eastAsia="ＭＳ 明朝" w:hAnsi="Century"/>
          <w:szCs w:val="21"/>
        </w:rPr>
        <w:t>自分もかつてそうだったが、</w:t>
      </w:r>
      <w:r w:rsidRPr="001A511A">
        <w:rPr>
          <w:rFonts w:ascii="Century" w:eastAsia="ＭＳ 明朝" w:hAnsi="Century"/>
          <w:szCs w:val="21"/>
        </w:rPr>
        <w:t>デザイン経営</w:t>
      </w:r>
      <w:r w:rsidR="002F2AD3" w:rsidRPr="001A511A">
        <w:rPr>
          <w:rFonts w:ascii="Century" w:eastAsia="ＭＳ 明朝" w:hAnsi="Century"/>
          <w:szCs w:val="21"/>
        </w:rPr>
        <w:t>への</w:t>
      </w:r>
      <w:r w:rsidRPr="001A511A">
        <w:rPr>
          <w:rFonts w:ascii="Century" w:eastAsia="ＭＳ 明朝" w:hAnsi="Century"/>
          <w:szCs w:val="21"/>
        </w:rPr>
        <w:t>関心</w:t>
      </w:r>
      <w:r w:rsidR="002F2AD3" w:rsidRPr="001A511A">
        <w:rPr>
          <w:rFonts w:ascii="Century" w:eastAsia="ＭＳ 明朝" w:hAnsi="Century"/>
          <w:szCs w:val="21"/>
        </w:rPr>
        <w:t>はまだまだ</w:t>
      </w:r>
      <w:r w:rsidRPr="001A511A">
        <w:rPr>
          <w:rFonts w:ascii="Century" w:eastAsia="ＭＳ 明朝" w:hAnsi="Century"/>
          <w:szCs w:val="21"/>
        </w:rPr>
        <w:t>低く、社内でそういう人材を抱えることも困難なのが普通</w:t>
      </w:r>
      <w:r w:rsidR="002F2AD3" w:rsidRPr="001A511A">
        <w:rPr>
          <w:rFonts w:ascii="Century" w:eastAsia="ＭＳ 明朝" w:hAnsi="Century"/>
          <w:szCs w:val="21"/>
        </w:rPr>
        <w:t>」</w:t>
      </w:r>
      <w:r w:rsidRPr="001A511A">
        <w:rPr>
          <w:rFonts w:ascii="Century" w:eastAsia="ＭＳ 明朝" w:hAnsi="Century"/>
          <w:szCs w:val="21"/>
        </w:rPr>
        <w:t>との意見もあった。啓発の重要性が感じられる。</w:t>
      </w:r>
    </w:p>
    <w:p w:rsidR="00937D6D" w:rsidRPr="001A511A" w:rsidRDefault="00937D6D" w:rsidP="0000338F">
      <w:pPr>
        <w:ind w:firstLineChars="100" w:firstLine="192"/>
        <w:rPr>
          <w:rFonts w:ascii="Century" w:eastAsia="ＭＳ 明朝" w:hAnsi="Century"/>
          <w:szCs w:val="21"/>
        </w:rPr>
      </w:pPr>
    </w:p>
    <w:p w:rsidR="00937D6D" w:rsidRPr="001A511A" w:rsidRDefault="0063173A" w:rsidP="009B0B2A">
      <w:pPr>
        <w:rPr>
          <w:rFonts w:ascii="Century" w:eastAsia="ＭＳ ゴシック" w:hAnsi="Century"/>
          <w:szCs w:val="21"/>
        </w:rPr>
      </w:pPr>
      <w:r w:rsidRPr="001A511A">
        <w:rPr>
          <w:rFonts w:ascii="Century" w:eastAsia="ＭＳ ゴシック" w:hAnsi="Century"/>
          <w:szCs w:val="21"/>
        </w:rPr>
        <w:t>５．</w:t>
      </w:r>
      <w:r w:rsidR="00937D6D" w:rsidRPr="001A511A">
        <w:rPr>
          <w:rFonts w:ascii="Century" w:eastAsia="ＭＳ ゴシック" w:hAnsi="Century"/>
          <w:szCs w:val="21"/>
        </w:rPr>
        <w:t>おわりに（今後のデザイン経営普及に向けて）</w:t>
      </w:r>
    </w:p>
    <w:p w:rsidR="00937D6D" w:rsidRPr="001A511A" w:rsidRDefault="00937D6D" w:rsidP="009B0B2A">
      <w:pPr>
        <w:rPr>
          <w:rFonts w:ascii="Century" w:eastAsia="ＭＳ 明朝" w:hAnsi="Century"/>
          <w:szCs w:val="21"/>
        </w:rPr>
      </w:pPr>
      <w:r w:rsidRPr="001A511A">
        <w:rPr>
          <w:rFonts w:ascii="Century" w:eastAsia="ＭＳ 明朝" w:hAnsi="Century"/>
          <w:szCs w:val="21"/>
        </w:rPr>
        <w:t xml:space="preserve">　本稿では、</w:t>
      </w:r>
      <w:r w:rsidR="007A37B2">
        <w:rPr>
          <w:rFonts w:ascii="Century" w:eastAsia="ＭＳ 明朝" w:hAnsi="Century" w:hint="eastAsia"/>
          <w:szCs w:val="21"/>
        </w:rPr>
        <w:t>2</w:t>
      </w:r>
      <w:r w:rsidR="007A37B2">
        <w:rPr>
          <w:rFonts w:ascii="Century" w:eastAsia="ＭＳ 明朝" w:hAnsi="Century" w:hint="eastAsia"/>
          <w:szCs w:val="21"/>
        </w:rPr>
        <w:t>社</w:t>
      </w:r>
      <w:r w:rsidRPr="001A511A">
        <w:rPr>
          <w:rFonts w:ascii="Century" w:eastAsia="ＭＳ 明朝" w:hAnsi="Century"/>
          <w:szCs w:val="21"/>
        </w:rPr>
        <w:t>の企業事例にとどまったが、中小企業</w:t>
      </w:r>
      <w:r w:rsidR="000D24DE" w:rsidRPr="001A511A">
        <w:rPr>
          <w:rFonts w:ascii="Century" w:eastAsia="ＭＳ 明朝" w:hAnsi="Century"/>
          <w:szCs w:val="21"/>
        </w:rPr>
        <w:t>、中でもＢ</w:t>
      </w:r>
      <w:r w:rsidR="000D24DE" w:rsidRPr="001A511A">
        <w:rPr>
          <w:rFonts w:ascii="Century" w:eastAsia="ＭＳ 明朝" w:hAnsi="Century"/>
          <w:szCs w:val="21"/>
        </w:rPr>
        <w:t>to</w:t>
      </w:r>
      <w:r w:rsidR="000D24DE" w:rsidRPr="001A511A">
        <w:rPr>
          <w:rFonts w:ascii="Century" w:eastAsia="ＭＳ 明朝" w:hAnsi="Century"/>
          <w:szCs w:val="21"/>
        </w:rPr>
        <w:t>Ｃ展開を目指す</w:t>
      </w:r>
      <w:r w:rsidRPr="001A511A">
        <w:rPr>
          <w:rFonts w:ascii="Century" w:eastAsia="ＭＳ 明朝" w:hAnsi="Century"/>
          <w:szCs w:val="21"/>
        </w:rPr>
        <w:t>Ｂ</w:t>
      </w:r>
      <w:r w:rsidRPr="001A511A">
        <w:rPr>
          <w:rFonts w:ascii="Century" w:eastAsia="ＭＳ 明朝" w:hAnsi="Century"/>
          <w:szCs w:val="21"/>
        </w:rPr>
        <w:t>to</w:t>
      </w:r>
      <w:r w:rsidRPr="001A511A">
        <w:rPr>
          <w:rFonts w:ascii="Century" w:eastAsia="ＭＳ 明朝" w:hAnsi="Century"/>
          <w:szCs w:val="21"/>
        </w:rPr>
        <w:t>Ｂ業種</w:t>
      </w:r>
      <w:r w:rsidR="000D24DE" w:rsidRPr="001A511A">
        <w:rPr>
          <w:rFonts w:ascii="Century" w:eastAsia="ＭＳ 明朝" w:hAnsi="Century"/>
          <w:szCs w:val="21"/>
        </w:rPr>
        <w:t>企業に対して</w:t>
      </w:r>
      <w:r w:rsidRPr="001A511A">
        <w:rPr>
          <w:rFonts w:ascii="Century" w:eastAsia="ＭＳ 明朝" w:hAnsi="Century"/>
          <w:szCs w:val="21"/>
        </w:rPr>
        <w:t>、デザイン経営の可能性を感じさせるものがあった。それは、デザインコンセプトに秘められたストーリーが、取引先や顧客の共感を得ることから始まる。いうまでもなく、供給側の一方的な思いだけでは相手の共感を得ることはできない。それをどう表現し、伝えていくか（「言葉でデザインする」）、商品やサービスに語らせる技術力はもちろん、経営者や社員の発言や行動にも、顧客体験ＣＸ</w:t>
      </w:r>
      <w:r w:rsidR="00A5041D" w:rsidRPr="001A511A">
        <w:rPr>
          <w:rFonts w:ascii="Century" w:eastAsia="ＭＳ 明朝" w:hAnsi="Century"/>
          <w:szCs w:val="21"/>
        </w:rPr>
        <w:t>（</w:t>
      </w:r>
      <w:r w:rsidR="00A5041D" w:rsidRPr="001A511A">
        <w:rPr>
          <w:rFonts w:ascii="Century" w:eastAsia="ＭＳ 明朝" w:hAnsi="Century"/>
          <w:szCs w:val="21"/>
        </w:rPr>
        <w:t>Customer Experience</w:t>
      </w:r>
      <w:r w:rsidRPr="001A511A">
        <w:rPr>
          <w:rFonts w:ascii="Century" w:eastAsia="ＭＳ 明朝" w:hAnsi="Century"/>
          <w:szCs w:val="21"/>
        </w:rPr>
        <w:t>）の場において筋の通った</w:t>
      </w:r>
      <w:r w:rsidR="00A5041D" w:rsidRPr="001A511A">
        <w:rPr>
          <w:rFonts w:ascii="Century" w:eastAsia="ＭＳ 明朝" w:hAnsi="Century"/>
          <w:szCs w:val="21"/>
        </w:rPr>
        <w:t>アイデンティティ</w:t>
      </w:r>
      <w:r w:rsidRPr="001A511A">
        <w:rPr>
          <w:rFonts w:ascii="Century" w:eastAsia="ＭＳ 明朝" w:hAnsi="Century"/>
          <w:szCs w:val="21"/>
        </w:rPr>
        <w:t>を感じさせることが重要である。その一連の取組み</w:t>
      </w:r>
      <w:r w:rsidR="00A5041D" w:rsidRPr="001A511A">
        <w:rPr>
          <w:rFonts w:ascii="Century" w:eastAsia="ＭＳ 明朝" w:hAnsi="Century"/>
          <w:szCs w:val="21"/>
        </w:rPr>
        <w:t>の成果</w:t>
      </w:r>
      <w:r w:rsidRPr="001A511A">
        <w:rPr>
          <w:rFonts w:ascii="Century" w:eastAsia="ＭＳ 明朝" w:hAnsi="Century"/>
          <w:szCs w:val="21"/>
        </w:rPr>
        <w:t>がイノベーションであり、ブランドの構築につながる。</w:t>
      </w:r>
    </w:p>
    <w:p w:rsidR="00B5426A" w:rsidRPr="001A511A" w:rsidRDefault="00937D6D" w:rsidP="00D16B71">
      <w:pPr>
        <w:ind w:firstLineChars="100" w:firstLine="192"/>
        <w:rPr>
          <w:rFonts w:ascii="Century" w:eastAsia="ＭＳ 明朝" w:hAnsi="Century"/>
          <w:szCs w:val="21"/>
        </w:rPr>
      </w:pPr>
      <w:r w:rsidRPr="001A511A">
        <w:rPr>
          <w:rFonts w:ascii="Century" w:eastAsia="ＭＳ 明朝" w:hAnsi="Century"/>
          <w:szCs w:val="21"/>
        </w:rPr>
        <w:t>事例企業ではショールーム、直営店、直販サイトなど、顧客体験の場の作り込みに力を入れているが、コンセプトやストーリーをもとに、顧客の潜在</w:t>
      </w:r>
      <w:r w:rsidRPr="001A511A">
        <w:rPr>
          <w:rFonts w:ascii="Century" w:eastAsia="ＭＳ 明朝" w:hAnsi="Century"/>
          <w:szCs w:val="21"/>
        </w:rPr>
        <w:lastRenderedPageBreak/>
        <w:t>的ニーズに訴える商品・サービスを開発し、顧客の反応を見て、スピーディな軌道修正につなげる、シナリオに従った「一気通貫のデザイン」</w:t>
      </w:r>
      <w:r w:rsidRPr="001A511A">
        <w:rPr>
          <w:rStyle w:val="ae"/>
          <w:rFonts w:ascii="Century" w:eastAsia="ＭＳ 明朝" w:hAnsi="Century"/>
          <w:szCs w:val="21"/>
        </w:rPr>
        <w:footnoteReference w:id="24"/>
      </w:r>
      <w:r w:rsidRPr="001A511A">
        <w:rPr>
          <w:rFonts w:ascii="Century" w:eastAsia="ＭＳ 明朝" w:hAnsi="Century"/>
          <w:szCs w:val="21"/>
        </w:rPr>
        <w:t>、アジャイル型開発</w:t>
      </w:r>
      <w:r w:rsidRPr="001A511A">
        <w:rPr>
          <w:rStyle w:val="ae"/>
          <w:rFonts w:ascii="Century" w:eastAsia="ＭＳ 明朝" w:hAnsi="Century"/>
          <w:szCs w:val="21"/>
        </w:rPr>
        <w:footnoteReference w:id="25"/>
      </w:r>
      <w:r w:rsidRPr="001A511A">
        <w:rPr>
          <w:rFonts w:ascii="Century" w:eastAsia="ＭＳ 明朝" w:hAnsi="Century"/>
          <w:szCs w:val="21"/>
        </w:rPr>
        <w:t>と</w:t>
      </w:r>
      <w:r w:rsidR="00444127" w:rsidRPr="001A511A">
        <w:rPr>
          <w:rFonts w:ascii="Century" w:eastAsia="ＭＳ 明朝" w:hAnsi="Century"/>
          <w:szCs w:val="21"/>
        </w:rPr>
        <w:t>いう、デザイン経営の特徴をよくみることができる</w:t>
      </w:r>
      <w:r w:rsidR="0026744D" w:rsidRPr="001A511A">
        <w:rPr>
          <w:rFonts w:ascii="Century" w:eastAsia="ＭＳ 明朝" w:hAnsi="Century"/>
          <w:szCs w:val="21"/>
        </w:rPr>
        <w:t>。</w:t>
      </w:r>
    </w:p>
    <w:p w:rsidR="0000025B" w:rsidRPr="001A511A" w:rsidRDefault="0000025B" w:rsidP="009B0B2A">
      <w:pPr>
        <w:rPr>
          <w:rFonts w:ascii="Century" w:eastAsia="ＭＳ 明朝" w:hAnsi="Century"/>
          <w:szCs w:val="21"/>
        </w:rPr>
      </w:pPr>
      <w:r w:rsidRPr="001A511A">
        <w:rPr>
          <w:rFonts w:ascii="Century" w:eastAsia="ＭＳ 明朝" w:hAnsi="Century"/>
          <w:szCs w:val="21"/>
        </w:rPr>
        <w:t xml:space="preserve">　また、両企業とも、当初は新規事業に対する社内のコンセンサスを得ることに苦労しているが、最終的には経営者の姿勢や情熱がよく理解されたことも、企業全体にプラスの影響を与える結果につながったと思われる。</w:t>
      </w:r>
      <w:r w:rsidR="00E22103" w:rsidRPr="001A511A">
        <w:rPr>
          <w:rFonts w:ascii="Century" w:eastAsia="ＭＳ 明朝" w:hAnsi="Century"/>
          <w:szCs w:val="21"/>
        </w:rPr>
        <w:t>理解・共感に至った背景には、経営者が社員とのコミュニケーションを重視していることがあげられよう。社員の発想にも注意深く反応し、開発コンセプトに生かしてきたことが社員のモチベーションにもつながっていると思われる。</w:t>
      </w:r>
    </w:p>
    <w:p w:rsidR="00D676C4" w:rsidRPr="001A511A" w:rsidRDefault="00D676C4" w:rsidP="00627308">
      <w:pPr>
        <w:widowControl/>
        <w:ind w:firstLineChars="100" w:firstLine="192"/>
        <w:jc w:val="left"/>
        <w:rPr>
          <w:rFonts w:ascii="Century" w:eastAsia="ＭＳ Ｐゴシック" w:hAnsi="Century" w:cs="ＭＳ Ｐゴシック"/>
          <w:kern w:val="0"/>
          <w:sz w:val="24"/>
          <w:szCs w:val="24"/>
        </w:rPr>
      </w:pPr>
      <w:r w:rsidRPr="001A511A">
        <w:rPr>
          <w:rFonts w:ascii="Century" w:eastAsia="ＭＳ 明朝" w:hAnsi="Century"/>
          <w:szCs w:val="21"/>
        </w:rPr>
        <w:t>最後に、デザインを</w:t>
      </w:r>
      <w:r w:rsidR="00BC421D" w:rsidRPr="001A511A">
        <w:rPr>
          <w:rFonts w:ascii="Century" w:eastAsia="ＭＳ 明朝" w:hAnsi="Century"/>
          <w:szCs w:val="21"/>
        </w:rPr>
        <w:t>問題</w:t>
      </w:r>
      <w:r w:rsidRPr="001A511A">
        <w:rPr>
          <w:rFonts w:ascii="Century" w:eastAsia="ＭＳ 明朝" w:hAnsi="Century"/>
          <w:szCs w:val="21"/>
        </w:rPr>
        <w:t>解決の手段と位置付けることは、</w:t>
      </w:r>
      <w:r w:rsidR="00561B56" w:rsidRPr="001A511A">
        <w:rPr>
          <w:rFonts w:ascii="Century" w:eastAsia="ＭＳ 明朝" w:hAnsi="Century"/>
          <w:szCs w:val="21"/>
        </w:rPr>
        <w:t>デザイン経営への理解を助けると思われる。典型例としては</w:t>
      </w:r>
      <w:r w:rsidR="007916CE" w:rsidRPr="001A511A">
        <w:rPr>
          <w:rFonts w:ascii="Century" w:eastAsia="ＭＳ 明朝" w:hAnsi="Century"/>
          <w:szCs w:val="21"/>
        </w:rPr>
        <w:t>「ユニバーサルデザイン</w:t>
      </w:r>
      <w:r w:rsidR="007916CE" w:rsidRPr="001A511A">
        <w:rPr>
          <w:rFonts w:ascii="Century" w:eastAsia="ＭＳ 明朝" w:hAnsi="Century" w:cs="ＭＳ Ｐゴシック"/>
          <w:kern w:val="0"/>
          <w:szCs w:val="21"/>
        </w:rPr>
        <w:t>」</w:t>
      </w:r>
      <w:r w:rsidR="00561B56" w:rsidRPr="001A511A">
        <w:rPr>
          <w:rFonts w:ascii="Century" w:eastAsia="ＭＳ 明朝" w:hAnsi="Century"/>
          <w:szCs w:val="21"/>
        </w:rPr>
        <w:t>があげられる</w:t>
      </w:r>
      <w:r w:rsidR="000E455E" w:rsidRPr="001A511A">
        <w:rPr>
          <w:rFonts w:ascii="Century" w:eastAsia="ＭＳ 明朝" w:hAnsi="Century"/>
          <w:szCs w:val="21"/>
        </w:rPr>
        <w:t>。</w:t>
      </w:r>
      <w:r w:rsidR="00561B56" w:rsidRPr="001A511A">
        <w:rPr>
          <w:rFonts w:ascii="Century" w:eastAsia="ＭＳ 明朝" w:hAnsi="Century"/>
          <w:szCs w:val="21"/>
        </w:rPr>
        <w:t>これまで重い、扱いが難しい</w:t>
      </w:r>
      <w:r w:rsidR="00BC421D" w:rsidRPr="001A511A">
        <w:rPr>
          <w:rFonts w:ascii="Century" w:eastAsia="ＭＳ 明朝" w:hAnsi="Century"/>
          <w:szCs w:val="21"/>
        </w:rPr>
        <w:t>、敷居が高い（心理的抵抗感）</w:t>
      </w:r>
      <w:r w:rsidR="0026063C" w:rsidRPr="001A511A">
        <w:rPr>
          <w:rFonts w:ascii="Century" w:eastAsia="ＭＳ 明朝" w:hAnsi="Century"/>
          <w:szCs w:val="21"/>
        </w:rPr>
        <w:t>、環境負荷が大きい</w:t>
      </w:r>
      <w:r w:rsidR="000E455E" w:rsidRPr="001A511A">
        <w:rPr>
          <w:rFonts w:ascii="Century" w:eastAsia="ＭＳ 明朝" w:hAnsi="Century"/>
          <w:szCs w:val="21"/>
        </w:rPr>
        <w:t>、値段が高い</w:t>
      </w:r>
      <w:r w:rsidR="00BC421D" w:rsidRPr="001A511A">
        <w:rPr>
          <w:rFonts w:ascii="Century" w:eastAsia="ＭＳ 明朝" w:hAnsi="Century"/>
          <w:szCs w:val="21"/>
        </w:rPr>
        <w:t>など</w:t>
      </w:r>
      <w:r w:rsidR="000E455E" w:rsidRPr="001A511A">
        <w:rPr>
          <w:rFonts w:ascii="Century" w:eastAsia="ＭＳ 明朝" w:hAnsi="Century"/>
          <w:szCs w:val="21"/>
        </w:rPr>
        <w:t>の</w:t>
      </w:r>
      <w:r w:rsidR="00BC421D" w:rsidRPr="001A511A">
        <w:rPr>
          <w:rFonts w:ascii="Century" w:eastAsia="ＭＳ 明朝" w:hAnsi="Century"/>
          <w:szCs w:val="21"/>
        </w:rPr>
        <w:t>様々な問題を、</w:t>
      </w:r>
      <w:r w:rsidR="00B93F74" w:rsidRPr="001A511A">
        <w:rPr>
          <w:rFonts w:ascii="Century" w:eastAsia="ＭＳ 明朝" w:hAnsi="Century"/>
          <w:szCs w:val="21"/>
        </w:rPr>
        <w:t>利用者の立場になって</w:t>
      </w:r>
      <w:r w:rsidR="00BC421D" w:rsidRPr="001A511A">
        <w:rPr>
          <w:rFonts w:ascii="Century" w:eastAsia="ＭＳ 明朝" w:hAnsi="Century"/>
          <w:szCs w:val="21"/>
        </w:rPr>
        <w:t>顧客</w:t>
      </w:r>
      <w:r w:rsidR="00B93F74" w:rsidRPr="001A511A">
        <w:rPr>
          <w:rFonts w:ascii="Century" w:eastAsia="ＭＳ 明朝" w:hAnsi="Century"/>
          <w:szCs w:val="21"/>
        </w:rPr>
        <w:t>目線で</w:t>
      </w:r>
      <w:r w:rsidR="00BC421D" w:rsidRPr="001A511A">
        <w:rPr>
          <w:rFonts w:ascii="Century" w:eastAsia="ＭＳ 明朝" w:hAnsi="Century"/>
          <w:szCs w:val="21"/>
        </w:rPr>
        <w:t>解決することが、デザインの機能であると考えれば、デザイン経営は、ＳＤＧ</w:t>
      </w:r>
      <w:r w:rsidR="00BC421D" w:rsidRPr="001A511A">
        <w:rPr>
          <w:rFonts w:ascii="Century" w:eastAsia="ＭＳ 明朝" w:hAnsi="Century"/>
          <w:szCs w:val="21"/>
        </w:rPr>
        <w:t>s</w:t>
      </w:r>
      <w:r w:rsidR="00BC421D" w:rsidRPr="001A511A">
        <w:rPr>
          <w:rFonts w:ascii="Century" w:eastAsia="ＭＳ 明朝" w:hAnsi="Century"/>
          <w:szCs w:val="21"/>
        </w:rPr>
        <w:t>（持続可能な開発目標）の取組みに</w:t>
      </w:r>
      <w:r w:rsidR="00D16B71" w:rsidRPr="001A511A">
        <w:rPr>
          <w:rFonts w:ascii="Century" w:eastAsia="ＭＳ 明朝" w:hAnsi="Century"/>
          <w:szCs w:val="21"/>
        </w:rPr>
        <w:t>も</w:t>
      </w:r>
      <w:r w:rsidR="00BC421D" w:rsidRPr="001A511A">
        <w:rPr>
          <w:rFonts w:ascii="Century" w:eastAsia="ＭＳ 明朝" w:hAnsi="Century"/>
          <w:szCs w:val="21"/>
        </w:rPr>
        <w:t>資する</w:t>
      </w:r>
      <w:r w:rsidR="00D16B71" w:rsidRPr="001A511A">
        <w:rPr>
          <w:rFonts w:ascii="Century" w:eastAsia="ＭＳ 明朝" w:hAnsi="Century"/>
          <w:szCs w:val="21"/>
        </w:rPr>
        <w:t>ところが大きい</w:t>
      </w:r>
      <w:r w:rsidR="00BC421D" w:rsidRPr="001A511A">
        <w:rPr>
          <w:rFonts w:ascii="Century" w:eastAsia="ＭＳ 明朝" w:hAnsi="Century"/>
          <w:szCs w:val="21"/>
        </w:rPr>
        <w:t>だろう。</w:t>
      </w:r>
    </w:p>
    <w:p w:rsidR="009B0B2A" w:rsidRPr="001A511A" w:rsidRDefault="0000025B" w:rsidP="00B5426A">
      <w:pPr>
        <w:ind w:firstLineChars="100" w:firstLine="192"/>
        <w:rPr>
          <w:rFonts w:ascii="Century" w:eastAsia="ＭＳ 明朝" w:hAnsi="Century"/>
          <w:szCs w:val="21"/>
        </w:rPr>
      </w:pPr>
      <w:r w:rsidRPr="001A511A">
        <w:rPr>
          <w:rFonts w:ascii="Century" w:eastAsia="ＭＳ 明朝" w:hAnsi="Century"/>
          <w:szCs w:val="21"/>
        </w:rPr>
        <w:t>本稿はあくまでもデザイン経営研究の</w:t>
      </w:r>
      <w:r w:rsidR="007E5B6F" w:rsidRPr="001A511A">
        <w:rPr>
          <w:rFonts w:ascii="Century" w:eastAsia="ＭＳ 明朝" w:hAnsi="Century"/>
          <w:szCs w:val="21"/>
        </w:rPr>
        <w:t>助走</w:t>
      </w:r>
      <w:r w:rsidRPr="001A511A">
        <w:rPr>
          <w:rFonts w:ascii="Century" w:eastAsia="ＭＳ 明朝" w:hAnsi="Century"/>
          <w:szCs w:val="21"/>
        </w:rPr>
        <w:t>段階にあたるため、大枠の概念規定と、問題意識、そして企業</w:t>
      </w:r>
      <w:r w:rsidR="00FA5E36" w:rsidRPr="001A511A">
        <w:rPr>
          <w:rFonts w:ascii="Century" w:eastAsia="ＭＳ 明朝" w:hAnsi="Century"/>
          <w:szCs w:val="21"/>
        </w:rPr>
        <w:t>ヒアリング</w:t>
      </w:r>
      <w:r w:rsidRPr="001A511A">
        <w:rPr>
          <w:rFonts w:ascii="Century" w:eastAsia="ＭＳ 明朝" w:hAnsi="Century"/>
          <w:szCs w:val="21"/>
        </w:rPr>
        <w:t>を試みたところで、結びとする</w:t>
      </w:r>
      <w:r w:rsidR="004A0441" w:rsidRPr="001A511A">
        <w:rPr>
          <w:rFonts w:ascii="Century" w:eastAsia="ＭＳ 明朝" w:hAnsi="Century"/>
          <w:szCs w:val="21"/>
        </w:rPr>
        <w:t>ことを、お許しいただきたい</w:t>
      </w:r>
      <w:r w:rsidRPr="001A511A">
        <w:rPr>
          <w:rFonts w:ascii="Century" w:eastAsia="ＭＳ 明朝" w:hAnsi="Century"/>
          <w:szCs w:val="21"/>
        </w:rPr>
        <w:t>。</w:t>
      </w:r>
      <w:r w:rsidR="00330D08" w:rsidRPr="001A511A">
        <w:rPr>
          <w:rFonts w:ascii="Century" w:eastAsia="ＭＳ 明朝" w:hAnsi="Century"/>
          <w:szCs w:val="21"/>
        </w:rPr>
        <w:t>今後はさらに異なる業種の事例収集を進め、デザイン経営の可能性について</w:t>
      </w:r>
      <w:r w:rsidR="00E70443" w:rsidRPr="001A511A">
        <w:rPr>
          <w:rFonts w:ascii="Century" w:eastAsia="ＭＳ 明朝" w:hAnsi="Century"/>
          <w:szCs w:val="21"/>
        </w:rPr>
        <w:t>引き続き</w:t>
      </w:r>
      <w:r w:rsidR="00330D08" w:rsidRPr="001A511A">
        <w:rPr>
          <w:rFonts w:ascii="Century" w:eastAsia="ＭＳ 明朝" w:hAnsi="Century"/>
          <w:szCs w:val="21"/>
        </w:rPr>
        <w:t>探っていきたい。</w:t>
      </w:r>
    </w:p>
    <w:p w:rsidR="009B0B2A" w:rsidRPr="001A511A" w:rsidRDefault="009B0B2A" w:rsidP="009B0B2A">
      <w:pPr>
        <w:rPr>
          <w:rFonts w:ascii="Century" w:eastAsia="ＭＳ 明朝" w:hAnsi="Century"/>
          <w:szCs w:val="21"/>
        </w:rPr>
      </w:pPr>
    </w:p>
    <w:p w:rsidR="00566C9E" w:rsidRPr="001A511A" w:rsidRDefault="00A20BF1" w:rsidP="00566C9E">
      <w:pPr>
        <w:rPr>
          <w:rFonts w:ascii="Century" w:eastAsia="ＭＳ ゴシック" w:hAnsi="Century"/>
          <w:szCs w:val="21"/>
        </w:rPr>
      </w:pPr>
      <w:r w:rsidRPr="001A511A">
        <w:rPr>
          <w:rFonts w:ascii="Century" w:eastAsia="ＭＳ ゴシック" w:hAnsi="Century"/>
          <w:szCs w:val="21"/>
        </w:rPr>
        <w:t>〈</w:t>
      </w:r>
      <w:r w:rsidR="00566C9E" w:rsidRPr="001A511A">
        <w:rPr>
          <w:rFonts w:ascii="Century" w:eastAsia="ＭＳ ゴシック" w:hAnsi="Century"/>
          <w:szCs w:val="21"/>
        </w:rPr>
        <w:t>参考文献</w:t>
      </w:r>
      <w:r w:rsidRPr="001A511A">
        <w:rPr>
          <w:rFonts w:ascii="Century" w:eastAsia="ＭＳ ゴシック" w:hAnsi="Century"/>
          <w:szCs w:val="21"/>
        </w:rPr>
        <w:t>〉</w:t>
      </w:r>
    </w:p>
    <w:p w:rsidR="00CB2398" w:rsidRPr="001A511A" w:rsidRDefault="00CB2398" w:rsidP="00E768DE">
      <w:pPr>
        <w:ind w:left="192" w:hangingChars="100" w:hanging="192"/>
        <w:rPr>
          <w:rFonts w:ascii="Century" w:eastAsia="ＭＳ 明朝" w:hAnsi="Century"/>
          <w:color w:val="000000" w:themeColor="text1"/>
          <w:szCs w:val="21"/>
        </w:rPr>
      </w:pPr>
      <w:r w:rsidRPr="001A511A">
        <w:rPr>
          <w:rFonts w:ascii="Century" w:eastAsia="ＭＳ 明朝" w:hAnsi="Century"/>
          <w:color w:val="000000" w:themeColor="text1"/>
          <w:szCs w:val="21"/>
        </w:rPr>
        <w:t>大阪府立産業デザイン研究センター・大阪府立産業開発研究所</w:t>
      </w:r>
      <w:r w:rsidRPr="001A511A">
        <w:rPr>
          <w:rFonts w:ascii="Century" w:eastAsia="ＭＳ 明朝" w:hAnsi="Century"/>
          <w:color w:val="000000" w:themeColor="text1"/>
          <w:szCs w:val="21"/>
        </w:rPr>
        <w:t>(1997)</w:t>
      </w:r>
      <w:r w:rsidRPr="001A511A">
        <w:rPr>
          <w:rFonts w:ascii="Century" w:eastAsia="ＭＳ 明朝" w:hAnsi="Century"/>
          <w:color w:val="000000" w:themeColor="text1"/>
          <w:szCs w:val="21"/>
        </w:rPr>
        <w:t>『大阪の中小製造業に関するデザイン・マネジメント調査報告書　データ編』</w:t>
      </w:r>
    </w:p>
    <w:p w:rsidR="00CB2398" w:rsidRPr="001A511A" w:rsidRDefault="00CB2398" w:rsidP="00E768DE">
      <w:pPr>
        <w:ind w:left="192" w:hangingChars="100" w:hanging="192"/>
        <w:rPr>
          <w:rFonts w:ascii="Century" w:eastAsia="ＭＳ 明朝" w:hAnsi="Century"/>
          <w:color w:val="000000" w:themeColor="text1"/>
          <w:szCs w:val="21"/>
        </w:rPr>
      </w:pPr>
      <w:r w:rsidRPr="001A511A">
        <w:rPr>
          <w:rFonts w:ascii="Century" w:eastAsia="ＭＳ 明朝" w:hAnsi="Century"/>
          <w:color w:val="000000" w:themeColor="text1"/>
          <w:szCs w:val="21"/>
        </w:rPr>
        <w:t>大阪府立産業デザイン研究センター</w:t>
      </w:r>
      <w:r w:rsidRPr="001A511A">
        <w:rPr>
          <w:rFonts w:ascii="Century" w:eastAsia="ＭＳ 明朝" w:hAnsi="Century"/>
          <w:color w:val="000000" w:themeColor="text1"/>
          <w:szCs w:val="21"/>
        </w:rPr>
        <w:t>(1998)</w:t>
      </w:r>
      <w:r w:rsidRPr="001A511A">
        <w:rPr>
          <w:rFonts w:ascii="Century" w:eastAsia="ＭＳ 明朝" w:hAnsi="Century"/>
          <w:color w:val="000000" w:themeColor="text1"/>
          <w:szCs w:val="21"/>
        </w:rPr>
        <w:t>『デザイ</w:t>
      </w:r>
      <w:r w:rsidRPr="001A511A">
        <w:rPr>
          <w:rFonts w:ascii="Century" w:eastAsia="ＭＳ 明朝" w:hAnsi="Century"/>
          <w:color w:val="000000" w:themeColor="text1"/>
          <w:szCs w:val="21"/>
        </w:rPr>
        <w:t>ン・マネジメント研究報告書』</w:t>
      </w:r>
    </w:p>
    <w:p w:rsidR="00E768DE" w:rsidRPr="001A511A" w:rsidRDefault="00E768DE" w:rsidP="00E768DE">
      <w:pPr>
        <w:ind w:left="192" w:hangingChars="100" w:hanging="192"/>
        <w:rPr>
          <w:rFonts w:ascii="Century" w:eastAsia="ＭＳ 明朝" w:hAnsi="Century"/>
          <w:color w:val="000000" w:themeColor="text1"/>
          <w:szCs w:val="21"/>
        </w:rPr>
      </w:pPr>
      <w:r w:rsidRPr="001A511A">
        <w:rPr>
          <w:rFonts w:ascii="Century" w:eastAsia="ＭＳ 明朝" w:hAnsi="Century"/>
          <w:color w:val="000000" w:themeColor="text1"/>
          <w:szCs w:val="21"/>
        </w:rPr>
        <w:t>大阪府産業デザインセンター</w:t>
      </w:r>
      <w:r w:rsidRPr="001A511A">
        <w:rPr>
          <w:rFonts w:ascii="Century" w:eastAsia="ＭＳ 明朝" w:hAnsi="Century"/>
          <w:color w:val="000000" w:themeColor="text1"/>
          <w:szCs w:val="21"/>
        </w:rPr>
        <w:t>(2015)</w:t>
      </w:r>
      <w:r w:rsidRPr="001A511A">
        <w:rPr>
          <w:rFonts w:ascii="Century" w:eastAsia="ＭＳ 明朝" w:hAnsi="Century"/>
          <w:color w:val="000000" w:themeColor="text1"/>
          <w:szCs w:val="21"/>
        </w:rPr>
        <w:t>『新商品開発マニュアル　中小企業デザイン開発思考』</w:t>
      </w:r>
    </w:p>
    <w:p w:rsidR="002D1539" w:rsidRPr="001A511A" w:rsidRDefault="0085701B" w:rsidP="00566C9E">
      <w:pPr>
        <w:rPr>
          <w:rFonts w:ascii="Century" w:eastAsia="ＭＳ 明朝" w:hAnsi="Century"/>
          <w:color w:val="000000" w:themeColor="text1"/>
          <w:szCs w:val="21"/>
        </w:rPr>
      </w:pPr>
      <w:r w:rsidRPr="001A511A">
        <w:rPr>
          <w:rFonts w:ascii="Century" w:eastAsia="ＭＳ 明朝" w:hAnsi="Century"/>
          <w:color w:val="000000" w:themeColor="text1"/>
          <w:szCs w:val="21"/>
        </w:rPr>
        <w:t>奥山清行</w:t>
      </w:r>
      <w:r w:rsidRPr="001A511A">
        <w:rPr>
          <w:rFonts w:ascii="Century" w:eastAsia="ＭＳ 明朝" w:hAnsi="Century"/>
          <w:color w:val="000000" w:themeColor="text1"/>
          <w:szCs w:val="21"/>
        </w:rPr>
        <w:t>(2019)</w:t>
      </w:r>
      <w:r w:rsidRPr="001A511A">
        <w:rPr>
          <w:rFonts w:ascii="Century" w:eastAsia="ＭＳ 明朝" w:hAnsi="Century"/>
          <w:color w:val="000000" w:themeColor="text1"/>
          <w:szCs w:val="21"/>
        </w:rPr>
        <w:t>『ビジネスの武器としての「デザイ</w:t>
      </w:r>
    </w:p>
    <w:p w:rsidR="0085701B" w:rsidRPr="001A511A" w:rsidRDefault="0085701B" w:rsidP="002D1539">
      <w:pPr>
        <w:ind w:firstLineChars="100" w:firstLine="192"/>
        <w:rPr>
          <w:rFonts w:ascii="Century" w:eastAsia="ＭＳ 明朝" w:hAnsi="Century"/>
          <w:color w:val="000000" w:themeColor="text1"/>
          <w:szCs w:val="21"/>
        </w:rPr>
      </w:pPr>
      <w:r w:rsidRPr="001A511A">
        <w:rPr>
          <w:rFonts w:ascii="Century" w:eastAsia="ＭＳ 明朝" w:hAnsi="Century"/>
          <w:color w:val="000000" w:themeColor="text1"/>
          <w:szCs w:val="21"/>
        </w:rPr>
        <w:t>ン」』祥伝社</w:t>
      </w:r>
    </w:p>
    <w:p w:rsidR="008C7EFC" w:rsidRPr="001A511A" w:rsidRDefault="008853AD" w:rsidP="0085701B">
      <w:pPr>
        <w:rPr>
          <w:rFonts w:ascii="Century" w:eastAsia="ＭＳ 明朝" w:hAnsi="Century"/>
          <w:color w:val="000000" w:themeColor="text1"/>
          <w:szCs w:val="21"/>
        </w:rPr>
      </w:pPr>
      <w:r w:rsidRPr="001A511A">
        <w:rPr>
          <w:rFonts w:ascii="Century" w:eastAsia="ＭＳ 明朝" w:hAnsi="Century"/>
          <w:color w:val="000000" w:themeColor="text1"/>
          <w:szCs w:val="21"/>
        </w:rPr>
        <w:t>川上淳史・枝村一</w:t>
      </w:r>
      <w:r w:rsidR="008C7EFC" w:rsidRPr="001A511A">
        <w:rPr>
          <w:rFonts w:ascii="Century" w:eastAsia="ＭＳ 明朝" w:hAnsi="Century"/>
          <w:color w:val="000000" w:themeColor="text1"/>
          <w:szCs w:val="21"/>
        </w:rPr>
        <w:t>磨</w:t>
      </w:r>
      <w:r w:rsidR="008C7EFC" w:rsidRPr="001A511A">
        <w:rPr>
          <w:rFonts w:ascii="Century" w:eastAsia="ＭＳ 明朝" w:hAnsi="Century"/>
          <w:color w:val="000000" w:themeColor="text1"/>
          <w:szCs w:val="21"/>
        </w:rPr>
        <w:t>(2015)</w:t>
      </w:r>
      <w:r w:rsidR="008C7EFC" w:rsidRPr="001A511A">
        <w:rPr>
          <w:rFonts w:ascii="Century" w:eastAsia="ＭＳ 明朝" w:hAnsi="Century"/>
          <w:color w:val="000000" w:themeColor="text1"/>
          <w:szCs w:val="21"/>
        </w:rPr>
        <w:t>『デザイン活動は企業の</w:t>
      </w:r>
    </w:p>
    <w:p w:rsidR="008C7EFC" w:rsidRPr="001A511A" w:rsidRDefault="008C7EFC" w:rsidP="0085701B">
      <w:pPr>
        <w:rPr>
          <w:rFonts w:ascii="Century" w:eastAsia="ＭＳ 明朝" w:hAnsi="Century"/>
          <w:color w:val="000000" w:themeColor="text1"/>
          <w:szCs w:val="21"/>
        </w:rPr>
      </w:pPr>
      <w:r w:rsidRPr="001A511A">
        <w:rPr>
          <w:rFonts w:ascii="Century" w:eastAsia="ＭＳ 明朝" w:hAnsi="Century"/>
          <w:color w:val="000000" w:themeColor="text1"/>
          <w:szCs w:val="21"/>
        </w:rPr>
        <w:t xml:space="preserve">　生産性向上に貢献しているか』（独法）経済産業</w:t>
      </w:r>
    </w:p>
    <w:p w:rsidR="008853AD" w:rsidRPr="001A511A" w:rsidRDefault="008C7EFC" w:rsidP="008C7EFC">
      <w:pPr>
        <w:ind w:firstLineChars="100" w:firstLine="192"/>
        <w:rPr>
          <w:rFonts w:ascii="Century" w:eastAsia="ＭＳ 明朝" w:hAnsi="Century"/>
          <w:color w:val="000000" w:themeColor="text1"/>
          <w:szCs w:val="21"/>
        </w:rPr>
      </w:pPr>
      <w:r w:rsidRPr="001A511A">
        <w:rPr>
          <w:rFonts w:ascii="Century" w:eastAsia="ＭＳ 明朝" w:hAnsi="Century"/>
          <w:color w:val="000000" w:themeColor="text1"/>
          <w:szCs w:val="21"/>
        </w:rPr>
        <w:t>研究所</w:t>
      </w:r>
    </w:p>
    <w:p w:rsidR="00716775" w:rsidRPr="001A511A" w:rsidRDefault="00716775" w:rsidP="0085701B">
      <w:pPr>
        <w:rPr>
          <w:rFonts w:ascii="Century" w:eastAsia="ＭＳ 明朝" w:hAnsi="Century"/>
          <w:color w:val="000000" w:themeColor="text1"/>
          <w:szCs w:val="21"/>
        </w:rPr>
      </w:pPr>
      <w:r w:rsidRPr="001A511A">
        <w:rPr>
          <w:rFonts w:ascii="Century" w:eastAsia="ＭＳ 明朝" w:hAnsi="Century"/>
          <w:color w:val="000000" w:themeColor="text1"/>
          <w:szCs w:val="21"/>
        </w:rPr>
        <w:t>近畿経済産業局</w:t>
      </w:r>
      <w:r w:rsidRPr="001A511A">
        <w:rPr>
          <w:rFonts w:ascii="Century" w:eastAsia="ＭＳ 明朝" w:hAnsi="Century"/>
          <w:color w:val="000000" w:themeColor="text1"/>
          <w:szCs w:val="21"/>
        </w:rPr>
        <w:t>(2019)</w:t>
      </w:r>
      <w:r w:rsidRPr="001A511A">
        <w:rPr>
          <w:rFonts w:ascii="Century" w:eastAsia="ＭＳ 明朝" w:hAnsi="Century"/>
          <w:color w:val="000000" w:themeColor="text1"/>
          <w:szCs w:val="21"/>
        </w:rPr>
        <w:t>『デザインのチカラ、活かし</w:t>
      </w:r>
    </w:p>
    <w:p w:rsidR="00716775" w:rsidRPr="001A511A" w:rsidRDefault="00716775" w:rsidP="0085701B">
      <w:pPr>
        <w:rPr>
          <w:rFonts w:ascii="Century" w:eastAsia="ＭＳ 明朝" w:hAnsi="Century"/>
          <w:color w:val="000000" w:themeColor="text1"/>
          <w:szCs w:val="21"/>
        </w:rPr>
      </w:pPr>
      <w:r w:rsidRPr="001A511A">
        <w:rPr>
          <w:rFonts w:ascii="Century" w:eastAsia="ＭＳ 明朝" w:hAnsi="Century"/>
          <w:color w:val="000000" w:themeColor="text1"/>
          <w:szCs w:val="21"/>
        </w:rPr>
        <w:t xml:space="preserve">　方』</w:t>
      </w:r>
    </w:p>
    <w:p w:rsidR="0085701B" w:rsidRPr="001A511A" w:rsidRDefault="0085701B" w:rsidP="0085701B">
      <w:pPr>
        <w:rPr>
          <w:rFonts w:ascii="Century" w:eastAsia="ＭＳ 明朝" w:hAnsi="Century"/>
          <w:color w:val="000000" w:themeColor="text1"/>
          <w:szCs w:val="21"/>
        </w:rPr>
      </w:pPr>
      <w:r w:rsidRPr="001A511A">
        <w:rPr>
          <w:rFonts w:ascii="Century" w:eastAsia="ＭＳ 明朝" w:hAnsi="Century"/>
          <w:color w:val="000000" w:themeColor="text1"/>
          <w:szCs w:val="21"/>
        </w:rPr>
        <w:t>経済産業省・特許庁</w:t>
      </w:r>
      <w:r w:rsidRPr="001A511A">
        <w:rPr>
          <w:rFonts w:ascii="Century" w:eastAsia="ＭＳ 明朝" w:hAnsi="Century"/>
          <w:color w:val="000000" w:themeColor="text1"/>
          <w:szCs w:val="21"/>
        </w:rPr>
        <w:t>(2018</w:t>
      </w:r>
      <w:r w:rsidR="001A1F80" w:rsidRPr="001A511A">
        <w:rPr>
          <w:rFonts w:ascii="Century" w:eastAsia="ＭＳ 明朝" w:hAnsi="Century"/>
          <w:color w:val="000000" w:themeColor="text1"/>
          <w:szCs w:val="21"/>
        </w:rPr>
        <w:t>a</w:t>
      </w:r>
      <w:r w:rsidRPr="001A511A">
        <w:rPr>
          <w:rFonts w:ascii="Century" w:eastAsia="ＭＳ 明朝" w:hAnsi="Century"/>
          <w:color w:val="000000" w:themeColor="text1"/>
          <w:szCs w:val="21"/>
        </w:rPr>
        <w:t>)</w:t>
      </w:r>
      <w:r w:rsidRPr="001A511A">
        <w:rPr>
          <w:rFonts w:ascii="Century" w:eastAsia="ＭＳ 明朝" w:hAnsi="Century"/>
          <w:color w:val="000000" w:themeColor="text1"/>
          <w:szCs w:val="21"/>
        </w:rPr>
        <w:t>『「デザイン経営」宣言』</w:t>
      </w:r>
    </w:p>
    <w:p w:rsidR="002D1539" w:rsidRPr="001A511A" w:rsidRDefault="001A1F80" w:rsidP="0085701B">
      <w:pPr>
        <w:rPr>
          <w:rFonts w:ascii="Century" w:eastAsia="ＭＳ 明朝" w:hAnsi="Century"/>
          <w:color w:val="000000" w:themeColor="text1"/>
          <w:szCs w:val="21"/>
        </w:rPr>
      </w:pPr>
      <w:r w:rsidRPr="001A511A">
        <w:rPr>
          <w:rFonts w:ascii="Century" w:eastAsia="ＭＳ 明朝" w:hAnsi="Century"/>
          <w:color w:val="000000" w:themeColor="text1"/>
          <w:szCs w:val="21"/>
        </w:rPr>
        <w:t>経済産業省・特許庁</w:t>
      </w:r>
      <w:r w:rsidRPr="001A511A">
        <w:rPr>
          <w:rFonts w:ascii="Century" w:eastAsia="ＭＳ 明朝" w:hAnsi="Century"/>
          <w:color w:val="000000" w:themeColor="text1"/>
          <w:szCs w:val="21"/>
        </w:rPr>
        <w:t>(2018b)</w:t>
      </w:r>
      <w:r w:rsidRPr="001A511A">
        <w:rPr>
          <w:rFonts w:ascii="Century" w:eastAsia="ＭＳ 明朝" w:hAnsi="Century"/>
          <w:color w:val="000000" w:themeColor="text1"/>
          <w:szCs w:val="21"/>
        </w:rPr>
        <w:t>『「デザイン経営」の先</w:t>
      </w:r>
    </w:p>
    <w:p w:rsidR="001A1F80" w:rsidRPr="001A511A" w:rsidRDefault="002D1539" w:rsidP="0085701B">
      <w:pPr>
        <w:rPr>
          <w:rFonts w:ascii="Century" w:eastAsia="ＭＳ 明朝" w:hAnsi="Century"/>
          <w:color w:val="000000" w:themeColor="text1"/>
          <w:szCs w:val="21"/>
        </w:rPr>
      </w:pPr>
      <w:r w:rsidRPr="001A511A">
        <w:rPr>
          <w:rFonts w:ascii="Century" w:eastAsia="ＭＳ 明朝" w:hAnsi="Century"/>
          <w:color w:val="000000" w:themeColor="text1"/>
          <w:szCs w:val="21"/>
        </w:rPr>
        <w:t xml:space="preserve">　</w:t>
      </w:r>
      <w:r w:rsidR="001A1F80" w:rsidRPr="001A511A">
        <w:rPr>
          <w:rFonts w:ascii="Century" w:eastAsia="ＭＳ 明朝" w:hAnsi="Century"/>
          <w:color w:val="000000" w:themeColor="text1"/>
          <w:szCs w:val="21"/>
        </w:rPr>
        <w:t>行事例』</w:t>
      </w:r>
    </w:p>
    <w:p w:rsidR="00566C9E" w:rsidRPr="001A511A" w:rsidRDefault="0085701B" w:rsidP="002D1539">
      <w:pPr>
        <w:ind w:left="192" w:hangingChars="100" w:hanging="192"/>
        <w:rPr>
          <w:rFonts w:ascii="Century" w:eastAsia="ＭＳ 明朝" w:hAnsi="Century"/>
          <w:color w:val="000000" w:themeColor="text1"/>
          <w:szCs w:val="21"/>
        </w:rPr>
      </w:pPr>
      <w:r w:rsidRPr="001A511A">
        <w:rPr>
          <w:rFonts w:ascii="Century" w:eastAsia="ＭＳ 明朝" w:hAnsi="Century"/>
          <w:color w:val="000000" w:themeColor="text1"/>
          <w:szCs w:val="21"/>
        </w:rPr>
        <w:t>経済産業省</w:t>
      </w:r>
      <w:r w:rsidRPr="001A511A">
        <w:rPr>
          <w:rFonts w:ascii="Century" w:eastAsia="ＭＳ 明朝" w:hAnsi="Century"/>
          <w:color w:val="000000" w:themeColor="text1"/>
          <w:szCs w:val="21"/>
        </w:rPr>
        <w:t>(2018)</w:t>
      </w:r>
      <w:r w:rsidRPr="001A511A">
        <w:rPr>
          <w:rFonts w:ascii="Century" w:eastAsia="ＭＳ 明朝" w:hAnsi="Century"/>
          <w:color w:val="000000" w:themeColor="text1"/>
          <w:szCs w:val="21"/>
        </w:rPr>
        <w:t>『「デザイン経営」宣言とその後の展開』</w:t>
      </w:r>
    </w:p>
    <w:p w:rsidR="002D1539" w:rsidRPr="001A511A" w:rsidRDefault="007E2DF2" w:rsidP="00566C9E">
      <w:pPr>
        <w:rPr>
          <w:rFonts w:ascii="Century" w:eastAsia="ＭＳ 明朝" w:hAnsi="Century"/>
          <w:color w:val="000000" w:themeColor="text1"/>
          <w:szCs w:val="21"/>
        </w:rPr>
      </w:pPr>
      <w:r w:rsidRPr="001A511A">
        <w:rPr>
          <w:rFonts w:ascii="Century" w:eastAsia="ＭＳ 明朝" w:hAnsi="Century"/>
          <w:color w:val="000000" w:themeColor="text1"/>
          <w:szCs w:val="21"/>
        </w:rPr>
        <w:t>田子學・田子裕子</w:t>
      </w:r>
      <w:r w:rsidRPr="001A511A">
        <w:rPr>
          <w:rFonts w:ascii="Century" w:eastAsia="ＭＳ 明朝" w:hAnsi="Century"/>
          <w:color w:val="000000" w:themeColor="text1"/>
          <w:szCs w:val="21"/>
        </w:rPr>
        <w:t>(2019)</w:t>
      </w:r>
      <w:r w:rsidRPr="001A511A">
        <w:rPr>
          <w:rFonts w:ascii="Century" w:eastAsia="ＭＳ 明朝" w:hAnsi="Century"/>
          <w:color w:val="000000" w:themeColor="text1"/>
          <w:szCs w:val="21"/>
        </w:rPr>
        <w:t>『突き抜けるデザインマネ</w:t>
      </w:r>
    </w:p>
    <w:p w:rsidR="007E2DF2" w:rsidRPr="001A511A" w:rsidRDefault="007E2DF2" w:rsidP="002D1539">
      <w:pPr>
        <w:ind w:firstLineChars="100" w:firstLine="192"/>
        <w:rPr>
          <w:rFonts w:ascii="Century" w:eastAsia="ＭＳ 明朝" w:hAnsi="Century"/>
          <w:color w:val="000000" w:themeColor="text1"/>
          <w:szCs w:val="21"/>
        </w:rPr>
      </w:pPr>
      <w:r w:rsidRPr="001A511A">
        <w:rPr>
          <w:rFonts w:ascii="Century" w:eastAsia="ＭＳ 明朝" w:hAnsi="Century"/>
          <w:color w:val="000000" w:themeColor="text1"/>
          <w:szCs w:val="21"/>
        </w:rPr>
        <w:t>ジメント』日経ＢＰ</w:t>
      </w:r>
    </w:p>
    <w:p w:rsidR="00AB6521" w:rsidRPr="001A511A" w:rsidRDefault="00A761ED" w:rsidP="006F3DD3">
      <w:pPr>
        <w:ind w:left="96" w:hangingChars="50" w:hanging="96"/>
        <w:rPr>
          <w:rFonts w:ascii="Century" w:eastAsia="ＭＳ 明朝" w:hAnsi="Century"/>
          <w:color w:val="000000" w:themeColor="text1"/>
          <w:szCs w:val="21"/>
        </w:rPr>
      </w:pPr>
      <w:r w:rsidRPr="001A511A">
        <w:rPr>
          <w:rFonts w:ascii="Century" w:eastAsia="ＭＳ 明朝" w:hAnsi="Century"/>
          <w:color w:val="000000" w:themeColor="text1"/>
          <w:szCs w:val="21"/>
        </w:rPr>
        <w:t>幸</w:t>
      </w:r>
      <w:r w:rsidR="00AB6521" w:rsidRPr="001A511A">
        <w:rPr>
          <w:rFonts w:ascii="Century" w:eastAsia="ＭＳ 明朝" w:hAnsi="Century"/>
          <w:color w:val="000000" w:themeColor="text1"/>
          <w:szCs w:val="21"/>
        </w:rPr>
        <w:t>本洋平ほか</w:t>
      </w:r>
      <w:r w:rsidR="00AB6521" w:rsidRPr="001A511A">
        <w:rPr>
          <w:rFonts w:ascii="Century" w:eastAsia="ＭＳ 明朝" w:hAnsi="Century"/>
          <w:color w:val="000000" w:themeColor="text1"/>
          <w:szCs w:val="21"/>
        </w:rPr>
        <w:t>(2009)</w:t>
      </w:r>
      <w:r w:rsidR="00AB6521" w:rsidRPr="001A511A">
        <w:rPr>
          <w:rFonts w:ascii="Century" w:eastAsia="ＭＳ 明朝" w:hAnsi="Century"/>
          <w:color w:val="000000" w:themeColor="text1"/>
          <w:szCs w:val="21"/>
        </w:rPr>
        <w:t>「特集　デザイン経営が中小企業を救う！」『企業診断』</w:t>
      </w:r>
      <w:r w:rsidR="006F3DD3" w:rsidRPr="001A511A">
        <w:rPr>
          <w:rFonts w:ascii="Century" w:eastAsia="ＭＳ 明朝" w:hAnsi="Century"/>
          <w:color w:val="000000" w:themeColor="text1"/>
          <w:szCs w:val="21"/>
        </w:rPr>
        <w:t>2009</w:t>
      </w:r>
      <w:r w:rsidR="006F3DD3" w:rsidRPr="001A511A">
        <w:rPr>
          <w:rFonts w:ascii="Century" w:eastAsia="ＭＳ 明朝" w:hAnsi="Century"/>
          <w:color w:val="000000" w:themeColor="text1"/>
          <w:szCs w:val="21"/>
        </w:rPr>
        <w:t>年</w:t>
      </w:r>
      <w:r w:rsidR="006F3DD3" w:rsidRPr="001A511A">
        <w:rPr>
          <w:rFonts w:ascii="Century" w:eastAsia="ＭＳ 明朝" w:hAnsi="Century"/>
          <w:color w:val="000000" w:themeColor="text1"/>
          <w:szCs w:val="21"/>
        </w:rPr>
        <w:t>12</w:t>
      </w:r>
      <w:r w:rsidR="006F3DD3" w:rsidRPr="001A511A">
        <w:rPr>
          <w:rFonts w:ascii="Century" w:eastAsia="ＭＳ 明朝" w:hAnsi="Century"/>
          <w:color w:val="000000" w:themeColor="text1"/>
          <w:szCs w:val="21"/>
        </w:rPr>
        <w:t>月号</w:t>
      </w:r>
      <w:r w:rsidR="006F3DD3" w:rsidRPr="001A511A">
        <w:rPr>
          <w:rFonts w:ascii="Century" w:eastAsia="ＭＳ 明朝" w:hAnsi="Century"/>
          <w:color w:val="000000" w:themeColor="text1"/>
          <w:szCs w:val="21"/>
        </w:rPr>
        <w:t>,</w:t>
      </w:r>
      <w:r w:rsidR="006F3DD3" w:rsidRPr="001A511A">
        <w:rPr>
          <w:rFonts w:ascii="Century" w:eastAsia="ＭＳ 明朝" w:hAnsi="Century"/>
          <w:color w:val="000000" w:themeColor="text1"/>
          <w:szCs w:val="21"/>
        </w:rPr>
        <w:t>同友館</w:t>
      </w:r>
    </w:p>
    <w:p w:rsidR="00D5054B" w:rsidRPr="001A511A" w:rsidRDefault="00D5054B" w:rsidP="002D1539">
      <w:pPr>
        <w:ind w:left="192" w:hangingChars="100" w:hanging="192"/>
        <w:rPr>
          <w:rFonts w:ascii="Century" w:eastAsia="ＭＳ 明朝" w:hAnsi="Century"/>
          <w:color w:val="000000" w:themeColor="text1"/>
          <w:szCs w:val="21"/>
        </w:rPr>
      </w:pPr>
      <w:r w:rsidRPr="001A511A">
        <w:rPr>
          <w:rFonts w:ascii="Century" w:eastAsia="ＭＳ 明朝" w:hAnsi="Century"/>
          <w:color w:val="000000" w:themeColor="text1"/>
          <w:szCs w:val="21"/>
        </w:rPr>
        <w:t>デイビッド・ハンズ</w:t>
      </w:r>
      <w:r w:rsidR="0059794D">
        <w:rPr>
          <w:rFonts w:ascii="Century" w:eastAsia="ＭＳ 明朝" w:hAnsi="Century" w:hint="eastAsia"/>
          <w:color w:val="000000" w:themeColor="text1"/>
          <w:szCs w:val="21"/>
        </w:rPr>
        <w:t>、篠原稔和監訳</w:t>
      </w:r>
      <w:r w:rsidRPr="001A511A">
        <w:rPr>
          <w:rFonts w:ascii="Century" w:eastAsia="ＭＳ 明朝" w:hAnsi="Century"/>
          <w:color w:val="000000" w:themeColor="text1"/>
          <w:szCs w:val="21"/>
        </w:rPr>
        <w:t>(2019)</w:t>
      </w:r>
      <w:r w:rsidRPr="001A511A">
        <w:rPr>
          <w:rFonts w:ascii="Century" w:eastAsia="ＭＳ 明朝" w:hAnsi="Century"/>
          <w:color w:val="000000" w:themeColor="text1"/>
          <w:szCs w:val="21"/>
        </w:rPr>
        <w:t>『デザインマネジメント原論』</w:t>
      </w:r>
      <w:r w:rsidR="0059794D">
        <w:rPr>
          <w:rFonts w:ascii="Century" w:eastAsia="ＭＳ 明朝" w:hAnsi="Century" w:hint="eastAsia"/>
          <w:color w:val="000000" w:themeColor="text1"/>
          <w:szCs w:val="21"/>
        </w:rPr>
        <w:t>東京電機大学出版局</w:t>
      </w:r>
    </w:p>
    <w:p w:rsidR="003E2F40" w:rsidRPr="001A511A" w:rsidRDefault="0059794D" w:rsidP="002D1539">
      <w:pPr>
        <w:ind w:left="192" w:hangingChars="100" w:hanging="192"/>
        <w:rPr>
          <w:rFonts w:ascii="Century" w:eastAsia="ＭＳ 明朝" w:hAnsi="Century"/>
          <w:color w:val="000000" w:themeColor="text1"/>
          <w:szCs w:val="21"/>
        </w:rPr>
      </w:pPr>
      <w:r>
        <w:rPr>
          <w:rFonts w:ascii="Century" w:eastAsia="ＭＳ 明朝" w:hAnsi="Century" w:hint="eastAsia"/>
          <w:color w:val="000000" w:themeColor="text1"/>
          <w:szCs w:val="21"/>
        </w:rPr>
        <w:t>博報堂コンサルティング・</w:t>
      </w:r>
      <w:r>
        <w:rPr>
          <w:rFonts w:ascii="Century" w:eastAsia="ＭＳ 明朝" w:hAnsi="Century" w:hint="eastAsia"/>
          <w:color w:val="000000" w:themeColor="text1"/>
          <w:szCs w:val="21"/>
        </w:rPr>
        <w:t>HAKUHODO DESIGN</w:t>
      </w:r>
      <w:r w:rsidR="003E2F40" w:rsidRPr="001A511A">
        <w:rPr>
          <w:rFonts w:ascii="Century" w:eastAsia="ＭＳ 明朝" w:hAnsi="Century"/>
          <w:color w:val="000000" w:themeColor="text1"/>
          <w:szCs w:val="21"/>
        </w:rPr>
        <w:t>(2014)</w:t>
      </w:r>
      <w:r w:rsidR="003E2F40" w:rsidRPr="001A511A">
        <w:rPr>
          <w:rFonts w:ascii="Century" w:eastAsia="ＭＳ 明朝" w:hAnsi="Century"/>
          <w:color w:val="000000" w:themeColor="text1"/>
          <w:szCs w:val="21"/>
        </w:rPr>
        <w:t>『経営はデザインそのものである』ダイヤモンド社</w:t>
      </w:r>
    </w:p>
    <w:p w:rsidR="003E2F40" w:rsidRPr="001A511A" w:rsidRDefault="003E2F40" w:rsidP="002D1539">
      <w:pPr>
        <w:ind w:left="192" w:hangingChars="100" w:hanging="192"/>
        <w:rPr>
          <w:rFonts w:ascii="Century" w:eastAsia="ＭＳ 明朝" w:hAnsi="Century"/>
          <w:color w:val="000000" w:themeColor="text1"/>
          <w:szCs w:val="21"/>
        </w:rPr>
      </w:pPr>
      <w:r w:rsidRPr="001A511A">
        <w:rPr>
          <w:rFonts w:ascii="Century" w:eastAsia="ＭＳ 明朝" w:hAnsi="Century"/>
          <w:color w:val="000000" w:themeColor="text1"/>
          <w:szCs w:val="21"/>
        </w:rPr>
        <w:t>永井一史</w:t>
      </w:r>
      <w:r w:rsidRPr="001A511A">
        <w:rPr>
          <w:rFonts w:ascii="Century" w:eastAsia="ＭＳ 明朝" w:hAnsi="Century"/>
          <w:color w:val="000000" w:themeColor="text1"/>
          <w:szCs w:val="21"/>
        </w:rPr>
        <w:t>(2015)</w:t>
      </w:r>
      <w:r w:rsidRPr="001A511A">
        <w:rPr>
          <w:rFonts w:ascii="Century" w:eastAsia="ＭＳ 明朝" w:hAnsi="Century"/>
          <w:color w:val="000000" w:themeColor="text1"/>
          <w:szCs w:val="21"/>
        </w:rPr>
        <w:t>『博報堂デザインのブランディング』誠文堂新光社</w:t>
      </w:r>
    </w:p>
    <w:p w:rsidR="0085701B" w:rsidRPr="001A511A" w:rsidRDefault="0085701B" w:rsidP="002D1539">
      <w:pPr>
        <w:ind w:left="192" w:hangingChars="100" w:hanging="192"/>
        <w:rPr>
          <w:rFonts w:ascii="Century" w:eastAsia="ＭＳ 明朝" w:hAnsi="Century"/>
          <w:color w:val="000000" w:themeColor="text1"/>
          <w:szCs w:val="21"/>
        </w:rPr>
      </w:pPr>
      <w:r w:rsidRPr="001A511A">
        <w:rPr>
          <w:rFonts w:ascii="Century" w:eastAsia="ＭＳ 明朝" w:hAnsi="Century"/>
          <w:color w:val="000000" w:themeColor="text1"/>
          <w:szCs w:val="21"/>
        </w:rPr>
        <w:t>三菱総合研究所</w:t>
      </w:r>
      <w:r w:rsidRPr="001A511A">
        <w:rPr>
          <w:rFonts w:ascii="Century" w:eastAsia="ＭＳ 明朝" w:hAnsi="Century"/>
          <w:color w:val="000000" w:themeColor="text1"/>
          <w:szCs w:val="21"/>
        </w:rPr>
        <w:t>(2017)</w:t>
      </w:r>
      <w:r w:rsidRPr="001A511A">
        <w:rPr>
          <w:rFonts w:ascii="Century" w:eastAsia="ＭＳ 明朝" w:hAnsi="Century"/>
          <w:color w:val="000000" w:themeColor="text1"/>
          <w:szCs w:val="21"/>
        </w:rPr>
        <w:t>『第</w:t>
      </w:r>
      <w:r w:rsidRPr="001A511A">
        <w:rPr>
          <w:rFonts w:ascii="Century" w:eastAsia="ＭＳ 明朝" w:hAnsi="Century"/>
          <w:color w:val="000000" w:themeColor="text1"/>
          <w:szCs w:val="21"/>
        </w:rPr>
        <w:t>4</w:t>
      </w:r>
      <w:r w:rsidRPr="001A511A">
        <w:rPr>
          <w:rFonts w:ascii="Century" w:eastAsia="ＭＳ 明朝" w:hAnsi="Century"/>
          <w:color w:val="000000" w:themeColor="text1"/>
          <w:szCs w:val="21"/>
        </w:rPr>
        <w:t>次産業革命におけるデザイン等のクリエイティブの重要性及び具体的な施策検討に係る調査研究報告書』</w:t>
      </w:r>
    </w:p>
    <w:p w:rsidR="00DE47E1" w:rsidRPr="001A511A" w:rsidRDefault="00DE47E1" w:rsidP="002D1539">
      <w:pPr>
        <w:ind w:left="192" w:hangingChars="100" w:hanging="192"/>
        <w:rPr>
          <w:rFonts w:ascii="Century" w:eastAsia="ＭＳ 明朝" w:hAnsi="Century"/>
          <w:color w:val="000000" w:themeColor="text1"/>
          <w:szCs w:val="21"/>
        </w:rPr>
      </w:pPr>
      <w:r w:rsidRPr="001A511A">
        <w:rPr>
          <w:rFonts w:ascii="Century" w:eastAsia="ＭＳ 明朝" w:hAnsi="Century"/>
          <w:color w:val="000000" w:themeColor="text1"/>
          <w:szCs w:val="21"/>
        </w:rPr>
        <w:t>森永泰史</w:t>
      </w:r>
      <w:r w:rsidRPr="001A511A">
        <w:rPr>
          <w:rFonts w:ascii="Century" w:eastAsia="ＭＳ 明朝" w:hAnsi="Century"/>
          <w:color w:val="000000" w:themeColor="text1"/>
          <w:szCs w:val="21"/>
        </w:rPr>
        <w:t>(2016)</w:t>
      </w:r>
      <w:r w:rsidRPr="001A511A">
        <w:rPr>
          <w:rFonts w:ascii="Century" w:eastAsia="ＭＳ 明朝" w:hAnsi="Century"/>
          <w:color w:val="000000" w:themeColor="text1"/>
          <w:szCs w:val="21"/>
        </w:rPr>
        <w:t>『経営学者が書いたデザインマネジメントの教科書』同文舘出版</w:t>
      </w:r>
    </w:p>
    <w:p w:rsidR="008853AD" w:rsidRPr="001A511A" w:rsidRDefault="008853AD" w:rsidP="002D1539">
      <w:pPr>
        <w:ind w:left="192" w:hangingChars="100" w:hanging="192"/>
        <w:rPr>
          <w:rFonts w:ascii="Century" w:eastAsia="ＭＳ 明朝" w:hAnsi="Century"/>
          <w:color w:val="000000" w:themeColor="text1"/>
          <w:szCs w:val="21"/>
        </w:rPr>
      </w:pPr>
      <w:r w:rsidRPr="001A511A">
        <w:rPr>
          <w:rFonts w:ascii="Century" w:eastAsia="ＭＳ 明朝" w:hAnsi="Century"/>
          <w:color w:val="000000" w:themeColor="text1"/>
          <w:szCs w:val="21"/>
        </w:rPr>
        <w:t>文部科学省</w:t>
      </w:r>
      <w:r w:rsidRPr="001A511A">
        <w:rPr>
          <w:rFonts w:ascii="Century" w:eastAsia="ＭＳ 明朝" w:hAnsi="Century"/>
          <w:color w:val="000000" w:themeColor="text1"/>
          <w:szCs w:val="21"/>
        </w:rPr>
        <w:t>(2009)</w:t>
      </w:r>
      <w:r w:rsidRPr="001A511A">
        <w:rPr>
          <w:rFonts w:ascii="Century" w:eastAsia="ＭＳ 明朝" w:hAnsi="Century"/>
          <w:color w:val="000000" w:themeColor="text1"/>
          <w:szCs w:val="21"/>
        </w:rPr>
        <w:t>『民間企業の研究活動に関する調査報告』</w:t>
      </w:r>
    </w:p>
    <w:p w:rsidR="00D45A9D" w:rsidRPr="001A511A" w:rsidRDefault="00D45A9D" w:rsidP="002D1539">
      <w:pPr>
        <w:ind w:left="192" w:hangingChars="100" w:hanging="192"/>
        <w:rPr>
          <w:rFonts w:ascii="Century" w:eastAsia="ＭＳ 明朝" w:hAnsi="Century"/>
          <w:color w:val="000000" w:themeColor="text1"/>
          <w:szCs w:val="21"/>
        </w:rPr>
      </w:pPr>
      <w:r w:rsidRPr="001A511A">
        <w:rPr>
          <w:rFonts w:ascii="Century" w:eastAsia="ＭＳ 明朝" w:hAnsi="Century"/>
          <w:color w:val="000000" w:themeColor="text1"/>
          <w:szCs w:val="21"/>
        </w:rPr>
        <w:t>八重樫文・安藤拓生</w:t>
      </w:r>
      <w:r w:rsidRPr="001A511A">
        <w:rPr>
          <w:rFonts w:ascii="Century" w:eastAsia="ＭＳ 明朝" w:hAnsi="Century"/>
          <w:color w:val="000000" w:themeColor="text1"/>
          <w:szCs w:val="21"/>
        </w:rPr>
        <w:t>(2019)</w:t>
      </w:r>
      <w:r w:rsidRPr="001A511A">
        <w:rPr>
          <w:rFonts w:ascii="Century" w:eastAsia="ＭＳ 明朝" w:hAnsi="Century"/>
          <w:color w:val="000000" w:themeColor="text1"/>
          <w:szCs w:val="21"/>
        </w:rPr>
        <w:t>『デザインマネジメント論』新曜社</w:t>
      </w:r>
    </w:p>
    <w:p w:rsidR="00394D20" w:rsidRPr="001A511A" w:rsidRDefault="0085701B" w:rsidP="00394D20">
      <w:pPr>
        <w:ind w:left="192" w:hangingChars="100" w:hanging="192"/>
        <w:rPr>
          <w:rFonts w:ascii="Century" w:eastAsia="ＭＳ 明朝" w:hAnsi="Century"/>
          <w:szCs w:val="21"/>
        </w:rPr>
      </w:pPr>
      <w:r w:rsidRPr="001A511A">
        <w:rPr>
          <w:rFonts w:ascii="Century" w:eastAsia="ＭＳ 明朝" w:hAnsi="Century"/>
          <w:szCs w:val="21"/>
        </w:rPr>
        <w:t>鷲田祐一</w:t>
      </w:r>
      <w:r w:rsidRPr="001A511A">
        <w:rPr>
          <w:rFonts w:ascii="Century" w:eastAsia="ＭＳ 明朝" w:hAnsi="Century"/>
          <w:szCs w:val="21"/>
        </w:rPr>
        <w:t>(2014)</w:t>
      </w:r>
      <w:r w:rsidRPr="001A511A">
        <w:rPr>
          <w:rFonts w:ascii="Century" w:eastAsia="ＭＳ 明朝" w:hAnsi="Century"/>
          <w:szCs w:val="21"/>
        </w:rPr>
        <w:t>『デザインがイノベーションを伝える』有斐閣</w:t>
      </w:r>
    </w:p>
    <w:p w:rsidR="00394D20" w:rsidRPr="001A511A" w:rsidRDefault="00394D20" w:rsidP="00394D20">
      <w:pPr>
        <w:ind w:left="192" w:hangingChars="100" w:hanging="192"/>
        <w:rPr>
          <w:rFonts w:ascii="Century" w:eastAsia="ＭＳ 明朝" w:hAnsi="Century"/>
          <w:szCs w:val="21"/>
        </w:rPr>
        <w:sectPr w:rsidR="00394D20" w:rsidRPr="001A511A" w:rsidSect="0074012C">
          <w:endnotePr>
            <w:numFmt w:val="decimal"/>
          </w:endnotePr>
          <w:type w:val="continuous"/>
          <w:pgSz w:w="11906" w:h="16838" w:code="9"/>
          <w:pgMar w:top="1418" w:right="1418" w:bottom="1418" w:left="1418" w:header="851" w:footer="992" w:gutter="0"/>
          <w:pgNumType w:fmt="numberInDash"/>
          <w:cols w:num="2" w:space="425"/>
          <w:docGrid w:type="linesAndChars" w:linePitch="328" w:charSpace="-3619"/>
        </w:sectPr>
      </w:pPr>
    </w:p>
    <w:p w:rsidR="00270FFE" w:rsidRPr="001A511A" w:rsidRDefault="00270FFE" w:rsidP="00CC1AB6">
      <w:pPr>
        <w:widowControl/>
        <w:jc w:val="left"/>
        <w:rPr>
          <w:rFonts w:ascii="Century" w:eastAsia="ＭＳ 明朝" w:hAnsi="Century"/>
          <w:szCs w:val="21"/>
        </w:rPr>
      </w:pPr>
    </w:p>
    <w:sectPr w:rsidR="00270FFE" w:rsidRPr="001A511A" w:rsidSect="00535994">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183" w:rsidRDefault="00943183" w:rsidP="00566C9E">
      <w:r>
        <w:separator/>
      </w:r>
    </w:p>
  </w:endnote>
  <w:endnote w:type="continuationSeparator" w:id="0">
    <w:p w:rsidR="00943183" w:rsidRDefault="00943183" w:rsidP="00566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556833"/>
      <w:docPartObj>
        <w:docPartGallery w:val="Page Numbers (Bottom of Page)"/>
        <w:docPartUnique/>
      </w:docPartObj>
    </w:sdtPr>
    <w:sdtEndPr/>
    <w:sdtContent>
      <w:p w:rsidR="00860D69" w:rsidRDefault="00860D69">
        <w:pPr>
          <w:pStyle w:val="a5"/>
          <w:jc w:val="center"/>
        </w:pPr>
        <w:r>
          <w:fldChar w:fldCharType="begin"/>
        </w:r>
        <w:r>
          <w:instrText>PAGE   \* MERGEFORMAT</w:instrText>
        </w:r>
        <w:r>
          <w:fldChar w:fldCharType="separate"/>
        </w:r>
        <w:r w:rsidR="00EF2E59" w:rsidRPr="00EF2E59">
          <w:rPr>
            <w:noProof/>
            <w:lang w:val="ja-JP"/>
          </w:rPr>
          <w:t>-</w:t>
        </w:r>
        <w:r w:rsidR="00EF2E59">
          <w:rPr>
            <w:noProof/>
          </w:rPr>
          <w:t xml:space="preserve"> 28 -</w:t>
        </w:r>
        <w:r>
          <w:fldChar w:fldCharType="end"/>
        </w:r>
      </w:p>
    </w:sdtContent>
  </w:sdt>
  <w:p w:rsidR="00AE56F4" w:rsidRDefault="00AE56F4" w:rsidP="00222EE8">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352687"/>
      <w:docPartObj>
        <w:docPartGallery w:val="Page Numbers (Bottom of Page)"/>
        <w:docPartUnique/>
      </w:docPartObj>
    </w:sdtPr>
    <w:sdtEndPr/>
    <w:sdtContent>
      <w:p w:rsidR="00F0594B" w:rsidRDefault="00F0594B">
        <w:pPr>
          <w:pStyle w:val="a5"/>
          <w:jc w:val="center"/>
        </w:pPr>
        <w:r>
          <w:fldChar w:fldCharType="begin"/>
        </w:r>
        <w:r>
          <w:instrText>PAGE   \* MERGEFORMAT</w:instrText>
        </w:r>
        <w:r>
          <w:fldChar w:fldCharType="separate"/>
        </w:r>
        <w:r w:rsidR="00AE56F4" w:rsidRPr="00AE56F4">
          <w:rPr>
            <w:noProof/>
            <w:lang w:val="ja-JP"/>
          </w:rPr>
          <w:t>-</w:t>
        </w:r>
        <w:r w:rsidR="00AE56F4">
          <w:rPr>
            <w:noProof/>
          </w:rPr>
          <w:t xml:space="preserve"> 23 -</w:t>
        </w:r>
        <w:r>
          <w:fldChar w:fldCharType="end"/>
        </w:r>
      </w:p>
    </w:sdtContent>
  </w:sdt>
  <w:p w:rsidR="00F0594B" w:rsidRDefault="00F0594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211117"/>
      <w:docPartObj>
        <w:docPartGallery w:val="Page Numbers (Bottom of Page)"/>
        <w:docPartUnique/>
      </w:docPartObj>
    </w:sdtPr>
    <w:sdtEndPr/>
    <w:sdtContent>
      <w:p w:rsidR="0074012C" w:rsidRDefault="0074012C">
        <w:pPr>
          <w:pStyle w:val="a5"/>
          <w:jc w:val="center"/>
        </w:pPr>
        <w:r>
          <w:fldChar w:fldCharType="begin"/>
        </w:r>
        <w:r>
          <w:instrText>PAGE   \* MERGEFORMAT</w:instrText>
        </w:r>
        <w:r>
          <w:fldChar w:fldCharType="separate"/>
        </w:r>
        <w:r w:rsidR="00EF2E59" w:rsidRPr="00EF2E59">
          <w:rPr>
            <w:noProof/>
            <w:lang w:val="ja-JP"/>
          </w:rPr>
          <w:t>-</w:t>
        </w:r>
        <w:r w:rsidR="00EF2E59">
          <w:rPr>
            <w:noProof/>
          </w:rPr>
          <w:t xml:space="preserve"> 23 -</w:t>
        </w:r>
        <w:r>
          <w:fldChar w:fldCharType="end"/>
        </w:r>
      </w:p>
    </w:sdtContent>
  </w:sdt>
  <w:p w:rsidR="0074012C" w:rsidRDefault="0074012C">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9385723"/>
      <w:docPartObj>
        <w:docPartGallery w:val="Page Numbers (Bottom of Page)"/>
        <w:docPartUnique/>
      </w:docPartObj>
    </w:sdtPr>
    <w:sdtEndPr/>
    <w:sdtContent>
      <w:p w:rsidR="00F0594B" w:rsidRDefault="00F0594B">
        <w:pPr>
          <w:pStyle w:val="a5"/>
          <w:jc w:val="center"/>
        </w:pPr>
        <w:r>
          <w:fldChar w:fldCharType="begin"/>
        </w:r>
        <w:r>
          <w:instrText>PAGE   \* MERGEFORMAT</w:instrText>
        </w:r>
        <w:r>
          <w:fldChar w:fldCharType="separate"/>
        </w:r>
        <w:r w:rsidR="00EF2E59" w:rsidRPr="00EF2E59">
          <w:rPr>
            <w:noProof/>
            <w:lang w:val="ja-JP"/>
          </w:rPr>
          <w:t>-</w:t>
        </w:r>
        <w:r w:rsidR="00EF2E59">
          <w:rPr>
            <w:noProof/>
          </w:rPr>
          <w:t xml:space="preserve"> 29 -</w:t>
        </w:r>
        <w:r>
          <w:fldChar w:fldCharType="end"/>
        </w:r>
      </w:p>
    </w:sdtContent>
  </w:sdt>
  <w:p w:rsidR="00F0594B" w:rsidRDefault="00F059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183" w:rsidRDefault="00943183" w:rsidP="00566C9E">
      <w:r>
        <w:separator/>
      </w:r>
    </w:p>
  </w:footnote>
  <w:footnote w:type="continuationSeparator" w:id="0">
    <w:p w:rsidR="00943183" w:rsidRDefault="00943183" w:rsidP="00566C9E">
      <w:r>
        <w:continuationSeparator/>
      </w:r>
    </w:p>
  </w:footnote>
  <w:footnote w:id="1">
    <w:p w:rsidR="00F0594B" w:rsidRPr="001A511A" w:rsidRDefault="00F0594B">
      <w:pPr>
        <w:pStyle w:val="ac"/>
        <w:rPr>
          <w:rFonts w:ascii="Century" w:eastAsia="ＭＳ 明朝" w:hAnsi="Century"/>
          <w:sz w:val="20"/>
          <w:szCs w:val="20"/>
        </w:rPr>
      </w:pPr>
      <w:r w:rsidRPr="001A511A">
        <w:rPr>
          <w:rStyle w:val="ae"/>
          <w:rFonts w:ascii="Century" w:hAnsi="Century"/>
        </w:rPr>
        <w:footnoteRef/>
      </w:r>
      <w:r w:rsidRPr="001A511A">
        <w:rPr>
          <w:rFonts w:ascii="Century" w:hAnsi="Century"/>
        </w:rPr>
        <w:t xml:space="preserve"> </w:t>
      </w:r>
      <w:r w:rsidRPr="001A511A">
        <w:rPr>
          <w:rFonts w:ascii="Century" w:eastAsia="ＭＳ 明朝" w:hAnsi="Century"/>
          <w:sz w:val="18"/>
          <w:szCs w:val="18"/>
        </w:rPr>
        <w:t>経済産業省・特許庁</w:t>
      </w:r>
      <w:r w:rsidRPr="001A511A">
        <w:rPr>
          <w:rFonts w:ascii="Century" w:eastAsia="ＭＳ 明朝" w:hAnsi="Century"/>
          <w:sz w:val="18"/>
          <w:szCs w:val="18"/>
        </w:rPr>
        <w:t>(2018a),p6</w:t>
      </w:r>
    </w:p>
  </w:footnote>
  <w:footnote w:id="2">
    <w:p w:rsidR="00AF5638" w:rsidRPr="001A511A" w:rsidRDefault="00AF5638">
      <w:pPr>
        <w:pStyle w:val="ac"/>
        <w:rPr>
          <w:rFonts w:ascii="Century" w:hAnsi="Century"/>
          <w:sz w:val="18"/>
          <w:szCs w:val="18"/>
        </w:rPr>
      </w:pPr>
      <w:r w:rsidRPr="001A511A">
        <w:rPr>
          <w:rStyle w:val="ae"/>
          <w:rFonts w:ascii="Century" w:hAnsi="Century"/>
        </w:rPr>
        <w:footnoteRef/>
      </w:r>
      <w:r w:rsidRPr="001A511A">
        <w:rPr>
          <w:rFonts w:ascii="Century" w:hAnsi="Century"/>
          <w:sz w:val="18"/>
          <w:szCs w:val="18"/>
        </w:rPr>
        <w:t xml:space="preserve"> </w:t>
      </w:r>
      <w:r w:rsidRPr="001A511A">
        <w:rPr>
          <w:rFonts w:ascii="Century" w:eastAsia="ＭＳ 明朝" w:hAnsi="Century"/>
          <w:sz w:val="18"/>
          <w:szCs w:val="18"/>
        </w:rPr>
        <w:t>経済産業省・特許庁　前掲書</w:t>
      </w:r>
      <w:r w:rsidRPr="001A511A">
        <w:rPr>
          <w:rFonts w:ascii="Century" w:eastAsia="ＭＳ 明朝" w:hAnsi="Century"/>
          <w:sz w:val="18"/>
          <w:szCs w:val="18"/>
        </w:rPr>
        <w:t>,p7</w:t>
      </w:r>
      <w:r w:rsidR="001B40BD" w:rsidRPr="001A511A">
        <w:rPr>
          <w:rFonts w:ascii="Century" w:eastAsia="ＭＳ 明朝" w:hAnsi="Century"/>
          <w:sz w:val="18"/>
          <w:szCs w:val="18"/>
        </w:rPr>
        <w:t xml:space="preserve">　中小企業では、デザイン責任者を経営者が兼ねることが少なくないため、経営者の意識次第で、この</w:t>
      </w:r>
      <w:r w:rsidR="00CC1AB6" w:rsidRPr="001A511A">
        <w:rPr>
          <w:rFonts w:ascii="Century" w:eastAsia="ＭＳ 明朝" w:hAnsi="Century"/>
          <w:sz w:val="18"/>
          <w:szCs w:val="18"/>
        </w:rPr>
        <w:t>２</w:t>
      </w:r>
      <w:r w:rsidR="001B40BD" w:rsidRPr="001A511A">
        <w:rPr>
          <w:rFonts w:ascii="Century" w:eastAsia="ＭＳ 明朝" w:hAnsi="Century"/>
          <w:sz w:val="18"/>
          <w:szCs w:val="18"/>
        </w:rPr>
        <w:t>条件を満たすこと</w:t>
      </w:r>
      <w:r w:rsidR="007775B2" w:rsidRPr="001A511A">
        <w:rPr>
          <w:rFonts w:ascii="Century" w:eastAsia="ＭＳ 明朝" w:hAnsi="Century"/>
          <w:sz w:val="18"/>
          <w:szCs w:val="18"/>
        </w:rPr>
        <w:t>は</w:t>
      </w:r>
      <w:r w:rsidR="003D155F" w:rsidRPr="001A511A">
        <w:rPr>
          <w:rFonts w:ascii="Century" w:eastAsia="ＭＳ 明朝" w:hAnsi="Century"/>
          <w:sz w:val="18"/>
          <w:szCs w:val="18"/>
        </w:rPr>
        <w:t>大企業に比して</w:t>
      </w:r>
      <w:r w:rsidR="001B40BD" w:rsidRPr="001A511A">
        <w:rPr>
          <w:rFonts w:ascii="Century" w:eastAsia="ＭＳ 明朝" w:hAnsi="Century"/>
          <w:sz w:val="18"/>
          <w:szCs w:val="18"/>
        </w:rPr>
        <w:t>容易ともいえ</w:t>
      </w:r>
      <w:r w:rsidR="003D155F" w:rsidRPr="001A511A">
        <w:rPr>
          <w:rFonts w:ascii="Century" w:eastAsia="ＭＳ 明朝" w:hAnsi="Century"/>
          <w:sz w:val="18"/>
          <w:szCs w:val="18"/>
        </w:rPr>
        <w:t>よう</w:t>
      </w:r>
      <w:r w:rsidR="001B40BD" w:rsidRPr="001A511A">
        <w:rPr>
          <w:rFonts w:ascii="Century" w:eastAsia="ＭＳ 明朝" w:hAnsi="Century"/>
          <w:sz w:val="18"/>
          <w:szCs w:val="18"/>
        </w:rPr>
        <w:t>。</w:t>
      </w:r>
    </w:p>
  </w:footnote>
  <w:footnote w:id="3">
    <w:p w:rsidR="00F0594B" w:rsidRPr="001A511A" w:rsidRDefault="00F0594B">
      <w:pPr>
        <w:pStyle w:val="ac"/>
        <w:rPr>
          <w:rFonts w:ascii="Century" w:eastAsia="ＭＳ 明朝" w:hAnsi="Century"/>
          <w:color w:val="000000" w:themeColor="text1"/>
          <w:sz w:val="20"/>
          <w:szCs w:val="20"/>
        </w:rPr>
      </w:pPr>
      <w:r w:rsidRPr="001A511A">
        <w:rPr>
          <w:rStyle w:val="ae"/>
          <w:rFonts w:ascii="Century" w:eastAsia="ＭＳ 明朝" w:hAnsi="Century"/>
          <w:sz w:val="20"/>
          <w:szCs w:val="20"/>
        </w:rPr>
        <w:footnoteRef/>
      </w:r>
      <w:r w:rsidRPr="001A511A">
        <w:rPr>
          <w:rFonts w:ascii="Century" w:eastAsia="ＭＳ 明朝" w:hAnsi="Century"/>
          <w:sz w:val="20"/>
          <w:szCs w:val="20"/>
        </w:rPr>
        <w:t xml:space="preserve"> </w:t>
      </w:r>
      <w:r w:rsidR="00D874FF" w:rsidRPr="001A511A">
        <w:rPr>
          <w:rFonts w:ascii="Century" w:eastAsia="ＭＳ 明朝" w:hAnsi="Century"/>
          <w:sz w:val="18"/>
          <w:szCs w:val="18"/>
        </w:rPr>
        <w:t>経済産業省・</w:t>
      </w:r>
      <w:r w:rsidR="00D874FF" w:rsidRPr="001A511A">
        <w:rPr>
          <w:rFonts w:ascii="Century" w:eastAsia="ＭＳ 明朝" w:hAnsi="Century"/>
          <w:color w:val="000000" w:themeColor="text1"/>
          <w:sz w:val="18"/>
          <w:szCs w:val="18"/>
        </w:rPr>
        <w:t>特許庁　前掲書</w:t>
      </w:r>
      <w:r w:rsidRPr="001A511A">
        <w:rPr>
          <w:rFonts w:ascii="Century" w:eastAsia="ＭＳ 明朝" w:hAnsi="Century"/>
          <w:color w:val="000000" w:themeColor="text1"/>
          <w:sz w:val="18"/>
          <w:szCs w:val="18"/>
        </w:rPr>
        <w:t>,p1</w:t>
      </w:r>
    </w:p>
  </w:footnote>
  <w:footnote w:id="4">
    <w:p w:rsidR="00F0594B" w:rsidRPr="001A511A" w:rsidRDefault="00F0594B">
      <w:pPr>
        <w:pStyle w:val="ac"/>
        <w:rPr>
          <w:rFonts w:ascii="Century" w:eastAsia="ＭＳ 明朝" w:hAnsi="Century"/>
          <w:color w:val="000000" w:themeColor="text1"/>
          <w:sz w:val="18"/>
          <w:szCs w:val="18"/>
        </w:rPr>
      </w:pPr>
      <w:r w:rsidRPr="001A511A">
        <w:rPr>
          <w:rStyle w:val="ae"/>
          <w:rFonts w:ascii="Century" w:hAnsi="Century"/>
          <w:color w:val="000000" w:themeColor="text1"/>
        </w:rPr>
        <w:footnoteRef/>
      </w:r>
      <w:r w:rsidRPr="001A511A">
        <w:rPr>
          <w:rFonts w:ascii="Century" w:eastAsia="ＭＳ 明朝" w:hAnsi="Century"/>
          <w:color w:val="000000" w:themeColor="text1"/>
          <w:sz w:val="18"/>
          <w:szCs w:val="18"/>
        </w:rPr>
        <w:t xml:space="preserve"> </w:t>
      </w:r>
      <w:r w:rsidRPr="001A511A">
        <w:rPr>
          <w:rFonts w:ascii="Century" w:eastAsia="ＭＳ 明朝" w:hAnsi="Century"/>
          <w:color w:val="000000" w:themeColor="text1"/>
          <w:sz w:val="18"/>
          <w:szCs w:val="18"/>
        </w:rPr>
        <w:t>中小企業診断士の専門誌『企業診断』では、</w:t>
      </w:r>
      <w:r w:rsidRPr="001A511A">
        <w:rPr>
          <w:rFonts w:ascii="Century" w:eastAsia="ＭＳ 明朝" w:hAnsi="Century"/>
          <w:color w:val="000000" w:themeColor="text1"/>
          <w:sz w:val="18"/>
          <w:szCs w:val="18"/>
        </w:rPr>
        <w:t>2009</w:t>
      </w:r>
      <w:r w:rsidRPr="001A511A">
        <w:rPr>
          <w:rFonts w:ascii="Century" w:eastAsia="ＭＳ 明朝" w:hAnsi="Century"/>
          <w:color w:val="000000" w:themeColor="text1"/>
          <w:sz w:val="18"/>
          <w:szCs w:val="18"/>
        </w:rPr>
        <w:t>年</w:t>
      </w:r>
      <w:r w:rsidRPr="001A511A">
        <w:rPr>
          <w:rFonts w:ascii="Century" w:eastAsia="ＭＳ 明朝" w:hAnsi="Century"/>
          <w:color w:val="000000" w:themeColor="text1"/>
          <w:sz w:val="18"/>
          <w:szCs w:val="18"/>
        </w:rPr>
        <w:t>12</w:t>
      </w:r>
      <w:r w:rsidRPr="001A511A">
        <w:rPr>
          <w:rFonts w:ascii="Century" w:eastAsia="ＭＳ 明朝" w:hAnsi="Century"/>
          <w:color w:val="000000" w:themeColor="text1"/>
          <w:sz w:val="18"/>
          <w:szCs w:val="18"/>
        </w:rPr>
        <w:t>月号で「デザインが中小企業を救う！」という特集記事を掲載している。ここでも中小企業におけるデザイン経営の重要性</w:t>
      </w:r>
      <w:r w:rsidR="00522102" w:rsidRPr="001A511A">
        <w:rPr>
          <w:rFonts w:ascii="Century" w:eastAsia="ＭＳ 明朝" w:hAnsi="Century"/>
          <w:sz w:val="18"/>
          <w:szCs w:val="18"/>
        </w:rPr>
        <w:t>が</w:t>
      </w:r>
      <w:r w:rsidRPr="001A511A">
        <w:rPr>
          <w:rFonts w:ascii="Century" w:eastAsia="ＭＳ 明朝" w:hAnsi="Century"/>
          <w:sz w:val="18"/>
          <w:szCs w:val="18"/>
        </w:rPr>
        <w:t>訴えられて</w:t>
      </w:r>
      <w:r w:rsidR="004C0538" w:rsidRPr="001A511A">
        <w:rPr>
          <w:rFonts w:ascii="Century" w:eastAsia="ＭＳ 明朝" w:hAnsi="Century"/>
          <w:sz w:val="18"/>
          <w:szCs w:val="18"/>
        </w:rPr>
        <w:t>おり、中小企業のデザイン経営は決して</w:t>
      </w:r>
      <w:r w:rsidR="00AB7329" w:rsidRPr="001A511A">
        <w:rPr>
          <w:rFonts w:ascii="Century" w:eastAsia="ＭＳ 明朝" w:hAnsi="Century"/>
          <w:sz w:val="18"/>
          <w:szCs w:val="18"/>
        </w:rPr>
        <w:t>斬新な</w:t>
      </w:r>
      <w:r w:rsidR="004C0538" w:rsidRPr="001A511A">
        <w:rPr>
          <w:rFonts w:ascii="Century" w:eastAsia="ＭＳ 明朝" w:hAnsi="Century"/>
          <w:sz w:val="18"/>
          <w:szCs w:val="18"/>
        </w:rPr>
        <w:t>テーマではな</w:t>
      </w:r>
      <w:r w:rsidR="00522102" w:rsidRPr="001A511A">
        <w:rPr>
          <w:rFonts w:ascii="Century" w:eastAsia="ＭＳ 明朝" w:hAnsi="Century"/>
          <w:sz w:val="18"/>
          <w:szCs w:val="18"/>
        </w:rPr>
        <w:t>い。しかし</w:t>
      </w:r>
      <w:r w:rsidR="005637E2" w:rsidRPr="001A511A">
        <w:rPr>
          <w:rFonts w:ascii="Century" w:eastAsia="ＭＳ 明朝" w:hAnsi="Century"/>
          <w:sz w:val="18"/>
          <w:szCs w:val="18"/>
        </w:rPr>
        <w:t>、</w:t>
      </w:r>
      <w:r w:rsidRPr="001A511A">
        <w:rPr>
          <w:rFonts w:ascii="Century" w:eastAsia="ＭＳ 明朝" w:hAnsi="Century"/>
          <w:sz w:val="18"/>
          <w:szCs w:val="18"/>
        </w:rPr>
        <w:t>10</w:t>
      </w:r>
      <w:r w:rsidRPr="001A511A">
        <w:rPr>
          <w:rFonts w:ascii="Century" w:eastAsia="ＭＳ 明朝" w:hAnsi="Century"/>
          <w:sz w:val="18"/>
          <w:szCs w:val="18"/>
        </w:rPr>
        <w:t>年が経過するも</w:t>
      </w:r>
      <w:r w:rsidR="005637E2" w:rsidRPr="001A511A">
        <w:rPr>
          <w:rFonts w:ascii="Century" w:eastAsia="ＭＳ 明朝" w:hAnsi="Century"/>
          <w:sz w:val="18"/>
          <w:szCs w:val="18"/>
        </w:rPr>
        <w:t>、</w:t>
      </w:r>
      <w:r w:rsidR="00522102" w:rsidRPr="001A511A">
        <w:rPr>
          <w:rFonts w:ascii="Century" w:eastAsia="ＭＳ 明朝" w:hAnsi="Century"/>
          <w:sz w:val="18"/>
          <w:szCs w:val="18"/>
        </w:rPr>
        <w:t>対策が</w:t>
      </w:r>
      <w:r w:rsidRPr="001A511A">
        <w:rPr>
          <w:rFonts w:ascii="Century" w:eastAsia="ＭＳ 明朝" w:hAnsi="Century"/>
          <w:sz w:val="18"/>
          <w:szCs w:val="18"/>
        </w:rPr>
        <w:t>進</w:t>
      </w:r>
      <w:r w:rsidRPr="001A511A">
        <w:rPr>
          <w:rFonts w:ascii="Century" w:eastAsia="ＭＳ 明朝" w:hAnsi="Century"/>
          <w:color w:val="000000" w:themeColor="text1"/>
          <w:sz w:val="18"/>
          <w:szCs w:val="18"/>
        </w:rPr>
        <w:t>んでいるとはいえず、その難しさを改めて感じさせられる。</w:t>
      </w:r>
    </w:p>
  </w:footnote>
  <w:footnote w:id="5">
    <w:p w:rsidR="00F0594B" w:rsidRPr="001A511A" w:rsidRDefault="00F0594B">
      <w:pPr>
        <w:pStyle w:val="ac"/>
        <w:rPr>
          <w:rFonts w:ascii="Century" w:eastAsia="ＭＳ 明朝" w:hAnsi="Century"/>
          <w:sz w:val="18"/>
          <w:szCs w:val="18"/>
        </w:rPr>
      </w:pPr>
      <w:r w:rsidRPr="001A511A">
        <w:rPr>
          <w:rStyle w:val="ae"/>
          <w:rFonts w:ascii="Century" w:eastAsia="ＭＳ 明朝" w:hAnsi="Century"/>
          <w:color w:val="000000" w:themeColor="text1"/>
          <w:sz w:val="20"/>
          <w:szCs w:val="20"/>
        </w:rPr>
        <w:footnoteRef/>
      </w:r>
      <w:r w:rsidRPr="001A511A">
        <w:rPr>
          <w:rFonts w:ascii="Century" w:eastAsia="ＭＳ 明朝" w:hAnsi="Century"/>
          <w:color w:val="000000" w:themeColor="text1"/>
          <w:sz w:val="20"/>
          <w:szCs w:val="20"/>
        </w:rPr>
        <w:t xml:space="preserve"> </w:t>
      </w:r>
      <w:r w:rsidRPr="001A511A">
        <w:rPr>
          <w:rFonts w:ascii="Century" w:eastAsia="ＭＳ 明朝" w:hAnsi="Century"/>
          <w:color w:val="000000" w:themeColor="text1"/>
          <w:sz w:val="18"/>
          <w:szCs w:val="18"/>
        </w:rPr>
        <w:t>経済産業省・特許庁　前掲</w:t>
      </w:r>
      <w:r w:rsidRPr="001A511A">
        <w:rPr>
          <w:rFonts w:ascii="Century" w:eastAsia="ＭＳ 明朝" w:hAnsi="Century"/>
          <w:sz w:val="18"/>
          <w:szCs w:val="18"/>
        </w:rPr>
        <w:t>書</w:t>
      </w:r>
      <w:r w:rsidRPr="001A511A">
        <w:rPr>
          <w:rFonts w:ascii="Century" w:eastAsia="ＭＳ 明朝" w:hAnsi="Century"/>
          <w:sz w:val="18"/>
          <w:szCs w:val="18"/>
        </w:rPr>
        <w:t>,p1</w:t>
      </w:r>
    </w:p>
  </w:footnote>
  <w:footnote w:id="6">
    <w:p w:rsidR="00F0594B" w:rsidRPr="001A511A" w:rsidRDefault="00F0594B">
      <w:pPr>
        <w:pStyle w:val="ac"/>
        <w:rPr>
          <w:rFonts w:ascii="Century" w:eastAsia="ＭＳ 明朝" w:hAnsi="Century"/>
          <w:sz w:val="18"/>
          <w:szCs w:val="18"/>
        </w:rPr>
      </w:pPr>
      <w:r w:rsidRPr="001A511A">
        <w:rPr>
          <w:rStyle w:val="ae"/>
          <w:rFonts w:ascii="Century" w:eastAsia="ＭＳ 明朝" w:hAnsi="Century"/>
          <w:sz w:val="20"/>
          <w:szCs w:val="20"/>
        </w:rPr>
        <w:footnoteRef/>
      </w:r>
      <w:r w:rsidRPr="001A511A">
        <w:rPr>
          <w:rFonts w:ascii="Century" w:eastAsia="ＭＳ 明朝" w:hAnsi="Century"/>
          <w:sz w:val="20"/>
          <w:szCs w:val="20"/>
        </w:rPr>
        <w:t xml:space="preserve"> </w:t>
      </w:r>
      <w:r w:rsidRPr="001A511A">
        <w:rPr>
          <w:rFonts w:ascii="Century" w:eastAsia="ＭＳ 明朝" w:hAnsi="Century"/>
          <w:sz w:val="18"/>
          <w:szCs w:val="18"/>
        </w:rPr>
        <w:t>奥山</w:t>
      </w:r>
      <w:r w:rsidRPr="001A511A">
        <w:rPr>
          <w:rFonts w:ascii="Century" w:eastAsia="ＭＳ 明朝" w:hAnsi="Century"/>
          <w:sz w:val="18"/>
          <w:szCs w:val="18"/>
        </w:rPr>
        <w:t>(2019),p50</w:t>
      </w:r>
    </w:p>
  </w:footnote>
  <w:footnote w:id="7">
    <w:p w:rsidR="00F0594B" w:rsidRPr="001A511A" w:rsidRDefault="00F0594B">
      <w:pPr>
        <w:pStyle w:val="ac"/>
        <w:rPr>
          <w:rFonts w:ascii="Century" w:eastAsia="ＭＳ 明朝" w:hAnsi="Century"/>
          <w:sz w:val="18"/>
          <w:szCs w:val="18"/>
        </w:rPr>
      </w:pPr>
      <w:r w:rsidRPr="001A511A">
        <w:rPr>
          <w:rStyle w:val="ae"/>
          <w:rFonts w:ascii="Century" w:eastAsia="ＭＳ 明朝" w:hAnsi="Century"/>
          <w:sz w:val="20"/>
          <w:szCs w:val="20"/>
        </w:rPr>
        <w:footnoteRef/>
      </w:r>
      <w:r w:rsidRPr="001A511A">
        <w:rPr>
          <w:rFonts w:ascii="Century" w:eastAsia="ＭＳ 明朝" w:hAnsi="Century"/>
          <w:sz w:val="20"/>
          <w:szCs w:val="20"/>
        </w:rPr>
        <w:t xml:space="preserve"> </w:t>
      </w:r>
      <w:r w:rsidR="00D874FF" w:rsidRPr="001A511A">
        <w:rPr>
          <w:rFonts w:ascii="Century" w:eastAsia="ＭＳ 明朝" w:hAnsi="Century"/>
          <w:sz w:val="18"/>
          <w:szCs w:val="18"/>
        </w:rPr>
        <w:t>奥山　前掲書</w:t>
      </w:r>
      <w:r w:rsidRPr="001A511A">
        <w:rPr>
          <w:rFonts w:ascii="Century" w:eastAsia="ＭＳ 明朝" w:hAnsi="Century"/>
          <w:sz w:val="18"/>
          <w:szCs w:val="18"/>
        </w:rPr>
        <w:t>,p62</w:t>
      </w:r>
    </w:p>
  </w:footnote>
  <w:footnote w:id="8">
    <w:p w:rsidR="00F0594B" w:rsidRPr="001A511A" w:rsidRDefault="00F0594B">
      <w:pPr>
        <w:pStyle w:val="ac"/>
        <w:rPr>
          <w:rFonts w:ascii="Century" w:eastAsia="ＭＳ 明朝" w:hAnsi="Century"/>
          <w:color w:val="000000" w:themeColor="text1"/>
          <w:sz w:val="18"/>
          <w:szCs w:val="18"/>
        </w:rPr>
      </w:pPr>
      <w:r w:rsidRPr="001A511A">
        <w:rPr>
          <w:rStyle w:val="ae"/>
          <w:rFonts w:ascii="Century" w:eastAsia="ＭＳ 明朝" w:hAnsi="Century"/>
          <w:color w:val="000000" w:themeColor="text1"/>
          <w:sz w:val="20"/>
          <w:szCs w:val="20"/>
        </w:rPr>
        <w:footnoteRef/>
      </w:r>
      <w:r w:rsidRPr="001A511A">
        <w:rPr>
          <w:rFonts w:ascii="Century" w:eastAsia="ＭＳ 明朝" w:hAnsi="Century"/>
          <w:color w:val="000000" w:themeColor="text1"/>
          <w:sz w:val="20"/>
          <w:szCs w:val="20"/>
        </w:rPr>
        <w:t xml:space="preserve"> </w:t>
      </w:r>
      <w:r w:rsidRPr="001A511A">
        <w:rPr>
          <w:rFonts w:ascii="Century" w:eastAsia="ＭＳ 明朝" w:hAnsi="Century"/>
          <w:color w:val="000000" w:themeColor="text1"/>
          <w:sz w:val="18"/>
          <w:szCs w:val="18"/>
        </w:rPr>
        <w:t>八重樫・安藤</w:t>
      </w:r>
      <w:r w:rsidRPr="001A511A">
        <w:rPr>
          <w:rFonts w:ascii="Century" w:eastAsia="ＭＳ 明朝" w:hAnsi="Century"/>
          <w:color w:val="000000" w:themeColor="text1"/>
          <w:sz w:val="18"/>
          <w:szCs w:val="18"/>
        </w:rPr>
        <w:t>(2019)</w:t>
      </w:r>
      <w:r w:rsidRPr="001A511A">
        <w:rPr>
          <w:rFonts w:ascii="Century" w:eastAsia="ＭＳ 明朝" w:hAnsi="Century"/>
          <w:color w:val="000000" w:themeColor="text1"/>
          <w:sz w:val="18"/>
          <w:szCs w:val="18"/>
        </w:rPr>
        <w:t>のように、最近では国際的な研究成果を幅広く紹介しつつ、国内のデザインマネジメント論の「未熟」さを正す試みがみられる。なお、国内の「デザインマネジメント」論は、少なくとも</w:t>
      </w:r>
      <w:r w:rsidRPr="001A511A">
        <w:rPr>
          <w:rFonts w:ascii="Century" w:eastAsia="ＭＳ 明朝" w:hAnsi="Century"/>
          <w:color w:val="000000" w:themeColor="text1"/>
          <w:sz w:val="18"/>
          <w:szCs w:val="18"/>
        </w:rPr>
        <w:t>1990</w:t>
      </w:r>
      <w:r w:rsidRPr="001A511A">
        <w:rPr>
          <w:rFonts w:ascii="Century" w:eastAsia="ＭＳ 明朝" w:hAnsi="Century"/>
          <w:color w:val="000000" w:themeColor="text1"/>
          <w:sz w:val="18"/>
          <w:szCs w:val="18"/>
        </w:rPr>
        <w:t>年代にはビジネスの世界で一定の広がりをみせており、大阪府立産業デザイン研究センター・大阪府立産業開発研究所</w:t>
      </w:r>
      <w:r w:rsidRPr="001A511A">
        <w:rPr>
          <w:rFonts w:ascii="Century" w:eastAsia="ＭＳ 明朝" w:hAnsi="Century"/>
          <w:color w:val="000000" w:themeColor="text1"/>
          <w:sz w:val="18"/>
          <w:szCs w:val="18"/>
        </w:rPr>
        <w:t>(1997/1998)</w:t>
      </w:r>
      <w:r w:rsidRPr="001A511A">
        <w:rPr>
          <w:rFonts w:ascii="Century" w:eastAsia="ＭＳ 明朝" w:hAnsi="Century"/>
          <w:color w:val="000000" w:themeColor="text1"/>
          <w:sz w:val="18"/>
          <w:szCs w:val="18"/>
        </w:rPr>
        <w:t>でも府内デザイン事務所及び中小製造業に対する調査を行っている。最近では、デザインマネジメントの領域はプロダクトデザインを対象とした議論から、経営戦略やイノベーション、人材育成といった経営の源流を含む幅広い議論になってきており、「デザイン経営」と区別することには、実務上あまり意味がない</w:t>
      </w:r>
      <w:r w:rsidR="00D874FF" w:rsidRPr="001A511A">
        <w:rPr>
          <w:rFonts w:ascii="Century" w:eastAsia="ＭＳ 明朝" w:hAnsi="Century"/>
          <w:color w:val="000000" w:themeColor="text1"/>
          <w:sz w:val="18"/>
          <w:szCs w:val="18"/>
        </w:rPr>
        <w:t>と思われる</w:t>
      </w:r>
      <w:r w:rsidRPr="001A511A">
        <w:rPr>
          <w:rFonts w:ascii="Century" w:eastAsia="ＭＳ 明朝" w:hAnsi="Century"/>
          <w:color w:val="000000" w:themeColor="text1"/>
          <w:sz w:val="18"/>
          <w:szCs w:val="18"/>
        </w:rPr>
        <w:t>。</w:t>
      </w:r>
    </w:p>
  </w:footnote>
  <w:footnote w:id="9">
    <w:p w:rsidR="00F0594B" w:rsidRPr="001A511A" w:rsidRDefault="00F0594B">
      <w:pPr>
        <w:pStyle w:val="ac"/>
        <w:rPr>
          <w:rFonts w:ascii="Century" w:eastAsia="ＭＳ 明朝" w:hAnsi="Century"/>
          <w:color w:val="000000" w:themeColor="text1"/>
          <w:sz w:val="18"/>
          <w:szCs w:val="18"/>
        </w:rPr>
      </w:pPr>
      <w:r w:rsidRPr="001A511A">
        <w:rPr>
          <w:rStyle w:val="ae"/>
          <w:rFonts w:ascii="Century" w:eastAsia="ＭＳ 明朝" w:hAnsi="Century"/>
          <w:color w:val="000000" w:themeColor="text1"/>
          <w:sz w:val="20"/>
          <w:szCs w:val="20"/>
        </w:rPr>
        <w:footnoteRef/>
      </w:r>
      <w:r w:rsidRPr="001A511A">
        <w:rPr>
          <w:rFonts w:ascii="Century" w:eastAsia="ＭＳ 明朝" w:hAnsi="Century"/>
          <w:color w:val="000000" w:themeColor="text1"/>
          <w:sz w:val="20"/>
          <w:szCs w:val="20"/>
        </w:rPr>
        <w:t xml:space="preserve"> </w:t>
      </w:r>
      <w:r w:rsidRPr="001A511A">
        <w:rPr>
          <w:rFonts w:ascii="Century" w:eastAsia="ＭＳ 明朝" w:hAnsi="Century"/>
          <w:color w:val="000000" w:themeColor="text1"/>
          <w:sz w:val="18"/>
          <w:szCs w:val="18"/>
        </w:rPr>
        <w:t>経済産業省・特許庁</w:t>
      </w:r>
      <w:r w:rsidRPr="001A511A">
        <w:rPr>
          <w:rFonts w:ascii="Century" w:eastAsia="ＭＳ 明朝" w:hAnsi="Century"/>
          <w:color w:val="000000" w:themeColor="text1"/>
          <w:sz w:val="18"/>
          <w:szCs w:val="18"/>
        </w:rPr>
        <w:t>(2018a),p1</w:t>
      </w:r>
    </w:p>
  </w:footnote>
  <w:footnote w:id="10">
    <w:p w:rsidR="00F0594B" w:rsidRPr="001A511A" w:rsidRDefault="00F0594B">
      <w:pPr>
        <w:pStyle w:val="ac"/>
        <w:rPr>
          <w:rFonts w:ascii="Century" w:eastAsia="ＭＳ 明朝" w:hAnsi="Century"/>
          <w:sz w:val="18"/>
          <w:szCs w:val="18"/>
        </w:rPr>
      </w:pPr>
      <w:r w:rsidRPr="001A511A">
        <w:rPr>
          <w:rStyle w:val="ae"/>
          <w:rFonts w:ascii="Century" w:eastAsia="ＭＳ 明朝" w:hAnsi="Century"/>
          <w:color w:val="000000" w:themeColor="text1"/>
          <w:sz w:val="20"/>
          <w:szCs w:val="20"/>
        </w:rPr>
        <w:footnoteRef/>
      </w:r>
      <w:r w:rsidRPr="001A511A">
        <w:rPr>
          <w:rFonts w:ascii="Century" w:eastAsia="ＭＳ 明朝" w:hAnsi="Century"/>
          <w:color w:val="000000" w:themeColor="text1"/>
          <w:sz w:val="20"/>
          <w:szCs w:val="20"/>
        </w:rPr>
        <w:t xml:space="preserve"> </w:t>
      </w:r>
      <w:r w:rsidRPr="001A511A">
        <w:rPr>
          <w:rFonts w:ascii="Century" w:eastAsia="ＭＳ 明朝" w:hAnsi="Century"/>
          <w:color w:val="000000" w:themeColor="text1"/>
          <w:sz w:val="18"/>
          <w:szCs w:val="18"/>
        </w:rPr>
        <w:t>経済産業省・特許</w:t>
      </w:r>
      <w:r w:rsidRPr="001A511A">
        <w:rPr>
          <w:rFonts w:ascii="Century" w:eastAsia="ＭＳ 明朝" w:hAnsi="Century"/>
          <w:sz w:val="18"/>
          <w:szCs w:val="18"/>
        </w:rPr>
        <w:t>庁</w:t>
      </w:r>
      <w:r w:rsidRPr="001A511A">
        <w:rPr>
          <w:rFonts w:ascii="Century" w:eastAsia="ＭＳ 明朝" w:hAnsi="Century"/>
          <w:sz w:val="18"/>
          <w:szCs w:val="18"/>
        </w:rPr>
        <w:t>(2018b),pp1-2</w:t>
      </w:r>
    </w:p>
  </w:footnote>
  <w:footnote w:id="11">
    <w:p w:rsidR="00F0594B" w:rsidRPr="001A511A" w:rsidRDefault="00F0594B">
      <w:pPr>
        <w:pStyle w:val="ac"/>
        <w:rPr>
          <w:rFonts w:ascii="Century" w:eastAsia="ＭＳ 明朝" w:hAnsi="Century"/>
          <w:sz w:val="18"/>
          <w:szCs w:val="18"/>
        </w:rPr>
      </w:pPr>
      <w:r w:rsidRPr="001A511A">
        <w:rPr>
          <w:rStyle w:val="ae"/>
          <w:rFonts w:ascii="Century" w:eastAsia="ＭＳ 明朝" w:hAnsi="Century"/>
          <w:sz w:val="18"/>
          <w:szCs w:val="18"/>
        </w:rPr>
        <w:footnoteRef/>
      </w:r>
      <w:r w:rsidRPr="001A511A">
        <w:rPr>
          <w:rFonts w:ascii="Century" w:eastAsia="ＭＳ 明朝" w:hAnsi="Century"/>
          <w:sz w:val="18"/>
          <w:szCs w:val="18"/>
        </w:rPr>
        <w:t xml:space="preserve"> </w:t>
      </w:r>
      <w:r w:rsidRPr="001A511A">
        <w:rPr>
          <w:rFonts w:ascii="Century" w:eastAsia="ＭＳ 明朝" w:hAnsi="Century"/>
          <w:sz w:val="18"/>
          <w:szCs w:val="18"/>
        </w:rPr>
        <w:t>森永</w:t>
      </w:r>
      <w:r w:rsidRPr="001A511A">
        <w:rPr>
          <w:rFonts w:ascii="Century" w:eastAsia="ＭＳ 明朝" w:hAnsi="Century"/>
          <w:sz w:val="18"/>
          <w:szCs w:val="18"/>
        </w:rPr>
        <w:t>(2016),pp5-6</w:t>
      </w:r>
    </w:p>
  </w:footnote>
  <w:footnote w:id="12">
    <w:p w:rsidR="00F0594B" w:rsidRPr="001A511A" w:rsidRDefault="00F0594B">
      <w:pPr>
        <w:pStyle w:val="ac"/>
        <w:rPr>
          <w:rFonts w:ascii="Century" w:hAnsi="Century"/>
          <w:sz w:val="18"/>
          <w:szCs w:val="18"/>
        </w:rPr>
      </w:pPr>
      <w:r w:rsidRPr="001A511A">
        <w:rPr>
          <w:rStyle w:val="ae"/>
          <w:rFonts w:ascii="Century" w:hAnsi="Century"/>
        </w:rPr>
        <w:footnoteRef/>
      </w:r>
      <w:r w:rsidRPr="001A511A">
        <w:rPr>
          <w:rFonts w:ascii="Century" w:hAnsi="Century"/>
        </w:rPr>
        <w:t xml:space="preserve"> </w:t>
      </w:r>
      <w:r w:rsidRPr="001A511A">
        <w:rPr>
          <w:rFonts w:ascii="Century" w:eastAsia="ＭＳ 明朝" w:hAnsi="Century"/>
          <w:sz w:val="18"/>
          <w:szCs w:val="18"/>
        </w:rPr>
        <w:t>鷲田</w:t>
      </w:r>
      <w:r w:rsidRPr="001A511A">
        <w:rPr>
          <w:rFonts w:ascii="Century" w:eastAsia="ＭＳ 明朝" w:hAnsi="Century"/>
          <w:sz w:val="18"/>
          <w:szCs w:val="18"/>
        </w:rPr>
        <w:t>(2014),p10</w:t>
      </w:r>
    </w:p>
  </w:footnote>
  <w:footnote w:id="13">
    <w:p w:rsidR="00F0594B" w:rsidRPr="00FC7990" w:rsidRDefault="00F0594B">
      <w:pPr>
        <w:pStyle w:val="ac"/>
        <w:rPr>
          <w:rFonts w:ascii="ＭＳ 明朝" w:eastAsia="ＭＳ 明朝" w:hAnsi="ＭＳ 明朝"/>
          <w:sz w:val="18"/>
          <w:szCs w:val="18"/>
        </w:rPr>
      </w:pPr>
      <w:r>
        <w:rPr>
          <w:rStyle w:val="ae"/>
        </w:rPr>
        <w:footnoteRef/>
      </w:r>
      <w:r>
        <w:t xml:space="preserve"> </w:t>
      </w:r>
      <w:r w:rsidR="00D874FF" w:rsidRPr="00FC7990">
        <w:rPr>
          <w:rFonts w:ascii="ＭＳ 明朝" w:eastAsia="ＭＳ 明朝" w:hAnsi="ＭＳ 明朝" w:hint="eastAsia"/>
          <w:sz w:val="18"/>
          <w:szCs w:val="18"/>
        </w:rPr>
        <w:t>鷲田　前掲書</w:t>
      </w:r>
      <w:r w:rsidRPr="00FC7990">
        <w:rPr>
          <w:rFonts w:ascii="ＭＳ 明朝" w:eastAsia="ＭＳ 明朝" w:hAnsi="ＭＳ 明朝" w:hint="eastAsia"/>
          <w:sz w:val="18"/>
          <w:szCs w:val="18"/>
        </w:rPr>
        <w:t>,p32</w:t>
      </w:r>
    </w:p>
  </w:footnote>
  <w:footnote w:id="14">
    <w:p w:rsidR="00F0594B" w:rsidRPr="001A511A" w:rsidRDefault="00F0594B">
      <w:pPr>
        <w:pStyle w:val="ac"/>
        <w:rPr>
          <w:rFonts w:ascii="Century" w:eastAsia="ＭＳ 明朝" w:hAnsi="Century"/>
          <w:sz w:val="18"/>
          <w:szCs w:val="18"/>
        </w:rPr>
      </w:pPr>
      <w:r w:rsidRPr="001A511A">
        <w:rPr>
          <w:rStyle w:val="ae"/>
          <w:rFonts w:ascii="Century" w:eastAsia="ＭＳ 明朝" w:hAnsi="Century"/>
          <w:sz w:val="20"/>
          <w:szCs w:val="20"/>
        </w:rPr>
        <w:footnoteRef/>
      </w:r>
      <w:r w:rsidRPr="001A511A">
        <w:rPr>
          <w:rFonts w:ascii="Century" w:eastAsia="ＭＳ 明朝" w:hAnsi="Century"/>
          <w:sz w:val="20"/>
          <w:szCs w:val="20"/>
        </w:rPr>
        <w:t xml:space="preserve"> </w:t>
      </w:r>
      <w:r w:rsidRPr="001A511A">
        <w:rPr>
          <w:rFonts w:ascii="Century" w:eastAsia="ＭＳ 明朝" w:hAnsi="Century"/>
          <w:sz w:val="18"/>
          <w:szCs w:val="18"/>
        </w:rPr>
        <w:t>鷲田</w:t>
      </w:r>
      <w:r w:rsidRPr="001A511A">
        <w:rPr>
          <w:rFonts w:ascii="Century" w:eastAsia="ＭＳ 明朝" w:hAnsi="Century"/>
          <w:sz w:val="18"/>
          <w:szCs w:val="18"/>
        </w:rPr>
        <w:t>(2014),p69</w:t>
      </w:r>
      <w:r w:rsidRPr="001A511A">
        <w:rPr>
          <w:rFonts w:ascii="Century" w:eastAsia="ＭＳ 明朝" w:hAnsi="Century"/>
          <w:sz w:val="18"/>
          <w:szCs w:val="18"/>
        </w:rPr>
        <w:t>において、日本人デザイナーの意識調査結果から、日本のデザイナーは、リーダーとしてよりもスタッフメンバーの一人という意識が多数派であることを示している。</w:t>
      </w:r>
    </w:p>
  </w:footnote>
  <w:footnote w:id="15">
    <w:p w:rsidR="00F0594B" w:rsidRPr="001A511A" w:rsidRDefault="00F0594B">
      <w:pPr>
        <w:pStyle w:val="ac"/>
        <w:rPr>
          <w:rFonts w:ascii="Century" w:eastAsia="ＭＳ 明朝" w:hAnsi="Century"/>
          <w:sz w:val="18"/>
          <w:szCs w:val="18"/>
        </w:rPr>
      </w:pPr>
      <w:r w:rsidRPr="001A511A">
        <w:rPr>
          <w:rStyle w:val="ae"/>
          <w:rFonts w:ascii="Century" w:hAnsi="Century"/>
        </w:rPr>
        <w:footnoteRef/>
      </w:r>
      <w:r w:rsidRPr="001A511A">
        <w:rPr>
          <w:rFonts w:ascii="Century" w:hAnsi="Century"/>
        </w:rPr>
        <w:t xml:space="preserve"> </w:t>
      </w:r>
      <w:r w:rsidR="0059794D" w:rsidRPr="00F70BB0">
        <w:rPr>
          <w:rFonts w:ascii="Century" w:eastAsia="ＭＳ 明朝" w:hAnsi="Century"/>
          <w:sz w:val="18"/>
          <w:szCs w:val="18"/>
        </w:rPr>
        <w:t>博報堂コンサルティング・</w:t>
      </w:r>
      <w:r w:rsidR="0059794D" w:rsidRPr="00F70BB0">
        <w:rPr>
          <w:rFonts w:ascii="Century" w:hAnsi="Century"/>
          <w:sz w:val="18"/>
          <w:szCs w:val="18"/>
        </w:rPr>
        <w:t>HAKUHODO DESIGN</w:t>
      </w:r>
      <w:r w:rsidRPr="00F70BB0">
        <w:rPr>
          <w:rFonts w:ascii="Century" w:eastAsia="ＭＳ 明朝" w:hAnsi="Century"/>
          <w:sz w:val="18"/>
          <w:szCs w:val="18"/>
        </w:rPr>
        <w:t>(2014)</w:t>
      </w:r>
      <w:r w:rsidRPr="00F70BB0">
        <w:rPr>
          <w:rFonts w:ascii="Century" w:eastAsia="ＭＳ 明朝" w:hAnsi="Century"/>
          <w:sz w:val="20"/>
          <w:szCs w:val="20"/>
        </w:rPr>
        <w:t>,</w:t>
      </w:r>
      <w:r w:rsidRPr="001A511A">
        <w:rPr>
          <w:rFonts w:ascii="Century" w:eastAsia="ＭＳ 明朝" w:hAnsi="Century"/>
          <w:sz w:val="18"/>
          <w:szCs w:val="18"/>
        </w:rPr>
        <w:t>p</w:t>
      </w:r>
      <w:r w:rsidRPr="001A511A">
        <w:rPr>
          <w:rFonts w:ascii="ＭＳ 明朝" w:eastAsia="ＭＳ 明朝" w:hAnsi="ＭＳ 明朝" w:cs="ＭＳ 明朝" w:hint="eastAsia"/>
          <w:sz w:val="18"/>
          <w:szCs w:val="18"/>
        </w:rPr>
        <w:t>ⅳ</w:t>
      </w:r>
    </w:p>
  </w:footnote>
  <w:footnote w:id="16">
    <w:p w:rsidR="00F0594B" w:rsidRPr="001A511A" w:rsidRDefault="00F0594B">
      <w:pPr>
        <w:pStyle w:val="ac"/>
        <w:rPr>
          <w:rFonts w:ascii="Century" w:eastAsia="ＭＳ 明朝" w:hAnsi="Century"/>
          <w:sz w:val="18"/>
          <w:szCs w:val="18"/>
        </w:rPr>
      </w:pPr>
      <w:r w:rsidRPr="001A511A">
        <w:rPr>
          <w:rStyle w:val="ae"/>
          <w:rFonts w:ascii="Century" w:hAnsi="Century"/>
        </w:rPr>
        <w:footnoteRef/>
      </w:r>
      <w:r w:rsidRPr="001A511A">
        <w:rPr>
          <w:rFonts w:ascii="Century" w:hAnsi="Century"/>
        </w:rPr>
        <w:t xml:space="preserve"> </w:t>
      </w:r>
      <w:r w:rsidRPr="001A511A">
        <w:rPr>
          <w:rFonts w:ascii="Century" w:eastAsia="ＭＳ 明朝" w:hAnsi="Century"/>
          <w:sz w:val="18"/>
          <w:szCs w:val="18"/>
        </w:rPr>
        <w:t>永井</w:t>
      </w:r>
      <w:r w:rsidRPr="001A511A">
        <w:rPr>
          <w:rFonts w:ascii="Century" w:eastAsia="ＭＳ 明朝" w:hAnsi="Century"/>
          <w:sz w:val="18"/>
          <w:szCs w:val="18"/>
        </w:rPr>
        <w:t>(2015),p22</w:t>
      </w:r>
    </w:p>
  </w:footnote>
  <w:footnote w:id="17">
    <w:p w:rsidR="00F0594B" w:rsidRPr="001A511A" w:rsidRDefault="00F0594B">
      <w:pPr>
        <w:pStyle w:val="ac"/>
        <w:rPr>
          <w:rFonts w:ascii="Century" w:eastAsia="ＭＳ 明朝" w:hAnsi="Century"/>
          <w:sz w:val="18"/>
          <w:szCs w:val="18"/>
        </w:rPr>
      </w:pPr>
      <w:r w:rsidRPr="001A511A">
        <w:rPr>
          <w:rStyle w:val="ae"/>
          <w:rFonts w:ascii="Century" w:eastAsia="ＭＳ 明朝" w:hAnsi="Century"/>
          <w:sz w:val="20"/>
          <w:szCs w:val="20"/>
        </w:rPr>
        <w:footnoteRef/>
      </w:r>
      <w:r w:rsidRPr="001A511A">
        <w:rPr>
          <w:rFonts w:ascii="Century" w:eastAsia="ＭＳ 明朝" w:hAnsi="Century"/>
          <w:sz w:val="20"/>
          <w:szCs w:val="20"/>
        </w:rPr>
        <w:t xml:space="preserve"> </w:t>
      </w:r>
      <w:r w:rsidRPr="001A511A">
        <w:rPr>
          <w:rFonts w:ascii="Century" w:eastAsia="ＭＳ 明朝" w:hAnsi="Century"/>
          <w:sz w:val="18"/>
          <w:szCs w:val="18"/>
        </w:rPr>
        <w:t>三菱総合研究所</w:t>
      </w:r>
      <w:r w:rsidRPr="001A511A">
        <w:rPr>
          <w:rFonts w:ascii="Century" w:eastAsia="ＭＳ 明朝" w:hAnsi="Century"/>
          <w:sz w:val="18"/>
          <w:szCs w:val="18"/>
        </w:rPr>
        <w:t>(2017),p</w:t>
      </w:r>
      <w:r w:rsidR="00A43D49" w:rsidRPr="001A511A">
        <w:rPr>
          <w:rFonts w:ascii="Century" w:eastAsia="ＭＳ 明朝" w:hAnsi="Century"/>
          <w:sz w:val="18"/>
          <w:szCs w:val="18"/>
        </w:rPr>
        <w:t>p13-14</w:t>
      </w:r>
    </w:p>
  </w:footnote>
  <w:footnote w:id="18">
    <w:p w:rsidR="00F0594B" w:rsidRPr="001A511A" w:rsidRDefault="00F0594B">
      <w:pPr>
        <w:pStyle w:val="ac"/>
        <w:rPr>
          <w:rFonts w:ascii="Century" w:eastAsia="ＭＳ 明朝" w:hAnsi="Century"/>
          <w:sz w:val="18"/>
          <w:szCs w:val="18"/>
        </w:rPr>
      </w:pPr>
      <w:r w:rsidRPr="001A511A">
        <w:rPr>
          <w:rStyle w:val="ae"/>
          <w:rFonts w:ascii="Century" w:hAnsi="Century"/>
        </w:rPr>
        <w:footnoteRef/>
      </w:r>
      <w:r w:rsidRPr="001A511A">
        <w:rPr>
          <w:rFonts w:ascii="Century" w:hAnsi="Century"/>
        </w:rPr>
        <w:t xml:space="preserve"> </w:t>
      </w:r>
      <w:r w:rsidR="00D874FF" w:rsidRPr="001A511A">
        <w:rPr>
          <w:rFonts w:ascii="Century" w:eastAsia="ＭＳ 明朝" w:hAnsi="Century"/>
          <w:sz w:val="18"/>
          <w:szCs w:val="18"/>
        </w:rPr>
        <w:t>三菱総合研究所　前掲書</w:t>
      </w:r>
      <w:r w:rsidRPr="001A511A">
        <w:rPr>
          <w:rFonts w:ascii="Century" w:eastAsia="ＭＳ 明朝" w:hAnsi="Century"/>
          <w:sz w:val="18"/>
          <w:szCs w:val="18"/>
        </w:rPr>
        <w:t>,p</w:t>
      </w:r>
      <w:r w:rsidR="00A554B0" w:rsidRPr="001A511A">
        <w:rPr>
          <w:rFonts w:ascii="Century" w:eastAsia="ＭＳ 明朝" w:hAnsi="Century"/>
          <w:sz w:val="18"/>
          <w:szCs w:val="18"/>
        </w:rPr>
        <w:t>14</w:t>
      </w:r>
    </w:p>
  </w:footnote>
  <w:footnote w:id="19">
    <w:p w:rsidR="00AF5638" w:rsidRPr="001A511A" w:rsidRDefault="00AF5638">
      <w:pPr>
        <w:pStyle w:val="ac"/>
        <w:rPr>
          <w:rFonts w:ascii="Century" w:eastAsia="ＭＳ 明朝" w:hAnsi="Century"/>
          <w:sz w:val="18"/>
          <w:szCs w:val="18"/>
        </w:rPr>
      </w:pPr>
      <w:r w:rsidRPr="001A511A">
        <w:rPr>
          <w:rStyle w:val="ae"/>
          <w:rFonts w:ascii="Century" w:hAnsi="Century"/>
        </w:rPr>
        <w:footnoteRef/>
      </w:r>
      <w:r w:rsidRPr="001A511A">
        <w:rPr>
          <w:rFonts w:ascii="Century" w:hAnsi="Century"/>
        </w:rPr>
        <w:t xml:space="preserve"> </w:t>
      </w:r>
      <w:r w:rsidRPr="001A511A">
        <w:rPr>
          <w:rFonts w:ascii="Century" w:eastAsia="ＭＳ 明朝" w:hAnsi="Century"/>
          <w:sz w:val="18"/>
          <w:szCs w:val="18"/>
        </w:rPr>
        <w:t>三菱総合研究所　前掲書</w:t>
      </w:r>
      <w:r w:rsidRPr="001A511A">
        <w:rPr>
          <w:rFonts w:ascii="Century" w:eastAsia="ＭＳ 明朝" w:hAnsi="Century"/>
          <w:sz w:val="18"/>
          <w:szCs w:val="18"/>
        </w:rPr>
        <w:t>,p103</w:t>
      </w:r>
    </w:p>
  </w:footnote>
  <w:footnote w:id="20">
    <w:p w:rsidR="00F0594B" w:rsidRPr="001A511A" w:rsidRDefault="00F0594B">
      <w:pPr>
        <w:pStyle w:val="ac"/>
        <w:rPr>
          <w:rFonts w:ascii="Century" w:eastAsia="ＭＳ 明朝" w:hAnsi="Century"/>
          <w:sz w:val="18"/>
          <w:szCs w:val="18"/>
        </w:rPr>
      </w:pPr>
      <w:r w:rsidRPr="001A511A">
        <w:rPr>
          <w:rStyle w:val="ae"/>
          <w:rFonts w:ascii="Century" w:hAnsi="Century"/>
        </w:rPr>
        <w:footnoteRef/>
      </w:r>
      <w:r w:rsidRPr="001A511A">
        <w:rPr>
          <w:rFonts w:ascii="Century" w:hAnsi="Century"/>
        </w:rPr>
        <w:t xml:space="preserve"> </w:t>
      </w:r>
      <w:r w:rsidRPr="001A511A">
        <w:rPr>
          <w:rFonts w:ascii="Century" w:eastAsia="ＭＳ 明朝" w:hAnsi="Century"/>
          <w:sz w:val="18"/>
          <w:szCs w:val="18"/>
        </w:rPr>
        <w:t>八重樫・安藤</w:t>
      </w:r>
      <w:r w:rsidRPr="001A511A">
        <w:rPr>
          <w:rFonts w:ascii="Century" w:eastAsia="ＭＳ 明朝" w:hAnsi="Century"/>
          <w:sz w:val="18"/>
          <w:szCs w:val="18"/>
        </w:rPr>
        <w:t>(2019),pp2-4</w:t>
      </w:r>
    </w:p>
  </w:footnote>
  <w:footnote w:id="21">
    <w:p w:rsidR="00F0594B" w:rsidRPr="001A511A" w:rsidRDefault="00F0594B">
      <w:pPr>
        <w:pStyle w:val="ac"/>
        <w:rPr>
          <w:rFonts w:ascii="Century" w:hAnsi="Century"/>
          <w:sz w:val="18"/>
          <w:szCs w:val="18"/>
        </w:rPr>
      </w:pPr>
      <w:r w:rsidRPr="001A511A">
        <w:rPr>
          <w:rStyle w:val="ae"/>
          <w:rFonts w:ascii="Century" w:hAnsi="Century"/>
        </w:rPr>
        <w:footnoteRef/>
      </w:r>
      <w:r w:rsidRPr="001A511A">
        <w:rPr>
          <w:rFonts w:ascii="Century" w:eastAsia="ＭＳ 明朝" w:hAnsi="Century"/>
          <w:sz w:val="20"/>
          <w:szCs w:val="20"/>
        </w:rPr>
        <w:t xml:space="preserve"> </w:t>
      </w:r>
      <w:r w:rsidRPr="001A511A">
        <w:rPr>
          <w:rFonts w:ascii="Century" w:eastAsia="ＭＳ 明朝" w:hAnsi="Century"/>
          <w:sz w:val="18"/>
          <w:szCs w:val="18"/>
        </w:rPr>
        <w:t>デイビッド・ハンズ</w:t>
      </w:r>
      <w:r w:rsidRPr="001A511A">
        <w:rPr>
          <w:rFonts w:ascii="Century" w:eastAsia="ＭＳ 明朝" w:hAnsi="Century"/>
          <w:sz w:val="18"/>
          <w:szCs w:val="18"/>
        </w:rPr>
        <w:t>(2019),pp8-10</w:t>
      </w:r>
    </w:p>
  </w:footnote>
  <w:footnote w:id="22">
    <w:p w:rsidR="00906FF3" w:rsidRPr="001A511A" w:rsidRDefault="00906FF3" w:rsidP="00906FF3">
      <w:pPr>
        <w:pStyle w:val="ac"/>
        <w:rPr>
          <w:rFonts w:ascii="Century" w:eastAsia="ＭＳ 明朝" w:hAnsi="Century"/>
          <w:color w:val="000000" w:themeColor="text1"/>
          <w:sz w:val="20"/>
          <w:szCs w:val="20"/>
        </w:rPr>
      </w:pPr>
      <w:r w:rsidRPr="001A511A">
        <w:rPr>
          <w:rStyle w:val="ae"/>
          <w:rFonts w:ascii="Century" w:eastAsia="ＭＳ 明朝" w:hAnsi="Century"/>
          <w:color w:val="000000" w:themeColor="text1"/>
          <w:sz w:val="20"/>
          <w:szCs w:val="20"/>
        </w:rPr>
        <w:footnoteRef/>
      </w:r>
      <w:r w:rsidRPr="001A511A">
        <w:rPr>
          <w:rFonts w:ascii="Century" w:eastAsia="ＭＳ 明朝" w:hAnsi="Century"/>
          <w:color w:val="000000" w:themeColor="text1"/>
          <w:sz w:val="20"/>
          <w:szCs w:val="20"/>
        </w:rPr>
        <w:t xml:space="preserve"> </w:t>
      </w:r>
      <w:r w:rsidRPr="001A511A">
        <w:rPr>
          <w:rFonts w:ascii="Century" w:eastAsia="ＭＳ 明朝" w:hAnsi="Century"/>
          <w:color w:val="000000" w:themeColor="text1"/>
          <w:sz w:val="18"/>
          <w:szCs w:val="18"/>
        </w:rPr>
        <w:t>この分野における企業調査による先行研究は多いとは言えない。デザイン活動とイノベーション実施の関係を分析した文部科学省</w:t>
      </w:r>
      <w:r w:rsidRPr="001A511A">
        <w:rPr>
          <w:rFonts w:ascii="Century" w:eastAsia="ＭＳ 明朝" w:hAnsi="Century"/>
          <w:color w:val="000000" w:themeColor="text1"/>
          <w:sz w:val="18"/>
          <w:szCs w:val="18"/>
        </w:rPr>
        <w:t>(2009)</w:t>
      </w:r>
      <w:r w:rsidRPr="001A511A">
        <w:rPr>
          <w:rFonts w:ascii="Century" w:eastAsia="ＭＳ 明朝" w:hAnsi="Century"/>
          <w:color w:val="000000" w:themeColor="text1"/>
          <w:sz w:val="18"/>
          <w:szCs w:val="18"/>
        </w:rPr>
        <w:t>、企業のデザイン活動がもたらす効果については、川上・枝村</w:t>
      </w:r>
      <w:r w:rsidRPr="001A511A">
        <w:rPr>
          <w:rFonts w:ascii="Century" w:eastAsia="ＭＳ 明朝" w:hAnsi="Century"/>
          <w:color w:val="000000" w:themeColor="text1"/>
          <w:sz w:val="18"/>
          <w:szCs w:val="18"/>
        </w:rPr>
        <w:t>(2015)</w:t>
      </w:r>
      <w:r w:rsidRPr="001A511A">
        <w:rPr>
          <w:rFonts w:ascii="Century" w:eastAsia="ＭＳ 明朝" w:hAnsi="Century"/>
          <w:color w:val="000000" w:themeColor="text1"/>
          <w:sz w:val="18"/>
          <w:szCs w:val="18"/>
        </w:rPr>
        <w:t>等があげられるが、前者では資本金規模</w:t>
      </w:r>
      <w:r w:rsidRPr="001A511A">
        <w:rPr>
          <w:rFonts w:ascii="Century" w:eastAsia="ＭＳ 明朝" w:hAnsi="Century"/>
          <w:color w:val="000000" w:themeColor="text1"/>
          <w:sz w:val="18"/>
          <w:szCs w:val="18"/>
        </w:rPr>
        <w:t>1</w:t>
      </w:r>
      <w:r w:rsidRPr="001A511A">
        <w:rPr>
          <w:rFonts w:ascii="Century" w:eastAsia="ＭＳ 明朝" w:hAnsi="Century"/>
          <w:color w:val="000000" w:themeColor="text1"/>
          <w:sz w:val="18"/>
          <w:szCs w:val="18"/>
        </w:rPr>
        <w:t>億円以上、後者でも従業者</w:t>
      </w:r>
      <w:r w:rsidRPr="001A511A">
        <w:rPr>
          <w:rFonts w:ascii="Century" w:eastAsia="ＭＳ 明朝" w:hAnsi="Century"/>
          <w:color w:val="000000" w:themeColor="text1"/>
          <w:sz w:val="18"/>
          <w:szCs w:val="18"/>
        </w:rPr>
        <w:t>50</w:t>
      </w:r>
      <w:r w:rsidRPr="001A511A">
        <w:rPr>
          <w:rFonts w:ascii="Century" w:eastAsia="ＭＳ 明朝" w:hAnsi="Century"/>
          <w:color w:val="000000" w:themeColor="text1"/>
          <w:sz w:val="18"/>
          <w:szCs w:val="18"/>
        </w:rPr>
        <w:t>人以上かつ資本金・出資金</w:t>
      </w:r>
      <w:r w:rsidRPr="001A511A">
        <w:rPr>
          <w:rFonts w:ascii="Century" w:eastAsia="ＭＳ 明朝" w:hAnsi="Century"/>
          <w:color w:val="000000" w:themeColor="text1"/>
          <w:sz w:val="18"/>
          <w:szCs w:val="18"/>
        </w:rPr>
        <w:t>3000</w:t>
      </w:r>
      <w:r w:rsidRPr="001A511A">
        <w:rPr>
          <w:rFonts w:ascii="Century" w:eastAsia="ＭＳ 明朝" w:hAnsi="Century"/>
          <w:color w:val="000000" w:themeColor="text1"/>
          <w:sz w:val="18"/>
          <w:szCs w:val="18"/>
        </w:rPr>
        <w:t>万円以上の企業が対象であり、より小規模の中小企業の実態を調査する必要性が認められ</w:t>
      </w:r>
      <w:r w:rsidRPr="001A511A">
        <w:rPr>
          <w:rFonts w:ascii="Century" w:eastAsia="ＭＳ 明朝" w:hAnsi="Century"/>
          <w:color w:val="000000" w:themeColor="text1"/>
          <w:sz w:val="20"/>
          <w:szCs w:val="20"/>
        </w:rPr>
        <w:t>る。</w:t>
      </w:r>
    </w:p>
  </w:footnote>
  <w:footnote w:id="23">
    <w:p w:rsidR="00FA5E36" w:rsidRPr="001A511A" w:rsidRDefault="00FA5E36">
      <w:pPr>
        <w:pStyle w:val="ac"/>
        <w:rPr>
          <w:rFonts w:ascii="Century" w:eastAsia="ＭＳ 明朝" w:hAnsi="Century"/>
          <w:sz w:val="18"/>
          <w:szCs w:val="18"/>
        </w:rPr>
      </w:pPr>
      <w:r w:rsidRPr="001A511A">
        <w:rPr>
          <w:rStyle w:val="ae"/>
          <w:rFonts w:ascii="Century" w:hAnsi="Century"/>
          <w:color w:val="000000" w:themeColor="text1"/>
        </w:rPr>
        <w:footnoteRef/>
      </w:r>
      <w:r w:rsidR="00F93432" w:rsidRPr="001A511A">
        <w:rPr>
          <w:rFonts w:ascii="Century" w:eastAsia="ＭＳ 明朝" w:hAnsi="Century"/>
          <w:color w:val="000000" w:themeColor="text1"/>
          <w:sz w:val="20"/>
          <w:szCs w:val="20"/>
        </w:rPr>
        <w:t xml:space="preserve"> </w:t>
      </w:r>
      <w:r w:rsidRPr="001A511A">
        <w:rPr>
          <w:rFonts w:ascii="Century" w:eastAsia="ＭＳ 明朝" w:hAnsi="Century"/>
          <w:color w:val="000000" w:themeColor="text1"/>
          <w:sz w:val="18"/>
          <w:szCs w:val="18"/>
        </w:rPr>
        <w:t>デザイン経営に関する</w:t>
      </w:r>
      <w:r w:rsidR="00716775" w:rsidRPr="001A511A">
        <w:rPr>
          <w:rFonts w:ascii="Century" w:eastAsia="ＭＳ 明朝" w:hAnsi="Century"/>
          <w:color w:val="000000" w:themeColor="text1"/>
          <w:sz w:val="18"/>
          <w:szCs w:val="18"/>
        </w:rPr>
        <w:t>企業事例集</w:t>
      </w:r>
      <w:r w:rsidR="00F13FF9" w:rsidRPr="001A511A">
        <w:rPr>
          <w:rFonts w:ascii="Century" w:eastAsia="ＭＳ 明朝" w:hAnsi="Century"/>
          <w:color w:val="000000" w:themeColor="text1"/>
          <w:sz w:val="18"/>
          <w:szCs w:val="18"/>
        </w:rPr>
        <w:t>として、</w:t>
      </w:r>
      <w:r w:rsidR="00716775" w:rsidRPr="001A511A">
        <w:rPr>
          <w:rFonts w:ascii="Century" w:eastAsia="ＭＳ 明朝" w:hAnsi="Century"/>
          <w:color w:val="000000" w:themeColor="text1"/>
          <w:sz w:val="18"/>
          <w:szCs w:val="18"/>
        </w:rPr>
        <w:t>近畿経済</w:t>
      </w:r>
      <w:r w:rsidR="00716775" w:rsidRPr="001A511A">
        <w:rPr>
          <w:rFonts w:ascii="Century" w:eastAsia="ＭＳ 明朝" w:hAnsi="Century"/>
          <w:sz w:val="18"/>
          <w:szCs w:val="18"/>
        </w:rPr>
        <w:t>産業局</w:t>
      </w:r>
      <w:r w:rsidR="00716775" w:rsidRPr="001A511A">
        <w:rPr>
          <w:rFonts w:ascii="Century" w:eastAsia="ＭＳ 明朝" w:hAnsi="Century"/>
          <w:sz w:val="18"/>
          <w:szCs w:val="18"/>
        </w:rPr>
        <w:t>(2019)</w:t>
      </w:r>
      <w:r w:rsidR="00716775" w:rsidRPr="001A511A">
        <w:rPr>
          <w:rFonts w:ascii="Century" w:eastAsia="ＭＳ 明朝" w:hAnsi="Century"/>
          <w:sz w:val="18"/>
          <w:szCs w:val="18"/>
        </w:rPr>
        <w:t>などが発行されているが、業種・規模・目的等を幅広く、より多くの事例を</w:t>
      </w:r>
      <w:r w:rsidR="00EB7108" w:rsidRPr="001A511A">
        <w:rPr>
          <w:rFonts w:ascii="Century" w:eastAsia="ＭＳ 明朝" w:hAnsi="Century"/>
          <w:sz w:val="18"/>
          <w:szCs w:val="18"/>
        </w:rPr>
        <w:t>今後も</w:t>
      </w:r>
      <w:r w:rsidR="00716775" w:rsidRPr="001A511A">
        <w:rPr>
          <w:rFonts w:ascii="Century" w:eastAsia="ＭＳ 明朝" w:hAnsi="Century"/>
          <w:sz w:val="18"/>
          <w:szCs w:val="18"/>
        </w:rPr>
        <w:t>収集</w:t>
      </w:r>
      <w:r w:rsidR="00334BAF" w:rsidRPr="001A511A">
        <w:rPr>
          <w:rFonts w:ascii="Century" w:eastAsia="ＭＳ 明朝" w:hAnsi="Century"/>
          <w:sz w:val="18"/>
          <w:szCs w:val="18"/>
        </w:rPr>
        <w:t>・分析</w:t>
      </w:r>
      <w:r w:rsidR="00675A0E" w:rsidRPr="001A511A">
        <w:rPr>
          <w:rFonts w:ascii="Century" w:eastAsia="ＭＳ 明朝" w:hAnsi="Century"/>
          <w:sz w:val="18"/>
          <w:szCs w:val="18"/>
        </w:rPr>
        <w:t>し</w:t>
      </w:r>
      <w:r w:rsidR="00334BAF" w:rsidRPr="001A511A">
        <w:rPr>
          <w:rFonts w:ascii="Century" w:eastAsia="ＭＳ 明朝" w:hAnsi="Century"/>
          <w:sz w:val="18"/>
          <w:szCs w:val="18"/>
        </w:rPr>
        <w:t>発信し</w:t>
      </w:r>
      <w:r w:rsidR="00675A0E" w:rsidRPr="001A511A">
        <w:rPr>
          <w:rFonts w:ascii="Century" w:eastAsia="ＭＳ 明朝" w:hAnsi="Century"/>
          <w:sz w:val="18"/>
          <w:szCs w:val="18"/>
        </w:rPr>
        <w:t>続け</w:t>
      </w:r>
      <w:r w:rsidR="00716775" w:rsidRPr="001A511A">
        <w:rPr>
          <w:rFonts w:ascii="Century" w:eastAsia="ＭＳ 明朝" w:hAnsi="Century"/>
          <w:sz w:val="18"/>
          <w:szCs w:val="18"/>
        </w:rPr>
        <w:t>る</w:t>
      </w:r>
      <w:r w:rsidR="00EB7108" w:rsidRPr="001A511A">
        <w:rPr>
          <w:rFonts w:ascii="Century" w:eastAsia="ＭＳ 明朝" w:hAnsi="Century"/>
          <w:sz w:val="18"/>
          <w:szCs w:val="18"/>
        </w:rPr>
        <w:t>ことが必要である</w:t>
      </w:r>
      <w:r w:rsidR="00716775" w:rsidRPr="001A511A">
        <w:rPr>
          <w:rFonts w:ascii="Century" w:eastAsia="ＭＳ 明朝" w:hAnsi="Century"/>
          <w:sz w:val="18"/>
          <w:szCs w:val="18"/>
        </w:rPr>
        <w:t>。</w:t>
      </w:r>
    </w:p>
  </w:footnote>
  <w:footnote w:id="24">
    <w:p w:rsidR="00F0594B" w:rsidRPr="007A37B2" w:rsidRDefault="00F0594B">
      <w:pPr>
        <w:pStyle w:val="ac"/>
        <w:rPr>
          <w:rFonts w:ascii="Century" w:eastAsia="ＭＳ 明朝" w:hAnsi="Century"/>
          <w:sz w:val="18"/>
          <w:szCs w:val="18"/>
        </w:rPr>
      </w:pPr>
      <w:r w:rsidRPr="007A37B2">
        <w:rPr>
          <w:rStyle w:val="ae"/>
          <w:rFonts w:ascii="Century" w:eastAsia="ＭＳ 明朝" w:hAnsi="Century"/>
          <w:sz w:val="20"/>
          <w:szCs w:val="20"/>
        </w:rPr>
        <w:footnoteRef/>
      </w:r>
      <w:r w:rsidRPr="007A37B2">
        <w:rPr>
          <w:rFonts w:ascii="Century" w:eastAsia="ＭＳ 明朝" w:hAnsi="Century"/>
          <w:sz w:val="20"/>
          <w:szCs w:val="20"/>
        </w:rPr>
        <w:t xml:space="preserve"> </w:t>
      </w:r>
      <w:r w:rsidRPr="007A37B2">
        <w:rPr>
          <w:rFonts w:ascii="Century" w:eastAsia="ＭＳ 明朝" w:hAnsi="Century"/>
          <w:sz w:val="18"/>
          <w:szCs w:val="18"/>
        </w:rPr>
        <w:t>田子學・田子裕子</w:t>
      </w:r>
      <w:r w:rsidRPr="007A37B2">
        <w:rPr>
          <w:rFonts w:ascii="Century" w:eastAsia="ＭＳ 明朝" w:hAnsi="Century"/>
          <w:sz w:val="18"/>
          <w:szCs w:val="18"/>
        </w:rPr>
        <w:t>(2019),pp67-69</w:t>
      </w:r>
    </w:p>
  </w:footnote>
  <w:footnote w:id="25">
    <w:p w:rsidR="00F0594B" w:rsidRPr="007A37B2" w:rsidRDefault="00F0594B">
      <w:pPr>
        <w:pStyle w:val="ac"/>
        <w:rPr>
          <w:rFonts w:ascii="Century" w:eastAsia="ＭＳ 明朝" w:hAnsi="Century"/>
          <w:sz w:val="18"/>
          <w:szCs w:val="18"/>
        </w:rPr>
      </w:pPr>
      <w:r w:rsidRPr="007A37B2">
        <w:rPr>
          <w:rStyle w:val="ae"/>
          <w:rFonts w:ascii="Century" w:eastAsia="ＭＳ 明朝" w:hAnsi="Century"/>
          <w:sz w:val="20"/>
          <w:szCs w:val="20"/>
        </w:rPr>
        <w:footnoteRef/>
      </w:r>
      <w:r w:rsidRPr="007A37B2">
        <w:rPr>
          <w:rFonts w:ascii="Century" w:eastAsia="ＭＳ 明朝" w:hAnsi="Century"/>
          <w:sz w:val="20"/>
          <w:szCs w:val="20"/>
        </w:rPr>
        <w:t xml:space="preserve"> </w:t>
      </w:r>
      <w:r w:rsidRPr="007A37B2">
        <w:rPr>
          <w:rFonts w:ascii="Century" w:eastAsia="ＭＳ 明朝" w:hAnsi="Century"/>
          <w:sz w:val="18"/>
          <w:szCs w:val="18"/>
        </w:rPr>
        <w:t>経済産業省・特許庁</w:t>
      </w:r>
      <w:r w:rsidRPr="007A37B2">
        <w:rPr>
          <w:rFonts w:ascii="Century" w:eastAsia="ＭＳ 明朝" w:hAnsi="Century"/>
          <w:sz w:val="18"/>
          <w:szCs w:val="18"/>
        </w:rPr>
        <w:t>(2018b),p4</w:t>
      </w:r>
    </w:p>
    <w:p w:rsidR="00F0594B" w:rsidRDefault="00F0594B">
      <w:pPr>
        <w:pStyle w:val="ac"/>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12C" w:rsidRPr="0074012C" w:rsidRDefault="0074012C" w:rsidP="0074012C">
    <w:pPr>
      <w:pStyle w:val="a3"/>
      <w:jc w:val="center"/>
      <w:rPr>
        <w:rFonts w:ascii="Century" w:eastAsia="ＭＳ 明朝" w:hAnsi="Century"/>
        <w:sz w:val="20"/>
        <w:szCs w:val="20"/>
      </w:rPr>
    </w:pPr>
    <w:r w:rsidRPr="0074012C">
      <w:rPr>
        <w:rFonts w:ascii="Century" w:eastAsia="ＭＳ 明朝" w:hAnsi="Century"/>
        <w:sz w:val="20"/>
        <w:szCs w:val="20"/>
      </w:rPr>
      <w:t>産開研論集第</w:t>
    </w:r>
    <w:r w:rsidRPr="0074012C">
      <w:rPr>
        <w:rFonts w:ascii="Century" w:eastAsia="ＭＳ 明朝" w:hAnsi="Century"/>
        <w:sz w:val="20"/>
        <w:szCs w:val="20"/>
      </w:rPr>
      <w:t>32</w:t>
    </w:r>
    <w:r w:rsidRPr="0074012C">
      <w:rPr>
        <w:rFonts w:ascii="Century" w:eastAsia="ＭＳ 明朝" w:hAnsi="Century"/>
        <w:sz w:val="20"/>
        <w:szCs w:val="20"/>
      </w:rPr>
      <w:t>号　令和</w:t>
    </w:r>
    <w:r w:rsidRPr="0074012C">
      <w:rPr>
        <w:rFonts w:ascii="Century" w:eastAsia="ＭＳ 明朝" w:hAnsi="Century"/>
        <w:sz w:val="20"/>
        <w:szCs w:val="20"/>
      </w:rPr>
      <w:t>2</w:t>
    </w:r>
    <w:r w:rsidRPr="0074012C">
      <w:rPr>
        <w:rFonts w:ascii="Century" w:eastAsia="ＭＳ 明朝" w:hAnsi="Century"/>
        <w:sz w:val="20"/>
        <w:szCs w:val="20"/>
      </w:rPr>
      <w:t>年</w:t>
    </w:r>
    <w:r w:rsidRPr="0074012C">
      <w:rPr>
        <w:rFonts w:ascii="Century" w:eastAsia="ＭＳ 明朝" w:hAnsi="Century"/>
        <w:sz w:val="20"/>
        <w:szCs w:val="20"/>
      </w:rPr>
      <w:t>3</w:t>
    </w:r>
    <w:r w:rsidRPr="0074012C">
      <w:rPr>
        <w:rFonts w:ascii="Century" w:eastAsia="ＭＳ 明朝" w:hAnsi="Century"/>
        <w:sz w:val="20"/>
        <w:szCs w:val="20"/>
      </w:rPr>
      <w:t>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12C" w:rsidRPr="0074012C" w:rsidRDefault="0074012C" w:rsidP="0074012C">
    <w:pPr>
      <w:pStyle w:val="a3"/>
      <w:jc w:val="center"/>
      <w:rPr>
        <w:rFonts w:ascii="ＭＳ 明朝" w:eastAsia="ＭＳ 明朝" w:hAnsi="ＭＳ 明朝"/>
        <w:sz w:val="20"/>
        <w:szCs w:val="20"/>
      </w:rPr>
    </w:pPr>
    <w:r w:rsidRPr="0074012C">
      <w:rPr>
        <w:rFonts w:ascii="ＭＳ 明朝" w:eastAsia="ＭＳ 明朝" w:hAnsi="ＭＳ 明朝" w:hint="eastAsia"/>
        <w:sz w:val="20"/>
        <w:szCs w:val="20"/>
      </w:rPr>
      <w:t>中小企業におけるデザイン経営の実践に関する検討</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D69" w:rsidRDefault="00860D6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96"/>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6C1"/>
    <w:rsid w:val="0000025B"/>
    <w:rsid w:val="0000338F"/>
    <w:rsid w:val="000175B9"/>
    <w:rsid w:val="00026C81"/>
    <w:rsid w:val="000327E3"/>
    <w:rsid w:val="0003334E"/>
    <w:rsid w:val="00041114"/>
    <w:rsid w:val="00041BD0"/>
    <w:rsid w:val="00041FEE"/>
    <w:rsid w:val="00053BFB"/>
    <w:rsid w:val="00060FA2"/>
    <w:rsid w:val="00065534"/>
    <w:rsid w:val="00066395"/>
    <w:rsid w:val="0007255F"/>
    <w:rsid w:val="00094413"/>
    <w:rsid w:val="000944EE"/>
    <w:rsid w:val="00094996"/>
    <w:rsid w:val="0009678B"/>
    <w:rsid w:val="000A2802"/>
    <w:rsid w:val="000A3512"/>
    <w:rsid w:val="000B392B"/>
    <w:rsid w:val="000B425F"/>
    <w:rsid w:val="000B6DF7"/>
    <w:rsid w:val="000D03B8"/>
    <w:rsid w:val="000D24DE"/>
    <w:rsid w:val="000D2DD3"/>
    <w:rsid w:val="000D7173"/>
    <w:rsid w:val="000E2200"/>
    <w:rsid w:val="000E3057"/>
    <w:rsid w:val="000E455E"/>
    <w:rsid w:val="000E56C1"/>
    <w:rsid w:val="000E62B5"/>
    <w:rsid w:val="000F5E48"/>
    <w:rsid w:val="001005E9"/>
    <w:rsid w:val="001120CE"/>
    <w:rsid w:val="001248BC"/>
    <w:rsid w:val="0013329E"/>
    <w:rsid w:val="00144B37"/>
    <w:rsid w:val="00147ABF"/>
    <w:rsid w:val="00153C80"/>
    <w:rsid w:val="00166833"/>
    <w:rsid w:val="00173E3D"/>
    <w:rsid w:val="00175CDE"/>
    <w:rsid w:val="00175DF0"/>
    <w:rsid w:val="00182FD8"/>
    <w:rsid w:val="001A1F80"/>
    <w:rsid w:val="001A511A"/>
    <w:rsid w:val="001B40BD"/>
    <w:rsid w:val="001B6355"/>
    <w:rsid w:val="001C2BAF"/>
    <w:rsid w:val="001D486D"/>
    <w:rsid w:val="001E07BD"/>
    <w:rsid w:val="001E75C1"/>
    <w:rsid w:val="001F4B4D"/>
    <w:rsid w:val="00201AD0"/>
    <w:rsid w:val="00222EE8"/>
    <w:rsid w:val="0024661C"/>
    <w:rsid w:val="0025372D"/>
    <w:rsid w:val="0026063C"/>
    <w:rsid w:val="0026329F"/>
    <w:rsid w:val="0026744D"/>
    <w:rsid w:val="00270FFE"/>
    <w:rsid w:val="00273A2F"/>
    <w:rsid w:val="00294DCC"/>
    <w:rsid w:val="00295457"/>
    <w:rsid w:val="00297EE7"/>
    <w:rsid w:val="002A5BB5"/>
    <w:rsid w:val="002B01E4"/>
    <w:rsid w:val="002D1539"/>
    <w:rsid w:val="002D5BF0"/>
    <w:rsid w:val="002F16D4"/>
    <w:rsid w:val="002F2AC1"/>
    <w:rsid w:val="002F2AD3"/>
    <w:rsid w:val="002F7447"/>
    <w:rsid w:val="00300C8D"/>
    <w:rsid w:val="00316985"/>
    <w:rsid w:val="00320014"/>
    <w:rsid w:val="00323AF8"/>
    <w:rsid w:val="00325E49"/>
    <w:rsid w:val="00326DD6"/>
    <w:rsid w:val="00330D08"/>
    <w:rsid w:val="00334BAF"/>
    <w:rsid w:val="003518BC"/>
    <w:rsid w:val="00361940"/>
    <w:rsid w:val="00362684"/>
    <w:rsid w:val="00366321"/>
    <w:rsid w:val="00373071"/>
    <w:rsid w:val="003941EE"/>
    <w:rsid w:val="00394D20"/>
    <w:rsid w:val="003A265C"/>
    <w:rsid w:val="003A2AF0"/>
    <w:rsid w:val="003C4C7C"/>
    <w:rsid w:val="003C766B"/>
    <w:rsid w:val="003D155F"/>
    <w:rsid w:val="003E2F40"/>
    <w:rsid w:val="003E5695"/>
    <w:rsid w:val="003F4690"/>
    <w:rsid w:val="004138B9"/>
    <w:rsid w:val="004203BE"/>
    <w:rsid w:val="00423CCA"/>
    <w:rsid w:val="004374B3"/>
    <w:rsid w:val="00440CD5"/>
    <w:rsid w:val="004428A9"/>
    <w:rsid w:val="00444127"/>
    <w:rsid w:val="004444D5"/>
    <w:rsid w:val="00461144"/>
    <w:rsid w:val="00472D9A"/>
    <w:rsid w:val="004868BC"/>
    <w:rsid w:val="00487DBB"/>
    <w:rsid w:val="0049415E"/>
    <w:rsid w:val="004A0441"/>
    <w:rsid w:val="004B0AC0"/>
    <w:rsid w:val="004C0425"/>
    <w:rsid w:val="004C0538"/>
    <w:rsid w:val="004C1547"/>
    <w:rsid w:val="004C2492"/>
    <w:rsid w:val="004C7D2D"/>
    <w:rsid w:val="004D4F11"/>
    <w:rsid w:val="00501FCB"/>
    <w:rsid w:val="00502B85"/>
    <w:rsid w:val="00512E9A"/>
    <w:rsid w:val="00522102"/>
    <w:rsid w:val="00523478"/>
    <w:rsid w:val="00535682"/>
    <w:rsid w:val="00535994"/>
    <w:rsid w:val="00547829"/>
    <w:rsid w:val="0055189C"/>
    <w:rsid w:val="00561B56"/>
    <w:rsid w:val="005637E2"/>
    <w:rsid w:val="00565B41"/>
    <w:rsid w:val="00566C9E"/>
    <w:rsid w:val="00571D9E"/>
    <w:rsid w:val="0057215A"/>
    <w:rsid w:val="00581758"/>
    <w:rsid w:val="005901AD"/>
    <w:rsid w:val="00593C6D"/>
    <w:rsid w:val="00595309"/>
    <w:rsid w:val="00596010"/>
    <w:rsid w:val="005971A5"/>
    <w:rsid w:val="0059787E"/>
    <w:rsid w:val="0059794D"/>
    <w:rsid w:val="005A14DF"/>
    <w:rsid w:val="005A229F"/>
    <w:rsid w:val="005A2D53"/>
    <w:rsid w:val="005A3CC1"/>
    <w:rsid w:val="005B3551"/>
    <w:rsid w:val="005B77DC"/>
    <w:rsid w:val="005C1953"/>
    <w:rsid w:val="005C6128"/>
    <w:rsid w:val="005C7870"/>
    <w:rsid w:val="005D29C9"/>
    <w:rsid w:val="005D4037"/>
    <w:rsid w:val="005F178E"/>
    <w:rsid w:val="005F2713"/>
    <w:rsid w:val="005F4CE5"/>
    <w:rsid w:val="00602405"/>
    <w:rsid w:val="00606E54"/>
    <w:rsid w:val="00607579"/>
    <w:rsid w:val="006130FF"/>
    <w:rsid w:val="00614A98"/>
    <w:rsid w:val="006171DA"/>
    <w:rsid w:val="00623CEC"/>
    <w:rsid w:val="00627308"/>
    <w:rsid w:val="00630917"/>
    <w:rsid w:val="006315BD"/>
    <w:rsid w:val="0063173A"/>
    <w:rsid w:val="00631AF6"/>
    <w:rsid w:val="006417D4"/>
    <w:rsid w:val="00671152"/>
    <w:rsid w:val="00672610"/>
    <w:rsid w:val="006754C5"/>
    <w:rsid w:val="00675A0E"/>
    <w:rsid w:val="00684B48"/>
    <w:rsid w:val="00684F73"/>
    <w:rsid w:val="006902DA"/>
    <w:rsid w:val="00693480"/>
    <w:rsid w:val="00696B4D"/>
    <w:rsid w:val="006A754B"/>
    <w:rsid w:val="006B2BA1"/>
    <w:rsid w:val="006B574B"/>
    <w:rsid w:val="006C0E44"/>
    <w:rsid w:val="006D1A3E"/>
    <w:rsid w:val="006D54B3"/>
    <w:rsid w:val="006D5DE3"/>
    <w:rsid w:val="006D61B7"/>
    <w:rsid w:val="006E2B8F"/>
    <w:rsid w:val="006F3DD3"/>
    <w:rsid w:val="006F53B1"/>
    <w:rsid w:val="0071059D"/>
    <w:rsid w:val="00712BF8"/>
    <w:rsid w:val="00712D78"/>
    <w:rsid w:val="00716775"/>
    <w:rsid w:val="007343C7"/>
    <w:rsid w:val="00737C95"/>
    <w:rsid w:val="0074012C"/>
    <w:rsid w:val="00771596"/>
    <w:rsid w:val="00773C18"/>
    <w:rsid w:val="00774ABA"/>
    <w:rsid w:val="007775B2"/>
    <w:rsid w:val="00787415"/>
    <w:rsid w:val="007916CE"/>
    <w:rsid w:val="007A193F"/>
    <w:rsid w:val="007A37B2"/>
    <w:rsid w:val="007A4549"/>
    <w:rsid w:val="007B3F93"/>
    <w:rsid w:val="007B6635"/>
    <w:rsid w:val="007B736B"/>
    <w:rsid w:val="007B7A01"/>
    <w:rsid w:val="007D4E7D"/>
    <w:rsid w:val="007D5979"/>
    <w:rsid w:val="007E2D84"/>
    <w:rsid w:val="007E2DF2"/>
    <w:rsid w:val="007E5B6F"/>
    <w:rsid w:val="007E66CF"/>
    <w:rsid w:val="008136FE"/>
    <w:rsid w:val="00814FFD"/>
    <w:rsid w:val="00815B80"/>
    <w:rsid w:val="00831872"/>
    <w:rsid w:val="00845D10"/>
    <w:rsid w:val="008460C9"/>
    <w:rsid w:val="00851ED6"/>
    <w:rsid w:val="0085701B"/>
    <w:rsid w:val="00860D69"/>
    <w:rsid w:val="008663FD"/>
    <w:rsid w:val="00882E9A"/>
    <w:rsid w:val="00884DD8"/>
    <w:rsid w:val="008853AD"/>
    <w:rsid w:val="00891F2C"/>
    <w:rsid w:val="008C3BC8"/>
    <w:rsid w:val="008C3BDC"/>
    <w:rsid w:val="008C7EFC"/>
    <w:rsid w:val="008D25F7"/>
    <w:rsid w:val="008E29FC"/>
    <w:rsid w:val="008E44E1"/>
    <w:rsid w:val="008E659B"/>
    <w:rsid w:val="008F0BA3"/>
    <w:rsid w:val="008F490B"/>
    <w:rsid w:val="008F64DA"/>
    <w:rsid w:val="00906FF3"/>
    <w:rsid w:val="0090737F"/>
    <w:rsid w:val="009100D5"/>
    <w:rsid w:val="00937D6D"/>
    <w:rsid w:val="00943183"/>
    <w:rsid w:val="00945914"/>
    <w:rsid w:val="0095025E"/>
    <w:rsid w:val="00950EC6"/>
    <w:rsid w:val="00960715"/>
    <w:rsid w:val="00990489"/>
    <w:rsid w:val="009A3087"/>
    <w:rsid w:val="009A3874"/>
    <w:rsid w:val="009A5611"/>
    <w:rsid w:val="009B0B2A"/>
    <w:rsid w:val="009B23CC"/>
    <w:rsid w:val="009B6A57"/>
    <w:rsid w:val="009C0CD1"/>
    <w:rsid w:val="009C0D4F"/>
    <w:rsid w:val="009D5B1E"/>
    <w:rsid w:val="009D5F34"/>
    <w:rsid w:val="009D7130"/>
    <w:rsid w:val="009E6F6C"/>
    <w:rsid w:val="009E798C"/>
    <w:rsid w:val="009F3EF2"/>
    <w:rsid w:val="00A0729B"/>
    <w:rsid w:val="00A11013"/>
    <w:rsid w:val="00A13A27"/>
    <w:rsid w:val="00A1668E"/>
    <w:rsid w:val="00A17112"/>
    <w:rsid w:val="00A20BF1"/>
    <w:rsid w:val="00A32BBB"/>
    <w:rsid w:val="00A35C97"/>
    <w:rsid w:val="00A43D49"/>
    <w:rsid w:val="00A5041D"/>
    <w:rsid w:val="00A554B0"/>
    <w:rsid w:val="00A66973"/>
    <w:rsid w:val="00A7030C"/>
    <w:rsid w:val="00A72887"/>
    <w:rsid w:val="00A761ED"/>
    <w:rsid w:val="00A974B5"/>
    <w:rsid w:val="00A97A34"/>
    <w:rsid w:val="00AB0CD9"/>
    <w:rsid w:val="00AB6521"/>
    <w:rsid w:val="00AB7329"/>
    <w:rsid w:val="00AD7493"/>
    <w:rsid w:val="00AE2EC6"/>
    <w:rsid w:val="00AE56F4"/>
    <w:rsid w:val="00AF5638"/>
    <w:rsid w:val="00B210A4"/>
    <w:rsid w:val="00B26203"/>
    <w:rsid w:val="00B32F9A"/>
    <w:rsid w:val="00B33CE9"/>
    <w:rsid w:val="00B34C84"/>
    <w:rsid w:val="00B41F8F"/>
    <w:rsid w:val="00B4212A"/>
    <w:rsid w:val="00B51823"/>
    <w:rsid w:val="00B5426A"/>
    <w:rsid w:val="00B566CE"/>
    <w:rsid w:val="00B7180F"/>
    <w:rsid w:val="00B912AB"/>
    <w:rsid w:val="00B93F74"/>
    <w:rsid w:val="00BA105E"/>
    <w:rsid w:val="00BA70F5"/>
    <w:rsid w:val="00BC26EF"/>
    <w:rsid w:val="00BC421D"/>
    <w:rsid w:val="00BE5F75"/>
    <w:rsid w:val="00BF5D6F"/>
    <w:rsid w:val="00C05787"/>
    <w:rsid w:val="00C07112"/>
    <w:rsid w:val="00C2723E"/>
    <w:rsid w:val="00C36903"/>
    <w:rsid w:val="00C44D44"/>
    <w:rsid w:val="00C618C0"/>
    <w:rsid w:val="00C64F51"/>
    <w:rsid w:val="00C75A54"/>
    <w:rsid w:val="00C83DC0"/>
    <w:rsid w:val="00CA52AF"/>
    <w:rsid w:val="00CB2398"/>
    <w:rsid w:val="00CC1428"/>
    <w:rsid w:val="00CC1AB6"/>
    <w:rsid w:val="00CD0C42"/>
    <w:rsid w:val="00CD2D9E"/>
    <w:rsid w:val="00CD5CF2"/>
    <w:rsid w:val="00CD64D1"/>
    <w:rsid w:val="00D0684C"/>
    <w:rsid w:val="00D115BD"/>
    <w:rsid w:val="00D168E6"/>
    <w:rsid w:val="00D16B71"/>
    <w:rsid w:val="00D1739A"/>
    <w:rsid w:val="00D17B68"/>
    <w:rsid w:val="00D22364"/>
    <w:rsid w:val="00D22EB2"/>
    <w:rsid w:val="00D237B2"/>
    <w:rsid w:val="00D40F80"/>
    <w:rsid w:val="00D445DA"/>
    <w:rsid w:val="00D449A9"/>
    <w:rsid w:val="00D45A9D"/>
    <w:rsid w:val="00D5054B"/>
    <w:rsid w:val="00D618FC"/>
    <w:rsid w:val="00D676C4"/>
    <w:rsid w:val="00D749F2"/>
    <w:rsid w:val="00D874FF"/>
    <w:rsid w:val="00D90520"/>
    <w:rsid w:val="00D96B52"/>
    <w:rsid w:val="00DA18C8"/>
    <w:rsid w:val="00DA4BFB"/>
    <w:rsid w:val="00DD7065"/>
    <w:rsid w:val="00DE47E1"/>
    <w:rsid w:val="00DE4EDC"/>
    <w:rsid w:val="00DE5789"/>
    <w:rsid w:val="00DE788F"/>
    <w:rsid w:val="00DF1652"/>
    <w:rsid w:val="00DF1719"/>
    <w:rsid w:val="00E0457F"/>
    <w:rsid w:val="00E17DD3"/>
    <w:rsid w:val="00E22103"/>
    <w:rsid w:val="00E30564"/>
    <w:rsid w:val="00E3528B"/>
    <w:rsid w:val="00E40B5E"/>
    <w:rsid w:val="00E42366"/>
    <w:rsid w:val="00E43325"/>
    <w:rsid w:val="00E52E84"/>
    <w:rsid w:val="00E55FD1"/>
    <w:rsid w:val="00E57730"/>
    <w:rsid w:val="00E610B6"/>
    <w:rsid w:val="00E6191E"/>
    <w:rsid w:val="00E63B2A"/>
    <w:rsid w:val="00E70443"/>
    <w:rsid w:val="00E768DE"/>
    <w:rsid w:val="00E8110D"/>
    <w:rsid w:val="00E83AE4"/>
    <w:rsid w:val="00E945F4"/>
    <w:rsid w:val="00EB49F0"/>
    <w:rsid w:val="00EB7108"/>
    <w:rsid w:val="00ED71C9"/>
    <w:rsid w:val="00EE472A"/>
    <w:rsid w:val="00EE7ED0"/>
    <w:rsid w:val="00EF2E59"/>
    <w:rsid w:val="00EF374B"/>
    <w:rsid w:val="00EF3C47"/>
    <w:rsid w:val="00F0594B"/>
    <w:rsid w:val="00F11BFF"/>
    <w:rsid w:val="00F13FF9"/>
    <w:rsid w:val="00F14E65"/>
    <w:rsid w:val="00F16F5B"/>
    <w:rsid w:val="00F311EF"/>
    <w:rsid w:val="00F36456"/>
    <w:rsid w:val="00F402B7"/>
    <w:rsid w:val="00F4081A"/>
    <w:rsid w:val="00F70BB0"/>
    <w:rsid w:val="00F82577"/>
    <w:rsid w:val="00F90960"/>
    <w:rsid w:val="00F91E76"/>
    <w:rsid w:val="00F93432"/>
    <w:rsid w:val="00FA5E36"/>
    <w:rsid w:val="00FB0B0A"/>
    <w:rsid w:val="00FB4029"/>
    <w:rsid w:val="00FB55EF"/>
    <w:rsid w:val="00FB583C"/>
    <w:rsid w:val="00FC7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FD0AD1"/>
  <w15:chartTrackingRefBased/>
  <w15:docId w15:val="{E907C1A2-D4C1-4EA5-9049-F0AA143CE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C9E"/>
    <w:pPr>
      <w:tabs>
        <w:tab w:val="center" w:pos="4252"/>
        <w:tab w:val="right" w:pos="8504"/>
      </w:tabs>
      <w:snapToGrid w:val="0"/>
    </w:pPr>
  </w:style>
  <w:style w:type="character" w:customStyle="1" w:styleId="a4">
    <w:name w:val="ヘッダー (文字)"/>
    <w:basedOn w:val="a0"/>
    <w:link w:val="a3"/>
    <w:uiPriority w:val="99"/>
    <w:rsid w:val="00566C9E"/>
  </w:style>
  <w:style w:type="paragraph" w:styleId="a5">
    <w:name w:val="footer"/>
    <w:basedOn w:val="a"/>
    <w:link w:val="a6"/>
    <w:uiPriority w:val="99"/>
    <w:unhideWhenUsed/>
    <w:rsid w:val="00566C9E"/>
    <w:pPr>
      <w:tabs>
        <w:tab w:val="center" w:pos="4252"/>
        <w:tab w:val="right" w:pos="8504"/>
      </w:tabs>
      <w:snapToGrid w:val="0"/>
    </w:pPr>
  </w:style>
  <w:style w:type="character" w:customStyle="1" w:styleId="a6">
    <w:name w:val="フッター (文字)"/>
    <w:basedOn w:val="a0"/>
    <w:link w:val="a5"/>
    <w:uiPriority w:val="99"/>
    <w:rsid w:val="00566C9E"/>
  </w:style>
  <w:style w:type="paragraph" w:styleId="a7">
    <w:name w:val="endnote text"/>
    <w:basedOn w:val="a"/>
    <w:link w:val="a8"/>
    <w:uiPriority w:val="99"/>
    <w:semiHidden/>
    <w:unhideWhenUsed/>
    <w:rsid w:val="00A20BF1"/>
    <w:pPr>
      <w:snapToGrid w:val="0"/>
      <w:jc w:val="left"/>
    </w:pPr>
  </w:style>
  <w:style w:type="character" w:customStyle="1" w:styleId="a8">
    <w:name w:val="文末脚注文字列 (文字)"/>
    <w:basedOn w:val="a0"/>
    <w:link w:val="a7"/>
    <w:uiPriority w:val="99"/>
    <w:semiHidden/>
    <w:rsid w:val="00A20BF1"/>
  </w:style>
  <w:style w:type="character" w:styleId="a9">
    <w:name w:val="endnote reference"/>
    <w:basedOn w:val="a0"/>
    <w:uiPriority w:val="99"/>
    <w:semiHidden/>
    <w:unhideWhenUsed/>
    <w:rsid w:val="00A20BF1"/>
    <w:rPr>
      <w:vertAlign w:val="superscript"/>
    </w:rPr>
  </w:style>
  <w:style w:type="paragraph" w:styleId="aa">
    <w:name w:val="Balloon Text"/>
    <w:basedOn w:val="a"/>
    <w:link w:val="ab"/>
    <w:uiPriority w:val="99"/>
    <w:semiHidden/>
    <w:unhideWhenUsed/>
    <w:rsid w:val="007D597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D5979"/>
    <w:rPr>
      <w:rFonts w:asciiTheme="majorHAnsi" w:eastAsiaTheme="majorEastAsia" w:hAnsiTheme="majorHAnsi" w:cstheme="majorBidi"/>
      <w:sz w:val="18"/>
      <w:szCs w:val="18"/>
    </w:rPr>
  </w:style>
  <w:style w:type="paragraph" w:styleId="ac">
    <w:name w:val="footnote text"/>
    <w:basedOn w:val="a"/>
    <w:link w:val="ad"/>
    <w:uiPriority w:val="99"/>
    <w:semiHidden/>
    <w:unhideWhenUsed/>
    <w:rsid w:val="00937D6D"/>
    <w:pPr>
      <w:snapToGrid w:val="0"/>
      <w:jc w:val="left"/>
    </w:pPr>
  </w:style>
  <w:style w:type="character" w:customStyle="1" w:styleId="ad">
    <w:name w:val="脚注文字列 (文字)"/>
    <w:basedOn w:val="a0"/>
    <w:link w:val="ac"/>
    <w:uiPriority w:val="99"/>
    <w:semiHidden/>
    <w:rsid w:val="00937D6D"/>
  </w:style>
  <w:style w:type="character" w:styleId="ae">
    <w:name w:val="footnote reference"/>
    <w:basedOn w:val="a0"/>
    <w:uiPriority w:val="99"/>
    <w:semiHidden/>
    <w:unhideWhenUsed/>
    <w:rsid w:val="00937D6D"/>
    <w:rPr>
      <w:vertAlign w:val="superscript"/>
    </w:rPr>
  </w:style>
  <w:style w:type="table" w:styleId="af">
    <w:name w:val="Table Grid"/>
    <w:basedOn w:val="a1"/>
    <w:uiPriority w:val="39"/>
    <w:rsid w:val="00270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57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FC009-AA2C-4279-8CB6-4DC6C4444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1562</Words>
  <Characters>8906</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北出　芳久</dc:creator>
  <cp:keywords/>
  <dc:description/>
  <cp:lastModifiedBy>北出　芳久</cp:lastModifiedBy>
  <cp:revision>4</cp:revision>
  <cp:lastPrinted>2020-03-06T09:05:00Z</cp:lastPrinted>
  <dcterms:created xsi:type="dcterms:W3CDTF">2020-03-06T08:54:00Z</dcterms:created>
  <dcterms:modified xsi:type="dcterms:W3CDTF">2020-03-16T06:27:00Z</dcterms:modified>
</cp:coreProperties>
</file>